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A42" w:rsidRDefault="00C42A42" w:rsidP="0009138F">
      <w:pPr>
        <w:spacing w:after="0" w:line="240" w:lineRule="auto"/>
        <w:ind w:left="4536" w:right="-284"/>
        <w:rPr>
          <w:rFonts w:ascii="Times New Roman" w:hAnsi="Times New Roman"/>
          <w:sz w:val="20"/>
          <w:szCs w:val="20"/>
          <w:lang w:val="uk-UA"/>
        </w:rPr>
      </w:pPr>
      <w:bookmarkStart w:id="0" w:name="_GoBack"/>
      <w:bookmarkEnd w:id="0"/>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w:t>
      </w:r>
      <w:r w:rsidRPr="00E92DC3">
        <w:rPr>
          <w:rFonts w:ascii="Times New Roman" w:hAnsi="Times New Roman"/>
          <w:sz w:val="20"/>
          <w:szCs w:val="20"/>
          <w:u w:val="single"/>
          <w:lang w:val="uk-UA"/>
        </w:rPr>
        <w:t>1</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w:t>
      </w:r>
    </w:p>
    <w:p w:rsidR="00235704" w:rsidRDefault="00C42A42" w:rsidP="0009138F">
      <w:pPr>
        <w:spacing w:after="0" w:line="240" w:lineRule="auto"/>
        <w:ind w:left="4536" w:right="-284"/>
        <w:rPr>
          <w:rFonts w:ascii="Times New Roman" w:hAnsi="Times New Roman"/>
          <w:sz w:val="20"/>
          <w:szCs w:val="20"/>
          <w:lang w:val="uk-UA"/>
        </w:rPr>
      </w:pPr>
      <w:r w:rsidRPr="003F7F6F">
        <w:rPr>
          <w:rFonts w:ascii="Times New Roman" w:hAnsi="Times New Roman"/>
          <w:sz w:val="20"/>
          <w:szCs w:val="20"/>
          <w:lang w:val="uk-UA"/>
        </w:rPr>
        <w:t xml:space="preserve">Коростишівської міської ради </w:t>
      </w:r>
      <w:r w:rsidR="00031865">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24.01.2023 </w:t>
      </w:r>
      <w:r w:rsidRPr="003F7F6F">
        <w:rPr>
          <w:rFonts w:ascii="Times New Roman" w:hAnsi="Times New Roman"/>
          <w:sz w:val="20"/>
          <w:szCs w:val="20"/>
          <w:lang w:val="uk-UA"/>
        </w:rPr>
        <w:t xml:space="preserve">№ </w:t>
      </w:r>
      <w:r w:rsidR="0069003C">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p>
    <w:p w:rsidR="00C42A42" w:rsidRPr="00581F42" w:rsidRDefault="00C42A42" w:rsidP="00581F42">
      <w:pPr>
        <w:spacing w:after="0" w:line="240" w:lineRule="auto"/>
        <w:ind w:left="4536" w:right="-284"/>
        <w:rPr>
          <w:rFonts w:ascii="Times New Roman" w:hAnsi="Times New Roman"/>
          <w:sz w:val="20"/>
          <w:szCs w:val="20"/>
          <w:lang w:val="uk-UA"/>
        </w:rPr>
      </w:pP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w:t>
      </w:r>
      <w:r>
        <w:rPr>
          <w:rFonts w:ascii="Times New Roman" w:hAnsi="Times New Roman"/>
          <w:sz w:val="20"/>
          <w:szCs w:val="20"/>
          <w:u w:val="single"/>
          <w:lang w:val="uk-UA"/>
        </w:rPr>
        <w:t xml:space="preserve">     </w:t>
      </w:r>
    </w:p>
    <w:p w:rsidR="00C42A42" w:rsidRPr="00235704" w:rsidRDefault="00C42A42" w:rsidP="00235704">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2F3741" w:rsidRDefault="00C42A42" w:rsidP="00CB712B">
      <w:pPr>
        <w:spacing w:after="0" w:line="240" w:lineRule="auto"/>
        <w:jc w:val="center"/>
        <w:rPr>
          <w:rFonts w:ascii="Times New Roman" w:hAnsi="Times New Roman"/>
          <w:b/>
          <w:sz w:val="24"/>
          <w:szCs w:val="24"/>
          <w:u w:val="single"/>
          <w:lang w:val="uk-UA"/>
        </w:rPr>
      </w:pPr>
      <w:r w:rsidRPr="002F3741">
        <w:rPr>
          <w:rFonts w:ascii="Times New Roman" w:hAnsi="Times New Roman"/>
          <w:b/>
          <w:sz w:val="24"/>
          <w:szCs w:val="24"/>
          <w:u w:val="single"/>
          <w:lang w:val="uk-UA"/>
        </w:rPr>
        <w:t>Реєстрація місця проживання</w:t>
      </w:r>
      <w:r>
        <w:rPr>
          <w:rFonts w:ascii="Times New Roman" w:hAnsi="Times New Roman"/>
          <w:b/>
          <w:sz w:val="24"/>
          <w:szCs w:val="24"/>
          <w:u w:val="single"/>
          <w:lang w:val="uk-UA"/>
        </w:rPr>
        <w:t xml:space="preserve"> </w:t>
      </w:r>
    </w:p>
    <w:p w:rsidR="00C42A42" w:rsidRDefault="00C42A42" w:rsidP="00CB712B">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28573E" w:rsidRDefault="0028573E" w:rsidP="00CB712B">
      <w:pPr>
        <w:spacing w:after="0" w:line="240" w:lineRule="auto"/>
        <w:jc w:val="center"/>
        <w:rPr>
          <w:rFonts w:ascii="Times New Roman" w:hAnsi="Times New Roman"/>
          <w:b/>
          <w:sz w:val="20"/>
          <w:szCs w:val="20"/>
          <w:u w:val="single"/>
          <w:lang w:val="uk-UA" w:eastAsia="uk-UA"/>
        </w:rPr>
      </w:pPr>
      <w:r w:rsidRPr="0028573E">
        <w:rPr>
          <w:rFonts w:ascii="Times New Roman" w:hAnsi="Times New Roman"/>
          <w:b/>
          <w:sz w:val="20"/>
          <w:szCs w:val="20"/>
          <w:u w:val="single"/>
          <w:lang w:val="uk-UA" w:eastAsia="uk-UA"/>
        </w:rPr>
        <w:t>(Ідентифікатор 00034)</w:t>
      </w:r>
    </w:p>
    <w:p w:rsidR="0028573E" w:rsidRDefault="0028573E" w:rsidP="00CB712B">
      <w:pPr>
        <w:spacing w:after="0" w:line="240" w:lineRule="auto"/>
        <w:jc w:val="center"/>
        <w:rPr>
          <w:rFonts w:ascii="Times New Roman" w:hAnsi="Times New Roman"/>
          <w:sz w:val="20"/>
          <w:szCs w:val="20"/>
          <w:lang w:val="uk-UA"/>
        </w:rPr>
      </w:pPr>
    </w:p>
    <w:p w:rsidR="00C42A42" w:rsidRDefault="00C42A42" w:rsidP="00590C0A">
      <w:pPr>
        <w:spacing w:after="0" w:line="240" w:lineRule="auto"/>
        <w:jc w:val="center"/>
        <w:rPr>
          <w:rFonts w:ascii="Times New Roman" w:hAnsi="Times New Roman"/>
          <w:b/>
          <w:sz w:val="20"/>
          <w:szCs w:val="20"/>
          <w:u w:val="single"/>
          <w:lang w:val="uk-UA" w:eastAsia="uk-UA"/>
        </w:rPr>
      </w:pPr>
      <w:r w:rsidRPr="00AD1505">
        <w:rPr>
          <w:rFonts w:ascii="Times New Roman" w:hAnsi="Times New Roman"/>
          <w:b/>
          <w:sz w:val="20"/>
          <w:szCs w:val="20"/>
          <w:u w:val="single"/>
          <w:lang w:val="uk-UA" w:eastAsia="uk-UA"/>
        </w:rPr>
        <w:t xml:space="preserve">Відділ реєстрації місця проживання </w:t>
      </w:r>
    </w:p>
    <w:p w:rsidR="00C42A42" w:rsidRPr="00AD1505" w:rsidRDefault="00C42A42" w:rsidP="00590C0A">
      <w:pPr>
        <w:spacing w:after="0" w:line="240" w:lineRule="auto"/>
        <w:jc w:val="center"/>
        <w:rPr>
          <w:rFonts w:ascii="Times New Roman" w:hAnsi="Times New Roman"/>
          <w:b/>
          <w:sz w:val="20"/>
          <w:szCs w:val="20"/>
          <w:u w:val="single"/>
          <w:lang w:val="uk-UA" w:eastAsia="uk-UA"/>
        </w:rPr>
      </w:pPr>
      <w:r w:rsidRPr="00AD1505">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C42A42" w:rsidRPr="00235704" w:rsidRDefault="00C42A42" w:rsidP="00235704">
      <w:pPr>
        <w:shd w:val="clear" w:color="auto" w:fill="FFFFFF"/>
        <w:spacing w:after="0" w:line="240" w:lineRule="auto"/>
        <w:jc w:val="center"/>
        <w:rPr>
          <w:rFonts w:ascii="Times New Roman" w:hAnsi="Times New Roman"/>
          <w:sz w:val="20"/>
          <w:szCs w:val="20"/>
        </w:rPr>
      </w:pPr>
      <w:r w:rsidRPr="00590C0A">
        <w:rPr>
          <w:rFonts w:ascii="Times New Roman" w:hAnsi="Times New Roman"/>
          <w:sz w:val="20"/>
          <w:szCs w:val="20"/>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69003C" w:rsidRPr="005F2129" w:rsidRDefault="0069003C" w:rsidP="0069003C">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 xml:space="preserve">Управління Центру надання адміністративних послуг </w:t>
            </w:r>
          </w:p>
          <w:p w:rsidR="0069003C" w:rsidRPr="005F2129" w:rsidRDefault="0069003C" w:rsidP="0069003C">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69003C" w:rsidRPr="005F2129" w:rsidRDefault="0069003C" w:rsidP="0069003C">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532F65">
              <w:rPr>
                <w:sz w:val="20"/>
              </w:rPr>
              <w:t>асть</w:t>
            </w:r>
            <w:r w:rsidRPr="005F2129">
              <w:rPr>
                <w:sz w:val="20"/>
              </w:rPr>
              <w:t xml:space="preserve">, 12501 </w:t>
            </w:r>
          </w:p>
          <w:p w:rsidR="0069003C" w:rsidRPr="009B0F58" w:rsidRDefault="0069003C" w:rsidP="0069003C">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69003C" w:rsidRPr="005F2129" w:rsidRDefault="0069003C" w:rsidP="0069003C">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69003C" w:rsidRPr="009B0F58" w:rsidRDefault="0069003C" w:rsidP="0069003C">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69003C" w:rsidRPr="009B0F58" w:rsidRDefault="0069003C" w:rsidP="0069003C">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69003C" w:rsidRPr="00923E9E" w:rsidRDefault="0069003C" w:rsidP="0069003C">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69003C" w:rsidP="0069003C">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F963E6"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C27819" w:rsidRDefault="00C27819" w:rsidP="00E82C7C">
            <w:pPr>
              <w:suppressAutoHyphens/>
              <w:autoSpaceDE w:val="0"/>
              <w:spacing w:after="0" w:line="240" w:lineRule="auto"/>
              <w:ind w:firstLine="289"/>
              <w:jc w:val="both"/>
              <w:rPr>
                <w:rFonts w:ascii="Times New Roman" w:hAnsi="Times New Roman"/>
                <w:color w:val="000000"/>
                <w:sz w:val="20"/>
                <w:szCs w:val="20"/>
                <w:lang w:val="uk-UA"/>
              </w:rPr>
            </w:pPr>
            <w:r w:rsidRPr="00C27819">
              <w:rPr>
                <w:rFonts w:ascii="Times New Roman" w:hAnsi="Times New Roman"/>
                <w:color w:val="000000"/>
                <w:sz w:val="20"/>
                <w:szCs w:val="20"/>
              </w:rPr>
              <w:t>Реєстрація місця проживання здійснюється на підставі</w:t>
            </w:r>
            <w:r>
              <w:rPr>
                <w:rFonts w:ascii="Times New Roman" w:hAnsi="Times New Roman"/>
                <w:color w:val="000000"/>
                <w:sz w:val="20"/>
                <w:szCs w:val="20"/>
                <w:lang w:val="uk-UA"/>
              </w:rPr>
              <w:t>:</w:t>
            </w:r>
          </w:p>
          <w:p w:rsidR="00C27819" w:rsidRDefault="00C27819" w:rsidP="00E82C7C">
            <w:pPr>
              <w:suppressAutoHyphens/>
              <w:autoSpaceDE w:val="0"/>
              <w:spacing w:after="0" w:line="240" w:lineRule="auto"/>
              <w:ind w:firstLine="289"/>
              <w:jc w:val="both"/>
              <w:rPr>
                <w:rFonts w:ascii="Times New Roman" w:hAnsi="Times New Roman"/>
                <w:color w:val="000000"/>
                <w:sz w:val="20"/>
                <w:szCs w:val="20"/>
                <w:lang w:val="uk-UA"/>
              </w:rPr>
            </w:pPr>
            <w:r>
              <w:rPr>
                <w:rFonts w:ascii="Times New Roman" w:hAnsi="Times New Roman"/>
                <w:color w:val="000000"/>
                <w:sz w:val="20"/>
                <w:szCs w:val="20"/>
              </w:rPr>
              <w:t xml:space="preserve"> </w:t>
            </w:r>
            <w:r>
              <w:rPr>
                <w:rFonts w:ascii="Times New Roman" w:hAnsi="Times New Roman"/>
                <w:color w:val="000000"/>
                <w:sz w:val="20"/>
                <w:szCs w:val="20"/>
                <w:lang w:val="uk-UA"/>
              </w:rPr>
              <w:t>1. З</w:t>
            </w:r>
            <w:r w:rsidRPr="00C27819">
              <w:rPr>
                <w:rFonts w:ascii="Times New Roman" w:hAnsi="Times New Roman"/>
                <w:color w:val="000000"/>
                <w:sz w:val="20"/>
                <w:szCs w:val="20"/>
              </w:rPr>
              <w:t>аяви, поданої особою або її законним представником, уповноваженою особою житла або уповноваженою особою спеціалізованої соціальної установи, закладу для бездомних осіб, іншого надавача соціальних послуг за формою згідно з чинним законодавством</w:t>
            </w:r>
            <w:r>
              <w:rPr>
                <w:rFonts w:ascii="Times New Roman" w:hAnsi="Times New Roman"/>
                <w:color w:val="000000"/>
                <w:sz w:val="20"/>
                <w:szCs w:val="20"/>
                <w:lang w:val="uk-UA"/>
              </w:rPr>
              <w:t>.</w:t>
            </w:r>
          </w:p>
          <w:p w:rsidR="00C27819" w:rsidRPr="00C27819" w:rsidRDefault="00C27819" w:rsidP="00E82C7C">
            <w:pPr>
              <w:suppressAutoHyphens/>
              <w:autoSpaceDE w:val="0"/>
              <w:spacing w:after="0" w:line="240" w:lineRule="auto"/>
              <w:ind w:firstLine="289"/>
              <w:jc w:val="both"/>
              <w:rPr>
                <w:rFonts w:ascii="Times New Roman" w:hAnsi="Times New Roman"/>
                <w:color w:val="000000"/>
                <w:sz w:val="20"/>
                <w:szCs w:val="20"/>
                <w:lang w:val="uk-UA"/>
              </w:rPr>
            </w:pPr>
            <w:r>
              <w:rPr>
                <w:rFonts w:ascii="Times New Roman" w:hAnsi="Times New Roman"/>
                <w:color w:val="000000"/>
                <w:sz w:val="20"/>
                <w:szCs w:val="20"/>
                <w:lang w:val="uk-UA"/>
              </w:rPr>
              <w:t>2. П</w:t>
            </w:r>
            <w:r w:rsidRPr="00C27819">
              <w:rPr>
                <w:rFonts w:ascii="Times New Roman" w:hAnsi="Times New Roman"/>
                <w:color w:val="000000"/>
                <w:sz w:val="20"/>
                <w:szCs w:val="20"/>
              </w:rPr>
              <w:t>аспортний документ (у разі особистого звернення);</w:t>
            </w:r>
          </w:p>
          <w:p w:rsidR="00E82C7C" w:rsidRDefault="00C27819" w:rsidP="00E82C7C">
            <w:pPr>
              <w:spacing w:after="0" w:line="240" w:lineRule="auto"/>
              <w:ind w:right="-60" w:firstLine="289"/>
              <w:jc w:val="both"/>
              <w:rPr>
                <w:rFonts w:ascii="Times New Roman" w:hAnsi="Times New Roman"/>
                <w:color w:val="000000"/>
                <w:sz w:val="20"/>
                <w:szCs w:val="20"/>
                <w:lang w:val="uk-UA"/>
              </w:rPr>
            </w:pPr>
            <w:r>
              <w:rPr>
                <w:rFonts w:ascii="Times New Roman" w:hAnsi="Times New Roman"/>
                <w:color w:val="000000"/>
                <w:sz w:val="20"/>
                <w:szCs w:val="20"/>
                <w:lang w:val="uk-UA"/>
              </w:rPr>
              <w:t>3. Д</w:t>
            </w:r>
            <w:r w:rsidRPr="00C27819">
              <w:rPr>
                <w:rFonts w:ascii="Times New Roman" w:hAnsi="Times New Roman"/>
                <w:color w:val="000000"/>
                <w:sz w:val="20"/>
                <w:szCs w:val="20"/>
              </w:rPr>
              <w:t>окументи, що підтверджують право на проживання в житлі, зокрема свідоцтво про право власності, ордер, договір оренди (найму, піднайму), договір найму житла в гуртожитку (для студентів), рішення суду, що набуло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підтверджуючі документи.</w:t>
            </w:r>
          </w:p>
          <w:p w:rsidR="00C27819" w:rsidRPr="00512B67" w:rsidRDefault="00C27819" w:rsidP="00E82C7C">
            <w:pPr>
              <w:spacing w:after="0" w:line="240" w:lineRule="auto"/>
              <w:ind w:right="-60" w:firstLine="289"/>
              <w:jc w:val="both"/>
              <w:rPr>
                <w:rFonts w:ascii="Times New Roman" w:hAnsi="Times New Roman"/>
                <w:color w:val="000000"/>
                <w:sz w:val="20"/>
                <w:szCs w:val="20"/>
                <w:lang w:val="uk-UA"/>
              </w:rPr>
            </w:pPr>
            <w:r w:rsidRPr="00E82C7C">
              <w:rPr>
                <w:rFonts w:ascii="Times New Roman" w:hAnsi="Times New Roman"/>
                <w:color w:val="000000"/>
                <w:sz w:val="20"/>
                <w:szCs w:val="20"/>
                <w:lang w:val="uk-UA"/>
              </w:rPr>
              <w:t xml:space="preserve"> У разі відсутності документів, що підтверджують право на проживання в житлі, реєстрація місця проживання особи здійснюється за згодою власника (співвласників) житла, наймача та членів його сім’ї, уповноваженої особи житла. </w:t>
            </w:r>
            <w:r w:rsidRPr="00512B67">
              <w:rPr>
                <w:rFonts w:ascii="Times New Roman" w:hAnsi="Times New Roman"/>
                <w:color w:val="000000"/>
                <w:sz w:val="20"/>
                <w:szCs w:val="20"/>
                <w:lang w:val="uk-UA"/>
              </w:rPr>
              <w:t>У разі перебування житла в іпотеці, довірчій власності як способу забезпечення виконання зобов’язань для реєстрації місця проживання особи додатково подається письмова згода відповідного іпотекодержателя або довірчого</w:t>
            </w:r>
            <w:r w:rsidRPr="00C27819">
              <w:rPr>
                <w:rFonts w:ascii="Times New Roman" w:hAnsi="Times New Roman"/>
                <w:color w:val="000000"/>
                <w:sz w:val="20"/>
                <w:szCs w:val="20"/>
              </w:rPr>
              <w:t> </w:t>
            </w:r>
            <w:r w:rsidRPr="00512B67">
              <w:rPr>
                <w:rFonts w:ascii="Times New Roman" w:hAnsi="Times New Roman"/>
                <w:color w:val="000000"/>
                <w:sz w:val="20"/>
                <w:szCs w:val="20"/>
                <w:lang w:val="uk-UA"/>
              </w:rPr>
              <w:t xml:space="preserve"> власника;</w:t>
            </w:r>
          </w:p>
          <w:p w:rsidR="00E82C7C" w:rsidRDefault="00E82C7C" w:rsidP="00E82C7C">
            <w:pPr>
              <w:spacing w:after="0" w:line="240" w:lineRule="auto"/>
              <w:ind w:right="-60" w:firstLine="289"/>
              <w:jc w:val="both"/>
              <w:rPr>
                <w:rFonts w:ascii="Times New Roman" w:hAnsi="Times New Roman"/>
                <w:color w:val="000000"/>
                <w:sz w:val="20"/>
                <w:szCs w:val="20"/>
                <w:lang w:val="uk-UA"/>
              </w:rPr>
            </w:pPr>
            <w:r>
              <w:rPr>
                <w:rFonts w:ascii="Times New Roman" w:hAnsi="Times New Roman"/>
                <w:color w:val="000000"/>
                <w:sz w:val="20"/>
                <w:szCs w:val="20"/>
                <w:lang w:val="uk-UA"/>
              </w:rPr>
              <w:t>4. В</w:t>
            </w:r>
            <w:r w:rsidR="00C27819" w:rsidRPr="00C27819">
              <w:rPr>
                <w:rFonts w:ascii="Times New Roman" w:hAnsi="Times New Roman"/>
                <w:color w:val="000000"/>
                <w:sz w:val="20"/>
                <w:szCs w:val="20"/>
              </w:rPr>
              <w:t>ійськово-обліковий документ (для громадян України, які підлягають взяттю на військовий облік або перебувають на військовому обліку);</w:t>
            </w:r>
          </w:p>
          <w:p w:rsidR="00C27819" w:rsidRPr="00C27819" w:rsidRDefault="00E82C7C" w:rsidP="00E82C7C">
            <w:pPr>
              <w:spacing w:after="0" w:line="240" w:lineRule="auto"/>
              <w:ind w:right="-60" w:firstLine="289"/>
              <w:jc w:val="both"/>
              <w:rPr>
                <w:rFonts w:ascii="Times New Roman" w:hAnsi="Times New Roman"/>
                <w:color w:val="000000"/>
                <w:sz w:val="20"/>
                <w:szCs w:val="20"/>
              </w:rPr>
            </w:pPr>
            <w:r>
              <w:rPr>
                <w:rFonts w:ascii="Times New Roman" w:hAnsi="Times New Roman"/>
                <w:color w:val="000000"/>
                <w:sz w:val="20"/>
                <w:szCs w:val="20"/>
                <w:lang w:val="uk-UA"/>
              </w:rPr>
              <w:t>5. Д</w:t>
            </w:r>
            <w:r w:rsidR="00C27819" w:rsidRPr="00C27819">
              <w:rPr>
                <w:rFonts w:ascii="Times New Roman" w:hAnsi="Times New Roman"/>
                <w:color w:val="000000"/>
                <w:sz w:val="20"/>
                <w:szCs w:val="20"/>
              </w:rPr>
              <w:t>окумент або відомості, що підтверджують сплату адміністративного збору.</w:t>
            </w:r>
          </w:p>
          <w:p w:rsidR="00C27819" w:rsidRPr="00C27819" w:rsidRDefault="00C27819" w:rsidP="00E82C7C">
            <w:pPr>
              <w:shd w:val="clear" w:color="auto" w:fill="FFFFFF"/>
              <w:spacing w:after="0" w:line="240" w:lineRule="auto"/>
              <w:ind w:right="-60" w:firstLine="289"/>
              <w:jc w:val="both"/>
              <w:rPr>
                <w:rFonts w:ascii="Times New Roman" w:hAnsi="Times New Roman"/>
                <w:color w:val="000000"/>
                <w:sz w:val="20"/>
                <w:szCs w:val="20"/>
              </w:rPr>
            </w:pPr>
            <w:r w:rsidRPr="00C27819">
              <w:rPr>
                <w:rFonts w:ascii="Times New Roman" w:hAnsi="Times New Roman"/>
                <w:color w:val="000000"/>
                <w:sz w:val="20"/>
                <w:szCs w:val="20"/>
              </w:rPr>
              <w:t>У разі подання заяви законним представником (представником) особи, крім документів, зазначених вище, додатково подаються:</w:t>
            </w:r>
          </w:p>
          <w:p w:rsidR="00C27819" w:rsidRPr="00C27819" w:rsidRDefault="00C27819" w:rsidP="00E82C7C">
            <w:pPr>
              <w:spacing w:after="0" w:line="240" w:lineRule="auto"/>
              <w:ind w:right="-60" w:firstLine="289"/>
              <w:jc w:val="both"/>
              <w:rPr>
                <w:rFonts w:ascii="Times New Roman" w:hAnsi="Times New Roman"/>
                <w:color w:val="000000"/>
                <w:sz w:val="20"/>
                <w:szCs w:val="20"/>
              </w:rPr>
            </w:pPr>
            <w:r w:rsidRPr="00C27819">
              <w:rPr>
                <w:rFonts w:ascii="Times New Roman" w:hAnsi="Times New Roman"/>
                <w:color w:val="000000"/>
                <w:sz w:val="20"/>
                <w:szCs w:val="20"/>
              </w:rPr>
              <w:t>1) документ, що посвідчує особу законного представника (представника);</w:t>
            </w:r>
          </w:p>
          <w:p w:rsidR="00C27819" w:rsidRPr="00C27819" w:rsidRDefault="00C27819" w:rsidP="00E82C7C">
            <w:pPr>
              <w:spacing w:after="0" w:line="240" w:lineRule="auto"/>
              <w:ind w:right="-60" w:firstLine="289"/>
              <w:jc w:val="both"/>
              <w:rPr>
                <w:rFonts w:ascii="Times New Roman" w:hAnsi="Times New Roman"/>
                <w:color w:val="000000"/>
                <w:sz w:val="20"/>
                <w:szCs w:val="20"/>
              </w:rPr>
            </w:pPr>
            <w:r w:rsidRPr="00C27819">
              <w:rPr>
                <w:rFonts w:ascii="Times New Roman" w:hAnsi="Times New Roman"/>
                <w:color w:val="000000"/>
                <w:sz w:val="20"/>
                <w:szCs w:val="20"/>
              </w:rPr>
              <w:t>2) документ, що підтверджує повноваження особи як законного представника (представника).</w:t>
            </w:r>
          </w:p>
          <w:p w:rsidR="00C27819" w:rsidRPr="00C27819" w:rsidRDefault="00C27819" w:rsidP="00E82C7C">
            <w:pPr>
              <w:spacing w:after="0" w:line="240" w:lineRule="auto"/>
              <w:ind w:right="-60" w:firstLine="289"/>
              <w:jc w:val="both"/>
              <w:rPr>
                <w:rFonts w:ascii="Times New Roman" w:hAnsi="Times New Roman"/>
                <w:color w:val="000000"/>
                <w:sz w:val="20"/>
                <w:szCs w:val="20"/>
              </w:rPr>
            </w:pPr>
            <w:r w:rsidRPr="00C27819">
              <w:rPr>
                <w:rFonts w:ascii="Times New Roman" w:hAnsi="Times New Roman"/>
                <w:color w:val="000000"/>
                <w:sz w:val="20"/>
                <w:szCs w:val="20"/>
              </w:rPr>
              <w:t>Для реєстрації осіб до спеціалізованих соціальних установ, іншого надавача соціальних послуг з проживанням подається довідка про прийняття на обслуговування в спеціалізованій установі, іншого надавача соціальних послуг з проживанням, копія посвідчення про взяття на облік бездомної особи, форма якого затверджується Міністерством соціальної політики України (для осіб, які перебувають на обліку у таких установах або закладах).</w:t>
            </w:r>
          </w:p>
          <w:p w:rsidR="00C27819" w:rsidRPr="00C27819" w:rsidRDefault="00C27819" w:rsidP="00E82C7C">
            <w:pPr>
              <w:spacing w:after="0" w:line="240" w:lineRule="auto"/>
              <w:ind w:right="-60" w:firstLine="289"/>
              <w:jc w:val="both"/>
              <w:rPr>
                <w:rFonts w:ascii="Times New Roman" w:hAnsi="Times New Roman"/>
                <w:color w:val="000000"/>
                <w:sz w:val="20"/>
                <w:szCs w:val="20"/>
              </w:rPr>
            </w:pPr>
            <w:r w:rsidRPr="00C27819">
              <w:rPr>
                <w:rFonts w:ascii="Times New Roman" w:hAnsi="Times New Roman"/>
                <w:color w:val="000000"/>
                <w:sz w:val="20"/>
                <w:szCs w:val="20"/>
              </w:rPr>
              <w:t>Подання заяви про реєстрацію місця проживання бездомних та інших осіб, які не мають постійного місця проживання, покладається на відповідну спеціалізовану соціальну установу, іншого надавача соціальних послуг з проживанням, у яких зазначеним особам надаються соціальні послуги відповідно до Закону України «Про соціальні    послуги».</w:t>
            </w:r>
          </w:p>
          <w:p w:rsidR="00C27819" w:rsidRPr="00C27819" w:rsidRDefault="00C27819" w:rsidP="00E82C7C">
            <w:pPr>
              <w:suppressAutoHyphens/>
              <w:autoSpaceDE w:val="0"/>
              <w:spacing w:after="0" w:line="240" w:lineRule="auto"/>
              <w:ind w:firstLine="289"/>
              <w:jc w:val="both"/>
              <w:rPr>
                <w:rFonts w:ascii="Times New Roman" w:hAnsi="Times New Roman"/>
                <w:b/>
                <w:sz w:val="20"/>
                <w:szCs w:val="20"/>
                <w:highlight w:val="yellow"/>
                <w:lang w:val="uk-UA" w:eastAsia="ar-SA"/>
              </w:rPr>
            </w:pPr>
            <w:r w:rsidRPr="00C27819">
              <w:rPr>
                <w:rFonts w:ascii="Times New Roman" w:hAnsi="Times New Roman"/>
                <w:color w:val="000000"/>
                <w:sz w:val="20"/>
                <w:szCs w:val="20"/>
              </w:rPr>
              <w:t>У разі подання заяви про реєстрацію місця проживання бездомної особи відповідною уповноваженою особою спеціалізованої соціальної установи, закладу для бездомних осіб, іншого надавача соціальних послуг з проживанням або уповноваженою особою житла, документи не рідше одного разу на тиждень подаються ними до органу реєстрації для здійснення реєстрації місця проживання такої особи</w:t>
            </w:r>
          </w:p>
        </w:tc>
      </w:tr>
      <w:tr w:rsidR="00C42A42" w:rsidRPr="00F963E6"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lastRenderedPageBreak/>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E82C7C" w:rsidRPr="00E82C7C" w:rsidRDefault="00E82C7C" w:rsidP="00E82C7C">
            <w:pPr>
              <w:spacing w:after="0" w:line="240" w:lineRule="auto"/>
              <w:ind w:right="-60" w:firstLine="289"/>
              <w:jc w:val="both"/>
              <w:rPr>
                <w:rFonts w:ascii="Times New Roman" w:hAnsi="Times New Roman"/>
                <w:sz w:val="20"/>
                <w:szCs w:val="20"/>
              </w:rPr>
            </w:pPr>
            <w:r w:rsidRPr="004C2AA2">
              <w:rPr>
                <w:rFonts w:ascii="Times New Roman" w:hAnsi="Times New Roman"/>
                <w:sz w:val="20"/>
                <w:szCs w:val="20"/>
              </w:rPr>
              <w:t>Адміністративна послуга надається платно</w:t>
            </w:r>
            <w:r>
              <w:rPr>
                <w:rFonts w:ascii="Times New Roman" w:hAnsi="Times New Roman"/>
                <w:sz w:val="20"/>
                <w:szCs w:val="20"/>
                <w:lang w:val="uk-UA"/>
              </w:rPr>
              <w:t>.</w:t>
            </w:r>
            <w:r w:rsidRPr="00C63471">
              <w:rPr>
                <w:rFonts w:ascii="Times New Roman" w:hAnsi="Times New Roman"/>
                <w:color w:val="000000"/>
                <w:sz w:val="24"/>
                <w:szCs w:val="24"/>
              </w:rPr>
              <w:t xml:space="preserve"> </w:t>
            </w:r>
            <w:r w:rsidRPr="00E82C7C">
              <w:rPr>
                <w:rFonts w:ascii="Times New Roman" w:hAnsi="Times New Roman"/>
                <w:sz w:val="20"/>
                <w:szCs w:val="20"/>
              </w:rPr>
              <w:t>За реєстрацію місця проживання, справляється адміністративний збір у розмірі:</w:t>
            </w:r>
          </w:p>
          <w:p w:rsidR="00E82C7C" w:rsidRPr="00E82C7C" w:rsidRDefault="00E82C7C" w:rsidP="00E82C7C">
            <w:pPr>
              <w:spacing w:after="0" w:line="240" w:lineRule="auto"/>
              <w:ind w:right="-60" w:firstLine="289"/>
              <w:jc w:val="both"/>
              <w:rPr>
                <w:rFonts w:ascii="Times New Roman" w:hAnsi="Times New Roman"/>
                <w:sz w:val="20"/>
                <w:szCs w:val="20"/>
              </w:rPr>
            </w:pPr>
            <w:r w:rsidRPr="00E82C7C">
              <w:rPr>
                <w:rFonts w:ascii="Times New Roman" w:hAnsi="Times New Roman"/>
                <w:sz w:val="20"/>
                <w:szCs w:val="20"/>
              </w:rPr>
              <w:t>1) 1,5 відсотка прожиткового мінімуму, установленого для працездатних осіб на 01 січня календарного року, - за реєстрацію місця проживання у разі звернення особи протягом встановленого  Законом строку;</w:t>
            </w:r>
          </w:p>
          <w:p w:rsidR="00E82C7C" w:rsidRPr="00E82C7C" w:rsidRDefault="00E82C7C" w:rsidP="00E82C7C">
            <w:pPr>
              <w:spacing w:after="0" w:line="240" w:lineRule="auto"/>
              <w:ind w:right="-60" w:firstLine="289"/>
              <w:jc w:val="both"/>
              <w:rPr>
                <w:rFonts w:ascii="Times New Roman" w:hAnsi="Times New Roman"/>
                <w:sz w:val="20"/>
                <w:szCs w:val="20"/>
              </w:rPr>
            </w:pPr>
            <w:r w:rsidRPr="00E82C7C">
              <w:rPr>
                <w:rFonts w:ascii="Times New Roman" w:hAnsi="Times New Roman"/>
                <w:sz w:val="20"/>
                <w:szCs w:val="20"/>
              </w:rPr>
              <w:t>2) 2,5 відсотка прожиткового мінімуму, установленого для працездатних осіб на 01 січня календарного року, - за реєстрацію місця проживання у разі звернення особи з порушенням установленого  Законом строку.</w:t>
            </w:r>
          </w:p>
          <w:p w:rsidR="00C42A42" w:rsidRDefault="00E82C7C" w:rsidP="00E82C7C">
            <w:pPr>
              <w:suppressAutoHyphens/>
              <w:autoSpaceDE w:val="0"/>
              <w:spacing w:after="0" w:line="240" w:lineRule="auto"/>
              <w:ind w:firstLine="289"/>
              <w:jc w:val="both"/>
              <w:rPr>
                <w:rFonts w:ascii="Times New Roman" w:hAnsi="Times New Roman"/>
                <w:sz w:val="20"/>
                <w:szCs w:val="20"/>
                <w:lang w:val="uk-UA"/>
              </w:rPr>
            </w:pPr>
            <w:r w:rsidRPr="00E82C7C">
              <w:rPr>
                <w:rFonts w:ascii="Times New Roman" w:hAnsi="Times New Roman"/>
                <w:sz w:val="20"/>
                <w:szCs w:val="20"/>
              </w:rPr>
              <w:t>За реєстрацію місця проживання одночасно із зняттям з попереднього місця проживання адміністративний збір справляється лише за одну адміністративну послугу (реєстрація місця проживання)</w:t>
            </w:r>
          </w:p>
          <w:p w:rsidR="00E82C7C" w:rsidRPr="008C1D84" w:rsidRDefault="00E82C7C" w:rsidP="00E82C7C">
            <w:pPr>
              <w:suppressAutoHyphens/>
              <w:autoSpaceDE w:val="0"/>
              <w:spacing w:after="0" w:line="240" w:lineRule="auto"/>
              <w:jc w:val="both"/>
              <w:rPr>
                <w:rFonts w:ascii="Times New Roman" w:hAnsi="Times New Roman"/>
                <w:i/>
                <w:sz w:val="20"/>
                <w:szCs w:val="20"/>
                <w:lang w:val="uk-UA"/>
              </w:rPr>
            </w:pPr>
            <w:r w:rsidRPr="001104E0">
              <w:rPr>
                <w:rFonts w:ascii="Times New Roman" w:hAnsi="Times New Roman"/>
                <w:i/>
                <w:sz w:val="20"/>
                <w:szCs w:val="20"/>
                <w:lang w:val="uk-UA"/>
              </w:rPr>
              <w:t xml:space="preserve">Отримувач: ГУК у </w:t>
            </w:r>
            <w:r w:rsidR="00F673B6">
              <w:rPr>
                <w:rFonts w:ascii="Times New Roman" w:hAnsi="Times New Roman"/>
                <w:i/>
                <w:sz w:val="20"/>
                <w:szCs w:val="20"/>
                <w:lang w:val="uk-UA"/>
              </w:rPr>
              <w:t>Жит.обл/ТГ м.Коростишiв/22012500</w:t>
            </w:r>
          </w:p>
          <w:p w:rsidR="00E82C7C" w:rsidRPr="00F673B6" w:rsidRDefault="00E82C7C" w:rsidP="00E82C7C">
            <w:pPr>
              <w:suppressAutoHyphens/>
              <w:autoSpaceDE w:val="0"/>
              <w:spacing w:after="0" w:line="240" w:lineRule="auto"/>
              <w:jc w:val="both"/>
              <w:rPr>
                <w:rFonts w:ascii="Times New Roman" w:hAnsi="Times New Roman"/>
                <w:i/>
                <w:sz w:val="20"/>
                <w:szCs w:val="20"/>
              </w:rPr>
            </w:pPr>
            <w:r w:rsidRPr="001104E0">
              <w:rPr>
                <w:rFonts w:ascii="Times New Roman" w:hAnsi="Times New Roman"/>
                <w:i/>
                <w:sz w:val="20"/>
                <w:szCs w:val="20"/>
                <w:lang w:val="uk-UA"/>
              </w:rPr>
              <w:t xml:space="preserve">р/р </w:t>
            </w:r>
            <w:r w:rsidRPr="001104E0">
              <w:rPr>
                <w:rFonts w:ascii="Times New Roman" w:hAnsi="Times New Roman"/>
                <w:i/>
                <w:sz w:val="20"/>
                <w:szCs w:val="20"/>
                <w:lang w:val="en-US"/>
              </w:rPr>
              <w:t>UA</w:t>
            </w:r>
            <w:r w:rsidR="00F673B6" w:rsidRPr="00F673B6">
              <w:rPr>
                <w:rFonts w:ascii="Times New Roman" w:hAnsi="Times New Roman"/>
                <w:i/>
                <w:sz w:val="20"/>
                <w:szCs w:val="20"/>
              </w:rPr>
              <w:t>078999980334109879000006729</w:t>
            </w:r>
          </w:p>
          <w:p w:rsidR="00E82C7C" w:rsidRPr="001104E0" w:rsidRDefault="00E82C7C" w:rsidP="00E82C7C">
            <w:pPr>
              <w:suppressAutoHyphens/>
              <w:autoSpaceDE w:val="0"/>
              <w:spacing w:after="0" w:line="240" w:lineRule="auto"/>
              <w:jc w:val="both"/>
              <w:rPr>
                <w:rFonts w:ascii="Times New Roman" w:hAnsi="Times New Roman"/>
                <w:i/>
                <w:sz w:val="20"/>
                <w:szCs w:val="20"/>
                <w:lang w:val="uk-UA"/>
              </w:rPr>
            </w:pPr>
            <w:r w:rsidRPr="001104E0">
              <w:rPr>
                <w:rFonts w:ascii="Times New Roman" w:hAnsi="Times New Roman"/>
                <w:i/>
                <w:sz w:val="20"/>
                <w:szCs w:val="20"/>
                <w:lang w:val="uk-UA"/>
              </w:rPr>
              <w:t>Казначейство України (ЕАП)</w:t>
            </w:r>
          </w:p>
          <w:p w:rsidR="00E82C7C" w:rsidRPr="001104E0" w:rsidRDefault="00E82C7C" w:rsidP="00E82C7C">
            <w:pPr>
              <w:suppressAutoHyphens/>
              <w:autoSpaceDE w:val="0"/>
              <w:spacing w:after="0" w:line="240" w:lineRule="auto"/>
              <w:jc w:val="both"/>
              <w:rPr>
                <w:rFonts w:ascii="Times New Roman" w:hAnsi="Times New Roman"/>
                <w:i/>
                <w:sz w:val="20"/>
                <w:szCs w:val="20"/>
                <w:lang w:val="uk-UA"/>
              </w:rPr>
            </w:pPr>
            <w:r w:rsidRPr="001104E0">
              <w:rPr>
                <w:rFonts w:ascii="Times New Roman" w:hAnsi="Times New Roman"/>
                <w:i/>
                <w:sz w:val="20"/>
                <w:szCs w:val="20"/>
                <w:lang w:val="uk-UA"/>
              </w:rPr>
              <w:t>ЄДРПОУ 37927181</w:t>
            </w:r>
          </w:p>
          <w:p w:rsidR="00E82C7C" w:rsidRPr="001104E0" w:rsidRDefault="00E82C7C" w:rsidP="00E82C7C">
            <w:pPr>
              <w:suppressAutoHyphens/>
              <w:autoSpaceDE w:val="0"/>
              <w:spacing w:after="0" w:line="240" w:lineRule="auto"/>
              <w:jc w:val="both"/>
              <w:rPr>
                <w:rFonts w:ascii="Times New Roman" w:hAnsi="Times New Roman"/>
                <w:i/>
                <w:sz w:val="20"/>
                <w:szCs w:val="20"/>
                <w:lang w:val="uk-UA"/>
              </w:rPr>
            </w:pPr>
            <w:r w:rsidRPr="001104E0">
              <w:rPr>
                <w:rFonts w:ascii="Times New Roman" w:hAnsi="Times New Roman"/>
                <w:i/>
                <w:sz w:val="20"/>
                <w:szCs w:val="20"/>
                <w:lang w:val="uk-UA"/>
              </w:rPr>
              <w:t>Код платежу 22012</w:t>
            </w:r>
            <w:r w:rsidR="00F673B6">
              <w:rPr>
                <w:rFonts w:ascii="Times New Roman" w:hAnsi="Times New Roman"/>
                <w:i/>
                <w:sz w:val="20"/>
                <w:szCs w:val="20"/>
                <w:lang w:val="uk-UA"/>
              </w:rPr>
              <w:t>5</w:t>
            </w:r>
            <w:r w:rsidRPr="001104E0">
              <w:rPr>
                <w:rFonts w:ascii="Times New Roman" w:hAnsi="Times New Roman"/>
                <w:i/>
                <w:sz w:val="20"/>
                <w:szCs w:val="20"/>
                <w:lang w:val="uk-UA"/>
              </w:rPr>
              <w:t>00;</w:t>
            </w:r>
          </w:p>
          <w:p w:rsidR="00E82C7C" w:rsidRPr="00E82C7C" w:rsidRDefault="00F673B6" w:rsidP="00F673B6">
            <w:pPr>
              <w:suppressAutoHyphens/>
              <w:autoSpaceDE w:val="0"/>
              <w:spacing w:after="0" w:line="240" w:lineRule="auto"/>
              <w:ind w:firstLine="289"/>
              <w:jc w:val="both"/>
              <w:rPr>
                <w:rFonts w:ascii="Times New Roman" w:hAnsi="Times New Roman"/>
                <w:b/>
                <w:sz w:val="20"/>
                <w:szCs w:val="20"/>
                <w:highlight w:val="yellow"/>
                <w:lang w:val="uk-UA" w:eastAsia="ar-SA"/>
              </w:rPr>
            </w:pPr>
            <w:r>
              <w:rPr>
                <w:rFonts w:ascii="Times New Roman" w:hAnsi="Times New Roman"/>
                <w:i/>
                <w:sz w:val="20"/>
                <w:szCs w:val="20"/>
                <w:lang w:val="uk-UA"/>
              </w:rPr>
              <w:t>Плата за надання інших адміністративних послуг</w:t>
            </w:r>
            <w:r w:rsidR="00E82C7C" w:rsidRPr="001104E0">
              <w:rPr>
                <w:rFonts w:ascii="Times New Roman" w:hAnsi="Times New Roman"/>
                <w:i/>
                <w:sz w:val="20"/>
                <w:szCs w:val="20"/>
                <w:lang w:val="uk-UA"/>
              </w:rPr>
              <w:t xml:space="preserve"> </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69003C" w:rsidRDefault="00F673B6" w:rsidP="005F2129">
            <w:pPr>
              <w:suppressAutoHyphens/>
              <w:autoSpaceDE w:val="0"/>
              <w:spacing w:after="0" w:line="240" w:lineRule="auto"/>
              <w:contextualSpacing/>
              <w:jc w:val="both"/>
              <w:rPr>
                <w:rFonts w:ascii="Times New Roman" w:hAnsi="Times New Roman"/>
                <w:sz w:val="20"/>
                <w:szCs w:val="20"/>
                <w:highlight w:val="yellow"/>
              </w:rPr>
            </w:pPr>
            <w:r w:rsidRPr="00F673B6">
              <w:rPr>
                <w:rFonts w:ascii="Times New Roman" w:hAnsi="Times New Roman"/>
                <w:sz w:val="20"/>
                <w:szCs w:val="20"/>
              </w:rPr>
              <w:t>У день звернення особи або її представника, представника спеціалізованої соціальної установи, закладу соціального обслуговування та соціального захисту</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F673B6" w:rsidRPr="00F673B6" w:rsidRDefault="00F673B6" w:rsidP="00F673B6">
            <w:pPr>
              <w:spacing w:after="0" w:line="240" w:lineRule="auto"/>
              <w:ind w:right="-60" w:firstLine="289"/>
              <w:jc w:val="both"/>
              <w:rPr>
                <w:rFonts w:ascii="Times New Roman" w:hAnsi="Times New Roman"/>
                <w:sz w:val="20"/>
                <w:szCs w:val="20"/>
              </w:rPr>
            </w:pPr>
            <w:r>
              <w:rPr>
                <w:rFonts w:ascii="Times New Roman" w:hAnsi="Times New Roman"/>
                <w:sz w:val="20"/>
                <w:szCs w:val="20"/>
                <w:lang w:val="uk-UA"/>
              </w:rPr>
              <w:t xml:space="preserve">1. </w:t>
            </w:r>
            <w:r w:rsidRPr="00F673B6">
              <w:rPr>
                <w:rFonts w:ascii="Times New Roman" w:hAnsi="Times New Roman"/>
                <w:sz w:val="20"/>
                <w:szCs w:val="20"/>
              </w:rPr>
              <w:t>Внесення відомостей про реєстрацію місця проживання (перебування) до Реєстру територіальної громади.</w:t>
            </w:r>
          </w:p>
          <w:p w:rsidR="00C42A42" w:rsidRDefault="00F673B6" w:rsidP="00F673B6">
            <w:pPr>
              <w:suppressAutoHyphens/>
              <w:autoSpaceDE w:val="0"/>
              <w:spacing w:after="0" w:line="240" w:lineRule="auto"/>
              <w:ind w:firstLine="289"/>
              <w:jc w:val="both"/>
              <w:rPr>
                <w:rFonts w:ascii="Times New Roman" w:hAnsi="Times New Roman"/>
                <w:sz w:val="20"/>
                <w:szCs w:val="20"/>
                <w:lang w:val="uk-UA"/>
              </w:rPr>
            </w:pPr>
            <w:r>
              <w:rPr>
                <w:rFonts w:ascii="Times New Roman" w:hAnsi="Times New Roman"/>
                <w:sz w:val="20"/>
                <w:szCs w:val="20"/>
                <w:lang w:val="uk-UA"/>
              </w:rPr>
              <w:t xml:space="preserve">2. </w:t>
            </w:r>
            <w:r w:rsidRPr="00F673B6">
              <w:rPr>
                <w:rFonts w:ascii="Times New Roman" w:hAnsi="Times New Roman"/>
                <w:sz w:val="20"/>
                <w:szCs w:val="20"/>
              </w:rPr>
              <w:t>Формування інформації про реєстрацію місця проживання (перебування) особи для її передачі до відомчої інформаційної системи ДМС з подальшою передачею інформації до Єдиного державного демографічного реєстру</w:t>
            </w:r>
            <w:r w:rsidR="00F97207">
              <w:rPr>
                <w:rFonts w:ascii="Times New Roman" w:hAnsi="Times New Roman"/>
                <w:sz w:val="20"/>
                <w:szCs w:val="20"/>
                <w:lang w:val="uk-UA"/>
              </w:rPr>
              <w:t>.</w:t>
            </w:r>
          </w:p>
          <w:p w:rsidR="00F97207" w:rsidRPr="00F97207" w:rsidRDefault="00F97207" w:rsidP="00F97207">
            <w:pPr>
              <w:spacing w:after="0" w:line="240" w:lineRule="auto"/>
              <w:ind w:right="-60" w:firstLine="289"/>
              <w:jc w:val="both"/>
              <w:rPr>
                <w:rFonts w:ascii="Times New Roman" w:hAnsi="Times New Roman"/>
                <w:sz w:val="20"/>
                <w:szCs w:val="20"/>
              </w:rPr>
            </w:pPr>
            <w:r w:rsidRPr="00F97207">
              <w:rPr>
                <w:rFonts w:ascii="Times New Roman" w:hAnsi="Times New Roman"/>
                <w:color w:val="000000"/>
                <w:sz w:val="20"/>
                <w:szCs w:val="20"/>
              </w:rPr>
              <w:t>Орган реєстрації відмовляє в реєстрації місця проживання в задекларованому/зареєстрованому житлі в разі, коли: </w:t>
            </w:r>
          </w:p>
          <w:p w:rsidR="00F97207" w:rsidRPr="00F97207" w:rsidRDefault="00F97207" w:rsidP="00F97207">
            <w:pPr>
              <w:shd w:val="clear" w:color="auto" w:fill="FFFFFF"/>
              <w:spacing w:after="0" w:line="240" w:lineRule="auto"/>
              <w:ind w:right="-60" w:firstLine="289"/>
              <w:jc w:val="both"/>
              <w:rPr>
                <w:rFonts w:ascii="Times New Roman" w:hAnsi="Times New Roman"/>
                <w:sz w:val="20"/>
                <w:szCs w:val="20"/>
              </w:rPr>
            </w:pPr>
            <w:r w:rsidRPr="00F97207">
              <w:rPr>
                <w:rFonts w:ascii="Times New Roman" w:hAnsi="Times New Roman"/>
                <w:color w:val="000000"/>
                <w:sz w:val="20"/>
                <w:szCs w:val="20"/>
              </w:rPr>
              <w:t>1) у Державному реєстрі речових прав на нерухоме майно містяться відомості про обтяження щодо житла, яке особа декларує або реєструє як місце проживання (перебування);</w:t>
            </w:r>
          </w:p>
          <w:p w:rsidR="00F97207" w:rsidRPr="00F97207" w:rsidRDefault="00F97207" w:rsidP="00F97207">
            <w:pPr>
              <w:shd w:val="clear" w:color="auto" w:fill="FFFFFF"/>
              <w:spacing w:after="0" w:line="240" w:lineRule="auto"/>
              <w:ind w:right="-60" w:firstLine="289"/>
              <w:jc w:val="both"/>
              <w:rPr>
                <w:rFonts w:ascii="Times New Roman" w:hAnsi="Times New Roman"/>
                <w:sz w:val="20"/>
                <w:szCs w:val="20"/>
              </w:rPr>
            </w:pPr>
            <w:r w:rsidRPr="00F97207">
              <w:rPr>
                <w:rFonts w:ascii="Times New Roman" w:hAnsi="Times New Roman"/>
                <w:color w:val="000000"/>
                <w:sz w:val="20"/>
                <w:szCs w:val="20"/>
              </w:rPr>
              <w:t>2) відомості Державного реєстру речових прав на нерухоме майно не відповідають відомостям у поданих особою документах або даних;</w:t>
            </w:r>
          </w:p>
          <w:p w:rsidR="00F97207" w:rsidRPr="00F97207" w:rsidRDefault="00F97207" w:rsidP="00F97207">
            <w:pPr>
              <w:shd w:val="clear" w:color="auto" w:fill="FFFFFF"/>
              <w:spacing w:after="0" w:line="240" w:lineRule="auto"/>
              <w:ind w:right="-60" w:firstLine="289"/>
              <w:jc w:val="both"/>
              <w:rPr>
                <w:rFonts w:ascii="Times New Roman" w:hAnsi="Times New Roman"/>
                <w:sz w:val="20"/>
                <w:szCs w:val="20"/>
              </w:rPr>
            </w:pPr>
            <w:r w:rsidRPr="00F97207">
              <w:rPr>
                <w:rFonts w:ascii="Times New Roman" w:hAnsi="Times New Roman"/>
                <w:color w:val="000000"/>
                <w:sz w:val="20"/>
                <w:szCs w:val="20"/>
              </w:rPr>
              <w:t>3) особа подала документи або відомості, передбачені Законом, не в повному обсязі;</w:t>
            </w:r>
          </w:p>
          <w:p w:rsidR="00F97207" w:rsidRPr="00F97207" w:rsidRDefault="00F97207" w:rsidP="00F97207">
            <w:pPr>
              <w:shd w:val="clear" w:color="auto" w:fill="FFFFFF"/>
              <w:spacing w:after="0" w:line="240" w:lineRule="auto"/>
              <w:ind w:right="-60" w:firstLine="289"/>
              <w:jc w:val="both"/>
              <w:rPr>
                <w:rFonts w:ascii="Times New Roman" w:hAnsi="Times New Roman"/>
                <w:sz w:val="20"/>
                <w:szCs w:val="20"/>
              </w:rPr>
            </w:pPr>
            <w:r w:rsidRPr="00F97207">
              <w:rPr>
                <w:rFonts w:ascii="Times New Roman" w:hAnsi="Times New Roman"/>
                <w:color w:val="000000"/>
                <w:sz w:val="20"/>
                <w:szCs w:val="20"/>
              </w:rPr>
              <w:t>4) у поданих особою документах або відомостях містяться недостовірні відомості або подані документи є недійсними, або строк дії паспортного документа іноземця чи особи без громадянства, які на законних підставах проживають на території України, закінчився;</w:t>
            </w:r>
          </w:p>
          <w:p w:rsidR="00F97207" w:rsidRPr="00F97207" w:rsidRDefault="00F97207" w:rsidP="00F97207">
            <w:pPr>
              <w:shd w:val="clear" w:color="auto" w:fill="FFFFFF"/>
              <w:spacing w:after="0" w:line="240" w:lineRule="auto"/>
              <w:ind w:right="-60" w:firstLine="289"/>
              <w:jc w:val="both"/>
              <w:rPr>
                <w:rFonts w:ascii="Times New Roman" w:hAnsi="Times New Roman"/>
                <w:sz w:val="20"/>
                <w:szCs w:val="20"/>
              </w:rPr>
            </w:pPr>
            <w:r w:rsidRPr="00F97207">
              <w:rPr>
                <w:rFonts w:ascii="Times New Roman" w:hAnsi="Times New Roman"/>
                <w:color w:val="000000"/>
                <w:sz w:val="20"/>
                <w:szCs w:val="20"/>
              </w:rPr>
              <w:t>5) за декларуванням або реєстрацією місця проживання (перебування) особи звернулася дитина віком до 14 років або особа, не уповноважена на подання документів;</w:t>
            </w:r>
          </w:p>
          <w:p w:rsidR="00F97207" w:rsidRPr="00F97207" w:rsidRDefault="00F97207" w:rsidP="00F97207">
            <w:pPr>
              <w:shd w:val="clear" w:color="auto" w:fill="FFFFFF"/>
              <w:spacing w:after="0" w:line="240" w:lineRule="auto"/>
              <w:ind w:right="-60" w:firstLine="289"/>
              <w:jc w:val="both"/>
              <w:rPr>
                <w:rFonts w:ascii="Times New Roman" w:hAnsi="Times New Roman"/>
                <w:sz w:val="20"/>
                <w:szCs w:val="20"/>
              </w:rPr>
            </w:pPr>
            <w:r w:rsidRPr="00F97207">
              <w:rPr>
                <w:rFonts w:ascii="Times New Roman" w:hAnsi="Times New Roman"/>
                <w:color w:val="000000"/>
                <w:sz w:val="20"/>
                <w:szCs w:val="20"/>
              </w:rPr>
              <w:t>6) житлу,  у якому особа декларує або реєструє своє місце проживання (перебування), не присвоєна адреса в установленому порядку;</w:t>
            </w:r>
          </w:p>
          <w:p w:rsidR="00F97207" w:rsidRPr="00F97207" w:rsidRDefault="00F97207" w:rsidP="00F97207">
            <w:pPr>
              <w:shd w:val="clear" w:color="auto" w:fill="FFFFFF"/>
              <w:spacing w:after="0" w:line="240" w:lineRule="auto"/>
              <w:ind w:right="-60" w:firstLine="289"/>
              <w:jc w:val="both"/>
              <w:rPr>
                <w:rFonts w:ascii="Times New Roman" w:hAnsi="Times New Roman"/>
                <w:sz w:val="20"/>
                <w:szCs w:val="20"/>
              </w:rPr>
            </w:pPr>
            <w:r w:rsidRPr="00F97207">
              <w:rPr>
                <w:rFonts w:ascii="Times New Roman" w:hAnsi="Times New Roman"/>
                <w:color w:val="000000"/>
                <w:sz w:val="20"/>
                <w:szCs w:val="20"/>
              </w:rPr>
              <w:t>7) за адресою житла, у якому особа декларує або реєструє своє місце проживання (перебування), наявний об’єкт нерухомого майна, який не належить до житла;</w:t>
            </w:r>
          </w:p>
          <w:p w:rsidR="00F97207" w:rsidRPr="00F97207" w:rsidRDefault="00F97207" w:rsidP="00F97207">
            <w:pPr>
              <w:suppressAutoHyphens/>
              <w:autoSpaceDE w:val="0"/>
              <w:spacing w:after="0" w:line="240" w:lineRule="auto"/>
              <w:ind w:firstLine="289"/>
              <w:jc w:val="both"/>
              <w:rPr>
                <w:rFonts w:ascii="Times New Roman" w:hAnsi="Times New Roman"/>
                <w:sz w:val="20"/>
                <w:szCs w:val="20"/>
                <w:highlight w:val="yellow"/>
                <w:lang w:val="uk-UA" w:eastAsia="ar-SA"/>
              </w:rPr>
            </w:pPr>
            <w:r w:rsidRPr="00F97207">
              <w:rPr>
                <w:rFonts w:ascii="Times New Roman" w:hAnsi="Times New Roman"/>
                <w:color w:val="000000"/>
                <w:sz w:val="20"/>
                <w:szCs w:val="20"/>
              </w:rPr>
              <w:t>9) дані Реєстру територіальної громади щодо задекларованого або зареєстрованого місця проживання (перебування) батьків або інших законних представників дитини віком від 14 до 18 років не відповідають відомостям, наведеним у заяві (декларації), поданій дитиною</w:t>
            </w:r>
            <w:r>
              <w:rPr>
                <w:rFonts w:ascii="Times New Roman" w:hAnsi="Times New Roman"/>
                <w:color w:val="000000"/>
                <w:sz w:val="20"/>
                <w:szCs w:val="20"/>
                <w:lang w:val="uk-UA"/>
              </w:rPr>
              <w:t>.</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C42A42" w:rsidRPr="0069003C" w:rsidRDefault="00C42A42" w:rsidP="00F673B6">
            <w:pPr>
              <w:suppressAutoHyphens/>
              <w:autoSpaceDE w:val="0"/>
              <w:spacing w:after="0" w:line="240" w:lineRule="auto"/>
              <w:jc w:val="both"/>
              <w:rPr>
                <w:rFonts w:ascii="Times New Roman" w:hAnsi="Times New Roman"/>
                <w:sz w:val="20"/>
                <w:szCs w:val="20"/>
                <w:highlight w:val="yellow"/>
                <w:lang w:eastAsia="ar-SA"/>
              </w:rPr>
            </w:pPr>
            <w:r w:rsidRPr="00F673B6">
              <w:rPr>
                <w:rFonts w:ascii="Times New Roman" w:hAnsi="Times New Roman"/>
                <w:sz w:val="20"/>
                <w:szCs w:val="20"/>
                <w:lang w:val="uk-UA"/>
              </w:rPr>
              <w:t xml:space="preserve">Звернення </w:t>
            </w:r>
            <w:r w:rsidR="00F673B6" w:rsidRPr="00F673B6">
              <w:rPr>
                <w:rFonts w:ascii="Times New Roman" w:hAnsi="Times New Roman"/>
                <w:sz w:val="20"/>
                <w:szCs w:val="20"/>
                <w:lang w:val="uk-UA"/>
              </w:rPr>
              <w:t xml:space="preserve">заявника </w:t>
            </w:r>
            <w:r w:rsidRPr="00F673B6">
              <w:rPr>
                <w:rFonts w:ascii="Times New Roman" w:hAnsi="Times New Roman"/>
                <w:sz w:val="20"/>
                <w:szCs w:val="20"/>
                <w:lang w:val="uk-UA"/>
              </w:rPr>
              <w:t xml:space="preserve">до </w:t>
            </w:r>
            <w:r w:rsidRPr="00F673B6">
              <w:rPr>
                <w:rFonts w:ascii="Times New Roman" w:hAnsi="Times New Roman"/>
                <w:color w:val="000000"/>
                <w:sz w:val="20"/>
                <w:szCs w:val="20"/>
                <w:lang w:val="uk-UA"/>
              </w:rPr>
              <w:t>центру надання адміністративних послуг особисто або через уповноважену особу</w:t>
            </w:r>
          </w:p>
        </w:tc>
      </w:tr>
      <w:tr w:rsidR="00C42A42" w:rsidRPr="00F97207"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C42A42" w:rsidRDefault="00F97207" w:rsidP="00F97207">
            <w:pPr>
              <w:spacing w:after="0" w:line="240" w:lineRule="auto"/>
              <w:ind w:firstLine="289"/>
              <w:jc w:val="both"/>
              <w:rPr>
                <w:rFonts w:ascii="Times New Roman" w:hAnsi="Times New Roman"/>
                <w:color w:val="000000"/>
                <w:sz w:val="20"/>
                <w:szCs w:val="20"/>
                <w:lang w:val="uk-UA"/>
              </w:rPr>
            </w:pPr>
            <w:r w:rsidRPr="00F97207">
              <w:rPr>
                <w:rFonts w:ascii="Times New Roman" w:hAnsi="Times New Roman"/>
                <w:color w:val="000000"/>
                <w:sz w:val="20"/>
                <w:szCs w:val="20"/>
                <w:lang w:val="uk-UA"/>
              </w:rPr>
              <w:t xml:space="preserve">1. </w:t>
            </w:r>
            <w:r w:rsidRPr="00F97207">
              <w:rPr>
                <w:rFonts w:ascii="Times New Roman" w:hAnsi="Times New Roman"/>
                <w:color w:val="000000"/>
                <w:sz w:val="20"/>
                <w:szCs w:val="20"/>
              </w:rPr>
              <w:t>Закони України «Про свободу пересування та вільний вибір місця проживання в Україні», «Про місцеве самоврядування в Україні»,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«Про адміністративні послуги», «Про порядок виїзду з України і в’їзду в Україну громадян України», «Про військовий обов’язок і військову службу», «Про надання публічних (електронних публічних) послуг щодо декларування та реєстрації місця проживання в Україні», «Про електронні комунікації», «Про захист інформації в інформаційно-комунікаційних системах», «Про електронні довірчі послуги», «Про Єдиний державний демографічний реєстр та документи, що підтверджують громадянство України, посвідчують особу чи її спеціальний статус», «Про правовий статус іноземців та осіб без громадянства», «Про біженців та осіб, які потребують додаткового або тимчасового захисту»</w:t>
            </w:r>
            <w:r>
              <w:rPr>
                <w:rFonts w:ascii="Times New Roman" w:hAnsi="Times New Roman"/>
                <w:color w:val="000000"/>
                <w:sz w:val="20"/>
                <w:szCs w:val="20"/>
                <w:lang w:val="uk-UA"/>
              </w:rPr>
              <w:t>;</w:t>
            </w:r>
          </w:p>
          <w:p w:rsidR="00F97207" w:rsidRDefault="00F97207" w:rsidP="00F97207">
            <w:pPr>
              <w:spacing w:after="0" w:line="240" w:lineRule="auto"/>
              <w:ind w:firstLine="289"/>
              <w:jc w:val="both"/>
              <w:rPr>
                <w:rFonts w:ascii="Times New Roman" w:hAnsi="Times New Roman"/>
                <w:color w:val="000000"/>
                <w:sz w:val="20"/>
                <w:szCs w:val="20"/>
                <w:lang w:val="uk-UA"/>
              </w:rPr>
            </w:pPr>
            <w:r>
              <w:rPr>
                <w:rFonts w:ascii="Times New Roman" w:hAnsi="Times New Roman"/>
                <w:color w:val="000000"/>
                <w:sz w:val="20"/>
                <w:szCs w:val="20"/>
                <w:lang w:val="uk-UA"/>
              </w:rPr>
              <w:lastRenderedPageBreak/>
              <w:t xml:space="preserve">2. </w:t>
            </w:r>
            <w:r w:rsidRPr="00F97207">
              <w:rPr>
                <w:rFonts w:ascii="Times New Roman" w:hAnsi="Times New Roman"/>
                <w:color w:val="000000"/>
                <w:sz w:val="20"/>
                <w:szCs w:val="20"/>
                <w:lang w:val="uk-UA"/>
              </w:rPr>
              <w:t xml:space="preserve">Постанови Кабінету Міністрів України від 07 </w:t>
            </w:r>
            <w:r w:rsidRPr="00F97207">
              <w:rPr>
                <w:rFonts w:ascii="Times New Roman" w:hAnsi="Times New Roman"/>
                <w:color w:val="000000"/>
                <w:sz w:val="20"/>
                <w:szCs w:val="20"/>
              </w:rPr>
              <w:t> </w:t>
            </w:r>
            <w:r w:rsidRPr="00F97207">
              <w:rPr>
                <w:rFonts w:ascii="Times New Roman" w:hAnsi="Times New Roman"/>
                <w:color w:val="000000"/>
                <w:sz w:val="20"/>
                <w:szCs w:val="20"/>
                <w:lang w:val="uk-UA"/>
              </w:rPr>
              <w:t xml:space="preserve">лютого 2022 року №265 «Деякі питання декларування та реєстрації місця проживання (перебування) та ведення реєстрів територіальних громад», </w:t>
            </w:r>
            <w:r>
              <w:rPr>
                <w:rFonts w:ascii="Times New Roman" w:hAnsi="Times New Roman"/>
                <w:color w:val="000000"/>
                <w:sz w:val="20"/>
                <w:szCs w:val="20"/>
                <w:lang w:val="uk-UA"/>
              </w:rPr>
              <w:t xml:space="preserve">від </w:t>
            </w:r>
            <w:r w:rsidRPr="00F97207">
              <w:rPr>
                <w:rFonts w:ascii="Times New Roman" w:hAnsi="Times New Roman"/>
                <w:color w:val="000000"/>
                <w:sz w:val="20"/>
                <w:szCs w:val="20"/>
                <w:lang w:val="uk-UA"/>
              </w:rPr>
              <w:t>24 грудня 2019 року №1113 «Про запровадження експериментального проекту щодо спрощення проекту перевірки факту оплати адміністративних та інших послуг з використанням програмного продукту “</w:t>
            </w:r>
            <w:r w:rsidRPr="00F97207">
              <w:rPr>
                <w:rFonts w:ascii="Times New Roman" w:hAnsi="Times New Roman"/>
                <w:color w:val="000000"/>
                <w:sz w:val="20"/>
                <w:szCs w:val="20"/>
              </w:rPr>
              <w:t>check</w:t>
            </w:r>
            <w:r w:rsidRPr="00F97207">
              <w:rPr>
                <w:rFonts w:ascii="Times New Roman" w:hAnsi="Times New Roman"/>
                <w:color w:val="000000"/>
                <w:sz w:val="20"/>
                <w:szCs w:val="20"/>
                <w:lang w:val="uk-UA"/>
              </w:rPr>
              <w:t xml:space="preserve">”», </w:t>
            </w:r>
            <w:r>
              <w:rPr>
                <w:rFonts w:ascii="Times New Roman" w:hAnsi="Times New Roman"/>
                <w:color w:val="000000"/>
                <w:sz w:val="20"/>
                <w:szCs w:val="20"/>
                <w:lang w:val="uk-UA"/>
              </w:rPr>
              <w:t xml:space="preserve">від </w:t>
            </w:r>
            <w:r w:rsidRPr="00F97207">
              <w:rPr>
                <w:rFonts w:ascii="Times New Roman" w:hAnsi="Times New Roman"/>
                <w:color w:val="000000"/>
                <w:sz w:val="20"/>
                <w:szCs w:val="20"/>
                <w:lang w:val="uk-UA"/>
              </w:rPr>
              <w:t xml:space="preserve">18 серпня 2021 року №911 «Про затвердження Порядку формування та перевірки е-паспорта і е-паспорта для виїзду за кордон, їх електронних копій», </w:t>
            </w:r>
            <w:r>
              <w:rPr>
                <w:rFonts w:ascii="Times New Roman" w:hAnsi="Times New Roman"/>
                <w:color w:val="000000"/>
                <w:sz w:val="20"/>
                <w:szCs w:val="20"/>
                <w:lang w:val="uk-UA"/>
              </w:rPr>
              <w:t xml:space="preserve">від </w:t>
            </w:r>
            <w:r w:rsidRPr="00F97207">
              <w:rPr>
                <w:rFonts w:ascii="Times New Roman" w:hAnsi="Times New Roman"/>
                <w:color w:val="000000"/>
                <w:sz w:val="20"/>
                <w:szCs w:val="20"/>
                <w:lang w:val="uk-UA"/>
              </w:rPr>
              <w:t xml:space="preserve">04 грудня 2019 року №1137 «Питання Єдиного державного вебпорталу електронних послуг та Реєстру адміністративних послуг», </w:t>
            </w:r>
            <w:r>
              <w:rPr>
                <w:rFonts w:ascii="Times New Roman" w:hAnsi="Times New Roman"/>
                <w:color w:val="000000"/>
                <w:sz w:val="20"/>
                <w:szCs w:val="20"/>
                <w:lang w:val="uk-UA"/>
              </w:rPr>
              <w:t xml:space="preserve">від </w:t>
            </w:r>
            <w:r w:rsidRPr="00F97207">
              <w:rPr>
                <w:rFonts w:ascii="Times New Roman" w:hAnsi="Times New Roman"/>
                <w:color w:val="000000"/>
                <w:sz w:val="20"/>
                <w:szCs w:val="20"/>
                <w:lang w:val="uk-UA"/>
              </w:rPr>
              <w:t>23 вересня 2020</w:t>
            </w:r>
            <w:r w:rsidRPr="00F97207">
              <w:rPr>
                <w:rFonts w:ascii="Times New Roman" w:hAnsi="Times New Roman"/>
                <w:color w:val="000000"/>
                <w:sz w:val="20"/>
                <w:szCs w:val="20"/>
              </w:rPr>
              <w:t> </w:t>
            </w:r>
            <w:r w:rsidRPr="00F97207">
              <w:rPr>
                <w:rFonts w:ascii="Times New Roman" w:hAnsi="Times New Roman"/>
                <w:color w:val="000000"/>
                <w:sz w:val="20"/>
                <w:szCs w:val="20"/>
                <w:lang w:val="uk-UA"/>
              </w:rPr>
              <w:t>року №911 «Про реалізацію експериментального проекту щодо застосування відображення в електронному вигляді інформації, що міститься у свідоцтві про народження, та інформації про зареєстроване місце проживання, що є у володінні та розпорядженні Державної міграційної служби»</w:t>
            </w:r>
            <w:r>
              <w:rPr>
                <w:rFonts w:ascii="Times New Roman" w:hAnsi="Times New Roman"/>
                <w:color w:val="000000"/>
                <w:sz w:val="20"/>
                <w:szCs w:val="20"/>
                <w:lang w:val="uk-UA"/>
              </w:rPr>
              <w:t>;</w:t>
            </w:r>
          </w:p>
          <w:p w:rsidR="00F97207" w:rsidRPr="00F97207" w:rsidRDefault="00F97207" w:rsidP="00F97207">
            <w:pPr>
              <w:spacing w:after="0" w:line="240" w:lineRule="auto"/>
              <w:ind w:firstLine="289"/>
              <w:jc w:val="both"/>
              <w:rPr>
                <w:rFonts w:ascii="Times New Roman" w:hAnsi="Times New Roman"/>
                <w:sz w:val="20"/>
                <w:szCs w:val="20"/>
                <w:highlight w:val="yellow"/>
                <w:lang w:val="uk-UA"/>
              </w:rPr>
            </w:pPr>
            <w:r>
              <w:rPr>
                <w:rFonts w:ascii="Times New Roman" w:hAnsi="Times New Roman"/>
                <w:color w:val="000000"/>
                <w:sz w:val="20"/>
                <w:szCs w:val="20"/>
                <w:lang w:val="uk-UA"/>
              </w:rPr>
              <w:t xml:space="preserve">3. </w:t>
            </w:r>
            <w:r w:rsidRPr="00F97207">
              <w:rPr>
                <w:rFonts w:ascii="Times New Roman" w:hAnsi="Times New Roman"/>
                <w:color w:val="000000"/>
                <w:sz w:val="20"/>
                <w:szCs w:val="20"/>
                <w:lang w:val="uk-UA"/>
              </w:rPr>
              <w:t>Накази Міністерства внутрішніх справ України від 16 серпня 2016 року №816 «Про затвердження Порядку провадження за заявами про оформлення документів для виїзду громадян України за кордон на постійне проживання»,  Міністерства закордонних справ України від 22 грудня 2017 року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w:t>
            </w:r>
          </w:p>
        </w:tc>
      </w:tr>
    </w:tbl>
    <w:p w:rsidR="00F673B6" w:rsidRPr="00F673B6" w:rsidRDefault="00F673B6" w:rsidP="00F673B6">
      <w:pPr>
        <w:spacing w:after="0" w:line="240" w:lineRule="auto"/>
        <w:ind w:right="-60" w:firstLine="426"/>
        <w:jc w:val="both"/>
        <w:rPr>
          <w:rFonts w:ascii="Times New Roman" w:hAnsi="Times New Roman"/>
          <w:sz w:val="20"/>
          <w:szCs w:val="20"/>
        </w:rPr>
      </w:pPr>
      <w:r>
        <w:rPr>
          <w:rFonts w:ascii="Times New Roman" w:hAnsi="Times New Roman"/>
          <w:color w:val="000000"/>
          <w:sz w:val="20"/>
          <w:szCs w:val="20"/>
          <w:lang w:val="uk-UA"/>
        </w:rPr>
        <w:lastRenderedPageBreak/>
        <w:t xml:space="preserve">Примітка. </w:t>
      </w:r>
      <w:r w:rsidRPr="00F673B6">
        <w:rPr>
          <w:rFonts w:ascii="Times New Roman" w:hAnsi="Times New Roman"/>
          <w:color w:val="000000"/>
          <w:sz w:val="20"/>
          <w:szCs w:val="20"/>
        </w:rPr>
        <w:t>Якщо під час подання документів встановлено, що особа, яка є громадянином України, звернулася для реєстрації нового місця проживання після закінчення 30 календарних днів після зняття з реєстрації з попереднього місця проживання або подала для реєстрації місця проживання недійсний паспорт громадянина України, посадова особа органу реєстрації або адміністратор Центру складає протокол про адміністративне правопорушення відповідно до статті 197 Кодексу України  про адміністративні правопорушення.</w:t>
      </w:r>
    </w:p>
    <w:p w:rsidR="00F673B6" w:rsidRPr="00F673B6" w:rsidRDefault="00F673B6" w:rsidP="00F673B6">
      <w:pPr>
        <w:spacing w:after="0" w:line="240" w:lineRule="auto"/>
        <w:ind w:right="-60" w:firstLine="426"/>
        <w:jc w:val="both"/>
        <w:rPr>
          <w:rFonts w:ascii="Times New Roman" w:hAnsi="Times New Roman"/>
          <w:sz w:val="20"/>
          <w:szCs w:val="20"/>
        </w:rPr>
      </w:pPr>
      <w:r w:rsidRPr="00F673B6">
        <w:rPr>
          <w:rFonts w:ascii="Times New Roman" w:hAnsi="Times New Roman"/>
          <w:color w:val="000000"/>
          <w:sz w:val="20"/>
          <w:szCs w:val="20"/>
        </w:rPr>
        <w:t>Якщо під час подання документів іноземцем чи особою без громадянства встановлено, що вони звернулися для реєстрації місця проживання після закінчення 30 календарних днів з дня отримання посвідки на постійне проживання, посвідки на тимчасове проживання, зняття з реєстрації попереднього місця проживання або подали для реєстрації нового місця проживання недійсний документ, іноземця чи особу без громадянства направляють до територіального підрозділу Державної міграційної служби України відповідно до території обслуговування для вжиття до них заходів адміністративного впливу або інших заходів, визначених законодавством.</w:t>
      </w:r>
    </w:p>
    <w:p w:rsidR="00C42A42" w:rsidRPr="00F673B6" w:rsidRDefault="00F673B6" w:rsidP="00F673B6">
      <w:pPr>
        <w:shd w:val="clear" w:color="auto" w:fill="FFFFFF"/>
        <w:spacing w:after="0" w:line="240" w:lineRule="auto"/>
        <w:ind w:firstLine="426"/>
        <w:jc w:val="both"/>
        <w:rPr>
          <w:rFonts w:ascii="Times New Roman" w:hAnsi="Times New Roman"/>
          <w:sz w:val="20"/>
          <w:szCs w:val="20"/>
          <w:lang w:val="uk-UA"/>
        </w:rPr>
      </w:pPr>
      <w:r w:rsidRPr="00F673B6">
        <w:rPr>
          <w:rFonts w:ascii="Times New Roman" w:hAnsi="Times New Roman"/>
          <w:color w:val="000000"/>
          <w:sz w:val="20"/>
          <w:szCs w:val="20"/>
        </w:rPr>
        <w:t>У разі здійснення реєстрації місця проживання одночасно із зняттям з реєстрації попереднього місця проживання в іншій адміністративно-територіальній  одиниці, до органу реєстрації, на території обслуговування якого зареєстроване попереднє місце проживання особи, не пізніше наступного дня надсилається в електронній формі повідомлення про зняття з реєстрації місця проживання особи для внесення інформації до відповідного реєстру територіальної громади. У разі, коли реєстр територіальної громади створено та ведеться засобами інформаційно-комунікаційної системи органу реєстрації і повідомлення неможливо надіслати в електронній формі, таке повідомлення в день здійснення реєстраційної дії надсилається відповідному органу реєстрації в паперовій формі</w:t>
      </w:r>
      <w:r>
        <w:rPr>
          <w:rFonts w:ascii="Times New Roman" w:hAnsi="Times New Roman"/>
          <w:color w:val="000000"/>
          <w:sz w:val="20"/>
          <w:szCs w:val="20"/>
          <w:lang w:val="uk-UA"/>
        </w:rPr>
        <w:t>.</w:t>
      </w:r>
    </w:p>
    <w:p w:rsidR="00C42A42" w:rsidRPr="00265AFE" w:rsidRDefault="00C42A42" w:rsidP="00551B1E">
      <w:pPr>
        <w:shd w:val="clear" w:color="auto" w:fill="FFFFFF"/>
        <w:spacing w:after="0" w:line="240" w:lineRule="auto"/>
        <w:jc w:val="center"/>
        <w:rPr>
          <w:rFonts w:ascii="Times New Roman" w:hAnsi="Times New Roman"/>
          <w:sz w:val="20"/>
          <w:szCs w:val="20"/>
          <w:lang w:val="uk-UA"/>
        </w:rPr>
      </w:pPr>
    </w:p>
    <w:p w:rsidR="00C42A42" w:rsidRPr="00265AFE" w:rsidRDefault="00C42A42" w:rsidP="00551B1E">
      <w:pPr>
        <w:shd w:val="clear" w:color="auto" w:fill="FFFFFF"/>
        <w:spacing w:after="0" w:line="240" w:lineRule="auto"/>
        <w:jc w:val="center"/>
        <w:rPr>
          <w:rFonts w:ascii="Times New Roman" w:hAnsi="Times New Roman"/>
          <w:sz w:val="20"/>
          <w:szCs w:val="20"/>
          <w:lang w:val="uk-UA"/>
        </w:rPr>
      </w:pPr>
    </w:p>
    <w:p w:rsidR="00C42A42" w:rsidRDefault="00C42A42" w:rsidP="00551B1E">
      <w:pPr>
        <w:shd w:val="clear" w:color="auto" w:fill="FFFFFF"/>
        <w:spacing w:after="0" w:line="240" w:lineRule="auto"/>
        <w:jc w:val="center"/>
        <w:rPr>
          <w:rFonts w:ascii="Times New Roman" w:hAnsi="Times New Roman"/>
          <w:sz w:val="20"/>
          <w:szCs w:val="20"/>
          <w:lang w:val="uk-UA"/>
        </w:rPr>
      </w:pPr>
    </w:p>
    <w:p w:rsidR="0069003C" w:rsidRDefault="0069003C" w:rsidP="00551B1E">
      <w:pPr>
        <w:shd w:val="clear" w:color="auto" w:fill="FFFFFF"/>
        <w:spacing w:after="0" w:line="240" w:lineRule="auto"/>
        <w:jc w:val="center"/>
        <w:rPr>
          <w:rFonts w:ascii="Times New Roman" w:hAnsi="Times New Roman"/>
          <w:sz w:val="20"/>
          <w:szCs w:val="20"/>
          <w:lang w:val="uk-UA"/>
        </w:rPr>
      </w:pPr>
    </w:p>
    <w:p w:rsidR="0069003C" w:rsidRDefault="0069003C" w:rsidP="00551B1E">
      <w:pPr>
        <w:shd w:val="clear" w:color="auto" w:fill="FFFFFF"/>
        <w:spacing w:after="0" w:line="240" w:lineRule="auto"/>
        <w:jc w:val="center"/>
        <w:rPr>
          <w:rFonts w:ascii="Times New Roman" w:hAnsi="Times New Roman"/>
          <w:sz w:val="20"/>
          <w:szCs w:val="20"/>
          <w:lang w:val="uk-UA"/>
        </w:rPr>
      </w:pPr>
    </w:p>
    <w:p w:rsidR="0069003C" w:rsidRDefault="0069003C" w:rsidP="00551B1E">
      <w:pPr>
        <w:shd w:val="clear" w:color="auto" w:fill="FFFFFF"/>
        <w:spacing w:after="0" w:line="240" w:lineRule="auto"/>
        <w:jc w:val="center"/>
        <w:rPr>
          <w:rFonts w:ascii="Times New Roman" w:hAnsi="Times New Roman"/>
          <w:sz w:val="20"/>
          <w:szCs w:val="20"/>
          <w:lang w:val="uk-UA"/>
        </w:rPr>
      </w:pPr>
    </w:p>
    <w:p w:rsidR="0069003C" w:rsidRDefault="0069003C" w:rsidP="00551B1E">
      <w:pPr>
        <w:shd w:val="clear" w:color="auto" w:fill="FFFFFF"/>
        <w:spacing w:after="0" w:line="240" w:lineRule="auto"/>
        <w:jc w:val="center"/>
        <w:rPr>
          <w:rFonts w:ascii="Times New Roman" w:hAnsi="Times New Roman"/>
          <w:sz w:val="20"/>
          <w:szCs w:val="20"/>
          <w:lang w:val="uk-UA"/>
        </w:rPr>
      </w:pPr>
    </w:p>
    <w:p w:rsidR="0069003C" w:rsidRDefault="0069003C" w:rsidP="00551B1E">
      <w:pPr>
        <w:shd w:val="clear" w:color="auto" w:fill="FFFFFF"/>
        <w:spacing w:after="0" w:line="240" w:lineRule="auto"/>
        <w:jc w:val="center"/>
        <w:rPr>
          <w:rFonts w:ascii="Times New Roman" w:hAnsi="Times New Roman"/>
          <w:sz w:val="20"/>
          <w:szCs w:val="20"/>
          <w:lang w:val="uk-UA"/>
        </w:rPr>
      </w:pPr>
    </w:p>
    <w:p w:rsidR="0069003C" w:rsidRDefault="0069003C" w:rsidP="00551B1E">
      <w:pPr>
        <w:shd w:val="clear" w:color="auto" w:fill="FFFFFF"/>
        <w:spacing w:after="0" w:line="240" w:lineRule="auto"/>
        <w:jc w:val="center"/>
        <w:rPr>
          <w:rFonts w:ascii="Times New Roman" w:hAnsi="Times New Roman"/>
          <w:sz w:val="20"/>
          <w:szCs w:val="20"/>
          <w:lang w:val="uk-UA"/>
        </w:rPr>
      </w:pPr>
    </w:p>
    <w:p w:rsidR="0069003C" w:rsidRDefault="0069003C" w:rsidP="00551B1E">
      <w:pPr>
        <w:shd w:val="clear" w:color="auto" w:fill="FFFFFF"/>
        <w:spacing w:after="0" w:line="240" w:lineRule="auto"/>
        <w:jc w:val="center"/>
        <w:rPr>
          <w:rFonts w:ascii="Times New Roman" w:hAnsi="Times New Roman"/>
          <w:sz w:val="20"/>
          <w:szCs w:val="20"/>
          <w:lang w:val="uk-UA"/>
        </w:rPr>
      </w:pPr>
    </w:p>
    <w:p w:rsidR="0069003C" w:rsidRDefault="0069003C" w:rsidP="00551B1E">
      <w:pPr>
        <w:shd w:val="clear" w:color="auto" w:fill="FFFFFF"/>
        <w:spacing w:after="0" w:line="240" w:lineRule="auto"/>
        <w:jc w:val="center"/>
        <w:rPr>
          <w:rFonts w:ascii="Times New Roman" w:hAnsi="Times New Roman"/>
          <w:sz w:val="20"/>
          <w:szCs w:val="20"/>
          <w:lang w:val="uk-UA"/>
        </w:rPr>
      </w:pPr>
    </w:p>
    <w:p w:rsidR="0069003C" w:rsidRDefault="0069003C" w:rsidP="00551B1E">
      <w:pPr>
        <w:shd w:val="clear" w:color="auto" w:fill="FFFFFF"/>
        <w:spacing w:after="0" w:line="240" w:lineRule="auto"/>
        <w:jc w:val="center"/>
        <w:rPr>
          <w:rFonts w:ascii="Times New Roman" w:hAnsi="Times New Roman"/>
          <w:sz w:val="20"/>
          <w:szCs w:val="20"/>
          <w:lang w:val="uk-UA"/>
        </w:rPr>
      </w:pPr>
    </w:p>
    <w:p w:rsidR="0069003C" w:rsidRDefault="0069003C" w:rsidP="00551B1E">
      <w:pPr>
        <w:shd w:val="clear" w:color="auto" w:fill="FFFFFF"/>
        <w:spacing w:after="0" w:line="240" w:lineRule="auto"/>
        <w:jc w:val="center"/>
        <w:rPr>
          <w:rFonts w:ascii="Times New Roman" w:hAnsi="Times New Roman"/>
          <w:sz w:val="20"/>
          <w:szCs w:val="20"/>
          <w:lang w:val="uk-UA"/>
        </w:rPr>
      </w:pPr>
    </w:p>
    <w:p w:rsidR="0069003C" w:rsidRDefault="0069003C" w:rsidP="00551B1E">
      <w:pPr>
        <w:shd w:val="clear" w:color="auto" w:fill="FFFFFF"/>
        <w:spacing w:after="0" w:line="240" w:lineRule="auto"/>
        <w:jc w:val="center"/>
        <w:rPr>
          <w:rFonts w:ascii="Times New Roman" w:hAnsi="Times New Roman"/>
          <w:sz w:val="20"/>
          <w:szCs w:val="20"/>
          <w:lang w:val="uk-UA"/>
        </w:rPr>
      </w:pPr>
    </w:p>
    <w:p w:rsidR="0069003C" w:rsidRDefault="0069003C" w:rsidP="00551B1E">
      <w:pPr>
        <w:shd w:val="clear" w:color="auto" w:fill="FFFFFF"/>
        <w:spacing w:after="0" w:line="240" w:lineRule="auto"/>
        <w:jc w:val="center"/>
        <w:rPr>
          <w:rFonts w:ascii="Times New Roman" w:hAnsi="Times New Roman"/>
          <w:sz w:val="20"/>
          <w:szCs w:val="20"/>
          <w:lang w:val="uk-UA"/>
        </w:rPr>
      </w:pPr>
    </w:p>
    <w:p w:rsidR="0069003C" w:rsidRDefault="0069003C" w:rsidP="00551B1E">
      <w:pPr>
        <w:shd w:val="clear" w:color="auto" w:fill="FFFFFF"/>
        <w:spacing w:after="0" w:line="240" w:lineRule="auto"/>
        <w:jc w:val="center"/>
        <w:rPr>
          <w:rFonts w:ascii="Times New Roman" w:hAnsi="Times New Roman"/>
          <w:sz w:val="20"/>
          <w:szCs w:val="20"/>
          <w:lang w:val="uk-UA"/>
        </w:rPr>
      </w:pPr>
    </w:p>
    <w:p w:rsidR="0069003C" w:rsidRDefault="0069003C" w:rsidP="00551B1E">
      <w:pPr>
        <w:shd w:val="clear" w:color="auto" w:fill="FFFFFF"/>
        <w:spacing w:after="0" w:line="240" w:lineRule="auto"/>
        <w:jc w:val="center"/>
        <w:rPr>
          <w:rFonts w:ascii="Times New Roman" w:hAnsi="Times New Roman"/>
          <w:sz w:val="20"/>
          <w:szCs w:val="20"/>
          <w:lang w:val="uk-UA"/>
        </w:rPr>
      </w:pPr>
    </w:p>
    <w:p w:rsidR="0069003C" w:rsidRDefault="0069003C" w:rsidP="00551B1E">
      <w:pPr>
        <w:shd w:val="clear" w:color="auto" w:fill="FFFFFF"/>
        <w:spacing w:after="0" w:line="240" w:lineRule="auto"/>
        <w:jc w:val="center"/>
        <w:rPr>
          <w:rFonts w:ascii="Times New Roman" w:hAnsi="Times New Roman"/>
          <w:sz w:val="20"/>
          <w:szCs w:val="20"/>
          <w:lang w:val="uk-UA"/>
        </w:rPr>
      </w:pPr>
    </w:p>
    <w:p w:rsidR="0069003C" w:rsidRDefault="0069003C" w:rsidP="00551B1E">
      <w:pPr>
        <w:shd w:val="clear" w:color="auto" w:fill="FFFFFF"/>
        <w:spacing w:after="0" w:line="240" w:lineRule="auto"/>
        <w:jc w:val="center"/>
        <w:rPr>
          <w:rFonts w:ascii="Times New Roman" w:hAnsi="Times New Roman"/>
          <w:sz w:val="20"/>
          <w:szCs w:val="20"/>
          <w:lang w:val="uk-UA"/>
        </w:rPr>
      </w:pPr>
    </w:p>
    <w:p w:rsidR="0069003C" w:rsidRDefault="0069003C" w:rsidP="00551B1E">
      <w:pPr>
        <w:shd w:val="clear" w:color="auto" w:fill="FFFFFF"/>
        <w:spacing w:after="0" w:line="240" w:lineRule="auto"/>
        <w:jc w:val="center"/>
        <w:rPr>
          <w:rFonts w:ascii="Times New Roman" w:hAnsi="Times New Roman"/>
          <w:sz w:val="20"/>
          <w:szCs w:val="20"/>
          <w:lang w:val="uk-UA"/>
        </w:rPr>
      </w:pPr>
    </w:p>
    <w:p w:rsidR="0069003C" w:rsidRDefault="0069003C" w:rsidP="00551B1E">
      <w:pPr>
        <w:shd w:val="clear" w:color="auto" w:fill="FFFFFF"/>
        <w:spacing w:after="0" w:line="240" w:lineRule="auto"/>
        <w:jc w:val="center"/>
        <w:rPr>
          <w:rFonts w:ascii="Times New Roman" w:hAnsi="Times New Roman"/>
          <w:sz w:val="20"/>
          <w:szCs w:val="20"/>
          <w:lang w:val="uk-UA"/>
        </w:rPr>
      </w:pPr>
    </w:p>
    <w:p w:rsidR="0069003C" w:rsidRDefault="0069003C" w:rsidP="00551B1E">
      <w:pPr>
        <w:shd w:val="clear" w:color="auto" w:fill="FFFFFF"/>
        <w:spacing w:after="0" w:line="240" w:lineRule="auto"/>
        <w:jc w:val="center"/>
        <w:rPr>
          <w:rFonts w:ascii="Times New Roman" w:hAnsi="Times New Roman"/>
          <w:sz w:val="20"/>
          <w:szCs w:val="20"/>
          <w:lang w:val="uk-UA"/>
        </w:rPr>
      </w:pPr>
    </w:p>
    <w:p w:rsidR="0069003C" w:rsidRDefault="0069003C" w:rsidP="00551B1E">
      <w:pPr>
        <w:shd w:val="clear" w:color="auto" w:fill="FFFFFF"/>
        <w:spacing w:after="0" w:line="240" w:lineRule="auto"/>
        <w:jc w:val="center"/>
        <w:rPr>
          <w:rFonts w:ascii="Times New Roman" w:hAnsi="Times New Roman"/>
          <w:sz w:val="20"/>
          <w:szCs w:val="20"/>
          <w:lang w:val="uk-UA"/>
        </w:rPr>
      </w:pPr>
    </w:p>
    <w:p w:rsidR="00C42A42" w:rsidRDefault="00C42A42" w:rsidP="00CB712B">
      <w:pPr>
        <w:widowControl w:val="0"/>
        <w:autoSpaceDE w:val="0"/>
        <w:autoSpaceDN w:val="0"/>
        <w:adjustRightInd w:val="0"/>
        <w:spacing w:after="0" w:line="240" w:lineRule="auto"/>
        <w:ind w:right="-20"/>
        <w:rPr>
          <w:rFonts w:ascii="Times New Roman" w:hAnsi="Times New Roman"/>
          <w:sz w:val="20"/>
          <w:szCs w:val="20"/>
          <w:lang w:val="uk-UA"/>
        </w:rPr>
      </w:pPr>
    </w:p>
    <w:p w:rsidR="00F97207" w:rsidRDefault="00F97207" w:rsidP="00CB712B">
      <w:pPr>
        <w:widowControl w:val="0"/>
        <w:autoSpaceDE w:val="0"/>
        <w:autoSpaceDN w:val="0"/>
        <w:adjustRightInd w:val="0"/>
        <w:spacing w:after="0" w:line="240" w:lineRule="auto"/>
        <w:ind w:right="-20"/>
        <w:rPr>
          <w:rFonts w:ascii="Times New Roman" w:hAnsi="Times New Roman"/>
          <w:sz w:val="20"/>
          <w:szCs w:val="20"/>
          <w:lang w:val="uk-UA"/>
        </w:rPr>
      </w:pPr>
    </w:p>
    <w:p w:rsidR="00F97207" w:rsidRPr="003F7F6F" w:rsidRDefault="00F97207" w:rsidP="00CB712B">
      <w:pPr>
        <w:widowControl w:val="0"/>
        <w:autoSpaceDE w:val="0"/>
        <w:autoSpaceDN w:val="0"/>
        <w:adjustRightInd w:val="0"/>
        <w:spacing w:after="0" w:line="240" w:lineRule="auto"/>
        <w:ind w:right="-20"/>
        <w:rPr>
          <w:rFonts w:ascii="Times New Roman" w:hAnsi="Times New Roman"/>
          <w:b/>
          <w:bCs/>
          <w:spacing w:val="-2"/>
          <w:sz w:val="20"/>
          <w:szCs w:val="20"/>
          <w:lang w:val="uk-UA"/>
        </w:rPr>
      </w:pPr>
    </w:p>
    <w:p w:rsidR="0069003C" w:rsidRDefault="0069003C" w:rsidP="0069003C">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lastRenderedPageBreak/>
        <w:t xml:space="preserve">Додаток </w:t>
      </w:r>
      <w:r>
        <w:rPr>
          <w:rFonts w:ascii="Times New Roman" w:hAnsi="Times New Roman"/>
          <w:sz w:val="20"/>
          <w:szCs w:val="20"/>
          <w:u w:val="single"/>
          <w:lang w:val="uk-UA"/>
        </w:rPr>
        <w:t xml:space="preserve">    2   </w:t>
      </w:r>
      <w:r w:rsidRPr="003F7F6F">
        <w:rPr>
          <w:rFonts w:ascii="Times New Roman" w:hAnsi="Times New Roman"/>
          <w:sz w:val="20"/>
          <w:szCs w:val="20"/>
          <w:lang w:val="uk-UA"/>
        </w:rPr>
        <w:t xml:space="preserve"> до рішення виконавчого комітету </w:t>
      </w:r>
    </w:p>
    <w:p w:rsidR="00532F65" w:rsidRDefault="0069003C" w:rsidP="0069003C">
      <w:pPr>
        <w:spacing w:after="0" w:line="240" w:lineRule="auto"/>
        <w:ind w:left="4536" w:right="-284"/>
        <w:rPr>
          <w:rFonts w:ascii="Times New Roman" w:hAnsi="Times New Roman"/>
          <w:sz w:val="20"/>
          <w:szCs w:val="20"/>
          <w:lang w:val="uk-UA"/>
        </w:rPr>
      </w:pPr>
      <w:r w:rsidRPr="003F7F6F">
        <w:rPr>
          <w:rFonts w:ascii="Times New Roman" w:hAnsi="Times New Roman"/>
          <w:sz w:val="20"/>
          <w:szCs w:val="20"/>
          <w:lang w:val="uk-UA"/>
        </w:rPr>
        <w:t xml:space="preserve">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p>
    <w:p w:rsidR="0069003C" w:rsidRPr="00581F42" w:rsidRDefault="0069003C" w:rsidP="00581F42">
      <w:pPr>
        <w:spacing w:after="0" w:line="240" w:lineRule="auto"/>
        <w:ind w:left="4536" w:right="-284"/>
        <w:rPr>
          <w:rFonts w:ascii="Times New Roman" w:hAnsi="Times New Roman"/>
          <w:sz w:val="20"/>
          <w:szCs w:val="20"/>
          <w:lang w:val="uk-UA"/>
        </w:rPr>
      </w:pP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w:t>
      </w:r>
      <w:r>
        <w:rPr>
          <w:rFonts w:ascii="Times New Roman" w:hAnsi="Times New Roman"/>
          <w:sz w:val="20"/>
          <w:szCs w:val="20"/>
          <w:u w:val="single"/>
          <w:lang w:val="uk-UA"/>
        </w:rPr>
        <w:t xml:space="preserve">     </w:t>
      </w:r>
    </w:p>
    <w:p w:rsidR="0069003C" w:rsidRPr="00532F65" w:rsidRDefault="0069003C" w:rsidP="00532F65">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69003C" w:rsidRPr="002F3741" w:rsidRDefault="0069003C" w:rsidP="0069003C">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 xml:space="preserve">Реєстрація місця перебування </w:t>
      </w:r>
    </w:p>
    <w:p w:rsidR="0069003C" w:rsidRDefault="0069003C" w:rsidP="0069003C">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28573E" w:rsidRDefault="0028573E" w:rsidP="0028573E">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00040</w:t>
      </w:r>
      <w:r w:rsidRPr="0028573E">
        <w:rPr>
          <w:rFonts w:ascii="Times New Roman" w:hAnsi="Times New Roman"/>
          <w:b/>
          <w:sz w:val="20"/>
          <w:szCs w:val="20"/>
          <w:u w:val="single"/>
          <w:lang w:val="uk-UA" w:eastAsia="uk-UA"/>
        </w:rPr>
        <w:t>)</w:t>
      </w:r>
    </w:p>
    <w:p w:rsidR="0028573E" w:rsidRDefault="0028573E" w:rsidP="0069003C">
      <w:pPr>
        <w:spacing w:after="0" w:line="240" w:lineRule="auto"/>
        <w:jc w:val="center"/>
        <w:rPr>
          <w:rFonts w:ascii="Times New Roman" w:hAnsi="Times New Roman"/>
          <w:sz w:val="20"/>
          <w:szCs w:val="20"/>
          <w:lang w:val="uk-UA"/>
        </w:rPr>
      </w:pPr>
    </w:p>
    <w:p w:rsidR="0069003C" w:rsidRDefault="0069003C" w:rsidP="0069003C">
      <w:pPr>
        <w:spacing w:after="0" w:line="240" w:lineRule="auto"/>
        <w:jc w:val="center"/>
        <w:rPr>
          <w:rFonts w:ascii="Times New Roman" w:hAnsi="Times New Roman"/>
          <w:b/>
          <w:sz w:val="20"/>
          <w:szCs w:val="20"/>
          <w:u w:val="single"/>
          <w:lang w:val="uk-UA" w:eastAsia="uk-UA"/>
        </w:rPr>
      </w:pPr>
      <w:r w:rsidRPr="00AD1505">
        <w:rPr>
          <w:rFonts w:ascii="Times New Roman" w:hAnsi="Times New Roman"/>
          <w:b/>
          <w:sz w:val="20"/>
          <w:szCs w:val="20"/>
          <w:u w:val="single"/>
          <w:lang w:val="uk-UA" w:eastAsia="uk-UA"/>
        </w:rPr>
        <w:t xml:space="preserve">Відділ реєстрації місця проживання </w:t>
      </w:r>
    </w:p>
    <w:p w:rsidR="0069003C" w:rsidRPr="00AD1505" w:rsidRDefault="0069003C" w:rsidP="0069003C">
      <w:pPr>
        <w:spacing w:after="0" w:line="240" w:lineRule="auto"/>
        <w:jc w:val="center"/>
        <w:rPr>
          <w:rFonts w:ascii="Times New Roman" w:hAnsi="Times New Roman"/>
          <w:b/>
          <w:sz w:val="20"/>
          <w:szCs w:val="20"/>
          <w:u w:val="single"/>
          <w:lang w:val="uk-UA" w:eastAsia="uk-UA"/>
        </w:rPr>
      </w:pPr>
      <w:r w:rsidRPr="00AD1505">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69003C" w:rsidRPr="00581F42" w:rsidRDefault="0069003C" w:rsidP="00581F42">
      <w:pPr>
        <w:shd w:val="clear" w:color="auto" w:fill="FFFFFF"/>
        <w:spacing w:after="0" w:line="240" w:lineRule="auto"/>
        <w:jc w:val="center"/>
        <w:rPr>
          <w:rFonts w:ascii="Times New Roman" w:hAnsi="Times New Roman"/>
          <w:sz w:val="20"/>
          <w:szCs w:val="20"/>
        </w:rPr>
      </w:pPr>
      <w:r w:rsidRPr="00590C0A">
        <w:rPr>
          <w:rFonts w:ascii="Times New Roman" w:hAnsi="Times New Roman"/>
          <w:sz w:val="20"/>
          <w:szCs w:val="20"/>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69003C" w:rsidRPr="005F2129" w:rsidTr="0069003C">
        <w:tc>
          <w:tcPr>
            <w:tcW w:w="568" w:type="dxa"/>
          </w:tcPr>
          <w:p w:rsidR="0069003C" w:rsidRPr="005F2129" w:rsidRDefault="0069003C" w:rsidP="0069003C">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69003C" w:rsidRPr="005F2129" w:rsidRDefault="0069003C" w:rsidP="0069003C">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69003C" w:rsidRPr="005F2129" w:rsidRDefault="0069003C" w:rsidP="0069003C">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 xml:space="preserve">Управління Центру надання адміністративних послуг </w:t>
            </w:r>
          </w:p>
          <w:p w:rsidR="0069003C" w:rsidRPr="005F2129" w:rsidRDefault="0069003C" w:rsidP="0069003C">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69003C" w:rsidRPr="005F2129" w:rsidRDefault="0069003C" w:rsidP="0069003C">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532F65">
              <w:rPr>
                <w:sz w:val="20"/>
              </w:rPr>
              <w:t>асть</w:t>
            </w:r>
            <w:r w:rsidRPr="005F2129">
              <w:rPr>
                <w:sz w:val="20"/>
              </w:rPr>
              <w:t xml:space="preserve">, 12501 </w:t>
            </w:r>
          </w:p>
          <w:p w:rsidR="0069003C" w:rsidRPr="009B0F58" w:rsidRDefault="0069003C" w:rsidP="0069003C">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69003C" w:rsidRPr="005F2129" w:rsidRDefault="0069003C" w:rsidP="0069003C">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69003C" w:rsidRPr="009B0F58" w:rsidRDefault="0069003C" w:rsidP="0069003C">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69003C" w:rsidRPr="009B0F58" w:rsidRDefault="0069003C" w:rsidP="0069003C">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69003C" w:rsidRPr="00923E9E" w:rsidRDefault="0069003C" w:rsidP="0069003C">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69003C" w:rsidRPr="005F2129" w:rsidRDefault="0069003C" w:rsidP="0069003C">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69003C" w:rsidRPr="00F963E6" w:rsidTr="0069003C">
        <w:tc>
          <w:tcPr>
            <w:tcW w:w="568" w:type="dxa"/>
          </w:tcPr>
          <w:p w:rsidR="0069003C" w:rsidRPr="005F2129" w:rsidRDefault="0069003C" w:rsidP="0069003C">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69003C" w:rsidRPr="005F2129" w:rsidRDefault="0069003C" w:rsidP="0069003C">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F97207" w:rsidRPr="00F97207" w:rsidRDefault="00F97207" w:rsidP="001A1570">
            <w:pPr>
              <w:spacing w:after="0" w:line="240" w:lineRule="auto"/>
              <w:ind w:right="-60" w:firstLine="289"/>
              <w:jc w:val="both"/>
              <w:rPr>
                <w:rFonts w:ascii="Times New Roman" w:hAnsi="Times New Roman"/>
                <w:color w:val="000000"/>
                <w:sz w:val="20"/>
                <w:szCs w:val="20"/>
                <w:lang w:val="uk-UA"/>
              </w:rPr>
            </w:pPr>
            <w:r w:rsidRPr="00F97207">
              <w:rPr>
                <w:rFonts w:ascii="Times New Roman" w:hAnsi="Times New Roman"/>
                <w:color w:val="000000"/>
                <w:sz w:val="20"/>
                <w:szCs w:val="20"/>
                <w:lang w:val="uk-UA"/>
              </w:rPr>
              <w:t>Для реєстрації</w:t>
            </w:r>
            <w:r>
              <w:rPr>
                <w:rFonts w:ascii="Times New Roman" w:hAnsi="Times New Roman"/>
                <w:color w:val="000000"/>
                <w:sz w:val="20"/>
                <w:szCs w:val="20"/>
                <w:lang w:val="uk-UA"/>
              </w:rPr>
              <w:t xml:space="preserve"> </w:t>
            </w:r>
            <w:r w:rsidRPr="00F97207">
              <w:rPr>
                <w:rFonts w:ascii="Times New Roman" w:hAnsi="Times New Roman"/>
                <w:color w:val="000000"/>
                <w:sz w:val="20"/>
                <w:szCs w:val="20"/>
                <w:lang w:val="uk-UA"/>
              </w:rPr>
              <w:t>місця</w:t>
            </w:r>
            <w:r>
              <w:rPr>
                <w:rFonts w:ascii="Times New Roman" w:hAnsi="Times New Roman"/>
                <w:color w:val="000000"/>
                <w:sz w:val="20"/>
                <w:szCs w:val="20"/>
                <w:lang w:val="uk-UA"/>
              </w:rPr>
              <w:t xml:space="preserve"> </w:t>
            </w:r>
            <w:r w:rsidRPr="00F97207">
              <w:rPr>
                <w:rFonts w:ascii="Times New Roman" w:hAnsi="Times New Roman"/>
                <w:color w:val="000000"/>
                <w:sz w:val="20"/>
                <w:szCs w:val="20"/>
                <w:lang w:val="uk-UA"/>
              </w:rPr>
              <w:t>перебування особа або</w:t>
            </w:r>
            <w:r>
              <w:rPr>
                <w:rFonts w:ascii="Times New Roman" w:hAnsi="Times New Roman"/>
                <w:color w:val="000000"/>
                <w:sz w:val="20"/>
                <w:szCs w:val="20"/>
                <w:lang w:val="uk-UA"/>
              </w:rPr>
              <w:t xml:space="preserve"> </w:t>
            </w:r>
            <w:r w:rsidRPr="00F97207">
              <w:rPr>
                <w:rFonts w:ascii="Times New Roman" w:hAnsi="Times New Roman"/>
                <w:color w:val="000000"/>
                <w:sz w:val="20"/>
                <w:szCs w:val="20"/>
                <w:lang w:val="uk-UA"/>
              </w:rPr>
              <w:t>її</w:t>
            </w:r>
            <w:r>
              <w:rPr>
                <w:rFonts w:ascii="Times New Roman" w:hAnsi="Times New Roman"/>
                <w:color w:val="000000"/>
                <w:sz w:val="20"/>
                <w:szCs w:val="20"/>
                <w:lang w:val="uk-UA"/>
              </w:rPr>
              <w:t xml:space="preserve"> </w:t>
            </w:r>
            <w:r w:rsidRPr="00F97207">
              <w:rPr>
                <w:rFonts w:ascii="Times New Roman" w:hAnsi="Times New Roman"/>
                <w:color w:val="000000"/>
                <w:sz w:val="20"/>
                <w:szCs w:val="20"/>
                <w:lang w:val="uk-UA"/>
              </w:rPr>
              <w:t>законний</w:t>
            </w:r>
            <w:r>
              <w:rPr>
                <w:rFonts w:ascii="Times New Roman" w:hAnsi="Times New Roman"/>
                <w:color w:val="000000"/>
                <w:sz w:val="20"/>
                <w:szCs w:val="20"/>
                <w:lang w:val="uk-UA"/>
              </w:rPr>
              <w:t xml:space="preserve"> </w:t>
            </w:r>
            <w:r w:rsidRPr="00F97207">
              <w:rPr>
                <w:rFonts w:ascii="Times New Roman" w:hAnsi="Times New Roman"/>
                <w:color w:val="000000"/>
                <w:sz w:val="20"/>
                <w:szCs w:val="20"/>
                <w:lang w:val="uk-UA"/>
              </w:rPr>
              <w:t>представник (представник), уповноважена особа житла</w:t>
            </w:r>
            <w:r>
              <w:rPr>
                <w:rFonts w:ascii="Times New Roman" w:hAnsi="Times New Roman"/>
                <w:color w:val="000000"/>
                <w:sz w:val="20"/>
                <w:szCs w:val="20"/>
                <w:lang w:val="uk-UA"/>
              </w:rPr>
              <w:t xml:space="preserve"> </w:t>
            </w:r>
            <w:r w:rsidRPr="00F97207">
              <w:rPr>
                <w:rFonts w:ascii="Times New Roman" w:hAnsi="Times New Roman"/>
                <w:color w:val="000000"/>
                <w:sz w:val="20"/>
                <w:szCs w:val="20"/>
                <w:lang w:val="uk-UA"/>
              </w:rPr>
              <w:t>або</w:t>
            </w:r>
            <w:r>
              <w:rPr>
                <w:rFonts w:ascii="Times New Roman" w:hAnsi="Times New Roman"/>
                <w:color w:val="000000"/>
                <w:sz w:val="20"/>
                <w:szCs w:val="20"/>
                <w:lang w:val="uk-UA"/>
              </w:rPr>
              <w:t xml:space="preserve"> </w:t>
            </w:r>
            <w:r w:rsidRPr="00F97207">
              <w:rPr>
                <w:rFonts w:ascii="Times New Roman" w:hAnsi="Times New Roman"/>
                <w:color w:val="000000"/>
                <w:sz w:val="20"/>
                <w:szCs w:val="20"/>
                <w:lang w:val="uk-UA"/>
              </w:rPr>
              <w:t>уповноважена особа спеціалізованої</w:t>
            </w:r>
            <w:r>
              <w:rPr>
                <w:rFonts w:ascii="Times New Roman" w:hAnsi="Times New Roman"/>
                <w:color w:val="000000"/>
                <w:sz w:val="20"/>
                <w:szCs w:val="20"/>
                <w:lang w:val="uk-UA"/>
              </w:rPr>
              <w:t xml:space="preserve"> </w:t>
            </w:r>
            <w:r w:rsidRPr="00F97207">
              <w:rPr>
                <w:rFonts w:ascii="Times New Roman" w:hAnsi="Times New Roman"/>
                <w:color w:val="000000"/>
                <w:sz w:val="20"/>
                <w:szCs w:val="20"/>
                <w:lang w:val="uk-UA"/>
              </w:rPr>
              <w:t>соціальної установи, закладу для бездомних</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lang w:val="uk-UA"/>
              </w:rPr>
              <w:t>осіб, іншого</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lang w:val="uk-UA"/>
              </w:rPr>
              <w:t>надавача</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lang w:val="uk-UA"/>
              </w:rPr>
              <w:t>соціальних</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lang w:val="uk-UA"/>
              </w:rPr>
              <w:t>послуг з проживанням</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lang w:val="uk-UA"/>
              </w:rPr>
              <w:t>подає:</w:t>
            </w:r>
          </w:p>
          <w:p w:rsidR="00F97207" w:rsidRPr="00F97207" w:rsidRDefault="00F97207" w:rsidP="00F97207">
            <w:pPr>
              <w:spacing w:after="0" w:line="240" w:lineRule="auto"/>
              <w:ind w:right="-60" w:firstLine="140"/>
              <w:jc w:val="both"/>
              <w:rPr>
                <w:rFonts w:ascii="Times New Roman" w:hAnsi="Times New Roman"/>
                <w:color w:val="000000"/>
                <w:sz w:val="20"/>
                <w:szCs w:val="20"/>
              </w:rPr>
            </w:pPr>
            <w:r w:rsidRPr="00F97207">
              <w:rPr>
                <w:rFonts w:ascii="Times New Roman" w:hAnsi="Times New Roman"/>
                <w:color w:val="000000"/>
                <w:sz w:val="20"/>
                <w:szCs w:val="20"/>
              </w:rPr>
              <w:t>   </w:t>
            </w:r>
            <w:r w:rsidR="001A1570">
              <w:rPr>
                <w:rFonts w:ascii="Times New Roman" w:hAnsi="Times New Roman"/>
                <w:color w:val="000000"/>
                <w:sz w:val="20"/>
                <w:szCs w:val="20"/>
                <w:lang w:val="uk-UA"/>
              </w:rPr>
              <w:t>1. З</w:t>
            </w:r>
            <w:r w:rsidRPr="00F97207">
              <w:rPr>
                <w:rFonts w:ascii="Times New Roman" w:hAnsi="Times New Roman"/>
                <w:color w:val="000000"/>
                <w:sz w:val="20"/>
                <w:szCs w:val="20"/>
              </w:rPr>
              <w:t>аяву за формою  згідно з чиним законодавством;</w:t>
            </w:r>
          </w:p>
          <w:p w:rsidR="00F97207" w:rsidRPr="00F97207" w:rsidRDefault="00F97207" w:rsidP="00F97207">
            <w:pPr>
              <w:spacing w:after="0" w:line="240" w:lineRule="auto"/>
              <w:ind w:right="-60" w:firstLine="140"/>
              <w:jc w:val="both"/>
              <w:rPr>
                <w:rFonts w:ascii="Times New Roman" w:hAnsi="Times New Roman"/>
                <w:color w:val="000000"/>
                <w:sz w:val="20"/>
                <w:szCs w:val="20"/>
              </w:rPr>
            </w:pPr>
            <w:r w:rsidRPr="00F97207">
              <w:rPr>
                <w:rFonts w:ascii="Times New Roman" w:hAnsi="Times New Roman"/>
                <w:color w:val="000000"/>
                <w:sz w:val="20"/>
                <w:szCs w:val="20"/>
              </w:rPr>
              <w:t>   </w:t>
            </w:r>
            <w:r w:rsidR="001A1570">
              <w:rPr>
                <w:rFonts w:ascii="Times New Roman" w:hAnsi="Times New Roman"/>
                <w:color w:val="000000"/>
                <w:sz w:val="20"/>
                <w:szCs w:val="20"/>
                <w:lang w:val="uk-UA"/>
              </w:rPr>
              <w:t>2. П</w:t>
            </w:r>
            <w:r w:rsidRPr="00F97207">
              <w:rPr>
                <w:rFonts w:ascii="Times New Roman" w:hAnsi="Times New Roman"/>
                <w:color w:val="000000"/>
                <w:sz w:val="20"/>
                <w:szCs w:val="20"/>
              </w:rPr>
              <w:t>аспортний документ особи або</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довідку про звернення за захистом в Україні (для осіб, які</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реєструють</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місце</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перебування);</w:t>
            </w:r>
          </w:p>
          <w:p w:rsidR="00F97207" w:rsidRPr="00F97207" w:rsidRDefault="00F97207" w:rsidP="00F97207">
            <w:pPr>
              <w:spacing w:after="0" w:line="240" w:lineRule="auto"/>
              <w:ind w:right="-60" w:firstLine="140"/>
              <w:jc w:val="both"/>
              <w:rPr>
                <w:rFonts w:ascii="Times New Roman" w:hAnsi="Times New Roman"/>
                <w:color w:val="000000"/>
                <w:sz w:val="20"/>
                <w:szCs w:val="20"/>
              </w:rPr>
            </w:pPr>
            <w:r w:rsidRPr="00F97207">
              <w:rPr>
                <w:rFonts w:ascii="Times New Roman" w:hAnsi="Times New Roman"/>
                <w:color w:val="000000"/>
                <w:sz w:val="20"/>
                <w:szCs w:val="20"/>
              </w:rPr>
              <w:t>   </w:t>
            </w:r>
            <w:r w:rsidR="001A1570">
              <w:rPr>
                <w:rFonts w:ascii="Times New Roman" w:hAnsi="Times New Roman"/>
                <w:color w:val="000000"/>
                <w:sz w:val="20"/>
                <w:szCs w:val="20"/>
                <w:lang w:val="uk-UA"/>
              </w:rPr>
              <w:t>3. С</w:t>
            </w:r>
            <w:r w:rsidRPr="00F97207">
              <w:rPr>
                <w:rFonts w:ascii="Times New Roman" w:hAnsi="Times New Roman"/>
                <w:color w:val="000000"/>
                <w:sz w:val="20"/>
                <w:szCs w:val="20"/>
              </w:rPr>
              <w:t>відоцтво про народження (для дітей</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віком до 14 років), крім  іноземців та осіб без громадянства, або документ про реєстрацію</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народження, виданий</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компетентним органом іноземної</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держави і легалізований у встановленому порядку, якщо</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інше не передбачено</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міжнародним договором України, згода на обов’язковість</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якого</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надана Верховною Радою України;</w:t>
            </w:r>
          </w:p>
          <w:p w:rsidR="00F97207" w:rsidRPr="00F97207" w:rsidRDefault="00F97207" w:rsidP="00F97207">
            <w:pPr>
              <w:spacing w:after="0" w:line="240" w:lineRule="auto"/>
              <w:ind w:right="-60" w:firstLine="140"/>
              <w:jc w:val="both"/>
              <w:rPr>
                <w:rFonts w:ascii="Times New Roman" w:hAnsi="Times New Roman"/>
                <w:color w:val="000000"/>
                <w:sz w:val="20"/>
                <w:szCs w:val="20"/>
              </w:rPr>
            </w:pPr>
            <w:r w:rsidRPr="00F97207">
              <w:rPr>
                <w:rFonts w:ascii="Times New Roman" w:hAnsi="Times New Roman"/>
                <w:color w:val="000000"/>
                <w:sz w:val="20"/>
                <w:szCs w:val="20"/>
              </w:rPr>
              <w:t>   </w:t>
            </w:r>
            <w:r w:rsidR="001A1570">
              <w:rPr>
                <w:rFonts w:ascii="Times New Roman" w:hAnsi="Times New Roman"/>
                <w:color w:val="000000"/>
                <w:sz w:val="20"/>
                <w:szCs w:val="20"/>
                <w:lang w:val="uk-UA"/>
              </w:rPr>
              <w:t>4. Д</w:t>
            </w:r>
            <w:r w:rsidRPr="00F97207">
              <w:rPr>
                <w:rFonts w:ascii="Times New Roman" w:hAnsi="Times New Roman"/>
                <w:color w:val="000000"/>
                <w:sz w:val="20"/>
                <w:szCs w:val="20"/>
              </w:rPr>
              <w:t>овідку про реєстрацію особи громадянином</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України (у разі</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здійснення</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вперше</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реєстрації</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місця</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проживання</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дитини</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віком до 14 років, у свідоцтві про народження</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якої</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зазначено, що батьки або один з батьків є іноземцемчи особою без громадянства);</w:t>
            </w:r>
          </w:p>
          <w:p w:rsidR="00F97207" w:rsidRPr="00F97207" w:rsidRDefault="00F97207" w:rsidP="00F97207">
            <w:pPr>
              <w:spacing w:after="0" w:line="240" w:lineRule="auto"/>
              <w:ind w:right="-60" w:firstLine="140"/>
              <w:jc w:val="both"/>
              <w:rPr>
                <w:rFonts w:ascii="Times New Roman" w:hAnsi="Times New Roman"/>
                <w:color w:val="000000"/>
                <w:sz w:val="20"/>
                <w:szCs w:val="20"/>
              </w:rPr>
            </w:pPr>
            <w:r w:rsidRPr="00F97207">
              <w:rPr>
                <w:rFonts w:ascii="Times New Roman" w:hAnsi="Times New Roman"/>
                <w:color w:val="000000"/>
                <w:sz w:val="20"/>
                <w:szCs w:val="20"/>
              </w:rPr>
              <w:t> </w:t>
            </w:r>
            <w:r w:rsidR="001A1570">
              <w:rPr>
                <w:rFonts w:ascii="Times New Roman" w:hAnsi="Times New Roman"/>
                <w:color w:val="000000"/>
                <w:sz w:val="20"/>
                <w:szCs w:val="20"/>
                <w:lang w:val="uk-UA"/>
              </w:rPr>
              <w:t>5.</w:t>
            </w:r>
            <w:r w:rsidR="001A1570">
              <w:rPr>
                <w:rFonts w:ascii="Times New Roman" w:hAnsi="Times New Roman"/>
                <w:color w:val="000000"/>
                <w:sz w:val="20"/>
                <w:szCs w:val="20"/>
              </w:rPr>
              <w:t> </w:t>
            </w:r>
            <w:r w:rsidR="001A1570">
              <w:rPr>
                <w:rFonts w:ascii="Times New Roman" w:hAnsi="Times New Roman"/>
                <w:color w:val="000000"/>
                <w:sz w:val="20"/>
                <w:szCs w:val="20"/>
                <w:lang w:val="uk-UA"/>
              </w:rPr>
              <w:t>Д</w:t>
            </w:r>
            <w:r w:rsidRPr="00F97207">
              <w:rPr>
                <w:rFonts w:ascii="Times New Roman" w:hAnsi="Times New Roman"/>
                <w:color w:val="000000"/>
                <w:sz w:val="20"/>
                <w:szCs w:val="20"/>
              </w:rPr>
              <w:t>окументи, що</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підтверджують:</w:t>
            </w:r>
          </w:p>
          <w:p w:rsidR="001A1570" w:rsidRDefault="00F97207" w:rsidP="00F97207">
            <w:pPr>
              <w:spacing w:after="0" w:line="240" w:lineRule="auto"/>
              <w:ind w:right="-60" w:firstLine="140"/>
              <w:jc w:val="both"/>
              <w:rPr>
                <w:rFonts w:ascii="Times New Roman" w:hAnsi="Times New Roman"/>
                <w:color w:val="000000"/>
                <w:sz w:val="20"/>
                <w:szCs w:val="20"/>
                <w:lang w:val="uk-UA"/>
              </w:rPr>
            </w:pPr>
            <w:r w:rsidRPr="00F97207">
              <w:rPr>
                <w:rFonts w:ascii="Times New Roman" w:hAnsi="Times New Roman"/>
                <w:color w:val="000000"/>
                <w:sz w:val="20"/>
                <w:szCs w:val="20"/>
              </w:rPr>
              <w:t>  </w:t>
            </w:r>
            <w:r w:rsidR="001A1570">
              <w:rPr>
                <w:rFonts w:ascii="Times New Roman" w:hAnsi="Times New Roman"/>
                <w:color w:val="000000"/>
                <w:sz w:val="20"/>
                <w:szCs w:val="20"/>
                <w:lang w:val="uk-UA"/>
              </w:rPr>
              <w:t xml:space="preserve">1) </w:t>
            </w:r>
            <w:r w:rsidRPr="00F97207">
              <w:rPr>
                <w:rFonts w:ascii="Times New Roman" w:hAnsi="Times New Roman"/>
                <w:color w:val="000000"/>
                <w:sz w:val="20"/>
                <w:szCs w:val="20"/>
              </w:rPr>
              <w:t>право на проживання (перебування) в житлі, зокрема</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свідоцтво про право власності, ордер, договір</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оренди (найму, піднайму), договір найму житла в гуртожитку (для студентів), рішення суду, що</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набуло</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законної</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сили, про надання</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особі права на вселення до житлового</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приміщення, визнання</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за особою права</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користування</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житловим</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приміщенням</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або права власності на нього, права на реєстрацію</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місця</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проживання</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або</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інші</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підтверджуючі</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документи.</w:t>
            </w:r>
          </w:p>
          <w:p w:rsidR="00F97207" w:rsidRPr="001A1570" w:rsidRDefault="00F97207" w:rsidP="001A1570">
            <w:pPr>
              <w:spacing w:after="0" w:line="240" w:lineRule="auto"/>
              <w:ind w:right="-60" w:firstLine="289"/>
              <w:jc w:val="both"/>
              <w:rPr>
                <w:rFonts w:ascii="Times New Roman" w:hAnsi="Times New Roman"/>
                <w:color w:val="000000"/>
                <w:sz w:val="20"/>
                <w:szCs w:val="20"/>
                <w:lang w:val="uk-UA"/>
              </w:rPr>
            </w:pPr>
            <w:r w:rsidRPr="001A1570">
              <w:rPr>
                <w:rFonts w:ascii="Times New Roman" w:hAnsi="Times New Roman"/>
                <w:color w:val="000000"/>
                <w:sz w:val="20"/>
                <w:szCs w:val="20"/>
                <w:lang w:val="uk-UA"/>
              </w:rPr>
              <w:t xml:space="preserve"> У разі</w:t>
            </w:r>
            <w:r w:rsidR="001A1570">
              <w:rPr>
                <w:rFonts w:ascii="Times New Roman" w:hAnsi="Times New Roman"/>
                <w:color w:val="000000"/>
                <w:sz w:val="20"/>
                <w:szCs w:val="20"/>
                <w:lang w:val="uk-UA"/>
              </w:rPr>
              <w:t xml:space="preserve"> </w:t>
            </w:r>
            <w:r w:rsidRPr="001A1570">
              <w:rPr>
                <w:rFonts w:ascii="Times New Roman" w:hAnsi="Times New Roman"/>
                <w:color w:val="000000"/>
                <w:sz w:val="20"/>
                <w:szCs w:val="20"/>
                <w:lang w:val="uk-UA"/>
              </w:rPr>
              <w:t>відсутності</w:t>
            </w:r>
            <w:r w:rsidR="001A1570">
              <w:rPr>
                <w:rFonts w:ascii="Times New Roman" w:hAnsi="Times New Roman"/>
                <w:color w:val="000000"/>
                <w:sz w:val="20"/>
                <w:szCs w:val="20"/>
                <w:lang w:val="uk-UA"/>
              </w:rPr>
              <w:t xml:space="preserve"> </w:t>
            </w:r>
            <w:r w:rsidRPr="001A1570">
              <w:rPr>
                <w:rFonts w:ascii="Times New Roman" w:hAnsi="Times New Roman"/>
                <w:color w:val="000000"/>
                <w:sz w:val="20"/>
                <w:szCs w:val="20"/>
                <w:lang w:val="uk-UA"/>
              </w:rPr>
              <w:t>зазначених</w:t>
            </w:r>
            <w:r w:rsidR="001A1570">
              <w:rPr>
                <w:rFonts w:ascii="Times New Roman" w:hAnsi="Times New Roman"/>
                <w:color w:val="000000"/>
                <w:sz w:val="20"/>
                <w:szCs w:val="20"/>
                <w:lang w:val="uk-UA"/>
              </w:rPr>
              <w:t xml:space="preserve"> </w:t>
            </w:r>
            <w:r w:rsidRPr="001A1570">
              <w:rPr>
                <w:rFonts w:ascii="Times New Roman" w:hAnsi="Times New Roman"/>
                <w:color w:val="000000"/>
                <w:sz w:val="20"/>
                <w:szCs w:val="20"/>
                <w:lang w:val="uk-UA"/>
              </w:rPr>
              <w:t>документів, реєстрація</w:t>
            </w:r>
            <w:r w:rsidR="001A1570">
              <w:rPr>
                <w:rFonts w:ascii="Times New Roman" w:hAnsi="Times New Roman"/>
                <w:color w:val="000000"/>
                <w:sz w:val="20"/>
                <w:szCs w:val="20"/>
                <w:lang w:val="uk-UA"/>
              </w:rPr>
              <w:t xml:space="preserve"> </w:t>
            </w:r>
            <w:r w:rsidRPr="001A1570">
              <w:rPr>
                <w:rFonts w:ascii="Times New Roman" w:hAnsi="Times New Roman"/>
                <w:color w:val="000000"/>
                <w:sz w:val="20"/>
                <w:szCs w:val="20"/>
                <w:lang w:val="uk-UA"/>
              </w:rPr>
              <w:t>місця</w:t>
            </w:r>
            <w:r w:rsidR="001A1570">
              <w:rPr>
                <w:rFonts w:ascii="Times New Roman" w:hAnsi="Times New Roman"/>
                <w:color w:val="000000"/>
                <w:sz w:val="20"/>
                <w:szCs w:val="20"/>
                <w:lang w:val="uk-UA"/>
              </w:rPr>
              <w:t xml:space="preserve"> </w:t>
            </w:r>
            <w:r w:rsidRPr="001A1570">
              <w:rPr>
                <w:rFonts w:ascii="Times New Roman" w:hAnsi="Times New Roman"/>
                <w:color w:val="000000"/>
                <w:sz w:val="20"/>
                <w:szCs w:val="20"/>
                <w:lang w:val="uk-UA"/>
              </w:rPr>
              <w:t>проживання (перебування) особи здійснюється за згодою</w:t>
            </w:r>
            <w:r w:rsidR="001A1570">
              <w:rPr>
                <w:rFonts w:ascii="Times New Roman" w:hAnsi="Times New Roman"/>
                <w:color w:val="000000"/>
                <w:sz w:val="20"/>
                <w:szCs w:val="20"/>
                <w:lang w:val="uk-UA"/>
              </w:rPr>
              <w:t xml:space="preserve"> </w:t>
            </w:r>
            <w:r w:rsidRPr="001A1570">
              <w:rPr>
                <w:rFonts w:ascii="Times New Roman" w:hAnsi="Times New Roman"/>
                <w:color w:val="000000"/>
                <w:sz w:val="20"/>
                <w:szCs w:val="20"/>
                <w:lang w:val="uk-UA"/>
              </w:rPr>
              <w:t>власника (співвласників) житла, наймача та членів</w:t>
            </w:r>
            <w:r w:rsidR="001A1570">
              <w:rPr>
                <w:rFonts w:ascii="Times New Roman" w:hAnsi="Times New Roman"/>
                <w:color w:val="000000"/>
                <w:sz w:val="20"/>
                <w:szCs w:val="20"/>
                <w:lang w:val="uk-UA"/>
              </w:rPr>
              <w:t xml:space="preserve"> </w:t>
            </w:r>
            <w:r w:rsidRPr="001A1570">
              <w:rPr>
                <w:rFonts w:ascii="Times New Roman" w:hAnsi="Times New Roman"/>
                <w:color w:val="000000"/>
                <w:sz w:val="20"/>
                <w:szCs w:val="20"/>
                <w:lang w:val="uk-UA"/>
              </w:rPr>
              <w:t>його</w:t>
            </w:r>
            <w:r w:rsidR="001A1570">
              <w:rPr>
                <w:rFonts w:ascii="Times New Roman" w:hAnsi="Times New Roman"/>
                <w:color w:val="000000"/>
                <w:sz w:val="20"/>
                <w:szCs w:val="20"/>
                <w:lang w:val="uk-UA"/>
              </w:rPr>
              <w:t xml:space="preserve"> </w:t>
            </w:r>
            <w:r w:rsidRPr="001A1570">
              <w:rPr>
                <w:rFonts w:ascii="Times New Roman" w:hAnsi="Times New Roman"/>
                <w:color w:val="000000"/>
                <w:sz w:val="20"/>
                <w:szCs w:val="20"/>
                <w:lang w:val="uk-UA"/>
              </w:rPr>
              <w:t>сім’ї, уповноваженої особи житла (зазначені</w:t>
            </w:r>
            <w:r w:rsidR="001A1570">
              <w:rPr>
                <w:rFonts w:ascii="Times New Roman" w:hAnsi="Times New Roman"/>
                <w:color w:val="000000"/>
                <w:sz w:val="20"/>
                <w:szCs w:val="20"/>
                <w:lang w:val="uk-UA"/>
              </w:rPr>
              <w:t xml:space="preserve"> </w:t>
            </w:r>
            <w:r w:rsidRPr="001A1570">
              <w:rPr>
                <w:rFonts w:ascii="Times New Roman" w:hAnsi="Times New Roman"/>
                <w:color w:val="000000"/>
                <w:sz w:val="20"/>
                <w:szCs w:val="20"/>
                <w:lang w:val="uk-UA"/>
              </w:rPr>
              <w:t>документи та згода не вимагаютьсяпід час реєстрації</w:t>
            </w:r>
            <w:r w:rsidR="001A1570">
              <w:rPr>
                <w:rFonts w:ascii="Times New Roman" w:hAnsi="Times New Roman"/>
                <w:color w:val="000000"/>
                <w:sz w:val="20"/>
                <w:szCs w:val="20"/>
                <w:lang w:val="uk-UA"/>
              </w:rPr>
              <w:t xml:space="preserve"> </w:t>
            </w:r>
            <w:r w:rsidRPr="001A1570">
              <w:rPr>
                <w:rFonts w:ascii="Times New Roman" w:hAnsi="Times New Roman"/>
                <w:color w:val="000000"/>
                <w:sz w:val="20"/>
                <w:szCs w:val="20"/>
                <w:lang w:val="uk-UA"/>
              </w:rPr>
              <w:t>місця</w:t>
            </w:r>
            <w:r w:rsidR="001A1570">
              <w:rPr>
                <w:rFonts w:ascii="Times New Roman" w:hAnsi="Times New Roman"/>
                <w:color w:val="000000"/>
                <w:sz w:val="20"/>
                <w:szCs w:val="20"/>
                <w:lang w:val="uk-UA"/>
              </w:rPr>
              <w:t xml:space="preserve"> </w:t>
            </w:r>
            <w:r w:rsidRPr="001A1570">
              <w:rPr>
                <w:rFonts w:ascii="Times New Roman" w:hAnsi="Times New Roman"/>
                <w:color w:val="000000"/>
                <w:sz w:val="20"/>
                <w:szCs w:val="20"/>
                <w:lang w:val="uk-UA"/>
              </w:rPr>
              <w:t>проживання (перебування) малолітніх та неповнолітніх</w:t>
            </w:r>
            <w:r w:rsidR="001A1570">
              <w:rPr>
                <w:rFonts w:ascii="Times New Roman" w:hAnsi="Times New Roman"/>
                <w:color w:val="000000"/>
                <w:sz w:val="20"/>
                <w:szCs w:val="20"/>
                <w:lang w:val="uk-UA"/>
              </w:rPr>
              <w:t xml:space="preserve"> </w:t>
            </w:r>
            <w:r w:rsidRPr="001A1570">
              <w:rPr>
                <w:rFonts w:ascii="Times New Roman" w:hAnsi="Times New Roman"/>
                <w:color w:val="000000"/>
                <w:sz w:val="20"/>
                <w:szCs w:val="20"/>
                <w:lang w:val="uk-UA"/>
              </w:rPr>
              <w:t>дітей за адресою</w:t>
            </w:r>
            <w:r w:rsidR="001A1570">
              <w:rPr>
                <w:rFonts w:ascii="Times New Roman" w:hAnsi="Times New Roman"/>
                <w:color w:val="000000"/>
                <w:sz w:val="20"/>
                <w:szCs w:val="20"/>
                <w:lang w:val="uk-UA"/>
              </w:rPr>
              <w:t xml:space="preserve"> </w:t>
            </w:r>
            <w:r w:rsidRPr="001A1570">
              <w:rPr>
                <w:rFonts w:ascii="Times New Roman" w:hAnsi="Times New Roman"/>
                <w:color w:val="000000"/>
                <w:sz w:val="20"/>
                <w:szCs w:val="20"/>
                <w:lang w:val="uk-UA"/>
              </w:rPr>
              <w:t>задекларованого/</w:t>
            </w:r>
            <w:r w:rsidR="001A1570">
              <w:rPr>
                <w:rFonts w:ascii="Times New Roman" w:hAnsi="Times New Roman"/>
                <w:color w:val="000000"/>
                <w:sz w:val="20"/>
                <w:szCs w:val="20"/>
                <w:lang w:val="uk-UA"/>
              </w:rPr>
              <w:t xml:space="preserve"> </w:t>
            </w:r>
            <w:r w:rsidRPr="001A1570">
              <w:rPr>
                <w:rFonts w:ascii="Times New Roman" w:hAnsi="Times New Roman"/>
                <w:color w:val="000000"/>
                <w:sz w:val="20"/>
                <w:szCs w:val="20"/>
                <w:lang w:val="uk-UA"/>
              </w:rPr>
              <w:t>зареєстрованого</w:t>
            </w:r>
            <w:r w:rsidR="001A1570">
              <w:rPr>
                <w:rFonts w:ascii="Times New Roman" w:hAnsi="Times New Roman"/>
                <w:color w:val="000000"/>
                <w:sz w:val="20"/>
                <w:szCs w:val="20"/>
                <w:lang w:val="uk-UA"/>
              </w:rPr>
              <w:t xml:space="preserve"> </w:t>
            </w:r>
            <w:r w:rsidRPr="001A1570">
              <w:rPr>
                <w:rFonts w:ascii="Times New Roman" w:hAnsi="Times New Roman"/>
                <w:color w:val="000000"/>
                <w:sz w:val="20"/>
                <w:szCs w:val="20"/>
                <w:lang w:val="uk-UA"/>
              </w:rPr>
              <w:t>місця</w:t>
            </w:r>
            <w:r w:rsidR="001A1570">
              <w:rPr>
                <w:rFonts w:ascii="Times New Roman" w:hAnsi="Times New Roman"/>
                <w:color w:val="000000"/>
                <w:sz w:val="20"/>
                <w:szCs w:val="20"/>
                <w:lang w:val="uk-UA"/>
              </w:rPr>
              <w:t xml:space="preserve"> </w:t>
            </w:r>
            <w:r w:rsidRPr="001A1570">
              <w:rPr>
                <w:rFonts w:ascii="Times New Roman" w:hAnsi="Times New Roman"/>
                <w:color w:val="000000"/>
                <w:sz w:val="20"/>
                <w:szCs w:val="20"/>
                <w:lang w:val="uk-UA"/>
              </w:rPr>
              <w:t>проживання (перебування) батьків</w:t>
            </w:r>
            <w:r w:rsidR="001A1570">
              <w:rPr>
                <w:rFonts w:ascii="Times New Roman" w:hAnsi="Times New Roman"/>
                <w:color w:val="000000"/>
                <w:sz w:val="20"/>
                <w:szCs w:val="20"/>
                <w:lang w:val="uk-UA"/>
              </w:rPr>
              <w:t xml:space="preserve"> </w:t>
            </w:r>
            <w:r w:rsidRPr="001A1570">
              <w:rPr>
                <w:rFonts w:ascii="Times New Roman" w:hAnsi="Times New Roman"/>
                <w:color w:val="000000"/>
                <w:sz w:val="20"/>
                <w:szCs w:val="20"/>
                <w:lang w:val="uk-UA"/>
              </w:rPr>
              <w:t>або</w:t>
            </w:r>
            <w:r w:rsidR="001A1570">
              <w:rPr>
                <w:rFonts w:ascii="Times New Roman" w:hAnsi="Times New Roman"/>
                <w:color w:val="000000"/>
                <w:sz w:val="20"/>
                <w:szCs w:val="20"/>
                <w:lang w:val="uk-UA"/>
              </w:rPr>
              <w:t xml:space="preserve"> </w:t>
            </w:r>
            <w:r w:rsidRPr="001A1570">
              <w:rPr>
                <w:rFonts w:ascii="Times New Roman" w:hAnsi="Times New Roman"/>
                <w:color w:val="000000"/>
                <w:sz w:val="20"/>
                <w:szCs w:val="20"/>
                <w:lang w:val="uk-UA"/>
              </w:rPr>
              <w:t>законних</w:t>
            </w:r>
            <w:r w:rsidR="001A1570">
              <w:rPr>
                <w:rFonts w:ascii="Times New Roman" w:hAnsi="Times New Roman"/>
                <w:color w:val="000000"/>
                <w:sz w:val="20"/>
                <w:szCs w:val="20"/>
                <w:lang w:val="uk-UA"/>
              </w:rPr>
              <w:t xml:space="preserve"> </w:t>
            </w:r>
            <w:r w:rsidRPr="001A1570">
              <w:rPr>
                <w:rFonts w:ascii="Times New Roman" w:hAnsi="Times New Roman"/>
                <w:color w:val="000000"/>
                <w:sz w:val="20"/>
                <w:szCs w:val="20"/>
                <w:lang w:val="uk-UA"/>
              </w:rPr>
              <w:t>представників (представників), або одного з них);</w:t>
            </w:r>
          </w:p>
          <w:p w:rsidR="00F97207" w:rsidRPr="001A1570" w:rsidRDefault="00F97207" w:rsidP="001A1570">
            <w:pPr>
              <w:spacing w:after="0" w:line="240" w:lineRule="auto"/>
              <w:ind w:right="-60" w:firstLine="289"/>
              <w:jc w:val="both"/>
              <w:rPr>
                <w:rFonts w:ascii="Times New Roman" w:hAnsi="Times New Roman"/>
                <w:color w:val="000000"/>
                <w:sz w:val="20"/>
                <w:szCs w:val="20"/>
                <w:lang w:val="uk-UA"/>
              </w:rPr>
            </w:pPr>
            <w:r w:rsidRPr="00F97207">
              <w:rPr>
                <w:rFonts w:ascii="Times New Roman" w:hAnsi="Times New Roman"/>
                <w:color w:val="000000"/>
                <w:sz w:val="20"/>
                <w:szCs w:val="20"/>
              </w:rPr>
              <w:t>  </w:t>
            </w:r>
            <w:r w:rsidR="001A1570">
              <w:rPr>
                <w:rFonts w:ascii="Times New Roman" w:hAnsi="Times New Roman"/>
                <w:color w:val="000000"/>
                <w:sz w:val="20"/>
                <w:szCs w:val="20"/>
                <w:lang w:val="uk-UA"/>
              </w:rPr>
              <w:t xml:space="preserve">2) </w:t>
            </w:r>
            <w:r w:rsidRPr="001A1570">
              <w:rPr>
                <w:rFonts w:ascii="Times New Roman" w:hAnsi="Times New Roman"/>
                <w:color w:val="000000"/>
                <w:sz w:val="20"/>
                <w:szCs w:val="20"/>
                <w:lang w:val="uk-UA"/>
              </w:rPr>
              <w:t>право на перебування</w:t>
            </w:r>
            <w:r w:rsidR="001A1570">
              <w:rPr>
                <w:rFonts w:ascii="Times New Roman" w:hAnsi="Times New Roman"/>
                <w:color w:val="000000"/>
                <w:sz w:val="20"/>
                <w:szCs w:val="20"/>
                <w:lang w:val="uk-UA"/>
              </w:rPr>
              <w:t xml:space="preserve"> </w:t>
            </w:r>
            <w:r w:rsidRPr="001A1570">
              <w:rPr>
                <w:rFonts w:ascii="Times New Roman" w:hAnsi="Times New Roman"/>
                <w:color w:val="000000"/>
                <w:sz w:val="20"/>
                <w:szCs w:val="20"/>
                <w:lang w:val="uk-UA"/>
              </w:rPr>
              <w:t>або</w:t>
            </w:r>
            <w:r w:rsidR="001A1570">
              <w:rPr>
                <w:rFonts w:ascii="Times New Roman" w:hAnsi="Times New Roman"/>
                <w:color w:val="000000"/>
                <w:sz w:val="20"/>
                <w:szCs w:val="20"/>
                <w:lang w:val="uk-UA"/>
              </w:rPr>
              <w:t xml:space="preserve"> </w:t>
            </w:r>
            <w:r w:rsidRPr="001A1570">
              <w:rPr>
                <w:rFonts w:ascii="Times New Roman" w:hAnsi="Times New Roman"/>
                <w:color w:val="000000"/>
                <w:sz w:val="20"/>
                <w:szCs w:val="20"/>
                <w:lang w:val="uk-UA"/>
              </w:rPr>
              <w:t>взяття на облік у спеціалізованій</w:t>
            </w:r>
            <w:r w:rsidR="001A1570">
              <w:rPr>
                <w:rFonts w:ascii="Times New Roman" w:hAnsi="Times New Roman"/>
                <w:color w:val="000000"/>
                <w:sz w:val="20"/>
                <w:szCs w:val="20"/>
                <w:lang w:val="uk-UA"/>
              </w:rPr>
              <w:t xml:space="preserve"> </w:t>
            </w:r>
            <w:r w:rsidRPr="001A1570">
              <w:rPr>
                <w:rFonts w:ascii="Times New Roman" w:hAnsi="Times New Roman"/>
                <w:color w:val="000000"/>
                <w:sz w:val="20"/>
                <w:szCs w:val="20"/>
                <w:lang w:val="uk-UA"/>
              </w:rPr>
              <w:t>соціальній</w:t>
            </w:r>
            <w:r w:rsidR="001A1570">
              <w:rPr>
                <w:rFonts w:ascii="Times New Roman" w:hAnsi="Times New Roman"/>
                <w:color w:val="000000"/>
                <w:sz w:val="20"/>
                <w:szCs w:val="20"/>
                <w:lang w:val="uk-UA"/>
              </w:rPr>
              <w:t xml:space="preserve"> </w:t>
            </w:r>
            <w:r w:rsidRPr="001A1570">
              <w:rPr>
                <w:rFonts w:ascii="Times New Roman" w:hAnsi="Times New Roman"/>
                <w:color w:val="000000"/>
                <w:sz w:val="20"/>
                <w:szCs w:val="20"/>
                <w:lang w:val="uk-UA"/>
              </w:rPr>
              <w:t>установі, іншого</w:t>
            </w:r>
            <w:r w:rsidR="001A1570">
              <w:rPr>
                <w:rFonts w:ascii="Times New Roman" w:hAnsi="Times New Roman"/>
                <w:color w:val="000000"/>
                <w:sz w:val="20"/>
                <w:szCs w:val="20"/>
                <w:lang w:val="uk-UA"/>
              </w:rPr>
              <w:t xml:space="preserve"> </w:t>
            </w:r>
            <w:r w:rsidRPr="001A1570">
              <w:rPr>
                <w:rFonts w:ascii="Times New Roman" w:hAnsi="Times New Roman"/>
                <w:color w:val="000000"/>
                <w:sz w:val="20"/>
                <w:szCs w:val="20"/>
                <w:lang w:val="uk-UA"/>
              </w:rPr>
              <w:t>надавача</w:t>
            </w:r>
            <w:r w:rsidR="001A1570">
              <w:rPr>
                <w:rFonts w:ascii="Times New Roman" w:hAnsi="Times New Roman"/>
                <w:color w:val="000000"/>
                <w:sz w:val="20"/>
                <w:szCs w:val="20"/>
                <w:lang w:val="uk-UA"/>
              </w:rPr>
              <w:t xml:space="preserve"> </w:t>
            </w:r>
            <w:r w:rsidRPr="001A1570">
              <w:rPr>
                <w:rFonts w:ascii="Times New Roman" w:hAnsi="Times New Roman"/>
                <w:color w:val="000000"/>
                <w:sz w:val="20"/>
                <w:szCs w:val="20"/>
                <w:lang w:val="uk-UA"/>
              </w:rPr>
              <w:t>соціальних</w:t>
            </w:r>
            <w:r w:rsidR="001A1570">
              <w:rPr>
                <w:rFonts w:ascii="Times New Roman" w:hAnsi="Times New Roman"/>
                <w:color w:val="000000"/>
                <w:sz w:val="20"/>
                <w:szCs w:val="20"/>
                <w:lang w:val="uk-UA"/>
              </w:rPr>
              <w:t xml:space="preserve"> </w:t>
            </w:r>
            <w:r w:rsidRPr="001A1570">
              <w:rPr>
                <w:rFonts w:ascii="Times New Roman" w:hAnsi="Times New Roman"/>
                <w:color w:val="000000"/>
                <w:sz w:val="20"/>
                <w:szCs w:val="20"/>
                <w:lang w:val="uk-UA"/>
              </w:rPr>
              <w:t>послуг з проживанням (довідка про прийняття на обслуговування в спеціалізованій</w:t>
            </w:r>
            <w:r w:rsidR="001A1570">
              <w:rPr>
                <w:rFonts w:ascii="Times New Roman" w:hAnsi="Times New Roman"/>
                <w:color w:val="000000"/>
                <w:sz w:val="20"/>
                <w:szCs w:val="20"/>
                <w:lang w:val="uk-UA"/>
              </w:rPr>
              <w:t xml:space="preserve"> </w:t>
            </w:r>
            <w:r w:rsidRPr="001A1570">
              <w:rPr>
                <w:rFonts w:ascii="Times New Roman" w:hAnsi="Times New Roman"/>
                <w:color w:val="000000"/>
                <w:sz w:val="20"/>
                <w:szCs w:val="20"/>
                <w:lang w:val="uk-UA"/>
              </w:rPr>
              <w:t>соціальній</w:t>
            </w:r>
            <w:r w:rsidR="001A1570">
              <w:rPr>
                <w:rFonts w:ascii="Times New Roman" w:hAnsi="Times New Roman"/>
                <w:color w:val="000000"/>
                <w:sz w:val="20"/>
                <w:szCs w:val="20"/>
                <w:lang w:val="uk-UA"/>
              </w:rPr>
              <w:t xml:space="preserve"> </w:t>
            </w:r>
            <w:r w:rsidRPr="001A1570">
              <w:rPr>
                <w:rFonts w:ascii="Times New Roman" w:hAnsi="Times New Roman"/>
                <w:color w:val="000000"/>
                <w:sz w:val="20"/>
                <w:szCs w:val="20"/>
                <w:lang w:val="uk-UA"/>
              </w:rPr>
              <w:t>установі, іншого</w:t>
            </w:r>
            <w:r w:rsidR="001A1570">
              <w:rPr>
                <w:rFonts w:ascii="Times New Roman" w:hAnsi="Times New Roman"/>
                <w:color w:val="000000"/>
                <w:sz w:val="20"/>
                <w:szCs w:val="20"/>
                <w:lang w:val="uk-UA"/>
              </w:rPr>
              <w:t xml:space="preserve"> </w:t>
            </w:r>
            <w:r w:rsidRPr="001A1570">
              <w:rPr>
                <w:rFonts w:ascii="Times New Roman" w:hAnsi="Times New Roman"/>
                <w:color w:val="000000"/>
                <w:sz w:val="20"/>
                <w:szCs w:val="20"/>
                <w:lang w:val="uk-UA"/>
              </w:rPr>
              <w:t>надавача</w:t>
            </w:r>
            <w:r w:rsidR="001A1570">
              <w:rPr>
                <w:rFonts w:ascii="Times New Roman" w:hAnsi="Times New Roman"/>
                <w:color w:val="000000"/>
                <w:sz w:val="20"/>
                <w:szCs w:val="20"/>
                <w:lang w:val="uk-UA"/>
              </w:rPr>
              <w:t xml:space="preserve"> </w:t>
            </w:r>
            <w:r w:rsidRPr="001A1570">
              <w:rPr>
                <w:rFonts w:ascii="Times New Roman" w:hAnsi="Times New Roman"/>
                <w:color w:val="000000"/>
                <w:sz w:val="20"/>
                <w:szCs w:val="20"/>
                <w:lang w:val="uk-UA"/>
              </w:rPr>
              <w:t>соціальних</w:t>
            </w:r>
            <w:r w:rsidR="001A1570">
              <w:rPr>
                <w:rFonts w:ascii="Times New Roman" w:hAnsi="Times New Roman"/>
                <w:color w:val="000000"/>
                <w:sz w:val="20"/>
                <w:szCs w:val="20"/>
                <w:lang w:val="uk-UA"/>
              </w:rPr>
              <w:t xml:space="preserve"> </w:t>
            </w:r>
            <w:r w:rsidRPr="001A1570">
              <w:rPr>
                <w:rFonts w:ascii="Times New Roman" w:hAnsi="Times New Roman"/>
                <w:color w:val="000000"/>
                <w:sz w:val="20"/>
                <w:szCs w:val="20"/>
                <w:lang w:val="uk-UA"/>
              </w:rPr>
              <w:t>послуг з проживанням);</w:t>
            </w:r>
          </w:p>
          <w:p w:rsidR="00F97207" w:rsidRPr="00F97207" w:rsidRDefault="00F97207" w:rsidP="001A1570">
            <w:pPr>
              <w:spacing w:after="0" w:line="240" w:lineRule="auto"/>
              <w:ind w:right="-60" w:firstLine="289"/>
              <w:jc w:val="both"/>
              <w:rPr>
                <w:rFonts w:ascii="Times New Roman" w:hAnsi="Times New Roman"/>
                <w:color w:val="000000"/>
                <w:sz w:val="20"/>
                <w:szCs w:val="20"/>
              </w:rPr>
            </w:pPr>
            <w:r w:rsidRPr="00F97207">
              <w:rPr>
                <w:rFonts w:ascii="Times New Roman" w:hAnsi="Times New Roman"/>
                <w:color w:val="000000"/>
                <w:sz w:val="20"/>
                <w:szCs w:val="20"/>
              </w:rPr>
              <w:t>  </w:t>
            </w:r>
            <w:r w:rsidR="001A1570">
              <w:rPr>
                <w:rFonts w:ascii="Times New Roman" w:hAnsi="Times New Roman"/>
                <w:color w:val="000000"/>
                <w:sz w:val="20"/>
                <w:szCs w:val="20"/>
                <w:lang w:val="uk-UA"/>
              </w:rPr>
              <w:t>6. В</w:t>
            </w:r>
            <w:r w:rsidRPr="00F97207">
              <w:rPr>
                <w:rFonts w:ascii="Times New Roman" w:hAnsi="Times New Roman"/>
                <w:color w:val="000000"/>
                <w:sz w:val="20"/>
                <w:szCs w:val="20"/>
              </w:rPr>
              <w:t>ійськово-обліковий документ (для громадян</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України, які</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підлягають</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взяттю на військовий</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облік</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або</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перебувають на військовомуобліку).</w:t>
            </w:r>
          </w:p>
          <w:p w:rsidR="00F97207" w:rsidRPr="00F97207" w:rsidRDefault="00F97207" w:rsidP="001A1570">
            <w:pPr>
              <w:spacing w:after="0" w:line="240" w:lineRule="auto"/>
              <w:ind w:right="-60" w:firstLine="289"/>
              <w:jc w:val="both"/>
              <w:rPr>
                <w:rFonts w:ascii="Times New Roman" w:hAnsi="Times New Roman"/>
                <w:color w:val="000000"/>
                <w:sz w:val="20"/>
                <w:szCs w:val="20"/>
              </w:rPr>
            </w:pPr>
            <w:r w:rsidRPr="00F97207">
              <w:rPr>
                <w:rFonts w:ascii="Times New Roman" w:hAnsi="Times New Roman"/>
                <w:color w:val="000000"/>
                <w:sz w:val="20"/>
                <w:szCs w:val="20"/>
              </w:rPr>
              <w:t>У разі</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подання заяви законним</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представником (представником) особи, крім</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документів, зазначених</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вище, додатково</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подаються:</w:t>
            </w:r>
          </w:p>
          <w:p w:rsidR="00F97207" w:rsidRPr="00F97207" w:rsidRDefault="00F97207" w:rsidP="001A1570">
            <w:pPr>
              <w:spacing w:after="0" w:line="240" w:lineRule="auto"/>
              <w:ind w:right="-60" w:firstLine="289"/>
              <w:jc w:val="both"/>
              <w:rPr>
                <w:rFonts w:ascii="Times New Roman" w:hAnsi="Times New Roman"/>
                <w:color w:val="000000"/>
                <w:sz w:val="20"/>
                <w:szCs w:val="20"/>
              </w:rPr>
            </w:pPr>
            <w:r w:rsidRPr="00F97207">
              <w:rPr>
                <w:rFonts w:ascii="Times New Roman" w:hAnsi="Times New Roman"/>
                <w:color w:val="000000"/>
                <w:sz w:val="20"/>
                <w:szCs w:val="20"/>
              </w:rPr>
              <w:t>1) документ, що</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посвідчує особу законного представника (представника);</w:t>
            </w:r>
          </w:p>
          <w:p w:rsidR="00F97207" w:rsidRPr="00F97207" w:rsidRDefault="00F97207" w:rsidP="001A1570">
            <w:pPr>
              <w:spacing w:after="0" w:line="240" w:lineRule="auto"/>
              <w:ind w:right="-60" w:firstLine="289"/>
              <w:jc w:val="both"/>
              <w:rPr>
                <w:rFonts w:ascii="Times New Roman" w:hAnsi="Times New Roman"/>
                <w:color w:val="000000"/>
                <w:sz w:val="20"/>
                <w:szCs w:val="20"/>
              </w:rPr>
            </w:pPr>
            <w:r w:rsidRPr="00F97207">
              <w:rPr>
                <w:rFonts w:ascii="Times New Roman" w:hAnsi="Times New Roman"/>
                <w:color w:val="000000"/>
                <w:sz w:val="20"/>
                <w:szCs w:val="20"/>
              </w:rPr>
              <w:t>2) документ, що</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підтверджує</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повноваження особи як представника, крім</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випадків, коли заява</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подається</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законним</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представником</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малолітньої</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дитини.</w:t>
            </w:r>
          </w:p>
          <w:p w:rsidR="00F97207" w:rsidRPr="00F97207" w:rsidRDefault="00F97207" w:rsidP="001A1570">
            <w:pPr>
              <w:spacing w:after="0" w:line="240" w:lineRule="auto"/>
              <w:ind w:right="-60" w:firstLine="289"/>
              <w:jc w:val="both"/>
              <w:rPr>
                <w:rFonts w:ascii="Times New Roman" w:hAnsi="Times New Roman"/>
                <w:color w:val="000000"/>
                <w:sz w:val="20"/>
                <w:szCs w:val="20"/>
              </w:rPr>
            </w:pPr>
            <w:r w:rsidRPr="00F97207">
              <w:rPr>
                <w:rFonts w:ascii="Times New Roman" w:hAnsi="Times New Roman"/>
                <w:color w:val="000000"/>
                <w:sz w:val="20"/>
                <w:szCs w:val="20"/>
              </w:rPr>
              <w:t>У разі</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перебування</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житла в іпотеці, довірчій</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власності як способу забезпечення</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виконання</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зобов’язань, для реєстрації</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місця</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проживання особи додатково</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lastRenderedPageBreak/>
              <w:t>подається</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письмова</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згода</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відповідного</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іпотекодержателя</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або</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довірчого  власника.</w:t>
            </w:r>
          </w:p>
          <w:p w:rsidR="00F97207" w:rsidRPr="00F97207" w:rsidRDefault="00F97207" w:rsidP="001A1570">
            <w:pPr>
              <w:spacing w:after="0" w:line="240" w:lineRule="auto"/>
              <w:ind w:right="-60" w:firstLine="289"/>
              <w:jc w:val="both"/>
              <w:rPr>
                <w:rFonts w:ascii="Times New Roman" w:hAnsi="Times New Roman"/>
                <w:color w:val="000000"/>
                <w:sz w:val="20"/>
                <w:szCs w:val="20"/>
              </w:rPr>
            </w:pPr>
            <w:r w:rsidRPr="00F97207">
              <w:rPr>
                <w:rFonts w:ascii="Times New Roman" w:hAnsi="Times New Roman"/>
                <w:color w:val="000000"/>
                <w:sz w:val="20"/>
                <w:szCs w:val="20"/>
              </w:rPr>
              <w:t>Реєстрація</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місця</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перебування особи здійснюється в день отримання органом реєстрації</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документів.</w:t>
            </w:r>
          </w:p>
          <w:p w:rsidR="00F97207" w:rsidRPr="00F97207" w:rsidRDefault="00F97207" w:rsidP="001A1570">
            <w:pPr>
              <w:spacing w:after="0" w:line="240" w:lineRule="auto"/>
              <w:ind w:right="-60" w:firstLine="289"/>
              <w:jc w:val="both"/>
              <w:rPr>
                <w:rFonts w:ascii="Times New Roman" w:hAnsi="Times New Roman"/>
                <w:color w:val="000000"/>
                <w:sz w:val="20"/>
                <w:szCs w:val="20"/>
              </w:rPr>
            </w:pPr>
            <w:r w:rsidRPr="00F97207">
              <w:rPr>
                <w:rFonts w:ascii="Times New Roman" w:hAnsi="Times New Roman"/>
                <w:color w:val="000000"/>
                <w:sz w:val="20"/>
                <w:szCs w:val="20"/>
              </w:rPr>
              <w:t>Особи, які</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досягли 14-річного віку, самостійно</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подають</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заяву про реєстрацію</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місця</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перебування.</w:t>
            </w:r>
          </w:p>
          <w:p w:rsidR="00F97207" w:rsidRPr="00F97207" w:rsidRDefault="00F97207" w:rsidP="001A1570">
            <w:pPr>
              <w:spacing w:after="0" w:line="240" w:lineRule="auto"/>
              <w:ind w:right="-60" w:firstLine="289"/>
              <w:jc w:val="both"/>
              <w:rPr>
                <w:rFonts w:ascii="Times New Roman" w:hAnsi="Times New Roman"/>
                <w:color w:val="000000"/>
                <w:sz w:val="20"/>
                <w:szCs w:val="20"/>
              </w:rPr>
            </w:pPr>
            <w:r w:rsidRPr="00F97207">
              <w:rPr>
                <w:rFonts w:ascii="Times New Roman" w:hAnsi="Times New Roman"/>
                <w:color w:val="000000"/>
                <w:sz w:val="20"/>
                <w:szCs w:val="20"/>
              </w:rPr>
              <w:t>У разі</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подання заяви про реєстрацію</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місця</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перебування особою, яка не досягла 18-річного віку, реєстрація</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місця</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перебування</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здійснюється за згодою</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батьків</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або</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інших</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законних</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представників</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такої особи. Згода не надається в разі, коли особа є здобувачем</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освіти та здійснює</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реєстрацію</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свого</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місця</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перебування в гуртожитку, що</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належить до сфери</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управління закладу освіти.</w:t>
            </w:r>
          </w:p>
          <w:p w:rsidR="00F97207" w:rsidRPr="00F97207" w:rsidRDefault="00F97207" w:rsidP="001A1570">
            <w:pPr>
              <w:spacing w:after="0" w:line="240" w:lineRule="auto"/>
              <w:ind w:right="-60" w:firstLine="289"/>
              <w:jc w:val="both"/>
              <w:rPr>
                <w:rFonts w:ascii="Times New Roman" w:hAnsi="Times New Roman"/>
                <w:color w:val="000000"/>
                <w:sz w:val="20"/>
                <w:szCs w:val="20"/>
              </w:rPr>
            </w:pPr>
            <w:r w:rsidRPr="00F97207">
              <w:rPr>
                <w:rFonts w:ascii="Times New Roman" w:hAnsi="Times New Roman"/>
                <w:color w:val="000000"/>
                <w:sz w:val="20"/>
                <w:szCs w:val="20"/>
              </w:rPr>
              <w:t>Подання заяви про реєстрацію</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місця</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перебування особи віком до 14 років</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здійснюється одним з її</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батьків</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або</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іншим</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законним</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представником за згодою</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іншого з батьків</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або</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законних</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представників (крім</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випадків, коли місце</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проживання</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дитини</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визначено</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відповідним</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рішенням суду або</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рішенням органу опіки та піклування).</w:t>
            </w:r>
          </w:p>
          <w:p w:rsidR="00F97207" w:rsidRPr="00F97207" w:rsidRDefault="00F97207" w:rsidP="001A1570">
            <w:pPr>
              <w:spacing w:after="0" w:line="240" w:lineRule="auto"/>
              <w:ind w:right="-60" w:firstLine="289"/>
              <w:jc w:val="both"/>
              <w:rPr>
                <w:rFonts w:ascii="Times New Roman" w:hAnsi="Times New Roman"/>
                <w:color w:val="000000"/>
                <w:sz w:val="20"/>
                <w:szCs w:val="20"/>
              </w:rPr>
            </w:pPr>
            <w:r w:rsidRPr="00F97207">
              <w:rPr>
                <w:rFonts w:ascii="Times New Roman" w:hAnsi="Times New Roman"/>
                <w:color w:val="000000"/>
                <w:sz w:val="20"/>
                <w:szCs w:val="20"/>
              </w:rPr>
              <w:t>Згода</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батьків</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або</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інших</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законних</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представників</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може бути надана в присутності особи, яка приймає</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заяву про реєстрацію</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місця</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проживання, або</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засвідчена</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нотаріально в установленому</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законодавством порядку.</w:t>
            </w:r>
          </w:p>
          <w:p w:rsidR="00F97207" w:rsidRPr="001A1570" w:rsidRDefault="00F97207" w:rsidP="001A1570">
            <w:pPr>
              <w:suppressAutoHyphens/>
              <w:autoSpaceDE w:val="0"/>
              <w:spacing w:after="0" w:line="240" w:lineRule="auto"/>
              <w:ind w:firstLine="289"/>
              <w:jc w:val="both"/>
              <w:rPr>
                <w:rFonts w:ascii="Times New Roman" w:hAnsi="Times New Roman"/>
                <w:b/>
                <w:sz w:val="20"/>
                <w:szCs w:val="20"/>
                <w:highlight w:val="yellow"/>
                <w:lang w:val="uk-UA" w:eastAsia="ar-SA"/>
              </w:rPr>
            </w:pPr>
            <w:r w:rsidRPr="00F97207">
              <w:rPr>
                <w:rFonts w:ascii="Times New Roman" w:hAnsi="Times New Roman"/>
                <w:color w:val="000000"/>
                <w:sz w:val="20"/>
                <w:szCs w:val="20"/>
              </w:rPr>
              <w:t>У разі коли місце</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проживання</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батьків</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або</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інших</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законних</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представників особи віком до 18 років</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задекларовано/зареєстровано за однієюадресою, згода</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іншого з батьків</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або</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законних</w:t>
            </w:r>
            <w:r w:rsidR="001A1570">
              <w:rPr>
                <w:rFonts w:ascii="Times New Roman" w:hAnsi="Times New Roman"/>
                <w:color w:val="000000"/>
                <w:sz w:val="20"/>
                <w:szCs w:val="20"/>
                <w:lang w:val="uk-UA"/>
              </w:rPr>
              <w:t xml:space="preserve"> </w:t>
            </w:r>
            <w:r w:rsidRPr="00F97207">
              <w:rPr>
                <w:rFonts w:ascii="Times New Roman" w:hAnsi="Times New Roman"/>
                <w:color w:val="000000"/>
                <w:sz w:val="20"/>
                <w:szCs w:val="20"/>
              </w:rPr>
              <w:t>представників не надається</w:t>
            </w:r>
            <w:r w:rsidR="001A1570">
              <w:rPr>
                <w:rFonts w:ascii="Times New Roman" w:hAnsi="Times New Roman"/>
                <w:color w:val="000000"/>
                <w:sz w:val="20"/>
                <w:szCs w:val="20"/>
                <w:lang w:val="uk-UA"/>
              </w:rPr>
              <w:t>.</w:t>
            </w:r>
          </w:p>
        </w:tc>
      </w:tr>
      <w:tr w:rsidR="0069003C" w:rsidRPr="00F963E6" w:rsidTr="0069003C">
        <w:tc>
          <w:tcPr>
            <w:tcW w:w="568" w:type="dxa"/>
          </w:tcPr>
          <w:p w:rsidR="0069003C" w:rsidRPr="005F2129" w:rsidRDefault="0069003C" w:rsidP="0069003C">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lastRenderedPageBreak/>
              <w:t>3.</w:t>
            </w:r>
          </w:p>
        </w:tc>
        <w:tc>
          <w:tcPr>
            <w:tcW w:w="2693" w:type="dxa"/>
          </w:tcPr>
          <w:p w:rsidR="0069003C" w:rsidRPr="005F2129" w:rsidRDefault="0069003C" w:rsidP="0069003C">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69003C" w:rsidRPr="001A1570" w:rsidRDefault="001A1570" w:rsidP="0069003C">
            <w:pPr>
              <w:suppressAutoHyphens/>
              <w:autoSpaceDE w:val="0"/>
              <w:spacing w:after="0" w:line="240" w:lineRule="auto"/>
              <w:jc w:val="both"/>
              <w:rPr>
                <w:rFonts w:ascii="Times New Roman" w:hAnsi="Times New Roman"/>
                <w:sz w:val="20"/>
                <w:szCs w:val="20"/>
                <w:highlight w:val="yellow"/>
                <w:lang w:val="uk-UA" w:eastAsia="ar-SA"/>
              </w:rPr>
            </w:pPr>
            <w:r w:rsidRPr="001A1570">
              <w:rPr>
                <w:rFonts w:ascii="Times New Roman" w:hAnsi="Times New Roman"/>
                <w:sz w:val="20"/>
                <w:szCs w:val="20"/>
                <w:lang w:val="uk-UA" w:eastAsia="ar-SA"/>
              </w:rPr>
              <w:t>Безоплатно</w:t>
            </w:r>
          </w:p>
        </w:tc>
      </w:tr>
      <w:tr w:rsidR="0069003C" w:rsidRPr="005F2129" w:rsidTr="0069003C">
        <w:tc>
          <w:tcPr>
            <w:tcW w:w="568" w:type="dxa"/>
          </w:tcPr>
          <w:p w:rsidR="0069003C" w:rsidRPr="005F2129" w:rsidRDefault="0069003C" w:rsidP="0069003C">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69003C" w:rsidRPr="005F2129" w:rsidRDefault="0069003C" w:rsidP="0069003C">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69003C" w:rsidRPr="0069003C" w:rsidRDefault="001A1570" w:rsidP="001A1570">
            <w:pPr>
              <w:spacing w:after="0" w:line="240" w:lineRule="auto"/>
              <w:ind w:right="-60" w:firstLine="289"/>
              <w:jc w:val="both"/>
              <w:rPr>
                <w:rFonts w:ascii="Times New Roman" w:hAnsi="Times New Roman"/>
                <w:sz w:val="20"/>
                <w:szCs w:val="20"/>
                <w:highlight w:val="yellow"/>
              </w:rPr>
            </w:pPr>
            <w:r w:rsidRPr="001A1570">
              <w:rPr>
                <w:rFonts w:ascii="Times New Roman" w:hAnsi="Times New Roman"/>
                <w:color w:val="000000"/>
                <w:sz w:val="20"/>
                <w:szCs w:val="20"/>
              </w:rPr>
              <w:t>У день звернення особи або її представника</w:t>
            </w:r>
          </w:p>
        </w:tc>
      </w:tr>
      <w:tr w:rsidR="0069003C" w:rsidRPr="00031865" w:rsidTr="0069003C">
        <w:tc>
          <w:tcPr>
            <w:tcW w:w="568" w:type="dxa"/>
          </w:tcPr>
          <w:p w:rsidR="0069003C" w:rsidRPr="005F2129" w:rsidRDefault="0069003C" w:rsidP="0069003C">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69003C" w:rsidRPr="005F2129" w:rsidRDefault="0069003C" w:rsidP="0069003C">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1A1570" w:rsidRPr="001A1570" w:rsidRDefault="001A1570" w:rsidP="00B04471">
            <w:pPr>
              <w:shd w:val="clear" w:color="auto" w:fill="FFFFFF"/>
              <w:spacing w:after="0" w:line="240" w:lineRule="auto"/>
              <w:ind w:firstLine="289"/>
              <w:jc w:val="both"/>
              <w:rPr>
                <w:rFonts w:ascii="Times New Roman" w:hAnsi="Times New Roman"/>
                <w:sz w:val="20"/>
                <w:szCs w:val="20"/>
                <w:lang w:val="uk-UA"/>
              </w:rPr>
            </w:pPr>
            <w:r>
              <w:rPr>
                <w:rFonts w:ascii="Times New Roman" w:hAnsi="Times New Roman"/>
                <w:color w:val="000000"/>
                <w:sz w:val="20"/>
                <w:szCs w:val="20"/>
                <w:lang w:val="uk-UA"/>
              </w:rPr>
              <w:t>1. В</w:t>
            </w:r>
            <w:r w:rsidRPr="001A1570">
              <w:rPr>
                <w:rFonts w:ascii="Times New Roman" w:hAnsi="Times New Roman"/>
                <w:color w:val="000000"/>
                <w:sz w:val="20"/>
                <w:szCs w:val="20"/>
              </w:rPr>
              <w:t>несення</w:t>
            </w:r>
            <w:r>
              <w:rPr>
                <w:rFonts w:ascii="Times New Roman" w:hAnsi="Times New Roman"/>
                <w:color w:val="000000"/>
                <w:sz w:val="20"/>
                <w:szCs w:val="20"/>
                <w:lang w:val="uk-UA"/>
              </w:rPr>
              <w:t xml:space="preserve"> </w:t>
            </w:r>
            <w:r w:rsidRPr="001A1570">
              <w:rPr>
                <w:rFonts w:ascii="Times New Roman" w:hAnsi="Times New Roman"/>
                <w:color w:val="000000"/>
                <w:sz w:val="20"/>
                <w:szCs w:val="20"/>
              </w:rPr>
              <w:t>відомостей про реєстрацію</w:t>
            </w:r>
            <w:r>
              <w:rPr>
                <w:rFonts w:ascii="Times New Roman" w:hAnsi="Times New Roman"/>
                <w:color w:val="000000"/>
                <w:sz w:val="20"/>
                <w:szCs w:val="20"/>
                <w:lang w:val="uk-UA"/>
              </w:rPr>
              <w:t xml:space="preserve"> </w:t>
            </w:r>
            <w:r w:rsidRPr="001A1570">
              <w:rPr>
                <w:rFonts w:ascii="Times New Roman" w:hAnsi="Times New Roman"/>
                <w:color w:val="000000"/>
                <w:sz w:val="20"/>
                <w:szCs w:val="20"/>
              </w:rPr>
              <w:t>місця</w:t>
            </w:r>
            <w:r>
              <w:rPr>
                <w:rFonts w:ascii="Times New Roman" w:hAnsi="Times New Roman"/>
                <w:color w:val="000000"/>
                <w:sz w:val="20"/>
                <w:szCs w:val="20"/>
                <w:lang w:val="uk-UA"/>
              </w:rPr>
              <w:t xml:space="preserve"> </w:t>
            </w:r>
            <w:r w:rsidRPr="001A1570">
              <w:rPr>
                <w:rFonts w:ascii="Times New Roman" w:hAnsi="Times New Roman"/>
                <w:color w:val="000000"/>
                <w:sz w:val="20"/>
                <w:szCs w:val="20"/>
              </w:rPr>
              <w:t>перебування до Реєстр</w:t>
            </w:r>
            <w:r>
              <w:rPr>
                <w:rFonts w:ascii="Times New Roman" w:hAnsi="Times New Roman"/>
                <w:color w:val="000000"/>
                <w:sz w:val="20"/>
                <w:szCs w:val="20"/>
                <w:lang w:val="uk-UA"/>
              </w:rPr>
              <w:t xml:space="preserve">у </w:t>
            </w:r>
            <w:r w:rsidRPr="001A1570">
              <w:rPr>
                <w:rFonts w:ascii="Times New Roman" w:hAnsi="Times New Roman"/>
                <w:color w:val="000000"/>
                <w:sz w:val="20"/>
                <w:szCs w:val="20"/>
              </w:rPr>
              <w:t>територіальної</w:t>
            </w:r>
            <w:r>
              <w:rPr>
                <w:rFonts w:ascii="Times New Roman" w:hAnsi="Times New Roman"/>
                <w:color w:val="000000"/>
                <w:sz w:val="20"/>
                <w:szCs w:val="20"/>
                <w:lang w:val="uk-UA"/>
              </w:rPr>
              <w:t xml:space="preserve"> </w:t>
            </w:r>
            <w:r w:rsidRPr="001A1570">
              <w:rPr>
                <w:rFonts w:ascii="Times New Roman" w:hAnsi="Times New Roman"/>
                <w:color w:val="000000"/>
                <w:sz w:val="20"/>
                <w:szCs w:val="20"/>
              </w:rPr>
              <w:t>громади</w:t>
            </w:r>
            <w:r>
              <w:rPr>
                <w:rFonts w:ascii="Times New Roman" w:hAnsi="Times New Roman"/>
                <w:color w:val="000000"/>
                <w:sz w:val="20"/>
                <w:szCs w:val="20"/>
                <w:lang w:val="uk-UA"/>
              </w:rPr>
              <w:t>.</w:t>
            </w:r>
          </w:p>
          <w:p w:rsidR="0069003C" w:rsidRDefault="001A1570" w:rsidP="00B04471">
            <w:pPr>
              <w:suppressAutoHyphens/>
              <w:autoSpaceDE w:val="0"/>
              <w:spacing w:after="0" w:line="240" w:lineRule="auto"/>
              <w:ind w:firstLine="289"/>
              <w:jc w:val="both"/>
              <w:rPr>
                <w:rFonts w:ascii="Times New Roman" w:hAnsi="Times New Roman"/>
                <w:color w:val="000000"/>
                <w:sz w:val="20"/>
                <w:szCs w:val="20"/>
                <w:lang w:val="uk-UA"/>
              </w:rPr>
            </w:pPr>
            <w:r>
              <w:rPr>
                <w:rFonts w:ascii="Times New Roman" w:hAnsi="Times New Roman"/>
                <w:color w:val="000000"/>
                <w:sz w:val="20"/>
                <w:szCs w:val="20"/>
                <w:lang w:val="uk-UA"/>
              </w:rPr>
              <w:t xml:space="preserve">2. </w:t>
            </w:r>
            <w:r w:rsidRPr="001A1570">
              <w:rPr>
                <w:rFonts w:ascii="Times New Roman" w:hAnsi="Times New Roman"/>
                <w:color w:val="000000"/>
                <w:sz w:val="20"/>
                <w:szCs w:val="20"/>
                <w:lang w:val="uk-UA"/>
              </w:rPr>
              <w:t>Формування</w:t>
            </w:r>
            <w:r>
              <w:rPr>
                <w:rFonts w:ascii="Times New Roman" w:hAnsi="Times New Roman"/>
                <w:color w:val="000000"/>
                <w:sz w:val="20"/>
                <w:szCs w:val="20"/>
                <w:lang w:val="uk-UA"/>
              </w:rPr>
              <w:t xml:space="preserve"> </w:t>
            </w:r>
            <w:r w:rsidRPr="001A1570">
              <w:rPr>
                <w:rFonts w:ascii="Times New Roman" w:hAnsi="Times New Roman"/>
                <w:color w:val="000000"/>
                <w:sz w:val="20"/>
                <w:szCs w:val="20"/>
                <w:lang w:val="uk-UA"/>
              </w:rPr>
              <w:t>інформації про реєстрацію</w:t>
            </w:r>
            <w:r>
              <w:rPr>
                <w:rFonts w:ascii="Times New Roman" w:hAnsi="Times New Roman"/>
                <w:color w:val="000000"/>
                <w:sz w:val="20"/>
                <w:szCs w:val="20"/>
                <w:lang w:val="uk-UA"/>
              </w:rPr>
              <w:t xml:space="preserve"> </w:t>
            </w:r>
            <w:r w:rsidRPr="001A1570">
              <w:rPr>
                <w:rFonts w:ascii="Times New Roman" w:hAnsi="Times New Roman"/>
                <w:color w:val="000000"/>
                <w:sz w:val="20"/>
                <w:szCs w:val="20"/>
                <w:lang w:val="uk-UA"/>
              </w:rPr>
              <w:t>місця</w:t>
            </w:r>
            <w:r>
              <w:rPr>
                <w:rFonts w:ascii="Times New Roman" w:hAnsi="Times New Roman"/>
                <w:color w:val="000000"/>
                <w:sz w:val="20"/>
                <w:szCs w:val="20"/>
                <w:lang w:val="uk-UA"/>
              </w:rPr>
              <w:t xml:space="preserve"> </w:t>
            </w:r>
            <w:r w:rsidRPr="001A1570">
              <w:rPr>
                <w:rFonts w:ascii="Times New Roman" w:hAnsi="Times New Roman"/>
                <w:color w:val="000000"/>
                <w:sz w:val="20"/>
                <w:szCs w:val="20"/>
                <w:lang w:val="uk-UA"/>
              </w:rPr>
              <w:t>перебування особи для її</w:t>
            </w:r>
            <w:r>
              <w:rPr>
                <w:rFonts w:ascii="Times New Roman" w:hAnsi="Times New Roman"/>
                <w:color w:val="000000"/>
                <w:sz w:val="20"/>
                <w:szCs w:val="20"/>
                <w:lang w:val="uk-UA"/>
              </w:rPr>
              <w:t xml:space="preserve"> </w:t>
            </w:r>
            <w:r w:rsidRPr="001A1570">
              <w:rPr>
                <w:rFonts w:ascii="Times New Roman" w:hAnsi="Times New Roman"/>
                <w:color w:val="000000"/>
                <w:sz w:val="20"/>
                <w:szCs w:val="20"/>
                <w:lang w:val="uk-UA"/>
              </w:rPr>
              <w:t>передачі до відомчої</w:t>
            </w:r>
            <w:r>
              <w:rPr>
                <w:rFonts w:ascii="Times New Roman" w:hAnsi="Times New Roman"/>
                <w:color w:val="000000"/>
                <w:sz w:val="20"/>
                <w:szCs w:val="20"/>
                <w:lang w:val="uk-UA"/>
              </w:rPr>
              <w:t xml:space="preserve"> </w:t>
            </w:r>
            <w:r w:rsidRPr="001A1570">
              <w:rPr>
                <w:rFonts w:ascii="Times New Roman" w:hAnsi="Times New Roman"/>
                <w:color w:val="000000"/>
                <w:sz w:val="20"/>
                <w:szCs w:val="20"/>
                <w:lang w:val="uk-UA"/>
              </w:rPr>
              <w:t>інформаційної</w:t>
            </w:r>
            <w:r>
              <w:rPr>
                <w:rFonts w:ascii="Times New Roman" w:hAnsi="Times New Roman"/>
                <w:color w:val="000000"/>
                <w:sz w:val="20"/>
                <w:szCs w:val="20"/>
                <w:lang w:val="uk-UA"/>
              </w:rPr>
              <w:t xml:space="preserve"> с</w:t>
            </w:r>
            <w:r w:rsidRPr="001A1570">
              <w:rPr>
                <w:rFonts w:ascii="Times New Roman" w:hAnsi="Times New Roman"/>
                <w:color w:val="000000"/>
                <w:sz w:val="20"/>
                <w:szCs w:val="20"/>
                <w:lang w:val="uk-UA"/>
              </w:rPr>
              <w:t>истеми Державної</w:t>
            </w:r>
            <w:r>
              <w:rPr>
                <w:rFonts w:ascii="Times New Roman" w:hAnsi="Times New Roman"/>
                <w:color w:val="000000"/>
                <w:sz w:val="20"/>
                <w:szCs w:val="20"/>
                <w:lang w:val="uk-UA"/>
              </w:rPr>
              <w:t xml:space="preserve"> </w:t>
            </w:r>
            <w:r w:rsidRPr="001A1570">
              <w:rPr>
                <w:rFonts w:ascii="Times New Roman" w:hAnsi="Times New Roman"/>
                <w:color w:val="000000"/>
                <w:sz w:val="20"/>
                <w:szCs w:val="20"/>
                <w:lang w:val="uk-UA"/>
              </w:rPr>
              <w:t>міграційної</w:t>
            </w:r>
            <w:r>
              <w:rPr>
                <w:rFonts w:ascii="Times New Roman" w:hAnsi="Times New Roman"/>
                <w:color w:val="000000"/>
                <w:sz w:val="20"/>
                <w:szCs w:val="20"/>
                <w:lang w:val="uk-UA"/>
              </w:rPr>
              <w:t xml:space="preserve"> </w:t>
            </w:r>
            <w:r w:rsidRPr="001A1570">
              <w:rPr>
                <w:rFonts w:ascii="Times New Roman" w:hAnsi="Times New Roman"/>
                <w:color w:val="000000"/>
                <w:sz w:val="20"/>
                <w:szCs w:val="20"/>
                <w:lang w:val="uk-UA"/>
              </w:rPr>
              <w:t>служби</w:t>
            </w:r>
            <w:r w:rsidRPr="001A1570">
              <w:rPr>
                <w:rFonts w:ascii="Times New Roman" w:hAnsi="Times New Roman"/>
                <w:color w:val="000000"/>
                <w:sz w:val="20"/>
                <w:szCs w:val="20"/>
              </w:rPr>
              <w:t> </w:t>
            </w:r>
            <w:r w:rsidRPr="001A1570">
              <w:rPr>
                <w:rFonts w:ascii="Times New Roman" w:hAnsi="Times New Roman"/>
                <w:color w:val="000000"/>
                <w:sz w:val="20"/>
                <w:szCs w:val="20"/>
                <w:lang w:val="uk-UA"/>
              </w:rPr>
              <w:t xml:space="preserve"> з</w:t>
            </w:r>
            <w:r>
              <w:rPr>
                <w:rFonts w:ascii="Times New Roman" w:hAnsi="Times New Roman"/>
                <w:color w:val="000000"/>
                <w:sz w:val="20"/>
                <w:szCs w:val="20"/>
                <w:lang w:val="uk-UA"/>
              </w:rPr>
              <w:t xml:space="preserve"> </w:t>
            </w:r>
            <w:r w:rsidRPr="001A1570">
              <w:rPr>
                <w:rFonts w:ascii="Times New Roman" w:hAnsi="Times New Roman"/>
                <w:color w:val="000000"/>
                <w:sz w:val="20"/>
                <w:szCs w:val="20"/>
                <w:lang w:val="uk-UA"/>
              </w:rPr>
              <w:t>подальшою передачею інформації до Єдиного державного демографічного</w:t>
            </w:r>
            <w:r w:rsidR="00B04471">
              <w:rPr>
                <w:rFonts w:ascii="Times New Roman" w:hAnsi="Times New Roman"/>
                <w:color w:val="000000"/>
                <w:sz w:val="20"/>
                <w:szCs w:val="20"/>
                <w:lang w:val="uk-UA"/>
              </w:rPr>
              <w:t xml:space="preserve"> </w:t>
            </w:r>
            <w:r w:rsidRPr="001A1570">
              <w:rPr>
                <w:rFonts w:ascii="Times New Roman" w:hAnsi="Times New Roman"/>
                <w:color w:val="000000"/>
                <w:sz w:val="20"/>
                <w:szCs w:val="20"/>
                <w:lang w:val="uk-UA"/>
              </w:rPr>
              <w:t>реєстру.</w:t>
            </w:r>
          </w:p>
          <w:p w:rsidR="00B04471" w:rsidRPr="00B04471" w:rsidRDefault="00B04471" w:rsidP="00B04471">
            <w:pPr>
              <w:spacing w:after="0" w:line="240" w:lineRule="auto"/>
              <w:ind w:firstLine="289"/>
              <w:jc w:val="both"/>
              <w:rPr>
                <w:rFonts w:ascii="Times New Roman" w:hAnsi="Times New Roman"/>
                <w:sz w:val="20"/>
                <w:szCs w:val="20"/>
              </w:rPr>
            </w:pPr>
            <w:r w:rsidRPr="00B04471">
              <w:rPr>
                <w:rFonts w:ascii="Times New Roman" w:hAnsi="Times New Roman"/>
                <w:color w:val="000000"/>
                <w:sz w:val="20"/>
                <w:szCs w:val="20"/>
              </w:rPr>
              <w:t>Орган реєстрації</w:t>
            </w:r>
            <w:r>
              <w:rPr>
                <w:rFonts w:ascii="Times New Roman" w:hAnsi="Times New Roman"/>
                <w:color w:val="000000"/>
                <w:sz w:val="20"/>
                <w:szCs w:val="20"/>
                <w:lang w:val="uk-UA"/>
              </w:rPr>
              <w:t xml:space="preserve"> </w:t>
            </w:r>
            <w:r w:rsidRPr="00B04471">
              <w:rPr>
                <w:rFonts w:ascii="Times New Roman" w:hAnsi="Times New Roman"/>
                <w:color w:val="000000"/>
                <w:sz w:val="20"/>
                <w:szCs w:val="20"/>
              </w:rPr>
              <w:t>відмовляє в реєстрації</w:t>
            </w:r>
            <w:r>
              <w:rPr>
                <w:rFonts w:ascii="Times New Roman" w:hAnsi="Times New Roman"/>
                <w:color w:val="000000"/>
                <w:sz w:val="20"/>
                <w:szCs w:val="20"/>
                <w:lang w:val="uk-UA"/>
              </w:rPr>
              <w:t xml:space="preserve"> </w:t>
            </w:r>
            <w:r w:rsidRPr="00B04471">
              <w:rPr>
                <w:rFonts w:ascii="Times New Roman" w:hAnsi="Times New Roman"/>
                <w:color w:val="000000"/>
                <w:sz w:val="20"/>
                <w:szCs w:val="20"/>
              </w:rPr>
              <w:t>місця</w:t>
            </w:r>
            <w:r>
              <w:rPr>
                <w:rFonts w:ascii="Times New Roman" w:hAnsi="Times New Roman"/>
                <w:color w:val="000000"/>
                <w:sz w:val="20"/>
                <w:szCs w:val="20"/>
                <w:lang w:val="uk-UA"/>
              </w:rPr>
              <w:t xml:space="preserve"> п</w:t>
            </w:r>
            <w:r w:rsidRPr="00B04471">
              <w:rPr>
                <w:rFonts w:ascii="Times New Roman" w:hAnsi="Times New Roman"/>
                <w:color w:val="000000"/>
                <w:sz w:val="20"/>
                <w:szCs w:val="20"/>
              </w:rPr>
              <w:t>еребування в разі, коли:</w:t>
            </w:r>
          </w:p>
          <w:p w:rsidR="00B04471" w:rsidRDefault="00B04471" w:rsidP="00B04471">
            <w:pPr>
              <w:spacing w:after="0" w:line="240" w:lineRule="auto"/>
              <w:ind w:firstLine="289"/>
              <w:jc w:val="both"/>
              <w:rPr>
                <w:rFonts w:ascii="Times New Roman" w:hAnsi="Times New Roman"/>
                <w:color w:val="000000"/>
                <w:sz w:val="20"/>
                <w:szCs w:val="20"/>
                <w:lang w:val="uk-UA"/>
              </w:rPr>
            </w:pPr>
            <w:r>
              <w:rPr>
                <w:rFonts w:ascii="Times New Roman" w:hAnsi="Times New Roman"/>
                <w:color w:val="000000"/>
                <w:sz w:val="20"/>
                <w:szCs w:val="20"/>
                <w:lang w:val="uk-UA"/>
              </w:rPr>
              <w:t xml:space="preserve">1) </w:t>
            </w:r>
            <w:r w:rsidRPr="00B04471">
              <w:rPr>
                <w:rFonts w:ascii="Times New Roman" w:hAnsi="Times New Roman"/>
                <w:color w:val="000000"/>
                <w:sz w:val="20"/>
                <w:szCs w:val="20"/>
              </w:rPr>
              <w:t>у Державному реєстрі</w:t>
            </w:r>
            <w:r>
              <w:rPr>
                <w:rFonts w:ascii="Times New Roman" w:hAnsi="Times New Roman"/>
                <w:color w:val="000000"/>
                <w:sz w:val="20"/>
                <w:szCs w:val="20"/>
                <w:lang w:val="uk-UA"/>
              </w:rPr>
              <w:t xml:space="preserve"> </w:t>
            </w:r>
            <w:r w:rsidRPr="00B04471">
              <w:rPr>
                <w:rFonts w:ascii="Times New Roman" w:hAnsi="Times New Roman"/>
                <w:color w:val="000000"/>
                <w:sz w:val="20"/>
                <w:szCs w:val="20"/>
              </w:rPr>
              <w:t>речових прав на нерухоме</w:t>
            </w:r>
            <w:r>
              <w:rPr>
                <w:rFonts w:ascii="Times New Roman" w:hAnsi="Times New Roman"/>
                <w:color w:val="000000"/>
                <w:sz w:val="20"/>
                <w:szCs w:val="20"/>
                <w:lang w:val="uk-UA"/>
              </w:rPr>
              <w:t xml:space="preserve"> </w:t>
            </w:r>
            <w:r w:rsidRPr="00B04471">
              <w:rPr>
                <w:rFonts w:ascii="Times New Roman" w:hAnsi="Times New Roman"/>
                <w:color w:val="000000"/>
                <w:sz w:val="20"/>
                <w:szCs w:val="20"/>
              </w:rPr>
              <w:t>майно</w:t>
            </w:r>
            <w:r>
              <w:rPr>
                <w:rFonts w:ascii="Times New Roman" w:hAnsi="Times New Roman"/>
                <w:color w:val="000000"/>
                <w:sz w:val="20"/>
                <w:szCs w:val="20"/>
                <w:lang w:val="uk-UA"/>
              </w:rPr>
              <w:t xml:space="preserve"> </w:t>
            </w:r>
            <w:r w:rsidRPr="00B04471">
              <w:rPr>
                <w:rFonts w:ascii="Times New Roman" w:hAnsi="Times New Roman"/>
                <w:color w:val="000000"/>
                <w:sz w:val="20"/>
                <w:szCs w:val="20"/>
              </w:rPr>
              <w:t>містяться</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відомості про обтяження</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щодо</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 xml:space="preserve">житла, яке особа </w:t>
            </w:r>
            <w:r>
              <w:rPr>
                <w:rFonts w:ascii="Times New Roman" w:hAnsi="Times New Roman"/>
                <w:color w:val="000000"/>
                <w:sz w:val="20"/>
                <w:szCs w:val="20"/>
                <w:lang w:val="uk-UA"/>
              </w:rPr>
              <w:t xml:space="preserve">декларує або </w:t>
            </w:r>
            <w:r w:rsidRPr="00B04471">
              <w:rPr>
                <w:rFonts w:ascii="Times New Roman" w:hAnsi="Times New Roman"/>
                <w:color w:val="000000"/>
                <w:sz w:val="20"/>
                <w:szCs w:val="20"/>
                <w:lang w:val="uk-UA"/>
              </w:rPr>
              <w:t>реєструє як місце</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 xml:space="preserve">перебування, </w:t>
            </w:r>
          </w:p>
          <w:p w:rsidR="00B04471" w:rsidRPr="00B04471" w:rsidRDefault="00B04471" w:rsidP="00B04471">
            <w:pPr>
              <w:spacing w:after="0" w:line="240" w:lineRule="auto"/>
              <w:jc w:val="both"/>
              <w:rPr>
                <w:rFonts w:ascii="Times New Roman" w:hAnsi="Times New Roman"/>
                <w:color w:val="000000"/>
                <w:sz w:val="20"/>
                <w:szCs w:val="20"/>
                <w:lang w:val="uk-UA"/>
              </w:rPr>
            </w:pPr>
            <w:r w:rsidRPr="00B04471">
              <w:rPr>
                <w:rFonts w:ascii="Times New Roman" w:hAnsi="Times New Roman"/>
                <w:color w:val="000000"/>
                <w:sz w:val="20"/>
                <w:szCs w:val="20"/>
                <w:lang w:val="uk-UA"/>
              </w:rPr>
              <w:t>що</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стосуються заборони декларування/</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реєстрації</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місця</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перебування в такому житлі, або</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перебування</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житла в іпотеці, довірчій</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власності як способу забезпечення</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виконання</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зобов’язань (у разі</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відсутності</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письмової</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згоди</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відповідного</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іпотеко</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держателя</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або</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довірчого</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власника на декларування/ реєстрацію</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місця</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проживання);</w:t>
            </w:r>
          </w:p>
          <w:p w:rsidR="00B04471" w:rsidRPr="00B04471" w:rsidRDefault="00B04471" w:rsidP="00B04471">
            <w:pPr>
              <w:spacing w:after="0" w:line="240" w:lineRule="auto"/>
              <w:ind w:firstLine="289"/>
              <w:jc w:val="both"/>
              <w:rPr>
                <w:rFonts w:ascii="Times New Roman" w:hAnsi="Times New Roman"/>
                <w:color w:val="000000"/>
                <w:sz w:val="20"/>
                <w:szCs w:val="20"/>
                <w:lang w:val="uk-UA"/>
              </w:rPr>
            </w:pPr>
            <w:r>
              <w:rPr>
                <w:rFonts w:ascii="Times New Roman" w:hAnsi="Times New Roman"/>
                <w:color w:val="000000"/>
                <w:sz w:val="20"/>
                <w:szCs w:val="20"/>
                <w:lang w:val="uk-UA"/>
              </w:rPr>
              <w:t xml:space="preserve">2) </w:t>
            </w:r>
            <w:r w:rsidRPr="00B04471">
              <w:rPr>
                <w:rFonts w:ascii="Times New Roman" w:hAnsi="Times New Roman"/>
                <w:color w:val="000000"/>
                <w:sz w:val="20"/>
                <w:szCs w:val="20"/>
              </w:rPr>
              <w:t>відомості Державного реєстру</w:t>
            </w:r>
            <w:r>
              <w:rPr>
                <w:rFonts w:ascii="Times New Roman" w:hAnsi="Times New Roman"/>
                <w:color w:val="000000"/>
                <w:sz w:val="20"/>
                <w:szCs w:val="20"/>
                <w:lang w:val="uk-UA"/>
              </w:rPr>
              <w:t xml:space="preserve"> </w:t>
            </w:r>
            <w:r w:rsidRPr="00B04471">
              <w:rPr>
                <w:rFonts w:ascii="Times New Roman" w:hAnsi="Times New Roman"/>
                <w:color w:val="000000"/>
                <w:sz w:val="20"/>
                <w:szCs w:val="20"/>
              </w:rPr>
              <w:t>речових прав на нерухоме</w:t>
            </w:r>
            <w:r>
              <w:rPr>
                <w:rFonts w:ascii="Times New Roman" w:hAnsi="Times New Roman"/>
                <w:color w:val="000000"/>
                <w:sz w:val="20"/>
                <w:szCs w:val="20"/>
                <w:lang w:val="uk-UA"/>
              </w:rPr>
              <w:t xml:space="preserve"> </w:t>
            </w:r>
            <w:r w:rsidRPr="00B04471">
              <w:rPr>
                <w:rFonts w:ascii="Times New Roman" w:hAnsi="Times New Roman"/>
                <w:color w:val="000000"/>
                <w:sz w:val="20"/>
                <w:szCs w:val="20"/>
              </w:rPr>
              <w:t>майно не відповідають</w:t>
            </w:r>
            <w:r>
              <w:rPr>
                <w:rFonts w:ascii="Times New Roman" w:hAnsi="Times New Roman"/>
                <w:color w:val="000000"/>
                <w:sz w:val="20"/>
                <w:szCs w:val="20"/>
                <w:lang w:val="uk-UA"/>
              </w:rPr>
              <w:t xml:space="preserve"> </w:t>
            </w:r>
            <w:r w:rsidRPr="00B04471">
              <w:rPr>
                <w:rFonts w:ascii="Times New Roman" w:hAnsi="Times New Roman"/>
                <w:color w:val="000000"/>
                <w:sz w:val="20"/>
                <w:szCs w:val="20"/>
              </w:rPr>
              <w:t>відомостям, зазначеним у поданих особою документах або</w:t>
            </w:r>
            <w:r>
              <w:rPr>
                <w:rFonts w:ascii="Times New Roman" w:hAnsi="Times New Roman"/>
                <w:color w:val="000000"/>
                <w:sz w:val="20"/>
                <w:szCs w:val="20"/>
                <w:lang w:val="uk-UA"/>
              </w:rPr>
              <w:t xml:space="preserve"> </w:t>
            </w:r>
            <w:r w:rsidRPr="00B04471">
              <w:rPr>
                <w:rFonts w:ascii="Times New Roman" w:hAnsi="Times New Roman"/>
                <w:color w:val="000000"/>
                <w:sz w:val="20"/>
                <w:szCs w:val="20"/>
              </w:rPr>
              <w:t>даних;</w:t>
            </w:r>
          </w:p>
          <w:p w:rsidR="00B04471" w:rsidRPr="00B04471" w:rsidRDefault="00B04471" w:rsidP="00B04471">
            <w:pPr>
              <w:spacing w:after="0" w:line="240" w:lineRule="auto"/>
              <w:ind w:firstLine="289"/>
              <w:jc w:val="both"/>
              <w:rPr>
                <w:rFonts w:ascii="Times New Roman" w:hAnsi="Times New Roman"/>
                <w:sz w:val="20"/>
                <w:szCs w:val="20"/>
              </w:rPr>
            </w:pPr>
            <w:r>
              <w:rPr>
                <w:rFonts w:ascii="Times New Roman" w:hAnsi="Times New Roman"/>
                <w:color w:val="000000"/>
                <w:sz w:val="20"/>
                <w:szCs w:val="20"/>
                <w:lang w:val="uk-UA"/>
              </w:rPr>
              <w:t xml:space="preserve">3) </w:t>
            </w:r>
            <w:r w:rsidRPr="00B04471">
              <w:rPr>
                <w:rFonts w:ascii="Times New Roman" w:hAnsi="Times New Roman"/>
                <w:color w:val="000000"/>
                <w:sz w:val="20"/>
                <w:szCs w:val="20"/>
              </w:rPr>
              <w:t>особа не подала або подала не в повному</w:t>
            </w:r>
            <w:r>
              <w:rPr>
                <w:rFonts w:ascii="Times New Roman" w:hAnsi="Times New Roman"/>
                <w:color w:val="000000"/>
                <w:sz w:val="20"/>
                <w:szCs w:val="20"/>
                <w:lang w:val="uk-UA"/>
              </w:rPr>
              <w:t xml:space="preserve"> </w:t>
            </w:r>
            <w:r w:rsidRPr="00B04471">
              <w:rPr>
                <w:rFonts w:ascii="Times New Roman" w:hAnsi="Times New Roman"/>
                <w:color w:val="000000"/>
                <w:sz w:val="20"/>
                <w:szCs w:val="20"/>
              </w:rPr>
              <w:t>обсязі</w:t>
            </w:r>
            <w:r>
              <w:rPr>
                <w:rFonts w:ascii="Times New Roman" w:hAnsi="Times New Roman"/>
                <w:color w:val="000000"/>
                <w:sz w:val="20"/>
                <w:szCs w:val="20"/>
                <w:lang w:val="uk-UA"/>
              </w:rPr>
              <w:t xml:space="preserve"> </w:t>
            </w:r>
            <w:r w:rsidRPr="00B04471">
              <w:rPr>
                <w:rFonts w:ascii="Times New Roman" w:hAnsi="Times New Roman"/>
                <w:color w:val="000000"/>
                <w:sz w:val="20"/>
                <w:szCs w:val="20"/>
              </w:rPr>
              <w:t>необхідні</w:t>
            </w:r>
            <w:r>
              <w:rPr>
                <w:rFonts w:ascii="Times New Roman" w:hAnsi="Times New Roman"/>
                <w:color w:val="000000"/>
                <w:sz w:val="20"/>
                <w:szCs w:val="20"/>
                <w:lang w:val="uk-UA"/>
              </w:rPr>
              <w:t xml:space="preserve"> </w:t>
            </w:r>
            <w:r w:rsidRPr="00B04471">
              <w:rPr>
                <w:rFonts w:ascii="Times New Roman" w:hAnsi="Times New Roman"/>
                <w:color w:val="000000"/>
                <w:sz w:val="20"/>
                <w:szCs w:val="20"/>
              </w:rPr>
              <w:t>документи</w:t>
            </w:r>
            <w:r>
              <w:rPr>
                <w:rFonts w:ascii="Times New Roman" w:hAnsi="Times New Roman"/>
                <w:color w:val="000000"/>
                <w:sz w:val="20"/>
                <w:szCs w:val="20"/>
                <w:lang w:val="uk-UA"/>
              </w:rPr>
              <w:t xml:space="preserve"> </w:t>
            </w:r>
            <w:r w:rsidRPr="00B04471">
              <w:rPr>
                <w:rFonts w:ascii="Times New Roman" w:hAnsi="Times New Roman"/>
                <w:color w:val="000000"/>
                <w:sz w:val="20"/>
                <w:szCs w:val="20"/>
              </w:rPr>
              <w:t>чи</w:t>
            </w:r>
            <w:r>
              <w:rPr>
                <w:rFonts w:ascii="Times New Roman" w:hAnsi="Times New Roman"/>
                <w:color w:val="000000"/>
                <w:sz w:val="20"/>
                <w:szCs w:val="20"/>
                <w:lang w:val="uk-UA"/>
              </w:rPr>
              <w:t xml:space="preserve"> </w:t>
            </w:r>
            <w:r w:rsidRPr="00B04471">
              <w:rPr>
                <w:rFonts w:ascii="Times New Roman" w:hAnsi="Times New Roman"/>
                <w:color w:val="000000"/>
                <w:sz w:val="20"/>
                <w:szCs w:val="20"/>
              </w:rPr>
              <w:t>відомості;</w:t>
            </w:r>
          </w:p>
          <w:p w:rsidR="00B04471" w:rsidRPr="00B04471" w:rsidRDefault="00B04471" w:rsidP="00B04471">
            <w:pPr>
              <w:spacing w:after="0" w:line="240" w:lineRule="auto"/>
              <w:ind w:firstLine="289"/>
              <w:jc w:val="both"/>
              <w:rPr>
                <w:rFonts w:ascii="Times New Roman" w:hAnsi="Times New Roman"/>
                <w:color w:val="000000"/>
                <w:sz w:val="20"/>
                <w:szCs w:val="20"/>
                <w:lang w:val="uk-UA"/>
              </w:rPr>
            </w:pPr>
            <w:r>
              <w:rPr>
                <w:rFonts w:ascii="Times New Roman" w:hAnsi="Times New Roman"/>
                <w:color w:val="000000"/>
                <w:sz w:val="20"/>
                <w:szCs w:val="20"/>
                <w:lang w:val="uk-UA"/>
              </w:rPr>
              <w:t xml:space="preserve">4) </w:t>
            </w:r>
            <w:r w:rsidRPr="00B04471">
              <w:rPr>
                <w:rFonts w:ascii="Times New Roman" w:hAnsi="Times New Roman"/>
                <w:color w:val="000000"/>
                <w:sz w:val="20"/>
                <w:szCs w:val="20"/>
              </w:rPr>
              <w:t>у поданих особою документах або</w:t>
            </w:r>
            <w:r>
              <w:rPr>
                <w:rFonts w:ascii="Times New Roman" w:hAnsi="Times New Roman"/>
                <w:color w:val="000000"/>
                <w:sz w:val="20"/>
                <w:szCs w:val="20"/>
                <w:lang w:val="uk-UA"/>
              </w:rPr>
              <w:t xml:space="preserve"> </w:t>
            </w:r>
            <w:r w:rsidRPr="00B04471">
              <w:rPr>
                <w:rFonts w:ascii="Times New Roman" w:hAnsi="Times New Roman"/>
                <w:color w:val="000000"/>
                <w:sz w:val="20"/>
                <w:szCs w:val="20"/>
              </w:rPr>
              <w:t>відомостях</w:t>
            </w:r>
            <w:r>
              <w:rPr>
                <w:rFonts w:ascii="Times New Roman" w:hAnsi="Times New Roman"/>
                <w:color w:val="000000"/>
                <w:sz w:val="20"/>
                <w:szCs w:val="20"/>
                <w:lang w:val="uk-UA"/>
              </w:rPr>
              <w:t xml:space="preserve"> </w:t>
            </w:r>
            <w:r w:rsidRPr="00B04471">
              <w:rPr>
                <w:rFonts w:ascii="Times New Roman" w:hAnsi="Times New Roman"/>
                <w:color w:val="000000"/>
                <w:sz w:val="20"/>
                <w:szCs w:val="20"/>
              </w:rPr>
              <w:t>містяться</w:t>
            </w:r>
            <w:r>
              <w:rPr>
                <w:rFonts w:ascii="Times New Roman" w:hAnsi="Times New Roman"/>
                <w:color w:val="000000"/>
                <w:sz w:val="20"/>
                <w:szCs w:val="20"/>
                <w:lang w:val="uk-UA"/>
              </w:rPr>
              <w:t xml:space="preserve"> </w:t>
            </w:r>
            <w:r w:rsidRPr="00B04471">
              <w:rPr>
                <w:rFonts w:ascii="Times New Roman" w:hAnsi="Times New Roman"/>
                <w:color w:val="000000"/>
                <w:sz w:val="20"/>
                <w:szCs w:val="20"/>
              </w:rPr>
              <w:t>недостовірні</w:t>
            </w:r>
            <w:r>
              <w:rPr>
                <w:rFonts w:ascii="Times New Roman" w:hAnsi="Times New Roman"/>
                <w:color w:val="000000"/>
                <w:sz w:val="20"/>
                <w:szCs w:val="20"/>
                <w:lang w:val="uk-UA"/>
              </w:rPr>
              <w:t xml:space="preserve"> </w:t>
            </w:r>
            <w:r w:rsidRPr="00B04471">
              <w:rPr>
                <w:rFonts w:ascii="Times New Roman" w:hAnsi="Times New Roman"/>
                <w:color w:val="000000"/>
                <w:sz w:val="20"/>
                <w:szCs w:val="20"/>
              </w:rPr>
              <w:t>дані</w:t>
            </w:r>
            <w:r>
              <w:rPr>
                <w:rFonts w:ascii="Times New Roman" w:hAnsi="Times New Roman"/>
                <w:color w:val="000000"/>
                <w:sz w:val="20"/>
                <w:szCs w:val="20"/>
                <w:lang w:val="uk-UA"/>
              </w:rPr>
              <w:t xml:space="preserve"> </w:t>
            </w:r>
            <w:r w:rsidRPr="00B04471">
              <w:rPr>
                <w:rFonts w:ascii="Times New Roman" w:hAnsi="Times New Roman"/>
                <w:color w:val="000000"/>
                <w:sz w:val="20"/>
                <w:szCs w:val="20"/>
              </w:rPr>
              <w:t>або</w:t>
            </w:r>
            <w:r>
              <w:rPr>
                <w:rFonts w:ascii="Times New Roman" w:hAnsi="Times New Roman"/>
                <w:color w:val="000000"/>
                <w:sz w:val="20"/>
                <w:szCs w:val="20"/>
                <w:lang w:val="uk-UA"/>
              </w:rPr>
              <w:t xml:space="preserve"> </w:t>
            </w:r>
            <w:r w:rsidRPr="00B04471">
              <w:rPr>
                <w:rFonts w:ascii="Times New Roman" w:hAnsi="Times New Roman"/>
                <w:color w:val="000000"/>
                <w:sz w:val="20"/>
                <w:szCs w:val="20"/>
              </w:rPr>
              <w:t>подані</w:t>
            </w:r>
            <w:r>
              <w:rPr>
                <w:rFonts w:ascii="Times New Roman" w:hAnsi="Times New Roman"/>
                <w:color w:val="000000"/>
                <w:sz w:val="20"/>
                <w:szCs w:val="20"/>
                <w:lang w:val="uk-UA"/>
              </w:rPr>
              <w:t xml:space="preserve"> </w:t>
            </w:r>
            <w:r w:rsidRPr="00B04471">
              <w:rPr>
                <w:rFonts w:ascii="Times New Roman" w:hAnsi="Times New Roman"/>
                <w:color w:val="000000"/>
                <w:sz w:val="20"/>
                <w:szCs w:val="20"/>
              </w:rPr>
              <w:t>документи є недійсними, або строк дії паспортного документа іноземця</w:t>
            </w:r>
            <w:r>
              <w:rPr>
                <w:rFonts w:ascii="Times New Roman" w:hAnsi="Times New Roman"/>
                <w:color w:val="000000"/>
                <w:sz w:val="20"/>
                <w:szCs w:val="20"/>
                <w:lang w:val="uk-UA"/>
              </w:rPr>
              <w:t xml:space="preserve"> </w:t>
            </w:r>
            <w:r w:rsidRPr="00B04471">
              <w:rPr>
                <w:rFonts w:ascii="Times New Roman" w:hAnsi="Times New Roman"/>
                <w:color w:val="000000"/>
                <w:sz w:val="20"/>
                <w:szCs w:val="20"/>
              </w:rPr>
              <w:t>чи особи без громадянства, які на законних</w:t>
            </w:r>
            <w:r>
              <w:rPr>
                <w:rFonts w:ascii="Times New Roman" w:hAnsi="Times New Roman"/>
                <w:color w:val="000000"/>
                <w:sz w:val="20"/>
                <w:szCs w:val="20"/>
                <w:lang w:val="uk-UA"/>
              </w:rPr>
              <w:t xml:space="preserve"> </w:t>
            </w:r>
            <w:r w:rsidRPr="00B04471">
              <w:rPr>
                <w:rFonts w:ascii="Times New Roman" w:hAnsi="Times New Roman"/>
                <w:color w:val="000000"/>
                <w:sz w:val="20"/>
                <w:szCs w:val="20"/>
              </w:rPr>
              <w:t>підставах</w:t>
            </w:r>
            <w:r>
              <w:rPr>
                <w:rFonts w:ascii="Times New Roman" w:hAnsi="Times New Roman"/>
                <w:color w:val="000000"/>
                <w:sz w:val="20"/>
                <w:szCs w:val="20"/>
                <w:lang w:val="uk-UA"/>
              </w:rPr>
              <w:t xml:space="preserve"> </w:t>
            </w:r>
            <w:r w:rsidRPr="00B04471">
              <w:rPr>
                <w:rFonts w:ascii="Times New Roman" w:hAnsi="Times New Roman"/>
                <w:color w:val="000000"/>
                <w:sz w:val="20"/>
                <w:szCs w:val="20"/>
              </w:rPr>
              <w:t>проживають на території</w:t>
            </w:r>
            <w:r>
              <w:rPr>
                <w:rFonts w:ascii="Times New Roman" w:hAnsi="Times New Roman"/>
                <w:color w:val="000000"/>
                <w:sz w:val="20"/>
                <w:szCs w:val="20"/>
                <w:lang w:val="uk-UA"/>
              </w:rPr>
              <w:t xml:space="preserve"> </w:t>
            </w:r>
            <w:r w:rsidRPr="00B04471">
              <w:rPr>
                <w:rFonts w:ascii="Times New Roman" w:hAnsi="Times New Roman"/>
                <w:color w:val="000000"/>
                <w:sz w:val="20"/>
                <w:szCs w:val="20"/>
              </w:rPr>
              <w:t>України, закінчився;</w:t>
            </w:r>
          </w:p>
          <w:p w:rsidR="00B04471" w:rsidRPr="00B04471" w:rsidRDefault="00B04471" w:rsidP="00B04471">
            <w:pPr>
              <w:spacing w:after="0" w:line="240" w:lineRule="auto"/>
              <w:ind w:firstLine="289"/>
              <w:jc w:val="both"/>
              <w:rPr>
                <w:rFonts w:ascii="Times New Roman" w:hAnsi="Times New Roman"/>
                <w:sz w:val="20"/>
                <w:szCs w:val="20"/>
              </w:rPr>
            </w:pPr>
            <w:r>
              <w:rPr>
                <w:rFonts w:ascii="Times New Roman" w:hAnsi="Times New Roman"/>
                <w:color w:val="000000"/>
                <w:sz w:val="20"/>
                <w:szCs w:val="20"/>
                <w:lang w:val="uk-UA"/>
              </w:rPr>
              <w:t xml:space="preserve">5) </w:t>
            </w:r>
            <w:r w:rsidRPr="00B04471">
              <w:rPr>
                <w:rFonts w:ascii="Times New Roman" w:hAnsi="Times New Roman"/>
                <w:color w:val="000000"/>
                <w:sz w:val="20"/>
                <w:szCs w:val="20"/>
              </w:rPr>
              <w:t>звернулася</w:t>
            </w:r>
            <w:r>
              <w:rPr>
                <w:rFonts w:ascii="Times New Roman" w:hAnsi="Times New Roman"/>
                <w:color w:val="000000"/>
                <w:sz w:val="20"/>
                <w:szCs w:val="20"/>
                <w:lang w:val="uk-UA"/>
              </w:rPr>
              <w:t xml:space="preserve"> </w:t>
            </w:r>
            <w:r w:rsidRPr="00B04471">
              <w:rPr>
                <w:rFonts w:ascii="Times New Roman" w:hAnsi="Times New Roman"/>
                <w:color w:val="000000"/>
                <w:sz w:val="20"/>
                <w:szCs w:val="20"/>
              </w:rPr>
              <w:t>дитина</w:t>
            </w:r>
            <w:r>
              <w:rPr>
                <w:rFonts w:ascii="Times New Roman" w:hAnsi="Times New Roman"/>
                <w:color w:val="000000"/>
                <w:sz w:val="20"/>
                <w:szCs w:val="20"/>
                <w:lang w:val="uk-UA"/>
              </w:rPr>
              <w:t xml:space="preserve"> </w:t>
            </w:r>
            <w:r w:rsidRPr="00B04471">
              <w:rPr>
                <w:rFonts w:ascii="Times New Roman" w:hAnsi="Times New Roman"/>
                <w:color w:val="000000"/>
                <w:sz w:val="20"/>
                <w:szCs w:val="20"/>
              </w:rPr>
              <w:t>віком до 14 років</w:t>
            </w:r>
            <w:r>
              <w:rPr>
                <w:rFonts w:ascii="Times New Roman" w:hAnsi="Times New Roman"/>
                <w:color w:val="000000"/>
                <w:sz w:val="20"/>
                <w:szCs w:val="20"/>
                <w:lang w:val="uk-UA"/>
              </w:rPr>
              <w:t xml:space="preserve"> </w:t>
            </w:r>
            <w:r w:rsidRPr="00B04471">
              <w:rPr>
                <w:rFonts w:ascii="Times New Roman" w:hAnsi="Times New Roman"/>
                <w:color w:val="000000"/>
                <w:sz w:val="20"/>
                <w:szCs w:val="20"/>
              </w:rPr>
              <w:t>або особа, не уповноважена на подання</w:t>
            </w:r>
            <w:r>
              <w:rPr>
                <w:rFonts w:ascii="Times New Roman" w:hAnsi="Times New Roman"/>
                <w:color w:val="000000"/>
                <w:sz w:val="20"/>
                <w:szCs w:val="20"/>
                <w:lang w:val="uk-UA"/>
              </w:rPr>
              <w:t xml:space="preserve"> </w:t>
            </w:r>
            <w:r w:rsidRPr="00B04471">
              <w:rPr>
                <w:rFonts w:ascii="Times New Roman" w:hAnsi="Times New Roman"/>
                <w:color w:val="000000"/>
                <w:sz w:val="20"/>
                <w:szCs w:val="20"/>
              </w:rPr>
              <w:t>документів;</w:t>
            </w:r>
          </w:p>
          <w:p w:rsidR="00B04471" w:rsidRPr="00B04471" w:rsidRDefault="00B04471" w:rsidP="00B04471">
            <w:pPr>
              <w:spacing w:after="0" w:line="240" w:lineRule="auto"/>
              <w:ind w:firstLine="289"/>
              <w:jc w:val="both"/>
              <w:rPr>
                <w:rFonts w:ascii="Times New Roman" w:hAnsi="Times New Roman"/>
                <w:color w:val="000000"/>
                <w:sz w:val="20"/>
                <w:szCs w:val="20"/>
                <w:lang w:val="uk-UA"/>
              </w:rPr>
            </w:pPr>
            <w:r>
              <w:rPr>
                <w:rFonts w:ascii="Times New Roman" w:hAnsi="Times New Roman"/>
                <w:color w:val="000000"/>
                <w:sz w:val="20"/>
                <w:szCs w:val="20"/>
                <w:lang w:val="uk-UA"/>
              </w:rPr>
              <w:t xml:space="preserve">6) </w:t>
            </w:r>
            <w:r w:rsidRPr="00B04471">
              <w:rPr>
                <w:rFonts w:ascii="Times New Roman" w:hAnsi="Times New Roman"/>
                <w:color w:val="000000"/>
                <w:sz w:val="20"/>
                <w:szCs w:val="20"/>
              </w:rPr>
              <w:t>житлу, у якому особа декларує</w:t>
            </w:r>
            <w:r>
              <w:rPr>
                <w:rFonts w:ascii="Times New Roman" w:hAnsi="Times New Roman"/>
                <w:color w:val="000000"/>
                <w:sz w:val="20"/>
                <w:szCs w:val="20"/>
                <w:lang w:val="uk-UA"/>
              </w:rPr>
              <w:t xml:space="preserve"> </w:t>
            </w:r>
            <w:r w:rsidRPr="00B04471">
              <w:rPr>
                <w:rFonts w:ascii="Times New Roman" w:hAnsi="Times New Roman"/>
                <w:color w:val="000000"/>
                <w:sz w:val="20"/>
                <w:szCs w:val="20"/>
              </w:rPr>
              <w:t>або</w:t>
            </w:r>
            <w:r>
              <w:rPr>
                <w:rFonts w:ascii="Times New Roman" w:hAnsi="Times New Roman"/>
                <w:color w:val="000000"/>
                <w:sz w:val="20"/>
                <w:szCs w:val="20"/>
                <w:lang w:val="uk-UA"/>
              </w:rPr>
              <w:t xml:space="preserve"> </w:t>
            </w:r>
            <w:r w:rsidRPr="00B04471">
              <w:rPr>
                <w:rFonts w:ascii="Times New Roman" w:hAnsi="Times New Roman"/>
                <w:color w:val="000000"/>
                <w:sz w:val="20"/>
                <w:szCs w:val="20"/>
              </w:rPr>
              <w:t>реєструє</w:t>
            </w:r>
            <w:r>
              <w:rPr>
                <w:rFonts w:ascii="Times New Roman" w:hAnsi="Times New Roman"/>
                <w:color w:val="000000"/>
                <w:sz w:val="20"/>
                <w:szCs w:val="20"/>
                <w:lang w:val="uk-UA"/>
              </w:rPr>
              <w:t xml:space="preserve"> </w:t>
            </w:r>
            <w:r w:rsidRPr="00B04471">
              <w:rPr>
                <w:rFonts w:ascii="Times New Roman" w:hAnsi="Times New Roman"/>
                <w:color w:val="000000"/>
                <w:sz w:val="20"/>
                <w:szCs w:val="20"/>
              </w:rPr>
              <w:t>своє</w:t>
            </w:r>
            <w:r>
              <w:rPr>
                <w:rFonts w:ascii="Times New Roman" w:hAnsi="Times New Roman"/>
                <w:color w:val="000000"/>
                <w:sz w:val="20"/>
                <w:szCs w:val="20"/>
                <w:lang w:val="uk-UA"/>
              </w:rPr>
              <w:t xml:space="preserve"> </w:t>
            </w:r>
            <w:r w:rsidRPr="00B04471">
              <w:rPr>
                <w:rFonts w:ascii="Times New Roman" w:hAnsi="Times New Roman"/>
                <w:color w:val="000000"/>
                <w:sz w:val="20"/>
                <w:szCs w:val="20"/>
              </w:rPr>
              <w:t>місце</w:t>
            </w:r>
            <w:r>
              <w:rPr>
                <w:rFonts w:ascii="Times New Roman" w:hAnsi="Times New Roman"/>
                <w:color w:val="000000"/>
                <w:sz w:val="20"/>
                <w:szCs w:val="20"/>
                <w:lang w:val="uk-UA"/>
              </w:rPr>
              <w:t xml:space="preserve"> </w:t>
            </w:r>
            <w:r w:rsidRPr="00B04471">
              <w:rPr>
                <w:rFonts w:ascii="Times New Roman" w:hAnsi="Times New Roman"/>
                <w:color w:val="000000"/>
                <w:sz w:val="20"/>
                <w:szCs w:val="20"/>
              </w:rPr>
              <w:t>перебування, не присвоєна адреса в установленому порядку;</w:t>
            </w:r>
          </w:p>
          <w:p w:rsidR="00B04471" w:rsidRPr="00B04471" w:rsidRDefault="00B04471" w:rsidP="00B04471">
            <w:pPr>
              <w:spacing w:after="0" w:line="240" w:lineRule="auto"/>
              <w:ind w:firstLine="289"/>
              <w:jc w:val="both"/>
              <w:rPr>
                <w:rFonts w:ascii="Times New Roman" w:hAnsi="Times New Roman"/>
                <w:color w:val="000000"/>
                <w:sz w:val="20"/>
                <w:szCs w:val="20"/>
                <w:lang w:val="uk-UA"/>
              </w:rPr>
            </w:pPr>
            <w:r>
              <w:rPr>
                <w:rFonts w:ascii="Times New Roman" w:hAnsi="Times New Roman"/>
                <w:color w:val="000000"/>
                <w:sz w:val="20"/>
                <w:szCs w:val="20"/>
                <w:lang w:val="uk-UA"/>
              </w:rPr>
              <w:t xml:space="preserve">7) </w:t>
            </w:r>
            <w:r w:rsidRPr="00B04471">
              <w:rPr>
                <w:rFonts w:ascii="Times New Roman" w:hAnsi="Times New Roman"/>
                <w:color w:val="000000"/>
                <w:sz w:val="20"/>
                <w:szCs w:val="20"/>
              </w:rPr>
              <w:t>за адресою</w:t>
            </w:r>
            <w:r>
              <w:rPr>
                <w:rFonts w:ascii="Times New Roman" w:hAnsi="Times New Roman"/>
                <w:color w:val="000000"/>
                <w:sz w:val="20"/>
                <w:szCs w:val="20"/>
                <w:lang w:val="uk-UA"/>
              </w:rPr>
              <w:t xml:space="preserve"> </w:t>
            </w:r>
            <w:r w:rsidRPr="00B04471">
              <w:rPr>
                <w:rFonts w:ascii="Times New Roman" w:hAnsi="Times New Roman"/>
                <w:color w:val="000000"/>
                <w:sz w:val="20"/>
                <w:szCs w:val="20"/>
              </w:rPr>
              <w:t>житла, у якому особа декларує</w:t>
            </w:r>
            <w:r>
              <w:rPr>
                <w:rFonts w:ascii="Times New Roman" w:hAnsi="Times New Roman"/>
                <w:color w:val="000000"/>
                <w:sz w:val="20"/>
                <w:szCs w:val="20"/>
                <w:lang w:val="uk-UA"/>
              </w:rPr>
              <w:t xml:space="preserve"> </w:t>
            </w:r>
            <w:r w:rsidRPr="00B04471">
              <w:rPr>
                <w:rFonts w:ascii="Times New Roman" w:hAnsi="Times New Roman"/>
                <w:color w:val="000000"/>
                <w:sz w:val="20"/>
                <w:szCs w:val="20"/>
              </w:rPr>
              <w:t>чи</w:t>
            </w:r>
            <w:r>
              <w:rPr>
                <w:rFonts w:ascii="Times New Roman" w:hAnsi="Times New Roman"/>
                <w:color w:val="000000"/>
                <w:sz w:val="20"/>
                <w:szCs w:val="20"/>
                <w:lang w:val="uk-UA"/>
              </w:rPr>
              <w:t xml:space="preserve"> </w:t>
            </w:r>
            <w:r w:rsidRPr="00B04471">
              <w:rPr>
                <w:rFonts w:ascii="Times New Roman" w:hAnsi="Times New Roman"/>
                <w:color w:val="000000"/>
                <w:sz w:val="20"/>
                <w:szCs w:val="20"/>
              </w:rPr>
              <w:t>реєструє</w:t>
            </w:r>
            <w:r>
              <w:rPr>
                <w:rFonts w:ascii="Times New Roman" w:hAnsi="Times New Roman"/>
                <w:color w:val="000000"/>
                <w:sz w:val="20"/>
                <w:szCs w:val="20"/>
                <w:lang w:val="uk-UA"/>
              </w:rPr>
              <w:t xml:space="preserve"> </w:t>
            </w:r>
            <w:r w:rsidRPr="00B04471">
              <w:rPr>
                <w:rFonts w:ascii="Times New Roman" w:hAnsi="Times New Roman"/>
                <w:color w:val="000000"/>
                <w:sz w:val="20"/>
                <w:szCs w:val="20"/>
              </w:rPr>
              <w:t>своє</w:t>
            </w:r>
            <w:r>
              <w:rPr>
                <w:rFonts w:ascii="Times New Roman" w:hAnsi="Times New Roman"/>
                <w:color w:val="000000"/>
                <w:sz w:val="20"/>
                <w:szCs w:val="20"/>
                <w:lang w:val="uk-UA"/>
              </w:rPr>
              <w:t xml:space="preserve"> </w:t>
            </w:r>
            <w:r w:rsidRPr="00B04471">
              <w:rPr>
                <w:rFonts w:ascii="Times New Roman" w:hAnsi="Times New Roman"/>
                <w:color w:val="000000"/>
                <w:sz w:val="20"/>
                <w:szCs w:val="20"/>
              </w:rPr>
              <w:t>місце</w:t>
            </w:r>
            <w:r>
              <w:rPr>
                <w:rFonts w:ascii="Times New Roman" w:hAnsi="Times New Roman"/>
                <w:color w:val="000000"/>
                <w:sz w:val="20"/>
                <w:szCs w:val="20"/>
                <w:lang w:val="uk-UA"/>
              </w:rPr>
              <w:t xml:space="preserve"> </w:t>
            </w:r>
            <w:r w:rsidRPr="00B04471">
              <w:rPr>
                <w:rFonts w:ascii="Times New Roman" w:hAnsi="Times New Roman"/>
                <w:color w:val="000000"/>
                <w:sz w:val="20"/>
                <w:szCs w:val="20"/>
              </w:rPr>
              <w:t>перебування, наявний</w:t>
            </w:r>
            <w:r>
              <w:rPr>
                <w:rFonts w:ascii="Times New Roman" w:hAnsi="Times New Roman"/>
                <w:color w:val="000000"/>
                <w:sz w:val="20"/>
                <w:szCs w:val="20"/>
                <w:lang w:val="uk-UA"/>
              </w:rPr>
              <w:t xml:space="preserve"> </w:t>
            </w:r>
            <w:r w:rsidRPr="00B04471">
              <w:rPr>
                <w:rFonts w:ascii="Times New Roman" w:hAnsi="Times New Roman"/>
                <w:color w:val="000000"/>
                <w:sz w:val="20"/>
                <w:szCs w:val="20"/>
              </w:rPr>
              <w:t>об’єкт</w:t>
            </w:r>
            <w:r>
              <w:rPr>
                <w:rFonts w:ascii="Times New Roman" w:hAnsi="Times New Roman"/>
                <w:color w:val="000000"/>
                <w:sz w:val="20"/>
                <w:szCs w:val="20"/>
                <w:lang w:val="uk-UA"/>
              </w:rPr>
              <w:t xml:space="preserve"> </w:t>
            </w:r>
            <w:r w:rsidRPr="00B04471">
              <w:rPr>
                <w:rFonts w:ascii="Times New Roman" w:hAnsi="Times New Roman"/>
                <w:color w:val="000000"/>
                <w:sz w:val="20"/>
                <w:szCs w:val="20"/>
              </w:rPr>
              <w:t>нерухомого майна, який не належить до житла;</w:t>
            </w:r>
          </w:p>
          <w:p w:rsidR="00B04471" w:rsidRPr="00B04471" w:rsidRDefault="00B04471" w:rsidP="00B04471">
            <w:pPr>
              <w:spacing w:after="0" w:line="240" w:lineRule="auto"/>
              <w:ind w:firstLine="289"/>
              <w:jc w:val="both"/>
              <w:rPr>
                <w:rFonts w:ascii="Times New Roman" w:hAnsi="Times New Roman"/>
                <w:color w:val="000000"/>
                <w:sz w:val="20"/>
                <w:szCs w:val="20"/>
                <w:lang w:val="uk-UA"/>
              </w:rPr>
            </w:pPr>
            <w:r>
              <w:rPr>
                <w:rFonts w:ascii="Times New Roman" w:hAnsi="Times New Roman"/>
                <w:color w:val="000000"/>
                <w:sz w:val="20"/>
                <w:szCs w:val="20"/>
                <w:lang w:val="uk-UA"/>
              </w:rPr>
              <w:t xml:space="preserve">8) </w:t>
            </w:r>
            <w:r w:rsidRPr="00B04471">
              <w:rPr>
                <w:rFonts w:ascii="Times New Roman" w:hAnsi="Times New Roman"/>
                <w:color w:val="000000"/>
                <w:sz w:val="20"/>
                <w:szCs w:val="20"/>
                <w:lang w:val="uk-UA"/>
              </w:rPr>
              <w:t>відомості</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Реєстру</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територіальної</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громади</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щодо</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задекларованого/</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зареєстрованого</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місця</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перебування</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батьків</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або</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інших</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законних</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представників</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дитини</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віком до 14 років не відповідають</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відомостям, зазначеним у декларації (заяві), поданій</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стосовно</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дитини;</w:t>
            </w:r>
          </w:p>
          <w:p w:rsidR="00B04471" w:rsidRPr="001A1570" w:rsidRDefault="00B04471" w:rsidP="00B04471">
            <w:pPr>
              <w:suppressAutoHyphens/>
              <w:autoSpaceDE w:val="0"/>
              <w:spacing w:after="0" w:line="240" w:lineRule="auto"/>
              <w:ind w:firstLine="289"/>
              <w:jc w:val="both"/>
              <w:rPr>
                <w:rFonts w:ascii="Times New Roman" w:hAnsi="Times New Roman"/>
                <w:sz w:val="20"/>
                <w:szCs w:val="20"/>
                <w:highlight w:val="yellow"/>
                <w:lang w:val="uk-UA" w:eastAsia="ar-SA"/>
              </w:rPr>
            </w:pPr>
            <w:r>
              <w:rPr>
                <w:rFonts w:ascii="Times New Roman" w:hAnsi="Times New Roman"/>
                <w:color w:val="000000"/>
                <w:sz w:val="20"/>
                <w:szCs w:val="20"/>
                <w:lang w:val="uk-UA"/>
              </w:rPr>
              <w:t xml:space="preserve">9) </w:t>
            </w:r>
            <w:r w:rsidRPr="00B04471">
              <w:rPr>
                <w:rFonts w:ascii="Times New Roman" w:hAnsi="Times New Roman"/>
                <w:color w:val="000000"/>
                <w:sz w:val="20"/>
                <w:szCs w:val="20"/>
                <w:lang w:val="uk-UA"/>
              </w:rPr>
              <w:t>дані</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Реєстру</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територіальної</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громади</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щодо</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задекларованого/</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зареєстрованого</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місця</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перебування</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батьків</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або</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інших</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законних</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представників</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дитини</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віком</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від 14 до 18 років не відповідають</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відомостям, зазначеним у декларації (заяві), подані</w:t>
            </w:r>
            <w:r>
              <w:rPr>
                <w:rFonts w:ascii="Times New Roman" w:hAnsi="Times New Roman"/>
                <w:color w:val="000000"/>
                <w:sz w:val="20"/>
                <w:szCs w:val="20"/>
                <w:lang w:val="uk-UA"/>
              </w:rPr>
              <w:t xml:space="preserve"> </w:t>
            </w:r>
            <w:r w:rsidRPr="00B04471">
              <w:rPr>
                <w:rFonts w:ascii="Times New Roman" w:hAnsi="Times New Roman"/>
                <w:color w:val="000000"/>
                <w:sz w:val="20"/>
                <w:szCs w:val="20"/>
                <w:lang w:val="uk-UA"/>
              </w:rPr>
              <w:t>дитиною</w:t>
            </w:r>
            <w:r>
              <w:rPr>
                <w:rFonts w:ascii="Times New Roman" w:hAnsi="Times New Roman"/>
                <w:color w:val="000000"/>
                <w:sz w:val="20"/>
                <w:szCs w:val="20"/>
                <w:lang w:val="uk-UA"/>
              </w:rPr>
              <w:t>.</w:t>
            </w:r>
          </w:p>
        </w:tc>
      </w:tr>
      <w:tr w:rsidR="0069003C" w:rsidRPr="005F2129" w:rsidTr="0069003C">
        <w:tc>
          <w:tcPr>
            <w:tcW w:w="568" w:type="dxa"/>
          </w:tcPr>
          <w:p w:rsidR="0069003C" w:rsidRPr="005F2129" w:rsidRDefault="0069003C" w:rsidP="0069003C">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lastRenderedPageBreak/>
              <w:t>6.</w:t>
            </w:r>
          </w:p>
        </w:tc>
        <w:tc>
          <w:tcPr>
            <w:tcW w:w="2693" w:type="dxa"/>
          </w:tcPr>
          <w:p w:rsidR="0069003C" w:rsidRPr="005F2129" w:rsidRDefault="0069003C" w:rsidP="0069003C">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69003C" w:rsidRPr="0069003C" w:rsidRDefault="00B04471" w:rsidP="0069003C">
            <w:pPr>
              <w:suppressAutoHyphens/>
              <w:autoSpaceDE w:val="0"/>
              <w:spacing w:after="0" w:line="240" w:lineRule="auto"/>
              <w:jc w:val="both"/>
              <w:rPr>
                <w:rFonts w:ascii="Times New Roman" w:hAnsi="Times New Roman"/>
                <w:sz w:val="20"/>
                <w:szCs w:val="20"/>
                <w:highlight w:val="yellow"/>
                <w:lang w:eastAsia="ar-SA"/>
              </w:rPr>
            </w:pPr>
            <w:r w:rsidRPr="00F673B6">
              <w:rPr>
                <w:rFonts w:ascii="Times New Roman" w:hAnsi="Times New Roman"/>
                <w:sz w:val="20"/>
                <w:szCs w:val="20"/>
                <w:lang w:val="uk-UA"/>
              </w:rPr>
              <w:t xml:space="preserve">Звернення заявника до </w:t>
            </w:r>
            <w:r w:rsidRPr="00F673B6">
              <w:rPr>
                <w:rFonts w:ascii="Times New Roman" w:hAnsi="Times New Roman"/>
                <w:color w:val="000000"/>
                <w:sz w:val="20"/>
                <w:szCs w:val="20"/>
                <w:lang w:val="uk-UA"/>
              </w:rPr>
              <w:t>центру надання адміністративних послуг особисто або через уповноважену особу</w:t>
            </w:r>
          </w:p>
        </w:tc>
      </w:tr>
      <w:tr w:rsidR="0069003C" w:rsidRPr="005F2129" w:rsidTr="0069003C">
        <w:tc>
          <w:tcPr>
            <w:tcW w:w="568" w:type="dxa"/>
          </w:tcPr>
          <w:p w:rsidR="0069003C" w:rsidRPr="005F2129" w:rsidRDefault="0069003C" w:rsidP="0069003C">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69003C" w:rsidRPr="005F2129" w:rsidRDefault="0069003C" w:rsidP="0069003C">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B04471" w:rsidRDefault="00B04471" w:rsidP="00B04471">
            <w:pPr>
              <w:spacing w:after="0" w:line="240" w:lineRule="auto"/>
              <w:ind w:firstLine="289"/>
              <w:jc w:val="both"/>
              <w:rPr>
                <w:rFonts w:ascii="Times New Roman" w:hAnsi="Times New Roman"/>
                <w:color w:val="000000"/>
                <w:sz w:val="20"/>
                <w:szCs w:val="20"/>
                <w:lang w:val="uk-UA"/>
              </w:rPr>
            </w:pPr>
            <w:r w:rsidRPr="00F97207">
              <w:rPr>
                <w:rFonts w:ascii="Times New Roman" w:hAnsi="Times New Roman"/>
                <w:color w:val="000000"/>
                <w:sz w:val="20"/>
                <w:szCs w:val="20"/>
                <w:lang w:val="uk-UA"/>
              </w:rPr>
              <w:t xml:space="preserve">1. </w:t>
            </w:r>
            <w:r w:rsidRPr="00F97207">
              <w:rPr>
                <w:rFonts w:ascii="Times New Roman" w:hAnsi="Times New Roman"/>
                <w:color w:val="000000"/>
                <w:sz w:val="20"/>
                <w:szCs w:val="20"/>
              </w:rPr>
              <w:t>Закони України «Про свободу пересування та вільний вибір місця проживання в Україні», «Про місцеве самоврядування в Україні»,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«Про адміністративні послуги», «Про порядок виїзду з України і в’їзду в Україну громадян України», «Про військовий обов’язок і військову службу», «Про надання публічних (електронних публічних) послуг щодо декларування та реєстрації місця проживання в Україні», «Про електронні комунікації», «Про захист інформації в інформаційно-комунікаційних системах», «Про електронні довірчі послуги», «Про Єдиний державний демографічний реєстр та документи, що підтверджують громадянство України, посвідчують особу чи її спеціальний статус», «Про правовий статус іноземців та осіб без громадянства», «Про біженців та осіб, які потребують додаткового або тимчасового захисту»</w:t>
            </w:r>
            <w:r>
              <w:rPr>
                <w:rFonts w:ascii="Times New Roman" w:hAnsi="Times New Roman"/>
                <w:color w:val="000000"/>
                <w:sz w:val="20"/>
                <w:szCs w:val="20"/>
                <w:lang w:val="uk-UA"/>
              </w:rPr>
              <w:t>;</w:t>
            </w:r>
          </w:p>
          <w:p w:rsidR="00B04471" w:rsidRDefault="00B04471" w:rsidP="00B04471">
            <w:pPr>
              <w:spacing w:after="0" w:line="240" w:lineRule="auto"/>
              <w:ind w:firstLine="289"/>
              <w:jc w:val="both"/>
              <w:rPr>
                <w:rFonts w:ascii="Times New Roman" w:hAnsi="Times New Roman"/>
                <w:color w:val="000000"/>
                <w:sz w:val="20"/>
                <w:szCs w:val="20"/>
                <w:lang w:val="uk-UA"/>
              </w:rPr>
            </w:pPr>
            <w:r>
              <w:rPr>
                <w:rFonts w:ascii="Times New Roman" w:hAnsi="Times New Roman"/>
                <w:color w:val="000000"/>
                <w:sz w:val="20"/>
                <w:szCs w:val="20"/>
                <w:lang w:val="uk-UA"/>
              </w:rPr>
              <w:t xml:space="preserve">2. </w:t>
            </w:r>
            <w:r w:rsidRPr="00F97207">
              <w:rPr>
                <w:rFonts w:ascii="Times New Roman" w:hAnsi="Times New Roman"/>
                <w:color w:val="000000"/>
                <w:sz w:val="20"/>
                <w:szCs w:val="20"/>
                <w:lang w:val="uk-UA"/>
              </w:rPr>
              <w:t xml:space="preserve">Постанови Кабінету Міністрів України від 07 </w:t>
            </w:r>
            <w:r w:rsidRPr="00F97207">
              <w:rPr>
                <w:rFonts w:ascii="Times New Roman" w:hAnsi="Times New Roman"/>
                <w:color w:val="000000"/>
                <w:sz w:val="20"/>
                <w:szCs w:val="20"/>
              </w:rPr>
              <w:t> </w:t>
            </w:r>
            <w:r w:rsidRPr="00F97207">
              <w:rPr>
                <w:rFonts w:ascii="Times New Roman" w:hAnsi="Times New Roman"/>
                <w:color w:val="000000"/>
                <w:sz w:val="20"/>
                <w:szCs w:val="20"/>
                <w:lang w:val="uk-UA"/>
              </w:rPr>
              <w:t xml:space="preserve">лютого 2022 року №265 «Деякі питання декларування та реєстрації місця проживання (перебування) та ведення реєстрів територіальних громад», </w:t>
            </w:r>
            <w:r>
              <w:rPr>
                <w:rFonts w:ascii="Times New Roman" w:hAnsi="Times New Roman"/>
                <w:color w:val="000000"/>
                <w:sz w:val="20"/>
                <w:szCs w:val="20"/>
                <w:lang w:val="uk-UA"/>
              </w:rPr>
              <w:t xml:space="preserve">від </w:t>
            </w:r>
            <w:r w:rsidRPr="00F97207">
              <w:rPr>
                <w:rFonts w:ascii="Times New Roman" w:hAnsi="Times New Roman"/>
                <w:color w:val="000000"/>
                <w:sz w:val="20"/>
                <w:szCs w:val="20"/>
                <w:lang w:val="uk-UA"/>
              </w:rPr>
              <w:t>24 грудня 2019 року №1113 «Про запровадження експериментального проекту щодо спрощення проекту перевірки факту оплати адміністративних та інших послуг з використанням програмного продукту “</w:t>
            </w:r>
            <w:r w:rsidRPr="00F97207">
              <w:rPr>
                <w:rFonts w:ascii="Times New Roman" w:hAnsi="Times New Roman"/>
                <w:color w:val="000000"/>
                <w:sz w:val="20"/>
                <w:szCs w:val="20"/>
              </w:rPr>
              <w:t>check</w:t>
            </w:r>
            <w:r w:rsidRPr="00F97207">
              <w:rPr>
                <w:rFonts w:ascii="Times New Roman" w:hAnsi="Times New Roman"/>
                <w:color w:val="000000"/>
                <w:sz w:val="20"/>
                <w:szCs w:val="20"/>
                <w:lang w:val="uk-UA"/>
              </w:rPr>
              <w:t xml:space="preserve">”», </w:t>
            </w:r>
            <w:r>
              <w:rPr>
                <w:rFonts w:ascii="Times New Roman" w:hAnsi="Times New Roman"/>
                <w:color w:val="000000"/>
                <w:sz w:val="20"/>
                <w:szCs w:val="20"/>
                <w:lang w:val="uk-UA"/>
              </w:rPr>
              <w:t xml:space="preserve">від </w:t>
            </w:r>
            <w:r w:rsidRPr="00F97207">
              <w:rPr>
                <w:rFonts w:ascii="Times New Roman" w:hAnsi="Times New Roman"/>
                <w:color w:val="000000"/>
                <w:sz w:val="20"/>
                <w:szCs w:val="20"/>
                <w:lang w:val="uk-UA"/>
              </w:rPr>
              <w:t xml:space="preserve">18 серпня 2021 року №911 «Про затвердження Порядку формування та перевірки е-паспорта і е-паспорта для виїзду за кордон, їх електронних копій», </w:t>
            </w:r>
            <w:r>
              <w:rPr>
                <w:rFonts w:ascii="Times New Roman" w:hAnsi="Times New Roman"/>
                <w:color w:val="000000"/>
                <w:sz w:val="20"/>
                <w:szCs w:val="20"/>
                <w:lang w:val="uk-UA"/>
              </w:rPr>
              <w:t xml:space="preserve">від </w:t>
            </w:r>
            <w:r w:rsidRPr="00F97207">
              <w:rPr>
                <w:rFonts w:ascii="Times New Roman" w:hAnsi="Times New Roman"/>
                <w:color w:val="000000"/>
                <w:sz w:val="20"/>
                <w:szCs w:val="20"/>
                <w:lang w:val="uk-UA"/>
              </w:rPr>
              <w:t xml:space="preserve">04 грудня 2019 року №1137 «Питання Єдиного державного вебпорталу електронних послуг та Реєстру адміністративних послуг», </w:t>
            </w:r>
            <w:r>
              <w:rPr>
                <w:rFonts w:ascii="Times New Roman" w:hAnsi="Times New Roman"/>
                <w:color w:val="000000"/>
                <w:sz w:val="20"/>
                <w:szCs w:val="20"/>
                <w:lang w:val="uk-UA"/>
              </w:rPr>
              <w:t xml:space="preserve">від </w:t>
            </w:r>
            <w:r w:rsidRPr="00F97207">
              <w:rPr>
                <w:rFonts w:ascii="Times New Roman" w:hAnsi="Times New Roman"/>
                <w:color w:val="000000"/>
                <w:sz w:val="20"/>
                <w:szCs w:val="20"/>
                <w:lang w:val="uk-UA"/>
              </w:rPr>
              <w:t>23 вересня 2020</w:t>
            </w:r>
            <w:r w:rsidRPr="00F97207">
              <w:rPr>
                <w:rFonts w:ascii="Times New Roman" w:hAnsi="Times New Roman"/>
                <w:color w:val="000000"/>
                <w:sz w:val="20"/>
                <w:szCs w:val="20"/>
              </w:rPr>
              <w:t> </w:t>
            </w:r>
            <w:r w:rsidRPr="00F97207">
              <w:rPr>
                <w:rFonts w:ascii="Times New Roman" w:hAnsi="Times New Roman"/>
                <w:color w:val="000000"/>
                <w:sz w:val="20"/>
                <w:szCs w:val="20"/>
                <w:lang w:val="uk-UA"/>
              </w:rPr>
              <w:t>року №911 «Про реалізацію експериментального проекту щодо застосування відображення в електронному вигляді інформації, що міститься у свідоцтві про народження, та інформації про зареєстроване місце проживання, що є у володінні та розпорядженні Державної міграційної служби»</w:t>
            </w:r>
            <w:r>
              <w:rPr>
                <w:rFonts w:ascii="Times New Roman" w:hAnsi="Times New Roman"/>
                <w:color w:val="000000"/>
                <w:sz w:val="20"/>
                <w:szCs w:val="20"/>
                <w:lang w:val="uk-UA"/>
              </w:rPr>
              <w:t>;</w:t>
            </w:r>
          </w:p>
          <w:p w:rsidR="0069003C" w:rsidRPr="0069003C" w:rsidRDefault="00B04471" w:rsidP="00B04471">
            <w:pPr>
              <w:spacing w:after="0" w:line="240" w:lineRule="auto"/>
              <w:jc w:val="both"/>
              <w:rPr>
                <w:rFonts w:ascii="Times New Roman" w:hAnsi="Times New Roman"/>
                <w:sz w:val="20"/>
                <w:szCs w:val="20"/>
                <w:highlight w:val="yellow"/>
                <w:lang w:val="uk-UA"/>
              </w:rPr>
            </w:pPr>
            <w:r>
              <w:rPr>
                <w:rFonts w:ascii="Times New Roman" w:hAnsi="Times New Roman"/>
                <w:color w:val="000000"/>
                <w:sz w:val="20"/>
                <w:szCs w:val="20"/>
                <w:lang w:val="uk-UA"/>
              </w:rPr>
              <w:t xml:space="preserve">3. </w:t>
            </w:r>
            <w:r w:rsidRPr="00F97207">
              <w:rPr>
                <w:rFonts w:ascii="Times New Roman" w:hAnsi="Times New Roman"/>
                <w:color w:val="000000"/>
                <w:sz w:val="20"/>
                <w:szCs w:val="20"/>
                <w:lang w:val="uk-UA"/>
              </w:rPr>
              <w:t>Накази Міністерства внутрішніх справ України від 16 серпня 2016 року №816 «Про затвердження Порядку провадження за заявами про оформлення документів для виїзду громадян України за кордон на постійне проживання»,  Міністерства закордонних справ України від 22 грудня 2017 року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w:t>
            </w:r>
          </w:p>
        </w:tc>
      </w:tr>
    </w:tbl>
    <w:p w:rsidR="0069003C" w:rsidRPr="00265AFE" w:rsidRDefault="0069003C" w:rsidP="0069003C">
      <w:pPr>
        <w:shd w:val="clear" w:color="auto" w:fill="FFFFFF"/>
        <w:spacing w:after="0" w:line="240" w:lineRule="auto"/>
        <w:jc w:val="center"/>
        <w:rPr>
          <w:rFonts w:ascii="Times New Roman" w:hAnsi="Times New Roman"/>
          <w:sz w:val="20"/>
          <w:szCs w:val="20"/>
          <w:lang w:val="uk-UA"/>
        </w:rPr>
      </w:pPr>
    </w:p>
    <w:p w:rsidR="0069003C" w:rsidRPr="00265AFE" w:rsidRDefault="0069003C" w:rsidP="0069003C">
      <w:pPr>
        <w:shd w:val="clear" w:color="auto" w:fill="FFFFFF"/>
        <w:spacing w:after="0" w:line="240" w:lineRule="auto"/>
        <w:jc w:val="center"/>
        <w:rPr>
          <w:rFonts w:ascii="Times New Roman" w:hAnsi="Times New Roman"/>
          <w:sz w:val="20"/>
          <w:szCs w:val="20"/>
          <w:lang w:val="uk-UA"/>
        </w:rPr>
      </w:pPr>
    </w:p>
    <w:p w:rsidR="0069003C" w:rsidRPr="00265AFE" w:rsidRDefault="0069003C" w:rsidP="0069003C">
      <w:pPr>
        <w:shd w:val="clear" w:color="auto" w:fill="FFFFFF"/>
        <w:spacing w:after="0" w:line="240" w:lineRule="auto"/>
        <w:jc w:val="center"/>
        <w:rPr>
          <w:rFonts w:ascii="Times New Roman" w:hAnsi="Times New Roman"/>
          <w:sz w:val="20"/>
          <w:szCs w:val="20"/>
          <w:lang w:val="uk-UA"/>
        </w:rPr>
      </w:pPr>
    </w:p>
    <w:p w:rsidR="0069003C" w:rsidRPr="00265AFE" w:rsidRDefault="0069003C" w:rsidP="0069003C">
      <w:pPr>
        <w:shd w:val="clear" w:color="auto" w:fill="FFFFFF"/>
        <w:spacing w:after="0" w:line="240" w:lineRule="auto"/>
        <w:jc w:val="center"/>
        <w:rPr>
          <w:rFonts w:ascii="Times New Roman" w:hAnsi="Times New Roman"/>
          <w:sz w:val="20"/>
          <w:szCs w:val="20"/>
          <w:lang w:val="uk-UA"/>
        </w:rPr>
      </w:pPr>
    </w:p>
    <w:p w:rsidR="0069003C" w:rsidRPr="00265AFE" w:rsidRDefault="0069003C" w:rsidP="0069003C">
      <w:pPr>
        <w:shd w:val="clear" w:color="auto" w:fill="FFFFFF"/>
        <w:spacing w:after="0" w:line="240" w:lineRule="auto"/>
        <w:jc w:val="center"/>
        <w:rPr>
          <w:rFonts w:ascii="Times New Roman" w:hAnsi="Times New Roman"/>
          <w:sz w:val="20"/>
          <w:szCs w:val="20"/>
          <w:lang w:val="uk-UA"/>
        </w:rPr>
      </w:pPr>
    </w:p>
    <w:p w:rsidR="0069003C" w:rsidRPr="00590C0A" w:rsidRDefault="0069003C" w:rsidP="0069003C">
      <w:pPr>
        <w:shd w:val="clear" w:color="auto" w:fill="FFFFFF"/>
        <w:spacing w:after="0" w:line="240" w:lineRule="auto"/>
        <w:jc w:val="center"/>
        <w:rPr>
          <w:rFonts w:ascii="Times New Roman" w:hAnsi="Times New Roman"/>
          <w:sz w:val="20"/>
          <w:szCs w:val="20"/>
          <w:lang w:val="uk-UA"/>
        </w:rPr>
      </w:pPr>
    </w:p>
    <w:p w:rsidR="0069003C" w:rsidRPr="003F7F6F" w:rsidRDefault="0069003C" w:rsidP="0069003C">
      <w:pPr>
        <w:widowControl w:val="0"/>
        <w:autoSpaceDE w:val="0"/>
        <w:autoSpaceDN w:val="0"/>
        <w:adjustRightInd w:val="0"/>
        <w:spacing w:after="0" w:line="240" w:lineRule="auto"/>
        <w:ind w:right="-20"/>
        <w:rPr>
          <w:rFonts w:ascii="Times New Roman" w:hAnsi="Times New Roman"/>
          <w:b/>
          <w:bCs/>
          <w:spacing w:val="-2"/>
          <w:sz w:val="20"/>
          <w:szCs w:val="20"/>
          <w:lang w:val="uk-UA"/>
        </w:rPr>
      </w:pPr>
    </w:p>
    <w:p w:rsidR="0069003C" w:rsidRPr="003F7F6F" w:rsidRDefault="0069003C" w:rsidP="0069003C">
      <w:pPr>
        <w:spacing w:after="0" w:line="240" w:lineRule="auto"/>
        <w:rPr>
          <w:rFonts w:ascii="Times New Roman" w:hAnsi="Times New Roman"/>
          <w:sz w:val="20"/>
          <w:szCs w:val="20"/>
          <w:lang w:val="uk-UA"/>
        </w:rPr>
      </w:pPr>
    </w:p>
    <w:p w:rsidR="0069003C" w:rsidRDefault="0069003C" w:rsidP="0069003C">
      <w:pPr>
        <w:spacing w:after="0" w:line="240" w:lineRule="auto"/>
        <w:ind w:left="5670"/>
        <w:rPr>
          <w:rFonts w:ascii="Times New Roman" w:hAnsi="Times New Roman"/>
          <w:sz w:val="20"/>
          <w:szCs w:val="20"/>
          <w:lang w:val="uk-UA"/>
        </w:rPr>
      </w:pPr>
    </w:p>
    <w:p w:rsidR="0069003C" w:rsidRDefault="0069003C" w:rsidP="0069003C">
      <w:pPr>
        <w:spacing w:after="0" w:line="240" w:lineRule="auto"/>
        <w:ind w:left="5670"/>
        <w:rPr>
          <w:rFonts w:ascii="Times New Roman" w:hAnsi="Times New Roman"/>
          <w:sz w:val="20"/>
          <w:szCs w:val="20"/>
          <w:lang w:val="uk-UA"/>
        </w:rPr>
      </w:pPr>
    </w:p>
    <w:p w:rsidR="0069003C" w:rsidRDefault="0069003C" w:rsidP="0069003C">
      <w:pPr>
        <w:spacing w:after="0" w:line="240" w:lineRule="auto"/>
        <w:ind w:left="5670"/>
        <w:rPr>
          <w:rFonts w:ascii="Times New Roman" w:hAnsi="Times New Roman"/>
          <w:sz w:val="20"/>
          <w:szCs w:val="20"/>
          <w:lang w:val="uk-UA"/>
        </w:rPr>
      </w:pPr>
    </w:p>
    <w:p w:rsidR="0069003C" w:rsidRDefault="0069003C" w:rsidP="0069003C">
      <w:pPr>
        <w:spacing w:after="0" w:line="240" w:lineRule="auto"/>
        <w:ind w:left="5670"/>
        <w:rPr>
          <w:rFonts w:ascii="Times New Roman" w:hAnsi="Times New Roman"/>
          <w:sz w:val="20"/>
          <w:szCs w:val="20"/>
          <w:lang w:val="uk-UA"/>
        </w:rPr>
      </w:pPr>
    </w:p>
    <w:p w:rsidR="0069003C" w:rsidRDefault="0069003C" w:rsidP="0069003C">
      <w:pPr>
        <w:spacing w:after="0" w:line="240" w:lineRule="auto"/>
        <w:ind w:left="5670"/>
        <w:rPr>
          <w:rFonts w:ascii="Times New Roman" w:hAnsi="Times New Roman"/>
          <w:sz w:val="20"/>
          <w:szCs w:val="20"/>
          <w:lang w:val="uk-UA"/>
        </w:rPr>
      </w:pPr>
    </w:p>
    <w:p w:rsidR="00C42A42" w:rsidRPr="003F7F6F" w:rsidRDefault="00C42A42" w:rsidP="00CB712B">
      <w:pPr>
        <w:spacing w:after="0" w:line="240" w:lineRule="auto"/>
        <w:rPr>
          <w:rFonts w:ascii="Times New Roman" w:hAnsi="Times New Roman"/>
          <w:sz w:val="20"/>
          <w:szCs w:val="20"/>
          <w:lang w:val="uk-UA"/>
        </w:rPr>
      </w:pPr>
    </w:p>
    <w:p w:rsidR="00C42A42" w:rsidRDefault="00C42A42" w:rsidP="00CB712B">
      <w:pPr>
        <w:spacing w:after="0" w:line="240" w:lineRule="auto"/>
        <w:ind w:left="5670"/>
        <w:rPr>
          <w:rFonts w:ascii="Times New Roman" w:hAnsi="Times New Roman"/>
          <w:sz w:val="20"/>
          <w:szCs w:val="20"/>
          <w:lang w:val="uk-UA"/>
        </w:rPr>
      </w:pPr>
    </w:p>
    <w:p w:rsidR="00C42A42" w:rsidRDefault="00C42A42" w:rsidP="00CB712B">
      <w:pPr>
        <w:spacing w:after="0" w:line="240" w:lineRule="auto"/>
        <w:ind w:left="5670"/>
        <w:rPr>
          <w:rFonts w:ascii="Times New Roman" w:hAnsi="Times New Roman"/>
          <w:sz w:val="20"/>
          <w:szCs w:val="20"/>
          <w:lang w:val="uk-UA"/>
        </w:rPr>
      </w:pPr>
    </w:p>
    <w:p w:rsidR="00C42A42" w:rsidRDefault="00C42A42" w:rsidP="00CB712B">
      <w:pPr>
        <w:spacing w:after="0" w:line="240" w:lineRule="auto"/>
        <w:ind w:left="5670"/>
        <w:rPr>
          <w:rFonts w:ascii="Times New Roman" w:hAnsi="Times New Roman"/>
          <w:sz w:val="20"/>
          <w:szCs w:val="20"/>
          <w:lang w:val="uk-UA"/>
        </w:rPr>
      </w:pPr>
    </w:p>
    <w:p w:rsidR="00C42A42" w:rsidRDefault="00C42A42" w:rsidP="00CB712B">
      <w:pPr>
        <w:spacing w:after="0" w:line="240" w:lineRule="auto"/>
        <w:ind w:left="5670"/>
        <w:rPr>
          <w:rFonts w:ascii="Times New Roman" w:hAnsi="Times New Roman"/>
          <w:sz w:val="20"/>
          <w:szCs w:val="20"/>
          <w:lang w:val="uk-UA"/>
        </w:rPr>
      </w:pPr>
    </w:p>
    <w:p w:rsidR="00C42A42" w:rsidRDefault="00C42A42" w:rsidP="00CB712B">
      <w:pPr>
        <w:spacing w:after="0" w:line="240" w:lineRule="auto"/>
        <w:ind w:left="5670"/>
        <w:rPr>
          <w:rFonts w:ascii="Times New Roman" w:hAnsi="Times New Roman"/>
          <w:sz w:val="20"/>
          <w:szCs w:val="20"/>
          <w:lang w:val="uk-UA"/>
        </w:rPr>
      </w:pPr>
    </w:p>
    <w:p w:rsidR="00C42A42" w:rsidRDefault="00C42A42" w:rsidP="00CB712B">
      <w:pPr>
        <w:spacing w:after="0" w:line="240" w:lineRule="auto"/>
        <w:ind w:left="5670"/>
        <w:rPr>
          <w:rFonts w:ascii="Times New Roman" w:hAnsi="Times New Roman"/>
          <w:sz w:val="20"/>
          <w:szCs w:val="20"/>
          <w:lang w:val="uk-UA"/>
        </w:rPr>
      </w:pPr>
    </w:p>
    <w:p w:rsidR="00C42A42" w:rsidRDefault="00C42A42" w:rsidP="00CB712B">
      <w:pPr>
        <w:spacing w:after="0" w:line="240" w:lineRule="auto"/>
        <w:ind w:left="5670"/>
        <w:rPr>
          <w:rFonts w:ascii="Times New Roman" w:hAnsi="Times New Roman"/>
          <w:sz w:val="20"/>
          <w:szCs w:val="20"/>
          <w:lang w:val="uk-UA"/>
        </w:rPr>
      </w:pPr>
    </w:p>
    <w:p w:rsidR="00C42A42" w:rsidRDefault="00C42A42" w:rsidP="00CB712B">
      <w:pPr>
        <w:spacing w:after="0" w:line="240" w:lineRule="auto"/>
        <w:ind w:left="5670"/>
        <w:rPr>
          <w:rFonts w:ascii="Times New Roman" w:hAnsi="Times New Roman"/>
          <w:sz w:val="20"/>
          <w:szCs w:val="20"/>
          <w:lang w:val="uk-UA"/>
        </w:rPr>
      </w:pPr>
    </w:p>
    <w:p w:rsidR="00C42A42" w:rsidRDefault="00C42A42" w:rsidP="00CB712B">
      <w:pPr>
        <w:spacing w:after="0" w:line="240" w:lineRule="auto"/>
        <w:ind w:left="5670"/>
        <w:rPr>
          <w:rFonts w:ascii="Times New Roman" w:hAnsi="Times New Roman"/>
          <w:sz w:val="20"/>
          <w:szCs w:val="20"/>
          <w:lang w:val="uk-UA"/>
        </w:rPr>
      </w:pPr>
    </w:p>
    <w:p w:rsidR="00C42A42" w:rsidRDefault="00C42A42" w:rsidP="00CB712B">
      <w:pPr>
        <w:spacing w:after="0" w:line="240" w:lineRule="auto"/>
        <w:ind w:left="5670"/>
        <w:rPr>
          <w:rFonts w:ascii="Times New Roman" w:hAnsi="Times New Roman"/>
          <w:sz w:val="20"/>
          <w:szCs w:val="20"/>
          <w:lang w:val="uk-UA"/>
        </w:rPr>
      </w:pPr>
    </w:p>
    <w:p w:rsidR="00C42A42" w:rsidRDefault="00C42A42" w:rsidP="00CB712B">
      <w:pPr>
        <w:spacing w:after="0" w:line="240" w:lineRule="auto"/>
        <w:ind w:left="5670"/>
        <w:rPr>
          <w:rFonts w:ascii="Times New Roman" w:hAnsi="Times New Roman"/>
          <w:sz w:val="20"/>
          <w:szCs w:val="20"/>
          <w:lang w:val="uk-UA"/>
        </w:rPr>
      </w:pPr>
    </w:p>
    <w:p w:rsidR="00C42A42" w:rsidRDefault="00C42A42" w:rsidP="00CB712B">
      <w:pPr>
        <w:spacing w:after="0" w:line="240" w:lineRule="auto"/>
        <w:ind w:left="5670"/>
        <w:rPr>
          <w:rFonts w:ascii="Times New Roman" w:hAnsi="Times New Roman"/>
          <w:sz w:val="20"/>
          <w:szCs w:val="20"/>
          <w:lang w:val="uk-UA"/>
        </w:rPr>
      </w:pPr>
    </w:p>
    <w:p w:rsidR="00C42A42" w:rsidRDefault="00C42A42" w:rsidP="00CB712B">
      <w:pPr>
        <w:spacing w:after="0" w:line="240" w:lineRule="auto"/>
        <w:ind w:left="5670"/>
        <w:rPr>
          <w:rFonts w:ascii="Times New Roman" w:hAnsi="Times New Roman"/>
          <w:sz w:val="20"/>
          <w:szCs w:val="20"/>
          <w:lang w:val="uk-UA"/>
        </w:rPr>
      </w:pPr>
    </w:p>
    <w:p w:rsidR="00C42A42" w:rsidRDefault="00C42A42" w:rsidP="00CB712B">
      <w:pPr>
        <w:spacing w:after="0" w:line="240" w:lineRule="auto"/>
        <w:ind w:left="5670"/>
        <w:rPr>
          <w:rFonts w:ascii="Times New Roman" w:hAnsi="Times New Roman"/>
          <w:sz w:val="20"/>
          <w:szCs w:val="20"/>
          <w:lang w:val="uk-UA"/>
        </w:rPr>
      </w:pPr>
    </w:p>
    <w:p w:rsidR="0028573E" w:rsidRDefault="0028573E" w:rsidP="00CB712B">
      <w:pPr>
        <w:spacing w:after="0" w:line="240" w:lineRule="auto"/>
        <w:ind w:left="5670"/>
        <w:rPr>
          <w:rFonts w:ascii="Times New Roman" w:hAnsi="Times New Roman"/>
          <w:sz w:val="20"/>
          <w:szCs w:val="20"/>
          <w:lang w:val="uk-UA"/>
        </w:rPr>
      </w:pPr>
    </w:p>
    <w:p w:rsidR="00532F65" w:rsidRDefault="00C42A42" w:rsidP="009A643C">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lastRenderedPageBreak/>
        <w:t xml:space="preserve">Додаток </w:t>
      </w:r>
      <w:r w:rsidR="0069003C">
        <w:rPr>
          <w:rFonts w:ascii="Times New Roman" w:hAnsi="Times New Roman"/>
          <w:sz w:val="20"/>
          <w:szCs w:val="20"/>
          <w:u w:val="single"/>
          <w:lang w:val="uk-UA"/>
        </w:rPr>
        <w:t xml:space="preserve">    3</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w:t>
      </w:r>
      <w:r w:rsidRPr="003D6A03">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p>
    <w:p w:rsidR="00C42A42" w:rsidRPr="00581F42" w:rsidRDefault="00C42A42" w:rsidP="00581F42">
      <w:pPr>
        <w:spacing w:after="0" w:line="240" w:lineRule="auto"/>
        <w:ind w:left="4536" w:right="-284"/>
        <w:rPr>
          <w:rFonts w:ascii="Times New Roman" w:hAnsi="Times New Roman"/>
          <w:sz w:val="20"/>
          <w:szCs w:val="20"/>
          <w:u w:val="single"/>
          <w:lang w:val="uk-UA"/>
        </w:rPr>
      </w:pP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w:t>
      </w:r>
      <w:r>
        <w:rPr>
          <w:rFonts w:ascii="Times New Roman" w:hAnsi="Times New Roman"/>
          <w:sz w:val="20"/>
          <w:szCs w:val="20"/>
          <w:u w:val="single"/>
          <w:lang w:val="uk-UA"/>
        </w:rPr>
        <w:t xml:space="preserve">    </w:t>
      </w:r>
      <w:r w:rsidRPr="00F818F6">
        <w:rPr>
          <w:rFonts w:ascii="Times New Roman" w:hAnsi="Times New Roman"/>
          <w:sz w:val="6"/>
          <w:szCs w:val="6"/>
          <w:u w:val="single"/>
          <w:lang w:val="uk-UA"/>
        </w:rPr>
        <w:t xml:space="preserve"> </w:t>
      </w:r>
    </w:p>
    <w:p w:rsidR="00C42A42" w:rsidRPr="004C03E2" w:rsidRDefault="00C42A42" w:rsidP="00CB712B">
      <w:pPr>
        <w:widowControl w:val="0"/>
        <w:autoSpaceDE w:val="0"/>
        <w:autoSpaceDN w:val="0"/>
        <w:adjustRightInd w:val="0"/>
        <w:spacing w:after="0" w:line="240" w:lineRule="auto"/>
        <w:ind w:left="2096" w:right="1800"/>
        <w:jc w:val="center"/>
        <w:rPr>
          <w:rFonts w:ascii="Times New Roman" w:hAnsi="Times New Roman"/>
          <w:b/>
          <w:sz w:val="2"/>
          <w:szCs w:val="2"/>
          <w:lang w:val="uk-UA" w:eastAsia="uk-UA"/>
        </w:rPr>
      </w:pPr>
    </w:p>
    <w:p w:rsidR="00C42A42" w:rsidRPr="00532F65" w:rsidRDefault="00C42A42" w:rsidP="00532F65">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D15644" w:rsidRPr="002F3741" w:rsidRDefault="00D15644" w:rsidP="00D15644">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 xml:space="preserve">Реєстрація місця проживання дитини до 14 років </w:t>
      </w:r>
    </w:p>
    <w:p w:rsidR="0028573E" w:rsidRDefault="00D15644" w:rsidP="00D15644">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28573E" w:rsidRDefault="0028573E" w:rsidP="0028573E">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01217</w:t>
      </w:r>
      <w:r w:rsidRPr="0028573E">
        <w:rPr>
          <w:rFonts w:ascii="Times New Roman" w:hAnsi="Times New Roman"/>
          <w:b/>
          <w:sz w:val="20"/>
          <w:szCs w:val="20"/>
          <w:u w:val="single"/>
          <w:lang w:val="uk-UA" w:eastAsia="uk-UA"/>
        </w:rPr>
        <w:t>)</w:t>
      </w:r>
    </w:p>
    <w:p w:rsidR="00D15644" w:rsidRDefault="00D15644" w:rsidP="00D15644">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D15644" w:rsidRDefault="00D15644" w:rsidP="00D15644">
      <w:pPr>
        <w:spacing w:after="0" w:line="240" w:lineRule="auto"/>
        <w:jc w:val="center"/>
        <w:rPr>
          <w:rFonts w:ascii="Times New Roman" w:hAnsi="Times New Roman"/>
          <w:b/>
          <w:sz w:val="20"/>
          <w:szCs w:val="20"/>
          <w:u w:val="single"/>
          <w:lang w:val="uk-UA" w:eastAsia="uk-UA"/>
        </w:rPr>
      </w:pPr>
      <w:r w:rsidRPr="00AD1505">
        <w:rPr>
          <w:rFonts w:ascii="Times New Roman" w:hAnsi="Times New Roman"/>
          <w:b/>
          <w:sz w:val="20"/>
          <w:szCs w:val="20"/>
          <w:u w:val="single"/>
          <w:lang w:val="uk-UA" w:eastAsia="uk-UA"/>
        </w:rPr>
        <w:t xml:space="preserve">Відділ реєстрації місця проживання </w:t>
      </w:r>
    </w:p>
    <w:p w:rsidR="00D15644" w:rsidRPr="00AD1505" w:rsidRDefault="00D15644" w:rsidP="00D15644">
      <w:pPr>
        <w:spacing w:after="0" w:line="240" w:lineRule="auto"/>
        <w:jc w:val="center"/>
        <w:rPr>
          <w:rFonts w:ascii="Times New Roman" w:hAnsi="Times New Roman"/>
          <w:b/>
          <w:sz w:val="20"/>
          <w:szCs w:val="20"/>
          <w:u w:val="single"/>
          <w:lang w:val="uk-UA" w:eastAsia="uk-UA"/>
        </w:rPr>
      </w:pPr>
      <w:r w:rsidRPr="00AD1505">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D15644" w:rsidRPr="00581F42" w:rsidRDefault="00D15644" w:rsidP="00581F42">
      <w:pPr>
        <w:shd w:val="clear" w:color="auto" w:fill="FFFFFF"/>
        <w:spacing w:after="0" w:line="240" w:lineRule="auto"/>
        <w:jc w:val="center"/>
        <w:rPr>
          <w:rFonts w:ascii="Times New Roman" w:hAnsi="Times New Roman"/>
          <w:sz w:val="20"/>
          <w:szCs w:val="20"/>
        </w:rPr>
      </w:pPr>
      <w:r w:rsidRPr="00590C0A">
        <w:rPr>
          <w:rFonts w:ascii="Times New Roman" w:hAnsi="Times New Roman"/>
          <w:sz w:val="20"/>
          <w:szCs w:val="20"/>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D15644" w:rsidRPr="005F2129" w:rsidTr="00DD7841">
        <w:tc>
          <w:tcPr>
            <w:tcW w:w="568" w:type="dxa"/>
          </w:tcPr>
          <w:p w:rsidR="00D15644" w:rsidRPr="005F2129" w:rsidRDefault="00D15644" w:rsidP="00DD7841">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D15644" w:rsidRPr="005F2129" w:rsidRDefault="00D15644" w:rsidP="00DD7841">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D15644" w:rsidRPr="005F2129" w:rsidRDefault="00D15644" w:rsidP="00DD7841">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 xml:space="preserve">Управління Центру надання адміністративних послуг </w:t>
            </w:r>
          </w:p>
          <w:p w:rsidR="00D15644" w:rsidRPr="005F2129" w:rsidRDefault="00D15644" w:rsidP="00DD7841">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D15644" w:rsidRPr="005F2129" w:rsidRDefault="00D15644" w:rsidP="00DD7841">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532F65">
              <w:rPr>
                <w:sz w:val="20"/>
              </w:rPr>
              <w:t>асть</w:t>
            </w:r>
            <w:r w:rsidRPr="005F2129">
              <w:rPr>
                <w:sz w:val="20"/>
              </w:rPr>
              <w:t xml:space="preserve">, 12501 </w:t>
            </w:r>
          </w:p>
          <w:p w:rsidR="00D15644" w:rsidRPr="009B0F58" w:rsidRDefault="00D15644" w:rsidP="00DD7841">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D15644" w:rsidRPr="005F2129" w:rsidRDefault="00D15644" w:rsidP="00DD7841">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D15644" w:rsidRPr="009B0F58" w:rsidRDefault="00D15644" w:rsidP="00DD7841">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D15644" w:rsidRPr="009B0F58" w:rsidRDefault="00D15644" w:rsidP="00DD7841">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D15644" w:rsidRPr="00923E9E" w:rsidRDefault="00D15644" w:rsidP="00DD7841">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D15644" w:rsidRPr="005F2129" w:rsidRDefault="00D15644" w:rsidP="00DD7841">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D15644" w:rsidRPr="00F963E6" w:rsidTr="00DD7841">
        <w:tc>
          <w:tcPr>
            <w:tcW w:w="568" w:type="dxa"/>
          </w:tcPr>
          <w:p w:rsidR="00D15644" w:rsidRPr="005F2129" w:rsidRDefault="00D15644" w:rsidP="00DD7841">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D15644" w:rsidRPr="005F2129" w:rsidRDefault="00D15644" w:rsidP="00DD7841">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2B494E" w:rsidRPr="002B494E" w:rsidRDefault="002B494E" w:rsidP="002B494E">
            <w:pPr>
              <w:spacing w:after="0" w:line="240" w:lineRule="auto"/>
              <w:ind w:firstLine="289"/>
              <w:jc w:val="both"/>
              <w:rPr>
                <w:rFonts w:ascii="Times New Roman" w:hAnsi="Times New Roman"/>
                <w:sz w:val="20"/>
                <w:szCs w:val="20"/>
              </w:rPr>
            </w:pPr>
            <w:r>
              <w:rPr>
                <w:rFonts w:ascii="Times New Roman" w:hAnsi="Times New Roman"/>
                <w:color w:val="000000"/>
                <w:sz w:val="20"/>
                <w:szCs w:val="20"/>
                <w:lang w:val="uk-UA"/>
              </w:rPr>
              <w:t>1. З</w:t>
            </w:r>
            <w:r>
              <w:rPr>
                <w:rFonts w:ascii="Times New Roman" w:hAnsi="Times New Roman"/>
                <w:color w:val="000000"/>
                <w:sz w:val="20"/>
                <w:szCs w:val="20"/>
              </w:rPr>
              <w:t>аяв</w:t>
            </w:r>
            <w:r>
              <w:rPr>
                <w:rFonts w:ascii="Times New Roman" w:hAnsi="Times New Roman"/>
                <w:color w:val="000000"/>
                <w:sz w:val="20"/>
                <w:szCs w:val="20"/>
                <w:lang w:val="uk-UA"/>
              </w:rPr>
              <w:t>а</w:t>
            </w:r>
            <w:r w:rsidRPr="002B494E">
              <w:rPr>
                <w:rFonts w:ascii="Times New Roman" w:hAnsi="Times New Roman"/>
                <w:color w:val="000000"/>
                <w:sz w:val="20"/>
                <w:szCs w:val="20"/>
              </w:rPr>
              <w:t xml:space="preserve"> про реєстрацію місця проживання малолітньої дитини</w:t>
            </w:r>
            <w:r>
              <w:rPr>
                <w:rFonts w:ascii="Times New Roman" w:hAnsi="Times New Roman"/>
                <w:color w:val="000000"/>
                <w:sz w:val="20"/>
                <w:szCs w:val="20"/>
                <w:lang w:val="uk-UA"/>
              </w:rPr>
              <w:t>, подана</w:t>
            </w:r>
            <w:r>
              <w:rPr>
                <w:rFonts w:ascii="Times New Roman" w:hAnsi="Times New Roman"/>
                <w:color w:val="000000"/>
                <w:sz w:val="20"/>
                <w:szCs w:val="20"/>
              </w:rPr>
              <w:t xml:space="preserve"> батьк</w:t>
            </w:r>
            <w:r>
              <w:rPr>
                <w:rFonts w:ascii="Times New Roman" w:hAnsi="Times New Roman"/>
                <w:color w:val="000000"/>
                <w:sz w:val="20"/>
                <w:szCs w:val="20"/>
                <w:lang w:val="uk-UA"/>
              </w:rPr>
              <w:t>ами</w:t>
            </w:r>
            <w:r>
              <w:rPr>
                <w:rFonts w:ascii="Times New Roman" w:hAnsi="Times New Roman"/>
                <w:color w:val="000000"/>
                <w:sz w:val="20"/>
                <w:szCs w:val="20"/>
              </w:rPr>
              <w:t xml:space="preserve"> або її законн</w:t>
            </w:r>
            <w:r>
              <w:rPr>
                <w:rFonts w:ascii="Times New Roman" w:hAnsi="Times New Roman"/>
                <w:color w:val="000000"/>
                <w:sz w:val="20"/>
                <w:szCs w:val="20"/>
                <w:lang w:val="uk-UA"/>
              </w:rPr>
              <w:t>ими</w:t>
            </w:r>
            <w:r>
              <w:rPr>
                <w:rFonts w:ascii="Times New Roman" w:hAnsi="Times New Roman"/>
                <w:color w:val="000000"/>
                <w:sz w:val="20"/>
                <w:szCs w:val="20"/>
              </w:rPr>
              <w:t xml:space="preserve"> представник</w:t>
            </w:r>
            <w:r>
              <w:rPr>
                <w:rFonts w:ascii="Times New Roman" w:hAnsi="Times New Roman"/>
                <w:color w:val="000000"/>
                <w:sz w:val="20"/>
                <w:szCs w:val="20"/>
                <w:lang w:val="uk-UA"/>
              </w:rPr>
              <w:t>ами</w:t>
            </w:r>
            <w:r w:rsidRPr="002B494E">
              <w:rPr>
                <w:rFonts w:ascii="Times New Roman" w:hAnsi="Times New Roman"/>
                <w:color w:val="000000"/>
                <w:sz w:val="20"/>
                <w:szCs w:val="20"/>
              </w:rPr>
              <w:t xml:space="preserve"> </w:t>
            </w:r>
          </w:p>
          <w:p w:rsidR="002B494E" w:rsidRPr="002B494E" w:rsidRDefault="002B494E" w:rsidP="002B494E">
            <w:pPr>
              <w:spacing w:after="0" w:line="240" w:lineRule="auto"/>
              <w:ind w:firstLine="289"/>
              <w:jc w:val="both"/>
              <w:rPr>
                <w:rFonts w:ascii="Times New Roman" w:hAnsi="Times New Roman"/>
                <w:sz w:val="20"/>
                <w:szCs w:val="20"/>
              </w:rPr>
            </w:pPr>
            <w:r>
              <w:rPr>
                <w:rFonts w:ascii="Times New Roman" w:hAnsi="Times New Roman"/>
                <w:color w:val="000000"/>
                <w:sz w:val="20"/>
                <w:szCs w:val="20"/>
              </w:rPr>
              <w:t> </w:t>
            </w:r>
            <w:r>
              <w:rPr>
                <w:rFonts w:ascii="Times New Roman" w:hAnsi="Times New Roman"/>
                <w:color w:val="000000"/>
                <w:sz w:val="20"/>
                <w:szCs w:val="20"/>
                <w:lang w:val="uk-UA"/>
              </w:rPr>
              <w:t>2. П</w:t>
            </w:r>
            <w:r w:rsidRPr="002B494E">
              <w:rPr>
                <w:rFonts w:ascii="Times New Roman" w:hAnsi="Times New Roman"/>
                <w:color w:val="000000"/>
                <w:sz w:val="20"/>
                <w:szCs w:val="20"/>
              </w:rPr>
              <w:t>аспортний документ особи;</w:t>
            </w:r>
          </w:p>
          <w:p w:rsidR="002B494E" w:rsidRPr="002B494E" w:rsidRDefault="002B494E" w:rsidP="002B494E">
            <w:pPr>
              <w:spacing w:after="0" w:line="240" w:lineRule="auto"/>
              <w:ind w:firstLine="289"/>
              <w:jc w:val="both"/>
              <w:rPr>
                <w:rFonts w:ascii="Times New Roman" w:hAnsi="Times New Roman"/>
                <w:sz w:val="20"/>
                <w:szCs w:val="20"/>
              </w:rPr>
            </w:pPr>
            <w:r>
              <w:rPr>
                <w:rFonts w:ascii="Times New Roman" w:hAnsi="Times New Roman"/>
                <w:color w:val="000000"/>
                <w:sz w:val="20"/>
                <w:szCs w:val="20"/>
              </w:rPr>
              <w:t> </w:t>
            </w:r>
            <w:r>
              <w:rPr>
                <w:rFonts w:ascii="Times New Roman" w:hAnsi="Times New Roman"/>
                <w:color w:val="000000"/>
                <w:sz w:val="20"/>
                <w:szCs w:val="20"/>
                <w:lang w:val="uk-UA"/>
              </w:rPr>
              <w:t>3. С</w:t>
            </w:r>
            <w:r w:rsidRPr="002B494E">
              <w:rPr>
                <w:rFonts w:ascii="Times New Roman" w:hAnsi="Times New Roman"/>
                <w:color w:val="000000"/>
                <w:sz w:val="20"/>
                <w:szCs w:val="20"/>
              </w:rPr>
              <w:t>відоцтво про народження, крім іноземців та осіб без громадянства, або документ про реєстрацію народження, виданий компетентним органом іноземної держави й легалізований у встановленому порядку, якщо інше не передбачено міжнародним договором України, згода на обов’язковість якого надана Верховною Радою України;</w:t>
            </w:r>
          </w:p>
          <w:p w:rsidR="002B494E" w:rsidRPr="002B494E" w:rsidRDefault="002B494E" w:rsidP="002B494E">
            <w:pPr>
              <w:spacing w:after="0" w:line="240" w:lineRule="auto"/>
              <w:ind w:firstLine="289"/>
              <w:jc w:val="both"/>
              <w:rPr>
                <w:rFonts w:ascii="Times New Roman" w:hAnsi="Times New Roman"/>
                <w:sz w:val="20"/>
                <w:szCs w:val="20"/>
              </w:rPr>
            </w:pPr>
            <w:r>
              <w:rPr>
                <w:rFonts w:ascii="Times New Roman" w:hAnsi="Times New Roman"/>
                <w:color w:val="000000"/>
                <w:sz w:val="20"/>
                <w:szCs w:val="20"/>
                <w:lang w:val="uk-UA"/>
              </w:rPr>
              <w:t>4. Д</w:t>
            </w:r>
            <w:r w:rsidRPr="002B494E">
              <w:rPr>
                <w:rFonts w:ascii="Times New Roman" w:hAnsi="Times New Roman"/>
                <w:color w:val="000000"/>
                <w:sz w:val="20"/>
                <w:szCs w:val="20"/>
              </w:rPr>
              <w:t>овідку про реєстрацію особи громадянином України (у разі здійснення вперше реєстрації місця проживання дитини віком до 14 років, у свідоцтві про народження якої зазначено, що батьки або один із батьків є іноземцем чи особою без громадянства);</w:t>
            </w:r>
          </w:p>
          <w:p w:rsidR="002B494E" w:rsidRPr="002B494E" w:rsidRDefault="002B494E" w:rsidP="002B494E">
            <w:pPr>
              <w:spacing w:after="0" w:line="240" w:lineRule="auto"/>
              <w:ind w:firstLine="289"/>
              <w:jc w:val="both"/>
              <w:rPr>
                <w:rFonts w:ascii="Times New Roman" w:hAnsi="Times New Roman"/>
                <w:sz w:val="20"/>
                <w:szCs w:val="20"/>
              </w:rPr>
            </w:pPr>
            <w:r w:rsidRPr="002B494E">
              <w:rPr>
                <w:rFonts w:ascii="Times New Roman" w:hAnsi="Times New Roman"/>
                <w:color w:val="000000"/>
                <w:sz w:val="20"/>
                <w:szCs w:val="20"/>
              </w:rPr>
              <w:t> </w:t>
            </w:r>
            <w:r>
              <w:rPr>
                <w:rFonts w:ascii="Times New Roman" w:hAnsi="Times New Roman"/>
                <w:color w:val="000000"/>
                <w:sz w:val="20"/>
                <w:szCs w:val="20"/>
                <w:lang w:val="uk-UA"/>
              </w:rPr>
              <w:t xml:space="preserve">5. </w:t>
            </w:r>
            <w:r>
              <w:rPr>
                <w:rFonts w:ascii="Times New Roman" w:hAnsi="Times New Roman"/>
                <w:color w:val="000000"/>
                <w:sz w:val="20"/>
                <w:szCs w:val="20"/>
              </w:rPr>
              <w:t> </w:t>
            </w:r>
            <w:r>
              <w:rPr>
                <w:rFonts w:ascii="Times New Roman" w:hAnsi="Times New Roman"/>
                <w:color w:val="000000"/>
                <w:sz w:val="20"/>
                <w:szCs w:val="20"/>
                <w:lang w:val="uk-UA"/>
              </w:rPr>
              <w:t>В</w:t>
            </w:r>
            <w:r w:rsidRPr="002B494E">
              <w:rPr>
                <w:rFonts w:ascii="Times New Roman" w:hAnsi="Times New Roman"/>
                <w:color w:val="000000"/>
                <w:sz w:val="20"/>
                <w:szCs w:val="20"/>
              </w:rPr>
              <w:t>ідомості або документ, що підтверджує сплату адміністративного збору;</w:t>
            </w:r>
          </w:p>
          <w:p w:rsidR="002B494E" w:rsidRPr="002B494E" w:rsidRDefault="002B494E" w:rsidP="002B494E">
            <w:pPr>
              <w:spacing w:after="0" w:line="240" w:lineRule="auto"/>
              <w:ind w:firstLine="289"/>
              <w:jc w:val="both"/>
              <w:rPr>
                <w:rFonts w:ascii="Times New Roman" w:hAnsi="Times New Roman"/>
                <w:sz w:val="20"/>
                <w:szCs w:val="20"/>
              </w:rPr>
            </w:pPr>
            <w:r>
              <w:rPr>
                <w:rFonts w:ascii="Times New Roman" w:hAnsi="Times New Roman"/>
                <w:color w:val="000000"/>
                <w:sz w:val="20"/>
                <w:szCs w:val="20"/>
              </w:rPr>
              <w:t>  </w:t>
            </w:r>
            <w:r>
              <w:rPr>
                <w:rFonts w:ascii="Times New Roman" w:hAnsi="Times New Roman"/>
                <w:color w:val="000000"/>
                <w:sz w:val="20"/>
                <w:szCs w:val="20"/>
                <w:lang w:val="uk-UA"/>
              </w:rPr>
              <w:t>У</w:t>
            </w:r>
            <w:r w:rsidRPr="002B494E">
              <w:rPr>
                <w:rFonts w:ascii="Times New Roman" w:hAnsi="Times New Roman"/>
                <w:color w:val="000000"/>
                <w:sz w:val="20"/>
                <w:szCs w:val="20"/>
              </w:rPr>
              <w:t xml:space="preserve"> разі здійснення реєстрації місця проживання новонародженої дитини або реєстрації місця проживання дитини віком до 14 років в електронній формі  відповідно до Порядку надання комплексної послуги «єМалятко», затвердженого Постановою Кабінету Міністрів України від 10 липня 2019 року №691 «Про реалізацію експериментального проекту щодо створення сприятливих умов для реалізації прав дитини», сплата адміністративного збору фіксується в інформаційно-телекомунікаційній системі органу реєстрації, через яку подавалася заява в електронній формі.</w:t>
            </w:r>
          </w:p>
          <w:p w:rsidR="002B494E" w:rsidRPr="002B494E" w:rsidRDefault="002B494E" w:rsidP="002B494E">
            <w:pPr>
              <w:spacing w:after="0" w:line="240" w:lineRule="auto"/>
              <w:ind w:firstLine="289"/>
              <w:jc w:val="both"/>
              <w:rPr>
                <w:rFonts w:ascii="Times New Roman" w:hAnsi="Times New Roman"/>
                <w:sz w:val="20"/>
                <w:szCs w:val="20"/>
              </w:rPr>
            </w:pPr>
            <w:r w:rsidRPr="002B494E">
              <w:rPr>
                <w:rFonts w:ascii="Times New Roman" w:hAnsi="Times New Roman"/>
                <w:color w:val="000000"/>
                <w:sz w:val="20"/>
                <w:szCs w:val="20"/>
              </w:rPr>
              <w:t>У разі перебування житла в іпотеці, довірчій власності як способу забезпечення виконання зобов’язань, для реєстрації місця проживання особи додатково подається письмова згода відповідного іпотекодержателя або довірчого  власника.</w:t>
            </w:r>
          </w:p>
          <w:p w:rsidR="002B494E" w:rsidRPr="002B494E" w:rsidRDefault="002B494E" w:rsidP="002B494E">
            <w:pPr>
              <w:spacing w:after="0" w:line="240" w:lineRule="auto"/>
              <w:ind w:firstLine="289"/>
              <w:jc w:val="both"/>
              <w:rPr>
                <w:rFonts w:ascii="Times New Roman" w:hAnsi="Times New Roman"/>
                <w:sz w:val="20"/>
                <w:szCs w:val="20"/>
              </w:rPr>
            </w:pPr>
            <w:r w:rsidRPr="002B494E">
              <w:rPr>
                <w:rFonts w:ascii="Times New Roman" w:hAnsi="Times New Roman"/>
                <w:color w:val="000000"/>
                <w:sz w:val="20"/>
                <w:szCs w:val="20"/>
              </w:rPr>
              <w:t>У разі влаштування дитини-сироти, дитини, позбавленої батьківського піклування, до закладу для дітей-сиріт та дітей, позбавлених батьківського піклування, дитячого будинку сімейного типу, прийомної сім’ї, місце проживання такої дитини реєструється за адресою закладу, дитячого будинку сімейного типу, житла проживання прийомної сім’ї.</w:t>
            </w:r>
          </w:p>
          <w:p w:rsidR="00D15644" w:rsidRPr="0069003C" w:rsidRDefault="002B494E" w:rsidP="002B494E">
            <w:pPr>
              <w:suppressAutoHyphens/>
              <w:autoSpaceDE w:val="0"/>
              <w:spacing w:after="0" w:line="240" w:lineRule="auto"/>
              <w:ind w:firstLine="289"/>
              <w:jc w:val="both"/>
              <w:rPr>
                <w:rFonts w:ascii="Times New Roman" w:hAnsi="Times New Roman"/>
                <w:b/>
                <w:sz w:val="20"/>
                <w:szCs w:val="20"/>
                <w:highlight w:val="yellow"/>
                <w:lang w:val="uk-UA" w:eastAsia="ar-SA"/>
              </w:rPr>
            </w:pPr>
            <w:r w:rsidRPr="002B494E">
              <w:rPr>
                <w:rFonts w:ascii="Times New Roman" w:hAnsi="Times New Roman"/>
                <w:color w:val="000000"/>
                <w:sz w:val="20"/>
                <w:szCs w:val="20"/>
              </w:rPr>
              <w:t xml:space="preserve">Подання заяви про реєстрацію місця проживання або зміну місця проживання дитини-сироти, дитини, позбавленої батьківського піклування, покладається на органи опіки та піклування за місцем проживання такої дитини. Реєстрація місця проживання новонародженої дитини відповідно до </w:t>
            </w:r>
            <w:hyperlink r:id="rId8" w:anchor="n19" w:history="1">
              <w:r w:rsidRPr="002B494E">
                <w:rPr>
                  <w:rFonts w:ascii="Times New Roman" w:hAnsi="Times New Roman"/>
                  <w:color w:val="000000"/>
                  <w:sz w:val="20"/>
                  <w:szCs w:val="20"/>
                </w:rPr>
                <w:t>Порядку надання комплексної послуги «єМалятко</w:t>
              </w:r>
            </w:hyperlink>
            <w:r w:rsidRPr="002B494E">
              <w:rPr>
                <w:rFonts w:ascii="Times New Roman" w:hAnsi="Times New Roman"/>
                <w:color w:val="000000"/>
                <w:sz w:val="20"/>
                <w:szCs w:val="20"/>
              </w:rPr>
              <w:t xml:space="preserve">», затвердженого Постановою Кабінету Міністрів України від 10 липня 2019 року №691 «Про реалізацію експериментального проекту щодо створення сприятливих умов для реалізації прав дитини», здійснюється виключно на підставі відомостей, отриманих у порядку інформаційної взаємодії з Державним реєстром актів цивільного стану громадян.  Місце проживання дитини віком до 14 років, відповідно до </w:t>
            </w:r>
            <w:hyperlink r:id="rId9" w:anchor="n19" w:history="1">
              <w:r w:rsidRPr="002B494E">
                <w:rPr>
                  <w:rFonts w:ascii="Times New Roman" w:hAnsi="Times New Roman"/>
                  <w:color w:val="000000"/>
                  <w:sz w:val="20"/>
                  <w:szCs w:val="20"/>
                </w:rPr>
                <w:t>Порядку надання комплексної послуги «єМалятко</w:t>
              </w:r>
            </w:hyperlink>
            <w:r w:rsidRPr="002B494E">
              <w:rPr>
                <w:rFonts w:ascii="Times New Roman" w:hAnsi="Times New Roman"/>
                <w:color w:val="000000"/>
                <w:sz w:val="20"/>
                <w:szCs w:val="20"/>
              </w:rPr>
              <w:t xml:space="preserve">», затвердженого Постановою Кабінету Міністрів України від 10 липня 2019 року №691 «Про реалізацію експериментального проекту щодо створення сприятливих умов для реалізації прав дитини», може бути зареєстровано за заявою батьків чи одного з них, поданою в електронній формі з використанням кваліфікованого </w:t>
            </w:r>
            <w:r w:rsidRPr="002B494E">
              <w:rPr>
                <w:rFonts w:ascii="Times New Roman" w:hAnsi="Times New Roman"/>
                <w:color w:val="000000"/>
                <w:sz w:val="20"/>
                <w:szCs w:val="20"/>
              </w:rPr>
              <w:lastRenderedPageBreak/>
              <w:t>електронного підпису через інформаційно-телекомунікаційну систему органу реєстрації, що забезпечує функціонування реєстру територіальної громади. Реєстрація місця проживання дитини віком до 14 років у електронній формі здійснюється виключно за умови, що така реєстрація здійснюється за наявним у реєстрі територіальної громади зареєстрованим місцем проживання батьків чи одного з них.   Реєстрація місця проживання дитини віком до 14 років у електронній формі здійснюється виключно на підставі заяви, поданої в електронній формі, без подання інших документів, визначених Правилами реєстрації місця проживання. У разі реєстрації місця проживання батьків за різними адресами, згода батьків на реєстрацію місця проживання дитини віком до 14 років підтверджується їх кваліфікованими електронними підписами або засвідчується кваліфікованим електронним підписом нотаріуса. У разі, коли  реєстрація місця проживання здійснюється одночасно із зняттям з попереднього місця проживання, окрема заява про зняття із задекларованого/зареєстрованого місця проживання не подається. Подання заяви про реєстрацію місця проживання особи віком до 14 років здійснюється одним з її батьків або інших законних представників за згодою іншого з батьків або законних представників (крім випадків, коли місце проживання дитини визначено відповідним рішенням суду або рішенням органу опіки та піклування). Згода батьків або інших законних представників може бути надана в присутності особи, яка приймає заяву про реєстрацію місця проживання, або має бути засвідчена нотаріально в установленому законодавством порядку.</w:t>
            </w:r>
          </w:p>
        </w:tc>
      </w:tr>
      <w:tr w:rsidR="00D15644" w:rsidRPr="00F963E6" w:rsidTr="00DD7841">
        <w:tc>
          <w:tcPr>
            <w:tcW w:w="568" w:type="dxa"/>
          </w:tcPr>
          <w:p w:rsidR="00D15644" w:rsidRPr="005F2129" w:rsidRDefault="00D15644" w:rsidP="00DD7841">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lastRenderedPageBreak/>
              <w:t>3.</w:t>
            </w:r>
          </w:p>
        </w:tc>
        <w:tc>
          <w:tcPr>
            <w:tcW w:w="2693" w:type="dxa"/>
          </w:tcPr>
          <w:p w:rsidR="00D15644" w:rsidRPr="005F2129" w:rsidRDefault="00D15644" w:rsidP="00DD7841">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2B494E" w:rsidRPr="002B494E" w:rsidRDefault="002B494E" w:rsidP="002B494E">
            <w:pPr>
              <w:spacing w:after="0" w:line="240" w:lineRule="auto"/>
              <w:ind w:firstLine="289"/>
              <w:jc w:val="both"/>
              <w:rPr>
                <w:rFonts w:ascii="Times New Roman" w:hAnsi="Times New Roman"/>
                <w:sz w:val="20"/>
                <w:szCs w:val="20"/>
              </w:rPr>
            </w:pPr>
            <w:r w:rsidRPr="004C2AA2">
              <w:rPr>
                <w:rFonts w:ascii="Times New Roman" w:hAnsi="Times New Roman"/>
                <w:sz w:val="20"/>
                <w:szCs w:val="20"/>
              </w:rPr>
              <w:t>Адміністративна послуга надається платно</w:t>
            </w:r>
            <w:r>
              <w:rPr>
                <w:rFonts w:ascii="Times New Roman" w:hAnsi="Times New Roman"/>
                <w:sz w:val="20"/>
                <w:szCs w:val="20"/>
                <w:lang w:val="uk-UA"/>
              </w:rPr>
              <w:t>.</w:t>
            </w:r>
            <w:r w:rsidRPr="00C63471">
              <w:rPr>
                <w:rFonts w:ascii="Times New Roman" w:hAnsi="Times New Roman"/>
                <w:color w:val="000000"/>
                <w:sz w:val="24"/>
                <w:szCs w:val="24"/>
              </w:rPr>
              <w:t xml:space="preserve"> </w:t>
            </w:r>
            <w:r w:rsidRPr="002B494E">
              <w:rPr>
                <w:rFonts w:ascii="Times New Roman" w:hAnsi="Times New Roman"/>
                <w:color w:val="000000"/>
                <w:sz w:val="20"/>
                <w:szCs w:val="20"/>
              </w:rPr>
              <w:t>За реєстрацію місця проживання, справляється адміністративний збір у розмірі:</w:t>
            </w:r>
          </w:p>
          <w:p w:rsidR="002B494E" w:rsidRPr="002B494E" w:rsidRDefault="002B494E" w:rsidP="002B494E">
            <w:pPr>
              <w:spacing w:after="0" w:line="240" w:lineRule="auto"/>
              <w:ind w:firstLine="289"/>
              <w:jc w:val="both"/>
              <w:rPr>
                <w:rFonts w:ascii="Times New Roman" w:hAnsi="Times New Roman"/>
                <w:sz w:val="20"/>
                <w:szCs w:val="20"/>
              </w:rPr>
            </w:pPr>
            <w:r w:rsidRPr="002B494E">
              <w:rPr>
                <w:rFonts w:ascii="Times New Roman" w:hAnsi="Times New Roman"/>
                <w:color w:val="000000"/>
                <w:sz w:val="20"/>
                <w:szCs w:val="20"/>
              </w:rPr>
              <w:t>   </w:t>
            </w:r>
            <w:r>
              <w:rPr>
                <w:rFonts w:ascii="Times New Roman" w:hAnsi="Times New Roman"/>
                <w:color w:val="000000"/>
                <w:sz w:val="20"/>
                <w:szCs w:val="20"/>
                <w:lang w:val="uk-UA"/>
              </w:rPr>
              <w:t xml:space="preserve">1) </w:t>
            </w:r>
            <w:r w:rsidRPr="002B494E">
              <w:rPr>
                <w:rFonts w:ascii="Times New Roman" w:hAnsi="Times New Roman"/>
                <w:color w:val="000000"/>
                <w:sz w:val="20"/>
                <w:szCs w:val="20"/>
              </w:rPr>
              <w:t>1,5 відсотка прожиткового мінімуму, установленого для працездатних осіб на 01 січня календарного року, - за декларування/реєстрацію місця проживання в разі звернення особи протягом установленого Законом строку;</w:t>
            </w:r>
          </w:p>
          <w:p w:rsidR="002B494E" w:rsidRDefault="002B494E" w:rsidP="002B494E">
            <w:pPr>
              <w:spacing w:after="0" w:line="240" w:lineRule="auto"/>
              <w:ind w:firstLine="289"/>
              <w:jc w:val="both"/>
              <w:rPr>
                <w:rFonts w:ascii="Times New Roman" w:hAnsi="Times New Roman"/>
                <w:color w:val="000000"/>
                <w:sz w:val="20"/>
                <w:szCs w:val="20"/>
                <w:lang w:val="uk-UA"/>
              </w:rPr>
            </w:pPr>
            <w:r>
              <w:rPr>
                <w:rFonts w:ascii="Times New Roman" w:hAnsi="Times New Roman"/>
                <w:color w:val="000000"/>
                <w:sz w:val="20"/>
                <w:szCs w:val="20"/>
                <w:lang w:val="uk-UA"/>
              </w:rPr>
              <w:t xml:space="preserve">2) </w:t>
            </w:r>
            <w:r w:rsidRPr="002B494E">
              <w:rPr>
                <w:rFonts w:ascii="Times New Roman" w:hAnsi="Times New Roman"/>
                <w:color w:val="000000"/>
                <w:sz w:val="20"/>
                <w:szCs w:val="20"/>
              </w:rPr>
              <w:t>2,5 відсотка прожиткового мінімуму, установленого для працездатних осіб на 01 січня календарного року, - за декларування місця проживання/реєстрацію місця проживання в разі звернення особи з порушенням встановленого  Законом строку.</w:t>
            </w:r>
          </w:p>
          <w:p w:rsidR="002B494E" w:rsidRPr="008C1D84" w:rsidRDefault="002B494E" w:rsidP="002B494E">
            <w:pPr>
              <w:suppressAutoHyphens/>
              <w:autoSpaceDE w:val="0"/>
              <w:spacing w:after="0" w:line="240" w:lineRule="auto"/>
              <w:ind w:firstLine="5"/>
              <w:jc w:val="both"/>
              <w:rPr>
                <w:rFonts w:ascii="Times New Roman" w:hAnsi="Times New Roman"/>
                <w:i/>
                <w:sz w:val="20"/>
                <w:szCs w:val="20"/>
                <w:lang w:val="uk-UA"/>
              </w:rPr>
            </w:pPr>
            <w:r w:rsidRPr="001104E0">
              <w:rPr>
                <w:rFonts w:ascii="Times New Roman" w:hAnsi="Times New Roman"/>
                <w:i/>
                <w:sz w:val="20"/>
                <w:szCs w:val="20"/>
                <w:lang w:val="uk-UA"/>
              </w:rPr>
              <w:t xml:space="preserve">Отримувач: ГУК у </w:t>
            </w:r>
            <w:r>
              <w:rPr>
                <w:rFonts w:ascii="Times New Roman" w:hAnsi="Times New Roman"/>
                <w:i/>
                <w:sz w:val="20"/>
                <w:szCs w:val="20"/>
                <w:lang w:val="uk-UA"/>
              </w:rPr>
              <w:t>Жит.обл/ТГ м.Коростишiв/22012500</w:t>
            </w:r>
          </w:p>
          <w:p w:rsidR="002B494E" w:rsidRPr="00F673B6" w:rsidRDefault="002B494E" w:rsidP="002B494E">
            <w:pPr>
              <w:suppressAutoHyphens/>
              <w:autoSpaceDE w:val="0"/>
              <w:spacing w:after="0" w:line="240" w:lineRule="auto"/>
              <w:ind w:firstLine="5"/>
              <w:jc w:val="both"/>
              <w:rPr>
                <w:rFonts w:ascii="Times New Roman" w:hAnsi="Times New Roman"/>
                <w:i/>
                <w:sz w:val="20"/>
                <w:szCs w:val="20"/>
              </w:rPr>
            </w:pPr>
            <w:r w:rsidRPr="001104E0">
              <w:rPr>
                <w:rFonts w:ascii="Times New Roman" w:hAnsi="Times New Roman"/>
                <w:i/>
                <w:sz w:val="20"/>
                <w:szCs w:val="20"/>
                <w:lang w:val="uk-UA"/>
              </w:rPr>
              <w:t xml:space="preserve">р/р </w:t>
            </w:r>
            <w:r w:rsidRPr="001104E0">
              <w:rPr>
                <w:rFonts w:ascii="Times New Roman" w:hAnsi="Times New Roman"/>
                <w:i/>
                <w:sz w:val="20"/>
                <w:szCs w:val="20"/>
                <w:lang w:val="en-US"/>
              </w:rPr>
              <w:t>UA</w:t>
            </w:r>
            <w:r w:rsidRPr="00F673B6">
              <w:rPr>
                <w:rFonts w:ascii="Times New Roman" w:hAnsi="Times New Roman"/>
                <w:i/>
                <w:sz w:val="20"/>
                <w:szCs w:val="20"/>
              </w:rPr>
              <w:t>078999980334109879000006729</w:t>
            </w:r>
          </w:p>
          <w:p w:rsidR="002B494E" w:rsidRPr="001104E0" w:rsidRDefault="002B494E" w:rsidP="002B494E">
            <w:pPr>
              <w:suppressAutoHyphens/>
              <w:autoSpaceDE w:val="0"/>
              <w:spacing w:after="0" w:line="240" w:lineRule="auto"/>
              <w:ind w:firstLine="5"/>
              <w:jc w:val="both"/>
              <w:rPr>
                <w:rFonts w:ascii="Times New Roman" w:hAnsi="Times New Roman"/>
                <w:i/>
                <w:sz w:val="20"/>
                <w:szCs w:val="20"/>
                <w:lang w:val="uk-UA"/>
              </w:rPr>
            </w:pPr>
            <w:r w:rsidRPr="001104E0">
              <w:rPr>
                <w:rFonts w:ascii="Times New Roman" w:hAnsi="Times New Roman"/>
                <w:i/>
                <w:sz w:val="20"/>
                <w:szCs w:val="20"/>
                <w:lang w:val="uk-UA"/>
              </w:rPr>
              <w:t>Казначейство України (ЕАП)</w:t>
            </w:r>
          </w:p>
          <w:p w:rsidR="002B494E" w:rsidRPr="001104E0" w:rsidRDefault="002B494E" w:rsidP="002B494E">
            <w:pPr>
              <w:suppressAutoHyphens/>
              <w:autoSpaceDE w:val="0"/>
              <w:spacing w:after="0" w:line="240" w:lineRule="auto"/>
              <w:ind w:firstLine="5"/>
              <w:jc w:val="both"/>
              <w:rPr>
                <w:rFonts w:ascii="Times New Roman" w:hAnsi="Times New Roman"/>
                <w:i/>
                <w:sz w:val="20"/>
                <w:szCs w:val="20"/>
                <w:lang w:val="uk-UA"/>
              </w:rPr>
            </w:pPr>
            <w:r w:rsidRPr="001104E0">
              <w:rPr>
                <w:rFonts w:ascii="Times New Roman" w:hAnsi="Times New Roman"/>
                <w:i/>
                <w:sz w:val="20"/>
                <w:szCs w:val="20"/>
                <w:lang w:val="uk-UA"/>
              </w:rPr>
              <w:t>ЄДРПОУ 37927181</w:t>
            </w:r>
          </w:p>
          <w:p w:rsidR="002B494E" w:rsidRPr="001104E0" w:rsidRDefault="002B494E" w:rsidP="002B494E">
            <w:pPr>
              <w:suppressAutoHyphens/>
              <w:autoSpaceDE w:val="0"/>
              <w:spacing w:after="0" w:line="240" w:lineRule="auto"/>
              <w:ind w:firstLine="5"/>
              <w:jc w:val="both"/>
              <w:rPr>
                <w:rFonts w:ascii="Times New Roman" w:hAnsi="Times New Roman"/>
                <w:i/>
                <w:sz w:val="20"/>
                <w:szCs w:val="20"/>
                <w:lang w:val="uk-UA"/>
              </w:rPr>
            </w:pPr>
            <w:r w:rsidRPr="001104E0">
              <w:rPr>
                <w:rFonts w:ascii="Times New Roman" w:hAnsi="Times New Roman"/>
                <w:i/>
                <w:sz w:val="20"/>
                <w:szCs w:val="20"/>
                <w:lang w:val="uk-UA"/>
              </w:rPr>
              <w:t>Код платежу 22012</w:t>
            </w:r>
            <w:r>
              <w:rPr>
                <w:rFonts w:ascii="Times New Roman" w:hAnsi="Times New Roman"/>
                <w:i/>
                <w:sz w:val="20"/>
                <w:szCs w:val="20"/>
                <w:lang w:val="uk-UA"/>
              </w:rPr>
              <w:t>5</w:t>
            </w:r>
            <w:r w:rsidRPr="001104E0">
              <w:rPr>
                <w:rFonts w:ascii="Times New Roman" w:hAnsi="Times New Roman"/>
                <w:i/>
                <w:sz w:val="20"/>
                <w:szCs w:val="20"/>
                <w:lang w:val="uk-UA"/>
              </w:rPr>
              <w:t>00;</w:t>
            </w:r>
          </w:p>
          <w:p w:rsidR="002B494E" w:rsidRPr="002B494E" w:rsidRDefault="002B494E" w:rsidP="002B494E">
            <w:pPr>
              <w:spacing w:after="0" w:line="240" w:lineRule="auto"/>
              <w:ind w:firstLine="5"/>
              <w:jc w:val="both"/>
              <w:rPr>
                <w:rFonts w:ascii="Times New Roman" w:hAnsi="Times New Roman"/>
                <w:sz w:val="20"/>
                <w:szCs w:val="20"/>
                <w:lang w:val="uk-UA"/>
              </w:rPr>
            </w:pPr>
            <w:r>
              <w:rPr>
                <w:rFonts w:ascii="Times New Roman" w:hAnsi="Times New Roman"/>
                <w:i/>
                <w:sz w:val="20"/>
                <w:szCs w:val="20"/>
                <w:lang w:val="uk-UA"/>
              </w:rPr>
              <w:t>Плата за надання інших адміністративних послуг</w:t>
            </w:r>
          </w:p>
          <w:p w:rsidR="002B494E" w:rsidRPr="002B494E" w:rsidRDefault="002B494E" w:rsidP="002B494E">
            <w:pPr>
              <w:spacing w:after="0" w:line="240" w:lineRule="auto"/>
              <w:ind w:firstLine="289"/>
              <w:jc w:val="both"/>
              <w:rPr>
                <w:rFonts w:ascii="Times New Roman" w:hAnsi="Times New Roman"/>
                <w:sz w:val="20"/>
                <w:szCs w:val="20"/>
              </w:rPr>
            </w:pPr>
            <w:r w:rsidRPr="002B494E">
              <w:rPr>
                <w:rFonts w:ascii="Times New Roman" w:hAnsi="Times New Roman"/>
                <w:color w:val="000000"/>
                <w:sz w:val="20"/>
                <w:szCs w:val="20"/>
              </w:rPr>
              <w:t>За реєстрацію місця проживання одночасно із зняттям з попереднього місця проживання адміністративний збір справляється лише за одну адміністративну послугу (реєстрація місця проживання).</w:t>
            </w:r>
          </w:p>
          <w:p w:rsidR="00D15644" w:rsidRPr="0069003C" w:rsidRDefault="002B494E" w:rsidP="002B494E">
            <w:pPr>
              <w:suppressAutoHyphens/>
              <w:autoSpaceDE w:val="0"/>
              <w:spacing w:after="0" w:line="240" w:lineRule="auto"/>
              <w:ind w:firstLine="289"/>
              <w:jc w:val="both"/>
              <w:rPr>
                <w:rFonts w:ascii="Times New Roman" w:hAnsi="Times New Roman"/>
                <w:b/>
                <w:sz w:val="20"/>
                <w:szCs w:val="20"/>
                <w:highlight w:val="yellow"/>
                <w:lang w:val="uk-UA" w:eastAsia="ar-SA"/>
              </w:rPr>
            </w:pPr>
            <w:r w:rsidRPr="002B494E">
              <w:rPr>
                <w:rFonts w:ascii="Times New Roman" w:hAnsi="Times New Roman"/>
                <w:color w:val="000000"/>
                <w:sz w:val="20"/>
                <w:szCs w:val="20"/>
              </w:rPr>
              <w:t>За реєстрацію місця проживання/зміну місця проживання дитини-сироти, дитини, позбавленої батьківського піклування, у закладі для дітей-сиріт та дітей, позбавлених батьківського піклування, дитячому будинку сімейного типу, прийомній сім’ї адміністративний збір не справляється</w:t>
            </w:r>
          </w:p>
        </w:tc>
      </w:tr>
      <w:tr w:rsidR="00D15644" w:rsidRPr="005F2129" w:rsidTr="00DD7841">
        <w:tc>
          <w:tcPr>
            <w:tcW w:w="568" w:type="dxa"/>
          </w:tcPr>
          <w:p w:rsidR="00D15644" w:rsidRPr="005F2129" w:rsidRDefault="00D15644" w:rsidP="00DD7841">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D15644" w:rsidRPr="005F2129" w:rsidRDefault="00D15644" w:rsidP="00DD7841">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2B494E" w:rsidRPr="002B494E" w:rsidRDefault="002B494E" w:rsidP="002B494E">
            <w:pPr>
              <w:spacing w:after="0" w:line="240" w:lineRule="auto"/>
              <w:ind w:firstLine="289"/>
              <w:jc w:val="both"/>
              <w:rPr>
                <w:rFonts w:ascii="Times New Roman" w:hAnsi="Times New Roman"/>
                <w:sz w:val="20"/>
                <w:szCs w:val="20"/>
              </w:rPr>
            </w:pPr>
            <w:r w:rsidRPr="002B494E">
              <w:rPr>
                <w:rFonts w:ascii="Times New Roman" w:hAnsi="Times New Roman"/>
                <w:color w:val="000000"/>
                <w:sz w:val="20"/>
                <w:szCs w:val="20"/>
              </w:rPr>
              <w:t>У день звернення батьків або інших законних представників дитини.</w:t>
            </w:r>
          </w:p>
          <w:p w:rsidR="00D15644" w:rsidRPr="002B494E" w:rsidRDefault="002B494E" w:rsidP="002B494E">
            <w:pPr>
              <w:suppressAutoHyphens/>
              <w:autoSpaceDE w:val="0"/>
              <w:spacing w:after="0" w:line="240" w:lineRule="auto"/>
              <w:ind w:firstLine="289"/>
              <w:contextualSpacing/>
              <w:jc w:val="both"/>
              <w:rPr>
                <w:rFonts w:ascii="Times New Roman" w:hAnsi="Times New Roman"/>
                <w:sz w:val="20"/>
                <w:szCs w:val="20"/>
                <w:highlight w:val="yellow"/>
                <w:lang w:val="uk-UA"/>
              </w:rPr>
            </w:pPr>
            <w:r w:rsidRPr="002B494E">
              <w:rPr>
                <w:rFonts w:ascii="Times New Roman" w:hAnsi="Times New Roman"/>
                <w:color w:val="000000"/>
                <w:sz w:val="20"/>
                <w:szCs w:val="20"/>
              </w:rPr>
              <w:t>В електронній формі - у день подання документів або не пізніше наступного робочого дня в разі їх надходження після закінчення робочого часу органу реєстрації</w:t>
            </w:r>
            <w:r>
              <w:rPr>
                <w:rFonts w:ascii="Times New Roman" w:hAnsi="Times New Roman"/>
                <w:color w:val="000000"/>
                <w:sz w:val="20"/>
                <w:szCs w:val="20"/>
                <w:lang w:val="uk-UA"/>
              </w:rPr>
              <w:t>.</w:t>
            </w:r>
          </w:p>
        </w:tc>
      </w:tr>
      <w:tr w:rsidR="00D15644" w:rsidRPr="005F2129" w:rsidTr="00DD7841">
        <w:tc>
          <w:tcPr>
            <w:tcW w:w="568" w:type="dxa"/>
          </w:tcPr>
          <w:p w:rsidR="00D15644" w:rsidRPr="005F2129" w:rsidRDefault="00D15644" w:rsidP="00DD7841">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D15644" w:rsidRPr="005F2129" w:rsidRDefault="00D15644" w:rsidP="00DD7841">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2B494E" w:rsidRPr="002B494E" w:rsidRDefault="002B494E" w:rsidP="002B494E">
            <w:pPr>
              <w:spacing w:after="0" w:line="240" w:lineRule="auto"/>
              <w:ind w:firstLine="289"/>
              <w:jc w:val="both"/>
              <w:rPr>
                <w:rFonts w:ascii="Times New Roman" w:hAnsi="Times New Roman"/>
                <w:sz w:val="20"/>
                <w:szCs w:val="20"/>
              </w:rPr>
            </w:pPr>
            <w:r>
              <w:rPr>
                <w:rFonts w:ascii="Times New Roman" w:hAnsi="Times New Roman"/>
                <w:color w:val="000000"/>
                <w:sz w:val="20"/>
                <w:szCs w:val="20"/>
                <w:lang w:val="uk-UA"/>
              </w:rPr>
              <w:t>1. В</w:t>
            </w:r>
            <w:r w:rsidRPr="002B494E">
              <w:rPr>
                <w:rFonts w:ascii="Times New Roman" w:hAnsi="Times New Roman"/>
                <w:color w:val="000000"/>
                <w:sz w:val="20"/>
                <w:szCs w:val="20"/>
              </w:rPr>
              <w:t>несення відомостей про реєстрацію місця проживання до Реєстру територіальної громади.</w:t>
            </w:r>
          </w:p>
          <w:p w:rsidR="002B494E" w:rsidRPr="002B494E" w:rsidRDefault="002B494E" w:rsidP="002B494E">
            <w:pPr>
              <w:spacing w:after="0" w:line="240" w:lineRule="auto"/>
              <w:ind w:firstLine="289"/>
              <w:jc w:val="both"/>
              <w:rPr>
                <w:rFonts w:ascii="Times New Roman" w:hAnsi="Times New Roman"/>
                <w:sz w:val="20"/>
                <w:szCs w:val="20"/>
              </w:rPr>
            </w:pPr>
            <w:r>
              <w:rPr>
                <w:rFonts w:ascii="Times New Roman" w:hAnsi="Times New Roman"/>
                <w:color w:val="000000"/>
                <w:sz w:val="20"/>
                <w:szCs w:val="20"/>
                <w:lang w:val="uk-UA"/>
              </w:rPr>
              <w:t xml:space="preserve">2. </w:t>
            </w:r>
            <w:r w:rsidRPr="002B494E">
              <w:rPr>
                <w:rFonts w:ascii="Times New Roman" w:hAnsi="Times New Roman"/>
                <w:color w:val="000000"/>
                <w:sz w:val="20"/>
                <w:szCs w:val="20"/>
              </w:rPr>
              <w:t>Формування інформації про реєстрацію місця проживання особи для її передачі до відомчої інформаційної системи Державної міграційної служби України (надалі – ДМС) з подальшою передачею інформації до Єдиного державного демографічного реєстру. </w:t>
            </w:r>
          </w:p>
          <w:p w:rsidR="00D15644" w:rsidRPr="0069003C" w:rsidRDefault="002B494E" w:rsidP="002B494E">
            <w:pPr>
              <w:suppressAutoHyphens/>
              <w:autoSpaceDE w:val="0"/>
              <w:spacing w:after="0" w:line="240" w:lineRule="auto"/>
              <w:ind w:firstLine="289"/>
              <w:jc w:val="both"/>
              <w:rPr>
                <w:rFonts w:ascii="Times New Roman" w:hAnsi="Times New Roman"/>
                <w:sz w:val="20"/>
                <w:szCs w:val="20"/>
                <w:highlight w:val="yellow"/>
                <w:lang w:eastAsia="ar-SA"/>
              </w:rPr>
            </w:pPr>
            <w:r w:rsidRPr="002B494E">
              <w:rPr>
                <w:rFonts w:ascii="Times New Roman" w:hAnsi="Times New Roman"/>
                <w:color w:val="000000"/>
                <w:sz w:val="20"/>
                <w:szCs w:val="20"/>
              </w:rPr>
              <w:t>Про внесення до реєстру територіальної громади інформації про реєстрацію місця проживання дитини-сироти та дитини, позбавленої батьківського піклування, за поданою заявою орган реєстрації у день унесення відповідної інформації повідомляє органу опіки та піклування засобами телефонного, електронного зв’язку або поштою</w:t>
            </w:r>
          </w:p>
        </w:tc>
      </w:tr>
      <w:tr w:rsidR="00D15644" w:rsidRPr="005F2129" w:rsidTr="00DD7841">
        <w:tc>
          <w:tcPr>
            <w:tcW w:w="568" w:type="dxa"/>
          </w:tcPr>
          <w:p w:rsidR="00D15644" w:rsidRPr="005F2129" w:rsidRDefault="00D15644" w:rsidP="00DD7841">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D15644" w:rsidRPr="005F2129" w:rsidRDefault="00D15644" w:rsidP="00DD7841">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D15644" w:rsidRPr="0069003C" w:rsidRDefault="002B494E" w:rsidP="00DD7841">
            <w:pPr>
              <w:suppressAutoHyphens/>
              <w:autoSpaceDE w:val="0"/>
              <w:spacing w:after="0" w:line="240" w:lineRule="auto"/>
              <w:jc w:val="both"/>
              <w:rPr>
                <w:rFonts w:ascii="Times New Roman" w:hAnsi="Times New Roman"/>
                <w:sz w:val="20"/>
                <w:szCs w:val="20"/>
                <w:highlight w:val="yellow"/>
                <w:lang w:eastAsia="ar-SA"/>
              </w:rPr>
            </w:pPr>
            <w:r w:rsidRPr="00F673B6">
              <w:rPr>
                <w:rFonts w:ascii="Times New Roman" w:hAnsi="Times New Roman"/>
                <w:sz w:val="20"/>
                <w:szCs w:val="20"/>
                <w:lang w:val="uk-UA"/>
              </w:rPr>
              <w:t xml:space="preserve">Звернення заявника до </w:t>
            </w:r>
            <w:r w:rsidRPr="00F673B6">
              <w:rPr>
                <w:rFonts w:ascii="Times New Roman" w:hAnsi="Times New Roman"/>
                <w:color w:val="000000"/>
                <w:sz w:val="20"/>
                <w:szCs w:val="20"/>
                <w:lang w:val="uk-UA"/>
              </w:rPr>
              <w:t>центру надання адміністративних послуг особисто або через уповноважену особу</w:t>
            </w:r>
          </w:p>
        </w:tc>
      </w:tr>
      <w:tr w:rsidR="00D15644" w:rsidRPr="005F2129" w:rsidTr="00DD7841">
        <w:tc>
          <w:tcPr>
            <w:tcW w:w="568" w:type="dxa"/>
          </w:tcPr>
          <w:p w:rsidR="00D15644" w:rsidRPr="005F2129" w:rsidRDefault="00D15644" w:rsidP="00DD7841">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D15644" w:rsidRPr="005F2129" w:rsidRDefault="00D15644" w:rsidP="00DD7841">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 xml:space="preserve">Акти законодавства, що регулюють порядок та умови надання </w:t>
            </w:r>
            <w:r w:rsidRPr="005F2129">
              <w:rPr>
                <w:rFonts w:ascii="Times New Roman" w:hAnsi="Times New Roman"/>
                <w:sz w:val="20"/>
                <w:szCs w:val="20"/>
                <w:shd w:val="clear" w:color="auto" w:fill="FFFFFF"/>
              </w:rPr>
              <w:lastRenderedPageBreak/>
              <w:t>адміністративної послуги</w:t>
            </w:r>
          </w:p>
        </w:tc>
        <w:tc>
          <w:tcPr>
            <w:tcW w:w="7358" w:type="dxa"/>
          </w:tcPr>
          <w:p w:rsidR="002B494E" w:rsidRDefault="002B494E" w:rsidP="002B494E">
            <w:pPr>
              <w:spacing w:after="0" w:line="240" w:lineRule="auto"/>
              <w:ind w:firstLine="289"/>
              <w:jc w:val="both"/>
              <w:rPr>
                <w:rFonts w:ascii="Times New Roman" w:hAnsi="Times New Roman"/>
                <w:color w:val="000000"/>
                <w:sz w:val="20"/>
                <w:szCs w:val="20"/>
                <w:lang w:val="uk-UA"/>
              </w:rPr>
            </w:pPr>
            <w:r w:rsidRPr="00F97207">
              <w:rPr>
                <w:rFonts w:ascii="Times New Roman" w:hAnsi="Times New Roman"/>
                <w:color w:val="000000"/>
                <w:sz w:val="20"/>
                <w:szCs w:val="20"/>
                <w:lang w:val="uk-UA"/>
              </w:rPr>
              <w:lastRenderedPageBreak/>
              <w:t xml:space="preserve">1. </w:t>
            </w:r>
            <w:r w:rsidRPr="00F97207">
              <w:rPr>
                <w:rFonts w:ascii="Times New Roman" w:hAnsi="Times New Roman"/>
                <w:color w:val="000000"/>
                <w:sz w:val="20"/>
                <w:szCs w:val="20"/>
              </w:rPr>
              <w:t xml:space="preserve">Закони України «Про свободу пересування та вільний вибір місця проживання в Україні», «Про місцеве самоврядування в Україні», «Про внесення змін до деяких законодавчих актів України щодо розширення повноважень органів </w:t>
            </w:r>
            <w:r w:rsidRPr="00F97207">
              <w:rPr>
                <w:rFonts w:ascii="Times New Roman" w:hAnsi="Times New Roman"/>
                <w:color w:val="000000"/>
                <w:sz w:val="20"/>
                <w:szCs w:val="20"/>
              </w:rPr>
              <w:lastRenderedPageBreak/>
              <w:t>місцевого самоврядування та оптимізації надання адміністративних послуг», «Про адміністративні послуги», «Про порядок виїзду з України і в’їзду в Україну громадян України», «Про військовий обов’язок і військову службу», «Про надання публічних (електронних публічних) послуг щодо декларування та реєстрації місця проживання в Україні», «Про електронні комунікації», «Про захист інформації в інформаційно-комунікаційних системах», «Про електронні довірчі послуги», «Про Єдиний державний демографічний реєстр та документи, що підтверджують громадянство України, посвідчують особу чи її спеціальний статус», «Про правовий статус іноземців та осіб без громадянства», «Про біженців та осіб, які потребують додаткового або тимчасового захисту»</w:t>
            </w:r>
            <w:r>
              <w:rPr>
                <w:rFonts w:ascii="Times New Roman" w:hAnsi="Times New Roman"/>
                <w:color w:val="000000"/>
                <w:sz w:val="20"/>
                <w:szCs w:val="20"/>
                <w:lang w:val="uk-UA"/>
              </w:rPr>
              <w:t>;</w:t>
            </w:r>
          </w:p>
          <w:p w:rsidR="002B494E" w:rsidRDefault="002B494E" w:rsidP="002B494E">
            <w:pPr>
              <w:spacing w:after="0" w:line="240" w:lineRule="auto"/>
              <w:ind w:firstLine="289"/>
              <w:jc w:val="both"/>
              <w:rPr>
                <w:rFonts w:ascii="Times New Roman" w:hAnsi="Times New Roman"/>
                <w:color w:val="000000"/>
                <w:sz w:val="20"/>
                <w:szCs w:val="20"/>
                <w:lang w:val="uk-UA"/>
              </w:rPr>
            </w:pPr>
            <w:r>
              <w:rPr>
                <w:rFonts w:ascii="Times New Roman" w:hAnsi="Times New Roman"/>
                <w:color w:val="000000"/>
                <w:sz w:val="20"/>
                <w:szCs w:val="20"/>
                <w:lang w:val="uk-UA"/>
              </w:rPr>
              <w:t xml:space="preserve">2. </w:t>
            </w:r>
            <w:r w:rsidRPr="00F97207">
              <w:rPr>
                <w:rFonts w:ascii="Times New Roman" w:hAnsi="Times New Roman"/>
                <w:color w:val="000000"/>
                <w:sz w:val="20"/>
                <w:szCs w:val="20"/>
                <w:lang w:val="uk-UA"/>
              </w:rPr>
              <w:t xml:space="preserve">Постанови Кабінету Міністрів України від 07 </w:t>
            </w:r>
            <w:r w:rsidRPr="00F97207">
              <w:rPr>
                <w:rFonts w:ascii="Times New Roman" w:hAnsi="Times New Roman"/>
                <w:color w:val="000000"/>
                <w:sz w:val="20"/>
                <w:szCs w:val="20"/>
              </w:rPr>
              <w:t> </w:t>
            </w:r>
            <w:r w:rsidRPr="00F97207">
              <w:rPr>
                <w:rFonts w:ascii="Times New Roman" w:hAnsi="Times New Roman"/>
                <w:color w:val="000000"/>
                <w:sz w:val="20"/>
                <w:szCs w:val="20"/>
                <w:lang w:val="uk-UA"/>
              </w:rPr>
              <w:t xml:space="preserve">лютого 2022 року №265 «Деякі питання декларування та реєстрації місця проживання (перебування) та ведення реєстрів територіальних громад», </w:t>
            </w:r>
            <w:r>
              <w:rPr>
                <w:rFonts w:ascii="Times New Roman" w:hAnsi="Times New Roman"/>
                <w:color w:val="000000"/>
                <w:sz w:val="20"/>
                <w:szCs w:val="20"/>
                <w:lang w:val="uk-UA"/>
              </w:rPr>
              <w:t xml:space="preserve">від </w:t>
            </w:r>
            <w:r w:rsidRPr="00F97207">
              <w:rPr>
                <w:rFonts w:ascii="Times New Roman" w:hAnsi="Times New Roman"/>
                <w:color w:val="000000"/>
                <w:sz w:val="20"/>
                <w:szCs w:val="20"/>
                <w:lang w:val="uk-UA"/>
              </w:rPr>
              <w:t>24 грудня 2019 року №1113 «Про запровадження експериментального проекту щодо спрощення проекту перевірки факту оплати адміністративних та інших послуг з використанням програмного продукту “</w:t>
            </w:r>
            <w:r w:rsidRPr="00F97207">
              <w:rPr>
                <w:rFonts w:ascii="Times New Roman" w:hAnsi="Times New Roman"/>
                <w:color w:val="000000"/>
                <w:sz w:val="20"/>
                <w:szCs w:val="20"/>
              </w:rPr>
              <w:t>check</w:t>
            </w:r>
            <w:r w:rsidRPr="00F97207">
              <w:rPr>
                <w:rFonts w:ascii="Times New Roman" w:hAnsi="Times New Roman"/>
                <w:color w:val="000000"/>
                <w:sz w:val="20"/>
                <w:szCs w:val="20"/>
                <w:lang w:val="uk-UA"/>
              </w:rPr>
              <w:t xml:space="preserve">”», </w:t>
            </w:r>
            <w:r>
              <w:rPr>
                <w:rFonts w:ascii="Times New Roman" w:hAnsi="Times New Roman"/>
                <w:color w:val="000000"/>
                <w:sz w:val="20"/>
                <w:szCs w:val="20"/>
                <w:lang w:val="uk-UA"/>
              </w:rPr>
              <w:t xml:space="preserve">від </w:t>
            </w:r>
            <w:r w:rsidRPr="00F97207">
              <w:rPr>
                <w:rFonts w:ascii="Times New Roman" w:hAnsi="Times New Roman"/>
                <w:color w:val="000000"/>
                <w:sz w:val="20"/>
                <w:szCs w:val="20"/>
                <w:lang w:val="uk-UA"/>
              </w:rPr>
              <w:t xml:space="preserve">18 серпня 2021 року №911 «Про затвердження Порядку формування та перевірки е-паспорта і е-паспорта для виїзду за кордон, їх електронних копій», </w:t>
            </w:r>
            <w:r>
              <w:rPr>
                <w:rFonts w:ascii="Times New Roman" w:hAnsi="Times New Roman"/>
                <w:color w:val="000000"/>
                <w:sz w:val="20"/>
                <w:szCs w:val="20"/>
                <w:lang w:val="uk-UA"/>
              </w:rPr>
              <w:t xml:space="preserve">від </w:t>
            </w:r>
            <w:r w:rsidRPr="00F97207">
              <w:rPr>
                <w:rFonts w:ascii="Times New Roman" w:hAnsi="Times New Roman"/>
                <w:color w:val="000000"/>
                <w:sz w:val="20"/>
                <w:szCs w:val="20"/>
                <w:lang w:val="uk-UA"/>
              </w:rPr>
              <w:t xml:space="preserve">04 грудня 2019 року №1137 «Питання Єдиного державного вебпорталу електронних послуг та Реєстру адміністративних послуг», </w:t>
            </w:r>
            <w:r>
              <w:rPr>
                <w:rFonts w:ascii="Times New Roman" w:hAnsi="Times New Roman"/>
                <w:color w:val="000000"/>
                <w:sz w:val="20"/>
                <w:szCs w:val="20"/>
                <w:lang w:val="uk-UA"/>
              </w:rPr>
              <w:t xml:space="preserve">від </w:t>
            </w:r>
            <w:r w:rsidRPr="00F97207">
              <w:rPr>
                <w:rFonts w:ascii="Times New Roman" w:hAnsi="Times New Roman"/>
                <w:color w:val="000000"/>
                <w:sz w:val="20"/>
                <w:szCs w:val="20"/>
                <w:lang w:val="uk-UA"/>
              </w:rPr>
              <w:t>23 вересня 2020</w:t>
            </w:r>
            <w:r w:rsidRPr="00F97207">
              <w:rPr>
                <w:rFonts w:ascii="Times New Roman" w:hAnsi="Times New Roman"/>
                <w:color w:val="000000"/>
                <w:sz w:val="20"/>
                <w:szCs w:val="20"/>
              </w:rPr>
              <w:t> </w:t>
            </w:r>
            <w:r w:rsidRPr="00F97207">
              <w:rPr>
                <w:rFonts w:ascii="Times New Roman" w:hAnsi="Times New Roman"/>
                <w:color w:val="000000"/>
                <w:sz w:val="20"/>
                <w:szCs w:val="20"/>
                <w:lang w:val="uk-UA"/>
              </w:rPr>
              <w:t>року №911 «Про реалізацію експериментального проекту щодо застосування відображення в електронному вигляді інформації, що міститься у свідоцтві про народження, та інформації про зареєстроване місце проживання, що є у володінні та розпорядженні Державної міграційної служби»</w:t>
            </w:r>
            <w:r>
              <w:rPr>
                <w:rFonts w:ascii="Times New Roman" w:hAnsi="Times New Roman"/>
                <w:color w:val="000000"/>
                <w:sz w:val="20"/>
                <w:szCs w:val="20"/>
                <w:lang w:val="uk-UA"/>
              </w:rPr>
              <w:t>;</w:t>
            </w:r>
          </w:p>
          <w:p w:rsidR="00D15644" w:rsidRPr="0069003C" w:rsidRDefault="002B494E" w:rsidP="002B494E">
            <w:pPr>
              <w:spacing w:after="0" w:line="240" w:lineRule="auto"/>
              <w:jc w:val="both"/>
              <w:rPr>
                <w:rFonts w:ascii="Times New Roman" w:hAnsi="Times New Roman"/>
                <w:sz w:val="20"/>
                <w:szCs w:val="20"/>
                <w:highlight w:val="yellow"/>
                <w:lang w:val="uk-UA"/>
              </w:rPr>
            </w:pPr>
            <w:r>
              <w:rPr>
                <w:rFonts w:ascii="Times New Roman" w:hAnsi="Times New Roman"/>
                <w:color w:val="000000"/>
                <w:sz w:val="20"/>
                <w:szCs w:val="20"/>
                <w:lang w:val="uk-UA"/>
              </w:rPr>
              <w:t xml:space="preserve">3. </w:t>
            </w:r>
            <w:r w:rsidRPr="00F97207">
              <w:rPr>
                <w:rFonts w:ascii="Times New Roman" w:hAnsi="Times New Roman"/>
                <w:color w:val="000000"/>
                <w:sz w:val="20"/>
                <w:szCs w:val="20"/>
                <w:lang w:val="uk-UA"/>
              </w:rPr>
              <w:t>Накази Міністерства внутрішніх справ України від 16 серпня 2016 року №816 «Про затвердження Порядку провадження за заявами про оформлення документів для виїзду громадян України за кордон на постійне проживання»,  Міністерства закордонних справ України від 22 грудня 2017 року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w:t>
            </w:r>
          </w:p>
        </w:tc>
      </w:tr>
    </w:tbl>
    <w:p w:rsidR="002B494E" w:rsidRPr="002B494E" w:rsidRDefault="002B494E" w:rsidP="002B494E">
      <w:pPr>
        <w:spacing w:after="0" w:line="240" w:lineRule="auto"/>
        <w:ind w:firstLine="426"/>
        <w:jc w:val="both"/>
        <w:rPr>
          <w:rFonts w:ascii="Times New Roman" w:hAnsi="Times New Roman"/>
          <w:sz w:val="20"/>
          <w:szCs w:val="20"/>
        </w:rPr>
      </w:pPr>
      <w:r>
        <w:rPr>
          <w:rFonts w:ascii="Times New Roman" w:hAnsi="Times New Roman"/>
          <w:color w:val="000000"/>
          <w:sz w:val="20"/>
          <w:szCs w:val="20"/>
          <w:lang w:val="uk-UA"/>
        </w:rPr>
        <w:lastRenderedPageBreak/>
        <w:t xml:space="preserve">Примітка. </w:t>
      </w:r>
      <w:r w:rsidRPr="002B494E">
        <w:rPr>
          <w:rFonts w:ascii="Times New Roman" w:hAnsi="Times New Roman"/>
          <w:color w:val="000000"/>
          <w:sz w:val="20"/>
          <w:szCs w:val="20"/>
        </w:rPr>
        <w:t>Якщо під час подання документів установлено, що особа, яка є громадянином України, звернулася для реєстрації нового місця проживання після закінчення 30 календарних днів після зняття з реєстрації з попереднього місця проживання або подала для реєстрації місця проживання недійсний паспорт громадянина України, посадова особа органу реєстрації або адміністратор Центру складає протокол про адміністративне правопорушення відповідно до статті 197 Кодексу України  про адміністративні правопорушення.</w:t>
      </w:r>
    </w:p>
    <w:p w:rsidR="002B494E" w:rsidRPr="002B494E" w:rsidRDefault="002B494E" w:rsidP="002B494E">
      <w:pPr>
        <w:spacing w:after="0" w:line="240" w:lineRule="auto"/>
        <w:ind w:firstLine="426"/>
        <w:jc w:val="both"/>
        <w:rPr>
          <w:rFonts w:ascii="Times New Roman" w:hAnsi="Times New Roman"/>
          <w:sz w:val="20"/>
          <w:szCs w:val="20"/>
        </w:rPr>
      </w:pPr>
      <w:r w:rsidRPr="002B494E">
        <w:rPr>
          <w:rFonts w:ascii="Times New Roman" w:hAnsi="Times New Roman"/>
          <w:color w:val="000000"/>
          <w:sz w:val="20"/>
          <w:szCs w:val="20"/>
        </w:rPr>
        <w:t>Якщо під час подання документів іноземцем чи особою без громадянства встановлено, що вони звернулися для реєстрації місця проживання після закінчення 30 календарних днів з дня отримання посвідки на постійне проживання, посвідки на тимчасове проживання, зняття з реєстрації попереднього місця проживання або подали для реєстрації нового місця проживання недійсний документ, іноземця чи особу без громадянства направляють до територіального підрозділу ДМС відповідно до території обслуговування для вжиття до них заходів адміністративного впливу або інших заходів, визначених законодавством.</w:t>
      </w:r>
    </w:p>
    <w:p w:rsidR="00D15644" w:rsidRPr="002B494E" w:rsidRDefault="002B494E" w:rsidP="002B494E">
      <w:pPr>
        <w:shd w:val="clear" w:color="auto" w:fill="FFFFFF"/>
        <w:spacing w:after="0" w:line="240" w:lineRule="auto"/>
        <w:ind w:firstLine="426"/>
        <w:jc w:val="both"/>
        <w:rPr>
          <w:rFonts w:ascii="Times New Roman" w:hAnsi="Times New Roman"/>
          <w:sz w:val="20"/>
          <w:szCs w:val="20"/>
          <w:lang w:val="uk-UA"/>
        </w:rPr>
      </w:pPr>
      <w:r w:rsidRPr="002B494E">
        <w:rPr>
          <w:rFonts w:ascii="Times New Roman" w:hAnsi="Times New Roman"/>
          <w:color w:val="000000"/>
          <w:sz w:val="20"/>
          <w:szCs w:val="20"/>
        </w:rPr>
        <w:t>У разі здійснення реєстрації місця проживання одночасно із зняттям з реєстрації попереднього місця проживання в іншій адміністративно-територіальній  одиниці до органу реєстрації, на території обслуговування якого зареєстроване попереднє місце проживання особи, не пізніше наступного дня надсилається в електронній формі повідомлення про зняття з реєстрації місця проживання особи для внесення інформації до відповідного реєстру територіальної громади. У разі, коли реєстр територіальної громади створено та ведеться засобами інформаційно-комунікаційної системи органу реєстрації і повідомлення неможливо надіслати в електронній формі, таке повідомлення в день здійснення реєстраційної дії надсилається відповідному органу реєстрації в паперовій формі</w:t>
      </w:r>
      <w:r>
        <w:rPr>
          <w:rFonts w:ascii="Times New Roman" w:hAnsi="Times New Roman"/>
          <w:color w:val="000000"/>
          <w:sz w:val="20"/>
          <w:szCs w:val="20"/>
          <w:lang w:val="uk-UA"/>
        </w:rPr>
        <w:t>.</w:t>
      </w:r>
    </w:p>
    <w:p w:rsidR="00D15644" w:rsidRPr="00265AFE" w:rsidRDefault="00D15644" w:rsidP="00D15644">
      <w:pPr>
        <w:shd w:val="clear" w:color="auto" w:fill="FFFFFF"/>
        <w:spacing w:after="0" w:line="240" w:lineRule="auto"/>
        <w:jc w:val="center"/>
        <w:rPr>
          <w:rFonts w:ascii="Times New Roman" w:hAnsi="Times New Roman"/>
          <w:sz w:val="20"/>
          <w:szCs w:val="20"/>
          <w:lang w:val="uk-UA"/>
        </w:rPr>
      </w:pPr>
    </w:p>
    <w:p w:rsidR="00D15644" w:rsidRPr="00265AFE" w:rsidRDefault="00D15644" w:rsidP="00D15644">
      <w:pPr>
        <w:shd w:val="clear" w:color="auto" w:fill="FFFFFF"/>
        <w:spacing w:after="0" w:line="240" w:lineRule="auto"/>
        <w:jc w:val="center"/>
        <w:rPr>
          <w:rFonts w:ascii="Times New Roman" w:hAnsi="Times New Roman"/>
          <w:sz w:val="20"/>
          <w:szCs w:val="20"/>
          <w:lang w:val="uk-UA"/>
        </w:rPr>
      </w:pPr>
    </w:p>
    <w:p w:rsidR="00D15644" w:rsidRDefault="00D15644" w:rsidP="00D15644">
      <w:pPr>
        <w:shd w:val="clear" w:color="auto" w:fill="FFFFFF"/>
        <w:spacing w:after="0" w:line="240" w:lineRule="auto"/>
        <w:jc w:val="center"/>
        <w:rPr>
          <w:rFonts w:ascii="Times New Roman" w:hAnsi="Times New Roman"/>
          <w:sz w:val="20"/>
          <w:szCs w:val="20"/>
          <w:lang w:val="uk-UA"/>
        </w:rPr>
      </w:pPr>
    </w:p>
    <w:p w:rsidR="00D15644" w:rsidRDefault="00D15644" w:rsidP="00D15644">
      <w:pPr>
        <w:shd w:val="clear" w:color="auto" w:fill="FFFFFF"/>
        <w:spacing w:after="0" w:line="240" w:lineRule="auto"/>
        <w:jc w:val="center"/>
        <w:rPr>
          <w:rFonts w:ascii="Times New Roman" w:hAnsi="Times New Roman"/>
          <w:sz w:val="20"/>
          <w:szCs w:val="20"/>
          <w:lang w:val="uk-UA"/>
        </w:rPr>
      </w:pPr>
    </w:p>
    <w:p w:rsidR="00D15644" w:rsidRDefault="00D15644" w:rsidP="00D15644">
      <w:pPr>
        <w:shd w:val="clear" w:color="auto" w:fill="FFFFFF"/>
        <w:spacing w:after="0" w:line="240" w:lineRule="auto"/>
        <w:jc w:val="center"/>
        <w:rPr>
          <w:rFonts w:ascii="Times New Roman" w:hAnsi="Times New Roman"/>
          <w:sz w:val="20"/>
          <w:szCs w:val="20"/>
          <w:lang w:val="uk-UA"/>
        </w:rPr>
      </w:pPr>
    </w:p>
    <w:p w:rsidR="00D15644" w:rsidRDefault="00D15644" w:rsidP="00D15644">
      <w:pPr>
        <w:shd w:val="clear" w:color="auto" w:fill="FFFFFF"/>
        <w:spacing w:after="0" w:line="240" w:lineRule="auto"/>
        <w:jc w:val="center"/>
        <w:rPr>
          <w:rFonts w:ascii="Times New Roman" w:hAnsi="Times New Roman"/>
          <w:sz w:val="20"/>
          <w:szCs w:val="20"/>
          <w:lang w:val="uk-UA"/>
        </w:rPr>
      </w:pPr>
    </w:p>
    <w:p w:rsidR="00D15644" w:rsidRDefault="00D15644" w:rsidP="00D15644">
      <w:pPr>
        <w:shd w:val="clear" w:color="auto" w:fill="FFFFFF"/>
        <w:spacing w:after="0" w:line="240" w:lineRule="auto"/>
        <w:jc w:val="center"/>
        <w:rPr>
          <w:rFonts w:ascii="Times New Roman" w:hAnsi="Times New Roman"/>
          <w:sz w:val="20"/>
          <w:szCs w:val="20"/>
          <w:lang w:val="uk-UA"/>
        </w:rPr>
      </w:pPr>
    </w:p>
    <w:p w:rsidR="00D15644" w:rsidRDefault="00D15644" w:rsidP="00D15644">
      <w:pPr>
        <w:shd w:val="clear" w:color="auto" w:fill="FFFFFF"/>
        <w:spacing w:after="0" w:line="240" w:lineRule="auto"/>
        <w:jc w:val="center"/>
        <w:rPr>
          <w:rFonts w:ascii="Times New Roman" w:hAnsi="Times New Roman"/>
          <w:sz w:val="20"/>
          <w:szCs w:val="20"/>
          <w:lang w:val="uk-UA"/>
        </w:rPr>
      </w:pPr>
    </w:p>
    <w:p w:rsidR="00D15644" w:rsidRDefault="00D15644" w:rsidP="00D15644">
      <w:pPr>
        <w:shd w:val="clear" w:color="auto" w:fill="FFFFFF"/>
        <w:spacing w:after="0" w:line="240" w:lineRule="auto"/>
        <w:jc w:val="center"/>
        <w:rPr>
          <w:rFonts w:ascii="Times New Roman" w:hAnsi="Times New Roman"/>
          <w:sz w:val="20"/>
          <w:szCs w:val="20"/>
          <w:lang w:val="uk-UA"/>
        </w:rPr>
      </w:pPr>
    </w:p>
    <w:p w:rsidR="00D15644" w:rsidRDefault="00D15644" w:rsidP="00D15644">
      <w:pPr>
        <w:shd w:val="clear" w:color="auto" w:fill="FFFFFF"/>
        <w:spacing w:after="0" w:line="240" w:lineRule="auto"/>
        <w:jc w:val="center"/>
        <w:rPr>
          <w:rFonts w:ascii="Times New Roman" w:hAnsi="Times New Roman"/>
          <w:sz w:val="20"/>
          <w:szCs w:val="20"/>
          <w:lang w:val="uk-UA"/>
        </w:rPr>
      </w:pPr>
    </w:p>
    <w:p w:rsidR="00D15644" w:rsidRDefault="00D15644" w:rsidP="00D15644">
      <w:pPr>
        <w:shd w:val="clear" w:color="auto" w:fill="FFFFFF"/>
        <w:spacing w:after="0" w:line="240" w:lineRule="auto"/>
        <w:jc w:val="center"/>
        <w:rPr>
          <w:rFonts w:ascii="Times New Roman" w:hAnsi="Times New Roman"/>
          <w:sz w:val="20"/>
          <w:szCs w:val="20"/>
          <w:lang w:val="uk-UA"/>
        </w:rPr>
      </w:pPr>
    </w:p>
    <w:p w:rsidR="00D15644" w:rsidRDefault="00D15644" w:rsidP="00D15644">
      <w:pPr>
        <w:shd w:val="clear" w:color="auto" w:fill="FFFFFF"/>
        <w:spacing w:after="0" w:line="240" w:lineRule="auto"/>
        <w:jc w:val="center"/>
        <w:rPr>
          <w:rFonts w:ascii="Times New Roman" w:hAnsi="Times New Roman"/>
          <w:sz w:val="20"/>
          <w:szCs w:val="20"/>
          <w:lang w:val="uk-UA"/>
        </w:rPr>
      </w:pPr>
    </w:p>
    <w:p w:rsidR="00D15644" w:rsidRDefault="00D15644" w:rsidP="00D15644">
      <w:pPr>
        <w:shd w:val="clear" w:color="auto" w:fill="FFFFFF"/>
        <w:spacing w:after="0" w:line="240" w:lineRule="auto"/>
        <w:jc w:val="center"/>
        <w:rPr>
          <w:rFonts w:ascii="Times New Roman" w:hAnsi="Times New Roman"/>
          <w:sz w:val="20"/>
          <w:szCs w:val="20"/>
          <w:lang w:val="uk-UA"/>
        </w:rPr>
      </w:pPr>
    </w:p>
    <w:p w:rsidR="00532F65" w:rsidRDefault="00532F65" w:rsidP="00D15644">
      <w:pPr>
        <w:widowControl w:val="0"/>
        <w:autoSpaceDE w:val="0"/>
        <w:autoSpaceDN w:val="0"/>
        <w:adjustRightInd w:val="0"/>
        <w:spacing w:after="0" w:line="240" w:lineRule="auto"/>
        <w:ind w:right="-20"/>
        <w:rPr>
          <w:rFonts w:ascii="Times New Roman" w:hAnsi="Times New Roman"/>
          <w:sz w:val="20"/>
          <w:szCs w:val="20"/>
          <w:lang w:val="uk-UA"/>
        </w:rPr>
      </w:pPr>
    </w:p>
    <w:p w:rsidR="002B494E" w:rsidRDefault="002B494E" w:rsidP="00D15644">
      <w:pPr>
        <w:widowControl w:val="0"/>
        <w:autoSpaceDE w:val="0"/>
        <w:autoSpaceDN w:val="0"/>
        <w:adjustRightInd w:val="0"/>
        <w:spacing w:after="0" w:line="240" w:lineRule="auto"/>
        <w:ind w:right="-20"/>
        <w:rPr>
          <w:rFonts w:ascii="Times New Roman" w:hAnsi="Times New Roman"/>
          <w:sz w:val="20"/>
          <w:szCs w:val="20"/>
          <w:lang w:val="uk-UA"/>
        </w:rPr>
      </w:pPr>
    </w:p>
    <w:p w:rsidR="00532F65" w:rsidRDefault="00D15644" w:rsidP="00D15644">
      <w:pPr>
        <w:spacing w:after="0" w:line="240" w:lineRule="auto"/>
        <w:ind w:left="4536" w:right="-284"/>
        <w:rPr>
          <w:rFonts w:ascii="Times New Roman" w:hAnsi="Times New Roman"/>
          <w:color w:val="FFFFFF"/>
          <w:sz w:val="20"/>
          <w:szCs w:val="20"/>
          <w:u w:val="single"/>
          <w:lang w:val="uk-UA"/>
        </w:rPr>
      </w:pPr>
      <w:r>
        <w:rPr>
          <w:rFonts w:ascii="Times New Roman" w:hAnsi="Times New Roman"/>
          <w:sz w:val="20"/>
          <w:szCs w:val="20"/>
          <w:lang w:val="uk-UA"/>
        </w:rPr>
        <w:lastRenderedPageBreak/>
        <w:t xml:space="preserve">Додаток </w:t>
      </w:r>
      <w:r>
        <w:rPr>
          <w:rFonts w:ascii="Times New Roman" w:hAnsi="Times New Roman"/>
          <w:sz w:val="20"/>
          <w:szCs w:val="20"/>
          <w:u w:val="single"/>
          <w:lang w:val="uk-UA"/>
        </w:rPr>
        <w:t xml:space="preserve">    4    </w:t>
      </w:r>
      <w:r w:rsidRPr="003F7F6F">
        <w:rPr>
          <w:rFonts w:ascii="Times New Roman" w:hAnsi="Times New Roman"/>
          <w:sz w:val="20"/>
          <w:szCs w:val="20"/>
          <w:lang w:val="uk-UA"/>
        </w:rPr>
        <w:t xml:space="preserve"> до рішення виконавчого комітету</w:t>
      </w:r>
      <w:r w:rsidRPr="003D6A03">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о</w:t>
      </w:r>
    </w:p>
    <w:p w:rsidR="00D15644" w:rsidRPr="00581F42" w:rsidRDefault="00D15644" w:rsidP="00581F42">
      <w:pPr>
        <w:spacing w:after="0" w:line="240" w:lineRule="auto"/>
        <w:ind w:left="4536" w:right="-284"/>
        <w:rPr>
          <w:rFonts w:ascii="Times New Roman" w:hAnsi="Times New Roman"/>
          <w:sz w:val="20"/>
          <w:szCs w:val="20"/>
          <w:u w:val="single"/>
          <w:lang w:val="uk-UA"/>
        </w:rPr>
      </w:pPr>
      <w:r w:rsidRPr="00AE7A89">
        <w:rPr>
          <w:rFonts w:ascii="Times New Roman" w:hAnsi="Times New Roman"/>
          <w:color w:val="FFFFFF"/>
          <w:sz w:val="20"/>
          <w:szCs w:val="20"/>
          <w:u w:val="single"/>
          <w:lang w:val="uk-UA"/>
        </w:rPr>
        <w:t xml:space="preserve"> </w:t>
      </w:r>
      <w:r w:rsidRPr="00E92DC3">
        <w:rPr>
          <w:rFonts w:ascii="Times New Roman" w:hAnsi="Times New Roman"/>
          <w:color w:val="FFFFFF"/>
          <w:sz w:val="20"/>
          <w:szCs w:val="20"/>
          <w:u w:val="single"/>
          <w:lang w:val="uk-UA"/>
        </w:rPr>
        <w:t>8</w:t>
      </w:r>
      <w:r>
        <w:rPr>
          <w:rFonts w:ascii="Times New Roman" w:hAnsi="Times New Roman"/>
          <w:sz w:val="20"/>
          <w:szCs w:val="20"/>
          <w:u w:val="single"/>
          <w:lang w:val="uk-UA"/>
        </w:rPr>
        <w:t xml:space="preserve"> </w:t>
      </w:r>
    </w:p>
    <w:p w:rsidR="00D15644" w:rsidRPr="004C03E2" w:rsidRDefault="00D15644" w:rsidP="00D15644">
      <w:pPr>
        <w:widowControl w:val="0"/>
        <w:autoSpaceDE w:val="0"/>
        <w:autoSpaceDN w:val="0"/>
        <w:adjustRightInd w:val="0"/>
        <w:spacing w:after="0" w:line="240" w:lineRule="auto"/>
        <w:ind w:left="2096" w:right="1800"/>
        <w:jc w:val="center"/>
        <w:rPr>
          <w:rFonts w:ascii="Times New Roman" w:hAnsi="Times New Roman"/>
          <w:b/>
          <w:sz w:val="2"/>
          <w:szCs w:val="2"/>
          <w:lang w:val="uk-UA" w:eastAsia="uk-UA"/>
        </w:rPr>
      </w:pPr>
    </w:p>
    <w:p w:rsidR="00D15644" w:rsidRPr="00D15644" w:rsidRDefault="00D15644" w:rsidP="00D15644">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2E1B6C" w:rsidRDefault="00C42A42" w:rsidP="00CB712B">
      <w:pPr>
        <w:spacing w:after="0" w:line="240" w:lineRule="auto"/>
        <w:jc w:val="center"/>
        <w:rPr>
          <w:rFonts w:ascii="Times New Roman" w:hAnsi="Times New Roman"/>
          <w:sz w:val="24"/>
          <w:szCs w:val="24"/>
          <w:lang w:val="uk-UA"/>
        </w:rPr>
      </w:pPr>
      <w:r w:rsidRPr="002E1B6C">
        <w:rPr>
          <w:rFonts w:ascii="Times New Roman" w:hAnsi="Times New Roman"/>
          <w:b/>
          <w:sz w:val="24"/>
          <w:szCs w:val="24"/>
          <w:u w:val="single"/>
          <w:lang w:val="uk-UA"/>
        </w:rPr>
        <w:t xml:space="preserve">Зняття </w:t>
      </w:r>
      <w:r w:rsidR="00D15644">
        <w:rPr>
          <w:rFonts w:ascii="Times New Roman" w:hAnsi="Times New Roman"/>
          <w:b/>
          <w:sz w:val="24"/>
          <w:szCs w:val="24"/>
          <w:u w:val="single"/>
          <w:lang w:val="uk-UA"/>
        </w:rPr>
        <w:t>і</w:t>
      </w:r>
      <w:r w:rsidRPr="002E1B6C">
        <w:rPr>
          <w:rFonts w:ascii="Times New Roman" w:hAnsi="Times New Roman"/>
          <w:b/>
          <w:sz w:val="24"/>
          <w:szCs w:val="24"/>
          <w:u w:val="single"/>
          <w:lang w:val="uk-UA"/>
        </w:rPr>
        <w:t xml:space="preserve">з </w:t>
      </w:r>
      <w:r w:rsidR="00D15644">
        <w:rPr>
          <w:rFonts w:ascii="Times New Roman" w:hAnsi="Times New Roman"/>
          <w:b/>
          <w:sz w:val="24"/>
          <w:szCs w:val="24"/>
          <w:u w:val="single"/>
          <w:lang w:val="uk-UA"/>
        </w:rPr>
        <w:t xml:space="preserve">задекларованого/зареєстрованого </w:t>
      </w:r>
      <w:r w:rsidRPr="002E1B6C">
        <w:rPr>
          <w:rFonts w:ascii="Times New Roman" w:hAnsi="Times New Roman"/>
          <w:b/>
          <w:sz w:val="24"/>
          <w:szCs w:val="24"/>
          <w:u w:val="single"/>
          <w:lang w:val="uk-UA"/>
        </w:rPr>
        <w:t>місця проживання</w:t>
      </w:r>
      <w:r w:rsidRPr="002E1B6C">
        <w:rPr>
          <w:rFonts w:ascii="Times New Roman" w:hAnsi="Times New Roman"/>
          <w:sz w:val="24"/>
          <w:szCs w:val="24"/>
          <w:lang w:val="uk-UA"/>
        </w:rPr>
        <w:t xml:space="preserve">    </w:t>
      </w:r>
    </w:p>
    <w:p w:rsidR="0028573E" w:rsidRDefault="00C42A42" w:rsidP="00CB712B">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 </w:t>
      </w:r>
    </w:p>
    <w:p w:rsidR="0028573E" w:rsidRDefault="00EA7731" w:rsidP="0028573E">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00037</w:t>
      </w:r>
      <w:r w:rsidR="0028573E" w:rsidRPr="0028573E">
        <w:rPr>
          <w:rFonts w:ascii="Times New Roman" w:hAnsi="Times New Roman"/>
          <w:b/>
          <w:sz w:val="20"/>
          <w:szCs w:val="20"/>
          <w:u w:val="single"/>
          <w:lang w:val="uk-UA" w:eastAsia="uk-UA"/>
        </w:rPr>
        <w:t>)</w:t>
      </w:r>
    </w:p>
    <w:p w:rsidR="00C42A42" w:rsidRPr="003F7F6F" w:rsidRDefault="00C42A42" w:rsidP="00CB712B">
      <w:pPr>
        <w:spacing w:after="0" w:line="240" w:lineRule="auto"/>
        <w:jc w:val="center"/>
        <w:rPr>
          <w:rFonts w:ascii="Times New Roman" w:hAnsi="Times New Roman"/>
          <w:b/>
          <w:sz w:val="20"/>
          <w:szCs w:val="20"/>
          <w:u w:val="single"/>
          <w:lang w:val="uk-UA"/>
        </w:rPr>
      </w:pPr>
      <w:r w:rsidRPr="003F7F6F">
        <w:rPr>
          <w:rFonts w:ascii="Times New Roman" w:hAnsi="Times New Roman"/>
          <w:sz w:val="20"/>
          <w:szCs w:val="20"/>
          <w:lang w:val="uk-UA"/>
        </w:rPr>
        <w:t xml:space="preserve">                                 </w:t>
      </w:r>
    </w:p>
    <w:p w:rsidR="00C42A42" w:rsidRDefault="00C42A42" w:rsidP="002E1B6C">
      <w:pPr>
        <w:spacing w:after="0" w:line="240" w:lineRule="auto"/>
        <w:jc w:val="center"/>
        <w:rPr>
          <w:rFonts w:ascii="Times New Roman" w:hAnsi="Times New Roman"/>
          <w:b/>
          <w:sz w:val="20"/>
          <w:szCs w:val="20"/>
          <w:u w:val="single"/>
          <w:lang w:val="uk-UA" w:eastAsia="uk-UA"/>
        </w:rPr>
      </w:pPr>
      <w:r w:rsidRPr="009A7A09">
        <w:rPr>
          <w:rFonts w:ascii="Times New Roman" w:hAnsi="Times New Roman"/>
          <w:b/>
          <w:sz w:val="20"/>
          <w:szCs w:val="20"/>
          <w:u w:val="single"/>
          <w:lang w:val="uk-UA" w:eastAsia="uk-UA"/>
        </w:rPr>
        <w:t xml:space="preserve">Відділ реєстрації місця проживання </w:t>
      </w:r>
    </w:p>
    <w:p w:rsidR="00C42A42" w:rsidRPr="009A7A09" w:rsidRDefault="00C42A42" w:rsidP="00EA7731">
      <w:pPr>
        <w:spacing w:after="0" w:line="240" w:lineRule="auto"/>
        <w:jc w:val="center"/>
        <w:rPr>
          <w:rFonts w:ascii="Times New Roman" w:hAnsi="Times New Roman"/>
          <w:b/>
          <w:sz w:val="20"/>
          <w:szCs w:val="20"/>
          <w:u w:val="single"/>
          <w:lang w:val="uk-UA" w:eastAsia="uk-UA"/>
        </w:rPr>
      </w:pPr>
      <w:r w:rsidRPr="009A7A09">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C42A42" w:rsidRPr="00581F42" w:rsidRDefault="00C42A42" w:rsidP="00581F42">
      <w:pPr>
        <w:shd w:val="clear" w:color="auto" w:fill="FFFFFF"/>
        <w:spacing w:after="0" w:line="240" w:lineRule="auto"/>
        <w:jc w:val="center"/>
        <w:rPr>
          <w:rFonts w:ascii="Times New Roman" w:hAnsi="Times New Roman"/>
          <w:sz w:val="20"/>
          <w:szCs w:val="20"/>
          <w:lang w:val="uk-UA"/>
        </w:rPr>
      </w:pPr>
      <w:r w:rsidRPr="00590C0A">
        <w:rPr>
          <w:rFonts w:ascii="Times New Roman" w:hAnsi="Times New Roman"/>
          <w:sz w:val="20"/>
          <w:szCs w:val="20"/>
        </w:rPr>
        <w:t>(найменування суб’єкта надання адміністративної послуги)</w:t>
      </w:r>
      <w:r w:rsidRPr="003F7F6F">
        <w:rPr>
          <w:rFonts w:ascii="Times New Roman" w:hAnsi="Times New Roman"/>
          <w:sz w:val="20"/>
          <w:szCs w:val="20"/>
          <w:lang w:val="uk-UA"/>
        </w:rPr>
        <w:t xml:space="preserve">    </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D15644" w:rsidRPr="005F2129" w:rsidRDefault="00D15644" w:rsidP="00D15644">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 xml:space="preserve">Управління Центру надання адміністративних послуг </w:t>
            </w:r>
          </w:p>
          <w:p w:rsidR="00D15644" w:rsidRPr="005F2129" w:rsidRDefault="00D15644" w:rsidP="00D15644">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D15644" w:rsidRPr="005F2129" w:rsidRDefault="00D15644" w:rsidP="00D15644">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532F65">
              <w:rPr>
                <w:sz w:val="20"/>
              </w:rPr>
              <w:t>асть</w:t>
            </w:r>
            <w:r w:rsidRPr="005F2129">
              <w:rPr>
                <w:sz w:val="20"/>
              </w:rPr>
              <w:t xml:space="preserve">, 12501 </w:t>
            </w:r>
          </w:p>
          <w:p w:rsidR="00D15644" w:rsidRPr="009B0F58" w:rsidRDefault="00D15644" w:rsidP="00D15644">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D15644" w:rsidRPr="005F2129" w:rsidRDefault="00D15644" w:rsidP="00D15644">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D15644" w:rsidRPr="009B0F58" w:rsidRDefault="00D15644" w:rsidP="00D15644">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D15644" w:rsidRPr="009B0F58" w:rsidRDefault="00D15644" w:rsidP="00D15644">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D15644" w:rsidRPr="00923E9E" w:rsidRDefault="00D15644" w:rsidP="00D15644">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D15644" w:rsidP="00D15644">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F963E6"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B13C48" w:rsidRPr="00B13C48" w:rsidRDefault="00B13C48" w:rsidP="00B13C48">
            <w:pPr>
              <w:spacing w:after="0" w:line="240" w:lineRule="auto"/>
              <w:ind w:firstLine="289"/>
              <w:jc w:val="both"/>
              <w:rPr>
                <w:rFonts w:ascii="Times New Roman" w:hAnsi="Times New Roman"/>
                <w:sz w:val="20"/>
                <w:szCs w:val="20"/>
              </w:rPr>
            </w:pPr>
            <w:r w:rsidRPr="00B13C48">
              <w:rPr>
                <w:rFonts w:ascii="Times New Roman" w:hAnsi="Times New Roman"/>
                <w:color w:val="000000"/>
                <w:sz w:val="20"/>
                <w:szCs w:val="20"/>
              </w:rPr>
              <w:t>Зняття із задекларованого/зареєстрованого місця проживання (перебування) здійснюється на підставі:</w:t>
            </w:r>
          </w:p>
          <w:p w:rsidR="00B13C48" w:rsidRPr="00B13C48" w:rsidRDefault="00B13C48" w:rsidP="00B13C48">
            <w:pPr>
              <w:spacing w:after="0" w:line="240" w:lineRule="auto"/>
              <w:ind w:firstLine="289"/>
              <w:jc w:val="both"/>
              <w:rPr>
                <w:rFonts w:ascii="Times New Roman" w:hAnsi="Times New Roman"/>
                <w:sz w:val="20"/>
                <w:szCs w:val="20"/>
              </w:rPr>
            </w:pPr>
            <w:r>
              <w:rPr>
                <w:rFonts w:ascii="Times New Roman" w:hAnsi="Times New Roman"/>
                <w:color w:val="000000"/>
                <w:sz w:val="20"/>
                <w:szCs w:val="20"/>
              </w:rPr>
              <w:t>1</w:t>
            </w:r>
            <w:r>
              <w:rPr>
                <w:rFonts w:ascii="Times New Roman" w:hAnsi="Times New Roman"/>
                <w:color w:val="000000"/>
                <w:sz w:val="20"/>
                <w:szCs w:val="20"/>
                <w:lang w:val="uk-UA"/>
              </w:rPr>
              <w:t>) з</w:t>
            </w:r>
            <w:r w:rsidRPr="00B13C48">
              <w:rPr>
                <w:rFonts w:ascii="Times New Roman" w:hAnsi="Times New Roman"/>
                <w:color w:val="000000"/>
                <w:sz w:val="20"/>
                <w:szCs w:val="20"/>
              </w:rPr>
              <w:t>аяви про зняття із задекларованого/зареєстрованого місця проживання (перебування), поданої особою або її законним представником, заяви власника житла про зняття особи із задекларованого/зареєстрованого місця проживання (перебування) за формами згідно з чинним законодавством;</w:t>
            </w:r>
          </w:p>
          <w:p w:rsidR="00B13C48" w:rsidRPr="00B13C48" w:rsidRDefault="00B13C48" w:rsidP="00B13C48">
            <w:pPr>
              <w:spacing w:after="0" w:line="240" w:lineRule="auto"/>
              <w:ind w:firstLine="289"/>
              <w:jc w:val="both"/>
              <w:rPr>
                <w:rFonts w:ascii="Times New Roman" w:hAnsi="Times New Roman"/>
                <w:sz w:val="20"/>
                <w:szCs w:val="20"/>
              </w:rPr>
            </w:pPr>
            <w:r w:rsidRPr="00B13C48">
              <w:rPr>
                <w:rFonts w:ascii="Times New Roman" w:hAnsi="Times New Roman"/>
                <w:color w:val="000000"/>
                <w:sz w:val="20"/>
                <w:szCs w:val="20"/>
              </w:rPr>
              <w:t>2) рішення суду, що набуло законної сили, про позбавлення права власності на житло або права користування житлом, про виселення, про зняття із задекларованого/зареєстрованого місця проживання (перебування) особи, про визнання особи безвісно відсутньою або оголошення її померлою;</w:t>
            </w:r>
          </w:p>
          <w:p w:rsidR="00B13C48" w:rsidRPr="00B13C48" w:rsidRDefault="00B13C48" w:rsidP="00B13C48">
            <w:pPr>
              <w:spacing w:after="0" w:line="240" w:lineRule="auto"/>
              <w:ind w:firstLine="289"/>
              <w:jc w:val="both"/>
              <w:rPr>
                <w:rFonts w:ascii="Times New Roman" w:hAnsi="Times New Roman"/>
                <w:sz w:val="20"/>
                <w:szCs w:val="20"/>
              </w:rPr>
            </w:pPr>
            <w:r w:rsidRPr="00B13C48">
              <w:rPr>
                <w:rFonts w:ascii="Times New Roman" w:hAnsi="Times New Roman"/>
                <w:bCs/>
                <w:color w:val="000000"/>
                <w:sz w:val="20"/>
                <w:szCs w:val="20"/>
              </w:rPr>
              <w:t>3) свідоцтва про смерть або відомостей про державну реєстрацію смерті з Державного реєстру актів цивільного стану;</w:t>
            </w:r>
          </w:p>
          <w:p w:rsidR="00C42A42" w:rsidRDefault="00B13C48" w:rsidP="00B13C48">
            <w:pPr>
              <w:pStyle w:val="a6"/>
              <w:ind w:firstLine="289"/>
              <w:jc w:val="both"/>
              <w:rPr>
                <w:color w:val="000000"/>
                <w:sz w:val="20"/>
                <w:szCs w:val="20"/>
                <w:lang w:val="uk-UA" w:eastAsia="ru-RU"/>
              </w:rPr>
            </w:pPr>
            <w:r w:rsidRPr="00B13C48">
              <w:rPr>
                <w:color w:val="000000"/>
                <w:sz w:val="20"/>
                <w:szCs w:val="20"/>
                <w:lang w:eastAsia="ru-RU"/>
              </w:rPr>
              <w:t>4) повідомлення територіального органу або підрозділу Державної міграційної служби України (надалі ДМС) із зазначенням відповідних реквізитів паспортного документа померлої особи або документа про смерть, виданого компетентним органом іноземної держави, легалізованого в установленому порядку</w:t>
            </w:r>
            <w:r>
              <w:rPr>
                <w:color w:val="000000"/>
                <w:sz w:val="20"/>
                <w:szCs w:val="20"/>
                <w:lang w:val="uk-UA" w:eastAsia="ru-RU"/>
              </w:rPr>
              <w:t>.</w:t>
            </w:r>
          </w:p>
          <w:p w:rsidR="00B13C48" w:rsidRPr="00B13C48" w:rsidRDefault="00B13C48" w:rsidP="00B13C48">
            <w:pPr>
              <w:spacing w:after="0" w:line="240" w:lineRule="auto"/>
              <w:ind w:firstLine="289"/>
              <w:jc w:val="both"/>
              <w:rPr>
                <w:rFonts w:ascii="Times New Roman" w:hAnsi="Times New Roman"/>
                <w:sz w:val="20"/>
                <w:szCs w:val="20"/>
              </w:rPr>
            </w:pPr>
            <w:r w:rsidRPr="00B13C48">
              <w:rPr>
                <w:rFonts w:ascii="Times New Roman" w:hAnsi="Times New Roman"/>
                <w:color w:val="000000"/>
                <w:sz w:val="20"/>
                <w:szCs w:val="20"/>
              </w:rPr>
              <w:t>Разом із заявою про зняття із задекларованого/зареєстрованого місця проживання (перебування) особа подає:</w:t>
            </w:r>
          </w:p>
          <w:p w:rsidR="00B13C48" w:rsidRPr="00B13C48" w:rsidRDefault="00DA7BDD" w:rsidP="00B13C48">
            <w:pPr>
              <w:spacing w:after="0" w:line="240" w:lineRule="auto"/>
              <w:ind w:firstLine="289"/>
              <w:jc w:val="both"/>
              <w:rPr>
                <w:rFonts w:ascii="Times New Roman" w:hAnsi="Times New Roman"/>
                <w:sz w:val="20"/>
                <w:szCs w:val="20"/>
              </w:rPr>
            </w:pPr>
            <w:r>
              <w:rPr>
                <w:rFonts w:ascii="Times New Roman" w:hAnsi="Times New Roman"/>
                <w:color w:val="000000"/>
                <w:sz w:val="20"/>
                <w:szCs w:val="20"/>
                <w:lang w:val="uk-UA"/>
              </w:rPr>
              <w:t>1</w:t>
            </w:r>
            <w:r w:rsidR="00B13C48">
              <w:rPr>
                <w:rFonts w:ascii="Times New Roman" w:hAnsi="Times New Roman"/>
                <w:color w:val="000000"/>
                <w:sz w:val="20"/>
                <w:szCs w:val="20"/>
                <w:lang w:val="uk-UA"/>
              </w:rPr>
              <w:t>. П</w:t>
            </w:r>
            <w:r w:rsidR="00B13C48" w:rsidRPr="00B13C48">
              <w:rPr>
                <w:rFonts w:ascii="Times New Roman" w:hAnsi="Times New Roman"/>
                <w:color w:val="000000"/>
                <w:sz w:val="20"/>
                <w:szCs w:val="20"/>
              </w:rPr>
              <w:t>аспортний документ (у разі особистого звернення); </w:t>
            </w:r>
          </w:p>
          <w:p w:rsidR="00B13C48" w:rsidRPr="00B13C48" w:rsidRDefault="00DA7BDD" w:rsidP="00B13C48">
            <w:pPr>
              <w:spacing w:after="0" w:line="240" w:lineRule="auto"/>
              <w:ind w:firstLine="289"/>
              <w:jc w:val="both"/>
              <w:rPr>
                <w:rFonts w:ascii="Times New Roman" w:hAnsi="Times New Roman"/>
                <w:sz w:val="20"/>
                <w:szCs w:val="20"/>
              </w:rPr>
            </w:pPr>
            <w:r>
              <w:rPr>
                <w:rFonts w:ascii="Times New Roman" w:hAnsi="Times New Roman"/>
                <w:color w:val="000000"/>
                <w:sz w:val="20"/>
                <w:szCs w:val="20"/>
                <w:lang w:val="uk-UA"/>
              </w:rPr>
              <w:t>2</w:t>
            </w:r>
            <w:r w:rsidR="00B13C48">
              <w:rPr>
                <w:rFonts w:ascii="Times New Roman" w:hAnsi="Times New Roman"/>
                <w:color w:val="000000"/>
                <w:sz w:val="20"/>
                <w:szCs w:val="20"/>
                <w:lang w:val="uk-UA"/>
              </w:rPr>
              <w:t>. В</w:t>
            </w:r>
            <w:r w:rsidR="00B13C48" w:rsidRPr="00B13C48">
              <w:rPr>
                <w:rFonts w:ascii="Times New Roman" w:hAnsi="Times New Roman"/>
                <w:color w:val="000000"/>
                <w:sz w:val="20"/>
                <w:szCs w:val="20"/>
              </w:rPr>
              <w:t>ійськово-обліковий документ (для громадян України, які підлягають взяттю на військовий облік або перебувають на військовому обліку); </w:t>
            </w:r>
          </w:p>
          <w:p w:rsidR="00B13C48" w:rsidRPr="00B13C48" w:rsidRDefault="00B13C48" w:rsidP="00B13C48">
            <w:pPr>
              <w:spacing w:after="0" w:line="240" w:lineRule="auto"/>
              <w:ind w:firstLine="289"/>
              <w:jc w:val="both"/>
              <w:rPr>
                <w:rFonts w:ascii="Times New Roman" w:hAnsi="Times New Roman"/>
                <w:sz w:val="20"/>
                <w:szCs w:val="20"/>
              </w:rPr>
            </w:pPr>
            <w:r>
              <w:rPr>
                <w:rFonts w:ascii="Times New Roman" w:hAnsi="Times New Roman"/>
                <w:color w:val="000000"/>
                <w:sz w:val="20"/>
                <w:szCs w:val="20"/>
              </w:rPr>
              <w:t> </w:t>
            </w:r>
            <w:r w:rsidR="00DA7BDD">
              <w:rPr>
                <w:rFonts w:ascii="Times New Roman" w:hAnsi="Times New Roman"/>
                <w:color w:val="000000"/>
                <w:sz w:val="20"/>
                <w:szCs w:val="20"/>
                <w:lang w:val="uk-UA"/>
              </w:rPr>
              <w:t>3</w:t>
            </w:r>
            <w:r>
              <w:rPr>
                <w:rFonts w:ascii="Times New Roman" w:hAnsi="Times New Roman"/>
                <w:color w:val="000000"/>
                <w:sz w:val="20"/>
                <w:szCs w:val="20"/>
                <w:lang w:val="uk-UA"/>
              </w:rPr>
              <w:t>. Р</w:t>
            </w:r>
            <w:r w:rsidRPr="00B13C48">
              <w:rPr>
                <w:rFonts w:ascii="Times New Roman" w:hAnsi="Times New Roman"/>
                <w:color w:val="000000"/>
                <w:sz w:val="20"/>
                <w:szCs w:val="20"/>
              </w:rPr>
              <w:t>ішення про оформлення документів для виїзду за кордон на постійне проживання, прийняте відповідним територіальним органом Державної міграційної служби України (надалі - ДМС), або рішення про оформлення документів для залишення на постійне проживання за кордоном, прийняте відповідною закордонною дипломатичною установою України, у разі зняття із задекларованого/ зареєстрованого місця проживання особи у зв’язку з оформленням їй документів для виїзду за кордон на постійне проживання/залишення на постійне проживання за кордоном;</w:t>
            </w:r>
          </w:p>
          <w:p w:rsidR="00B13C48" w:rsidRPr="00B13C48" w:rsidRDefault="00DA7BDD" w:rsidP="00B13C48">
            <w:pPr>
              <w:spacing w:after="0" w:line="240" w:lineRule="auto"/>
              <w:ind w:firstLine="289"/>
              <w:jc w:val="both"/>
              <w:rPr>
                <w:rFonts w:ascii="Times New Roman" w:hAnsi="Times New Roman"/>
                <w:sz w:val="20"/>
                <w:szCs w:val="20"/>
              </w:rPr>
            </w:pPr>
            <w:r>
              <w:rPr>
                <w:rFonts w:ascii="Times New Roman" w:hAnsi="Times New Roman"/>
                <w:color w:val="000000"/>
                <w:sz w:val="20"/>
                <w:szCs w:val="20"/>
                <w:lang w:val="uk-UA"/>
              </w:rPr>
              <w:t>4</w:t>
            </w:r>
            <w:r w:rsidR="00B13C48">
              <w:rPr>
                <w:rFonts w:ascii="Times New Roman" w:hAnsi="Times New Roman"/>
                <w:color w:val="000000"/>
                <w:sz w:val="20"/>
                <w:szCs w:val="20"/>
                <w:lang w:val="uk-UA"/>
              </w:rPr>
              <w:t>. Д</w:t>
            </w:r>
            <w:r w:rsidR="00B13C48" w:rsidRPr="00B13C48">
              <w:rPr>
                <w:rFonts w:ascii="Times New Roman" w:hAnsi="Times New Roman"/>
                <w:color w:val="000000"/>
                <w:sz w:val="20"/>
                <w:szCs w:val="20"/>
              </w:rPr>
              <w:t>окумент або відомості, що підтверджують сплату адміністративного збору.</w:t>
            </w:r>
          </w:p>
          <w:p w:rsidR="00B13C48" w:rsidRPr="00B13C48" w:rsidRDefault="00B13C48" w:rsidP="00B13C48">
            <w:pPr>
              <w:spacing w:after="0" w:line="240" w:lineRule="auto"/>
              <w:ind w:firstLine="289"/>
              <w:jc w:val="both"/>
              <w:rPr>
                <w:rFonts w:ascii="Times New Roman" w:hAnsi="Times New Roman"/>
                <w:sz w:val="20"/>
                <w:szCs w:val="20"/>
              </w:rPr>
            </w:pPr>
            <w:r w:rsidRPr="00B13C48">
              <w:rPr>
                <w:rFonts w:ascii="Times New Roman" w:hAnsi="Times New Roman"/>
                <w:color w:val="000000"/>
                <w:sz w:val="20"/>
                <w:szCs w:val="20"/>
              </w:rPr>
              <w:t>У разі подання заяви законним представником (представником) особи, крім документів, зазначених вище, додатково подаються:</w:t>
            </w:r>
          </w:p>
          <w:p w:rsidR="00B13C48" w:rsidRPr="00B13C48" w:rsidRDefault="00B13C48" w:rsidP="00B13C48">
            <w:pPr>
              <w:spacing w:after="0" w:line="240" w:lineRule="auto"/>
              <w:ind w:firstLine="289"/>
              <w:jc w:val="both"/>
              <w:rPr>
                <w:rFonts w:ascii="Times New Roman" w:hAnsi="Times New Roman"/>
                <w:sz w:val="20"/>
                <w:szCs w:val="20"/>
              </w:rPr>
            </w:pPr>
            <w:r w:rsidRPr="00B13C48">
              <w:rPr>
                <w:rFonts w:ascii="Times New Roman" w:hAnsi="Times New Roman"/>
                <w:color w:val="000000"/>
                <w:sz w:val="20"/>
                <w:szCs w:val="20"/>
              </w:rPr>
              <w:t>1) документ, що посвідчує особу законного представника (представника);</w:t>
            </w:r>
          </w:p>
          <w:p w:rsidR="00B13C48" w:rsidRPr="00B13C48" w:rsidRDefault="00B13C48" w:rsidP="00B13C48">
            <w:pPr>
              <w:spacing w:after="0" w:line="240" w:lineRule="auto"/>
              <w:ind w:firstLine="289"/>
              <w:jc w:val="both"/>
              <w:rPr>
                <w:rFonts w:ascii="Times New Roman" w:hAnsi="Times New Roman"/>
                <w:sz w:val="20"/>
                <w:szCs w:val="20"/>
              </w:rPr>
            </w:pPr>
            <w:r w:rsidRPr="00B13C48">
              <w:rPr>
                <w:rFonts w:ascii="Times New Roman" w:hAnsi="Times New Roman"/>
                <w:color w:val="000000"/>
                <w:sz w:val="20"/>
                <w:szCs w:val="20"/>
              </w:rPr>
              <w:t>2) документ, що підтверджує повноваження особи як законного представника (представника).</w:t>
            </w:r>
          </w:p>
          <w:p w:rsidR="00B13C48" w:rsidRPr="00B13C48" w:rsidRDefault="00B13C48" w:rsidP="00B13C48">
            <w:pPr>
              <w:spacing w:after="0" w:line="240" w:lineRule="auto"/>
              <w:ind w:firstLine="289"/>
              <w:jc w:val="both"/>
              <w:rPr>
                <w:rFonts w:ascii="Times New Roman" w:hAnsi="Times New Roman"/>
                <w:sz w:val="20"/>
                <w:szCs w:val="20"/>
              </w:rPr>
            </w:pPr>
            <w:r w:rsidRPr="00B13C48">
              <w:rPr>
                <w:rFonts w:ascii="Times New Roman" w:hAnsi="Times New Roman"/>
                <w:color w:val="000000"/>
                <w:sz w:val="20"/>
                <w:szCs w:val="20"/>
              </w:rPr>
              <w:t>У разі звернення власника житла, разом із заявою про зняття особи (осіб) із задекларованого/зареєстрованого місця проживання (перебування) власник житла подає:</w:t>
            </w:r>
          </w:p>
          <w:p w:rsidR="00B13C48" w:rsidRPr="00B13C48" w:rsidRDefault="00B13C48" w:rsidP="00B13C48">
            <w:pPr>
              <w:spacing w:after="0" w:line="240" w:lineRule="auto"/>
              <w:ind w:firstLine="289"/>
              <w:jc w:val="both"/>
              <w:rPr>
                <w:rFonts w:ascii="Times New Roman" w:hAnsi="Times New Roman"/>
                <w:sz w:val="20"/>
                <w:szCs w:val="20"/>
              </w:rPr>
            </w:pPr>
            <w:r w:rsidRPr="00B13C48">
              <w:rPr>
                <w:rFonts w:ascii="Times New Roman" w:hAnsi="Times New Roman"/>
                <w:color w:val="000000"/>
                <w:sz w:val="20"/>
                <w:szCs w:val="20"/>
              </w:rPr>
              <w:t> </w:t>
            </w:r>
            <w:r>
              <w:rPr>
                <w:rFonts w:ascii="Times New Roman" w:hAnsi="Times New Roman"/>
                <w:color w:val="000000"/>
                <w:sz w:val="20"/>
                <w:szCs w:val="20"/>
                <w:lang w:val="uk-UA"/>
              </w:rPr>
              <w:t xml:space="preserve">1) </w:t>
            </w:r>
            <w:r w:rsidRPr="00B13C48">
              <w:rPr>
                <w:rFonts w:ascii="Times New Roman" w:hAnsi="Times New Roman"/>
                <w:color w:val="000000"/>
                <w:sz w:val="20"/>
                <w:szCs w:val="20"/>
              </w:rPr>
              <w:t>документ, що посвідчує особу (у разі особистого звернення);</w:t>
            </w:r>
          </w:p>
          <w:p w:rsidR="00B13C48" w:rsidRPr="00B13C48" w:rsidRDefault="00B13C48" w:rsidP="00B13C48">
            <w:pPr>
              <w:spacing w:after="0" w:line="240" w:lineRule="auto"/>
              <w:ind w:firstLine="289"/>
              <w:jc w:val="both"/>
              <w:rPr>
                <w:rFonts w:ascii="Times New Roman" w:hAnsi="Times New Roman"/>
                <w:sz w:val="20"/>
                <w:szCs w:val="20"/>
              </w:rPr>
            </w:pPr>
            <w:r w:rsidRPr="00B13C48">
              <w:rPr>
                <w:rFonts w:ascii="Times New Roman" w:hAnsi="Times New Roman"/>
                <w:color w:val="000000"/>
                <w:sz w:val="20"/>
                <w:szCs w:val="20"/>
              </w:rPr>
              <w:t> </w:t>
            </w:r>
            <w:r>
              <w:rPr>
                <w:rFonts w:ascii="Times New Roman" w:hAnsi="Times New Roman"/>
                <w:color w:val="000000"/>
                <w:sz w:val="20"/>
                <w:szCs w:val="20"/>
                <w:lang w:val="uk-UA"/>
              </w:rPr>
              <w:t xml:space="preserve">2) </w:t>
            </w:r>
            <w:r w:rsidRPr="00B13C48">
              <w:rPr>
                <w:rFonts w:ascii="Times New Roman" w:hAnsi="Times New Roman"/>
                <w:color w:val="000000"/>
                <w:sz w:val="20"/>
                <w:szCs w:val="20"/>
              </w:rPr>
              <w:t>документ, що підтверджує право власності на житло, у якому задекларовано/зареєстровано місце проживання (перебування) особи (осіб), що знімається;</w:t>
            </w:r>
          </w:p>
          <w:p w:rsidR="00B13C48" w:rsidRPr="00B13C48" w:rsidRDefault="00B13C48" w:rsidP="00B13C48">
            <w:pPr>
              <w:spacing w:after="0" w:line="240" w:lineRule="auto"/>
              <w:ind w:firstLine="289"/>
              <w:jc w:val="both"/>
              <w:rPr>
                <w:rFonts w:ascii="Times New Roman" w:hAnsi="Times New Roman"/>
                <w:sz w:val="20"/>
                <w:szCs w:val="20"/>
              </w:rPr>
            </w:pPr>
            <w:r w:rsidRPr="00B13C48">
              <w:rPr>
                <w:rFonts w:ascii="Times New Roman" w:hAnsi="Times New Roman"/>
                <w:color w:val="000000"/>
                <w:sz w:val="20"/>
                <w:szCs w:val="20"/>
              </w:rPr>
              <w:t>   </w:t>
            </w:r>
            <w:r>
              <w:rPr>
                <w:rFonts w:ascii="Times New Roman" w:hAnsi="Times New Roman"/>
                <w:color w:val="000000"/>
                <w:sz w:val="20"/>
                <w:szCs w:val="20"/>
                <w:lang w:val="uk-UA"/>
              </w:rPr>
              <w:t xml:space="preserve">3) </w:t>
            </w:r>
            <w:r w:rsidRPr="00B13C48">
              <w:rPr>
                <w:rFonts w:ascii="Times New Roman" w:hAnsi="Times New Roman"/>
                <w:color w:val="000000"/>
                <w:sz w:val="20"/>
                <w:szCs w:val="20"/>
              </w:rPr>
              <w:t xml:space="preserve">документ або відомості, що підтверджують сплату адміністративного </w:t>
            </w:r>
            <w:r w:rsidRPr="00B13C48">
              <w:rPr>
                <w:rFonts w:ascii="Times New Roman" w:hAnsi="Times New Roman"/>
                <w:color w:val="000000"/>
                <w:sz w:val="20"/>
                <w:szCs w:val="20"/>
              </w:rPr>
              <w:lastRenderedPageBreak/>
              <w:t>збору, окремо щодо кожної особи (у разі зняття більше однієї особи).</w:t>
            </w:r>
          </w:p>
          <w:p w:rsidR="00B13C48" w:rsidRPr="00B13C48" w:rsidRDefault="00B13C48" w:rsidP="00B13C48">
            <w:pPr>
              <w:spacing w:after="0" w:line="240" w:lineRule="auto"/>
              <w:ind w:firstLine="289"/>
              <w:jc w:val="both"/>
              <w:rPr>
                <w:rFonts w:ascii="Times New Roman" w:hAnsi="Times New Roman"/>
                <w:sz w:val="20"/>
                <w:szCs w:val="20"/>
              </w:rPr>
            </w:pPr>
            <w:r w:rsidRPr="00B13C48">
              <w:rPr>
                <w:rFonts w:ascii="Times New Roman" w:hAnsi="Times New Roman"/>
                <w:color w:val="000000"/>
                <w:sz w:val="20"/>
                <w:szCs w:val="20"/>
              </w:rPr>
              <w:t>Заява може бути подана в електронній формі засобами Порталу Дія. У такому випадку документи до заяви не додаються. Заява формується засобами Порталу Дія у довільній формі, придатній для сприйняття її змісту відповідно до відомостей, передбачених формою заяви згідно з </w:t>
            </w:r>
            <w:hyperlink r:id="rId10" w:anchor="n252" w:history="1">
              <w:r w:rsidRPr="00B13C48">
                <w:rPr>
                  <w:rFonts w:ascii="Times New Roman" w:hAnsi="Times New Roman"/>
                  <w:color w:val="000000"/>
                  <w:sz w:val="20"/>
                  <w:szCs w:val="20"/>
                </w:rPr>
                <w:t>чинним законодавством</w:t>
              </w:r>
            </w:hyperlink>
            <w:r w:rsidRPr="00B13C48">
              <w:rPr>
                <w:rFonts w:ascii="Times New Roman" w:hAnsi="Times New Roman"/>
                <w:color w:val="000000"/>
                <w:sz w:val="20"/>
                <w:szCs w:val="20"/>
              </w:rPr>
              <w:t>.</w:t>
            </w:r>
          </w:p>
          <w:p w:rsidR="00B13C48" w:rsidRPr="00B13C48" w:rsidRDefault="00B13C48" w:rsidP="00B13C48">
            <w:pPr>
              <w:spacing w:after="0" w:line="240" w:lineRule="auto"/>
              <w:ind w:firstLine="289"/>
              <w:jc w:val="both"/>
              <w:rPr>
                <w:rFonts w:ascii="Times New Roman" w:hAnsi="Times New Roman"/>
                <w:sz w:val="20"/>
                <w:szCs w:val="20"/>
              </w:rPr>
            </w:pPr>
            <w:r w:rsidRPr="00B13C48">
              <w:rPr>
                <w:rFonts w:ascii="Times New Roman" w:hAnsi="Times New Roman"/>
                <w:color w:val="000000"/>
                <w:sz w:val="20"/>
                <w:szCs w:val="20"/>
              </w:rPr>
              <w:t>Заява про зняття із задекларованого/зареєстрованого місця проживання (перебування) в електронній формі подається особою віком від 14 років особисто та засвідчується її електронним підписом, що базується на кваліфікованому сертифікаті електронного підпису.</w:t>
            </w:r>
          </w:p>
          <w:p w:rsidR="00B13C48" w:rsidRPr="00B13C48" w:rsidRDefault="00B13C48" w:rsidP="00B13C48">
            <w:pPr>
              <w:spacing w:after="0" w:line="240" w:lineRule="auto"/>
              <w:ind w:firstLine="289"/>
              <w:jc w:val="both"/>
              <w:rPr>
                <w:rFonts w:ascii="Times New Roman" w:hAnsi="Times New Roman"/>
                <w:sz w:val="20"/>
                <w:szCs w:val="20"/>
              </w:rPr>
            </w:pPr>
            <w:r w:rsidRPr="00B13C48">
              <w:rPr>
                <w:rFonts w:ascii="Times New Roman" w:hAnsi="Times New Roman"/>
                <w:color w:val="000000"/>
                <w:sz w:val="20"/>
                <w:szCs w:val="20"/>
              </w:rPr>
              <w:t>Подання заяви про зняття із задекларованого/ зареєстрованого місця проживання (перебування) особи, визнаної судом обмежено дієздатною або недієздатною, здійснюється одним із законних представників за згодою іншого  законного представника.</w:t>
            </w:r>
          </w:p>
          <w:p w:rsidR="00B13C48" w:rsidRPr="00B13C48" w:rsidRDefault="00B13C48" w:rsidP="00B13C48">
            <w:pPr>
              <w:spacing w:after="0" w:line="240" w:lineRule="auto"/>
              <w:ind w:firstLine="289"/>
              <w:jc w:val="both"/>
              <w:rPr>
                <w:rFonts w:ascii="Times New Roman" w:hAnsi="Times New Roman"/>
                <w:sz w:val="20"/>
                <w:szCs w:val="20"/>
              </w:rPr>
            </w:pPr>
            <w:r w:rsidRPr="00B13C48">
              <w:rPr>
                <w:rFonts w:ascii="Times New Roman" w:hAnsi="Times New Roman"/>
                <w:color w:val="000000"/>
                <w:sz w:val="20"/>
                <w:szCs w:val="20"/>
              </w:rPr>
              <w:t>Зняття із задекларованого/зареєстрованого місця проживання (перебування) дитини віком від 14 до 18 років здійснюється за згодою її батьків або інших законних представників чи одного з них, крім випадку зняття із задекларованого/зареєстрованого місця проживання такої дитини в гуртожитку закладу освіти в період чи після закінчення навчання.</w:t>
            </w:r>
          </w:p>
          <w:p w:rsidR="00B13C48" w:rsidRPr="00B13C48" w:rsidRDefault="00B13C48" w:rsidP="00B13C48">
            <w:pPr>
              <w:spacing w:after="0" w:line="240" w:lineRule="auto"/>
              <w:ind w:firstLine="289"/>
              <w:jc w:val="both"/>
              <w:rPr>
                <w:rFonts w:ascii="Times New Roman" w:hAnsi="Times New Roman"/>
                <w:sz w:val="20"/>
                <w:szCs w:val="20"/>
              </w:rPr>
            </w:pPr>
            <w:r w:rsidRPr="00B13C48">
              <w:rPr>
                <w:rFonts w:ascii="Times New Roman" w:hAnsi="Times New Roman"/>
                <w:color w:val="000000"/>
                <w:sz w:val="20"/>
                <w:szCs w:val="20"/>
              </w:rPr>
              <w:t>Іноземець чи особа без громадянства подають заяву про зняття із задекларованого/ зареєстрованого місця проживання (перебування) у зв’язку з припиненням підстав для перебування на території України. До заяви додається паспортний документ особи або довідка про звернення за захистом в Україні, у тому числі строк дії яких закінчився.</w:t>
            </w:r>
          </w:p>
          <w:p w:rsidR="00B13C48" w:rsidRPr="00B13C48" w:rsidRDefault="00B13C48" w:rsidP="00B13C48">
            <w:pPr>
              <w:spacing w:after="0" w:line="240" w:lineRule="auto"/>
              <w:ind w:firstLine="289"/>
              <w:jc w:val="both"/>
              <w:rPr>
                <w:rFonts w:ascii="Times New Roman" w:hAnsi="Times New Roman"/>
                <w:sz w:val="20"/>
                <w:szCs w:val="20"/>
              </w:rPr>
            </w:pPr>
            <w:r w:rsidRPr="00B13C48">
              <w:rPr>
                <w:rFonts w:ascii="Times New Roman" w:hAnsi="Times New Roman"/>
                <w:color w:val="000000"/>
                <w:sz w:val="20"/>
                <w:szCs w:val="20"/>
              </w:rPr>
              <w:t>Зняття з реєстрації місця проживання дітей-сиріт та дітей, позбавлених батьківського піклування, осіб, стосовно яких установлено опіку та піклування, здійснюється за погодженням з органами опіки та піклування.</w:t>
            </w:r>
          </w:p>
          <w:p w:rsidR="00B13C48" w:rsidRPr="00B13C48" w:rsidRDefault="00B13C48" w:rsidP="00B13C48">
            <w:pPr>
              <w:spacing w:after="0" w:line="240" w:lineRule="auto"/>
              <w:ind w:firstLine="289"/>
              <w:jc w:val="both"/>
              <w:rPr>
                <w:rFonts w:ascii="Times New Roman" w:hAnsi="Times New Roman"/>
                <w:sz w:val="20"/>
                <w:szCs w:val="20"/>
              </w:rPr>
            </w:pPr>
            <w:r w:rsidRPr="00B13C48">
              <w:rPr>
                <w:rFonts w:ascii="Times New Roman" w:hAnsi="Times New Roman"/>
                <w:color w:val="000000"/>
                <w:sz w:val="20"/>
                <w:szCs w:val="20"/>
              </w:rPr>
              <w:t>Зняття із задекларованого/зареєстрованого місця проживання (перебування) співвласника житла за заявою іншого співвласника такого  житла не здійснюється.</w:t>
            </w:r>
          </w:p>
          <w:p w:rsidR="00B13C48" w:rsidRPr="00B13C48" w:rsidRDefault="00B13C48" w:rsidP="00B13C48">
            <w:pPr>
              <w:spacing w:after="0" w:line="240" w:lineRule="auto"/>
              <w:ind w:firstLine="289"/>
              <w:jc w:val="both"/>
              <w:rPr>
                <w:rFonts w:ascii="Times New Roman" w:hAnsi="Times New Roman"/>
                <w:sz w:val="20"/>
                <w:szCs w:val="20"/>
              </w:rPr>
            </w:pPr>
            <w:r w:rsidRPr="00B13C48">
              <w:rPr>
                <w:rFonts w:ascii="Times New Roman" w:hAnsi="Times New Roman"/>
                <w:color w:val="000000"/>
                <w:sz w:val="20"/>
                <w:szCs w:val="20"/>
              </w:rPr>
              <w:t>Зняття із задекларованого/зареєстрованого місця проживання (перебування) особи за заявою співвласника житла в порядку, передбаченому </w:t>
            </w:r>
            <w:hyperlink r:id="rId11" w:anchor="n154" w:history="1">
              <w:r w:rsidRPr="00B13C48">
                <w:rPr>
                  <w:rFonts w:ascii="Times New Roman" w:hAnsi="Times New Roman"/>
                  <w:color w:val="000000"/>
                  <w:sz w:val="20"/>
                  <w:szCs w:val="20"/>
                </w:rPr>
                <w:t>пунктом 61</w:t>
              </w:r>
            </w:hyperlink>
            <w:r w:rsidRPr="00B13C48">
              <w:rPr>
                <w:rFonts w:ascii="Times New Roman" w:hAnsi="Times New Roman"/>
                <w:color w:val="000000"/>
                <w:sz w:val="20"/>
                <w:szCs w:val="20"/>
              </w:rPr>
              <w:t> Порядку декларування та реєстрації місця проживання (перебування), затвердженого Постановою Кабінету Міністрів України від 07 лютого 2022 року № 265, здійснюється за згодою іншого співвласника житла, що надається особисто або через представника та підтверджується підписом такого співвласника або його представника в заяві.</w:t>
            </w:r>
          </w:p>
          <w:p w:rsidR="00B13C48" w:rsidRPr="00B13C48" w:rsidRDefault="00B13C48" w:rsidP="00B13C48">
            <w:pPr>
              <w:pStyle w:val="a6"/>
              <w:ind w:firstLine="289"/>
              <w:jc w:val="both"/>
              <w:rPr>
                <w:rFonts w:cs="Mangal"/>
                <w:sz w:val="24"/>
                <w:szCs w:val="21"/>
                <w:highlight w:val="yellow"/>
                <w:lang w:val="uk-UA" w:eastAsia="ar-SA" w:bidi="ar-SA"/>
              </w:rPr>
            </w:pPr>
            <w:r w:rsidRPr="00B13C48">
              <w:rPr>
                <w:bCs/>
                <w:color w:val="000000"/>
                <w:sz w:val="20"/>
                <w:szCs w:val="20"/>
                <w:lang w:eastAsia="ru-RU"/>
              </w:rPr>
              <w:t>Зняття із задекларованого/зареєстрованого місця проживання в разі смерті особи здійснюється за датою реєстрації смерті в Державному реєстрі актів цивільного стану громадян, отриманою органом реєстрації у порядку електронної інформаційної взаємодії</w:t>
            </w:r>
            <w:r>
              <w:rPr>
                <w:bCs/>
                <w:color w:val="000000"/>
                <w:sz w:val="20"/>
                <w:szCs w:val="20"/>
                <w:lang w:val="uk-UA" w:eastAsia="ru-RU"/>
              </w:rPr>
              <w:t>.</w:t>
            </w:r>
          </w:p>
        </w:tc>
      </w:tr>
      <w:tr w:rsidR="00C42A42" w:rsidRPr="00F963E6"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lastRenderedPageBreak/>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DA7BDD" w:rsidRDefault="00DA7BDD" w:rsidP="00DA7BDD">
            <w:pPr>
              <w:spacing w:after="0" w:line="240" w:lineRule="auto"/>
              <w:ind w:firstLine="289"/>
              <w:jc w:val="both"/>
              <w:rPr>
                <w:rFonts w:ascii="Times New Roman" w:hAnsi="Times New Roman"/>
                <w:color w:val="000000"/>
                <w:sz w:val="20"/>
                <w:szCs w:val="20"/>
                <w:lang w:val="uk-UA"/>
              </w:rPr>
            </w:pPr>
            <w:r w:rsidRPr="00DA7BDD">
              <w:rPr>
                <w:rFonts w:ascii="Times New Roman" w:hAnsi="Times New Roman"/>
                <w:color w:val="000000"/>
                <w:sz w:val="20"/>
                <w:szCs w:val="20"/>
              </w:rPr>
              <w:t>Адміністративна послуга є платною</w:t>
            </w:r>
            <w:r>
              <w:rPr>
                <w:rFonts w:ascii="Times New Roman" w:hAnsi="Times New Roman"/>
                <w:color w:val="000000"/>
                <w:sz w:val="20"/>
                <w:szCs w:val="20"/>
                <w:lang w:val="uk-UA"/>
              </w:rPr>
              <w:t xml:space="preserve">. </w:t>
            </w:r>
            <w:r w:rsidRPr="00DA7BDD">
              <w:rPr>
                <w:rFonts w:ascii="Times New Roman" w:hAnsi="Times New Roman"/>
                <w:color w:val="000000"/>
                <w:sz w:val="20"/>
                <w:szCs w:val="20"/>
              </w:rPr>
              <w:t>За зняття із задекларованого/зареєстрованого місця проживання, справляється адміністративний збір у розмірі 1,5 відсотка прожиткового мінімуму, установленого для працездатних осіб на 01 січня календарного року. </w:t>
            </w:r>
          </w:p>
          <w:p w:rsidR="00DA7BDD" w:rsidRPr="008C1D84" w:rsidRDefault="00DA7BDD" w:rsidP="00DA7BDD">
            <w:pPr>
              <w:suppressAutoHyphens/>
              <w:autoSpaceDE w:val="0"/>
              <w:spacing w:after="0" w:line="240" w:lineRule="auto"/>
              <w:ind w:firstLine="5"/>
              <w:jc w:val="both"/>
              <w:rPr>
                <w:rFonts w:ascii="Times New Roman" w:hAnsi="Times New Roman"/>
                <w:i/>
                <w:sz w:val="20"/>
                <w:szCs w:val="20"/>
                <w:lang w:val="uk-UA"/>
              </w:rPr>
            </w:pPr>
            <w:r w:rsidRPr="001104E0">
              <w:rPr>
                <w:rFonts w:ascii="Times New Roman" w:hAnsi="Times New Roman"/>
                <w:i/>
                <w:sz w:val="20"/>
                <w:szCs w:val="20"/>
                <w:lang w:val="uk-UA"/>
              </w:rPr>
              <w:t xml:space="preserve">Отримувач: ГУК у </w:t>
            </w:r>
            <w:r>
              <w:rPr>
                <w:rFonts w:ascii="Times New Roman" w:hAnsi="Times New Roman"/>
                <w:i/>
                <w:sz w:val="20"/>
                <w:szCs w:val="20"/>
                <w:lang w:val="uk-UA"/>
              </w:rPr>
              <w:t>Жит.обл/ТГ м.Коростишiв/22012500</w:t>
            </w:r>
          </w:p>
          <w:p w:rsidR="00DA7BDD" w:rsidRPr="00F673B6" w:rsidRDefault="00DA7BDD" w:rsidP="00DA7BDD">
            <w:pPr>
              <w:suppressAutoHyphens/>
              <w:autoSpaceDE w:val="0"/>
              <w:spacing w:after="0" w:line="240" w:lineRule="auto"/>
              <w:ind w:firstLine="5"/>
              <w:jc w:val="both"/>
              <w:rPr>
                <w:rFonts w:ascii="Times New Roman" w:hAnsi="Times New Roman"/>
                <w:i/>
                <w:sz w:val="20"/>
                <w:szCs w:val="20"/>
              </w:rPr>
            </w:pPr>
            <w:r w:rsidRPr="001104E0">
              <w:rPr>
                <w:rFonts w:ascii="Times New Roman" w:hAnsi="Times New Roman"/>
                <w:i/>
                <w:sz w:val="20"/>
                <w:szCs w:val="20"/>
                <w:lang w:val="uk-UA"/>
              </w:rPr>
              <w:t xml:space="preserve">р/р </w:t>
            </w:r>
            <w:r w:rsidRPr="001104E0">
              <w:rPr>
                <w:rFonts w:ascii="Times New Roman" w:hAnsi="Times New Roman"/>
                <w:i/>
                <w:sz w:val="20"/>
                <w:szCs w:val="20"/>
                <w:lang w:val="en-US"/>
              </w:rPr>
              <w:t>UA</w:t>
            </w:r>
            <w:r w:rsidRPr="00F673B6">
              <w:rPr>
                <w:rFonts w:ascii="Times New Roman" w:hAnsi="Times New Roman"/>
                <w:i/>
                <w:sz w:val="20"/>
                <w:szCs w:val="20"/>
              </w:rPr>
              <w:t>078999980334109879000006729</w:t>
            </w:r>
          </w:p>
          <w:p w:rsidR="00DA7BDD" w:rsidRPr="001104E0" w:rsidRDefault="00DA7BDD" w:rsidP="00DA7BDD">
            <w:pPr>
              <w:suppressAutoHyphens/>
              <w:autoSpaceDE w:val="0"/>
              <w:spacing w:after="0" w:line="240" w:lineRule="auto"/>
              <w:ind w:firstLine="5"/>
              <w:jc w:val="both"/>
              <w:rPr>
                <w:rFonts w:ascii="Times New Roman" w:hAnsi="Times New Roman"/>
                <w:i/>
                <w:sz w:val="20"/>
                <w:szCs w:val="20"/>
                <w:lang w:val="uk-UA"/>
              </w:rPr>
            </w:pPr>
            <w:r w:rsidRPr="001104E0">
              <w:rPr>
                <w:rFonts w:ascii="Times New Roman" w:hAnsi="Times New Roman"/>
                <w:i/>
                <w:sz w:val="20"/>
                <w:szCs w:val="20"/>
                <w:lang w:val="uk-UA"/>
              </w:rPr>
              <w:t>Казначейство України (ЕАП)</w:t>
            </w:r>
          </w:p>
          <w:p w:rsidR="00DA7BDD" w:rsidRPr="001104E0" w:rsidRDefault="00DA7BDD" w:rsidP="00DA7BDD">
            <w:pPr>
              <w:suppressAutoHyphens/>
              <w:autoSpaceDE w:val="0"/>
              <w:spacing w:after="0" w:line="240" w:lineRule="auto"/>
              <w:ind w:firstLine="5"/>
              <w:jc w:val="both"/>
              <w:rPr>
                <w:rFonts w:ascii="Times New Roman" w:hAnsi="Times New Roman"/>
                <w:i/>
                <w:sz w:val="20"/>
                <w:szCs w:val="20"/>
                <w:lang w:val="uk-UA"/>
              </w:rPr>
            </w:pPr>
            <w:r w:rsidRPr="001104E0">
              <w:rPr>
                <w:rFonts w:ascii="Times New Roman" w:hAnsi="Times New Roman"/>
                <w:i/>
                <w:sz w:val="20"/>
                <w:szCs w:val="20"/>
                <w:lang w:val="uk-UA"/>
              </w:rPr>
              <w:t>ЄДРПОУ 37927181</w:t>
            </w:r>
          </w:p>
          <w:p w:rsidR="00DA7BDD" w:rsidRPr="001104E0" w:rsidRDefault="00DA7BDD" w:rsidP="00DA7BDD">
            <w:pPr>
              <w:suppressAutoHyphens/>
              <w:autoSpaceDE w:val="0"/>
              <w:spacing w:after="0" w:line="240" w:lineRule="auto"/>
              <w:ind w:firstLine="5"/>
              <w:jc w:val="both"/>
              <w:rPr>
                <w:rFonts w:ascii="Times New Roman" w:hAnsi="Times New Roman"/>
                <w:i/>
                <w:sz w:val="20"/>
                <w:szCs w:val="20"/>
                <w:lang w:val="uk-UA"/>
              </w:rPr>
            </w:pPr>
            <w:r w:rsidRPr="001104E0">
              <w:rPr>
                <w:rFonts w:ascii="Times New Roman" w:hAnsi="Times New Roman"/>
                <w:i/>
                <w:sz w:val="20"/>
                <w:szCs w:val="20"/>
                <w:lang w:val="uk-UA"/>
              </w:rPr>
              <w:t>Код платежу 22012</w:t>
            </w:r>
            <w:r>
              <w:rPr>
                <w:rFonts w:ascii="Times New Roman" w:hAnsi="Times New Roman"/>
                <w:i/>
                <w:sz w:val="20"/>
                <w:szCs w:val="20"/>
                <w:lang w:val="uk-UA"/>
              </w:rPr>
              <w:t>5</w:t>
            </w:r>
            <w:r w:rsidRPr="001104E0">
              <w:rPr>
                <w:rFonts w:ascii="Times New Roman" w:hAnsi="Times New Roman"/>
                <w:i/>
                <w:sz w:val="20"/>
                <w:szCs w:val="20"/>
                <w:lang w:val="uk-UA"/>
              </w:rPr>
              <w:t>00;</w:t>
            </w:r>
          </w:p>
          <w:p w:rsidR="00DA7BDD" w:rsidRPr="00DA7BDD" w:rsidRDefault="00DA7BDD" w:rsidP="00DA7BDD">
            <w:pPr>
              <w:spacing w:after="0" w:line="240" w:lineRule="auto"/>
              <w:ind w:firstLine="5"/>
              <w:jc w:val="both"/>
              <w:rPr>
                <w:rFonts w:ascii="Times New Roman" w:hAnsi="Times New Roman"/>
                <w:sz w:val="20"/>
                <w:szCs w:val="20"/>
                <w:lang w:val="uk-UA"/>
              </w:rPr>
            </w:pPr>
            <w:r>
              <w:rPr>
                <w:rFonts w:ascii="Times New Roman" w:hAnsi="Times New Roman"/>
                <w:i/>
                <w:sz w:val="20"/>
                <w:szCs w:val="20"/>
                <w:lang w:val="uk-UA"/>
              </w:rPr>
              <w:t>Плата за надання інших адміністративних послуг</w:t>
            </w:r>
          </w:p>
          <w:p w:rsidR="00DA7BDD" w:rsidRPr="00DA7BDD" w:rsidRDefault="00DA7BDD" w:rsidP="00DA7BDD">
            <w:pPr>
              <w:spacing w:after="0" w:line="240" w:lineRule="auto"/>
              <w:ind w:firstLine="289"/>
              <w:jc w:val="both"/>
              <w:rPr>
                <w:rFonts w:ascii="Times New Roman" w:hAnsi="Times New Roman"/>
                <w:sz w:val="20"/>
                <w:szCs w:val="20"/>
              </w:rPr>
            </w:pPr>
            <w:r w:rsidRPr="00DA7BDD">
              <w:rPr>
                <w:rFonts w:ascii="Times New Roman" w:hAnsi="Times New Roman"/>
                <w:color w:val="000000"/>
                <w:sz w:val="20"/>
                <w:szCs w:val="20"/>
              </w:rPr>
              <w:t>Оплата адміністративного збору здійснюється за допомогою засобів Порталу Дія під час формування заяви, поданої в електронній формі, перед її поданням. При цьому документ, що підтверджує сплату адміністративного збору, до заяви не додається.</w:t>
            </w:r>
          </w:p>
          <w:p w:rsidR="00DA7BDD" w:rsidRPr="00DA7BDD" w:rsidRDefault="00DA7BDD" w:rsidP="00DA7BDD">
            <w:pPr>
              <w:spacing w:after="0" w:line="240" w:lineRule="auto"/>
              <w:ind w:firstLine="289"/>
              <w:jc w:val="both"/>
              <w:rPr>
                <w:rFonts w:ascii="Times New Roman" w:hAnsi="Times New Roman"/>
                <w:sz w:val="20"/>
                <w:szCs w:val="20"/>
              </w:rPr>
            </w:pPr>
            <w:r w:rsidRPr="00DA7BDD">
              <w:rPr>
                <w:rFonts w:ascii="Times New Roman" w:hAnsi="Times New Roman"/>
                <w:color w:val="000000"/>
                <w:sz w:val="20"/>
                <w:szCs w:val="20"/>
              </w:rPr>
              <w:t>Адміністративний збір не справляється в разі зняття із задекларованого/зареєстрованого місця проживання:</w:t>
            </w:r>
          </w:p>
          <w:p w:rsidR="00DA7BDD" w:rsidRPr="00DA7BDD" w:rsidRDefault="00DA7BDD" w:rsidP="00DA7BDD">
            <w:pPr>
              <w:spacing w:after="0" w:line="240" w:lineRule="auto"/>
              <w:ind w:firstLine="289"/>
              <w:jc w:val="both"/>
              <w:rPr>
                <w:rFonts w:ascii="Times New Roman" w:hAnsi="Times New Roman"/>
                <w:sz w:val="20"/>
                <w:szCs w:val="20"/>
              </w:rPr>
            </w:pPr>
            <w:r w:rsidRPr="00DA7BDD">
              <w:rPr>
                <w:rFonts w:ascii="Times New Roman" w:hAnsi="Times New Roman"/>
                <w:color w:val="000000"/>
                <w:sz w:val="20"/>
                <w:szCs w:val="20"/>
              </w:rPr>
              <w:t> за повідомленням територіального органу або підрозділу ДМС;</w:t>
            </w:r>
          </w:p>
          <w:p w:rsidR="00DA7BDD" w:rsidRPr="00DA7BDD" w:rsidRDefault="00DA7BDD" w:rsidP="00DA7BDD">
            <w:pPr>
              <w:spacing w:after="0" w:line="240" w:lineRule="auto"/>
              <w:ind w:firstLine="289"/>
              <w:jc w:val="both"/>
              <w:rPr>
                <w:rFonts w:ascii="Times New Roman" w:hAnsi="Times New Roman"/>
                <w:sz w:val="20"/>
                <w:szCs w:val="20"/>
              </w:rPr>
            </w:pPr>
            <w:r w:rsidRPr="00DA7BDD">
              <w:rPr>
                <w:rFonts w:ascii="Times New Roman" w:hAnsi="Times New Roman"/>
                <w:color w:val="000000"/>
                <w:sz w:val="20"/>
                <w:szCs w:val="20"/>
              </w:rPr>
              <w:t> за повідомленням спеціалізованої соціальної установи, закладу для бездомних осіб, іншого надавача соціальних послуг з проживанням;</w:t>
            </w:r>
          </w:p>
          <w:p w:rsidR="00DA7BDD" w:rsidRPr="00DA7BDD" w:rsidRDefault="00DA7BDD" w:rsidP="00DA7BDD">
            <w:pPr>
              <w:spacing w:after="0" w:line="240" w:lineRule="auto"/>
              <w:ind w:firstLine="289"/>
              <w:jc w:val="both"/>
              <w:rPr>
                <w:rFonts w:ascii="Times New Roman" w:hAnsi="Times New Roman"/>
                <w:sz w:val="20"/>
                <w:szCs w:val="20"/>
              </w:rPr>
            </w:pPr>
            <w:r w:rsidRPr="00DA7BDD">
              <w:rPr>
                <w:rFonts w:ascii="Times New Roman" w:hAnsi="Times New Roman"/>
                <w:color w:val="000000"/>
                <w:sz w:val="20"/>
                <w:szCs w:val="20"/>
              </w:rPr>
              <w:t> на підставі судового рішення, що набуло законної сили, про позбавлення права власності на житло або права користування житлом, про виселення, про визнання особи безвісно відсутньою або оголошення її померлою;</w:t>
            </w:r>
          </w:p>
          <w:p w:rsidR="00DA7BDD" w:rsidRPr="00DA7BDD" w:rsidRDefault="00DA7BDD" w:rsidP="00DA7BDD">
            <w:pPr>
              <w:spacing w:after="0" w:line="240" w:lineRule="auto"/>
              <w:ind w:firstLine="289"/>
              <w:jc w:val="both"/>
              <w:rPr>
                <w:rFonts w:ascii="Times New Roman" w:hAnsi="Times New Roman"/>
                <w:sz w:val="20"/>
                <w:szCs w:val="20"/>
              </w:rPr>
            </w:pPr>
            <w:r w:rsidRPr="00DA7BDD">
              <w:rPr>
                <w:rFonts w:ascii="Times New Roman" w:hAnsi="Times New Roman"/>
                <w:color w:val="000000"/>
                <w:sz w:val="20"/>
                <w:szCs w:val="20"/>
              </w:rPr>
              <w:t> за повідомленням уповноваженої особи житла;</w:t>
            </w:r>
          </w:p>
          <w:p w:rsidR="00C42A42" w:rsidRPr="00DA7BDD" w:rsidRDefault="00DA7BDD" w:rsidP="00DA7BDD">
            <w:pPr>
              <w:suppressAutoHyphens/>
              <w:autoSpaceDE w:val="0"/>
              <w:spacing w:after="0" w:line="240" w:lineRule="auto"/>
              <w:ind w:firstLine="289"/>
              <w:jc w:val="both"/>
              <w:rPr>
                <w:rFonts w:ascii="Times New Roman" w:hAnsi="Times New Roman"/>
                <w:b/>
                <w:sz w:val="20"/>
                <w:szCs w:val="20"/>
                <w:highlight w:val="yellow"/>
                <w:lang w:val="uk-UA" w:eastAsia="ar-SA"/>
              </w:rPr>
            </w:pPr>
            <w:r w:rsidRPr="00DA7BDD">
              <w:rPr>
                <w:rFonts w:ascii="Times New Roman" w:hAnsi="Times New Roman"/>
                <w:color w:val="000000"/>
                <w:sz w:val="20"/>
                <w:szCs w:val="20"/>
              </w:rPr>
              <w:t> на підставі свідоцтва про смерть або відомостей про державну реєстрацію смерті з Державного реєстру актів цивільного стану</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 xml:space="preserve">Строк надання </w:t>
            </w:r>
            <w:r w:rsidRPr="005F2129">
              <w:rPr>
                <w:rFonts w:ascii="Times New Roman" w:hAnsi="Times New Roman"/>
                <w:sz w:val="20"/>
                <w:szCs w:val="20"/>
                <w:shd w:val="clear" w:color="auto" w:fill="FFFFFF"/>
              </w:rPr>
              <w:lastRenderedPageBreak/>
              <w:t>адміністративної послуги</w:t>
            </w:r>
          </w:p>
        </w:tc>
        <w:tc>
          <w:tcPr>
            <w:tcW w:w="7358" w:type="dxa"/>
          </w:tcPr>
          <w:p w:rsidR="00DA7BDD" w:rsidRPr="00DA7BDD" w:rsidRDefault="00DA7BDD" w:rsidP="00DA7BDD">
            <w:pPr>
              <w:spacing w:after="0" w:line="240" w:lineRule="auto"/>
              <w:ind w:firstLine="289"/>
              <w:jc w:val="both"/>
              <w:rPr>
                <w:rFonts w:ascii="Times New Roman" w:hAnsi="Times New Roman"/>
                <w:sz w:val="20"/>
                <w:szCs w:val="20"/>
              </w:rPr>
            </w:pPr>
            <w:r w:rsidRPr="00DA7BDD">
              <w:rPr>
                <w:rFonts w:ascii="Times New Roman" w:hAnsi="Times New Roman"/>
                <w:color w:val="000000"/>
                <w:sz w:val="20"/>
                <w:szCs w:val="20"/>
              </w:rPr>
              <w:lastRenderedPageBreak/>
              <w:t xml:space="preserve">У день звернення особи або її представника, представника спеціалізованої </w:t>
            </w:r>
            <w:r w:rsidRPr="00DA7BDD">
              <w:rPr>
                <w:rFonts w:ascii="Times New Roman" w:hAnsi="Times New Roman"/>
                <w:color w:val="000000"/>
                <w:sz w:val="20"/>
                <w:szCs w:val="20"/>
              </w:rPr>
              <w:lastRenderedPageBreak/>
              <w:t>соціальної установи, закладу соціального обслуговування та соціального захисту.</w:t>
            </w:r>
          </w:p>
          <w:p w:rsidR="00C42A42" w:rsidRPr="00D15644" w:rsidRDefault="00DA7BDD" w:rsidP="00DA7BDD">
            <w:pPr>
              <w:suppressAutoHyphens/>
              <w:autoSpaceDE w:val="0"/>
              <w:spacing w:after="0" w:line="240" w:lineRule="auto"/>
              <w:ind w:firstLine="289"/>
              <w:contextualSpacing/>
              <w:jc w:val="both"/>
              <w:rPr>
                <w:rFonts w:ascii="Times New Roman" w:hAnsi="Times New Roman"/>
                <w:sz w:val="20"/>
                <w:szCs w:val="20"/>
                <w:highlight w:val="yellow"/>
              </w:rPr>
            </w:pPr>
            <w:r w:rsidRPr="00DA7BDD">
              <w:rPr>
                <w:rFonts w:ascii="Times New Roman" w:hAnsi="Times New Roman"/>
                <w:color w:val="000000"/>
                <w:sz w:val="20"/>
                <w:szCs w:val="20"/>
              </w:rPr>
              <w:t>В електронній формі - у день подання документів або не пізніше наступного робочого дня в разі їх надходження після закінчення робочого часу органу реєстрації</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lastRenderedPageBreak/>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DA7BDD" w:rsidRPr="00DA7BDD" w:rsidRDefault="00DA7BDD" w:rsidP="00DA7BDD">
            <w:pPr>
              <w:spacing w:after="0" w:line="240" w:lineRule="auto"/>
              <w:ind w:firstLine="289"/>
              <w:jc w:val="both"/>
              <w:rPr>
                <w:rFonts w:ascii="Times New Roman" w:hAnsi="Times New Roman"/>
                <w:sz w:val="20"/>
                <w:szCs w:val="20"/>
              </w:rPr>
            </w:pPr>
            <w:r w:rsidRPr="00DA7BDD">
              <w:rPr>
                <w:rFonts w:ascii="Times New Roman" w:hAnsi="Times New Roman"/>
                <w:color w:val="000000"/>
                <w:sz w:val="20"/>
                <w:szCs w:val="20"/>
                <w:lang w:val="uk-UA"/>
              </w:rPr>
              <w:t>1. В</w:t>
            </w:r>
            <w:r w:rsidRPr="00DA7BDD">
              <w:rPr>
                <w:rFonts w:ascii="Times New Roman" w:hAnsi="Times New Roman"/>
                <w:color w:val="000000"/>
                <w:sz w:val="20"/>
                <w:szCs w:val="20"/>
              </w:rPr>
              <w:t>несення відомостей про зняття з задекларованого/зареєстрованого місця проживання (перебування) до Реєстру Криворізької міської територіальної громади.</w:t>
            </w:r>
          </w:p>
          <w:p w:rsidR="00C42A42" w:rsidRDefault="00DA7BDD" w:rsidP="00DA7BDD">
            <w:pPr>
              <w:suppressAutoHyphens/>
              <w:autoSpaceDE w:val="0"/>
              <w:spacing w:after="0" w:line="240" w:lineRule="auto"/>
              <w:ind w:firstLine="289"/>
              <w:jc w:val="both"/>
              <w:rPr>
                <w:rFonts w:ascii="Times New Roman" w:hAnsi="Times New Roman"/>
                <w:color w:val="000000"/>
                <w:sz w:val="20"/>
                <w:szCs w:val="20"/>
                <w:lang w:val="uk-UA"/>
              </w:rPr>
            </w:pPr>
            <w:r>
              <w:rPr>
                <w:rFonts w:ascii="Times New Roman" w:hAnsi="Times New Roman"/>
                <w:color w:val="000000"/>
                <w:sz w:val="20"/>
                <w:szCs w:val="20"/>
                <w:lang w:val="uk-UA"/>
              </w:rPr>
              <w:t xml:space="preserve">2. </w:t>
            </w:r>
            <w:r w:rsidRPr="00DA7BDD">
              <w:rPr>
                <w:rFonts w:ascii="Times New Roman" w:hAnsi="Times New Roman"/>
                <w:color w:val="000000"/>
                <w:sz w:val="20"/>
                <w:szCs w:val="20"/>
              </w:rPr>
              <w:t>Формування інформації про реєстрацію місця проживання (перебування) особи для її передачі до відомчої інформаційної системи ДМС з подальшою передачею інформації до Єдиного державного демографічного реєстру</w:t>
            </w:r>
            <w:r>
              <w:rPr>
                <w:rFonts w:ascii="Times New Roman" w:hAnsi="Times New Roman"/>
                <w:color w:val="000000"/>
                <w:sz w:val="20"/>
                <w:szCs w:val="20"/>
                <w:lang w:val="uk-UA"/>
              </w:rPr>
              <w:t>.</w:t>
            </w:r>
          </w:p>
          <w:p w:rsidR="00DA7BDD" w:rsidRPr="00DA7BDD" w:rsidRDefault="00DA7BDD" w:rsidP="00DA7BDD">
            <w:pPr>
              <w:spacing w:after="0" w:line="240" w:lineRule="auto"/>
              <w:ind w:firstLine="289"/>
              <w:jc w:val="both"/>
              <w:rPr>
                <w:rFonts w:ascii="Times New Roman" w:hAnsi="Times New Roman"/>
                <w:sz w:val="20"/>
                <w:szCs w:val="20"/>
              </w:rPr>
            </w:pPr>
            <w:r w:rsidRPr="00DA7BDD">
              <w:rPr>
                <w:rFonts w:ascii="Times New Roman" w:hAnsi="Times New Roman"/>
                <w:color w:val="000000"/>
                <w:sz w:val="20"/>
                <w:szCs w:val="20"/>
              </w:rPr>
              <w:t>Орган реєстрації відмовляє в знятті із задекларованого/зареєстрованого місця проживання (перебування) у разі, коли: </w:t>
            </w:r>
          </w:p>
          <w:p w:rsidR="00DA7BDD" w:rsidRPr="00DA7BDD" w:rsidRDefault="00DA7BDD" w:rsidP="00DA7BDD">
            <w:pPr>
              <w:spacing w:after="0" w:line="240" w:lineRule="auto"/>
              <w:ind w:firstLine="289"/>
              <w:jc w:val="both"/>
              <w:rPr>
                <w:rFonts w:ascii="Times New Roman" w:hAnsi="Times New Roman"/>
                <w:sz w:val="20"/>
                <w:szCs w:val="20"/>
              </w:rPr>
            </w:pPr>
            <w:r w:rsidRPr="00DA7BDD">
              <w:rPr>
                <w:rFonts w:ascii="Times New Roman" w:hAnsi="Times New Roman"/>
                <w:color w:val="000000"/>
                <w:sz w:val="20"/>
                <w:szCs w:val="20"/>
              </w:rPr>
              <w:t> </w:t>
            </w:r>
            <w:r>
              <w:rPr>
                <w:rFonts w:ascii="Times New Roman" w:hAnsi="Times New Roman"/>
                <w:color w:val="000000"/>
                <w:sz w:val="20"/>
                <w:szCs w:val="20"/>
                <w:lang w:val="uk-UA"/>
              </w:rPr>
              <w:t xml:space="preserve">1) </w:t>
            </w:r>
            <w:r w:rsidRPr="00DA7BDD">
              <w:rPr>
                <w:rFonts w:ascii="Times New Roman" w:hAnsi="Times New Roman"/>
                <w:color w:val="000000"/>
                <w:sz w:val="20"/>
                <w:szCs w:val="20"/>
              </w:rPr>
              <w:t>особа не подала або подала не в повному обсязі необхідні документи чи відомості;</w:t>
            </w:r>
          </w:p>
          <w:p w:rsidR="00DA7BDD" w:rsidRPr="00DA7BDD" w:rsidRDefault="00DA7BDD" w:rsidP="00DA7BDD">
            <w:pPr>
              <w:spacing w:after="0" w:line="240" w:lineRule="auto"/>
              <w:ind w:firstLine="289"/>
              <w:jc w:val="both"/>
              <w:rPr>
                <w:rFonts w:ascii="Times New Roman" w:hAnsi="Times New Roman"/>
                <w:sz w:val="20"/>
                <w:szCs w:val="20"/>
              </w:rPr>
            </w:pPr>
            <w:r>
              <w:rPr>
                <w:rFonts w:ascii="Times New Roman" w:hAnsi="Times New Roman"/>
                <w:color w:val="000000"/>
                <w:sz w:val="20"/>
                <w:szCs w:val="20"/>
                <w:lang w:val="uk-UA"/>
              </w:rPr>
              <w:t xml:space="preserve">2) </w:t>
            </w:r>
            <w:r w:rsidRPr="00DA7BDD">
              <w:rPr>
                <w:rFonts w:ascii="Times New Roman" w:hAnsi="Times New Roman"/>
                <w:color w:val="000000"/>
                <w:sz w:val="20"/>
                <w:szCs w:val="20"/>
              </w:rPr>
              <w:t> у поданих особою документах або відомостях містяться недостовірні відомості або подані документи є недійсними, або строк дії паспортного документа іноземця чи особи без громадянства, які на законних підставах проживають на території України, закінчився; </w:t>
            </w:r>
          </w:p>
          <w:p w:rsidR="00DA7BDD" w:rsidRPr="00DA7BDD" w:rsidRDefault="00DA7BDD" w:rsidP="00DA7BDD">
            <w:pPr>
              <w:spacing w:after="0" w:line="240" w:lineRule="auto"/>
              <w:ind w:firstLine="289"/>
              <w:jc w:val="both"/>
              <w:rPr>
                <w:rFonts w:ascii="Times New Roman" w:hAnsi="Times New Roman"/>
                <w:sz w:val="20"/>
                <w:szCs w:val="20"/>
              </w:rPr>
            </w:pPr>
            <w:r>
              <w:rPr>
                <w:rFonts w:ascii="Times New Roman" w:hAnsi="Times New Roman"/>
                <w:color w:val="000000"/>
                <w:sz w:val="20"/>
                <w:szCs w:val="20"/>
                <w:lang w:val="uk-UA"/>
              </w:rPr>
              <w:t xml:space="preserve">3) </w:t>
            </w:r>
            <w:r w:rsidRPr="00DA7BDD">
              <w:rPr>
                <w:rFonts w:ascii="Times New Roman" w:hAnsi="Times New Roman"/>
                <w:color w:val="000000"/>
                <w:sz w:val="20"/>
                <w:szCs w:val="20"/>
              </w:rPr>
              <w:t>звернулася дитина віком до 14 років або особа, не уповноважена на подання документів; </w:t>
            </w:r>
          </w:p>
          <w:p w:rsidR="00DA7BDD" w:rsidRPr="00DA7BDD" w:rsidRDefault="00DA7BDD" w:rsidP="00DA7BDD">
            <w:pPr>
              <w:suppressAutoHyphens/>
              <w:autoSpaceDE w:val="0"/>
              <w:spacing w:after="0" w:line="240" w:lineRule="auto"/>
              <w:ind w:firstLine="289"/>
              <w:jc w:val="both"/>
              <w:rPr>
                <w:rFonts w:ascii="Times New Roman" w:hAnsi="Times New Roman"/>
                <w:sz w:val="20"/>
                <w:szCs w:val="20"/>
                <w:highlight w:val="yellow"/>
                <w:lang w:val="uk-UA" w:eastAsia="ar-SA"/>
              </w:rPr>
            </w:pPr>
            <w:r>
              <w:rPr>
                <w:rFonts w:ascii="Times New Roman" w:hAnsi="Times New Roman"/>
                <w:color w:val="000000"/>
                <w:sz w:val="20"/>
                <w:szCs w:val="20"/>
                <w:lang w:val="uk-UA"/>
              </w:rPr>
              <w:t xml:space="preserve">4) </w:t>
            </w:r>
            <w:r w:rsidRPr="00DA7BDD">
              <w:rPr>
                <w:rFonts w:ascii="Times New Roman" w:hAnsi="Times New Roman"/>
                <w:color w:val="000000"/>
                <w:sz w:val="20"/>
                <w:szCs w:val="20"/>
              </w:rPr>
              <w:t>дані Реєстру територіальної громади щодо задекларованого/зареєстрованого місця проживання (перебування) батьків або інших законних представників дитини віком від 14 до 18 років не відповідають відомостям, зазначеним у декларації (заяві), поданій дитиною</w:t>
            </w:r>
            <w:r>
              <w:rPr>
                <w:rFonts w:ascii="Times New Roman" w:hAnsi="Times New Roman"/>
                <w:color w:val="000000"/>
                <w:sz w:val="20"/>
                <w:szCs w:val="20"/>
                <w:lang w:val="uk-UA"/>
              </w:rPr>
              <w:t>.</w:t>
            </w:r>
          </w:p>
        </w:tc>
      </w:tr>
      <w:tr w:rsidR="00DA7BDD" w:rsidRPr="005F2129" w:rsidTr="007E23B4">
        <w:tc>
          <w:tcPr>
            <w:tcW w:w="568" w:type="dxa"/>
          </w:tcPr>
          <w:p w:rsidR="00DA7BDD" w:rsidRPr="005F2129" w:rsidRDefault="00DA7BDD"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DA7BDD" w:rsidRPr="005F2129" w:rsidRDefault="00DA7BDD"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DA7BDD" w:rsidRPr="0069003C" w:rsidRDefault="00DA7BDD" w:rsidP="00A60646">
            <w:pPr>
              <w:suppressAutoHyphens/>
              <w:autoSpaceDE w:val="0"/>
              <w:spacing w:after="0" w:line="240" w:lineRule="auto"/>
              <w:jc w:val="both"/>
              <w:rPr>
                <w:rFonts w:ascii="Times New Roman" w:hAnsi="Times New Roman"/>
                <w:sz w:val="20"/>
                <w:szCs w:val="20"/>
                <w:highlight w:val="yellow"/>
                <w:lang w:eastAsia="ar-SA"/>
              </w:rPr>
            </w:pPr>
            <w:r w:rsidRPr="00F673B6">
              <w:rPr>
                <w:rFonts w:ascii="Times New Roman" w:hAnsi="Times New Roman"/>
                <w:sz w:val="20"/>
                <w:szCs w:val="20"/>
                <w:lang w:val="uk-UA"/>
              </w:rPr>
              <w:t xml:space="preserve">Звернення заявника до </w:t>
            </w:r>
            <w:r w:rsidRPr="00F673B6">
              <w:rPr>
                <w:rFonts w:ascii="Times New Roman" w:hAnsi="Times New Roman"/>
                <w:color w:val="000000"/>
                <w:sz w:val="20"/>
                <w:szCs w:val="20"/>
                <w:lang w:val="uk-UA"/>
              </w:rPr>
              <w:t>центру надання адміністративних послуг особисто або через уповноважену особу</w:t>
            </w:r>
          </w:p>
        </w:tc>
      </w:tr>
      <w:tr w:rsidR="00DA7BDD" w:rsidRPr="00F963E6" w:rsidTr="007E23B4">
        <w:tc>
          <w:tcPr>
            <w:tcW w:w="568" w:type="dxa"/>
          </w:tcPr>
          <w:p w:rsidR="00DA7BDD" w:rsidRPr="005F2129" w:rsidRDefault="00DA7BDD"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DA7BDD" w:rsidRPr="005F2129" w:rsidRDefault="00DA7BDD"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DA7BDD" w:rsidRDefault="00DA7BDD" w:rsidP="00A60646">
            <w:pPr>
              <w:spacing w:after="0" w:line="240" w:lineRule="auto"/>
              <w:ind w:firstLine="289"/>
              <w:jc w:val="both"/>
              <w:rPr>
                <w:rFonts w:ascii="Times New Roman" w:hAnsi="Times New Roman"/>
                <w:color w:val="000000"/>
                <w:sz w:val="20"/>
                <w:szCs w:val="20"/>
                <w:lang w:val="uk-UA"/>
              </w:rPr>
            </w:pPr>
            <w:r w:rsidRPr="00F97207">
              <w:rPr>
                <w:rFonts w:ascii="Times New Roman" w:hAnsi="Times New Roman"/>
                <w:color w:val="000000"/>
                <w:sz w:val="20"/>
                <w:szCs w:val="20"/>
                <w:lang w:val="uk-UA"/>
              </w:rPr>
              <w:t xml:space="preserve">1. </w:t>
            </w:r>
            <w:r w:rsidRPr="00F97207">
              <w:rPr>
                <w:rFonts w:ascii="Times New Roman" w:hAnsi="Times New Roman"/>
                <w:color w:val="000000"/>
                <w:sz w:val="20"/>
                <w:szCs w:val="20"/>
              </w:rPr>
              <w:t>Закони України «Про свободу пересування та вільний вибір місця проживання в Україні», «Про місцеве самоврядування в Україні»,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«Про адміністративні послуги», «Про порядок виїзду з України і в’їзду в Україну громадян України», «Про військовий обов’язок і військову службу», «Про надання публічних (електронних публічних) послуг щодо декларування та реєстрації місця проживання в Україні», «Про електронні комунікації», «Про захист інформації в інформаційно-комунікаційних системах», «Про електронні довірчі послуги», «Про Єдиний державний демографічний реєстр та документи, що підтверджують громадянство України, посвідчують особу чи її спеціальний статус», «Про правовий статус іноземців та осіб без громадянства», «Про біженців та осіб, які потребують додаткового або тимчасового захисту»</w:t>
            </w:r>
            <w:r>
              <w:rPr>
                <w:rFonts w:ascii="Times New Roman" w:hAnsi="Times New Roman"/>
                <w:color w:val="000000"/>
                <w:sz w:val="20"/>
                <w:szCs w:val="20"/>
                <w:lang w:val="uk-UA"/>
              </w:rPr>
              <w:t>;</w:t>
            </w:r>
          </w:p>
          <w:p w:rsidR="00DA7BDD" w:rsidRDefault="00DA7BDD" w:rsidP="00A60646">
            <w:pPr>
              <w:spacing w:after="0" w:line="240" w:lineRule="auto"/>
              <w:ind w:firstLine="289"/>
              <w:jc w:val="both"/>
              <w:rPr>
                <w:rFonts w:ascii="Times New Roman" w:hAnsi="Times New Roman"/>
                <w:color w:val="000000"/>
                <w:sz w:val="20"/>
                <w:szCs w:val="20"/>
                <w:lang w:val="uk-UA"/>
              </w:rPr>
            </w:pPr>
            <w:r>
              <w:rPr>
                <w:rFonts w:ascii="Times New Roman" w:hAnsi="Times New Roman"/>
                <w:color w:val="000000"/>
                <w:sz w:val="20"/>
                <w:szCs w:val="20"/>
                <w:lang w:val="uk-UA"/>
              </w:rPr>
              <w:t xml:space="preserve">2. </w:t>
            </w:r>
            <w:r w:rsidRPr="00F97207">
              <w:rPr>
                <w:rFonts w:ascii="Times New Roman" w:hAnsi="Times New Roman"/>
                <w:color w:val="000000"/>
                <w:sz w:val="20"/>
                <w:szCs w:val="20"/>
                <w:lang w:val="uk-UA"/>
              </w:rPr>
              <w:t xml:space="preserve">Постанови Кабінету Міністрів України від 07 </w:t>
            </w:r>
            <w:r w:rsidRPr="00F97207">
              <w:rPr>
                <w:rFonts w:ascii="Times New Roman" w:hAnsi="Times New Roman"/>
                <w:color w:val="000000"/>
                <w:sz w:val="20"/>
                <w:szCs w:val="20"/>
              </w:rPr>
              <w:t> </w:t>
            </w:r>
            <w:r w:rsidRPr="00F97207">
              <w:rPr>
                <w:rFonts w:ascii="Times New Roman" w:hAnsi="Times New Roman"/>
                <w:color w:val="000000"/>
                <w:sz w:val="20"/>
                <w:szCs w:val="20"/>
                <w:lang w:val="uk-UA"/>
              </w:rPr>
              <w:t xml:space="preserve">лютого 2022 року №265 «Деякі питання декларування та реєстрації місця проживання (перебування) та ведення реєстрів територіальних громад», </w:t>
            </w:r>
            <w:r>
              <w:rPr>
                <w:rFonts w:ascii="Times New Roman" w:hAnsi="Times New Roman"/>
                <w:color w:val="000000"/>
                <w:sz w:val="20"/>
                <w:szCs w:val="20"/>
                <w:lang w:val="uk-UA"/>
              </w:rPr>
              <w:t xml:space="preserve">від </w:t>
            </w:r>
            <w:r w:rsidRPr="00F97207">
              <w:rPr>
                <w:rFonts w:ascii="Times New Roman" w:hAnsi="Times New Roman"/>
                <w:color w:val="000000"/>
                <w:sz w:val="20"/>
                <w:szCs w:val="20"/>
                <w:lang w:val="uk-UA"/>
              </w:rPr>
              <w:t>24 грудня 2019 року №1113 «Про запровадження експериментального проекту щодо спрощення проекту перевірки факту оплати адміністративних та інших послуг з використанням програмного продукту “</w:t>
            </w:r>
            <w:r w:rsidRPr="00F97207">
              <w:rPr>
                <w:rFonts w:ascii="Times New Roman" w:hAnsi="Times New Roman"/>
                <w:color w:val="000000"/>
                <w:sz w:val="20"/>
                <w:szCs w:val="20"/>
              </w:rPr>
              <w:t>check</w:t>
            </w:r>
            <w:r w:rsidRPr="00F97207">
              <w:rPr>
                <w:rFonts w:ascii="Times New Roman" w:hAnsi="Times New Roman"/>
                <w:color w:val="000000"/>
                <w:sz w:val="20"/>
                <w:szCs w:val="20"/>
                <w:lang w:val="uk-UA"/>
              </w:rPr>
              <w:t xml:space="preserve">”», </w:t>
            </w:r>
            <w:r>
              <w:rPr>
                <w:rFonts w:ascii="Times New Roman" w:hAnsi="Times New Roman"/>
                <w:color w:val="000000"/>
                <w:sz w:val="20"/>
                <w:szCs w:val="20"/>
                <w:lang w:val="uk-UA"/>
              </w:rPr>
              <w:t xml:space="preserve">від </w:t>
            </w:r>
            <w:r w:rsidRPr="00F97207">
              <w:rPr>
                <w:rFonts w:ascii="Times New Roman" w:hAnsi="Times New Roman"/>
                <w:color w:val="000000"/>
                <w:sz w:val="20"/>
                <w:szCs w:val="20"/>
                <w:lang w:val="uk-UA"/>
              </w:rPr>
              <w:t xml:space="preserve">18 серпня 2021 року №911 «Про затвердження Порядку формування та перевірки е-паспорта і е-паспорта для виїзду за кордон, їх електронних копій», </w:t>
            </w:r>
            <w:r>
              <w:rPr>
                <w:rFonts w:ascii="Times New Roman" w:hAnsi="Times New Roman"/>
                <w:color w:val="000000"/>
                <w:sz w:val="20"/>
                <w:szCs w:val="20"/>
                <w:lang w:val="uk-UA"/>
              </w:rPr>
              <w:t xml:space="preserve">від </w:t>
            </w:r>
            <w:r w:rsidRPr="00F97207">
              <w:rPr>
                <w:rFonts w:ascii="Times New Roman" w:hAnsi="Times New Roman"/>
                <w:color w:val="000000"/>
                <w:sz w:val="20"/>
                <w:szCs w:val="20"/>
                <w:lang w:val="uk-UA"/>
              </w:rPr>
              <w:t xml:space="preserve">04 грудня 2019 року №1137 «Питання Єдиного державного вебпорталу електронних послуг та Реєстру адміністративних послуг», </w:t>
            </w:r>
            <w:r>
              <w:rPr>
                <w:rFonts w:ascii="Times New Roman" w:hAnsi="Times New Roman"/>
                <w:color w:val="000000"/>
                <w:sz w:val="20"/>
                <w:szCs w:val="20"/>
                <w:lang w:val="uk-UA"/>
              </w:rPr>
              <w:t xml:space="preserve">від </w:t>
            </w:r>
            <w:r w:rsidRPr="00F97207">
              <w:rPr>
                <w:rFonts w:ascii="Times New Roman" w:hAnsi="Times New Roman"/>
                <w:color w:val="000000"/>
                <w:sz w:val="20"/>
                <w:szCs w:val="20"/>
                <w:lang w:val="uk-UA"/>
              </w:rPr>
              <w:t>23 вересня 2020</w:t>
            </w:r>
            <w:r w:rsidRPr="00F97207">
              <w:rPr>
                <w:rFonts w:ascii="Times New Roman" w:hAnsi="Times New Roman"/>
                <w:color w:val="000000"/>
                <w:sz w:val="20"/>
                <w:szCs w:val="20"/>
              </w:rPr>
              <w:t> </w:t>
            </w:r>
            <w:r w:rsidRPr="00F97207">
              <w:rPr>
                <w:rFonts w:ascii="Times New Roman" w:hAnsi="Times New Roman"/>
                <w:color w:val="000000"/>
                <w:sz w:val="20"/>
                <w:szCs w:val="20"/>
                <w:lang w:val="uk-UA"/>
              </w:rPr>
              <w:t>року №911 «Про реалізацію експериментального проекту щодо застосування відображення в електронному вигляді інформації, що міститься у свідоцтві про народження, та інформації про зареєстроване місце проживання, що є у володінні та розпорядженні Державної міграційної служби»</w:t>
            </w:r>
            <w:r>
              <w:rPr>
                <w:rFonts w:ascii="Times New Roman" w:hAnsi="Times New Roman"/>
                <w:color w:val="000000"/>
                <w:sz w:val="20"/>
                <w:szCs w:val="20"/>
                <w:lang w:val="uk-UA"/>
              </w:rPr>
              <w:t>;</w:t>
            </w:r>
          </w:p>
          <w:p w:rsidR="00DA7BDD" w:rsidRPr="0069003C" w:rsidRDefault="00DA7BDD" w:rsidP="00A11B2F">
            <w:pPr>
              <w:spacing w:after="0" w:line="240" w:lineRule="auto"/>
              <w:ind w:firstLine="289"/>
              <w:jc w:val="both"/>
              <w:rPr>
                <w:rFonts w:ascii="Times New Roman" w:hAnsi="Times New Roman"/>
                <w:sz w:val="20"/>
                <w:szCs w:val="20"/>
                <w:highlight w:val="yellow"/>
                <w:lang w:val="uk-UA"/>
              </w:rPr>
            </w:pPr>
            <w:r>
              <w:rPr>
                <w:rFonts w:ascii="Times New Roman" w:hAnsi="Times New Roman"/>
                <w:color w:val="000000"/>
                <w:sz w:val="20"/>
                <w:szCs w:val="20"/>
                <w:lang w:val="uk-UA"/>
              </w:rPr>
              <w:t xml:space="preserve">3. </w:t>
            </w:r>
            <w:r w:rsidRPr="00F97207">
              <w:rPr>
                <w:rFonts w:ascii="Times New Roman" w:hAnsi="Times New Roman"/>
                <w:color w:val="000000"/>
                <w:sz w:val="20"/>
                <w:szCs w:val="20"/>
                <w:lang w:val="uk-UA"/>
              </w:rPr>
              <w:t>Накази Міністерства внутрішніх справ України від 16 серпня 2016 року №816 «Про затвердження Порядку провадження за заявами про оформлення документів для виїзду громадян України за кордон на постійне проживання»,  Міністерства закордонних справ України від 22 грудня 2017 року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w:t>
            </w:r>
          </w:p>
        </w:tc>
      </w:tr>
    </w:tbl>
    <w:p w:rsidR="00DA7BDD" w:rsidRPr="00DA7BDD" w:rsidRDefault="00DA7BDD" w:rsidP="00DA7BDD">
      <w:pPr>
        <w:spacing w:after="0" w:line="240" w:lineRule="auto"/>
        <w:ind w:firstLine="284"/>
        <w:jc w:val="both"/>
        <w:rPr>
          <w:rFonts w:ascii="Times New Roman" w:hAnsi="Times New Roman"/>
          <w:sz w:val="20"/>
          <w:szCs w:val="20"/>
        </w:rPr>
      </w:pPr>
      <w:r w:rsidRPr="00DA7BDD">
        <w:rPr>
          <w:rFonts w:ascii="Times New Roman" w:hAnsi="Times New Roman"/>
          <w:color w:val="000000"/>
          <w:sz w:val="20"/>
          <w:szCs w:val="20"/>
          <w:lang w:val="uk-UA"/>
        </w:rPr>
        <w:t xml:space="preserve">Примітка. </w:t>
      </w:r>
      <w:r w:rsidRPr="00DA7BDD">
        <w:rPr>
          <w:rFonts w:ascii="Times New Roman" w:hAnsi="Times New Roman"/>
          <w:color w:val="000000"/>
          <w:sz w:val="20"/>
          <w:szCs w:val="20"/>
        </w:rPr>
        <w:t>Якщо під час подання документів установлено, що особа подала для зняття із задекларовано-го/зареєстрованого місця проживання недійсний паспорт громадянина України, адміністратор Центру складає протокол про адміністративне правопорушення відповідно до статті 197 Кодексу України про адміністративні правопорушення.</w:t>
      </w:r>
    </w:p>
    <w:p w:rsidR="00C42A42" w:rsidRPr="00DA7BDD" w:rsidRDefault="00DA7BDD" w:rsidP="00DA7BDD">
      <w:pPr>
        <w:shd w:val="clear" w:color="auto" w:fill="FFFFFF"/>
        <w:spacing w:after="0" w:line="240" w:lineRule="auto"/>
        <w:ind w:firstLine="284"/>
        <w:jc w:val="both"/>
        <w:rPr>
          <w:rFonts w:ascii="Times New Roman" w:hAnsi="Times New Roman"/>
          <w:sz w:val="20"/>
          <w:szCs w:val="20"/>
          <w:lang w:val="uk-UA"/>
        </w:rPr>
      </w:pPr>
      <w:r w:rsidRPr="00DA7BDD">
        <w:rPr>
          <w:rFonts w:ascii="Times New Roman" w:hAnsi="Times New Roman"/>
          <w:color w:val="000000"/>
          <w:sz w:val="20"/>
          <w:szCs w:val="20"/>
        </w:rPr>
        <w:lastRenderedPageBreak/>
        <w:t>Якщо іноземець чи особа без громадянства подали для зняття із задекларованого/зареєстрованого місця проживання недійсний документ, іноземця чи особу без громадянства направляють до територіального підрозділу ДМС відповідно до території обслуговування для вжиття до них заходів адміністративного впливу, а також для оформлення нового документа або внесення визначених законодавством змін до наявного документа</w:t>
      </w:r>
    </w:p>
    <w:p w:rsidR="00C42A42" w:rsidRDefault="00C42A42" w:rsidP="002E1B6C">
      <w:pPr>
        <w:shd w:val="clear" w:color="auto" w:fill="FFFFFF"/>
        <w:spacing w:after="0" w:line="240" w:lineRule="auto"/>
        <w:jc w:val="center"/>
        <w:rPr>
          <w:rFonts w:ascii="Times New Roman" w:hAnsi="Times New Roman"/>
          <w:sz w:val="20"/>
          <w:szCs w:val="20"/>
          <w:lang w:val="uk-UA"/>
        </w:rPr>
      </w:pPr>
    </w:p>
    <w:p w:rsidR="00C42A42" w:rsidRDefault="00C42A42" w:rsidP="002E1B6C">
      <w:pPr>
        <w:shd w:val="clear" w:color="auto" w:fill="FFFFFF"/>
        <w:spacing w:after="0" w:line="240" w:lineRule="auto"/>
        <w:jc w:val="center"/>
        <w:rPr>
          <w:rFonts w:ascii="Times New Roman" w:hAnsi="Times New Roman"/>
          <w:sz w:val="20"/>
          <w:szCs w:val="20"/>
          <w:lang w:val="uk-UA"/>
        </w:rPr>
      </w:pPr>
    </w:p>
    <w:p w:rsidR="00C42A42" w:rsidRDefault="00C42A42" w:rsidP="002E1B6C">
      <w:pPr>
        <w:shd w:val="clear" w:color="auto" w:fill="FFFFFF"/>
        <w:spacing w:after="0" w:line="240" w:lineRule="auto"/>
        <w:jc w:val="center"/>
        <w:rPr>
          <w:rFonts w:ascii="Times New Roman" w:hAnsi="Times New Roman"/>
          <w:sz w:val="20"/>
          <w:szCs w:val="20"/>
          <w:lang w:val="uk-UA"/>
        </w:rPr>
      </w:pPr>
    </w:p>
    <w:p w:rsidR="00C42A42" w:rsidRDefault="00C42A42" w:rsidP="002E1B6C">
      <w:pPr>
        <w:shd w:val="clear" w:color="auto" w:fill="FFFFFF"/>
        <w:spacing w:after="0" w:line="240" w:lineRule="auto"/>
        <w:jc w:val="center"/>
        <w:rPr>
          <w:rFonts w:ascii="Times New Roman" w:hAnsi="Times New Roman"/>
          <w:sz w:val="20"/>
          <w:szCs w:val="20"/>
          <w:lang w:val="uk-UA"/>
        </w:rPr>
      </w:pPr>
    </w:p>
    <w:p w:rsidR="00C42A42" w:rsidRDefault="00C42A42" w:rsidP="002E1B6C">
      <w:pPr>
        <w:shd w:val="clear" w:color="auto" w:fill="FFFFFF"/>
        <w:spacing w:after="0" w:line="240" w:lineRule="auto"/>
        <w:jc w:val="center"/>
        <w:rPr>
          <w:rFonts w:ascii="Times New Roman" w:hAnsi="Times New Roman"/>
          <w:sz w:val="20"/>
          <w:szCs w:val="20"/>
          <w:lang w:val="uk-UA"/>
        </w:rPr>
      </w:pPr>
    </w:p>
    <w:p w:rsidR="00C42A42" w:rsidRDefault="00C42A42" w:rsidP="002E1B6C">
      <w:pPr>
        <w:shd w:val="clear" w:color="auto" w:fill="FFFFFF"/>
        <w:spacing w:after="0" w:line="240" w:lineRule="auto"/>
        <w:jc w:val="center"/>
        <w:rPr>
          <w:rFonts w:ascii="Times New Roman" w:hAnsi="Times New Roman"/>
          <w:sz w:val="20"/>
          <w:szCs w:val="20"/>
          <w:lang w:val="uk-UA"/>
        </w:rPr>
      </w:pPr>
    </w:p>
    <w:p w:rsidR="00C42A42" w:rsidRDefault="00C42A42" w:rsidP="002E1B6C">
      <w:pPr>
        <w:shd w:val="clear" w:color="auto" w:fill="FFFFFF"/>
        <w:spacing w:after="0" w:line="240" w:lineRule="auto"/>
        <w:jc w:val="center"/>
        <w:rPr>
          <w:rFonts w:ascii="Times New Roman" w:hAnsi="Times New Roman"/>
          <w:sz w:val="20"/>
          <w:szCs w:val="20"/>
          <w:lang w:val="uk-UA"/>
        </w:rPr>
      </w:pPr>
    </w:p>
    <w:p w:rsidR="00C42A42" w:rsidRDefault="00C42A42" w:rsidP="002E1B6C">
      <w:pPr>
        <w:shd w:val="clear" w:color="auto" w:fill="FFFFFF"/>
        <w:spacing w:after="0" w:line="240" w:lineRule="auto"/>
        <w:jc w:val="center"/>
        <w:rPr>
          <w:rFonts w:ascii="Times New Roman" w:hAnsi="Times New Roman"/>
          <w:sz w:val="20"/>
          <w:szCs w:val="20"/>
          <w:lang w:val="uk-UA"/>
        </w:rPr>
      </w:pPr>
    </w:p>
    <w:p w:rsidR="00C42A42" w:rsidRDefault="00C42A42" w:rsidP="002E1B6C">
      <w:pPr>
        <w:shd w:val="clear" w:color="auto" w:fill="FFFFFF"/>
        <w:spacing w:after="0" w:line="240" w:lineRule="auto"/>
        <w:jc w:val="center"/>
        <w:rPr>
          <w:rFonts w:ascii="Times New Roman" w:hAnsi="Times New Roman"/>
          <w:sz w:val="20"/>
          <w:szCs w:val="20"/>
          <w:lang w:val="uk-UA"/>
        </w:rPr>
      </w:pPr>
    </w:p>
    <w:p w:rsidR="00C42A42" w:rsidRDefault="00C42A42" w:rsidP="002E1B6C">
      <w:pPr>
        <w:shd w:val="clear" w:color="auto" w:fill="FFFFFF"/>
        <w:spacing w:after="0" w:line="240" w:lineRule="auto"/>
        <w:jc w:val="center"/>
        <w:rPr>
          <w:rFonts w:ascii="Times New Roman" w:hAnsi="Times New Roman"/>
          <w:sz w:val="20"/>
          <w:szCs w:val="20"/>
          <w:lang w:val="uk-UA"/>
        </w:rPr>
      </w:pPr>
    </w:p>
    <w:p w:rsidR="00C42A42" w:rsidRDefault="00C42A42" w:rsidP="002E1B6C">
      <w:pPr>
        <w:shd w:val="clear" w:color="auto" w:fill="FFFFFF"/>
        <w:spacing w:after="0" w:line="240" w:lineRule="auto"/>
        <w:jc w:val="center"/>
        <w:rPr>
          <w:rFonts w:ascii="Times New Roman" w:hAnsi="Times New Roman"/>
          <w:sz w:val="20"/>
          <w:szCs w:val="20"/>
          <w:lang w:val="uk-UA"/>
        </w:rPr>
      </w:pPr>
    </w:p>
    <w:p w:rsidR="00C42A42" w:rsidRDefault="00C42A42" w:rsidP="002E1B6C">
      <w:pPr>
        <w:shd w:val="clear" w:color="auto" w:fill="FFFFFF"/>
        <w:spacing w:after="0" w:line="240" w:lineRule="auto"/>
        <w:jc w:val="center"/>
        <w:rPr>
          <w:rFonts w:ascii="Times New Roman" w:hAnsi="Times New Roman"/>
          <w:sz w:val="20"/>
          <w:szCs w:val="20"/>
          <w:lang w:val="uk-UA"/>
        </w:rPr>
      </w:pPr>
    </w:p>
    <w:p w:rsidR="00C42A42" w:rsidRDefault="00C42A42" w:rsidP="002E1B6C">
      <w:pPr>
        <w:shd w:val="clear" w:color="auto" w:fill="FFFFFF"/>
        <w:spacing w:after="0" w:line="240" w:lineRule="auto"/>
        <w:jc w:val="center"/>
        <w:rPr>
          <w:rFonts w:ascii="Times New Roman" w:hAnsi="Times New Roman"/>
          <w:sz w:val="20"/>
          <w:szCs w:val="20"/>
          <w:lang w:val="uk-UA"/>
        </w:rPr>
      </w:pPr>
    </w:p>
    <w:p w:rsidR="00C42A42" w:rsidRDefault="00C42A42" w:rsidP="002E1B6C">
      <w:pPr>
        <w:shd w:val="clear" w:color="auto" w:fill="FFFFFF"/>
        <w:spacing w:after="0" w:line="240" w:lineRule="auto"/>
        <w:jc w:val="center"/>
        <w:rPr>
          <w:rFonts w:ascii="Times New Roman" w:hAnsi="Times New Roman"/>
          <w:sz w:val="20"/>
          <w:szCs w:val="20"/>
          <w:lang w:val="uk-UA"/>
        </w:rPr>
      </w:pPr>
    </w:p>
    <w:p w:rsidR="00C42A42" w:rsidRDefault="00C42A42" w:rsidP="002E1B6C">
      <w:pPr>
        <w:shd w:val="clear" w:color="auto" w:fill="FFFFFF"/>
        <w:spacing w:after="0" w:line="240" w:lineRule="auto"/>
        <w:jc w:val="center"/>
        <w:rPr>
          <w:rFonts w:ascii="Times New Roman" w:hAnsi="Times New Roman"/>
          <w:sz w:val="20"/>
          <w:szCs w:val="20"/>
          <w:lang w:val="uk-UA"/>
        </w:rPr>
      </w:pPr>
    </w:p>
    <w:p w:rsidR="00C42A42" w:rsidRDefault="00C42A42" w:rsidP="002E1B6C">
      <w:pPr>
        <w:shd w:val="clear" w:color="auto" w:fill="FFFFFF"/>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9D44B3" w:rsidRDefault="009D44B3" w:rsidP="002E1B6C">
      <w:pPr>
        <w:shd w:val="clear" w:color="auto" w:fill="FFFFFF"/>
        <w:spacing w:after="0" w:line="240" w:lineRule="auto"/>
        <w:jc w:val="center"/>
        <w:rPr>
          <w:rFonts w:ascii="Times New Roman" w:hAnsi="Times New Roman"/>
          <w:sz w:val="20"/>
          <w:szCs w:val="20"/>
          <w:lang w:val="uk-UA"/>
        </w:rPr>
      </w:pPr>
    </w:p>
    <w:p w:rsidR="009D44B3" w:rsidRDefault="009D44B3" w:rsidP="002E1B6C">
      <w:pPr>
        <w:shd w:val="clear" w:color="auto" w:fill="FFFFFF"/>
        <w:spacing w:after="0" w:line="240" w:lineRule="auto"/>
        <w:jc w:val="center"/>
        <w:rPr>
          <w:rFonts w:ascii="Times New Roman" w:hAnsi="Times New Roman"/>
          <w:sz w:val="20"/>
          <w:szCs w:val="20"/>
          <w:lang w:val="uk-UA"/>
        </w:rPr>
      </w:pPr>
    </w:p>
    <w:p w:rsidR="009D44B3" w:rsidRDefault="009D44B3" w:rsidP="002E1B6C">
      <w:pPr>
        <w:shd w:val="clear" w:color="auto" w:fill="FFFFFF"/>
        <w:spacing w:after="0" w:line="240" w:lineRule="auto"/>
        <w:jc w:val="center"/>
        <w:rPr>
          <w:rFonts w:ascii="Times New Roman" w:hAnsi="Times New Roman"/>
          <w:sz w:val="20"/>
          <w:szCs w:val="20"/>
          <w:lang w:val="uk-UA"/>
        </w:rPr>
      </w:pPr>
    </w:p>
    <w:p w:rsidR="009D44B3" w:rsidRDefault="009D44B3" w:rsidP="002E1B6C">
      <w:pPr>
        <w:shd w:val="clear" w:color="auto" w:fill="FFFFFF"/>
        <w:spacing w:after="0" w:line="240" w:lineRule="auto"/>
        <w:jc w:val="center"/>
        <w:rPr>
          <w:rFonts w:ascii="Times New Roman" w:hAnsi="Times New Roman"/>
          <w:sz w:val="20"/>
          <w:szCs w:val="20"/>
          <w:lang w:val="uk-UA"/>
        </w:rPr>
      </w:pPr>
    </w:p>
    <w:p w:rsidR="009D44B3" w:rsidRDefault="009D44B3" w:rsidP="002E1B6C">
      <w:pPr>
        <w:shd w:val="clear" w:color="auto" w:fill="FFFFFF"/>
        <w:spacing w:after="0" w:line="240" w:lineRule="auto"/>
        <w:jc w:val="center"/>
        <w:rPr>
          <w:rFonts w:ascii="Times New Roman" w:hAnsi="Times New Roman"/>
          <w:sz w:val="20"/>
          <w:szCs w:val="20"/>
          <w:lang w:val="uk-UA"/>
        </w:rPr>
      </w:pPr>
    </w:p>
    <w:p w:rsidR="00532F65" w:rsidRDefault="00532F65" w:rsidP="00FF41C1">
      <w:pPr>
        <w:shd w:val="clear" w:color="auto" w:fill="FFFFFF"/>
        <w:spacing w:after="0" w:line="240" w:lineRule="auto"/>
        <w:rPr>
          <w:rFonts w:ascii="Times New Roman" w:hAnsi="Times New Roman"/>
          <w:sz w:val="20"/>
          <w:szCs w:val="20"/>
          <w:lang w:val="uk-UA"/>
        </w:rPr>
      </w:pPr>
    </w:p>
    <w:p w:rsidR="00DA7BDD" w:rsidRDefault="00DA7BDD" w:rsidP="00FF41C1">
      <w:pPr>
        <w:shd w:val="clear" w:color="auto" w:fill="FFFFFF"/>
        <w:spacing w:after="0" w:line="240" w:lineRule="auto"/>
        <w:rPr>
          <w:rFonts w:ascii="Times New Roman" w:hAnsi="Times New Roman"/>
          <w:sz w:val="20"/>
          <w:szCs w:val="20"/>
          <w:lang w:val="uk-UA"/>
        </w:rPr>
      </w:pPr>
    </w:p>
    <w:p w:rsidR="00DA7BDD" w:rsidRDefault="00DA7BDD" w:rsidP="00FF41C1">
      <w:pPr>
        <w:shd w:val="clear" w:color="auto" w:fill="FFFFFF"/>
        <w:spacing w:after="0" w:line="240" w:lineRule="auto"/>
        <w:rPr>
          <w:rFonts w:ascii="Times New Roman" w:hAnsi="Times New Roman"/>
          <w:sz w:val="20"/>
          <w:szCs w:val="20"/>
          <w:lang w:val="uk-UA"/>
        </w:rPr>
      </w:pPr>
    </w:p>
    <w:p w:rsidR="00DA7BDD" w:rsidRDefault="00DA7BDD" w:rsidP="00FF41C1">
      <w:pPr>
        <w:shd w:val="clear" w:color="auto" w:fill="FFFFFF"/>
        <w:spacing w:after="0" w:line="240" w:lineRule="auto"/>
        <w:rPr>
          <w:rFonts w:ascii="Times New Roman" w:hAnsi="Times New Roman"/>
          <w:sz w:val="20"/>
          <w:szCs w:val="20"/>
          <w:lang w:val="uk-UA"/>
        </w:rPr>
      </w:pPr>
    </w:p>
    <w:p w:rsidR="00DA7BDD" w:rsidRDefault="00DA7BDD" w:rsidP="00FF41C1">
      <w:pPr>
        <w:shd w:val="clear" w:color="auto" w:fill="FFFFFF"/>
        <w:spacing w:after="0" w:line="240" w:lineRule="auto"/>
        <w:rPr>
          <w:rFonts w:ascii="Times New Roman" w:hAnsi="Times New Roman"/>
          <w:sz w:val="20"/>
          <w:szCs w:val="20"/>
          <w:lang w:val="uk-UA"/>
        </w:rPr>
      </w:pPr>
    </w:p>
    <w:p w:rsidR="00DA7BDD" w:rsidRDefault="00DA7BDD" w:rsidP="00FF41C1">
      <w:pPr>
        <w:shd w:val="clear" w:color="auto" w:fill="FFFFFF"/>
        <w:spacing w:after="0" w:line="240" w:lineRule="auto"/>
        <w:rPr>
          <w:rFonts w:ascii="Times New Roman" w:hAnsi="Times New Roman"/>
          <w:sz w:val="20"/>
          <w:szCs w:val="20"/>
          <w:lang w:val="uk-UA"/>
        </w:rPr>
      </w:pPr>
    </w:p>
    <w:p w:rsidR="00DA7BDD" w:rsidRDefault="00DA7BDD" w:rsidP="00FF41C1">
      <w:pPr>
        <w:shd w:val="clear" w:color="auto" w:fill="FFFFFF"/>
        <w:spacing w:after="0" w:line="240" w:lineRule="auto"/>
        <w:rPr>
          <w:rFonts w:ascii="Times New Roman" w:hAnsi="Times New Roman"/>
          <w:sz w:val="20"/>
          <w:szCs w:val="20"/>
          <w:lang w:val="uk-UA"/>
        </w:rPr>
      </w:pPr>
    </w:p>
    <w:p w:rsidR="00DA7BDD" w:rsidRDefault="00DA7BDD" w:rsidP="00FF41C1">
      <w:pPr>
        <w:shd w:val="clear" w:color="auto" w:fill="FFFFFF"/>
        <w:spacing w:after="0" w:line="240" w:lineRule="auto"/>
        <w:rPr>
          <w:rFonts w:ascii="Times New Roman" w:hAnsi="Times New Roman"/>
          <w:sz w:val="20"/>
          <w:szCs w:val="20"/>
          <w:lang w:val="uk-UA"/>
        </w:rPr>
      </w:pPr>
    </w:p>
    <w:p w:rsidR="00DA7BDD" w:rsidRDefault="00DA7BDD" w:rsidP="00FF41C1">
      <w:pPr>
        <w:shd w:val="clear" w:color="auto" w:fill="FFFFFF"/>
        <w:spacing w:after="0" w:line="240" w:lineRule="auto"/>
        <w:rPr>
          <w:rFonts w:ascii="Times New Roman" w:hAnsi="Times New Roman"/>
          <w:sz w:val="20"/>
          <w:szCs w:val="20"/>
          <w:lang w:val="uk-UA"/>
        </w:rPr>
      </w:pPr>
    </w:p>
    <w:p w:rsidR="00DA7BDD" w:rsidRDefault="00DA7BDD" w:rsidP="00FF41C1">
      <w:pPr>
        <w:shd w:val="clear" w:color="auto" w:fill="FFFFFF"/>
        <w:spacing w:after="0" w:line="240" w:lineRule="auto"/>
        <w:rPr>
          <w:rFonts w:ascii="Times New Roman" w:hAnsi="Times New Roman"/>
          <w:sz w:val="20"/>
          <w:szCs w:val="20"/>
          <w:lang w:val="uk-UA"/>
        </w:rPr>
      </w:pPr>
    </w:p>
    <w:p w:rsidR="00DA7BDD" w:rsidRDefault="00DA7BDD" w:rsidP="00FF41C1">
      <w:pPr>
        <w:shd w:val="clear" w:color="auto" w:fill="FFFFFF"/>
        <w:spacing w:after="0" w:line="240" w:lineRule="auto"/>
        <w:rPr>
          <w:rFonts w:ascii="Times New Roman" w:hAnsi="Times New Roman"/>
          <w:sz w:val="20"/>
          <w:szCs w:val="20"/>
          <w:lang w:val="uk-UA"/>
        </w:rPr>
      </w:pPr>
    </w:p>
    <w:p w:rsidR="00DA7BDD" w:rsidRDefault="00DA7BDD" w:rsidP="00FF41C1">
      <w:pPr>
        <w:shd w:val="clear" w:color="auto" w:fill="FFFFFF"/>
        <w:spacing w:after="0" w:line="240" w:lineRule="auto"/>
        <w:rPr>
          <w:rFonts w:ascii="Times New Roman" w:hAnsi="Times New Roman"/>
          <w:sz w:val="20"/>
          <w:szCs w:val="20"/>
          <w:lang w:val="uk-UA"/>
        </w:rPr>
      </w:pPr>
    </w:p>
    <w:p w:rsidR="00DA7BDD" w:rsidRDefault="00DA7BDD" w:rsidP="00FF41C1">
      <w:pPr>
        <w:shd w:val="clear" w:color="auto" w:fill="FFFFFF"/>
        <w:spacing w:after="0" w:line="240" w:lineRule="auto"/>
        <w:rPr>
          <w:rFonts w:ascii="Times New Roman" w:hAnsi="Times New Roman"/>
          <w:sz w:val="20"/>
          <w:szCs w:val="20"/>
          <w:lang w:val="uk-UA"/>
        </w:rPr>
      </w:pPr>
    </w:p>
    <w:p w:rsidR="00DA7BDD" w:rsidRDefault="00DA7BDD" w:rsidP="00FF41C1">
      <w:pPr>
        <w:shd w:val="clear" w:color="auto" w:fill="FFFFFF"/>
        <w:spacing w:after="0" w:line="240" w:lineRule="auto"/>
        <w:rPr>
          <w:rFonts w:ascii="Times New Roman" w:hAnsi="Times New Roman"/>
          <w:sz w:val="20"/>
          <w:szCs w:val="20"/>
          <w:lang w:val="uk-UA"/>
        </w:rPr>
      </w:pPr>
    </w:p>
    <w:p w:rsidR="00DA7BDD" w:rsidRDefault="00DA7BDD" w:rsidP="00FF41C1">
      <w:pPr>
        <w:shd w:val="clear" w:color="auto" w:fill="FFFFFF"/>
        <w:spacing w:after="0" w:line="240" w:lineRule="auto"/>
        <w:rPr>
          <w:rFonts w:ascii="Times New Roman" w:hAnsi="Times New Roman"/>
          <w:sz w:val="20"/>
          <w:szCs w:val="20"/>
          <w:lang w:val="uk-UA"/>
        </w:rPr>
      </w:pPr>
    </w:p>
    <w:p w:rsidR="00DA7BDD" w:rsidRDefault="00DA7BDD" w:rsidP="00FF41C1">
      <w:pPr>
        <w:shd w:val="clear" w:color="auto" w:fill="FFFFFF"/>
        <w:spacing w:after="0" w:line="240" w:lineRule="auto"/>
        <w:rPr>
          <w:rFonts w:ascii="Times New Roman" w:hAnsi="Times New Roman"/>
          <w:sz w:val="20"/>
          <w:szCs w:val="20"/>
          <w:lang w:val="uk-UA"/>
        </w:rPr>
      </w:pPr>
    </w:p>
    <w:p w:rsidR="00DA7BDD" w:rsidRDefault="00DA7BDD" w:rsidP="00FF41C1">
      <w:pPr>
        <w:shd w:val="clear" w:color="auto" w:fill="FFFFFF"/>
        <w:spacing w:after="0" w:line="240" w:lineRule="auto"/>
        <w:rPr>
          <w:rFonts w:ascii="Times New Roman" w:hAnsi="Times New Roman"/>
          <w:sz w:val="20"/>
          <w:szCs w:val="20"/>
          <w:lang w:val="uk-UA"/>
        </w:rPr>
      </w:pPr>
    </w:p>
    <w:p w:rsidR="00DA7BDD" w:rsidRDefault="00DA7BDD" w:rsidP="00FF41C1">
      <w:pPr>
        <w:shd w:val="clear" w:color="auto" w:fill="FFFFFF"/>
        <w:spacing w:after="0" w:line="240" w:lineRule="auto"/>
        <w:rPr>
          <w:rFonts w:ascii="Times New Roman" w:hAnsi="Times New Roman"/>
          <w:sz w:val="20"/>
          <w:szCs w:val="20"/>
          <w:lang w:val="uk-UA"/>
        </w:rPr>
      </w:pPr>
    </w:p>
    <w:p w:rsidR="00DA7BDD" w:rsidRDefault="00DA7BDD" w:rsidP="00FF41C1">
      <w:pPr>
        <w:shd w:val="clear" w:color="auto" w:fill="FFFFFF"/>
        <w:spacing w:after="0" w:line="240" w:lineRule="auto"/>
        <w:rPr>
          <w:rFonts w:ascii="Times New Roman" w:hAnsi="Times New Roman"/>
          <w:sz w:val="20"/>
          <w:szCs w:val="20"/>
          <w:lang w:val="uk-UA"/>
        </w:rPr>
      </w:pPr>
    </w:p>
    <w:p w:rsidR="00DA7BDD" w:rsidRDefault="00DA7BDD" w:rsidP="00FF41C1">
      <w:pPr>
        <w:shd w:val="clear" w:color="auto" w:fill="FFFFFF"/>
        <w:spacing w:after="0" w:line="240" w:lineRule="auto"/>
        <w:rPr>
          <w:rFonts w:ascii="Times New Roman" w:hAnsi="Times New Roman"/>
          <w:sz w:val="20"/>
          <w:szCs w:val="20"/>
          <w:lang w:val="uk-UA"/>
        </w:rPr>
      </w:pPr>
    </w:p>
    <w:p w:rsidR="00DA7BDD" w:rsidRDefault="00DA7BDD" w:rsidP="00FF41C1">
      <w:pPr>
        <w:shd w:val="clear" w:color="auto" w:fill="FFFFFF"/>
        <w:spacing w:after="0" w:line="240" w:lineRule="auto"/>
        <w:rPr>
          <w:rFonts w:ascii="Times New Roman" w:hAnsi="Times New Roman"/>
          <w:sz w:val="20"/>
          <w:szCs w:val="20"/>
          <w:lang w:val="uk-UA"/>
        </w:rPr>
      </w:pPr>
    </w:p>
    <w:p w:rsidR="00DA7BDD" w:rsidRDefault="00DA7BDD" w:rsidP="00FF41C1">
      <w:pPr>
        <w:shd w:val="clear" w:color="auto" w:fill="FFFFFF"/>
        <w:spacing w:after="0" w:line="240" w:lineRule="auto"/>
        <w:rPr>
          <w:rFonts w:ascii="Times New Roman" w:hAnsi="Times New Roman"/>
          <w:sz w:val="20"/>
          <w:szCs w:val="20"/>
          <w:lang w:val="uk-UA"/>
        </w:rPr>
      </w:pPr>
    </w:p>
    <w:p w:rsidR="00DA7BDD" w:rsidRDefault="00DA7BDD" w:rsidP="00FF41C1">
      <w:pPr>
        <w:shd w:val="clear" w:color="auto" w:fill="FFFFFF"/>
        <w:spacing w:after="0" w:line="240" w:lineRule="auto"/>
        <w:rPr>
          <w:rFonts w:ascii="Times New Roman" w:hAnsi="Times New Roman"/>
          <w:sz w:val="20"/>
          <w:szCs w:val="20"/>
          <w:lang w:val="uk-UA"/>
        </w:rPr>
      </w:pPr>
    </w:p>
    <w:p w:rsidR="00DA7BDD" w:rsidRDefault="00DA7BDD" w:rsidP="00FF41C1">
      <w:pPr>
        <w:shd w:val="clear" w:color="auto" w:fill="FFFFFF"/>
        <w:spacing w:after="0" w:line="240" w:lineRule="auto"/>
        <w:rPr>
          <w:rFonts w:ascii="Times New Roman" w:hAnsi="Times New Roman"/>
          <w:sz w:val="20"/>
          <w:szCs w:val="20"/>
          <w:lang w:val="uk-UA"/>
        </w:rPr>
      </w:pPr>
    </w:p>
    <w:p w:rsidR="00DA7BDD" w:rsidRDefault="00DA7BDD" w:rsidP="00FF41C1">
      <w:pPr>
        <w:shd w:val="clear" w:color="auto" w:fill="FFFFFF"/>
        <w:spacing w:after="0" w:line="240" w:lineRule="auto"/>
        <w:rPr>
          <w:rFonts w:ascii="Times New Roman" w:hAnsi="Times New Roman"/>
          <w:sz w:val="20"/>
          <w:szCs w:val="20"/>
          <w:lang w:val="uk-UA"/>
        </w:rPr>
      </w:pPr>
    </w:p>
    <w:p w:rsidR="00DA7BDD" w:rsidRDefault="00DA7BDD" w:rsidP="00FF41C1">
      <w:pPr>
        <w:shd w:val="clear" w:color="auto" w:fill="FFFFFF"/>
        <w:spacing w:after="0" w:line="240" w:lineRule="auto"/>
        <w:rPr>
          <w:rFonts w:ascii="Times New Roman" w:hAnsi="Times New Roman"/>
          <w:sz w:val="20"/>
          <w:szCs w:val="20"/>
          <w:lang w:val="uk-UA"/>
        </w:rPr>
      </w:pPr>
    </w:p>
    <w:p w:rsidR="00DA7BDD" w:rsidRDefault="00DA7BDD" w:rsidP="00FF41C1">
      <w:pPr>
        <w:shd w:val="clear" w:color="auto" w:fill="FFFFFF"/>
        <w:spacing w:after="0" w:line="240" w:lineRule="auto"/>
        <w:rPr>
          <w:rFonts w:ascii="Times New Roman" w:hAnsi="Times New Roman"/>
          <w:sz w:val="20"/>
          <w:szCs w:val="20"/>
          <w:lang w:val="uk-UA"/>
        </w:rPr>
      </w:pPr>
    </w:p>
    <w:p w:rsidR="00DA7BDD" w:rsidRDefault="00DA7BDD" w:rsidP="00FF41C1">
      <w:pPr>
        <w:shd w:val="clear" w:color="auto" w:fill="FFFFFF"/>
        <w:spacing w:after="0" w:line="240" w:lineRule="auto"/>
        <w:rPr>
          <w:rFonts w:ascii="Times New Roman" w:hAnsi="Times New Roman"/>
          <w:sz w:val="20"/>
          <w:szCs w:val="20"/>
          <w:lang w:val="uk-UA"/>
        </w:rPr>
      </w:pPr>
    </w:p>
    <w:p w:rsidR="00DA7BDD" w:rsidRDefault="00DA7BDD" w:rsidP="00FF41C1">
      <w:pPr>
        <w:shd w:val="clear" w:color="auto" w:fill="FFFFFF"/>
        <w:spacing w:after="0" w:line="240" w:lineRule="auto"/>
        <w:rPr>
          <w:rFonts w:ascii="Times New Roman" w:hAnsi="Times New Roman"/>
          <w:sz w:val="20"/>
          <w:szCs w:val="20"/>
          <w:lang w:val="uk-UA"/>
        </w:rPr>
      </w:pPr>
    </w:p>
    <w:p w:rsidR="00DA7BDD" w:rsidRDefault="00DA7BDD" w:rsidP="00FF41C1">
      <w:pPr>
        <w:shd w:val="clear" w:color="auto" w:fill="FFFFFF"/>
        <w:spacing w:after="0" w:line="240" w:lineRule="auto"/>
        <w:rPr>
          <w:rFonts w:ascii="Times New Roman" w:hAnsi="Times New Roman"/>
          <w:sz w:val="20"/>
          <w:szCs w:val="20"/>
          <w:lang w:val="uk-UA"/>
        </w:rPr>
      </w:pPr>
    </w:p>
    <w:p w:rsidR="00DA7BDD" w:rsidRDefault="00DA7BDD" w:rsidP="00FF41C1">
      <w:pPr>
        <w:shd w:val="clear" w:color="auto" w:fill="FFFFFF"/>
        <w:spacing w:after="0" w:line="240" w:lineRule="auto"/>
        <w:rPr>
          <w:rFonts w:ascii="Times New Roman" w:hAnsi="Times New Roman"/>
          <w:sz w:val="20"/>
          <w:szCs w:val="20"/>
          <w:lang w:val="uk-UA"/>
        </w:rPr>
      </w:pPr>
    </w:p>
    <w:p w:rsidR="00DA7BDD" w:rsidRDefault="00DA7BDD" w:rsidP="00FF41C1">
      <w:pPr>
        <w:shd w:val="clear" w:color="auto" w:fill="FFFFFF"/>
        <w:spacing w:after="0" w:line="240" w:lineRule="auto"/>
        <w:rPr>
          <w:rFonts w:ascii="Times New Roman" w:hAnsi="Times New Roman"/>
          <w:sz w:val="20"/>
          <w:szCs w:val="20"/>
          <w:lang w:val="uk-UA"/>
        </w:rPr>
      </w:pPr>
    </w:p>
    <w:p w:rsidR="00DA7BDD" w:rsidRDefault="00DA7BDD" w:rsidP="00FF41C1">
      <w:pPr>
        <w:shd w:val="clear" w:color="auto" w:fill="FFFFFF"/>
        <w:spacing w:after="0" w:line="240" w:lineRule="auto"/>
        <w:rPr>
          <w:rFonts w:ascii="Times New Roman" w:hAnsi="Times New Roman"/>
          <w:sz w:val="20"/>
          <w:szCs w:val="20"/>
          <w:lang w:val="uk-UA"/>
        </w:rPr>
      </w:pPr>
    </w:p>
    <w:p w:rsidR="00DA7BDD" w:rsidRDefault="00DA7BDD" w:rsidP="00FF41C1">
      <w:pPr>
        <w:shd w:val="clear" w:color="auto" w:fill="FFFFFF"/>
        <w:spacing w:after="0" w:line="240" w:lineRule="auto"/>
        <w:rPr>
          <w:rFonts w:ascii="Times New Roman" w:hAnsi="Times New Roman"/>
          <w:sz w:val="20"/>
          <w:szCs w:val="20"/>
          <w:lang w:val="uk-UA"/>
        </w:rPr>
      </w:pPr>
    </w:p>
    <w:p w:rsidR="00DA7BDD" w:rsidRDefault="00DA7BDD" w:rsidP="00FF41C1">
      <w:pPr>
        <w:shd w:val="clear" w:color="auto" w:fill="FFFFFF"/>
        <w:spacing w:after="0" w:line="240" w:lineRule="auto"/>
        <w:rPr>
          <w:rFonts w:ascii="Times New Roman" w:hAnsi="Times New Roman"/>
          <w:sz w:val="20"/>
          <w:szCs w:val="20"/>
          <w:lang w:val="uk-UA"/>
        </w:rPr>
      </w:pPr>
    </w:p>
    <w:p w:rsidR="00DA7BDD" w:rsidRDefault="00DA7BDD" w:rsidP="00FF41C1">
      <w:pPr>
        <w:shd w:val="clear" w:color="auto" w:fill="FFFFFF"/>
        <w:spacing w:after="0" w:line="240" w:lineRule="auto"/>
        <w:rPr>
          <w:rFonts w:ascii="Times New Roman" w:hAnsi="Times New Roman"/>
          <w:sz w:val="20"/>
          <w:szCs w:val="20"/>
          <w:lang w:val="uk-UA"/>
        </w:rPr>
      </w:pPr>
    </w:p>
    <w:p w:rsidR="00DA7BDD" w:rsidRDefault="00DA7BDD" w:rsidP="00FF41C1">
      <w:pPr>
        <w:shd w:val="clear" w:color="auto" w:fill="FFFFFF"/>
        <w:spacing w:after="0" w:line="240" w:lineRule="auto"/>
        <w:rPr>
          <w:rFonts w:ascii="Times New Roman" w:hAnsi="Times New Roman"/>
          <w:sz w:val="20"/>
          <w:szCs w:val="20"/>
          <w:lang w:val="uk-UA"/>
        </w:rPr>
      </w:pPr>
    </w:p>
    <w:p w:rsidR="00DA7BDD" w:rsidRDefault="00DA7BDD" w:rsidP="00FF41C1">
      <w:pPr>
        <w:shd w:val="clear" w:color="auto" w:fill="FFFFFF"/>
        <w:spacing w:after="0" w:line="240" w:lineRule="auto"/>
        <w:rPr>
          <w:rFonts w:ascii="Times New Roman" w:hAnsi="Times New Roman"/>
          <w:sz w:val="20"/>
          <w:szCs w:val="20"/>
          <w:lang w:val="uk-UA"/>
        </w:rPr>
      </w:pPr>
    </w:p>
    <w:p w:rsidR="00FF41C1" w:rsidRDefault="00FF41C1" w:rsidP="00FF41C1">
      <w:pPr>
        <w:shd w:val="clear" w:color="auto" w:fill="FFFFFF"/>
        <w:spacing w:after="0" w:line="240" w:lineRule="auto"/>
        <w:rPr>
          <w:rFonts w:ascii="Times New Roman" w:hAnsi="Times New Roman"/>
          <w:sz w:val="20"/>
          <w:szCs w:val="20"/>
          <w:lang w:val="uk-UA"/>
        </w:rPr>
      </w:pPr>
    </w:p>
    <w:p w:rsidR="00C42A42" w:rsidRPr="00EA7731" w:rsidRDefault="00C42A42" w:rsidP="00EA7731">
      <w:pPr>
        <w:shd w:val="clear" w:color="auto" w:fill="FFFFFF"/>
        <w:spacing w:after="0" w:line="240" w:lineRule="auto"/>
        <w:jc w:val="center"/>
        <w:rPr>
          <w:rFonts w:ascii="Times New Roman" w:hAnsi="Times New Roman"/>
          <w:b/>
          <w:sz w:val="20"/>
          <w:szCs w:val="20"/>
          <w:u w:val="single"/>
          <w:lang w:val="uk-UA"/>
        </w:rPr>
      </w:pPr>
      <w:r w:rsidRPr="003F7F6F">
        <w:rPr>
          <w:rFonts w:ascii="Times New Roman" w:hAnsi="Times New Roman"/>
          <w:sz w:val="20"/>
          <w:szCs w:val="20"/>
          <w:lang w:val="uk-UA"/>
        </w:rPr>
        <w:t xml:space="preserve">      </w:t>
      </w:r>
    </w:p>
    <w:p w:rsidR="00C42A42" w:rsidRDefault="00C42A42" w:rsidP="00E92DC3">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lastRenderedPageBreak/>
        <w:t xml:space="preserve">Додаток </w:t>
      </w:r>
      <w:r w:rsidR="009D44B3">
        <w:rPr>
          <w:rFonts w:ascii="Times New Roman" w:hAnsi="Times New Roman"/>
          <w:sz w:val="20"/>
          <w:szCs w:val="20"/>
          <w:u w:val="single"/>
          <w:lang w:val="uk-UA"/>
        </w:rPr>
        <w:t xml:space="preserve">    5</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w:t>
      </w:r>
    </w:p>
    <w:p w:rsidR="00532F65" w:rsidRDefault="00C42A42" w:rsidP="00AE7A89">
      <w:pPr>
        <w:spacing w:after="0" w:line="240" w:lineRule="auto"/>
        <w:ind w:left="4536" w:right="-284"/>
        <w:rPr>
          <w:rFonts w:ascii="Times New Roman" w:hAnsi="Times New Roman"/>
          <w:color w:val="FFFFFF"/>
          <w:sz w:val="20"/>
          <w:szCs w:val="20"/>
          <w:u w:val="single"/>
          <w:lang w:val="uk-UA"/>
        </w:rPr>
      </w:pPr>
      <w:r w:rsidRPr="003F7F6F">
        <w:rPr>
          <w:rFonts w:ascii="Times New Roman" w:hAnsi="Times New Roman"/>
          <w:sz w:val="20"/>
          <w:szCs w:val="20"/>
          <w:lang w:val="uk-UA"/>
        </w:rPr>
        <w:t xml:space="preserve">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p>
    <w:p w:rsidR="00C42A42" w:rsidRPr="003726E4" w:rsidRDefault="00C42A42" w:rsidP="00AE7A89">
      <w:pPr>
        <w:spacing w:after="0" w:line="240" w:lineRule="auto"/>
        <w:ind w:left="4536" w:right="-284"/>
        <w:rPr>
          <w:rFonts w:ascii="Times New Roman" w:hAnsi="Times New Roman"/>
          <w:sz w:val="6"/>
          <w:szCs w:val="6"/>
          <w:lang w:val="uk-UA"/>
        </w:rPr>
      </w:pPr>
      <w:r w:rsidRPr="00AE7A89">
        <w:rPr>
          <w:rFonts w:ascii="Times New Roman" w:hAnsi="Times New Roman"/>
          <w:color w:val="FFFFFF"/>
          <w:sz w:val="20"/>
          <w:szCs w:val="20"/>
          <w:u w:val="single"/>
          <w:lang w:val="uk-UA"/>
        </w:rPr>
        <w:t xml:space="preserve"> </w:t>
      </w:r>
      <w:r w:rsidRPr="00E92DC3">
        <w:rPr>
          <w:rFonts w:ascii="Times New Roman" w:hAnsi="Times New Roman"/>
          <w:color w:val="FFFFFF"/>
          <w:sz w:val="20"/>
          <w:szCs w:val="20"/>
          <w:u w:val="single"/>
          <w:lang w:val="uk-UA"/>
        </w:rPr>
        <w:t>8</w:t>
      </w:r>
      <w:r>
        <w:rPr>
          <w:rFonts w:ascii="Times New Roman" w:hAnsi="Times New Roman"/>
          <w:sz w:val="20"/>
          <w:szCs w:val="20"/>
          <w:u w:val="single"/>
          <w:lang w:val="uk-UA"/>
        </w:rPr>
        <w:t xml:space="preserve">    </w:t>
      </w:r>
    </w:p>
    <w:p w:rsidR="00C42A42" w:rsidRPr="00532F65" w:rsidRDefault="00C42A42" w:rsidP="00532F65">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2E1B6C" w:rsidRDefault="009D44B3" w:rsidP="00CB712B">
      <w:pPr>
        <w:spacing w:after="0" w:line="240" w:lineRule="auto"/>
        <w:jc w:val="center"/>
        <w:rPr>
          <w:rFonts w:ascii="Times New Roman" w:hAnsi="Times New Roman"/>
          <w:sz w:val="24"/>
          <w:szCs w:val="24"/>
          <w:lang w:val="uk-UA"/>
        </w:rPr>
      </w:pPr>
      <w:r>
        <w:rPr>
          <w:rFonts w:ascii="Times New Roman" w:hAnsi="Times New Roman"/>
          <w:b/>
          <w:sz w:val="24"/>
          <w:szCs w:val="24"/>
          <w:u w:val="single"/>
          <w:lang w:val="uk-UA"/>
        </w:rPr>
        <w:t>Видача витягу з реєстру територіальної</w:t>
      </w:r>
      <w:r w:rsidR="00C42A42" w:rsidRPr="002E1B6C">
        <w:rPr>
          <w:rFonts w:ascii="Times New Roman" w:hAnsi="Times New Roman"/>
          <w:b/>
          <w:sz w:val="24"/>
          <w:szCs w:val="24"/>
          <w:u w:val="single"/>
          <w:lang w:val="uk-UA"/>
        </w:rPr>
        <w:t xml:space="preserve"> </w:t>
      </w:r>
      <w:r>
        <w:rPr>
          <w:rFonts w:ascii="Times New Roman" w:hAnsi="Times New Roman"/>
          <w:b/>
          <w:sz w:val="24"/>
          <w:szCs w:val="24"/>
          <w:u w:val="single"/>
          <w:lang w:val="uk-UA"/>
        </w:rPr>
        <w:t>громади</w:t>
      </w:r>
      <w:r w:rsidR="00C42A42" w:rsidRPr="002E1B6C">
        <w:rPr>
          <w:rFonts w:ascii="Times New Roman" w:hAnsi="Times New Roman"/>
          <w:sz w:val="24"/>
          <w:szCs w:val="24"/>
          <w:lang w:val="uk-UA"/>
        </w:rPr>
        <w:t xml:space="preserve">   </w:t>
      </w:r>
    </w:p>
    <w:p w:rsidR="00EA7731" w:rsidRDefault="00C42A42" w:rsidP="00CB712B">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w:t>
      </w:r>
    </w:p>
    <w:p w:rsidR="00EA7731" w:rsidRDefault="00EA7731" w:rsidP="00EA7731">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00038</w:t>
      </w:r>
      <w:r w:rsidRPr="0028573E">
        <w:rPr>
          <w:rFonts w:ascii="Times New Roman" w:hAnsi="Times New Roman"/>
          <w:b/>
          <w:sz w:val="20"/>
          <w:szCs w:val="20"/>
          <w:u w:val="single"/>
          <w:lang w:val="uk-UA" w:eastAsia="uk-UA"/>
        </w:rPr>
        <w:t>)</w:t>
      </w:r>
    </w:p>
    <w:p w:rsidR="00C42A42" w:rsidRPr="003F7F6F" w:rsidRDefault="00C42A42" w:rsidP="00CB712B">
      <w:pPr>
        <w:spacing w:after="0" w:line="240" w:lineRule="auto"/>
        <w:jc w:val="center"/>
        <w:rPr>
          <w:rFonts w:ascii="Times New Roman" w:hAnsi="Times New Roman"/>
          <w:b/>
          <w:sz w:val="20"/>
          <w:szCs w:val="20"/>
          <w:u w:val="single"/>
          <w:lang w:val="uk-UA"/>
        </w:rPr>
      </w:pPr>
      <w:r w:rsidRPr="003F7F6F">
        <w:rPr>
          <w:rFonts w:ascii="Times New Roman" w:hAnsi="Times New Roman"/>
          <w:sz w:val="20"/>
          <w:szCs w:val="20"/>
          <w:lang w:val="uk-UA"/>
        </w:rPr>
        <w:t xml:space="preserve">                                 </w:t>
      </w:r>
    </w:p>
    <w:p w:rsidR="00C42A42" w:rsidRPr="00884E59" w:rsidRDefault="00C42A42" w:rsidP="002E1B6C">
      <w:pPr>
        <w:spacing w:after="0" w:line="240" w:lineRule="auto"/>
        <w:jc w:val="center"/>
        <w:rPr>
          <w:rFonts w:ascii="Times New Roman" w:hAnsi="Times New Roman"/>
          <w:b/>
          <w:sz w:val="20"/>
          <w:szCs w:val="20"/>
          <w:u w:val="single"/>
          <w:lang w:val="uk-UA" w:eastAsia="uk-UA"/>
        </w:rPr>
      </w:pPr>
      <w:r w:rsidRPr="00884E59">
        <w:rPr>
          <w:rFonts w:ascii="Times New Roman" w:hAnsi="Times New Roman"/>
          <w:b/>
          <w:sz w:val="20"/>
          <w:szCs w:val="20"/>
          <w:u w:val="single"/>
          <w:lang w:val="uk-UA" w:eastAsia="uk-UA"/>
        </w:rPr>
        <w:t>Відділ реєстрації місця проживання</w:t>
      </w:r>
    </w:p>
    <w:p w:rsidR="00C42A42" w:rsidRPr="00884E59" w:rsidRDefault="00C42A42" w:rsidP="002E1B6C">
      <w:pPr>
        <w:spacing w:after="0" w:line="240" w:lineRule="auto"/>
        <w:jc w:val="center"/>
        <w:rPr>
          <w:rFonts w:ascii="Times New Roman" w:hAnsi="Times New Roman"/>
          <w:b/>
          <w:sz w:val="20"/>
          <w:szCs w:val="20"/>
          <w:u w:val="single"/>
          <w:lang w:val="uk-UA" w:eastAsia="uk-UA"/>
        </w:rPr>
      </w:pPr>
      <w:r w:rsidRPr="00884E59">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C42A42" w:rsidRPr="00961806" w:rsidRDefault="00C42A42" w:rsidP="00961806">
      <w:pPr>
        <w:shd w:val="clear" w:color="auto" w:fill="FFFFFF"/>
        <w:spacing w:after="0" w:line="240" w:lineRule="auto"/>
        <w:jc w:val="center"/>
        <w:rPr>
          <w:rFonts w:ascii="Times New Roman" w:hAnsi="Times New Roman"/>
          <w:sz w:val="20"/>
          <w:szCs w:val="20"/>
        </w:rPr>
      </w:pPr>
      <w:r w:rsidRPr="00590C0A">
        <w:rPr>
          <w:rFonts w:ascii="Times New Roman" w:hAnsi="Times New Roman"/>
          <w:sz w:val="20"/>
          <w:szCs w:val="20"/>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9D44B3" w:rsidRPr="005F2129" w:rsidRDefault="009D44B3" w:rsidP="009D44B3">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 xml:space="preserve">Управління Центру надання адміністративних послуг </w:t>
            </w:r>
          </w:p>
          <w:p w:rsidR="009D44B3" w:rsidRPr="005F2129" w:rsidRDefault="009D44B3" w:rsidP="009D44B3">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9D44B3" w:rsidRPr="005F2129" w:rsidRDefault="009D44B3" w:rsidP="009D44B3">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532F65">
              <w:rPr>
                <w:sz w:val="20"/>
              </w:rPr>
              <w:t>асть</w:t>
            </w:r>
            <w:r w:rsidRPr="005F2129">
              <w:rPr>
                <w:sz w:val="20"/>
              </w:rPr>
              <w:t xml:space="preserve">, 12501 </w:t>
            </w:r>
          </w:p>
          <w:p w:rsidR="009D44B3" w:rsidRPr="009B0F58" w:rsidRDefault="009D44B3" w:rsidP="009D44B3">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9D44B3" w:rsidRPr="005F2129" w:rsidRDefault="009D44B3" w:rsidP="009D44B3">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9D44B3" w:rsidRPr="009B0F58" w:rsidRDefault="009D44B3" w:rsidP="009D44B3">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9D44B3" w:rsidRPr="009B0F58" w:rsidRDefault="009D44B3" w:rsidP="009D44B3">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9D44B3" w:rsidRPr="00923E9E" w:rsidRDefault="009D44B3" w:rsidP="009D44B3">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9D44B3" w:rsidP="009D44B3">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DA7BDD" w:rsidRPr="00563513" w:rsidRDefault="00563513" w:rsidP="00563513">
            <w:pPr>
              <w:suppressAutoHyphens/>
              <w:autoSpaceDE w:val="0"/>
              <w:spacing w:after="0" w:line="240" w:lineRule="auto"/>
              <w:ind w:firstLine="147"/>
              <w:jc w:val="both"/>
              <w:rPr>
                <w:rFonts w:ascii="Times New Roman" w:hAnsi="Times New Roman"/>
                <w:color w:val="000000"/>
                <w:sz w:val="20"/>
                <w:szCs w:val="20"/>
                <w:lang w:val="uk-UA"/>
              </w:rPr>
            </w:pPr>
            <w:r>
              <w:rPr>
                <w:rFonts w:ascii="Times New Roman" w:hAnsi="Times New Roman"/>
                <w:color w:val="000000"/>
                <w:sz w:val="20"/>
                <w:szCs w:val="20"/>
                <w:lang w:val="uk-UA"/>
              </w:rPr>
              <w:t xml:space="preserve">1. </w:t>
            </w:r>
            <w:r w:rsidR="00DA7BDD" w:rsidRPr="00563513">
              <w:rPr>
                <w:rFonts w:ascii="Times New Roman" w:hAnsi="Times New Roman"/>
                <w:color w:val="000000"/>
                <w:sz w:val="20"/>
                <w:szCs w:val="20"/>
              </w:rPr>
              <w:t>Звернення особи, яка декларує/реєструє</w:t>
            </w:r>
            <w:r w:rsidR="00DA7BDD" w:rsidRPr="00563513">
              <w:rPr>
                <w:rFonts w:ascii="Times New Roman" w:hAnsi="Times New Roman"/>
                <w:color w:val="000000"/>
                <w:sz w:val="20"/>
                <w:szCs w:val="20"/>
                <w:lang w:val="uk-UA"/>
              </w:rPr>
              <w:t xml:space="preserve"> </w:t>
            </w:r>
            <w:r w:rsidR="00DA7BDD" w:rsidRPr="00563513">
              <w:rPr>
                <w:rFonts w:ascii="Times New Roman" w:hAnsi="Times New Roman"/>
                <w:color w:val="000000"/>
                <w:sz w:val="20"/>
                <w:szCs w:val="20"/>
              </w:rPr>
              <w:t>місце</w:t>
            </w:r>
            <w:r w:rsidR="00DA7BDD" w:rsidRPr="00563513">
              <w:rPr>
                <w:rFonts w:ascii="Times New Roman" w:hAnsi="Times New Roman"/>
                <w:color w:val="000000"/>
                <w:sz w:val="20"/>
                <w:szCs w:val="20"/>
                <w:lang w:val="uk-UA"/>
              </w:rPr>
              <w:t xml:space="preserve"> </w:t>
            </w:r>
            <w:r w:rsidR="00DA7BDD" w:rsidRPr="00563513">
              <w:rPr>
                <w:rFonts w:ascii="Times New Roman" w:hAnsi="Times New Roman"/>
                <w:color w:val="000000"/>
                <w:sz w:val="20"/>
                <w:szCs w:val="20"/>
              </w:rPr>
              <w:t>проживання (перебування), або</w:t>
            </w:r>
            <w:r w:rsidR="00DA7BDD" w:rsidRPr="00563513">
              <w:rPr>
                <w:rFonts w:ascii="Times New Roman" w:hAnsi="Times New Roman"/>
                <w:color w:val="000000"/>
                <w:sz w:val="20"/>
                <w:szCs w:val="20"/>
                <w:lang w:val="uk-UA"/>
              </w:rPr>
              <w:t xml:space="preserve"> </w:t>
            </w:r>
            <w:r w:rsidR="00DA7BDD" w:rsidRPr="00563513">
              <w:rPr>
                <w:rFonts w:ascii="Times New Roman" w:hAnsi="Times New Roman"/>
                <w:color w:val="000000"/>
                <w:sz w:val="20"/>
                <w:szCs w:val="20"/>
              </w:rPr>
              <w:t>її законного представника, власника (співвласників) житла, законного представника особи або</w:t>
            </w:r>
            <w:r w:rsidR="00DA7BDD" w:rsidRPr="00563513">
              <w:rPr>
                <w:rFonts w:ascii="Times New Roman" w:hAnsi="Times New Roman"/>
                <w:color w:val="000000"/>
                <w:sz w:val="20"/>
                <w:szCs w:val="20"/>
                <w:lang w:val="uk-UA"/>
              </w:rPr>
              <w:t xml:space="preserve"> </w:t>
            </w:r>
            <w:r w:rsidR="00DA7BDD" w:rsidRPr="00563513">
              <w:rPr>
                <w:rFonts w:ascii="Times New Roman" w:hAnsi="Times New Roman"/>
                <w:color w:val="000000"/>
                <w:sz w:val="20"/>
                <w:szCs w:val="20"/>
              </w:rPr>
              <w:t>власника (співвласника) житла, уповноваженої особи житла, іпотекодержателя</w:t>
            </w:r>
            <w:r w:rsidR="00DA7BDD" w:rsidRPr="00563513">
              <w:rPr>
                <w:rFonts w:ascii="Times New Roman" w:hAnsi="Times New Roman"/>
                <w:color w:val="000000"/>
                <w:sz w:val="20"/>
                <w:szCs w:val="20"/>
                <w:lang w:val="uk-UA"/>
              </w:rPr>
              <w:t xml:space="preserve"> </w:t>
            </w:r>
            <w:r w:rsidR="00DA7BDD" w:rsidRPr="00563513">
              <w:rPr>
                <w:rFonts w:ascii="Times New Roman" w:hAnsi="Times New Roman"/>
                <w:color w:val="000000"/>
                <w:sz w:val="20"/>
                <w:szCs w:val="20"/>
              </w:rPr>
              <w:t>або</w:t>
            </w:r>
            <w:r w:rsidR="00DA7BDD" w:rsidRPr="00563513">
              <w:rPr>
                <w:rFonts w:ascii="Times New Roman" w:hAnsi="Times New Roman"/>
                <w:color w:val="000000"/>
                <w:sz w:val="20"/>
                <w:szCs w:val="20"/>
                <w:lang w:val="uk-UA"/>
              </w:rPr>
              <w:t xml:space="preserve"> </w:t>
            </w:r>
            <w:r w:rsidR="00DA7BDD" w:rsidRPr="00563513">
              <w:rPr>
                <w:rFonts w:ascii="Times New Roman" w:hAnsi="Times New Roman"/>
                <w:color w:val="000000"/>
                <w:sz w:val="20"/>
                <w:szCs w:val="20"/>
              </w:rPr>
              <w:t>довірчого</w:t>
            </w:r>
            <w:r w:rsidR="00DA7BDD" w:rsidRPr="00563513">
              <w:rPr>
                <w:rFonts w:ascii="Times New Roman" w:hAnsi="Times New Roman"/>
                <w:color w:val="000000"/>
                <w:sz w:val="20"/>
                <w:szCs w:val="20"/>
                <w:lang w:val="uk-UA"/>
              </w:rPr>
              <w:t xml:space="preserve"> </w:t>
            </w:r>
            <w:r w:rsidR="00DA7BDD" w:rsidRPr="00563513">
              <w:rPr>
                <w:rFonts w:ascii="Times New Roman" w:hAnsi="Times New Roman"/>
                <w:color w:val="000000"/>
                <w:sz w:val="20"/>
                <w:szCs w:val="20"/>
              </w:rPr>
              <w:t>власника</w:t>
            </w:r>
            <w:r w:rsidR="00DA7BDD" w:rsidRPr="00563513">
              <w:rPr>
                <w:rFonts w:ascii="Times New Roman" w:hAnsi="Times New Roman"/>
                <w:color w:val="000000"/>
                <w:sz w:val="20"/>
                <w:szCs w:val="20"/>
                <w:lang w:val="uk-UA"/>
              </w:rPr>
              <w:t>.</w:t>
            </w:r>
          </w:p>
          <w:p w:rsidR="00563513" w:rsidRDefault="00563513" w:rsidP="00563513">
            <w:pPr>
              <w:suppressAutoHyphens/>
              <w:autoSpaceDE w:val="0"/>
              <w:spacing w:after="0" w:line="240" w:lineRule="auto"/>
              <w:ind w:firstLine="147"/>
              <w:jc w:val="both"/>
              <w:rPr>
                <w:rFonts w:ascii="Times New Roman" w:hAnsi="Times New Roman"/>
                <w:color w:val="000000"/>
                <w:sz w:val="20"/>
                <w:szCs w:val="20"/>
                <w:lang w:val="uk-UA"/>
              </w:rPr>
            </w:pPr>
            <w:r>
              <w:rPr>
                <w:rFonts w:ascii="Times New Roman" w:hAnsi="Times New Roman"/>
                <w:color w:val="000000"/>
                <w:sz w:val="20"/>
                <w:szCs w:val="20"/>
                <w:lang w:val="uk-UA"/>
              </w:rPr>
              <w:t xml:space="preserve">2. </w:t>
            </w:r>
            <w:r w:rsidR="00DA7BDD" w:rsidRPr="00563513">
              <w:rPr>
                <w:rFonts w:ascii="Times New Roman" w:hAnsi="Times New Roman"/>
                <w:color w:val="000000"/>
                <w:sz w:val="20"/>
                <w:szCs w:val="20"/>
              </w:rPr>
              <w:t> Для посвідчення особи суб’єкта</w:t>
            </w:r>
            <w:r w:rsidR="00DA7BDD" w:rsidRPr="00563513">
              <w:rPr>
                <w:rFonts w:ascii="Times New Roman" w:hAnsi="Times New Roman"/>
                <w:color w:val="000000"/>
                <w:sz w:val="20"/>
                <w:szCs w:val="20"/>
                <w:lang w:val="uk-UA"/>
              </w:rPr>
              <w:t xml:space="preserve"> </w:t>
            </w:r>
            <w:r w:rsidR="00DA7BDD" w:rsidRPr="00563513">
              <w:rPr>
                <w:rFonts w:ascii="Times New Roman" w:hAnsi="Times New Roman"/>
                <w:color w:val="000000"/>
                <w:sz w:val="20"/>
                <w:szCs w:val="20"/>
              </w:rPr>
              <w:t>звернення</w:t>
            </w:r>
            <w:r w:rsidR="00DA7BDD" w:rsidRPr="00563513">
              <w:rPr>
                <w:rFonts w:ascii="Times New Roman" w:hAnsi="Times New Roman"/>
                <w:color w:val="000000"/>
                <w:sz w:val="20"/>
                <w:szCs w:val="20"/>
                <w:lang w:val="uk-UA"/>
              </w:rPr>
              <w:t xml:space="preserve"> </w:t>
            </w:r>
            <w:r w:rsidR="00DA7BDD" w:rsidRPr="00563513">
              <w:rPr>
                <w:rFonts w:ascii="Times New Roman" w:hAnsi="Times New Roman"/>
                <w:color w:val="000000"/>
                <w:sz w:val="20"/>
                <w:szCs w:val="20"/>
              </w:rPr>
              <w:t>під час особистого</w:t>
            </w:r>
            <w:r w:rsidR="00DA7BDD" w:rsidRPr="00563513">
              <w:rPr>
                <w:rFonts w:ascii="Times New Roman" w:hAnsi="Times New Roman"/>
                <w:color w:val="000000"/>
                <w:sz w:val="20"/>
                <w:szCs w:val="20"/>
                <w:lang w:val="uk-UA"/>
              </w:rPr>
              <w:t xml:space="preserve"> </w:t>
            </w:r>
            <w:r w:rsidR="00DA7BDD" w:rsidRPr="00563513">
              <w:rPr>
                <w:rFonts w:ascii="Times New Roman" w:hAnsi="Times New Roman"/>
                <w:color w:val="000000"/>
                <w:sz w:val="20"/>
                <w:szCs w:val="20"/>
              </w:rPr>
              <w:t>відвідування органу реєстрації</w:t>
            </w:r>
            <w:r w:rsidR="00DA7BDD" w:rsidRPr="00563513">
              <w:rPr>
                <w:rFonts w:ascii="Times New Roman" w:hAnsi="Times New Roman"/>
                <w:color w:val="000000"/>
                <w:sz w:val="20"/>
                <w:szCs w:val="20"/>
                <w:lang w:val="uk-UA"/>
              </w:rPr>
              <w:t xml:space="preserve"> </w:t>
            </w:r>
            <w:r w:rsidR="00DA7BDD" w:rsidRPr="00563513">
              <w:rPr>
                <w:rFonts w:ascii="Times New Roman" w:hAnsi="Times New Roman"/>
                <w:color w:val="000000"/>
                <w:sz w:val="20"/>
                <w:szCs w:val="20"/>
              </w:rPr>
              <w:t>пред’являється</w:t>
            </w:r>
            <w:r w:rsidR="00DA7BDD" w:rsidRPr="00563513">
              <w:rPr>
                <w:rFonts w:ascii="Times New Roman" w:hAnsi="Times New Roman"/>
                <w:color w:val="000000"/>
                <w:sz w:val="20"/>
                <w:szCs w:val="20"/>
                <w:lang w:val="uk-UA"/>
              </w:rPr>
              <w:t xml:space="preserve"> </w:t>
            </w:r>
            <w:r w:rsidR="00DA7BDD" w:rsidRPr="00563513">
              <w:rPr>
                <w:rFonts w:ascii="Times New Roman" w:hAnsi="Times New Roman"/>
                <w:color w:val="000000"/>
                <w:sz w:val="20"/>
                <w:szCs w:val="20"/>
              </w:rPr>
              <w:t>паспортний документ особи або</w:t>
            </w:r>
            <w:r w:rsidRPr="00563513">
              <w:rPr>
                <w:rFonts w:ascii="Times New Roman" w:hAnsi="Times New Roman"/>
                <w:color w:val="000000"/>
                <w:sz w:val="20"/>
                <w:szCs w:val="20"/>
                <w:lang w:val="uk-UA"/>
              </w:rPr>
              <w:t xml:space="preserve"> </w:t>
            </w:r>
            <w:r w:rsidR="00DA7BDD" w:rsidRPr="00563513">
              <w:rPr>
                <w:rFonts w:ascii="Times New Roman" w:hAnsi="Times New Roman"/>
                <w:color w:val="000000"/>
                <w:sz w:val="20"/>
                <w:szCs w:val="20"/>
              </w:rPr>
              <w:t xml:space="preserve">довідка про звернення за захистом в Україні. </w:t>
            </w:r>
          </w:p>
          <w:p w:rsidR="00563513" w:rsidRDefault="00DA7BDD" w:rsidP="00563513">
            <w:pPr>
              <w:suppressAutoHyphens/>
              <w:autoSpaceDE w:val="0"/>
              <w:spacing w:after="0" w:line="240" w:lineRule="auto"/>
              <w:ind w:firstLine="147"/>
              <w:jc w:val="both"/>
              <w:rPr>
                <w:rFonts w:ascii="Times New Roman" w:hAnsi="Times New Roman"/>
                <w:color w:val="000000"/>
                <w:sz w:val="20"/>
                <w:szCs w:val="20"/>
                <w:lang w:val="uk-UA"/>
              </w:rPr>
            </w:pPr>
            <w:r w:rsidRPr="00563513">
              <w:rPr>
                <w:rFonts w:ascii="Times New Roman" w:hAnsi="Times New Roman"/>
                <w:color w:val="000000"/>
                <w:sz w:val="20"/>
                <w:szCs w:val="20"/>
              </w:rPr>
              <w:t>У разі</w:t>
            </w:r>
            <w:r w:rsidR="00563513" w:rsidRPr="00563513">
              <w:rPr>
                <w:rFonts w:ascii="Times New Roman" w:hAnsi="Times New Roman"/>
                <w:color w:val="000000"/>
                <w:sz w:val="20"/>
                <w:szCs w:val="20"/>
                <w:lang w:val="uk-UA"/>
              </w:rPr>
              <w:t xml:space="preserve"> </w:t>
            </w:r>
            <w:r w:rsidRPr="00563513">
              <w:rPr>
                <w:rFonts w:ascii="Times New Roman" w:hAnsi="Times New Roman"/>
                <w:color w:val="000000"/>
                <w:sz w:val="20"/>
                <w:szCs w:val="20"/>
              </w:rPr>
              <w:t>звернення</w:t>
            </w:r>
            <w:r w:rsidR="00563513" w:rsidRPr="00563513">
              <w:rPr>
                <w:rFonts w:ascii="Times New Roman" w:hAnsi="Times New Roman"/>
                <w:color w:val="000000"/>
                <w:sz w:val="20"/>
                <w:szCs w:val="20"/>
                <w:lang w:val="uk-UA"/>
              </w:rPr>
              <w:t xml:space="preserve"> </w:t>
            </w:r>
            <w:r w:rsidRPr="00563513">
              <w:rPr>
                <w:rFonts w:ascii="Times New Roman" w:hAnsi="Times New Roman"/>
                <w:color w:val="000000"/>
                <w:sz w:val="20"/>
                <w:szCs w:val="20"/>
              </w:rPr>
              <w:t>законним</w:t>
            </w:r>
            <w:r w:rsidR="00563513" w:rsidRPr="00563513">
              <w:rPr>
                <w:rFonts w:ascii="Times New Roman" w:hAnsi="Times New Roman"/>
                <w:color w:val="000000"/>
                <w:sz w:val="20"/>
                <w:szCs w:val="20"/>
                <w:lang w:val="uk-UA"/>
              </w:rPr>
              <w:t xml:space="preserve"> </w:t>
            </w:r>
            <w:r w:rsidRPr="00563513">
              <w:rPr>
                <w:rFonts w:ascii="Times New Roman" w:hAnsi="Times New Roman"/>
                <w:color w:val="000000"/>
                <w:sz w:val="20"/>
                <w:szCs w:val="20"/>
              </w:rPr>
              <w:t>представником, додатково</w:t>
            </w:r>
            <w:r w:rsidR="00563513" w:rsidRPr="00563513">
              <w:rPr>
                <w:rFonts w:ascii="Times New Roman" w:hAnsi="Times New Roman"/>
                <w:color w:val="000000"/>
                <w:sz w:val="20"/>
                <w:szCs w:val="20"/>
                <w:lang w:val="uk-UA"/>
              </w:rPr>
              <w:t xml:space="preserve"> </w:t>
            </w:r>
            <w:r w:rsidRPr="00563513">
              <w:rPr>
                <w:rFonts w:ascii="Times New Roman" w:hAnsi="Times New Roman"/>
                <w:color w:val="000000"/>
                <w:sz w:val="20"/>
                <w:szCs w:val="20"/>
              </w:rPr>
              <w:t>подається документ, що</w:t>
            </w:r>
            <w:r w:rsidR="00563513" w:rsidRPr="00563513">
              <w:rPr>
                <w:rFonts w:ascii="Times New Roman" w:hAnsi="Times New Roman"/>
                <w:color w:val="000000"/>
                <w:sz w:val="20"/>
                <w:szCs w:val="20"/>
                <w:lang w:val="uk-UA"/>
              </w:rPr>
              <w:t xml:space="preserve"> </w:t>
            </w:r>
            <w:r w:rsidRPr="00563513">
              <w:rPr>
                <w:rFonts w:ascii="Times New Roman" w:hAnsi="Times New Roman"/>
                <w:color w:val="000000"/>
                <w:sz w:val="20"/>
                <w:szCs w:val="20"/>
              </w:rPr>
              <w:t>посвідчує</w:t>
            </w:r>
            <w:r w:rsidR="00563513" w:rsidRPr="00563513">
              <w:rPr>
                <w:rFonts w:ascii="Times New Roman" w:hAnsi="Times New Roman"/>
                <w:color w:val="000000"/>
                <w:sz w:val="20"/>
                <w:szCs w:val="20"/>
                <w:lang w:val="uk-UA"/>
              </w:rPr>
              <w:t xml:space="preserve"> </w:t>
            </w:r>
            <w:r w:rsidRPr="00563513">
              <w:rPr>
                <w:rFonts w:ascii="Times New Roman" w:hAnsi="Times New Roman"/>
                <w:color w:val="000000"/>
                <w:sz w:val="20"/>
                <w:szCs w:val="20"/>
              </w:rPr>
              <w:t>його особу та підтверджує</w:t>
            </w:r>
            <w:r w:rsidR="00563513" w:rsidRPr="00563513">
              <w:rPr>
                <w:rFonts w:ascii="Times New Roman" w:hAnsi="Times New Roman"/>
                <w:color w:val="000000"/>
                <w:sz w:val="20"/>
                <w:szCs w:val="20"/>
                <w:lang w:val="uk-UA"/>
              </w:rPr>
              <w:t xml:space="preserve"> </w:t>
            </w:r>
            <w:r w:rsidRPr="00563513">
              <w:rPr>
                <w:rFonts w:ascii="Times New Roman" w:hAnsi="Times New Roman"/>
                <w:color w:val="000000"/>
                <w:sz w:val="20"/>
                <w:szCs w:val="20"/>
              </w:rPr>
              <w:t xml:space="preserve">повноваження. </w:t>
            </w:r>
          </w:p>
          <w:p w:rsidR="00C42A42" w:rsidRPr="00EA7731" w:rsidRDefault="00DA7BDD" w:rsidP="00563513">
            <w:pPr>
              <w:suppressAutoHyphens/>
              <w:autoSpaceDE w:val="0"/>
              <w:spacing w:after="0" w:line="240" w:lineRule="auto"/>
              <w:ind w:firstLine="147"/>
              <w:jc w:val="both"/>
              <w:rPr>
                <w:rFonts w:ascii="Times New Roman" w:hAnsi="Times New Roman"/>
                <w:b/>
                <w:sz w:val="20"/>
                <w:szCs w:val="20"/>
                <w:highlight w:val="yellow"/>
                <w:lang w:eastAsia="ar-SA"/>
              </w:rPr>
            </w:pPr>
            <w:r w:rsidRPr="00563513">
              <w:rPr>
                <w:rFonts w:ascii="Times New Roman" w:hAnsi="Times New Roman"/>
                <w:color w:val="000000"/>
                <w:sz w:val="20"/>
                <w:szCs w:val="20"/>
              </w:rPr>
              <w:t>У разі</w:t>
            </w:r>
            <w:r w:rsidR="00563513" w:rsidRPr="00563513">
              <w:rPr>
                <w:rFonts w:ascii="Times New Roman" w:hAnsi="Times New Roman"/>
                <w:color w:val="000000"/>
                <w:sz w:val="20"/>
                <w:szCs w:val="20"/>
                <w:lang w:val="uk-UA"/>
              </w:rPr>
              <w:t xml:space="preserve"> </w:t>
            </w:r>
            <w:r w:rsidRPr="00563513">
              <w:rPr>
                <w:rFonts w:ascii="Times New Roman" w:hAnsi="Times New Roman"/>
                <w:color w:val="000000"/>
                <w:sz w:val="20"/>
                <w:szCs w:val="20"/>
              </w:rPr>
              <w:t>звернення за отриманням</w:t>
            </w:r>
            <w:r w:rsidR="00563513" w:rsidRPr="00563513">
              <w:rPr>
                <w:rFonts w:ascii="Times New Roman" w:hAnsi="Times New Roman"/>
                <w:color w:val="000000"/>
                <w:sz w:val="20"/>
                <w:szCs w:val="20"/>
                <w:lang w:val="uk-UA"/>
              </w:rPr>
              <w:t xml:space="preserve"> </w:t>
            </w:r>
            <w:r w:rsidRPr="00563513">
              <w:rPr>
                <w:rFonts w:ascii="Times New Roman" w:hAnsi="Times New Roman"/>
                <w:color w:val="000000"/>
                <w:sz w:val="20"/>
                <w:szCs w:val="20"/>
              </w:rPr>
              <w:t>витягу</w:t>
            </w:r>
            <w:r w:rsidR="00563513" w:rsidRPr="00563513">
              <w:rPr>
                <w:rFonts w:ascii="Times New Roman" w:hAnsi="Times New Roman"/>
                <w:color w:val="000000"/>
                <w:sz w:val="20"/>
                <w:szCs w:val="20"/>
                <w:lang w:val="uk-UA"/>
              </w:rPr>
              <w:t xml:space="preserve"> </w:t>
            </w:r>
            <w:r w:rsidRPr="00563513">
              <w:rPr>
                <w:rFonts w:ascii="Times New Roman" w:hAnsi="Times New Roman"/>
                <w:color w:val="000000"/>
                <w:sz w:val="20"/>
                <w:szCs w:val="20"/>
              </w:rPr>
              <w:t>власником</w:t>
            </w:r>
            <w:r w:rsidR="00563513" w:rsidRPr="00563513">
              <w:rPr>
                <w:rFonts w:ascii="Times New Roman" w:hAnsi="Times New Roman"/>
                <w:color w:val="000000"/>
                <w:sz w:val="20"/>
                <w:szCs w:val="20"/>
                <w:lang w:val="uk-UA"/>
              </w:rPr>
              <w:t xml:space="preserve"> </w:t>
            </w:r>
            <w:r w:rsidRPr="00563513">
              <w:rPr>
                <w:rFonts w:ascii="Times New Roman" w:hAnsi="Times New Roman"/>
                <w:color w:val="000000"/>
                <w:sz w:val="20"/>
                <w:szCs w:val="20"/>
              </w:rPr>
              <w:t>житла, додатково</w:t>
            </w:r>
            <w:r w:rsidR="00563513" w:rsidRPr="00563513">
              <w:rPr>
                <w:rFonts w:ascii="Times New Roman" w:hAnsi="Times New Roman"/>
                <w:color w:val="000000"/>
                <w:sz w:val="20"/>
                <w:szCs w:val="20"/>
                <w:lang w:val="uk-UA"/>
              </w:rPr>
              <w:t xml:space="preserve"> </w:t>
            </w:r>
            <w:r w:rsidRPr="00563513">
              <w:rPr>
                <w:rFonts w:ascii="Times New Roman" w:hAnsi="Times New Roman"/>
                <w:color w:val="000000"/>
                <w:sz w:val="20"/>
                <w:szCs w:val="20"/>
              </w:rPr>
              <w:t>подається документ, що</w:t>
            </w:r>
            <w:r w:rsidR="00563513">
              <w:rPr>
                <w:rFonts w:ascii="Times New Roman" w:hAnsi="Times New Roman"/>
                <w:color w:val="000000"/>
                <w:sz w:val="20"/>
                <w:szCs w:val="20"/>
                <w:lang w:val="uk-UA"/>
              </w:rPr>
              <w:t xml:space="preserve"> </w:t>
            </w:r>
            <w:r w:rsidRPr="00563513">
              <w:rPr>
                <w:rFonts w:ascii="Times New Roman" w:hAnsi="Times New Roman"/>
                <w:color w:val="000000"/>
                <w:sz w:val="20"/>
                <w:szCs w:val="20"/>
              </w:rPr>
              <w:t>підтверджує право власності на житло</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Pr="00563513" w:rsidRDefault="00563513" w:rsidP="005F2129">
            <w:pPr>
              <w:suppressAutoHyphens/>
              <w:autoSpaceDE w:val="0"/>
              <w:spacing w:after="0" w:line="240" w:lineRule="auto"/>
              <w:jc w:val="both"/>
              <w:rPr>
                <w:rFonts w:ascii="Times New Roman" w:hAnsi="Times New Roman"/>
                <w:sz w:val="20"/>
                <w:szCs w:val="20"/>
                <w:highlight w:val="yellow"/>
                <w:lang w:val="uk-UA" w:eastAsia="ar-SA"/>
              </w:rPr>
            </w:pPr>
            <w:r w:rsidRPr="00563513">
              <w:rPr>
                <w:rFonts w:ascii="Times New Roman" w:hAnsi="Times New Roman"/>
                <w:sz w:val="20"/>
                <w:szCs w:val="20"/>
                <w:lang w:val="uk-UA" w:eastAsia="ar-SA"/>
              </w:rPr>
              <w:t>Безоплатно</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563513" w:rsidRDefault="00563513" w:rsidP="005F2129">
            <w:pPr>
              <w:suppressAutoHyphens/>
              <w:autoSpaceDE w:val="0"/>
              <w:spacing w:after="0" w:line="240" w:lineRule="auto"/>
              <w:contextualSpacing/>
              <w:jc w:val="both"/>
              <w:rPr>
                <w:rFonts w:ascii="Times New Roman" w:hAnsi="Times New Roman"/>
                <w:sz w:val="20"/>
                <w:szCs w:val="20"/>
                <w:highlight w:val="yellow"/>
              </w:rPr>
            </w:pPr>
            <w:r w:rsidRPr="00563513">
              <w:rPr>
                <w:rFonts w:ascii="Times New Roman" w:hAnsi="Times New Roman"/>
                <w:color w:val="000000"/>
                <w:sz w:val="20"/>
                <w:szCs w:val="20"/>
              </w:rPr>
              <w:t>У день</w:t>
            </w:r>
            <w:r w:rsidRPr="00563513">
              <w:rPr>
                <w:rFonts w:ascii="Times New Roman" w:hAnsi="Times New Roman"/>
                <w:color w:val="000000"/>
                <w:sz w:val="20"/>
                <w:szCs w:val="20"/>
                <w:lang w:val="uk-UA"/>
              </w:rPr>
              <w:t xml:space="preserve"> </w:t>
            </w:r>
            <w:r w:rsidRPr="00563513">
              <w:rPr>
                <w:rFonts w:ascii="Times New Roman" w:hAnsi="Times New Roman"/>
                <w:color w:val="000000"/>
                <w:sz w:val="20"/>
                <w:szCs w:val="20"/>
              </w:rPr>
              <w:t>звернення особи або</w:t>
            </w:r>
            <w:r w:rsidRPr="00563513">
              <w:rPr>
                <w:rFonts w:ascii="Times New Roman" w:hAnsi="Times New Roman"/>
                <w:color w:val="000000"/>
                <w:sz w:val="20"/>
                <w:szCs w:val="20"/>
                <w:lang w:val="uk-UA"/>
              </w:rPr>
              <w:t xml:space="preserve"> </w:t>
            </w:r>
            <w:r w:rsidRPr="00563513">
              <w:rPr>
                <w:rFonts w:ascii="Times New Roman" w:hAnsi="Times New Roman"/>
                <w:color w:val="000000"/>
                <w:sz w:val="20"/>
                <w:szCs w:val="20"/>
              </w:rPr>
              <w:t>її</w:t>
            </w:r>
            <w:r w:rsidRPr="00563513">
              <w:rPr>
                <w:rFonts w:ascii="Times New Roman" w:hAnsi="Times New Roman"/>
                <w:color w:val="000000"/>
                <w:sz w:val="20"/>
                <w:szCs w:val="20"/>
                <w:lang w:val="uk-UA"/>
              </w:rPr>
              <w:t xml:space="preserve"> </w:t>
            </w:r>
            <w:r w:rsidRPr="00563513">
              <w:rPr>
                <w:rFonts w:ascii="Times New Roman" w:hAnsi="Times New Roman"/>
                <w:color w:val="000000"/>
                <w:sz w:val="20"/>
                <w:szCs w:val="20"/>
              </w:rPr>
              <w:t>представника</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C42A42" w:rsidRPr="00A11B2F" w:rsidRDefault="00A11B2F" w:rsidP="005F2129">
            <w:pPr>
              <w:suppressAutoHyphens/>
              <w:autoSpaceDE w:val="0"/>
              <w:spacing w:after="0" w:line="240" w:lineRule="auto"/>
              <w:rPr>
                <w:rFonts w:ascii="Times New Roman" w:hAnsi="Times New Roman"/>
                <w:sz w:val="20"/>
                <w:szCs w:val="20"/>
                <w:highlight w:val="yellow"/>
                <w:lang w:eastAsia="ar-SA"/>
              </w:rPr>
            </w:pPr>
            <w:r w:rsidRPr="00A11B2F">
              <w:rPr>
                <w:rFonts w:ascii="Times New Roman" w:hAnsi="Times New Roman"/>
                <w:color w:val="000000"/>
                <w:sz w:val="20"/>
                <w:szCs w:val="20"/>
              </w:rPr>
              <w:t>Витяг з Реєстру</w:t>
            </w:r>
            <w:r>
              <w:rPr>
                <w:rFonts w:ascii="Times New Roman" w:hAnsi="Times New Roman"/>
                <w:color w:val="000000"/>
                <w:sz w:val="20"/>
                <w:szCs w:val="20"/>
                <w:lang w:val="uk-UA"/>
              </w:rPr>
              <w:t xml:space="preserve"> </w:t>
            </w:r>
            <w:r w:rsidRPr="00A11B2F">
              <w:rPr>
                <w:rFonts w:ascii="Times New Roman" w:hAnsi="Times New Roman"/>
                <w:color w:val="000000"/>
                <w:sz w:val="20"/>
                <w:szCs w:val="20"/>
              </w:rPr>
              <w:t>територіальної</w:t>
            </w:r>
            <w:r>
              <w:rPr>
                <w:rFonts w:ascii="Times New Roman" w:hAnsi="Times New Roman"/>
                <w:color w:val="000000"/>
                <w:sz w:val="20"/>
                <w:szCs w:val="20"/>
                <w:lang w:val="uk-UA"/>
              </w:rPr>
              <w:t xml:space="preserve"> </w:t>
            </w:r>
            <w:r w:rsidRPr="00A11B2F">
              <w:rPr>
                <w:rFonts w:ascii="Times New Roman" w:hAnsi="Times New Roman"/>
                <w:color w:val="000000"/>
                <w:sz w:val="20"/>
                <w:szCs w:val="20"/>
              </w:rPr>
              <w:t>громади в паперовій  формі</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A11B2F" w:rsidRPr="00A11B2F" w:rsidRDefault="00A11B2F" w:rsidP="00A11B2F">
            <w:pPr>
              <w:spacing w:after="0" w:line="240" w:lineRule="auto"/>
              <w:ind w:right="-60" w:firstLine="289"/>
              <w:jc w:val="both"/>
              <w:rPr>
                <w:rFonts w:ascii="Times New Roman" w:hAnsi="Times New Roman"/>
                <w:sz w:val="20"/>
                <w:szCs w:val="20"/>
              </w:rPr>
            </w:pPr>
            <w:r w:rsidRPr="00A11B2F">
              <w:rPr>
                <w:rFonts w:ascii="Times New Roman" w:hAnsi="Times New Roman"/>
                <w:color w:val="000000"/>
                <w:sz w:val="20"/>
                <w:szCs w:val="20"/>
              </w:rPr>
              <w:t>Витяг у паперовій</w:t>
            </w:r>
            <w:r w:rsidRPr="00A11B2F">
              <w:rPr>
                <w:rFonts w:ascii="Times New Roman" w:hAnsi="Times New Roman"/>
                <w:color w:val="000000"/>
                <w:sz w:val="20"/>
                <w:szCs w:val="20"/>
                <w:lang w:val="uk-UA"/>
              </w:rPr>
              <w:t xml:space="preserve"> </w:t>
            </w:r>
            <w:r w:rsidRPr="00A11B2F">
              <w:rPr>
                <w:rFonts w:ascii="Times New Roman" w:hAnsi="Times New Roman"/>
                <w:color w:val="000000"/>
                <w:sz w:val="20"/>
                <w:szCs w:val="20"/>
              </w:rPr>
              <w:t>формі</w:t>
            </w:r>
            <w:r w:rsidRPr="00A11B2F">
              <w:rPr>
                <w:rFonts w:ascii="Times New Roman" w:hAnsi="Times New Roman"/>
                <w:color w:val="000000"/>
                <w:sz w:val="20"/>
                <w:szCs w:val="20"/>
                <w:lang w:val="uk-UA"/>
              </w:rPr>
              <w:t xml:space="preserve"> </w:t>
            </w:r>
            <w:r w:rsidRPr="00A11B2F">
              <w:rPr>
                <w:rFonts w:ascii="Times New Roman" w:hAnsi="Times New Roman"/>
                <w:color w:val="000000"/>
                <w:sz w:val="20"/>
                <w:szCs w:val="20"/>
              </w:rPr>
              <w:t>видається</w:t>
            </w:r>
            <w:r w:rsidRPr="00A11B2F">
              <w:rPr>
                <w:rFonts w:ascii="Times New Roman" w:hAnsi="Times New Roman"/>
                <w:color w:val="000000"/>
                <w:sz w:val="20"/>
                <w:szCs w:val="20"/>
                <w:lang w:val="uk-UA"/>
              </w:rPr>
              <w:t xml:space="preserve"> </w:t>
            </w:r>
            <w:r>
              <w:rPr>
                <w:rFonts w:ascii="Times New Roman" w:hAnsi="Times New Roman"/>
                <w:color w:val="000000"/>
                <w:sz w:val="20"/>
                <w:szCs w:val="20"/>
                <w:lang w:val="uk-UA"/>
              </w:rPr>
              <w:t xml:space="preserve">посадовою особою відділу </w:t>
            </w:r>
            <w:r w:rsidRPr="00A11B2F">
              <w:rPr>
                <w:rFonts w:ascii="Times New Roman" w:hAnsi="Times New Roman"/>
                <w:color w:val="000000"/>
                <w:sz w:val="20"/>
                <w:szCs w:val="20"/>
              </w:rPr>
              <w:t>реєстрації</w:t>
            </w:r>
            <w:r>
              <w:rPr>
                <w:rFonts w:ascii="Times New Roman" w:hAnsi="Times New Roman"/>
                <w:color w:val="000000"/>
                <w:sz w:val="20"/>
                <w:szCs w:val="20"/>
                <w:lang w:val="uk-UA"/>
              </w:rPr>
              <w:t xml:space="preserve">, </w:t>
            </w:r>
            <w:r w:rsidRPr="00A11B2F">
              <w:rPr>
                <w:rFonts w:ascii="Times New Roman" w:hAnsi="Times New Roman"/>
                <w:color w:val="000000"/>
                <w:sz w:val="20"/>
                <w:szCs w:val="20"/>
              </w:rPr>
              <w:t>після</w:t>
            </w:r>
            <w:r w:rsidRPr="00A11B2F">
              <w:rPr>
                <w:rFonts w:ascii="Times New Roman" w:hAnsi="Times New Roman"/>
                <w:color w:val="000000"/>
                <w:sz w:val="20"/>
                <w:szCs w:val="20"/>
                <w:lang w:val="uk-UA"/>
              </w:rPr>
              <w:t xml:space="preserve"> </w:t>
            </w:r>
            <w:r w:rsidRPr="00A11B2F">
              <w:rPr>
                <w:rFonts w:ascii="Times New Roman" w:hAnsi="Times New Roman"/>
                <w:color w:val="000000"/>
                <w:sz w:val="20"/>
                <w:szCs w:val="20"/>
              </w:rPr>
              <w:t>перевірки</w:t>
            </w:r>
            <w:r w:rsidRPr="00A11B2F">
              <w:rPr>
                <w:rFonts w:ascii="Times New Roman" w:hAnsi="Times New Roman"/>
                <w:color w:val="000000"/>
                <w:sz w:val="20"/>
                <w:szCs w:val="20"/>
                <w:lang w:val="uk-UA"/>
              </w:rPr>
              <w:t xml:space="preserve"> </w:t>
            </w:r>
            <w:r w:rsidRPr="00A11B2F">
              <w:rPr>
                <w:rFonts w:ascii="Times New Roman" w:hAnsi="Times New Roman"/>
                <w:color w:val="000000"/>
                <w:sz w:val="20"/>
                <w:szCs w:val="20"/>
              </w:rPr>
              <w:t>належності та дійсності</w:t>
            </w:r>
            <w:r w:rsidRPr="00A11B2F">
              <w:rPr>
                <w:rFonts w:ascii="Times New Roman" w:hAnsi="Times New Roman"/>
                <w:color w:val="000000"/>
                <w:sz w:val="20"/>
                <w:szCs w:val="20"/>
                <w:lang w:val="uk-UA"/>
              </w:rPr>
              <w:t xml:space="preserve"> </w:t>
            </w:r>
            <w:r w:rsidRPr="00A11B2F">
              <w:rPr>
                <w:rFonts w:ascii="Times New Roman" w:hAnsi="Times New Roman"/>
                <w:color w:val="000000"/>
                <w:sz w:val="20"/>
                <w:szCs w:val="20"/>
              </w:rPr>
              <w:t>поданих</w:t>
            </w:r>
            <w:r w:rsidRPr="00A11B2F">
              <w:rPr>
                <w:rFonts w:ascii="Times New Roman" w:hAnsi="Times New Roman"/>
                <w:color w:val="000000"/>
                <w:sz w:val="20"/>
                <w:szCs w:val="20"/>
                <w:lang w:val="uk-UA"/>
              </w:rPr>
              <w:t xml:space="preserve"> </w:t>
            </w:r>
            <w:r w:rsidRPr="00A11B2F">
              <w:rPr>
                <w:rFonts w:ascii="Times New Roman" w:hAnsi="Times New Roman"/>
                <w:color w:val="000000"/>
                <w:sz w:val="20"/>
                <w:szCs w:val="20"/>
              </w:rPr>
              <w:t>необхідних</w:t>
            </w:r>
            <w:r w:rsidRPr="00A11B2F">
              <w:rPr>
                <w:rFonts w:ascii="Times New Roman" w:hAnsi="Times New Roman"/>
                <w:color w:val="000000"/>
                <w:sz w:val="20"/>
                <w:szCs w:val="20"/>
                <w:lang w:val="uk-UA"/>
              </w:rPr>
              <w:t xml:space="preserve"> </w:t>
            </w:r>
            <w:r w:rsidRPr="00A11B2F">
              <w:rPr>
                <w:rFonts w:ascii="Times New Roman" w:hAnsi="Times New Roman"/>
                <w:color w:val="000000"/>
                <w:sz w:val="20"/>
                <w:szCs w:val="20"/>
              </w:rPr>
              <w:t>документів.  </w:t>
            </w:r>
          </w:p>
          <w:p w:rsidR="00C42A42" w:rsidRDefault="00A11B2F" w:rsidP="00A11B2F">
            <w:pPr>
              <w:suppressAutoHyphens/>
              <w:autoSpaceDE w:val="0"/>
              <w:spacing w:after="0" w:line="240" w:lineRule="auto"/>
              <w:ind w:firstLine="289"/>
              <w:jc w:val="both"/>
              <w:rPr>
                <w:rFonts w:ascii="Times New Roman" w:hAnsi="Times New Roman"/>
                <w:color w:val="000000"/>
                <w:sz w:val="20"/>
                <w:szCs w:val="20"/>
                <w:lang w:val="uk-UA"/>
              </w:rPr>
            </w:pPr>
            <w:r w:rsidRPr="00A11B2F">
              <w:rPr>
                <w:rFonts w:ascii="Times New Roman" w:hAnsi="Times New Roman"/>
                <w:color w:val="000000"/>
                <w:sz w:val="20"/>
                <w:szCs w:val="20"/>
              </w:rPr>
              <w:t>У випадках</w:t>
            </w:r>
            <w:r w:rsidRPr="00A11B2F">
              <w:rPr>
                <w:rFonts w:ascii="Times New Roman" w:hAnsi="Times New Roman"/>
                <w:color w:val="000000"/>
                <w:sz w:val="20"/>
                <w:szCs w:val="20"/>
                <w:lang w:val="uk-UA"/>
              </w:rPr>
              <w:t xml:space="preserve"> </w:t>
            </w:r>
            <w:r w:rsidRPr="00A11B2F">
              <w:rPr>
                <w:rFonts w:ascii="Times New Roman" w:hAnsi="Times New Roman"/>
                <w:color w:val="000000"/>
                <w:sz w:val="20"/>
                <w:szCs w:val="20"/>
              </w:rPr>
              <w:t>звернення через Портал Дія</w:t>
            </w:r>
            <w:r w:rsidRPr="00A11B2F">
              <w:rPr>
                <w:rFonts w:ascii="Times New Roman" w:hAnsi="Times New Roman"/>
                <w:color w:val="000000"/>
                <w:sz w:val="20"/>
                <w:szCs w:val="20"/>
                <w:lang w:val="uk-UA"/>
              </w:rPr>
              <w:t xml:space="preserve"> </w:t>
            </w:r>
            <w:r w:rsidRPr="00A11B2F">
              <w:rPr>
                <w:rFonts w:ascii="Times New Roman" w:hAnsi="Times New Roman"/>
                <w:color w:val="000000"/>
                <w:sz w:val="20"/>
                <w:szCs w:val="20"/>
              </w:rPr>
              <w:t>витяг в електронній</w:t>
            </w:r>
            <w:r w:rsidRPr="00A11B2F">
              <w:rPr>
                <w:rFonts w:ascii="Times New Roman" w:hAnsi="Times New Roman"/>
                <w:color w:val="000000"/>
                <w:sz w:val="20"/>
                <w:szCs w:val="20"/>
                <w:lang w:val="uk-UA"/>
              </w:rPr>
              <w:t xml:space="preserve"> </w:t>
            </w:r>
            <w:r w:rsidRPr="00A11B2F">
              <w:rPr>
                <w:rFonts w:ascii="Times New Roman" w:hAnsi="Times New Roman"/>
                <w:color w:val="000000"/>
                <w:sz w:val="20"/>
                <w:szCs w:val="20"/>
              </w:rPr>
              <w:t>формі</w:t>
            </w:r>
            <w:r w:rsidRPr="00A11B2F">
              <w:rPr>
                <w:rFonts w:ascii="Times New Roman" w:hAnsi="Times New Roman"/>
                <w:color w:val="000000"/>
                <w:sz w:val="20"/>
                <w:szCs w:val="20"/>
                <w:lang w:val="uk-UA"/>
              </w:rPr>
              <w:t xml:space="preserve"> </w:t>
            </w:r>
            <w:r w:rsidRPr="00A11B2F">
              <w:rPr>
                <w:rFonts w:ascii="Times New Roman" w:hAnsi="Times New Roman"/>
                <w:color w:val="000000"/>
                <w:sz w:val="20"/>
                <w:szCs w:val="20"/>
              </w:rPr>
              <w:t>формується</w:t>
            </w:r>
            <w:r w:rsidRPr="00A11B2F">
              <w:rPr>
                <w:rFonts w:ascii="Times New Roman" w:hAnsi="Times New Roman"/>
                <w:color w:val="000000"/>
                <w:sz w:val="20"/>
                <w:szCs w:val="20"/>
                <w:lang w:val="uk-UA"/>
              </w:rPr>
              <w:t xml:space="preserve"> </w:t>
            </w:r>
            <w:r w:rsidRPr="00A11B2F">
              <w:rPr>
                <w:rFonts w:ascii="Times New Roman" w:hAnsi="Times New Roman"/>
                <w:color w:val="000000"/>
                <w:sz w:val="20"/>
                <w:szCs w:val="20"/>
              </w:rPr>
              <w:t>засобами Порталу Дія, зокрема</w:t>
            </w:r>
            <w:r w:rsidRPr="00A11B2F">
              <w:rPr>
                <w:rFonts w:ascii="Times New Roman" w:hAnsi="Times New Roman"/>
                <w:color w:val="000000"/>
                <w:sz w:val="20"/>
                <w:szCs w:val="20"/>
                <w:lang w:val="uk-UA"/>
              </w:rPr>
              <w:t xml:space="preserve"> </w:t>
            </w:r>
            <w:r w:rsidRPr="00A11B2F">
              <w:rPr>
                <w:rFonts w:ascii="Times New Roman" w:hAnsi="Times New Roman"/>
                <w:color w:val="000000"/>
                <w:sz w:val="20"/>
                <w:szCs w:val="20"/>
              </w:rPr>
              <w:t>мобільного</w:t>
            </w:r>
            <w:r w:rsidRPr="00A11B2F">
              <w:rPr>
                <w:rFonts w:ascii="Times New Roman" w:hAnsi="Times New Roman"/>
                <w:color w:val="000000"/>
                <w:sz w:val="20"/>
                <w:szCs w:val="20"/>
                <w:lang w:val="uk-UA"/>
              </w:rPr>
              <w:t xml:space="preserve"> </w:t>
            </w:r>
            <w:r w:rsidRPr="00A11B2F">
              <w:rPr>
                <w:rFonts w:ascii="Times New Roman" w:hAnsi="Times New Roman"/>
                <w:color w:val="000000"/>
                <w:sz w:val="20"/>
                <w:szCs w:val="20"/>
              </w:rPr>
              <w:t>додатка Порталу Дія, у довільній</w:t>
            </w:r>
            <w:r w:rsidRPr="00A11B2F">
              <w:rPr>
                <w:rFonts w:ascii="Times New Roman" w:hAnsi="Times New Roman"/>
                <w:color w:val="000000"/>
                <w:sz w:val="20"/>
                <w:szCs w:val="20"/>
                <w:lang w:val="uk-UA"/>
              </w:rPr>
              <w:t xml:space="preserve"> </w:t>
            </w:r>
            <w:r w:rsidRPr="00A11B2F">
              <w:rPr>
                <w:rFonts w:ascii="Times New Roman" w:hAnsi="Times New Roman"/>
                <w:color w:val="000000"/>
                <w:sz w:val="20"/>
                <w:szCs w:val="20"/>
              </w:rPr>
              <w:t>формі, придатній для сприйняття</w:t>
            </w:r>
            <w:r w:rsidRPr="00A11B2F">
              <w:rPr>
                <w:rFonts w:ascii="Times New Roman" w:hAnsi="Times New Roman"/>
                <w:color w:val="000000"/>
                <w:sz w:val="20"/>
                <w:szCs w:val="20"/>
                <w:lang w:val="uk-UA"/>
              </w:rPr>
              <w:t xml:space="preserve"> </w:t>
            </w:r>
            <w:r w:rsidRPr="00A11B2F">
              <w:rPr>
                <w:rFonts w:ascii="Times New Roman" w:hAnsi="Times New Roman"/>
                <w:color w:val="000000"/>
                <w:sz w:val="20"/>
                <w:szCs w:val="20"/>
              </w:rPr>
              <w:t>його</w:t>
            </w:r>
            <w:r w:rsidRPr="00A11B2F">
              <w:rPr>
                <w:rFonts w:ascii="Times New Roman" w:hAnsi="Times New Roman"/>
                <w:color w:val="000000"/>
                <w:sz w:val="20"/>
                <w:szCs w:val="20"/>
                <w:lang w:val="uk-UA"/>
              </w:rPr>
              <w:t xml:space="preserve"> </w:t>
            </w:r>
            <w:r w:rsidRPr="00A11B2F">
              <w:rPr>
                <w:rFonts w:ascii="Times New Roman" w:hAnsi="Times New Roman"/>
                <w:color w:val="000000"/>
                <w:sz w:val="20"/>
                <w:szCs w:val="20"/>
              </w:rPr>
              <w:t>змісту</w:t>
            </w:r>
            <w:r>
              <w:rPr>
                <w:rFonts w:ascii="Times New Roman" w:hAnsi="Times New Roman"/>
                <w:color w:val="000000"/>
                <w:sz w:val="20"/>
                <w:szCs w:val="20"/>
                <w:lang w:val="uk-UA"/>
              </w:rPr>
              <w:t>.</w:t>
            </w:r>
          </w:p>
          <w:p w:rsidR="00A11B2F" w:rsidRPr="00A11B2F" w:rsidRDefault="00A11B2F" w:rsidP="00A11B2F">
            <w:pPr>
              <w:spacing w:after="0" w:line="240" w:lineRule="auto"/>
              <w:ind w:right="-60" w:firstLine="289"/>
              <w:jc w:val="both"/>
              <w:rPr>
                <w:rFonts w:ascii="Times New Roman" w:hAnsi="Times New Roman"/>
                <w:sz w:val="20"/>
                <w:szCs w:val="20"/>
                <w:lang w:val="uk-UA"/>
              </w:rPr>
            </w:pPr>
            <w:r w:rsidRPr="00A11B2F">
              <w:rPr>
                <w:rFonts w:ascii="Times New Roman" w:hAnsi="Times New Roman"/>
                <w:color w:val="000000"/>
                <w:sz w:val="20"/>
                <w:szCs w:val="20"/>
                <w:lang w:val="uk-UA"/>
              </w:rPr>
              <w:t>Орган реєстрації відмовляє у видачі витягу з Реєстру територіальної громади у разі, коли:</w:t>
            </w:r>
          </w:p>
          <w:p w:rsidR="00A11B2F" w:rsidRPr="00A11B2F" w:rsidRDefault="00A11B2F" w:rsidP="00A11B2F">
            <w:pPr>
              <w:spacing w:after="0" w:line="240" w:lineRule="auto"/>
              <w:ind w:right="-60" w:firstLine="289"/>
              <w:jc w:val="both"/>
              <w:rPr>
                <w:rFonts w:ascii="Times New Roman" w:hAnsi="Times New Roman"/>
                <w:sz w:val="20"/>
                <w:szCs w:val="20"/>
              </w:rPr>
            </w:pPr>
            <w:r>
              <w:rPr>
                <w:rFonts w:ascii="Times New Roman" w:hAnsi="Times New Roman"/>
                <w:color w:val="000000"/>
                <w:sz w:val="20"/>
                <w:szCs w:val="20"/>
                <w:lang w:val="uk-UA"/>
              </w:rPr>
              <w:t xml:space="preserve">1) </w:t>
            </w:r>
            <w:r w:rsidRPr="00A11B2F">
              <w:rPr>
                <w:rFonts w:ascii="Times New Roman" w:hAnsi="Times New Roman"/>
                <w:color w:val="000000"/>
                <w:sz w:val="20"/>
                <w:szCs w:val="20"/>
              </w:rPr>
              <w:t>особа не подала або подала не в повному</w:t>
            </w:r>
            <w:r w:rsidRPr="00A11B2F">
              <w:rPr>
                <w:rFonts w:ascii="Times New Roman" w:hAnsi="Times New Roman"/>
                <w:color w:val="000000"/>
                <w:sz w:val="20"/>
                <w:szCs w:val="20"/>
                <w:lang w:val="uk-UA"/>
              </w:rPr>
              <w:t xml:space="preserve"> </w:t>
            </w:r>
            <w:r w:rsidRPr="00A11B2F">
              <w:rPr>
                <w:rFonts w:ascii="Times New Roman" w:hAnsi="Times New Roman"/>
                <w:color w:val="000000"/>
                <w:sz w:val="20"/>
                <w:szCs w:val="20"/>
              </w:rPr>
              <w:t>обсязі</w:t>
            </w:r>
            <w:r w:rsidRPr="00A11B2F">
              <w:rPr>
                <w:rFonts w:ascii="Times New Roman" w:hAnsi="Times New Roman"/>
                <w:color w:val="000000"/>
                <w:sz w:val="20"/>
                <w:szCs w:val="20"/>
                <w:lang w:val="uk-UA"/>
              </w:rPr>
              <w:t xml:space="preserve"> </w:t>
            </w:r>
            <w:r w:rsidRPr="00A11B2F">
              <w:rPr>
                <w:rFonts w:ascii="Times New Roman" w:hAnsi="Times New Roman"/>
                <w:color w:val="000000"/>
                <w:sz w:val="20"/>
                <w:szCs w:val="20"/>
              </w:rPr>
              <w:t>необхідні</w:t>
            </w:r>
            <w:r w:rsidRPr="00A11B2F">
              <w:rPr>
                <w:rFonts w:ascii="Times New Roman" w:hAnsi="Times New Roman"/>
                <w:color w:val="000000"/>
                <w:sz w:val="20"/>
                <w:szCs w:val="20"/>
                <w:lang w:val="uk-UA"/>
              </w:rPr>
              <w:t xml:space="preserve"> </w:t>
            </w:r>
            <w:r w:rsidRPr="00A11B2F">
              <w:rPr>
                <w:rFonts w:ascii="Times New Roman" w:hAnsi="Times New Roman"/>
                <w:color w:val="000000"/>
                <w:sz w:val="20"/>
                <w:szCs w:val="20"/>
              </w:rPr>
              <w:t>документи</w:t>
            </w:r>
            <w:r w:rsidRPr="00A11B2F">
              <w:rPr>
                <w:rFonts w:ascii="Times New Roman" w:hAnsi="Times New Roman"/>
                <w:color w:val="000000"/>
                <w:sz w:val="20"/>
                <w:szCs w:val="20"/>
                <w:lang w:val="uk-UA"/>
              </w:rPr>
              <w:t xml:space="preserve"> </w:t>
            </w:r>
            <w:r w:rsidRPr="00A11B2F">
              <w:rPr>
                <w:rFonts w:ascii="Times New Roman" w:hAnsi="Times New Roman"/>
                <w:color w:val="000000"/>
                <w:sz w:val="20"/>
                <w:szCs w:val="20"/>
              </w:rPr>
              <w:t>або</w:t>
            </w:r>
            <w:r w:rsidRPr="00A11B2F">
              <w:rPr>
                <w:rFonts w:ascii="Times New Roman" w:hAnsi="Times New Roman"/>
                <w:color w:val="000000"/>
                <w:sz w:val="20"/>
                <w:szCs w:val="20"/>
                <w:lang w:val="uk-UA"/>
              </w:rPr>
              <w:t xml:space="preserve"> </w:t>
            </w:r>
            <w:r w:rsidRPr="00A11B2F">
              <w:rPr>
                <w:rFonts w:ascii="Times New Roman" w:hAnsi="Times New Roman"/>
                <w:color w:val="000000"/>
                <w:sz w:val="20"/>
                <w:szCs w:val="20"/>
              </w:rPr>
              <w:t>відомості;</w:t>
            </w:r>
          </w:p>
          <w:p w:rsidR="00A11B2F" w:rsidRPr="00A11B2F" w:rsidRDefault="00A11B2F" w:rsidP="00A11B2F">
            <w:pPr>
              <w:spacing w:after="0" w:line="240" w:lineRule="auto"/>
              <w:ind w:right="-60" w:firstLine="289"/>
              <w:jc w:val="both"/>
              <w:rPr>
                <w:rFonts w:ascii="Times New Roman" w:hAnsi="Times New Roman"/>
                <w:sz w:val="20"/>
                <w:szCs w:val="20"/>
              </w:rPr>
            </w:pPr>
            <w:r>
              <w:rPr>
                <w:rFonts w:ascii="Times New Roman" w:hAnsi="Times New Roman"/>
                <w:color w:val="000000"/>
                <w:sz w:val="20"/>
                <w:szCs w:val="20"/>
                <w:lang w:val="uk-UA"/>
              </w:rPr>
              <w:t xml:space="preserve">2) </w:t>
            </w:r>
            <w:r w:rsidRPr="00A11B2F">
              <w:rPr>
                <w:rFonts w:ascii="Times New Roman" w:hAnsi="Times New Roman"/>
                <w:color w:val="000000"/>
                <w:sz w:val="20"/>
                <w:szCs w:val="20"/>
              </w:rPr>
              <w:t>у поданих особою документах або</w:t>
            </w:r>
            <w:r w:rsidRPr="00A11B2F">
              <w:rPr>
                <w:rFonts w:ascii="Times New Roman" w:hAnsi="Times New Roman"/>
                <w:color w:val="000000"/>
                <w:sz w:val="20"/>
                <w:szCs w:val="20"/>
                <w:lang w:val="uk-UA"/>
              </w:rPr>
              <w:t xml:space="preserve"> </w:t>
            </w:r>
            <w:r w:rsidRPr="00A11B2F">
              <w:rPr>
                <w:rFonts w:ascii="Times New Roman" w:hAnsi="Times New Roman"/>
                <w:color w:val="000000"/>
                <w:sz w:val="20"/>
                <w:szCs w:val="20"/>
              </w:rPr>
              <w:t>відомостях</w:t>
            </w:r>
            <w:r w:rsidRPr="00A11B2F">
              <w:rPr>
                <w:rFonts w:ascii="Times New Roman" w:hAnsi="Times New Roman"/>
                <w:color w:val="000000"/>
                <w:sz w:val="20"/>
                <w:szCs w:val="20"/>
                <w:lang w:val="uk-UA"/>
              </w:rPr>
              <w:t xml:space="preserve"> </w:t>
            </w:r>
            <w:r w:rsidRPr="00A11B2F">
              <w:rPr>
                <w:rFonts w:ascii="Times New Roman" w:hAnsi="Times New Roman"/>
                <w:color w:val="000000"/>
                <w:sz w:val="20"/>
                <w:szCs w:val="20"/>
              </w:rPr>
              <w:t>містяться</w:t>
            </w:r>
            <w:r w:rsidRPr="00A11B2F">
              <w:rPr>
                <w:rFonts w:ascii="Times New Roman" w:hAnsi="Times New Roman"/>
                <w:color w:val="000000"/>
                <w:sz w:val="20"/>
                <w:szCs w:val="20"/>
                <w:lang w:val="uk-UA"/>
              </w:rPr>
              <w:t xml:space="preserve"> </w:t>
            </w:r>
            <w:r w:rsidRPr="00A11B2F">
              <w:rPr>
                <w:rFonts w:ascii="Times New Roman" w:hAnsi="Times New Roman"/>
                <w:color w:val="000000"/>
                <w:sz w:val="20"/>
                <w:szCs w:val="20"/>
              </w:rPr>
              <w:t>недостовірні</w:t>
            </w:r>
            <w:r w:rsidRPr="00A11B2F">
              <w:rPr>
                <w:rFonts w:ascii="Times New Roman" w:hAnsi="Times New Roman"/>
                <w:color w:val="000000"/>
                <w:sz w:val="20"/>
                <w:szCs w:val="20"/>
                <w:lang w:val="uk-UA"/>
              </w:rPr>
              <w:t xml:space="preserve"> </w:t>
            </w:r>
            <w:r w:rsidRPr="00A11B2F">
              <w:rPr>
                <w:rFonts w:ascii="Times New Roman" w:hAnsi="Times New Roman"/>
                <w:color w:val="000000"/>
                <w:sz w:val="20"/>
                <w:szCs w:val="20"/>
              </w:rPr>
              <w:t>дані</w:t>
            </w:r>
            <w:r w:rsidRPr="00A11B2F">
              <w:rPr>
                <w:rFonts w:ascii="Times New Roman" w:hAnsi="Times New Roman"/>
                <w:color w:val="000000"/>
                <w:sz w:val="20"/>
                <w:szCs w:val="20"/>
                <w:lang w:val="uk-UA"/>
              </w:rPr>
              <w:t xml:space="preserve"> </w:t>
            </w:r>
            <w:r w:rsidRPr="00A11B2F">
              <w:rPr>
                <w:rFonts w:ascii="Times New Roman" w:hAnsi="Times New Roman"/>
                <w:color w:val="000000"/>
                <w:sz w:val="20"/>
                <w:szCs w:val="20"/>
              </w:rPr>
              <w:t>або</w:t>
            </w:r>
            <w:r w:rsidRPr="00A11B2F">
              <w:rPr>
                <w:rFonts w:ascii="Times New Roman" w:hAnsi="Times New Roman"/>
                <w:color w:val="000000"/>
                <w:sz w:val="20"/>
                <w:szCs w:val="20"/>
                <w:lang w:val="uk-UA"/>
              </w:rPr>
              <w:t xml:space="preserve"> </w:t>
            </w:r>
            <w:r w:rsidRPr="00A11B2F">
              <w:rPr>
                <w:rFonts w:ascii="Times New Roman" w:hAnsi="Times New Roman"/>
                <w:color w:val="000000"/>
                <w:sz w:val="20"/>
                <w:szCs w:val="20"/>
              </w:rPr>
              <w:t>подані</w:t>
            </w:r>
            <w:r w:rsidRPr="00A11B2F">
              <w:rPr>
                <w:rFonts w:ascii="Times New Roman" w:hAnsi="Times New Roman"/>
                <w:color w:val="000000"/>
                <w:sz w:val="20"/>
                <w:szCs w:val="20"/>
                <w:lang w:val="uk-UA"/>
              </w:rPr>
              <w:t xml:space="preserve"> </w:t>
            </w:r>
            <w:r w:rsidRPr="00A11B2F">
              <w:rPr>
                <w:rFonts w:ascii="Times New Roman" w:hAnsi="Times New Roman"/>
                <w:color w:val="000000"/>
                <w:sz w:val="20"/>
                <w:szCs w:val="20"/>
              </w:rPr>
              <w:t>документи є недійсними, або строк дії паспортного документа іноземця</w:t>
            </w:r>
            <w:r w:rsidRPr="00A11B2F">
              <w:rPr>
                <w:rFonts w:ascii="Times New Roman" w:hAnsi="Times New Roman"/>
                <w:color w:val="000000"/>
                <w:sz w:val="20"/>
                <w:szCs w:val="20"/>
                <w:lang w:val="uk-UA"/>
              </w:rPr>
              <w:t xml:space="preserve"> </w:t>
            </w:r>
            <w:r w:rsidRPr="00A11B2F">
              <w:rPr>
                <w:rFonts w:ascii="Times New Roman" w:hAnsi="Times New Roman"/>
                <w:color w:val="000000"/>
                <w:sz w:val="20"/>
                <w:szCs w:val="20"/>
              </w:rPr>
              <w:t>чи особи без громадянства, які на законних</w:t>
            </w:r>
            <w:r w:rsidRPr="00A11B2F">
              <w:rPr>
                <w:rFonts w:ascii="Times New Roman" w:hAnsi="Times New Roman"/>
                <w:color w:val="000000"/>
                <w:sz w:val="20"/>
                <w:szCs w:val="20"/>
                <w:lang w:val="uk-UA"/>
              </w:rPr>
              <w:t xml:space="preserve"> </w:t>
            </w:r>
            <w:r w:rsidRPr="00A11B2F">
              <w:rPr>
                <w:rFonts w:ascii="Times New Roman" w:hAnsi="Times New Roman"/>
                <w:color w:val="000000"/>
                <w:sz w:val="20"/>
                <w:szCs w:val="20"/>
              </w:rPr>
              <w:t>підставах</w:t>
            </w:r>
            <w:r w:rsidRPr="00A11B2F">
              <w:rPr>
                <w:rFonts w:ascii="Times New Roman" w:hAnsi="Times New Roman"/>
                <w:color w:val="000000"/>
                <w:sz w:val="20"/>
                <w:szCs w:val="20"/>
                <w:lang w:val="uk-UA"/>
              </w:rPr>
              <w:t xml:space="preserve"> </w:t>
            </w:r>
            <w:r w:rsidRPr="00A11B2F">
              <w:rPr>
                <w:rFonts w:ascii="Times New Roman" w:hAnsi="Times New Roman"/>
                <w:color w:val="000000"/>
                <w:sz w:val="20"/>
                <w:szCs w:val="20"/>
              </w:rPr>
              <w:t>проживають на територіїУкраїни, закінчився;</w:t>
            </w:r>
          </w:p>
          <w:p w:rsidR="00A11B2F" w:rsidRPr="00A11B2F" w:rsidRDefault="00A11B2F" w:rsidP="00A11B2F">
            <w:pPr>
              <w:suppressAutoHyphens/>
              <w:autoSpaceDE w:val="0"/>
              <w:spacing w:after="0" w:line="240" w:lineRule="auto"/>
              <w:ind w:firstLine="289"/>
              <w:jc w:val="both"/>
              <w:rPr>
                <w:rFonts w:ascii="Times New Roman" w:hAnsi="Times New Roman"/>
                <w:sz w:val="20"/>
                <w:szCs w:val="20"/>
                <w:highlight w:val="yellow"/>
                <w:lang w:val="uk-UA" w:eastAsia="ar-SA"/>
              </w:rPr>
            </w:pPr>
            <w:r>
              <w:rPr>
                <w:rFonts w:ascii="Times New Roman" w:hAnsi="Times New Roman"/>
                <w:color w:val="000000"/>
                <w:sz w:val="20"/>
                <w:szCs w:val="20"/>
                <w:lang w:val="uk-UA"/>
              </w:rPr>
              <w:t xml:space="preserve">3) </w:t>
            </w:r>
            <w:r w:rsidRPr="00A11B2F">
              <w:rPr>
                <w:rFonts w:ascii="Times New Roman" w:hAnsi="Times New Roman"/>
                <w:color w:val="000000"/>
                <w:sz w:val="20"/>
                <w:szCs w:val="20"/>
              </w:rPr>
              <w:t>звернулася</w:t>
            </w:r>
            <w:r w:rsidRPr="00A11B2F">
              <w:rPr>
                <w:rFonts w:ascii="Times New Roman" w:hAnsi="Times New Roman"/>
                <w:color w:val="000000"/>
                <w:sz w:val="20"/>
                <w:szCs w:val="20"/>
                <w:lang w:val="uk-UA"/>
              </w:rPr>
              <w:t xml:space="preserve"> </w:t>
            </w:r>
            <w:r w:rsidRPr="00A11B2F">
              <w:rPr>
                <w:rFonts w:ascii="Times New Roman" w:hAnsi="Times New Roman"/>
                <w:color w:val="000000"/>
                <w:sz w:val="20"/>
                <w:szCs w:val="20"/>
              </w:rPr>
              <w:t>дитина</w:t>
            </w:r>
            <w:r w:rsidRPr="00A11B2F">
              <w:rPr>
                <w:rFonts w:ascii="Times New Roman" w:hAnsi="Times New Roman"/>
                <w:color w:val="000000"/>
                <w:sz w:val="20"/>
                <w:szCs w:val="20"/>
                <w:lang w:val="uk-UA"/>
              </w:rPr>
              <w:t xml:space="preserve"> </w:t>
            </w:r>
            <w:r w:rsidRPr="00A11B2F">
              <w:rPr>
                <w:rFonts w:ascii="Times New Roman" w:hAnsi="Times New Roman"/>
                <w:color w:val="000000"/>
                <w:sz w:val="20"/>
                <w:szCs w:val="20"/>
              </w:rPr>
              <w:t>віком до 14 років</w:t>
            </w:r>
            <w:r w:rsidRPr="00A11B2F">
              <w:rPr>
                <w:rFonts w:ascii="Times New Roman" w:hAnsi="Times New Roman"/>
                <w:color w:val="000000"/>
                <w:sz w:val="20"/>
                <w:szCs w:val="20"/>
                <w:lang w:val="uk-UA"/>
              </w:rPr>
              <w:t xml:space="preserve"> </w:t>
            </w:r>
            <w:r w:rsidRPr="00A11B2F">
              <w:rPr>
                <w:rFonts w:ascii="Times New Roman" w:hAnsi="Times New Roman"/>
                <w:color w:val="000000"/>
                <w:sz w:val="20"/>
                <w:szCs w:val="20"/>
              </w:rPr>
              <w:t>або особа, не уповноважена на подання</w:t>
            </w:r>
            <w:r w:rsidRPr="00A11B2F">
              <w:rPr>
                <w:rFonts w:ascii="Times New Roman" w:hAnsi="Times New Roman"/>
                <w:color w:val="000000"/>
                <w:sz w:val="20"/>
                <w:szCs w:val="20"/>
                <w:lang w:val="uk-UA"/>
              </w:rPr>
              <w:t xml:space="preserve"> </w:t>
            </w:r>
            <w:r w:rsidRPr="00A11B2F">
              <w:rPr>
                <w:rFonts w:ascii="Times New Roman" w:hAnsi="Times New Roman"/>
                <w:color w:val="000000"/>
                <w:sz w:val="20"/>
                <w:szCs w:val="20"/>
              </w:rPr>
              <w:t>документів</w:t>
            </w:r>
            <w:r w:rsidRPr="00A11B2F">
              <w:rPr>
                <w:rFonts w:ascii="Times New Roman" w:hAnsi="Times New Roman"/>
                <w:color w:val="000000"/>
                <w:sz w:val="20"/>
                <w:szCs w:val="20"/>
                <w:lang w:val="uk-UA"/>
              </w:rPr>
              <w:t>.</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EF0EFD" w:rsidRDefault="00EF0EFD" w:rsidP="00EF0EFD">
            <w:pPr>
              <w:spacing w:after="0" w:line="240" w:lineRule="auto"/>
              <w:ind w:firstLine="289"/>
              <w:jc w:val="both"/>
              <w:rPr>
                <w:rFonts w:ascii="Times New Roman" w:hAnsi="Times New Roman"/>
                <w:color w:val="000000"/>
                <w:sz w:val="20"/>
                <w:szCs w:val="20"/>
                <w:lang w:val="uk-UA"/>
              </w:rPr>
            </w:pPr>
            <w:r w:rsidRPr="00F97207">
              <w:rPr>
                <w:rFonts w:ascii="Times New Roman" w:hAnsi="Times New Roman"/>
                <w:color w:val="000000"/>
                <w:sz w:val="20"/>
                <w:szCs w:val="20"/>
                <w:lang w:val="uk-UA"/>
              </w:rPr>
              <w:t xml:space="preserve">1. </w:t>
            </w:r>
            <w:r w:rsidRPr="00F97207">
              <w:rPr>
                <w:rFonts w:ascii="Times New Roman" w:hAnsi="Times New Roman"/>
                <w:color w:val="000000"/>
                <w:sz w:val="20"/>
                <w:szCs w:val="20"/>
              </w:rPr>
              <w:t xml:space="preserve">Закони України «Про свободу пересування та вільний вибір місця проживання в Україні», «Про місцеве самоврядування в Україні»,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«Про адміністративні послуги», «Про порядок виїзду з України і в’їзду в Україну громадян України», «Про військовий обов’язок і військову службу», «Про надання публічних (електронних публічних) послуг щодо декларування та реєстрації місця </w:t>
            </w:r>
            <w:r w:rsidRPr="00F97207">
              <w:rPr>
                <w:rFonts w:ascii="Times New Roman" w:hAnsi="Times New Roman"/>
                <w:color w:val="000000"/>
                <w:sz w:val="20"/>
                <w:szCs w:val="20"/>
              </w:rPr>
              <w:lastRenderedPageBreak/>
              <w:t>проживання в Україні», «Про електронні комунікації», «Про захист інформації в інформаційно-комунікаційних системах», «Про електронні довірчі послуги», «Про Єдиний державний демографічний реєстр та документи, що підтверджують громадянство України, посвідчують особу чи її спеціальний статус», «Про правовий статус іноземців та осіб без громадянства», «Про біженців та осіб, які потребують додаткового або тимчасового захисту»</w:t>
            </w:r>
            <w:r>
              <w:rPr>
                <w:rFonts w:ascii="Times New Roman" w:hAnsi="Times New Roman"/>
                <w:color w:val="000000"/>
                <w:sz w:val="20"/>
                <w:szCs w:val="20"/>
                <w:lang w:val="uk-UA"/>
              </w:rPr>
              <w:t>;</w:t>
            </w:r>
          </w:p>
          <w:p w:rsidR="00EF0EFD" w:rsidRDefault="00EF0EFD" w:rsidP="00EF0EFD">
            <w:pPr>
              <w:spacing w:after="0" w:line="240" w:lineRule="auto"/>
              <w:ind w:firstLine="289"/>
              <w:jc w:val="both"/>
              <w:rPr>
                <w:rFonts w:ascii="Times New Roman" w:hAnsi="Times New Roman"/>
                <w:color w:val="000000"/>
                <w:sz w:val="20"/>
                <w:szCs w:val="20"/>
                <w:lang w:val="uk-UA"/>
              </w:rPr>
            </w:pPr>
            <w:r>
              <w:rPr>
                <w:rFonts w:ascii="Times New Roman" w:hAnsi="Times New Roman"/>
                <w:color w:val="000000"/>
                <w:sz w:val="20"/>
                <w:szCs w:val="20"/>
                <w:lang w:val="uk-UA"/>
              </w:rPr>
              <w:t xml:space="preserve">2. </w:t>
            </w:r>
            <w:r w:rsidRPr="00F97207">
              <w:rPr>
                <w:rFonts w:ascii="Times New Roman" w:hAnsi="Times New Roman"/>
                <w:color w:val="000000"/>
                <w:sz w:val="20"/>
                <w:szCs w:val="20"/>
                <w:lang w:val="uk-UA"/>
              </w:rPr>
              <w:t xml:space="preserve">Постанови Кабінету Міністрів України від 07 </w:t>
            </w:r>
            <w:r w:rsidRPr="00F97207">
              <w:rPr>
                <w:rFonts w:ascii="Times New Roman" w:hAnsi="Times New Roman"/>
                <w:color w:val="000000"/>
                <w:sz w:val="20"/>
                <w:szCs w:val="20"/>
              </w:rPr>
              <w:t> </w:t>
            </w:r>
            <w:r w:rsidRPr="00F97207">
              <w:rPr>
                <w:rFonts w:ascii="Times New Roman" w:hAnsi="Times New Roman"/>
                <w:color w:val="000000"/>
                <w:sz w:val="20"/>
                <w:szCs w:val="20"/>
                <w:lang w:val="uk-UA"/>
              </w:rPr>
              <w:t xml:space="preserve">лютого 2022 року №265 «Деякі питання декларування та реєстрації місця проживання (перебування) та ведення реєстрів територіальних громад», </w:t>
            </w:r>
            <w:r>
              <w:rPr>
                <w:rFonts w:ascii="Times New Roman" w:hAnsi="Times New Roman"/>
                <w:color w:val="000000"/>
                <w:sz w:val="20"/>
                <w:szCs w:val="20"/>
                <w:lang w:val="uk-UA"/>
              </w:rPr>
              <w:t xml:space="preserve">від </w:t>
            </w:r>
            <w:r w:rsidRPr="00F97207">
              <w:rPr>
                <w:rFonts w:ascii="Times New Roman" w:hAnsi="Times New Roman"/>
                <w:color w:val="000000"/>
                <w:sz w:val="20"/>
                <w:szCs w:val="20"/>
                <w:lang w:val="uk-UA"/>
              </w:rPr>
              <w:t>24 грудня 2019 року №1113 «Про запровадження експериментального проекту щодо спрощення проекту перевірки факту оплати адміністративних та інших послуг з використанням програмного продукту “</w:t>
            </w:r>
            <w:r w:rsidRPr="00F97207">
              <w:rPr>
                <w:rFonts w:ascii="Times New Roman" w:hAnsi="Times New Roman"/>
                <w:color w:val="000000"/>
                <w:sz w:val="20"/>
                <w:szCs w:val="20"/>
              </w:rPr>
              <w:t>check</w:t>
            </w:r>
            <w:r w:rsidRPr="00F97207">
              <w:rPr>
                <w:rFonts w:ascii="Times New Roman" w:hAnsi="Times New Roman"/>
                <w:color w:val="000000"/>
                <w:sz w:val="20"/>
                <w:szCs w:val="20"/>
                <w:lang w:val="uk-UA"/>
              </w:rPr>
              <w:t xml:space="preserve">”», </w:t>
            </w:r>
            <w:r>
              <w:rPr>
                <w:rFonts w:ascii="Times New Roman" w:hAnsi="Times New Roman"/>
                <w:color w:val="000000"/>
                <w:sz w:val="20"/>
                <w:szCs w:val="20"/>
                <w:lang w:val="uk-UA"/>
              </w:rPr>
              <w:t xml:space="preserve">від </w:t>
            </w:r>
            <w:r w:rsidRPr="00F97207">
              <w:rPr>
                <w:rFonts w:ascii="Times New Roman" w:hAnsi="Times New Roman"/>
                <w:color w:val="000000"/>
                <w:sz w:val="20"/>
                <w:szCs w:val="20"/>
                <w:lang w:val="uk-UA"/>
              </w:rPr>
              <w:t xml:space="preserve">18 серпня 2021 року №911 «Про затвердження Порядку формування та перевірки е-паспорта і е-паспорта для виїзду за кордон, їх електронних копій», </w:t>
            </w:r>
            <w:r>
              <w:rPr>
                <w:rFonts w:ascii="Times New Roman" w:hAnsi="Times New Roman"/>
                <w:color w:val="000000"/>
                <w:sz w:val="20"/>
                <w:szCs w:val="20"/>
                <w:lang w:val="uk-UA"/>
              </w:rPr>
              <w:t xml:space="preserve">від </w:t>
            </w:r>
            <w:r w:rsidRPr="00F97207">
              <w:rPr>
                <w:rFonts w:ascii="Times New Roman" w:hAnsi="Times New Roman"/>
                <w:color w:val="000000"/>
                <w:sz w:val="20"/>
                <w:szCs w:val="20"/>
                <w:lang w:val="uk-UA"/>
              </w:rPr>
              <w:t xml:space="preserve">04 грудня 2019 року №1137 «Питання Єдиного державного вебпорталу електронних послуг та Реєстру адміністративних послуг», </w:t>
            </w:r>
            <w:r>
              <w:rPr>
                <w:rFonts w:ascii="Times New Roman" w:hAnsi="Times New Roman"/>
                <w:color w:val="000000"/>
                <w:sz w:val="20"/>
                <w:szCs w:val="20"/>
                <w:lang w:val="uk-UA"/>
              </w:rPr>
              <w:t xml:space="preserve">від </w:t>
            </w:r>
            <w:r w:rsidRPr="00F97207">
              <w:rPr>
                <w:rFonts w:ascii="Times New Roman" w:hAnsi="Times New Roman"/>
                <w:color w:val="000000"/>
                <w:sz w:val="20"/>
                <w:szCs w:val="20"/>
                <w:lang w:val="uk-UA"/>
              </w:rPr>
              <w:t>23 вересня 2020</w:t>
            </w:r>
            <w:r w:rsidRPr="00F97207">
              <w:rPr>
                <w:rFonts w:ascii="Times New Roman" w:hAnsi="Times New Roman"/>
                <w:color w:val="000000"/>
                <w:sz w:val="20"/>
                <w:szCs w:val="20"/>
              </w:rPr>
              <w:t> </w:t>
            </w:r>
            <w:r w:rsidRPr="00F97207">
              <w:rPr>
                <w:rFonts w:ascii="Times New Roman" w:hAnsi="Times New Roman"/>
                <w:color w:val="000000"/>
                <w:sz w:val="20"/>
                <w:szCs w:val="20"/>
                <w:lang w:val="uk-UA"/>
              </w:rPr>
              <w:t>року №911 «Про реалізацію експериментального проекту щодо застосування відображення в електронному вигляді інформації, що міститься у свідоцтві про народження, та інформації про зареєстроване місце проживання, що є у володінні та розпорядженні Державної міграційної служби»</w:t>
            </w:r>
            <w:r>
              <w:rPr>
                <w:rFonts w:ascii="Times New Roman" w:hAnsi="Times New Roman"/>
                <w:color w:val="000000"/>
                <w:sz w:val="20"/>
                <w:szCs w:val="20"/>
                <w:lang w:val="uk-UA"/>
              </w:rPr>
              <w:t>;</w:t>
            </w:r>
          </w:p>
          <w:p w:rsidR="00C42A42" w:rsidRPr="00EA7731" w:rsidRDefault="00EF0EFD" w:rsidP="00EF0EFD">
            <w:pPr>
              <w:suppressAutoHyphens/>
              <w:autoSpaceDE w:val="0"/>
              <w:spacing w:after="0" w:line="240" w:lineRule="auto"/>
              <w:ind w:firstLine="289"/>
              <w:contextualSpacing/>
              <w:jc w:val="both"/>
              <w:rPr>
                <w:rFonts w:ascii="Times New Roman" w:hAnsi="Times New Roman"/>
                <w:sz w:val="20"/>
                <w:szCs w:val="20"/>
                <w:highlight w:val="yellow"/>
              </w:rPr>
            </w:pPr>
            <w:r>
              <w:rPr>
                <w:rFonts w:ascii="Times New Roman" w:hAnsi="Times New Roman"/>
                <w:color w:val="000000"/>
                <w:sz w:val="20"/>
                <w:szCs w:val="20"/>
                <w:lang w:val="uk-UA"/>
              </w:rPr>
              <w:t xml:space="preserve">3. </w:t>
            </w:r>
            <w:r w:rsidRPr="00F97207">
              <w:rPr>
                <w:rFonts w:ascii="Times New Roman" w:hAnsi="Times New Roman"/>
                <w:color w:val="000000"/>
                <w:sz w:val="20"/>
                <w:szCs w:val="20"/>
                <w:lang w:val="uk-UA"/>
              </w:rPr>
              <w:t>Накази Міністерства внутрішніх справ України від 16 серпня 2016 року №816 «Про затвердження Порядку провадження за заявами про оформлення документів для виїзду громадян України за кордон на постійне проживання»,  Міністерства закордонних справ України від 22 грудня 2017 року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w:t>
            </w:r>
          </w:p>
        </w:tc>
      </w:tr>
    </w:tbl>
    <w:p w:rsidR="00C42A42" w:rsidRPr="003726E4" w:rsidRDefault="00C42A42" w:rsidP="00CB712B">
      <w:pPr>
        <w:spacing w:after="0" w:line="240" w:lineRule="auto"/>
        <w:jc w:val="center"/>
        <w:rPr>
          <w:rFonts w:ascii="Times New Roman" w:hAnsi="Times New Roman"/>
          <w:sz w:val="20"/>
          <w:szCs w:val="20"/>
        </w:rPr>
      </w:pPr>
    </w:p>
    <w:p w:rsidR="00C42A42" w:rsidRDefault="00C42A42" w:rsidP="00CB712B">
      <w:pPr>
        <w:spacing w:after="0" w:line="240" w:lineRule="auto"/>
        <w:jc w:val="center"/>
        <w:rPr>
          <w:rFonts w:ascii="Times New Roman" w:hAnsi="Times New Roman"/>
          <w:sz w:val="20"/>
          <w:szCs w:val="20"/>
          <w:lang w:val="uk-UA"/>
        </w:rPr>
      </w:pPr>
    </w:p>
    <w:p w:rsidR="00C42A42" w:rsidRDefault="00C42A42" w:rsidP="00CB712B">
      <w:pPr>
        <w:spacing w:after="0" w:line="240" w:lineRule="auto"/>
        <w:jc w:val="center"/>
        <w:rPr>
          <w:rFonts w:ascii="Times New Roman" w:hAnsi="Times New Roman"/>
          <w:sz w:val="20"/>
          <w:szCs w:val="20"/>
          <w:lang w:val="uk-UA"/>
        </w:rPr>
      </w:pPr>
    </w:p>
    <w:p w:rsidR="00C42A42" w:rsidRPr="003F7F6F" w:rsidRDefault="00C42A42" w:rsidP="00CB712B">
      <w:pPr>
        <w:spacing w:after="0" w:line="240" w:lineRule="auto"/>
        <w:jc w:val="center"/>
        <w:rPr>
          <w:rFonts w:ascii="Times New Roman" w:hAnsi="Times New Roman"/>
          <w:sz w:val="20"/>
          <w:szCs w:val="20"/>
          <w:lang w:val="uk-UA"/>
        </w:rPr>
      </w:pPr>
    </w:p>
    <w:p w:rsidR="00C42A42" w:rsidRDefault="00C42A42" w:rsidP="009A643C">
      <w:pPr>
        <w:spacing w:after="0" w:line="240" w:lineRule="auto"/>
        <w:ind w:left="4536" w:right="-284"/>
        <w:rPr>
          <w:rFonts w:ascii="Times New Roman" w:hAnsi="Times New Roman"/>
          <w:sz w:val="20"/>
          <w:szCs w:val="20"/>
          <w:lang w:val="uk-UA"/>
        </w:rPr>
      </w:pPr>
    </w:p>
    <w:p w:rsidR="00C42A42" w:rsidRDefault="00C42A42" w:rsidP="009A643C">
      <w:pPr>
        <w:spacing w:after="0" w:line="240" w:lineRule="auto"/>
        <w:ind w:left="4536" w:right="-284"/>
        <w:rPr>
          <w:rFonts w:ascii="Times New Roman" w:hAnsi="Times New Roman"/>
          <w:sz w:val="20"/>
          <w:szCs w:val="20"/>
          <w:lang w:val="uk-UA"/>
        </w:rPr>
      </w:pPr>
    </w:p>
    <w:p w:rsidR="00C42A42" w:rsidRDefault="00C42A42" w:rsidP="009A643C">
      <w:pPr>
        <w:spacing w:after="0" w:line="240" w:lineRule="auto"/>
        <w:ind w:left="4536" w:right="-284"/>
        <w:rPr>
          <w:rFonts w:ascii="Times New Roman" w:hAnsi="Times New Roman"/>
          <w:sz w:val="20"/>
          <w:szCs w:val="20"/>
          <w:lang w:val="uk-UA"/>
        </w:rPr>
      </w:pPr>
    </w:p>
    <w:p w:rsidR="00C42A42" w:rsidRDefault="00C42A42" w:rsidP="009A643C">
      <w:pPr>
        <w:spacing w:after="0" w:line="240" w:lineRule="auto"/>
        <w:ind w:left="4536" w:right="-284"/>
        <w:rPr>
          <w:rFonts w:ascii="Times New Roman" w:hAnsi="Times New Roman"/>
          <w:sz w:val="20"/>
          <w:szCs w:val="20"/>
          <w:lang w:val="uk-UA"/>
        </w:rPr>
      </w:pPr>
    </w:p>
    <w:p w:rsidR="00C42A42" w:rsidRDefault="00C42A42" w:rsidP="009A643C">
      <w:pPr>
        <w:spacing w:after="0" w:line="240" w:lineRule="auto"/>
        <w:ind w:left="4536" w:right="-284"/>
        <w:rPr>
          <w:rFonts w:ascii="Times New Roman" w:hAnsi="Times New Roman"/>
          <w:sz w:val="20"/>
          <w:szCs w:val="20"/>
          <w:lang w:val="uk-UA"/>
        </w:rPr>
      </w:pPr>
    </w:p>
    <w:p w:rsidR="009D44B3" w:rsidRDefault="009D44B3" w:rsidP="009A643C">
      <w:pPr>
        <w:spacing w:after="0" w:line="240" w:lineRule="auto"/>
        <w:ind w:left="4536" w:right="-284"/>
        <w:rPr>
          <w:rFonts w:ascii="Times New Roman" w:hAnsi="Times New Roman"/>
          <w:sz w:val="20"/>
          <w:szCs w:val="20"/>
          <w:lang w:val="uk-UA"/>
        </w:rPr>
      </w:pPr>
    </w:p>
    <w:p w:rsidR="009D44B3" w:rsidRDefault="009D44B3" w:rsidP="009A643C">
      <w:pPr>
        <w:spacing w:after="0" w:line="240" w:lineRule="auto"/>
        <w:ind w:left="4536" w:right="-284"/>
        <w:rPr>
          <w:rFonts w:ascii="Times New Roman" w:hAnsi="Times New Roman"/>
          <w:sz w:val="20"/>
          <w:szCs w:val="20"/>
          <w:lang w:val="uk-UA"/>
        </w:rPr>
      </w:pPr>
    </w:p>
    <w:p w:rsidR="009D44B3" w:rsidRDefault="009D44B3" w:rsidP="009A643C">
      <w:pPr>
        <w:spacing w:after="0" w:line="240" w:lineRule="auto"/>
        <w:ind w:left="4536" w:right="-284"/>
        <w:rPr>
          <w:rFonts w:ascii="Times New Roman" w:hAnsi="Times New Roman"/>
          <w:sz w:val="20"/>
          <w:szCs w:val="20"/>
          <w:lang w:val="uk-UA"/>
        </w:rPr>
      </w:pPr>
    </w:p>
    <w:p w:rsidR="009D44B3" w:rsidRDefault="009D44B3" w:rsidP="009A643C">
      <w:pPr>
        <w:spacing w:after="0" w:line="240" w:lineRule="auto"/>
        <w:ind w:left="4536" w:right="-284"/>
        <w:rPr>
          <w:rFonts w:ascii="Times New Roman" w:hAnsi="Times New Roman"/>
          <w:sz w:val="20"/>
          <w:szCs w:val="20"/>
          <w:lang w:val="uk-UA"/>
        </w:rPr>
      </w:pPr>
    </w:p>
    <w:p w:rsidR="00D2613C" w:rsidRDefault="00D2613C" w:rsidP="009A643C">
      <w:pPr>
        <w:spacing w:after="0" w:line="240" w:lineRule="auto"/>
        <w:ind w:left="4536" w:right="-284"/>
        <w:rPr>
          <w:rFonts w:ascii="Times New Roman" w:hAnsi="Times New Roman"/>
          <w:sz w:val="20"/>
          <w:szCs w:val="20"/>
          <w:lang w:val="uk-UA"/>
        </w:rPr>
      </w:pPr>
    </w:p>
    <w:p w:rsidR="00D2613C" w:rsidRDefault="00D2613C" w:rsidP="009A643C">
      <w:pPr>
        <w:spacing w:after="0" w:line="240" w:lineRule="auto"/>
        <w:ind w:left="4536" w:right="-284"/>
        <w:rPr>
          <w:rFonts w:ascii="Times New Roman" w:hAnsi="Times New Roman"/>
          <w:sz w:val="20"/>
          <w:szCs w:val="20"/>
          <w:lang w:val="uk-UA"/>
        </w:rPr>
      </w:pPr>
    </w:p>
    <w:p w:rsidR="00D2613C" w:rsidRDefault="00D2613C" w:rsidP="009A643C">
      <w:pPr>
        <w:spacing w:after="0" w:line="240" w:lineRule="auto"/>
        <w:ind w:left="4536" w:right="-284"/>
        <w:rPr>
          <w:rFonts w:ascii="Times New Roman" w:hAnsi="Times New Roman"/>
          <w:sz w:val="20"/>
          <w:szCs w:val="20"/>
          <w:lang w:val="uk-UA"/>
        </w:rPr>
      </w:pPr>
    </w:p>
    <w:p w:rsidR="00D2613C" w:rsidRDefault="00D2613C" w:rsidP="009A643C">
      <w:pPr>
        <w:spacing w:after="0" w:line="240" w:lineRule="auto"/>
        <w:ind w:left="4536" w:right="-284"/>
        <w:rPr>
          <w:rFonts w:ascii="Times New Roman" w:hAnsi="Times New Roman"/>
          <w:sz w:val="20"/>
          <w:szCs w:val="20"/>
          <w:lang w:val="uk-UA"/>
        </w:rPr>
      </w:pPr>
    </w:p>
    <w:p w:rsidR="00D2613C" w:rsidRDefault="00D2613C" w:rsidP="009A643C">
      <w:pPr>
        <w:spacing w:after="0" w:line="240" w:lineRule="auto"/>
        <w:ind w:left="4536" w:right="-284"/>
        <w:rPr>
          <w:rFonts w:ascii="Times New Roman" w:hAnsi="Times New Roman"/>
          <w:sz w:val="20"/>
          <w:szCs w:val="20"/>
          <w:lang w:val="uk-UA"/>
        </w:rPr>
      </w:pPr>
    </w:p>
    <w:p w:rsidR="00D2613C" w:rsidRDefault="00D2613C" w:rsidP="009A643C">
      <w:pPr>
        <w:spacing w:after="0" w:line="240" w:lineRule="auto"/>
        <w:ind w:left="4536" w:right="-284"/>
        <w:rPr>
          <w:rFonts w:ascii="Times New Roman" w:hAnsi="Times New Roman"/>
          <w:sz w:val="20"/>
          <w:szCs w:val="20"/>
          <w:lang w:val="uk-UA"/>
        </w:rPr>
      </w:pPr>
    </w:p>
    <w:p w:rsidR="00D2613C" w:rsidRDefault="00D2613C" w:rsidP="009A643C">
      <w:pPr>
        <w:spacing w:after="0" w:line="240" w:lineRule="auto"/>
        <w:ind w:left="4536" w:right="-284"/>
        <w:rPr>
          <w:rFonts w:ascii="Times New Roman" w:hAnsi="Times New Roman"/>
          <w:sz w:val="20"/>
          <w:szCs w:val="20"/>
          <w:lang w:val="uk-UA"/>
        </w:rPr>
      </w:pPr>
    </w:p>
    <w:p w:rsidR="00D2613C" w:rsidRDefault="00D2613C" w:rsidP="009A643C">
      <w:pPr>
        <w:spacing w:after="0" w:line="240" w:lineRule="auto"/>
        <w:ind w:left="4536" w:right="-284"/>
        <w:rPr>
          <w:rFonts w:ascii="Times New Roman" w:hAnsi="Times New Roman"/>
          <w:sz w:val="20"/>
          <w:szCs w:val="20"/>
          <w:lang w:val="uk-UA"/>
        </w:rPr>
      </w:pPr>
    </w:p>
    <w:p w:rsidR="00D2613C" w:rsidRDefault="00D2613C" w:rsidP="009A643C">
      <w:pPr>
        <w:spacing w:after="0" w:line="240" w:lineRule="auto"/>
        <w:ind w:left="4536" w:right="-284"/>
        <w:rPr>
          <w:rFonts w:ascii="Times New Roman" w:hAnsi="Times New Roman"/>
          <w:sz w:val="20"/>
          <w:szCs w:val="20"/>
          <w:lang w:val="uk-UA"/>
        </w:rPr>
      </w:pPr>
    </w:p>
    <w:p w:rsidR="00D2613C" w:rsidRDefault="00D2613C" w:rsidP="009A643C">
      <w:pPr>
        <w:spacing w:after="0" w:line="240" w:lineRule="auto"/>
        <w:ind w:left="4536" w:right="-284"/>
        <w:rPr>
          <w:rFonts w:ascii="Times New Roman" w:hAnsi="Times New Roman"/>
          <w:sz w:val="20"/>
          <w:szCs w:val="20"/>
          <w:lang w:val="uk-UA"/>
        </w:rPr>
      </w:pPr>
    </w:p>
    <w:p w:rsidR="00D2613C" w:rsidRDefault="00D2613C" w:rsidP="009A643C">
      <w:pPr>
        <w:spacing w:after="0" w:line="240" w:lineRule="auto"/>
        <w:ind w:left="4536" w:right="-284"/>
        <w:rPr>
          <w:rFonts w:ascii="Times New Roman" w:hAnsi="Times New Roman"/>
          <w:sz w:val="20"/>
          <w:szCs w:val="20"/>
          <w:lang w:val="uk-UA"/>
        </w:rPr>
      </w:pPr>
    </w:p>
    <w:p w:rsidR="00D2613C" w:rsidRDefault="00D2613C" w:rsidP="009A643C">
      <w:pPr>
        <w:spacing w:after="0" w:line="240" w:lineRule="auto"/>
        <w:ind w:left="4536" w:right="-284"/>
        <w:rPr>
          <w:rFonts w:ascii="Times New Roman" w:hAnsi="Times New Roman"/>
          <w:sz w:val="20"/>
          <w:szCs w:val="20"/>
          <w:lang w:val="uk-UA"/>
        </w:rPr>
      </w:pPr>
    </w:p>
    <w:p w:rsidR="00D2613C" w:rsidRDefault="00D2613C" w:rsidP="009A643C">
      <w:pPr>
        <w:spacing w:after="0" w:line="240" w:lineRule="auto"/>
        <w:ind w:left="4536" w:right="-284"/>
        <w:rPr>
          <w:rFonts w:ascii="Times New Roman" w:hAnsi="Times New Roman"/>
          <w:sz w:val="20"/>
          <w:szCs w:val="20"/>
          <w:lang w:val="uk-UA"/>
        </w:rPr>
      </w:pPr>
    </w:p>
    <w:p w:rsidR="00D2613C" w:rsidRDefault="00D2613C" w:rsidP="009A643C">
      <w:pPr>
        <w:spacing w:after="0" w:line="240" w:lineRule="auto"/>
        <w:ind w:left="4536" w:right="-284"/>
        <w:rPr>
          <w:rFonts w:ascii="Times New Roman" w:hAnsi="Times New Roman"/>
          <w:sz w:val="20"/>
          <w:szCs w:val="20"/>
          <w:lang w:val="uk-UA"/>
        </w:rPr>
      </w:pPr>
    </w:p>
    <w:p w:rsidR="00D2613C" w:rsidRDefault="00D2613C" w:rsidP="009A643C">
      <w:pPr>
        <w:spacing w:after="0" w:line="240" w:lineRule="auto"/>
        <w:ind w:left="4536" w:right="-284"/>
        <w:rPr>
          <w:rFonts w:ascii="Times New Roman" w:hAnsi="Times New Roman"/>
          <w:sz w:val="20"/>
          <w:szCs w:val="20"/>
          <w:lang w:val="uk-UA"/>
        </w:rPr>
      </w:pPr>
    </w:p>
    <w:p w:rsidR="00D2613C" w:rsidRDefault="00D2613C" w:rsidP="009A643C">
      <w:pPr>
        <w:spacing w:after="0" w:line="240" w:lineRule="auto"/>
        <w:ind w:left="4536" w:right="-284"/>
        <w:rPr>
          <w:rFonts w:ascii="Times New Roman" w:hAnsi="Times New Roman"/>
          <w:sz w:val="20"/>
          <w:szCs w:val="20"/>
          <w:lang w:val="uk-UA"/>
        </w:rPr>
      </w:pPr>
    </w:p>
    <w:p w:rsidR="00D2613C" w:rsidRDefault="00D2613C" w:rsidP="009A643C">
      <w:pPr>
        <w:spacing w:after="0" w:line="240" w:lineRule="auto"/>
        <w:ind w:left="4536" w:right="-284"/>
        <w:rPr>
          <w:rFonts w:ascii="Times New Roman" w:hAnsi="Times New Roman"/>
          <w:sz w:val="20"/>
          <w:szCs w:val="20"/>
          <w:lang w:val="uk-UA"/>
        </w:rPr>
      </w:pPr>
    </w:p>
    <w:p w:rsidR="00D2613C" w:rsidRDefault="00D2613C" w:rsidP="009A643C">
      <w:pPr>
        <w:spacing w:after="0" w:line="240" w:lineRule="auto"/>
        <w:ind w:left="4536" w:right="-284"/>
        <w:rPr>
          <w:rFonts w:ascii="Times New Roman" w:hAnsi="Times New Roman"/>
          <w:sz w:val="20"/>
          <w:szCs w:val="20"/>
          <w:lang w:val="uk-UA"/>
        </w:rPr>
      </w:pPr>
    </w:p>
    <w:p w:rsidR="00D2613C" w:rsidRDefault="00D2613C" w:rsidP="009A643C">
      <w:pPr>
        <w:spacing w:after="0" w:line="240" w:lineRule="auto"/>
        <w:ind w:left="4536" w:right="-284"/>
        <w:rPr>
          <w:rFonts w:ascii="Times New Roman" w:hAnsi="Times New Roman"/>
          <w:sz w:val="20"/>
          <w:szCs w:val="20"/>
          <w:lang w:val="uk-UA"/>
        </w:rPr>
      </w:pPr>
    </w:p>
    <w:p w:rsidR="00D2613C" w:rsidRDefault="00D2613C" w:rsidP="009A643C">
      <w:pPr>
        <w:spacing w:after="0" w:line="240" w:lineRule="auto"/>
        <w:ind w:left="4536" w:right="-284"/>
        <w:rPr>
          <w:rFonts w:ascii="Times New Roman" w:hAnsi="Times New Roman"/>
          <w:sz w:val="20"/>
          <w:szCs w:val="20"/>
          <w:lang w:val="uk-UA"/>
        </w:rPr>
      </w:pPr>
    </w:p>
    <w:p w:rsidR="00D2613C" w:rsidRDefault="00D2613C" w:rsidP="009A643C">
      <w:pPr>
        <w:spacing w:after="0" w:line="240" w:lineRule="auto"/>
        <w:ind w:left="4536" w:right="-284"/>
        <w:rPr>
          <w:rFonts w:ascii="Times New Roman" w:hAnsi="Times New Roman"/>
          <w:sz w:val="20"/>
          <w:szCs w:val="20"/>
          <w:lang w:val="uk-UA"/>
        </w:rPr>
      </w:pPr>
    </w:p>
    <w:p w:rsidR="00D2613C" w:rsidRDefault="00D2613C" w:rsidP="009A643C">
      <w:pPr>
        <w:spacing w:after="0" w:line="240" w:lineRule="auto"/>
        <w:ind w:left="4536" w:right="-284"/>
        <w:rPr>
          <w:rFonts w:ascii="Times New Roman" w:hAnsi="Times New Roman"/>
          <w:sz w:val="20"/>
          <w:szCs w:val="20"/>
          <w:lang w:val="uk-UA"/>
        </w:rPr>
      </w:pPr>
    </w:p>
    <w:p w:rsidR="00D2613C" w:rsidRDefault="00D2613C" w:rsidP="009A643C">
      <w:pPr>
        <w:spacing w:after="0" w:line="240" w:lineRule="auto"/>
        <w:ind w:left="4536" w:right="-284"/>
        <w:rPr>
          <w:rFonts w:ascii="Times New Roman" w:hAnsi="Times New Roman"/>
          <w:sz w:val="20"/>
          <w:szCs w:val="20"/>
          <w:lang w:val="uk-UA"/>
        </w:rPr>
      </w:pPr>
    </w:p>
    <w:p w:rsidR="009D44B3" w:rsidRDefault="009D44B3" w:rsidP="009A643C">
      <w:pPr>
        <w:spacing w:after="0" w:line="240" w:lineRule="auto"/>
        <w:ind w:left="4536" w:right="-284"/>
        <w:rPr>
          <w:rFonts w:ascii="Times New Roman" w:hAnsi="Times New Roman"/>
          <w:sz w:val="20"/>
          <w:szCs w:val="20"/>
          <w:lang w:val="uk-UA"/>
        </w:rPr>
      </w:pPr>
    </w:p>
    <w:p w:rsidR="00C42A42" w:rsidRDefault="00C42A42" w:rsidP="00EA7731">
      <w:pPr>
        <w:spacing w:after="0" w:line="240" w:lineRule="auto"/>
        <w:ind w:right="-284"/>
        <w:rPr>
          <w:rFonts w:ascii="Times New Roman" w:hAnsi="Times New Roman"/>
          <w:sz w:val="20"/>
          <w:szCs w:val="20"/>
          <w:lang w:val="uk-UA"/>
        </w:rPr>
      </w:pPr>
    </w:p>
    <w:p w:rsidR="00532F65" w:rsidRDefault="00C42A42" w:rsidP="00AE7A89">
      <w:pPr>
        <w:spacing w:after="0" w:line="240" w:lineRule="auto"/>
        <w:ind w:left="4536" w:right="-284"/>
        <w:rPr>
          <w:rFonts w:ascii="Times New Roman" w:hAnsi="Times New Roman"/>
          <w:color w:val="FFFFFF"/>
          <w:sz w:val="20"/>
          <w:szCs w:val="20"/>
          <w:u w:val="single"/>
          <w:lang w:val="uk-UA"/>
        </w:rPr>
      </w:pPr>
      <w:r>
        <w:rPr>
          <w:rFonts w:ascii="Times New Roman" w:hAnsi="Times New Roman"/>
          <w:sz w:val="20"/>
          <w:szCs w:val="20"/>
          <w:lang w:val="uk-UA"/>
        </w:rPr>
        <w:lastRenderedPageBreak/>
        <w:t xml:space="preserve">Додаток </w:t>
      </w:r>
      <w:r w:rsidR="009D44B3">
        <w:rPr>
          <w:rFonts w:ascii="Times New Roman" w:hAnsi="Times New Roman"/>
          <w:sz w:val="20"/>
          <w:szCs w:val="20"/>
          <w:u w:val="single"/>
          <w:lang w:val="uk-UA"/>
        </w:rPr>
        <w:t xml:space="preserve">    6</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о</w:t>
      </w:r>
    </w:p>
    <w:p w:rsidR="00C42A42" w:rsidRPr="003726E4" w:rsidRDefault="00C42A42" w:rsidP="00AE7A89">
      <w:pPr>
        <w:spacing w:after="0" w:line="240" w:lineRule="auto"/>
        <w:ind w:left="4536" w:right="-284"/>
        <w:rPr>
          <w:rFonts w:ascii="Times New Roman" w:hAnsi="Times New Roman"/>
          <w:sz w:val="6"/>
          <w:szCs w:val="6"/>
          <w:lang w:val="uk-UA"/>
        </w:rPr>
      </w:pPr>
      <w:r w:rsidRPr="00AE7A89">
        <w:rPr>
          <w:rFonts w:ascii="Times New Roman" w:hAnsi="Times New Roman"/>
          <w:color w:val="FFFFFF"/>
          <w:sz w:val="20"/>
          <w:szCs w:val="20"/>
          <w:u w:val="single"/>
          <w:lang w:val="uk-UA"/>
        </w:rPr>
        <w:t xml:space="preserve"> </w:t>
      </w:r>
      <w:r w:rsidRPr="00E92DC3">
        <w:rPr>
          <w:rFonts w:ascii="Times New Roman" w:hAnsi="Times New Roman"/>
          <w:color w:val="FFFFFF"/>
          <w:sz w:val="20"/>
          <w:szCs w:val="20"/>
          <w:u w:val="single"/>
          <w:lang w:val="uk-UA"/>
        </w:rPr>
        <w:t>8</w:t>
      </w:r>
      <w:r>
        <w:rPr>
          <w:rFonts w:ascii="Times New Roman" w:hAnsi="Times New Roman"/>
          <w:sz w:val="20"/>
          <w:szCs w:val="20"/>
          <w:u w:val="single"/>
          <w:lang w:val="uk-UA"/>
        </w:rPr>
        <w:t xml:space="preserve">    </w:t>
      </w:r>
    </w:p>
    <w:p w:rsidR="00C42A42" w:rsidRPr="00532F65" w:rsidRDefault="00C42A42" w:rsidP="00532F65">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2E1B6C" w:rsidRDefault="00C42A42" w:rsidP="00CB712B">
      <w:pPr>
        <w:spacing w:after="0" w:line="240" w:lineRule="auto"/>
        <w:jc w:val="center"/>
        <w:rPr>
          <w:rFonts w:ascii="Times New Roman" w:hAnsi="Times New Roman"/>
          <w:sz w:val="24"/>
          <w:szCs w:val="24"/>
          <w:lang w:val="uk-UA"/>
        </w:rPr>
      </w:pPr>
      <w:r w:rsidRPr="002E1B6C">
        <w:rPr>
          <w:rFonts w:ascii="Times New Roman" w:hAnsi="Times New Roman"/>
          <w:b/>
          <w:sz w:val="24"/>
          <w:szCs w:val="24"/>
          <w:u w:val="single"/>
          <w:lang w:val="uk-UA"/>
        </w:rPr>
        <w:t>В</w:t>
      </w:r>
      <w:r w:rsidR="009D44B3">
        <w:rPr>
          <w:rFonts w:ascii="Times New Roman" w:hAnsi="Times New Roman"/>
          <w:b/>
          <w:sz w:val="24"/>
          <w:szCs w:val="24"/>
          <w:u w:val="single"/>
          <w:lang w:val="uk-UA"/>
        </w:rPr>
        <w:t>несення до паспорта громадянина України відомостей про зміну нумерації будинків, перейменування вулиць (проспектів, бульварів, площ, провулків, кварталів тощо), населених пунктів, адміністративно-територіальних одиниць, зміни в адміністративно-територіальному устрої</w:t>
      </w:r>
    </w:p>
    <w:p w:rsidR="00EA7731" w:rsidRDefault="00C42A42" w:rsidP="00CB712B">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EA7731" w:rsidRDefault="00EA7731" w:rsidP="00EA7731">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00029</w:t>
      </w:r>
      <w:r w:rsidRPr="0028573E">
        <w:rPr>
          <w:rFonts w:ascii="Times New Roman" w:hAnsi="Times New Roman"/>
          <w:b/>
          <w:sz w:val="20"/>
          <w:szCs w:val="20"/>
          <w:u w:val="single"/>
          <w:lang w:val="uk-UA" w:eastAsia="uk-UA"/>
        </w:rPr>
        <w:t>)</w:t>
      </w:r>
    </w:p>
    <w:p w:rsidR="00C42A42" w:rsidRPr="003F7F6F" w:rsidRDefault="00C42A42" w:rsidP="00CB712B">
      <w:pPr>
        <w:spacing w:after="0" w:line="240" w:lineRule="auto"/>
        <w:jc w:val="center"/>
        <w:rPr>
          <w:rFonts w:ascii="Times New Roman" w:hAnsi="Times New Roman"/>
          <w:b/>
          <w:sz w:val="20"/>
          <w:szCs w:val="20"/>
          <w:u w:val="single"/>
          <w:lang w:val="uk-UA"/>
        </w:rPr>
      </w:pPr>
      <w:r w:rsidRPr="003F7F6F">
        <w:rPr>
          <w:rFonts w:ascii="Times New Roman" w:hAnsi="Times New Roman"/>
          <w:sz w:val="20"/>
          <w:szCs w:val="20"/>
          <w:lang w:val="uk-UA"/>
        </w:rPr>
        <w:t xml:space="preserve">                                </w:t>
      </w:r>
    </w:p>
    <w:p w:rsidR="00C42A42" w:rsidRPr="00884E59" w:rsidRDefault="00C42A42" w:rsidP="002E1B6C">
      <w:pPr>
        <w:spacing w:after="0" w:line="240" w:lineRule="auto"/>
        <w:jc w:val="center"/>
        <w:rPr>
          <w:rFonts w:ascii="Times New Roman" w:hAnsi="Times New Roman"/>
          <w:b/>
          <w:sz w:val="20"/>
          <w:szCs w:val="20"/>
          <w:u w:val="single"/>
          <w:lang w:val="uk-UA" w:eastAsia="uk-UA"/>
        </w:rPr>
      </w:pPr>
      <w:r w:rsidRPr="00884E59">
        <w:rPr>
          <w:rFonts w:ascii="Times New Roman" w:hAnsi="Times New Roman"/>
          <w:b/>
          <w:sz w:val="20"/>
          <w:szCs w:val="20"/>
          <w:u w:val="single"/>
          <w:lang w:val="uk-UA" w:eastAsia="uk-UA"/>
        </w:rPr>
        <w:t>Відділ реєстрації місця проживання</w:t>
      </w:r>
    </w:p>
    <w:p w:rsidR="00C42A42" w:rsidRPr="00884E59" w:rsidRDefault="00C42A42" w:rsidP="002E1B6C">
      <w:pPr>
        <w:spacing w:after="0" w:line="240" w:lineRule="auto"/>
        <w:jc w:val="center"/>
        <w:rPr>
          <w:rFonts w:ascii="Times New Roman" w:hAnsi="Times New Roman"/>
          <w:b/>
          <w:sz w:val="20"/>
          <w:szCs w:val="20"/>
          <w:u w:val="single"/>
          <w:lang w:val="uk-UA" w:eastAsia="uk-UA"/>
        </w:rPr>
      </w:pPr>
      <w:r w:rsidRPr="00884E59">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C42A42" w:rsidRPr="00961806" w:rsidRDefault="00C42A42" w:rsidP="00961806">
      <w:pPr>
        <w:shd w:val="clear" w:color="auto" w:fill="FFFFFF"/>
        <w:spacing w:after="0" w:line="240" w:lineRule="auto"/>
        <w:jc w:val="center"/>
        <w:rPr>
          <w:rFonts w:ascii="Times New Roman" w:hAnsi="Times New Roman"/>
          <w:sz w:val="20"/>
          <w:szCs w:val="20"/>
        </w:rPr>
      </w:pPr>
      <w:r w:rsidRPr="00590C0A">
        <w:rPr>
          <w:rFonts w:ascii="Times New Roman" w:hAnsi="Times New Roman"/>
          <w:sz w:val="20"/>
          <w:szCs w:val="20"/>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9D44B3" w:rsidRPr="005F2129" w:rsidRDefault="009D44B3" w:rsidP="009D44B3">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 xml:space="preserve">Управління Центру надання адміністративних послуг </w:t>
            </w:r>
          </w:p>
          <w:p w:rsidR="009D44B3" w:rsidRPr="005F2129" w:rsidRDefault="009D44B3" w:rsidP="009D44B3">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9D44B3" w:rsidRPr="005F2129" w:rsidRDefault="009D44B3" w:rsidP="009D44B3">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532F65">
              <w:rPr>
                <w:sz w:val="20"/>
              </w:rPr>
              <w:t>асть</w:t>
            </w:r>
            <w:r w:rsidRPr="005F2129">
              <w:rPr>
                <w:sz w:val="20"/>
              </w:rPr>
              <w:t xml:space="preserve">, 12501 </w:t>
            </w:r>
          </w:p>
          <w:p w:rsidR="009D44B3" w:rsidRPr="009B0F58" w:rsidRDefault="009D44B3" w:rsidP="009D44B3">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9D44B3" w:rsidRPr="005F2129" w:rsidRDefault="009D44B3" w:rsidP="009D44B3">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9D44B3" w:rsidRPr="009B0F58" w:rsidRDefault="009D44B3" w:rsidP="009D44B3">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9D44B3" w:rsidRPr="009B0F58" w:rsidRDefault="009D44B3" w:rsidP="009D44B3">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9D44B3" w:rsidRPr="00923E9E" w:rsidRDefault="009D44B3" w:rsidP="009D44B3">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9D44B3" w:rsidP="009D44B3">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D2613C" w:rsidRPr="005F2129" w:rsidTr="007E23B4">
        <w:tc>
          <w:tcPr>
            <w:tcW w:w="568" w:type="dxa"/>
          </w:tcPr>
          <w:p w:rsidR="00D2613C" w:rsidRPr="005F2129" w:rsidRDefault="00D2613C"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D2613C" w:rsidRPr="005F2129" w:rsidRDefault="00D2613C"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D2613C" w:rsidRPr="005F2129" w:rsidRDefault="00D2613C" w:rsidP="00D2613C">
            <w:pPr>
              <w:spacing w:after="0" w:line="240" w:lineRule="auto"/>
              <w:ind w:firstLine="289"/>
              <w:contextualSpacing/>
              <w:jc w:val="both"/>
              <w:rPr>
                <w:rFonts w:ascii="Times New Roman" w:hAnsi="Times New Roman"/>
                <w:sz w:val="20"/>
                <w:szCs w:val="20"/>
                <w:lang w:val="uk-UA" w:eastAsia="uk-UA"/>
              </w:rPr>
            </w:pPr>
            <w:r>
              <w:rPr>
                <w:rFonts w:ascii="Times New Roman" w:hAnsi="Times New Roman"/>
                <w:sz w:val="20"/>
                <w:szCs w:val="20"/>
                <w:lang w:val="uk-UA" w:eastAsia="uk-UA"/>
              </w:rPr>
              <w:t xml:space="preserve">1. </w:t>
            </w:r>
            <w:r w:rsidRPr="005F2129">
              <w:rPr>
                <w:rFonts w:ascii="Times New Roman" w:hAnsi="Times New Roman"/>
                <w:sz w:val="20"/>
                <w:szCs w:val="20"/>
                <w:lang w:val="uk-UA" w:eastAsia="uk-UA"/>
              </w:rPr>
              <w:t xml:space="preserve">Заява </w:t>
            </w:r>
          </w:p>
          <w:p w:rsidR="00D2613C" w:rsidRPr="005F2129" w:rsidRDefault="00D2613C" w:rsidP="00D2613C">
            <w:pPr>
              <w:spacing w:after="0" w:line="240" w:lineRule="auto"/>
              <w:ind w:firstLine="289"/>
              <w:jc w:val="both"/>
              <w:rPr>
                <w:rFonts w:ascii="Times New Roman" w:hAnsi="Times New Roman"/>
                <w:sz w:val="20"/>
                <w:szCs w:val="20"/>
                <w:lang w:val="uk-UA" w:eastAsia="uk-UA"/>
              </w:rPr>
            </w:pPr>
            <w:r>
              <w:rPr>
                <w:rFonts w:ascii="Times New Roman" w:hAnsi="Times New Roman"/>
                <w:sz w:val="20"/>
                <w:szCs w:val="20"/>
                <w:lang w:val="uk-UA" w:eastAsia="uk-UA"/>
              </w:rPr>
              <w:t>2</w:t>
            </w:r>
            <w:r w:rsidRPr="005F2129">
              <w:rPr>
                <w:rFonts w:ascii="Times New Roman" w:hAnsi="Times New Roman"/>
                <w:sz w:val="20"/>
                <w:szCs w:val="20"/>
                <w:lang w:val="uk-UA" w:eastAsia="uk-UA"/>
              </w:rPr>
              <w:t>.  Паспорт</w:t>
            </w:r>
            <w:r w:rsidRPr="00563513">
              <w:rPr>
                <w:rFonts w:ascii="Times New Roman" w:hAnsi="Times New Roman"/>
                <w:color w:val="000000"/>
                <w:sz w:val="20"/>
                <w:szCs w:val="20"/>
              </w:rPr>
              <w:t xml:space="preserve"> документ особи</w:t>
            </w:r>
          </w:p>
          <w:p w:rsidR="00D2613C" w:rsidRPr="005F2129" w:rsidRDefault="00D2613C" w:rsidP="00D2613C">
            <w:pPr>
              <w:spacing w:after="0" w:line="240" w:lineRule="auto"/>
              <w:ind w:firstLine="289"/>
              <w:jc w:val="both"/>
              <w:rPr>
                <w:rFonts w:ascii="Times New Roman" w:hAnsi="Times New Roman"/>
                <w:sz w:val="20"/>
                <w:szCs w:val="20"/>
                <w:lang w:val="uk-UA" w:eastAsia="uk-UA"/>
              </w:rPr>
            </w:pPr>
            <w:r>
              <w:rPr>
                <w:rFonts w:ascii="Times New Roman" w:hAnsi="Times New Roman"/>
                <w:sz w:val="20"/>
                <w:szCs w:val="20"/>
                <w:lang w:val="uk-UA" w:eastAsia="uk-UA"/>
              </w:rPr>
              <w:t>3</w:t>
            </w:r>
            <w:r w:rsidR="00132FA1">
              <w:rPr>
                <w:rFonts w:ascii="Times New Roman" w:hAnsi="Times New Roman"/>
                <w:sz w:val="20"/>
                <w:szCs w:val="20"/>
                <w:lang w:val="uk-UA" w:eastAsia="uk-UA"/>
              </w:rPr>
              <w:t>.  Будинкова  книга (за</w:t>
            </w:r>
            <w:r w:rsidRPr="005F2129">
              <w:rPr>
                <w:rFonts w:ascii="Times New Roman" w:hAnsi="Times New Roman"/>
                <w:sz w:val="20"/>
                <w:szCs w:val="20"/>
                <w:lang w:val="uk-UA" w:eastAsia="uk-UA"/>
              </w:rPr>
              <w:t xml:space="preserve"> наявності)</w:t>
            </w:r>
          </w:p>
          <w:p w:rsidR="00D2613C" w:rsidRPr="005F2129" w:rsidRDefault="00D2613C" w:rsidP="00D2613C">
            <w:pPr>
              <w:suppressAutoHyphens/>
              <w:autoSpaceDE w:val="0"/>
              <w:spacing w:after="0" w:line="240" w:lineRule="auto"/>
              <w:ind w:firstLine="289"/>
              <w:jc w:val="both"/>
              <w:rPr>
                <w:rFonts w:ascii="Times New Roman" w:hAnsi="Times New Roman"/>
                <w:b/>
                <w:sz w:val="20"/>
                <w:szCs w:val="20"/>
                <w:lang w:eastAsia="ar-SA"/>
              </w:rPr>
            </w:pPr>
            <w:r w:rsidRPr="005F2129">
              <w:rPr>
                <w:rFonts w:ascii="Times New Roman" w:hAnsi="Times New Roman"/>
                <w:sz w:val="20"/>
                <w:szCs w:val="20"/>
                <w:lang w:val="uk-UA" w:eastAsia="uk-UA"/>
              </w:rPr>
              <w:t>У разі звернення представника подається оригінали паспорту та довіреності.</w:t>
            </w:r>
          </w:p>
        </w:tc>
      </w:tr>
      <w:tr w:rsidR="00D2613C" w:rsidRPr="005F2129" w:rsidTr="007E23B4">
        <w:tc>
          <w:tcPr>
            <w:tcW w:w="568" w:type="dxa"/>
          </w:tcPr>
          <w:p w:rsidR="00D2613C" w:rsidRPr="005F2129" w:rsidRDefault="00D2613C"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D2613C" w:rsidRPr="005F2129" w:rsidRDefault="00D2613C"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D2613C" w:rsidRPr="005F2129" w:rsidRDefault="00D2613C" w:rsidP="00A60646">
            <w:pPr>
              <w:suppressAutoHyphens/>
              <w:autoSpaceDE w:val="0"/>
              <w:spacing w:after="0" w:line="240" w:lineRule="auto"/>
              <w:jc w:val="both"/>
              <w:rPr>
                <w:rFonts w:ascii="Times New Roman" w:hAnsi="Times New Roman"/>
                <w:b/>
                <w:sz w:val="20"/>
                <w:szCs w:val="20"/>
                <w:lang w:eastAsia="ar-SA"/>
              </w:rPr>
            </w:pPr>
            <w:r w:rsidRPr="005F2129">
              <w:rPr>
                <w:rFonts w:ascii="Times New Roman" w:hAnsi="Times New Roman"/>
                <w:color w:val="000000"/>
                <w:sz w:val="20"/>
                <w:szCs w:val="20"/>
                <w:lang w:val="uk-UA"/>
              </w:rPr>
              <w:t>Безоплатно</w:t>
            </w:r>
          </w:p>
        </w:tc>
      </w:tr>
      <w:tr w:rsidR="00D2613C" w:rsidRPr="005F2129" w:rsidTr="007E23B4">
        <w:tc>
          <w:tcPr>
            <w:tcW w:w="568" w:type="dxa"/>
          </w:tcPr>
          <w:p w:rsidR="00D2613C" w:rsidRPr="005F2129" w:rsidRDefault="00D2613C"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D2613C" w:rsidRPr="005F2129" w:rsidRDefault="00D2613C"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D2613C" w:rsidRPr="005F2129" w:rsidRDefault="00D2613C" w:rsidP="00A60646">
            <w:pPr>
              <w:suppressAutoHyphens/>
              <w:autoSpaceDE w:val="0"/>
              <w:spacing w:after="0" w:line="240" w:lineRule="auto"/>
              <w:contextualSpacing/>
              <w:jc w:val="both"/>
              <w:rPr>
                <w:rFonts w:ascii="Times New Roman" w:hAnsi="Times New Roman"/>
                <w:sz w:val="20"/>
                <w:szCs w:val="20"/>
              </w:rPr>
            </w:pPr>
            <w:r w:rsidRPr="00563513">
              <w:rPr>
                <w:rFonts w:ascii="Times New Roman" w:hAnsi="Times New Roman"/>
                <w:color w:val="000000"/>
                <w:sz w:val="20"/>
                <w:szCs w:val="20"/>
              </w:rPr>
              <w:t>У день</w:t>
            </w:r>
            <w:r w:rsidRPr="00563513">
              <w:rPr>
                <w:rFonts w:ascii="Times New Roman" w:hAnsi="Times New Roman"/>
                <w:color w:val="000000"/>
                <w:sz w:val="20"/>
                <w:szCs w:val="20"/>
                <w:lang w:val="uk-UA"/>
              </w:rPr>
              <w:t xml:space="preserve"> </w:t>
            </w:r>
            <w:r w:rsidRPr="00563513">
              <w:rPr>
                <w:rFonts w:ascii="Times New Roman" w:hAnsi="Times New Roman"/>
                <w:color w:val="000000"/>
                <w:sz w:val="20"/>
                <w:szCs w:val="20"/>
              </w:rPr>
              <w:t>звернення особи або</w:t>
            </w:r>
            <w:r w:rsidRPr="00563513">
              <w:rPr>
                <w:rFonts w:ascii="Times New Roman" w:hAnsi="Times New Roman"/>
                <w:color w:val="000000"/>
                <w:sz w:val="20"/>
                <w:szCs w:val="20"/>
                <w:lang w:val="uk-UA"/>
              </w:rPr>
              <w:t xml:space="preserve"> </w:t>
            </w:r>
            <w:r w:rsidRPr="00563513">
              <w:rPr>
                <w:rFonts w:ascii="Times New Roman" w:hAnsi="Times New Roman"/>
                <w:color w:val="000000"/>
                <w:sz w:val="20"/>
                <w:szCs w:val="20"/>
              </w:rPr>
              <w:t>її</w:t>
            </w:r>
            <w:r w:rsidRPr="00563513">
              <w:rPr>
                <w:rFonts w:ascii="Times New Roman" w:hAnsi="Times New Roman"/>
                <w:color w:val="000000"/>
                <w:sz w:val="20"/>
                <w:szCs w:val="20"/>
                <w:lang w:val="uk-UA"/>
              </w:rPr>
              <w:t xml:space="preserve"> </w:t>
            </w:r>
            <w:r w:rsidRPr="00563513">
              <w:rPr>
                <w:rFonts w:ascii="Times New Roman" w:hAnsi="Times New Roman"/>
                <w:color w:val="000000"/>
                <w:sz w:val="20"/>
                <w:szCs w:val="20"/>
              </w:rPr>
              <w:t>представника</w:t>
            </w:r>
          </w:p>
        </w:tc>
      </w:tr>
      <w:tr w:rsidR="00D2613C" w:rsidRPr="005F2129" w:rsidTr="007E23B4">
        <w:tc>
          <w:tcPr>
            <w:tcW w:w="568" w:type="dxa"/>
          </w:tcPr>
          <w:p w:rsidR="00D2613C" w:rsidRPr="005F2129" w:rsidRDefault="00D2613C"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D2613C" w:rsidRPr="005F2129" w:rsidRDefault="00D2613C"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D2613C" w:rsidRPr="005F2129" w:rsidRDefault="00D2613C" w:rsidP="00A60646">
            <w:pPr>
              <w:spacing w:after="0" w:line="240" w:lineRule="auto"/>
              <w:jc w:val="both"/>
              <w:rPr>
                <w:rFonts w:ascii="Times New Roman" w:hAnsi="Times New Roman"/>
                <w:color w:val="000000"/>
                <w:sz w:val="20"/>
                <w:szCs w:val="20"/>
                <w:shd w:val="clear" w:color="auto" w:fill="FFFFFF"/>
                <w:lang w:val="uk-UA"/>
              </w:rPr>
            </w:pPr>
            <w:r w:rsidRPr="005F2129">
              <w:rPr>
                <w:rFonts w:ascii="Times New Roman" w:hAnsi="Times New Roman"/>
                <w:color w:val="000000"/>
                <w:sz w:val="20"/>
                <w:szCs w:val="20"/>
                <w:shd w:val="clear" w:color="auto" w:fill="FFFFFF"/>
                <w:lang w:val="uk-UA"/>
              </w:rPr>
              <w:t xml:space="preserve">Внесення до паспорта громадянина України відомостей про зміну нумерації будинків, перейменування вулиць (проспектів, бульварів, площ, провулків, кварталів тощо), населених пунктів, адміністративно-територіальних одиниць, </w:t>
            </w:r>
          </w:p>
          <w:p w:rsidR="00D2613C" w:rsidRPr="005F2129" w:rsidRDefault="00D2613C" w:rsidP="00A60646">
            <w:pPr>
              <w:spacing w:after="0" w:line="240" w:lineRule="auto"/>
              <w:jc w:val="both"/>
              <w:rPr>
                <w:rFonts w:ascii="Times New Roman" w:hAnsi="Times New Roman"/>
                <w:sz w:val="20"/>
                <w:szCs w:val="20"/>
                <w:lang w:val="uk-UA" w:eastAsia="ar-SA"/>
              </w:rPr>
            </w:pPr>
            <w:r w:rsidRPr="005F2129">
              <w:rPr>
                <w:rFonts w:ascii="Times New Roman" w:hAnsi="Times New Roman"/>
                <w:color w:val="000000"/>
                <w:sz w:val="20"/>
                <w:szCs w:val="20"/>
                <w:shd w:val="clear" w:color="auto" w:fill="FFFFFF"/>
                <w:lang w:val="uk-UA"/>
              </w:rPr>
              <w:t>зміни в адміністративно-територіальному устрої</w:t>
            </w:r>
            <w:r>
              <w:rPr>
                <w:rFonts w:ascii="Times New Roman" w:hAnsi="Times New Roman"/>
                <w:color w:val="000000"/>
                <w:sz w:val="20"/>
                <w:szCs w:val="20"/>
                <w:shd w:val="clear" w:color="auto" w:fill="FFFFFF"/>
                <w:lang w:val="uk-UA"/>
              </w:rPr>
              <w:t>, які були прийнятв до грудня 2021 року</w:t>
            </w:r>
          </w:p>
        </w:tc>
      </w:tr>
      <w:tr w:rsidR="00D2613C" w:rsidRPr="005F2129" w:rsidTr="007E23B4">
        <w:tc>
          <w:tcPr>
            <w:tcW w:w="568" w:type="dxa"/>
          </w:tcPr>
          <w:p w:rsidR="00D2613C" w:rsidRPr="005F2129" w:rsidRDefault="00D2613C"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D2613C" w:rsidRPr="005F2129" w:rsidRDefault="00D2613C"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D2613C" w:rsidRPr="005F2129" w:rsidRDefault="00D2613C" w:rsidP="00D2613C">
            <w:pPr>
              <w:suppressAutoHyphens/>
              <w:autoSpaceDE w:val="0"/>
              <w:spacing w:after="0" w:line="240" w:lineRule="auto"/>
              <w:jc w:val="both"/>
              <w:rPr>
                <w:rFonts w:ascii="Times New Roman" w:hAnsi="Times New Roman"/>
                <w:sz w:val="20"/>
                <w:szCs w:val="20"/>
                <w:lang w:eastAsia="ar-SA"/>
              </w:rPr>
            </w:pPr>
            <w:r w:rsidRPr="005F2129">
              <w:rPr>
                <w:rFonts w:ascii="Times New Roman" w:hAnsi="Times New Roman"/>
                <w:sz w:val="20"/>
                <w:szCs w:val="20"/>
                <w:lang w:val="uk-UA"/>
              </w:rPr>
              <w:t xml:space="preserve">Звернення </w:t>
            </w:r>
            <w:r>
              <w:rPr>
                <w:rFonts w:ascii="Times New Roman" w:hAnsi="Times New Roman"/>
                <w:sz w:val="20"/>
                <w:szCs w:val="20"/>
                <w:lang w:val="uk-UA"/>
              </w:rPr>
              <w:t xml:space="preserve">заявника </w:t>
            </w:r>
            <w:r w:rsidRPr="005F2129">
              <w:rPr>
                <w:rFonts w:ascii="Times New Roman" w:hAnsi="Times New Roman"/>
                <w:sz w:val="20"/>
                <w:szCs w:val="20"/>
                <w:lang w:val="uk-UA"/>
              </w:rPr>
              <w:t xml:space="preserve">до </w:t>
            </w:r>
            <w:r w:rsidRPr="005F2129">
              <w:rPr>
                <w:rFonts w:ascii="Times New Roman" w:hAnsi="Times New Roman"/>
                <w:color w:val="000000"/>
                <w:sz w:val="20"/>
                <w:szCs w:val="20"/>
                <w:lang w:val="uk-UA"/>
              </w:rPr>
              <w:t>центру надання адміністративних послуг особисто або через уповноважену особу</w:t>
            </w:r>
          </w:p>
        </w:tc>
      </w:tr>
      <w:tr w:rsidR="00D2613C" w:rsidRPr="00031865" w:rsidTr="007E23B4">
        <w:tc>
          <w:tcPr>
            <w:tcW w:w="568" w:type="dxa"/>
          </w:tcPr>
          <w:p w:rsidR="00D2613C" w:rsidRPr="005F2129" w:rsidRDefault="00D2613C"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D2613C" w:rsidRPr="005F2129" w:rsidRDefault="00D2613C"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D2613C" w:rsidRPr="005F2129" w:rsidRDefault="00D2613C" w:rsidP="00D2613C">
            <w:pPr>
              <w:tabs>
                <w:tab w:val="left" w:pos="217"/>
              </w:tabs>
              <w:spacing w:after="0" w:line="240" w:lineRule="auto"/>
              <w:ind w:firstLine="289"/>
              <w:contextualSpacing/>
              <w:jc w:val="both"/>
              <w:rPr>
                <w:rFonts w:ascii="Times New Roman" w:hAnsi="Times New Roman"/>
                <w:sz w:val="20"/>
                <w:szCs w:val="20"/>
                <w:lang w:val="uk-UA" w:eastAsia="uk-UA"/>
              </w:rPr>
            </w:pPr>
            <w:r>
              <w:rPr>
                <w:rFonts w:ascii="Times New Roman" w:hAnsi="Times New Roman"/>
                <w:sz w:val="20"/>
                <w:szCs w:val="20"/>
                <w:lang w:val="uk-UA" w:eastAsia="uk-UA"/>
              </w:rPr>
              <w:t xml:space="preserve">1. </w:t>
            </w:r>
            <w:r w:rsidRPr="005F2129">
              <w:rPr>
                <w:rFonts w:ascii="Times New Roman" w:hAnsi="Times New Roman"/>
                <w:sz w:val="20"/>
                <w:szCs w:val="20"/>
                <w:lang w:val="uk-UA" w:eastAsia="uk-UA"/>
              </w:rPr>
              <w:t>Закон України «Про місцеве самоврядування в Україні»; Закон України «Про адміністративні послуги»; Закон України «Про свободу пересування та вільний вибір місця проживання в Україні»;</w:t>
            </w:r>
          </w:p>
          <w:p w:rsidR="00D2613C" w:rsidRPr="00D2613C" w:rsidRDefault="00D2613C" w:rsidP="00D2613C">
            <w:pPr>
              <w:suppressAutoHyphens/>
              <w:autoSpaceDE w:val="0"/>
              <w:spacing w:after="0" w:line="240" w:lineRule="auto"/>
              <w:ind w:firstLine="289"/>
              <w:contextualSpacing/>
              <w:jc w:val="both"/>
              <w:rPr>
                <w:rFonts w:ascii="Times New Roman" w:hAnsi="Times New Roman"/>
                <w:sz w:val="20"/>
                <w:szCs w:val="20"/>
                <w:highlight w:val="yellow"/>
                <w:lang w:val="uk-UA"/>
              </w:rPr>
            </w:pPr>
            <w:r>
              <w:rPr>
                <w:rFonts w:ascii="Times New Roman" w:hAnsi="Times New Roman"/>
                <w:sz w:val="20"/>
                <w:szCs w:val="20"/>
                <w:lang w:val="uk-UA" w:eastAsia="uk-UA"/>
              </w:rPr>
              <w:t>2. Постанова Кабінету Міністрів</w:t>
            </w:r>
            <w:r w:rsidRPr="005F2129">
              <w:rPr>
                <w:rFonts w:ascii="Times New Roman" w:hAnsi="Times New Roman"/>
                <w:sz w:val="20"/>
                <w:szCs w:val="20"/>
                <w:lang w:val="uk-UA" w:eastAsia="uk-UA"/>
              </w:rPr>
              <w:t xml:space="preserve"> України від 02.03.2016 №207 «Про затвердження Правил реєстрації місця проживання та Порядку передачі органами реєстраційної інформації до Єдиного державного демографічного реєстру» </w:t>
            </w:r>
          </w:p>
        </w:tc>
      </w:tr>
    </w:tbl>
    <w:p w:rsidR="00C42A42" w:rsidRPr="00D2613C" w:rsidRDefault="00C42A42" w:rsidP="002E1B6C">
      <w:pPr>
        <w:shd w:val="clear" w:color="auto" w:fill="FFFFFF"/>
        <w:spacing w:after="0" w:line="240" w:lineRule="auto"/>
        <w:jc w:val="center"/>
        <w:rPr>
          <w:rFonts w:ascii="Times New Roman" w:hAnsi="Times New Roman"/>
          <w:sz w:val="20"/>
          <w:szCs w:val="20"/>
          <w:lang w:val="uk-UA"/>
        </w:rPr>
      </w:pPr>
    </w:p>
    <w:p w:rsidR="00C42A42" w:rsidRPr="00D2613C" w:rsidRDefault="00C42A42" w:rsidP="002E1B6C">
      <w:pPr>
        <w:shd w:val="clear" w:color="auto" w:fill="FFFFFF"/>
        <w:spacing w:after="0" w:line="240" w:lineRule="auto"/>
        <w:jc w:val="center"/>
        <w:rPr>
          <w:rFonts w:ascii="Times New Roman" w:hAnsi="Times New Roman"/>
          <w:sz w:val="20"/>
          <w:szCs w:val="20"/>
          <w:lang w:val="uk-UA"/>
        </w:rPr>
      </w:pPr>
    </w:p>
    <w:p w:rsidR="00C42A42" w:rsidRPr="00D2613C" w:rsidRDefault="00C42A42" w:rsidP="002E1B6C">
      <w:pPr>
        <w:shd w:val="clear" w:color="auto" w:fill="FFFFFF"/>
        <w:spacing w:after="0" w:line="240" w:lineRule="auto"/>
        <w:jc w:val="center"/>
        <w:rPr>
          <w:rFonts w:ascii="Times New Roman" w:hAnsi="Times New Roman"/>
          <w:sz w:val="20"/>
          <w:szCs w:val="20"/>
          <w:lang w:val="uk-UA"/>
        </w:rPr>
      </w:pPr>
    </w:p>
    <w:p w:rsidR="00C42A42" w:rsidRPr="003F7F6F" w:rsidRDefault="00C42A42" w:rsidP="00CB712B">
      <w:pPr>
        <w:spacing w:after="0" w:line="240" w:lineRule="auto"/>
        <w:jc w:val="center"/>
        <w:rPr>
          <w:rFonts w:ascii="Times New Roman" w:hAnsi="Times New Roman"/>
          <w:sz w:val="20"/>
          <w:szCs w:val="20"/>
          <w:u w:val="single"/>
          <w:lang w:val="uk-UA" w:eastAsia="uk-UA"/>
        </w:rPr>
      </w:pPr>
    </w:p>
    <w:p w:rsidR="00C42A42" w:rsidRDefault="00C42A42" w:rsidP="009A643C">
      <w:pPr>
        <w:spacing w:after="0" w:line="240" w:lineRule="auto"/>
        <w:ind w:left="4536" w:right="-284"/>
        <w:rPr>
          <w:rFonts w:ascii="Times New Roman" w:hAnsi="Times New Roman"/>
          <w:sz w:val="20"/>
          <w:szCs w:val="20"/>
          <w:lang w:val="uk-UA"/>
        </w:rPr>
      </w:pPr>
    </w:p>
    <w:p w:rsidR="00C42A42" w:rsidRDefault="00C42A42" w:rsidP="009A643C">
      <w:pPr>
        <w:spacing w:after="0" w:line="240" w:lineRule="auto"/>
        <w:ind w:left="4536" w:right="-284"/>
        <w:rPr>
          <w:rFonts w:ascii="Times New Roman" w:hAnsi="Times New Roman"/>
          <w:sz w:val="20"/>
          <w:szCs w:val="20"/>
          <w:lang w:val="uk-UA"/>
        </w:rPr>
      </w:pPr>
    </w:p>
    <w:p w:rsidR="00C42A42" w:rsidRDefault="00C42A42" w:rsidP="00EA7731">
      <w:pPr>
        <w:spacing w:after="0" w:line="240" w:lineRule="auto"/>
        <w:ind w:right="-284"/>
        <w:rPr>
          <w:rFonts w:ascii="Times New Roman" w:hAnsi="Times New Roman"/>
          <w:sz w:val="20"/>
          <w:szCs w:val="20"/>
          <w:lang w:val="uk-UA"/>
        </w:rPr>
      </w:pPr>
    </w:p>
    <w:p w:rsidR="00EA7731" w:rsidRDefault="00EA7731" w:rsidP="00EA7731">
      <w:pPr>
        <w:spacing w:after="0" w:line="240" w:lineRule="auto"/>
        <w:ind w:right="-284"/>
        <w:rPr>
          <w:rFonts w:ascii="Times New Roman" w:hAnsi="Times New Roman"/>
          <w:sz w:val="20"/>
          <w:szCs w:val="20"/>
          <w:lang w:val="uk-UA"/>
        </w:rPr>
      </w:pPr>
    </w:p>
    <w:p w:rsidR="00532F65" w:rsidRDefault="00C42A42" w:rsidP="00AE7A89">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lastRenderedPageBreak/>
        <w:t xml:space="preserve">Додаток </w:t>
      </w:r>
      <w:r w:rsidR="009D44B3">
        <w:rPr>
          <w:rFonts w:ascii="Times New Roman" w:hAnsi="Times New Roman"/>
          <w:sz w:val="20"/>
          <w:szCs w:val="20"/>
          <w:u w:val="single"/>
          <w:lang w:val="uk-UA"/>
        </w:rPr>
        <w:t xml:space="preserve">    7</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w:t>
      </w:r>
      <w:r w:rsidRPr="00E92DC3">
        <w:rPr>
          <w:rFonts w:ascii="Times New Roman" w:hAnsi="Times New Roman"/>
          <w:color w:val="FFFFFF"/>
          <w:sz w:val="20"/>
          <w:szCs w:val="20"/>
          <w:u w:val="single"/>
          <w:lang w:val="uk-UA"/>
        </w:rPr>
        <w:t>р</w:t>
      </w:r>
      <w:r w:rsidRPr="00711838">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p>
    <w:p w:rsidR="00C42A42" w:rsidRPr="003726E4" w:rsidRDefault="00C42A42" w:rsidP="00AE7A89">
      <w:pPr>
        <w:spacing w:after="0" w:line="240" w:lineRule="auto"/>
        <w:ind w:left="4536" w:right="-284"/>
        <w:rPr>
          <w:rFonts w:ascii="Times New Roman" w:hAnsi="Times New Roman"/>
          <w:sz w:val="6"/>
          <w:szCs w:val="6"/>
          <w:lang w:val="uk-UA"/>
        </w:rPr>
      </w:pP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w:t>
      </w:r>
      <w:r>
        <w:rPr>
          <w:rFonts w:ascii="Times New Roman" w:hAnsi="Times New Roman"/>
          <w:sz w:val="20"/>
          <w:szCs w:val="20"/>
          <w:u w:val="single"/>
          <w:lang w:val="uk-UA"/>
        </w:rPr>
        <w:t xml:space="preserve">    </w:t>
      </w:r>
    </w:p>
    <w:p w:rsidR="00C42A42" w:rsidRPr="00532F65" w:rsidRDefault="00C42A42" w:rsidP="00532F65">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9D44B3" w:rsidRPr="002E1B6C" w:rsidRDefault="009D44B3" w:rsidP="009D44B3">
      <w:pPr>
        <w:spacing w:after="0" w:line="240" w:lineRule="auto"/>
        <w:jc w:val="center"/>
        <w:rPr>
          <w:rFonts w:ascii="Times New Roman" w:hAnsi="Times New Roman"/>
          <w:b/>
          <w:color w:val="000000"/>
          <w:sz w:val="24"/>
          <w:szCs w:val="24"/>
          <w:u w:val="single"/>
          <w:shd w:val="clear" w:color="auto" w:fill="FFFFFF"/>
          <w:lang w:val="uk-UA"/>
        </w:rPr>
      </w:pPr>
      <w:r w:rsidRPr="002E1B6C">
        <w:rPr>
          <w:rFonts w:ascii="Times New Roman" w:hAnsi="Times New Roman"/>
          <w:b/>
          <w:color w:val="000000"/>
          <w:sz w:val="24"/>
          <w:szCs w:val="24"/>
          <w:u w:val="single"/>
          <w:shd w:val="clear" w:color="auto" w:fill="FFFFFF"/>
          <w:lang w:val="uk-UA"/>
        </w:rPr>
        <w:t>Видача довідки про склад сім</w:t>
      </w:r>
      <w:r w:rsidRPr="002E1B6C">
        <w:rPr>
          <w:rFonts w:ascii="Times New Roman" w:hAnsi="Times New Roman"/>
          <w:b/>
          <w:color w:val="000000"/>
          <w:sz w:val="24"/>
          <w:szCs w:val="24"/>
          <w:u w:val="single"/>
          <w:shd w:val="clear" w:color="auto" w:fill="FFFFFF"/>
        </w:rPr>
        <w:t>’</w:t>
      </w:r>
      <w:r w:rsidRPr="002E1B6C">
        <w:rPr>
          <w:rFonts w:ascii="Times New Roman" w:hAnsi="Times New Roman"/>
          <w:b/>
          <w:color w:val="000000"/>
          <w:sz w:val="24"/>
          <w:szCs w:val="24"/>
          <w:u w:val="single"/>
          <w:shd w:val="clear" w:color="auto" w:fill="FFFFFF"/>
          <w:lang w:val="uk-UA"/>
        </w:rPr>
        <w:t xml:space="preserve">ї </w:t>
      </w:r>
    </w:p>
    <w:p w:rsidR="00C42A42" w:rsidRPr="002E1B6C" w:rsidRDefault="009D44B3" w:rsidP="009D44B3">
      <w:pPr>
        <w:spacing w:after="0" w:line="240" w:lineRule="auto"/>
        <w:jc w:val="center"/>
        <w:rPr>
          <w:rFonts w:ascii="Times New Roman" w:hAnsi="Times New Roman"/>
          <w:b/>
          <w:color w:val="000000"/>
          <w:sz w:val="24"/>
          <w:szCs w:val="24"/>
          <w:u w:val="single"/>
          <w:shd w:val="clear" w:color="auto" w:fill="FFFFFF"/>
          <w:lang w:val="uk-UA"/>
        </w:rPr>
      </w:pPr>
      <w:r w:rsidRPr="002E1B6C">
        <w:rPr>
          <w:rFonts w:ascii="Times New Roman" w:hAnsi="Times New Roman"/>
          <w:b/>
          <w:color w:val="000000"/>
          <w:sz w:val="24"/>
          <w:szCs w:val="24"/>
          <w:u w:val="single"/>
          <w:shd w:val="clear" w:color="auto" w:fill="FFFFFF"/>
          <w:lang w:val="uk-UA"/>
        </w:rPr>
        <w:t xml:space="preserve">(про склад зареєстрованих у житловому приміщенні/будинку осіб) </w:t>
      </w:r>
      <w:r>
        <w:rPr>
          <w:rFonts w:ascii="Times New Roman" w:hAnsi="Times New Roman"/>
          <w:b/>
          <w:color w:val="000000"/>
          <w:sz w:val="24"/>
          <w:szCs w:val="24"/>
          <w:u w:val="single"/>
          <w:shd w:val="clear" w:color="auto" w:fill="FFFFFF"/>
          <w:lang w:val="uk-UA"/>
        </w:rPr>
        <w:t xml:space="preserve"> </w:t>
      </w:r>
    </w:p>
    <w:p w:rsidR="00EA7731" w:rsidRDefault="00C42A42" w:rsidP="00CB712B">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(назва адміністративної послуги)</w:t>
      </w:r>
    </w:p>
    <w:p w:rsidR="00C42A42" w:rsidRPr="003F7F6F" w:rsidRDefault="00C42A42" w:rsidP="00CB712B">
      <w:pPr>
        <w:spacing w:after="0" w:line="240" w:lineRule="auto"/>
        <w:jc w:val="center"/>
        <w:rPr>
          <w:rFonts w:ascii="Times New Roman" w:hAnsi="Times New Roman"/>
          <w:b/>
          <w:sz w:val="20"/>
          <w:szCs w:val="20"/>
          <w:u w:val="single"/>
          <w:lang w:val="uk-UA"/>
        </w:rPr>
      </w:pPr>
      <w:r w:rsidRPr="003F7F6F">
        <w:rPr>
          <w:rFonts w:ascii="Times New Roman" w:hAnsi="Times New Roman"/>
          <w:sz w:val="20"/>
          <w:szCs w:val="20"/>
          <w:lang w:val="uk-UA"/>
        </w:rPr>
        <w:t xml:space="preserve">                                  </w:t>
      </w:r>
    </w:p>
    <w:p w:rsidR="00C42A42" w:rsidRDefault="00C42A42" w:rsidP="002E1B6C">
      <w:pPr>
        <w:spacing w:after="0" w:line="240" w:lineRule="auto"/>
        <w:jc w:val="center"/>
        <w:rPr>
          <w:rFonts w:ascii="Times New Roman" w:hAnsi="Times New Roman"/>
          <w:b/>
          <w:sz w:val="20"/>
          <w:szCs w:val="20"/>
          <w:u w:val="single"/>
          <w:lang w:val="uk-UA" w:eastAsia="uk-UA"/>
        </w:rPr>
      </w:pPr>
      <w:r w:rsidRPr="00541453">
        <w:rPr>
          <w:rFonts w:ascii="Times New Roman" w:hAnsi="Times New Roman"/>
          <w:b/>
          <w:sz w:val="20"/>
          <w:szCs w:val="20"/>
          <w:u w:val="single"/>
          <w:lang w:val="uk-UA" w:eastAsia="uk-UA"/>
        </w:rPr>
        <w:t xml:space="preserve">Відділ реєстрації місця проживання </w:t>
      </w:r>
    </w:p>
    <w:p w:rsidR="00C42A42" w:rsidRPr="00541453" w:rsidRDefault="00C42A42" w:rsidP="002E1B6C">
      <w:pPr>
        <w:spacing w:after="0" w:line="240" w:lineRule="auto"/>
        <w:jc w:val="center"/>
        <w:rPr>
          <w:rFonts w:ascii="Times New Roman" w:hAnsi="Times New Roman"/>
          <w:b/>
          <w:sz w:val="20"/>
          <w:szCs w:val="20"/>
          <w:u w:val="single"/>
          <w:lang w:val="uk-UA" w:eastAsia="uk-UA"/>
        </w:rPr>
      </w:pPr>
      <w:r w:rsidRPr="00541453">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C42A42" w:rsidRPr="00EA7731" w:rsidRDefault="00C42A42" w:rsidP="00EA7731">
      <w:pPr>
        <w:shd w:val="clear" w:color="auto" w:fill="FFFFFF"/>
        <w:spacing w:after="0" w:line="240" w:lineRule="auto"/>
        <w:jc w:val="center"/>
        <w:rPr>
          <w:rFonts w:ascii="Times New Roman" w:hAnsi="Times New Roman"/>
          <w:sz w:val="20"/>
          <w:szCs w:val="20"/>
        </w:rPr>
      </w:pPr>
      <w:r w:rsidRPr="00590C0A">
        <w:rPr>
          <w:rFonts w:ascii="Times New Roman" w:hAnsi="Times New Roman"/>
          <w:sz w:val="20"/>
          <w:szCs w:val="20"/>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9D44B3" w:rsidRPr="005F2129" w:rsidRDefault="009D44B3" w:rsidP="009D44B3">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 xml:space="preserve">Управління Центру надання адміністративних послуг </w:t>
            </w:r>
          </w:p>
          <w:p w:rsidR="009D44B3" w:rsidRPr="005F2129" w:rsidRDefault="009D44B3" w:rsidP="009D44B3">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9D44B3" w:rsidRPr="005F2129" w:rsidRDefault="009D44B3" w:rsidP="009D44B3">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w:t>
            </w:r>
            <w:r w:rsidR="00532F65" w:rsidRPr="005F2129">
              <w:rPr>
                <w:sz w:val="20"/>
              </w:rPr>
              <w:t>обл</w:t>
            </w:r>
            <w:r w:rsidR="00532F65">
              <w:rPr>
                <w:sz w:val="20"/>
              </w:rPr>
              <w:t>асть</w:t>
            </w:r>
            <w:r w:rsidR="00532F65" w:rsidRPr="005F2129">
              <w:rPr>
                <w:sz w:val="20"/>
              </w:rPr>
              <w:t xml:space="preserve">, </w:t>
            </w:r>
            <w:r w:rsidRPr="005F2129">
              <w:rPr>
                <w:sz w:val="20"/>
              </w:rPr>
              <w:t xml:space="preserve">12501 </w:t>
            </w:r>
          </w:p>
          <w:p w:rsidR="009D44B3" w:rsidRPr="009B0F58" w:rsidRDefault="009D44B3" w:rsidP="009D44B3">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9D44B3" w:rsidRPr="005F2129" w:rsidRDefault="009D44B3" w:rsidP="009D44B3">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9D44B3" w:rsidRPr="009B0F58" w:rsidRDefault="009D44B3" w:rsidP="009D44B3">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9D44B3" w:rsidRPr="009B0F58" w:rsidRDefault="009D44B3" w:rsidP="009D44B3">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9D44B3" w:rsidRPr="00923E9E" w:rsidRDefault="009D44B3" w:rsidP="009D44B3">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9D44B3" w:rsidP="009D44B3">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132FA1" w:rsidRDefault="00132FA1" w:rsidP="00132FA1">
            <w:pPr>
              <w:pStyle w:val="western"/>
              <w:spacing w:before="0" w:beforeAutospacing="0" w:after="0" w:afterAutospacing="0"/>
              <w:ind w:firstLine="289"/>
              <w:jc w:val="both"/>
              <w:rPr>
                <w:color w:val="000000"/>
                <w:sz w:val="20"/>
                <w:szCs w:val="20"/>
                <w:lang w:val="uk-UA"/>
              </w:rPr>
            </w:pPr>
            <w:r>
              <w:rPr>
                <w:color w:val="000000"/>
                <w:sz w:val="20"/>
                <w:szCs w:val="20"/>
                <w:lang w:val="uk-UA"/>
              </w:rPr>
              <w:t>1.</w:t>
            </w:r>
            <w:r>
              <w:rPr>
                <w:color w:val="000000"/>
                <w:sz w:val="20"/>
                <w:szCs w:val="20"/>
              </w:rPr>
              <w:t xml:space="preserve"> </w:t>
            </w:r>
            <w:r>
              <w:rPr>
                <w:color w:val="000000"/>
                <w:sz w:val="20"/>
                <w:szCs w:val="20"/>
                <w:lang w:val="uk-UA"/>
              </w:rPr>
              <w:t>З</w:t>
            </w:r>
            <w:r w:rsidR="008D414E">
              <w:rPr>
                <w:color w:val="000000"/>
                <w:sz w:val="20"/>
                <w:szCs w:val="20"/>
              </w:rPr>
              <w:t>аяв</w:t>
            </w:r>
            <w:r w:rsidR="008D414E">
              <w:rPr>
                <w:color w:val="000000"/>
                <w:sz w:val="20"/>
                <w:szCs w:val="20"/>
                <w:lang w:val="uk-UA"/>
              </w:rPr>
              <w:t>а встановленої форми</w:t>
            </w:r>
            <w:r w:rsidRPr="005F2129">
              <w:rPr>
                <w:color w:val="000000"/>
                <w:sz w:val="20"/>
                <w:szCs w:val="20"/>
                <w:lang w:val="uk-UA"/>
              </w:rPr>
              <w:t>;</w:t>
            </w:r>
          </w:p>
          <w:p w:rsidR="00D2613C" w:rsidRPr="005F2129" w:rsidRDefault="00132FA1" w:rsidP="00132FA1">
            <w:pPr>
              <w:pStyle w:val="western"/>
              <w:spacing w:before="0" w:beforeAutospacing="0" w:after="0" w:afterAutospacing="0"/>
              <w:ind w:firstLine="289"/>
              <w:jc w:val="both"/>
              <w:rPr>
                <w:color w:val="000000"/>
                <w:sz w:val="20"/>
                <w:szCs w:val="20"/>
                <w:lang w:val="uk-UA"/>
              </w:rPr>
            </w:pPr>
            <w:r>
              <w:rPr>
                <w:color w:val="000000"/>
                <w:sz w:val="20"/>
                <w:szCs w:val="20"/>
                <w:lang w:val="uk-UA"/>
              </w:rPr>
              <w:t>2. Будинкова книга (за наявності);</w:t>
            </w:r>
          </w:p>
          <w:p w:rsidR="00D2613C" w:rsidRPr="00132FA1" w:rsidRDefault="00132FA1" w:rsidP="00132FA1">
            <w:pPr>
              <w:pStyle w:val="western"/>
              <w:spacing w:before="0" w:beforeAutospacing="0" w:after="0" w:afterAutospacing="0"/>
              <w:ind w:firstLine="289"/>
              <w:jc w:val="both"/>
              <w:rPr>
                <w:color w:val="000000"/>
                <w:sz w:val="20"/>
                <w:szCs w:val="20"/>
              </w:rPr>
            </w:pPr>
            <w:r>
              <w:rPr>
                <w:color w:val="000000"/>
                <w:sz w:val="20"/>
                <w:szCs w:val="20"/>
                <w:lang w:val="uk-UA"/>
              </w:rPr>
              <w:t>3. О</w:t>
            </w:r>
            <w:r w:rsidR="00D2613C" w:rsidRPr="005F2129">
              <w:rPr>
                <w:color w:val="000000"/>
                <w:sz w:val="20"/>
                <w:szCs w:val="20"/>
                <w:lang w:val="uk-UA"/>
              </w:rPr>
              <w:t>ригінал</w:t>
            </w:r>
            <w:r w:rsidR="00D2613C" w:rsidRPr="005F2129">
              <w:rPr>
                <w:color w:val="000000"/>
                <w:sz w:val="20"/>
                <w:szCs w:val="20"/>
              </w:rPr>
              <w:t xml:space="preserve"> документа</w:t>
            </w:r>
            <w:r w:rsidR="00D2613C" w:rsidRPr="005F2129">
              <w:rPr>
                <w:rStyle w:val="apple-converted-space"/>
                <w:color w:val="000000"/>
                <w:sz w:val="20"/>
                <w:szCs w:val="20"/>
              </w:rPr>
              <w:t> </w:t>
            </w:r>
            <w:r w:rsidR="00D2613C" w:rsidRPr="005F2129">
              <w:rPr>
                <w:color w:val="000000"/>
                <w:sz w:val="20"/>
                <w:szCs w:val="20"/>
              </w:rPr>
              <w:t xml:space="preserve">про право власності </w:t>
            </w:r>
            <w:r w:rsidR="00D2613C" w:rsidRPr="005F2129">
              <w:rPr>
                <w:color w:val="000000"/>
                <w:sz w:val="20"/>
                <w:szCs w:val="20"/>
                <w:lang w:val="uk-UA"/>
              </w:rPr>
              <w:t>або документ, який підтверджує право користування житловим приміщенням</w:t>
            </w:r>
            <w:r w:rsidR="00D2613C" w:rsidRPr="005F2129">
              <w:rPr>
                <w:color w:val="000000"/>
                <w:sz w:val="20"/>
                <w:szCs w:val="20"/>
              </w:rPr>
              <w:t>;</w:t>
            </w:r>
            <w:r w:rsidR="00D2613C" w:rsidRPr="005F2129">
              <w:rPr>
                <w:color w:val="000000"/>
                <w:sz w:val="20"/>
                <w:szCs w:val="20"/>
                <w:lang w:val="uk-UA"/>
              </w:rPr>
              <w:t xml:space="preserve"> </w:t>
            </w:r>
          </w:p>
          <w:p w:rsidR="00D2613C" w:rsidRPr="005F2129" w:rsidRDefault="00132FA1" w:rsidP="00132FA1">
            <w:pPr>
              <w:pStyle w:val="western"/>
              <w:spacing w:before="0" w:beforeAutospacing="0" w:after="0" w:afterAutospacing="0"/>
              <w:ind w:firstLine="289"/>
              <w:jc w:val="both"/>
              <w:rPr>
                <w:color w:val="000000"/>
                <w:sz w:val="20"/>
                <w:szCs w:val="20"/>
              </w:rPr>
            </w:pPr>
            <w:r>
              <w:rPr>
                <w:color w:val="000000"/>
                <w:sz w:val="20"/>
                <w:szCs w:val="20"/>
                <w:lang w:val="uk-UA"/>
              </w:rPr>
              <w:t>4. О</w:t>
            </w:r>
            <w:r w:rsidR="00D2613C" w:rsidRPr="005F2129">
              <w:rPr>
                <w:color w:val="000000"/>
                <w:sz w:val="20"/>
                <w:szCs w:val="20"/>
                <w:lang w:val="uk-UA"/>
              </w:rPr>
              <w:t xml:space="preserve">ригінал </w:t>
            </w:r>
            <w:r w:rsidR="00D2613C" w:rsidRPr="005F2129">
              <w:rPr>
                <w:color w:val="000000"/>
                <w:sz w:val="20"/>
                <w:szCs w:val="20"/>
              </w:rPr>
              <w:t>свідоцтва про народження</w:t>
            </w:r>
            <w:r>
              <w:rPr>
                <w:color w:val="000000"/>
                <w:sz w:val="20"/>
                <w:szCs w:val="20"/>
              </w:rPr>
              <w:t xml:space="preserve"> дитини, якщо вона не досягла 1</w:t>
            </w:r>
            <w:r>
              <w:rPr>
                <w:color w:val="000000"/>
                <w:sz w:val="20"/>
                <w:szCs w:val="20"/>
                <w:lang w:val="uk-UA"/>
              </w:rPr>
              <w:t>4</w:t>
            </w:r>
            <w:r w:rsidR="00D2613C" w:rsidRPr="005F2129">
              <w:rPr>
                <w:color w:val="000000"/>
                <w:sz w:val="20"/>
                <w:szCs w:val="20"/>
              </w:rPr>
              <w:t>-річного віку</w:t>
            </w:r>
            <w:r w:rsidR="00D2613C" w:rsidRPr="005F2129">
              <w:rPr>
                <w:rStyle w:val="apple-converted-space"/>
                <w:color w:val="000000"/>
                <w:sz w:val="20"/>
                <w:szCs w:val="20"/>
              </w:rPr>
              <w:t> </w:t>
            </w:r>
            <w:r w:rsidR="00D2613C" w:rsidRPr="005F2129">
              <w:rPr>
                <w:color w:val="000000"/>
                <w:sz w:val="20"/>
                <w:szCs w:val="20"/>
              </w:rPr>
              <w:t>(за необхідності);</w:t>
            </w:r>
          </w:p>
          <w:p w:rsidR="00D2613C" w:rsidRPr="005F2129" w:rsidRDefault="00132FA1" w:rsidP="00132FA1">
            <w:pPr>
              <w:pStyle w:val="western"/>
              <w:spacing w:before="0" w:beforeAutospacing="0" w:after="0" w:afterAutospacing="0"/>
              <w:ind w:firstLine="289"/>
              <w:jc w:val="both"/>
              <w:rPr>
                <w:color w:val="000000"/>
                <w:sz w:val="20"/>
                <w:szCs w:val="20"/>
                <w:lang w:val="uk-UA"/>
              </w:rPr>
            </w:pPr>
            <w:r>
              <w:rPr>
                <w:color w:val="000000"/>
                <w:sz w:val="20"/>
                <w:szCs w:val="20"/>
                <w:lang w:val="uk-UA"/>
              </w:rPr>
              <w:t>5. О</w:t>
            </w:r>
            <w:r w:rsidR="00D2613C" w:rsidRPr="005F2129">
              <w:rPr>
                <w:color w:val="000000"/>
                <w:sz w:val="20"/>
                <w:szCs w:val="20"/>
                <w:lang w:val="uk-UA"/>
              </w:rPr>
              <w:t>ригінали</w:t>
            </w:r>
            <w:r w:rsidR="00D2613C" w:rsidRPr="005F2129">
              <w:rPr>
                <w:color w:val="000000"/>
                <w:sz w:val="20"/>
                <w:szCs w:val="20"/>
              </w:rPr>
              <w:t xml:space="preserve"> паспортів усіх зареєстрованих осіб</w:t>
            </w:r>
            <w:r w:rsidR="00D2613C" w:rsidRPr="005F2129">
              <w:rPr>
                <w:color w:val="000000"/>
                <w:sz w:val="20"/>
                <w:szCs w:val="20"/>
                <w:lang w:val="uk-UA"/>
              </w:rPr>
              <w:t>.</w:t>
            </w:r>
          </w:p>
          <w:p w:rsidR="00D2613C" w:rsidRPr="005F2129" w:rsidRDefault="00D2613C" w:rsidP="00132FA1">
            <w:pPr>
              <w:pStyle w:val="western"/>
              <w:spacing w:before="0" w:beforeAutospacing="0" w:after="0" w:afterAutospacing="0"/>
              <w:ind w:firstLine="289"/>
              <w:jc w:val="both"/>
              <w:rPr>
                <w:color w:val="000000"/>
                <w:sz w:val="20"/>
                <w:szCs w:val="20"/>
              </w:rPr>
            </w:pPr>
            <w:r w:rsidRPr="005F2129">
              <w:rPr>
                <w:color w:val="000000"/>
                <w:sz w:val="20"/>
                <w:szCs w:val="20"/>
              </w:rPr>
              <w:t>У разі подання заяви законним представником  додатково подаються:</w:t>
            </w:r>
          </w:p>
          <w:p w:rsidR="00D2613C" w:rsidRPr="005F2129" w:rsidRDefault="00132FA1" w:rsidP="00132FA1">
            <w:pPr>
              <w:pStyle w:val="western"/>
              <w:spacing w:before="0" w:beforeAutospacing="0" w:after="0" w:afterAutospacing="0"/>
              <w:ind w:firstLine="289"/>
              <w:jc w:val="both"/>
              <w:rPr>
                <w:color w:val="000000"/>
                <w:sz w:val="20"/>
                <w:szCs w:val="20"/>
              </w:rPr>
            </w:pPr>
            <w:r>
              <w:rPr>
                <w:color w:val="000000"/>
                <w:sz w:val="20"/>
                <w:szCs w:val="20"/>
                <w:lang w:val="uk-UA"/>
              </w:rPr>
              <w:t>1)</w:t>
            </w:r>
            <w:r w:rsidR="00D2613C" w:rsidRPr="005F2129">
              <w:rPr>
                <w:color w:val="000000"/>
                <w:sz w:val="20"/>
                <w:szCs w:val="20"/>
              </w:rPr>
              <w:t xml:space="preserve"> документ, що посвідчує особу законного представника;</w:t>
            </w:r>
          </w:p>
          <w:p w:rsidR="00D2613C" w:rsidRPr="005F2129" w:rsidRDefault="00132FA1" w:rsidP="00132FA1">
            <w:pPr>
              <w:pStyle w:val="western"/>
              <w:spacing w:before="0" w:beforeAutospacing="0" w:after="0" w:afterAutospacing="0"/>
              <w:ind w:firstLine="289"/>
              <w:jc w:val="both"/>
              <w:rPr>
                <w:color w:val="000000"/>
                <w:sz w:val="20"/>
                <w:szCs w:val="20"/>
              </w:rPr>
            </w:pPr>
            <w:r>
              <w:rPr>
                <w:color w:val="000000"/>
                <w:sz w:val="20"/>
                <w:szCs w:val="20"/>
                <w:lang w:val="uk-UA"/>
              </w:rPr>
              <w:t xml:space="preserve">2) </w:t>
            </w:r>
            <w:r w:rsidR="00D2613C" w:rsidRPr="005F2129">
              <w:rPr>
                <w:color w:val="000000"/>
                <w:sz w:val="20"/>
                <w:szCs w:val="20"/>
              </w:rPr>
              <w:t>документ, що підтверджує повноваження особи як законного представника, крім випадків, коли законними представниками є батьки (усиновлювачі);</w:t>
            </w:r>
          </w:p>
          <w:p w:rsidR="00D2613C" w:rsidRPr="005F2129" w:rsidRDefault="00132FA1" w:rsidP="00132FA1">
            <w:pPr>
              <w:pStyle w:val="western"/>
              <w:spacing w:before="0" w:beforeAutospacing="0" w:after="0" w:afterAutospacing="0"/>
              <w:ind w:firstLine="289"/>
              <w:jc w:val="both"/>
              <w:rPr>
                <w:color w:val="000000"/>
                <w:sz w:val="20"/>
                <w:szCs w:val="20"/>
                <w:lang w:val="uk-UA"/>
              </w:rPr>
            </w:pPr>
            <w:r>
              <w:rPr>
                <w:color w:val="000000"/>
                <w:sz w:val="20"/>
                <w:szCs w:val="20"/>
                <w:lang w:val="uk-UA"/>
              </w:rPr>
              <w:t xml:space="preserve">3) </w:t>
            </w:r>
            <w:r w:rsidR="00D2613C" w:rsidRPr="005F2129">
              <w:rPr>
                <w:color w:val="000000"/>
                <w:sz w:val="20"/>
                <w:szCs w:val="20"/>
                <w:lang w:val="uk-UA"/>
              </w:rPr>
              <w:t>за  необхідності особа подає інші документи.</w:t>
            </w:r>
          </w:p>
          <w:p w:rsidR="00C42A42" w:rsidRPr="009D44B3" w:rsidRDefault="00D2613C" w:rsidP="00132FA1">
            <w:pPr>
              <w:suppressAutoHyphens/>
              <w:autoSpaceDE w:val="0"/>
              <w:spacing w:after="0" w:line="240" w:lineRule="auto"/>
              <w:ind w:firstLine="289"/>
              <w:jc w:val="both"/>
              <w:rPr>
                <w:rFonts w:ascii="Times New Roman" w:hAnsi="Times New Roman"/>
                <w:b/>
                <w:sz w:val="20"/>
                <w:szCs w:val="20"/>
                <w:highlight w:val="yellow"/>
                <w:lang w:eastAsia="ar-SA"/>
              </w:rPr>
            </w:pPr>
            <w:r w:rsidRPr="005F2129">
              <w:rPr>
                <w:rFonts w:ascii="Times New Roman" w:hAnsi="Times New Roman"/>
                <w:color w:val="000000"/>
                <w:sz w:val="20"/>
                <w:szCs w:val="20"/>
              </w:rPr>
              <w:t xml:space="preserve">Відповідальність за достовірність </w:t>
            </w:r>
            <w:r w:rsidRPr="005F2129">
              <w:rPr>
                <w:rFonts w:ascii="Times New Roman" w:hAnsi="Times New Roman"/>
                <w:color w:val="000000"/>
                <w:sz w:val="20"/>
                <w:szCs w:val="20"/>
                <w:lang w:val="uk-UA"/>
              </w:rPr>
              <w:t>даних, зазначених у заяві та документів, доданих до неї</w:t>
            </w:r>
            <w:r w:rsidRPr="005F2129">
              <w:rPr>
                <w:rFonts w:ascii="Times New Roman" w:hAnsi="Times New Roman"/>
                <w:color w:val="000000"/>
                <w:sz w:val="20"/>
                <w:szCs w:val="20"/>
              </w:rPr>
              <w:t>, несе</w:t>
            </w:r>
            <w:r w:rsidRPr="005F2129">
              <w:rPr>
                <w:rFonts w:ascii="Times New Roman" w:hAnsi="Times New Roman"/>
                <w:color w:val="000000"/>
                <w:sz w:val="20"/>
                <w:szCs w:val="20"/>
                <w:lang w:val="uk-UA"/>
              </w:rPr>
              <w:t xml:space="preserve"> </w:t>
            </w:r>
            <w:r w:rsidRPr="005F2129">
              <w:rPr>
                <w:rFonts w:ascii="Times New Roman" w:hAnsi="Times New Roman"/>
                <w:color w:val="000000"/>
                <w:sz w:val="20"/>
                <w:szCs w:val="20"/>
              </w:rPr>
              <w:t>особа – власник житлового приміщення/будинку,</w:t>
            </w:r>
            <w:r w:rsidRPr="005F2129">
              <w:rPr>
                <w:rStyle w:val="apple-converted-space"/>
                <w:rFonts w:ascii="Times New Roman" w:hAnsi="Times New Roman"/>
                <w:color w:val="000000"/>
                <w:sz w:val="20"/>
                <w:szCs w:val="20"/>
              </w:rPr>
              <w:t> </w:t>
            </w:r>
            <w:r w:rsidRPr="005F2129">
              <w:rPr>
                <w:rFonts w:ascii="Times New Roman" w:hAnsi="Times New Roman"/>
                <w:color w:val="000000"/>
                <w:sz w:val="20"/>
                <w:szCs w:val="20"/>
              </w:rPr>
              <w:t xml:space="preserve">яка звертається за отриманням </w:t>
            </w:r>
            <w:r w:rsidRPr="005F2129">
              <w:rPr>
                <w:rFonts w:ascii="Times New Roman" w:hAnsi="Times New Roman"/>
                <w:color w:val="000000"/>
                <w:sz w:val="20"/>
                <w:szCs w:val="20"/>
                <w:lang w:val="uk-UA"/>
              </w:rPr>
              <w:t>д</w:t>
            </w:r>
            <w:r w:rsidRPr="005F2129">
              <w:rPr>
                <w:rFonts w:ascii="Times New Roman" w:hAnsi="Times New Roman"/>
                <w:color w:val="000000"/>
                <w:sz w:val="20"/>
                <w:szCs w:val="20"/>
              </w:rPr>
              <w:t>овідки.</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Pr="009D44B3" w:rsidRDefault="00C42A42" w:rsidP="005F2129">
            <w:pPr>
              <w:suppressAutoHyphens/>
              <w:autoSpaceDE w:val="0"/>
              <w:spacing w:after="0" w:line="240" w:lineRule="auto"/>
              <w:jc w:val="both"/>
              <w:rPr>
                <w:rFonts w:ascii="Times New Roman" w:hAnsi="Times New Roman"/>
                <w:b/>
                <w:sz w:val="20"/>
                <w:szCs w:val="20"/>
                <w:highlight w:val="yellow"/>
                <w:lang w:eastAsia="ar-SA"/>
              </w:rPr>
            </w:pPr>
            <w:r w:rsidRPr="00132FA1">
              <w:rPr>
                <w:rFonts w:ascii="Times New Roman" w:hAnsi="Times New Roman"/>
                <w:color w:val="000000"/>
                <w:sz w:val="20"/>
                <w:szCs w:val="20"/>
                <w:lang w:val="uk-UA"/>
              </w:rPr>
              <w:t>Безоплатно</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132FA1" w:rsidRDefault="00132FA1" w:rsidP="005F2129">
            <w:pPr>
              <w:suppressAutoHyphens/>
              <w:autoSpaceDE w:val="0"/>
              <w:spacing w:after="0" w:line="240" w:lineRule="auto"/>
              <w:contextualSpacing/>
              <w:jc w:val="both"/>
              <w:rPr>
                <w:rFonts w:ascii="Times New Roman" w:hAnsi="Times New Roman"/>
                <w:sz w:val="20"/>
                <w:szCs w:val="20"/>
                <w:highlight w:val="yellow"/>
                <w:lang w:val="uk-UA"/>
              </w:rPr>
            </w:pPr>
            <w:r w:rsidRPr="00563513">
              <w:rPr>
                <w:rFonts w:ascii="Times New Roman" w:hAnsi="Times New Roman"/>
                <w:color w:val="000000"/>
                <w:sz w:val="20"/>
                <w:szCs w:val="20"/>
              </w:rPr>
              <w:t>У день</w:t>
            </w:r>
            <w:r w:rsidRPr="00563513">
              <w:rPr>
                <w:rFonts w:ascii="Times New Roman" w:hAnsi="Times New Roman"/>
                <w:color w:val="000000"/>
                <w:sz w:val="20"/>
                <w:szCs w:val="20"/>
                <w:lang w:val="uk-UA"/>
              </w:rPr>
              <w:t xml:space="preserve"> </w:t>
            </w:r>
            <w:r w:rsidRPr="00563513">
              <w:rPr>
                <w:rFonts w:ascii="Times New Roman" w:hAnsi="Times New Roman"/>
                <w:color w:val="000000"/>
                <w:sz w:val="20"/>
                <w:szCs w:val="20"/>
              </w:rPr>
              <w:t>звернення особи або</w:t>
            </w:r>
            <w:r w:rsidRPr="00563513">
              <w:rPr>
                <w:rFonts w:ascii="Times New Roman" w:hAnsi="Times New Roman"/>
                <w:color w:val="000000"/>
                <w:sz w:val="20"/>
                <w:szCs w:val="20"/>
                <w:lang w:val="uk-UA"/>
              </w:rPr>
              <w:t xml:space="preserve"> </w:t>
            </w:r>
            <w:r w:rsidRPr="00563513">
              <w:rPr>
                <w:rFonts w:ascii="Times New Roman" w:hAnsi="Times New Roman"/>
                <w:color w:val="000000"/>
                <w:sz w:val="20"/>
                <w:szCs w:val="20"/>
              </w:rPr>
              <w:t>її</w:t>
            </w:r>
            <w:r w:rsidRPr="00563513">
              <w:rPr>
                <w:rFonts w:ascii="Times New Roman" w:hAnsi="Times New Roman"/>
                <w:color w:val="000000"/>
                <w:sz w:val="20"/>
                <w:szCs w:val="20"/>
                <w:lang w:val="uk-UA"/>
              </w:rPr>
              <w:t xml:space="preserve"> </w:t>
            </w:r>
            <w:r w:rsidRPr="00563513">
              <w:rPr>
                <w:rFonts w:ascii="Times New Roman" w:hAnsi="Times New Roman"/>
                <w:color w:val="000000"/>
                <w:sz w:val="20"/>
                <w:szCs w:val="20"/>
              </w:rPr>
              <w:t>представника</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C42A42" w:rsidRDefault="00132FA1" w:rsidP="005F2129">
            <w:pPr>
              <w:spacing w:after="0" w:line="240" w:lineRule="auto"/>
              <w:jc w:val="both"/>
              <w:rPr>
                <w:rFonts w:ascii="Times New Roman" w:hAnsi="Times New Roman"/>
                <w:color w:val="000000"/>
                <w:sz w:val="20"/>
                <w:szCs w:val="20"/>
                <w:shd w:val="clear" w:color="auto" w:fill="FFFFFF"/>
                <w:lang w:val="uk-UA"/>
              </w:rPr>
            </w:pPr>
            <w:r w:rsidRPr="00132FA1">
              <w:rPr>
                <w:rFonts w:ascii="Times New Roman" w:hAnsi="Times New Roman"/>
                <w:sz w:val="20"/>
                <w:szCs w:val="20"/>
                <w:lang w:val="uk-UA" w:eastAsia="ar-SA"/>
              </w:rPr>
              <w:t xml:space="preserve">1. </w:t>
            </w:r>
            <w:r>
              <w:rPr>
                <w:rFonts w:ascii="Times New Roman" w:hAnsi="Times New Roman"/>
                <w:sz w:val="20"/>
                <w:szCs w:val="20"/>
                <w:lang w:val="uk-UA" w:eastAsia="ar-SA"/>
              </w:rPr>
              <w:t xml:space="preserve">Видача довідки про </w:t>
            </w:r>
            <w:r w:rsidRPr="00132FA1">
              <w:rPr>
                <w:rFonts w:ascii="Times New Roman" w:hAnsi="Times New Roman"/>
                <w:color w:val="000000"/>
                <w:sz w:val="20"/>
                <w:szCs w:val="20"/>
                <w:shd w:val="clear" w:color="auto" w:fill="FFFFFF"/>
                <w:lang w:val="uk-UA"/>
              </w:rPr>
              <w:t>зареєстрованих у житловому приміщенні/будинку осіб</w:t>
            </w:r>
            <w:r>
              <w:rPr>
                <w:rFonts w:ascii="Times New Roman" w:hAnsi="Times New Roman"/>
                <w:color w:val="000000"/>
                <w:sz w:val="20"/>
                <w:szCs w:val="20"/>
                <w:shd w:val="clear" w:color="auto" w:fill="FFFFFF"/>
                <w:lang w:val="uk-UA"/>
              </w:rPr>
              <w:t>.</w:t>
            </w:r>
          </w:p>
          <w:p w:rsidR="00132FA1" w:rsidRPr="009D44B3" w:rsidRDefault="00132FA1" w:rsidP="005F2129">
            <w:pPr>
              <w:spacing w:after="0" w:line="240" w:lineRule="auto"/>
              <w:jc w:val="both"/>
              <w:rPr>
                <w:rFonts w:ascii="Times New Roman" w:hAnsi="Times New Roman"/>
                <w:sz w:val="20"/>
                <w:szCs w:val="20"/>
                <w:highlight w:val="yellow"/>
                <w:lang w:val="uk-UA" w:eastAsia="ar-SA"/>
              </w:rPr>
            </w:pPr>
            <w:r>
              <w:rPr>
                <w:rFonts w:ascii="Times New Roman" w:hAnsi="Times New Roman"/>
                <w:color w:val="000000"/>
                <w:sz w:val="20"/>
                <w:szCs w:val="20"/>
                <w:shd w:val="clear" w:color="auto" w:fill="FFFFFF"/>
                <w:lang w:val="uk-UA"/>
              </w:rPr>
              <w:t>2. Вмовивована відмова про неможливість видачі довідки.</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C42A42" w:rsidRPr="009D44B3" w:rsidRDefault="00C42A42" w:rsidP="00132FA1">
            <w:pPr>
              <w:suppressAutoHyphens/>
              <w:autoSpaceDE w:val="0"/>
              <w:spacing w:after="0" w:line="240" w:lineRule="auto"/>
              <w:jc w:val="both"/>
              <w:rPr>
                <w:rFonts w:ascii="Times New Roman" w:hAnsi="Times New Roman"/>
                <w:sz w:val="20"/>
                <w:szCs w:val="20"/>
                <w:highlight w:val="yellow"/>
                <w:lang w:eastAsia="ar-SA"/>
              </w:rPr>
            </w:pPr>
            <w:r w:rsidRPr="00132FA1">
              <w:rPr>
                <w:rFonts w:ascii="Times New Roman" w:hAnsi="Times New Roman"/>
                <w:sz w:val="20"/>
                <w:szCs w:val="20"/>
                <w:lang w:val="uk-UA"/>
              </w:rPr>
              <w:t xml:space="preserve">Звернення </w:t>
            </w:r>
            <w:r w:rsidR="00132FA1" w:rsidRPr="00132FA1">
              <w:rPr>
                <w:rFonts w:ascii="Times New Roman" w:hAnsi="Times New Roman"/>
                <w:sz w:val="20"/>
                <w:szCs w:val="20"/>
                <w:lang w:val="uk-UA"/>
              </w:rPr>
              <w:t xml:space="preserve">заявника </w:t>
            </w:r>
            <w:r w:rsidRPr="00132FA1">
              <w:rPr>
                <w:rFonts w:ascii="Times New Roman" w:hAnsi="Times New Roman"/>
                <w:sz w:val="20"/>
                <w:szCs w:val="20"/>
                <w:lang w:val="uk-UA"/>
              </w:rPr>
              <w:t xml:space="preserve">до </w:t>
            </w:r>
            <w:r w:rsidRPr="00132FA1">
              <w:rPr>
                <w:rFonts w:ascii="Times New Roman" w:hAnsi="Times New Roman"/>
                <w:color w:val="000000"/>
                <w:sz w:val="20"/>
                <w:szCs w:val="20"/>
                <w:lang w:val="uk-UA"/>
              </w:rPr>
              <w:t xml:space="preserve">центру </w:t>
            </w:r>
            <w:r w:rsidR="00132FA1">
              <w:rPr>
                <w:rFonts w:ascii="Times New Roman" w:hAnsi="Times New Roman"/>
                <w:color w:val="000000"/>
                <w:sz w:val="20"/>
                <w:szCs w:val="20"/>
                <w:lang w:val="uk-UA"/>
              </w:rPr>
              <w:t>надання адміністративних послуг</w:t>
            </w:r>
            <w:r w:rsidRPr="00132FA1">
              <w:rPr>
                <w:rFonts w:ascii="Times New Roman" w:hAnsi="Times New Roman"/>
                <w:color w:val="000000"/>
                <w:sz w:val="20"/>
                <w:szCs w:val="20"/>
                <w:lang w:val="uk-UA"/>
              </w:rPr>
              <w:t xml:space="preserve"> особисто або через уповноважену особу</w:t>
            </w:r>
          </w:p>
        </w:tc>
      </w:tr>
      <w:tr w:rsidR="00C42A42" w:rsidRPr="00031865"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132FA1" w:rsidRDefault="00132FA1" w:rsidP="008D414E">
            <w:pPr>
              <w:suppressAutoHyphens/>
              <w:autoSpaceDE w:val="0"/>
              <w:spacing w:after="0" w:line="240" w:lineRule="auto"/>
              <w:ind w:firstLine="289"/>
              <w:contextualSpacing/>
              <w:jc w:val="both"/>
              <w:rPr>
                <w:rFonts w:ascii="Times New Roman" w:hAnsi="Times New Roman"/>
                <w:sz w:val="20"/>
                <w:szCs w:val="20"/>
                <w:lang w:val="uk-UA" w:eastAsia="uk-UA"/>
              </w:rPr>
            </w:pPr>
            <w:r>
              <w:rPr>
                <w:rFonts w:ascii="Times New Roman" w:hAnsi="Times New Roman"/>
                <w:sz w:val="20"/>
                <w:szCs w:val="20"/>
                <w:lang w:val="uk-UA" w:eastAsia="uk-UA"/>
              </w:rPr>
              <w:t xml:space="preserve">1. </w:t>
            </w:r>
            <w:r w:rsidRPr="005F2129">
              <w:rPr>
                <w:rFonts w:ascii="Times New Roman" w:hAnsi="Times New Roman"/>
                <w:sz w:val="20"/>
                <w:szCs w:val="20"/>
                <w:lang w:val="uk-UA" w:eastAsia="uk-UA"/>
              </w:rPr>
              <w:t xml:space="preserve">Закон України «Про місцеве самоврядування в Україні»; Закон України «Про звернення громадян»; </w:t>
            </w:r>
          </w:p>
          <w:p w:rsidR="00C42A42" w:rsidRPr="00132FA1" w:rsidRDefault="00132FA1" w:rsidP="008D414E">
            <w:pPr>
              <w:suppressAutoHyphens/>
              <w:autoSpaceDE w:val="0"/>
              <w:spacing w:after="0" w:line="240" w:lineRule="auto"/>
              <w:ind w:firstLine="289"/>
              <w:contextualSpacing/>
              <w:jc w:val="both"/>
              <w:rPr>
                <w:rFonts w:ascii="Times New Roman" w:hAnsi="Times New Roman"/>
                <w:sz w:val="20"/>
                <w:szCs w:val="20"/>
                <w:highlight w:val="yellow"/>
                <w:lang w:val="uk-UA"/>
              </w:rPr>
            </w:pPr>
            <w:r>
              <w:rPr>
                <w:rFonts w:ascii="Times New Roman" w:hAnsi="Times New Roman"/>
                <w:sz w:val="20"/>
                <w:szCs w:val="20"/>
                <w:lang w:val="uk-UA" w:eastAsia="uk-UA"/>
              </w:rPr>
              <w:t xml:space="preserve">2. </w:t>
            </w:r>
            <w:r w:rsidRPr="005F2129">
              <w:rPr>
                <w:rFonts w:ascii="Times New Roman" w:hAnsi="Times New Roman"/>
                <w:kern w:val="2"/>
                <w:sz w:val="20"/>
                <w:szCs w:val="20"/>
                <w:lang w:val="uk-UA" w:eastAsia="hi-IN" w:bidi="hi-IN"/>
              </w:rPr>
              <w:t>Рішення виконавчого комітету</w:t>
            </w:r>
            <w:r>
              <w:rPr>
                <w:rFonts w:ascii="Times New Roman" w:hAnsi="Times New Roman"/>
                <w:kern w:val="2"/>
                <w:sz w:val="20"/>
                <w:szCs w:val="20"/>
                <w:lang w:val="uk-UA" w:eastAsia="hi-IN" w:bidi="hi-IN"/>
              </w:rPr>
              <w:t xml:space="preserve"> Коростишівської міської ради №</w:t>
            </w:r>
            <w:r w:rsidRPr="005F2129">
              <w:rPr>
                <w:rFonts w:ascii="Times New Roman" w:hAnsi="Times New Roman"/>
                <w:kern w:val="2"/>
                <w:sz w:val="20"/>
                <w:szCs w:val="20"/>
                <w:lang w:val="uk-UA" w:eastAsia="hi-IN" w:bidi="hi-IN"/>
              </w:rPr>
              <w:t>156 від 20.06.2017</w:t>
            </w:r>
            <w:r w:rsidRPr="00132FA1">
              <w:rPr>
                <w:rFonts w:ascii="Times New Roman" w:hAnsi="Times New Roman"/>
                <w:kern w:val="2"/>
                <w:sz w:val="20"/>
                <w:szCs w:val="20"/>
                <w:lang w:val="uk-UA" w:eastAsia="hi-IN" w:bidi="hi-IN"/>
              </w:rPr>
              <w:t xml:space="preserve"> </w:t>
            </w:r>
            <w:r>
              <w:rPr>
                <w:rFonts w:ascii="Times New Roman" w:hAnsi="Times New Roman"/>
                <w:kern w:val="2"/>
                <w:sz w:val="20"/>
                <w:szCs w:val="20"/>
                <w:lang w:val="uk-UA" w:eastAsia="hi-IN" w:bidi="hi-IN"/>
              </w:rPr>
              <w:t>«</w:t>
            </w:r>
            <w:r w:rsidRPr="00132FA1">
              <w:rPr>
                <w:rFonts w:ascii="Times New Roman" w:hAnsi="Times New Roman"/>
                <w:kern w:val="2"/>
                <w:sz w:val="20"/>
                <w:szCs w:val="20"/>
                <w:lang w:val="uk-UA" w:eastAsia="hi-IN" w:bidi="hi-IN"/>
              </w:rPr>
              <w:t>Про</w:t>
            </w:r>
            <w:r>
              <w:rPr>
                <w:color w:val="000000"/>
                <w:sz w:val="26"/>
                <w:szCs w:val="26"/>
                <w:lang w:val="uk-UA"/>
              </w:rPr>
              <w:t xml:space="preserve"> </w:t>
            </w:r>
            <w:r w:rsidRPr="00132FA1">
              <w:rPr>
                <w:rFonts w:ascii="Times New Roman" w:hAnsi="Times New Roman"/>
                <w:kern w:val="2"/>
                <w:sz w:val="20"/>
                <w:szCs w:val="20"/>
                <w:lang w:val="uk-UA" w:eastAsia="hi-IN" w:bidi="hi-IN"/>
              </w:rPr>
              <w:t>затвердження Тимчасовий порядок видачі довідок про склад сім’ї або зареєстрованих у житловому приміщенні/будинку осіб</w:t>
            </w:r>
            <w:r>
              <w:rPr>
                <w:rFonts w:ascii="Times New Roman" w:hAnsi="Times New Roman"/>
                <w:kern w:val="2"/>
                <w:sz w:val="20"/>
                <w:szCs w:val="20"/>
                <w:lang w:val="uk-UA" w:eastAsia="hi-IN" w:bidi="hi-IN"/>
              </w:rPr>
              <w:t>»</w:t>
            </w:r>
          </w:p>
        </w:tc>
      </w:tr>
    </w:tbl>
    <w:p w:rsidR="00C42A42" w:rsidRPr="00132FA1" w:rsidRDefault="00C42A42" w:rsidP="002E1B6C">
      <w:pPr>
        <w:shd w:val="clear" w:color="auto" w:fill="FFFFFF"/>
        <w:spacing w:after="0" w:line="240" w:lineRule="auto"/>
        <w:jc w:val="center"/>
        <w:rPr>
          <w:rFonts w:ascii="Times New Roman" w:hAnsi="Times New Roman"/>
          <w:sz w:val="16"/>
          <w:szCs w:val="16"/>
          <w:lang w:val="uk-UA"/>
        </w:rPr>
      </w:pPr>
    </w:p>
    <w:p w:rsidR="00C42A42" w:rsidRPr="00132FA1" w:rsidRDefault="00C42A42" w:rsidP="002E1B6C">
      <w:pPr>
        <w:shd w:val="clear" w:color="auto" w:fill="FFFFFF"/>
        <w:spacing w:after="0" w:line="240" w:lineRule="auto"/>
        <w:jc w:val="center"/>
        <w:rPr>
          <w:rFonts w:ascii="Times New Roman" w:hAnsi="Times New Roman"/>
          <w:sz w:val="16"/>
          <w:szCs w:val="16"/>
          <w:lang w:val="uk-UA"/>
        </w:rPr>
      </w:pPr>
    </w:p>
    <w:p w:rsidR="00C42A42" w:rsidRPr="00132FA1" w:rsidRDefault="00C42A42" w:rsidP="002E1B6C">
      <w:pPr>
        <w:shd w:val="clear" w:color="auto" w:fill="FFFFFF"/>
        <w:spacing w:after="0" w:line="240" w:lineRule="auto"/>
        <w:jc w:val="center"/>
        <w:rPr>
          <w:rFonts w:ascii="Times New Roman" w:hAnsi="Times New Roman"/>
          <w:sz w:val="16"/>
          <w:szCs w:val="16"/>
          <w:lang w:val="uk-UA"/>
        </w:rPr>
      </w:pPr>
    </w:p>
    <w:p w:rsidR="00C42A42" w:rsidRDefault="00C42A42" w:rsidP="002E1B6C">
      <w:pPr>
        <w:shd w:val="clear" w:color="auto" w:fill="FFFFFF"/>
        <w:spacing w:after="0" w:line="240" w:lineRule="auto"/>
        <w:jc w:val="center"/>
        <w:rPr>
          <w:rFonts w:ascii="Times New Roman" w:hAnsi="Times New Roman"/>
          <w:sz w:val="16"/>
          <w:szCs w:val="16"/>
          <w:lang w:val="uk-UA"/>
        </w:rPr>
      </w:pPr>
    </w:p>
    <w:p w:rsidR="009D44B3" w:rsidRDefault="009D44B3" w:rsidP="002E1B6C">
      <w:pPr>
        <w:shd w:val="clear" w:color="auto" w:fill="FFFFFF"/>
        <w:spacing w:after="0" w:line="240" w:lineRule="auto"/>
        <w:jc w:val="center"/>
        <w:rPr>
          <w:rFonts w:ascii="Times New Roman" w:hAnsi="Times New Roman"/>
          <w:sz w:val="16"/>
          <w:szCs w:val="16"/>
          <w:lang w:val="uk-UA"/>
        </w:rPr>
      </w:pPr>
    </w:p>
    <w:p w:rsidR="009D44B3" w:rsidRDefault="009D44B3" w:rsidP="002E1B6C">
      <w:pPr>
        <w:shd w:val="clear" w:color="auto" w:fill="FFFFFF"/>
        <w:spacing w:after="0" w:line="240" w:lineRule="auto"/>
        <w:jc w:val="center"/>
        <w:rPr>
          <w:rFonts w:ascii="Times New Roman" w:hAnsi="Times New Roman"/>
          <w:sz w:val="16"/>
          <w:szCs w:val="16"/>
          <w:lang w:val="uk-UA"/>
        </w:rPr>
      </w:pPr>
    </w:p>
    <w:p w:rsidR="009D44B3" w:rsidRDefault="009D44B3" w:rsidP="002E1B6C">
      <w:pPr>
        <w:shd w:val="clear" w:color="auto" w:fill="FFFFFF"/>
        <w:spacing w:after="0" w:line="240" w:lineRule="auto"/>
        <w:jc w:val="center"/>
        <w:rPr>
          <w:rFonts w:ascii="Times New Roman" w:hAnsi="Times New Roman"/>
          <w:sz w:val="16"/>
          <w:szCs w:val="16"/>
          <w:lang w:val="uk-UA"/>
        </w:rPr>
      </w:pPr>
    </w:p>
    <w:p w:rsidR="009D44B3" w:rsidRDefault="009D44B3" w:rsidP="002E1B6C">
      <w:pPr>
        <w:shd w:val="clear" w:color="auto" w:fill="FFFFFF"/>
        <w:spacing w:after="0" w:line="240" w:lineRule="auto"/>
        <w:jc w:val="center"/>
        <w:rPr>
          <w:rFonts w:ascii="Times New Roman" w:hAnsi="Times New Roman"/>
          <w:sz w:val="16"/>
          <w:szCs w:val="16"/>
          <w:lang w:val="uk-UA"/>
        </w:rPr>
      </w:pPr>
    </w:p>
    <w:p w:rsidR="009D44B3" w:rsidRDefault="009D44B3" w:rsidP="002E1B6C">
      <w:pPr>
        <w:shd w:val="clear" w:color="auto" w:fill="FFFFFF"/>
        <w:spacing w:after="0" w:line="240" w:lineRule="auto"/>
        <w:jc w:val="center"/>
        <w:rPr>
          <w:rFonts w:ascii="Times New Roman" w:hAnsi="Times New Roman"/>
          <w:sz w:val="16"/>
          <w:szCs w:val="16"/>
          <w:lang w:val="uk-UA"/>
        </w:rPr>
      </w:pPr>
    </w:p>
    <w:p w:rsidR="00532F65" w:rsidRDefault="00532F65" w:rsidP="00532F65">
      <w:pPr>
        <w:shd w:val="clear" w:color="auto" w:fill="FFFFFF"/>
        <w:spacing w:after="0" w:line="240" w:lineRule="auto"/>
        <w:rPr>
          <w:rFonts w:ascii="Times New Roman" w:hAnsi="Times New Roman"/>
          <w:sz w:val="16"/>
          <w:szCs w:val="16"/>
          <w:lang w:val="uk-UA"/>
        </w:rPr>
      </w:pPr>
    </w:p>
    <w:p w:rsidR="008D414E" w:rsidRPr="00132FA1" w:rsidRDefault="008D414E" w:rsidP="00532F65">
      <w:pPr>
        <w:shd w:val="clear" w:color="auto" w:fill="FFFFFF"/>
        <w:spacing w:after="0" w:line="240" w:lineRule="auto"/>
        <w:rPr>
          <w:rFonts w:ascii="Times New Roman" w:hAnsi="Times New Roman"/>
          <w:sz w:val="16"/>
          <w:szCs w:val="16"/>
          <w:lang w:val="uk-UA"/>
        </w:rPr>
      </w:pPr>
    </w:p>
    <w:p w:rsidR="00C42A42" w:rsidRPr="00132FA1" w:rsidRDefault="00C42A42" w:rsidP="002E1B6C">
      <w:pPr>
        <w:shd w:val="clear" w:color="auto" w:fill="FFFFFF"/>
        <w:spacing w:after="0" w:line="240" w:lineRule="auto"/>
        <w:jc w:val="center"/>
        <w:rPr>
          <w:rFonts w:ascii="Times New Roman" w:hAnsi="Times New Roman"/>
          <w:sz w:val="16"/>
          <w:szCs w:val="16"/>
          <w:lang w:val="uk-UA"/>
        </w:rPr>
      </w:pPr>
    </w:p>
    <w:p w:rsidR="00C42A42" w:rsidRDefault="00C42A42" w:rsidP="00E92DC3">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lastRenderedPageBreak/>
        <w:t xml:space="preserve">Додаток </w:t>
      </w:r>
      <w:r w:rsidR="002C3396">
        <w:rPr>
          <w:rFonts w:ascii="Times New Roman" w:hAnsi="Times New Roman"/>
          <w:sz w:val="20"/>
          <w:szCs w:val="20"/>
          <w:u w:val="single"/>
          <w:lang w:val="uk-UA"/>
        </w:rPr>
        <w:t xml:space="preserve">    8</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w:t>
      </w:r>
    </w:p>
    <w:p w:rsidR="00031865" w:rsidRDefault="00C42A42" w:rsidP="00E92DC3">
      <w:pPr>
        <w:spacing w:after="0" w:line="240" w:lineRule="auto"/>
        <w:ind w:left="4536" w:right="-284"/>
        <w:rPr>
          <w:rFonts w:ascii="Times New Roman" w:hAnsi="Times New Roman"/>
          <w:sz w:val="20"/>
          <w:szCs w:val="20"/>
          <w:u w:val="single"/>
          <w:lang w:val="uk-UA"/>
        </w:rPr>
      </w:pPr>
      <w:r w:rsidRPr="003F7F6F">
        <w:rPr>
          <w:rFonts w:ascii="Times New Roman" w:hAnsi="Times New Roman"/>
          <w:sz w:val="20"/>
          <w:szCs w:val="20"/>
          <w:lang w:val="uk-UA"/>
        </w:rPr>
        <w:t xml:space="preserve">Коростишівської міської ради </w:t>
      </w:r>
      <w:r w:rsidRPr="00E92DC3">
        <w:rPr>
          <w:rFonts w:ascii="Times New Roman" w:hAnsi="Times New Roman"/>
          <w:color w:val="FFFFFF"/>
          <w:sz w:val="20"/>
          <w:szCs w:val="20"/>
          <w:u w:val="single"/>
          <w:lang w:val="uk-UA"/>
        </w:rPr>
        <w:t>8</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p>
    <w:p w:rsidR="00C42A42" w:rsidRPr="003F7F6F" w:rsidRDefault="00C42A42" w:rsidP="00E92DC3">
      <w:pPr>
        <w:spacing w:after="0" w:line="240" w:lineRule="auto"/>
        <w:ind w:left="4536" w:right="-284"/>
        <w:rPr>
          <w:rFonts w:ascii="Times New Roman" w:hAnsi="Times New Roman"/>
          <w:sz w:val="20"/>
          <w:szCs w:val="20"/>
          <w:lang w:val="uk-UA"/>
        </w:rPr>
      </w:pPr>
      <w:r w:rsidRPr="00E92DC3">
        <w:rPr>
          <w:rFonts w:ascii="Times New Roman" w:hAnsi="Times New Roman"/>
          <w:color w:val="FFFFFF"/>
          <w:sz w:val="20"/>
          <w:szCs w:val="20"/>
          <w:u w:val="single"/>
          <w:lang w:val="uk-UA"/>
        </w:rPr>
        <w:t>р</w:t>
      </w:r>
      <w:r>
        <w:rPr>
          <w:rFonts w:ascii="Times New Roman" w:hAnsi="Times New Roman"/>
          <w:sz w:val="20"/>
          <w:szCs w:val="20"/>
          <w:u w:val="single"/>
          <w:lang w:val="uk-UA"/>
        </w:rPr>
        <w:t xml:space="preserve">    </w:t>
      </w:r>
    </w:p>
    <w:p w:rsidR="00C42A42" w:rsidRPr="003726E4" w:rsidRDefault="00C42A42" w:rsidP="00CB712B">
      <w:pPr>
        <w:spacing w:after="0" w:line="240" w:lineRule="auto"/>
        <w:ind w:left="5670"/>
        <w:rPr>
          <w:rFonts w:ascii="Times New Roman" w:hAnsi="Times New Roman"/>
          <w:sz w:val="6"/>
          <w:szCs w:val="6"/>
          <w:lang w:val="uk-UA"/>
        </w:rPr>
      </w:pPr>
    </w:p>
    <w:p w:rsidR="00C42A42" w:rsidRPr="00532F65" w:rsidRDefault="00C42A42" w:rsidP="00532F65">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2C3396" w:rsidRDefault="002C3396" w:rsidP="00CB712B">
      <w:pPr>
        <w:spacing w:after="0" w:line="240" w:lineRule="auto"/>
        <w:jc w:val="center"/>
        <w:rPr>
          <w:rFonts w:ascii="Times New Roman" w:hAnsi="Times New Roman"/>
          <w:b/>
          <w:color w:val="000000"/>
          <w:sz w:val="24"/>
          <w:szCs w:val="24"/>
          <w:u w:val="single"/>
          <w:shd w:val="clear" w:color="auto" w:fill="FFFFFF"/>
          <w:lang w:val="uk-UA"/>
        </w:rPr>
      </w:pPr>
      <w:r>
        <w:rPr>
          <w:rFonts w:ascii="Times New Roman" w:hAnsi="Times New Roman"/>
          <w:b/>
          <w:color w:val="000000"/>
          <w:sz w:val="24"/>
          <w:szCs w:val="24"/>
          <w:u w:val="single"/>
          <w:shd w:val="clear" w:color="auto" w:fill="FFFFFF"/>
          <w:lang w:val="uk-UA"/>
        </w:rPr>
        <w:t>Видача довідки про взяття на облік внутрішньо переміщеної особи</w:t>
      </w:r>
    </w:p>
    <w:p w:rsidR="00C42A42" w:rsidRDefault="00C42A42" w:rsidP="002C3396">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(назва адміністративної послуги)</w:t>
      </w:r>
    </w:p>
    <w:p w:rsidR="00EA7731" w:rsidRDefault="00EA7731" w:rsidP="00EA7731">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00169</w:t>
      </w:r>
      <w:r w:rsidRPr="0028573E">
        <w:rPr>
          <w:rFonts w:ascii="Times New Roman" w:hAnsi="Times New Roman"/>
          <w:b/>
          <w:sz w:val="20"/>
          <w:szCs w:val="20"/>
          <w:u w:val="single"/>
          <w:lang w:val="uk-UA" w:eastAsia="uk-UA"/>
        </w:rPr>
        <w:t>)</w:t>
      </w:r>
    </w:p>
    <w:p w:rsidR="00EA7731" w:rsidRPr="003F7F6F" w:rsidRDefault="00EA7731" w:rsidP="002C3396">
      <w:pPr>
        <w:spacing w:after="0" w:line="240" w:lineRule="auto"/>
        <w:jc w:val="center"/>
        <w:rPr>
          <w:rFonts w:ascii="Times New Roman" w:hAnsi="Times New Roman"/>
          <w:b/>
          <w:sz w:val="20"/>
          <w:szCs w:val="20"/>
          <w:u w:val="single"/>
          <w:lang w:val="uk-UA"/>
        </w:rPr>
      </w:pPr>
    </w:p>
    <w:p w:rsidR="00C42A42" w:rsidRPr="00541453" w:rsidRDefault="00C42A42" w:rsidP="002E1B6C">
      <w:pPr>
        <w:spacing w:after="0" w:line="240" w:lineRule="auto"/>
        <w:jc w:val="center"/>
        <w:rPr>
          <w:rFonts w:ascii="Times New Roman" w:hAnsi="Times New Roman"/>
          <w:b/>
          <w:sz w:val="20"/>
          <w:szCs w:val="20"/>
          <w:u w:val="single"/>
          <w:lang w:val="uk-UA" w:eastAsia="uk-UA"/>
        </w:rPr>
      </w:pPr>
      <w:r w:rsidRPr="00541453">
        <w:rPr>
          <w:rFonts w:ascii="Times New Roman" w:hAnsi="Times New Roman"/>
          <w:b/>
          <w:sz w:val="20"/>
          <w:szCs w:val="20"/>
          <w:u w:val="single"/>
          <w:lang w:val="uk-UA" w:eastAsia="uk-UA"/>
        </w:rPr>
        <w:t>Ві</w:t>
      </w:r>
      <w:r w:rsidR="006B5D22">
        <w:rPr>
          <w:rFonts w:ascii="Times New Roman" w:hAnsi="Times New Roman"/>
          <w:b/>
          <w:sz w:val="20"/>
          <w:szCs w:val="20"/>
          <w:u w:val="single"/>
          <w:lang w:val="uk-UA" w:eastAsia="uk-UA"/>
        </w:rPr>
        <w:t>дділ забезпечення діяльності ЦНАП</w:t>
      </w:r>
      <w:r w:rsidRPr="00541453">
        <w:rPr>
          <w:rFonts w:ascii="Times New Roman" w:hAnsi="Times New Roman"/>
          <w:b/>
          <w:sz w:val="20"/>
          <w:szCs w:val="20"/>
          <w:u w:val="single"/>
          <w:lang w:val="uk-UA" w:eastAsia="uk-UA"/>
        </w:rPr>
        <w:t xml:space="preserve"> </w:t>
      </w:r>
    </w:p>
    <w:p w:rsidR="00C42A42" w:rsidRPr="00541453" w:rsidRDefault="00C42A42" w:rsidP="002E1B6C">
      <w:pPr>
        <w:spacing w:after="0" w:line="240" w:lineRule="auto"/>
        <w:jc w:val="center"/>
        <w:rPr>
          <w:rFonts w:ascii="Times New Roman" w:hAnsi="Times New Roman"/>
          <w:b/>
          <w:sz w:val="20"/>
          <w:szCs w:val="20"/>
          <w:u w:val="single"/>
          <w:lang w:val="uk-UA" w:eastAsia="uk-UA"/>
        </w:rPr>
      </w:pPr>
      <w:r w:rsidRPr="00541453">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C42A42" w:rsidRPr="00D501D1" w:rsidRDefault="00C42A42" w:rsidP="00D501D1">
      <w:pPr>
        <w:shd w:val="clear" w:color="auto" w:fill="FFFFFF"/>
        <w:spacing w:after="0" w:line="240" w:lineRule="auto"/>
        <w:jc w:val="center"/>
        <w:rPr>
          <w:rFonts w:ascii="Times New Roman" w:hAnsi="Times New Roman"/>
          <w:sz w:val="20"/>
          <w:szCs w:val="20"/>
        </w:rPr>
      </w:pPr>
      <w:r w:rsidRPr="00590C0A">
        <w:rPr>
          <w:rFonts w:ascii="Times New Roman" w:hAnsi="Times New Roman"/>
          <w:sz w:val="20"/>
          <w:szCs w:val="20"/>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6B5D22" w:rsidRPr="005F2129" w:rsidRDefault="006B5D22" w:rsidP="006B5D22">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 xml:space="preserve">Управління Центру надання адміністративних послуг </w:t>
            </w:r>
          </w:p>
          <w:p w:rsidR="006B5D22" w:rsidRPr="005F2129" w:rsidRDefault="006B5D22" w:rsidP="006B5D22">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6B5D22" w:rsidRPr="005F2129" w:rsidRDefault="006B5D22" w:rsidP="006B5D22">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w:t>
            </w:r>
            <w:r w:rsidR="00532F65" w:rsidRPr="005F2129">
              <w:rPr>
                <w:sz w:val="20"/>
              </w:rPr>
              <w:t>обл</w:t>
            </w:r>
            <w:r w:rsidR="00532F65">
              <w:rPr>
                <w:sz w:val="20"/>
              </w:rPr>
              <w:t>асть</w:t>
            </w:r>
            <w:r w:rsidR="00532F65" w:rsidRPr="005F2129">
              <w:rPr>
                <w:sz w:val="20"/>
              </w:rPr>
              <w:t xml:space="preserve">, </w:t>
            </w:r>
            <w:r w:rsidRPr="005F2129">
              <w:rPr>
                <w:sz w:val="20"/>
              </w:rPr>
              <w:t xml:space="preserve">12501 </w:t>
            </w:r>
          </w:p>
          <w:p w:rsidR="006B5D22" w:rsidRPr="009B0F58" w:rsidRDefault="006B5D22" w:rsidP="006B5D22">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6B5D22" w:rsidRPr="005F2129" w:rsidRDefault="006B5D22" w:rsidP="006B5D22">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6B5D22" w:rsidRPr="009B0F58" w:rsidRDefault="006B5D22" w:rsidP="006B5D22">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6B5D22" w:rsidRPr="009B0F58" w:rsidRDefault="006B5D22" w:rsidP="006B5D22">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6B5D22" w:rsidRPr="00923E9E" w:rsidRDefault="006B5D22" w:rsidP="006B5D22">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6B5D22" w:rsidP="006B5D22">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24463A" w:rsidRPr="0024463A" w:rsidRDefault="006B5D22" w:rsidP="006B5D22">
            <w:pPr>
              <w:suppressAutoHyphens/>
              <w:autoSpaceDE w:val="0"/>
              <w:spacing w:after="0" w:line="240" w:lineRule="auto"/>
              <w:jc w:val="both"/>
              <w:rPr>
                <w:rFonts w:ascii="Times New Roman" w:hAnsi="Times New Roman"/>
                <w:sz w:val="20"/>
                <w:szCs w:val="20"/>
                <w:shd w:val="clear" w:color="auto" w:fill="FFFFFF"/>
                <w:lang w:val="uk-UA"/>
              </w:rPr>
            </w:pPr>
            <w:r w:rsidRPr="006B5D22">
              <w:rPr>
                <w:rFonts w:ascii="Times New Roman" w:hAnsi="Times New Roman"/>
                <w:sz w:val="20"/>
                <w:szCs w:val="20"/>
                <w:shd w:val="clear" w:color="auto" w:fill="FFFFFF"/>
              </w:rPr>
              <w:t>Для отримання довідки: подається заява про взяття на облік за формою згідно з додатком 1 до Порядку оформлення і видачі довідки про взяття на облік внутрішньо переміщеної особи, затвердженого постановою № 509 (далі – Порядок): пред’являється документ, що посвідчує особу та підтверджує громадянство України, або документ, що посвідчує особу та підтверджує її спеціальний статус, або свідоцтво про народження дитини.</w:t>
            </w:r>
          </w:p>
          <w:p w:rsidR="006B5D22" w:rsidRDefault="006B5D22" w:rsidP="0024463A">
            <w:pPr>
              <w:suppressAutoHyphens/>
              <w:autoSpaceDE w:val="0"/>
              <w:spacing w:after="0" w:line="240" w:lineRule="auto"/>
              <w:ind w:firstLine="289"/>
              <w:jc w:val="both"/>
              <w:rPr>
                <w:rFonts w:ascii="Times New Roman" w:hAnsi="Times New Roman"/>
                <w:sz w:val="20"/>
                <w:szCs w:val="20"/>
                <w:shd w:val="clear" w:color="auto" w:fill="FFFFFF"/>
                <w:lang w:val="uk-UA"/>
              </w:rPr>
            </w:pPr>
            <w:r w:rsidRPr="006B5D22">
              <w:rPr>
                <w:rFonts w:ascii="Times New Roman" w:hAnsi="Times New Roman"/>
                <w:sz w:val="20"/>
                <w:szCs w:val="20"/>
                <w:shd w:val="clear" w:color="auto" w:fill="FFFFFF"/>
                <w:lang w:val="uk-UA"/>
              </w:rPr>
              <w:t>У разі відсутності в документі, що посвідчує особу та підтверджує громадянство України, або документі, що посвідчує особу та підтверджує її спеціальний статус, відмітки про реєстрацію місця проживання на території адміністративно-територіальної одиниці, з якої здійснюється внутрішнє переміщення, заявник надає докази, що підтверджують факт проживання на території адміністративно-територіальної одиниці, з якої здійснюється внутрішнє переміщення, заявник надає докази, що підтверджують факт проживання на території адміністративно-територіальної одиниці, з якої здійснюється внутрішнє переміщення, на день виникнення обставин, що спричинили внутрішнє переміщення.</w:t>
            </w:r>
          </w:p>
          <w:p w:rsidR="006B5D22" w:rsidRDefault="006B5D22" w:rsidP="0024463A">
            <w:pPr>
              <w:suppressAutoHyphens/>
              <w:autoSpaceDE w:val="0"/>
              <w:spacing w:after="0" w:line="240" w:lineRule="auto"/>
              <w:ind w:firstLine="289"/>
              <w:jc w:val="both"/>
              <w:rPr>
                <w:rFonts w:ascii="Times New Roman" w:hAnsi="Times New Roman"/>
                <w:sz w:val="20"/>
                <w:szCs w:val="20"/>
                <w:shd w:val="clear" w:color="auto" w:fill="FFFFFF"/>
                <w:lang w:val="uk-UA"/>
              </w:rPr>
            </w:pPr>
            <w:r w:rsidRPr="006B5D22">
              <w:rPr>
                <w:rFonts w:ascii="Times New Roman" w:hAnsi="Times New Roman"/>
                <w:sz w:val="20"/>
                <w:szCs w:val="20"/>
                <w:shd w:val="clear" w:color="auto" w:fill="FFFFFF"/>
              </w:rPr>
              <w:t xml:space="preserve">У разі подання заяви про взяття на облік законним представником особи, від імені якої подається заява, додатково подаються: документ, що посвідчує особу законного представника; документ, що підтверджує повноваження особи як законного представника, крім випадків, коли законними представниками є батьки (усиновлювачі); у разі потреби - свідоцтво про народження дитини. </w:t>
            </w:r>
          </w:p>
          <w:p w:rsidR="006B5D22" w:rsidRDefault="006B5D22" w:rsidP="0024463A">
            <w:pPr>
              <w:suppressAutoHyphens/>
              <w:autoSpaceDE w:val="0"/>
              <w:spacing w:after="0" w:line="240" w:lineRule="auto"/>
              <w:ind w:firstLine="289"/>
              <w:jc w:val="both"/>
              <w:rPr>
                <w:rFonts w:ascii="Times New Roman" w:hAnsi="Times New Roman"/>
                <w:sz w:val="20"/>
                <w:szCs w:val="20"/>
                <w:shd w:val="clear" w:color="auto" w:fill="FFFFFF"/>
                <w:lang w:val="uk-UA"/>
              </w:rPr>
            </w:pPr>
            <w:r w:rsidRPr="006B5D22">
              <w:rPr>
                <w:rFonts w:ascii="Times New Roman" w:hAnsi="Times New Roman"/>
                <w:sz w:val="20"/>
                <w:szCs w:val="20"/>
                <w:shd w:val="clear" w:color="auto" w:fill="FFFFFF"/>
              </w:rPr>
              <w:t xml:space="preserve">У разі подання заяви про взяття на облік малолітньої дитини особою, зазначеною в абзацах сьомому – десятому пункту 2 Порядку, додатково подаються: документ, що посвідчує особу заявника; документи, що підтверджують родинні стосунки між дитиною та заявником; документ, що підтверджує повноваження представника органу опіки та піклування або керівника дитячого закладу, закладу охорони здоров’я або закладу соціального захисту дітей, в якому дитина перебуває на повному державному забезпеченні, та документ, що підтверджує факт зарахування дитини до такого закладу </w:t>
            </w:r>
          </w:p>
          <w:p w:rsidR="00C42A42" w:rsidRPr="006B5D22" w:rsidRDefault="006B5D22" w:rsidP="0024463A">
            <w:pPr>
              <w:suppressAutoHyphens/>
              <w:autoSpaceDE w:val="0"/>
              <w:spacing w:after="0" w:line="240" w:lineRule="auto"/>
              <w:ind w:firstLine="289"/>
              <w:jc w:val="both"/>
              <w:rPr>
                <w:rFonts w:ascii="Times New Roman" w:hAnsi="Times New Roman"/>
                <w:sz w:val="20"/>
                <w:szCs w:val="20"/>
                <w:shd w:val="clear" w:color="auto" w:fill="FFFFFF"/>
                <w:lang w:val="uk-UA"/>
              </w:rPr>
            </w:pPr>
            <w:r w:rsidRPr="006B5D22">
              <w:rPr>
                <w:rFonts w:ascii="Times New Roman" w:hAnsi="Times New Roman"/>
                <w:sz w:val="20"/>
                <w:szCs w:val="20"/>
                <w:shd w:val="clear" w:color="auto" w:fill="FFFFFF"/>
              </w:rPr>
              <w:t>У разі подання заяви в електронній формі через Єдиний державний веб-портал електронних послуг «Портал Дія» (далі – Портал Дія), у тому числі мобільний додаток Порталу Дія, складення та/або подання будь-яких інших заяв, документів чи відомостей для отримання довідки не вимагається</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Pr="005F2129" w:rsidRDefault="00C42A42" w:rsidP="005F2129">
            <w:pPr>
              <w:suppressAutoHyphens/>
              <w:autoSpaceDE w:val="0"/>
              <w:spacing w:after="0" w:line="240" w:lineRule="auto"/>
              <w:jc w:val="both"/>
              <w:rPr>
                <w:rFonts w:ascii="Times New Roman" w:hAnsi="Times New Roman"/>
                <w:b/>
                <w:sz w:val="20"/>
                <w:szCs w:val="20"/>
                <w:lang w:eastAsia="ar-SA"/>
              </w:rPr>
            </w:pPr>
            <w:r w:rsidRPr="005F2129">
              <w:rPr>
                <w:rFonts w:ascii="Times New Roman" w:hAnsi="Times New Roman"/>
                <w:color w:val="000000"/>
                <w:sz w:val="20"/>
                <w:szCs w:val="20"/>
                <w:lang w:val="uk-UA"/>
              </w:rPr>
              <w:t>Безоплатно</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5F2129" w:rsidRDefault="006B5D22" w:rsidP="005F2129">
            <w:pPr>
              <w:suppressAutoHyphens/>
              <w:autoSpaceDE w:val="0"/>
              <w:spacing w:after="0" w:line="240" w:lineRule="auto"/>
              <w:jc w:val="both"/>
              <w:rPr>
                <w:rFonts w:ascii="Times New Roman" w:hAnsi="Times New Roman"/>
                <w:sz w:val="20"/>
                <w:szCs w:val="20"/>
              </w:rPr>
            </w:pPr>
            <w:r w:rsidRPr="006B5D22">
              <w:rPr>
                <w:rFonts w:ascii="Times New Roman" w:hAnsi="Times New Roman"/>
                <w:sz w:val="20"/>
                <w:szCs w:val="20"/>
                <w:lang w:val="uk-UA"/>
              </w:rPr>
              <w:t xml:space="preserve">У день подання заяви; у разі відсутності в документі, що посвідчує особу та підтверджує громадянство України, або документі, що посвідчує особу та підтверджує її спеціальний статус, відмітки про реєстрацію місця проживання на </w:t>
            </w:r>
            <w:r w:rsidRPr="006B5D22">
              <w:rPr>
                <w:rFonts w:ascii="Times New Roman" w:hAnsi="Times New Roman"/>
                <w:sz w:val="20"/>
                <w:szCs w:val="20"/>
                <w:lang w:val="uk-UA"/>
              </w:rPr>
              <w:lastRenderedPageBreak/>
              <w:t>території адміністративно-територіальної одиниці, з якої здійснюється внутрішнє переміщення, - не пізніше ніж через 15 робочих днів після подання заяви</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lastRenderedPageBreak/>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532F65" w:rsidRDefault="00532F65" w:rsidP="00532F65">
            <w:pPr>
              <w:suppressAutoHyphens/>
              <w:autoSpaceDE w:val="0"/>
              <w:spacing w:after="0" w:line="240" w:lineRule="auto"/>
              <w:ind w:firstLine="322"/>
              <w:rPr>
                <w:rFonts w:ascii="Times New Roman" w:hAnsi="Times New Roman"/>
                <w:sz w:val="20"/>
                <w:szCs w:val="20"/>
                <w:lang w:val="uk-UA"/>
              </w:rPr>
            </w:pPr>
            <w:r>
              <w:rPr>
                <w:rFonts w:ascii="Times New Roman" w:hAnsi="Times New Roman"/>
                <w:sz w:val="20"/>
                <w:szCs w:val="20"/>
                <w:lang w:val="uk-UA"/>
              </w:rPr>
              <w:t xml:space="preserve">1. </w:t>
            </w:r>
            <w:r w:rsidR="00C42A42" w:rsidRPr="005F2129">
              <w:rPr>
                <w:rFonts w:ascii="Times New Roman" w:hAnsi="Times New Roman"/>
                <w:sz w:val="20"/>
                <w:szCs w:val="20"/>
                <w:lang w:val="uk-UA"/>
              </w:rPr>
              <w:t>Видача довідки пр</w:t>
            </w:r>
            <w:r w:rsidR="006B5D22">
              <w:rPr>
                <w:rFonts w:ascii="Times New Roman" w:hAnsi="Times New Roman"/>
                <w:sz w:val="20"/>
                <w:szCs w:val="20"/>
                <w:lang w:val="uk-UA"/>
              </w:rPr>
              <w:t>о взяття на облік внутрішньо переміщеної особи</w:t>
            </w:r>
            <w:r>
              <w:rPr>
                <w:rFonts w:ascii="Times New Roman" w:hAnsi="Times New Roman"/>
                <w:sz w:val="20"/>
                <w:szCs w:val="20"/>
                <w:lang w:val="uk-UA"/>
              </w:rPr>
              <w:t>.</w:t>
            </w:r>
          </w:p>
          <w:p w:rsidR="00C42A42" w:rsidRPr="005F2129" w:rsidRDefault="00532F65" w:rsidP="00532F65">
            <w:pPr>
              <w:suppressAutoHyphens/>
              <w:autoSpaceDE w:val="0"/>
              <w:spacing w:after="0" w:line="240" w:lineRule="auto"/>
              <w:ind w:firstLine="322"/>
              <w:rPr>
                <w:rFonts w:ascii="Times New Roman" w:hAnsi="Times New Roman"/>
                <w:sz w:val="20"/>
                <w:szCs w:val="20"/>
                <w:lang w:eastAsia="ar-SA"/>
              </w:rPr>
            </w:pPr>
            <w:r>
              <w:rPr>
                <w:rFonts w:ascii="Times New Roman" w:hAnsi="Times New Roman"/>
                <w:sz w:val="20"/>
                <w:szCs w:val="20"/>
                <w:lang w:val="uk-UA"/>
              </w:rPr>
              <w:t>2. Р</w:t>
            </w:r>
            <w:r w:rsidR="006B5D22" w:rsidRPr="006B5D22">
              <w:rPr>
                <w:rFonts w:ascii="Times New Roman" w:hAnsi="Times New Roman"/>
                <w:sz w:val="20"/>
                <w:szCs w:val="20"/>
                <w:lang w:val="uk-UA"/>
              </w:rPr>
              <w:t>ішення про відмову у видачі довідки</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C42A42" w:rsidRPr="005F2129" w:rsidRDefault="00C42A42" w:rsidP="006B5D22">
            <w:pPr>
              <w:suppressAutoHyphens/>
              <w:autoSpaceDE w:val="0"/>
              <w:spacing w:after="0" w:line="240" w:lineRule="auto"/>
              <w:jc w:val="both"/>
              <w:rPr>
                <w:rFonts w:ascii="Times New Roman" w:hAnsi="Times New Roman"/>
                <w:sz w:val="20"/>
                <w:szCs w:val="20"/>
                <w:lang w:eastAsia="ar-SA"/>
              </w:rPr>
            </w:pPr>
            <w:r w:rsidRPr="005F2129">
              <w:rPr>
                <w:rFonts w:ascii="Times New Roman" w:hAnsi="Times New Roman"/>
                <w:sz w:val="20"/>
                <w:szCs w:val="20"/>
                <w:lang w:val="uk-UA"/>
              </w:rPr>
              <w:t xml:space="preserve">Звернення до </w:t>
            </w:r>
            <w:r w:rsidRPr="005F2129">
              <w:rPr>
                <w:rFonts w:ascii="Times New Roman" w:hAnsi="Times New Roman"/>
                <w:color w:val="000000"/>
                <w:sz w:val="20"/>
                <w:szCs w:val="20"/>
                <w:lang w:val="uk-UA"/>
              </w:rPr>
              <w:t xml:space="preserve">центру </w:t>
            </w:r>
            <w:r w:rsidR="006B5D22">
              <w:rPr>
                <w:rFonts w:ascii="Times New Roman" w:hAnsi="Times New Roman"/>
                <w:color w:val="000000"/>
                <w:sz w:val="20"/>
                <w:szCs w:val="20"/>
                <w:lang w:val="uk-UA"/>
              </w:rPr>
              <w:t>надання адміністративних послуг</w:t>
            </w:r>
            <w:r w:rsidRPr="005F2129">
              <w:rPr>
                <w:rFonts w:ascii="Times New Roman" w:hAnsi="Times New Roman"/>
                <w:color w:val="000000"/>
                <w:sz w:val="20"/>
                <w:szCs w:val="20"/>
                <w:lang w:val="uk-UA"/>
              </w:rPr>
              <w:t xml:space="preserve"> особисто або через уповноважену особу</w:t>
            </w:r>
          </w:p>
        </w:tc>
      </w:tr>
      <w:tr w:rsidR="00C42A42" w:rsidRPr="00532F65"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532F65" w:rsidRDefault="0024463A" w:rsidP="00532F65">
            <w:pPr>
              <w:suppressAutoHyphens/>
              <w:autoSpaceDE w:val="0"/>
              <w:spacing w:after="0" w:line="240" w:lineRule="auto"/>
              <w:ind w:firstLine="322"/>
              <w:jc w:val="both"/>
              <w:rPr>
                <w:rFonts w:ascii="Times New Roman" w:hAnsi="Times New Roman"/>
                <w:sz w:val="20"/>
                <w:szCs w:val="20"/>
                <w:shd w:val="clear" w:color="auto" w:fill="FFFFFF"/>
                <w:lang w:val="uk-UA"/>
              </w:rPr>
            </w:pPr>
            <w:r w:rsidRPr="0024463A">
              <w:rPr>
                <w:rFonts w:ascii="Times New Roman" w:hAnsi="Times New Roman"/>
                <w:sz w:val="20"/>
                <w:szCs w:val="20"/>
                <w:shd w:val="clear" w:color="auto" w:fill="FFFFFF"/>
              </w:rPr>
              <w:t>Закон України «Про забезпечення прав і свобод внутрішньо переміщених осіб» від 20.1</w:t>
            </w:r>
            <w:r>
              <w:rPr>
                <w:rFonts w:ascii="Times New Roman" w:hAnsi="Times New Roman"/>
                <w:sz w:val="20"/>
                <w:szCs w:val="20"/>
                <w:shd w:val="clear" w:color="auto" w:fill="FFFFFF"/>
              </w:rPr>
              <w:t>0.2014 № 1706-VI</w:t>
            </w:r>
            <w:r>
              <w:rPr>
                <w:rFonts w:ascii="Times New Roman" w:hAnsi="Times New Roman"/>
                <w:sz w:val="20"/>
                <w:szCs w:val="20"/>
                <w:shd w:val="clear" w:color="auto" w:fill="FFFFFF"/>
                <w:lang w:val="uk-UA"/>
              </w:rPr>
              <w:t>І</w:t>
            </w:r>
            <w:r w:rsidR="00532F65">
              <w:rPr>
                <w:rFonts w:ascii="Times New Roman" w:hAnsi="Times New Roman"/>
                <w:sz w:val="20"/>
                <w:szCs w:val="20"/>
                <w:shd w:val="clear" w:color="auto" w:fill="FFFFFF"/>
                <w:lang w:val="uk-UA"/>
              </w:rPr>
              <w:t>;</w:t>
            </w:r>
          </w:p>
          <w:p w:rsidR="00532F65" w:rsidRDefault="00532F65" w:rsidP="00532F65">
            <w:pPr>
              <w:suppressAutoHyphens/>
              <w:autoSpaceDE w:val="0"/>
              <w:spacing w:after="0" w:line="240" w:lineRule="auto"/>
              <w:ind w:firstLine="322"/>
              <w:jc w:val="both"/>
              <w:rPr>
                <w:rFonts w:ascii="Times New Roman" w:hAnsi="Times New Roman"/>
                <w:sz w:val="20"/>
                <w:szCs w:val="20"/>
                <w:shd w:val="clear" w:color="auto" w:fill="FFFFFF"/>
                <w:lang w:val="uk-UA"/>
              </w:rPr>
            </w:pPr>
            <w:r>
              <w:rPr>
                <w:rFonts w:ascii="Times New Roman" w:hAnsi="Times New Roman"/>
                <w:sz w:val="20"/>
                <w:szCs w:val="20"/>
                <w:shd w:val="clear" w:color="auto" w:fill="FFFFFF"/>
                <w:lang w:val="uk-UA"/>
              </w:rPr>
              <w:t>2. П</w:t>
            </w:r>
            <w:r w:rsidR="0024463A" w:rsidRPr="00532F65">
              <w:rPr>
                <w:rFonts w:ascii="Times New Roman" w:hAnsi="Times New Roman"/>
                <w:sz w:val="20"/>
                <w:szCs w:val="20"/>
                <w:shd w:val="clear" w:color="auto" w:fill="FFFFFF"/>
                <w:lang w:val="uk-UA"/>
              </w:rPr>
              <w:t>останова Кабінету Міністрів України від 01.10.2014 №509 «Про облік внутрішньо переміщених осіб» (зі змінами)</w:t>
            </w:r>
            <w:r>
              <w:rPr>
                <w:rFonts w:ascii="Times New Roman" w:hAnsi="Times New Roman"/>
                <w:sz w:val="20"/>
                <w:szCs w:val="20"/>
                <w:shd w:val="clear" w:color="auto" w:fill="FFFFFF"/>
                <w:lang w:val="uk-UA"/>
              </w:rPr>
              <w:t>;</w:t>
            </w:r>
            <w:r w:rsidR="0024463A" w:rsidRPr="00532F65">
              <w:rPr>
                <w:rFonts w:ascii="Times New Roman" w:hAnsi="Times New Roman"/>
                <w:sz w:val="20"/>
                <w:szCs w:val="20"/>
                <w:shd w:val="clear" w:color="auto" w:fill="FFFFFF"/>
                <w:lang w:val="uk-UA"/>
              </w:rPr>
              <w:t xml:space="preserve"> </w:t>
            </w:r>
          </w:p>
          <w:p w:rsidR="00C42A42" w:rsidRPr="0024463A" w:rsidRDefault="00532F65" w:rsidP="00532F65">
            <w:pPr>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shd w:val="clear" w:color="auto" w:fill="FFFFFF"/>
                <w:lang w:val="uk-UA"/>
              </w:rPr>
              <w:t>3. Р</w:t>
            </w:r>
            <w:r w:rsidR="0024463A" w:rsidRPr="00532F65">
              <w:rPr>
                <w:rFonts w:ascii="Times New Roman" w:hAnsi="Times New Roman"/>
                <w:sz w:val="20"/>
                <w:szCs w:val="20"/>
                <w:shd w:val="clear" w:color="auto" w:fill="FFFFFF"/>
                <w:lang w:val="uk-UA"/>
              </w:rPr>
              <w:t xml:space="preserve">озпорядження Кабінету Міністрів України від 06.03.2022 №204-р «Про затвердження переліку адміністративно-територіальних одиниць, на території яких надається допомога застрахованим особам в рамках Програми «єПідтримка» </w:t>
            </w:r>
          </w:p>
        </w:tc>
      </w:tr>
    </w:tbl>
    <w:p w:rsidR="00C42A42" w:rsidRPr="00532F65" w:rsidRDefault="00C42A42" w:rsidP="002E1B6C">
      <w:pPr>
        <w:shd w:val="clear" w:color="auto" w:fill="FFFFFF"/>
        <w:spacing w:after="0" w:line="240" w:lineRule="auto"/>
        <w:jc w:val="center"/>
        <w:rPr>
          <w:rFonts w:ascii="Times New Roman" w:hAnsi="Times New Roman"/>
          <w:sz w:val="20"/>
          <w:szCs w:val="20"/>
          <w:lang w:val="uk-UA"/>
        </w:rPr>
      </w:pPr>
    </w:p>
    <w:p w:rsidR="00C42A42" w:rsidRPr="00532F65" w:rsidRDefault="00C42A42" w:rsidP="002E1B6C">
      <w:pPr>
        <w:shd w:val="clear" w:color="auto" w:fill="FFFFFF"/>
        <w:spacing w:after="0" w:line="240" w:lineRule="auto"/>
        <w:jc w:val="center"/>
        <w:rPr>
          <w:rFonts w:ascii="Times New Roman" w:hAnsi="Times New Roman"/>
          <w:sz w:val="20"/>
          <w:szCs w:val="20"/>
          <w:lang w:val="uk-UA"/>
        </w:rPr>
      </w:pPr>
    </w:p>
    <w:p w:rsidR="00C42A42" w:rsidRDefault="00C42A42" w:rsidP="002E1B6C">
      <w:pPr>
        <w:shd w:val="clear" w:color="auto" w:fill="FFFFFF"/>
        <w:spacing w:after="0" w:line="240" w:lineRule="auto"/>
        <w:jc w:val="center"/>
        <w:rPr>
          <w:rFonts w:ascii="Times New Roman" w:hAnsi="Times New Roman"/>
          <w:sz w:val="20"/>
          <w:szCs w:val="20"/>
          <w:lang w:val="uk-UA"/>
        </w:rPr>
      </w:pPr>
    </w:p>
    <w:p w:rsidR="0024463A" w:rsidRDefault="0024463A" w:rsidP="002E1B6C">
      <w:pPr>
        <w:shd w:val="clear" w:color="auto" w:fill="FFFFFF"/>
        <w:spacing w:after="0" w:line="240" w:lineRule="auto"/>
        <w:jc w:val="center"/>
        <w:rPr>
          <w:rFonts w:ascii="Times New Roman" w:hAnsi="Times New Roman"/>
          <w:sz w:val="20"/>
          <w:szCs w:val="20"/>
          <w:lang w:val="uk-UA"/>
        </w:rPr>
      </w:pPr>
    </w:p>
    <w:p w:rsidR="0024463A" w:rsidRDefault="0024463A" w:rsidP="002E1B6C">
      <w:pPr>
        <w:shd w:val="clear" w:color="auto" w:fill="FFFFFF"/>
        <w:spacing w:after="0" w:line="240" w:lineRule="auto"/>
        <w:jc w:val="center"/>
        <w:rPr>
          <w:rFonts w:ascii="Times New Roman" w:hAnsi="Times New Roman"/>
          <w:sz w:val="20"/>
          <w:szCs w:val="20"/>
          <w:lang w:val="uk-UA"/>
        </w:rPr>
      </w:pPr>
    </w:p>
    <w:p w:rsidR="0024463A" w:rsidRDefault="0024463A" w:rsidP="002E1B6C">
      <w:pPr>
        <w:shd w:val="clear" w:color="auto" w:fill="FFFFFF"/>
        <w:spacing w:after="0" w:line="240" w:lineRule="auto"/>
        <w:jc w:val="center"/>
        <w:rPr>
          <w:rFonts w:ascii="Times New Roman" w:hAnsi="Times New Roman"/>
          <w:sz w:val="20"/>
          <w:szCs w:val="20"/>
          <w:lang w:val="uk-UA"/>
        </w:rPr>
      </w:pPr>
    </w:p>
    <w:p w:rsidR="0024463A" w:rsidRDefault="0024463A" w:rsidP="002E1B6C">
      <w:pPr>
        <w:shd w:val="clear" w:color="auto" w:fill="FFFFFF"/>
        <w:spacing w:after="0" w:line="240" w:lineRule="auto"/>
        <w:jc w:val="center"/>
        <w:rPr>
          <w:rFonts w:ascii="Times New Roman" w:hAnsi="Times New Roman"/>
          <w:sz w:val="20"/>
          <w:szCs w:val="20"/>
          <w:lang w:val="uk-UA"/>
        </w:rPr>
      </w:pPr>
    </w:p>
    <w:p w:rsidR="0024463A" w:rsidRDefault="0024463A" w:rsidP="002E1B6C">
      <w:pPr>
        <w:shd w:val="clear" w:color="auto" w:fill="FFFFFF"/>
        <w:spacing w:after="0" w:line="240" w:lineRule="auto"/>
        <w:jc w:val="center"/>
        <w:rPr>
          <w:rFonts w:ascii="Times New Roman" w:hAnsi="Times New Roman"/>
          <w:sz w:val="20"/>
          <w:szCs w:val="20"/>
          <w:lang w:val="uk-UA"/>
        </w:rPr>
      </w:pPr>
    </w:p>
    <w:p w:rsidR="0024463A" w:rsidRDefault="0024463A" w:rsidP="002E1B6C">
      <w:pPr>
        <w:shd w:val="clear" w:color="auto" w:fill="FFFFFF"/>
        <w:spacing w:after="0" w:line="240" w:lineRule="auto"/>
        <w:jc w:val="center"/>
        <w:rPr>
          <w:rFonts w:ascii="Times New Roman" w:hAnsi="Times New Roman"/>
          <w:sz w:val="20"/>
          <w:szCs w:val="20"/>
          <w:lang w:val="uk-UA"/>
        </w:rPr>
      </w:pPr>
    </w:p>
    <w:p w:rsidR="0024463A" w:rsidRDefault="0024463A" w:rsidP="002E1B6C">
      <w:pPr>
        <w:shd w:val="clear" w:color="auto" w:fill="FFFFFF"/>
        <w:spacing w:after="0" w:line="240" w:lineRule="auto"/>
        <w:jc w:val="center"/>
        <w:rPr>
          <w:rFonts w:ascii="Times New Roman" w:hAnsi="Times New Roman"/>
          <w:sz w:val="20"/>
          <w:szCs w:val="20"/>
          <w:lang w:val="uk-UA"/>
        </w:rPr>
      </w:pPr>
    </w:p>
    <w:p w:rsidR="0024463A" w:rsidRDefault="0024463A" w:rsidP="002E1B6C">
      <w:pPr>
        <w:shd w:val="clear" w:color="auto" w:fill="FFFFFF"/>
        <w:spacing w:after="0" w:line="240" w:lineRule="auto"/>
        <w:jc w:val="center"/>
        <w:rPr>
          <w:rFonts w:ascii="Times New Roman" w:hAnsi="Times New Roman"/>
          <w:sz w:val="20"/>
          <w:szCs w:val="20"/>
          <w:lang w:val="uk-UA"/>
        </w:rPr>
      </w:pPr>
    </w:p>
    <w:p w:rsidR="0024463A" w:rsidRDefault="0024463A" w:rsidP="002E1B6C">
      <w:pPr>
        <w:shd w:val="clear" w:color="auto" w:fill="FFFFFF"/>
        <w:spacing w:after="0" w:line="240" w:lineRule="auto"/>
        <w:jc w:val="center"/>
        <w:rPr>
          <w:rFonts w:ascii="Times New Roman" w:hAnsi="Times New Roman"/>
          <w:sz w:val="20"/>
          <w:szCs w:val="20"/>
          <w:lang w:val="uk-UA"/>
        </w:rPr>
      </w:pPr>
    </w:p>
    <w:p w:rsidR="0024463A" w:rsidRDefault="0024463A" w:rsidP="002E1B6C">
      <w:pPr>
        <w:shd w:val="clear" w:color="auto" w:fill="FFFFFF"/>
        <w:spacing w:after="0" w:line="240" w:lineRule="auto"/>
        <w:jc w:val="center"/>
        <w:rPr>
          <w:rFonts w:ascii="Times New Roman" w:hAnsi="Times New Roman"/>
          <w:sz w:val="20"/>
          <w:szCs w:val="20"/>
          <w:lang w:val="uk-UA"/>
        </w:rPr>
      </w:pPr>
    </w:p>
    <w:p w:rsidR="0024463A" w:rsidRDefault="0024463A" w:rsidP="002E1B6C">
      <w:pPr>
        <w:shd w:val="clear" w:color="auto" w:fill="FFFFFF"/>
        <w:spacing w:after="0" w:line="240" w:lineRule="auto"/>
        <w:jc w:val="center"/>
        <w:rPr>
          <w:rFonts w:ascii="Times New Roman" w:hAnsi="Times New Roman"/>
          <w:sz w:val="20"/>
          <w:szCs w:val="20"/>
          <w:lang w:val="uk-UA"/>
        </w:rPr>
      </w:pPr>
    </w:p>
    <w:p w:rsidR="0024463A" w:rsidRDefault="0024463A" w:rsidP="002E1B6C">
      <w:pPr>
        <w:shd w:val="clear" w:color="auto" w:fill="FFFFFF"/>
        <w:spacing w:after="0" w:line="240" w:lineRule="auto"/>
        <w:jc w:val="center"/>
        <w:rPr>
          <w:rFonts w:ascii="Times New Roman" w:hAnsi="Times New Roman"/>
          <w:sz w:val="20"/>
          <w:szCs w:val="20"/>
          <w:lang w:val="uk-UA"/>
        </w:rPr>
      </w:pPr>
    </w:p>
    <w:p w:rsidR="0024463A" w:rsidRDefault="0024463A" w:rsidP="002E1B6C">
      <w:pPr>
        <w:shd w:val="clear" w:color="auto" w:fill="FFFFFF"/>
        <w:spacing w:after="0" w:line="240" w:lineRule="auto"/>
        <w:jc w:val="center"/>
        <w:rPr>
          <w:rFonts w:ascii="Times New Roman" w:hAnsi="Times New Roman"/>
          <w:sz w:val="20"/>
          <w:szCs w:val="20"/>
          <w:lang w:val="uk-UA"/>
        </w:rPr>
      </w:pPr>
    </w:p>
    <w:p w:rsidR="0024463A" w:rsidRDefault="0024463A" w:rsidP="002E1B6C">
      <w:pPr>
        <w:shd w:val="clear" w:color="auto" w:fill="FFFFFF"/>
        <w:spacing w:after="0" w:line="240" w:lineRule="auto"/>
        <w:jc w:val="center"/>
        <w:rPr>
          <w:rFonts w:ascii="Times New Roman" w:hAnsi="Times New Roman"/>
          <w:sz w:val="20"/>
          <w:szCs w:val="20"/>
          <w:lang w:val="uk-UA"/>
        </w:rPr>
      </w:pPr>
    </w:p>
    <w:p w:rsidR="0024463A" w:rsidRDefault="0024463A" w:rsidP="002E1B6C">
      <w:pPr>
        <w:shd w:val="clear" w:color="auto" w:fill="FFFFFF"/>
        <w:spacing w:after="0" w:line="240" w:lineRule="auto"/>
        <w:jc w:val="center"/>
        <w:rPr>
          <w:rFonts w:ascii="Times New Roman" w:hAnsi="Times New Roman"/>
          <w:sz w:val="20"/>
          <w:szCs w:val="20"/>
          <w:lang w:val="uk-UA"/>
        </w:rPr>
      </w:pPr>
    </w:p>
    <w:p w:rsidR="0024463A" w:rsidRDefault="0024463A" w:rsidP="002E1B6C">
      <w:pPr>
        <w:shd w:val="clear" w:color="auto" w:fill="FFFFFF"/>
        <w:spacing w:after="0" w:line="240" w:lineRule="auto"/>
        <w:jc w:val="center"/>
        <w:rPr>
          <w:rFonts w:ascii="Times New Roman" w:hAnsi="Times New Roman"/>
          <w:sz w:val="20"/>
          <w:szCs w:val="20"/>
          <w:lang w:val="uk-UA"/>
        </w:rPr>
      </w:pPr>
    </w:p>
    <w:p w:rsidR="0024463A" w:rsidRDefault="0024463A" w:rsidP="002E1B6C">
      <w:pPr>
        <w:shd w:val="clear" w:color="auto" w:fill="FFFFFF"/>
        <w:spacing w:after="0" w:line="240" w:lineRule="auto"/>
        <w:jc w:val="center"/>
        <w:rPr>
          <w:rFonts w:ascii="Times New Roman" w:hAnsi="Times New Roman"/>
          <w:sz w:val="20"/>
          <w:szCs w:val="20"/>
          <w:lang w:val="uk-UA"/>
        </w:rPr>
      </w:pPr>
    </w:p>
    <w:p w:rsidR="0024463A" w:rsidRDefault="0024463A" w:rsidP="002E1B6C">
      <w:pPr>
        <w:shd w:val="clear" w:color="auto" w:fill="FFFFFF"/>
        <w:spacing w:after="0" w:line="240" w:lineRule="auto"/>
        <w:jc w:val="center"/>
        <w:rPr>
          <w:rFonts w:ascii="Times New Roman" w:hAnsi="Times New Roman"/>
          <w:sz w:val="20"/>
          <w:szCs w:val="20"/>
          <w:lang w:val="uk-UA"/>
        </w:rPr>
      </w:pPr>
    </w:p>
    <w:p w:rsidR="0024463A" w:rsidRDefault="0024463A" w:rsidP="002E1B6C">
      <w:pPr>
        <w:shd w:val="clear" w:color="auto" w:fill="FFFFFF"/>
        <w:spacing w:after="0" w:line="240" w:lineRule="auto"/>
        <w:jc w:val="center"/>
        <w:rPr>
          <w:rFonts w:ascii="Times New Roman" w:hAnsi="Times New Roman"/>
          <w:sz w:val="20"/>
          <w:szCs w:val="20"/>
          <w:lang w:val="uk-UA"/>
        </w:rPr>
      </w:pPr>
    </w:p>
    <w:p w:rsidR="0024463A" w:rsidRDefault="0024463A" w:rsidP="002E1B6C">
      <w:pPr>
        <w:shd w:val="clear" w:color="auto" w:fill="FFFFFF"/>
        <w:spacing w:after="0" w:line="240" w:lineRule="auto"/>
        <w:jc w:val="center"/>
        <w:rPr>
          <w:rFonts w:ascii="Times New Roman" w:hAnsi="Times New Roman"/>
          <w:sz w:val="20"/>
          <w:szCs w:val="20"/>
          <w:lang w:val="uk-UA"/>
        </w:rPr>
      </w:pPr>
    </w:p>
    <w:p w:rsidR="0024463A" w:rsidRDefault="0024463A" w:rsidP="002E1B6C">
      <w:pPr>
        <w:shd w:val="clear" w:color="auto" w:fill="FFFFFF"/>
        <w:spacing w:after="0" w:line="240" w:lineRule="auto"/>
        <w:jc w:val="center"/>
        <w:rPr>
          <w:rFonts w:ascii="Times New Roman" w:hAnsi="Times New Roman"/>
          <w:sz w:val="20"/>
          <w:szCs w:val="20"/>
          <w:lang w:val="uk-UA"/>
        </w:rPr>
      </w:pPr>
    </w:p>
    <w:p w:rsidR="0024463A" w:rsidRDefault="0024463A" w:rsidP="002E1B6C">
      <w:pPr>
        <w:shd w:val="clear" w:color="auto" w:fill="FFFFFF"/>
        <w:spacing w:after="0" w:line="240" w:lineRule="auto"/>
        <w:jc w:val="center"/>
        <w:rPr>
          <w:rFonts w:ascii="Times New Roman" w:hAnsi="Times New Roman"/>
          <w:sz w:val="20"/>
          <w:szCs w:val="20"/>
          <w:lang w:val="uk-UA"/>
        </w:rPr>
      </w:pPr>
    </w:p>
    <w:p w:rsidR="0024463A" w:rsidRDefault="0024463A" w:rsidP="002E1B6C">
      <w:pPr>
        <w:shd w:val="clear" w:color="auto" w:fill="FFFFFF"/>
        <w:spacing w:after="0" w:line="240" w:lineRule="auto"/>
        <w:jc w:val="center"/>
        <w:rPr>
          <w:rFonts w:ascii="Times New Roman" w:hAnsi="Times New Roman"/>
          <w:sz w:val="20"/>
          <w:szCs w:val="20"/>
          <w:lang w:val="uk-UA"/>
        </w:rPr>
      </w:pPr>
    </w:p>
    <w:p w:rsidR="0024463A" w:rsidRDefault="0024463A" w:rsidP="002E1B6C">
      <w:pPr>
        <w:shd w:val="clear" w:color="auto" w:fill="FFFFFF"/>
        <w:spacing w:after="0" w:line="240" w:lineRule="auto"/>
        <w:jc w:val="center"/>
        <w:rPr>
          <w:rFonts w:ascii="Times New Roman" w:hAnsi="Times New Roman"/>
          <w:sz w:val="20"/>
          <w:szCs w:val="20"/>
          <w:lang w:val="uk-UA"/>
        </w:rPr>
      </w:pPr>
    </w:p>
    <w:p w:rsidR="0024463A" w:rsidRDefault="0024463A" w:rsidP="002E1B6C">
      <w:pPr>
        <w:shd w:val="clear" w:color="auto" w:fill="FFFFFF"/>
        <w:spacing w:after="0" w:line="240" w:lineRule="auto"/>
        <w:jc w:val="center"/>
        <w:rPr>
          <w:rFonts w:ascii="Times New Roman" w:hAnsi="Times New Roman"/>
          <w:sz w:val="20"/>
          <w:szCs w:val="20"/>
          <w:lang w:val="uk-UA"/>
        </w:rPr>
      </w:pPr>
    </w:p>
    <w:p w:rsidR="0024463A" w:rsidRDefault="0024463A" w:rsidP="002E1B6C">
      <w:pPr>
        <w:shd w:val="clear" w:color="auto" w:fill="FFFFFF"/>
        <w:spacing w:after="0" w:line="240" w:lineRule="auto"/>
        <w:jc w:val="center"/>
        <w:rPr>
          <w:rFonts w:ascii="Times New Roman" w:hAnsi="Times New Roman"/>
          <w:sz w:val="20"/>
          <w:szCs w:val="20"/>
          <w:lang w:val="uk-UA"/>
        </w:rPr>
      </w:pPr>
    </w:p>
    <w:p w:rsidR="0024463A" w:rsidRDefault="0024463A" w:rsidP="002E1B6C">
      <w:pPr>
        <w:shd w:val="clear" w:color="auto" w:fill="FFFFFF"/>
        <w:spacing w:after="0" w:line="240" w:lineRule="auto"/>
        <w:jc w:val="center"/>
        <w:rPr>
          <w:rFonts w:ascii="Times New Roman" w:hAnsi="Times New Roman"/>
          <w:sz w:val="20"/>
          <w:szCs w:val="20"/>
          <w:lang w:val="uk-UA"/>
        </w:rPr>
      </w:pPr>
    </w:p>
    <w:p w:rsidR="0024463A" w:rsidRDefault="0024463A" w:rsidP="002E1B6C">
      <w:pPr>
        <w:shd w:val="clear" w:color="auto" w:fill="FFFFFF"/>
        <w:spacing w:after="0" w:line="240" w:lineRule="auto"/>
        <w:jc w:val="center"/>
        <w:rPr>
          <w:rFonts w:ascii="Times New Roman" w:hAnsi="Times New Roman"/>
          <w:sz w:val="20"/>
          <w:szCs w:val="20"/>
          <w:lang w:val="uk-UA"/>
        </w:rPr>
      </w:pPr>
    </w:p>
    <w:p w:rsidR="0024463A" w:rsidRDefault="0024463A" w:rsidP="002E1B6C">
      <w:pPr>
        <w:shd w:val="clear" w:color="auto" w:fill="FFFFFF"/>
        <w:spacing w:after="0" w:line="240" w:lineRule="auto"/>
        <w:jc w:val="center"/>
        <w:rPr>
          <w:rFonts w:ascii="Times New Roman" w:hAnsi="Times New Roman"/>
          <w:sz w:val="20"/>
          <w:szCs w:val="20"/>
          <w:lang w:val="uk-UA"/>
        </w:rPr>
      </w:pPr>
    </w:p>
    <w:p w:rsidR="0024463A" w:rsidRDefault="0024463A" w:rsidP="002E1B6C">
      <w:pPr>
        <w:shd w:val="clear" w:color="auto" w:fill="FFFFFF"/>
        <w:spacing w:after="0" w:line="240" w:lineRule="auto"/>
        <w:jc w:val="center"/>
        <w:rPr>
          <w:rFonts w:ascii="Times New Roman" w:hAnsi="Times New Roman"/>
          <w:sz w:val="20"/>
          <w:szCs w:val="20"/>
          <w:lang w:val="uk-UA"/>
        </w:rPr>
      </w:pPr>
    </w:p>
    <w:p w:rsidR="0024463A" w:rsidRDefault="0024463A" w:rsidP="002E1B6C">
      <w:pPr>
        <w:shd w:val="clear" w:color="auto" w:fill="FFFFFF"/>
        <w:spacing w:after="0" w:line="240" w:lineRule="auto"/>
        <w:jc w:val="center"/>
        <w:rPr>
          <w:rFonts w:ascii="Times New Roman" w:hAnsi="Times New Roman"/>
          <w:sz w:val="20"/>
          <w:szCs w:val="20"/>
          <w:lang w:val="uk-UA"/>
        </w:rPr>
      </w:pPr>
    </w:p>
    <w:p w:rsidR="0024463A" w:rsidRDefault="0024463A" w:rsidP="002E1B6C">
      <w:pPr>
        <w:shd w:val="clear" w:color="auto" w:fill="FFFFFF"/>
        <w:spacing w:after="0" w:line="240" w:lineRule="auto"/>
        <w:jc w:val="center"/>
        <w:rPr>
          <w:rFonts w:ascii="Times New Roman" w:hAnsi="Times New Roman"/>
          <w:sz w:val="20"/>
          <w:szCs w:val="20"/>
          <w:lang w:val="uk-UA"/>
        </w:rPr>
      </w:pPr>
    </w:p>
    <w:p w:rsidR="0024463A" w:rsidRDefault="0024463A" w:rsidP="002E1B6C">
      <w:pPr>
        <w:shd w:val="clear" w:color="auto" w:fill="FFFFFF"/>
        <w:spacing w:after="0" w:line="240" w:lineRule="auto"/>
        <w:jc w:val="center"/>
        <w:rPr>
          <w:rFonts w:ascii="Times New Roman" w:hAnsi="Times New Roman"/>
          <w:sz w:val="20"/>
          <w:szCs w:val="20"/>
          <w:lang w:val="uk-UA"/>
        </w:rPr>
      </w:pPr>
    </w:p>
    <w:p w:rsidR="0024463A" w:rsidRDefault="0024463A" w:rsidP="002E1B6C">
      <w:pPr>
        <w:shd w:val="clear" w:color="auto" w:fill="FFFFFF"/>
        <w:spacing w:after="0" w:line="240" w:lineRule="auto"/>
        <w:jc w:val="center"/>
        <w:rPr>
          <w:rFonts w:ascii="Times New Roman" w:hAnsi="Times New Roman"/>
          <w:sz w:val="20"/>
          <w:szCs w:val="20"/>
          <w:lang w:val="uk-UA"/>
        </w:rPr>
      </w:pPr>
    </w:p>
    <w:p w:rsidR="0024463A" w:rsidRDefault="0024463A" w:rsidP="002E1B6C">
      <w:pPr>
        <w:shd w:val="clear" w:color="auto" w:fill="FFFFFF"/>
        <w:spacing w:after="0" w:line="240" w:lineRule="auto"/>
        <w:jc w:val="center"/>
        <w:rPr>
          <w:rFonts w:ascii="Times New Roman" w:hAnsi="Times New Roman"/>
          <w:sz w:val="20"/>
          <w:szCs w:val="20"/>
          <w:lang w:val="uk-UA"/>
        </w:rPr>
      </w:pPr>
    </w:p>
    <w:p w:rsidR="0024463A" w:rsidRDefault="0024463A" w:rsidP="002E1B6C">
      <w:pPr>
        <w:shd w:val="clear" w:color="auto" w:fill="FFFFFF"/>
        <w:spacing w:after="0" w:line="240" w:lineRule="auto"/>
        <w:jc w:val="center"/>
        <w:rPr>
          <w:rFonts w:ascii="Times New Roman" w:hAnsi="Times New Roman"/>
          <w:sz w:val="20"/>
          <w:szCs w:val="20"/>
          <w:lang w:val="uk-UA"/>
        </w:rPr>
      </w:pPr>
    </w:p>
    <w:p w:rsidR="0024463A" w:rsidRDefault="0024463A" w:rsidP="002E1B6C">
      <w:pPr>
        <w:shd w:val="clear" w:color="auto" w:fill="FFFFFF"/>
        <w:spacing w:after="0" w:line="240" w:lineRule="auto"/>
        <w:jc w:val="center"/>
        <w:rPr>
          <w:rFonts w:ascii="Times New Roman" w:hAnsi="Times New Roman"/>
          <w:sz w:val="20"/>
          <w:szCs w:val="20"/>
          <w:lang w:val="uk-UA"/>
        </w:rPr>
      </w:pPr>
    </w:p>
    <w:p w:rsidR="0024463A" w:rsidRDefault="0024463A" w:rsidP="002E1B6C">
      <w:pPr>
        <w:shd w:val="clear" w:color="auto" w:fill="FFFFFF"/>
        <w:spacing w:after="0" w:line="240" w:lineRule="auto"/>
        <w:jc w:val="center"/>
        <w:rPr>
          <w:rFonts w:ascii="Times New Roman" w:hAnsi="Times New Roman"/>
          <w:sz w:val="20"/>
          <w:szCs w:val="20"/>
          <w:lang w:val="uk-UA"/>
        </w:rPr>
      </w:pPr>
    </w:p>
    <w:p w:rsidR="0024463A" w:rsidRDefault="0024463A" w:rsidP="002E1B6C">
      <w:pPr>
        <w:shd w:val="clear" w:color="auto" w:fill="FFFFFF"/>
        <w:spacing w:after="0" w:line="240" w:lineRule="auto"/>
        <w:jc w:val="center"/>
        <w:rPr>
          <w:rFonts w:ascii="Times New Roman" w:hAnsi="Times New Roman"/>
          <w:sz w:val="20"/>
          <w:szCs w:val="20"/>
          <w:lang w:val="uk-UA"/>
        </w:rPr>
      </w:pPr>
    </w:p>
    <w:p w:rsidR="0024463A" w:rsidRDefault="0024463A" w:rsidP="002E1B6C">
      <w:pPr>
        <w:shd w:val="clear" w:color="auto" w:fill="FFFFFF"/>
        <w:spacing w:after="0" w:line="240" w:lineRule="auto"/>
        <w:jc w:val="center"/>
        <w:rPr>
          <w:rFonts w:ascii="Times New Roman" w:hAnsi="Times New Roman"/>
          <w:sz w:val="20"/>
          <w:szCs w:val="20"/>
          <w:lang w:val="uk-UA"/>
        </w:rPr>
      </w:pPr>
    </w:p>
    <w:p w:rsidR="0024463A" w:rsidRDefault="0024463A" w:rsidP="002E1B6C">
      <w:pPr>
        <w:shd w:val="clear" w:color="auto" w:fill="FFFFFF"/>
        <w:spacing w:after="0" w:line="240" w:lineRule="auto"/>
        <w:jc w:val="center"/>
        <w:rPr>
          <w:rFonts w:ascii="Times New Roman" w:hAnsi="Times New Roman"/>
          <w:sz w:val="20"/>
          <w:szCs w:val="20"/>
          <w:lang w:val="uk-UA"/>
        </w:rPr>
      </w:pPr>
    </w:p>
    <w:p w:rsidR="0024463A" w:rsidRDefault="0024463A" w:rsidP="002E1B6C">
      <w:pPr>
        <w:shd w:val="clear" w:color="auto" w:fill="FFFFFF"/>
        <w:spacing w:after="0" w:line="240" w:lineRule="auto"/>
        <w:jc w:val="center"/>
        <w:rPr>
          <w:rFonts w:ascii="Times New Roman" w:hAnsi="Times New Roman"/>
          <w:sz w:val="20"/>
          <w:szCs w:val="20"/>
          <w:lang w:val="uk-UA"/>
        </w:rPr>
      </w:pPr>
    </w:p>
    <w:p w:rsidR="0024463A" w:rsidRDefault="0024463A" w:rsidP="002E1B6C">
      <w:pPr>
        <w:shd w:val="clear" w:color="auto" w:fill="FFFFFF"/>
        <w:spacing w:after="0" w:line="240" w:lineRule="auto"/>
        <w:jc w:val="center"/>
        <w:rPr>
          <w:rFonts w:ascii="Times New Roman" w:hAnsi="Times New Roman"/>
          <w:sz w:val="20"/>
          <w:szCs w:val="20"/>
          <w:lang w:val="uk-UA"/>
        </w:rPr>
      </w:pPr>
    </w:p>
    <w:p w:rsidR="00031865" w:rsidRDefault="00031865" w:rsidP="002E1B6C">
      <w:pPr>
        <w:shd w:val="clear" w:color="auto" w:fill="FFFFFF"/>
        <w:spacing w:after="0" w:line="240" w:lineRule="auto"/>
        <w:jc w:val="center"/>
        <w:rPr>
          <w:rFonts w:ascii="Times New Roman" w:hAnsi="Times New Roman"/>
          <w:sz w:val="20"/>
          <w:szCs w:val="20"/>
          <w:lang w:val="uk-UA"/>
        </w:rPr>
      </w:pPr>
    </w:p>
    <w:p w:rsidR="0024463A" w:rsidRDefault="0024463A" w:rsidP="002E1B6C">
      <w:pPr>
        <w:shd w:val="clear" w:color="auto" w:fill="FFFFFF"/>
        <w:spacing w:after="0" w:line="240" w:lineRule="auto"/>
        <w:jc w:val="center"/>
        <w:rPr>
          <w:rFonts w:ascii="Times New Roman" w:hAnsi="Times New Roman"/>
          <w:sz w:val="20"/>
          <w:szCs w:val="20"/>
          <w:lang w:val="uk-UA"/>
        </w:rPr>
      </w:pPr>
    </w:p>
    <w:p w:rsidR="0024463A" w:rsidRDefault="0024463A" w:rsidP="002E1B6C">
      <w:pPr>
        <w:shd w:val="clear" w:color="auto" w:fill="FFFFFF"/>
        <w:spacing w:after="0" w:line="240" w:lineRule="auto"/>
        <w:jc w:val="center"/>
        <w:rPr>
          <w:rFonts w:ascii="Times New Roman" w:hAnsi="Times New Roman"/>
          <w:sz w:val="20"/>
          <w:szCs w:val="20"/>
          <w:lang w:val="uk-UA"/>
        </w:rPr>
      </w:pPr>
    </w:p>
    <w:p w:rsidR="00031865" w:rsidRDefault="00031865" w:rsidP="002E1B6C">
      <w:pPr>
        <w:shd w:val="clear" w:color="auto" w:fill="FFFFFF"/>
        <w:spacing w:after="0" w:line="240" w:lineRule="auto"/>
        <w:jc w:val="center"/>
        <w:rPr>
          <w:rFonts w:ascii="Times New Roman" w:hAnsi="Times New Roman"/>
          <w:sz w:val="20"/>
          <w:szCs w:val="20"/>
          <w:lang w:val="uk-UA"/>
        </w:rPr>
      </w:pPr>
    </w:p>
    <w:p w:rsidR="00C42A42" w:rsidRPr="00BC74E5" w:rsidRDefault="00C42A42" w:rsidP="00EA7731">
      <w:pPr>
        <w:spacing w:after="0" w:line="240" w:lineRule="auto"/>
        <w:rPr>
          <w:rFonts w:ascii="Times New Roman" w:hAnsi="Times New Roman"/>
          <w:sz w:val="10"/>
          <w:szCs w:val="10"/>
          <w:u w:val="single"/>
          <w:lang w:val="uk-UA" w:eastAsia="uk-UA"/>
        </w:rPr>
      </w:pPr>
    </w:p>
    <w:p w:rsidR="00C42A42" w:rsidRPr="003F7F6F" w:rsidRDefault="00C42A42" w:rsidP="00E92DC3">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lastRenderedPageBreak/>
        <w:t xml:space="preserve">Додаток </w:t>
      </w:r>
      <w:r w:rsidR="0024463A">
        <w:rPr>
          <w:rFonts w:ascii="Times New Roman" w:hAnsi="Times New Roman"/>
          <w:sz w:val="20"/>
          <w:szCs w:val="20"/>
          <w:u w:val="single"/>
          <w:lang w:val="uk-UA"/>
        </w:rPr>
        <w:t xml:space="preserve">    9</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0E5F9C" w:rsidRDefault="00C42A42" w:rsidP="00CB712B">
      <w:pPr>
        <w:spacing w:after="0" w:line="240" w:lineRule="auto"/>
        <w:ind w:left="5670"/>
        <w:rPr>
          <w:rFonts w:ascii="Times New Roman" w:hAnsi="Times New Roman"/>
          <w:sz w:val="6"/>
          <w:szCs w:val="6"/>
          <w:lang w:val="uk-UA"/>
        </w:rPr>
      </w:pPr>
    </w:p>
    <w:p w:rsidR="00C42A42" w:rsidRPr="002D74FE" w:rsidRDefault="00C42A42" w:rsidP="002D74FE">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2E1B6C" w:rsidRDefault="0024463A" w:rsidP="00CB712B">
      <w:pPr>
        <w:spacing w:after="0" w:line="240" w:lineRule="auto"/>
        <w:jc w:val="center"/>
        <w:rPr>
          <w:rFonts w:ascii="Times New Roman" w:hAnsi="Times New Roman"/>
          <w:b/>
          <w:color w:val="000000"/>
          <w:sz w:val="24"/>
          <w:szCs w:val="24"/>
          <w:u w:val="single"/>
          <w:shd w:val="clear" w:color="auto" w:fill="FFFFFF"/>
          <w:lang w:val="uk-UA"/>
        </w:rPr>
      </w:pPr>
      <w:r>
        <w:rPr>
          <w:rFonts w:ascii="Times New Roman" w:hAnsi="Times New Roman"/>
          <w:b/>
          <w:color w:val="000000"/>
          <w:sz w:val="24"/>
          <w:szCs w:val="24"/>
          <w:u w:val="single"/>
          <w:shd w:val="clear" w:color="auto" w:fill="FFFFFF"/>
          <w:lang w:val="uk-UA"/>
        </w:rPr>
        <w:t xml:space="preserve">Надання статусу дитини, яка постраждала внаслідок воєнних дій та збройних конфліктів </w:t>
      </w:r>
    </w:p>
    <w:p w:rsidR="00EA7731" w:rsidRDefault="00C42A42" w:rsidP="00CB712B">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(назва адміністративної послуги)</w:t>
      </w:r>
    </w:p>
    <w:p w:rsidR="00EA7731" w:rsidRDefault="00EA7731" w:rsidP="00EA7731">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01262</w:t>
      </w:r>
      <w:r w:rsidRPr="0028573E">
        <w:rPr>
          <w:rFonts w:ascii="Times New Roman" w:hAnsi="Times New Roman"/>
          <w:b/>
          <w:sz w:val="20"/>
          <w:szCs w:val="20"/>
          <w:u w:val="single"/>
          <w:lang w:val="uk-UA" w:eastAsia="uk-UA"/>
        </w:rPr>
        <w:t>)</w:t>
      </w:r>
    </w:p>
    <w:p w:rsidR="00C42A42" w:rsidRPr="003F7F6F" w:rsidRDefault="00C42A42" w:rsidP="00CB712B">
      <w:pPr>
        <w:spacing w:after="0" w:line="240" w:lineRule="auto"/>
        <w:jc w:val="center"/>
        <w:rPr>
          <w:rFonts w:ascii="Times New Roman" w:hAnsi="Times New Roman"/>
          <w:b/>
          <w:sz w:val="20"/>
          <w:szCs w:val="20"/>
          <w:u w:val="single"/>
          <w:lang w:val="uk-UA"/>
        </w:rPr>
      </w:pPr>
      <w:r w:rsidRPr="003F7F6F">
        <w:rPr>
          <w:rFonts w:ascii="Times New Roman" w:hAnsi="Times New Roman"/>
          <w:sz w:val="20"/>
          <w:szCs w:val="20"/>
          <w:lang w:val="uk-UA"/>
        </w:rPr>
        <w:t xml:space="preserve">                                  </w:t>
      </w:r>
    </w:p>
    <w:p w:rsidR="00C42A42" w:rsidRPr="00541453" w:rsidRDefault="0024463A" w:rsidP="0024463A">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 xml:space="preserve">Служба у справах дітей </w:t>
      </w:r>
      <w:r w:rsidR="00C42A42" w:rsidRPr="00541453">
        <w:rPr>
          <w:rFonts w:ascii="Times New Roman" w:hAnsi="Times New Roman"/>
          <w:b/>
          <w:sz w:val="20"/>
          <w:szCs w:val="20"/>
          <w:u w:val="single"/>
          <w:lang w:val="uk-UA" w:eastAsia="uk-UA"/>
        </w:rPr>
        <w:t>Коростишівської міської ради</w:t>
      </w:r>
    </w:p>
    <w:p w:rsidR="00C42A42" w:rsidRPr="00D501D1" w:rsidRDefault="00C42A42" w:rsidP="00D501D1">
      <w:pPr>
        <w:shd w:val="clear" w:color="auto" w:fill="FFFFFF"/>
        <w:spacing w:after="0" w:line="240" w:lineRule="auto"/>
        <w:jc w:val="center"/>
        <w:rPr>
          <w:rFonts w:ascii="Times New Roman" w:hAnsi="Times New Roman"/>
          <w:sz w:val="20"/>
          <w:szCs w:val="20"/>
        </w:rPr>
      </w:pPr>
      <w:r w:rsidRPr="00590C0A">
        <w:rPr>
          <w:rFonts w:ascii="Times New Roman" w:hAnsi="Times New Roman"/>
          <w:sz w:val="20"/>
          <w:szCs w:val="20"/>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24463A" w:rsidRPr="005F2129" w:rsidRDefault="0024463A" w:rsidP="0024463A">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 xml:space="preserve">Управління Центру надання адміністративних послуг </w:t>
            </w:r>
          </w:p>
          <w:p w:rsidR="0024463A" w:rsidRPr="005F2129" w:rsidRDefault="0024463A" w:rsidP="0024463A">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24463A" w:rsidRPr="005F2129" w:rsidRDefault="0024463A" w:rsidP="0024463A">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w:t>
            </w:r>
            <w:r w:rsidR="00532F65" w:rsidRPr="005F2129">
              <w:rPr>
                <w:sz w:val="20"/>
              </w:rPr>
              <w:t>обл</w:t>
            </w:r>
            <w:r w:rsidR="00532F65">
              <w:rPr>
                <w:sz w:val="20"/>
              </w:rPr>
              <w:t>асть</w:t>
            </w:r>
            <w:r w:rsidR="00532F65" w:rsidRPr="005F2129">
              <w:rPr>
                <w:sz w:val="20"/>
              </w:rPr>
              <w:t xml:space="preserve">, </w:t>
            </w:r>
            <w:r w:rsidRPr="005F2129">
              <w:rPr>
                <w:sz w:val="20"/>
              </w:rPr>
              <w:t xml:space="preserve">12501 </w:t>
            </w:r>
          </w:p>
          <w:p w:rsidR="0024463A" w:rsidRPr="009B0F58" w:rsidRDefault="0024463A" w:rsidP="0024463A">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24463A" w:rsidRPr="005F2129" w:rsidRDefault="0024463A" w:rsidP="0024463A">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24463A" w:rsidRPr="009B0F58" w:rsidRDefault="0024463A" w:rsidP="0024463A">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24463A" w:rsidRPr="009B0F58" w:rsidRDefault="0024463A" w:rsidP="0024463A">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24463A" w:rsidRPr="00923E9E" w:rsidRDefault="0024463A" w:rsidP="0024463A">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24463A" w:rsidP="0024463A">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031865"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1907C8" w:rsidRDefault="001907C8" w:rsidP="00532F65">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1. </w:t>
            </w:r>
            <w:r w:rsidR="008945D7">
              <w:rPr>
                <w:rFonts w:ascii="Times New Roman" w:hAnsi="Times New Roman"/>
                <w:sz w:val="20"/>
                <w:szCs w:val="20"/>
                <w:lang w:val="uk-UA"/>
              </w:rPr>
              <w:t>Заява</w:t>
            </w:r>
            <w:r w:rsidR="008945D7" w:rsidRPr="008945D7">
              <w:rPr>
                <w:rFonts w:ascii="Times New Roman" w:hAnsi="Times New Roman"/>
                <w:sz w:val="20"/>
                <w:szCs w:val="20"/>
                <w:lang w:val="uk-UA"/>
              </w:rPr>
              <w:t xml:space="preserve"> законного представника дитини або</w:t>
            </w:r>
            <w:r w:rsidR="00757840">
              <w:rPr>
                <w:rFonts w:ascii="Times New Roman" w:hAnsi="Times New Roman"/>
                <w:sz w:val="20"/>
                <w:szCs w:val="20"/>
                <w:lang w:val="uk-UA"/>
              </w:rPr>
              <w:t xml:space="preserve"> </w:t>
            </w:r>
            <w:r w:rsidR="008945D7" w:rsidRPr="008945D7">
              <w:rPr>
                <w:rFonts w:ascii="Times New Roman" w:hAnsi="Times New Roman"/>
                <w:sz w:val="20"/>
                <w:szCs w:val="20"/>
                <w:lang w:val="uk-UA"/>
              </w:rPr>
              <w:t>у разі, якщо дитина переміщується безсупроводження батьків або осіб, які їхзамінюють, її родичів (баби, діда, прабаби,прадіда, тітки, дядька, повнолітніх брата або сестри), вітчима, мачухи, представника органу опіки та піклування або дитини, якійвиповнилось 14 років.</w:t>
            </w:r>
          </w:p>
          <w:p w:rsidR="008945D7" w:rsidRPr="008945D7" w:rsidRDefault="001907C8" w:rsidP="00532F65">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2.</w:t>
            </w:r>
            <w:r w:rsidR="008945D7" w:rsidRPr="008945D7">
              <w:rPr>
                <w:rFonts w:ascii="Times New Roman" w:hAnsi="Times New Roman"/>
                <w:sz w:val="20"/>
                <w:szCs w:val="20"/>
                <w:lang w:val="uk-UA"/>
              </w:rPr>
              <w:t xml:space="preserve"> Завірена копія свідоцтва про народження дитини або іншого документа, який посвідчує особу дитини;</w:t>
            </w:r>
          </w:p>
          <w:p w:rsidR="008945D7" w:rsidRPr="008945D7" w:rsidRDefault="001907C8" w:rsidP="00532F65">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3</w:t>
            </w:r>
            <w:r w:rsidR="008945D7" w:rsidRPr="008945D7">
              <w:rPr>
                <w:rFonts w:ascii="Times New Roman" w:hAnsi="Times New Roman"/>
                <w:sz w:val="20"/>
                <w:szCs w:val="20"/>
                <w:lang w:val="uk-UA"/>
              </w:rPr>
              <w:t>. Завірена копія документа, який посвідчує особу заявника;</w:t>
            </w:r>
          </w:p>
          <w:p w:rsidR="008945D7" w:rsidRPr="008945D7" w:rsidRDefault="001907C8" w:rsidP="00532F65">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4</w:t>
            </w:r>
            <w:r w:rsidR="008945D7" w:rsidRPr="008945D7">
              <w:rPr>
                <w:rFonts w:ascii="Times New Roman" w:hAnsi="Times New Roman"/>
                <w:sz w:val="20"/>
                <w:szCs w:val="20"/>
                <w:lang w:val="uk-UA"/>
              </w:rPr>
              <w:t>. Завірена копія документа, який підтверджує документа, що підтверджує повноваження законного представника дитини (у разі коли дитина постійно проживає/перебуває у закладі охорони здоров’я, закладі освіти або іншому дитячому закладі, - документа, що підтверджує факт перебування дитини в такому закладі) або родинні стосунки між дитиною та заявником;</w:t>
            </w:r>
          </w:p>
          <w:p w:rsidR="008945D7" w:rsidRPr="008945D7" w:rsidRDefault="001907C8" w:rsidP="00532F65">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5</w:t>
            </w:r>
            <w:r w:rsidR="008945D7" w:rsidRPr="008945D7">
              <w:rPr>
                <w:rFonts w:ascii="Times New Roman" w:hAnsi="Times New Roman"/>
                <w:sz w:val="20"/>
                <w:szCs w:val="20"/>
                <w:lang w:val="uk-UA"/>
              </w:rPr>
              <w:t>. Завірена копія довідки про взяття дитини на облік як внутрішньо переміщеної особи або документа, що підтверджує проживання/перебування дитини в населеному пункті, на території якого здійснювалася антитерористична операція і заходи із забезпечення національної безпеки і оборони, відсічі і стримування збройної агресії Російської Федерації у Донецькій та Луганській областях.</w:t>
            </w:r>
          </w:p>
          <w:p w:rsidR="008945D7" w:rsidRPr="008945D7" w:rsidRDefault="001907C8" w:rsidP="00532F65">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6</w:t>
            </w:r>
            <w:r w:rsidR="008945D7" w:rsidRPr="008945D7">
              <w:rPr>
                <w:rFonts w:ascii="Times New Roman" w:hAnsi="Times New Roman"/>
                <w:sz w:val="20"/>
                <w:szCs w:val="20"/>
                <w:lang w:val="uk-UA"/>
              </w:rPr>
              <w:t>. У разі відсутності відомостей про реєстрацію місця проживання/перебування дитини або документів, зазначених в абзацах другому - п’ятому цього пункту, доказами підтвердження її місця проживання/перебування в населеному пункті, на території якого здійснювалася антитерористична операція і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можуть бути відомості, які містяться в Державному реєстрі речових прав на нерухоме майно, або документи про право власності батьків або дитини на рухоме чи нерухоме майно, або свідоцтво про базову загальну середню освіту, або атестат про повну загальну середню освіту, або документ про професійно-технічну освіту, або табель успішності, або учнівський квиток, або медичні документи, або свідоцтво про народження дитини.</w:t>
            </w:r>
          </w:p>
          <w:p w:rsidR="008945D7" w:rsidRPr="008945D7" w:rsidRDefault="001907C8" w:rsidP="00532F65">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7</w:t>
            </w:r>
            <w:r w:rsidR="008945D7" w:rsidRPr="008945D7">
              <w:rPr>
                <w:rFonts w:ascii="Times New Roman" w:hAnsi="Times New Roman"/>
                <w:sz w:val="20"/>
                <w:szCs w:val="20"/>
                <w:lang w:val="uk-UA"/>
              </w:rPr>
              <w:t>. За обставин, якщо дитина отримала поранення, контузію, каліцтво, також подаються виписки з медичної картки дитини або консультаційного висновку спеціаліста, видані після медичного обстеження та лікування дитини в закладах охорони здоров’я та науково-дослідних установах, визначених МОЗ, із зазначенням діагнозу згідно з Міжнародною класифікацією хвороб та споріднених проблем здоров’я десятого перегляду, отриманих у період здійснення антитерористичної операції 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p w:rsidR="008945D7" w:rsidRPr="008945D7" w:rsidRDefault="001907C8" w:rsidP="00532F65">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8</w:t>
            </w:r>
            <w:r w:rsidR="008945D7" w:rsidRPr="008945D7">
              <w:rPr>
                <w:rFonts w:ascii="Times New Roman" w:hAnsi="Times New Roman"/>
                <w:sz w:val="20"/>
                <w:szCs w:val="20"/>
                <w:lang w:val="uk-UA"/>
              </w:rPr>
              <w:t>. За обставин, якщо дитина зазнала фізичного, сексуального насильства;</w:t>
            </w:r>
            <w:bookmarkStart w:id="1" w:name="n53"/>
            <w:bookmarkEnd w:id="1"/>
            <w:r w:rsidR="008945D7" w:rsidRPr="008945D7">
              <w:rPr>
                <w:rFonts w:ascii="Times New Roman" w:hAnsi="Times New Roman"/>
                <w:sz w:val="20"/>
                <w:szCs w:val="20"/>
                <w:lang w:val="uk-UA"/>
              </w:rPr>
              <w:t>була викрадена або незаконно вивезена за межі України;</w:t>
            </w:r>
            <w:bookmarkStart w:id="2" w:name="n54"/>
            <w:bookmarkEnd w:id="2"/>
            <w:r w:rsidR="008945D7" w:rsidRPr="008945D7">
              <w:rPr>
                <w:rFonts w:ascii="Times New Roman" w:hAnsi="Times New Roman"/>
                <w:sz w:val="20"/>
                <w:szCs w:val="20"/>
                <w:lang w:val="uk-UA"/>
              </w:rPr>
              <w:t>залучалася до участі у діях воєнізованих чи збройних формувань;</w:t>
            </w:r>
            <w:bookmarkStart w:id="3" w:name="n55"/>
            <w:bookmarkEnd w:id="3"/>
            <w:r w:rsidR="008945D7" w:rsidRPr="008945D7">
              <w:rPr>
                <w:rFonts w:ascii="Times New Roman" w:hAnsi="Times New Roman"/>
                <w:sz w:val="20"/>
                <w:szCs w:val="20"/>
                <w:lang w:val="uk-UA"/>
              </w:rPr>
              <w:t>незаконно утримувалася, у тому числі в полоні, також подаються копії:</w:t>
            </w:r>
          </w:p>
          <w:p w:rsidR="008945D7" w:rsidRPr="008945D7" w:rsidRDefault="001907C8" w:rsidP="00532F65">
            <w:pPr>
              <w:suppressAutoHyphens/>
              <w:autoSpaceDE w:val="0"/>
              <w:spacing w:after="0" w:line="240" w:lineRule="auto"/>
              <w:ind w:firstLine="322"/>
              <w:contextualSpacing/>
              <w:jc w:val="both"/>
              <w:rPr>
                <w:rFonts w:ascii="Times New Roman" w:hAnsi="Times New Roman"/>
                <w:sz w:val="20"/>
                <w:szCs w:val="20"/>
                <w:lang w:val="uk-UA"/>
              </w:rPr>
            </w:pPr>
            <w:bookmarkStart w:id="4" w:name="n66"/>
            <w:bookmarkEnd w:id="4"/>
            <w:r>
              <w:rPr>
                <w:rFonts w:ascii="Times New Roman" w:hAnsi="Times New Roman"/>
                <w:sz w:val="20"/>
                <w:szCs w:val="20"/>
                <w:lang w:val="uk-UA"/>
              </w:rPr>
              <w:lastRenderedPageBreak/>
              <w:t xml:space="preserve">1) </w:t>
            </w:r>
            <w:r w:rsidR="008945D7" w:rsidRPr="008945D7">
              <w:rPr>
                <w:rFonts w:ascii="Times New Roman" w:hAnsi="Times New Roman"/>
                <w:sz w:val="20"/>
                <w:szCs w:val="20"/>
                <w:lang w:val="uk-UA"/>
              </w:rPr>
              <w:t>заяви про вчинення щодо дитини кримінального правопорушення або про залучення дитини до провадження як потерпілої, зареєстрованої в установленому порядку у відповідних правоохоронних органах;</w:t>
            </w:r>
          </w:p>
          <w:p w:rsidR="008945D7" w:rsidRPr="008945D7" w:rsidRDefault="001907C8" w:rsidP="00532F65">
            <w:pPr>
              <w:suppressAutoHyphens/>
              <w:autoSpaceDE w:val="0"/>
              <w:spacing w:after="0" w:line="240" w:lineRule="auto"/>
              <w:ind w:firstLine="322"/>
              <w:contextualSpacing/>
              <w:jc w:val="both"/>
              <w:rPr>
                <w:rFonts w:ascii="Times New Roman" w:hAnsi="Times New Roman"/>
                <w:sz w:val="20"/>
                <w:szCs w:val="20"/>
                <w:lang w:val="uk-UA"/>
              </w:rPr>
            </w:pPr>
            <w:bookmarkStart w:id="5" w:name="n67"/>
            <w:bookmarkEnd w:id="5"/>
            <w:r>
              <w:rPr>
                <w:rFonts w:ascii="Times New Roman" w:hAnsi="Times New Roman"/>
                <w:sz w:val="20"/>
                <w:szCs w:val="20"/>
                <w:lang w:val="uk-UA"/>
              </w:rPr>
              <w:t xml:space="preserve">2) </w:t>
            </w:r>
            <w:r w:rsidR="008945D7" w:rsidRPr="008945D7">
              <w:rPr>
                <w:rFonts w:ascii="Times New Roman" w:hAnsi="Times New Roman"/>
                <w:sz w:val="20"/>
                <w:szCs w:val="20"/>
                <w:lang w:val="uk-UA"/>
              </w:rPr>
              <w:t>витягу з Єдиного реєстру досудових розслідувань про відкриття кримінального провадження (назалежно від результатів досудового розслідування) за зазначеною заявою про вчинення злочину щодо дитини в зоні воєнних дій та збройних конфліктів;</w:t>
            </w:r>
          </w:p>
          <w:p w:rsidR="008945D7" w:rsidRPr="008945D7" w:rsidRDefault="001907C8" w:rsidP="00532F65">
            <w:pPr>
              <w:suppressAutoHyphens/>
              <w:autoSpaceDE w:val="0"/>
              <w:spacing w:after="0" w:line="240" w:lineRule="auto"/>
              <w:ind w:firstLine="322"/>
              <w:contextualSpacing/>
              <w:jc w:val="both"/>
              <w:rPr>
                <w:rFonts w:ascii="Times New Roman" w:hAnsi="Times New Roman"/>
                <w:sz w:val="20"/>
                <w:szCs w:val="20"/>
                <w:lang w:val="uk-UA"/>
              </w:rPr>
            </w:pPr>
            <w:bookmarkStart w:id="6" w:name="n68"/>
            <w:bookmarkEnd w:id="6"/>
            <w:r>
              <w:rPr>
                <w:rFonts w:ascii="Times New Roman" w:hAnsi="Times New Roman"/>
                <w:sz w:val="20"/>
                <w:szCs w:val="20"/>
                <w:lang w:val="uk-UA"/>
              </w:rPr>
              <w:t xml:space="preserve">3) </w:t>
            </w:r>
            <w:r w:rsidR="008945D7" w:rsidRPr="008945D7">
              <w:rPr>
                <w:rFonts w:ascii="Times New Roman" w:hAnsi="Times New Roman"/>
                <w:sz w:val="20"/>
                <w:szCs w:val="20"/>
                <w:lang w:val="uk-UA"/>
              </w:rPr>
              <w:t>висновку експерта за результатами судової експертизи (за наявності), проведеної в ході досудового розслідування в кримінальному провадженні, якою встановлено факти фізичного, сексуального насильства щодо дитини внаслідок воєнних дій та збройних конфліктів (за обставин, якщозазнала фізичного, сексуального насильства).</w:t>
            </w:r>
          </w:p>
          <w:p w:rsidR="008945D7" w:rsidRPr="008945D7" w:rsidRDefault="001907C8" w:rsidP="00532F65">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9</w:t>
            </w:r>
            <w:r w:rsidR="008945D7" w:rsidRPr="008945D7">
              <w:rPr>
                <w:rFonts w:ascii="Times New Roman" w:hAnsi="Times New Roman"/>
                <w:sz w:val="20"/>
                <w:szCs w:val="20"/>
                <w:lang w:val="uk-UA"/>
              </w:rPr>
              <w:t>. За обставин, якщо дитина зазнала психологічного насильства, також подаються:</w:t>
            </w:r>
          </w:p>
          <w:p w:rsidR="008945D7" w:rsidRPr="008945D7" w:rsidRDefault="001907C8" w:rsidP="00532F65">
            <w:pPr>
              <w:suppressAutoHyphens/>
              <w:autoSpaceDE w:val="0"/>
              <w:spacing w:after="0" w:line="240" w:lineRule="auto"/>
              <w:ind w:firstLine="322"/>
              <w:contextualSpacing/>
              <w:jc w:val="both"/>
              <w:rPr>
                <w:rFonts w:ascii="Times New Roman" w:hAnsi="Times New Roman"/>
                <w:sz w:val="20"/>
                <w:szCs w:val="20"/>
                <w:lang w:val="uk-UA"/>
              </w:rPr>
            </w:pPr>
            <w:bookmarkStart w:id="7" w:name="n70"/>
            <w:bookmarkEnd w:id="7"/>
            <w:r>
              <w:rPr>
                <w:rFonts w:ascii="Times New Roman" w:hAnsi="Times New Roman"/>
                <w:sz w:val="20"/>
                <w:szCs w:val="20"/>
                <w:lang w:val="uk-UA"/>
              </w:rPr>
              <w:t xml:space="preserve">1) </w:t>
            </w:r>
            <w:r w:rsidR="008945D7" w:rsidRPr="008945D7">
              <w:rPr>
                <w:rFonts w:ascii="Times New Roman" w:hAnsi="Times New Roman"/>
                <w:sz w:val="20"/>
                <w:szCs w:val="20"/>
                <w:lang w:val="uk-UA"/>
              </w:rPr>
              <w:t>висновок оцінки потреб сім’ї (особи) у соціальних послугах, підготовлений центром соціальних служб для сім’ї, дітей та молоді за формою, затвердженою Мінсоцполітики. До оцінювання потреб сім’ї (особи) може бути залучений психолог/практичний психолог, психотерапевт, психіатр, що працює в іншому закладі, установі, організації. На основі висновку оцінки потреб сім’ї (особи) у соціальних послугах за згодою батьків/законних представників дитина направляється до відповідного закладу/організації для реабілітації та отримання відповідних соціальних послуг;</w:t>
            </w:r>
          </w:p>
          <w:p w:rsidR="008945D7" w:rsidRPr="008945D7" w:rsidRDefault="001907C8" w:rsidP="00532F65">
            <w:pPr>
              <w:suppressAutoHyphens/>
              <w:autoSpaceDE w:val="0"/>
              <w:spacing w:after="0" w:line="240" w:lineRule="auto"/>
              <w:ind w:firstLine="322"/>
              <w:contextualSpacing/>
              <w:jc w:val="both"/>
              <w:rPr>
                <w:rFonts w:ascii="Times New Roman" w:hAnsi="Times New Roman"/>
                <w:sz w:val="20"/>
                <w:szCs w:val="20"/>
                <w:lang w:val="uk-UA"/>
              </w:rPr>
            </w:pPr>
            <w:bookmarkStart w:id="8" w:name="n71"/>
            <w:bookmarkEnd w:id="8"/>
            <w:r>
              <w:rPr>
                <w:rFonts w:ascii="Times New Roman" w:hAnsi="Times New Roman"/>
                <w:sz w:val="20"/>
                <w:szCs w:val="20"/>
                <w:lang w:val="uk-UA"/>
              </w:rPr>
              <w:t xml:space="preserve">2) </w:t>
            </w:r>
            <w:r w:rsidR="008945D7" w:rsidRPr="008945D7">
              <w:rPr>
                <w:rFonts w:ascii="Times New Roman" w:hAnsi="Times New Roman"/>
                <w:sz w:val="20"/>
                <w:szCs w:val="20"/>
                <w:lang w:val="uk-UA"/>
              </w:rPr>
              <w:t>копія посвідчення з написом “Посвідчення члена сім’ї загиблого”, якщо дитина отримала статус відповідно до </w:t>
            </w:r>
            <w:hyperlink r:id="rId12" w:anchor="n8" w:tgtFrame="_blank" w:history="1">
              <w:r w:rsidR="008945D7" w:rsidRPr="008945D7">
                <w:rPr>
                  <w:rFonts w:ascii="Times New Roman" w:hAnsi="Times New Roman"/>
                  <w:sz w:val="20"/>
                  <w:szCs w:val="20"/>
                  <w:lang w:val="uk-UA"/>
                </w:rPr>
                <w:t>Порядку надання статусу особи, на яку поширюється чинність Закону України “Про статус ветеранів війни, гарантії їх соціального захисту”, деяким категоріям осіб</w:t>
              </w:r>
            </w:hyperlink>
            <w:r w:rsidR="008945D7" w:rsidRPr="008945D7">
              <w:rPr>
                <w:rFonts w:ascii="Times New Roman" w:hAnsi="Times New Roman"/>
                <w:sz w:val="20"/>
                <w:szCs w:val="20"/>
                <w:lang w:val="uk-UA"/>
              </w:rPr>
              <w:t>, затвердженого постановою Кабінету Міністрів України від 23 вересня 2015 р. № 740;</w:t>
            </w:r>
          </w:p>
          <w:p w:rsidR="00C42A42" w:rsidRPr="001907C8" w:rsidRDefault="001907C8" w:rsidP="00532F65">
            <w:pPr>
              <w:suppressAutoHyphens/>
              <w:autoSpaceDE w:val="0"/>
              <w:spacing w:after="0" w:line="240" w:lineRule="auto"/>
              <w:ind w:firstLine="322"/>
              <w:contextualSpacing/>
              <w:jc w:val="both"/>
              <w:rPr>
                <w:rFonts w:ascii="Times New Roman" w:hAnsi="Times New Roman"/>
                <w:b/>
                <w:sz w:val="20"/>
                <w:szCs w:val="20"/>
                <w:highlight w:val="yellow"/>
                <w:lang w:val="uk-UA" w:eastAsia="ar-SA"/>
              </w:rPr>
            </w:pPr>
            <w:bookmarkStart w:id="9" w:name="n72"/>
            <w:bookmarkEnd w:id="9"/>
            <w:r>
              <w:rPr>
                <w:rFonts w:ascii="Times New Roman" w:hAnsi="Times New Roman"/>
                <w:sz w:val="20"/>
                <w:szCs w:val="20"/>
                <w:lang w:val="uk-UA"/>
              </w:rPr>
              <w:t xml:space="preserve">3) </w:t>
            </w:r>
            <w:r w:rsidR="008945D7" w:rsidRPr="008945D7">
              <w:rPr>
                <w:rFonts w:ascii="Times New Roman" w:hAnsi="Times New Roman"/>
                <w:sz w:val="20"/>
                <w:szCs w:val="20"/>
                <w:lang w:val="uk-UA"/>
              </w:rPr>
              <w:t>копії свідоцтва про смерть та документа, що підтверджує загибель особи в населеному пункті, на території якого здійснювалася антитерористична операція і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або копія документа, що підтверджує смерть особи внаслідок поранення, контузії, каліцтва, отриманих у зазначеному населеному пункті у період здійснення антитерористичної операції 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разі загибелі батьків дитини або одного з них із числа цивільних осіб.</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lastRenderedPageBreak/>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Pr="008945D7" w:rsidRDefault="00C42A42" w:rsidP="005F2129">
            <w:pPr>
              <w:suppressAutoHyphens/>
              <w:autoSpaceDE w:val="0"/>
              <w:spacing w:after="0" w:line="240" w:lineRule="auto"/>
              <w:jc w:val="both"/>
              <w:rPr>
                <w:rFonts w:ascii="Times New Roman" w:hAnsi="Times New Roman"/>
                <w:b/>
                <w:sz w:val="20"/>
                <w:szCs w:val="20"/>
                <w:lang w:eastAsia="ar-SA"/>
              </w:rPr>
            </w:pPr>
            <w:r w:rsidRPr="008945D7">
              <w:rPr>
                <w:rFonts w:ascii="Times New Roman" w:hAnsi="Times New Roman"/>
                <w:color w:val="000000"/>
                <w:sz w:val="20"/>
                <w:szCs w:val="20"/>
                <w:lang w:val="uk-UA"/>
              </w:rPr>
              <w:t>Безоплатно</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8945D7" w:rsidRDefault="00C42A42" w:rsidP="005F2129">
            <w:pPr>
              <w:suppressAutoHyphens/>
              <w:autoSpaceDE w:val="0"/>
              <w:spacing w:after="0" w:line="240" w:lineRule="auto"/>
              <w:contextualSpacing/>
              <w:jc w:val="both"/>
              <w:rPr>
                <w:rFonts w:ascii="Times New Roman" w:hAnsi="Times New Roman"/>
                <w:sz w:val="20"/>
                <w:szCs w:val="20"/>
              </w:rPr>
            </w:pPr>
            <w:r w:rsidRPr="008945D7">
              <w:rPr>
                <w:rFonts w:ascii="Times New Roman" w:hAnsi="Times New Roman"/>
                <w:sz w:val="20"/>
                <w:szCs w:val="20"/>
                <w:lang w:val="uk-UA"/>
              </w:rPr>
              <w:t xml:space="preserve">30 </w:t>
            </w:r>
            <w:r w:rsidR="00532F65">
              <w:rPr>
                <w:rFonts w:ascii="Times New Roman" w:hAnsi="Times New Roman"/>
                <w:sz w:val="20"/>
                <w:szCs w:val="20"/>
                <w:lang w:val="uk-UA"/>
              </w:rPr>
              <w:t xml:space="preserve">календарних </w:t>
            </w:r>
            <w:r w:rsidRPr="008945D7">
              <w:rPr>
                <w:rFonts w:ascii="Times New Roman" w:hAnsi="Times New Roman"/>
                <w:sz w:val="20"/>
                <w:szCs w:val="20"/>
                <w:lang w:val="uk-UA"/>
              </w:rPr>
              <w:t>днів</w:t>
            </w:r>
          </w:p>
        </w:tc>
      </w:tr>
      <w:tr w:rsidR="00C42A42" w:rsidRPr="00031865"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1907C8" w:rsidRPr="00532F65" w:rsidRDefault="00532F65" w:rsidP="00532F65">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1. </w:t>
            </w:r>
            <w:r w:rsidR="001907C8" w:rsidRPr="001907C8">
              <w:rPr>
                <w:rFonts w:ascii="Times New Roman" w:hAnsi="Times New Roman"/>
                <w:sz w:val="20"/>
                <w:szCs w:val="20"/>
                <w:lang w:val="uk-UA"/>
              </w:rPr>
              <w:t xml:space="preserve">Рішення виконавчого комітету </w:t>
            </w:r>
            <w:r w:rsidR="00D6303A">
              <w:rPr>
                <w:rFonts w:ascii="Times New Roman" w:hAnsi="Times New Roman"/>
                <w:sz w:val="20"/>
                <w:szCs w:val="20"/>
                <w:lang w:val="uk-UA"/>
              </w:rPr>
              <w:t xml:space="preserve">Коростишівської </w:t>
            </w:r>
            <w:r w:rsidR="001907C8" w:rsidRPr="001907C8">
              <w:rPr>
                <w:rFonts w:ascii="Times New Roman" w:hAnsi="Times New Roman"/>
                <w:sz w:val="20"/>
                <w:szCs w:val="20"/>
                <w:lang w:val="uk-UA"/>
              </w:rPr>
              <w:t>міської ради</w:t>
            </w:r>
            <w:r w:rsidR="00D6303A" w:rsidRPr="00D6303A">
              <w:rPr>
                <w:rFonts w:ascii="Arial" w:hAnsi="Arial" w:cs="Arial"/>
                <w:color w:val="212529"/>
                <w:shd w:val="clear" w:color="auto" w:fill="FFFFFF"/>
              </w:rPr>
              <w:t xml:space="preserve"> </w:t>
            </w:r>
            <w:r w:rsidR="00D6303A" w:rsidRPr="00D6303A">
              <w:rPr>
                <w:rFonts w:ascii="Times New Roman" w:hAnsi="Times New Roman"/>
                <w:sz w:val="20"/>
                <w:szCs w:val="20"/>
              </w:rPr>
              <w:t>про надання статусу дитини, яка постраждала внаслідок воєнних дій та збройних конфліктів</w:t>
            </w:r>
            <w:r>
              <w:rPr>
                <w:rFonts w:ascii="Times New Roman" w:hAnsi="Times New Roman"/>
                <w:sz w:val="20"/>
                <w:szCs w:val="20"/>
                <w:lang w:val="uk-UA"/>
              </w:rPr>
              <w:t>.</w:t>
            </w:r>
          </w:p>
          <w:p w:rsidR="00C42A42" w:rsidRPr="00D6303A" w:rsidRDefault="00532F65" w:rsidP="00532F65">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2. </w:t>
            </w:r>
            <w:r w:rsidR="00D6303A" w:rsidRPr="001907C8">
              <w:rPr>
                <w:rFonts w:ascii="Times New Roman" w:hAnsi="Times New Roman"/>
                <w:sz w:val="20"/>
                <w:szCs w:val="20"/>
                <w:lang w:val="uk-UA"/>
              </w:rPr>
              <w:t xml:space="preserve">Рішення виконавчого комітету </w:t>
            </w:r>
            <w:r w:rsidR="00D6303A">
              <w:rPr>
                <w:rFonts w:ascii="Times New Roman" w:hAnsi="Times New Roman"/>
                <w:sz w:val="20"/>
                <w:szCs w:val="20"/>
                <w:lang w:val="uk-UA"/>
              </w:rPr>
              <w:t xml:space="preserve">Коростишівської </w:t>
            </w:r>
            <w:r w:rsidR="00D6303A" w:rsidRPr="001907C8">
              <w:rPr>
                <w:rFonts w:ascii="Times New Roman" w:hAnsi="Times New Roman"/>
                <w:sz w:val="20"/>
                <w:szCs w:val="20"/>
                <w:lang w:val="uk-UA"/>
              </w:rPr>
              <w:t>міської ради</w:t>
            </w:r>
            <w:r w:rsidR="00D6303A" w:rsidRPr="00D6303A">
              <w:rPr>
                <w:rFonts w:ascii="Arial" w:hAnsi="Arial" w:cs="Arial"/>
                <w:color w:val="212529"/>
                <w:shd w:val="clear" w:color="auto" w:fill="FFFFFF"/>
                <w:lang w:val="uk-UA"/>
              </w:rPr>
              <w:t xml:space="preserve"> </w:t>
            </w:r>
            <w:r w:rsidR="00D6303A" w:rsidRPr="00D6303A">
              <w:rPr>
                <w:rFonts w:ascii="Times New Roman" w:hAnsi="Times New Roman"/>
                <w:sz w:val="20"/>
                <w:szCs w:val="20"/>
                <w:lang w:val="uk-UA"/>
              </w:rPr>
              <w:t>про відмову у наданні статусу дитини, яка постраждала внаслідок воєнних дій та збройних конфліктів</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C42A42" w:rsidRPr="00736BF8" w:rsidRDefault="00D6303A" w:rsidP="005F2129">
            <w:pPr>
              <w:suppressAutoHyphens/>
              <w:autoSpaceDE w:val="0"/>
              <w:spacing w:after="0" w:line="240" w:lineRule="auto"/>
              <w:jc w:val="both"/>
              <w:rPr>
                <w:rFonts w:ascii="Times New Roman" w:hAnsi="Times New Roman"/>
                <w:sz w:val="20"/>
                <w:szCs w:val="20"/>
                <w:highlight w:val="yellow"/>
                <w:lang w:eastAsia="ar-SA"/>
              </w:rPr>
            </w:pPr>
            <w:r w:rsidRPr="005F2129">
              <w:rPr>
                <w:rFonts w:ascii="Times New Roman" w:hAnsi="Times New Roman"/>
                <w:sz w:val="20"/>
                <w:szCs w:val="20"/>
                <w:lang w:val="uk-UA"/>
              </w:rPr>
              <w:t xml:space="preserve">Звернення до </w:t>
            </w:r>
            <w:r w:rsidRPr="005F2129">
              <w:rPr>
                <w:rFonts w:ascii="Times New Roman" w:hAnsi="Times New Roman"/>
                <w:color w:val="000000"/>
                <w:sz w:val="20"/>
                <w:szCs w:val="20"/>
                <w:lang w:val="uk-UA"/>
              </w:rPr>
              <w:t xml:space="preserve">центру </w:t>
            </w:r>
            <w:r>
              <w:rPr>
                <w:rFonts w:ascii="Times New Roman" w:hAnsi="Times New Roman"/>
                <w:color w:val="000000"/>
                <w:sz w:val="20"/>
                <w:szCs w:val="20"/>
                <w:lang w:val="uk-UA"/>
              </w:rPr>
              <w:t>надання адміністративних послуг</w:t>
            </w:r>
            <w:r w:rsidRPr="005F2129">
              <w:rPr>
                <w:rFonts w:ascii="Times New Roman" w:hAnsi="Times New Roman"/>
                <w:color w:val="000000"/>
                <w:sz w:val="20"/>
                <w:szCs w:val="20"/>
                <w:lang w:val="uk-UA"/>
              </w:rPr>
              <w:t xml:space="preserve"> особисто або через уповноважену особу</w:t>
            </w:r>
          </w:p>
        </w:tc>
      </w:tr>
      <w:tr w:rsidR="00C42A42" w:rsidRPr="00031865"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C42A42" w:rsidRPr="00D6303A" w:rsidRDefault="00532F65" w:rsidP="00532F65">
            <w:pPr>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 xml:space="preserve">1. </w:t>
            </w:r>
            <w:r w:rsidR="00D6303A" w:rsidRPr="00D6303A">
              <w:rPr>
                <w:rFonts w:ascii="Times New Roman" w:hAnsi="Times New Roman"/>
                <w:sz w:val="20"/>
                <w:szCs w:val="20"/>
                <w:lang w:val="uk-UA"/>
              </w:rPr>
              <w:t>Закон України «Про органи і служби у справах дітей та спеціальні установи для дітей», Закон України «Про охорону дитинства», Закон України «Про основи соціального захисту бездомних громадян і безпритульних дітей», Закон України «Про адміністративні послуги</w:t>
            </w:r>
            <w:r>
              <w:rPr>
                <w:rFonts w:ascii="Times New Roman" w:hAnsi="Times New Roman"/>
                <w:sz w:val="20"/>
                <w:szCs w:val="20"/>
                <w:lang w:val="uk-UA"/>
              </w:rPr>
              <w:t>;</w:t>
            </w:r>
          </w:p>
          <w:p w:rsidR="00D6303A" w:rsidRPr="00532F65" w:rsidRDefault="00532F65" w:rsidP="00532F65">
            <w:pPr>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 xml:space="preserve">2. </w:t>
            </w:r>
            <w:r w:rsidR="00D6303A" w:rsidRPr="00D6303A">
              <w:rPr>
                <w:rFonts w:ascii="Times New Roman" w:hAnsi="Times New Roman"/>
                <w:sz w:val="20"/>
                <w:szCs w:val="20"/>
                <w:lang w:val="uk-UA"/>
              </w:rPr>
              <w:t>Постанова Кабінету Міністрі</w:t>
            </w:r>
            <w:r w:rsidR="00D6303A">
              <w:rPr>
                <w:rFonts w:ascii="Times New Roman" w:hAnsi="Times New Roman"/>
                <w:sz w:val="20"/>
                <w:szCs w:val="20"/>
                <w:lang w:val="uk-UA"/>
              </w:rPr>
              <w:t>в України від 05.04.2017 року №</w:t>
            </w:r>
            <w:r w:rsidR="00D6303A" w:rsidRPr="00D6303A">
              <w:rPr>
                <w:rFonts w:ascii="Times New Roman" w:hAnsi="Times New Roman"/>
                <w:sz w:val="20"/>
                <w:szCs w:val="20"/>
                <w:lang w:val="uk-UA"/>
              </w:rPr>
              <w:t>268 «Про затвердження порядку надання статусу дитини, яка постраждала внаслідок воєн</w:t>
            </w:r>
            <w:r w:rsidR="00D6303A">
              <w:rPr>
                <w:rFonts w:ascii="Times New Roman" w:hAnsi="Times New Roman"/>
                <w:sz w:val="20"/>
                <w:szCs w:val="20"/>
                <w:lang w:val="uk-UA"/>
              </w:rPr>
              <w:t>них дій та збройних конфліктів»</w:t>
            </w:r>
            <w:r>
              <w:rPr>
                <w:rFonts w:ascii="Times New Roman" w:hAnsi="Times New Roman"/>
                <w:sz w:val="20"/>
                <w:szCs w:val="20"/>
                <w:lang w:val="uk-UA"/>
              </w:rPr>
              <w:t xml:space="preserve">; </w:t>
            </w:r>
            <w:r w:rsidR="00D6303A" w:rsidRPr="00D6303A">
              <w:rPr>
                <w:rFonts w:ascii="Times New Roman" w:hAnsi="Times New Roman"/>
                <w:sz w:val="20"/>
                <w:szCs w:val="20"/>
                <w:lang w:val="uk-UA"/>
              </w:rPr>
              <w:t>Постанова Кабінету Міністрі</w:t>
            </w:r>
            <w:r w:rsidR="00D6303A">
              <w:rPr>
                <w:rFonts w:ascii="Times New Roman" w:hAnsi="Times New Roman"/>
                <w:sz w:val="20"/>
                <w:szCs w:val="20"/>
                <w:lang w:val="uk-UA"/>
              </w:rPr>
              <w:t>в України від 24.09.2008 року №</w:t>
            </w:r>
            <w:r w:rsidR="00D6303A" w:rsidRPr="00D6303A">
              <w:rPr>
                <w:rFonts w:ascii="Times New Roman" w:hAnsi="Times New Roman"/>
                <w:sz w:val="20"/>
                <w:szCs w:val="20"/>
                <w:lang w:val="uk-UA"/>
              </w:rPr>
              <w:t>866 «Питання діяльності органів опіки та піклування, пов’язаної із захистом прав дитини»</w:t>
            </w:r>
          </w:p>
        </w:tc>
      </w:tr>
    </w:tbl>
    <w:p w:rsidR="00C42A42" w:rsidRPr="00D6303A" w:rsidRDefault="00C42A42" w:rsidP="00CB712B">
      <w:pPr>
        <w:spacing w:after="0" w:line="240" w:lineRule="auto"/>
        <w:jc w:val="center"/>
        <w:rPr>
          <w:rFonts w:ascii="Times New Roman" w:hAnsi="Times New Roman"/>
          <w:sz w:val="6"/>
          <w:szCs w:val="6"/>
          <w:u w:val="single"/>
          <w:lang w:val="uk-UA" w:eastAsia="uk-UA"/>
        </w:rPr>
      </w:pPr>
    </w:p>
    <w:p w:rsidR="00C42A42" w:rsidRDefault="00C42A42" w:rsidP="002D74FE">
      <w:pPr>
        <w:spacing w:after="0" w:line="240" w:lineRule="auto"/>
        <w:ind w:right="-284"/>
        <w:rPr>
          <w:rFonts w:ascii="Times New Roman" w:hAnsi="Times New Roman"/>
          <w:sz w:val="20"/>
          <w:szCs w:val="20"/>
          <w:lang w:val="uk-UA"/>
        </w:rPr>
      </w:pPr>
    </w:p>
    <w:p w:rsidR="00C42A42" w:rsidRDefault="00C42A42" w:rsidP="00E92DC3">
      <w:pPr>
        <w:spacing w:after="0" w:line="240" w:lineRule="auto"/>
        <w:ind w:left="4536" w:right="-284"/>
        <w:rPr>
          <w:rFonts w:ascii="Times New Roman" w:hAnsi="Times New Roman"/>
          <w:sz w:val="20"/>
          <w:szCs w:val="20"/>
          <w:lang w:val="uk-UA"/>
        </w:rPr>
      </w:pPr>
    </w:p>
    <w:p w:rsidR="00031865" w:rsidRDefault="00C42A42" w:rsidP="00B740CE">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lastRenderedPageBreak/>
        <w:t>Додаток</w:t>
      </w:r>
      <w:r w:rsidR="002D74FE">
        <w:rPr>
          <w:rFonts w:ascii="Times New Roman" w:hAnsi="Times New Roman"/>
          <w:sz w:val="20"/>
          <w:szCs w:val="20"/>
          <w:lang w:val="uk-UA"/>
        </w:rPr>
        <w:t xml:space="preserve"> </w:t>
      </w:r>
      <w:r w:rsidR="002D74FE">
        <w:rPr>
          <w:rFonts w:ascii="Times New Roman" w:hAnsi="Times New Roman"/>
          <w:sz w:val="20"/>
          <w:szCs w:val="20"/>
          <w:u w:val="single"/>
          <w:lang w:val="uk-UA"/>
        </w:rPr>
        <w:t xml:space="preserve">      10      </w:t>
      </w:r>
      <w:r w:rsidRPr="003F7F6F">
        <w:rPr>
          <w:rFonts w:ascii="Times New Roman" w:hAnsi="Times New Roman"/>
          <w:sz w:val="20"/>
          <w:szCs w:val="20"/>
          <w:lang w:val="uk-UA"/>
        </w:rPr>
        <w:t xml:space="preserve">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p>
    <w:p w:rsidR="00C42A42" w:rsidRPr="00B740CE" w:rsidRDefault="00C42A42" w:rsidP="00B740CE">
      <w:pPr>
        <w:spacing w:after="0" w:line="240" w:lineRule="auto"/>
        <w:ind w:left="4536" w:right="-284"/>
        <w:rPr>
          <w:rFonts w:ascii="Times New Roman" w:hAnsi="Times New Roman"/>
          <w:sz w:val="20"/>
          <w:szCs w:val="20"/>
          <w:lang w:val="uk-UA"/>
        </w:rPr>
      </w:pPr>
      <w:r w:rsidRPr="00E92DC3">
        <w:rPr>
          <w:rFonts w:ascii="Times New Roman" w:hAnsi="Times New Roman"/>
          <w:color w:val="FFFFFF"/>
          <w:sz w:val="20"/>
          <w:szCs w:val="20"/>
          <w:u w:val="single"/>
          <w:lang w:val="uk-UA"/>
        </w:rPr>
        <w:t>8рр</w:t>
      </w:r>
      <w:r w:rsidRPr="00711838">
        <w:rPr>
          <w:rFonts w:ascii="Times New Roman" w:hAnsi="Times New Roman"/>
          <w:sz w:val="20"/>
          <w:szCs w:val="20"/>
          <w:lang w:val="uk-UA"/>
        </w:rPr>
        <w:t xml:space="preserve"> </w:t>
      </w:r>
    </w:p>
    <w:p w:rsidR="00C42A42" w:rsidRPr="002D74FE" w:rsidRDefault="00C42A42" w:rsidP="002D74FE">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2E1B6C" w:rsidRDefault="004B29FC" w:rsidP="00CB712B">
      <w:pPr>
        <w:spacing w:after="0" w:line="240" w:lineRule="auto"/>
        <w:jc w:val="center"/>
        <w:rPr>
          <w:rFonts w:ascii="Times New Roman" w:hAnsi="Times New Roman"/>
          <w:sz w:val="24"/>
          <w:szCs w:val="24"/>
          <w:lang w:val="uk-UA"/>
        </w:rPr>
      </w:pPr>
      <w:r>
        <w:rPr>
          <w:rFonts w:ascii="Times New Roman" w:hAnsi="Times New Roman"/>
          <w:b/>
          <w:sz w:val="24"/>
          <w:szCs w:val="24"/>
          <w:u w:val="single"/>
          <w:lang w:val="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r w:rsidR="00C42A42" w:rsidRPr="002E1B6C">
        <w:rPr>
          <w:rFonts w:ascii="Times New Roman" w:hAnsi="Times New Roman"/>
          <w:sz w:val="24"/>
          <w:szCs w:val="24"/>
          <w:lang w:val="uk-UA"/>
        </w:rPr>
        <w:t xml:space="preserve"> </w:t>
      </w:r>
    </w:p>
    <w:p w:rsidR="00EA7731" w:rsidRDefault="00C42A42" w:rsidP="00CB712B">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 </w:t>
      </w:r>
    </w:p>
    <w:p w:rsidR="00EA7731" w:rsidRDefault="00C42A42" w:rsidP="00EA7731">
      <w:pPr>
        <w:spacing w:after="0" w:line="240" w:lineRule="auto"/>
        <w:jc w:val="center"/>
        <w:rPr>
          <w:rFonts w:ascii="Times New Roman" w:hAnsi="Times New Roman"/>
          <w:b/>
          <w:sz w:val="20"/>
          <w:szCs w:val="20"/>
          <w:u w:val="single"/>
          <w:lang w:val="uk-UA" w:eastAsia="uk-UA"/>
        </w:rPr>
      </w:pPr>
      <w:r w:rsidRPr="003F7F6F">
        <w:rPr>
          <w:rFonts w:ascii="Times New Roman" w:hAnsi="Times New Roman"/>
          <w:sz w:val="20"/>
          <w:szCs w:val="20"/>
          <w:lang w:val="uk-UA"/>
        </w:rPr>
        <w:t xml:space="preserve"> </w:t>
      </w:r>
      <w:r w:rsidR="00EA7731">
        <w:rPr>
          <w:rFonts w:ascii="Times New Roman" w:hAnsi="Times New Roman"/>
          <w:b/>
          <w:sz w:val="20"/>
          <w:szCs w:val="20"/>
          <w:u w:val="single"/>
          <w:lang w:val="uk-UA" w:eastAsia="uk-UA"/>
        </w:rPr>
        <w:t>(Ідентифікатор 00122</w:t>
      </w:r>
      <w:r w:rsidR="00EA7731" w:rsidRPr="0028573E">
        <w:rPr>
          <w:rFonts w:ascii="Times New Roman" w:hAnsi="Times New Roman"/>
          <w:b/>
          <w:sz w:val="20"/>
          <w:szCs w:val="20"/>
          <w:u w:val="single"/>
          <w:lang w:val="uk-UA" w:eastAsia="uk-UA"/>
        </w:rPr>
        <w:t>)</w:t>
      </w:r>
    </w:p>
    <w:p w:rsidR="00C42A42" w:rsidRPr="003F7F6F" w:rsidRDefault="00C42A42" w:rsidP="00CB712B">
      <w:pPr>
        <w:spacing w:after="0" w:line="240" w:lineRule="auto"/>
        <w:jc w:val="center"/>
        <w:rPr>
          <w:rFonts w:ascii="Times New Roman" w:hAnsi="Times New Roman"/>
          <w:b/>
          <w:sz w:val="20"/>
          <w:szCs w:val="20"/>
          <w:u w:val="single"/>
          <w:lang w:val="uk-UA"/>
        </w:rPr>
      </w:pPr>
      <w:r w:rsidRPr="003F7F6F">
        <w:rPr>
          <w:rFonts w:ascii="Times New Roman" w:hAnsi="Times New Roman"/>
          <w:sz w:val="20"/>
          <w:szCs w:val="20"/>
          <w:lang w:val="uk-UA"/>
        </w:rPr>
        <w:t xml:space="preserve">                                </w:t>
      </w:r>
    </w:p>
    <w:p w:rsidR="00C42A42" w:rsidRPr="008D4DA2" w:rsidRDefault="004B29FC" w:rsidP="004B29FC">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Управління соціального захисту населення та охорони здоров</w:t>
      </w:r>
      <w:r w:rsidRPr="004B29FC">
        <w:rPr>
          <w:rFonts w:ascii="Times New Roman" w:hAnsi="Times New Roman"/>
          <w:b/>
          <w:sz w:val="20"/>
          <w:szCs w:val="20"/>
          <w:u w:val="single"/>
          <w:lang w:eastAsia="uk-UA"/>
        </w:rPr>
        <w:t>’</w:t>
      </w:r>
      <w:r>
        <w:rPr>
          <w:rFonts w:ascii="Times New Roman" w:hAnsi="Times New Roman"/>
          <w:b/>
          <w:sz w:val="20"/>
          <w:szCs w:val="20"/>
          <w:u w:val="single"/>
          <w:lang w:val="uk-UA" w:eastAsia="uk-UA"/>
        </w:rPr>
        <w:t xml:space="preserve">я </w:t>
      </w:r>
      <w:r w:rsidR="00C42A42" w:rsidRPr="008D4DA2">
        <w:rPr>
          <w:rFonts w:ascii="Times New Roman" w:hAnsi="Times New Roman"/>
          <w:b/>
          <w:sz w:val="20"/>
          <w:szCs w:val="20"/>
          <w:u w:val="single"/>
          <w:lang w:val="uk-UA" w:eastAsia="uk-UA"/>
        </w:rPr>
        <w:t>Коростишівської міської ради</w:t>
      </w:r>
    </w:p>
    <w:p w:rsidR="00C42A42" w:rsidRPr="00D501D1" w:rsidRDefault="00C42A42" w:rsidP="00D501D1">
      <w:pPr>
        <w:shd w:val="clear" w:color="auto" w:fill="FFFFFF"/>
        <w:spacing w:after="0" w:line="240" w:lineRule="auto"/>
        <w:jc w:val="center"/>
        <w:rPr>
          <w:rFonts w:ascii="Times New Roman" w:hAnsi="Times New Roman"/>
          <w:sz w:val="20"/>
          <w:szCs w:val="20"/>
        </w:rPr>
      </w:pPr>
      <w:r w:rsidRPr="00590C0A">
        <w:rPr>
          <w:rFonts w:ascii="Times New Roman" w:hAnsi="Times New Roman"/>
          <w:sz w:val="20"/>
          <w:szCs w:val="20"/>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4B29FC" w:rsidRPr="005F2129" w:rsidRDefault="004B29FC" w:rsidP="004B29FC">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 xml:space="preserve">Управління Центру надання адміністративних послуг </w:t>
            </w:r>
          </w:p>
          <w:p w:rsidR="004B29FC" w:rsidRPr="005F2129" w:rsidRDefault="004B29FC" w:rsidP="004B29FC">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4B29FC" w:rsidRPr="005F2129" w:rsidRDefault="004B29FC" w:rsidP="004B29FC">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w:t>
            </w:r>
            <w:r w:rsidR="00532F65" w:rsidRPr="005F2129">
              <w:rPr>
                <w:sz w:val="20"/>
              </w:rPr>
              <w:t>обл</w:t>
            </w:r>
            <w:r w:rsidR="00532F65">
              <w:rPr>
                <w:sz w:val="20"/>
              </w:rPr>
              <w:t>асть</w:t>
            </w:r>
            <w:r w:rsidR="00532F65" w:rsidRPr="005F2129">
              <w:rPr>
                <w:sz w:val="20"/>
              </w:rPr>
              <w:t xml:space="preserve">, </w:t>
            </w:r>
            <w:r w:rsidRPr="005F2129">
              <w:rPr>
                <w:sz w:val="20"/>
              </w:rPr>
              <w:t xml:space="preserve">12501 </w:t>
            </w:r>
          </w:p>
          <w:p w:rsidR="004B29FC" w:rsidRPr="009B0F58" w:rsidRDefault="004B29FC" w:rsidP="004B29FC">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4B29FC" w:rsidRPr="005F2129" w:rsidRDefault="004B29FC" w:rsidP="004B29FC">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4B29FC" w:rsidRPr="009B0F58" w:rsidRDefault="004B29FC" w:rsidP="004B29FC">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4B29FC" w:rsidRPr="009B0F58" w:rsidRDefault="004B29FC" w:rsidP="004B29FC">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4B29FC" w:rsidRPr="00923E9E" w:rsidRDefault="004B29FC" w:rsidP="004B29FC">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4B29FC" w:rsidP="004B29FC">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031865"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A74841" w:rsidRPr="00D05907" w:rsidRDefault="00A74841" w:rsidP="00A74841">
            <w:pPr>
              <w:pStyle w:val="a9"/>
              <w:numPr>
                <w:ilvl w:val="0"/>
                <w:numId w:val="23"/>
              </w:numPr>
              <w:suppressAutoHyphens/>
              <w:autoSpaceDE w:val="0"/>
              <w:spacing w:after="0" w:line="240" w:lineRule="auto"/>
              <w:ind w:left="5" w:firstLine="355"/>
              <w:jc w:val="both"/>
              <w:rPr>
                <w:rFonts w:ascii="Times New Roman" w:hAnsi="Times New Roman"/>
                <w:sz w:val="20"/>
                <w:szCs w:val="20"/>
                <w:lang w:val="uk-UA" w:eastAsia="ar-SA"/>
              </w:rPr>
            </w:pPr>
            <w:r w:rsidRPr="00D05907">
              <w:rPr>
                <w:rFonts w:ascii="Times New Roman" w:hAnsi="Times New Roman"/>
                <w:sz w:val="20"/>
                <w:szCs w:val="20"/>
                <w:lang w:val="uk-UA" w:eastAsia="ar-SA"/>
              </w:rPr>
              <w:t>Заява до міської ради, як органу опіки та піклування, про отримання послуги.</w:t>
            </w:r>
          </w:p>
          <w:p w:rsidR="00A74841" w:rsidRPr="00D05907" w:rsidRDefault="00A74841" w:rsidP="00A74841">
            <w:pPr>
              <w:pStyle w:val="a9"/>
              <w:numPr>
                <w:ilvl w:val="0"/>
                <w:numId w:val="23"/>
              </w:numPr>
              <w:suppressAutoHyphens/>
              <w:autoSpaceDE w:val="0"/>
              <w:spacing w:after="0" w:line="240" w:lineRule="auto"/>
              <w:ind w:left="5" w:firstLine="355"/>
              <w:jc w:val="both"/>
              <w:rPr>
                <w:rFonts w:ascii="Times New Roman" w:hAnsi="Times New Roman"/>
                <w:sz w:val="20"/>
                <w:szCs w:val="20"/>
                <w:lang w:val="uk-UA" w:eastAsia="ar-SA"/>
              </w:rPr>
            </w:pPr>
            <w:r w:rsidRPr="00D05907">
              <w:rPr>
                <w:rFonts w:ascii="Times New Roman" w:hAnsi="Times New Roman"/>
                <w:sz w:val="20"/>
                <w:szCs w:val="20"/>
                <w:lang w:val="uk-UA" w:eastAsia="ar-SA"/>
              </w:rPr>
              <w:t>Копія рішення/ували суду:</w:t>
            </w:r>
          </w:p>
          <w:p w:rsidR="00A74841" w:rsidRPr="00D05907" w:rsidRDefault="00A74841" w:rsidP="00A74841">
            <w:pPr>
              <w:pStyle w:val="a9"/>
              <w:numPr>
                <w:ilvl w:val="0"/>
                <w:numId w:val="24"/>
              </w:numPr>
              <w:suppressAutoHyphens/>
              <w:autoSpaceDE w:val="0"/>
              <w:spacing w:after="0" w:line="240" w:lineRule="auto"/>
              <w:ind w:left="5" w:firstLine="355"/>
              <w:jc w:val="both"/>
              <w:rPr>
                <w:rFonts w:ascii="Times New Roman" w:hAnsi="Times New Roman"/>
                <w:sz w:val="20"/>
                <w:szCs w:val="20"/>
                <w:lang w:val="uk-UA" w:eastAsia="ar-SA"/>
              </w:rPr>
            </w:pPr>
            <w:r w:rsidRPr="00D05907">
              <w:rPr>
                <w:rFonts w:ascii="Times New Roman" w:hAnsi="Times New Roman"/>
                <w:sz w:val="20"/>
                <w:szCs w:val="20"/>
              </w:rPr>
              <w:t>про визнання</w:t>
            </w:r>
            <w:r>
              <w:rPr>
                <w:rFonts w:ascii="Times New Roman" w:hAnsi="Times New Roman"/>
                <w:sz w:val="20"/>
                <w:szCs w:val="20"/>
                <w:lang w:val="uk-UA"/>
              </w:rPr>
              <w:t xml:space="preserve"> </w:t>
            </w:r>
            <w:r w:rsidRPr="00D05907">
              <w:rPr>
                <w:rFonts w:ascii="Times New Roman" w:hAnsi="Times New Roman"/>
                <w:sz w:val="20"/>
                <w:szCs w:val="20"/>
              </w:rPr>
              <w:t>потенційного</w:t>
            </w:r>
            <w:r>
              <w:rPr>
                <w:rFonts w:ascii="Times New Roman" w:hAnsi="Times New Roman"/>
                <w:sz w:val="20"/>
                <w:szCs w:val="20"/>
                <w:lang w:val="uk-UA"/>
              </w:rPr>
              <w:t xml:space="preserve"> </w:t>
            </w:r>
            <w:r w:rsidRPr="00D05907">
              <w:rPr>
                <w:rFonts w:ascii="Times New Roman" w:hAnsi="Times New Roman"/>
                <w:sz w:val="20"/>
                <w:szCs w:val="20"/>
              </w:rPr>
              <w:t>підопічного</w:t>
            </w:r>
            <w:r>
              <w:rPr>
                <w:rFonts w:ascii="Times New Roman" w:hAnsi="Times New Roman"/>
                <w:sz w:val="20"/>
                <w:szCs w:val="20"/>
                <w:lang w:val="uk-UA"/>
              </w:rPr>
              <w:t xml:space="preserve"> </w:t>
            </w:r>
            <w:r w:rsidRPr="00D05907">
              <w:rPr>
                <w:rFonts w:ascii="Times New Roman" w:hAnsi="Times New Roman"/>
                <w:sz w:val="20"/>
                <w:szCs w:val="20"/>
              </w:rPr>
              <w:t>недієздатною особою або про обмеження</w:t>
            </w:r>
            <w:r>
              <w:rPr>
                <w:rFonts w:ascii="Times New Roman" w:hAnsi="Times New Roman"/>
                <w:sz w:val="20"/>
                <w:szCs w:val="20"/>
                <w:lang w:val="uk-UA"/>
              </w:rPr>
              <w:t xml:space="preserve"> </w:t>
            </w:r>
            <w:r w:rsidRPr="00D05907">
              <w:rPr>
                <w:rFonts w:ascii="Times New Roman" w:hAnsi="Times New Roman"/>
                <w:sz w:val="20"/>
                <w:szCs w:val="20"/>
              </w:rPr>
              <w:t>його</w:t>
            </w:r>
            <w:r>
              <w:rPr>
                <w:rFonts w:ascii="Times New Roman" w:hAnsi="Times New Roman"/>
                <w:sz w:val="20"/>
                <w:szCs w:val="20"/>
                <w:lang w:val="uk-UA"/>
              </w:rPr>
              <w:t xml:space="preserve"> </w:t>
            </w:r>
            <w:r w:rsidRPr="00D05907">
              <w:rPr>
                <w:rFonts w:ascii="Times New Roman" w:hAnsi="Times New Roman"/>
                <w:sz w:val="20"/>
                <w:szCs w:val="20"/>
              </w:rPr>
              <w:t>цивільної</w:t>
            </w:r>
            <w:r>
              <w:rPr>
                <w:rFonts w:ascii="Times New Roman" w:hAnsi="Times New Roman"/>
                <w:sz w:val="20"/>
                <w:szCs w:val="20"/>
                <w:lang w:val="uk-UA"/>
              </w:rPr>
              <w:t xml:space="preserve"> </w:t>
            </w:r>
            <w:r w:rsidRPr="00D05907">
              <w:rPr>
                <w:rFonts w:ascii="Times New Roman" w:hAnsi="Times New Roman"/>
                <w:sz w:val="20"/>
                <w:szCs w:val="20"/>
              </w:rPr>
              <w:t>дієздатності (за наявності у потенційного</w:t>
            </w:r>
            <w:r>
              <w:rPr>
                <w:rFonts w:ascii="Times New Roman" w:hAnsi="Times New Roman"/>
                <w:sz w:val="20"/>
                <w:szCs w:val="20"/>
                <w:lang w:val="uk-UA"/>
              </w:rPr>
              <w:t xml:space="preserve"> </w:t>
            </w:r>
            <w:r w:rsidRPr="00D05907">
              <w:rPr>
                <w:rFonts w:ascii="Times New Roman" w:hAnsi="Times New Roman"/>
                <w:sz w:val="20"/>
                <w:szCs w:val="20"/>
              </w:rPr>
              <w:t>підопічного такого правового статусу);</w:t>
            </w:r>
          </w:p>
          <w:p w:rsidR="00A74841" w:rsidRPr="00D05907" w:rsidRDefault="00A74841" w:rsidP="00A74841">
            <w:pPr>
              <w:pStyle w:val="a9"/>
              <w:numPr>
                <w:ilvl w:val="0"/>
                <w:numId w:val="24"/>
              </w:numPr>
              <w:suppressAutoHyphens/>
              <w:autoSpaceDE w:val="0"/>
              <w:spacing w:after="0" w:line="240" w:lineRule="auto"/>
              <w:ind w:left="5" w:firstLine="355"/>
              <w:jc w:val="both"/>
              <w:rPr>
                <w:rFonts w:ascii="Times New Roman" w:hAnsi="Times New Roman"/>
                <w:sz w:val="20"/>
                <w:szCs w:val="20"/>
                <w:lang w:val="uk-UA" w:eastAsia="ar-SA"/>
              </w:rPr>
            </w:pPr>
            <w:r w:rsidRPr="00D05907">
              <w:rPr>
                <w:rFonts w:ascii="Times New Roman" w:hAnsi="Times New Roman"/>
                <w:sz w:val="20"/>
                <w:szCs w:val="20"/>
                <w:lang w:val="uk-UA"/>
              </w:rPr>
              <w:t>про відкриття провадження у справі, якщо судом розглядається справа про визнання фізичної особи недієздатною, встановлення над нею опіки та призначення їй опікуна/призначення опікуна особі, визнаній недієздатною, чи про об</w:t>
            </w:r>
            <w:r>
              <w:rPr>
                <w:rFonts w:ascii="Times New Roman" w:hAnsi="Times New Roman"/>
                <w:sz w:val="20"/>
                <w:szCs w:val="20"/>
                <w:lang w:val="uk-UA"/>
              </w:rPr>
              <w:t>меження цивільної дієздатності фі</w:t>
            </w:r>
            <w:r w:rsidRPr="00D05907">
              <w:rPr>
                <w:rFonts w:ascii="Times New Roman" w:hAnsi="Times New Roman"/>
                <w:sz w:val="20"/>
                <w:szCs w:val="20"/>
                <w:lang w:val="uk-UA"/>
              </w:rPr>
              <w:t>зичної особи, вста</w:t>
            </w:r>
            <w:r>
              <w:rPr>
                <w:rFonts w:ascii="Times New Roman" w:hAnsi="Times New Roman"/>
                <w:sz w:val="20"/>
                <w:szCs w:val="20"/>
                <w:lang w:val="uk-UA"/>
              </w:rPr>
              <w:t>новлення над нею піклування та призначення їй піклувальника</w:t>
            </w:r>
            <w:r w:rsidRPr="00D05907">
              <w:rPr>
                <w:rFonts w:ascii="Times New Roman" w:hAnsi="Times New Roman"/>
                <w:sz w:val="20"/>
                <w:szCs w:val="20"/>
                <w:lang w:val="uk-UA"/>
              </w:rPr>
              <w:t>/ призначення піклувальника особі, обмеженій у цивільній дієздатності;</w:t>
            </w:r>
          </w:p>
          <w:p w:rsidR="00A74841" w:rsidRPr="00D05907" w:rsidRDefault="00A74841" w:rsidP="00A74841">
            <w:pPr>
              <w:pStyle w:val="a9"/>
              <w:numPr>
                <w:ilvl w:val="0"/>
                <w:numId w:val="23"/>
              </w:numPr>
              <w:suppressAutoHyphens/>
              <w:autoSpaceDE w:val="0"/>
              <w:spacing w:after="0" w:line="240" w:lineRule="auto"/>
              <w:ind w:left="5" w:firstLine="355"/>
              <w:jc w:val="both"/>
              <w:rPr>
                <w:rFonts w:ascii="Times New Roman" w:hAnsi="Times New Roman"/>
                <w:sz w:val="20"/>
                <w:szCs w:val="20"/>
                <w:lang w:val="uk-UA" w:eastAsia="ar-SA"/>
              </w:rPr>
            </w:pPr>
            <w:r w:rsidRPr="00D05907">
              <w:rPr>
                <w:rFonts w:ascii="Times New Roman" w:hAnsi="Times New Roman"/>
                <w:sz w:val="20"/>
                <w:szCs w:val="20"/>
                <w:lang w:val="uk-UA"/>
              </w:rPr>
              <w:t>Копії паспортів потенційного опікуна/піклувальника і підопічного (з пред’явленням оригіналу);</w:t>
            </w:r>
          </w:p>
          <w:p w:rsidR="00A74841" w:rsidRPr="00D05907" w:rsidRDefault="00A74841" w:rsidP="00A74841">
            <w:pPr>
              <w:pStyle w:val="a9"/>
              <w:numPr>
                <w:ilvl w:val="0"/>
                <w:numId w:val="23"/>
              </w:numPr>
              <w:suppressAutoHyphens/>
              <w:autoSpaceDE w:val="0"/>
              <w:spacing w:after="0" w:line="240" w:lineRule="auto"/>
              <w:ind w:left="5" w:firstLine="355"/>
              <w:jc w:val="both"/>
              <w:rPr>
                <w:rFonts w:ascii="Times New Roman" w:hAnsi="Times New Roman"/>
                <w:sz w:val="20"/>
                <w:szCs w:val="20"/>
                <w:lang w:val="uk-UA" w:eastAsia="ar-SA"/>
              </w:rPr>
            </w:pPr>
            <w:r w:rsidRPr="00D05907">
              <w:rPr>
                <w:rFonts w:ascii="Times New Roman" w:hAnsi="Times New Roman"/>
                <w:sz w:val="20"/>
                <w:szCs w:val="20"/>
                <w:lang w:val="uk-UA"/>
              </w:rPr>
              <w:t>Д</w:t>
            </w:r>
            <w:r w:rsidRPr="009A7326">
              <w:rPr>
                <w:rFonts w:ascii="Times New Roman" w:hAnsi="Times New Roman"/>
                <w:sz w:val="20"/>
                <w:szCs w:val="20"/>
                <w:lang w:val="uk-UA"/>
              </w:rPr>
              <w:t>овідка про склад сім’ї</w:t>
            </w:r>
            <w:r>
              <w:rPr>
                <w:rFonts w:ascii="Times New Roman" w:hAnsi="Times New Roman"/>
                <w:sz w:val="20"/>
                <w:szCs w:val="20"/>
                <w:lang w:val="uk-UA"/>
              </w:rPr>
              <w:t xml:space="preserve"> </w:t>
            </w:r>
            <w:r w:rsidRPr="009A7326">
              <w:rPr>
                <w:rFonts w:ascii="Times New Roman" w:hAnsi="Times New Roman"/>
                <w:sz w:val="20"/>
                <w:szCs w:val="20"/>
                <w:lang w:val="uk-UA"/>
              </w:rPr>
              <w:t>або</w:t>
            </w:r>
            <w:r>
              <w:rPr>
                <w:rFonts w:ascii="Times New Roman" w:hAnsi="Times New Roman"/>
                <w:sz w:val="20"/>
                <w:szCs w:val="20"/>
                <w:lang w:val="uk-UA"/>
              </w:rPr>
              <w:t xml:space="preserve"> </w:t>
            </w:r>
            <w:r w:rsidRPr="009A7326">
              <w:rPr>
                <w:rFonts w:ascii="Times New Roman" w:hAnsi="Times New Roman"/>
                <w:sz w:val="20"/>
                <w:szCs w:val="20"/>
                <w:lang w:val="uk-UA"/>
              </w:rPr>
              <w:t>зареєстрованих у житловому</w:t>
            </w:r>
            <w:r>
              <w:rPr>
                <w:rFonts w:ascii="Times New Roman" w:hAnsi="Times New Roman"/>
                <w:sz w:val="20"/>
                <w:szCs w:val="20"/>
                <w:lang w:val="uk-UA"/>
              </w:rPr>
              <w:t xml:space="preserve"> </w:t>
            </w:r>
            <w:r w:rsidRPr="009A7326">
              <w:rPr>
                <w:rFonts w:ascii="Times New Roman" w:hAnsi="Times New Roman"/>
                <w:sz w:val="20"/>
                <w:szCs w:val="20"/>
                <w:lang w:val="uk-UA"/>
              </w:rPr>
              <w:t>приміщенні/</w:t>
            </w:r>
            <w:r>
              <w:rPr>
                <w:rFonts w:ascii="Times New Roman" w:hAnsi="Times New Roman"/>
                <w:sz w:val="20"/>
                <w:szCs w:val="20"/>
                <w:lang w:val="uk-UA"/>
              </w:rPr>
              <w:t xml:space="preserve"> </w:t>
            </w:r>
            <w:r w:rsidRPr="009A7326">
              <w:rPr>
                <w:rFonts w:ascii="Times New Roman" w:hAnsi="Times New Roman"/>
                <w:sz w:val="20"/>
                <w:szCs w:val="20"/>
                <w:lang w:val="uk-UA"/>
              </w:rPr>
              <w:t>будинкуосіб (потенційного</w:t>
            </w:r>
            <w:r>
              <w:rPr>
                <w:rFonts w:ascii="Times New Roman" w:hAnsi="Times New Roman"/>
                <w:sz w:val="20"/>
                <w:szCs w:val="20"/>
                <w:lang w:val="uk-UA"/>
              </w:rPr>
              <w:t xml:space="preserve"> </w:t>
            </w:r>
            <w:r w:rsidRPr="009A7326">
              <w:rPr>
                <w:rFonts w:ascii="Times New Roman" w:hAnsi="Times New Roman"/>
                <w:sz w:val="20"/>
                <w:szCs w:val="20"/>
                <w:lang w:val="uk-UA"/>
              </w:rPr>
              <w:t>опікуна/піклувальника та підопічного).</w:t>
            </w:r>
          </w:p>
          <w:p w:rsidR="00A74841" w:rsidRPr="00D05907" w:rsidRDefault="00A74841" w:rsidP="00A74841">
            <w:pPr>
              <w:pStyle w:val="a9"/>
              <w:numPr>
                <w:ilvl w:val="0"/>
                <w:numId w:val="23"/>
              </w:numPr>
              <w:suppressAutoHyphens/>
              <w:autoSpaceDE w:val="0"/>
              <w:spacing w:after="0" w:line="240" w:lineRule="auto"/>
              <w:ind w:left="5" w:firstLine="355"/>
              <w:jc w:val="both"/>
              <w:rPr>
                <w:rFonts w:ascii="Times New Roman" w:hAnsi="Times New Roman"/>
                <w:sz w:val="20"/>
                <w:szCs w:val="20"/>
                <w:lang w:val="uk-UA" w:eastAsia="ar-SA"/>
              </w:rPr>
            </w:pPr>
            <w:r w:rsidRPr="00D05907">
              <w:rPr>
                <w:rFonts w:ascii="Times New Roman" w:hAnsi="Times New Roman"/>
                <w:sz w:val="20"/>
                <w:szCs w:val="20"/>
              </w:rPr>
              <w:t>Акти</w:t>
            </w:r>
            <w:r>
              <w:rPr>
                <w:rFonts w:ascii="Times New Roman" w:hAnsi="Times New Roman"/>
                <w:sz w:val="20"/>
                <w:szCs w:val="20"/>
                <w:lang w:val="uk-UA"/>
              </w:rPr>
              <w:t xml:space="preserve"> </w:t>
            </w:r>
            <w:r w:rsidRPr="00D05907">
              <w:rPr>
                <w:rFonts w:ascii="Times New Roman" w:hAnsi="Times New Roman"/>
                <w:sz w:val="20"/>
                <w:szCs w:val="20"/>
              </w:rPr>
              <w:t>обстеження</w:t>
            </w:r>
            <w:r>
              <w:rPr>
                <w:rFonts w:ascii="Times New Roman" w:hAnsi="Times New Roman"/>
                <w:sz w:val="20"/>
                <w:szCs w:val="20"/>
                <w:lang w:val="uk-UA"/>
              </w:rPr>
              <w:t xml:space="preserve"> </w:t>
            </w:r>
            <w:r w:rsidRPr="00D05907">
              <w:rPr>
                <w:rFonts w:ascii="Times New Roman" w:hAnsi="Times New Roman"/>
                <w:sz w:val="20"/>
                <w:szCs w:val="20"/>
              </w:rPr>
              <w:t>житлових умов потенційного</w:t>
            </w:r>
            <w:r>
              <w:rPr>
                <w:rFonts w:ascii="Times New Roman" w:hAnsi="Times New Roman"/>
                <w:sz w:val="20"/>
                <w:szCs w:val="20"/>
                <w:lang w:val="uk-UA"/>
              </w:rPr>
              <w:t xml:space="preserve"> </w:t>
            </w:r>
            <w:r w:rsidRPr="00D05907">
              <w:rPr>
                <w:rFonts w:ascii="Times New Roman" w:hAnsi="Times New Roman"/>
                <w:sz w:val="20"/>
                <w:szCs w:val="20"/>
              </w:rPr>
              <w:t>опікуна/піклувальника та підопічного (якщо</w:t>
            </w:r>
            <w:r>
              <w:rPr>
                <w:rFonts w:ascii="Times New Roman" w:hAnsi="Times New Roman"/>
                <w:sz w:val="20"/>
                <w:szCs w:val="20"/>
                <w:lang w:val="uk-UA"/>
              </w:rPr>
              <w:t xml:space="preserve"> </w:t>
            </w:r>
            <w:r w:rsidRPr="00D05907">
              <w:rPr>
                <w:rFonts w:ascii="Times New Roman" w:hAnsi="Times New Roman"/>
                <w:sz w:val="20"/>
                <w:szCs w:val="20"/>
              </w:rPr>
              <w:t>місце</w:t>
            </w:r>
            <w:r>
              <w:rPr>
                <w:rFonts w:ascii="Times New Roman" w:hAnsi="Times New Roman"/>
                <w:sz w:val="20"/>
                <w:szCs w:val="20"/>
                <w:lang w:val="uk-UA"/>
              </w:rPr>
              <w:t xml:space="preserve"> </w:t>
            </w:r>
            <w:r w:rsidRPr="00D05907">
              <w:rPr>
                <w:rFonts w:ascii="Times New Roman" w:hAnsi="Times New Roman"/>
                <w:sz w:val="20"/>
                <w:szCs w:val="20"/>
              </w:rPr>
              <w:t>їх</w:t>
            </w:r>
            <w:r>
              <w:rPr>
                <w:rFonts w:ascii="Times New Roman" w:hAnsi="Times New Roman"/>
                <w:sz w:val="20"/>
                <w:szCs w:val="20"/>
                <w:lang w:val="uk-UA"/>
              </w:rPr>
              <w:t xml:space="preserve"> </w:t>
            </w:r>
            <w:r w:rsidRPr="00D05907">
              <w:rPr>
                <w:rFonts w:ascii="Times New Roman" w:hAnsi="Times New Roman"/>
                <w:sz w:val="20"/>
                <w:szCs w:val="20"/>
              </w:rPr>
              <w:t>проживання</w:t>
            </w:r>
            <w:r>
              <w:rPr>
                <w:rFonts w:ascii="Times New Roman" w:hAnsi="Times New Roman"/>
                <w:sz w:val="20"/>
                <w:szCs w:val="20"/>
                <w:lang w:val="uk-UA"/>
              </w:rPr>
              <w:t xml:space="preserve"> </w:t>
            </w:r>
            <w:r w:rsidRPr="00D05907">
              <w:rPr>
                <w:rFonts w:ascii="Times New Roman" w:hAnsi="Times New Roman"/>
                <w:sz w:val="20"/>
                <w:szCs w:val="20"/>
              </w:rPr>
              <w:t>знаходиться за однією адресою подається один акт обстеження).</w:t>
            </w:r>
          </w:p>
          <w:p w:rsidR="00A74841" w:rsidRPr="00D05907" w:rsidRDefault="00A74841" w:rsidP="00A74841">
            <w:pPr>
              <w:pStyle w:val="a9"/>
              <w:numPr>
                <w:ilvl w:val="0"/>
                <w:numId w:val="23"/>
              </w:numPr>
              <w:suppressAutoHyphens/>
              <w:autoSpaceDE w:val="0"/>
              <w:spacing w:after="0" w:line="240" w:lineRule="auto"/>
              <w:ind w:left="5" w:firstLine="355"/>
              <w:jc w:val="both"/>
              <w:rPr>
                <w:rFonts w:ascii="Times New Roman" w:hAnsi="Times New Roman"/>
                <w:sz w:val="20"/>
                <w:szCs w:val="20"/>
                <w:lang w:val="uk-UA" w:eastAsia="ar-SA"/>
              </w:rPr>
            </w:pPr>
            <w:r w:rsidRPr="00D05907">
              <w:rPr>
                <w:rFonts w:ascii="Times New Roman" w:hAnsi="Times New Roman"/>
                <w:sz w:val="20"/>
                <w:szCs w:val="20"/>
                <w:lang w:val="uk-UA"/>
              </w:rPr>
              <w:t>В</w:t>
            </w:r>
            <w:r w:rsidRPr="00D05907">
              <w:rPr>
                <w:rFonts w:ascii="Times New Roman" w:hAnsi="Times New Roman"/>
                <w:sz w:val="20"/>
                <w:szCs w:val="20"/>
              </w:rPr>
              <w:t>исновок про стан здоров’я</w:t>
            </w:r>
            <w:r>
              <w:rPr>
                <w:rFonts w:ascii="Times New Roman" w:hAnsi="Times New Roman"/>
                <w:sz w:val="20"/>
                <w:szCs w:val="20"/>
                <w:lang w:val="uk-UA"/>
              </w:rPr>
              <w:t xml:space="preserve"> </w:t>
            </w:r>
            <w:r w:rsidRPr="00D05907">
              <w:rPr>
                <w:rFonts w:ascii="Times New Roman" w:hAnsi="Times New Roman"/>
                <w:sz w:val="20"/>
                <w:szCs w:val="20"/>
              </w:rPr>
              <w:t>потенційного</w:t>
            </w:r>
            <w:r>
              <w:rPr>
                <w:rFonts w:ascii="Times New Roman" w:hAnsi="Times New Roman"/>
                <w:sz w:val="20"/>
                <w:szCs w:val="20"/>
                <w:lang w:val="uk-UA"/>
              </w:rPr>
              <w:t xml:space="preserve"> </w:t>
            </w:r>
            <w:r w:rsidRPr="00D05907">
              <w:rPr>
                <w:rFonts w:ascii="Times New Roman" w:hAnsi="Times New Roman"/>
                <w:sz w:val="20"/>
                <w:szCs w:val="20"/>
              </w:rPr>
              <w:t>опікуна/</w:t>
            </w:r>
            <w:r>
              <w:rPr>
                <w:rFonts w:ascii="Times New Roman" w:hAnsi="Times New Roman"/>
                <w:sz w:val="20"/>
                <w:szCs w:val="20"/>
                <w:lang w:val="uk-UA"/>
              </w:rPr>
              <w:t xml:space="preserve"> </w:t>
            </w:r>
            <w:r w:rsidRPr="00D05907">
              <w:rPr>
                <w:rFonts w:ascii="Times New Roman" w:hAnsi="Times New Roman"/>
                <w:sz w:val="20"/>
                <w:szCs w:val="20"/>
              </w:rPr>
              <w:t>піклувальника.</w:t>
            </w:r>
          </w:p>
          <w:p w:rsidR="00A74841" w:rsidRPr="00D05907" w:rsidRDefault="00A74841" w:rsidP="00A74841">
            <w:pPr>
              <w:pStyle w:val="a9"/>
              <w:numPr>
                <w:ilvl w:val="0"/>
                <w:numId w:val="23"/>
              </w:numPr>
              <w:suppressAutoHyphens/>
              <w:autoSpaceDE w:val="0"/>
              <w:spacing w:after="0" w:line="240" w:lineRule="auto"/>
              <w:ind w:left="5" w:firstLine="355"/>
              <w:jc w:val="both"/>
              <w:rPr>
                <w:rFonts w:ascii="Times New Roman" w:hAnsi="Times New Roman"/>
                <w:sz w:val="20"/>
                <w:szCs w:val="20"/>
                <w:lang w:val="uk-UA" w:eastAsia="ar-SA"/>
              </w:rPr>
            </w:pPr>
            <w:r w:rsidRPr="00D05907">
              <w:rPr>
                <w:rFonts w:ascii="Times New Roman" w:hAnsi="Times New Roman"/>
                <w:sz w:val="20"/>
                <w:szCs w:val="20"/>
                <w:lang w:val="uk-UA"/>
              </w:rPr>
              <w:t>Довідка про відсутність судимості потенційного опікуна/піклувальника або витяг з інформаційно-аналітичної системи «Облік вдіомостей про притягнення особи до кримінальної відповідальності та наявності судимості».</w:t>
            </w:r>
          </w:p>
          <w:p w:rsidR="00A74841" w:rsidRPr="00D05907" w:rsidRDefault="00A74841" w:rsidP="00A74841">
            <w:pPr>
              <w:pStyle w:val="a9"/>
              <w:numPr>
                <w:ilvl w:val="0"/>
                <w:numId w:val="23"/>
              </w:numPr>
              <w:suppressAutoHyphens/>
              <w:autoSpaceDE w:val="0"/>
              <w:spacing w:after="0" w:line="240" w:lineRule="auto"/>
              <w:ind w:left="5" w:firstLine="355"/>
              <w:jc w:val="both"/>
              <w:rPr>
                <w:rFonts w:ascii="Times New Roman" w:hAnsi="Times New Roman"/>
                <w:sz w:val="20"/>
                <w:szCs w:val="20"/>
                <w:lang w:val="uk-UA" w:eastAsia="ar-SA"/>
              </w:rPr>
            </w:pPr>
            <w:r w:rsidRPr="00D05907">
              <w:rPr>
                <w:rFonts w:ascii="Times New Roman" w:hAnsi="Times New Roman"/>
                <w:sz w:val="20"/>
                <w:szCs w:val="20"/>
                <w:lang w:val="uk-UA"/>
              </w:rPr>
              <w:t>Довідка про дохід з місця роботи потенційного опікуна/піклувальника за останні 6 місяців або декларація про доходи за останній рік, для пенсіонерів - копія пенсійного посвідчення, для непрацюючих - довідка з центру зайнятості.</w:t>
            </w:r>
          </w:p>
          <w:p w:rsidR="00A74841" w:rsidRPr="00D05907" w:rsidRDefault="00A74841" w:rsidP="00A74841">
            <w:pPr>
              <w:pStyle w:val="a9"/>
              <w:numPr>
                <w:ilvl w:val="0"/>
                <w:numId w:val="23"/>
              </w:numPr>
              <w:suppressAutoHyphens/>
              <w:autoSpaceDE w:val="0"/>
              <w:spacing w:after="0" w:line="240" w:lineRule="auto"/>
              <w:ind w:left="5" w:firstLine="355"/>
              <w:jc w:val="both"/>
              <w:rPr>
                <w:rFonts w:ascii="Times New Roman" w:hAnsi="Times New Roman"/>
                <w:sz w:val="20"/>
                <w:szCs w:val="20"/>
                <w:lang w:val="uk-UA" w:eastAsia="ar-SA"/>
              </w:rPr>
            </w:pPr>
            <w:r w:rsidRPr="00D05907">
              <w:rPr>
                <w:rFonts w:ascii="Times New Roman" w:hAnsi="Times New Roman"/>
                <w:sz w:val="20"/>
                <w:szCs w:val="20"/>
                <w:lang w:val="uk-UA"/>
              </w:rPr>
              <w:t>Копії документів, які підтверджують родинні відносини потенційного опікуна/піклувальника та підопічного.</w:t>
            </w:r>
          </w:p>
          <w:p w:rsidR="00A74841" w:rsidRPr="00D05907" w:rsidRDefault="00A74841" w:rsidP="00A74841">
            <w:pPr>
              <w:pStyle w:val="a9"/>
              <w:numPr>
                <w:ilvl w:val="0"/>
                <w:numId w:val="23"/>
              </w:numPr>
              <w:suppressAutoHyphens/>
              <w:autoSpaceDE w:val="0"/>
              <w:spacing w:after="0" w:line="240" w:lineRule="auto"/>
              <w:ind w:left="5" w:firstLine="355"/>
              <w:jc w:val="both"/>
              <w:rPr>
                <w:rFonts w:ascii="Times New Roman" w:hAnsi="Times New Roman"/>
                <w:sz w:val="20"/>
                <w:szCs w:val="20"/>
                <w:lang w:val="uk-UA" w:eastAsia="ar-SA"/>
              </w:rPr>
            </w:pPr>
            <w:r w:rsidRPr="00D05907">
              <w:rPr>
                <w:rFonts w:ascii="Times New Roman" w:hAnsi="Times New Roman"/>
                <w:sz w:val="20"/>
                <w:szCs w:val="20"/>
              </w:rPr>
              <w:t>Заяви повнолітніх</w:t>
            </w:r>
            <w:r>
              <w:rPr>
                <w:rFonts w:ascii="Times New Roman" w:hAnsi="Times New Roman"/>
                <w:sz w:val="20"/>
                <w:szCs w:val="20"/>
                <w:lang w:val="uk-UA"/>
              </w:rPr>
              <w:t xml:space="preserve"> </w:t>
            </w:r>
            <w:r w:rsidRPr="00D05907">
              <w:rPr>
                <w:rFonts w:ascii="Times New Roman" w:hAnsi="Times New Roman"/>
                <w:sz w:val="20"/>
                <w:szCs w:val="20"/>
              </w:rPr>
              <w:t>членів</w:t>
            </w:r>
            <w:r>
              <w:rPr>
                <w:rFonts w:ascii="Times New Roman" w:hAnsi="Times New Roman"/>
                <w:sz w:val="20"/>
                <w:szCs w:val="20"/>
                <w:lang w:val="uk-UA"/>
              </w:rPr>
              <w:t xml:space="preserve"> </w:t>
            </w:r>
            <w:r w:rsidRPr="00D05907">
              <w:rPr>
                <w:rFonts w:ascii="Times New Roman" w:hAnsi="Times New Roman"/>
                <w:sz w:val="20"/>
                <w:szCs w:val="20"/>
              </w:rPr>
              <w:t>сім’ї, які</w:t>
            </w:r>
            <w:r>
              <w:rPr>
                <w:rFonts w:ascii="Times New Roman" w:hAnsi="Times New Roman"/>
                <w:sz w:val="20"/>
                <w:szCs w:val="20"/>
                <w:lang w:val="uk-UA"/>
              </w:rPr>
              <w:t xml:space="preserve"> </w:t>
            </w:r>
            <w:r w:rsidRPr="00D05907">
              <w:rPr>
                <w:rFonts w:ascii="Times New Roman" w:hAnsi="Times New Roman"/>
                <w:sz w:val="20"/>
                <w:szCs w:val="20"/>
              </w:rPr>
              <w:t>проживають разом із</w:t>
            </w:r>
            <w:r>
              <w:rPr>
                <w:rFonts w:ascii="Times New Roman" w:hAnsi="Times New Roman"/>
                <w:sz w:val="20"/>
                <w:szCs w:val="20"/>
                <w:lang w:val="uk-UA"/>
              </w:rPr>
              <w:t xml:space="preserve"> </w:t>
            </w:r>
            <w:r w:rsidRPr="00D05907">
              <w:rPr>
                <w:rFonts w:ascii="Times New Roman" w:hAnsi="Times New Roman"/>
                <w:sz w:val="20"/>
                <w:szCs w:val="20"/>
              </w:rPr>
              <w:t>потенційним</w:t>
            </w:r>
            <w:r>
              <w:rPr>
                <w:rFonts w:ascii="Times New Roman" w:hAnsi="Times New Roman"/>
                <w:sz w:val="20"/>
                <w:szCs w:val="20"/>
                <w:lang w:val="uk-UA"/>
              </w:rPr>
              <w:t xml:space="preserve"> </w:t>
            </w:r>
            <w:r w:rsidRPr="00D05907">
              <w:rPr>
                <w:rFonts w:ascii="Times New Roman" w:hAnsi="Times New Roman"/>
                <w:sz w:val="20"/>
                <w:szCs w:val="20"/>
              </w:rPr>
              <w:t>опікуном/піклувальником про надання</w:t>
            </w:r>
            <w:r>
              <w:rPr>
                <w:rFonts w:ascii="Times New Roman" w:hAnsi="Times New Roman"/>
                <w:sz w:val="20"/>
                <w:szCs w:val="20"/>
                <w:lang w:val="uk-UA"/>
              </w:rPr>
              <w:t xml:space="preserve"> </w:t>
            </w:r>
            <w:r w:rsidRPr="00D05907">
              <w:rPr>
                <w:rFonts w:ascii="Times New Roman" w:hAnsi="Times New Roman"/>
                <w:sz w:val="20"/>
                <w:szCs w:val="20"/>
              </w:rPr>
              <w:t>згоди на призначення</w:t>
            </w:r>
            <w:r>
              <w:rPr>
                <w:rFonts w:ascii="Times New Roman" w:hAnsi="Times New Roman"/>
                <w:sz w:val="20"/>
                <w:szCs w:val="20"/>
                <w:lang w:val="uk-UA"/>
              </w:rPr>
              <w:t xml:space="preserve"> </w:t>
            </w:r>
            <w:r w:rsidRPr="00D05907">
              <w:rPr>
                <w:rFonts w:ascii="Times New Roman" w:hAnsi="Times New Roman"/>
                <w:sz w:val="20"/>
                <w:szCs w:val="20"/>
              </w:rPr>
              <w:t>його</w:t>
            </w:r>
            <w:r>
              <w:rPr>
                <w:rFonts w:ascii="Times New Roman" w:hAnsi="Times New Roman"/>
                <w:sz w:val="20"/>
                <w:szCs w:val="20"/>
                <w:lang w:val="uk-UA"/>
              </w:rPr>
              <w:t xml:space="preserve"> </w:t>
            </w:r>
            <w:r>
              <w:rPr>
                <w:rFonts w:ascii="Times New Roman" w:hAnsi="Times New Roman"/>
                <w:sz w:val="20"/>
                <w:szCs w:val="20"/>
              </w:rPr>
              <w:t>опікуном</w:t>
            </w:r>
            <w:r w:rsidRPr="00D05907">
              <w:rPr>
                <w:rFonts w:ascii="Times New Roman" w:hAnsi="Times New Roman"/>
                <w:sz w:val="20"/>
                <w:szCs w:val="20"/>
              </w:rPr>
              <w:t>/ піклувальником</w:t>
            </w:r>
            <w:r w:rsidRPr="00D05907">
              <w:rPr>
                <w:rFonts w:ascii="Times New Roman" w:hAnsi="Times New Roman"/>
                <w:sz w:val="20"/>
                <w:szCs w:val="20"/>
                <w:lang w:val="uk-UA"/>
              </w:rPr>
              <w:t>.</w:t>
            </w:r>
          </w:p>
          <w:p w:rsidR="00A74841" w:rsidRPr="00D05907" w:rsidRDefault="00A74841" w:rsidP="00A74841">
            <w:pPr>
              <w:pStyle w:val="a9"/>
              <w:numPr>
                <w:ilvl w:val="0"/>
                <w:numId w:val="23"/>
              </w:numPr>
              <w:suppressAutoHyphens/>
              <w:autoSpaceDE w:val="0"/>
              <w:spacing w:after="0" w:line="240" w:lineRule="auto"/>
              <w:ind w:left="5" w:firstLine="355"/>
              <w:jc w:val="both"/>
              <w:rPr>
                <w:rFonts w:ascii="Times New Roman" w:hAnsi="Times New Roman"/>
                <w:sz w:val="20"/>
                <w:szCs w:val="20"/>
                <w:lang w:val="uk-UA" w:eastAsia="ar-SA"/>
              </w:rPr>
            </w:pPr>
            <w:r w:rsidRPr="00D05907">
              <w:rPr>
                <w:rFonts w:ascii="Times New Roman" w:hAnsi="Times New Roman"/>
                <w:sz w:val="20"/>
                <w:szCs w:val="20"/>
              </w:rPr>
              <w:t>Копія</w:t>
            </w:r>
            <w:r>
              <w:rPr>
                <w:rFonts w:ascii="Times New Roman" w:hAnsi="Times New Roman"/>
                <w:sz w:val="20"/>
                <w:szCs w:val="20"/>
                <w:lang w:val="uk-UA"/>
              </w:rPr>
              <w:t xml:space="preserve"> </w:t>
            </w:r>
            <w:r w:rsidRPr="00D05907">
              <w:rPr>
                <w:rFonts w:ascii="Times New Roman" w:hAnsi="Times New Roman"/>
                <w:sz w:val="20"/>
                <w:szCs w:val="20"/>
              </w:rPr>
              <w:t>правовстановлюючого документа, що</w:t>
            </w:r>
            <w:r>
              <w:rPr>
                <w:rFonts w:ascii="Times New Roman" w:hAnsi="Times New Roman"/>
                <w:sz w:val="20"/>
                <w:szCs w:val="20"/>
                <w:lang w:val="uk-UA"/>
              </w:rPr>
              <w:t xml:space="preserve"> </w:t>
            </w:r>
            <w:r w:rsidRPr="00D05907">
              <w:rPr>
                <w:rFonts w:ascii="Times New Roman" w:hAnsi="Times New Roman"/>
                <w:sz w:val="20"/>
                <w:szCs w:val="20"/>
              </w:rPr>
              <w:t>підтверджує право власності</w:t>
            </w:r>
            <w:r>
              <w:rPr>
                <w:rFonts w:ascii="Times New Roman" w:hAnsi="Times New Roman"/>
                <w:sz w:val="20"/>
                <w:szCs w:val="20"/>
                <w:lang w:val="uk-UA"/>
              </w:rPr>
              <w:t xml:space="preserve"> </w:t>
            </w:r>
            <w:r w:rsidRPr="00D05907">
              <w:rPr>
                <w:rFonts w:ascii="Times New Roman" w:hAnsi="Times New Roman"/>
                <w:sz w:val="20"/>
                <w:szCs w:val="20"/>
              </w:rPr>
              <w:t>підопічного на майно (у разі</w:t>
            </w:r>
            <w:r>
              <w:rPr>
                <w:rFonts w:ascii="Times New Roman" w:hAnsi="Times New Roman"/>
                <w:sz w:val="20"/>
                <w:szCs w:val="20"/>
                <w:lang w:val="uk-UA"/>
              </w:rPr>
              <w:t xml:space="preserve"> </w:t>
            </w:r>
            <w:r w:rsidRPr="00D05907">
              <w:rPr>
                <w:rFonts w:ascii="Times New Roman" w:hAnsi="Times New Roman"/>
                <w:sz w:val="20"/>
                <w:szCs w:val="20"/>
              </w:rPr>
              <w:t>наявності майна).</w:t>
            </w:r>
          </w:p>
          <w:p w:rsidR="00A74841" w:rsidRPr="00D05907" w:rsidRDefault="00A74841" w:rsidP="00A74841">
            <w:pPr>
              <w:pStyle w:val="a9"/>
              <w:numPr>
                <w:ilvl w:val="0"/>
                <w:numId w:val="23"/>
              </w:numPr>
              <w:suppressAutoHyphens/>
              <w:autoSpaceDE w:val="0"/>
              <w:spacing w:after="0" w:line="240" w:lineRule="auto"/>
              <w:ind w:left="5" w:firstLine="355"/>
              <w:jc w:val="both"/>
              <w:rPr>
                <w:rFonts w:ascii="Times New Roman" w:hAnsi="Times New Roman"/>
                <w:sz w:val="20"/>
                <w:szCs w:val="20"/>
                <w:lang w:val="uk-UA" w:eastAsia="ar-SA"/>
              </w:rPr>
            </w:pPr>
            <w:r w:rsidRPr="009A7326">
              <w:rPr>
                <w:rFonts w:ascii="Times New Roman" w:hAnsi="Times New Roman"/>
                <w:sz w:val="20"/>
                <w:szCs w:val="20"/>
                <w:lang w:val="uk-UA"/>
              </w:rPr>
              <w:t>Довідка</w:t>
            </w:r>
            <w:r>
              <w:rPr>
                <w:rFonts w:ascii="Times New Roman" w:hAnsi="Times New Roman"/>
                <w:sz w:val="20"/>
                <w:szCs w:val="20"/>
                <w:lang w:val="uk-UA"/>
              </w:rPr>
              <w:t xml:space="preserve"> </w:t>
            </w:r>
            <w:r w:rsidRPr="009A7326">
              <w:rPr>
                <w:rFonts w:ascii="Times New Roman" w:hAnsi="Times New Roman"/>
                <w:sz w:val="20"/>
                <w:szCs w:val="20"/>
                <w:lang w:val="uk-UA"/>
              </w:rPr>
              <w:t>із закладу охорони</w:t>
            </w:r>
            <w:r>
              <w:rPr>
                <w:rFonts w:ascii="Times New Roman" w:hAnsi="Times New Roman"/>
                <w:sz w:val="20"/>
                <w:szCs w:val="20"/>
                <w:lang w:val="uk-UA"/>
              </w:rPr>
              <w:t xml:space="preserve"> </w:t>
            </w:r>
            <w:r w:rsidRPr="009A7326">
              <w:rPr>
                <w:rFonts w:ascii="Times New Roman" w:hAnsi="Times New Roman"/>
                <w:sz w:val="20"/>
                <w:szCs w:val="20"/>
                <w:lang w:val="uk-UA"/>
              </w:rPr>
              <w:t>здоров’я (якщо</w:t>
            </w:r>
            <w:r>
              <w:rPr>
                <w:rFonts w:ascii="Times New Roman" w:hAnsi="Times New Roman"/>
                <w:sz w:val="20"/>
                <w:szCs w:val="20"/>
                <w:lang w:val="uk-UA"/>
              </w:rPr>
              <w:t xml:space="preserve"> </w:t>
            </w:r>
            <w:r w:rsidRPr="009A7326">
              <w:rPr>
                <w:rFonts w:ascii="Times New Roman" w:hAnsi="Times New Roman"/>
                <w:sz w:val="20"/>
                <w:szCs w:val="20"/>
                <w:lang w:val="uk-UA"/>
              </w:rPr>
              <w:t>підопічний</w:t>
            </w:r>
            <w:r>
              <w:rPr>
                <w:rFonts w:ascii="Times New Roman" w:hAnsi="Times New Roman"/>
                <w:sz w:val="20"/>
                <w:szCs w:val="20"/>
                <w:lang w:val="uk-UA"/>
              </w:rPr>
              <w:t xml:space="preserve"> </w:t>
            </w:r>
            <w:r w:rsidRPr="009A7326">
              <w:rPr>
                <w:rFonts w:ascii="Times New Roman" w:hAnsi="Times New Roman"/>
                <w:sz w:val="20"/>
                <w:szCs w:val="20"/>
                <w:lang w:val="uk-UA"/>
              </w:rPr>
              <w:t>перебуває на лікуванні)</w:t>
            </w:r>
            <w:r w:rsidRPr="00D05907">
              <w:rPr>
                <w:rFonts w:ascii="Times New Roman" w:hAnsi="Times New Roman"/>
                <w:sz w:val="20"/>
                <w:szCs w:val="20"/>
                <w:lang w:val="uk-UA"/>
              </w:rPr>
              <w:t>.</w:t>
            </w:r>
          </w:p>
          <w:p w:rsidR="00C42A42" w:rsidRPr="00A74841" w:rsidRDefault="00A74841" w:rsidP="00A74841">
            <w:pPr>
              <w:suppressAutoHyphens/>
              <w:autoSpaceDE w:val="0"/>
              <w:spacing w:after="0" w:line="240" w:lineRule="auto"/>
              <w:ind w:left="5" w:firstLine="355"/>
              <w:jc w:val="both"/>
              <w:rPr>
                <w:rFonts w:ascii="Times New Roman" w:hAnsi="Times New Roman"/>
                <w:b/>
                <w:sz w:val="20"/>
                <w:szCs w:val="20"/>
                <w:highlight w:val="yellow"/>
                <w:lang w:val="uk-UA" w:eastAsia="ar-SA"/>
              </w:rPr>
            </w:pPr>
            <w:r>
              <w:rPr>
                <w:rFonts w:ascii="Times New Roman" w:hAnsi="Times New Roman"/>
                <w:sz w:val="20"/>
                <w:szCs w:val="20"/>
                <w:lang w:val="uk-UA"/>
              </w:rPr>
              <w:t xml:space="preserve">13. </w:t>
            </w:r>
            <w:r w:rsidRPr="00D05907">
              <w:rPr>
                <w:rFonts w:ascii="Times New Roman" w:hAnsi="Times New Roman"/>
                <w:sz w:val="20"/>
                <w:szCs w:val="20"/>
                <w:lang w:val="uk-UA"/>
              </w:rPr>
              <w:t>Копія консультаційного висновку спеціаліста за результатами судово-психіатричної експертизи потенційного підопічного (у разі відсутності рішення суду про визнання потенційного підопічного недієздатною особою або про обмеження його цивільної дієздатності)</w:t>
            </w:r>
            <w:r>
              <w:rPr>
                <w:rFonts w:ascii="Times New Roman" w:hAnsi="Times New Roman"/>
                <w:sz w:val="20"/>
                <w:szCs w:val="20"/>
                <w:lang w:val="uk-UA"/>
              </w:rPr>
              <w:t>.</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 xml:space="preserve">Платність або безоплатність адміністративної послуги, розмір та порядок внесення </w:t>
            </w:r>
            <w:r w:rsidRPr="005F2129">
              <w:rPr>
                <w:rFonts w:ascii="Times New Roman" w:hAnsi="Times New Roman"/>
                <w:sz w:val="20"/>
                <w:szCs w:val="20"/>
                <w:shd w:val="clear" w:color="auto" w:fill="FFFFFF"/>
              </w:rPr>
              <w:lastRenderedPageBreak/>
              <w:t>плати (адміністративного збору) за платну адміністративну послугу</w:t>
            </w:r>
          </w:p>
        </w:tc>
        <w:tc>
          <w:tcPr>
            <w:tcW w:w="7358" w:type="dxa"/>
          </w:tcPr>
          <w:p w:rsidR="00C42A42" w:rsidRPr="004B29FC" w:rsidRDefault="00C42A42" w:rsidP="005F2129">
            <w:pPr>
              <w:suppressAutoHyphens/>
              <w:autoSpaceDE w:val="0"/>
              <w:spacing w:after="0" w:line="240" w:lineRule="auto"/>
              <w:jc w:val="both"/>
              <w:rPr>
                <w:rFonts w:ascii="Times New Roman" w:hAnsi="Times New Roman"/>
                <w:b/>
                <w:sz w:val="20"/>
                <w:szCs w:val="20"/>
                <w:highlight w:val="yellow"/>
                <w:lang w:eastAsia="ar-SA"/>
              </w:rPr>
            </w:pPr>
            <w:r w:rsidRPr="00A74841">
              <w:rPr>
                <w:rFonts w:ascii="Times New Roman" w:hAnsi="Times New Roman"/>
                <w:color w:val="000000"/>
                <w:sz w:val="20"/>
                <w:szCs w:val="20"/>
                <w:lang w:val="uk-UA"/>
              </w:rPr>
              <w:lastRenderedPageBreak/>
              <w:t>Безоплатно</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lastRenderedPageBreak/>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A74841" w:rsidRDefault="00A74841" w:rsidP="00A74841">
            <w:pPr>
              <w:suppressAutoHyphens/>
              <w:autoSpaceDE w:val="0"/>
              <w:spacing w:after="0" w:line="240" w:lineRule="auto"/>
              <w:contextualSpacing/>
              <w:jc w:val="both"/>
              <w:rPr>
                <w:rFonts w:ascii="Times New Roman" w:hAnsi="Times New Roman"/>
                <w:sz w:val="20"/>
                <w:szCs w:val="20"/>
                <w:highlight w:val="yellow"/>
                <w:lang w:val="uk-UA"/>
              </w:rPr>
            </w:pPr>
            <w:r w:rsidRPr="005F2129">
              <w:rPr>
                <w:rFonts w:ascii="Times New Roman" w:hAnsi="Times New Roman"/>
                <w:sz w:val="20"/>
                <w:szCs w:val="20"/>
              </w:rPr>
              <w:t>30 календарних дн</w:t>
            </w:r>
            <w:r>
              <w:rPr>
                <w:rFonts w:ascii="Times New Roman" w:hAnsi="Times New Roman"/>
                <w:sz w:val="20"/>
                <w:szCs w:val="20"/>
              </w:rPr>
              <w:t>ів з дня реєстрації заяви</w:t>
            </w:r>
            <w:r w:rsidRPr="005F2129">
              <w:rPr>
                <w:rFonts w:ascii="Times New Roman" w:hAnsi="Times New Roman"/>
                <w:sz w:val="20"/>
                <w:szCs w:val="20"/>
              </w:rPr>
              <w:t xml:space="preserve">, </w:t>
            </w:r>
            <w:r w:rsidRPr="00905740">
              <w:rPr>
                <w:rFonts w:ascii="Times New Roman" w:hAnsi="Times New Roman"/>
                <w:sz w:val="20"/>
                <w:szCs w:val="20"/>
              </w:rPr>
              <w:t>строк може бути продовжено для розгляду</w:t>
            </w:r>
            <w:r>
              <w:rPr>
                <w:rFonts w:ascii="Times New Roman" w:hAnsi="Times New Roman"/>
                <w:sz w:val="20"/>
                <w:szCs w:val="20"/>
                <w:lang w:val="uk-UA"/>
              </w:rPr>
              <w:t xml:space="preserve"> </w:t>
            </w:r>
            <w:r w:rsidRPr="00905740">
              <w:rPr>
                <w:rFonts w:ascii="Times New Roman" w:hAnsi="Times New Roman"/>
                <w:sz w:val="20"/>
                <w:szCs w:val="20"/>
              </w:rPr>
              <w:t>питання на засіданнях</w:t>
            </w:r>
            <w:r>
              <w:rPr>
                <w:rFonts w:ascii="Times New Roman" w:hAnsi="Times New Roman"/>
                <w:sz w:val="20"/>
                <w:szCs w:val="20"/>
                <w:lang w:val="uk-UA"/>
              </w:rPr>
              <w:t xml:space="preserve"> </w:t>
            </w:r>
            <w:r w:rsidRPr="00905740">
              <w:rPr>
                <w:rFonts w:ascii="Times New Roman" w:hAnsi="Times New Roman"/>
                <w:sz w:val="20"/>
                <w:szCs w:val="20"/>
              </w:rPr>
              <w:t xml:space="preserve">опікунської ради </w:t>
            </w:r>
            <w:r w:rsidRPr="00905740">
              <w:rPr>
                <w:rFonts w:ascii="Times New Roman" w:hAnsi="Times New Roman"/>
                <w:sz w:val="20"/>
                <w:szCs w:val="20"/>
                <w:lang w:val="uk-UA"/>
              </w:rPr>
              <w:t>та виконавчому комітеті міської ради</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A74841" w:rsidRPr="00A74841" w:rsidRDefault="00A74841" w:rsidP="00A74841">
            <w:pPr>
              <w:suppressAutoHyphens/>
              <w:autoSpaceDE w:val="0"/>
              <w:spacing w:after="0" w:line="240" w:lineRule="auto"/>
              <w:ind w:firstLine="289"/>
              <w:jc w:val="both"/>
              <w:rPr>
                <w:rFonts w:ascii="Times New Roman" w:hAnsi="Times New Roman"/>
                <w:sz w:val="20"/>
                <w:szCs w:val="20"/>
                <w:lang w:val="uk-UA"/>
              </w:rPr>
            </w:pPr>
            <w:r>
              <w:rPr>
                <w:rFonts w:ascii="Times New Roman" w:hAnsi="Times New Roman"/>
                <w:sz w:val="20"/>
                <w:szCs w:val="20"/>
                <w:lang w:val="uk-UA"/>
              </w:rPr>
              <w:t xml:space="preserve">1. </w:t>
            </w:r>
            <w:r w:rsidRPr="00905740">
              <w:rPr>
                <w:rFonts w:ascii="Times New Roman" w:hAnsi="Times New Roman"/>
                <w:sz w:val="20"/>
                <w:szCs w:val="20"/>
              </w:rPr>
              <w:t>Видача</w:t>
            </w:r>
            <w:r>
              <w:rPr>
                <w:rFonts w:ascii="Times New Roman" w:hAnsi="Times New Roman"/>
                <w:sz w:val="20"/>
                <w:szCs w:val="20"/>
                <w:lang w:val="uk-UA"/>
              </w:rPr>
              <w:t xml:space="preserve"> </w:t>
            </w:r>
            <w:r w:rsidRPr="00905740">
              <w:rPr>
                <w:rFonts w:ascii="Times New Roman" w:hAnsi="Times New Roman"/>
                <w:sz w:val="20"/>
                <w:szCs w:val="20"/>
              </w:rPr>
              <w:t>особі</w:t>
            </w:r>
            <w:r>
              <w:rPr>
                <w:rFonts w:ascii="Times New Roman" w:hAnsi="Times New Roman"/>
                <w:sz w:val="20"/>
                <w:szCs w:val="20"/>
                <w:lang w:val="uk-UA"/>
              </w:rPr>
              <w:t xml:space="preserve"> </w:t>
            </w:r>
            <w:r w:rsidRPr="00905740">
              <w:rPr>
                <w:rFonts w:ascii="Times New Roman" w:hAnsi="Times New Roman"/>
                <w:sz w:val="20"/>
                <w:szCs w:val="20"/>
              </w:rPr>
              <w:t>подання про можливість</w:t>
            </w:r>
            <w:r>
              <w:rPr>
                <w:rFonts w:ascii="Times New Roman" w:hAnsi="Times New Roman"/>
                <w:sz w:val="20"/>
                <w:szCs w:val="20"/>
                <w:lang w:val="uk-UA"/>
              </w:rPr>
              <w:t xml:space="preserve"> </w:t>
            </w:r>
            <w:r w:rsidRPr="00905740">
              <w:rPr>
                <w:rFonts w:ascii="Times New Roman" w:hAnsi="Times New Roman"/>
                <w:sz w:val="20"/>
                <w:szCs w:val="20"/>
              </w:rPr>
              <w:t>призначення</w:t>
            </w:r>
            <w:r>
              <w:rPr>
                <w:rFonts w:ascii="Times New Roman" w:hAnsi="Times New Roman"/>
                <w:sz w:val="20"/>
                <w:szCs w:val="20"/>
                <w:lang w:val="uk-UA"/>
              </w:rPr>
              <w:t xml:space="preserve"> </w:t>
            </w:r>
            <w:r w:rsidRPr="00905740">
              <w:rPr>
                <w:rFonts w:ascii="Times New Roman" w:hAnsi="Times New Roman"/>
                <w:sz w:val="20"/>
                <w:szCs w:val="20"/>
              </w:rPr>
              <w:t>опікуном</w:t>
            </w:r>
            <w:r>
              <w:rPr>
                <w:rFonts w:ascii="Times New Roman" w:hAnsi="Times New Roman"/>
                <w:sz w:val="20"/>
                <w:szCs w:val="20"/>
                <w:lang w:val="uk-UA"/>
              </w:rPr>
              <w:t xml:space="preserve"> </w:t>
            </w:r>
            <w:r w:rsidRPr="00905740">
              <w:rPr>
                <w:rFonts w:ascii="Times New Roman" w:hAnsi="Times New Roman"/>
                <w:sz w:val="20"/>
                <w:szCs w:val="20"/>
              </w:rPr>
              <w:t>або</w:t>
            </w:r>
            <w:r>
              <w:rPr>
                <w:rFonts w:ascii="Times New Roman" w:hAnsi="Times New Roman"/>
                <w:sz w:val="20"/>
                <w:szCs w:val="20"/>
                <w:lang w:val="uk-UA"/>
              </w:rPr>
              <w:t xml:space="preserve"> </w:t>
            </w:r>
            <w:r w:rsidRPr="00905740">
              <w:rPr>
                <w:rFonts w:ascii="Times New Roman" w:hAnsi="Times New Roman"/>
                <w:sz w:val="20"/>
                <w:szCs w:val="20"/>
              </w:rPr>
              <w:t>піклувальником</w:t>
            </w:r>
            <w:r>
              <w:rPr>
                <w:rFonts w:ascii="Times New Roman" w:hAnsi="Times New Roman"/>
                <w:sz w:val="20"/>
                <w:szCs w:val="20"/>
                <w:lang w:val="uk-UA"/>
              </w:rPr>
              <w:t xml:space="preserve"> </w:t>
            </w:r>
            <w:r w:rsidRPr="00905740">
              <w:rPr>
                <w:rFonts w:ascii="Times New Roman" w:hAnsi="Times New Roman"/>
                <w:sz w:val="20"/>
                <w:szCs w:val="20"/>
              </w:rPr>
              <w:t>повнолітньої</w:t>
            </w:r>
            <w:r>
              <w:rPr>
                <w:rFonts w:ascii="Times New Roman" w:hAnsi="Times New Roman"/>
                <w:sz w:val="20"/>
                <w:szCs w:val="20"/>
                <w:lang w:val="uk-UA"/>
              </w:rPr>
              <w:t xml:space="preserve"> </w:t>
            </w:r>
            <w:r w:rsidRPr="00905740">
              <w:rPr>
                <w:rFonts w:ascii="Times New Roman" w:hAnsi="Times New Roman"/>
                <w:sz w:val="20"/>
                <w:szCs w:val="20"/>
              </w:rPr>
              <w:t>недієздатної особи або особи, цивільна</w:t>
            </w:r>
            <w:r>
              <w:rPr>
                <w:rFonts w:ascii="Times New Roman" w:hAnsi="Times New Roman"/>
                <w:sz w:val="20"/>
                <w:szCs w:val="20"/>
                <w:lang w:val="uk-UA"/>
              </w:rPr>
              <w:t xml:space="preserve"> </w:t>
            </w:r>
            <w:r w:rsidRPr="00905740">
              <w:rPr>
                <w:rFonts w:ascii="Times New Roman" w:hAnsi="Times New Roman"/>
                <w:sz w:val="20"/>
                <w:szCs w:val="20"/>
              </w:rPr>
              <w:t>дієздатність</w:t>
            </w:r>
            <w:r>
              <w:rPr>
                <w:rFonts w:ascii="Times New Roman" w:hAnsi="Times New Roman"/>
                <w:sz w:val="20"/>
                <w:szCs w:val="20"/>
                <w:lang w:val="uk-UA"/>
              </w:rPr>
              <w:t xml:space="preserve"> </w:t>
            </w:r>
            <w:r w:rsidRPr="00905740">
              <w:rPr>
                <w:rFonts w:ascii="Times New Roman" w:hAnsi="Times New Roman"/>
                <w:sz w:val="20"/>
                <w:szCs w:val="20"/>
              </w:rPr>
              <w:t>якої</w:t>
            </w:r>
            <w:r>
              <w:rPr>
                <w:rFonts w:ascii="Times New Roman" w:hAnsi="Times New Roman"/>
                <w:sz w:val="20"/>
                <w:szCs w:val="20"/>
                <w:lang w:val="uk-UA"/>
              </w:rPr>
              <w:t xml:space="preserve"> </w:t>
            </w:r>
            <w:r>
              <w:rPr>
                <w:rFonts w:ascii="Times New Roman" w:hAnsi="Times New Roman"/>
                <w:sz w:val="20"/>
                <w:szCs w:val="20"/>
              </w:rPr>
              <w:t>обмежена</w:t>
            </w:r>
            <w:r>
              <w:rPr>
                <w:rFonts w:ascii="Times New Roman" w:hAnsi="Times New Roman"/>
                <w:sz w:val="20"/>
                <w:szCs w:val="20"/>
                <w:lang w:val="uk-UA"/>
              </w:rPr>
              <w:t>.</w:t>
            </w:r>
          </w:p>
          <w:p w:rsidR="00C42A42" w:rsidRPr="00A74841" w:rsidRDefault="00A74841" w:rsidP="00A74841">
            <w:pPr>
              <w:suppressAutoHyphens/>
              <w:autoSpaceDE w:val="0"/>
              <w:spacing w:after="0" w:line="240" w:lineRule="auto"/>
              <w:ind w:firstLine="289"/>
              <w:jc w:val="both"/>
              <w:rPr>
                <w:rFonts w:ascii="Times New Roman" w:hAnsi="Times New Roman"/>
                <w:sz w:val="20"/>
                <w:szCs w:val="20"/>
                <w:highlight w:val="yellow"/>
                <w:lang w:val="uk-UA" w:eastAsia="ar-SA"/>
              </w:rPr>
            </w:pPr>
            <w:r>
              <w:rPr>
                <w:rFonts w:ascii="Times New Roman" w:hAnsi="Times New Roman"/>
                <w:sz w:val="20"/>
                <w:szCs w:val="20"/>
                <w:lang w:val="uk-UA"/>
              </w:rPr>
              <w:t xml:space="preserve">2. Вмотивована </w:t>
            </w:r>
            <w:r w:rsidRPr="00905740">
              <w:rPr>
                <w:rFonts w:ascii="Times New Roman" w:hAnsi="Times New Roman"/>
                <w:sz w:val="20"/>
                <w:szCs w:val="20"/>
              </w:rPr>
              <w:t>відмова у видачі</w:t>
            </w:r>
            <w:r>
              <w:rPr>
                <w:rFonts w:ascii="Times New Roman" w:hAnsi="Times New Roman"/>
                <w:sz w:val="20"/>
                <w:szCs w:val="20"/>
                <w:lang w:val="uk-UA"/>
              </w:rPr>
              <w:t xml:space="preserve"> </w:t>
            </w:r>
            <w:r w:rsidRPr="00905740">
              <w:rPr>
                <w:rFonts w:ascii="Times New Roman" w:hAnsi="Times New Roman"/>
                <w:sz w:val="20"/>
                <w:szCs w:val="20"/>
              </w:rPr>
              <w:t>особі</w:t>
            </w:r>
            <w:r>
              <w:rPr>
                <w:rFonts w:ascii="Times New Roman" w:hAnsi="Times New Roman"/>
                <w:sz w:val="20"/>
                <w:szCs w:val="20"/>
                <w:lang w:val="uk-UA"/>
              </w:rPr>
              <w:t xml:space="preserve"> </w:t>
            </w:r>
            <w:r w:rsidRPr="00905740">
              <w:rPr>
                <w:rFonts w:ascii="Times New Roman" w:hAnsi="Times New Roman"/>
                <w:sz w:val="20"/>
                <w:szCs w:val="20"/>
              </w:rPr>
              <w:t>вищезазначеного</w:t>
            </w:r>
            <w:r>
              <w:rPr>
                <w:rFonts w:ascii="Times New Roman" w:hAnsi="Times New Roman"/>
                <w:sz w:val="20"/>
                <w:szCs w:val="20"/>
                <w:lang w:val="uk-UA"/>
              </w:rPr>
              <w:t xml:space="preserve"> </w:t>
            </w:r>
            <w:r w:rsidRPr="00905740">
              <w:rPr>
                <w:rFonts w:ascii="Times New Roman" w:hAnsi="Times New Roman"/>
                <w:sz w:val="20"/>
                <w:szCs w:val="20"/>
              </w:rPr>
              <w:t>подання</w:t>
            </w:r>
            <w:r>
              <w:rPr>
                <w:rFonts w:ascii="Times New Roman" w:hAnsi="Times New Roman"/>
                <w:sz w:val="20"/>
                <w:szCs w:val="20"/>
                <w:lang w:val="uk-UA"/>
              </w:rPr>
              <w:t>.</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C42A42" w:rsidRPr="004B29FC" w:rsidRDefault="00C42A42" w:rsidP="00A74841">
            <w:pPr>
              <w:suppressAutoHyphens/>
              <w:autoSpaceDE w:val="0"/>
              <w:spacing w:after="0" w:line="240" w:lineRule="auto"/>
              <w:jc w:val="both"/>
              <w:rPr>
                <w:rFonts w:ascii="Times New Roman" w:hAnsi="Times New Roman"/>
                <w:sz w:val="20"/>
                <w:szCs w:val="20"/>
                <w:highlight w:val="yellow"/>
                <w:lang w:eastAsia="ar-SA"/>
              </w:rPr>
            </w:pPr>
            <w:r w:rsidRPr="00A74841">
              <w:rPr>
                <w:rFonts w:ascii="Times New Roman" w:hAnsi="Times New Roman"/>
                <w:sz w:val="20"/>
                <w:szCs w:val="20"/>
                <w:lang w:val="uk-UA"/>
              </w:rPr>
              <w:t xml:space="preserve">Звернення </w:t>
            </w:r>
            <w:r w:rsidR="00A74841">
              <w:rPr>
                <w:rFonts w:ascii="Times New Roman" w:hAnsi="Times New Roman"/>
                <w:sz w:val="20"/>
                <w:szCs w:val="20"/>
                <w:lang w:val="uk-UA"/>
              </w:rPr>
              <w:t>заявника</w:t>
            </w:r>
            <w:r w:rsidRPr="00A74841">
              <w:rPr>
                <w:rFonts w:ascii="Times New Roman" w:hAnsi="Times New Roman"/>
                <w:sz w:val="20"/>
                <w:szCs w:val="20"/>
                <w:lang w:val="uk-UA"/>
              </w:rPr>
              <w:t xml:space="preserve"> до </w:t>
            </w:r>
            <w:r w:rsidRPr="00A74841">
              <w:rPr>
                <w:rFonts w:ascii="Times New Roman" w:hAnsi="Times New Roman"/>
                <w:color w:val="000000"/>
                <w:sz w:val="20"/>
                <w:szCs w:val="20"/>
                <w:lang w:val="uk-UA"/>
              </w:rPr>
              <w:t>центру надан</w:t>
            </w:r>
            <w:r w:rsidR="00A74841" w:rsidRPr="00A74841">
              <w:rPr>
                <w:rFonts w:ascii="Times New Roman" w:hAnsi="Times New Roman"/>
                <w:color w:val="000000"/>
                <w:sz w:val="20"/>
                <w:szCs w:val="20"/>
                <w:lang w:val="uk-UA"/>
              </w:rPr>
              <w:t>ня адміністративних послуг</w:t>
            </w:r>
            <w:r w:rsidRPr="00A74841">
              <w:rPr>
                <w:rFonts w:ascii="Times New Roman" w:hAnsi="Times New Roman"/>
                <w:color w:val="000000"/>
                <w:sz w:val="20"/>
                <w:szCs w:val="20"/>
                <w:lang w:val="uk-UA"/>
              </w:rPr>
              <w:t xml:space="preserve"> особисто або через уповноважену особу</w:t>
            </w:r>
            <w:r w:rsidR="00A74841">
              <w:rPr>
                <w:rFonts w:ascii="Times New Roman" w:hAnsi="Times New Roman"/>
                <w:sz w:val="20"/>
                <w:szCs w:val="20"/>
                <w:lang w:val="uk-UA"/>
              </w:rPr>
              <w:t xml:space="preserve">, або ж </w:t>
            </w:r>
            <w:r w:rsidR="00A74841" w:rsidRPr="00546A77">
              <w:rPr>
                <w:rFonts w:ascii="Times New Roman" w:hAnsi="Times New Roman"/>
                <w:sz w:val="20"/>
                <w:szCs w:val="20"/>
              </w:rPr>
              <w:t>у спосіб, зазначений в описі</w:t>
            </w:r>
            <w:r w:rsidR="00A74841">
              <w:rPr>
                <w:rFonts w:ascii="Times New Roman" w:hAnsi="Times New Roman"/>
                <w:sz w:val="20"/>
                <w:szCs w:val="20"/>
                <w:lang w:val="uk-UA"/>
              </w:rPr>
              <w:t xml:space="preserve"> </w:t>
            </w:r>
            <w:r w:rsidR="00A74841" w:rsidRPr="00546A77">
              <w:rPr>
                <w:rFonts w:ascii="Times New Roman" w:hAnsi="Times New Roman"/>
                <w:sz w:val="20"/>
                <w:szCs w:val="20"/>
              </w:rPr>
              <w:t>вхідного пакета документів (телефоном, на електронну адресу чи</w:t>
            </w:r>
            <w:r w:rsidR="00A74841">
              <w:rPr>
                <w:rFonts w:ascii="Times New Roman" w:hAnsi="Times New Roman"/>
                <w:sz w:val="20"/>
                <w:szCs w:val="20"/>
                <w:lang w:val="uk-UA"/>
              </w:rPr>
              <w:t xml:space="preserve"> </w:t>
            </w:r>
            <w:r w:rsidR="00A74841" w:rsidRPr="00546A77">
              <w:rPr>
                <w:rFonts w:ascii="Times New Roman" w:hAnsi="Times New Roman"/>
                <w:sz w:val="20"/>
                <w:szCs w:val="20"/>
              </w:rPr>
              <w:t>іншими</w:t>
            </w:r>
            <w:r w:rsidR="00A74841">
              <w:rPr>
                <w:rFonts w:ascii="Times New Roman" w:hAnsi="Times New Roman"/>
                <w:sz w:val="20"/>
                <w:szCs w:val="20"/>
                <w:lang w:val="uk-UA"/>
              </w:rPr>
              <w:t xml:space="preserve"> </w:t>
            </w:r>
            <w:r w:rsidR="00A74841" w:rsidRPr="00546A77">
              <w:rPr>
                <w:rFonts w:ascii="Times New Roman" w:hAnsi="Times New Roman"/>
                <w:sz w:val="20"/>
                <w:szCs w:val="20"/>
              </w:rPr>
              <w:t>засобами</w:t>
            </w:r>
            <w:r w:rsidR="00A74841">
              <w:rPr>
                <w:rFonts w:ascii="Times New Roman" w:hAnsi="Times New Roman"/>
                <w:sz w:val="20"/>
                <w:szCs w:val="20"/>
                <w:lang w:val="uk-UA"/>
              </w:rPr>
              <w:t xml:space="preserve"> </w:t>
            </w:r>
            <w:r w:rsidR="00A74841" w:rsidRPr="00546A77">
              <w:rPr>
                <w:rFonts w:ascii="Times New Roman" w:hAnsi="Times New Roman"/>
                <w:sz w:val="20"/>
                <w:szCs w:val="20"/>
              </w:rPr>
              <w:t>телекомунікаційног</w:t>
            </w:r>
            <w:r w:rsidR="00A74841">
              <w:rPr>
                <w:rFonts w:ascii="Times New Roman" w:hAnsi="Times New Roman"/>
                <w:sz w:val="20"/>
                <w:szCs w:val="20"/>
                <w:lang w:val="uk-UA"/>
              </w:rPr>
              <w:t xml:space="preserve">о </w:t>
            </w:r>
            <w:r w:rsidR="00A74841" w:rsidRPr="00546A77">
              <w:rPr>
                <w:rFonts w:ascii="Times New Roman" w:hAnsi="Times New Roman"/>
                <w:sz w:val="20"/>
                <w:szCs w:val="20"/>
              </w:rPr>
              <w:t>зв’язку).</w:t>
            </w:r>
          </w:p>
        </w:tc>
      </w:tr>
      <w:tr w:rsidR="00C42A42" w:rsidRPr="00031865"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A74841" w:rsidRDefault="00A74841" w:rsidP="00A74841">
            <w:pPr>
              <w:suppressAutoHyphens/>
              <w:autoSpaceDE w:val="0"/>
              <w:spacing w:after="0" w:line="240" w:lineRule="auto"/>
              <w:ind w:firstLine="289"/>
              <w:contextualSpacing/>
              <w:jc w:val="both"/>
              <w:rPr>
                <w:rFonts w:ascii="Times New Roman" w:hAnsi="Times New Roman"/>
                <w:sz w:val="20"/>
                <w:szCs w:val="20"/>
                <w:lang w:val="uk-UA"/>
              </w:rPr>
            </w:pPr>
            <w:r>
              <w:rPr>
                <w:rFonts w:ascii="Times New Roman" w:hAnsi="Times New Roman"/>
                <w:sz w:val="20"/>
                <w:szCs w:val="20"/>
                <w:lang w:val="uk-UA"/>
              </w:rPr>
              <w:t xml:space="preserve">1. </w:t>
            </w:r>
            <w:r w:rsidRPr="009E636C">
              <w:rPr>
                <w:rFonts w:ascii="Times New Roman" w:hAnsi="Times New Roman"/>
                <w:sz w:val="20"/>
                <w:szCs w:val="20"/>
                <w:lang w:val="uk-UA"/>
              </w:rPr>
              <w:t>Цивільний кодекс України, Цивільни</w:t>
            </w:r>
            <w:r>
              <w:rPr>
                <w:rFonts w:ascii="Times New Roman" w:hAnsi="Times New Roman"/>
                <w:sz w:val="20"/>
                <w:szCs w:val="20"/>
                <w:lang w:val="uk-UA"/>
              </w:rPr>
              <w:t>й процесуальний кодекс України;</w:t>
            </w:r>
          </w:p>
          <w:p w:rsidR="00C42A42" w:rsidRPr="00A74841" w:rsidRDefault="00A74841" w:rsidP="00A74841">
            <w:pPr>
              <w:suppressAutoHyphens/>
              <w:autoSpaceDE w:val="0"/>
              <w:spacing w:after="0" w:line="240" w:lineRule="auto"/>
              <w:ind w:firstLine="289"/>
              <w:contextualSpacing/>
              <w:jc w:val="both"/>
              <w:rPr>
                <w:rFonts w:ascii="Times New Roman" w:hAnsi="Times New Roman"/>
                <w:sz w:val="20"/>
                <w:szCs w:val="20"/>
                <w:highlight w:val="yellow"/>
                <w:lang w:val="uk-UA"/>
              </w:rPr>
            </w:pPr>
            <w:r>
              <w:rPr>
                <w:rFonts w:ascii="Times New Roman" w:hAnsi="Times New Roman"/>
                <w:sz w:val="20"/>
                <w:szCs w:val="20"/>
                <w:lang w:val="uk-UA"/>
              </w:rPr>
              <w:t xml:space="preserve">2. </w:t>
            </w:r>
            <w:r w:rsidRPr="00A74841">
              <w:rPr>
                <w:rFonts w:ascii="Times New Roman" w:hAnsi="Times New Roman"/>
                <w:sz w:val="20"/>
                <w:szCs w:val="20"/>
                <w:lang w:val="uk-UA"/>
              </w:rPr>
              <w:t>Спільний наказ Державного комітету у справах сім’ї та молоді, Міністерства</w:t>
            </w:r>
            <w:r>
              <w:rPr>
                <w:rFonts w:ascii="Times New Roman" w:hAnsi="Times New Roman"/>
                <w:sz w:val="20"/>
                <w:szCs w:val="20"/>
                <w:lang w:val="uk-UA"/>
              </w:rPr>
              <w:t xml:space="preserve"> </w:t>
            </w:r>
            <w:r w:rsidRPr="00A74841">
              <w:rPr>
                <w:rFonts w:ascii="Times New Roman" w:hAnsi="Times New Roman"/>
                <w:sz w:val="20"/>
                <w:szCs w:val="20"/>
                <w:lang w:val="uk-UA"/>
              </w:rPr>
              <w:t>освіти України, Міністерства</w:t>
            </w:r>
            <w:r>
              <w:rPr>
                <w:rFonts w:ascii="Times New Roman" w:hAnsi="Times New Roman"/>
                <w:sz w:val="20"/>
                <w:szCs w:val="20"/>
                <w:lang w:val="uk-UA"/>
              </w:rPr>
              <w:t xml:space="preserve"> </w:t>
            </w:r>
            <w:r w:rsidRPr="00A74841">
              <w:rPr>
                <w:rFonts w:ascii="Times New Roman" w:hAnsi="Times New Roman"/>
                <w:sz w:val="20"/>
                <w:szCs w:val="20"/>
                <w:lang w:val="uk-UA"/>
              </w:rPr>
              <w:t>охорони</w:t>
            </w:r>
            <w:r>
              <w:rPr>
                <w:rFonts w:ascii="Times New Roman" w:hAnsi="Times New Roman"/>
                <w:sz w:val="20"/>
                <w:szCs w:val="20"/>
                <w:lang w:val="uk-UA"/>
              </w:rPr>
              <w:t xml:space="preserve"> </w:t>
            </w:r>
            <w:r w:rsidRPr="00A74841">
              <w:rPr>
                <w:rFonts w:ascii="Times New Roman" w:hAnsi="Times New Roman"/>
                <w:sz w:val="20"/>
                <w:szCs w:val="20"/>
                <w:lang w:val="uk-UA"/>
              </w:rPr>
              <w:t>здоров’я України та Міністерств</w:t>
            </w:r>
            <w:r>
              <w:rPr>
                <w:rFonts w:ascii="Times New Roman" w:hAnsi="Times New Roman"/>
                <w:sz w:val="20"/>
                <w:szCs w:val="20"/>
                <w:lang w:val="uk-UA"/>
              </w:rPr>
              <w:t xml:space="preserve"> </w:t>
            </w:r>
            <w:r w:rsidRPr="00A74841">
              <w:rPr>
                <w:rFonts w:ascii="Times New Roman" w:hAnsi="Times New Roman"/>
                <w:sz w:val="20"/>
                <w:szCs w:val="20"/>
                <w:lang w:val="uk-UA"/>
              </w:rPr>
              <w:t>апраці та соціальної</w:t>
            </w:r>
            <w:r>
              <w:rPr>
                <w:rFonts w:ascii="Times New Roman" w:hAnsi="Times New Roman"/>
                <w:sz w:val="20"/>
                <w:szCs w:val="20"/>
                <w:lang w:val="uk-UA"/>
              </w:rPr>
              <w:t xml:space="preserve"> </w:t>
            </w:r>
            <w:r w:rsidRPr="00A74841">
              <w:rPr>
                <w:rFonts w:ascii="Times New Roman" w:hAnsi="Times New Roman"/>
                <w:sz w:val="20"/>
                <w:szCs w:val="20"/>
                <w:lang w:val="uk-UA"/>
              </w:rPr>
              <w:t>політики України</w:t>
            </w:r>
            <w:r>
              <w:rPr>
                <w:rFonts w:ascii="Times New Roman" w:hAnsi="Times New Roman"/>
                <w:sz w:val="20"/>
                <w:szCs w:val="20"/>
                <w:lang w:val="uk-UA"/>
              </w:rPr>
              <w:t xml:space="preserve"> від 26.05.1999 №34/166/131/88 «</w:t>
            </w:r>
            <w:r w:rsidRPr="00A74841">
              <w:rPr>
                <w:rFonts w:ascii="Times New Roman" w:hAnsi="Times New Roman"/>
                <w:sz w:val="20"/>
                <w:szCs w:val="20"/>
                <w:lang w:val="uk-UA"/>
              </w:rPr>
              <w:t>Про затвердж</w:t>
            </w:r>
            <w:r>
              <w:rPr>
                <w:rFonts w:ascii="Times New Roman" w:hAnsi="Times New Roman"/>
                <w:sz w:val="20"/>
                <w:szCs w:val="20"/>
                <w:lang w:val="uk-UA"/>
              </w:rPr>
              <w:t>ення Правил опіки та піклування»</w:t>
            </w:r>
            <w:r w:rsidRPr="00A74841">
              <w:rPr>
                <w:rFonts w:ascii="Times New Roman" w:hAnsi="Times New Roman"/>
                <w:sz w:val="20"/>
                <w:szCs w:val="20"/>
                <w:lang w:val="uk-UA"/>
              </w:rPr>
              <w:t>, зареєстрований в Міністерстві</w:t>
            </w:r>
            <w:r>
              <w:rPr>
                <w:rFonts w:ascii="Times New Roman" w:hAnsi="Times New Roman"/>
                <w:sz w:val="20"/>
                <w:szCs w:val="20"/>
                <w:lang w:val="uk-UA"/>
              </w:rPr>
              <w:t xml:space="preserve"> </w:t>
            </w:r>
            <w:r w:rsidRPr="00A74841">
              <w:rPr>
                <w:rFonts w:ascii="Times New Roman" w:hAnsi="Times New Roman"/>
                <w:sz w:val="20"/>
                <w:szCs w:val="20"/>
                <w:lang w:val="uk-UA"/>
              </w:rPr>
              <w:t>юстиції України 17.06.1999 за№ 387/3680</w:t>
            </w:r>
            <w:r>
              <w:rPr>
                <w:rFonts w:ascii="Times New Roman" w:hAnsi="Times New Roman"/>
                <w:sz w:val="20"/>
                <w:szCs w:val="20"/>
                <w:lang w:val="uk-UA"/>
              </w:rPr>
              <w:t>.</w:t>
            </w:r>
          </w:p>
        </w:tc>
      </w:tr>
    </w:tbl>
    <w:p w:rsidR="00C42A42" w:rsidRPr="00A74841" w:rsidRDefault="00C42A42" w:rsidP="00CB712B">
      <w:pPr>
        <w:spacing w:after="0" w:line="240" w:lineRule="auto"/>
        <w:jc w:val="center"/>
        <w:rPr>
          <w:rFonts w:ascii="Times New Roman" w:hAnsi="Times New Roman"/>
          <w:sz w:val="20"/>
          <w:szCs w:val="20"/>
          <w:lang w:val="uk-UA"/>
        </w:rPr>
      </w:pPr>
    </w:p>
    <w:p w:rsidR="00C42A42" w:rsidRDefault="00C42A42" w:rsidP="00CB712B">
      <w:pPr>
        <w:spacing w:after="0" w:line="240" w:lineRule="auto"/>
        <w:jc w:val="center"/>
        <w:rPr>
          <w:rFonts w:ascii="Times New Roman" w:hAnsi="Times New Roman"/>
          <w:sz w:val="20"/>
          <w:szCs w:val="20"/>
          <w:lang w:val="uk-UA"/>
        </w:rPr>
      </w:pPr>
    </w:p>
    <w:p w:rsidR="00C42A42" w:rsidRPr="003F7F6F" w:rsidRDefault="00C42A42" w:rsidP="00CB712B">
      <w:pPr>
        <w:spacing w:after="0" w:line="240" w:lineRule="auto"/>
        <w:jc w:val="center"/>
        <w:rPr>
          <w:rFonts w:ascii="Times New Roman" w:hAnsi="Times New Roman"/>
          <w:sz w:val="20"/>
          <w:szCs w:val="20"/>
          <w:lang w:val="uk-UA"/>
        </w:rPr>
      </w:pPr>
    </w:p>
    <w:p w:rsidR="00C42A42" w:rsidRPr="00A74841" w:rsidRDefault="00C42A42" w:rsidP="00CB712B">
      <w:pPr>
        <w:spacing w:after="0" w:line="240" w:lineRule="auto"/>
        <w:jc w:val="center"/>
        <w:rPr>
          <w:rFonts w:ascii="Times New Roman" w:hAnsi="Times New Roman"/>
          <w:sz w:val="20"/>
          <w:szCs w:val="20"/>
          <w:lang w:val="uk-UA"/>
        </w:rPr>
      </w:pPr>
    </w:p>
    <w:p w:rsidR="00C42A42" w:rsidRPr="00A74841" w:rsidRDefault="00C42A42" w:rsidP="00CB712B">
      <w:pPr>
        <w:spacing w:after="0" w:line="240" w:lineRule="auto"/>
        <w:jc w:val="center"/>
        <w:rPr>
          <w:rFonts w:ascii="Times New Roman" w:hAnsi="Times New Roman"/>
          <w:sz w:val="20"/>
          <w:szCs w:val="20"/>
          <w:lang w:val="uk-UA"/>
        </w:rPr>
      </w:pPr>
    </w:p>
    <w:p w:rsidR="00C42A42" w:rsidRPr="00A74841" w:rsidRDefault="00C42A42" w:rsidP="00CB712B">
      <w:pPr>
        <w:spacing w:after="0" w:line="240" w:lineRule="auto"/>
        <w:jc w:val="center"/>
        <w:rPr>
          <w:rFonts w:ascii="Times New Roman" w:hAnsi="Times New Roman"/>
          <w:sz w:val="20"/>
          <w:szCs w:val="20"/>
          <w:lang w:val="uk-UA"/>
        </w:rPr>
      </w:pPr>
    </w:p>
    <w:p w:rsidR="004B29FC" w:rsidRPr="00A74841" w:rsidRDefault="004B29FC" w:rsidP="00CB712B">
      <w:pPr>
        <w:spacing w:after="0" w:line="240" w:lineRule="auto"/>
        <w:jc w:val="center"/>
        <w:rPr>
          <w:rFonts w:ascii="Times New Roman" w:hAnsi="Times New Roman"/>
          <w:sz w:val="20"/>
          <w:szCs w:val="20"/>
          <w:lang w:val="uk-UA"/>
        </w:rPr>
      </w:pPr>
    </w:p>
    <w:p w:rsidR="004B29FC" w:rsidRPr="00A74841" w:rsidRDefault="004B29FC" w:rsidP="00CB712B">
      <w:pPr>
        <w:spacing w:after="0" w:line="240" w:lineRule="auto"/>
        <w:jc w:val="center"/>
        <w:rPr>
          <w:rFonts w:ascii="Times New Roman" w:hAnsi="Times New Roman"/>
          <w:sz w:val="20"/>
          <w:szCs w:val="20"/>
          <w:lang w:val="uk-UA"/>
        </w:rPr>
      </w:pPr>
    </w:p>
    <w:p w:rsidR="004B29FC" w:rsidRPr="00A74841" w:rsidRDefault="004B29FC" w:rsidP="00CB712B">
      <w:pPr>
        <w:spacing w:after="0" w:line="240" w:lineRule="auto"/>
        <w:jc w:val="center"/>
        <w:rPr>
          <w:rFonts w:ascii="Times New Roman" w:hAnsi="Times New Roman"/>
          <w:sz w:val="20"/>
          <w:szCs w:val="20"/>
          <w:lang w:val="uk-UA"/>
        </w:rPr>
      </w:pPr>
    </w:p>
    <w:p w:rsidR="004B29FC" w:rsidRDefault="004B29FC" w:rsidP="00CB712B">
      <w:pPr>
        <w:spacing w:after="0" w:line="240" w:lineRule="auto"/>
        <w:jc w:val="center"/>
        <w:rPr>
          <w:rFonts w:ascii="Times New Roman" w:hAnsi="Times New Roman"/>
          <w:sz w:val="20"/>
          <w:szCs w:val="20"/>
          <w:lang w:val="uk-UA"/>
        </w:rPr>
      </w:pPr>
    </w:p>
    <w:p w:rsidR="00A74841" w:rsidRDefault="00A74841" w:rsidP="00CB712B">
      <w:pPr>
        <w:spacing w:after="0" w:line="240" w:lineRule="auto"/>
        <w:jc w:val="center"/>
        <w:rPr>
          <w:rFonts w:ascii="Times New Roman" w:hAnsi="Times New Roman"/>
          <w:sz w:val="20"/>
          <w:szCs w:val="20"/>
          <w:lang w:val="uk-UA"/>
        </w:rPr>
      </w:pPr>
    </w:p>
    <w:p w:rsidR="00A74841" w:rsidRDefault="00A74841" w:rsidP="00CB712B">
      <w:pPr>
        <w:spacing w:after="0" w:line="240" w:lineRule="auto"/>
        <w:jc w:val="center"/>
        <w:rPr>
          <w:rFonts w:ascii="Times New Roman" w:hAnsi="Times New Roman"/>
          <w:sz w:val="20"/>
          <w:szCs w:val="20"/>
          <w:lang w:val="uk-UA"/>
        </w:rPr>
      </w:pPr>
    </w:p>
    <w:p w:rsidR="00A74841" w:rsidRDefault="00A74841" w:rsidP="00CB712B">
      <w:pPr>
        <w:spacing w:after="0" w:line="240" w:lineRule="auto"/>
        <w:jc w:val="center"/>
        <w:rPr>
          <w:rFonts w:ascii="Times New Roman" w:hAnsi="Times New Roman"/>
          <w:sz w:val="20"/>
          <w:szCs w:val="20"/>
          <w:lang w:val="uk-UA"/>
        </w:rPr>
      </w:pPr>
    </w:p>
    <w:p w:rsidR="00A74841" w:rsidRDefault="00A74841" w:rsidP="00CB712B">
      <w:pPr>
        <w:spacing w:after="0" w:line="240" w:lineRule="auto"/>
        <w:jc w:val="center"/>
        <w:rPr>
          <w:rFonts w:ascii="Times New Roman" w:hAnsi="Times New Roman"/>
          <w:sz w:val="20"/>
          <w:szCs w:val="20"/>
          <w:lang w:val="uk-UA"/>
        </w:rPr>
      </w:pPr>
    </w:p>
    <w:p w:rsidR="00A74841" w:rsidRDefault="00A74841" w:rsidP="00CB712B">
      <w:pPr>
        <w:spacing w:after="0" w:line="240" w:lineRule="auto"/>
        <w:jc w:val="center"/>
        <w:rPr>
          <w:rFonts w:ascii="Times New Roman" w:hAnsi="Times New Roman"/>
          <w:sz w:val="20"/>
          <w:szCs w:val="20"/>
          <w:lang w:val="uk-UA"/>
        </w:rPr>
      </w:pPr>
    </w:p>
    <w:p w:rsidR="00A74841" w:rsidRDefault="00A74841" w:rsidP="00CB712B">
      <w:pPr>
        <w:spacing w:after="0" w:line="240" w:lineRule="auto"/>
        <w:jc w:val="center"/>
        <w:rPr>
          <w:rFonts w:ascii="Times New Roman" w:hAnsi="Times New Roman"/>
          <w:sz w:val="20"/>
          <w:szCs w:val="20"/>
          <w:lang w:val="uk-UA"/>
        </w:rPr>
      </w:pPr>
    </w:p>
    <w:p w:rsidR="00A74841" w:rsidRDefault="00A74841" w:rsidP="00CB712B">
      <w:pPr>
        <w:spacing w:after="0" w:line="240" w:lineRule="auto"/>
        <w:jc w:val="center"/>
        <w:rPr>
          <w:rFonts w:ascii="Times New Roman" w:hAnsi="Times New Roman"/>
          <w:sz w:val="20"/>
          <w:szCs w:val="20"/>
          <w:lang w:val="uk-UA"/>
        </w:rPr>
      </w:pPr>
    </w:p>
    <w:p w:rsidR="00A74841" w:rsidRDefault="00A74841" w:rsidP="00CB712B">
      <w:pPr>
        <w:spacing w:after="0" w:line="240" w:lineRule="auto"/>
        <w:jc w:val="center"/>
        <w:rPr>
          <w:rFonts w:ascii="Times New Roman" w:hAnsi="Times New Roman"/>
          <w:sz w:val="20"/>
          <w:szCs w:val="20"/>
          <w:lang w:val="uk-UA"/>
        </w:rPr>
      </w:pPr>
    </w:p>
    <w:p w:rsidR="00A74841" w:rsidRDefault="00A74841" w:rsidP="00CB712B">
      <w:pPr>
        <w:spacing w:after="0" w:line="240" w:lineRule="auto"/>
        <w:jc w:val="center"/>
        <w:rPr>
          <w:rFonts w:ascii="Times New Roman" w:hAnsi="Times New Roman"/>
          <w:sz w:val="20"/>
          <w:szCs w:val="20"/>
          <w:lang w:val="uk-UA"/>
        </w:rPr>
      </w:pPr>
    </w:p>
    <w:p w:rsidR="00A74841" w:rsidRDefault="00A74841" w:rsidP="00CB712B">
      <w:pPr>
        <w:spacing w:after="0" w:line="240" w:lineRule="auto"/>
        <w:jc w:val="center"/>
        <w:rPr>
          <w:rFonts w:ascii="Times New Roman" w:hAnsi="Times New Roman"/>
          <w:sz w:val="20"/>
          <w:szCs w:val="20"/>
          <w:lang w:val="uk-UA"/>
        </w:rPr>
      </w:pPr>
    </w:p>
    <w:p w:rsidR="00A74841" w:rsidRDefault="00A74841" w:rsidP="00CB712B">
      <w:pPr>
        <w:spacing w:after="0" w:line="240" w:lineRule="auto"/>
        <w:jc w:val="center"/>
        <w:rPr>
          <w:rFonts w:ascii="Times New Roman" w:hAnsi="Times New Roman"/>
          <w:sz w:val="20"/>
          <w:szCs w:val="20"/>
          <w:lang w:val="uk-UA"/>
        </w:rPr>
      </w:pPr>
    </w:p>
    <w:p w:rsidR="00A74841" w:rsidRDefault="00A74841" w:rsidP="00CB712B">
      <w:pPr>
        <w:spacing w:after="0" w:line="240" w:lineRule="auto"/>
        <w:jc w:val="center"/>
        <w:rPr>
          <w:rFonts w:ascii="Times New Roman" w:hAnsi="Times New Roman"/>
          <w:sz w:val="20"/>
          <w:szCs w:val="20"/>
          <w:lang w:val="uk-UA"/>
        </w:rPr>
      </w:pPr>
    </w:p>
    <w:p w:rsidR="00A74841" w:rsidRDefault="00A74841" w:rsidP="00CB712B">
      <w:pPr>
        <w:spacing w:after="0" w:line="240" w:lineRule="auto"/>
        <w:jc w:val="center"/>
        <w:rPr>
          <w:rFonts w:ascii="Times New Roman" w:hAnsi="Times New Roman"/>
          <w:sz w:val="20"/>
          <w:szCs w:val="20"/>
          <w:lang w:val="uk-UA"/>
        </w:rPr>
      </w:pPr>
    </w:p>
    <w:p w:rsidR="00A74841" w:rsidRDefault="00A74841" w:rsidP="00CB712B">
      <w:pPr>
        <w:spacing w:after="0" w:line="240" w:lineRule="auto"/>
        <w:jc w:val="center"/>
        <w:rPr>
          <w:rFonts w:ascii="Times New Roman" w:hAnsi="Times New Roman"/>
          <w:sz w:val="20"/>
          <w:szCs w:val="20"/>
          <w:lang w:val="uk-UA"/>
        </w:rPr>
      </w:pPr>
    </w:p>
    <w:p w:rsidR="00A74841" w:rsidRDefault="00A74841" w:rsidP="00CB712B">
      <w:pPr>
        <w:spacing w:after="0" w:line="240" w:lineRule="auto"/>
        <w:jc w:val="center"/>
        <w:rPr>
          <w:rFonts w:ascii="Times New Roman" w:hAnsi="Times New Roman"/>
          <w:sz w:val="20"/>
          <w:szCs w:val="20"/>
          <w:lang w:val="uk-UA"/>
        </w:rPr>
      </w:pPr>
    </w:p>
    <w:p w:rsidR="00A74841" w:rsidRDefault="00A74841" w:rsidP="00CB712B">
      <w:pPr>
        <w:spacing w:after="0" w:line="240" w:lineRule="auto"/>
        <w:jc w:val="center"/>
        <w:rPr>
          <w:rFonts w:ascii="Times New Roman" w:hAnsi="Times New Roman"/>
          <w:sz w:val="20"/>
          <w:szCs w:val="20"/>
          <w:lang w:val="uk-UA"/>
        </w:rPr>
      </w:pPr>
    </w:p>
    <w:p w:rsidR="00A74841" w:rsidRDefault="00A74841" w:rsidP="00CB712B">
      <w:pPr>
        <w:spacing w:after="0" w:line="240" w:lineRule="auto"/>
        <w:jc w:val="center"/>
        <w:rPr>
          <w:rFonts w:ascii="Times New Roman" w:hAnsi="Times New Roman"/>
          <w:sz w:val="20"/>
          <w:szCs w:val="20"/>
          <w:lang w:val="uk-UA"/>
        </w:rPr>
      </w:pPr>
    </w:p>
    <w:p w:rsidR="00A74841" w:rsidRDefault="00A74841" w:rsidP="00CB712B">
      <w:pPr>
        <w:spacing w:after="0" w:line="240" w:lineRule="auto"/>
        <w:jc w:val="center"/>
        <w:rPr>
          <w:rFonts w:ascii="Times New Roman" w:hAnsi="Times New Roman"/>
          <w:sz w:val="20"/>
          <w:szCs w:val="20"/>
          <w:lang w:val="uk-UA"/>
        </w:rPr>
      </w:pPr>
    </w:p>
    <w:p w:rsidR="00A74841" w:rsidRDefault="00A74841" w:rsidP="00CB712B">
      <w:pPr>
        <w:spacing w:after="0" w:line="240" w:lineRule="auto"/>
        <w:jc w:val="center"/>
        <w:rPr>
          <w:rFonts w:ascii="Times New Roman" w:hAnsi="Times New Roman"/>
          <w:sz w:val="20"/>
          <w:szCs w:val="20"/>
          <w:lang w:val="uk-UA"/>
        </w:rPr>
      </w:pPr>
    </w:p>
    <w:p w:rsidR="00A74841" w:rsidRDefault="00A74841" w:rsidP="00CB712B">
      <w:pPr>
        <w:spacing w:after="0" w:line="240" w:lineRule="auto"/>
        <w:jc w:val="center"/>
        <w:rPr>
          <w:rFonts w:ascii="Times New Roman" w:hAnsi="Times New Roman"/>
          <w:sz w:val="20"/>
          <w:szCs w:val="20"/>
          <w:lang w:val="uk-UA"/>
        </w:rPr>
      </w:pPr>
    </w:p>
    <w:p w:rsidR="00A74841" w:rsidRDefault="00A74841" w:rsidP="00CB712B">
      <w:pPr>
        <w:spacing w:after="0" w:line="240" w:lineRule="auto"/>
        <w:jc w:val="center"/>
        <w:rPr>
          <w:rFonts w:ascii="Times New Roman" w:hAnsi="Times New Roman"/>
          <w:sz w:val="20"/>
          <w:szCs w:val="20"/>
          <w:lang w:val="uk-UA"/>
        </w:rPr>
      </w:pPr>
    </w:p>
    <w:p w:rsidR="00A74841" w:rsidRDefault="00A74841" w:rsidP="00CB712B">
      <w:pPr>
        <w:spacing w:after="0" w:line="240" w:lineRule="auto"/>
        <w:jc w:val="center"/>
        <w:rPr>
          <w:rFonts w:ascii="Times New Roman" w:hAnsi="Times New Roman"/>
          <w:sz w:val="20"/>
          <w:szCs w:val="20"/>
          <w:lang w:val="uk-UA"/>
        </w:rPr>
      </w:pPr>
    </w:p>
    <w:p w:rsidR="00A74841" w:rsidRDefault="00A74841" w:rsidP="00CB712B">
      <w:pPr>
        <w:spacing w:after="0" w:line="240" w:lineRule="auto"/>
        <w:jc w:val="center"/>
        <w:rPr>
          <w:rFonts w:ascii="Times New Roman" w:hAnsi="Times New Roman"/>
          <w:sz w:val="20"/>
          <w:szCs w:val="20"/>
          <w:lang w:val="uk-UA"/>
        </w:rPr>
      </w:pPr>
    </w:p>
    <w:p w:rsidR="00A74841" w:rsidRDefault="00A74841" w:rsidP="00CB712B">
      <w:pPr>
        <w:spacing w:after="0" w:line="240" w:lineRule="auto"/>
        <w:jc w:val="center"/>
        <w:rPr>
          <w:rFonts w:ascii="Times New Roman" w:hAnsi="Times New Roman"/>
          <w:sz w:val="20"/>
          <w:szCs w:val="20"/>
          <w:lang w:val="uk-UA"/>
        </w:rPr>
      </w:pPr>
    </w:p>
    <w:p w:rsidR="00A74841" w:rsidRDefault="00A74841" w:rsidP="00CB712B">
      <w:pPr>
        <w:spacing w:after="0" w:line="240" w:lineRule="auto"/>
        <w:jc w:val="center"/>
        <w:rPr>
          <w:rFonts w:ascii="Times New Roman" w:hAnsi="Times New Roman"/>
          <w:sz w:val="20"/>
          <w:szCs w:val="20"/>
          <w:lang w:val="uk-UA"/>
        </w:rPr>
      </w:pPr>
    </w:p>
    <w:p w:rsidR="00A74841" w:rsidRDefault="00A74841" w:rsidP="00CB712B">
      <w:pPr>
        <w:spacing w:after="0" w:line="240" w:lineRule="auto"/>
        <w:jc w:val="center"/>
        <w:rPr>
          <w:rFonts w:ascii="Times New Roman" w:hAnsi="Times New Roman"/>
          <w:sz w:val="20"/>
          <w:szCs w:val="20"/>
          <w:lang w:val="uk-UA"/>
        </w:rPr>
      </w:pPr>
    </w:p>
    <w:p w:rsidR="00A74841" w:rsidRDefault="00A74841" w:rsidP="00CB712B">
      <w:pPr>
        <w:spacing w:after="0" w:line="240" w:lineRule="auto"/>
        <w:jc w:val="center"/>
        <w:rPr>
          <w:rFonts w:ascii="Times New Roman" w:hAnsi="Times New Roman"/>
          <w:sz w:val="20"/>
          <w:szCs w:val="20"/>
          <w:lang w:val="uk-UA"/>
        </w:rPr>
      </w:pPr>
    </w:p>
    <w:p w:rsidR="00A74841" w:rsidRDefault="00A74841" w:rsidP="00CB712B">
      <w:pPr>
        <w:spacing w:after="0" w:line="240" w:lineRule="auto"/>
        <w:jc w:val="center"/>
        <w:rPr>
          <w:rFonts w:ascii="Times New Roman" w:hAnsi="Times New Roman"/>
          <w:sz w:val="20"/>
          <w:szCs w:val="20"/>
          <w:lang w:val="uk-UA"/>
        </w:rPr>
      </w:pPr>
    </w:p>
    <w:p w:rsidR="00A74841" w:rsidRDefault="00A74841" w:rsidP="00CB712B">
      <w:pPr>
        <w:spacing w:after="0" w:line="240" w:lineRule="auto"/>
        <w:jc w:val="center"/>
        <w:rPr>
          <w:rFonts w:ascii="Times New Roman" w:hAnsi="Times New Roman"/>
          <w:sz w:val="20"/>
          <w:szCs w:val="20"/>
          <w:lang w:val="uk-UA"/>
        </w:rPr>
      </w:pPr>
    </w:p>
    <w:p w:rsidR="00A74841" w:rsidRDefault="00A74841" w:rsidP="00CB712B">
      <w:pPr>
        <w:spacing w:after="0" w:line="240" w:lineRule="auto"/>
        <w:jc w:val="center"/>
        <w:rPr>
          <w:rFonts w:ascii="Times New Roman" w:hAnsi="Times New Roman"/>
          <w:sz w:val="20"/>
          <w:szCs w:val="20"/>
          <w:lang w:val="uk-UA"/>
        </w:rPr>
      </w:pPr>
    </w:p>
    <w:p w:rsidR="00A74841" w:rsidRPr="00A74841" w:rsidRDefault="00A74841" w:rsidP="00CB712B">
      <w:pPr>
        <w:spacing w:after="0" w:line="240" w:lineRule="auto"/>
        <w:jc w:val="center"/>
        <w:rPr>
          <w:rFonts w:ascii="Times New Roman" w:hAnsi="Times New Roman"/>
          <w:sz w:val="20"/>
          <w:szCs w:val="20"/>
          <w:lang w:val="uk-UA"/>
        </w:rPr>
      </w:pPr>
    </w:p>
    <w:p w:rsidR="00C42A42" w:rsidRDefault="00C42A42" w:rsidP="00EA7731">
      <w:pPr>
        <w:spacing w:after="0" w:line="240" w:lineRule="auto"/>
        <w:rPr>
          <w:rFonts w:ascii="Times New Roman" w:hAnsi="Times New Roman"/>
          <w:sz w:val="20"/>
          <w:szCs w:val="20"/>
          <w:lang w:val="uk-UA"/>
        </w:rPr>
      </w:pPr>
    </w:p>
    <w:p w:rsidR="002D74FE" w:rsidRDefault="002D74FE" w:rsidP="002D74FE">
      <w:pPr>
        <w:spacing w:after="0" w:line="240" w:lineRule="auto"/>
        <w:rPr>
          <w:rFonts w:ascii="Times New Roman" w:hAnsi="Times New Roman"/>
          <w:sz w:val="20"/>
          <w:szCs w:val="20"/>
          <w:lang w:val="uk-UA"/>
        </w:rPr>
      </w:pPr>
    </w:p>
    <w:p w:rsidR="00031865" w:rsidRPr="00A74841" w:rsidRDefault="00031865" w:rsidP="002D74FE">
      <w:pPr>
        <w:spacing w:after="0" w:line="240" w:lineRule="auto"/>
        <w:rPr>
          <w:rFonts w:ascii="Times New Roman" w:hAnsi="Times New Roman"/>
          <w:sz w:val="20"/>
          <w:szCs w:val="20"/>
          <w:lang w:val="uk-UA"/>
        </w:rPr>
      </w:pPr>
    </w:p>
    <w:p w:rsidR="002D74FE" w:rsidRDefault="00C42A42" w:rsidP="00E92DC3">
      <w:pPr>
        <w:spacing w:after="0" w:line="240" w:lineRule="auto"/>
        <w:ind w:left="4536" w:right="-284"/>
        <w:rPr>
          <w:rFonts w:ascii="Times New Roman" w:hAnsi="Times New Roman"/>
          <w:sz w:val="20"/>
          <w:szCs w:val="20"/>
          <w:u w:val="single"/>
        </w:rPr>
      </w:pPr>
      <w:r>
        <w:rPr>
          <w:rFonts w:ascii="Times New Roman" w:hAnsi="Times New Roman"/>
          <w:sz w:val="20"/>
          <w:szCs w:val="20"/>
          <w:lang w:val="uk-UA"/>
        </w:rPr>
        <w:lastRenderedPageBreak/>
        <w:t>Додаток</w:t>
      </w:r>
      <w:r w:rsidR="002D74FE">
        <w:rPr>
          <w:rFonts w:ascii="Times New Roman" w:hAnsi="Times New Roman"/>
          <w:sz w:val="20"/>
          <w:szCs w:val="20"/>
          <w:u w:val="single"/>
          <w:lang w:val="uk-UA"/>
        </w:rPr>
        <w:t xml:space="preserve">       11       </w:t>
      </w:r>
      <w:r w:rsidR="004B29FC" w:rsidRPr="004B29FC">
        <w:rPr>
          <w:rFonts w:ascii="Times New Roman" w:hAnsi="Times New Roman"/>
          <w:sz w:val="20"/>
          <w:szCs w:val="20"/>
        </w:rPr>
        <w:t xml:space="preserve"> </w:t>
      </w:r>
      <w:r w:rsidRPr="003F7F6F">
        <w:rPr>
          <w:rFonts w:ascii="Times New Roman" w:hAnsi="Times New Roman"/>
          <w:sz w:val="20"/>
          <w:szCs w:val="20"/>
          <w:lang w:val="uk-UA"/>
        </w:rPr>
        <w:t xml:space="preserve"> до рішення викон</w:t>
      </w:r>
      <w:r w:rsidR="004B29FC">
        <w:rPr>
          <w:rFonts w:ascii="Times New Roman" w:hAnsi="Times New Roman"/>
          <w:sz w:val="20"/>
          <w:szCs w:val="20"/>
          <w:lang w:val="uk-UA"/>
        </w:rPr>
        <w:t>авчого комітету Коростишівсько</w:t>
      </w:r>
      <w:r w:rsidRPr="003F7F6F">
        <w:rPr>
          <w:rFonts w:ascii="Times New Roman" w:hAnsi="Times New Roman"/>
          <w:sz w:val="20"/>
          <w:szCs w:val="20"/>
          <w:lang w:val="uk-UA"/>
        </w:rPr>
        <w:t xml:space="preserve">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p>
    <w:p w:rsidR="00C42A42" w:rsidRPr="00B740CE" w:rsidRDefault="00C42A42" w:rsidP="00B740CE">
      <w:pPr>
        <w:spacing w:after="0" w:line="240" w:lineRule="auto"/>
        <w:ind w:left="4536" w:right="-284"/>
        <w:rPr>
          <w:rFonts w:ascii="Times New Roman" w:hAnsi="Times New Roman"/>
          <w:color w:val="FFFFFF"/>
          <w:sz w:val="2"/>
          <w:szCs w:val="2"/>
          <w:u w:val="single"/>
          <w:lang w:val="uk-UA"/>
        </w:rPr>
      </w:pP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8149F2" w:rsidRDefault="00C42A42" w:rsidP="00CB712B">
      <w:pPr>
        <w:widowControl w:val="0"/>
        <w:autoSpaceDE w:val="0"/>
        <w:autoSpaceDN w:val="0"/>
        <w:adjustRightInd w:val="0"/>
        <w:spacing w:after="0" w:line="240" w:lineRule="auto"/>
        <w:ind w:left="2096" w:right="1800"/>
        <w:jc w:val="center"/>
        <w:rPr>
          <w:rFonts w:ascii="Times New Roman" w:hAnsi="Times New Roman"/>
          <w:b/>
          <w:sz w:val="2"/>
          <w:szCs w:val="2"/>
          <w:lang w:val="uk-UA" w:eastAsia="uk-UA"/>
        </w:rPr>
      </w:pPr>
    </w:p>
    <w:p w:rsidR="00C42A42" w:rsidRPr="008149F2" w:rsidRDefault="00C42A42" w:rsidP="008149F2">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321830" w:rsidRDefault="00321830" w:rsidP="004066E2">
      <w:pPr>
        <w:spacing w:after="0" w:line="240" w:lineRule="auto"/>
        <w:ind w:left="-567" w:right="-142"/>
        <w:jc w:val="center"/>
        <w:rPr>
          <w:rFonts w:ascii="Times New Roman" w:hAnsi="Times New Roman"/>
          <w:b/>
          <w:color w:val="000000"/>
          <w:sz w:val="24"/>
          <w:szCs w:val="24"/>
          <w:u w:val="single"/>
          <w:shd w:val="clear" w:color="auto" w:fill="FFFFFF"/>
        </w:rPr>
      </w:pPr>
      <w:r w:rsidRPr="00321830">
        <w:rPr>
          <w:rFonts w:ascii="Times New Roman" w:hAnsi="Times New Roman"/>
          <w:b/>
          <w:color w:val="000000"/>
          <w:sz w:val="24"/>
          <w:szCs w:val="24"/>
          <w:u w:val="single"/>
          <w:shd w:val="clear" w:color="auto" w:fill="FFFFFF"/>
        </w:rPr>
        <w:t>Взяття на облік громадян, які потребують поліпшення житлових умов</w:t>
      </w:r>
    </w:p>
    <w:p w:rsidR="00EA7731" w:rsidRDefault="00C42A42" w:rsidP="00CB712B">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EA7731" w:rsidRDefault="00C42A42" w:rsidP="00EA7731">
      <w:pPr>
        <w:spacing w:after="0" w:line="240" w:lineRule="auto"/>
        <w:jc w:val="center"/>
        <w:rPr>
          <w:rFonts w:ascii="Times New Roman" w:hAnsi="Times New Roman"/>
          <w:b/>
          <w:sz w:val="20"/>
          <w:szCs w:val="20"/>
          <w:u w:val="single"/>
          <w:lang w:val="uk-UA" w:eastAsia="uk-UA"/>
        </w:rPr>
      </w:pPr>
      <w:r w:rsidRPr="003F7F6F">
        <w:rPr>
          <w:rFonts w:ascii="Times New Roman" w:hAnsi="Times New Roman"/>
          <w:sz w:val="20"/>
          <w:szCs w:val="20"/>
          <w:lang w:val="uk-UA"/>
        </w:rPr>
        <w:t xml:space="preserve"> </w:t>
      </w:r>
      <w:r w:rsidR="00EA7731">
        <w:rPr>
          <w:rFonts w:ascii="Times New Roman" w:hAnsi="Times New Roman"/>
          <w:b/>
          <w:sz w:val="20"/>
          <w:szCs w:val="20"/>
          <w:u w:val="single"/>
          <w:lang w:val="uk-UA" w:eastAsia="uk-UA"/>
        </w:rPr>
        <w:t>(Ідентифікатор 00036)</w:t>
      </w:r>
    </w:p>
    <w:p w:rsidR="00C42A42" w:rsidRPr="003F7F6F" w:rsidRDefault="00C42A42" w:rsidP="00CB712B">
      <w:pPr>
        <w:spacing w:after="0" w:line="240" w:lineRule="auto"/>
        <w:jc w:val="center"/>
        <w:rPr>
          <w:rFonts w:ascii="Times New Roman" w:hAnsi="Times New Roman"/>
          <w:b/>
          <w:sz w:val="20"/>
          <w:szCs w:val="20"/>
          <w:u w:val="single"/>
          <w:lang w:val="uk-UA"/>
        </w:rPr>
      </w:pPr>
      <w:r w:rsidRPr="003F7F6F">
        <w:rPr>
          <w:rFonts w:ascii="Times New Roman" w:hAnsi="Times New Roman"/>
          <w:sz w:val="20"/>
          <w:szCs w:val="20"/>
          <w:lang w:val="uk-UA"/>
        </w:rPr>
        <w:t xml:space="preserve">                                </w:t>
      </w:r>
    </w:p>
    <w:p w:rsidR="00C42A42" w:rsidRPr="00093F5C" w:rsidRDefault="00321830" w:rsidP="00321830">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Управління соціального захисту населення та охорони здоров</w:t>
      </w:r>
      <w:r w:rsidRPr="004B29FC">
        <w:rPr>
          <w:rFonts w:ascii="Times New Roman" w:hAnsi="Times New Roman"/>
          <w:b/>
          <w:sz w:val="20"/>
          <w:szCs w:val="20"/>
          <w:u w:val="single"/>
          <w:lang w:eastAsia="uk-UA"/>
        </w:rPr>
        <w:t>’</w:t>
      </w:r>
      <w:r>
        <w:rPr>
          <w:rFonts w:ascii="Times New Roman" w:hAnsi="Times New Roman"/>
          <w:b/>
          <w:sz w:val="20"/>
          <w:szCs w:val="20"/>
          <w:u w:val="single"/>
          <w:lang w:val="uk-UA" w:eastAsia="uk-UA"/>
        </w:rPr>
        <w:t xml:space="preserve">я </w:t>
      </w:r>
      <w:r w:rsidR="00C42A42" w:rsidRPr="00093F5C">
        <w:rPr>
          <w:rFonts w:ascii="Times New Roman" w:hAnsi="Times New Roman"/>
          <w:b/>
          <w:sz w:val="20"/>
          <w:szCs w:val="20"/>
          <w:u w:val="single"/>
          <w:lang w:val="uk-UA" w:eastAsia="uk-UA"/>
        </w:rPr>
        <w:t>Коростишівської міської ради</w:t>
      </w:r>
    </w:p>
    <w:p w:rsidR="00C42A42" w:rsidRPr="00D501D1" w:rsidRDefault="00C42A42" w:rsidP="00D501D1">
      <w:pPr>
        <w:shd w:val="clear" w:color="auto" w:fill="FFFFFF"/>
        <w:spacing w:after="0" w:line="240" w:lineRule="auto"/>
        <w:jc w:val="center"/>
        <w:rPr>
          <w:rFonts w:ascii="Times New Roman" w:hAnsi="Times New Roman"/>
          <w:sz w:val="20"/>
          <w:szCs w:val="20"/>
        </w:rPr>
      </w:pPr>
      <w:r w:rsidRPr="00590C0A">
        <w:rPr>
          <w:rFonts w:ascii="Times New Roman" w:hAnsi="Times New Roman"/>
          <w:sz w:val="20"/>
          <w:szCs w:val="20"/>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321830" w:rsidRPr="005F2129" w:rsidRDefault="00321830" w:rsidP="00321830">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 xml:space="preserve">Управління Центру надання адміністративних послуг </w:t>
            </w:r>
          </w:p>
          <w:p w:rsidR="00321830" w:rsidRPr="005F2129" w:rsidRDefault="00321830" w:rsidP="00321830">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321830" w:rsidRPr="005F2129" w:rsidRDefault="00321830" w:rsidP="00321830">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w:t>
            </w:r>
            <w:r w:rsidR="002D74FE" w:rsidRPr="005F2129">
              <w:rPr>
                <w:sz w:val="20"/>
              </w:rPr>
              <w:t>обл</w:t>
            </w:r>
            <w:r w:rsidR="002D74FE">
              <w:rPr>
                <w:sz w:val="20"/>
              </w:rPr>
              <w:t>асть</w:t>
            </w:r>
            <w:r w:rsidR="002D74FE" w:rsidRPr="005F2129">
              <w:rPr>
                <w:sz w:val="20"/>
              </w:rPr>
              <w:t xml:space="preserve">, </w:t>
            </w:r>
            <w:r w:rsidRPr="005F2129">
              <w:rPr>
                <w:sz w:val="20"/>
              </w:rPr>
              <w:t xml:space="preserve">12501 </w:t>
            </w:r>
          </w:p>
          <w:p w:rsidR="00321830" w:rsidRPr="009B0F58" w:rsidRDefault="00321830" w:rsidP="00321830">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321830" w:rsidRPr="005F2129" w:rsidRDefault="00321830" w:rsidP="00321830">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321830" w:rsidRPr="009B0F58" w:rsidRDefault="00321830" w:rsidP="00321830">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321830" w:rsidRPr="009B0F58" w:rsidRDefault="00321830" w:rsidP="00321830">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321830" w:rsidRPr="00923E9E" w:rsidRDefault="00321830" w:rsidP="00321830">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321830" w:rsidP="00321830">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10361D" w:rsidRPr="0010361D" w:rsidRDefault="0010361D" w:rsidP="0010361D">
            <w:pPr>
              <w:pStyle w:val="a6"/>
              <w:ind w:firstLine="289"/>
              <w:jc w:val="both"/>
              <w:rPr>
                <w:bCs/>
                <w:sz w:val="20"/>
                <w:szCs w:val="20"/>
                <w:lang w:val="uk-UA"/>
              </w:rPr>
            </w:pPr>
            <w:r w:rsidRPr="0010361D">
              <w:rPr>
                <w:bCs/>
                <w:sz w:val="20"/>
                <w:szCs w:val="20"/>
                <w:lang w:val="uk-UA"/>
              </w:rPr>
              <w:t>Для взяття на соціальний квартирний облік подаються:</w:t>
            </w:r>
          </w:p>
          <w:p w:rsidR="0010361D" w:rsidRPr="0010361D" w:rsidRDefault="0010361D" w:rsidP="0010361D">
            <w:pPr>
              <w:suppressAutoHyphens/>
              <w:autoSpaceDE w:val="0"/>
              <w:spacing w:after="0" w:line="240" w:lineRule="auto"/>
              <w:ind w:firstLine="289"/>
              <w:jc w:val="both"/>
              <w:rPr>
                <w:rFonts w:ascii="Times New Roman" w:hAnsi="Times New Roman"/>
                <w:color w:val="000000"/>
                <w:sz w:val="20"/>
                <w:szCs w:val="20"/>
                <w:lang w:val="uk-UA"/>
              </w:rPr>
            </w:pPr>
            <w:r w:rsidRPr="0010361D">
              <w:rPr>
                <w:rFonts w:ascii="Times New Roman" w:hAnsi="Times New Roman"/>
                <w:color w:val="000000"/>
                <w:sz w:val="20"/>
                <w:szCs w:val="20"/>
                <w:lang w:val="uk-UA"/>
              </w:rPr>
              <w:t>1. Особиста письмова заява від громадян, або заява від уповноважених ними осіб, що підтверджується завіреною в установленому законом порядку довіреністю, згідно форми з додатком 1 до Порядку взяття громадян на соціальний квартирний облік, їх перебування на такому обліку, зняття з нього та надання соціального житла</w:t>
            </w:r>
            <w:r>
              <w:rPr>
                <w:rFonts w:ascii="Times New Roman" w:hAnsi="Times New Roman"/>
                <w:color w:val="000000"/>
                <w:sz w:val="20"/>
                <w:szCs w:val="20"/>
                <w:lang w:val="uk-UA"/>
              </w:rPr>
              <w:t xml:space="preserve"> </w:t>
            </w:r>
            <w:r w:rsidRPr="0010361D">
              <w:rPr>
                <w:rFonts w:ascii="Times New Roman" w:hAnsi="Times New Roman"/>
                <w:color w:val="000000"/>
                <w:sz w:val="20"/>
                <w:szCs w:val="20"/>
                <w:lang w:val="uk-UA"/>
              </w:rPr>
              <w:t>для осіб, які потребують соціального захисту (далі – Порядок).</w:t>
            </w:r>
          </w:p>
          <w:p w:rsidR="0010361D" w:rsidRPr="0010361D" w:rsidRDefault="0010361D" w:rsidP="0010361D">
            <w:pPr>
              <w:suppressAutoHyphens/>
              <w:autoSpaceDE w:val="0"/>
              <w:spacing w:after="0" w:line="240" w:lineRule="auto"/>
              <w:ind w:firstLine="289"/>
              <w:jc w:val="both"/>
              <w:rPr>
                <w:rFonts w:ascii="Times New Roman" w:hAnsi="Times New Roman"/>
                <w:color w:val="000000"/>
                <w:sz w:val="20"/>
                <w:szCs w:val="20"/>
                <w:lang w:val="uk-UA"/>
              </w:rPr>
            </w:pPr>
            <w:r w:rsidRPr="0010361D">
              <w:rPr>
                <w:rFonts w:ascii="Times New Roman" w:hAnsi="Times New Roman"/>
                <w:color w:val="000000"/>
                <w:sz w:val="20"/>
                <w:szCs w:val="20"/>
                <w:lang w:val="uk-UA"/>
              </w:rPr>
              <w:t>2. Згода на збір і обробку</w:t>
            </w:r>
            <w:r>
              <w:rPr>
                <w:rFonts w:ascii="Times New Roman" w:hAnsi="Times New Roman"/>
                <w:color w:val="000000"/>
                <w:sz w:val="20"/>
                <w:szCs w:val="20"/>
                <w:lang w:val="uk-UA"/>
              </w:rPr>
              <w:t xml:space="preserve"> </w:t>
            </w:r>
            <w:r w:rsidRPr="0010361D">
              <w:rPr>
                <w:rFonts w:ascii="Times New Roman" w:hAnsi="Times New Roman"/>
                <w:color w:val="000000"/>
                <w:sz w:val="20"/>
                <w:szCs w:val="20"/>
                <w:lang w:val="uk-UA"/>
              </w:rPr>
              <w:t>персональних</w:t>
            </w:r>
            <w:r>
              <w:rPr>
                <w:rFonts w:ascii="Times New Roman" w:hAnsi="Times New Roman"/>
                <w:color w:val="000000"/>
                <w:sz w:val="20"/>
                <w:szCs w:val="20"/>
                <w:lang w:val="uk-UA"/>
              </w:rPr>
              <w:t xml:space="preserve"> </w:t>
            </w:r>
            <w:r w:rsidRPr="0010361D">
              <w:rPr>
                <w:rFonts w:ascii="Times New Roman" w:hAnsi="Times New Roman"/>
                <w:color w:val="000000"/>
                <w:sz w:val="20"/>
                <w:szCs w:val="20"/>
                <w:lang w:val="uk-UA"/>
              </w:rPr>
              <w:t>даних, відповідно до вимог Закону України «Про захист персональних</w:t>
            </w:r>
            <w:r>
              <w:rPr>
                <w:rFonts w:ascii="Times New Roman" w:hAnsi="Times New Roman"/>
                <w:color w:val="000000"/>
                <w:sz w:val="20"/>
                <w:szCs w:val="20"/>
                <w:lang w:val="uk-UA"/>
              </w:rPr>
              <w:t xml:space="preserve"> </w:t>
            </w:r>
            <w:r w:rsidRPr="0010361D">
              <w:rPr>
                <w:rFonts w:ascii="Times New Roman" w:hAnsi="Times New Roman"/>
                <w:color w:val="000000"/>
                <w:sz w:val="20"/>
                <w:szCs w:val="20"/>
                <w:lang w:val="uk-UA"/>
              </w:rPr>
              <w:t>даних».</w:t>
            </w:r>
          </w:p>
          <w:p w:rsidR="0010361D" w:rsidRPr="0010361D" w:rsidRDefault="0010361D" w:rsidP="0010361D">
            <w:pPr>
              <w:suppressAutoHyphens/>
              <w:autoSpaceDE w:val="0"/>
              <w:spacing w:after="0" w:line="240" w:lineRule="auto"/>
              <w:ind w:firstLine="289"/>
              <w:jc w:val="both"/>
              <w:rPr>
                <w:rFonts w:ascii="Times New Roman" w:hAnsi="Times New Roman"/>
                <w:color w:val="000000"/>
                <w:sz w:val="20"/>
                <w:szCs w:val="20"/>
                <w:lang w:val="uk-UA"/>
              </w:rPr>
            </w:pPr>
            <w:r w:rsidRPr="0010361D">
              <w:rPr>
                <w:rFonts w:ascii="Times New Roman" w:hAnsi="Times New Roman"/>
                <w:color w:val="000000"/>
                <w:sz w:val="20"/>
                <w:szCs w:val="20"/>
                <w:lang w:val="uk-UA"/>
              </w:rPr>
              <w:t>3. Копії документів, що посвідчують особу та підтверджують громадянство України, громадянина, який подає заяву, та всіх членів його сім’ї (для осіб, які не досягли 14 років, - копії свідоцтв про народження), які проживають разом з ним, з пред’явленням оригіналів таких документів.</w:t>
            </w:r>
          </w:p>
          <w:p w:rsidR="0010361D" w:rsidRPr="0010361D" w:rsidRDefault="0010361D" w:rsidP="0010361D">
            <w:pPr>
              <w:suppressAutoHyphens/>
              <w:autoSpaceDE w:val="0"/>
              <w:spacing w:after="0" w:line="240" w:lineRule="auto"/>
              <w:ind w:firstLine="289"/>
              <w:jc w:val="both"/>
              <w:rPr>
                <w:rFonts w:ascii="Times New Roman" w:hAnsi="Times New Roman"/>
                <w:color w:val="000000"/>
                <w:sz w:val="20"/>
                <w:szCs w:val="20"/>
                <w:lang w:val="uk-UA"/>
              </w:rPr>
            </w:pPr>
            <w:r w:rsidRPr="0010361D">
              <w:rPr>
                <w:rFonts w:ascii="Times New Roman" w:hAnsi="Times New Roman"/>
                <w:color w:val="000000"/>
                <w:sz w:val="20"/>
                <w:szCs w:val="20"/>
                <w:lang w:val="uk-UA"/>
              </w:rPr>
              <w:t>4. Копії одного з передбачених Податковим кодексом України документа з даними про реєстраційний номер облікової картки платника податків громадянина, який подає заяву, та всіх членів його сім’ї, які проживають разом з ним (крім випадків, коли через свої релігійні переконання особи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і бажають стати на облік, з пред’явленням оригіналів.</w:t>
            </w:r>
          </w:p>
          <w:p w:rsidR="0010361D" w:rsidRPr="0010361D" w:rsidRDefault="0010361D" w:rsidP="0010361D">
            <w:pPr>
              <w:suppressAutoHyphens/>
              <w:autoSpaceDE w:val="0"/>
              <w:spacing w:after="0" w:line="240" w:lineRule="auto"/>
              <w:ind w:firstLine="289"/>
              <w:jc w:val="both"/>
              <w:rPr>
                <w:rFonts w:ascii="Times New Roman" w:hAnsi="Times New Roman"/>
                <w:color w:val="000000"/>
                <w:sz w:val="20"/>
                <w:szCs w:val="20"/>
                <w:lang w:val="uk-UA"/>
              </w:rPr>
            </w:pPr>
            <w:r w:rsidRPr="0010361D">
              <w:rPr>
                <w:rFonts w:ascii="Times New Roman" w:hAnsi="Times New Roman"/>
                <w:color w:val="000000"/>
                <w:sz w:val="20"/>
                <w:szCs w:val="20"/>
                <w:lang w:val="uk-UA"/>
              </w:rPr>
              <w:t>5.</w:t>
            </w:r>
            <w:r>
              <w:rPr>
                <w:rFonts w:ascii="Times New Roman" w:hAnsi="Times New Roman"/>
                <w:color w:val="000000"/>
                <w:sz w:val="20"/>
                <w:szCs w:val="20"/>
                <w:lang w:val="uk-UA"/>
              </w:rPr>
              <w:t xml:space="preserve"> </w:t>
            </w:r>
            <w:r>
              <w:rPr>
                <w:rFonts w:ascii="Times New Roman" w:hAnsi="Times New Roman"/>
                <w:sz w:val="20"/>
                <w:szCs w:val="20"/>
                <w:lang w:val="uk-UA" w:eastAsia="ar-SA"/>
              </w:rPr>
              <w:t>Витяг з реєстру територіальної громади</w:t>
            </w:r>
            <w:r w:rsidRPr="00021B65">
              <w:rPr>
                <w:rFonts w:ascii="Times New Roman" w:hAnsi="Times New Roman"/>
                <w:sz w:val="20"/>
                <w:szCs w:val="20"/>
                <w:lang w:val="uk-UA" w:eastAsia="ar-SA"/>
              </w:rPr>
              <w:t>, який подає заяву, та всіх членів його сім’ї,</w:t>
            </w:r>
            <w:r>
              <w:rPr>
                <w:rFonts w:ascii="Times New Roman" w:hAnsi="Times New Roman"/>
                <w:sz w:val="20"/>
                <w:szCs w:val="20"/>
                <w:lang w:val="uk-UA" w:eastAsia="ar-SA"/>
              </w:rPr>
              <w:t xml:space="preserve"> </w:t>
            </w:r>
            <w:r w:rsidRPr="0010361D">
              <w:rPr>
                <w:rFonts w:ascii="Times New Roman" w:hAnsi="Times New Roman"/>
                <w:color w:val="000000"/>
                <w:sz w:val="20"/>
                <w:szCs w:val="20"/>
                <w:lang w:val="uk-UA"/>
              </w:rPr>
              <w:t xml:space="preserve">зареєстрованих у квартирі (будинку), житловому приміщенні в гуртожитку, кімнаті у комунальній квартирі, які проживають разом з ним і бажають стати на облік разом з ним (крім внутрішньо переміщених осіб, які замість зазначеної довідки подають довідку про взяття на облік внутрішньо переміщеної особи, передбаченої Порядком оформлення і видачі довідки про взяття на облік внутрішньо переміщеної особи, затвердженим постановою Кабінету Міністрів України від 1 жовтня 2014 р. № 509), та бездомних осіб, які замість </w:t>
            </w:r>
            <w:r>
              <w:rPr>
                <w:rFonts w:ascii="Times New Roman" w:hAnsi="Times New Roman"/>
                <w:color w:val="000000"/>
                <w:sz w:val="20"/>
                <w:szCs w:val="20"/>
                <w:lang w:val="uk-UA"/>
              </w:rPr>
              <w:t xml:space="preserve">витягу </w:t>
            </w:r>
            <w:r w:rsidRPr="0010361D">
              <w:rPr>
                <w:rFonts w:ascii="Times New Roman" w:hAnsi="Times New Roman"/>
                <w:color w:val="000000"/>
                <w:sz w:val="20"/>
                <w:szCs w:val="20"/>
                <w:lang w:val="uk-UA"/>
              </w:rPr>
              <w:t>подають довідку про прийняття на обслуговування в заклад для бездомних осіб згідно з додатком 9 до Порядку взяття громадян на соціальний квартирний облік, їх перебування на такому обліку та зняття з нього, затвердженого постановою Кабінету Міністрів України від 23 липня 2008 р. №682.</w:t>
            </w:r>
          </w:p>
          <w:p w:rsidR="0010361D" w:rsidRPr="0010361D" w:rsidRDefault="0010361D" w:rsidP="0010361D">
            <w:pPr>
              <w:suppressAutoHyphens/>
              <w:autoSpaceDE w:val="0"/>
              <w:spacing w:after="0" w:line="240" w:lineRule="auto"/>
              <w:ind w:firstLine="289"/>
              <w:jc w:val="both"/>
              <w:rPr>
                <w:rFonts w:ascii="Times New Roman" w:hAnsi="Times New Roman"/>
                <w:color w:val="000000"/>
                <w:sz w:val="20"/>
                <w:szCs w:val="20"/>
                <w:lang w:val="uk-UA"/>
              </w:rPr>
            </w:pPr>
            <w:r w:rsidRPr="0010361D">
              <w:rPr>
                <w:rFonts w:ascii="Times New Roman" w:hAnsi="Times New Roman"/>
                <w:color w:val="000000"/>
                <w:sz w:val="20"/>
                <w:szCs w:val="20"/>
                <w:lang w:val="uk-UA"/>
              </w:rPr>
              <w:t>6. Копії документів, виданих органами державної реєстрації актів цивільного стану або судом, що підтверджують родинні відносини між членами сім’ї (свідоцтва про народження, свідоцтва про шлюб, свідоцтва про розірвання шлюбу, рішення суду про розірвання шлюбу, яке набрало законної сили, витяг з Державного реєстру актів цивільного стану громадян), з пред’явленням оригіналів.</w:t>
            </w:r>
          </w:p>
          <w:p w:rsidR="0010361D" w:rsidRPr="0010361D" w:rsidRDefault="0010361D" w:rsidP="0010361D">
            <w:pPr>
              <w:suppressAutoHyphens/>
              <w:autoSpaceDE w:val="0"/>
              <w:spacing w:after="0" w:line="240" w:lineRule="auto"/>
              <w:ind w:firstLine="289"/>
              <w:jc w:val="both"/>
              <w:rPr>
                <w:rFonts w:ascii="Times New Roman" w:hAnsi="Times New Roman"/>
                <w:color w:val="000000"/>
                <w:sz w:val="20"/>
                <w:szCs w:val="20"/>
                <w:lang w:val="uk-UA"/>
              </w:rPr>
            </w:pPr>
            <w:r w:rsidRPr="0010361D">
              <w:rPr>
                <w:rFonts w:ascii="Times New Roman" w:hAnsi="Times New Roman"/>
                <w:color w:val="000000"/>
                <w:sz w:val="20"/>
                <w:szCs w:val="20"/>
                <w:lang w:val="uk-UA"/>
              </w:rPr>
              <w:t>7. Копії документів, що підтверджують право громадянина, який подає заяву, та членів його сім’ї на надання пільг під час взяття на облік.</w:t>
            </w:r>
          </w:p>
          <w:p w:rsidR="0010361D" w:rsidRPr="0010361D" w:rsidRDefault="0010361D" w:rsidP="0010361D">
            <w:pPr>
              <w:suppressAutoHyphens/>
              <w:autoSpaceDE w:val="0"/>
              <w:spacing w:after="0" w:line="240" w:lineRule="auto"/>
              <w:ind w:firstLine="289"/>
              <w:jc w:val="both"/>
              <w:rPr>
                <w:rFonts w:ascii="Times New Roman" w:hAnsi="Times New Roman"/>
                <w:color w:val="000000"/>
                <w:sz w:val="20"/>
                <w:szCs w:val="20"/>
                <w:lang w:val="uk-UA"/>
              </w:rPr>
            </w:pPr>
            <w:r w:rsidRPr="0010361D">
              <w:rPr>
                <w:rFonts w:ascii="Times New Roman" w:hAnsi="Times New Roman"/>
                <w:color w:val="000000"/>
                <w:sz w:val="20"/>
                <w:szCs w:val="20"/>
                <w:lang w:val="uk-UA"/>
              </w:rPr>
              <w:t>8. Довідки про доходи громадянина, який подає заяву, та членів його сім’ї за попередній рік.</w:t>
            </w:r>
          </w:p>
          <w:p w:rsidR="0010361D" w:rsidRPr="0010361D" w:rsidRDefault="0010361D" w:rsidP="0010361D">
            <w:pPr>
              <w:suppressAutoHyphens/>
              <w:autoSpaceDE w:val="0"/>
              <w:spacing w:after="0" w:line="240" w:lineRule="auto"/>
              <w:ind w:firstLine="289"/>
              <w:jc w:val="both"/>
              <w:rPr>
                <w:rFonts w:ascii="Times New Roman" w:hAnsi="Times New Roman"/>
                <w:color w:val="000000"/>
                <w:sz w:val="20"/>
                <w:szCs w:val="20"/>
                <w:lang w:val="uk-UA"/>
              </w:rPr>
            </w:pPr>
            <w:r w:rsidRPr="0010361D">
              <w:rPr>
                <w:rFonts w:ascii="Times New Roman" w:hAnsi="Times New Roman"/>
                <w:color w:val="000000"/>
                <w:sz w:val="20"/>
                <w:szCs w:val="20"/>
                <w:lang w:val="uk-UA"/>
              </w:rPr>
              <w:t xml:space="preserve">9. Відомості про вартість майна, що перебуває у власності громадянина, який подає заяву, та членів його сім’ї на момент взяття на соціальний квартирний облік подаються громадянином за формою згідно з додатком 2 до Порядку (крім вартості майнових прав чи прав власності на нерухоме майно, розміщене на </w:t>
            </w:r>
            <w:r w:rsidRPr="0010361D">
              <w:rPr>
                <w:rFonts w:ascii="Times New Roman" w:hAnsi="Times New Roman"/>
                <w:color w:val="000000"/>
                <w:sz w:val="20"/>
                <w:szCs w:val="20"/>
                <w:lang w:val="uk-UA"/>
              </w:rPr>
              <w:lastRenderedPageBreak/>
              <w:t>тимчасово окупованих територіях у Донецькій та Луганській областях, Автономній Республіці Крим і м. Севастополі, в населених пунктах, на території яких органи державної влади тимчасово не здійснюють свої повноваження, та населених пунктах, розташованих на лінії зіткнення (розмежування), а також на майно, яке зруйноване або стало непридатним для проживання внаслідок проведення антитерористичної операції та здійснення заходів із забезпечення національної безпеки і оборони, відсічі і стримування збройної агресії Російської Федерації, розташоване в інших регіонах, ніж тимчасово окуповані території у Донецькій та Луганській областях, Автономній Республіці Крим і м. Севастополі, населених пунктах, на території яких органи державної влади тимчасово не здійснюють свої повноваження, та населених пунктах, розташованих на лінії зіткнення (розмежування).</w:t>
            </w:r>
          </w:p>
          <w:p w:rsidR="0010361D" w:rsidRPr="0010361D" w:rsidRDefault="0010361D" w:rsidP="0010361D">
            <w:pPr>
              <w:suppressAutoHyphens/>
              <w:autoSpaceDE w:val="0"/>
              <w:spacing w:after="0" w:line="240" w:lineRule="auto"/>
              <w:ind w:firstLine="289"/>
              <w:jc w:val="both"/>
              <w:rPr>
                <w:rFonts w:ascii="Times New Roman" w:hAnsi="Times New Roman"/>
                <w:color w:val="000000"/>
                <w:sz w:val="20"/>
                <w:szCs w:val="20"/>
                <w:lang w:val="uk-UA"/>
              </w:rPr>
            </w:pPr>
            <w:r w:rsidRPr="0010361D">
              <w:rPr>
                <w:rFonts w:ascii="Times New Roman" w:hAnsi="Times New Roman"/>
                <w:color w:val="000000"/>
                <w:sz w:val="20"/>
                <w:szCs w:val="20"/>
                <w:lang w:val="uk-UA"/>
              </w:rPr>
              <w:t xml:space="preserve">10. Довідки, що підтверджують наявність/відсутність майна: </w:t>
            </w:r>
          </w:p>
          <w:p w:rsidR="0010361D" w:rsidRPr="0010361D" w:rsidRDefault="00E35FCA" w:rsidP="0010361D">
            <w:pPr>
              <w:suppressAutoHyphens/>
              <w:autoSpaceDE w:val="0"/>
              <w:spacing w:after="0" w:line="240" w:lineRule="auto"/>
              <w:ind w:firstLine="289"/>
              <w:jc w:val="both"/>
              <w:rPr>
                <w:rFonts w:ascii="Times New Roman" w:hAnsi="Times New Roman"/>
                <w:color w:val="000000"/>
                <w:sz w:val="20"/>
                <w:szCs w:val="20"/>
                <w:lang w:val="uk-UA"/>
              </w:rPr>
            </w:pPr>
            <w:r>
              <w:rPr>
                <w:rFonts w:ascii="Times New Roman" w:hAnsi="Times New Roman"/>
                <w:color w:val="000000"/>
                <w:sz w:val="20"/>
                <w:szCs w:val="20"/>
                <w:lang w:val="uk-UA"/>
              </w:rPr>
              <w:t xml:space="preserve">1) </w:t>
            </w:r>
            <w:r w:rsidR="0010361D" w:rsidRPr="0010361D">
              <w:rPr>
                <w:rFonts w:ascii="Times New Roman" w:hAnsi="Times New Roman"/>
                <w:color w:val="000000"/>
                <w:sz w:val="20"/>
                <w:szCs w:val="20"/>
                <w:lang w:val="uk-UA"/>
              </w:rPr>
              <w:t xml:space="preserve">довідка з бюро технічної інвентаризації про відсутність у громадянина іншого житла для проживання за місцем отримання житла з житлового фонду соціального призначення, а у разі прибуття громадянина з іншого регіону - зазначена довідка з попереднього місця проживання; </w:t>
            </w:r>
          </w:p>
          <w:p w:rsidR="0010361D" w:rsidRPr="0010361D" w:rsidRDefault="00E35FCA" w:rsidP="0010361D">
            <w:pPr>
              <w:suppressAutoHyphens/>
              <w:autoSpaceDE w:val="0"/>
              <w:spacing w:after="0" w:line="240" w:lineRule="auto"/>
              <w:ind w:firstLine="289"/>
              <w:jc w:val="both"/>
              <w:rPr>
                <w:rFonts w:ascii="Times New Roman" w:hAnsi="Times New Roman"/>
                <w:color w:val="000000"/>
                <w:sz w:val="20"/>
                <w:szCs w:val="20"/>
                <w:lang w:val="uk-UA"/>
              </w:rPr>
            </w:pPr>
            <w:r>
              <w:rPr>
                <w:rFonts w:ascii="Times New Roman" w:hAnsi="Times New Roman"/>
                <w:color w:val="000000"/>
                <w:sz w:val="20"/>
                <w:szCs w:val="20"/>
                <w:lang w:val="uk-UA"/>
              </w:rPr>
              <w:t xml:space="preserve">2) </w:t>
            </w:r>
            <w:r w:rsidR="0010361D" w:rsidRPr="0010361D">
              <w:rPr>
                <w:rFonts w:ascii="Times New Roman" w:hAnsi="Times New Roman"/>
                <w:color w:val="000000"/>
                <w:sz w:val="20"/>
                <w:szCs w:val="20"/>
                <w:lang w:val="uk-UA"/>
              </w:rPr>
              <w:t xml:space="preserve">витяг або інформаційна довідка з державного реєстру речових прав на нерухоме майно та їх обтяжень (про наявність чи відсутність власності); </w:t>
            </w:r>
          </w:p>
          <w:p w:rsidR="0010361D" w:rsidRPr="0010361D" w:rsidRDefault="00E35FCA" w:rsidP="0010361D">
            <w:pPr>
              <w:suppressAutoHyphens/>
              <w:autoSpaceDE w:val="0"/>
              <w:spacing w:after="0" w:line="240" w:lineRule="auto"/>
              <w:ind w:firstLine="289"/>
              <w:jc w:val="both"/>
              <w:rPr>
                <w:rFonts w:ascii="Times New Roman" w:hAnsi="Times New Roman"/>
                <w:color w:val="000000"/>
                <w:sz w:val="20"/>
                <w:szCs w:val="20"/>
                <w:lang w:val="uk-UA"/>
              </w:rPr>
            </w:pPr>
            <w:r>
              <w:rPr>
                <w:rFonts w:ascii="Times New Roman" w:hAnsi="Times New Roman"/>
                <w:color w:val="000000"/>
                <w:sz w:val="20"/>
                <w:szCs w:val="20"/>
                <w:lang w:val="uk-UA"/>
              </w:rPr>
              <w:t xml:space="preserve">3) </w:t>
            </w:r>
            <w:r w:rsidR="0010361D" w:rsidRPr="0010361D">
              <w:rPr>
                <w:rFonts w:ascii="Times New Roman" w:hAnsi="Times New Roman"/>
                <w:color w:val="000000"/>
                <w:sz w:val="20"/>
                <w:szCs w:val="20"/>
                <w:lang w:val="uk-UA"/>
              </w:rPr>
              <w:t xml:space="preserve">довідка з Державтоінспекції про наявність або відсутність транспортних засобів; </w:t>
            </w:r>
          </w:p>
          <w:p w:rsidR="0010361D" w:rsidRPr="0010361D" w:rsidRDefault="00E35FCA" w:rsidP="0010361D">
            <w:pPr>
              <w:suppressAutoHyphens/>
              <w:autoSpaceDE w:val="0"/>
              <w:spacing w:after="0" w:line="240" w:lineRule="auto"/>
              <w:ind w:firstLine="289"/>
              <w:jc w:val="both"/>
              <w:rPr>
                <w:rFonts w:ascii="Times New Roman" w:hAnsi="Times New Roman"/>
                <w:color w:val="000000"/>
                <w:sz w:val="20"/>
                <w:szCs w:val="20"/>
                <w:lang w:val="uk-UA"/>
              </w:rPr>
            </w:pPr>
            <w:r>
              <w:rPr>
                <w:rFonts w:ascii="Times New Roman" w:hAnsi="Times New Roman"/>
                <w:color w:val="000000"/>
                <w:sz w:val="20"/>
                <w:szCs w:val="20"/>
                <w:lang w:val="uk-UA"/>
              </w:rPr>
              <w:t xml:space="preserve">4) </w:t>
            </w:r>
            <w:r w:rsidR="0010361D" w:rsidRPr="0010361D">
              <w:rPr>
                <w:rFonts w:ascii="Times New Roman" w:hAnsi="Times New Roman"/>
                <w:color w:val="000000"/>
                <w:sz w:val="20"/>
                <w:szCs w:val="20"/>
                <w:lang w:val="uk-UA"/>
              </w:rPr>
              <w:t xml:space="preserve">довідка з органу фіскальної служби про наявність чи відсутність заборгованості; </w:t>
            </w:r>
          </w:p>
          <w:p w:rsidR="0010361D" w:rsidRPr="0010361D" w:rsidRDefault="00E35FCA" w:rsidP="0010361D">
            <w:pPr>
              <w:suppressAutoHyphens/>
              <w:autoSpaceDE w:val="0"/>
              <w:spacing w:after="0" w:line="240" w:lineRule="auto"/>
              <w:ind w:firstLine="289"/>
              <w:jc w:val="both"/>
              <w:rPr>
                <w:rFonts w:ascii="Times New Roman" w:hAnsi="Times New Roman"/>
                <w:color w:val="000000"/>
                <w:sz w:val="20"/>
                <w:szCs w:val="20"/>
                <w:lang w:val="uk-UA"/>
              </w:rPr>
            </w:pPr>
            <w:r>
              <w:rPr>
                <w:rFonts w:ascii="Times New Roman" w:hAnsi="Times New Roman"/>
                <w:color w:val="000000"/>
                <w:sz w:val="20"/>
                <w:szCs w:val="20"/>
                <w:lang w:val="uk-UA"/>
              </w:rPr>
              <w:t xml:space="preserve">5) </w:t>
            </w:r>
            <w:r w:rsidR="0010361D" w:rsidRPr="0010361D">
              <w:rPr>
                <w:rFonts w:ascii="Times New Roman" w:hAnsi="Times New Roman"/>
                <w:color w:val="000000"/>
                <w:sz w:val="20"/>
                <w:szCs w:val="20"/>
                <w:lang w:val="uk-UA"/>
              </w:rPr>
              <w:t>витяг з державного земельного кадастру про наявність чи відсутність земельних ділянок.</w:t>
            </w:r>
          </w:p>
          <w:p w:rsidR="0010361D" w:rsidRPr="0010361D" w:rsidRDefault="0010361D" w:rsidP="0010361D">
            <w:pPr>
              <w:suppressAutoHyphens/>
              <w:autoSpaceDE w:val="0"/>
              <w:spacing w:after="0" w:line="240" w:lineRule="auto"/>
              <w:ind w:firstLine="289"/>
              <w:jc w:val="both"/>
              <w:rPr>
                <w:rFonts w:ascii="Times New Roman" w:hAnsi="Times New Roman"/>
                <w:color w:val="000000"/>
                <w:sz w:val="20"/>
                <w:szCs w:val="20"/>
                <w:lang w:val="uk-UA"/>
              </w:rPr>
            </w:pPr>
            <w:r w:rsidRPr="0010361D">
              <w:rPr>
                <w:rFonts w:ascii="Times New Roman" w:hAnsi="Times New Roman"/>
                <w:color w:val="000000"/>
                <w:sz w:val="20"/>
                <w:szCs w:val="20"/>
                <w:lang w:val="uk-UA"/>
              </w:rPr>
              <w:t>11. До заяви про взяття на облік дитини-сироти, дитини, позбавленої батьківського піклування, особи з їх числа, крім зазначених документів, додаються:</w:t>
            </w:r>
          </w:p>
          <w:p w:rsidR="0010361D" w:rsidRPr="0010361D" w:rsidRDefault="00E35FCA" w:rsidP="0010361D">
            <w:pPr>
              <w:suppressAutoHyphens/>
              <w:autoSpaceDE w:val="0"/>
              <w:spacing w:after="0" w:line="240" w:lineRule="auto"/>
              <w:ind w:firstLine="289"/>
              <w:jc w:val="both"/>
              <w:rPr>
                <w:rFonts w:ascii="Times New Roman" w:hAnsi="Times New Roman"/>
                <w:color w:val="000000"/>
                <w:sz w:val="20"/>
                <w:szCs w:val="20"/>
                <w:lang w:val="uk-UA"/>
              </w:rPr>
            </w:pPr>
            <w:r>
              <w:rPr>
                <w:rFonts w:ascii="Times New Roman" w:hAnsi="Times New Roman"/>
                <w:color w:val="000000"/>
                <w:sz w:val="20"/>
                <w:szCs w:val="20"/>
                <w:lang w:val="uk-UA"/>
              </w:rPr>
              <w:t xml:space="preserve">1) </w:t>
            </w:r>
            <w:r w:rsidR="0010361D" w:rsidRPr="0010361D">
              <w:rPr>
                <w:rFonts w:ascii="Times New Roman" w:hAnsi="Times New Roman"/>
                <w:color w:val="000000"/>
                <w:sz w:val="20"/>
                <w:szCs w:val="20"/>
                <w:lang w:val="uk-UA"/>
              </w:rPr>
              <w:t>копії документів, що підтверджують статус дитини-сироти, дитини, позбавленої батьківського піклування, особи з їх числа;</w:t>
            </w:r>
          </w:p>
          <w:p w:rsidR="0010361D" w:rsidRPr="0010361D" w:rsidRDefault="00E35FCA" w:rsidP="0010361D">
            <w:pPr>
              <w:suppressAutoHyphens/>
              <w:autoSpaceDE w:val="0"/>
              <w:spacing w:after="0" w:line="240" w:lineRule="auto"/>
              <w:ind w:firstLine="289"/>
              <w:jc w:val="both"/>
              <w:rPr>
                <w:rFonts w:ascii="Times New Roman" w:hAnsi="Times New Roman"/>
                <w:color w:val="000000"/>
                <w:sz w:val="20"/>
                <w:szCs w:val="20"/>
                <w:lang w:val="uk-UA"/>
              </w:rPr>
            </w:pPr>
            <w:r>
              <w:rPr>
                <w:rFonts w:ascii="Times New Roman" w:hAnsi="Times New Roman"/>
                <w:color w:val="000000"/>
                <w:sz w:val="20"/>
                <w:szCs w:val="20"/>
                <w:lang w:val="uk-UA"/>
              </w:rPr>
              <w:t xml:space="preserve">2) </w:t>
            </w:r>
            <w:r w:rsidR="0010361D" w:rsidRPr="0010361D">
              <w:rPr>
                <w:rFonts w:ascii="Times New Roman" w:hAnsi="Times New Roman"/>
                <w:color w:val="000000"/>
                <w:sz w:val="20"/>
                <w:szCs w:val="20"/>
                <w:lang w:val="uk-UA"/>
              </w:rPr>
              <w:t>довідка про те, що дитина-сирота, дитина, позбавлена батьківського піклування, особа з їх числа не перебуває на обліку за місцем її проживання.</w:t>
            </w:r>
          </w:p>
          <w:p w:rsidR="00C42A42" w:rsidRPr="0010361D" w:rsidRDefault="0010361D" w:rsidP="0010361D">
            <w:pPr>
              <w:suppressAutoHyphens/>
              <w:autoSpaceDE w:val="0"/>
              <w:spacing w:after="0" w:line="240" w:lineRule="auto"/>
              <w:ind w:firstLine="289"/>
              <w:jc w:val="both"/>
              <w:rPr>
                <w:rFonts w:ascii="Times New Roman" w:hAnsi="Times New Roman"/>
                <w:b/>
                <w:sz w:val="20"/>
                <w:szCs w:val="20"/>
                <w:lang w:val="uk-UA" w:eastAsia="ar-SA"/>
              </w:rPr>
            </w:pPr>
            <w:r w:rsidRPr="0010361D">
              <w:rPr>
                <w:rFonts w:ascii="Times New Roman" w:hAnsi="Times New Roman"/>
                <w:color w:val="000000"/>
                <w:sz w:val="20"/>
                <w:szCs w:val="20"/>
                <w:lang w:val="uk-UA"/>
              </w:rPr>
              <w:t>12. До заяви про взяття на облік, крім зазначених документів, у разі наявності у громадянина, який подає заяву, або членів його сім’ї житла, яке зруйноване або стало непридатним для проживання внаслідок проведення антитерористичної операції або здійснення заходів із забезпечення національної безпеки і оборони, відсічі і стримування збройної агресії Російської Федерації, розташоване в інших регіонах, ніж тимчасово окуповані території у Донецькій та Луганській областях, Автономній Республіці Крим і м. Севастополі, населених пунктах, на території яких органи державної влади тимчасово не здійснюють свої повноваження, та населених пунктах, що розташовані на лінії зіткнення (розмежування), додається копія акту обстеження технічного стану житлового приміщення (будинку, квартири), складеного комісією, утвореною районною, районною у місті держадміністрацією, військово-цивільною адміністрацією, виконавчим органом сільської, селищної, міської, районної у місті (у разі утворення) ради, виконавчим органом ради об’єднаної територіальної громади, за формою згідно з додатком до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затвердженого постановою Кабінету Міністрів України від 1 жовтня 2014 р. № 505, з пред’явленням оригіналу.</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lastRenderedPageBreak/>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Pr="00321830" w:rsidRDefault="00C42A42" w:rsidP="005F2129">
            <w:pPr>
              <w:suppressAutoHyphens/>
              <w:autoSpaceDE w:val="0"/>
              <w:spacing w:after="0" w:line="240" w:lineRule="auto"/>
              <w:jc w:val="both"/>
              <w:rPr>
                <w:rFonts w:ascii="Times New Roman" w:hAnsi="Times New Roman"/>
                <w:b/>
                <w:sz w:val="20"/>
                <w:szCs w:val="20"/>
                <w:highlight w:val="yellow"/>
                <w:lang w:eastAsia="ar-SA"/>
              </w:rPr>
            </w:pPr>
            <w:r w:rsidRPr="0010361D">
              <w:rPr>
                <w:rFonts w:ascii="Times New Roman" w:hAnsi="Times New Roman"/>
                <w:color w:val="000000"/>
                <w:sz w:val="20"/>
                <w:szCs w:val="20"/>
                <w:lang w:val="uk-UA"/>
              </w:rPr>
              <w:t>Безоплатно</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E35FCA" w:rsidRPr="008818F9" w:rsidRDefault="00E35FCA" w:rsidP="00E35FCA">
            <w:pPr>
              <w:suppressAutoHyphens/>
              <w:autoSpaceDE w:val="0"/>
              <w:spacing w:after="0" w:line="240" w:lineRule="auto"/>
              <w:contextualSpacing/>
              <w:jc w:val="both"/>
              <w:rPr>
                <w:rFonts w:ascii="Times New Roman" w:hAnsi="Times New Roman"/>
                <w:sz w:val="20"/>
                <w:szCs w:val="20"/>
                <w:lang w:val="uk-UA"/>
              </w:rPr>
            </w:pPr>
            <w:r w:rsidRPr="008818F9">
              <w:rPr>
                <w:rFonts w:ascii="Times New Roman" w:hAnsi="Times New Roman"/>
                <w:sz w:val="20"/>
                <w:szCs w:val="20"/>
                <w:lang w:val="uk-UA"/>
              </w:rPr>
              <w:t>30 робочих</w:t>
            </w:r>
            <w:r>
              <w:rPr>
                <w:rFonts w:ascii="Times New Roman" w:hAnsi="Times New Roman"/>
                <w:sz w:val="20"/>
                <w:szCs w:val="20"/>
                <w:lang w:val="uk-UA"/>
              </w:rPr>
              <w:t xml:space="preserve"> </w:t>
            </w:r>
            <w:r w:rsidRPr="008818F9">
              <w:rPr>
                <w:rFonts w:ascii="Times New Roman" w:hAnsi="Times New Roman"/>
                <w:sz w:val="20"/>
                <w:szCs w:val="20"/>
                <w:lang w:val="uk-UA"/>
              </w:rPr>
              <w:t xml:space="preserve">днів </w:t>
            </w:r>
          </w:p>
          <w:p w:rsidR="00C42A42" w:rsidRPr="00321830" w:rsidRDefault="00C42A42" w:rsidP="005F2129">
            <w:pPr>
              <w:suppressAutoHyphens/>
              <w:autoSpaceDE w:val="0"/>
              <w:spacing w:after="0" w:line="240" w:lineRule="auto"/>
              <w:contextualSpacing/>
              <w:jc w:val="both"/>
              <w:rPr>
                <w:rFonts w:ascii="Times New Roman" w:hAnsi="Times New Roman"/>
                <w:sz w:val="20"/>
                <w:szCs w:val="20"/>
                <w:highlight w:val="yellow"/>
              </w:rPr>
            </w:pP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E35FCA" w:rsidRPr="008818F9" w:rsidRDefault="00E35FCA" w:rsidP="00E35FCA">
            <w:pPr>
              <w:pStyle w:val="HTML"/>
              <w:ind w:left="4" w:firstLine="285"/>
              <w:jc w:val="both"/>
              <w:rPr>
                <w:rFonts w:ascii="Times New Roman" w:hAnsi="Times New Roman" w:cs="Times New Roman"/>
                <w:sz w:val="20"/>
                <w:szCs w:val="20"/>
                <w:lang w:val="uk-UA"/>
              </w:rPr>
            </w:pPr>
            <w:r w:rsidRPr="008818F9">
              <w:rPr>
                <w:rFonts w:ascii="Times New Roman" w:hAnsi="Times New Roman" w:cs="Times New Roman"/>
                <w:sz w:val="20"/>
                <w:szCs w:val="20"/>
                <w:lang w:val="uk-UA"/>
              </w:rPr>
              <w:t xml:space="preserve">1. Зарахування на соціальний квартирний облік (повідомлення про взяття на соціальний квартирний облік не пізніше ніж протягом семи робочих днів </w:t>
            </w:r>
            <w:r w:rsidRPr="008818F9">
              <w:rPr>
                <w:rFonts w:ascii="Times New Roman" w:hAnsi="Times New Roman"/>
                <w:bCs/>
                <w:sz w:val="20"/>
                <w:szCs w:val="20"/>
                <w:lang w:val="uk-UA"/>
              </w:rPr>
              <w:t>після прийняття такого рішення)</w:t>
            </w:r>
            <w:r w:rsidRPr="008818F9">
              <w:rPr>
                <w:rFonts w:ascii="Times New Roman" w:hAnsi="Times New Roman" w:cs="Times New Roman"/>
                <w:sz w:val="20"/>
                <w:szCs w:val="20"/>
                <w:lang w:val="uk-UA"/>
              </w:rPr>
              <w:t>.</w:t>
            </w:r>
          </w:p>
          <w:p w:rsidR="00C42A42" w:rsidRPr="00321830" w:rsidRDefault="00E35FCA" w:rsidP="00E35FCA">
            <w:pPr>
              <w:suppressAutoHyphens/>
              <w:autoSpaceDE w:val="0"/>
              <w:spacing w:after="0" w:line="240" w:lineRule="auto"/>
              <w:ind w:firstLine="285"/>
              <w:rPr>
                <w:rFonts w:ascii="Times New Roman" w:hAnsi="Times New Roman"/>
                <w:sz w:val="20"/>
                <w:szCs w:val="20"/>
                <w:highlight w:val="yellow"/>
                <w:lang w:eastAsia="ar-SA"/>
              </w:rPr>
            </w:pPr>
            <w:r w:rsidRPr="008818F9">
              <w:rPr>
                <w:rFonts w:ascii="Times New Roman" w:hAnsi="Times New Roman"/>
                <w:bCs/>
                <w:sz w:val="20"/>
                <w:szCs w:val="20"/>
                <w:lang w:val="uk-UA"/>
              </w:rPr>
              <w:t>2. Письмове повідомлення про відмову у взятті на соціальний квартирний облік не пізніше ніж протягом трьох робочих днів після прийняття такого рішення.</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 xml:space="preserve">Можливі способи отримання відповіді </w:t>
            </w:r>
            <w:r w:rsidRPr="005F2129">
              <w:rPr>
                <w:rFonts w:ascii="Times New Roman" w:hAnsi="Times New Roman"/>
                <w:sz w:val="20"/>
                <w:szCs w:val="20"/>
                <w:shd w:val="clear" w:color="auto" w:fill="FFFFFF"/>
              </w:rPr>
              <w:lastRenderedPageBreak/>
              <w:t>(результату)</w:t>
            </w:r>
          </w:p>
        </w:tc>
        <w:tc>
          <w:tcPr>
            <w:tcW w:w="7358" w:type="dxa"/>
          </w:tcPr>
          <w:p w:rsidR="004F3534" w:rsidRPr="0040768A" w:rsidRDefault="004F3534" w:rsidP="004F3534">
            <w:pPr>
              <w:suppressAutoHyphens/>
              <w:autoSpaceDE w:val="0"/>
              <w:spacing w:after="0" w:line="240" w:lineRule="auto"/>
              <w:jc w:val="both"/>
              <w:rPr>
                <w:rFonts w:ascii="Times New Roman" w:hAnsi="Times New Roman"/>
                <w:color w:val="000000"/>
                <w:sz w:val="20"/>
                <w:szCs w:val="20"/>
                <w:lang w:val="uk-UA"/>
              </w:rPr>
            </w:pPr>
            <w:r w:rsidRPr="0040768A">
              <w:rPr>
                <w:rFonts w:ascii="Times New Roman" w:hAnsi="Times New Roman"/>
                <w:sz w:val="20"/>
                <w:szCs w:val="20"/>
                <w:lang w:val="uk-UA"/>
              </w:rPr>
              <w:lastRenderedPageBreak/>
              <w:t xml:space="preserve">Звернення  до </w:t>
            </w:r>
            <w:r w:rsidRPr="0040768A">
              <w:rPr>
                <w:rFonts w:ascii="Times New Roman" w:hAnsi="Times New Roman"/>
                <w:color w:val="000000"/>
                <w:sz w:val="20"/>
                <w:szCs w:val="20"/>
                <w:lang w:val="uk-UA"/>
              </w:rPr>
              <w:t>центру надання адміністративних послуг особисто або через уповноважену особу</w:t>
            </w:r>
          </w:p>
          <w:p w:rsidR="00C42A42" w:rsidRPr="00321830" w:rsidRDefault="004F3534" w:rsidP="004F3534">
            <w:pPr>
              <w:suppressAutoHyphens/>
              <w:autoSpaceDE w:val="0"/>
              <w:spacing w:after="0" w:line="240" w:lineRule="auto"/>
              <w:jc w:val="both"/>
              <w:rPr>
                <w:rFonts w:ascii="Times New Roman" w:hAnsi="Times New Roman"/>
                <w:sz w:val="20"/>
                <w:szCs w:val="20"/>
                <w:highlight w:val="yellow"/>
                <w:lang w:eastAsia="ar-SA"/>
              </w:rPr>
            </w:pPr>
            <w:r w:rsidRPr="0040768A">
              <w:rPr>
                <w:rFonts w:ascii="Times New Roman" w:hAnsi="Times New Roman"/>
                <w:sz w:val="20"/>
                <w:szCs w:val="20"/>
                <w:lang w:val="uk-UA"/>
              </w:rPr>
              <w:lastRenderedPageBreak/>
              <w:t>Надіслання повідомлення згідно встановленого зразка та визначених термінів.</w:t>
            </w:r>
          </w:p>
        </w:tc>
      </w:tr>
      <w:tr w:rsidR="00C42A42" w:rsidRPr="00031865"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lastRenderedPageBreak/>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4F3534" w:rsidRDefault="004F3534" w:rsidP="004F3534">
            <w:pPr>
              <w:suppressAutoHyphens/>
              <w:autoSpaceDE w:val="0"/>
              <w:spacing w:after="0" w:line="240" w:lineRule="auto"/>
              <w:ind w:firstLine="289"/>
              <w:contextualSpacing/>
              <w:jc w:val="both"/>
              <w:rPr>
                <w:rFonts w:ascii="Times New Roman" w:hAnsi="Times New Roman"/>
                <w:sz w:val="20"/>
                <w:szCs w:val="20"/>
                <w:lang w:val="uk-UA"/>
              </w:rPr>
            </w:pPr>
            <w:r>
              <w:rPr>
                <w:rFonts w:ascii="Times New Roman" w:hAnsi="Times New Roman"/>
                <w:sz w:val="20"/>
                <w:szCs w:val="20"/>
                <w:lang w:val="uk-UA"/>
              </w:rPr>
              <w:t>1. Житловий кодекс України;</w:t>
            </w:r>
          </w:p>
          <w:p w:rsidR="004F3534" w:rsidRDefault="004F3534" w:rsidP="004F3534">
            <w:pPr>
              <w:suppressAutoHyphens/>
              <w:autoSpaceDE w:val="0"/>
              <w:spacing w:after="0" w:line="240" w:lineRule="auto"/>
              <w:ind w:firstLine="289"/>
              <w:contextualSpacing/>
              <w:jc w:val="both"/>
              <w:rPr>
                <w:rFonts w:ascii="Times New Roman" w:hAnsi="Times New Roman"/>
                <w:sz w:val="20"/>
                <w:szCs w:val="20"/>
                <w:lang w:val="uk-UA"/>
              </w:rPr>
            </w:pPr>
            <w:r>
              <w:rPr>
                <w:rFonts w:ascii="Times New Roman" w:hAnsi="Times New Roman"/>
                <w:sz w:val="20"/>
                <w:szCs w:val="20"/>
                <w:lang w:val="uk-UA"/>
              </w:rPr>
              <w:t>2.</w:t>
            </w:r>
            <w:r w:rsidRPr="004F3534">
              <w:rPr>
                <w:rFonts w:ascii="Times New Roman" w:hAnsi="Times New Roman"/>
                <w:sz w:val="20"/>
                <w:szCs w:val="20"/>
                <w:lang w:val="uk-UA"/>
              </w:rPr>
              <w:t xml:space="preserve"> Закони України  «Про місцеве самоврядування в Україні», «Про адміністративні послуги»,</w:t>
            </w:r>
            <w:r>
              <w:rPr>
                <w:rFonts w:ascii="Times New Roman" w:hAnsi="Times New Roman"/>
                <w:sz w:val="20"/>
                <w:szCs w:val="20"/>
                <w:lang w:val="uk-UA"/>
              </w:rPr>
              <w:t xml:space="preserve"> </w:t>
            </w:r>
            <w:r w:rsidRPr="004F3534">
              <w:rPr>
                <w:rFonts w:ascii="Times New Roman" w:hAnsi="Times New Roman"/>
                <w:sz w:val="20"/>
                <w:szCs w:val="20"/>
                <w:lang w:val="uk-UA"/>
              </w:rPr>
              <w:t>Закону України «Про житловий фонд соціального призначення», Закону України «Про забезпечення організаційно-правових умов соціального захисту дітей-сиріт та дітей, позбав</w:t>
            </w:r>
            <w:r>
              <w:rPr>
                <w:rFonts w:ascii="Times New Roman" w:hAnsi="Times New Roman"/>
                <w:sz w:val="20"/>
                <w:szCs w:val="20"/>
                <w:lang w:val="uk-UA"/>
              </w:rPr>
              <w:t>лених батьківського піклування»;</w:t>
            </w:r>
          </w:p>
          <w:p w:rsidR="004F3534" w:rsidRDefault="004F3534" w:rsidP="004F3534">
            <w:pPr>
              <w:suppressAutoHyphens/>
              <w:autoSpaceDE w:val="0"/>
              <w:spacing w:after="0" w:line="240" w:lineRule="auto"/>
              <w:ind w:firstLine="289"/>
              <w:contextualSpacing/>
              <w:jc w:val="both"/>
              <w:rPr>
                <w:rFonts w:ascii="Times New Roman" w:hAnsi="Times New Roman"/>
                <w:sz w:val="20"/>
                <w:szCs w:val="20"/>
                <w:lang w:val="uk-UA"/>
              </w:rPr>
            </w:pPr>
            <w:r>
              <w:rPr>
                <w:rFonts w:ascii="Times New Roman" w:hAnsi="Times New Roman"/>
                <w:sz w:val="20"/>
                <w:szCs w:val="20"/>
                <w:lang w:val="uk-UA"/>
              </w:rPr>
              <w:t>3.</w:t>
            </w:r>
            <w:r w:rsidRPr="004F3534">
              <w:rPr>
                <w:rFonts w:ascii="Times New Roman" w:hAnsi="Times New Roman"/>
                <w:sz w:val="20"/>
                <w:szCs w:val="20"/>
                <w:lang w:val="uk-UA"/>
              </w:rPr>
              <w:t xml:space="preserve"> Правила обліку громадян, які потребують поліпшення житлових умов, і надання їм жилих приміщень в Українській РСР, затверджені постановою Ради Міністрів Української РСР та Української республіканської ради професійних спілок від 11.12.1984 року №470, </w:t>
            </w:r>
          </w:p>
          <w:p w:rsidR="00C42A42" w:rsidRPr="004F3534" w:rsidRDefault="004F3534" w:rsidP="004F3534">
            <w:pPr>
              <w:suppressAutoHyphens/>
              <w:autoSpaceDE w:val="0"/>
              <w:spacing w:after="0" w:line="240" w:lineRule="auto"/>
              <w:ind w:firstLine="289"/>
              <w:contextualSpacing/>
              <w:jc w:val="both"/>
              <w:rPr>
                <w:rFonts w:ascii="Times New Roman" w:hAnsi="Times New Roman"/>
                <w:sz w:val="20"/>
                <w:szCs w:val="20"/>
                <w:highlight w:val="yellow"/>
                <w:lang w:val="uk-UA"/>
              </w:rPr>
            </w:pPr>
            <w:r>
              <w:rPr>
                <w:rFonts w:ascii="Times New Roman" w:hAnsi="Times New Roman"/>
                <w:sz w:val="20"/>
                <w:szCs w:val="20"/>
                <w:lang w:val="uk-UA"/>
              </w:rPr>
              <w:t>4. П</w:t>
            </w:r>
            <w:r w:rsidRPr="004F3534">
              <w:rPr>
                <w:rFonts w:ascii="Times New Roman" w:hAnsi="Times New Roman"/>
                <w:sz w:val="20"/>
                <w:szCs w:val="20"/>
                <w:lang w:val="uk-UA"/>
              </w:rPr>
              <w:t>останова Кабінету Міністрів України від 23.07.2008 року №682 «Деякі питання реалізації Закону України «Про житловий фон</w:t>
            </w:r>
            <w:r>
              <w:rPr>
                <w:rFonts w:ascii="Times New Roman" w:hAnsi="Times New Roman"/>
                <w:sz w:val="20"/>
                <w:szCs w:val="20"/>
                <w:lang w:val="uk-UA"/>
              </w:rPr>
              <w:t>д соціального призначення»;</w:t>
            </w:r>
            <w:r w:rsidRPr="004F3534">
              <w:rPr>
                <w:rFonts w:ascii="Times New Roman" w:hAnsi="Times New Roman"/>
                <w:sz w:val="20"/>
                <w:szCs w:val="20"/>
                <w:lang w:val="uk-UA"/>
              </w:rPr>
              <w:t xml:space="preserve"> Порядок взяття громадян на соціальний квартирний облік, їх перебування на такому обліку, зняття з нього та надання соціального житла для осіб, які потребують соціального захисту, затверджений рішенням двадцять п’ятої (позачергової) сесії Коростишівської міської ради від 29.04.2022 року №428.</w:t>
            </w:r>
          </w:p>
        </w:tc>
      </w:tr>
    </w:tbl>
    <w:p w:rsidR="00C42A42" w:rsidRPr="004F3534" w:rsidRDefault="00C42A42" w:rsidP="00CB712B">
      <w:pPr>
        <w:spacing w:after="0" w:line="240" w:lineRule="auto"/>
        <w:jc w:val="center"/>
        <w:rPr>
          <w:rFonts w:ascii="Times New Roman" w:hAnsi="Times New Roman"/>
          <w:sz w:val="10"/>
          <w:szCs w:val="10"/>
          <w:u w:val="single"/>
          <w:lang w:val="uk-UA" w:eastAsia="uk-UA"/>
        </w:rPr>
      </w:pPr>
    </w:p>
    <w:p w:rsidR="00C42A42" w:rsidRDefault="00C42A42" w:rsidP="00CB712B">
      <w:pPr>
        <w:spacing w:after="0" w:line="240" w:lineRule="auto"/>
        <w:jc w:val="center"/>
        <w:rPr>
          <w:rFonts w:ascii="Times New Roman" w:hAnsi="Times New Roman"/>
          <w:sz w:val="10"/>
          <w:szCs w:val="10"/>
          <w:u w:val="single"/>
          <w:lang w:val="uk-UA" w:eastAsia="uk-UA"/>
        </w:rPr>
      </w:pPr>
    </w:p>
    <w:p w:rsidR="00C42A42" w:rsidRDefault="00C42A42" w:rsidP="00CB712B">
      <w:pPr>
        <w:spacing w:after="0" w:line="240" w:lineRule="auto"/>
        <w:jc w:val="center"/>
        <w:rPr>
          <w:rFonts w:ascii="Times New Roman" w:hAnsi="Times New Roman"/>
          <w:sz w:val="10"/>
          <w:szCs w:val="10"/>
          <w:u w:val="single"/>
          <w:lang w:val="uk-UA" w:eastAsia="uk-UA"/>
        </w:rPr>
      </w:pPr>
    </w:p>
    <w:p w:rsidR="00C42A42" w:rsidRDefault="00C42A42" w:rsidP="00CB712B">
      <w:pPr>
        <w:spacing w:after="0" w:line="240" w:lineRule="auto"/>
        <w:jc w:val="center"/>
        <w:rPr>
          <w:rFonts w:ascii="Times New Roman" w:hAnsi="Times New Roman"/>
          <w:sz w:val="10"/>
          <w:szCs w:val="10"/>
          <w:u w:val="single"/>
          <w:lang w:val="uk-UA" w:eastAsia="uk-UA"/>
        </w:rPr>
      </w:pPr>
    </w:p>
    <w:p w:rsidR="00C42A42" w:rsidRPr="004066E2" w:rsidRDefault="00C42A42" w:rsidP="00CB712B">
      <w:pPr>
        <w:spacing w:after="0" w:line="240" w:lineRule="auto"/>
        <w:jc w:val="center"/>
        <w:rPr>
          <w:rFonts w:ascii="Times New Roman" w:hAnsi="Times New Roman"/>
          <w:sz w:val="10"/>
          <w:szCs w:val="10"/>
          <w:u w:val="single"/>
          <w:lang w:val="uk-UA" w:eastAsia="uk-UA"/>
        </w:rPr>
      </w:pPr>
    </w:p>
    <w:p w:rsidR="00C42A42" w:rsidRDefault="00C42A42" w:rsidP="00E92DC3">
      <w:pPr>
        <w:spacing w:after="0" w:line="240" w:lineRule="auto"/>
        <w:ind w:left="4536" w:right="-284"/>
        <w:rPr>
          <w:rFonts w:ascii="Times New Roman" w:hAnsi="Times New Roman"/>
          <w:sz w:val="20"/>
          <w:szCs w:val="20"/>
          <w:lang w:val="uk-UA"/>
        </w:rPr>
      </w:pPr>
    </w:p>
    <w:p w:rsidR="00C42A42" w:rsidRDefault="00C42A42" w:rsidP="00E92DC3">
      <w:pPr>
        <w:spacing w:after="0" w:line="240" w:lineRule="auto"/>
        <w:ind w:left="4536" w:right="-284"/>
        <w:rPr>
          <w:rFonts w:ascii="Times New Roman" w:hAnsi="Times New Roman"/>
          <w:sz w:val="20"/>
          <w:szCs w:val="20"/>
          <w:lang w:val="uk-UA"/>
        </w:rPr>
      </w:pPr>
    </w:p>
    <w:p w:rsidR="00C42A42" w:rsidRDefault="00C42A42" w:rsidP="00E92DC3">
      <w:pPr>
        <w:spacing w:after="0" w:line="240" w:lineRule="auto"/>
        <w:ind w:left="4536" w:right="-284"/>
        <w:rPr>
          <w:rFonts w:ascii="Times New Roman" w:hAnsi="Times New Roman"/>
          <w:sz w:val="20"/>
          <w:szCs w:val="20"/>
          <w:lang w:val="uk-UA"/>
        </w:rPr>
      </w:pPr>
    </w:p>
    <w:p w:rsidR="00C42A42" w:rsidRDefault="00C42A42" w:rsidP="00E92DC3">
      <w:pPr>
        <w:spacing w:after="0" w:line="240" w:lineRule="auto"/>
        <w:ind w:left="4536" w:right="-284"/>
        <w:rPr>
          <w:rFonts w:ascii="Times New Roman" w:hAnsi="Times New Roman"/>
          <w:sz w:val="20"/>
          <w:szCs w:val="20"/>
          <w:lang w:val="uk-UA"/>
        </w:rPr>
      </w:pPr>
    </w:p>
    <w:p w:rsidR="00C42A42" w:rsidRDefault="00C42A42" w:rsidP="00EA7731">
      <w:pPr>
        <w:spacing w:after="0" w:line="240" w:lineRule="auto"/>
        <w:ind w:right="-284"/>
        <w:rPr>
          <w:rFonts w:ascii="Times New Roman" w:hAnsi="Times New Roman"/>
          <w:sz w:val="20"/>
          <w:szCs w:val="20"/>
          <w:lang w:val="uk-UA"/>
        </w:rPr>
      </w:pPr>
    </w:p>
    <w:p w:rsidR="004F3534" w:rsidRDefault="004F3534" w:rsidP="00EA7731">
      <w:pPr>
        <w:spacing w:after="0" w:line="240" w:lineRule="auto"/>
        <w:ind w:right="-284"/>
        <w:rPr>
          <w:rFonts w:ascii="Times New Roman" w:hAnsi="Times New Roman"/>
          <w:sz w:val="20"/>
          <w:szCs w:val="20"/>
          <w:lang w:val="uk-UA"/>
        </w:rPr>
      </w:pPr>
    </w:p>
    <w:p w:rsidR="004F3534" w:rsidRDefault="004F3534" w:rsidP="00EA7731">
      <w:pPr>
        <w:spacing w:after="0" w:line="240" w:lineRule="auto"/>
        <w:ind w:right="-284"/>
        <w:rPr>
          <w:rFonts w:ascii="Times New Roman" w:hAnsi="Times New Roman"/>
          <w:sz w:val="20"/>
          <w:szCs w:val="20"/>
          <w:lang w:val="uk-UA"/>
        </w:rPr>
      </w:pPr>
    </w:p>
    <w:p w:rsidR="004F3534" w:rsidRDefault="004F3534" w:rsidP="00EA7731">
      <w:pPr>
        <w:spacing w:after="0" w:line="240" w:lineRule="auto"/>
        <w:ind w:right="-284"/>
        <w:rPr>
          <w:rFonts w:ascii="Times New Roman" w:hAnsi="Times New Roman"/>
          <w:sz w:val="20"/>
          <w:szCs w:val="20"/>
          <w:lang w:val="uk-UA"/>
        </w:rPr>
      </w:pPr>
    </w:p>
    <w:p w:rsidR="004F3534" w:rsidRDefault="004F3534" w:rsidP="00EA7731">
      <w:pPr>
        <w:spacing w:after="0" w:line="240" w:lineRule="auto"/>
        <w:ind w:right="-284"/>
        <w:rPr>
          <w:rFonts w:ascii="Times New Roman" w:hAnsi="Times New Roman"/>
          <w:sz w:val="20"/>
          <w:szCs w:val="20"/>
          <w:lang w:val="uk-UA"/>
        </w:rPr>
      </w:pPr>
    </w:p>
    <w:p w:rsidR="004F3534" w:rsidRDefault="004F3534" w:rsidP="00EA7731">
      <w:pPr>
        <w:spacing w:after="0" w:line="240" w:lineRule="auto"/>
        <w:ind w:right="-284"/>
        <w:rPr>
          <w:rFonts w:ascii="Times New Roman" w:hAnsi="Times New Roman"/>
          <w:sz w:val="20"/>
          <w:szCs w:val="20"/>
          <w:lang w:val="uk-UA"/>
        </w:rPr>
      </w:pPr>
    </w:p>
    <w:p w:rsidR="004F3534" w:rsidRDefault="004F3534" w:rsidP="00EA7731">
      <w:pPr>
        <w:spacing w:after="0" w:line="240" w:lineRule="auto"/>
        <w:ind w:right="-284"/>
        <w:rPr>
          <w:rFonts w:ascii="Times New Roman" w:hAnsi="Times New Roman"/>
          <w:sz w:val="20"/>
          <w:szCs w:val="20"/>
          <w:lang w:val="uk-UA"/>
        </w:rPr>
      </w:pPr>
    </w:p>
    <w:p w:rsidR="004F3534" w:rsidRDefault="004F3534" w:rsidP="00EA7731">
      <w:pPr>
        <w:spacing w:after="0" w:line="240" w:lineRule="auto"/>
        <w:ind w:right="-284"/>
        <w:rPr>
          <w:rFonts w:ascii="Times New Roman" w:hAnsi="Times New Roman"/>
          <w:sz w:val="20"/>
          <w:szCs w:val="20"/>
          <w:lang w:val="uk-UA"/>
        </w:rPr>
      </w:pPr>
    </w:p>
    <w:p w:rsidR="004F3534" w:rsidRDefault="004F3534" w:rsidP="00EA7731">
      <w:pPr>
        <w:spacing w:after="0" w:line="240" w:lineRule="auto"/>
        <w:ind w:right="-284"/>
        <w:rPr>
          <w:rFonts w:ascii="Times New Roman" w:hAnsi="Times New Roman"/>
          <w:sz w:val="20"/>
          <w:szCs w:val="20"/>
          <w:lang w:val="uk-UA"/>
        </w:rPr>
      </w:pPr>
    </w:p>
    <w:p w:rsidR="004F3534" w:rsidRDefault="004F3534" w:rsidP="00EA7731">
      <w:pPr>
        <w:spacing w:after="0" w:line="240" w:lineRule="auto"/>
        <w:ind w:right="-284"/>
        <w:rPr>
          <w:rFonts w:ascii="Times New Roman" w:hAnsi="Times New Roman"/>
          <w:sz w:val="20"/>
          <w:szCs w:val="20"/>
          <w:lang w:val="uk-UA"/>
        </w:rPr>
      </w:pPr>
    </w:p>
    <w:p w:rsidR="004F3534" w:rsidRDefault="004F3534" w:rsidP="00EA7731">
      <w:pPr>
        <w:spacing w:after="0" w:line="240" w:lineRule="auto"/>
        <w:ind w:right="-284"/>
        <w:rPr>
          <w:rFonts w:ascii="Times New Roman" w:hAnsi="Times New Roman"/>
          <w:sz w:val="20"/>
          <w:szCs w:val="20"/>
          <w:lang w:val="uk-UA"/>
        </w:rPr>
      </w:pPr>
    </w:p>
    <w:p w:rsidR="004F3534" w:rsidRDefault="004F3534" w:rsidP="00EA7731">
      <w:pPr>
        <w:spacing w:after="0" w:line="240" w:lineRule="auto"/>
        <w:ind w:right="-284"/>
        <w:rPr>
          <w:rFonts w:ascii="Times New Roman" w:hAnsi="Times New Roman"/>
          <w:sz w:val="20"/>
          <w:szCs w:val="20"/>
          <w:lang w:val="uk-UA"/>
        </w:rPr>
      </w:pPr>
    </w:p>
    <w:p w:rsidR="004F3534" w:rsidRDefault="004F3534" w:rsidP="00EA7731">
      <w:pPr>
        <w:spacing w:after="0" w:line="240" w:lineRule="auto"/>
        <w:ind w:right="-284"/>
        <w:rPr>
          <w:rFonts w:ascii="Times New Roman" w:hAnsi="Times New Roman"/>
          <w:sz w:val="20"/>
          <w:szCs w:val="20"/>
          <w:lang w:val="uk-UA"/>
        </w:rPr>
      </w:pPr>
    </w:p>
    <w:p w:rsidR="004F3534" w:rsidRDefault="004F3534" w:rsidP="00EA7731">
      <w:pPr>
        <w:spacing w:after="0" w:line="240" w:lineRule="auto"/>
        <w:ind w:right="-284"/>
        <w:rPr>
          <w:rFonts w:ascii="Times New Roman" w:hAnsi="Times New Roman"/>
          <w:sz w:val="20"/>
          <w:szCs w:val="20"/>
          <w:lang w:val="uk-UA"/>
        </w:rPr>
      </w:pPr>
    </w:p>
    <w:p w:rsidR="004F3534" w:rsidRDefault="004F3534" w:rsidP="00EA7731">
      <w:pPr>
        <w:spacing w:after="0" w:line="240" w:lineRule="auto"/>
        <w:ind w:right="-284"/>
        <w:rPr>
          <w:rFonts w:ascii="Times New Roman" w:hAnsi="Times New Roman"/>
          <w:sz w:val="20"/>
          <w:szCs w:val="20"/>
          <w:lang w:val="uk-UA"/>
        </w:rPr>
      </w:pPr>
    </w:p>
    <w:p w:rsidR="004F3534" w:rsidRDefault="004F3534" w:rsidP="00EA7731">
      <w:pPr>
        <w:spacing w:after="0" w:line="240" w:lineRule="auto"/>
        <w:ind w:right="-284"/>
        <w:rPr>
          <w:rFonts w:ascii="Times New Roman" w:hAnsi="Times New Roman"/>
          <w:sz w:val="20"/>
          <w:szCs w:val="20"/>
          <w:lang w:val="uk-UA"/>
        </w:rPr>
      </w:pPr>
    </w:p>
    <w:p w:rsidR="004F3534" w:rsidRDefault="004F3534" w:rsidP="00EA7731">
      <w:pPr>
        <w:spacing w:after="0" w:line="240" w:lineRule="auto"/>
        <w:ind w:right="-284"/>
        <w:rPr>
          <w:rFonts w:ascii="Times New Roman" w:hAnsi="Times New Roman"/>
          <w:sz w:val="20"/>
          <w:szCs w:val="20"/>
          <w:lang w:val="uk-UA"/>
        </w:rPr>
      </w:pPr>
    </w:p>
    <w:p w:rsidR="004F3534" w:rsidRDefault="004F3534" w:rsidP="00EA7731">
      <w:pPr>
        <w:spacing w:after="0" w:line="240" w:lineRule="auto"/>
        <w:ind w:right="-284"/>
        <w:rPr>
          <w:rFonts w:ascii="Times New Roman" w:hAnsi="Times New Roman"/>
          <w:sz w:val="20"/>
          <w:szCs w:val="20"/>
          <w:lang w:val="uk-UA"/>
        </w:rPr>
      </w:pPr>
    </w:p>
    <w:p w:rsidR="004F3534" w:rsidRDefault="004F3534" w:rsidP="00EA7731">
      <w:pPr>
        <w:spacing w:after="0" w:line="240" w:lineRule="auto"/>
        <w:ind w:right="-284"/>
        <w:rPr>
          <w:rFonts w:ascii="Times New Roman" w:hAnsi="Times New Roman"/>
          <w:sz w:val="20"/>
          <w:szCs w:val="20"/>
          <w:lang w:val="uk-UA"/>
        </w:rPr>
      </w:pPr>
    </w:p>
    <w:p w:rsidR="004F3534" w:rsidRDefault="004F3534" w:rsidP="00EA7731">
      <w:pPr>
        <w:spacing w:after="0" w:line="240" w:lineRule="auto"/>
        <w:ind w:right="-284"/>
        <w:rPr>
          <w:rFonts w:ascii="Times New Roman" w:hAnsi="Times New Roman"/>
          <w:sz w:val="20"/>
          <w:szCs w:val="20"/>
          <w:lang w:val="uk-UA"/>
        </w:rPr>
      </w:pPr>
    </w:p>
    <w:p w:rsidR="004F3534" w:rsidRDefault="004F3534" w:rsidP="00EA7731">
      <w:pPr>
        <w:spacing w:after="0" w:line="240" w:lineRule="auto"/>
        <w:ind w:right="-284"/>
        <w:rPr>
          <w:rFonts w:ascii="Times New Roman" w:hAnsi="Times New Roman"/>
          <w:sz w:val="20"/>
          <w:szCs w:val="20"/>
          <w:lang w:val="uk-UA"/>
        </w:rPr>
      </w:pPr>
    </w:p>
    <w:p w:rsidR="004F3534" w:rsidRDefault="004F3534" w:rsidP="00EA7731">
      <w:pPr>
        <w:spacing w:after="0" w:line="240" w:lineRule="auto"/>
        <w:ind w:right="-284"/>
        <w:rPr>
          <w:rFonts w:ascii="Times New Roman" w:hAnsi="Times New Roman"/>
          <w:sz w:val="20"/>
          <w:szCs w:val="20"/>
          <w:lang w:val="uk-UA"/>
        </w:rPr>
      </w:pPr>
    </w:p>
    <w:p w:rsidR="004F3534" w:rsidRDefault="004F3534" w:rsidP="00EA7731">
      <w:pPr>
        <w:spacing w:after="0" w:line="240" w:lineRule="auto"/>
        <w:ind w:right="-284"/>
        <w:rPr>
          <w:rFonts w:ascii="Times New Roman" w:hAnsi="Times New Roman"/>
          <w:sz w:val="20"/>
          <w:szCs w:val="20"/>
          <w:lang w:val="uk-UA"/>
        </w:rPr>
      </w:pPr>
    </w:p>
    <w:p w:rsidR="004F3534" w:rsidRDefault="004F3534" w:rsidP="00EA7731">
      <w:pPr>
        <w:spacing w:after="0" w:line="240" w:lineRule="auto"/>
        <w:ind w:right="-284"/>
        <w:rPr>
          <w:rFonts w:ascii="Times New Roman" w:hAnsi="Times New Roman"/>
          <w:sz w:val="20"/>
          <w:szCs w:val="20"/>
          <w:lang w:val="uk-UA"/>
        </w:rPr>
      </w:pPr>
    </w:p>
    <w:p w:rsidR="004F3534" w:rsidRDefault="004F3534" w:rsidP="00EA7731">
      <w:pPr>
        <w:spacing w:after="0" w:line="240" w:lineRule="auto"/>
        <w:ind w:right="-284"/>
        <w:rPr>
          <w:rFonts w:ascii="Times New Roman" w:hAnsi="Times New Roman"/>
          <w:sz w:val="20"/>
          <w:szCs w:val="20"/>
          <w:lang w:val="uk-UA"/>
        </w:rPr>
      </w:pPr>
    </w:p>
    <w:p w:rsidR="004F3534" w:rsidRDefault="004F3534" w:rsidP="00EA7731">
      <w:pPr>
        <w:spacing w:after="0" w:line="240" w:lineRule="auto"/>
        <w:ind w:right="-284"/>
        <w:rPr>
          <w:rFonts w:ascii="Times New Roman" w:hAnsi="Times New Roman"/>
          <w:sz w:val="20"/>
          <w:szCs w:val="20"/>
          <w:lang w:val="uk-UA"/>
        </w:rPr>
      </w:pPr>
    </w:p>
    <w:p w:rsidR="004F3534" w:rsidRDefault="004F3534" w:rsidP="00EA7731">
      <w:pPr>
        <w:spacing w:after="0" w:line="240" w:lineRule="auto"/>
        <w:ind w:right="-284"/>
        <w:rPr>
          <w:rFonts w:ascii="Times New Roman" w:hAnsi="Times New Roman"/>
          <w:sz w:val="20"/>
          <w:szCs w:val="20"/>
          <w:lang w:val="uk-UA"/>
        </w:rPr>
      </w:pPr>
    </w:p>
    <w:p w:rsidR="004F3534" w:rsidRDefault="004F3534" w:rsidP="00EA7731">
      <w:pPr>
        <w:spacing w:after="0" w:line="240" w:lineRule="auto"/>
        <w:ind w:right="-284"/>
        <w:rPr>
          <w:rFonts w:ascii="Times New Roman" w:hAnsi="Times New Roman"/>
          <w:sz w:val="20"/>
          <w:szCs w:val="20"/>
          <w:lang w:val="uk-UA"/>
        </w:rPr>
      </w:pPr>
    </w:p>
    <w:p w:rsidR="004F3534" w:rsidRDefault="004F3534" w:rsidP="00EA7731">
      <w:pPr>
        <w:spacing w:after="0" w:line="240" w:lineRule="auto"/>
        <w:ind w:right="-284"/>
        <w:rPr>
          <w:rFonts w:ascii="Times New Roman" w:hAnsi="Times New Roman"/>
          <w:sz w:val="20"/>
          <w:szCs w:val="20"/>
          <w:lang w:val="uk-UA"/>
        </w:rPr>
      </w:pPr>
    </w:p>
    <w:p w:rsidR="004F3534" w:rsidRDefault="004F3534" w:rsidP="00EA7731">
      <w:pPr>
        <w:spacing w:after="0" w:line="240" w:lineRule="auto"/>
        <w:ind w:right="-284"/>
        <w:rPr>
          <w:rFonts w:ascii="Times New Roman" w:hAnsi="Times New Roman"/>
          <w:sz w:val="20"/>
          <w:szCs w:val="20"/>
          <w:lang w:val="uk-UA"/>
        </w:rPr>
      </w:pPr>
    </w:p>
    <w:p w:rsidR="004F3534" w:rsidRDefault="004F3534" w:rsidP="00EA7731">
      <w:pPr>
        <w:spacing w:after="0" w:line="240" w:lineRule="auto"/>
        <w:ind w:right="-284"/>
        <w:rPr>
          <w:rFonts w:ascii="Times New Roman" w:hAnsi="Times New Roman"/>
          <w:sz w:val="20"/>
          <w:szCs w:val="20"/>
          <w:lang w:val="uk-UA"/>
        </w:rPr>
      </w:pPr>
    </w:p>
    <w:p w:rsidR="004F3534" w:rsidRDefault="004F3534" w:rsidP="00EA7731">
      <w:pPr>
        <w:spacing w:after="0" w:line="240" w:lineRule="auto"/>
        <w:ind w:right="-284"/>
        <w:rPr>
          <w:rFonts w:ascii="Times New Roman" w:hAnsi="Times New Roman"/>
          <w:sz w:val="20"/>
          <w:szCs w:val="20"/>
          <w:lang w:val="uk-UA"/>
        </w:rPr>
      </w:pPr>
    </w:p>
    <w:p w:rsidR="004F3534" w:rsidRDefault="004F3534" w:rsidP="00EA7731">
      <w:pPr>
        <w:spacing w:after="0" w:line="240" w:lineRule="auto"/>
        <w:ind w:right="-284"/>
        <w:rPr>
          <w:rFonts w:ascii="Times New Roman" w:hAnsi="Times New Roman"/>
          <w:sz w:val="20"/>
          <w:szCs w:val="20"/>
          <w:lang w:val="uk-UA"/>
        </w:rPr>
      </w:pPr>
    </w:p>
    <w:p w:rsidR="004F3534" w:rsidRDefault="004F3534" w:rsidP="00EA7731">
      <w:pPr>
        <w:spacing w:after="0" w:line="240" w:lineRule="auto"/>
        <w:ind w:right="-284"/>
        <w:rPr>
          <w:rFonts w:ascii="Times New Roman" w:hAnsi="Times New Roman"/>
          <w:sz w:val="20"/>
          <w:szCs w:val="20"/>
          <w:lang w:val="uk-UA"/>
        </w:rPr>
      </w:pPr>
    </w:p>
    <w:p w:rsidR="004F3534" w:rsidRDefault="004F3534" w:rsidP="00EA7731">
      <w:pPr>
        <w:spacing w:after="0" w:line="240" w:lineRule="auto"/>
        <w:ind w:right="-284"/>
        <w:rPr>
          <w:rFonts w:ascii="Times New Roman" w:hAnsi="Times New Roman"/>
          <w:sz w:val="20"/>
          <w:szCs w:val="20"/>
          <w:lang w:val="uk-UA"/>
        </w:rPr>
      </w:pPr>
    </w:p>
    <w:p w:rsidR="004F3534" w:rsidRDefault="004F3534" w:rsidP="00EA7731">
      <w:pPr>
        <w:spacing w:after="0" w:line="240" w:lineRule="auto"/>
        <w:ind w:right="-284"/>
        <w:rPr>
          <w:rFonts w:ascii="Times New Roman" w:hAnsi="Times New Roman"/>
          <w:sz w:val="20"/>
          <w:szCs w:val="20"/>
          <w:lang w:val="uk-UA"/>
        </w:rPr>
      </w:pPr>
    </w:p>
    <w:p w:rsidR="004F3534" w:rsidRDefault="004F3534" w:rsidP="00EA7731">
      <w:pPr>
        <w:spacing w:after="0" w:line="240" w:lineRule="auto"/>
        <w:ind w:right="-284"/>
        <w:rPr>
          <w:rFonts w:ascii="Times New Roman" w:hAnsi="Times New Roman"/>
          <w:sz w:val="20"/>
          <w:szCs w:val="20"/>
          <w:lang w:val="uk-UA"/>
        </w:rPr>
      </w:pPr>
    </w:p>
    <w:p w:rsidR="004F3534" w:rsidRDefault="004F3534" w:rsidP="00EA7731">
      <w:pPr>
        <w:spacing w:after="0" w:line="240" w:lineRule="auto"/>
        <w:ind w:right="-284"/>
        <w:rPr>
          <w:rFonts w:ascii="Times New Roman" w:hAnsi="Times New Roman"/>
          <w:sz w:val="20"/>
          <w:szCs w:val="20"/>
          <w:lang w:val="uk-UA"/>
        </w:rPr>
      </w:pPr>
    </w:p>
    <w:p w:rsidR="004F3534" w:rsidRDefault="004F3534" w:rsidP="00EA7731">
      <w:pPr>
        <w:spacing w:after="0" w:line="240" w:lineRule="auto"/>
        <w:ind w:right="-284"/>
        <w:rPr>
          <w:rFonts w:ascii="Times New Roman" w:hAnsi="Times New Roman"/>
          <w:sz w:val="20"/>
          <w:szCs w:val="20"/>
          <w:lang w:val="uk-UA"/>
        </w:rPr>
      </w:pPr>
    </w:p>
    <w:p w:rsidR="004F3534" w:rsidRDefault="004F3534" w:rsidP="00EA7731">
      <w:pPr>
        <w:spacing w:after="0" w:line="240" w:lineRule="auto"/>
        <w:ind w:right="-284"/>
        <w:rPr>
          <w:rFonts w:ascii="Times New Roman" w:hAnsi="Times New Roman"/>
          <w:sz w:val="20"/>
          <w:szCs w:val="20"/>
          <w:lang w:val="uk-UA"/>
        </w:rPr>
      </w:pPr>
    </w:p>
    <w:p w:rsidR="00EA7731" w:rsidRDefault="00EA7731" w:rsidP="00EA7731">
      <w:pPr>
        <w:spacing w:after="0" w:line="240" w:lineRule="auto"/>
        <w:ind w:right="-284"/>
        <w:rPr>
          <w:rFonts w:ascii="Times New Roman" w:hAnsi="Times New Roman"/>
          <w:sz w:val="20"/>
          <w:szCs w:val="20"/>
          <w:lang w:val="uk-UA"/>
        </w:rPr>
      </w:pPr>
    </w:p>
    <w:p w:rsidR="00C42A42" w:rsidRDefault="00C42A42" w:rsidP="00E92DC3">
      <w:pPr>
        <w:spacing w:after="0" w:line="240" w:lineRule="auto"/>
        <w:ind w:left="4536" w:right="-284"/>
        <w:rPr>
          <w:rFonts w:ascii="Times New Roman" w:hAnsi="Times New Roman"/>
          <w:sz w:val="20"/>
          <w:szCs w:val="20"/>
          <w:lang w:val="uk-UA"/>
        </w:rPr>
      </w:pPr>
    </w:p>
    <w:p w:rsidR="002D74FE" w:rsidRDefault="00C42A42" w:rsidP="00E92DC3">
      <w:pPr>
        <w:spacing w:after="0" w:line="240" w:lineRule="auto"/>
        <w:ind w:left="4536" w:right="-284"/>
        <w:rPr>
          <w:rFonts w:ascii="Times New Roman" w:hAnsi="Times New Roman"/>
          <w:color w:val="FFFFFF"/>
          <w:sz w:val="20"/>
          <w:szCs w:val="20"/>
          <w:u w:val="single"/>
          <w:lang w:val="uk-UA"/>
        </w:rPr>
      </w:pPr>
      <w:r>
        <w:rPr>
          <w:rFonts w:ascii="Times New Roman" w:hAnsi="Times New Roman"/>
          <w:sz w:val="20"/>
          <w:szCs w:val="20"/>
          <w:lang w:val="uk-UA"/>
        </w:rPr>
        <w:lastRenderedPageBreak/>
        <w:t xml:space="preserve">Додаток </w:t>
      </w:r>
      <w:r w:rsidR="002D74FE">
        <w:rPr>
          <w:rFonts w:ascii="Times New Roman" w:hAnsi="Times New Roman"/>
          <w:sz w:val="20"/>
          <w:szCs w:val="20"/>
          <w:u w:val="single"/>
          <w:lang w:val="uk-UA"/>
        </w:rPr>
        <w:t xml:space="preserve">      12      </w:t>
      </w:r>
      <w:r w:rsidRPr="003F7F6F">
        <w:rPr>
          <w:rFonts w:ascii="Times New Roman" w:hAnsi="Times New Roman"/>
          <w:sz w:val="20"/>
          <w:szCs w:val="20"/>
          <w:lang w:val="uk-UA"/>
        </w:rPr>
        <w:t xml:space="preserve">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о</w:t>
      </w:r>
    </w:p>
    <w:p w:rsidR="00C42A42" w:rsidRPr="00875DE6" w:rsidRDefault="00C42A42" w:rsidP="00875DE6">
      <w:pPr>
        <w:spacing w:after="0" w:line="240" w:lineRule="auto"/>
        <w:ind w:left="4536" w:right="-284"/>
        <w:rPr>
          <w:rFonts w:ascii="Times New Roman" w:hAnsi="Times New Roman"/>
          <w:sz w:val="20"/>
          <w:szCs w:val="20"/>
          <w:lang w:val="uk-UA"/>
        </w:rPr>
      </w:pPr>
      <w:r w:rsidRPr="00AE7A89">
        <w:rPr>
          <w:rFonts w:ascii="Times New Roman" w:hAnsi="Times New Roman"/>
          <w:color w:val="FFFFFF"/>
          <w:sz w:val="20"/>
          <w:szCs w:val="20"/>
          <w:u w:val="single"/>
          <w:lang w:val="uk-UA"/>
        </w:rPr>
        <w:t xml:space="preserve"> </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2D74FE" w:rsidRDefault="00C42A42" w:rsidP="002D74FE">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Default="00321830" w:rsidP="00321830">
      <w:pPr>
        <w:spacing w:after="0" w:line="240" w:lineRule="auto"/>
        <w:jc w:val="center"/>
        <w:rPr>
          <w:rFonts w:ascii="Times New Roman" w:hAnsi="Times New Roman"/>
          <w:b/>
          <w:color w:val="000000"/>
          <w:sz w:val="24"/>
          <w:szCs w:val="24"/>
          <w:u w:val="single"/>
          <w:shd w:val="clear" w:color="auto" w:fill="FFFFFF"/>
          <w:lang w:val="uk-UA"/>
        </w:rPr>
      </w:pPr>
      <w:r>
        <w:rPr>
          <w:rFonts w:ascii="Times New Roman" w:hAnsi="Times New Roman"/>
          <w:b/>
          <w:color w:val="000000"/>
          <w:sz w:val="24"/>
          <w:szCs w:val="24"/>
          <w:u w:val="single"/>
          <w:shd w:val="clear" w:color="auto" w:fill="FFFFFF"/>
          <w:lang w:val="uk-UA"/>
        </w:rPr>
        <w:t xml:space="preserve">Взяття на облік громадян, які потребують надання житлового приміщення з фондів житла для тимчасового проживання </w:t>
      </w:r>
    </w:p>
    <w:p w:rsidR="002D74FE" w:rsidRDefault="002D74FE" w:rsidP="002D74FE">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(назва адміністративної послуги)</w:t>
      </w:r>
    </w:p>
    <w:p w:rsidR="00EA7731" w:rsidRPr="002D74FE" w:rsidRDefault="00EA7731" w:rsidP="002D74FE">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01471</w:t>
      </w:r>
      <w:r w:rsidRPr="0028573E">
        <w:rPr>
          <w:rFonts w:ascii="Times New Roman" w:hAnsi="Times New Roman"/>
          <w:b/>
          <w:sz w:val="20"/>
          <w:szCs w:val="20"/>
          <w:u w:val="single"/>
          <w:lang w:val="uk-UA" w:eastAsia="uk-UA"/>
        </w:rPr>
        <w:t>)</w:t>
      </w:r>
    </w:p>
    <w:p w:rsidR="00C42A42" w:rsidRPr="003F7F6F" w:rsidRDefault="00C42A42" w:rsidP="00725CA9">
      <w:pPr>
        <w:spacing w:after="0" w:line="240" w:lineRule="auto"/>
        <w:jc w:val="center"/>
        <w:rPr>
          <w:rFonts w:ascii="Times New Roman" w:hAnsi="Times New Roman"/>
          <w:b/>
          <w:sz w:val="20"/>
          <w:szCs w:val="20"/>
          <w:u w:val="single"/>
          <w:lang w:val="uk-UA"/>
        </w:rPr>
      </w:pPr>
      <w:r w:rsidRPr="003F7F6F">
        <w:rPr>
          <w:rFonts w:ascii="Times New Roman" w:hAnsi="Times New Roman"/>
          <w:sz w:val="20"/>
          <w:szCs w:val="20"/>
          <w:lang w:val="uk-UA"/>
        </w:rPr>
        <w:t xml:space="preserve">                                  </w:t>
      </w:r>
    </w:p>
    <w:p w:rsidR="00C42A42" w:rsidRPr="00093F5C" w:rsidRDefault="00C42A42" w:rsidP="00725CA9">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 xml:space="preserve"> </w:t>
      </w:r>
      <w:r w:rsidR="00321830">
        <w:rPr>
          <w:rFonts w:ascii="Times New Roman" w:hAnsi="Times New Roman"/>
          <w:b/>
          <w:sz w:val="20"/>
          <w:szCs w:val="20"/>
          <w:u w:val="single"/>
          <w:lang w:val="uk-UA" w:eastAsia="uk-UA"/>
        </w:rPr>
        <w:t>Управління соціального захисту населення та охорони здоров</w:t>
      </w:r>
      <w:r w:rsidR="00321830" w:rsidRPr="004B29FC">
        <w:rPr>
          <w:rFonts w:ascii="Times New Roman" w:hAnsi="Times New Roman"/>
          <w:b/>
          <w:sz w:val="20"/>
          <w:szCs w:val="20"/>
          <w:u w:val="single"/>
          <w:lang w:eastAsia="uk-UA"/>
        </w:rPr>
        <w:t>’</w:t>
      </w:r>
      <w:r w:rsidR="00321830">
        <w:rPr>
          <w:rFonts w:ascii="Times New Roman" w:hAnsi="Times New Roman"/>
          <w:b/>
          <w:sz w:val="20"/>
          <w:szCs w:val="20"/>
          <w:u w:val="single"/>
          <w:lang w:val="uk-UA" w:eastAsia="uk-UA"/>
        </w:rPr>
        <w:t xml:space="preserve">я </w:t>
      </w:r>
      <w:r w:rsidRPr="00093F5C">
        <w:rPr>
          <w:rFonts w:ascii="Times New Roman" w:hAnsi="Times New Roman"/>
          <w:b/>
          <w:sz w:val="20"/>
          <w:szCs w:val="20"/>
          <w:u w:val="single"/>
          <w:lang w:val="uk-UA" w:eastAsia="uk-UA"/>
        </w:rPr>
        <w:t>Коростишівської міської ради</w:t>
      </w:r>
    </w:p>
    <w:p w:rsidR="00C42A42" w:rsidRPr="00875DE6" w:rsidRDefault="00C42A42" w:rsidP="00875DE6">
      <w:pPr>
        <w:shd w:val="clear" w:color="auto" w:fill="FFFFFF"/>
        <w:spacing w:after="0" w:line="240" w:lineRule="auto"/>
        <w:jc w:val="center"/>
        <w:rPr>
          <w:rFonts w:ascii="Times New Roman" w:hAnsi="Times New Roman"/>
          <w:sz w:val="20"/>
          <w:szCs w:val="20"/>
        </w:rPr>
      </w:pPr>
      <w:r w:rsidRPr="00590C0A">
        <w:rPr>
          <w:rFonts w:ascii="Times New Roman" w:hAnsi="Times New Roman"/>
          <w:sz w:val="20"/>
          <w:szCs w:val="20"/>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321830" w:rsidRPr="005F2129" w:rsidRDefault="00321830" w:rsidP="00321830">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 xml:space="preserve">Управління Центру надання адміністративних послуг </w:t>
            </w:r>
          </w:p>
          <w:p w:rsidR="00321830" w:rsidRPr="005F2129" w:rsidRDefault="00321830" w:rsidP="00321830">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321830" w:rsidRPr="005F2129" w:rsidRDefault="00321830" w:rsidP="00321830">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w:t>
            </w:r>
            <w:r w:rsidR="002D74FE" w:rsidRPr="005F2129">
              <w:rPr>
                <w:sz w:val="20"/>
              </w:rPr>
              <w:t>обл</w:t>
            </w:r>
            <w:r w:rsidR="002D74FE">
              <w:rPr>
                <w:sz w:val="20"/>
              </w:rPr>
              <w:t>асть</w:t>
            </w:r>
            <w:r w:rsidR="002D74FE" w:rsidRPr="005F2129">
              <w:rPr>
                <w:sz w:val="20"/>
              </w:rPr>
              <w:t xml:space="preserve">, </w:t>
            </w:r>
            <w:r w:rsidRPr="005F2129">
              <w:rPr>
                <w:sz w:val="20"/>
              </w:rPr>
              <w:t xml:space="preserve">12501 </w:t>
            </w:r>
          </w:p>
          <w:p w:rsidR="00321830" w:rsidRPr="009B0F58" w:rsidRDefault="00321830" w:rsidP="00321830">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321830" w:rsidRPr="005F2129" w:rsidRDefault="00321830" w:rsidP="00321830">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321830" w:rsidRPr="009B0F58" w:rsidRDefault="00321830" w:rsidP="00321830">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321830" w:rsidRPr="009B0F58" w:rsidRDefault="00321830" w:rsidP="00321830">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321830" w:rsidRPr="00923E9E" w:rsidRDefault="00321830" w:rsidP="00321830">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321830" w:rsidP="00321830">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A74841" w:rsidRPr="00021B65" w:rsidRDefault="00A74841" w:rsidP="00021B65">
            <w:pPr>
              <w:suppressAutoHyphens/>
              <w:autoSpaceDE w:val="0"/>
              <w:spacing w:after="0" w:line="240" w:lineRule="auto"/>
              <w:ind w:firstLine="289"/>
              <w:jc w:val="both"/>
              <w:rPr>
                <w:rFonts w:ascii="Times New Roman" w:hAnsi="Times New Roman"/>
                <w:bCs/>
                <w:sz w:val="20"/>
                <w:szCs w:val="20"/>
                <w:lang w:val="uk-UA" w:eastAsia="ar-SA"/>
              </w:rPr>
            </w:pPr>
            <w:r w:rsidRPr="00021B65">
              <w:rPr>
                <w:rFonts w:ascii="Times New Roman" w:hAnsi="Times New Roman"/>
                <w:bCs/>
                <w:sz w:val="20"/>
                <w:szCs w:val="20"/>
                <w:lang w:val="uk-UA" w:eastAsia="ar-SA"/>
              </w:rPr>
              <w:t>Для взяття на облік громадян, які потребують надання житлового приміщення з житлового фонду соціального призначення подаються:</w:t>
            </w:r>
          </w:p>
          <w:p w:rsidR="00A74841" w:rsidRPr="00021B65" w:rsidRDefault="00A74841" w:rsidP="0040768A">
            <w:pPr>
              <w:suppressAutoHyphens/>
              <w:autoSpaceDE w:val="0"/>
              <w:spacing w:after="0" w:line="240" w:lineRule="auto"/>
              <w:ind w:firstLine="289"/>
              <w:jc w:val="both"/>
              <w:rPr>
                <w:rFonts w:ascii="Times New Roman" w:hAnsi="Times New Roman"/>
                <w:sz w:val="20"/>
                <w:szCs w:val="20"/>
                <w:lang w:val="uk-UA" w:eastAsia="ar-SA"/>
              </w:rPr>
            </w:pPr>
            <w:r w:rsidRPr="00021B65">
              <w:rPr>
                <w:rFonts w:ascii="Times New Roman" w:hAnsi="Times New Roman"/>
                <w:sz w:val="20"/>
                <w:szCs w:val="20"/>
                <w:lang w:val="uk-UA" w:eastAsia="ar-SA"/>
              </w:rPr>
              <w:t>1. Особиста письмова заява від громадян, або заява від уповноважених ними осіб, що підтверджується завіреною в установленому законом порядку довіреністю, згідно форми з додатком 1 до Порядку взяття громадян на соціальний квартирний облік, їх перебування на такому обліку, зняття з нього та надання соціального житла</w:t>
            </w:r>
            <w:r w:rsidR="0040768A">
              <w:rPr>
                <w:rFonts w:ascii="Times New Roman" w:hAnsi="Times New Roman"/>
                <w:sz w:val="20"/>
                <w:szCs w:val="20"/>
                <w:lang w:val="uk-UA" w:eastAsia="ar-SA"/>
              </w:rPr>
              <w:t xml:space="preserve"> </w:t>
            </w:r>
            <w:r w:rsidRPr="00021B65">
              <w:rPr>
                <w:rFonts w:ascii="Times New Roman" w:hAnsi="Times New Roman"/>
                <w:sz w:val="20"/>
                <w:szCs w:val="20"/>
                <w:lang w:val="uk-UA" w:eastAsia="ar-SA"/>
              </w:rPr>
              <w:t>для осіб, які потребують соціального захисту (далі – Порядок).</w:t>
            </w:r>
          </w:p>
          <w:p w:rsidR="00A74841" w:rsidRPr="00021B65" w:rsidRDefault="00A74841" w:rsidP="00021B65">
            <w:pPr>
              <w:suppressAutoHyphens/>
              <w:autoSpaceDE w:val="0"/>
              <w:spacing w:after="0" w:line="240" w:lineRule="auto"/>
              <w:ind w:firstLine="289"/>
              <w:jc w:val="both"/>
              <w:rPr>
                <w:rFonts w:ascii="Times New Roman" w:hAnsi="Times New Roman"/>
                <w:sz w:val="20"/>
                <w:szCs w:val="20"/>
                <w:lang w:val="uk-UA" w:eastAsia="ar-SA"/>
              </w:rPr>
            </w:pPr>
            <w:r w:rsidRPr="00021B65">
              <w:rPr>
                <w:rFonts w:ascii="Times New Roman" w:hAnsi="Times New Roman"/>
                <w:sz w:val="20"/>
                <w:szCs w:val="20"/>
                <w:lang w:val="uk-UA" w:eastAsia="ar-SA"/>
              </w:rPr>
              <w:t>2. З</w:t>
            </w:r>
            <w:r w:rsidRPr="00021B65">
              <w:rPr>
                <w:rFonts w:ascii="Times New Roman" w:hAnsi="Times New Roman"/>
                <w:sz w:val="20"/>
                <w:szCs w:val="20"/>
                <w:lang w:eastAsia="ar-SA"/>
              </w:rPr>
              <w:t>года на збір і обробку</w:t>
            </w:r>
            <w:r w:rsidR="0040768A">
              <w:rPr>
                <w:rFonts w:ascii="Times New Roman" w:hAnsi="Times New Roman"/>
                <w:sz w:val="20"/>
                <w:szCs w:val="20"/>
                <w:lang w:val="uk-UA" w:eastAsia="ar-SA"/>
              </w:rPr>
              <w:t xml:space="preserve"> </w:t>
            </w:r>
            <w:r w:rsidRPr="00021B65">
              <w:rPr>
                <w:rFonts w:ascii="Times New Roman" w:hAnsi="Times New Roman"/>
                <w:sz w:val="20"/>
                <w:szCs w:val="20"/>
                <w:lang w:eastAsia="ar-SA"/>
              </w:rPr>
              <w:t>персональних</w:t>
            </w:r>
            <w:r w:rsidR="0040768A">
              <w:rPr>
                <w:rFonts w:ascii="Times New Roman" w:hAnsi="Times New Roman"/>
                <w:sz w:val="20"/>
                <w:szCs w:val="20"/>
                <w:lang w:val="uk-UA" w:eastAsia="ar-SA"/>
              </w:rPr>
              <w:t xml:space="preserve"> </w:t>
            </w:r>
            <w:r w:rsidRPr="00021B65">
              <w:rPr>
                <w:rFonts w:ascii="Times New Roman" w:hAnsi="Times New Roman"/>
                <w:sz w:val="20"/>
                <w:szCs w:val="20"/>
                <w:lang w:eastAsia="ar-SA"/>
              </w:rPr>
              <w:t>даних, відповідно до вимог Закону України «Про захист</w:t>
            </w:r>
            <w:r w:rsidR="0040768A">
              <w:rPr>
                <w:rFonts w:ascii="Times New Roman" w:hAnsi="Times New Roman"/>
                <w:sz w:val="20"/>
                <w:szCs w:val="20"/>
                <w:lang w:val="uk-UA" w:eastAsia="ar-SA"/>
              </w:rPr>
              <w:t xml:space="preserve"> </w:t>
            </w:r>
            <w:r w:rsidRPr="00021B65">
              <w:rPr>
                <w:rFonts w:ascii="Times New Roman" w:hAnsi="Times New Roman"/>
                <w:sz w:val="20"/>
                <w:szCs w:val="20"/>
                <w:lang w:eastAsia="ar-SA"/>
              </w:rPr>
              <w:t>персональних</w:t>
            </w:r>
            <w:r w:rsidR="0040768A">
              <w:rPr>
                <w:rFonts w:ascii="Times New Roman" w:hAnsi="Times New Roman"/>
                <w:sz w:val="20"/>
                <w:szCs w:val="20"/>
                <w:lang w:val="uk-UA" w:eastAsia="ar-SA"/>
              </w:rPr>
              <w:t xml:space="preserve"> </w:t>
            </w:r>
            <w:r w:rsidRPr="00021B65">
              <w:rPr>
                <w:rFonts w:ascii="Times New Roman" w:hAnsi="Times New Roman"/>
                <w:sz w:val="20"/>
                <w:szCs w:val="20"/>
                <w:lang w:eastAsia="ar-SA"/>
              </w:rPr>
              <w:t>даних»</w:t>
            </w:r>
            <w:r w:rsidRPr="00021B65">
              <w:rPr>
                <w:rFonts w:ascii="Times New Roman" w:hAnsi="Times New Roman"/>
                <w:sz w:val="20"/>
                <w:szCs w:val="20"/>
                <w:lang w:val="uk-UA" w:eastAsia="ar-SA"/>
              </w:rPr>
              <w:t>.</w:t>
            </w:r>
          </w:p>
          <w:p w:rsidR="00A74841" w:rsidRPr="00021B65" w:rsidRDefault="00A74841" w:rsidP="00021B65">
            <w:pPr>
              <w:suppressAutoHyphens/>
              <w:autoSpaceDE w:val="0"/>
              <w:spacing w:after="0" w:line="240" w:lineRule="auto"/>
              <w:ind w:firstLine="289"/>
              <w:jc w:val="both"/>
              <w:rPr>
                <w:rFonts w:ascii="Times New Roman" w:hAnsi="Times New Roman"/>
                <w:sz w:val="20"/>
                <w:szCs w:val="20"/>
                <w:lang w:val="uk-UA" w:eastAsia="ar-SA"/>
              </w:rPr>
            </w:pPr>
            <w:r w:rsidRPr="00021B65">
              <w:rPr>
                <w:rFonts w:ascii="Times New Roman" w:hAnsi="Times New Roman"/>
                <w:sz w:val="20"/>
                <w:szCs w:val="20"/>
                <w:lang w:val="uk-UA" w:eastAsia="ar-SA"/>
              </w:rPr>
              <w:t>3. Копії документів, що посвідчують особу та підтверджують громадянство України, громадянина, який подає заяву, та всіх членів його сім’ї (для осіб, які не досягли 14 років, - копії свідоцтв про народження), які проживають разом з ним, з пред’явленням оригіналів таких документів.</w:t>
            </w:r>
          </w:p>
          <w:p w:rsidR="00A74841" w:rsidRPr="00021B65" w:rsidRDefault="00A74841" w:rsidP="00021B65">
            <w:pPr>
              <w:suppressAutoHyphens/>
              <w:autoSpaceDE w:val="0"/>
              <w:spacing w:after="0" w:line="240" w:lineRule="auto"/>
              <w:ind w:firstLine="289"/>
              <w:jc w:val="both"/>
              <w:rPr>
                <w:rFonts w:ascii="Times New Roman" w:hAnsi="Times New Roman"/>
                <w:sz w:val="20"/>
                <w:szCs w:val="20"/>
                <w:lang w:val="uk-UA" w:eastAsia="ar-SA"/>
              </w:rPr>
            </w:pPr>
            <w:r w:rsidRPr="00021B65">
              <w:rPr>
                <w:rFonts w:ascii="Times New Roman" w:hAnsi="Times New Roman"/>
                <w:sz w:val="20"/>
                <w:szCs w:val="20"/>
                <w:lang w:val="uk-UA" w:eastAsia="ar-SA"/>
              </w:rPr>
              <w:t>4. Копії одного з передбачених Податковим кодексом України документа з даними про реєстраційний номер облікової картки платника податків громадянина, який подає заяву, та всіх членів його сім’ї, які проживають разом з ним (крім випадків, коли через свої релігійні переконання особи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і бажають стати на облік, з пред’явленням оригіналів.</w:t>
            </w:r>
          </w:p>
          <w:p w:rsidR="00A74841" w:rsidRPr="00021B65" w:rsidRDefault="00A74841" w:rsidP="00021B65">
            <w:pPr>
              <w:suppressAutoHyphens/>
              <w:autoSpaceDE w:val="0"/>
              <w:spacing w:after="0" w:line="240" w:lineRule="auto"/>
              <w:ind w:firstLine="289"/>
              <w:jc w:val="both"/>
              <w:rPr>
                <w:rFonts w:ascii="Times New Roman" w:hAnsi="Times New Roman"/>
                <w:sz w:val="20"/>
                <w:szCs w:val="20"/>
                <w:lang w:val="uk-UA" w:eastAsia="ar-SA"/>
              </w:rPr>
            </w:pPr>
            <w:r w:rsidRPr="00021B65">
              <w:rPr>
                <w:rFonts w:ascii="Times New Roman" w:hAnsi="Times New Roman"/>
                <w:sz w:val="20"/>
                <w:szCs w:val="20"/>
                <w:lang w:val="uk-UA" w:eastAsia="ar-SA"/>
              </w:rPr>
              <w:t>5.</w:t>
            </w:r>
            <w:r w:rsidR="0040768A">
              <w:rPr>
                <w:rFonts w:ascii="Times New Roman" w:hAnsi="Times New Roman"/>
                <w:sz w:val="20"/>
                <w:szCs w:val="20"/>
                <w:lang w:val="uk-UA" w:eastAsia="ar-SA"/>
              </w:rPr>
              <w:t xml:space="preserve"> Витяг з реєстру територіальної громади</w:t>
            </w:r>
            <w:r w:rsidRPr="00021B65">
              <w:rPr>
                <w:rFonts w:ascii="Times New Roman" w:hAnsi="Times New Roman"/>
                <w:sz w:val="20"/>
                <w:szCs w:val="20"/>
                <w:lang w:val="uk-UA" w:eastAsia="ar-SA"/>
              </w:rPr>
              <w:t xml:space="preserve">, який подає заяву, та всіх членів його сім’ї, зареєстрованих у квартирі (будинку), житловому приміщенні в гуртожитку, кімнаті у комунальній квартирі, які проживають разом з ним і бажають стати на облік разом з ним (крім внутрішньо переміщених осіб, які замість зазначеної довідки подають довідку про взяття на облік внутрішньо переміщеної особи, передбаченої Порядком оформлення і видачі довідки про взяття на облік внутрішньо переміщеної особи, затвердженим постановою Кабінету Міністрів України від 1 жовтня 2014 р. № 509), та бездомних осіб, які замість </w:t>
            </w:r>
            <w:r w:rsidR="0040768A">
              <w:rPr>
                <w:rFonts w:ascii="Times New Roman" w:hAnsi="Times New Roman"/>
                <w:sz w:val="20"/>
                <w:szCs w:val="20"/>
                <w:lang w:val="uk-UA" w:eastAsia="ar-SA"/>
              </w:rPr>
              <w:t>зазначеного витягу</w:t>
            </w:r>
            <w:r w:rsidRPr="00021B65">
              <w:rPr>
                <w:rFonts w:ascii="Times New Roman" w:hAnsi="Times New Roman"/>
                <w:sz w:val="20"/>
                <w:szCs w:val="20"/>
                <w:lang w:val="uk-UA" w:eastAsia="ar-SA"/>
              </w:rPr>
              <w:t xml:space="preserve"> подають довідку про прийняття на обслуговування в заклад для бездомних осіб згідно з додатком 9 до Порядку взяття громадян на соціальний квартирний облік, їх перебування на такому обліку та зняття з нього, затвердженого постановою Кабінету Міністрів України від 23 липня 2008 р. №682.</w:t>
            </w:r>
          </w:p>
          <w:p w:rsidR="00A74841" w:rsidRPr="00021B65" w:rsidRDefault="00A74841" w:rsidP="00021B65">
            <w:pPr>
              <w:suppressAutoHyphens/>
              <w:autoSpaceDE w:val="0"/>
              <w:spacing w:after="0" w:line="240" w:lineRule="auto"/>
              <w:ind w:firstLine="289"/>
              <w:jc w:val="both"/>
              <w:rPr>
                <w:rFonts w:ascii="Times New Roman" w:hAnsi="Times New Roman"/>
                <w:sz w:val="20"/>
                <w:szCs w:val="20"/>
                <w:lang w:val="uk-UA" w:eastAsia="ar-SA"/>
              </w:rPr>
            </w:pPr>
            <w:r w:rsidRPr="00021B65">
              <w:rPr>
                <w:rFonts w:ascii="Times New Roman" w:hAnsi="Times New Roman"/>
                <w:sz w:val="20"/>
                <w:szCs w:val="20"/>
                <w:lang w:val="uk-UA" w:eastAsia="ar-SA"/>
              </w:rPr>
              <w:t>6. Копії документів, виданих органами державної реєстрації актів цивільного стану або судом, що підтверджують родинні відносини між членами сім’ї (свідоцтва про народження, свідоцтва про шлюб, свідоцтва про розірвання шлюбу, рішення суду про розірвання шлюбу, яке набрало законної сили, витяг з Державного реєстру актів цивільного стану громадян), з пред’явленням оригіналів.</w:t>
            </w:r>
          </w:p>
          <w:p w:rsidR="00A74841" w:rsidRPr="00021B65" w:rsidRDefault="00A74841" w:rsidP="00021B65">
            <w:pPr>
              <w:suppressAutoHyphens/>
              <w:autoSpaceDE w:val="0"/>
              <w:spacing w:after="0" w:line="240" w:lineRule="auto"/>
              <w:ind w:firstLine="289"/>
              <w:jc w:val="both"/>
              <w:rPr>
                <w:rFonts w:ascii="Times New Roman" w:hAnsi="Times New Roman"/>
                <w:sz w:val="20"/>
                <w:szCs w:val="20"/>
                <w:lang w:val="uk-UA" w:eastAsia="ar-SA"/>
              </w:rPr>
            </w:pPr>
            <w:r w:rsidRPr="00021B65">
              <w:rPr>
                <w:rFonts w:ascii="Times New Roman" w:hAnsi="Times New Roman"/>
                <w:sz w:val="20"/>
                <w:szCs w:val="20"/>
                <w:lang w:val="uk-UA" w:eastAsia="ar-SA"/>
              </w:rPr>
              <w:t>7. Копії документів, що підтверджують право громадянина, який подає заяву, та членів його сім’ї на надання пільг під час взяття на облік.</w:t>
            </w:r>
          </w:p>
          <w:p w:rsidR="00A74841" w:rsidRPr="00021B65" w:rsidRDefault="00A74841" w:rsidP="00021B65">
            <w:pPr>
              <w:suppressAutoHyphens/>
              <w:autoSpaceDE w:val="0"/>
              <w:spacing w:after="0" w:line="240" w:lineRule="auto"/>
              <w:ind w:firstLine="289"/>
              <w:jc w:val="both"/>
              <w:rPr>
                <w:rFonts w:ascii="Times New Roman" w:hAnsi="Times New Roman"/>
                <w:sz w:val="20"/>
                <w:szCs w:val="20"/>
                <w:lang w:val="uk-UA" w:eastAsia="ar-SA"/>
              </w:rPr>
            </w:pPr>
            <w:r w:rsidRPr="00021B65">
              <w:rPr>
                <w:rFonts w:ascii="Times New Roman" w:hAnsi="Times New Roman"/>
                <w:sz w:val="20"/>
                <w:szCs w:val="20"/>
                <w:lang w:val="uk-UA" w:eastAsia="ar-SA"/>
              </w:rPr>
              <w:t>8. Довідки про доходи громадянина, який подає заяву, та членів його сім’ї за попередній рік.</w:t>
            </w:r>
          </w:p>
          <w:p w:rsidR="00A74841" w:rsidRPr="00021B65" w:rsidRDefault="00A74841" w:rsidP="00021B65">
            <w:pPr>
              <w:suppressAutoHyphens/>
              <w:autoSpaceDE w:val="0"/>
              <w:spacing w:after="0" w:line="240" w:lineRule="auto"/>
              <w:ind w:firstLine="289"/>
              <w:jc w:val="both"/>
              <w:rPr>
                <w:rFonts w:ascii="Times New Roman" w:hAnsi="Times New Roman"/>
                <w:sz w:val="20"/>
                <w:szCs w:val="20"/>
                <w:lang w:val="uk-UA" w:eastAsia="ar-SA"/>
              </w:rPr>
            </w:pPr>
            <w:r w:rsidRPr="00021B65">
              <w:rPr>
                <w:rFonts w:ascii="Times New Roman" w:hAnsi="Times New Roman"/>
                <w:sz w:val="20"/>
                <w:szCs w:val="20"/>
                <w:lang w:val="uk-UA" w:eastAsia="ar-SA"/>
              </w:rPr>
              <w:t xml:space="preserve">9. Відомості про вартість майна, що перебуває у власності громадянина, який подає заяву, та членів його сім’ї на момент взяття на соціальний квартирний облік </w:t>
            </w:r>
            <w:r w:rsidRPr="00021B65">
              <w:rPr>
                <w:rFonts w:ascii="Times New Roman" w:hAnsi="Times New Roman"/>
                <w:sz w:val="20"/>
                <w:szCs w:val="20"/>
                <w:lang w:val="uk-UA" w:eastAsia="ar-SA"/>
              </w:rPr>
              <w:lastRenderedPageBreak/>
              <w:t>подаються громадянином за формою згідно з додатком 2 до Порядку (крім вартості майнових прав чи прав власності на нерухоме майно, розміщене на тимчасово окупованих територіях у Донецькій та Луганській областях, Автономній Республіці Крим і м. Севастополі, в населених пунктах, на території яких органи державної влади тимчасово не здійснюють свої повноваження, та населених пунктах, розташованих на лінії зіткнення (розмежування), а також на майно, яке зруйноване або стало непридатним для проживання внаслідок проведення антитерористичної операції та здійснення заходів із забезпечення національної безпеки і оборони, відсічі і стримування збройної агресії Російської Федерації, розташоване в інших регіонах, ніж тимчасово окуповані території у Донецькій та Луганській областях, Автономній Республіці Крим і м. Севастополі, населених пунктах, на території яких органи державної влади тимчасово не здійснюють свої повноваження, та населених пунктах, розташованих на лінії зіткнення (розмежування).</w:t>
            </w:r>
          </w:p>
          <w:p w:rsidR="00A74841" w:rsidRPr="00021B65" w:rsidRDefault="00A74841" w:rsidP="00021B65">
            <w:pPr>
              <w:suppressAutoHyphens/>
              <w:autoSpaceDE w:val="0"/>
              <w:spacing w:after="0" w:line="240" w:lineRule="auto"/>
              <w:ind w:firstLine="289"/>
              <w:jc w:val="both"/>
              <w:rPr>
                <w:rFonts w:ascii="Times New Roman" w:hAnsi="Times New Roman"/>
                <w:sz w:val="20"/>
                <w:szCs w:val="20"/>
                <w:lang w:val="uk-UA" w:eastAsia="ar-SA"/>
              </w:rPr>
            </w:pPr>
            <w:r w:rsidRPr="00021B65">
              <w:rPr>
                <w:rFonts w:ascii="Times New Roman" w:hAnsi="Times New Roman"/>
                <w:sz w:val="20"/>
                <w:szCs w:val="20"/>
                <w:lang w:val="uk-UA" w:eastAsia="ar-SA"/>
              </w:rPr>
              <w:t xml:space="preserve">10. Довідки, що підтверджують наявність/відсутність майна: </w:t>
            </w:r>
          </w:p>
          <w:p w:rsidR="00A74841" w:rsidRPr="00021B65" w:rsidRDefault="0040768A" w:rsidP="00021B65">
            <w:pPr>
              <w:suppressAutoHyphens/>
              <w:autoSpaceDE w:val="0"/>
              <w:spacing w:after="0" w:line="240" w:lineRule="auto"/>
              <w:ind w:firstLine="289"/>
              <w:jc w:val="both"/>
              <w:rPr>
                <w:rFonts w:ascii="Times New Roman" w:hAnsi="Times New Roman"/>
                <w:sz w:val="20"/>
                <w:szCs w:val="20"/>
                <w:lang w:val="uk-UA" w:eastAsia="ar-SA"/>
              </w:rPr>
            </w:pPr>
            <w:r>
              <w:rPr>
                <w:rFonts w:ascii="Times New Roman" w:hAnsi="Times New Roman"/>
                <w:sz w:val="20"/>
                <w:szCs w:val="20"/>
                <w:lang w:val="uk-UA" w:eastAsia="ar-SA"/>
              </w:rPr>
              <w:t xml:space="preserve">1) </w:t>
            </w:r>
            <w:r w:rsidR="00A74841" w:rsidRPr="00021B65">
              <w:rPr>
                <w:rFonts w:ascii="Times New Roman" w:hAnsi="Times New Roman"/>
                <w:sz w:val="20"/>
                <w:szCs w:val="20"/>
                <w:lang w:val="uk-UA" w:eastAsia="ar-SA"/>
              </w:rPr>
              <w:t xml:space="preserve">довідка з бюро технічної інвентаризації про відсутність у громадянина іншого житла для проживання за місцем отримання житла з житлового фонду соціального призначення, а у разі прибуття громадянина з іншого регіону - зазначена довідка з попереднього місця проживання; </w:t>
            </w:r>
          </w:p>
          <w:p w:rsidR="00A74841" w:rsidRPr="00021B65" w:rsidRDefault="0040768A" w:rsidP="00021B65">
            <w:pPr>
              <w:suppressAutoHyphens/>
              <w:autoSpaceDE w:val="0"/>
              <w:spacing w:after="0" w:line="240" w:lineRule="auto"/>
              <w:ind w:firstLine="289"/>
              <w:jc w:val="both"/>
              <w:rPr>
                <w:rFonts w:ascii="Times New Roman" w:hAnsi="Times New Roman"/>
                <w:sz w:val="20"/>
                <w:szCs w:val="20"/>
                <w:lang w:val="uk-UA" w:eastAsia="ar-SA"/>
              </w:rPr>
            </w:pPr>
            <w:r>
              <w:rPr>
                <w:rFonts w:ascii="Times New Roman" w:hAnsi="Times New Roman"/>
                <w:sz w:val="20"/>
                <w:szCs w:val="20"/>
                <w:lang w:val="uk-UA" w:eastAsia="ar-SA"/>
              </w:rPr>
              <w:t xml:space="preserve">2) </w:t>
            </w:r>
            <w:r w:rsidR="00A74841" w:rsidRPr="00021B65">
              <w:rPr>
                <w:rFonts w:ascii="Times New Roman" w:hAnsi="Times New Roman"/>
                <w:sz w:val="20"/>
                <w:szCs w:val="20"/>
                <w:lang w:val="uk-UA" w:eastAsia="ar-SA"/>
              </w:rPr>
              <w:t xml:space="preserve">витяг або інформаційна довідка з державного реєстру речових прав на нерухоме майно та їх обтяжень (про наявність чи відсутність власності); </w:t>
            </w:r>
          </w:p>
          <w:p w:rsidR="00A74841" w:rsidRPr="00021B65" w:rsidRDefault="0040768A" w:rsidP="00021B65">
            <w:pPr>
              <w:suppressAutoHyphens/>
              <w:autoSpaceDE w:val="0"/>
              <w:spacing w:after="0" w:line="240" w:lineRule="auto"/>
              <w:ind w:firstLine="289"/>
              <w:jc w:val="both"/>
              <w:rPr>
                <w:rFonts w:ascii="Times New Roman" w:hAnsi="Times New Roman"/>
                <w:sz w:val="20"/>
                <w:szCs w:val="20"/>
                <w:lang w:val="uk-UA" w:eastAsia="ar-SA"/>
              </w:rPr>
            </w:pPr>
            <w:r>
              <w:rPr>
                <w:rFonts w:ascii="Times New Roman" w:hAnsi="Times New Roman"/>
                <w:sz w:val="20"/>
                <w:szCs w:val="20"/>
                <w:lang w:val="uk-UA" w:eastAsia="ar-SA"/>
              </w:rPr>
              <w:t xml:space="preserve">3) </w:t>
            </w:r>
            <w:r w:rsidR="00A74841" w:rsidRPr="00021B65">
              <w:rPr>
                <w:rFonts w:ascii="Times New Roman" w:hAnsi="Times New Roman"/>
                <w:sz w:val="20"/>
                <w:szCs w:val="20"/>
                <w:lang w:val="uk-UA" w:eastAsia="ar-SA"/>
              </w:rPr>
              <w:t xml:space="preserve">довідка з Державтоінспекції про наявність або відсутність транспортних засобів; </w:t>
            </w:r>
          </w:p>
          <w:p w:rsidR="00A74841" w:rsidRPr="00021B65" w:rsidRDefault="0040768A" w:rsidP="00021B65">
            <w:pPr>
              <w:suppressAutoHyphens/>
              <w:autoSpaceDE w:val="0"/>
              <w:spacing w:after="0" w:line="240" w:lineRule="auto"/>
              <w:ind w:firstLine="289"/>
              <w:jc w:val="both"/>
              <w:rPr>
                <w:rFonts w:ascii="Times New Roman" w:hAnsi="Times New Roman"/>
                <w:sz w:val="20"/>
                <w:szCs w:val="20"/>
                <w:lang w:val="uk-UA" w:eastAsia="ar-SA"/>
              </w:rPr>
            </w:pPr>
            <w:r>
              <w:rPr>
                <w:rFonts w:ascii="Times New Roman" w:hAnsi="Times New Roman"/>
                <w:sz w:val="20"/>
                <w:szCs w:val="20"/>
                <w:lang w:val="uk-UA" w:eastAsia="ar-SA"/>
              </w:rPr>
              <w:t xml:space="preserve">4) </w:t>
            </w:r>
            <w:r w:rsidR="00A74841" w:rsidRPr="00021B65">
              <w:rPr>
                <w:rFonts w:ascii="Times New Roman" w:hAnsi="Times New Roman"/>
                <w:sz w:val="20"/>
                <w:szCs w:val="20"/>
                <w:lang w:val="uk-UA" w:eastAsia="ar-SA"/>
              </w:rPr>
              <w:t xml:space="preserve">довідка з органу фіскальної служби про наявність чи відсутність заборгованості; </w:t>
            </w:r>
          </w:p>
          <w:p w:rsidR="00A74841" w:rsidRPr="00021B65" w:rsidRDefault="0040768A" w:rsidP="00021B65">
            <w:pPr>
              <w:suppressAutoHyphens/>
              <w:autoSpaceDE w:val="0"/>
              <w:spacing w:after="0" w:line="240" w:lineRule="auto"/>
              <w:ind w:firstLine="289"/>
              <w:jc w:val="both"/>
              <w:rPr>
                <w:rFonts w:ascii="Times New Roman" w:hAnsi="Times New Roman"/>
                <w:sz w:val="20"/>
                <w:szCs w:val="20"/>
                <w:lang w:val="uk-UA" w:eastAsia="ar-SA"/>
              </w:rPr>
            </w:pPr>
            <w:r>
              <w:rPr>
                <w:rFonts w:ascii="Times New Roman" w:hAnsi="Times New Roman"/>
                <w:sz w:val="20"/>
                <w:szCs w:val="20"/>
                <w:lang w:val="uk-UA" w:eastAsia="ar-SA"/>
              </w:rPr>
              <w:t xml:space="preserve">5) </w:t>
            </w:r>
            <w:r w:rsidR="00A74841" w:rsidRPr="00021B65">
              <w:rPr>
                <w:rFonts w:ascii="Times New Roman" w:hAnsi="Times New Roman"/>
                <w:sz w:val="20"/>
                <w:szCs w:val="20"/>
                <w:lang w:val="uk-UA" w:eastAsia="ar-SA"/>
              </w:rPr>
              <w:t>витяг з державного земельного кадастру про наявність чи відсутність земельних ділянок.</w:t>
            </w:r>
          </w:p>
          <w:p w:rsidR="00A74841" w:rsidRPr="00021B65" w:rsidRDefault="00A74841" w:rsidP="00021B65">
            <w:pPr>
              <w:suppressAutoHyphens/>
              <w:autoSpaceDE w:val="0"/>
              <w:spacing w:after="0" w:line="240" w:lineRule="auto"/>
              <w:ind w:firstLine="289"/>
              <w:jc w:val="both"/>
              <w:rPr>
                <w:rFonts w:ascii="Times New Roman" w:hAnsi="Times New Roman"/>
                <w:sz w:val="20"/>
                <w:szCs w:val="20"/>
                <w:lang w:val="uk-UA" w:eastAsia="ar-SA"/>
              </w:rPr>
            </w:pPr>
            <w:r w:rsidRPr="00021B65">
              <w:rPr>
                <w:rFonts w:ascii="Times New Roman" w:hAnsi="Times New Roman"/>
                <w:sz w:val="20"/>
                <w:szCs w:val="20"/>
                <w:lang w:val="uk-UA" w:eastAsia="ar-SA"/>
              </w:rPr>
              <w:t>11. До заяви про взяття на облік дитини-сироти, дитини, позбавленої батьківського піклування, особи з їх числа, крім зазначених документів, додаються:</w:t>
            </w:r>
          </w:p>
          <w:p w:rsidR="00A74841" w:rsidRPr="00021B65" w:rsidRDefault="0040768A" w:rsidP="00021B65">
            <w:pPr>
              <w:suppressAutoHyphens/>
              <w:autoSpaceDE w:val="0"/>
              <w:spacing w:after="0" w:line="240" w:lineRule="auto"/>
              <w:ind w:firstLine="289"/>
              <w:jc w:val="both"/>
              <w:rPr>
                <w:rFonts w:ascii="Times New Roman" w:hAnsi="Times New Roman"/>
                <w:sz w:val="20"/>
                <w:szCs w:val="20"/>
                <w:lang w:val="uk-UA" w:eastAsia="ar-SA"/>
              </w:rPr>
            </w:pPr>
            <w:r>
              <w:rPr>
                <w:rFonts w:ascii="Times New Roman" w:hAnsi="Times New Roman"/>
                <w:sz w:val="20"/>
                <w:szCs w:val="20"/>
                <w:lang w:val="uk-UA" w:eastAsia="ar-SA"/>
              </w:rPr>
              <w:t xml:space="preserve">1) </w:t>
            </w:r>
            <w:r w:rsidR="00A74841" w:rsidRPr="00021B65">
              <w:rPr>
                <w:rFonts w:ascii="Times New Roman" w:hAnsi="Times New Roman"/>
                <w:sz w:val="20"/>
                <w:szCs w:val="20"/>
                <w:lang w:val="uk-UA" w:eastAsia="ar-SA"/>
              </w:rPr>
              <w:t>копії документів, що підтверджують статус дитини-сироти, дитини, позбавленої батьківського піклування, особи з їх числа;</w:t>
            </w:r>
          </w:p>
          <w:p w:rsidR="00A74841" w:rsidRPr="00021B65" w:rsidRDefault="0040768A" w:rsidP="00021B65">
            <w:pPr>
              <w:suppressAutoHyphens/>
              <w:autoSpaceDE w:val="0"/>
              <w:spacing w:after="0" w:line="240" w:lineRule="auto"/>
              <w:ind w:firstLine="289"/>
              <w:jc w:val="both"/>
              <w:rPr>
                <w:rFonts w:ascii="Times New Roman" w:hAnsi="Times New Roman"/>
                <w:sz w:val="20"/>
                <w:szCs w:val="20"/>
                <w:lang w:val="uk-UA" w:eastAsia="ar-SA"/>
              </w:rPr>
            </w:pPr>
            <w:r>
              <w:rPr>
                <w:rFonts w:ascii="Times New Roman" w:hAnsi="Times New Roman"/>
                <w:sz w:val="20"/>
                <w:szCs w:val="20"/>
                <w:lang w:val="uk-UA" w:eastAsia="ar-SA"/>
              </w:rPr>
              <w:t xml:space="preserve">2) </w:t>
            </w:r>
            <w:r w:rsidR="00A74841" w:rsidRPr="00021B65">
              <w:rPr>
                <w:rFonts w:ascii="Times New Roman" w:hAnsi="Times New Roman"/>
                <w:sz w:val="20"/>
                <w:szCs w:val="20"/>
                <w:lang w:val="uk-UA" w:eastAsia="ar-SA"/>
              </w:rPr>
              <w:t>довідка про те, що дитина-сирота, дитина, позбавлена батьківського піклування, особа з їх числа не перебуває на обліку за місцем її проживання.</w:t>
            </w:r>
          </w:p>
          <w:p w:rsidR="00C42A42" w:rsidRPr="00021B65" w:rsidRDefault="00A74841" w:rsidP="00021B65">
            <w:pPr>
              <w:suppressAutoHyphens/>
              <w:autoSpaceDE w:val="0"/>
              <w:spacing w:after="0" w:line="240" w:lineRule="auto"/>
              <w:ind w:firstLine="289"/>
              <w:jc w:val="both"/>
              <w:rPr>
                <w:rFonts w:ascii="Times New Roman" w:hAnsi="Times New Roman"/>
                <w:b/>
                <w:sz w:val="20"/>
                <w:szCs w:val="20"/>
                <w:lang w:eastAsia="ar-SA"/>
              </w:rPr>
            </w:pPr>
            <w:r w:rsidRPr="00021B65">
              <w:rPr>
                <w:rFonts w:ascii="Times New Roman" w:hAnsi="Times New Roman"/>
                <w:sz w:val="20"/>
                <w:szCs w:val="20"/>
                <w:lang w:val="uk-UA" w:eastAsia="ar-SA"/>
              </w:rPr>
              <w:t>12. До заяви про взяття на облік, крім зазначених документів, у разі наявності у громадянина, який подає заяву, або членів його сім’ї житла, яке зруйноване або стало непридатним для проживання внаслідок проведення антитерористичної операції або здійснення заходів із забезпечення національної безпеки і оборони, відсічі і стримування збройної агресії Російської Федерації, розташоване в інших регіонах, ніж тимчасово окуповані території у Донецькій та Луганській областях, Автономній Республіці Крим і м. Севастополі, населених пунктах, на території яких органи державної влади тимчасово не здійснюють свої повноваження, та населених пунктах, що розташовані на лінії зіткнення (розмежування), додається копія акту обстеження технічного стану житлового приміщення (будинку, квартири), складеного комісією, утвореною районною, районною у місті держадміністрацією, військово-цивільною адміністрацією, виконавчим органом сільської, селищної, міської, районної у місті (у разі утворення) ради, виконавчим органом ради об’єднаної територіальної громади, за формою згідно з додатком до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затвердженого постановою Кабінету Міністрів України від 1 жовтня 2014 р. № 505, з пред’явленням оригіналу.</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lastRenderedPageBreak/>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Pr="00321830" w:rsidRDefault="00C42A42" w:rsidP="005F2129">
            <w:pPr>
              <w:suppressAutoHyphens/>
              <w:autoSpaceDE w:val="0"/>
              <w:spacing w:after="0" w:line="240" w:lineRule="auto"/>
              <w:jc w:val="both"/>
              <w:rPr>
                <w:rFonts w:ascii="Times New Roman" w:hAnsi="Times New Roman"/>
                <w:b/>
                <w:sz w:val="20"/>
                <w:szCs w:val="20"/>
                <w:highlight w:val="yellow"/>
                <w:lang w:eastAsia="ar-SA"/>
              </w:rPr>
            </w:pPr>
            <w:r w:rsidRPr="0040768A">
              <w:rPr>
                <w:rFonts w:ascii="Times New Roman" w:hAnsi="Times New Roman"/>
                <w:sz w:val="20"/>
                <w:szCs w:val="20"/>
                <w:lang w:val="uk-UA"/>
              </w:rPr>
              <w:t>Б</w:t>
            </w:r>
            <w:r w:rsidRPr="0040768A">
              <w:rPr>
                <w:rFonts w:ascii="Times New Roman" w:hAnsi="Times New Roman"/>
                <w:sz w:val="20"/>
                <w:szCs w:val="20"/>
              </w:rPr>
              <w:t>езоплатно</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321830" w:rsidRDefault="00C42A42" w:rsidP="0040768A">
            <w:pPr>
              <w:suppressAutoHyphens/>
              <w:autoSpaceDE w:val="0"/>
              <w:spacing w:after="0" w:line="240" w:lineRule="auto"/>
              <w:contextualSpacing/>
              <w:jc w:val="both"/>
              <w:rPr>
                <w:rFonts w:ascii="Times New Roman" w:hAnsi="Times New Roman"/>
                <w:sz w:val="20"/>
                <w:szCs w:val="20"/>
                <w:highlight w:val="yellow"/>
              </w:rPr>
            </w:pPr>
            <w:r w:rsidRPr="0040768A">
              <w:rPr>
                <w:rFonts w:ascii="Times New Roman" w:hAnsi="Times New Roman"/>
                <w:sz w:val="20"/>
                <w:szCs w:val="20"/>
                <w:lang w:val="uk-UA"/>
              </w:rPr>
              <w:t>3</w:t>
            </w:r>
            <w:r w:rsidR="0040768A" w:rsidRPr="0040768A">
              <w:rPr>
                <w:rFonts w:ascii="Times New Roman" w:hAnsi="Times New Roman"/>
                <w:sz w:val="20"/>
                <w:szCs w:val="20"/>
                <w:lang w:val="uk-UA"/>
              </w:rPr>
              <w:t>0 робочих днів</w:t>
            </w:r>
            <w:r w:rsidRPr="0040768A">
              <w:rPr>
                <w:rFonts w:ascii="Times New Roman" w:hAnsi="Times New Roman"/>
                <w:sz w:val="20"/>
                <w:szCs w:val="20"/>
                <w:lang w:val="uk-UA"/>
              </w:rPr>
              <w:t xml:space="preserve"> </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40768A" w:rsidRPr="008818F9" w:rsidRDefault="0040768A" w:rsidP="0040768A">
            <w:pPr>
              <w:pStyle w:val="HTML"/>
              <w:ind w:left="4" w:firstLine="285"/>
              <w:jc w:val="both"/>
              <w:rPr>
                <w:rFonts w:ascii="Times New Roman" w:hAnsi="Times New Roman" w:cs="Times New Roman"/>
                <w:sz w:val="20"/>
                <w:szCs w:val="20"/>
                <w:lang w:val="uk-UA"/>
              </w:rPr>
            </w:pPr>
            <w:r w:rsidRPr="008818F9">
              <w:rPr>
                <w:rFonts w:ascii="Times New Roman" w:hAnsi="Times New Roman" w:cs="Times New Roman"/>
                <w:sz w:val="20"/>
                <w:szCs w:val="20"/>
                <w:lang w:val="uk-UA"/>
              </w:rPr>
              <w:t xml:space="preserve">1. Зарахування на соціальний квартирний облік (повідомлення про взяття на соціальний квартирний облік не пізніше ніж протягом семи робочих днів </w:t>
            </w:r>
            <w:r w:rsidRPr="008818F9">
              <w:rPr>
                <w:rFonts w:ascii="Times New Roman" w:hAnsi="Times New Roman"/>
                <w:bCs/>
                <w:sz w:val="20"/>
                <w:szCs w:val="20"/>
                <w:lang w:val="uk-UA"/>
              </w:rPr>
              <w:t>після прийняття такого рішення)</w:t>
            </w:r>
            <w:r w:rsidRPr="008818F9">
              <w:rPr>
                <w:rFonts w:ascii="Times New Roman" w:hAnsi="Times New Roman" w:cs="Times New Roman"/>
                <w:sz w:val="20"/>
                <w:szCs w:val="20"/>
                <w:lang w:val="uk-UA"/>
              </w:rPr>
              <w:t>.</w:t>
            </w:r>
          </w:p>
          <w:p w:rsidR="00C42A42" w:rsidRPr="00321830" w:rsidRDefault="0040768A" w:rsidP="0040768A">
            <w:pPr>
              <w:suppressAutoHyphens/>
              <w:autoSpaceDE w:val="0"/>
              <w:spacing w:after="0" w:line="240" w:lineRule="auto"/>
              <w:ind w:firstLine="285"/>
              <w:rPr>
                <w:rFonts w:ascii="Times New Roman" w:hAnsi="Times New Roman"/>
                <w:sz w:val="20"/>
                <w:szCs w:val="20"/>
                <w:highlight w:val="yellow"/>
                <w:lang w:eastAsia="ar-SA"/>
              </w:rPr>
            </w:pPr>
            <w:r w:rsidRPr="008818F9">
              <w:rPr>
                <w:rFonts w:ascii="Times New Roman" w:hAnsi="Times New Roman"/>
                <w:bCs/>
                <w:sz w:val="20"/>
                <w:szCs w:val="20"/>
                <w:lang w:val="uk-UA"/>
              </w:rPr>
              <w:t>2. Письмове повідомлення про відмову у взятті на соціальний квартирний облік не пізніше ніж протягом трьох робочих днів після прийняття такого рішення.</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lastRenderedPageBreak/>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C42A42" w:rsidRPr="0040768A" w:rsidRDefault="00C42A42" w:rsidP="005F2129">
            <w:pPr>
              <w:suppressAutoHyphens/>
              <w:autoSpaceDE w:val="0"/>
              <w:spacing w:after="0" w:line="240" w:lineRule="auto"/>
              <w:jc w:val="both"/>
              <w:rPr>
                <w:rFonts w:ascii="Times New Roman" w:hAnsi="Times New Roman"/>
                <w:color w:val="000000"/>
                <w:sz w:val="20"/>
                <w:szCs w:val="20"/>
                <w:lang w:val="uk-UA"/>
              </w:rPr>
            </w:pPr>
            <w:r w:rsidRPr="0040768A">
              <w:rPr>
                <w:rFonts w:ascii="Times New Roman" w:hAnsi="Times New Roman"/>
                <w:sz w:val="20"/>
                <w:szCs w:val="20"/>
                <w:lang w:val="uk-UA"/>
              </w:rPr>
              <w:t xml:space="preserve">Звернення  до </w:t>
            </w:r>
            <w:r w:rsidRPr="0040768A">
              <w:rPr>
                <w:rFonts w:ascii="Times New Roman" w:hAnsi="Times New Roman"/>
                <w:color w:val="000000"/>
                <w:sz w:val="20"/>
                <w:szCs w:val="20"/>
                <w:lang w:val="uk-UA"/>
              </w:rPr>
              <w:t>центру надання адміністративних послуг особисто або через уповноважену особу</w:t>
            </w:r>
          </w:p>
          <w:p w:rsidR="0040768A" w:rsidRPr="00321830" w:rsidRDefault="0040768A" w:rsidP="005F2129">
            <w:pPr>
              <w:suppressAutoHyphens/>
              <w:autoSpaceDE w:val="0"/>
              <w:spacing w:after="0" w:line="240" w:lineRule="auto"/>
              <w:jc w:val="both"/>
              <w:rPr>
                <w:rFonts w:ascii="Times New Roman" w:hAnsi="Times New Roman"/>
                <w:sz w:val="20"/>
                <w:szCs w:val="20"/>
                <w:highlight w:val="yellow"/>
                <w:lang w:eastAsia="ar-SA"/>
              </w:rPr>
            </w:pPr>
            <w:r w:rsidRPr="0040768A">
              <w:rPr>
                <w:rFonts w:ascii="Times New Roman" w:hAnsi="Times New Roman"/>
                <w:sz w:val="20"/>
                <w:szCs w:val="20"/>
                <w:lang w:val="uk-UA"/>
              </w:rPr>
              <w:t>Надіслання повідомлення згідно встановленого зразка та визначених термінів.</w:t>
            </w:r>
          </w:p>
        </w:tc>
      </w:tr>
      <w:tr w:rsidR="00C42A42" w:rsidRPr="00031865"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40768A" w:rsidRDefault="0040768A" w:rsidP="0010361D">
            <w:pPr>
              <w:suppressAutoHyphens/>
              <w:autoSpaceDE w:val="0"/>
              <w:spacing w:after="0" w:line="240" w:lineRule="auto"/>
              <w:ind w:firstLine="289"/>
              <w:contextualSpacing/>
              <w:jc w:val="both"/>
              <w:rPr>
                <w:rFonts w:ascii="Times New Roman" w:hAnsi="Times New Roman"/>
                <w:sz w:val="20"/>
                <w:szCs w:val="20"/>
                <w:lang w:val="uk-UA"/>
              </w:rPr>
            </w:pPr>
            <w:r>
              <w:rPr>
                <w:rFonts w:ascii="Times New Roman" w:hAnsi="Times New Roman"/>
                <w:sz w:val="20"/>
                <w:szCs w:val="20"/>
                <w:lang w:val="uk-UA"/>
              </w:rPr>
              <w:t>1. Житловий кодекс України;</w:t>
            </w:r>
          </w:p>
          <w:p w:rsidR="0040768A" w:rsidRDefault="0040768A" w:rsidP="0010361D">
            <w:pPr>
              <w:suppressAutoHyphens/>
              <w:autoSpaceDE w:val="0"/>
              <w:spacing w:after="0" w:line="240" w:lineRule="auto"/>
              <w:ind w:firstLine="289"/>
              <w:contextualSpacing/>
              <w:jc w:val="both"/>
              <w:rPr>
                <w:rFonts w:ascii="Times New Roman" w:hAnsi="Times New Roman"/>
                <w:sz w:val="20"/>
                <w:szCs w:val="20"/>
                <w:lang w:val="uk-UA"/>
              </w:rPr>
            </w:pPr>
            <w:r>
              <w:rPr>
                <w:rFonts w:ascii="Times New Roman" w:hAnsi="Times New Roman"/>
                <w:sz w:val="20"/>
                <w:szCs w:val="20"/>
                <w:lang w:val="uk-UA"/>
              </w:rPr>
              <w:t>2.</w:t>
            </w:r>
            <w:r w:rsidRPr="0040768A">
              <w:rPr>
                <w:rFonts w:ascii="Times New Roman" w:hAnsi="Times New Roman"/>
                <w:sz w:val="20"/>
                <w:szCs w:val="20"/>
                <w:lang w:val="uk-UA"/>
              </w:rPr>
              <w:t xml:space="preserve"> Закони України  «Про місцеве самоврядування в Україні», «Про адміністративні послуги»,</w:t>
            </w:r>
            <w:r>
              <w:rPr>
                <w:rFonts w:ascii="Times New Roman" w:hAnsi="Times New Roman"/>
                <w:sz w:val="20"/>
                <w:szCs w:val="20"/>
                <w:lang w:val="uk-UA"/>
              </w:rPr>
              <w:t xml:space="preserve"> </w:t>
            </w:r>
            <w:r w:rsidRPr="0040768A">
              <w:rPr>
                <w:rFonts w:ascii="Times New Roman" w:hAnsi="Times New Roman"/>
                <w:sz w:val="20"/>
                <w:szCs w:val="20"/>
                <w:lang w:val="uk-UA"/>
              </w:rPr>
              <w:t>Закону України «Про житловий фонд соціального призначення», Закону України «Про забезпечення організаційно-правових умов соціального захисту дітей-сиріт та дітей, позбав</w:t>
            </w:r>
            <w:r>
              <w:rPr>
                <w:rFonts w:ascii="Times New Roman" w:hAnsi="Times New Roman"/>
                <w:sz w:val="20"/>
                <w:szCs w:val="20"/>
                <w:lang w:val="uk-UA"/>
              </w:rPr>
              <w:t>лених батьківського піклування»;</w:t>
            </w:r>
          </w:p>
          <w:p w:rsidR="0040768A" w:rsidRDefault="0040768A" w:rsidP="0010361D">
            <w:pPr>
              <w:suppressAutoHyphens/>
              <w:autoSpaceDE w:val="0"/>
              <w:spacing w:after="0" w:line="240" w:lineRule="auto"/>
              <w:ind w:firstLine="289"/>
              <w:contextualSpacing/>
              <w:jc w:val="both"/>
              <w:rPr>
                <w:rFonts w:ascii="Times New Roman" w:hAnsi="Times New Roman"/>
                <w:sz w:val="20"/>
                <w:szCs w:val="20"/>
                <w:lang w:val="uk-UA"/>
              </w:rPr>
            </w:pPr>
            <w:r>
              <w:rPr>
                <w:rFonts w:ascii="Times New Roman" w:hAnsi="Times New Roman"/>
                <w:sz w:val="20"/>
                <w:szCs w:val="20"/>
                <w:lang w:val="uk-UA"/>
              </w:rPr>
              <w:t>3.</w:t>
            </w:r>
            <w:r w:rsidRPr="0040768A">
              <w:rPr>
                <w:rFonts w:ascii="Times New Roman" w:hAnsi="Times New Roman"/>
                <w:sz w:val="20"/>
                <w:szCs w:val="20"/>
                <w:lang w:val="uk-UA"/>
              </w:rPr>
              <w:t xml:space="preserve"> Правила обліку громадян, які потребують поліпшення житлових умов, і надання їм жилих приміщень в Українській РСР, затверджені постановою Ради Міністрів Української РСР та Української республіканської ради професійних спілок від 11.12.</w:t>
            </w:r>
            <w:r w:rsidR="0010361D">
              <w:rPr>
                <w:rFonts w:ascii="Times New Roman" w:hAnsi="Times New Roman"/>
                <w:sz w:val="20"/>
                <w:szCs w:val="20"/>
                <w:lang w:val="uk-UA"/>
              </w:rPr>
              <w:t>1984 року №470;</w:t>
            </w:r>
          </w:p>
          <w:p w:rsidR="0040768A" w:rsidRDefault="0040768A" w:rsidP="0010361D">
            <w:pPr>
              <w:suppressAutoHyphens/>
              <w:autoSpaceDE w:val="0"/>
              <w:spacing w:after="0" w:line="240" w:lineRule="auto"/>
              <w:ind w:firstLine="289"/>
              <w:contextualSpacing/>
              <w:jc w:val="both"/>
              <w:rPr>
                <w:rFonts w:ascii="Times New Roman" w:hAnsi="Times New Roman"/>
                <w:sz w:val="20"/>
                <w:szCs w:val="20"/>
                <w:lang w:val="uk-UA"/>
              </w:rPr>
            </w:pPr>
            <w:r>
              <w:rPr>
                <w:rFonts w:ascii="Times New Roman" w:hAnsi="Times New Roman"/>
                <w:sz w:val="20"/>
                <w:szCs w:val="20"/>
                <w:lang w:val="uk-UA"/>
              </w:rPr>
              <w:t>4. П</w:t>
            </w:r>
            <w:r w:rsidRPr="0040768A">
              <w:rPr>
                <w:rFonts w:ascii="Times New Roman" w:hAnsi="Times New Roman"/>
                <w:sz w:val="20"/>
                <w:szCs w:val="20"/>
                <w:lang w:val="uk-UA"/>
              </w:rPr>
              <w:t>останова Кабінету Міністрів України від 23.07.2008 року №682 «Деякі питання реалізації Закону України «Про житловий фон</w:t>
            </w:r>
            <w:r>
              <w:rPr>
                <w:rFonts w:ascii="Times New Roman" w:hAnsi="Times New Roman"/>
                <w:sz w:val="20"/>
                <w:szCs w:val="20"/>
                <w:lang w:val="uk-UA"/>
              </w:rPr>
              <w:t>д соціального призначення»;</w:t>
            </w:r>
          </w:p>
          <w:p w:rsidR="00C42A42" w:rsidRPr="0040768A" w:rsidRDefault="0040768A" w:rsidP="0010361D">
            <w:pPr>
              <w:suppressAutoHyphens/>
              <w:autoSpaceDE w:val="0"/>
              <w:spacing w:after="0" w:line="240" w:lineRule="auto"/>
              <w:ind w:firstLine="289"/>
              <w:contextualSpacing/>
              <w:jc w:val="both"/>
              <w:rPr>
                <w:rFonts w:ascii="Times New Roman" w:hAnsi="Times New Roman"/>
                <w:sz w:val="20"/>
                <w:szCs w:val="20"/>
                <w:highlight w:val="yellow"/>
                <w:lang w:val="uk-UA"/>
              </w:rPr>
            </w:pPr>
            <w:r>
              <w:rPr>
                <w:rFonts w:ascii="Times New Roman" w:hAnsi="Times New Roman"/>
                <w:sz w:val="20"/>
                <w:szCs w:val="20"/>
                <w:lang w:val="uk-UA"/>
              </w:rPr>
              <w:t>5.</w:t>
            </w:r>
            <w:r w:rsidRPr="0040768A">
              <w:rPr>
                <w:rFonts w:ascii="Times New Roman" w:hAnsi="Times New Roman"/>
                <w:sz w:val="20"/>
                <w:szCs w:val="20"/>
                <w:lang w:val="uk-UA"/>
              </w:rPr>
              <w:t xml:space="preserve"> </w:t>
            </w:r>
            <w:r>
              <w:rPr>
                <w:rFonts w:ascii="Times New Roman" w:hAnsi="Times New Roman"/>
                <w:sz w:val="20"/>
                <w:szCs w:val="20"/>
                <w:lang w:val="uk-UA"/>
              </w:rPr>
              <w:t>Р</w:t>
            </w:r>
            <w:r w:rsidRPr="0040768A">
              <w:rPr>
                <w:rFonts w:ascii="Times New Roman" w:hAnsi="Times New Roman"/>
                <w:sz w:val="20"/>
                <w:szCs w:val="20"/>
                <w:lang w:val="uk-UA"/>
              </w:rPr>
              <w:t xml:space="preserve">ішення шістнадцятої сесії восьмого скликання (другого пленарного засідання) Коростишівської міської ради від 02.11.2021 року №329 «Про створення житлового фонду соціального призначення </w:t>
            </w:r>
            <w:r w:rsidR="0010361D">
              <w:rPr>
                <w:rFonts w:ascii="Times New Roman" w:hAnsi="Times New Roman"/>
                <w:sz w:val="20"/>
                <w:szCs w:val="20"/>
                <w:lang w:val="uk-UA"/>
              </w:rPr>
              <w:t>у Коростишівській міській раді»;</w:t>
            </w:r>
            <w:r w:rsidRPr="0040768A">
              <w:rPr>
                <w:rFonts w:ascii="Times New Roman" w:hAnsi="Times New Roman"/>
                <w:sz w:val="20"/>
                <w:szCs w:val="20"/>
                <w:lang w:val="uk-UA"/>
              </w:rPr>
              <w:t xml:space="preserve"> Порядок взяття громадян на соціальний квартирний облік, їх перебування на такому обліку, зняття з нього та надання соціального житла для осіб, які потребують соціального захисту, затверджений рішенням двадцять п’ятої (позачергової) сесії Коростишівської міської ради від 29.04.2022 року №428.</w:t>
            </w:r>
          </w:p>
        </w:tc>
      </w:tr>
    </w:tbl>
    <w:p w:rsidR="00C42A42" w:rsidRPr="0040768A" w:rsidRDefault="00C42A42" w:rsidP="00725CA9">
      <w:pPr>
        <w:shd w:val="clear" w:color="auto" w:fill="FFFFFF"/>
        <w:spacing w:after="0" w:line="240" w:lineRule="auto"/>
        <w:jc w:val="center"/>
        <w:rPr>
          <w:rFonts w:ascii="Times New Roman" w:hAnsi="Times New Roman"/>
          <w:sz w:val="20"/>
          <w:szCs w:val="20"/>
          <w:lang w:val="uk-UA"/>
        </w:rPr>
      </w:pPr>
    </w:p>
    <w:p w:rsidR="00C42A42" w:rsidRPr="0040768A" w:rsidRDefault="00C42A42" w:rsidP="00CB712B">
      <w:pPr>
        <w:spacing w:after="0" w:line="240" w:lineRule="auto"/>
        <w:jc w:val="center"/>
        <w:rPr>
          <w:rFonts w:ascii="Times New Roman" w:hAnsi="Times New Roman"/>
          <w:sz w:val="6"/>
          <w:szCs w:val="6"/>
          <w:u w:val="single"/>
          <w:lang w:val="uk-UA" w:eastAsia="uk-UA"/>
        </w:rPr>
      </w:pPr>
    </w:p>
    <w:p w:rsidR="00C42A42" w:rsidRDefault="00C42A42" w:rsidP="00AB09F1">
      <w:pPr>
        <w:spacing w:after="0" w:line="240" w:lineRule="auto"/>
        <w:ind w:left="4536" w:right="-284"/>
        <w:rPr>
          <w:rFonts w:ascii="Times New Roman" w:hAnsi="Times New Roman"/>
          <w:sz w:val="20"/>
          <w:szCs w:val="20"/>
          <w:lang w:val="uk-UA"/>
        </w:rPr>
      </w:pPr>
    </w:p>
    <w:p w:rsidR="00C42A42" w:rsidRDefault="00C42A42" w:rsidP="00AB09F1">
      <w:pPr>
        <w:spacing w:after="0" w:line="240" w:lineRule="auto"/>
        <w:ind w:left="4536" w:right="-284"/>
        <w:rPr>
          <w:rFonts w:ascii="Times New Roman" w:hAnsi="Times New Roman"/>
          <w:sz w:val="20"/>
          <w:szCs w:val="20"/>
          <w:lang w:val="uk-UA"/>
        </w:rPr>
      </w:pPr>
    </w:p>
    <w:p w:rsidR="00C42A42" w:rsidRDefault="00C42A42" w:rsidP="00AB09F1">
      <w:pPr>
        <w:spacing w:after="0" w:line="240" w:lineRule="auto"/>
        <w:ind w:left="4536" w:right="-284"/>
        <w:rPr>
          <w:rFonts w:ascii="Times New Roman" w:hAnsi="Times New Roman"/>
          <w:sz w:val="20"/>
          <w:szCs w:val="20"/>
          <w:lang w:val="uk-UA"/>
        </w:rPr>
      </w:pPr>
    </w:p>
    <w:p w:rsidR="00C42A42" w:rsidRDefault="00C42A42" w:rsidP="00AB09F1">
      <w:pPr>
        <w:spacing w:after="0" w:line="240" w:lineRule="auto"/>
        <w:ind w:left="4536" w:right="-284"/>
        <w:rPr>
          <w:rFonts w:ascii="Times New Roman" w:hAnsi="Times New Roman"/>
          <w:sz w:val="20"/>
          <w:szCs w:val="20"/>
          <w:lang w:val="uk-UA"/>
        </w:rPr>
      </w:pPr>
    </w:p>
    <w:p w:rsidR="00C42A42" w:rsidRDefault="00C42A42" w:rsidP="00AB09F1">
      <w:pPr>
        <w:spacing w:after="0" w:line="240" w:lineRule="auto"/>
        <w:ind w:left="4536" w:right="-284"/>
        <w:rPr>
          <w:rFonts w:ascii="Times New Roman" w:hAnsi="Times New Roman"/>
          <w:sz w:val="20"/>
          <w:szCs w:val="20"/>
          <w:lang w:val="uk-UA"/>
        </w:rPr>
      </w:pPr>
    </w:p>
    <w:p w:rsidR="00C42A42" w:rsidRDefault="00C42A42" w:rsidP="00AB09F1">
      <w:pPr>
        <w:spacing w:after="0" w:line="240" w:lineRule="auto"/>
        <w:ind w:left="4536" w:right="-284"/>
        <w:rPr>
          <w:rFonts w:ascii="Times New Roman" w:hAnsi="Times New Roman"/>
          <w:sz w:val="20"/>
          <w:szCs w:val="20"/>
          <w:lang w:val="uk-UA"/>
        </w:rPr>
      </w:pPr>
    </w:p>
    <w:p w:rsidR="00C42A42" w:rsidRDefault="00C42A42" w:rsidP="00AB09F1">
      <w:pPr>
        <w:spacing w:after="0" w:line="240" w:lineRule="auto"/>
        <w:ind w:left="4536" w:right="-284"/>
        <w:rPr>
          <w:rFonts w:ascii="Times New Roman" w:hAnsi="Times New Roman"/>
          <w:sz w:val="20"/>
          <w:szCs w:val="20"/>
          <w:lang w:val="uk-UA"/>
        </w:rPr>
      </w:pPr>
    </w:p>
    <w:p w:rsidR="00C42A42" w:rsidRDefault="00C42A42" w:rsidP="00AB09F1">
      <w:pPr>
        <w:spacing w:after="0" w:line="240" w:lineRule="auto"/>
        <w:ind w:left="4536" w:right="-284"/>
        <w:rPr>
          <w:rFonts w:ascii="Times New Roman" w:hAnsi="Times New Roman"/>
          <w:sz w:val="20"/>
          <w:szCs w:val="20"/>
          <w:lang w:val="uk-UA"/>
        </w:rPr>
      </w:pPr>
    </w:p>
    <w:p w:rsidR="00C42A42" w:rsidRDefault="00C42A42" w:rsidP="00AB09F1">
      <w:pPr>
        <w:spacing w:after="0" w:line="240" w:lineRule="auto"/>
        <w:ind w:left="4536" w:right="-284"/>
        <w:rPr>
          <w:rFonts w:ascii="Times New Roman" w:hAnsi="Times New Roman"/>
          <w:sz w:val="20"/>
          <w:szCs w:val="20"/>
          <w:lang w:val="uk-UA"/>
        </w:rPr>
      </w:pPr>
    </w:p>
    <w:p w:rsidR="00C42A42" w:rsidRDefault="00C42A42" w:rsidP="00AB09F1">
      <w:pPr>
        <w:spacing w:after="0" w:line="240" w:lineRule="auto"/>
        <w:ind w:left="4536" w:right="-284"/>
        <w:rPr>
          <w:rFonts w:ascii="Times New Roman" w:hAnsi="Times New Roman"/>
          <w:sz w:val="20"/>
          <w:szCs w:val="20"/>
          <w:lang w:val="uk-UA"/>
        </w:rPr>
      </w:pPr>
    </w:p>
    <w:p w:rsidR="00EA7731" w:rsidRDefault="00EA7731" w:rsidP="00EA7731">
      <w:pPr>
        <w:spacing w:after="0" w:line="240" w:lineRule="auto"/>
        <w:ind w:right="-284"/>
        <w:rPr>
          <w:rFonts w:ascii="Times New Roman" w:hAnsi="Times New Roman"/>
          <w:sz w:val="20"/>
          <w:szCs w:val="20"/>
          <w:lang w:val="uk-UA"/>
        </w:rPr>
      </w:pPr>
    </w:p>
    <w:p w:rsidR="00875DE6" w:rsidRDefault="00875DE6" w:rsidP="00EA7731">
      <w:pPr>
        <w:spacing w:after="0" w:line="240" w:lineRule="auto"/>
        <w:ind w:right="-284"/>
        <w:rPr>
          <w:rFonts w:ascii="Times New Roman" w:hAnsi="Times New Roman"/>
          <w:sz w:val="20"/>
          <w:szCs w:val="20"/>
          <w:lang w:val="uk-UA"/>
        </w:rPr>
      </w:pPr>
    </w:p>
    <w:p w:rsidR="00C42A42" w:rsidRDefault="00C42A42" w:rsidP="00431749">
      <w:pPr>
        <w:spacing w:after="0" w:line="240" w:lineRule="auto"/>
        <w:ind w:right="-284"/>
        <w:rPr>
          <w:rFonts w:ascii="Times New Roman" w:hAnsi="Times New Roman"/>
          <w:sz w:val="20"/>
          <w:szCs w:val="20"/>
          <w:lang w:val="uk-UA"/>
        </w:rPr>
      </w:pPr>
    </w:p>
    <w:p w:rsidR="0010361D" w:rsidRDefault="0010361D" w:rsidP="00431749">
      <w:pPr>
        <w:spacing w:after="0" w:line="240" w:lineRule="auto"/>
        <w:ind w:right="-284"/>
        <w:rPr>
          <w:rFonts w:ascii="Times New Roman" w:hAnsi="Times New Roman"/>
          <w:sz w:val="20"/>
          <w:szCs w:val="20"/>
          <w:lang w:val="uk-UA"/>
        </w:rPr>
      </w:pPr>
    </w:p>
    <w:p w:rsidR="0010361D" w:rsidRDefault="0010361D" w:rsidP="00431749">
      <w:pPr>
        <w:spacing w:after="0" w:line="240" w:lineRule="auto"/>
        <w:ind w:right="-284"/>
        <w:rPr>
          <w:rFonts w:ascii="Times New Roman" w:hAnsi="Times New Roman"/>
          <w:sz w:val="20"/>
          <w:szCs w:val="20"/>
          <w:lang w:val="uk-UA"/>
        </w:rPr>
      </w:pPr>
    </w:p>
    <w:p w:rsidR="0010361D" w:rsidRDefault="0010361D" w:rsidP="00431749">
      <w:pPr>
        <w:spacing w:after="0" w:line="240" w:lineRule="auto"/>
        <w:ind w:right="-284"/>
        <w:rPr>
          <w:rFonts w:ascii="Times New Roman" w:hAnsi="Times New Roman"/>
          <w:sz w:val="20"/>
          <w:szCs w:val="20"/>
          <w:lang w:val="uk-UA"/>
        </w:rPr>
      </w:pPr>
    </w:p>
    <w:p w:rsidR="0010361D" w:rsidRDefault="0010361D" w:rsidP="00431749">
      <w:pPr>
        <w:spacing w:after="0" w:line="240" w:lineRule="auto"/>
        <w:ind w:right="-284"/>
        <w:rPr>
          <w:rFonts w:ascii="Times New Roman" w:hAnsi="Times New Roman"/>
          <w:sz w:val="20"/>
          <w:szCs w:val="20"/>
          <w:lang w:val="uk-UA"/>
        </w:rPr>
      </w:pPr>
    </w:p>
    <w:p w:rsidR="0010361D" w:rsidRDefault="0010361D" w:rsidP="00431749">
      <w:pPr>
        <w:spacing w:after="0" w:line="240" w:lineRule="auto"/>
        <w:ind w:right="-284"/>
        <w:rPr>
          <w:rFonts w:ascii="Times New Roman" w:hAnsi="Times New Roman"/>
          <w:sz w:val="20"/>
          <w:szCs w:val="20"/>
          <w:lang w:val="uk-UA"/>
        </w:rPr>
      </w:pPr>
    </w:p>
    <w:p w:rsidR="0010361D" w:rsidRDefault="0010361D" w:rsidP="00431749">
      <w:pPr>
        <w:spacing w:after="0" w:line="240" w:lineRule="auto"/>
        <w:ind w:right="-284"/>
        <w:rPr>
          <w:rFonts w:ascii="Times New Roman" w:hAnsi="Times New Roman"/>
          <w:sz w:val="20"/>
          <w:szCs w:val="20"/>
          <w:lang w:val="uk-UA"/>
        </w:rPr>
      </w:pPr>
    </w:p>
    <w:p w:rsidR="0010361D" w:rsidRDefault="0010361D" w:rsidP="00431749">
      <w:pPr>
        <w:spacing w:after="0" w:line="240" w:lineRule="auto"/>
        <w:ind w:right="-284"/>
        <w:rPr>
          <w:rFonts w:ascii="Times New Roman" w:hAnsi="Times New Roman"/>
          <w:sz w:val="20"/>
          <w:szCs w:val="20"/>
          <w:lang w:val="uk-UA"/>
        </w:rPr>
      </w:pPr>
    </w:p>
    <w:p w:rsidR="0010361D" w:rsidRDefault="0010361D" w:rsidP="00431749">
      <w:pPr>
        <w:spacing w:after="0" w:line="240" w:lineRule="auto"/>
        <w:ind w:right="-284"/>
        <w:rPr>
          <w:rFonts w:ascii="Times New Roman" w:hAnsi="Times New Roman"/>
          <w:sz w:val="20"/>
          <w:szCs w:val="20"/>
          <w:lang w:val="uk-UA"/>
        </w:rPr>
      </w:pPr>
    </w:p>
    <w:p w:rsidR="0010361D" w:rsidRDefault="0010361D" w:rsidP="00431749">
      <w:pPr>
        <w:spacing w:after="0" w:line="240" w:lineRule="auto"/>
        <w:ind w:right="-284"/>
        <w:rPr>
          <w:rFonts w:ascii="Times New Roman" w:hAnsi="Times New Roman"/>
          <w:sz w:val="20"/>
          <w:szCs w:val="20"/>
          <w:lang w:val="uk-UA"/>
        </w:rPr>
      </w:pPr>
    </w:p>
    <w:p w:rsidR="0010361D" w:rsidRDefault="0010361D" w:rsidP="00431749">
      <w:pPr>
        <w:spacing w:after="0" w:line="240" w:lineRule="auto"/>
        <w:ind w:right="-284"/>
        <w:rPr>
          <w:rFonts w:ascii="Times New Roman" w:hAnsi="Times New Roman"/>
          <w:sz w:val="20"/>
          <w:szCs w:val="20"/>
          <w:lang w:val="uk-UA"/>
        </w:rPr>
      </w:pPr>
    </w:p>
    <w:p w:rsidR="0010361D" w:rsidRDefault="0010361D" w:rsidP="00431749">
      <w:pPr>
        <w:spacing w:after="0" w:line="240" w:lineRule="auto"/>
        <w:ind w:right="-284"/>
        <w:rPr>
          <w:rFonts w:ascii="Times New Roman" w:hAnsi="Times New Roman"/>
          <w:sz w:val="20"/>
          <w:szCs w:val="20"/>
          <w:lang w:val="uk-UA"/>
        </w:rPr>
      </w:pPr>
    </w:p>
    <w:p w:rsidR="0010361D" w:rsidRDefault="0010361D" w:rsidP="00431749">
      <w:pPr>
        <w:spacing w:after="0" w:line="240" w:lineRule="auto"/>
        <w:ind w:right="-284"/>
        <w:rPr>
          <w:rFonts w:ascii="Times New Roman" w:hAnsi="Times New Roman"/>
          <w:sz w:val="20"/>
          <w:szCs w:val="20"/>
          <w:lang w:val="uk-UA"/>
        </w:rPr>
      </w:pPr>
    </w:p>
    <w:p w:rsidR="0010361D" w:rsidRDefault="0010361D" w:rsidP="00431749">
      <w:pPr>
        <w:spacing w:after="0" w:line="240" w:lineRule="auto"/>
        <w:ind w:right="-284"/>
        <w:rPr>
          <w:rFonts w:ascii="Times New Roman" w:hAnsi="Times New Roman"/>
          <w:sz w:val="20"/>
          <w:szCs w:val="20"/>
          <w:lang w:val="uk-UA"/>
        </w:rPr>
      </w:pPr>
    </w:p>
    <w:p w:rsidR="0010361D" w:rsidRDefault="0010361D" w:rsidP="00431749">
      <w:pPr>
        <w:spacing w:after="0" w:line="240" w:lineRule="auto"/>
        <w:ind w:right="-284"/>
        <w:rPr>
          <w:rFonts w:ascii="Times New Roman" w:hAnsi="Times New Roman"/>
          <w:sz w:val="20"/>
          <w:szCs w:val="20"/>
          <w:lang w:val="uk-UA"/>
        </w:rPr>
      </w:pPr>
    </w:p>
    <w:p w:rsidR="0010361D" w:rsidRDefault="0010361D" w:rsidP="00431749">
      <w:pPr>
        <w:spacing w:after="0" w:line="240" w:lineRule="auto"/>
        <w:ind w:right="-284"/>
        <w:rPr>
          <w:rFonts w:ascii="Times New Roman" w:hAnsi="Times New Roman"/>
          <w:sz w:val="20"/>
          <w:szCs w:val="20"/>
          <w:lang w:val="uk-UA"/>
        </w:rPr>
      </w:pPr>
    </w:p>
    <w:p w:rsidR="0010361D" w:rsidRDefault="0010361D" w:rsidP="00431749">
      <w:pPr>
        <w:spacing w:after="0" w:line="240" w:lineRule="auto"/>
        <w:ind w:right="-284"/>
        <w:rPr>
          <w:rFonts w:ascii="Times New Roman" w:hAnsi="Times New Roman"/>
          <w:sz w:val="20"/>
          <w:szCs w:val="20"/>
          <w:lang w:val="uk-UA"/>
        </w:rPr>
      </w:pPr>
    </w:p>
    <w:p w:rsidR="0010361D" w:rsidRDefault="0010361D" w:rsidP="00431749">
      <w:pPr>
        <w:spacing w:after="0" w:line="240" w:lineRule="auto"/>
        <w:ind w:right="-284"/>
        <w:rPr>
          <w:rFonts w:ascii="Times New Roman" w:hAnsi="Times New Roman"/>
          <w:sz w:val="20"/>
          <w:szCs w:val="20"/>
          <w:lang w:val="uk-UA"/>
        </w:rPr>
      </w:pPr>
    </w:p>
    <w:p w:rsidR="0010361D" w:rsidRDefault="0010361D" w:rsidP="00431749">
      <w:pPr>
        <w:spacing w:after="0" w:line="240" w:lineRule="auto"/>
        <w:ind w:right="-284"/>
        <w:rPr>
          <w:rFonts w:ascii="Times New Roman" w:hAnsi="Times New Roman"/>
          <w:sz w:val="20"/>
          <w:szCs w:val="20"/>
          <w:lang w:val="uk-UA"/>
        </w:rPr>
      </w:pPr>
    </w:p>
    <w:p w:rsidR="0010361D" w:rsidRDefault="0010361D" w:rsidP="00431749">
      <w:pPr>
        <w:spacing w:after="0" w:line="240" w:lineRule="auto"/>
        <w:ind w:right="-284"/>
        <w:rPr>
          <w:rFonts w:ascii="Times New Roman" w:hAnsi="Times New Roman"/>
          <w:sz w:val="20"/>
          <w:szCs w:val="20"/>
          <w:lang w:val="uk-UA"/>
        </w:rPr>
      </w:pPr>
    </w:p>
    <w:p w:rsidR="0010361D" w:rsidRDefault="0010361D" w:rsidP="00431749">
      <w:pPr>
        <w:spacing w:after="0" w:line="240" w:lineRule="auto"/>
        <w:ind w:right="-284"/>
        <w:rPr>
          <w:rFonts w:ascii="Times New Roman" w:hAnsi="Times New Roman"/>
          <w:sz w:val="20"/>
          <w:szCs w:val="20"/>
          <w:lang w:val="uk-UA"/>
        </w:rPr>
      </w:pPr>
    </w:p>
    <w:p w:rsidR="0010361D" w:rsidRDefault="0010361D" w:rsidP="00431749">
      <w:pPr>
        <w:spacing w:after="0" w:line="240" w:lineRule="auto"/>
        <w:ind w:right="-284"/>
        <w:rPr>
          <w:rFonts w:ascii="Times New Roman" w:hAnsi="Times New Roman"/>
          <w:sz w:val="20"/>
          <w:szCs w:val="20"/>
          <w:lang w:val="uk-UA"/>
        </w:rPr>
      </w:pPr>
    </w:p>
    <w:p w:rsidR="0010361D" w:rsidRDefault="0010361D" w:rsidP="00431749">
      <w:pPr>
        <w:spacing w:after="0" w:line="240" w:lineRule="auto"/>
        <w:ind w:right="-284"/>
        <w:rPr>
          <w:rFonts w:ascii="Times New Roman" w:hAnsi="Times New Roman"/>
          <w:sz w:val="20"/>
          <w:szCs w:val="20"/>
          <w:lang w:val="uk-UA"/>
        </w:rPr>
      </w:pPr>
    </w:p>
    <w:p w:rsidR="0010361D" w:rsidRDefault="0010361D" w:rsidP="00431749">
      <w:pPr>
        <w:spacing w:after="0" w:line="240" w:lineRule="auto"/>
        <w:ind w:right="-284"/>
        <w:rPr>
          <w:rFonts w:ascii="Times New Roman" w:hAnsi="Times New Roman"/>
          <w:sz w:val="20"/>
          <w:szCs w:val="20"/>
          <w:lang w:val="uk-UA"/>
        </w:rPr>
      </w:pPr>
    </w:p>
    <w:p w:rsidR="0010361D" w:rsidRDefault="0010361D" w:rsidP="00431749">
      <w:pPr>
        <w:spacing w:after="0" w:line="240" w:lineRule="auto"/>
        <w:ind w:right="-284"/>
        <w:rPr>
          <w:rFonts w:ascii="Times New Roman" w:hAnsi="Times New Roman"/>
          <w:sz w:val="20"/>
          <w:szCs w:val="20"/>
          <w:lang w:val="uk-UA"/>
        </w:rPr>
      </w:pPr>
    </w:p>
    <w:p w:rsidR="0010361D" w:rsidRDefault="0010361D" w:rsidP="00431749">
      <w:pPr>
        <w:spacing w:after="0" w:line="240" w:lineRule="auto"/>
        <w:ind w:right="-284"/>
        <w:rPr>
          <w:rFonts w:ascii="Times New Roman" w:hAnsi="Times New Roman"/>
          <w:sz w:val="20"/>
          <w:szCs w:val="20"/>
          <w:lang w:val="uk-UA"/>
        </w:rPr>
      </w:pPr>
    </w:p>
    <w:p w:rsidR="0010361D" w:rsidRDefault="0010361D" w:rsidP="00431749">
      <w:pPr>
        <w:spacing w:after="0" w:line="240" w:lineRule="auto"/>
        <w:ind w:right="-284"/>
        <w:rPr>
          <w:rFonts w:ascii="Times New Roman" w:hAnsi="Times New Roman"/>
          <w:sz w:val="20"/>
          <w:szCs w:val="20"/>
          <w:lang w:val="uk-UA"/>
        </w:rPr>
      </w:pPr>
    </w:p>
    <w:p w:rsidR="0010361D" w:rsidRDefault="0010361D" w:rsidP="00431749">
      <w:pPr>
        <w:spacing w:after="0" w:line="240" w:lineRule="auto"/>
        <w:ind w:right="-284"/>
        <w:rPr>
          <w:rFonts w:ascii="Times New Roman" w:hAnsi="Times New Roman"/>
          <w:sz w:val="20"/>
          <w:szCs w:val="20"/>
          <w:lang w:val="uk-UA"/>
        </w:rPr>
      </w:pPr>
    </w:p>
    <w:p w:rsidR="00431749" w:rsidRDefault="00431749" w:rsidP="00431749">
      <w:pPr>
        <w:spacing w:after="0" w:line="240" w:lineRule="auto"/>
        <w:ind w:right="-284"/>
        <w:rPr>
          <w:rFonts w:ascii="Times New Roman" w:hAnsi="Times New Roman"/>
          <w:sz w:val="20"/>
          <w:szCs w:val="20"/>
          <w:lang w:val="uk-UA"/>
        </w:rPr>
      </w:pPr>
    </w:p>
    <w:p w:rsidR="002D74FE" w:rsidRDefault="00C42A42" w:rsidP="00076A42">
      <w:pPr>
        <w:spacing w:after="0" w:line="240" w:lineRule="auto"/>
        <w:ind w:left="4536" w:right="-284"/>
        <w:rPr>
          <w:rFonts w:ascii="Times New Roman" w:hAnsi="Times New Roman"/>
          <w:color w:val="FFFFFF"/>
          <w:sz w:val="20"/>
          <w:szCs w:val="20"/>
          <w:u w:val="single"/>
          <w:lang w:val="uk-UA"/>
        </w:rPr>
      </w:pPr>
      <w:r>
        <w:rPr>
          <w:rFonts w:ascii="Times New Roman" w:hAnsi="Times New Roman"/>
          <w:sz w:val="20"/>
          <w:szCs w:val="20"/>
          <w:lang w:val="uk-UA"/>
        </w:rPr>
        <w:lastRenderedPageBreak/>
        <w:t>Додаток</w:t>
      </w:r>
      <w:r w:rsidR="002D74FE">
        <w:rPr>
          <w:rFonts w:ascii="Times New Roman" w:hAnsi="Times New Roman"/>
          <w:sz w:val="20"/>
          <w:szCs w:val="20"/>
          <w:lang w:val="uk-UA"/>
        </w:rPr>
        <w:t xml:space="preserve"> </w:t>
      </w:r>
      <w:r w:rsidR="002D74FE">
        <w:rPr>
          <w:rFonts w:ascii="Times New Roman" w:hAnsi="Times New Roman"/>
          <w:sz w:val="20"/>
          <w:szCs w:val="20"/>
          <w:u w:val="single"/>
          <w:lang w:val="uk-UA"/>
        </w:rPr>
        <w:t xml:space="preserve">        13      </w:t>
      </w:r>
      <w:r w:rsidRPr="003F7F6F">
        <w:rPr>
          <w:rFonts w:ascii="Times New Roman" w:hAnsi="Times New Roman"/>
          <w:sz w:val="20"/>
          <w:szCs w:val="20"/>
          <w:lang w:val="uk-UA"/>
        </w:rPr>
        <w:t xml:space="preserve">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p>
    <w:p w:rsidR="00C42A42" w:rsidRPr="00116C5A" w:rsidRDefault="00C42A42" w:rsidP="00076A42">
      <w:pPr>
        <w:spacing w:after="0" w:line="240" w:lineRule="auto"/>
        <w:ind w:left="4536" w:right="-284"/>
        <w:rPr>
          <w:rFonts w:ascii="Times New Roman" w:hAnsi="Times New Roman"/>
          <w:b/>
          <w:sz w:val="6"/>
          <w:szCs w:val="6"/>
          <w:lang w:val="uk-UA" w:eastAsia="uk-UA"/>
        </w:rPr>
      </w:pPr>
      <w:r w:rsidRPr="00AE7A89">
        <w:rPr>
          <w:rFonts w:ascii="Times New Roman" w:hAnsi="Times New Roman"/>
          <w:color w:val="FFFFFF"/>
          <w:sz w:val="20"/>
          <w:szCs w:val="20"/>
          <w:u w:val="single"/>
          <w:lang w:val="uk-UA"/>
        </w:rPr>
        <w:t xml:space="preserve"> </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2D74FE" w:rsidRDefault="00C42A42" w:rsidP="002D74FE">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F063CA" w:rsidRDefault="00EA7731" w:rsidP="00F063CA">
      <w:pPr>
        <w:spacing w:after="0" w:line="240" w:lineRule="auto"/>
        <w:jc w:val="center"/>
        <w:rPr>
          <w:rFonts w:ascii="Times New Roman" w:hAnsi="Times New Roman"/>
          <w:b/>
          <w:color w:val="000000"/>
          <w:sz w:val="24"/>
          <w:szCs w:val="24"/>
          <w:u w:val="single"/>
          <w:shd w:val="clear" w:color="auto" w:fill="FFFFFF"/>
          <w:lang w:val="uk-UA"/>
        </w:rPr>
      </w:pPr>
      <w:r>
        <w:rPr>
          <w:rFonts w:ascii="Times New Roman" w:hAnsi="Times New Roman"/>
          <w:b/>
          <w:color w:val="000000"/>
          <w:sz w:val="24"/>
          <w:szCs w:val="24"/>
          <w:u w:val="single"/>
          <w:shd w:val="clear" w:color="auto" w:fill="FFFFFF"/>
          <w:lang w:val="uk-UA"/>
        </w:rPr>
        <w:t xml:space="preserve">Взяття на облік внутрішньо переміщених осіб, які потребують надання житлового </w:t>
      </w:r>
      <w:r w:rsidR="00F063CA">
        <w:rPr>
          <w:rFonts w:ascii="Times New Roman" w:hAnsi="Times New Roman"/>
          <w:b/>
          <w:color w:val="000000"/>
          <w:sz w:val="24"/>
          <w:szCs w:val="24"/>
          <w:u w:val="single"/>
          <w:shd w:val="clear" w:color="auto" w:fill="FFFFFF"/>
          <w:lang w:val="uk-UA"/>
        </w:rPr>
        <w:t>приміщення з фондів житла для тимчасового проживання</w:t>
      </w:r>
    </w:p>
    <w:p w:rsidR="00F063CA" w:rsidRDefault="00C42A42" w:rsidP="00293547">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(назва адміністративної послуги)</w:t>
      </w:r>
    </w:p>
    <w:p w:rsidR="00F063CA" w:rsidRDefault="00F063CA" w:rsidP="00F063CA">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01257</w:t>
      </w:r>
      <w:r w:rsidRPr="0028573E">
        <w:rPr>
          <w:rFonts w:ascii="Times New Roman" w:hAnsi="Times New Roman"/>
          <w:b/>
          <w:sz w:val="20"/>
          <w:szCs w:val="20"/>
          <w:u w:val="single"/>
          <w:lang w:val="uk-UA" w:eastAsia="uk-UA"/>
        </w:rPr>
        <w:t>)</w:t>
      </w:r>
    </w:p>
    <w:p w:rsidR="00C42A42" w:rsidRPr="003F7F6F" w:rsidRDefault="00C42A42" w:rsidP="00293547">
      <w:pPr>
        <w:spacing w:after="0" w:line="240" w:lineRule="auto"/>
        <w:jc w:val="center"/>
        <w:rPr>
          <w:rFonts w:ascii="Times New Roman" w:hAnsi="Times New Roman"/>
          <w:b/>
          <w:sz w:val="20"/>
          <w:szCs w:val="20"/>
          <w:u w:val="single"/>
          <w:lang w:val="uk-UA"/>
        </w:rPr>
      </w:pPr>
      <w:r w:rsidRPr="003F7F6F">
        <w:rPr>
          <w:rFonts w:ascii="Times New Roman" w:hAnsi="Times New Roman"/>
          <w:sz w:val="20"/>
          <w:szCs w:val="20"/>
          <w:lang w:val="uk-UA"/>
        </w:rPr>
        <w:t xml:space="preserve">                                  </w:t>
      </w:r>
    </w:p>
    <w:p w:rsidR="00C42A42" w:rsidRPr="00093F5C" w:rsidRDefault="00F063CA" w:rsidP="00293547">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Управління соціального захисту населення та охорони здоров</w:t>
      </w:r>
      <w:r w:rsidRPr="004B29FC">
        <w:rPr>
          <w:rFonts w:ascii="Times New Roman" w:hAnsi="Times New Roman"/>
          <w:b/>
          <w:sz w:val="20"/>
          <w:szCs w:val="20"/>
          <w:u w:val="single"/>
          <w:lang w:eastAsia="uk-UA"/>
        </w:rPr>
        <w:t>’</w:t>
      </w:r>
      <w:r>
        <w:rPr>
          <w:rFonts w:ascii="Times New Roman" w:hAnsi="Times New Roman"/>
          <w:b/>
          <w:sz w:val="20"/>
          <w:szCs w:val="20"/>
          <w:u w:val="single"/>
          <w:lang w:val="uk-UA" w:eastAsia="uk-UA"/>
        </w:rPr>
        <w:t xml:space="preserve">я </w:t>
      </w:r>
      <w:r w:rsidR="00C42A42" w:rsidRPr="00093F5C">
        <w:rPr>
          <w:rFonts w:ascii="Times New Roman" w:hAnsi="Times New Roman"/>
          <w:b/>
          <w:sz w:val="20"/>
          <w:szCs w:val="20"/>
          <w:u w:val="single"/>
          <w:lang w:val="uk-UA" w:eastAsia="uk-UA"/>
        </w:rPr>
        <w:t>Коростишівської міської ради</w:t>
      </w:r>
    </w:p>
    <w:p w:rsidR="00C42A42" w:rsidRPr="00D501D1" w:rsidRDefault="00C42A42" w:rsidP="00D501D1">
      <w:pPr>
        <w:shd w:val="clear" w:color="auto" w:fill="FFFFFF"/>
        <w:spacing w:after="0" w:line="240" w:lineRule="auto"/>
        <w:jc w:val="center"/>
        <w:rPr>
          <w:rFonts w:ascii="Times New Roman" w:hAnsi="Times New Roman"/>
          <w:sz w:val="20"/>
          <w:szCs w:val="20"/>
        </w:rPr>
      </w:pPr>
      <w:r w:rsidRPr="00590C0A">
        <w:rPr>
          <w:rFonts w:ascii="Times New Roman" w:hAnsi="Times New Roman"/>
          <w:sz w:val="20"/>
          <w:szCs w:val="20"/>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F063CA" w:rsidRPr="005F2129" w:rsidRDefault="00F063CA" w:rsidP="00F063CA">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 xml:space="preserve">Управління Центру надання адміністративних послуг </w:t>
            </w:r>
          </w:p>
          <w:p w:rsidR="00F063CA" w:rsidRPr="005F2129" w:rsidRDefault="00F063CA" w:rsidP="00F063CA">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F063CA" w:rsidRPr="005F2129" w:rsidRDefault="00F063CA" w:rsidP="00F063CA">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w:t>
            </w:r>
            <w:r w:rsidR="002D74FE">
              <w:rPr>
                <w:sz w:val="20"/>
              </w:rPr>
              <w:t xml:space="preserve">область, </w:t>
            </w:r>
            <w:r w:rsidRPr="005F2129">
              <w:rPr>
                <w:sz w:val="20"/>
              </w:rPr>
              <w:t xml:space="preserve">12501 </w:t>
            </w:r>
          </w:p>
          <w:p w:rsidR="00F063CA" w:rsidRPr="009B0F58" w:rsidRDefault="00F063CA" w:rsidP="00F063CA">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F063CA" w:rsidRPr="005F2129" w:rsidRDefault="00F063CA" w:rsidP="00F063CA">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F063CA" w:rsidRPr="009B0F58" w:rsidRDefault="00F063CA" w:rsidP="00F063CA">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F063CA" w:rsidRPr="009B0F58" w:rsidRDefault="00F063CA" w:rsidP="00F063CA">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F063CA" w:rsidRPr="00923E9E" w:rsidRDefault="00F063CA" w:rsidP="00F063CA">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F063CA" w:rsidP="00F063CA">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4F3534" w:rsidRPr="004F3534" w:rsidRDefault="004F3534" w:rsidP="00784D04">
            <w:pPr>
              <w:suppressAutoHyphens/>
              <w:autoSpaceDE w:val="0"/>
              <w:spacing w:after="0" w:line="240" w:lineRule="auto"/>
              <w:ind w:firstLine="289"/>
              <w:jc w:val="both"/>
              <w:rPr>
                <w:rFonts w:ascii="Times New Roman" w:hAnsi="Times New Roman"/>
                <w:sz w:val="20"/>
                <w:szCs w:val="20"/>
                <w:lang w:val="uk-UA" w:eastAsia="en-US"/>
              </w:rPr>
            </w:pPr>
            <w:r w:rsidRPr="00784D04">
              <w:rPr>
                <w:rFonts w:ascii="Times New Roman" w:hAnsi="Times New Roman"/>
                <w:sz w:val="20"/>
                <w:szCs w:val="20"/>
                <w:lang w:val="uk-UA" w:eastAsia="en-US"/>
              </w:rPr>
              <w:t xml:space="preserve">1. </w:t>
            </w:r>
            <w:r>
              <w:rPr>
                <w:rFonts w:ascii="Times New Roman" w:hAnsi="Times New Roman"/>
                <w:sz w:val="20"/>
                <w:szCs w:val="20"/>
                <w:lang w:val="uk-UA" w:eastAsia="en-US"/>
              </w:rPr>
              <w:t>З</w:t>
            </w:r>
            <w:r w:rsidRPr="004F3534">
              <w:rPr>
                <w:rFonts w:ascii="Times New Roman" w:hAnsi="Times New Roman"/>
                <w:sz w:val="20"/>
                <w:szCs w:val="20"/>
                <w:lang w:val="uk-UA" w:eastAsia="en-US"/>
              </w:rPr>
              <w:t>аява;</w:t>
            </w:r>
          </w:p>
          <w:p w:rsidR="004F3534" w:rsidRPr="004F3534" w:rsidRDefault="004F3534" w:rsidP="00784D04">
            <w:pPr>
              <w:suppressAutoHyphens/>
              <w:autoSpaceDE w:val="0"/>
              <w:spacing w:after="0" w:line="240" w:lineRule="auto"/>
              <w:ind w:firstLine="289"/>
              <w:jc w:val="both"/>
              <w:rPr>
                <w:rFonts w:ascii="Times New Roman" w:hAnsi="Times New Roman"/>
                <w:sz w:val="20"/>
                <w:szCs w:val="20"/>
                <w:lang w:val="uk-UA" w:eastAsia="en-US"/>
              </w:rPr>
            </w:pPr>
            <w:r>
              <w:rPr>
                <w:rFonts w:ascii="Times New Roman" w:hAnsi="Times New Roman"/>
                <w:sz w:val="20"/>
                <w:szCs w:val="20"/>
                <w:lang w:val="uk-UA" w:eastAsia="en-US"/>
              </w:rPr>
              <w:t>2. З</w:t>
            </w:r>
            <w:r w:rsidRPr="004F3534">
              <w:rPr>
                <w:rFonts w:ascii="Times New Roman" w:hAnsi="Times New Roman"/>
                <w:sz w:val="20"/>
                <w:szCs w:val="20"/>
                <w:lang w:val="uk-UA" w:eastAsia="en-US"/>
              </w:rPr>
              <w:t>года на збір і обробку</w:t>
            </w:r>
            <w:r w:rsidR="00784D04">
              <w:rPr>
                <w:rFonts w:ascii="Times New Roman" w:hAnsi="Times New Roman"/>
                <w:sz w:val="20"/>
                <w:szCs w:val="20"/>
                <w:lang w:val="uk-UA" w:eastAsia="en-US"/>
              </w:rPr>
              <w:t xml:space="preserve"> </w:t>
            </w:r>
            <w:r w:rsidRPr="004F3534">
              <w:rPr>
                <w:rFonts w:ascii="Times New Roman" w:hAnsi="Times New Roman"/>
                <w:sz w:val="20"/>
                <w:szCs w:val="20"/>
                <w:lang w:val="uk-UA" w:eastAsia="en-US"/>
              </w:rPr>
              <w:t>персональних</w:t>
            </w:r>
            <w:r w:rsidR="00784D04">
              <w:rPr>
                <w:rFonts w:ascii="Times New Roman" w:hAnsi="Times New Roman"/>
                <w:sz w:val="20"/>
                <w:szCs w:val="20"/>
                <w:lang w:val="uk-UA" w:eastAsia="en-US"/>
              </w:rPr>
              <w:t xml:space="preserve"> </w:t>
            </w:r>
            <w:r w:rsidRPr="004F3534">
              <w:rPr>
                <w:rFonts w:ascii="Times New Roman" w:hAnsi="Times New Roman"/>
                <w:sz w:val="20"/>
                <w:szCs w:val="20"/>
                <w:lang w:val="uk-UA" w:eastAsia="en-US"/>
              </w:rPr>
              <w:t>даних, відповідно до вимог Закону України «Про захист</w:t>
            </w:r>
            <w:r w:rsidR="00784D04">
              <w:rPr>
                <w:rFonts w:ascii="Times New Roman" w:hAnsi="Times New Roman"/>
                <w:sz w:val="20"/>
                <w:szCs w:val="20"/>
                <w:lang w:val="uk-UA" w:eastAsia="en-US"/>
              </w:rPr>
              <w:t xml:space="preserve"> </w:t>
            </w:r>
            <w:r w:rsidRPr="004F3534">
              <w:rPr>
                <w:rFonts w:ascii="Times New Roman" w:hAnsi="Times New Roman"/>
                <w:sz w:val="20"/>
                <w:szCs w:val="20"/>
                <w:lang w:val="uk-UA" w:eastAsia="en-US"/>
              </w:rPr>
              <w:t>персональних</w:t>
            </w:r>
            <w:r w:rsidR="00784D04">
              <w:rPr>
                <w:rFonts w:ascii="Times New Roman" w:hAnsi="Times New Roman"/>
                <w:sz w:val="20"/>
                <w:szCs w:val="20"/>
                <w:lang w:val="uk-UA" w:eastAsia="en-US"/>
              </w:rPr>
              <w:t xml:space="preserve"> </w:t>
            </w:r>
            <w:r w:rsidRPr="004F3534">
              <w:rPr>
                <w:rFonts w:ascii="Times New Roman" w:hAnsi="Times New Roman"/>
                <w:sz w:val="20"/>
                <w:szCs w:val="20"/>
                <w:lang w:val="uk-UA" w:eastAsia="en-US"/>
              </w:rPr>
              <w:t>даних»;</w:t>
            </w:r>
          </w:p>
          <w:p w:rsidR="004F3534" w:rsidRPr="004F3534" w:rsidRDefault="004F3534" w:rsidP="00784D04">
            <w:pPr>
              <w:suppressAutoHyphens/>
              <w:autoSpaceDE w:val="0"/>
              <w:spacing w:after="0" w:line="240" w:lineRule="auto"/>
              <w:ind w:firstLine="289"/>
              <w:jc w:val="both"/>
              <w:rPr>
                <w:rFonts w:ascii="Times New Roman" w:hAnsi="Times New Roman"/>
                <w:sz w:val="20"/>
                <w:szCs w:val="20"/>
                <w:lang w:val="uk-UA" w:eastAsia="en-US"/>
              </w:rPr>
            </w:pPr>
            <w:r>
              <w:rPr>
                <w:rFonts w:ascii="Times New Roman" w:hAnsi="Times New Roman"/>
                <w:sz w:val="20"/>
                <w:szCs w:val="20"/>
                <w:lang w:val="uk-UA" w:eastAsia="en-US"/>
              </w:rPr>
              <w:t>3. К</w:t>
            </w:r>
            <w:r w:rsidRPr="004F3534">
              <w:rPr>
                <w:rFonts w:ascii="Times New Roman" w:hAnsi="Times New Roman"/>
                <w:sz w:val="20"/>
                <w:szCs w:val="20"/>
                <w:lang w:val="uk-UA" w:eastAsia="en-US"/>
              </w:rPr>
              <w:t xml:space="preserve">опії документів, що посвідчують особу та підтверджують громадянство України, громадянина, який подає заяву, та всіх членів його сім’ї (для осіб, які не досягли 14 років, - копії свідоцтв про народження), які проживають разом з ним, з пред’явленням оригіналів таких документів; </w:t>
            </w:r>
          </w:p>
          <w:p w:rsidR="004F3534" w:rsidRPr="004F3534" w:rsidRDefault="00784D04" w:rsidP="00784D04">
            <w:pPr>
              <w:suppressAutoHyphens/>
              <w:autoSpaceDE w:val="0"/>
              <w:spacing w:after="0" w:line="240" w:lineRule="auto"/>
              <w:ind w:firstLine="289"/>
              <w:jc w:val="both"/>
              <w:rPr>
                <w:rFonts w:ascii="Times New Roman" w:hAnsi="Times New Roman"/>
                <w:sz w:val="20"/>
                <w:szCs w:val="20"/>
                <w:lang w:val="uk-UA" w:eastAsia="en-US"/>
              </w:rPr>
            </w:pPr>
            <w:r>
              <w:rPr>
                <w:rFonts w:ascii="Times New Roman" w:hAnsi="Times New Roman"/>
                <w:sz w:val="20"/>
                <w:szCs w:val="20"/>
                <w:lang w:val="uk-UA" w:eastAsia="en-US"/>
              </w:rPr>
              <w:t>4. К</w:t>
            </w:r>
            <w:r w:rsidR="004F3534" w:rsidRPr="004F3534">
              <w:rPr>
                <w:rFonts w:ascii="Times New Roman" w:hAnsi="Times New Roman"/>
                <w:sz w:val="20"/>
                <w:szCs w:val="20"/>
                <w:lang w:val="uk-UA" w:eastAsia="en-US"/>
              </w:rPr>
              <w:t xml:space="preserve">опія одного з передбачених Податковим кодексом України документа з даними про реєстраційний номер облікової картки платника податків громадянина, який подає заяву, та всіх членів його сім’ї, які проживають разом з ним (крім випадків, коли через свої релігійні переконання особи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і бажають стати на облік, з пред’явленням оригіналів; </w:t>
            </w:r>
          </w:p>
          <w:p w:rsidR="00784D04" w:rsidRDefault="00784D04" w:rsidP="00784D04">
            <w:pPr>
              <w:suppressAutoHyphens/>
              <w:autoSpaceDE w:val="0"/>
              <w:spacing w:after="0" w:line="240" w:lineRule="auto"/>
              <w:ind w:firstLine="289"/>
              <w:jc w:val="both"/>
              <w:rPr>
                <w:rFonts w:ascii="Times New Roman" w:hAnsi="Times New Roman"/>
                <w:sz w:val="20"/>
                <w:szCs w:val="20"/>
                <w:lang w:val="uk-UA" w:eastAsia="en-US"/>
              </w:rPr>
            </w:pPr>
            <w:r>
              <w:rPr>
                <w:rFonts w:ascii="Times New Roman" w:hAnsi="Times New Roman"/>
                <w:sz w:val="20"/>
                <w:szCs w:val="20"/>
                <w:lang w:val="uk-UA" w:eastAsia="en-US"/>
              </w:rPr>
              <w:t>5. К</w:t>
            </w:r>
            <w:r w:rsidR="004F3534" w:rsidRPr="004F3534">
              <w:rPr>
                <w:rFonts w:ascii="Times New Roman" w:hAnsi="Times New Roman"/>
                <w:sz w:val="20"/>
                <w:szCs w:val="20"/>
                <w:lang w:val="uk-UA" w:eastAsia="en-US"/>
              </w:rPr>
              <w:t xml:space="preserve">опія довідки внутрішньо переміщеної особи про взяття на облік в Єдиній інформаційній базі даних про внутрішньо переміщених осіб та копії відповідних довідок членів сім’ї (за наявності); </w:t>
            </w:r>
          </w:p>
          <w:p w:rsidR="004F3534" w:rsidRPr="004F3534" w:rsidRDefault="00784D04" w:rsidP="00784D04">
            <w:pPr>
              <w:suppressAutoHyphens/>
              <w:autoSpaceDE w:val="0"/>
              <w:spacing w:after="0" w:line="240" w:lineRule="auto"/>
              <w:ind w:firstLine="289"/>
              <w:jc w:val="both"/>
              <w:rPr>
                <w:rFonts w:ascii="Times New Roman" w:hAnsi="Times New Roman"/>
                <w:sz w:val="20"/>
                <w:szCs w:val="20"/>
                <w:lang w:val="uk-UA" w:eastAsia="en-US"/>
              </w:rPr>
            </w:pPr>
            <w:r>
              <w:rPr>
                <w:rFonts w:ascii="Times New Roman" w:hAnsi="Times New Roman"/>
                <w:sz w:val="20"/>
                <w:szCs w:val="20"/>
                <w:lang w:val="uk-UA" w:eastAsia="en-US"/>
              </w:rPr>
              <w:t>6. К</w:t>
            </w:r>
            <w:r w:rsidR="004F3534" w:rsidRPr="004F3534">
              <w:rPr>
                <w:rFonts w:ascii="Times New Roman" w:hAnsi="Times New Roman"/>
                <w:sz w:val="20"/>
                <w:szCs w:val="20"/>
                <w:lang w:val="uk-UA" w:eastAsia="en-US"/>
              </w:rPr>
              <w:t xml:space="preserve">опії документів, виданих органами державної реєстрації актів цивільного стану або судом, що підтверджують родинні відносини між членами сім’ї (свідоцтва про народження, свідоцтва про шлюб, свідоцтва про розірвання шлюбу, рішення суду про розірвання шлюбу, яке набрало законної сили, витяг з Державного реєстру актів цивільного стану громадян, посвідчення опікуна або піклувальника тощо), з пред’явленням оригіналів; </w:t>
            </w:r>
          </w:p>
          <w:p w:rsidR="004F3534" w:rsidRPr="004F3534" w:rsidRDefault="00784D04" w:rsidP="00784D04">
            <w:pPr>
              <w:suppressAutoHyphens/>
              <w:autoSpaceDE w:val="0"/>
              <w:spacing w:after="0" w:line="240" w:lineRule="auto"/>
              <w:ind w:firstLine="289"/>
              <w:jc w:val="both"/>
              <w:rPr>
                <w:rFonts w:ascii="Times New Roman" w:hAnsi="Times New Roman"/>
                <w:sz w:val="20"/>
                <w:szCs w:val="20"/>
                <w:lang w:val="uk-UA" w:eastAsia="en-US"/>
              </w:rPr>
            </w:pPr>
            <w:r>
              <w:rPr>
                <w:rFonts w:ascii="Times New Roman" w:hAnsi="Times New Roman"/>
                <w:sz w:val="20"/>
                <w:szCs w:val="20"/>
                <w:lang w:val="uk-UA" w:eastAsia="en-US"/>
              </w:rPr>
              <w:t>7. Д</w:t>
            </w:r>
            <w:r w:rsidR="004F3534" w:rsidRPr="004F3534">
              <w:rPr>
                <w:rFonts w:ascii="Times New Roman" w:hAnsi="Times New Roman"/>
                <w:sz w:val="20"/>
                <w:szCs w:val="20"/>
                <w:lang w:val="uk-UA" w:eastAsia="en-US"/>
              </w:rPr>
              <w:t>овідки про доходи заявника та всіх членів його сім’ї за попередній рік;</w:t>
            </w:r>
          </w:p>
          <w:p w:rsidR="004F3534" w:rsidRPr="004F3534" w:rsidRDefault="00784D04" w:rsidP="00784D04">
            <w:pPr>
              <w:suppressAutoHyphens/>
              <w:autoSpaceDE w:val="0"/>
              <w:spacing w:after="0" w:line="240" w:lineRule="auto"/>
              <w:ind w:firstLine="289"/>
              <w:jc w:val="both"/>
              <w:rPr>
                <w:rFonts w:ascii="Times New Roman" w:hAnsi="Times New Roman"/>
                <w:sz w:val="20"/>
                <w:szCs w:val="20"/>
                <w:lang w:val="uk-UA" w:eastAsia="en-US"/>
              </w:rPr>
            </w:pPr>
            <w:r>
              <w:rPr>
                <w:rFonts w:ascii="Times New Roman" w:hAnsi="Times New Roman"/>
                <w:sz w:val="20"/>
                <w:szCs w:val="20"/>
                <w:lang w:val="uk-UA" w:eastAsia="en-US"/>
              </w:rPr>
              <w:t>8. К</w:t>
            </w:r>
            <w:r w:rsidR="004F3534" w:rsidRPr="004F3534">
              <w:rPr>
                <w:rFonts w:ascii="Times New Roman" w:hAnsi="Times New Roman"/>
                <w:sz w:val="20"/>
                <w:szCs w:val="20"/>
                <w:lang w:val="uk-UA" w:eastAsia="en-US"/>
              </w:rPr>
              <w:t>опії документів, що підтверджують право громадянина, який подає заяву, та членів його сім’ї на надання пільг під час взяття на облік;</w:t>
            </w:r>
          </w:p>
          <w:p w:rsidR="004F3534" w:rsidRPr="004F3534" w:rsidRDefault="00784D04" w:rsidP="00784D04">
            <w:pPr>
              <w:suppressAutoHyphens/>
              <w:autoSpaceDE w:val="0"/>
              <w:spacing w:after="0" w:line="240" w:lineRule="auto"/>
              <w:ind w:firstLine="289"/>
              <w:jc w:val="both"/>
              <w:rPr>
                <w:rFonts w:ascii="Times New Roman" w:hAnsi="Times New Roman"/>
                <w:sz w:val="20"/>
                <w:szCs w:val="20"/>
                <w:lang w:val="uk-UA" w:eastAsia="en-US"/>
              </w:rPr>
            </w:pPr>
            <w:r>
              <w:rPr>
                <w:rFonts w:ascii="Times New Roman" w:hAnsi="Times New Roman"/>
                <w:sz w:val="20"/>
                <w:szCs w:val="20"/>
                <w:lang w:val="uk-UA" w:eastAsia="en-US"/>
              </w:rPr>
              <w:t>9. Д</w:t>
            </w:r>
            <w:r w:rsidR="004F3534" w:rsidRPr="004F3534">
              <w:rPr>
                <w:rFonts w:ascii="Times New Roman" w:hAnsi="Times New Roman"/>
                <w:sz w:val="20"/>
                <w:szCs w:val="20"/>
                <w:lang w:val="uk-UA" w:eastAsia="en-US"/>
              </w:rPr>
              <w:t xml:space="preserve">овідки, що підтверджують наявність/відсутність майна: </w:t>
            </w:r>
          </w:p>
          <w:p w:rsidR="004F3534" w:rsidRPr="004F3534" w:rsidRDefault="00784D04" w:rsidP="00784D04">
            <w:pPr>
              <w:suppressAutoHyphens/>
              <w:autoSpaceDE w:val="0"/>
              <w:spacing w:after="0" w:line="240" w:lineRule="auto"/>
              <w:ind w:firstLine="289"/>
              <w:jc w:val="both"/>
              <w:rPr>
                <w:rFonts w:ascii="Times New Roman" w:hAnsi="Times New Roman"/>
                <w:sz w:val="20"/>
                <w:szCs w:val="20"/>
                <w:lang w:val="uk-UA" w:eastAsia="en-US"/>
              </w:rPr>
            </w:pPr>
            <w:r>
              <w:rPr>
                <w:rFonts w:ascii="Times New Roman" w:hAnsi="Times New Roman"/>
                <w:sz w:val="20"/>
                <w:szCs w:val="20"/>
                <w:lang w:val="uk-UA" w:eastAsia="en-US"/>
              </w:rPr>
              <w:t xml:space="preserve">1) </w:t>
            </w:r>
            <w:r w:rsidR="004F3534" w:rsidRPr="004F3534">
              <w:rPr>
                <w:rFonts w:ascii="Times New Roman" w:hAnsi="Times New Roman"/>
                <w:sz w:val="20"/>
                <w:szCs w:val="20"/>
                <w:lang w:val="uk-UA" w:eastAsia="en-US"/>
              </w:rPr>
              <w:t xml:space="preserve">довідка з бюро технічної інвентаризації про відсутність у громадянина іншого житла для проживання за місцем отримання житла з житлового фонду соціального призначення, а у разі прибуття громадянина з іншого регіону - зазначена довідка з попереднього місця проживання; </w:t>
            </w:r>
          </w:p>
          <w:p w:rsidR="004F3534" w:rsidRPr="004F3534" w:rsidRDefault="00784D04" w:rsidP="00784D04">
            <w:pPr>
              <w:suppressAutoHyphens/>
              <w:autoSpaceDE w:val="0"/>
              <w:spacing w:after="0" w:line="240" w:lineRule="auto"/>
              <w:ind w:firstLine="289"/>
              <w:jc w:val="both"/>
              <w:rPr>
                <w:rFonts w:ascii="Times New Roman" w:hAnsi="Times New Roman"/>
                <w:sz w:val="20"/>
                <w:szCs w:val="20"/>
                <w:lang w:val="uk-UA" w:eastAsia="en-US"/>
              </w:rPr>
            </w:pPr>
            <w:r>
              <w:rPr>
                <w:rFonts w:ascii="Times New Roman" w:hAnsi="Times New Roman"/>
                <w:sz w:val="20"/>
                <w:szCs w:val="20"/>
                <w:lang w:val="uk-UA" w:eastAsia="en-US"/>
              </w:rPr>
              <w:t xml:space="preserve">2) </w:t>
            </w:r>
            <w:r w:rsidR="004F3534" w:rsidRPr="004F3534">
              <w:rPr>
                <w:rFonts w:ascii="Times New Roman" w:hAnsi="Times New Roman"/>
                <w:sz w:val="20"/>
                <w:szCs w:val="20"/>
                <w:lang w:val="uk-UA" w:eastAsia="en-US"/>
              </w:rPr>
              <w:t xml:space="preserve">витяг або інформаційна довідка з державного реєстру речових прав на нерухоме майно та їх обтяжень (про наявність чи відсутність власності); </w:t>
            </w:r>
          </w:p>
          <w:p w:rsidR="004F3534" w:rsidRPr="004F3534" w:rsidRDefault="00784D04" w:rsidP="00784D04">
            <w:pPr>
              <w:suppressAutoHyphens/>
              <w:autoSpaceDE w:val="0"/>
              <w:spacing w:after="0" w:line="240" w:lineRule="auto"/>
              <w:ind w:firstLine="289"/>
              <w:jc w:val="both"/>
              <w:rPr>
                <w:rFonts w:ascii="Times New Roman" w:hAnsi="Times New Roman"/>
                <w:sz w:val="20"/>
                <w:szCs w:val="20"/>
                <w:lang w:val="uk-UA" w:eastAsia="en-US"/>
              </w:rPr>
            </w:pPr>
            <w:r>
              <w:rPr>
                <w:rFonts w:ascii="Times New Roman" w:hAnsi="Times New Roman"/>
                <w:sz w:val="20"/>
                <w:szCs w:val="20"/>
                <w:lang w:val="uk-UA" w:eastAsia="en-US"/>
              </w:rPr>
              <w:t>3)</w:t>
            </w:r>
            <w:r w:rsidR="004F3534" w:rsidRPr="004F3534">
              <w:rPr>
                <w:rFonts w:ascii="Times New Roman" w:hAnsi="Times New Roman"/>
                <w:sz w:val="20"/>
                <w:szCs w:val="20"/>
                <w:lang w:val="uk-UA" w:eastAsia="en-US"/>
              </w:rPr>
              <w:t xml:space="preserve"> довідка з Державтоінспекції про наявність або відсутність транспортних засобів; </w:t>
            </w:r>
          </w:p>
          <w:p w:rsidR="004F3534" w:rsidRPr="004F3534" w:rsidRDefault="00784D04" w:rsidP="00784D04">
            <w:pPr>
              <w:suppressAutoHyphens/>
              <w:autoSpaceDE w:val="0"/>
              <w:spacing w:after="0" w:line="240" w:lineRule="auto"/>
              <w:ind w:firstLine="289"/>
              <w:jc w:val="both"/>
              <w:rPr>
                <w:rFonts w:ascii="Times New Roman" w:hAnsi="Times New Roman"/>
                <w:sz w:val="20"/>
                <w:szCs w:val="20"/>
                <w:lang w:val="uk-UA" w:eastAsia="en-US"/>
              </w:rPr>
            </w:pPr>
            <w:r>
              <w:rPr>
                <w:rFonts w:ascii="Times New Roman" w:hAnsi="Times New Roman"/>
                <w:sz w:val="20"/>
                <w:szCs w:val="20"/>
                <w:lang w:val="uk-UA" w:eastAsia="en-US"/>
              </w:rPr>
              <w:t>4)</w:t>
            </w:r>
            <w:r w:rsidR="004F3534" w:rsidRPr="004F3534">
              <w:rPr>
                <w:rFonts w:ascii="Times New Roman" w:hAnsi="Times New Roman"/>
                <w:sz w:val="20"/>
                <w:szCs w:val="20"/>
                <w:lang w:val="uk-UA" w:eastAsia="en-US"/>
              </w:rPr>
              <w:t xml:space="preserve"> довідка з органу фіскальної служби про наявність чи відсутність заборгованості; </w:t>
            </w:r>
          </w:p>
          <w:p w:rsidR="004F3534" w:rsidRPr="004F3534" w:rsidRDefault="00784D04" w:rsidP="00784D04">
            <w:pPr>
              <w:suppressAutoHyphens/>
              <w:autoSpaceDE w:val="0"/>
              <w:spacing w:after="0" w:line="240" w:lineRule="auto"/>
              <w:ind w:firstLine="289"/>
              <w:jc w:val="both"/>
              <w:rPr>
                <w:rFonts w:ascii="Times New Roman" w:hAnsi="Times New Roman"/>
                <w:sz w:val="20"/>
                <w:szCs w:val="20"/>
                <w:lang w:val="uk-UA" w:eastAsia="en-US"/>
              </w:rPr>
            </w:pPr>
            <w:r>
              <w:rPr>
                <w:rFonts w:ascii="Times New Roman" w:hAnsi="Times New Roman"/>
                <w:sz w:val="20"/>
                <w:szCs w:val="20"/>
                <w:lang w:val="uk-UA" w:eastAsia="en-US"/>
              </w:rPr>
              <w:t xml:space="preserve">5) </w:t>
            </w:r>
            <w:r w:rsidR="004F3534" w:rsidRPr="004F3534">
              <w:rPr>
                <w:rFonts w:ascii="Times New Roman" w:hAnsi="Times New Roman"/>
                <w:sz w:val="20"/>
                <w:szCs w:val="20"/>
                <w:lang w:val="uk-UA" w:eastAsia="en-US"/>
              </w:rPr>
              <w:t>витяг з державного земельного кадастру про наявність чи відсутність земельних ділянок;</w:t>
            </w:r>
          </w:p>
          <w:p w:rsidR="004F3534" w:rsidRPr="004F3534" w:rsidRDefault="00784D04" w:rsidP="00784D04">
            <w:pPr>
              <w:suppressAutoHyphens/>
              <w:autoSpaceDE w:val="0"/>
              <w:spacing w:after="0" w:line="240" w:lineRule="auto"/>
              <w:ind w:firstLine="289"/>
              <w:jc w:val="both"/>
              <w:rPr>
                <w:rFonts w:ascii="Times New Roman" w:hAnsi="Times New Roman"/>
                <w:sz w:val="20"/>
                <w:szCs w:val="20"/>
                <w:lang w:val="uk-UA" w:eastAsia="en-US"/>
              </w:rPr>
            </w:pPr>
            <w:r>
              <w:rPr>
                <w:rFonts w:ascii="Times New Roman" w:hAnsi="Times New Roman"/>
                <w:sz w:val="20"/>
                <w:szCs w:val="20"/>
                <w:lang w:val="uk-UA" w:eastAsia="en-US"/>
              </w:rPr>
              <w:t xml:space="preserve">6) </w:t>
            </w:r>
            <w:r w:rsidR="004F3534" w:rsidRPr="004F3534">
              <w:rPr>
                <w:rFonts w:ascii="Times New Roman" w:hAnsi="Times New Roman"/>
                <w:sz w:val="20"/>
                <w:szCs w:val="20"/>
                <w:lang w:val="uk-UA" w:eastAsia="en-US"/>
              </w:rPr>
              <w:t xml:space="preserve">акт обстеження технічного стану житлового приміщення (будинку, квартири) за наявності умов, визначених абзацом другим пункту 2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w:t>
            </w:r>
            <w:r w:rsidR="004F3534" w:rsidRPr="004F3534">
              <w:rPr>
                <w:rFonts w:ascii="Times New Roman" w:hAnsi="Times New Roman"/>
                <w:sz w:val="20"/>
                <w:szCs w:val="20"/>
                <w:lang w:val="uk-UA" w:eastAsia="en-US"/>
              </w:rPr>
              <w:lastRenderedPageBreak/>
              <w:t xml:space="preserve">житла для тимчасового проживання внутрішньо переміщених осіб; </w:t>
            </w:r>
          </w:p>
          <w:p w:rsidR="004F3534" w:rsidRPr="004F3534" w:rsidRDefault="00784D04" w:rsidP="00784D04">
            <w:pPr>
              <w:suppressAutoHyphens/>
              <w:autoSpaceDE w:val="0"/>
              <w:spacing w:after="0" w:line="240" w:lineRule="auto"/>
              <w:ind w:firstLine="289"/>
              <w:jc w:val="both"/>
              <w:rPr>
                <w:rFonts w:ascii="Times New Roman" w:hAnsi="Times New Roman"/>
                <w:sz w:val="20"/>
                <w:szCs w:val="20"/>
                <w:lang w:val="uk-UA" w:eastAsia="en-US"/>
              </w:rPr>
            </w:pPr>
            <w:r>
              <w:rPr>
                <w:rFonts w:ascii="Times New Roman" w:hAnsi="Times New Roman"/>
                <w:sz w:val="20"/>
                <w:szCs w:val="20"/>
                <w:lang w:val="uk-UA" w:eastAsia="en-US"/>
              </w:rPr>
              <w:t xml:space="preserve">7) </w:t>
            </w:r>
            <w:r w:rsidR="004F3534" w:rsidRPr="004F3534">
              <w:rPr>
                <w:rFonts w:ascii="Times New Roman" w:hAnsi="Times New Roman"/>
                <w:sz w:val="20"/>
                <w:szCs w:val="20"/>
                <w:lang w:val="uk-UA" w:eastAsia="en-US"/>
              </w:rPr>
              <w:t>копії документів, що підтверджують підстави пріоритетності в наданні внутрішньо переміщеним особам житлових приміщень з фондів житла для тимчасового проживання внутрішньо переміщених осіб.</w:t>
            </w:r>
          </w:p>
          <w:p w:rsidR="004F3534" w:rsidRPr="004F3534" w:rsidRDefault="004F3534" w:rsidP="00784D04">
            <w:pPr>
              <w:suppressAutoHyphens/>
              <w:autoSpaceDE w:val="0"/>
              <w:spacing w:after="0" w:line="240" w:lineRule="auto"/>
              <w:ind w:firstLine="289"/>
              <w:jc w:val="both"/>
              <w:rPr>
                <w:rFonts w:ascii="Times New Roman" w:hAnsi="Times New Roman"/>
                <w:sz w:val="20"/>
                <w:szCs w:val="20"/>
                <w:lang w:val="uk-UA" w:eastAsia="en-US"/>
              </w:rPr>
            </w:pPr>
          </w:p>
          <w:p w:rsidR="00C42A42" w:rsidRPr="00F063CA" w:rsidRDefault="004F3534" w:rsidP="00784D04">
            <w:pPr>
              <w:suppressAutoHyphens/>
              <w:autoSpaceDE w:val="0"/>
              <w:spacing w:after="0" w:line="240" w:lineRule="auto"/>
              <w:ind w:firstLine="289"/>
              <w:jc w:val="both"/>
              <w:rPr>
                <w:rFonts w:ascii="Times New Roman" w:hAnsi="Times New Roman"/>
                <w:b/>
                <w:sz w:val="20"/>
                <w:szCs w:val="20"/>
                <w:highlight w:val="yellow"/>
                <w:lang w:eastAsia="ar-SA"/>
              </w:rPr>
            </w:pPr>
            <w:r w:rsidRPr="004F3534">
              <w:rPr>
                <w:rFonts w:ascii="Times New Roman" w:hAnsi="Times New Roman"/>
                <w:sz w:val="20"/>
                <w:szCs w:val="20"/>
                <w:lang w:val="uk-UA" w:eastAsia="en-US"/>
              </w:rPr>
              <w:t>До заяви про взяття на облік, крім зазначених документів, у разі наявності у громадянина, який подає заяву, або членів його сім’ї житла, яке зруйноване або стало непридатним для проживання внаслідок проведення антитерористичної операції або здійснення заходів із забезпечення національної безпеки і оборони, відсічі і стримування збройної агресії Російської Федерації, розташоване в інших регіонах, ніж тимчасово окуповані території у Донецькій та Луганській областях, Автономній Республіці Крим і м. Севастополі, населених пунктах, на території яких органи державної влади тимчасово не здійснюють свої повноваження, та населених пунктах, що розташовані на лінії зіткнення (розмежування), додається копія акту обстеження технічного стану житлового приміщення (будинку, квартири), складеного комісією, утвореною районною, районною у місті держадміністрацією, військово-цивільною адміністрацією, виконавчим органом сільської, селищної, міської, районної у місті (у разі утворення) ради, виконавчим органом ради об’єднаної територіальної громади, за формою згідно з додатком до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затвердженого постановою Кабінету Міністрів України від 1 жовтня 2014 р. № 505, з пред’явленням оригіналу.</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lastRenderedPageBreak/>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Pr="00F063CA" w:rsidRDefault="004F3534" w:rsidP="005F2129">
            <w:pPr>
              <w:suppressAutoHyphens/>
              <w:autoSpaceDE w:val="0"/>
              <w:spacing w:after="0" w:line="240" w:lineRule="auto"/>
              <w:jc w:val="both"/>
              <w:rPr>
                <w:rFonts w:ascii="Times New Roman" w:hAnsi="Times New Roman"/>
                <w:b/>
                <w:sz w:val="20"/>
                <w:szCs w:val="20"/>
                <w:highlight w:val="yellow"/>
                <w:lang w:eastAsia="ar-SA"/>
              </w:rPr>
            </w:pPr>
            <w:r w:rsidRPr="004F3534">
              <w:rPr>
                <w:rFonts w:ascii="Times New Roman" w:hAnsi="Times New Roman"/>
                <w:sz w:val="20"/>
                <w:szCs w:val="20"/>
                <w:lang w:val="uk-UA" w:eastAsia="en-US"/>
              </w:rPr>
              <w:t>Б</w:t>
            </w:r>
            <w:r w:rsidR="00C42A42" w:rsidRPr="004F3534">
              <w:rPr>
                <w:rFonts w:ascii="Times New Roman" w:hAnsi="Times New Roman"/>
                <w:sz w:val="20"/>
                <w:szCs w:val="20"/>
                <w:lang w:val="en-US" w:eastAsia="en-US"/>
              </w:rPr>
              <w:t>езоплатно</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784D04" w:rsidRDefault="00784D04" w:rsidP="005F2129">
            <w:pPr>
              <w:suppressAutoHyphens/>
              <w:autoSpaceDE w:val="0"/>
              <w:spacing w:after="0" w:line="240" w:lineRule="auto"/>
              <w:contextualSpacing/>
              <w:jc w:val="both"/>
              <w:rPr>
                <w:rFonts w:ascii="Times New Roman" w:hAnsi="Times New Roman"/>
                <w:sz w:val="20"/>
                <w:szCs w:val="20"/>
                <w:highlight w:val="yellow"/>
                <w:lang w:val="uk-UA"/>
              </w:rPr>
            </w:pPr>
            <w:r w:rsidRPr="004D7A1F">
              <w:rPr>
                <w:rFonts w:ascii="Times New Roman" w:hAnsi="Times New Roman"/>
                <w:sz w:val="20"/>
                <w:szCs w:val="20"/>
                <w:lang w:val="uk-UA" w:eastAsia="en-US"/>
              </w:rPr>
              <w:t>30</w:t>
            </w:r>
            <w:r w:rsidR="004D7A1F" w:rsidRPr="004D7A1F">
              <w:rPr>
                <w:rFonts w:ascii="Times New Roman" w:hAnsi="Times New Roman"/>
                <w:sz w:val="20"/>
                <w:szCs w:val="20"/>
                <w:lang w:val="uk-UA" w:eastAsia="en-US"/>
              </w:rPr>
              <w:t xml:space="preserve"> днів</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4D7A1F" w:rsidRPr="000C4352" w:rsidRDefault="004D7A1F" w:rsidP="004D7A1F">
            <w:pPr>
              <w:pStyle w:val="HTML"/>
              <w:ind w:left="4" w:firstLine="285"/>
              <w:jc w:val="both"/>
              <w:rPr>
                <w:rFonts w:ascii="Times New Roman" w:hAnsi="Times New Roman" w:cs="Times New Roman"/>
                <w:sz w:val="20"/>
                <w:szCs w:val="20"/>
                <w:lang w:val="uk-UA"/>
              </w:rPr>
            </w:pPr>
            <w:r w:rsidRPr="000C4352">
              <w:rPr>
                <w:rFonts w:ascii="Times New Roman" w:hAnsi="Times New Roman" w:cs="Times New Roman"/>
                <w:sz w:val="20"/>
                <w:szCs w:val="20"/>
                <w:lang w:val="uk-UA"/>
              </w:rPr>
              <w:t xml:space="preserve">1. </w:t>
            </w:r>
            <w:r w:rsidRPr="000C4352">
              <w:rPr>
                <w:rFonts w:ascii="Times New Roman" w:hAnsi="Times New Roman" w:cs="Times New Roman"/>
                <w:sz w:val="20"/>
                <w:szCs w:val="20"/>
              </w:rPr>
              <w:t>Рішення</w:t>
            </w:r>
            <w:r>
              <w:rPr>
                <w:rFonts w:ascii="Times New Roman" w:hAnsi="Times New Roman" w:cs="Times New Roman"/>
                <w:sz w:val="20"/>
                <w:szCs w:val="20"/>
                <w:lang w:val="uk-UA"/>
              </w:rPr>
              <w:t xml:space="preserve"> </w:t>
            </w:r>
            <w:r w:rsidRPr="000C4352">
              <w:rPr>
                <w:rFonts w:ascii="Times New Roman" w:hAnsi="Times New Roman" w:cs="Times New Roman"/>
                <w:sz w:val="20"/>
                <w:szCs w:val="20"/>
              </w:rPr>
              <w:t>виконавчого</w:t>
            </w:r>
            <w:r>
              <w:rPr>
                <w:rFonts w:ascii="Times New Roman" w:hAnsi="Times New Roman" w:cs="Times New Roman"/>
                <w:sz w:val="20"/>
                <w:szCs w:val="20"/>
                <w:lang w:val="uk-UA"/>
              </w:rPr>
              <w:t xml:space="preserve"> </w:t>
            </w:r>
            <w:r w:rsidRPr="000C4352">
              <w:rPr>
                <w:rFonts w:ascii="Times New Roman" w:hAnsi="Times New Roman" w:cs="Times New Roman"/>
                <w:sz w:val="20"/>
                <w:szCs w:val="20"/>
              </w:rPr>
              <w:t>комітету</w:t>
            </w:r>
            <w:r>
              <w:rPr>
                <w:rFonts w:ascii="Times New Roman" w:hAnsi="Times New Roman" w:cs="Times New Roman"/>
                <w:sz w:val="20"/>
                <w:szCs w:val="20"/>
                <w:lang w:val="uk-UA"/>
              </w:rPr>
              <w:t xml:space="preserve"> </w:t>
            </w:r>
            <w:r w:rsidRPr="000C4352">
              <w:rPr>
                <w:rFonts w:ascii="Times New Roman" w:hAnsi="Times New Roman" w:cs="Times New Roman"/>
                <w:sz w:val="20"/>
                <w:szCs w:val="20"/>
                <w:lang w:val="uk-UA"/>
              </w:rPr>
              <w:t>Коростишівської міської ради про взяття на облік.</w:t>
            </w:r>
          </w:p>
          <w:p w:rsidR="00C42A42" w:rsidRPr="00F063CA" w:rsidRDefault="004D7A1F" w:rsidP="004D7A1F">
            <w:pPr>
              <w:suppressAutoHyphens/>
              <w:autoSpaceDE w:val="0"/>
              <w:spacing w:after="0" w:line="240" w:lineRule="auto"/>
              <w:ind w:firstLine="285"/>
              <w:jc w:val="both"/>
              <w:rPr>
                <w:rFonts w:ascii="Times New Roman" w:hAnsi="Times New Roman"/>
                <w:sz w:val="20"/>
                <w:szCs w:val="20"/>
                <w:highlight w:val="yellow"/>
                <w:lang w:eastAsia="ar-SA"/>
              </w:rPr>
            </w:pPr>
            <w:r w:rsidRPr="000C4352">
              <w:rPr>
                <w:rFonts w:ascii="Times New Roman" w:hAnsi="Times New Roman"/>
                <w:bCs/>
                <w:sz w:val="20"/>
                <w:szCs w:val="20"/>
                <w:lang w:val="uk-UA"/>
              </w:rPr>
              <w:t>2. Письмове повідомлення про відмову у взятті на облік.</w:t>
            </w:r>
          </w:p>
        </w:tc>
      </w:tr>
      <w:tr w:rsidR="004D7A1F" w:rsidRPr="005F2129" w:rsidTr="007E23B4">
        <w:tc>
          <w:tcPr>
            <w:tcW w:w="568" w:type="dxa"/>
          </w:tcPr>
          <w:p w:rsidR="004D7A1F" w:rsidRPr="005F2129" w:rsidRDefault="004D7A1F"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4D7A1F" w:rsidRPr="005F2129" w:rsidRDefault="004D7A1F"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4D7A1F" w:rsidRPr="0040768A" w:rsidRDefault="004D7A1F" w:rsidP="004D7A1F">
            <w:pPr>
              <w:suppressAutoHyphens/>
              <w:autoSpaceDE w:val="0"/>
              <w:spacing w:after="0" w:line="240" w:lineRule="auto"/>
              <w:jc w:val="both"/>
              <w:rPr>
                <w:rFonts w:ascii="Times New Roman" w:hAnsi="Times New Roman"/>
                <w:color w:val="000000"/>
                <w:sz w:val="20"/>
                <w:szCs w:val="20"/>
                <w:lang w:val="uk-UA"/>
              </w:rPr>
            </w:pPr>
            <w:r w:rsidRPr="0040768A">
              <w:rPr>
                <w:rFonts w:ascii="Times New Roman" w:hAnsi="Times New Roman"/>
                <w:sz w:val="20"/>
                <w:szCs w:val="20"/>
                <w:lang w:val="uk-UA"/>
              </w:rPr>
              <w:t xml:space="preserve">Звернення  до </w:t>
            </w:r>
            <w:r w:rsidRPr="0040768A">
              <w:rPr>
                <w:rFonts w:ascii="Times New Roman" w:hAnsi="Times New Roman"/>
                <w:color w:val="000000"/>
                <w:sz w:val="20"/>
                <w:szCs w:val="20"/>
                <w:lang w:val="uk-UA"/>
              </w:rPr>
              <w:t>центру надання адміністративних послуг особисто або через уповноважену особу</w:t>
            </w:r>
          </w:p>
          <w:p w:rsidR="004D7A1F" w:rsidRPr="00321830" w:rsidRDefault="004D7A1F" w:rsidP="004D7A1F">
            <w:pPr>
              <w:suppressAutoHyphens/>
              <w:autoSpaceDE w:val="0"/>
              <w:spacing w:after="0" w:line="240" w:lineRule="auto"/>
              <w:jc w:val="both"/>
              <w:rPr>
                <w:rFonts w:ascii="Times New Roman" w:hAnsi="Times New Roman"/>
                <w:sz w:val="20"/>
                <w:szCs w:val="20"/>
                <w:highlight w:val="yellow"/>
                <w:lang w:eastAsia="ar-SA"/>
              </w:rPr>
            </w:pPr>
            <w:r w:rsidRPr="0040768A">
              <w:rPr>
                <w:rFonts w:ascii="Times New Roman" w:hAnsi="Times New Roman"/>
                <w:sz w:val="20"/>
                <w:szCs w:val="20"/>
                <w:lang w:val="uk-UA"/>
              </w:rPr>
              <w:t>Надіслання повідомлення згідно встановленого зразка та визначених термінів.</w:t>
            </w:r>
          </w:p>
        </w:tc>
      </w:tr>
      <w:tr w:rsidR="004D7A1F" w:rsidRPr="00031865" w:rsidTr="007E23B4">
        <w:tc>
          <w:tcPr>
            <w:tcW w:w="568" w:type="dxa"/>
          </w:tcPr>
          <w:p w:rsidR="004D7A1F" w:rsidRPr="005F2129" w:rsidRDefault="004D7A1F"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4D7A1F" w:rsidRPr="005F2129" w:rsidRDefault="004D7A1F"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4D7A1F" w:rsidRDefault="004D7A1F" w:rsidP="00191F18">
            <w:pPr>
              <w:spacing w:after="0" w:line="240" w:lineRule="auto"/>
              <w:ind w:right="113" w:firstLine="289"/>
              <w:jc w:val="both"/>
              <w:rPr>
                <w:rFonts w:ascii="Times New Roman" w:hAnsi="Times New Roman"/>
                <w:sz w:val="20"/>
                <w:szCs w:val="20"/>
                <w:lang w:val="uk-UA" w:eastAsia="en-US"/>
              </w:rPr>
            </w:pPr>
            <w:r>
              <w:rPr>
                <w:rFonts w:ascii="Times New Roman" w:hAnsi="Times New Roman"/>
                <w:sz w:val="20"/>
                <w:szCs w:val="20"/>
                <w:lang w:val="uk-UA" w:eastAsia="en-US"/>
              </w:rPr>
              <w:t>1. Житловий кодекс України;</w:t>
            </w:r>
          </w:p>
          <w:p w:rsidR="004D7A1F" w:rsidRDefault="004D7A1F" w:rsidP="00191F18">
            <w:pPr>
              <w:spacing w:after="0" w:line="240" w:lineRule="auto"/>
              <w:ind w:right="113" w:firstLine="289"/>
              <w:jc w:val="both"/>
              <w:rPr>
                <w:rFonts w:ascii="Times New Roman" w:hAnsi="Times New Roman"/>
                <w:sz w:val="20"/>
                <w:szCs w:val="20"/>
                <w:lang w:val="uk-UA" w:eastAsia="en-US"/>
              </w:rPr>
            </w:pPr>
            <w:r>
              <w:rPr>
                <w:rFonts w:ascii="Times New Roman" w:hAnsi="Times New Roman"/>
                <w:sz w:val="20"/>
                <w:szCs w:val="20"/>
                <w:lang w:val="uk-UA" w:eastAsia="en-US"/>
              </w:rPr>
              <w:t>2.</w:t>
            </w:r>
            <w:r w:rsidRPr="004D7A1F">
              <w:rPr>
                <w:rFonts w:ascii="Times New Roman" w:hAnsi="Times New Roman"/>
                <w:sz w:val="20"/>
                <w:szCs w:val="20"/>
                <w:lang w:val="uk-UA" w:eastAsia="en-US"/>
              </w:rPr>
              <w:t xml:space="preserve"> Закони України  «Про місцеве самоврядування в Україні», «Про адміністративні послуги»,</w:t>
            </w:r>
            <w:r>
              <w:rPr>
                <w:rFonts w:ascii="Times New Roman" w:hAnsi="Times New Roman"/>
                <w:sz w:val="20"/>
                <w:szCs w:val="20"/>
                <w:lang w:val="uk-UA" w:eastAsia="en-US"/>
              </w:rPr>
              <w:t xml:space="preserve"> </w:t>
            </w:r>
            <w:r w:rsidRPr="004D7A1F">
              <w:rPr>
                <w:rFonts w:ascii="Times New Roman" w:hAnsi="Times New Roman"/>
                <w:sz w:val="20"/>
                <w:szCs w:val="20"/>
                <w:lang w:val="uk-UA" w:eastAsia="en-US"/>
              </w:rPr>
              <w:t>Закону України «Про житлови</w:t>
            </w:r>
            <w:r>
              <w:rPr>
                <w:rFonts w:ascii="Times New Roman" w:hAnsi="Times New Roman"/>
                <w:sz w:val="20"/>
                <w:szCs w:val="20"/>
                <w:lang w:val="uk-UA" w:eastAsia="en-US"/>
              </w:rPr>
              <w:t>й фонд соціального призначення»;</w:t>
            </w:r>
          </w:p>
          <w:p w:rsidR="004D7A1F" w:rsidRDefault="004D7A1F" w:rsidP="00191F18">
            <w:pPr>
              <w:spacing w:after="0" w:line="240" w:lineRule="auto"/>
              <w:ind w:right="113" w:firstLine="289"/>
              <w:jc w:val="both"/>
              <w:rPr>
                <w:rFonts w:ascii="Times New Roman" w:hAnsi="Times New Roman"/>
                <w:sz w:val="20"/>
                <w:szCs w:val="20"/>
                <w:lang w:val="uk-UA" w:eastAsia="en-US"/>
              </w:rPr>
            </w:pPr>
            <w:r>
              <w:rPr>
                <w:rFonts w:ascii="Times New Roman" w:hAnsi="Times New Roman"/>
                <w:sz w:val="20"/>
                <w:szCs w:val="20"/>
                <w:lang w:val="uk-UA" w:eastAsia="en-US"/>
              </w:rPr>
              <w:t>3.</w:t>
            </w:r>
            <w:r w:rsidRPr="004D7A1F">
              <w:rPr>
                <w:rFonts w:ascii="Times New Roman" w:hAnsi="Times New Roman"/>
                <w:sz w:val="20"/>
                <w:szCs w:val="20"/>
                <w:lang w:val="uk-UA" w:eastAsia="en-US"/>
              </w:rPr>
              <w:t xml:space="preserve"> Правила обліку громадян, які потребують поліпшення житлових умов, і надання їм жилих приміщень в Українській РСР, затверджені постановою Ради Міністрів Української РСР та Української республіканської ради професійних </w:t>
            </w:r>
            <w:r>
              <w:rPr>
                <w:rFonts w:ascii="Times New Roman" w:hAnsi="Times New Roman"/>
                <w:sz w:val="20"/>
                <w:szCs w:val="20"/>
                <w:lang w:val="uk-UA" w:eastAsia="en-US"/>
              </w:rPr>
              <w:t>спілок від 11.12.1984 року №470;</w:t>
            </w:r>
          </w:p>
          <w:p w:rsidR="00191F18" w:rsidRDefault="004D7A1F" w:rsidP="00191F18">
            <w:pPr>
              <w:spacing w:after="0" w:line="240" w:lineRule="auto"/>
              <w:ind w:right="113" w:firstLine="289"/>
              <w:jc w:val="both"/>
              <w:rPr>
                <w:rFonts w:ascii="Times New Roman" w:hAnsi="Times New Roman"/>
                <w:sz w:val="20"/>
                <w:szCs w:val="20"/>
                <w:lang w:val="uk-UA" w:eastAsia="en-US"/>
              </w:rPr>
            </w:pPr>
            <w:r>
              <w:rPr>
                <w:rFonts w:ascii="Times New Roman" w:hAnsi="Times New Roman"/>
                <w:sz w:val="20"/>
                <w:szCs w:val="20"/>
                <w:lang w:val="uk-UA" w:eastAsia="en-US"/>
              </w:rPr>
              <w:t>4.</w:t>
            </w:r>
            <w:r w:rsidRPr="004D7A1F">
              <w:rPr>
                <w:rFonts w:ascii="Times New Roman" w:hAnsi="Times New Roman"/>
                <w:sz w:val="20"/>
                <w:szCs w:val="20"/>
                <w:lang w:val="uk-UA" w:eastAsia="en-US"/>
              </w:rPr>
              <w:t xml:space="preserve"> </w:t>
            </w:r>
            <w:r>
              <w:rPr>
                <w:rFonts w:ascii="Times New Roman" w:hAnsi="Times New Roman"/>
                <w:sz w:val="20"/>
                <w:szCs w:val="20"/>
                <w:lang w:val="uk-UA" w:eastAsia="en-US"/>
              </w:rPr>
              <w:t>П</w:t>
            </w:r>
            <w:r w:rsidRPr="004D7A1F">
              <w:rPr>
                <w:rFonts w:ascii="Times New Roman" w:hAnsi="Times New Roman"/>
                <w:sz w:val="20"/>
                <w:szCs w:val="20"/>
                <w:lang w:val="uk-UA" w:eastAsia="en-US"/>
              </w:rPr>
              <w:t xml:space="preserve">останова Кабінету Міністрів України </w:t>
            </w:r>
            <w:r w:rsidR="00191F18" w:rsidRPr="004D7A1F">
              <w:rPr>
                <w:rFonts w:ascii="Times New Roman" w:hAnsi="Times New Roman"/>
                <w:sz w:val="20"/>
                <w:szCs w:val="20"/>
                <w:lang w:val="uk-UA" w:eastAsia="en-US"/>
              </w:rPr>
              <w:t xml:space="preserve">від 31.03.2004 №422 </w:t>
            </w:r>
            <w:r w:rsidRPr="004D7A1F">
              <w:rPr>
                <w:rFonts w:ascii="Times New Roman" w:hAnsi="Times New Roman"/>
                <w:sz w:val="20"/>
                <w:szCs w:val="20"/>
                <w:lang w:val="uk-UA" w:eastAsia="en-US"/>
              </w:rPr>
              <w:t>«Про затвердження Порядку формування фондів житла для тимчасового проживання та Порядку надання і користування житловими приміщеннями з фондів житла для тимчасового проживання»</w:t>
            </w:r>
            <w:r w:rsidR="00191F18">
              <w:rPr>
                <w:rFonts w:ascii="Times New Roman" w:hAnsi="Times New Roman"/>
                <w:sz w:val="20"/>
                <w:szCs w:val="20"/>
                <w:lang w:val="uk-UA" w:eastAsia="en-US"/>
              </w:rPr>
              <w:t>;</w:t>
            </w:r>
            <w:r w:rsidRPr="004D7A1F">
              <w:rPr>
                <w:rFonts w:ascii="Times New Roman" w:hAnsi="Times New Roman"/>
                <w:sz w:val="20"/>
                <w:szCs w:val="20"/>
                <w:lang w:val="uk-UA" w:eastAsia="en-US"/>
              </w:rPr>
              <w:t xml:space="preserve"> постанова Кабінету Міністрів України від 26.06.2019 № 582 «Про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w:t>
            </w:r>
            <w:r w:rsidR="00191F18">
              <w:rPr>
                <w:rFonts w:ascii="Times New Roman" w:hAnsi="Times New Roman"/>
                <w:sz w:val="20"/>
                <w:szCs w:val="20"/>
                <w:lang w:val="uk-UA" w:eastAsia="en-US"/>
              </w:rPr>
              <w:t>ня внутрішньо переміщених осіб»;</w:t>
            </w:r>
            <w:r w:rsidRPr="004D7A1F">
              <w:rPr>
                <w:rFonts w:ascii="Times New Roman" w:hAnsi="Times New Roman"/>
                <w:sz w:val="20"/>
                <w:szCs w:val="20"/>
                <w:lang w:val="uk-UA" w:eastAsia="en-US"/>
              </w:rPr>
              <w:t xml:space="preserve"> постанова Кабінету Міністрів України від 23.07.2008 року №682 «Деякі питання реалізації Закону України «Про житлови</w:t>
            </w:r>
            <w:r w:rsidR="00191F18">
              <w:rPr>
                <w:rFonts w:ascii="Times New Roman" w:hAnsi="Times New Roman"/>
                <w:sz w:val="20"/>
                <w:szCs w:val="20"/>
                <w:lang w:val="uk-UA" w:eastAsia="en-US"/>
              </w:rPr>
              <w:t>й фонд соціального призначення»;</w:t>
            </w:r>
          </w:p>
          <w:p w:rsidR="004D7A1F" w:rsidRPr="00F063CA" w:rsidRDefault="00191F18" w:rsidP="00191F18">
            <w:pPr>
              <w:spacing w:after="0" w:line="240" w:lineRule="auto"/>
              <w:ind w:right="113" w:firstLine="289"/>
              <w:jc w:val="both"/>
              <w:rPr>
                <w:rFonts w:ascii="Times New Roman" w:hAnsi="Times New Roman"/>
                <w:sz w:val="20"/>
                <w:szCs w:val="20"/>
                <w:highlight w:val="yellow"/>
                <w:lang w:val="uk-UA" w:eastAsia="en-US"/>
              </w:rPr>
            </w:pPr>
            <w:r>
              <w:rPr>
                <w:rFonts w:ascii="Times New Roman" w:hAnsi="Times New Roman"/>
                <w:sz w:val="20"/>
                <w:szCs w:val="20"/>
                <w:lang w:val="uk-UA" w:eastAsia="en-US"/>
              </w:rPr>
              <w:t>5. Р</w:t>
            </w:r>
            <w:r w:rsidR="004D7A1F" w:rsidRPr="004D7A1F">
              <w:rPr>
                <w:rFonts w:ascii="Times New Roman" w:hAnsi="Times New Roman"/>
                <w:sz w:val="20"/>
                <w:szCs w:val="20"/>
                <w:lang w:val="uk-UA" w:eastAsia="en-US"/>
              </w:rPr>
              <w:t>ішення шістнадцятої сесії восьмого скликання (другого пленарного засідання) Коростишівської міської ради від 02.11.2021 року №329 «Про створення житлового фонду соціального призначення у</w:t>
            </w:r>
            <w:r>
              <w:rPr>
                <w:rFonts w:ascii="Times New Roman" w:hAnsi="Times New Roman"/>
                <w:sz w:val="20"/>
                <w:szCs w:val="20"/>
                <w:lang w:val="uk-UA" w:eastAsia="en-US"/>
              </w:rPr>
              <w:t xml:space="preserve"> Коростишівській міській раді»; </w:t>
            </w:r>
            <w:r w:rsidR="004D7A1F" w:rsidRPr="004D7A1F">
              <w:rPr>
                <w:rFonts w:ascii="Times New Roman" w:hAnsi="Times New Roman"/>
                <w:sz w:val="20"/>
                <w:szCs w:val="20"/>
                <w:lang w:val="uk-UA" w:eastAsia="en-US"/>
              </w:rPr>
              <w:t>Порядок взяття громадян на соціальний квартирний облік, їх перебування на такому обліку, зняття з нього та надання соціального житла для осіб, які потребують соціального захисту, затверджений рішенням двадцять п’ятої (позачергової) сесії Коростишівської міської ради від 29.04.2022 року №428.</w:t>
            </w:r>
          </w:p>
        </w:tc>
      </w:tr>
    </w:tbl>
    <w:p w:rsidR="002D74FE" w:rsidRDefault="002D74FE" w:rsidP="00F063CA">
      <w:pPr>
        <w:spacing w:after="0" w:line="240" w:lineRule="auto"/>
        <w:ind w:right="-284"/>
        <w:rPr>
          <w:rFonts w:ascii="Times New Roman" w:hAnsi="Times New Roman"/>
          <w:sz w:val="20"/>
          <w:szCs w:val="20"/>
          <w:lang w:val="uk-UA"/>
        </w:rPr>
      </w:pPr>
    </w:p>
    <w:p w:rsidR="00191F18" w:rsidRDefault="00191F18" w:rsidP="00F063CA">
      <w:pPr>
        <w:spacing w:after="0" w:line="240" w:lineRule="auto"/>
        <w:ind w:right="-284"/>
        <w:rPr>
          <w:rFonts w:ascii="Times New Roman" w:hAnsi="Times New Roman"/>
          <w:sz w:val="20"/>
          <w:szCs w:val="20"/>
          <w:lang w:val="uk-UA"/>
        </w:rPr>
      </w:pPr>
    </w:p>
    <w:p w:rsidR="002D74FE" w:rsidRDefault="00C42A42" w:rsidP="00AB09F1">
      <w:pPr>
        <w:spacing w:after="0" w:line="240" w:lineRule="auto"/>
        <w:ind w:left="4536" w:right="-284"/>
        <w:rPr>
          <w:rFonts w:ascii="Times New Roman" w:hAnsi="Times New Roman"/>
          <w:color w:val="FFFFFF"/>
          <w:sz w:val="20"/>
          <w:szCs w:val="20"/>
          <w:u w:val="single"/>
          <w:lang w:val="uk-UA"/>
        </w:rPr>
      </w:pPr>
      <w:r>
        <w:rPr>
          <w:rFonts w:ascii="Times New Roman" w:hAnsi="Times New Roman"/>
          <w:sz w:val="20"/>
          <w:szCs w:val="20"/>
          <w:lang w:val="uk-UA"/>
        </w:rPr>
        <w:lastRenderedPageBreak/>
        <w:t xml:space="preserve">Додаток </w:t>
      </w:r>
      <w:r w:rsidR="002D74FE">
        <w:rPr>
          <w:rFonts w:ascii="Times New Roman" w:hAnsi="Times New Roman"/>
          <w:sz w:val="20"/>
          <w:szCs w:val="20"/>
          <w:u w:val="single"/>
          <w:lang w:val="uk-UA"/>
        </w:rPr>
        <w:t xml:space="preserve">       14     </w:t>
      </w:r>
      <w:r w:rsidRPr="003F7F6F">
        <w:rPr>
          <w:rFonts w:ascii="Times New Roman" w:hAnsi="Times New Roman"/>
          <w:sz w:val="20"/>
          <w:szCs w:val="20"/>
          <w:lang w:val="uk-UA"/>
        </w:rPr>
        <w:t xml:space="preserve">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о</w:t>
      </w:r>
    </w:p>
    <w:p w:rsidR="00C42A42" w:rsidRPr="00875DE6" w:rsidRDefault="00C42A42" w:rsidP="00875DE6">
      <w:pPr>
        <w:spacing w:after="0" w:line="240" w:lineRule="auto"/>
        <w:ind w:left="4536" w:right="-284"/>
        <w:rPr>
          <w:rFonts w:ascii="Times New Roman" w:hAnsi="Times New Roman"/>
          <w:sz w:val="20"/>
          <w:szCs w:val="20"/>
          <w:lang w:val="uk-UA"/>
        </w:rPr>
      </w:pPr>
      <w:r w:rsidRPr="00AE7A89">
        <w:rPr>
          <w:rFonts w:ascii="Times New Roman" w:hAnsi="Times New Roman"/>
          <w:color w:val="FFFFFF"/>
          <w:sz w:val="20"/>
          <w:szCs w:val="20"/>
          <w:u w:val="single"/>
          <w:lang w:val="uk-UA"/>
        </w:rPr>
        <w:t xml:space="preserve"> </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2D74FE" w:rsidRDefault="00C42A42" w:rsidP="002D74FE">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6A315D" w:rsidRDefault="00F063CA" w:rsidP="006A315D">
      <w:pPr>
        <w:spacing w:after="0" w:line="240" w:lineRule="auto"/>
        <w:jc w:val="center"/>
        <w:rPr>
          <w:rFonts w:ascii="Times New Roman" w:hAnsi="Times New Roman"/>
          <w:b/>
          <w:color w:val="000000"/>
          <w:sz w:val="24"/>
          <w:szCs w:val="24"/>
          <w:u w:val="single"/>
          <w:shd w:val="clear" w:color="auto" w:fill="FFFFFF"/>
          <w:lang w:val="uk-UA"/>
        </w:rPr>
      </w:pPr>
      <w:r>
        <w:rPr>
          <w:rFonts w:ascii="Times New Roman" w:hAnsi="Times New Roman"/>
          <w:b/>
          <w:sz w:val="24"/>
          <w:szCs w:val="24"/>
          <w:u w:val="single"/>
          <w:lang w:val="uk-UA"/>
        </w:rPr>
        <w:t>Призначення грошової компенсації за належні для отримання жилі приміщення</w:t>
      </w:r>
    </w:p>
    <w:p w:rsidR="00F063CA" w:rsidRDefault="00C42A42" w:rsidP="004F06C0">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 </w:t>
      </w:r>
    </w:p>
    <w:p w:rsidR="00F063CA" w:rsidRDefault="00F063CA" w:rsidP="00F063CA">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01622</w:t>
      </w:r>
      <w:r w:rsidRPr="0028573E">
        <w:rPr>
          <w:rFonts w:ascii="Times New Roman" w:hAnsi="Times New Roman"/>
          <w:b/>
          <w:sz w:val="20"/>
          <w:szCs w:val="20"/>
          <w:u w:val="single"/>
          <w:lang w:val="uk-UA" w:eastAsia="uk-UA"/>
        </w:rPr>
        <w:t>)</w:t>
      </w:r>
    </w:p>
    <w:p w:rsidR="00C42A42" w:rsidRPr="003F7F6F" w:rsidRDefault="00C42A42" w:rsidP="004F06C0">
      <w:pPr>
        <w:spacing w:after="0" w:line="240" w:lineRule="auto"/>
        <w:jc w:val="center"/>
        <w:rPr>
          <w:rFonts w:ascii="Times New Roman" w:hAnsi="Times New Roman"/>
          <w:b/>
          <w:sz w:val="20"/>
          <w:szCs w:val="20"/>
          <w:u w:val="single"/>
          <w:lang w:val="uk-UA"/>
        </w:rPr>
      </w:pPr>
      <w:r w:rsidRPr="003F7F6F">
        <w:rPr>
          <w:rFonts w:ascii="Times New Roman" w:hAnsi="Times New Roman"/>
          <w:sz w:val="20"/>
          <w:szCs w:val="20"/>
          <w:lang w:val="uk-UA"/>
        </w:rPr>
        <w:t xml:space="preserve">                                 </w:t>
      </w:r>
    </w:p>
    <w:p w:rsidR="00C42A42" w:rsidRPr="00093F5C" w:rsidRDefault="00F063CA" w:rsidP="004F06C0">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Управління соціального захисту населення та охорони здоров</w:t>
      </w:r>
      <w:r w:rsidRPr="004B29FC">
        <w:rPr>
          <w:rFonts w:ascii="Times New Roman" w:hAnsi="Times New Roman"/>
          <w:b/>
          <w:sz w:val="20"/>
          <w:szCs w:val="20"/>
          <w:u w:val="single"/>
          <w:lang w:eastAsia="uk-UA"/>
        </w:rPr>
        <w:t>’</w:t>
      </w:r>
      <w:r>
        <w:rPr>
          <w:rFonts w:ascii="Times New Roman" w:hAnsi="Times New Roman"/>
          <w:b/>
          <w:sz w:val="20"/>
          <w:szCs w:val="20"/>
          <w:u w:val="single"/>
          <w:lang w:val="uk-UA" w:eastAsia="uk-UA"/>
        </w:rPr>
        <w:t xml:space="preserve">я </w:t>
      </w:r>
      <w:r w:rsidR="00C42A42" w:rsidRPr="00093F5C">
        <w:rPr>
          <w:rFonts w:ascii="Times New Roman" w:hAnsi="Times New Roman"/>
          <w:b/>
          <w:sz w:val="20"/>
          <w:szCs w:val="20"/>
          <w:u w:val="single"/>
          <w:lang w:val="uk-UA" w:eastAsia="uk-UA"/>
        </w:rPr>
        <w:t>Коростишівської міської ради</w:t>
      </w:r>
    </w:p>
    <w:p w:rsidR="00C42A42" w:rsidRPr="00D501D1" w:rsidRDefault="00C42A42" w:rsidP="00D501D1">
      <w:pPr>
        <w:shd w:val="clear" w:color="auto" w:fill="FFFFFF"/>
        <w:spacing w:after="0" w:line="240" w:lineRule="auto"/>
        <w:jc w:val="center"/>
        <w:rPr>
          <w:rFonts w:ascii="Times New Roman" w:hAnsi="Times New Roman"/>
          <w:sz w:val="20"/>
          <w:szCs w:val="20"/>
        </w:rPr>
      </w:pPr>
      <w:r w:rsidRPr="00590C0A">
        <w:rPr>
          <w:rFonts w:ascii="Times New Roman" w:hAnsi="Times New Roman"/>
          <w:sz w:val="20"/>
          <w:szCs w:val="20"/>
        </w:rPr>
        <w:t>(найменування суб’єкта надання адміністративної послуги)</w:t>
      </w: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2552"/>
        <w:gridCol w:w="7499"/>
      </w:tblGrid>
      <w:tr w:rsidR="00C42A42" w:rsidRPr="005F2129" w:rsidTr="00671341">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552"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499" w:type="dxa"/>
          </w:tcPr>
          <w:p w:rsidR="00F063CA" w:rsidRPr="005F2129" w:rsidRDefault="00F063CA" w:rsidP="00F063CA">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 xml:space="preserve">Управління Центру надання адміністративних послуг </w:t>
            </w:r>
          </w:p>
          <w:p w:rsidR="00F063CA" w:rsidRPr="005F2129" w:rsidRDefault="00F063CA" w:rsidP="00F063CA">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F063CA" w:rsidRPr="005F2129" w:rsidRDefault="00F063CA" w:rsidP="00F063CA">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w:t>
            </w:r>
            <w:r w:rsidR="002D74FE">
              <w:rPr>
                <w:sz w:val="20"/>
              </w:rPr>
              <w:t xml:space="preserve">область, </w:t>
            </w:r>
            <w:r w:rsidRPr="005F2129">
              <w:rPr>
                <w:sz w:val="20"/>
              </w:rPr>
              <w:t xml:space="preserve">12501 </w:t>
            </w:r>
          </w:p>
          <w:p w:rsidR="00F063CA" w:rsidRPr="009B0F58" w:rsidRDefault="00F063CA" w:rsidP="00F063CA">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F063CA" w:rsidRPr="005F2129" w:rsidRDefault="00F063CA" w:rsidP="00F063CA">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F063CA" w:rsidRPr="009B0F58" w:rsidRDefault="00F063CA" w:rsidP="00F063CA">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F063CA" w:rsidRPr="009B0F58" w:rsidRDefault="00F063CA" w:rsidP="00F063CA">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F063CA" w:rsidRPr="00923E9E" w:rsidRDefault="00F063CA" w:rsidP="00F063CA">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F063CA" w:rsidP="00F063CA">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671341">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552"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499" w:type="dxa"/>
          </w:tcPr>
          <w:p w:rsidR="006116B2" w:rsidRPr="006116B2" w:rsidRDefault="006116B2" w:rsidP="006116B2">
            <w:pPr>
              <w:pStyle w:val="a5"/>
              <w:shd w:val="clear" w:color="auto" w:fill="FFFFFF"/>
              <w:spacing w:before="0" w:beforeAutospacing="0" w:after="0" w:afterAutospacing="0"/>
              <w:ind w:firstLine="430"/>
              <w:jc w:val="both"/>
              <w:rPr>
                <w:b/>
                <w:sz w:val="20"/>
                <w:szCs w:val="20"/>
              </w:rPr>
            </w:pPr>
            <w:r w:rsidRPr="006116B2">
              <w:rPr>
                <w:b/>
                <w:sz w:val="20"/>
                <w:szCs w:val="20"/>
              </w:rPr>
              <w:t>Постанова Кабінету Міністрів від 19.10.2016  № 719 «Питання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p>
          <w:p w:rsidR="006116B2" w:rsidRPr="006116B2" w:rsidRDefault="0084286E" w:rsidP="006116B2">
            <w:pPr>
              <w:pStyle w:val="a5"/>
              <w:shd w:val="clear" w:color="auto" w:fill="FFFFFF"/>
              <w:spacing w:before="0" w:beforeAutospacing="0" w:after="0" w:afterAutospacing="0"/>
              <w:ind w:firstLine="430"/>
              <w:jc w:val="both"/>
              <w:rPr>
                <w:sz w:val="20"/>
                <w:szCs w:val="20"/>
              </w:rPr>
            </w:pPr>
            <w:r>
              <w:rPr>
                <w:sz w:val="20"/>
                <w:szCs w:val="20"/>
              </w:rPr>
              <w:t>1</w:t>
            </w:r>
            <w:r>
              <w:rPr>
                <w:sz w:val="20"/>
                <w:szCs w:val="20"/>
                <w:lang w:val="uk-UA"/>
              </w:rPr>
              <w:t>. З</w:t>
            </w:r>
            <w:r w:rsidR="006116B2" w:rsidRPr="006116B2">
              <w:rPr>
                <w:sz w:val="20"/>
                <w:szCs w:val="20"/>
              </w:rPr>
              <w:t>аява про призначення грошової компенсації;</w:t>
            </w:r>
          </w:p>
          <w:p w:rsidR="006116B2" w:rsidRPr="006116B2" w:rsidRDefault="0084286E" w:rsidP="006116B2">
            <w:pPr>
              <w:pStyle w:val="a5"/>
              <w:shd w:val="clear" w:color="auto" w:fill="FFFFFF"/>
              <w:spacing w:before="0" w:beforeAutospacing="0" w:after="0" w:afterAutospacing="0"/>
              <w:ind w:firstLine="430"/>
              <w:jc w:val="both"/>
              <w:rPr>
                <w:sz w:val="20"/>
                <w:szCs w:val="20"/>
              </w:rPr>
            </w:pPr>
            <w:r>
              <w:rPr>
                <w:sz w:val="20"/>
                <w:szCs w:val="20"/>
              </w:rPr>
              <w:t>2</w:t>
            </w:r>
            <w:r>
              <w:rPr>
                <w:sz w:val="20"/>
                <w:szCs w:val="20"/>
                <w:lang w:val="uk-UA"/>
              </w:rPr>
              <w:t>. К</w:t>
            </w:r>
            <w:r w:rsidR="006116B2" w:rsidRPr="006116B2">
              <w:rPr>
                <w:sz w:val="20"/>
                <w:szCs w:val="20"/>
              </w:rPr>
              <w:t>опія документа, що посвідчує особу заявника, а у разі подання документів законним представником чи уповноваженою особою - документи, що посвідчують особу тих осіб, від імені яких подається заява, а також документ, який надає повноваження законному представникові чи уповноваженій особі представляти таких осіб, оформлений відповідно до законодавства;</w:t>
            </w:r>
          </w:p>
          <w:p w:rsidR="006116B2" w:rsidRPr="006116B2" w:rsidRDefault="0084286E" w:rsidP="006116B2">
            <w:pPr>
              <w:pStyle w:val="a5"/>
              <w:shd w:val="clear" w:color="auto" w:fill="FFFFFF"/>
              <w:spacing w:before="0" w:beforeAutospacing="0" w:after="0" w:afterAutospacing="0"/>
              <w:ind w:firstLine="430"/>
              <w:jc w:val="both"/>
              <w:rPr>
                <w:sz w:val="20"/>
                <w:szCs w:val="20"/>
              </w:rPr>
            </w:pPr>
            <w:r>
              <w:rPr>
                <w:sz w:val="20"/>
                <w:szCs w:val="20"/>
              </w:rPr>
              <w:t>3</w:t>
            </w:r>
            <w:r>
              <w:rPr>
                <w:sz w:val="20"/>
                <w:szCs w:val="20"/>
                <w:lang w:val="uk-UA"/>
              </w:rPr>
              <w:t>. К</w:t>
            </w:r>
            <w:r w:rsidR="006116B2" w:rsidRPr="006116B2">
              <w:rPr>
                <w:sz w:val="20"/>
                <w:szCs w:val="20"/>
              </w:rPr>
              <w:t>опія посвідчення встановленого зразка, що підтверджує статус члена сім’ї загиблого або особи з інвалідністю внаслідок війни;</w:t>
            </w:r>
          </w:p>
          <w:p w:rsidR="006116B2" w:rsidRPr="006116B2" w:rsidRDefault="0084286E" w:rsidP="006116B2">
            <w:pPr>
              <w:pStyle w:val="a5"/>
              <w:shd w:val="clear" w:color="auto" w:fill="FFFFFF"/>
              <w:spacing w:before="0" w:beforeAutospacing="0" w:after="0" w:afterAutospacing="0"/>
              <w:ind w:firstLine="430"/>
              <w:jc w:val="both"/>
              <w:rPr>
                <w:sz w:val="20"/>
                <w:szCs w:val="20"/>
              </w:rPr>
            </w:pPr>
            <w:r>
              <w:rPr>
                <w:sz w:val="20"/>
                <w:szCs w:val="20"/>
              </w:rPr>
              <w:t>4</w:t>
            </w:r>
            <w:r>
              <w:rPr>
                <w:sz w:val="20"/>
                <w:szCs w:val="20"/>
                <w:lang w:val="uk-UA"/>
              </w:rPr>
              <w:t>. Д</w:t>
            </w:r>
            <w:r w:rsidR="006116B2" w:rsidRPr="006116B2">
              <w:rPr>
                <w:sz w:val="20"/>
                <w:szCs w:val="20"/>
              </w:rPr>
              <w:t>ля осіб, статус яким надано відповідно до </w:t>
            </w:r>
            <w:hyperlink r:id="rId13" w:anchor="n103" w:history="1">
              <w:r w:rsidR="006116B2" w:rsidRPr="006116B2">
                <w:rPr>
                  <w:rStyle w:val="af"/>
                  <w:color w:val="auto"/>
                  <w:sz w:val="20"/>
                  <w:szCs w:val="20"/>
                  <w:u w:val="none"/>
                </w:rPr>
                <w:t>пункту 11</w:t>
              </w:r>
            </w:hyperlink>
            <w:r w:rsidR="006116B2" w:rsidRPr="006116B2">
              <w:rPr>
                <w:sz w:val="20"/>
                <w:szCs w:val="20"/>
              </w:rPr>
              <w:t> частини другої статті 7 та </w:t>
            </w:r>
            <w:hyperlink r:id="rId14" w:anchor="n161" w:history="1">
              <w:r w:rsidR="006116B2" w:rsidRPr="006116B2">
                <w:rPr>
                  <w:rStyle w:val="af"/>
                  <w:color w:val="auto"/>
                  <w:sz w:val="20"/>
                  <w:szCs w:val="20"/>
                  <w:u w:val="none"/>
                </w:rPr>
                <w:t>абзацу восьмого</w:t>
              </w:r>
            </w:hyperlink>
            <w:r w:rsidR="006116B2" w:rsidRPr="006116B2">
              <w:rPr>
                <w:sz w:val="20"/>
                <w:szCs w:val="20"/>
              </w:rPr>
              <w:t> пункту 1 статті 10 Закону України «Про статус ветеранів війни, гарантії їх соціального захисту», - довідки встановленого зразка згідно з </w:t>
            </w:r>
            <w:hyperlink r:id="rId15" w:anchor="n31" w:history="1">
              <w:r w:rsidR="006116B2" w:rsidRPr="006116B2">
                <w:rPr>
                  <w:rStyle w:val="af"/>
                  <w:color w:val="auto"/>
                  <w:sz w:val="20"/>
                  <w:szCs w:val="20"/>
                  <w:u w:val="none"/>
                </w:rPr>
                <w:t>додатком 1</w:t>
              </w:r>
            </w:hyperlink>
            <w:r w:rsidR="006116B2" w:rsidRPr="006116B2">
              <w:rPr>
                <w:sz w:val="20"/>
                <w:szCs w:val="20"/>
              </w:rPr>
              <w:t> або </w:t>
            </w:r>
            <w:hyperlink r:id="rId16" w:anchor="n139" w:history="1">
              <w:r w:rsidR="006116B2" w:rsidRPr="006116B2">
                <w:rPr>
                  <w:rStyle w:val="af"/>
                  <w:color w:val="auto"/>
                  <w:sz w:val="20"/>
                  <w:szCs w:val="20"/>
                  <w:u w:val="none"/>
                </w:rPr>
                <w:t>4</w:t>
              </w:r>
            </w:hyperlink>
            <w:r w:rsidR="006116B2" w:rsidRPr="006116B2">
              <w:rPr>
                <w:sz w:val="20"/>
                <w:szCs w:val="20"/>
              </w:rPr>
              <w:t>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затвердженого постановою Кабінету Міністрів України від 20 серпня 2014 р. № 413, про безпосередню участь особи в антитерористичній операції, забезпеченні її проведення і захисті незалежності, суверенітету та територіальної цілісності України або про участь особи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довідки медико-соціальної експертної комісії про групу та причину інвалідності - для осіб з інвалідністю;</w:t>
            </w:r>
          </w:p>
          <w:p w:rsidR="006116B2" w:rsidRPr="006116B2" w:rsidRDefault="0084286E" w:rsidP="006116B2">
            <w:pPr>
              <w:pStyle w:val="a5"/>
              <w:shd w:val="clear" w:color="auto" w:fill="FFFFFF"/>
              <w:spacing w:before="0" w:beforeAutospacing="0" w:after="0" w:afterAutospacing="0"/>
              <w:ind w:firstLine="430"/>
              <w:jc w:val="both"/>
              <w:rPr>
                <w:sz w:val="20"/>
                <w:szCs w:val="20"/>
              </w:rPr>
            </w:pPr>
            <w:r>
              <w:rPr>
                <w:sz w:val="20"/>
                <w:szCs w:val="20"/>
              </w:rPr>
              <w:t>5</w:t>
            </w:r>
            <w:r>
              <w:rPr>
                <w:sz w:val="20"/>
                <w:szCs w:val="20"/>
                <w:lang w:val="uk-UA"/>
              </w:rPr>
              <w:t>. Д</w:t>
            </w:r>
            <w:r w:rsidR="006116B2" w:rsidRPr="006116B2">
              <w:rPr>
                <w:sz w:val="20"/>
                <w:szCs w:val="20"/>
              </w:rPr>
              <w:t>ля осіб, статус яким надано відповідно до </w:t>
            </w:r>
            <w:hyperlink r:id="rId17" w:anchor="n105" w:history="1">
              <w:r w:rsidR="006116B2" w:rsidRPr="006116B2">
                <w:rPr>
                  <w:rStyle w:val="af"/>
                  <w:color w:val="auto"/>
                  <w:sz w:val="20"/>
                  <w:szCs w:val="20"/>
                  <w:u w:val="none"/>
                </w:rPr>
                <w:t>пунктів 12-14</w:t>
              </w:r>
            </w:hyperlink>
            <w:r w:rsidR="006116B2" w:rsidRPr="006116B2">
              <w:rPr>
                <w:sz w:val="20"/>
                <w:szCs w:val="20"/>
              </w:rPr>
              <w:t> частини другої статті 7 Закону України «Про статус ветеранів війни, гарантії їх соціального захисту» (особи з інвалідністю внаслідок війни), - довідки керівника Антитерористичного центру при СБУ, Генерального штабу Збройних Сил, передбаченої постановою Кабінету Міністрів України від 8 вересня 2015 р. </w:t>
            </w:r>
            <w:hyperlink r:id="rId18" w:history="1">
              <w:r w:rsidR="006116B2" w:rsidRPr="006116B2">
                <w:rPr>
                  <w:rStyle w:val="af"/>
                  <w:color w:val="auto"/>
                  <w:sz w:val="20"/>
                  <w:szCs w:val="20"/>
                  <w:u w:val="none"/>
                </w:rPr>
                <w:t>№ 685</w:t>
              </w:r>
            </w:hyperlink>
            <w:r w:rsidR="006116B2" w:rsidRPr="006116B2">
              <w:rPr>
                <w:sz w:val="20"/>
                <w:szCs w:val="20"/>
              </w:rPr>
              <w:t> «Про затвердження Порядку надання статусу особи з інвалідністю внаслідок війни особам,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або рішення суду про встановлення факту добровільного забезпечення або добровільного залучення особи до забезпечення проведення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довідки медико-соціальної експертної комісії про групу та причину інвалідності;</w:t>
            </w:r>
          </w:p>
          <w:p w:rsidR="006116B2" w:rsidRPr="006116B2" w:rsidRDefault="0084286E" w:rsidP="006116B2">
            <w:pPr>
              <w:pStyle w:val="a5"/>
              <w:shd w:val="clear" w:color="auto" w:fill="FFFFFF"/>
              <w:spacing w:before="0" w:beforeAutospacing="0" w:after="0" w:afterAutospacing="0"/>
              <w:ind w:firstLine="430"/>
              <w:jc w:val="both"/>
              <w:rPr>
                <w:sz w:val="20"/>
                <w:szCs w:val="20"/>
              </w:rPr>
            </w:pPr>
            <w:r>
              <w:rPr>
                <w:sz w:val="20"/>
                <w:szCs w:val="20"/>
              </w:rPr>
              <w:t>6</w:t>
            </w:r>
            <w:r>
              <w:rPr>
                <w:sz w:val="20"/>
                <w:szCs w:val="20"/>
                <w:lang w:val="uk-UA"/>
              </w:rPr>
              <w:t>. Д</w:t>
            </w:r>
            <w:r w:rsidR="006116B2" w:rsidRPr="006116B2">
              <w:rPr>
                <w:sz w:val="20"/>
                <w:szCs w:val="20"/>
              </w:rPr>
              <w:t xml:space="preserve">окументи, що посвідчують родинні стосунки між заявником і особою, яка </w:t>
            </w:r>
            <w:r w:rsidR="006116B2" w:rsidRPr="006116B2">
              <w:rPr>
                <w:sz w:val="20"/>
                <w:szCs w:val="20"/>
              </w:rPr>
              <w:lastRenderedPageBreak/>
              <w:t>загинула (пропала безвісти), померла, між малолітніми чи неповнолітніми дітьми і особою, яка загинула (пропала безвісти), померла, між особою з інвалідністю і членами його сім’ї, на яких нараховується грошова компенсація, які разом з ним перебувають на квартирному обліку;</w:t>
            </w:r>
          </w:p>
          <w:p w:rsidR="006116B2" w:rsidRPr="006116B2" w:rsidRDefault="0084286E" w:rsidP="006116B2">
            <w:pPr>
              <w:pStyle w:val="a5"/>
              <w:shd w:val="clear" w:color="auto" w:fill="FFFFFF"/>
              <w:spacing w:before="0" w:beforeAutospacing="0" w:after="0" w:afterAutospacing="0"/>
              <w:ind w:firstLine="430"/>
              <w:jc w:val="both"/>
              <w:rPr>
                <w:sz w:val="20"/>
                <w:szCs w:val="20"/>
              </w:rPr>
            </w:pPr>
            <w:r>
              <w:rPr>
                <w:sz w:val="20"/>
                <w:szCs w:val="20"/>
              </w:rPr>
              <w:t>7</w:t>
            </w:r>
            <w:r>
              <w:rPr>
                <w:sz w:val="20"/>
                <w:szCs w:val="20"/>
                <w:lang w:val="uk-UA"/>
              </w:rPr>
              <w:t>. Д</w:t>
            </w:r>
            <w:r w:rsidR="006116B2" w:rsidRPr="006116B2">
              <w:rPr>
                <w:sz w:val="20"/>
                <w:szCs w:val="20"/>
              </w:rPr>
              <w:t>окумент військово-лікарської комісії, в якому визначено причинний зв’язок отриманих захворювань, поранень, контузій і каліцтв (свідоцтва про хворобу, довідки, витягу з протоколу, акт медичного огляду, постанови тощо), - у разі неможливості підтвердження причинного зв’язку поранення, контузії, каліцтва або захворювання з безпосередньою участю в антитерористичній операції чи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w:t>
            </w:r>
          </w:p>
          <w:p w:rsidR="006116B2" w:rsidRPr="006116B2" w:rsidRDefault="0084286E" w:rsidP="006116B2">
            <w:pPr>
              <w:pStyle w:val="a5"/>
              <w:shd w:val="clear" w:color="auto" w:fill="FFFFFF"/>
              <w:spacing w:before="0" w:beforeAutospacing="0" w:after="0" w:afterAutospacing="0"/>
              <w:ind w:firstLine="430"/>
              <w:jc w:val="both"/>
              <w:rPr>
                <w:sz w:val="20"/>
                <w:szCs w:val="20"/>
              </w:rPr>
            </w:pPr>
            <w:r>
              <w:rPr>
                <w:sz w:val="20"/>
                <w:szCs w:val="20"/>
              </w:rPr>
              <w:t>8</w:t>
            </w:r>
            <w:r>
              <w:rPr>
                <w:sz w:val="20"/>
                <w:szCs w:val="20"/>
                <w:lang w:val="uk-UA"/>
              </w:rPr>
              <w:t>. Р</w:t>
            </w:r>
            <w:r w:rsidR="006116B2" w:rsidRPr="006116B2">
              <w:rPr>
                <w:sz w:val="20"/>
                <w:szCs w:val="20"/>
              </w:rPr>
              <w:t>ішення виконавчого комітету районної, міської, районної в місті (у разі її утворення), селищної, сільської ради про взяття заявника та членів його сім’ї на квартирний облік;</w:t>
            </w:r>
          </w:p>
          <w:p w:rsidR="006116B2" w:rsidRPr="006116B2" w:rsidRDefault="0084286E" w:rsidP="006116B2">
            <w:pPr>
              <w:pStyle w:val="a5"/>
              <w:shd w:val="clear" w:color="auto" w:fill="FFFFFF"/>
              <w:spacing w:before="0" w:beforeAutospacing="0" w:after="0" w:afterAutospacing="0"/>
              <w:ind w:firstLine="430"/>
              <w:jc w:val="both"/>
              <w:rPr>
                <w:sz w:val="20"/>
                <w:szCs w:val="20"/>
              </w:rPr>
            </w:pPr>
            <w:r>
              <w:rPr>
                <w:sz w:val="20"/>
                <w:szCs w:val="20"/>
              </w:rPr>
              <w:t>9</w:t>
            </w:r>
            <w:r>
              <w:rPr>
                <w:sz w:val="20"/>
                <w:szCs w:val="20"/>
                <w:lang w:val="uk-UA"/>
              </w:rPr>
              <w:t>. А</w:t>
            </w:r>
            <w:r w:rsidR="006116B2" w:rsidRPr="006116B2">
              <w:rPr>
                <w:sz w:val="20"/>
                <w:szCs w:val="20"/>
              </w:rPr>
              <w:t>кт обстеження технічного стану житлового приміщення (будинку, квартири) (в разі потреби),  - за наявності у заявника та/або членів його сім’ї житлового приміщення, яке зруйноване або стало непридатним для проживання внаслідок збройної агресії Російської Федерації у Донецькій та Луганській областях, розташованого в інших регіонах, ніж тимчасово окуповані території у Донецькій та Луганській областях, Автономній Республіці Крим і м. Севастополі;</w:t>
            </w:r>
          </w:p>
          <w:p w:rsidR="006116B2" w:rsidRPr="006116B2" w:rsidRDefault="0084286E" w:rsidP="006116B2">
            <w:pPr>
              <w:pStyle w:val="a5"/>
              <w:shd w:val="clear" w:color="auto" w:fill="FFFFFF"/>
              <w:spacing w:before="0" w:beforeAutospacing="0" w:after="0" w:afterAutospacing="0"/>
              <w:ind w:firstLine="430"/>
              <w:jc w:val="both"/>
              <w:rPr>
                <w:sz w:val="20"/>
                <w:szCs w:val="20"/>
              </w:rPr>
            </w:pPr>
            <w:r>
              <w:rPr>
                <w:sz w:val="20"/>
                <w:szCs w:val="20"/>
              </w:rPr>
              <w:t>10</w:t>
            </w:r>
            <w:r>
              <w:rPr>
                <w:sz w:val="20"/>
                <w:szCs w:val="20"/>
                <w:lang w:val="uk-UA"/>
              </w:rPr>
              <w:t>. Д</w:t>
            </w:r>
            <w:r w:rsidR="006116B2" w:rsidRPr="006116B2">
              <w:rPr>
                <w:sz w:val="20"/>
                <w:szCs w:val="20"/>
              </w:rPr>
              <w:t>овідка про наявність/відсутність зареєстрованого до 31 грудня 2012 р. права власності на житло, яке розташоване в населених пунктах на підконтрольній Україні території.</w:t>
            </w:r>
          </w:p>
          <w:p w:rsidR="006116B2" w:rsidRPr="006116B2" w:rsidRDefault="006116B2" w:rsidP="006116B2">
            <w:pPr>
              <w:pStyle w:val="a5"/>
              <w:shd w:val="clear" w:color="auto" w:fill="FFFFFF"/>
              <w:spacing w:before="0" w:beforeAutospacing="0" w:after="0" w:afterAutospacing="0"/>
              <w:ind w:firstLine="430"/>
              <w:jc w:val="both"/>
              <w:rPr>
                <w:sz w:val="20"/>
                <w:szCs w:val="20"/>
              </w:rPr>
            </w:pPr>
            <w:r w:rsidRPr="006116B2">
              <w:rPr>
                <w:sz w:val="20"/>
                <w:szCs w:val="20"/>
              </w:rPr>
              <w:t>     До заяви додається також згода (викладена письмово у довільній формі) членів сім’ї особи з інвалідністю (крім малолітніх та неповнолітніх дітей), на яких нараховується грошова компенсація, щодо включення їх у розрахунок грошової компенсації.</w:t>
            </w:r>
          </w:p>
          <w:p w:rsidR="006116B2" w:rsidRPr="006116B2" w:rsidRDefault="006116B2" w:rsidP="006116B2">
            <w:pPr>
              <w:pStyle w:val="a5"/>
              <w:shd w:val="clear" w:color="auto" w:fill="FFFFFF"/>
              <w:spacing w:before="0" w:beforeAutospacing="0" w:after="0" w:afterAutospacing="0"/>
              <w:ind w:firstLine="430"/>
              <w:jc w:val="both"/>
              <w:rPr>
                <w:b/>
                <w:sz w:val="20"/>
                <w:szCs w:val="20"/>
              </w:rPr>
            </w:pPr>
            <w:r w:rsidRPr="006116B2">
              <w:rPr>
                <w:b/>
                <w:sz w:val="20"/>
                <w:szCs w:val="20"/>
              </w:rPr>
              <w:t>Постанова Кабінету Міністрів від 28.03.2018  № 214 «Питання забезпечення житлом деяких категорій осіб, які брали участь у бойових діях на території інших держав, а також членів їх сімей»:</w:t>
            </w:r>
          </w:p>
          <w:p w:rsidR="006116B2" w:rsidRPr="006116B2" w:rsidRDefault="0084286E" w:rsidP="006116B2">
            <w:pPr>
              <w:pStyle w:val="a5"/>
              <w:shd w:val="clear" w:color="auto" w:fill="FFFFFF"/>
              <w:spacing w:before="0" w:beforeAutospacing="0" w:after="0" w:afterAutospacing="0"/>
              <w:ind w:firstLine="430"/>
              <w:jc w:val="both"/>
              <w:rPr>
                <w:sz w:val="20"/>
                <w:szCs w:val="20"/>
              </w:rPr>
            </w:pPr>
            <w:r>
              <w:rPr>
                <w:sz w:val="20"/>
                <w:szCs w:val="20"/>
              </w:rPr>
              <w:t>1</w:t>
            </w:r>
            <w:r>
              <w:rPr>
                <w:sz w:val="20"/>
                <w:szCs w:val="20"/>
                <w:lang w:val="uk-UA"/>
              </w:rPr>
              <w:t>. З</w:t>
            </w:r>
            <w:r w:rsidR="006116B2" w:rsidRPr="006116B2">
              <w:rPr>
                <w:sz w:val="20"/>
                <w:szCs w:val="20"/>
              </w:rPr>
              <w:t>аява про призначення грошової компенсації;</w:t>
            </w:r>
          </w:p>
          <w:p w:rsidR="006116B2" w:rsidRPr="006116B2" w:rsidRDefault="0084286E" w:rsidP="006116B2">
            <w:pPr>
              <w:pStyle w:val="a5"/>
              <w:shd w:val="clear" w:color="auto" w:fill="FFFFFF"/>
              <w:spacing w:before="0" w:beforeAutospacing="0" w:after="0" w:afterAutospacing="0"/>
              <w:ind w:firstLine="430"/>
              <w:jc w:val="both"/>
              <w:rPr>
                <w:sz w:val="20"/>
                <w:szCs w:val="20"/>
              </w:rPr>
            </w:pPr>
            <w:r>
              <w:rPr>
                <w:sz w:val="20"/>
                <w:szCs w:val="20"/>
              </w:rPr>
              <w:t>2</w:t>
            </w:r>
            <w:r>
              <w:rPr>
                <w:sz w:val="20"/>
                <w:szCs w:val="20"/>
                <w:lang w:val="uk-UA"/>
              </w:rPr>
              <w:t>. Д</w:t>
            </w:r>
            <w:r w:rsidR="006116B2" w:rsidRPr="006116B2">
              <w:rPr>
                <w:sz w:val="20"/>
                <w:szCs w:val="20"/>
              </w:rPr>
              <w:t>окумент, що посвідчує особу заявника, а в разі подання документів законним представником чи уповноваженою особою -документ, що посвідчує особу того, від чийого імені подається заява, а також документ, яким надано повноваження законному представникові чи уповноваженій особі представляти члена сім’ї особи, яка загинула (пропала безвісти), померла, або особу з інвалідністю, оформленого відповідно до законодавства.</w:t>
            </w:r>
          </w:p>
          <w:p w:rsidR="006116B2" w:rsidRPr="006116B2" w:rsidRDefault="0084286E" w:rsidP="006116B2">
            <w:pPr>
              <w:pStyle w:val="a5"/>
              <w:shd w:val="clear" w:color="auto" w:fill="FFFFFF"/>
              <w:spacing w:before="0" w:beforeAutospacing="0" w:after="0" w:afterAutospacing="0"/>
              <w:ind w:firstLine="430"/>
              <w:jc w:val="both"/>
              <w:rPr>
                <w:sz w:val="20"/>
                <w:szCs w:val="20"/>
              </w:rPr>
            </w:pPr>
            <w:r>
              <w:rPr>
                <w:sz w:val="20"/>
                <w:szCs w:val="20"/>
              </w:rPr>
              <w:t>3</w:t>
            </w:r>
            <w:r>
              <w:rPr>
                <w:sz w:val="20"/>
                <w:szCs w:val="20"/>
                <w:lang w:val="uk-UA"/>
              </w:rPr>
              <w:t>. К</w:t>
            </w:r>
            <w:r w:rsidR="006116B2" w:rsidRPr="006116B2">
              <w:rPr>
                <w:sz w:val="20"/>
                <w:szCs w:val="20"/>
              </w:rPr>
              <w:t>опія посвідчення встановленого зразка, що підтверджує статус члена сім’ї загиблого або особи з інвалідністю внаслідок війни;</w:t>
            </w:r>
          </w:p>
          <w:p w:rsidR="006116B2" w:rsidRPr="006116B2" w:rsidRDefault="0084286E" w:rsidP="006116B2">
            <w:pPr>
              <w:pStyle w:val="a5"/>
              <w:shd w:val="clear" w:color="auto" w:fill="FFFFFF"/>
              <w:spacing w:before="0" w:beforeAutospacing="0" w:after="0" w:afterAutospacing="0"/>
              <w:ind w:firstLine="430"/>
              <w:jc w:val="both"/>
              <w:rPr>
                <w:sz w:val="20"/>
                <w:szCs w:val="20"/>
              </w:rPr>
            </w:pPr>
            <w:r>
              <w:rPr>
                <w:sz w:val="20"/>
                <w:szCs w:val="20"/>
              </w:rPr>
              <w:t>4</w:t>
            </w:r>
            <w:r>
              <w:rPr>
                <w:sz w:val="20"/>
                <w:szCs w:val="20"/>
                <w:lang w:val="uk-UA"/>
              </w:rPr>
              <w:t>. Д</w:t>
            </w:r>
            <w:r w:rsidR="006116B2" w:rsidRPr="006116B2">
              <w:rPr>
                <w:sz w:val="20"/>
                <w:szCs w:val="20"/>
              </w:rPr>
              <w:t>ля осіб, статус яким установлено відповідно до пункту 7 частини другої статті 7 Закону України «Про статус ветеранів війни, гарантії їх соціального захисту», - довідка медико-соціальної експертної комісії про групу та причину інвалідності.</w:t>
            </w:r>
          </w:p>
          <w:p w:rsidR="006116B2" w:rsidRPr="006116B2" w:rsidRDefault="0084286E" w:rsidP="006116B2">
            <w:pPr>
              <w:pStyle w:val="a5"/>
              <w:shd w:val="clear" w:color="auto" w:fill="FFFFFF"/>
              <w:spacing w:before="0" w:beforeAutospacing="0" w:after="0" w:afterAutospacing="0"/>
              <w:ind w:firstLine="430"/>
              <w:jc w:val="both"/>
              <w:rPr>
                <w:sz w:val="20"/>
                <w:szCs w:val="20"/>
              </w:rPr>
            </w:pPr>
            <w:r>
              <w:rPr>
                <w:sz w:val="20"/>
                <w:szCs w:val="20"/>
              </w:rPr>
              <w:t>5</w:t>
            </w:r>
            <w:r>
              <w:rPr>
                <w:sz w:val="20"/>
                <w:szCs w:val="20"/>
                <w:lang w:val="uk-UA"/>
              </w:rPr>
              <w:t>. П</w:t>
            </w:r>
            <w:r w:rsidR="006116B2" w:rsidRPr="006116B2">
              <w:rPr>
                <w:sz w:val="20"/>
                <w:szCs w:val="20"/>
              </w:rPr>
              <w:t>останови військово-лікарської комісії;</w:t>
            </w:r>
          </w:p>
          <w:p w:rsidR="006116B2" w:rsidRPr="006116B2" w:rsidRDefault="0084286E" w:rsidP="006116B2">
            <w:pPr>
              <w:pStyle w:val="a5"/>
              <w:shd w:val="clear" w:color="auto" w:fill="FFFFFF"/>
              <w:spacing w:before="0" w:beforeAutospacing="0" w:after="0" w:afterAutospacing="0"/>
              <w:ind w:firstLine="430"/>
              <w:jc w:val="both"/>
              <w:rPr>
                <w:sz w:val="20"/>
                <w:szCs w:val="20"/>
              </w:rPr>
            </w:pPr>
            <w:r>
              <w:rPr>
                <w:sz w:val="20"/>
                <w:szCs w:val="20"/>
              </w:rPr>
              <w:t>6</w:t>
            </w:r>
            <w:r>
              <w:rPr>
                <w:sz w:val="20"/>
                <w:szCs w:val="20"/>
                <w:lang w:val="uk-UA"/>
              </w:rPr>
              <w:t>. Д</w:t>
            </w:r>
            <w:r w:rsidR="006116B2" w:rsidRPr="006116B2">
              <w:rPr>
                <w:sz w:val="20"/>
                <w:szCs w:val="20"/>
              </w:rPr>
              <w:t>ля членів сімей осіб, які загинули (пропали безвісти), померли, - виданої військовим комісаріатом довідки про безпосередню участь загиблої (померлої) особи в бойових діях на території інших держав;</w:t>
            </w:r>
          </w:p>
          <w:p w:rsidR="006116B2" w:rsidRPr="006116B2" w:rsidRDefault="006116B2" w:rsidP="006116B2">
            <w:pPr>
              <w:pStyle w:val="a5"/>
              <w:shd w:val="clear" w:color="auto" w:fill="FFFFFF"/>
              <w:spacing w:before="0" w:beforeAutospacing="0" w:after="0" w:afterAutospacing="0"/>
              <w:ind w:firstLine="430"/>
              <w:jc w:val="both"/>
              <w:rPr>
                <w:sz w:val="20"/>
                <w:szCs w:val="20"/>
              </w:rPr>
            </w:pPr>
            <w:r w:rsidRPr="006116B2">
              <w:rPr>
                <w:sz w:val="20"/>
                <w:szCs w:val="20"/>
              </w:rPr>
              <w:t xml:space="preserve">7) </w:t>
            </w:r>
            <w:r w:rsidR="0084286E">
              <w:rPr>
                <w:sz w:val="20"/>
                <w:szCs w:val="20"/>
                <w:lang w:val="uk-UA"/>
              </w:rPr>
              <w:t>Д</w:t>
            </w:r>
            <w:r w:rsidRPr="006116B2">
              <w:rPr>
                <w:sz w:val="20"/>
                <w:szCs w:val="20"/>
              </w:rPr>
              <w:t>окументи, що посвідчують родинні стосунки між заявником і особою, яка загинула (пропала безвісти), померла, між малолітніми та неповнолітніми дітьми і особою, яка загинула (пропала безвісти), померла, між особою з інвалідністю і членами її сім’ї, на яких нараховується грошова компенсація, та які разом з ним перебувають на квартирному обліку;</w:t>
            </w:r>
          </w:p>
          <w:p w:rsidR="006116B2" w:rsidRPr="006116B2" w:rsidRDefault="0084286E" w:rsidP="006116B2">
            <w:pPr>
              <w:pStyle w:val="a5"/>
              <w:shd w:val="clear" w:color="auto" w:fill="FFFFFF"/>
              <w:spacing w:before="0" w:beforeAutospacing="0" w:after="0" w:afterAutospacing="0"/>
              <w:ind w:firstLine="430"/>
              <w:jc w:val="both"/>
              <w:rPr>
                <w:sz w:val="20"/>
                <w:szCs w:val="20"/>
              </w:rPr>
            </w:pPr>
            <w:r>
              <w:rPr>
                <w:sz w:val="20"/>
                <w:szCs w:val="20"/>
              </w:rPr>
              <w:t>8</w:t>
            </w:r>
            <w:r>
              <w:rPr>
                <w:sz w:val="20"/>
                <w:szCs w:val="20"/>
                <w:lang w:val="uk-UA"/>
              </w:rPr>
              <w:t>. Р</w:t>
            </w:r>
            <w:r w:rsidR="006116B2" w:rsidRPr="006116B2">
              <w:rPr>
                <w:sz w:val="20"/>
                <w:szCs w:val="20"/>
              </w:rPr>
              <w:t>ішення виконавчого комітету районної, міської, районної в місті (у разі її утворення), селищної, сільської ради про взяття заявника та членів його сім’ї на квартирний облік;</w:t>
            </w:r>
          </w:p>
          <w:p w:rsidR="006116B2" w:rsidRPr="006116B2" w:rsidRDefault="0084286E" w:rsidP="006116B2">
            <w:pPr>
              <w:pStyle w:val="a5"/>
              <w:shd w:val="clear" w:color="auto" w:fill="FFFFFF"/>
              <w:spacing w:before="0" w:beforeAutospacing="0" w:after="0" w:afterAutospacing="0"/>
              <w:ind w:firstLine="430"/>
              <w:jc w:val="both"/>
              <w:rPr>
                <w:sz w:val="20"/>
                <w:szCs w:val="20"/>
              </w:rPr>
            </w:pPr>
            <w:r>
              <w:rPr>
                <w:sz w:val="20"/>
                <w:szCs w:val="20"/>
              </w:rPr>
              <w:t>9</w:t>
            </w:r>
            <w:r>
              <w:rPr>
                <w:sz w:val="20"/>
                <w:szCs w:val="20"/>
                <w:lang w:val="uk-UA"/>
              </w:rPr>
              <w:t>. А</w:t>
            </w:r>
            <w:r w:rsidR="006116B2" w:rsidRPr="006116B2">
              <w:rPr>
                <w:sz w:val="20"/>
                <w:szCs w:val="20"/>
              </w:rPr>
              <w:t>кт обстеження технічного стану житлового приміщення (будинку, квартири) (у разі потреби).</w:t>
            </w:r>
          </w:p>
          <w:p w:rsidR="006116B2" w:rsidRPr="006116B2" w:rsidRDefault="0084286E" w:rsidP="006116B2">
            <w:pPr>
              <w:pStyle w:val="a5"/>
              <w:shd w:val="clear" w:color="auto" w:fill="FFFFFF"/>
              <w:spacing w:before="0" w:beforeAutospacing="0" w:after="0" w:afterAutospacing="0"/>
              <w:ind w:firstLine="430"/>
              <w:jc w:val="both"/>
              <w:rPr>
                <w:sz w:val="20"/>
                <w:szCs w:val="20"/>
              </w:rPr>
            </w:pPr>
            <w:r>
              <w:rPr>
                <w:sz w:val="20"/>
                <w:szCs w:val="20"/>
              </w:rPr>
              <w:t>10</w:t>
            </w:r>
            <w:r>
              <w:rPr>
                <w:sz w:val="20"/>
                <w:szCs w:val="20"/>
                <w:lang w:val="uk-UA"/>
              </w:rPr>
              <w:t>. Д</w:t>
            </w:r>
            <w:r w:rsidR="006116B2" w:rsidRPr="006116B2">
              <w:rPr>
                <w:sz w:val="20"/>
                <w:szCs w:val="20"/>
              </w:rPr>
              <w:t>овідка про наявність/відсутність зареєстрованого до 31 грудня 2012 р. права власності на житло, яке розташоване в населених пунктах на підконтрольній Україні території.</w:t>
            </w:r>
          </w:p>
          <w:p w:rsidR="006116B2" w:rsidRPr="006116B2" w:rsidRDefault="006116B2" w:rsidP="006116B2">
            <w:pPr>
              <w:pStyle w:val="a5"/>
              <w:shd w:val="clear" w:color="auto" w:fill="FFFFFF"/>
              <w:spacing w:before="0" w:beforeAutospacing="0" w:after="0" w:afterAutospacing="0"/>
              <w:ind w:firstLine="430"/>
              <w:jc w:val="both"/>
              <w:rPr>
                <w:b/>
                <w:sz w:val="20"/>
                <w:szCs w:val="20"/>
              </w:rPr>
            </w:pPr>
            <w:r w:rsidRPr="006116B2">
              <w:rPr>
                <w:b/>
                <w:sz w:val="20"/>
                <w:szCs w:val="20"/>
              </w:rPr>
              <w:t>Постанова Кабінету Міністрів від 18.04.2018  № 280 «Питання забезпечення житлом внутрішньо переміщених осіб, які захищали незалежність, суверенітет та територіальну цілісність України»:</w:t>
            </w:r>
          </w:p>
          <w:p w:rsidR="006116B2" w:rsidRPr="006116B2" w:rsidRDefault="0084286E" w:rsidP="006116B2">
            <w:pPr>
              <w:pStyle w:val="a5"/>
              <w:shd w:val="clear" w:color="auto" w:fill="FFFFFF"/>
              <w:spacing w:before="0" w:beforeAutospacing="0" w:after="0" w:afterAutospacing="0"/>
              <w:ind w:firstLine="430"/>
              <w:jc w:val="both"/>
              <w:rPr>
                <w:sz w:val="20"/>
                <w:szCs w:val="20"/>
              </w:rPr>
            </w:pPr>
            <w:r>
              <w:rPr>
                <w:sz w:val="20"/>
                <w:szCs w:val="20"/>
              </w:rPr>
              <w:lastRenderedPageBreak/>
              <w:t>1</w:t>
            </w:r>
            <w:r>
              <w:rPr>
                <w:sz w:val="20"/>
                <w:szCs w:val="20"/>
                <w:lang w:val="uk-UA"/>
              </w:rPr>
              <w:t>. З</w:t>
            </w:r>
            <w:r w:rsidR="006116B2" w:rsidRPr="006116B2">
              <w:rPr>
                <w:sz w:val="20"/>
                <w:szCs w:val="20"/>
              </w:rPr>
              <w:t>аява про призначення грошової компенсації;</w:t>
            </w:r>
          </w:p>
          <w:p w:rsidR="006116B2" w:rsidRPr="006116B2" w:rsidRDefault="0084286E" w:rsidP="006116B2">
            <w:pPr>
              <w:pStyle w:val="a5"/>
              <w:shd w:val="clear" w:color="auto" w:fill="FFFFFF"/>
              <w:spacing w:before="0" w:beforeAutospacing="0" w:after="0" w:afterAutospacing="0"/>
              <w:ind w:firstLine="430"/>
              <w:jc w:val="both"/>
              <w:rPr>
                <w:sz w:val="20"/>
                <w:szCs w:val="20"/>
              </w:rPr>
            </w:pPr>
            <w:r>
              <w:rPr>
                <w:sz w:val="20"/>
                <w:szCs w:val="20"/>
              </w:rPr>
              <w:t>2</w:t>
            </w:r>
            <w:r>
              <w:rPr>
                <w:sz w:val="20"/>
                <w:szCs w:val="20"/>
                <w:lang w:val="uk-UA"/>
              </w:rPr>
              <w:t>. Д</w:t>
            </w:r>
            <w:r w:rsidR="006116B2" w:rsidRPr="006116B2">
              <w:rPr>
                <w:sz w:val="20"/>
                <w:szCs w:val="20"/>
              </w:rPr>
              <w:t>окумент, що посвідчує внутрішньо переміщену особу; в разі подання документів законним представником - документ, що посвідчує особу того, від чийого імені подається заява, а також документ, яким надано повноваження законному представникові представляти таких осіб, оформлений відповідно до законодавства;</w:t>
            </w:r>
          </w:p>
          <w:p w:rsidR="006116B2" w:rsidRPr="006116B2" w:rsidRDefault="0084286E" w:rsidP="006116B2">
            <w:pPr>
              <w:pStyle w:val="a5"/>
              <w:shd w:val="clear" w:color="auto" w:fill="FFFFFF"/>
              <w:spacing w:before="0" w:beforeAutospacing="0" w:after="0" w:afterAutospacing="0"/>
              <w:ind w:firstLine="430"/>
              <w:jc w:val="both"/>
              <w:rPr>
                <w:sz w:val="20"/>
                <w:szCs w:val="20"/>
              </w:rPr>
            </w:pPr>
            <w:r>
              <w:rPr>
                <w:sz w:val="20"/>
                <w:szCs w:val="20"/>
              </w:rPr>
              <w:t>3</w:t>
            </w:r>
            <w:r>
              <w:rPr>
                <w:sz w:val="20"/>
                <w:szCs w:val="20"/>
                <w:lang w:val="uk-UA"/>
              </w:rPr>
              <w:t>. П</w:t>
            </w:r>
            <w:r w:rsidR="006116B2" w:rsidRPr="006116B2">
              <w:rPr>
                <w:sz w:val="20"/>
                <w:szCs w:val="20"/>
              </w:rPr>
              <w:t>освідчення встановленого зразка, що підтверджує статус учасника бойових дій або особи з інвалідністю внаслідок війни;</w:t>
            </w:r>
          </w:p>
          <w:p w:rsidR="006116B2" w:rsidRPr="006116B2" w:rsidRDefault="0084286E" w:rsidP="006116B2">
            <w:pPr>
              <w:pStyle w:val="a5"/>
              <w:shd w:val="clear" w:color="auto" w:fill="FFFFFF"/>
              <w:spacing w:before="0" w:beforeAutospacing="0" w:after="0" w:afterAutospacing="0"/>
              <w:ind w:firstLine="430"/>
              <w:jc w:val="both"/>
              <w:rPr>
                <w:sz w:val="20"/>
                <w:szCs w:val="20"/>
              </w:rPr>
            </w:pPr>
            <w:r>
              <w:rPr>
                <w:sz w:val="20"/>
                <w:szCs w:val="20"/>
              </w:rPr>
              <w:t>4</w:t>
            </w:r>
            <w:r>
              <w:rPr>
                <w:sz w:val="20"/>
                <w:szCs w:val="20"/>
                <w:lang w:val="uk-UA"/>
              </w:rPr>
              <w:t>. Д</w:t>
            </w:r>
            <w:r w:rsidR="006116B2" w:rsidRPr="006116B2">
              <w:rPr>
                <w:sz w:val="20"/>
                <w:szCs w:val="20"/>
              </w:rPr>
              <w:t>ля осіб, статус яким надано відповідно до </w:t>
            </w:r>
            <w:hyperlink r:id="rId19" w:anchor="n77" w:history="1">
              <w:r w:rsidR="006116B2" w:rsidRPr="006116B2">
                <w:rPr>
                  <w:rStyle w:val="af"/>
                  <w:color w:val="auto"/>
                  <w:sz w:val="20"/>
                  <w:szCs w:val="20"/>
                  <w:u w:val="none"/>
                </w:rPr>
                <w:t>пункту 20</w:t>
              </w:r>
            </w:hyperlink>
            <w:r w:rsidR="006116B2" w:rsidRPr="006116B2">
              <w:rPr>
                <w:sz w:val="20"/>
                <w:szCs w:val="20"/>
              </w:rPr>
              <w:t> частини першої статті 6 Закону України «Про статус ветеранів війни, гарантії їх соціального захисту», - документів, передбачених </w:t>
            </w:r>
            <w:hyperlink r:id="rId20" w:anchor="n16" w:history="1">
              <w:r w:rsidR="006116B2" w:rsidRPr="006116B2">
                <w:rPr>
                  <w:rStyle w:val="af"/>
                  <w:color w:val="auto"/>
                  <w:sz w:val="20"/>
                  <w:szCs w:val="20"/>
                  <w:u w:val="none"/>
                </w:rPr>
                <w:t>пунктом 4</w:t>
              </w:r>
            </w:hyperlink>
            <w:r w:rsidR="006116B2" w:rsidRPr="006116B2">
              <w:rPr>
                <w:sz w:val="20"/>
                <w:szCs w:val="20"/>
              </w:rPr>
              <w:t>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затвердженого постановою Кабінету Міністрів України від 20 серпня 2014 р. № 413, які є підставою для надання особам статусу учасника бойових дій;</w:t>
            </w:r>
          </w:p>
          <w:p w:rsidR="006116B2" w:rsidRPr="006116B2" w:rsidRDefault="0084286E" w:rsidP="006116B2">
            <w:pPr>
              <w:pStyle w:val="a5"/>
              <w:shd w:val="clear" w:color="auto" w:fill="FFFFFF"/>
              <w:spacing w:before="0" w:beforeAutospacing="0" w:after="0" w:afterAutospacing="0"/>
              <w:ind w:firstLine="430"/>
              <w:jc w:val="both"/>
              <w:rPr>
                <w:sz w:val="20"/>
                <w:szCs w:val="20"/>
              </w:rPr>
            </w:pPr>
            <w:r>
              <w:rPr>
                <w:sz w:val="20"/>
                <w:szCs w:val="20"/>
              </w:rPr>
              <w:t>5</w:t>
            </w:r>
            <w:r>
              <w:rPr>
                <w:sz w:val="20"/>
                <w:szCs w:val="20"/>
                <w:lang w:val="uk-UA"/>
              </w:rPr>
              <w:t>. Д</w:t>
            </w:r>
            <w:r w:rsidR="006116B2" w:rsidRPr="006116B2">
              <w:rPr>
                <w:sz w:val="20"/>
                <w:szCs w:val="20"/>
              </w:rPr>
              <w:t>ля осіб, статус яким надано відповідно до </w:t>
            </w:r>
            <w:hyperlink r:id="rId21" w:anchor="n103" w:history="1">
              <w:r w:rsidR="006116B2" w:rsidRPr="006116B2">
                <w:rPr>
                  <w:rStyle w:val="af"/>
                  <w:color w:val="auto"/>
                  <w:sz w:val="20"/>
                  <w:szCs w:val="20"/>
                  <w:u w:val="none"/>
                </w:rPr>
                <w:t>пункту 11</w:t>
              </w:r>
            </w:hyperlink>
            <w:r w:rsidR="006116B2" w:rsidRPr="006116B2">
              <w:rPr>
                <w:sz w:val="20"/>
                <w:szCs w:val="20"/>
              </w:rPr>
              <w:t> частини другої статті 7 Закону України «Про статус ветеранів війни, гарантії їх соціального захисту», - довідки про безпосередню участь особи в антитерористичній операції, забезпеченні її проведення або довідки про безпосередню участь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і захисті незалежності, суверенітету та територіальної цілісності України за формами згідно з </w:t>
            </w:r>
            <w:hyperlink r:id="rId22" w:anchor="n31" w:history="1">
              <w:r w:rsidR="006116B2" w:rsidRPr="006116B2">
                <w:rPr>
                  <w:rStyle w:val="af"/>
                  <w:color w:val="auto"/>
                  <w:sz w:val="20"/>
                  <w:szCs w:val="20"/>
                  <w:u w:val="none"/>
                </w:rPr>
                <w:t>додатками 1</w:t>
              </w:r>
            </w:hyperlink>
            <w:r w:rsidR="006116B2" w:rsidRPr="006116B2">
              <w:rPr>
                <w:sz w:val="20"/>
                <w:szCs w:val="20"/>
              </w:rPr>
              <w:t> і </w:t>
            </w:r>
            <w:hyperlink r:id="rId23" w:anchor="n139" w:history="1">
              <w:r w:rsidR="006116B2" w:rsidRPr="006116B2">
                <w:rPr>
                  <w:rStyle w:val="af"/>
                  <w:color w:val="auto"/>
                  <w:sz w:val="20"/>
                  <w:szCs w:val="20"/>
                  <w:u w:val="none"/>
                </w:rPr>
                <w:t>4</w:t>
              </w:r>
            </w:hyperlink>
            <w:r w:rsidR="006116B2" w:rsidRPr="006116B2">
              <w:rPr>
                <w:sz w:val="20"/>
                <w:szCs w:val="20"/>
              </w:rPr>
              <w:t>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затвердженого постановою Кабінету Міністрів України від 20 серпня 2014 р. № 413, довідки медико-соціальної експертної комісії про групу та причину інвалідності та/або документа військово-лікарської комісії, в якому визначено причинний зв’язок отриманих захворювань, поранень, контузій і каліцтв (свідоцтва про хворобу, довідки, витягу з протоколу, акт медичного огляду, постанови тощо);</w:t>
            </w:r>
          </w:p>
          <w:p w:rsidR="006116B2" w:rsidRPr="006116B2" w:rsidRDefault="0084286E" w:rsidP="006116B2">
            <w:pPr>
              <w:pStyle w:val="a5"/>
              <w:shd w:val="clear" w:color="auto" w:fill="FFFFFF"/>
              <w:spacing w:before="0" w:beforeAutospacing="0" w:after="0" w:afterAutospacing="0"/>
              <w:ind w:firstLine="430"/>
              <w:jc w:val="both"/>
              <w:rPr>
                <w:sz w:val="20"/>
                <w:szCs w:val="20"/>
              </w:rPr>
            </w:pPr>
            <w:r>
              <w:rPr>
                <w:sz w:val="20"/>
                <w:szCs w:val="20"/>
              </w:rPr>
              <w:t>6</w:t>
            </w:r>
            <w:r>
              <w:rPr>
                <w:sz w:val="20"/>
                <w:szCs w:val="20"/>
                <w:lang w:val="uk-UA"/>
              </w:rPr>
              <w:t>. Д</w:t>
            </w:r>
            <w:r w:rsidR="006116B2" w:rsidRPr="006116B2">
              <w:rPr>
                <w:sz w:val="20"/>
                <w:szCs w:val="20"/>
              </w:rPr>
              <w:t>ля осіб, статус яким надано відповідно до </w:t>
            </w:r>
            <w:hyperlink r:id="rId24" w:anchor="n105" w:history="1">
              <w:r w:rsidR="006116B2" w:rsidRPr="006116B2">
                <w:rPr>
                  <w:rStyle w:val="af"/>
                  <w:color w:val="auto"/>
                  <w:sz w:val="20"/>
                  <w:szCs w:val="20"/>
                  <w:u w:val="none"/>
                </w:rPr>
                <w:t>пунктів 12-14</w:t>
              </w:r>
            </w:hyperlink>
            <w:r w:rsidR="006116B2" w:rsidRPr="006116B2">
              <w:rPr>
                <w:sz w:val="20"/>
                <w:szCs w:val="20"/>
              </w:rPr>
              <w:t> частини другої статті 7 Закону України «Про статус ветеранів війни, гарантії їх соціального захисту», - довідки керівника Антитерористичного центру при СБУ, Генерального штабу Збройних Сил, передбаченої постановою Кабінету Міністрів України від 8 вересня 2015 р. </w:t>
            </w:r>
            <w:hyperlink r:id="rId25" w:history="1">
              <w:r w:rsidR="006116B2" w:rsidRPr="006116B2">
                <w:rPr>
                  <w:rStyle w:val="af"/>
                  <w:color w:val="auto"/>
                  <w:sz w:val="20"/>
                  <w:szCs w:val="20"/>
                  <w:u w:val="none"/>
                </w:rPr>
                <w:t>№ 685</w:t>
              </w:r>
            </w:hyperlink>
            <w:r w:rsidR="006116B2" w:rsidRPr="006116B2">
              <w:rPr>
                <w:sz w:val="20"/>
                <w:szCs w:val="20"/>
              </w:rPr>
              <w:t> “Про затвердження Порядку надання статусу особи з інвалідністю внаслідок війни особам,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або рішення суду про встановлення факту добровільного забезпечення або добровільного залучення особи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разі відсутності зазначеної довідки; довідки медико-соціальної експертної комісії про групу та причину інвалідності;</w:t>
            </w:r>
          </w:p>
          <w:p w:rsidR="006116B2" w:rsidRPr="006116B2" w:rsidRDefault="006116B2" w:rsidP="006116B2">
            <w:pPr>
              <w:pStyle w:val="a5"/>
              <w:shd w:val="clear" w:color="auto" w:fill="FFFFFF"/>
              <w:spacing w:before="0" w:beforeAutospacing="0" w:after="0" w:afterAutospacing="0"/>
              <w:ind w:firstLine="430"/>
              <w:jc w:val="both"/>
              <w:rPr>
                <w:sz w:val="20"/>
                <w:szCs w:val="20"/>
              </w:rPr>
            </w:pPr>
            <w:r w:rsidRPr="006116B2">
              <w:rPr>
                <w:sz w:val="20"/>
                <w:szCs w:val="20"/>
              </w:rPr>
              <w:t>7</w:t>
            </w:r>
            <w:r w:rsidR="0084286E">
              <w:rPr>
                <w:sz w:val="20"/>
                <w:szCs w:val="20"/>
                <w:lang w:val="uk-UA"/>
              </w:rPr>
              <w:t>. Д</w:t>
            </w:r>
            <w:hyperlink r:id="rId26" w:anchor="n53" w:history="1">
              <w:r w:rsidRPr="006116B2">
                <w:rPr>
                  <w:rStyle w:val="af"/>
                  <w:color w:val="auto"/>
                  <w:sz w:val="20"/>
                  <w:szCs w:val="20"/>
                  <w:u w:val="none"/>
                </w:rPr>
                <w:t>овідки про взяття внутрішньо переміщеної особи</w:t>
              </w:r>
            </w:hyperlink>
            <w:r w:rsidRPr="006116B2">
              <w:rPr>
                <w:sz w:val="20"/>
                <w:szCs w:val="20"/>
              </w:rPr>
              <w:t> та членів її сім’ї, на яких нараховується грошова компенсація, на облік внутрішньо переміщених осіб, передбаченої </w:t>
            </w:r>
            <w:hyperlink r:id="rId27" w:anchor="n9" w:history="1">
              <w:r w:rsidRPr="006116B2">
                <w:rPr>
                  <w:rStyle w:val="af"/>
                  <w:color w:val="auto"/>
                  <w:sz w:val="20"/>
                  <w:szCs w:val="20"/>
                  <w:u w:val="none"/>
                </w:rPr>
                <w:t>Порядком оформлення і видачі довідки про взяття на облік внутрішньо переміщеної особи</w:t>
              </w:r>
            </w:hyperlink>
            <w:r w:rsidRPr="006116B2">
              <w:rPr>
                <w:sz w:val="20"/>
                <w:szCs w:val="20"/>
              </w:rPr>
              <w:t>, затвердженим постановою Кабінету Міністрів України від 1 жовтня 2014 р. № 509;</w:t>
            </w:r>
          </w:p>
          <w:p w:rsidR="006116B2" w:rsidRPr="006116B2" w:rsidRDefault="0084286E" w:rsidP="006116B2">
            <w:pPr>
              <w:pStyle w:val="a5"/>
              <w:shd w:val="clear" w:color="auto" w:fill="FFFFFF"/>
              <w:spacing w:before="0" w:beforeAutospacing="0" w:after="0" w:afterAutospacing="0"/>
              <w:ind w:firstLine="430"/>
              <w:jc w:val="both"/>
              <w:rPr>
                <w:sz w:val="20"/>
                <w:szCs w:val="20"/>
              </w:rPr>
            </w:pPr>
            <w:r>
              <w:rPr>
                <w:sz w:val="20"/>
                <w:szCs w:val="20"/>
              </w:rPr>
              <w:t>8</w:t>
            </w:r>
            <w:r>
              <w:rPr>
                <w:sz w:val="20"/>
                <w:szCs w:val="20"/>
                <w:lang w:val="uk-UA"/>
              </w:rPr>
              <w:t>. Д</w:t>
            </w:r>
            <w:r w:rsidR="006116B2" w:rsidRPr="006116B2">
              <w:rPr>
                <w:sz w:val="20"/>
                <w:szCs w:val="20"/>
              </w:rPr>
              <w:t>окументи, що підтверджують родинні стосунки між внутрішньо переміщеною особою і членами її сім’ї, на яких нараховується грошова компенсація, які разом з нею перебувають на квартирному обліку;</w:t>
            </w:r>
          </w:p>
          <w:p w:rsidR="006116B2" w:rsidRPr="006116B2" w:rsidRDefault="0084286E" w:rsidP="006116B2">
            <w:pPr>
              <w:pStyle w:val="a5"/>
              <w:shd w:val="clear" w:color="auto" w:fill="FFFFFF"/>
              <w:spacing w:before="0" w:beforeAutospacing="0" w:after="0" w:afterAutospacing="0"/>
              <w:ind w:firstLine="430"/>
              <w:jc w:val="both"/>
              <w:rPr>
                <w:sz w:val="20"/>
                <w:szCs w:val="20"/>
              </w:rPr>
            </w:pPr>
            <w:r>
              <w:rPr>
                <w:sz w:val="20"/>
                <w:szCs w:val="20"/>
              </w:rPr>
              <w:t>9</w:t>
            </w:r>
            <w:r>
              <w:rPr>
                <w:sz w:val="20"/>
                <w:szCs w:val="20"/>
                <w:lang w:val="uk-UA"/>
              </w:rPr>
              <w:t>. Р</w:t>
            </w:r>
            <w:r w:rsidR="006116B2" w:rsidRPr="006116B2">
              <w:rPr>
                <w:sz w:val="20"/>
                <w:szCs w:val="20"/>
              </w:rPr>
              <w:t>ішення виконавчого комітету районної, міської, районної в місті (у разі її утворення), селищної, сільської ради про взяття внутрішньо переміщеної особи та членів її сім’ї на квартирний облік;</w:t>
            </w:r>
          </w:p>
          <w:p w:rsidR="006116B2" w:rsidRPr="006116B2" w:rsidRDefault="0084286E" w:rsidP="006116B2">
            <w:pPr>
              <w:pStyle w:val="a5"/>
              <w:shd w:val="clear" w:color="auto" w:fill="FFFFFF"/>
              <w:spacing w:before="0" w:beforeAutospacing="0" w:after="0" w:afterAutospacing="0"/>
              <w:ind w:firstLine="430"/>
              <w:jc w:val="both"/>
              <w:rPr>
                <w:sz w:val="20"/>
                <w:szCs w:val="20"/>
              </w:rPr>
            </w:pPr>
            <w:r>
              <w:rPr>
                <w:sz w:val="20"/>
                <w:szCs w:val="20"/>
              </w:rPr>
              <w:t>10</w:t>
            </w:r>
            <w:r>
              <w:rPr>
                <w:sz w:val="20"/>
                <w:szCs w:val="20"/>
                <w:lang w:val="uk-UA"/>
              </w:rPr>
              <w:t>. А</w:t>
            </w:r>
            <w:r w:rsidR="006116B2" w:rsidRPr="006116B2">
              <w:rPr>
                <w:sz w:val="20"/>
                <w:szCs w:val="20"/>
              </w:rPr>
              <w:t>кт обстеження технічного стану житлового приміщення (будинку, квартири) (у разі потреби);</w:t>
            </w:r>
          </w:p>
          <w:p w:rsidR="00C42A42" w:rsidRPr="0084286E" w:rsidRDefault="006116B2" w:rsidP="006116B2">
            <w:pPr>
              <w:tabs>
                <w:tab w:val="center" w:pos="4677"/>
                <w:tab w:val="right" w:pos="9355"/>
              </w:tabs>
              <w:spacing w:after="0" w:line="240" w:lineRule="auto"/>
              <w:ind w:firstLine="430"/>
              <w:jc w:val="both"/>
              <w:rPr>
                <w:rFonts w:ascii="Times New Roman" w:hAnsi="Times New Roman"/>
                <w:b/>
                <w:sz w:val="20"/>
                <w:szCs w:val="20"/>
                <w:highlight w:val="yellow"/>
                <w:lang w:val="uk-UA" w:eastAsia="ar-SA"/>
              </w:rPr>
            </w:pPr>
            <w:r w:rsidRPr="0084286E">
              <w:rPr>
                <w:rFonts w:ascii="Times New Roman" w:hAnsi="Times New Roman"/>
                <w:sz w:val="20"/>
                <w:szCs w:val="20"/>
              </w:rPr>
              <w:lastRenderedPageBreak/>
              <w:t>11</w:t>
            </w:r>
            <w:r w:rsidR="0084286E">
              <w:rPr>
                <w:rFonts w:ascii="Times New Roman" w:hAnsi="Times New Roman"/>
                <w:sz w:val="20"/>
                <w:szCs w:val="20"/>
                <w:lang w:val="uk-UA"/>
              </w:rPr>
              <w:t>. Д</w:t>
            </w:r>
            <w:r w:rsidRPr="006116B2">
              <w:rPr>
                <w:rFonts w:ascii="Times New Roman" w:hAnsi="Times New Roman"/>
                <w:sz w:val="20"/>
                <w:szCs w:val="20"/>
              </w:rPr>
              <w:t>овідка про наявність/відсутність зареєстрованого до 31 грудня 2012 р. права власності на житло, яке розташоване в населених пунктах на підконтрольній Україні території</w:t>
            </w:r>
            <w:r w:rsidR="0084286E">
              <w:rPr>
                <w:rFonts w:ascii="Times New Roman" w:hAnsi="Times New Roman"/>
                <w:sz w:val="20"/>
                <w:szCs w:val="20"/>
                <w:lang w:val="uk-UA"/>
              </w:rPr>
              <w:t>.</w:t>
            </w:r>
          </w:p>
        </w:tc>
      </w:tr>
      <w:tr w:rsidR="00C42A42" w:rsidRPr="005F2129" w:rsidTr="00671341">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lastRenderedPageBreak/>
              <w:t>3.</w:t>
            </w:r>
          </w:p>
        </w:tc>
        <w:tc>
          <w:tcPr>
            <w:tcW w:w="2552"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499" w:type="dxa"/>
          </w:tcPr>
          <w:p w:rsidR="00C42A42" w:rsidRPr="00F063CA" w:rsidRDefault="0084286E" w:rsidP="005F2129">
            <w:pPr>
              <w:suppressAutoHyphens/>
              <w:autoSpaceDE w:val="0"/>
              <w:spacing w:after="0" w:line="240" w:lineRule="auto"/>
              <w:jc w:val="both"/>
              <w:rPr>
                <w:rFonts w:ascii="Times New Roman" w:hAnsi="Times New Roman"/>
                <w:b/>
                <w:sz w:val="20"/>
                <w:szCs w:val="20"/>
                <w:highlight w:val="yellow"/>
                <w:lang w:eastAsia="ar-SA"/>
              </w:rPr>
            </w:pPr>
            <w:r w:rsidRPr="0084286E">
              <w:rPr>
                <w:rFonts w:ascii="Times New Roman" w:hAnsi="Times New Roman"/>
                <w:sz w:val="20"/>
                <w:szCs w:val="20"/>
                <w:lang w:val="uk-UA" w:eastAsia="en-US"/>
              </w:rPr>
              <w:t>Б</w:t>
            </w:r>
            <w:r w:rsidR="00C42A42" w:rsidRPr="0084286E">
              <w:rPr>
                <w:rFonts w:ascii="Times New Roman" w:hAnsi="Times New Roman"/>
                <w:sz w:val="20"/>
                <w:szCs w:val="20"/>
                <w:lang w:val="en-US" w:eastAsia="en-US"/>
              </w:rPr>
              <w:t>езоплатно</w:t>
            </w:r>
          </w:p>
        </w:tc>
      </w:tr>
      <w:tr w:rsidR="00C42A42" w:rsidRPr="005F2129" w:rsidTr="00671341">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552"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499" w:type="dxa"/>
          </w:tcPr>
          <w:p w:rsidR="0084286E" w:rsidRPr="002373BB" w:rsidRDefault="00671341" w:rsidP="00671341">
            <w:pPr>
              <w:suppressAutoHyphens/>
              <w:autoSpaceDE w:val="0"/>
              <w:spacing w:after="0" w:line="240" w:lineRule="auto"/>
              <w:contextualSpacing/>
              <w:jc w:val="both"/>
              <w:rPr>
                <w:rFonts w:ascii="Times New Roman" w:hAnsi="Times New Roman"/>
                <w:sz w:val="20"/>
                <w:szCs w:val="20"/>
                <w:highlight w:val="yellow"/>
                <w:lang w:val="uk-UA"/>
              </w:rPr>
            </w:pPr>
            <w:r w:rsidRPr="00671341">
              <w:rPr>
                <w:rFonts w:ascii="Times New Roman" w:hAnsi="Times New Roman"/>
                <w:sz w:val="20"/>
                <w:szCs w:val="20"/>
                <w:lang w:val="uk-UA"/>
              </w:rPr>
              <w:t>30 календарних днів</w:t>
            </w:r>
          </w:p>
        </w:tc>
      </w:tr>
      <w:tr w:rsidR="00671341" w:rsidRPr="005F2129" w:rsidTr="00671341">
        <w:tc>
          <w:tcPr>
            <w:tcW w:w="568" w:type="dxa"/>
          </w:tcPr>
          <w:p w:rsidR="00671341" w:rsidRPr="005F2129" w:rsidRDefault="00671341"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552" w:type="dxa"/>
          </w:tcPr>
          <w:p w:rsidR="00671341" w:rsidRPr="005F2129" w:rsidRDefault="00671341"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499" w:type="dxa"/>
          </w:tcPr>
          <w:p w:rsidR="00671341" w:rsidRPr="002373BB" w:rsidRDefault="00671341" w:rsidP="0083417E">
            <w:pPr>
              <w:suppressAutoHyphens/>
              <w:autoSpaceDE w:val="0"/>
              <w:spacing w:after="0" w:line="240" w:lineRule="auto"/>
              <w:ind w:firstLine="430"/>
              <w:contextualSpacing/>
              <w:jc w:val="both"/>
              <w:rPr>
                <w:rFonts w:ascii="Times New Roman" w:hAnsi="Times New Roman"/>
                <w:sz w:val="20"/>
                <w:szCs w:val="20"/>
                <w:shd w:val="clear" w:color="auto" w:fill="FFFFFF"/>
                <w:lang w:val="uk-UA"/>
              </w:rPr>
            </w:pPr>
            <w:r>
              <w:rPr>
                <w:rFonts w:ascii="Times New Roman" w:hAnsi="Times New Roman"/>
                <w:sz w:val="20"/>
                <w:szCs w:val="20"/>
                <w:shd w:val="clear" w:color="auto" w:fill="FFFFFF"/>
                <w:lang w:val="uk-UA"/>
              </w:rPr>
              <w:t xml:space="preserve">1. </w:t>
            </w:r>
            <w:r w:rsidRPr="00ED7161">
              <w:rPr>
                <w:rFonts w:ascii="Times New Roman" w:hAnsi="Times New Roman"/>
                <w:sz w:val="20"/>
                <w:szCs w:val="20"/>
                <w:shd w:val="clear" w:color="auto" w:fill="FFFFFF"/>
              </w:rPr>
              <w:t>Рішення</w:t>
            </w:r>
            <w:r>
              <w:rPr>
                <w:rFonts w:ascii="Times New Roman" w:hAnsi="Times New Roman"/>
                <w:sz w:val="20"/>
                <w:szCs w:val="20"/>
                <w:shd w:val="clear" w:color="auto" w:fill="FFFFFF"/>
                <w:lang w:val="uk-UA"/>
              </w:rPr>
              <w:t xml:space="preserve"> </w:t>
            </w:r>
            <w:r w:rsidRPr="00ED7161">
              <w:rPr>
                <w:rFonts w:ascii="Times New Roman" w:hAnsi="Times New Roman"/>
                <w:sz w:val="20"/>
                <w:szCs w:val="20"/>
                <w:shd w:val="clear" w:color="auto" w:fill="FFFFFF"/>
              </w:rPr>
              <w:t>щодо</w:t>
            </w:r>
            <w:r>
              <w:rPr>
                <w:rFonts w:ascii="Times New Roman" w:hAnsi="Times New Roman"/>
                <w:sz w:val="20"/>
                <w:szCs w:val="20"/>
                <w:shd w:val="clear" w:color="auto" w:fill="FFFFFF"/>
                <w:lang w:val="uk-UA"/>
              </w:rPr>
              <w:t xml:space="preserve"> </w:t>
            </w:r>
            <w:r w:rsidRPr="00ED7161">
              <w:rPr>
                <w:rFonts w:ascii="Times New Roman" w:hAnsi="Times New Roman"/>
                <w:sz w:val="20"/>
                <w:szCs w:val="20"/>
                <w:shd w:val="clear" w:color="auto" w:fill="FFFFFF"/>
              </w:rPr>
              <w:t>призначення</w:t>
            </w:r>
            <w:r>
              <w:rPr>
                <w:rFonts w:ascii="Times New Roman" w:hAnsi="Times New Roman"/>
                <w:sz w:val="20"/>
                <w:szCs w:val="20"/>
                <w:shd w:val="clear" w:color="auto" w:fill="FFFFFF"/>
                <w:lang w:val="uk-UA"/>
              </w:rPr>
              <w:t xml:space="preserve"> </w:t>
            </w:r>
            <w:r w:rsidRPr="00ED7161">
              <w:rPr>
                <w:rFonts w:ascii="Times New Roman" w:hAnsi="Times New Roman"/>
                <w:sz w:val="20"/>
                <w:szCs w:val="20"/>
                <w:shd w:val="clear" w:color="auto" w:fill="FFFFFF"/>
              </w:rPr>
              <w:t>грошової</w:t>
            </w:r>
            <w:r>
              <w:rPr>
                <w:rFonts w:ascii="Times New Roman" w:hAnsi="Times New Roman"/>
                <w:sz w:val="20"/>
                <w:szCs w:val="20"/>
                <w:shd w:val="clear" w:color="auto" w:fill="FFFFFF"/>
                <w:lang w:val="uk-UA"/>
              </w:rPr>
              <w:t xml:space="preserve"> </w:t>
            </w:r>
            <w:r w:rsidRPr="00ED7161">
              <w:rPr>
                <w:rFonts w:ascii="Times New Roman" w:hAnsi="Times New Roman"/>
                <w:sz w:val="20"/>
                <w:szCs w:val="20"/>
                <w:shd w:val="clear" w:color="auto" w:fill="FFFFFF"/>
              </w:rPr>
              <w:t>компенсації за належні для отримання</w:t>
            </w:r>
            <w:r>
              <w:rPr>
                <w:rFonts w:ascii="Times New Roman" w:hAnsi="Times New Roman"/>
                <w:sz w:val="20"/>
                <w:szCs w:val="20"/>
                <w:shd w:val="clear" w:color="auto" w:fill="FFFFFF"/>
                <w:lang w:val="uk-UA"/>
              </w:rPr>
              <w:t xml:space="preserve"> </w:t>
            </w:r>
            <w:r w:rsidRPr="00ED7161">
              <w:rPr>
                <w:rFonts w:ascii="Times New Roman" w:hAnsi="Times New Roman"/>
                <w:sz w:val="20"/>
                <w:szCs w:val="20"/>
                <w:shd w:val="clear" w:color="auto" w:fill="FFFFFF"/>
              </w:rPr>
              <w:t>жилі</w:t>
            </w:r>
            <w:r>
              <w:rPr>
                <w:rFonts w:ascii="Times New Roman" w:hAnsi="Times New Roman"/>
                <w:sz w:val="20"/>
                <w:szCs w:val="20"/>
                <w:shd w:val="clear" w:color="auto" w:fill="FFFFFF"/>
                <w:lang w:val="uk-UA"/>
              </w:rPr>
              <w:t xml:space="preserve"> </w:t>
            </w:r>
            <w:r w:rsidRPr="00ED7161">
              <w:rPr>
                <w:rFonts w:ascii="Times New Roman" w:hAnsi="Times New Roman"/>
                <w:sz w:val="20"/>
                <w:szCs w:val="20"/>
                <w:shd w:val="clear" w:color="auto" w:fill="FFFFFF"/>
              </w:rPr>
              <w:t>приміщення</w:t>
            </w:r>
            <w:r>
              <w:rPr>
                <w:rFonts w:ascii="Times New Roman" w:hAnsi="Times New Roman"/>
                <w:sz w:val="20"/>
                <w:szCs w:val="20"/>
                <w:shd w:val="clear" w:color="auto" w:fill="FFFFFF"/>
                <w:lang w:val="uk-UA"/>
              </w:rPr>
              <w:t>.</w:t>
            </w:r>
          </w:p>
          <w:p w:rsidR="00671341" w:rsidRPr="002373BB" w:rsidRDefault="00671341" w:rsidP="0083417E">
            <w:pPr>
              <w:suppressAutoHyphens/>
              <w:autoSpaceDE w:val="0"/>
              <w:spacing w:after="0" w:line="240" w:lineRule="auto"/>
              <w:ind w:firstLine="430"/>
              <w:contextualSpacing/>
              <w:jc w:val="both"/>
              <w:rPr>
                <w:rFonts w:ascii="Times New Roman" w:hAnsi="Times New Roman"/>
                <w:sz w:val="20"/>
                <w:szCs w:val="20"/>
                <w:highlight w:val="yellow"/>
                <w:lang w:val="uk-UA"/>
              </w:rPr>
            </w:pPr>
            <w:r>
              <w:rPr>
                <w:rFonts w:ascii="Times New Roman" w:hAnsi="Times New Roman"/>
                <w:sz w:val="20"/>
                <w:szCs w:val="20"/>
                <w:shd w:val="clear" w:color="auto" w:fill="FFFFFF"/>
                <w:lang w:val="uk-UA"/>
              </w:rPr>
              <w:t>2. Вмотивована в</w:t>
            </w:r>
            <w:r>
              <w:rPr>
                <w:rFonts w:ascii="Times New Roman" w:hAnsi="Times New Roman"/>
                <w:sz w:val="20"/>
                <w:szCs w:val="20"/>
                <w:shd w:val="clear" w:color="auto" w:fill="FFFFFF"/>
              </w:rPr>
              <w:t>ідмов</w:t>
            </w:r>
            <w:r>
              <w:rPr>
                <w:rFonts w:ascii="Times New Roman" w:hAnsi="Times New Roman"/>
                <w:sz w:val="20"/>
                <w:szCs w:val="20"/>
                <w:shd w:val="clear" w:color="auto" w:fill="FFFFFF"/>
                <w:lang w:val="uk-UA"/>
              </w:rPr>
              <w:t>а</w:t>
            </w:r>
            <w:r w:rsidRPr="00ED7161">
              <w:rPr>
                <w:rFonts w:ascii="Times New Roman" w:hAnsi="Times New Roman"/>
                <w:sz w:val="20"/>
                <w:szCs w:val="20"/>
                <w:shd w:val="clear" w:color="auto" w:fill="FFFFFF"/>
              </w:rPr>
              <w:t xml:space="preserve"> в призначенні</w:t>
            </w:r>
            <w:r>
              <w:rPr>
                <w:rFonts w:ascii="Times New Roman" w:hAnsi="Times New Roman"/>
                <w:sz w:val="20"/>
                <w:szCs w:val="20"/>
                <w:shd w:val="clear" w:color="auto" w:fill="FFFFFF"/>
                <w:lang w:val="uk-UA"/>
              </w:rPr>
              <w:t>.</w:t>
            </w:r>
          </w:p>
        </w:tc>
      </w:tr>
      <w:tr w:rsidR="00671341" w:rsidRPr="005F2129" w:rsidTr="00671341">
        <w:tc>
          <w:tcPr>
            <w:tcW w:w="568" w:type="dxa"/>
          </w:tcPr>
          <w:p w:rsidR="00671341" w:rsidRPr="005F2129" w:rsidRDefault="00671341"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552" w:type="dxa"/>
          </w:tcPr>
          <w:p w:rsidR="00671341" w:rsidRPr="005F2129" w:rsidRDefault="00671341"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499" w:type="dxa"/>
          </w:tcPr>
          <w:p w:rsidR="00671341" w:rsidRPr="00ED7161" w:rsidRDefault="00671341" w:rsidP="0083417E">
            <w:pPr>
              <w:suppressAutoHyphens/>
              <w:autoSpaceDE w:val="0"/>
              <w:spacing w:after="0" w:line="240" w:lineRule="auto"/>
              <w:ind w:firstLine="430"/>
              <w:jc w:val="both"/>
              <w:rPr>
                <w:rFonts w:ascii="Times New Roman" w:hAnsi="Times New Roman"/>
                <w:sz w:val="20"/>
                <w:szCs w:val="20"/>
                <w:lang w:val="uk-UA"/>
              </w:rPr>
            </w:pPr>
            <w:r w:rsidRPr="00ED7161">
              <w:rPr>
                <w:rFonts w:ascii="Times New Roman" w:hAnsi="Times New Roman"/>
                <w:sz w:val="20"/>
                <w:szCs w:val="20"/>
                <w:lang w:val="uk-UA"/>
              </w:rPr>
              <w:t xml:space="preserve">1. Звернення </w:t>
            </w:r>
            <w:r>
              <w:rPr>
                <w:rFonts w:ascii="Times New Roman" w:hAnsi="Times New Roman"/>
                <w:sz w:val="20"/>
                <w:szCs w:val="20"/>
                <w:lang w:val="uk-UA"/>
              </w:rPr>
              <w:t xml:space="preserve">заявника </w:t>
            </w:r>
            <w:r w:rsidRPr="00ED7161">
              <w:rPr>
                <w:rFonts w:ascii="Times New Roman" w:hAnsi="Times New Roman"/>
                <w:sz w:val="20"/>
                <w:szCs w:val="20"/>
                <w:lang w:val="uk-UA"/>
              </w:rPr>
              <w:t>до центру надання адміністративних послуго</w:t>
            </w:r>
            <w:r>
              <w:rPr>
                <w:rFonts w:ascii="Times New Roman" w:hAnsi="Times New Roman"/>
                <w:sz w:val="20"/>
                <w:szCs w:val="20"/>
                <w:lang w:val="uk-UA"/>
              </w:rPr>
              <w:t xml:space="preserve"> </w:t>
            </w:r>
            <w:r w:rsidRPr="00ED7161">
              <w:rPr>
                <w:rFonts w:ascii="Times New Roman" w:hAnsi="Times New Roman"/>
                <w:sz w:val="20"/>
                <w:szCs w:val="20"/>
                <w:lang w:val="uk-UA"/>
              </w:rPr>
              <w:t>собисто або через уповноважену особу.</w:t>
            </w:r>
          </w:p>
          <w:p w:rsidR="00671341" w:rsidRPr="00F063CA" w:rsidRDefault="00671341" w:rsidP="0083417E">
            <w:pPr>
              <w:suppressAutoHyphens/>
              <w:autoSpaceDE w:val="0"/>
              <w:spacing w:after="0" w:line="240" w:lineRule="auto"/>
              <w:ind w:firstLine="430"/>
              <w:jc w:val="both"/>
              <w:rPr>
                <w:rFonts w:ascii="Times New Roman" w:hAnsi="Times New Roman"/>
                <w:sz w:val="20"/>
                <w:szCs w:val="20"/>
                <w:highlight w:val="yellow"/>
                <w:lang w:eastAsia="ar-SA"/>
              </w:rPr>
            </w:pPr>
            <w:r w:rsidRPr="00ED7161">
              <w:rPr>
                <w:rFonts w:ascii="Times New Roman" w:hAnsi="Times New Roman"/>
                <w:sz w:val="20"/>
                <w:szCs w:val="20"/>
                <w:lang w:val="uk-UA"/>
              </w:rPr>
              <w:t xml:space="preserve">2. </w:t>
            </w:r>
            <w:r w:rsidRPr="00ED7161">
              <w:rPr>
                <w:rFonts w:ascii="Times New Roman" w:hAnsi="Times New Roman"/>
                <w:sz w:val="20"/>
                <w:szCs w:val="20"/>
              </w:rPr>
              <w:t xml:space="preserve">Повідомлення про результат </w:t>
            </w:r>
            <w:r w:rsidRPr="00ED7161">
              <w:rPr>
                <w:rFonts w:ascii="Times New Roman" w:hAnsi="Times New Roman"/>
                <w:sz w:val="20"/>
                <w:szCs w:val="20"/>
                <w:lang w:val="uk-UA"/>
              </w:rPr>
              <w:t xml:space="preserve">оголошується </w:t>
            </w:r>
            <w:r w:rsidRPr="00ED7161">
              <w:rPr>
                <w:rFonts w:ascii="Times New Roman" w:hAnsi="Times New Roman"/>
                <w:sz w:val="20"/>
                <w:szCs w:val="20"/>
                <w:shd w:val="clear" w:color="auto" w:fill="FFFFFF"/>
              </w:rPr>
              <w:t>на засіданні</w:t>
            </w:r>
            <w:r>
              <w:rPr>
                <w:rFonts w:ascii="Times New Roman" w:hAnsi="Times New Roman"/>
                <w:sz w:val="20"/>
                <w:szCs w:val="20"/>
                <w:shd w:val="clear" w:color="auto" w:fill="FFFFFF"/>
                <w:lang w:val="uk-UA"/>
              </w:rPr>
              <w:t xml:space="preserve"> </w:t>
            </w:r>
            <w:r w:rsidRPr="00ED7161">
              <w:rPr>
                <w:rFonts w:ascii="Times New Roman" w:hAnsi="Times New Roman"/>
                <w:sz w:val="20"/>
                <w:szCs w:val="20"/>
                <w:shd w:val="clear" w:color="auto" w:fill="FFFFFF"/>
              </w:rPr>
              <w:t>комісії</w:t>
            </w:r>
            <w:r w:rsidRPr="00ED7161">
              <w:rPr>
                <w:rFonts w:ascii="Times New Roman" w:hAnsi="Times New Roman"/>
                <w:sz w:val="20"/>
                <w:szCs w:val="20"/>
                <w:lang w:val="uk-UA"/>
              </w:rPr>
              <w:t xml:space="preserve">або </w:t>
            </w:r>
            <w:r w:rsidRPr="00ED7161">
              <w:rPr>
                <w:rFonts w:ascii="Times New Roman" w:hAnsi="Times New Roman"/>
                <w:sz w:val="20"/>
                <w:szCs w:val="20"/>
              </w:rPr>
              <w:t>надсилається</w:t>
            </w:r>
            <w:r>
              <w:rPr>
                <w:rFonts w:ascii="Times New Roman" w:hAnsi="Times New Roman"/>
                <w:sz w:val="20"/>
                <w:szCs w:val="20"/>
                <w:lang w:val="uk-UA"/>
              </w:rPr>
              <w:t xml:space="preserve"> </w:t>
            </w:r>
            <w:r w:rsidRPr="00ED7161">
              <w:rPr>
                <w:rFonts w:ascii="Times New Roman" w:hAnsi="Times New Roman"/>
                <w:sz w:val="20"/>
                <w:szCs w:val="20"/>
              </w:rPr>
              <w:t>суб’єкту</w:t>
            </w:r>
            <w:r>
              <w:rPr>
                <w:rFonts w:ascii="Times New Roman" w:hAnsi="Times New Roman"/>
                <w:sz w:val="20"/>
                <w:szCs w:val="20"/>
                <w:lang w:val="uk-UA"/>
              </w:rPr>
              <w:t xml:space="preserve"> </w:t>
            </w:r>
            <w:r w:rsidRPr="00ED7161">
              <w:rPr>
                <w:rFonts w:ascii="Times New Roman" w:hAnsi="Times New Roman"/>
                <w:sz w:val="20"/>
                <w:szCs w:val="20"/>
              </w:rPr>
              <w:t>звернення у спосіб, зазначений в описі</w:t>
            </w:r>
            <w:r>
              <w:rPr>
                <w:rFonts w:ascii="Times New Roman" w:hAnsi="Times New Roman"/>
                <w:sz w:val="20"/>
                <w:szCs w:val="20"/>
                <w:lang w:val="uk-UA"/>
              </w:rPr>
              <w:t xml:space="preserve"> </w:t>
            </w:r>
            <w:r w:rsidRPr="00ED7161">
              <w:rPr>
                <w:rFonts w:ascii="Times New Roman" w:hAnsi="Times New Roman"/>
                <w:sz w:val="20"/>
                <w:szCs w:val="20"/>
              </w:rPr>
              <w:t>вхідного пакета документів (телефоном, на електронну адресу чи</w:t>
            </w:r>
            <w:r>
              <w:rPr>
                <w:rFonts w:ascii="Times New Roman" w:hAnsi="Times New Roman"/>
                <w:sz w:val="20"/>
                <w:szCs w:val="20"/>
                <w:lang w:val="uk-UA"/>
              </w:rPr>
              <w:t xml:space="preserve"> </w:t>
            </w:r>
            <w:r w:rsidRPr="00ED7161">
              <w:rPr>
                <w:rFonts w:ascii="Times New Roman" w:hAnsi="Times New Roman"/>
                <w:sz w:val="20"/>
                <w:szCs w:val="20"/>
              </w:rPr>
              <w:t>іншими</w:t>
            </w:r>
            <w:r>
              <w:rPr>
                <w:rFonts w:ascii="Times New Roman" w:hAnsi="Times New Roman"/>
                <w:sz w:val="20"/>
                <w:szCs w:val="20"/>
                <w:lang w:val="uk-UA"/>
              </w:rPr>
              <w:t xml:space="preserve"> </w:t>
            </w:r>
            <w:r w:rsidRPr="00ED7161">
              <w:rPr>
                <w:rFonts w:ascii="Times New Roman" w:hAnsi="Times New Roman"/>
                <w:sz w:val="20"/>
                <w:szCs w:val="20"/>
              </w:rPr>
              <w:t>засобами</w:t>
            </w:r>
            <w:r>
              <w:rPr>
                <w:rFonts w:ascii="Times New Roman" w:hAnsi="Times New Roman"/>
                <w:sz w:val="20"/>
                <w:szCs w:val="20"/>
                <w:lang w:val="uk-UA"/>
              </w:rPr>
              <w:t xml:space="preserve"> </w:t>
            </w:r>
            <w:r w:rsidRPr="00ED7161">
              <w:rPr>
                <w:rFonts w:ascii="Times New Roman" w:hAnsi="Times New Roman"/>
                <w:sz w:val="20"/>
                <w:szCs w:val="20"/>
              </w:rPr>
              <w:t>телекомунікаційного</w:t>
            </w:r>
            <w:r>
              <w:rPr>
                <w:rFonts w:ascii="Times New Roman" w:hAnsi="Times New Roman"/>
                <w:sz w:val="20"/>
                <w:szCs w:val="20"/>
                <w:lang w:val="uk-UA"/>
              </w:rPr>
              <w:t xml:space="preserve"> </w:t>
            </w:r>
            <w:r w:rsidRPr="00ED7161">
              <w:rPr>
                <w:rFonts w:ascii="Times New Roman" w:hAnsi="Times New Roman"/>
                <w:sz w:val="20"/>
                <w:szCs w:val="20"/>
              </w:rPr>
              <w:t>зв’язку).</w:t>
            </w:r>
          </w:p>
        </w:tc>
      </w:tr>
      <w:tr w:rsidR="00671341" w:rsidRPr="00031865" w:rsidTr="00671341">
        <w:tc>
          <w:tcPr>
            <w:tcW w:w="568" w:type="dxa"/>
          </w:tcPr>
          <w:p w:rsidR="00671341" w:rsidRPr="005F2129" w:rsidRDefault="00671341"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552" w:type="dxa"/>
          </w:tcPr>
          <w:p w:rsidR="00671341" w:rsidRPr="005F2129" w:rsidRDefault="00671341"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499" w:type="dxa"/>
          </w:tcPr>
          <w:p w:rsidR="00671341" w:rsidRPr="00671341" w:rsidRDefault="00671341" w:rsidP="00671341">
            <w:pPr>
              <w:suppressAutoHyphens/>
              <w:autoSpaceDE w:val="0"/>
              <w:spacing w:after="0" w:line="240" w:lineRule="auto"/>
              <w:ind w:firstLine="430"/>
              <w:contextualSpacing/>
              <w:jc w:val="both"/>
              <w:rPr>
                <w:rFonts w:ascii="Times New Roman" w:hAnsi="Times New Roman"/>
                <w:sz w:val="20"/>
                <w:szCs w:val="20"/>
                <w:lang w:val="uk-UA"/>
              </w:rPr>
            </w:pPr>
            <w:r>
              <w:rPr>
                <w:rFonts w:ascii="Times New Roman" w:hAnsi="Times New Roman"/>
                <w:sz w:val="20"/>
                <w:szCs w:val="20"/>
                <w:lang w:val="uk-UA"/>
              </w:rPr>
              <w:t>1.</w:t>
            </w:r>
            <w:r w:rsidRPr="00671341">
              <w:rPr>
                <w:rFonts w:ascii="Times New Roman" w:hAnsi="Times New Roman"/>
                <w:sz w:val="20"/>
                <w:szCs w:val="20"/>
              </w:rPr>
              <w:t xml:space="preserve"> Ж</w:t>
            </w:r>
            <w:r>
              <w:rPr>
                <w:rFonts w:ascii="Times New Roman" w:hAnsi="Times New Roman"/>
                <w:sz w:val="20"/>
                <w:szCs w:val="20"/>
              </w:rPr>
              <w:t>итловий кодекс Української РСР</w:t>
            </w:r>
            <w:r>
              <w:rPr>
                <w:rFonts w:ascii="Times New Roman" w:hAnsi="Times New Roman"/>
                <w:sz w:val="20"/>
                <w:szCs w:val="20"/>
                <w:lang w:val="uk-UA"/>
              </w:rPr>
              <w:t>;</w:t>
            </w:r>
          </w:p>
          <w:p w:rsidR="00671341" w:rsidRDefault="00671341" w:rsidP="00671341">
            <w:pPr>
              <w:suppressAutoHyphens/>
              <w:autoSpaceDE w:val="0"/>
              <w:spacing w:after="0" w:line="240" w:lineRule="auto"/>
              <w:ind w:firstLine="430"/>
              <w:contextualSpacing/>
              <w:jc w:val="both"/>
              <w:rPr>
                <w:rFonts w:ascii="Times New Roman" w:hAnsi="Times New Roman"/>
                <w:sz w:val="20"/>
                <w:szCs w:val="20"/>
                <w:lang w:val="uk-UA"/>
              </w:rPr>
            </w:pPr>
            <w:r>
              <w:rPr>
                <w:rFonts w:ascii="Times New Roman" w:hAnsi="Times New Roman"/>
                <w:sz w:val="20"/>
                <w:szCs w:val="20"/>
                <w:lang w:val="uk-UA"/>
              </w:rPr>
              <w:t xml:space="preserve">2. </w:t>
            </w:r>
            <w:r w:rsidRPr="00671341">
              <w:rPr>
                <w:rFonts w:ascii="Times New Roman" w:hAnsi="Times New Roman"/>
                <w:sz w:val="20"/>
                <w:szCs w:val="20"/>
                <w:lang w:val="uk-UA"/>
              </w:rPr>
              <w:t>Закон України «Про місцеве самоврядування в Україні»; Закон України від 22.10.1993 № 3551-</w:t>
            </w:r>
            <w:r w:rsidRPr="00671341">
              <w:rPr>
                <w:rFonts w:ascii="Times New Roman" w:hAnsi="Times New Roman"/>
                <w:sz w:val="20"/>
                <w:szCs w:val="20"/>
              </w:rPr>
              <w:t>XII </w:t>
            </w:r>
            <w:r w:rsidRPr="00671341">
              <w:rPr>
                <w:rFonts w:ascii="Times New Roman" w:hAnsi="Times New Roman"/>
                <w:sz w:val="20"/>
                <w:szCs w:val="20"/>
                <w:lang w:val="uk-UA"/>
              </w:rPr>
              <w:t>«Про статус ветеранів війни, гарантії їх соціального захисту» (зі змінами),</w:t>
            </w:r>
          </w:p>
          <w:p w:rsidR="00671341" w:rsidRDefault="00671341" w:rsidP="00671341">
            <w:pPr>
              <w:suppressAutoHyphens/>
              <w:autoSpaceDE w:val="0"/>
              <w:spacing w:after="0" w:line="240" w:lineRule="auto"/>
              <w:ind w:firstLine="430"/>
              <w:contextualSpacing/>
              <w:jc w:val="both"/>
              <w:rPr>
                <w:rFonts w:ascii="Times New Roman" w:hAnsi="Times New Roman"/>
                <w:sz w:val="20"/>
                <w:szCs w:val="20"/>
                <w:lang w:val="uk-UA"/>
              </w:rPr>
            </w:pPr>
            <w:r>
              <w:rPr>
                <w:rFonts w:ascii="Times New Roman" w:hAnsi="Times New Roman"/>
                <w:sz w:val="20"/>
                <w:szCs w:val="20"/>
                <w:lang w:val="uk-UA"/>
              </w:rPr>
              <w:t>3.</w:t>
            </w:r>
            <w:r w:rsidRPr="00671341">
              <w:rPr>
                <w:rFonts w:ascii="Times New Roman" w:hAnsi="Times New Roman"/>
                <w:sz w:val="20"/>
                <w:szCs w:val="20"/>
                <w:lang w:val="uk-UA"/>
              </w:rPr>
              <w:t xml:space="preserve"> </w:t>
            </w:r>
            <w:r>
              <w:rPr>
                <w:rFonts w:ascii="Times New Roman" w:hAnsi="Times New Roman"/>
                <w:sz w:val="20"/>
                <w:szCs w:val="20"/>
                <w:lang w:val="uk-UA"/>
              </w:rPr>
              <w:t>П</w:t>
            </w:r>
            <w:r w:rsidRPr="00671341">
              <w:rPr>
                <w:rFonts w:ascii="Times New Roman" w:hAnsi="Times New Roman"/>
                <w:sz w:val="20"/>
                <w:szCs w:val="20"/>
                <w:lang w:val="uk-UA"/>
              </w:rPr>
              <w:t xml:space="preserve">останова Кабінету Міністрів </w:t>
            </w:r>
            <w:r>
              <w:rPr>
                <w:rFonts w:ascii="Times New Roman" w:hAnsi="Times New Roman"/>
                <w:sz w:val="20"/>
                <w:szCs w:val="20"/>
                <w:lang w:val="uk-UA"/>
              </w:rPr>
              <w:t xml:space="preserve">України </w:t>
            </w:r>
            <w:r w:rsidRPr="00671341">
              <w:rPr>
                <w:rFonts w:ascii="Times New Roman" w:hAnsi="Times New Roman"/>
                <w:sz w:val="20"/>
                <w:szCs w:val="20"/>
                <w:lang w:val="uk-UA"/>
              </w:rPr>
              <w:t>від 18.04.2018</w:t>
            </w:r>
            <w:r w:rsidRPr="00671341">
              <w:rPr>
                <w:rFonts w:ascii="Times New Roman" w:hAnsi="Times New Roman"/>
                <w:sz w:val="20"/>
                <w:szCs w:val="20"/>
              </w:rPr>
              <w:t> </w:t>
            </w:r>
            <w:r>
              <w:rPr>
                <w:rFonts w:ascii="Times New Roman" w:hAnsi="Times New Roman"/>
                <w:sz w:val="20"/>
                <w:szCs w:val="20"/>
                <w:lang w:val="uk-UA"/>
              </w:rPr>
              <w:t xml:space="preserve"> №</w:t>
            </w:r>
            <w:r w:rsidRPr="00671341">
              <w:rPr>
                <w:rFonts w:ascii="Times New Roman" w:hAnsi="Times New Roman"/>
                <w:sz w:val="20"/>
                <w:szCs w:val="20"/>
                <w:lang w:val="uk-UA"/>
              </w:rPr>
              <w:t>280 «Питання забезпечення житлом внутрішньо переміщених осіб, які захищали незалежність, суверенітет та територіальну ц</w:t>
            </w:r>
            <w:r>
              <w:rPr>
                <w:rFonts w:ascii="Times New Roman" w:hAnsi="Times New Roman"/>
                <w:sz w:val="20"/>
                <w:szCs w:val="20"/>
                <w:lang w:val="uk-UA"/>
              </w:rPr>
              <w:t>ілісність України» (зі змінами);</w:t>
            </w:r>
            <w:r w:rsidRPr="00671341">
              <w:rPr>
                <w:rFonts w:ascii="Times New Roman" w:hAnsi="Times New Roman"/>
                <w:sz w:val="20"/>
                <w:szCs w:val="20"/>
                <w:lang w:val="uk-UA"/>
              </w:rPr>
              <w:t xml:space="preserve"> постанова Кабінету Міністрів</w:t>
            </w:r>
            <w:r>
              <w:rPr>
                <w:rFonts w:ascii="Times New Roman" w:hAnsi="Times New Roman"/>
                <w:sz w:val="20"/>
                <w:szCs w:val="20"/>
                <w:lang w:val="uk-UA"/>
              </w:rPr>
              <w:t xml:space="preserve"> України</w:t>
            </w:r>
            <w:r w:rsidRPr="00671341">
              <w:rPr>
                <w:rFonts w:ascii="Times New Roman" w:hAnsi="Times New Roman"/>
                <w:sz w:val="20"/>
                <w:szCs w:val="20"/>
                <w:lang w:val="uk-UA"/>
              </w:rPr>
              <w:t xml:space="preserve"> від 19.10.2016</w:t>
            </w:r>
            <w:r w:rsidRPr="00671341">
              <w:rPr>
                <w:rFonts w:ascii="Times New Roman" w:hAnsi="Times New Roman"/>
                <w:sz w:val="20"/>
                <w:szCs w:val="20"/>
              </w:rPr>
              <w:t> </w:t>
            </w:r>
            <w:r>
              <w:rPr>
                <w:rFonts w:ascii="Times New Roman" w:hAnsi="Times New Roman"/>
                <w:sz w:val="20"/>
                <w:szCs w:val="20"/>
                <w:lang w:val="uk-UA"/>
              </w:rPr>
              <w:t xml:space="preserve"> №</w:t>
            </w:r>
            <w:r w:rsidRPr="00671341">
              <w:rPr>
                <w:rFonts w:ascii="Times New Roman" w:hAnsi="Times New Roman"/>
                <w:sz w:val="20"/>
                <w:szCs w:val="20"/>
                <w:lang w:val="uk-UA"/>
              </w:rPr>
              <w:t>719 «Питання забезпечення житлом деяких категорій осіб, які захищали незалежність, суверенітет та територіальну цілісність України, а тако</w:t>
            </w:r>
            <w:r>
              <w:rPr>
                <w:rFonts w:ascii="Times New Roman" w:hAnsi="Times New Roman"/>
                <w:sz w:val="20"/>
                <w:szCs w:val="20"/>
                <w:lang w:val="uk-UA"/>
              </w:rPr>
              <w:t>ж членів їх сімей» (зі змінами);</w:t>
            </w:r>
            <w:r w:rsidRPr="00671341">
              <w:rPr>
                <w:rFonts w:ascii="Times New Roman" w:hAnsi="Times New Roman"/>
                <w:sz w:val="20"/>
                <w:szCs w:val="20"/>
                <w:lang w:val="uk-UA"/>
              </w:rPr>
              <w:t xml:space="preserve"> постанова Кабінету Міністрів</w:t>
            </w:r>
            <w:r>
              <w:rPr>
                <w:rFonts w:ascii="Times New Roman" w:hAnsi="Times New Roman"/>
                <w:sz w:val="20"/>
                <w:szCs w:val="20"/>
                <w:lang w:val="uk-UA"/>
              </w:rPr>
              <w:t xml:space="preserve"> України</w:t>
            </w:r>
            <w:r w:rsidRPr="00671341">
              <w:rPr>
                <w:rFonts w:ascii="Times New Roman" w:hAnsi="Times New Roman"/>
                <w:sz w:val="20"/>
                <w:szCs w:val="20"/>
                <w:lang w:val="uk-UA"/>
              </w:rPr>
              <w:t xml:space="preserve"> від 28.03.2018</w:t>
            </w:r>
            <w:r w:rsidRPr="00671341">
              <w:rPr>
                <w:rFonts w:ascii="Times New Roman" w:hAnsi="Times New Roman"/>
                <w:sz w:val="20"/>
                <w:szCs w:val="20"/>
              </w:rPr>
              <w:t> </w:t>
            </w:r>
            <w:r w:rsidRPr="00671341">
              <w:rPr>
                <w:rFonts w:ascii="Times New Roman" w:hAnsi="Times New Roman"/>
                <w:sz w:val="20"/>
                <w:szCs w:val="20"/>
                <w:lang w:val="uk-UA"/>
              </w:rPr>
              <w:t xml:space="preserve"> № 214 «Питання забезпечення житлом деяких категорій осіб, які брали участь у бойових діях на території інших держав, а також </w:t>
            </w:r>
            <w:r>
              <w:rPr>
                <w:rFonts w:ascii="Times New Roman" w:hAnsi="Times New Roman"/>
                <w:sz w:val="20"/>
                <w:szCs w:val="20"/>
                <w:lang w:val="uk-UA"/>
              </w:rPr>
              <w:t>членів їх сімей» (зі змінами);</w:t>
            </w:r>
            <w:r w:rsidRPr="00671341">
              <w:rPr>
                <w:rFonts w:ascii="Times New Roman" w:hAnsi="Times New Roman"/>
                <w:sz w:val="20"/>
                <w:szCs w:val="20"/>
                <w:lang w:val="uk-UA"/>
              </w:rPr>
              <w:t xml:space="preserve"> постанова Кабі</w:t>
            </w:r>
            <w:r>
              <w:rPr>
                <w:rFonts w:ascii="Times New Roman" w:hAnsi="Times New Roman"/>
                <w:sz w:val="20"/>
                <w:szCs w:val="20"/>
                <w:lang w:val="uk-UA"/>
              </w:rPr>
              <w:t>нету Міністрів України від 12.05.1994 №</w:t>
            </w:r>
            <w:r w:rsidRPr="00671341">
              <w:rPr>
                <w:rFonts w:ascii="Times New Roman" w:hAnsi="Times New Roman"/>
                <w:sz w:val="20"/>
                <w:szCs w:val="20"/>
                <w:lang w:val="uk-UA"/>
              </w:rPr>
              <w:t>302 «Про порядок видачі посвідчень і нагрудних знаків ветеранів війни»</w:t>
            </w:r>
            <w:r>
              <w:rPr>
                <w:rFonts w:ascii="Times New Roman" w:hAnsi="Times New Roman"/>
                <w:sz w:val="20"/>
                <w:szCs w:val="20"/>
                <w:lang w:val="uk-UA"/>
              </w:rPr>
              <w:t>;</w:t>
            </w:r>
          </w:p>
          <w:p w:rsidR="00671341" w:rsidRDefault="00671341" w:rsidP="00671341">
            <w:pPr>
              <w:suppressAutoHyphens/>
              <w:autoSpaceDE w:val="0"/>
              <w:spacing w:after="0" w:line="240" w:lineRule="auto"/>
              <w:ind w:firstLine="430"/>
              <w:contextualSpacing/>
              <w:jc w:val="both"/>
              <w:rPr>
                <w:rFonts w:ascii="Times New Roman" w:hAnsi="Times New Roman"/>
                <w:sz w:val="20"/>
                <w:szCs w:val="20"/>
                <w:lang w:val="uk-UA"/>
              </w:rPr>
            </w:pPr>
            <w:r>
              <w:rPr>
                <w:rFonts w:ascii="Times New Roman" w:hAnsi="Times New Roman"/>
                <w:sz w:val="20"/>
                <w:szCs w:val="20"/>
                <w:lang w:val="uk-UA"/>
              </w:rPr>
              <w:t>4. П</w:t>
            </w:r>
            <w:r w:rsidRPr="00671341">
              <w:rPr>
                <w:rFonts w:ascii="Times New Roman" w:hAnsi="Times New Roman"/>
                <w:sz w:val="20"/>
                <w:szCs w:val="20"/>
                <w:lang w:val="uk-UA"/>
              </w:rPr>
              <w:t xml:space="preserve">останова Ради Міністрів УРСР Укрпрофради від 11.12.1984 </w:t>
            </w:r>
            <w:r w:rsidRPr="00671341">
              <w:rPr>
                <w:rFonts w:ascii="Times New Roman" w:hAnsi="Times New Roman"/>
                <w:sz w:val="20"/>
                <w:szCs w:val="20"/>
              </w:rPr>
              <w:t>N</w:t>
            </w:r>
            <w:r w:rsidRPr="00671341">
              <w:rPr>
                <w:rFonts w:ascii="Times New Roman" w:hAnsi="Times New Roman"/>
                <w:sz w:val="20"/>
                <w:szCs w:val="20"/>
                <w:lang w:val="uk-UA"/>
              </w:rPr>
              <w:t xml:space="preserve"> 470 «Про затвердження Правил обліку громадян, які потребують поліпшення житлових умов, і надання їм жилих приміщень в Українській РСР»</w:t>
            </w:r>
            <w:r>
              <w:rPr>
                <w:rFonts w:ascii="Times New Roman" w:hAnsi="Times New Roman"/>
                <w:sz w:val="20"/>
                <w:szCs w:val="20"/>
                <w:lang w:val="uk-UA"/>
              </w:rPr>
              <w:t>;</w:t>
            </w:r>
          </w:p>
          <w:p w:rsidR="00671341" w:rsidRPr="00671341" w:rsidRDefault="00671341" w:rsidP="00671341">
            <w:pPr>
              <w:suppressAutoHyphens/>
              <w:autoSpaceDE w:val="0"/>
              <w:spacing w:after="0" w:line="240" w:lineRule="auto"/>
              <w:ind w:firstLine="430"/>
              <w:contextualSpacing/>
              <w:jc w:val="both"/>
              <w:rPr>
                <w:rFonts w:ascii="Times New Roman" w:hAnsi="Times New Roman"/>
                <w:sz w:val="20"/>
                <w:szCs w:val="20"/>
                <w:highlight w:val="yellow"/>
                <w:lang w:val="uk-UA"/>
              </w:rPr>
            </w:pPr>
            <w:r>
              <w:rPr>
                <w:rFonts w:ascii="Times New Roman" w:hAnsi="Times New Roman"/>
                <w:sz w:val="20"/>
                <w:szCs w:val="20"/>
                <w:lang w:val="uk-UA"/>
              </w:rPr>
              <w:t>5. Р</w:t>
            </w:r>
            <w:r w:rsidRPr="00671341">
              <w:rPr>
                <w:rFonts w:ascii="Times New Roman" w:hAnsi="Times New Roman"/>
                <w:sz w:val="20"/>
                <w:szCs w:val="20"/>
                <w:lang w:val="uk-UA"/>
              </w:rPr>
              <w:t>ішення виконавчого комітету Коростишівської міської ради від 28.09.2021 року №308 «Про створення комісії з питань розгляду заяв про призначення грошової компенсації за належні для отримання жилі приміщення для деяких категорій осіб, а також членів їх сімей, за рахунок коштів субвенції з державного бюджету».</w:t>
            </w:r>
          </w:p>
        </w:tc>
      </w:tr>
    </w:tbl>
    <w:p w:rsidR="00C42A42" w:rsidRDefault="00C42A42" w:rsidP="007615F4">
      <w:pPr>
        <w:shd w:val="clear" w:color="auto" w:fill="FFFFFF"/>
        <w:spacing w:after="0" w:line="240" w:lineRule="auto"/>
        <w:jc w:val="center"/>
        <w:rPr>
          <w:rFonts w:ascii="Times New Roman" w:hAnsi="Times New Roman"/>
          <w:sz w:val="20"/>
          <w:szCs w:val="20"/>
          <w:lang w:val="uk-UA" w:eastAsia="en-US"/>
        </w:rPr>
      </w:pPr>
    </w:p>
    <w:p w:rsidR="00C42A42" w:rsidRDefault="00C42A42" w:rsidP="00A440F1">
      <w:pPr>
        <w:spacing w:after="0" w:line="240" w:lineRule="auto"/>
        <w:ind w:left="4536" w:right="-284"/>
        <w:rPr>
          <w:rFonts w:ascii="Times New Roman" w:hAnsi="Times New Roman"/>
          <w:sz w:val="20"/>
          <w:szCs w:val="20"/>
          <w:lang w:val="uk-UA"/>
        </w:rPr>
      </w:pPr>
    </w:p>
    <w:p w:rsidR="00F063CA" w:rsidRDefault="00F063CA" w:rsidP="00A440F1">
      <w:pPr>
        <w:spacing w:after="0" w:line="240" w:lineRule="auto"/>
        <w:ind w:left="4536" w:right="-284"/>
        <w:rPr>
          <w:rFonts w:ascii="Times New Roman" w:hAnsi="Times New Roman"/>
          <w:sz w:val="20"/>
          <w:szCs w:val="20"/>
          <w:lang w:val="uk-UA"/>
        </w:rPr>
      </w:pPr>
    </w:p>
    <w:p w:rsidR="00F063CA" w:rsidRDefault="00F063CA" w:rsidP="00A440F1">
      <w:pPr>
        <w:spacing w:after="0" w:line="240" w:lineRule="auto"/>
        <w:ind w:left="4536" w:right="-284"/>
        <w:rPr>
          <w:rFonts w:ascii="Times New Roman" w:hAnsi="Times New Roman"/>
          <w:sz w:val="20"/>
          <w:szCs w:val="20"/>
          <w:lang w:val="uk-UA"/>
        </w:rPr>
      </w:pPr>
    </w:p>
    <w:p w:rsidR="008E6BEB" w:rsidRDefault="008E6BEB" w:rsidP="00A440F1">
      <w:pPr>
        <w:spacing w:after="0" w:line="240" w:lineRule="auto"/>
        <w:ind w:left="4536" w:right="-284"/>
        <w:rPr>
          <w:rFonts w:ascii="Times New Roman" w:hAnsi="Times New Roman"/>
          <w:sz w:val="20"/>
          <w:szCs w:val="20"/>
          <w:lang w:val="uk-UA"/>
        </w:rPr>
      </w:pPr>
    </w:p>
    <w:p w:rsidR="008E6BEB" w:rsidRDefault="008E6BEB" w:rsidP="00A440F1">
      <w:pPr>
        <w:spacing w:after="0" w:line="240" w:lineRule="auto"/>
        <w:ind w:left="4536" w:right="-284"/>
        <w:rPr>
          <w:rFonts w:ascii="Times New Roman" w:hAnsi="Times New Roman"/>
          <w:sz w:val="20"/>
          <w:szCs w:val="20"/>
          <w:lang w:val="uk-UA"/>
        </w:rPr>
      </w:pPr>
    </w:p>
    <w:p w:rsidR="008E6BEB" w:rsidRDefault="008E6BEB" w:rsidP="00A440F1">
      <w:pPr>
        <w:spacing w:after="0" w:line="240" w:lineRule="auto"/>
        <w:ind w:left="4536" w:right="-284"/>
        <w:rPr>
          <w:rFonts w:ascii="Times New Roman" w:hAnsi="Times New Roman"/>
          <w:sz w:val="20"/>
          <w:szCs w:val="20"/>
          <w:lang w:val="uk-UA"/>
        </w:rPr>
      </w:pPr>
    </w:p>
    <w:p w:rsidR="00671341" w:rsidRDefault="00671341" w:rsidP="00A440F1">
      <w:pPr>
        <w:spacing w:after="0" w:line="240" w:lineRule="auto"/>
        <w:ind w:left="4536" w:right="-284"/>
        <w:rPr>
          <w:rFonts w:ascii="Times New Roman" w:hAnsi="Times New Roman"/>
          <w:sz w:val="20"/>
          <w:szCs w:val="20"/>
          <w:lang w:val="uk-UA"/>
        </w:rPr>
      </w:pPr>
    </w:p>
    <w:p w:rsidR="00671341" w:rsidRDefault="00671341" w:rsidP="00A440F1">
      <w:pPr>
        <w:spacing w:after="0" w:line="240" w:lineRule="auto"/>
        <w:ind w:left="4536" w:right="-284"/>
        <w:rPr>
          <w:rFonts w:ascii="Times New Roman" w:hAnsi="Times New Roman"/>
          <w:sz w:val="20"/>
          <w:szCs w:val="20"/>
          <w:lang w:val="uk-UA"/>
        </w:rPr>
      </w:pPr>
    </w:p>
    <w:p w:rsidR="00671341" w:rsidRDefault="00671341" w:rsidP="00A440F1">
      <w:pPr>
        <w:spacing w:after="0" w:line="240" w:lineRule="auto"/>
        <w:ind w:left="4536" w:right="-284"/>
        <w:rPr>
          <w:rFonts w:ascii="Times New Roman" w:hAnsi="Times New Roman"/>
          <w:sz w:val="20"/>
          <w:szCs w:val="20"/>
          <w:lang w:val="uk-UA"/>
        </w:rPr>
      </w:pPr>
    </w:p>
    <w:p w:rsidR="00671341" w:rsidRDefault="00671341" w:rsidP="00A440F1">
      <w:pPr>
        <w:spacing w:after="0" w:line="240" w:lineRule="auto"/>
        <w:ind w:left="4536" w:right="-284"/>
        <w:rPr>
          <w:rFonts w:ascii="Times New Roman" w:hAnsi="Times New Roman"/>
          <w:sz w:val="20"/>
          <w:szCs w:val="20"/>
          <w:lang w:val="uk-UA"/>
        </w:rPr>
      </w:pPr>
    </w:p>
    <w:p w:rsidR="00671341" w:rsidRDefault="00671341" w:rsidP="00A440F1">
      <w:pPr>
        <w:spacing w:after="0" w:line="240" w:lineRule="auto"/>
        <w:ind w:left="4536" w:right="-284"/>
        <w:rPr>
          <w:rFonts w:ascii="Times New Roman" w:hAnsi="Times New Roman"/>
          <w:sz w:val="20"/>
          <w:szCs w:val="20"/>
          <w:lang w:val="uk-UA"/>
        </w:rPr>
      </w:pPr>
    </w:p>
    <w:p w:rsidR="00671341" w:rsidRDefault="00671341" w:rsidP="00A440F1">
      <w:pPr>
        <w:spacing w:after="0" w:line="240" w:lineRule="auto"/>
        <w:ind w:left="4536" w:right="-284"/>
        <w:rPr>
          <w:rFonts w:ascii="Times New Roman" w:hAnsi="Times New Roman"/>
          <w:sz w:val="20"/>
          <w:szCs w:val="20"/>
          <w:lang w:val="uk-UA"/>
        </w:rPr>
      </w:pPr>
    </w:p>
    <w:p w:rsidR="00671341" w:rsidRDefault="00671341" w:rsidP="00A440F1">
      <w:pPr>
        <w:spacing w:after="0" w:line="240" w:lineRule="auto"/>
        <w:ind w:left="4536" w:right="-284"/>
        <w:rPr>
          <w:rFonts w:ascii="Times New Roman" w:hAnsi="Times New Roman"/>
          <w:sz w:val="20"/>
          <w:szCs w:val="20"/>
          <w:lang w:val="uk-UA"/>
        </w:rPr>
      </w:pPr>
    </w:p>
    <w:p w:rsidR="00671341" w:rsidRDefault="00671341" w:rsidP="00A440F1">
      <w:pPr>
        <w:spacing w:after="0" w:line="240" w:lineRule="auto"/>
        <w:ind w:left="4536" w:right="-284"/>
        <w:rPr>
          <w:rFonts w:ascii="Times New Roman" w:hAnsi="Times New Roman"/>
          <w:sz w:val="20"/>
          <w:szCs w:val="20"/>
          <w:lang w:val="uk-UA"/>
        </w:rPr>
      </w:pPr>
    </w:p>
    <w:p w:rsidR="00671341" w:rsidRDefault="00671341" w:rsidP="00A440F1">
      <w:pPr>
        <w:spacing w:after="0" w:line="240" w:lineRule="auto"/>
        <w:ind w:left="4536" w:right="-284"/>
        <w:rPr>
          <w:rFonts w:ascii="Times New Roman" w:hAnsi="Times New Roman"/>
          <w:sz w:val="20"/>
          <w:szCs w:val="20"/>
          <w:lang w:val="uk-UA"/>
        </w:rPr>
      </w:pPr>
    </w:p>
    <w:p w:rsidR="00671341" w:rsidRDefault="00671341" w:rsidP="00A440F1">
      <w:pPr>
        <w:spacing w:after="0" w:line="240" w:lineRule="auto"/>
        <w:ind w:left="4536" w:right="-284"/>
        <w:rPr>
          <w:rFonts w:ascii="Times New Roman" w:hAnsi="Times New Roman"/>
          <w:sz w:val="20"/>
          <w:szCs w:val="20"/>
          <w:lang w:val="uk-UA"/>
        </w:rPr>
      </w:pPr>
    </w:p>
    <w:p w:rsidR="00671341" w:rsidRDefault="00671341" w:rsidP="00A440F1">
      <w:pPr>
        <w:spacing w:after="0" w:line="240" w:lineRule="auto"/>
        <w:ind w:left="4536" w:right="-284"/>
        <w:rPr>
          <w:rFonts w:ascii="Times New Roman" w:hAnsi="Times New Roman"/>
          <w:sz w:val="20"/>
          <w:szCs w:val="20"/>
          <w:lang w:val="uk-UA"/>
        </w:rPr>
      </w:pPr>
    </w:p>
    <w:p w:rsidR="00F063CA" w:rsidRDefault="00F063CA" w:rsidP="00A440F1">
      <w:pPr>
        <w:spacing w:after="0" w:line="240" w:lineRule="auto"/>
        <w:ind w:left="4536" w:right="-284"/>
        <w:rPr>
          <w:rFonts w:ascii="Times New Roman" w:hAnsi="Times New Roman"/>
          <w:sz w:val="20"/>
          <w:szCs w:val="20"/>
          <w:lang w:val="uk-UA"/>
        </w:rPr>
      </w:pPr>
    </w:p>
    <w:p w:rsidR="00F063CA" w:rsidRDefault="00F063CA" w:rsidP="00A440F1">
      <w:pPr>
        <w:spacing w:after="0" w:line="240" w:lineRule="auto"/>
        <w:ind w:left="4536" w:right="-284"/>
        <w:rPr>
          <w:rFonts w:ascii="Times New Roman" w:hAnsi="Times New Roman"/>
          <w:sz w:val="20"/>
          <w:szCs w:val="20"/>
          <w:lang w:val="uk-UA"/>
        </w:rPr>
      </w:pPr>
    </w:p>
    <w:p w:rsidR="00431749" w:rsidRDefault="00431749" w:rsidP="00A440F1">
      <w:pPr>
        <w:spacing w:after="0" w:line="240" w:lineRule="auto"/>
        <w:ind w:left="4536" w:right="-284"/>
        <w:rPr>
          <w:rFonts w:ascii="Times New Roman" w:hAnsi="Times New Roman"/>
          <w:sz w:val="20"/>
          <w:szCs w:val="20"/>
          <w:lang w:val="uk-UA"/>
        </w:rPr>
      </w:pPr>
    </w:p>
    <w:p w:rsidR="002D74FE" w:rsidRDefault="008E6BEB" w:rsidP="008E6BEB">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lastRenderedPageBreak/>
        <w:t>Додаток</w:t>
      </w:r>
      <w:r w:rsidR="002D74FE">
        <w:rPr>
          <w:rFonts w:ascii="Times New Roman" w:hAnsi="Times New Roman"/>
          <w:sz w:val="20"/>
          <w:szCs w:val="20"/>
          <w:lang w:val="uk-UA"/>
        </w:rPr>
        <w:t xml:space="preserve"> </w:t>
      </w:r>
      <w:r w:rsidR="002D74FE">
        <w:rPr>
          <w:rFonts w:ascii="Times New Roman" w:hAnsi="Times New Roman"/>
          <w:sz w:val="20"/>
          <w:szCs w:val="20"/>
          <w:u w:val="single"/>
          <w:lang w:val="uk-UA"/>
        </w:rPr>
        <w:t xml:space="preserve">       15    </w:t>
      </w:r>
      <w:r w:rsidRPr="003F7F6F">
        <w:rPr>
          <w:rFonts w:ascii="Times New Roman" w:hAnsi="Times New Roman"/>
          <w:sz w:val="20"/>
          <w:szCs w:val="20"/>
          <w:lang w:val="uk-UA"/>
        </w:rPr>
        <w:t xml:space="preserve">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p>
    <w:p w:rsidR="008E6BEB" w:rsidRPr="003F7F6F" w:rsidRDefault="008E6BEB" w:rsidP="008E6BEB">
      <w:pPr>
        <w:spacing w:after="0" w:line="240" w:lineRule="auto"/>
        <w:ind w:left="4536" w:right="-284"/>
        <w:rPr>
          <w:rFonts w:ascii="Times New Roman" w:hAnsi="Times New Roman"/>
          <w:sz w:val="20"/>
          <w:szCs w:val="20"/>
          <w:lang w:val="uk-UA"/>
        </w:rPr>
      </w:pP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8E6BEB" w:rsidRPr="00B26276" w:rsidRDefault="008E6BEB" w:rsidP="008E6BEB">
      <w:pPr>
        <w:widowControl w:val="0"/>
        <w:autoSpaceDE w:val="0"/>
        <w:autoSpaceDN w:val="0"/>
        <w:adjustRightInd w:val="0"/>
        <w:spacing w:after="0" w:line="240" w:lineRule="auto"/>
        <w:ind w:left="2096" w:right="1800"/>
        <w:jc w:val="center"/>
        <w:rPr>
          <w:rFonts w:ascii="Times New Roman" w:hAnsi="Times New Roman"/>
          <w:b/>
          <w:sz w:val="6"/>
          <w:szCs w:val="6"/>
          <w:lang w:val="uk-UA" w:eastAsia="uk-UA"/>
        </w:rPr>
      </w:pPr>
    </w:p>
    <w:p w:rsidR="008E6BEB" w:rsidRPr="002D74FE" w:rsidRDefault="008E6BEB" w:rsidP="002D74FE">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8E6BEB" w:rsidRPr="00CA01CD" w:rsidRDefault="008E6BEB" w:rsidP="008E6BEB">
      <w:pPr>
        <w:spacing w:after="0" w:line="240" w:lineRule="auto"/>
        <w:jc w:val="center"/>
        <w:rPr>
          <w:rFonts w:ascii="Times New Roman" w:hAnsi="Times New Roman"/>
          <w:b/>
          <w:color w:val="000000"/>
          <w:sz w:val="24"/>
          <w:szCs w:val="24"/>
          <w:u w:val="single"/>
          <w:shd w:val="clear" w:color="auto" w:fill="FFFFFF"/>
          <w:lang w:val="uk-UA"/>
        </w:rPr>
      </w:pPr>
      <w:r>
        <w:rPr>
          <w:rFonts w:ascii="Times New Roman" w:hAnsi="Times New Roman"/>
          <w:b/>
          <w:sz w:val="24"/>
          <w:szCs w:val="24"/>
          <w:u w:val="single"/>
          <w:lang w:val="uk-UA"/>
        </w:rPr>
        <w:t xml:space="preserve">Рішення щодо продовження строку проживання в жилих приміщеннях з фондів житла для тимчасового проживання </w:t>
      </w:r>
    </w:p>
    <w:p w:rsidR="008E6BEB" w:rsidRDefault="008E6BEB" w:rsidP="008E6BEB">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w:t>
      </w:r>
    </w:p>
    <w:p w:rsidR="008E6BEB" w:rsidRDefault="008E6BEB" w:rsidP="008E6BEB">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01472</w:t>
      </w:r>
      <w:r w:rsidRPr="0028573E">
        <w:rPr>
          <w:rFonts w:ascii="Times New Roman" w:hAnsi="Times New Roman"/>
          <w:b/>
          <w:sz w:val="20"/>
          <w:szCs w:val="20"/>
          <w:u w:val="single"/>
          <w:lang w:val="uk-UA" w:eastAsia="uk-UA"/>
        </w:rPr>
        <w:t>)</w:t>
      </w:r>
    </w:p>
    <w:p w:rsidR="008E6BEB" w:rsidRPr="003F7F6F" w:rsidRDefault="008E6BEB" w:rsidP="008E6BEB">
      <w:pPr>
        <w:spacing w:after="0" w:line="240" w:lineRule="auto"/>
        <w:jc w:val="center"/>
        <w:rPr>
          <w:rFonts w:ascii="Times New Roman" w:hAnsi="Times New Roman"/>
          <w:b/>
          <w:sz w:val="20"/>
          <w:szCs w:val="20"/>
          <w:u w:val="single"/>
          <w:lang w:val="uk-UA"/>
        </w:rPr>
      </w:pPr>
      <w:r w:rsidRPr="003F7F6F">
        <w:rPr>
          <w:rFonts w:ascii="Times New Roman" w:hAnsi="Times New Roman"/>
          <w:sz w:val="20"/>
          <w:szCs w:val="20"/>
          <w:lang w:val="uk-UA"/>
        </w:rPr>
        <w:t xml:space="preserve">                                  </w:t>
      </w:r>
    </w:p>
    <w:p w:rsidR="008E6BEB" w:rsidRPr="00093F5C" w:rsidRDefault="008E6BEB" w:rsidP="008E6BEB">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Управління соціального захисту населення та охорони здоров</w:t>
      </w:r>
      <w:r w:rsidRPr="004B29FC">
        <w:rPr>
          <w:rFonts w:ascii="Times New Roman" w:hAnsi="Times New Roman"/>
          <w:b/>
          <w:sz w:val="20"/>
          <w:szCs w:val="20"/>
          <w:u w:val="single"/>
          <w:lang w:eastAsia="uk-UA"/>
        </w:rPr>
        <w:t>’</w:t>
      </w:r>
      <w:r>
        <w:rPr>
          <w:rFonts w:ascii="Times New Roman" w:hAnsi="Times New Roman"/>
          <w:b/>
          <w:sz w:val="20"/>
          <w:szCs w:val="20"/>
          <w:u w:val="single"/>
          <w:lang w:val="uk-UA" w:eastAsia="uk-UA"/>
        </w:rPr>
        <w:t xml:space="preserve">я </w:t>
      </w:r>
      <w:r w:rsidRPr="00093F5C">
        <w:rPr>
          <w:rFonts w:ascii="Times New Roman" w:hAnsi="Times New Roman"/>
          <w:b/>
          <w:sz w:val="20"/>
          <w:szCs w:val="20"/>
          <w:u w:val="single"/>
          <w:lang w:val="uk-UA" w:eastAsia="uk-UA"/>
        </w:rPr>
        <w:t>Коростишівської міської ради</w:t>
      </w:r>
    </w:p>
    <w:p w:rsidR="008E6BEB" w:rsidRPr="00D501D1" w:rsidRDefault="008E6BEB" w:rsidP="00D501D1">
      <w:pPr>
        <w:shd w:val="clear" w:color="auto" w:fill="FFFFFF"/>
        <w:spacing w:after="0" w:line="240" w:lineRule="auto"/>
        <w:jc w:val="center"/>
        <w:rPr>
          <w:rFonts w:ascii="Times New Roman" w:hAnsi="Times New Roman"/>
          <w:sz w:val="20"/>
          <w:szCs w:val="20"/>
        </w:rPr>
      </w:pPr>
      <w:r w:rsidRPr="00590C0A">
        <w:rPr>
          <w:rFonts w:ascii="Times New Roman" w:hAnsi="Times New Roman"/>
          <w:sz w:val="20"/>
          <w:szCs w:val="20"/>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8E6BEB" w:rsidRPr="005F2129" w:rsidTr="00F71158">
        <w:tc>
          <w:tcPr>
            <w:tcW w:w="568" w:type="dxa"/>
          </w:tcPr>
          <w:p w:rsidR="008E6BEB" w:rsidRPr="005F2129" w:rsidRDefault="008E6BEB" w:rsidP="00F71158">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8E6BEB" w:rsidRPr="005F2129" w:rsidRDefault="008E6BEB" w:rsidP="00F71158">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8E6BEB" w:rsidRPr="005F2129" w:rsidRDefault="008E6BEB" w:rsidP="00F71158">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 xml:space="preserve">Управління Центру надання адміністративних послуг </w:t>
            </w:r>
          </w:p>
          <w:p w:rsidR="008E6BEB" w:rsidRPr="005F2129" w:rsidRDefault="008E6BEB" w:rsidP="00F71158">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8E6BEB" w:rsidRPr="005F2129" w:rsidRDefault="008E6BEB" w:rsidP="00F71158">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w:t>
            </w:r>
            <w:r w:rsidR="002D74FE">
              <w:rPr>
                <w:sz w:val="20"/>
              </w:rPr>
              <w:t xml:space="preserve">область, </w:t>
            </w:r>
            <w:r w:rsidRPr="005F2129">
              <w:rPr>
                <w:sz w:val="20"/>
              </w:rPr>
              <w:t xml:space="preserve">12501 </w:t>
            </w:r>
          </w:p>
          <w:p w:rsidR="008E6BEB" w:rsidRPr="009B0F58" w:rsidRDefault="008E6BEB" w:rsidP="00F71158">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8E6BEB" w:rsidRPr="005F2129" w:rsidRDefault="008E6BEB" w:rsidP="00F71158">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8E6BEB" w:rsidRPr="009B0F58" w:rsidRDefault="008E6BEB" w:rsidP="00F71158">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8E6BEB" w:rsidRPr="009B0F58" w:rsidRDefault="008E6BEB" w:rsidP="00F71158">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8E6BEB" w:rsidRPr="00923E9E" w:rsidRDefault="008E6BEB" w:rsidP="00F71158">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8E6BEB" w:rsidRPr="005F2129" w:rsidRDefault="008E6BEB" w:rsidP="00F71158">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484478" w:rsidRPr="005F2129" w:rsidTr="00F71158">
        <w:tc>
          <w:tcPr>
            <w:tcW w:w="568" w:type="dxa"/>
          </w:tcPr>
          <w:p w:rsidR="00484478" w:rsidRPr="005F2129" w:rsidRDefault="00484478" w:rsidP="00F71158">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484478" w:rsidRPr="005F2129" w:rsidRDefault="00484478" w:rsidP="00F71158">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484478" w:rsidRPr="003C3BBC" w:rsidRDefault="00484478" w:rsidP="00484478">
            <w:pPr>
              <w:pStyle w:val="a6"/>
              <w:ind w:firstLine="289"/>
              <w:jc w:val="both"/>
              <w:rPr>
                <w:sz w:val="20"/>
                <w:szCs w:val="20"/>
                <w:lang w:val="uk-UA"/>
              </w:rPr>
            </w:pPr>
            <w:r w:rsidRPr="003C3BBC">
              <w:rPr>
                <w:sz w:val="20"/>
                <w:szCs w:val="20"/>
              </w:rPr>
              <w:t>1. Заява</w:t>
            </w:r>
            <w:r>
              <w:rPr>
                <w:sz w:val="20"/>
                <w:szCs w:val="20"/>
                <w:lang w:val="uk-UA"/>
              </w:rPr>
              <w:t xml:space="preserve"> </w:t>
            </w:r>
            <w:r w:rsidRPr="003C3BBC">
              <w:rPr>
                <w:sz w:val="20"/>
                <w:szCs w:val="20"/>
              </w:rPr>
              <w:t>щодо</w:t>
            </w:r>
            <w:r>
              <w:rPr>
                <w:sz w:val="20"/>
                <w:szCs w:val="20"/>
                <w:lang w:val="uk-UA"/>
              </w:rPr>
              <w:t xml:space="preserve"> </w:t>
            </w:r>
            <w:r w:rsidRPr="003C3BBC">
              <w:rPr>
                <w:sz w:val="20"/>
                <w:szCs w:val="20"/>
              </w:rPr>
              <w:t>продовження</w:t>
            </w:r>
            <w:r>
              <w:rPr>
                <w:sz w:val="20"/>
                <w:szCs w:val="20"/>
                <w:lang w:val="uk-UA"/>
              </w:rPr>
              <w:t xml:space="preserve"> </w:t>
            </w:r>
            <w:r w:rsidRPr="003C3BBC">
              <w:rPr>
                <w:sz w:val="20"/>
                <w:szCs w:val="20"/>
              </w:rPr>
              <w:t>терміну</w:t>
            </w:r>
            <w:r>
              <w:rPr>
                <w:sz w:val="20"/>
                <w:szCs w:val="20"/>
                <w:lang w:val="uk-UA"/>
              </w:rPr>
              <w:t xml:space="preserve"> </w:t>
            </w:r>
            <w:r w:rsidRPr="003C3BBC">
              <w:rPr>
                <w:sz w:val="20"/>
                <w:szCs w:val="20"/>
              </w:rPr>
              <w:t>проживання в житловому</w:t>
            </w:r>
            <w:r>
              <w:rPr>
                <w:sz w:val="20"/>
                <w:szCs w:val="20"/>
                <w:lang w:val="uk-UA"/>
              </w:rPr>
              <w:t xml:space="preserve"> </w:t>
            </w:r>
            <w:r w:rsidRPr="003C3BBC">
              <w:rPr>
                <w:sz w:val="20"/>
                <w:szCs w:val="20"/>
              </w:rPr>
              <w:t>приміщенні з фондів</w:t>
            </w:r>
            <w:r>
              <w:rPr>
                <w:sz w:val="20"/>
                <w:szCs w:val="20"/>
                <w:lang w:val="uk-UA"/>
              </w:rPr>
              <w:t xml:space="preserve"> </w:t>
            </w:r>
            <w:r w:rsidRPr="003C3BBC">
              <w:rPr>
                <w:sz w:val="20"/>
                <w:szCs w:val="20"/>
              </w:rPr>
              <w:t>житла для тимчасового</w:t>
            </w:r>
            <w:r>
              <w:rPr>
                <w:sz w:val="20"/>
                <w:szCs w:val="20"/>
                <w:lang w:val="uk-UA"/>
              </w:rPr>
              <w:t xml:space="preserve"> </w:t>
            </w:r>
            <w:r w:rsidRPr="003C3BBC">
              <w:rPr>
                <w:sz w:val="20"/>
                <w:szCs w:val="20"/>
              </w:rPr>
              <w:t>проживання</w:t>
            </w:r>
            <w:r w:rsidRPr="003C3BBC">
              <w:rPr>
                <w:sz w:val="20"/>
                <w:szCs w:val="20"/>
                <w:lang w:val="uk-UA"/>
              </w:rPr>
              <w:t>;</w:t>
            </w:r>
          </w:p>
          <w:p w:rsidR="00484478" w:rsidRPr="003C3BBC" w:rsidRDefault="00484478" w:rsidP="00484478">
            <w:pPr>
              <w:pStyle w:val="a6"/>
              <w:ind w:firstLine="289"/>
              <w:jc w:val="both"/>
              <w:rPr>
                <w:sz w:val="20"/>
                <w:szCs w:val="20"/>
                <w:lang w:val="uk-UA"/>
              </w:rPr>
            </w:pPr>
            <w:r w:rsidRPr="003C3BBC">
              <w:rPr>
                <w:sz w:val="20"/>
                <w:szCs w:val="20"/>
              </w:rPr>
              <w:t>2. Копії</w:t>
            </w:r>
            <w:r>
              <w:rPr>
                <w:sz w:val="20"/>
                <w:szCs w:val="20"/>
                <w:lang w:val="uk-UA"/>
              </w:rPr>
              <w:t xml:space="preserve"> </w:t>
            </w:r>
            <w:r w:rsidRPr="003C3BBC">
              <w:rPr>
                <w:sz w:val="20"/>
                <w:szCs w:val="20"/>
              </w:rPr>
              <w:t>документів, що</w:t>
            </w:r>
            <w:r>
              <w:rPr>
                <w:sz w:val="20"/>
                <w:szCs w:val="20"/>
                <w:lang w:val="uk-UA"/>
              </w:rPr>
              <w:t xml:space="preserve"> </w:t>
            </w:r>
            <w:r w:rsidRPr="003C3BBC">
              <w:rPr>
                <w:sz w:val="20"/>
                <w:szCs w:val="20"/>
              </w:rPr>
              <w:t>посвідчують особу та підтверджують</w:t>
            </w:r>
            <w:r>
              <w:rPr>
                <w:sz w:val="20"/>
                <w:szCs w:val="20"/>
                <w:lang w:val="uk-UA"/>
              </w:rPr>
              <w:t xml:space="preserve"> </w:t>
            </w:r>
            <w:r w:rsidRPr="003C3BBC">
              <w:rPr>
                <w:sz w:val="20"/>
                <w:szCs w:val="20"/>
              </w:rPr>
              <w:t>громадянство України. (У разі</w:t>
            </w:r>
            <w:r>
              <w:rPr>
                <w:sz w:val="20"/>
                <w:szCs w:val="20"/>
                <w:lang w:val="uk-UA"/>
              </w:rPr>
              <w:t xml:space="preserve"> </w:t>
            </w:r>
            <w:r w:rsidRPr="003C3BBC">
              <w:rPr>
                <w:sz w:val="20"/>
                <w:szCs w:val="20"/>
              </w:rPr>
              <w:t>подання заяви уповноваженим</w:t>
            </w:r>
            <w:r>
              <w:rPr>
                <w:sz w:val="20"/>
                <w:szCs w:val="20"/>
                <w:lang w:val="uk-UA"/>
              </w:rPr>
              <w:t xml:space="preserve"> </w:t>
            </w:r>
            <w:r w:rsidRPr="003C3BBC">
              <w:rPr>
                <w:sz w:val="20"/>
                <w:szCs w:val="20"/>
              </w:rPr>
              <w:t>представником</w:t>
            </w:r>
            <w:r>
              <w:rPr>
                <w:sz w:val="20"/>
                <w:szCs w:val="20"/>
                <w:lang w:val="uk-UA"/>
              </w:rPr>
              <w:t xml:space="preserve"> </w:t>
            </w:r>
            <w:r w:rsidRPr="003C3BBC">
              <w:rPr>
                <w:sz w:val="20"/>
                <w:szCs w:val="20"/>
              </w:rPr>
              <w:t>внутрішньо</w:t>
            </w:r>
            <w:r>
              <w:rPr>
                <w:sz w:val="20"/>
                <w:szCs w:val="20"/>
                <w:lang w:val="uk-UA"/>
              </w:rPr>
              <w:t xml:space="preserve"> </w:t>
            </w:r>
            <w:r w:rsidRPr="003C3BBC">
              <w:rPr>
                <w:sz w:val="20"/>
                <w:szCs w:val="20"/>
              </w:rPr>
              <w:t>переміщеної особи пред’являються</w:t>
            </w:r>
            <w:r>
              <w:rPr>
                <w:sz w:val="20"/>
                <w:szCs w:val="20"/>
                <w:lang w:val="uk-UA"/>
              </w:rPr>
              <w:t xml:space="preserve"> </w:t>
            </w:r>
            <w:r w:rsidRPr="003C3BBC">
              <w:rPr>
                <w:sz w:val="20"/>
                <w:szCs w:val="20"/>
              </w:rPr>
              <w:t>документи, що</w:t>
            </w:r>
            <w:r>
              <w:rPr>
                <w:sz w:val="20"/>
                <w:szCs w:val="20"/>
                <w:lang w:val="uk-UA"/>
              </w:rPr>
              <w:t xml:space="preserve"> </w:t>
            </w:r>
            <w:r w:rsidRPr="003C3BBC">
              <w:rPr>
                <w:sz w:val="20"/>
                <w:szCs w:val="20"/>
              </w:rPr>
              <w:t>посвідчують особу представника, та копія</w:t>
            </w:r>
            <w:r>
              <w:rPr>
                <w:sz w:val="20"/>
                <w:szCs w:val="20"/>
                <w:lang w:val="uk-UA"/>
              </w:rPr>
              <w:t xml:space="preserve"> </w:t>
            </w:r>
            <w:r w:rsidRPr="003C3BBC">
              <w:rPr>
                <w:sz w:val="20"/>
                <w:szCs w:val="20"/>
              </w:rPr>
              <w:t>довіреності)</w:t>
            </w:r>
            <w:r w:rsidRPr="003C3BBC">
              <w:rPr>
                <w:sz w:val="20"/>
                <w:szCs w:val="20"/>
                <w:lang w:val="uk-UA"/>
              </w:rPr>
              <w:t>;</w:t>
            </w:r>
          </w:p>
          <w:p w:rsidR="00484478" w:rsidRPr="003C3BBC" w:rsidRDefault="00484478" w:rsidP="00484478">
            <w:pPr>
              <w:pStyle w:val="a6"/>
              <w:ind w:firstLine="289"/>
              <w:jc w:val="both"/>
              <w:rPr>
                <w:sz w:val="20"/>
                <w:szCs w:val="20"/>
                <w:lang w:val="uk-UA"/>
              </w:rPr>
            </w:pPr>
            <w:r w:rsidRPr="003C3BBC">
              <w:rPr>
                <w:sz w:val="20"/>
                <w:szCs w:val="20"/>
                <w:lang w:val="uk-UA"/>
              </w:rPr>
              <w:t xml:space="preserve">3. Копія довідки внутрішньо переміщеної особи про взяття на облік в Єдиній інформаційній базі даних про внутрішньо переміщених осіб та копії відповідних довідок членів сім’ї; </w:t>
            </w:r>
          </w:p>
          <w:p w:rsidR="00484478" w:rsidRPr="003C3BBC" w:rsidRDefault="00484478" w:rsidP="00484478">
            <w:pPr>
              <w:pStyle w:val="a6"/>
              <w:ind w:firstLine="289"/>
              <w:jc w:val="both"/>
              <w:rPr>
                <w:sz w:val="20"/>
                <w:szCs w:val="20"/>
                <w:lang w:val="uk-UA"/>
              </w:rPr>
            </w:pPr>
            <w:r w:rsidRPr="003C3BBC">
              <w:rPr>
                <w:sz w:val="20"/>
                <w:szCs w:val="20"/>
                <w:lang w:val="uk-UA"/>
              </w:rPr>
              <w:t xml:space="preserve">4. Копії документів, виданих органами державної реєстрації актів цивільного стану або судом, що підтверджують родинні відносини заявника та всіх членів його сім’ї (свідоцтво про народження, свідоцтво про шлюб, посвідчення опікуна або піклувальника тощо); </w:t>
            </w:r>
          </w:p>
          <w:p w:rsidR="00484478" w:rsidRPr="003C3BBC" w:rsidRDefault="00484478" w:rsidP="00484478">
            <w:pPr>
              <w:pStyle w:val="a6"/>
              <w:ind w:firstLine="289"/>
              <w:jc w:val="both"/>
              <w:rPr>
                <w:sz w:val="20"/>
                <w:szCs w:val="20"/>
              </w:rPr>
            </w:pPr>
            <w:r w:rsidRPr="003C3BBC">
              <w:rPr>
                <w:sz w:val="20"/>
                <w:szCs w:val="20"/>
              </w:rPr>
              <w:t>5. Довідки про доходи заявника та всіх</w:t>
            </w:r>
            <w:r>
              <w:rPr>
                <w:sz w:val="20"/>
                <w:szCs w:val="20"/>
                <w:lang w:val="uk-UA"/>
              </w:rPr>
              <w:t xml:space="preserve"> </w:t>
            </w:r>
            <w:r w:rsidRPr="003C3BBC">
              <w:rPr>
                <w:sz w:val="20"/>
                <w:szCs w:val="20"/>
              </w:rPr>
              <w:t>членів</w:t>
            </w:r>
            <w:r>
              <w:rPr>
                <w:sz w:val="20"/>
                <w:szCs w:val="20"/>
                <w:lang w:val="uk-UA"/>
              </w:rPr>
              <w:t xml:space="preserve"> </w:t>
            </w:r>
            <w:r w:rsidRPr="003C3BBC">
              <w:rPr>
                <w:sz w:val="20"/>
                <w:szCs w:val="20"/>
              </w:rPr>
              <w:t>йог</w:t>
            </w:r>
            <w:r>
              <w:rPr>
                <w:sz w:val="20"/>
                <w:szCs w:val="20"/>
                <w:lang w:val="uk-UA"/>
              </w:rPr>
              <w:t xml:space="preserve"> </w:t>
            </w:r>
            <w:r w:rsidRPr="003C3BBC">
              <w:rPr>
                <w:sz w:val="20"/>
                <w:szCs w:val="20"/>
              </w:rPr>
              <w:t>осім’ї за попередні</w:t>
            </w:r>
            <w:r>
              <w:rPr>
                <w:sz w:val="20"/>
                <w:szCs w:val="20"/>
                <w:lang w:val="uk-UA"/>
              </w:rPr>
              <w:t xml:space="preserve"> </w:t>
            </w:r>
            <w:r w:rsidRPr="003C3BBC">
              <w:rPr>
                <w:sz w:val="20"/>
                <w:szCs w:val="20"/>
              </w:rPr>
              <w:t>шість</w:t>
            </w:r>
            <w:r>
              <w:rPr>
                <w:sz w:val="20"/>
                <w:szCs w:val="20"/>
                <w:lang w:val="uk-UA"/>
              </w:rPr>
              <w:t xml:space="preserve"> </w:t>
            </w:r>
            <w:r w:rsidRPr="003C3BBC">
              <w:rPr>
                <w:sz w:val="20"/>
                <w:szCs w:val="20"/>
              </w:rPr>
              <w:t xml:space="preserve">місяців; </w:t>
            </w:r>
          </w:p>
          <w:p w:rsidR="00484478" w:rsidRPr="003C3BBC" w:rsidRDefault="00484478" w:rsidP="00484478">
            <w:pPr>
              <w:pStyle w:val="a6"/>
              <w:ind w:firstLine="289"/>
              <w:jc w:val="both"/>
              <w:rPr>
                <w:sz w:val="20"/>
                <w:szCs w:val="20"/>
                <w:lang w:val="uk-UA"/>
              </w:rPr>
            </w:pPr>
            <w:r w:rsidRPr="003C3BBC">
              <w:rPr>
                <w:sz w:val="20"/>
                <w:szCs w:val="20"/>
              </w:rPr>
              <w:t>6. Копія</w:t>
            </w:r>
            <w:r>
              <w:rPr>
                <w:sz w:val="20"/>
                <w:szCs w:val="20"/>
                <w:lang w:val="uk-UA"/>
              </w:rPr>
              <w:t xml:space="preserve"> </w:t>
            </w:r>
            <w:r w:rsidRPr="003C3BBC">
              <w:rPr>
                <w:sz w:val="20"/>
                <w:szCs w:val="20"/>
              </w:rPr>
              <w:t>реєстраційного номера облікової</w:t>
            </w:r>
            <w:r>
              <w:rPr>
                <w:sz w:val="20"/>
                <w:szCs w:val="20"/>
                <w:lang w:val="uk-UA"/>
              </w:rPr>
              <w:t xml:space="preserve"> </w:t>
            </w:r>
            <w:r w:rsidRPr="003C3BBC">
              <w:rPr>
                <w:sz w:val="20"/>
                <w:szCs w:val="20"/>
              </w:rPr>
              <w:t>картки</w:t>
            </w:r>
            <w:r>
              <w:rPr>
                <w:sz w:val="20"/>
                <w:szCs w:val="20"/>
                <w:lang w:val="uk-UA"/>
              </w:rPr>
              <w:t xml:space="preserve"> </w:t>
            </w:r>
            <w:r w:rsidRPr="003C3BBC">
              <w:rPr>
                <w:sz w:val="20"/>
                <w:szCs w:val="20"/>
              </w:rPr>
              <w:t>платника</w:t>
            </w:r>
            <w:r>
              <w:rPr>
                <w:sz w:val="20"/>
                <w:szCs w:val="20"/>
                <w:lang w:val="uk-UA"/>
              </w:rPr>
              <w:t xml:space="preserve"> </w:t>
            </w:r>
            <w:r w:rsidRPr="003C3BBC">
              <w:rPr>
                <w:sz w:val="20"/>
                <w:szCs w:val="20"/>
              </w:rPr>
              <w:t>податків</w:t>
            </w:r>
            <w:r w:rsidRPr="003C3BBC">
              <w:rPr>
                <w:sz w:val="20"/>
                <w:szCs w:val="20"/>
                <w:lang w:val="uk-UA"/>
              </w:rPr>
              <w:t>;</w:t>
            </w:r>
          </w:p>
          <w:p w:rsidR="00484478" w:rsidRPr="003C3BBC" w:rsidRDefault="00484478" w:rsidP="00484478">
            <w:pPr>
              <w:pStyle w:val="a6"/>
              <w:ind w:firstLine="289"/>
              <w:jc w:val="both"/>
              <w:rPr>
                <w:sz w:val="20"/>
                <w:szCs w:val="20"/>
                <w:lang w:val="uk-UA"/>
              </w:rPr>
            </w:pPr>
            <w:r w:rsidRPr="003C3BBC">
              <w:rPr>
                <w:sz w:val="20"/>
                <w:szCs w:val="20"/>
                <w:lang w:val="uk-UA"/>
              </w:rPr>
              <w:t>7. Копії документів, що підтверджують підстави пріоритетності в наданні внутрішньо переміщеним особам житлових приміщень з фондів житла для тимчасового проживання внутрішньо переміщених осіб;</w:t>
            </w:r>
          </w:p>
          <w:p w:rsidR="00484478" w:rsidRPr="003C3BBC" w:rsidRDefault="00484478" w:rsidP="00484478">
            <w:pPr>
              <w:pStyle w:val="a6"/>
              <w:ind w:firstLine="289"/>
              <w:jc w:val="both"/>
              <w:rPr>
                <w:sz w:val="20"/>
                <w:szCs w:val="20"/>
                <w:lang w:val="uk-UA"/>
              </w:rPr>
            </w:pPr>
            <w:r w:rsidRPr="003C3BBC">
              <w:rPr>
                <w:sz w:val="20"/>
                <w:szCs w:val="20"/>
              </w:rPr>
              <w:t>8.</w:t>
            </w:r>
            <w:r>
              <w:rPr>
                <w:sz w:val="20"/>
                <w:szCs w:val="20"/>
                <w:lang w:val="uk-UA"/>
              </w:rPr>
              <w:t xml:space="preserve"> </w:t>
            </w:r>
            <w:r w:rsidRPr="003C3BBC">
              <w:rPr>
                <w:sz w:val="20"/>
                <w:szCs w:val="20"/>
              </w:rPr>
              <w:t>Інші</w:t>
            </w:r>
            <w:r>
              <w:rPr>
                <w:sz w:val="20"/>
                <w:szCs w:val="20"/>
                <w:lang w:val="uk-UA"/>
              </w:rPr>
              <w:t xml:space="preserve"> </w:t>
            </w:r>
            <w:r w:rsidRPr="003C3BBC">
              <w:rPr>
                <w:sz w:val="20"/>
                <w:szCs w:val="20"/>
              </w:rPr>
              <w:t>документи за необхідності.</w:t>
            </w:r>
          </w:p>
        </w:tc>
      </w:tr>
      <w:tr w:rsidR="00484478" w:rsidRPr="005F2129" w:rsidTr="00F71158">
        <w:tc>
          <w:tcPr>
            <w:tcW w:w="568" w:type="dxa"/>
          </w:tcPr>
          <w:p w:rsidR="00484478" w:rsidRPr="005F2129" w:rsidRDefault="00484478" w:rsidP="00F71158">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484478" w:rsidRPr="005F2129" w:rsidRDefault="00484478" w:rsidP="00F71158">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484478" w:rsidRPr="00445E01" w:rsidRDefault="00484478" w:rsidP="00F71158">
            <w:pPr>
              <w:suppressAutoHyphens/>
              <w:autoSpaceDE w:val="0"/>
              <w:spacing w:after="0" w:line="240" w:lineRule="auto"/>
              <w:jc w:val="both"/>
              <w:rPr>
                <w:rFonts w:ascii="Times New Roman" w:hAnsi="Times New Roman"/>
                <w:b/>
                <w:sz w:val="20"/>
                <w:szCs w:val="20"/>
                <w:highlight w:val="yellow"/>
                <w:lang w:eastAsia="ar-SA"/>
              </w:rPr>
            </w:pPr>
            <w:r w:rsidRPr="00484478">
              <w:rPr>
                <w:rFonts w:ascii="Times New Roman" w:hAnsi="Times New Roman"/>
                <w:sz w:val="20"/>
                <w:szCs w:val="20"/>
                <w:lang w:val="uk-UA" w:eastAsia="en-US"/>
              </w:rPr>
              <w:t xml:space="preserve"> Б</w:t>
            </w:r>
            <w:r w:rsidRPr="00484478">
              <w:rPr>
                <w:rFonts w:ascii="Times New Roman" w:hAnsi="Times New Roman"/>
                <w:sz w:val="20"/>
                <w:szCs w:val="20"/>
                <w:lang w:val="en-US" w:eastAsia="en-US"/>
              </w:rPr>
              <w:t>езоплатно</w:t>
            </w:r>
          </w:p>
        </w:tc>
      </w:tr>
      <w:tr w:rsidR="00484478" w:rsidRPr="005F2129" w:rsidTr="00F71158">
        <w:tc>
          <w:tcPr>
            <w:tcW w:w="568" w:type="dxa"/>
          </w:tcPr>
          <w:p w:rsidR="00484478" w:rsidRPr="005F2129" w:rsidRDefault="00484478" w:rsidP="00F71158">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484478" w:rsidRPr="005F2129" w:rsidRDefault="00484478" w:rsidP="00F71158">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484478" w:rsidRPr="003C3BBC" w:rsidRDefault="00484478" w:rsidP="00484478">
            <w:pPr>
              <w:suppressAutoHyphens/>
              <w:autoSpaceDE w:val="0"/>
              <w:spacing w:after="0" w:line="240" w:lineRule="auto"/>
              <w:contextualSpacing/>
              <w:jc w:val="both"/>
              <w:rPr>
                <w:rFonts w:ascii="Times New Roman" w:hAnsi="Times New Roman"/>
                <w:sz w:val="20"/>
                <w:szCs w:val="20"/>
                <w:lang w:val="uk-UA"/>
              </w:rPr>
            </w:pPr>
            <w:r w:rsidRPr="003C3BBC">
              <w:rPr>
                <w:rFonts w:ascii="Times New Roman" w:hAnsi="Times New Roman"/>
                <w:sz w:val="20"/>
                <w:szCs w:val="20"/>
                <w:lang w:val="uk-UA"/>
              </w:rPr>
              <w:t>30 робочих</w:t>
            </w:r>
            <w:r>
              <w:rPr>
                <w:rFonts w:ascii="Times New Roman" w:hAnsi="Times New Roman"/>
                <w:sz w:val="20"/>
                <w:szCs w:val="20"/>
                <w:lang w:val="uk-UA"/>
              </w:rPr>
              <w:t xml:space="preserve"> </w:t>
            </w:r>
            <w:r w:rsidRPr="003C3BBC">
              <w:rPr>
                <w:rFonts w:ascii="Times New Roman" w:hAnsi="Times New Roman"/>
                <w:sz w:val="20"/>
                <w:szCs w:val="20"/>
                <w:lang w:val="uk-UA"/>
              </w:rPr>
              <w:t xml:space="preserve">днів </w:t>
            </w:r>
          </w:p>
          <w:p w:rsidR="00484478" w:rsidRPr="00445E01" w:rsidRDefault="00484478" w:rsidP="00F71158">
            <w:pPr>
              <w:suppressAutoHyphens/>
              <w:autoSpaceDE w:val="0"/>
              <w:spacing w:after="0" w:line="240" w:lineRule="auto"/>
              <w:contextualSpacing/>
              <w:jc w:val="both"/>
              <w:rPr>
                <w:rFonts w:ascii="Times New Roman" w:hAnsi="Times New Roman"/>
                <w:sz w:val="20"/>
                <w:szCs w:val="20"/>
                <w:highlight w:val="yellow"/>
              </w:rPr>
            </w:pPr>
          </w:p>
        </w:tc>
      </w:tr>
      <w:tr w:rsidR="00484478" w:rsidRPr="005F2129" w:rsidTr="00F71158">
        <w:tc>
          <w:tcPr>
            <w:tcW w:w="568" w:type="dxa"/>
          </w:tcPr>
          <w:p w:rsidR="00484478" w:rsidRPr="005F2129" w:rsidRDefault="00484478" w:rsidP="00F71158">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484478" w:rsidRPr="005F2129" w:rsidRDefault="00484478" w:rsidP="00F71158">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484478" w:rsidRPr="00484478" w:rsidRDefault="00484478" w:rsidP="00484478">
            <w:pPr>
              <w:suppressAutoHyphens/>
              <w:autoSpaceDE w:val="0"/>
              <w:spacing w:after="0" w:line="240" w:lineRule="auto"/>
              <w:ind w:firstLine="289"/>
              <w:jc w:val="both"/>
              <w:rPr>
                <w:rFonts w:ascii="Times New Roman" w:hAnsi="Times New Roman"/>
                <w:sz w:val="20"/>
                <w:szCs w:val="20"/>
                <w:lang w:val="uk-UA"/>
              </w:rPr>
            </w:pPr>
            <w:r>
              <w:rPr>
                <w:rFonts w:ascii="Times New Roman" w:hAnsi="Times New Roman"/>
                <w:sz w:val="20"/>
                <w:szCs w:val="20"/>
                <w:lang w:val="uk-UA"/>
              </w:rPr>
              <w:t xml:space="preserve">1. </w:t>
            </w:r>
            <w:r w:rsidRPr="003C3BBC">
              <w:rPr>
                <w:rFonts w:ascii="Times New Roman" w:hAnsi="Times New Roman"/>
                <w:sz w:val="20"/>
                <w:szCs w:val="20"/>
                <w:lang w:val="uk-UA"/>
              </w:rPr>
              <w:t xml:space="preserve">Рішення виконавчого комітету щодо продовження строку </w:t>
            </w:r>
            <w:r w:rsidRPr="003C3BBC">
              <w:rPr>
                <w:rFonts w:ascii="Times New Roman" w:hAnsi="Times New Roman"/>
                <w:sz w:val="20"/>
                <w:szCs w:val="20"/>
              </w:rPr>
              <w:t>проживання</w:t>
            </w:r>
            <w:r>
              <w:rPr>
                <w:rFonts w:ascii="Times New Roman" w:hAnsi="Times New Roman"/>
                <w:sz w:val="20"/>
                <w:szCs w:val="20"/>
                <w:lang w:val="uk-UA"/>
              </w:rPr>
              <w:t xml:space="preserve"> </w:t>
            </w:r>
            <w:r w:rsidRPr="003C3BBC">
              <w:rPr>
                <w:rFonts w:ascii="Times New Roman" w:hAnsi="Times New Roman"/>
                <w:sz w:val="20"/>
                <w:szCs w:val="20"/>
              </w:rPr>
              <w:t>або про відмову у продовженні</w:t>
            </w:r>
            <w:r>
              <w:rPr>
                <w:rFonts w:ascii="Times New Roman" w:hAnsi="Times New Roman"/>
                <w:sz w:val="20"/>
                <w:szCs w:val="20"/>
                <w:lang w:val="uk-UA"/>
              </w:rPr>
              <w:t xml:space="preserve"> </w:t>
            </w:r>
            <w:r w:rsidRPr="003C3BBC">
              <w:rPr>
                <w:rFonts w:ascii="Times New Roman" w:hAnsi="Times New Roman"/>
                <w:sz w:val="20"/>
                <w:szCs w:val="20"/>
              </w:rPr>
              <w:t>терміну</w:t>
            </w:r>
            <w:r>
              <w:rPr>
                <w:rFonts w:ascii="Times New Roman" w:hAnsi="Times New Roman"/>
                <w:sz w:val="20"/>
                <w:szCs w:val="20"/>
                <w:lang w:val="uk-UA"/>
              </w:rPr>
              <w:t xml:space="preserve"> </w:t>
            </w:r>
            <w:r w:rsidRPr="003C3BBC">
              <w:rPr>
                <w:rFonts w:ascii="Times New Roman" w:hAnsi="Times New Roman"/>
                <w:sz w:val="20"/>
                <w:szCs w:val="20"/>
              </w:rPr>
              <w:t>проживання в житловому</w:t>
            </w:r>
            <w:r>
              <w:rPr>
                <w:rFonts w:ascii="Times New Roman" w:hAnsi="Times New Roman"/>
                <w:sz w:val="20"/>
                <w:szCs w:val="20"/>
                <w:lang w:val="uk-UA"/>
              </w:rPr>
              <w:t xml:space="preserve"> </w:t>
            </w:r>
            <w:r w:rsidRPr="003C3BBC">
              <w:rPr>
                <w:rFonts w:ascii="Times New Roman" w:hAnsi="Times New Roman"/>
                <w:sz w:val="20"/>
                <w:szCs w:val="20"/>
              </w:rPr>
              <w:t>приміщенні з фондів</w:t>
            </w:r>
            <w:r>
              <w:rPr>
                <w:rFonts w:ascii="Times New Roman" w:hAnsi="Times New Roman"/>
                <w:sz w:val="20"/>
                <w:szCs w:val="20"/>
                <w:lang w:val="uk-UA"/>
              </w:rPr>
              <w:t xml:space="preserve"> </w:t>
            </w:r>
            <w:r w:rsidRPr="003C3BBC">
              <w:rPr>
                <w:rFonts w:ascii="Times New Roman" w:hAnsi="Times New Roman"/>
                <w:sz w:val="20"/>
                <w:szCs w:val="20"/>
              </w:rPr>
              <w:t>житла для тимчасового</w:t>
            </w:r>
            <w:r>
              <w:rPr>
                <w:rFonts w:ascii="Times New Roman" w:hAnsi="Times New Roman"/>
                <w:sz w:val="20"/>
                <w:szCs w:val="20"/>
                <w:lang w:val="uk-UA"/>
              </w:rPr>
              <w:t xml:space="preserve"> </w:t>
            </w:r>
            <w:r w:rsidRPr="003C3BBC">
              <w:rPr>
                <w:rFonts w:ascii="Times New Roman" w:hAnsi="Times New Roman"/>
                <w:sz w:val="20"/>
                <w:szCs w:val="20"/>
              </w:rPr>
              <w:t>проживання.</w:t>
            </w:r>
          </w:p>
        </w:tc>
      </w:tr>
      <w:tr w:rsidR="00484478" w:rsidRPr="005F2129" w:rsidTr="00F71158">
        <w:tc>
          <w:tcPr>
            <w:tcW w:w="568" w:type="dxa"/>
          </w:tcPr>
          <w:p w:rsidR="00484478" w:rsidRPr="005F2129" w:rsidRDefault="00484478" w:rsidP="00F71158">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484478" w:rsidRPr="005F2129" w:rsidRDefault="00484478" w:rsidP="00F71158">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484478" w:rsidRPr="00445E01" w:rsidRDefault="00484478" w:rsidP="00F71158">
            <w:pPr>
              <w:suppressAutoHyphens/>
              <w:autoSpaceDE w:val="0"/>
              <w:spacing w:after="0" w:line="240" w:lineRule="auto"/>
              <w:jc w:val="both"/>
              <w:rPr>
                <w:rFonts w:ascii="Times New Roman" w:hAnsi="Times New Roman"/>
                <w:sz w:val="20"/>
                <w:szCs w:val="20"/>
                <w:highlight w:val="yellow"/>
                <w:lang w:eastAsia="ar-SA"/>
              </w:rPr>
            </w:pPr>
          </w:p>
        </w:tc>
      </w:tr>
      <w:tr w:rsidR="00484478" w:rsidRPr="00031865" w:rsidTr="00F71158">
        <w:tc>
          <w:tcPr>
            <w:tcW w:w="568" w:type="dxa"/>
          </w:tcPr>
          <w:p w:rsidR="00484478" w:rsidRPr="005F2129" w:rsidRDefault="00484478" w:rsidP="00F71158">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484478" w:rsidRPr="005F2129" w:rsidRDefault="00484478" w:rsidP="00F71158">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7D372A" w:rsidRDefault="007D372A" w:rsidP="007D372A">
            <w:pPr>
              <w:suppressAutoHyphens/>
              <w:autoSpaceDE w:val="0"/>
              <w:spacing w:after="0" w:line="240" w:lineRule="auto"/>
              <w:ind w:firstLine="289"/>
              <w:contextualSpacing/>
              <w:jc w:val="both"/>
              <w:rPr>
                <w:rFonts w:ascii="Times New Roman" w:hAnsi="Times New Roman"/>
                <w:sz w:val="20"/>
                <w:szCs w:val="20"/>
                <w:lang w:val="uk-UA"/>
              </w:rPr>
            </w:pPr>
            <w:r>
              <w:rPr>
                <w:rFonts w:ascii="Times New Roman" w:hAnsi="Times New Roman"/>
                <w:sz w:val="20"/>
                <w:szCs w:val="20"/>
                <w:lang w:val="uk-UA"/>
              </w:rPr>
              <w:t>1. Житловий кодекс України;</w:t>
            </w:r>
          </w:p>
          <w:p w:rsidR="007D372A" w:rsidRDefault="007D372A" w:rsidP="007D372A">
            <w:pPr>
              <w:suppressAutoHyphens/>
              <w:autoSpaceDE w:val="0"/>
              <w:spacing w:after="0" w:line="240" w:lineRule="auto"/>
              <w:ind w:firstLine="289"/>
              <w:contextualSpacing/>
              <w:jc w:val="both"/>
              <w:rPr>
                <w:rFonts w:ascii="Times New Roman" w:hAnsi="Times New Roman"/>
                <w:sz w:val="20"/>
                <w:szCs w:val="20"/>
                <w:lang w:val="uk-UA"/>
              </w:rPr>
            </w:pPr>
            <w:r>
              <w:rPr>
                <w:rFonts w:ascii="Times New Roman" w:hAnsi="Times New Roman"/>
                <w:sz w:val="20"/>
                <w:szCs w:val="20"/>
                <w:lang w:val="uk-UA"/>
              </w:rPr>
              <w:t>2.</w:t>
            </w:r>
            <w:r w:rsidR="00484478" w:rsidRPr="00484478">
              <w:rPr>
                <w:rFonts w:ascii="Times New Roman" w:hAnsi="Times New Roman"/>
                <w:sz w:val="20"/>
                <w:szCs w:val="20"/>
                <w:lang w:val="uk-UA"/>
              </w:rPr>
              <w:t xml:space="preserve"> Закони України  «Про міс</w:t>
            </w:r>
            <w:r>
              <w:rPr>
                <w:rFonts w:ascii="Times New Roman" w:hAnsi="Times New Roman"/>
                <w:sz w:val="20"/>
                <w:szCs w:val="20"/>
                <w:lang w:val="uk-UA"/>
              </w:rPr>
              <w:t xml:space="preserve">цеве самоврядування в Україні»; «Про адміністративні послуги»; </w:t>
            </w:r>
            <w:r w:rsidR="00484478" w:rsidRPr="00484478">
              <w:rPr>
                <w:rFonts w:ascii="Times New Roman" w:hAnsi="Times New Roman"/>
                <w:sz w:val="20"/>
                <w:szCs w:val="20"/>
                <w:lang w:val="uk-UA"/>
              </w:rPr>
              <w:t>Закону України «Про житлови</w:t>
            </w:r>
            <w:r>
              <w:rPr>
                <w:rFonts w:ascii="Times New Roman" w:hAnsi="Times New Roman"/>
                <w:sz w:val="20"/>
                <w:szCs w:val="20"/>
                <w:lang w:val="uk-UA"/>
              </w:rPr>
              <w:t>й фонд соціального призначення»;</w:t>
            </w:r>
          </w:p>
          <w:p w:rsidR="007D372A" w:rsidRDefault="007D372A" w:rsidP="007D372A">
            <w:pPr>
              <w:suppressAutoHyphens/>
              <w:autoSpaceDE w:val="0"/>
              <w:spacing w:after="0" w:line="240" w:lineRule="auto"/>
              <w:ind w:firstLine="289"/>
              <w:contextualSpacing/>
              <w:jc w:val="both"/>
              <w:rPr>
                <w:rFonts w:ascii="Times New Roman" w:hAnsi="Times New Roman"/>
                <w:sz w:val="20"/>
                <w:szCs w:val="20"/>
                <w:lang w:val="uk-UA"/>
              </w:rPr>
            </w:pPr>
            <w:r>
              <w:rPr>
                <w:rFonts w:ascii="Times New Roman" w:hAnsi="Times New Roman"/>
                <w:sz w:val="20"/>
                <w:szCs w:val="20"/>
                <w:lang w:val="uk-UA"/>
              </w:rPr>
              <w:t>3.</w:t>
            </w:r>
            <w:r w:rsidR="00484478" w:rsidRPr="00484478">
              <w:rPr>
                <w:rFonts w:ascii="Times New Roman" w:hAnsi="Times New Roman"/>
                <w:sz w:val="20"/>
                <w:szCs w:val="20"/>
                <w:lang w:val="uk-UA"/>
              </w:rPr>
              <w:t xml:space="preserve"> </w:t>
            </w:r>
            <w:r>
              <w:rPr>
                <w:rFonts w:ascii="Times New Roman" w:hAnsi="Times New Roman"/>
                <w:sz w:val="20"/>
                <w:szCs w:val="20"/>
                <w:lang w:val="uk-UA"/>
              </w:rPr>
              <w:t>П</w:t>
            </w:r>
            <w:r w:rsidR="00484478" w:rsidRPr="007D372A">
              <w:rPr>
                <w:rFonts w:ascii="Times New Roman" w:hAnsi="Times New Roman"/>
                <w:sz w:val="20"/>
                <w:szCs w:val="20"/>
                <w:lang w:val="uk-UA"/>
              </w:rPr>
              <w:t>останова Кабінету</w:t>
            </w:r>
            <w:r>
              <w:rPr>
                <w:rFonts w:ascii="Times New Roman" w:hAnsi="Times New Roman"/>
                <w:sz w:val="20"/>
                <w:szCs w:val="20"/>
                <w:lang w:val="uk-UA"/>
              </w:rPr>
              <w:t xml:space="preserve"> </w:t>
            </w:r>
            <w:r w:rsidR="00484478" w:rsidRPr="007D372A">
              <w:rPr>
                <w:rFonts w:ascii="Times New Roman" w:hAnsi="Times New Roman"/>
                <w:sz w:val="20"/>
                <w:szCs w:val="20"/>
                <w:lang w:val="uk-UA"/>
              </w:rPr>
              <w:t>Мін</w:t>
            </w:r>
            <w:r>
              <w:rPr>
                <w:rFonts w:ascii="Times New Roman" w:hAnsi="Times New Roman"/>
                <w:sz w:val="20"/>
                <w:szCs w:val="20"/>
                <w:lang w:val="uk-UA"/>
              </w:rPr>
              <w:t>істрів України від 31.03.2004 №</w:t>
            </w:r>
            <w:r w:rsidR="00484478" w:rsidRPr="007D372A">
              <w:rPr>
                <w:rFonts w:ascii="Times New Roman" w:hAnsi="Times New Roman"/>
                <w:sz w:val="20"/>
                <w:szCs w:val="20"/>
                <w:lang w:val="uk-UA"/>
              </w:rPr>
              <w:t>422 «Про затвердження Порядку формування</w:t>
            </w:r>
            <w:r>
              <w:rPr>
                <w:rFonts w:ascii="Times New Roman" w:hAnsi="Times New Roman"/>
                <w:sz w:val="20"/>
                <w:szCs w:val="20"/>
                <w:lang w:val="uk-UA"/>
              </w:rPr>
              <w:t xml:space="preserve"> </w:t>
            </w:r>
            <w:r w:rsidR="00484478" w:rsidRPr="007D372A">
              <w:rPr>
                <w:rFonts w:ascii="Times New Roman" w:hAnsi="Times New Roman"/>
                <w:sz w:val="20"/>
                <w:szCs w:val="20"/>
                <w:lang w:val="uk-UA"/>
              </w:rPr>
              <w:t>фондів</w:t>
            </w:r>
            <w:r>
              <w:rPr>
                <w:rFonts w:ascii="Times New Roman" w:hAnsi="Times New Roman"/>
                <w:sz w:val="20"/>
                <w:szCs w:val="20"/>
                <w:lang w:val="uk-UA"/>
              </w:rPr>
              <w:t xml:space="preserve"> </w:t>
            </w:r>
            <w:r w:rsidR="00484478" w:rsidRPr="007D372A">
              <w:rPr>
                <w:rFonts w:ascii="Times New Roman" w:hAnsi="Times New Roman"/>
                <w:sz w:val="20"/>
                <w:szCs w:val="20"/>
                <w:lang w:val="uk-UA"/>
              </w:rPr>
              <w:t>житла для тимчасового</w:t>
            </w:r>
            <w:r>
              <w:rPr>
                <w:rFonts w:ascii="Times New Roman" w:hAnsi="Times New Roman"/>
                <w:sz w:val="20"/>
                <w:szCs w:val="20"/>
                <w:lang w:val="uk-UA"/>
              </w:rPr>
              <w:t xml:space="preserve"> </w:t>
            </w:r>
            <w:r w:rsidR="00484478" w:rsidRPr="007D372A">
              <w:rPr>
                <w:rFonts w:ascii="Times New Roman" w:hAnsi="Times New Roman"/>
                <w:sz w:val="20"/>
                <w:szCs w:val="20"/>
                <w:lang w:val="uk-UA"/>
              </w:rPr>
              <w:t>проживання та Порядку надання і користування</w:t>
            </w:r>
            <w:r>
              <w:rPr>
                <w:rFonts w:ascii="Times New Roman" w:hAnsi="Times New Roman"/>
                <w:sz w:val="20"/>
                <w:szCs w:val="20"/>
                <w:lang w:val="uk-UA"/>
              </w:rPr>
              <w:t xml:space="preserve"> </w:t>
            </w:r>
            <w:r w:rsidR="00484478" w:rsidRPr="007D372A">
              <w:rPr>
                <w:rFonts w:ascii="Times New Roman" w:hAnsi="Times New Roman"/>
                <w:sz w:val="20"/>
                <w:szCs w:val="20"/>
                <w:lang w:val="uk-UA"/>
              </w:rPr>
              <w:t>житловими</w:t>
            </w:r>
            <w:r>
              <w:rPr>
                <w:rFonts w:ascii="Times New Roman" w:hAnsi="Times New Roman"/>
                <w:sz w:val="20"/>
                <w:szCs w:val="20"/>
                <w:lang w:val="uk-UA"/>
              </w:rPr>
              <w:t xml:space="preserve"> </w:t>
            </w:r>
            <w:r w:rsidR="00484478" w:rsidRPr="007D372A">
              <w:rPr>
                <w:rFonts w:ascii="Times New Roman" w:hAnsi="Times New Roman"/>
                <w:sz w:val="20"/>
                <w:szCs w:val="20"/>
                <w:lang w:val="uk-UA"/>
              </w:rPr>
              <w:t>приміщеннями з фондів</w:t>
            </w:r>
            <w:r>
              <w:rPr>
                <w:rFonts w:ascii="Times New Roman" w:hAnsi="Times New Roman"/>
                <w:sz w:val="20"/>
                <w:szCs w:val="20"/>
                <w:lang w:val="uk-UA"/>
              </w:rPr>
              <w:t xml:space="preserve"> </w:t>
            </w:r>
            <w:r w:rsidR="00484478" w:rsidRPr="007D372A">
              <w:rPr>
                <w:rFonts w:ascii="Times New Roman" w:hAnsi="Times New Roman"/>
                <w:sz w:val="20"/>
                <w:szCs w:val="20"/>
                <w:lang w:val="uk-UA"/>
              </w:rPr>
              <w:t>житла для тимчасового</w:t>
            </w:r>
            <w:r>
              <w:rPr>
                <w:rFonts w:ascii="Times New Roman" w:hAnsi="Times New Roman"/>
                <w:sz w:val="20"/>
                <w:szCs w:val="20"/>
                <w:lang w:val="uk-UA"/>
              </w:rPr>
              <w:t xml:space="preserve"> </w:t>
            </w:r>
            <w:r w:rsidR="00484478" w:rsidRPr="007D372A">
              <w:rPr>
                <w:rFonts w:ascii="Times New Roman" w:hAnsi="Times New Roman"/>
                <w:sz w:val="20"/>
                <w:szCs w:val="20"/>
                <w:lang w:val="uk-UA"/>
              </w:rPr>
              <w:t>проживання»</w:t>
            </w:r>
            <w:r>
              <w:rPr>
                <w:rFonts w:ascii="Times New Roman" w:hAnsi="Times New Roman"/>
                <w:sz w:val="20"/>
                <w:szCs w:val="20"/>
                <w:lang w:val="uk-UA"/>
              </w:rPr>
              <w:t>; П</w:t>
            </w:r>
            <w:r w:rsidRPr="007D372A">
              <w:rPr>
                <w:rFonts w:ascii="Times New Roman" w:hAnsi="Times New Roman"/>
                <w:sz w:val="20"/>
                <w:szCs w:val="20"/>
                <w:lang w:val="uk-UA"/>
              </w:rPr>
              <w:t xml:space="preserve">останова КабінетуМіністрів України </w:t>
            </w:r>
            <w:r>
              <w:rPr>
                <w:rFonts w:ascii="Times New Roman" w:hAnsi="Times New Roman"/>
                <w:sz w:val="20"/>
                <w:szCs w:val="20"/>
                <w:lang w:val="uk-UA"/>
              </w:rPr>
              <w:t xml:space="preserve">від 26.06.2019 </w:t>
            </w:r>
            <w:r>
              <w:rPr>
                <w:rFonts w:ascii="Times New Roman" w:hAnsi="Times New Roman"/>
                <w:sz w:val="20"/>
                <w:szCs w:val="20"/>
                <w:lang w:val="uk-UA"/>
              </w:rPr>
              <w:lastRenderedPageBreak/>
              <w:t>№</w:t>
            </w:r>
            <w:r w:rsidR="00484478" w:rsidRPr="007D372A">
              <w:rPr>
                <w:rFonts w:ascii="Times New Roman" w:hAnsi="Times New Roman"/>
                <w:sz w:val="20"/>
                <w:szCs w:val="20"/>
                <w:lang w:val="uk-UA"/>
              </w:rPr>
              <w:t>582 «Про затвердження Порядку формування</w:t>
            </w:r>
            <w:r>
              <w:rPr>
                <w:rFonts w:ascii="Times New Roman" w:hAnsi="Times New Roman"/>
                <w:sz w:val="20"/>
                <w:szCs w:val="20"/>
                <w:lang w:val="uk-UA"/>
              </w:rPr>
              <w:t xml:space="preserve"> </w:t>
            </w:r>
            <w:r w:rsidR="00484478" w:rsidRPr="007D372A">
              <w:rPr>
                <w:rFonts w:ascii="Times New Roman" w:hAnsi="Times New Roman"/>
                <w:sz w:val="20"/>
                <w:szCs w:val="20"/>
                <w:lang w:val="uk-UA"/>
              </w:rPr>
              <w:t>фондів</w:t>
            </w:r>
            <w:r>
              <w:rPr>
                <w:rFonts w:ascii="Times New Roman" w:hAnsi="Times New Roman"/>
                <w:sz w:val="20"/>
                <w:szCs w:val="20"/>
                <w:lang w:val="uk-UA"/>
              </w:rPr>
              <w:t xml:space="preserve"> </w:t>
            </w:r>
            <w:r w:rsidR="00484478" w:rsidRPr="007D372A">
              <w:rPr>
                <w:rFonts w:ascii="Times New Roman" w:hAnsi="Times New Roman"/>
                <w:sz w:val="20"/>
                <w:szCs w:val="20"/>
                <w:lang w:val="uk-UA"/>
              </w:rPr>
              <w:t>житла для тимчасового</w:t>
            </w:r>
            <w:r>
              <w:rPr>
                <w:rFonts w:ascii="Times New Roman" w:hAnsi="Times New Roman"/>
                <w:sz w:val="20"/>
                <w:szCs w:val="20"/>
                <w:lang w:val="uk-UA"/>
              </w:rPr>
              <w:t xml:space="preserve"> </w:t>
            </w:r>
            <w:r w:rsidR="00484478" w:rsidRPr="007D372A">
              <w:rPr>
                <w:rFonts w:ascii="Times New Roman" w:hAnsi="Times New Roman"/>
                <w:sz w:val="20"/>
                <w:szCs w:val="20"/>
                <w:lang w:val="uk-UA"/>
              </w:rPr>
              <w:t>проживання</w:t>
            </w:r>
            <w:r>
              <w:rPr>
                <w:rFonts w:ascii="Times New Roman" w:hAnsi="Times New Roman"/>
                <w:sz w:val="20"/>
                <w:szCs w:val="20"/>
                <w:lang w:val="uk-UA"/>
              </w:rPr>
              <w:t xml:space="preserve"> </w:t>
            </w:r>
            <w:r w:rsidR="00484478" w:rsidRPr="007D372A">
              <w:rPr>
                <w:rFonts w:ascii="Times New Roman" w:hAnsi="Times New Roman"/>
                <w:sz w:val="20"/>
                <w:szCs w:val="20"/>
                <w:lang w:val="uk-UA"/>
              </w:rPr>
              <w:t>внутрішньо</w:t>
            </w:r>
            <w:r>
              <w:rPr>
                <w:rFonts w:ascii="Times New Roman" w:hAnsi="Times New Roman"/>
                <w:sz w:val="20"/>
                <w:szCs w:val="20"/>
                <w:lang w:val="uk-UA"/>
              </w:rPr>
              <w:t xml:space="preserve"> </w:t>
            </w:r>
            <w:r w:rsidR="00484478" w:rsidRPr="007D372A">
              <w:rPr>
                <w:rFonts w:ascii="Times New Roman" w:hAnsi="Times New Roman"/>
                <w:sz w:val="20"/>
                <w:szCs w:val="20"/>
                <w:lang w:val="uk-UA"/>
              </w:rPr>
              <w:t>переміщених</w:t>
            </w:r>
            <w:r>
              <w:rPr>
                <w:rFonts w:ascii="Times New Roman" w:hAnsi="Times New Roman"/>
                <w:sz w:val="20"/>
                <w:szCs w:val="20"/>
                <w:lang w:val="uk-UA"/>
              </w:rPr>
              <w:t xml:space="preserve"> </w:t>
            </w:r>
            <w:r w:rsidR="00484478" w:rsidRPr="007D372A">
              <w:rPr>
                <w:rFonts w:ascii="Times New Roman" w:hAnsi="Times New Roman"/>
                <w:sz w:val="20"/>
                <w:szCs w:val="20"/>
                <w:lang w:val="uk-UA"/>
              </w:rPr>
              <w:t>осіб і Порядку надання в тимчасове</w:t>
            </w:r>
            <w:r>
              <w:rPr>
                <w:rFonts w:ascii="Times New Roman" w:hAnsi="Times New Roman"/>
                <w:sz w:val="20"/>
                <w:szCs w:val="20"/>
                <w:lang w:val="uk-UA"/>
              </w:rPr>
              <w:t xml:space="preserve"> </w:t>
            </w:r>
            <w:r w:rsidR="00484478" w:rsidRPr="007D372A">
              <w:rPr>
                <w:rFonts w:ascii="Times New Roman" w:hAnsi="Times New Roman"/>
                <w:sz w:val="20"/>
                <w:szCs w:val="20"/>
                <w:lang w:val="uk-UA"/>
              </w:rPr>
              <w:t>користування</w:t>
            </w:r>
            <w:r>
              <w:rPr>
                <w:rFonts w:ascii="Times New Roman" w:hAnsi="Times New Roman"/>
                <w:sz w:val="20"/>
                <w:szCs w:val="20"/>
                <w:lang w:val="uk-UA"/>
              </w:rPr>
              <w:t xml:space="preserve"> </w:t>
            </w:r>
            <w:r w:rsidR="00484478" w:rsidRPr="007D372A">
              <w:rPr>
                <w:rFonts w:ascii="Times New Roman" w:hAnsi="Times New Roman"/>
                <w:sz w:val="20"/>
                <w:szCs w:val="20"/>
                <w:lang w:val="uk-UA"/>
              </w:rPr>
              <w:t>житлових</w:t>
            </w:r>
            <w:r>
              <w:rPr>
                <w:rFonts w:ascii="Times New Roman" w:hAnsi="Times New Roman"/>
                <w:sz w:val="20"/>
                <w:szCs w:val="20"/>
                <w:lang w:val="uk-UA"/>
              </w:rPr>
              <w:t xml:space="preserve"> </w:t>
            </w:r>
            <w:r w:rsidR="00484478" w:rsidRPr="007D372A">
              <w:rPr>
                <w:rFonts w:ascii="Times New Roman" w:hAnsi="Times New Roman"/>
                <w:sz w:val="20"/>
                <w:szCs w:val="20"/>
                <w:lang w:val="uk-UA"/>
              </w:rPr>
              <w:t>приміщень з фондів</w:t>
            </w:r>
            <w:r>
              <w:rPr>
                <w:rFonts w:ascii="Times New Roman" w:hAnsi="Times New Roman"/>
                <w:sz w:val="20"/>
                <w:szCs w:val="20"/>
                <w:lang w:val="uk-UA"/>
              </w:rPr>
              <w:t xml:space="preserve"> </w:t>
            </w:r>
            <w:r w:rsidR="00484478" w:rsidRPr="007D372A">
              <w:rPr>
                <w:rFonts w:ascii="Times New Roman" w:hAnsi="Times New Roman"/>
                <w:sz w:val="20"/>
                <w:szCs w:val="20"/>
                <w:lang w:val="uk-UA"/>
              </w:rPr>
              <w:t>житла для тимчасового</w:t>
            </w:r>
            <w:r>
              <w:rPr>
                <w:rFonts w:ascii="Times New Roman" w:hAnsi="Times New Roman"/>
                <w:sz w:val="20"/>
                <w:szCs w:val="20"/>
                <w:lang w:val="uk-UA"/>
              </w:rPr>
              <w:t xml:space="preserve"> </w:t>
            </w:r>
            <w:r w:rsidR="00484478" w:rsidRPr="007D372A">
              <w:rPr>
                <w:rFonts w:ascii="Times New Roman" w:hAnsi="Times New Roman"/>
                <w:sz w:val="20"/>
                <w:szCs w:val="20"/>
                <w:lang w:val="uk-UA"/>
              </w:rPr>
              <w:t>проживання</w:t>
            </w:r>
            <w:r>
              <w:rPr>
                <w:rFonts w:ascii="Times New Roman" w:hAnsi="Times New Roman"/>
                <w:sz w:val="20"/>
                <w:szCs w:val="20"/>
                <w:lang w:val="uk-UA"/>
              </w:rPr>
              <w:t xml:space="preserve"> </w:t>
            </w:r>
            <w:r w:rsidR="00484478" w:rsidRPr="007D372A">
              <w:rPr>
                <w:rFonts w:ascii="Times New Roman" w:hAnsi="Times New Roman"/>
                <w:sz w:val="20"/>
                <w:szCs w:val="20"/>
                <w:lang w:val="uk-UA"/>
              </w:rPr>
              <w:t>внутрішньо</w:t>
            </w:r>
            <w:r>
              <w:rPr>
                <w:rFonts w:ascii="Times New Roman" w:hAnsi="Times New Roman"/>
                <w:sz w:val="20"/>
                <w:szCs w:val="20"/>
                <w:lang w:val="uk-UA"/>
              </w:rPr>
              <w:t xml:space="preserve"> </w:t>
            </w:r>
            <w:r w:rsidR="00484478" w:rsidRPr="007D372A">
              <w:rPr>
                <w:rFonts w:ascii="Times New Roman" w:hAnsi="Times New Roman"/>
                <w:sz w:val="20"/>
                <w:szCs w:val="20"/>
                <w:lang w:val="uk-UA"/>
              </w:rPr>
              <w:t>переміщених</w:t>
            </w:r>
            <w:r>
              <w:rPr>
                <w:rFonts w:ascii="Times New Roman" w:hAnsi="Times New Roman"/>
                <w:sz w:val="20"/>
                <w:szCs w:val="20"/>
                <w:lang w:val="uk-UA"/>
              </w:rPr>
              <w:t xml:space="preserve"> </w:t>
            </w:r>
            <w:r w:rsidR="00484478" w:rsidRPr="007D372A">
              <w:rPr>
                <w:rFonts w:ascii="Times New Roman" w:hAnsi="Times New Roman"/>
                <w:sz w:val="20"/>
                <w:szCs w:val="20"/>
                <w:lang w:val="uk-UA"/>
              </w:rPr>
              <w:t>осіб»</w:t>
            </w:r>
            <w:r>
              <w:rPr>
                <w:rFonts w:ascii="Times New Roman" w:hAnsi="Times New Roman"/>
                <w:sz w:val="20"/>
                <w:szCs w:val="20"/>
                <w:lang w:val="uk-UA"/>
              </w:rPr>
              <w:t>;</w:t>
            </w:r>
            <w:r w:rsidRPr="00484478">
              <w:rPr>
                <w:rFonts w:ascii="Times New Roman" w:hAnsi="Times New Roman"/>
                <w:sz w:val="20"/>
                <w:szCs w:val="20"/>
                <w:lang w:val="uk-UA"/>
              </w:rPr>
              <w:t xml:space="preserve"> </w:t>
            </w:r>
            <w:r>
              <w:rPr>
                <w:rFonts w:ascii="Times New Roman" w:hAnsi="Times New Roman"/>
                <w:sz w:val="20"/>
                <w:szCs w:val="20"/>
                <w:lang w:val="uk-UA"/>
              </w:rPr>
              <w:t>П</w:t>
            </w:r>
            <w:r w:rsidRPr="00484478">
              <w:rPr>
                <w:rFonts w:ascii="Times New Roman" w:hAnsi="Times New Roman"/>
                <w:sz w:val="20"/>
                <w:szCs w:val="20"/>
                <w:lang w:val="uk-UA"/>
              </w:rPr>
              <w:t>останова Кабінету Міністрів України від 23.07.2008 року №682 «Деякі питання реалізації Закону України «Про житлови</w:t>
            </w:r>
            <w:r>
              <w:rPr>
                <w:rFonts w:ascii="Times New Roman" w:hAnsi="Times New Roman"/>
                <w:sz w:val="20"/>
                <w:szCs w:val="20"/>
                <w:lang w:val="uk-UA"/>
              </w:rPr>
              <w:t>й фонд соціального призначення»;</w:t>
            </w:r>
          </w:p>
          <w:p w:rsidR="007D372A" w:rsidRDefault="007D372A" w:rsidP="007D372A">
            <w:pPr>
              <w:suppressAutoHyphens/>
              <w:autoSpaceDE w:val="0"/>
              <w:spacing w:after="0" w:line="240" w:lineRule="auto"/>
              <w:ind w:firstLine="289"/>
              <w:contextualSpacing/>
              <w:jc w:val="both"/>
              <w:rPr>
                <w:rFonts w:ascii="Times New Roman" w:hAnsi="Times New Roman"/>
                <w:sz w:val="20"/>
                <w:szCs w:val="20"/>
                <w:lang w:val="uk-UA"/>
              </w:rPr>
            </w:pPr>
            <w:r>
              <w:rPr>
                <w:rFonts w:ascii="Times New Roman" w:hAnsi="Times New Roman"/>
                <w:sz w:val="20"/>
                <w:szCs w:val="20"/>
                <w:lang w:val="uk-UA"/>
              </w:rPr>
              <w:t>4.</w:t>
            </w:r>
            <w:r w:rsidR="00484478" w:rsidRPr="00484478">
              <w:rPr>
                <w:rFonts w:ascii="Times New Roman" w:hAnsi="Times New Roman"/>
                <w:sz w:val="20"/>
                <w:szCs w:val="20"/>
                <w:lang w:val="uk-UA"/>
              </w:rPr>
              <w:t xml:space="preserve"> Правила обліку громадян, які потребують поліпшення житлових умов, і надання їм жилих приміщень в Українській РСР, затверджені постановою Ради Міністрів Української РСР та Української республіканської ради професійних </w:t>
            </w:r>
            <w:r>
              <w:rPr>
                <w:rFonts w:ascii="Times New Roman" w:hAnsi="Times New Roman"/>
                <w:sz w:val="20"/>
                <w:szCs w:val="20"/>
                <w:lang w:val="uk-UA"/>
              </w:rPr>
              <w:t>спілок від 11.12.1984 року №470;</w:t>
            </w:r>
          </w:p>
          <w:p w:rsidR="00484478" w:rsidRPr="007D372A" w:rsidRDefault="007D372A" w:rsidP="007D372A">
            <w:pPr>
              <w:suppressAutoHyphens/>
              <w:autoSpaceDE w:val="0"/>
              <w:spacing w:after="0" w:line="240" w:lineRule="auto"/>
              <w:ind w:firstLine="289"/>
              <w:contextualSpacing/>
              <w:jc w:val="both"/>
              <w:rPr>
                <w:rFonts w:ascii="Times New Roman" w:hAnsi="Times New Roman"/>
                <w:sz w:val="20"/>
                <w:szCs w:val="20"/>
                <w:lang w:val="uk-UA"/>
              </w:rPr>
            </w:pPr>
            <w:r>
              <w:rPr>
                <w:rFonts w:ascii="Times New Roman" w:hAnsi="Times New Roman"/>
                <w:sz w:val="20"/>
                <w:szCs w:val="20"/>
                <w:lang w:val="uk-UA"/>
              </w:rPr>
              <w:t>5.</w:t>
            </w:r>
            <w:r w:rsidR="00484478" w:rsidRPr="00484478">
              <w:rPr>
                <w:rFonts w:ascii="Times New Roman" w:hAnsi="Times New Roman"/>
                <w:sz w:val="20"/>
                <w:szCs w:val="20"/>
                <w:lang w:val="uk-UA"/>
              </w:rPr>
              <w:t xml:space="preserve"> </w:t>
            </w:r>
            <w:r>
              <w:rPr>
                <w:rFonts w:ascii="Times New Roman" w:hAnsi="Times New Roman"/>
                <w:sz w:val="20"/>
                <w:szCs w:val="20"/>
                <w:lang w:val="uk-UA"/>
              </w:rPr>
              <w:t>Р</w:t>
            </w:r>
            <w:r w:rsidR="00484478" w:rsidRPr="00484478">
              <w:rPr>
                <w:rFonts w:ascii="Times New Roman" w:hAnsi="Times New Roman"/>
                <w:sz w:val="20"/>
                <w:szCs w:val="20"/>
                <w:lang w:val="uk-UA"/>
              </w:rPr>
              <w:t>ішення шістнадцятої сесії восьмого скликання (другого пленарного засідання) Коростишівської міської ради від 02.11.2021 року №329 «Про створення житлового фонду соціального призначення у Коростишівській міській раді», Порядок взяття громадян на соціальний квартирний облік, їх перебування на такому обліку, зняття з нього та надання соціального житла для осіб, які потребують соціального захисту, затверджений рішенням двадцять п’ятої (позачергової) сесії Коростишівської міської ради від 29.04.2022 року №428.</w:t>
            </w:r>
          </w:p>
        </w:tc>
      </w:tr>
    </w:tbl>
    <w:p w:rsidR="00C42A42" w:rsidRDefault="00C42A42" w:rsidP="008E6BEB">
      <w:pPr>
        <w:spacing w:after="0" w:line="240" w:lineRule="auto"/>
        <w:ind w:right="-284"/>
        <w:rPr>
          <w:rFonts w:ascii="Times New Roman" w:hAnsi="Times New Roman"/>
          <w:sz w:val="20"/>
          <w:szCs w:val="20"/>
          <w:lang w:val="uk-UA"/>
        </w:rPr>
      </w:pPr>
    </w:p>
    <w:p w:rsidR="007D372A" w:rsidRDefault="007D372A" w:rsidP="008E6BEB">
      <w:pPr>
        <w:spacing w:after="0" w:line="240" w:lineRule="auto"/>
        <w:ind w:right="-284"/>
        <w:rPr>
          <w:rFonts w:ascii="Times New Roman" w:hAnsi="Times New Roman"/>
          <w:sz w:val="20"/>
          <w:szCs w:val="20"/>
          <w:lang w:val="uk-UA"/>
        </w:rPr>
      </w:pPr>
    </w:p>
    <w:p w:rsidR="007D372A" w:rsidRDefault="007D372A" w:rsidP="008E6BEB">
      <w:pPr>
        <w:spacing w:after="0" w:line="240" w:lineRule="auto"/>
        <w:ind w:right="-284"/>
        <w:rPr>
          <w:rFonts w:ascii="Times New Roman" w:hAnsi="Times New Roman"/>
          <w:sz w:val="20"/>
          <w:szCs w:val="20"/>
          <w:lang w:val="uk-UA"/>
        </w:rPr>
      </w:pPr>
    </w:p>
    <w:p w:rsidR="007D372A" w:rsidRDefault="007D372A" w:rsidP="008E6BEB">
      <w:pPr>
        <w:spacing w:after="0" w:line="240" w:lineRule="auto"/>
        <w:ind w:right="-284"/>
        <w:rPr>
          <w:rFonts w:ascii="Times New Roman" w:hAnsi="Times New Roman"/>
          <w:sz w:val="20"/>
          <w:szCs w:val="20"/>
          <w:lang w:val="uk-UA"/>
        </w:rPr>
      </w:pPr>
    </w:p>
    <w:p w:rsidR="007D372A" w:rsidRDefault="007D372A" w:rsidP="008E6BEB">
      <w:pPr>
        <w:spacing w:after="0" w:line="240" w:lineRule="auto"/>
        <w:ind w:right="-284"/>
        <w:rPr>
          <w:rFonts w:ascii="Times New Roman" w:hAnsi="Times New Roman"/>
          <w:sz w:val="20"/>
          <w:szCs w:val="20"/>
          <w:lang w:val="uk-UA"/>
        </w:rPr>
      </w:pPr>
    </w:p>
    <w:p w:rsidR="007D372A" w:rsidRDefault="007D372A" w:rsidP="008E6BEB">
      <w:pPr>
        <w:spacing w:after="0" w:line="240" w:lineRule="auto"/>
        <w:ind w:right="-284"/>
        <w:rPr>
          <w:rFonts w:ascii="Times New Roman" w:hAnsi="Times New Roman"/>
          <w:sz w:val="20"/>
          <w:szCs w:val="20"/>
          <w:lang w:val="uk-UA"/>
        </w:rPr>
      </w:pPr>
    </w:p>
    <w:p w:rsidR="007D372A" w:rsidRDefault="007D372A" w:rsidP="008E6BEB">
      <w:pPr>
        <w:spacing w:after="0" w:line="240" w:lineRule="auto"/>
        <w:ind w:right="-284"/>
        <w:rPr>
          <w:rFonts w:ascii="Times New Roman" w:hAnsi="Times New Roman"/>
          <w:sz w:val="20"/>
          <w:szCs w:val="20"/>
          <w:lang w:val="uk-UA"/>
        </w:rPr>
      </w:pPr>
    </w:p>
    <w:p w:rsidR="007D372A" w:rsidRDefault="007D372A" w:rsidP="008E6BEB">
      <w:pPr>
        <w:spacing w:after="0" w:line="240" w:lineRule="auto"/>
        <w:ind w:right="-284"/>
        <w:rPr>
          <w:rFonts w:ascii="Times New Roman" w:hAnsi="Times New Roman"/>
          <w:sz w:val="20"/>
          <w:szCs w:val="20"/>
          <w:lang w:val="uk-UA"/>
        </w:rPr>
      </w:pPr>
    </w:p>
    <w:p w:rsidR="007D372A" w:rsidRDefault="007D372A" w:rsidP="008E6BEB">
      <w:pPr>
        <w:spacing w:after="0" w:line="240" w:lineRule="auto"/>
        <w:ind w:right="-284"/>
        <w:rPr>
          <w:rFonts w:ascii="Times New Roman" w:hAnsi="Times New Roman"/>
          <w:sz w:val="20"/>
          <w:szCs w:val="20"/>
          <w:lang w:val="uk-UA"/>
        </w:rPr>
      </w:pPr>
    </w:p>
    <w:p w:rsidR="007D372A" w:rsidRDefault="007D372A" w:rsidP="008E6BEB">
      <w:pPr>
        <w:spacing w:after="0" w:line="240" w:lineRule="auto"/>
        <w:ind w:right="-284"/>
        <w:rPr>
          <w:rFonts w:ascii="Times New Roman" w:hAnsi="Times New Roman"/>
          <w:sz w:val="20"/>
          <w:szCs w:val="20"/>
          <w:lang w:val="uk-UA"/>
        </w:rPr>
      </w:pPr>
    </w:p>
    <w:p w:rsidR="007D372A" w:rsidRDefault="007D372A" w:rsidP="008E6BEB">
      <w:pPr>
        <w:spacing w:after="0" w:line="240" w:lineRule="auto"/>
        <w:ind w:right="-284"/>
        <w:rPr>
          <w:rFonts w:ascii="Times New Roman" w:hAnsi="Times New Roman"/>
          <w:sz w:val="20"/>
          <w:szCs w:val="20"/>
          <w:lang w:val="uk-UA"/>
        </w:rPr>
      </w:pPr>
    </w:p>
    <w:p w:rsidR="007D372A" w:rsidRDefault="007D372A" w:rsidP="008E6BEB">
      <w:pPr>
        <w:spacing w:after="0" w:line="240" w:lineRule="auto"/>
        <w:ind w:right="-284"/>
        <w:rPr>
          <w:rFonts w:ascii="Times New Roman" w:hAnsi="Times New Roman"/>
          <w:sz w:val="20"/>
          <w:szCs w:val="20"/>
          <w:lang w:val="uk-UA"/>
        </w:rPr>
      </w:pPr>
    </w:p>
    <w:p w:rsidR="007D372A" w:rsidRDefault="007D372A" w:rsidP="008E6BEB">
      <w:pPr>
        <w:spacing w:after="0" w:line="240" w:lineRule="auto"/>
        <w:ind w:right="-284"/>
        <w:rPr>
          <w:rFonts w:ascii="Times New Roman" w:hAnsi="Times New Roman"/>
          <w:sz w:val="20"/>
          <w:szCs w:val="20"/>
          <w:lang w:val="uk-UA"/>
        </w:rPr>
      </w:pPr>
    </w:p>
    <w:p w:rsidR="007D372A" w:rsidRDefault="007D372A" w:rsidP="008E6BEB">
      <w:pPr>
        <w:spacing w:after="0" w:line="240" w:lineRule="auto"/>
        <w:ind w:right="-284"/>
        <w:rPr>
          <w:rFonts w:ascii="Times New Roman" w:hAnsi="Times New Roman"/>
          <w:sz w:val="20"/>
          <w:szCs w:val="20"/>
          <w:lang w:val="uk-UA"/>
        </w:rPr>
      </w:pPr>
    </w:p>
    <w:p w:rsidR="007D372A" w:rsidRDefault="007D372A" w:rsidP="008E6BEB">
      <w:pPr>
        <w:spacing w:after="0" w:line="240" w:lineRule="auto"/>
        <w:ind w:right="-284"/>
        <w:rPr>
          <w:rFonts w:ascii="Times New Roman" w:hAnsi="Times New Roman"/>
          <w:sz w:val="20"/>
          <w:szCs w:val="20"/>
          <w:lang w:val="uk-UA"/>
        </w:rPr>
      </w:pPr>
    </w:p>
    <w:p w:rsidR="007D372A" w:rsidRDefault="007D372A" w:rsidP="008E6BEB">
      <w:pPr>
        <w:spacing w:after="0" w:line="240" w:lineRule="auto"/>
        <w:ind w:right="-284"/>
        <w:rPr>
          <w:rFonts w:ascii="Times New Roman" w:hAnsi="Times New Roman"/>
          <w:sz w:val="20"/>
          <w:szCs w:val="20"/>
          <w:lang w:val="uk-UA"/>
        </w:rPr>
      </w:pPr>
    </w:p>
    <w:p w:rsidR="007D372A" w:rsidRDefault="007D372A" w:rsidP="008E6BEB">
      <w:pPr>
        <w:spacing w:after="0" w:line="240" w:lineRule="auto"/>
        <w:ind w:right="-284"/>
        <w:rPr>
          <w:rFonts w:ascii="Times New Roman" w:hAnsi="Times New Roman"/>
          <w:sz w:val="20"/>
          <w:szCs w:val="20"/>
          <w:lang w:val="uk-UA"/>
        </w:rPr>
      </w:pPr>
    </w:p>
    <w:p w:rsidR="007D372A" w:rsidRDefault="007D372A" w:rsidP="008E6BEB">
      <w:pPr>
        <w:spacing w:after="0" w:line="240" w:lineRule="auto"/>
        <w:ind w:right="-284"/>
        <w:rPr>
          <w:rFonts w:ascii="Times New Roman" w:hAnsi="Times New Roman"/>
          <w:sz w:val="20"/>
          <w:szCs w:val="20"/>
          <w:lang w:val="uk-UA"/>
        </w:rPr>
      </w:pPr>
    </w:p>
    <w:p w:rsidR="007D372A" w:rsidRDefault="007D372A" w:rsidP="008E6BEB">
      <w:pPr>
        <w:spacing w:after="0" w:line="240" w:lineRule="auto"/>
        <w:ind w:right="-284"/>
        <w:rPr>
          <w:rFonts w:ascii="Times New Roman" w:hAnsi="Times New Roman"/>
          <w:sz w:val="20"/>
          <w:szCs w:val="20"/>
          <w:lang w:val="uk-UA"/>
        </w:rPr>
      </w:pPr>
    </w:p>
    <w:p w:rsidR="007D372A" w:rsidRDefault="007D372A" w:rsidP="008E6BEB">
      <w:pPr>
        <w:spacing w:after="0" w:line="240" w:lineRule="auto"/>
        <w:ind w:right="-284"/>
        <w:rPr>
          <w:rFonts w:ascii="Times New Roman" w:hAnsi="Times New Roman"/>
          <w:sz w:val="20"/>
          <w:szCs w:val="20"/>
          <w:lang w:val="uk-UA"/>
        </w:rPr>
      </w:pPr>
    </w:p>
    <w:p w:rsidR="007D372A" w:rsidRDefault="007D372A" w:rsidP="008E6BEB">
      <w:pPr>
        <w:spacing w:after="0" w:line="240" w:lineRule="auto"/>
        <w:ind w:right="-284"/>
        <w:rPr>
          <w:rFonts w:ascii="Times New Roman" w:hAnsi="Times New Roman"/>
          <w:sz w:val="20"/>
          <w:szCs w:val="20"/>
          <w:lang w:val="uk-UA"/>
        </w:rPr>
      </w:pPr>
    </w:p>
    <w:p w:rsidR="007D372A" w:rsidRDefault="007D372A" w:rsidP="008E6BEB">
      <w:pPr>
        <w:spacing w:after="0" w:line="240" w:lineRule="auto"/>
        <w:ind w:right="-284"/>
        <w:rPr>
          <w:rFonts w:ascii="Times New Roman" w:hAnsi="Times New Roman"/>
          <w:sz w:val="20"/>
          <w:szCs w:val="20"/>
          <w:lang w:val="uk-UA"/>
        </w:rPr>
      </w:pPr>
    </w:p>
    <w:p w:rsidR="007D372A" w:rsidRDefault="007D372A" w:rsidP="008E6BEB">
      <w:pPr>
        <w:spacing w:after="0" w:line="240" w:lineRule="auto"/>
        <w:ind w:right="-284"/>
        <w:rPr>
          <w:rFonts w:ascii="Times New Roman" w:hAnsi="Times New Roman"/>
          <w:sz w:val="20"/>
          <w:szCs w:val="20"/>
          <w:lang w:val="uk-UA"/>
        </w:rPr>
      </w:pPr>
    </w:p>
    <w:p w:rsidR="007D372A" w:rsidRDefault="007D372A" w:rsidP="008E6BEB">
      <w:pPr>
        <w:spacing w:after="0" w:line="240" w:lineRule="auto"/>
        <w:ind w:right="-284"/>
        <w:rPr>
          <w:rFonts w:ascii="Times New Roman" w:hAnsi="Times New Roman"/>
          <w:sz w:val="20"/>
          <w:szCs w:val="20"/>
          <w:lang w:val="uk-UA"/>
        </w:rPr>
      </w:pPr>
    </w:p>
    <w:p w:rsidR="007D372A" w:rsidRDefault="007D372A" w:rsidP="008E6BEB">
      <w:pPr>
        <w:spacing w:after="0" w:line="240" w:lineRule="auto"/>
        <w:ind w:right="-284"/>
        <w:rPr>
          <w:rFonts w:ascii="Times New Roman" w:hAnsi="Times New Roman"/>
          <w:sz w:val="20"/>
          <w:szCs w:val="20"/>
          <w:lang w:val="uk-UA"/>
        </w:rPr>
      </w:pPr>
    </w:p>
    <w:p w:rsidR="007D372A" w:rsidRDefault="007D372A" w:rsidP="008E6BEB">
      <w:pPr>
        <w:spacing w:after="0" w:line="240" w:lineRule="auto"/>
        <w:ind w:right="-284"/>
        <w:rPr>
          <w:rFonts w:ascii="Times New Roman" w:hAnsi="Times New Roman"/>
          <w:sz w:val="20"/>
          <w:szCs w:val="20"/>
          <w:lang w:val="uk-UA"/>
        </w:rPr>
      </w:pPr>
    </w:p>
    <w:p w:rsidR="007D372A" w:rsidRDefault="007D372A" w:rsidP="008E6BEB">
      <w:pPr>
        <w:spacing w:after="0" w:line="240" w:lineRule="auto"/>
        <w:ind w:right="-284"/>
        <w:rPr>
          <w:rFonts w:ascii="Times New Roman" w:hAnsi="Times New Roman"/>
          <w:sz w:val="20"/>
          <w:szCs w:val="20"/>
          <w:lang w:val="uk-UA"/>
        </w:rPr>
      </w:pPr>
    </w:p>
    <w:p w:rsidR="007D372A" w:rsidRDefault="007D372A" w:rsidP="008E6BEB">
      <w:pPr>
        <w:spacing w:after="0" w:line="240" w:lineRule="auto"/>
        <w:ind w:right="-284"/>
        <w:rPr>
          <w:rFonts w:ascii="Times New Roman" w:hAnsi="Times New Roman"/>
          <w:sz w:val="20"/>
          <w:szCs w:val="20"/>
          <w:lang w:val="uk-UA"/>
        </w:rPr>
      </w:pPr>
    </w:p>
    <w:p w:rsidR="007D372A" w:rsidRDefault="007D372A" w:rsidP="008E6BEB">
      <w:pPr>
        <w:spacing w:after="0" w:line="240" w:lineRule="auto"/>
        <w:ind w:right="-284"/>
        <w:rPr>
          <w:rFonts w:ascii="Times New Roman" w:hAnsi="Times New Roman"/>
          <w:sz w:val="20"/>
          <w:szCs w:val="20"/>
          <w:lang w:val="uk-UA"/>
        </w:rPr>
      </w:pPr>
    </w:p>
    <w:p w:rsidR="007D372A" w:rsidRDefault="007D372A" w:rsidP="008E6BEB">
      <w:pPr>
        <w:spacing w:after="0" w:line="240" w:lineRule="auto"/>
        <w:ind w:right="-284"/>
        <w:rPr>
          <w:rFonts w:ascii="Times New Roman" w:hAnsi="Times New Roman"/>
          <w:sz w:val="20"/>
          <w:szCs w:val="20"/>
          <w:lang w:val="uk-UA"/>
        </w:rPr>
      </w:pPr>
    </w:p>
    <w:p w:rsidR="007D372A" w:rsidRDefault="007D372A" w:rsidP="008E6BEB">
      <w:pPr>
        <w:spacing w:after="0" w:line="240" w:lineRule="auto"/>
        <w:ind w:right="-284"/>
        <w:rPr>
          <w:rFonts w:ascii="Times New Roman" w:hAnsi="Times New Roman"/>
          <w:sz w:val="20"/>
          <w:szCs w:val="20"/>
          <w:lang w:val="uk-UA"/>
        </w:rPr>
      </w:pPr>
    </w:p>
    <w:p w:rsidR="007D372A" w:rsidRDefault="007D372A" w:rsidP="008E6BEB">
      <w:pPr>
        <w:spacing w:after="0" w:line="240" w:lineRule="auto"/>
        <w:ind w:right="-284"/>
        <w:rPr>
          <w:rFonts w:ascii="Times New Roman" w:hAnsi="Times New Roman"/>
          <w:sz w:val="20"/>
          <w:szCs w:val="20"/>
          <w:lang w:val="uk-UA"/>
        </w:rPr>
      </w:pPr>
    </w:p>
    <w:p w:rsidR="007D372A" w:rsidRDefault="007D372A" w:rsidP="008E6BEB">
      <w:pPr>
        <w:spacing w:after="0" w:line="240" w:lineRule="auto"/>
        <w:ind w:right="-284"/>
        <w:rPr>
          <w:rFonts w:ascii="Times New Roman" w:hAnsi="Times New Roman"/>
          <w:sz w:val="20"/>
          <w:szCs w:val="20"/>
          <w:lang w:val="uk-UA"/>
        </w:rPr>
      </w:pPr>
    </w:p>
    <w:p w:rsidR="007D372A" w:rsidRDefault="007D372A" w:rsidP="008E6BEB">
      <w:pPr>
        <w:spacing w:after="0" w:line="240" w:lineRule="auto"/>
        <w:ind w:right="-284"/>
        <w:rPr>
          <w:rFonts w:ascii="Times New Roman" w:hAnsi="Times New Roman"/>
          <w:sz w:val="20"/>
          <w:szCs w:val="20"/>
          <w:lang w:val="uk-UA"/>
        </w:rPr>
      </w:pPr>
    </w:p>
    <w:p w:rsidR="007D372A" w:rsidRDefault="007D372A" w:rsidP="008E6BEB">
      <w:pPr>
        <w:spacing w:after="0" w:line="240" w:lineRule="auto"/>
        <w:ind w:right="-284"/>
        <w:rPr>
          <w:rFonts w:ascii="Times New Roman" w:hAnsi="Times New Roman"/>
          <w:sz w:val="20"/>
          <w:szCs w:val="20"/>
          <w:lang w:val="uk-UA"/>
        </w:rPr>
      </w:pPr>
    </w:p>
    <w:p w:rsidR="007D372A" w:rsidRDefault="007D372A" w:rsidP="008E6BEB">
      <w:pPr>
        <w:spacing w:after="0" w:line="240" w:lineRule="auto"/>
        <w:ind w:right="-284"/>
        <w:rPr>
          <w:rFonts w:ascii="Times New Roman" w:hAnsi="Times New Roman"/>
          <w:sz w:val="20"/>
          <w:szCs w:val="20"/>
          <w:lang w:val="uk-UA"/>
        </w:rPr>
      </w:pPr>
    </w:p>
    <w:p w:rsidR="007D372A" w:rsidRDefault="007D372A" w:rsidP="008E6BEB">
      <w:pPr>
        <w:spacing w:after="0" w:line="240" w:lineRule="auto"/>
        <w:ind w:right="-284"/>
        <w:rPr>
          <w:rFonts w:ascii="Times New Roman" w:hAnsi="Times New Roman"/>
          <w:sz w:val="20"/>
          <w:szCs w:val="20"/>
          <w:lang w:val="uk-UA"/>
        </w:rPr>
      </w:pPr>
    </w:p>
    <w:p w:rsidR="007D372A" w:rsidRDefault="007D372A" w:rsidP="008E6BEB">
      <w:pPr>
        <w:spacing w:after="0" w:line="240" w:lineRule="auto"/>
        <w:ind w:right="-284"/>
        <w:rPr>
          <w:rFonts w:ascii="Times New Roman" w:hAnsi="Times New Roman"/>
          <w:sz w:val="20"/>
          <w:szCs w:val="20"/>
          <w:lang w:val="uk-UA"/>
        </w:rPr>
      </w:pPr>
    </w:p>
    <w:p w:rsidR="007D372A" w:rsidRDefault="007D372A" w:rsidP="008E6BEB">
      <w:pPr>
        <w:spacing w:after="0" w:line="240" w:lineRule="auto"/>
        <w:ind w:right="-284"/>
        <w:rPr>
          <w:rFonts w:ascii="Times New Roman" w:hAnsi="Times New Roman"/>
          <w:sz w:val="20"/>
          <w:szCs w:val="20"/>
          <w:lang w:val="uk-UA"/>
        </w:rPr>
      </w:pPr>
    </w:p>
    <w:p w:rsidR="007D372A" w:rsidRDefault="007D372A" w:rsidP="008E6BEB">
      <w:pPr>
        <w:spacing w:after="0" w:line="240" w:lineRule="auto"/>
        <w:ind w:right="-284"/>
        <w:rPr>
          <w:rFonts w:ascii="Times New Roman" w:hAnsi="Times New Roman"/>
          <w:sz w:val="20"/>
          <w:szCs w:val="20"/>
          <w:lang w:val="uk-UA"/>
        </w:rPr>
      </w:pPr>
    </w:p>
    <w:p w:rsidR="007D372A" w:rsidRDefault="007D372A" w:rsidP="008E6BEB">
      <w:pPr>
        <w:spacing w:after="0" w:line="240" w:lineRule="auto"/>
        <w:ind w:right="-284"/>
        <w:rPr>
          <w:rFonts w:ascii="Times New Roman" w:hAnsi="Times New Roman"/>
          <w:sz w:val="20"/>
          <w:szCs w:val="20"/>
          <w:lang w:val="uk-UA"/>
        </w:rPr>
      </w:pPr>
    </w:p>
    <w:p w:rsidR="007D372A" w:rsidRDefault="007D372A" w:rsidP="008E6BEB">
      <w:pPr>
        <w:spacing w:after="0" w:line="240" w:lineRule="auto"/>
        <w:ind w:right="-284"/>
        <w:rPr>
          <w:rFonts w:ascii="Times New Roman" w:hAnsi="Times New Roman"/>
          <w:sz w:val="20"/>
          <w:szCs w:val="20"/>
          <w:lang w:val="uk-UA"/>
        </w:rPr>
      </w:pPr>
    </w:p>
    <w:p w:rsidR="007D372A" w:rsidRDefault="007D372A" w:rsidP="008E6BEB">
      <w:pPr>
        <w:spacing w:after="0" w:line="240" w:lineRule="auto"/>
        <w:ind w:right="-284"/>
        <w:rPr>
          <w:rFonts w:ascii="Times New Roman" w:hAnsi="Times New Roman"/>
          <w:sz w:val="20"/>
          <w:szCs w:val="20"/>
          <w:lang w:val="uk-UA"/>
        </w:rPr>
      </w:pPr>
    </w:p>
    <w:p w:rsidR="007D372A" w:rsidRDefault="007D372A" w:rsidP="008E6BEB">
      <w:pPr>
        <w:spacing w:after="0" w:line="240" w:lineRule="auto"/>
        <w:ind w:right="-284"/>
        <w:rPr>
          <w:rFonts w:ascii="Times New Roman" w:hAnsi="Times New Roman"/>
          <w:sz w:val="20"/>
          <w:szCs w:val="20"/>
          <w:lang w:val="uk-UA"/>
        </w:rPr>
      </w:pPr>
    </w:p>
    <w:p w:rsidR="007D372A" w:rsidRDefault="007D372A" w:rsidP="008E6BEB">
      <w:pPr>
        <w:spacing w:after="0" w:line="240" w:lineRule="auto"/>
        <w:ind w:right="-284"/>
        <w:rPr>
          <w:rFonts w:ascii="Times New Roman" w:hAnsi="Times New Roman"/>
          <w:sz w:val="20"/>
          <w:szCs w:val="20"/>
          <w:lang w:val="uk-UA"/>
        </w:rPr>
      </w:pPr>
    </w:p>
    <w:p w:rsidR="007D372A" w:rsidRDefault="007D372A" w:rsidP="008E6BEB">
      <w:pPr>
        <w:spacing w:after="0" w:line="240" w:lineRule="auto"/>
        <w:ind w:right="-284"/>
        <w:rPr>
          <w:rFonts w:ascii="Times New Roman" w:hAnsi="Times New Roman"/>
          <w:sz w:val="20"/>
          <w:szCs w:val="20"/>
          <w:lang w:val="uk-UA"/>
        </w:rPr>
      </w:pPr>
    </w:p>
    <w:p w:rsidR="007D372A" w:rsidRDefault="007D372A" w:rsidP="008E6BEB">
      <w:pPr>
        <w:spacing w:after="0" w:line="240" w:lineRule="auto"/>
        <w:ind w:right="-284"/>
        <w:rPr>
          <w:rFonts w:ascii="Times New Roman" w:hAnsi="Times New Roman"/>
          <w:sz w:val="20"/>
          <w:szCs w:val="20"/>
          <w:lang w:val="uk-UA"/>
        </w:rPr>
      </w:pPr>
    </w:p>
    <w:p w:rsidR="007D372A" w:rsidRPr="008E6BEB" w:rsidRDefault="007D372A" w:rsidP="008E6BEB">
      <w:pPr>
        <w:spacing w:after="0" w:line="240" w:lineRule="auto"/>
        <w:ind w:right="-284"/>
        <w:rPr>
          <w:rFonts w:ascii="Times New Roman" w:hAnsi="Times New Roman"/>
          <w:sz w:val="20"/>
          <w:szCs w:val="20"/>
          <w:lang w:val="uk-UA"/>
        </w:rPr>
      </w:pPr>
    </w:p>
    <w:p w:rsidR="002D74FE" w:rsidRDefault="00C42A42" w:rsidP="00A440F1">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lastRenderedPageBreak/>
        <w:t xml:space="preserve">Додаток </w:t>
      </w:r>
      <w:r w:rsidR="002D74FE">
        <w:rPr>
          <w:rFonts w:ascii="Times New Roman" w:hAnsi="Times New Roman"/>
          <w:sz w:val="20"/>
          <w:szCs w:val="20"/>
          <w:u w:val="single"/>
          <w:lang w:val="uk-UA"/>
        </w:rPr>
        <w:t xml:space="preserve">       16      </w:t>
      </w:r>
      <w:r w:rsidRPr="003F7F6F">
        <w:rPr>
          <w:rFonts w:ascii="Times New Roman" w:hAnsi="Times New Roman"/>
          <w:sz w:val="20"/>
          <w:szCs w:val="20"/>
          <w:lang w:val="uk-UA"/>
        </w:rPr>
        <w:t xml:space="preserve">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p>
    <w:p w:rsidR="00C42A42" w:rsidRPr="00431749" w:rsidRDefault="00C42A42" w:rsidP="00431749">
      <w:pPr>
        <w:spacing w:after="0" w:line="240" w:lineRule="auto"/>
        <w:ind w:left="4536" w:right="-284"/>
        <w:rPr>
          <w:rFonts w:ascii="Times New Roman" w:hAnsi="Times New Roman"/>
          <w:sz w:val="20"/>
          <w:szCs w:val="20"/>
          <w:lang w:val="uk-UA"/>
        </w:rPr>
      </w:pP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2D74FE" w:rsidRDefault="00C42A42" w:rsidP="002D74FE">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CA01CD" w:rsidRDefault="00445E01" w:rsidP="00CA01CD">
      <w:pPr>
        <w:spacing w:after="0" w:line="240" w:lineRule="auto"/>
        <w:jc w:val="center"/>
        <w:rPr>
          <w:rFonts w:ascii="Times New Roman" w:hAnsi="Times New Roman"/>
          <w:b/>
          <w:color w:val="000000"/>
          <w:sz w:val="24"/>
          <w:szCs w:val="24"/>
          <w:u w:val="single"/>
          <w:shd w:val="clear" w:color="auto" w:fill="FFFFFF"/>
          <w:lang w:val="uk-UA"/>
        </w:rPr>
      </w:pPr>
      <w:r>
        <w:rPr>
          <w:rFonts w:ascii="Times New Roman" w:hAnsi="Times New Roman"/>
          <w:b/>
          <w:sz w:val="24"/>
          <w:szCs w:val="24"/>
          <w:u w:val="single"/>
          <w:lang w:val="uk-UA"/>
        </w:rPr>
        <w:t>Рішення про продовження строку надання житлового приміщення з фондів житла для тимчасового проживання внутрішньо переміщених осіб</w:t>
      </w:r>
    </w:p>
    <w:p w:rsidR="00445E01" w:rsidRDefault="00C42A42" w:rsidP="00640236">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w:t>
      </w:r>
    </w:p>
    <w:p w:rsidR="00445E01" w:rsidRDefault="00445E01" w:rsidP="00445E01">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01433</w:t>
      </w:r>
      <w:r w:rsidRPr="0028573E">
        <w:rPr>
          <w:rFonts w:ascii="Times New Roman" w:hAnsi="Times New Roman"/>
          <w:b/>
          <w:sz w:val="20"/>
          <w:szCs w:val="20"/>
          <w:u w:val="single"/>
          <w:lang w:val="uk-UA" w:eastAsia="uk-UA"/>
        </w:rPr>
        <w:t>)</w:t>
      </w:r>
    </w:p>
    <w:p w:rsidR="00C42A42" w:rsidRPr="003F7F6F" w:rsidRDefault="00C42A42" w:rsidP="00640236">
      <w:pPr>
        <w:spacing w:after="0" w:line="240" w:lineRule="auto"/>
        <w:jc w:val="center"/>
        <w:rPr>
          <w:rFonts w:ascii="Times New Roman" w:hAnsi="Times New Roman"/>
          <w:b/>
          <w:sz w:val="20"/>
          <w:szCs w:val="20"/>
          <w:u w:val="single"/>
          <w:lang w:val="uk-UA"/>
        </w:rPr>
      </w:pPr>
      <w:r w:rsidRPr="003F7F6F">
        <w:rPr>
          <w:rFonts w:ascii="Times New Roman" w:hAnsi="Times New Roman"/>
          <w:sz w:val="20"/>
          <w:szCs w:val="20"/>
          <w:lang w:val="uk-UA"/>
        </w:rPr>
        <w:t xml:space="preserve">                                  </w:t>
      </w:r>
    </w:p>
    <w:p w:rsidR="00C42A42" w:rsidRPr="00093F5C" w:rsidRDefault="00445E01" w:rsidP="00640236">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Управління соціального захисту населення та охорони здоров</w:t>
      </w:r>
      <w:r w:rsidRPr="004B29FC">
        <w:rPr>
          <w:rFonts w:ascii="Times New Roman" w:hAnsi="Times New Roman"/>
          <w:b/>
          <w:sz w:val="20"/>
          <w:szCs w:val="20"/>
          <w:u w:val="single"/>
          <w:lang w:eastAsia="uk-UA"/>
        </w:rPr>
        <w:t>’</w:t>
      </w:r>
      <w:r>
        <w:rPr>
          <w:rFonts w:ascii="Times New Roman" w:hAnsi="Times New Roman"/>
          <w:b/>
          <w:sz w:val="20"/>
          <w:szCs w:val="20"/>
          <w:u w:val="single"/>
          <w:lang w:val="uk-UA" w:eastAsia="uk-UA"/>
        </w:rPr>
        <w:t xml:space="preserve">я </w:t>
      </w:r>
      <w:r w:rsidR="00C42A42" w:rsidRPr="00093F5C">
        <w:rPr>
          <w:rFonts w:ascii="Times New Roman" w:hAnsi="Times New Roman"/>
          <w:b/>
          <w:sz w:val="20"/>
          <w:szCs w:val="20"/>
          <w:u w:val="single"/>
          <w:lang w:val="uk-UA" w:eastAsia="uk-UA"/>
        </w:rPr>
        <w:t>Коростишівської міської ради</w:t>
      </w:r>
    </w:p>
    <w:p w:rsidR="00C42A42" w:rsidRPr="00D501D1" w:rsidRDefault="00C42A42" w:rsidP="00D501D1">
      <w:pPr>
        <w:shd w:val="clear" w:color="auto" w:fill="FFFFFF"/>
        <w:spacing w:after="0" w:line="240" w:lineRule="auto"/>
        <w:jc w:val="center"/>
        <w:rPr>
          <w:rFonts w:ascii="Times New Roman" w:hAnsi="Times New Roman"/>
          <w:sz w:val="20"/>
          <w:szCs w:val="20"/>
        </w:rPr>
      </w:pPr>
      <w:r w:rsidRPr="00590C0A">
        <w:rPr>
          <w:rFonts w:ascii="Times New Roman" w:hAnsi="Times New Roman"/>
          <w:sz w:val="20"/>
          <w:szCs w:val="20"/>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445E01" w:rsidRPr="005F2129" w:rsidRDefault="00445E01" w:rsidP="00445E01">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 xml:space="preserve">Управління Центру надання адміністративних послуг </w:t>
            </w:r>
          </w:p>
          <w:p w:rsidR="00445E01" w:rsidRPr="005F2129" w:rsidRDefault="00445E01" w:rsidP="00445E01">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445E01" w:rsidRPr="005F2129" w:rsidRDefault="00445E01" w:rsidP="00445E01">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w:t>
            </w:r>
            <w:r w:rsidR="002D74FE">
              <w:rPr>
                <w:sz w:val="20"/>
              </w:rPr>
              <w:t xml:space="preserve">область, </w:t>
            </w:r>
            <w:r w:rsidRPr="005F2129">
              <w:rPr>
                <w:sz w:val="20"/>
              </w:rPr>
              <w:t xml:space="preserve">12501 </w:t>
            </w:r>
          </w:p>
          <w:p w:rsidR="00445E01" w:rsidRPr="009B0F58" w:rsidRDefault="00445E01" w:rsidP="00445E01">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445E01" w:rsidRPr="005F2129" w:rsidRDefault="00445E01" w:rsidP="00445E01">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445E01" w:rsidRPr="009B0F58" w:rsidRDefault="00445E01" w:rsidP="00445E01">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445E01" w:rsidRPr="009B0F58" w:rsidRDefault="00445E01" w:rsidP="00445E01">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445E01" w:rsidRPr="00923E9E" w:rsidRDefault="00445E01" w:rsidP="00445E01">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445E01" w:rsidP="00445E01">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7D372A" w:rsidRPr="005F2129" w:rsidTr="007E23B4">
        <w:tc>
          <w:tcPr>
            <w:tcW w:w="568" w:type="dxa"/>
          </w:tcPr>
          <w:p w:rsidR="007D372A" w:rsidRPr="005F2129" w:rsidRDefault="007D372A"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7D372A" w:rsidRPr="005F2129" w:rsidRDefault="007D372A"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7D372A" w:rsidRPr="003C3BBC" w:rsidRDefault="007D372A" w:rsidP="0083417E">
            <w:pPr>
              <w:pStyle w:val="a6"/>
              <w:ind w:firstLine="289"/>
              <w:jc w:val="both"/>
              <w:rPr>
                <w:sz w:val="20"/>
                <w:szCs w:val="20"/>
                <w:lang w:val="uk-UA"/>
              </w:rPr>
            </w:pPr>
            <w:r w:rsidRPr="003C3BBC">
              <w:rPr>
                <w:sz w:val="20"/>
                <w:szCs w:val="20"/>
              </w:rPr>
              <w:t>1. Заява</w:t>
            </w:r>
            <w:r>
              <w:rPr>
                <w:sz w:val="20"/>
                <w:szCs w:val="20"/>
                <w:lang w:val="uk-UA"/>
              </w:rPr>
              <w:t xml:space="preserve"> </w:t>
            </w:r>
            <w:r w:rsidRPr="003C3BBC">
              <w:rPr>
                <w:sz w:val="20"/>
                <w:szCs w:val="20"/>
              </w:rPr>
              <w:t>щодо</w:t>
            </w:r>
            <w:r>
              <w:rPr>
                <w:sz w:val="20"/>
                <w:szCs w:val="20"/>
                <w:lang w:val="uk-UA"/>
              </w:rPr>
              <w:t xml:space="preserve"> </w:t>
            </w:r>
            <w:r w:rsidRPr="003C3BBC">
              <w:rPr>
                <w:sz w:val="20"/>
                <w:szCs w:val="20"/>
              </w:rPr>
              <w:t>продовження</w:t>
            </w:r>
            <w:r>
              <w:rPr>
                <w:sz w:val="20"/>
                <w:szCs w:val="20"/>
                <w:lang w:val="uk-UA"/>
              </w:rPr>
              <w:t xml:space="preserve"> </w:t>
            </w:r>
            <w:r w:rsidRPr="003C3BBC">
              <w:rPr>
                <w:sz w:val="20"/>
                <w:szCs w:val="20"/>
              </w:rPr>
              <w:t>терміну</w:t>
            </w:r>
            <w:r>
              <w:rPr>
                <w:sz w:val="20"/>
                <w:szCs w:val="20"/>
                <w:lang w:val="uk-UA"/>
              </w:rPr>
              <w:t xml:space="preserve"> </w:t>
            </w:r>
            <w:r w:rsidRPr="003C3BBC">
              <w:rPr>
                <w:sz w:val="20"/>
                <w:szCs w:val="20"/>
              </w:rPr>
              <w:t>проживання в житловому</w:t>
            </w:r>
            <w:r>
              <w:rPr>
                <w:sz w:val="20"/>
                <w:szCs w:val="20"/>
                <w:lang w:val="uk-UA"/>
              </w:rPr>
              <w:t xml:space="preserve"> </w:t>
            </w:r>
            <w:r w:rsidRPr="003C3BBC">
              <w:rPr>
                <w:sz w:val="20"/>
                <w:szCs w:val="20"/>
              </w:rPr>
              <w:t>приміщенні з фондів</w:t>
            </w:r>
            <w:r>
              <w:rPr>
                <w:sz w:val="20"/>
                <w:szCs w:val="20"/>
                <w:lang w:val="uk-UA"/>
              </w:rPr>
              <w:t xml:space="preserve"> </w:t>
            </w:r>
            <w:r w:rsidRPr="003C3BBC">
              <w:rPr>
                <w:sz w:val="20"/>
                <w:szCs w:val="20"/>
              </w:rPr>
              <w:t>житла для тимчасового</w:t>
            </w:r>
            <w:r>
              <w:rPr>
                <w:sz w:val="20"/>
                <w:szCs w:val="20"/>
                <w:lang w:val="uk-UA"/>
              </w:rPr>
              <w:t xml:space="preserve"> </w:t>
            </w:r>
            <w:r w:rsidRPr="003C3BBC">
              <w:rPr>
                <w:sz w:val="20"/>
                <w:szCs w:val="20"/>
              </w:rPr>
              <w:t>проживання</w:t>
            </w:r>
            <w:r w:rsidRPr="003C3BBC">
              <w:rPr>
                <w:sz w:val="20"/>
                <w:szCs w:val="20"/>
                <w:lang w:val="uk-UA"/>
              </w:rPr>
              <w:t>;</w:t>
            </w:r>
          </w:p>
          <w:p w:rsidR="007D372A" w:rsidRPr="003C3BBC" w:rsidRDefault="007D372A" w:rsidP="0083417E">
            <w:pPr>
              <w:pStyle w:val="a6"/>
              <w:ind w:firstLine="289"/>
              <w:jc w:val="both"/>
              <w:rPr>
                <w:sz w:val="20"/>
                <w:szCs w:val="20"/>
                <w:lang w:val="uk-UA"/>
              </w:rPr>
            </w:pPr>
            <w:r w:rsidRPr="003C3BBC">
              <w:rPr>
                <w:sz w:val="20"/>
                <w:szCs w:val="20"/>
              </w:rPr>
              <w:t>2. Копії</w:t>
            </w:r>
            <w:r>
              <w:rPr>
                <w:sz w:val="20"/>
                <w:szCs w:val="20"/>
                <w:lang w:val="uk-UA"/>
              </w:rPr>
              <w:t xml:space="preserve"> </w:t>
            </w:r>
            <w:r w:rsidRPr="003C3BBC">
              <w:rPr>
                <w:sz w:val="20"/>
                <w:szCs w:val="20"/>
              </w:rPr>
              <w:t>документів, що</w:t>
            </w:r>
            <w:r>
              <w:rPr>
                <w:sz w:val="20"/>
                <w:szCs w:val="20"/>
                <w:lang w:val="uk-UA"/>
              </w:rPr>
              <w:t xml:space="preserve"> </w:t>
            </w:r>
            <w:r w:rsidRPr="003C3BBC">
              <w:rPr>
                <w:sz w:val="20"/>
                <w:szCs w:val="20"/>
              </w:rPr>
              <w:t>посвідчують особу та підтверджують</w:t>
            </w:r>
            <w:r>
              <w:rPr>
                <w:sz w:val="20"/>
                <w:szCs w:val="20"/>
                <w:lang w:val="uk-UA"/>
              </w:rPr>
              <w:t xml:space="preserve"> </w:t>
            </w:r>
            <w:r w:rsidRPr="003C3BBC">
              <w:rPr>
                <w:sz w:val="20"/>
                <w:szCs w:val="20"/>
              </w:rPr>
              <w:t>громадянство України. (У разі</w:t>
            </w:r>
            <w:r>
              <w:rPr>
                <w:sz w:val="20"/>
                <w:szCs w:val="20"/>
                <w:lang w:val="uk-UA"/>
              </w:rPr>
              <w:t xml:space="preserve"> </w:t>
            </w:r>
            <w:r w:rsidRPr="003C3BBC">
              <w:rPr>
                <w:sz w:val="20"/>
                <w:szCs w:val="20"/>
              </w:rPr>
              <w:t>подання заяви уповноваженим</w:t>
            </w:r>
            <w:r>
              <w:rPr>
                <w:sz w:val="20"/>
                <w:szCs w:val="20"/>
                <w:lang w:val="uk-UA"/>
              </w:rPr>
              <w:t xml:space="preserve"> </w:t>
            </w:r>
            <w:r w:rsidRPr="003C3BBC">
              <w:rPr>
                <w:sz w:val="20"/>
                <w:szCs w:val="20"/>
              </w:rPr>
              <w:t>представником</w:t>
            </w:r>
            <w:r>
              <w:rPr>
                <w:sz w:val="20"/>
                <w:szCs w:val="20"/>
                <w:lang w:val="uk-UA"/>
              </w:rPr>
              <w:t xml:space="preserve"> </w:t>
            </w:r>
            <w:r w:rsidRPr="003C3BBC">
              <w:rPr>
                <w:sz w:val="20"/>
                <w:szCs w:val="20"/>
              </w:rPr>
              <w:t>внутрішньо</w:t>
            </w:r>
            <w:r>
              <w:rPr>
                <w:sz w:val="20"/>
                <w:szCs w:val="20"/>
                <w:lang w:val="uk-UA"/>
              </w:rPr>
              <w:t xml:space="preserve"> </w:t>
            </w:r>
            <w:r w:rsidRPr="003C3BBC">
              <w:rPr>
                <w:sz w:val="20"/>
                <w:szCs w:val="20"/>
              </w:rPr>
              <w:t>переміщеної особи пред’являються</w:t>
            </w:r>
            <w:r>
              <w:rPr>
                <w:sz w:val="20"/>
                <w:szCs w:val="20"/>
                <w:lang w:val="uk-UA"/>
              </w:rPr>
              <w:t xml:space="preserve"> </w:t>
            </w:r>
            <w:r w:rsidRPr="003C3BBC">
              <w:rPr>
                <w:sz w:val="20"/>
                <w:szCs w:val="20"/>
              </w:rPr>
              <w:t>документи, що</w:t>
            </w:r>
            <w:r>
              <w:rPr>
                <w:sz w:val="20"/>
                <w:szCs w:val="20"/>
                <w:lang w:val="uk-UA"/>
              </w:rPr>
              <w:t xml:space="preserve"> </w:t>
            </w:r>
            <w:r w:rsidRPr="003C3BBC">
              <w:rPr>
                <w:sz w:val="20"/>
                <w:szCs w:val="20"/>
              </w:rPr>
              <w:t>посвідчують особу представника, та копія</w:t>
            </w:r>
            <w:r>
              <w:rPr>
                <w:sz w:val="20"/>
                <w:szCs w:val="20"/>
                <w:lang w:val="uk-UA"/>
              </w:rPr>
              <w:t xml:space="preserve"> </w:t>
            </w:r>
            <w:r w:rsidRPr="003C3BBC">
              <w:rPr>
                <w:sz w:val="20"/>
                <w:szCs w:val="20"/>
              </w:rPr>
              <w:t>довіреності)</w:t>
            </w:r>
            <w:r w:rsidRPr="003C3BBC">
              <w:rPr>
                <w:sz w:val="20"/>
                <w:szCs w:val="20"/>
                <w:lang w:val="uk-UA"/>
              </w:rPr>
              <w:t>;</w:t>
            </w:r>
          </w:p>
          <w:p w:rsidR="007D372A" w:rsidRPr="003C3BBC" w:rsidRDefault="007D372A" w:rsidP="0083417E">
            <w:pPr>
              <w:pStyle w:val="a6"/>
              <w:ind w:firstLine="289"/>
              <w:jc w:val="both"/>
              <w:rPr>
                <w:sz w:val="20"/>
                <w:szCs w:val="20"/>
                <w:lang w:val="uk-UA"/>
              </w:rPr>
            </w:pPr>
            <w:r w:rsidRPr="003C3BBC">
              <w:rPr>
                <w:sz w:val="20"/>
                <w:szCs w:val="20"/>
                <w:lang w:val="uk-UA"/>
              </w:rPr>
              <w:t xml:space="preserve">3. Копія довідки внутрішньо переміщеної особи про взяття на облік в Єдиній інформаційній базі даних про внутрішньо переміщених осіб та копії відповідних довідок членів сім’ї; </w:t>
            </w:r>
          </w:p>
          <w:p w:rsidR="007D372A" w:rsidRPr="003C3BBC" w:rsidRDefault="007D372A" w:rsidP="0083417E">
            <w:pPr>
              <w:pStyle w:val="a6"/>
              <w:ind w:firstLine="289"/>
              <w:jc w:val="both"/>
              <w:rPr>
                <w:sz w:val="20"/>
                <w:szCs w:val="20"/>
                <w:lang w:val="uk-UA"/>
              </w:rPr>
            </w:pPr>
            <w:r w:rsidRPr="003C3BBC">
              <w:rPr>
                <w:sz w:val="20"/>
                <w:szCs w:val="20"/>
                <w:lang w:val="uk-UA"/>
              </w:rPr>
              <w:t xml:space="preserve">4. Копії документів, виданих органами державної реєстрації актів цивільного стану або судом, що підтверджують родинні відносини заявника та всіх членів його сім’ї (свідоцтво про народження, свідоцтво про шлюб, посвідчення опікуна або піклувальника тощо); </w:t>
            </w:r>
          </w:p>
          <w:p w:rsidR="007D372A" w:rsidRPr="003C3BBC" w:rsidRDefault="007D372A" w:rsidP="0083417E">
            <w:pPr>
              <w:pStyle w:val="a6"/>
              <w:ind w:firstLine="289"/>
              <w:jc w:val="both"/>
              <w:rPr>
                <w:sz w:val="20"/>
                <w:szCs w:val="20"/>
              </w:rPr>
            </w:pPr>
            <w:r w:rsidRPr="003C3BBC">
              <w:rPr>
                <w:sz w:val="20"/>
                <w:szCs w:val="20"/>
              </w:rPr>
              <w:t>5. Довідки про доходи заявника та всіх</w:t>
            </w:r>
            <w:r>
              <w:rPr>
                <w:sz w:val="20"/>
                <w:szCs w:val="20"/>
                <w:lang w:val="uk-UA"/>
              </w:rPr>
              <w:t xml:space="preserve"> </w:t>
            </w:r>
            <w:r w:rsidRPr="003C3BBC">
              <w:rPr>
                <w:sz w:val="20"/>
                <w:szCs w:val="20"/>
              </w:rPr>
              <w:t>членів</w:t>
            </w:r>
            <w:r>
              <w:rPr>
                <w:sz w:val="20"/>
                <w:szCs w:val="20"/>
                <w:lang w:val="uk-UA"/>
              </w:rPr>
              <w:t xml:space="preserve"> </w:t>
            </w:r>
            <w:r w:rsidRPr="003C3BBC">
              <w:rPr>
                <w:sz w:val="20"/>
                <w:szCs w:val="20"/>
              </w:rPr>
              <w:t>йог</w:t>
            </w:r>
            <w:r>
              <w:rPr>
                <w:sz w:val="20"/>
                <w:szCs w:val="20"/>
                <w:lang w:val="uk-UA"/>
              </w:rPr>
              <w:t xml:space="preserve"> </w:t>
            </w:r>
            <w:r w:rsidRPr="003C3BBC">
              <w:rPr>
                <w:sz w:val="20"/>
                <w:szCs w:val="20"/>
              </w:rPr>
              <w:t>осім’ї за попередні</w:t>
            </w:r>
            <w:r>
              <w:rPr>
                <w:sz w:val="20"/>
                <w:szCs w:val="20"/>
                <w:lang w:val="uk-UA"/>
              </w:rPr>
              <w:t xml:space="preserve"> </w:t>
            </w:r>
            <w:r w:rsidRPr="003C3BBC">
              <w:rPr>
                <w:sz w:val="20"/>
                <w:szCs w:val="20"/>
              </w:rPr>
              <w:t>шість</w:t>
            </w:r>
            <w:r>
              <w:rPr>
                <w:sz w:val="20"/>
                <w:szCs w:val="20"/>
                <w:lang w:val="uk-UA"/>
              </w:rPr>
              <w:t xml:space="preserve"> </w:t>
            </w:r>
            <w:r w:rsidRPr="003C3BBC">
              <w:rPr>
                <w:sz w:val="20"/>
                <w:szCs w:val="20"/>
              </w:rPr>
              <w:t xml:space="preserve">місяців; </w:t>
            </w:r>
          </w:p>
          <w:p w:rsidR="007D372A" w:rsidRPr="003C3BBC" w:rsidRDefault="007D372A" w:rsidP="0083417E">
            <w:pPr>
              <w:pStyle w:val="a6"/>
              <w:ind w:firstLine="289"/>
              <w:jc w:val="both"/>
              <w:rPr>
                <w:sz w:val="20"/>
                <w:szCs w:val="20"/>
                <w:lang w:val="uk-UA"/>
              </w:rPr>
            </w:pPr>
            <w:r w:rsidRPr="003C3BBC">
              <w:rPr>
                <w:sz w:val="20"/>
                <w:szCs w:val="20"/>
              </w:rPr>
              <w:t>6. Копія</w:t>
            </w:r>
            <w:r>
              <w:rPr>
                <w:sz w:val="20"/>
                <w:szCs w:val="20"/>
                <w:lang w:val="uk-UA"/>
              </w:rPr>
              <w:t xml:space="preserve"> </w:t>
            </w:r>
            <w:r w:rsidRPr="003C3BBC">
              <w:rPr>
                <w:sz w:val="20"/>
                <w:szCs w:val="20"/>
              </w:rPr>
              <w:t>реєстраційного номера облікової</w:t>
            </w:r>
            <w:r>
              <w:rPr>
                <w:sz w:val="20"/>
                <w:szCs w:val="20"/>
                <w:lang w:val="uk-UA"/>
              </w:rPr>
              <w:t xml:space="preserve"> </w:t>
            </w:r>
            <w:r w:rsidRPr="003C3BBC">
              <w:rPr>
                <w:sz w:val="20"/>
                <w:szCs w:val="20"/>
              </w:rPr>
              <w:t>картки</w:t>
            </w:r>
            <w:r>
              <w:rPr>
                <w:sz w:val="20"/>
                <w:szCs w:val="20"/>
                <w:lang w:val="uk-UA"/>
              </w:rPr>
              <w:t xml:space="preserve"> </w:t>
            </w:r>
            <w:r w:rsidRPr="003C3BBC">
              <w:rPr>
                <w:sz w:val="20"/>
                <w:szCs w:val="20"/>
              </w:rPr>
              <w:t>платника</w:t>
            </w:r>
            <w:r>
              <w:rPr>
                <w:sz w:val="20"/>
                <w:szCs w:val="20"/>
                <w:lang w:val="uk-UA"/>
              </w:rPr>
              <w:t xml:space="preserve"> </w:t>
            </w:r>
            <w:r w:rsidRPr="003C3BBC">
              <w:rPr>
                <w:sz w:val="20"/>
                <w:szCs w:val="20"/>
              </w:rPr>
              <w:t>податків</w:t>
            </w:r>
            <w:r w:rsidRPr="003C3BBC">
              <w:rPr>
                <w:sz w:val="20"/>
                <w:szCs w:val="20"/>
                <w:lang w:val="uk-UA"/>
              </w:rPr>
              <w:t>;</w:t>
            </w:r>
          </w:p>
          <w:p w:rsidR="007D372A" w:rsidRPr="003C3BBC" w:rsidRDefault="007D372A" w:rsidP="0083417E">
            <w:pPr>
              <w:pStyle w:val="a6"/>
              <w:ind w:firstLine="289"/>
              <w:jc w:val="both"/>
              <w:rPr>
                <w:sz w:val="20"/>
                <w:szCs w:val="20"/>
                <w:lang w:val="uk-UA"/>
              </w:rPr>
            </w:pPr>
            <w:r w:rsidRPr="003C3BBC">
              <w:rPr>
                <w:sz w:val="20"/>
                <w:szCs w:val="20"/>
                <w:lang w:val="uk-UA"/>
              </w:rPr>
              <w:t>7. Копії документів, що підтверджують підстави пріоритетності в наданні внутрішньо переміщеним особам житлових приміщень з фондів житла для тимчасового проживання внутрішньо переміщених осіб;</w:t>
            </w:r>
          </w:p>
          <w:p w:rsidR="007D372A" w:rsidRPr="003C3BBC" w:rsidRDefault="007D372A" w:rsidP="0083417E">
            <w:pPr>
              <w:pStyle w:val="a6"/>
              <w:ind w:firstLine="289"/>
              <w:jc w:val="both"/>
              <w:rPr>
                <w:sz w:val="20"/>
                <w:szCs w:val="20"/>
                <w:lang w:val="uk-UA"/>
              </w:rPr>
            </w:pPr>
            <w:r w:rsidRPr="003C3BBC">
              <w:rPr>
                <w:sz w:val="20"/>
                <w:szCs w:val="20"/>
              </w:rPr>
              <w:t>8.</w:t>
            </w:r>
            <w:r>
              <w:rPr>
                <w:sz w:val="20"/>
                <w:szCs w:val="20"/>
                <w:lang w:val="uk-UA"/>
              </w:rPr>
              <w:t xml:space="preserve"> </w:t>
            </w:r>
            <w:r w:rsidRPr="003C3BBC">
              <w:rPr>
                <w:sz w:val="20"/>
                <w:szCs w:val="20"/>
              </w:rPr>
              <w:t>Інші</w:t>
            </w:r>
            <w:r>
              <w:rPr>
                <w:sz w:val="20"/>
                <w:szCs w:val="20"/>
                <w:lang w:val="uk-UA"/>
              </w:rPr>
              <w:t xml:space="preserve"> </w:t>
            </w:r>
            <w:r w:rsidRPr="003C3BBC">
              <w:rPr>
                <w:sz w:val="20"/>
                <w:szCs w:val="20"/>
              </w:rPr>
              <w:t>документи за необхідності.</w:t>
            </w:r>
          </w:p>
        </w:tc>
      </w:tr>
      <w:tr w:rsidR="007D372A" w:rsidRPr="005F2129" w:rsidTr="007E23B4">
        <w:tc>
          <w:tcPr>
            <w:tcW w:w="568" w:type="dxa"/>
          </w:tcPr>
          <w:p w:rsidR="007D372A" w:rsidRPr="005F2129" w:rsidRDefault="007D372A"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7D372A" w:rsidRPr="005F2129" w:rsidRDefault="007D372A"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7D372A" w:rsidRPr="00445E01" w:rsidRDefault="007D372A" w:rsidP="0083417E">
            <w:pPr>
              <w:suppressAutoHyphens/>
              <w:autoSpaceDE w:val="0"/>
              <w:spacing w:after="0" w:line="240" w:lineRule="auto"/>
              <w:jc w:val="both"/>
              <w:rPr>
                <w:rFonts w:ascii="Times New Roman" w:hAnsi="Times New Roman"/>
                <w:b/>
                <w:sz w:val="20"/>
                <w:szCs w:val="20"/>
                <w:highlight w:val="yellow"/>
                <w:lang w:eastAsia="ar-SA"/>
              </w:rPr>
            </w:pPr>
            <w:r w:rsidRPr="00484478">
              <w:rPr>
                <w:rFonts w:ascii="Times New Roman" w:hAnsi="Times New Roman"/>
                <w:sz w:val="20"/>
                <w:szCs w:val="20"/>
                <w:lang w:val="uk-UA" w:eastAsia="en-US"/>
              </w:rPr>
              <w:t xml:space="preserve"> Б</w:t>
            </w:r>
            <w:r w:rsidRPr="00484478">
              <w:rPr>
                <w:rFonts w:ascii="Times New Roman" w:hAnsi="Times New Roman"/>
                <w:sz w:val="20"/>
                <w:szCs w:val="20"/>
                <w:lang w:val="en-US" w:eastAsia="en-US"/>
              </w:rPr>
              <w:t>езоплатно</w:t>
            </w:r>
          </w:p>
        </w:tc>
      </w:tr>
      <w:tr w:rsidR="007D372A" w:rsidRPr="005F2129" w:rsidTr="007E23B4">
        <w:tc>
          <w:tcPr>
            <w:tcW w:w="568" w:type="dxa"/>
          </w:tcPr>
          <w:p w:rsidR="007D372A" w:rsidRPr="005F2129" w:rsidRDefault="007D372A"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7D372A" w:rsidRPr="005F2129" w:rsidRDefault="007D372A"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7D372A" w:rsidRPr="003C3BBC" w:rsidRDefault="007D372A" w:rsidP="0083417E">
            <w:pPr>
              <w:suppressAutoHyphens/>
              <w:autoSpaceDE w:val="0"/>
              <w:spacing w:after="0" w:line="240" w:lineRule="auto"/>
              <w:contextualSpacing/>
              <w:jc w:val="both"/>
              <w:rPr>
                <w:rFonts w:ascii="Times New Roman" w:hAnsi="Times New Roman"/>
                <w:sz w:val="20"/>
                <w:szCs w:val="20"/>
                <w:lang w:val="uk-UA"/>
              </w:rPr>
            </w:pPr>
            <w:r w:rsidRPr="003C3BBC">
              <w:rPr>
                <w:rFonts w:ascii="Times New Roman" w:hAnsi="Times New Roman"/>
                <w:sz w:val="20"/>
                <w:szCs w:val="20"/>
                <w:lang w:val="uk-UA"/>
              </w:rPr>
              <w:t>30 робочих</w:t>
            </w:r>
            <w:r>
              <w:rPr>
                <w:rFonts w:ascii="Times New Roman" w:hAnsi="Times New Roman"/>
                <w:sz w:val="20"/>
                <w:szCs w:val="20"/>
                <w:lang w:val="uk-UA"/>
              </w:rPr>
              <w:t xml:space="preserve"> </w:t>
            </w:r>
            <w:r w:rsidRPr="003C3BBC">
              <w:rPr>
                <w:rFonts w:ascii="Times New Roman" w:hAnsi="Times New Roman"/>
                <w:sz w:val="20"/>
                <w:szCs w:val="20"/>
                <w:lang w:val="uk-UA"/>
              </w:rPr>
              <w:t xml:space="preserve">днів </w:t>
            </w:r>
          </w:p>
          <w:p w:rsidR="007D372A" w:rsidRPr="00445E01" w:rsidRDefault="007D372A" w:rsidP="0083417E">
            <w:pPr>
              <w:suppressAutoHyphens/>
              <w:autoSpaceDE w:val="0"/>
              <w:spacing w:after="0" w:line="240" w:lineRule="auto"/>
              <w:contextualSpacing/>
              <w:jc w:val="both"/>
              <w:rPr>
                <w:rFonts w:ascii="Times New Roman" w:hAnsi="Times New Roman"/>
                <w:sz w:val="20"/>
                <w:szCs w:val="20"/>
                <w:highlight w:val="yellow"/>
              </w:rPr>
            </w:pPr>
          </w:p>
        </w:tc>
      </w:tr>
      <w:tr w:rsidR="007D372A" w:rsidRPr="005F2129" w:rsidTr="007E23B4">
        <w:tc>
          <w:tcPr>
            <w:tcW w:w="568" w:type="dxa"/>
          </w:tcPr>
          <w:p w:rsidR="007D372A" w:rsidRPr="005F2129" w:rsidRDefault="007D372A"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7D372A" w:rsidRPr="005F2129" w:rsidRDefault="007D372A"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7D372A" w:rsidRPr="00484478" w:rsidRDefault="007D372A" w:rsidP="0083417E">
            <w:pPr>
              <w:suppressAutoHyphens/>
              <w:autoSpaceDE w:val="0"/>
              <w:spacing w:after="0" w:line="240" w:lineRule="auto"/>
              <w:ind w:firstLine="289"/>
              <w:jc w:val="both"/>
              <w:rPr>
                <w:rFonts w:ascii="Times New Roman" w:hAnsi="Times New Roman"/>
                <w:sz w:val="20"/>
                <w:szCs w:val="20"/>
                <w:lang w:val="uk-UA"/>
              </w:rPr>
            </w:pPr>
            <w:r>
              <w:rPr>
                <w:rFonts w:ascii="Times New Roman" w:hAnsi="Times New Roman"/>
                <w:sz w:val="20"/>
                <w:szCs w:val="20"/>
                <w:lang w:val="uk-UA"/>
              </w:rPr>
              <w:t xml:space="preserve">1. </w:t>
            </w:r>
            <w:r w:rsidRPr="003C3BBC">
              <w:rPr>
                <w:rFonts w:ascii="Times New Roman" w:hAnsi="Times New Roman"/>
                <w:sz w:val="20"/>
                <w:szCs w:val="20"/>
                <w:lang w:val="uk-UA"/>
              </w:rPr>
              <w:t xml:space="preserve">Рішення виконавчого комітету щодо продовження строку </w:t>
            </w:r>
            <w:r w:rsidRPr="003C3BBC">
              <w:rPr>
                <w:rFonts w:ascii="Times New Roman" w:hAnsi="Times New Roman"/>
                <w:sz w:val="20"/>
                <w:szCs w:val="20"/>
              </w:rPr>
              <w:t>проживання</w:t>
            </w:r>
            <w:r>
              <w:rPr>
                <w:rFonts w:ascii="Times New Roman" w:hAnsi="Times New Roman"/>
                <w:sz w:val="20"/>
                <w:szCs w:val="20"/>
                <w:lang w:val="uk-UA"/>
              </w:rPr>
              <w:t xml:space="preserve"> </w:t>
            </w:r>
            <w:r w:rsidRPr="003C3BBC">
              <w:rPr>
                <w:rFonts w:ascii="Times New Roman" w:hAnsi="Times New Roman"/>
                <w:sz w:val="20"/>
                <w:szCs w:val="20"/>
              </w:rPr>
              <w:t>або про відмову у продовженні</w:t>
            </w:r>
            <w:r>
              <w:rPr>
                <w:rFonts w:ascii="Times New Roman" w:hAnsi="Times New Roman"/>
                <w:sz w:val="20"/>
                <w:szCs w:val="20"/>
                <w:lang w:val="uk-UA"/>
              </w:rPr>
              <w:t xml:space="preserve"> </w:t>
            </w:r>
            <w:r w:rsidRPr="003C3BBC">
              <w:rPr>
                <w:rFonts w:ascii="Times New Roman" w:hAnsi="Times New Roman"/>
                <w:sz w:val="20"/>
                <w:szCs w:val="20"/>
              </w:rPr>
              <w:t>терміну</w:t>
            </w:r>
            <w:r>
              <w:rPr>
                <w:rFonts w:ascii="Times New Roman" w:hAnsi="Times New Roman"/>
                <w:sz w:val="20"/>
                <w:szCs w:val="20"/>
                <w:lang w:val="uk-UA"/>
              </w:rPr>
              <w:t xml:space="preserve"> </w:t>
            </w:r>
            <w:r w:rsidRPr="003C3BBC">
              <w:rPr>
                <w:rFonts w:ascii="Times New Roman" w:hAnsi="Times New Roman"/>
                <w:sz w:val="20"/>
                <w:szCs w:val="20"/>
              </w:rPr>
              <w:t>проживання в житловому</w:t>
            </w:r>
            <w:r>
              <w:rPr>
                <w:rFonts w:ascii="Times New Roman" w:hAnsi="Times New Roman"/>
                <w:sz w:val="20"/>
                <w:szCs w:val="20"/>
                <w:lang w:val="uk-UA"/>
              </w:rPr>
              <w:t xml:space="preserve"> </w:t>
            </w:r>
            <w:r w:rsidRPr="003C3BBC">
              <w:rPr>
                <w:rFonts w:ascii="Times New Roman" w:hAnsi="Times New Roman"/>
                <w:sz w:val="20"/>
                <w:szCs w:val="20"/>
              </w:rPr>
              <w:t>приміщенні з фондів</w:t>
            </w:r>
            <w:r>
              <w:rPr>
                <w:rFonts w:ascii="Times New Roman" w:hAnsi="Times New Roman"/>
                <w:sz w:val="20"/>
                <w:szCs w:val="20"/>
                <w:lang w:val="uk-UA"/>
              </w:rPr>
              <w:t xml:space="preserve"> </w:t>
            </w:r>
            <w:r w:rsidRPr="003C3BBC">
              <w:rPr>
                <w:rFonts w:ascii="Times New Roman" w:hAnsi="Times New Roman"/>
                <w:sz w:val="20"/>
                <w:szCs w:val="20"/>
              </w:rPr>
              <w:t>житла для тимчасового</w:t>
            </w:r>
            <w:r>
              <w:rPr>
                <w:rFonts w:ascii="Times New Roman" w:hAnsi="Times New Roman"/>
                <w:sz w:val="20"/>
                <w:szCs w:val="20"/>
                <w:lang w:val="uk-UA"/>
              </w:rPr>
              <w:t xml:space="preserve"> </w:t>
            </w:r>
            <w:r w:rsidRPr="003C3BBC">
              <w:rPr>
                <w:rFonts w:ascii="Times New Roman" w:hAnsi="Times New Roman"/>
                <w:sz w:val="20"/>
                <w:szCs w:val="20"/>
              </w:rPr>
              <w:t>проживання.</w:t>
            </w:r>
          </w:p>
        </w:tc>
      </w:tr>
      <w:tr w:rsidR="007D372A" w:rsidRPr="005F2129" w:rsidTr="007E23B4">
        <w:tc>
          <w:tcPr>
            <w:tcW w:w="568" w:type="dxa"/>
          </w:tcPr>
          <w:p w:rsidR="007D372A" w:rsidRPr="005F2129" w:rsidRDefault="007D372A"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7D372A" w:rsidRPr="005F2129" w:rsidRDefault="007D372A"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7D372A" w:rsidRPr="00445E01" w:rsidRDefault="007D372A" w:rsidP="0083417E">
            <w:pPr>
              <w:suppressAutoHyphens/>
              <w:autoSpaceDE w:val="0"/>
              <w:spacing w:after="0" w:line="240" w:lineRule="auto"/>
              <w:jc w:val="both"/>
              <w:rPr>
                <w:rFonts w:ascii="Times New Roman" w:hAnsi="Times New Roman"/>
                <w:sz w:val="20"/>
                <w:szCs w:val="20"/>
                <w:highlight w:val="yellow"/>
                <w:lang w:eastAsia="ar-SA"/>
              </w:rPr>
            </w:pPr>
          </w:p>
        </w:tc>
      </w:tr>
      <w:tr w:rsidR="007D372A" w:rsidRPr="00031865" w:rsidTr="007E23B4">
        <w:tc>
          <w:tcPr>
            <w:tcW w:w="568" w:type="dxa"/>
          </w:tcPr>
          <w:p w:rsidR="007D372A" w:rsidRPr="005F2129" w:rsidRDefault="007D372A"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7D372A" w:rsidRPr="005F2129" w:rsidRDefault="007D372A"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7D372A" w:rsidRDefault="007D372A" w:rsidP="0083417E">
            <w:pPr>
              <w:suppressAutoHyphens/>
              <w:autoSpaceDE w:val="0"/>
              <w:spacing w:after="0" w:line="240" w:lineRule="auto"/>
              <w:ind w:firstLine="289"/>
              <w:contextualSpacing/>
              <w:jc w:val="both"/>
              <w:rPr>
                <w:rFonts w:ascii="Times New Roman" w:hAnsi="Times New Roman"/>
                <w:sz w:val="20"/>
                <w:szCs w:val="20"/>
                <w:lang w:val="uk-UA"/>
              </w:rPr>
            </w:pPr>
            <w:r>
              <w:rPr>
                <w:rFonts w:ascii="Times New Roman" w:hAnsi="Times New Roman"/>
                <w:sz w:val="20"/>
                <w:szCs w:val="20"/>
                <w:lang w:val="uk-UA"/>
              </w:rPr>
              <w:t>1. Житловий кодекс України;</w:t>
            </w:r>
          </w:p>
          <w:p w:rsidR="007D372A" w:rsidRDefault="007D372A" w:rsidP="0083417E">
            <w:pPr>
              <w:suppressAutoHyphens/>
              <w:autoSpaceDE w:val="0"/>
              <w:spacing w:after="0" w:line="240" w:lineRule="auto"/>
              <w:ind w:firstLine="289"/>
              <w:contextualSpacing/>
              <w:jc w:val="both"/>
              <w:rPr>
                <w:rFonts w:ascii="Times New Roman" w:hAnsi="Times New Roman"/>
                <w:sz w:val="20"/>
                <w:szCs w:val="20"/>
                <w:lang w:val="uk-UA"/>
              </w:rPr>
            </w:pPr>
            <w:r>
              <w:rPr>
                <w:rFonts w:ascii="Times New Roman" w:hAnsi="Times New Roman"/>
                <w:sz w:val="20"/>
                <w:szCs w:val="20"/>
                <w:lang w:val="uk-UA"/>
              </w:rPr>
              <w:t>2.</w:t>
            </w:r>
            <w:r w:rsidRPr="00484478">
              <w:rPr>
                <w:rFonts w:ascii="Times New Roman" w:hAnsi="Times New Roman"/>
                <w:sz w:val="20"/>
                <w:szCs w:val="20"/>
                <w:lang w:val="uk-UA"/>
              </w:rPr>
              <w:t xml:space="preserve"> Закони України  «Про міс</w:t>
            </w:r>
            <w:r>
              <w:rPr>
                <w:rFonts w:ascii="Times New Roman" w:hAnsi="Times New Roman"/>
                <w:sz w:val="20"/>
                <w:szCs w:val="20"/>
                <w:lang w:val="uk-UA"/>
              </w:rPr>
              <w:t xml:space="preserve">цеве самоврядування в Україні»; «Про адміністративні послуги»; </w:t>
            </w:r>
            <w:r w:rsidRPr="00484478">
              <w:rPr>
                <w:rFonts w:ascii="Times New Roman" w:hAnsi="Times New Roman"/>
                <w:sz w:val="20"/>
                <w:szCs w:val="20"/>
                <w:lang w:val="uk-UA"/>
              </w:rPr>
              <w:t>Закону України «Про житлови</w:t>
            </w:r>
            <w:r>
              <w:rPr>
                <w:rFonts w:ascii="Times New Roman" w:hAnsi="Times New Roman"/>
                <w:sz w:val="20"/>
                <w:szCs w:val="20"/>
                <w:lang w:val="uk-UA"/>
              </w:rPr>
              <w:t>й фонд соціального призначення»;</w:t>
            </w:r>
          </w:p>
          <w:p w:rsidR="007D372A" w:rsidRDefault="007D372A" w:rsidP="0083417E">
            <w:pPr>
              <w:suppressAutoHyphens/>
              <w:autoSpaceDE w:val="0"/>
              <w:spacing w:after="0" w:line="240" w:lineRule="auto"/>
              <w:ind w:firstLine="289"/>
              <w:contextualSpacing/>
              <w:jc w:val="both"/>
              <w:rPr>
                <w:rFonts w:ascii="Times New Roman" w:hAnsi="Times New Roman"/>
                <w:sz w:val="20"/>
                <w:szCs w:val="20"/>
                <w:lang w:val="uk-UA"/>
              </w:rPr>
            </w:pPr>
            <w:r>
              <w:rPr>
                <w:rFonts w:ascii="Times New Roman" w:hAnsi="Times New Roman"/>
                <w:sz w:val="20"/>
                <w:szCs w:val="20"/>
                <w:lang w:val="uk-UA"/>
              </w:rPr>
              <w:t>3.</w:t>
            </w:r>
            <w:r w:rsidRPr="00484478">
              <w:rPr>
                <w:rFonts w:ascii="Times New Roman" w:hAnsi="Times New Roman"/>
                <w:sz w:val="20"/>
                <w:szCs w:val="20"/>
                <w:lang w:val="uk-UA"/>
              </w:rPr>
              <w:t xml:space="preserve"> </w:t>
            </w:r>
            <w:r>
              <w:rPr>
                <w:rFonts w:ascii="Times New Roman" w:hAnsi="Times New Roman"/>
                <w:sz w:val="20"/>
                <w:szCs w:val="20"/>
                <w:lang w:val="uk-UA"/>
              </w:rPr>
              <w:t>П</w:t>
            </w:r>
            <w:r w:rsidRPr="007D372A">
              <w:rPr>
                <w:rFonts w:ascii="Times New Roman" w:hAnsi="Times New Roman"/>
                <w:sz w:val="20"/>
                <w:szCs w:val="20"/>
                <w:lang w:val="uk-UA"/>
              </w:rPr>
              <w:t>останова Кабінету</w:t>
            </w:r>
            <w:r>
              <w:rPr>
                <w:rFonts w:ascii="Times New Roman" w:hAnsi="Times New Roman"/>
                <w:sz w:val="20"/>
                <w:szCs w:val="20"/>
                <w:lang w:val="uk-UA"/>
              </w:rPr>
              <w:t xml:space="preserve"> </w:t>
            </w:r>
            <w:r w:rsidRPr="007D372A">
              <w:rPr>
                <w:rFonts w:ascii="Times New Roman" w:hAnsi="Times New Roman"/>
                <w:sz w:val="20"/>
                <w:szCs w:val="20"/>
                <w:lang w:val="uk-UA"/>
              </w:rPr>
              <w:t>Мін</w:t>
            </w:r>
            <w:r>
              <w:rPr>
                <w:rFonts w:ascii="Times New Roman" w:hAnsi="Times New Roman"/>
                <w:sz w:val="20"/>
                <w:szCs w:val="20"/>
                <w:lang w:val="uk-UA"/>
              </w:rPr>
              <w:t>істрів України від 31.03.2004 №</w:t>
            </w:r>
            <w:r w:rsidRPr="007D372A">
              <w:rPr>
                <w:rFonts w:ascii="Times New Roman" w:hAnsi="Times New Roman"/>
                <w:sz w:val="20"/>
                <w:szCs w:val="20"/>
                <w:lang w:val="uk-UA"/>
              </w:rPr>
              <w:t>422 «Про затвердження Порядку формування</w:t>
            </w:r>
            <w:r>
              <w:rPr>
                <w:rFonts w:ascii="Times New Roman" w:hAnsi="Times New Roman"/>
                <w:sz w:val="20"/>
                <w:szCs w:val="20"/>
                <w:lang w:val="uk-UA"/>
              </w:rPr>
              <w:t xml:space="preserve"> </w:t>
            </w:r>
            <w:r w:rsidRPr="007D372A">
              <w:rPr>
                <w:rFonts w:ascii="Times New Roman" w:hAnsi="Times New Roman"/>
                <w:sz w:val="20"/>
                <w:szCs w:val="20"/>
                <w:lang w:val="uk-UA"/>
              </w:rPr>
              <w:t>фондів</w:t>
            </w:r>
            <w:r>
              <w:rPr>
                <w:rFonts w:ascii="Times New Roman" w:hAnsi="Times New Roman"/>
                <w:sz w:val="20"/>
                <w:szCs w:val="20"/>
                <w:lang w:val="uk-UA"/>
              </w:rPr>
              <w:t xml:space="preserve"> </w:t>
            </w:r>
            <w:r w:rsidRPr="007D372A">
              <w:rPr>
                <w:rFonts w:ascii="Times New Roman" w:hAnsi="Times New Roman"/>
                <w:sz w:val="20"/>
                <w:szCs w:val="20"/>
                <w:lang w:val="uk-UA"/>
              </w:rPr>
              <w:t>житла для тимчасового</w:t>
            </w:r>
            <w:r>
              <w:rPr>
                <w:rFonts w:ascii="Times New Roman" w:hAnsi="Times New Roman"/>
                <w:sz w:val="20"/>
                <w:szCs w:val="20"/>
                <w:lang w:val="uk-UA"/>
              </w:rPr>
              <w:t xml:space="preserve"> </w:t>
            </w:r>
            <w:r w:rsidRPr="007D372A">
              <w:rPr>
                <w:rFonts w:ascii="Times New Roman" w:hAnsi="Times New Roman"/>
                <w:sz w:val="20"/>
                <w:szCs w:val="20"/>
                <w:lang w:val="uk-UA"/>
              </w:rPr>
              <w:t>проживання та Порядку надання і користування</w:t>
            </w:r>
            <w:r>
              <w:rPr>
                <w:rFonts w:ascii="Times New Roman" w:hAnsi="Times New Roman"/>
                <w:sz w:val="20"/>
                <w:szCs w:val="20"/>
                <w:lang w:val="uk-UA"/>
              </w:rPr>
              <w:t xml:space="preserve"> </w:t>
            </w:r>
            <w:r w:rsidRPr="007D372A">
              <w:rPr>
                <w:rFonts w:ascii="Times New Roman" w:hAnsi="Times New Roman"/>
                <w:sz w:val="20"/>
                <w:szCs w:val="20"/>
                <w:lang w:val="uk-UA"/>
              </w:rPr>
              <w:t>житловими</w:t>
            </w:r>
            <w:r>
              <w:rPr>
                <w:rFonts w:ascii="Times New Roman" w:hAnsi="Times New Roman"/>
                <w:sz w:val="20"/>
                <w:szCs w:val="20"/>
                <w:lang w:val="uk-UA"/>
              </w:rPr>
              <w:t xml:space="preserve"> </w:t>
            </w:r>
            <w:r w:rsidRPr="007D372A">
              <w:rPr>
                <w:rFonts w:ascii="Times New Roman" w:hAnsi="Times New Roman"/>
                <w:sz w:val="20"/>
                <w:szCs w:val="20"/>
                <w:lang w:val="uk-UA"/>
              </w:rPr>
              <w:t>приміщеннями з фондів</w:t>
            </w:r>
            <w:r>
              <w:rPr>
                <w:rFonts w:ascii="Times New Roman" w:hAnsi="Times New Roman"/>
                <w:sz w:val="20"/>
                <w:szCs w:val="20"/>
                <w:lang w:val="uk-UA"/>
              </w:rPr>
              <w:t xml:space="preserve"> </w:t>
            </w:r>
            <w:r w:rsidRPr="007D372A">
              <w:rPr>
                <w:rFonts w:ascii="Times New Roman" w:hAnsi="Times New Roman"/>
                <w:sz w:val="20"/>
                <w:szCs w:val="20"/>
                <w:lang w:val="uk-UA"/>
              </w:rPr>
              <w:t>житла для тимчасового</w:t>
            </w:r>
            <w:r>
              <w:rPr>
                <w:rFonts w:ascii="Times New Roman" w:hAnsi="Times New Roman"/>
                <w:sz w:val="20"/>
                <w:szCs w:val="20"/>
                <w:lang w:val="uk-UA"/>
              </w:rPr>
              <w:t xml:space="preserve"> </w:t>
            </w:r>
            <w:r w:rsidRPr="007D372A">
              <w:rPr>
                <w:rFonts w:ascii="Times New Roman" w:hAnsi="Times New Roman"/>
                <w:sz w:val="20"/>
                <w:szCs w:val="20"/>
                <w:lang w:val="uk-UA"/>
              </w:rPr>
              <w:t>проживання»</w:t>
            </w:r>
            <w:r>
              <w:rPr>
                <w:rFonts w:ascii="Times New Roman" w:hAnsi="Times New Roman"/>
                <w:sz w:val="20"/>
                <w:szCs w:val="20"/>
                <w:lang w:val="uk-UA"/>
              </w:rPr>
              <w:t>; П</w:t>
            </w:r>
            <w:r w:rsidRPr="007D372A">
              <w:rPr>
                <w:rFonts w:ascii="Times New Roman" w:hAnsi="Times New Roman"/>
                <w:sz w:val="20"/>
                <w:szCs w:val="20"/>
                <w:lang w:val="uk-UA"/>
              </w:rPr>
              <w:t xml:space="preserve">останова КабінетуМіністрів України </w:t>
            </w:r>
            <w:r>
              <w:rPr>
                <w:rFonts w:ascii="Times New Roman" w:hAnsi="Times New Roman"/>
                <w:sz w:val="20"/>
                <w:szCs w:val="20"/>
                <w:lang w:val="uk-UA"/>
              </w:rPr>
              <w:t xml:space="preserve">від 26.06.2019 </w:t>
            </w:r>
            <w:r>
              <w:rPr>
                <w:rFonts w:ascii="Times New Roman" w:hAnsi="Times New Roman"/>
                <w:sz w:val="20"/>
                <w:szCs w:val="20"/>
                <w:lang w:val="uk-UA"/>
              </w:rPr>
              <w:lastRenderedPageBreak/>
              <w:t>№</w:t>
            </w:r>
            <w:r w:rsidRPr="007D372A">
              <w:rPr>
                <w:rFonts w:ascii="Times New Roman" w:hAnsi="Times New Roman"/>
                <w:sz w:val="20"/>
                <w:szCs w:val="20"/>
                <w:lang w:val="uk-UA"/>
              </w:rPr>
              <w:t>582 «Про затвердження Порядку формування</w:t>
            </w:r>
            <w:r>
              <w:rPr>
                <w:rFonts w:ascii="Times New Roman" w:hAnsi="Times New Roman"/>
                <w:sz w:val="20"/>
                <w:szCs w:val="20"/>
                <w:lang w:val="uk-UA"/>
              </w:rPr>
              <w:t xml:space="preserve"> </w:t>
            </w:r>
            <w:r w:rsidRPr="007D372A">
              <w:rPr>
                <w:rFonts w:ascii="Times New Roman" w:hAnsi="Times New Roman"/>
                <w:sz w:val="20"/>
                <w:szCs w:val="20"/>
                <w:lang w:val="uk-UA"/>
              </w:rPr>
              <w:t>фондів</w:t>
            </w:r>
            <w:r>
              <w:rPr>
                <w:rFonts w:ascii="Times New Roman" w:hAnsi="Times New Roman"/>
                <w:sz w:val="20"/>
                <w:szCs w:val="20"/>
                <w:lang w:val="uk-UA"/>
              </w:rPr>
              <w:t xml:space="preserve"> </w:t>
            </w:r>
            <w:r w:rsidRPr="007D372A">
              <w:rPr>
                <w:rFonts w:ascii="Times New Roman" w:hAnsi="Times New Roman"/>
                <w:sz w:val="20"/>
                <w:szCs w:val="20"/>
                <w:lang w:val="uk-UA"/>
              </w:rPr>
              <w:t>житла для тимчасового</w:t>
            </w:r>
            <w:r>
              <w:rPr>
                <w:rFonts w:ascii="Times New Roman" w:hAnsi="Times New Roman"/>
                <w:sz w:val="20"/>
                <w:szCs w:val="20"/>
                <w:lang w:val="uk-UA"/>
              </w:rPr>
              <w:t xml:space="preserve"> </w:t>
            </w:r>
            <w:r w:rsidRPr="007D372A">
              <w:rPr>
                <w:rFonts w:ascii="Times New Roman" w:hAnsi="Times New Roman"/>
                <w:sz w:val="20"/>
                <w:szCs w:val="20"/>
                <w:lang w:val="uk-UA"/>
              </w:rPr>
              <w:t>проживання</w:t>
            </w:r>
            <w:r>
              <w:rPr>
                <w:rFonts w:ascii="Times New Roman" w:hAnsi="Times New Roman"/>
                <w:sz w:val="20"/>
                <w:szCs w:val="20"/>
                <w:lang w:val="uk-UA"/>
              </w:rPr>
              <w:t xml:space="preserve"> </w:t>
            </w:r>
            <w:r w:rsidRPr="007D372A">
              <w:rPr>
                <w:rFonts w:ascii="Times New Roman" w:hAnsi="Times New Roman"/>
                <w:sz w:val="20"/>
                <w:szCs w:val="20"/>
                <w:lang w:val="uk-UA"/>
              </w:rPr>
              <w:t>внутрішньо</w:t>
            </w:r>
            <w:r>
              <w:rPr>
                <w:rFonts w:ascii="Times New Roman" w:hAnsi="Times New Roman"/>
                <w:sz w:val="20"/>
                <w:szCs w:val="20"/>
                <w:lang w:val="uk-UA"/>
              </w:rPr>
              <w:t xml:space="preserve"> </w:t>
            </w:r>
            <w:r w:rsidRPr="007D372A">
              <w:rPr>
                <w:rFonts w:ascii="Times New Roman" w:hAnsi="Times New Roman"/>
                <w:sz w:val="20"/>
                <w:szCs w:val="20"/>
                <w:lang w:val="uk-UA"/>
              </w:rPr>
              <w:t>переміщених</w:t>
            </w:r>
            <w:r>
              <w:rPr>
                <w:rFonts w:ascii="Times New Roman" w:hAnsi="Times New Roman"/>
                <w:sz w:val="20"/>
                <w:szCs w:val="20"/>
                <w:lang w:val="uk-UA"/>
              </w:rPr>
              <w:t xml:space="preserve"> </w:t>
            </w:r>
            <w:r w:rsidRPr="007D372A">
              <w:rPr>
                <w:rFonts w:ascii="Times New Roman" w:hAnsi="Times New Roman"/>
                <w:sz w:val="20"/>
                <w:szCs w:val="20"/>
                <w:lang w:val="uk-UA"/>
              </w:rPr>
              <w:t>осіб і Порядку надання в тимчасове</w:t>
            </w:r>
            <w:r>
              <w:rPr>
                <w:rFonts w:ascii="Times New Roman" w:hAnsi="Times New Roman"/>
                <w:sz w:val="20"/>
                <w:szCs w:val="20"/>
                <w:lang w:val="uk-UA"/>
              </w:rPr>
              <w:t xml:space="preserve"> </w:t>
            </w:r>
            <w:r w:rsidRPr="007D372A">
              <w:rPr>
                <w:rFonts w:ascii="Times New Roman" w:hAnsi="Times New Roman"/>
                <w:sz w:val="20"/>
                <w:szCs w:val="20"/>
                <w:lang w:val="uk-UA"/>
              </w:rPr>
              <w:t>користування</w:t>
            </w:r>
            <w:r>
              <w:rPr>
                <w:rFonts w:ascii="Times New Roman" w:hAnsi="Times New Roman"/>
                <w:sz w:val="20"/>
                <w:szCs w:val="20"/>
                <w:lang w:val="uk-UA"/>
              </w:rPr>
              <w:t xml:space="preserve"> </w:t>
            </w:r>
            <w:r w:rsidRPr="007D372A">
              <w:rPr>
                <w:rFonts w:ascii="Times New Roman" w:hAnsi="Times New Roman"/>
                <w:sz w:val="20"/>
                <w:szCs w:val="20"/>
                <w:lang w:val="uk-UA"/>
              </w:rPr>
              <w:t>житлових</w:t>
            </w:r>
            <w:r>
              <w:rPr>
                <w:rFonts w:ascii="Times New Roman" w:hAnsi="Times New Roman"/>
                <w:sz w:val="20"/>
                <w:szCs w:val="20"/>
                <w:lang w:val="uk-UA"/>
              </w:rPr>
              <w:t xml:space="preserve"> </w:t>
            </w:r>
            <w:r w:rsidRPr="007D372A">
              <w:rPr>
                <w:rFonts w:ascii="Times New Roman" w:hAnsi="Times New Roman"/>
                <w:sz w:val="20"/>
                <w:szCs w:val="20"/>
                <w:lang w:val="uk-UA"/>
              </w:rPr>
              <w:t>приміщень з фондів</w:t>
            </w:r>
            <w:r>
              <w:rPr>
                <w:rFonts w:ascii="Times New Roman" w:hAnsi="Times New Roman"/>
                <w:sz w:val="20"/>
                <w:szCs w:val="20"/>
                <w:lang w:val="uk-UA"/>
              </w:rPr>
              <w:t xml:space="preserve"> </w:t>
            </w:r>
            <w:r w:rsidRPr="007D372A">
              <w:rPr>
                <w:rFonts w:ascii="Times New Roman" w:hAnsi="Times New Roman"/>
                <w:sz w:val="20"/>
                <w:szCs w:val="20"/>
                <w:lang w:val="uk-UA"/>
              </w:rPr>
              <w:t>житла для тимчасового</w:t>
            </w:r>
            <w:r>
              <w:rPr>
                <w:rFonts w:ascii="Times New Roman" w:hAnsi="Times New Roman"/>
                <w:sz w:val="20"/>
                <w:szCs w:val="20"/>
                <w:lang w:val="uk-UA"/>
              </w:rPr>
              <w:t xml:space="preserve"> </w:t>
            </w:r>
            <w:r w:rsidRPr="007D372A">
              <w:rPr>
                <w:rFonts w:ascii="Times New Roman" w:hAnsi="Times New Roman"/>
                <w:sz w:val="20"/>
                <w:szCs w:val="20"/>
                <w:lang w:val="uk-UA"/>
              </w:rPr>
              <w:t>проживання</w:t>
            </w:r>
            <w:r>
              <w:rPr>
                <w:rFonts w:ascii="Times New Roman" w:hAnsi="Times New Roman"/>
                <w:sz w:val="20"/>
                <w:szCs w:val="20"/>
                <w:lang w:val="uk-UA"/>
              </w:rPr>
              <w:t xml:space="preserve"> </w:t>
            </w:r>
            <w:r w:rsidRPr="007D372A">
              <w:rPr>
                <w:rFonts w:ascii="Times New Roman" w:hAnsi="Times New Roman"/>
                <w:sz w:val="20"/>
                <w:szCs w:val="20"/>
                <w:lang w:val="uk-UA"/>
              </w:rPr>
              <w:t>внутрішньо</w:t>
            </w:r>
            <w:r>
              <w:rPr>
                <w:rFonts w:ascii="Times New Roman" w:hAnsi="Times New Roman"/>
                <w:sz w:val="20"/>
                <w:szCs w:val="20"/>
                <w:lang w:val="uk-UA"/>
              </w:rPr>
              <w:t xml:space="preserve"> </w:t>
            </w:r>
            <w:r w:rsidRPr="007D372A">
              <w:rPr>
                <w:rFonts w:ascii="Times New Roman" w:hAnsi="Times New Roman"/>
                <w:sz w:val="20"/>
                <w:szCs w:val="20"/>
                <w:lang w:val="uk-UA"/>
              </w:rPr>
              <w:t>переміщених</w:t>
            </w:r>
            <w:r>
              <w:rPr>
                <w:rFonts w:ascii="Times New Roman" w:hAnsi="Times New Roman"/>
                <w:sz w:val="20"/>
                <w:szCs w:val="20"/>
                <w:lang w:val="uk-UA"/>
              </w:rPr>
              <w:t xml:space="preserve"> </w:t>
            </w:r>
            <w:r w:rsidRPr="007D372A">
              <w:rPr>
                <w:rFonts w:ascii="Times New Roman" w:hAnsi="Times New Roman"/>
                <w:sz w:val="20"/>
                <w:szCs w:val="20"/>
                <w:lang w:val="uk-UA"/>
              </w:rPr>
              <w:t>осіб»</w:t>
            </w:r>
            <w:r>
              <w:rPr>
                <w:rFonts w:ascii="Times New Roman" w:hAnsi="Times New Roman"/>
                <w:sz w:val="20"/>
                <w:szCs w:val="20"/>
                <w:lang w:val="uk-UA"/>
              </w:rPr>
              <w:t>;</w:t>
            </w:r>
            <w:r w:rsidRPr="00484478">
              <w:rPr>
                <w:rFonts w:ascii="Times New Roman" w:hAnsi="Times New Roman"/>
                <w:sz w:val="20"/>
                <w:szCs w:val="20"/>
                <w:lang w:val="uk-UA"/>
              </w:rPr>
              <w:t xml:space="preserve"> </w:t>
            </w:r>
            <w:r>
              <w:rPr>
                <w:rFonts w:ascii="Times New Roman" w:hAnsi="Times New Roman"/>
                <w:sz w:val="20"/>
                <w:szCs w:val="20"/>
                <w:lang w:val="uk-UA"/>
              </w:rPr>
              <w:t>П</w:t>
            </w:r>
            <w:r w:rsidRPr="00484478">
              <w:rPr>
                <w:rFonts w:ascii="Times New Roman" w:hAnsi="Times New Roman"/>
                <w:sz w:val="20"/>
                <w:szCs w:val="20"/>
                <w:lang w:val="uk-UA"/>
              </w:rPr>
              <w:t>останова Кабінету Міністрів України від 23.07.2008 року №682 «Деякі питання реалізації Закону України «Про житлови</w:t>
            </w:r>
            <w:r>
              <w:rPr>
                <w:rFonts w:ascii="Times New Roman" w:hAnsi="Times New Roman"/>
                <w:sz w:val="20"/>
                <w:szCs w:val="20"/>
                <w:lang w:val="uk-UA"/>
              </w:rPr>
              <w:t>й фонд соціального призначення»;</w:t>
            </w:r>
          </w:p>
          <w:p w:rsidR="007D372A" w:rsidRDefault="007D372A" w:rsidP="0083417E">
            <w:pPr>
              <w:suppressAutoHyphens/>
              <w:autoSpaceDE w:val="0"/>
              <w:spacing w:after="0" w:line="240" w:lineRule="auto"/>
              <w:ind w:firstLine="289"/>
              <w:contextualSpacing/>
              <w:jc w:val="both"/>
              <w:rPr>
                <w:rFonts w:ascii="Times New Roman" w:hAnsi="Times New Roman"/>
                <w:sz w:val="20"/>
                <w:szCs w:val="20"/>
                <w:lang w:val="uk-UA"/>
              </w:rPr>
            </w:pPr>
            <w:r>
              <w:rPr>
                <w:rFonts w:ascii="Times New Roman" w:hAnsi="Times New Roman"/>
                <w:sz w:val="20"/>
                <w:szCs w:val="20"/>
                <w:lang w:val="uk-UA"/>
              </w:rPr>
              <w:t>4.</w:t>
            </w:r>
            <w:r w:rsidRPr="00484478">
              <w:rPr>
                <w:rFonts w:ascii="Times New Roman" w:hAnsi="Times New Roman"/>
                <w:sz w:val="20"/>
                <w:szCs w:val="20"/>
                <w:lang w:val="uk-UA"/>
              </w:rPr>
              <w:t xml:space="preserve"> Правила обліку громадян, які потребують поліпшення житлових умов, і надання їм жилих приміщень в Українській РСР, затверджені постановою Ради Міністрів Української РСР та Української республіканської ради професійних </w:t>
            </w:r>
            <w:r>
              <w:rPr>
                <w:rFonts w:ascii="Times New Roman" w:hAnsi="Times New Roman"/>
                <w:sz w:val="20"/>
                <w:szCs w:val="20"/>
                <w:lang w:val="uk-UA"/>
              </w:rPr>
              <w:t>спілок від 11.12.1984 року №470;</w:t>
            </w:r>
          </w:p>
          <w:p w:rsidR="007D372A" w:rsidRPr="007D372A" w:rsidRDefault="007D372A" w:rsidP="0083417E">
            <w:pPr>
              <w:suppressAutoHyphens/>
              <w:autoSpaceDE w:val="0"/>
              <w:spacing w:after="0" w:line="240" w:lineRule="auto"/>
              <w:ind w:firstLine="289"/>
              <w:contextualSpacing/>
              <w:jc w:val="both"/>
              <w:rPr>
                <w:rFonts w:ascii="Times New Roman" w:hAnsi="Times New Roman"/>
                <w:sz w:val="20"/>
                <w:szCs w:val="20"/>
                <w:lang w:val="uk-UA"/>
              </w:rPr>
            </w:pPr>
            <w:r>
              <w:rPr>
                <w:rFonts w:ascii="Times New Roman" w:hAnsi="Times New Roman"/>
                <w:sz w:val="20"/>
                <w:szCs w:val="20"/>
                <w:lang w:val="uk-UA"/>
              </w:rPr>
              <w:t>5.</w:t>
            </w:r>
            <w:r w:rsidRPr="00484478">
              <w:rPr>
                <w:rFonts w:ascii="Times New Roman" w:hAnsi="Times New Roman"/>
                <w:sz w:val="20"/>
                <w:szCs w:val="20"/>
                <w:lang w:val="uk-UA"/>
              </w:rPr>
              <w:t xml:space="preserve"> </w:t>
            </w:r>
            <w:r>
              <w:rPr>
                <w:rFonts w:ascii="Times New Roman" w:hAnsi="Times New Roman"/>
                <w:sz w:val="20"/>
                <w:szCs w:val="20"/>
                <w:lang w:val="uk-UA"/>
              </w:rPr>
              <w:t>Р</w:t>
            </w:r>
            <w:r w:rsidRPr="00484478">
              <w:rPr>
                <w:rFonts w:ascii="Times New Roman" w:hAnsi="Times New Roman"/>
                <w:sz w:val="20"/>
                <w:szCs w:val="20"/>
                <w:lang w:val="uk-UA"/>
              </w:rPr>
              <w:t>ішення шістнадцятої сесії восьмого скликання (другого пленарного засідання) Коростишівської міської ради від 02.11.2021 року №329 «Про створення житлового фонду соціального призначення у Коростишівській міській раді», Порядок взяття громадян на соціальний квартирний облік, їх перебування на такому обліку, зняття з нього та надання соціального житла для осіб, які потребують соціального захисту, затверджений рішенням двадцять п’ятої (позачергової) сесії Коростишівської міської ради від 29.04.2022 року №428.</w:t>
            </w:r>
          </w:p>
        </w:tc>
      </w:tr>
    </w:tbl>
    <w:p w:rsidR="007D372A" w:rsidRDefault="007D372A" w:rsidP="00A440F1">
      <w:pPr>
        <w:spacing w:after="0" w:line="240" w:lineRule="auto"/>
        <w:ind w:left="4536" w:right="-284"/>
        <w:rPr>
          <w:rFonts w:ascii="Times New Roman" w:hAnsi="Times New Roman"/>
          <w:sz w:val="20"/>
          <w:szCs w:val="20"/>
          <w:lang w:val="uk-UA"/>
        </w:rPr>
      </w:pPr>
    </w:p>
    <w:p w:rsidR="007D372A" w:rsidRDefault="007D372A" w:rsidP="00A440F1">
      <w:pPr>
        <w:spacing w:after="0" w:line="240" w:lineRule="auto"/>
        <w:ind w:left="4536" w:right="-284"/>
        <w:rPr>
          <w:rFonts w:ascii="Times New Roman" w:hAnsi="Times New Roman"/>
          <w:sz w:val="20"/>
          <w:szCs w:val="20"/>
          <w:lang w:val="uk-UA"/>
        </w:rPr>
      </w:pPr>
    </w:p>
    <w:p w:rsidR="007D372A" w:rsidRDefault="007D372A" w:rsidP="00A440F1">
      <w:pPr>
        <w:spacing w:after="0" w:line="240" w:lineRule="auto"/>
        <w:ind w:left="4536" w:right="-284"/>
        <w:rPr>
          <w:rFonts w:ascii="Times New Roman" w:hAnsi="Times New Roman"/>
          <w:sz w:val="20"/>
          <w:szCs w:val="20"/>
          <w:lang w:val="uk-UA"/>
        </w:rPr>
      </w:pPr>
    </w:p>
    <w:p w:rsidR="007D372A" w:rsidRDefault="007D372A" w:rsidP="00A440F1">
      <w:pPr>
        <w:spacing w:after="0" w:line="240" w:lineRule="auto"/>
        <w:ind w:left="4536" w:right="-284"/>
        <w:rPr>
          <w:rFonts w:ascii="Times New Roman" w:hAnsi="Times New Roman"/>
          <w:sz w:val="20"/>
          <w:szCs w:val="20"/>
          <w:lang w:val="uk-UA"/>
        </w:rPr>
      </w:pPr>
    </w:p>
    <w:p w:rsidR="007D372A" w:rsidRDefault="007D372A" w:rsidP="00A440F1">
      <w:pPr>
        <w:spacing w:after="0" w:line="240" w:lineRule="auto"/>
        <w:ind w:left="4536" w:right="-284"/>
        <w:rPr>
          <w:rFonts w:ascii="Times New Roman" w:hAnsi="Times New Roman"/>
          <w:sz w:val="20"/>
          <w:szCs w:val="20"/>
          <w:lang w:val="uk-UA"/>
        </w:rPr>
      </w:pPr>
    </w:p>
    <w:p w:rsidR="007D372A" w:rsidRDefault="007D372A" w:rsidP="00A440F1">
      <w:pPr>
        <w:spacing w:after="0" w:line="240" w:lineRule="auto"/>
        <w:ind w:left="4536" w:right="-284"/>
        <w:rPr>
          <w:rFonts w:ascii="Times New Roman" w:hAnsi="Times New Roman"/>
          <w:sz w:val="20"/>
          <w:szCs w:val="20"/>
          <w:lang w:val="uk-UA"/>
        </w:rPr>
      </w:pPr>
    </w:p>
    <w:p w:rsidR="007D372A" w:rsidRDefault="007D372A" w:rsidP="00A440F1">
      <w:pPr>
        <w:spacing w:after="0" w:line="240" w:lineRule="auto"/>
        <w:ind w:left="4536" w:right="-284"/>
        <w:rPr>
          <w:rFonts w:ascii="Times New Roman" w:hAnsi="Times New Roman"/>
          <w:sz w:val="20"/>
          <w:szCs w:val="20"/>
          <w:lang w:val="uk-UA"/>
        </w:rPr>
      </w:pPr>
    </w:p>
    <w:p w:rsidR="007D372A" w:rsidRDefault="007D372A" w:rsidP="00A440F1">
      <w:pPr>
        <w:spacing w:after="0" w:line="240" w:lineRule="auto"/>
        <w:ind w:left="4536" w:right="-284"/>
        <w:rPr>
          <w:rFonts w:ascii="Times New Roman" w:hAnsi="Times New Roman"/>
          <w:sz w:val="20"/>
          <w:szCs w:val="20"/>
          <w:lang w:val="uk-UA"/>
        </w:rPr>
      </w:pPr>
    </w:p>
    <w:p w:rsidR="007D372A" w:rsidRDefault="007D372A" w:rsidP="00A440F1">
      <w:pPr>
        <w:spacing w:after="0" w:line="240" w:lineRule="auto"/>
        <w:ind w:left="4536" w:right="-284"/>
        <w:rPr>
          <w:rFonts w:ascii="Times New Roman" w:hAnsi="Times New Roman"/>
          <w:sz w:val="20"/>
          <w:szCs w:val="20"/>
          <w:lang w:val="uk-UA"/>
        </w:rPr>
      </w:pPr>
    </w:p>
    <w:p w:rsidR="007D372A" w:rsidRDefault="007D372A" w:rsidP="00A440F1">
      <w:pPr>
        <w:spacing w:after="0" w:line="240" w:lineRule="auto"/>
        <w:ind w:left="4536" w:right="-284"/>
        <w:rPr>
          <w:rFonts w:ascii="Times New Roman" w:hAnsi="Times New Roman"/>
          <w:sz w:val="20"/>
          <w:szCs w:val="20"/>
          <w:lang w:val="uk-UA"/>
        </w:rPr>
      </w:pPr>
    </w:p>
    <w:p w:rsidR="007D372A" w:rsidRDefault="007D372A" w:rsidP="00A440F1">
      <w:pPr>
        <w:spacing w:after="0" w:line="240" w:lineRule="auto"/>
        <w:ind w:left="4536" w:right="-284"/>
        <w:rPr>
          <w:rFonts w:ascii="Times New Roman" w:hAnsi="Times New Roman"/>
          <w:sz w:val="20"/>
          <w:szCs w:val="20"/>
          <w:lang w:val="uk-UA"/>
        </w:rPr>
      </w:pPr>
    </w:p>
    <w:p w:rsidR="007D372A" w:rsidRDefault="007D372A" w:rsidP="00A440F1">
      <w:pPr>
        <w:spacing w:after="0" w:line="240" w:lineRule="auto"/>
        <w:ind w:left="4536" w:right="-284"/>
        <w:rPr>
          <w:rFonts w:ascii="Times New Roman" w:hAnsi="Times New Roman"/>
          <w:sz w:val="20"/>
          <w:szCs w:val="20"/>
          <w:lang w:val="uk-UA"/>
        </w:rPr>
      </w:pPr>
    </w:p>
    <w:p w:rsidR="007D372A" w:rsidRDefault="007D372A" w:rsidP="00A440F1">
      <w:pPr>
        <w:spacing w:after="0" w:line="240" w:lineRule="auto"/>
        <w:ind w:left="4536" w:right="-284"/>
        <w:rPr>
          <w:rFonts w:ascii="Times New Roman" w:hAnsi="Times New Roman"/>
          <w:sz w:val="20"/>
          <w:szCs w:val="20"/>
          <w:lang w:val="uk-UA"/>
        </w:rPr>
      </w:pPr>
    </w:p>
    <w:p w:rsidR="007D372A" w:rsidRDefault="007D372A" w:rsidP="00A440F1">
      <w:pPr>
        <w:spacing w:after="0" w:line="240" w:lineRule="auto"/>
        <w:ind w:left="4536" w:right="-284"/>
        <w:rPr>
          <w:rFonts w:ascii="Times New Roman" w:hAnsi="Times New Roman"/>
          <w:sz w:val="20"/>
          <w:szCs w:val="20"/>
          <w:lang w:val="uk-UA"/>
        </w:rPr>
      </w:pPr>
    </w:p>
    <w:p w:rsidR="007D372A" w:rsidRDefault="007D372A" w:rsidP="00A440F1">
      <w:pPr>
        <w:spacing w:after="0" w:line="240" w:lineRule="auto"/>
        <w:ind w:left="4536" w:right="-284"/>
        <w:rPr>
          <w:rFonts w:ascii="Times New Roman" w:hAnsi="Times New Roman"/>
          <w:sz w:val="20"/>
          <w:szCs w:val="20"/>
          <w:lang w:val="uk-UA"/>
        </w:rPr>
      </w:pPr>
    </w:p>
    <w:p w:rsidR="007D372A" w:rsidRDefault="007D372A" w:rsidP="00A440F1">
      <w:pPr>
        <w:spacing w:after="0" w:line="240" w:lineRule="auto"/>
        <w:ind w:left="4536" w:right="-284"/>
        <w:rPr>
          <w:rFonts w:ascii="Times New Roman" w:hAnsi="Times New Roman"/>
          <w:sz w:val="20"/>
          <w:szCs w:val="20"/>
          <w:lang w:val="uk-UA"/>
        </w:rPr>
      </w:pPr>
    </w:p>
    <w:p w:rsidR="007D372A" w:rsidRDefault="007D372A" w:rsidP="00A440F1">
      <w:pPr>
        <w:spacing w:after="0" w:line="240" w:lineRule="auto"/>
        <w:ind w:left="4536" w:right="-284"/>
        <w:rPr>
          <w:rFonts w:ascii="Times New Roman" w:hAnsi="Times New Roman"/>
          <w:sz w:val="20"/>
          <w:szCs w:val="20"/>
          <w:lang w:val="uk-UA"/>
        </w:rPr>
      </w:pPr>
    </w:p>
    <w:p w:rsidR="007D372A" w:rsidRDefault="007D372A" w:rsidP="00A440F1">
      <w:pPr>
        <w:spacing w:after="0" w:line="240" w:lineRule="auto"/>
        <w:ind w:left="4536" w:right="-284"/>
        <w:rPr>
          <w:rFonts w:ascii="Times New Roman" w:hAnsi="Times New Roman"/>
          <w:sz w:val="20"/>
          <w:szCs w:val="20"/>
          <w:lang w:val="uk-UA"/>
        </w:rPr>
      </w:pPr>
    </w:p>
    <w:p w:rsidR="007D372A" w:rsidRDefault="007D372A" w:rsidP="00A440F1">
      <w:pPr>
        <w:spacing w:after="0" w:line="240" w:lineRule="auto"/>
        <w:ind w:left="4536" w:right="-284"/>
        <w:rPr>
          <w:rFonts w:ascii="Times New Roman" w:hAnsi="Times New Roman"/>
          <w:sz w:val="20"/>
          <w:szCs w:val="20"/>
          <w:lang w:val="uk-UA"/>
        </w:rPr>
      </w:pPr>
    </w:p>
    <w:p w:rsidR="007D372A" w:rsidRDefault="007D372A" w:rsidP="00A440F1">
      <w:pPr>
        <w:spacing w:after="0" w:line="240" w:lineRule="auto"/>
        <w:ind w:left="4536" w:right="-284"/>
        <w:rPr>
          <w:rFonts w:ascii="Times New Roman" w:hAnsi="Times New Roman"/>
          <w:sz w:val="20"/>
          <w:szCs w:val="20"/>
          <w:lang w:val="uk-UA"/>
        </w:rPr>
      </w:pPr>
    </w:p>
    <w:p w:rsidR="007D372A" w:rsidRDefault="007D372A" w:rsidP="00A440F1">
      <w:pPr>
        <w:spacing w:after="0" w:line="240" w:lineRule="auto"/>
        <w:ind w:left="4536" w:right="-284"/>
        <w:rPr>
          <w:rFonts w:ascii="Times New Roman" w:hAnsi="Times New Roman"/>
          <w:sz w:val="20"/>
          <w:szCs w:val="20"/>
          <w:lang w:val="uk-UA"/>
        </w:rPr>
      </w:pPr>
    </w:p>
    <w:p w:rsidR="007D372A" w:rsidRDefault="007D372A" w:rsidP="00A440F1">
      <w:pPr>
        <w:spacing w:after="0" w:line="240" w:lineRule="auto"/>
        <w:ind w:left="4536" w:right="-284"/>
        <w:rPr>
          <w:rFonts w:ascii="Times New Roman" w:hAnsi="Times New Roman"/>
          <w:sz w:val="20"/>
          <w:szCs w:val="20"/>
          <w:lang w:val="uk-UA"/>
        </w:rPr>
      </w:pPr>
    </w:p>
    <w:p w:rsidR="007D372A" w:rsidRDefault="007D372A" w:rsidP="00A440F1">
      <w:pPr>
        <w:spacing w:after="0" w:line="240" w:lineRule="auto"/>
        <w:ind w:left="4536" w:right="-284"/>
        <w:rPr>
          <w:rFonts w:ascii="Times New Roman" w:hAnsi="Times New Roman"/>
          <w:sz w:val="20"/>
          <w:szCs w:val="20"/>
          <w:lang w:val="uk-UA"/>
        </w:rPr>
      </w:pPr>
    </w:p>
    <w:p w:rsidR="007D372A" w:rsidRDefault="007D372A" w:rsidP="00A440F1">
      <w:pPr>
        <w:spacing w:after="0" w:line="240" w:lineRule="auto"/>
        <w:ind w:left="4536" w:right="-284"/>
        <w:rPr>
          <w:rFonts w:ascii="Times New Roman" w:hAnsi="Times New Roman"/>
          <w:sz w:val="20"/>
          <w:szCs w:val="20"/>
          <w:lang w:val="uk-UA"/>
        </w:rPr>
      </w:pPr>
    </w:p>
    <w:p w:rsidR="007D372A" w:rsidRDefault="007D372A" w:rsidP="00A440F1">
      <w:pPr>
        <w:spacing w:after="0" w:line="240" w:lineRule="auto"/>
        <w:ind w:left="4536" w:right="-284"/>
        <w:rPr>
          <w:rFonts w:ascii="Times New Roman" w:hAnsi="Times New Roman"/>
          <w:sz w:val="20"/>
          <w:szCs w:val="20"/>
          <w:lang w:val="uk-UA"/>
        </w:rPr>
      </w:pPr>
    </w:p>
    <w:p w:rsidR="007D372A" w:rsidRDefault="007D372A" w:rsidP="00A440F1">
      <w:pPr>
        <w:spacing w:after="0" w:line="240" w:lineRule="auto"/>
        <w:ind w:left="4536" w:right="-284"/>
        <w:rPr>
          <w:rFonts w:ascii="Times New Roman" w:hAnsi="Times New Roman"/>
          <w:sz w:val="20"/>
          <w:szCs w:val="20"/>
          <w:lang w:val="uk-UA"/>
        </w:rPr>
      </w:pPr>
    </w:p>
    <w:p w:rsidR="007D372A" w:rsidRDefault="007D372A" w:rsidP="00A440F1">
      <w:pPr>
        <w:spacing w:after="0" w:line="240" w:lineRule="auto"/>
        <w:ind w:left="4536" w:right="-284"/>
        <w:rPr>
          <w:rFonts w:ascii="Times New Roman" w:hAnsi="Times New Roman"/>
          <w:sz w:val="20"/>
          <w:szCs w:val="20"/>
          <w:lang w:val="uk-UA"/>
        </w:rPr>
      </w:pPr>
    </w:p>
    <w:p w:rsidR="007D372A" w:rsidRDefault="007D372A" w:rsidP="00A440F1">
      <w:pPr>
        <w:spacing w:after="0" w:line="240" w:lineRule="auto"/>
        <w:ind w:left="4536" w:right="-284"/>
        <w:rPr>
          <w:rFonts w:ascii="Times New Roman" w:hAnsi="Times New Roman"/>
          <w:sz w:val="20"/>
          <w:szCs w:val="20"/>
          <w:lang w:val="uk-UA"/>
        </w:rPr>
      </w:pPr>
    </w:p>
    <w:p w:rsidR="007D372A" w:rsidRDefault="007D372A" w:rsidP="00A440F1">
      <w:pPr>
        <w:spacing w:after="0" w:line="240" w:lineRule="auto"/>
        <w:ind w:left="4536" w:right="-284"/>
        <w:rPr>
          <w:rFonts w:ascii="Times New Roman" w:hAnsi="Times New Roman"/>
          <w:sz w:val="20"/>
          <w:szCs w:val="20"/>
          <w:lang w:val="uk-UA"/>
        </w:rPr>
      </w:pPr>
    </w:p>
    <w:p w:rsidR="007D372A" w:rsidRDefault="007D372A" w:rsidP="00A440F1">
      <w:pPr>
        <w:spacing w:after="0" w:line="240" w:lineRule="auto"/>
        <w:ind w:left="4536" w:right="-284"/>
        <w:rPr>
          <w:rFonts w:ascii="Times New Roman" w:hAnsi="Times New Roman"/>
          <w:sz w:val="20"/>
          <w:szCs w:val="20"/>
          <w:lang w:val="uk-UA"/>
        </w:rPr>
      </w:pPr>
    </w:p>
    <w:p w:rsidR="007D372A" w:rsidRDefault="007D372A" w:rsidP="00A440F1">
      <w:pPr>
        <w:spacing w:after="0" w:line="240" w:lineRule="auto"/>
        <w:ind w:left="4536" w:right="-284"/>
        <w:rPr>
          <w:rFonts w:ascii="Times New Roman" w:hAnsi="Times New Roman"/>
          <w:sz w:val="20"/>
          <w:szCs w:val="20"/>
          <w:lang w:val="uk-UA"/>
        </w:rPr>
      </w:pPr>
    </w:p>
    <w:p w:rsidR="007D372A" w:rsidRDefault="007D372A" w:rsidP="00A440F1">
      <w:pPr>
        <w:spacing w:after="0" w:line="240" w:lineRule="auto"/>
        <w:ind w:left="4536" w:right="-284"/>
        <w:rPr>
          <w:rFonts w:ascii="Times New Roman" w:hAnsi="Times New Roman"/>
          <w:sz w:val="20"/>
          <w:szCs w:val="20"/>
          <w:lang w:val="uk-UA"/>
        </w:rPr>
      </w:pPr>
    </w:p>
    <w:p w:rsidR="007D372A" w:rsidRDefault="007D372A" w:rsidP="00A440F1">
      <w:pPr>
        <w:spacing w:after="0" w:line="240" w:lineRule="auto"/>
        <w:ind w:left="4536" w:right="-284"/>
        <w:rPr>
          <w:rFonts w:ascii="Times New Roman" w:hAnsi="Times New Roman"/>
          <w:sz w:val="20"/>
          <w:szCs w:val="20"/>
          <w:lang w:val="uk-UA"/>
        </w:rPr>
      </w:pPr>
    </w:p>
    <w:p w:rsidR="007D372A" w:rsidRDefault="007D372A" w:rsidP="00A440F1">
      <w:pPr>
        <w:spacing w:after="0" w:line="240" w:lineRule="auto"/>
        <w:ind w:left="4536" w:right="-284"/>
        <w:rPr>
          <w:rFonts w:ascii="Times New Roman" w:hAnsi="Times New Roman"/>
          <w:sz w:val="20"/>
          <w:szCs w:val="20"/>
          <w:lang w:val="uk-UA"/>
        </w:rPr>
      </w:pPr>
    </w:p>
    <w:p w:rsidR="007D372A" w:rsidRDefault="007D372A" w:rsidP="00A440F1">
      <w:pPr>
        <w:spacing w:after="0" w:line="240" w:lineRule="auto"/>
        <w:ind w:left="4536" w:right="-284"/>
        <w:rPr>
          <w:rFonts w:ascii="Times New Roman" w:hAnsi="Times New Roman"/>
          <w:sz w:val="20"/>
          <w:szCs w:val="20"/>
          <w:lang w:val="uk-UA"/>
        </w:rPr>
      </w:pPr>
    </w:p>
    <w:p w:rsidR="007D372A" w:rsidRDefault="007D372A" w:rsidP="00A440F1">
      <w:pPr>
        <w:spacing w:after="0" w:line="240" w:lineRule="auto"/>
        <w:ind w:left="4536" w:right="-284"/>
        <w:rPr>
          <w:rFonts w:ascii="Times New Roman" w:hAnsi="Times New Roman"/>
          <w:sz w:val="20"/>
          <w:szCs w:val="20"/>
          <w:lang w:val="uk-UA"/>
        </w:rPr>
      </w:pPr>
    </w:p>
    <w:p w:rsidR="007D372A" w:rsidRDefault="007D372A" w:rsidP="00A440F1">
      <w:pPr>
        <w:spacing w:after="0" w:line="240" w:lineRule="auto"/>
        <w:ind w:left="4536" w:right="-284"/>
        <w:rPr>
          <w:rFonts w:ascii="Times New Roman" w:hAnsi="Times New Roman"/>
          <w:sz w:val="20"/>
          <w:szCs w:val="20"/>
          <w:lang w:val="uk-UA"/>
        </w:rPr>
      </w:pPr>
    </w:p>
    <w:p w:rsidR="007D372A" w:rsidRDefault="007D372A" w:rsidP="00A440F1">
      <w:pPr>
        <w:spacing w:after="0" w:line="240" w:lineRule="auto"/>
        <w:ind w:left="4536" w:right="-284"/>
        <w:rPr>
          <w:rFonts w:ascii="Times New Roman" w:hAnsi="Times New Roman"/>
          <w:sz w:val="20"/>
          <w:szCs w:val="20"/>
          <w:lang w:val="uk-UA"/>
        </w:rPr>
      </w:pPr>
    </w:p>
    <w:p w:rsidR="007D372A" w:rsidRDefault="007D372A" w:rsidP="00A440F1">
      <w:pPr>
        <w:spacing w:after="0" w:line="240" w:lineRule="auto"/>
        <w:ind w:left="4536" w:right="-284"/>
        <w:rPr>
          <w:rFonts w:ascii="Times New Roman" w:hAnsi="Times New Roman"/>
          <w:sz w:val="20"/>
          <w:szCs w:val="20"/>
          <w:lang w:val="uk-UA"/>
        </w:rPr>
      </w:pPr>
    </w:p>
    <w:p w:rsidR="007D372A" w:rsidRDefault="007D372A" w:rsidP="00A440F1">
      <w:pPr>
        <w:spacing w:after="0" w:line="240" w:lineRule="auto"/>
        <w:ind w:left="4536" w:right="-284"/>
        <w:rPr>
          <w:rFonts w:ascii="Times New Roman" w:hAnsi="Times New Roman"/>
          <w:sz w:val="20"/>
          <w:szCs w:val="20"/>
          <w:lang w:val="uk-UA"/>
        </w:rPr>
      </w:pPr>
    </w:p>
    <w:p w:rsidR="007D372A" w:rsidRDefault="007D372A" w:rsidP="00A440F1">
      <w:pPr>
        <w:spacing w:after="0" w:line="240" w:lineRule="auto"/>
        <w:ind w:left="4536" w:right="-284"/>
        <w:rPr>
          <w:rFonts w:ascii="Times New Roman" w:hAnsi="Times New Roman"/>
          <w:sz w:val="20"/>
          <w:szCs w:val="20"/>
          <w:lang w:val="uk-UA"/>
        </w:rPr>
      </w:pPr>
    </w:p>
    <w:p w:rsidR="007D372A" w:rsidRDefault="007D372A" w:rsidP="00A440F1">
      <w:pPr>
        <w:spacing w:after="0" w:line="240" w:lineRule="auto"/>
        <w:ind w:left="4536" w:right="-284"/>
        <w:rPr>
          <w:rFonts w:ascii="Times New Roman" w:hAnsi="Times New Roman"/>
          <w:sz w:val="20"/>
          <w:szCs w:val="20"/>
          <w:lang w:val="uk-UA"/>
        </w:rPr>
      </w:pPr>
    </w:p>
    <w:p w:rsidR="007D372A" w:rsidRDefault="007D372A" w:rsidP="00A440F1">
      <w:pPr>
        <w:spacing w:after="0" w:line="240" w:lineRule="auto"/>
        <w:ind w:left="4536" w:right="-284"/>
        <w:rPr>
          <w:rFonts w:ascii="Times New Roman" w:hAnsi="Times New Roman"/>
          <w:sz w:val="20"/>
          <w:szCs w:val="20"/>
          <w:lang w:val="uk-UA"/>
        </w:rPr>
      </w:pPr>
    </w:p>
    <w:p w:rsidR="007D372A" w:rsidRDefault="007D372A" w:rsidP="00A440F1">
      <w:pPr>
        <w:spacing w:after="0" w:line="240" w:lineRule="auto"/>
        <w:ind w:left="4536" w:right="-284"/>
        <w:rPr>
          <w:rFonts w:ascii="Times New Roman" w:hAnsi="Times New Roman"/>
          <w:sz w:val="20"/>
          <w:szCs w:val="20"/>
          <w:lang w:val="uk-UA"/>
        </w:rPr>
      </w:pPr>
    </w:p>
    <w:p w:rsidR="007D372A" w:rsidRDefault="007D372A" w:rsidP="00A440F1">
      <w:pPr>
        <w:spacing w:after="0" w:line="240" w:lineRule="auto"/>
        <w:ind w:left="4536" w:right="-284"/>
        <w:rPr>
          <w:rFonts w:ascii="Times New Roman" w:hAnsi="Times New Roman"/>
          <w:sz w:val="20"/>
          <w:szCs w:val="20"/>
          <w:lang w:val="uk-UA"/>
        </w:rPr>
      </w:pPr>
    </w:p>
    <w:p w:rsidR="007D372A" w:rsidRDefault="007D372A" w:rsidP="00A440F1">
      <w:pPr>
        <w:spacing w:after="0" w:line="240" w:lineRule="auto"/>
        <w:ind w:left="4536" w:right="-284"/>
        <w:rPr>
          <w:rFonts w:ascii="Times New Roman" w:hAnsi="Times New Roman"/>
          <w:sz w:val="20"/>
          <w:szCs w:val="20"/>
          <w:lang w:val="uk-UA"/>
        </w:rPr>
      </w:pPr>
    </w:p>
    <w:p w:rsidR="007D372A" w:rsidRDefault="007D372A" w:rsidP="00A440F1">
      <w:pPr>
        <w:spacing w:after="0" w:line="240" w:lineRule="auto"/>
        <w:ind w:left="4536" w:right="-284"/>
        <w:rPr>
          <w:rFonts w:ascii="Times New Roman" w:hAnsi="Times New Roman"/>
          <w:sz w:val="20"/>
          <w:szCs w:val="20"/>
          <w:lang w:val="uk-UA"/>
        </w:rPr>
      </w:pPr>
    </w:p>
    <w:p w:rsidR="002D74FE" w:rsidRDefault="00C42A42" w:rsidP="00A440F1">
      <w:pPr>
        <w:spacing w:after="0" w:line="240" w:lineRule="auto"/>
        <w:ind w:left="4536" w:right="-284"/>
        <w:rPr>
          <w:rFonts w:ascii="Times New Roman" w:hAnsi="Times New Roman"/>
          <w:color w:val="FFFFFF"/>
          <w:sz w:val="20"/>
          <w:szCs w:val="20"/>
          <w:u w:val="single"/>
          <w:lang w:val="uk-UA"/>
        </w:rPr>
      </w:pPr>
      <w:r>
        <w:rPr>
          <w:rFonts w:ascii="Times New Roman" w:hAnsi="Times New Roman"/>
          <w:sz w:val="20"/>
          <w:szCs w:val="20"/>
          <w:lang w:val="uk-UA"/>
        </w:rPr>
        <w:lastRenderedPageBreak/>
        <w:t xml:space="preserve">Додаток </w:t>
      </w:r>
      <w:r w:rsidR="002D74FE">
        <w:rPr>
          <w:rFonts w:ascii="Times New Roman" w:hAnsi="Times New Roman"/>
          <w:sz w:val="20"/>
          <w:szCs w:val="20"/>
          <w:u w:val="single"/>
          <w:lang w:val="uk-UA"/>
        </w:rPr>
        <w:t xml:space="preserve">        17      </w:t>
      </w:r>
      <w:r w:rsidRPr="003F7F6F">
        <w:rPr>
          <w:rFonts w:ascii="Times New Roman" w:hAnsi="Times New Roman"/>
          <w:sz w:val="20"/>
          <w:szCs w:val="20"/>
          <w:lang w:val="uk-UA"/>
        </w:rPr>
        <w:t>до рішення виконавчого комітету Коростишівської міської ради</w:t>
      </w:r>
      <w:r w:rsidR="00031865">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r w:rsidRPr="003F7F6F">
        <w:rPr>
          <w:rFonts w:ascii="Times New Roman" w:hAnsi="Times New Roman"/>
          <w:sz w:val="20"/>
          <w:szCs w:val="20"/>
          <w:lang w:val="uk-UA"/>
        </w:rPr>
        <w:t xml:space="preserve"> </w:t>
      </w:r>
    </w:p>
    <w:p w:rsidR="00C42A42" w:rsidRPr="00431749" w:rsidRDefault="00C42A42" w:rsidP="00431749">
      <w:pPr>
        <w:spacing w:after="0" w:line="240" w:lineRule="auto"/>
        <w:ind w:left="4536" w:right="-284"/>
        <w:rPr>
          <w:rFonts w:ascii="Times New Roman" w:hAnsi="Times New Roman"/>
          <w:sz w:val="20"/>
          <w:szCs w:val="20"/>
          <w:lang w:val="uk-UA"/>
        </w:rPr>
      </w:pP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2D74FE" w:rsidRDefault="00C42A42" w:rsidP="002D74FE">
      <w:pPr>
        <w:widowControl w:val="0"/>
        <w:autoSpaceDE w:val="0"/>
        <w:autoSpaceDN w:val="0"/>
        <w:adjustRightInd w:val="0"/>
        <w:spacing w:after="0" w:line="240" w:lineRule="exact"/>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445E01" w:rsidRDefault="00445E01" w:rsidP="002D74FE">
      <w:pPr>
        <w:spacing w:after="0" w:line="240" w:lineRule="exact"/>
        <w:jc w:val="center"/>
        <w:rPr>
          <w:rFonts w:ascii="Times New Roman" w:hAnsi="Times New Roman"/>
          <w:b/>
          <w:sz w:val="24"/>
          <w:szCs w:val="24"/>
          <w:u w:val="single"/>
          <w:lang w:val="uk-UA"/>
        </w:rPr>
      </w:pPr>
      <w:r>
        <w:rPr>
          <w:rFonts w:ascii="Times New Roman" w:hAnsi="Times New Roman"/>
          <w:b/>
          <w:sz w:val="24"/>
          <w:szCs w:val="24"/>
          <w:u w:val="single"/>
          <w:lang w:val="uk-UA"/>
        </w:rPr>
        <w:t>Присвоєння спортивних розрядів спортсменам:</w:t>
      </w:r>
    </w:p>
    <w:p w:rsidR="00C42A42" w:rsidRDefault="00445E01" w:rsidP="002D74FE">
      <w:pPr>
        <w:spacing w:after="0" w:line="240" w:lineRule="exact"/>
        <w:jc w:val="center"/>
        <w:rPr>
          <w:rFonts w:ascii="Times New Roman" w:hAnsi="Times New Roman"/>
          <w:b/>
          <w:sz w:val="24"/>
          <w:szCs w:val="24"/>
          <w:u w:val="single"/>
          <w:lang w:val="uk-UA"/>
        </w:rPr>
      </w:pPr>
      <w:r>
        <w:rPr>
          <w:rFonts w:ascii="Times New Roman" w:hAnsi="Times New Roman"/>
          <w:b/>
          <w:sz w:val="24"/>
          <w:szCs w:val="24"/>
          <w:u w:val="single"/>
          <w:lang w:val="uk-UA"/>
        </w:rPr>
        <w:t xml:space="preserve"> «Кандидат у майстри спорту України» та І спортивний розряд</w:t>
      </w:r>
    </w:p>
    <w:p w:rsidR="00445E01" w:rsidRPr="00445E01" w:rsidRDefault="00445E01" w:rsidP="00445E01">
      <w:pPr>
        <w:spacing w:after="0" w:line="240" w:lineRule="auto"/>
        <w:jc w:val="center"/>
        <w:rPr>
          <w:rFonts w:ascii="Times New Roman" w:hAnsi="Times New Roman"/>
          <w:b/>
          <w:sz w:val="20"/>
          <w:szCs w:val="20"/>
          <w:u w:val="single"/>
          <w:lang w:val="uk-UA"/>
        </w:rPr>
      </w:pPr>
      <w:r w:rsidRPr="003F7F6F">
        <w:rPr>
          <w:rFonts w:ascii="Times New Roman" w:hAnsi="Times New Roman"/>
          <w:sz w:val="20"/>
          <w:szCs w:val="20"/>
          <w:lang w:val="uk-UA"/>
        </w:rPr>
        <w:t xml:space="preserve">(назва адміністративної послуги)                                  </w:t>
      </w:r>
    </w:p>
    <w:p w:rsidR="00445E01" w:rsidRDefault="00445E01" w:rsidP="00445E01">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01253</w:t>
      </w:r>
      <w:r w:rsidRPr="0028573E">
        <w:rPr>
          <w:rFonts w:ascii="Times New Roman" w:hAnsi="Times New Roman"/>
          <w:b/>
          <w:sz w:val="20"/>
          <w:szCs w:val="20"/>
          <w:u w:val="single"/>
          <w:lang w:val="uk-UA" w:eastAsia="uk-UA"/>
        </w:rPr>
        <w:t>)</w:t>
      </w:r>
    </w:p>
    <w:p w:rsidR="00445E01" w:rsidRPr="00B503CD" w:rsidRDefault="00445E01" w:rsidP="00B503CD">
      <w:pPr>
        <w:spacing w:after="0" w:line="240" w:lineRule="auto"/>
        <w:jc w:val="center"/>
        <w:rPr>
          <w:rFonts w:ascii="Times New Roman" w:hAnsi="Times New Roman"/>
          <w:b/>
          <w:caps/>
          <w:color w:val="000000"/>
          <w:sz w:val="24"/>
          <w:szCs w:val="24"/>
          <w:u w:val="single"/>
          <w:lang w:val="uk-UA"/>
        </w:rPr>
      </w:pPr>
    </w:p>
    <w:p w:rsidR="00C42A42" w:rsidRPr="00093F5C" w:rsidRDefault="00B04F48" w:rsidP="00125B09">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 xml:space="preserve">Відділ освіти, молоді та спорту </w:t>
      </w:r>
      <w:r w:rsidR="00C42A42" w:rsidRPr="00093F5C">
        <w:rPr>
          <w:rFonts w:ascii="Times New Roman" w:hAnsi="Times New Roman"/>
          <w:b/>
          <w:sz w:val="20"/>
          <w:szCs w:val="20"/>
          <w:u w:val="single"/>
          <w:lang w:val="uk-UA" w:eastAsia="uk-UA"/>
        </w:rPr>
        <w:t>Коростишівськ</w:t>
      </w:r>
      <w:r w:rsidR="00C42A42">
        <w:rPr>
          <w:rFonts w:ascii="Times New Roman" w:hAnsi="Times New Roman"/>
          <w:b/>
          <w:sz w:val="20"/>
          <w:szCs w:val="20"/>
          <w:u w:val="single"/>
          <w:lang w:val="uk-UA" w:eastAsia="uk-UA"/>
        </w:rPr>
        <w:t>ої</w:t>
      </w:r>
      <w:r w:rsidR="00C42A42" w:rsidRPr="00093F5C">
        <w:rPr>
          <w:rFonts w:ascii="Times New Roman" w:hAnsi="Times New Roman"/>
          <w:b/>
          <w:sz w:val="20"/>
          <w:szCs w:val="20"/>
          <w:u w:val="single"/>
          <w:lang w:val="uk-UA" w:eastAsia="uk-UA"/>
        </w:rPr>
        <w:t xml:space="preserve"> міськ</w:t>
      </w:r>
      <w:r w:rsidR="00C42A42">
        <w:rPr>
          <w:rFonts w:ascii="Times New Roman" w:hAnsi="Times New Roman"/>
          <w:b/>
          <w:sz w:val="20"/>
          <w:szCs w:val="20"/>
          <w:u w:val="single"/>
          <w:lang w:val="uk-UA" w:eastAsia="uk-UA"/>
        </w:rPr>
        <w:t>ої</w:t>
      </w:r>
      <w:r w:rsidR="00C42A42" w:rsidRPr="00093F5C">
        <w:rPr>
          <w:rFonts w:ascii="Times New Roman" w:hAnsi="Times New Roman"/>
          <w:b/>
          <w:sz w:val="20"/>
          <w:szCs w:val="20"/>
          <w:u w:val="single"/>
          <w:lang w:val="uk-UA" w:eastAsia="uk-UA"/>
        </w:rPr>
        <w:t xml:space="preserve"> рад</w:t>
      </w:r>
      <w:r w:rsidR="00C42A42">
        <w:rPr>
          <w:rFonts w:ascii="Times New Roman" w:hAnsi="Times New Roman"/>
          <w:b/>
          <w:sz w:val="20"/>
          <w:szCs w:val="20"/>
          <w:u w:val="single"/>
          <w:lang w:val="uk-UA" w:eastAsia="uk-UA"/>
        </w:rPr>
        <w:t>и</w:t>
      </w:r>
    </w:p>
    <w:p w:rsidR="00C42A42" w:rsidRPr="00D501D1" w:rsidRDefault="00C42A42" w:rsidP="00D501D1">
      <w:pPr>
        <w:shd w:val="clear" w:color="auto" w:fill="FFFFFF"/>
        <w:spacing w:after="0" w:line="240" w:lineRule="auto"/>
        <w:jc w:val="center"/>
        <w:rPr>
          <w:rFonts w:ascii="Times New Roman" w:hAnsi="Times New Roman"/>
          <w:sz w:val="20"/>
          <w:szCs w:val="20"/>
        </w:rPr>
      </w:pPr>
      <w:r w:rsidRPr="00590C0A">
        <w:rPr>
          <w:rFonts w:ascii="Times New Roman" w:hAnsi="Times New Roman"/>
          <w:sz w:val="20"/>
          <w:szCs w:val="20"/>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445E01" w:rsidRPr="005F2129" w:rsidRDefault="00445E01" w:rsidP="00445E01">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445E01" w:rsidRPr="005F2129" w:rsidRDefault="00445E01" w:rsidP="00445E01">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445E01" w:rsidRPr="005F2129" w:rsidRDefault="00445E01" w:rsidP="00445E01">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w:t>
            </w:r>
            <w:r w:rsidR="002D74FE">
              <w:rPr>
                <w:sz w:val="20"/>
              </w:rPr>
              <w:t xml:space="preserve">область, </w:t>
            </w:r>
            <w:r w:rsidRPr="005F2129">
              <w:rPr>
                <w:sz w:val="20"/>
              </w:rPr>
              <w:t xml:space="preserve">12501 </w:t>
            </w:r>
          </w:p>
          <w:p w:rsidR="00445E01" w:rsidRPr="009B0F58" w:rsidRDefault="00445E01" w:rsidP="00445E01">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445E01" w:rsidRPr="005F2129" w:rsidRDefault="00445E01" w:rsidP="00445E01">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445E01" w:rsidRPr="009B0F58" w:rsidRDefault="00445E01" w:rsidP="00445E01">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445E01" w:rsidRPr="009B0F58" w:rsidRDefault="00445E01" w:rsidP="00445E01">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445E01" w:rsidRPr="00923E9E" w:rsidRDefault="00445E01" w:rsidP="00445E01">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445E01" w:rsidP="00445E01">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69003C"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C42A42" w:rsidRPr="006B241B" w:rsidRDefault="002D74FE" w:rsidP="002D74FE">
            <w:pPr>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 xml:space="preserve">1. </w:t>
            </w:r>
            <w:r w:rsidR="00AC0957">
              <w:rPr>
                <w:rFonts w:ascii="Times New Roman" w:hAnsi="Times New Roman"/>
                <w:sz w:val="20"/>
                <w:szCs w:val="20"/>
                <w:lang w:val="uk-UA"/>
              </w:rPr>
              <w:t>Лист-клопотання суб'єкта</w:t>
            </w:r>
            <w:r w:rsidR="00224A4E" w:rsidRPr="006B241B">
              <w:rPr>
                <w:rFonts w:ascii="Times New Roman" w:hAnsi="Times New Roman"/>
                <w:sz w:val="20"/>
                <w:szCs w:val="20"/>
                <w:lang w:val="uk-UA"/>
              </w:rPr>
              <w:t xml:space="preserve"> фізичної культури і спорту, керівника ДЮСШ, комітету, спортивної федерації</w:t>
            </w:r>
          </w:p>
          <w:p w:rsidR="006B241B" w:rsidRDefault="002D74FE" w:rsidP="002D74FE">
            <w:pPr>
              <w:shd w:val="clear" w:color="auto" w:fill="FFFFFF"/>
              <w:spacing w:after="0" w:line="240" w:lineRule="auto"/>
              <w:ind w:firstLine="322"/>
              <w:rPr>
                <w:rFonts w:ascii="Times New Roman" w:hAnsi="Times New Roman"/>
                <w:sz w:val="20"/>
                <w:szCs w:val="20"/>
                <w:shd w:val="clear" w:color="auto" w:fill="FFFFFF"/>
                <w:lang w:val="uk-UA"/>
              </w:rPr>
            </w:pPr>
            <w:r>
              <w:rPr>
                <w:rFonts w:ascii="Times New Roman" w:hAnsi="Times New Roman"/>
                <w:sz w:val="20"/>
                <w:szCs w:val="20"/>
                <w:shd w:val="clear" w:color="auto" w:fill="FFFFFF"/>
                <w:lang w:val="uk-UA"/>
              </w:rPr>
              <w:t xml:space="preserve">2. </w:t>
            </w:r>
            <w:r w:rsidR="006B241B" w:rsidRPr="006B241B">
              <w:rPr>
                <w:rFonts w:ascii="Times New Roman" w:hAnsi="Times New Roman"/>
                <w:sz w:val="20"/>
                <w:szCs w:val="20"/>
                <w:shd w:val="clear" w:color="auto" w:fill="FFFFFF"/>
              </w:rPr>
              <w:t>Фотокартка 3х4 см (для Кандидатів у майстри спорту України)</w:t>
            </w:r>
          </w:p>
          <w:p w:rsidR="006B241B" w:rsidRPr="006B241B" w:rsidRDefault="002D74FE" w:rsidP="002D74FE">
            <w:pPr>
              <w:shd w:val="clear" w:color="auto" w:fill="FFFFFF"/>
              <w:spacing w:after="0" w:line="240" w:lineRule="auto"/>
              <w:ind w:firstLine="322"/>
              <w:rPr>
                <w:rFonts w:ascii="Times New Roman" w:hAnsi="Times New Roman"/>
                <w:sz w:val="20"/>
                <w:szCs w:val="20"/>
                <w:shd w:val="clear" w:color="auto" w:fill="FFFFFF"/>
                <w:lang w:val="uk-UA"/>
              </w:rPr>
            </w:pPr>
            <w:r>
              <w:rPr>
                <w:rFonts w:ascii="Times New Roman" w:hAnsi="Times New Roman"/>
                <w:sz w:val="20"/>
                <w:szCs w:val="20"/>
                <w:shd w:val="clear" w:color="auto" w:fill="FFFFFF"/>
                <w:lang w:val="uk-UA"/>
              </w:rPr>
              <w:t xml:space="preserve">3. </w:t>
            </w:r>
            <w:r w:rsidR="006B241B">
              <w:rPr>
                <w:rFonts w:ascii="Times New Roman" w:hAnsi="Times New Roman"/>
                <w:sz w:val="20"/>
                <w:szCs w:val="20"/>
                <w:shd w:val="clear" w:color="auto" w:fill="FFFFFF"/>
                <w:lang w:val="uk-UA"/>
              </w:rPr>
              <w:t>К</w:t>
            </w:r>
            <w:r w:rsidR="006B241B" w:rsidRPr="006B241B">
              <w:rPr>
                <w:rFonts w:ascii="Times New Roman" w:hAnsi="Times New Roman"/>
                <w:sz w:val="20"/>
                <w:szCs w:val="20"/>
                <w:shd w:val="clear" w:color="auto" w:fill="FFFFFF"/>
                <w:lang w:val="uk-UA"/>
              </w:rPr>
              <w:t>опія паспорту громадянина України</w:t>
            </w:r>
            <w:r w:rsidR="006B241B">
              <w:rPr>
                <w:rFonts w:ascii="Times New Roman" w:hAnsi="Times New Roman"/>
                <w:sz w:val="20"/>
                <w:szCs w:val="20"/>
                <w:shd w:val="clear" w:color="auto" w:fill="FFFFFF"/>
                <w:lang w:val="uk-UA"/>
              </w:rPr>
              <w:t xml:space="preserve">, </w:t>
            </w:r>
            <w:r w:rsidR="006B241B" w:rsidRPr="006B241B">
              <w:rPr>
                <w:rFonts w:ascii="Times New Roman" w:hAnsi="Times New Roman"/>
                <w:sz w:val="20"/>
                <w:szCs w:val="20"/>
                <w:shd w:val="clear" w:color="auto" w:fill="FFFFFF"/>
                <w:lang w:val="uk-UA"/>
              </w:rPr>
              <w:t xml:space="preserve"> або свідоцтва про народження,</w:t>
            </w:r>
            <w:r w:rsidR="006B241B">
              <w:rPr>
                <w:rFonts w:ascii="Times New Roman" w:hAnsi="Times New Roman"/>
                <w:sz w:val="20"/>
                <w:szCs w:val="20"/>
                <w:shd w:val="clear" w:color="auto" w:fill="FFFFFF"/>
                <w:lang w:val="uk-UA"/>
              </w:rPr>
              <w:t xml:space="preserve"> довідки про місце реєстрації, витягу з реєстру територіальної громади, що </w:t>
            </w:r>
            <w:r w:rsidR="006B241B" w:rsidRPr="006B241B">
              <w:rPr>
                <w:rFonts w:ascii="Times New Roman" w:hAnsi="Times New Roman"/>
                <w:sz w:val="20"/>
                <w:szCs w:val="20"/>
                <w:shd w:val="clear" w:color="auto" w:fill="FFFFFF"/>
                <w:lang w:val="uk-UA"/>
              </w:rPr>
              <w:t xml:space="preserve"> завірені печаткою</w:t>
            </w:r>
          </w:p>
          <w:p w:rsidR="006B241B" w:rsidRDefault="002D74FE" w:rsidP="002D74FE">
            <w:pPr>
              <w:suppressAutoHyphens/>
              <w:autoSpaceDE w:val="0"/>
              <w:spacing w:after="0" w:line="240" w:lineRule="auto"/>
              <w:ind w:firstLine="322"/>
              <w:jc w:val="both"/>
              <w:rPr>
                <w:rFonts w:ascii="Times New Roman" w:hAnsi="Times New Roman"/>
                <w:sz w:val="20"/>
                <w:szCs w:val="20"/>
                <w:shd w:val="clear" w:color="auto" w:fill="FFFFFF"/>
                <w:lang w:val="uk-UA"/>
              </w:rPr>
            </w:pPr>
            <w:r>
              <w:rPr>
                <w:rFonts w:ascii="Times New Roman" w:hAnsi="Times New Roman"/>
                <w:sz w:val="20"/>
                <w:szCs w:val="20"/>
                <w:shd w:val="clear" w:color="auto" w:fill="FFFFFF"/>
                <w:lang w:val="uk-UA"/>
              </w:rPr>
              <w:t xml:space="preserve">4. </w:t>
            </w:r>
            <w:r w:rsidR="006B241B">
              <w:rPr>
                <w:rFonts w:ascii="Times New Roman" w:hAnsi="Times New Roman"/>
                <w:sz w:val="20"/>
                <w:szCs w:val="20"/>
                <w:shd w:val="clear" w:color="auto" w:fill="FFFFFF"/>
                <w:lang w:val="uk-UA"/>
              </w:rPr>
              <w:t>К</w:t>
            </w:r>
            <w:r w:rsidR="006B241B" w:rsidRPr="00E41B63">
              <w:rPr>
                <w:rFonts w:ascii="Times New Roman" w:hAnsi="Times New Roman"/>
                <w:sz w:val="20"/>
                <w:szCs w:val="20"/>
                <w:shd w:val="clear" w:color="auto" w:fill="FFFFFF"/>
                <w:lang w:val="uk-UA"/>
              </w:rPr>
              <w:t>опія протоколу або витягу з протоколу відповідних офіційних змагань (для ігрових видів спорту - копії протоколів змагань, що засвідчують участь спортсена не меньше ніж у 50 відсотках ігор за календарем змагань) за підписом підтверджуючих виконаний результат:</w:t>
            </w:r>
          </w:p>
          <w:p w:rsidR="006B241B" w:rsidRDefault="006B241B" w:rsidP="002D74FE">
            <w:pPr>
              <w:suppressAutoHyphens/>
              <w:autoSpaceDE w:val="0"/>
              <w:spacing w:after="0" w:line="240" w:lineRule="auto"/>
              <w:ind w:firstLine="322"/>
              <w:jc w:val="both"/>
              <w:rPr>
                <w:rFonts w:ascii="Times New Roman" w:hAnsi="Times New Roman"/>
                <w:sz w:val="20"/>
                <w:szCs w:val="20"/>
                <w:shd w:val="clear" w:color="auto" w:fill="FFFFFF"/>
                <w:lang w:val="uk-UA"/>
              </w:rPr>
            </w:pPr>
            <w:r w:rsidRPr="006B241B">
              <w:rPr>
                <w:rFonts w:ascii="Times New Roman" w:hAnsi="Times New Roman"/>
                <w:sz w:val="20"/>
                <w:szCs w:val="20"/>
                <w:shd w:val="clear" w:color="auto" w:fill="FFFFFF"/>
              </w:rPr>
              <w:t xml:space="preserve">- головного судді і трьох суддів не нижче першої категорії (для Кандидатів у майстри спорту України); </w:t>
            </w:r>
          </w:p>
          <w:p w:rsidR="006B241B" w:rsidRDefault="006B241B" w:rsidP="002D74FE">
            <w:pPr>
              <w:suppressAutoHyphens/>
              <w:autoSpaceDE w:val="0"/>
              <w:spacing w:after="0" w:line="240" w:lineRule="auto"/>
              <w:ind w:firstLine="322"/>
              <w:jc w:val="both"/>
              <w:rPr>
                <w:rFonts w:ascii="Times New Roman" w:hAnsi="Times New Roman"/>
                <w:sz w:val="20"/>
                <w:szCs w:val="20"/>
                <w:shd w:val="clear" w:color="auto" w:fill="FFFFFF"/>
                <w:lang w:val="uk-UA"/>
              </w:rPr>
            </w:pPr>
            <w:r w:rsidRPr="006B241B">
              <w:rPr>
                <w:rFonts w:ascii="Times New Roman" w:hAnsi="Times New Roman"/>
                <w:sz w:val="20"/>
                <w:szCs w:val="20"/>
                <w:shd w:val="clear" w:color="auto" w:fill="FFFFFF"/>
              </w:rPr>
              <w:t>- головного судді і трьох суддів не нижче другої категорії (для І спортивног розряду);</w:t>
            </w:r>
          </w:p>
          <w:p w:rsidR="006B241B" w:rsidRPr="006B241B" w:rsidRDefault="006B241B" w:rsidP="002D74FE">
            <w:pPr>
              <w:suppressAutoHyphens/>
              <w:autoSpaceDE w:val="0"/>
              <w:spacing w:after="0" w:line="240" w:lineRule="auto"/>
              <w:ind w:firstLine="322"/>
              <w:jc w:val="both"/>
              <w:rPr>
                <w:rFonts w:ascii="Times New Roman" w:hAnsi="Times New Roman"/>
                <w:b/>
                <w:sz w:val="20"/>
                <w:szCs w:val="20"/>
                <w:highlight w:val="yellow"/>
                <w:lang w:eastAsia="ar-SA"/>
              </w:rPr>
            </w:pPr>
            <w:r w:rsidRPr="006B241B">
              <w:rPr>
                <w:rFonts w:ascii="Times New Roman" w:hAnsi="Times New Roman"/>
                <w:sz w:val="20"/>
                <w:szCs w:val="20"/>
                <w:shd w:val="clear" w:color="auto" w:fill="FFFFFF"/>
              </w:rPr>
              <w:t>- спортивної федерації з відповідного виду спорту</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Pr="00224A4E" w:rsidRDefault="002D74FE" w:rsidP="005F2129">
            <w:pPr>
              <w:suppressAutoHyphens/>
              <w:autoSpaceDE w:val="0"/>
              <w:spacing w:after="0" w:line="240" w:lineRule="auto"/>
              <w:jc w:val="both"/>
              <w:rPr>
                <w:rFonts w:ascii="Times New Roman" w:hAnsi="Times New Roman"/>
                <w:b/>
                <w:sz w:val="20"/>
                <w:szCs w:val="20"/>
                <w:lang w:eastAsia="ar-SA"/>
              </w:rPr>
            </w:pPr>
            <w:r>
              <w:rPr>
                <w:rFonts w:ascii="Times New Roman" w:hAnsi="Times New Roman"/>
                <w:iCs/>
                <w:color w:val="000000"/>
                <w:sz w:val="20"/>
                <w:szCs w:val="20"/>
                <w:lang w:val="uk-UA"/>
              </w:rPr>
              <w:t>Б</w:t>
            </w:r>
            <w:r w:rsidR="00C42A42" w:rsidRPr="00224A4E">
              <w:rPr>
                <w:rFonts w:ascii="Times New Roman" w:hAnsi="Times New Roman"/>
                <w:iCs/>
                <w:color w:val="000000"/>
                <w:sz w:val="20"/>
                <w:szCs w:val="20"/>
                <w:lang w:val="uk-UA"/>
              </w:rPr>
              <w:t>езоплатна</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224A4E" w:rsidRDefault="00C42A42" w:rsidP="005F2129">
            <w:pPr>
              <w:suppressAutoHyphens/>
              <w:autoSpaceDE w:val="0"/>
              <w:spacing w:after="0" w:line="240" w:lineRule="auto"/>
              <w:contextualSpacing/>
              <w:jc w:val="both"/>
              <w:rPr>
                <w:rFonts w:ascii="Times New Roman" w:hAnsi="Times New Roman"/>
                <w:sz w:val="20"/>
                <w:szCs w:val="20"/>
              </w:rPr>
            </w:pPr>
            <w:r w:rsidRPr="00224A4E">
              <w:rPr>
                <w:rFonts w:ascii="Times New Roman" w:hAnsi="Times New Roman"/>
                <w:sz w:val="20"/>
                <w:szCs w:val="20"/>
                <w:lang w:val="uk-UA"/>
              </w:rPr>
              <w:t xml:space="preserve">30 </w:t>
            </w:r>
            <w:r w:rsidR="002D74FE">
              <w:rPr>
                <w:rFonts w:ascii="Times New Roman" w:hAnsi="Times New Roman"/>
                <w:sz w:val="20"/>
                <w:szCs w:val="20"/>
                <w:lang w:val="uk-UA"/>
              </w:rPr>
              <w:t xml:space="preserve">календарних </w:t>
            </w:r>
            <w:r w:rsidRPr="00224A4E">
              <w:rPr>
                <w:rFonts w:ascii="Times New Roman" w:hAnsi="Times New Roman"/>
                <w:sz w:val="20"/>
                <w:szCs w:val="20"/>
                <w:lang w:val="uk-UA"/>
              </w:rPr>
              <w:t>днів</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6B241B" w:rsidRPr="006B241B" w:rsidRDefault="002D74FE" w:rsidP="002D74FE">
            <w:pPr>
              <w:suppressAutoHyphens/>
              <w:autoSpaceDE w:val="0"/>
              <w:spacing w:after="0" w:line="240" w:lineRule="auto"/>
              <w:ind w:firstLine="322"/>
              <w:jc w:val="both"/>
              <w:rPr>
                <w:rFonts w:ascii="Times New Roman" w:hAnsi="Times New Roman"/>
                <w:sz w:val="20"/>
                <w:szCs w:val="20"/>
                <w:shd w:val="clear" w:color="auto" w:fill="FFFFFF"/>
              </w:rPr>
            </w:pPr>
            <w:r>
              <w:rPr>
                <w:rFonts w:ascii="Times New Roman" w:hAnsi="Times New Roman"/>
                <w:sz w:val="20"/>
                <w:szCs w:val="20"/>
                <w:shd w:val="clear" w:color="auto" w:fill="FFFFFF"/>
                <w:lang w:val="uk-UA"/>
              </w:rPr>
              <w:t xml:space="preserve">1. </w:t>
            </w:r>
            <w:r w:rsidR="006B241B" w:rsidRPr="006B241B">
              <w:rPr>
                <w:rFonts w:ascii="Times New Roman" w:hAnsi="Times New Roman"/>
                <w:sz w:val="20"/>
                <w:szCs w:val="20"/>
                <w:shd w:val="clear" w:color="auto" w:fill="FFFFFF"/>
              </w:rPr>
              <w:t>Присвоєння спортивних розрядів спортсменам: "Кандидат у майстри спорту України" та І спортивний розряд</w:t>
            </w:r>
          </w:p>
          <w:p w:rsidR="00C42A42" w:rsidRPr="006B241B" w:rsidRDefault="002D74FE" w:rsidP="002D74FE">
            <w:pPr>
              <w:suppressAutoHyphens/>
              <w:autoSpaceDE w:val="0"/>
              <w:spacing w:after="0" w:line="240" w:lineRule="auto"/>
              <w:ind w:firstLine="322"/>
              <w:jc w:val="both"/>
              <w:rPr>
                <w:rFonts w:ascii="Times New Roman" w:hAnsi="Times New Roman"/>
                <w:sz w:val="20"/>
                <w:szCs w:val="20"/>
                <w:shd w:val="clear" w:color="auto" w:fill="FFFFFF"/>
              </w:rPr>
            </w:pPr>
            <w:r>
              <w:rPr>
                <w:rFonts w:ascii="Times New Roman" w:hAnsi="Times New Roman"/>
                <w:sz w:val="20"/>
                <w:szCs w:val="20"/>
                <w:shd w:val="clear" w:color="auto" w:fill="FFFFFF"/>
                <w:lang w:val="uk-UA"/>
              </w:rPr>
              <w:t xml:space="preserve">2. </w:t>
            </w:r>
            <w:r w:rsidR="006B241B" w:rsidRPr="006B241B">
              <w:rPr>
                <w:rFonts w:ascii="Times New Roman" w:hAnsi="Times New Roman"/>
                <w:sz w:val="20"/>
                <w:szCs w:val="20"/>
                <w:shd w:val="clear" w:color="auto" w:fill="FFFFFF"/>
              </w:rPr>
              <w:t>Відмова у присвоєнні спортивних розрядів спортсменам: "Кандидат у майстри спорту України" та І спортивний розряд</w:t>
            </w:r>
          </w:p>
        </w:tc>
      </w:tr>
      <w:tr w:rsidR="00D501D1" w:rsidRPr="005F2129" w:rsidTr="007E23B4">
        <w:tc>
          <w:tcPr>
            <w:tcW w:w="568" w:type="dxa"/>
          </w:tcPr>
          <w:p w:rsidR="00D501D1" w:rsidRPr="005F2129" w:rsidRDefault="00D501D1" w:rsidP="00D501D1">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D501D1" w:rsidRPr="005F2129" w:rsidRDefault="00D501D1" w:rsidP="00D501D1">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D501D1" w:rsidRPr="00445E01" w:rsidRDefault="00D501D1" w:rsidP="00D501D1">
            <w:pPr>
              <w:suppressAutoHyphens/>
              <w:autoSpaceDE w:val="0"/>
              <w:spacing w:after="0" w:line="240" w:lineRule="auto"/>
              <w:jc w:val="both"/>
              <w:rPr>
                <w:rFonts w:ascii="Times New Roman" w:hAnsi="Times New Roman"/>
                <w:sz w:val="20"/>
                <w:szCs w:val="20"/>
                <w:highlight w:val="yellow"/>
                <w:lang w:eastAsia="ar-SA"/>
              </w:rPr>
            </w:pPr>
            <w:r w:rsidRPr="0033799F">
              <w:rPr>
                <w:rFonts w:ascii="Times New Roman" w:hAnsi="Times New Roman"/>
                <w:color w:val="000000"/>
                <w:sz w:val="20"/>
                <w:szCs w:val="20"/>
                <w:lang w:val="uk-UA"/>
              </w:rPr>
              <w:t>Звернення до центру надання адміністративних послуг особисто або через уповноважену особу</w:t>
            </w:r>
          </w:p>
        </w:tc>
      </w:tr>
      <w:tr w:rsidR="00D501D1" w:rsidRPr="005F2129" w:rsidTr="007E23B4">
        <w:tc>
          <w:tcPr>
            <w:tcW w:w="568" w:type="dxa"/>
          </w:tcPr>
          <w:p w:rsidR="00D501D1" w:rsidRPr="005F2129" w:rsidRDefault="00D501D1" w:rsidP="00D501D1">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D501D1" w:rsidRPr="005F2129" w:rsidRDefault="00D501D1" w:rsidP="00D501D1">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D501D1" w:rsidRPr="002D74FE" w:rsidRDefault="00D501D1" w:rsidP="00D501D1">
            <w:pPr>
              <w:suppressAutoHyphens/>
              <w:autoSpaceDE w:val="0"/>
              <w:spacing w:after="0" w:line="240" w:lineRule="auto"/>
              <w:ind w:firstLine="322"/>
              <w:contextualSpacing/>
              <w:jc w:val="both"/>
              <w:rPr>
                <w:rFonts w:ascii="Times New Roman" w:hAnsi="Times New Roman"/>
                <w:sz w:val="20"/>
                <w:szCs w:val="20"/>
                <w:shd w:val="clear" w:color="auto" w:fill="FFFFFF"/>
              </w:rPr>
            </w:pPr>
            <w:r w:rsidRPr="002D74FE">
              <w:rPr>
                <w:rFonts w:ascii="Times New Roman" w:hAnsi="Times New Roman"/>
                <w:sz w:val="20"/>
                <w:szCs w:val="20"/>
                <w:shd w:val="clear" w:color="auto" w:fill="FFFFFF"/>
              </w:rPr>
              <w:t xml:space="preserve">1. </w:t>
            </w:r>
            <w:hyperlink r:id="rId28" w:anchor="Text" w:tgtFrame="_blank" w:history="1">
              <w:r w:rsidRPr="002D74FE">
                <w:rPr>
                  <w:rFonts w:ascii="Times New Roman" w:hAnsi="Times New Roman"/>
                  <w:sz w:val="20"/>
                  <w:szCs w:val="20"/>
                  <w:shd w:val="clear" w:color="auto" w:fill="FFFFFF"/>
                </w:rPr>
                <w:t>Закон України "Про фізичну культуру і спорт" ст.39, 42</w:t>
              </w:r>
            </w:hyperlink>
          </w:p>
          <w:p w:rsidR="00D501D1" w:rsidRPr="00DD7841" w:rsidRDefault="00D501D1" w:rsidP="00D501D1">
            <w:pPr>
              <w:suppressAutoHyphens/>
              <w:autoSpaceDE w:val="0"/>
              <w:spacing w:after="0" w:line="240" w:lineRule="auto"/>
              <w:ind w:firstLine="322"/>
              <w:jc w:val="both"/>
              <w:rPr>
                <w:rFonts w:ascii="Times New Roman" w:hAnsi="Times New Roman"/>
                <w:sz w:val="20"/>
                <w:szCs w:val="20"/>
                <w:shd w:val="clear" w:color="auto" w:fill="FFFFFF"/>
              </w:rPr>
            </w:pPr>
            <w:r w:rsidRPr="002D74FE">
              <w:rPr>
                <w:rFonts w:ascii="Times New Roman" w:hAnsi="Times New Roman"/>
                <w:sz w:val="20"/>
                <w:szCs w:val="20"/>
                <w:shd w:val="clear" w:color="auto" w:fill="FFFFFF"/>
              </w:rPr>
              <w:t xml:space="preserve">2. </w:t>
            </w:r>
            <w:r w:rsidRPr="00AC0957">
              <w:rPr>
                <w:rFonts w:ascii="Times New Roman" w:hAnsi="Times New Roman"/>
                <w:sz w:val="20"/>
                <w:szCs w:val="20"/>
                <w:shd w:val="clear" w:color="auto" w:fill="FFFFFF"/>
              </w:rPr>
              <w:t>Наказ Міністерства молоді та спорту України від 11.10.2013 року №582 «Про затвердження Положення про Єдину спортивну класифікацію України» (зі змінами</w:t>
            </w:r>
            <w:r>
              <w:rPr>
                <w:rFonts w:ascii="Times New Roman" w:hAnsi="Times New Roman"/>
                <w:sz w:val="20"/>
                <w:szCs w:val="20"/>
                <w:shd w:val="clear" w:color="auto" w:fill="FFFFFF"/>
              </w:rPr>
              <w:t>)</w:t>
            </w:r>
            <w:hyperlink r:id="rId29" w:anchor="n528" w:tgtFrame="_blank" w:history="1"/>
          </w:p>
        </w:tc>
      </w:tr>
    </w:tbl>
    <w:p w:rsidR="00C42A42" w:rsidRPr="006125C0" w:rsidRDefault="00C42A42" w:rsidP="00125B09">
      <w:pPr>
        <w:shd w:val="clear" w:color="auto" w:fill="FFFFFF"/>
        <w:spacing w:after="0" w:line="240" w:lineRule="auto"/>
        <w:jc w:val="center"/>
        <w:rPr>
          <w:rFonts w:ascii="Times New Roman" w:hAnsi="Times New Roman"/>
          <w:sz w:val="20"/>
          <w:szCs w:val="20"/>
          <w:lang w:val="uk-UA"/>
        </w:rPr>
      </w:pPr>
    </w:p>
    <w:p w:rsidR="00C42A42" w:rsidRDefault="00C42A42" w:rsidP="00125B09">
      <w:pPr>
        <w:shd w:val="clear" w:color="auto" w:fill="FFFFFF"/>
        <w:spacing w:after="0" w:line="240" w:lineRule="auto"/>
        <w:jc w:val="center"/>
        <w:rPr>
          <w:rFonts w:ascii="Times New Roman" w:hAnsi="Times New Roman"/>
          <w:sz w:val="20"/>
          <w:szCs w:val="20"/>
        </w:rPr>
      </w:pPr>
    </w:p>
    <w:p w:rsidR="00C42A42" w:rsidRDefault="00C42A42" w:rsidP="00125B09">
      <w:pPr>
        <w:shd w:val="clear" w:color="auto" w:fill="FFFFFF"/>
        <w:spacing w:after="0" w:line="240" w:lineRule="auto"/>
        <w:jc w:val="center"/>
        <w:rPr>
          <w:rFonts w:ascii="Times New Roman" w:hAnsi="Times New Roman"/>
          <w:sz w:val="20"/>
          <w:szCs w:val="20"/>
        </w:rPr>
      </w:pPr>
    </w:p>
    <w:p w:rsidR="00C42A42" w:rsidRDefault="00C42A42" w:rsidP="00125B09">
      <w:pPr>
        <w:shd w:val="clear" w:color="auto" w:fill="FFFFFF"/>
        <w:spacing w:after="0" w:line="240" w:lineRule="auto"/>
        <w:jc w:val="center"/>
        <w:rPr>
          <w:rFonts w:ascii="Times New Roman" w:hAnsi="Times New Roman"/>
          <w:sz w:val="20"/>
          <w:szCs w:val="20"/>
        </w:rPr>
      </w:pPr>
    </w:p>
    <w:p w:rsidR="00C42A42" w:rsidRDefault="00C42A42" w:rsidP="00A25742">
      <w:pPr>
        <w:spacing w:after="0" w:line="240" w:lineRule="auto"/>
        <w:ind w:left="5670"/>
        <w:rPr>
          <w:rFonts w:ascii="Times New Roman" w:hAnsi="Times New Roman"/>
          <w:sz w:val="20"/>
          <w:szCs w:val="20"/>
          <w:lang w:eastAsia="uk-UA"/>
        </w:rPr>
      </w:pPr>
    </w:p>
    <w:p w:rsidR="00445E01" w:rsidRDefault="00445E01" w:rsidP="00445E01">
      <w:pPr>
        <w:spacing w:after="0" w:line="240" w:lineRule="auto"/>
        <w:ind w:right="-284"/>
        <w:rPr>
          <w:rFonts w:ascii="Times New Roman" w:hAnsi="Times New Roman"/>
          <w:sz w:val="20"/>
          <w:szCs w:val="20"/>
          <w:lang w:val="uk-UA"/>
        </w:rPr>
      </w:pPr>
    </w:p>
    <w:p w:rsidR="002D74FE" w:rsidRDefault="002D74FE" w:rsidP="00445E01">
      <w:pPr>
        <w:spacing w:after="0" w:line="240" w:lineRule="auto"/>
        <w:ind w:right="-284"/>
        <w:rPr>
          <w:rFonts w:ascii="Times New Roman" w:hAnsi="Times New Roman"/>
          <w:sz w:val="20"/>
          <w:szCs w:val="20"/>
          <w:lang w:val="uk-UA"/>
        </w:rPr>
      </w:pPr>
    </w:p>
    <w:p w:rsidR="006917EF" w:rsidRDefault="006917EF" w:rsidP="00445E01">
      <w:pPr>
        <w:spacing w:after="0" w:line="240" w:lineRule="auto"/>
        <w:ind w:right="-284"/>
        <w:rPr>
          <w:rFonts w:ascii="Times New Roman" w:hAnsi="Times New Roman"/>
          <w:sz w:val="20"/>
          <w:szCs w:val="20"/>
          <w:lang w:val="uk-UA"/>
        </w:rPr>
      </w:pPr>
    </w:p>
    <w:p w:rsidR="002E7984" w:rsidRDefault="00C42A42" w:rsidP="00A440F1">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lastRenderedPageBreak/>
        <w:t xml:space="preserve">Додаток </w:t>
      </w:r>
      <w:r w:rsidR="002D74FE">
        <w:rPr>
          <w:rFonts w:ascii="Times New Roman" w:hAnsi="Times New Roman"/>
          <w:sz w:val="20"/>
          <w:szCs w:val="20"/>
          <w:u w:val="single"/>
          <w:lang w:val="uk-UA"/>
        </w:rPr>
        <w:t xml:space="preserve">     18     </w:t>
      </w:r>
      <w:r w:rsidRPr="003F7F6F">
        <w:rPr>
          <w:rFonts w:ascii="Times New Roman" w:hAnsi="Times New Roman"/>
          <w:sz w:val="20"/>
          <w:szCs w:val="20"/>
          <w:lang w:val="uk-UA"/>
        </w:rPr>
        <w:t xml:space="preserve"> до рішення виконавчого комітету </w:t>
      </w:r>
      <w:r w:rsidRPr="00E92DC3">
        <w:rPr>
          <w:rFonts w:ascii="Times New Roman" w:hAnsi="Times New Roman"/>
          <w:color w:val="FFFFFF"/>
          <w:sz w:val="20"/>
          <w:szCs w:val="20"/>
          <w:u w:val="single"/>
          <w:lang w:val="uk-UA"/>
        </w:rPr>
        <w:t>р</w:t>
      </w:r>
      <w:r w:rsidRPr="00633777">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p>
    <w:p w:rsidR="00C42A42" w:rsidRPr="006917EF" w:rsidRDefault="00C42A42" w:rsidP="006917EF">
      <w:pPr>
        <w:spacing w:after="0" w:line="240" w:lineRule="auto"/>
        <w:ind w:left="4536" w:right="-284"/>
        <w:rPr>
          <w:rFonts w:ascii="Times New Roman" w:hAnsi="Times New Roman"/>
          <w:sz w:val="20"/>
          <w:szCs w:val="20"/>
          <w:lang w:val="uk-UA"/>
        </w:rPr>
      </w:pP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2E7984" w:rsidRDefault="00C42A42" w:rsidP="002E7984">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445E01" w:rsidRDefault="00445E01" w:rsidP="00445E01">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Присвоєння спортивних розрядів</w:t>
      </w:r>
      <w:r w:rsidR="00B04F48">
        <w:rPr>
          <w:rFonts w:ascii="Times New Roman" w:hAnsi="Times New Roman"/>
          <w:b/>
          <w:sz w:val="24"/>
          <w:szCs w:val="24"/>
          <w:u w:val="single"/>
          <w:lang w:val="uk-UA"/>
        </w:rPr>
        <w:t xml:space="preserve"> спортсменам: ІІ та ІІІ спортивний розряд</w:t>
      </w:r>
    </w:p>
    <w:p w:rsidR="00B04F48" w:rsidRDefault="00C42A42" w:rsidP="007E47B4">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w:t>
      </w:r>
    </w:p>
    <w:p w:rsidR="00B04F48" w:rsidRDefault="00B04F48" w:rsidP="00B04F48">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01252</w:t>
      </w:r>
      <w:r w:rsidRPr="0028573E">
        <w:rPr>
          <w:rFonts w:ascii="Times New Roman" w:hAnsi="Times New Roman"/>
          <w:b/>
          <w:sz w:val="20"/>
          <w:szCs w:val="20"/>
          <w:u w:val="single"/>
          <w:lang w:val="uk-UA" w:eastAsia="uk-UA"/>
        </w:rPr>
        <w:t>)</w:t>
      </w:r>
    </w:p>
    <w:p w:rsidR="00C42A42" w:rsidRPr="003F7F6F" w:rsidRDefault="00C42A42" w:rsidP="007E47B4">
      <w:pPr>
        <w:spacing w:after="0" w:line="240" w:lineRule="auto"/>
        <w:jc w:val="center"/>
        <w:rPr>
          <w:rFonts w:ascii="Times New Roman" w:hAnsi="Times New Roman"/>
          <w:b/>
          <w:sz w:val="20"/>
          <w:szCs w:val="20"/>
          <w:u w:val="single"/>
          <w:lang w:val="uk-UA"/>
        </w:rPr>
      </w:pPr>
      <w:r w:rsidRPr="003F7F6F">
        <w:rPr>
          <w:rFonts w:ascii="Times New Roman" w:hAnsi="Times New Roman"/>
          <w:sz w:val="20"/>
          <w:szCs w:val="20"/>
          <w:lang w:val="uk-UA"/>
        </w:rPr>
        <w:t xml:space="preserve">                                  </w:t>
      </w:r>
    </w:p>
    <w:p w:rsidR="00C42A42" w:rsidRPr="00093F5C" w:rsidRDefault="00B04F48" w:rsidP="007E47B4">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 xml:space="preserve">Відділ освіти, молоді та спорту </w:t>
      </w:r>
      <w:r w:rsidR="00C42A42" w:rsidRPr="00093F5C">
        <w:rPr>
          <w:rFonts w:ascii="Times New Roman" w:hAnsi="Times New Roman"/>
          <w:b/>
          <w:sz w:val="20"/>
          <w:szCs w:val="20"/>
          <w:u w:val="single"/>
          <w:lang w:val="uk-UA" w:eastAsia="uk-UA"/>
        </w:rPr>
        <w:t>Коростишівськ</w:t>
      </w:r>
      <w:r w:rsidR="00C42A42">
        <w:rPr>
          <w:rFonts w:ascii="Times New Roman" w:hAnsi="Times New Roman"/>
          <w:b/>
          <w:sz w:val="20"/>
          <w:szCs w:val="20"/>
          <w:u w:val="single"/>
          <w:lang w:val="uk-UA" w:eastAsia="uk-UA"/>
        </w:rPr>
        <w:t>ої</w:t>
      </w:r>
      <w:r w:rsidR="00C42A42" w:rsidRPr="00093F5C">
        <w:rPr>
          <w:rFonts w:ascii="Times New Roman" w:hAnsi="Times New Roman"/>
          <w:b/>
          <w:sz w:val="20"/>
          <w:szCs w:val="20"/>
          <w:u w:val="single"/>
          <w:lang w:val="uk-UA" w:eastAsia="uk-UA"/>
        </w:rPr>
        <w:t xml:space="preserve"> міськ</w:t>
      </w:r>
      <w:r w:rsidR="00C42A42">
        <w:rPr>
          <w:rFonts w:ascii="Times New Roman" w:hAnsi="Times New Roman"/>
          <w:b/>
          <w:sz w:val="20"/>
          <w:szCs w:val="20"/>
          <w:u w:val="single"/>
          <w:lang w:val="uk-UA" w:eastAsia="uk-UA"/>
        </w:rPr>
        <w:t>ої</w:t>
      </w:r>
      <w:r w:rsidR="00C42A42" w:rsidRPr="00093F5C">
        <w:rPr>
          <w:rFonts w:ascii="Times New Roman" w:hAnsi="Times New Roman"/>
          <w:b/>
          <w:sz w:val="20"/>
          <w:szCs w:val="20"/>
          <w:u w:val="single"/>
          <w:lang w:val="uk-UA" w:eastAsia="uk-UA"/>
        </w:rPr>
        <w:t xml:space="preserve"> рад</w:t>
      </w:r>
      <w:r w:rsidR="00C42A42">
        <w:rPr>
          <w:rFonts w:ascii="Times New Roman" w:hAnsi="Times New Roman"/>
          <w:b/>
          <w:sz w:val="20"/>
          <w:szCs w:val="20"/>
          <w:u w:val="single"/>
          <w:lang w:val="uk-UA" w:eastAsia="uk-UA"/>
        </w:rPr>
        <w:t>и</w:t>
      </w:r>
    </w:p>
    <w:p w:rsidR="00C42A42" w:rsidRPr="00B04F48" w:rsidRDefault="00C42A42" w:rsidP="00B04F48">
      <w:pPr>
        <w:shd w:val="clear" w:color="auto" w:fill="FFFFFF"/>
        <w:spacing w:after="0" w:line="240" w:lineRule="auto"/>
        <w:jc w:val="center"/>
        <w:rPr>
          <w:rFonts w:ascii="Times New Roman" w:hAnsi="Times New Roman"/>
          <w:sz w:val="20"/>
          <w:szCs w:val="20"/>
        </w:rPr>
      </w:pPr>
      <w:r w:rsidRPr="00590C0A">
        <w:rPr>
          <w:rFonts w:ascii="Times New Roman" w:hAnsi="Times New Roman"/>
          <w:sz w:val="20"/>
          <w:szCs w:val="20"/>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B04F48" w:rsidRPr="005F2129" w:rsidRDefault="00B04F48" w:rsidP="00B04F48">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B04F48" w:rsidRPr="005F2129" w:rsidRDefault="00B04F48" w:rsidP="00B04F48">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B04F48" w:rsidRPr="005F2129" w:rsidRDefault="00B04F48" w:rsidP="00B04F48">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w:t>
            </w:r>
            <w:r w:rsidR="002E7984">
              <w:rPr>
                <w:sz w:val="20"/>
              </w:rPr>
              <w:t xml:space="preserve">область, </w:t>
            </w:r>
            <w:r w:rsidRPr="005F2129">
              <w:rPr>
                <w:sz w:val="20"/>
              </w:rPr>
              <w:t xml:space="preserve">12501 </w:t>
            </w:r>
          </w:p>
          <w:p w:rsidR="00B04F48" w:rsidRPr="009B0F58" w:rsidRDefault="00B04F48" w:rsidP="00B04F48">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B04F48" w:rsidRPr="005F2129" w:rsidRDefault="00B04F48" w:rsidP="00B04F48">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B04F48" w:rsidRPr="009B0F58" w:rsidRDefault="00B04F48" w:rsidP="00B04F48">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B04F48" w:rsidRPr="009B0F58" w:rsidRDefault="00B04F48" w:rsidP="00B04F48">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B04F48" w:rsidRPr="00923E9E" w:rsidRDefault="00B04F48" w:rsidP="00B04F48">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B04F48" w:rsidP="00B04F48">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AC0957" w:rsidRDefault="002E7984" w:rsidP="002E7984">
            <w:pPr>
              <w:suppressAutoHyphens/>
              <w:autoSpaceDE w:val="0"/>
              <w:spacing w:after="0" w:line="240" w:lineRule="auto"/>
              <w:ind w:firstLine="322"/>
              <w:jc w:val="both"/>
              <w:rPr>
                <w:rFonts w:ascii="Times New Roman" w:hAnsi="Times New Roman"/>
                <w:sz w:val="20"/>
                <w:szCs w:val="20"/>
                <w:shd w:val="clear" w:color="auto" w:fill="FFFFFF"/>
                <w:lang w:val="uk-UA"/>
              </w:rPr>
            </w:pPr>
            <w:r>
              <w:rPr>
                <w:rFonts w:ascii="Times New Roman" w:hAnsi="Times New Roman"/>
                <w:sz w:val="20"/>
                <w:szCs w:val="20"/>
                <w:shd w:val="clear" w:color="auto" w:fill="FFFFFF"/>
                <w:lang w:val="uk-UA"/>
              </w:rPr>
              <w:t xml:space="preserve">1. </w:t>
            </w:r>
            <w:r w:rsidR="00AC0957" w:rsidRPr="00AC0957">
              <w:rPr>
                <w:rFonts w:ascii="Times New Roman" w:hAnsi="Times New Roman"/>
                <w:sz w:val="20"/>
                <w:szCs w:val="20"/>
                <w:shd w:val="clear" w:color="auto" w:fill="FFFFFF"/>
              </w:rPr>
              <w:t xml:space="preserve">Лист-подання суб’єктів сфери фізичної культури і спорту </w:t>
            </w:r>
          </w:p>
          <w:p w:rsidR="00AC0957" w:rsidRDefault="00AC0957" w:rsidP="002E7984">
            <w:pPr>
              <w:suppressAutoHyphens/>
              <w:autoSpaceDE w:val="0"/>
              <w:spacing w:after="0" w:line="240" w:lineRule="auto"/>
              <w:ind w:firstLine="322"/>
              <w:jc w:val="both"/>
              <w:rPr>
                <w:rFonts w:ascii="Times New Roman" w:hAnsi="Times New Roman"/>
                <w:sz w:val="20"/>
                <w:szCs w:val="20"/>
                <w:shd w:val="clear" w:color="auto" w:fill="FFFFFF"/>
                <w:lang w:val="uk-UA"/>
              </w:rPr>
            </w:pPr>
            <w:r w:rsidRPr="00AC0957">
              <w:rPr>
                <w:rFonts w:ascii="Times New Roman" w:hAnsi="Times New Roman"/>
                <w:sz w:val="20"/>
                <w:szCs w:val="20"/>
                <w:shd w:val="clear" w:color="auto" w:fill="FFFFFF"/>
                <w:lang w:val="uk-UA"/>
              </w:rPr>
              <w:t>Матеріали офіційних змагань подаються не пізніше шести місяців з дати виконання спортсменами встановлених кваліфікаційних норм та вимог (для ігрових видів спорту - копії протоколів змагань, що засвідчують участь спортсмена не менше ніж у 50 відсотках ігор за календарем змагань) за підписом уповноваженої посадової особи всеукраїнської спортивної федерації з відповідного виду спорту (спортивної федерації осіб з інвалідністю), за умови наявності у складі суддівської колегії відповідних спортивних змагань: - для кандидатів у майстри спорту України - не менше трьох суддів не нижче першої категорії; - для інших спортивних розрядів - не менше трьох суддів не нижче другої категорії, заві</w:t>
            </w:r>
            <w:r>
              <w:rPr>
                <w:rFonts w:ascii="Times New Roman" w:hAnsi="Times New Roman"/>
                <w:sz w:val="20"/>
                <w:szCs w:val="20"/>
                <w:shd w:val="clear" w:color="auto" w:fill="FFFFFF"/>
                <w:lang w:val="uk-UA"/>
              </w:rPr>
              <w:t>рені печаткою цієї організації.</w:t>
            </w:r>
          </w:p>
          <w:p w:rsidR="00AC0957" w:rsidRDefault="002E7984" w:rsidP="002E7984">
            <w:pPr>
              <w:suppressAutoHyphens/>
              <w:autoSpaceDE w:val="0"/>
              <w:spacing w:after="0" w:line="240" w:lineRule="auto"/>
              <w:ind w:firstLine="322"/>
              <w:jc w:val="both"/>
              <w:rPr>
                <w:rFonts w:ascii="Times New Roman" w:hAnsi="Times New Roman"/>
                <w:sz w:val="20"/>
                <w:szCs w:val="20"/>
                <w:shd w:val="clear" w:color="auto" w:fill="FFFFFF"/>
                <w:lang w:val="uk-UA"/>
              </w:rPr>
            </w:pPr>
            <w:r>
              <w:rPr>
                <w:rFonts w:ascii="Times New Roman" w:hAnsi="Times New Roman"/>
                <w:sz w:val="20"/>
                <w:szCs w:val="20"/>
                <w:shd w:val="clear" w:color="auto" w:fill="FFFFFF"/>
                <w:lang w:val="uk-UA"/>
              </w:rPr>
              <w:t xml:space="preserve">2. </w:t>
            </w:r>
            <w:r w:rsidR="00AC0957" w:rsidRPr="00AC0957">
              <w:rPr>
                <w:rFonts w:ascii="Times New Roman" w:hAnsi="Times New Roman"/>
                <w:sz w:val="20"/>
                <w:szCs w:val="20"/>
                <w:shd w:val="clear" w:color="auto" w:fill="FFFFFF"/>
                <w:lang w:val="uk-UA"/>
              </w:rPr>
              <w:t>Копія паспорта громадянина України, або свідоцтва про народження,</w:t>
            </w:r>
            <w:r w:rsidR="00AC0957">
              <w:rPr>
                <w:rFonts w:ascii="Times New Roman" w:hAnsi="Times New Roman"/>
                <w:sz w:val="20"/>
                <w:szCs w:val="20"/>
                <w:shd w:val="clear" w:color="auto" w:fill="FFFFFF"/>
                <w:lang w:val="uk-UA"/>
              </w:rPr>
              <w:t xml:space="preserve"> довідки про місце реєстрації, витягу з реєстру територіальної громади, </w:t>
            </w:r>
            <w:r w:rsidR="00AC0957" w:rsidRPr="00AC0957">
              <w:rPr>
                <w:rFonts w:ascii="Times New Roman" w:hAnsi="Times New Roman"/>
                <w:sz w:val="20"/>
                <w:szCs w:val="20"/>
                <w:shd w:val="clear" w:color="auto" w:fill="FFFFFF"/>
                <w:lang w:val="uk-UA"/>
              </w:rPr>
              <w:t xml:space="preserve"> або копія документа, що дає право особі перебувати в Україні на законних підставах</w:t>
            </w:r>
          </w:p>
          <w:p w:rsidR="00AC0957" w:rsidRDefault="002E7984" w:rsidP="002E7984">
            <w:pPr>
              <w:suppressAutoHyphens/>
              <w:autoSpaceDE w:val="0"/>
              <w:spacing w:after="0" w:line="240" w:lineRule="auto"/>
              <w:ind w:firstLine="322"/>
              <w:jc w:val="both"/>
              <w:rPr>
                <w:rFonts w:ascii="Times New Roman" w:hAnsi="Times New Roman"/>
                <w:sz w:val="20"/>
                <w:szCs w:val="20"/>
                <w:shd w:val="clear" w:color="auto" w:fill="FFFFFF"/>
                <w:lang w:val="uk-UA"/>
              </w:rPr>
            </w:pPr>
            <w:r>
              <w:rPr>
                <w:rFonts w:ascii="Times New Roman" w:hAnsi="Times New Roman"/>
                <w:sz w:val="20"/>
                <w:szCs w:val="20"/>
                <w:shd w:val="clear" w:color="auto" w:fill="FFFFFF"/>
                <w:lang w:val="uk-UA"/>
              </w:rPr>
              <w:t xml:space="preserve">3. </w:t>
            </w:r>
            <w:r w:rsidR="00AC0957" w:rsidRPr="00AC0957">
              <w:rPr>
                <w:rFonts w:ascii="Times New Roman" w:hAnsi="Times New Roman"/>
                <w:sz w:val="20"/>
                <w:szCs w:val="20"/>
                <w:shd w:val="clear" w:color="auto" w:fill="FFFFFF"/>
                <w:lang w:val="uk-UA"/>
              </w:rPr>
              <w:t xml:space="preserve">Облікова картка спортсмена </w:t>
            </w:r>
          </w:p>
          <w:p w:rsidR="00AC0957" w:rsidRDefault="002E7984" w:rsidP="002E7984">
            <w:pPr>
              <w:suppressAutoHyphens/>
              <w:autoSpaceDE w:val="0"/>
              <w:spacing w:after="0" w:line="240" w:lineRule="auto"/>
              <w:ind w:firstLine="322"/>
              <w:jc w:val="both"/>
              <w:rPr>
                <w:rFonts w:ascii="Times New Roman" w:hAnsi="Times New Roman"/>
                <w:sz w:val="20"/>
                <w:szCs w:val="20"/>
                <w:shd w:val="clear" w:color="auto" w:fill="FFFFFF"/>
                <w:lang w:val="uk-UA"/>
              </w:rPr>
            </w:pPr>
            <w:r>
              <w:rPr>
                <w:rFonts w:ascii="Times New Roman" w:hAnsi="Times New Roman"/>
                <w:sz w:val="20"/>
                <w:szCs w:val="20"/>
                <w:shd w:val="clear" w:color="auto" w:fill="FFFFFF"/>
                <w:lang w:val="uk-UA"/>
              </w:rPr>
              <w:t xml:space="preserve">4. </w:t>
            </w:r>
            <w:r w:rsidR="00AC0957" w:rsidRPr="00AC0957">
              <w:rPr>
                <w:rFonts w:ascii="Times New Roman" w:hAnsi="Times New Roman"/>
                <w:sz w:val="20"/>
                <w:szCs w:val="20"/>
                <w:shd w:val="clear" w:color="auto" w:fill="FFFFFF"/>
              </w:rPr>
              <w:t>Згода на збір та обробку персональних даних дорос</w:t>
            </w:r>
            <w:r w:rsidR="00AC0957">
              <w:rPr>
                <w:rFonts w:ascii="Times New Roman" w:hAnsi="Times New Roman"/>
                <w:sz w:val="20"/>
                <w:szCs w:val="20"/>
                <w:shd w:val="clear" w:color="auto" w:fill="FFFFFF"/>
              </w:rPr>
              <w:t xml:space="preserve">лих спортсменів </w:t>
            </w:r>
          </w:p>
          <w:p w:rsidR="00C42A42" w:rsidRPr="00B04F48" w:rsidRDefault="002E7984" w:rsidP="002E7984">
            <w:pPr>
              <w:suppressAutoHyphens/>
              <w:autoSpaceDE w:val="0"/>
              <w:spacing w:after="0" w:line="240" w:lineRule="auto"/>
              <w:ind w:firstLine="322"/>
              <w:jc w:val="both"/>
              <w:rPr>
                <w:rFonts w:ascii="Times New Roman" w:hAnsi="Times New Roman"/>
                <w:b/>
                <w:sz w:val="20"/>
                <w:szCs w:val="20"/>
                <w:highlight w:val="yellow"/>
                <w:lang w:eastAsia="ar-SA"/>
              </w:rPr>
            </w:pPr>
            <w:r>
              <w:rPr>
                <w:rFonts w:ascii="Times New Roman" w:hAnsi="Times New Roman"/>
                <w:sz w:val="20"/>
                <w:szCs w:val="20"/>
                <w:shd w:val="clear" w:color="auto" w:fill="FFFFFF"/>
                <w:lang w:val="uk-UA"/>
              </w:rPr>
              <w:t xml:space="preserve">5. </w:t>
            </w:r>
            <w:r w:rsidR="00AC0957" w:rsidRPr="00AC0957">
              <w:rPr>
                <w:rFonts w:ascii="Times New Roman" w:hAnsi="Times New Roman"/>
                <w:sz w:val="20"/>
                <w:szCs w:val="20"/>
                <w:shd w:val="clear" w:color="auto" w:fill="FFFFFF"/>
              </w:rPr>
              <w:t xml:space="preserve">Згода на збір та обробку персональних даних дітей спортсменів </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Pr="00AC0957" w:rsidRDefault="002E7984" w:rsidP="005F2129">
            <w:pPr>
              <w:suppressAutoHyphens/>
              <w:autoSpaceDE w:val="0"/>
              <w:spacing w:after="0" w:line="240" w:lineRule="auto"/>
              <w:jc w:val="both"/>
              <w:rPr>
                <w:rFonts w:ascii="Times New Roman" w:hAnsi="Times New Roman"/>
                <w:b/>
                <w:sz w:val="20"/>
                <w:szCs w:val="20"/>
                <w:lang w:eastAsia="ar-SA"/>
              </w:rPr>
            </w:pPr>
            <w:r>
              <w:rPr>
                <w:rFonts w:ascii="Times New Roman" w:hAnsi="Times New Roman"/>
                <w:iCs/>
                <w:sz w:val="20"/>
                <w:szCs w:val="20"/>
                <w:lang w:val="uk-UA"/>
              </w:rPr>
              <w:t>Б</w:t>
            </w:r>
            <w:r w:rsidR="00C42A42" w:rsidRPr="00AC0957">
              <w:rPr>
                <w:rFonts w:ascii="Times New Roman" w:hAnsi="Times New Roman"/>
                <w:iCs/>
                <w:sz w:val="20"/>
                <w:szCs w:val="20"/>
                <w:lang w:val="uk-UA"/>
              </w:rPr>
              <w:t>езоплатна</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AC0957" w:rsidRDefault="00C42A42" w:rsidP="005F2129">
            <w:pPr>
              <w:suppressAutoHyphens/>
              <w:autoSpaceDE w:val="0"/>
              <w:spacing w:after="0" w:line="240" w:lineRule="auto"/>
              <w:contextualSpacing/>
              <w:jc w:val="both"/>
              <w:rPr>
                <w:rFonts w:ascii="Times New Roman" w:hAnsi="Times New Roman"/>
                <w:sz w:val="20"/>
                <w:szCs w:val="20"/>
              </w:rPr>
            </w:pPr>
            <w:r w:rsidRPr="00AC0957">
              <w:rPr>
                <w:rFonts w:ascii="Times New Roman" w:hAnsi="Times New Roman"/>
                <w:sz w:val="20"/>
                <w:szCs w:val="20"/>
                <w:lang w:val="uk-UA"/>
              </w:rPr>
              <w:t xml:space="preserve">30 </w:t>
            </w:r>
            <w:r w:rsidR="002E7984">
              <w:rPr>
                <w:rFonts w:ascii="Times New Roman" w:hAnsi="Times New Roman"/>
                <w:sz w:val="20"/>
                <w:szCs w:val="20"/>
                <w:lang w:val="uk-UA"/>
              </w:rPr>
              <w:t xml:space="preserve">календарних </w:t>
            </w:r>
            <w:r w:rsidRPr="00AC0957">
              <w:rPr>
                <w:rFonts w:ascii="Times New Roman" w:hAnsi="Times New Roman"/>
                <w:sz w:val="20"/>
                <w:szCs w:val="20"/>
                <w:lang w:val="uk-UA"/>
              </w:rPr>
              <w:t>днів</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AC0957" w:rsidRPr="00AC0957" w:rsidRDefault="002E7984" w:rsidP="002E7984">
            <w:pPr>
              <w:suppressAutoHyphens/>
              <w:autoSpaceDE w:val="0"/>
              <w:spacing w:after="0" w:line="240" w:lineRule="auto"/>
              <w:ind w:firstLine="322"/>
              <w:jc w:val="both"/>
              <w:rPr>
                <w:rFonts w:ascii="Times New Roman" w:hAnsi="Times New Roman"/>
                <w:sz w:val="20"/>
                <w:szCs w:val="20"/>
                <w:shd w:val="clear" w:color="auto" w:fill="FFFFFF"/>
              </w:rPr>
            </w:pPr>
            <w:r>
              <w:rPr>
                <w:rFonts w:ascii="Times New Roman" w:hAnsi="Times New Roman"/>
                <w:sz w:val="20"/>
                <w:szCs w:val="20"/>
                <w:shd w:val="clear" w:color="auto" w:fill="FFFFFF"/>
                <w:lang w:val="uk-UA"/>
              </w:rPr>
              <w:t xml:space="preserve">1. </w:t>
            </w:r>
            <w:r w:rsidR="00AC0957" w:rsidRPr="00AC0957">
              <w:rPr>
                <w:rFonts w:ascii="Times New Roman" w:hAnsi="Times New Roman"/>
                <w:sz w:val="20"/>
                <w:szCs w:val="20"/>
                <w:shd w:val="clear" w:color="auto" w:fill="FFFFFF"/>
              </w:rPr>
              <w:t xml:space="preserve">Присвоєння </w:t>
            </w:r>
            <w:r w:rsidR="00AC0957">
              <w:rPr>
                <w:rFonts w:ascii="Times New Roman" w:hAnsi="Times New Roman"/>
                <w:sz w:val="20"/>
                <w:szCs w:val="20"/>
                <w:shd w:val="clear" w:color="auto" w:fill="FFFFFF"/>
                <w:lang w:val="uk-UA"/>
              </w:rPr>
              <w:t xml:space="preserve">ІІ та ІІІ </w:t>
            </w:r>
            <w:r w:rsidR="00AC0957" w:rsidRPr="00AC0957">
              <w:rPr>
                <w:rFonts w:ascii="Times New Roman" w:hAnsi="Times New Roman"/>
                <w:sz w:val="20"/>
                <w:szCs w:val="20"/>
                <w:shd w:val="clear" w:color="auto" w:fill="FFFFFF"/>
              </w:rPr>
              <w:t xml:space="preserve">спортивного розряду спортсмену </w:t>
            </w:r>
          </w:p>
          <w:p w:rsidR="00C42A42" w:rsidRPr="00AC0957" w:rsidRDefault="002E7984" w:rsidP="002E7984">
            <w:pPr>
              <w:suppressAutoHyphens/>
              <w:autoSpaceDE w:val="0"/>
              <w:spacing w:after="0" w:line="240" w:lineRule="auto"/>
              <w:ind w:firstLine="322"/>
              <w:jc w:val="both"/>
              <w:rPr>
                <w:rFonts w:ascii="Times New Roman" w:hAnsi="Times New Roman"/>
                <w:sz w:val="20"/>
                <w:szCs w:val="20"/>
                <w:shd w:val="clear" w:color="auto" w:fill="FFFFFF"/>
              </w:rPr>
            </w:pPr>
            <w:r>
              <w:rPr>
                <w:rFonts w:ascii="Times New Roman" w:hAnsi="Times New Roman"/>
                <w:sz w:val="20"/>
                <w:szCs w:val="20"/>
                <w:shd w:val="clear" w:color="auto" w:fill="FFFFFF"/>
                <w:lang w:val="uk-UA"/>
              </w:rPr>
              <w:t xml:space="preserve">2. </w:t>
            </w:r>
            <w:r w:rsidR="00AC0957">
              <w:rPr>
                <w:rFonts w:ascii="Times New Roman" w:hAnsi="Times New Roman"/>
                <w:sz w:val="20"/>
                <w:szCs w:val="20"/>
                <w:shd w:val="clear" w:color="auto" w:fill="FFFFFF"/>
                <w:lang w:val="uk-UA"/>
              </w:rPr>
              <w:t>В</w:t>
            </w:r>
            <w:r w:rsidR="00AC0957" w:rsidRPr="00AC0957">
              <w:rPr>
                <w:rFonts w:ascii="Times New Roman" w:hAnsi="Times New Roman"/>
                <w:sz w:val="20"/>
                <w:szCs w:val="20"/>
                <w:shd w:val="clear" w:color="auto" w:fill="FFFFFF"/>
              </w:rPr>
              <w:t xml:space="preserve">ідмова у присвоєнні </w:t>
            </w:r>
            <w:r w:rsidR="00AC0957">
              <w:rPr>
                <w:rFonts w:ascii="Times New Roman" w:hAnsi="Times New Roman"/>
                <w:sz w:val="20"/>
                <w:szCs w:val="20"/>
                <w:shd w:val="clear" w:color="auto" w:fill="FFFFFF"/>
                <w:lang w:val="uk-UA"/>
              </w:rPr>
              <w:t xml:space="preserve">ІІ та ІІІ </w:t>
            </w:r>
            <w:r w:rsidR="00AC0957" w:rsidRPr="00AC0957">
              <w:rPr>
                <w:rFonts w:ascii="Times New Roman" w:hAnsi="Times New Roman"/>
                <w:sz w:val="20"/>
                <w:szCs w:val="20"/>
                <w:shd w:val="clear" w:color="auto" w:fill="FFFFFF"/>
              </w:rPr>
              <w:t>спортивного розряду спортсмену</w:t>
            </w:r>
          </w:p>
        </w:tc>
      </w:tr>
      <w:tr w:rsidR="00D501D1" w:rsidRPr="005F2129" w:rsidTr="007E23B4">
        <w:tc>
          <w:tcPr>
            <w:tcW w:w="568" w:type="dxa"/>
          </w:tcPr>
          <w:p w:rsidR="00D501D1" w:rsidRPr="005F2129" w:rsidRDefault="00D501D1" w:rsidP="00D501D1">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D501D1" w:rsidRPr="005F2129" w:rsidRDefault="00D501D1" w:rsidP="00D501D1">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D501D1" w:rsidRPr="00AC0957" w:rsidRDefault="00D501D1" w:rsidP="00D501D1">
            <w:pPr>
              <w:suppressAutoHyphens/>
              <w:autoSpaceDE w:val="0"/>
              <w:spacing w:after="0" w:line="240" w:lineRule="auto"/>
              <w:jc w:val="both"/>
              <w:rPr>
                <w:rFonts w:ascii="Times New Roman" w:hAnsi="Times New Roman"/>
                <w:sz w:val="20"/>
                <w:szCs w:val="20"/>
                <w:shd w:val="clear" w:color="auto" w:fill="FFFFFF"/>
              </w:rPr>
            </w:pPr>
            <w:r w:rsidRPr="0033799F">
              <w:rPr>
                <w:rFonts w:ascii="Times New Roman" w:hAnsi="Times New Roman"/>
                <w:color w:val="000000"/>
                <w:sz w:val="20"/>
                <w:szCs w:val="20"/>
                <w:lang w:val="uk-UA"/>
              </w:rPr>
              <w:t>Звернення до центру надання адміністративних послуг особисто або через уповноважену особу</w:t>
            </w:r>
          </w:p>
        </w:tc>
      </w:tr>
      <w:tr w:rsidR="00D501D1" w:rsidRPr="00AC0957" w:rsidTr="007E23B4">
        <w:tc>
          <w:tcPr>
            <w:tcW w:w="568" w:type="dxa"/>
          </w:tcPr>
          <w:p w:rsidR="00D501D1" w:rsidRPr="005F2129" w:rsidRDefault="00D501D1" w:rsidP="00D501D1">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D501D1" w:rsidRPr="005F2129" w:rsidRDefault="00D501D1" w:rsidP="00D501D1">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D501D1" w:rsidRPr="002E7984" w:rsidRDefault="00D501D1" w:rsidP="00D501D1">
            <w:pPr>
              <w:suppressAutoHyphens/>
              <w:autoSpaceDE w:val="0"/>
              <w:spacing w:after="0" w:line="240" w:lineRule="auto"/>
              <w:ind w:firstLine="180"/>
              <w:jc w:val="both"/>
              <w:rPr>
                <w:rFonts w:ascii="Times New Roman" w:hAnsi="Times New Roman"/>
                <w:sz w:val="20"/>
                <w:szCs w:val="20"/>
                <w:shd w:val="clear" w:color="auto" w:fill="FFFFFF"/>
                <w:lang w:val="uk-UA"/>
              </w:rPr>
            </w:pPr>
            <w:r>
              <w:rPr>
                <w:rFonts w:ascii="Times New Roman" w:hAnsi="Times New Roman"/>
                <w:sz w:val="20"/>
                <w:szCs w:val="20"/>
                <w:shd w:val="clear" w:color="auto" w:fill="FFFFFF"/>
                <w:lang w:val="uk-UA"/>
              </w:rPr>
              <w:t xml:space="preserve">1. </w:t>
            </w:r>
            <w:r w:rsidRPr="00AC0957">
              <w:rPr>
                <w:rFonts w:ascii="Times New Roman" w:hAnsi="Times New Roman"/>
                <w:sz w:val="20"/>
                <w:szCs w:val="20"/>
                <w:shd w:val="clear" w:color="auto" w:fill="FFFFFF"/>
              </w:rPr>
              <w:t>Наказ Міністерства молоді та спорту України від 11.10.2013 року № 582 «Про затвердження Положення про Єдину спортивну класифікацію України» (зі змінами</w:t>
            </w:r>
            <w:r>
              <w:rPr>
                <w:rFonts w:ascii="Times New Roman" w:hAnsi="Times New Roman"/>
                <w:sz w:val="20"/>
                <w:szCs w:val="20"/>
                <w:shd w:val="clear" w:color="auto" w:fill="FFFFFF"/>
              </w:rPr>
              <w:t>)</w:t>
            </w:r>
            <w:r>
              <w:rPr>
                <w:rFonts w:ascii="Times New Roman" w:hAnsi="Times New Roman"/>
                <w:sz w:val="20"/>
                <w:szCs w:val="20"/>
                <w:shd w:val="clear" w:color="auto" w:fill="FFFFFF"/>
                <w:lang w:val="uk-UA"/>
              </w:rPr>
              <w:t xml:space="preserve">; </w:t>
            </w:r>
            <w:r w:rsidRPr="00AC0957">
              <w:rPr>
                <w:rFonts w:ascii="Times New Roman" w:hAnsi="Times New Roman"/>
                <w:sz w:val="20"/>
                <w:szCs w:val="20"/>
                <w:shd w:val="clear" w:color="auto" w:fill="FFFFFF"/>
              </w:rPr>
              <w:t>Наказ Міністерства молоді та спорту України від 17.04.2014 року № 1258 «Про затвердження Кваліфікаційних норм та вимог Єдиної спортивної класифікації України з олімпійських видів спорту» (зі змінами)</w:t>
            </w:r>
            <w:r>
              <w:rPr>
                <w:rFonts w:ascii="Times New Roman" w:hAnsi="Times New Roman"/>
                <w:sz w:val="20"/>
                <w:szCs w:val="20"/>
                <w:shd w:val="clear" w:color="auto" w:fill="FFFFFF"/>
                <w:lang w:val="uk-UA"/>
              </w:rPr>
              <w:t xml:space="preserve">; </w:t>
            </w:r>
            <w:r w:rsidRPr="00AC0957">
              <w:rPr>
                <w:rFonts w:ascii="Times New Roman" w:hAnsi="Times New Roman"/>
                <w:sz w:val="20"/>
                <w:szCs w:val="20"/>
                <w:shd w:val="clear" w:color="auto" w:fill="FFFFFF"/>
              </w:rPr>
              <w:t>Наказ Міністерства молоді та спорту України від 24.04.2014 року № 1305 «Про затвердження Кваліфікаційних норм та вимог Єдиної спортивної класифікації України з неолімпійських видів спорту» (зі змінами)</w:t>
            </w:r>
            <w:r>
              <w:rPr>
                <w:rFonts w:ascii="Times New Roman" w:hAnsi="Times New Roman"/>
                <w:sz w:val="20"/>
                <w:szCs w:val="20"/>
                <w:shd w:val="clear" w:color="auto" w:fill="FFFFFF"/>
                <w:lang w:val="uk-UA"/>
              </w:rPr>
              <w:t xml:space="preserve">; </w:t>
            </w:r>
            <w:r w:rsidRPr="00AC0957">
              <w:rPr>
                <w:rFonts w:ascii="Times New Roman" w:hAnsi="Times New Roman"/>
                <w:sz w:val="20"/>
                <w:szCs w:val="20"/>
                <w:shd w:val="clear" w:color="auto" w:fill="FFFFFF"/>
              </w:rPr>
              <w:t>Наказ Міністерства молоді та спорту України від 11.05.2021 року № 1505 «Про затвердження Кваліфікаційних норм та вимог Єдиної спортивної класифікації України з видів спорту осіб з інвалідністю з ураженнями опорно-рухового апарату, порушеннями зору, слуху та розумового і фізичного розвитку» (зі змінами).</w:t>
            </w:r>
          </w:p>
        </w:tc>
      </w:tr>
    </w:tbl>
    <w:p w:rsidR="00C42A42" w:rsidRDefault="00C42A42" w:rsidP="00AC0957">
      <w:pPr>
        <w:spacing w:after="0" w:line="360" w:lineRule="auto"/>
        <w:jc w:val="both"/>
        <w:rPr>
          <w:rFonts w:ascii="Times New Roman" w:hAnsi="Times New Roman"/>
          <w:sz w:val="24"/>
          <w:szCs w:val="24"/>
          <w:lang w:val="uk-UA"/>
        </w:rPr>
      </w:pPr>
    </w:p>
    <w:p w:rsidR="002E7984" w:rsidRDefault="00C42A42" w:rsidP="00A440F1">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lastRenderedPageBreak/>
        <w:t>Додато</w:t>
      </w:r>
      <w:r w:rsidR="002E7984">
        <w:rPr>
          <w:rFonts w:ascii="Times New Roman" w:hAnsi="Times New Roman"/>
          <w:sz w:val="20"/>
          <w:szCs w:val="20"/>
          <w:lang w:val="uk-UA"/>
        </w:rPr>
        <w:t xml:space="preserve">к </w:t>
      </w:r>
      <w:r w:rsidR="002E7984">
        <w:rPr>
          <w:rFonts w:ascii="Times New Roman" w:hAnsi="Times New Roman"/>
          <w:sz w:val="20"/>
          <w:szCs w:val="20"/>
          <w:u w:val="single"/>
          <w:lang w:val="uk-UA"/>
        </w:rPr>
        <w:t xml:space="preserve">      19     </w:t>
      </w:r>
      <w:r w:rsidRPr="003F7F6F">
        <w:rPr>
          <w:rFonts w:ascii="Times New Roman" w:hAnsi="Times New Roman"/>
          <w:sz w:val="20"/>
          <w:szCs w:val="20"/>
          <w:lang w:val="uk-UA"/>
        </w:rPr>
        <w:t xml:space="preserve">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p>
    <w:p w:rsidR="00C42A42" w:rsidRPr="003F7F6F" w:rsidRDefault="00C42A42" w:rsidP="00A440F1">
      <w:pPr>
        <w:spacing w:after="0" w:line="240" w:lineRule="auto"/>
        <w:ind w:left="4536" w:right="-284"/>
        <w:rPr>
          <w:rFonts w:ascii="Times New Roman" w:hAnsi="Times New Roman"/>
          <w:sz w:val="20"/>
          <w:szCs w:val="20"/>
          <w:lang w:val="uk-UA"/>
        </w:rPr>
      </w:pP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1533B3" w:rsidRDefault="00C42A42" w:rsidP="00CA1594">
      <w:pPr>
        <w:widowControl w:val="0"/>
        <w:autoSpaceDE w:val="0"/>
        <w:autoSpaceDN w:val="0"/>
        <w:adjustRightInd w:val="0"/>
        <w:spacing w:after="0" w:line="240" w:lineRule="auto"/>
        <w:ind w:left="2096" w:right="1800"/>
        <w:jc w:val="center"/>
        <w:rPr>
          <w:rFonts w:ascii="Times New Roman" w:hAnsi="Times New Roman"/>
          <w:b/>
          <w:sz w:val="6"/>
          <w:szCs w:val="6"/>
          <w:lang w:val="uk-UA" w:eastAsia="uk-UA"/>
        </w:rPr>
      </w:pPr>
    </w:p>
    <w:p w:rsidR="00C42A42" w:rsidRPr="002E7984" w:rsidRDefault="00C42A42" w:rsidP="002E7984">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893DD5" w:rsidRDefault="00DD7841" w:rsidP="00893DD5">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Прийняття рішення про присвоєння адреси об’єкту нерухомого майна</w:t>
      </w:r>
    </w:p>
    <w:p w:rsidR="00DD7841" w:rsidRDefault="00C42A42" w:rsidP="00CA1594">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(назва адміністративної послуги)</w:t>
      </w:r>
    </w:p>
    <w:p w:rsidR="00DD7841" w:rsidRDefault="00DD7841" w:rsidP="00DD7841">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00153</w:t>
      </w:r>
      <w:r w:rsidRPr="0028573E">
        <w:rPr>
          <w:rFonts w:ascii="Times New Roman" w:hAnsi="Times New Roman"/>
          <w:b/>
          <w:sz w:val="20"/>
          <w:szCs w:val="20"/>
          <w:u w:val="single"/>
          <w:lang w:val="uk-UA" w:eastAsia="uk-UA"/>
        </w:rPr>
        <w:t>)</w:t>
      </w:r>
    </w:p>
    <w:p w:rsidR="00C42A42" w:rsidRPr="003F7F6F" w:rsidRDefault="00C42A42" w:rsidP="00CA1594">
      <w:pPr>
        <w:spacing w:after="0" w:line="240" w:lineRule="auto"/>
        <w:jc w:val="center"/>
        <w:rPr>
          <w:rFonts w:ascii="Times New Roman" w:hAnsi="Times New Roman"/>
          <w:b/>
          <w:sz w:val="20"/>
          <w:szCs w:val="20"/>
          <w:u w:val="single"/>
          <w:lang w:val="uk-UA"/>
        </w:rPr>
      </w:pPr>
      <w:r w:rsidRPr="003F7F6F">
        <w:rPr>
          <w:rFonts w:ascii="Times New Roman" w:hAnsi="Times New Roman"/>
          <w:sz w:val="20"/>
          <w:szCs w:val="20"/>
          <w:lang w:val="uk-UA"/>
        </w:rPr>
        <w:t xml:space="preserve">                                  </w:t>
      </w:r>
    </w:p>
    <w:p w:rsidR="00C42A42" w:rsidRPr="00093F5C" w:rsidRDefault="00DD7841" w:rsidP="00CA1594">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 xml:space="preserve">Відділ містобудування та архітектури </w:t>
      </w:r>
      <w:r w:rsidR="00C42A42" w:rsidRPr="00093F5C">
        <w:rPr>
          <w:rFonts w:ascii="Times New Roman" w:hAnsi="Times New Roman"/>
          <w:b/>
          <w:sz w:val="20"/>
          <w:szCs w:val="20"/>
          <w:u w:val="single"/>
          <w:lang w:val="uk-UA" w:eastAsia="uk-UA"/>
        </w:rPr>
        <w:t>Коростишівськ</w:t>
      </w:r>
      <w:r w:rsidR="00C42A42">
        <w:rPr>
          <w:rFonts w:ascii="Times New Roman" w:hAnsi="Times New Roman"/>
          <w:b/>
          <w:sz w:val="20"/>
          <w:szCs w:val="20"/>
          <w:u w:val="single"/>
          <w:lang w:val="uk-UA" w:eastAsia="uk-UA"/>
        </w:rPr>
        <w:t>ої</w:t>
      </w:r>
      <w:r w:rsidR="00C42A42" w:rsidRPr="00093F5C">
        <w:rPr>
          <w:rFonts w:ascii="Times New Roman" w:hAnsi="Times New Roman"/>
          <w:b/>
          <w:sz w:val="20"/>
          <w:szCs w:val="20"/>
          <w:u w:val="single"/>
          <w:lang w:val="uk-UA" w:eastAsia="uk-UA"/>
        </w:rPr>
        <w:t xml:space="preserve"> міськ</w:t>
      </w:r>
      <w:r w:rsidR="00C42A42">
        <w:rPr>
          <w:rFonts w:ascii="Times New Roman" w:hAnsi="Times New Roman"/>
          <w:b/>
          <w:sz w:val="20"/>
          <w:szCs w:val="20"/>
          <w:u w:val="single"/>
          <w:lang w:val="uk-UA" w:eastAsia="uk-UA"/>
        </w:rPr>
        <w:t>ої</w:t>
      </w:r>
      <w:r w:rsidR="00C42A42" w:rsidRPr="00093F5C">
        <w:rPr>
          <w:rFonts w:ascii="Times New Roman" w:hAnsi="Times New Roman"/>
          <w:b/>
          <w:sz w:val="20"/>
          <w:szCs w:val="20"/>
          <w:u w:val="single"/>
          <w:lang w:val="uk-UA" w:eastAsia="uk-UA"/>
        </w:rPr>
        <w:t xml:space="preserve"> рад</w:t>
      </w:r>
      <w:r w:rsidR="00C42A42">
        <w:rPr>
          <w:rFonts w:ascii="Times New Roman" w:hAnsi="Times New Roman"/>
          <w:b/>
          <w:sz w:val="20"/>
          <w:szCs w:val="20"/>
          <w:u w:val="single"/>
          <w:lang w:val="uk-UA" w:eastAsia="uk-UA"/>
        </w:rPr>
        <w:t>и</w:t>
      </w:r>
    </w:p>
    <w:p w:rsidR="00C42A42" w:rsidRPr="00D501D1" w:rsidRDefault="00C42A42" w:rsidP="00D501D1">
      <w:pPr>
        <w:shd w:val="clear" w:color="auto" w:fill="FFFFFF"/>
        <w:spacing w:after="0" w:line="240" w:lineRule="auto"/>
        <w:jc w:val="center"/>
        <w:rPr>
          <w:rFonts w:ascii="Times New Roman" w:hAnsi="Times New Roman"/>
          <w:sz w:val="20"/>
          <w:szCs w:val="20"/>
        </w:rPr>
      </w:pPr>
      <w:r w:rsidRPr="00590C0A">
        <w:rPr>
          <w:rFonts w:ascii="Times New Roman" w:hAnsi="Times New Roman"/>
          <w:sz w:val="20"/>
          <w:szCs w:val="20"/>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DD7841" w:rsidRPr="005F2129" w:rsidRDefault="00DD7841" w:rsidP="00DD7841">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DD7841" w:rsidRPr="005F2129" w:rsidRDefault="00DD7841" w:rsidP="00DD7841">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DD7841" w:rsidRPr="005F2129" w:rsidRDefault="00DD7841" w:rsidP="00DD7841">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w:t>
            </w:r>
            <w:r w:rsidR="002E7984">
              <w:rPr>
                <w:sz w:val="20"/>
              </w:rPr>
              <w:t xml:space="preserve">область, </w:t>
            </w:r>
            <w:r w:rsidRPr="005F2129">
              <w:rPr>
                <w:sz w:val="20"/>
              </w:rPr>
              <w:t xml:space="preserve">12501 </w:t>
            </w:r>
          </w:p>
          <w:p w:rsidR="00DD7841" w:rsidRPr="009B0F58" w:rsidRDefault="00DD7841" w:rsidP="00DD7841">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DD7841" w:rsidRPr="005F2129" w:rsidRDefault="00DD7841" w:rsidP="00DD7841">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DD7841" w:rsidRPr="009B0F58" w:rsidRDefault="00DD7841" w:rsidP="00DD7841">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DD7841" w:rsidRPr="009B0F58" w:rsidRDefault="00DD7841" w:rsidP="00DD7841">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DD7841" w:rsidRPr="00923E9E" w:rsidRDefault="00DD7841" w:rsidP="00DD7841">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DD7841" w:rsidP="00DD7841">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AC4F43" w:rsidRDefault="00AC4F43" w:rsidP="002E7984">
            <w:pPr>
              <w:suppressAutoHyphens/>
              <w:autoSpaceDE w:val="0"/>
              <w:spacing w:after="0" w:line="240" w:lineRule="auto"/>
              <w:ind w:firstLine="322"/>
              <w:jc w:val="both"/>
              <w:rPr>
                <w:rFonts w:ascii="Times New Roman" w:hAnsi="Times New Roman"/>
                <w:sz w:val="20"/>
                <w:szCs w:val="20"/>
                <w:lang w:val="uk-UA"/>
              </w:rPr>
            </w:pPr>
            <w:r w:rsidRPr="00AC4F43">
              <w:rPr>
                <w:rFonts w:ascii="Times New Roman" w:hAnsi="Times New Roman"/>
                <w:sz w:val="20"/>
                <w:szCs w:val="20"/>
              </w:rPr>
              <w:t>Присвоєння адреси здійснюється за вибором замовника після отримання права на виконання будівельних робіт або після прийняття закінченого будівництвом об’єкта в експлуатацію.</w:t>
            </w:r>
            <w:r>
              <w:rPr>
                <w:rFonts w:ascii="Times New Roman" w:hAnsi="Times New Roman"/>
                <w:sz w:val="20"/>
                <w:szCs w:val="20"/>
                <w:lang w:val="uk-UA"/>
              </w:rPr>
              <w:t xml:space="preserve"> </w:t>
            </w:r>
            <w:r w:rsidRPr="00AC4F43">
              <w:rPr>
                <w:rFonts w:ascii="Times New Roman" w:hAnsi="Times New Roman"/>
                <w:sz w:val="20"/>
                <w:szCs w:val="20"/>
                <w:lang w:val="uk-UA"/>
              </w:rPr>
              <w:t>Для присвоєння адреси подаються такі документи:</w:t>
            </w:r>
            <w:bookmarkStart w:id="10" w:name="n1607"/>
            <w:bookmarkEnd w:id="10"/>
          </w:p>
          <w:p w:rsidR="00AC4F43" w:rsidRPr="00AC4F43" w:rsidRDefault="00416B87" w:rsidP="002E7984">
            <w:pPr>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1</w:t>
            </w:r>
            <w:r w:rsidR="002E7984">
              <w:rPr>
                <w:rFonts w:ascii="Times New Roman" w:hAnsi="Times New Roman"/>
                <w:sz w:val="20"/>
                <w:szCs w:val="20"/>
                <w:lang w:val="uk-UA"/>
              </w:rPr>
              <w:t>. З</w:t>
            </w:r>
            <w:r w:rsidR="00AC4F43" w:rsidRPr="00AC4F43">
              <w:rPr>
                <w:rFonts w:ascii="Times New Roman" w:hAnsi="Times New Roman"/>
                <w:sz w:val="20"/>
                <w:szCs w:val="20"/>
                <w:lang w:val="uk-UA"/>
              </w:rPr>
              <w:t>аява про присвоєння адреси щодо об’єкта будівництва або закінченого будівництвом об’єкта із зазначенням прізвища, імені, по батькові заявника та реєстраційного номера облікової картки платника податків (за наявності) - для фізичної особи або найменування та ідентифікаційного коду юридичної особи в Єдиному державному реєстрі підприємств і організацій України - для юридичної особи, відомостей про ідентифікатор закінченого будівництвом об’єкта (для об’єктів, яким присвоєно ідентифікатор до подання заяви);</w:t>
            </w:r>
          </w:p>
          <w:p w:rsidR="00AC4F43" w:rsidRPr="00E41B63" w:rsidRDefault="00AC4F43" w:rsidP="002E7984">
            <w:pPr>
              <w:suppressAutoHyphens/>
              <w:autoSpaceDE w:val="0"/>
              <w:spacing w:after="0" w:line="240" w:lineRule="auto"/>
              <w:ind w:firstLine="322"/>
              <w:jc w:val="both"/>
              <w:rPr>
                <w:rFonts w:ascii="Times New Roman" w:hAnsi="Times New Roman"/>
                <w:sz w:val="20"/>
                <w:szCs w:val="20"/>
                <w:lang w:val="uk-UA"/>
              </w:rPr>
            </w:pPr>
            <w:bookmarkStart w:id="11" w:name="n1608"/>
            <w:bookmarkEnd w:id="11"/>
            <w:r w:rsidRPr="00AC4F43">
              <w:rPr>
                <w:rFonts w:ascii="Times New Roman" w:hAnsi="Times New Roman"/>
                <w:sz w:val="20"/>
                <w:szCs w:val="20"/>
                <w:lang w:val="uk-UA"/>
              </w:rPr>
              <w:t>2</w:t>
            </w:r>
            <w:r w:rsidR="002E7984">
              <w:rPr>
                <w:rFonts w:ascii="Times New Roman" w:hAnsi="Times New Roman"/>
                <w:sz w:val="20"/>
                <w:szCs w:val="20"/>
                <w:lang w:val="uk-UA"/>
              </w:rPr>
              <w:t>. К</w:t>
            </w:r>
            <w:r w:rsidRPr="00AC4F43">
              <w:rPr>
                <w:rFonts w:ascii="Times New Roman" w:hAnsi="Times New Roman"/>
                <w:sz w:val="20"/>
                <w:szCs w:val="20"/>
                <w:lang w:val="uk-UA"/>
              </w:rPr>
              <w:t>опія документа, що посвідчує право власності або користування земельною ділянкою, на якій споруджується (споруджено) об’</w:t>
            </w:r>
            <w:r w:rsidRPr="00E41B63">
              <w:rPr>
                <w:rFonts w:ascii="Times New Roman" w:hAnsi="Times New Roman"/>
                <w:sz w:val="20"/>
                <w:szCs w:val="20"/>
                <w:lang w:val="uk-UA"/>
              </w:rPr>
              <w:t>єкт (крім випадків, встановлених Кабінетом Міністрів України в Порядку присвоєння адрес), - у разі, якщо право власності або користування земельною ділянкою не зареєстровано в Державному реєстрі речових прав на нерухоме майно;</w:t>
            </w:r>
          </w:p>
          <w:p w:rsidR="00AC4F43" w:rsidRPr="002E7984" w:rsidRDefault="00AC4F43" w:rsidP="002E7984">
            <w:pPr>
              <w:suppressAutoHyphens/>
              <w:autoSpaceDE w:val="0"/>
              <w:spacing w:after="0" w:line="240" w:lineRule="auto"/>
              <w:ind w:firstLine="322"/>
              <w:jc w:val="both"/>
              <w:rPr>
                <w:rFonts w:ascii="Times New Roman" w:hAnsi="Times New Roman"/>
                <w:sz w:val="20"/>
                <w:szCs w:val="20"/>
                <w:lang w:val="uk-UA"/>
              </w:rPr>
            </w:pPr>
            <w:bookmarkStart w:id="12" w:name="n1609"/>
            <w:bookmarkEnd w:id="12"/>
            <w:r w:rsidRPr="002E7984">
              <w:rPr>
                <w:rFonts w:ascii="Times New Roman" w:hAnsi="Times New Roman"/>
                <w:sz w:val="20"/>
                <w:szCs w:val="20"/>
                <w:lang w:val="uk-UA"/>
              </w:rPr>
              <w:t>3</w:t>
            </w:r>
            <w:r w:rsidR="002E7984">
              <w:rPr>
                <w:rFonts w:ascii="Times New Roman" w:hAnsi="Times New Roman"/>
                <w:sz w:val="20"/>
                <w:szCs w:val="20"/>
                <w:lang w:val="uk-UA"/>
              </w:rPr>
              <w:t>. Г</w:t>
            </w:r>
            <w:r w:rsidRPr="002E7984">
              <w:rPr>
                <w:rFonts w:ascii="Times New Roman" w:hAnsi="Times New Roman"/>
                <w:sz w:val="20"/>
                <w:szCs w:val="20"/>
                <w:lang w:val="uk-UA"/>
              </w:rPr>
              <w:t>енеральний план об’єкта будівництва (у разі спорудження об’єкта на підставі проектної документації на будівництво) - у разі подання заяви про присвоєння адреси щодо об’єкта будівництва;</w:t>
            </w:r>
          </w:p>
          <w:p w:rsidR="00AC4F43" w:rsidRPr="00AC4F43" w:rsidRDefault="00AC4F43" w:rsidP="002E7984">
            <w:pPr>
              <w:suppressAutoHyphens/>
              <w:autoSpaceDE w:val="0"/>
              <w:spacing w:after="0" w:line="240" w:lineRule="auto"/>
              <w:ind w:firstLine="322"/>
              <w:jc w:val="both"/>
              <w:rPr>
                <w:rFonts w:ascii="Times New Roman" w:hAnsi="Times New Roman"/>
                <w:sz w:val="20"/>
                <w:szCs w:val="20"/>
              </w:rPr>
            </w:pPr>
            <w:bookmarkStart w:id="13" w:name="n1610"/>
            <w:bookmarkEnd w:id="13"/>
            <w:r w:rsidRPr="00AC4F43">
              <w:rPr>
                <w:rFonts w:ascii="Times New Roman" w:hAnsi="Times New Roman"/>
                <w:sz w:val="20"/>
                <w:szCs w:val="20"/>
              </w:rPr>
              <w:t>4</w:t>
            </w:r>
            <w:r w:rsidR="002E7984">
              <w:rPr>
                <w:rFonts w:ascii="Times New Roman" w:hAnsi="Times New Roman"/>
                <w:sz w:val="20"/>
                <w:szCs w:val="20"/>
                <w:lang w:val="uk-UA"/>
              </w:rPr>
              <w:t>. К</w:t>
            </w:r>
            <w:r w:rsidRPr="00AC4F43">
              <w:rPr>
                <w:rFonts w:ascii="Times New Roman" w:hAnsi="Times New Roman"/>
                <w:sz w:val="20"/>
                <w:szCs w:val="20"/>
              </w:rPr>
              <w:t>опія документа, що дає право на виконання будівельних робіт, - у разі подання заяви про присвоєння адреси щодо об’єкта будівництва (якщо відомості про такий документ не внесено до електронної системи);</w:t>
            </w:r>
          </w:p>
          <w:p w:rsidR="00AC4F43" w:rsidRPr="00AC4F43" w:rsidRDefault="002E7984" w:rsidP="002E7984">
            <w:pPr>
              <w:suppressAutoHyphens/>
              <w:autoSpaceDE w:val="0"/>
              <w:spacing w:after="0" w:line="240" w:lineRule="auto"/>
              <w:ind w:firstLine="322"/>
              <w:jc w:val="both"/>
              <w:rPr>
                <w:rFonts w:ascii="Times New Roman" w:hAnsi="Times New Roman"/>
                <w:sz w:val="20"/>
                <w:szCs w:val="20"/>
              </w:rPr>
            </w:pPr>
            <w:bookmarkStart w:id="14" w:name="n1611"/>
            <w:bookmarkEnd w:id="14"/>
            <w:r>
              <w:rPr>
                <w:rFonts w:ascii="Times New Roman" w:hAnsi="Times New Roman"/>
                <w:sz w:val="20"/>
                <w:szCs w:val="20"/>
                <w:lang w:val="uk-UA"/>
              </w:rPr>
              <w:t>5. К</w:t>
            </w:r>
            <w:r w:rsidR="00AC4F43" w:rsidRPr="00AC4F43">
              <w:rPr>
                <w:rFonts w:ascii="Times New Roman" w:hAnsi="Times New Roman"/>
                <w:sz w:val="20"/>
                <w:szCs w:val="20"/>
              </w:rPr>
              <w:t>опія документа, що засвідчує прийняття в експлуатацію закінченого будівництвом об’єкта, - у разі подання заяви про присвоєння адреси щодо закінченого будівництвом об’єкта (якщо відомості про такий документ не внесено до електронної системи);</w:t>
            </w:r>
          </w:p>
          <w:p w:rsidR="00AC4F43" w:rsidRPr="00AC4F43" w:rsidRDefault="00AC4F43" w:rsidP="002E7984">
            <w:pPr>
              <w:suppressAutoHyphens/>
              <w:autoSpaceDE w:val="0"/>
              <w:spacing w:after="0" w:line="240" w:lineRule="auto"/>
              <w:ind w:firstLine="322"/>
              <w:jc w:val="both"/>
              <w:rPr>
                <w:rFonts w:ascii="Times New Roman" w:hAnsi="Times New Roman"/>
                <w:sz w:val="20"/>
                <w:szCs w:val="20"/>
              </w:rPr>
            </w:pPr>
            <w:bookmarkStart w:id="15" w:name="n1612"/>
            <w:bookmarkEnd w:id="15"/>
            <w:r w:rsidRPr="00AC4F43">
              <w:rPr>
                <w:rFonts w:ascii="Times New Roman" w:hAnsi="Times New Roman"/>
                <w:sz w:val="20"/>
                <w:szCs w:val="20"/>
              </w:rPr>
              <w:t>6</w:t>
            </w:r>
            <w:r w:rsidR="002E7984">
              <w:rPr>
                <w:rFonts w:ascii="Times New Roman" w:hAnsi="Times New Roman"/>
                <w:sz w:val="20"/>
                <w:szCs w:val="20"/>
                <w:lang w:val="uk-UA"/>
              </w:rPr>
              <w:t>. К</w:t>
            </w:r>
            <w:r w:rsidRPr="00AC4F43">
              <w:rPr>
                <w:rFonts w:ascii="Times New Roman" w:hAnsi="Times New Roman"/>
                <w:sz w:val="20"/>
                <w:szCs w:val="20"/>
              </w:rPr>
              <w:t>опія документа, що посвідчує особу заявника, - у разі подання документів поштовим відправленням;</w:t>
            </w:r>
          </w:p>
          <w:p w:rsidR="00AC4F43" w:rsidRPr="00AC4F43" w:rsidRDefault="00AC4F43" w:rsidP="002E7984">
            <w:pPr>
              <w:suppressAutoHyphens/>
              <w:autoSpaceDE w:val="0"/>
              <w:spacing w:after="0" w:line="240" w:lineRule="auto"/>
              <w:ind w:firstLine="322"/>
              <w:jc w:val="both"/>
              <w:rPr>
                <w:rFonts w:ascii="Times New Roman" w:hAnsi="Times New Roman"/>
                <w:sz w:val="20"/>
                <w:szCs w:val="20"/>
              </w:rPr>
            </w:pPr>
            <w:bookmarkStart w:id="16" w:name="n1613"/>
            <w:bookmarkEnd w:id="16"/>
            <w:r w:rsidRPr="00AC4F43">
              <w:rPr>
                <w:rFonts w:ascii="Times New Roman" w:hAnsi="Times New Roman"/>
                <w:sz w:val="20"/>
                <w:szCs w:val="20"/>
              </w:rPr>
              <w:t>7</w:t>
            </w:r>
            <w:r w:rsidR="002E7984">
              <w:rPr>
                <w:rFonts w:ascii="Times New Roman" w:hAnsi="Times New Roman"/>
                <w:sz w:val="20"/>
                <w:szCs w:val="20"/>
                <w:lang w:val="uk-UA"/>
              </w:rPr>
              <w:t>. К</w:t>
            </w:r>
            <w:r w:rsidRPr="00AC4F43">
              <w:rPr>
                <w:rFonts w:ascii="Times New Roman" w:hAnsi="Times New Roman"/>
                <w:sz w:val="20"/>
                <w:szCs w:val="20"/>
              </w:rPr>
              <w:t>опія документа, що засвідчує повноваження представника, - у разі подання документів представником поштовим відправленням або в електронній формі.</w:t>
            </w:r>
          </w:p>
          <w:p w:rsidR="00C42A42" w:rsidRPr="00CA3E2D" w:rsidRDefault="00AC4F43" w:rsidP="002E7984">
            <w:pPr>
              <w:suppressAutoHyphens/>
              <w:autoSpaceDE w:val="0"/>
              <w:spacing w:after="0" w:line="240" w:lineRule="auto"/>
              <w:ind w:firstLine="322"/>
              <w:jc w:val="both"/>
              <w:rPr>
                <w:rFonts w:ascii="Times New Roman" w:hAnsi="Times New Roman"/>
                <w:sz w:val="20"/>
                <w:szCs w:val="20"/>
              </w:rPr>
            </w:pPr>
            <w:bookmarkStart w:id="17" w:name="n1614"/>
            <w:bookmarkEnd w:id="17"/>
            <w:r w:rsidRPr="00AC4F43">
              <w:rPr>
                <w:rFonts w:ascii="Times New Roman" w:hAnsi="Times New Roman"/>
                <w:sz w:val="20"/>
                <w:szCs w:val="20"/>
              </w:rPr>
              <w:t>Копії документів, що подаються для присвоєння адреси, засвідчуються замовником (його представником).</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Pr="005F2129" w:rsidRDefault="002E7984" w:rsidP="005F2129">
            <w:pPr>
              <w:suppressAutoHyphens/>
              <w:autoSpaceDE w:val="0"/>
              <w:spacing w:after="0" w:line="240" w:lineRule="auto"/>
              <w:jc w:val="both"/>
              <w:rPr>
                <w:rFonts w:ascii="Times New Roman" w:hAnsi="Times New Roman"/>
                <w:b/>
                <w:sz w:val="20"/>
                <w:szCs w:val="20"/>
                <w:lang w:eastAsia="ar-SA"/>
              </w:rPr>
            </w:pPr>
            <w:r>
              <w:rPr>
                <w:rFonts w:ascii="Times New Roman" w:hAnsi="Times New Roman"/>
                <w:sz w:val="20"/>
                <w:szCs w:val="20"/>
                <w:lang w:val="uk-UA"/>
              </w:rPr>
              <w:t>Б</w:t>
            </w:r>
            <w:r w:rsidR="00C42A42" w:rsidRPr="005F2129">
              <w:rPr>
                <w:rFonts w:ascii="Times New Roman" w:hAnsi="Times New Roman"/>
                <w:sz w:val="20"/>
                <w:szCs w:val="20"/>
              </w:rPr>
              <w:t>езоплатно</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5F2129" w:rsidRDefault="00E41B63" w:rsidP="00E41B63">
            <w:pPr>
              <w:tabs>
                <w:tab w:val="left" w:pos="720"/>
              </w:tabs>
              <w:spacing w:after="0" w:line="240" w:lineRule="auto"/>
              <w:jc w:val="both"/>
              <w:rPr>
                <w:rFonts w:ascii="Times New Roman" w:hAnsi="Times New Roman"/>
                <w:sz w:val="20"/>
                <w:szCs w:val="20"/>
              </w:rPr>
            </w:pPr>
            <w:r>
              <w:rPr>
                <w:rFonts w:ascii="Times New Roman" w:hAnsi="Times New Roman"/>
                <w:sz w:val="20"/>
                <w:szCs w:val="20"/>
                <w:lang w:val="uk-UA"/>
              </w:rPr>
              <w:t>5</w:t>
            </w:r>
            <w:r w:rsidR="00C42A42" w:rsidRPr="005F2129">
              <w:rPr>
                <w:rFonts w:ascii="Times New Roman" w:hAnsi="Times New Roman"/>
                <w:sz w:val="20"/>
                <w:szCs w:val="20"/>
              </w:rPr>
              <w:t xml:space="preserve"> </w:t>
            </w:r>
            <w:r w:rsidR="003F1644">
              <w:rPr>
                <w:rFonts w:ascii="Times New Roman" w:hAnsi="Times New Roman"/>
                <w:sz w:val="20"/>
                <w:szCs w:val="20"/>
                <w:lang w:val="uk-UA"/>
              </w:rPr>
              <w:t xml:space="preserve">робочих </w:t>
            </w:r>
            <w:r w:rsidR="00C42A42" w:rsidRPr="005F2129">
              <w:rPr>
                <w:rFonts w:ascii="Times New Roman" w:hAnsi="Times New Roman"/>
                <w:sz w:val="20"/>
                <w:szCs w:val="20"/>
              </w:rPr>
              <w:t>днів</w:t>
            </w:r>
          </w:p>
          <w:p w:rsidR="00C42A42" w:rsidRPr="005F2129" w:rsidRDefault="00C42A42" w:rsidP="005F2129">
            <w:pPr>
              <w:suppressAutoHyphens/>
              <w:autoSpaceDE w:val="0"/>
              <w:spacing w:after="0" w:line="240" w:lineRule="auto"/>
              <w:contextualSpacing/>
              <w:jc w:val="both"/>
              <w:rPr>
                <w:rFonts w:ascii="Times New Roman" w:hAnsi="Times New Roman"/>
                <w:sz w:val="20"/>
                <w:szCs w:val="20"/>
              </w:rPr>
            </w:pPr>
          </w:p>
        </w:tc>
      </w:tr>
      <w:tr w:rsidR="00C42A42" w:rsidRPr="00416B87"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416B87" w:rsidRDefault="002E7984" w:rsidP="002E7984">
            <w:pPr>
              <w:tabs>
                <w:tab w:val="left" w:pos="3969"/>
              </w:tabs>
              <w:spacing w:after="0" w:line="240" w:lineRule="auto"/>
              <w:ind w:firstLine="322"/>
              <w:jc w:val="both"/>
              <w:rPr>
                <w:rFonts w:ascii="Times New Roman" w:hAnsi="Times New Roman"/>
                <w:sz w:val="20"/>
                <w:szCs w:val="20"/>
                <w:lang w:val="uk-UA" w:eastAsia="ar-SA"/>
              </w:rPr>
            </w:pPr>
            <w:r>
              <w:rPr>
                <w:rFonts w:ascii="Times New Roman" w:hAnsi="Times New Roman"/>
                <w:bCs/>
                <w:sz w:val="20"/>
                <w:szCs w:val="20"/>
                <w:lang w:val="uk-UA"/>
              </w:rPr>
              <w:t xml:space="preserve">1. </w:t>
            </w:r>
            <w:r w:rsidR="00416B87" w:rsidRPr="008024C7">
              <w:rPr>
                <w:rFonts w:ascii="Times New Roman" w:hAnsi="Times New Roman"/>
                <w:bCs/>
                <w:sz w:val="20"/>
                <w:szCs w:val="20"/>
                <w:lang w:val="uk-UA"/>
              </w:rPr>
              <w:t xml:space="preserve">Наказ про присвоєння адреси об’єкту нерухомості або </w:t>
            </w:r>
            <w:r w:rsidR="00416B87" w:rsidRPr="00033C92">
              <w:rPr>
                <w:rFonts w:ascii="Times New Roman" w:hAnsi="Times New Roman"/>
                <w:sz w:val="20"/>
                <w:szCs w:val="20"/>
                <w:lang w:val="uk-UA" w:eastAsia="ar-SA"/>
              </w:rPr>
              <w:t>відмова у наданні адміністративної послуги у письмовій формі</w:t>
            </w:r>
          </w:p>
          <w:p w:rsidR="00C42A42" w:rsidRPr="00416B87" w:rsidRDefault="002E7984" w:rsidP="002E7984">
            <w:pPr>
              <w:suppressAutoHyphens/>
              <w:autoSpaceDE w:val="0"/>
              <w:spacing w:after="0" w:line="240" w:lineRule="auto"/>
              <w:ind w:firstLine="322"/>
              <w:jc w:val="both"/>
              <w:rPr>
                <w:rFonts w:ascii="Times New Roman" w:hAnsi="Times New Roman"/>
                <w:sz w:val="20"/>
                <w:szCs w:val="20"/>
                <w:lang w:val="uk-UA" w:eastAsia="ar-SA"/>
              </w:rPr>
            </w:pPr>
            <w:r>
              <w:rPr>
                <w:rFonts w:ascii="Times New Roman" w:hAnsi="Times New Roman"/>
                <w:bCs/>
                <w:sz w:val="20"/>
                <w:szCs w:val="20"/>
                <w:lang w:val="uk-UA"/>
              </w:rPr>
              <w:t xml:space="preserve">2. </w:t>
            </w:r>
            <w:r w:rsidR="00416B87" w:rsidRPr="00416B87">
              <w:rPr>
                <w:rFonts w:ascii="Times New Roman" w:hAnsi="Times New Roman"/>
                <w:bCs/>
                <w:sz w:val="20"/>
                <w:szCs w:val="20"/>
                <w:lang w:val="uk-UA"/>
              </w:rPr>
              <w:t>Внесення інформації про присвоєння адреси (або відмови)  до Реєстру будівельної діяльності</w:t>
            </w:r>
          </w:p>
        </w:tc>
      </w:tr>
      <w:tr w:rsidR="00D501D1" w:rsidRPr="005F2129" w:rsidTr="007E23B4">
        <w:tc>
          <w:tcPr>
            <w:tcW w:w="568" w:type="dxa"/>
          </w:tcPr>
          <w:p w:rsidR="00D501D1" w:rsidRPr="005F2129" w:rsidRDefault="00D501D1" w:rsidP="00D501D1">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lastRenderedPageBreak/>
              <w:t>6.</w:t>
            </w:r>
          </w:p>
        </w:tc>
        <w:tc>
          <w:tcPr>
            <w:tcW w:w="2693" w:type="dxa"/>
          </w:tcPr>
          <w:p w:rsidR="00D501D1" w:rsidRPr="005F2129" w:rsidRDefault="00D501D1" w:rsidP="00D501D1">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D501D1" w:rsidRPr="005F2129" w:rsidRDefault="00D501D1" w:rsidP="00D501D1">
            <w:pPr>
              <w:suppressAutoHyphens/>
              <w:autoSpaceDE w:val="0"/>
              <w:spacing w:after="0" w:line="240" w:lineRule="auto"/>
              <w:jc w:val="both"/>
              <w:rPr>
                <w:rFonts w:ascii="Times New Roman" w:hAnsi="Times New Roman"/>
                <w:sz w:val="20"/>
                <w:szCs w:val="20"/>
                <w:lang w:eastAsia="ar-SA"/>
              </w:rPr>
            </w:pPr>
            <w:r w:rsidRPr="0033799F">
              <w:rPr>
                <w:rFonts w:ascii="Times New Roman" w:hAnsi="Times New Roman"/>
                <w:color w:val="000000"/>
                <w:sz w:val="20"/>
                <w:szCs w:val="20"/>
                <w:lang w:val="uk-UA"/>
              </w:rPr>
              <w:t>Звернення до центру надання адміністративних послуг особисто або через уповноважену особу</w:t>
            </w:r>
          </w:p>
        </w:tc>
      </w:tr>
      <w:tr w:rsidR="00D501D1" w:rsidRPr="00031865" w:rsidTr="007E23B4">
        <w:tc>
          <w:tcPr>
            <w:tcW w:w="568" w:type="dxa"/>
          </w:tcPr>
          <w:p w:rsidR="00D501D1" w:rsidRPr="005F2129" w:rsidRDefault="00D501D1" w:rsidP="00D501D1">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D501D1" w:rsidRPr="005F2129" w:rsidRDefault="00D501D1" w:rsidP="00D501D1">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D501D1" w:rsidRPr="008024C7" w:rsidRDefault="00D501D1" w:rsidP="00D501D1">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1. Підпункт 10 пункту «б» статті 30 </w:t>
            </w:r>
            <w:r w:rsidRPr="008024C7">
              <w:rPr>
                <w:rFonts w:ascii="Times New Roman" w:hAnsi="Times New Roman"/>
                <w:sz w:val="20"/>
                <w:szCs w:val="20"/>
                <w:lang w:val="uk-UA"/>
              </w:rPr>
              <w:t>Закон</w:t>
            </w:r>
            <w:r>
              <w:rPr>
                <w:rFonts w:ascii="Times New Roman" w:hAnsi="Times New Roman"/>
                <w:sz w:val="20"/>
                <w:szCs w:val="20"/>
                <w:lang w:val="uk-UA"/>
              </w:rPr>
              <w:t>у</w:t>
            </w:r>
            <w:r w:rsidRPr="008024C7">
              <w:rPr>
                <w:rFonts w:ascii="Times New Roman" w:hAnsi="Times New Roman"/>
                <w:sz w:val="20"/>
                <w:szCs w:val="20"/>
                <w:lang w:val="uk-UA"/>
              </w:rPr>
              <w:t xml:space="preserve"> України «Про регулювання містобудівної діяльності», Закон України «Про місцеве самоврядування в</w:t>
            </w:r>
            <w:r>
              <w:rPr>
                <w:rFonts w:ascii="Times New Roman" w:hAnsi="Times New Roman"/>
                <w:sz w:val="20"/>
                <w:szCs w:val="20"/>
                <w:lang w:val="uk-UA"/>
              </w:rPr>
              <w:t xml:space="preserve"> Україні»;</w:t>
            </w:r>
          </w:p>
          <w:p w:rsidR="00D501D1" w:rsidRDefault="00D501D1" w:rsidP="00D501D1">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2. </w:t>
            </w:r>
            <w:r w:rsidRPr="008024C7">
              <w:rPr>
                <w:rFonts w:ascii="Times New Roman" w:hAnsi="Times New Roman"/>
                <w:sz w:val="20"/>
                <w:szCs w:val="20"/>
                <w:lang w:val="uk-UA"/>
              </w:rPr>
              <w:t>Порядок присвоєння адрес об’єктам будівництва, об’єктам нерухомого майна</w:t>
            </w:r>
            <w:r>
              <w:rPr>
                <w:rFonts w:ascii="Times New Roman" w:hAnsi="Times New Roman"/>
                <w:sz w:val="20"/>
                <w:szCs w:val="20"/>
                <w:lang w:val="uk-UA"/>
              </w:rPr>
              <w:t xml:space="preserve">, </w:t>
            </w:r>
            <w:r w:rsidRPr="008024C7">
              <w:rPr>
                <w:rFonts w:ascii="Times New Roman" w:hAnsi="Times New Roman"/>
                <w:sz w:val="20"/>
                <w:szCs w:val="20"/>
                <w:lang w:val="uk-UA"/>
              </w:rPr>
              <w:t xml:space="preserve"> затвердженого </w:t>
            </w:r>
            <w:r>
              <w:rPr>
                <w:rFonts w:ascii="Times New Roman" w:hAnsi="Times New Roman"/>
                <w:sz w:val="20"/>
                <w:szCs w:val="20"/>
                <w:lang w:val="uk-UA"/>
              </w:rPr>
              <w:t>постановою КМУ від 07.07.2021</w:t>
            </w:r>
            <w:r w:rsidRPr="008024C7">
              <w:rPr>
                <w:rFonts w:ascii="Times New Roman" w:hAnsi="Times New Roman"/>
                <w:sz w:val="20"/>
                <w:szCs w:val="20"/>
                <w:lang w:val="uk-UA"/>
              </w:rPr>
              <w:t xml:space="preserve"> №690</w:t>
            </w:r>
          </w:p>
          <w:p w:rsidR="00D501D1" w:rsidRPr="00F81C90" w:rsidRDefault="00D501D1" w:rsidP="00D501D1">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3. Рішення виконавчого комітету Коростишівської міської ради від 27.10.2021 №322 «</w:t>
            </w:r>
            <w:r w:rsidRPr="00E8574E">
              <w:rPr>
                <w:rFonts w:ascii="Times New Roman" w:hAnsi="Times New Roman"/>
                <w:sz w:val="20"/>
                <w:szCs w:val="20"/>
                <w:lang w:val="uk-UA"/>
              </w:rPr>
              <w:t>Про затвердження Порядку присвоєння адрес об’єктам будівництва, об’єктам нерухомого майна на території населених пунктів Коростишівської міської ради в новій редакції»</w:t>
            </w:r>
          </w:p>
        </w:tc>
      </w:tr>
    </w:tbl>
    <w:p w:rsidR="00C42A42" w:rsidRPr="001533B3" w:rsidRDefault="00C42A42" w:rsidP="00CA1594">
      <w:pPr>
        <w:shd w:val="clear" w:color="auto" w:fill="FFFFFF"/>
        <w:spacing w:after="0" w:line="240" w:lineRule="auto"/>
        <w:jc w:val="center"/>
        <w:rPr>
          <w:rFonts w:ascii="Times New Roman" w:hAnsi="Times New Roman"/>
          <w:sz w:val="20"/>
          <w:szCs w:val="20"/>
          <w:lang w:val="uk-UA"/>
        </w:rPr>
      </w:pPr>
    </w:p>
    <w:p w:rsidR="00C42A42" w:rsidRPr="002E7984" w:rsidRDefault="00C42A42" w:rsidP="00CA1594">
      <w:pPr>
        <w:shd w:val="clear" w:color="auto" w:fill="FFFFFF"/>
        <w:spacing w:after="0" w:line="240" w:lineRule="auto"/>
        <w:jc w:val="center"/>
        <w:rPr>
          <w:rFonts w:ascii="Times New Roman" w:hAnsi="Times New Roman"/>
          <w:sz w:val="20"/>
          <w:szCs w:val="20"/>
          <w:lang w:val="uk-UA"/>
        </w:rPr>
      </w:pPr>
    </w:p>
    <w:p w:rsidR="00C42A42" w:rsidRPr="002E7984" w:rsidRDefault="00C42A42" w:rsidP="00CA1594">
      <w:pPr>
        <w:shd w:val="clear" w:color="auto" w:fill="FFFFFF"/>
        <w:spacing w:after="0" w:line="240" w:lineRule="auto"/>
        <w:jc w:val="center"/>
        <w:rPr>
          <w:rFonts w:ascii="Times New Roman" w:hAnsi="Times New Roman"/>
          <w:sz w:val="20"/>
          <w:szCs w:val="20"/>
          <w:lang w:val="uk-UA"/>
        </w:rPr>
      </w:pPr>
    </w:p>
    <w:p w:rsidR="00C42A42" w:rsidRDefault="00C42A42" w:rsidP="00CA1594">
      <w:pPr>
        <w:shd w:val="clear" w:color="auto" w:fill="FFFFFF"/>
        <w:spacing w:after="0" w:line="240" w:lineRule="auto"/>
        <w:jc w:val="center"/>
        <w:rPr>
          <w:rFonts w:ascii="Times New Roman" w:hAnsi="Times New Roman"/>
          <w:sz w:val="20"/>
          <w:szCs w:val="20"/>
          <w:lang w:val="uk-UA"/>
        </w:rPr>
      </w:pPr>
    </w:p>
    <w:p w:rsidR="00416B87" w:rsidRDefault="00416B87" w:rsidP="00CA1594">
      <w:pPr>
        <w:shd w:val="clear" w:color="auto" w:fill="FFFFFF"/>
        <w:spacing w:after="0" w:line="240" w:lineRule="auto"/>
        <w:jc w:val="center"/>
        <w:rPr>
          <w:rFonts w:ascii="Times New Roman" w:hAnsi="Times New Roman"/>
          <w:sz w:val="20"/>
          <w:szCs w:val="20"/>
          <w:lang w:val="uk-UA"/>
        </w:rPr>
      </w:pPr>
    </w:p>
    <w:p w:rsidR="00416B87" w:rsidRDefault="00416B87" w:rsidP="00CA1594">
      <w:pPr>
        <w:shd w:val="clear" w:color="auto" w:fill="FFFFFF"/>
        <w:spacing w:after="0" w:line="240" w:lineRule="auto"/>
        <w:jc w:val="center"/>
        <w:rPr>
          <w:rFonts w:ascii="Times New Roman" w:hAnsi="Times New Roman"/>
          <w:sz w:val="20"/>
          <w:szCs w:val="20"/>
          <w:lang w:val="uk-UA"/>
        </w:rPr>
      </w:pPr>
    </w:p>
    <w:p w:rsidR="00416B87" w:rsidRDefault="00416B87" w:rsidP="00CA1594">
      <w:pPr>
        <w:shd w:val="clear" w:color="auto" w:fill="FFFFFF"/>
        <w:spacing w:after="0" w:line="240" w:lineRule="auto"/>
        <w:jc w:val="center"/>
        <w:rPr>
          <w:rFonts w:ascii="Times New Roman" w:hAnsi="Times New Roman"/>
          <w:sz w:val="20"/>
          <w:szCs w:val="20"/>
          <w:lang w:val="uk-UA"/>
        </w:rPr>
      </w:pPr>
    </w:p>
    <w:p w:rsidR="00416B87" w:rsidRDefault="00416B87" w:rsidP="00CA1594">
      <w:pPr>
        <w:shd w:val="clear" w:color="auto" w:fill="FFFFFF"/>
        <w:spacing w:after="0" w:line="240" w:lineRule="auto"/>
        <w:jc w:val="center"/>
        <w:rPr>
          <w:rFonts w:ascii="Times New Roman" w:hAnsi="Times New Roman"/>
          <w:sz w:val="20"/>
          <w:szCs w:val="20"/>
          <w:lang w:val="uk-UA"/>
        </w:rPr>
      </w:pPr>
    </w:p>
    <w:p w:rsidR="00416B87" w:rsidRDefault="00416B87" w:rsidP="00CA1594">
      <w:pPr>
        <w:shd w:val="clear" w:color="auto" w:fill="FFFFFF"/>
        <w:spacing w:after="0" w:line="240" w:lineRule="auto"/>
        <w:jc w:val="center"/>
        <w:rPr>
          <w:rFonts w:ascii="Times New Roman" w:hAnsi="Times New Roman"/>
          <w:sz w:val="20"/>
          <w:szCs w:val="20"/>
          <w:lang w:val="uk-UA"/>
        </w:rPr>
      </w:pPr>
    </w:p>
    <w:p w:rsidR="00416B87" w:rsidRDefault="00416B87" w:rsidP="00CA1594">
      <w:pPr>
        <w:shd w:val="clear" w:color="auto" w:fill="FFFFFF"/>
        <w:spacing w:after="0" w:line="240" w:lineRule="auto"/>
        <w:jc w:val="center"/>
        <w:rPr>
          <w:rFonts w:ascii="Times New Roman" w:hAnsi="Times New Roman"/>
          <w:sz w:val="20"/>
          <w:szCs w:val="20"/>
          <w:lang w:val="uk-UA"/>
        </w:rPr>
      </w:pPr>
    </w:p>
    <w:p w:rsidR="00416B87" w:rsidRDefault="00416B87" w:rsidP="00CA1594">
      <w:pPr>
        <w:shd w:val="clear" w:color="auto" w:fill="FFFFFF"/>
        <w:spacing w:after="0" w:line="240" w:lineRule="auto"/>
        <w:jc w:val="center"/>
        <w:rPr>
          <w:rFonts w:ascii="Times New Roman" w:hAnsi="Times New Roman"/>
          <w:sz w:val="20"/>
          <w:szCs w:val="20"/>
          <w:lang w:val="uk-UA"/>
        </w:rPr>
      </w:pPr>
    </w:p>
    <w:p w:rsidR="00416B87" w:rsidRDefault="00416B87" w:rsidP="00CA1594">
      <w:pPr>
        <w:shd w:val="clear" w:color="auto" w:fill="FFFFFF"/>
        <w:spacing w:after="0" w:line="240" w:lineRule="auto"/>
        <w:jc w:val="center"/>
        <w:rPr>
          <w:rFonts w:ascii="Times New Roman" w:hAnsi="Times New Roman"/>
          <w:sz w:val="20"/>
          <w:szCs w:val="20"/>
          <w:lang w:val="uk-UA"/>
        </w:rPr>
      </w:pPr>
    </w:p>
    <w:p w:rsidR="00416B87" w:rsidRDefault="00416B87" w:rsidP="00CA1594">
      <w:pPr>
        <w:shd w:val="clear" w:color="auto" w:fill="FFFFFF"/>
        <w:spacing w:after="0" w:line="240" w:lineRule="auto"/>
        <w:jc w:val="center"/>
        <w:rPr>
          <w:rFonts w:ascii="Times New Roman" w:hAnsi="Times New Roman"/>
          <w:sz w:val="20"/>
          <w:szCs w:val="20"/>
          <w:lang w:val="uk-UA"/>
        </w:rPr>
      </w:pPr>
    </w:p>
    <w:p w:rsidR="00416B87" w:rsidRDefault="00416B87" w:rsidP="00CA1594">
      <w:pPr>
        <w:shd w:val="clear" w:color="auto" w:fill="FFFFFF"/>
        <w:spacing w:after="0" w:line="240" w:lineRule="auto"/>
        <w:jc w:val="center"/>
        <w:rPr>
          <w:rFonts w:ascii="Times New Roman" w:hAnsi="Times New Roman"/>
          <w:sz w:val="20"/>
          <w:szCs w:val="20"/>
          <w:lang w:val="uk-UA"/>
        </w:rPr>
      </w:pPr>
    </w:p>
    <w:p w:rsidR="00416B87" w:rsidRDefault="00416B87" w:rsidP="00CA1594">
      <w:pPr>
        <w:shd w:val="clear" w:color="auto" w:fill="FFFFFF"/>
        <w:spacing w:after="0" w:line="240" w:lineRule="auto"/>
        <w:jc w:val="center"/>
        <w:rPr>
          <w:rFonts w:ascii="Times New Roman" w:hAnsi="Times New Roman"/>
          <w:sz w:val="20"/>
          <w:szCs w:val="20"/>
          <w:lang w:val="uk-UA"/>
        </w:rPr>
      </w:pPr>
    </w:p>
    <w:p w:rsidR="00416B87" w:rsidRDefault="00416B87" w:rsidP="00CA1594">
      <w:pPr>
        <w:shd w:val="clear" w:color="auto" w:fill="FFFFFF"/>
        <w:spacing w:after="0" w:line="240" w:lineRule="auto"/>
        <w:jc w:val="center"/>
        <w:rPr>
          <w:rFonts w:ascii="Times New Roman" w:hAnsi="Times New Roman"/>
          <w:sz w:val="20"/>
          <w:szCs w:val="20"/>
          <w:lang w:val="uk-UA"/>
        </w:rPr>
      </w:pPr>
    </w:p>
    <w:p w:rsidR="00416B87" w:rsidRDefault="00416B87" w:rsidP="00CA1594">
      <w:pPr>
        <w:shd w:val="clear" w:color="auto" w:fill="FFFFFF"/>
        <w:spacing w:after="0" w:line="240" w:lineRule="auto"/>
        <w:jc w:val="center"/>
        <w:rPr>
          <w:rFonts w:ascii="Times New Roman" w:hAnsi="Times New Roman"/>
          <w:sz w:val="20"/>
          <w:szCs w:val="20"/>
          <w:lang w:val="uk-UA"/>
        </w:rPr>
      </w:pPr>
    </w:p>
    <w:p w:rsidR="00416B87" w:rsidRDefault="00416B87" w:rsidP="00CA1594">
      <w:pPr>
        <w:shd w:val="clear" w:color="auto" w:fill="FFFFFF"/>
        <w:spacing w:after="0" w:line="240" w:lineRule="auto"/>
        <w:jc w:val="center"/>
        <w:rPr>
          <w:rFonts w:ascii="Times New Roman" w:hAnsi="Times New Roman"/>
          <w:sz w:val="20"/>
          <w:szCs w:val="20"/>
          <w:lang w:val="uk-UA"/>
        </w:rPr>
      </w:pPr>
    </w:p>
    <w:p w:rsidR="00416B87" w:rsidRDefault="00416B87" w:rsidP="00CA1594">
      <w:pPr>
        <w:shd w:val="clear" w:color="auto" w:fill="FFFFFF"/>
        <w:spacing w:after="0" w:line="240" w:lineRule="auto"/>
        <w:jc w:val="center"/>
        <w:rPr>
          <w:rFonts w:ascii="Times New Roman" w:hAnsi="Times New Roman"/>
          <w:sz w:val="20"/>
          <w:szCs w:val="20"/>
          <w:lang w:val="uk-UA"/>
        </w:rPr>
      </w:pPr>
    </w:p>
    <w:p w:rsidR="00416B87" w:rsidRDefault="00416B87" w:rsidP="00CA1594">
      <w:pPr>
        <w:shd w:val="clear" w:color="auto" w:fill="FFFFFF"/>
        <w:spacing w:after="0" w:line="240" w:lineRule="auto"/>
        <w:jc w:val="center"/>
        <w:rPr>
          <w:rFonts w:ascii="Times New Roman" w:hAnsi="Times New Roman"/>
          <w:sz w:val="20"/>
          <w:szCs w:val="20"/>
          <w:lang w:val="uk-UA"/>
        </w:rPr>
      </w:pPr>
    </w:p>
    <w:p w:rsidR="00416B87" w:rsidRDefault="00416B87" w:rsidP="00CA1594">
      <w:pPr>
        <w:shd w:val="clear" w:color="auto" w:fill="FFFFFF"/>
        <w:spacing w:after="0" w:line="240" w:lineRule="auto"/>
        <w:jc w:val="center"/>
        <w:rPr>
          <w:rFonts w:ascii="Times New Roman" w:hAnsi="Times New Roman"/>
          <w:sz w:val="20"/>
          <w:szCs w:val="20"/>
          <w:lang w:val="uk-UA"/>
        </w:rPr>
      </w:pPr>
    </w:p>
    <w:p w:rsidR="00416B87" w:rsidRDefault="00416B87" w:rsidP="00CA1594">
      <w:pPr>
        <w:shd w:val="clear" w:color="auto" w:fill="FFFFFF"/>
        <w:spacing w:after="0" w:line="240" w:lineRule="auto"/>
        <w:jc w:val="center"/>
        <w:rPr>
          <w:rFonts w:ascii="Times New Roman" w:hAnsi="Times New Roman"/>
          <w:sz w:val="20"/>
          <w:szCs w:val="20"/>
          <w:lang w:val="uk-UA"/>
        </w:rPr>
      </w:pPr>
    </w:p>
    <w:p w:rsidR="00416B87" w:rsidRDefault="00416B87" w:rsidP="00CA1594">
      <w:pPr>
        <w:shd w:val="clear" w:color="auto" w:fill="FFFFFF"/>
        <w:spacing w:after="0" w:line="240" w:lineRule="auto"/>
        <w:jc w:val="center"/>
        <w:rPr>
          <w:rFonts w:ascii="Times New Roman" w:hAnsi="Times New Roman"/>
          <w:sz w:val="20"/>
          <w:szCs w:val="20"/>
          <w:lang w:val="uk-UA"/>
        </w:rPr>
      </w:pPr>
    </w:p>
    <w:p w:rsidR="00416B87" w:rsidRDefault="00416B87" w:rsidP="00CA1594">
      <w:pPr>
        <w:shd w:val="clear" w:color="auto" w:fill="FFFFFF"/>
        <w:spacing w:after="0" w:line="240" w:lineRule="auto"/>
        <w:jc w:val="center"/>
        <w:rPr>
          <w:rFonts w:ascii="Times New Roman" w:hAnsi="Times New Roman"/>
          <w:sz w:val="20"/>
          <w:szCs w:val="20"/>
          <w:lang w:val="uk-UA"/>
        </w:rPr>
      </w:pPr>
    </w:p>
    <w:p w:rsidR="00416B87" w:rsidRDefault="00416B87" w:rsidP="00CA1594">
      <w:pPr>
        <w:shd w:val="clear" w:color="auto" w:fill="FFFFFF"/>
        <w:spacing w:after="0" w:line="240" w:lineRule="auto"/>
        <w:jc w:val="center"/>
        <w:rPr>
          <w:rFonts w:ascii="Times New Roman" w:hAnsi="Times New Roman"/>
          <w:sz w:val="20"/>
          <w:szCs w:val="20"/>
          <w:lang w:val="uk-UA"/>
        </w:rPr>
      </w:pPr>
    </w:p>
    <w:p w:rsidR="00416B87" w:rsidRDefault="00416B87" w:rsidP="00CA1594">
      <w:pPr>
        <w:shd w:val="clear" w:color="auto" w:fill="FFFFFF"/>
        <w:spacing w:after="0" w:line="240" w:lineRule="auto"/>
        <w:jc w:val="center"/>
        <w:rPr>
          <w:rFonts w:ascii="Times New Roman" w:hAnsi="Times New Roman"/>
          <w:sz w:val="20"/>
          <w:szCs w:val="20"/>
          <w:lang w:val="uk-UA"/>
        </w:rPr>
      </w:pPr>
    </w:p>
    <w:p w:rsidR="00416B87" w:rsidRDefault="00416B87" w:rsidP="00CA1594">
      <w:pPr>
        <w:shd w:val="clear" w:color="auto" w:fill="FFFFFF"/>
        <w:spacing w:after="0" w:line="240" w:lineRule="auto"/>
        <w:jc w:val="center"/>
        <w:rPr>
          <w:rFonts w:ascii="Times New Roman" w:hAnsi="Times New Roman"/>
          <w:sz w:val="20"/>
          <w:szCs w:val="20"/>
          <w:lang w:val="uk-UA"/>
        </w:rPr>
      </w:pPr>
    </w:p>
    <w:p w:rsidR="00416B87" w:rsidRDefault="00416B87" w:rsidP="00CA1594">
      <w:pPr>
        <w:shd w:val="clear" w:color="auto" w:fill="FFFFFF"/>
        <w:spacing w:after="0" w:line="240" w:lineRule="auto"/>
        <w:jc w:val="center"/>
        <w:rPr>
          <w:rFonts w:ascii="Times New Roman" w:hAnsi="Times New Roman"/>
          <w:sz w:val="20"/>
          <w:szCs w:val="20"/>
          <w:lang w:val="uk-UA"/>
        </w:rPr>
      </w:pPr>
    </w:p>
    <w:p w:rsidR="00416B87" w:rsidRDefault="00416B87" w:rsidP="00CA1594">
      <w:pPr>
        <w:shd w:val="clear" w:color="auto" w:fill="FFFFFF"/>
        <w:spacing w:after="0" w:line="240" w:lineRule="auto"/>
        <w:jc w:val="center"/>
        <w:rPr>
          <w:rFonts w:ascii="Times New Roman" w:hAnsi="Times New Roman"/>
          <w:sz w:val="20"/>
          <w:szCs w:val="20"/>
          <w:lang w:val="uk-UA"/>
        </w:rPr>
      </w:pPr>
    </w:p>
    <w:p w:rsidR="00416B87" w:rsidRDefault="00416B87" w:rsidP="00CA1594">
      <w:pPr>
        <w:shd w:val="clear" w:color="auto" w:fill="FFFFFF"/>
        <w:spacing w:after="0" w:line="240" w:lineRule="auto"/>
        <w:jc w:val="center"/>
        <w:rPr>
          <w:rFonts w:ascii="Times New Roman" w:hAnsi="Times New Roman"/>
          <w:sz w:val="20"/>
          <w:szCs w:val="20"/>
          <w:lang w:val="uk-UA"/>
        </w:rPr>
      </w:pPr>
    </w:p>
    <w:p w:rsidR="00416B87" w:rsidRDefault="00416B87" w:rsidP="00CA1594">
      <w:pPr>
        <w:shd w:val="clear" w:color="auto" w:fill="FFFFFF"/>
        <w:spacing w:after="0" w:line="240" w:lineRule="auto"/>
        <w:jc w:val="center"/>
        <w:rPr>
          <w:rFonts w:ascii="Times New Roman" w:hAnsi="Times New Roman"/>
          <w:sz w:val="20"/>
          <w:szCs w:val="20"/>
          <w:lang w:val="uk-UA"/>
        </w:rPr>
      </w:pPr>
    </w:p>
    <w:p w:rsidR="00416B87" w:rsidRDefault="00416B87" w:rsidP="00CA1594">
      <w:pPr>
        <w:shd w:val="clear" w:color="auto" w:fill="FFFFFF"/>
        <w:spacing w:after="0" w:line="240" w:lineRule="auto"/>
        <w:jc w:val="center"/>
        <w:rPr>
          <w:rFonts w:ascii="Times New Roman" w:hAnsi="Times New Roman"/>
          <w:sz w:val="20"/>
          <w:szCs w:val="20"/>
          <w:lang w:val="uk-UA"/>
        </w:rPr>
      </w:pPr>
    </w:p>
    <w:p w:rsidR="00416B87" w:rsidRDefault="00416B87" w:rsidP="00CA1594">
      <w:pPr>
        <w:shd w:val="clear" w:color="auto" w:fill="FFFFFF"/>
        <w:spacing w:after="0" w:line="240" w:lineRule="auto"/>
        <w:jc w:val="center"/>
        <w:rPr>
          <w:rFonts w:ascii="Times New Roman" w:hAnsi="Times New Roman"/>
          <w:sz w:val="20"/>
          <w:szCs w:val="20"/>
          <w:lang w:val="uk-UA"/>
        </w:rPr>
      </w:pPr>
    </w:p>
    <w:p w:rsidR="00416B87" w:rsidRDefault="00416B87" w:rsidP="00CA1594">
      <w:pPr>
        <w:shd w:val="clear" w:color="auto" w:fill="FFFFFF"/>
        <w:spacing w:after="0" w:line="240" w:lineRule="auto"/>
        <w:jc w:val="center"/>
        <w:rPr>
          <w:rFonts w:ascii="Times New Roman" w:hAnsi="Times New Roman"/>
          <w:sz w:val="20"/>
          <w:szCs w:val="20"/>
          <w:lang w:val="uk-UA"/>
        </w:rPr>
      </w:pPr>
    </w:p>
    <w:p w:rsidR="00416B87" w:rsidRDefault="00416B87" w:rsidP="00CA1594">
      <w:pPr>
        <w:shd w:val="clear" w:color="auto" w:fill="FFFFFF"/>
        <w:spacing w:after="0" w:line="240" w:lineRule="auto"/>
        <w:jc w:val="center"/>
        <w:rPr>
          <w:rFonts w:ascii="Times New Roman" w:hAnsi="Times New Roman"/>
          <w:sz w:val="20"/>
          <w:szCs w:val="20"/>
          <w:lang w:val="uk-UA"/>
        </w:rPr>
      </w:pPr>
    </w:p>
    <w:p w:rsidR="00416B87" w:rsidRDefault="00416B87" w:rsidP="00CA1594">
      <w:pPr>
        <w:shd w:val="clear" w:color="auto" w:fill="FFFFFF"/>
        <w:spacing w:after="0" w:line="240" w:lineRule="auto"/>
        <w:jc w:val="center"/>
        <w:rPr>
          <w:rFonts w:ascii="Times New Roman" w:hAnsi="Times New Roman"/>
          <w:sz w:val="20"/>
          <w:szCs w:val="20"/>
          <w:lang w:val="uk-UA"/>
        </w:rPr>
      </w:pPr>
    </w:p>
    <w:p w:rsidR="00416B87" w:rsidRDefault="00416B87" w:rsidP="00CA1594">
      <w:pPr>
        <w:shd w:val="clear" w:color="auto" w:fill="FFFFFF"/>
        <w:spacing w:after="0" w:line="240" w:lineRule="auto"/>
        <w:jc w:val="center"/>
        <w:rPr>
          <w:rFonts w:ascii="Times New Roman" w:hAnsi="Times New Roman"/>
          <w:sz w:val="20"/>
          <w:szCs w:val="20"/>
          <w:lang w:val="uk-UA"/>
        </w:rPr>
      </w:pPr>
    </w:p>
    <w:p w:rsidR="00416B87" w:rsidRDefault="00416B87" w:rsidP="00CA1594">
      <w:pPr>
        <w:shd w:val="clear" w:color="auto" w:fill="FFFFFF"/>
        <w:spacing w:after="0" w:line="240" w:lineRule="auto"/>
        <w:jc w:val="center"/>
        <w:rPr>
          <w:rFonts w:ascii="Times New Roman" w:hAnsi="Times New Roman"/>
          <w:sz w:val="20"/>
          <w:szCs w:val="20"/>
          <w:lang w:val="uk-UA"/>
        </w:rPr>
      </w:pPr>
    </w:p>
    <w:p w:rsidR="00416B87" w:rsidRDefault="00416B87" w:rsidP="00CA1594">
      <w:pPr>
        <w:shd w:val="clear" w:color="auto" w:fill="FFFFFF"/>
        <w:spacing w:after="0" w:line="240" w:lineRule="auto"/>
        <w:jc w:val="center"/>
        <w:rPr>
          <w:rFonts w:ascii="Times New Roman" w:hAnsi="Times New Roman"/>
          <w:sz w:val="20"/>
          <w:szCs w:val="20"/>
          <w:lang w:val="uk-UA"/>
        </w:rPr>
      </w:pPr>
    </w:p>
    <w:p w:rsidR="00416B87" w:rsidRDefault="00416B87" w:rsidP="00CA1594">
      <w:pPr>
        <w:shd w:val="clear" w:color="auto" w:fill="FFFFFF"/>
        <w:spacing w:after="0" w:line="240" w:lineRule="auto"/>
        <w:jc w:val="center"/>
        <w:rPr>
          <w:rFonts w:ascii="Times New Roman" w:hAnsi="Times New Roman"/>
          <w:sz w:val="20"/>
          <w:szCs w:val="20"/>
          <w:lang w:val="uk-UA"/>
        </w:rPr>
      </w:pPr>
    </w:p>
    <w:p w:rsidR="00416B87" w:rsidRDefault="00416B87" w:rsidP="00CA1594">
      <w:pPr>
        <w:shd w:val="clear" w:color="auto" w:fill="FFFFFF"/>
        <w:spacing w:after="0" w:line="240" w:lineRule="auto"/>
        <w:jc w:val="center"/>
        <w:rPr>
          <w:rFonts w:ascii="Times New Roman" w:hAnsi="Times New Roman"/>
          <w:sz w:val="20"/>
          <w:szCs w:val="20"/>
          <w:lang w:val="uk-UA"/>
        </w:rPr>
      </w:pPr>
    </w:p>
    <w:p w:rsidR="00416B87" w:rsidRDefault="00416B87" w:rsidP="00CA1594">
      <w:pPr>
        <w:shd w:val="clear" w:color="auto" w:fill="FFFFFF"/>
        <w:spacing w:after="0" w:line="240" w:lineRule="auto"/>
        <w:jc w:val="center"/>
        <w:rPr>
          <w:rFonts w:ascii="Times New Roman" w:hAnsi="Times New Roman"/>
          <w:sz w:val="20"/>
          <w:szCs w:val="20"/>
          <w:lang w:val="uk-UA"/>
        </w:rPr>
      </w:pPr>
    </w:p>
    <w:p w:rsidR="00416B87" w:rsidRDefault="00416B87" w:rsidP="00CA1594">
      <w:pPr>
        <w:shd w:val="clear" w:color="auto" w:fill="FFFFFF"/>
        <w:spacing w:after="0" w:line="240" w:lineRule="auto"/>
        <w:jc w:val="center"/>
        <w:rPr>
          <w:rFonts w:ascii="Times New Roman" w:hAnsi="Times New Roman"/>
          <w:sz w:val="20"/>
          <w:szCs w:val="20"/>
          <w:lang w:val="uk-UA"/>
        </w:rPr>
      </w:pPr>
    </w:p>
    <w:p w:rsidR="00416B87" w:rsidRDefault="00416B87" w:rsidP="00CA1594">
      <w:pPr>
        <w:shd w:val="clear" w:color="auto" w:fill="FFFFFF"/>
        <w:spacing w:after="0" w:line="240" w:lineRule="auto"/>
        <w:jc w:val="center"/>
        <w:rPr>
          <w:rFonts w:ascii="Times New Roman" w:hAnsi="Times New Roman"/>
          <w:sz w:val="20"/>
          <w:szCs w:val="20"/>
          <w:lang w:val="uk-UA"/>
        </w:rPr>
      </w:pPr>
    </w:p>
    <w:p w:rsidR="00416B87" w:rsidRDefault="00416B87" w:rsidP="00CA1594">
      <w:pPr>
        <w:shd w:val="clear" w:color="auto" w:fill="FFFFFF"/>
        <w:spacing w:after="0" w:line="240" w:lineRule="auto"/>
        <w:jc w:val="center"/>
        <w:rPr>
          <w:rFonts w:ascii="Times New Roman" w:hAnsi="Times New Roman"/>
          <w:sz w:val="20"/>
          <w:szCs w:val="20"/>
          <w:lang w:val="uk-UA"/>
        </w:rPr>
      </w:pPr>
    </w:p>
    <w:p w:rsidR="00416B87" w:rsidRDefault="00416B87" w:rsidP="002E7984">
      <w:pPr>
        <w:shd w:val="clear" w:color="auto" w:fill="FFFFFF"/>
        <w:spacing w:after="0" w:line="240" w:lineRule="auto"/>
        <w:rPr>
          <w:rFonts w:ascii="Times New Roman" w:hAnsi="Times New Roman"/>
          <w:sz w:val="20"/>
          <w:szCs w:val="20"/>
          <w:lang w:val="uk-UA"/>
        </w:rPr>
      </w:pPr>
    </w:p>
    <w:p w:rsidR="002E7984" w:rsidRDefault="002E7984" w:rsidP="002E7984">
      <w:pPr>
        <w:shd w:val="clear" w:color="auto" w:fill="FFFFFF"/>
        <w:spacing w:after="0" w:line="240" w:lineRule="auto"/>
        <w:rPr>
          <w:rFonts w:ascii="Times New Roman" w:hAnsi="Times New Roman"/>
          <w:sz w:val="20"/>
          <w:szCs w:val="20"/>
          <w:lang w:val="uk-UA"/>
        </w:rPr>
      </w:pPr>
    </w:p>
    <w:p w:rsidR="00416B87" w:rsidRPr="00416B87" w:rsidRDefault="00416B87" w:rsidP="00CA1594">
      <w:pPr>
        <w:shd w:val="clear" w:color="auto" w:fill="FFFFFF"/>
        <w:spacing w:after="0" w:line="240" w:lineRule="auto"/>
        <w:jc w:val="center"/>
        <w:rPr>
          <w:rFonts w:ascii="Times New Roman" w:hAnsi="Times New Roman"/>
          <w:sz w:val="20"/>
          <w:szCs w:val="20"/>
          <w:lang w:val="uk-UA"/>
        </w:rPr>
      </w:pPr>
    </w:p>
    <w:p w:rsidR="00C42A42" w:rsidRPr="002E7984" w:rsidRDefault="00C42A42" w:rsidP="00CA1594">
      <w:pPr>
        <w:shd w:val="clear" w:color="auto" w:fill="FFFFFF"/>
        <w:spacing w:after="0" w:line="240" w:lineRule="auto"/>
        <w:jc w:val="center"/>
        <w:rPr>
          <w:rFonts w:ascii="Times New Roman" w:hAnsi="Times New Roman"/>
          <w:sz w:val="20"/>
          <w:szCs w:val="20"/>
          <w:lang w:val="uk-UA"/>
        </w:rPr>
      </w:pPr>
    </w:p>
    <w:p w:rsidR="00C42A42" w:rsidRPr="002E7984" w:rsidRDefault="00C42A42" w:rsidP="00CA1594">
      <w:pPr>
        <w:shd w:val="clear" w:color="auto" w:fill="FFFFFF"/>
        <w:spacing w:after="0" w:line="240" w:lineRule="auto"/>
        <w:jc w:val="center"/>
        <w:rPr>
          <w:rFonts w:ascii="Times New Roman" w:hAnsi="Times New Roman"/>
          <w:sz w:val="20"/>
          <w:szCs w:val="20"/>
          <w:lang w:val="uk-UA"/>
        </w:rPr>
      </w:pPr>
    </w:p>
    <w:p w:rsidR="00C42A42" w:rsidRDefault="00C42A42" w:rsidP="00A440F1">
      <w:pPr>
        <w:spacing w:after="0" w:line="240" w:lineRule="auto"/>
        <w:ind w:left="4536" w:right="-284"/>
        <w:rPr>
          <w:rFonts w:ascii="Times New Roman" w:hAnsi="Times New Roman"/>
          <w:sz w:val="20"/>
          <w:szCs w:val="20"/>
          <w:lang w:val="uk-UA"/>
        </w:rPr>
      </w:pPr>
    </w:p>
    <w:p w:rsidR="007D372A" w:rsidRDefault="007D372A" w:rsidP="00A440F1">
      <w:pPr>
        <w:spacing w:after="0" w:line="240" w:lineRule="auto"/>
        <w:ind w:left="4536" w:right="-284"/>
        <w:rPr>
          <w:rFonts w:ascii="Times New Roman" w:hAnsi="Times New Roman"/>
          <w:sz w:val="20"/>
          <w:szCs w:val="20"/>
          <w:lang w:val="uk-UA"/>
        </w:rPr>
      </w:pPr>
    </w:p>
    <w:p w:rsidR="002E7984" w:rsidRDefault="00C42A42" w:rsidP="00A440F1">
      <w:pPr>
        <w:spacing w:after="0" w:line="240" w:lineRule="auto"/>
        <w:ind w:left="4536" w:right="-284"/>
        <w:rPr>
          <w:rFonts w:ascii="Times New Roman" w:hAnsi="Times New Roman"/>
          <w:color w:val="FFFFFF"/>
          <w:sz w:val="20"/>
          <w:szCs w:val="20"/>
          <w:u w:val="single"/>
          <w:lang w:val="uk-UA"/>
        </w:rPr>
      </w:pPr>
      <w:r>
        <w:rPr>
          <w:rFonts w:ascii="Times New Roman" w:hAnsi="Times New Roman"/>
          <w:sz w:val="20"/>
          <w:szCs w:val="20"/>
          <w:lang w:val="uk-UA"/>
        </w:rPr>
        <w:lastRenderedPageBreak/>
        <w:t xml:space="preserve">Додаток </w:t>
      </w:r>
      <w:r w:rsidR="002E7984">
        <w:rPr>
          <w:rFonts w:ascii="Times New Roman" w:hAnsi="Times New Roman"/>
          <w:sz w:val="20"/>
          <w:szCs w:val="20"/>
          <w:u w:val="single"/>
          <w:lang w:val="uk-UA"/>
        </w:rPr>
        <w:t xml:space="preserve">      </w:t>
      </w:r>
      <w:r w:rsidR="000555B9">
        <w:rPr>
          <w:rFonts w:ascii="Times New Roman" w:hAnsi="Times New Roman"/>
          <w:sz w:val="20"/>
          <w:szCs w:val="20"/>
          <w:u w:val="single"/>
          <w:lang w:val="uk-UA"/>
        </w:rPr>
        <w:t xml:space="preserve">20      </w:t>
      </w:r>
      <w:r w:rsidRPr="003F7F6F">
        <w:rPr>
          <w:rFonts w:ascii="Times New Roman" w:hAnsi="Times New Roman"/>
          <w:sz w:val="20"/>
          <w:szCs w:val="20"/>
          <w:lang w:val="uk-UA"/>
        </w:rPr>
        <w:t xml:space="preserve">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о</w:t>
      </w:r>
    </w:p>
    <w:p w:rsidR="00C42A42" w:rsidRPr="003F7F6F" w:rsidRDefault="00C42A42" w:rsidP="00A440F1">
      <w:pPr>
        <w:spacing w:after="0" w:line="240" w:lineRule="auto"/>
        <w:ind w:left="4536" w:right="-284"/>
        <w:rPr>
          <w:rFonts w:ascii="Times New Roman" w:hAnsi="Times New Roman"/>
          <w:sz w:val="20"/>
          <w:szCs w:val="20"/>
          <w:lang w:val="uk-UA"/>
        </w:rPr>
      </w:pPr>
      <w:r w:rsidRPr="00AE7A89">
        <w:rPr>
          <w:rFonts w:ascii="Times New Roman" w:hAnsi="Times New Roman"/>
          <w:color w:val="FFFFFF"/>
          <w:sz w:val="20"/>
          <w:szCs w:val="20"/>
          <w:u w:val="single"/>
          <w:lang w:val="uk-UA"/>
        </w:rPr>
        <w:t xml:space="preserve">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1533B3" w:rsidRDefault="00C42A42" w:rsidP="003C4025">
      <w:pPr>
        <w:widowControl w:val="0"/>
        <w:autoSpaceDE w:val="0"/>
        <w:autoSpaceDN w:val="0"/>
        <w:adjustRightInd w:val="0"/>
        <w:spacing w:after="0" w:line="240" w:lineRule="auto"/>
        <w:ind w:left="2096" w:right="1800"/>
        <w:jc w:val="center"/>
        <w:rPr>
          <w:rFonts w:ascii="Times New Roman" w:hAnsi="Times New Roman"/>
          <w:b/>
          <w:sz w:val="6"/>
          <w:szCs w:val="6"/>
          <w:lang w:val="uk-UA" w:eastAsia="uk-UA"/>
        </w:rPr>
      </w:pPr>
    </w:p>
    <w:p w:rsidR="00C42A42" w:rsidRDefault="00C42A42" w:rsidP="002E7984">
      <w:pPr>
        <w:widowControl w:val="0"/>
        <w:autoSpaceDE w:val="0"/>
        <w:autoSpaceDN w:val="0"/>
        <w:adjustRightInd w:val="0"/>
        <w:spacing w:after="0" w:line="240" w:lineRule="exact"/>
        <w:ind w:left="1701" w:right="1800"/>
        <w:jc w:val="center"/>
        <w:rPr>
          <w:rFonts w:ascii="Times New Roman" w:hAnsi="Times New Roman"/>
          <w:b/>
          <w:sz w:val="24"/>
          <w:szCs w:val="24"/>
          <w:lang w:val="uk-UA" w:eastAsia="uk-UA"/>
        </w:rPr>
      </w:pPr>
      <w:r w:rsidRPr="008149F2">
        <w:rPr>
          <w:rFonts w:ascii="Times New Roman" w:hAnsi="Times New Roman"/>
          <w:b/>
          <w:sz w:val="24"/>
          <w:szCs w:val="24"/>
          <w:lang w:val="uk-UA" w:eastAsia="uk-UA"/>
        </w:rPr>
        <w:t>ІНФОРМАЦІЙНА КАРТКА адміністративної послуги</w:t>
      </w:r>
    </w:p>
    <w:p w:rsidR="00416B87" w:rsidRPr="00893DD5" w:rsidRDefault="00416B87" w:rsidP="002E7984">
      <w:pPr>
        <w:spacing w:after="0" w:line="240" w:lineRule="exact"/>
        <w:jc w:val="center"/>
        <w:rPr>
          <w:rFonts w:ascii="Times New Roman" w:hAnsi="Times New Roman"/>
          <w:b/>
          <w:sz w:val="24"/>
          <w:szCs w:val="24"/>
          <w:u w:val="single"/>
          <w:lang w:val="uk-UA"/>
        </w:rPr>
      </w:pPr>
      <w:r>
        <w:rPr>
          <w:rFonts w:ascii="Times New Roman" w:hAnsi="Times New Roman"/>
          <w:b/>
          <w:sz w:val="24"/>
          <w:szCs w:val="24"/>
          <w:u w:val="single"/>
          <w:lang w:val="uk-UA"/>
        </w:rPr>
        <w:t>Прийняття рішення про зміну адреси об’єкта нерухомого майна</w:t>
      </w:r>
    </w:p>
    <w:p w:rsidR="00416B87" w:rsidRDefault="00416B87" w:rsidP="00416B87">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(назва адміністративної послуги)</w:t>
      </w:r>
    </w:p>
    <w:p w:rsidR="00416B87" w:rsidRDefault="00416B87" w:rsidP="00416B87">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01240</w:t>
      </w:r>
      <w:r w:rsidRPr="0028573E">
        <w:rPr>
          <w:rFonts w:ascii="Times New Roman" w:hAnsi="Times New Roman"/>
          <w:b/>
          <w:sz w:val="20"/>
          <w:szCs w:val="20"/>
          <w:u w:val="single"/>
          <w:lang w:val="uk-UA" w:eastAsia="uk-UA"/>
        </w:rPr>
        <w:t>)</w:t>
      </w:r>
    </w:p>
    <w:p w:rsidR="00416B87" w:rsidRPr="003F7F6F" w:rsidRDefault="00416B87" w:rsidP="00416B87">
      <w:pPr>
        <w:spacing w:after="0" w:line="240" w:lineRule="auto"/>
        <w:jc w:val="center"/>
        <w:rPr>
          <w:rFonts w:ascii="Times New Roman" w:hAnsi="Times New Roman"/>
          <w:b/>
          <w:sz w:val="20"/>
          <w:szCs w:val="20"/>
          <w:u w:val="single"/>
          <w:lang w:val="uk-UA"/>
        </w:rPr>
      </w:pPr>
      <w:r w:rsidRPr="003F7F6F">
        <w:rPr>
          <w:rFonts w:ascii="Times New Roman" w:hAnsi="Times New Roman"/>
          <w:sz w:val="20"/>
          <w:szCs w:val="20"/>
          <w:lang w:val="uk-UA"/>
        </w:rPr>
        <w:t xml:space="preserve">                                  </w:t>
      </w:r>
    </w:p>
    <w:p w:rsidR="00416B87" w:rsidRPr="00093F5C" w:rsidRDefault="00416B87" w:rsidP="00416B87">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 xml:space="preserve">Відділ містобудування та архітектури </w:t>
      </w:r>
      <w:r w:rsidRPr="00093F5C">
        <w:rPr>
          <w:rFonts w:ascii="Times New Roman" w:hAnsi="Times New Roman"/>
          <w:b/>
          <w:sz w:val="20"/>
          <w:szCs w:val="20"/>
          <w:u w:val="single"/>
          <w:lang w:val="uk-UA" w:eastAsia="uk-UA"/>
        </w:rPr>
        <w:t>Коростишівськ</w:t>
      </w:r>
      <w:r>
        <w:rPr>
          <w:rFonts w:ascii="Times New Roman" w:hAnsi="Times New Roman"/>
          <w:b/>
          <w:sz w:val="20"/>
          <w:szCs w:val="20"/>
          <w:u w:val="single"/>
          <w:lang w:val="uk-UA" w:eastAsia="uk-UA"/>
        </w:rPr>
        <w:t>ої</w:t>
      </w:r>
      <w:r w:rsidRPr="00093F5C">
        <w:rPr>
          <w:rFonts w:ascii="Times New Roman" w:hAnsi="Times New Roman"/>
          <w:b/>
          <w:sz w:val="20"/>
          <w:szCs w:val="20"/>
          <w:u w:val="single"/>
          <w:lang w:val="uk-UA" w:eastAsia="uk-UA"/>
        </w:rPr>
        <w:t xml:space="preserve"> міськ</w:t>
      </w:r>
      <w:r>
        <w:rPr>
          <w:rFonts w:ascii="Times New Roman" w:hAnsi="Times New Roman"/>
          <w:b/>
          <w:sz w:val="20"/>
          <w:szCs w:val="20"/>
          <w:u w:val="single"/>
          <w:lang w:val="uk-UA" w:eastAsia="uk-UA"/>
        </w:rPr>
        <w:t>ої</w:t>
      </w:r>
      <w:r w:rsidRPr="00093F5C">
        <w:rPr>
          <w:rFonts w:ascii="Times New Roman" w:hAnsi="Times New Roman"/>
          <w:b/>
          <w:sz w:val="20"/>
          <w:szCs w:val="20"/>
          <w:u w:val="single"/>
          <w:lang w:val="uk-UA" w:eastAsia="uk-UA"/>
        </w:rPr>
        <w:t xml:space="preserve"> рад</w:t>
      </w:r>
      <w:r>
        <w:rPr>
          <w:rFonts w:ascii="Times New Roman" w:hAnsi="Times New Roman"/>
          <w:b/>
          <w:sz w:val="20"/>
          <w:szCs w:val="20"/>
          <w:u w:val="single"/>
          <w:lang w:val="uk-UA" w:eastAsia="uk-UA"/>
        </w:rPr>
        <w:t>и</w:t>
      </w:r>
    </w:p>
    <w:p w:rsidR="00C42A42" w:rsidRPr="000555B9" w:rsidRDefault="00416B87" w:rsidP="000555B9">
      <w:pPr>
        <w:shd w:val="clear" w:color="auto" w:fill="FFFFFF"/>
        <w:spacing w:after="0" w:line="240" w:lineRule="auto"/>
        <w:jc w:val="center"/>
        <w:rPr>
          <w:rFonts w:ascii="Times New Roman" w:hAnsi="Times New Roman"/>
          <w:sz w:val="20"/>
          <w:szCs w:val="20"/>
          <w:lang w:val="uk-UA"/>
        </w:rPr>
      </w:pPr>
      <w:r w:rsidRPr="00590C0A">
        <w:rPr>
          <w:rFonts w:ascii="Times New Roman" w:hAnsi="Times New Roman"/>
          <w:sz w:val="20"/>
          <w:szCs w:val="20"/>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047FB0" w:rsidRPr="005F2129" w:rsidRDefault="00047FB0" w:rsidP="00047FB0">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047FB0" w:rsidRPr="005F2129" w:rsidRDefault="00047FB0" w:rsidP="00047FB0">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047FB0" w:rsidRPr="005F2129" w:rsidRDefault="00047FB0" w:rsidP="00047FB0">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w:t>
            </w:r>
            <w:r w:rsidR="002E7984">
              <w:rPr>
                <w:sz w:val="20"/>
              </w:rPr>
              <w:t xml:space="preserve">область, </w:t>
            </w:r>
            <w:r w:rsidRPr="005F2129">
              <w:rPr>
                <w:sz w:val="20"/>
              </w:rPr>
              <w:t xml:space="preserve">12501 </w:t>
            </w:r>
          </w:p>
          <w:p w:rsidR="00047FB0" w:rsidRPr="009B0F58" w:rsidRDefault="00047FB0" w:rsidP="00047FB0">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047FB0" w:rsidRPr="005F2129" w:rsidRDefault="00047FB0" w:rsidP="00047FB0">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047FB0" w:rsidRPr="009B0F58" w:rsidRDefault="00047FB0" w:rsidP="00047FB0">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047FB0" w:rsidRPr="009B0F58" w:rsidRDefault="00047FB0" w:rsidP="00047FB0">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047FB0" w:rsidRPr="00923E9E" w:rsidRDefault="00047FB0" w:rsidP="00047FB0">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047FB0" w:rsidP="00047FB0">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E41B63"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416B87" w:rsidRPr="00416B87" w:rsidRDefault="00416B87" w:rsidP="002E7984">
            <w:pPr>
              <w:suppressAutoHyphens/>
              <w:autoSpaceDE w:val="0"/>
              <w:spacing w:after="0" w:line="240" w:lineRule="auto"/>
              <w:ind w:firstLine="322"/>
              <w:jc w:val="both"/>
              <w:rPr>
                <w:rFonts w:ascii="Times New Roman" w:hAnsi="Times New Roman"/>
                <w:sz w:val="20"/>
                <w:szCs w:val="20"/>
                <w:lang w:val="uk-UA"/>
              </w:rPr>
            </w:pPr>
            <w:r w:rsidRPr="00416B87">
              <w:rPr>
                <w:rFonts w:ascii="Times New Roman" w:hAnsi="Times New Roman"/>
                <w:sz w:val="20"/>
                <w:szCs w:val="20"/>
                <w:lang w:val="uk-UA"/>
              </w:rPr>
              <w:t>Для зміни адреси щодо закінченого будівництвом об’єкта у разі його об’єднання, поділу або виділення частки (крім квартири, житлового або нежитлового приміщення тощо) подаються такі документи:</w:t>
            </w:r>
          </w:p>
          <w:p w:rsidR="00416B87" w:rsidRPr="00416B87" w:rsidRDefault="00416B87" w:rsidP="002E7984">
            <w:pPr>
              <w:suppressAutoHyphens/>
              <w:autoSpaceDE w:val="0"/>
              <w:spacing w:after="0" w:line="240" w:lineRule="auto"/>
              <w:ind w:firstLine="322"/>
              <w:jc w:val="both"/>
              <w:rPr>
                <w:rFonts w:ascii="Times New Roman" w:hAnsi="Times New Roman"/>
                <w:sz w:val="20"/>
                <w:szCs w:val="20"/>
                <w:lang w:val="uk-UA"/>
              </w:rPr>
            </w:pPr>
            <w:bookmarkStart w:id="18" w:name="n1554"/>
            <w:bookmarkEnd w:id="18"/>
            <w:r w:rsidRPr="00416B87">
              <w:rPr>
                <w:rFonts w:ascii="Times New Roman" w:hAnsi="Times New Roman"/>
                <w:sz w:val="20"/>
                <w:szCs w:val="20"/>
                <w:lang w:val="uk-UA"/>
              </w:rPr>
              <w:t>1</w:t>
            </w:r>
            <w:r w:rsidR="002E7984">
              <w:rPr>
                <w:rFonts w:ascii="Times New Roman" w:hAnsi="Times New Roman"/>
                <w:sz w:val="20"/>
                <w:szCs w:val="20"/>
                <w:lang w:val="uk-UA"/>
              </w:rPr>
              <w:t>. З</w:t>
            </w:r>
            <w:r w:rsidRPr="00416B87">
              <w:rPr>
                <w:rFonts w:ascii="Times New Roman" w:hAnsi="Times New Roman"/>
                <w:sz w:val="20"/>
                <w:szCs w:val="20"/>
                <w:lang w:val="uk-UA"/>
              </w:rPr>
              <w:t>аява власника (співвласників) закінченого будівництвом об’єкта про зміну адреси із зазначенням прізвища, імені, по батькові власника (співвласників) та реєстраційного номера облікової картки платника податків (за наявності) - для фізичної особи або найменування та ідентифікаційного коду юридичної особи в Єдиному державному реєстрі підприємств і організацій України - для юридичної особи, відомостей про адресу, ідентифікатор закінченого будівництвом об’єкта (для об’єктів, яким присвоєно ідентифікатор до подання заяви), реєстраційного номера об’єкта нерухомого майна в Державному реєстрі речових прав на нерухоме майно (у разі якщо право власності на об’єкт зареєстровано в Державному реєстрі речових прав на нерухоме майно);</w:t>
            </w:r>
          </w:p>
          <w:p w:rsidR="00416B87" w:rsidRPr="00416B87" w:rsidRDefault="00416B87" w:rsidP="002E7984">
            <w:pPr>
              <w:suppressAutoHyphens/>
              <w:autoSpaceDE w:val="0"/>
              <w:spacing w:after="0" w:line="240" w:lineRule="auto"/>
              <w:ind w:firstLine="322"/>
              <w:jc w:val="both"/>
              <w:rPr>
                <w:rFonts w:ascii="Times New Roman" w:hAnsi="Times New Roman"/>
                <w:sz w:val="20"/>
                <w:szCs w:val="20"/>
                <w:lang w:val="uk-UA"/>
              </w:rPr>
            </w:pPr>
            <w:bookmarkStart w:id="19" w:name="n1555"/>
            <w:bookmarkEnd w:id="19"/>
            <w:r w:rsidRPr="00416B87">
              <w:rPr>
                <w:rFonts w:ascii="Times New Roman" w:hAnsi="Times New Roman"/>
                <w:sz w:val="20"/>
                <w:szCs w:val="20"/>
                <w:lang w:val="uk-UA"/>
              </w:rPr>
              <w:t>2</w:t>
            </w:r>
            <w:r w:rsidR="002E7984">
              <w:rPr>
                <w:rFonts w:ascii="Times New Roman" w:hAnsi="Times New Roman"/>
                <w:sz w:val="20"/>
                <w:szCs w:val="20"/>
                <w:lang w:val="uk-UA"/>
              </w:rPr>
              <w:t>. Д</w:t>
            </w:r>
            <w:r w:rsidRPr="00416B87">
              <w:rPr>
                <w:rFonts w:ascii="Times New Roman" w:hAnsi="Times New Roman"/>
                <w:sz w:val="20"/>
                <w:szCs w:val="20"/>
                <w:lang w:val="uk-UA"/>
              </w:rPr>
              <w:t>окумент, що посвідчує право власності на об’єкт нерухомого майна до його об’єднання, поділу або виділення частки, - у разі, якщо право власності на об’єкт не зареєстровано в Державному реєстрі речових прав на нерухоме майно;</w:t>
            </w:r>
          </w:p>
          <w:p w:rsidR="00416B87" w:rsidRPr="00416B87" w:rsidRDefault="00416B87" w:rsidP="002E7984">
            <w:pPr>
              <w:suppressAutoHyphens/>
              <w:autoSpaceDE w:val="0"/>
              <w:spacing w:after="0" w:line="240" w:lineRule="auto"/>
              <w:ind w:firstLine="322"/>
              <w:jc w:val="both"/>
              <w:rPr>
                <w:rFonts w:ascii="Times New Roman" w:hAnsi="Times New Roman"/>
                <w:sz w:val="20"/>
                <w:szCs w:val="20"/>
                <w:lang w:val="uk-UA"/>
              </w:rPr>
            </w:pPr>
            <w:bookmarkStart w:id="20" w:name="n1556"/>
            <w:bookmarkEnd w:id="20"/>
            <w:r w:rsidRPr="00416B87">
              <w:rPr>
                <w:rFonts w:ascii="Times New Roman" w:hAnsi="Times New Roman"/>
                <w:sz w:val="20"/>
                <w:szCs w:val="20"/>
                <w:lang w:val="uk-UA"/>
              </w:rPr>
              <w:t>3</w:t>
            </w:r>
            <w:r w:rsidR="002E7984">
              <w:rPr>
                <w:rFonts w:ascii="Times New Roman" w:hAnsi="Times New Roman"/>
                <w:sz w:val="20"/>
                <w:szCs w:val="20"/>
                <w:lang w:val="uk-UA"/>
              </w:rPr>
              <w:t>. К</w:t>
            </w:r>
            <w:r w:rsidRPr="00416B87">
              <w:rPr>
                <w:rFonts w:ascii="Times New Roman" w:hAnsi="Times New Roman"/>
                <w:sz w:val="20"/>
                <w:szCs w:val="20"/>
                <w:lang w:val="uk-UA"/>
              </w:rPr>
              <w:t>опія договору про поділ спільного майна, договір про виділ у натурі частки із спільного майна або відповідне рішення суду - у разі, якщо об’єкт перебуває у спільній власності;</w:t>
            </w:r>
          </w:p>
          <w:p w:rsidR="00416B87" w:rsidRPr="00416B87" w:rsidRDefault="00416B87" w:rsidP="002E7984">
            <w:pPr>
              <w:suppressAutoHyphens/>
              <w:autoSpaceDE w:val="0"/>
              <w:spacing w:after="0" w:line="240" w:lineRule="auto"/>
              <w:ind w:firstLine="322"/>
              <w:jc w:val="both"/>
              <w:rPr>
                <w:rFonts w:ascii="Times New Roman" w:hAnsi="Times New Roman"/>
                <w:sz w:val="20"/>
                <w:szCs w:val="20"/>
                <w:lang w:val="uk-UA"/>
              </w:rPr>
            </w:pPr>
            <w:bookmarkStart w:id="21" w:name="n1557"/>
            <w:bookmarkEnd w:id="21"/>
            <w:r w:rsidRPr="00416B87">
              <w:rPr>
                <w:rFonts w:ascii="Times New Roman" w:hAnsi="Times New Roman"/>
                <w:sz w:val="20"/>
                <w:szCs w:val="20"/>
                <w:lang w:val="uk-UA"/>
              </w:rPr>
              <w:t>4</w:t>
            </w:r>
            <w:r w:rsidR="002E7984">
              <w:rPr>
                <w:rFonts w:ascii="Times New Roman" w:hAnsi="Times New Roman"/>
                <w:sz w:val="20"/>
                <w:szCs w:val="20"/>
                <w:lang w:val="uk-UA"/>
              </w:rPr>
              <w:t>. Д</w:t>
            </w:r>
            <w:r w:rsidRPr="00416B87">
              <w:rPr>
                <w:rFonts w:ascii="Times New Roman" w:hAnsi="Times New Roman"/>
                <w:sz w:val="20"/>
                <w:szCs w:val="20"/>
                <w:lang w:val="uk-UA"/>
              </w:rPr>
              <w:t>окумент, що засвідчує прийняття в експлуатацію закінченого будівництвом об’єкта (крім випадків, якщо об’єкт нерухомого майна створюється шляхом поділу, об’єднання або виділення без проведення будівельних робіт, що відповідно до законодавства потребують отримання дозволу на їх проведення), - у разі, якщо відомості про прийняття в експлуатацію закінченого будівництвом об’єкта не внесено до Реєстру будівельної діяльності;</w:t>
            </w:r>
          </w:p>
          <w:p w:rsidR="00416B87" w:rsidRPr="00416B87" w:rsidRDefault="00416B87" w:rsidP="002E7984">
            <w:pPr>
              <w:suppressAutoHyphens/>
              <w:autoSpaceDE w:val="0"/>
              <w:spacing w:after="0" w:line="240" w:lineRule="auto"/>
              <w:ind w:firstLine="322"/>
              <w:jc w:val="both"/>
              <w:rPr>
                <w:rFonts w:ascii="Times New Roman" w:hAnsi="Times New Roman"/>
                <w:sz w:val="20"/>
                <w:szCs w:val="20"/>
                <w:lang w:val="uk-UA"/>
              </w:rPr>
            </w:pPr>
            <w:bookmarkStart w:id="22" w:name="n1558"/>
            <w:bookmarkEnd w:id="22"/>
            <w:r w:rsidRPr="00416B87">
              <w:rPr>
                <w:rFonts w:ascii="Times New Roman" w:hAnsi="Times New Roman"/>
                <w:sz w:val="20"/>
                <w:szCs w:val="20"/>
                <w:lang w:val="uk-UA"/>
              </w:rPr>
              <w:t>5</w:t>
            </w:r>
            <w:r w:rsidR="002E7984">
              <w:rPr>
                <w:rFonts w:ascii="Times New Roman" w:hAnsi="Times New Roman"/>
                <w:sz w:val="20"/>
                <w:szCs w:val="20"/>
                <w:lang w:val="uk-UA"/>
              </w:rPr>
              <w:t>. Т</w:t>
            </w:r>
            <w:r w:rsidRPr="00416B87">
              <w:rPr>
                <w:rFonts w:ascii="Times New Roman" w:hAnsi="Times New Roman"/>
                <w:sz w:val="20"/>
                <w:szCs w:val="20"/>
                <w:lang w:val="uk-UA"/>
              </w:rPr>
              <w:t>ехнічний паспорт на новостворений об’єкт нерухомого майна - у разі, якщо технічний паспорт створений без використання Реєстру будівельної діяльності;</w:t>
            </w:r>
          </w:p>
          <w:p w:rsidR="00416B87" w:rsidRPr="00416B87" w:rsidRDefault="00416B87" w:rsidP="002E7984">
            <w:pPr>
              <w:suppressAutoHyphens/>
              <w:autoSpaceDE w:val="0"/>
              <w:spacing w:after="0" w:line="240" w:lineRule="auto"/>
              <w:ind w:firstLine="322"/>
              <w:jc w:val="both"/>
              <w:rPr>
                <w:rFonts w:ascii="Times New Roman" w:hAnsi="Times New Roman"/>
                <w:sz w:val="20"/>
                <w:szCs w:val="20"/>
                <w:lang w:val="uk-UA"/>
              </w:rPr>
            </w:pPr>
            <w:bookmarkStart w:id="23" w:name="n1559"/>
            <w:bookmarkEnd w:id="23"/>
            <w:r w:rsidRPr="00416B87">
              <w:rPr>
                <w:rFonts w:ascii="Times New Roman" w:hAnsi="Times New Roman"/>
                <w:sz w:val="20"/>
                <w:szCs w:val="20"/>
                <w:lang w:val="uk-UA"/>
              </w:rPr>
              <w:t>6</w:t>
            </w:r>
            <w:r w:rsidR="002E7984">
              <w:rPr>
                <w:rFonts w:ascii="Times New Roman" w:hAnsi="Times New Roman"/>
                <w:sz w:val="20"/>
                <w:szCs w:val="20"/>
                <w:lang w:val="uk-UA"/>
              </w:rPr>
              <w:t>. К</w:t>
            </w:r>
            <w:r w:rsidRPr="00416B87">
              <w:rPr>
                <w:rFonts w:ascii="Times New Roman" w:hAnsi="Times New Roman"/>
                <w:sz w:val="20"/>
                <w:szCs w:val="20"/>
                <w:lang w:val="uk-UA"/>
              </w:rPr>
              <w:t>опія документа, що посвідчує особу заявника, - у разі подання документів поштовим відправленням;</w:t>
            </w:r>
          </w:p>
          <w:p w:rsidR="00337AC3" w:rsidRDefault="00416B87" w:rsidP="002E7984">
            <w:pPr>
              <w:suppressAutoHyphens/>
              <w:autoSpaceDE w:val="0"/>
              <w:spacing w:after="0" w:line="240" w:lineRule="auto"/>
              <w:ind w:firstLine="322"/>
              <w:jc w:val="both"/>
              <w:rPr>
                <w:rFonts w:ascii="Times New Roman" w:hAnsi="Times New Roman"/>
                <w:sz w:val="20"/>
                <w:szCs w:val="20"/>
                <w:lang w:val="uk-UA"/>
              </w:rPr>
            </w:pPr>
            <w:bookmarkStart w:id="24" w:name="n1560"/>
            <w:bookmarkEnd w:id="24"/>
            <w:r w:rsidRPr="00416B87">
              <w:rPr>
                <w:rFonts w:ascii="Times New Roman" w:hAnsi="Times New Roman"/>
                <w:sz w:val="20"/>
                <w:szCs w:val="20"/>
                <w:lang w:val="uk-UA"/>
              </w:rPr>
              <w:t>7</w:t>
            </w:r>
            <w:r w:rsidR="002E7984">
              <w:rPr>
                <w:rFonts w:ascii="Times New Roman" w:hAnsi="Times New Roman"/>
                <w:sz w:val="20"/>
                <w:szCs w:val="20"/>
                <w:lang w:val="uk-UA"/>
              </w:rPr>
              <w:t>. К</w:t>
            </w:r>
            <w:r w:rsidRPr="00416B87">
              <w:rPr>
                <w:rFonts w:ascii="Times New Roman" w:hAnsi="Times New Roman"/>
                <w:sz w:val="20"/>
                <w:szCs w:val="20"/>
                <w:lang w:val="uk-UA"/>
              </w:rPr>
              <w:t>опія документа, що засвідчує повноваження представника, - у разі подання документів представником поштовим відправленням або в електронній формі.</w:t>
            </w:r>
            <w:bookmarkStart w:id="25" w:name="n1561"/>
            <w:bookmarkEnd w:id="25"/>
          </w:p>
          <w:p w:rsidR="00337AC3" w:rsidRDefault="00337AC3" w:rsidP="002E7984">
            <w:pPr>
              <w:suppressAutoHyphens/>
              <w:autoSpaceDE w:val="0"/>
              <w:spacing w:after="0" w:line="240" w:lineRule="auto"/>
              <w:ind w:firstLine="322"/>
              <w:jc w:val="both"/>
              <w:rPr>
                <w:rFonts w:ascii="Times New Roman" w:hAnsi="Times New Roman"/>
                <w:sz w:val="20"/>
                <w:szCs w:val="20"/>
                <w:lang w:val="uk-UA"/>
              </w:rPr>
            </w:pPr>
          </w:p>
          <w:p w:rsidR="00337AC3" w:rsidRPr="00337AC3" w:rsidRDefault="00337AC3" w:rsidP="002E7984">
            <w:pPr>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 xml:space="preserve">При </w:t>
            </w:r>
            <w:r w:rsidRPr="00337AC3">
              <w:rPr>
                <w:rFonts w:ascii="Times New Roman" w:hAnsi="Times New Roman"/>
                <w:sz w:val="20"/>
                <w:szCs w:val="20"/>
                <w:lang w:val="uk-UA"/>
              </w:rPr>
              <w:t>врегулювання питання щодо оформлення права власності на об’єкт нерухомості виділених в натурі власникам майнових паїв  до заяви додаються:</w:t>
            </w:r>
          </w:p>
          <w:p w:rsidR="00337AC3" w:rsidRPr="00337AC3" w:rsidRDefault="00337AC3" w:rsidP="002E7984">
            <w:pPr>
              <w:suppressAutoHyphens/>
              <w:autoSpaceDE w:val="0"/>
              <w:spacing w:after="0" w:line="240" w:lineRule="auto"/>
              <w:ind w:firstLine="322"/>
              <w:jc w:val="both"/>
              <w:rPr>
                <w:rFonts w:ascii="Times New Roman" w:hAnsi="Times New Roman"/>
                <w:sz w:val="20"/>
                <w:szCs w:val="20"/>
                <w:lang w:val="uk-UA"/>
              </w:rPr>
            </w:pPr>
            <w:r w:rsidRPr="00337AC3">
              <w:rPr>
                <w:rFonts w:ascii="Times New Roman" w:hAnsi="Times New Roman"/>
                <w:sz w:val="20"/>
                <w:szCs w:val="20"/>
                <w:lang w:val="uk-UA"/>
              </w:rPr>
              <w:t xml:space="preserve"> 1</w:t>
            </w:r>
            <w:r w:rsidR="002E7984">
              <w:rPr>
                <w:rFonts w:ascii="Times New Roman" w:hAnsi="Times New Roman"/>
                <w:sz w:val="20"/>
                <w:szCs w:val="20"/>
                <w:lang w:val="uk-UA"/>
              </w:rPr>
              <w:t>. К</w:t>
            </w:r>
            <w:r w:rsidRPr="00337AC3">
              <w:rPr>
                <w:rFonts w:ascii="Times New Roman" w:hAnsi="Times New Roman"/>
                <w:sz w:val="20"/>
                <w:szCs w:val="20"/>
                <w:lang w:val="uk-UA"/>
              </w:rPr>
              <w:t>опія  витягу з Єдиного Державного реєстру юридичних осіб, фізичних осіб-підприємців та громадських формувань (для юридичних осіб та фізичних осіб-підприємців) та статуту підприємства (для юридичних осіб), паспорта  і  довідки про присвоєння реєстраційного  номеру облікової картки платника податків (для фізичних осіб), копія нотаріально посвідченої довіреності (для уповноважених осіб);</w:t>
            </w:r>
          </w:p>
          <w:p w:rsidR="00337AC3" w:rsidRPr="00337AC3" w:rsidRDefault="00337AC3" w:rsidP="002E7984">
            <w:pPr>
              <w:suppressAutoHyphens/>
              <w:autoSpaceDE w:val="0"/>
              <w:spacing w:after="0" w:line="240" w:lineRule="auto"/>
              <w:ind w:firstLine="322"/>
              <w:jc w:val="both"/>
              <w:rPr>
                <w:rFonts w:ascii="Times New Roman" w:hAnsi="Times New Roman"/>
                <w:sz w:val="20"/>
                <w:szCs w:val="20"/>
                <w:lang w:val="uk-UA"/>
              </w:rPr>
            </w:pPr>
            <w:r w:rsidRPr="00337AC3">
              <w:rPr>
                <w:rFonts w:ascii="Times New Roman" w:hAnsi="Times New Roman"/>
                <w:sz w:val="20"/>
                <w:szCs w:val="20"/>
                <w:lang w:val="uk-UA"/>
              </w:rPr>
              <w:t>2</w:t>
            </w:r>
            <w:r w:rsidR="002E7984">
              <w:rPr>
                <w:rFonts w:ascii="Times New Roman" w:hAnsi="Times New Roman"/>
                <w:sz w:val="20"/>
                <w:szCs w:val="20"/>
                <w:lang w:val="uk-UA"/>
              </w:rPr>
              <w:t>. К</w:t>
            </w:r>
            <w:r w:rsidRPr="00337AC3">
              <w:rPr>
                <w:rFonts w:ascii="Times New Roman" w:hAnsi="Times New Roman"/>
                <w:sz w:val="20"/>
                <w:szCs w:val="20"/>
                <w:lang w:val="uk-UA"/>
              </w:rPr>
              <w:t>опії  свідоцтва про право власності на майновий пай члена колективного сільськогосподарського призначення (майновий сертифікат) з відміткою про виділення майна в натурі, що засвідчує підписом керівника підприємства та печаткою;</w:t>
            </w:r>
          </w:p>
          <w:p w:rsidR="00337AC3" w:rsidRPr="00337AC3" w:rsidRDefault="00337AC3" w:rsidP="002E7984">
            <w:pPr>
              <w:suppressAutoHyphens/>
              <w:autoSpaceDE w:val="0"/>
              <w:spacing w:after="0" w:line="240" w:lineRule="auto"/>
              <w:ind w:firstLine="322"/>
              <w:jc w:val="both"/>
              <w:rPr>
                <w:rFonts w:ascii="Times New Roman" w:hAnsi="Times New Roman"/>
                <w:sz w:val="20"/>
                <w:szCs w:val="20"/>
                <w:lang w:val="uk-UA"/>
              </w:rPr>
            </w:pPr>
            <w:r w:rsidRPr="00337AC3">
              <w:rPr>
                <w:rFonts w:ascii="Times New Roman" w:hAnsi="Times New Roman"/>
                <w:sz w:val="20"/>
                <w:szCs w:val="20"/>
                <w:lang w:val="uk-UA"/>
              </w:rPr>
              <w:lastRenderedPageBreak/>
              <w:t>3</w:t>
            </w:r>
            <w:r w:rsidR="002E7984">
              <w:rPr>
                <w:rFonts w:ascii="Times New Roman" w:hAnsi="Times New Roman"/>
                <w:sz w:val="20"/>
                <w:szCs w:val="20"/>
                <w:lang w:val="uk-UA"/>
              </w:rPr>
              <w:t>. К</w:t>
            </w:r>
            <w:r w:rsidRPr="00337AC3">
              <w:rPr>
                <w:rFonts w:ascii="Times New Roman" w:hAnsi="Times New Roman"/>
                <w:sz w:val="20"/>
                <w:szCs w:val="20"/>
                <w:lang w:val="uk-UA"/>
              </w:rPr>
              <w:t>опія акту приймання-передавання майна;</w:t>
            </w:r>
          </w:p>
          <w:p w:rsidR="00337AC3" w:rsidRPr="00337AC3" w:rsidRDefault="00337AC3" w:rsidP="002E7984">
            <w:pPr>
              <w:suppressAutoHyphens/>
              <w:autoSpaceDE w:val="0"/>
              <w:spacing w:after="0" w:line="240" w:lineRule="auto"/>
              <w:ind w:firstLine="322"/>
              <w:jc w:val="both"/>
              <w:rPr>
                <w:rFonts w:ascii="Times New Roman" w:hAnsi="Times New Roman"/>
                <w:sz w:val="20"/>
                <w:szCs w:val="20"/>
                <w:lang w:val="uk-UA"/>
              </w:rPr>
            </w:pPr>
            <w:r w:rsidRPr="00337AC3">
              <w:rPr>
                <w:rFonts w:ascii="Times New Roman" w:hAnsi="Times New Roman"/>
                <w:sz w:val="20"/>
                <w:szCs w:val="20"/>
                <w:lang w:val="uk-UA"/>
              </w:rPr>
              <w:t>4</w:t>
            </w:r>
            <w:r w:rsidR="002E7984">
              <w:rPr>
                <w:rFonts w:ascii="Times New Roman" w:hAnsi="Times New Roman"/>
                <w:sz w:val="20"/>
                <w:szCs w:val="20"/>
                <w:lang w:val="uk-UA"/>
              </w:rPr>
              <w:t>. В</w:t>
            </w:r>
            <w:r w:rsidRPr="00337AC3">
              <w:rPr>
                <w:rFonts w:ascii="Times New Roman" w:hAnsi="Times New Roman"/>
                <w:sz w:val="20"/>
                <w:szCs w:val="20"/>
                <w:lang w:val="uk-UA"/>
              </w:rPr>
              <w:t>итяг з протоколу зборів  членів КСП;</w:t>
            </w:r>
          </w:p>
          <w:p w:rsidR="00337AC3" w:rsidRPr="00337AC3" w:rsidRDefault="00337AC3" w:rsidP="002E7984">
            <w:pPr>
              <w:suppressAutoHyphens/>
              <w:autoSpaceDE w:val="0"/>
              <w:spacing w:after="0" w:line="240" w:lineRule="auto"/>
              <w:ind w:firstLine="322"/>
              <w:jc w:val="both"/>
              <w:rPr>
                <w:rFonts w:ascii="Times New Roman" w:hAnsi="Times New Roman"/>
                <w:sz w:val="20"/>
                <w:szCs w:val="20"/>
                <w:lang w:val="uk-UA"/>
              </w:rPr>
            </w:pPr>
            <w:r w:rsidRPr="00337AC3">
              <w:rPr>
                <w:rFonts w:ascii="Times New Roman" w:hAnsi="Times New Roman"/>
                <w:sz w:val="20"/>
                <w:szCs w:val="20"/>
                <w:lang w:val="uk-UA"/>
              </w:rPr>
              <w:t>5</w:t>
            </w:r>
            <w:r w:rsidR="002E7984">
              <w:rPr>
                <w:rFonts w:ascii="Times New Roman" w:hAnsi="Times New Roman"/>
                <w:sz w:val="20"/>
                <w:szCs w:val="20"/>
                <w:lang w:val="uk-UA"/>
              </w:rPr>
              <w:t>. К</w:t>
            </w:r>
            <w:r w:rsidRPr="00337AC3">
              <w:rPr>
                <w:rFonts w:ascii="Times New Roman" w:hAnsi="Times New Roman"/>
                <w:sz w:val="20"/>
                <w:szCs w:val="20"/>
                <w:lang w:val="uk-UA"/>
              </w:rPr>
              <w:t>опія договору про поділ земельної ділянки, що перебуває у власності, чи рішення суду про визначення порядку користування земельною ділянкою, будинками,  будівлями та спорудами (за наявності).</w:t>
            </w:r>
          </w:p>
          <w:p w:rsidR="00337AC3" w:rsidRDefault="00337AC3" w:rsidP="002E7984">
            <w:pPr>
              <w:spacing w:after="0" w:line="240" w:lineRule="auto"/>
              <w:ind w:firstLine="322"/>
              <w:jc w:val="both"/>
              <w:rPr>
                <w:rFonts w:ascii="Times New Roman" w:hAnsi="Times New Roman"/>
                <w:sz w:val="20"/>
                <w:szCs w:val="20"/>
                <w:lang w:val="uk-UA"/>
              </w:rPr>
            </w:pPr>
          </w:p>
          <w:p w:rsidR="00337AC3" w:rsidRPr="00337AC3" w:rsidRDefault="00337AC3" w:rsidP="002E7984">
            <w:pPr>
              <w:spacing w:after="0" w:line="240" w:lineRule="auto"/>
              <w:ind w:firstLine="322"/>
              <w:jc w:val="both"/>
              <w:rPr>
                <w:rFonts w:ascii="Times New Roman" w:hAnsi="Times New Roman"/>
                <w:sz w:val="20"/>
                <w:szCs w:val="20"/>
                <w:lang w:val="uk-UA"/>
              </w:rPr>
            </w:pPr>
            <w:r w:rsidRPr="00337AC3">
              <w:rPr>
                <w:rFonts w:ascii="Times New Roman" w:hAnsi="Times New Roman"/>
                <w:sz w:val="20"/>
                <w:szCs w:val="20"/>
                <w:lang w:val="uk-UA"/>
              </w:rPr>
              <w:t>Для переведення житлових будинків квартирного типу в житлові будинки садибного типу з господарськими будівлями та спорудами та зміни адреси  до заяви додається:</w:t>
            </w:r>
          </w:p>
          <w:p w:rsidR="00337AC3" w:rsidRPr="00337AC3" w:rsidRDefault="00337AC3" w:rsidP="002E7984">
            <w:pPr>
              <w:spacing w:after="0" w:line="240" w:lineRule="auto"/>
              <w:ind w:firstLine="322"/>
              <w:jc w:val="both"/>
              <w:rPr>
                <w:rFonts w:ascii="Times New Roman" w:hAnsi="Times New Roman"/>
                <w:sz w:val="20"/>
                <w:szCs w:val="20"/>
                <w:lang w:val="uk-UA"/>
              </w:rPr>
            </w:pPr>
            <w:r w:rsidRPr="00337AC3">
              <w:rPr>
                <w:rFonts w:ascii="Times New Roman" w:hAnsi="Times New Roman"/>
                <w:sz w:val="20"/>
                <w:szCs w:val="20"/>
                <w:lang w:val="uk-UA"/>
              </w:rPr>
              <w:t>1</w:t>
            </w:r>
            <w:r w:rsidR="002E7984">
              <w:rPr>
                <w:rFonts w:ascii="Times New Roman" w:hAnsi="Times New Roman"/>
                <w:sz w:val="20"/>
                <w:szCs w:val="20"/>
                <w:lang w:val="uk-UA"/>
              </w:rPr>
              <w:t>. К</w:t>
            </w:r>
            <w:r w:rsidRPr="00337AC3">
              <w:rPr>
                <w:rFonts w:ascii="Times New Roman" w:hAnsi="Times New Roman"/>
                <w:sz w:val="20"/>
                <w:szCs w:val="20"/>
                <w:lang w:val="uk-UA"/>
              </w:rPr>
              <w:t>опія правовстановлюючих документів на квартиру;</w:t>
            </w:r>
          </w:p>
          <w:p w:rsidR="00337AC3" w:rsidRPr="00337AC3" w:rsidRDefault="00337AC3" w:rsidP="002E7984">
            <w:pPr>
              <w:spacing w:after="0" w:line="240" w:lineRule="auto"/>
              <w:ind w:firstLine="322"/>
              <w:jc w:val="both"/>
              <w:rPr>
                <w:rFonts w:ascii="Times New Roman" w:hAnsi="Times New Roman"/>
                <w:sz w:val="20"/>
                <w:szCs w:val="20"/>
                <w:lang w:val="uk-UA"/>
              </w:rPr>
            </w:pPr>
            <w:r w:rsidRPr="00337AC3">
              <w:rPr>
                <w:rFonts w:ascii="Times New Roman" w:hAnsi="Times New Roman"/>
                <w:sz w:val="20"/>
                <w:szCs w:val="20"/>
                <w:lang w:val="uk-UA"/>
              </w:rPr>
              <w:t>2</w:t>
            </w:r>
            <w:r w:rsidR="002E7984">
              <w:rPr>
                <w:rFonts w:ascii="Times New Roman" w:hAnsi="Times New Roman"/>
                <w:sz w:val="20"/>
                <w:szCs w:val="20"/>
                <w:lang w:val="uk-UA"/>
              </w:rPr>
              <w:t>. К</w:t>
            </w:r>
            <w:r w:rsidRPr="00337AC3">
              <w:rPr>
                <w:rFonts w:ascii="Times New Roman" w:hAnsi="Times New Roman"/>
                <w:sz w:val="20"/>
                <w:szCs w:val="20"/>
                <w:lang w:val="uk-UA"/>
              </w:rPr>
              <w:t>опії технічного паспорту на квартиру в будинку;</w:t>
            </w:r>
          </w:p>
          <w:p w:rsidR="00337AC3" w:rsidRPr="00337AC3" w:rsidRDefault="00337AC3" w:rsidP="002E7984">
            <w:pPr>
              <w:spacing w:after="0" w:line="240" w:lineRule="auto"/>
              <w:ind w:firstLine="322"/>
              <w:jc w:val="both"/>
              <w:rPr>
                <w:rFonts w:ascii="Times New Roman" w:hAnsi="Times New Roman"/>
                <w:sz w:val="20"/>
                <w:szCs w:val="20"/>
                <w:lang w:val="uk-UA"/>
              </w:rPr>
            </w:pPr>
            <w:r w:rsidRPr="00337AC3">
              <w:rPr>
                <w:rFonts w:ascii="Times New Roman" w:hAnsi="Times New Roman"/>
                <w:sz w:val="20"/>
                <w:szCs w:val="20"/>
                <w:lang w:val="uk-UA"/>
              </w:rPr>
              <w:t>3</w:t>
            </w:r>
            <w:r w:rsidR="002E7984">
              <w:rPr>
                <w:rFonts w:ascii="Times New Roman" w:hAnsi="Times New Roman"/>
                <w:sz w:val="20"/>
                <w:szCs w:val="20"/>
                <w:lang w:val="uk-UA"/>
              </w:rPr>
              <w:t>. К</w:t>
            </w:r>
            <w:r w:rsidRPr="00337AC3">
              <w:rPr>
                <w:rFonts w:ascii="Times New Roman" w:hAnsi="Times New Roman"/>
                <w:sz w:val="20"/>
                <w:szCs w:val="20"/>
                <w:lang w:val="uk-UA"/>
              </w:rPr>
              <w:t>опії інших правовстановлюючих документів;</w:t>
            </w:r>
          </w:p>
          <w:p w:rsidR="00337AC3" w:rsidRPr="00337AC3" w:rsidRDefault="00337AC3" w:rsidP="002E7984">
            <w:pPr>
              <w:spacing w:after="0" w:line="240" w:lineRule="auto"/>
              <w:ind w:firstLine="322"/>
              <w:jc w:val="both"/>
              <w:rPr>
                <w:rFonts w:ascii="Times New Roman" w:hAnsi="Times New Roman"/>
                <w:sz w:val="20"/>
                <w:szCs w:val="20"/>
                <w:lang w:val="uk-UA"/>
              </w:rPr>
            </w:pPr>
            <w:r w:rsidRPr="00337AC3">
              <w:rPr>
                <w:rFonts w:ascii="Times New Roman" w:hAnsi="Times New Roman"/>
                <w:sz w:val="20"/>
                <w:szCs w:val="20"/>
                <w:lang w:val="uk-UA"/>
              </w:rPr>
              <w:t>4</w:t>
            </w:r>
            <w:r w:rsidR="002E7984">
              <w:rPr>
                <w:rFonts w:ascii="Times New Roman" w:hAnsi="Times New Roman"/>
                <w:sz w:val="20"/>
                <w:szCs w:val="20"/>
                <w:lang w:val="uk-UA"/>
              </w:rPr>
              <w:t>. В</w:t>
            </w:r>
            <w:r w:rsidRPr="00337AC3">
              <w:rPr>
                <w:rFonts w:ascii="Times New Roman" w:hAnsi="Times New Roman"/>
                <w:sz w:val="20"/>
                <w:szCs w:val="20"/>
                <w:lang w:val="uk-UA"/>
              </w:rPr>
              <w:t>исновок щодо можливості переведення квартири у будинок садибного типу з виділенням частки на якій розташований  житловий будинок (надається суб’єктом господарювання який має  кваліфікаційний  сертифікат відповідності - експерта );</w:t>
            </w:r>
          </w:p>
          <w:p w:rsidR="00337AC3" w:rsidRPr="00337AC3" w:rsidRDefault="00337AC3" w:rsidP="002E7984">
            <w:pPr>
              <w:spacing w:after="0" w:line="240" w:lineRule="auto"/>
              <w:ind w:firstLine="322"/>
              <w:jc w:val="both"/>
              <w:rPr>
                <w:rFonts w:ascii="Times New Roman" w:hAnsi="Times New Roman"/>
                <w:sz w:val="20"/>
                <w:szCs w:val="20"/>
                <w:lang w:val="uk-UA"/>
              </w:rPr>
            </w:pPr>
            <w:r w:rsidRPr="00337AC3">
              <w:rPr>
                <w:rFonts w:ascii="Times New Roman" w:hAnsi="Times New Roman"/>
                <w:sz w:val="20"/>
                <w:szCs w:val="20"/>
                <w:lang w:val="uk-UA"/>
              </w:rPr>
              <w:t>5</w:t>
            </w:r>
            <w:r w:rsidR="002E7984">
              <w:rPr>
                <w:rFonts w:ascii="Times New Roman" w:hAnsi="Times New Roman"/>
                <w:sz w:val="20"/>
                <w:szCs w:val="20"/>
                <w:lang w:val="uk-UA"/>
              </w:rPr>
              <w:t>. К</w:t>
            </w:r>
            <w:r w:rsidRPr="00337AC3">
              <w:rPr>
                <w:rFonts w:ascii="Times New Roman" w:hAnsi="Times New Roman"/>
                <w:sz w:val="20"/>
                <w:szCs w:val="20"/>
                <w:lang w:val="uk-UA"/>
              </w:rPr>
              <w:t>опія паспорту громадянина України та реєстраційного номеру облікової картки платника податків;</w:t>
            </w:r>
          </w:p>
          <w:p w:rsidR="00337AC3" w:rsidRPr="00337AC3" w:rsidRDefault="00337AC3" w:rsidP="002E7984">
            <w:pPr>
              <w:spacing w:after="0" w:line="240" w:lineRule="auto"/>
              <w:ind w:firstLine="322"/>
              <w:jc w:val="both"/>
              <w:rPr>
                <w:rFonts w:ascii="Times New Roman" w:hAnsi="Times New Roman"/>
                <w:sz w:val="20"/>
                <w:szCs w:val="20"/>
                <w:lang w:val="uk-UA"/>
              </w:rPr>
            </w:pPr>
            <w:r w:rsidRPr="00337AC3">
              <w:rPr>
                <w:rFonts w:ascii="Times New Roman" w:hAnsi="Times New Roman"/>
                <w:sz w:val="20"/>
                <w:szCs w:val="20"/>
                <w:lang w:val="uk-UA"/>
              </w:rPr>
              <w:t>6</w:t>
            </w:r>
            <w:r w:rsidR="002E7984">
              <w:rPr>
                <w:rFonts w:ascii="Times New Roman" w:hAnsi="Times New Roman"/>
                <w:sz w:val="20"/>
                <w:szCs w:val="20"/>
                <w:lang w:val="uk-UA"/>
              </w:rPr>
              <w:t>. Н</w:t>
            </w:r>
            <w:r w:rsidRPr="00337AC3">
              <w:rPr>
                <w:rFonts w:ascii="Times New Roman" w:hAnsi="Times New Roman"/>
                <w:sz w:val="20"/>
                <w:szCs w:val="20"/>
                <w:lang w:val="uk-UA"/>
              </w:rPr>
              <w:t>отаріально завірена згода власників та співвласників квартир, розташованих в житловому будинку квартирного типу;</w:t>
            </w:r>
          </w:p>
          <w:p w:rsidR="003F6C7C" w:rsidRDefault="00337AC3" w:rsidP="002E7984">
            <w:pPr>
              <w:spacing w:after="0" w:line="240" w:lineRule="auto"/>
              <w:ind w:firstLine="322"/>
              <w:jc w:val="both"/>
              <w:rPr>
                <w:rFonts w:ascii="Times New Roman" w:hAnsi="Times New Roman"/>
                <w:sz w:val="20"/>
                <w:szCs w:val="20"/>
                <w:lang w:val="uk-UA"/>
              </w:rPr>
            </w:pPr>
            <w:r w:rsidRPr="00337AC3">
              <w:rPr>
                <w:rFonts w:ascii="Times New Roman" w:hAnsi="Times New Roman"/>
                <w:sz w:val="20"/>
                <w:szCs w:val="20"/>
                <w:lang w:val="uk-UA"/>
              </w:rPr>
              <w:t>7</w:t>
            </w:r>
            <w:r w:rsidR="002E7984">
              <w:rPr>
                <w:rFonts w:ascii="Times New Roman" w:hAnsi="Times New Roman"/>
                <w:sz w:val="20"/>
                <w:szCs w:val="20"/>
                <w:lang w:val="uk-UA"/>
              </w:rPr>
              <w:t>. У</w:t>
            </w:r>
            <w:r w:rsidRPr="00337AC3">
              <w:rPr>
                <w:rFonts w:ascii="Times New Roman" w:hAnsi="Times New Roman"/>
                <w:sz w:val="20"/>
                <w:szCs w:val="20"/>
                <w:lang w:val="uk-UA"/>
              </w:rPr>
              <w:t xml:space="preserve"> разі переведення квартири в житловий будинок, а інша частина, яка є нежитловим приміщенням та перебуває у власності чи користуванні фізичної особи, фізичної особи-підприємця чи юридичної особи, заявник надає оригінал письмового погодження зазначених  осіб.</w:t>
            </w:r>
          </w:p>
          <w:p w:rsidR="00C42A42" w:rsidRPr="00416B87" w:rsidRDefault="00416B87" w:rsidP="002E7984">
            <w:pPr>
              <w:suppressAutoHyphens/>
              <w:autoSpaceDE w:val="0"/>
              <w:spacing w:after="0" w:line="240" w:lineRule="auto"/>
              <w:ind w:firstLine="322"/>
              <w:jc w:val="both"/>
              <w:rPr>
                <w:rFonts w:ascii="Times New Roman" w:hAnsi="Times New Roman"/>
                <w:sz w:val="20"/>
                <w:szCs w:val="20"/>
                <w:lang w:val="uk-UA"/>
              </w:rPr>
            </w:pPr>
            <w:r w:rsidRPr="00416B87">
              <w:rPr>
                <w:rFonts w:ascii="Times New Roman" w:hAnsi="Times New Roman"/>
                <w:sz w:val="20"/>
                <w:szCs w:val="20"/>
                <w:lang w:val="uk-UA"/>
              </w:rPr>
              <w:t>Копії документів, що подаються для зміни адреси об’єкта нерухомого майна, засвідчуються заявником (його представником).</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lastRenderedPageBreak/>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Pr="005F2129" w:rsidRDefault="002E7984" w:rsidP="005F2129">
            <w:pPr>
              <w:suppressAutoHyphens/>
              <w:autoSpaceDE w:val="0"/>
              <w:spacing w:after="0" w:line="240" w:lineRule="auto"/>
              <w:jc w:val="both"/>
              <w:rPr>
                <w:rFonts w:ascii="Times New Roman" w:hAnsi="Times New Roman"/>
                <w:b/>
                <w:sz w:val="20"/>
                <w:szCs w:val="20"/>
                <w:lang w:eastAsia="ar-SA"/>
              </w:rPr>
            </w:pPr>
            <w:r>
              <w:rPr>
                <w:rFonts w:ascii="Times New Roman" w:hAnsi="Times New Roman"/>
                <w:sz w:val="20"/>
                <w:szCs w:val="20"/>
                <w:lang w:val="uk-UA"/>
              </w:rPr>
              <w:t>Б</w:t>
            </w:r>
            <w:r w:rsidR="00C42A42" w:rsidRPr="005F2129">
              <w:rPr>
                <w:rFonts w:ascii="Times New Roman" w:hAnsi="Times New Roman"/>
                <w:sz w:val="20"/>
                <w:szCs w:val="20"/>
                <w:lang w:val="uk-UA"/>
              </w:rPr>
              <w:t>езоплатно</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Default="00416B87" w:rsidP="00416B87">
            <w:pPr>
              <w:tabs>
                <w:tab w:val="left" w:pos="720"/>
              </w:tabs>
              <w:spacing w:after="0" w:line="240" w:lineRule="auto"/>
              <w:jc w:val="both"/>
              <w:rPr>
                <w:rFonts w:ascii="Times New Roman" w:hAnsi="Times New Roman"/>
                <w:sz w:val="20"/>
                <w:szCs w:val="20"/>
                <w:lang w:val="uk-UA"/>
              </w:rPr>
            </w:pPr>
            <w:r>
              <w:rPr>
                <w:rFonts w:ascii="Times New Roman" w:hAnsi="Times New Roman"/>
                <w:sz w:val="20"/>
                <w:szCs w:val="20"/>
                <w:lang w:val="uk-UA"/>
              </w:rPr>
              <w:t>5</w:t>
            </w:r>
            <w:r w:rsidR="00C42A42" w:rsidRPr="005F2129">
              <w:rPr>
                <w:rFonts w:ascii="Times New Roman" w:hAnsi="Times New Roman"/>
                <w:sz w:val="20"/>
                <w:szCs w:val="20"/>
              </w:rPr>
              <w:t xml:space="preserve"> </w:t>
            </w:r>
            <w:r w:rsidR="003F1644">
              <w:rPr>
                <w:rFonts w:ascii="Times New Roman" w:hAnsi="Times New Roman"/>
                <w:sz w:val="20"/>
                <w:szCs w:val="20"/>
                <w:lang w:val="uk-UA"/>
              </w:rPr>
              <w:t xml:space="preserve">робочих </w:t>
            </w:r>
            <w:r w:rsidR="00C42A42" w:rsidRPr="005F2129">
              <w:rPr>
                <w:rFonts w:ascii="Times New Roman" w:hAnsi="Times New Roman"/>
                <w:sz w:val="20"/>
                <w:szCs w:val="20"/>
              </w:rPr>
              <w:t>днів</w:t>
            </w:r>
            <w:r w:rsidR="00337AC3">
              <w:rPr>
                <w:rFonts w:ascii="Times New Roman" w:hAnsi="Times New Roman"/>
                <w:sz w:val="20"/>
                <w:szCs w:val="20"/>
                <w:lang w:val="uk-UA"/>
              </w:rPr>
              <w:t xml:space="preserve"> – у разі зміни, коригування адреси</w:t>
            </w:r>
          </w:p>
          <w:p w:rsidR="00C42A42" w:rsidRPr="00E8574E" w:rsidRDefault="00337AC3" w:rsidP="00E8574E">
            <w:pPr>
              <w:tabs>
                <w:tab w:val="left" w:pos="720"/>
              </w:tabs>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30 </w:t>
            </w:r>
            <w:r w:rsidR="002E7984">
              <w:rPr>
                <w:rFonts w:ascii="Times New Roman" w:hAnsi="Times New Roman"/>
                <w:sz w:val="20"/>
                <w:szCs w:val="20"/>
                <w:lang w:val="uk-UA"/>
              </w:rPr>
              <w:t xml:space="preserve">календарних </w:t>
            </w:r>
            <w:r>
              <w:rPr>
                <w:rFonts w:ascii="Times New Roman" w:hAnsi="Times New Roman"/>
                <w:sz w:val="20"/>
                <w:szCs w:val="20"/>
                <w:lang w:val="uk-UA"/>
              </w:rPr>
              <w:t>днів – у разі врегулювання оформлення права власності, переведення</w:t>
            </w:r>
            <w:r w:rsidRPr="00337AC3">
              <w:rPr>
                <w:rFonts w:ascii="Times New Roman" w:hAnsi="Times New Roman"/>
                <w:sz w:val="20"/>
                <w:szCs w:val="20"/>
                <w:lang w:val="uk-UA"/>
              </w:rPr>
              <w:t xml:space="preserve"> будинків квартирного типу в житлові будинки садибного типу</w:t>
            </w:r>
            <w:r>
              <w:rPr>
                <w:rFonts w:ascii="Times New Roman" w:hAnsi="Times New Roman"/>
                <w:sz w:val="20"/>
                <w:szCs w:val="20"/>
                <w:lang w:val="uk-UA"/>
              </w:rPr>
              <w:t xml:space="preserve"> </w:t>
            </w:r>
          </w:p>
        </w:tc>
      </w:tr>
      <w:tr w:rsidR="00C42A42" w:rsidRPr="00031865"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416B87" w:rsidRDefault="002E7984" w:rsidP="002E7984">
            <w:pPr>
              <w:tabs>
                <w:tab w:val="left" w:pos="3969"/>
              </w:tabs>
              <w:spacing w:after="0" w:line="240" w:lineRule="auto"/>
              <w:ind w:firstLine="322"/>
              <w:jc w:val="both"/>
              <w:rPr>
                <w:rFonts w:ascii="Times New Roman" w:hAnsi="Times New Roman"/>
                <w:sz w:val="20"/>
                <w:szCs w:val="20"/>
                <w:lang w:val="uk-UA" w:eastAsia="ar-SA"/>
              </w:rPr>
            </w:pPr>
            <w:r>
              <w:rPr>
                <w:rFonts w:ascii="Times New Roman" w:hAnsi="Times New Roman"/>
                <w:bCs/>
                <w:sz w:val="20"/>
                <w:szCs w:val="20"/>
                <w:lang w:val="uk-UA"/>
              </w:rPr>
              <w:t xml:space="preserve">1. </w:t>
            </w:r>
            <w:r w:rsidR="00416B87" w:rsidRPr="008024C7">
              <w:rPr>
                <w:rFonts w:ascii="Times New Roman" w:hAnsi="Times New Roman"/>
                <w:bCs/>
                <w:sz w:val="20"/>
                <w:szCs w:val="20"/>
                <w:lang w:val="uk-UA"/>
              </w:rPr>
              <w:t xml:space="preserve">Наказ про </w:t>
            </w:r>
            <w:r w:rsidR="00416B87">
              <w:rPr>
                <w:rFonts w:ascii="Times New Roman" w:hAnsi="Times New Roman"/>
                <w:bCs/>
                <w:sz w:val="20"/>
                <w:szCs w:val="20"/>
                <w:lang w:val="uk-UA"/>
              </w:rPr>
              <w:t xml:space="preserve">зміну, коригування </w:t>
            </w:r>
            <w:r w:rsidR="00416B87" w:rsidRPr="008024C7">
              <w:rPr>
                <w:rFonts w:ascii="Times New Roman" w:hAnsi="Times New Roman"/>
                <w:bCs/>
                <w:sz w:val="20"/>
                <w:szCs w:val="20"/>
                <w:lang w:val="uk-UA"/>
              </w:rPr>
              <w:t xml:space="preserve">адреси об’єкту нерухомості або </w:t>
            </w:r>
            <w:r w:rsidR="00416B87" w:rsidRPr="00033C92">
              <w:rPr>
                <w:rFonts w:ascii="Times New Roman" w:hAnsi="Times New Roman"/>
                <w:sz w:val="20"/>
                <w:szCs w:val="20"/>
                <w:lang w:val="uk-UA" w:eastAsia="ar-SA"/>
              </w:rPr>
              <w:t>відмова у наданні адміністративної послуги у письмовій формі</w:t>
            </w:r>
          </w:p>
          <w:p w:rsidR="00E8574E" w:rsidRDefault="002E7984" w:rsidP="002E7984">
            <w:pPr>
              <w:suppressAutoHyphens/>
              <w:autoSpaceDE w:val="0"/>
              <w:spacing w:after="0" w:line="240" w:lineRule="auto"/>
              <w:ind w:firstLine="322"/>
              <w:jc w:val="both"/>
              <w:rPr>
                <w:rFonts w:ascii="Times New Roman" w:hAnsi="Times New Roman"/>
                <w:sz w:val="20"/>
                <w:szCs w:val="20"/>
                <w:lang w:val="uk-UA" w:eastAsia="ar-SA"/>
              </w:rPr>
            </w:pPr>
            <w:r>
              <w:rPr>
                <w:rFonts w:ascii="Times New Roman" w:hAnsi="Times New Roman"/>
                <w:bCs/>
                <w:sz w:val="20"/>
                <w:szCs w:val="20"/>
                <w:lang w:val="uk-UA"/>
              </w:rPr>
              <w:t xml:space="preserve">2. </w:t>
            </w:r>
            <w:r w:rsidR="00E8574E">
              <w:rPr>
                <w:rFonts w:ascii="Times New Roman" w:hAnsi="Times New Roman"/>
                <w:bCs/>
                <w:sz w:val="20"/>
                <w:szCs w:val="20"/>
                <w:lang w:val="uk-UA"/>
              </w:rPr>
              <w:t xml:space="preserve">Рішення виконавчого комітету при </w:t>
            </w:r>
            <w:r w:rsidR="00E8574E">
              <w:rPr>
                <w:rFonts w:ascii="Times New Roman" w:hAnsi="Times New Roman"/>
                <w:sz w:val="20"/>
                <w:szCs w:val="20"/>
                <w:lang w:val="uk-UA"/>
              </w:rPr>
              <w:t>врегулювання оформлення права власності, переведення</w:t>
            </w:r>
            <w:r w:rsidR="00E8574E" w:rsidRPr="00337AC3">
              <w:rPr>
                <w:rFonts w:ascii="Times New Roman" w:hAnsi="Times New Roman"/>
                <w:sz w:val="20"/>
                <w:szCs w:val="20"/>
                <w:lang w:val="uk-UA"/>
              </w:rPr>
              <w:t xml:space="preserve"> будинків квартирного типу в житлові будинки садибного типу</w:t>
            </w:r>
            <w:r w:rsidR="00E8574E" w:rsidRPr="008024C7">
              <w:rPr>
                <w:rFonts w:ascii="Times New Roman" w:hAnsi="Times New Roman"/>
                <w:bCs/>
                <w:sz w:val="20"/>
                <w:szCs w:val="20"/>
                <w:lang w:val="uk-UA"/>
              </w:rPr>
              <w:t xml:space="preserve"> або </w:t>
            </w:r>
            <w:r w:rsidR="00E8574E" w:rsidRPr="00033C92">
              <w:rPr>
                <w:rFonts w:ascii="Times New Roman" w:hAnsi="Times New Roman"/>
                <w:sz w:val="20"/>
                <w:szCs w:val="20"/>
                <w:lang w:val="uk-UA" w:eastAsia="ar-SA"/>
              </w:rPr>
              <w:t>відмова у наданні адміністративної послуги у письмовій форм</w:t>
            </w:r>
            <w:r w:rsidR="00E8574E">
              <w:rPr>
                <w:rFonts w:ascii="Times New Roman" w:hAnsi="Times New Roman"/>
                <w:sz w:val="20"/>
                <w:szCs w:val="20"/>
                <w:lang w:val="uk-UA" w:eastAsia="ar-SA"/>
              </w:rPr>
              <w:t>і</w:t>
            </w:r>
          </w:p>
          <w:p w:rsidR="00E8574E" w:rsidRPr="00E8574E" w:rsidRDefault="002E7984" w:rsidP="002E7984">
            <w:pPr>
              <w:suppressAutoHyphens/>
              <w:autoSpaceDE w:val="0"/>
              <w:spacing w:after="0" w:line="240" w:lineRule="auto"/>
              <w:ind w:firstLine="322"/>
              <w:jc w:val="both"/>
              <w:rPr>
                <w:rFonts w:ascii="Times New Roman" w:hAnsi="Times New Roman"/>
                <w:bCs/>
                <w:sz w:val="20"/>
                <w:szCs w:val="20"/>
                <w:lang w:val="uk-UA"/>
              </w:rPr>
            </w:pPr>
            <w:r>
              <w:rPr>
                <w:rFonts w:ascii="Times New Roman" w:hAnsi="Times New Roman"/>
                <w:bCs/>
                <w:sz w:val="20"/>
                <w:szCs w:val="20"/>
                <w:lang w:val="uk-UA"/>
              </w:rPr>
              <w:t xml:space="preserve">3. </w:t>
            </w:r>
            <w:r w:rsidR="00E8574E" w:rsidRPr="00416B87">
              <w:rPr>
                <w:rFonts w:ascii="Times New Roman" w:hAnsi="Times New Roman"/>
                <w:bCs/>
                <w:sz w:val="20"/>
                <w:szCs w:val="20"/>
                <w:lang w:val="uk-UA"/>
              </w:rPr>
              <w:t xml:space="preserve">Внесення інформації про </w:t>
            </w:r>
            <w:r w:rsidR="00E8574E">
              <w:rPr>
                <w:rFonts w:ascii="Times New Roman" w:hAnsi="Times New Roman"/>
                <w:bCs/>
                <w:sz w:val="20"/>
                <w:szCs w:val="20"/>
                <w:lang w:val="uk-UA"/>
              </w:rPr>
              <w:t xml:space="preserve">присвоєння, зміну, коригування </w:t>
            </w:r>
            <w:r w:rsidR="00E8574E" w:rsidRPr="00416B87">
              <w:rPr>
                <w:rFonts w:ascii="Times New Roman" w:hAnsi="Times New Roman"/>
                <w:bCs/>
                <w:sz w:val="20"/>
                <w:szCs w:val="20"/>
                <w:lang w:val="uk-UA"/>
              </w:rPr>
              <w:t>адреси (або відмови)  до Реєстру будівельної діяльності</w:t>
            </w:r>
          </w:p>
        </w:tc>
      </w:tr>
      <w:tr w:rsidR="00D501D1" w:rsidRPr="005F2129" w:rsidTr="007E23B4">
        <w:tc>
          <w:tcPr>
            <w:tcW w:w="568" w:type="dxa"/>
          </w:tcPr>
          <w:p w:rsidR="00D501D1" w:rsidRPr="005F2129" w:rsidRDefault="00D501D1" w:rsidP="00D501D1">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D501D1" w:rsidRPr="005F2129" w:rsidRDefault="00D501D1" w:rsidP="00D501D1">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D501D1" w:rsidRPr="005F2129" w:rsidRDefault="00D501D1" w:rsidP="00D501D1">
            <w:pPr>
              <w:suppressAutoHyphens/>
              <w:autoSpaceDE w:val="0"/>
              <w:spacing w:after="0" w:line="240" w:lineRule="auto"/>
              <w:jc w:val="both"/>
              <w:rPr>
                <w:rFonts w:ascii="Times New Roman" w:hAnsi="Times New Roman"/>
                <w:sz w:val="20"/>
                <w:szCs w:val="20"/>
                <w:lang w:eastAsia="ar-SA"/>
              </w:rPr>
            </w:pPr>
            <w:r w:rsidRPr="0033799F">
              <w:rPr>
                <w:rFonts w:ascii="Times New Roman" w:hAnsi="Times New Roman"/>
                <w:color w:val="000000"/>
                <w:sz w:val="20"/>
                <w:szCs w:val="20"/>
                <w:lang w:val="uk-UA"/>
              </w:rPr>
              <w:t>Звернення до центру надання адміністративних послуг особисто або через уповноважену особу</w:t>
            </w:r>
          </w:p>
        </w:tc>
      </w:tr>
      <w:tr w:rsidR="00D501D1" w:rsidRPr="00031865" w:rsidTr="007E23B4">
        <w:tc>
          <w:tcPr>
            <w:tcW w:w="568" w:type="dxa"/>
          </w:tcPr>
          <w:p w:rsidR="00D501D1" w:rsidRPr="005F2129" w:rsidRDefault="00D501D1" w:rsidP="00D501D1">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D501D1" w:rsidRPr="005F2129" w:rsidRDefault="00D501D1" w:rsidP="00D501D1">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D501D1" w:rsidRPr="008024C7" w:rsidRDefault="00D501D1" w:rsidP="00D501D1">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1. Підпункт 10 пункту «б» статті 30 </w:t>
            </w:r>
            <w:r w:rsidRPr="008024C7">
              <w:rPr>
                <w:rFonts w:ascii="Times New Roman" w:hAnsi="Times New Roman"/>
                <w:sz w:val="20"/>
                <w:szCs w:val="20"/>
                <w:lang w:val="uk-UA"/>
              </w:rPr>
              <w:t>Закон</w:t>
            </w:r>
            <w:r>
              <w:rPr>
                <w:rFonts w:ascii="Times New Roman" w:hAnsi="Times New Roman"/>
                <w:sz w:val="20"/>
                <w:szCs w:val="20"/>
                <w:lang w:val="uk-UA"/>
              </w:rPr>
              <w:t>у</w:t>
            </w:r>
            <w:r w:rsidRPr="008024C7">
              <w:rPr>
                <w:rFonts w:ascii="Times New Roman" w:hAnsi="Times New Roman"/>
                <w:sz w:val="20"/>
                <w:szCs w:val="20"/>
                <w:lang w:val="uk-UA"/>
              </w:rPr>
              <w:t xml:space="preserve"> України «Про місцеве самоврядування в</w:t>
            </w:r>
            <w:r>
              <w:rPr>
                <w:rFonts w:ascii="Times New Roman" w:hAnsi="Times New Roman"/>
                <w:sz w:val="20"/>
                <w:szCs w:val="20"/>
                <w:lang w:val="uk-UA"/>
              </w:rPr>
              <w:t xml:space="preserve"> Україні»; </w:t>
            </w:r>
            <w:r w:rsidRPr="008024C7">
              <w:rPr>
                <w:rFonts w:ascii="Times New Roman" w:hAnsi="Times New Roman"/>
                <w:sz w:val="20"/>
                <w:szCs w:val="20"/>
                <w:lang w:val="uk-UA"/>
              </w:rPr>
              <w:t>Закон України «Про регулювання містобудівної діяльності»</w:t>
            </w:r>
            <w:r>
              <w:rPr>
                <w:rFonts w:ascii="Times New Roman" w:hAnsi="Times New Roman"/>
                <w:sz w:val="20"/>
                <w:szCs w:val="20"/>
                <w:lang w:val="uk-UA"/>
              </w:rPr>
              <w:t>;</w:t>
            </w:r>
          </w:p>
          <w:p w:rsidR="00D501D1" w:rsidRDefault="00D501D1" w:rsidP="00D501D1">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2. Постанова Кабінету Міністрів України від 07.07.2021 №</w:t>
            </w:r>
            <w:r w:rsidRPr="008024C7">
              <w:rPr>
                <w:rFonts w:ascii="Times New Roman" w:hAnsi="Times New Roman"/>
                <w:sz w:val="20"/>
                <w:szCs w:val="20"/>
                <w:lang w:val="uk-UA"/>
              </w:rPr>
              <w:t>690</w:t>
            </w:r>
            <w:r>
              <w:rPr>
                <w:rFonts w:ascii="Times New Roman" w:hAnsi="Times New Roman"/>
                <w:sz w:val="20"/>
                <w:szCs w:val="20"/>
                <w:lang w:val="uk-UA"/>
              </w:rPr>
              <w:t xml:space="preserve"> «Про затвердження </w:t>
            </w:r>
            <w:r w:rsidRPr="008024C7">
              <w:rPr>
                <w:rFonts w:ascii="Times New Roman" w:hAnsi="Times New Roman"/>
                <w:sz w:val="20"/>
                <w:szCs w:val="20"/>
                <w:lang w:val="uk-UA"/>
              </w:rPr>
              <w:t>Поряд</w:t>
            </w:r>
            <w:r>
              <w:rPr>
                <w:rFonts w:ascii="Times New Roman" w:hAnsi="Times New Roman"/>
                <w:sz w:val="20"/>
                <w:szCs w:val="20"/>
                <w:lang w:val="uk-UA"/>
              </w:rPr>
              <w:t>ку</w:t>
            </w:r>
            <w:r w:rsidRPr="008024C7">
              <w:rPr>
                <w:rFonts w:ascii="Times New Roman" w:hAnsi="Times New Roman"/>
                <w:sz w:val="20"/>
                <w:szCs w:val="20"/>
                <w:lang w:val="uk-UA"/>
              </w:rPr>
              <w:t xml:space="preserve"> присвоєння адрес об’єктам будівництва, об’єктам нерухомого майна</w:t>
            </w:r>
            <w:r>
              <w:rPr>
                <w:rFonts w:ascii="Times New Roman" w:hAnsi="Times New Roman"/>
                <w:sz w:val="20"/>
                <w:szCs w:val="20"/>
                <w:lang w:val="uk-UA"/>
              </w:rPr>
              <w:t>»</w:t>
            </w:r>
            <w:r w:rsidR="00284D59">
              <w:rPr>
                <w:rFonts w:ascii="Times New Roman" w:hAnsi="Times New Roman"/>
                <w:sz w:val="20"/>
                <w:szCs w:val="20"/>
                <w:lang w:val="uk-UA"/>
              </w:rPr>
              <w:t>;</w:t>
            </w:r>
          </w:p>
          <w:p w:rsidR="00D501D1" w:rsidRPr="00E8574E" w:rsidRDefault="00D501D1" w:rsidP="00D501D1">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3. Рішення виконавчого комітету Коростишівської міської ради від 27.10.2021 №322 «</w:t>
            </w:r>
            <w:r w:rsidRPr="00E8574E">
              <w:rPr>
                <w:rFonts w:ascii="Times New Roman" w:hAnsi="Times New Roman"/>
                <w:sz w:val="20"/>
                <w:szCs w:val="20"/>
                <w:lang w:val="uk-UA"/>
              </w:rPr>
              <w:t>Про затвердження Порядку присвоєння адрес об’єктам будівництва, об’єктам нерухомого майна на території населених пунктів Коростишівської міської ради в новій редакції»</w:t>
            </w:r>
          </w:p>
        </w:tc>
      </w:tr>
    </w:tbl>
    <w:p w:rsidR="00C42A42" w:rsidRDefault="00C42A42" w:rsidP="003C4025">
      <w:pPr>
        <w:shd w:val="clear" w:color="auto" w:fill="FFFFFF"/>
        <w:spacing w:after="0" w:line="240" w:lineRule="auto"/>
        <w:jc w:val="center"/>
        <w:rPr>
          <w:rFonts w:ascii="Times New Roman" w:hAnsi="Times New Roman"/>
          <w:i/>
          <w:sz w:val="20"/>
          <w:szCs w:val="20"/>
          <w:lang w:val="uk-UA"/>
        </w:rPr>
      </w:pPr>
    </w:p>
    <w:p w:rsidR="00416B87" w:rsidRDefault="00416B87" w:rsidP="003C4025">
      <w:pPr>
        <w:shd w:val="clear" w:color="auto" w:fill="FFFFFF"/>
        <w:spacing w:after="0" w:line="240" w:lineRule="auto"/>
        <w:jc w:val="center"/>
        <w:rPr>
          <w:rFonts w:ascii="Times New Roman" w:hAnsi="Times New Roman"/>
          <w:i/>
          <w:sz w:val="20"/>
          <w:szCs w:val="20"/>
          <w:lang w:val="uk-UA"/>
        </w:rPr>
      </w:pPr>
    </w:p>
    <w:p w:rsidR="00416B87" w:rsidRDefault="00416B87" w:rsidP="003C4025">
      <w:pPr>
        <w:shd w:val="clear" w:color="auto" w:fill="FFFFFF"/>
        <w:spacing w:after="0" w:line="240" w:lineRule="auto"/>
        <w:jc w:val="center"/>
        <w:rPr>
          <w:rFonts w:ascii="Times New Roman" w:hAnsi="Times New Roman"/>
          <w:i/>
          <w:sz w:val="20"/>
          <w:szCs w:val="20"/>
          <w:lang w:val="uk-UA"/>
        </w:rPr>
      </w:pPr>
    </w:p>
    <w:p w:rsidR="00416B87" w:rsidRDefault="00416B87" w:rsidP="003C4025">
      <w:pPr>
        <w:shd w:val="clear" w:color="auto" w:fill="FFFFFF"/>
        <w:spacing w:after="0" w:line="240" w:lineRule="auto"/>
        <w:jc w:val="center"/>
        <w:rPr>
          <w:rFonts w:ascii="Times New Roman" w:hAnsi="Times New Roman"/>
          <w:i/>
          <w:sz w:val="20"/>
          <w:szCs w:val="20"/>
          <w:lang w:val="uk-UA"/>
        </w:rPr>
      </w:pPr>
    </w:p>
    <w:p w:rsidR="00416B87" w:rsidRDefault="00416B87" w:rsidP="003C4025">
      <w:pPr>
        <w:shd w:val="clear" w:color="auto" w:fill="FFFFFF"/>
        <w:spacing w:after="0" w:line="240" w:lineRule="auto"/>
        <w:jc w:val="center"/>
        <w:rPr>
          <w:rFonts w:ascii="Times New Roman" w:hAnsi="Times New Roman"/>
          <w:i/>
          <w:sz w:val="20"/>
          <w:szCs w:val="20"/>
          <w:lang w:val="uk-UA"/>
        </w:rPr>
      </w:pPr>
    </w:p>
    <w:p w:rsidR="00416B87" w:rsidRDefault="00416B87" w:rsidP="003C4025">
      <w:pPr>
        <w:shd w:val="clear" w:color="auto" w:fill="FFFFFF"/>
        <w:spacing w:after="0" w:line="240" w:lineRule="auto"/>
        <w:jc w:val="center"/>
        <w:rPr>
          <w:rFonts w:ascii="Times New Roman" w:hAnsi="Times New Roman"/>
          <w:i/>
          <w:sz w:val="20"/>
          <w:szCs w:val="20"/>
          <w:lang w:val="uk-UA"/>
        </w:rPr>
      </w:pPr>
    </w:p>
    <w:p w:rsidR="00416B87" w:rsidRDefault="00416B87" w:rsidP="003C4025">
      <w:pPr>
        <w:shd w:val="clear" w:color="auto" w:fill="FFFFFF"/>
        <w:spacing w:after="0" w:line="240" w:lineRule="auto"/>
        <w:jc w:val="center"/>
        <w:rPr>
          <w:rFonts w:ascii="Times New Roman" w:hAnsi="Times New Roman"/>
          <w:i/>
          <w:sz w:val="20"/>
          <w:szCs w:val="20"/>
          <w:lang w:val="uk-UA"/>
        </w:rPr>
      </w:pPr>
    </w:p>
    <w:p w:rsidR="00416B87" w:rsidRDefault="00416B87" w:rsidP="003C4025">
      <w:pPr>
        <w:shd w:val="clear" w:color="auto" w:fill="FFFFFF"/>
        <w:spacing w:after="0" w:line="240" w:lineRule="auto"/>
        <w:jc w:val="center"/>
        <w:rPr>
          <w:rFonts w:ascii="Times New Roman" w:hAnsi="Times New Roman"/>
          <w:i/>
          <w:sz w:val="20"/>
          <w:szCs w:val="20"/>
          <w:lang w:val="uk-UA"/>
        </w:rPr>
      </w:pPr>
    </w:p>
    <w:p w:rsidR="00416B87" w:rsidRDefault="00416B87" w:rsidP="003C4025">
      <w:pPr>
        <w:shd w:val="clear" w:color="auto" w:fill="FFFFFF"/>
        <w:spacing w:after="0" w:line="240" w:lineRule="auto"/>
        <w:jc w:val="center"/>
        <w:rPr>
          <w:rFonts w:ascii="Times New Roman" w:hAnsi="Times New Roman"/>
          <w:i/>
          <w:sz w:val="20"/>
          <w:szCs w:val="20"/>
          <w:lang w:val="uk-UA"/>
        </w:rPr>
      </w:pPr>
    </w:p>
    <w:p w:rsidR="00C42A42" w:rsidRPr="00153135" w:rsidRDefault="00C42A42" w:rsidP="00D6410F">
      <w:pPr>
        <w:shd w:val="clear" w:color="auto" w:fill="FFFFFF"/>
        <w:spacing w:after="0" w:line="240" w:lineRule="auto"/>
        <w:rPr>
          <w:rFonts w:ascii="Times New Roman" w:hAnsi="Times New Roman"/>
          <w:sz w:val="16"/>
          <w:szCs w:val="16"/>
          <w:lang w:val="uk-UA"/>
        </w:rPr>
      </w:pPr>
    </w:p>
    <w:p w:rsidR="00C42A42" w:rsidRPr="00153135" w:rsidRDefault="00C42A42" w:rsidP="003C4025">
      <w:pPr>
        <w:shd w:val="clear" w:color="auto" w:fill="FFFFFF"/>
        <w:spacing w:after="0" w:line="240" w:lineRule="auto"/>
        <w:jc w:val="center"/>
        <w:rPr>
          <w:rFonts w:ascii="Times New Roman" w:hAnsi="Times New Roman"/>
          <w:sz w:val="16"/>
          <w:szCs w:val="16"/>
          <w:lang w:val="uk-UA"/>
        </w:rPr>
      </w:pPr>
    </w:p>
    <w:p w:rsidR="000555B9" w:rsidRDefault="00C42A42" w:rsidP="00A440F1">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t xml:space="preserve">Додаток </w:t>
      </w:r>
      <w:r w:rsidR="000555B9">
        <w:rPr>
          <w:rFonts w:ascii="Times New Roman" w:hAnsi="Times New Roman"/>
          <w:sz w:val="20"/>
          <w:szCs w:val="20"/>
          <w:u w:val="single"/>
          <w:lang w:val="uk-UA"/>
        </w:rPr>
        <w:t xml:space="preserve">     21        </w:t>
      </w:r>
      <w:r w:rsidRPr="003F7F6F">
        <w:rPr>
          <w:rFonts w:ascii="Times New Roman" w:hAnsi="Times New Roman"/>
          <w:sz w:val="20"/>
          <w:szCs w:val="20"/>
          <w:lang w:val="uk-UA"/>
        </w:rPr>
        <w:t xml:space="preserve">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p>
    <w:p w:rsidR="00C42A42" w:rsidRPr="003F7F6F" w:rsidRDefault="00C42A42" w:rsidP="00A440F1">
      <w:pPr>
        <w:spacing w:after="0" w:line="240" w:lineRule="auto"/>
        <w:ind w:left="4536" w:right="-284"/>
        <w:rPr>
          <w:rFonts w:ascii="Times New Roman" w:hAnsi="Times New Roman"/>
          <w:sz w:val="20"/>
          <w:szCs w:val="20"/>
          <w:lang w:val="uk-UA"/>
        </w:rPr>
      </w:pP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1533B3" w:rsidRDefault="00C42A42" w:rsidP="00DF1391">
      <w:pPr>
        <w:widowControl w:val="0"/>
        <w:autoSpaceDE w:val="0"/>
        <w:autoSpaceDN w:val="0"/>
        <w:adjustRightInd w:val="0"/>
        <w:spacing w:after="0" w:line="240" w:lineRule="auto"/>
        <w:ind w:left="2096" w:right="1800"/>
        <w:jc w:val="center"/>
        <w:rPr>
          <w:rFonts w:ascii="Times New Roman" w:hAnsi="Times New Roman"/>
          <w:b/>
          <w:sz w:val="6"/>
          <w:szCs w:val="6"/>
          <w:lang w:val="uk-UA" w:eastAsia="uk-UA"/>
        </w:rPr>
      </w:pPr>
    </w:p>
    <w:p w:rsidR="00C42A42" w:rsidRPr="000555B9" w:rsidRDefault="00C42A42" w:rsidP="000555B9">
      <w:pPr>
        <w:widowControl w:val="0"/>
        <w:autoSpaceDE w:val="0"/>
        <w:autoSpaceDN w:val="0"/>
        <w:adjustRightInd w:val="0"/>
        <w:spacing w:after="0" w:line="240" w:lineRule="auto"/>
        <w:ind w:left="1701" w:right="1800"/>
        <w:jc w:val="center"/>
        <w:rPr>
          <w:rFonts w:ascii="Times New Roman" w:hAnsi="Times New Roman"/>
          <w:b/>
          <w:bCs/>
          <w:spacing w:val="2"/>
          <w:sz w:val="20"/>
          <w:szCs w:val="20"/>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047FB0" w:rsidRDefault="00C42A42" w:rsidP="00047FB0">
      <w:pPr>
        <w:spacing w:after="0" w:line="240" w:lineRule="auto"/>
        <w:jc w:val="center"/>
        <w:rPr>
          <w:rFonts w:ascii="Times New Roman" w:hAnsi="Times New Roman"/>
          <w:b/>
          <w:sz w:val="24"/>
          <w:szCs w:val="24"/>
          <w:u w:val="single"/>
          <w:lang w:val="uk-UA" w:eastAsia="en-US"/>
        </w:rPr>
      </w:pPr>
      <w:r w:rsidRPr="00DF1391">
        <w:rPr>
          <w:rFonts w:ascii="Times New Roman" w:hAnsi="Times New Roman"/>
          <w:b/>
          <w:sz w:val="24"/>
          <w:szCs w:val="24"/>
          <w:u w:val="single"/>
        </w:rPr>
        <w:t xml:space="preserve">Видача </w:t>
      </w:r>
      <w:r w:rsidR="00047FB0">
        <w:rPr>
          <w:rFonts w:ascii="Times New Roman" w:hAnsi="Times New Roman"/>
          <w:b/>
          <w:sz w:val="24"/>
          <w:szCs w:val="24"/>
          <w:u w:val="single"/>
          <w:lang w:val="uk-UA"/>
        </w:rPr>
        <w:t>будівельного паспорта забудови земельної ділянки та внесення змін до нього</w:t>
      </w:r>
    </w:p>
    <w:p w:rsidR="00047FB0" w:rsidRDefault="00C42A42" w:rsidP="00DF1391">
      <w:pPr>
        <w:spacing w:after="0" w:line="240" w:lineRule="auto"/>
        <w:jc w:val="center"/>
        <w:rPr>
          <w:rFonts w:ascii="Times New Roman" w:hAnsi="Times New Roman"/>
          <w:sz w:val="20"/>
          <w:szCs w:val="20"/>
          <w:lang w:val="uk-UA"/>
        </w:rPr>
      </w:pPr>
      <w:r w:rsidRPr="00DF1391">
        <w:rPr>
          <w:rFonts w:ascii="Times New Roman" w:hAnsi="Times New Roman"/>
          <w:sz w:val="20"/>
          <w:szCs w:val="20"/>
          <w:lang w:val="uk-UA"/>
        </w:rPr>
        <w:t xml:space="preserve">(назва адміністративної послуги)  </w:t>
      </w:r>
    </w:p>
    <w:p w:rsidR="00047FB0" w:rsidRDefault="00047FB0" w:rsidP="00047FB0">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00156</w:t>
      </w:r>
      <w:r w:rsidRPr="0028573E">
        <w:rPr>
          <w:rFonts w:ascii="Times New Roman" w:hAnsi="Times New Roman"/>
          <w:b/>
          <w:sz w:val="20"/>
          <w:szCs w:val="20"/>
          <w:u w:val="single"/>
          <w:lang w:val="uk-UA" w:eastAsia="uk-UA"/>
        </w:rPr>
        <w:t>)</w:t>
      </w:r>
    </w:p>
    <w:p w:rsidR="00C42A42" w:rsidRPr="00DF1391" w:rsidRDefault="00C42A42" w:rsidP="00DF1391">
      <w:pPr>
        <w:spacing w:after="0" w:line="240" w:lineRule="auto"/>
        <w:jc w:val="center"/>
        <w:rPr>
          <w:rFonts w:ascii="Times New Roman" w:hAnsi="Times New Roman"/>
          <w:b/>
          <w:sz w:val="20"/>
          <w:szCs w:val="20"/>
          <w:u w:val="single"/>
          <w:lang w:val="uk-UA"/>
        </w:rPr>
      </w:pPr>
      <w:r w:rsidRPr="00DF1391">
        <w:rPr>
          <w:rFonts w:ascii="Times New Roman" w:hAnsi="Times New Roman"/>
          <w:sz w:val="20"/>
          <w:szCs w:val="20"/>
          <w:lang w:val="uk-UA"/>
        </w:rPr>
        <w:t xml:space="preserve">                                </w:t>
      </w:r>
    </w:p>
    <w:p w:rsidR="00C42A42" w:rsidRPr="00DF1391" w:rsidRDefault="00047FB0" w:rsidP="00DF1391">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 xml:space="preserve">Відділ містобудування та архітектури </w:t>
      </w:r>
      <w:r w:rsidR="00C42A42" w:rsidRPr="00DF1391">
        <w:rPr>
          <w:rFonts w:ascii="Times New Roman" w:hAnsi="Times New Roman"/>
          <w:b/>
          <w:sz w:val="20"/>
          <w:szCs w:val="20"/>
          <w:u w:val="single"/>
          <w:lang w:val="uk-UA" w:eastAsia="uk-UA"/>
        </w:rPr>
        <w:t>Коростишівської міської ради</w:t>
      </w:r>
    </w:p>
    <w:p w:rsidR="00C42A42" w:rsidRPr="000555B9" w:rsidRDefault="00C42A42" w:rsidP="000555B9">
      <w:pPr>
        <w:shd w:val="clear" w:color="auto" w:fill="FFFFFF"/>
        <w:spacing w:after="0" w:line="240" w:lineRule="auto"/>
        <w:jc w:val="center"/>
        <w:rPr>
          <w:rFonts w:ascii="Times New Roman" w:hAnsi="Times New Roman"/>
          <w:sz w:val="20"/>
          <w:szCs w:val="20"/>
        </w:rPr>
      </w:pPr>
      <w:r w:rsidRPr="00DF1391">
        <w:rPr>
          <w:rFonts w:ascii="Times New Roman" w:hAnsi="Times New Roman"/>
          <w:sz w:val="20"/>
          <w:szCs w:val="20"/>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047FB0" w:rsidRPr="005F2129" w:rsidRDefault="00047FB0" w:rsidP="00047FB0">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047FB0" w:rsidRPr="005F2129" w:rsidRDefault="00047FB0" w:rsidP="00047FB0">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047FB0" w:rsidRPr="005F2129" w:rsidRDefault="00047FB0" w:rsidP="00047FB0">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w:t>
            </w:r>
            <w:r w:rsidR="000555B9">
              <w:rPr>
                <w:sz w:val="20"/>
              </w:rPr>
              <w:t>бласть</w:t>
            </w:r>
            <w:r w:rsidRPr="005F2129">
              <w:rPr>
                <w:sz w:val="20"/>
              </w:rPr>
              <w:t xml:space="preserve">, 12501 </w:t>
            </w:r>
          </w:p>
          <w:p w:rsidR="00047FB0" w:rsidRPr="009B0F58" w:rsidRDefault="00047FB0" w:rsidP="00047FB0">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047FB0" w:rsidRPr="005F2129" w:rsidRDefault="00047FB0" w:rsidP="00047FB0">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047FB0" w:rsidRPr="009B0F58" w:rsidRDefault="00047FB0" w:rsidP="00047FB0">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047FB0" w:rsidRPr="009B0F58" w:rsidRDefault="00047FB0" w:rsidP="00047FB0">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047FB0" w:rsidRPr="00923E9E" w:rsidRDefault="00047FB0" w:rsidP="00047FB0">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047FB0" w:rsidP="00047FB0">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FF2C40" w:rsidRDefault="00DA36AA" w:rsidP="000555B9">
            <w:pPr>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iCs/>
                <w:color w:val="000000"/>
                <w:sz w:val="20"/>
                <w:szCs w:val="20"/>
                <w:lang w:val="uk-UA"/>
              </w:rPr>
              <w:t>Для забудови</w:t>
            </w:r>
            <w:r w:rsidR="00CA3E2D" w:rsidRPr="00033C92">
              <w:rPr>
                <w:rFonts w:ascii="Times New Roman" w:hAnsi="Times New Roman"/>
                <w:iCs/>
                <w:color w:val="000000"/>
                <w:sz w:val="20"/>
                <w:szCs w:val="20"/>
                <w:lang w:val="uk-UA"/>
              </w:rPr>
              <w:t xml:space="preserve"> присадибної  земельної ділянки індивідуальним (садибним)  житловим буд</w:t>
            </w:r>
            <w:r w:rsidR="00CA3E2D">
              <w:rPr>
                <w:rFonts w:ascii="Times New Roman" w:hAnsi="Times New Roman"/>
                <w:iCs/>
                <w:color w:val="000000"/>
                <w:sz w:val="20"/>
                <w:szCs w:val="20"/>
                <w:lang w:val="uk-UA"/>
              </w:rPr>
              <w:t>инком  не вище двох  поверхів (</w:t>
            </w:r>
            <w:r w:rsidR="00CA3E2D" w:rsidRPr="00033C92">
              <w:rPr>
                <w:rFonts w:ascii="Times New Roman" w:hAnsi="Times New Roman"/>
                <w:iCs/>
                <w:color w:val="000000"/>
                <w:sz w:val="20"/>
                <w:szCs w:val="20"/>
                <w:lang w:val="uk-UA"/>
              </w:rPr>
              <w:t>без урахування мансардного поверху) з площею до 300 квадратних метрів, господарськими будівлями і спорудами, гаражами</w:t>
            </w:r>
            <w:r>
              <w:rPr>
                <w:rFonts w:ascii="Times New Roman" w:hAnsi="Times New Roman"/>
                <w:iCs/>
                <w:color w:val="000000"/>
                <w:sz w:val="20"/>
                <w:szCs w:val="20"/>
                <w:lang w:val="uk-UA"/>
              </w:rPr>
              <w:t>,</w:t>
            </w:r>
            <w:r w:rsidRPr="00416B87">
              <w:rPr>
                <w:rFonts w:ascii="Times New Roman" w:hAnsi="Times New Roman"/>
                <w:sz w:val="20"/>
                <w:szCs w:val="20"/>
                <w:lang w:val="uk-UA"/>
              </w:rPr>
              <w:t xml:space="preserve"> </w:t>
            </w:r>
            <w:r>
              <w:rPr>
                <w:rFonts w:ascii="Times New Roman" w:hAnsi="Times New Roman"/>
                <w:sz w:val="20"/>
                <w:szCs w:val="20"/>
                <w:lang w:val="uk-UA"/>
              </w:rPr>
              <w:t>подаються такі документи:</w:t>
            </w:r>
          </w:p>
          <w:p w:rsidR="00CA3E2D" w:rsidRPr="00033C92" w:rsidRDefault="00FF2C40" w:rsidP="000555B9">
            <w:pPr>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1. Заява.</w:t>
            </w:r>
          </w:p>
          <w:p w:rsidR="00CA3E2D" w:rsidRPr="00033C92" w:rsidRDefault="00FF2C40" w:rsidP="000555B9">
            <w:pPr>
              <w:widowControl w:val="0"/>
              <w:autoSpaceDE w:val="0"/>
              <w:autoSpaceDN w:val="0"/>
              <w:adjustRightInd w:val="0"/>
              <w:spacing w:after="0" w:line="240" w:lineRule="auto"/>
              <w:ind w:firstLine="322"/>
              <w:jc w:val="both"/>
              <w:rPr>
                <w:rFonts w:ascii="Times New Roman" w:hAnsi="Times New Roman"/>
                <w:sz w:val="20"/>
                <w:szCs w:val="20"/>
                <w:lang w:val="uk-UA"/>
              </w:rPr>
            </w:pPr>
            <w:r>
              <w:rPr>
                <w:rFonts w:ascii="Times New Roman" w:hAnsi="Times New Roman"/>
                <w:color w:val="000000"/>
                <w:sz w:val="20"/>
                <w:szCs w:val="20"/>
                <w:lang w:val="uk-UA"/>
              </w:rPr>
              <w:t>2. З</w:t>
            </w:r>
            <w:r w:rsidR="00CA3E2D" w:rsidRPr="00033C92">
              <w:rPr>
                <w:rFonts w:ascii="Times New Roman" w:hAnsi="Times New Roman"/>
                <w:color w:val="000000"/>
                <w:sz w:val="20"/>
                <w:szCs w:val="20"/>
                <w:lang w:val="uk-UA"/>
              </w:rPr>
              <w:t>асвідчена в установленому порядку копія документа, що засвідчує право власності чи користування земельною ділянкою або договір суперфіцію</w:t>
            </w:r>
            <w:r w:rsidR="003F1644">
              <w:rPr>
                <w:rFonts w:ascii="Times New Roman" w:hAnsi="Times New Roman"/>
                <w:color w:val="000000"/>
                <w:sz w:val="20"/>
                <w:szCs w:val="20"/>
                <w:lang w:val="uk-UA"/>
              </w:rPr>
              <w:t>;</w:t>
            </w:r>
          </w:p>
          <w:p w:rsidR="00CA3E2D" w:rsidRPr="00033C92" w:rsidRDefault="00FF2C40" w:rsidP="000555B9">
            <w:pPr>
              <w:widowControl w:val="0"/>
              <w:autoSpaceDE w:val="0"/>
              <w:autoSpaceDN w:val="0"/>
              <w:adjustRightInd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3. З</w:t>
            </w:r>
            <w:r w:rsidR="00CA3E2D" w:rsidRPr="00033C92">
              <w:rPr>
                <w:rFonts w:ascii="Times New Roman" w:hAnsi="Times New Roman"/>
                <w:sz w:val="20"/>
                <w:szCs w:val="20"/>
                <w:lang w:val="uk-UA"/>
              </w:rPr>
              <w:t>асвідчена в установленому порядку згода співвласників земельної  ділянки  (житлового  будинку) на</w:t>
            </w:r>
            <w:r>
              <w:rPr>
                <w:rFonts w:ascii="Times New Roman" w:hAnsi="Times New Roman"/>
                <w:sz w:val="20"/>
                <w:szCs w:val="20"/>
                <w:lang w:val="uk-UA"/>
              </w:rPr>
              <w:t xml:space="preserve"> забудову (у разі необхідності).</w:t>
            </w:r>
          </w:p>
          <w:p w:rsidR="00CA3E2D" w:rsidRPr="00033C92" w:rsidRDefault="00FF2C40" w:rsidP="000555B9">
            <w:pPr>
              <w:widowControl w:val="0"/>
              <w:autoSpaceDE w:val="0"/>
              <w:autoSpaceDN w:val="0"/>
              <w:adjustRightInd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4. Ескізні наміри забудови.</w:t>
            </w:r>
          </w:p>
          <w:p w:rsidR="00CA3E2D" w:rsidRPr="00033C92" w:rsidRDefault="00FF2C40" w:rsidP="000555B9">
            <w:pPr>
              <w:spacing w:after="0" w:line="240" w:lineRule="auto"/>
              <w:ind w:firstLine="322"/>
              <w:jc w:val="both"/>
              <w:rPr>
                <w:rFonts w:ascii="Times New Roman" w:hAnsi="Times New Roman"/>
                <w:b/>
                <w:color w:val="000000"/>
                <w:sz w:val="20"/>
                <w:szCs w:val="20"/>
                <w:lang w:val="uk-UA"/>
              </w:rPr>
            </w:pPr>
            <w:r>
              <w:rPr>
                <w:rFonts w:ascii="Times New Roman" w:hAnsi="Times New Roman"/>
                <w:color w:val="000000"/>
                <w:sz w:val="20"/>
                <w:szCs w:val="20"/>
                <w:lang w:val="uk-UA"/>
              </w:rPr>
              <w:t>5. П</w:t>
            </w:r>
            <w:r w:rsidR="00CA3E2D" w:rsidRPr="00033C92">
              <w:rPr>
                <w:rFonts w:ascii="Times New Roman" w:hAnsi="Times New Roman"/>
                <w:color w:val="000000"/>
                <w:sz w:val="20"/>
                <w:szCs w:val="20"/>
                <w:lang w:val="uk-UA"/>
              </w:rPr>
              <w:t>роект будівництва (за наявності)</w:t>
            </w:r>
            <w:r>
              <w:rPr>
                <w:rFonts w:ascii="Times New Roman" w:hAnsi="Times New Roman"/>
                <w:color w:val="000000"/>
                <w:sz w:val="20"/>
                <w:szCs w:val="20"/>
                <w:lang w:val="uk-UA"/>
              </w:rPr>
              <w:t>.</w:t>
            </w:r>
          </w:p>
          <w:p w:rsidR="00CA3E2D" w:rsidRDefault="00FF2C40" w:rsidP="000555B9">
            <w:pPr>
              <w:spacing w:after="0" w:line="240" w:lineRule="auto"/>
              <w:ind w:firstLine="322"/>
              <w:jc w:val="both"/>
              <w:rPr>
                <w:rFonts w:ascii="Times New Roman" w:hAnsi="Times New Roman"/>
                <w:color w:val="000000"/>
                <w:sz w:val="20"/>
                <w:szCs w:val="20"/>
                <w:lang w:val="uk-UA"/>
              </w:rPr>
            </w:pPr>
            <w:r>
              <w:rPr>
                <w:rFonts w:ascii="Times New Roman" w:hAnsi="Times New Roman"/>
                <w:color w:val="000000"/>
                <w:sz w:val="20"/>
                <w:szCs w:val="20"/>
                <w:lang w:val="uk-UA"/>
              </w:rPr>
              <w:t>6. К</w:t>
            </w:r>
            <w:r w:rsidR="00CA3E2D" w:rsidRPr="00033C92">
              <w:rPr>
                <w:rFonts w:ascii="Times New Roman" w:hAnsi="Times New Roman"/>
                <w:color w:val="000000"/>
                <w:sz w:val="20"/>
                <w:szCs w:val="20"/>
                <w:lang w:val="uk-UA"/>
              </w:rPr>
              <w:t>опія паспорта та ідентифікаційного коду</w:t>
            </w:r>
            <w:r>
              <w:rPr>
                <w:rFonts w:ascii="Times New Roman" w:hAnsi="Times New Roman"/>
                <w:color w:val="000000"/>
                <w:sz w:val="20"/>
                <w:szCs w:val="20"/>
                <w:lang w:val="uk-UA"/>
              </w:rPr>
              <w:t xml:space="preserve"> заявника.</w:t>
            </w:r>
          </w:p>
          <w:p w:rsidR="003F1644" w:rsidRPr="00033C92" w:rsidRDefault="00FF2C40" w:rsidP="000555B9">
            <w:pPr>
              <w:spacing w:after="0" w:line="240" w:lineRule="auto"/>
              <w:ind w:firstLine="322"/>
              <w:jc w:val="both"/>
              <w:rPr>
                <w:rFonts w:ascii="Times New Roman" w:hAnsi="Times New Roman"/>
                <w:color w:val="000000"/>
                <w:sz w:val="20"/>
                <w:szCs w:val="20"/>
                <w:lang w:val="uk-UA"/>
              </w:rPr>
            </w:pPr>
            <w:r>
              <w:rPr>
                <w:rFonts w:ascii="Times New Roman" w:hAnsi="Times New Roman"/>
                <w:sz w:val="20"/>
                <w:szCs w:val="20"/>
                <w:lang w:val="uk-UA"/>
              </w:rPr>
              <w:t>7. К</w:t>
            </w:r>
            <w:r w:rsidR="003F1644" w:rsidRPr="00416B87">
              <w:rPr>
                <w:rFonts w:ascii="Times New Roman" w:hAnsi="Times New Roman"/>
                <w:sz w:val="20"/>
                <w:szCs w:val="20"/>
                <w:lang w:val="uk-UA"/>
              </w:rPr>
              <w:t>опія документа, що засвідчує повноваження представника, - у разі подання документів представником поштовим відправленням або в електронній формі.</w:t>
            </w:r>
          </w:p>
          <w:p w:rsidR="00C42A42" w:rsidRPr="005F2129" w:rsidRDefault="00CA3E2D" w:rsidP="000555B9">
            <w:pPr>
              <w:suppressAutoHyphens/>
              <w:autoSpaceDE w:val="0"/>
              <w:spacing w:after="0" w:line="240" w:lineRule="auto"/>
              <w:ind w:firstLine="322"/>
              <w:jc w:val="both"/>
              <w:rPr>
                <w:rFonts w:ascii="Times New Roman" w:hAnsi="Times New Roman"/>
                <w:b/>
                <w:sz w:val="20"/>
                <w:szCs w:val="20"/>
                <w:lang w:eastAsia="ar-SA"/>
              </w:rPr>
            </w:pPr>
            <w:r w:rsidRPr="00033C92">
              <w:rPr>
                <w:rFonts w:ascii="Times New Roman" w:hAnsi="Times New Roman"/>
                <w:sz w:val="20"/>
                <w:szCs w:val="20"/>
                <w:lang w:val="uk-UA"/>
              </w:rPr>
              <w:t xml:space="preserve">Для внесення змін у будівельний паспорт: заява, до якої додаються: </w:t>
            </w:r>
            <w:r w:rsidRPr="00033C92">
              <w:rPr>
                <w:rFonts w:ascii="Times New Roman" w:hAnsi="Times New Roman"/>
                <w:color w:val="000000"/>
                <w:sz w:val="20"/>
                <w:szCs w:val="20"/>
                <w:lang w:val="uk-UA"/>
              </w:rPr>
              <w:t xml:space="preserve">примірник будівельного паспорта замовника; </w:t>
            </w:r>
            <w:r w:rsidRPr="00033C92">
              <w:rPr>
                <w:rFonts w:ascii="Times New Roman" w:hAnsi="Times New Roman"/>
                <w:sz w:val="20"/>
                <w:szCs w:val="20"/>
                <w:lang w:val="uk-UA"/>
              </w:rPr>
              <w:t>ескізні наміри змін.</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Pr="005F2129" w:rsidRDefault="000555B9" w:rsidP="005F2129">
            <w:pPr>
              <w:suppressAutoHyphens/>
              <w:autoSpaceDE w:val="0"/>
              <w:spacing w:after="0" w:line="240" w:lineRule="auto"/>
              <w:jc w:val="both"/>
              <w:rPr>
                <w:rFonts w:ascii="Times New Roman" w:hAnsi="Times New Roman"/>
                <w:b/>
                <w:sz w:val="20"/>
                <w:szCs w:val="20"/>
                <w:lang w:eastAsia="ar-SA"/>
              </w:rPr>
            </w:pPr>
            <w:r>
              <w:rPr>
                <w:rFonts w:ascii="Times New Roman" w:hAnsi="Times New Roman"/>
                <w:color w:val="000000"/>
                <w:sz w:val="20"/>
                <w:szCs w:val="20"/>
                <w:lang w:val="uk-UA"/>
              </w:rPr>
              <w:t>Б</w:t>
            </w:r>
            <w:r w:rsidR="00C42A42" w:rsidRPr="005F2129">
              <w:rPr>
                <w:rFonts w:ascii="Times New Roman" w:hAnsi="Times New Roman"/>
                <w:color w:val="000000"/>
                <w:sz w:val="20"/>
                <w:szCs w:val="20"/>
              </w:rPr>
              <w:t>езоплатно</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5F2129" w:rsidRDefault="003F1644" w:rsidP="005F2129">
            <w:pPr>
              <w:tabs>
                <w:tab w:val="left" w:pos="720"/>
              </w:tabs>
              <w:spacing w:after="0" w:line="240" w:lineRule="auto"/>
              <w:ind w:firstLine="32"/>
              <w:jc w:val="both"/>
              <w:rPr>
                <w:rFonts w:ascii="Times New Roman" w:hAnsi="Times New Roman"/>
                <w:sz w:val="20"/>
                <w:szCs w:val="20"/>
              </w:rPr>
            </w:pPr>
            <w:r>
              <w:rPr>
                <w:rFonts w:ascii="Times New Roman" w:hAnsi="Times New Roman"/>
                <w:sz w:val="20"/>
                <w:szCs w:val="20"/>
                <w:lang w:val="uk-UA"/>
              </w:rPr>
              <w:t xml:space="preserve">10 робочих </w:t>
            </w:r>
            <w:r w:rsidR="00C42A42" w:rsidRPr="005F2129">
              <w:rPr>
                <w:rFonts w:ascii="Times New Roman" w:hAnsi="Times New Roman"/>
                <w:sz w:val="20"/>
                <w:szCs w:val="20"/>
              </w:rPr>
              <w:t>днів</w:t>
            </w:r>
          </w:p>
          <w:p w:rsidR="00C42A42" w:rsidRPr="005F2129" w:rsidRDefault="00C42A42" w:rsidP="005F2129">
            <w:pPr>
              <w:suppressAutoHyphens/>
              <w:autoSpaceDE w:val="0"/>
              <w:spacing w:after="0" w:line="240" w:lineRule="auto"/>
              <w:contextualSpacing/>
              <w:jc w:val="both"/>
              <w:rPr>
                <w:rFonts w:ascii="Times New Roman" w:hAnsi="Times New Roman"/>
                <w:sz w:val="20"/>
                <w:szCs w:val="20"/>
              </w:rPr>
            </w:pP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0555B9" w:rsidRDefault="000555B9" w:rsidP="00D501D1">
            <w:pPr>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 xml:space="preserve">1. </w:t>
            </w:r>
            <w:r w:rsidR="003F1644" w:rsidRPr="00033C92">
              <w:rPr>
                <w:rFonts w:ascii="Times New Roman" w:hAnsi="Times New Roman"/>
                <w:sz w:val="20"/>
                <w:szCs w:val="20"/>
                <w:lang w:val="uk-UA"/>
              </w:rPr>
              <w:t>Будівельний паспорт забудови земельної ділянки</w:t>
            </w:r>
            <w:r>
              <w:rPr>
                <w:rFonts w:ascii="Times New Roman" w:hAnsi="Times New Roman"/>
                <w:sz w:val="20"/>
                <w:szCs w:val="20"/>
                <w:lang w:val="uk-UA"/>
              </w:rPr>
              <w:t>.</w:t>
            </w:r>
          </w:p>
          <w:p w:rsidR="00C42A42" w:rsidRPr="005F2129" w:rsidRDefault="000555B9" w:rsidP="00D501D1">
            <w:pPr>
              <w:suppressAutoHyphens/>
              <w:autoSpaceDE w:val="0"/>
              <w:spacing w:after="0" w:line="240" w:lineRule="auto"/>
              <w:ind w:firstLine="322"/>
              <w:jc w:val="both"/>
              <w:rPr>
                <w:rFonts w:ascii="Times New Roman" w:hAnsi="Times New Roman"/>
                <w:sz w:val="20"/>
                <w:szCs w:val="20"/>
                <w:lang w:eastAsia="ar-SA"/>
              </w:rPr>
            </w:pPr>
            <w:r>
              <w:rPr>
                <w:rFonts w:ascii="Times New Roman" w:hAnsi="Times New Roman"/>
                <w:sz w:val="20"/>
                <w:szCs w:val="20"/>
                <w:lang w:val="uk-UA"/>
              </w:rPr>
              <w:t>2. Л</w:t>
            </w:r>
            <w:r w:rsidR="003F1644" w:rsidRPr="00033C92">
              <w:rPr>
                <w:rFonts w:ascii="Times New Roman" w:hAnsi="Times New Roman"/>
                <w:sz w:val="20"/>
                <w:szCs w:val="20"/>
                <w:lang w:val="uk-UA"/>
              </w:rPr>
              <w:t>ист-відмова у  видачі будівельного паспорта забудови земельної ділянки</w:t>
            </w:r>
            <w:r>
              <w:rPr>
                <w:rFonts w:ascii="Times New Roman" w:hAnsi="Times New Roman"/>
                <w:sz w:val="20"/>
                <w:szCs w:val="20"/>
                <w:lang w:val="uk-UA"/>
              </w:rPr>
              <w:t>.</w:t>
            </w:r>
          </w:p>
        </w:tc>
      </w:tr>
      <w:tr w:rsidR="00D501D1" w:rsidRPr="005F2129" w:rsidTr="007E23B4">
        <w:tc>
          <w:tcPr>
            <w:tcW w:w="568" w:type="dxa"/>
          </w:tcPr>
          <w:p w:rsidR="00D501D1" w:rsidRPr="005F2129" w:rsidRDefault="00D501D1" w:rsidP="00D501D1">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D501D1" w:rsidRPr="005F2129" w:rsidRDefault="00D501D1" w:rsidP="00D501D1">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D501D1" w:rsidRPr="005F2129" w:rsidRDefault="00D501D1" w:rsidP="00D501D1">
            <w:pPr>
              <w:suppressAutoHyphens/>
              <w:autoSpaceDE w:val="0"/>
              <w:spacing w:after="0" w:line="240" w:lineRule="auto"/>
              <w:jc w:val="both"/>
              <w:rPr>
                <w:rFonts w:ascii="Times New Roman" w:hAnsi="Times New Roman"/>
                <w:sz w:val="20"/>
                <w:szCs w:val="20"/>
                <w:lang w:eastAsia="ar-SA"/>
              </w:rPr>
            </w:pPr>
            <w:r w:rsidRPr="0033799F">
              <w:rPr>
                <w:rFonts w:ascii="Times New Roman" w:hAnsi="Times New Roman"/>
                <w:color w:val="000000"/>
                <w:sz w:val="20"/>
                <w:szCs w:val="20"/>
                <w:lang w:val="uk-UA"/>
              </w:rPr>
              <w:t>Звернення до центру надання адміністративних послуг особисто або через уповноважену особу</w:t>
            </w:r>
          </w:p>
        </w:tc>
      </w:tr>
      <w:tr w:rsidR="00D501D1" w:rsidRPr="005F2129" w:rsidTr="007E23B4">
        <w:tc>
          <w:tcPr>
            <w:tcW w:w="568" w:type="dxa"/>
          </w:tcPr>
          <w:p w:rsidR="00D501D1" w:rsidRPr="005F2129" w:rsidRDefault="00D501D1" w:rsidP="00D501D1">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D501D1" w:rsidRPr="005F2129" w:rsidRDefault="00D501D1" w:rsidP="00D501D1">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D501D1" w:rsidRDefault="00D501D1" w:rsidP="00D501D1">
            <w:pPr>
              <w:suppressAutoHyphens/>
              <w:autoSpaceDE w:val="0"/>
              <w:spacing w:after="0" w:line="240" w:lineRule="auto"/>
              <w:ind w:firstLine="322"/>
              <w:contextualSpacing/>
              <w:jc w:val="both"/>
              <w:rPr>
                <w:rFonts w:ascii="Times New Roman" w:hAnsi="Times New Roman"/>
                <w:spacing w:val="-6"/>
                <w:sz w:val="20"/>
                <w:szCs w:val="20"/>
                <w:lang w:val="uk-UA"/>
              </w:rPr>
            </w:pPr>
            <w:r>
              <w:rPr>
                <w:rFonts w:ascii="Times New Roman" w:hAnsi="Times New Roman"/>
                <w:spacing w:val="-6"/>
                <w:sz w:val="20"/>
                <w:szCs w:val="20"/>
                <w:lang w:val="uk-UA"/>
              </w:rPr>
              <w:t xml:space="preserve">1. Стаття </w:t>
            </w:r>
            <w:r w:rsidRPr="00033C92">
              <w:rPr>
                <w:rFonts w:ascii="Times New Roman" w:hAnsi="Times New Roman"/>
                <w:spacing w:val="-6"/>
                <w:sz w:val="20"/>
                <w:szCs w:val="20"/>
                <w:lang w:val="uk-UA"/>
              </w:rPr>
              <w:t xml:space="preserve">27  </w:t>
            </w:r>
            <w:r>
              <w:rPr>
                <w:rFonts w:ascii="Times New Roman" w:hAnsi="Times New Roman"/>
                <w:spacing w:val="-6"/>
                <w:sz w:val="20"/>
                <w:szCs w:val="20"/>
                <w:lang w:val="uk-UA"/>
              </w:rPr>
              <w:t>З</w:t>
            </w:r>
            <w:r w:rsidRPr="00033C92">
              <w:rPr>
                <w:rFonts w:ascii="Times New Roman" w:hAnsi="Times New Roman"/>
                <w:spacing w:val="-6"/>
                <w:sz w:val="20"/>
                <w:szCs w:val="20"/>
                <w:lang w:val="uk-UA"/>
              </w:rPr>
              <w:t>акон</w:t>
            </w:r>
            <w:r>
              <w:rPr>
                <w:rFonts w:ascii="Times New Roman" w:hAnsi="Times New Roman"/>
                <w:spacing w:val="-6"/>
                <w:sz w:val="20"/>
                <w:szCs w:val="20"/>
                <w:lang w:val="uk-UA"/>
              </w:rPr>
              <w:t>у України «</w:t>
            </w:r>
            <w:r w:rsidRPr="00033C92">
              <w:rPr>
                <w:rFonts w:ascii="Times New Roman" w:hAnsi="Times New Roman"/>
                <w:spacing w:val="-6"/>
                <w:sz w:val="20"/>
                <w:szCs w:val="20"/>
                <w:lang w:val="uk-UA"/>
              </w:rPr>
              <w:t xml:space="preserve">Про регулювання </w:t>
            </w:r>
            <w:r>
              <w:rPr>
                <w:rFonts w:ascii="Times New Roman" w:hAnsi="Times New Roman"/>
                <w:spacing w:val="-6"/>
                <w:sz w:val="20"/>
                <w:szCs w:val="20"/>
                <w:lang w:val="uk-UA"/>
              </w:rPr>
              <w:t>містобудівної діяльності»;</w:t>
            </w:r>
          </w:p>
          <w:p w:rsidR="00D501D1" w:rsidRPr="005F2129" w:rsidRDefault="00D501D1" w:rsidP="00D501D1">
            <w:pPr>
              <w:suppressAutoHyphens/>
              <w:autoSpaceDE w:val="0"/>
              <w:spacing w:after="0" w:line="240" w:lineRule="auto"/>
              <w:ind w:firstLine="322"/>
              <w:contextualSpacing/>
              <w:jc w:val="both"/>
              <w:rPr>
                <w:rFonts w:ascii="Times New Roman" w:hAnsi="Times New Roman"/>
                <w:sz w:val="20"/>
                <w:szCs w:val="20"/>
              </w:rPr>
            </w:pPr>
            <w:r>
              <w:rPr>
                <w:rFonts w:ascii="Times New Roman" w:hAnsi="Times New Roman"/>
                <w:spacing w:val="-6"/>
                <w:sz w:val="20"/>
                <w:szCs w:val="20"/>
                <w:lang w:val="uk-UA"/>
              </w:rPr>
              <w:t xml:space="preserve">2. </w:t>
            </w:r>
            <w:r w:rsidRPr="00033C92">
              <w:rPr>
                <w:rFonts w:ascii="Times New Roman" w:hAnsi="Times New Roman"/>
                <w:spacing w:val="-6"/>
                <w:sz w:val="20"/>
                <w:szCs w:val="20"/>
                <w:lang w:val="uk-UA"/>
              </w:rPr>
              <w:t>Наказ Міністерства регіонального розвитку, будівництва та житлово-комунального госпо</w:t>
            </w:r>
            <w:r>
              <w:rPr>
                <w:rFonts w:ascii="Times New Roman" w:hAnsi="Times New Roman"/>
                <w:spacing w:val="-6"/>
                <w:sz w:val="20"/>
                <w:szCs w:val="20"/>
                <w:lang w:val="uk-UA"/>
              </w:rPr>
              <w:t>дарства України від 05.07.2011</w:t>
            </w:r>
            <w:r w:rsidRPr="00033C92">
              <w:rPr>
                <w:rFonts w:ascii="Times New Roman" w:hAnsi="Times New Roman"/>
                <w:spacing w:val="-6"/>
                <w:sz w:val="20"/>
                <w:szCs w:val="20"/>
                <w:lang w:val="uk-UA"/>
              </w:rPr>
              <w:t xml:space="preserve"> №103</w:t>
            </w:r>
            <w:r w:rsidRPr="00033C92">
              <w:rPr>
                <w:rFonts w:ascii="Times New Roman" w:hAnsi="Times New Roman"/>
                <w:color w:val="000000"/>
                <w:sz w:val="20"/>
                <w:szCs w:val="20"/>
                <w:lang w:val="uk-UA"/>
              </w:rPr>
              <w:t xml:space="preserve"> «Про затвердження Порядку видачі будівельного паспорта забудови земельної ділянки»</w:t>
            </w:r>
            <w:r>
              <w:rPr>
                <w:rFonts w:ascii="Times New Roman" w:hAnsi="Times New Roman"/>
                <w:color w:val="000000"/>
                <w:sz w:val="20"/>
                <w:szCs w:val="20"/>
                <w:lang w:val="uk-UA"/>
              </w:rPr>
              <w:t>.</w:t>
            </w:r>
          </w:p>
        </w:tc>
      </w:tr>
    </w:tbl>
    <w:p w:rsidR="003F1644" w:rsidRDefault="003F1644" w:rsidP="00A440F1">
      <w:pPr>
        <w:spacing w:after="0" w:line="240" w:lineRule="auto"/>
        <w:ind w:left="4536" w:right="-284"/>
        <w:rPr>
          <w:rFonts w:ascii="Times New Roman" w:hAnsi="Times New Roman"/>
          <w:i/>
          <w:sz w:val="20"/>
          <w:szCs w:val="20"/>
          <w:lang w:val="uk-UA"/>
        </w:rPr>
      </w:pPr>
    </w:p>
    <w:p w:rsidR="003F1644" w:rsidRDefault="003F1644" w:rsidP="00A440F1">
      <w:pPr>
        <w:spacing w:after="0" w:line="240" w:lineRule="auto"/>
        <w:ind w:left="4536" w:right="-284"/>
        <w:rPr>
          <w:rFonts w:ascii="Times New Roman" w:hAnsi="Times New Roman"/>
          <w:i/>
          <w:sz w:val="20"/>
          <w:szCs w:val="20"/>
          <w:lang w:val="uk-UA"/>
        </w:rPr>
      </w:pPr>
    </w:p>
    <w:p w:rsidR="003F1644" w:rsidRDefault="003F1644" w:rsidP="00A440F1">
      <w:pPr>
        <w:spacing w:after="0" w:line="240" w:lineRule="auto"/>
        <w:ind w:left="4536" w:right="-284"/>
        <w:rPr>
          <w:rFonts w:ascii="Times New Roman" w:hAnsi="Times New Roman"/>
          <w:i/>
          <w:sz w:val="20"/>
          <w:szCs w:val="20"/>
          <w:lang w:val="uk-UA"/>
        </w:rPr>
      </w:pPr>
    </w:p>
    <w:p w:rsidR="00A374C0" w:rsidRDefault="00A374C0" w:rsidP="00A440F1">
      <w:pPr>
        <w:spacing w:after="0" w:line="240" w:lineRule="auto"/>
        <w:ind w:left="4536" w:right="-284"/>
        <w:rPr>
          <w:rFonts w:ascii="Times New Roman" w:hAnsi="Times New Roman"/>
          <w:i/>
          <w:sz w:val="20"/>
          <w:szCs w:val="20"/>
          <w:lang w:val="uk-UA"/>
        </w:rPr>
      </w:pPr>
    </w:p>
    <w:p w:rsidR="00A374C0" w:rsidRDefault="00A374C0" w:rsidP="00A440F1">
      <w:pPr>
        <w:spacing w:after="0" w:line="240" w:lineRule="auto"/>
        <w:ind w:left="4536" w:right="-284"/>
        <w:rPr>
          <w:rFonts w:ascii="Times New Roman" w:hAnsi="Times New Roman"/>
          <w:i/>
          <w:sz w:val="20"/>
          <w:szCs w:val="20"/>
          <w:lang w:val="uk-UA"/>
        </w:rPr>
      </w:pPr>
    </w:p>
    <w:p w:rsidR="00A374C0" w:rsidRDefault="00A374C0" w:rsidP="00A440F1">
      <w:pPr>
        <w:spacing w:after="0" w:line="240" w:lineRule="auto"/>
        <w:ind w:left="4536" w:right="-284"/>
        <w:rPr>
          <w:rFonts w:ascii="Times New Roman" w:hAnsi="Times New Roman"/>
          <w:i/>
          <w:sz w:val="20"/>
          <w:szCs w:val="20"/>
          <w:lang w:val="uk-UA"/>
        </w:rPr>
      </w:pPr>
    </w:p>
    <w:p w:rsidR="00A374C0" w:rsidRDefault="00A374C0" w:rsidP="00A440F1">
      <w:pPr>
        <w:spacing w:after="0" w:line="240" w:lineRule="auto"/>
        <w:ind w:left="4536" w:right="-284"/>
        <w:rPr>
          <w:rFonts w:ascii="Times New Roman" w:hAnsi="Times New Roman"/>
          <w:i/>
          <w:sz w:val="20"/>
          <w:szCs w:val="20"/>
          <w:lang w:val="uk-UA"/>
        </w:rPr>
      </w:pPr>
    </w:p>
    <w:p w:rsidR="00A374C0" w:rsidRDefault="00A374C0" w:rsidP="00A440F1">
      <w:pPr>
        <w:spacing w:after="0" w:line="240" w:lineRule="auto"/>
        <w:ind w:left="4536" w:right="-284"/>
        <w:rPr>
          <w:rFonts w:ascii="Times New Roman" w:hAnsi="Times New Roman"/>
          <w:i/>
          <w:sz w:val="20"/>
          <w:szCs w:val="20"/>
          <w:lang w:val="uk-UA"/>
        </w:rPr>
      </w:pPr>
    </w:p>
    <w:p w:rsidR="003F1644" w:rsidRDefault="003F1644" w:rsidP="00A440F1">
      <w:pPr>
        <w:spacing w:after="0" w:line="240" w:lineRule="auto"/>
        <w:ind w:left="4536" w:right="-284"/>
        <w:rPr>
          <w:rFonts w:ascii="Times New Roman" w:hAnsi="Times New Roman"/>
          <w:i/>
          <w:sz w:val="20"/>
          <w:szCs w:val="20"/>
          <w:lang w:val="uk-UA"/>
        </w:rPr>
      </w:pPr>
    </w:p>
    <w:p w:rsidR="003F1644" w:rsidRDefault="003F1644" w:rsidP="00A440F1">
      <w:pPr>
        <w:spacing w:after="0" w:line="240" w:lineRule="auto"/>
        <w:ind w:left="4536" w:right="-284"/>
        <w:rPr>
          <w:rFonts w:ascii="Times New Roman" w:hAnsi="Times New Roman"/>
          <w:i/>
          <w:sz w:val="20"/>
          <w:szCs w:val="20"/>
          <w:lang w:val="uk-UA"/>
        </w:rPr>
      </w:pPr>
    </w:p>
    <w:p w:rsidR="000555B9" w:rsidRDefault="00C42A42" w:rsidP="00A440F1">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t xml:space="preserve">Додаток </w:t>
      </w:r>
      <w:r w:rsidR="000555B9">
        <w:rPr>
          <w:rFonts w:ascii="Times New Roman" w:hAnsi="Times New Roman"/>
          <w:sz w:val="20"/>
          <w:szCs w:val="20"/>
          <w:u w:val="single"/>
          <w:lang w:val="uk-UA"/>
        </w:rPr>
        <w:t xml:space="preserve">      22     </w:t>
      </w:r>
      <w:r w:rsidRPr="003F7F6F">
        <w:rPr>
          <w:rFonts w:ascii="Times New Roman" w:hAnsi="Times New Roman"/>
          <w:sz w:val="20"/>
          <w:szCs w:val="20"/>
          <w:lang w:val="uk-UA"/>
        </w:rPr>
        <w:t xml:space="preserve">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p>
    <w:p w:rsidR="00C42A42" w:rsidRPr="006917EF" w:rsidRDefault="00C42A42" w:rsidP="006917EF">
      <w:pPr>
        <w:spacing w:after="0" w:line="240" w:lineRule="auto"/>
        <w:ind w:left="4536" w:right="-284"/>
        <w:rPr>
          <w:rFonts w:ascii="Times New Roman" w:hAnsi="Times New Roman"/>
          <w:sz w:val="20"/>
          <w:szCs w:val="20"/>
          <w:lang w:val="uk-UA"/>
        </w:rPr>
      </w:pP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0555B9" w:rsidRDefault="00C42A42" w:rsidP="000555B9">
      <w:pPr>
        <w:widowControl w:val="0"/>
        <w:autoSpaceDE w:val="0"/>
        <w:autoSpaceDN w:val="0"/>
        <w:adjustRightInd w:val="0"/>
        <w:spacing w:after="0" w:line="240" w:lineRule="exact"/>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1559AB" w:rsidRDefault="001559AB" w:rsidP="000555B9">
      <w:pPr>
        <w:spacing w:after="0" w:line="240" w:lineRule="exact"/>
        <w:jc w:val="center"/>
        <w:rPr>
          <w:rFonts w:ascii="Times New Roman" w:hAnsi="Times New Roman"/>
          <w:b/>
          <w:sz w:val="24"/>
          <w:szCs w:val="24"/>
          <w:u w:val="single"/>
          <w:lang w:val="uk-UA"/>
        </w:rPr>
      </w:pPr>
      <w:r>
        <w:rPr>
          <w:rFonts w:ascii="Times New Roman" w:hAnsi="Times New Roman"/>
          <w:b/>
          <w:sz w:val="24"/>
          <w:szCs w:val="24"/>
          <w:u w:val="single"/>
          <w:lang w:val="uk-UA"/>
        </w:rPr>
        <w:t>Н</w:t>
      </w:r>
      <w:r>
        <w:rPr>
          <w:rFonts w:ascii="Times New Roman" w:hAnsi="Times New Roman"/>
          <w:b/>
          <w:sz w:val="24"/>
          <w:szCs w:val="24"/>
          <w:u w:val="single"/>
        </w:rPr>
        <w:t>адання</w:t>
      </w:r>
      <w:r>
        <w:rPr>
          <w:rFonts w:ascii="Times New Roman" w:hAnsi="Times New Roman"/>
          <w:b/>
          <w:sz w:val="24"/>
          <w:szCs w:val="24"/>
          <w:u w:val="single"/>
          <w:lang w:val="uk-UA"/>
        </w:rPr>
        <w:t xml:space="preserve"> містобудівних умов та обмежень забудови земельної ділянки</w:t>
      </w:r>
    </w:p>
    <w:p w:rsidR="001559AB" w:rsidRDefault="00C42A42" w:rsidP="00907A80">
      <w:pPr>
        <w:spacing w:after="0" w:line="240" w:lineRule="auto"/>
        <w:jc w:val="center"/>
        <w:rPr>
          <w:rFonts w:ascii="Times New Roman" w:hAnsi="Times New Roman"/>
          <w:sz w:val="20"/>
          <w:szCs w:val="20"/>
          <w:lang w:val="uk-UA"/>
        </w:rPr>
      </w:pPr>
      <w:r w:rsidRPr="00DF1391">
        <w:rPr>
          <w:rFonts w:ascii="Times New Roman" w:hAnsi="Times New Roman"/>
          <w:sz w:val="20"/>
          <w:szCs w:val="20"/>
          <w:lang w:val="uk-UA"/>
        </w:rPr>
        <w:t xml:space="preserve"> (назва адміністративної послуги) </w:t>
      </w:r>
    </w:p>
    <w:p w:rsidR="001559AB" w:rsidRDefault="00C42A42" w:rsidP="001559AB">
      <w:pPr>
        <w:spacing w:after="0" w:line="240" w:lineRule="auto"/>
        <w:jc w:val="center"/>
        <w:rPr>
          <w:rFonts w:ascii="Times New Roman" w:hAnsi="Times New Roman"/>
          <w:b/>
          <w:sz w:val="20"/>
          <w:szCs w:val="20"/>
          <w:u w:val="single"/>
          <w:lang w:val="uk-UA" w:eastAsia="uk-UA"/>
        </w:rPr>
      </w:pPr>
      <w:r w:rsidRPr="00DF1391">
        <w:rPr>
          <w:rFonts w:ascii="Times New Roman" w:hAnsi="Times New Roman"/>
          <w:sz w:val="20"/>
          <w:szCs w:val="20"/>
          <w:lang w:val="uk-UA"/>
        </w:rPr>
        <w:t xml:space="preserve"> </w:t>
      </w:r>
      <w:r w:rsidR="001559AB">
        <w:rPr>
          <w:rFonts w:ascii="Times New Roman" w:hAnsi="Times New Roman"/>
          <w:b/>
          <w:sz w:val="20"/>
          <w:szCs w:val="20"/>
          <w:u w:val="single"/>
          <w:lang w:val="uk-UA" w:eastAsia="uk-UA"/>
        </w:rPr>
        <w:t>(Ідентифікатор 00158</w:t>
      </w:r>
      <w:r w:rsidR="001559AB" w:rsidRPr="0028573E">
        <w:rPr>
          <w:rFonts w:ascii="Times New Roman" w:hAnsi="Times New Roman"/>
          <w:b/>
          <w:sz w:val="20"/>
          <w:szCs w:val="20"/>
          <w:u w:val="single"/>
          <w:lang w:val="uk-UA" w:eastAsia="uk-UA"/>
        </w:rPr>
        <w:t>)</w:t>
      </w:r>
    </w:p>
    <w:p w:rsidR="00C42A42" w:rsidRPr="00DF1391" w:rsidRDefault="00C42A42" w:rsidP="00907A80">
      <w:pPr>
        <w:spacing w:after="0" w:line="240" w:lineRule="auto"/>
        <w:jc w:val="center"/>
        <w:rPr>
          <w:rFonts w:ascii="Times New Roman" w:hAnsi="Times New Roman"/>
          <w:b/>
          <w:sz w:val="20"/>
          <w:szCs w:val="20"/>
          <w:u w:val="single"/>
          <w:lang w:val="uk-UA"/>
        </w:rPr>
      </w:pPr>
      <w:r w:rsidRPr="00DF1391">
        <w:rPr>
          <w:rFonts w:ascii="Times New Roman" w:hAnsi="Times New Roman"/>
          <w:sz w:val="20"/>
          <w:szCs w:val="20"/>
          <w:lang w:val="uk-UA"/>
        </w:rPr>
        <w:t xml:space="preserve">                                </w:t>
      </w:r>
    </w:p>
    <w:p w:rsidR="00C42A42" w:rsidRPr="00DF1391" w:rsidRDefault="001559AB" w:rsidP="00907A80">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 xml:space="preserve">Відділ містобудування та архітектури </w:t>
      </w:r>
      <w:r w:rsidR="00C42A42" w:rsidRPr="00DF1391">
        <w:rPr>
          <w:rFonts w:ascii="Times New Roman" w:hAnsi="Times New Roman"/>
          <w:b/>
          <w:sz w:val="20"/>
          <w:szCs w:val="20"/>
          <w:u w:val="single"/>
          <w:lang w:val="uk-UA" w:eastAsia="uk-UA"/>
        </w:rPr>
        <w:t>Коростишівської міської ради</w:t>
      </w:r>
    </w:p>
    <w:p w:rsidR="00C42A42" w:rsidRPr="000555B9" w:rsidRDefault="00C42A42" w:rsidP="000555B9">
      <w:pPr>
        <w:shd w:val="clear" w:color="auto" w:fill="FFFFFF"/>
        <w:spacing w:after="0" w:line="240" w:lineRule="auto"/>
        <w:jc w:val="center"/>
        <w:rPr>
          <w:rFonts w:ascii="Times New Roman" w:hAnsi="Times New Roman"/>
          <w:sz w:val="20"/>
          <w:szCs w:val="20"/>
        </w:rPr>
      </w:pPr>
      <w:r w:rsidRPr="00DF1391">
        <w:rPr>
          <w:rFonts w:ascii="Times New Roman" w:hAnsi="Times New Roman"/>
          <w:sz w:val="20"/>
          <w:szCs w:val="20"/>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1559AB" w:rsidRPr="005F2129" w:rsidRDefault="001559AB" w:rsidP="001559AB">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1559AB" w:rsidRPr="005F2129" w:rsidRDefault="001559AB" w:rsidP="001559AB">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1559AB" w:rsidRPr="005F2129" w:rsidRDefault="001559AB" w:rsidP="001559AB">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0555B9">
              <w:rPr>
                <w:sz w:val="20"/>
              </w:rPr>
              <w:t>асть</w:t>
            </w:r>
            <w:r w:rsidRPr="005F2129">
              <w:rPr>
                <w:sz w:val="20"/>
              </w:rPr>
              <w:t xml:space="preserve">, 12501 </w:t>
            </w:r>
          </w:p>
          <w:p w:rsidR="001559AB" w:rsidRPr="009B0F58" w:rsidRDefault="001559AB" w:rsidP="001559AB">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1559AB" w:rsidRPr="005F2129" w:rsidRDefault="001559AB" w:rsidP="001559AB">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1559AB" w:rsidRPr="009B0F58" w:rsidRDefault="001559AB" w:rsidP="001559AB">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1559AB" w:rsidRPr="009B0F58" w:rsidRDefault="001559AB" w:rsidP="001559AB">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1559AB" w:rsidRPr="00923E9E" w:rsidRDefault="001559AB" w:rsidP="001559AB">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1559AB" w:rsidP="001559AB">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1559AB" w:rsidRPr="00033C92" w:rsidRDefault="001559AB" w:rsidP="000555B9">
            <w:pPr>
              <w:spacing w:after="0" w:line="240" w:lineRule="auto"/>
              <w:ind w:firstLine="322"/>
              <w:jc w:val="both"/>
              <w:rPr>
                <w:rFonts w:ascii="Times New Roman" w:hAnsi="Times New Roman"/>
                <w:iCs/>
                <w:color w:val="000000"/>
                <w:sz w:val="20"/>
                <w:szCs w:val="20"/>
                <w:lang w:val="uk-UA"/>
              </w:rPr>
            </w:pPr>
            <w:r>
              <w:rPr>
                <w:rFonts w:ascii="Times New Roman" w:hAnsi="Times New Roman"/>
                <w:iCs/>
                <w:color w:val="000000"/>
                <w:sz w:val="20"/>
                <w:szCs w:val="20"/>
                <w:lang w:val="uk-UA"/>
              </w:rPr>
              <w:t>Для п</w:t>
            </w:r>
            <w:r w:rsidRPr="00033C92">
              <w:rPr>
                <w:rFonts w:ascii="Times New Roman" w:hAnsi="Times New Roman"/>
                <w:iCs/>
                <w:color w:val="000000"/>
                <w:sz w:val="20"/>
                <w:szCs w:val="20"/>
                <w:lang w:val="uk-UA"/>
              </w:rPr>
              <w:t>роектування об’єкта будівництва у разі наміру фізичної або юридичної особи щодо забудови земельної ділянки, що перебуває у власності чи користуванні такої особи</w:t>
            </w:r>
            <w:r>
              <w:rPr>
                <w:rFonts w:ascii="Times New Roman" w:hAnsi="Times New Roman"/>
                <w:iCs/>
                <w:color w:val="000000"/>
                <w:sz w:val="20"/>
                <w:szCs w:val="20"/>
                <w:lang w:val="uk-UA"/>
              </w:rPr>
              <w:t xml:space="preserve"> подаються наступні документи:</w:t>
            </w:r>
            <w:r w:rsidRPr="00033C92">
              <w:rPr>
                <w:rFonts w:ascii="Times New Roman" w:hAnsi="Times New Roman"/>
                <w:iCs/>
                <w:color w:val="000000"/>
                <w:sz w:val="20"/>
                <w:szCs w:val="20"/>
                <w:lang w:val="uk-UA"/>
              </w:rPr>
              <w:t xml:space="preserve"> </w:t>
            </w:r>
          </w:p>
          <w:p w:rsidR="001559AB" w:rsidRPr="00033C92" w:rsidRDefault="001559AB" w:rsidP="000555B9">
            <w:pPr>
              <w:spacing w:after="0" w:line="240" w:lineRule="auto"/>
              <w:ind w:firstLine="322"/>
              <w:jc w:val="both"/>
              <w:rPr>
                <w:rFonts w:ascii="Times New Roman" w:hAnsi="Times New Roman"/>
                <w:sz w:val="20"/>
                <w:szCs w:val="20"/>
                <w:lang w:val="uk-UA"/>
              </w:rPr>
            </w:pPr>
            <w:r w:rsidRPr="00033C92">
              <w:rPr>
                <w:rFonts w:ascii="Times New Roman" w:hAnsi="Times New Roman"/>
                <w:sz w:val="20"/>
                <w:szCs w:val="20"/>
                <w:lang w:val="uk-UA"/>
              </w:rPr>
              <w:t>1. Заява;</w:t>
            </w:r>
          </w:p>
          <w:p w:rsidR="001559AB" w:rsidRPr="00033C92" w:rsidRDefault="001559AB" w:rsidP="00055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2"/>
              <w:jc w:val="both"/>
              <w:rPr>
                <w:rFonts w:ascii="Times New Roman" w:hAnsi="Times New Roman"/>
                <w:sz w:val="20"/>
                <w:szCs w:val="20"/>
                <w:lang w:val="uk-UA"/>
              </w:rPr>
            </w:pPr>
            <w:r w:rsidRPr="00033C92">
              <w:rPr>
                <w:rFonts w:ascii="Times New Roman" w:hAnsi="Times New Roman"/>
                <w:sz w:val="20"/>
                <w:szCs w:val="20"/>
                <w:lang w:val="uk-UA"/>
              </w:rPr>
              <w:t>2. Засвідчена в  установленому порядку копія документа про право власності (користування) земельною ділянкою;</w:t>
            </w:r>
          </w:p>
          <w:p w:rsidR="001559AB" w:rsidRPr="00033C92" w:rsidRDefault="001559AB" w:rsidP="00055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2"/>
              <w:jc w:val="both"/>
              <w:rPr>
                <w:rFonts w:ascii="Times New Roman" w:hAnsi="Times New Roman"/>
                <w:sz w:val="20"/>
                <w:szCs w:val="20"/>
                <w:lang w:val="uk-UA"/>
              </w:rPr>
            </w:pPr>
            <w:r w:rsidRPr="00033C92">
              <w:rPr>
                <w:rFonts w:ascii="Times New Roman" w:hAnsi="Times New Roman"/>
                <w:sz w:val="20"/>
                <w:szCs w:val="20"/>
                <w:lang w:val="uk-UA"/>
              </w:rPr>
              <w:t>3. Ситуаційний план-схема щодо  місцезнаходження  земельної ділянки;</w:t>
            </w:r>
          </w:p>
          <w:p w:rsidR="001559AB" w:rsidRPr="00033C92" w:rsidRDefault="001559AB" w:rsidP="00055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2"/>
              <w:jc w:val="both"/>
              <w:rPr>
                <w:rFonts w:ascii="Times New Roman" w:hAnsi="Times New Roman"/>
                <w:sz w:val="20"/>
                <w:szCs w:val="20"/>
                <w:lang w:val="uk-UA"/>
              </w:rPr>
            </w:pPr>
            <w:r w:rsidRPr="00033C92">
              <w:rPr>
                <w:rFonts w:ascii="Times New Roman" w:hAnsi="Times New Roman"/>
                <w:sz w:val="20"/>
                <w:szCs w:val="20"/>
                <w:lang w:val="uk-UA"/>
              </w:rPr>
              <w:t>4. Викопіювання з топографо-геодезичного плану М 1:2000;</w:t>
            </w:r>
          </w:p>
          <w:p w:rsidR="001559AB" w:rsidRPr="00033C92" w:rsidRDefault="001559AB" w:rsidP="00055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2"/>
              <w:jc w:val="both"/>
              <w:rPr>
                <w:rFonts w:ascii="Times New Roman" w:hAnsi="Times New Roman"/>
                <w:sz w:val="20"/>
                <w:szCs w:val="20"/>
                <w:lang w:val="uk-UA"/>
              </w:rPr>
            </w:pPr>
            <w:r w:rsidRPr="00033C92">
              <w:rPr>
                <w:rFonts w:ascii="Times New Roman" w:hAnsi="Times New Roman"/>
                <w:sz w:val="20"/>
                <w:szCs w:val="20"/>
                <w:lang w:val="uk-UA"/>
              </w:rPr>
              <w:t xml:space="preserve">5. Кадастрова довідка з містобудівного кадастру (у разі наявності); </w:t>
            </w:r>
          </w:p>
          <w:p w:rsidR="001559AB" w:rsidRPr="00033C92" w:rsidRDefault="001559AB" w:rsidP="00055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2"/>
              <w:jc w:val="both"/>
              <w:rPr>
                <w:rFonts w:ascii="Times New Roman" w:hAnsi="Times New Roman"/>
                <w:sz w:val="20"/>
                <w:szCs w:val="20"/>
                <w:lang w:val="uk-UA"/>
              </w:rPr>
            </w:pPr>
            <w:r w:rsidRPr="00033C92">
              <w:rPr>
                <w:rFonts w:ascii="Times New Roman" w:hAnsi="Times New Roman"/>
                <w:sz w:val="20"/>
                <w:szCs w:val="20"/>
                <w:lang w:val="uk-UA"/>
              </w:rPr>
              <w:t>6. Черговий кадастровий план(витяг із земельного кадастру – у разі відсутності містобудівного кадастру);</w:t>
            </w:r>
          </w:p>
          <w:p w:rsidR="001559AB" w:rsidRPr="00033C92" w:rsidRDefault="001559AB" w:rsidP="00055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2"/>
              <w:jc w:val="both"/>
              <w:rPr>
                <w:rFonts w:ascii="Times New Roman" w:hAnsi="Times New Roman"/>
                <w:sz w:val="20"/>
                <w:szCs w:val="20"/>
                <w:lang w:val="uk-UA"/>
              </w:rPr>
            </w:pPr>
            <w:r w:rsidRPr="00033C92">
              <w:rPr>
                <w:rFonts w:ascii="Times New Roman" w:hAnsi="Times New Roman"/>
                <w:sz w:val="20"/>
                <w:szCs w:val="20"/>
                <w:lang w:val="uk-UA"/>
              </w:rPr>
              <w:t xml:space="preserve">7. Фотофіксація земельної ділянки (з оточенням); </w:t>
            </w:r>
          </w:p>
          <w:p w:rsidR="00C42A42" w:rsidRPr="001559AB" w:rsidRDefault="001559AB" w:rsidP="000555B9">
            <w:pPr>
              <w:pStyle w:val="HTML"/>
              <w:ind w:firstLine="322"/>
              <w:jc w:val="both"/>
              <w:rPr>
                <w:rFonts w:ascii="Times New Roman" w:hAnsi="Times New Roman" w:cs="Times New Roman"/>
                <w:sz w:val="20"/>
                <w:szCs w:val="20"/>
                <w:lang w:val="uk-UA"/>
              </w:rPr>
            </w:pPr>
            <w:r w:rsidRPr="00033C92">
              <w:rPr>
                <w:rFonts w:ascii="Times New Roman" w:hAnsi="Times New Roman"/>
                <w:sz w:val="20"/>
                <w:szCs w:val="20"/>
                <w:lang w:val="uk-UA"/>
              </w:rPr>
              <w:t>8.</w:t>
            </w:r>
            <w:r w:rsidR="000555B9">
              <w:rPr>
                <w:rFonts w:ascii="Times New Roman" w:hAnsi="Times New Roman"/>
                <w:sz w:val="20"/>
                <w:szCs w:val="20"/>
                <w:lang w:val="uk-UA"/>
              </w:rPr>
              <w:t xml:space="preserve"> </w:t>
            </w:r>
            <w:r w:rsidRPr="00033C92">
              <w:rPr>
                <w:rFonts w:ascii="Times New Roman" w:hAnsi="Times New Roman"/>
                <w:sz w:val="20"/>
                <w:szCs w:val="20"/>
                <w:lang w:val="uk-UA"/>
              </w:rPr>
              <w:t>Містобудівний розрахунок з техніко-економічними показниками запланованого об'єкта будівництва</w:t>
            </w:r>
            <w:r w:rsidR="000555B9">
              <w:rPr>
                <w:rFonts w:ascii="Times New Roman" w:hAnsi="Times New Roman"/>
                <w:sz w:val="20"/>
                <w:szCs w:val="20"/>
                <w:lang w:val="uk-UA"/>
              </w:rPr>
              <w:t>.</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Pr="005F2129" w:rsidRDefault="000555B9" w:rsidP="005F2129">
            <w:pPr>
              <w:suppressAutoHyphens/>
              <w:autoSpaceDE w:val="0"/>
              <w:spacing w:after="0" w:line="240" w:lineRule="auto"/>
              <w:jc w:val="both"/>
              <w:rPr>
                <w:rFonts w:ascii="Times New Roman" w:hAnsi="Times New Roman"/>
                <w:b/>
                <w:sz w:val="20"/>
                <w:szCs w:val="20"/>
                <w:lang w:eastAsia="ar-SA"/>
              </w:rPr>
            </w:pPr>
            <w:r>
              <w:rPr>
                <w:rFonts w:ascii="Times New Roman" w:hAnsi="Times New Roman"/>
                <w:color w:val="000000"/>
                <w:sz w:val="20"/>
                <w:szCs w:val="20"/>
                <w:lang w:val="uk-UA"/>
              </w:rPr>
              <w:t>Б</w:t>
            </w:r>
            <w:r w:rsidR="00C42A42" w:rsidRPr="005F2129">
              <w:rPr>
                <w:rFonts w:ascii="Times New Roman" w:hAnsi="Times New Roman"/>
                <w:color w:val="000000"/>
                <w:sz w:val="20"/>
                <w:szCs w:val="20"/>
              </w:rPr>
              <w:t>езоплатно</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5F2129" w:rsidRDefault="000723BE" w:rsidP="005F2129">
            <w:pPr>
              <w:suppressAutoHyphens/>
              <w:autoSpaceDE w:val="0"/>
              <w:spacing w:after="0" w:line="240" w:lineRule="auto"/>
              <w:contextualSpacing/>
              <w:jc w:val="both"/>
              <w:rPr>
                <w:rFonts w:ascii="Times New Roman" w:hAnsi="Times New Roman"/>
                <w:sz w:val="20"/>
                <w:szCs w:val="20"/>
                <w:lang w:val="uk-UA"/>
              </w:rPr>
            </w:pPr>
            <w:r>
              <w:rPr>
                <w:rFonts w:ascii="Times New Roman" w:hAnsi="Times New Roman"/>
                <w:sz w:val="20"/>
                <w:szCs w:val="20"/>
                <w:lang w:val="uk-UA"/>
              </w:rPr>
              <w:t>10 робочих днів</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0555B9" w:rsidRDefault="000555B9" w:rsidP="000555B9">
            <w:pPr>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 xml:space="preserve">1. </w:t>
            </w:r>
            <w:r w:rsidR="000723BE" w:rsidRPr="00033C92">
              <w:rPr>
                <w:rFonts w:ascii="Times New Roman" w:hAnsi="Times New Roman"/>
                <w:sz w:val="20"/>
                <w:szCs w:val="20"/>
                <w:lang w:val="uk-UA"/>
              </w:rPr>
              <w:t xml:space="preserve">Містобудівні умови та обмеження   забудови земельної ділянки  </w:t>
            </w:r>
          </w:p>
          <w:p w:rsidR="00C42A42" w:rsidRPr="005F2129" w:rsidRDefault="000555B9" w:rsidP="000555B9">
            <w:pPr>
              <w:suppressAutoHyphens/>
              <w:autoSpaceDE w:val="0"/>
              <w:spacing w:after="0" w:line="240" w:lineRule="auto"/>
              <w:ind w:firstLine="322"/>
              <w:jc w:val="both"/>
              <w:rPr>
                <w:rFonts w:ascii="Times New Roman" w:hAnsi="Times New Roman"/>
                <w:sz w:val="20"/>
                <w:szCs w:val="20"/>
                <w:lang w:eastAsia="ar-SA"/>
              </w:rPr>
            </w:pPr>
            <w:r>
              <w:rPr>
                <w:rFonts w:ascii="Times New Roman" w:hAnsi="Times New Roman"/>
                <w:sz w:val="20"/>
                <w:szCs w:val="20"/>
                <w:lang w:val="uk-UA"/>
              </w:rPr>
              <w:t>2. Л</w:t>
            </w:r>
            <w:r w:rsidR="000723BE" w:rsidRPr="00033C92">
              <w:rPr>
                <w:rFonts w:ascii="Times New Roman" w:hAnsi="Times New Roman"/>
                <w:sz w:val="20"/>
                <w:szCs w:val="20"/>
                <w:lang w:val="uk-UA"/>
              </w:rPr>
              <w:t>ист-відмова у  видачі містобудівних умов та обмежень   забудови земельної ділянки</w:t>
            </w:r>
          </w:p>
        </w:tc>
      </w:tr>
      <w:tr w:rsidR="00D501D1" w:rsidRPr="005F2129" w:rsidTr="007E23B4">
        <w:tc>
          <w:tcPr>
            <w:tcW w:w="568" w:type="dxa"/>
          </w:tcPr>
          <w:p w:rsidR="00D501D1" w:rsidRPr="005F2129" w:rsidRDefault="00D501D1" w:rsidP="00D501D1">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D501D1" w:rsidRPr="005F2129" w:rsidRDefault="00D501D1" w:rsidP="00D501D1">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D501D1" w:rsidRPr="005F2129" w:rsidRDefault="00D501D1" w:rsidP="00D501D1">
            <w:pPr>
              <w:suppressAutoHyphens/>
              <w:autoSpaceDE w:val="0"/>
              <w:spacing w:after="0" w:line="240" w:lineRule="auto"/>
              <w:jc w:val="both"/>
              <w:rPr>
                <w:rFonts w:ascii="Times New Roman" w:hAnsi="Times New Roman"/>
                <w:sz w:val="20"/>
                <w:szCs w:val="20"/>
                <w:lang w:eastAsia="ar-SA"/>
              </w:rPr>
            </w:pPr>
            <w:r w:rsidRPr="0033799F">
              <w:rPr>
                <w:rFonts w:ascii="Times New Roman" w:hAnsi="Times New Roman"/>
                <w:color w:val="000000"/>
                <w:sz w:val="20"/>
                <w:szCs w:val="20"/>
                <w:lang w:val="uk-UA"/>
              </w:rPr>
              <w:t>Звернення до центру надання адміністративних послуг особисто або через уповноважену особу</w:t>
            </w:r>
          </w:p>
        </w:tc>
      </w:tr>
      <w:tr w:rsidR="00D501D1" w:rsidRPr="005F2129" w:rsidTr="007E23B4">
        <w:tc>
          <w:tcPr>
            <w:tcW w:w="568" w:type="dxa"/>
          </w:tcPr>
          <w:p w:rsidR="00D501D1" w:rsidRPr="005F2129" w:rsidRDefault="00D501D1" w:rsidP="00D501D1">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D501D1" w:rsidRPr="005F2129" w:rsidRDefault="00D501D1" w:rsidP="00D501D1">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D501D1" w:rsidRDefault="00D501D1" w:rsidP="00D501D1">
            <w:pPr>
              <w:suppressAutoHyphens/>
              <w:autoSpaceDE w:val="0"/>
              <w:spacing w:after="0" w:line="240" w:lineRule="auto"/>
              <w:ind w:firstLine="322"/>
              <w:contextualSpacing/>
              <w:jc w:val="both"/>
              <w:rPr>
                <w:rFonts w:ascii="Times New Roman" w:hAnsi="Times New Roman"/>
                <w:spacing w:val="-6"/>
                <w:sz w:val="20"/>
                <w:szCs w:val="20"/>
                <w:lang w:val="uk-UA"/>
              </w:rPr>
            </w:pPr>
            <w:r>
              <w:rPr>
                <w:rFonts w:ascii="Times New Roman" w:hAnsi="Times New Roman"/>
                <w:spacing w:val="-6"/>
                <w:sz w:val="20"/>
                <w:szCs w:val="20"/>
                <w:lang w:val="uk-UA"/>
              </w:rPr>
              <w:t xml:space="preserve">1. Стаття 29 </w:t>
            </w:r>
            <w:r w:rsidRPr="00033C92">
              <w:rPr>
                <w:rFonts w:ascii="Times New Roman" w:hAnsi="Times New Roman"/>
                <w:spacing w:val="-6"/>
                <w:sz w:val="20"/>
                <w:szCs w:val="20"/>
                <w:lang w:val="uk-UA"/>
              </w:rPr>
              <w:t>Закон</w:t>
            </w:r>
            <w:r>
              <w:rPr>
                <w:rFonts w:ascii="Times New Roman" w:hAnsi="Times New Roman"/>
                <w:spacing w:val="-6"/>
                <w:sz w:val="20"/>
                <w:szCs w:val="20"/>
                <w:lang w:val="uk-UA"/>
              </w:rPr>
              <w:t>у</w:t>
            </w:r>
            <w:r w:rsidRPr="00033C92">
              <w:rPr>
                <w:rFonts w:ascii="Times New Roman" w:hAnsi="Times New Roman"/>
                <w:spacing w:val="-6"/>
                <w:sz w:val="20"/>
                <w:szCs w:val="20"/>
                <w:lang w:val="uk-UA"/>
              </w:rPr>
              <w:t xml:space="preserve"> України </w:t>
            </w:r>
            <w:r>
              <w:rPr>
                <w:rFonts w:ascii="Times New Roman" w:hAnsi="Times New Roman"/>
                <w:spacing w:val="-6"/>
                <w:sz w:val="20"/>
                <w:szCs w:val="20"/>
                <w:lang w:val="uk-UA"/>
              </w:rPr>
              <w:t>«</w:t>
            </w:r>
            <w:r w:rsidRPr="00033C92">
              <w:rPr>
                <w:rFonts w:ascii="Times New Roman" w:hAnsi="Times New Roman"/>
                <w:spacing w:val="-6"/>
                <w:sz w:val="20"/>
                <w:szCs w:val="20"/>
                <w:lang w:val="uk-UA"/>
              </w:rPr>
              <w:t>Про регулюва</w:t>
            </w:r>
            <w:r>
              <w:rPr>
                <w:rFonts w:ascii="Times New Roman" w:hAnsi="Times New Roman"/>
                <w:spacing w:val="-6"/>
                <w:sz w:val="20"/>
                <w:szCs w:val="20"/>
                <w:lang w:val="uk-UA"/>
              </w:rPr>
              <w:t>ння містобудівної діяльності»;</w:t>
            </w:r>
          </w:p>
          <w:p w:rsidR="00D501D1" w:rsidRPr="000723BE" w:rsidRDefault="00D501D1" w:rsidP="00D501D1">
            <w:pPr>
              <w:suppressAutoHyphens/>
              <w:autoSpaceDE w:val="0"/>
              <w:spacing w:after="0" w:line="240" w:lineRule="auto"/>
              <w:ind w:firstLine="322"/>
              <w:contextualSpacing/>
              <w:jc w:val="both"/>
              <w:rPr>
                <w:rFonts w:ascii="Times New Roman" w:hAnsi="Times New Roman"/>
                <w:color w:val="000000"/>
                <w:sz w:val="20"/>
                <w:szCs w:val="20"/>
                <w:lang w:val="uk-UA"/>
              </w:rPr>
            </w:pPr>
            <w:r>
              <w:rPr>
                <w:rFonts w:ascii="Times New Roman" w:hAnsi="Times New Roman"/>
                <w:spacing w:val="-6"/>
                <w:sz w:val="20"/>
                <w:szCs w:val="20"/>
                <w:lang w:val="uk-UA"/>
              </w:rPr>
              <w:t xml:space="preserve">2. </w:t>
            </w:r>
            <w:r w:rsidRPr="00033C92">
              <w:rPr>
                <w:rFonts w:ascii="Times New Roman" w:hAnsi="Times New Roman"/>
                <w:spacing w:val="-6"/>
                <w:sz w:val="20"/>
                <w:szCs w:val="20"/>
                <w:lang w:val="uk-UA"/>
              </w:rPr>
              <w:t>Наказ Міністерства регіонального розвитку, будівництва та житлово-комунального господарства Укра</w:t>
            </w:r>
            <w:r>
              <w:rPr>
                <w:rFonts w:ascii="Times New Roman" w:hAnsi="Times New Roman"/>
                <w:spacing w:val="-6"/>
                <w:sz w:val="20"/>
                <w:szCs w:val="20"/>
                <w:lang w:val="uk-UA"/>
              </w:rPr>
              <w:t>їни від 06.11.2017</w:t>
            </w:r>
            <w:r w:rsidRPr="00033C92">
              <w:rPr>
                <w:rFonts w:ascii="Times New Roman" w:hAnsi="Times New Roman"/>
                <w:spacing w:val="-6"/>
                <w:sz w:val="20"/>
                <w:szCs w:val="20"/>
                <w:lang w:val="uk-UA"/>
              </w:rPr>
              <w:t xml:space="preserve"> №289</w:t>
            </w:r>
            <w:r w:rsidRPr="00033C92">
              <w:rPr>
                <w:rFonts w:ascii="Times New Roman" w:hAnsi="Times New Roman"/>
                <w:color w:val="000000"/>
                <w:sz w:val="20"/>
                <w:szCs w:val="20"/>
                <w:lang w:val="uk-UA"/>
              </w:rPr>
              <w:t xml:space="preserve"> «Про затвердження Переліку об’єктів будівництва, для проектування яких містобудівні у</w:t>
            </w:r>
            <w:r>
              <w:rPr>
                <w:rFonts w:ascii="Times New Roman" w:hAnsi="Times New Roman"/>
                <w:color w:val="000000"/>
                <w:sz w:val="20"/>
                <w:szCs w:val="20"/>
                <w:lang w:val="uk-UA"/>
              </w:rPr>
              <w:t xml:space="preserve">мови та обмеження не надаються»; </w:t>
            </w:r>
            <w:r w:rsidRPr="00033C92">
              <w:rPr>
                <w:rFonts w:ascii="Times New Roman" w:hAnsi="Times New Roman"/>
                <w:spacing w:val="-6"/>
                <w:sz w:val="20"/>
                <w:szCs w:val="20"/>
                <w:lang w:val="uk-UA"/>
              </w:rPr>
              <w:t>Наказ Міністерства регіонального розвитку, будівництва та житлово-комунального господарства України від 31.05.2017 № 135 «Про затвердження Порядку ведення реєстру містобудівних умов та обмежень»</w:t>
            </w:r>
          </w:p>
        </w:tc>
      </w:tr>
    </w:tbl>
    <w:p w:rsidR="00C42A42" w:rsidRDefault="00C42A42" w:rsidP="00A25742">
      <w:pPr>
        <w:spacing w:after="0" w:line="240" w:lineRule="auto"/>
        <w:ind w:left="5670"/>
        <w:rPr>
          <w:rFonts w:ascii="Times New Roman" w:hAnsi="Times New Roman"/>
          <w:i/>
          <w:sz w:val="20"/>
          <w:szCs w:val="20"/>
          <w:lang w:val="uk-UA"/>
        </w:rPr>
      </w:pPr>
    </w:p>
    <w:p w:rsidR="000723BE" w:rsidRDefault="000723BE" w:rsidP="00A25742">
      <w:pPr>
        <w:spacing w:after="0" w:line="240" w:lineRule="auto"/>
        <w:ind w:left="5670"/>
        <w:rPr>
          <w:rFonts w:ascii="Times New Roman" w:hAnsi="Times New Roman"/>
          <w:i/>
          <w:sz w:val="20"/>
          <w:szCs w:val="20"/>
          <w:lang w:val="uk-UA"/>
        </w:rPr>
      </w:pPr>
    </w:p>
    <w:p w:rsidR="000723BE" w:rsidRPr="00D0380B" w:rsidRDefault="000723BE" w:rsidP="00A25742">
      <w:pPr>
        <w:spacing w:after="0" w:line="240" w:lineRule="auto"/>
        <w:ind w:left="5670"/>
        <w:rPr>
          <w:rFonts w:ascii="Times New Roman" w:hAnsi="Times New Roman"/>
          <w:sz w:val="20"/>
          <w:szCs w:val="20"/>
          <w:lang w:val="uk-UA" w:eastAsia="uk-UA"/>
        </w:rPr>
      </w:pPr>
    </w:p>
    <w:p w:rsidR="00C42A42" w:rsidRDefault="00C42A42" w:rsidP="00A25742">
      <w:pPr>
        <w:spacing w:after="0" w:line="240" w:lineRule="auto"/>
        <w:ind w:left="5670"/>
        <w:rPr>
          <w:rFonts w:ascii="Times New Roman" w:hAnsi="Times New Roman"/>
          <w:sz w:val="20"/>
          <w:szCs w:val="20"/>
          <w:lang w:eastAsia="uk-UA"/>
        </w:rPr>
      </w:pPr>
    </w:p>
    <w:p w:rsidR="00C42A42" w:rsidRDefault="00C42A42" w:rsidP="00A25742">
      <w:pPr>
        <w:spacing w:after="0" w:line="240" w:lineRule="auto"/>
        <w:ind w:left="5670"/>
        <w:rPr>
          <w:rFonts w:ascii="Times New Roman" w:hAnsi="Times New Roman"/>
          <w:sz w:val="20"/>
          <w:szCs w:val="20"/>
          <w:lang w:eastAsia="uk-UA"/>
        </w:rPr>
      </w:pPr>
    </w:p>
    <w:p w:rsidR="00C42A42" w:rsidRDefault="00C42A42" w:rsidP="00A25742">
      <w:pPr>
        <w:spacing w:after="0" w:line="240" w:lineRule="auto"/>
        <w:ind w:left="5670"/>
        <w:rPr>
          <w:rFonts w:ascii="Times New Roman" w:hAnsi="Times New Roman"/>
          <w:sz w:val="20"/>
          <w:szCs w:val="20"/>
          <w:lang w:eastAsia="uk-UA"/>
        </w:rPr>
      </w:pPr>
    </w:p>
    <w:p w:rsidR="00C42A42" w:rsidRDefault="00C42A42" w:rsidP="00A25742">
      <w:pPr>
        <w:spacing w:after="0" w:line="240" w:lineRule="auto"/>
        <w:ind w:left="5670"/>
        <w:rPr>
          <w:rFonts w:ascii="Times New Roman" w:hAnsi="Times New Roman"/>
          <w:sz w:val="20"/>
          <w:szCs w:val="20"/>
          <w:lang w:eastAsia="uk-UA"/>
        </w:rPr>
      </w:pPr>
    </w:p>
    <w:p w:rsidR="000555B9" w:rsidRPr="00A25742" w:rsidRDefault="000555B9" w:rsidP="00A25742">
      <w:pPr>
        <w:spacing w:after="0" w:line="240" w:lineRule="auto"/>
        <w:ind w:left="5670"/>
        <w:rPr>
          <w:rFonts w:ascii="Times New Roman" w:hAnsi="Times New Roman"/>
          <w:sz w:val="20"/>
          <w:szCs w:val="20"/>
          <w:lang w:val="uk-UA" w:eastAsia="uk-UA"/>
        </w:rPr>
      </w:pPr>
    </w:p>
    <w:p w:rsidR="000555B9" w:rsidRDefault="00C42A42" w:rsidP="00A440F1">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lastRenderedPageBreak/>
        <w:t>Додаток</w:t>
      </w:r>
      <w:r w:rsidR="000555B9">
        <w:rPr>
          <w:rFonts w:ascii="Times New Roman" w:hAnsi="Times New Roman"/>
          <w:sz w:val="20"/>
          <w:szCs w:val="20"/>
          <w:lang w:val="uk-UA"/>
        </w:rPr>
        <w:t xml:space="preserve"> </w:t>
      </w:r>
      <w:r w:rsidR="000555B9">
        <w:rPr>
          <w:rFonts w:ascii="Times New Roman" w:hAnsi="Times New Roman"/>
          <w:sz w:val="20"/>
          <w:szCs w:val="20"/>
          <w:u w:val="single"/>
          <w:lang w:val="uk-UA"/>
        </w:rPr>
        <w:t xml:space="preserve">         24         </w:t>
      </w:r>
      <w:r>
        <w:rPr>
          <w:rFonts w:ascii="Times New Roman" w:hAnsi="Times New Roman"/>
          <w:sz w:val="20"/>
          <w:szCs w:val="20"/>
          <w:lang w:val="uk-UA"/>
        </w:rPr>
        <w:t xml:space="preserve"> </w:t>
      </w:r>
      <w:r w:rsidRPr="003F7F6F">
        <w:rPr>
          <w:rFonts w:ascii="Times New Roman" w:hAnsi="Times New Roman"/>
          <w:sz w:val="20"/>
          <w:szCs w:val="20"/>
          <w:lang w:val="uk-UA"/>
        </w:rPr>
        <w:t xml:space="preserve">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p>
    <w:p w:rsidR="00C42A42" w:rsidRPr="003F7F6F" w:rsidRDefault="00C42A42" w:rsidP="00A440F1">
      <w:pPr>
        <w:spacing w:after="0" w:line="240" w:lineRule="auto"/>
        <w:ind w:left="4536" w:right="-284"/>
        <w:rPr>
          <w:rFonts w:ascii="Times New Roman" w:hAnsi="Times New Roman"/>
          <w:sz w:val="20"/>
          <w:szCs w:val="20"/>
          <w:lang w:val="uk-UA"/>
        </w:rPr>
      </w:pP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1638ED" w:rsidRDefault="00C42A42" w:rsidP="00CC2F11">
      <w:pPr>
        <w:widowControl w:val="0"/>
        <w:autoSpaceDE w:val="0"/>
        <w:autoSpaceDN w:val="0"/>
        <w:adjustRightInd w:val="0"/>
        <w:spacing w:after="0" w:line="240" w:lineRule="auto"/>
        <w:ind w:left="2096" w:right="1800"/>
        <w:jc w:val="center"/>
        <w:rPr>
          <w:rFonts w:ascii="Times New Roman" w:hAnsi="Times New Roman"/>
          <w:b/>
          <w:sz w:val="6"/>
          <w:szCs w:val="6"/>
          <w:lang w:val="uk-UA" w:eastAsia="uk-UA"/>
        </w:rPr>
      </w:pPr>
    </w:p>
    <w:p w:rsidR="00C42A42" w:rsidRPr="000555B9" w:rsidRDefault="00C42A42" w:rsidP="00D501D1">
      <w:pPr>
        <w:widowControl w:val="0"/>
        <w:autoSpaceDE w:val="0"/>
        <w:autoSpaceDN w:val="0"/>
        <w:adjustRightInd w:val="0"/>
        <w:spacing w:after="0" w:line="240" w:lineRule="exact"/>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5F2248" w:rsidRDefault="00C84844" w:rsidP="00D501D1">
      <w:pPr>
        <w:spacing w:after="0" w:line="240" w:lineRule="exact"/>
        <w:jc w:val="center"/>
        <w:rPr>
          <w:rFonts w:ascii="Times New Roman" w:hAnsi="Times New Roman"/>
          <w:b/>
          <w:sz w:val="24"/>
          <w:szCs w:val="24"/>
          <w:u w:val="single"/>
          <w:lang w:val="uk-UA"/>
        </w:rPr>
      </w:pPr>
      <w:r>
        <w:rPr>
          <w:rFonts w:ascii="Times New Roman" w:hAnsi="Times New Roman"/>
          <w:b/>
          <w:sz w:val="24"/>
          <w:szCs w:val="24"/>
          <w:u w:val="single"/>
          <w:lang w:val="uk-UA"/>
        </w:rPr>
        <w:t>Оформлення паспорт</w:t>
      </w:r>
      <w:r w:rsidR="000555B9">
        <w:rPr>
          <w:rFonts w:ascii="Times New Roman" w:hAnsi="Times New Roman"/>
          <w:b/>
          <w:sz w:val="24"/>
          <w:szCs w:val="24"/>
          <w:u w:val="single"/>
          <w:lang w:val="uk-UA"/>
        </w:rPr>
        <w:t>а</w:t>
      </w:r>
      <w:r>
        <w:rPr>
          <w:rFonts w:ascii="Times New Roman" w:hAnsi="Times New Roman"/>
          <w:b/>
          <w:sz w:val="24"/>
          <w:szCs w:val="24"/>
          <w:u w:val="single"/>
          <w:lang w:val="uk-UA"/>
        </w:rPr>
        <w:t xml:space="preserve"> прив’язки тимчасової споруди </w:t>
      </w:r>
    </w:p>
    <w:p w:rsidR="00C42A42" w:rsidRDefault="00C84844" w:rsidP="00D501D1">
      <w:pPr>
        <w:spacing w:after="0" w:line="240" w:lineRule="exact"/>
        <w:jc w:val="center"/>
        <w:rPr>
          <w:rFonts w:ascii="Times New Roman" w:hAnsi="Times New Roman"/>
          <w:b/>
          <w:sz w:val="24"/>
          <w:szCs w:val="24"/>
          <w:u w:val="single"/>
          <w:lang w:val="uk-UA"/>
        </w:rPr>
      </w:pPr>
      <w:r>
        <w:rPr>
          <w:rFonts w:ascii="Times New Roman" w:hAnsi="Times New Roman"/>
          <w:b/>
          <w:sz w:val="24"/>
          <w:szCs w:val="24"/>
          <w:u w:val="single"/>
          <w:lang w:val="uk-UA"/>
        </w:rPr>
        <w:t xml:space="preserve">для провадження підприємницької діяльності </w:t>
      </w:r>
    </w:p>
    <w:p w:rsidR="00C84844" w:rsidRPr="00C84844" w:rsidRDefault="00C84844" w:rsidP="00C84844">
      <w:pPr>
        <w:spacing w:after="0" w:line="240" w:lineRule="auto"/>
        <w:jc w:val="center"/>
        <w:rPr>
          <w:rFonts w:ascii="Times New Roman" w:hAnsi="Times New Roman"/>
          <w:b/>
          <w:sz w:val="20"/>
          <w:szCs w:val="20"/>
          <w:u w:val="single"/>
          <w:lang w:val="uk-UA"/>
        </w:rPr>
      </w:pPr>
      <w:r w:rsidRPr="00DF1391">
        <w:rPr>
          <w:rFonts w:ascii="Times New Roman" w:hAnsi="Times New Roman"/>
          <w:sz w:val="20"/>
          <w:szCs w:val="20"/>
          <w:lang w:val="uk-UA"/>
        </w:rPr>
        <w:t xml:space="preserve">(назва адміністративної послуги)                                  </w:t>
      </w:r>
    </w:p>
    <w:p w:rsidR="00C84844" w:rsidRDefault="00C84844" w:rsidP="00C84844">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00190</w:t>
      </w:r>
      <w:r w:rsidRPr="0028573E">
        <w:rPr>
          <w:rFonts w:ascii="Times New Roman" w:hAnsi="Times New Roman"/>
          <w:b/>
          <w:sz w:val="20"/>
          <w:szCs w:val="20"/>
          <w:u w:val="single"/>
          <w:lang w:val="uk-UA" w:eastAsia="uk-UA"/>
        </w:rPr>
        <w:t>)</w:t>
      </w:r>
    </w:p>
    <w:p w:rsidR="00C84844" w:rsidRPr="006917EF" w:rsidRDefault="00C84844" w:rsidP="0073384C">
      <w:pPr>
        <w:spacing w:after="0" w:line="240" w:lineRule="auto"/>
        <w:jc w:val="center"/>
        <w:rPr>
          <w:rFonts w:ascii="Times New Roman" w:hAnsi="Times New Roman"/>
          <w:b/>
          <w:sz w:val="20"/>
          <w:szCs w:val="20"/>
          <w:u w:val="single"/>
          <w:lang w:val="uk-UA"/>
        </w:rPr>
      </w:pPr>
    </w:p>
    <w:p w:rsidR="00C42A42" w:rsidRPr="00DF1391" w:rsidRDefault="00C84844" w:rsidP="00CC2F11">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 xml:space="preserve">Відділ містобудування та архітектури </w:t>
      </w:r>
      <w:r w:rsidR="00C42A42" w:rsidRPr="00DF1391">
        <w:rPr>
          <w:rFonts w:ascii="Times New Roman" w:hAnsi="Times New Roman"/>
          <w:b/>
          <w:sz w:val="20"/>
          <w:szCs w:val="20"/>
          <w:u w:val="single"/>
          <w:lang w:val="uk-UA" w:eastAsia="uk-UA"/>
        </w:rPr>
        <w:t>Коростишівської міської ради</w:t>
      </w:r>
    </w:p>
    <w:p w:rsidR="00C42A42" w:rsidRPr="000555B9" w:rsidRDefault="00C42A42" w:rsidP="000555B9">
      <w:pPr>
        <w:shd w:val="clear" w:color="auto" w:fill="FFFFFF"/>
        <w:spacing w:after="0" w:line="240" w:lineRule="auto"/>
        <w:jc w:val="center"/>
        <w:rPr>
          <w:rFonts w:ascii="Times New Roman" w:hAnsi="Times New Roman"/>
          <w:sz w:val="20"/>
          <w:szCs w:val="20"/>
        </w:rPr>
      </w:pPr>
      <w:r w:rsidRPr="00DF1391">
        <w:rPr>
          <w:rFonts w:ascii="Times New Roman" w:hAnsi="Times New Roman"/>
          <w:sz w:val="20"/>
          <w:szCs w:val="20"/>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C84844">
        <w:trPr>
          <w:trHeight w:val="2254"/>
        </w:trPr>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C84844" w:rsidRPr="005F2129" w:rsidRDefault="00C84844" w:rsidP="00C84844">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C84844" w:rsidRPr="005F2129" w:rsidRDefault="00C84844" w:rsidP="00C84844">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C84844" w:rsidRPr="005F2129" w:rsidRDefault="00C84844" w:rsidP="00C84844">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0555B9">
              <w:rPr>
                <w:sz w:val="20"/>
              </w:rPr>
              <w:t>асть</w:t>
            </w:r>
            <w:r w:rsidRPr="005F2129">
              <w:rPr>
                <w:sz w:val="20"/>
              </w:rPr>
              <w:t xml:space="preserve">, 12501 </w:t>
            </w:r>
          </w:p>
          <w:p w:rsidR="00C84844" w:rsidRPr="009B0F58" w:rsidRDefault="00C84844" w:rsidP="00C84844">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C84844" w:rsidRPr="005F2129" w:rsidRDefault="00C84844" w:rsidP="00C84844">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C84844" w:rsidRPr="009B0F58" w:rsidRDefault="00C84844" w:rsidP="00C84844">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C84844" w:rsidRPr="009B0F58" w:rsidRDefault="00C84844" w:rsidP="00C84844">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C84844" w:rsidRPr="00923E9E" w:rsidRDefault="00C84844" w:rsidP="00C84844">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C84844" w:rsidP="00C84844">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C84844" w:rsidRPr="00033C92" w:rsidRDefault="00C84844" w:rsidP="000555B9">
            <w:pPr>
              <w:spacing w:after="0" w:line="240" w:lineRule="auto"/>
              <w:ind w:firstLine="322"/>
              <w:jc w:val="both"/>
              <w:rPr>
                <w:rFonts w:ascii="Times New Roman" w:hAnsi="Times New Roman"/>
                <w:iCs/>
                <w:color w:val="000000"/>
                <w:sz w:val="20"/>
                <w:szCs w:val="20"/>
                <w:lang w:val="uk-UA"/>
              </w:rPr>
            </w:pPr>
            <w:r>
              <w:rPr>
                <w:rFonts w:ascii="Times New Roman" w:hAnsi="Times New Roman"/>
                <w:color w:val="000000"/>
                <w:sz w:val="20"/>
                <w:szCs w:val="20"/>
                <w:lang w:val="uk-UA"/>
              </w:rPr>
              <w:t>Маючи н</w:t>
            </w:r>
            <w:r w:rsidRPr="00033C92">
              <w:rPr>
                <w:rFonts w:ascii="Times New Roman" w:hAnsi="Times New Roman"/>
                <w:color w:val="000000"/>
                <w:sz w:val="20"/>
                <w:szCs w:val="20"/>
                <w:lang w:val="uk-UA"/>
              </w:rPr>
              <w:t xml:space="preserve">аміри щодо встановлення  тимчасової споруди  торговельного, побутового, соціально-культурного чи іншого призначення  для провадження підприємницької діяльності </w:t>
            </w:r>
            <w:r>
              <w:rPr>
                <w:rFonts w:ascii="Times New Roman" w:hAnsi="Times New Roman"/>
                <w:color w:val="000000"/>
                <w:sz w:val="20"/>
                <w:szCs w:val="20"/>
                <w:lang w:val="uk-UA"/>
              </w:rPr>
              <w:t>суб’єкт</w:t>
            </w:r>
            <w:r w:rsidRPr="00033C92">
              <w:rPr>
                <w:rFonts w:ascii="Times New Roman" w:hAnsi="Times New Roman"/>
                <w:color w:val="000000"/>
                <w:sz w:val="20"/>
                <w:szCs w:val="20"/>
                <w:lang w:val="uk-UA"/>
              </w:rPr>
              <w:t xml:space="preserve"> господарювання </w:t>
            </w:r>
            <w:r>
              <w:rPr>
                <w:rFonts w:ascii="Times New Roman" w:hAnsi="Times New Roman"/>
                <w:color w:val="000000"/>
                <w:sz w:val="20"/>
                <w:szCs w:val="20"/>
                <w:lang w:val="uk-UA"/>
              </w:rPr>
              <w:t>подає:</w:t>
            </w:r>
            <w:r w:rsidRPr="00033C92">
              <w:rPr>
                <w:rFonts w:ascii="Times New Roman" w:hAnsi="Times New Roman"/>
                <w:color w:val="000000"/>
                <w:sz w:val="20"/>
                <w:szCs w:val="20"/>
                <w:lang w:val="uk-UA"/>
              </w:rPr>
              <w:t xml:space="preserve"> </w:t>
            </w:r>
          </w:p>
          <w:p w:rsidR="00C84844" w:rsidRPr="00033C92" w:rsidRDefault="00C84844" w:rsidP="000555B9">
            <w:pPr>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1. Заяву</w:t>
            </w:r>
            <w:r w:rsidRPr="00033C92">
              <w:rPr>
                <w:rFonts w:ascii="Times New Roman" w:hAnsi="Times New Roman"/>
                <w:sz w:val="20"/>
                <w:szCs w:val="20"/>
                <w:lang w:val="uk-UA"/>
              </w:rPr>
              <w:t xml:space="preserve"> про можливість розміщення  тимчасової споруди.</w:t>
            </w:r>
          </w:p>
          <w:p w:rsidR="00C84844" w:rsidRPr="00033C92" w:rsidRDefault="00C84844" w:rsidP="000555B9">
            <w:pPr>
              <w:spacing w:after="0" w:line="240" w:lineRule="auto"/>
              <w:ind w:firstLine="322"/>
              <w:jc w:val="both"/>
              <w:rPr>
                <w:rFonts w:ascii="Times New Roman" w:hAnsi="Times New Roman"/>
                <w:sz w:val="20"/>
                <w:szCs w:val="20"/>
                <w:lang w:val="uk-UA"/>
              </w:rPr>
            </w:pPr>
            <w:r w:rsidRPr="00033C92">
              <w:rPr>
                <w:rFonts w:ascii="Times New Roman" w:hAnsi="Times New Roman"/>
                <w:sz w:val="20"/>
                <w:szCs w:val="20"/>
                <w:lang w:val="uk-UA"/>
              </w:rPr>
              <w:t>2. Графічні матеріали із зазначенням бажаного місця розташування тимчасової споруди, виконані замовником у довільній формі на топографо-геодезичній основі М1:500 з кресленнями контурів тимчасової споруди  з прив’язкою до місцевості.</w:t>
            </w:r>
          </w:p>
          <w:p w:rsidR="00C84844" w:rsidRPr="00033C92" w:rsidRDefault="00C84844" w:rsidP="000555B9">
            <w:pPr>
              <w:spacing w:after="0" w:line="240" w:lineRule="auto"/>
              <w:ind w:firstLine="322"/>
              <w:jc w:val="both"/>
              <w:rPr>
                <w:rFonts w:ascii="Times New Roman" w:hAnsi="Times New Roman"/>
                <w:sz w:val="20"/>
                <w:szCs w:val="20"/>
                <w:lang w:val="uk-UA"/>
              </w:rPr>
            </w:pPr>
            <w:r w:rsidRPr="00033C92">
              <w:rPr>
                <w:rFonts w:ascii="Times New Roman" w:hAnsi="Times New Roman"/>
                <w:sz w:val="20"/>
                <w:szCs w:val="20"/>
                <w:lang w:val="uk-UA"/>
              </w:rPr>
              <w:t>3. Реквізити замовника (найменування, П.І.Б., адреса, контактна інформація).</w:t>
            </w:r>
          </w:p>
          <w:p w:rsidR="00C84844" w:rsidRPr="00033C92" w:rsidRDefault="00C84844" w:rsidP="000555B9">
            <w:pPr>
              <w:spacing w:after="0" w:line="240" w:lineRule="auto"/>
              <w:ind w:firstLine="322"/>
              <w:jc w:val="both"/>
              <w:rPr>
                <w:rFonts w:ascii="Times New Roman" w:hAnsi="Times New Roman"/>
                <w:sz w:val="20"/>
                <w:szCs w:val="20"/>
                <w:lang w:val="uk-UA"/>
              </w:rPr>
            </w:pPr>
            <w:r w:rsidRPr="00033C92">
              <w:rPr>
                <w:rFonts w:ascii="Times New Roman" w:hAnsi="Times New Roman"/>
                <w:sz w:val="20"/>
                <w:szCs w:val="20"/>
                <w:lang w:val="uk-UA"/>
              </w:rPr>
              <w:t xml:space="preserve">У разі  надання   відділом  містобудування, архітектури, будівництва та житлово-комунального господарства  погодження  щодо місця розташування тимчасової споруди: </w:t>
            </w:r>
          </w:p>
          <w:p w:rsidR="00C84844" w:rsidRPr="00033C92" w:rsidRDefault="00C84844" w:rsidP="000555B9">
            <w:pPr>
              <w:spacing w:after="0" w:line="240" w:lineRule="auto"/>
              <w:ind w:firstLine="322"/>
              <w:jc w:val="both"/>
              <w:rPr>
                <w:rFonts w:ascii="Times New Roman" w:hAnsi="Times New Roman"/>
                <w:sz w:val="20"/>
                <w:szCs w:val="20"/>
                <w:lang w:val="uk-UA"/>
              </w:rPr>
            </w:pPr>
            <w:r w:rsidRPr="00033C92">
              <w:rPr>
                <w:rFonts w:ascii="Times New Roman" w:hAnsi="Times New Roman"/>
                <w:sz w:val="20"/>
                <w:szCs w:val="20"/>
                <w:lang w:val="uk-UA"/>
              </w:rPr>
              <w:t xml:space="preserve">1. Заява щодо оформлення паспорта прив’язки тимчасової споруди </w:t>
            </w:r>
          </w:p>
          <w:p w:rsidR="00C84844" w:rsidRPr="00033C92" w:rsidRDefault="00C84844" w:rsidP="000555B9">
            <w:pPr>
              <w:spacing w:after="0" w:line="240" w:lineRule="auto"/>
              <w:ind w:firstLine="322"/>
              <w:jc w:val="both"/>
              <w:rPr>
                <w:rFonts w:ascii="Times New Roman" w:hAnsi="Times New Roman"/>
                <w:sz w:val="20"/>
                <w:szCs w:val="20"/>
                <w:lang w:val="uk-UA"/>
              </w:rPr>
            </w:pPr>
            <w:r w:rsidRPr="00033C92">
              <w:rPr>
                <w:rFonts w:ascii="Times New Roman" w:hAnsi="Times New Roman"/>
                <w:sz w:val="20"/>
                <w:szCs w:val="20"/>
                <w:lang w:val="uk-UA"/>
              </w:rPr>
              <w:t>2. Схема розміщення тимчасової споруди, виконана на топографо-геодезичній основі у масштабі М 1:500.</w:t>
            </w:r>
          </w:p>
          <w:p w:rsidR="00C84844" w:rsidRPr="00033C92" w:rsidRDefault="00C84844" w:rsidP="000555B9">
            <w:pPr>
              <w:spacing w:after="0" w:line="240" w:lineRule="auto"/>
              <w:ind w:firstLine="322"/>
              <w:jc w:val="both"/>
              <w:rPr>
                <w:rFonts w:ascii="Times New Roman" w:hAnsi="Times New Roman"/>
                <w:sz w:val="20"/>
                <w:szCs w:val="20"/>
                <w:lang w:val="uk-UA"/>
              </w:rPr>
            </w:pPr>
            <w:r w:rsidRPr="00033C92">
              <w:rPr>
                <w:rFonts w:ascii="Times New Roman" w:hAnsi="Times New Roman"/>
                <w:sz w:val="20"/>
                <w:szCs w:val="20"/>
                <w:lang w:val="uk-UA"/>
              </w:rPr>
              <w:t>3. Ескізи фасадів тимчасової споруди у кольорі М 1:50 (для стаціонарних тимчасових споруд), які виготовляє суб’єкт господарювання, що має ліцензію на виконання проектних робіт, або архітектор, який має відповідний кваліфікаційний сертифікат.</w:t>
            </w:r>
          </w:p>
          <w:p w:rsidR="00C84844" w:rsidRPr="00033C92" w:rsidRDefault="00C84844" w:rsidP="000555B9">
            <w:pPr>
              <w:spacing w:after="0" w:line="240" w:lineRule="auto"/>
              <w:ind w:firstLine="322"/>
              <w:jc w:val="both"/>
              <w:rPr>
                <w:rFonts w:ascii="Times New Roman" w:hAnsi="Times New Roman"/>
                <w:sz w:val="20"/>
                <w:szCs w:val="20"/>
                <w:lang w:val="uk-UA"/>
              </w:rPr>
            </w:pPr>
            <w:r w:rsidRPr="00033C92">
              <w:rPr>
                <w:rFonts w:ascii="Times New Roman" w:hAnsi="Times New Roman"/>
                <w:sz w:val="20"/>
                <w:szCs w:val="20"/>
                <w:lang w:val="uk-UA"/>
              </w:rPr>
              <w:t>4. Схему благоустрою прилеглої території, складену замовником або суб’єктом підприємницької діяльності, який має відповідний кваліфікаційний сертифікат;</w:t>
            </w:r>
          </w:p>
          <w:p w:rsidR="00C42A42" w:rsidRPr="00C84844" w:rsidRDefault="00C84844" w:rsidP="000555B9">
            <w:pPr>
              <w:spacing w:after="0" w:line="240" w:lineRule="auto"/>
              <w:ind w:firstLine="322"/>
              <w:jc w:val="both"/>
              <w:rPr>
                <w:rFonts w:ascii="Times New Roman" w:hAnsi="Times New Roman"/>
                <w:b/>
                <w:sz w:val="20"/>
                <w:szCs w:val="20"/>
                <w:lang w:val="uk-UA" w:eastAsia="ar-SA"/>
              </w:rPr>
            </w:pPr>
            <w:r w:rsidRPr="00033C92">
              <w:rPr>
                <w:rFonts w:ascii="Times New Roman" w:hAnsi="Times New Roman"/>
                <w:sz w:val="20"/>
                <w:szCs w:val="20"/>
                <w:lang w:val="uk-UA"/>
              </w:rPr>
              <w:t>5. Технічні умови щодо інженерного забезпечення (за наявності), отримані замовником у балансоутримувача відповідних інженерних мереж</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Pr="005F2129" w:rsidRDefault="000555B9" w:rsidP="005F2129">
            <w:pPr>
              <w:suppressAutoHyphens/>
              <w:autoSpaceDE w:val="0"/>
              <w:spacing w:after="0" w:line="240" w:lineRule="auto"/>
              <w:jc w:val="both"/>
              <w:rPr>
                <w:rFonts w:ascii="Times New Roman" w:hAnsi="Times New Roman"/>
                <w:sz w:val="20"/>
                <w:szCs w:val="20"/>
                <w:lang w:val="uk-UA" w:eastAsia="ar-SA"/>
              </w:rPr>
            </w:pPr>
            <w:r>
              <w:rPr>
                <w:rFonts w:ascii="Times New Roman" w:hAnsi="Times New Roman"/>
                <w:sz w:val="20"/>
                <w:szCs w:val="20"/>
                <w:lang w:val="uk-UA" w:eastAsia="ar-SA"/>
              </w:rPr>
              <w:t>Б</w:t>
            </w:r>
            <w:r w:rsidR="00C42A42" w:rsidRPr="005F2129">
              <w:rPr>
                <w:rFonts w:ascii="Times New Roman" w:hAnsi="Times New Roman"/>
                <w:sz w:val="20"/>
                <w:szCs w:val="20"/>
                <w:lang w:val="uk-UA" w:eastAsia="ar-SA"/>
              </w:rPr>
              <w:t>езоплатно</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5F2129" w:rsidRDefault="00C84844" w:rsidP="00C84844">
            <w:pPr>
              <w:suppressAutoHyphens/>
              <w:autoSpaceDE w:val="0"/>
              <w:spacing w:after="0" w:line="240" w:lineRule="auto"/>
              <w:contextualSpacing/>
              <w:jc w:val="both"/>
              <w:rPr>
                <w:rFonts w:ascii="Times New Roman" w:hAnsi="Times New Roman"/>
                <w:sz w:val="20"/>
                <w:szCs w:val="20"/>
                <w:lang w:val="uk-UA"/>
              </w:rPr>
            </w:pPr>
            <w:r w:rsidRPr="00033C92">
              <w:rPr>
                <w:rFonts w:ascii="Times New Roman" w:hAnsi="Times New Roman"/>
                <w:sz w:val="20"/>
                <w:szCs w:val="20"/>
                <w:lang w:val="uk-UA"/>
              </w:rPr>
              <w:t>10 робочих днів</w:t>
            </w:r>
            <w:r w:rsidR="00C42A42" w:rsidRPr="005F2129">
              <w:rPr>
                <w:rFonts w:ascii="Times New Roman" w:hAnsi="Times New Roman"/>
                <w:color w:val="000000"/>
                <w:sz w:val="20"/>
                <w:szCs w:val="20"/>
              </w:rPr>
              <w:t xml:space="preserve"> </w:t>
            </w:r>
          </w:p>
        </w:tc>
      </w:tr>
      <w:tr w:rsidR="00C42A42" w:rsidRPr="0060228F"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C84844" w:rsidRPr="00033C92" w:rsidRDefault="00C84844" w:rsidP="000555B9">
            <w:pPr>
              <w:spacing w:after="0" w:line="240" w:lineRule="auto"/>
              <w:ind w:firstLine="322"/>
              <w:jc w:val="both"/>
              <w:rPr>
                <w:rFonts w:ascii="Times New Roman" w:hAnsi="Times New Roman"/>
                <w:sz w:val="20"/>
                <w:szCs w:val="20"/>
                <w:lang w:val="uk-UA"/>
              </w:rPr>
            </w:pPr>
            <w:r w:rsidRPr="00033C92">
              <w:rPr>
                <w:rFonts w:ascii="Times New Roman" w:hAnsi="Times New Roman"/>
                <w:sz w:val="20"/>
                <w:szCs w:val="20"/>
                <w:lang w:val="uk-UA"/>
              </w:rPr>
              <w:t>1. Паспорт прив’язки тимчасової споруди.</w:t>
            </w:r>
          </w:p>
          <w:p w:rsidR="00C42A42" w:rsidRPr="00C84844" w:rsidRDefault="00C84844" w:rsidP="000555B9">
            <w:pPr>
              <w:suppressAutoHyphens/>
              <w:autoSpaceDE w:val="0"/>
              <w:spacing w:after="0" w:line="240" w:lineRule="auto"/>
              <w:ind w:firstLine="322"/>
              <w:jc w:val="both"/>
              <w:rPr>
                <w:rFonts w:ascii="Times New Roman" w:hAnsi="Times New Roman"/>
                <w:sz w:val="20"/>
                <w:szCs w:val="20"/>
                <w:lang w:val="uk-UA" w:eastAsia="ar-SA"/>
              </w:rPr>
            </w:pPr>
            <w:r w:rsidRPr="00033C92">
              <w:rPr>
                <w:rFonts w:ascii="Times New Roman" w:hAnsi="Times New Roman"/>
                <w:sz w:val="20"/>
                <w:szCs w:val="20"/>
                <w:lang w:val="uk-UA"/>
              </w:rPr>
              <w:t xml:space="preserve">2. </w:t>
            </w:r>
            <w:r w:rsidR="0060228F">
              <w:rPr>
                <w:rFonts w:ascii="Times New Roman" w:hAnsi="Times New Roman"/>
                <w:sz w:val="20"/>
                <w:szCs w:val="20"/>
                <w:lang w:val="uk-UA"/>
              </w:rPr>
              <w:t xml:space="preserve">Вмотивована </w:t>
            </w:r>
            <w:r w:rsidRPr="00033C92">
              <w:rPr>
                <w:rFonts w:ascii="Times New Roman" w:hAnsi="Times New Roman"/>
                <w:sz w:val="20"/>
                <w:szCs w:val="20"/>
                <w:lang w:val="uk-UA"/>
              </w:rPr>
              <w:t>відмова  щодо реалізації намірів розміщення тимчасової споруди</w:t>
            </w:r>
          </w:p>
        </w:tc>
      </w:tr>
      <w:tr w:rsidR="00D501D1" w:rsidRPr="005F2129" w:rsidTr="007E23B4">
        <w:tc>
          <w:tcPr>
            <w:tcW w:w="568" w:type="dxa"/>
          </w:tcPr>
          <w:p w:rsidR="00D501D1" w:rsidRPr="005F2129" w:rsidRDefault="00D501D1" w:rsidP="00D501D1">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D501D1" w:rsidRPr="005F2129" w:rsidRDefault="00D501D1" w:rsidP="00D501D1">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D501D1" w:rsidRPr="005F2129" w:rsidRDefault="00D501D1" w:rsidP="00D501D1">
            <w:pPr>
              <w:suppressAutoHyphens/>
              <w:autoSpaceDE w:val="0"/>
              <w:spacing w:after="0" w:line="240" w:lineRule="auto"/>
              <w:jc w:val="both"/>
              <w:rPr>
                <w:rFonts w:ascii="Times New Roman" w:hAnsi="Times New Roman"/>
                <w:sz w:val="20"/>
                <w:szCs w:val="20"/>
                <w:lang w:eastAsia="ar-SA"/>
              </w:rPr>
            </w:pPr>
            <w:r w:rsidRPr="0033799F">
              <w:rPr>
                <w:rFonts w:ascii="Times New Roman" w:hAnsi="Times New Roman"/>
                <w:color w:val="000000"/>
                <w:sz w:val="20"/>
                <w:szCs w:val="20"/>
                <w:lang w:val="uk-UA"/>
              </w:rPr>
              <w:t>Звернення до центру надання адміністративних послуг особисто або через уповноважену особу</w:t>
            </w:r>
          </w:p>
        </w:tc>
      </w:tr>
      <w:tr w:rsidR="00D501D1" w:rsidRPr="00C84844" w:rsidTr="007E23B4">
        <w:tc>
          <w:tcPr>
            <w:tcW w:w="568" w:type="dxa"/>
          </w:tcPr>
          <w:p w:rsidR="00D501D1" w:rsidRPr="005F2129" w:rsidRDefault="00D501D1" w:rsidP="00D501D1">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D501D1" w:rsidRPr="005F2129" w:rsidRDefault="00D501D1" w:rsidP="00D501D1">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D501D1" w:rsidRDefault="00D501D1" w:rsidP="00D501D1">
            <w:pPr>
              <w:suppressAutoHyphens/>
              <w:autoSpaceDE w:val="0"/>
              <w:spacing w:after="0" w:line="240" w:lineRule="auto"/>
              <w:ind w:firstLine="322"/>
              <w:contextualSpacing/>
              <w:jc w:val="both"/>
              <w:rPr>
                <w:rFonts w:ascii="Times New Roman" w:hAnsi="Times New Roman"/>
                <w:spacing w:val="-6"/>
                <w:sz w:val="20"/>
                <w:szCs w:val="20"/>
                <w:lang w:val="uk-UA"/>
              </w:rPr>
            </w:pPr>
            <w:r>
              <w:rPr>
                <w:rFonts w:ascii="Times New Roman" w:hAnsi="Times New Roman"/>
                <w:spacing w:val="-6"/>
                <w:sz w:val="20"/>
                <w:szCs w:val="20"/>
                <w:lang w:val="uk-UA"/>
              </w:rPr>
              <w:t xml:space="preserve">1. Стаття </w:t>
            </w:r>
            <w:r w:rsidRPr="00033C92">
              <w:rPr>
                <w:rFonts w:ascii="Times New Roman" w:hAnsi="Times New Roman"/>
                <w:spacing w:val="-6"/>
                <w:sz w:val="20"/>
                <w:szCs w:val="20"/>
                <w:lang w:val="uk-UA"/>
              </w:rPr>
              <w:t>28  Закон</w:t>
            </w:r>
            <w:r>
              <w:rPr>
                <w:rFonts w:ascii="Times New Roman" w:hAnsi="Times New Roman"/>
                <w:spacing w:val="-6"/>
                <w:sz w:val="20"/>
                <w:szCs w:val="20"/>
                <w:lang w:val="uk-UA"/>
              </w:rPr>
              <w:t>у</w:t>
            </w:r>
            <w:r w:rsidRPr="00033C92">
              <w:rPr>
                <w:rFonts w:ascii="Times New Roman" w:hAnsi="Times New Roman"/>
                <w:spacing w:val="-6"/>
                <w:sz w:val="20"/>
                <w:szCs w:val="20"/>
                <w:lang w:val="uk-UA"/>
              </w:rPr>
              <w:t xml:space="preserve"> України </w:t>
            </w:r>
            <w:r>
              <w:rPr>
                <w:rFonts w:ascii="Times New Roman" w:hAnsi="Times New Roman"/>
                <w:spacing w:val="-6"/>
                <w:sz w:val="20"/>
                <w:szCs w:val="20"/>
                <w:lang w:val="uk-UA"/>
              </w:rPr>
              <w:t>«</w:t>
            </w:r>
            <w:r w:rsidRPr="00033C92">
              <w:rPr>
                <w:rFonts w:ascii="Times New Roman" w:hAnsi="Times New Roman"/>
                <w:spacing w:val="-6"/>
                <w:sz w:val="20"/>
                <w:szCs w:val="20"/>
                <w:lang w:val="uk-UA"/>
              </w:rPr>
              <w:t>Про регулю</w:t>
            </w:r>
            <w:r>
              <w:rPr>
                <w:rFonts w:ascii="Times New Roman" w:hAnsi="Times New Roman"/>
                <w:spacing w:val="-6"/>
                <w:sz w:val="20"/>
                <w:szCs w:val="20"/>
                <w:lang w:val="uk-UA"/>
              </w:rPr>
              <w:t>вання містобудівної діяльності»;</w:t>
            </w:r>
          </w:p>
          <w:p w:rsidR="00D501D1" w:rsidRPr="00C84844" w:rsidRDefault="00D501D1" w:rsidP="00D501D1">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pacing w:val="-6"/>
                <w:sz w:val="20"/>
                <w:szCs w:val="20"/>
                <w:lang w:val="uk-UA"/>
              </w:rPr>
              <w:t xml:space="preserve">2. </w:t>
            </w:r>
            <w:r w:rsidRPr="00033C92">
              <w:rPr>
                <w:rFonts w:ascii="Times New Roman" w:hAnsi="Times New Roman"/>
                <w:spacing w:val="-6"/>
                <w:sz w:val="20"/>
                <w:szCs w:val="20"/>
                <w:lang w:val="uk-UA"/>
              </w:rPr>
              <w:t>Наказ Міністерства регіонального розвитку, будівництва та житлово-комунального господа</w:t>
            </w:r>
            <w:r>
              <w:rPr>
                <w:rFonts w:ascii="Times New Roman" w:hAnsi="Times New Roman"/>
                <w:spacing w:val="-6"/>
                <w:sz w:val="20"/>
                <w:szCs w:val="20"/>
                <w:lang w:val="uk-UA"/>
              </w:rPr>
              <w:t xml:space="preserve">рства України від 21.10. 2011 </w:t>
            </w:r>
            <w:r w:rsidRPr="00033C92">
              <w:rPr>
                <w:rFonts w:ascii="Times New Roman" w:hAnsi="Times New Roman"/>
                <w:spacing w:val="-6"/>
                <w:sz w:val="20"/>
                <w:szCs w:val="20"/>
                <w:lang w:val="uk-UA"/>
              </w:rPr>
              <w:t>№244 «Про затвердження Порядку розміщення тимчасових споруд для провадження підприємницької діяльності»</w:t>
            </w:r>
          </w:p>
        </w:tc>
      </w:tr>
    </w:tbl>
    <w:p w:rsidR="00C42A42" w:rsidRDefault="00C42A42" w:rsidP="00B461CB">
      <w:pPr>
        <w:spacing w:after="0" w:line="240" w:lineRule="auto"/>
        <w:ind w:left="4536" w:right="-284"/>
        <w:rPr>
          <w:rFonts w:ascii="Times New Roman" w:hAnsi="Times New Roman"/>
          <w:sz w:val="20"/>
          <w:szCs w:val="20"/>
          <w:lang w:val="uk-UA"/>
        </w:rPr>
      </w:pPr>
    </w:p>
    <w:p w:rsidR="00C42A42" w:rsidRDefault="00C42A42" w:rsidP="00C84844">
      <w:pPr>
        <w:spacing w:after="0" w:line="240" w:lineRule="auto"/>
        <w:ind w:right="-284"/>
        <w:rPr>
          <w:rFonts w:ascii="Times New Roman" w:hAnsi="Times New Roman"/>
          <w:sz w:val="20"/>
          <w:szCs w:val="20"/>
          <w:lang w:val="uk-UA"/>
        </w:rPr>
      </w:pPr>
    </w:p>
    <w:p w:rsidR="000555B9" w:rsidRDefault="00C42A42" w:rsidP="00A440F1">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lastRenderedPageBreak/>
        <w:t>Додаток</w:t>
      </w:r>
      <w:r w:rsidR="000555B9">
        <w:rPr>
          <w:rFonts w:ascii="Times New Roman" w:hAnsi="Times New Roman"/>
          <w:sz w:val="20"/>
          <w:szCs w:val="20"/>
          <w:lang w:val="uk-UA"/>
        </w:rPr>
        <w:t xml:space="preserve"> </w:t>
      </w:r>
      <w:r w:rsidR="000555B9">
        <w:rPr>
          <w:rFonts w:ascii="Times New Roman" w:hAnsi="Times New Roman"/>
          <w:sz w:val="20"/>
          <w:szCs w:val="20"/>
          <w:u w:val="single"/>
          <w:lang w:val="uk-UA"/>
        </w:rPr>
        <w:t xml:space="preserve">      25       </w:t>
      </w:r>
      <w:r w:rsidRPr="003F7F6F">
        <w:rPr>
          <w:rFonts w:ascii="Times New Roman" w:hAnsi="Times New Roman"/>
          <w:sz w:val="20"/>
          <w:szCs w:val="20"/>
          <w:lang w:val="uk-UA"/>
        </w:rPr>
        <w:t xml:space="preserve">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p>
    <w:p w:rsidR="00C42A42" w:rsidRPr="003F7F6F" w:rsidRDefault="00C42A42" w:rsidP="00A440F1">
      <w:pPr>
        <w:spacing w:after="0" w:line="240" w:lineRule="auto"/>
        <w:ind w:left="4536" w:right="-284"/>
        <w:rPr>
          <w:rFonts w:ascii="Times New Roman" w:hAnsi="Times New Roman"/>
          <w:sz w:val="20"/>
          <w:szCs w:val="20"/>
          <w:lang w:val="uk-UA"/>
        </w:rPr>
      </w:pP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5B23EB" w:rsidRDefault="00C42A42" w:rsidP="00B461CB">
      <w:pPr>
        <w:widowControl w:val="0"/>
        <w:autoSpaceDE w:val="0"/>
        <w:autoSpaceDN w:val="0"/>
        <w:adjustRightInd w:val="0"/>
        <w:spacing w:after="0" w:line="240" w:lineRule="auto"/>
        <w:ind w:left="2096" w:right="1800"/>
        <w:jc w:val="center"/>
        <w:rPr>
          <w:rFonts w:ascii="Times New Roman" w:hAnsi="Times New Roman"/>
          <w:b/>
          <w:sz w:val="6"/>
          <w:szCs w:val="6"/>
          <w:lang w:val="uk-UA" w:eastAsia="uk-UA"/>
        </w:rPr>
      </w:pPr>
    </w:p>
    <w:p w:rsidR="00C42A42" w:rsidRPr="000555B9" w:rsidRDefault="00C42A42" w:rsidP="000555B9">
      <w:pPr>
        <w:widowControl w:val="0"/>
        <w:autoSpaceDE w:val="0"/>
        <w:autoSpaceDN w:val="0"/>
        <w:adjustRightInd w:val="0"/>
        <w:spacing w:after="0" w:line="240" w:lineRule="exact"/>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w:t>
      </w:r>
      <w:r w:rsidR="000555B9">
        <w:rPr>
          <w:rFonts w:ascii="Times New Roman" w:hAnsi="Times New Roman"/>
          <w:b/>
          <w:sz w:val="24"/>
          <w:szCs w:val="24"/>
          <w:lang w:val="uk-UA" w:eastAsia="uk-UA"/>
        </w:rPr>
        <w:t>и</w:t>
      </w:r>
    </w:p>
    <w:p w:rsidR="00C84844" w:rsidRDefault="00C84844" w:rsidP="000555B9">
      <w:pPr>
        <w:spacing w:after="0" w:line="240" w:lineRule="exact"/>
        <w:jc w:val="center"/>
        <w:rPr>
          <w:rFonts w:ascii="Times New Roman" w:hAnsi="Times New Roman"/>
          <w:b/>
          <w:sz w:val="24"/>
          <w:szCs w:val="24"/>
          <w:u w:val="single"/>
          <w:lang w:val="uk-UA"/>
        </w:rPr>
      </w:pPr>
      <w:r>
        <w:rPr>
          <w:rFonts w:ascii="Times New Roman" w:hAnsi="Times New Roman"/>
          <w:b/>
          <w:sz w:val="24"/>
          <w:szCs w:val="24"/>
          <w:u w:val="single"/>
          <w:lang w:val="uk-UA"/>
        </w:rPr>
        <w:t>Продовження строку дії</w:t>
      </w:r>
      <w:r w:rsidRPr="00C84844">
        <w:rPr>
          <w:rFonts w:ascii="Times New Roman" w:hAnsi="Times New Roman"/>
          <w:b/>
          <w:sz w:val="24"/>
          <w:szCs w:val="24"/>
          <w:u w:val="single"/>
          <w:lang w:val="uk-UA"/>
        </w:rPr>
        <w:t xml:space="preserve"> </w:t>
      </w:r>
      <w:r>
        <w:rPr>
          <w:rFonts w:ascii="Times New Roman" w:hAnsi="Times New Roman"/>
          <w:b/>
          <w:sz w:val="24"/>
          <w:szCs w:val="24"/>
          <w:u w:val="single"/>
          <w:lang w:val="uk-UA"/>
        </w:rPr>
        <w:t xml:space="preserve">паспорта прив’язки тимчасової споруди </w:t>
      </w:r>
    </w:p>
    <w:p w:rsidR="00C42A42" w:rsidRPr="005D0C38" w:rsidRDefault="00C84844" w:rsidP="000555B9">
      <w:pPr>
        <w:spacing w:after="0" w:line="240" w:lineRule="exact"/>
        <w:jc w:val="center"/>
        <w:rPr>
          <w:rFonts w:ascii="Times New Roman" w:hAnsi="Times New Roman"/>
          <w:b/>
          <w:sz w:val="24"/>
          <w:szCs w:val="24"/>
          <w:u w:val="single"/>
          <w:lang w:val="uk-UA"/>
        </w:rPr>
      </w:pPr>
      <w:r>
        <w:rPr>
          <w:rFonts w:ascii="Times New Roman" w:hAnsi="Times New Roman"/>
          <w:b/>
          <w:sz w:val="24"/>
          <w:szCs w:val="24"/>
          <w:u w:val="single"/>
          <w:lang w:val="uk-UA"/>
        </w:rPr>
        <w:t>для провадження підприємницької діяльності</w:t>
      </w:r>
      <w:r w:rsidR="00C42A42" w:rsidRPr="005D0C38">
        <w:rPr>
          <w:rFonts w:ascii="Times New Roman" w:hAnsi="Times New Roman"/>
          <w:b/>
          <w:sz w:val="24"/>
          <w:szCs w:val="24"/>
          <w:u w:val="single"/>
          <w:lang w:val="uk-UA"/>
        </w:rPr>
        <w:t xml:space="preserve"> </w:t>
      </w:r>
    </w:p>
    <w:p w:rsidR="00C84844" w:rsidRDefault="00C42A42" w:rsidP="00B461CB">
      <w:pPr>
        <w:spacing w:after="0" w:line="240" w:lineRule="auto"/>
        <w:jc w:val="center"/>
        <w:rPr>
          <w:rFonts w:ascii="Times New Roman" w:hAnsi="Times New Roman"/>
          <w:sz w:val="20"/>
          <w:szCs w:val="20"/>
          <w:lang w:val="uk-UA"/>
        </w:rPr>
      </w:pPr>
      <w:r w:rsidRPr="00DF1391">
        <w:rPr>
          <w:rFonts w:ascii="Times New Roman" w:hAnsi="Times New Roman"/>
          <w:sz w:val="20"/>
          <w:szCs w:val="20"/>
          <w:lang w:val="uk-UA"/>
        </w:rPr>
        <w:t xml:space="preserve"> (назва адміністративної послуги) </w:t>
      </w:r>
    </w:p>
    <w:p w:rsidR="00C84844" w:rsidRDefault="00BF7094" w:rsidP="00C84844">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w:t>
      </w:r>
      <w:r w:rsidR="00C84844">
        <w:rPr>
          <w:rFonts w:ascii="Times New Roman" w:hAnsi="Times New Roman"/>
          <w:b/>
          <w:sz w:val="20"/>
          <w:szCs w:val="20"/>
          <w:u w:val="single"/>
          <w:lang w:val="uk-UA" w:eastAsia="uk-UA"/>
        </w:rPr>
        <w:t>Ідентифікатор 00193</w:t>
      </w:r>
      <w:r w:rsidR="00C84844" w:rsidRPr="0028573E">
        <w:rPr>
          <w:rFonts w:ascii="Times New Roman" w:hAnsi="Times New Roman"/>
          <w:b/>
          <w:sz w:val="20"/>
          <w:szCs w:val="20"/>
          <w:u w:val="single"/>
          <w:lang w:val="uk-UA" w:eastAsia="uk-UA"/>
        </w:rPr>
        <w:t>)</w:t>
      </w:r>
    </w:p>
    <w:p w:rsidR="00C42A42" w:rsidRPr="00DF1391" w:rsidRDefault="00C42A42" w:rsidP="00B461CB">
      <w:pPr>
        <w:spacing w:after="0" w:line="240" w:lineRule="auto"/>
        <w:jc w:val="center"/>
        <w:rPr>
          <w:rFonts w:ascii="Times New Roman" w:hAnsi="Times New Roman"/>
          <w:b/>
          <w:sz w:val="20"/>
          <w:szCs w:val="20"/>
          <w:u w:val="single"/>
          <w:lang w:val="uk-UA"/>
        </w:rPr>
      </w:pPr>
      <w:r w:rsidRPr="00DF1391">
        <w:rPr>
          <w:rFonts w:ascii="Times New Roman" w:hAnsi="Times New Roman"/>
          <w:sz w:val="20"/>
          <w:szCs w:val="20"/>
          <w:lang w:val="uk-UA"/>
        </w:rPr>
        <w:t xml:space="preserve">                                 </w:t>
      </w:r>
    </w:p>
    <w:p w:rsidR="00C42A42" w:rsidRPr="00DF1391" w:rsidRDefault="001D0086" w:rsidP="00B461CB">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 xml:space="preserve">Відділ містобудування та архітектури </w:t>
      </w:r>
      <w:r w:rsidR="00C42A42" w:rsidRPr="00DF1391">
        <w:rPr>
          <w:rFonts w:ascii="Times New Roman" w:hAnsi="Times New Roman"/>
          <w:b/>
          <w:sz w:val="20"/>
          <w:szCs w:val="20"/>
          <w:u w:val="single"/>
          <w:lang w:val="uk-UA" w:eastAsia="uk-UA"/>
        </w:rPr>
        <w:t>Коростишівської міської ради</w:t>
      </w:r>
    </w:p>
    <w:p w:rsidR="00C42A42" w:rsidRPr="000555B9" w:rsidRDefault="00C42A42" w:rsidP="000555B9">
      <w:pPr>
        <w:shd w:val="clear" w:color="auto" w:fill="FFFFFF"/>
        <w:spacing w:after="0" w:line="240" w:lineRule="auto"/>
        <w:jc w:val="center"/>
        <w:rPr>
          <w:rFonts w:ascii="Times New Roman" w:hAnsi="Times New Roman"/>
          <w:sz w:val="20"/>
          <w:szCs w:val="20"/>
          <w:lang w:val="uk-UA"/>
        </w:rPr>
      </w:pPr>
      <w:r w:rsidRPr="00DF1391">
        <w:rPr>
          <w:rFonts w:ascii="Times New Roman" w:hAnsi="Times New Roman"/>
          <w:sz w:val="20"/>
          <w:szCs w:val="20"/>
        </w:rPr>
        <w:t>(найменування суб’єкта надання адміністративної послуги</w:t>
      </w:r>
      <w:r w:rsidR="000555B9">
        <w:rPr>
          <w:rFonts w:ascii="Times New Roman" w:hAnsi="Times New Roman"/>
          <w:sz w:val="20"/>
          <w:szCs w:val="20"/>
          <w:lang w:val="uk-UA"/>
        </w:rPr>
        <w:t>)</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1D0086" w:rsidRPr="005F2129" w:rsidRDefault="001D0086" w:rsidP="001D0086">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1D0086" w:rsidRPr="005F2129" w:rsidRDefault="001D0086" w:rsidP="001D0086">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1D0086" w:rsidRPr="005F2129" w:rsidRDefault="001D0086" w:rsidP="001D0086">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0555B9">
              <w:rPr>
                <w:sz w:val="20"/>
              </w:rPr>
              <w:t>асть</w:t>
            </w:r>
            <w:r w:rsidRPr="005F2129">
              <w:rPr>
                <w:sz w:val="20"/>
              </w:rPr>
              <w:t xml:space="preserve">, 12501 </w:t>
            </w:r>
          </w:p>
          <w:p w:rsidR="001D0086" w:rsidRPr="009B0F58" w:rsidRDefault="001D0086" w:rsidP="001D0086">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1D0086" w:rsidRPr="005F2129" w:rsidRDefault="001D0086" w:rsidP="001D0086">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1D0086" w:rsidRPr="009B0F58" w:rsidRDefault="001D0086" w:rsidP="001D0086">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1D0086" w:rsidRPr="009B0F58" w:rsidRDefault="001D0086" w:rsidP="001D0086">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1D0086" w:rsidRPr="00923E9E" w:rsidRDefault="001D0086" w:rsidP="001D0086">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1D0086" w:rsidP="001D0086">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1D0086">
        <w:trPr>
          <w:trHeight w:val="1750"/>
        </w:trPr>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1D0086" w:rsidRPr="001D0086" w:rsidRDefault="000555B9" w:rsidP="000555B9">
            <w:pPr>
              <w:widowControl w:val="0"/>
              <w:autoSpaceDE w:val="0"/>
              <w:autoSpaceDN w:val="0"/>
              <w:adjustRightInd w:val="0"/>
              <w:spacing w:after="0" w:line="240" w:lineRule="auto"/>
              <w:ind w:firstLine="322"/>
              <w:jc w:val="both"/>
              <w:rPr>
                <w:rFonts w:ascii="Times New Roman" w:hAnsi="Times New Roman"/>
                <w:bCs/>
                <w:sz w:val="20"/>
                <w:szCs w:val="20"/>
                <w:shd w:val="clear" w:color="auto" w:fill="FFFFFF"/>
                <w:lang w:val="uk-UA"/>
              </w:rPr>
            </w:pPr>
            <w:r>
              <w:rPr>
                <w:rFonts w:ascii="Times New Roman" w:hAnsi="Times New Roman"/>
                <w:bCs/>
                <w:sz w:val="20"/>
                <w:szCs w:val="20"/>
                <w:shd w:val="clear" w:color="auto" w:fill="FFFFFF"/>
                <w:lang w:val="uk-UA"/>
              </w:rPr>
              <w:t xml:space="preserve">1. </w:t>
            </w:r>
            <w:r w:rsidR="001D0086" w:rsidRPr="001D0086">
              <w:rPr>
                <w:rFonts w:ascii="Times New Roman" w:hAnsi="Times New Roman"/>
                <w:bCs/>
                <w:sz w:val="20"/>
                <w:szCs w:val="20"/>
                <w:shd w:val="clear" w:color="auto" w:fill="FFFFFF"/>
                <w:lang w:val="uk-UA"/>
              </w:rPr>
              <w:t>Заява про видачу дубліката</w:t>
            </w:r>
          </w:p>
          <w:p w:rsidR="001D0086" w:rsidRPr="001D0086" w:rsidRDefault="000555B9" w:rsidP="000555B9">
            <w:pPr>
              <w:widowControl w:val="0"/>
              <w:autoSpaceDE w:val="0"/>
              <w:autoSpaceDN w:val="0"/>
              <w:adjustRightInd w:val="0"/>
              <w:spacing w:after="0" w:line="240" w:lineRule="auto"/>
              <w:ind w:firstLine="322"/>
              <w:jc w:val="both"/>
              <w:rPr>
                <w:rFonts w:ascii="Times New Roman" w:hAnsi="Times New Roman"/>
                <w:bCs/>
                <w:sz w:val="20"/>
                <w:szCs w:val="20"/>
                <w:shd w:val="clear" w:color="auto" w:fill="FFFFFF"/>
                <w:lang w:val="uk-UA"/>
              </w:rPr>
            </w:pPr>
            <w:r>
              <w:rPr>
                <w:rFonts w:ascii="Times New Roman" w:hAnsi="Times New Roman"/>
                <w:bCs/>
                <w:sz w:val="20"/>
                <w:szCs w:val="20"/>
                <w:shd w:val="clear" w:color="auto" w:fill="FFFFFF"/>
                <w:lang w:val="uk-UA"/>
              </w:rPr>
              <w:t xml:space="preserve">2. </w:t>
            </w:r>
            <w:r w:rsidR="001D0086" w:rsidRPr="001D0086">
              <w:rPr>
                <w:rFonts w:ascii="Times New Roman" w:hAnsi="Times New Roman"/>
                <w:bCs/>
                <w:sz w:val="20"/>
                <w:szCs w:val="20"/>
                <w:shd w:val="clear" w:color="auto" w:fill="FFFFFF"/>
                <w:lang w:val="uk-UA"/>
              </w:rPr>
              <w:t>Існуючий паспорт прив'язки (оригінал)</w:t>
            </w:r>
          </w:p>
          <w:p w:rsidR="00C42A42" w:rsidRPr="005F2129" w:rsidRDefault="00C42A42" w:rsidP="005F2129">
            <w:pPr>
              <w:suppressAutoHyphens/>
              <w:autoSpaceDE w:val="0"/>
              <w:spacing w:after="0" w:line="240" w:lineRule="auto"/>
              <w:jc w:val="both"/>
              <w:rPr>
                <w:rFonts w:ascii="Times New Roman" w:hAnsi="Times New Roman"/>
                <w:b/>
                <w:sz w:val="20"/>
                <w:szCs w:val="20"/>
                <w:lang w:eastAsia="ar-SA"/>
              </w:rPr>
            </w:pP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Pr="005F2129" w:rsidRDefault="000555B9" w:rsidP="005F2129">
            <w:pPr>
              <w:suppressAutoHyphens/>
              <w:autoSpaceDE w:val="0"/>
              <w:spacing w:after="0" w:line="240" w:lineRule="auto"/>
              <w:jc w:val="both"/>
              <w:rPr>
                <w:rFonts w:ascii="Times New Roman" w:hAnsi="Times New Roman"/>
                <w:sz w:val="20"/>
                <w:szCs w:val="20"/>
                <w:lang w:val="uk-UA" w:eastAsia="ar-SA"/>
              </w:rPr>
            </w:pPr>
            <w:r>
              <w:rPr>
                <w:rFonts w:ascii="Times New Roman" w:hAnsi="Times New Roman"/>
                <w:sz w:val="20"/>
                <w:szCs w:val="20"/>
                <w:lang w:val="uk-UA" w:eastAsia="ar-SA"/>
              </w:rPr>
              <w:t>Б</w:t>
            </w:r>
            <w:r w:rsidR="00C42A42" w:rsidRPr="005F2129">
              <w:rPr>
                <w:rFonts w:ascii="Times New Roman" w:hAnsi="Times New Roman"/>
                <w:sz w:val="20"/>
                <w:szCs w:val="20"/>
                <w:lang w:val="uk-UA" w:eastAsia="ar-SA"/>
              </w:rPr>
              <w:t>езоплатно</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5F2129" w:rsidRDefault="001D0086" w:rsidP="005F2129">
            <w:pPr>
              <w:suppressAutoHyphens/>
              <w:autoSpaceDE w:val="0"/>
              <w:spacing w:after="0" w:line="240" w:lineRule="auto"/>
              <w:contextualSpacing/>
              <w:jc w:val="both"/>
              <w:rPr>
                <w:rFonts w:ascii="Times New Roman" w:hAnsi="Times New Roman"/>
                <w:sz w:val="20"/>
                <w:szCs w:val="20"/>
                <w:lang w:val="uk-UA"/>
              </w:rPr>
            </w:pPr>
            <w:r w:rsidRPr="00033C92">
              <w:rPr>
                <w:rFonts w:ascii="Times New Roman" w:hAnsi="Times New Roman"/>
                <w:sz w:val="20"/>
                <w:szCs w:val="20"/>
                <w:lang w:val="uk-UA"/>
              </w:rPr>
              <w:t>10 робочих днів</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1D0086" w:rsidRPr="001D0086" w:rsidRDefault="000555B9" w:rsidP="000555B9">
            <w:pPr>
              <w:shd w:val="clear" w:color="auto" w:fill="FFFFFF"/>
              <w:spacing w:after="0" w:line="240" w:lineRule="auto"/>
              <w:ind w:firstLine="322"/>
              <w:rPr>
                <w:rFonts w:ascii="Times New Roman" w:hAnsi="Times New Roman"/>
                <w:color w:val="000000"/>
                <w:sz w:val="20"/>
                <w:szCs w:val="20"/>
              </w:rPr>
            </w:pPr>
            <w:r>
              <w:rPr>
                <w:rFonts w:ascii="Times New Roman" w:hAnsi="Times New Roman"/>
                <w:color w:val="000000"/>
                <w:sz w:val="20"/>
                <w:szCs w:val="20"/>
                <w:lang w:val="uk-UA"/>
              </w:rPr>
              <w:t xml:space="preserve">1. </w:t>
            </w:r>
            <w:r w:rsidR="001D0086" w:rsidRPr="001D0086">
              <w:rPr>
                <w:rFonts w:ascii="Times New Roman" w:hAnsi="Times New Roman"/>
                <w:color w:val="000000"/>
                <w:sz w:val="20"/>
                <w:szCs w:val="20"/>
              </w:rPr>
              <w:t>Паспорт прив’язки тимчасової споруди для впровадження підприємницької діяльності</w:t>
            </w:r>
          </w:p>
          <w:p w:rsidR="00C42A42" w:rsidRPr="000555B9" w:rsidRDefault="000555B9" w:rsidP="000555B9">
            <w:pPr>
              <w:shd w:val="clear" w:color="auto" w:fill="FFFFFF"/>
              <w:spacing w:after="0" w:line="240" w:lineRule="auto"/>
              <w:ind w:firstLine="322"/>
              <w:rPr>
                <w:rFonts w:ascii="Times New Roman" w:hAnsi="Times New Roman"/>
                <w:color w:val="000000"/>
                <w:sz w:val="20"/>
                <w:szCs w:val="20"/>
              </w:rPr>
            </w:pPr>
            <w:r>
              <w:rPr>
                <w:rFonts w:ascii="Times New Roman" w:hAnsi="Times New Roman"/>
                <w:color w:val="000000"/>
                <w:sz w:val="20"/>
                <w:szCs w:val="20"/>
                <w:lang w:val="uk-UA"/>
              </w:rPr>
              <w:t xml:space="preserve">2. </w:t>
            </w:r>
            <w:r w:rsidR="001D0086" w:rsidRPr="001D0086">
              <w:rPr>
                <w:rFonts w:ascii="Times New Roman" w:hAnsi="Times New Roman"/>
                <w:color w:val="000000"/>
                <w:sz w:val="20"/>
                <w:szCs w:val="20"/>
              </w:rPr>
              <w:t>Відмова у продовженні терміну дії паспорта прив’язки тимчасової споруди для провадження підприємницької діяльності</w:t>
            </w:r>
          </w:p>
        </w:tc>
      </w:tr>
      <w:tr w:rsidR="00D501D1" w:rsidRPr="005F2129" w:rsidTr="007E23B4">
        <w:tc>
          <w:tcPr>
            <w:tcW w:w="568" w:type="dxa"/>
          </w:tcPr>
          <w:p w:rsidR="00D501D1" w:rsidRPr="005F2129" w:rsidRDefault="00D501D1" w:rsidP="00D501D1">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D501D1" w:rsidRPr="005F2129" w:rsidRDefault="00D501D1" w:rsidP="00D501D1">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D501D1" w:rsidRPr="005F2129" w:rsidRDefault="00D501D1" w:rsidP="00D501D1">
            <w:pPr>
              <w:suppressAutoHyphens/>
              <w:autoSpaceDE w:val="0"/>
              <w:spacing w:after="0" w:line="240" w:lineRule="auto"/>
              <w:jc w:val="both"/>
              <w:rPr>
                <w:rFonts w:ascii="Times New Roman" w:hAnsi="Times New Roman"/>
                <w:sz w:val="20"/>
                <w:szCs w:val="20"/>
                <w:lang w:eastAsia="ar-SA"/>
              </w:rPr>
            </w:pPr>
            <w:r w:rsidRPr="0033799F">
              <w:rPr>
                <w:rFonts w:ascii="Times New Roman" w:hAnsi="Times New Roman"/>
                <w:color w:val="000000"/>
                <w:sz w:val="20"/>
                <w:szCs w:val="20"/>
                <w:lang w:val="uk-UA"/>
              </w:rPr>
              <w:t>Звернення до центру надання адміністративних послуг особисто або через уповноважену особу</w:t>
            </w:r>
          </w:p>
        </w:tc>
      </w:tr>
      <w:tr w:rsidR="00D501D1" w:rsidRPr="00031865" w:rsidTr="007E23B4">
        <w:tc>
          <w:tcPr>
            <w:tcW w:w="568" w:type="dxa"/>
          </w:tcPr>
          <w:p w:rsidR="00D501D1" w:rsidRPr="005F2129" w:rsidRDefault="00D501D1" w:rsidP="00D501D1">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D501D1" w:rsidRPr="005F2129" w:rsidRDefault="00D501D1" w:rsidP="00D501D1">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D501D1" w:rsidRDefault="00D501D1" w:rsidP="00D501D1">
            <w:pPr>
              <w:suppressAutoHyphens/>
              <w:autoSpaceDE w:val="0"/>
              <w:spacing w:after="0" w:line="240" w:lineRule="auto"/>
              <w:ind w:firstLine="322"/>
              <w:contextualSpacing/>
              <w:jc w:val="both"/>
              <w:rPr>
                <w:rFonts w:ascii="Times New Roman" w:hAnsi="Times New Roman"/>
                <w:spacing w:val="-6"/>
                <w:sz w:val="20"/>
                <w:szCs w:val="20"/>
                <w:lang w:val="uk-UA"/>
              </w:rPr>
            </w:pPr>
            <w:r>
              <w:rPr>
                <w:rFonts w:ascii="Times New Roman" w:hAnsi="Times New Roman"/>
                <w:spacing w:val="-6"/>
                <w:sz w:val="20"/>
                <w:szCs w:val="20"/>
                <w:lang w:val="uk-UA"/>
              </w:rPr>
              <w:t xml:space="preserve">1. Стаття </w:t>
            </w:r>
            <w:r w:rsidRPr="00033C92">
              <w:rPr>
                <w:rFonts w:ascii="Times New Roman" w:hAnsi="Times New Roman"/>
                <w:spacing w:val="-6"/>
                <w:sz w:val="20"/>
                <w:szCs w:val="20"/>
                <w:lang w:val="uk-UA"/>
              </w:rPr>
              <w:t>28  Закон</w:t>
            </w:r>
            <w:r>
              <w:rPr>
                <w:rFonts w:ascii="Times New Roman" w:hAnsi="Times New Roman"/>
                <w:spacing w:val="-6"/>
                <w:sz w:val="20"/>
                <w:szCs w:val="20"/>
                <w:lang w:val="uk-UA"/>
              </w:rPr>
              <w:t>у</w:t>
            </w:r>
            <w:r w:rsidRPr="00033C92">
              <w:rPr>
                <w:rFonts w:ascii="Times New Roman" w:hAnsi="Times New Roman"/>
                <w:spacing w:val="-6"/>
                <w:sz w:val="20"/>
                <w:szCs w:val="20"/>
                <w:lang w:val="uk-UA"/>
              </w:rPr>
              <w:t xml:space="preserve"> України </w:t>
            </w:r>
            <w:r>
              <w:rPr>
                <w:rFonts w:ascii="Times New Roman" w:hAnsi="Times New Roman"/>
                <w:spacing w:val="-6"/>
                <w:sz w:val="20"/>
                <w:szCs w:val="20"/>
                <w:lang w:val="uk-UA"/>
              </w:rPr>
              <w:t>«</w:t>
            </w:r>
            <w:r w:rsidRPr="00033C92">
              <w:rPr>
                <w:rFonts w:ascii="Times New Roman" w:hAnsi="Times New Roman"/>
                <w:spacing w:val="-6"/>
                <w:sz w:val="20"/>
                <w:szCs w:val="20"/>
                <w:lang w:val="uk-UA"/>
              </w:rPr>
              <w:t>Про регулю</w:t>
            </w:r>
            <w:r>
              <w:rPr>
                <w:rFonts w:ascii="Times New Roman" w:hAnsi="Times New Roman"/>
                <w:spacing w:val="-6"/>
                <w:sz w:val="20"/>
                <w:szCs w:val="20"/>
                <w:lang w:val="uk-UA"/>
              </w:rPr>
              <w:t>вання містобудівної діяльності»;</w:t>
            </w:r>
          </w:p>
          <w:p w:rsidR="00D501D1" w:rsidRPr="00862F73" w:rsidRDefault="00D501D1" w:rsidP="00D501D1">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pacing w:val="-6"/>
                <w:sz w:val="20"/>
                <w:szCs w:val="20"/>
                <w:lang w:val="uk-UA"/>
              </w:rPr>
              <w:t xml:space="preserve">2. </w:t>
            </w:r>
            <w:r w:rsidRPr="00033C92">
              <w:rPr>
                <w:rFonts w:ascii="Times New Roman" w:hAnsi="Times New Roman"/>
                <w:spacing w:val="-6"/>
                <w:sz w:val="20"/>
                <w:szCs w:val="20"/>
                <w:lang w:val="uk-UA"/>
              </w:rPr>
              <w:t>Наказ Міністерства регіонального розвитку, будівництва та житлово-комунального господа</w:t>
            </w:r>
            <w:r>
              <w:rPr>
                <w:rFonts w:ascii="Times New Roman" w:hAnsi="Times New Roman"/>
                <w:spacing w:val="-6"/>
                <w:sz w:val="20"/>
                <w:szCs w:val="20"/>
                <w:lang w:val="uk-UA"/>
              </w:rPr>
              <w:t xml:space="preserve">рства України від 21.10.2011 </w:t>
            </w:r>
            <w:r w:rsidRPr="00033C92">
              <w:rPr>
                <w:rFonts w:ascii="Times New Roman" w:hAnsi="Times New Roman"/>
                <w:spacing w:val="-6"/>
                <w:sz w:val="20"/>
                <w:szCs w:val="20"/>
                <w:lang w:val="uk-UA"/>
              </w:rPr>
              <w:t>№244 «Про затвердження Порядку розміщення тимчасових споруд для провадження підприємницької діяльності»</w:t>
            </w:r>
          </w:p>
        </w:tc>
      </w:tr>
    </w:tbl>
    <w:p w:rsidR="00C42A42" w:rsidRPr="00C95448" w:rsidRDefault="00C42A42" w:rsidP="007615F4">
      <w:pPr>
        <w:spacing w:after="0" w:line="240" w:lineRule="auto"/>
        <w:rPr>
          <w:rFonts w:ascii="Times New Roman" w:hAnsi="Times New Roman"/>
          <w:b/>
          <w:sz w:val="20"/>
          <w:szCs w:val="20"/>
          <w:lang w:val="uk-UA" w:eastAsia="uk-UA"/>
        </w:rPr>
      </w:pPr>
    </w:p>
    <w:p w:rsidR="00C42A42" w:rsidRDefault="00C42A42" w:rsidP="007615F4">
      <w:pPr>
        <w:spacing w:after="0" w:line="240" w:lineRule="auto"/>
        <w:rPr>
          <w:rFonts w:ascii="Times New Roman" w:hAnsi="Times New Roman"/>
          <w:b/>
          <w:sz w:val="20"/>
          <w:szCs w:val="20"/>
          <w:lang w:val="uk-UA" w:eastAsia="uk-UA"/>
        </w:rPr>
      </w:pPr>
    </w:p>
    <w:p w:rsidR="001D0086" w:rsidRDefault="001D0086" w:rsidP="007615F4">
      <w:pPr>
        <w:spacing w:after="0" w:line="240" w:lineRule="auto"/>
        <w:rPr>
          <w:rFonts w:ascii="Times New Roman" w:hAnsi="Times New Roman"/>
          <w:b/>
          <w:sz w:val="20"/>
          <w:szCs w:val="20"/>
          <w:lang w:val="uk-UA" w:eastAsia="uk-UA"/>
        </w:rPr>
      </w:pPr>
    </w:p>
    <w:p w:rsidR="001D0086" w:rsidRDefault="001D0086" w:rsidP="007615F4">
      <w:pPr>
        <w:spacing w:after="0" w:line="240" w:lineRule="auto"/>
        <w:rPr>
          <w:rFonts w:ascii="Times New Roman" w:hAnsi="Times New Roman"/>
          <w:b/>
          <w:sz w:val="20"/>
          <w:szCs w:val="20"/>
          <w:lang w:val="uk-UA" w:eastAsia="uk-UA"/>
        </w:rPr>
      </w:pPr>
    </w:p>
    <w:p w:rsidR="001D0086" w:rsidRDefault="001D0086" w:rsidP="007615F4">
      <w:pPr>
        <w:spacing w:after="0" w:line="240" w:lineRule="auto"/>
        <w:rPr>
          <w:rFonts w:ascii="Times New Roman" w:hAnsi="Times New Roman"/>
          <w:b/>
          <w:sz w:val="20"/>
          <w:szCs w:val="20"/>
          <w:lang w:val="uk-UA" w:eastAsia="uk-UA"/>
        </w:rPr>
      </w:pPr>
    </w:p>
    <w:p w:rsidR="001D0086" w:rsidRDefault="001D0086" w:rsidP="007615F4">
      <w:pPr>
        <w:spacing w:after="0" w:line="240" w:lineRule="auto"/>
        <w:rPr>
          <w:rFonts w:ascii="Times New Roman" w:hAnsi="Times New Roman"/>
          <w:b/>
          <w:sz w:val="20"/>
          <w:szCs w:val="20"/>
          <w:lang w:val="uk-UA" w:eastAsia="uk-UA"/>
        </w:rPr>
      </w:pPr>
    </w:p>
    <w:p w:rsidR="001D0086" w:rsidRDefault="001D0086" w:rsidP="007615F4">
      <w:pPr>
        <w:spacing w:after="0" w:line="240" w:lineRule="auto"/>
        <w:rPr>
          <w:rFonts w:ascii="Times New Roman" w:hAnsi="Times New Roman"/>
          <w:b/>
          <w:sz w:val="20"/>
          <w:szCs w:val="20"/>
          <w:lang w:val="uk-UA" w:eastAsia="uk-UA"/>
        </w:rPr>
      </w:pPr>
    </w:p>
    <w:p w:rsidR="001D0086" w:rsidRDefault="001D0086" w:rsidP="007615F4">
      <w:pPr>
        <w:spacing w:after="0" w:line="240" w:lineRule="auto"/>
        <w:rPr>
          <w:rFonts w:ascii="Times New Roman" w:hAnsi="Times New Roman"/>
          <w:b/>
          <w:sz w:val="20"/>
          <w:szCs w:val="20"/>
          <w:lang w:val="uk-UA" w:eastAsia="uk-UA"/>
        </w:rPr>
      </w:pPr>
    </w:p>
    <w:p w:rsidR="001D0086" w:rsidRDefault="001D0086" w:rsidP="007615F4">
      <w:pPr>
        <w:spacing w:after="0" w:line="240" w:lineRule="auto"/>
        <w:rPr>
          <w:rFonts w:ascii="Times New Roman" w:hAnsi="Times New Roman"/>
          <w:b/>
          <w:sz w:val="20"/>
          <w:szCs w:val="20"/>
          <w:lang w:val="uk-UA" w:eastAsia="uk-UA"/>
        </w:rPr>
      </w:pPr>
    </w:p>
    <w:p w:rsidR="001D0086" w:rsidRDefault="001D0086" w:rsidP="007615F4">
      <w:pPr>
        <w:spacing w:after="0" w:line="240" w:lineRule="auto"/>
        <w:rPr>
          <w:rFonts w:ascii="Times New Roman" w:hAnsi="Times New Roman"/>
          <w:b/>
          <w:sz w:val="20"/>
          <w:szCs w:val="20"/>
          <w:lang w:val="uk-UA" w:eastAsia="uk-UA"/>
        </w:rPr>
      </w:pPr>
    </w:p>
    <w:p w:rsidR="001D0086" w:rsidRDefault="001D0086" w:rsidP="007615F4">
      <w:pPr>
        <w:spacing w:after="0" w:line="240" w:lineRule="auto"/>
        <w:rPr>
          <w:rFonts w:ascii="Times New Roman" w:hAnsi="Times New Roman"/>
          <w:b/>
          <w:sz w:val="20"/>
          <w:szCs w:val="20"/>
          <w:lang w:val="uk-UA" w:eastAsia="uk-UA"/>
        </w:rPr>
      </w:pPr>
    </w:p>
    <w:p w:rsidR="001D0086" w:rsidRDefault="001D0086" w:rsidP="007615F4">
      <w:pPr>
        <w:spacing w:after="0" w:line="240" w:lineRule="auto"/>
        <w:rPr>
          <w:rFonts w:ascii="Times New Roman" w:hAnsi="Times New Roman"/>
          <w:b/>
          <w:sz w:val="20"/>
          <w:szCs w:val="20"/>
          <w:lang w:val="uk-UA" w:eastAsia="uk-UA"/>
        </w:rPr>
      </w:pPr>
    </w:p>
    <w:p w:rsidR="00862F73" w:rsidRDefault="00862F73" w:rsidP="007615F4">
      <w:pPr>
        <w:spacing w:after="0" w:line="240" w:lineRule="auto"/>
        <w:rPr>
          <w:rFonts w:ascii="Times New Roman" w:hAnsi="Times New Roman"/>
          <w:b/>
          <w:sz w:val="20"/>
          <w:szCs w:val="20"/>
          <w:lang w:val="uk-UA" w:eastAsia="uk-UA"/>
        </w:rPr>
      </w:pPr>
    </w:p>
    <w:p w:rsidR="001D0086" w:rsidRPr="007615F4" w:rsidRDefault="001D0086" w:rsidP="007615F4">
      <w:pPr>
        <w:spacing w:after="0" w:line="240" w:lineRule="auto"/>
        <w:rPr>
          <w:rFonts w:ascii="Times New Roman" w:hAnsi="Times New Roman"/>
          <w:b/>
          <w:sz w:val="20"/>
          <w:szCs w:val="20"/>
          <w:lang w:val="uk-UA" w:eastAsia="uk-UA"/>
        </w:rPr>
      </w:pPr>
    </w:p>
    <w:p w:rsidR="00862F73" w:rsidRDefault="00C42A42" w:rsidP="00A440F1">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lastRenderedPageBreak/>
        <w:t>Додаток</w:t>
      </w:r>
      <w:r w:rsidR="00862F73">
        <w:rPr>
          <w:rFonts w:ascii="Times New Roman" w:hAnsi="Times New Roman"/>
          <w:sz w:val="20"/>
          <w:szCs w:val="20"/>
          <w:lang w:val="uk-UA"/>
        </w:rPr>
        <w:t xml:space="preserve"> </w:t>
      </w:r>
      <w:r w:rsidR="00862F73">
        <w:rPr>
          <w:rFonts w:ascii="Times New Roman" w:hAnsi="Times New Roman"/>
          <w:sz w:val="20"/>
          <w:szCs w:val="20"/>
          <w:u w:val="single"/>
          <w:lang w:val="uk-UA"/>
        </w:rPr>
        <w:t xml:space="preserve">        26         </w:t>
      </w:r>
      <w:r w:rsidRPr="003F7F6F">
        <w:rPr>
          <w:rFonts w:ascii="Times New Roman" w:hAnsi="Times New Roman"/>
          <w:sz w:val="20"/>
          <w:szCs w:val="20"/>
          <w:lang w:val="uk-UA"/>
        </w:rPr>
        <w:t xml:space="preserve">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p>
    <w:p w:rsidR="00C42A42" w:rsidRPr="006917EF" w:rsidRDefault="00C42A42" w:rsidP="006917EF">
      <w:pPr>
        <w:spacing w:after="0" w:line="240" w:lineRule="auto"/>
        <w:ind w:left="4536" w:right="-284"/>
        <w:rPr>
          <w:rFonts w:ascii="Times New Roman" w:hAnsi="Times New Roman"/>
          <w:sz w:val="20"/>
          <w:szCs w:val="20"/>
          <w:lang w:val="uk-UA"/>
        </w:rPr>
      </w:pP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6917EF" w:rsidRDefault="00C42A42" w:rsidP="006917EF">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6D4280" w:rsidRDefault="006D4280" w:rsidP="00862F73">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rPr>
        <w:t>Вида</w:t>
      </w:r>
      <w:r>
        <w:rPr>
          <w:rFonts w:ascii="Times New Roman" w:hAnsi="Times New Roman"/>
          <w:b/>
          <w:sz w:val="24"/>
          <w:szCs w:val="24"/>
          <w:u w:val="single"/>
          <w:lang w:val="uk-UA"/>
        </w:rPr>
        <w:t>ча попереднього погодження на встановлення тимчасової споруди</w:t>
      </w:r>
    </w:p>
    <w:p w:rsidR="006D4280" w:rsidRDefault="00C42A42" w:rsidP="00862F73">
      <w:pPr>
        <w:spacing w:after="0" w:line="220" w:lineRule="exact"/>
        <w:jc w:val="center"/>
        <w:rPr>
          <w:rFonts w:ascii="Times New Roman" w:hAnsi="Times New Roman"/>
          <w:sz w:val="20"/>
          <w:szCs w:val="20"/>
          <w:lang w:val="uk-UA"/>
        </w:rPr>
      </w:pPr>
      <w:r w:rsidRPr="00DF1391">
        <w:rPr>
          <w:rFonts w:ascii="Times New Roman" w:hAnsi="Times New Roman"/>
          <w:sz w:val="20"/>
          <w:szCs w:val="20"/>
          <w:lang w:val="uk-UA"/>
        </w:rPr>
        <w:t xml:space="preserve"> </w:t>
      </w:r>
      <w:r w:rsidR="00BF7094">
        <w:rPr>
          <w:rFonts w:ascii="Times New Roman" w:hAnsi="Times New Roman"/>
          <w:sz w:val="20"/>
          <w:szCs w:val="20"/>
          <w:lang w:val="uk-UA"/>
        </w:rPr>
        <w:t>(назва адміністративної послуги)</w:t>
      </w:r>
    </w:p>
    <w:p w:rsidR="00C42A42" w:rsidRPr="00DF1391" w:rsidRDefault="00C42A42" w:rsidP="00BA5EF8">
      <w:pPr>
        <w:spacing w:after="0" w:line="240" w:lineRule="auto"/>
        <w:jc w:val="center"/>
        <w:rPr>
          <w:rFonts w:ascii="Times New Roman" w:hAnsi="Times New Roman"/>
          <w:b/>
          <w:sz w:val="20"/>
          <w:szCs w:val="20"/>
          <w:u w:val="single"/>
          <w:lang w:val="uk-UA"/>
        </w:rPr>
      </w:pPr>
      <w:r w:rsidRPr="00DF1391">
        <w:rPr>
          <w:rFonts w:ascii="Times New Roman" w:hAnsi="Times New Roman"/>
          <w:sz w:val="20"/>
          <w:szCs w:val="20"/>
          <w:lang w:val="uk-UA"/>
        </w:rPr>
        <w:t xml:space="preserve">                              </w:t>
      </w:r>
    </w:p>
    <w:p w:rsidR="00C42A42" w:rsidRPr="00DF1391" w:rsidRDefault="006D4280" w:rsidP="00BA5EF8">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 xml:space="preserve">Відділ містобудування та архітектури </w:t>
      </w:r>
      <w:r w:rsidR="00C42A42" w:rsidRPr="00DF1391">
        <w:rPr>
          <w:rFonts w:ascii="Times New Roman" w:hAnsi="Times New Roman"/>
          <w:b/>
          <w:sz w:val="20"/>
          <w:szCs w:val="20"/>
          <w:u w:val="single"/>
          <w:lang w:val="uk-UA" w:eastAsia="uk-UA"/>
        </w:rPr>
        <w:t>Коростишівської міської ради</w:t>
      </w:r>
    </w:p>
    <w:p w:rsidR="00C42A42" w:rsidRPr="00862F73" w:rsidRDefault="00C42A42" w:rsidP="00862F73">
      <w:pPr>
        <w:shd w:val="clear" w:color="auto" w:fill="FFFFFF"/>
        <w:spacing w:after="0" w:line="240" w:lineRule="auto"/>
        <w:jc w:val="center"/>
        <w:rPr>
          <w:rFonts w:ascii="Times New Roman" w:hAnsi="Times New Roman"/>
          <w:sz w:val="20"/>
          <w:szCs w:val="20"/>
        </w:rPr>
      </w:pPr>
      <w:r w:rsidRPr="00DF1391">
        <w:rPr>
          <w:rFonts w:ascii="Times New Roman" w:hAnsi="Times New Roman"/>
          <w:sz w:val="20"/>
          <w:szCs w:val="20"/>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6D4280" w:rsidRPr="005F2129" w:rsidRDefault="006D4280" w:rsidP="006D4280">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6D4280" w:rsidRPr="005F2129" w:rsidRDefault="006D4280" w:rsidP="006D4280">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6D4280" w:rsidRPr="005F2129" w:rsidRDefault="006D4280" w:rsidP="006D4280">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862F73">
              <w:rPr>
                <w:sz w:val="20"/>
              </w:rPr>
              <w:t>асть</w:t>
            </w:r>
            <w:r w:rsidRPr="005F2129">
              <w:rPr>
                <w:sz w:val="20"/>
              </w:rPr>
              <w:t xml:space="preserve">, 12501 </w:t>
            </w:r>
          </w:p>
          <w:p w:rsidR="006D4280" w:rsidRPr="009B0F58" w:rsidRDefault="006D4280" w:rsidP="006D4280">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6D4280" w:rsidRPr="005F2129" w:rsidRDefault="006D4280" w:rsidP="006D4280">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6D4280" w:rsidRPr="009B0F58" w:rsidRDefault="006D4280" w:rsidP="006D4280">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6D4280" w:rsidRPr="009B0F58" w:rsidRDefault="006D4280" w:rsidP="006D4280">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6D4280" w:rsidRPr="00923E9E" w:rsidRDefault="006D4280" w:rsidP="006D4280">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6D4280" w:rsidP="006D4280">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031865"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5D127D" w:rsidRPr="00033C92" w:rsidRDefault="005D127D" w:rsidP="00862F73">
            <w:pPr>
              <w:spacing w:after="0" w:line="240" w:lineRule="auto"/>
              <w:ind w:firstLine="322"/>
              <w:jc w:val="both"/>
              <w:rPr>
                <w:rFonts w:ascii="Times New Roman" w:hAnsi="Times New Roman"/>
                <w:iCs/>
                <w:color w:val="000000"/>
                <w:sz w:val="20"/>
                <w:szCs w:val="20"/>
                <w:lang w:val="uk-UA"/>
              </w:rPr>
            </w:pPr>
            <w:r w:rsidRPr="00033C92">
              <w:rPr>
                <w:rFonts w:ascii="Times New Roman" w:hAnsi="Times New Roman"/>
                <w:color w:val="000000"/>
                <w:sz w:val="20"/>
                <w:szCs w:val="20"/>
                <w:lang w:val="uk-UA"/>
              </w:rPr>
              <w:t>Наміри суб’єкта  господарювання  щодо встановлення  тимчасової споруди  торговельного, побутового, соціально-культурного чи іншого призначення  для провадження підприємницької діяльності.</w:t>
            </w:r>
          </w:p>
          <w:p w:rsidR="00FF2C40" w:rsidRPr="00033C92" w:rsidRDefault="005D127D" w:rsidP="00862F73">
            <w:pPr>
              <w:spacing w:after="0" w:line="240" w:lineRule="auto"/>
              <w:ind w:firstLine="322"/>
              <w:jc w:val="both"/>
              <w:rPr>
                <w:rFonts w:ascii="Times New Roman" w:hAnsi="Times New Roman"/>
                <w:sz w:val="20"/>
                <w:szCs w:val="20"/>
                <w:lang w:val="uk-UA"/>
              </w:rPr>
            </w:pPr>
            <w:r w:rsidRPr="00033C92">
              <w:rPr>
                <w:rFonts w:ascii="Times New Roman" w:hAnsi="Times New Roman"/>
                <w:sz w:val="20"/>
                <w:szCs w:val="20"/>
                <w:lang w:val="uk-UA"/>
              </w:rPr>
              <w:t>1. Заява про можливість розміщення  тимчасової споруди.</w:t>
            </w:r>
          </w:p>
          <w:p w:rsidR="00FF2C40" w:rsidRDefault="005D127D" w:rsidP="00862F73">
            <w:pPr>
              <w:spacing w:after="0" w:line="240" w:lineRule="auto"/>
              <w:ind w:firstLine="322"/>
              <w:jc w:val="both"/>
              <w:rPr>
                <w:rFonts w:ascii="Times New Roman" w:hAnsi="Times New Roman"/>
                <w:sz w:val="20"/>
                <w:szCs w:val="20"/>
                <w:lang w:val="uk-UA" w:eastAsia="ar-SA"/>
              </w:rPr>
            </w:pPr>
            <w:r w:rsidRPr="00033C92">
              <w:rPr>
                <w:rFonts w:ascii="Times New Roman" w:hAnsi="Times New Roman"/>
                <w:sz w:val="20"/>
                <w:szCs w:val="20"/>
                <w:lang w:val="uk-UA"/>
              </w:rPr>
              <w:t>2.</w:t>
            </w:r>
            <w:r w:rsidR="00FF2C40">
              <w:rPr>
                <w:rFonts w:ascii="Times New Roman" w:hAnsi="Times New Roman"/>
                <w:sz w:val="20"/>
                <w:szCs w:val="20"/>
                <w:lang w:val="uk-UA" w:eastAsia="ar-SA"/>
              </w:rPr>
              <w:t xml:space="preserve"> Копія паспорта та ідентифікац</w:t>
            </w:r>
            <w:r w:rsidR="00860894">
              <w:rPr>
                <w:rFonts w:ascii="Times New Roman" w:hAnsi="Times New Roman"/>
                <w:sz w:val="20"/>
                <w:szCs w:val="20"/>
                <w:lang w:val="uk-UA" w:eastAsia="ar-SA"/>
              </w:rPr>
              <w:t>ійного коду.</w:t>
            </w:r>
          </w:p>
          <w:p w:rsidR="00FF2C40" w:rsidRDefault="00FF2C40" w:rsidP="00862F73">
            <w:pPr>
              <w:spacing w:after="0" w:line="240" w:lineRule="auto"/>
              <w:ind w:firstLine="322"/>
              <w:jc w:val="both"/>
              <w:rPr>
                <w:rFonts w:ascii="Times New Roman" w:hAnsi="Times New Roman"/>
                <w:sz w:val="20"/>
                <w:szCs w:val="20"/>
                <w:lang w:val="uk-UA"/>
              </w:rPr>
            </w:pPr>
            <w:r>
              <w:rPr>
                <w:rFonts w:ascii="Times New Roman" w:hAnsi="Times New Roman"/>
                <w:sz w:val="20"/>
                <w:szCs w:val="20"/>
                <w:lang w:val="uk-UA" w:eastAsia="ar-SA"/>
              </w:rPr>
              <w:t xml:space="preserve">3. </w:t>
            </w:r>
            <w:r w:rsidR="00860894">
              <w:rPr>
                <w:rFonts w:ascii="Times New Roman" w:hAnsi="Times New Roman"/>
                <w:sz w:val="20"/>
                <w:szCs w:val="20"/>
                <w:lang w:val="uk-UA"/>
              </w:rPr>
              <w:t>Витяг з Єдиного державного реєстру юридичних осіб, фізичних осіб-підприємців та громадських формувань.</w:t>
            </w:r>
          </w:p>
          <w:p w:rsidR="00C42A42" w:rsidRPr="00860894" w:rsidRDefault="005D127D" w:rsidP="00862F73">
            <w:pPr>
              <w:spacing w:after="0" w:line="240" w:lineRule="auto"/>
              <w:ind w:firstLine="322"/>
              <w:jc w:val="both"/>
              <w:rPr>
                <w:rFonts w:ascii="Times New Roman" w:hAnsi="Times New Roman"/>
                <w:sz w:val="20"/>
                <w:szCs w:val="20"/>
                <w:lang w:val="uk-UA"/>
              </w:rPr>
            </w:pPr>
            <w:r w:rsidRPr="00033C92">
              <w:rPr>
                <w:rFonts w:ascii="Times New Roman" w:hAnsi="Times New Roman"/>
                <w:sz w:val="20"/>
                <w:szCs w:val="20"/>
                <w:lang w:val="uk-UA"/>
              </w:rPr>
              <w:t xml:space="preserve"> </w:t>
            </w:r>
            <w:r w:rsidR="00860894">
              <w:rPr>
                <w:rFonts w:ascii="Times New Roman" w:hAnsi="Times New Roman"/>
                <w:sz w:val="20"/>
                <w:szCs w:val="20"/>
                <w:lang w:val="uk-UA"/>
              </w:rPr>
              <w:t xml:space="preserve">4. </w:t>
            </w:r>
            <w:r w:rsidRPr="00033C92">
              <w:rPr>
                <w:rFonts w:ascii="Times New Roman" w:hAnsi="Times New Roman"/>
                <w:sz w:val="20"/>
                <w:szCs w:val="20"/>
                <w:lang w:val="uk-UA"/>
              </w:rPr>
              <w:t>Графічні матеріали із зазначенням бажаного місця розташування тимчасової споруди, виконані замовником у довільній формі на топографо-геодезичній основі М1:500 з кресленнями контурів тимчасової споруди  з прив’язкою до місцевості.</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Pr="005F2129" w:rsidRDefault="00862F73" w:rsidP="005F2129">
            <w:pPr>
              <w:suppressAutoHyphens/>
              <w:autoSpaceDE w:val="0"/>
              <w:spacing w:after="0" w:line="240" w:lineRule="auto"/>
              <w:jc w:val="both"/>
              <w:rPr>
                <w:rFonts w:ascii="Times New Roman" w:hAnsi="Times New Roman"/>
                <w:sz w:val="20"/>
                <w:szCs w:val="20"/>
                <w:lang w:val="uk-UA" w:eastAsia="ar-SA"/>
              </w:rPr>
            </w:pPr>
            <w:r>
              <w:rPr>
                <w:rFonts w:ascii="Times New Roman" w:hAnsi="Times New Roman"/>
                <w:sz w:val="20"/>
                <w:szCs w:val="20"/>
                <w:lang w:val="uk-UA" w:eastAsia="ar-SA"/>
              </w:rPr>
              <w:t>Б</w:t>
            </w:r>
            <w:r w:rsidR="00C42A42" w:rsidRPr="005F2129">
              <w:rPr>
                <w:rFonts w:ascii="Times New Roman" w:hAnsi="Times New Roman"/>
                <w:sz w:val="20"/>
                <w:szCs w:val="20"/>
                <w:lang w:val="uk-UA" w:eastAsia="ar-SA"/>
              </w:rPr>
              <w:t>езоплатно</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5F2129" w:rsidRDefault="00C42A42" w:rsidP="00E8574E">
            <w:pPr>
              <w:suppressAutoHyphens/>
              <w:autoSpaceDE w:val="0"/>
              <w:spacing w:after="0" w:line="240" w:lineRule="auto"/>
              <w:contextualSpacing/>
              <w:jc w:val="both"/>
              <w:rPr>
                <w:rFonts w:ascii="Times New Roman" w:hAnsi="Times New Roman"/>
                <w:sz w:val="20"/>
                <w:szCs w:val="20"/>
                <w:lang w:val="uk-UA"/>
              </w:rPr>
            </w:pPr>
            <w:r w:rsidRPr="00E8574E">
              <w:rPr>
                <w:rFonts w:ascii="Times New Roman" w:hAnsi="Times New Roman"/>
                <w:sz w:val="20"/>
                <w:szCs w:val="20"/>
                <w:lang w:val="uk-UA"/>
              </w:rPr>
              <w:t xml:space="preserve">30 </w:t>
            </w:r>
            <w:r w:rsidR="00862F73">
              <w:rPr>
                <w:rFonts w:ascii="Times New Roman" w:hAnsi="Times New Roman"/>
                <w:sz w:val="20"/>
                <w:szCs w:val="20"/>
                <w:lang w:val="uk-UA"/>
              </w:rPr>
              <w:t xml:space="preserve">календарних </w:t>
            </w:r>
            <w:r w:rsidRPr="00E8574E">
              <w:rPr>
                <w:rFonts w:ascii="Times New Roman" w:hAnsi="Times New Roman"/>
                <w:sz w:val="20"/>
                <w:szCs w:val="20"/>
                <w:lang w:val="uk-UA"/>
              </w:rPr>
              <w:t>днів</w:t>
            </w:r>
            <w:r w:rsidR="005D127D" w:rsidRPr="00E8574E">
              <w:rPr>
                <w:rFonts w:ascii="Times New Roman" w:hAnsi="Times New Roman"/>
                <w:sz w:val="20"/>
                <w:szCs w:val="20"/>
                <w:lang w:val="uk-UA"/>
              </w:rPr>
              <w:t xml:space="preserve"> </w:t>
            </w:r>
          </w:p>
        </w:tc>
      </w:tr>
      <w:tr w:rsidR="00C42A42" w:rsidRPr="00031865"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5D127D" w:rsidRPr="004E4F90" w:rsidRDefault="005D127D" w:rsidP="00862F73">
            <w:pPr>
              <w:spacing w:after="0" w:line="240" w:lineRule="auto"/>
              <w:ind w:firstLine="322"/>
              <w:jc w:val="both"/>
              <w:rPr>
                <w:rFonts w:ascii="Times New Roman" w:hAnsi="Times New Roman"/>
                <w:sz w:val="20"/>
                <w:szCs w:val="20"/>
                <w:lang w:val="uk-UA"/>
              </w:rPr>
            </w:pPr>
            <w:r w:rsidRPr="00033C92">
              <w:rPr>
                <w:rFonts w:ascii="Times New Roman" w:hAnsi="Times New Roman"/>
                <w:sz w:val="20"/>
                <w:szCs w:val="20"/>
                <w:lang w:val="uk-UA"/>
              </w:rPr>
              <w:t xml:space="preserve">1. </w:t>
            </w:r>
            <w:r w:rsidRPr="004E4F90">
              <w:rPr>
                <w:rFonts w:ascii="Times New Roman" w:hAnsi="Times New Roman"/>
                <w:sz w:val="20"/>
                <w:szCs w:val="20"/>
                <w:lang w:val="uk-UA"/>
              </w:rPr>
              <w:t>Отримання попереднього погодження відповідності намірів</w:t>
            </w:r>
            <w:r w:rsidR="00860894">
              <w:rPr>
                <w:rFonts w:ascii="Times New Roman" w:hAnsi="Times New Roman"/>
                <w:sz w:val="20"/>
                <w:szCs w:val="20"/>
                <w:lang w:val="uk-UA"/>
              </w:rPr>
              <w:t xml:space="preserve"> </w:t>
            </w:r>
            <w:r w:rsidRPr="004E4F90">
              <w:rPr>
                <w:rFonts w:ascii="Times New Roman" w:hAnsi="Times New Roman"/>
                <w:sz w:val="20"/>
                <w:szCs w:val="20"/>
                <w:lang w:val="uk-UA"/>
              </w:rPr>
              <w:t>щодо місця розташування тимчасової споруди</w:t>
            </w:r>
            <w:r>
              <w:rPr>
                <w:rFonts w:ascii="Times New Roman" w:hAnsi="Times New Roman"/>
                <w:sz w:val="20"/>
                <w:szCs w:val="20"/>
                <w:lang w:val="uk-UA"/>
              </w:rPr>
              <w:t>.</w:t>
            </w:r>
          </w:p>
          <w:p w:rsidR="00C42A42" w:rsidRPr="005D127D" w:rsidRDefault="005D127D" w:rsidP="00862F73">
            <w:pPr>
              <w:suppressAutoHyphens/>
              <w:autoSpaceDE w:val="0"/>
              <w:spacing w:after="0" w:line="240" w:lineRule="auto"/>
              <w:ind w:firstLine="322"/>
              <w:jc w:val="both"/>
              <w:rPr>
                <w:rFonts w:ascii="Times New Roman" w:hAnsi="Times New Roman"/>
                <w:sz w:val="20"/>
                <w:szCs w:val="20"/>
                <w:lang w:val="uk-UA" w:eastAsia="ar-SA"/>
              </w:rPr>
            </w:pPr>
            <w:r w:rsidRPr="00033C92">
              <w:rPr>
                <w:rFonts w:ascii="Times New Roman" w:hAnsi="Times New Roman"/>
                <w:sz w:val="20"/>
                <w:szCs w:val="20"/>
                <w:lang w:val="uk-UA"/>
              </w:rPr>
              <w:t xml:space="preserve">2. </w:t>
            </w:r>
            <w:r w:rsidR="00705A69">
              <w:rPr>
                <w:rFonts w:ascii="Times New Roman" w:hAnsi="Times New Roman"/>
                <w:sz w:val="20"/>
                <w:szCs w:val="20"/>
                <w:lang w:val="uk-UA"/>
              </w:rPr>
              <w:t xml:space="preserve">Вмовимована </w:t>
            </w:r>
            <w:r w:rsidRPr="00033C92">
              <w:rPr>
                <w:rFonts w:ascii="Times New Roman" w:hAnsi="Times New Roman"/>
                <w:sz w:val="20"/>
                <w:szCs w:val="20"/>
                <w:lang w:val="uk-UA"/>
              </w:rPr>
              <w:t>відмова  щодо реалізації намірів розміщення тимчасової споруди</w:t>
            </w:r>
            <w:r>
              <w:rPr>
                <w:rFonts w:ascii="Times New Roman" w:hAnsi="Times New Roman"/>
                <w:sz w:val="20"/>
                <w:szCs w:val="20"/>
                <w:lang w:val="uk-UA"/>
              </w:rPr>
              <w:t>.</w:t>
            </w:r>
          </w:p>
        </w:tc>
      </w:tr>
      <w:tr w:rsidR="00D501D1" w:rsidRPr="005F2129" w:rsidTr="007E23B4">
        <w:tc>
          <w:tcPr>
            <w:tcW w:w="568" w:type="dxa"/>
          </w:tcPr>
          <w:p w:rsidR="00D501D1" w:rsidRPr="005F2129" w:rsidRDefault="00D501D1" w:rsidP="00D501D1">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D501D1" w:rsidRPr="005F2129" w:rsidRDefault="00D501D1" w:rsidP="00D501D1">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D501D1" w:rsidRPr="005F2129" w:rsidRDefault="00D501D1" w:rsidP="00D501D1">
            <w:pPr>
              <w:suppressAutoHyphens/>
              <w:autoSpaceDE w:val="0"/>
              <w:spacing w:after="0" w:line="240" w:lineRule="auto"/>
              <w:jc w:val="both"/>
              <w:rPr>
                <w:rFonts w:ascii="Times New Roman" w:hAnsi="Times New Roman"/>
                <w:sz w:val="20"/>
                <w:szCs w:val="20"/>
                <w:lang w:eastAsia="ar-SA"/>
              </w:rPr>
            </w:pPr>
            <w:r w:rsidRPr="0033799F">
              <w:rPr>
                <w:rFonts w:ascii="Times New Roman" w:hAnsi="Times New Roman"/>
                <w:color w:val="000000"/>
                <w:sz w:val="20"/>
                <w:szCs w:val="20"/>
                <w:lang w:val="uk-UA"/>
              </w:rPr>
              <w:t>Звернення до центру надання адміністративних послуг особисто або через уповноважену особу</w:t>
            </w:r>
          </w:p>
        </w:tc>
      </w:tr>
      <w:tr w:rsidR="00D501D1" w:rsidRPr="00031865" w:rsidTr="007E23B4">
        <w:tc>
          <w:tcPr>
            <w:tcW w:w="568" w:type="dxa"/>
          </w:tcPr>
          <w:p w:rsidR="00D501D1" w:rsidRPr="005F2129" w:rsidRDefault="00D501D1" w:rsidP="00D501D1">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D501D1" w:rsidRPr="005F2129" w:rsidRDefault="00D501D1" w:rsidP="00D501D1">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D501D1" w:rsidRDefault="00D501D1" w:rsidP="00D501D1">
            <w:pPr>
              <w:suppressAutoHyphens/>
              <w:autoSpaceDE w:val="0"/>
              <w:spacing w:after="0" w:line="240" w:lineRule="auto"/>
              <w:ind w:firstLine="322"/>
              <w:contextualSpacing/>
              <w:jc w:val="both"/>
              <w:rPr>
                <w:rFonts w:ascii="Times New Roman" w:hAnsi="Times New Roman"/>
                <w:spacing w:val="-6"/>
                <w:sz w:val="20"/>
                <w:szCs w:val="20"/>
                <w:lang w:val="uk-UA"/>
              </w:rPr>
            </w:pPr>
            <w:r>
              <w:rPr>
                <w:rFonts w:ascii="Times New Roman" w:hAnsi="Times New Roman"/>
                <w:spacing w:val="-6"/>
                <w:sz w:val="20"/>
                <w:szCs w:val="20"/>
                <w:lang w:val="uk-UA"/>
              </w:rPr>
              <w:t xml:space="preserve">1. Стаття 28 </w:t>
            </w:r>
            <w:r w:rsidRPr="00033C92">
              <w:rPr>
                <w:rFonts w:ascii="Times New Roman" w:hAnsi="Times New Roman"/>
                <w:spacing w:val="-6"/>
                <w:sz w:val="20"/>
                <w:szCs w:val="20"/>
                <w:lang w:val="uk-UA"/>
              </w:rPr>
              <w:t>Закон</w:t>
            </w:r>
            <w:r>
              <w:rPr>
                <w:rFonts w:ascii="Times New Roman" w:hAnsi="Times New Roman"/>
                <w:spacing w:val="-6"/>
                <w:sz w:val="20"/>
                <w:szCs w:val="20"/>
                <w:lang w:val="uk-UA"/>
              </w:rPr>
              <w:t>у</w:t>
            </w:r>
            <w:r w:rsidRPr="00033C92">
              <w:rPr>
                <w:rFonts w:ascii="Times New Roman" w:hAnsi="Times New Roman"/>
                <w:spacing w:val="-6"/>
                <w:sz w:val="20"/>
                <w:szCs w:val="20"/>
                <w:lang w:val="uk-UA"/>
              </w:rPr>
              <w:t xml:space="preserve"> України </w:t>
            </w:r>
            <w:r>
              <w:rPr>
                <w:rFonts w:ascii="Times New Roman" w:hAnsi="Times New Roman"/>
                <w:spacing w:val="-6"/>
                <w:sz w:val="20"/>
                <w:szCs w:val="20"/>
                <w:lang w:val="uk-UA"/>
              </w:rPr>
              <w:t>«</w:t>
            </w:r>
            <w:r w:rsidRPr="00033C92">
              <w:rPr>
                <w:rFonts w:ascii="Times New Roman" w:hAnsi="Times New Roman"/>
                <w:spacing w:val="-6"/>
                <w:sz w:val="20"/>
                <w:szCs w:val="20"/>
                <w:lang w:val="uk-UA"/>
              </w:rPr>
              <w:t>Про регулюв</w:t>
            </w:r>
            <w:r>
              <w:rPr>
                <w:rFonts w:ascii="Times New Roman" w:hAnsi="Times New Roman"/>
                <w:spacing w:val="-6"/>
                <w:sz w:val="20"/>
                <w:szCs w:val="20"/>
                <w:lang w:val="uk-UA"/>
              </w:rPr>
              <w:t>ання містобудівної діяльності»;</w:t>
            </w:r>
          </w:p>
          <w:p w:rsidR="00D501D1" w:rsidRPr="00862F73" w:rsidRDefault="00D501D1" w:rsidP="00D501D1">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pacing w:val="-6"/>
                <w:sz w:val="20"/>
                <w:szCs w:val="20"/>
                <w:lang w:val="uk-UA"/>
              </w:rPr>
              <w:t xml:space="preserve">2. </w:t>
            </w:r>
            <w:r w:rsidRPr="00033C92">
              <w:rPr>
                <w:rFonts w:ascii="Times New Roman" w:hAnsi="Times New Roman"/>
                <w:spacing w:val="-6"/>
                <w:sz w:val="20"/>
                <w:szCs w:val="20"/>
                <w:lang w:val="uk-UA"/>
              </w:rPr>
              <w:t>Наказ Міністерства регіонального розвитку, будівництва та житлово-комунального господ</w:t>
            </w:r>
            <w:r>
              <w:rPr>
                <w:rFonts w:ascii="Times New Roman" w:hAnsi="Times New Roman"/>
                <w:spacing w:val="-6"/>
                <w:sz w:val="20"/>
                <w:szCs w:val="20"/>
                <w:lang w:val="uk-UA"/>
              </w:rPr>
              <w:t>арства України від 21.10.2011</w:t>
            </w:r>
            <w:r w:rsidRPr="00033C92">
              <w:rPr>
                <w:rFonts w:ascii="Times New Roman" w:hAnsi="Times New Roman"/>
                <w:spacing w:val="-6"/>
                <w:sz w:val="20"/>
                <w:szCs w:val="20"/>
                <w:lang w:val="uk-UA"/>
              </w:rPr>
              <w:t xml:space="preserve"> №244 «Про затвердження Порядку розміщення тимчасових споруд для провадження підприємницької діяльності»</w:t>
            </w:r>
          </w:p>
        </w:tc>
      </w:tr>
    </w:tbl>
    <w:p w:rsidR="00C42A42" w:rsidRDefault="00C42A42" w:rsidP="00A440F1">
      <w:pPr>
        <w:spacing w:after="0" w:line="240" w:lineRule="auto"/>
        <w:ind w:left="4536" w:right="-284"/>
        <w:rPr>
          <w:rFonts w:ascii="Times New Roman" w:hAnsi="Times New Roman"/>
          <w:i/>
          <w:sz w:val="20"/>
          <w:szCs w:val="20"/>
          <w:lang w:val="uk-UA"/>
        </w:rPr>
      </w:pPr>
    </w:p>
    <w:p w:rsidR="00BF7094" w:rsidRDefault="00BF7094" w:rsidP="00A440F1">
      <w:pPr>
        <w:spacing w:after="0" w:line="240" w:lineRule="auto"/>
        <w:ind w:left="4536" w:right="-284"/>
        <w:rPr>
          <w:rFonts w:ascii="Times New Roman" w:hAnsi="Times New Roman"/>
          <w:i/>
          <w:sz w:val="20"/>
          <w:szCs w:val="20"/>
          <w:lang w:val="uk-UA"/>
        </w:rPr>
      </w:pPr>
    </w:p>
    <w:p w:rsidR="00BF7094" w:rsidRDefault="00BF7094" w:rsidP="00A440F1">
      <w:pPr>
        <w:spacing w:after="0" w:line="240" w:lineRule="auto"/>
        <w:ind w:left="4536" w:right="-284"/>
        <w:rPr>
          <w:rFonts w:ascii="Times New Roman" w:hAnsi="Times New Roman"/>
          <w:sz w:val="20"/>
          <w:szCs w:val="20"/>
          <w:lang w:val="uk-UA"/>
        </w:rPr>
      </w:pPr>
    </w:p>
    <w:p w:rsidR="00C42A42" w:rsidRDefault="00C42A42" w:rsidP="00A440F1">
      <w:pPr>
        <w:spacing w:after="0" w:line="240" w:lineRule="auto"/>
        <w:ind w:left="4536" w:right="-284"/>
        <w:rPr>
          <w:rFonts w:ascii="Times New Roman" w:hAnsi="Times New Roman"/>
          <w:sz w:val="20"/>
          <w:szCs w:val="20"/>
          <w:lang w:val="uk-UA"/>
        </w:rPr>
      </w:pPr>
    </w:p>
    <w:p w:rsidR="00C42A42" w:rsidRDefault="00C42A42" w:rsidP="00A440F1">
      <w:pPr>
        <w:spacing w:after="0" w:line="240" w:lineRule="auto"/>
        <w:ind w:left="4536" w:right="-284"/>
        <w:rPr>
          <w:rFonts w:ascii="Times New Roman" w:hAnsi="Times New Roman"/>
          <w:sz w:val="20"/>
          <w:szCs w:val="20"/>
          <w:lang w:val="uk-UA"/>
        </w:rPr>
      </w:pPr>
    </w:p>
    <w:p w:rsidR="00C42A42" w:rsidRDefault="00C42A42" w:rsidP="00A440F1">
      <w:pPr>
        <w:spacing w:after="0" w:line="240" w:lineRule="auto"/>
        <w:ind w:left="4536" w:right="-284"/>
        <w:rPr>
          <w:rFonts w:ascii="Times New Roman" w:hAnsi="Times New Roman"/>
          <w:sz w:val="20"/>
          <w:szCs w:val="20"/>
          <w:lang w:val="uk-UA"/>
        </w:rPr>
      </w:pPr>
    </w:p>
    <w:p w:rsidR="00C42A42" w:rsidRDefault="00C42A42" w:rsidP="00A440F1">
      <w:pPr>
        <w:spacing w:after="0" w:line="240" w:lineRule="auto"/>
        <w:ind w:left="4536" w:right="-284"/>
        <w:rPr>
          <w:rFonts w:ascii="Times New Roman" w:hAnsi="Times New Roman"/>
          <w:sz w:val="20"/>
          <w:szCs w:val="20"/>
          <w:lang w:val="uk-UA"/>
        </w:rPr>
      </w:pPr>
    </w:p>
    <w:p w:rsidR="00C42A42" w:rsidRDefault="00C42A42" w:rsidP="00A440F1">
      <w:pPr>
        <w:spacing w:after="0" w:line="240" w:lineRule="auto"/>
        <w:ind w:left="4536" w:right="-284"/>
        <w:rPr>
          <w:rFonts w:ascii="Times New Roman" w:hAnsi="Times New Roman"/>
          <w:sz w:val="20"/>
          <w:szCs w:val="20"/>
          <w:lang w:val="uk-UA"/>
        </w:rPr>
      </w:pPr>
    </w:p>
    <w:p w:rsidR="00C42A42" w:rsidRDefault="00C42A42" w:rsidP="00A440F1">
      <w:pPr>
        <w:spacing w:after="0" w:line="240" w:lineRule="auto"/>
        <w:ind w:left="4536" w:right="-284"/>
        <w:rPr>
          <w:rFonts w:ascii="Times New Roman" w:hAnsi="Times New Roman"/>
          <w:sz w:val="20"/>
          <w:szCs w:val="20"/>
          <w:lang w:val="uk-UA"/>
        </w:rPr>
      </w:pPr>
    </w:p>
    <w:p w:rsidR="00C42A42" w:rsidRDefault="00C42A42" w:rsidP="00A440F1">
      <w:pPr>
        <w:spacing w:after="0" w:line="240" w:lineRule="auto"/>
        <w:ind w:left="4536" w:right="-284"/>
        <w:rPr>
          <w:rFonts w:ascii="Times New Roman" w:hAnsi="Times New Roman"/>
          <w:sz w:val="20"/>
          <w:szCs w:val="20"/>
          <w:lang w:val="uk-UA"/>
        </w:rPr>
      </w:pPr>
    </w:p>
    <w:p w:rsidR="00C42A42" w:rsidRDefault="00C42A42" w:rsidP="00A440F1">
      <w:pPr>
        <w:spacing w:after="0" w:line="240" w:lineRule="auto"/>
        <w:ind w:left="4536" w:right="-284"/>
        <w:rPr>
          <w:rFonts w:ascii="Times New Roman" w:hAnsi="Times New Roman"/>
          <w:sz w:val="20"/>
          <w:szCs w:val="20"/>
          <w:lang w:val="uk-UA"/>
        </w:rPr>
      </w:pPr>
    </w:p>
    <w:p w:rsidR="00C42A42" w:rsidRDefault="00C42A42" w:rsidP="00A440F1">
      <w:pPr>
        <w:spacing w:after="0" w:line="240" w:lineRule="auto"/>
        <w:ind w:left="4536" w:right="-284"/>
        <w:rPr>
          <w:rFonts w:ascii="Times New Roman" w:hAnsi="Times New Roman"/>
          <w:sz w:val="20"/>
          <w:szCs w:val="20"/>
          <w:lang w:val="uk-UA"/>
        </w:rPr>
      </w:pPr>
    </w:p>
    <w:p w:rsidR="00C42A42" w:rsidRDefault="00C42A42" w:rsidP="00A440F1">
      <w:pPr>
        <w:spacing w:after="0" w:line="240" w:lineRule="auto"/>
        <w:ind w:left="4536" w:right="-284"/>
        <w:rPr>
          <w:rFonts w:ascii="Times New Roman" w:hAnsi="Times New Roman"/>
          <w:sz w:val="20"/>
          <w:szCs w:val="20"/>
          <w:lang w:val="uk-UA"/>
        </w:rPr>
      </w:pPr>
    </w:p>
    <w:p w:rsidR="00C42A42" w:rsidRDefault="00C42A42" w:rsidP="00860894">
      <w:pPr>
        <w:spacing w:after="0" w:line="240" w:lineRule="auto"/>
        <w:ind w:right="-284"/>
        <w:rPr>
          <w:rFonts w:ascii="Times New Roman" w:hAnsi="Times New Roman"/>
          <w:sz w:val="20"/>
          <w:szCs w:val="20"/>
          <w:lang w:val="uk-UA"/>
        </w:rPr>
      </w:pPr>
    </w:p>
    <w:p w:rsidR="00860894" w:rsidRDefault="00860894" w:rsidP="00860894">
      <w:pPr>
        <w:spacing w:after="0" w:line="240" w:lineRule="auto"/>
        <w:ind w:right="-284"/>
        <w:rPr>
          <w:rFonts w:ascii="Times New Roman" w:hAnsi="Times New Roman"/>
          <w:sz w:val="20"/>
          <w:szCs w:val="20"/>
          <w:lang w:val="uk-UA"/>
        </w:rPr>
      </w:pPr>
    </w:p>
    <w:p w:rsidR="00862F73" w:rsidRDefault="00C42A42" w:rsidP="00A440F1">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lastRenderedPageBreak/>
        <w:t>Додаток</w:t>
      </w:r>
      <w:r w:rsidR="00862F73">
        <w:rPr>
          <w:rFonts w:ascii="Times New Roman" w:hAnsi="Times New Roman"/>
          <w:sz w:val="20"/>
          <w:szCs w:val="20"/>
          <w:lang w:val="uk-UA"/>
        </w:rPr>
        <w:t xml:space="preserve"> </w:t>
      </w:r>
      <w:r w:rsidR="00862F73">
        <w:rPr>
          <w:rFonts w:ascii="Times New Roman" w:hAnsi="Times New Roman"/>
          <w:sz w:val="20"/>
          <w:szCs w:val="20"/>
          <w:u w:val="single"/>
          <w:lang w:val="uk-UA"/>
        </w:rPr>
        <w:t xml:space="preserve">       27      </w:t>
      </w:r>
      <w:r w:rsidRPr="003F7F6F">
        <w:rPr>
          <w:rFonts w:ascii="Times New Roman" w:hAnsi="Times New Roman"/>
          <w:sz w:val="20"/>
          <w:szCs w:val="20"/>
          <w:lang w:val="uk-UA"/>
        </w:rPr>
        <w:t xml:space="preserve">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p>
    <w:p w:rsidR="00C42A42" w:rsidRPr="006917EF" w:rsidRDefault="00C42A42" w:rsidP="006917EF">
      <w:pPr>
        <w:spacing w:after="0" w:line="240" w:lineRule="auto"/>
        <w:ind w:left="4536" w:right="-284"/>
        <w:rPr>
          <w:rFonts w:ascii="Times New Roman" w:hAnsi="Times New Roman"/>
          <w:sz w:val="20"/>
          <w:szCs w:val="20"/>
          <w:lang w:val="uk-UA"/>
        </w:rPr>
      </w:pP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w:t>
      </w:r>
    </w:p>
    <w:p w:rsidR="00C42A42" w:rsidRPr="00862F73" w:rsidRDefault="00C42A42" w:rsidP="00862F73">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BF7094" w:rsidRDefault="00BF7094" w:rsidP="00F77134">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Видача витягу з містобудівної документації</w:t>
      </w:r>
    </w:p>
    <w:p w:rsidR="00BF7094" w:rsidRDefault="00C42A42" w:rsidP="00F77134">
      <w:pPr>
        <w:spacing w:after="0" w:line="240" w:lineRule="auto"/>
        <w:jc w:val="center"/>
        <w:rPr>
          <w:rFonts w:ascii="Times New Roman" w:hAnsi="Times New Roman"/>
          <w:sz w:val="20"/>
          <w:szCs w:val="20"/>
          <w:lang w:val="uk-UA"/>
        </w:rPr>
      </w:pPr>
      <w:r w:rsidRPr="00DF1391">
        <w:rPr>
          <w:rFonts w:ascii="Times New Roman" w:hAnsi="Times New Roman"/>
          <w:sz w:val="20"/>
          <w:szCs w:val="20"/>
          <w:lang w:val="uk-UA"/>
        </w:rPr>
        <w:t xml:space="preserve">(назва адміністративної послуги)    </w:t>
      </w:r>
    </w:p>
    <w:p w:rsidR="00BF7094" w:rsidRDefault="00BF7094" w:rsidP="00BF7094">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02304</w:t>
      </w:r>
      <w:r w:rsidRPr="0028573E">
        <w:rPr>
          <w:rFonts w:ascii="Times New Roman" w:hAnsi="Times New Roman"/>
          <w:b/>
          <w:sz w:val="20"/>
          <w:szCs w:val="20"/>
          <w:u w:val="single"/>
          <w:lang w:val="uk-UA" w:eastAsia="uk-UA"/>
        </w:rPr>
        <w:t>)</w:t>
      </w:r>
    </w:p>
    <w:p w:rsidR="00C42A42" w:rsidRPr="00DF1391" w:rsidRDefault="00C42A42" w:rsidP="00F77134">
      <w:pPr>
        <w:spacing w:after="0" w:line="240" w:lineRule="auto"/>
        <w:jc w:val="center"/>
        <w:rPr>
          <w:rFonts w:ascii="Times New Roman" w:hAnsi="Times New Roman"/>
          <w:b/>
          <w:sz w:val="20"/>
          <w:szCs w:val="20"/>
          <w:u w:val="single"/>
          <w:lang w:val="uk-UA"/>
        </w:rPr>
      </w:pPr>
      <w:r w:rsidRPr="00DF1391">
        <w:rPr>
          <w:rFonts w:ascii="Times New Roman" w:hAnsi="Times New Roman"/>
          <w:sz w:val="20"/>
          <w:szCs w:val="20"/>
          <w:lang w:val="uk-UA"/>
        </w:rPr>
        <w:t xml:space="preserve">                              </w:t>
      </w:r>
    </w:p>
    <w:p w:rsidR="00C42A42" w:rsidRPr="00DF1391" w:rsidRDefault="00BF7094" w:rsidP="00FE7626">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 xml:space="preserve">Відділ містобудування та архітектури </w:t>
      </w:r>
      <w:r w:rsidR="00C42A42" w:rsidRPr="00DF1391">
        <w:rPr>
          <w:rFonts w:ascii="Times New Roman" w:hAnsi="Times New Roman"/>
          <w:b/>
          <w:sz w:val="20"/>
          <w:szCs w:val="20"/>
          <w:u w:val="single"/>
          <w:lang w:val="uk-UA" w:eastAsia="uk-UA"/>
        </w:rPr>
        <w:t>Коростишівської міської ради</w:t>
      </w:r>
    </w:p>
    <w:p w:rsidR="00C42A42" w:rsidRPr="00862F73" w:rsidRDefault="00C42A42" w:rsidP="00862F73">
      <w:pPr>
        <w:shd w:val="clear" w:color="auto" w:fill="FFFFFF"/>
        <w:spacing w:after="0" w:line="240" w:lineRule="auto"/>
        <w:jc w:val="center"/>
        <w:rPr>
          <w:rFonts w:ascii="Times New Roman" w:hAnsi="Times New Roman"/>
          <w:sz w:val="20"/>
          <w:szCs w:val="20"/>
        </w:rPr>
      </w:pPr>
      <w:r w:rsidRPr="00DF1391">
        <w:rPr>
          <w:rFonts w:ascii="Times New Roman" w:hAnsi="Times New Roman"/>
          <w:sz w:val="20"/>
          <w:szCs w:val="20"/>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BF7094" w:rsidRPr="005F2129" w:rsidRDefault="00BF7094" w:rsidP="00BF7094">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BF7094" w:rsidRPr="005F2129" w:rsidRDefault="00BF7094" w:rsidP="00BF7094">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BF7094" w:rsidRPr="005F2129" w:rsidRDefault="00BF7094" w:rsidP="00BF7094">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862F73">
              <w:rPr>
                <w:sz w:val="20"/>
              </w:rPr>
              <w:t>асть</w:t>
            </w:r>
            <w:r w:rsidRPr="005F2129">
              <w:rPr>
                <w:sz w:val="20"/>
              </w:rPr>
              <w:t xml:space="preserve">, 12501 </w:t>
            </w:r>
          </w:p>
          <w:p w:rsidR="00BF7094" w:rsidRPr="009B0F58" w:rsidRDefault="00BF7094" w:rsidP="00BF7094">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BF7094" w:rsidRPr="005F2129" w:rsidRDefault="00BF7094" w:rsidP="00BF7094">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BF7094" w:rsidRPr="009B0F58" w:rsidRDefault="00BF7094" w:rsidP="00BF7094">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BF7094" w:rsidRPr="009B0F58" w:rsidRDefault="00BF7094" w:rsidP="00BF7094">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BF7094" w:rsidRPr="00923E9E" w:rsidRDefault="00BF7094" w:rsidP="00BF7094">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BF7094" w:rsidP="00BF7094">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6E25AE" w:rsidRDefault="006E25AE" w:rsidP="00862F73">
            <w:pPr>
              <w:suppressAutoHyphens/>
              <w:autoSpaceDE w:val="0"/>
              <w:spacing w:after="0" w:line="240" w:lineRule="auto"/>
              <w:ind w:firstLine="322"/>
              <w:jc w:val="both"/>
              <w:rPr>
                <w:rFonts w:ascii="Times New Roman" w:hAnsi="Times New Roman"/>
                <w:bCs/>
                <w:sz w:val="20"/>
                <w:szCs w:val="20"/>
                <w:lang w:val="uk-UA" w:eastAsia="ar-SA"/>
              </w:rPr>
            </w:pPr>
            <w:r>
              <w:rPr>
                <w:rFonts w:ascii="Times New Roman" w:hAnsi="Times New Roman"/>
                <w:bCs/>
                <w:sz w:val="20"/>
                <w:szCs w:val="20"/>
                <w:lang w:val="uk-UA" w:eastAsia="ar-SA"/>
              </w:rPr>
              <w:t>1. З</w:t>
            </w:r>
            <w:r w:rsidR="006C4778" w:rsidRPr="00033C92">
              <w:rPr>
                <w:rFonts w:ascii="Times New Roman" w:hAnsi="Times New Roman"/>
                <w:bCs/>
                <w:sz w:val="20"/>
                <w:szCs w:val="20"/>
                <w:lang w:val="uk-UA" w:eastAsia="ar-SA"/>
              </w:rPr>
              <w:t>аява на видачу витягу з містобудівної документації</w:t>
            </w:r>
            <w:r>
              <w:rPr>
                <w:rFonts w:ascii="Times New Roman" w:hAnsi="Times New Roman"/>
                <w:bCs/>
                <w:sz w:val="20"/>
                <w:szCs w:val="20"/>
                <w:lang w:val="uk-UA" w:eastAsia="ar-SA"/>
              </w:rPr>
              <w:t>.</w:t>
            </w:r>
          </w:p>
          <w:p w:rsidR="006C4778" w:rsidRPr="00033C92" w:rsidRDefault="006E25AE" w:rsidP="00862F73">
            <w:pPr>
              <w:suppressAutoHyphens/>
              <w:autoSpaceDE w:val="0"/>
              <w:spacing w:after="0" w:line="240" w:lineRule="auto"/>
              <w:ind w:firstLine="322"/>
              <w:jc w:val="both"/>
              <w:rPr>
                <w:rFonts w:ascii="Times New Roman" w:hAnsi="Times New Roman"/>
                <w:bCs/>
                <w:sz w:val="20"/>
                <w:szCs w:val="20"/>
                <w:lang w:val="uk-UA" w:eastAsia="ar-SA"/>
              </w:rPr>
            </w:pPr>
            <w:r>
              <w:rPr>
                <w:rFonts w:ascii="Times New Roman" w:hAnsi="Times New Roman"/>
                <w:bCs/>
                <w:sz w:val="20"/>
                <w:szCs w:val="20"/>
                <w:lang w:val="uk-UA" w:eastAsia="ar-SA"/>
              </w:rPr>
              <w:t>2. Копія проекту землеустрою.</w:t>
            </w:r>
          </w:p>
          <w:p w:rsidR="006C4778" w:rsidRPr="00033C92" w:rsidRDefault="006E25AE" w:rsidP="00862F73">
            <w:pPr>
              <w:suppressAutoHyphens/>
              <w:autoSpaceDE w:val="0"/>
              <w:spacing w:after="0" w:line="240" w:lineRule="auto"/>
              <w:ind w:firstLine="322"/>
              <w:jc w:val="both"/>
              <w:rPr>
                <w:rFonts w:ascii="Times New Roman" w:hAnsi="Times New Roman"/>
                <w:bCs/>
                <w:sz w:val="20"/>
                <w:szCs w:val="20"/>
                <w:lang w:val="uk-UA" w:eastAsia="ar-SA"/>
              </w:rPr>
            </w:pPr>
            <w:r>
              <w:rPr>
                <w:rFonts w:ascii="Times New Roman" w:hAnsi="Times New Roman"/>
                <w:bCs/>
                <w:sz w:val="20"/>
                <w:szCs w:val="20"/>
                <w:lang w:val="uk-UA" w:eastAsia="ar-SA"/>
              </w:rPr>
              <w:t>3. С</w:t>
            </w:r>
            <w:r w:rsidR="006C4778" w:rsidRPr="00033C92">
              <w:rPr>
                <w:rFonts w:ascii="Times New Roman" w:hAnsi="Times New Roman"/>
                <w:bCs/>
                <w:sz w:val="20"/>
                <w:szCs w:val="20"/>
                <w:lang w:val="uk-UA" w:eastAsia="ar-SA"/>
              </w:rPr>
              <w:t>пеціальний елек</w:t>
            </w:r>
            <w:r>
              <w:rPr>
                <w:rFonts w:ascii="Times New Roman" w:hAnsi="Times New Roman"/>
                <w:bCs/>
                <w:sz w:val="20"/>
                <w:szCs w:val="20"/>
                <w:lang w:val="uk-UA" w:eastAsia="ar-SA"/>
              </w:rPr>
              <w:t>тронний обмінний файл (XMLфайл).</w:t>
            </w:r>
          </w:p>
          <w:p w:rsidR="006C4778" w:rsidRPr="00033C92" w:rsidRDefault="006E25AE" w:rsidP="00862F73">
            <w:pPr>
              <w:suppressAutoHyphens/>
              <w:autoSpaceDE w:val="0"/>
              <w:spacing w:after="0" w:line="240" w:lineRule="auto"/>
              <w:ind w:firstLine="322"/>
              <w:jc w:val="both"/>
              <w:rPr>
                <w:rFonts w:ascii="Times New Roman" w:hAnsi="Times New Roman"/>
                <w:bCs/>
                <w:sz w:val="20"/>
                <w:szCs w:val="20"/>
                <w:lang w:val="uk-UA" w:eastAsia="ar-SA"/>
              </w:rPr>
            </w:pPr>
            <w:r>
              <w:rPr>
                <w:rFonts w:ascii="Times New Roman" w:hAnsi="Times New Roman"/>
                <w:bCs/>
                <w:sz w:val="20"/>
                <w:szCs w:val="20"/>
                <w:lang w:val="uk-UA" w:eastAsia="ar-SA"/>
              </w:rPr>
              <w:t>4. К</w:t>
            </w:r>
            <w:r w:rsidR="006C4778" w:rsidRPr="00033C92">
              <w:rPr>
                <w:rFonts w:ascii="Times New Roman" w:hAnsi="Times New Roman"/>
                <w:bCs/>
                <w:sz w:val="20"/>
                <w:szCs w:val="20"/>
                <w:lang w:val="uk-UA" w:eastAsia="ar-SA"/>
              </w:rPr>
              <w:t>опія документа, що посвідчує особу заявника, у разі подання документів поштовим відпра</w:t>
            </w:r>
            <w:r>
              <w:rPr>
                <w:rFonts w:ascii="Times New Roman" w:hAnsi="Times New Roman"/>
                <w:bCs/>
                <w:sz w:val="20"/>
                <w:szCs w:val="20"/>
                <w:lang w:val="uk-UA" w:eastAsia="ar-SA"/>
              </w:rPr>
              <w:t>вленням або в електронній формі.</w:t>
            </w:r>
          </w:p>
          <w:p w:rsidR="006C4778" w:rsidRPr="00033C92" w:rsidRDefault="006E25AE" w:rsidP="00862F73">
            <w:pPr>
              <w:suppressAutoHyphens/>
              <w:autoSpaceDE w:val="0"/>
              <w:spacing w:after="0" w:line="240" w:lineRule="auto"/>
              <w:ind w:firstLine="322"/>
              <w:jc w:val="both"/>
              <w:rPr>
                <w:rFonts w:ascii="Times New Roman" w:hAnsi="Times New Roman"/>
                <w:bCs/>
                <w:sz w:val="20"/>
                <w:szCs w:val="20"/>
                <w:lang w:val="uk-UA" w:eastAsia="ar-SA"/>
              </w:rPr>
            </w:pPr>
            <w:r>
              <w:rPr>
                <w:rFonts w:ascii="Times New Roman" w:hAnsi="Times New Roman"/>
                <w:bCs/>
                <w:sz w:val="20"/>
                <w:szCs w:val="20"/>
                <w:lang w:val="uk-UA" w:eastAsia="ar-SA"/>
              </w:rPr>
              <w:t>5. К</w:t>
            </w:r>
            <w:r w:rsidR="006C4778" w:rsidRPr="00033C92">
              <w:rPr>
                <w:rFonts w:ascii="Times New Roman" w:hAnsi="Times New Roman"/>
                <w:bCs/>
                <w:sz w:val="20"/>
                <w:szCs w:val="20"/>
                <w:lang w:val="uk-UA" w:eastAsia="ar-SA"/>
              </w:rPr>
              <w:t>опія документа, що засвідчує повноваження представника, - у разі подання документів представником поштовим відправленням або в електронній формі.</w:t>
            </w:r>
          </w:p>
          <w:p w:rsidR="00C42A42" w:rsidRPr="006C4778" w:rsidRDefault="00C42A42" w:rsidP="005F2129">
            <w:pPr>
              <w:suppressAutoHyphens/>
              <w:autoSpaceDE w:val="0"/>
              <w:spacing w:after="0" w:line="240" w:lineRule="auto"/>
              <w:jc w:val="both"/>
              <w:rPr>
                <w:rFonts w:ascii="Times New Roman" w:hAnsi="Times New Roman"/>
                <w:b/>
                <w:sz w:val="20"/>
                <w:szCs w:val="20"/>
                <w:lang w:val="uk-UA" w:eastAsia="ar-SA"/>
              </w:rPr>
            </w:pP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Pr="005F2129" w:rsidRDefault="00862F73" w:rsidP="005F2129">
            <w:pPr>
              <w:suppressAutoHyphens/>
              <w:autoSpaceDE w:val="0"/>
              <w:spacing w:after="0" w:line="240" w:lineRule="auto"/>
              <w:jc w:val="both"/>
              <w:rPr>
                <w:rFonts w:ascii="Times New Roman" w:hAnsi="Times New Roman"/>
                <w:sz w:val="20"/>
                <w:szCs w:val="20"/>
                <w:lang w:val="uk-UA" w:eastAsia="ar-SA"/>
              </w:rPr>
            </w:pPr>
            <w:r>
              <w:rPr>
                <w:rFonts w:ascii="Times New Roman" w:hAnsi="Times New Roman"/>
                <w:sz w:val="20"/>
                <w:szCs w:val="20"/>
                <w:lang w:val="uk-UA" w:eastAsia="ar-SA"/>
              </w:rPr>
              <w:t>Б</w:t>
            </w:r>
            <w:r w:rsidR="00C42A42" w:rsidRPr="005F2129">
              <w:rPr>
                <w:rFonts w:ascii="Times New Roman" w:hAnsi="Times New Roman"/>
                <w:sz w:val="20"/>
                <w:szCs w:val="20"/>
                <w:lang w:val="uk-UA" w:eastAsia="ar-SA"/>
              </w:rPr>
              <w:t>езоплатно</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5F2129" w:rsidRDefault="00C42A42" w:rsidP="005F2129">
            <w:pPr>
              <w:suppressAutoHyphens/>
              <w:autoSpaceDE w:val="0"/>
              <w:spacing w:after="0" w:line="240" w:lineRule="auto"/>
              <w:contextualSpacing/>
              <w:jc w:val="both"/>
              <w:rPr>
                <w:rFonts w:ascii="Times New Roman" w:hAnsi="Times New Roman"/>
                <w:sz w:val="20"/>
                <w:szCs w:val="20"/>
                <w:lang w:val="uk-UA"/>
              </w:rPr>
            </w:pPr>
            <w:r w:rsidRPr="005F2129">
              <w:rPr>
                <w:rFonts w:ascii="Times New Roman" w:hAnsi="Times New Roman"/>
                <w:sz w:val="20"/>
                <w:szCs w:val="20"/>
                <w:lang w:val="uk-UA"/>
              </w:rPr>
              <w:t xml:space="preserve">30 </w:t>
            </w:r>
            <w:r w:rsidR="00862F73">
              <w:rPr>
                <w:rFonts w:ascii="Times New Roman" w:hAnsi="Times New Roman"/>
                <w:sz w:val="20"/>
                <w:szCs w:val="20"/>
                <w:lang w:val="uk-UA"/>
              </w:rPr>
              <w:t xml:space="preserve">календарних </w:t>
            </w:r>
            <w:r w:rsidRPr="005F2129">
              <w:rPr>
                <w:rFonts w:ascii="Times New Roman" w:hAnsi="Times New Roman"/>
                <w:sz w:val="20"/>
                <w:szCs w:val="20"/>
                <w:lang w:val="uk-UA"/>
              </w:rPr>
              <w:t>днів</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C42A42" w:rsidRDefault="00862F73" w:rsidP="006C4778">
            <w:pPr>
              <w:suppressAutoHyphens/>
              <w:autoSpaceDE w:val="0"/>
              <w:spacing w:after="0" w:line="240" w:lineRule="auto"/>
              <w:jc w:val="both"/>
              <w:rPr>
                <w:rFonts w:ascii="Times New Roman" w:hAnsi="Times New Roman"/>
                <w:color w:val="000000"/>
                <w:sz w:val="20"/>
                <w:szCs w:val="20"/>
              </w:rPr>
            </w:pPr>
            <w:r>
              <w:rPr>
                <w:rFonts w:ascii="Times New Roman" w:hAnsi="Times New Roman"/>
                <w:color w:val="000000"/>
                <w:sz w:val="20"/>
                <w:szCs w:val="20"/>
                <w:lang w:val="uk-UA"/>
              </w:rPr>
              <w:t xml:space="preserve">1. </w:t>
            </w:r>
            <w:r w:rsidR="006C4778" w:rsidRPr="006C4778">
              <w:rPr>
                <w:rFonts w:ascii="Times New Roman" w:hAnsi="Times New Roman"/>
                <w:color w:val="000000"/>
                <w:sz w:val="20"/>
                <w:szCs w:val="20"/>
              </w:rPr>
              <w:t>Надання витягу з містобудівної документації</w:t>
            </w:r>
          </w:p>
          <w:p w:rsidR="00862F73" w:rsidRPr="00862F73" w:rsidRDefault="00862F73" w:rsidP="006C4778">
            <w:pPr>
              <w:suppressAutoHyphens/>
              <w:autoSpaceDE w:val="0"/>
              <w:spacing w:after="0" w:line="240" w:lineRule="auto"/>
              <w:jc w:val="both"/>
              <w:rPr>
                <w:rFonts w:ascii="Times New Roman" w:hAnsi="Times New Roman"/>
                <w:sz w:val="20"/>
                <w:szCs w:val="20"/>
                <w:lang w:val="uk-UA" w:eastAsia="ar-SA"/>
              </w:rPr>
            </w:pPr>
            <w:r>
              <w:rPr>
                <w:rFonts w:ascii="Times New Roman" w:hAnsi="Times New Roman"/>
                <w:color w:val="000000"/>
                <w:sz w:val="20"/>
                <w:szCs w:val="20"/>
                <w:lang w:val="uk-UA"/>
              </w:rPr>
              <w:t>2. Вмотивована відмова щодо надання витягу з містобудівної документації</w:t>
            </w:r>
          </w:p>
        </w:tc>
      </w:tr>
      <w:tr w:rsidR="00D501D1" w:rsidRPr="005F2129" w:rsidTr="007E23B4">
        <w:tc>
          <w:tcPr>
            <w:tcW w:w="568" w:type="dxa"/>
          </w:tcPr>
          <w:p w:rsidR="00D501D1" w:rsidRPr="005F2129" w:rsidRDefault="00D501D1" w:rsidP="00D501D1">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D501D1" w:rsidRPr="005F2129" w:rsidRDefault="00D501D1" w:rsidP="00D501D1">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D501D1" w:rsidRPr="005F2129" w:rsidRDefault="00D501D1" w:rsidP="00D501D1">
            <w:pPr>
              <w:suppressAutoHyphens/>
              <w:autoSpaceDE w:val="0"/>
              <w:spacing w:after="0" w:line="240" w:lineRule="auto"/>
              <w:jc w:val="both"/>
              <w:rPr>
                <w:rFonts w:ascii="Times New Roman" w:hAnsi="Times New Roman"/>
                <w:sz w:val="20"/>
                <w:szCs w:val="20"/>
                <w:lang w:eastAsia="ar-SA"/>
              </w:rPr>
            </w:pPr>
            <w:r w:rsidRPr="0033799F">
              <w:rPr>
                <w:rFonts w:ascii="Times New Roman" w:hAnsi="Times New Roman"/>
                <w:color w:val="000000"/>
                <w:sz w:val="20"/>
                <w:szCs w:val="20"/>
                <w:lang w:val="uk-UA"/>
              </w:rPr>
              <w:t>Звернення до центру надання адміністративних послуг особисто або через уповноважену особу</w:t>
            </w:r>
          </w:p>
        </w:tc>
      </w:tr>
      <w:tr w:rsidR="00D501D1" w:rsidRPr="00031865" w:rsidTr="007E23B4">
        <w:tc>
          <w:tcPr>
            <w:tcW w:w="568" w:type="dxa"/>
          </w:tcPr>
          <w:p w:rsidR="00D501D1" w:rsidRPr="005F2129" w:rsidRDefault="00D501D1" w:rsidP="00D501D1">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D501D1" w:rsidRPr="005F2129" w:rsidRDefault="00D501D1" w:rsidP="00D501D1">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D501D1" w:rsidRPr="00033C92" w:rsidRDefault="00D501D1" w:rsidP="00D501D1">
            <w:pPr>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 xml:space="preserve">1. Стаття 16 </w:t>
            </w:r>
            <w:r w:rsidRPr="00033C92">
              <w:rPr>
                <w:rFonts w:ascii="Times New Roman" w:hAnsi="Times New Roman"/>
                <w:sz w:val="20"/>
                <w:szCs w:val="20"/>
                <w:lang w:val="uk-UA"/>
              </w:rPr>
              <w:t>Закон</w:t>
            </w:r>
            <w:r>
              <w:rPr>
                <w:rFonts w:ascii="Times New Roman" w:hAnsi="Times New Roman"/>
                <w:sz w:val="20"/>
                <w:szCs w:val="20"/>
                <w:lang w:val="uk-UA"/>
              </w:rPr>
              <w:t>у</w:t>
            </w:r>
            <w:r w:rsidRPr="00033C92">
              <w:rPr>
                <w:rFonts w:ascii="Times New Roman" w:hAnsi="Times New Roman"/>
                <w:sz w:val="20"/>
                <w:szCs w:val="20"/>
                <w:lang w:val="uk-UA"/>
              </w:rPr>
              <w:t xml:space="preserve"> України </w:t>
            </w:r>
            <w:r>
              <w:rPr>
                <w:rFonts w:ascii="Times New Roman" w:hAnsi="Times New Roman"/>
                <w:sz w:val="20"/>
                <w:szCs w:val="20"/>
                <w:lang w:val="uk-UA"/>
              </w:rPr>
              <w:t>«</w:t>
            </w:r>
            <w:r w:rsidRPr="00033C92">
              <w:rPr>
                <w:rFonts w:ascii="Times New Roman" w:hAnsi="Times New Roman"/>
                <w:sz w:val="20"/>
                <w:szCs w:val="20"/>
                <w:lang w:val="uk-UA"/>
              </w:rPr>
              <w:t>Про регулювання містобудівної діяльності</w:t>
            </w:r>
            <w:r>
              <w:rPr>
                <w:rFonts w:ascii="Times New Roman" w:hAnsi="Times New Roman"/>
                <w:sz w:val="20"/>
                <w:szCs w:val="20"/>
                <w:lang w:val="uk-UA"/>
              </w:rPr>
              <w:t xml:space="preserve">»; стаття 50 </w:t>
            </w:r>
            <w:r w:rsidRPr="00033C92">
              <w:rPr>
                <w:rFonts w:ascii="Times New Roman" w:hAnsi="Times New Roman"/>
                <w:sz w:val="20"/>
                <w:szCs w:val="20"/>
                <w:lang w:val="uk-UA"/>
              </w:rPr>
              <w:t>Закон</w:t>
            </w:r>
            <w:r>
              <w:rPr>
                <w:rFonts w:ascii="Times New Roman" w:hAnsi="Times New Roman"/>
                <w:sz w:val="20"/>
                <w:szCs w:val="20"/>
                <w:lang w:val="uk-UA"/>
              </w:rPr>
              <w:t>у</w:t>
            </w:r>
            <w:r w:rsidRPr="00033C92">
              <w:rPr>
                <w:rFonts w:ascii="Times New Roman" w:hAnsi="Times New Roman"/>
                <w:sz w:val="20"/>
                <w:szCs w:val="20"/>
                <w:lang w:val="uk-UA"/>
              </w:rPr>
              <w:t xml:space="preserve"> України </w:t>
            </w:r>
            <w:r>
              <w:rPr>
                <w:rFonts w:ascii="Times New Roman" w:hAnsi="Times New Roman"/>
                <w:sz w:val="20"/>
                <w:szCs w:val="20"/>
                <w:lang w:val="uk-UA"/>
              </w:rPr>
              <w:t>«</w:t>
            </w:r>
            <w:r w:rsidRPr="00033C92">
              <w:rPr>
                <w:rFonts w:ascii="Times New Roman" w:hAnsi="Times New Roman"/>
                <w:sz w:val="20"/>
                <w:szCs w:val="20"/>
                <w:lang w:val="uk-UA"/>
              </w:rPr>
              <w:t>Про землеустрій</w:t>
            </w:r>
            <w:r>
              <w:rPr>
                <w:rFonts w:ascii="Times New Roman" w:hAnsi="Times New Roman"/>
                <w:sz w:val="20"/>
                <w:szCs w:val="20"/>
                <w:lang w:val="uk-UA"/>
              </w:rPr>
              <w:t>»</w:t>
            </w:r>
            <w:r w:rsidRPr="00033C92">
              <w:rPr>
                <w:rFonts w:ascii="Times New Roman" w:hAnsi="Times New Roman"/>
                <w:sz w:val="20"/>
                <w:szCs w:val="20"/>
                <w:lang w:val="uk-UA"/>
              </w:rPr>
              <w:t xml:space="preserve"> </w:t>
            </w:r>
          </w:p>
          <w:p w:rsidR="00D501D1" w:rsidRPr="00862F73" w:rsidRDefault="00D501D1" w:rsidP="00D501D1">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2. Пункт 91 постанови</w:t>
            </w:r>
            <w:r w:rsidRPr="00033C92">
              <w:rPr>
                <w:rFonts w:ascii="Times New Roman" w:hAnsi="Times New Roman"/>
                <w:sz w:val="20"/>
                <w:szCs w:val="20"/>
                <w:lang w:val="uk-UA"/>
              </w:rPr>
              <w:t xml:space="preserve"> </w:t>
            </w:r>
            <w:r>
              <w:rPr>
                <w:rFonts w:ascii="Times New Roman" w:hAnsi="Times New Roman"/>
                <w:sz w:val="20"/>
                <w:szCs w:val="20"/>
                <w:lang w:val="uk-UA"/>
              </w:rPr>
              <w:t>Кабінету Міністрів України</w:t>
            </w:r>
            <w:r w:rsidRPr="00033C92">
              <w:rPr>
                <w:rFonts w:ascii="Times New Roman" w:hAnsi="Times New Roman"/>
                <w:sz w:val="20"/>
                <w:szCs w:val="20"/>
                <w:lang w:val="uk-UA"/>
              </w:rPr>
              <w:t xml:space="preserve"> від 01.09.2021 №926 </w:t>
            </w:r>
            <w:r>
              <w:rPr>
                <w:rFonts w:ascii="Times New Roman" w:hAnsi="Times New Roman"/>
                <w:sz w:val="20"/>
                <w:szCs w:val="20"/>
                <w:lang w:val="uk-UA"/>
              </w:rPr>
              <w:t>«</w:t>
            </w:r>
            <w:r w:rsidRPr="00033C92">
              <w:rPr>
                <w:rFonts w:ascii="Times New Roman" w:hAnsi="Times New Roman"/>
                <w:sz w:val="20"/>
                <w:szCs w:val="20"/>
                <w:lang w:val="uk-UA"/>
              </w:rPr>
              <w:t>Порядок розроблення, оновлення, внесення змін та затвердження містобудівної документації</w:t>
            </w:r>
            <w:r>
              <w:rPr>
                <w:rFonts w:ascii="Times New Roman" w:hAnsi="Times New Roman"/>
                <w:sz w:val="20"/>
                <w:szCs w:val="20"/>
                <w:lang w:val="uk-UA"/>
              </w:rPr>
              <w:t>»</w:t>
            </w:r>
            <w:r w:rsidRPr="00033C92">
              <w:rPr>
                <w:rFonts w:ascii="Times New Roman" w:hAnsi="Times New Roman"/>
                <w:sz w:val="20"/>
                <w:szCs w:val="20"/>
                <w:lang w:val="uk-UA"/>
              </w:rPr>
              <w:t xml:space="preserve"> </w:t>
            </w:r>
          </w:p>
        </w:tc>
      </w:tr>
    </w:tbl>
    <w:p w:rsidR="00C42A42" w:rsidRDefault="00C42A42" w:rsidP="00C95448">
      <w:pPr>
        <w:spacing w:after="0" w:line="360" w:lineRule="auto"/>
        <w:jc w:val="both"/>
        <w:rPr>
          <w:rFonts w:ascii="Times New Roman" w:hAnsi="Times New Roman"/>
          <w:i/>
          <w:sz w:val="20"/>
          <w:szCs w:val="20"/>
          <w:lang w:val="uk-UA"/>
        </w:rPr>
      </w:pPr>
    </w:p>
    <w:p w:rsidR="00C42A42" w:rsidRPr="007615F4" w:rsidRDefault="00C42A42" w:rsidP="007615F4">
      <w:pPr>
        <w:spacing w:after="0" w:line="240" w:lineRule="auto"/>
        <w:jc w:val="center"/>
        <w:rPr>
          <w:rFonts w:ascii="Times New Roman" w:hAnsi="Times New Roman"/>
          <w:b/>
          <w:sz w:val="20"/>
          <w:szCs w:val="20"/>
          <w:lang w:val="uk-UA"/>
        </w:rPr>
      </w:pPr>
    </w:p>
    <w:p w:rsidR="00C42A42" w:rsidRPr="007615F4" w:rsidRDefault="00C42A42" w:rsidP="007615F4">
      <w:pPr>
        <w:spacing w:after="0" w:line="240" w:lineRule="auto"/>
        <w:ind w:left="5670"/>
        <w:rPr>
          <w:rFonts w:ascii="Times New Roman" w:hAnsi="Times New Roman"/>
          <w:sz w:val="20"/>
          <w:szCs w:val="20"/>
          <w:lang w:val="uk-UA" w:eastAsia="uk-UA"/>
        </w:rPr>
      </w:pPr>
    </w:p>
    <w:p w:rsidR="00C42A42" w:rsidRDefault="00C42A42" w:rsidP="007615F4">
      <w:pPr>
        <w:spacing w:after="0" w:line="240" w:lineRule="auto"/>
        <w:ind w:left="5670"/>
        <w:rPr>
          <w:rFonts w:ascii="Times New Roman" w:hAnsi="Times New Roman"/>
          <w:sz w:val="20"/>
          <w:szCs w:val="20"/>
          <w:lang w:val="uk-UA" w:eastAsia="uk-UA"/>
        </w:rPr>
      </w:pPr>
    </w:p>
    <w:p w:rsidR="00C42A42" w:rsidRDefault="00C42A42" w:rsidP="007615F4">
      <w:pPr>
        <w:spacing w:after="0" w:line="240" w:lineRule="auto"/>
        <w:ind w:left="5670"/>
        <w:rPr>
          <w:rFonts w:ascii="Times New Roman" w:hAnsi="Times New Roman"/>
          <w:sz w:val="20"/>
          <w:szCs w:val="20"/>
          <w:lang w:val="uk-UA" w:eastAsia="uk-UA"/>
        </w:rPr>
      </w:pPr>
    </w:p>
    <w:p w:rsidR="00C42A42" w:rsidRDefault="00C42A42" w:rsidP="007615F4">
      <w:pPr>
        <w:spacing w:after="0" w:line="240" w:lineRule="auto"/>
        <w:ind w:left="5670"/>
        <w:rPr>
          <w:rFonts w:ascii="Times New Roman" w:hAnsi="Times New Roman"/>
          <w:sz w:val="20"/>
          <w:szCs w:val="20"/>
          <w:lang w:val="uk-UA" w:eastAsia="uk-UA"/>
        </w:rPr>
      </w:pPr>
    </w:p>
    <w:p w:rsidR="00C42A42" w:rsidRDefault="00C42A42" w:rsidP="007615F4">
      <w:pPr>
        <w:spacing w:after="0" w:line="240" w:lineRule="auto"/>
        <w:ind w:left="5670"/>
        <w:rPr>
          <w:rFonts w:ascii="Times New Roman" w:hAnsi="Times New Roman"/>
          <w:sz w:val="20"/>
          <w:szCs w:val="20"/>
          <w:lang w:val="uk-UA" w:eastAsia="uk-UA"/>
        </w:rPr>
      </w:pPr>
    </w:p>
    <w:p w:rsidR="00C42A42" w:rsidRDefault="00C42A42" w:rsidP="007615F4">
      <w:pPr>
        <w:spacing w:after="0" w:line="240" w:lineRule="auto"/>
        <w:ind w:left="5670"/>
        <w:rPr>
          <w:rFonts w:ascii="Times New Roman" w:hAnsi="Times New Roman"/>
          <w:sz w:val="20"/>
          <w:szCs w:val="20"/>
          <w:lang w:val="uk-UA" w:eastAsia="uk-UA"/>
        </w:rPr>
      </w:pPr>
    </w:p>
    <w:p w:rsidR="00C42A42" w:rsidRDefault="00C42A42" w:rsidP="007615F4">
      <w:pPr>
        <w:spacing w:after="0" w:line="240" w:lineRule="auto"/>
        <w:ind w:left="5670"/>
        <w:rPr>
          <w:rFonts w:ascii="Times New Roman" w:hAnsi="Times New Roman"/>
          <w:sz w:val="20"/>
          <w:szCs w:val="20"/>
          <w:lang w:val="uk-UA" w:eastAsia="uk-UA"/>
        </w:rPr>
      </w:pPr>
    </w:p>
    <w:p w:rsidR="00C42A42" w:rsidRDefault="00C42A42" w:rsidP="007615F4">
      <w:pPr>
        <w:spacing w:after="0" w:line="240" w:lineRule="auto"/>
        <w:ind w:left="5670"/>
        <w:rPr>
          <w:rFonts w:ascii="Times New Roman" w:hAnsi="Times New Roman"/>
          <w:sz w:val="20"/>
          <w:szCs w:val="20"/>
          <w:lang w:val="uk-UA" w:eastAsia="uk-UA"/>
        </w:rPr>
      </w:pPr>
    </w:p>
    <w:p w:rsidR="00C42A42" w:rsidRDefault="00C42A42" w:rsidP="007615F4">
      <w:pPr>
        <w:spacing w:after="0" w:line="240" w:lineRule="auto"/>
        <w:ind w:left="5670"/>
        <w:rPr>
          <w:rFonts w:ascii="Times New Roman" w:hAnsi="Times New Roman"/>
          <w:sz w:val="20"/>
          <w:szCs w:val="20"/>
          <w:lang w:val="uk-UA" w:eastAsia="uk-UA"/>
        </w:rPr>
      </w:pPr>
    </w:p>
    <w:p w:rsidR="00C42A42" w:rsidRDefault="00C42A42" w:rsidP="007615F4">
      <w:pPr>
        <w:spacing w:after="0" w:line="240" w:lineRule="auto"/>
        <w:ind w:left="5670"/>
        <w:rPr>
          <w:rFonts w:ascii="Times New Roman" w:hAnsi="Times New Roman"/>
          <w:sz w:val="20"/>
          <w:szCs w:val="20"/>
          <w:lang w:val="uk-UA" w:eastAsia="uk-UA"/>
        </w:rPr>
      </w:pPr>
    </w:p>
    <w:p w:rsidR="00C42A42" w:rsidRDefault="00C42A42" w:rsidP="007615F4">
      <w:pPr>
        <w:spacing w:after="0" w:line="240" w:lineRule="auto"/>
        <w:ind w:left="5670"/>
        <w:rPr>
          <w:rFonts w:ascii="Times New Roman" w:hAnsi="Times New Roman"/>
          <w:sz w:val="20"/>
          <w:szCs w:val="20"/>
          <w:lang w:val="uk-UA" w:eastAsia="uk-UA"/>
        </w:rPr>
      </w:pPr>
    </w:p>
    <w:p w:rsidR="00C42A42" w:rsidRDefault="00C42A42" w:rsidP="007615F4">
      <w:pPr>
        <w:spacing w:after="0" w:line="240" w:lineRule="auto"/>
        <w:ind w:left="5670"/>
        <w:rPr>
          <w:rFonts w:ascii="Times New Roman" w:hAnsi="Times New Roman"/>
          <w:sz w:val="20"/>
          <w:szCs w:val="20"/>
          <w:lang w:val="uk-UA" w:eastAsia="uk-UA"/>
        </w:rPr>
      </w:pPr>
    </w:p>
    <w:p w:rsidR="00C42A42" w:rsidRDefault="00C42A42" w:rsidP="007615F4">
      <w:pPr>
        <w:spacing w:after="0" w:line="240" w:lineRule="auto"/>
        <w:ind w:left="5670"/>
        <w:rPr>
          <w:rFonts w:ascii="Times New Roman" w:hAnsi="Times New Roman"/>
          <w:sz w:val="20"/>
          <w:szCs w:val="20"/>
          <w:lang w:val="uk-UA" w:eastAsia="uk-UA"/>
        </w:rPr>
      </w:pPr>
    </w:p>
    <w:p w:rsidR="00C42A42" w:rsidRDefault="00C42A42" w:rsidP="007615F4">
      <w:pPr>
        <w:spacing w:after="0" w:line="240" w:lineRule="auto"/>
        <w:ind w:left="5670"/>
        <w:rPr>
          <w:rFonts w:ascii="Times New Roman" w:hAnsi="Times New Roman"/>
          <w:sz w:val="20"/>
          <w:szCs w:val="20"/>
          <w:lang w:val="uk-UA" w:eastAsia="uk-UA"/>
        </w:rPr>
      </w:pPr>
    </w:p>
    <w:p w:rsidR="00C42A42" w:rsidRDefault="00C42A42" w:rsidP="007615F4">
      <w:pPr>
        <w:spacing w:after="0" w:line="240" w:lineRule="auto"/>
        <w:ind w:left="5670"/>
        <w:rPr>
          <w:rFonts w:ascii="Times New Roman" w:hAnsi="Times New Roman"/>
          <w:sz w:val="20"/>
          <w:szCs w:val="20"/>
          <w:lang w:val="uk-UA" w:eastAsia="uk-UA"/>
        </w:rPr>
      </w:pPr>
    </w:p>
    <w:p w:rsidR="00862F73" w:rsidRDefault="00C42A42" w:rsidP="00A440F1">
      <w:pPr>
        <w:spacing w:after="0" w:line="240" w:lineRule="auto"/>
        <w:ind w:left="4536" w:right="-284"/>
        <w:rPr>
          <w:rFonts w:ascii="Times New Roman" w:hAnsi="Times New Roman"/>
          <w:color w:val="FFFFFF"/>
          <w:sz w:val="20"/>
          <w:szCs w:val="20"/>
          <w:u w:val="single"/>
          <w:lang w:val="uk-UA"/>
        </w:rPr>
      </w:pPr>
      <w:r>
        <w:rPr>
          <w:rFonts w:ascii="Times New Roman" w:hAnsi="Times New Roman"/>
          <w:sz w:val="20"/>
          <w:szCs w:val="20"/>
          <w:lang w:val="uk-UA"/>
        </w:rPr>
        <w:lastRenderedPageBreak/>
        <w:t xml:space="preserve">Додаток </w:t>
      </w:r>
      <w:r w:rsidR="00862F73">
        <w:rPr>
          <w:rFonts w:ascii="Times New Roman" w:hAnsi="Times New Roman"/>
          <w:sz w:val="20"/>
          <w:szCs w:val="20"/>
          <w:u w:val="single"/>
          <w:lang w:val="uk-UA"/>
        </w:rPr>
        <w:t xml:space="preserve">       28       </w:t>
      </w:r>
      <w:r w:rsidRPr="003F7F6F">
        <w:rPr>
          <w:rFonts w:ascii="Times New Roman" w:hAnsi="Times New Roman"/>
          <w:sz w:val="20"/>
          <w:szCs w:val="20"/>
          <w:lang w:val="uk-UA"/>
        </w:rPr>
        <w:t>до рішення виконавчого комітету</w:t>
      </w:r>
      <w:r w:rsidRPr="007E23B4">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о</w:t>
      </w:r>
    </w:p>
    <w:p w:rsidR="00C42A42" w:rsidRPr="006917EF" w:rsidRDefault="00C42A42" w:rsidP="006917EF">
      <w:pPr>
        <w:spacing w:after="0" w:line="240" w:lineRule="auto"/>
        <w:ind w:left="4536" w:right="-284"/>
        <w:rPr>
          <w:rFonts w:ascii="Times New Roman" w:hAnsi="Times New Roman"/>
          <w:sz w:val="20"/>
          <w:szCs w:val="20"/>
          <w:lang w:val="uk-UA"/>
        </w:rPr>
      </w:pPr>
      <w:r w:rsidRPr="00AE7A89">
        <w:rPr>
          <w:rFonts w:ascii="Times New Roman" w:hAnsi="Times New Roman"/>
          <w:color w:val="FFFFFF"/>
          <w:sz w:val="20"/>
          <w:szCs w:val="20"/>
          <w:u w:val="single"/>
          <w:lang w:val="uk-UA"/>
        </w:rPr>
        <w:t xml:space="preserve">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862F73" w:rsidRDefault="00C42A42" w:rsidP="00862F73">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3C4B7B" w:rsidRDefault="006C4778" w:rsidP="000C41F6">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Видача ордера на видалення зелених насаджень</w:t>
      </w:r>
    </w:p>
    <w:p w:rsidR="006C4778" w:rsidRDefault="00C42A42" w:rsidP="000C41F6">
      <w:pPr>
        <w:spacing w:after="0" w:line="240" w:lineRule="auto"/>
        <w:jc w:val="center"/>
        <w:rPr>
          <w:rFonts w:ascii="Times New Roman" w:hAnsi="Times New Roman"/>
          <w:sz w:val="20"/>
          <w:szCs w:val="20"/>
          <w:lang w:val="uk-UA"/>
        </w:rPr>
      </w:pPr>
      <w:r w:rsidRPr="00DF1391">
        <w:rPr>
          <w:rFonts w:ascii="Times New Roman" w:hAnsi="Times New Roman"/>
          <w:sz w:val="20"/>
          <w:szCs w:val="20"/>
          <w:lang w:val="uk-UA"/>
        </w:rPr>
        <w:t>(назва адміністративної послуги)</w:t>
      </w:r>
    </w:p>
    <w:p w:rsidR="00EC6D82" w:rsidRDefault="00EC6D82" w:rsidP="00EC6D82">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00159</w:t>
      </w:r>
      <w:r w:rsidRPr="0028573E">
        <w:rPr>
          <w:rFonts w:ascii="Times New Roman" w:hAnsi="Times New Roman"/>
          <w:b/>
          <w:sz w:val="20"/>
          <w:szCs w:val="20"/>
          <w:u w:val="single"/>
          <w:lang w:val="uk-UA" w:eastAsia="uk-UA"/>
        </w:rPr>
        <w:t>)</w:t>
      </w:r>
    </w:p>
    <w:p w:rsidR="00C42A42" w:rsidRPr="00DF1391" w:rsidRDefault="00C42A42" w:rsidP="000C41F6">
      <w:pPr>
        <w:spacing w:after="0" w:line="240" w:lineRule="auto"/>
        <w:jc w:val="center"/>
        <w:rPr>
          <w:rFonts w:ascii="Times New Roman" w:hAnsi="Times New Roman"/>
          <w:b/>
          <w:sz w:val="20"/>
          <w:szCs w:val="20"/>
          <w:u w:val="single"/>
          <w:lang w:val="uk-UA"/>
        </w:rPr>
      </w:pPr>
      <w:r w:rsidRPr="00DF1391">
        <w:rPr>
          <w:rFonts w:ascii="Times New Roman" w:hAnsi="Times New Roman"/>
          <w:sz w:val="20"/>
          <w:szCs w:val="20"/>
          <w:lang w:val="uk-UA"/>
        </w:rPr>
        <w:t xml:space="preserve">                                  </w:t>
      </w:r>
    </w:p>
    <w:p w:rsidR="006E25AE" w:rsidRDefault="006C4778" w:rsidP="000C41F6">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 xml:space="preserve">Відділ економічного розвитку, житлово-комунального господарства та благоустрою </w:t>
      </w:r>
    </w:p>
    <w:p w:rsidR="00C42A42" w:rsidRPr="00DF1391" w:rsidRDefault="00C42A42" w:rsidP="000C41F6">
      <w:pPr>
        <w:spacing w:after="0" w:line="240" w:lineRule="auto"/>
        <w:jc w:val="center"/>
        <w:rPr>
          <w:rFonts w:ascii="Times New Roman" w:hAnsi="Times New Roman"/>
          <w:b/>
          <w:sz w:val="20"/>
          <w:szCs w:val="20"/>
          <w:u w:val="single"/>
          <w:lang w:val="uk-UA" w:eastAsia="uk-UA"/>
        </w:rPr>
      </w:pPr>
      <w:r w:rsidRPr="00DF1391">
        <w:rPr>
          <w:rFonts w:ascii="Times New Roman" w:hAnsi="Times New Roman"/>
          <w:b/>
          <w:sz w:val="20"/>
          <w:szCs w:val="20"/>
          <w:u w:val="single"/>
          <w:lang w:val="uk-UA" w:eastAsia="uk-UA"/>
        </w:rPr>
        <w:t>Коростишівської міської ради</w:t>
      </w:r>
    </w:p>
    <w:p w:rsidR="00C42A42" w:rsidRPr="006C4778" w:rsidRDefault="00C42A42" w:rsidP="006C4778">
      <w:pPr>
        <w:shd w:val="clear" w:color="auto" w:fill="FFFFFF"/>
        <w:spacing w:after="0" w:line="240" w:lineRule="auto"/>
        <w:jc w:val="center"/>
        <w:rPr>
          <w:rFonts w:ascii="Times New Roman" w:hAnsi="Times New Roman"/>
          <w:sz w:val="16"/>
          <w:szCs w:val="16"/>
          <w:lang w:val="uk-UA"/>
        </w:rPr>
      </w:pPr>
      <w:r w:rsidRPr="00DF1391">
        <w:rPr>
          <w:rFonts w:ascii="Times New Roman" w:hAnsi="Times New Roman"/>
          <w:sz w:val="20"/>
          <w:szCs w:val="20"/>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6E25AE" w:rsidRPr="005F2129" w:rsidRDefault="006E25AE" w:rsidP="006E25AE">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6E25AE" w:rsidRPr="005F2129" w:rsidRDefault="006E25AE" w:rsidP="006E25AE">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6E25AE" w:rsidRPr="005F2129" w:rsidRDefault="006E25AE" w:rsidP="006E25AE">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862F73">
              <w:rPr>
                <w:sz w:val="20"/>
              </w:rPr>
              <w:t>асть</w:t>
            </w:r>
            <w:r w:rsidRPr="005F2129">
              <w:rPr>
                <w:sz w:val="20"/>
              </w:rPr>
              <w:t xml:space="preserve">, 12501 </w:t>
            </w:r>
          </w:p>
          <w:p w:rsidR="006E25AE" w:rsidRPr="009B0F58" w:rsidRDefault="006E25AE" w:rsidP="006E25AE">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6E25AE" w:rsidRPr="005F2129" w:rsidRDefault="006E25AE" w:rsidP="006E25AE">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6E25AE" w:rsidRPr="009B0F58" w:rsidRDefault="006E25AE" w:rsidP="006E25AE">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6E25AE" w:rsidRPr="009B0F58" w:rsidRDefault="006E25AE" w:rsidP="006E25AE">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6E25AE" w:rsidRPr="00923E9E" w:rsidRDefault="006E25AE" w:rsidP="006E25AE">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6E25AE" w:rsidP="006E25AE">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6E25AE" w:rsidRDefault="00D22892" w:rsidP="00862F73">
            <w:pPr>
              <w:suppressAutoHyphens/>
              <w:autoSpaceDE w:val="0"/>
              <w:spacing w:after="0" w:line="240" w:lineRule="auto"/>
              <w:ind w:firstLine="322"/>
              <w:jc w:val="both"/>
              <w:rPr>
                <w:rFonts w:ascii="Times New Roman" w:hAnsi="Times New Roman"/>
                <w:sz w:val="20"/>
                <w:szCs w:val="20"/>
                <w:lang w:val="uk-UA" w:eastAsia="ar-SA"/>
              </w:rPr>
            </w:pPr>
            <w:r>
              <w:rPr>
                <w:rFonts w:ascii="Times New Roman" w:hAnsi="Times New Roman"/>
                <w:sz w:val="20"/>
                <w:szCs w:val="20"/>
                <w:lang w:val="uk-UA"/>
              </w:rPr>
              <w:t xml:space="preserve">1. </w:t>
            </w:r>
            <w:r>
              <w:rPr>
                <w:rFonts w:ascii="Times New Roman" w:hAnsi="Times New Roman"/>
                <w:sz w:val="20"/>
                <w:szCs w:val="20"/>
                <w:lang w:val="uk-UA" w:eastAsia="ar-SA"/>
              </w:rPr>
              <w:t>З</w:t>
            </w:r>
            <w:r w:rsidR="006E25AE">
              <w:rPr>
                <w:rFonts w:ascii="Times New Roman" w:hAnsi="Times New Roman"/>
                <w:sz w:val="20"/>
                <w:szCs w:val="20"/>
                <w:lang w:val="uk-UA" w:eastAsia="ar-SA"/>
              </w:rPr>
              <w:t xml:space="preserve">аява юридичної чи фізичної особи про видалення зелених </w:t>
            </w:r>
            <w:r>
              <w:rPr>
                <w:rFonts w:ascii="Times New Roman" w:hAnsi="Times New Roman"/>
                <w:sz w:val="20"/>
                <w:szCs w:val="20"/>
                <w:lang w:val="uk-UA" w:eastAsia="ar-SA"/>
              </w:rPr>
              <w:t>насаджень.</w:t>
            </w:r>
          </w:p>
          <w:p w:rsidR="006E25AE" w:rsidRDefault="00D22892" w:rsidP="00862F73">
            <w:pPr>
              <w:suppressAutoHyphens/>
              <w:autoSpaceDE w:val="0"/>
              <w:spacing w:after="0" w:line="240" w:lineRule="auto"/>
              <w:ind w:firstLine="322"/>
              <w:jc w:val="both"/>
              <w:rPr>
                <w:rFonts w:ascii="Times New Roman" w:hAnsi="Times New Roman"/>
                <w:sz w:val="20"/>
                <w:szCs w:val="20"/>
                <w:lang w:val="uk-UA" w:eastAsia="ar-SA"/>
              </w:rPr>
            </w:pPr>
            <w:r>
              <w:rPr>
                <w:rFonts w:ascii="Times New Roman" w:hAnsi="Times New Roman"/>
                <w:sz w:val="20"/>
                <w:szCs w:val="20"/>
                <w:lang w:val="uk-UA" w:eastAsia="ar-SA"/>
              </w:rPr>
              <w:t>2. К</w:t>
            </w:r>
            <w:r w:rsidR="006E25AE">
              <w:rPr>
                <w:rFonts w:ascii="Times New Roman" w:hAnsi="Times New Roman"/>
                <w:sz w:val="20"/>
                <w:szCs w:val="20"/>
                <w:lang w:val="uk-UA" w:eastAsia="ar-SA"/>
              </w:rPr>
              <w:t>опія паспорта та ідентифікац</w:t>
            </w:r>
            <w:r>
              <w:rPr>
                <w:rFonts w:ascii="Times New Roman" w:hAnsi="Times New Roman"/>
                <w:sz w:val="20"/>
                <w:szCs w:val="20"/>
                <w:lang w:val="uk-UA" w:eastAsia="ar-SA"/>
              </w:rPr>
              <w:t>ійного коду (для фізичних осіб).</w:t>
            </w:r>
          </w:p>
          <w:p w:rsidR="006E25AE" w:rsidRDefault="00D22892" w:rsidP="00862F73">
            <w:pPr>
              <w:suppressAutoHyphens/>
              <w:autoSpaceDE w:val="0"/>
              <w:spacing w:after="0" w:line="240" w:lineRule="auto"/>
              <w:ind w:firstLine="322"/>
              <w:jc w:val="both"/>
              <w:rPr>
                <w:rFonts w:ascii="Times New Roman" w:hAnsi="Times New Roman"/>
                <w:sz w:val="20"/>
                <w:szCs w:val="20"/>
                <w:lang w:val="uk-UA" w:eastAsia="ar-SA"/>
              </w:rPr>
            </w:pPr>
            <w:r>
              <w:rPr>
                <w:rFonts w:ascii="Times New Roman" w:hAnsi="Times New Roman"/>
                <w:sz w:val="20"/>
                <w:szCs w:val="20"/>
                <w:lang w:val="uk-UA" w:eastAsia="ar-SA"/>
              </w:rPr>
              <w:t>3. Д</w:t>
            </w:r>
            <w:r w:rsidR="006E25AE">
              <w:rPr>
                <w:rFonts w:ascii="Times New Roman" w:hAnsi="Times New Roman"/>
                <w:sz w:val="20"/>
                <w:szCs w:val="20"/>
                <w:lang w:val="uk-UA" w:eastAsia="ar-SA"/>
              </w:rPr>
              <w:t>овіреність (у разі звернення уповноваженого представник</w:t>
            </w:r>
            <w:r>
              <w:rPr>
                <w:rFonts w:ascii="Times New Roman" w:hAnsi="Times New Roman"/>
                <w:sz w:val="20"/>
                <w:szCs w:val="20"/>
                <w:lang w:val="uk-UA" w:eastAsia="ar-SA"/>
              </w:rPr>
              <w:t>а фізичної або юридичної особи).</w:t>
            </w:r>
          </w:p>
          <w:p w:rsidR="006E25AE" w:rsidRDefault="00D22892" w:rsidP="00862F73">
            <w:pPr>
              <w:suppressAutoHyphens/>
              <w:autoSpaceDE w:val="0"/>
              <w:spacing w:after="0" w:line="240" w:lineRule="auto"/>
              <w:ind w:firstLine="322"/>
              <w:jc w:val="both"/>
              <w:rPr>
                <w:rFonts w:ascii="Times New Roman" w:hAnsi="Times New Roman"/>
                <w:sz w:val="20"/>
                <w:szCs w:val="20"/>
                <w:lang w:val="uk-UA" w:eastAsia="ar-SA"/>
              </w:rPr>
            </w:pPr>
            <w:r>
              <w:rPr>
                <w:rFonts w:ascii="Times New Roman" w:hAnsi="Times New Roman"/>
                <w:sz w:val="20"/>
                <w:szCs w:val="20"/>
                <w:lang w:val="uk-UA" w:eastAsia="ar-SA"/>
              </w:rPr>
              <w:t>4. К</w:t>
            </w:r>
            <w:r w:rsidR="006E25AE">
              <w:rPr>
                <w:rFonts w:ascii="Times New Roman" w:hAnsi="Times New Roman"/>
                <w:sz w:val="20"/>
                <w:szCs w:val="20"/>
                <w:lang w:val="uk-UA" w:eastAsia="ar-SA"/>
              </w:rPr>
              <w:t>опія витягу або виписки з Єдиного державного реєстру юридичних осіб, фізичних осіб – підприємців та громадських формувань;</w:t>
            </w:r>
          </w:p>
          <w:p w:rsidR="006E25AE" w:rsidRDefault="00D22892" w:rsidP="00862F73">
            <w:pPr>
              <w:suppressAutoHyphens/>
              <w:autoSpaceDE w:val="0"/>
              <w:spacing w:after="0" w:line="240" w:lineRule="auto"/>
              <w:ind w:firstLine="322"/>
              <w:jc w:val="both"/>
              <w:rPr>
                <w:rFonts w:ascii="Times New Roman" w:hAnsi="Times New Roman"/>
                <w:sz w:val="20"/>
                <w:szCs w:val="20"/>
                <w:lang w:val="uk-UA" w:eastAsia="ar-SA"/>
              </w:rPr>
            </w:pPr>
            <w:r>
              <w:rPr>
                <w:rFonts w:ascii="Times New Roman" w:hAnsi="Times New Roman"/>
                <w:sz w:val="20"/>
                <w:szCs w:val="20"/>
                <w:lang w:val="uk-UA" w:eastAsia="ar-SA"/>
              </w:rPr>
              <w:t>5. К</w:t>
            </w:r>
            <w:r w:rsidR="006E25AE">
              <w:rPr>
                <w:rFonts w:ascii="Times New Roman" w:hAnsi="Times New Roman"/>
                <w:sz w:val="20"/>
                <w:szCs w:val="20"/>
                <w:lang w:val="uk-UA" w:eastAsia="ar-SA"/>
              </w:rPr>
              <w:t xml:space="preserve">опія документу, що підтверджує право власності (користування) земельною ділянкою, на якій ростуть зелені насадження, про видалення яких </w:t>
            </w:r>
            <w:r>
              <w:rPr>
                <w:rFonts w:ascii="Times New Roman" w:hAnsi="Times New Roman"/>
                <w:sz w:val="20"/>
                <w:szCs w:val="20"/>
                <w:lang w:val="uk-UA" w:eastAsia="ar-SA"/>
              </w:rPr>
              <w:t>звернулася особа (за наявності).</w:t>
            </w:r>
          </w:p>
          <w:p w:rsidR="00C42A42" w:rsidRPr="006E25AE" w:rsidRDefault="00D22892" w:rsidP="00862F73">
            <w:pPr>
              <w:suppressAutoHyphens/>
              <w:autoSpaceDE w:val="0"/>
              <w:spacing w:after="0" w:line="240" w:lineRule="auto"/>
              <w:ind w:firstLine="322"/>
              <w:jc w:val="both"/>
              <w:rPr>
                <w:rFonts w:ascii="Times New Roman" w:hAnsi="Times New Roman"/>
                <w:b/>
                <w:sz w:val="20"/>
                <w:szCs w:val="20"/>
                <w:lang w:val="uk-UA" w:eastAsia="ar-SA"/>
              </w:rPr>
            </w:pPr>
            <w:r>
              <w:rPr>
                <w:rFonts w:ascii="Times New Roman" w:hAnsi="Times New Roman"/>
                <w:sz w:val="20"/>
                <w:szCs w:val="20"/>
                <w:lang w:val="uk-UA" w:eastAsia="ar-SA"/>
              </w:rPr>
              <w:t>6. Д</w:t>
            </w:r>
            <w:r w:rsidR="006E25AE">
              <w:rPr>
                <w:rFonts w:ascii="Times New Roman" w:hAnsi="Times New Roman"/>
                <w:sz w:val="20"/>
                <w:szCs w:val="20"/>
                <w:lang w:val="uk-UA" w:eastAsia="ar-SA"/>
              </w:rPr>
              <w:t>окумент про сплату відновної вартості зелених насаджень, що підлягають видаленню (крім випадків, передбачених пунктом 6 Порядку видалення дерев, кущів, газонів і квітників в населених пунктах, затвердженого постановою Кабінету Мін</w:t>
            </w:r>
            <w:r>
              <w:rPr>
                <w:rFonts w:ascii="Times New Roman" w:hAnsi="Times New Roman"/>
                <w:sz w:val="20"/>
                <w:szCs w:val="20"/>
                <w:lang w:val="uk-UA" w:eastAsia="ar-SA"/>
              </w:rPr>
              <w:t>істрів України від 01.08.2006  №</w:t>
            </w:r>
            <w:r w:rsidR="006E25AE">
              <w:rPr>
                <w:rFonts w:ascii="Times New Roman" w:hAnsi="Times New Roman"/>
                <w:sz w:val="20"/>
                <w:szCs w:val="20"/>
                <w:lang w:val="uk-UA" w:eastAsia="ar-SA"/>
              </w:rPr>
              <w:t>1045).</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Pr="005F2129" w:rsidRDefault="00862F73" w:rsidP="005F2129">
            <w:pPr>
              <w:suppressAutoHyphens/>
              <w:autoSpaceDE w:val="0"/>
              <w:spacing w:after="0" w:line="240" w:lineRule="auto"/>
              <w:jc w:val="both"/>
              <w:rPr>
                <w:rFonts w:ascii="Times New Roman" w:hAnsi="Times New Roman"/>
                <w:sz w:val="20"/>
                <w:szCs w:val="20"/>
                <w:lang w:val="uk-UA" w:eastAsia="ar-SA"/>
              </w:rPr>
            </w:pPr>
            <w:r>
              <w:rPr>
                <w:rFonts w:ascii="Times New Roman" w:hAnsi="Times New Roman"/>
                <w:sz w:val="20"/>
                <w:szCs w:val="20"/>
                <w:lang w:val="uk-UA" w:eastAsia="ar-SA"/>
              </w:rPr>
              <w:t>Б</w:t>
            </w:r>
            <w:r w:rsidR="00C42A42" w:rsidRPr="005F2129">
              <w:rPr>
                <w:rFonts w:ascii="Times New Roman" w:hAnsi="Times New Roman"/>
                <w:sz w:val="20"/>
                <w:szCs w:val="20"/>
                <w:lang w:val="uk-UA" w:eastAsia="ar-SA"/>
              </w:rPr>
              <w:t>езоплатно</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5F2129" w:rsidRDefault="00C42A42" w:rsidP="005F2129">
            <w:pPr>
              <w:suppressAutoHyphens/>
              <w:autoSpaceDE w:val="0"/>
              <w:spacing w:after="0" w:line="240" w:lineRule="auto"/>
              <w:contextualSpacing/>
              <w:jc w:val="both"/>
              <w:rPr>
                <w:rFonts w:ascii="Times New Roman" w:hAnsi="Times New Roman"/>
                <w:sz w:val="20"/>
                <w:szCs w:val="20"/>
                <w:lang w:val="uk-UA"/>
              </w:rPr>
            </w:pPr>
            <w:r w:rsidRPr="005F2129">
              <w:rPr>
                <w:rFonts w:ascii="Times New Roman" w:hAnsi="Times New Roman"/>
                <w:sz w:val="20"/>
                <w:szCs w:val="20"/>
                <w:lang w:val="uk-UA"/>
              </w:rPr>
              <w:t xml:space="preserve">30 </w:t>
            </w:r>
            <w:r w:rsidR="00862F73">
              <w:rPr>
                <w:rFonts w:ascii="Times New Roman" w:hAnsi="Times New Roman"/>
                <w:sz w:val="20"/>
                <w:szCs w:val="20"/>
                <w:lang w:val="uk-UA"/>
              </w:rPr>
              <w:t xml:space="preserve">календарних </w:t>
            </w:r>
            <w:r w:rsidRPr="005F2129">
              <w:rPr>
                <w:rFonts w:ascii="Times New Roman" w:hAnsi="Times New Roman"/>
                <w:sz w:val="20"/>
                <w:szCs w:val="20"/>
                <w:lang w:val="uk-UA"/>
              </w:rPr>
              <w:t>днів</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C42A42" w:rsidRDefault="00862F73" w:rsidP="00862F73">
            <w:pPr>
              <w:suppressAutoHyphens/>
              <w:autoSpaceDE w:val="0"/>
              <w:spacing w:after="0" w:line="240" w:lineRule="auto"/>
              <w:ind w:firstLine="322"/>
              <w:rPr>
                <w:rFonts w:ascii="Times New Roman" w:hAnsi="Times New Roman"/>
                <w:sz w:val="20"/>
                <w:szCs w:val="20"/>
                <w:lang w:val="uk-UA"/>
              </w:rPr>
            </w:pPr>
            <w:r>
              <w:rPr>
                <w:rFonts w:ascii="Times New Roman" w:hAnsi="Times New Roman"/>
                <w:sz w:val="20"/>
                <w:szCs w:val="20"/>
                <w:lang w:val="uk-UA"/>
              </w:rPr>
              <w:t xml:space="preserve">1. </w:t>
            </w:r>
            <w:r w:rsidR="00EC6D82">
              <w:rPr>
                <w:rFonts w:ascii="Times New Roman" w:hAnsi="Times New Roman"/>
                <w:sz w:val="20"/>
                <w:szCs w:val="20"/>
                <w:lang w:val="uk-UA"/>
              </w:rPr>
              <w:t>Ордер на видалення зелених насаджень</w:t>
            </w:r>
            <w:r>
              <w:rPr>
                <w:rFonts w:ascii="Times New Roman" w:hAnsi="Times New Roman"/>
                <w:sz w:val="20"/>
                <w:szCs w:val="20"/>
                <w:lang w:val="uk-UA"/>
              </w:rPr>
              <w:t>.</w:t>
            </w:r>
          </w:p>
          <w:p w:rsidR="00862F73" w:rsidRPr="00862F73" w:rsidRDefault="00862F73" w:rsidP="00862F73">
            <w:pPr>
              <w:suppressAutoHyphens/>
              <w:autoSpaceDE w:val="0"/>
              <w:spacing w:after="0" w:line="240" w:lineRule="auto"/>
              <w:ind w:firstLine="322"/>
              <w:rPr>
                <w:rFonts w:ascii="Times New Roman" w:hAnsi="Times New Roman"/>
                <w:sz w:val="20"/>
                <w:szCs w:val="20"/>
                <w:lang w:val="uk-UA" w:eastAsia="ar-SA"/>
              </w:rPr>
            </w:pPr>
            <w:r>
              <w:rPr>
                <w:rFonts w:ascii="Times New Roman" w:hAnsi="Times New Roman"/>
                <w:sz w:val="20"/>
                <w:szCs w:val="20"/>
                <w:lang w:val="uk-UA"/>
              </w:rPr>
              <w:t xml:space="preserve">2. Вмотивована відмова про отримання ордеру </w:t>
            </w:r>
          </w:p>
        </w:tc>
      </w:tr>
      <w:tr w:rsidR="00D501D1" w:rsidRPr="005F2129" w:rsidTr="007E23B4">
        <w:tc>
          <w:tcPr>
            <w:tcW w:w="568" w:type="dxa"/>
          </w:tcPr>
          <w:p w:rsidR="00D501D1" w:rsidRPr="005F2129" w:rsidRDefault="00D501D1" w:rsidP="00D501D1">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D501D1" w:rsidRPr="005F2129" w:rsidRDefault="00D501D1" w:rsidP="00D501D1">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D501D1" w:rsidRPr="005F2129" w:rsidRDefault="00D501D1" w:rsidP="00D501D1">
            <w:pPr>
              <w:suppressAutoHyphens/>
              <w:autoSpaceDE w:val="0"/>
              <w:spacing w:after="0" w:line="240" w:lineRule="auto"/>
              <w:jc w:val="both"/>
              <w:rPr>
                <w:rFonts w:ascii="Times New Roman" w:hAnsi="Times New Roman"/>
                <w:sz w:val="20"/>
                <w:szCs w:val="20"/>
                <w:lang w:eastAsia="ar-SA"/>
              </w:rPr>
            </w:pPr>
            <w:r w:rsidRPr="0033799F">
              <w:rPr>
                <w:rFonts w:ascii="Times New Roman" w:hAnsi="Times New Roman"/>
                <w:color w:val="000000"/>
                <w:sz w:val="20"/>
                <w:szCs w:val="20"/>
                <w:lang w:val="uk-UA"/>
              </w:rPr>
              <w:t>Звернення до центру надання адміністративних послуг особисто або через уповноважену особу</w:t>
            </w:r>
          </w:p>
        </w:tc>
      </w:tr>
      <w:tr w:rsidR="00D501D1" w:rsidRPr="00EC6D82" w:rsidTr="007E23B4">
        <w:tc>
          <w:tcPr>
            <w:tcW w:w="568" w:type="dxa"/>
          </w:tcPr>
          <w:p w:rsidR="00D501D1" w:rsidRPr="005F2129" w:rsidRDefault="00D501D1" w:rsidP="00D501D1">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D501D1" w:rsidRPr="005F2129" w:rsidRDefault="00D501D1" w:rsidP="00D501D1">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D501D1" w:rsidRDefault="00D501D1" w:rsidP="00D501D1">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1. Стаття 28 Закону України «Про благоустрій населених пунктів»;</w:t>
            </w:r>
          </w:p>
          <w:p w:rsidR="00D501D1" w:rsidRDefault="00D501D1" w:rsidP="00D501D1">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2. Постанова Кабінету Міністрів України від 01.08.2006 №1045 «Про затвердження Порядку видалення дерев, кущів, газонів і квітників в населених пунктах»;</w:t>
            </w:r>
          </w:p>
          <w:p w:rsidR="00D501D1" w:rsidRPr="00EC6D82" w:rsidRDefault="00D501D1" w:rsidP="00D501D1">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3. Наказ Міністерства житлово-комунального господарства України від 12.05.2009 №127 «Про затвердження Методики визначення відновної вартості зелених насаджень»</w:t>
            </w:r>
          </w:p>
        </w:tc>
      </w:tr>
    </w:tbl>
    <w:p w:rsidR="00C42A42" w:rsidRDefault="00C42A42" w:rsidP="00C95448">
      <w:pPr>
        <w:spacing w:after="0" w:line="360" w:lineRule="auto"/>
        <w:jc w:val="both"/>
        <w:rPr>
          <w:rFonts w:ascii="Times New Roman" w:hAnsi="Times New Roman"/>
          <w:i/>
          <w:sz w:val="20"/>
          <w:szCs w:val="20"/>
          <w:lang w:val="uk-UA"/>
        </w:rPr>
      </w:pPr>
    </w:p>
    <w:p w:rsidR="00C42A42" w:rsidRDefault="00C42A42" w:rsidP="00A440F1">
      <w:pPr>
        <w:spacing w:after="0" w:line="240" w:lineRule="auto"/>
        <w:ind w:left="4536" w:right="-284"/>
        <w:rPr>
          <w:rFonts w:ascii="Times New Roman" w:hAnsi="Times New Roman"/>
          <w:sz w:val="20"/>
          <w:szCs w:val="20"/>
          <w:lang w:val="uk-UA"/>
        </w:rPr>
      </w:pPr>
    </w:p>
    <w:p w:rsidR="00C42A42" w:rsidRDefault="00C42A42" w:rsidP="00A440F1">
      <w:pPr>
        <w:spacing w:after="0" w:line="240" w:lineRule="auto"/>
        <w:ind w:left="4536" w:right="-284"/>
        <w:rPr>
          <w:rFonts w:ascii="Times New Roman" w:hAnsi="Times New Roman"/>
          <w:sz w:val="20"/>
          <w:szCs w:val="20"/>
          <w:lang w:val="uk-UA"/>
        </w:rPr>
      </w:pPr>
    </w:p>
    <w:p w:rsidR="00C42A42" w:rsidRDefault="00C42A42" w:rsidP="00A440F1">
      <w:pPr>
        <w:spacing w:after="0" w:line="240" w:lineRule="auto"/>
        <w:ind w:left="4536" w:right="-284"/>
        <w:rPr>
          <w:rFonts w:ascii="Times New Roman" w:hAnsi="Times New Roman"/>
          <w:sz w:val="20"/>
          <w:szCs w:val="20"/>
          <w:lang w:val="uk-UA"/>
        </w:rPr>
      </w:pPr>
    </w:p>
    <w:p w:rsidR="00C42A42" w:rsidRDefault="00C42A42" w:rsidP="00A440F1">
      <w:pPr>
        <w:spacing w:after="0" w:line="240" w:lineRule="auto"/>
        <w:ind w:left="4536" w:right="-284"/>
        <w:rPr>
          <w:rFonts w:ascii="Times New Roman" w:hAnsi="Times New Roman"/>
          <w:sz w:val="20"/>
          <w:szCs w:val="20"/>
          <w:lang w:val="uk-UA"/>
        </w:rPr>
      </w:pPr>
    </w:p>
    <w:p w:rsidR="00C42A42" w:rsidRDefault="00C42A42" w:rsidP="00862F73">
      <w:pPr>
        <w:spacing w:after="0" w:line="240" w:lineRule="auto"/>
        <w:ind w:right="-284"/>
        <w:rPr>
          <w:rFonts w:ascii="Times New Roman" w:hAnsi="Times New Roman"/>
          <w:sz w:val="20"/>
          <w:szCs w:val="20"/>
          <w:lang w:val="uk-UA"/>
        </w:rPr>
      </w:pPr>
    </w:p>
    <w:p w:rsidR="00C42A42" w:rsidRDefault="00C42A42" w:rsidP="00A440F1">
      <w:pPr>
        <w:spacing w:after="0" w:line="240" w:lineRule="auto"/>
        <w:ind w:left="4536" w:right="-284"/>
        <w:rPr>
          <w:rFonts w:ascii="Times New Roman" w:hAnsi="Times New Roman"/>
          <w:sz w:val="20"/>
          <w:szCs w:val="20"/>
          <w:lang w:val="uk-UA"/>
        </w:rPr>
      </w:pPr>
    </w:p>
    <w:p w:rsidR="00C42A42" w:rsidRDefault="00C42A42" w:rsidP="00A440F1">
      <w:pPr>
        <w:spacing w:after="0" w:line="240" w:lineRule="auto"/>
        <w:ind w:left="4536" w:right="-284"/>
        <w:rPr>
          <w:rFonts w:ascii="Times New Roman" w:hAnsi="Times New Roman"/>
          <w:sz w:val="20"/>
          <w:szCs w:val="20"/>
          <w:lang w:val="uk-UA"/>
        </w:rPr>
      </w:pPr>
    </w:p>
    <w:p w:rsidR="00862F73" w:rsidRDefault="00C42A42" w:rsidP="00A440F1">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lastRenderedPageBreak/>
        <w:t xml:space="preserve">Додаток </w:t>
      </w:r>
      <w:r w:rsidR="00862F73">
        <w:rPr>
          <w:rFonts w:ascii="Times New Roman" w:hAnsi="Times New Roman"/>
          <w:sz w:val="20"/>
          <w:szCs w:val="20"/>
          <w:u w:val="single"/>
          <w:lang w:val="uk-UA"/>
        </w:rPr>
        <w:t xml:space="preserve">    29      </w:t>
      </w:r>
      <w:r w:rsidRPr="003F7F6F">
        <w:rPr>
          <w:rFonts w:ascii="Times New Roman" w:hAnsi="Times New Roman"/>
          <w:sz w:val="20"/>
          <w:szCs w:val="20"/>
          <w:lang w:val="uk-UA"/>
        </w:rPr>
        <w:t xml:space="preserve"> до рішення виконавчого комітету </w:t>
      </w:r>
      <w:r w:rsidRPr="00E92DC3">
        <w:rPr>
          <w:rFonts w:ascii="Times New Roman" w:hAnsi="Times New Roman"/>
          <w:color w:val="FFFFFF"/>
          <w:sz w:val="20"/>
          <w:szCs w:val="20"/>
          <w:u w:val="single"/>
          <w:lang w:val="uk-UA"/>
        </w:rPr>
        <w:t>р</w:t>
      </w:r>
      <w:r w:rsidRPr="007E23B4">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p>
    <w:p w:rsidR="00C42A42" w:rsidRPr="006917EF" w:rsidRDefault="00C42A42" w:rsidP="006917EF">
      <w:pPr>
        <w:spacing w:after="0" w:line="240" w:lineRule="auto"/>
        <w:ind w:left="4536" w:right="-284"/>
        <w:rPr>
          <w:rFonts w:ascii="Times New Roman" w:hAnsi="Times New Roman"/>
          <w:sz w:val="20"/>
          <w:szCs w:val="20"/>
          <w:lang w:val="uk-UA"/>
        </w:rPr>
      </w:pPr>
      <w:r w:rsidRPr="00E92DC3">
        <w:rPr>
          <w:rFonts w:ascii="Times New Roman" w:hAnsi="Times New Roman"/>
          <w:color w:val="FFFFFF"/>
          <w:sz w:val="20"/>
          <w:szCs w:val="20"/>
          <w:u w:val="single"/>
          <w:lang w:val="uk-UA"/>
        </w:rPr>
        <w:t>р</w:t>
      </w:r>
      <w:r>
        <w:rPr>
          <w:rFonts w:ascii="Times New Roman" w:hAnsi="Times New Roman"/>
          <w:sz w:val="20"/>
          <w:szCs w:val="20"/>
          <w:u w:val="single"/>
          <w:lang w:val="uk-UA"/>
        </w:rPr>
        <w:t xml:space="preserve">    </w:t>
      </w:r>
    </w:p>
    <w:p w:rsidR="00C42A42" w:rsidRPr="00862F73" w:rsidRDefault="00C42A42" w:rsidP="00862F73">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E14DC3" w:rsidRDefault="00EC6D82" w:rsidP="00EC6D82">
      <w:pPr>
        <w:spacing w:after="0" w:line="240" w:lineRule="auto"/>
        <w:jc w:val="center"/>
        <w:rPr>
          <w:rFonts w:ascii="Times New Roman" w:hAnsi="Times New Roman"/>
          <w:b/>
          <w:sz w:val="24"/>
          <w:szCs w:val="24"/>
          <w:u w:val="single"/>
        </w:rPr>
      </w:pPr>
      <w:r>
        <w:rPr>
          <w:rFonts w:ascii="Times New Roman" w:hAnsi="Times New Roman"/>
          <w:b/>
          <w:sz w:val="24"/>
          <w:szCs w:val="24"/>
          <w:u w:val="single"/>
          <w:lang w:val="uk-UA"/>
        </w:rPr>
        <w:t>Видача дозволу на порушення об’єктів благоустрою</w:t>
      </w:r>
      <w:r w:rsidR="00C42A42" w:rsidRPr="00E14DC3">
        <w:rPr>
          <w:rFonts w:ascii="Times New Roman" w:hAnsi="Times New Roman"/>
          <w:b/>
          <w:sz w:val="24"/>
          <w:szCs w:val="24"/>
          <w:u w:val="single"/>
        </w:rPr>
        <w:t xml:space="preserve"> </w:t>
      </w:r>
    </w:p>
    <w:p w:rsidR="00EC6D82" w:rsidRDefault="00C42A42" w:rsidP="00E14DC3">
      <w:pPr>
        <w:spacing w:after="0" w:line="240" w:lineRule="auto"/>
        <w:jc w:val="center"/>
        <w:rPr>
          <w:rFonts w:ascii="Times New Roman" w:hAnsi="Times New Roman"/>
          <w:sz w:val="20"/>
          <w:szCs w:val="20"/>
          <w:lang w:val="uk-UA"/>
        </w:rPr>
      </w:pPr>
      <w:r w:rsidRPr="00DF1391">
        <w:rPr>
          <w:rFonts w:ascii="Times New Roman" w:hAnsi="Times New Roman"/>
          <w:sz w:val="20"/>
          <w:szCs w:val="20"/>
          <w:lang w:val="uk-UA"/>
        </w:rPr>
        <w:t xml:space="preserve"> (назва адміністративної послуги)   </w:t>
      </w:r>
    </w:p>
    <w:p w:rsidR="00EC6D82" w:rsidRDefault="00EC6D82" w:rsidP="00EC6D82">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00194</w:t>
      </w:r>
      <w:r w:rsidRPr="0028573E">
        <w:rPr>
          <w:rFonts w:ascii="Times New Roman" w:hAnsi="Times New Roman"/>
          <w:b/>
          <w:sz w:val="20"/>
          <w:szCs w:val="20"/>
          <w:u w:val="single"/>
          <w:lang w:val="uk-UA" w:eastAsia="uk-UA"/>
        </w:rPr>
        <w:t>)</w:t>
      </w:r>
    </w:p>
    <w:p w:rsidR="00C42A42" w:rsidRPr="00DF1391" w:rsidRDefault="00C42A42" w:rsidP="00E14DC3">
      <w:pPr>
        <w:spacing w:after="0" w:line="240" w:lineRule="auto"/>
        <w:jc w:val="center"/>
        <w:rPr>
          <w:rFonts w:ascii="Times New Roman" w:hAnsi="Times New Roman"/>
          <w:b/>
          <w:sz w:val="20"/>
          <w:szCs w:val="20"/>
          <w:u w:val="single"/>
          <w:lang w:val="uk-UA"/>
        </w:rPr>
      </w:pPr>
      <w:r w:rsidRPr="00DF1391">
        <w:rPr>
          <w:rFonts w:ascii="Times New Roman" w:hAnsi="Times New Roman"/>
          <w:sz w:val="20"/>
          <w:szCs w:val="20"/>
          <w:lang w:val="uk-UA"/>
        </w:rPr>
        <w:t xml:space="preserve">                               </w:t>
      </w:r>
    </w:p>
    <w:p w:rsidR="00EC6D82" w:rsidRDefault="00EC6D82" w:rsidP="00EC6D82">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 xml:space="preserve">Відділ економічного розвитку, житлово-комунального господарства та благоустрою </w:t>
      </w:r>
    </w:p>
    <w:p w:rsidR="00C42A42" w:rsidRPr="00DF1391" w:rsidRDefault="00C42A42" w:rsidP="00E14DC3">
      <w:pPr>
        <w:spacing w:after="0" w:line="240" w:lineRule="auto"/>
        <w:jc w:val="center"/>
        <w:rPr>
          <w:rFonts w:ascii="Times New Roman" w:hAnsi="Times New Roman"/>
          <w:b/>
          <w:sz w:val="20"/>
          <w:szCs w:val="20"/>
          <w:u w:val="single"/>
          <w:lang w:val="uk-UA" w:eastAsia="uk-UA"/>
        </w:rPr>
      </w:pPr>
      <w:r w:rsidRPr="00DF1391">
        <w:rPr>
          <w:rFonts w:ascii="Times New Roman" w:hAnsi="Times New Roman"/>
          <w:b/>
          <w:sz w:val="20"/>
          <w:szCs w:val="20"/>
          <w:u w:val="single"/>
          <w:lang w:val="uk-UA" w:eastAsia="uk-UA"/>
        </w:rPr>
        <w:t>Коростишівської міської ради</w:t>
      </w:r>
    </w:p>
    <w:p w:rsidR="00C42A42" w:rsidRPr="00862F73" w:rsidRDefault="00C42A42" w:rsidP="00862F73">
      <w:pPr>
        <w:shd w:val="clear" w:color="auto" w:fill="FFFFFF"/>
        <w:spacing w:after="0" w:line="240" w:lineRule="auto"/>
        <w:jc w:val="center"/>
        <w:rPr>
          <w:rFonts w:ascii="Times New Roman" w:hAnsi="Times New Roman"/>
          <w:sz w:val="20"/>
          <w:szCs w:val="20"/>
        </w:rPr>
      </w:pPr>
      <w:r w:rsidRPr="00DF1391">
        <w:rPr>
          <w:rFonts w:ascii="Times New Roman" w:hAnsi="Times New Roman"/>
          <w:sz w:val="20"/>
          <w:szCs w:val="20"/>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EC6D82" w:rsidRPr="005F2129" w:rsidRDefault="00EC6D82" w:rsidP="00EC6D82">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EC6D82" w:rsidRPr="005F2129" w:rsidRDefault="00EC6D82" w:rsidP="00EC6D82">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EC6D82" w:rsidRPr="005F2129" w:rsidRDefault="00EC6D82" w:rsidP="00EC6D82">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862F73">
              <w:rPr>
                <w:sz w:val="20"/>
              </w:rPr>
              <w:t>асть</w:t>
            </w:r>
            <w:r w:rsidRPr="005F2129">
              <w:rPr>
                <w:sz w:val="20"/>
              </w:rPr>
              <w:t xml:space="preserve">, 12501 </w:t>
            </w:r>
          </w:p>
          <w:p w:rsidR="00EC6D82" w:rsidRPr="009B0F58" w:rsidRDefault="00EC6D82" w:rsidP="00EC6D82">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EC6D82" w:rsidRPr="005F2129" w:rsidRDefault="00EC6D82" w:rsidP="00EC6D82">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EC6D82" w:rsidRPr="009B0F58" w:rsidRDefault="00EC6D82" w:rsidP="00EC6D82">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EC6D82" w:rsidRPr="009B0F58" w:rsidRDefault="00EC6D82" w:rsidP="00EC6D82">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EC6D82" w:rsidRPr="00923E9E" w:rsidRDefault="00EC6D82" w:rsidP="00EC6D82">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EC6D82" w:rsidP="00EC6D82">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031865"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EC6D82" w:rsidRDefault="00EC6D82" w:rsidP="00862F73">
            <w:pPr>
              <w:widowControl w:val="0"/>
              <w:shd w:val="clear" w:color="auto" w:fill="FFFFFF"/>
              <w:tabs>
                <w:tab w:val="left" w:pos="802"/>
              </w:tabs>
              <w:autoSpaceDE w:val="0"/>
              <w:spacing w:after="0" w:line="240" w:lineRule="auto"/>
              <w:ind w:firstLine="322"/>
              <w:rPr>
                <w:rFonts w:ascii="Times New Roman" w:hAnsi="Times New Roman"/>
                <w:sz w:val="20"/>
                <w:szCs w:val="20"/>
                <w:lang w:val="uk-UA"/>
              </w:rPr>
            </w:pPr>
            <w:r>
              <w:rPr>
                <w:rFonts w:ascii="Times New Roman" w:hAnsi="Times New Roman"/>
                <w:sz w:val="20"/>
                <w:szCs w:val="20"/>
                <w:lang w:val="uk-UA"/>
              </w:rPr>
              <w:t xml:space="preserve">1. </w:t>
            </w:r>
            <w:r>
              <w:rPr>
                <w:rFonts w:ascii="Times New Roman" w:hAnsi="Times New Roman"/>
                <w:sz w:val="20"/>
                <w:szCs w:val="20"/>
              </w:rPr>
              <w:t>Заява</w:t>
            </w:r>
            <w:r>
              <w:rPr>
                <w:rFonts w:ascii="Times New Roman" w:hAnsi="Times New Roman"/>
                <w:sz w:val="20"/>
                <w:szCs w:val="20"/>
                <w:lang w:val="uk-UA"/>
              </w:rPr>
              <w:t xml:space="preserve"> </w:t>
            </w:r>
            <w:r>
              <w:rPr>
                <w:rFonts w:ascii="Times New Roman" w:hAnsi="Times New Roman"/>
                <w:sz w:val="20"/>
                <w:szCs w:val="20"/>
              </w:rPr>
              <w:t>встановленого</w:t>
            </w:r>
            <w:r>
              <w:rPr>
                <w:rFonts w:ascii="Times New Roman" w:hAnsi="Times New Roman"/>
                <w:sz w:val="20"/>
                <w:szCs w:val="20"/>
                <w:lang w:val="uk-UA"/>
              </w:rPr>
              <w:t xml:space="preserve"> </w:t>
            </w:r>
            <w:r>
              <w:rPr>
                <w:rFonts w:ascii="Times New Roman" w:hAnsi="Times New Roman"/>
                <w:sz w:val="20"/>
                <w:szCs w:val="20"/>
              </w:rPr>
              <w:t>зразка</w:t>
            </w:r>
            <w:r>
              <w:rPr>
                <w:rFonts w:ascii="Times New Roman" w:hAnsi="Times New Roman"/>
                <w:sz w:val="20"/>
                <w:szCs w:val="20"/>
                <w:lang w:val="uk-UA"/>
              </w:rPr>
              <w:t>.</w:t>
            </w:r>
          </w:p>
          <w:p w:rsidR="00EC6D82" w:rsidRDefault="00EC6D82" w:rsidP="00862F73">
            <w:pPr>
              <w:widowControl w:val="0"/>
              <w:shd w:val="clear" w:color="auto" w:fill="FFFFFF"/>
              <w:tabs>
                <w:tab w:val="left" w:pos="802"/>
              </w:tabs>
              <w:autoSpaceDE w:val="0"/>
              <w:spacing w:after="0" w:line="240" w:lineRule="auto"/>
              <w:ind w:firstLine="322"/>
              <w:rPr>
                <w:rFonts w:ascii="Times New Roman" w:hAnsi="Times New Roman"/>
                <w:sz w:val="20"/>
                <w:szCs w:val="20"/>
                <w:lang w:val="uk-UA"/>
              </w:rPr>
            </w:pPr>
            <w:r>
              <w:rPr>
                <w:rFonts w:ascii="Times New Roman" w:hAnsi="Times New Roman"/>
                <w:sz w:val="20"/>
                <w:szCs w:val="20"/>
                <w:lang w:val="uk-UA"/>
              </w:rPr>
              <w:t>2. Копія паспорта та ідентифікаційного коду (для фізичних осіб).</w:t>
            </w:r>
          </w:p>
          <w:p w:rsidR="00EC6D82" w:rsidRDefault="00EC6D82" w:rsidP="00862F73">
            <w:pPr>
              <w:widowControl w:val="0"/>
              <w:shd w:val="clear" w:color="auto" w:fill="FFFFFF"/>
              <w:tabs>
                <w:tab w:val="left" w:pos="802"/>
              </w:tabs>
              <w:autoSpaceDE w:val="0"/>
              <w:spacing w:after="0" w:line="240" w:lineRule="auto"/>
              <w:ind w:firstLine="322"/>
              <w:rPr>
                <w:rFonts w:ascii="Times New Roman" w:hAnsi="Times New Roman"/>
                <w:sz w:val="20"/>
                <w:szCs w:val="20"/>
                <w:lang w:val="uk-UA"/>
              </w:rPr>
            </w:pPr>
            <w:r>
              <w:rPr>
                <w:rFonts w:ascii="Times New Roman" w:hAnsi="Times New Roman"/>
                <w:sz w:val="20"/>
                <w:szCs w:val="20"/>
                <w:lang w:val="uk-UA"/>
              </w:rPr>
              <w:t xml:space="preserve">3. </w:t>
            </w:r>
            <w:r>
              <w:rPr>
                <w:rFonts w:ascii="Times New Roman" w:hAnsi="Times New Roman"/>
                <w:sz w:val="20"/>
                <w:szCs w:val="20"/>
              </w:rPr>
              <w:t>Довіреність (у разі</w:t>
            </w:r>
            <w:r>
              <w:rPr>
                <w:rFonts w:ascii="Times New Roman" w:hAnsi="Times New Roman"/>
                <w:sz w:val="20"/>
                <w:szCs w:val="20"/>
                <w:lang w:val="uk-UA"/>
              </w:rPr>
              <w:t xml:space="preserve"> </w:t>
            </w:r>
            <w:r>
              <w:rPr>
                <w:rFonts w:ascii="Times New Roman" w:hAnsi="Times New Roman"/>
                <w:sz w:val="20"/>
                <w:szCs w:val="20"/>
              </w:rPr>
              <w:t>звернення</w:t>
            </w:r>
            <w:r>
              <w:rPr>
                <w:rFonts w:ascii="Times New Roman" w:hAnsi="Times New Roman"/>
                <w:sz w:val="20"/>
                <w:szCs w:val="20"/>
                <w:lang w:val="uk-UA"/>
              </w:rPr>
              <w:t xml:space="preserve"> </w:t>
            </w:r>
            <w:r>
              <w:rPr>
                <w:rFonts w:ascii="Times New Roman" w:hAnsi="Times New Roman"/>
                <w:sz w:val="20"/>
                <w:szCs w:val="20"/>
              </w:rPr>
              <w:t>уповноваженого</w:t>
            </w:r>
            <w:r>
              <w:rPr>
                <w:rFonts w:ascii="Times New Roman" w:hAnsi="Times New Roman"/>
                <w:sz w:val="20"/>
                <w:szCs w:val="20"/>
                <w:lang w:val="uk-UA"/>
              </w:rPr>
              <w:t xml:space="preserve"> </w:t>
            </w:r>
            <w:r>
              <w:rPr>
                <w:rFonts w:ascii="Times New Roman" w:hAnsi="Times New Roman"/>
                <w:sz w:val="20"/>
                <w:szCs w:val="20"/>
              </w:rPr>
              <w:t>представника</w:t>
            </w:r>
            <w:r>
              <w:rPr>
                <w:rFonts w:ascii="Times New Roman" w:hAnsi="Times New Roman"/>
                <w:sz w:val="20"/>
                <w:szCs w:val="20"/>
                <w:lang w:val="uk-UA"/>
              </w:rPr>
              <w:t xml:space="preserve"> фізичної або юридичної особи</w:t>
            </w:r>
            <w:r>
              <w:rPr>
                <w:rFonts w:ascii="Times New Roman" w:hAnsi="Times New Roman"/>
                <w:sz w:val="20"/>
                <w:szCs w:val="20"/>
              </w:rPr>
              <w:t>)</w:t>
            </w:r>
            <w:r>
              <w:rPr>
                <w:rFonts w:ascii="Times New Roman" w:hAnsi="Times New Roman"/>
                <w:sz w:val="20"/>
                <w:szCs w:val="20"/>
                <w:lang w:val="uk-UA"/>
              </w:rPr>
              <w:t xml:space="preserve">.  </w:t>
            </w:r>
          </w:p>
          <w:p w:rsidR="00EC6D82" w:rsidRDefault="00EC6D82" w:rsidP="00862F73">
            <w:pPr>
              <w:widowControl w:val="0"/>
              <w:shd w:val="clear" w:color="auto" w:fill="FFFFFF"/>
              <w:tabs>
                <w:tab w:val="left" w:pos="802"/>
              </w:tabs>
              <w:autoSpaceDE w:val="0"/>
              <w:spacing w:after="0" w:line="240" w:lineRule="auto"/>
              <w:ind w:firstLine="322"/>
              <w:rPr>
                <w:rFonts w:ascii="Times New Roman" w:hAnsi="Times New Roman"/>
                <w:sz w:val="20"/>
                <w:szCs w:val="20"/>
                <w:lang w:val="uk-UA"/>
              </w:rPr>
            </w:pPr>
            <w:r>
              <w:rPr>
                <w:rFonts w:ascii="Times New Roman" w:hAnsi="Times New Roman"/>
                <w:sz w:val="20"/>
                <w:szCs w:val="20"/>
                <w:lang w:val="uk-UA"/>
              </w:rPr>
              <w:t>4. Копія правовстановлюючого документу на право власності земельної ділянку або об’єкта нерухомого майна.</w:t>
            </w:r>
          </w:p>
          <w:p w:rsidR="00EC6D82" w:rsidRDefault="00EC6D82" w:rsidP="00862F73">
            <w:pPr>
              <w:tabs>
                <w:tab w:val="left" w:pos="266"/>
              </w:tabs>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5</w:t>
            </w:r>
            <w:r>
              <w:rPr>
                <w:rFonts w:ascii="Times New Roman" w:hAnsi="Times New Roman"/>
                <w:sz w:val="20"/>
                <w:szCs w:val="20"/>
              </w:rPr>
              <w:t>. Лист – погодження на проведення</w:t>
            </w:r>
            <w:r>
              <w:rPr>
                <w:rFonts w:ascii="Times New Roman" w:hAnsi="Times New Roman"/>
                <w:sz w:val="20"/>
                <w:szCs w:val="20"/>
                <w:lang w:val="uk-UA"/>
              </w:rPr>
              <w:t xml:space="preserve"> </w:t>
            </w:r>
            <w:r>
              <w:rPr>
                <w:rFonts w:ascii="Times New Roman" w:hAnsi="Times New Roman"/>
                <w:sz w:val="20"/>
                <w:szCs w:val="20"/>
              </w:rPr>
              <w:t>земляних та/або</w:t>
            </w:r>
            <w:r>
              <w:rPr>
                <w:rFonts w:ascii="Times New Roman" w:hAnsi="Times New Roman"/>
                <w:sz w:val="20"/>
                <w:szCs w:val="20"/>
                <w:lang w:val="uk-UA"/>
              </w:rPr>
              <w:t xml:space="preserve"> </w:t>
            </w:r>
            <w:r>
              <w:rPr>
                <w:rFonts w:ascii="Times New Roman" w:hAnsi="Times New Roman"/>
                <w:sz w:val="20"/>
                <w:szCs w:val="20"/>
              </w:rPr>
              <w:t>ремонтних</w:t>
            </w:r>
            <w:r>
              <w:rPr>
                <w:rFonts w:ascii="Times New Roman" w:hAnsi="Times New Roman"/>
                <w:sz w:val="20"/>
                <w:szCs w:val="20"/>
                <w:lang w:val="uk-UA"/>
              </w:rPr>
              <w:t xml:space="preserve"> </w:t>
            </w:r>
            <w:r>
              <w:rPr>
                <w:rFonts w:ascii="Times New Roman" w:hAnsi="Times New Roman"/>
                <w:sz w:val="20"/>
                <w:szCs w:val="20"/>
              </w:rPr>
              <w:t>робіт</w:t>
            </w:r>
            <w:r>
              <w:rPr>
                <w:rFonts w:ascii="Times New Roman" w:hAnsi="Times New Roman"/>
                <w:sz w:val="20"/>
                <w:szCs w:val="20"/>
                <w:lang w:val="uk-UA"/>
              </w:rPr>
              <w:t>.</w:t>
            </w:r>
          </w:p>
          <w:p w:rsidR="00EC6D82" w:rsidRDefault="00EC6D82" w:rsidP="00862F73">
            <w:pPr>
              <w:tabs>
                <w:tab w:val="left" w:pos="266"/>
              </w:tabs>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6. Схема проведення земляних земляних та/або ремонтних робіт з прив’язкою до прилеглих вулиць.</w:t>
            </w:r>
          </w:p>
          <w:p w:rsidR="00EC6D82" w:rsidRDefault="00EC6D82" w:rsidP="00862F73">
            <w:pPr>
              <w:tabs>
                <w:tab w:val="left" w:pos="266"/>
              </w:tabs>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7. Витяг з Єдиного державного реєстру юридичних осіб, фізичних осіб-підприємців та громадських формувань.</w:t>
            </w:r>
          </w:p>
          <w:p w:rsidR="00C42A42" w:rsidRPr="00EC6D82" w:rsidRDefault="00EC6D82" w:rsidP="00862F73">
            <w:pPr>
              <w:suppressAutoHyphens/>
              <w:autoSpaceDE w:val="0"/>
              <w:spacing w:after="0" w:line="240" w:lineRule="auto"/>
              <w:ind w:firstLine="322"/>
              <w:jc w:val="both"/>
              <w:rPr>
                <w:rFonts w:ascii="Times New Roman" w:hAnsi="Times New Roman"/>
                <w:b/>
                <w:sz w:val="20"/>
                <w:szCs w:val="20"/>
                <w:lang w:val="uk-UA" w:eastAsia="ar-SA"/>
              </w:rPr>
            </w:pPr>
            <w:r>
              <w:rPr>
                <w:rFonts w:ascii="Times New Roman" w:hAnsi="Times New Roman"/>
                <w:sz w:val="20"/>
                <w:szCs w:val="20"/>
                <w:lang w:val="uk-UA"/>
              </w:rPr>
              <w:t xml:space="preserve">8. Дозвіл </w:t>
            </w:r>
            <w:r>
              <w:rPr>
                <w:rFonts w:ascii="Times New Roman" w:hAnsi="Times New Roman"/>
                <w:sz w:val="20"/>
                <w:szCs w:val="20"/>
                <w:lang w:val="uk-UA" w:eastAsia="uk-UA"/>
              </w:rPr>
              <w:t xml:space="preserve">на порушення об’єктів благоустрою </w:t>
            </w:r>
            <w:r>
              <w:rPr>
                <w:rFonts w:ascii="Times New Roman" w:hAnsi="Times New Roman"/>
                <w:sz w:val="20"/>
                <w:szCs w:val="20"/>
                <w:lang w:val="uk-UA"/>
              </w:rPr>
              <w:t>або його дублікат (у разі переоформлення, анулювання дозволу або видачі його дубліката (крім випадків видачі дубліката у зв’язку з втратою).</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Pr="005F2129" w:rsidRDefault="00862F73" w:rsidP="005F2129">
            <w:pPr>
              <w:suppressAutoHyphens/>
              <w:autoSpaceDE w:val="0"/>
              <w:spacing w:after="0" w:line="240" w:lineRule="auto"/>
              <w:jc w:val="both"/>
              <w:rPr>
                <w:rFonts w:ascii="Times New Roman" w:hAnsi="Times New Roman"/>
                <w:sz w:val="20"/>
                <w:szCs w:val="20"/>
                <w:lang w:val="uk-UA" w:eastAsia="ar-SA"/>
              </w:rPr>
            </w:pPr>
            <w:r>
              <w:rPr>
                <w:rFonts w:ascii="Times New Roman" w:hAnsi="Times New Roman"/>
                <w:sz w:val="20"/>
                <w:szCs w:val="20"/>
                <w:lang w:val="uk-UA" w:eastAsia="ar-SA"/>
              </w:rPr>
              <w:t>Б</w:t>
            </w:r>
            <w:r w:rsidR="00C42A42" w:rsidRPr="005F2129">
              <w:rPr>
                <w:rFonts w:ascii="Times New Roman" w:hAnsi="Times New Roman"/>
                <w:sz w:val="20"/>
                <w:szCs w:val="20"/>
                <w:lang w:val="uk-UA" w:eastAsia="ar-SA"/>
              </w:rPr>
              <w:t>езоплатно</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5F2129" w:rsidRDefault="00EC6D82" w:rsidP="005F2129">
            <w:pPr>
              <w:suppressAutoHyphens/>
              <w:autoSpaceDE w:val="0"/>
              <w:spacing w:after="0" w:line="240" w:lineRule="auto"/>
              <w:contextualSpacing/>
              <w:jc w:val="both"/>
              <w:rPr>
                <w:rFonts w:ascii="Times New Roman" w:hAnsi="Times New Roman"/>
                <w:sz w:val="20"/>
                <w:szCs w:val="20"/>
                <w:lang w:val="uk-UA"/>
              </w:rPr>
            </w:pPr>
            <w:r>
              <w:rPr>
                <w:rFonts w:ascii="Times New Roman" w:hAnsi="Times New Roman"/>
                <w:sz w:val="20"/>
                <w:szCs w:val="20"/>
                <w:lang w:val="uk-UA"/>
              </w:rPr>
              <w:t>10 робочих</w:t>
            </w:r>
            <w:r w:rsidR="00C42A42" w:rsidRPr="005F2129">
              <w:rPr>
                <w:rFonts w:ascii="Times New Roman" w:hAnsi="Times New Roman"/>
                <w:sz w:val="20"/>
                <w:szCs w:val="20"/>
                <w:lang w:val="uk-UA"/>
              </w:rPr>
              <w:t xml:space="preserve"> днів</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862F73" w:rsidRDefault="00862F73" w:rsidP="00862F73">
            <w:pPr>
              <w:spacing w:after="0" w:line="240" w:lineRule="auto"/>
              <w:ind w:firstLine="322"/>
              <w:rPr>
                <w:rFonts w:ascii="Times New Roman" w:hAnsi="Times New Roman"/>
                <w:color w:val="000000"/>
                <w:sz w:val="20"/>
                <w:szCs w:val="20"/>
                <w:lang w:val="uk-UA"/>
              </w:rPr>
            </w:pPr>
            <w:r>
              <w:rPr>
                <w:rFonts w:ascii="Times New Roman" w:hAnsi="Times New Roman"/>
                <w:color w:val="000000"/>
                <w:sz w:val="20"/>
                <w:szCs w:val="20"/>
                <w:lang w:val="uk-UA"/>
              </w:rPr>
              <w:t xml:space="preserve">1. </w:t>
            </w:r>
            <w:r w:rsidR="00EC6D82">
              <w:rPr>
                <w:rFonts w:ascii="Times New Roman" w:hAnsi="Times New Roman"/>
                <w:color w:val="000000"/>
                <w:sz w:val="20"/>
                <w:szCs w:val="20"/>
              </w:rPr>
              <w:t>Надання</w:t>
            </w:r>
            <w:r w:rsidR="00EC6D82">
              <w:rPr>
                <w:rFonts w:ascii="Times New Roman" w:hAnsi="Times New Roman"/>
                <w:color w:val="000000"/>
                <w:sz w:val="20"/>
                <w:szCs w:val="20"/>
                <w:lang w:val="uk-UA"/>
              </w:rPr>
              <w:t xml:space="preserve"> (продовження)  </w:t>
            </w:r>
            <w:r w:rsidR="00EC6D82">
              <w:rPr>
                <w:rFonts w:ascii="Times New Roman" w:hAnsi="Times New Roman"/>
                <w:color w:val="000000"/>
                <w:sz w:val="20"/>
                <w:szCs w:val="20"/>
              </w:rPr>
              <w:t>дозволу на порушення</w:t>
            </w:r>
            <w:r w:rsidR="00EC6D82">
              <w:rPr>
                <w:rFonts w:ascii="Times New Roman" w:hAnsi="Times New Roman"/>
                <w:color w:val="000000"/>
                <w:sz w:val="20"/>
                <w:szCs w:val="20"/>
                <w:lang w:val="uk-UA"/>
              </w:rPr>
              <w:t xml:space="preserve"> </w:t>
            </w:r>
            <w:r w:rsidR="00EC6D82">
              <w:rPr>
                <w:rFonts w:ascii="Times New Roman" w:hAnsi="Times New Roman"/>
                <w:color w:val="000000"/>
                <w:sz w:val="20"/>
                <w:szCs w:val="20"/>
              </w:rPr>
              <w:t>об’єктів благоустрою</w:t>
            </w:r>
            <w:r w:rsidR="00EC6D82">
              <w:rPr>
                <w:rFonts w:ascii="Times New Roman" w:hAnsi="Times New Roman"/>
                <w:color w:val="000000"/>
                <w:sz w:val="20"/>
                <w:szCs w:val="20"/>
                <w:lang w:val="uk-UA"/>
              </w:rPr>
              <w:t xml:space="preserve"> </w:t>
            </w:r>
          </w:p>
          <w:p w:rsidR="00C42A42" w:rsidRPr="005F2129" w:rsidRDefault="00862F73" w:rsidP="00862F73">
            <w:pPr>
              <w:spacing w:after="0" w:line="240" w:lineRule="auto"/>
              <w:ind w:firstLine="322"/>
              <w:rPr>
                <w:rFonts w:ascii="Times New Roman" w:hAnsi="Times New Roman"/>
                <w:sz w:val="20"/>
                <w:szCs w:val="20"/>
              </w:rPr>
            </w:pPr>
            <w:r>
              <w:rPr>
                <w:rFonts w:ascii="Times New Roman" w:hAnsi="Times New Roman"/>
                <w:color w:val="000000"/>
                <w:sz w:val="20"/>
                <w:szCs w:val="20"/>
                <w:lang w:val="uk-UA"/>
              </w:rPr>
              <w:t>2. Вмотивована в</w:t>
            </w:r>
            <w:r w:rsidR="00EC6D82">
              <w:rPr>
                <w:rFonts w:ascii="Times New Roman" w:hAnsi="Times New Roman"/>
                <w:color w:val="000000"/>
                <w:sz w:val="20"/>
                <w:szCs w:val="20"/>
                <w:lang w:val="uk-UA"/>
              </w:rPr>
              <w:t xml:space="preserve">ідмова в наданні </w:t>
            </w:r>
            <w:r w:rsidR="00EC6D82">
              <w:rPr>
                <w:rFonts w:ascii="Times New Roman" w:hAnsi="Times New Roman"/>
                <w:color w:val="000000"/>
                <w:sz w:val="20"/>
                <w:szCs w:val="20"/>
              </w:rPr>
              <w:t>дозволу на порушення</w:t>
            </w:r>
            <w:r w:rsidR="00EC6D82">
              <w:rPr>
                <w:rFonts w:ascii="Times New Roman" w:hAnsi="Times New Roman"/>
                <w:color w:val="000000"/>
                <w:sz w:val="20"/>
                <w:szCs w:val="20"/>
                <w:lang w:val="uk-UA"/>
              </w:rPr>
              <w:t xml:space="preserve"> </w:t>
            </w:r>
            <w:r w:rsidR="00EC6D82">
              <w:rPr>
                <w:rFonts w:ascii="Times New Roman" w:hAnsi="Times New Roman"/>
                <w:color w:val="000000"/>
                <w:sz w:val="20"/>
                <w:szCs w:val="20"/>
              </w:rPr>
              <w:t>об’єктів благоустрою</w:t>
            </w:r>
          </w:p>
        </w:tc>
      </w:tr>
      <w:tr w:rsidR="00D501D1" w:rsidRPr="005F2129" w:rsidTr="007E23B4">
        <w:tc>
          <w:tcPr>
            <w:tcW w:w="568" w:type="dxa"/>
          </w:tcPr>
          <w:p w:rsidR="00D501D1" w:rsidRPr="005F2129" w:rsidRDefault="00D501D1" w:rsidP="00D501D1">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D501D1" w:rsidRPr="005F2129" w:rsidRDefault="00D501D1" w:rsidP="00D501D1">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D501D1" w:rsidRPr="005F2129" w:rsidRDefault="00D501D1" w:rsidP="00D501D1">
            <w:pPr>
              <w:suppressAutoHyphens/>
              <w:autoSpaceDE w:val="0"/>
              <w:spacing w:after="0" w:line="240" w:lineRule="auto"/>
              <w:jc w:val="both"/>
              <w:rPr>
                <w:rFonts w:ascii="Times New Roman" w:hAnsi="Times New Roman"/>
                <w:sz w:val="20"/>
                <w:szCs w:val="20"/>
                <w:lang w:eastAsia="ar-SA"/>
              </w:rPr>
            </w:pPr>
            <w:r w:rsidRPr="0033799F">
              <w:rPr>
                <w:rFonts w:ascii="Times New Roman" w:hAnsi="Times New Roman"/>
                <w:color w:val="000000"/>
                <w:sz w:val="20"/>
                <w:szCs w:val="20"/>
                <w:lang w:val="uk-UA"/>
              </w:rPr>
              <w:t>Звернення до центру надання адміністративних послуг особисто або через уповноважену особу</w:t>
            </w:r>
          </w:p>
        </w:tc>
      </w:tr>
      <w:tr w:rsidR="00D501D1" w:rsidRPr="00031865" w:rsidTr="007E23B4">
        <w:tc>
          <w:tcPr>
            <w:tcW w:w="568" w:type="dxa"/>
          </w:tcPr>
          <w:p w:rsidR="00D501D1" w:rsidRPr="005F2129" w:rsidRDefault="00D501D1" w:rsidP="00D501D1">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D501D1" w:rsidRPr="005F2129" w:rsidRDefault="00D501D1" w:rsidP="00D501D1">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D501D1" w:rsidRDefault="00D501D1" w:rsidP="00D501D1">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1. Стаття </w:t>
            </w:r>
            <w:r>
              <w:rPr>
                <w:rFonts w:ascii="Times New Roman" w:hAnsi="Times New Roman"/>
                <w:sz w:val="20"/>
                <w:szCs w:val="20"/>
              </w:rPr>
              <w:t>26</w:t>
            </w:r>
            <w:r>
              <w:rPr>
                <w:rFonts w:ascii="Times New Roman" w:hAnsi="Times New Roman"/>
                <w:sz w:val="20"/>
                <w:szCs w:val="20"/>
                <w:vertAlign w:val="superscript"/>
              </w:rPr>
              <w:t>1</w:t>
            </w:r>
            <w:r>
              <w:rPr>
                <w:rFonts w:ascii="Times New Roman" w:hAnsi="Times New Roman"/>
                <w:sz w:val="20"/>
                <w:szCs w:val="20"/>
              </w:rPr>
              <w:t>Закон</w:t>
            </w:r>
            <w:r>
              <w:rPr>
                <w:rFonts w:ascii="Times New Roman" w:hAnsi="Times New Roman"/>
                <w:sz w:val="20"/>
                <w:szCs w:val="20"/>
                <w:lang w:val="uk-UA"/>
              </w:rPr>
              <w:t>у</w:t>
            </w:r>
            <w:r>
              <w:rPr>
                <w:rFonts w:ascii="Times New Roman" w:hAnsi="Times New Roman"/>
                <w:sz w:val="20"/>
                <w:szCs w:val="20"/>
              </w:rPr>
              <w:t xml:space="preserve"> України «</w:t>
            </w:r>
            <w:r>
              <w:rPr>
                <w:rFonts w:ascii="Times New Roman" w:hAnsi="Times New Roman"/>
                <w:sz w:val="20"/>
                <w:szCs w:val="20"/>
                <w:lang w:val="uk-UA"/>
              </w:rPr>
              <w:t>П</w:t>
            </w:r>
            <w:r>
              <w:rPr>
                <w:rFonts w:ascii="Times New Roman" w:hAnsi="Times New Roman"/>
                <w:sz w:val="20"/>
                <w:szCs w:val="20"/>
              </w:rPr>
              <w:t>ро благоустрій</w:t>
            </w:r>
            <w:r>
              <w:rPr>
                <w:rFonts w:ascii="Times New Roman" w:hAnsi="Times New Roman"/>
                <w:sz w:val="20"/>
                <w:szCs w:val="20"/>
                <w:lang w:val="uk-UA"/>
              </w:rPr>
              <w:t xml:space="preserve"> </w:t>
            </w:r>
            <w:r>
              <w:rPr>
                <w:rFonts w:ascii="Times New Roman" w:hAnsi="Times New Roman"/>
                <w:sz w:val="20"/>
                <w:szCs w:val="20"/>
              </w:rPr>
              <w:t>населених</w:t>
            </w:r>
            <w:r>
              <w:rPr>
                <w:rFonts w:ascii="Times New Roman" w:hAnsi="Times New Roman"/>
                <w:sz w:val="20"/>
                <w:szCs w:val="20"/>
                <w:lang w:val="uk-UA"/>
              </w:rPr>
              <w:t xml:space="preserve"> </w:t>
            </w:r>
            <w:r>
              <w:rPr>
                <w:rFonts w:ascii="Times New Roman" w:hAnsi="Times New Roman"/>
                <w:sz w:val="20"/>
                <w:szCs w:val="20"/>
              </w:rPr>
              <w:t>пунктів»</w:t>
            </w:r>
            <w:r>
              <w:rPr>
                <w:rFonts w:ascii="Times New Roman" w:hAnsi="Times New Roman"/>
                <w:sz w:val="20"/>
                <w:szCs w:val="20"/>
                <w:lang w:val="uk-UA"/>
              </w:rPr>
              <w:t xml:space="preserve">; </w:t>
            </w:r>
            <w:r w:rsidRPr="00EC6D82">
              <w:rPr>
                <w:rFonts w:ascii="Times New Roman" w:hAnsi="Times New Roman"/>
                <w:sz w:val="20"/>
                <w:szCs w:val="20"/>
                <w:lang w:val="uk-UA"/>
              </w:rPr>
              <w:t>Закон України «Про дозвільну систему в сфері</w:t>
            </w:r>
            <w:r>
              <w:rPr>
                <w:rFonts w:ascii="Times New Roman" w:hAnsi="Times New Roman"/>
                <w:sz w:val="20"/>
                <w:szCs w:val="20"/>
                <w:lang w:val="uk-UA"/>
              </w:rPr>
              <w:t xml:space="preserve"> </w:t>
            </w:r>
            <w:r w:rsidRPr="00EC6D82">
              <w:rPr>
                <w:rFonts w:ascii="Times New Roman" w:hAnsi="Times New Roman"/>
                <w:sz w:val="20"/>
                <w:szCs w:val="20"/>
                <w:lang w:val="uk-UA"/>
              </w:rPr>
              <w:t>господарської</w:t>
            </w:r>
            <w:r>
              <w:rPr>
                <w:rFonts w:ascii="Times New Roman" w:hAnsi="Times New Roman"/>
                <w:sz w:val="20"/>
                <w:szCs w:val="20"/>
                <w:lang w:val="uk-UA"/>
              </w:rPr>
              <w:t xml:space="preserve"> </w:t>
            </w:r>
            <w:r w:rsidRPr="00EC6D82">
              <w:rPr>
                <w:rFonts w:ascii="Times New Roman" w:hAnsi="Times New Roman"/>
                <w:sz w:val="20"/>
                <w:szCs w:val="20"/>
                <w:lang w:val="uk-UA"/>
              </w:rPr>
              <w:t>діяльності»</w:t>
            </w:r>
          </w:p>
          <w:p w:rsidR="00D501D1" w:rsidRPr="00EC6D82" w:rsidRDefault="00D501D1" w:rsidP="003D7413">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2. Рішення 66 сесії 7 скликання Коростишівської міської ради від 18.12.2018 №617 «Порядок видачі дозволів, на порушення об’єктів благоустрою або відмови в їх видачі, переоформлення, видачі дублікатів, анулювання дозволів»</w:t>
            </w:r>
          </w:p>
        </w:tc>
      </w:tr>
    </w:tbl>
    <w:p w:rsidR="00C42A42" w:rsidRDefault="00C42A42" w:rsidP="00C95448">
      <w:pPr>
        <w:spacing w:after="0" w:line="360" w:lineRule="auto"/>
        <w:jc w:val="both"/>
        <w:rPr>
          <w:rFonts w:ascii="Times New Roman" w:hAnsi="Times New Roman"/>
          <w:i/>
          <w:sz w:val="20"/>
          <w:szCs w:val="20"/>
          <w:lang w:val="uk-UA"/>
        </w:rPr>
      </w:pPr>
    </w:p>
    <w:p w:rsidR="00C42A42" w:rsidRDefault="00C42A42" w:rsidP="00F24FB7">
      <w:pPr>
        <w:tabs>
          <w:tab w:val="left" w:pos="0"/>
          <w:tab w:val="left" w:pos="510"/>
        </w:tabs>
        <w:spacing w:after="0" w:line="240" w:lineRule="auto"/>
        <w:rPr>
          <w:rFonts w:ascii="Times New Roman" w:hAnsi="Times New Roman"/>
          <w:b/>
          <w:bCs/>
          <w:sz w:val="20"/>
          <w:szCs w:val="20"/>
          <w:lang w:val="uk-UA"/>
        </w:rPr>
      </w:pPr>
    </w:p>
    <w:p w:rsidR="00C42A42" w:rsidRDefault="00C42A42" w:rsidP="00F24FB7">
      <w:pPr>
        <w:tabs>
          <w:tab w:val="left" w:pos="0"/>
          <w:tab w:val="left" w:pos="510"/>
        </w:tabs>
        <w:spacing w:after="0" w:line="240" w:lineRule="auto"/>
        <w:rPr>
          <w:rFonts w:ascii="Times New Roman" w:hAnsi="Times New Roman"/>
          <w:b/>
          <w:bCs/>
          <w:sz w:val="20"/>
          <w:szCs w:val="20"/>
          <w:lang w:val="uk-UA"/>
        </w:rPr>
      </w:pPr>
    </w:p>
    <w:p w:rsidR="00EC6D82" w:rsidRDefault="00EC6D82" w:rsidP="00F24FB7">
      <w:pPr>
        <w:tabs>
          <w:tab w:val="left" w:pos="0"/>
          <w:tab w:val="left" w:pos="510"/>
        </w:tabs>
        <w:spacing w:after="0" w:line="240" w:lineRule="auto"/>
        <w:rPr>
          <w:rFonts w:ascii="Times New Roman" w:hAnsi="Times New Roman"/>
          <w:b/>
          <w:bCs/>
          <w:sz w:val="20"/>
          <w:szCs w:val="20"/>
          <w:lang w:val="uk-UA"/>
        </w:rPr>
      </w:pPr>
    </w:p>
    <w:p w:rsidR="00EC6D82" w:rsidRDefault="00EC6D82" w:rsidP="00F24FB7">
      <w:pPr>
        <w:tabs>
          <w:tab w:val="left" w:pos="0"/>
          <w:tab w:val="left" w:pos="510"/>
        </w:tabs>
        <w:spacing w:after="0" w:line="240" w:lineRule="auto"/>
        <w:rPr>
          <w:rFonts w:ascii="Times New Roman" w:hAnsi="Times New Roman"/>
          <w:b/>
          <w:bCs/>
          <w:sz w:val="20"/>
          <w:szCs w:val="20"/>
          <w:lang w:val="uk-UA"/>
        </w:rPr>
      </w:pPr>
    </w:p>
    <w:p w:rsidR="003D7413" w:rsidRDefault="003D7413" w:rsidP="00F24FB7">
      <w:pPr>
        <w:tabs>
          <w:tab w:val="left" w:pos="0"/>
          <w:tab w:val="left" w:pos="510"/>
        </w:tabs>
        <w:spacing w:after="0" w:line="240" w:lineRule="auto"/>
        <w:rPr>
          <w:rFonts w:ascii="Times New Roman" w:hAnsi="Times New Roman"/>
          <w:b/>
          <w:bCs/>
          <w:sz w:val="20"/>
          <w:szCs w:val="20"/>
          <w:lang w:val="uk-UA"/>
        </w:rPr>
      </w:pPr>
    </w:p>
    <w:p w:rsidR="00EC6D82" w:rsidRDefault="00EC6D82" w:rsidP="00F24FB7">
      <w:pPr>
        <w:tabs>
          <w:tab w:val="left" w:pos="0"/>
          <w:tab w:val="left" w:pos="510"/>
        </w:tabs>
        <w:spacing w:after="0" w:line="240" w:lineRule="auto"/>
        <w:rPr>
          <w:rFonts w:ascii="Times New Roman" w:hAnsi="Times New Roman"/>
          <w:b/>
          <w:bCs/>
          <w:sz w:val="20"/>
          <w:szCs w:val="20"/>
          <w:lang w:val="uk-UA"/>
        </w:rPr>
      </w:pPr>
    </w:p>
    <w:p w:rsidR="00EC6D82" w:rsidRDefault="00EC6D82" w:rsidP="00F24FB7">
      <w:pPr>
        <w:tabs>
          <w:tab w:val="left" w:pos="0"/>
          <w:tab w:val="left" w:pos="510"/>
        </w:tabs>
        <w:spacing w:after="0" w:line="240" w:lineRule="auto"/>
        <w:rPr>
          <w:rFonts w:ascii="Times New Roman" w:hAnsi="Times New Roman"/>
          <w:b/>
          <w:bCs/>
          <w:sz w:val="20"/>
          <w:szCs w:val="20"/>
          <w:lang w:val="uk-UA"/>
        </w:rPr>
      </w:pPr>
    </w:p>
    <w:p w:rsidR="00C42A42" w:rsidRPr="00C95448" w:rsidRDefault="00C42A42" w:rsidP="00F24FB7">
      <w:pPr>
        <w:tabs>
          <w:tab w:val="left" w:pos="0"/>
          <w:tab w:val="left" w:pos="510"/>
        </w:tabs>
        <w:spacing w:after="0" w:line="240" w:lineRule="auto"/>
        <w:rPr>
          <w:rFonts w:ascii="Times New Roman" w:hAnsi="Times New Roman"/>
          <w:b/>
          <w:bCs/>
          <w:sz w:val="20"/>
          <w:szCs w:val="20"/>
          <w:lang w:val="uk-UA"/>
        </w:rPr>
      </w:pPr>
    </w:p>
    <w:p w:rsidR="00D501D1" w:rsidRDefault="00C42A42" w:rsidP="00D501D1">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lastRenderedPageBreak/>
        <w:t xml:space="preserve">Додаток </w:t>
      </w:r>
      <w:r w:rsidR="00D501D1">
        <w:rPr>
          <w:rFonts w:ascii="Times New Roman" w:hAnsi="Times New Roman"/>
          <w:sz w:val="20"/>
          <w:szCs w:val="20"/>
          <w:u w:val="single"/>
          <w:lang w:val="uk-UA"/>
        </w:rPr>
        <w:t xml:space="preserve">      30     </w:t>
      </w:r>
      <w:r w:rsidRPr="003F7F6F">
        <w:rPr>
          <w:rFonts w:ascii="Times New Roman" w:hAnsi="Times New Roman"/>
          <w:sz w:val="20"/>
          <w:szCs w:val="20"/>
          <w:lang w:val="uk-UA"/>
        </w:rPr>
        <w:t xml:space="preserve">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p>
    <w:p w:rsidR="00C42A42" w:rsidRPr="006917EF" w:rsidRDefault="00C42A42" w:rsidP="006917EF">
      <w:pPr>
        <w:spacing w:after="0" w:line="240" w:lineRule="auto"/>
        <w:ind w:left="4536" w:right="-284"/>
        <w:rPr>
          <w:rFonts w:ascii="Times New Roman" w:hAnsi="Times New Roman"/>
          <w:sz w:val="20"/>
          <w:szCs w:val="20"/>
          <w:u w:val="single"/>
          <w:lang w:val="uk-UA"/>
        </w:rPr>
      </w:pPr>
      <w:r w:rsidRPr="00AE7A89">
        <w:rPr>
          <w:rFonts w:ascii="Times New Roman" w:hAnsi="Times New Roman"/>
          <w:color w:val="FFFFFF"/>
          <w:sz w:val="20"/>
          <w:szCs w:val="20"/>
          <w:u w:val="single"/>
          <w:lang w:val="uk-UA"/>
        </w:rPr>
        <w:t xml:space="preserve"> </w:t>
      </w:r>
      <w:r w:rsidRPr="00E92DC3">
        <w:rPr>
          <w:rFonts w:ascii="Times New Roman" w:hAnsi="Times New Roman"/>
          <w:color w:val="FFFFFF"/>
          <w:sz w:val="20"/>
          <w:szCs w:val="20"/>
          <w:u w:val="single"/>
          <w:lang w:val="uk-UA"/>
        </w:rPr>
        <w:t>8рр</w:t>
      </w:r>
    </w:p>
    <w:p w:rsidR="00C42A42" w:rsidRPr="008149F2" w:rsidRDefault="00C42A42" w:rsidP="008149F2">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C5419C" w:rsidRDefault="00C42A42" w:rsidP="00674720">
      <w:pPr>
        <w:spacing w:after="0" w:line="240" w:lineRule="auto"/>
        <w:jc w:val="center"/>
        <w:rPr>
          <w:rFonts w:ascii="Times New Roman" w:hAnsi="Times New Roman"/>
          <w:b/>
          <w:sz w:val="2"/>
          <w:szCs w:val="2"/>
          <w:u w:val="single"/>
          <w:lang w:val="uk-UA"/>
        </w:rPr>
      </w:pPr>
    </w:p>
    <w:p w:rsidR="00C42A42" w:rsidRPr="00096B16" w:rsidRDefault="00096B16" w:rsidP="00096B16">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Видача рішення про надання в оренду окремого елементу благоустрою комунальної власності та укладання договору</w:t>
      </w:r>
    </w:p>
    <w:p w:rsidR="0034570F" w:rsidRDefault="00C42A42" w:rsidP="007577D2">
      <w:pPr>
        <w:spacing w:after="0" w:line="240" w:lineRule="auto"/>
        <w:jc w:val="center"/>
        <w:rPr>
          <w:rFonts w:ascii="Times New Roman" w:hAnsi="Times New Roman"/>
          <w:sz w:val="20"/>
          <w:szCs w:val="20"/>
          <w:lang w:val="uk-UA"/>
        </w:rPr>
      </w:pPr>
      <w:r w:rsidRPr="00DF1391">
        <w:rPr>
          <w:rFonts w:ascii="Times New Roman" w:hAnsi="Times New Roman"/>
          <w:sz w:val="20"/>
          <w:szCs w:val="20"/>
          <w:lang w:val="uk-UA"/>
        </w:rPr>
        <w:t xml:space="preserve">(назва адміністративної послуги)     </w:t>
      </w:r>
    </w:p>
    <w:p w:rsidR="00C42A42" w:rsidRPr="00DF1391" w:rsidRDefault="00C42A42" w:rsidP="007577D2">
      <w:pPr>
        <w:spacing w:after="0" w:line="240" w:lineRule="auto"/>
        <w:jc w:val="center"/>
        <w:rPr>
          <w:rFonts w:ascii="Times New Roman" w:hAnsi="Times New Roman"/>
          <w:b/>
          <w:sz w:val="20"/>
          <w:szCs w:val="20"/>
          <w:u w:val="single"/>
          <w:lang w:val="uk-UA"/>
        </w:rPr>
      </w:pPr>
      <w:r w:rsidRPr="00DF1391">
        <w:rPr>
          <w:rFonts w:ascii="Times New Roman" w:hAnsi="Times New Roman"/>
          <w:sz w:val="20"/>
          <w:szCs w:val="20"/>
          <w:lang w:val="uk-UA"/>
        </w:rPr>
        <w:t xml:space="preserve">                             </w:t>
      </w:r>
    </w:p>
    <w:p w:rsidR="0034570F" w:rsidRDefault="0034570F" w:rsidP="0034570F">
      <w:pPr>
        <w:spacing w:after="0" w:line="240" w:lineRule="auto"/>
        <w:jc w:val="center"/>
        <w:rPr>
          <w:rFonts w:ascii="Times New Roman" w:hAnsi="Times New Roman"/>
          <w:b/>
          <w:sz w:val="20"/>
          <w:szCs w:val="20"/>
          <w:u w:val="single"/>
          <w:lang w:val="uk-UA" w:eastAsia="uk-UA"/>
        </w:rPr>
      </w:pPr>
      <w:r w:rsidRPr="00512B67">
        <w:rPr>
          <w:rFonts w:ascii="Times New Roman" w:hAnsi="Times New Roman"/>
          <w:b/>
          <w:sz w:val="20"/>
          <w:szCs w:val="20"/>
          <w:u w:val="single"/>
          <w:lang w:val="uk-UA" w:eastAsia="uk-UA"/>
        </w:rPr>
        <w:t>Відділ економічного розвитку, житлово-комунального господарства та благоустрою</w:t>
      </w:r>
      <w:r>
        <w:rPr>
          <w:rFonts w:ascii="Times New Roman" w:hAnsi="Times New Roman"/>
          <w:b/>
          <w:sz w:val="20"/>
          <w:szCs w:val="20"/>
          <w:u w:val="single"/>
          <w:lang w:val="uk-UA" w:eastAsia="uk-UA"/>
        </w:rPr>
        <w:t xml:space="preserve"> </w:t>
      </w:r>
    </w:p>
    <w:p w:rsidR="00C42A42" w:rsidRPr="00DF1391" w:rsidRDefault="00C42A42" w:rsidP="007577D2">
      <w:pPr>
        <w:spacing w:after="0" w:line="240" w:lineRule="auto"/>
        <w:jc w:val="center"/>
        <w:rPr>
          <w:rFonts w:ascii="Times New Roman" w:hAnsi="Times New Roman"/>
          <w:b/>
          <w:sz w:val="20"/>
          <w:szCs w:val="20"/>
          <w:u w:val="single"/>
          <w:lang w:val="uk-UA" w:eastAsia="uk-UA"/>
        </w:rPr>
      </w:pPr>
      <w:r w:rsidRPr="00DF1391">
        <w:rPr>
          <w:rFonts w:ascii="Times New Roman" w:hAnsi="Times New Roman"/>
          <w:b/>
          <w:sz w:val="20"/>
          <w:szCs w:val="20"/>
          <w:u w:val="single"/>
          <w:lang w:val="uk-UA" w:eastAsia="uk-UA"/>
        </w:rPr>
        <w:t>Коростишівської міської ради</w:t>
      </w:r>
    </w:p>
    <w:p w:rsidR="00C42A42" w:rsidRPr="00D501D1" w:rsidRDefault="00C42A42" w:rsidP="00D501D1">
      <w:pPr>
        <w:shd w:val="clear" w:color="auto" w:fill="FFFFFF"/>
        <w:spacing w:after="0" w:line="240" w:lineRule="auto"/>
        <w:jc w:val="center"/>
        <w:rPr>
          <w:rFonts w:ascii="Times New Roman" w:hAnsi="Times New Roman"/>
          <w:sz w:val="20"/>
          <w:szCs w:val="20"/>
        </w:rPr>
      </w:pPr>
      <w:r w:rsidRPr="00DF1391">
        <w:rPr>
          <w:rFonts w:ascii="Times New Roman" w:hAnsi="Times New Roman"/>
          <w:sz w:val="20"/>
          <w:szCs w:val="20"/>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34570F" w:rsidRPr="005F2129" w:rsidRDefault="0034570F" w:rsidP="0034570F">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34570F" w:rsidRPr="005F2129" w:rsidRDefault="0034570F" w:rsidP="0034570F">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34570F" w:rsidRPr="005F2129" w:rsidRDefault="0034570F" w:rsidP="0034570F">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D501D1">
              <w:rPr>
                <w:sz w:val="20"/>
              </w:rPr>
              <w:t>асть</w:t>
            </w:r>
            <w:r w:rsidRPr="005F2129">
              <w:rPr>
                <w:sz w:val="20"/>
              </w:rPr>
              <w:t xml:space="preserve">, 12501 </w:t>
            </w:r>
          </w:p>
          <w:p w:rsidR="0034570F" w:rsidRPr="009B0F58" w:rsidRDefault="0034570F" w:rsidP="0034570F">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34570F" w:rsidRPr="005F2129" w:rsidRDefault="0034570F" w:rsidP="0034570F">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34570F" w:rsidRPr="009B0F58" w:rsidRDefault="0034570F" w:rsidP="0034570F">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34570F" w:rsidRPr="009B0F58" w:rsidRDefault="0034570F" w:rsidP="0034570F">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34570F" w:rsidRPr="00923E9E" w:rsidRDefault="0034570F" w:rsidP="0034570F">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34570F" w:rsidP="0034570F">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512B67" w:rsidRDefault="00512B67" w:rsidP="00512B67">
            <w:pPr>
              <w:shd w:val="clear" w:color="auto" w:fill="FFFFFF"/>
              <w:spacing w:after="0" w:line="240" w:lineRule="auto"/>
              <w:ind w:firstLine="300"/>
              <w:jc w:val="both"/>
              <w:rPr>
                <w:rFonts w:ascii="Times New Roman" w:hAnsi="Times New Roman"/>
                <w:sz w:val="20"/>
                <w:szCs w:val="20"/>
                <w:lang w:val="uk-UA"/>
              </w:rPr>
            </w:pPr>
            <w:r w:rsidRPr="005F2129">
              <w:rPr>
                <w:rFonts w:ascii="Times New Roman" w:hAnsi="Times New Roman"/>
                <w:sz w:val="20"/>
                <w:szCs w:val="20"/>
                <w:lang w:val="uk-UA"/>
              </w:rPr>
              <w:t>Для отримання в оренду окремого елементу благоустрою комунальної власності суб’єкт господарювання  подає</w:t>
            </w:r>
            <w:r>
              <w:rPr>
                <w:rFonts w:ascii="Times New Roman" w:hAnsi="Times New Roman"/>
                <w:sz w:val="20"/>
                <w:szCs w:val="20"/>
                <w:lang w:val="uk-UA"/>
              </w:rPr>
              <w:t xml:space="preserve">: </w:t>
            </w:r>
          </w:p>
          <w:p w:rsidR="00512B67" w:rsidRPr="005F2129" w:rsidRDefault="00512B67" w:rsidP="00512B67">
            <w:pPr>
              <w:shd w:val="clear" w:color="auto" w:fill="FFFFFF"/>
              <w:spacing w:after="0" w:line="240" w:lineRule="auto"/>
              <w:ind w:firstLine="300"/>
              <w:jc w:val="both"/>
              <w:rPr>
                <w:rFonts w:ascii="Times New Roman" w:hAnsi="Times New Roman"/>
                <w:sz w:val="20"/>
                <w:szCs w:val="20"/>
                <w:lang w:val="uk-UA"/>
              </w:rPr>
            </w:pPr>
            <w:r>
              <w:rPr>
                <w:rFonts w:ascii="Times New Roman" w:hAnsi="Times New Roman"/>
                <w:sz w:val="20"/>
                <w:szCs w:val="20"/>
                <w:lang w:val="uk-UA"/>
              </w:rPr>
              <w:t>1. З</w:t>
            </w:r>
            <w:r w:rsidRPr="005F2129">
              <w:rPr>
                <w:rFonts w:ascii="Times New Roman" w:hAnsi="Times New Roman"/>
                <w:sz w:val="20"/>
                <w:szCs w:val="20"/>
                <w:lang w:val="uk-UA"/>
              </w:rPr>
              <w:t xml:space="preserve">аяву </w:t>
            </w:r>
            <w:r>
              <w:rPr>
                <w:rFonts w:ascii="Times New Roman" w:hAnsi="Times New Roman"/>
                <w:sz w:val="20"/>
                <w:szCs w:val="20"/>
                <w:lang w:val="uk-UA"/>
              </w:rPr>
              <w:t xml:space="preserve">встановленого зразка </w:t>
            </w:r>
            <w:r w:rsidRPr="005F2129">
              <w:rPr>
                <w:rFonts w:ascii="Times New Roman" w:hAnsi="Times New Roman"/>
                <w:sz w:val="20"/>
                <w:szCs w:val="20"/>
                <w:lang w:val="uk-UA"/>
              </w:rPr>
              <w:t>на ім’я міського голови.</w:t>
            </w:r>
          </w:p>
          <w:p w:rsidR="00512B67" w:rsidRPr="00AC1BD9" w:rsidRDefault="00512B67" w:rsidP="00512B67">
            <w:pPr>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 xml:space="preserve">2. </w:t>
            </w:r>
            <w:r w:rsidRPr="00512B67">
              <w:rPr>
                <w:rFonts w:ascii="Times New Roman" w:hAnsi="Times New Roman"/>
                <w:sz w:val="20"/>
                <w:szCs w:val="20"/>
                <w:lang w:val="uk-UA"/>
              </w:rPr>
              <w:t>Для фізичних осіб – підприємців: копія паспорту, копія довідки про присвоєння</w:t>
            </w:r>
            <w:r>
              <w:rPr>
                <w:rFonts w:ascii="Times New Roman" w:hAnsi="Times New Roman"/>
                <w:sz w:val="20"/>
                <w:szCs w:val="20"/>
                <w:lang w:val="uk-UA"/>
              </w:rPr>
              <w:t xml:space="preserve"> коду </w:t>
            </w:r>
            <w:r w:rsidRPr="005F2129">
              <w:rPr>
                <w:rFonts w:ascii="Times New Roman" w:hAnsi="Times New Roman"/>
                <w:sz w:val="20"/>
                <w:szCs w:val="20"/>
                <w:lang w:val="uk-UA"/>
              </w:rPr>
              <w:t>платника податкі</w:t>
            </w:r>
            <w:r>
              <w:rPr>
                <w:rFonts w:ascii="Times New Roman" w:hAnsi="Times New Roman"/>
                <w:sz w:val="20"/>
                <w:szCs w:val="20"/>
                <w:lang w:val="uk-UA"/>
              </w:rPr>
              <w:t xml:space="preserve">в, витягу з реєстру територіальної громади, </w:t>
            </w:r>
            <w:r w:rsidRPr="005F2129">
              <w:rPr>
                <w:rFonts w:ascii="Times New Roman" w:hAnsi="Times New Roman"/>
                <w:sz w:val="20"/>
                <w:szCs w:val="20"/>
                <w:lang w:val="uk-UA"/>
              </w:rPr>
              <w:t>витяг чи виписка з єдиного державного реєстру юридичних осіб та фізичних осіб – підприємців.</w:t>
            </w:r>
          </w:p>
          <w:p w:rsidR="00512B67" w:rsidRPr="005F2129" w:rsidRDefault="00512B67" w:rsidP="00512B67">
            <w:pPr>
              <w:shd w:val="clear" w:color="auto" w:fill="FFFFFF"/>
              <w:spacing w:after="0" w:line="240" w:lineRule="auto"/>
              <w:ind w:firstLine="300"/>
              <w:jc w:val="both"/>
              <w:rPr>
                <w:rFonts w:ascii="Times New Roman" w:hAnsi="Times New Roman"/>
                <w:sz w:val="20"/>
                <w:szCs w:val="20"/>
                <w:lang w:val="uk-UA"/>
              </w:rPr>
            </w:pPr>
            <w:r>
              <w:rPr>
                <w:rFonts w:ascii="Times New Roman" w:hAnsi="Times New Roman"/>
                <w:sz w:val="20"/>
                <w:szCs w:val="20"/>
                <w:lang w:val="uk-UA"/>
              </w:rPr>
              <w:t>3</w:t>
            </w:r>
            <w:r w:rsidRPr="00512B67">
              <w:rPr>
                <w:rFonts w:ascii="Times New Roman" w:hAnsi="Times New Roman"/>
                <w:sz w:val="20"/>
                <w:szCs w:val="20"/>
                <w:lang w:val="uk-UA"/>
              </w:rPr>
              <w:t xml:space="preserve">. Для юридичних осіб: </w:t>
            </w:r>
            <w:r w:rsidRPr="005F2129">
              <w:rPr>
                <w:rFonts w:ascii="Times New Roman" w:hAnsi="Times New Roman"/>
                <w:sz w:val="20"/>
                <w:szCs w:val="20"/>
                <w:lang w:val="uk-UA"/>
              </w:rPr>
              <w:t>витяг чи виписка з єдиного державного реєстру юридичних осіб та фізичних осіб – підприємців;</w:t>
            </w:r>
            <w:r>
              <w:rPr>
                <w:rFonts w:ascii="Times New Roman" w:hAnsi="Times New Roman"/>
                <w:sz w:val="20"/>
                <w:szCs w:val="20"/>
                <w:lang w:val="uk-UA"/>
              </w:rPr>
              <w:t xml:space="preserve"> </w:t>
            </w:r>
            <w:r w:rsidRPr="005F2129">
              <w:rPr>
                <w:rFonts w:ascii="Times New Roman" w:hAnsi="Times New Roman"/>
                <w:sz w:val="20"/>
                <w:szCs w:val="20"/>
                <w:lang w:val="uk-UA"/>
              </w:rPr>
              <w:t>засвідчена печаткою юридичної особи копія довідки про включення до ЄДРПОУ; засвідчена у встановленому порядку копія установчих документів юридичної особи;</w:t>
            </w:r>
          </w:p>
          <w:p w:rsidR="00512B67" w:rsidRPr="005F2129" w:rsidRDefault="00512B67" w:rsidP="00512B67">
            <w:pPr>
              <w:shd w:val="clear" w:color="auto" w:fill="FFFFFF"/>
              <w:spacing w:after="0" w:line="240" w:lineRule="auto"/>
              <w:ind w:firstLine="289"/>
              <w:jc w:val="both"/>
              <w:rPr>
                <w:rFonts w:ascii="Times New Roman" w:hAnsi="Times New Roman"/>
                <w:sz w:val="20"/>
                <w:szCs w:val="20"/>
                <w:lang w:val="uk-UA"/>
              </w:rPr>
            </w:pPr>
            <w:r w:rsidRPr="00512B67">
              <w:rPr>
                <w:rFonts w:ascii="Times New Roman" w:hAnsi="Times New Roman"/>
                <w:sz w:val="20"/>
                <w:szCs w:val="20"/>
                <w:lang w:val="uk-UA"/>
              </w:rPr>
              <w:t>4.</w:t>
            </w:r>
            <w:r>
              <w:rPr>
                <w:rFonts w:ascii="Times New Roman" w:hAnsi="Times New Roman"/>
                <w:b/>
                <w:sz w:val="20"/>
                <w:szCs w:val="20"/>
                <w:lang w:val="uk-UA"/>
              </w:rPr>
              <w:t xml:space="preserve"> </w:t>
            </w:r>
            <w:r>
              <w:rPr>
                <w:rFonts w:ascii="Times New Roman" w:hAnsi="Times New Roman"/>
                <w:sz w:val="20"/>
                <w:szCs w:val="20"/>
                <w:lang w:val="uk-UA"/>
              </w:rPr>
              <w:t>Е</w:t>
            </w:r>
            <w:r w:rsidRPr="005F2129">
              <w:rPr>
                <w:rFonts w:ascii="Times New Roman" w:hAnsi="Times New Roman"/>
                <w:sz w:val="20"/>
                <w:szCs w:val="20"/>
                <w:lang w:val="uk-UA"/>
              </w:rPr>
              <w:t>скізн</w:t>
            </w:r>
            <w:r>
              <w:rPr>
                <w:rFonts w:ascii="Times New Roman" w:hAnsi="Times New Roman"/>
                <w:sz w:val="20"/>
                <w:szCs w:val="20"/>
                <w:lang w:val="uk-UA"/>
              </w:rPr>
              <w:t>ий</w:t>
            </w:r>
            <w:r w:rsidRPr="005F2129">
              <w:rPr>
                <w:rFonts w:ascii="Times New Roman" w:hAnsi="Times New Roman"/>
                <w:sz w:val="20"/>
                <w:szCs w:val="20"/>
                <w:lang w:val="uk-UA"/>
              </w:rPr>
              <w:t xml:space="preserve"> план – схема з прив’язкою із зазначенням місця розташування, розмірів та площі ділянки;</w:t>
            </w:r>
          </w:p>
          <w:p w:rsidR="00512B67" w:rsidRPr="001240B4" w:rsidRDefault="00512B67" w:rsidP="00512B67">
            <w:pPr>
              <w:suppressAutoHyphens/>
              <w:autoSpaceDE w:val="0"/>
              <w:spacing w:after="0" w:line="240" w:lineRule="auto"/>
              <w:ind w:firstLine="318"/>
              <w:jc w:val="both"/>
              <w:rPr>
                <w:rFonts w:ascii="Times New Roman" w:hAnsi="Times New Roman"/>
                <w:bCs/>
                <w:sz w:val="20"/>
                <w:szCs w:val="20"/>
                <w:lang w:val="uk-UA" w:eastAsia="ar-SA"/>
              </w:rPr>
            </w:pPr>
            <w:r w:rsidRPr="001240B4">
              <w:rPr>
                <w:rFonts w:ascii="Times New Roman" w:hAnsi="Times New Roman"/>
                <w:bCs/>
                <w:sz w:val="20"/>
                <w:szCs w:val="20"/>
                <w:lang w:val="uk-UA" w:eastAsia="ar-SA"/>
              </w:rPr>
              <w:t>У разі подання документів уповноваженою особою додатково:</w:t>
            </w:r>
          </w:p>
          <w:p w:rsidR="00512B67" w:rsidRPr="001240B4" w:rsidRDefault="00512B67" w:rsidP="00512B67">
            <w:pPr>
              <w:suppressAutoHyphens/>
              <w:autoSpaceDE w:val="0"/>
              <w:spacing w:after="0" w:line="240" w:lineRule="auto"/>
              <w:ind w:firstLine="318"/>
              <w:jc w:val="both"/>
              <w:rPr>
                <w:rFonts w:ascii="Times New Roman" w:hAnsi="Times New Roman"/>
                <w:bCs/>
                <w:sz w:val="20"/>
                <w:szCs w:val="20"/>
                <w:lang w:val="uk-UA" w:eastAsia="ar-SA"/>
              </w:rPr>
            </w:pPr>
            <w:r w:rsidRPr="001240B4">
              <w:rPr>
                <w:rFonts w:ascii="Times New Roman" w:hAnsi="Times New Roman"/>
                <w:bCs/>
                <w:sz w:val="20"/>
                <w:szCs w:val="20"/>
                <w:lang w:val="uk-UA" w:eastAsia="ar-SA"/>
              </w:rPr>
              <w:t>1. Довіреність.</w:t>
            </w:r>
          </w:p>
          <w:p w:rsidR="00C42A42" w:rsidRPr="005F2129" w:rsidRDefault="00512B67" w:rsidP="00512B67">
            <w:pPr>
              <w:suppressAutoHyphens/>
              <w:autoSpaceDE w:val="0"/>
              <w:spacing w:after="0" w:line="240" w:lineRule="auto"/>
              <w:ind w:firstLine="317"/>
              <w:jc w:val="both"/>
              <w:rPr>
                <w:rFonts w:ascii="Times New Roman" w:hAnsi="Times New Roman"/>
                <w:b/>
                <w:sz w:val="20"/>
                <w:szCs w:val="20"/>
                <w:lang w:eastAsia="ar-SA"/>
              </w:rPr>
            </w:pPr>
            <w:r w:rsidRPr="001240B4">
              <w:rPr>
                <w:rFonts w:ascii="Times New Roman" w:hAnsi="Times New Roman"/>
                <w:bCs/>
                <w:sz w:val="20"/>
                <w:szCs w:val="20"/>
                <w:lang w:val="uk-UA" w:eastAsia="ar-SA"/>
              </w:rPr>
              <w:t>2. Копія паспорту громадянина України, копія довідки про присвоєння коду платника податків, витягу з реєстру територіальної громади.</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Pr="005F2129" w:rsidRDefault="00D501D1" w:rsidP="005F2129">
            <w:pPr>
              <w:suppressAutoHyphens/>
              <w:autoSpaceDE w:val="0"/>
              <w:spacing w:after="0" w:line="240" w:lineRule="auto"/>
              <w:jc w:val="both"/>
              <w:rPr>
                <w:rFonts w:ascii="Times New Roman" w:hAnsi="Times New Roman"/>
                <w:sz w:val="20"/>
                <w:szCs w:val="20"/>
                <w:lang w:val="uk-UA" w:eastAsia="ar-SA"/>
              </w:rPr>
            </w:pPr>
            <w:r>
              <w:rPr>
                <w:rFonts w:ascii="Times New Roman" w:hAnsi="Times New Roman"/>
                <w:sz w:val="20"/>
                <w:szCs w:val="20"/>
                <w:lang w:val="uk-UA" w:eastAsia="ar-SA"/>
              </w:rPr>
              <w:t>Б</w:t>
            </w:r>
            <w:r w:rsidR="00C42A42" w:rsidRPr="005F2129">
              <w:rPr>
                <w:rFonts w:ascii="Times New Roman" w:hAnsi="Times New Roman"/>
                <w:sz w:val="20"/>
                <w:szCs w:val="20"/>
                <w:lang w:val="uk-UA" w:eastAsia="ar-SA"/>
              </w:rPr>
              <w:t>езоплатно</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5F2129" w:rsidRDefault="00C42A42" w:rsidP="005F2129">
            <w:pPr>
              <w:suppressAutoHyphens/>
              <w:autoSpaceDE w:val="0"/>
              <w:spacing w:after="0" w:line="240" w:lineRule="auto"/>
              <w:contextualSpacing/>
              <w:jc w:val="both"/>
              <w:rPr>
                <w:rFonts w:ascii="Times New Roman" w:hAnsi="Times New Roman"/>
                <w:sz w:val="20"/>
                <w:szCs w:val="20"/>
                <w:lang w:val="uk-UA"/>
              </w:rPr>
            </w:pPr>
            <w:r w:rsidRPr="005F2129">
              <w:rPr>
                <w:rFonts w:ascii="Times New Roman" w:hAnsi="Times New Roman"/>
                <w:sz w:val="20"/>
                <w:szCs w:val="20"/>
                <w:lang w:val="uk-UA"/>
              </w:rPr>
              <w:t xml:space="preserve">30 </w:t>
            </w:r>
            <w:r w:rsidR="00D501D1">
              <w:rPr>
                <w:rFonts w:ascii="Times New Roman" w:hAnsi="Times New Roman"/>
                <w:sz w:val="20"/>
                <w:szCs w:val="20"/>
                <w:lang w:val="uk-UA"/>
              </w:rPr>
              <w:t>календарних днів</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512B67" w:rsidRDefault="00512B67" w:rsidP="00512B67">
            <w:pPr>
              <w:spacing w:after="0" w:line="240" w:lineRule="auto"/>
              <w:ind w:firstLine="289"/>
              <w:rPr>
                <w:rFonts w:ascii="Times New Roman" w:hAnsi="Times New Roman"/>
                <w:sz w:val="20"/>
                <w:szCs w:val="20"/>
                <w:lang w:val="uk-UA"/>
              </w:rPr>
            </w:pPr>
            <w:r>
              <w:rPr>
                <w:rFonts w:ascii="Times New Roman" w:hAnsi="Times New Roman"/>
                <w:sz w:val="20"/>
                <w:szCs w:val="20"/>
                <w:lang w:val="uk-UA"/>
              </w:rPr>
              <w:t xml:space="preserve">1. </w:t>
            </w:r>
            <w:r w:rsidRPr="005F2129">
              <w:rPr>
                <w:rFonts w:ascii="Times New Roman" w:hAnsi="Times New Roman"/>
                <w:sz w:val="20"/>
                <w:szCs w:val="20"/>
                <w:lang w:val="uk-UA"/>
              </w:rPr>
              <w:t xml:space="preserve">Рішення </w:t>
            </w:r>
            <w:r w:rsidRPr="005F2129">
              <w:rPr>
                <w:rFonts w:ascii="Times New Roman" w:hAnsi="Times New Roman"/>
                <w:sz w:val="20"/>
                <w:szCs w:val="20"/>
              </w:rPr>
              <w:t xml:space="preserve">про </w:t>
            </w:r>
            <w:r w:rsidRPr="005F2129">
              <w:rPr>
                <w:rFonts w:ascii="Times New Roman" w:hAnsi="Times New Roman"/>
                <w:sz w:val="20"/>
                <w:szCs w:val="20"/>
                <w:lang w:val="uk-UA"/>
              </w:rPr>
              <w:t>надання в оренду окремого елементу бла</w:t>
            </w:r>
            <w:r>
              <w:rPr>
                <w:rFonts w:ascii="Times New Roman" w:hAnsi="Times New Roman"/>
                <w:sz w:val="20"/>
                <w:szCs w:val="20"/>
                <w:lang w:val="uk-UA"/>
              </w:rPr>
              <w:t>гоустрою комунальної власності.</w:t>
            </w:r>
          </w:p>
          <w:p w:rsidR="00C42A42" w:rsidRDefault="00512B67" w:rsidP="00512B67">
            <w:pPr>
              <w:spacing w:after="0" w:line="240" w:lineRule="auto"/>
              <w:ind w:firstLine="289"/>
              <w:rPr>
                <w:rFonts w:ascii="Times New Roman" w:hAnsi="Times New Roman"/>
                <w:sz w:val="20"/>
                <w:szCs w:val="20"/>
                <w:lang w:val="uk-UA"/>
              </w:rPr>
            </w:pPr>
            <w:r>
              <w:rPr>
                <w:rFonts w:ascii="Times New Roman" w:hAnsi="Times New Roman"/>
                <w:sz w:val="20"/>
                <w:szCs w:val="20"/>
                <w:lang w:val="uk-UA"/>
              </w:rPr>
              <w:t>2. Д</w:t>
            </w:r>
            <w:r w:rsidRPr="005F2129">
              <w:rPr>
                <w:rFonts w:ascii="Times New Roman" w:hAnsi="Times New Roman"/>
                <w:sz w:val="20"/>
                <w:szCs w:val="20"/>
                <w:lang w:val="uk-UA"/>
              </w:rPr>
              <w:t xml:space="preserve">оговір </w:t>
            </w:r>
            <w:r w:rsidRPr="005F2129">
              <w:rPr>
                <w:rFonts w:ascii="Times New Roman" w:hAnsi="Times New Roman"/>
                <w:sz w:val="20"/>
                <w:szCs w:val="20"/>
              </w:rPr>
              <w:t xml:space="preserve">про </w:t>
            </w:r>
            <w:r w:rsidRPr="005F2129">
              <w:rPr>
                <w:rFonts w:ascii="Times New Roman" w:hAnsi="Times New Roman"/>
                <w:sz w:val="20"/>
                <w:szCs w:val="20"/>
                <w:lang w:val="uk-UA"/>
              </w:rPr>
              <w:t>надання в оренду окремого елементу благоустрою комунальної власності</w:t>
            </w:r>
          </w:p>
          <w:p w:rsidR="00512B67" w:rsidRPr="005F2129" w:rsidRDefault="00512B67" w:rsidP="00512B67">
            <w:pPr>
              <w:spacing w:after="0" w:line="240" w:lineRule="auto"/>
              <w:ind w:firstLine="289"/>
              <w:rPr>
                <w:rFonts w:ascii="Times New Roman" w:hAnsi="Times New Roman"/>
                <w:sz w:val="20"/>
                <w:szCs w:val="20"/>
                <w:lang w:eastAsia="ar-SA"/>
              </w:rPr>
            </w:pPr>
            <w:r>
              <w:rPr>
                <w:rFonts w:ascii="Times New Roman" w:hAnsi="Times New Roman"/>
                <w:sz w:val="20"/>
                <w:szCs w:val="20"/>
                <w:lang w:val="uk-UA"/>
              </w:rPr>
              <w:t xml:space="preserve">3. Вмотивована відмова </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C42A42" w:rsidRPr="005F2129" w:rsidRDefault="0033799F" w:rsidP="005F2129">
            <w:pPr>
              <w:suppressAutoHyphens/>
              <w:autoSpaceDE w:val="0"/>
              <w:spacing w:after="0" w:line="240" w:lineRule="auto"/>
              <w:jc w:val="both"/>
              <w:rPr>
                <w:rFonts w:ascii="Times New Roman" w:hAnsi="Times New Roman"/>
                <w:sz w:val="20"/>
                <w:szCs w:val="20"/>
                <w:lang w:eastAsia="ar-SA"/>
              </w:rPr>
            </w:pPr>
            <w:r w:rsidRPr="0033799F">
              <w:rPr>
                <w:rFonts w:ascii="Times New Roman" w:hAnsi="Times New Roman"/>
                <w:color w:val="000000"/>
                <w:sz w:val="20"/>
                <w:szCs w:val="20"/>
                <w:lang w:val="uk-UA"/>
              </w:rPr>
              <w:t xml:space="preserve">Звернення </w:t>
            </w:r>
            <w:r w:rsidR="00512B67">
              <w:rPr>
                <w:rFonts w:ascii="Times New Roman" w:hAnsi="Times New Roman"/>
                <w:color w:val="000000"/>
                <w:sz w:val="20"/>
                <w:szCs w:val="20"/>
                <w:lang w:val="uk-UA"/>
              </w:rPr>
              <w:t xml:space="preserve">заявника </w:t>
            </w:r>
            <w:r w:rsidRPr="0033799F">
              <w:rPr>
                <w:rFonts w:ascii="Times New Roman" w:hAnsi="Times New Roman"/>
                <w:color w:val="000000"/>
                <w:sz w:val="20"/>
                <w:szCs w:val="20"/>
                <w:lang w:val="uk-UA"/>
              </w:rPr>
              <w:t>до центру надання адміністративних послуг особисто або через уповноважену особу</w:t>
            </w:r>
          </w:p>
        </w:tc>
      </w:tr>
      <w:tr w:rsidR="00C42A42" w:rsidRPr="00031865"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F15D53" w:rsidRDefault="00512B67" w:rsidP="00F15D53">
            <w:pPr>
              <w:suppressAutoHyphens/>
              <w:autoSpaceDE w:val="0"/>
              <w:spacing w:after="0" w:line="240" w:lineRule="auto"/>
              <w:ind w:firstLine="289"/>
              <w:contextualSpacing/>
              <w:jc w:val="both"/>
              <w:rPr>
                <w:rFonts w:ascii="Times New Roman" w:hAnsi="Times New Roman"/>
                <w:sz w:val="20"/>
                <w:szCs w:val="20"/>
                <w:lang w:val="uk-UA"/>
              </w:rPr>
            </w:pPr>
            <w:r>
              <w:rPr>
                <w:rFonts w:ascii="Times New Roman" w:hAnsi="Times New Roman"/>
                <w:sz w:val="20"/>
                <w:szCs w:val="20"/>
                <w:lang w:val="uk-UA"/>
              </w:rPr>
              <w:t xml:space="preserve">1. </w:t>
            </w:r>
            <w:r w:rsidR="00F15D53">
              <w:rPr>
                <w:rFonts w:ascii="Times New Roman" w:hAnsi="Times New Roman"/>
                <w:sz w:val="20"/>
                <w:szCs w:val="20"/>
                <w:lang w:val="uk-UA"/>
              </w:rPr>
              <w:t>Закон України «</w:t>
            </w:r>
            <w:r w:rsidRPr="005F2129">
              <w:rPr>
                <w:rFonts w:ascii="Times New Roman" w:hAnsi="Times New Roman"/>
                <w:sz w:val="20"/>
                <w:szCs w:val="20"/>
                <w:lang w:val="uk-UA"/>
              </w:rPr>
              <w:t>Про регулюван</w:t>
            </w:r>
            <w:r w:rsidR="00F15D53">
              <w:rPr>
                <w:rFonts w:ascii="Times New Roman" w:hAnsi="Times New Roman"/>
                <w:sz w:val="20"/>
                <w:szCs w:val="20"/>
                <w:lang w:val="uk-UA"/>
              </w:rPr>
              <w:t>ня містобудівної діяльності»; Закон України «</w:t>
            </w:r>
            <w:r w:rsidRPr="005F2129">
              <w:rPr>
                <w:rFonts w:ascii="Times New Roman" w:hAnsi="Times New Roman"/>
                <w:sz w:val="20"/>
                <w:szCs w:val="20"/>
                <w:lang w:val="uk-UA"/>
              </w:rPr>
              <w:t>Пр</w:t>
            </w:r>
            <w:r w:rsidR="00F15D53">
              <w:rPr>
                <w:rFonts w:ascii="Times New Roman" w:hAnsi="Times New Roman"/>
                <w:sz w:val="20"/>
                <w:szCs w:val="20"/>
                <w:lang w:val="uk-UA"/>
              </w:rPr>
              <w:t>о благоустрій населених пунктів»</w:t>
            </w:r>
            <w:r w:rsidRPr="005F2129">
              <w:rPr>
                <w:rFonts w:ascii="Times New Roman" w:hAnsi="Times New Roman"/>
                <w:sz w:val="20"/>
                <w:szCs w:val="20"/>
                <w:lang w:val="uk-UA"/>
              </w:rPr>
              <w:t>;</w:t>
            </w:r>
          </w:p>
          <w:p w:rsidR="00C42A42" w:rsidRPr="00F15D53" w:rsidRDefault="00F15D53" w:rsidP="00F15D53">
            <w:pPr>
              <w:suppressAutoHyphens/>
              <w:autoSpaceDE w:val="0"/>
              <w:spacing w:after="0" w:line="240" w:lineRule="auto"/>
              <w:ind w:firstLine="289"/>
              <w:contextualSpacing/>
              <w:jc w:val="both"/>
              <w:rPr>
                <w:rFonts w:ascii="Times New Roman" w:hAnsi="Times New Roman"/>
                <w:sz w:val="20"/>
                <w:szCs w:val="20"/>
                <w:lang w:val="uk-UA"/>
              </w:rPr>
            </w:pPr>
            <w:r>
              <w:rPr>
                <w:rFonts w:ascii="Times New Roman" w:hAnsi="Times New Roman"/>
                <w:sz w:val="20"/>
                <w:szCs w:val="20"/>
                <w:lang w:val="uk-UA"/>
              </w:rPr>
              <w:t>2.</w:t>
            </w:r>
            <w:r w:rsidR="00512B67" w:rsidRPr="005F2129">
              <w:rPr>
                <w:rFonts w:ascii="Times New Roman" w:hAnsi="Times New Roman"/>
                <w:sz w:val="20"/>
                <w:szCs w:val="20"/>
                <w:lang w:val="uk-UA"/>
              </w:rPr>
              <w:t xml:space="preserve"> Рішення Коростишівської міської ради від 15.10.2019 №852 «</w:t>
            </w:r>
            <w:r w:rsidR="00512B67" w:rsidRPr="005F2129">
              <w:rPr>
                <w:rFonts w:ascii="Times New Roman" w:hAnsi="Times New Roman"/>
                <w:sz w:val="20"/>
                <w:szCs w:val="20"/>
                <w:lang w:val="uk-UA" w:eastAsia="uk-UA"/>
              </w:rPr>
              <w:t>Про затвердження Положення про порядок надання в оренду окремих  елементів благоустрою комунальної власності для розміщення малих архітектурних форм та тимчасових споруд для провадження підприємницької діяльності»</w:t>
            </w:r>
          </w:p>
        </w:tc>
      </w:tr>
    </w:tbl>
    <w:p w:rsidR="005946C1" w:rsidRDefault="005946C1" w:rsidP="00D501D1">
      <w:pPr>
        <w:spacing w:after="0" w:line="240" w:lineRule="auto"/>
        <w:ind w:right="-284"/>
        <w:rPr>
          <w:rFonts w:ascii="Times New Roman" w:hAnsi="Times New Roman"/>
          <w:sz w:val="20"/>
          <w:szCs w:val="20"/>
          <w:lang w:val="uk-UA"/>
        </w:rPr>
      </w:pPr>
    </w:p>
    <w:p w:rsidR="00D501D1" w:rsidRDefault="00D501D1" w:rsidP="00D501D1">
      <w:pPr>
        <w:spacing w:after="0" w:line="240" w:lineRule="auto"/>
        <w:ind w:right="-284"/>
        <w:rPr>
          <w:rFonts w:ascii="Times New Roman" w:hAnsi="Times New Roman"/>
          <w:sz w:val="20"/>
          <w:szCs w:val="20"/>
          <w:lang w:val="uk-UA"/>
        </w:rPr>
      </w:pPr>
    </w:p>
    <w:p w:rsidR="00D501D1" w:rsidRDefault="00C42A42" w:rsidP="00A440F1">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lastRenderedPageBreak/>
        <w:t xml:space="preserve">Додаток </w:t>
      </w:r>
      <w:r w:rsidR="00D501D1">
        <w:rPr>
          <w:rFonts w:ascii="Times New Roman" w:hAnsi="Times New Roman"/>
          <w:sz w:val="20"/>
          <w:szCs w:val="20"/>
          <w:u w:val="single"/>
          <w:lang w:val="uk-UA"/>
        </w:rPr>
        <w:t xml:space="preserve">         31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p>
    <w:p w:rsidR="00C42A42" w:rsidRPr="006917EF" w:rsidRDefault="00C42A42" w:rsidP="006917EF">
      <w:pPr>
        <w:spacing w:after="0" w:line="240" w:lineRule="auto"/>
        <w:ind w:left="4536" w:right="-284"/>
        <w:rPr>
          <w:rFonts w:ascii="Times New Roman" w:hAnsi="Times New Roman"/>
          <w:sz w:val="20"/>
          <w:szCs w:val="20"/>
          <w:lang w:val="uk-UA"/>
        </w:rPr>
      </w:pP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D501D1" w:rsidRDefault="00C42A42" w:rsidP="00D501D1">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185A84" w:rsidRDefault="00185A84" w:rsidP="0034570F">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Укладання договору на пайову участь в утриманні об’єктів благоустрою</w:t>
      </w:r>
    </w:p>
    <w:p w:rsidR="00C42A42" w:rsidRPr="00DF1391" w:rsidRDefault="00C42A42" w:rsidP="00507D91">
      <w:pPr>
        <w:spacing w:after="0" w:line="240" w:lineRule="auto"/>
        <w:jc w:val="center"/>
        <w:rPr>
          <w:rFonts w:ascii="Times New Roman" w:hAnsi="Times New Roman"/>
          <w:b/>
          <w:sz w:val="20"/>
          <w:szCs w:val="20"/>
          <w:u w:val="single"/>
          <w:lang w:val="uk-UA"/>
        </w:rPr>
      </w:pPr>
      <w:r w:rsidRPr="00DF1391">
        <w:rPr>
          <w:rFonts w:ascii="Times New Roman" w:hAnsi="Times New Roman"/>
          <w:sz w:val="20"/>
          <w:szCs w:val="20"/>
          <w:lang w:val="uk-UA"/>
        </w:rPr>
        <w:t xml:space="preserve"> (назва адміністративної послуги)                                  </w:t>
      </w:r>
    </w:p>
    <w:p w:rsidR="00185A84" w:rsidRDefault="00185A84" w:rsidP="00507D91">
      <w:pPr>
        <w:spacing w:after="0" w:line="240" w:lineRule="auto"/>
        <w:jc w:val="center"/>
        <w:rPr>
          <w:rFonts w:ascii="Times New Roman" w:hAnsi="Times New Roman"/>
          <w:b/>
          <w:sz w:val="20"/>
          <w:szCs w:val="20"/>
          <w:u w:val="single"/>
          <w:lang w:val="uk-UA" w:eastAsia="uk-UA"/>
        </w:rPr>
      </w:pPr>
    </w:p>
    <w:p w:rsidR="00C42A42" w:rsidRPr="00DF1391" w:rsidRDefault="00672417" w:rsidP="00507D91">
      <w:pPr>
        <w:spacing w:after="0" w:line="240" w:lineRule="auto"/>
        <w:jc w:val="center"/>
        <w:rPr>
          <w:rFonts w:ascii="Times New Roman" w:hAnsi="Times New Roman"/>
          <w:b/>
          <w:sz w:val="20"/>
          <w:szCs w:val="20"/>
          <w:u w:val="single"/>
          <w:lang w:val="uk-UA" w:eastAsia="uk-UA"/>
        </w:rPr>
      </w:pPr>
      <w:r w:rsidRPr="005946C1">
        <w:rPr>
          <w:rFonts w:ascii="Times New Roman" w:hAnsi="Times New Roman"/>
          <w:b/>
          <w:sz w:val="20"/>
          <w:szCs w:val="20"/>
          <w:u w:val="single"/>
          <w:lang w:val="uk-UA" w:eastAsia="uk-UA"/>
        </w:rPr>
        <w:t xml:space="preserve">Відділ правової та кадрової роботи </w:t>
      </w:r>
      <w:r w:rsidR="00C42A42" w:rsidRPr="005946C1">
        <w:rPr>
          <w:rFonts w:ascii="Times New Roman" w:hAnsi="Times New Roman"/>
          <w:b/>
          <w:sz w:val="20"/>
          <w:szCs w:val="20"/>
          <w:u w:val="single"/>
          <w:lang w:val="uk-UA" w:eastAsia="uk-UA"/>
        </w:rPr>
        <w:t>Коростишівської міської ради</w:t>
      </w:r>
    </w:p>
    <w:p w:rsidR="00C42A42" w:rsidRPr="00D501D1" w:rsidRDefault="00C42A42" w:rsidP="00D501D1">
      <w:pPr>
        <w:shd w:val="clear" w:color="auto" w:fill="FFFFFF"/>
        <w:spacing w:after="0" w:line="240" w:lineRule="auto"/>
        <w:jc w:val="center"/>
        <w:rPr>
          <w:rFonts w:ascii="Times New Roman" w:hAnsi="Times New Roman"/>
          <w:sz w:val="20"/>
          <w:szCs w:val="20"/>
          <w:lang w:val="uk-UA"/>
        </w:rPr>
      </w:pPr>
      <w:r w:rsidRPr="00DF1391">
        <w:rPr>
          <w:rFonts w:ascii="Times New Roman" w:hAnsi="Times New Roman"/>
          <w:sz w:val="20"/>
          <w:szCs w:val="20"/>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185A84" w:rsidRPr="005F2129" w:rsidRDefault="00185A84" w:rsidP="00185A84">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185A84" w:rsidRPr="005F2129" w:rsidRDefault="00185A84" w:rsidP="00185A84">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185A84" w:rsidRPr="005F2129" w:rsidRDefault="00185A84" w:rsidP="00185A84">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D501D1">
              <w:rPr>
                <w:sz w:val="20"/>
              </w:rPr>
              <w:t>асть</w:t>
            </w:r>
            <w:r w:rsidRPr="005F2129">
              <w:rPr>
                <w:sz w:val="20"/>
              </w:rPr>
              <w:t xml:space="preserve">, 12501 </w:t>
            </w:r>
          </w:p>
          <w:p w:rsidR="00185A84" w:rsidRPr="009B0F58" w:rsidRDefault="00185A84" w:rsidP="00185A84">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185A84" w:rsidRPr="005F2129" w:rsidRDefault="00185A84" w:rsidP="00185A84">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185A84" w:rsidRPr="009B0F58" w:rsidRDefault="00185A84" w:rsidP="00185A84">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185A84" w:rsidRPr="009B0F58" w:rsidRDefault="00185A84" w:rsidP="00185A84">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185A84" w:rsidRPr="00923E9E" w:rsidRDefault="00185A84" w:rsidP="00185A84">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185A84" w:rsidP="00185A84">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5F2248" w:rsidRDefault="005F2248" w:rsidP="005F2248">
            <w:pPr>
              <w:suppressAutoHyphens/>
              <w:autoSpaceDE w:val="0"/>
              <w:spacing w:after="0" w:line="240" w:lineRule="auto"/>
              <w:ind w:firstLine="317"/>
              <w:jc w:val="both"/>
              <w:rPr>
                <w:rFonts w:ascii="Times New Roman" w:hAnsi="Times New Roman"/>
                <w:bCs/>
                <w:sz w:val="20"/>
                <w:szCs w:val="20"/>
                <w:lang w:val="uk-UA" w:eastAsia="ar-SA"/>
              </w:rPr>
            </w:pPr>
            <w:r w:rsidRPr="005F2248">
              <w:rPr>
                <w:rFonts w:ascii="Times New Roman" w:hAnsi="Times New Roman"/>
                <w:bCs/>
                <w:sz w:val="20"/>
                <w:szCs w:val="20"/>
                <w:lang w:val="uk-UA" w:eastAsia="ar-SA"/>
              </w:rPr>
              <w:t>Для розгляду питання визначення пайової участі особа, зацікавлена в укладенні договору щодо пайової участі в утриманні об’єкта благоустрою, подає</w:t>
            </w:r>
            <w:r>
              <w:rPr>
                <w:rFonts w:ascii="Times New Roman" w:hAnsi="Times New Roman"/>
                <w:bCs/>
                <w:sz w:val="20"/>
                <w:szCs w:val="20"/>
                <w:lang w:val="uk-UA" w:eastAsia="ar-SA"/>
              </w:rPr>
              <w:t>:</w:t>
            </w:r>
          </w:p>
          <w:p w:rsidR="005F2248" w:rsidRPr="005F2248" w:rsidRDefault="005F2248" w:rsidP="005F2248">
            <w:pPr>
              <w:suppressAutoHyphens/>
              <w:autoSpaceDE w:val="0"/>
              <w:spacing w:after="0" w:line="240" w:lineRule="auto"/>
              <w:ind w:firstLine="317"/>
              <w:jc w:val="both"/>
              <w:rPr>
                <w:rFonts w:ascii="Times New Roman" w:hAnsi="Times New Roman"/>
                <w:bCs/>
                <w:sz w:val="20"/>
                <w:szCs w:val="20"/>
                <w:lang w:val="uk-UA" w:eastAsia="ar-SA"/>
              </w:rPr>
            </w:pPr>
            <w:r>
              <w:rPr>
                <w:rFonts w:ascii="Times New Roman" w:hAnsi="Times New Roman"/>
                <w:bCs/>
                <w:sz w:val="20"/>
                <w:szCs w:val="20"/>
                <w:lang w:val="uk-UA" w:eastAsia="ar-SA"/>
              </w:rPr>
              <w:t>1.</w:t>
            </w:r>
            <w:r w:rsidRPr="005F2248">
              <w:rPr>
                <w:rFonts w:ascii="Times New Roman" w:hAnsi="Times New Roman"/>
                <w:bCs/>
                <w:sz w:val="20"/>
                <w:szCs w:val="20"/>
                <w:lang w:val="uk-UA" w:eastAsia="ar-SA"/>
              </w:rPr>
              <w:t xml:space="preserve"> </w:t>
            </w:r>
            <w:r w:rsidR="005946C1">
              <w:rPr>
                <w:rFonts w:ascii="Times New Roman" w:hAnsi="Times New Roman"/>
                <w:bCs/>
                <w:sz w:val="20"/>
                <w:szCs w:val="20"/>
                <w:lang w:val="uk-UA" w:eastAsia="ar-SA"/>
              </w:rPr>
              <w:t>З</w:t>
            </w:r>
            <w:r w:rsidRPr="005F2248">
              <w:rPr>
                <w:rFonts w:ascii="Times New Roman" w:hAnsi="Times New Roman"/>
                <w:bCs/>
                <w:sz w:val="20"/>
                <w:szCs w:val="20"/>
                <w:lang w:val="uk-UA" w:eastAsia="ar-SA"/>
              </w:rPr>
              <w:t>аяву на укладення договору щодо пайової участі в утриманні об’єктів благоустрою.</w:t>
            </w:r>
          </w:p>
          <w:p w:rsidR="005F2248" w:rsidRPr="005F2248" w:rsidRDefault="005946C1" w:rsidP="005F2248">
            <w:pPr>
              <w:suppressAutoHyphens/>
              <w:autoSpaceDE w:val="0"/>
              <w:spacing w:after="0" w:line="240" w:lineRule="auto"/>
              <w:ind w:firstLine="317"/>
              <w:jc w:val="both"/>
              <w:rPr>
                <w:rFonts w:ascii="Times New Roman" w:hAnsi="Times New Roman"/>
                <w:bCs/>
                <w:sz w:val="20"/>
                <w:szCs w:val="20"/>
                <w:lang w:eastAsia="ar-SA"/>
              </w:rPr>
            </w:pPr>
            <w:r>
              <w:rPr>
                <w:rFonts w:ascii="Times New Roman" w:hAnsi="Times New Roman"/>
                <w:bCs/>
                <w:sz w:val="20"/>
                <w:szCs w:val="20"/>
                <w:lang w:val="uk-UA" w:eastAsia="ar-SA"/>
              </w:rPr>
              <w:t>2. К</w:t>
            </w:r>
            <w:r w:rsidR="005F2248" w:rsidRPr="005F2248">
              <w:rPr>
                <w:rFonts w:ascii="Times New Roman" w:hAnsi="Times New Roman"/>
                <w:bCs/>
                <w:sz w:val="20"/>
                <w:szCs w:val="20"/>
                <w:lang w:val="uk-UA" w:eastAsia="ar-SA"/>
              </w:rPr>
              <w:t>опію паспорта та д</w:t>
            </w:r>
            <w:r w:rsidR="005F2248" w:rsidRPr="005F2248">
              <w:rPr>
                <w:rFonts w:ascii="Times New Roman" w:hAnsi="Times New Roman"/>
                <w:bCs/>
                <w:sz w:val="20"/>
                <w:szCs w:val="20"/>
                <w:lang w:eastAsia="ar-SA"/>
              </w:rPr>
              <w:t>овідк</w:t>
            </w:r>
            <w:r w:rsidR="005F2248" w:rsidRPr="005F2248">
              <w:rPr>
                <w:rFonts w:ascii="Times New Roman" w:hAnsi="Times New Roman"/>
                <w:bCs/>
                <w:sz w:val="20"/>
                <w:szCs w:val="20"/>
                <w:lang w:val="uk-UA" w:eastAsia="ar-SA"/>
              </w:rPr>
              <w:t>и</w:t>
            </w:r>
            <w:r w:rsidR="005F2248" w:rsidRPr="005F2248">
              <w:rPr>
                <w:rFonts w:ascii="Times New Roman" w:hAnsi="Times New Roman"/>
                <w:bCs/>
                <w:sz w:val="20"/>
                <w:szCs w:val="20"/>
                <w:lang w:eastAsia="ar-SA"/>
              </w:rPr>
              <w:t xml:space="preserve"> про присвоєння реєстраційного номера облікової картки платника податку</w:t>
            </w:r>
            <w:r w:rsidR="005F2248" w:rsidRPr="005F2248">
              <w:rPr>
                <w:rFonts w:ascii="Times New Roman" w:hAnsi="Times New Roman"/>
                <w:bCs/>
                <w:sz w:val="20"/>
                <w:szCs w:val="20"/>
                <w:lang w:val="uk-UA" w:eastAsia="ar-SA"/>
              </w:rPr>
              <w:t xml:space="preserve"> заявника</w:t>
            </w:r>
            <w:r>
              <w:rPr>
                <w:rFonts w:ascii="Times New Roman" w:hAnsi="Times New Roman"/>
                <w:bCs/>
                <w:sz w:val="20"/>
                <w:szCs w:val="20"/>
                <w:lang w:val="uk-UA" w:eastAsia="ar-SA"/>
              </w:rPr>
              <w:t>, копію витягу з реєстру територіальної громади</w:t>
            </w:r>
            <w:r w:rsidR="005F2248" w:rsidRPr="005F2248">
              <w:rPr>
                <w:rFonts w:ascii="Times New Roman" w:hAnsi="Times New Roman"/>
                <w:bCs/>
                <w:sz w:val="20"/>
                <w:szCs w:val="20"/>
                <w:lang w:val="uk-UA" w:eastAsia="ar-SA"/>
              </w:rPr>
              <w:t>;</w:t>
            </w:r>
          </w:p>
          <w:p w:rsidR="005F2248" w:rsidRPr="005F2248" w:rsidRDefault="005946C1" w:rsidP="005F2248">
            <w:pPr>
              <w:suppressAutoHyphens/>
              <w:autoSpaceDE w:val="0"/>
              <w:spacing w:after="0" w:line="240" w:lineRule="auto"/>
              <w:ind w:firstLine="317"/>
              <w:jc w:val="both"/>
              <w:rPr>
                <w:rFonts w:ascii="Times New Roman" w:hAnsi="Times New Roman"/>
                <w:bCs/>
                <w:sz w:val="20"/>
                <w:szCs w:val="20"/>
                <w:lang w:eastAsia="ar-SA"/>
              </w:rPr>
            </w:pPr>
            <w:r>
              <w:rPr>
                <w:rFonts w:ascii="Times New Roman" w:hAnsi="Times New Roman"/>
                <w:bCs/>
                <w:sz w:val="20"/>
                <w:szCs w:val="20"/>
                <w:lang w:val="uk-UA" w:eastAsia="ar-SA"/>
              </w:rPr>
              <w:t>3. К</w:t>
            </w:r>
            <w:r w:rsidR="005F2248" w:rsidRPr="005F2248">
              <w:rPr>
                <w:rFonts w:ascii="Times New Roman" w:hAnsi="Times New Roman"/>
                <w:bCs/>
                <w:sz w:val="20"/>
                <w:szCs w:val="20"/>
                <w:lang w:val="uk-UA" w:eastAsia="ar-SA"/>
              </w:rPr>
              <w:t>опію витягу (виписки) з єдиного державного реєстру юридичних осіб, фізичних осіб- підприємців та громадських формувань;</w:t>
            </w:r>
          </w:p>
          <w:p w:rsidR="005F2248" w:rsidRPr="005F2248" w:rsidRDefault="005946C1" w:rsidP="005F2248">
            <w:pPr>
              <w:suppressAutoHyphens/>
              <w:autoSpaceDE w:val="0"/>
              <w:spacing w:after="0" w:line="240" w:lineRule="auto"/>
              <w:ind w:firstLine="317"/>
              <w:jc w:val="both"/>
              <w:rPr>
                <w:rFonts w:ascii="Times New Roman" w:hAnsi="Times New Roman"/>
                <w:bCs/>
                <w:sz w:val="20"/>
                <w:szCs w:val="20"/>
                <w:lang w:eastAsia="ar-SA"/>
              </w:rPr>
            </w:pPr>
            <w:r>
              <w:rPr>
                <w:rFonts w:ascii="Times New Roman" w:hAnsi="Times New Roman"/>
                <w:bCs/>
                <w:sz w:val="20"/>
                <w:szCs w:val="20"/>
                <w:lang w:val="uk-UA" w:eastAsia="ar-SA"/>
              </w:rPr>
              <w:t>4. К</w:t>
            </w:r>
            <w:r w:rsidR="005F2248" w:rsidRPr="005F2248">
              <w:rPr>
                <w:rFonts w:ascii="Times New Roman" w:hAnsi="Times New Roman"/>
                <w:bCs/>
                <w:sz w:val="20"/>
                <w:szCs w:val="20"/>
                <w:lang w:val="uk-UA" w:eastAsia="ar-SA"/>
              </w:rPr>
              <w:t>опія Статуту чи Положення (для юридичних осіб);</w:t>
            </w:r>
          </w:p>
          <w:p w:rsidR="005F2248" w:rsidRPr="005F2248" w:rsidRDefault="005946C1" w:rsidP="005F2248">
            <w:pPr>
              <w:suppressAutoHyphens/>
              <w:autoSpaceDE w:val="0"/>
              <w:spacing w:after="0" w:line="240" w:lineRule="auto"/>
              <w:ind w:firstLine="317"/>
              <w:jc w:val="both"/>
              <w:rPr>
                <w:rFonts w:ascii="Times New Roman" w:hAnsi="Times New Roman"/>
                <w:bCs/>
                <w:sz w:val="20"/>
                <w:szCs w:val="20"/>
                <w:lang w:eastAsia="ar-SA"/>
              </w:rPr>
            </w:pPr>
            <w:r>
              <w:rPr>
                <w:rFonts w:ascii="Times New Roman" w:hAnsi="Times New Roman"/>
                <w:bCs/>
                <w:sz w:val="20"/>
                <w:szCs w:val="20"/>
                <w:lang w:val="uk-UA" w:eastAsia="ar-SA"/>
              </w:rPr>
              <w:t xml:space="preserve">5. Копію </w:t>
            </w:r>
            <w:r w:rsidR="005F2248" w:rsidRPr="005F2248">
              <w:rPr>
                <w:rFonts w:ascii="Times New Roman" w:hAnsi="Times New Roman"/>
                <w:bCs/>
                <w:sz w:val="20"/>
                <w:szCs w:val="20"/>
                <w:lang w:val="uk-UA" w:eastAsia="ar-SA"/>
              </w:rPr>
              <w:t xml:space="preserve">проекту прив'язки тимчасової споруди (малої архітектурної форми), погоджений в установленому порядку;                                                                                                                                                                                                                                                                                                                                                                                                                                                                                                                                                                                                                                                                                                                                                                                                                                                                                                                                              </w:t>
            </w:r>
          </w:p>
          <w:p w:rsidR="00C42A42" w:rsidRPr="005F2129" w:rsidRDefault="005946C1" w:rsidP="005F2248">
            <w:pPr>
              <w:suppressAutoHyphens/>
              <w:autoSpaceDE w:val="0"/>
              <w:spacing w:after="0" w:line="240" w:lineRule="auto"/>
              <w:ind w:firstLine="317"/>
              <w:jc w:val="both"/>
              <w:rPr>
                <w:rFonts w:ascii="Times New Roman" w:hAnsi="Times New Roman"/>
                <w:b/>
                <w:sz w:val="20"/>
                <w:szCs w:val="20"/>
                <w:lang w:eastAsia="ar-SA"/>
              </w:rPr>
            </w:pPr>
            <w:r>
              <w:rPr>
                <w:rFonts w:ascii="Times New Roman" w:hAnsi="Times New Roman"/>
                <w:bCs/>
                <w:sz w:val="20"/>
                <w:szCs w:val="20"/>
                <w:lang w:val="uk-UA" w:eastAsia="ar-SA"/>
              </w:rPr>
              <w:t xml:space="preserve">6. Документи, які підтверджують </w:t>
            </w:r>
            <w:r w:rsidR="005F2248" w:rsidRPr="005F2248">
              <w:rPr>
                <w:rFonts w:ascii="Times New Roman" w:hAnsi="Times New Roman"/>
                <w:bCs/>
                <w:sz w:val="20"/>
                <w:szCs w:val="20"/>
                <w:lang w:val="uk-UA" w:eastAsia="ar-SA"/>
              </w:rPr>
              <w:t>розмір атракціонів, тимчасових споруд та їх кількість - при встановленні тимчасових споруд, для проведення ярмарок, державних та місцевих святкових, урочистих масових заходів, розважальних та рекламних заходів.</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Pr="005F2129" w:rsidRDefault="005946C1" w:rsidP="005F2129">
            <w:pPr>
              <w:suppressAutoHyphens/>
              <w:autoSpaceDE w:val="0"/>
              <w:spacing w:after="0" w:line="240" w:lineRule="auto"/>
              <w:jc w:val="both"/>
              <w:rPr>
                <w:rFonts w:ascii="Times New Roman" w:hAnsi="Times New Roman"/>
                <w:sz w:val="20"/>
                <w:szCs w:val="20"/>
                <w:lang w:val="uk-UA" w:eastAsia="ar-SA"/>
              </w:rPr>
            </w:pPr>
            <w:r>
              <w:rPr>
                <w:rFonts w:ascii="Times New Roman" w:hAnsi="Times New Roman"/>
                <w:sz w:val="20"/>
                <w:szCs w:val="20"/>
                <w:lang w:val="uk-UA" w:eastAsia="ar-SA"/>
              </w:rPr>
              <w:t>Б</w:t>
            </w:r>
            <w:r w:rsidR="00C42A42" w:rsidRPr="005F2129">
              <w:rPr>
                <w:rFonts w:ascii="Times New Roman" w:hAnsi="Times New Roman"/>
                <w:sz w:val="20"/>
                <w:szCs w:val="20"/>
                <w:lang w:val="uk-UA" w:eastAsia="ar-SA"/>
              </w:rPr>
              <w:t>езоплатно</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5F2129" w:rsidRDefault="00C42A42" w:rsidP="005F2129">
            <w:pPr>
              <w:suppressAutoHyphens/>
              <w:autoSpaceDE w:val="0"/>
              <w:spacing w:after="0" w:line="240" w:lineRule="auto"/>
              <w:contextualSpacing/>
              <w:jc w:val="both"/>
              <w:rPr>
                <w:rFonts w:ascii="Times New Roman" w:hAnsi="Times New Roman"/>
                <w:sz w:val="20"/>
                <w:szCs w:val="20"/>
                <w:lang w:val="uk-UA"/>
              </w:rPr>
            </w:pPr>
            <w:r w:rsidRPr="005F2129">
              <w:rPr>
                <w:rFonts w:ascii="Times New Roman" w:hAnsi="Times New Roman"/>
                <w:sz w:val="20"/>
                <w:szCs w:val="20"/>
                <w:lang w:val="uk-UA"/>
              </w:rPr>
              <w:t xml:space="preserve">30 </w:t>
            </w:r>
            <w:r w:rsidR="005946C1">
              <w:rPr>
                <w:rFonts w:ascii="Times New Roman" w:hAnsi="Times New Roman"/>
                <w:sz w:val="20"/>
                <w:szCs w:val="20"/>
                <w:lang w:val="uk-UA"/>
              </w:rPr>
              <w:t xml:space="preserve">календарних </w:t>
            </w:r>
            <w:r w:rsidRPr="005F2129">
              <w:rPr>
                <w:rFonts w:ascii="Times New Roman" w:hAnsi="Times New Roman"/>
                <w:sz w:val="20"/>
                <w:szCs w:val="20"/>
                <w:lang w:val="uk-UA"/>
              </w:rPr>
              <w:t>днів</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5946C1" w:rsidRDefault="005946C1" w:rsidP="00D501D1">
            <w:pPr>
              <w:spacing w:after="0" w:line="240" w:lineRule="auto"/>
              <w:ind w:firstLine="322"/>
              <w:jc w:val="both"/>
              <w:rPr>
                <w:rFonts w:ascii="Times New Roman" w:hAnsi="Times New Roman"/>
                <w:sz w:val="20"/>
                <w:szCs w:val="20"/>
                <w:lang w:val="uk-UA" w:eastAsia="ar-SA"/>
              </w:rPr>
            </w:pPr>
            <w:r>
              <w:rPr>
                <w:rFonts w:ascii="Times New Roman" w:hAnsi="Times New Roman"/>
                <w:sz w:val="20"/>
                <w:szCs w:val="20"/>
                <w:lang w:val="uk-UA" w:eastAsia="ar-SA"/>
              </w:rPr>
              <w:t xml:space="preserve">1. </w:t>
            </w:r>
            <w:r w:rsidRPr="005946C1">
              <w:rPr>
                <w:rFonts w:ascii="Times New Roman" w:hAnsi="Times New Roman"/>
                <w:sz w:val="20"/>
                <w:szCs w:val="20"/>
                <w:lang w:val="uk-UA" w:eastAsia="ar-SA"/>
              </w:rPr>
              <w:t>Договір щодо пайової участі в утриманні об’єкта благоустрою</w:t>
            </w:r>
          </w:p>
          <w:p w:rsidR="00C42A42" w:rsidRPr="005946C1" w:rsidRDefault="005946C1" w:rsidP="00D501D1">
            <w:pPr>
              <w:spacing w:after="0" w:line="240" w:lineRule="auto"/>
              <w:ind w:firstLine="322"/>
              <w:jc w:val="both"/>
              <w:rPr>
                <w:rFonts w:ascii="Times New Roman" w:hAnsi="Times New Roman"/>
                <w:sz w:val="20"/>
                <w:szCs w:val="20"/>
                <w:lang w:val="uk-UA" w:eastAsia="ar-SA"/>
              </w:rPr>
            </w:pPr>
            <w:r>
              <w:rPr>
                <w:rFonts w:ascii="Times New Roman" w:hAnsi="Times New Roman"/>
                <w:sz w:val="20"/>
                <w:szCs w:val="20"/>
                <w:lang w:val="uk-UA" w:eastAsia="ar-SA"/>
              </w:rPr>
              <w:t xml:space="preserve">2. Вмотивована відмова щодо </w:t>
            </w:r>
            <w:r w:rsidRPr="005946C1">
              <w:rPr>
                <w:rFonts w:ascii="Times New Roman" w:hAnsi="Times New Roman"/>
                <w:sz w:val="20"/>
                <w:szCs w:val="20"/>
                <w:lang w:val="uk-UA" w:eastAsia="ar-SA"/>
              </w:rPr>
              <w:t>пайової участі в утриманні об’єкта благоустрою</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C42A42" w:rsidRPr="005F2129" w:rsidRDefault="0033799F" w:rsidP="005F2129">
            <w:pPr>
              <w:suppressAutoHyphens/>
              <w:autoSpaceDE w:val="0"/>
              <w:spacing w:after="0" w:line="240" w:lineRule="auto"/>
              <w:jc w:val="both"/>
              <w:rPr>
                <w:rFonts w:ascii="Times New Roman" w:hAnsi="Times New Roman"/>
                <w:sz w:val="20"/>
                <w:szCs w:val="20"/>
                <w:lang w:eastAsia="ar-SA"/>
              </w:rPr>
            </w:pPr>
            <w:r w:rsidRPr="0033799F">
              <w:rPr>
                <w:rFonts w:ascii="Times New Roman" w:hAnsi="Times New Roman"/>
                <w:color w:val="000000"/>
                <w:sz w:val="20"/>
                <w:szCs w:val="20"/>
                <w:lang w:val="uk-UA"/>
              </w:rPr>
              <w:t xml:space="preserve">Звернення </w:t>
            </w:r>
            <w:r w:rsidR="00F15D53">
              <w:rPr>
                <w:rFonts w:ascii="Times New Roman" w:hAnsi="Times New Roman"/>
                <w:color w:val="000000"/>
                <w:sz w:val="20"/>
                <w:szCs w:val="20"/>
                <w:lang w:val="uk-UA"/>
              </w:rPr>
              <w:t xml:space="preserve">заявника </w:t>
            </w:r>
            <w:r w:rsidRPr="0033799F">
              <w:rPr>
                <w:rFonts w:ascii="Times New Roman" w:hAnsi="Times New Roman"/>
                <w:color w:val="000000"/>
                <w:sz w:val="20"/>
                <w:szCs w:val="20"/>
                <w:lang w:val="uk-UA"/>
              </w:rPr>
              <w:t>до центру надання адміністративних послуг особисто або через уповноважену особу</w:t>
            </w:r>
          </w:p>
        </w:tc>
      </w:tr>
      <w:tr w:rsidR="005946C1" w:rsidRPr="005F2129" w:rsidTr="007E23B4">
        <w:tc>
          <w:tcPr>
            <w:tcW w:w="568" w:type="dxa"/>
          </w:tcPr>
          <w:p w:rsidR="005946C1" w:rsidRPr="005F2129" w:rsidRDefault="005946C1" w:rsidP="005946C1">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5946C1" w:rsidRPr="005F2129" w:rsidRDefault="005946C1" w:rsidP="005946C1">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5946C1" w:rsidRPr="00D501D1" w:rsidRDefault="00D501D1" w:rsidP="005946C1">
            <w:pPr>
              <w:suppressAutoHyphens/>
              <w:autoSpaceDE w:val="0"/>
              <w:spacing w:after="0" w:line="240" w:lineRule="auto"/>
              <w:ind w:firstLine="322"/>
              <w:jc w:val="both"/>
              <w:rPr>
                <w:rFonts w:ascii="Times New Roman" w:hAnsi="Times New Roman"/>
                <w:color w:val="000000"/>
                <w:sz w:val="20"/>
                <w:szCs w:val="20"/>
                <w:lang w:val="uk-UA"/>
              </w:rPr>
            </w:pPr>
            <w:r>
              <w:rPr>
                <w:rFonts w:ascii="Times New Roman" w:hAnsi="Times New Roman"/>
                <w:color w:val="000000"/>
                <w:sz w:val="20"/>
                <w:szCs w:val="20"/>
                <w:lang w:val="uk-UA"/>
              </w:rPr>
              <w:t xml:space="preserve">1. </w:t>
            </w:r>
            <w:r w:rsidR="005946C1" w:rsidRPr="005946C1">
              <w:rPr>
                <w:rFonts w:ascii="Times New Roman" w:hAnsi="Times New Roman"/>
                <w:color w:val="000000"/>
                <w:sz w:val="20"/>
                <w:szCs w:val="20"/>
              </w:rPr>
              <w:t>Закон України «Про благоустрій населених пунктів»</w:t>
            </w:r>
            <w:r>
              <w:rPr>
                <w:rFonts w:ascii="Times New Roman" w:hAnsi="Times New Roman"/>
                <w:color w:val="000000"/>
                <w:sz w:val="20"/>
                <w:szCs w:val="20"/>
                <w:lang w:val="uk-UA"/>
              </w:rPr>
              <w:t>;</w:t>
            </w:r>
          </w:p>
          <w:p w:rsidR="005946C1" w:rsidRDefault="00D501D1" w:rsidP="005946C1">
            <w:pPr>
              <w:suppressAutoHyphens/>
              <w:autoSpaceDE w:val="0"/>
              <w:spacing w:after="0" w:line="240" w:lineRule="auto"/>
              <w:ind w:firstLine="322"/>
              <w:jc w:val="both"/>
              <w:rPr>
                <w:rFonts w:ascii="Times New Roman" w:hAnsi="Times New Roman"/>
                <w:color w:val="000000"/>
                <w:sz w:val="20"/>
                <w:szCs w:val="20"/>
              </w:rPr>
            </w:pPr>
            <w:r>
              <w:rPr>
                <w:rFonts w:ascii="Times New Roman" w:hAnsi="Times New Roman"/>
                <w:color w:val="000000"/>
                <w:sz w:val="20"/>
                <w:szCs w:val="20"/>
                <w:lang w:val="uk-UA"/>
              </w:rPr>
              <w:t xml:space="preserve">2. </w:t>
            </w:r>
            <w:r w:rsidR="005946C1" w:rsidRPr="005946C1">
              <w:rPr>
                <w:rFonts w:ascii="Times New Roman" w:hAnsi="Times New Roman"/>
                <w:color w:val="000000"/>
                <w:sz w:val="20"/>
                <w:szCs w:val="20"/>
              </w:rPr>
              <w:t xml:space="preserve">Наказ Державного комітету України з питань житлово-комунального господарства </w:t>
            </w:r>
            <w:r>
              <w:rPr>
                <w:rFonts w:ascii="Times New Roman" w:hAnsi="Times New Roman"/>
                <w:color w:val="000000"/>
                <w:sz w:val="20"/>
                <w:szCs w:val="20"/>
                <w:lang w:val="uk-UA"/>
              </w:rPr>
              <w:t xml:space="preserve">від 23.09.2003 №154 </w:t>
            </w:r>
            <w:r w:rsidR="005946C1" w:rsidRPr="005946C1">
              <w:rPr>
                <w:rFonts w:ascii="Times New Roman" w:hAnsi="Times New Roman"/>
                <w:color w:val="000000"/>
                <w:sz w:val="20"/>
                <w:szCs w:val="20"/>
              </w:rPr>
              <w:t>«Про затвердження Порядку проведення ремонту та утримання об'єктів благоустрою населених пунктів»</w:t>
            </w:r>
            <w:r>
              <w:rPr>
                <w:rFonts w:ascii="Times New Roman" w:hAnsi="Times New Roman"/>
                <w:color w:val="000000"/>
                <w:sz w:val="20"/>
                <w:szCs w:val="20"/>
                <w:lang w:val="uk-UA"/>
              </w:rPr>
              <w:t xml:space="preserve"> (зі змінами)</w:t>
            </w:r>
            <w:r w:rsidR="005946C1" w:rsidRPr="005946C1">
              <w:rPr>
                <w:rFonts w:ascii="Times New Roman" w:hAnsi="Times New Roman"/>
                <w:color w:val="000000"/>
                <w:sz w:val="20"/>
                <w:szCs w:val="20"/>
              </w:rPr>
              <w:t xml:space="preserve">; </w:t>
            </w:r>
          </w:p>
          <w:p w:rsidR="005946C1" w:rsidRPr="005946C1" w:rsidRDefault="00D501D1" w:rsidP="005946C1">
            <w:pPr>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color w:val="000000"/>
                <w:sz w:val="20"/>
                <w:szCs w:val="20"/>
                <w:lang w:val="uk-UA"/>
              </w:rPr>
              <w:t xml:space="preserve">3. </w:t>
            </w:r>
            <w:r w:rsidR="005946C1" w:rsidRPr="005946C1">
              <w:rPr>
                <w:rFonts w:ascii="Times New Roman" w:hAnsi="Times New Roman"/>
                <w:color w:val="000000"/>
                <w:sz w:val="20"/>
                <w:szCs w:val="20"/>
              </w:rPr>
              <w:t>Рішення виконавчого комітету Коростишівської міської ради №210 від 23.10.2018 «</w:t>
            </w:r>
            <w:hyperlink r:id="rId30" w:history="1">
              <w:r w:rsidR="005946C1" w:rsidRPr="005946C1">
                <w:rPr>
                  <w:rFonts w:ascii="Times New Roman" w:hAnsi="Times New Roman"/>
                  <w:color w:val="000000"/>
                  <w:sz w:val="20"/>
                  <w:szCs w:val="20"/>
                </w:rPr>
                <w:t>Про затвердження Порядку визначення обсягів пайової участі власників тимчасових споруд торговельного, побутового, соціального чи іншого призначення в утриманні об'єктів благоустрою на териториї Коростишівської міської ради в новій редакції</w:t>
              </w:r>
            </w:hyperlink>
            <w:r w:rsidR="005946C1" w:rsidRPr="005946C1">
              <w:rPr>
                <w:rFonts w:ascii="Times New Roman" w:hAnsi="Times New Roman"/>
                <w:color w:val="000000"/>
                <w:sz w:val="20"/>
                <w:szCs w:val="20"/>
              </w:rPr>
              <w:t>»</w:t>
            </w:r>
            <w:r w:rsidR="005946C1">
              <w:rPr>
                <w:rFonts w:ascii="Times New Roman" w:hAnsi="Times New Roman"/>
                <w:color w:val="000000"/>
                <w:sz w:val="20"/>
                <w:szCs w:val="20"/>
                <w:lang w:val="uk-UA"/>
              </w:rPr>
              <w:t xml:space="preserve"> (зі змінами)</w:t>
            </w:r>
          </w:p>
        </w:tc>
      </w:tr>
    </w:tbl>
    <w:p w:rsidR="00C42A42" w:rsidRDefault="00C42A42" w:rsidP="00C95448">
      <w:pPr>
        <w:spacing w:after="0" w:line="360" w:lineRule="auto"/>
        <w:jc w:val="both"/>
        <w:rPr>
          <w:rFonts w:ascii="Times New Roman" w:hAnsi="Times New Roman"/>
          <w:i/>
          <w:sz w:val="20"/>
          <w:szCs w:val="20"/>
          <w:lang w:val="uk-UA"/>
        </w:rPr>
      </w:pPr>
    </w:p>
    <w:p w:rsidR="00C42A42" w:rsidRDefault="00C42A42" w:rsidP="00F24FB7">
      <w:pPr>
        <w:tabs>
          <w:tab w:val="left" w:pos="0"/>
          <w:tab w:val="left" w:pos="510"/>
        </w:tabs>
        <w:spacing w:after="0" w:line="240" w:lineRule="auto"/>
        <w:rPr>
          <w:rFonts w:ascii="Times New Roman" w:hAnsi="Times New Roman"/>
          <w:b/>
          <w:bCs/>
          <w:sz w:val="20"/>
          <w:szCs w:val="20"/>
          <w:lang w:val="uk-UA"/>
        </w:rPr>
      </w:pPr>
    </w:p>
    <w:p w:rsidR="00C42A42" w:rsidRDefault="00C42A42" w:rsidP="00F24FB7">
      <w:pPr>
        <w:tabs>
          <w:tab w:val="left" w:pos="0"/>
          <w:tab w:val="left" w:pos="510"/>
        </w:tabs>
        <w:spacing w:after="0" w:line="240" w:lineRule="auto"/>
        <w:rPr>
          <w:rFonts w:ascii="Times New Roman" w:hAnsi="Times New Roman"/>
          <w:b/>
          <w:bCs/>
          <w:sz w:val="20"/>
          <w:szCs w:val="20"/>
          <w:lang w:val="uk-UA"/>
        </w:rPr>
      </w:pPr>
    </w:p>
    <w:p w:rsidR="00C42A42" w:rsidRDefault="00C42A42" w:rsidP="00F24FB7">
      <w:pPr>
        <w:tabs>
          <w:tab w:val="left" w:pos="0"/>
          <w:tab w:val="left" w:pos="510"/>
        </w:tabs>
        <w:spacing w:after="0" w:line="240" w:lineRule="auto"/>
        <w:rPr>
          <w:rFonts w:ascii="Times New Roman" w:hAnsi="Times New Roman"/>
          <w:b/>
          <w:bCs/>
          <w:sz w:val="20"/>
          <w:szCs w:val="20"/>
          <w:lang w:val="uk-UA"/>
        </w:rPr>
      </w:pPr>
    </w:p>
    <w:p w:rsidR="00D501D1" w:rsidRDefault="00D501D1" w:rsidP="00F24FB7">
      <w:pPr>
        <w:tabs>
          <w:tab w:val="left" w:pos="0"/>
          <w:tab w:val="left" w:pos="510"/>
        </w:tabs>
        <w:spacing w:after="0" w:line="240" w:lineRule="auto"/>
        <w:rPr>
          <w:rFonts w:ascii="Times New Roman" w:hAnsi="Times New Roman"/>
          <w:b/>
          <w:bCs/>
          <w:sz w:val="20"/>
          <w:szCs w:val="20"/>
          <w:lang w:val="uk-UA"/>
        </w:rPr>
      </w:pPr>
    </w:p>
    <w:p w:rsidR="00C42A42" w:rsidRDefault="00C42A42" w:rsidP="00F24FB7">
      <w:pPr>
        <w:tabs>
          <w:tab w:val="left" w:pos="0"/>
          <w:tab w:val="left" w:pos="510"/>
        </w:tabs>
        <w:spacing w:after="0" w:line="240" w:lineRule="auto"/>
        <w:rPr>
          <w:rFonts w:ascii="Times New Roman" w:hAnsi="Times New Roman"/>
          <w:b/>
          <w:bCs/>
          <w:sz w:val="20"/>
          <w:szCs w:val="20"/>
          <w:lang w:val="uk-UA"/>
        </w:rPr>
      </w:pPr>
    </w:p>
    <w:p w:rsidR="00D501D1" w:rsidRDefault="00C42A42" w:rsidP="00A440F1">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lastRenderedPageBreak/>
        <w:t xml:space="preserve">Додаток </w:t>
      </w:r>
      <w:r w:rsidR="00D501D1">
        <w:rPr>
          <w:rFonts w:ascii="Times New Roman" w:hAnsi="Times New Roman"/>
          <w:sz w:val="20"/>
          <w:szCs w:val="20"/>
          <w:u w:val="single"/>
          <w:lang w:val="uk-UA"/>
        </w:rPr>
        <w:t xml:space="preserve">     32      </w:t>
      </w:r>
      <w:r w:rsidRPr="003F7F6F">
        <w:rPr>
          <w:rFonts w:ascii="Times New Roman" w:hAnsi="Times New Roman"/>
          <w:sz w:val="20"/>
          <w:szCs w:val="20"/>
          <w:lang w:val="uk-UA"/>
        </w:rPr>
        <w:t xml:space="preserve">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p>
    <w:p w:rsidR="00C42A42" w:rsidRPr="00D501D1" w:rsidRDefault="00C42A42" w:rsidP="00D501D1">
      <w:pPr>
        <w:spacing w:after="0" w:line="240" w:lineRule="auto"/>
        <w:ind w:left="4536" w:right="-284"/>
        <w:rPr>
          <w:rFonts w:ascii="Times New Roman" w:hAnsi="Times New Roman"/>
          <w:sz w:val="20"/>
          <w:szCs w:val="20"/>
          <w:lang w:val="uk-UA"/>
        </w:rPr>
      </w:pP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D501D1" w:rsidRDefault="00C42A42" w:rsidP="00D501D1">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395EFE" w:rsidRDefault="003022B6" w:rsidP="00E00638">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Видача свідоцтва про право власності</w:t>
      </w:r>
    </w:p>
    <w:p w:rsidR="003022B6" w:rsidRDefault="00C42A42" w:rsidP="00E92685">
      <w:pPr>
        <w:spacing w:after="0" w:line="240" w:lineRule="auto"/>
        <w:jc w:val="center"/>
        <w:rPr>
          <w:rFonts w:ascii="Times New Roman" w:hAnsi="Times New Roman"/>
          <w:sz w:val="20"/>
          <w:szCs w:val="20"/>
          <w:lang w:val="uk-UA"/>
        </w:rPr>
      </w:pPr>
      <w:r w:rsidRPr="00DF1391">
        <w:rPr>
          <w:rFonts w:ascii="Times New Roman" w:hAnsi="Times New Roman"/>
          <w:sz w:val="20"/>
          <w:szCs w:val="20"/>
          <w:lang w:val="uk-UA"/>
        </w:rPr>
        <w:t xml:space="preserve"> (назва адміністративної послуги)</w:t>
      </w:r>
    </w:p>
    <w:p w:rsidR="003022B6" w:rsidRDefault="003022B6" w:rsidP="003022B6">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00257</w:t>
      </w:r>
      <w:r w:rsidRPr="0028573E">
        <w:rPr>
          <w:rFonts w:ascii="Times New Roman" w:hAnsi="Times New Roman"/>
          <w:b/>
          <w:sz w:val="20"/>
          <w:szCs w:val="20"/>
          <w:u w:val="single"/>
          <w:lang w:val="uk-UA" w:eastAsia="uk-UA"/>
        </w:rPr>
        <w:t>)</w:t>
      </w:r>
    </w:p>
    <w:p w:rsidR="00C42A42" w:rsidRPr="00DF1391" w:rsidRDefault="00C42A42" w:rsidP="00E92685">
      <w:pPr>
        <w:spacing w:after="0" w:line="240" w:lineRule="auto"/>
        <w:jc w:val="center"/>
        <w:rPr>
          <w:rFonts w:ascii="Times New Roman" w:hAnsi="Times New Roman"/>
          <w:b/>
          <w:sz w:val="20"/>
          <w:szCs w:val="20"/>
          <w:u w:val="single"/>
          <w:lang w:val="uk-UA"/>
        </w:rPr>
      </w:pPr>
      <w:r w:rsidRPr="00DF1391">
        <w:rPr>
          <w:rFonts w:ascii="Times New Roman" w:hAnsi="Times New Roman"/>
          <w:sz w:val="20"/>
          <w:szCs w:val="20"/>
          <w:lang w:val="uk-UA"/>
        </w:rPr>
        <w:t xml:space="preserve">                                  </w:t>
      </w:r>
    </w:p>
    <w:p w:rsidR="00C42A42" w:rsidRPr="00DF1391" w:rsidRDefault="003022B6" w:rsidP="00E92685">
      <w:pPr>
        <w:spacing w:after="0" w:line="240" w:lineRule="auto"/>
        <w:jc w:val="center"/>
        <w:rPr>
          <w:rFonts w:ascii="Times New Roman" w:hAnsi="Times New Roman"/>
          <w:b/>
          <w:sz w:val="20"/>
          <w:szCs w:val="20"/>
          <w:u w:val="single"/>
          <w:lang w:val="uk-UA" w:eastAsia="uk-UA"/>
        </w:rPr>
      </w:pPr>
      <w:r w:rsidRPr="003022B6">
        <w:rPr>
          <w:rFonts w:ascii="Times New Roman" w:hAnsi="Times New Roman"/>
          <w:b/>
          <w:sz w:val="20"/>
          <w:szCs w:val="20"/>
          <w:highlight w:val="white"/>
          <w:u w:val="single"/>
          <w:lang w:val="uk-UA" w:eastAsia="uk-UA"/>
        </w:rPr>
        <w:t xml:space="preserve">Відділ правової та кадрової роботи </w:t>
      </w:r>
      <w:r w:rsidR="00C42A42" w:rsidRPr="003022B6">
        <w:rPr>
          <w:rFonts w:ascii="Times New Roman" w:hAnsi="Times New Roman"/>
          <w:b/>
          <w:sz w:val="20"/>
          <w:szCs w:val="20"/>
          <w:highlight w:val="white"/>
          <w:u w:val="single"/>
          <w:lang w:val="uk-UA" w:eastAsia="uk-UA"/>
        </w:rPr>
        <w:t>Коростишівської міської ради</w:t>
      </w:r>
    </w:p>
    <w:p w:rsidR="00C42A42" w:rsidRPr="00D501D1" w:rsidRDefault="00C42A42" w:rsidP="00D501D1">
      <w:pPr>
        <w:shd w:val="clear" w:color="auto" w:fill="FFFFFF"/>
        <w:spacing w:after="0" w:line="240" w:lineRule="auto"/>
        <w:jc w:val="center"/>
        <w:rPr>
          <w:rFonts w:ascii="Times New Roman" w:hAnsi="Times New Roman"/>
          <w:sz w:val="20"/>
          <w:szCs w:val="20"/>
        </w:rPr>
      </w:pPr>
      <w:r w:rsidRPr="00DF1391">
        <w:rPr>
          <w:rFonts w:ascii="Times New Roman" w:hAnsi="Times New Roman"/>
          <w:sz w:val="20"/>
          <w:szCs w:val="20"/>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3022B6" w:rsidRPr="005F2129" w:rsidRDefault="003022B6" w:rsidP="003022B6">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3022B6" w:rsidRPr="005F2129" w:rsidRDefault="003022B6" w:rsidP="003022B6">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3022B6" w:rsidRPr="005F2129" w:rsidRDefault="003022B6" w:rsidP="003022B6">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w:t>
            </w:r>
            <w:r w:rsidR="00D501D1">
              <w:rPr>
                <w:sz w:val="20"/>
              </w:rPr>
              <w:t>ласть</w:t>
            </w:r>
            <w:r w:rsidRPr="005F2129">
              <w:rPr>
                <w:sz w:val="20"/>
              </w:rPr>
              <w:t xml:space="preserve">, 12501 </w:t>
            </w:r>
          </w:p>
          <w:p w:rsidR="003022B6" w:rsidRPr="009B0F58" w:rsidRDefault="003022B6" w:rsidP="003022B6">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3022B6" w:rsidRPr="005F2129" w:rsidRDefault="003022B6" w:rsidP="003022B6">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3022B6" w:rsidRPr="009B0F58" w:rsidRDefault="003022B6" w:rsidP="003022B6">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3022B6" w:rsidRPr="009B0F58" w:rsidRDefault="003022B6" w:rsidP="003022B6">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3022B6" w:rsidRPr="00923E9E" w:rsidRDefault="003022B6" w:rsidP="003022B6">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3022B6" w:rsidP="003022B6">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031865"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5946C1" w:rsidRPr="005946C1" w:rsidRDefault="005946C1" w:rsidP="005946C1">
            <w:pPr>
              <w:suppressAutoHyphens/>
              <w:autoSpaceDE w:val="0"/>
              <w:spacing w:after="0" w:line="240" w:lineRule="auto"/>
              <w:ind w:firstLine="322"/>
              <w:jc w:val="both"/>
              <w:rPr>
                <w:rFonts w:ascii="Times New Roman" w:hAnsi="Times New Roman"/>
                <w:bCs/>
                <w:sz w:val="20"/>
                <w:szCs w:val="20"/>
                <w:lang w:val="uk-UA" w:eastAsia="ar-SA"/>
              </w:rPr>
            </w:pPr>
            <w:r>
              <w:rPr>
                <w:rFonts w:ascii="Times New Roman" w:hAnsi="Times New Roman"/>
                <w:bCs/>
                <w:sz w:val="20"/>
                <w:szCs w:val="20"/>
                <w:lang w:val="uk-UA" w:eastAsia="ar-SA"/>
              </w:rPr>
              <w:t>1</w:t>
            </w:r>
            <w:r w:rsidRPr="005946C1">
              <w:rPr>
                <w:rFonts w:ascii="Times New Roman" w:hAnsi="Times New Roman"/>
                <w:bCs/>
                <w:sz w:val="20"/>
                <w:szCs w:val="20"/>
                <w:lang w:val="uk-UA" w:eastAsia="ar-SA"/>
              </w:rPr>
              <w:t>. Заява на приватизацію квартири (будинку), жилого приміщення у гуртожитку, кімнати у комунальній квартирі за письмовою згодою всіх повнолітніх членів сім’ї, які постійно мешкають (встановленого зразку).</w:t>
            </w:r>
            <w:r w:rsidRPr="005946C1">
              <w:rPr>
                <w:rFonts w:ascii="Times New Roman" w:hAnsi="Times New Roman"/>
                <w:bCs/>
                <w:sz w:val="20"/>
                <w:szCs w:val="20"/>
                <w:lang w:eastAsia="ar-SA"/>
              </w:rPr>
              <w:t xml:space="preserve"> </w:t>
            </w:r>
            <w:r w:rsidRPr="005946C1">
              <w:rPr>
                <w:rFonts w:ascii="Times New Roman" w:hAnsi="Times New Roman"/>
                <w:bCs/>
                <w:sz w:val="20"/>
                <w:szCs w:val="20"/>
                <w:lang w:val="uk-UA" w:eastAsia="ar-SA"/>
              </w:rPr>
              <w:t>За малолітніх та неповнолітніх членів сім'ї наймача рішення щодо приватизації житла приймають батьки (усиновлювачі) або опікуни. Згоду на участь у приватизації дітей батьки (усиновлювачі) або опікуни засвідчують своїми підписами у заяві біля прізвища дитини.</w:t>
            </w:r>
          </w:p>
          <w:p w:rsidR="005946C1" w:rsidRPr="005946C1" w:rsidRDefault="005946C1" w:rsidP="005946C1">
            <w:pPr>
              <w:suppressAutoHyphens/>
              <w:autoSpaceDE w:val="0"/>
              <w:spacing w:after="0" w:line="240" w:lineRule="auto"/>
              <w:ind w:firstLine="322"/>
              <w:jc w:val="both"/>
              <w:rPr>
                <w:rFonts w:ascii="Times New Roman" w:hAnsi="Times New Roman"/>
                <w:bCs/>
                <w:sz w:val="20"/>
                <w:szCs w:val="20"/>
                <w:lang w:val="uk-UA" w:eastAsia="ar-SA"/>
              </w:rPr>
            </w:pPr>
            <w:r w:rsidRPr="005946C1">
              <w:rPr>
                <w:rFonts w:ascii="Times New Roman" w:hAnsi="Times New Roman"/>
                <w:bCs/>
                <w:sz w:val="20"/>
                <w:szCs w:val="20"/>
                <w:lang w:val="uk-UA" w:eastAsia="ar-SA"/>
              </w:rPr>
              <w:t>2. Копії паспорту заявника та всіх членів його сім’ї  (копії свідоцтв про народження для осіб, які не досягли 14-річного віку та які проживають разом із заявником).</w:t>
            </w:r>
          </w:p>
          <w:p w:rsidR="005946C1" w:rsidRPr="005946C1" w:rsidRDefault="005946C1" w:rsidP="005946C1">
            <w:pPr>
              <w:suppressAutoHyphens/>
              <w:autoSpaceDE w:val="0"/>
              <w:spacing w:after="0" w:line="240" w:lineRule="auto"/>
              <w:ind w:firstLine="322"/>
              <w:jc w:val="both"/>
              <w:rPr>
                <w:rFonts w:ascii="Times New Roman" w:hAnsi="Times New Roman"/>
                <w:bCs/>
                <w:sz w:val="20"/>
                <w:szCs w:val="20"/>
                <w:lang w:val="uk-UA" w:eastAsia="ar-SA"/>
              </w:rPr>
            </w:pPr>
            <w:r w:rsidRPr="005946C1">
              <w:rPr>
                <w:rFonts w:ascii="Times New Roman" w:hAnsi="Times New Roman"/>
                <w:bCs/>
                <w:sz w:val="20"/>
                <w:szCs w:val="20"/>
                <w:lang w:val="uk-UA" w:eastAsia="ar-SA"/>
              </w:rPr>
              <w:t>3. Копії довідок про присвоєння реєстраційного номера облікової картки платника податку заявника та всіх членів його сім’ї, які проживають разом із ним.</w:t>
            </w:r>
          </w:p>
          <w:p w:rsidR="005946C1" w:rsidRPr="005946C1" w:rsidRDefault="005946C1" w:rsidP="005946C1">
            <w:pPr>
              <w:suppressAutoHyphens/>
              <w:autoSpaceDE w:val="0"/>
              <w:spacing w:after="0" w:line="240" w:lineRule="auto"/>
              <w:ind w:firstLine="322"/>
              <w:jc w:val="both"/>
              <w:rPr>
                <w:rFonts w:ascii="Times New Roman" w:hAnsi="Times New Roman"/>
                <w:bCs/>
                <w:sz w:val="20"/>
                <w:szCs w:val="20"/>
                <w:lang w:val="uk-UA" w:eastAsia="ar-SA"/>
              </w:rPr>
            </w:pPr>
            <w:r w:rsidRPr="005946C1">
              <w:rPr>
                <w:rFonts w:ascii="Times New Roman" w:hAnsi="Times New Roman"/>
                <w:bCs/>
                <w:sz w:val="20"/>
                <w:szCs w:val="20"/>
                <w:lang w:val="uk-UA" w:eastAsia="ar-SA"/>
              </w:rPr>
              <w:t>4. Копії документів, виданих органами державної реєстрації актів цивільного стану або судом, що підтверджують родинні відносини між членами сім’ї (свідоцтва про народження, свідоцтва про шлюб, свідоцтва про розірвання шлюбу, рішення суду про розірвання шлюбу, яке набрало законної сили, тощо).</w:t>
            </w:r>
          </w:p>
          <w:p w:rsidR="005946C1" w:rsidRPr="005946C1" w:rsidRDefault="005946C1" w:rsidP="005946C1">
            <w:pPr>
              <w:suppressAutoHyphens/>
              <w:autoSpaceDE w:val="0"/>
              <w:spacing w:after="0" w:line="240" w:lineRule="auto"/>
              <w:ind w:firstLine="322"/>
              <w:jc w:val="both"/>
              <w:rPr>
                <w:rFonts w:ascii="Times New Roman" w:hAnsi="Times New Roman"/>
                <w:bCs/>
                <w:sz w:val="20"/>
                <w:szCs w:val="20"/>
                <w:lang w:val="uk-UA" w:eastAsia="ar-SA"/>
              </w:rPr>
            </w:pPr>
            <w:r w:rsidRPr="005946C1">
              <w:rPr>
                <w:rFonts w:ascii="Times New Roman" w:hAnsi="Times New Roman"/>
                <w:bCs/>
                <w:sz w:val="20"/>
                <w:szCs w:val="20"/>
                <w:lang w:val="uk-UA" w:eastAsia="ar-SA"/>
              </w:rPr>
              <w:t>5. Довідки про реєстрацію місця проживання громадянина, який подає заяву та всіх членів його сім’ї, зареєстрованих у квартирі (будинку), жилому приміщенні в гуртожитку, кімнаті у комунальній квартирі або витяг з Єдиного державного демографічного реєстру щодо реєстрації місця проживання.</w:t>
            </w:r>
          </w:p>
          <w:p w:rsidR="005946C1" w:rsidRPr="005946C1" w:rsidRDefault="005946C1" w:rsidP="005946C1">
            <w:pPr>
              <w:suppressAutoHyphens/>
              <w:autoSpaceDE w:val="0"/>
              <w:spacing w:after="0" w:line="240" w:lineRule="auto"/>
              <w:ind w:firstLine="322"/>
              <w:jc w:val="both"/>
              <w:rPr>
                <w:rFonts w:ascii="Times New Roman" w:hAnsi="Times New Roman"/>
                <w:bCs/>
                <w:sz w:val="20"/>
                <w:szCs w:val="20"/>
                <w:lang w:val="uk-UA" w:eastAsia="ar-SA"/>
              </w:rPr>
            </w:pPr>
            <w:r w:rsidRPr="005946C1">
              <w:rPr>
                <w:rFonts w:ascii="Times New Roman" w:hAnsi="Times New Roman"/>
                <w:bCs/>
                <w:sz w:val="20"/>
                <w:szCs w:val="20"/>
                <w:lang w:val="uk-UA" w:eastAsia="ar-SA"/>
              </w:rPr>
              <w:t>6. Копія та оригінал технічного паспорта на квартиру (кімнату, жилий блок, секцію) у житловому будинку (гуртожитку).</w:t>
            </w:r>
          </w:p>
          <w:p w:rsidR="005946C1" w:rsidRPr="005946C1" w:rsidRDefault="005946C1" w:rsidP="005946C1">
            <w:pPr>
              <w:suppressAutoHyphens/>
              <w:autoSpaceDE w:val="0"/>
              <w:spacing w:after="0" w:line="240" w:lineRule="auto"/>
              <w:ind w:firstLine="322"/>
              <w:jc w:val="both"/>
              <w:rPr>
                <w:rFonts w:ascii="Times New Roman" w:hAnsi="Times New Roman"/>
                <w:bCs/>
                <w:sz w:val="20"/>
                <w:szCs w:val="20"/>
                <w:lang w:val="uk-UA" w:eastAsia="ar-SA"/>
              </w:rPr>
            </w:pPr>
            <w:r w:rsidRPr="005946C1">
              <w:rPr>
                <w:rFonts w:ascii="Times New Roman" w:hAnsi="Times New Roman"/>
                <w:bCs/>
                <w:sz w:val="20"/>
                <w:szCs w:val="20"/>
                <w:lang w:val="uk-UA" w:eastAsia="ar-SA"/>
              </w:rPr>
              <w:t>7. Копія ордеру на житлове приміщення або ордера на житлову площу в гуртожитку (при наявності).</w:t>
            </w:r>
          </w:p>
          <w:p w:rsidR="005946C1" w:rsidRPr="005946C1" w:rsidRDefault="005946C1" w:rsidP="005946C1">
            <w:pPr>
              <w:suppressAutoHyphens/>
              <w:autoSpaceDE w:val="0"/>
              <w:spacing w:after="0" w:line="240" w:lineRule="auto"/>
              <w:ind w:firstLine="322"/>
              <w:jc w:val="both"/>
              <w:rPr>
                <w:rFonts w:ascii="Times New Roman" w:hAnsi="Times New Roman"/>
                <w:bCs/>
                <w:sz w:val="20"/>
                <w:szCs w:val="20"/>
                <w:lang w:val="uk-UA" w:eastAsia="ar-SA"/>
              </w:rPr>
            </w:pPr>
            <w:r w:rsidRPr="005946C1">
              <w:rPr>
                <w:rFonts w:ascii="Times New Roman" w:hAnsi="Times New Roman"/>
                <w:bCs/>
                <w:sz w:val="20"/>
                <w:szCs w:val="20"/>
                <w:lang w:val="uk-UA" w:eastAsia="ar-SA"/>
              </w:rPr>
              <w:t xml:space="preserve">8. Документ, що підтверджує невикористання ним та членами його сім’ї житлових чеків для приватизації державного житлового фонду. </w:t>
            </w:r>
          </w:p>
          <w:p w:rsidR="005946C1" w:rsidRPr="005946C1" w:rsidRDefault="005946C1" w:rsidP="005946C1">
            <w:pPr>
              <w:suppressAutoHyphens/>
              <w:autoSpaceDE w:val="0"/>
              <w:spacing w:after="0" w:line="240" w:lineRule="auto"/>
              <w:ind w:firstLine="322"/>
              <w:jc w:val="both"/>
              <w:rPr>
                <w:rFonts w:ascii="Times New Roman" w:hAnsi="Times New Roman"/>
                <w:bCs/>
                <w:sz w:val="20"/>
                <w:szCs w:val="20"/>
                <w:lang w:val="uk-UA" w:eastAsia="ar-SA"/>
              </w:rPr>
            </w:pPr>
            <w:r w:rsidRPr="005946C1">
              <w:rPr>
                <w:rFonts w:ascii="Times New Roman" w:hAnsi="Times New Roman"/>
                <w:bCs/>
                <w:sz w:val="20"/>
                <w:szCs w:val="20"/>
                <w:lang w:val="uk-UA" w:eastAsia="ar-SA"/>
              </w:rPr>
              <w:t>9.  Довідка, видана органом приватизації за попереднім(и) місцем(ями) проживання (після 1992 року), щодо невикористання права на приватизацію державного житлового фонду (крім території проведення антитерористичної операції та тимчасово окупованої території).</w:t>
            </w:r>
          </w:p>
          <w:p w:rsidR="005946C1" w:rsidRPr="005946C1" w:rsidRDefault="005946C1" w:rsidP="005946C1">
            <w:pPr>
              <w:suppressAutoHyphens/>
              <w:autoSpaceDE w:val="0"/>
              <w:spacing w:after="0" w:line="240" w:lineRule="auto"/>
              <w:ind w:firstLine="322"/>
              <w:jc w:val="both"/>
              <w:rPr>
                <w:rFonts w:ascii="Times New Roman" w:hAnsi="Times New Roman"/>
                <w:bCs/>
                <w:sz w:val="20"/>
                <w:szCs w:val="20"/>
                <w:lang w:val="uk-UA" w:eastAsia="ar-SA"/>
              </w:rPr>
            </w:pPr>
            <w:r w:rsidRPr="005946C1">
              <w:rPr>
                <w:rFonts w:ascii="Times New Roman" w:hAnsi="Times New Roman"/>
                <w:bCs/>
                <w:sz w:val="20"/>
                <w:szCs w:val="20"/>
                <w:lang w:val="uk-UA" w:eastAsia="ar-SA"/>
              </w:rPr>
              <w:t xml:space="preserve">10. </w:t>
            </w:r>
            <w:r w:rsidRPr="005946C1">
              <w:rPr>
                <w:rFonts w:ascii="Times New Roman" w:hAnsi="Times New Roman"/>
                <w:bCs/>
                <w:sz w:val="20"/>
                <w:szCs w:val="20"/>
                <w:lang w:eastAsia="ar-SA"/>
              </w:rPr>
              <w:t>З</w:t>
            </w:r>
            <w:r w:rsidRPr="005946C1">
              <w:rPr>
                <w:rFonts w:ascii="Times New Roman" w:hAnsi="Times New Roman"/>
                <w:bCs/>
                <w:sz w:val="20"/>
                <w:szCs w:val="20"/>
                <w:lang w:val="uk-UA" w:eastAsia="ar-SA"/>
              </w:rPr>
              <w:t>аява-згода тимчасово відсутніх членів сім'ї наймача на приватизацію квартири (будинку), жилого приміщення у гуртожитку, кімнати у комунальній квартирі.</w:t>
            </w:r>
          </w:p>
          <w:p w:rsidR="005946C1" w:rsidRPr="005946C1" w:rsidRDefault="005946C1" w:rsidP="005946C1">
            <w:pPr>
              <w:suppressAutoHyphens/>
              <w:autoSpaceDE w:val="0"/>
              <w:spacing w:after="0" w:line="240" w:lineRule="auto"/>
              <w:ind w:firstLine="322"/>
              <w:jc w:val="both"/>
              <w:rPr>
                <w:rFonts w:ascii="Times New Roman" w:hAnsi="Times New Roman"/>
                <w:bCs/>
                <w:sz w:val="20"/>
                <w:szCs w:val="20"/>
                <w:lang w:val="uk-UA" w:eastAsia="ar-SA"/>
              </w:rPr>
            </w:pPr>
            <w:r w:rsidRPr="005946C1">
              <w:rPr>
                <w:rFonts w:ascii="Times New Roman" w:hAnsi="Times New Roman"/>
                <w:bCs/>
                <w:sz w:val="20"/>
                <w:szCs w:val="20"/>
                <w:lang w:val="uk-UA" w:eastAsia="ar-SA"/>
              </w:rPr>
              <w:t>Громадяни, які проживають у гуртожитку, крім документів, визначених у цьому пункті, до заяви також додають:</w:t>
            </w:r>
          </w:p>
          <w:p w:rsidR="005946C1" w:rsidRPr="005946C1" w:rsidRDefault="005946C1" w:rsidP="005946C1">
            <w:pPr>
              <w:suppressAutoHyphens/>
              <w:autoSpaceDE w:val="0"/>
              <w:spacing w:after="0" w:line="240" w:lineRule="auto"/>
              <w:ind w:firstLine="322"/>
              <w:jc w:val="both"/>
              <w:rPr>
                <w:rFonts w:ascii="Times New Roman" w:hAnsi="Times New Roman"/>
                <w:bCs/>
                <w:sz w:val="20"/>
                <w:szCs w:val="20"/>
                <w:lang w:val="uk-UA" w:eastAsia="ar-SA"/>
              </w:rPr>
            </w:pPr>
            <w:r>
              <w:rPr>
                <w:rFonts w:ascii="Times New Roman" w:hAnsi="Times New Roman"/>
                <w:bCs/>
                <w:sz w:val="20"/>
                <w:szCs w:val="20"/>
                <w:lang w:val="uk-UA" w:eastAsia="ar-SA"/>
              </w:rPr>
              <w:t xml:space="preserve">1) </w:t>
            </w:r>
            <w:r w:rsidRPr="005946C1">
              <w:rPr>
                <w:rFonts w:ascii="Times New Roman" w:hAnsi="Times New Roman"/>
                <w:bCs/>
                <w:sz w:val="20"/>
                <w:szCs w:val="20"/>
                <w:lang w:val="uk-UA" w:eastAsia="ar-SA"/>
              </w:rPr>
              <w:t>витяг з Державного реєстру речових прав на нерухоме майно про наявність у власності житла;</w:t>
            </w:r>
          </w:p>
          <w:p w:rsidR="005946C1" w:rsidRPr="005946C1" w:rsidRDefault="005946C1" w:rsidP="005946C1">
            <w:pPr>
              <w:suppressAutoHyphens/>
              <w:autoSpaceDE w:val="0"/>
              <w:spacing w:after="0" w:line="240" w:lineRule="auto"/>
              <w:ind w:firstLine="322"/>
              <w:jc w:val="both"/>
              <w:rPr>
                <w:rFonts w:ascii="Times New Roman" w:hAnsi="Times New Roman"/>
                <w:bCs/>
                <w:sz w:val="20"/>
                <w:szCs w:val="20"/>
                <w:lang w:val="uk-UA" w:eastAsia="ar-SA"/>
              </w:rPr>
            </w:pPr>
            <w:r>
              <w:rPr>
                <w:rFonts w:ascii="Times New Roman" w:hAnsi="Times New Roman"/>
                <w:bCs/>
                <w:sz w:val="20"/>
                <w:szCs w:val="20"/>
                <w:lang w:val="uk-UA" w:eastAsia="ar-SA"/>
              </w:rPr>
              <w:t xml:space="preserve">2) </w:t>
            </w:r>
            <w:r w:rsidRPr="005946C1">
              <w:rPr>
                <w:rFonts w:ascii="Times New Roman" w:hAnsi="Times New Roman"/>
                <w:bCs/>
                <w:sz w:val="20"/>
                <w:szCs w:val="20"/>
                <w:lang w:val="uk-UA" w:eastAsia="ar-SA"/>
              </w:rPr>
              <w:t>копію договору найму жилого приміщення та/або копію договору оренди житла;</w:t>
            </w:r>
          </w:p>
          <w:p w:rsidR="00C42A42" w:rsidRPr="005F2129" w:rsidRDefault="005946C1" w:rsidP="005946C1">
            <w:pPr>
              <w:suppressAutoHyphens/>
              <w:autoSpaceDE w:val="0"/>
              <w:spacing w:after="0" w:line="240" w:lineRule="auto"/>
              <w:ind w:firstLine="322"/>
              <w:jc w:val="both"/>
              <w:rPr>
                <w:rFonts w:ascii="Times New Roman" w:hAnsi="Times New Roman"/>
                <w:b/>
                <w:sz w:val="20"/>
                <w:szCs w:val="20"/>
                <w:lang w:val="uk-UA" w:eastAsia="ar-SA"/>
              </w:rPr>
            </w:pPr>
            <w:r>
              <w:rPr>
                <w:rFonts w:ascii="Times New Roman" w:hAnsi="Times New Roman"/>
                <w:bCs/>
                <w:sz w:val="20"/>
                <w:szCs w:val="20"/>
                <w:lang w:val="uk-UA" w:eastAsia="ar-SA"/>
              </w:rPr>
              <w:t xml:space="preserve">3) </w:t>
            </w:r>
            <w:r w:rsidRPr="005946C1">
              <w:rPr>
                <w:rFonts w:ascii="Times New Roman" w:hAnsi="Times New Roman"/>
                <w:bCs/>
                <w:sz w:val="20"/>
                <w:szCs w:val="20"/>
                <w:lang w:val="uk-UA" w:eastAsia="ar-SA"/>
              </w:rPr>
              <w:t>форму первинної облікової документації №028/о «Консультаційний висновок спеціаліста» з відміткою про відсутність захворювання на туберкульоз.</w:t>
            </w:r>
          </w:p>
        </w:tc>
      </w:tr>
      <w:tr w:rsidR="00C42A42" w:rsidRPr="005F2129" w:rsidTr="007E23B4">
        <w:tc>
          <w:tcPr>
            <w:tcW w:w="568" w:type="dxa"/>
          </w:tcPr>
          <w:p w:rsidR="00C42A42" w:rsidRPr="005946C1" w:rsidRDefault="005946C1" w:rsidP="005F2129">
            <w:pPr>
              <w:suppressAutoHyphens/>
              <w:autoSpaceDE w:val="0"/>
              <w:spacing w:after="0" w:line="240" w:lineRule="auto"/>
              <w:jc w:val="center"/>
              <w:rPr>
                <w:rFonts w:ascii="Times New Roman" w:hAnsi="Times New Roman"/>
                <w:b/>
                <w:sz w:val="20"/>
                <w:szCs w:val="20"/>
                <w:lang w:val="uk-UA" w:eastAsia="ar-SA"/>
              </w:rPr>
            </w:pPr>
            <w:r>
              <w:rPr>
                <w:rFonts w:ascii="Times New Roman" w:hAnsi="Times New Roman"/>
                <w:b/>
                <w:sz w:val="20"/>
                <w:szCs w:val="20"/>
                <w:lang w:val="uk-UA"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 xml:space="preserve">Платність або безоплатність адміністративної послуги, розмір та порядок внесення </w:t>
            </w:r>
            <w:r w:rsidRPr="005F2129">
              <w:rPr>
                <w:rFonts w:ascii="Times New Roman" w:hAnsi="Times New Roman"/>
                <w:sz w:val="20"/>
                <w:szCs w:val="20"/>
                <w:shd w:val="clear" w:color="auto" w:fill="FFFFFF"/>
              </w:rPr>
              <w:lastRenderedPageBreak/>
              <w:t>плати (адміністративного збору) за платну адміністративну послугу</w:t>
            </w:r>
          </w:p>
        </w:tc>
        <w:tc>
          <w:tcPr>
            <w:tcW w:w="7358" w:type="dxa"/>
          </w:tcPr>
          <w:p w:rsidR="00C42A42" w:rsidRPr="005F2129" w:rsidRDefault="005946C1" w:rsidP="005F2129">
            <w:pPr>
              <w:suppressAutoHyphens/>
              <w:autoSpaceDE w:val="0"/>
              <w:spacing w:after="0" w:line="240" w:lineRule="auto"/>
              <w:jc w:val="both"/>
              <w:rPr>
                <w:rFonts w:ascii="Times New Roman" w:hAnsi="Times New Roman"/>
                <w:sz w:val="20"/>
                <w:szCs w:val="20"/>
                <w:lang w:val="uk-UA" w:eastAsia="ar-SA"/>
              </w:rPr>
            </w:pPr>
            <w:r>
              <w:rPr>
                <w:rFonts w:ascii="Times New Roman" w:hAnsi="Times New Roman"/>
                <w:sz w:val="20"/>
                <w:szCs w:val="20"/>
                <w:lang w:val="uk-UA" w:eastAsia="ar-SA"/>
              </w:rPr>
              <w:lastRenderedPageBreak/>
              <w:t>Б</w:t>
            </w:r>
            <w:r w:rsidR="00C42A42" w:rsidRPr="005F2129">
              <w:rPr>
                <w:rFonts w:ascii="Times New Roman" w:hAnsi="Times New Roman"/>
                <w:sz w:val="20"/>
                <w:szCs w:val="20"/>
                <w:lang w:val="uk-UA" w:eastAsia="ar-SA"/>
              </w:rPr>
              <w:t>езоплатно</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lastRenderedPageBreak/>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5F2129" w:rsidRDefault="00C42A42" w:rsidP="005F2129">
            <w:pPr>
              <w:suppressAutoHyphens/>
              <w:autoSpaceDE w:val="0"/>
              <w:spacing w:after="0" w:line="240" w:lineRule="auto"/>
              <w:contextualSpacing/>
              <w:jc w:val="both"/>
              <w:rPr>
                <w:rFonts w:ascii="Times New Roman" w:hAnsi="Times New Roman"/>
                <w:sz w:val="20"/>
                <w:szCs w:val="20"/>
                <w:lang w:val="uk-UA"/>
              </w:rPr>
            </w:pPr>
            <w:r w:rsidRPr="005F2129">
              <w:rPr>
                <w:rFonts w:ascii="Times New Roman" w:hAnsi="Times New Roman"/>
                <w:sz w:val="20"/>
                <w:szCs w:val="20"/>
                <w:lang w:val="uk-UA"/>
              </w:rPr>
              <w:t xml:space="preserve">30 </w:t>
            </w:r>
            <w:r w:rsidR="005946C1">
              <w:rPr>
                <w:rFonts w:ascii="Times New Roman" w:hAnsi="Times New Roman"/>
                <w:sz w:val="20"/>
                <w:szCs w:val="20"/>
                <w:lang w:val="uk-UA"/>
              </w:rPr>
              <w:t xml:space="preserve">календарних </w:t>
            </w:r>
            <w:r w:rsidRPr="005F2129">
              <w:rPr>
                <w:rFonts w:ascii="Times New Roman" w:hAnsi="Times New Roman"/>
                <w:sz w:val="20"/>
                <w:szCs w:val="20"/>
                <w:lang w:val="uk-UA"/>
              </w:rPr>
              <w:t>днів</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5946C1" w:rsidRPr="005946C1" w:rsidRDefault="005946C1" w:rsidP="00A06A2D">
            <w:pPr>
              <w:suppressAutoHyphens/>
              <w:autoSpaceDE w:val="0"/>
              <w:spacing w:after="0" w:line="240" w:lineRule="auto"/>
              <w:ind w:firstLine="322"/>
              <w:rPr>
                <w:rFonts w:ascii="Times New Roman" w:hAnsi="Times New Roman"/>
                <w:sz w:val="20"/>
                <w:szCs w:val="20"/>
                <w:lang w:val="uk-UA" w:eastAsia="ar-SA"/>
              </w:rPr>
            </w:pPr>
            <w:r>
              <w:rPr>
                <w:rFonts w:ascii="Times New Roman" w:hAnsi="Times New Roman"/>
                <w:sz w:val="20"/>
                <w:szCs w:val="20"/>
                <w:lang w:val="uk-UA" w:eastAsia="ar-SA"/>
              </w:rPr>
              <w:t xml:space="preserve">1. </w:t>
            </w:r>
            <w:r w:rsidRPr="005946C1">
              <w:rPr>
                <w:rFonts w:ascii="Times New Roman" w:hAnsi="Times New Roman"/>
                <w:sz w:val="20"/>
                <w:szCs w:val="20"/>
                <w:lang w:val="uk-UA" w:eastAsia="ar-SA"/>
              </w:rPr>
              <w:t xml:space="preserve">Видача свідоцтва про право власності на житло </w:t>
            </w:r>
          </w:p>
          <w:p w:rsidR="00C42A42" w:rsidRPr="005F2129" w:rsidRDefault="005946C1" w:rsidP="00A06A2D">
            <w:pPr>
              <w:suppressAutoHyphens/>
              <w:autoSpaceDE w:val="0"/>
              <w:spacing w:after="0" w:line="240" w:lineRule="auto"/>
              <w:ind w:firstLine="322"/>
              <w:rPr>
                <w:rFonts w:ascii="Times New Roman" w:hAnsi="Times New Roman"/>
                <w:sz w:val="20"/>
                <w:szCs w:val="20"/>
                <w:lang w:eastAsia="ar-SA"/>
              </w:rPr>
            </w:pPr>
            <w:r>
              <w:rPr>
                <w:rFonts w:ascii="Times New Roman" w:hAnsi="Times New Roman"/>
                <w:sz w:val="20"/>
                <w:szCs w:val="20"/>
                <w:lang w:val="uk-UA" w:eastAsia="ar-SA"/>
              </w:rPr>
              <w:t>2. Вмотивована в</w:t>
            </w:r>
            <w:r w:rsidRPr="005946C1">
              <w:rPr>
                <w:rFonts w:ascii="Times New Roman" w:hAnsi="Times New Roman"/>
                <w:sz w:val="20"/>
                <w:szCs w:val="20"/>
                <w:lang w:val="uk-UA" w:eastAsia="ar-SA"/>
              </w:rPr>
              <w:t>ідмов</w:t>
            </w:r>
            <w:r>
              <w:rPr>
                <w:rFonts w:ascii="Times New Roman" w:hAnsi="Times New Roman"/>
                <w:sz w:val="20"/>
                <w:szCs w:val="20"/>
                <w:lang w:val="uk-UA" w:eastAsia="ar-SA"/>
              </w:rPr>
              <w:t>а про неможливість видачі свідоцтва про право власності на житло</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C42A42" w:rsidRPr="005F2129" w:rsidRDefault="0033799F" w:rsidP="005F2129">
            <w:pPr>
              <w:suppressAutoHyphens/>
              <w:autoSpaceDE w:val="0"/>
              <w:spacing w:after="0" w:line="240" w:lineRule="auto"/>
              <w:jc w:val="both"/>
              <w:rPr>
                <w:rFonts w:ascii="Times New Roman" w:hAnsi="Times New Roman"/>
                <w:sz w:val="20"/>
                <w:szCs w:val="20"/>
                <w:lang w:eastAsia="ar-SA"/>
              </w:rPr>
            </w:pPr>
            <w:r w:rsidRPr="0033799F">
              <w:rPr>
                <w:rFonts w:ascii="Times New Roman" w:hAnsi="Times New Roman"/>
                <w:color w:val="000000"/>
                <w:sz w:val="20"/>
                <w:szCs w:val="20"/>
                <w:lang w:val="uk-UA"/>
              </w:rPr>
              <w:t>Звернення до центру надання адміністративних послуг особисто або через уповноважену особу</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5946C1" w:rsidRDefault="00A06A2D" w:rsidP="005946C1">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1. </w:t>
            </w:r>
            <w:r w:rsidR="005946C1" w:rsidRPr="005946C1">
              <w:rPr>
                <w:rFonts w:ascii="Times New Roman" w:hAnsi="Times New Roman"/>
                <w:sz w:val="20"/>
                <w:szCs w:val="20"/>
                <w:lang w:val="uk-UA"/>
              </w:rPr>
              <w:t xml:space="preserve">Закон України </w:t>
            </w:r>
            <w:r w:rsidR="005946C1">
              <w:rPr>
                <w:rFonts w:ascii="Times New Roman" w:hAnsi="Times New Roman"/>
                <w:sz w:val="20"/>
                <w:szCs w:val="20"/>
                <w:lang w:val="uk-UA"/>
              </w:rPr>
              <w:t>«</w:t>
            </w:r>
            <w:r w:rsidR="005946C1" w:rsidRPr="005946C1">
              <w:rPr>
                <w:rFonts w:ascii="Times New Roman" w:hAnsi="Times New Roman"/>
                <w:sz w:val="20"/>
                <w:szCs w:val="20"/>
                <w:lang w:val="uk-UA"/>
              </w:rPr>
              <w:t>Про приватизацію державного житлового фонду</w:t>
            </w:r>
            <w:r w:rsidR="005946C1">
              <w:rPr>
                <w:rFonts w:ascii="Times New Roman" w:hAnsi="Times New Roman"/>
                <w:sz w:val="20"/>
                <w:szCs w:val="20"/>
                <w:lang w:val="uk-UA"/>
              </w:rPr>
              <w:t>»;</w:t>
            </w:r>
          </w:p>
          <w:p w:rsidR="00C42A42" w:rsidRPr="00A06A2D" w:rsidRDefault="00A06A2D" w:rsidP="00A06A2D">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2. </w:t>
            </w:r>
            <w:r w:rsidR="005946C1" w:rsidRPr="005946C1">
              <w:rPr>
                <w:rFonts w:ascii="Times New Roman" w:hAnsi="Times New Roman"/>
                <w:sz w:val="20"/>
                <w:szCs w:val="20"/>
                <w:lang w:val="uk-UA"/>
              </w:rPr>
              <w:t>Наказ Міністерства з питань житлово-комунального господарства України від 16</w:t>
            </w:r>
            <w:r w:rsidR="005946C1">
              <w:rPr>
                <w:rFonts w:ascii="Times New Roman" w:hAnsi="Times New Roman"/>
                <w:sz w:val="20"/>
                <w:szCs w:val="20"/>
                <w:lang w:val="uk-UA"/>
              </w:rPr>
              <w:t>.12.</w:t>
            </w:r>
            <w:r w:rsidR="005946C1" w:rsidRPr="005946C1">
              <w:rPr>
                <w:rFonts w:ascii="Times New Roman" w:hAnsi="Times New Roman"/>
                <w:sz w:val="20"/>
                <w:szCs w:val="20"/>
                <w:lang w:val="uk-UA"/>
              </w:rPr>
              <w:t>2009</w:t>
            </w:r>
            <w:r w:rsidR="005946C1">
              <w:rPr>
                <w:rFonts w:ascii="Times New Roman" w:hAnsi="Times New Roman"/>
                <w:sz w:val="20"/>
                <w:szCs w:val="20"/>
                <w:lang w:val="uk-UA"/>
              </w:rPr>
              <w:t xml:space="preserve"> </w:t>
            </w:r>
            <w:r w:rsidR="005946C1" w:rsidRPr="005946C1">
              <w:rPr>
                <w:rFonts w:ascii="Times New Roman" w:hAnsi="Times New Roman"/>
                <w:sz w:val="20"/>
                <w:szCs w:val="20"/>
                <w:lang w:val="uk-UA"/>
              </w:rPr>
              <w:t xml:space="preserve">№39 </w:t>
            </w:r>
            <w:r w:rsidR="005946C1">
              <w:rPr>
                <w:rFonts w:ascii="Times New Roman" w:hAnsi="Times New Roman"/>
                <w:sz w:val="20"/>
                <w:szCs w:val="20"/>
                <w:lang w:val="uk-UA"/>
              </w:rPr>
              <w:t>«</w:t>
            </w:r>
            <w:r w:rsidR="005946C1" w:rsidRPr="005946C1">
              <w:rPr>
                <w:rFonts w:ascii="Times New Roman" w:hAnsi="Times New Roman"/>
                <w:sz w:val="20"/>
                <w:szCs w:val="20"/>
                <w:lang w:val="uk-UA"/>
              </w:rPr>
              <w:t>Про затвердження Положення про порядок передачі квартир (будинків), жилих приміщень у гуртожитках у власність громадян</w:t>
            </w:r>
            <w:r w:rsidR="005946C1">
              <w:rPr>
                <w:rFonts w:ascii="Times New Roman" w:hAnsi="Times New Roman"/>
                <w:sz w:val="20"/>
                <w:szCs w:val="20"/>
                <w:lang w:val="uk-UA"/>
              </w:rPr>
              <w:t>»;</w:t>
            </w:r>
            <w:r>
              <w:rPr>
                <w:rFonts w:ascii="Times New Roman" w:hAnsi="Times New Roman"/>
                <w:sz w:val="20"/>
                <w:szCs w:val="20"/>
                <w:lang w:val="uk-UA"/>
              </w:rPr>
              <w:t xml:space="preserve"> </w:t>
            </w:r>
            <w:r w:rsidR="005946C1" w:rsidRPr="005946C1">
              <w:rPr>
                <w:rFonts w:ascii="Times New Roman" w:hAnsi="Times New Roman"/>
                <w:sz w:val="20"/>
                <w:szCs w:val="20"/>
                <w:lang w:val="uk-UA"/>
              </w:rPr>
              <w:t xml:space="preserve">Наказ Міністерства з питань житлово-комунального господарства України від 02.03.2015 року №42 </w:t>
            </w:r>
            <w:r w:rsidR="005946C1">
              <w:rPr>
                <w:rFonts w:ascii="Times New Roman" w:hAnsi="Times New Roman"/>
                <w:sz w:val="20"/>
                <w:szCs w:val="20"/>
                <w:lang w:val="uk-UA"/>
              </w:rPr>
              <w:t>«</w:t>
            </w:r>
            <w:r w:rsidR="005946C1" w:rsidRPr="005946C1">
              <w:rPr>
                <w:rFonts w:ascii="Times New Roman" w:hAnsi="Times New Roman"/>
                <w:sz w:val="20"/>
                <w:szCs w:val="20"/>
                <w:lang w:val="uk-UA"/>
              </w:rPr>
              <w:t>Про внесення змін до Положення про порядок передачі квартир (будинків), жилих приміщень у гуртожитках у власність громадян</w:t>
            </w:r>
            <w:r w:rsidR="005946C1">
              <w:rPr>
                <w:rFonts w:ascii="Times New Roman" w:hAnsi="Times New Roman"/>
                <w:sz w:val="20"/>
                <w:szCs w:val="20"/>
                <w:lang w:val="uk-UA"/>
              </w:rPr>
              <w:t>»</w:t>
            </w:r>
            <w:r w:rsidR="005946C1" w:rsidRPr="005946C1">
              <w:rPr>
                <w:rFonts w:ascii="Times New Roman" w:hAnsi="Times New Roman"/>
                <w:sz w:val="20"/>
                <w:szCs w:val="20"/>
                <w:lang w:val="uk-UA"/>
              </w:rPr>
              <w:t xml:space="preserve"> (зі змінами, внесеними згідно Наказ</w:t>
            </w:r>
            <w:r w:rsidR="005946C1">
              <w:rPr>
                <w:rFonts w:ascii="Times New Roman" w:hAnsi="Times New Roman"/>
                <w:sz w:val="20"/>
                <w:szCs w:val="20"/>
                <w:lang w:val="uk-UA"/>
              </w:rPr>
              <w:t>у</w:t>
            </w:r>
            <w:r w:rsidR="005946C1" w:rsidRPr="005946C1">
              <w:rPr>
                <w:rFonts w:ascii="Times New Roman" w:hAnsi="Times New Roman"/>
                <w:sz w:val="20"/>
                <w:szCs w:val="20"/>
                <w:lang w:val="uk-UA"/>
              </w:rPr>
              <w:t xml:space="preserve"> Міністерства регіонального розвитку, будівництва та житлово-комунального господарства від 10.05.2018</w:t>
            </w:r>
            <w:r w:rsidR="005946C1">
              <w:rPr>
                <w:rFonts w:ascii="Times New Roman" w:hAnsi="Times New Roman"/>
                <w:sz w:val="20"/>
                <w:szCs w:val="20"/>
                <w:lang w:val="uk-UA"/>
              </w:rPr>
              <w:t xml:space="preserve"> </w:t>
            </w:r>
            <w:r w:rsidR="005946C1" w:rsidRPr="005946C1">
              <w:rPr>
                <w:rFonts w:ascii="Times New Roman" w:hAnsi="Times New Roman"/>
                <w:sz w:val="20"/>
                <w:szCs w:val="20"/>
                <w:lang w:val="uk-UA"/>
              </w:rPr>
              <w:t>№114.)</w:t>
            </w:r>
          </w:p>
        </w:tc>
      </w:tr>
    </w:tbl>
    <w:p w:rsidR="00C42A42" w:rsidRDefault="00C42A42" w:rsidP="00A440F1">
      <w:pPr>
        <w:spacing w:after="0" w:line="240" w:lineRule="auto"/>
        <w:ind w:left="4536" w:right="-284"/>
        <w:rPr>
          <w:rFonts w:ascii="Times New Roman" w:hAnsi="Times New Roman"/>
          <w:sz w:val="20"/>
          <w:szCs w:val="20"/>
          <w:lang w:val="uk-UA"/>
        </w:rPr>
      </w:pPr>
    </w:p>
    <w:p w:rsidR="00C42A42" w:rsidRDefault="00C42A42" w:rsidP="00A440F1">
      <w:pPr>
        <w:spacing w:after="0" w:line="240" w:lineRule="auto"/>
        <w:ind w:left="4536" w:right="-284"/>
        <w:rPr>
          <w:rFonts w:ascii="Times New Roman" w:hAnsi="Times New Roman"/>
          <w:sz w:val="20"/>
          <w:szCs w:val="20"/>
          <w:lang w:val="uk-UA"/>
        </w:rPr>
      </w:pPr>
    </w:p>
    <w:p w:rsidR="00C42A42" w:rsidRDefault="00C42A42" w:rsidP="00A440F1">
      <w:pPr>
        <w:spacing w:after="0" w:line="240" w:lineRule="auto"/>
        <w:ind w:left="4536" w:right="-284"/>
        <w:rPr>
          <w:rFonts w:ascii="Times New Roman" w:hAnsi="Times New Roman"/>
          <w:sz w:val="20"/>
          <w:szCs w:val="20"/>
          <w:lang w:val="uk-UA"/>
        </w:rPr>
      </w:pPr>
    </w:p>
    <w:p w:rsidR="00C42A42" w:rsidRDefault="00C42A42" w:rsidP="00A440F1">
      <w:pPr>
        <w:spacing w:after="0" w:line="240" w:lineRule="auto"/>
        <w:ind w:left="4536" w:right="-284"/>
        <w:rPr>
          <w:rFonts w:ascii="Times New Roman" w:hAnsi="Times New Roman"/>
          <w:sz w:val="20"/>
          <w:szCs w:val="20"/>
          <w:lang w:val="uk-UA"/>
        </w:rPr>
      </w:pPr>
    </w:p>
    <w:p w:rsidR="00C42A42" w:rsidRDefault="00C42A42" w:rsidP="00A440F1">
      <w:pPr>
        <w:spacing w:after="0" w:line="240" w:lineRule="auto"/>
        <w:ind w:left="4536" w:right="-284"/>
        <w:rPr>
          <w:rFonts w:ascii="Times New Roman" w:hAnsi="Times New Roman"/>
          <w:sz w:val="20"/>
          <w:szCs w:val="20"/>
          <w:lang w:val="uk-UA"/>
        </w:rPr>
      </w:pPr>
    </w:p>
    <w:p w:rsidR="00C42A42" w:rsidRDefault="00C42A42" w:rsidP="00A440F1">
      <w:pPr>
        <w:spacing w:after="0" w:line="240" w:lineRule="auto"/>
        <w:ind w:left="4536" w:right="-284"/>
        <w:rPr>
          <w:rFonts w:ascii="Times New Roman" w:hAnsi="Times New Roman"/>
          <w:sz w:val="20"/>
          <w:szCs w:val="20"/>
          <w:lang w:val="uk-UA"/>
        </w:rPr>
      </w:pPr>
    </w:p>
    <w:p w:rsidR="003022B6" w:rsidRDefault="003022B6" w:rsidP="00A440F1">
      <w:pPr>
        <w:spacing w:after="0" w:line="240" w:lineRule="auto"/>
        <w:ind w:left="4536" w:right="-284"/>
        <w:rPr>
          <w:rFonts w:ascii="Times New Roman" w:hAnsi="Times New Roman"/>
          <w:sz w:val="20"/>
          <w:szCs w:val="20"/>
          <w:lang w:val="uk-UA"/>
        </w:rPr>
      </w:pPr>
    </w:p>
    <w:p w:rsidR="003022B6" w:rsidRDefault="003022B6" w:rsidP="00A440F1">
      <w:pPr>
        <w:spacing w:after="0" w:line="240" w:lineRule="auto"/>
        <w:ind w:left="4536" w:right="-284"/>
        <w:rPr>
          <w:rFonts w:ascii="Times New Roman" w:hAnsi="Times New Roman"/>
          <w:sz w:val="20"/>
          <w:szCs w:val="20"/>
          <w:lang w:val="uk-UA"/>
        </w:rPr>
      </w:pPr>
    </w:p>
    <w:p w:rsidR="003022B6" w:rsidRDefault="003022B6" w:rsidP="00A440F1">
      <w:pPr>
        <w:spacing w:after="0" w:line="240" w:lineRule="auto"/>
        <w:ind w:left="4536" w:right="-284"/>
        <w:rPr>
          <w:rFonts w:ascii="Times New Roman" w:hAnsi="Times New Roman"/>
          <w:sz w:val="20"/>
          <w:szCs w:val="20"/>
          <w:lang w:val="uk-UA"/>
        </w:rPr>
      </w:pPr>
    </w:p>
    <w:p w:rsidR="003022B6" w:rsidRDefault="003022B6" w:rsidP="00A440F1">
      <w:pPr>
        <w:spacing w:after="0" w:line="240" w:lineRule="auto"/>
        <w:ind w:left="4536" w:right="-284"/>
        <w:rPr>
          <w:rFonts w:ascii="Times New Roman" w:hAnsi="Times New Roman"/>
          <w:sz w:val="20"/>
          <w:szCs w:val="20"/>
          <w:lang w:val="uk-UA"/>
        </w:rPr>
      </w:pPr>
    </w:p>
    <w:p w:rsidR="003022B6" w:rsidRDefault="003022B6" w:rsidP="00A440F1">
      <w:pPr>
        <w:spacing w:after="0" w:line="240" w:lineRule="auto"/>
        <w:ind w:left="4536" w:right="-284"/>
        <w:rPr>
          <w:rFonts w:ascii="Times New Roman" w:hAnsi="Times New Roman"/>
          <w:sz w:val="20"/>
          <w:szCs w:val="20"/>
          <w:lang w:val="uk-UA"/>
        </w:rPr>
      </w:pPr>
    </w:p>
    <w:p w:rsidR="003022B6" w:rsidRDefault="003022B6" w:rsidP="00A440F1">
      <w:pPr>
        <w:spacing w:after="0" w:line="240" w:lineRule="auto"/>
        <w:ind w:left="4536" w:right="-284"/>
        <w:rPr>
          <w:rFonts w:ascii="Times New Roman" w:hAnsi="Times New Roman"/>
          <w:sz w:val="20"/>
          <w:szCs w:val="20"/>
          <w:lang w:val="uk-UA"/>
        </w:rPr>
      </w:pPr>
    </w:p>
    <w:p w:rsidR="003022B6" w:rsidRDefault="003022B6" w:rsidP="00A440F1">
      <w:pPr>
        <w:spacing w:after="0" w:line="240" w:lineRule="auto"/>
        <w:ind w:left="4536" w:right="-284"/>
        <w:rPr>
          <w:rFonts w:ascii="Times New Roman" w:hAnsi="Times New Roman"/>
          <w:sz w:val="20"/>
          <w:szCs w:val="20"/>
          <w:lang w:val="uk-UA"/>
        </w:rPr>
      </w:pPr>
    </w:p>
    <w:p w:rsidR="003022B6" w:rsidRDefault="003022B6" w:rsidP="00A440F1">
      <w:pPr>
        <w:spacing w:after="0" w:line="240" w:lineRule="auto"/>
        <w:ind w:left="4536" w:right="-284"/>
        <w:rPr>
          <w:rFonts w:ascii="Times New Roman" w:hAnsi="Times New Roman"/>
          <w:sz w:val="20"/>
          <w:szCs w:val="20"/>
          <w:lang w:val="uk-UA"/>
        </w:rPr>
      </w:pPr>
    </w:p>
    <w:p w:rsidR="003022B6" w:rsidRDefault="003022B6" w:rsidP="00A440F1">
      <w:pPr>
        <w:spacing w:after="0" w:line="240" w:lineRule="auto"/>
        <w:ind w:left="4536" w:right="-284"/>
        <w:rPr>
          <w:rFonts w:ascii="Times New Roman" w:hAnsi="Times New Roman"/>
          <w:sz w:val="20"/>
          <w:szCs w:val="20"/>
          <w:lang w:val="uk-UA"/>
        </w:rPr>
      </w:pPr>
    </w:p>
    <w:p w:rsidR="00C42A42" w:rsidRDefault="00C42A42" w:rsidP="00A440F1">
      <w:pPr>
        <w:spacing w:after="0" w:line="240" w:lineRule="auto"/>
        <w:ind w:left="4536" w:right="-284"/>
        <w:rPr>
          <w:rFonts w:ascii="Times New Roman" w:hAnsi="Times New Roman"/>
          <w:sz w:val="20"/>
          <w:szCs w:val="20"/>
          <w:lang w:val="uk-UA"/>
        </w:rPr>
      </w:pPr>
    </w:p>
    <w:p w:rsidR="005946C1" w:rsidRDefault="005946C1" w:rsidP="00A440F1">
      <w:pPr>
        <w:spacing w:after="0" w:line="240" w:lineRule="auto"/>
        <w:ind w:left="4536" w:right="-284"/>
        <w:rPr>
          <w:rFonts w:ascii="Times New Roman" w:hAnsi="Times New Roman"/>
          <w:sz w:val="20"/>
          <w:szCs w:val="20"/>
          <w:lang w:val="uk-UA"/>
        </w:rPr>
      </w:pPr>
    </w:p>
    <w:p w:rsidR="005946C1" w:rsidRDefault="005946C1" w:rsidP="00A440F1">
      <w:pPr>
        <w:spacing w:after="0" w:line="240" w:lineRule="auto"/>
        <w:ind w:left="4536" w:right="-284"/>
        <w:rPr>
          <w:rFonts w:ascii="Times New Roman" w:hAnsi="Times New Roman"/>
          <w:sz w:val="20"/>
          <w:szCs w:val="20"/>
          <w:lang w:val="uk-UA"/>
        </w:rPr>
      </w:pPr>
    </w:p>
    <w:p w:rsidR="005946C1" w:rsidRDefault="005946C1" w:rsidP="00A440F1">
      <w:pPr>
        <w:spacing w:after="0" w:line="240" w:lineRule="auto"/>
        <w:ind w:left="4536" w:right="-284"/>
        <w:rPr>
          <w:rFonts w:ascii="Times New Roman" w:hAnsi="Times New Roman"/>
          <w:sz w:val="20"/>
          <w:szCs w:val="20"/>
          <w:lang w:val="uk-UA"/>
        </w:rPr>
      </w:pPr>
    </w:p>
    <w:p w:rsidR="005946C1" w:rsidRDefault="005946C1" w:rsidP="00A440F1">
      <w:pPr>
        <w:spacing w:after="0" w:line="240" w:lineRule="auto"/>
        <w:ind w:left="4536" w:right="-284"/>
        <w:rPr>
          <w:rFonts w:ascii="Times New Roman" w:hAnsi="Times New Roman"/>
          <w:sz w:val="20"/>
          <w:szCs w:val="20"/>
          <w:lang w:val="uk-UA"/>
        </w:rPr>
      </w:pPr>
    </w:p>
    <w:p w:rsidR="005946C1" w:rsidRDefault="005946C1" w:rsidP="00A440F1">
      <w:pPr>
        <w:spacing w:after="0" w:line="240" w:lineRule="auto"/>
        <w:ind w:left="4536" w:right="-284"/>
        <w:rPr>
          <w:rFonts w:ascii="Times New Roman" w:hAnsi="Times New Roman"/>
          <w:sz w:val="20"/>
          <w:szCs w:val="20"/>
          <w:lang w:val="uk-UA"/>
        </w:rPr>
      </w:pPr>
    </w:p>
    <w:p w:rsidR="005946C1" w:rsidRDefault="005946C1" w:rsidP="00A440F1">
      <w:pPr>
        <w:spacing w:after="0" w:line="240" w:lineRule="auto"/>
        <w:ind w:left="4536" w:right="-284"/>
        <w:rPr>
          <w:rFonts w:ascii="Times New Roman" w:hAnsi="Times New Roman"/>
          <w:sz w:val="20"/>
          <w:szCs w:val="20"/>
          <w:lang w:val="uk-UA"/>
        </w:rPr>
      </w:pPr>
    </w:p>
    <w:p w:rsidR="005946C1" w:rsidRDefault="005946C1" w:rsidP="00A440F1">
      <w:pPr>
        <w:spacing w:after="0" w:line="240" w:lineRule="auto"/>
        <w:ind w:left="4536" w:right="-284"/>
        <w:rPr>
          <w:rFonts w:ascii="Times New Roman" w:hAnsi="Times New Roman"/>
          <w:sz w:val="20"/>
          <w:szCs w:val="20"/>
          <w:lang w:val="uk-UA"/>
        </w:rPr>
      </w:pPr>
    </w:p>
    <w:p w:rsidR="005946C1" w:rsidRDefault="005946C1" w:rsidP="00A440F1">
      <w:pPr>
        <w:spacing w:after="0" w:line="240" w:lineRule="auto"/>
        <w:ind w:left="4536" w:right="-284"/>
        <w:rPr>
          <w:rFonts w:ascii="Times New Roman" w:hAnsi="Times New Roman"/>
          <w:sz w:val="20"/>
          <w:szCs w:val="20"/>
          <w:lang w:val="uk-UA"/>
        </w:rPr>
      </w:pPr>
    </w:p>
    <w:p w:rsidR="005946C1" w:rsidRDefault="005946C1" w:rsidP="00A440F1">
      <w:pPr>
        <w:spacing w:after="0" w:line="240" w:lineRule="auto"/>
        <w:ind w:left="4536" w:right="-284"/>
        <w:rPr>
          <w:rFonts w:ascii="Times New Roman" w:hAnsi="Times New Roman"/>
          <w:sz w:val="20"/>
          <w:szCs w:val="20"/>
          <w:lang w:val="uk-UA"/>
        </w:rPr>
      </w:pPr>
    </w:p>
    <w:p w:rsidR="005946C1" w:rsidRDefault="005946C1" w:rsidP="00A440F1">
      <w:pPr>
        <w:spacing w:after="0" w:line="240" w:lineRule="auto"/>
        <w:ind w:left="4536" w:right="-284"/>
        <w:rPr>
          <w:rFonts w:ascii="Times New Roman" w:hAnsi="Times New Roman"/>
          <w:sz w:val="20"/>
          <w:szCs w:val="20"/>
          <w:lang w:val="uk-UA"/>
        </w:rPr>
      </w:pPr>
    </w:p>
    <w:p w:rsidR="005946C1" w:rsidRDefault="005946C1" w:rsidP="00A440F1">
      <w:pPr>
        <w:spacing w:after="0" w:line="240" w:lineRule="auto"/>
        <w:ind w:left="4536" w:right="-284"/>
        <w:rPr>
          <w:rFonts w:ascii="Times New Roman" w:hAnsi="Times New Roman"/>
          <w:sz w:val="20"/>
          <w:szCs w:val="20"/>
          <w:lang w:val="uk-UA"/>
        </w:rPr>
      </w:pPr>
    </w:p>
    <w:p w:rsidR="005946C1" w:rsidRDefault="005946C1" w:rsidP="00A440F1">
      <w:pPr>
        <w:spacing w:after="0" w:line="240" w:lineRule="auto"/>
        <w:ind w:left="4536" w:right="-284"/>
        <w:rPr>
          <w:rFonts w:ascii="Times New Roman" w:hAnsi="Times New Roman"/>
          <w:sz w:val="20"/>
          <w:szCs w:val="20"/>
          <w:lang w:val="uk-UA"/>
        </w:rPr>
      </w:pPr>
    </w:p>
    <w:p w:rsidR="005946C1" w:rsidRDefault="005946C1" w:rsidP="00A440F1">
      <w:pPr>
        <w:spacing w:after="0" w:line="240" w:lineRule="auto"/>
        <w:ind w:left="4536" w:right="-284"/>
        <w:rPr>
          <w:rFonts w:ascii="Times New Roman" w:hAnsi="Times New Roman"/>
          <w:sz w:val="20"/>
          <w:szCs w:val="20"/>
          <w:lang w:val="uk-UA"/>
        </w:rPr>
      </w:pPr>
    </w:p>
    <w:p w:rsidR="005946C1" w:rsidRDefault="005946C1" w:rsidP="00A440F1">
      <w:pPr>
        <w:spacing w:after="0" w:line="240" w:lineRule="auto"/>
        <w:ind w:left="4536" w:right="-284"/>
        <w:rPr>
          <w:rFonts w:ascii="Times New Roman" w:hAnsi="Times New Roman"/>
          <w:sz w:val="20"/>
          <w:szCs w:val="20"/>
          <w:lang w:val="uk-UA"/>
        </w:rPr>
      </w:pPr>
    </w:p>
    <w:p w:rsidR="005946C1" w:rsidRDefault="005946C1" w:rsidP="00A440F1">
      <w:pPr>
        <w:spacing w:after="0" w:line="240" w:lineRule="auto"/>
        <w:ind w:left="4536" w:right="-284"/>
        <w:rPr>
          <w:rFonts w:ascii="Times New Roman" w:hAnsi="Times New Roman"/>
          <w:sz w:val="20"/>
          <w:szCs w:val="20"/>
          <w:lang w:val="uk-UA"/>
        </w:rPr>
      </w:pPr>
    </w:p>
    <w:p w:rsidR="005946C1" w:rsidRDefault="005946C1" w:rsidP="00A440F1">
      <w:pPr>
        <w:spacing w:after="0" w:line="240" w:lineRule="auto"/>
        <w:ind w:left="4536" w:right="-284"/>
        <w:rPr>
          <w:rFonts w:ascii="Times New Roman" w:hAnsi="Times New Roman"/>
          <w:sz w:val="20"/>
          <w:szCs w:val="20"/>
          <w:lang w:val="uk-UA"/>
        </w:rPr>
      </w:pPr>
    </w:p>
    <w:p w:rsidR="005946C1" w:rsidRDefault="005946C1" w:rsidP="00A440F1">
      <w:pPr>
        <w:spacing w:after="0" w:line="240" w:lineRule="auto"/>
        <w:ind w:left="4536" w:right="-284"/>
        <w:rPr>
          <w:rFonts w:ascii="Times New Roman" w:hAnsi="Times New Roman"/>
          <w:sz w:val="20"/>
          <w:szCs w:val="20"/>
          <w:lang w:val="uk-UA"/>
        </w:rPr>
      </w:pPr>
    </w:p>
    <w:p w:rsidR="005946C1" w:rsidRDefault="005946C1" w:rsidP="00A440F1">
      <w:pPr>
        <w:spacing w:after="0" w:line="240" w:lineRule="auto"/>
        <w:ind w:left="4536" w:right="-284"/>
        <w:rPr>
          <w:rFonts w:ascii="Times New Roman" w:hAnsi="Times New Roman"/>
          <w:sz w:val="20"/>
          <w:szCs w:val="20"/>
          <w:lang w:val="uk-UA"/>
        </w:rPr>
      </w:pPr>
    </w:p>
    <w:p w:rsidR="005946C1" w:rsidRDefault="005946C1" w:rsidP="00A440F1">
      <w:pPr>
        <w:spacing w:after="0" w:line="240" w:lineRule="auto"/>
        <w:ind w:left="4536" w:right="-284"/>
        <w:rPr>
          <w:rFonts w:ascii="Times New Roman" w:hAnsi="Times New Roman"/>
          <w:sz w:val="20"/>
          <w:szCs w:val="20"/>
          <w:lang w:val="uk-UA"/>
        </w:rPr>
      </w:pPr>
    </w:p>
    <w:p w:rsidR="005946C1" w:rsidRDefault="005946C1" w:rsidP="00A440F1">
      <w:pPr>
        <w:spacing w:after="0" w:line="240" w:lineRule="auto"/>
        <w:ind w:left="4536" w:right="-284"/>
        <w:rPr>
          <w:rFonts w:ascii="Times New Roman" w:hAnsi="Times New Roman"/>
          <w:sz w:val="20"/>
          <w:szCs w:val="20"/>
          <w:lang w:val="uk-UA"/>
        </w:rPr>
      </w:pPr>
    </w:p>
    <w:p w:rsidR="005946C1" w:rsidRDefault="005946C1" w:rsidP="00A440F1">
      <w:pPr>
        <w:spacing w:after="0" w:line="240" w:lineRule="auto"/>
        <w:ind w:left="4536" w:right="-284"/>
        <w:rPr>
          <w:rFonts w:ascii="Times New Roman" w:hAnsi="Times New Roman"/>
          <w:sz w:val="20"/>
          <w:szCs w:val="20"/>
          <w:lang w:val="uk-UA"/>
        </w:rPr>
      </w:pPr>
    </w:p>
    <w:p w:rsidR="005946C1" w:rsidRDefault="005946C1" w:rsidP="00A440F1">
      <w:pPr>
        <w:spacing w:after="0" w:line="240" w:lineRule="auto"/>
        <w:ind w:left="4536" w:right="-284"/>
        <w:rPr>
          <w:rFonts w:ascii="Times New Roman" w:hAnsi="Times New Roman"/>
          <w:sz w:val="20"/>
          <w:szCs w:val="20"/>
          <w:lang w:val="uk-UA"/>
        </w:rPr>
      </w:pPr>
    </w:p>
    <w:p w:rsidR="005946C1" w:rsidRDefault="005946C1" w:rsidP="00A440F1">
      <w:pPr>
        <w:spacing w:after="0" w:line="240" w:lineRule="auto"/>
        <w:ind w:left="4536" w:right="-284"/>
        <w:rPr>
          <w:rFonts w:ascii="Times New Roman" w:hAnsi="Times New Roman"/>
          <w:sz w:val="20"/>
          <w:szCs w:val="20"/>
          <w:lang w:val="uk-UA"/>
        </w:rPr>
      </w:pPr>
    </w:p>
    <w:p w:rsidR="005946C1" w:rsidRDefault="005946C1" w:rsidP="00A440F1">
      <w:pPr>
        <w:spacing w:after="0" w:line="240" w:lineRule="auto"/>
        <w:ind w:left="4536" w:right="-284"/>
        <w:rPr>
          <w:rFonts w:ascii="Times New Roman" w:hAnsi="Times New Roman"/>
          <w:sz w:val="20"/>
          <w:szCs w:val="20"/>
          <w:lang w:val="uk-UA"/>
        </w:rPr>
      </w:pPr>
    </w:p>
    <w:p w:rsidR="005946C1" w:rsidRDefault="005946C1" w:rsidP="00A440F1">
      <w:pPr>
        <w:spacing w:after="0" w:line="240" w:lineRule="auto"/>
        <w:ind w:left="4536" w:right="-284"/>
        <w:rPr>
          <w:rFonts w:ascii="Times New Roman" w:hAnsi="Times New Roman"/>
          <w:sz w:val="20"/>
          <w:szCs w:val="20"/>
          <w:lang w:val="uk-UA"/>
        </w:rPr>
      </w:pPr>
    </w:p>
    <w:p w:rsidR="00A06A2D" w:rsidRDefault="00A06A2D" w:rsidP="00A440F1">
      <w:pPr>
        <w:spacing w:after="0" w:line="240" w:lineRule="auto"/>
        <w:ind w:left="4536" w:right="-284"/>
        <w:rPr>
          <w:rFonts w:ascii="Times New Roman" w:hAnsi="Times New Roman"/>
          <w:sz w:val="20"/>
          <w:szCs w:val="20"/>
          <w:lang w:val="uk-UA"/>
        </w:rPr>
      </w:pPr>
    </w:p>
    <w:p w:rsidR="00C42A42" w:rsidRDefault="00C42A42" w:rsidP="006917EF">
      <w:pPr>
        <w:spacing w:after="0" w:line="240" w:lineRule="auto"/>
        <w:ind w:right="-284"/>
        <w:rPr>
          <w:rFonts w:ascii="Times New Roman" w:hAnsi="Times New Roman"/>
          <w:sz w:val="20"/>
          <w:szCs w:val="20"/>
          <w:lang w:val="uk-UA"/>
        </w:rPr>
      </w:pPr>
    </w:p>
    <w:p w:rsidR="006917EF" w:rsidRDefault="006917EF" w:rsidP="006917EF">
      <w:pPr>
        <w:spacing w:after="0" w:line="240" w:lineRule="auto"/>
        <w:ind w:right="-284"/>
        <w:rPr>
          <w:rFonts w:ascii="Times New Roman" w:hAnsi="Times New Roman"/>
          <w:sz w:val="20"/>
          <w:szCs w:val="20"/>
          <w:lang w:val="uk-UA"/>
        </w:rPr>
      </w:pPr>
    </w:p>
    <w:p w:rsidR="00C42A42" w:rsidRDefault="00C42A42" w:rsidP="00A06A2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lastRenderedPageBreak/>
        <w:t xml:space="preserve">Додаток </w:t>
      </w:r>
      <w:r w:rsidR="00A06A2D">
        <w:rPr>
          <w:rFonts w:ascii="Times New Roman" w:hAnsi="Times New Roman"/>
          <w:sz w:val="20"/>
          <w:szCs w:val="20"/>
          <w:u w:val="single"/>
          <w:lang w:val="uk-UA"/>
        </w:rPr>
        <w:t xml:space="preserve">     33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A06A2D" w:rsidRPr="00A06A2D" w:rsidRDefault="00A06A2D" w:rsidP="00A06A2D">
      <w:pPr>
        <w:spacing w:after="0" w:line="240" w:lineRule="auto"/>
        <w:ind w:left="4536" w:right="-284"/>
        <w:rPr>
          <w:rFonts w:ascii="Times New Roman" w:hAnsi="Times New Roman"/>
          <w:sz w:val="20"/>
          <w:szCs w:val="20"/>
          <w:lang w:val="uk-UA"/>
        </w:rPr>
      </w:pPr>
    </w:p>
    <w:p w:rsidR="00C42A42" w:rsidRPr="00A06A2D" w:rsidRDefault="00C42A42" w:rsidP="00A06A2D">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3022B6" w:rsidRDefault="003022B6" w:rsidP="003022B6">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rPr>
        <w:t>Видача дубліката свідоцтва про право власності</w:t>
      </w:r>
    </w:p>
    <w:p w:rsidR="003022B6" w:rsidRDefault="00C42A42" w:rsidP="008B58FE">
      <w:pPr>
        <w:spacing w:after="0" w:line="240" w:lineRule="auto"/>
        <w:jc w:val="center"/>
        <w:rPr>
          <w:rFonts w:ascii="Times New Roman" w:hAnsi="Times New Roman"/>
          <w:sz w:val="20"/>
          <w:szCs w:val="20"/>
          <w:lang w:val="uk-UA"/>
        </w:rPr>
      </w:pPr>
      <w:r w:rsidRPr="00DF1391">
        <w:rPr>
          <w:rFonts w:ascii="Times New Roman" w:hAnsi="Times New Roman"/>
          <w:sz w:val="20"/>
          <w:szCs w:val="20"/>
          <w:lang w:val="uk-UA"/>
        </w:rPr>
        <w:t>(назва адміністративної послуги)</w:t>
      </w:r>
    </w:p>
    <w:p w:rsidR="003022B6" w:rsidRDefault="003022B6" w:rsidP="003022B6">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01352</w:t>
      </w:r>
      <w:r w:rsidRPr="0028573E">
        <w:rPr>
          <w:rFonts w:ascii="Times New Roman" w:hAnsi="Times New Roman"/>
          <w:b/>
          <w:sz w:val="20"/>
          <w:szCs w:val="20"/>
          <w:u w:val="single"/>
          <w:lang w:val="uk-UA" w:eastAsia="uk-UA"/>
        </w:rPr>
        <w:t>)</w:t>
      </w:r>
    </w:p>
    <w:p w:rsidR="00C42A42" w:rsidRPr="00DF1391" w:rsidRDefault="00C42A42" w:rsidP="008B58FE">
      <w:pPr>
        <w:spacing w:after="0" w:line="240" w:lineRule="auto"/>
        <w:jc w:val="center"/>
        <w:rPr>
          <w:rFonts w:ascii="Times New Roman" w:hAnsi="Times New Roman"/>
          <w:b/>
          <w:sz w:val="20"/>
          <w:szCs w:val="20"/>
          <w:u w:val="single"/>
          <w:lang w:val="uk-UA"/>
        </w:rPr>
      </w:pPr>
      <w:r w:rsidRPr="00DF1391">
        <w:rPr>
          <w:rFonts w:ascii="Times New Roman" w:hAnsi="Times New Roman"/>
          <w:sz w:val="20"/>
          <w:szCs w:val="20"/>
          <w:lang w:val="uk-UA"/>
        </w:rPr>
        <w:t xml:space="preserve">                                  </w:t>
      </w:r>
    </w:p>
    <w:p w:rsidR="00C42A42" w:rsidRPr="00DF1391" w:rsidRDefault="003022B6" w:rsidP="00863D9E">
      <w:pPr>
        <w:spacing w:after="0" w:line="240" w:lineRule="auto"/>
        <w:jc w:val="center"/>
        <w:rPr>
          <w:rFonts w:ascii="Times New Roman" w:hAnsi="Times New Roman"/>
          <w:b/>
          <w:sz w:val="20"/>
          <w:szCs w:val="20"/>
          <w:u w:val="single"/>
          <w:lang w:val="uk-UA" w:eastAsia="uk-UA"/>
        </w:rPr>
      </w:pPr>
      <w:r w:rsidRPr="003022B6">
        <w:rPr>
          <w:rFonts w:ascii="Times New Roman" w:hAnsi="Times New Roman"/>
          <w:b/>
          <w:sz w:val="20"/>
          <w:szCs w:val="20"/>
          <w:highlight w:val="white"/>
          <w:u w:val="single"/>
          <w:lang w:val="uk-UA" w:eastAsia="uk-UA"/>
        </w:rPr>
        <w:t xml:space="preserve">Відділ правової та кадрової роботи </w:t>
      </w:r>
      <w:r w:rsidR="00C42A42" w:rsidRPr="00DF1391">
        <w:rPr>
          <w:rFonts w:ascii="Times New Roman" w:hAnsi="Times New Roman"/>
          <w:b/>
          <w:sz w:val="20"/>
          <w:szCs w:val="20"/>
          <w:u w:val="single"/>
          <w:lang w:val="uk-UA" w:eastAsia="uk-UA"/>
        </w:rPr>
        <w:t>Коростишівської міської ради</w:t>
      </w:r>
    </w:p>
    <w:p w:rsidR="00C42A42" w:rsidRPr="006917EF" w:rsidRDefault="00C42A42" w:rsidP="006917EF">
      <w:pPr>
        <w:shd w:val="clear" w:color="auto" w:fill="FFFFFF"/>
        <w:spacing w:after="0" w:line="240" w:lineRule="auto"/>
        <w:jc w:val="center"/>
        <w:rPr>
          <w:rFonts w:ascii="Times New Roman" w:hAnsi="Times New Roman"/>
          <w:sz w:val="20"/>
          <w:szCs w:val="20"/>
        </w:rPr>
      </w:pPr>
      <w:r w:rsidRPr="00DF1391">
        <w:rPr>
          <w:rFonts w:ascii="Times New Roman" w:hAnsi="Times New Roman"/>
          <w:sz w:val="20"/>
          <w:szCs w:val="20"/>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3022B6" w:rsidRPr="005F2129" w:rsidRDefault="003022B6" w:rsidP="003022B6">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3022B6" w:rsidRPr="005F2129" w:rsidRDefault="003022B6" w:rsidP="003022B6">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3022B6" w:rsidRPr="005F2129" w:rsidRDefault="003022B6" w:rsidP="003022B6">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A06A2D">
              <w:rPr>
                <w:sz w:val="20"/>
              </w:rPr>
              <w:t>асть</w:t>
            </w:r>
            <w:r w:rsidRPr="005F2129">
              <w:rPr>
                <w:sz w:val="20"/>
              </w:rPr>
              <w:t xml:space="preserve">, 12501 </w:t>
            </w:r>
          </w:p>
          <w:p w:rsidR="003022B6" w:rsidRPr="009B0F58" w:rsidRDefault="003022B6" w:rsidP="003022B6">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3022B6" w:rsidRPr="005F2129" w:rsidRDefault="003022B6" w:rsidP="003022B6">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3022B6" w:rsidRPr="009B0F58" w:rsidRDefault="003022B6" w:rsidP="003022B6">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3022B6" w:rsidRPr="009B0F58" w:rsidRDefault="003022B6" w:rsidP="003022B6">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3022B6" w:rsidRPr="00923E9E" w:rsidRDefault="003022B6" w:rsidP="003022B6">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3022B6" w:rsidP="003022B6">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E41B63"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5946C1" w:rsidRPr="005946C1" w:rsidRDefault="005946C1" w:rsidP="005946C1">
            <w:pPr>
              <w:suppressAutoHyphens/>
              <w:autoSpaceDE w:val="0"/>
              <w:spacing w:after="0" w:line="240" w:lineRule="auto"/>
              <w:ind w:firstLine="322"/>
              <w:jc w:val="both"/>
              <w:rPr>
                <w:rFonts w:ascii="Times New Roman" w:hAnsi="Times New Roman"/>
                <w:bCs/>
                <w:sz w:val="20"/>
                <w:szCs w:val="20"/>
                <w:lang w:val="uk-UA" w:eastAsia="ar-SA"/>
              </w:rPr>
            </w:pPr>
            <w:r w:rsidRPr="005946C1">
              <w:rPr>
                <w:rFonts w:ascii="Times New Roman" w:hAnsi="Times New Roman"/>
                <w:bCs/>
                <w:sz w:val="20"/>
                <w:szCs w:val="20"/>
                <w:lang w:val="uk-UA" w:eastAsia="ar-SA"/>
              </w:rPr>
              <w:t>У разі пошкодженого дублікату свідоцтва на право власності на об’єкти нерухомого майна подаються наступні документи:</w:t>
            </w:r>
          </w:p>
          <w:p w:rsidR="005946C1" w:rsidRPr="005946C1" w:rsidRDefault="005946C1" w:rsidP="005946C1">
            <w:pPr>
              <w:suppressAutoHyphens/>
              <w:autoSpaceDE w:val="0"/>
              <w:spacing w:after="0" w:line="240" w:lineRule="auto"/>
              <w:ind w:firstLine="322"/>
              <w:jc w:val="both"/>
              <w:rPr>
                <w:rFonts w:ascii="Times New Roman" w:hAnsi="Times New Roman"/>
                <w:bCs/>
                <w:sz w:val="20"/>
                <w:szCs w:val="20"/>
                <w:lang w:val="uk-UA" w:eastAsia="ar-SA"/>
              </w:rPr>
            </w:pPr>
            <w:r w:rsidRPr="005946C1">
              <w:rPr>
                <w:rFonts w:ascii="Times New Roman" w:hAnsi="Times New Roman"/>
                <w:bCs/>
                <w:sz w:val="20"/>
                <w:szCs w:val="20"/>
                <w:lang w:val="uk-UA" w:eastAsia="ar-SA"/>
              </w:rPr>
              <w:t>1. Заява</w:t>
            </w:r>
            <w:r>
              <w:rPr>
                <w:rFonts w:ascii="Times New Roman" w:hAnsi="Times New Roman"/>
                <w:bCs/>
                <w:sz w:val="20"/>
                <w:szCs w:val="20"/>
                <w:lang w:val="uk-UA" w:eastAsia="ar-SA"/>
              </w:rPr>
              <w:t xml:space="preserve"> </w:t>
            </w:r>
            <w:r w:rsidRPr="005946C1">
              <w:rPr>
                <w:rFonts w:ascii="Times New Roman" w:hAnsi="Times New Roman"/>
                <w:bCs/>
                <w:sz w:val="20"/>
                <w:szCs w:val="20"/>
                <w:lang w:val="uk-UA" w:eastAsia="ar-SA"/>
              </w:rPr>
              <w:t>про видачу дублікату свідоцтва про право власності на об’єкт нерухомого майна повинна бути написана та підписана всіма співвласниками даного нерухомого майна. Інтереси неповнолітніх представляють їх батьки або законні представники згідно з нормами чинного законодавства України. Інтереси недієздатних та обмежено дієздатних громадян представляють відповідно до норм чинного законодавства України їх законні представники, опікуни та піклувальники. У заяві зазначається конкретна причина необхідності видачі дубліката свідоцтва.</w:t>
            </w:r>
          </w:p>
          <w:p w:rsidR="005946C1" w:rsidRPr="005946C1" w:rsidRDefault="005946C1" w:rsidP="005946C1">
            <w:pPr>
              <w:suppressAutoHyphens/>
              <w:autoSpaceDE w:val="0"/>
              <w:spacing w:after="0" w:line="240" w:lineRule="auto"/>
              <w:ind w:firstLine="322"/>
              <w:jc w:val="both"/>
              <w:rPr>
                <w:rFonts w:ascii="Times New Roman" w:hAnsi="Times New Roman"/>
                <w:bCs/>
                <w:sz w:val="20"/>
                <w:szCs w:val="20"/>
                <w:lang w:val="uk-UA" w:eastAsia="ar-SA"/>
              </w:rPr>
            </w:pPr>
            <w:r w:rsidRPr="005946C1">
              <w:rPr>
                <w:rFonts w:ascii="Times New Roman" w:hAnsi="Times New Roman"/>
                <w:bCs/>
                <w:sz w:val="20"/>
                <w:szCs w:val="20"/>
                <w:lang w:val="uk-UA" w:eastAsia="ar-SA"/>
              </w:rPr>
              <w:t>2. Копії паспортів (свідоцтв про народження осіб, які не досягли 14- річного віку) співвласників житла (за наявності оригіналу документа). Якщо один з співвласників житла помер, подається копія свідоцтва про смерть та запит нотаріальної контори (нотаріуса).</w:t>
            </w:r>
          </w:p>
          <w:p w:rsidR="005946C1" w:rsidRPr="005946C1" w:rsidRDefault="005946C1" w:rsidP="005946C1">
            <w:pPr>
              <w:suppressAutoHyphens/>
              <w:autoSpaceDE w:val="0"/>
              <w:spacing w:after="0" w:line="240" w:lineRule="auto"/>
              <w:ind w:firstLine="322"/>
              <w:jc w:val="both"/>
              <w:rPr>
                <w:rFonts w:ascii="Times New Roman" w:hAnsi="Times New Roman"/>
                <w:bCs/>
                <w:sz w:val="20"/>
                <w:szCs w:val="20"/>
                <w:lang w:val="uk-UA" w:eastAsia="ar-SA"/>
              </w:rPr>
            </w:pPr>
            <w:r w:rsidRPr="005946C1">
              <w:rPr>
                <w:rFonts w:ascii="Times New Roman" w:hAnsi="Times New Roman"/>
                <w:bCs/>
                <w:sz w:val="20"/>
                <w:szCs w:val="20"/>
                <w:lang w:val="uk-UA" w:eastAsia="ar-SA"/>
              </w:rPr>
              <w:t>3.  Копії довідок про присвоєння реєстраційного номера облікової картки платника податку заявників.</w:t>
            </w:r>
          </w:p>
          <w:p w:rsidR="005946C1" w:rsidRPr="005946C1" w:rsidRDefault="005946C1" w:rsidP="005946C1">
            <w:pPr>
              <w:suppressAutoHyphens/>
              <w:autoSpaceDE w:val="0"/>
              <w:spacing w:after="0" w:line="240" w:lineRule="auto"/>
              <w:ind w:firstLine="322"/>
              <w:jc w:val="both"/>
              <w:rPr>
                <w:rFonts w:ascii="Times New Roman" w:hAnsi="Times New Roman"/>
                <w:bCs/>
                <w:sz w:val="20"/>
                <w:szCs w:val="20"/>
                <w:lang w:val="uk-UA" w:eastAsia="ar-SA"/>
              </w:rPr>
            </w:pPr>
            <w:r w:rsidRPr="005946C1">
              <w:rPr>
                <w:rFonts w:ascii="Times New Roman" w:hAnsi="Times New Roman"/>
                <w:bCs/>
                <w:sz w:val="20"/>
                <w:szCs w:val="20"/>
                <w:lang w:val="uk-UA" w:eastAsia="ar-SA"/>
              </w:rPr>
              <w:t>4.  Довіреність представника, який діє від імені заявника або члена сім’ї, ксерокопія його паспорту та довідки про присвоєння реєстраційного номера облікової картки платника податку (у разі необхідності).</w:t>
            </w:r>
          </w:p>
          <w:p w:rsidR="005946C1" w:rsidRPr="005946C1" w:rsidRDefault="005946C1" w:rsidP="005946C1">
            <w:pPr>
              <w:suppressAutoHyphens/>
              <w:autoSpaceDE w:val="0"/>
              <w:spacing w:after="0" w:line="240" w:lineRule="auto"/>
              <w:ind w:firstLine="322"/>
              <w:jc w:val="both"/>
              <w:rPr>
                <w:rFonts w:ascii="Times New Roman" w:hAnsi="Times New Roman"/>
                <w:bCs/>
                <w:sz w:val="20"/>
                <w:szCs w:val="20"/>
                <w:lang w:val="uk-UA" w:eastAsia="ar-SA"/>
              </w:rPr>
            </w:pPr>
            <w:r w:rsidRPr="005946C1">
              <w:rPr>
                <w:rFonts w:ascii="Times New Roman" w:hAnsi="Times New Roman"/>
                <w:bCs/>
                <w:sz w:val="20"/>
                <w:szCs w:val="20"/>
                <w:lang w:val="uk-UA" w:eastAsia="ar-SA"/>
              </w:rPr>
              <w:t>5. К</w:t>
            </w:r>
            <w:r w:rsidRPr="005946C1">
              <w:rPr>
                <w:rFonts w:ascii="Times New Roman" w:hAnsi="Times New Roman"/>
                <w:bCs/>
                <w:sz w:val="20"/>
                <w:szCs w:val="20"/>
                <w:lang w:eastAsia="ar-SA"/>
              </w:rPr>
              <w:t>опія технічної документації на об’єкт</w:t>
            </w:r>
            <w:r w:rsidRPr="005946C1">
              <w:rPr>
                <w:rFonts w:ascii="Times New Roman" w:hAnsi="Times New Roman"/>
                <w:bCs/>
                <w:sz w:val="20"/>
                <w:szCs w:val="20"/>
                <w:lang w:val="uk-UA" w:eastAsia="ar-SA"/>
              </w:rPr>
              <w:t xml:space="preserve"> нерухомого майна.</w:t>
            </w:r>
          </w:p>
          <w:p w:rsidR="005946C1" w:rsidRPr="005946C1" w:rsidRDefault="005946C1" w:rsidP="005946C1">
            <w:pPr>
              <w:suppressAutoHyphens/>
              <w:autoSpaceDE w:val="0"/>
              <w:spacing w:after="0" w:line="240" w:lineRule="auto"/>
              <w:ind w:firstLine="322"/>
              <w:jc w:val="both"/>
              <w:rPr>
                <w:rFonts w:ascii="Times New Roman" w:hAnsi="Times New Roman"/>
                <w:bCs/>
                <w:sz w:val="20"/>
                <w:szCs w:val="20"/>
                <w:lang w:eastAsia="ar-SA"/>
              </w:rPr>
            </w:pPr>
            <w:r w:rsidRPr="005946C1">
              <w:rPr>
                <w:rFonts w:ascii="Times New Roman" w:hAnsi="Times New Roman"/>
                <w:bCs/>
                <w:sz w:val="20"/>
                <w:szCs w:val="20"/>
                <w:lang w:val="uk-UA" w:eastAsia="ar-SA"/>
              </w:rPr>
              <w:t>6. О</w:t>
            </w:r>
            <w:r w:rsidRPr="005946C1">
              <w:rPr>
                <w:rFonts w:ascii="Times New Roman" w:hAnsi="Times New Roman"/>
                <w:bCs/>
                <w:sz w:val="20"/>
                <w:szCs w:val="20"/>
                <w:lang w:eastAsia="ar-SA"/>
              </w:rPr>
              <w:t xml:space="preserve">голошення з газети про недійсність </w:t>
            </w:r>
            <w:r w:rsidRPr="005946C1">
              <w:rPr>
                <w:rFonts w:ascii="Times New Roman" w:hAnsi="Times New Roman"/>
                <w:bCs/>
                <w:sz w:val="20"/>
                <w:szCs w:val="20"/>
                <w:lang w:val="uk-UA" w:eastAsia="ar-SA"/>
              </w:rPr>
              <w:t>пошкодженого</w:t>
            </w:r>
            <w:r w:rsidRPr="005946C1">
              <w:rPr>
                <w:rFonts w:ascii="Times New Roman" w:hAnsi="Times New Roman"/>
                <w:bCs/>
                <w:sz w:val="20"/>
                <w:szCs w:val="20"/>
                <w:lang w:eastAsia="ar-SA"/>
              </w:rPr>
              <w:t xml:space="preserve"> свідоцтва про право власності на об’єкт</w:t>
            </w:r>
            <w:r w:rsidRPr="005946C1">
              <w:rPr>
                <w:rFonts w:ascii="Times New Roman" w:hAnsi="Times New Roman"/>
                <w:bCs/>
                <w:sz w:val="20"/>
                <w:szCs w:val="20"/>
                <w:lang w:val="uk-UA" w:eastAsia="ar-SA"/>
              </w:rPr>
              <w:t xml:space="preserve"> нерухомого майна</w:t>
            </w:r>
            <w:r w:rsidRPr="005946C1">
              <w:rPr>
                <w:rFonts w:ascii="Times New Roman" w:hAnsi="Times New Roman"/>
                <w:bCs/>
                <w:sz w:val="20"/>
                <w:szCs w:val="20"/>
                <w:lang w:eastAsia="ar-SA"/>
              </w:rPr>
              <w:t>.</w:t>
            </w:r>
          </w:p>
          <w:p w:rsidR="005946C1" w:rsidRPr="005946C1" w:rsidRDefault="005946C1" w:rsidP="005946C1">
            <w:pPr>
              <w:suppressAutoHyphens/>
              <w:autoSpaceDE w:val="0"/>
              <w:spacing w:after="0" w:line="240" w:lineRule="auto"/>
              <w:ind w:firstLine="322"/>
              <w:jc w:val="both"/>
              <w:rPr>
                <w:rFonts w:ascii="Times New Roman" w:hAnsi="Times New Roman"/>
                <w:bCs/>
                <w:sz w:val="20"/>
                <w:szCs w:val="20"/>
                <w:lang w:val="uk-UA" w:eastAsia="ar-SA"/>
              </w:rPr>
            </w:pPr>
            <w:r w:rsidRPr="005946C1">
              <w:rPr>
                <w:rFonts w:ascii="Times New Roman" w:hAnsi="Times New Roman"/>
                <w:bCs/>
                <w:sz w:val="20"/>
                <w:szCs w:val="20"/>
                <w:lang w:val="uk-UA" w:eastAsia="ar-SA"/>
              </w:rPr>
              <w:t xml:space="preserve">7. Завірена належним чином копія свідоцтва </w:t>
            </w:r>
            <w:r w:rsidRPr="005946C1">
              <w:rPr>
                <w:rFonts w:ascii="Times New Roman" w:hAnsi="Times New Roman"/>
                <w:bCs/>
                <w:sz w:val="20"/>
                <w:szCs w:val="20"/>
                <w:lang w:eastAsia="ar-SA"/>
              </w:rPr>
              <w:t>про право власності на об’єкт нерухомого майна</w:t>
            </w:r>
            <w:r w:rsidRPr="005946C1">
              <w:rPr>
                <w:rFonts w:ascii="Times New Roman" w:hAnsi="Times New Roman"/>
                <w:bCs/>
                <w:sz w:val="20"/>
                <w:szCs w:val="20"/>
                <w:lang w:val="uk-UA" w:eastAsia="ar-SA"/>
              </w:rPr>
              <w:t>, яка видана КП «Житомирське обласне міжміське бюро  технічної інвентаризації» Житомирської обласної ради.</w:t>
            </w:r>
          </w:p>
          <w:p w:rsidR="005946C1" w:rsidRPr="005946C1" w:rsidRDefault="005946C1" w:rsidP="005946C1">
            <w:pPr>
              <w:suppressAutoHyphens/>
              <w:autoSpaceDE w:val="0"/>
              <w:spacing w:after="0" w:line="240" w:lineRule="auto"/>
              <w:ind w:firstLine="322"/>
              <w:jc w:val="both"/>
              <w:rPr>
                <w:rFonts w:ascii="Times New Roman" w:hAnsi="Times New Roman"/>
                <w:bCs/>
                <w:sz w:val="20"/>
                <w:szCs w:val="20"/>
                <w:lang w:val="uk-UA" w:eastAsia="ar-SA"/>
              </w:rPr>
            </w:pPr>
            <w:r w:rsidRPr="005946C1">
              <w:rPr>
                <w:rFonts w:ascii="Times New Roman" w:hAnsi="Times New Roman"/>
                <w:bCs/>
                <w:sz w:val="20"/>
                <w:szCs w:val="20"/>
                <w:lang w:val="uk-UA" w:eastAsia="ar-SA"/>
              </w:rPr>
              <w:t>8. Довідка з КП «Житомирське обласне міжміське бюро технічної інвентаризації» Житомирської обласної ради про наявність (відсутність) зареєстрованого майна.</w:t>
            </w:r>
          </w:p>
          <w:p w:rsidR="005946C1" w:rsidRPr="005946C1" w:rsidRDefault="005946C1" w:rsidP="005946C1">
            <w:pPr>
              <w:suppressAutoHyphens/>
              <w:autoSpaceDE w:val="0"/>
              <w:spacing w:after="0" w:line="240" w:lineRule="auto"/>
              <w:ind w:firstLine="322"/>
              <w:jc w:val="both"/>
              <w:rPr>
                <w:rFonts w:ascii="Times New Roman" w:hAnsi="Times New Roman"/>
                <w:bCs/>
                <w:sz w:val="20"/>
                <w:szCs w:val="20"/>
                <w:lang w:val="uk-UA" w:eastAsia="ar-SA"/>
              </w:rPr>
            </w:pPr>
            <w:r w:rsidRPr="005946C1">
              <w:rPr>
                <w:rFonts w:ascii="Times New Roman" w:hAnsi="Times New Roman"/>
                <w:bCs/>
                <w:sz w:val="20"/>
                <w:szCs w:val="20"/>
                <w:lang w:val="uk-UA" w:eastAsia="ar-SA"/>
              </w:rPr>
              <w:t>9. Інформаційна довідка державного реєстратора або нотаріуса про те, чи не відбулося переходу, переоформлення та перереєстрації права власності на об’єкт в період з 01.01.2013 року до моменту подання заяви про видачу дубліката.</w:t>
            </w:r>
          </w:p>
          <w:p w:rsidR="005946C1" w:rsidRPr="005946C1" w:rsidRDefault="005946C1" w:rsidP="005946C1">
            <w:pPr>
              <w:suppressAutoHyphens/>
              <w:autoSpaceDE w:val="0"/>
              <w:spacing w:after="0" w:line="240" w:lineRule="auto"/>
              <w:ind w:firstLine="322"/>
              <w:jc w:val="both"/>
              <w:rPr>
                <w:rFonts w:ascii="Times New Roman" w:hAnsi="Times New Roman"/>
                <w:bCs/>
                <w:sz w:val="20"/>
                <w:szCs w:val="20"/>
                <w:lang w:val="uk-UA" w:eastAsia="ar-SA"/>
              </w:rPr>
            </w:pPr>
            <w:r w:rsidRPr="005946C1">
              <w:rPr>
                <w:rFonts w:ascii="Times New Roman" w:hAnsi="Times New Roman"/>
                <w:bCs/>
                <w:sz w:val="20"/>
                <w:szCs w:val="20"/>
                <w:lang w:val="uk-UA" w:eastAsia="ar-SA"/>
              </w:rPr>
              <w:t>10. Оригінал пошкодженого свідоцтва про право власності на житло.</w:t>
            </w:r>
          </w:p>
          <w:p w:rsidR="005946C1" w:rsidRDefault="005946C1" w:rsidP="005946C1">
            <w:pPr>
              <w:suppressAutoHyphens/>
              <w:autoSpaceDE w:val="0"/>
              <w:spacing w:after="0" w:line="240" w:lineRule="auto"/>
              <w:ind w:firstLine="322"/>
              <w:jc w:val="both"/>
              <w:rPr>
                <w:rFonts w:ascii="Times New Roman" w:hAnsi="Times New Roman"/>
                <w:bCs/>
                <w:sz w:val="20"/>
                <w:szCs w:val="20"/>
                <w:lang w:val="uk-UA" w:eastAsia="ar-SA"/>
              </w:rPr>
            </w:pPr>
            <w:r w:rsidRPr="005946C1">
              <w:rPr>
                <w:rFonts w:ascii="Times New Roman" w:hAnsi="Times New Roman"/>
                <w:bCs/>
                <w:sz w:val="20"/>
                <w:szCs w:val="20"/>
                <w:lang w:val="uk-UA" w:eastAsia="ar-SA"/>
              </w:rPr>
              <w:t>11. Згода на обробку персональних даних.</w:t>
            </w:r>
          </w:p>
          <w:p w:rsidR="005946C1" w:rsidRPr="005946C1" w:rsidRDefault="005946C1" w:rsidP="005946C1">
            <w:pPr>
              <w:suppressAutoHyphens/>
              <w:autoSpaceDE w:val="0"/>
              <w:spacing w:after="0" w:line="240" w:lineRule="auto"/>
              <w:ind w:firstLine="322"/>
              <w:jc w:val="both"/>
              <w:rPr>
                <w:rFonts w:ascii="Times New Roman" w:hAnsi="Times New Roman"/>
                <w:bCs/>
                <w:sz w:val="20"/>
                <w:szCs w:val="20"/>
                <w:lang w:val="uk-UA" w:eastAsia="ar-SA"/>
              </w:rPr>
            </w:pPr>
          </w:p>
          <w:p w:rsidR="005946C1" w:rsidRPr="005946C1" w:rsidRDefault="005946C1" w:rsidP="005946C1">
            <w:pPr>
              <w:suppressAutoHyphens/>
              <w:autoSpaceDE w:val="0"/>
              <w:spacing w:after="0" w:line="240" w:lineRule="auto"/>
              <w:ind w:firstLine="322"/>
              <w:jc w:val="both"/>
              <w:rPr>
                <w:rFonts w:ascii="Times New Roman" w:hAnsi="Times New Roman"/>
                <w:bCs/>
                <w:sz w:val="20"/>
                <w:szCs w:val="20"/>
                <w:lang w:val="uk-UA" w:eastAsia="ar-SA"/>
              </w:rPr>
            </w:pPr>
            <w:r w:rsidRPr="005946C1">
              <w:rPr>
                <w:rFonts w:ascii="Times New Roman" w:hAnsi="Times New Roman"/>
                <w:bCs/>
                <w:sz w:val="20"/>
                <w:szCs w:val="20"/>
                <w:lang w:val="uk-UA" w:eastAsia="ar-SA"/>
              </w:rPr>
              <w:t>У разі крадіжки дублікату свідоцтва на право власності на об’єкти нерухомого майна подаються наступні документи:</w:t>
            </w:r>
          </w:p>
          <w:p w:rsidR="005946C1" w:rsidRPr="005946C1" w:rsidRDefault="005946C1" w:rsidP="005946C1">
            <w:pPr>
              <w:suppressAutoHyphens/>
              <w:autoSpaceDE w:val="0"/>
              <w:spacing w:after="0" w:line="240" w:lineRule="auto"/>
              <w:ind w:firstLine="322"/>
              <w:jc w:val="both"/>
              <w:rPr>
                <w:rFonts w:ascii="Times New Roman" w:hAnsi="Times New Roman"/>
                <w:bCs/>
                <w:sz w:val="20"/>
                <w:szCs w:val="20"/>
                <w:lang w:val="uk-UA" w:eastAsia="ar-SA"/>
              </w:rPr>
            </w:pPr>
            <w:r w:rsidRPr="005946C1">
              <w:rPr>
                <w:rFonts w:ascii="Times New Roman" w:hAnsi="Times New Roman"/>
                <w:bCs/>
                <w:sz w:val="20"/>
                <w:szCs w:val="20"/>
                <w:lang w:val="uk-UA" w:eastAsia="ar-SA"/>
              </w:rPr>
              <w:t>1.</w:t>
            </w:r>
            <w:r w:rsidR="00A06A2D">
              <w:rPr>
                <w:rFonts w:ascii="Times New Roman" w:hAnsi="Times New Roman"/>
                <w:bCs/>
                <w:sz w:val="20"/>
                <w:szCs w:val="20"/>
                <w:lang w:val="uk-UA" w:eastAsia="ar-SA"/>
              </w:rPr>
              <w:t xml:space="preserve"> </w:t>
            </w:r>
            <w:r w:rsidRPr="005946C1">
              <w:rPr>
                <w:rFonts w:ascii="Times New Roman" w:hAnsi="Times New Roman"/>
                <w:bCs/>
                <w:sz w:val="20"/>
                <w:szCs w:val="20"/>
                <w:lang w:val="uk-UA" w:eastAsia="ar-SA"/>
              </w:rPr>
              <w:t xml:space="preserve">Заява про видачу дублікату свідоцтва про право власності на об’єкт нерухомого майна повинна бути написана та підписана всіма співвласниками даного нерухомого майна. Інтереси неповнолітніх представляють їх батьки або законні представники згідно з нормами чинного законодавства України. Інтереси недієздатних та обмежено дієздатних громадян представляють відповідно до норм чинного законодавства України їх законні представники, опікуни та піклувальники. У заяві зазначається конкретна причина необхідності видачі дубліката свідоцтва. </w:t>
            </w:r>
          </w:p>
          <w:p w:rsidR="005946C1" w:rsidRPr="005946C1" w:rsidRDefault="005946C1" w:rsidP="005946C1">
            <w:pPr>
              <w:suppressAutoHyphens/>
              <w:autoSpaceDE w:val="0"/>
              <w:spacing w:after="0" w:line="240" w:lineRule="auto"/>
              <w:ind w:firstLine="322"/>
              <w:jc w:val="both"/>
              <w:rPr>
                <w:rFonts w:ascii="Times New Roman" w:hAnsi="Times New Roman"/>
                <w:bCs/>
                <w:sz w:val="20"/>
                <w:szCs w:val="20"/>
                <w:lang w:val="uk-UA" w:eastAsia="ar-SA"/>
              </w:rPr>
            </w:pPr>
            <w:r w:rsidRPr="005946C1">
              <w:rPr>
                <w:rFonts w:ascii="Times New Roman" w:hAnsi="Times New Roman"/>
                <w:bCs/>
                <w:sz w:val="20"/>
                <w:szCs w:val="20"/>
                <w:lang w:val="uk-UA" w:eastAsia="ar-SA"/>
              </w:rPr>
              <w:lastRenderedPageBreak/>
              <w:t>2. Копії паспортів (свідоцтв про народження осіб, які не досягли 14-річного віку) співвласників житла (за наявності оригіналу документа). Якщо один з співвласників житла помер, подається копія свідоцтва про смерть та запит нотаріальної контори (нотаріуса).</w:t>
            </w:r>
          </w:p>
          <w:p w:rsidR="005946C1" w:rsidRPr="005946C1" w:rsidRDefault="005946C1" w:rsidP="005946C1">
            <w:pPr>
              <w:suppressAutoHyphens/>
              <w:autoSpaceDE w:val="0"/>
              <w:spacing w:after="0" w:line="240" w:lineRule="auto"/>
              <w:ind w:firstLine="322"/>
              <w:jc w:val="both"/>
              <w:rPr>
                <w:rFonts w:ascii="Times New Roman" w:hAnsi="Times New Roman"/>
                <w:bCs/>
                <w:sz w:val="20"/>
                <w:szCs w:val="20"/>
                <w:lang w:val="uk-UA" w:eastAsia="ar-SA"/>
              </w:rPr>
            </w:pPr>
            <w:r w:rsidRPr="005946C1">
              <w:rPr>
                <w:rFonts w:ascii="Times New Roman" w:hAnsi="Times New Roman"/>
                <w:bCs/>
                <w:sz w:val="20"/>
                <w:szCs w:val="20"/>
                <w:lang w:val="uk-UA" w:eastAsia="ar-SA"/>
              </w:rPr>
              <w:t>3.  Копії довідок про присвоєння реєстраційного номера облікової картки платника податку заявників.</w:t>
            </w:r>
          </w:p>
          <w:p w:rsidR="005946C1" w:rsidRPr="005946C1" w:rsidRDefault="005946C1" w:rsidP="005946C1">
            <w:pPr>
              <w:suppressAutoHyphens/>
              <w:autoSpaceDE w:val="0"/>
              <w:spacing w:after="0" w:line="240" w:lineRule="auto"/>
              <w:ind w:firstLine="322"/>
              <w:jc w:val="both"/>
              <w:rPr>
                <w:rFonts w:ascii="Times New Roman" w:hAnsi="Times New Roman"/>
                <w:bCs/>
                <w:sz w:val="20"/>
                <w:szCs w:val="20"/>
                <w:lang w:val="uk-UA" w:eastAsia="ar-SA"/>
              </w:rPr>
            </w:pPr>
            <w:r w:rsidRPr="005946C1">
              <w:rPr>
                <w:rFonts w:ascii="Times New Roman" w:hAnsi="Times New Roman"/>
                <w:bCs/>
                <w:sz w:val="20"/>
                <w:szCs w:val="20"/>
                <w:lang w:val="uk-UA" w:eastAsia="ar-SA"/>
              </w:rPr>
              <w:t>4.  Довіреність представника, який діє від імені заявника або члена сім’ї, ксерокопія його паспорту та  довідки про присвоєння реєстраційного номера облікової картки платника податку (у разі необхідності).</w:t>
            </w:r>
          </w:p>
          <w:p w:rsidR="005946C1" w:rsidRPr="005946C1" w:rsidRDefault="005946C1" w:rsidP="005946C1">
            <w:pPr>
              <w:suppressAutoHyphens/>
              <w:autoSpaceDE w:val="0"/>
              <w:spacing w:after="0" w:line="240" w:lineRule="auto"/>
              <w:ind w:firstLine="322"/>
              <w:jc w:val="both"/>
              <w:rPr>
                <w:rFonts w:ascii="Times New Roman" w:hAnsi="Times New Roman"/>
                <w:bCs/>
                <w:sz w:val="20"/>
                <w:szCs w:val="20"/>
                <w:lang w:val="uk-UA" w:eastAsia="ar-SA"/>
              </w:rPr>
            </w:pPr>
            <w:r w:rsidRPr="005946C1">
              <w:rPr>
                <w:rFonts w:ascii="Times New Roman" w:hAnsi="Times New Roman"/>
                <w:bCs/>
                <w:sz w:val="20"/>
                <w:szCs w:val="20"/>
                <w:lang w:val="uk-UA" w:eastAsia="ar-SA"/>
              </w:rPr>
              <w:t>5. К</w:t>
            </w:r>
            <w:r w:rsidRPr="005946C1">
              <w:rPr>
                <w:rFonts w:ascii="Times New Roman" w:hAnsi="Times New Roman"/>
                <w:bCs/>
                <w:sz w:val="20"/>
                <w:szCs w:val="20"/>
                <w:lang w:eastAsia="ar-SA"/>
              </w:rPr>
              <w:t>опія технічної документації на об’єкт</w:t>
            </w:r>
            <w:r w:rsidRPr="005946C1">
              <w:rPr>
                <w:rFonts w:ascii="Times New Roman" w:hAnsi="Times New Roman"/>
                <w:bCs/>
                <w:sz w:val="20"/>
                <w:szCs w:val="20"/>
                <w:lang w:val="uk-UA" w:eastAsia="ar-SA"/>
              </w:rPr>
              <w:t xml:space="preserve"> нерухомого майна.</w:t>
            </w:r>
          </w:p>
          <w:p w:rsidR="005946C1" w:rsidRPr="005946C1" w:rsidRDefault="005946C1" w:rsidP="005946C1">
            <w:pPr>
              <w:suppressAutoHyphens/>
              <w:autoSpaceDE w:val="0"/>
              <w:spacing w:after="0" w:line="240" w:lineRule="auto"/>
              <w:ind w:firstLine="322"/>
              <w:jc w:val="both"/>
              <w:rPr>
                <w:rFonts w:ascii="Times New Roman" w:hAnsi="Times New Roman"/>
                <w:bCs/>
                <w:sz w:val="20"/>
                <w:szCs w:val="20"/>
                <w:lang w:eastAsia="ar-SA"/>
              </w:rPr>
            </w:pPr>
            <w:r w:rsidRPr="005946C1">
              <w:rPr>
                <w:rFonts w:ascii="Times New Roman" w:hAnsi="Times New Roman"/>
                <w:bCs/>
                <w:sz w:val="20"/>
                <w:szCs w:val="20"/>
                <w:lang w:val="uk-UA" w:eastAsia="ar-SA"/>
              </w:rPr>
              <w:t>6. О</w:t>
            </w:r>
            <w:r w:rsidRPr="005946C1">
              <w:rPr>
                <w:rFonts w:ascii="Times New Roman" w:hAnsi="Times New Roman"/>
                <w:bCs/>
                <w:sz w:val="20"/>
                <w:szCs w:val="20"/>
                <w:lang w:eastAsia="ar-SA"/>
              </w:rPr>
              <w:t>голошення з газети про недійсність викраденого свідоцтва про право власності на об’єкт.</w:t>
            </w:r>
          </w:p>
          <w:p w:rsidR="005946C1" w:rsidRPr="005946C1" w:rsidRDefault="005946C1" w:rsidP="005946C1">
            <w:pPr>
              <w:suppressAutoHyphens/>
              <w:autoSpaceDE w:val="0"/>
              <w:spacing w:after="0" w:line="240" w:lineRule="auto"/>
              <w:ind w:firstLine="322"/>
              <w:jc w:val="both"/>
              <w:rPr>
                <w:rFonts w:ascii="Times New Roman" w:hAnsi="Times New Roman"/>
                <w:bCs/>
                <w:sz w:val="20"/>
                <w:szCs w:val="20"/>
                <w:lang w:val="uk-UA" w:eastAsia="ar-SA"/>
              </w:rPr>
            </w:pPr>
            <w:r w:rsidRPr="005946C1">
              <w:rPr>
                <w:rFonts w:ascii="Times New Roman" w:hAnsi="Times New Roman"/>
                <w:bCs/>
                <w:sz w:val="20"/>
                <w:szCs w:val="20"/>
                <w:lang w:val="uk-UA" w:eastAsia="ar-SA"/>
              </w:rPr>
              <w:t xml:space="preserve">7. Завірена належним чином копія свідоцтва </w:t>
            </w:r>
            <w:r w:rsidRPr="005946C1">
              <w:rPr>
                <w:rFonts w:ascii="Times New Roman" w:hAnsi="Times New Roman"/>
                <w:bCs/>
                <w:sz w:val="20"/>
                <w:szCs w:val="20"/>
                <w:lang w:eastAsia="ar-SA"/>
              </w:rPr>
              <w:t>про право власності на об’єкт нерухомого майна</w:t>
            </w:r>
            <w:r w:rsidRPr="005946C1">
              <w:rPr>
                <w:rFonts w:ascii="Times New Roman" w:hAnsi="Times New Roman"/>
                <w:bCs/>
                <w:sz w:val="20"/>
                <w:szCs w:val="20"/>
                <w:lang w:val="uk-UA" w:eastAsia="ar-SA"/>
              </w:rPr>
              <w:t>, яка видана КП «Житомирське обласне міжміське бюро  технічної інвентаризації».</w:t>
            </w:r>
          </w:p>
          <w:p w:rsidR="005946C1" w:rsidRPr="005946C1" w:rsidRDefault="005946C1" w:rsidP="005946C1">
            <w:pPr>
              <w:suppressAutoHyphens/>
              <w:autoSpaceDE w:val="0"/>
              <w:spacing w:after="0" w:line="240" w:lineRule="auto"/>
              <w:ind w:firstLine="322"/>
              <w:jc w:val="both"/>
              <w:rPr>
                <w:rFonts w:ascii="Times New Roman" w:hAnsi="Times New Roman"/>
                <w:bCs/>
                <w:sz w:val="20"/>
                <w:szCs w:val="20"/>
                <w:lang w:val="uk-UA" w:eastAsia="ar-SA"/>
              </w:rPr>
            </w:pPr>
            <w:r w:rsidRPr="005946C1">
              <w:rPr>
                <w:rFonts w:ascii="Times New Roman" w:hAnsi="Times New Roman"/>
                <w:bCs/>
                <w:sz w:val="20"/>
                <w:szCs w:val="20"/>
                <w:lang w:val="uk-UA" w:eastAsia="ar-SA"/>
              </w:rPr>
              <w:t>8. Довідка з КП «Житомирське обласне міжміське бюро технічної інвентаризації» про підтвердження факту належності заявникам об’єкта нерухомого майна на праві приватної власності станом на 01.01.2013 року із зазначенням технічної характеристики об’єкта на момент її видачі.</w:t>
            </w:r>
          </w:p>
          <w:p w:rsidR="005946C1" w:rsidRPr="005946C1" w:rsidRDefault="005946C1" w:rsidP="005946C1">
            <w:pPr>
              <w:suppressAutoHyphens/>
              <w:autoSpaceDE w:val="0"/>
              <w:spacing w:after="0" w:line="240" w:lineRule="auto"/>
              <w:ind w:firstLine="322"/>
              <w:jc w:val="both"/>
              <w:rPr>
                <w:rFonts w:ascii="Times New Roman" w:hAnsi="Times New Roman"/>
                <w:bCs/>
                <w:sz w:val="20"/>
                <w:szCs w:val="20"/>
                <w:lang w:val="uk-UA" w:eastAsia="ar-SA"/>
              </w:rPr>
            </w:pPr>
            <w:r w:rsidRPr="005946C1">
              <w:rPr>
                <w:rFonts w:ascii="Times New Roman" w:hAnsi="Times New Roman"/>
                <w:bCs/>
                <w:sz w:val="20"/>
                <w:szCs w:val="20"/>
                <w:lang w:val="uk-UA" w:eastAsia="ar-SA"/>
              </w:rPr>
              <w:t>9. Інформаційна довідка державного реєстратора про те, чи не відбулося переходу, переоформлення та перереєстрації права власності на об’єкт в період з 01.01.2013 року до моменту подання заяви про видачу дубліката.</w:t>
            </w:r>
          </w:p>
          <w:p w:rsidR="005946C1" w:rsidRPr="005946C1" w:rsidRDefault="005946C1" w:rsidP="005946C1">
            <w:pPr>
              <w:suppressAutoHyphens/>
              <w:autoSpaceDE w:val="0"/>
              <w:spacing w:after="0" w:line="240" w:lineRule="auto"/>
              <w:ind w:firstLine="322"/>
              <w:jc w:val="both"/>
              <w:rPr>
                <w:rFonts w:ascii="Times New Roman" w:hAnsi="Times New Roman"/>
                <w:bCs/>
                <w:sz w:val="20"/>
                <w:szCs w:val="20"/>
                <w:lang w:val="uk-UA" w:eastAsia="ar-SA"/>
              </w:rPr>
            </w:pPr>
            <w:r w:rsidRPr="005946C1">
              <w:rPr>
                <w:rFonts w:ascii="Times New Roman" w:hAnsi="Times New Roman"/>
                <w:bCs/>
                <w:sz w:val="20"/>
                <w:szCs w:val="20"/>
                <w:lang w:val="uk-UA" w:eastAsia="ar-SA"/>
              </w:rPr>
              <w:t>10. П</w:t>
            </w:r>
            <w:r w:rsidRPr="005946C1">
              <w:rPr>
                <w:rFonts w:ascii="Times New Roman" w:hAnsi="Times New Roman"/>
                <w:bCs/>
                <w:sz w:val="20"/>
                <w:szCs w:val="20"/>
                <w:lang w:eastAsia="ar-SA"/>
              </w:rPr>
              <w:t xml:space="preserve">останова </w:t>
            </w:r>
            <w:r w:rsidRPr="005946C1">
              <w:rPr>
                <w:rFonts w:ascii="Times New Roman" w:hAnsi="Times New Roman"/>
                <w:bCs/>
                <w:sz w:val="20"/>
                <w:szCs w:val="20"/>
                <w:lang w:val="uk-UA" w:eastAsia="ar-SA"/>
              </w:rPr>
              <w:t xml:space="preserve">поліції </w:t>
            </w:r>
            <w:r w:rsidRPr="005946C1">
              <w:rPr>
                <w:rFonts w:ascii="Times New Roman" w:hAnsi="Times New Roman"/>
                <w:bCs/>
                <w:sz w:val="20"/>
                <w:szCs w:val="20"/>
                <w:lang w:eastAsia="ar-SA"/>
              </w:rPr>
              <w:t>про відмову в порушенні кримінальної справи у зв’язку з викраденням свідоцтва про право власності на нерухоме майно, чи з органів пожежної охорони у зв’язку зі знищенням документів при пожежі.</w:t>
            </w:r>
          </w:p>
          <w:p w:rsidR="005946C1" w:rsidRDefault="005946C1" w:rsidP="005946C1">
            <w:pPr>
              <w:suppressAutoHyphens/>
              <w:autoSpaceDE w:val="0"/>
              <w:spacing w:after="0" w:line="240" w:lineRule="auto"/>
              <w:ind w:firstLine="322"/>
              <w:jc w:val="both"/>
              <w:rPr>
                <w:rFonts w:ascii="Times New Roman" w:hAnsi="Times New Roman"/>
                <w:bCs/>
                <w:sz w:val="20"/>
                <w:szCs w:val="20"/>
                <w:lang w:val="uk-UA" w:eastAsia="ar-SA"/>
              </w:rPr>
            </w:pPr>
            <w:r w:rsidRPr="005946C1">
              <w:rPr>
                <w:rFonts w:ascii="Times New Roman" w:hAnsi="Times New Roman"/>
                <w:bCs/>
                <w:sz w:val="20"/>
                <w:szCs w:val="20"/>
                <w:lang w:val="uk-UA" w:eastAsia="ar-SA"/>
              </w:rPr>
              <w:t>11. Згода на обробку персональних даних.</w:t>
            </w:r>
          </w:p>
          <w:p w:rsidR="005946C1" w:rsidRPr="005946C1" w:rsidRDefault="005946C1" w:rsidP="005946C1">
            <w:pPr>
              <w:suppressAutoHyphens/>
              <w:autoSpaceDE w:val="0"/>
              <w:spacing w:after="0" w:line="240" w:lineRule="auto"/>
              <w:ind w:firstLine="322"/>
              <w:jc w:val="both"/>
              <w:rPr>
                <w:rFonts w:ascii="Times New Roman" w:hAnsi="Times New Roman"/>
                <w:bCs/>
                <w:sz w:val="20"/>
                <w:szCs w:val="20"/>
                <w:lang w:val="uk-UA" w:eastAsia="ar-SA"/>
              </w:rPr>
            </w:pPr>
          </w:p>
          <w:p w:rsidR="005946C1" w:rsidRPr="005946C1" w:rsidRDefault="005946C1" w:rsidP="005946C1">
            <w:pPr>
              <w:suppressAutoHyphens/>
              <w:autoSpaceDE w:val="0"/>
              <w:spacing w:after="0" w:line="240" w:lineRule="auto"/>
              <w:ind w:firstLine="322"/>
              <w:jc w:val="both"/>
              <w:rPr>
                <w:rFonts w:ascii="Times New Roman" w:hAnsi="Times New Roman"/>
                <w:bCs/>
                <w:sz w:val="20"/>
                <w:szCs w:val="20"/>
                <w:lang w:val="uk-UA" w:eastAsia="ar-SA"/>
              </w:rPr>
            </w:pPr>
            <w:r w:rsidRPr="005946C1">
              <w:rPr>
                <w:rFonts w:ascii="Times New Roman" w:hAnsi="Times New Roman"/>
                <w:bCs/>
                <w:sz w:val="20"/>
                <w:szCs w:val="20"/>
                <w:lang w:val="uk-UA" w:eastAsia="ar-SA"/>
              </w:rPr>
              <w:t>У разі втрати дублікату свідоцтва на право власності на об’єкти нерухомого майна подаються наступні документи:</w:t>
            </w:r>
          </w:p>
          <w:p w:rsidR="005946C1" w:rsidRPr="005946C1" w:rsidRDefault="005946C1" w:rsidP="005946C1">
            <w:pPr>
              <w:suppressAutoHyphens/>
              <w:autoSpaceDE w:val="0"/>
              <w:spacing w:after="0" w:line="240" w:lineRule="auto"/>
              <w:ind w:firstLine="322"/>
              <w:jc w:val="both"/>
              <w:rPr>
                <w:rFonts w:ascii="Times New Roman" w:hAnsi="Times New Roman"/>
                <w:bCs/>
                <w:sz w:val="20"/>
                <w:szCs w:val="20"/>
                <w:lang w:val="uk-UA" w:eastAsia="ar-SA"/>
              </w:rPr>
            </w:pPr>
            <w:r w:rsidRPr="005946C1">
              <w:rPr>
                <w:rFonts w:ascii="Times New Roman" w:hAnsi="Times New Roman"/>
                <w:bCs/>
                <w:sz w:val="20"/>
                <w:szCs w:val="20"/>
                <w:lang w:val="uk-UA" w:eastAsia="ar-SA"/>
              </w:rPr>
              <w:t xml:space="preserve">1.Заява про видачу дублікату свідоцтва про право власності на об’єкт нерухомого майна повинна бути написана та підписана всіма співвласниками даного нерухомого майна. Інтереси неповнолітніх представляють їх батьки або законні представники згідно з нормами чинного законодавства України. Інтереси недієздатних та обмежено дієздатних громадян представляють відповідно до норм чинного законодавства України їх законні представники, опікуни та піклувальники. У заяві зазначається конкретна причина необхідності видачі дубліката свідоцтва.  </w:t>
            </w:r>
          </w:p>
          <w:p w:rsidR="005946C1" w:rsidRPr="005946C1" w:rsidRDefault="005946C1" w:rsidP="005946C1">
            <w:pPr>
              <w:suppressAutoHyphens/>
              <w:autoSpaceDE w:val="0"/>
              <w:spacing w:after="0" w:line="240" w:lineRule="auto"/>
              <w:ind w:firstLine="322"/>
              <w:jc w:val="both"/>
              <w:rPr>
                <w:rFonts w:ascii="Times New Roman" w:hAnsi="Times New Roman"/>
                <w:bCs/>
                <w:sz w:val="20"/>
                <w:szCs w:val="20"/>
                <w:lang w:val="uk-UA" w:eastAsia="ar-SA"/>
              </w:rPr>
            </w:pPr>
            <w:r w:rsidRPr="005946C1">
              <w:rPr>
                <w:rFonts w:ascii="Times New Roman" w:hAnsi="Times New Roman"/>
                <w:bCs/>
                <w:sz w:val="20"/>
                <w:szCs w:val="20"/>
                <w:lang w:val="uk-UA" w:eastAsia="ar-SA"/>
              </w:rPr>
              <w:t>2. Копії паспортів (свідоцтв про народження осіб, які не досягли 14-річного віку) співвласників житла (за наявності оригіналу документа). Якщо один з співвласників житла помер, подається копія свідоцтва про смерть та запит нотаріальної контори (нотаріуса).</w:t>
            </w:r>
          </w:p>
          <w:p w:rsidR="005946C1" w:rsidRPr="005946C1" w:rsidRDefault="005946C1" w:rsidP="005946C1">
            <w:pPr>
              <w:suppressAutoHyphens/>
              <w:autoSpaceDE w:val="0"/>
              <w:spacing w:after="0" w:line="240" w:lineRule="auto"/>
              <w:ind w:firstLine="322"/>
              <w:jc w:val="both"/>
              <w:rPr>
                <w:rFonts w:ascii="Times New Roman" w:hAnsi="Times New Roman"/>
                <w:bCs/>
                <w:sz w:val="20"/>
                <w:szCs w:val="20"/>
                <w:lang w:val="uk-UA" w:eastAsia="ar-SA"/>
              </w:rPr>
            </w:pPr>
            <w:r w:rsidRPr="005946C1">
              <w:rPr>
                <w:rFonts w:ascii="Times New Roman" w:hAnsi="Times New Roman"/>
                <w:bCs/>
                <w:sz w:val="20"/>
                <w:szCs w:val="20"/>
                <w:lang w:val="uk-UA" w:eastAsia="ar-SA"/>
              </w:rPr>
              <w:t>3.  Копії довідок про присвоєння реєстраційного номера облікової картки платника податку заявників.</w:t>
            </w:r>
          </w:p>
          <w:p w:rsidR="005946C1" w:rsidRPr="005946C1" w:rsidRDefault="005946C1" w:rsidP="005946C1">
            <w:pPr>
              <w:suppressAutoHyphens/>
              <w:autoSpaceDE w:val="0"/>
              <w:spacing w:after="0" w:line="240" w:lineRule="auto"/>
              <w:ind w:firstLine="322"/>
              <w:jc w:val="both"/>
              <w:rPr>
                <w:rFonts w:ascii="Times New Roman" w:hAnsi="Times New Roman"/>
                <w:bCs/>
                <w:sz w:val="20"/>
                <w:szCs w:val="20"/>
                <w:lang w:val="uk-UA" w:eastAsia="ar-SA"/>
              </w:rPr>
            </w:pPr>
            <w:r w:rsidRPr="005946C1">
              <w:rPr>
                <w:rFonts w:ascii="Times New Roman" w:hAnsi="Times New Roman"/>
                <w:bCs/>
                <w:sz w:val="20"/>
                <w:szCs w:val="20"/>
                <w:lang w:val="uk-UA" w:eastAsia="ar-SA"/>
              </w:rPr>
              <w:t>4.  Довіреність представника, який діє від імені заявника або члена сім’ї, ксерокопія його паспорту та  довідки про присвоєння реєстраційного номера облікової картки платника податку (у разі необхідності).</w:t>
            </w:r>
          </w:p>
          <w:p w:rsidR="005946C1" w:rsidRPr="005946C1" w:rsidRDefault="005946C1" w:rsidP="005946C1">
            <w:pPr>
              <w:suppressAutoHyphens/>
              <w:autoSpaceDE w:val="0"/>
              <w:spacing w:after="0" w:line="240" w:lineRule="auto"/>
              <w:ind w:firstLine="322"/>
              <w:jc w:val="both"/>
              <w:rPr>
                <w:rFonts w:ascii="Times New Roman" w:hAnsi="Times New Roman"/>
                <w:bCs/>
                <w:sz w:val="20"/>
                <w:szCs w:val="20"/>
                <w:lang w:val="uk-UA" w:eastAsia="ar-SA"/>
              </w:rPr>
            </w:pPr>
            <w:r w:rsidRPr="005946C1">
              <w:rPr>
                <w:rFonts w:ascii="Times New Roman" w:hAnsi="Times New Roman"/>
                <w:bCs/>
                <w:sz w:val="20"/>
                <w:szCs w:val="20"/>
                <w:lang w:val="uk-UA" w:eastAsia="ar-SA"/>
              </w:rPr>
              <w:t>5. К</w:t>
            </w:r>
            <w:r w:rsidRPr="005946C1">
              <w:rPr>
                <w:rFonts w:ascii="Times New Roman" w:hAnsi="Times New Roman"/>
                <w:bCs/>
                <w:sz w:val="20"/>
                <w:szCs w:val="20"/>
                <w:lang w:eastAsia="ar-SA"/>
              </w:rPr>
              <w:t>опія технічної документації на об’єкт</w:t>
            </w:r>
            <w:r w:rsidRPr="005946C1">
              <w:rPr>
                <w:rFonts w:ascii="Times New Roman" w:hAnsi="Times New Roman"/>
                <w:bCs/>
                <w:sz w:val="20"/>
                <w:szCs w:val="20"/>
                <w:lang w:val="uk-UA" w:eastAsia="ar-SA"/>
              </w:rPr>
              <w:t xml:space="preserve"> нерухомого майна.</w:t>
            </w:r>
          </w:p>
          <w:p w:rsidR="005946C1" w:rsidRPr="005946C1" w:rsidRDefault="005946C1" w:rsidP="005946C1">
            <w:pPr>
              <w:suppressAutoHyphens/>
              <w:autoSpaceDE w:val="0"/>
              <w:spacing w:after="0" w:line="240" w:lineRule="auto"/>
              <w:ind w:firstLine="322"/>
              <w:jc w:val="both"/>
              <w:rPr>
                <w:rFonts w:ascii="Times New Roman" w:hAnsi="Times New Roman"/>
                <w:bCs/>
                <w:sz w:val="20"/>
                <w:szCs w:val="20"/>
                <w:lang w:eastAsia="ar-SA"/>
              </w:rPr>
            </w:pPr>
            <w:r w:rsidRPr="005946C1">
              <w:rPr>
                <w:rFonts w:ascii="Times New Roman" w:hAnsi="Times New Roman"/>
                <w:bCs/>
                <w:sz w:val="20"/>
                <w:szCs w:val="20"/>
                <w:lang w:val="uk-UA" w:eastAsia="ar-SA"/>
              </w:rPr>
              <w:t>6. О</w:t>
            </w:r>
            <w:r w:rsidRPr="005946C1">
              <w:rPr>
                <w:rFonts w:ascii="Times New Roman" w:hAnsi="Times New Roman"/>
                <w:bCs/>
                <w:sz w:val="20"/>
                <w:szCs w:val="20"/>
                <w:lang w:eastAsia="ar-SA"/>
              </w:rPr>
              <w:t>голошення з газети про недійсність в</w:t>
            </w:r>
            <w:r w:rsidRPr="005946C1">
              <w:rPr>
                <w:rFonts w:ascii="Times New Roman" w:hAnsi="Times New Roman"/>
                <w:bCs/>
                <w:sz w:val="20"/>
                <w:szCs w:val="20"/>
                <w:lang w:val="uk-UA" w:eastAsia="ar-SA"/>
              </w:rPr>
              <w:t>траченого</w:t>
            </w:r>
            <w:r w:rsidRPr="005946C1">
              <w:rPr>
                <w:rFonts w:ascii="Times New Roman" w:hAnsi="Times New Roman"/>
                <w:bCs/>
                <w:sz w:val="20"/>
                <w:szCs w:val="20"/>
                <w:lang w:eastAsia="ar-SA"/>
              </w:rPr>
              <w:t xml:space="preserve"> свідоцтва про право власності на об’єкт.</w:t>
            </w:r>
          </w:p>
          <w:p w:rsidR="005946C1" w:rsidRPr="005946C1" w:rsidRDefault="005946C1" w:rsidP="005946C1">
            <w:pPr>
              <w:suppressAutoHyphens/>
              <w:autoSpaceDE w:val="0"/>
              <w:spacing w:after="0" w:line="240" w:lineRule="auto"/>
              <w:ind w:firstLine="322"/>
              <w:jc w:val="both"/>
              <w:rPr>
                <w:rFonts w:ascii="Times New Roman" w:hAnsi="Times New Roman"/>
                <w:bCs/>
                <w:sz w:val="20"/>
                <w:szCs w:val="20"/>
                <w:lang w:val="uk-UA" w:eastAsia="ar-SA"/>
              </w:rPr>
            </w:pPr>
            <w:r w:rsidRPr="005946C1">
              <w:rPr>
                <w:rFonts w:ascii="Times New Roman" w:hAnsi="Times New Roman"/>
                <w:bCs/>
                <w:sz w:val="20"/>
                <w:szCs w:val="20"/>
                <w:lang w:val="uk-UA" w:eastAsia="ar-SA"/>
              </w:rPr>
              <w:t xml:space="preserve">7. Завірена належним чином копія свідоцтва </w:t>
            </w:r>
            <w:r w:rsidRPr="005946C1">
              <w:rPr>
                <w:rFonts w:ascii="Times New Roman" w:hAnsi="Times New Roman"/>
                <w:bCs/>
                <w:sz w:val="20"/>
                <w:szCs w:val="20"/>
                <w:lang w:eastAsia="ar-SA"/>
              </w:rPr>
              <w:t>про право власності на об’єкт нерухомого майна</w:t>
            </w:r>
            <w:r w:rsidRPr="005946C1">
              <w:rPr>
                <w:rFonts w:ascii="Times New Roman" w:hAnsi="Times New Roman"/>
                <w:bCs/>
                <w:sz w:val="20"/>
                <w:szCs w:val="20"/>
                <w:lang w:val="uk-UA" w:eastAsia="ar-SA"/>
              </w:rPr>
              <w:t>, яка видана КП «Житомирське обласне міжміське бюро по технічній інвентаризації».</w:t>
            </w:r>
          </w:p>
          <w:p w:rsidR="005946C1" w:rsidRPr="005946C1" w:rsidRDefault="005946C1" w:rsidP="005946C1">
            <w:pPr>
              <w:suppressAutoHyphens/>
              <w:autoSpaceDE w:val="0"/>
              <w:spacing w:after="0" w:line="240" w:lineRule="auto"/>
              <w:ind w:firstLine="322"/>
              <w:jc w:val="both"/>
              <w:rPr>
                <w:rFonts w:ascii="Times New Roman" w:hAnsi="Times New Roman"/>
                <w:bCs/>
                <w:sz w:val="20"/>
                <w:szCs w:val="20"/>
                <w:lang w:val="uk-UA" w:eastAsia="ar-SA"/>
              </w:rPr>
            </w:pPr>
            <w:r w:rsidRPr="005946C1">
              <w:rPr>
                <w:rFonts w:ascii="Times New Roman" w:hAnsi="Times New Roman"/>
                <w:bCs/>
                <w:sz w:val="20"/>
                <w:szCs w:val="20"/>
                <w:lang w:val="uk-UA" w:eastAsia="ar-SA"/>
              </w:rPr>
              <w:t>8. Довідка з КП «Житомирське обласне міжміське бюро технічної інвентаризації» про підтвердження факту належності заявникам об’єкта нерухомого майна на праві приватної власності станом на 01.01.2013 року із зазначенням технічної характеристики об’єкта на момент її видачі.</w:t>
            </w:r>
          </w:p>
          <w:p w:rsidR="005946C1" w:rsidRPr="005946C1" w:rsidRDefault="005946C1" w:rsidP="005946C1">
            <w:pPr>
              <w:suppressAutoHyphens/>
              <w:autoSpaceDE w:val="0"/>
              <w:spacing w:after="0" w:line="240" w:lineRule="auto"/>
              <w:ind w:firstLine="322"/>
              <w:jc w:val="both"/>
              <w:rPr>
                <w:rFonts w:ascii="Times New Roman" w:hAnsi="Times New Roman"/>
                <w:bCs/>
                <w:sz w:val="20"/>
                <w:szCs w:val="20"/>
                <w:lang w:val="uk-UA" w:eastAsia="ar-SA"/>
              </w:rPr>
            </w:pPr>
            <w:r w:rsidRPr="005946C1">
              <w:rPr>
                <w:rFonts w:ascii="Times New Roman" w:hAnsi="Times New Roman"/>
                <w:bCs/>
                <w:sz w:val="20"/>
                <w:szCs w:val="20"/>
                <w:lang w:val="uk-UA" w:eastAsia="ar-SA"/>
              </w:rPr>
              <w:t>9. Інформаційна довідка державного реєстратора про те, чи не відбулося переходу, переоформлення та перереєстрації права власності на об’єкт в період з 01.01.2013 року до моменту подання заяви про видачу дубліката.</w:t>
            </w:r>
          </w:p>
          <w:p w:rsidR="005946C1" w:rsidRPr="005946C1" w:rsidRDefault="005946C1" w:rsidP="005946C1">
            <w:pPr>
              <w:suppressAutoHyphens/>
              <w:autoSpaceDE w:val="0"/>
              <w:spacing w:after="0" w:line="240" w:lineRule="auto"/>
              <w:ind w:firstLine="322"/>
              <w:jc w:val="both"/>
              <w:rPr>
                <w:rFonts w:ascii="Times New Roman" w:hAnsi="Times New Roman"/>
                <w:bCs/>
                <w:sz w:val="20"/>
                <w:szCs w:val="20"/>
                <w:lang w:val="uk-UA" w:eastAsia="ar-SA"/>
              </w:rPr>
            </w:pPr>
            <w:r w:rsidRPr="005946C1">
              <w:rPr>
                <w:rFonts w:ascii="Times New Roman" w:hAnsi="Times New Roman"/>
                <w:bCs/>
                <w:sz w:val="20"/>
                <w:szCs w:val="20"/>
                <w:lang w:val="uk-UA" w:eastAsia="ar-SA"/>
              </w:rPr>
              <w:t>10. Згода на обробку персональних даних.</w:t>
            </w:r>
          </w:p>
          <w:p w:rsidR="00C42A42" w:rsidRPr="005F2129" w:rsidRDefault="005946C1" w:rsidP="005946C1">
            <w:pPr>
              <w:suppressAutoHyphens/>
              <w:autoSpaceDE w:val="0"/>
              <w:spacing w:after="0" w:line="240" w:lineRule="auto"/>
              <w:ind w:firstLine="322"/>
              <w:jc w:val="both"/>
              <w:rPr>
                <w:rFonts w:ascii="Times New Roman" w:hAnsi="Times New Roman"/>
                <w:b/>
                <w:sz w:val="20"/>
                <w:szCs w:val="20"/>
                <w:lang w:val="uk-UA" w:eastAsia="ar-SA"/>
              </w:rPr>
            </w:pPr>
            <w:r w:rsidRPr="005946C1">
              <w:rPr>
                <w:rFonts w:ascii="Times New Roman" w:hAnsi="Times New Roman"/>
                <w:bCs/>
                <w:sz w:val="20"/>
                <w:szCs w:val="20"/>
                <w:lang w:eastAsia="ar-SA"/>
              </w:rPr>
              <w:t>Дублікат свідоцтва про право власності на житло може бути виданий за письмовою заявою спадкоємців померлого власника (співвласник</w:t>
            </w:r>
            <w:r w:rsidRPr="005946C1">
              <w:rPr>
                <w:rFonts w:ascii="Times New Roman" w:hAnsi="Times New Roman"/>
                <w:bCs/>
                <w:sz w:val="20"/>
                <w:szCs w:val="20"/>
                <w:lang w:val="uk-UA" w:eastAsia="ar-SA"/>
              </w:rPr>
              <w:t>ів</w:t>
            </w:r>
            <w:r w:rsidRPr="005946C1">
              <w:rPr>
                <w:rFonts w:ascii="Times New Roman" w:hAnsi="Times New Roman"/>
                <w:bCs/>
                <w:sz w:val="20"/>
                <w:szCs w:val="20"/>
                <w:lang w:eastAsia="ar-SA"/>
              </w:rPr>
              <w:t>) об’єкта нерухомого майна. В такому випадку, до письмової заяви додається довідка нотаріальної контори про відкриття спадкової справи, копія свідоцтва про смерть власника</w:t>
            </w:r>
            <w:r w:rsidRPr="005946C1">
              <w:rPr>
                <w:rFonts w:ascii="Times New Roman" w:hAnsi="Times New Roman"/>
                <w:bCs/>
                <w:sz w:val="20"/>
                <w:szCs w:val="20"/>
                <w:lang w:val="uk-UA" w:eastAsia="ar-SA"/>
              </w:rPr>
              <w:t>.</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lastRenderedPageBreak/>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Pr="005F2129" w:rsidRDefault="00A06A2D" w:rsidP="005F2129">
            <w:pPr>
              <w:suppressAutoHyphens/>
              <w:autoSpaceDE w:val="0"/>
              <w:spacing w:after="0" w:line="240" w:lineRule="auto"/>
              <w:jc w:val="both"/>
              <w:rPr>
                <w:rFonts w:ascii="Times New Roman" w:hAnsi="Times New Roman"/>
                <w:sz w:val="20"/>
                <w:szCs w:val="20"/>
                <w:lang w:val="uk-UA" w:eastAsia="ar-SA"/>
              </w:rPr>
            </w:pPr>
            <w:r>
              <w:rPr>
                <w:rFonts w:ascii="Times New Roman" w:hAnsi="Times New Roman"/>
                <w:sz w:val="20"/>
                <w:szCs w:val="20"/>
                <w:lang w:val="uk-UA" w:eastAsia="ar-SA"/>
              </w:rPr>
              <w:t>Б</w:t>
            </w:r>
            <w:r w:rsidR="00C42A42" w:rsidRPr="005F2129">
              <w:rPr>
                <w:rFonts w:ascii="Times New Roman" w:hAnsi="Times New Roman"/>
                <w:sz w:val="20"/>
                <w:szCs w:val="20"/>
                <w:lang w:val="uk-UA" w:eastAsia="ar-SA"/>
              </w:rPr>
              <w:t>езоплатно</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5F2129" w:rsidRDefault="00C42A42" w:rsidP="005F2129">
            <w:pPr>
              <w:suppressAutoHyphens/>
              <w:autoSpaceDE w:val="0"/>
              <w:spacing w:after="0" w:line="240" w:lineRule="auto"/>
              <w:contextualSpacing/>
              <w:jc w:val="both"/>
              <w:rPr>
                <w:rFonts w:ascii="Times New Roman" w:hAnsi="Times New Roman"/>
                <w:sz w:val="20"/>
                <w:szCs w:val="20"/>
                <w:lang w:val="uk-UA"/>
              </w:rPr>
            </w:pPr>
            <w:r w:rsidRPr="005F2129">
              <w:rPr>
                <w:rFonts w:ascii="Times New Roman" w:hAnsi="Times New Roman"/>
                <w:sz w:val="20"/>
                <w:szCs w:val="20"/>
                <w:lang w:val="uk-UA"/>
              </w:rPr>
              <w:t xml:space="preserve">30 </w:t>
            </w:r>
            <w:r w:rsidR="005946C1">
              <w:rPr>
                <w:rFonts w:ascii="Times New Roman" w:hAnsi="Times New Roman"/>
                <w:sz w:val="20"/>
                <w:szCs w:val="20"/>
                <w:lang w:val="uk-UA"/>
              </w:rPr>
              <w:t xml:space="preserve">календарних </w:t>
            </w:r>
            <w:r w:rsidRPr="005F2129">
              <w:rPr>
                <w:rFonts w:ascii="Times New Roman" w:hAnsi="Times New Roman"/>
                <w:sz w:val="20"/>
                <w:szCs w:val="20"/>
                <w:lang w:val="uk-UA"/>
              </w:rPr>
              <w:t>днів</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DE34FD" w:rsidRPr="00DE34FD" w:rsidRDefault="00DE34FD" w:rsidP="00DE34FD">
            <w:pPr>
              <w:spacing w:after="0" w:line="240" w:lineRule="auto"/>
              <w:ind w:firstLine="322"/>
              <w:jc w:val="both"/>
              <w:rPr>
                <w:rFonts w:ascii="Times New Roman" w:hAnsi="Times New Roman"/>
                <w:sz w:val="20"/>
                <w:szCs w:val="20"/>
                <w:lang w:val="uk-UA" w:eastAsia="ar-SA"/>
              </w:rPr>
            </w:pPr>
            <w:r w:rsidRPr="00DE34FD">
              <w:rPr>
                <w:rFonts w:ascii="Times New Roman" w:hAnsi="Times New Roman"/>
                <w:sz w:val="20"/>
                <w:szCs w:val="20"/>
                <w:lang w:val="uk-UA" w:eastAsia="ar-SA"/>
              </w:rPr>
              <w:t xml:space="preserve">1. Рішення виконавчого комітету Коростишівської міської ради </w:t>
            </w:r>
            <w:r>
              <w:rPr>
                <w:rFonts w:ascii="Times New Roman" w:hAnsi="Times New Roman"/>
                <w:sz w:val="20"/>
                <w:szCs w:val="20"/>
                <w:lang w:val="uk-UA" w:eastAsia="ar-SA"/>
              </w:rPr>
              <w:t>п</w:t>
            </w:r>
            <w:r w:rsidRPr="00DE34FD">
              <w:rPr>
                <w:rFonts w:ascii="Times New Roman" w:hAnsi="Times New Roman"/>
                <w:sz w:val="20"/>
                <w:szCs w:val="20"/>
                <w:lang w:val="uk-UA" w:eastAsia="ar-SA"/>
              </w:rPr>
              <w:t>ро видачу дублікату свідоцтва на право власності на об’єкт нерухомого майна.</w:t>
            </w:r>
          </w:p>
          <w:p w:rsidR="00C42A42" w:rsidRDefault="00DE34FD" w:rsidP="00DE34FD">
            <w:pPr>
              <w:spacing w:after="0" w:line="240" w:lineRule="auto"/>
              <w:ind w:firstLine="322"/>
              <w:jc w:val="both"/>
              <w:rPr>
                <w:rFonts w:ascii="Times New Roman" w:hAnsi="Times New Roman"/>
                <w:sz w:val="20"/>
                <w:szCs w:val="20"/>
                <w:lang w:val="uk-UA" w:eastAsia="ar-SA"/>
              </w:rPr>
            </w:pPr>
            <w:r w:rsidRPr="00DE34FD">
              <w:rPr>
                <w:rFonts w:ascii="Times New Roman" w:hAnsi="Times New Roman"/>
                <w:sz w:val="20"/>
                <w:szCs w:val="20"/>
                <w:lang w:val="uk-UA" w:eastAsia="ar-SA"/>
              </w:rPr>
              <w:t xml:space="preserve">2. </w:t>
            </w:r>
            <w:r w:rsidRPr="00DE34FD">
              <w:rPr>
                <w:rFonts w:ascii="Times New Roman" w:hAnsi="Times New Roman"/>
                <w:sz w:val="20"/>
                <w:szCs w:val="20"/>
                <w:lang w:eastAsia="ar-SA"/>
              </w:rPr>
              <w:t xml:space="preserve">Дублікат свідоцтва про право власності на </w:t>
            </w:r>
            <w:r w:rsidRPr="00DE34FD">
              <w:rPr>
                <w:rFonts w:ascii="Times New Roman" w:hAnsi="Times New Roman"/>
                <w:sz w:val="20"/>
                <w:szCs w:val="20"/>
                <w:lang w:val="uk-UA" w:eastAsia="ar-SA"/>
              </w:rPr>
              <w:t>об’єкт нерухомого майна.</w:t>
            </w:r>
          </w:p>
          <w:p w:rsidR="00DE34FD" w:rsidRPr="005F2129" w:rsidRDefault="00DE34FD" w:rsidP="00DE34FD">
            <w:pPr>
              <w:spacing w:after="0" w:line="240" w:lineRule="auto"/>
              <w:ind w:firstLine="322"/>
              <w:jc w:val="both"/>
              <w:rPr>
                <w:rFonts w:ascii="Times New Roman" w:hAnsi="Times New Roman"/>
                <w:sz w:val="20"/>
                <w:szCs w:val="20"/>
                <w:lang w:eastAsia="ar-SA"/>
              </w:rPr>
            </w:pPr>
            <w:r>
              <w:rPr>
                <w:rFonts w:ascii="Times New Roman" w:hAnsi="Times New Roman"/>
                <w:sz w:val="20"/>
                <w:szCs w:val="20"/>
                <w:lang w:val="uk-UA" w:eastAsia="ar-SA"/>
              </w:rPr>
              <w:t>3</w:t>
            </w:r>
            <w:r w:rsidRPr="00DE34FD">
              <w:rPr>
                <w:rFonts w:ascii="Times New Roman" w:hAnsi="Times New Roman"/>
                <w:sz w:val="20"/>
                <w:szCs w:val="20"/>
                <w:lang w:val="uk-UA" w:eastAsia="ar-SA"/>
              </w:rPr>
              <w:t xml:space="preserve">. Вмотивована відмова про неможливість видачі </w:t>
            </w:r>
            <w:r>
              <w:rPr>
                <w:rFonts w:ascii="Times New Roman" w:hAnsi="Times New Roman"/>
                <w:sz w:val="20"/>
                <w:szCs w:val="20"/>
                <w:lang w:val="uk-UA" w:eastAsia="ar-SA"/>
              </w:rPr>
              <w:t xml:space="preserve">дублікату </w:t>
            </w:r>
            <w:r w:rsidRPr="00DE34FD">
              <w:rPr>
                <w:rFonts w:ascii="Times New Roman" w:hAnsi="Times New Roman"/>
                <w:sz w:val="20"/>
                <w:szCs w:val="20"/>
                <w:lang w:val="uk-UA" w:eastAsia="ar-SA"/>
              </w:rPr>
              <w:t xml:space="preserve">свідоцтва про право власності </w:t>
            </w:r>
            <w:r w:rsidRPr="00DE34FD">
              <w:rPr>
                <w:rFonts w:ascii="Times New Roman" w:hAnsi="Times New Roman"/>
                <w:sz w:val="20"/>
                <w:szCs w:val="20"/>
                <w:lang w:eastAsia="ar-SA"/>
              </w:rPr>
              <w:t xml:space="preserve">на </w:t>
            </w:r>
            <w:r w:rsidRPr="00DE34FD">
              <w:rPr>
                <w:rFonts w:ascii="Times New Roman" w:hAnsi="Times New Roman"/>
                <w:sz w:val="20"/>
                <w:szCs w:val="20"/>
                <w:lang w:val="uk-UA" w:eastAsia="ar-SA"/>
              </w:rPr>
              <w:t>об’єкт нерухомого майн</w:t>
            </w:r>
            <w:r>
              <w:rPr>
                <w:rFonts w:ascii="Times New Roman" w:hAnsi="Times New Roman"/>
                <w:sz w:val="20"/>
                <w:szCs w:val="20"/>
                <w:lang w:val="uk-UA" w:eastAsia="ar-SA"/>
              </w:rPr>
              <w:t>а.</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C42A42" w:rsidRPr="005F2129" w:rsidRDefault="0033799F" w:rsidP="005F2129">
            <w:pPr>
              <w:suppressAutoHyphens/>
              <w:autoSpaceDE w:val="0"/>
              <w:spacing w:after="0" w:line="240" w:lineRule="auto"/>
              <w:jc w:val="both"/>
              <w:rPr>
                <w:rFonts w:ascii="Times New Roman" w:hAnsi="Times New Roman"/>
                <w:sz w:val="20"/>
                <w:szCs w:val="20"/>
                <w:lang w:eastAsia="ar-SA"/>
              </w:rPr>
            </w:pPr>
            <w:r w:rsidRPr="0033799F">
              <w:rPr>
                <w:rFonts w:ascii="Times New Roman" w:hAnsi="Times New Roman"/>
                <w:color w:val="000000"/>
                <w:sz w:val="20"/>
                <w:szCs w:val="20"/>
                <w:lang w:val="uk-UA"/>
              </w:rPr>
              <w:t>Звернення до центру надання адміністративних послуг особисто або через уповноважену особу</w:t>
            </w:r>
          </w:p>
        </w:tc>
      </w:tr>
      <w:tr w:rsidR="00C42A42" w:rsidRPr="00031865"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3B572C" w:rsidRDefault="00A06A2D" w:rsidP="00DE34FD">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1. </w:t>
            </w:r>
            <w:r w:rsidR="003B572C" w:rsidRPr="003B572C">
              <w:rPr>
                <w:rFonts w:ascii="Times New Roman" w:hAnsi="Times New Roman"/>
                <w:sz w:val="20"/>
                <w:szCs w:val="20"/>
                <w:lang w:val="uk-UA"/>
              </w:rPr>
              <w:t>Цивільний кодекс України (книга третя «Право власності та інші речові права»);</w:t>
            </w:r>
          </w:p>
          <w:p w:rsidR="003B572C" w:rsidRDefault="00A06A2D" w:rsidP="00DE34FD">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2. </w:t>
            </w:r>
            <w:r w:rsidR="00DE34FD" w:rsidRPr="00DE34FD">
              <w:rPr>
                <w:rFonts w:ascii="Times New Roman" w:hAnsi="Times New Roman"/>
                <w:sz w:val="20"/>
                <w:szCs w:val="20"/>
                <w:lang w:val="uk-UA"/>
              </w:rPr>
              <w:t xml:space="preserve">Закон України «Про місцеве самоврядування в Україні»; Закон України «Про державну реєстрацію речових прав на нерухоме майно»; Закон України «Про приватизацію державного житлового фонду»; Закон України «Про забезпечення реалізації житлових прав мешканців гуртожитків»; </w:t>
            </w:r>
          </w:p>
          <w:p w:rsidR="003B572C" w:rsidRDefault="00A06A2D" w:rsidP="00DE34FD">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3. </w:t>
            </w:r>
            <w:r w:rsidR="00DE34FD" w:rsidRPr="00DE34FD">
              <w:rPr>
                <w:rFonts w:ascii="Times New Roman" w:hAnsi="Times New Roman"/>
                <w:sz w:val="20"/>
                <w:szCs w:val="20"/>
                <w:lang w:val="uk-UA"/>
              </w:rPr>
              <w:t>Постанова Кабінету Міністрів України від 08.10.1992 №572 «Про механізм впровадження Закону України «Про приватизацію державного житлового фонду»;</w:t>
            </w:r>
          </w:p>
          <w:p w:rsidR="003B572C" w:rsidRDefault="00A06A2D" w:rsidP="00DE34FD">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4. Пункт 25 </w:t>
            </w:r>
            <w:r w:rsidR="00DE34FD" w:rsidRPr="00DE34FD">
              <w:rPr>
                <w:rFonts w:ascii="Times New Roman" w:hAnsi="Times New Roman"/>
                <w:sz w:val="20"/>
                <w:szCs w:val="20"/>
                <w:lang w:val="uk-UA"/>
              </w:rPr>
              <w:t>Наказ</w:t>
            </w:r>
            <w:r>
              <w:rPr>
                <w:rFonts w:ascii="Times New Roman" w:hAnsi="Times New Roman"/>
                <w:sz w:val="20"/>
                <w:szCs w:val="20"/>
                <w:lang w:val="uk-UA"/>
              </w:rPr>
              <w:t>у</w:t>
            </w:r>
            <w:r w:rsidR="00DE34FD" w:rsidRPr="00DE34FD">
              <w:rPr>
                <w:rFonts w:ascii="Times New Roman" w:hAnsi="Times New Roman"/>
                <w:sz w:val="20"/>
                <w:szCs w:val="20"/>
                <w:lang w:val="uk-UA"/>
              </w:rPr>
              <w:t xml:space="preserve"> Міністерства з питань житлово-комунального господарства України від 16.12.2009 № 396 «Про затвердження Положення про порядок передачі квартир (будинків), житлових приміщень у гуртожитках у власність громадян»;</w:t>
            </w:r>
          </w:p>
          <w:p w:rsidR="00C42A42" w:rsidRPr="003B572C" w:rsidRDefault="00A06A2D" w:rsidP="00DE34FD">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5. Р</w:t>
            </w:r>
            <w:r w:rsidR="00DE34FD" w:rsidRPr="00DE34FD">
              <w:rPr>
                <w:rFonts w:ascii="Times New Roman" w:hAnsi="Times New Roman"/>
                <w:sz w:val="20"/>
                <w:szCs w:val="20"/>
                <w:lang w:val="uk-UA"/>
              </w:rPr>
              <w:t>ішення виконавчого комітету Коростишівської міської ради від 19.11.2014 №215 «Про затвердження порядку видачі дубліката свідоцтва про право власності на об’єкти нерухомого майна, у разі втрати, крадіжки або пошкодження оригіналу документа»</w:t>
            </w:r>
            <w:r w:rsidR="003B572C">
              <w:rPr>
                <w:rFonts w:ascii="Times New Roman" w:hAnsi="Times New Roman"/>
                <w:sz w:val="20"/>
                <w:szCs w:val="20"/>
                <w:lang w:val="uk-UA"/>
              </w:rPr>
              <w:t xml:space="preserve"> (</w:t>
            </w:r>
            <w:r w:rsidR="00DE34FD" w:rsidRPr="00DE34FD">
              <w:rPr>
                <w:rFonts w:ascii="Times New Roman" w:hAnsi="Times New Roman"/>
                <w:sz w:val="20"/>
                <w:szCs w:val="20"/>
                <w:lang w:val="uk-UA"/>
              </w:rPr>
              <w:t>зі змінам</w:t>
            </w:r>
            <w:r w:rsidR="003B572C">
              <w:rPr>
                <w:rFonts w:ascii="Times New Roman" w:hAnsi="Times New Roman"/>
                <w:sz w:val="20"/>
                <w:szCs w:val="20"/>
                <w:lang w:val="uk-UA"/>
              </w:rPr>
              <w:t>и)</w:t>
            </w:r>
          </w:p>
        </w:tc>
      </w:tr>
    </w:tbl>
    <w:p w:rsidR="00C42A42" w:rsidRDefault="00C42A42" w:rsidP="00F24FB7">
      <w:pPr>
        <w:tabs>
          <w:tab w:val="left" w:pos="0"/>
          <w:tab w:val="left" w:pos="510"/>
        </w:tabs>
        <w:spacing w:after="0" w:line="240" w:lineRule="auto"/>
        <w:rPr>
          <w:rFonts w:ascii="Times New Roman" w:hAnsi="Times New Roman"/>
          <w:b/>
          <w:bCs/>
          <w:sz w:val="20"/>
          <w:szCs w:val="20"/>
          <w:lang w:val="uk-UA"/>
        </w:rPr>
      </w:pPr>
    </w:p>
    <w:p w:rsidR="00C42A42" w:rsidRDefault="00C42A42" w:rsidP="00F24FB7">
      <w:pPr>
        <w:tabs>
          <w:tab w:val="left" w:pos="0"/>
          <w:tab w:val="left" w:pos="510"/>
        </w:tabs>
        <w:spacing w:after="0" w:line="240" w:lineRule="auto"/>
        <w:rPr>
          <w:rFonts w:ascii="Times New Roman" w:hAnsi="Times New Roman"/>
          <w:b/>
          <w:bCs/>
          <w:sz w:val="20"/>
          <w:szCs w:val="20"/>
          <w:lang w:val="uk-UA"/>
        </w:rPr>
      </w:pPr>
    </w:p>
    <w:p w:rsidR="00C42A42" w:rsidRDefault="00C42A42" w:rsidP="00F24FB7">
      <w:pPr>
        <w:tabs>
          <w:tab w:val="left" w:pos="0"/>
          <w:tab w:val="left" w:pos="510"/>
        </w:tabs>
        <w:spacing w:after="0" w:line="240" w:lineRule="auto"/>
        <w:rPr>
          <w:rFonts w:ascii="Times New Roman" w:hAnsi="Times New Roman"/>
          <w:b/>
          <w:bCs/>
          <w:sz w:val="20"/>
          <w:szCs w:val="20"/>
          <w:lang w:val="uk-UA"/>
        </w:rPr>
      </w:pPr>
    </w:p>
    <w:p w:rsidR="003022B6" w:rsidRDefault="003022B6" w:rsidP="00F24FB7">
      <w:pPr>
        <w:tabs>
          <w:tab w:val="left" w:pos="0"/>
          <w:tab w:val="left" w:pos="510"/>
        </w:tabs>
        <w:spacing w:after="0" w:line="240" w:lineRule="auto"/>
        <w:rPr>
          <w:rFonts w:ascii="Times New Roman" w:hAnsi="Times New Roman"/>
          <w:b/>
          <w:bCs/>
          <w:sz w:val="20"/>
          <w:szCs w:val="20"/>
          <w:lang w:val="uk-UA"/>
        </w:rPr>
      </w:pPr>
    </w:p>
    <w:p w:rsidR="003022B6" w:rsidRDefault="003022B6" w:rsidP="00F24FB7">
      <w:pPr>
        <w:tabs>
          <w:tab w:val="left" w:pos="0"/>
          <w:tab w:val="left" w:pos="510"/>
        </w:tabs>
        <w:spacing w:after="0" w:line="240" w:lineRule="auto"/>
        <w:rPr>
          <w:rFonts w:ascii="Times New Roman" w:hAnsi="Times New Roman"/>
          <w:b/>
          <w:bCs/>
          <w:sz w:val="20"/>
          <w:szCs w:val="20"/>
          <w:lang w:val="uk-UA"/>
        </w:rPr>
      </w:pPr>
    </w:p>
    <w:p w:rsidR="003022B6" w:rsidRDefault="003022B6" w:rsidP="00F24FB7">
      <w:pPr>
        <w:tabs>
          <w:tab w:val="left" w:pos="0"/>
          <w:tab w:val="left" w:pos="510"/>
        </w:tabs>
        <w:spacing w:after="0" w:line="240" w:lineRule="auto"/>
        <w:rPr>
          <w:rFonts w:ascii="Times New Roman" w:hAnsi="Times New Roman"/>
          <w:b/>
          <w:bCs/>
          <w:sz w:val="20"/>
          <w:szCs w:val="20"/>
          <w:lang w:val="uk-UA"/>
        </w:rPr>
      </w:pPr>
    </w:p>
    <w:p w:rsidR="003022B6" w:rsidRDefault="003022B6" w:rsidP="00F24FB7">
      <w:pPr>
        <w:tabs>
          <w:tab w:val="left" w:pos="0"/>
          <w:tab w:val="left" w:pos="510"/>
        </w:tabs>
        <w:spacing w:after="0" w:line="240" w:lineRule="auto"/>
        <w:rPr>
          <w:rFonts w:ascii="Times New Roman" w:hAnsi="Times New Roman"/>
          <w:b/>
          <w:bCs/>
          <w:sz w:val="20"/>
          <w:szCs w:val="20"/>
          <w:lang w:val="uk-UA"/>
        </w:rPr>
      </w:pPr>
    </w:p>
    <w:p w:rsidR="003022B6" w:rsidRDefault="003022B6" w:rsidP="00F24FB7">
      <w:pPr>
        <w:tabs>
          <w:tab w:val="left" w:pos="0"/>
          <w:tab w:val="left" w:pos="510"/>
        </w:tabs>
        <w:spacing w:after="0" w:line="240" w:lineRule="auto"/>
        <w:rPr>
          <w:rFonts w:ascii="Times New Roman" w:hAnsi="Times New Roman"/>
          <w:b/>
          <w:bCs/>
          <w:sz w:val="20"/>
          <w:szCs w:val="20"/>
          <w:lang w:val="uk-UA"/>
        </w:rPr>
      </w:pPr>
    </w:p>
    <w:p w:rsidR="003022B6" w:rsidRDefault="003022B6" w:rsidP="00F24FB7">
      <w:pPr>
        <w:tabs>
          <w:tab w:val="left" w:pos="0"/>
          <w:tab w:val="left" w:pos="510"/>
        </w:tabs>
        <w:spacing w:after="0" w:line="240" w:lineRule="auto"/>
        <w:rPr>
          <w:rFonts w:ascii="Times New Roman" w:hAnsi="Times New Roman"/>
          <w:b/>
          <w:bCs/>
          <w:sz w:val="20"/>
          <w:szCs w:val="20"/>
          <w:lang w:val="uk-UA"/>
        </w:rPr>
      </w:pPr>
    </w:p>
    <w:p w:rsidR="003022B6" w:rsidRDefault="003022B6" w:rsidP="00F24FB7">
      <w:pPr>
        <w:tabs>
          <w:tab w:val="left" w:pos="0"/>
          <w:tab w:val="left" w:pos="510"/>
        </w:tabs>
        <w:spacing w:after="0" w:line="240" w:lineRule="auto"/>
        <w:rPr>
          <w:rFonts w:ascii="Times New Roman" w:hAnsi="Times New Roman"/>
          <w:b/>
          <w:bCs/>
          <w:sz w:val="20"/>
          <w:szCs w:val="20"/>
          <w:lang w:val="uk-UA"/>
        </w:rPr>
      </w:pPr>
    </w:p>
    <w:p w:rsidR="003022B6" w:rsidRDefault="003022B6" w:rsidP="00F24FB7">
      <w:pPr>
        <w:tabs>
          <w:tab w:val="left" w:pos="0"/>
          <w:tab w:val="left" w:pos="510"/>
        </w:tabs>
        <w:spacing w:after="0" w:line="240" w:lineRule="auto"/>
        <w:rPr>
          <w:rFonts w:ascii="Times New Roman" w:hAnsi="Times New Roman"/>
          <w:b/>
          <w:bCs/>
          <w:sz w:val="20"/>
          <w:szCs w:val="20"/>
          <w:lang w:val="uk-UA"/>
        </w:rPr>
      </w:pPr>
    </w:p>
    <w:p w:rsidR="003022B6" w:rsidRDefault="003022B6" w:rsidP="00F24FB7">
      <w:pPr>
        <w:tabs>
          <w:tab w:val="left" w:pos="0"/>
          <w:tab w:val="left" w:pos="510"/>
        </w:tabs>
        <w:spacing w:after="0" w:line="240" w:lineRule="auto"/>
        <w:rPr>
          <w:rFonts w:ascii="Times New Roman" w:hAnsi="Times New Roman"/>
          <w:b/>
          <w:bCs/>
          <w:sz w:val="20"/>
          <w:szCs w:val="20"/>
          <w:lang w:val="uk-UA"/>
        </w:rPr>
      </w:pPr>
    </w:p>
    <w:p w:rsidR="003022B6" w:rsidRDefault="003022B6" w:rsidP="00F24FB7">
      <w:pPr>
        <w:tabs>
          <w:tab w:val="left" w:pos="0"/>
          <w:tab w:val="left" w:pos="510"/>
        </w:tabs>
        <w:spacing w:after="0" w:line="240" w:lineRule="auto"/>
        <w:rPr>
          <w:rFonts w:ascii="Times New Roman" w:hAnsi="Times New Roman"/>
          <w:b/>
          <w:bCs/>
          <w:sz w:val="20"/>
          <w:szCs w:val="20"/>
          <w:lang w:val="uk-UA"/>
        </w:rPr>
      </w:pPr>
    </w:p>
    <w:p w:rsidR="003022B6" w:rsidRDefault="003022B6" w:rsidP="00F24FB7">
      <w:pPr>
        <w:tabs>
          <w:tab w:val="left" w:pos="0"/>
          <w:tab w:val="left" w:pos="510"/>
        </w:tabs>
        <w:spacing w:after="0" w:line="240" w:lineRule="auto"/>
        <w:rPr>
          <w:rFonts w:ascii="Times New Roman" w:hAnsi="Times New Roman"/>
          <w:b/>
          <w:bCs/>
          <w:sz w:val="20"/>
          <w:szCs w:val="20"/>
          <w:lang w:val="uk-UA"/>
        </w:rPr>
      </w:pPr>
    </w:p>
    <w:p w:rsidR="003022B6" w:rsidRDefault="003022B6" w:rsidP="00F24FB7">
      <w:pPr>
        <w:tabs>
          <w:tab w:val="left" w:pos="0"/>
          <w:tab w:val="left" w:pos="510"/>
        </w:tabs>
        <w:spacing w:after="0" w:line="240" w:lineRule="auto"/>
        <w:rPr>
          <w:rFonts w:ascii="Times New Roman" w:hAnsi="Times New Roman"/>
          <w:b/>
          <w:bCs/>
          <w:sz w:val="20"/>
          <w:szCs w:val="20"/>
          <w:lang w:val="uk-UA"/>
        </w:rPr>
      </w:pPr>
    </w:p>
    <w:p w:rsidR="003022B6" w:rsidRDefault="003022B6" w:rsidP="00F24FB7">
      <w:pPr>
        <w:tabs>
          <w:tab w:val="left" w:pos="0"/>
          <w:tab w:val="left" w:pos="510"/>
        </w:tabs>
        <w:spacing w:after="0" w:line="240" w:lineRule="auto"/>
        <w:rPr>
          <w:rFonts w:ascii="Times New Roman" w:hAnsi="Times New Roman"/>
          <w:b/>
          <w:bCs/>
          <w:sz w:val="20"/>
          <w:szCs w:val="20"/>
          <w:lang w:val="uk-UA"/>
        </w:rPr>
      </w:pPr>
    </w:p>
    <w:p w:rsidR="003B572C" w:rsidRDefault="003B572C" w:rsidP="00F24FB7">
      <w:pPr>
        <w:tabs>
          <w:tab w:val="left" w:pos="0"/>
          <w:tab w:val="left" w:pos="510"/>
        </w:tabs>
        <w:spacing w:after="0" w:line="240" w:lineRule="auto"/>
        <w:rPr>
          <w:rFonts w:ascii="Times New Roman" w:hAnsi="Times New Roman"/>
          <w:b/>
          <w:bCs/>
          <w:sz w:val="20"/>
          <w:szCs w:val="20"/>
          <w:lang w:val="uk-UA"/>
        </w:rPr>
      </w:pPr>
    </w:p>
    <w:p w:rsidR="003B572C" w:rsidRDefault="003B572C" w:rsidP="00F24FB7">
      <w:pPr>
        <w:tabs>
          <w:tab w:val="left" w:pos="0"/>
          <w:tab w:val="left" w:pos="510"/>
        </w:tabs>
        <w:spacing w:after="0" w:line="240" w:lineRule="auto"/>
        <w:rPr>
          <w:rFonts w:ascii="Times New Roman" w:hAnsi="Times New Roman"/>
          <w:b/>
          <w:bCs/>
          <w:sz w:val="20"/>
          <w:szCs w:val="20"/>
          <w:lang w:val="uk-UA"/>
        </w:rPr>
      </w:pPr>
    </w:p>
    <w:p w:rsidR="003B572C" w:rsidRDefault="003B572C" w:rsidP="00F24FB7">
      <w:pPr>
        <w:tabs>
          <w:tab w:val="left" w:pos="0"/>
          <w:tab w:val="left" w:pos="510"/>
        </w:tabs>
        <w:spacing w:after="0" w:line="240" w:lineRule="auto"/>
        <w:rPr>
          <w:rFonts w:ascii="Times New Roman" w:hAnsi="Times New Roman"/>
          <w:b/>
          <w:bCs/>
          <w:sz w:val="20"/>
          <w:szCs w:val="20"/>
          <w:lang w:val="uk-UA"/>
        </w:rPr>
      </w:pPr>
    </w:p>
    <w:p w:rsidR="003B572C" w:rsidRDefault="003B572C" w:rsidP="00F24FB7">
      <w:pPr>
        <w:tabs>
          <w:tab w:val="left" w:pos="0"/>
          <w:tab w:val="left" w:pos="510"/>
        </w:tabs>
        <w:spacing w:after="0" w:line="240" w:lineRule="auto"/>
        <w:rPr>
          <w:rFonts w:ascii="Times New Roman" w:hAnsi="Times New Roman"/>
          <w:b/>
          <w:bCs/>
          <w:sz w:val="20"/>
          <w:szCs w:val="20"/>
          <w:lang w:val="uk-UA"/>
        </w:rPr>
      </w:pPr>
    </w:p>
    <w:p w:rsidR="003B572C" w:rsidRDefault="003B572C" w:rsidP="00F24FB7">
      <w:pPr>
        <w:tabs>
          <w:tab w:val="left" w:pos="0"/>
          <w:tab w:val="left" w:pos="510"/>
        </w:tabs>
        <w:spacing w:after="0" w:line="240" w:lineRule="auto"/>
        <w:rPr>
          <w:rFonts w:ascii="Times New Roman" w:hAnsi="Times New Roman"/>
          <w:b/>
          <w:bCs/>
          <w:sz w:val="20"/>
          <w:szCs w:val="20"/>
          <w:lang w:val="uk-UA"/>
        </w:rPr>
      </w:pPr>
    </w:p>
    <w:p w:rsidR="003B572C" w:rsidRDefault="003B572C" w:rsidP="00F24FB7">
      <w:pPr>
        <w:tabs>
          <w:tab w:val="left" w:pos="0"/>
          <w:tab w:val="left" w:pos="510"/>
        </w:tabs>
        <w:spacing w:after="0" w:line="240" w:lineRule="auto"/>
        <w:rPr>
          <w:rFonts w:ascii="Times New Roman" w:hAnsi="Times New Roman"/>
          <w:b/>
          <w:bCs/>
          <w:sz w:val="20"/>
          <w:szCs w:val="20"/>
          <w:lang w:val="uk-UA"/>
        </w:rPr>
      </w:pPr>
    </w:p>
    <w:p w:rsidR="003B572C" w:rsidRDefault="003B572C" w:rsidP="00F24FB7">
      <w:pPr>
        <w:tabs>
          <w:tab w:val="left" w:pos="0"/>
          <w:tab w:val="left" w:pos="510"/>
        </w:tabs>
        <w:spacing w:after="0" w:line="240" w:lineRule="auto"/>
        <w:rPr>
          <w:rFonts w:ascii="Times New Roman" w:hAnsi="Times New Roman"/>
          <w:b/>
          <w:bCs/>
          <w:sz w:val="20"/>
          <w:szCs w:val="20"/>
          <w:lang w:val="uk-UA"/>
        </w:rPr>
      </w:pPr>
    </w:p>
    <w:p w:rsidR="003B572C" w:rsidRDefault="003B572C" w:rsidP="00F24FB7">
      <w:pPr>
        <w:tabs>
          <w:tab w:val="left" w:pos="0"/>
          <w:tab w:val="left" w:pos="510"/>
        </w:tabs>
        <w:spacing w:after="0" w:line="240" w:lineRule="auto"/>
        <w:rPr>
          <w:rFonts w:ascii="Times New Roman" w:hAnsi="Times New Roman"/>
          <w:b/>
          <w:bCs/>
          <w:sz w:val="20"/>
          <w:szCs w:val="20"/>
          <w:lang w:val="uk-UA"/>
        </w:rPr>
      </w:pPr>
    </w:p>
    <w:p w:rsidR="003B572C" w:rsidRDefault="003B572C" w:rsidP="00F24FB7">
      <w:pPr>
        <w:tabs>
          <w:tab w:val="left" w:pos="0"/>
          <w:tab w:val="left" w:pos="510"/>
        </w:tabs>
        <w:spacing w:after="0" w:line="240" w:lineRule="auto"/>
        <w:rPr>
          <w:rFonts w:ascii="Times New Roman" w:hAnsi="Times New Roman"/>
          <w:b/>
          <w:bCs/>
          <w:sz w:val="20"/>
          <w:szCs w:val="20"/>
          <w:lang w:val="uk-UA"/>
        </w:rPr>
      </w:pPr>
    </w:p>
    <w:p w:rsidR="003B572C" w:rsidRDefault="003B572C" w:rsidP="00F24FB7">
      <w:pPr>
        <w:tabs>
          <w:tab w:val="left" w:pos="0"/>
          <w:tab w:val="left" w:pos="510"/>
        </w:tabs>
        <w:spacing w:after="0" w:line="240" w:lineRule="auto"/>
        <w:rPr>
          <w:rFonts w:ascii="Times New Roman" w:hAnsi="Times New Roman"/>
          <w:b/>
          <w:bCs/>
          <w:sz w:val="20"/>
          <w:szCs w:val="20"/>
          <w:lang w:val="uk-UA"/>
        </w:rPr>
      </w:pPr>
    </w:p>
    <w:p w:rsidR="003B572C" w:rsidRDefault="003B572C" w:rsidP="00F24FB7">
      <w:pPr>
        <w:tabs>
          <w:tab w:val="left" w:pos="0"/>
          <w:tab w:val="left" w:pos="510"/>
        </w:tabs>
        <w:spacing w:after="0" w:line="240" w:lineRule="auto"/>
        <w:rPr>
          <w:rFonts w:ascii="Times New Roman" w:hAnsi="Times New Roman"/>
          <w:b/>
          <w:bCs/>
          <w:sz w:val="20"/>
          <w:szCs w:val="20"/>
          <w:lang w:val="uk-UA"/>
        </w:rPr>
      </w:pPr>
    </w:p>
    <w:p w:rsidR="003B572C" w:rsidRDefault="003B572C" w:rsidP="00F24FB7">
      <w:pPr>
        <w:tabs>
          <w:tab w:val="left" w:pos="0"/>
          <w:tab w:val="left" w:pos="510"/>
        </w:tabs>
        <w:spacing w:after="0" w:line="240" w:lineRule="auto"/>
        <w:rPr>
          <w:rFonts w:ascii="Times New Roman" w:hAnsi="Times New Roman"/>
          <w:b/>
          <w:bCs/>
          <w:sz w:val="20"/>
          <w:szCs w:val="20"/>
          <w:lang w:val="uk-UA"/>
        </w:rPr>
      </w:pPr>
    </w:p>
    <w:p w:rsidR="003B572C" w:rsidRDefault="003B572C" w:rsidP="00F24FB7">
      <w:pPr>
        <w:tabs>
          <w:tab w:val="left" w:pos="0"/>
          <w:tab w:val="left" w:pos="510"/>
        </w:tabs>
        <w:spacing w:after="0" w:line="240" w:lineRule="auto"/>
        <w:rPr>
          <w:rFonts w:ascii="Times New Roman" w:hAnsi="Times New Roman"/>
          <w:b/>
          <w:bCs/>
          <w:sz w:val="20"/>
          <w:szCs w:val="20"/>
          <w:lang w:val="uk-UA"/>
        </w:rPr>
      </w:pPr>
    </w:p>
    <w:p w:rsidR="003D7413" w:rsidRDefault="003D7413" w:rsidP="00F24FB7">
      <w:pPr>
        <w:tabs>
          <w:tab w:val="left" w:pos="0"/>
          <w:tab w:val="left" w:pos="510"/>
        </w:tabs>
        <w:spacing w:after="0" w:line="240" w:lineRule="auto"/>
        <w:rPr>
          <w:rFonts w:ascii="Times New Roman" w:hAnsi="Times New Roman"/>
          <w:b/>
          <w:bCs/>
          <w:sz w:val="20"/>
          <w:szCs w:val="20"/>
          <w:lang w:val="uk-UA"/>
        </w:rPr>
      </w:pPr>
    </w:p>
    <w:p w:rsidR="006917EF" w:rsidRDefault="006917EF" w:rsidP="00F24FB7">
      <w:pPr>
        <w:tabs>
          <w:tab w:val="left" w:pos="0"/>
          <w:tab w:val="left" w:pos="510"/>
        </w:tabs>
        <w:spacing w:after="0" w:line="240" w:lineRule="auto"/>
        <w:rPr>
          <w:rFonts w:ascii="Times New Roman" w:hAnsi="Times New Roman"/>
          <w:b/>
          <w:bCs/>
          <w:sz w:val="20"/>
          <w:szCs w:val="20"/>
          <w:lang w:val="uk-UA"/>
        </w:rPr>
      </w:pPr>
    </w:p>
    <w:p w:rsidR="00C42A42" w:rsidRDefault="00C42A42" w:rsidP="00F24FB7">
      <w:pPr>
        <w:tabs>
          <w:tab w:val="left" w:pos="0"/>
          <w:tab w:val="left" w:pos="510"/>
        </w:tabs>
        <w:spacing w:after="0" w:line="240" w:lineRule="auto"/>
        <w:rPr>
          <w:rFonts w:ascii="Times New Roman" w:hAnsi="Times New Roman"/>
          <w:b/>
          <w:bCs/>
          <w:sz w:val="20"/>
          <w:szCs w:val="20"/>
          <w:lang w:val="uk-UA"/>
        </w:rPr>
      </w:pPr>
    </w:p>
    <w:p w:rsidR="00A06A2D" w:rsidRDefault="00C42A42" w:rsidP="00A06A2D">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lastRenderedPageBreak/>
        <w:t xml:space="preserve">Додаток </w:t>
      </w:r>
      <w:r w:rsidR="00A06A2D">
        <w:rPr>
          <w:rFonts w:ascii="Times New Roman" w:hAnsi="Times New Roman"/>
          <w:sz w:val="20"/>
          <w:szCs w:val="20"/>
          <w:u w:val="single"/>
          <w:lang w:val="uk-UA"/>
        </w:rPr>
        <w:t xml:space="preserve">      34     </w:t>
      </w:r>
      <w:r w:rsidRPr="003F7F6F">
        <w:rPr>
          <w:rFonts w:ascii="Times New Roman" w:hAnsi="Times New Roman"/>
          <w:sz w:val="20"/>
          <w:szCs w:val="20"/>
          <w:lang w:val="uk-UA"/>
        </w:rPr>
        <w:t xml:space="preserve">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p>
    <w:p w:rsidR="00C42A42" w:rsidRPr="00A06A2D" w:rsidRDefault="00C42A42" w:rsidP="00A06A2D">
      <w:pPr>
        <w:spacing w:after="0" w:line="240" w:lineRule="auto"/>
        <w:ind w:left="4536" w:right="-284"/>
        <w:rPr>
          <w:rFonts w:ascii="Times New Roman" w:hAnsi="Times New Roman"/>
          <w:sz w:val="20"/>
          <w:szCs w:val="20"/>
          <w:lang w:val="uk-UA"/>
        </w:rPr>
      </w:pP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A06A2D" w:rsidRDefault="00C42A42" w:rsidP="00A06A2D">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CD3DC7" w:rsidRDefault="00CD3DC7" w:rsidP="00CD3DC7">
      <w:pPr>
        <w:spacing w:after="0" w:line="240" w:lineRule="auto"/>
        <w:jc w:val="center"/>
        <w:rPr>
          <w:rFonts w:ascii="Times New Roman" w:hAnsi="Times New Roman"/>
          <w:b/>
          <w:sz w:val="24"/>
          <w:szCs w:val="24"/>
          <w:u w:val="single"/>
          <w:lang w:val="uk-UA" w:eastAsia="uk-UA"/>
        </w:rPr>
      </w:pPr>
      <w:r>
        <w:rPr>
          <w:rFonts w:ascii="Times New Roman" w:hAnsi="Times New Roman"/>
          <w:b/>
          <w:sz w:val="24"/>
          <w:szCs w:val="24"/>
          <w:u w:val="single"/>
          <w:lang w:val="uk-UA" w:eastAsia="uk-UA"/>
        </w:rPr>
        <w:t xml:space="preserve">Внесення змін до свідоцтва про право власності </w:t>
      </w:r>
    </w:p>
    <w:p w:rsidR="00CD3DC7" w:rsidRDefault="00C42A42" w:rsidP="00D26420">
      <w:pPr>
        <w:spacing w:after="0" w:line="240" w:lineRule="auto"/>
        <w:jc w:val="center"/>
        <w:rPr>
          <w:rFonts w:ascii="Times New Roman" w:hAnsi="Times New Roman"/>
          <w:sz w:val="20"/>
          <w:szCs w:val="20"/>
          <w:lang w:val="uk-UA"/>
        </w:rPr>
      </w:pPr>
      <w:r w:rsidRPr="00DF1391">
        <w:rPr>
          <w:rFonts w:ascii="Times New Roman" w:hAnsi="Times New Roman"/>
          <w:sz w:val="20"/>
          <w:szCs w:val="20"/>
          <w:lang w:val="uk-UA"/>
        </w:rPr>
        <w:t xml:space="preserve"> (назва адміністративної послуги)    </w:t>
      </w:r>
    </w:p>
    <w:p w:rsidR="00C42A42" w:rsidRPr="00DF1391" w:rsidRDefault="00C42A42" w:rsidP="00D26420">
      <w:pPr>
        <w:spacing w:after="0" w:line="240" w:lineRule="auto"/>
        <w:jc w:val="center"/>
        <w:rPr>
          <w:rFonts w:ascii="Times New Roman" w:hAnsi="Times New Roman"/>
          <w:b/>
          <w:sz w:val="20"/>
          <w:szCs w:val="20"/>
          <w:u w:val="single"/>
          <w:lang w:val="uk-UA"/>
        </w:rPr>
      </w:pPr>
      <w:r w:rsidRPr="00DF1391">
        <w:rPr>
          <w:rFonts w:ascii="Times New Roman" w:hAnsi="Times New Roman"/>
          <w:sz w:val="20"/>
          <w:szCs w:val="20"/>
          <w:lang w:val="uk-UA"/>
        </w:rPr>
        <w:t xml:space="preserve">                              </w:t>
      </w:r>
    </w:p>
    <w:p w:rsidR="00C42A42" w:rsidRPr="00B4741E" w:rsidRDefault="00CD3DC7" w:rsidP="006029BD">
      <w:pPr>
        <w:shd w:val="clear" w:color="auto" w:fill="FFFFFF"/>
        <w:spacing w:after="0" w:line="240" w:lineRule="auto"/>
        <w:jc w:val="center"/>
        <w:rPr>
          <w:rFonts w:ascii="Times New Roman" w:hAnsi="Times New Roman"/>
          <w:b/>
          <w:sz w:val="20"/>
          <w:szCs w:val="20"/>
          <w:u w:val="single"/>
          <w:lang w:val="uk-UA" w:eastAsia="uk-UA"/>
        </w:rPr>
      </w:pPr>
      <w:r w:rsidRPr="003022B6">
        <w:rPr>
          <w:rFonts w:ascii="Times New Roman" w:hAnsi="Times New Roman"/>
          <w:b/>
          <w:sz w:val="20"/>
          <w:szCs w:val="20"/>
          <w:highlight w:val="white"/>
          <w:u w:val="single"/>
          <w:lang w:val="uk-UA" w:eastAsia="uk-UA"/>
        </w:rPr>
        <w:t xml:space="preserve">Відділ правової та кадрової роботи </w:t>
      </w:r>
      <w:r w:rsidR="00C42A42" w:rsidRPr="00B4741E">
        <w:rPr>
          <w:rFonts w:ascii="Times New Roman" w:hAnsi="Times New Roman"/>
          <w:b/>
          <w:sz w:val="20"/>
          <w:szCs w:val="20"/>
          <w:u w:val="single"/>
          <w:lang w:val="uk-UA" w:eastAsia="uk-UA"/>
        </w:rPr>
        <w:t>Коростишівської міської ради</w:t>
      </w:r>
    </w:p>
    <w:p w:rsidR="00C42A42" w:rsidRPr="00A06A2D" w:rsidRDefault="00C42A42" w:rsidP="00A06A2D">
      <w:pPr>
        <w:shd w:val="clear" w:color="auto" w:fill="FFFFFF"/>
        <w:spacing w:after="0" w:line="240" w:lineRule="auto"/>
        <w:jc w:val="center"/>
        <w:rPr>
          <w:rFonts w:ascii="Times New Roman" w:hAnsi="Times New Roman"/>
          <w:sz w:val="20"/>
          <w:szCs w:val="20"/>
        </w:rPr>
      </w:pPr>
      <w:r w:rsidRPr="00DF1391">
        <w:rPr>
          <w:rFonts w:ascii="Times New Roman" w:hAnsi="Times New Roman"/>
          <w:sz w:val="20"/>
          <w:szCs w:val="20"/>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CD3DC7" w:rsidRPr="005F2129" w:rsidRDefault="00CD3DC7" w:rsidP="00CD3DC7">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CD3DC7" w:rsidRPr="005F2129" w:rsidRDefault="00CD3DC7" w:rsidP="00CD3DC7">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CD3DC7" w:rsidRPr="005F2129" w:rsidRDefault="00CD3DC7" w:rsidP="00CD3DC7">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A06A2D">
              <w:rPr>
                <w:sz w:val="20"/>
              </w:rPr>
              <w:t>асть</w:t>
            </w:r>
            <w:r w:rsidRPr="005F2129">
              <w:rPr>
                <w:sz w:val="20"/>
              </w:rPr>
              <w:t xml:space="preserve">, 12501 </w:t>
            </w:r>
          </w:p>
          <w:p w:rsidR="00CD3DC7" w:rsidRPr="009B0F58" w:rsidRDefault="00CD3DC7" w:rsidP="00CD3DC7">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CD3DC7" w:rsidRPr="005F2129" w:rsidRDefault="00CD3DC7" w:rsidP="00CD3DC7">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CD3DC7" w:rsidRPr="009B0F58" w:rsidRDefault="00CD3DC7" w:rsidP="00CD3DC7">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CD3DC7" w:rsidRPr="009B0F58" w:rsidRDefault="00CD3DC7" w:rsidP="00CD3DC7">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CD3DC7" w:rsidRPr="00923E9E" w:rsidRDefault="00CD3DC7" w:rsidP="00CD3DC7">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CD3DC7" w:rsidP="00CD3DC7">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3B572C" w:rsidRPr="003B572C" w:rsidRDefault="003B572C" w:rsidP="003B572C">
            <w:pPr>
              <w:suppressAutoHyphens/>
              <w:autoSpaceDE w:val="0"/>
              <w:spacing w:after="0" w:line="240" w:lineRule="auto"/>
              <w:ind w:firstLine="322"/>
              <w:jc w:val="both"/>
              <w:rPr>
                <w:rFonts w:ascii="Times New Roman" w:hAnsi="Times New Roman"/>
                <w:bCs/>
                <w:sz w:val="20"/>
                <w:szCs w:val="20"/>
                <w:lang w:val="uk-UA" w:eastAsia="ar-SA"/>
              </w:rPr>
            </w:pPr>
            <w:r>
              <w:rPr>
                <w:rFonts w:ascii="Times New Roman" w:hAnsi="Times New Roman"/>
                <w:bCs/>
                <w:sz w:val="20"/>
                <w:szCs w:val="20"/>
                <w:lang w:val="uk-UA" w:eastAsia="ar-SA"/>
              </w:rPr>
              <w:t>1</w:t>
            </w:r>
            <w:r w:rsidRPr="003B572C">
              <w:rPr>
                <w:rFonts w:ascii="Times New Roman" w:hAnsi="Times New Roman"/>
                <w:bCs/>
                <w:sz w:val="20"/>
                <w:szCs w:val="20"/>
                <w:lang w:val="uk-UA" w:eastAsia="ar-SA"/>
              </w:rPr>
              <w:t>. Заява про внесення змін за згодою всіх повнолітніх співвласників житла, що брали участь у приватизації житла, про визначення часток у спільній сумісній власності.</w:t>
            </w:r>
          </w:p>
          <w:p w:rsidR="003B572C" w:rsidRPr="003B572C" w:rsidRDefault="003B572C" w:rsidP="003B572C">
            <w:pPr>
              <w:suppressAutoHyphens/>
              <w:autoSpaceDE w:val="0"/>
              <w:spacing w:after="0" w:line="240" w:lineRule="auto"/>
              <w:ind w:firstLine="322"/>
              <w:jc w:val="both"/>
              <w:rPr>
                <w:rFonts w:ascii="Times New Roman" w:hAnsi="Times New Roman"/>
                <w:bCs/>
                <w:sz w:val="20"/>
                <w:szCs w:val="20"/>
                <w:lang w:val="uk-UA" w:eastAsia="ar-SA"/>
              </w:rPr>
            </w:pPr>
            <w:r w:rsidRPr="003B572C">
              <w:rPr>
                <w:rFonts w:ascii="Times New Roman" w:hAnsi="Times New Roman"/>
                <w:bCs/>
                <w:sz w:val="20"/>
                <w:szCs w:val="20"/>
                <w:lang w:val="uk-UA" w:eastAsia="ar-SA"/>
              </w:rPr>
              <w:t>2. Копії паспортів всіх повнолітніх співвласників житла, що брали участь у приватизації житла.</w:t>
            </w:r>
            <w:r>
              <w:rPr>
                <w:rFonts w:ascii="Times New Roman" w:hAnsi="Times New Roman"/>
                <w:bCs/>
                <w:sz w:val="20"/>
                <w:szCs w:val="20"/>
                <w:lang w:val="uk-UA" w:eastAsia="ar-SA"/>
              </w:rPr>
              <w:t>, витягів з реєстру територіальної громади.</w:t>
            </w:r>
          </w:p>
          <w:p w:rsidR="003B572C" w:rsidRPr="003B572C" w:rsidRDefault="003B572C" w:rsidP="003B572C">
            <w:pPr>
              <w:suppressAutoHyphens/>
              <w:autoSpaceDE w:val="0"/>
              <w:spacing w:after="0" w:line="240" w:lineRule="auto"/>
              <w:ind w:firstLine="322"/>
              <w:jc w:val="both"/>
              <w:rPr>
                <w:rFonts w:ascii="Times New Roman" w:hAnsi="Times New Roman"/>
                <w:bCs/>
                <w:sz w:val="20"/>
                <w:szCs w:val="20"/>
                <w:lang w:eastAsia="ar-SA"/>
              </w:rPr>
            </w:pPr>
            <w:r w:rsidRPr="003B572C">
              <w:rPr>
                <w:rFonts w:ascii="Times New Roman" w:hAnsi="Times New Roman"/>
                <w:bCs/>
                <w:sz w:val="20"/>
                <w:szCs w:val="20"/>
                <w:lang w:eastAsia="ar-SA"/>
              </w:rPr>
              <w:t xml:space="preserve">3. </w:t>
            </w:r>
            <w:r>
              <w:rPr>
                <w:rFonts w:ascii="Times New Roman" w:hAnsi="Times New Roman"/>
                <w:bCs/>
                <w:sz w:val="20"/>
                <w:szCs w:val="20"/>
                <w:lang w:val="uk-UA" w:eastAsia="ar-SA"/>
              </w:rPr>
              <w:t>Копії с</w:t>
            </w:r>
            <w:r w:rsidRPr="003B572C">
              <w:rPr>
                <w:rFonts w:ascii="Times New Roman" w:hAnsi="Times New Roman"/>
                <w:bCs/>
                <w:sz w:val="20"/>
                <w:szCs w:val="20"/>
                <w:lang w:eastAsia="ar-SA"/>
              </w:rPr>
              <w:t>відоцт</w:t>
            </w:r>
            <w:r>
              <w:rPr>
                <w:rFonts w:ascii="Times New Roman" w:hAnsi="Times New Roman"/>
                <w:bCs/>
                <w:sz w:val="20"/>
                <w:szCs w:val="20"/>
                <w:lang w:val="uk-UA" w:eastAsia="ar-SA"/>
              </w:rPr>
              <w:t>в</w:t>
            </w:r>
            <w:r w:rsidRPr="003B572C">
              <w:rPr>
                <w:rFonts w:ascii="Times New Roman" w:hAnsi="Times New Roman"/>
                <w:bCs/>
                <w:sz w:val="20"/>
                <w:szCs w:val="20"/>
                <w:lang w:eastAsia="ar-SA"/>
              </w:rPr>
              <w:t xml:space="preserve"> про народження для неповнолітніх співвласників житла, що брали участь у приватизації житла.</w:t>
            </w:r>
          </w:p>
          <w:p w:rsidR="003B572C" w:rsidRPr="003B572C" w:rsidRDefault="003B572C" w:rsidP="003B572C">
            <w:pPr>
              <w:suppressAutoHyphens/>
              <w:autoSpaceDE w:val="0"/>
              <w:spacing w:after="0" w:line="240" w:lineRule="auto"/>
              <w:ind w:firstLine="322"/>
              <w:jc w:val="both"/>
              <w:rPr>
                <w:rFonts w:ascii="Times New Roman" w:hAnsi="Times New Roman"/>
                <w:bCs/>
                <w:sz w:val="20"/>
                <w:szCs w:val="20"/>
                <w:lang w:eastAsia="ar-SA"/>
              </w:rPr>
            </w:pPr>
            <w:r w:rsidRPr="003B572C">
              <w:rPr>
                <w:rFonts w:ascii="Times New Roman" w:hAnsi="Times New Roman"/>
                <w:bCs/>
                <w:sz w:val="20"/>
                <w:szCs w:val="20"/>
                <w:lang w:eastAsia="ar-SA"/>
              </w:rPr>
              <w:t xml:space="preserve">4. </w:t>
            </w:r>
            <w:r>
              <w:rPr>
                <w:rFonts w:ascii="Times New Roman" w:hAnsi="Times New Roman"/>
                <w:bCs/>
                <w:sz w:val="20"/>
                <w:szCs w:val="20"/>
                <w:lang w:val="uk-UA" w:eastAsia="ar-SA"/>
              </w:rPr>
              <w:t>Копія д</w:t>
            </w:r>
            <w:r w:rsidRPr="003B572C">
              <w:rPr>
                <w:rFonts w:ascii="Times New Roman" w:hAnsi="Times New Roman"/>
                <w:bCs/>
                <w:sz w:val="20"/>
                <w:szCs w:val="20"/>
                <w:lang w:eastAsia="ar-SA"/>
              </w:rPr>
              <w:t>овідк</w:t>
            </w:r>
            <w:r>
              <w:rPr>
                <w:rFonts w:ascii="Times New Roman" w:hAnsi="Times New Roman"/>
                <w:bCs/>
                <w:sz w:val="20"/>
                <w:szCs w:val="20"/>
                <w:lang w:val="uk-UA" w:eastAsia="ar-SA"/>
              </w:rPr>
              <w:t>и</w:t>
            </w:r>
            <w:r w:rsidRPr="003B572C">
              <w:rPr>
                <w:rFonts w:ascii="Times New Roman" w:hAnsi="Times New Roman"/>
                <w:bCs/>
                <w:sz w:val="20"/>
                <w:szCs w:val="20"/>
                <w:lang w:eastAsia="ar-SA"/>
              </w:rPr>
              <w:t xml:space="preserve"> про присвоєння реєстраційного номера облікової картки платника податку</w:t>
            </w:r>
            <w:r w:rsidRPr="003B572C">
              <w:rPr>
                <w:rFonts w:ascii="Times New Roman" w:hAnsi="Times New Roman"/>
                <w:bCs/>
                <w:sz w:val="20"/>
                <w:szCs w:val="20"/>
                <w:lang w:val="uk-UA" w:eastAsia="ar-SA"/>
              </w:rPr>
              <w:t xml:space="preserve"> заявника</w:t>
            </w:r>
            <w:r w:rsidRPr="003B572C">
              <w:rPr>
                <w:rFonts w:ascii="Times New Roman" w:hAnsi="Times New Roman"/>
                <w:bCs/>
                <w:sz w:val="20"/>
                <w:szCs w:val="20"/>
                <w:lang w:eastAsia="ar-SA"/>
              </w:rPr>
              <w:t>.</w:t>
            </w:r>
          </w:p>
          <w:p w:rsidR="003B572C" w:rsidRPr="003B572C" w:rsidRDefault="003B572C" w:rsidP="003B572C">
            <w:pPr>
              <w:suppressAutoHyphens/>
              <w:autoSpaceDE w:val="0"/>
              <w:spacing w:after="0" w:line="240" w:lineRule="auto"/>
              <w:ind w:firstLine="322"/>
              <w:jc w:val="both"/>
              <w:rPr>
                <w:rFonts w:ascii="Times New Roman" w:hAnsi="Times New Roman"/>
                <w:bCs/>
                <w:sz w:val="20"/>
                <w:szCs w:val="20"/>
                <w:lang w:val="uk-UA" w:eastAsia="ar-SA"/>
              </w:rPr>
            </w:pPr>
            <w:r w:rsidRPr="003B572C">
              <w:rPr>
                <w:rFonts w:ascii="Times New Roman" w:hAnsi="Times New Roman"/>
                <w:bCs/>
                <w:sz w:val="20"/>
                <w:szCs w:val="20"/>
                <w:lang w:eastAsia="ar-SA"/>
              </w:rPr>
              <w:t xml:space="preserve">5. </w:t>
            </w:r>
            <w:r>
              <w:rPr>
                <w:rFonts w:ascii="Times New Roman" w:hAnsi="Times New Roman"/>
                <w:bCs/>
                <w:sz w:val="20"/>
                <w:szCs w:val="20"/>
                <w:lang w:val="uk-UA" w:eastAsia="ar-SA"/>
              </w:rPr>
              <w:t>Копія с</w:t>
            </w:r>
            <w:r w:rsidRPr="003B572C">
              <w:rPr>
                <w:rFonts w:ascii="Times New Roman" w:hAnsi="Times New Roman"/>
                <w:bCs/>
                <w:sz w:val="20"/>
                <w:szCs w:val="20"/>
                <w:lang w:eastAsia="ar-SA"/>
              </w:rPr>
              <w:t>відоцтв</w:t>
            </w:r>
            <w:r>
              <w:rPr>
                <w:rFonts w:ascii="Times New Roman" w:hAnsi="Times New Roman"/>
                <w:bCs/>
                <w:sz w:val="20"/>
                <w:szCs w:val="20"/>
                <w:lang w:val="uk-UA" w:eastAsia="ar-SA"/>
              </w:rPr>
              <w:t>а</w:t>
            </w:r>
            <w:r w:rsidRPr="003B572C">
              <w:rPr>
                <w:rFonts w:ascii="Times New Roman" w:hAnsi="Times New Roman"/>
                <w:bCs/>
                <w:sz w:val="20"/>
                <w:szCs w:val="20"/>
                <w:lang w:eastAsia="ar-SA"/>
              </w:rPr>
              <w:t xml:space="preserve"> про смерт</w:t>
            </w:r>
            <w:r w:rsidRPr="003B572C">
              <w:rPr>
                <w:rFonts w:ascii="Times New Roman" w:hAnsi="Times New Roman"/>
                <w:bCs/>
                <w:sz w:val="20"/>
                <w:szCs w:val="20"/>
                <w:lang w:val="uk-UA" w:eastAsia="ar-SA"/>
              </w:rPr>
              <w:t>ь</w:t>
            </w:r>
            <w:r w:rsidRPr="003B572C">
              <w:rPr>
                <w:rFonts w:ascii="Times New Roman" w:hAnsi="Times New Roman"/>
                <w:bCs/>
                <w:sz w:val="20"/>
                <w:szCs w:val="20"/>
                <w:lang w:eastAsia="ar-SA"/>
              </w:rPr>
              <w:t xml:space="preserve"> (у разі якщо один з співвласників житла помер).</w:t>
            </w:r>
          </w:p>
          <w:p w:rsidR="003B572C" w:rsidRPr="003B572C" w:rsidRDefault="003B572C" w:rsidP="003B572C">
            <w:pPr>
              <w:suppressAutoHyphens/>
              <w:autoSpaceDE w:val="0"/>
              <w:spacing w:after="0" w:line="240" w:lineRule="auto"/>
              <w:ind w:firstLine="322"/>
              <w:jc w:val="both"/>
              <w:rPr>
                <w:rFonts w:ascii="Times New Roman" w:hAnsi="Times New Roman"/>
                <w:bCs/>
                <w:sz w:val="20"/>
                <w:szCs w:val="20"/>
                <w:lang w:val="uk-UA" w:eastAsia="ar-SA"/>
              </w:rPr>
            </w:pPr>
            <w:r w:rsidRPr="003B572C">
              <w:rPr>
                <w:rFonts w:ascii="Times New Roman" w:hAnsi="Times New Roman"/>
                <w:bCs/>
                <w:sz w:val="20"/>
                <w:szCs w:val="20"/>
                <w:lang w:val="uk-UA" w:eastAsia="ar-SA"/>
              </w:rPr>
              <w:t xml:space="preserve">6. Підтверджуючі документи стосовно внесених змін до свідоцтва </w:t>
            </w:r>
            <w:r w:rsidRPr="003B572C">
              <w:rPr>
                <w:rFonts w:ascii="Times New Roman" w:hAnsi="Times New Roman"/>
                <w:bCs/>
                <w:sz w:val="20"/>
                <w:szCs w:val="20"/>
                <w:lang w:eastAsia="ar-SA"/>
              </w:rPr>
              <w:t>про право власності на житло</w:t>
            </w:r>
            <w:r w:rsidRPr="003B572C">
              <w:rPr>
                <w:rFonts w:ascii="Times New Roman" w:hAnsi="Times New Roman"/>
                <w:bCs/>
                <w:sz w:val="20"/>
                <w:szCs w:val="20"/>
                <w:lang w:val="uk-UA" w:eastAsia="ar-SA"/>
              </w:rPr>
              <w:t>.</w:t>
            </w:r>
            <w:r w:rsidRPr="003B572C">
              <w:rPr>
                <w:rFonts w:ascii="Times New Roman" w:hAnsi="Times New Roman"/>
                <w:bCs/>
                <w:sz w:val="20"/>
                <w:szCs w:val="20"/>
                <w:lang w:eastAsia="ar-SA"/>
              </w:rPr>
              <w:t xml:space="preserve"> </w:t>
            </w:r>
          </w:p>
          <w:p w:rsidR="00C42A42" w:rsidRPr="003B572C" w:rsidRDefault="003B572C" w:rsidP="003B572C">
            <w:pPr>
              <w:suppressAutoHyphens/>
              <w:autoSpaceDE w:val="0"/>
              <w:spacing w:after="0" w:line="240" w:lineRule="auto"/>
              <w:ind w:firstLine="322"/>
              <w:jc w:val="both"/>
              <w:rPr>
                <w:rFonts w:ascii="Times New Roman" w:hAnsi="Times New Roman"/>
                <w:b/>
                <w:sz w:val="20"/>
                <w:szCs w:val="20"/>
                <w:lang w:val="uk-UA" w:eastAsia="ar-SA"/>
              </w:rPr>
            </w:pPr>
            <w:r w:rsidRPr="003B572C">
              <w:rPr>
                <w:rFonts w:ascii="Times New Roman" w:hAnsi="Times New Roman"/>
                <w:bCs/>
                <w:sz w:val="20"/>
                <w:szCs w:val="20"/>
                <w:lang w:val="uk-UA" w:eastAsia="ar-SA"/>
              </w:rPr>
              <w:t>7</w:t>
            </w:r>
            <w:r w:rsidRPr="003B572C">
              <w:rPr>
                <w:rFonts w:ascii="Times New Roman" w:hAnsi="Times New Roman"/>
                <w:bCs/>
                <w:sz w:val="20"/>
                <w:szCs w:val="20"/>
                <w:lang w:eastAsia="ar-SA"/>
              </w:rPr>
              <w:t xml:space="preserve">. </w:t>
            </w:r>
            <w:r>
              <w:rPr>
                <w:rFonts w:ascii="Times New Roman" w:hAnsi="Times New Roman"/>
                <w:bCs/>
                <w:sz w:val="20"/>
                <w:szCs w:val="20"/>
                <w:lang w:val="uk-UA" w:eastAsia="ar-SA"/>
              </w:rPr>
              <w:t>С</w:t>
            </w:r>
            <w:r w:rsidRPr="003B572C">
              <w:rPr>
                <w:rFonts w:ascii="Times New Roman" w:hAnsi="Times New Roman"/>
                <w:bCs/>
                <w:sz w:val="20"/>
                <w:szCs w:val="20"/>
                <w:lang w:eastAsia="ar-SA"/>
              </w:rPr>
              <w:t>відоцтв</w:t>
            </w:r>
            <w:r>
              <w:rPr>
                <w:rFonts w:ascii="Times New Roman" w:hAnsi="Times New Roman"/>
                <w:bCs/>
                <w:sz w:val="20"/>
                <w:szCs w:val="20"/>
                <w:lang w:val="uk-UA" w:eastAsia="ar-SA"/>
              </w:rPr>
              <w:t>о</w:t>
            </w:r>
            <w:r w:rsidRPr="003B572C">
              <w:rPr>
                <w:rFonts w:ascii="Times New Roman" w:hAnsi="Times New Roman"/>
                <w:bCs/>
                <w:sz w:val="20"/>
                <w:szCs w:val="20"/>
                <w:lang w:eastAsia="ar-SA"/>
              </w:rPr>
              <w:t xml:space="preserve"> про право власності на житло</w:t>
            </w:r>
            <w:r>
              <w:rPr>
                <w:rFonts w:ascii="Times New Roman" w:hAnsi="Times New Roman"/>
                <w:bCs/>
                <w:sz w:val="20"/>
                <w:szCs w:val="20"/>
                <w:lang w:val="uk-UA" w:eastAsia="ar-SA"/>
              </w:rPr>
              <w:t>, до якого необхідно внести зміни.</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Pr="005F2129" w:rsidRDefault="00A06A2D" w:rsidP="005F2129">
            <w:pPr>
              <w:suppressAutoHyphens/>
              <w:autoSpaceDE w:val="0"/>
              <w:spacing w:after="0" w:line="240" w:lineRule="auto"/>
              <w:jc w:val="both"/>
              <w:rPr>
                <w:rFonts w:ascii="Times New Roman" w:hAnsi="Times New Roman"/>
                <w:sz w:val="20"/>
                <w:szCs w:val="20"/>
                <w:lang w:val="uk-UA" w:eastAsia="ar-SA"/>
              </w:rPr>
            </w:pPr>
            <w:r>
              <w:rPr>
                <w:rFonts w:ascii="Times New Roman" w:hAnsi="Times New Roman"/>
                <w:sz w:val="20"/>
                <w:szCs w:val="20"/>
                <w:lang w:val="uk-UA" w:eastAsia="ar-SA"/>
              </w:rPr>
              <w:t>Б</w:t>
            </w:r>
            <w:r w:rsidR="00C42A42" w:rsidRPr="005F2129">
              <w:rPr>
                <w:rFonts w:ascii="Times New Roman" w:hAnsi="Times New Roman"/>
                <w:sz w:val="20"/>
                <w:szCs w:val="20"/>
                <w:lang w:val="uk-UA" w:eastAsia="ar-SA"/>
              </w:rPr>
              <w:t>езоплатно</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5F2129" w:rsidRDefault="00C42A42" w:rsidP="005F2129">
            <w:pPr>
              <w:suppressAutoHyphens/>
              <w:autoSpaceDE w:val="0"/>
              <w:spacing w:after="0" w:line="240" w:lineRule="auto"/>
              <w:contextualSpacing/>
              <w:jc w:val="both"/>
              <w:rPr>
                <w:rFonts w:ascii="Times New Roman" w:hAnsi="Times New Roman"/>
                <w:sz w:val="20"/>
                <w:szCs w:val="20"/>
                <w:lang w:val="uk-UA"/>
              </w:rPr>
            </w:pPr>
            <w:r w:rsidRPr="005F2129">
              <w:rPr>
                <w:rFonts w:ascii="Times New Roman" w:hAnsi="Times New Roman"/>
                <w:sz w:val="20"/>
                <w:szCs w:val="20"/>
                <w:lang w:val="uk-UA"/>
              </w:rPr>
              <w:t xml:space="preserve">30 </w:t>
            </w:r>
            <w:r w:rsidR="003B572C">
              <w:rPr>
                <w:rFonts w:ascii="Times New Roman" w:hAnsi="Times New Roman"/>
                <w:sz w:val="20"/>
                <w:szCs w:val="20"/>
                <w:lang w:val="uk-UA"/>
              </w:rPr>
              <w:t xml:space="preserve">календарних </w:t>
            </w:r>
            <w:r w:rsidRPr="005F2129">
              <w:rPr>
                <w:rFonts w:ascii="Times New Roman" w:hAnsi="Times New Roman"/>
                <w:sz w:val="20"/>
                <w:szCs w:val="20"/>
                <w:lang w:val="uk-UA"/>
              </w:rPr>
              <w:t>днів</w:t>
            </w:r>
          </w:p>
          <w:p w:rsidR="00C42A42" w:rsidRPr="005F2129" w:rsidRDefault="00C42A42" w:rsidP="005F2129">
            <w:pPr>
              <w:spacing w:after="0" w:line="240" w:lineRule="auto"/>
              <w:ind w:firstLine="203"/>
              <w:jc w:val="both"/>
              <w:rPr>
                <w:rFonts w:ascii="Times New Roman" w:hAnsi="Times New Roman"/>
                <w:i/>
                <w:sz w:val="20"/>
                <w:szCs w:val="20"/>
              </w:rPr>
            </w:pP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C42A42" w:rsidRDefault="003B572C" w:rsidP="00A06A2D">
            <w:pPr>
              <w:tabs>
                <w:tab w:val="left" w:pos="3969"/>
              </w:tabs>
              <w:spacing w:after="0" w:line="240" w:lineRule="auto"/>
              <w:ind w:firstLine="322"/>
              <w:jc w:val="both"/>
              <w:rPr>
                <w:rFonts w:ascii="Times New Roman" w:hAnsi="Times New Roman"/>
                <w:sz w:val="20"/>
                <w:szCs w:val="20"/>
                <w:lang w:eastAsia="ar-SA"/>
              </w:rPr>
            </w:pPr>
            <w:r>
              <w:rPr>
                <w:rFonts w:ascii="Times New Roman" w:hAnsi="Times New Roman"/>
                <w:sz w:val="20"/>
                <w:szCs w:val="20"/>
                <w:lang w:val="uk-UA" w:eastAsia="ar-SA"/>
              </w:rPr>
              <w:t xml:space="preserve">1. </w:t>
            </w:r>
            <w:r w:rsidRPr="003B572C">
              <w:rPr>
                <w:rFonts w:ascii="Times New Roman" w:hAnsi="Times New Roman"/>
                <w:sz w:val="20"/>
                <w:szCs w:val="20"/>
                <w:lang w:eastAsia="ar-SA"/>
              </w:rPr>
              <w:t>Свідоцтво про право власності на житло з внесеними змінами</w:t>
            </w:r>
          </w:p>
          <w:p w:rsidR="003B572C" w:rsidRPr="003B572C" w:rsidRDefault="003B572C" w:rsidP="00A06A2D">
            <w:pPr>
              <w:tabs>
                <w:tab w:val="left" w:pos="3969"/>
              </w:tabs>
              <w:spacing w:after="0" w:line="240" w:lineRule="auto"/>
              <w:ind w:firstLine="322"/>
              <w:jc w:val="both"/>
              <w:rPr>
                <w:rFonts w:ascii="Times New Roman" w:hAnsi="Times New Roman"/>
                <w:sz w:val="20"/>
                <w:szCs w:val="20"/>
                <w:lang w:val="uk-UA" w:eastAsia="ar-SA"/>
              </w:rPr>
            </w:pPr>
            <w:r>
              <w:rPr>
                <w:rFonts w:ascii="Times New Roman" w:hAnsi="Times New Roman"/>
                <w:sz w:val="20"/>
                <w:szCs w:val="20"/>
                <w:lang w:val="uk-UA" w:eastAsia="ar-SA"/>
              </w:rPr>
              <w:t>2</w:t>
            </w:r>
            <w:r w:rsidRPr="003B572C">
              <w:rPr>
                <w:rFonts w:ascii="Times New Roman" w:hAnsi="Times New Roman"/>
                <w:sz w:val="20"/>
                <w:szCs w:val="20"/>
                <w:lang w:val="uk-UA" w:eastAsia="ar-SA"/>
              </w:rPr>
              <w:t>. Вмотивована відмова про неможливість</w:t>
            </w:r>
            <w:r>
              <w:rPr>
                <w:rFonts w:ascii="Times New Roman" w:hAnsi="Times New Roman"/>
                <w:sz w:val="20"/>
                <w:szCs w:val="20"/>
                <w:lang w:val="uk-UA" w:eastAsia="ar-SA"/>
              </w:rPr>
              <w:t xml:space="preserve"> внесення змін до с</w:t>
            </w:r>
            <w:r w:rsidRPr="003B572C">
              <w:rPr>
                <w:rFonts w:ascii="Times New Roman" w:hAnsi="Times New Roman"/>
                <w:sz w:val="20"/>
                <w:szCs w:val="20"/>
                <w:lang w:eastAsia="ar-SA"/>
              </w:rPr>
              <w:t>відоцтв</w:t>
            </w:r>
            <w:r>
              <w:rPr>
                <w:rFonts w:ascii="Times New Roman" w:hAnsi="Times New Roman"/>
                <w:sz w:val="20"/>
                <w:szCs w:val="20"/>
                <w:lang w:val="uk-UA" w:eastAsia="ar-SA"/>
              </w:rPr>
              <w:t>а</w:t>
            </w:r>
            <w:r w:rsidRPr="003B572C">
              <w:rPr>
                <w:rFonts w:ascii="Times New Roman" w:hAnsi="Times New Roman"/>
                <w:sz w:val="20"/>
                <w:szCs w:val="20"/>
                <w:lang w:eastAsia="ar-SA"/>
              </w:rPr>
              <w:t xml:space="preserve"> про право власності на житло</w:t>
            </w:r>
            <w:r>
              <w:rPr>
                <w:rFonts w:ascii="Times New Roman" w:hAnsi="Times New Roman"/>
                <w:sz w:val="20"/>
                <w:szCs w:val="20"/>
                <w:lang w:val="uk-UA" w:eastAsia="ar-SA"/>
              </w:rPr>
              <w:t xml:space="preserve"> з поверненням оригіналу свідоцтва.</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C42A42" w:rsidRPr="005F2129" w:rsidRDefault="0033799F" w:rsidP="005F2129">
            <w:pPr>
              <w:suppressAutoHyphens/>
              <w:autoSpaceDE w:val="0"/>
              <w:spacing w:after="0" w:line="240" w:lineRule="auto"/>
              <w:jc w:val="both"/>
              <w:rPr>
                <w:rFonts w:ascii="Times New Roman" w:hAnsi="Times New Roman"/>
                <w:sz w:val="20"/>
                <w:szCs w:val="20"/>
                <w:lang w:eastAsia="ar-SA"/>
              </w:rPr>
            </w:pPr>
            <w:r w:rsidRPr="0033799F">
              <w:rPr>
                <w:rFonts w:ascii="Times New Roman" w:hAnsi="Times New Roman"/>
                <w:sz w:val="20"/>
                <w:szCs w:val="20"/>
                <w:lang w:val="uk-UA" w:eastAsia="ar-SA"/>
              </w:rPr>
              <w:t>Звернення до центру надання адміністративних послуг особисто або через уповноважену особу</w:t>
            </w:r>
          </w:p>
        </w:tc>
      </w:tr>
      <w:tr w:rsidR="00C42A42" w:rsidRPr="00031865"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3B572C" w:rsidRDefault="00A06A2D" w:rsidP="003B572C">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1. </w:t>
            </w:r>
            <w:r w:rsidR="003B572C" w:rsidRPr="003B572C">
              <w:rPr>
                <w:rFonts w:ascii="Times New Roman" w:hAnsi="Times New Roman"/>
                <w:sz w:val="20"/>
                <w:szCs w:val="20"/>
                <w:lang w:val="uk-UA"/>
              </w:rPr>
              <w:t>Закон України «Про приватизацію державного житлового фонду»</w:t>
            </w:r>
            <w:r w:rsidR="003B572C">
              <w:rPr>
                <w:rFonts w:ascii="Times New Roman" w:hAnsi="Times New Roman"/>
                <w:sz w:val="20"/>
                <w:szCs w:val="20"/>
                <w:lang w:val="uk-UA"/>
              </w:rPr>
              <w:t>,</w:t>
            </w:r>
            <w:r w:rsidR="003B572C" w:rsidRPr="003B572C">
              <w:rPr>
                <w:rFonts w:ascii="Times New Roman" w:hAnsi="Times New Roman"/>
                <w:sz w:val="20"/>
                <w:szCs w:val="20"/>
                <w:lang w:val="uk-UA"/>
              </w:rPr>
              <w:t xml:space="preserve"> Закон України «Про забезпечення реалізації житлових прав мешканців гуртожитків»; </w:t>
            </w:r>
          </w:p>
          <w:p w:rsidR="003B572C" w:rsidRDefault="00A06A2D" w:rsidP="003B572C">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2. </w:t>
            </w:r>
            <w:r w:rsidR="003B572C" w:rsidRPr="003B572C">
              <w:rPr>
                <w:rFonts w:ascii="Times New Roman" w:hAnsi="Times New Roman"/>
                <w:sz w:val="20"/>
                <w:szCs w:val="20"/>
                <w:lang w:val="uk-UA"/>
              </w:rPr>
              <w:t>Наказ Міністерства з питань житлово-комунального господарства України</w:t>
            </w:r>
            <w:r w:rsidR="003B572C" w:rsidRPr="003B572C">
              <w:rPr>
                <w:rFonts w:ascii="Times New Roman" w:hAnsi="Times New Roman"/>
                <w:sz w:val="20"/>
                <w:szCs w:val="20"/>
              </w:rPr>
              <w:t> </w:t>
            </w:r>
            <w:r w:rsidR="003B572C" w:rsidRPr="003B572C">
              <w:rPr>
                <w:rFonts w:ascii="Times New Roman" w:hAnsi="Times New Roman"/>
                <w:sz w:val="20"/>
                <w:szCs w:val="20"/>
                <w:lang w:val="uk-UA"/>
              </w:rPr>
              <w:t xml:space="preserve">від 16.12.2009 №396 «Про затвердження Положення про порядок передачі квартир (будинків), житлових приміщень у гуртожитках у власність громадян»; </w:t>
            </w:r>
          </w:p>
          <w:p w:rsidR="00C42A42" w:rsidRPr="003B572C" w:rsidRDefault="00A06A2D" w:rsidP="003B572C">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3. </w:t>
            </w:r>
            <w:r w:rsidR="003B572C">
              <w:rPr>
                <w:rFonts w:ascii="Times New Roman" w:hAnsi="Times New Roman"/>
                <w:sz w:val="20"/>
                <w:szCs w:val="20"/>
                <w:lang w:val="uk-UA"/>
              </w:rPr>
              <w:t>Р</w:t>
            </w:r>
            <w:r w:rsidR="003B572C" w:rsidRPr="003B572C">
              <w:rPr>
                <w:rFonts w:ascii="Times New Roman" w:hAnsi="Times New Roman"/>
                <w:sz w:val="20"/>
                <w:szCs w:val="20"/>
                <w:lang w:val="uk-UA"/>
              </w:rPr>
              <w:t>ішення виконавчого комітету Коростишівської міської ради від 19.11.2014 №215 «Про затвердження порядку видачі дубліката свідоцтва про право власності на об'єкти нерухомого майна у разі втрати крадіжки або пошкодження оригіналу документа» (зі змінами).</w:t>
            </w:r>
          </w:p>
        </w:tc>
      </w:tr>
    </w:tbl>
    <w:p w:rsidR="00C42A42" w:rsidRPr="003B572C" w:rsidRDefault="00C42A42" w:rsidP="00D26420">
      <w:pPr>
        <w:shd w:val="clear" w:color="auto" w:fill="FFFFFF"/>
        <w:spacing w:after="0" w:line="240" w:lineRule="auto"/>
        <w:jc w:val="center"/>
        <w:rPr>
          <w:rFonts w:ascii="Times New Roman" w:hAnsi="Times New Roman"/>
          <w:sz w:val="20"/>
          <w:szCs w:val="20"/>
          <w:lang w:val="uk-UA"/>
        </w:rPr>
      </w:pPr>
    </w:p>
    <w:p w:rsidR="00C42A42" w:rsidRPr="003B572C" w:rsidRDefault="00C42A42" w:rsidP="00D26420">
      <w:pPr>
        <w:shd w:val="clear" w:color="auto" w:fill="FFFFFF"/>
        <w:spacing w:after="0" w:line="240" w:lineRule="auto"/>
        <w:jc w:val="center"/>
        <w:rPr>
          <w:rFonts w:ascii="Times New Roman" w:hAnsi="Times New Roman"/>
          <w:sz w:val="20"/>
          <w:szCs w:val="20"/>
          <w:lang w:val="uk-UA"/>
        </w:rPr>
      </w:pPr>
    </w:p>
    <w:p w:rsidR="00C42A42" w:rsidRPr="003B572C" w:rsidRDefault="00C42A42" w:rsidP="00D26420">
      <w:pPr>
        <w:shd w:val="clear" w:color="auto" w:fill="FFFFFF"/>
        <w:spacing w:after="0" w:line="240" w:lineRule="auto"/>
        <w:jc w:val="center"/>
        <w:rPr>
          <w:rFonts w:ascii="Times New Roman" w:hAnsi="Times New Roman"/>
          <w:sz w:val="20"/>
          <w:szCs w:val="20"/>
          <w:lang w:val="uk-UA"/>
        </w:rPr>
      </w:pPr>
    </w:p>
    <w:p w:rsidR="00C42A42" w:rsidRPr="003B572C" w:rsidRDefault="00C42A42" w:rsidP="00D26420">
      <w:pPr>
        <w:shd w:val="clear" w:color="auto" w:fill="FFFFFF"/>
        <w:spacing w:after="0" w:line="240" w:lineRule="auto"/>
        <w:jc w:val="center"/>
        <w:rPr>
          <w:rFonts w:ascii="Times New Roman" w:hAnsi="Times New Roman"/>
          <w:sz w:val="20"/>
          <w:szCs w:val="20"/>
          <w:lang w:val="uk-UA"/>
        </w:rPr>
      </w:pPr>
    </w:p>
    <w:p w:rsidR="00C42A42" w:rsidRPr="003B572C" w:rsidRDefault="00C42A42" w:rsidP="00D26420">
      <w:pPr>
        <w:shd w:val="clear" w:color="auto" w:fill="FFFFFF"/>
        <w:spacing w:after="0" w:line="240" w:lineRule="auto"/>
        <w:jc w:val="center"/>
        <w:rPr>
          <w:rFonts w:ascii="Times New Roman" w:hAnsi="Times New Roman"/>
          <w:sz w:val="20"/>
          <w:szCs w:val="20"/>
          <w:lang w:val="uk-UA"/>
        </w:rPr>
      </w:pPr>
    </w:p>
    <w:p w:rsidR="00CD3DC7" w:rsidRDefault="00CD3DC7" w:rsidP="00F24FB7">
      <w:pPr>
        <w:tabs>
          <w:tab w:val="left" w:pos="0"/>
          <w:tab w:val="left" w:pos="510"/>
        </w:tabs>
        <w:spacing w:after="0" w:line="240" w:lineRule="auto"/>
        <w:rPr>
          <w:rFonts w:ascii="Times New Roman" w:hAnsi="Times New Roman"/>
          <w:b/>
          <w:bCs/>
          <w:sz w:val="20"/>
          <w:szCs w:val="20"/>
          <w:lang w:val="uk-UA"/>
        </w:rPr>
      </w:pPr>
    </w:p>
    <w:p w:rsidR="00CD3DC7" w:rsidRDefault="00CD3DC7" w:rsidP="00F24FB7">
      <w:pPr>
        <w:tabs>
          <w:tab w:val="left" w:pos="0"/>
          <w:tab w:val="left" w:pos="510"/>
        </w:tabs>
        <w:spacing w:after="0" w:line="240" w:lineRule="auto"/>
        <w:rPr>
          <w:rFonts w:ascii="Times New Roman" w:hAnsi="Times New Roman"/>
          <w:b/>
          <w:bCs/>
          <w:sz w:val="20"/>
          <w:szCs w:val="20"/>
          <w:lang w:val="uk-UA"/>
        </w:rPr>
      </w:pPr>
    </w:p>
    <w:p w:rsidR="006917EF" w:rsidRDefault="006917EF" w:rsidP="00F24FB7">
      <w:pPr>
        <w:tabs>
          <w:tab w:val="left" w:pos="0"/>
          <w:tab w:val="left" w:pos="510"/>
        </w:tabs>
        <w:spacing w:after="0" w:line="240" w:lineRule="auto"/>
        <w:rPr>
          <w:rFonts w:ascii="Times New Roman" w:hAnsi="Times New Roman"/>
          <w:b/>
          <w:bCs/>
          <w:sz w:val="20"/>
          <w:szCs w:val="20"/>
          <w:lang w:val="uk-UA"/>
        </w:rPr>
      </w:pPr>
    </w:p>
    <w:p w:rsidR="00A06A2D" w:rsidRDefault="00C42A42" w:rsidP="00A06A2D">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lastRenderedPageBreak/>
        <w:t xml:space="preserve">Додаток </w:t>
      </w:r>
      <w:r w:rsidR="00A06A2D">
        <w:rPr>
          <w:rFonts w:ascii="Times New Roman" w:hAnsi="Times New Roman"/>
          <w:sz w:val="20"/>
          <w:szCs w:val="20"/>
          <w:u w:val="single"/>
          <w:lang w:val="uk-UA"/>
        </w:rPr>
        <w:t xml:space="preserve">     35      </w:t>
      </w:r>
      <w:r w:rsidRPr="003F7F6F">
        <w:rPr>
          <w:rFonts w:ascii="Times New Roman" w:hAnsi="Times New Roman"/>
          <w:sz w:val="20"/>
          <w:szCs w:val="20"/>
          <w:lang w:val="uk-UA"/>
        </w:rPr>
        <w:t xml:space="preserve"> до рішення виконавчого комітету</w:t>
      </w:r>
      <w:r w:rsidRPr="007E23B4">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p>
    <w:p w:rsidR="00C42A42" w:rsidRPr="00A06A2D" w:rsidRDefault="00C42A42" w:rsidP="00A06A2D">
      <w:pPr>
        <w:spacing w:after="0" w:line="240" w:lineRule="auto"/>
        <w:ind w:left="4536" w:right="-284"/>
        <w:rPr>
          <w:rFonts w:ascii="Times New Roman" w:hAnsi="Times New Roman"/>
          <w:sz w:val="20"/>
          <w:szCs w:val="20"/>
          <w:lang w:val="uk-UA"/>
        </w:rPr>
      </w:pP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A06A2D" w:rsidRDefault="00C42A42" w:rsidP="00A06A2D">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CD3DC7" w:rsidRDefault="00CD3DC7" w:rsidP="00732D7A">
      <w:pPr>
        <w:spacing w:after="0" w:line="240" w:lineRule="auto"/>
        <w:jc w:val="center"/>
        <w:rPr>
          <w:rFonts w:ascii="Times New Roman" w:hAnsi="Times New Roman"/>
          <w:b/>
          <w:sz w:val="24"/>
          <w:szCs w:val="24"/>
          <w:u w:val="single"/>
          <w:lang w:val="uk-UA" w:eastAsia="uk-UA"/>
        </w:rPr>
      </w:pPr>
      <w:r>
        <w:rPr>
          <w:rFonts w:ascii="Times New Roman" w:hAnsi="Times New Roman"/>
          <w:b/>
          <w:sz w:val="24"/>
          <w:szCs w:val="24"/>
          <w:u w:val="single"/>
          <w:lang w:val="uk-UA" w:eastAsia="uk-UA"/>
        </w:rPr>
        <w:t>Видача довідки про участь (неучасть) в приватизації державного житлового фонду</w:t>
      </w:r>
    </w:p>
    <w:p w:rsidR="00CD3DC7" w:rsidRDefault="00C42A42" w:rsidP="00553BBA">
      <w:pPr>
        <w:spacing w:after="0" w:line="240" w:lineRule="auto"/>
        <w:jc w:val="center"/>
        <w:rPr>
          <w:rFonts w:ascii="Times New Roman" w:hAnsi="Times New Roman"/>
          <w:sz w:val="20"/>
          <w:szCs w:val="20"/>
          <w:lang w:val="uk-UA"/>
        </w:rPr>
      </w:pPr>
      <w:r w:rsidRPr="00DF1391">
        <w:rPr>
          <w:rFonts w:ascii="Times New Roman" w:hAnsi="Times New Roman"/>
          <w:sz w:val="20"/>
          <w:szCs w:val="20"/>
          <w:lang w:val="uk-UA"/>
        </w:rPr>
        <w:t xml:space="preserve"> (назва адміністративної послуги) </w:t>
      </w:r>
    </w:p>
    <w:p w:rsidR="00C42A42" w:rsidRPr="00DF1391" w:rsidRDefault="00C42A42" w:rsidP="00553BBA">
      <w:pPr>
        <w:spacing w:after="0" w:line="240" w:lineRule="auto"/>
        <w:jc w:val="center"/>
        <w:rPr>
          <w:rFonts w:ascii="Times New Roman" w:hAnsi="Times New Roman"/>
          <w:b/>
          <w:sz w:val="20"/>
          <w:szCs w:val="20"/>
          <w:u w:val="single"/>
          <w:lang w:val="uk-UA"/>
        </w:rPr>
      </w:pPr>
      <w:r w:rsidRPr="00DF1391">
        <w:rPr>
          <w:rFonts w:ascii="Times New Roman" w:hAnsi="Times New Roman"/>
          <w:sz w:val="20"/>
          <w:szCs w:val="20"/>
          <w:lang w:val="uk-UA"/>
        </w:rPr>
        <w:t xml:space="preserve">                                 </w:t>
      </w:r>
    </w:p>
    <w:p w:rsidR="00C42A42" w:rsidRPr="00B4741E" w:rsidRDefault="00CD3DC7" w:rsidP="000E086D">
      <w:pPr>
        <w:shd w:val="clear" w:color="auto" w:fill="FFFFFF"/>
        <w:spacing w:after="0" w:line="240" w:lineRule="auto"/>
        <w:jc w:val="center"/>
        <w:rPr>
          <w:rFonts w:ascii="Times New Roman" w:hAnsi="Times New Roman"/>
          <w:b/>
          <w:sz w:val="20"/>
          <w:szCs w:val="20"/>
          <w:u w:val="single"/>
          <w:lang w:val="uk-UA" w:eastAsia="uk-UA"/>
        </w:rPr>
      </w:pPr>
      <w:r w:rsidRPr="003022B6">
        <w:rPr>
          <w:rFonts w:ascii="Times New Roman" w:hAnsi="Times New Roman"/>
          <w:b/>
          <w:sz w:val="20"/>
          <w:szCs w:val="20"/>
          <w:highlight w:val="white"/>
          <w:u w:val="single"/>
          <w:lang w:val="uk-UA" w:eastAsia="uk-UA"/>
        </w:rPr>
        <w:t xml:space="preserve">Відділ правової та кадрової роботи </w:t>
      </w:r>
      <w:r w:rsidR="00C42A42" w:rsidRPr="00B4741E">
        <w:rPr>
          <w:rFonts w:ascii="Times New Roman" w:hAnsi="Times New Roman"/>
          <w:b/>
          <w:sz w:val="20"/>
          <w:szCs w:val="20"/>
          <w:u w:val="single"/>
          <w:lang w:val="uk-UA" w:eastAsia="uk-UA"/>
        </w:rPr>
        <w:t>Коростишівської міської ради</w:t>
      </w:r>
    </w:p>
    <w:p w:rsidR="00C42A42" w:rsidRPr="00CD3DC7" w:rsidRDefault="00C42A42" w:rsidP="00CD3DC7">
      <w:pPr>
        <w:shd w:val="clear" w:color="auto" w:fill="FFFFFF"/>
        <w:spacing w:after="0" w:line="240" w:lineRule="auto"/>
        <w:jc w:val="center"/>
        <w:rPr>
          <w:rFonts w:ascii="Times New Roman" w:hAnsi="Times New Roman"/>
          <w:sz w:val="20"/>
          <w:szCs w:val="20"/>
          <w:lang w:val="uk-UA"/>
        </w:rPr>
      </w:pPr>
      <w:r w:rsidRPr="00DF1391">
        <w:rPr>
          <w:rFonts w:ascii="Times New Roman" w:hAnsi="Times New Roman"/>
          <w:sz w:val="20"/>
          <w:szCs w:val="20"/>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CD3DC7" w:rsidRPr="005F2129" w:rsidRDefault="00CD3DC7" w:rsidP="00CD3DC7">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CD3DC7" w:rsidRPr="005F2129" w:rsidRDefault="00CD3DC7" w:rsidP="00CD3DC7">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CD3DC7" w:rsidRPr="005F2129" w:rsidRDefault="00CD3DC7" w:rsidP="00CD3DC7">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A06A2D">
              <w:rPr>
                <w:sz w:val="20"/>
              </w:rPr>
              <w:t>асть</w:t>
            </w:r>
            <w:r w:rsidRPr="005F2129">
              <w:rPr>
                <w:sz w:val="20"/>
              </w:rPr>
              <w:t xml:space="preserve">, 12501 </w:t>
            </w:r>
          </w:p>
          <w:p w:rsidR="00CD3DC7" w:rsidRPr="009B0F58" w:rsidRDefault="00CD3DC7" w:rsidP="00CD3DC7">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CD3DC7" w:rsidRPr="005F2129" w:rsidRDefault="00CD3DC7" w:rsidP="00CD3DC7">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CD3DC7" w:rsidRPr="009B0F58" w:rsidRDefault="00CD3DC7" w:rsidP="00CD3DC7">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CD3DC7" w:rsidRPr="009B0F58" w:rsidRDefault="00CD3DC7" w:rsidP="00CD3DC7">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CD3DC7" w:rsidRPr="00923E9E" w:rsidRDefault="00CD3DC7" w:rsidP="00CD3DC7">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CD3DC7" w:rsidP="00CD3DC7">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33799F" w:rsidRPr="0033799F" w:rsidRDefault="0033799F" w:rsidP="0033799F">
            <w:pPr>
              <w:suppressAutoHyphens/>
              <w:autoSpaceDE w:val="0"/>
              <w:spacing w:after="0" w:line="240" w:lineRule="auto"/>
              <w:ind w:firstLine="322"/>
              <w:jc w:val="both"/>
              <w:rPr>
                <w:rFonts w:ascii="Times New Roman" w:hAnsi="Times New Roman"/>
                <w:bCs/>
                <w:sz w:val="20"/>
                <w:szCs w:val="20"/>
                <w:lang w:eastAsia="ar-SA"/>
              </w:rPr>
            </w:pPr>
            <w:r w:rsidRPr="0033799F">
              <w:rPr>
                <w:rFonts w:ascii="Times New Roman" w:hAnsi="Times New Roman"/>
                <w:bCs/>
                <w:sz w:val="20"/>
                <w:szCs w:val="20"/>
                <w:lang w:eastAsia="ar-SA"/>
              </w:rPr>
              <w:t>1.</w:t>
            </w:r>
            <w:r>
              <w:rPr>
                <w:rFonts w:ascii="Times New Roman" w:hAnsi="Times New Roman"/>
                <w:bCs/>
                <w:sz w:val="20"/>
                <w:szCs w:val="20"/>
                <w:lang w:val="uk-UA" w:eastAsia="ar-SA"/>
              </w:rPr>
              <w:t xml:space="preserve"> </w:t>
            </w:r>
            <w:r w:rsidRPr="0033799F">
              <w:rPr>
                <w:rFonts w:ascii="Times New Roman" w:hAnsi="Times New Roman"/>
                <w:bCs/>
                <w:sz w:val="20"/>
                <w:szCs w:val="20"/>
                <w:lang w:eastAsia="ar-SA"/>
              </w:rPr>
              <w:t>Заява.</w:t>
            </w:r>
          </w:p>
          <w:p w:rsidR="0033799F" w:rsidRPr="0033799F" w:rsidRDefault="0033799F" w:rsidP="0033799F">
            <w:pPr>
              <w:suppressAutoHyphens/>
              <w:autoSpaceDE w:val="0"/>
              <w:spacing w:after="0" w:line="240" w:lineRule="auto"/>
              <w:ind w:firstLine="322"/>
              <w:jc w:val="both"/>
              <w:rPr>
                <w:rFonts w:ascii="Times New Roman" w:hAnsi="Times New Roman"/>
                <w:bCs/>
                <w:sz w:val="20"/>
                <w:szCs w:val="20"/>
                <w:lang w:val="uk-UA" w:eastAsia="ar-SA"/>
              </w:rPr>
            </w:pPr>
            <w:r w:rsidRPr="0033799F">
              <w:rPr>
                <w:rFonts w:ascii="Times New Roman" w:hAnsi="Times New Roman"/>
                <w:bCs/>
                <w:sz w:val="20"/>
                <w:szCs w:val="20"/>
                <w:lang w:val="uk-UA" w:eastAsia="ar-SA"/>
              </w:rPr>
              <w:t>2. Копія паспорта заявника</w:t>
            </w:r>
            <w:r>
              <w:rPr>
                <w:rFonts w:ascii="Times New Roman" w:hAnsi="Times New Roman"/>
                <w:bCs/>
                <w:sz w:val="20"/>
                <w:szCs w:val="20"/>
                <w:lang w:val="uk-UA" w:eastAsia="ar-SA"/>
              </w:rPr>
              <w:t xml:space="preserve">, витягу з реєстру територіальної громади. </w:t>
            </w:r>
          </w:p>
          <w:p w:rsidR="0033799F" w:rsidRPr="0033799F" w:rsidRDefault="0033799F" w:rsidP="0033799F">
            <w:pPr>
              <w:suppressAutoHyphens/>
              <w:autoSpaceDE w:val="0"/>
              <w:spacing w:after="0" w:line="240" w:lineRule="auto"/>
              <w:ind w:firstLine="322"/>
              <w:jc w:val="both"/>
              <w:rPr>
                <w:rFonts w:ascii="Times New Roman" w:hAnsi="Times New Roman"/>
                <w:bCs/>
                <w:sz w:val="20"/>
                <w:szCs w:val="20"/>
                <w:lang w:val="uk-UA" w:eastAsia="ar-SA"/>
              </w:rPr>
            </w:pPr>
            <w:r w:rsidRPr="0033799F">
              <w:rPr>
                <w:rFonts w:ascii="Times New Roman" w:hAnsi="Times New Roman"/>
                <w:bCs/>
                <w:sz w:val="20"/>
                <w:szCs w:val="20"/>
                <w:lang w:val="uk-UA" w:eastAsia="ar-SA"/>
              </w:rPr>
              <w:t>3. Копія д</w:t>
            </w:r>
            <w:r w:rsidRPr="0033799F">
              <w:rPr>
                <w:rFonts w:ascii="Times New Roman" w:hAnsi="Times New Roman"/>
                <w:bCs/>
                <w:sz w:val="20"/>
                <w:szCs w:val="20"/>
                <w:lang w:eastAsia="ar-SA"/>
              </w:rPr>
              <w:t>овідк</w:t>
            </w:r>
            <w:r w:rsidRPr="0033799F">
              <w:rPr>
                <w:rFonts w:ascii="Times New Roman" w:hAnsi="Times New Roman"/>
                <w:bCs/>
                <w:sz w:val="20"/>
                <w:szCs w:val="20"/>
                <w:lang w:val="uk-UA" w:eastAsia="ar-SA"/>
              </w:rPr>
              <w:t>и</w:t>
            </w:r>
            <w:r w:rsidRPr="0033799F">
              <w:rPr>
                <w:rFonts w:ascii="Times New Roman" w:hAnsi="Times New Roman"/>
                <w:bCs/>
                <w:sz w:val="20"/>
                <w:szCs w:val="20"/>
                <w:lang w:eastAsia="ar-SA"/>
              </w:rPr>
              <w:t xml:space="preserve"> про присвоєння реєстраційного номера облікової картки платника податку</w:t>
            </w:r>
            <w:r w:rsidRPr="0033799F">
              <w:rPr>
                <w:rFonts w:ascii="Times New Roman" w:hAnsi="Times New Roman"/>
                <w:bCs/>
                <w:sz w:val="20"/>
                <w:szCs w:val="20"/>
                <w:lang w:val="uk-UA" w:eastAsia="ar-SA"/>
              </w:rPr>
              <w:t xml:space="preserve"> заявника.</w:t>
            </w:r>
          </w:p>
          <w:p w:rsidR="0033799F" w:rsidRDefault="0033799F" w:rsidP="0033799F">
            <w:pPr>
              <w:suppressAutoHyphens/>
              <w:autoSpaceDE w:val="0"/>
              <w:spacing w:after="0" w:line="240" w:lineRule="auto"/>
              <w:ind w:firstLine="322"/>
              <w:jc w:val="both"/>
              <w:rPr>
                <w:rFonts w:ascii="Times New Roman" w:hAnsi="Times New Roman"/>
                <w:bCs/>
                <w:sz w:val="20"/>
                <w:szCs w:val="20"/>
                <w:lang w:val="uk-UA" w:eastAsia="ar-SA"/>
              </w:rPr>
            </w:pPr>
            <w:r w:rsidRPr="0033799F">
              <w:rPr>
                <w:rFonts w:ascii="Times New Roman" w:hAnsi="Times New Roman"/>
                <w:bCs/>
                <w:sz w:val="20"/>
                <w:szCs w:val="20"/>
                <w:lang w:val="uk-UA" w:eastAsia="ar-SA"/>
              </w:rPr>
              <w:t>4.</w:t>
            </w:r>
            <w:r>
              <w:rPr>
                <w:rFonts w:ascii="Times New Roman" w:hAnsi="Times New Roman"/>
                <w:bCs/>
                <w:sz w:val="20"/>
                <w:szCs w:val="20"/>
                <w:lang w:val="uk-UA" w:eastAsia="ar-SA"/>
              </w:rPr>
              <w:t xml:space="preserve"> </w:t>
            </w:r>
            <w:r w:rsidRPr="0033799F">
              <w:rPr>
                <w:rFonts w:ascii="Times New Roman" w:hAnsi="Times New Roman"/>
                <w:bCs/>
                <w:sz w:val="20"/>
                <w:szCs w:val="20"/>
                <w:lang w:val="uk-UA" w:eastAsia="ar-SA"/>
              </w:rPr>
              <w:t>Довідка про період реєстрації за місцем проживання на території Коростишівської міської ради.</w:t>
            </w:r>
          </w:p>
          <w:p w:rsidR="0033799F" w:rsidRPr="0033799F" w:rsidRDefault="0033799F" w:rsidP="0033799F">
            <w:pPr>
              <w:suppressAutoHyphens/>
              <w:autoSpaceDE w:val="0"/>
              <w:spacing w:after="0" w:line="240" w:lineRule="auto"/>
              <w:ind w:firstLine="322"/>
              <w:jc w:val="both"/>
              <w:rPr>
                <w:rFonts w:ascii="Times New Roman" w:hAnsi="Times New Roman"/>
                <w:bCs/>
                <w:sz w:val="20"/>
                <w:szCs w:val="20"/>
                <w:lang w:val="uk-UA" w:eastAsia="ar-SA"/>
              </w:rPr>
            </w:pPr>
            <w:r>
              <w:rPr>
                <w:rFonts w:ascii="Times New Roman" w:hAnsi="Times New Roman"/>
                <w:bCs/>
                <w:sz w:val="20"/>
                <w:szCs w:val="20"/>
                <w:lang w:val="uk-UA" w:eastAsia="ar-SA"/>
              </w:rPr>
              <w:t xml:space="preserve">5. </w:t>
            </w:r>
            <w:r w:rsidRPr="0033799F">
              <w:rPr>
                <w:rFonts w:ascii="Times New Roman" w:hAnsi="Times New Roman"/>
                <w:bCs/>
                <w:sz w:val="20"/>
                <w:szCs w:val="20"/>
                <w:lang w:val="uk-UA" w:eastAsia="ar-SA"/>
              </w:rPr>
              <w:t>Копія довіреності представника, який діє від імені</w:t>
            </w:r>
            <w:r w:rsidRPr="0033799F">
              <w:rPr>
                <w:rFonts w:ascii="Times New Roman" w:hAnsi="Times New Roman"/>
                <w:bCs/>
                <w:sz w:val="20"/>
                <w:szCs w:val="20"/>
                <w:lang w:eastAsia="ar-SA"/>
              </w:rPr>
              <w:t> </w:t>
            </w:r>
            <w:r w:rsidRPr="0033799F">
              <w:rPr>
                <w:rFonts w:ascii="Times New Roman" w:hAnsi="Times New Roman"/>
                <w:bCs/>
                <w:sz w:val="20"/>
                <w:szCs w:val="20"/>
                <w:lang w:val="uk-UA" w:eastAsia="ar-SA"/>
              </w:rPr>
              <w:t>заявника, його копія паспорту та довідки про присвоєння реєстраційного номера облікової картки платника податку (у разі необхідності).</w:t>
            </w:r>
          </w:p>
          <w:p w:rsidR="0033799F" w:rsidRPr="0033799F" w:rsidRDefault="0033799F" w:rsidP="0033799F">
            <w:pPr>
              <w:suppressAutoHyphens/>
              <w:autoSpaceDE w:val="0"/>
              <w:spacing w:after="0" w:line="240" w:lineRule="auto"/>
              <w:ind w:firstLine="322"/>
              <w:jc w:val="both"/>
              <w:rPr>
                <w:rFonts w:ascii="Times New Roman" w:hAnsi="Times New Roman"/>
                <w:bCs/>
                <w:sz w:val="20"/>
                <w:szCs w:val="20"/>
                <w:lang w:val="uk-UA" w:eastAsia="ar-SA"/>
              </w:rPr>
            </w:pPr>
            <w:r w:rsidRPr="0033799F">
              <w:rPr>
                <w:rFonts w:ascii="Times New Roman" w:hAnsi="Times New Roman"/>
                <w:bCs/>
                <w:sz w:val="20"/>
                <w:szCs w:val="20"/>
                <w:lang w:val="uk-UA" w:eastAsia="ar-SA"/>
              </w:rPr>
              <w:t>6. Інші документи за потребою, які не суперечать нормам чинно</w:t>
            </w:r>
            <w:r>
              <w:rPr>
                <w:rFonts w:ascii="Times New Roman" w:hAnsi="Times New Roman"/>
                <w:bCs/>
                <w:sz w:val="20"/>
                <w:szCs w:val="20"/>
                <w:lang w:val="uk-UA" w:eastAsia="ar-SA"/>
              </w:rPr>
              <w:t>го</w:t>
            </w:r>
            <w:r w:rsidRPr="0033799F">
              <w:rPr>
                <w:rFonts w:ascii="Times New Roman" w:hAnsi="Times New Roman"/>
                <w:bCs/>
                <w:sz w:val="20"/>
                <w:szCs w:val="20"/>
                <w:lang w:val="uk-UA" w:eastAsia="ar-SA"/>
              </w:rPr>
              <w:t xml:space="preserve"> законодавств</w:t>
            </w:r>
            <w:r>
              <w:rPr>
                <w:rFonts w:ascii="Times New Roman" w:hAnsi="Times New Roman"/>
                <w:bCs/>
                <w:sz w:val="20"/>
                <w:szCs w:val="20"/>
                <w:lang w:val="uk-UA" w:eastAsia="ar-SA"/>
              </w:rPr>
              <w:t>а</w:t>
            </w:r>
            <w:r w:rsidRPr="0033799F">
              <w:rPr>
                <w:rFonts w:ascii="Times New Roman" w:hAnsi="Times New Roman"/>
                <w:bCs/>
                <w:sz w:val="20"/>
                <w:szCs w:val="20"/>
                <w:lang w:val="uk-UA" w:eastAsia="ar-SA"/>
              </w:rPr>
              <w:t xml:space="preserve"> України.</w:t>
            </w:r>
          </w:p>
          <w:p w:rsidR="00C42A42" w:rsidRPr="005F2129" w:rsidRDefault="0033799F" w:rsidP="0033799F">
            <w:pPr>
              <w:suppressAutoHyphens/>
              <w:autoSpaceDE w:val="0"/>
              <w:spacing w:after="0" w:line="240" w:lineRule="auto"/>
              <w:ind w:firstLine="322"/>
              <w:jc w:val="both"/>
              <w:rPr>
                <w:rFonts w:ascii="Times New Roman" w:hAnsi="Times New Roman"/>
                <w:b/>
                <w:sz w:val="20"/>
                <w:szCs w:val="20"/>
                <w:lang w:eastAsia="ar-SA"/>
              </w:rPr>
            </w:pPr>
            <w:r w:rsidRPr="0033799F">
              <w:rPr>
                <w:rFonts w:ascii="Times New Roman" w:hAnsi="Times New Roman"/>
                <w:bCs/>
                <w:sz w:val="20"/>
                <w:szCs w:val="20"/>
                <w:lang w:val="uk-UA" w:eastAsia="ar-SA"/>
              </w:rPr>
              <w:t>7. Згода на обробку персональних даних.</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Pr="005F2129" w:rsidRDefault="0033799F" w:rsidP="005F2129">
            <w:pPr>
              <w:suppressAutoHyphens/>
              <w:autoSpaceDE w:val="0"/>
              <w:spacing w:after="0" w:line="240" w:lineRule="auto"/>
              <w:jc w:val="both"/>
              <w:rPr>
                <w:rFonts w:ascii="Times New Roman" w:hAnsi="Times New Roman"/>
                <w:sz w:val="20"/>
                <w:szCs w:val="20"/>
                <w:lang w:val="uk-UA" w:eastAsia="ar-SA"/>
              </w:rPr>
            </w:pPr>
            <w:r>
              <w:rPr>
                <w:rFonts w:ascii="Times New Roman" w:hAnsi="Times New Roman"/>
                <w:sz w:val="20"/>
                <w:szCs w:val="20"/>
                <w:lang w:val="uk-UA" w:eastAsia="ar-SA"/>
              </w:rPr>
              <w:t>Б</w:t>
            </w:r>
            <w:r w:rsidR="00C42A42" w:rsidRPr="005F2129">
              <w:rPr>
                <w:rFonts w:ascii="Times New Roman" w:hAnsi="Times New Roman"/>
                <w:sz w:val="20"/>
                <w:szCs w:val="20"/>
                <w:lang w:val="uk-UA" w:eastAsia="ar-SA"/>
              </w:rPr>
              <w:t>езоплатно</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5F2129" w:rsidRDefault="0033799F" w:rsidP="005D127D">
            <w:pPr>
              <w:suppressAutoHyphens/>
              <w:autoSpaceDE w:val="0"/>
              <w:spacing w:after="0" w:line="240" w:lineRule="auto"/>
              <w:contextualSpacing/>
              <w:jc w:val="both"/>
              <w:rPr>
                <w:rFonts w:ascii="Times New Roman" w:hAnsi="Times New Roman"/>
                <w:sz w:val="20"/>
                <w:szCs w:val="20"/>
              </w:rPr>
            </w:pPr>
            <w:r w:rsidRPr="0033799F">
              <w:rPr>
                <w:rFonts w:ascii="Times New Roman" w:hAnsi="Times New Roman"/>
                <w:sz w:val="20"/>
                <w:szCs w:val="20"/>
              </w:rPr>
              <w:t>30</w:t>
            </w:r>
            <w:r w:rsidRPr="0033799F">
              <w:rPr>
                <w:rFonts w:ascii="Times New Roman" w:hAnsi="Times New Roman"/>
                <w:sz w:val="20"/>
                <w:szCs w:val="20"/>
                <w:lang w:val="uk-UA"/>
              </w:rPr>
              <w:t xml:space="preserve"> </w:t>
            </w:r>
            <w:r>
              <w:rPr>
                <w:rFonts w:ascii="Times New Roman" w:hAnsi="Times New Roman"/>
                <w:sz w:val="20"/>
                <w:szCs w:val="20"/>
                <w:lang w:val="uk-UA"/>
              </w:rPr>
              <w:t xml:space="preserve">календарних </w:t>
            </w:r>
            <w:r w:rsidRPr="0033799F">
              <w:rPr>
                <w:rFonts w:ascii="Times New Roman" w:hAnsi="Times New Roman"/>
                <w:sz w:val="20"/>
                <w:szCs w:val="20"/>
                <w:lang w:val="uk-UA"/>
              </w:rPr>
              <w:t>днів</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C42A42" w:rsidRDefault="0033799F" w:rsidP="00A06A2D">
            <w:pPr>
              <w:suppressAutoHyphens/>
              <w:autoSpaceDE w:val="0"/>
              <w:spacing w:after="0" w:line="240" w:lineRule="auto"/>
              <w:ind w:firstLine="322"/>
              <w:jc w:val="both"/>
              <w:rPr>
                <w:rFonts w:ascii="Times New Roman" w:hAnsi="Times New Roman"/>
                <w:sz w:val="20"/>
                <w:szCs w:val="20"/>
                <w:lang w:eastAsia="ar-SA"/>
              </w:rPr>
            </w:pPr>
            <w:r>
              <w:rPr>
                <w:rFonts w:ascii="Times New Roman" w:hAnsi="Times New Roman"/>
                <w:sz w:val="20"/>
                <w:szCs w:val="20"/>
                <w:lang w:val="uk-UA" w:eastAsia="ar-SA"/>
              </w:rPr>
              <w:t xml:space="preserve">1. </w:t>
            </w:r>
            <w:r w:rsidRPr="0033799F">
              <w:rPr>
                <w:rFonts w:ascii="Times New Roman" w:hAnsi="Times New Roman"/>
                <w:sz w:val="20"/>
                <w:szCs w:val="20"/>
                <w:lang w:eastAsia="ar-SA"/>
              </w:rPr>
              <w:t>Довідка про участь (неучасть) у приватизації житла державного житлового фонду на території Коростишівської міської ради</w:t>
            </w:r>
          </w:p>
          <w:p w:rsidR="00A06A2D" w:rsidRPr="00A06A2D" w:rsidRDefault="00A06A2D" w:rsidP="00A06A2D">
            <w:pPr>
              <w:suppressAutoHyphens/>
              <w:autoSpaceDE w:val="0"/>
              <w:spacing w:after="0" w:line="240" w:lineRule="auto"/>
              <w:ind w:firstLine="322"/>
              <w:jc w:val="both"/>
              <w:rPr>
                <w:rFonts w:ascii="Times New Roman" w:hAnsi="Times New Roman"/>
                <w:sz w:val="20"/>
                <w:szCs w:val="20"/>
                <w:lang w:val="uk-UA" w:eastAsia="ar-SA"/>
              </w:rPr>
            </w:pPr>
            <w:r>
              <w:rPr>
                <w:rFonts w:ascii="Times New Roman" w:hAnsi="Times New Roman"/>
                <w:sz w:val="20"/>
                <w:szCs w:val="20"/>
                <w:lang w:val="uk-UA" w:eastAsia="ar-SA"/>
              </w:rPr>
              <w:t>2. Вмотивована відмова у видачі довідки</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C42A42" w:rsidRPr="005F2129" w:rsidRDefault="00C42A42" w:rsidP="005F2129">
            <w:pPr>
              <w:suppressAutoHyphens/>
              <w:autoSpaceDE w:val="0"/>
              <w:spacing w:after="0" w:line="240" w:lineRule="auto"/>
              <w:jc w:val="both"/>
              <w:rPr>
                <w:rFonts w:ascii="Times New Roman" w:hAnsi="Times New Roman"/>
                <w:sz w:val="20"/>
                <w:szCs w:val="20"/>
                <w:lang w:eastAsia="ar-SA"/>
              </w:rPr>
            </w:pPr>
            <w:r w:rsidRPr="005F2129">
              <w:rPr>
                <w:rFonts w:ascii="Times New Roman" w:hAnsi="Times New Roman"/>
                <w:sz w:val="20"/>
                <w:szCs w:val="20"/>
                <w:lang w:val="uk-UA"/>
              </w:rPr>
              <w:t xml:space="preserve">Звернення до </w:t>
            </w:r>
            <w:r w:rsidRPr="005F2129">
              <w:rPr>
                <w:rFonts w:ascii="Times New Roman" w:hAnsi="Times New Roman"/>
                <w:color w:val="000000"/>
                <w:sz w:val="20"/>
                <w:szCs w:val="20"/>
                <w:lang w:val="uk-UA"/>
              </w:rPr>
              <w:t>центру надання адміністративних послуг особисто або через уповноважену особу</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33799F" w:rsidRDefault="00A06A2D" w:rsidP="0033799F">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1. </w:t>
            </w:r>
            <w:r w:rsidR="0033799F" w:rsidRPr="0033799F">
              <w:rPr>
                <w:rFonts w:ascii="Times New Roman" w:hAnsi="Times New Roman"/>
                <w:sz w:val="20"/>
                <w:szCs w:val="20"/>
                <w:lang w:val="uk-UA"/>
              </w:rPr>
              <w:t xml:space="preserve">Закон України «Про місцеве самоврядування в Україні»; </w:t>
            </w:r>
            <w:r w:rsidR="0033799F" w:rsidRPr="0033799F">
              <w:rPr>
                <w:rFonts w:ascii="Times New Roman" w:hAnsi="Times New Roman"/>
                <w:sz w:val="20"/>
                <w:szCs w:val="20"/>
              </w:rPr>
              <w:t>Закон України «Про приватизацію державного житлового фонду»; Закон України «Про забезпечення реалізації житлових прав мешканців гуртожитків»</w:t>
            </w:r>
            <w:r w:rsidR="0033799F" w:rsidRPr="0033799F">
              <w:rPr>
                <w:rFonts w:ascii="Times New Roman" w:hAnsi="Times New Roman"/>
                <w:sz w:val="20"/>
                <w:szCs w:val="20"/>
                <w:lang w:val="uk-UA"/>
              </w:rPr>
              <w:t>;</w:t>
            </w:r>
          </w:p>
          <w:p w:rsidR="00C42A42" w:rsidRPr="005F2129" w:rsidRDefault="0033799F" w:rsidP="0033799F">
            <w:pPr>
              <w:suppressAutoHyphens/>
              <w:autoSpaceDE w:val="0"/>
              <w:spacing w:after="0" w:line="240" w:lineRule="auto"/>
              <w:ind w:firstLine="322"/>
              <w:contextualSpacing/>
              <w:jc w:val="both"/>
              <w:rPr>
                <w:rFonts w:ascii="Times New Roman" w:hAnsi="Times New Roman"/>
                <w:sz w:val="20"/>
                <w:szCs w:val="20"/>
              </w:rPr>
            </w:pPr>
            <w:r w:rsidRPr="0033799F">
              <w:rPr>
                <w:rFonts w:ascii="Times New Roman" w:hAnsi="Times New Roman"/>
                <w:sz w:val="20"/>
                <w:szCs w:val="20"/>
                <w:lang w:val="uk-UA"/>
              </w:rPr>
              <w:t xml:space="preserve"> </w:t>
            </w:r>
            <w:r w:rsidR="00A06A2D">
              <w:rPr>
                <w:rFonts w:ascii="Times New Roman" w:hAnsi="Times New Roman"/>
                <w:sz w:val="20"/>
                <w:szCs w:val="20"/>
                <w:lang w:val="uk-UA"/>
              </w:rPr>
              <w:t xml:space="preserve">2. </w:t>
            </w:r>
            <w:r w:rsidRPr="0033799F">
              <w:rPr>
                <w:rFonts w:ascii="Times New Roman" w:hAnsi="Times New Roman"/>
                <w:sz w:val="20"/>
                <w:szCs w:val="20"/>
              </w:rPr>
              <w:t>Наказ Міністерства з питань житлово-комунального господарства України від 16.12.2009 №396 «Про затвердження Положення про порядок передачі квартир будинків), жилих приміщень у гуртожитках у власність громадян»</w:t>
            </w:r>
            <w:r w:rsidRPr="0033799F">
              <w:rPr>
                <w:rFonts w:ascii="Times New Roman" w:hAnsi="Times New Roman"/>
                <w:sz w:val="20"/>
                <w:szCs w:val="20"/>
                <w:lang w:val="uk-UA"/>
              </w:rPr>
              <w:t>.</w:t>
            </w:r>
          </w:p>
        </w:tc>
      </w:tr>
    </w:tbl>
    <w:p w:rsidR="00C42A42" w:rsidRDefault="00C42A42" w:rsidP="000E086D">
      <w:pPr>
        <w:shd w:val="clear" w:color="auto" w:fill="FFFFFF"/>
        <w:spacing w:after="0" w:line="240" w:lineRule="auto"/>
        <w:jc w:val="center"/>
        <w:rPr>
          <w:rFonts w:ascii="Times New Roman" w:hAnsi="Times New Roman"/>
          <w:sz w:val="20"/>
          <w:szCs w:val="20"/>
        </w:rPr>
      </w:pPr>
    </w:p>
    <w:p w:rsidR="00C42A42" w:rsidRDefault="00C42A42" w:rsidP="00F24FB7">
      <w:pPr>
        <w:tabs>
          <w:tab w:val="left" w:pos="0"/>
          <w:tab w:val="left" w:pos="510"/>
        </w:tabs>
        <w:spacing w:after="0" w:line="240" w:lineRule="auto"/>
        <w:rPr>
          <w:rFonts w:ascii="Times New Roman" w:hAnsi="Times New Roman"/>
          <w:b/>
          <w:bCs/>
          <w:sz w:val="20"/>
          <w:szCs w:val="20"/>
          <w:lang w:val="uk-UA"/>
        </w:rPr>
      </w:pPr>
    </w:p>
    <w:p w:rsidR="00C42A42" w:rsidRDefault="00C42A42" w:rsidP="00F24FB7">
      <w:pPr>
        <w:tabs>
          <w:tab w:val="left" w:pos="0"/>
          <w:tab w:val="left" w:pos="510"/>
        </w:tabs>
        <w:spacing w:after="0" w:line="240" w:lineRule="auto"/>
        <w:rPr>
          <w:rFonts w:ascii="Times New Roman" w:hAnsi="Times New Roman"/>
          <w:b/>
          <w:bCs/>
          <w:sz w:val="20"/>
          <w:szCs w:val="20"/>
          <w:lang w:val="uk-UA"/>
        </w:rPr>
      </w:pPr>
    </w:p>
    <w:p w:rsidR="00C42A42" w:rsidRDefault="00C42A42" w:rsidP="00F24FB7">
      <w:pPr>
        <w:tabs>
          <w:tab w:val="left" w:pos="0"/>
          <w:tab w:val="left" w:pos="510"/>
        </w:tabs>
        <w:spacing w:after="0" w:line="240" w:lineRule="auto"/>
        <w:rPr>
          <w:rFonts w:ascii="Times New Roman" w:hAnsi="Times New Roman"/>
          <w:b/>
          <w:bCs/>
          <w:sz w:val="20"/>
          <w:szCs w:val="20"/>
          <w:lang w:val="uk-UA"/>
        </w:rPr>
      </w:pPr>
    </w:p>
    <w:p w:rsidR="00C42A42" w:rsidRDefault="00C42A42" w:rsidP="00F24FB7">
      <w:pPr>
        <w:tabs>
          <w:tab w:val="left" w:pos="0"/>
          <w:tab w:val="left" w:pos="510"/>
        </w:tabs>
        <w:spacing w:after="0" w:line="240" w:lineRule="auto"/>
        <w:rPr>
          <w:rFonts w:ascii="Times New Roman" w:hAnsi="Times New Roman"/>
          <w:b/>
          <w:bCs/>
          <w:sz w:val="20"/>
          <w:szCs w:val="20"/>
          <w:lang w:val="uk-UA"/>
        </w:rPr>
      </w:pPr>
    </w:p>
    <w:p w:rsidR="00C42A42" w:rsidRDefault="00C42A42" w:rsidP="00F24FB7">
      <w:pPr>
        <w:tabs>
          <w:tab w:val="left" w:pos="0"/>
          <w:tab w:val="left" w:pos="510"/>
        </w:tabs>
        <w:spacing w:after="0" w:line="240" w:lineRule="auto"/>
        <w:rPr>
          <w:rFonts w:ascii="Times New Roman" w:hAnsi="Times New Roman"/>
          <w:b/>
          <w:bCs/>
          <w:sz w:val="20"/>
          <w:szCs w:val="20"/>
          <w:lang w:val="uk-UA"/>
        </w:rPr>
      </w:pPr>
    </w:p>
    <w:p w:rsidR="00C42A42" w:rsidRDefault="00C42A42" w:rsidP="00F24FB7">
      <w:pPr>
        <w:tabs>
          <w:tab w:val="left" w:pos="0"/>
          <w:tab w:val="left" w:pos="510"/>
        </w:tabs>
        <w:spacing w:after="0" w:line="240" w:lineRule="auto"/>
        <w:rPr>
          <w:rFonts w:ascii="Times New Roman" w:hAnsi="Times New Roman"/>
          <w:b/>
          <w:bCs/>
          <w:sz w:val="20"/>
          <w:szCs w:val="20"/>
          <w:lang w:val="uk-UA"/>
        </w:rPr>
      </w:pPr>
    </w:p>
    <w:p w:rsidR="00C42A42" w:rsidRDefault="00C42A42" w:rsidP="00F24FB7">
      <w:pPr>
        <w:tabs>
          <w:tab w:val="left" w:pos="0"/>
          <w:tab w:val="left" w:pos="510"/>
        </w:tabs>
        <w:spacing w:after="0" w:line="240" w:lineRule="auto"/>
        <w:rPr>
          <w:rFonts w:ascii="Times New Roman" w:hAnsi="Times New Roman"/>
          <w:b/>
          <w:bCs/>
          <w:sz w:val="20"/>
          <w:szCs w:val="20"/>
          <w:lang w:val="uk-UA"/>
        </w:rPr>
      </w:pPr>
    </w:p>
    <w:p w:rsidR="00C42A42" w:rsidRDefault="00C42A42" w:rsidP="00F24FB7">
      <w:pPr>
        <w:tabs>
          <w:tab w:val="left" w:pos="0"/>
          <w:tab w:val="left" w:pos="510"/>
        </w:tabs>
        <w:spacing w:after="0" w:line="240" w:lineRule="auto"/>
        <w:rPr>
          <w:rFonts w:ascii="Times New Roman" w:hAnsi="Times New Roman"/>
          <w:b/>
          <w:bCs/>
          <w:sz w:val="20"/>
          <w:szCs w:val="20"/>
          <w:lang w:val="uk-UA"/>
        </w:rPr>
      </w:pPr>
    </w:p>
    <w:p w:rsidR="00C42A42" w:rsidRDefault="00C42A42" w:rsidP="00F24FB7">
      <w:pPr>
        <w:tabs>
          <w:tab w:val="left" w:pos="0"/>
          <w:tab w:val="left" w:pos="510"/>
        </w:tabs>
        <w:spacing w:after="0" w:line="240" w:lineRule="auto"/>
        <w:rPr>
          <w:rFonts w:ascii="Times New Roman" w:hAnsi="Times New Roman"/>
          <w:b/>
          <w:bCs/>
          <w:sz w:val="20"/>
          <w:szCs w:val="20"/>
          <w:lang w:val="uk-UA"/>
        </w:rPr>
      </w:pPr>
    </w:p>
    <w:p w:rsidR="00C42A42" w:rsidRDefault="00C42A42" w:rsidP="00F24FB7">
      <w:pPr>
        <w:tabs>
          <w:tab w:val="left" w:pos="0"/>
          <w:tab w:val="left" w:pos="510"/>
        </w:tabs>
        <w:spacing w:after="0" w:line="240" w:lineRule="auto"/>
        <w:rPr>
          <w:rFonts w:ascii="Times New Roman" w:hAnsi="Times New Roman"/>
          <w:b/>
          <w:bCs/>
          <w:sz w:val="20"/>
          <w:szCs w:val="20"/>
          <w:lang w:val="uk-UA"/>
        </w:rPr>
      </w:pPr>
    </w:p>
    <w:p w:rsidR="00860894" w:rsidRDefault="00860894" w:rsidP="00F24FB7">
      <w:pPr>
        <w:tabs>
          <w:tab w:val="left" w:pos="0"/>
          <w:tab w:val="left" w:pos="510"/>
        </w:tabs>
        <w:spacing w:after="0" w:line="240" w:lineRule="auto"/>
        <w:rPr>
          <w:rFonts w:ascii="Times New Roman" w:hAnsi="Times New Roman"/>
          <w:b/>
          <w:bCs/>
          <w:sz w:val="20"/>
          <w:szCs w:val="20"/>
          <w:lang w:val="uk-UA"/>
        </w:rPr>
      </w:pPr>
    </w:p>
    <w:p w:rsidR="00C42A42" w:rsidRDefault="00C42A42" w:rsidP="00F24FB7">
      <w:pPr>
        <w:tabs>
          <w:tab w:val="left" w:pos="0"/>
          <w:tab w:val="left" w:pos="510"/>
        </w:tabs>
        <w:spacing w:after="0" w:line="240" w:lineRule="auto"/>
        <w:rPr>
          <w:rFonts w:ascii="Times New Roman" w:hAnsi="Times New Roman"/>
          <w:b/>
          <w:bCs/>
          <w:sz w:val="20"/>
          <w:szCs w:val="20"/>
          <w:lang w:val="uk-UA"/>
        </w:rPr>
      </w:pPr>
    </w:p>
    <w:p w:rsidR="00A06A2D" w:rsidRDefault="00C42A42" w:rsidP="00A06A2D">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lastRenderedPageBreak/>
        <w:t xml:space="preserve">Додаток </w:t>
      </w:r>
      <w:r w:rsidR="00A06A2D">
        <w:rPr>
          <w:rFonts w:ascii="Times New Roman" w:hAnsi="Times New Roman"/>
          <w:sz w:val="20"/>
          <w:szCs w:val="20"/>
          <w:u w:val="single"/>
          <w:lang w:val="uk-UA"/>
        </w:rPr>
        <w:t xml:space="preserve">      36      </w:t>
      </w:r>
      <w:r w:rsidRPr="003F7F6F">
        <w:rPr>
          <w:rFonts w:ascii="Times New Roman" w:hAnsi="Times New Roman"/>
          <w:sz w:val="20"/>
          <w:szCs w:val="20"/>
          <w:lang w:val="uk-UA"/>
        </w:rPr>
        <w:t xml:space="preserve">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p>
    <w:p w:rsidR="00C42A42" w:rsidRPr="00A06A2D" w:rsidRDefault="00C42A42" w:rsidP="00A06A2D">
      <w:pPr>
        <w:spacing w:after="0" w:line="240" w:lineRule="auto"/>
        <w:ind w:left="4536" w:right="-284"/>
        <w:rPr>
          <w:rFonts w:ascii="Times New Roman" w:hAnsi="Times New Roman"/>
          <w:sz w:val="20"/>
          <w:szCs w:val="20"/>
          <w:lang w:val="uk-UA"/>
        </w:rPr>
      </w:pP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A06A2D" w:rsidRDefault="00C42A42" w:rsidP="00A06A2D">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732D7A" w:rsidRDefault="00860894" w:rsidP="00E0602A">
      <w:pPr>
        <w:spacing w:after="0" w:line="240" w:lineRule="auto"/>
        <w:jc w:val="center"/>
        <w:rPr>
          <w:rFonts w:ascii="Times New Roman" w:hAnsi="Times New Roman"/>
          <w:b/>
          <w:sz w:val="24"/>
          <w:szCs w:val="24"/>
          <w:u w:val="single"/>
          <w:lang w:eastAsia="uk-UA"/>
        </w:rPr>
      </w:pPr>
      <w:r>
        <w:rPr>
          <w:rFonts w:ascii="Times New Roman" w:hAnsi="Times New Roman"/>
          <w:b/>
          <w:sz w:val="24"/>
          <w:szCs w:val="24"/>
          <w:u w:val="single"/>
          <w:lang w:val="uk-UA" w:eastAsia="uk-UA"/>
        </w:rPr>
        <w:t>Видача Свідоцтва про право власності на майновий пай члена колективного сільськогосподарського підприємства (майнового сертифікату)</w:t>
      </w:r>
      <w:r w:rsidR="00C42A42" w:rsidRPr="00732D7A">
        <w:rPr>
          <w:rFonts w:ascii="Times New Roman" w:hAnsi="Times New Roman"/>
          <w:b/>
          <w:sz w:val="24"/>
          <w:szCs w:val="24"/>
          <w:u w:val="single"/>
          <w:lang w:eastAsia="uk-UA"/>
        </w:rPr>
        <w:t xml:space="preserve"> </w:t>
      </w:r>
    </w:p>
    <w:p w:rsidR="00860894" w:rsidRDefault="00C42A42" w:rsidP="00E0602A">
      <w:pPr>
        <w:spacing w:after="0" w:line="240" w:lineRule="auto"/>
        <w:jc w:val="center"/>
        <w:rPr>
          <w:rFonts w:ascii="Times New Roman" w:hAnsi="Times New Roman"/>
          <w:sz w:val="20"/>
          <w:szCs w:val="20"/>
          <w:lang w:val="uk-UA"/>
        </w:rPr>
      </w:pPr>
      <w:r w:rsidRPr="00DF1391">
        <w:rPr>
          <w:rFonts w:ascii="Times New Roman" w:hAnsi="Times New Roman"/>
          <w:sz w:val="20"/>
          <w:szCs w:val="20"/>
          <w:lang w:val="uk-UA"/>
        </w:rPr>
        <w:t xml:space="preserve"> (назва адміністративної послуги) </w:t>
      </w:r>
    </w:p>
    <w:p w:rsidR="00C42A42" w:rsidRPr="00DF1391" w:rsidRDefault="00C42A42" w:rsidP="00E0602A">
      <w:pPr>
        <w:spacing w:after="0" w:line="240" w:lineRule="auto"/>
        <w:jc w:val="center"/>
        <w:rPr>
          <w:rFonts w:ascii="Times New Roman" w:hAnsi="Times New Roman"/>
          <w:b/>
          <w:sz w:val="20"/>
          <w:szCs w:val="20"/>
          <w:u w:val="single"/>
          <w:lang w:val="uk-UA"/>
        </w:rPr>
      </w:pPr>
      <w:r w:rsidRPr="00DF1391">
        <w:rPr>
          <w:rFonts w:ascii="Times New Roman" w:hAnsi="Times New Roman"/>
          <w:sz w:val="20"/>
          <w:szCs w:val="20"/>
          <w:lang w:val="uk-UA"/>
        </w:rPr>
        <w:t xml:space="preserve">                                 </w:t>
      </w:r>
    </w:p>
    <w:p w:rsidR="00C42A42" w:rsidRPr="00B4741E" w:rsidRDefault="00860894" w:rsidP="002674D9">
      <w:pPr>
        <w:shd w:val="clear" w:color="auto" w:fill="FFFFFF"/>
        <w:spacing w:after="0" w:line="240" w:lineRule="auto"/>
        <w:jc w:val="center"/>
        <w:rPr>
          <w:rFonts w:ascii="Times New Roman" w:hAnsi="Times New Roman"/>
          <w:b/>
          <w:sz w:val="20"/>
          <w:szCs w:val="20"/>
          <w:u w:val="single"/>
          <w:lang w:val="uk-UA" w:eastAsia="uk-UA"/>
        </w:rPr>
      </w:pPr>
      <w:r w:rsidRPr="00F15D53">
        <w:rPr>
          <w:rFonts w:ascii="Times New Roman" w:hAnsi="Times New Roman"/>
          <w:b/>
          <w:sz w:val="20"/>
          <w:szCs w:val="20"/>
          <w:u w:val="single"/>
          <w:lang w:val="uk-UA" w:eastAsia="uk-UA"/>
        </w:rPr>
        <w:t>Відділ правової та кадрової роботи К</w:t>
      </w:r>
      <w:r w:rsidR="00C42A42" w:rsidRPr="00F15D53">
        <w:rPr>
          <w:rFonts w:ascii="Times New Roman" w:hAnsi="Times New Roman"/>
          <w:b/>
          <w:sz w:val="20"/>
          <w:szCs w:val="20"/>
          <w:u w:val="single"/>
          <w:lang w:val="uk-UA" w:eastAsia="uk-UA"/>
        </w:rPr>
        <w:t>оростишівської</w:t>
      </w:r>
      <w:r w:rsidR="00C42A42" w:rsidRPr="00B4741E">
        <w:rPr>
          <w:rFonts w:ascii="Times New Roman" w:hAnsi="Times New Roman"/>
          <w:b/>
          <w:sz w:val="20"/>
          <w:szCs w:val="20"/>
          <w:u w:val="single"/>
          <w:lang w:val="uk-UA" w:eastAsia="uk-UA"/>
        </w:rPr>
        <w:t xml:space="preserve"> міської ради</w:t>
      </w:r>
    </w:p>
    <w:p w:rsidR="00C42A42" w:rsidRPr="004F063E" w:rsidRDefault="00C42A42" w:rsidP="004F063E">
      <w:pPr>
        <w:shd w:val="clear" w:color="auto" w:fill="FFFFFF"/>
        <w:spacing w:after="0" w:line="240" w:lineRule="auto"/>
        <w:jc w:val="center"/>
        <w:rPr>
          <w:rFonts w:ascii="Times New Roman" w:hAnsi="Times New Roman"/>
          <w:sz w:val="20"/>
          <w:szCs w:val="20"/>
        </w:rPr>
      </w:pPr>
      <w:r w:rsidRPr="00DF1391">
        <w:rPr>
          <w:rFonts w:ascii="Times New Roman" w:hAnsi="Times New Roman"/>
          <w:sz w:val="20"/>
          <w:szCs w:val="20"/>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860894" w:rsidRPr="005F2129" w:rsidRDefault="00860894" w:rsidP="00860894">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860894" w:rsidRPr="005F2129" w:rsidRDefault="00860894" w:rsidP="00860894">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860894" w:rsidRPr="005F2129" w:rsidRDefault="00860894" w:rsidP="00860894">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A06A2D">
              <w:rPr>
                <w:sz w:val="20"/>
              </w:rPr>
              <w:t>асть</w:t>
            </w:r>
            <w:r w:rsidRPr="005F2129">
              <w:rPr>
                <w:sz w:val="20"/>
              </w:rPr>
              <w:t xml:space="preserve">, 12501 </w:t>
            </w:r>
          </w:p>
          <w:p w:rsidR="00860894" w:rsidRPr="009B0F58" w:rsidRDefault="00860894" w:rsidP="00860894">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860894" w:rsidRPr="005F2129" w:rsidRDefault="00860894" w:rsidP="00860894">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860894" w:rsidRPr="009B0F58" w:rsidRDefault="00860894" w:rsidP="00860894">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860894" w:rsidRPr="009B0F58" w:rsidRDefault="00860894" w:rsidP="00860894">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860894" w:rsidRPr="00923E9E" w:rsidRDefault="00860894" w:rsidP="00860894">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860894" w:rsidP="00860894">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F15D53" w:rsidRPr="00F15D53" w:rsidRDefault="00F15D53" w:rsidP="00F15D53">
            <w:pPr>
              <w:widowControl w:val="0"/>
              <w:autoSpaceDE w:val="0"/>
              <w:autoSpaceDN w:val="0"/>
              <w:adjustRightInd w:val="0"/>
              <w:spacing w:after="0" w:line="240" w:lineRule="auto"/>
              <w:ind w:firstLine="289"/>
              <w:jc w:val="both"/>
              <w:rPr>
                <w:rFonts w:ascii="Times New Roman" w:hAnsi="Times New Roman"/>
                <w:b/>
                <w:sz w:val="20"/>
                <w:szCs w:val="20"/>
                <w:u w:val="single"/>
              </w:rPr>
            </w:pPr>
            <w:r>
              <w:rPr>
                <w:rFonts w:ascii="Times New Roman" w:hAnsi="Times New Roman"/>
                <w:sz w:val="20"/>
                <w:szCs w:val="20"/>
                <w:lang w:val="uk-UA"/>
              </w:rPr>
              <w:t>1. Заява про видачу с</w:t>
            </w:r>
            <w:r w:rsidRPr="00F15D53">
              <w:rPr>
                <w:rFonts w:ascii="Times New Roman" w:hAnsi="Times New Roman"/>
                <w:sz w:val="20"/>
                <w:szCs w:val="20"/>
                <w:lang w:val="uk-UA"/>
              </w:rPr>
              <w:t>відоцтва про право власності на майновий пай члена колективного сільськогосподарського підприємства (майнового сертифікату)</w:t>
            </w:r>
            <w:r w:rsidRPr="00F15D53">
              <w:rPr>
                <w:rFonts w:ascii="Times New Roman" w:hAnsi="Times New Roman"/>
                <w:b/>
                <w:sz w:val="20"/>
                <w:szCs w:val="20"/>
                <w:u w:val="single"/>
              </w:rPr>
              <w:t xml:space="preserve"> </w:t>
            </w:r>
          </w:p>
          <w:p w:rsidR="00F15D53" w:rsidRPr="0033799F" w:rsidRDefault="00F15D53" w:rsidP="00F15D53">
            <w:pPr>
              <w:suppressAutoHyphens/>
              <w:autoSpaceDE w:val="0"/>
              <w:spacing w:after="0" w:line="240" w:lineRule="auto"/>
              <w:ind w:firstLine="322"/>
              <w:jc w:val="both"/>
              <w:rPr>
                <w:rFonts w:ascii="Times New Roman" w:hAnsi="Times New Roman"/>
                <w:bCs/>
                <w:sz w:val="20"/>
                <w:szCs w:val="20"/>
                <w:lang w:val="uk-UA" w:eastAsia="ar-SA"/>
              </w:rPr>
            </w:pPr>
            <w:r w:rsidRPr="005F2129">
              <w:rPr>
                <w:rFonts w:ascii="Times New Roman" w:hAnsi="Times New Roman"/>
                <w:sz w:val="20"/>
                <w:szCs w:val="20"/>
                <w:lang w:val="uk-UA"/>
              </w:rPr>
              <w:t xml:space="preserve">2. </w:t>
            </w:r>
            <w:r w:rsidRPr="0033799F">
              <w:rPr>
                <w:rFonts w:ascii="Times New Roman" w:hAnsi="Times New Roman"/>
                <w:bCs/>
                <w:sz w:val="20"/>
                <w:szCs w:val="20"/>
                <w:lang w:val="uk-UA" w:eastAsia="ar-SA"/>
              </w:rPr>
              <w:t>Копія паспорта заявника</w:t>
            </w:r>
            <w:r>
              <w:rPr>
                <w:rFonts w:ascii="Times New Roman" w:hAnsi="Times New Roman"/>
                <w:bCs/>
                <w:sz w:val="20"/>
                <w:szCs w:val="20"/>
                <w:lang w:val="uk-UA" w:eastAsia="ar-SA"/>
              </w:rPr>
              <w:t xml:space="preserve">, витягу з реєстру територіальної громади. </w:t>
            </w:r>
          </w:p>
          <w:p w:rsidR="00F15D53" w:rsidRPr="00F15D53" w:rsidRDefault="00F15D53" w:rsidP="00F15D53">
            <w:pPr>
              <w:suppressAutoHyphens/>
              <w:autoSpaceDE w:val="0"/>
              <w:spacing w:after="0" w:line="240" w:lineRule="auto"/>
              <w:ind w:firstLine="322"/>
              <w:jc w:val="both"/>
              <w:rPr>
                <w:rFonts w:ascii="Times New Roman" w:hAnsi="Times New Roman"/>
                <w:bCs/>
                <w:sz w:val="20"/>
                <w:szCs w:val="20"/>
                <w:lang w:val="uk-UA" w:eastAsia="ar-SA"/>
              </w:rPr>
            </w:pPr>
            <w:r w:rsidRPr="0033799F">
              <w:rPr>
                <w:rFonts w:ascii="Times New Roman" w:hAnsi="Times New Roman"/>
                <w:bCs/>
                <w:sz w:val="20"/>
                <w:szCs w:val="20"/>
                <w:lang w:val="uk-UA" w:eastAsia="ar-SA"/>
              </w:rPr>
              <w:t>3. Копія д</w:t>
            </w:r>
            <w:r w:rsidRPr="0033799F">
              <w:rPr>
                <w:rFonts w:ascii="Times New Roman" w:hAnsi="Times New Roman"/>
                <w:bCs/>
                <w:sz w:val="20"/>
                <w:szCs w:val="20"/>
                <w:lang w:eastAsia="ar-SA"/>
              </w:rPr>
              <w:t>овідк</w:t>
            </w:r>
            <w:r w:rsidRPr="0033799F">
              <w:rPr>
                <w:rFonts w:ascii="Times New Roman" w:hAnsi="Times New Roman"/>
                <w:bCs/>
                <w:sz w:val="20"/>
                <w:szCs w:val="20"/>
                <w:lang w:val="uk-UA" w:eastAsia="ar-SA"/>
              </w:rPr>
              <w:t>и</w:t>
            </w:r>
            <w:r w:rsidRPr="0033799F">
              <w:rPr>
                <w:rFonts w:ascii="Times New Roman" w:hAnsi="Times New Roman"/>
                <w:bCs/>
                <w:sz w:val="20"/>
                <w:szCs w:val="20"/>
                <w:lang w:eastAsia="ar-SA"/>
              </w:rPr>
              <w:t xml:space="preserve"> про присвоєння реєстраційного номера облікової картки платника податку</w:t>
            </w:r>
            <w:r w:rsidRPr="0033799F">
              <w:rPr>
                <w:rFonts w:ascii="Times New Roman" w:hAnsi="Times New Roman"/>
                <w:bCs/>
                <w:sz w:val="20"/>
                <w:szCs w:val="20"/>
                <w:lang w:val="uk-UA" w:eastAsia="ar-SA"/>
              </w:rPr>
              <w:t xml:space="preserve"> заявника.</w:t>
            </w:r>
          </w:p>
          <w:p w:rsidR="00F15D53" w:rsidRPr="005F2129" w:rsidRDefault="00F15D53" w:rsidP="00F15D53">
            <w:pPr>
              <w:spacing w:after="0" w:line="240" w:lineRule="auto"/>
              <w:ind w:firstLine="289"/>
              <w:jc w:val="both"/>
              <w:rPr>
                <w:rFonts w:ascii="Times New Roman" w:hAnsi="Times New Roman"/>
                <w:sz w:val="20"/>
                <w:szCs w:val="20"/>
                <w:lang w:val="uk-UA"/>
              </w:rPr>
            </w:pPr>
            <w:r w:rsidRPr="005F2129">
              <w:rPr>
                <w:rFonts w:ascii="Times New Roman" w:hAnsi="Times New Roman"/>
                <w:sz w:val="20"/>
                <w:szCs w:val="20"/>
                <w:lang w:val="uk-UA"/>
              </w:rPr>
              <w:t>4. Копія договору купівлі-продажу або свідоцтва про право спадщини, договору дарування, що завірена нотаріально.</w:t>
            </w:r>
          </w:p>
          <w:p w:rsidR="00F15D53" w:rsidRPr="005F2129" w:rsidRDefault="00F15D53" w:rsidP="00F15D53">
            <w:pPr>
              <w:spacing w:after="0" w:line="240" w:lineRule="auto"/>
              <w:ind w:firstLine="289"/>
              <w:jc w:val="both"/>
              <w:rPr>
                <w:rFonts w:ascii="Times New Roman" w:hAnsi="Times New Roman"/>
                <w:sz w:val="20"/>
                <w:szCs w:val="20"/>
                <w:lang w:val="uk-UA"/>
              </w:rPr>
            </w:pPr>
            <w:r w:rsidRPr="005F2129">
              <w:rPr>
                <w:rFonts w:ascii="Times New Roman" w:hAnsi="Times New Roman"/>
                <w:sz w:val="20"/>
                <w:szCs w:val="20"/>
                <w:lang w:val="uk-UA"/>
              </w:rPr>
              <w:t>5. Оригінал Свідоцтва про право власності на майновий пай члена колективного сільськогосподарського підприємства (майновий сертифікат), що потребує заміни.</w:t>
            </w:r>
          </w:p>
          <w:p w:rsidR="00F15D53" w:rsidRPr="005F2129" w:rsidRDefault="00F15D53" w:rsidP="00F15D53">
            <w:pPr>
              <w:spacing w:after="0" w:line="240" w:lineRule="auto"/>
              <w:ind w:firstLine="289"/>
              <w:jc w:val="both"/>
              <w:rPr>
                <w:rFonts w:ascii="Times New Roman" w:hAnsi="Times New Roman"/>
                <w:sz w:val="20"/>
                <w:szCs w:val="20"/>
                <w:lang w:val="uk-UA"/>
              </w:rPr>
            </w:pPr>
            <w:r w:rsidRPr="005F2129">
              <w:rPr>
                <w:rFonts w:ascii="Times New Roman" w:hAnsi="Times New Roman"/>
                <w:sz w:val="20"/>
                <w:szCs w:val="20"/>
                <w:lang w:val="uk-UA"/>
              </w:rPr>
              <w:t>6. Якщо звернення подається уповноваженим представником заявника, додається – копія документа, який підтверджує його повноваження.</w:t>
            </w:r>
          </w:p>
          <w:p w:rsidR="00C42A42" w:rsidRPr="005F2129" w:rsidRDefault="00F15D53" w:rsidP="00F15D53">
            <w:pPr>
              <w:suppressAutoHyphens/>
              <w:autoSpaceDE w:val="0"/>
              <w:spacing w:after="0" w:line="240" w:lineRule="auto"/>
              <w:ind w:firstLine="289"/>
              <w:jc w:val="both"/>
              <w:rPr>
                <w:rFonts w:ascii="Times New Roman" w:hAnsi="Times New Roman"/>
                <w:b/>
                <w:sz w:val="20"/>
                <w:szCs w:val="20"/>
                <w:lang w:eastAsia="ar-SA"/>
              </w:rPr>
            </w:pPr>
            <w:r w:rsidRPr="005F2129">
              <w:rPr>
                <w:rFonts w:ascii="Times New Roman" w:hAnsi="Times New Roman"/>
                <w:sz w:val="20"/>
                <w:szCs w:val="20"/>
                <w:lang w:val="uk-UA"/>
              </w:rPr>
              <w:t>7. Газета, в якій опубліковано оголошення про втрату свідоцтва (у разі необхідності).</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Pr="005F2129" w:rsidRDefault="00A06A2D" w:rsidP="005F2129">
            <w:pPr>
              <w:suppressAutoHyphens/>
              <w:autoSpaceDE w:val="0"/>
              <w:spacing w:after="0" w:line="240" w:lineRule="auto"/>
              <w:jc w:val="both"/>
              <w:rPr>
                <w:rFonts w:ascii="Times New Roman" w:hAnsi="Times New Roman"/>
                <w:sz w:val="20"/>
                <w:szCs w:val="20"/>
                <w:lang w:val="uk-UA" w:eastAsia="ar-SA"/>
              </w:rPr>
            </w:pPr>
            <w:r>
              <w:rPr>
                <w:rFonts w:ascii="Times New Roman" w:hAnsi="Times New Roman"/>
                <w:sz w:val="20"/>
                <w:szCs w:val="20"/>
                <w:lang w:val="uk-UA" w:eastAsia="ar-SA"/>
              </w:rPr>
              <w:t>Б</w:t>
            </w:r>
            <w:r w:rsidR="00C42A42" w:rsidRPr="005F2129">
              <w:rPr>
                <w:rFonts w:ascii="Times New Roman" w:hAnsi="Times New Roman"/>
                <w:sz w:val="20"/>
                <w:szCs w:val="20"/>
                <w:lang w:val="uk-UA" w:eastAsia="ar-SA"/>
              </w:rPr>
              <w:t>езоплатно</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5F2129" w:rsidRDefault="003A3C7C" w:rsidP="005F2129">
            <w:pPr>
              <w:suppressAutoHyphens/>
              <w:autoSpaceDE w:val="0"/>
              <w:spacing w:after="0" w:line="240" w:lineRule="auto"/>
              <w:contextualSpacing/>
              <w:jc w:val="both"/>
              <w:rPr>
                <w:rFonts w:ascii="Times New Roman" w:hAnsi="Times New Roman"/>
                <w:sz w:val="20"/>
                <w:szCs w:val="20"/>
              </w:rPr>
            </w:pPr>
            <w:r w:rsidRPr="0033799F">
              <w:rPr>
                <w:rFonts w:ascii="Times New Roman" w:hAnsi="Times New Roman"/>
                <w:sz w:val="20"/>
                <w:szCs w:val="20"/>
              </w:rPr>
              <w:t>30</w:t>
            </w:r>
            <w:r w:rsidRPr="0033799F">
              <w:rPr>
                <w:rFonts w:ascii="Times New Roman" w:hAnsi="Times New Roman"/>
                <w:sz w:val="20"/>
                <w:szCs w:val="20"/>
                <w:lang w:val="uk-UA"/>
              </w:rPr>
              <w:t xml:space="preserve"> </w:t>
            </w:r>
            <w:r>
              <w:rPr>
                <w:rFonts w:ascii="Times New Roman" w:hAnsi="Times New Roman"/>
                <w:sz w:val="20"/>
                <w:szCs w:val="20"/>
                <w:lang w:val="uk-UA"/>
              </w:rPr>
              <w:t xml:space="preserve">календарних </w:t>
            </w:r>
            <w:r w:rsidRPr="0033799F">
              <w:rPr>
                <w:rFonts w:ascii="Times New Roman" w:hAnsi="Times New Roman"/>
                <w:sz w:val="20"/>
                <w:szCs w:val="20"/>
                <w:lang w:val="uk-UA"/>
              </w:rPr>
              <w:t>днів</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3A3C7C" w:rsidRDefault="003A3C7C" w:rsidP="003A3C7C">
            <w:pPr>
              <w:suppressAutoHyphens/>
              <w:autoSpaceDE w:val="0"/>
              <w:spacing w:after="0" w:line="240" w:lineRule="auto"/>
              <w:ind w:firstLine="289"/>
              <w:jc w:val="both"/>
              <w:rPr>
                <w:rFonts w:ascii="Times New Roman" w:hAnsi="Times New Roman"/>
                <w:sz w:val="20"/>
                <w:szCs w:val="20"/>
                <w:lang w:val="uk-UA"/>
              </w:rPr>
            </w:pPr>
            <w:r>
              <w:rPr>
                <w:rFonts w:ascii="Times New Roman" w:hAnsi="Times New Roman"/>
                <w:sz w:val="20"/>
                <w:szCs w:val="20"/>
                <w:lang w:val="uk-UA" w:eastAsia="ar-SA"/>
              </w:rPr>
              <w:t>1.</w:t>
            </w:r>
            <w:r w:rsidRPr="005F2129">
              <w:rPr>
                <w:rFonts w:ascii="Times New Roman" w:hAnsi="Times New Roman"/>
                <w:sz w:val="20"/>
                <w:szCs w:val="20"/>
                <w:lang w:val="uk-UA"/>
              </w:rPr>
              <w:t xml:space="preserve"> Свідоцтва про право власності на майновий пай члена колективного сільськогосподарського підприємства (майновий сертифікат</w:t>
            </w:r>
            <w:r>
              <w:rPr>
                <w:rFonts w:ascii="Times New Roman" w:hAnsi="Times New Roman"/>
                <w:sz w:val="20"/>
                <w:szCs w:val="20"/>
                <w:lang w:val="uk-UA"/>
              </w:rPr>
              <w:t>).</w:t>
            </w:r>
          </w:p>
          <w:p w:rsidR="00C42A42" w:rsidRPr="003A3C7C" w:rsidRDefault="003A3C7C" w:rsidP="003A3C7C">
            <w:pPr>
              <w:suppressAutoHyphens/>
              <w:autoSpaceDE w:val="0"/>
              <w:spacing w:after="0" w:line="240" w:lineRule="auto"/>
              <w:ind w:firstLine="289"/>
              <w:jc w:val="both"/>
              <w:rPr>
                <w:rFonts w:ascii="Times New Roman" w:hAnsi="Times New Roman"/>
                <w:sz w:val="20"/>
                <w:szCs w:val="20"/>
                <w:lang w:val="uk-UA"/>
              </w:rPr>
            </w:pPr>
            <w:r>
              <w:rPr>
                <w:rFonts w:ascii="Times New Roman" w:hAnsi="Times New Roman"/>
                <w:sz w:val="20"/>
                <w:szCs w:val="20"/>
                <w:lang w:val="uk-UA"/>
              </w:rPr>
              <w:t>2. Вмотивована відмова</w:t>
            </w:r>
            <w:r>
              <w:rPr>
                <w:rFonts w:ascii="Times New Roman" w:hAnsi="Times New Roman"/>
                <w:sz w:val="20"/>
                <w:szCs w:val="20"/>
                <w:lang w:val="uk-UA" w:eastAsia="ar-SA"/>
              </w:rPr>
              <w:t xml:space="preserve"> </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C42A42" w:rsidRPr="005F2129" w:rsidRDefault="00C42A42" w:rsidP="005F2129">
            <w:pPr>
              <w:suppressAutoHyphens/>
              <w:autoSpaceDE w:val="0"/>
              <w:spacing w:after="0" w:line="240" w:lineRule="auto"/>
              <w:jc w:val="both"/>
              <w:rPr>
                <w:rFonts w:ascii="Times New Roman" w:hAnsi="Times New Roman"/>
                <w:sz w:val="20"/>
                <w:szCs w:val="20"/>
                <w:lang w:eastAsia="ar-SA"/>
              </w:rPr>
            </w:pPr>
            <w:r w:rsidRPr="005F2129">
              <w:rPr>
                <w:rFonts w:ascii="Times New Roman" w:hAnsi="Times New Roman"/>
                <w:sz w:val="20"/>
                <w:szCs w:val="20"/>
                <w:lang w:val="uk-UA"/>
              </w:rPr>
              <w:t xml:space="preserve">Звернення </w:t>
            </w:r>
            <w:r w:rsidR="003A3C7C">
              <w:rPr>
                <w:rFonts w:ascii="Times New Roman" w:hAnsi="Times New Roman"/>
                <w:sz w:val="20"/>
                <w:szCs w:val="20"/>
                <w:lang w:val="uk-UA"/>
              </w:rPr>
              <w:t xml:space="preserve">заявника </w:t>
            </w:r>
            <w:r w:rsidRPr="005F2129">
              <w:rPr>
                <w:rFonts w:ascii="Times New Roman" w:hAnsi="Times New Roman"/>
                <w:sz w:val="20"/>
                <w:szCs w:val="20"/>
                <w:lang w:val="uk-UA"/>
              </w:rPr>
              <w:t xml:space="preserve">до </w:t>
            </w:r>
            <w:r w:rsidRPr="005F2129">
              <w:rPr>
                <w:rFonts w:ascii="Times New Roman" w:hAnsi="Times New Roman"/>
                <w:color w:val="000000"/>
                <w:sz w:val="20"/>
                <w:szCs w:val="20"/>
                <w:lang w:val="uk-UA"/>
              </w:rPr>
              <w:t>центру надання адміністративних послуг особисто або через уповноважену особу</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3A3C7C" w:rsidRDefault="003A3C7C" w:rsidP="003A3C7C">
            <w:pPr>
              <w:suppressAutoHyphens/>
              <w:autoSpaceDE w:val="0"/>
              <w:spacing w:after="0" w:line="240" w:lineRule="auto"/>
              <w:ind w:firstLine="289"/>
              <w:contextualSpacing/>
              <w:jc w:val="both"/>
              <w:rPr>
                <w:rFonts w:ascii="Times New Roman" w:hAnsi="Times New Roman"/>
                <w:sz w:val="20"/>
                <w:szCs w:val="20"/>
                <w:lang w:val="uk-UA"/>
              </w:rPr>
            </w:pPr>
            <w:r>
              <w:rPr>
                <w:rFonts w:ascii="Times New Roman" w:hAnsi="Times New Roman"/>
                <w:spacing w:val="-6"/>
                <w:sz w:val="20"/>
                <w:szCs w:val="20"/>
                <w:lang w:val="uk-UA"/>
              </w:rPr>
              <w:t xml:space="preserve">1. </w:t>
            </w:r>
            <w:r w:rsidRPr="005F2129">
              <w:rPr>
                <w:rFonts w:ascii="Times New Roman" w:hAnsi="Times New Roman"/>
                <w:spacing w:val="-6"/>
                <w:sz w:val="20"/>
                <w:szCs w:val="20"/>
                <w:lang w:val="uk-UA"/>
              </w:rPr>
              <w:t>З</w:t>
            </w:r>
            <w:r w:rsidRPr="005F2129">
              <w:rPr>
                <w:rFonts w:ascii="Times New Roman" w:hAnsi="Times New Roman"/>
                <w:sz w:val="20"/>
                <w:szCs w:val="20"/>
                <w:lang w:val="uk-UA"/>
              </w:rPr>
              <w:t>акон України «Про мі</w:t>
            </w:r>
            <w:r>
              <w:rPr>
                <w:rFonts w:ascii="Times New Roman" w:hAnsi="Times New Roman"/>
                <w:sz w:val="20"/>
                <w:szCs w:val="20"/>
                <w:lang w:val="uk-UA"/>
              </w:rPr>
              <w:t>сцеве самоврядування в Україні»;</w:t>
            </w:r>
            <w:r w:rsidRPr="005F2129">
              <w:rPr>
                <w:rFonts w:ascii="Times New Roman" w:hAnsi="Times New Roman"/>
                <w:sz w:val="20"/>
                <w:szCs w:val="20"/>
                <w:lang w:val="uk-UA"/>
              </w:rPr>
              <w:t xml:space="preserve"> Закон України «Про колективне сільськогосподарське підприємство»; </w:t>
            </w:r>
          </w:p>
          <w:p w:rsidR="00C42A42" w:rsidRPr="005F2129" w:rsidRDefault="003A3C7C" w:rsidP="003A3C7C">
            <w:pPr>
              <w:suppressAutoHyphens/>
              <w:autoSpaceDE w:val="0"/>
              <w:spacing w:after="0" w:line="240" w:lineRule="auto"/>
              <w:ind w:firstLine="289"/>
              <w:contextualSpacing/>
              <w:jc w:val="both"/>
              <w:rPr>
                <w:rFonts w:ascii="Times New Roman" w:hAnsi="Times New Roman"/>
                <w:sz w:val="20"/>
                <w:szCs w:val="20"/>
              </w:rPr>
            </w:pPr>
            <w:r>
              <w:rPr>
                <w:rFonts w:ascii="Times New Roman" w:hAnsi="Times New Roman"/>
                <w:sz w:val="20"/>
                <w:szCs w:val="20"/>
                <w:lang w:val="uk-UA"/>
              </w:rPr>
              <w:t xml:space="preserve">2. </w:t>
            </w:r>
            <w:r w:rsidRPr="005F2129">
              <w:rPr>
                <w:rFonts w:ascii="Times New Roman" w:hAnsi="Times New Roman"/>
                <w:bCs/>
                <w:color w:val="000000"/>
                <w:sz w:val="20"/>
                <w:szCs w:val="20"/>
                <w:lang w:val="uk-UA"/>
              </w:rPr>
              <w:t xml:space="preserve">Постанова Кабінету міністрів України від 28.02.2001 року №177 </w:t>
            </w:r>
            <w:r>
              <w:rPr>
                <w:rFonts w:ascii="Times New Roman" w:hAnsi="Times New Roman"/>
                <w:bCs/>
                <w:color w:val="000000"/>
                <w:sz w:val="20"/>
                <w:szCs w:val="20"/>
                <w:lang w:val="uk-UA"/>
              </w:rPr>
              <w:t>«</w:t>
            </w:r>
            <w:r w:rsidRPr="005F2129">
              <w:rPr>
                <w:rFonts w:ascii="Times New Roman" w:hAnsi="Times New Roman"/>
                <w:bCs/>
                <w:color w:val="000000"/>
                <w:sz w:val="20"/>
                <w:szCs w:val="20"/>
                <w:lang w:val="uk-UA"/>
              </w:rPr>
              <w:t>Про врегулювання питань щодо забезпечення захисту майнових прав селян у процесі реформування аграрного сектору економіки</w:t>
            </w:r>
            <w:r>
              <w:rPr>
                <w:rFonts w:ascii="Times New Roman" w:hAnsi="Times New Roman"/>
                <w:bCs/>
                <w:color w:val="000000"/>
                <w:sz w:val="20"/>
                <w:szCs w:val="20"/>
                <w:lang w:val="uk-UA"/>
              </w:rPr>
              <w:t>»</w:t>
            </w:r>
          </w:p>
        </w:tc>
      </w:tr>
    </w:tbl>
    <w:p w:rsidR="00C42A42" w:rsidRDefault="00C42A42" w:rsidP="00F24FB7">
      <w:pPr>
        <w:tabs>
          <w:tab w:val="left" w:pos="0"/>
          <w:tab w:val="left" w:pos="510"/>
        </w:tabs>
        <w:spacing w:after="0" w:line="240" w:lineRule="auto"/>
        <w:rPr>
          <w:rFonts w:ascii="Times New Roman" w:hAnsi="Times New Roman"/>
          <w:b/>
          <w:bCs/>
          <w:sz w:val="20"/>
          <w:szCs w:val="20"/>
        </w:rPr>
      </w:pPr>
    </w:p>
    <w:p w:rsidR="00C42A42" w:rsidRDefault="00C42A42" w:rsidP="004114FB">
      <w:pPr>
        <w:spacing w:after="0" w:line="240" w:lineRule="auto"/>
        <w:ind w:left="4536" w:right="-284"/>
        <w:rPr>
          <w:rFonts w:ascii="Times New Roman" w:hAnsi="Times New Roman"/>
          <w:b/>
          <w:bCs/>
          <w:sz w:val="20"/>
          <w:szCs w:val="20"/>
          <w:lang w:val="uk-UA"/>
        </w:rPr>
      </w:pPr>
    </w:p>
    <w:p w:rsidR="003A3C7C" w:rsidRDefault="003A3C7C" w:rsidP="004114FB">
      <w:pPr>
        <w:spacing w:after="0" w:line="240" w:lineRule="auto"/>
        <w:ind w:left="4536" w:right="-284"/>
        <w:rPr>
          <w:rFonts w:ascii="Times New Roman" w:hAnsi="Times New Roman"/>
          <w:b/>
          <w:bCs/>
          <w:sz w:val="20"/>
          <w:szCs w:val="20"/>
          <w:lang w:val="uk-UA"/>
        </w:rPr>
      </w:pPr>
    </w:p>
    <w:p w:rsidR="003A3C7C" w:rsidRDefault="003A3C7C" w:rsidP="004114FB">
      <w:pPr>
        <w:spacing w:after="0" w:line="240" w:lineRule="auto"/>
        <w:ind w:left="4536" w:right="-284"/>
        <w:rPr>
          <w:rFonts w:ascii="Times New Roman" w:hAnsi="Times New Roman"/>
          <w:b/>
          <w:bCs/>
          <w:sz w:val="20"/>
          <w:szCs w:val="20"/>
          <w:lang w:val="uk-UA"/>
        </w:rPr>
      </w:pPr>
    </w:p>
    <w:p w:rsidR="003A3C7C" w:rsidRDefault="003A3C7C" w:rsidP="004114FB">
      <w:pPr>
        <w:spacing w:after="0" w:line="240" w:lineRule="auto"/>
        <w:ind w:left="4536" w:right="-284"/>
        <w:rPr>
          <w:rFonts w:ascii="Times New Roman" w:hAnsi="Times New Roman"/>
          <w:b/>
          <w:bCs/>
          <w:sz w:val="20"/>
          <w:szCs w:val="20"/>
          <w:lang w:val="uk-UA"/>
        </w:rPr>
      </w:pPr>
    </w:p>
    <w:p w:rsidR="003A3C7C" w:rsidRDefault="003A3C7C" w:rsidP="004114FB">
      <w:pPr>
        <w:spacing w:after="0" w:line="240" w:lineRule="auto"/>
        <w:ind w:left="4536" w:right="-284"/>
        <w:rPr>
          <w:rFonts w:ascii="Times New Roman" w:hAnsi="Times New Roman"/>
          <w:b/>
          <w:bCs/>
          <w:sz w:val="20"/>
          <w:szCs w:val="20"/>
          <w:lang w:val="uk-UA"/>
        </w:rPr>
      </w:pPr>
    </w:p>
    <w:p w:rsidR="003A3C7C" w:rsidRDefault="003A3C7C" w:rsidP="004114FB">
      <w:pPr>
        <w:spacing w:after="0" w:line="240" w:lineRule="auto"/>
        <w:ind w:left="4536" w:right="-284"/>
        <w:rPr>
          <w:rFonts w:ascii="Times New Roman" w:hAnsi="Times New Roman"/>
          <w:b/>
          <w:bCs/>
          <w:sz w:val="20"/>
          <w:szCs w:val="20"/>
          <w:lang w:val="uk-UA"/>
        </w:rPr>
      </w:pPr>
    </w:p>
    <w:p w:rsidR="003A3C7C" w:rsidRDefault="003A3C7C" w:rsidP="004114FB">
      <w:pPr>
        <w:spacing w:after="0" w:line="240" w:lineRule="auto"/>
        <w:ind w:left="4536" w:right="-284"/>
        <w:rPr>
          <w:rFonts w:ascii="Times New Roman" w:hAnsi="Times New Roman"/>
          <w:b/>
          <w:bCs/>
          <w:sz w:val="20"/>
          <w:szCs w:val="20"/>
          <w:lang w:val="uk-UA"/>
        </w:rPr>
      </w:pPr>
    </w:p>
    <w:p w:rsidR="003A3C7C" w:rsidRPr="003A3C7C" w:rsidRDefault="003A3C7C" w:rsidP="004114FB">
      <w:pPr>
        <w:spacing w:after="0" w:line="240" w:lineRule="auto"/>
        <w:ind w:left="4536" w:right="-284"/>
        <w:rPr>
          <w:rFonts w:ascii="Times New Roman" w:hAnsi="Times New Roman"/>
          <w:sz w:val="20"/>
          <w:szCs w:val="20"/>
          <w:lang w:val="uk-UA"/>
        </w:rPr>
      </w:pPr>
    </w:p>
    <w:p w:rsidR="00A06A2D" w:rsidRDefault="00C42A42" w:rsidP="00A440F1">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lastRenderedPageBreak/>
        <w:t xml:space="preserve">Додаток </w:t>
      </w:r>
      <w:r w:rsidR="00A06A2D">
        <w:rPr>
          <w:rFonts w:ascii="Times New Roman" w:hAnsi="Times New Roman"/>
          <w:sz w:val="20"/>
          <w:szCs w:val="20"/>
          <w:u w:val="single"/>
          <w:lang w:val="uk-UA"/>
        </w:rPr>
        <w:t xml:space="preserve">     37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p>
    <w:p w:rsidR="00C42A42" w:rsidRPr="00A06A2D" w:rsidRDefault="00C42A42" w:rsidP="00A06A2D">
      <w:pPr>
        <w:spacing w:after="0" w:line="240" w:lineRule="auto"/>
        <w:ind w:left="4536" w:right="-284"/>
        <w:rPr>
          <w:rFonts w:ascii="Times New Roman" w:hAnsi="Times New Roman"/>
          <w:sz w:val="20"/>
          <w:szCs w:val="20"/>
          <w:lang w:val="uk-UA"/>
        </w:rPr>
      </w:pP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A06A2D" w:rsidRDefault="00C42A42" w:rsidP="00A06A2D">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395EFE" w:rsidRDefault="004F063E" w:rsidP="006E53A4">
      <w:pPr>
        <w:spacing w:after="0" w:line="240" w:lineRule="auto"/>
        <w:jc w:val="center"/>
        <w:rPr>
          <w:rFonts w:ascii="Times New Roman" w:hAnsi="Times New Roman"/>
          <w:b/>
          <w:sz w:val="24"/>
          <w:szCs w:val="24"/>
          <w:u w:val="single"/>
          <w:lang w:val="uk-UA" w:eastAsia="uk-UA"/>
        </w:rPr>
      </w:pPr>
      <w:r>
        <w:rPr>
          <w:rFonts w:ascii="Times New Roman" w:hAnsi="Times New Roman"/>
          <w:b/>
          <w:sz w:val="24"/>
          <w:szCs w:val="24"/>
          <w:u w:val="single"/>
          <w:lang w:val="uk-UA" w:eastAsia="uk-UA"/>
        </w:rPr>
        <w:t>Погодження розташування на об’єктах благоустрою пересувних об’єктів сезонної торгівлі, проведення ярмарків на території населених пунктів Коростишівської міської ради</w:t>
      </w:r>
    </w:p>
    <w:p w:rsidR="004F063E" w:rsidRDefault="00C42A42" w:rsidP="004114FB">
      <w:pPr>
        <w:spacing w:after="0" w:line="240" w:lineRule="auto"/>
        <w:jc w:val="center"/>
        <w:rPr>
          <w:rFonts w:ascii="Times New Roman" w:hAnsi="Times New Roman"/>
          <w:sz w:val="20"/>
          <w:szCs w:val="20"/>
          <w:lang w:val="uk-UA"/>
        </w:rPr>
      </w:pPr>
      <w:r w:rsidRPr="00DF1391">
        <w:rPr>
          <w:rFonts w:ascii="Times New Roman" w:hAnsi="Times New Roman"/>
          <w:sz w:val="20"/>
          <w:szCs w:val="20"/>
          <w:lang w:val="uk-UA"/>
        </w:rPr>
        <w:t xml:space="preserve">(назва адміністративної послуги)  </w:t>
      </w:r>
    </w:p>
    <w:p w:rsidR="00C42A42" w:rsidRPr="00DF1391" w:rsidRDefault="00C42A42" w:rsidP="004114FB">
      <w:pPr>
        <w:spacing w:after="0" w:line="240" w:lineRule="auto"/>
        <w:jc w:val="center"/>
        <w:rPr>
          <w:rFonts w:ascii="Times New Roman" w:hAnsi="Times New Roman"/>
          <w:b/>
          <w:sz w:val="20"/>
          <w:szCs w:val="20"/>
          <w:u w:val="single"/>
          <w:lang w:val="uk-UA"/>
        </w:rPr>
      </w:pPr>
      <w:r w:rsidRPr="00DF1391">
        <w:rPr>
          <w:rFonts w:ascii="Times New Roman" w:hAnsi="Times New Roman"/>
          <w:sz w:val="20"/>
          <w:szCs w:val="20"/>
          <w:lang w:val="uk-UA"/>
        </w:rPr>
        <w:t xml:space="preserve">                                </w:t>
      </w:r>
    </w:p>
    <w:p w:rsidR="00C42A42" w:rsidRPr="00B4741E" w:rsidRDefault="004F063E" w:rsidP="00B4741E">
      <w:pPr>
        <w:shd w:val="clear" w:color="auto" w:fill="FFFFFF"/>
        <w:spacing w:after="0" w:line="240" w:lineRule="auto"/>
        <w:jc w:val="center"/>
        <w:rPr>
          <w:rFonts w:ascii="Times New Roman" w:hAnsi="Times New Roman"/>
          <w:b/>
          <w:sz w:val="20"/>
          <w:szCs w:val="20"/>
          <w:u w:val="single"/>
          <w:lang w:val="uk-UA" w:eastAsia="uk-UA"/>
        </w:rPr>
      </w:pPr>
      <w:r>
        <w:rPr>
          <w:rFonts w:ascii="Times New Roman" w:hAnsi="Times New Roman"/>
          <w:b/>
          <w:bCs/>
          <w:sz w:val="20"/>
          <w:szCs w:val="20"/>
          <w:u w:val="single"/>
          <w:shd w:val="clear" w:color="auto" w:fill="FFFFFF"/>
          <w:lang w:val="uk-UA"/>
        </w:rPr>
        <w:t>Загальний в</w:t>
      </w:r>
      <w:r w:rsidR="00C42A42" w:rsidRPr="00B4741E">
        <w:rPr>
          <w:rFonts w:ascii="Times New Roman" w:hAnsi="Times New Roman"/>
          <w:b/>
          <w:bCs/>
          <w:sz w:val="20"/>
          <w:szCs w:val="20"/>
          <w:u w:val="single"/>
          <w:shd w:val="clear" w:color="auto" w:fill="FFFFFF"/>
          <w:lang w:val="uk-UA"/>
        </w:rPr>
        <w:t xml:space="preserve">ідділ </w:t>
      </w:r>
      <w:r w:rsidR="00C42A42" w:rsidRPr="00B4741E">
        <w:rPr>
          <w:rFonts w:ascii="Times New Roman" w:hAnsi="Times New Roman"/>
          <w:b/>
          <w:sz w:val="20"/>
          <w:szCs w:val="20"/>
          <w:u w:val="single"/>
          <w:lang w:val="uk-UA" w:eastAsia="uk-UA"/>
        </w:rPr>
        <w:t>Коростишівської міської ради</w:t>
      </w:r>
    </w:p>
    <w:p w:rsidR="00C42A42" w:rsidRPr="00A06A2D" w:rsidRDefault="00C42A42" w:rsidP="00A06A2D">
      <w:pPr>
        <w:shd w:val="clear" w:color="auto" w:fill="FFFFFF"/>
        <w:spacing w:after="0" w:line="240" w:lineRule="auto"/>
        <w:jc w:val="center"/>
        <w:rPr>
          <w:rFonts w:ascii="Times New Roman" w:hAnsi="Times New Roman"/>
          <w:sz w:val="20"/>
          <w:szCs w:val="20"/>
        </w:rPr>
      </w:pPr>
      <w:r w:rsidRPr="00DF1391">
        <w:rPr>
          <w:rFonts w:ascii="Times New Roman" w:hAnsi="Times New Roman"/>
          <w:sz w:val="20"/>
          <w:szCs w:val="20"/>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4F063E" w:rsidRPr="005F2129" w:rsidRDefault="004F063E" w:rsidP="004F063E">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4F063E" w:rsidRPr="005F2129" w:rsidRDefault="004F063E" w:rsidP="004F063E">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4F063E" w:rsidRPr="005F2129" w:rsidRDefault="004F063E" w:rsidP="004F063E">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A06A2D">
              <w:rPr>
                <w:sz w:val="20"/>
              </w:rPr>
              <w:t>асть</w:t>
            </w:r>
            <w:r w:rsidRPr="005F2129">
              <w:rPr>
                <w:sz w:val="20"/>
              </w:rPr>
              <w:t xml:space="preserve">, 12501 </w:t>
            </w:r>
          </w:p>
          <w:p w:rsidR="004F063E" w:rsidRPr="009B0F58" w:rsidRDefault="004F063E" w:rsidP="004F063E">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4F063E" w:rsidRPr="005F2129" w:rsidRDefault="004F063E" w:rsidP="004F063E">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4F063E" w:rsidRPr="009B0F58" w:rsidRDefault="004F063E" w:rsidP="004F063E">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4F063E" w:rsidRPr="009B0F58" w:rsidRDefault="004F063E" w:rsidP="004F063E">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4F063E" w:rsidRPr="00923E9E" w:rsidRDefault="004F063E" w:rsidP="004F063E">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4F063E" w:rsidP="004F063E">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4F063E" w:rsidRPr="005F2129" w:rsidTr="007E23B4">
        <w:tc>
          <w:tcPr>
            <w:tcW w:w="568" w:type="dxa"/>
          </w:tcPr>
          <w:p w:rsidR="004F063E" w:rsidRPr="005F2129" w:rsidRDefault="004F063E"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4F063E" w:rsidRPr="005F2129" w:rsidRDefault="004F063E"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4F063E" w:rsidRPr="005F2129" w:rsidRDefault="004F063E" w:rsidP="00A06A2D">
            <w:pPr>
              <w:widowControl w:val="0"/>
              <w:autoSpaceDE w:val="0"/>
              <w:autoSpaceDN w:val="0"/>
              <w:adjustRightInd w:val="0"/>
              <w:spacing w:after="0" w:line="240" w:lineRule="auto"/>
              <w:ind w:firstLine="322"/>
              <w:jc w:val="both"/>
              <w:rPr>
                <w:rFonts w:ascii="Times New Roman" w:hAnsi="Times New Roman"/>
                <w:sz w:val="20"/>
                <w:szCs w:val="20"/>
                <w:lang w:val="uk-UA"/>
              </w:rPr>
            </w:pPr>
            <w:r w:rsidRPr="005F2129">
              <w:rPr>
                <w:rFonts w:ascii="Times New Roman" w:hAnsi="Times New Roman"/>
                <w:sz w:val="20"/>
                <w:szCs w:val="20"/>
                <w:lang w:val="uk-UA"/>
              </w:rPr>
              <w:t>1.</w:t>
            </w:r>
            <w:r w:rsidR="0033799F">
              <w:rPr>
                <w:rFonts w:ascii="Times New Roman" w:hAnsi="Times New Roman"/>
                <w:sz w:val="20"/>
                <w:szCs w:val="20"/>
                <w:lang w:val="uk-UA"/>
              </w:rPr>
              <w:t xml:space="preserve"> </w:t>
            </w:r>
            <w:r w:rsidRPr="005F2129">
              <w:rPr>
                <w:rFonts w:ascii="Times New Roman" w:hAnsi="Times New Roman"/>
                <w:sz w:val="20"/>
                <w:szCs w:val="20"/>
                <w:lang w:val="uk-UA"/>
              </w:rPr>
              <w:t>Заява.</w:t>
            </w:r>
          </w:p>
          <w:p w:rsidR="004F063E" w:rsidRPr="005F2129" w:rsidRDefault="004F063E" w:rsidP="00A06A2D">
            <w:pPr>
              <w:spacing w:after="0" w:line="240" w:lineRule="auto"/>
              <w:ind w:firstLine="322"/>
              <w:jc w:val="both"/>
              <w:rPr>
                <w:rFonts w:ascii="Times New Roman" w:hAnsi="Times New Roman"/>
                <w:b/>
                <w:sz w:val="20"/>
                <w:szCs w:val="20"/>
                <w:lang w:val="uk-UA"/>
              </w:rPr>
            </w:pPr>
            <w:r w:rsidRPr="005F2129">
              <w:rPr>
                <w:rFonts w:ascii="Times New Roman" w:hAnsi="Times New Roman"/>
                <w:sz w:val="20"/>
                <w:szCs w:val="20"/>
                <w:lang w:val="uk-UA"/>
              </w:rPr>
              <w:t xml:space="preserve">2. Копія витягу або виписки з Єдиного державного реєстру </w:t>
            </w:r>
            <w:r w:rsidRPr="005F2129">
              <w:rPr>
                <w:rStyle w:val="af0"/>
                <w:rFonts w:ascii="Times New Roman" w:hAnsi="Times New Roman"/>
                <w:b w:val="0"/>
                <w:bCs/>
                <w:sz w:val="20"/>
                <w:szCs w:val="20"/>
                <w:bdr w:val="none" w:sz="0" w:space="0" w:color="auto" w:frame="1"/>
                <w:shd w:val="clear" w:color="auto" w:fill="FFFFFF"/>
                <w:lang w:val="uk-UA"/>
              </w:rPr>
              <w:t>юридичних осіб, фізичних осіб-підприємців та громадських формувань.</w:t>
            </w:r>
          </w:p>
          <w:p w:rsidR="004F063E" w:rsidRPr="005F2129" w:rsidRDefault="004F063E" w:rsidP="00A06A2D">
            <w:pPr>
              <w:spacing w:after="0" w:line="240" w:lineRule="auto"/>
              <w:ind w:firstLine="322"/>
              <w:jc w:val="both"/>
              <w:rPr>
                <w:rFonts w:ascii="Times New Roman" w:hAnsi="Times New Roman"/>
                <w:sz w:val="20"/>
                <w:szCs w:val="20"/>
                <w:lang w:val="uk-UA"/>
              </w:rPr>
            </w:pPr>
            <w:r w:rsidRPr="005F2129">
              <w:rPr>
                <w:rFonts w:ascii="Times New Roman" w:hAnsi="Times New Roman"/>
                <w:sz w:val="20"/>
                <w:szCs w:val="20"/>
                <w:lang w:val="uk-UA"/>
              </w:rPr>
              <w:t>3. Перелік асортименту товару, що реалізовуватиметься (для суб'єктів господарювання, що здійснюють торгівлю продуктами харчування та напоями).</w:t>
            </w:r>
          </w:p>
          <w:p w:rsidR="004F063E" w:rsidRPr="005F2129" w:rsidRDefault="004F063E" w:rsidP="00A06A2D">
            <w:pPr>
              <w:spacing w:after="0" w:line="240" w:lineRule="auto"/>
              <w:ind w:firstLine="322"/>
              <w:jc w:val="both"/>
              <w:rPr>
                <w:rFonts w:ascii="Times New Roman" w:hAnsi="Times New Roman"/>
                <w:sz w:val="20"/>
                <w:szCs w:val="20"/>
                <w:lang w:val="uk-UA"/>
              </w:rPr>
            </w:pPr>
            <w:r w:rsidRPr="005F2129">
              <w:rPr>
                <w:rFonts w:ascii="Times New Roman" w:hAnsi="Times New Roman"/>
                <w:sz w:val="20"/>
                <w:szCs w:val="20"/>
                <w:lang w:val="uk-UA"/>
              </w:rPr>
              <w:t xml:space="preserve">4. Гарантійний лист про утримання прилеглої території відповідно до вимог санітарних правил та Правил благоустрою Коростишівської об’єднаної територіальної громади </w:t>
            </w:r>
            <w:r w:rsidRPr="005F2129">
              <w:rPr>
                <w:rFonts w:ascii="Times New Roman" w:hAnsi="Times New Roman"/>
                <w:color w:val="000000"/>
                <w:sz w:val="20"/>
                <w:szCs w:val="20"/>
                <w:lang w:val="uk-UA"/>
              </w:rPr>
              <w:t>(а у разі його відсутності копію договору щодо пайової участі в утриманні об’єкта благоустрою).</w:t>
            </w:r>
          </w:p>
          <w:p w:rsidR="004F063E" w:rsidRPr="005F2129" w:rsidRDefault="004F063E" w:rsidP="00A06A2D">
            <w:pPr>
              <w:spacing w:after="0" w:line="240" w:lineRule="auto"/>
              <w:ind w:firstLine="322"/>
              <w:jc w:val="both"/>
              <w:rPr>
                <w:rFonts w:ascii="Times New Roman" w:hAnsi="Times New Roman"/>
                <w:sz w:val="20"/>
                <w:szCs w:val="20"/>
                <w:lang w:val="uk-UA"/>
              </w:rPr>
            </w:pPr>
            <w:r w:rsidRPr="005F2129">
              <w:rPr>
                <w:rFonts w:ascii="Times New Roman" w:hAnsi="Times New Roman"/>
                <w:sz w:val="20"/>
                <w:szCs w:val="20"/>
                <w:lang w:val="uk-UA"/>
              </w:rPr>
              <w:t>5. Копію договору на вивезення твердих побутових відходів або квитанцію про сплату послуги з вивезення твердих побутових відходів.</w:t>
            </w:r>
          </w:p>
          <w:p w:rsidR="004F063E" w:rsidRPr="005F2129" w:rsidRDefault="004F063E" w:rsidP="00A06A2D">
            <w:pPr>
              <w:spacing w:after="0" w:line="240" w:lineRule="auto"/>
              <w:ind w:firstLine="322"/>
              <w:jc w:val="both"/>
              <w:rPr>
                <w:rFonts w:ascii="Times New Roman" w:hAnsi="Times New Roman"/>
                <w:sz w:val="20"/>
                <w:szCs w:val="20"/>
                <w:lang w:val="uk-UA"/>
              </w:rPr>
            </w:pPr>
            <w:r w:rsidRPr="005F2129">
              <w:rPr>
                <w:rFonts w:ascii="Times New Roman" w:hAnsi="Times New Roman"/>
                <w:sz w:val="20"/>
                <w:szCs w:val="20"/>
                <w:lang w:val="uk-UA"/>
              </w:rPr>
              <w:t xml:space="preserve">6. Фото пересувного об’єкту  та бажаного місця розташування об’єкту. </w:t>
            </w:r>
          </w:p>
          <w:p w:rsidR="004F063E" w:rsidRPr="005F2129" w:rsidRDefault="004F063E" w:rsidP="00A06A2D">
            <w:pPr>
              <w:spacing w:after="0" w:line="240" w:lineRule="auto"/>
              <w:ind w:firstLine="322"/>
              <w:jc w:val="both"/>
              <w:rPr>
                <w:rFonts w:ascii="Times New Roman" w:hAnsi="Times New Roman"/>
                <w:sz w:val="20"/>
                <w:szCs w:val="20"/>
                <w:lang w:val="uk-UA"/>
              </w:rPr>
            </w:pPr>
            <w:r w:rsidRPr="005F2129">
              <w:rPr>
                <w:rFonts w:ascii="Times New Roman" w:hAnsi="Times New Roman"/>
                <w:sz w:val="20"/>
                <w:szCs w:val="20"/>
                <w:lang w:val="uk-UA"/>
              </w:rPr>
              <w:t>7. Лист погодження відповідного підприємства, організації, на балансі якого перебувають або за якими закріплені відповідні об’єкти благоустрою.</w:t>
            </w:r>
          </w:p>
          <w:p w:rsidR="004F063E" w:rsidRPr="005F2129" w:rsidRDefault="004F063E" w:rsidP="00A06A2D">
            <w:pPr>
              <w:suppressAutoHyphens/>
              <w:autoSpaceDE w:val="0"/>
              <w:spacing w:after="0" w:line="240" w:lineRule="auto"/>
              <w:ind w:firstLine="322"/>
              <w:jc w:val="both"/>
              <w:rPr>
                <w:rFonts w:ascii="Times New Roman" w:hAnsi="Times New Roman"/>
                <w:b/>
                <w:sz w:val="20"/>
                <w:szCs w:val="20"/>
                <w:lang w:eastAsia="ar-SA"/>
              </w:rPr>
            </w:pPr>
            <w:r w:rsidRPr="005F2129">
              <w:rPr>
                <w:rFonts w:ascii="Times New Roman" w:hAnsi="Times New Roman"/>
                <w:sz w:val="20"/>
                <w:szCs w:val="20"/>
                <w:lang w:val="uk-UA"/>
              </w:rPr>
              <w:t>8. Якщо звернення подається уповноваженим представником заявника, додається – копія документа, який підтверджує його повноваження.</w:t>
            </w:r>
          </w:p>
        </w:tc>
      </w:tr>
      <w:tr w:rsidR="004F063E" w:rsidRPr="005F2129" w:rsidTr="007E23B4">
        <w:tc>
          <w:tcPr>
            <w:tcW w:w="568" w:type="dxa"/>
          </w:tcPr>
          <w:p w:rsidR="004F063E" w:rsidRPr="005F2129" w:rsidRDefault="004F063E"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4F063E" w:rsidRPr="005F2129" w:rsidRDefault="004F063E"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4F063E" w:rsidRPr="005F2129" w:rsidRDefault="0033799F" w:rsidP="007C1947">
            <w:pPr>
              <w:suppressAutoHyphens/>
              <w:autoSpaceDE w:val="0"/>
              <w:spacing w:after="0" w:line="240" w:lineRule="auto"/>
              <w:jc w:val="both"/>
              <w:rPr>
                <w:rFonts w:ascii="Times New Roman" w:hAnsi="Times New Roman"/>
                <w:b/>
                <w:sz w:val="20"/>
                <w:szCs w:val="20"/>
                <w:lang w:eastAsia="ar-SA"/>
              </w:rPr>
            </w:pPr>
            <w:r>
              <w:rPr>
                <w:rFonts w:ascii="Times New Roman" w:hAnsi="Times New Roman"/>
                <w:sz w:val="20"/>
                <w:szCs w:val="20"/>
                <w:lang w:val="uk-UA"/>
              </w:rPr>
              <w:t>Б</w:t>
            </w:r>
            <w:r w:rsidR="004F063E" w:rsidRPr="005F2129">
              <w:rPr>
                <w:rFonts w:ascii="Times New Roman" w:hAnsi="Times New Roman"/>
                <w:sz w:val="20"/>
                <w:szCs w:val="20"/>
              </w:rPr>
              <w:t>езоплатно</w:t>
            </w:r>
            <w:r w:rsidR="004F063E" w:rsidRPr="005F2129">
              <w:rPr>
                <w:rFonts w:ascii="Times New Roman" w:hAnsi="Times New Roman"/>
                <w:i/>
                <w:iCs/>
                <w:color w:val="000000"/>
                <w:sz w:val="20"/>
                <w:szCs w:val="20"/>
              </w:rPr>
              <w:t> </w:t>
            </w:r>
          </w:p>
        </w:tc>
      </w:tr>
      <w:tr w:rsidR="004F063E" w:rsidRPr="005F2129" w:rsidTr="007E23B4">
        <w:tc>
          <w:tcPr>
            <w:tcW w:w="568" w:type="dxa"/>
          </w:tcPr>
          <w:p w:rsidR="004F063E" w:rsidRPr="005F2129" w:rsidRDefault="004F063E"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4F063E" w:rsidRPr="005F2129" w:rsidRDefault="004F063E"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4F063E" w:rsidRPr="005F2129" w:rsidRDefault="004F063E" w:rsidP="007C1947">
            <w:pPr>
              <w:suppressAutoHyphens/>
              <w:autoSpaceDE w:val="0"/>
              <w:spacing w:after="0" w:line="240" w:lineRule="auto"/>
              <w:contextualSpacing/>
              <w:jc w:val="both"/>
              <w:rPr>
                <w:rFonts w:ascii="Times New Roman" w:hAnsi="Times New Roman"/>
                <w:sz w:val="20"/>
                <w:szCs w:val="20"/>
              </w:rPr>
            </w:pPr>
            <w:r w:rsidRPr="005F2129">
              <w:rPr>
                <w:rFonts w:ascii="Times New Roman" w:hAnsi="Times New Roman"/>
                <w:color w:val="000000"/>
                <w:sz w:val="20"/>
                <w:szCs w:val="20"/>
                <w:lang w:val="uk-UA"/>
              </w:rPr>
              <w:t>7 робочих днів</w:t>
            </w:r>
          </w:p>
        </w:tc>
      </w:tr>
      <w:tr w:rsidR="004F063E" w:rsidRPr="005F2129" w:rsidTr="007E23B4">
        <w:tc>
          <w:tcPr>
            <w:tcW w:w="568" w:type="dxa"/>
          </w:tcPr>
          <w:p w:rsidR="004F063E" w:rsidRPr="005F2129" w:rsidRDefault="004F063E"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4F063E" w:rsidRPr="005F2129" w:rsidRDefault="004F063E"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4F063E" w:rsidRPr="005F2129" w:rsidRDefault="00A06A2D" w:rsidP="00A06A2D">
            <w:pPr>
              <w:pStyle w:val="HTML"/>
              <w:tabs>
                <w:tab w:val="clear" w:pos="916"/>
                <w:tab w:val="clear" w:pos="1832"/>
                <w:tab w:val="left" w:pos="38"/>
                <w:tab w:val="left" w:pos="322"/>
              </w:tabs>
              <w:ind w:left="322"/>
              <w:jc w:val="both"/>
              <w:rPr>
                <w:rFonts w:ascii="Times New Roman" w:hAnsi="Times New Roman" w:cs="Times New Roman"/>
                <w:sz w:val="20"/>
                <w:szCs w:val="20"/>
                <w:lang w:val="uk-UA"/>
              </w:rPr>
            </w:pPr>
            <w:r>
              <w:rPr>
                <w:rFonts w:ascii="Times New Roman" w:hAnsi="Times New Roman" w:cs="Times New Roman"/>
                <w:bCs/>
                <w:sz w:val="20"/>
                <w:szCs w:val="20"/>
                <w:lang w:val="uk-UA"/>
              </w:rPr>
              <w:t>1. Видача</w:t>
            </w:r>
            <w:r w:rsidR="004F063E" w:rsidRPr="005F2129">
              <w:rPr>
                <w:rFonts w:ascii="Times New Roman" w:hAnsi="Times New Roman" w:cs="Times New Roman"/>
                <w:bCs/>
                <w:sz w:val="20"/>
                <w:szCs w:val="20"/>
                <w:lang w:val="uk-UA"/>
              </w:rPr>
              <w:t xml:space="preserve"> погодження.</w:t>
            </w:r>
          </w:p>
          <w:p w:rsidR="004F063E" w:rsidRPr="005F2129" w:rsidRDefault="00A06A2D" w:rsidP="00A06A2D">
            <w:pPr>
              <w:pStyle w:val="a9"/>
              <w:tabs>
                <w:tab w:val="left" w:pos="38"/>
              </w:tabs>
              <w:suppressAutoHyphens/>
              <w:autoSpaceDE w:val="0"/>
              <w:spacing w:after="0" w:line="240" w:lineRule="auto"/>
              <w:ind w:left="322"/>
              <w:rPr>
                <w:rFonts w:ascii="Times New Roman" w:hAnsi="Times New Roman"/>
                <w:sz w:val="20"/>
                <w:szCs w:val="20"/>
                <w:lang w:eastAsia="ar-SA"/>
              </w:rPr>
            </w:pPr>
            <w:r>
              <w:rPr>
                <w:rFonts w:ascii="Times New Roman" w:hAnsi="Times New Roman"/>
                <w:bCs/>
                <w:sz w:val="20"/>
                <w:szCs w:val="20"/>
                <w:lang w:val="uk-UA"/>
              </w:rPr>
              <w:t xml:space="preserve">2. Вмовитована </w:t>
            </w:r>
            <w:r w:rsidR="004F063E" w:rsidRPr="005F2129">
              <w:rPr>
                <w:rFonts w:ascii="Times New Roman" w:hAnsi="Times New Roman"/>
                <w:bCs/>
                <w:sz w:val="20"/>
                <w:szCs w:val="20"/>
                <w:lang w:val="uk-UA"/>
              </w:rPr>
              <w:t>відмова у наданні погодження.</w:t>
            </w:r>
          </w:p>
        </w:tc>
      </w:tr>
      <w:tr w:rsidR="004F063E" w:rsidRPr="005F2129" w:rsidTr="007E23B4">
        <w:tc>
          <w:tcPr>
            <w:tcW w:w="568" w:type="dxa"/>
          </w:tcPr>
          <w:p w:rsidR="004F063E" w:rsidRPr="005F2129" w:rsidRDefault="004F063E"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4F063E" w:rsidRPr="005F2129" w:rsidRDefault="004F063E"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4F063E" w:rsidRPr="005F2129" w:rsidRDefault="004F063E" w:rsidP="004F063E">
            <w:pPr>
              <w:suppressAutoHyphens/>
              <w:autoSpaceDE w:val="0"/>
              <w:spacing w:after="0" w:line="240" w:lineRule="auto"/>
              <w:jc w:val="both"/>
              <w:rPr>
                <w:rFonts w:ascii="Times New Roman" w:hAnsi="Times New Roman"/>
                <w:sz w:val="20"/>
                <w:szCs w:val="20"/>
                <w:lang w:eastAsia="ar-SA"/>
              </w:rPr>
            </w:pPr>
            <w:r w:rsidRPr="005F2129">
              <w:rPr>
                <w:rFonts w:ascii="Times New Roman" w:hAnsi="Times New Roman"/>
                <w:sz w:val="20"/>
                <w:szCs w:val="20"/>
                <w:lang w:val="uk-UA"/>
              </w:rPr>
              <w:t xml:space="preserve">Звернення до </w:t>
            </w:r>
            <w:r w:rsidRPr="005F2129">
              <w:rPr>
                <w:rFonts w:ascii="Times New Roman" w:hAnsi="Times New Roman"/>
                <w:color w:val="000000"/>
                <w:sz w:val="20"/>
                <w:szCs w:val="20"/>
                <w:lang w:val="uk-UA"/>
              </w:rPr>
              <w:t>центру надання адміністративних послуг особисто або через уповноважену особу</w:t>
            </w:r>
          </w:p>
        </w:tc>
      </w:tr>
      <w:tr w:rsidR="004F063E" w:rsidRPr="005F2129" w:rsidTr="007E23B4">
        <w:tc>
          <w:tcPr>
            <w:tcW w:w="568" w:type="dxa"/>
          </w:tcPr>
          <w:p w:rsidR="004F063E" w:rsidRPr="005F2129" w:rsidRDefault="004F063E"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4F063E" w:rsidRPr="005F2129" w:rsidRDefault="004F063E"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4F063E" w:rsidRDefault="00A06A2D" w:rsidP="0033799F">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pacing w:val="-6"/>
                <w:sz w:val="20"/>
                <w:szCs w:val="20"/>
                <w:lang w:val="uk-UA"/>
              </w:rPr>
              <w:t xml:space="preserve">1. </w:t>
            </w:r>
            <w:r w:rsidR="004F063E" w:rsidRPr="005F2129">
              <w:rPr>
                <w:rFonts w:ascii="Times New Roman" w:hAnsi="Times New Roman"/>
                <w:spacing w:val="-6"/>
                <w:sz w:val="20"/>
                <w:szCs w:val="20"/>
                <w:lang w:val="uk-UA"/>
              </w:rPr>
              <w:t>З</w:t>
            </w:r>
            <w:r w:rsidR="004F063E" w:rsidRPr="005F2129">
              <w:rPr>
                <w:rFonts w:ascii="Times New Roman" w:hAnsi="Times New Roman"/>
                <w:sz w:val="20"/>
                <w:szCs w:val="20"/>
                <w:lang w:val="uk-UA"/>
              </w:rPr>
              <w:t>акон України «Про мі</w:t>
            </w:r>
            <w:r w:rsidR="004F063E">
              <w:rPr>
                <w:rFonts w:ascii="Times New Roman" w:hAnsi="Times New Roman"/>
                <w:sz w:val="20"/>
                <w:szCs w:val="20"/>
                <w:lang w:val="uk-UA"/>
              </w:rPr>
              <w:t>сцеве самоврядування в Україні»</w:t>
            </w:r>
            <w:r w:rsidR="0033799F">
              <w:rPr>
                <w:rFonts w:ascii="Times New Roman" w:hAnsi="Times New Roman"/>
                <w:sz w:val="20"/>
                <w:szCs w:val="20"/>
                <w:lang w:val="uk-UA"/>
              </w:rPr>
              <w:t xml:space="preserve">; </w:t>
            </w:r>
            <w:r w:rsidR="004F063E" w:rsidRPr="005F2129">
              <w:rPr>
                <w:rFonts w:ascii="Times New Roman" w:hAnsi="Times New Roman"/>
                <w:sz w:val="20"/>
                <w:szCs w:val="20"/>
                <w:lang w:val="uk-UA"/>
              </w:rPr>
              <w:t>Закон України «</w:t>
            </w:r>
            <w:r w:rsidR="004F063E" w:rsidRPr="005F2129">
              <w:rPr>
                <w:rFonts w:ascii="Times New Roman" w:hAnsi="Times New Roman"/>
                <w:sz w:val="20"/>
                <w:szCs w:val="20"/>
              </w:rPr>
              <w:t>П</w:t>
            </w:r>
            <w:r w:rsidR="004F063E" w:rsidRPr="005F2129">
              <w:rPr>
                <w:rFonts w:ascii="Times New Roman" w:hAnsi="Times New Roman"/>
                <w:sz w:val="20"/>
                <w:szCs w:val="20"/>
                <w:lang w:val="uk-UA"/>
              </w:rPr>
              <w:t>ро</w:t>
            </w:r>
            <w:r w:rsidR="004F063E">
              <w:rPr>
                <w:rFonts w:ascii="Times New Roman" w:hAnsi="Times New Roman"/>
                <w:sz w:val="20"/>
                <w:szCs w:val="20"/>
                <w:lang w:val="uk-UA"/>
              </w:rPr>
              <w:t xml:space="preserve"> благоустрій населених пунктів»</w:t>
            </w:r>
            <w:r>
              <w:rPr>
                <w:rFonts w:ascii="Times New Roman" w:hAnsi="Times New Roman"/>
                <w:sz w:val="20"/>
                <w:szCs w:val="20"/>
                <w:lang w:val="uk-UA"/>
              </w:rPr>
              <w:t>;</w:t>
            </w:r>
          </w:p>
          <w:p w:rsidR="004F063E" w:rsidRDefault="00A06A2D" w:rsidP="0033799F">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shd w:val="clear" w:color="auto" w:fill="FFFFFF"/>
                <w:lang w:val="uk-UA"/>
              </w:rPr>
              <w:t xml:space="preserve">2. </w:t>
            </w:r>
            <w:r w:rsidR="004F063E" w:rsidRPr="005F2129">
              <w:rPr>
                <w:rFonts w:ascii="Times New Roman" w:hAnsi="Times New Roman"/>
                <w:sz w:val="20"/>
                <w:szCs w:val="20"/>
                <w:shd w:val="clear" w:color="auto" w:fill="FFFFFF"/>
                <w:lang w:val="uk-UA"/>
              </w:rPr>
              <w:t>Рішення тридцять третьої сесії від 16.05.2017 №136 «</w:t>
            </w:r>
            <w:r w:rsidR="004F063E" w:rsidRPr="004F063E">
              <w:rPr>
                <w:rFonts w:ascii="Times New Roman" w:hAnsi="Times New Roman"/>
                <w:sz w:val="20"/>
                <w:szCs w:val="20"/>
                <w:lang w:val="uk-UA"/>
              </w:rPr>
              <w:t>Про затвердження Правил благоустрою</w:t>
            </w:r>
            <w:r w:rsidR="004F063E" w:rsidRPr="005F2129">
              <w:rPr>
                <w:rFonts w:ascii="Times New Roman" w:hAnsi="Times New Roman"/>
                <w:sz w:val="20"/>
                <w:szCs w:val="20"/>
                <w:lang w:val="uk-UA"/>
              </w:rPr>
              <w:t xml:space="preserve"> Коростишівської об’</w:t>
            </w:r>
            <w:r w:rsidR="004F063E">
              <w:rPr>
                <w:rFonts w:ascii="Times New Roman" w:hAnsi="Times New Roman"/>
                <w:sz w:val="20"/>
                <w:szCs w:val="20"/>
                <w:lang w:val="uk-UA"/>
              </w:rPr>
              <w:t>єднаної територіальної громади»</w:t>
            </w:r>
            <w:r>
              <w:rPr>
                <w:rFonts w:ascii="Times New Roman" w:hAnsi="Times New Roman"/>
                <w:sz w:val="20"/>
                <w:szCs w:val="20"/>
                <w:lang w:val="uk-UA"/>
              </w:rPr>
              <w:t>;</w:t>
            </w:r>
          </w:p>
          <w:p w:rsidR="004F063E" w:rsidRPr="005F2129" w:rsidRDefault="004F063E" w:rsidP="0033799F">
            <w:pPr>
              <w:suppressAutoHyphens/>
              <w:autoSpaceDE w:val="0"/>
              <w:spacing w:after="0" w:line="240" w:lineRule="auto"/>
              <w:ind w:firstLine="322"/>
              <w:contextualSpacing/>
              <w:jc w:val="both"/>
              <w:rPr>
                <w:rFonts w:ascii="Times New Roman" w:hAnsi="Times New Roman"/>
                <w:sz w:val="20"/>
                <w:szCs w:val="20"/>
              </w:rPr>
            </w:pPr>
            <w:r w:rsidRPr="005F2129">
              <w:rPr>
                <w:rFonts w:ascii="Times New Roman" w:hAnsi="Times New Roman"/>
                <w:sz w:val="20"/>
                <w:szCs w:val="20"/>
                <w:lang w:val="uk-UA"/>
              </w:rPr>
              <w:t xml:space="preserve"> </w:t>
            </w:r>
            <w:r w:rsidR="00A06A2D">
              <w:rPr>
                <w:rFonts w:ascii="Times New Roman" w:hAnsi="Times New Roman"/>
                <w:sz w:val="20"/>
                <w:szCs w:val="20"/>
                <w:lang w:val="uk-UA"/>
              </w:rPr>
              <w:t xml:space="preserve">3. </w:t>
            </w:r>
            <w:r w:rsidRPr="005F2129">
              <w:rPr>
                <w:rFonts w:ascii="Times New Roman" w:hAnsi="Times New Roman"/>
                <w:sz w:val="20"/>
                <w:szCs w:val="20"/>
                <w:lang w:val="uk-UA"/>
              </w:rPr>
              <w:t>Рішення виконавчого комітету міської ради від 18.07.2017 року №189 «Про затвердження Порядку погодження  розташування на об’єктах благоустрою  пересувних об’єктів сезонної торгівлі,  проведення ярмарків на території населених пунктів Коростишівської міської ради» (зі змінами)</w:t>
            </w:r>
          </w:p>
        </w:tc>
      </w:tr>
    </w:tbl>
    <w:p w:rsidR="00C42A42" w:rsidRDefault="00C42A42" w:rsidP="00CB712B">
      <w:pPr>
        <w:spacing w:after="0" w:line="240" w:lineRule="auto"/>
        <w:jc w:val="center"/>
        <w:rPr>
          <w:rFonts w:ascii="Times New Roman" w:hAnsi="Times New Roman"/>
          <w:sz w:val="20"/>
          <w:szCs w:val="20"/>
          <w:u w:val="single"/>
          <w:lang w:val="uk-UA" w:eastAsia="uk-UA"/>
        </w:rPr>
      </w:pPr>
    </w:p>
    <w:p w:rsidR="004F063E" w:rsidRDefault="004F063E" w:rsidP="00CB712B">
      <w:pPr>
        <w:spacing w:after="0" w:line="240" w:lineRule="auto"/>
        <w:jc w:val="center"/>
        <w:rPr>
          <w:rFonts w:ascii="Times New Roman" w:hAnsi="Times New Roman"/>
          <w:sz w:val="20"/>
          <w:szCs w:val="20"/>
          <w:u w:val="single"/>
          <w:lang w:val="uk-UA" w:eastAsia="uk-UA"/>
        </w:rPr>
      </w:pPr>
    </w:p>
    <w:p w:rsidR="004F063E" w:rsidRPr="004F063E" w:rsidRDefault="004F063E" w:rsidP="00CB712B">
      <w:pPr>
        <w:spacing w:after="0" w:line="240" w:lineRule="auto"/>
        <w:jc w:val="center"/>
        <w:rPr>
          <w:rFonts w:ascii="Times New Roman" w:hAnsi="Times New Roman"/>
          <w:sz w:val="20"/>
          <w:szCs w:val="20"/>
          <w:u w:val="single"/>
          <w:lang w:val="uk-UA" w:eastAsia="uk-UA"/>
        </w:rPr>
      </w:pPr>
    </w:p>
    <w:p w:rsidR="00C42A42" w:rsidRDefault="00C42A42" w:rsidP="00CB712B">
      <w:pPr>
        <w:spacing w:after="0" w:line="240" w:lineRule="auto"/>
        <w:jc w:val="center"/>
        <w:rPr>
          <w:rFonts w:ascii="Times New Roman" w:hAnsi="Times New Roman"/>
          <w:sz w:val="20"/>
          <w:szCs w:val="20"/>
          <w:u w:val="single"/>
          <w:lang w:eastAsia="uk-UA"/>
        </w:rPr>
      </w:pPr>
    </w:p>
    <w:p w:rsidR="00C42A42" w:rsidRPr="004114FB" w:rsidRDefault="00C42A42" w:rsidP="00CB712B">
      <w:pPr>
        <w:spacing w:after="0" w:line="240" w:lineRule="auto"/>
        <w:jc w:val="center"/>
        <w:rPr>
          <w:rFonts w:ascii="Times New Roman" w:hAnsi="Times New Roman"/>
          <w:sz w:val="20"/>
          <w:szCs w:val="20"/>
          <w:u w:val="single"/>
          <w:lang w:eastAsia="uk-UA"/>
        </w:rPr>
      </w:pPr>
    </w:p>
    <w:p w:rsidR="00A06A2D" w:rsidRDefault="00C42A42" w:rsidP="00A06A2D">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lastRenderedPageBreak/>
        <w:t xml:space="preserve">Додаток </w:t>
      </w:r>
      <w:r w:rsidR="00A06A2D">
        <w:rPr>
          <w:rFonts w:ascii="Times New Roman" w:hAnsi="Times New Roman"/>
          <w:sz w:val="20"/>
          <w:szCs w:val="20"/>
          <w:u w:val="single"/>
          <w:lang w:val="uk-UA"/>
        </w:rPr>
        <w:t xml:space="preserve">     38       </w:t>
      </w:r>
      <w:r w:rsidRPr="003F7F6F">
        <w:rPr>
          <w:rFonts w:ascii="Times New Roman" w:hAnsi="Times New Roman"/>
          <w:sz w:val="20"/>
          <w:szCs w:val="20"/>
          <w:lang w:val="uk-UA"/>
        </w:rPr>
        <w:t xml:space="preserve">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p>
    <w:p w:rsidR="00C42A42" w:rsidRPr="00A06A2D" w:rsidRDefault="00C42A42" w:rsidP="00A06A2D">
      <w:pPr>
        <w:spacing w:after="0" w:line="240" w:lineRule="auto"/>
        <w:ind w:left="4536" w:right="-284"/>
        <w:rPr>
          <w:rFonts w:ascii="Times New Roman" w:hAnsi="Times New Roman"/>
          <w:sz w:val="20"/>
          <w:szCs w:val="20"/>
          <w:lang w:val="uk-UA"/>
        </w:rPr>
      </w:pP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A06A2D" w:rsidRDefault="00C42A42" w:rsidP="00A06A2D">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DE2F02" w:rsidRDefault="00DE2F02" w:rsidP="00DE2F02">
      <w:pPr>
        <w:spacing w:after="0" w:line="240" w:lineRule="auto"/>
        <w:jc w:val="center"/>
        <w:rPr>
          <w:rFonts w:ascii="Times New Roman" w:hAnsi="Times New Roman"/>
          <w:b/>
          <w:sz w:val="24"/>
          <w:szCs w:val="24"/>
          <w:u w:val="single"/>
          <w:lang w:val="uk-UA" w:eastAsia="uk-UA"/>
        </w:rPr>
      </w:pPr>
      <w:r w:rsidRPr="005E761E">
        <w:rPr>
          <w:rFonts w:ascii="Times New Roman" w:hAnsi="Times New Roman"/>
          <w:b/>
          <w:sz w:val="24"/>
          <w:szCs w:val="24"/>
          <w:u w:val="single"/>
          <w:lang w:val="uk-UA" w:eastAsia="uk-UA"/>
        </w:rPr>
        <w:t xml:space="preserve">Надання </w:t>
      </w:r>
      <w:r w:rsidR="005E761E" w:rsidRPr="005E761E">
        <w:rPr>
          <w:rFonts w:ascii="Times New Roman" w:hAnsi="Times New Roman"/>
          <w:b/>
          <w:sz w:val="24"/>
          <w:szCs w:val="24"/>
          <w:u w:val="single"/>
          <w:lang w:val="uk-UA" w:eastAsia="uk-UA"/>
        </w:rPr>
        <w:t xml:space="preserve">адресної </w:t>
      </w:r>
      <w:r w:rsidRPr="005E761E">
        <w:rPr>
          <w:rFonts w:ascii="Times New Roman" w:hAnsi="Times New Roman"/>
          <w:b/>
          <w:sz w:val="24"/>
          <w:szCs w:val="24"/>
          <w:u w:val="single"/>
          <w:lang w:val="uk-UA" w:eastAsia="uk-UA"/>
        </w:rPr>
        <w:t xml:space="preserve">матеріальної допомоги </w:t>
      </w:r>
      <w:r w:rsidR="005E761E" w:rsidRPr="005E761E">
        <w:rPr>
          <w:rFonts w:ascii="Times New Roman" w:hAnsi="Times New Roman"/>
          <w:b/>
          <w:sz w:val="24"/>
          <w:szCs w:val="24"/>
          <w:u w:val="single"/>
          <w:lang w:val="uk-UA" w:eastAsia="uk-UA"/>
        </w:rPr>
        <w:t>окремим категоріям громадян</w:t>
      </w:r>
    </w:p>
    <w:p w:rsidR="00DE2F02" w:rsidRDefault="00C42A42" w:rsidP="00DE2F02">
      <w:pPr>
        <w:spacing w:after="0" w:line="240" w:lineRule="auto"/>
        <w:jc w:val="center"/>
        <w:rPr>
          <w:rFonts w:ascii="Times New Roman" w:hAnsi="Times New Roman"/>
          <w:sz w:val="20"/>
          <w:szCs w:val="20"/>
          <w:lang w:val="uk-UA"/>
        </w:rPr>
      </w:pPr>
      <w:r w:rsidRPr="00DF1391">
        <w:rPr>
          <w:rFonts w:ascii="Times New Roman" w:hAnsi="Times New Roman"/>
          <w:sz w:val="20"/>
          <w:szCs w:val="20"/>
          <w:lang w:val="uk-UA"/>
        </w:rPr>
        <w:t xml:space="preserve">(назва адміністративної послуги)  </w:t>
      </w:r>
    </w:p>
    <w:p w:rsidR="00C42A42" w:rsidRPr="00DE2F02" w:rsidRDefault="00C42A42" w:rsidP="00DE2F02">
      <w:pPr>
        <w:spacing w:after="0" w:line="240" w:lineRule="auto"/>
        <w:jc w:val="center"/>
        <w:rPr>
          <w:rFonts w:ascii="Times New Roman" w:hAnsi="Times New Roman"/>
          <w:b/>
          <w:sz w:val="24"/>
          <w:szCs w:val="24"/>
          <w:u w:val="single"/>
          <w:lang w:val="uk-UA" w:eastAsia="uk-UA"/>
        </w:rPr>
      </w:pPr>
      <w:r w:rsidRPr="00DF1391">
        <w:rPr>
          <w:rFonts w:ascii="Times New Roman" w:hAnsi="Times New Roman"/>
          <w:sz w:val="20"/>
          <w:szCs w:val="20"/>
          <w:lang w:val="uk-UA"/>
        </w:rPr>
        <w:t xml:space="preserve">                                </w:t>
      </w:r>
    </w:p>
    <w:p w:rsidR="00C42A42" w:rsidRPr="00092268" w:rsidRDefault="00DE2F02" w:rsidP="00092268">
      <w:pPr>
        <w:shd w:val="clear" w:color="auto" w:fill="FFFFFF"/>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Управління соціального захисту населення та охорони здоров</w:t>
      </w:r>
      <w:r w:rsidRPr="004B29FC">
        <w:rPr>
          <w:rFonts w:ascii="Times New Roman" w:hAnsi="Times New Roman"/>
          <w:b/>
          <w:sz w:val="20"/>
          <w:szCs w:val="20"/>
          <w:u w:val="single"/>
          <w:lang w:eastAsia="uk-UA"/>
        </w:rPr>
        <w:t>’</w:t>
      </w:r>
      <w:r>
        <w:rPr>
          <w:rFonts w:ascii="Times New Roman" w:hAnsi="Times New Roman"/>
          <w:b/>
          <w:sz w:val="20"/>
          <w:szCs w:val="20"/>
          <w:u w:val="single"/>
          <w:lang w:val="uk-UA" w:eastAsia="uk-UA"/>
        </w:rPr>
        <w:t>я Коростишівської міської ради</w:t>
      </w:r>
    </w:p>
    <w:p w:rsidR="00C42A42" w:rsidRPr="00A06A2D" w:rsidRDefault="00C42A42" w:rsidP="00A06A2D">
      <w:pPr>
        <w:shd w:val="clear" w:color="auto" w:fill="FFFFFF"/>
        <w:spacing w:after="0" w:line="240" w:lineRule="auto"/>
        <w:jc w:val="center"/>
        <w:rPr>
          <w:rFonts w:ascii="Times New Roman" w:hAnsi="Times New Roman"/>
          <w:sz w:val="20"/>
          <w:szCs w:val="20"/>
        </w:rPr>
      </w:pPr>
      <w:r w:rsidRPr="00DF1391">
        <w:rPr>
          <w:rFonts w:ascii="Times New Roman" w:hAnsi="Times New Roman"/>
          <w:sz w:val="20"/>
          <w:szCs w:val="20"/>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DE2F02" w:rsidRPr="005F2129" w:rsidRDefault="00DE2F02" w:rsidP="00DE2F02">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DE2F02" w:rsidRPr="005F2129" w:rsidRDefault="00DE2F02" w:rsidP="00DE2F02">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DE2F02" w:rsidRPr="005F2129" w:rsidRDefault="00DE2F02" w:rsidP="00DE2F02">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A06A2D">
              <w:rPr>
                <w:sz w:val="20"/>
              </w:rPr>
              <w:t>асть</w:t>
            </w:r>
            <w:r w:rsidRPr="005F2129">
              <w:rPr>
                <w:sz w:val="20"/>
              </w:rPr>
              <w:t xml:space="preserve">, 12501 </w:t>
            </w:r>
          </w:p>
          <w:p w:rsidR="00DE2F02" w:rsidRPr="009B0F58" w:rsidRDefault="00DE2F02" w:rsidP="00DE2F02">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DE2F02" w:rsidRPr="005F2129" w:rsidRDefault="00DE2F02" w:rsidP="00DE2F02">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DE2F02" w:rsidRPr="009B0F58" w:rsidRDefault="00DE2F02" w:rsidP="00DE2F02">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DE2F02" w:rsidRPr="009B0F58" w:rsidRDefault="00DE2F02" w:rsidP="00DE2F02">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DE2F02" w:rsidRPr="00923E9E" w:rsidRDefault="00DE2F02" w:rsidP="00DE2F02">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DE2F02" w:rsidP="00DE2F02">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031865"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83417E" w:rsidRPr="00D264AF" w:rsidRDefault="0083417E" w:rsidP="0083417E">
            <w:pPr>
              <w:pStyle w:val="a6"/>
              <w:ind w:firstLine="289"/>
              <w:jc w:val="both"/>
              <w:rPr>
                <w:b/>
                <w:bCs/>
                <w:sz w:val="20"/>
                <w:szCs w:val="20"/>
                <w:lang w:val="uk-UA"/>
              </w:rPr>
            </w:pPr>
            <w:r w:rsidRPr="00D264AF">
              <w:rPr>
                <w:b/>
                <w:bCs/>
                <w:sz w:val="20"/>
                <w:szCs w:val="20"/>
                <w:lang w:val="uk-UA"/>
              </w:rPr>
              <w:t>Обов’язкові документи:</w:t>
            </w:r>
          </w:p>
          <w:p w:rsidR="0083417E" w:rsidRPr="0083417E" w:rsidRDefault="0083417E" w:rsidP="0083417E">
            <w:pPr>
              <w:pStyle w:val="a6"/>
              <w:ind w:firstLine="289"/>
              <w:jc w:val="both"/>
              <w:rPr>
                <w:sz w:val="20"/>
                <w:szCs w:val="20"/>
                <w:lang w:val="uk-UA"/>
              </w:rPr>
            </w:pPr>
            <w:r>
              <w:rPr>
                <w:sz w:val="20"/>
                <w:szCs w:val="20"/>
                <w:lang w:val="uk-UA"/>
              </w:rPr>
              <w:t>1. З</w:t>
            </w:r>
            <w:r w:rsidRPr="0083417E">
              <w:rPr>
                <w:sz w:val="20"/>
                <w:szCs w:val="20"/>
                <w:lang w:val="uk-UA"/>
              </w:rPr>
              <w:t>аява</w:t>
            </w:r>
            <w:r>
              <w:rPr>
                <w:sz w:val="20"/>
                <w:szCs w:val="20"/>
                <w:lang w:val="uk-UA"/>
              </w:rPr>
              <w:t xml:space="preserve"> заявника</w:t>
            </w:r>
            <w:r w:rsidRPr="0083417E">
              <w:rPr>
                <w:sz w:val="20"/>
                <w:szCs w:val="20"/>
                <w:lang w:val="uk-UA"/>
              </w:rPr>
              <w:t xml:space="preserve"> або</w:t>
            </w:r>
            <w:r>
              <w:rPr>
                <w:sz w:val="20"/>
                <w:szCs w:val="20"/>
                <w:lang w:val="uk-UA"/>
              </w:rPr>
              <w:t xml:space="preserve"> </w:t>
            </w:r>
            <w:r w:rsidRPr="0083417E">
              <w:rPr>
                <w:sz w:val="20"/>
                <w:szCs w:val="20"/>
                <w:lang w:val="uk-UA"/>
              </w:rPr>
              <w:t>від члена сім’ї у довільній</w:t>
            </w:r>
            <w:r>
              <w:rPr>
                <w:sz w:val="20"/>
                <w:szCs w:val="20"/>
                <w:lang w:val="uk-UA"/>
              </w:rPr>
              <w:t xml:space="preserve"> </w:t>
            </w:r>
            <w:r w:rsidRPr="0083417E">
              <w:rPr>
                <w:sz w:val="20"/>
                <w:szCs w:val="20"/>
                <w:lang w:val="uk-UA"/>
              </w:rPr>
              <w:t>формі, в якій</w:t>
            </w:r>
            <w:r>
              <w:rPr>
                <w:sz w:val="20"/>
                <w:szCs w:val="20"/>
                <w:lang w:val="uk-UA"/>
              </w:rPr>
              <w:t xml:space="preserve"> </w:t>
            </w:r>
            <w:r w:rsidRPr="0083417E">
              <w:rPr>
                <w:sz w:val="20"/>
                <w:szCs w:val="20"/>
                <w:lang w:val="uk-UA"/>
              </w:rPr>
              <w:t>вказується</w:t>
            </w:r>
            <w:r>
              <w:rPr>
                <w:sz w:val="20"/>
                <w:szCs w:val="20"/>
                <w:lang w:val="uk-UA"/>
              </w:rPr>
              <w:t xml:space="preserve"> </w:t>
            </w:r>
            <w:r w:rsidRPr="0083417E">
              <w:rPr>
                <w:sz w:val="20"/>
                <w:szCs w:val="20"/>
                <w:lang w:val="uk-UA"/>
              </w:rPr>
              <w:t>прізвище, ім’я, по батькові</w:t>
            </w:r>
            <w:r>
              <w:rPr>
                <w:sz w:val="20"/>
                <w:szCs w:val="20"/>
                <w:lang w:val="uk-UA"/>
              </w:rPr>
              <w:t xml:space="preserve"> </w:t>
            </w:r>
            <w:r w:rsidRPr="0083417E">
              <w:rPr>
                <w:sz w:val="20"/>
                <w:szCs w:val="20"/>
                <w:lang w:val="uk-UA"/>
              </w:rPr>
              <w:t>заявника, його адреса, номер телефону та мотиви</w:t>
            </w:r>
            <w:r>
              <w:rPr>
                <w:sz w:val="20"/>
                <w:szCs w:val="20"/>
                <w:lang w:val="uk-UA"/>
              </w:rPr>
              <w:t xml:space="preserve"> </w:t>
            </w:r>
            <w:r w:rsidRPr="0083417E">
              <w:rPr>
                <w:sz w:val="20"/>
                <w:szCs w:val="20"/>
                <w:lang w:val="uk-UA"/>
              </w:rPr>
              <w:t xml:space="preserve">звернення; </w:t>
            </w:r>
          </w:p>
          <w:p w:rsidR="0083417E" w:rsidRPr="00D264AF" w:rsidRDefault="0083417E" w:rsidP="0083417E">
            <w:pPr>
              <w:pStyle w:val="a6"/>
              <w:ind w:firstLine="289"/>
              <w:jc w:val="both"/>
              <w:rPr>
                <w:sz w:val="20"/>
                <w:szCs w:val="20"/>
              </w:rPr>
            </w:pPr>
            <w:r w:rsidRPr="00D264AF">
              <w:rPr>
                <w:sz w:val="20"/>
                <w:szCs w:val="20"/>
                <w:lang w:val="uk-UA"/>
              </w:rPr>
              <w:t>2. З</w:t>
            </w:r>
            <w:r w:rsidRPr="00D264AF">
              <w:rPr>
                <w:sz w:val="20"/>
                <w:szCs w:val="20"/>
              </w:rPr>
              <w:t>года на збір і обробку</w:t>
            </w:r>
            <w:r>
              <w:rPr>
                <w:sz w:val="20"/>
                <w:szCs w:val="20"/>
                <w:lang w:val="uk-UA"/>
              </w:rPr>
              <w:t xml:space="preserve"> </w:t>
            </w:r>
            <w:r w:rsidRPr="00D264AF">
              <w:rPr>
                <w:sz w:val="20"/>
                <w:szCs w:val="20"/>
              </w:rPr>
              <w:t>персональних</w:t>
            </w:r>
            <w:r>
              <w:rPr>
                <w:sz w:val="20"/>
                <w:szCs w:val="20"/>
                <w:lang w:val="uk-UA"/>
              </w:rPr>
              <w:t xml:space="preserve"> </w:t>
            </w:r>
            <w:r w:rsidRPr="00D264AF">
              <w:rPr>
                <w:sz w:val="20"/>
                <w:szCs w:val="20"/>
              </w:rPr>
              <w:t>даних, відповідно до вимог Закону України «Про захист</w:t>
            </w:r>
            <w:r>
              <w:rPr>
                <w:sz w:val="20"/>
                <w:szCs w:val="20"/>
                <w:lang w:val="uk-UA"/>
              </w:rPr>
              <w:t xml:space="preserve"> </w:t>
            </w:r>
            <w:r w:rsidRPr="00D264AF">
              <w:rPr>
                <w:sz w:val="20"/>
                <w:szCs w:val="20"/>
              </w:rPr>
              <w:t>персональних</w:t>
            </w:r>
            <w:r>
              <w:rPr>
                <w:sz w:val="20"/>
                <w:szCs w:val="20"/>
                <w:lang w:val="uk-UA"/>
              </w:rPr>
              <w:t xml:space="preserve"> </w:t>
            </w:r>
            <w:r w:rsidRPr="00D264AF">
              <w:rPr>
                <w:sz w:val="20"/>
                <w:szCs w:val="20"/>
              </w:rPr>
              <w:t>даних»;</w:t>
            </w:r>
          </w:p>
          <w:p w:rsidR="0083417E" w:rsidRPr="00D264AF" w:rsidRDefault="0083417E" w:rsidP="0083417E">
            <w:pPr>
              <w:pStyle w:val="a6"/>
              <w:ind w:firstLine="289"/>
              <w:jc w:val="both"/>
              <w:rPr>
                <w:sz w:val="20"/>
                <w:szCs w:val="20"/>
                <w:lang w:val="uk-UA"/>
              </w:rPr>
            </w:pPr>
            <w:r w:rsidRPr="00D264AF">
              <w:rPr>
                <w:sz w:val="20"/>
                <w:szCs w:val="20"/>
                <w:lang w:val="uk-UA"/>
              </w:rPr>
              <w:t xml:space="preserve">3. Копія паспорту заявника (перша, друга сторінки і сторінка, де зазначено місце реєстрації), у випадку подання паспорта у вигляді ІД-картки додається </w:t>
            </w:r>
            <w:r>
              <w:rPr>
                <w:sz w:val="20"/>
                <w:szCs w:val="20"/>
                <w:lang w:val="uk-UA"/>
              </w:rPr>
              <w:t>копія витягу з реєстру територіальної громади</w:t>
            </w:r>
            <w:r w:rsidRPr="00D264AF">
              <w:rPr>
                <w:sz w:val="20"/>
                <w:szCs w:val="20"/>
                <w:lang w:val="uk-UA"/>
              </w:rPr>
              <w:t>;</w:t>
            </w:r>
          </w:p>
          <w:p w:rsidR="0083417E" w:rsidRPr="00D264AF" w:rsidRDefault="0083417E" w:rsidP="0083417E">
            <w:pPr>
              <w:pStyle w:val="a6"/>
              <w:ind w:firstLine="289"/>
              <w:jc w:val="both"/>
              <w:rPr>
                <w:sz w:val="20"/>
                <w:szCs w:val="20"/>
                <w:lang w:val="uk-UA"/>
              </w:rPr>
            </w:pPr>
            <w:r w:rsidRPr="00D264AF">
              <w:rPr>
                <w:sz w:val="20"/>
                <w:szCs w:val="20"/>
                <w:lang w:val="uk-UA"/>
              </w:rPr>
              <w:t>4. Копія ідентифікаційного номеру;</w:t>
            </w:r>
          </w:p>
          <w:p w:rsidR="0083417E" w:rsidRPr="00512B67" w:rsidRDefault="0083417E" w:rsidP="0083417E">
            <w:pPr>
              <w:pStyle w:val="a6"/>
              <w:ind w:firstLine="289"/>
              <w:jc w:val="both"/>
              <w:rPr>
                <w:sz w:val="20"/>
                <w:szCs w:val="20"/>
                <w:lang w:val="uk-UA"/>
              </w:rPr>
            </w:pPr>
            <w:r w:rsidRPr="00D264AF">
              <w:rPr>
                <w:sz w:val="20"/>
                <w:szCs w:val="20"/>
                <w:shd w:val="clear" w:color="auto" w:fill="FFFFFF"/>
                <w:lang w:val="uk-UA"/>
              </w:rPr>
              <w:t xml:space="preserve">5. Довідка з місця </w:t>
            </w:r>
            <w:r w:rsidRPr="00512B67">
              <w:rPr>
                <w:sz w:val="20"/>
                <w:szCs w:val="20"/>
                <w:shd w:val="clear" w:color="auto" w:fill="FFFFFF"/>
                <w:lang w:val="uk-UA"/>
              </w:rPr>
              <w:t xml:space="preserve">проживання про склад сім'ї (якщо дана інформація відсутня в акті обстеження </w:t>
            </w:r>
            <w:r w:rsidRPr="00512B67">
              <w:rPr>
                <w:sz w:val="20"/>
                <w:szCs w:val="20"/>
                <w:lang w:val="uk-UA"/>
              </w:rPr>
              <w:t>матеріально побутових умов, складеного депутатом міської ради)</w:t>
            </w:r>
            <w:r w:rsidRPr="00512B67">
              <w:rPr>
                <w:sz w:val="20"/>
                <w:szCs w:val="20"/>
                <w:shd w:val="clear" w:color="auto" w:fill="FFFFFF"/>
                <w:lang w:val="uk-UA"/>
              </w:rPr>
              <w:t>;</w:t>
            </w:r>
          </w:p>
          <w:p w:rsidR="0083417E" w:rsidRPr="00D264AF" w:rsidRDefault="0083417E" w:rsidP="0083417E">
            <w:pPr>
              <w:pStyle w:val="a6"/>
              <w:ind w:firstLine="289"/>
              <w:jc w:val="both"/>
              <w:rPr>
                <w:sz w:val="20"/>
                <w:szCs w:val="20"/>
                <w:lang w:val="uk-UA"/>
              </w:rPr>
            </w:pPr>
            <w:r w:rsidRPr="00D264AF">
              <w:rPr>
                <w:sz w:val="20"/>
                <w:szCs w:val="20"/>
                <w:lang w:val="uk-UA"/>
              </w:rPr>
              <w:t xml:space="preserve">6. Довідки про доходи усіх членів сім’ї за останні 6 місяців, що передують місяцю звернення (для пенсіонерів - довідка про розмір отриманої пенсії із Пенсійного фонду України; для працездатних осіб – довідка з місця роботи,  навчання або довідка з податкової інспекції для осіб, які займаються підприємницькою діяльністю; для отримувачів соціальних виплат – довідка з органу соціального </w:t>
            </w:r>
            <w:r w:rsidRPr="0083417E">
              <w:rPr>
                <w:sz w:val="20"/>
                <w:szCs w:val="20"/>
                <w:lang w:val="uk-UA"/>
              </w:rPr>
              <w:t>захисту населення; для осіб, які перебувають на обліку у центрі зайнятості – довідка про розмір допомоги по безробіттю; для безробітних (непрацюючих) – копію трудової книжки тощо) (крім випадку для отримання допомоги на поховання, в т.ч. Почесного громадянина міста Коростишів, звернення учасників бойових дій, учасників АТО/ООС та/або членів сімей загиблих (померлих) чи пропавших безвісти учасників АТО/ООС, осіб (дітей) з інвалідністю І, ІІ групи);</w:t>
            </w:r>
          </w:p>
          <w:p w:rsidR="0083417E" w:rsidRPr="0083417E" w:rsidRDefault="0083417E" w:rsidP="0083417E">
            <w:pPr>
              <w:pStyle w:val="a6"/>
              <w:ind w:firstLine="289"/>
              <w:jc w:val="both"/>
              <w:rPr>
                <w:sz w:val="20"/>
                <w:szCs w:val="20"/>
                <w:lang w:val="uk-UA"/>
              </w:rPr>
            </w:pPr>
            <w:r w:rsidRPr="00D264AF">
              <w:rPr>
                <w:sz w:val="20"/>
                <w:szCs w:val="20"/>
                <w:lang w:val="uk-UA"/>
              </w:rPr>
              <w:t xml:space="preserve">7. Копії документів (для пільгових категорій громадян), що підтверджують статус заявника (посвідчення УБД або особи з інвалідністю внаслідок війни, довідка військової частини про перебування в зоні проведення АТО/ООС, копія посвідчення члена сім’ї військовослужбовця, який загинув (помер) чи пропав безвісти під час проходження військової служби, копії посвідчення багатодітної </w:t>
            </w:r>
            <w:r w:rsidRPr="0083417E">
              <w:rPr>
                <w:sz w:val="20"/>
                <w:szCs w:val="20"/>
                <w:lang w:val="uk-UA"/>
              </w:rPr>
              <w:t>родини тощо);</w:t>
            </w:r>
          </w:p>
          <w:p w:rsidR="0083417E" w:rsidRPr="0083417E" w:rsidRDefault="0083417E" w:rsidP="0083417E">
            <w:pPr>
              <w:pStyle w:val="a6"/>
              <w:ind w:firstLine="289"/>
              <w:jc w:val="both"/>
              <w:rPr>
                <w:sz w:val="20"/>
                <w:szCs w:val="20"/>
                <w:lang w:val="uk-UA"/>
              </w:rPr>
            </w:pPr>
            <w:r w:rsidRPr="0083417E">
              <w:rPr>
                <w:sz w:val="20"/>
                <w:szCs w:val="20"/>
                <w:lang w:val="uk-UA"/>
              </w:rPr>
              <w:t>8. Д</w:t>
            </w:r>
            <w:r w:rsidRPr="0083417E">
              <w:rPr>
                <w:sz w:val="20"/>
                <w:szCs w:val="20"/>
              </w:rPr>
              <w:t>овідка про взяття на обліквнутрішньопереміщеної особи - у разі</w:t>
            </w:r>
            <w:r w:rsidRPr="0083417E">
              <w:rPr>
                <w:sz w:val="20"/>
                <w:szCs w:val="20"/>
                <w:lang w:val="uk-UA"/>
              </w:rPr>
              <w:t xml:space="preserve"> </w:t>
            </w:r>
            <w:r w:rsidRPr="0083417E">
              <w:rPr>
                <w:sz w:val="20"/>
                <w:szCs w:val="20"/>
              </w:rPr>
              <w:t>звернення</w:t>
            </w:r>
            <w:r w:rsidRPr="0083417E">
              <w:rPr>
                <w:sz w:val="20"/>
                <w:szCs w:val="20"/>
                <w:lang w:val="uk-UA"/>
              </w:rPr>
              <w:t xml:space="preserve"> </w:t>
            </w:r>
            <w:r w:rsidRPr="0083417E">
              <w:rPr>
                <w:sz w:val="20"/>
                <w:szCs w:val="20"/>
              </w:rPr>
              <w:t>внутрішньо</w:t>
            </w:r>
            <w:r w:rsidRPr="0083417E">
              <w:rPr>
                <w:sz w:val="20"/>
                <w:szCs w:val="20"/>
                <w:lang w:val="uk-UA"/>
              </w:rPr>
              <w:t xml:space="preserve"> </w:t>
            </w:r>
            <w:r w:rsidRPr="0083417E">
              <w:rPr>
                <w:sz w:val="20"/>
                <w:szCs w:val="20"/>
              </w:rPr>
              <w:t>переміщеної особи;</w:t>
            </w:r>
          </w:p>
          <w:p w:rsidR="0083417E" w:rsidRPr="0083417E" w:rsidRDefault="0083417E" w:rsidP="0083417E">
            <w:pPr>
              <w:pStyle w:val="a6"/>
              <w:ind w:firstLine="289"/>
              <w:jc w:val="both"/>
              <w:rPr>
                <w:sz w:val="20"/>
                <w:szCs w:val="20"/>
                <w:lang w:val="uk-UA"/>
              </w:rPr>
            </w:pPr>
            <w:r w:rsidRPr="0083417E">
              <w:rPr>
                <w:sz w:val="20"/>
                <w:szCs w:val="20"/>
                <w:lang w:val="uk-UA"/>
              </w:rPr>
              <w:t>9. Акт обстеження матеріально побутових умов, складений депутатом міської ради (крім випадку звернення учасників АТО/ООС та/або членів сімей загиблих (померлих) чи пропавших безвісти учасників АТО/ООС);</w:t>
            </w:r>
          </w:p>
          <w:p w:rsidR="0083417E" w:rsidRPr="00D264AF" w:rsidRDefault="0083417E" w:rsidP="0083417E">
            <w:pPr>
              <w:pStyle w:val="a6"/>
              <w:ind w:firstLine="289"/>
              <w:jc w:val="both"/>
              <w:rPr>
                <w:sz w:val="20"/>
                <w:szCs w:val="20"/>
                <w:lang w:val="uk-UA"/>
              </w:rPr>
            </w:pPr>
            <w:r w:rsidRPr="00D264AF">
              <w:rPr>
                <w:sz w:val="20"/>
                <w:szCs w:val="20"/>
                <w:lang w:val="uk-UA"/>
              </w:rPr>
              <w:t>10. Р</w:t>
            </w:r>
            <w:r w:rsidRPr="00D264AF">
              <w:rPr>
                <w:sz w:val="20"/>
                <w:szCs w:val="20"/>
              </w:rPr>
              <w:t>еквізити</w:t>
            </w:r>
            <w:r>
              <w:rPr>
                <w:sz w:val="20"/>
                <w:szCs w:val="20"/>
                <w:lang w:val="uk-UA"/>
              </w:rPr>
              <w:t xml:space="preserve"> </w:t>
            </w:r>
            <w:r w:rsidRPr="00D264AF">
              <w:rPr>
                <w:sz w:val="20"/>
                <w:szCs w:val="20"/>
              </w:rPr>
              <w:t>банківського</w:t>
            </w:r>
            <w:r>
              <w:rPr>
                <w:sz w:val="20"/>
                <w:szCs w:val="20"/>
                <w:lang w:val="uk-UA"/>
              </w:rPr>
              <w:t xml:space="preserve"> </w:t>
            </w:r>
            <w:r w:rsidRPr="00D264AF">
              <w:rPr>
                <w:sz w:val="20"/>
                <w:szCs w:val="20"/>
              </w:rPr>
              <w:t>рахунку</w:t>
            </w:r>
            <w:r>
              <w:rPr>
                <w:sz w:val="20"/>
                <w:szCs w:val="20"/>
                <w:lang w:val="uk-UA"/>
              </w:rPr>
              <w:t xml:space="preserve"> </w:t>
            </w:r>
            <w:r w:rsidRPr="00D264AF">
              <w:rPr>
                <w:sz w:val="20"/>
                <w:szCs w:val="20"/>
              </w:rPr>
              <w:t>заявника</w:t>
            </w:r>
            <w:r w:rsidRPr="00D264AF">
              <w:rPr>
                <w:sz w:val="20"/>
                <w:szCs w:val="20"/>
                <w:lang w:val="uk-UA"/>
              </w:rPr>
              <w:t>.</w:t>
            </w:r>
          </w:p>
          <w:p w:rsidR="0083417E" w:rsidRPr="00D264AF" w:rsidRDefault="0083417E" w:rsidP="0083417E">
            <w:pPr>
              <w:pStyle w:val="a6"/>
              <w:ind w:firstLine="289"/>
              <w:jc w:val="both"/>
              <w:rPr>
                <w:b/>
                <w:bCs/>
                <w:sz w:val="20"/>
                <w:szCs w:val="20"/>
                <w:lang w:val="uk-UA" w:eastAsia="uk-UA"/>
              </w:rPr>
            </w:pPr>
            <w:r w:rsidRPr="00D264AF">
              <w:rPr>
                <w:b/>
                <w:bCs/>
                <w:sz w:val="20"/>
                <w:szCs w:val="20"/>
                <w:lang w:val="uk-UA"/>
              </w:rPr>
              <w:t>Додаткові</w:t>
            </w:r>
            <w:r>
              <w:rPr>
                <w:b/>
                <w:bCs/>
                <w:sz w:val="20"/>
                <w:szCs w:val="20"/>
                <w:lang w:val="uk-UA"/>
              </w:rPr>
              <w:t xml:space="preserve"> </w:t>
            </w:r>
            <w:r w:rsidRPr="00D264AF">
              <w:rPr>
                <w:b/>
                <w:bCs/>
                <w:sz w:val="20"/>
                <w:szCs w:val="20"/>
                <w:lang w:val="uk-UA" w:eastAsia="uk-UA"/>
              </w:rPr>
              <w:t>документи в залежності від життєвих обставин:</w:t>
            </w:r>
          </w:p>
          <w:p w:rsidR="0083417E" w:rsidRPr="00D264AF" w:rsidRDefault="0083417E" w:rsidP="0083417E">
            <w:pPr>
              <w:pStyle w:val="a6"/>
              <w:ind w:firstLine="289"/>
              <w:jc w:val="both"/>
              <w:rPr>
                <w:sz w:val="20"/>
                <w:szCs w:val="20"/>
                <w:lang w:val="uk-UA" w:eastAsia="uk-UA"/>
              </w:rPr>
            </w:pPr>
            <w:r w:rsidRPr="00D264AF">
              <w:rPr>
                <w:sz w:val="20"/>
                <w:szCs w:val="20"/>
                <w:lang w:val="uk-UA" w:eastAsia="uk-UA"/>
              </w:rPr>
              <w:t>1. Копії медичних документів з лікувальних закладів (медична довідка, медичний висновок, консультативний висновок спеціаліста, виписка із медичної карти амбулаторного (стаціонарного) хворого, заключення, повідомлення тощо), дата яких не перевищує 12 місяців на момент звернення;</w:t>
            </w:r>
          </w:p>
          <w:p w:rsidR="0083417E" w:rsidRPr="0083417E" w:rsidRDefault="0083417E" w:rsidP="0083417E">
            <w:pPr>
              <w:pStyle w:val="a6"/>
              <w:ind w:firstLine="289"/>
              <w:jc w:val="both"/>
              <w:rPr>
                <w:sz w:val="20"/>
                <w:szCs w:val="20"/>
                <w:lang w:val="uk-UA" w:eastAsia="uk-UA"/>
              </w:rPr>
            </w:pPr>
            <w:r w:rsidRPr="00D264AF">
              <w:rPr>
                <w:sz w:val="20"/>
                <w:szCs w:val="20"/>
                <w:lang w:val="uk-UA"/>
              </w:rPr>
              <w:t xml:space="preserve">2. Копія довідки медико-соціальної </w:t>
            </w:r>
            <w:r w:rsidRPr="0083417E">
              <w:rPr>
                <w:sz w:val="20"/>
                <w:szCs w:val="20"/>
                <w:lang w:val="uk-UA"/>
              </w:rPr>
              <w:t>експертної комісії про встановлення групи інвалідності, причини та дати настання інвалідності (у разі наявності);</w:t>
            </w:r>
          </w:p>
          <w:p w:rsidR="0083417E" w:rsidRPr="0083417E" w:rsidRDefault="0083417E" w:rsidP="0083417E">
            <w:pPr>
              <w:pStyle w:val="a6"/>
              <w:ind w:firstLine="289"/>
              <w:jc w:val="both"/>
              <w:rPr>
                <w:sz w:val="20"/>
                <w:szCs w:val="20"/>
                <w:lang w:val="uk-UA"/>
              </w:rPr>
            </w:pPr>
            <w:r w:rsidRPr="0083417E">
              <w:rPr>
                <w:sz w:val="20"/>
                <w:szCs w:val="20"/>
                <w:lang w:val="uk-UA"/>
              </w:rPr>
              <w:t>3. Акт пожежної частини чи служби з надзвичайних ситуацій - на ліквідацію наслідків, заподіяних пожежею, стихійним лихом;</w:t>
            </w:r>
          </w:p>
          <w:p w:rsidR="0083417E" w:rsidRPr="0083417E" w:rsidRDefault="0083417E" w:rsidP="0083417E">
            <w:pPr>
              <w:pStyle w:val="a6"/>
              <w:ind w:firstLine="289"/>
              <w:jc w:val="both"/>
              <w:rPr>
                <w:sz w:val="20"/>
                <w:szCs w:val="20"/>
                <w:lang w:val="uk-UA"/>
              </w:rPr>
            </w:pPr>
            <w:r w:rsidRPr="0083417E">
              <w:rPr>
                <w:sz w:val="20"/>
                <w:szCs w:val="20"/>
                <w:lang w:val="uk-UA"/>
              </w:rPr>
              <w:lastRenderedPageBreak/>
              <w:t>4. Копії документів про право власності на житло;</w:t>
            </w:r>
          </w:p>
          <w:p w:rsidR="0083417E" w:rsidRPr="0083417E" w:rsidRDefault="0083417E" w:rsidP="0083417E">
            <w:pPr>
              <w:pStyle w:val="a6"/>
              <w:ind w:firstLine="289"/>
              <w:jc w:val="both"/>
              <w:rPr>
                <w:sz w:val="20"/>
                <w:szCs w:val="20"/>
                <w:lang w:val="uk-UA"/>
              </w:rPr>
            </w:pPr>
            <w:r w:rsidRPr="0083417E">
              <w:rPr>
                <w:sz w:val="20"/>
                <w:szCs w:val="20"/>
                <w:lang w:val="uk-UA"/>
              </w:rPr>
              <w:t>5. Фінансові документи (у разі наявності) (чеки, квитанції, рахунки тощо), дата яких не перевищує 12 місяців на момент звернення;</w:t>
            </w:r>
          </w:p>
          <w:p w:rsidR="0083417E" w:rsidRPr="0083417E" w:rsidRDefault="0083417E" w:rsidP="0083417E">
            <w:pPr>
              <w:pStyle w:val="a6"/>
              <w:ind w:firstLine="289"/>
              <w:jc w:val="both"/>
              <w:rPr>
                <w:sz w:val="20"/>
                <w:szCs w:val="20"/>
                <w:lang w:val="uk-UA"/>
              </w:rPr>
            </w:pPr>
            <w:r w:rsidRPr="0083417E">
              <w:rPr>
                <w:sz w:val="20"/>
                <w:szCs w:val="20"/>
                <w:lang w:val="uk-UA"/>
              </w:rPr>
              <w:t>6. Копія документа, що посвідчує родинний зв’язок (свідоцтво про народження, реєстрацію шлюбу або інші документи, що підтверджують ступінь родинного зв’язку);</w:t>
            </w:r>
          </w:p>
          <w:p w:rsidR="0083417E" w:rsidRPr="0083417E" w:rsidRDefault="0083417E" w:rsidP="0083417E">
            <w:pPr>
              <w:pStyle w:val="a6"/>
              <w:ind w:firstLine="289"/>
              <w:jc w:val="both"/>
              <w:rPr>
                <w:sz w:val="20"/>
                <w:szCs w:val="20"/>
                <w:lang w:val="uk-UA"/>
              </w:rPr>
            </w:pPr>
            <w:r w:rsidRPr="0083417E">
              <w:rPr>
                <w:sz w:val="20"/>
                <w:szCs w:val="20"/>
                <w:lang w:val="uk-UA"/>
              </w:rPr>
              <w:t>7. Копія свідоцтва про народження дитини (дітей);</w:t>
            </w:r>
          </w:p>
          <w:p w:rsidR="0083417E" w:rsidRPr="0083417E" w:rsidRDefault="0083417E" w:rsidP="0083417E">
            <w:pPr>
              <w:pStyle w:val="a6"/>
              <w:ind w:firstLine="289"/>
              <w:jc w:val="both"/>
              <w:rPr>
                <w:sz w:val="20"/>
                <w:szCs w:val="20"/>
                <w:lang w:val="uk-UA"/>
              </w:rPr>
            </w:pPr>
            <w:r w:rsidRPr="0083417E">
              <w:rPr>
                <w:sz w:val="20"/>
                <w:szCs w:val="20"/>
                <w:lang w:val="uk-UA"/>
              </w:rPr>
              <w:t>8. Копія розпорядження про встановлення опіки, піклування над дитиною (дітьми);</w:t>
            </w:r>
          </w:p>
          <w:p w:rsidR="0083417E" w:rsidRPr="0083417E" w:rsidRDefault="0083417E" w:rsidP="0083417E">
            <w:pPr>
              <w:pStyle w:val="a6"/>
              <w:ind w:firstLine="289"/>
              <w:jc w:val="both"/>
              <w:rPr>
                <w:sz w:val="20"/>
                <w:szCs w:val="20"/>
                <w:lang w:val="uk-UA"/>
              </w:rPr>
            </w:pPr>
            <w:r w:rsidRPr="0083417E">
              <w:rPr>
                <w:sz w:val="20"/>
                <w:szCs w:val="20"/>
                <w:lang w:val="uk-UA"/>
              </w:rPr>
              <w:t>9. Копія свідоцтва про смерть батьків або інші документи, які підтверджують статус дитини-сироти або дитини, яка перебуває під опікою чи піклуванням (за наявності підстав);</w:t>
            </w:r>
          </w:p>
          <w:p w:rsidR="00C42A42" w:rsidRPr="0083417E" w:rsidRDefault="0083417E" w:rsidP="0083417E">
            <w:pPr>
              <w:pStyle w:val="a6"/>
              <w:ind w:firstLine="289"/>
              <w:jc w:val="both"/>
              <w:rPr>
                <w:sz w:val="20"/>
                <w:szCs w:val="20"/>
                <w:lang w:val="uk-UA"/>
              </w:rPr>
            </w:pPr>
            <w:r w:rsidRPr="0083417E">
              <w:rPr>
                <w:sz w:val="20"/>
                <w:szCs w:val="20"/>
                <w:lang w:val="uk-UA"/>
              </w:rPr>
              <w:t>10. Інші документи, що підтверджують складні життєві обставини та необхідність в отриманні матеріальної допомоги.</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lastRenderedPageBreak/>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Pr="005F2129" w:rsidRDefault="00A06A2D" w:rsidP="005F2129">
            <w:pPr>
              <w:suppressAutoHyphens/>
              <w:autoSpaceDE w:val="0"/>
              <w:spacing w:after="0" w:line="240" w:lineRule="auto"/>
              <w:jc w:val="both"/>
              <w:rPr>
                <w:rFonts w:ascii="Times New Roman" w:hAnsi="Times New Roman"/>
                <w:b/>
                <w:sz w:val="20"/>
                <w:szCs w:val="20"/>
                <w:lang w:eastAsia="ar-SA"/>
              </w:rPr>
            </w:pPr>
            <w:r>
              <w:rPr>
                <w:rFonts w:ascii="Times New Roman" w:hAnsi="Times New Roman"/>
                <w:sz w:val="20"/>
                <w:szCs w:val="20"/>
                <w:lang w:val="uk-UA"/>
              </w:rPr>
              <w:t>Б</w:t>
            </w:r>
            <w:r w:rsidR="00C42A42" w:rsidRPr="005F2129">
              <w:rPr>
                <w:rFonts w:ascii="Times New Roman" w:hAnsi="Times New Roman"/>
                <w:sz w:val="20"/>
                <w:szCs w:val="20"/>
                <w:lang w:val="uk-UA"/>
              </w:rPr>
              <w:t>езоплатно</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5F2129" w:rsidRDefault="005560EB" w:rsidP="005F2129">
            <w:pPr>
              <w:suppressAutoHyphens/>
              <w:autoSpaceDE w:val="0"/>
              <w:spacing w:after="0" w:line="240" w:lineRule="auto"/>
              <w:contextualSpacing/>
              <w:jc w:val="both"/>
              <w:rPr>
                <w:rFonts w:ascii="Times New Roman" w:hAnsi="Times New Roman"/>
                <w:sz w:val="20"/>
                <w:szCs w:val="20"/>
                <w:lang w:val="uk-UA"/>
              </w:rPr>
            </w:pPr>
            <w:r w:rsidRPr="005560EB">
              <w:rPr>
                <w:rFonts w:ascii="Times New Roman" w:hAnsi="Times New Roman"/>
                <w:sz w:val="20"/>
                <w:szCs w:val="20"/>
                <w:lang w:val="uk-UA"/>
              </w:rPr>
              <w:t>30 календарних дн</w:t>
            </w:r>
            <w:r>
              <w:rPr>
                <w:rFonts w:ascii="Times New Roman" w:hAnsi="Times New Roman"/>
                <w:sz w:val="20"/>
                <w:szCs w:val="20"/>
                <w:lang w:val="uk-UA"/>
              </w:rPr>
              <w:t>ів з дня реєстрації заяви</w:t>
            </w:r>
            <w:r w:rsidRPr="005560EB">
              <w:rPr>
                <w:rFonts w:ascii="Times New Roman" w:hAnsi="Times New Roman"/>
                <w:sz w:val="20"/>
                <w:szCs w:val="20"/>
                <w:lang w:val="uk-UA"/>
              </w:rPr>
              <w:t xml:space="preserve">, а у разі неможливості прийняття рішення у такий термін – на першому засіданні </w:t>
            </w:r>
            <w:r>
              <w:rPr>
                <w:rFonts w:ascii="Times New Roman" w:hAnsi="Times New Roman"/>
                <w:sz w:val="20"/>
                <w:szCs w:val="20"/>
                <w:lang w:val="uk-UA"/>
              </w:rPr>
              <w:t xml:space="preserve">виконавчого комітету </w:t>
            </w:r>
            <w:r w:rsidRPr="005560EB">
              <w:rPr>
                <w:rFonts w:ascii="Times New Roman" w:hAnsi="Times New Roman"/>
                <w:sz w:val="20"/>
                <w:szCs w:val="20"/>
                <w:lang w:val="uk-UA"/>
              </w:rPr>
              <w:t>міської ради за графіком після закінчення цього строку</w:t>
            </w:r>
          </w:p>
        </w:tc>
      </w:tr>
      <w:tr w:rsidR="0083417E" w:rsidRPr="00031865" w:rsidTr="007E23B4">
        <w:tc>
          <w:tcPr>
            <w:tcW w:w="568" w:type="dxa"/>
          </w:tcPr>
          <w:p w:rsidR="0083417E" w:rsidRPr="005F2129" w:rsidRDefault="0083417E"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83417E" w:rsidRPr="005F2129" w:rsidRDefault="0083417E"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83417E" w:rsidRPr="00D264AF" w:rsidRDefault="0083417E" w:rsidP="0083417E">
            <w:pPr>
              <w:pStyle w:val="HTML"/>
              <w:ind w:left="4" w:firstLine="285"/>
              <w:jc w:val="both"/>
              <w:rPr>
                <w:rFonts w:ascii="Times New Roman" w:hAnsi="Times New Roman" w:cs="Times New Roman"/>
                <w:sz w:val="20"/>
                <w:szCs w:val="20"/>
                <w:lang w:val="uk-UA"/>
              </w:rPr>
            </w:pPr>
            <w:r w:rsidRPr="00D264AF">
              <w:rPr>
                <w:rFonts w:ascii="Times New Roman" w:hAnsi="Times New Roman" w:cs="Times New Roman"/>
                <w:sz w:val="20"/>
                <w:szCs w:val="20"/>
                <w:lang w:val="uk-UA"/>
              </w:rPr>
              <w:t xml:space="preserve">1. </w:t>
            </w:r>
            <w:r>
              <w:rPr>
                <w:rFonts w:ascii="Times New Roman" w:hAnsi="Times New Roman" w:cs="Times New Roman"/>
                <w:sz w:val="20"/>
                <w:szCs w:val="20"/>
                <w:lang w:val="uk-UA"/>
              </w:rPr>
              <w:t>Виплата матеріальної допомоги відповідно до р</w:t>
            </w:r>
            <w:r w:rsidRPr="00D264AF">
              <w:rPr>
                <w:rFonts w:ascii="Times New Roman" w:hAnsi="Times New Roman" w:cs="Times New Roman"/>
                <w:sz w:val="20"/>
                <w:szCs w:val="20"/>
                <w:lang w:val="uk-UA"/>
              </w:rPr>
              <w:t>ішення виконавчого комітету Коростишівської міської ради.</w:t>
            </w:r>
          </w:p>
          <w:p w:rsidR="0083417E" w:rsidRPr="00D264AF" w:rsidRDefault="0083417E" w:rsidP="0083417E">
            <w:pPr>
              <w:suppressAutoHyphens/>
              <w:autoSpaceDE w:val="0"/>
              <w:spacing w:after="0" w:line="240" w:lineRule="auto"/>
              <w:ind w:firstLine="285"/>
              <w:jc w:val="both"/>
              <w:rPr>
                <w:rFonts w:ascii="Times New Roman" w:hAnsi="Times New Roman"/>
                <w:sz w:val="20"/>
                <w:szCs w:val="20"/>
                <w:lang w:val="uk-UA" w:eastAsia="ar-SA"/>
              </w:rPr>
            </w:pPr>
            <w:r w:rsidRPr="00D264AF">
              <w:rPr>
                <w:rFonts w:ascii="Times New Roman" w:hAnsi="Times New Roman"/>
                <w:bCs/>
                <w:sz w:val="20"/>
                <w:szCs w:val="20"/>
                <w:lang w:val="uk-UA"/>
              </w:rPr>
              <w:t>2. Письмове повідомлення про відмову у наданні матеріальної допомоги протягом 10 робочих днів після прийняття відповідного рішення.</w:t>
            </w:r>
          </w:p>
        </w:tc>
      </w:tr>
      <w:tr w:rsidR="0083417E" w:rsidRPr="005F2129" w:rsidTr="007E23B4">
        <w:tc>
          <w:tcPr>
            <w:tcW w:w="568" w:type="dxa"/>
          </w:tcPr>
          <w:p w:rsidR="0083417E" w:rsidRPr="005F2129" w:rsidRDefault="0083417E"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83417E" w:rsidRPr="005F2129" w:rsidRDefault="0083417E"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83417E" w:rsidRPr="00D264AF" w:rsidRDefault="0083417E" w:rsidP="0083417E">
            <w:pPr>
              <w:suppressAutoHyphens/>
              <w:autoSpaceDE w:val="0"/>
              <w:spacing w:after="0" w:line="240" w:lineRule="auto"/>
              <w:jc w:val="both"/>
              <w:rPr>
                <w:rFonts w:ascii="Times New Roman" w:hAnsi="Times New Roman"/>
                <w:sz w:val="20"/>
                <w:szCs w:val="20"/>
                <w:lang w:val="uk-UA"/>
              </w:rPr>
            </w:pPr>
            <w:r w:rsidRPr="00D264AF">
              <w:rPr>
                <w:rFonts w:ascii="Times New Roman" w:hAnsi="Times New Roman"/>
                <w:sz w:val="20"/>
                <w:szCs w:val="20"/>
                <w:lang w:val="uk-UA"/>
              </w:rPr>
              <w:t>1. Звернення до центру надання адміністративних послуг</w:t>
            </w:r>
            <w:r>
              <w:rPr>
                <w:rFonts w:ascii="Times New Roman" w:hAnsi="Times New Roman"/>
                <w:sz w:val="20"/>
                <w:szCs w:val="20"/>
                <w:lang w:val="uk-UA"/>
              </w:rPr>
              <w:t xml:space="preserve"> </w:t>
            </w:r>
            <w:r w:rsidRPr="00D264AF">
              <w:rPr>
                <w:rFonts w:ascii="Times New Roman" w:hAnsi="Times New Roman"/>
                <w:sz w:val="20"/>
                <w:szCs w:val="20"/>
                <w:lang w:val="uk-UA"/>
              </w:rPr>
              <w:t>особисто або через уповноважену особу</w:t>
            </w:r>
            <w:r>
              <w:rPr>
                <w:rFonts w:ascii="Times New Roman" w:hAnsi="Times New Roman"/>
                <w:sz w:val="20"/>
                <w:szCs w:val="20"/>
                <w:lang w:val="uk-UA"/>
              </w:rPr>
              <w:t>.</w:t>
            </w:r>
          </w:p>
          <w:p w:rsidR="0083417E" w:rsidRPr="00D264AF" w:rsidRDefault="0083417E" w:rsidP="0083417E">
            <w:pPr>
              <w:suppressAutoHyphens/>
              <w:autoSpaceDE w:val="0"/>
              <w:spacing w:after="0" w:line="240" w:lineRule="auto"/>
              <w:jc w:val="both"/>
              <w:rPr>
                <w:rFonts w:ascii="Times New Roman" w:hAnsi="Times New Roman"/>
                <w:sz w:val="20"/>
                <w:szCs w:val="20"/>
                <w:lang w:eastAsia="ar-SA"/>
              </w:rPr>
            </w:pPr>
            <w:r w:rsidRPr="00D264AF">
              <w:rPr>
                <w:rFonts w:ascii="Times New Roman" w:hAnsi="Times New Roman"/>
                <w:sz w:val="20"/>
                <w:szCs w:val="20"/>
                <w:lang w:val="uk-UA"/>
              </w:rPr>
              <w:t xml:space="preserve">2. </w:t>
            </w:r>
            <w:r w:rsidRPr="00D264AF">
              <w:rPr>
                <w:rFonts w:ascii="Times New Roman" w:hAnsi="Times New Roman"/>
                <w:sz w:val="20"/>
                <w:szCs w:val="20"/>
              </w:rPr>
              <w:t>Повідомлення про результат надсилається</w:t>
            </w:r>
            <w:r>
              <w:rPr>
                <w:rFonts w:ascii="Times New Roman" w:hAnsi="Times New Roman"/>
                <w:sz w:val="20"/>
                <w:szCs w:val="20"/>
                <w:lang w:val="uk-UA"/>
              </w:rPr>
              <w:t xml:space="preserve"> </w:t>
            </w:r>
            <w:r w:rsidRPr="00D264AF">
              <w:rPr>
                <w:rFonts w:ascii="Times New Roman" w:hAnsi="Times New Roman"/>
                <w:sz w:val="20"/>
                <w:szCs w:val="20"/>
              </w:rPr>
              <w:t>суб’єкту</w:t>
            </w:r>
            <w:r>
              <w:rPr>
                <w:rFonts w:ascii="Times New Roman" w:hAnsi="Times New Roman"/>
                <w:sz w:val="20"/>
                <w:szCs w:val="20"/>
                <w:lang w:val="uk-UA"/>
              </w:rPr>
              <w:t xml:space="preserve"> </w:t>
            </w:r>
            <w:r w:rsidRPr="00D264AF">
              <w:rPr>
                <w:rFonts w:ascii="Times New Roman" w:hAnsi="Times New Roman"/>
                <w:sz w:val="20"/>
                <w:szCs w:val="20"/>
              </w:rPr>
              <w:t>звернення у спосіб, зазначений в описі</w:t>
            </w:r>
            <w:r>
              <w:rPr>
                <w:rFonts w:ascii="Times New Roman" w:hAnsi="Times New Roman"/>
                <w:sz w:val="20"/>
                <w:szCs w:val="20"/>
                <w:lang w:val="uk-UA"/>
              </w:rPr>
              <w:t xml:space="preserve"> </w:t>
            </w:r>
            <w:r w:rsidRPr="00D264AF">
              <w:rPr>
                <w:rFonts w:ascii="Times New Roman" w:hAnsi="Times New Roman"/>
                <w:sz w:val="20"/>
                <w:szCs w:val="20"/>
              </w:rPr>
              <w:t>вхідного пакета документів (телефоном, на електронну адресу чи</w:t>
            </w:r>
            <w:r>
              <w:rPr>
                <w:rFonts w:ascii="Times New Roman" w:hAnsi="Times New Roman"/>
                <w:sz w:val="20"/>
                <w:szCs w:val="20"/>
                <w:lang w:val="uk-UA"/>
              </w:rPr>
              <w:t xml:space="preserve"> </w:t>
            </w:r>
            <w:r w:rsidRPr="00D264AF">
              <w:rPr>
                <w:rFonts w:ascii="Times New Roman" w:hAnsi="Times New Roman"/>
                <w:sz w:val="20"/>
                <w:szCs w:val="20"/>
              </w:rPr>
              <w:t>іншими</w:t>
            </w:r>
            <w:r>
              <w:rPr>
                <w:rFonts w:ascii="Times New Roman" w:hAnsi="Times New Roman"/>
                <w:sz w:val="20"/>
                <w:szCs w:val="20"/>
                <w:lang w:val="uk-UA"/>
              </w:rPr>
              <w:t xml:space="preserve"> </w:t>
            </w:r>
            <w:r w:rsidRPr="00D264AF">
              <w:rPr>
                <w:rFonts w:ascii="Times New Roman" w:hAnsi="Times New Roman"/>
                <w:sz w:val="20"/>
                <w:szCs w:val="20"/>
              </w:rPr>
              <w:t>засобам</w:t>
            </w:r>
            <w:r>
              <w:rPr>
                <w:rFonts w:ascii="Times New Roman" w:hAnsi="Times New Roman"/>
                <w:sz w:val="20"/>
                <w:szCs w:val="20"/>
                <w:lang w:val="uk-UA"/>
              </w:rPr>
              <w:t xml:space="preserve"> </w:t>
            </w:r>
            <w:r w:rsidRPr="00D264AF">
              <w:rPr>
                <w:rFonts w:ascii="Times New Roman" w:hAnsi="Times New Roman"/>
                <w:sz w:val="20"/>
                <w:szCs w:val="20"/>
              </w:rPr>
              <w:t>ителекомунікаційного</w:t>
            </w:r>
            <w:r>
              <w:rPr>
                <w:rFonts w:ascii="Times New Roman" w:hAnsi="Times New Roman"/>
                <w:sz w:val="20"/>
                <w:szCs w:val="20"/>
                <w:lang w:val="uk-UA"/>
              </w:rPr>
              <w:t xml:space="preserve"> </w:t>
            </w:r>
            <w:r w:rsidRPr="00D264AF">
              <w:rPr>
                <w:rFonts w:ascii="Times New Roman" w:hAnsi="Times New Roman"/>
                <w:sz w:val="20"/>
                <w:szCs w:val="20"/>
              </w:rPr>
              <w:t>зв’язку).</w:t>
            </w:r>
          </w:p>
        </w:tc>
      </w:tr>
      <w:tr w:rsidR="0083417E" w:rsidRPr="00031865" w:rsidTr="007E23B4">
        <w:tc>
          <w:tcPr>
            <w:tcW w:w="568" w:type="dxa"/>
          </w:tcPr>
          <w:p w:rsidR="0083417E" w:rsidRPr="005F2129" w:rsidRDefault="0083417E"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83417E" w:rsidRPr="005F2129" w:rsidRDefault="0083417E"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83417E" w:rsidRDefault="0083417E" w:rsidP="0083417E">
            <w:pPr>
              <w:pStyle w:val="a6"/>
              <w:ind w:firstLine="289"/>
              <w:jc w:val="both"/>
              <w:rPr>
                <w:sz w:val="20"/>
                <w:szCs w:val="20"/>
                <w:lang w:val="uk-UA"/>
              </w:rPr>
            </w:pPr>
            <w:r>
              <w:rPr>
                <w:spacing w:val="-6"/>
                <w:sz w:val="20"/>
                <w:szCs w:val="20"/>
                <w:lang w:val="uk-UA"/>
              </w:rPr>
              <w:t xml:space="preserve">1. </w:t>
            </w:r>
            <w:r w:rsidRPr="00D264AF">
              <w:rPr>
                <w:spacing w:val="-6"/>
                <w:sz w:val="20"/>
                <w:szCs w:val="20"/>
                <w:lang w:val="uk-UA"/>
              </w:rPr>
              <w:t>З</w:t>
            </w:r>
            <w:r w:rsidRPr="00D264AF">
              <w:rPr>
                <w:sz w:val="20"/>
                <w:szCs w:val="20"/>
                <w:lang w:val="uk-UA"/>
              </w:rPr>
              <w:t xml:space="preserve">акон України «Про місцеве самоврядування в Україні»; </w:t>
            </w:r>
          </w:p>
          <w:p w:rsidR="0083417E" w:rsidRPr="0083417E" w:rsidRDefault="0083417E" w:rsidP="0083417E">
            <w:pPr>
              <w:pStyle w:val="a6"/>
              <w:ind w:firstLine="289"/>
              <w:jc w:val="both"/>
              <w:rPr>
                <w:sz w:val="20"/>
                <w:szCs w:val="20"/>
                <w:lang w:val="uk-UA"/>
              </w:rPr>
            </w:pPr>
            <w:r>
              <w:rPr>
                <w:sz w:val="20"/>
                <w:szCs w:val="20"/>
                <w:lang w:val="uk-UA"/>
              </w:rPr>
              <w:t xml:space="preserve">2. </w:t>
            </w:r>
            <w:r w:rsidRPr="00D264AF">
              <w:rPr>
                <w:sz w:val="20"/>
                <w:szCs w:val="20"/>
                <w:lang w:val="uk-UA"/>
              </w:rPr>
              <w:t xml:space="preserve">Рішення виконавчого комітету міської ради від 30.03.2021 року №116 «Про затвердження </w:t>
            </w:r>
            <w:r w:rsidRPr="0083417E">
              <w:rPr>
                <w:sz w:val="20"/>
                <w:szCs w:val="20"/>
                <w:lang w:val="uk-UA"/>
              </w:rPr>
              <w:t>Поряд</w:t>
            </w:r>
            <w:r w:rsidRPr="00D264AF">
              <w:rPr>
                <w:sz w:val="20"/>
                <w:szCs w:val="20"/>
                <w:lang w:val="uk-UA"/>
              </w:rPr>
              <w:t>ку</w:t>
            </w:r>
            <w:r>
              <w:rPr>
                <w:sz w:val="20"/>
                <w:szCs w:val="20"/>
                <w:lang w:val="uk-UA"/>
              </w:rPr>
              <w:t xml:space="preserve"> </w:t>
            </w:r>
            <w:r w:rsidRPr="0083417E">
              <w:rPr>
                <w:sz w:val="20"/>
                <w:szCs w:val="20"/>
                <w:lang w:val="uk-UA"/>
              </w:rPr>
              <w:t>надання</w:t>
            </w:r>
            <w:r>
              <w:rPr>
                <w:sz w:val="20"/>
                <w:szCs w:val="20"/>
                <w:lang w:val="uk-UA"/>
              </w:rPr>
              <w:t xml:space="preserve"> </w:t>
            </w:r>
            <w:r w:rsidRPr="0083417E">
              <w:rPr>
                <w:sz w:val="20"/>
                <w:szCs w:val="20"/>
                <w:lang w:val="uk-UA"/>
              </w:rPr>
              <w:t>адресної</w:t>
            </w:r>
            <w:r>
              <w:rPr>
                <w:sz w:val="20"/>
                <w:szCs w:val="20"/>
                <w:lang w:val="uk-UA"/>
              </w:rPr>
              <w:t xml:space="preserve"> </w:t>
            </w:r>
            <w:r w:rsidRPr="0083417E">
              <w:rPr>
                <w:sz w:val="20"/>
                <w:szCs w:val="20"/>
                <w:lang w:val="uk-UA"/>
              </w:rPr>
              <w:t>матеріальної</w:t>
            </w:r>
            <w:r>
              <w:rPr>
                <w:sz w:val="20"/>
                <w:szCs w:val="20"/>
                <w:lang w:val="uk-UA"/>
              </w:rPr>
              <w:t xml:space="preserve"> </w:t>
            </w:r>
            <w:r w:rsidRPr="0083417E">
              <w:rPr>
                <w:sz w:val="20"/>
                <w:szCs w:val="20"/>
                <w:lang w:val="uk-UA"/>
              </w:rPr>
              <w:t>допомоги</w:t>
            </w:r>
            <w:r>
              <w:rPr>
                <w:sz w:val="20"/>
                <w:szCs w:val="20"/>
                <w:lang w:val="uk-UA"/>
              </w:rPr>
              <w:t xml:space="preserve"> </w:t>
            </w:r>
            <w:r w:rsidRPr="0083417E">
              <w:rPr>
                <w:sz w:val="20"/>
                <w:szCs w:val="20"/>
                <w:lang w:val="uk-UA"/>
              </w:rPr>
              <w:t>окремим</w:t>
            </w:r>
            <w:r>
              <w:rPr>
                <w:sz w:val="20"/>
                <w:szCs w:val="20"/>
                <w:lang w:val="uk-UA"/>
              </w:rPr>
              <w:t xml:space="preserve"> </w:t>
            </w:r>
            <w:r w:rsidRPr="0083417E">
              <w:rPr>
                <w:sz w:val="20"/>
                <w:szCs w:val="20"/>
                <w:lang w:val="uk-UA"/>
              </w:rPr>
              <w:t>категоріям</w:t>
            </w:r>
            <w:r>
              <w:rPr>
                <w:sz w:val="20"/>
                <w:szCs w:val="20"/>
                <w:lang w:val="uk-UA"/>
              </w:rPr>
              <w:t xml:space="preserve"> </w:t>
            </w:r>
            <w:r w:rsidRPr="0083417E">
              <w:rPr>
                <w:sz w:val="20"/>
                <w:szCs w:val="20"/>
                <w:lang w:val="uk-UA"/>
              </w:rPr>
              <w:t>громадян (мешканцям</w:t>
            </w:r>
            <w:r>
              <w:rPr>
                <w:sz w:val="20"/>
                <w:szCs w:val="20"/>
                <w:lang w:val="uk-UA"/>
              </w:rPr>
              <w:t xml:space="preserve"> </w:t>
            </w:r>
            <w:r w:rsidRPr="0083417E">
              <w:rPr>
                <w:sz w:val="20"/>
                <w:szCs w:val="20"/>
                <w:lang w:val="uk-UA"/>
              </w:rPr>
              <w:t>громади) за рахунок</w:t>
            </w:r>
            <w:r>
              <w:rPr>
                <w:sz w:val="20"/>
                <w:szCs w:val="20"/>
                <w:lang w:val="uk-UA"/>
              </w:rPr>
              <w:t xml:space="preserve"> </w:t>
            </w:r>
            <w:r w:rsidRPr="0083417E">
              <w:rPr>
                <w:sz w:val="20"/>
                <w:szCs w:val="20"/>
                <w:lang w:val="uk-UA"/>
              </w:rPr>
              <w:t>коштів міського бюджету</w:t>
            </w:r>
            <w:r w:rsidRPr="00D264AF">
              <w:rPr>
                <w:sz w:val="20"/>
                <w:szCs w:val="20"/>
                <w:lang w:val="uk-UA"/>
              </w:rPr>
              <w:t>»</w:t>
            </w:r>
          </w:p>
        </w:tc>
      </w:tr>
    </w:tbl>
    <w:p w:rsidR="00C42A42" w:rsidRPr="0083417E" w:rsidRDefault="00C42A42" w:rsidP="00092268">
      <w:pPr>
        <w:shd w:val="clear" w:color="auto" w:fill="FFFFFF"/>
        <w:spacing w:after="0" w:line="240" w:lineRule="auto"/>
        <w:jc w:val="center"/>
        <w:rPr>
          <w:rFonts w:ascii="Times New Roman" w:hAnsi="Times New Roman"/>
          <w:sz w:val="20"/>
          <w:szCs w:val="20"/>
          <w:lang w:val="uk-UA"/>
        </w:rPr>
      </w:pPr>
    </w:p>
    <w:p w:rsidR="00C42A42" w:rsidRPr="0083417E" w:rsidRDefault="00C42A42" w:rsidP="00741BF3">
      <w:pPr>
        <w:spacing w:after="0" w:line="240" w:lineRule="auto"/>
        <w:ind w:left="4536" w:right="-284"/>
        <w:rPr>
          <w:rFonts w:ascii="Times New Roman" w:hAnsi="Times New Roman"/>
          <w:sz w:val="20"/>
          <w:szCs w:val="20"/>
          <w:lang w:val="uk-UA"/>
        </w:rPr>
      </w:pPr>
    </w:p>
    <w:p w:rsidR="00C42A42" w:rsidRDefault="00C42A42" w:rsidP="00A440F1">
      <w:pPr>
        <w:spacing w:after="0" w:line="240" w:lineRule="auto"/>
        <w:ind w:left="4536" w:right="-284"/>
        <w:rPr>
          <w:rFonts w:ascii="Times New Roman" w:hAnsi="Times New Roman"/>
          <w:sz w:val="20"/>
          <w:szCs w:val="20"/>
          <w:lang w:val="uk-UA"/>
        </w:rPr>
      </w:pPr>
    </w:p>
    <w:p w:rsidR="00C42A42" w:rsidRDefault="00C42A42" w:rsidP="00A440F1">
      <w:pPr>
        <w:spacing w:after="0" w:line="240" w:lineRule="auto"/>
        <w:ind w:left="4536" w:right="-284"/>
        <w:rPr>
          <w:rFonts w:ascii="Times New Roman" w:hAnsi="Times New Roman"/>
          <w:sz w:val="20"/>
          <w:szCs w:val="20"/>
          <w:lang w:val="uk-UA"/>
        </w:rPr>
      </w:pPr>
    </w:p>
    <w:p w:rsidR="00C42A42" w:rsidRDefault="00C42A42" w:rsidP="00A440F1">
      <w:pPr>
        <w:spacing w:after="0" w:line="240" w:lineRule="auto"/>
        <w:ind w:left="4536" w:right="-284"/>
        <w:rPr>
          <w:rFonts w:ascii="Times New Roman" w:hAnsi="Times New Roman"/>
          <w:sz w:val="20"/>
          <w:szCs w:val="20"/>
          <w:lang w:val="uk-UA"/>
        </w:rPr>
      </w:pPr>
    </w:p>
    <w:p w:rsidR="00DE2F02" w:rsidRDefault="00DE2F02" w:rsidP="00A440F1">
      <w:pPr>
        <w:spacing w:after="0" w:line="240" w:lineRule="auto"/>
        <w:ind w:left="4536" w:right="-284"/>
        <w:rPr>
          <w:rFonts w:ascii="Times New Roman" w:hAnsi="Times New Roman"/>
          <w:sz w:val="20"/>
          <w:szCs w:val="20"/>
          <w:lang w:val="uk-UA"/>
        </w:rPr>
      </w:pPr>
    </w:p>
    <w:p w:rsidR="00DE2F02" w:rsidRDefault="00DE2F02" w:rsidP="00A440F1">
      <w:pPr>
        <w:spacing w:after="0" w:line="240" w:lineRule="auto"/>
        <w:ind w:left="4536" w:right="-284"/>
        <w:rPr>
          <w:rFonts w:ascii="Times New Roman" w:hAnsi="Times New Roman"/>
          <w:sz w:val="20"/>
          <w:szCs w:val="20"/>
          <w:lang w:val="uk-UA"/>
        </w:rPr>
      </w:pPr>
    </w:p>
    <w:p w:rsidR="00DE2F02" w:rsidRDefault="00DE2F02" w:rsidP="00A440F1">
      <w:pPr>
        <w:spacing w:after="0" w:line="240" w:lineRule="auto"/>
        <w:ind w:left="4536" w:right="-284"/>
        <w:rPr>
          <w:rFonts w:ascii="Times New Roman" w:hAnsi="Times New Roman"/>
          <w:sz w:val="20"/>
          <w:szCs w:val="20"/>
          <w:lang w:val="uk-UA"/>
        </w:rPr>
      </w:pPr>
    </w:p>
    <w:p w:rsidR="00DE2F02" w:rsidRDefault="00DE2F02" w:rsidP="00A440F1">
      <w:pPr>
        <w:spacing w:after="0" w:line="240" w:lineRule="auto"/>
        <w:ind w:left="4536" w:right="-284"/>
        <w:rPr>
          <w:rFonts w:ascii="Times New Roman" w:hAnsi="Times New Roman"/>
          <w:sz w:val="20"/>
          <w:szCs w:val="20"/>
          <w:lang w:val="uk-UA"/>
        </w:rPr>
      </w:pPr>
    </w:p>
    <w:p w:rsidR="00DE2F02" w:rsidRDefault="00DE2F02" w:rsidP="00A440F1">
      <w:pPr>
        <w:spacing w:after="0" w:line="240" w:lineRule="auto"/>
        <w:ind w:left="4536" w:right="-284"/>
        <w:rPr>
          <w:rFonts w:ascii="Times New Roman" w:hAnsi="Times New Roman"/>
          <w:sz w:val="20"/>
          <w:szCs w:val="20"/>
          <w:lang w:val="uk-UA"/>
        </w:rPr>
      </w:pPr>
    </w:p>
    <w:p w:rsidR="00DE2F02" w:rsidRDefault="00DE2F02" w:rsidP="00A440F1">
      <w:pPr>
        <w:spacing w:after="0" w:line="240" w:lineRule="auto"/>
        <w:ind w:left="4536" w:right="-284"/>
        <w:rPr>
          <w:rFonts w:ascii="Times New Roman" w:hAnsi="Times New Roman"/>
          <w:sz w:val="20"/>
          <w:szCs w:val="20"/>
          <w:lang w:val="uk-UA"/>
        </w:rPr>
      </w:pPr>
    </w:p>
    <w:p w:rsidR="00DE2F02" w:rsidRDefault="00DE2F02" w:rsidP="00A440F1">
      <w:pPr>
        <w:spacing w:after="0" w:line="240" w:lineRule="auto"/>
        <w:ind w:left="4536" w:right="-284"/>
        <w:rPr>
          <w:rFonts w:ascii="Times New Roman" w:hAnsi="Times New Roman"/>
          <w:sz w:val="20"/>
          <w:szCs w:val="20"/>
          <w:lang w:val="uk-UA"/>
        </w:rPr>
      </w:pPr>
    </w:p>
    <w:p w:rsidR="00DE2F02" w:rsidRDefault="00DE2F02" w:rsidP="00A440F1">
      <w:pPr>
        <w:spacing w:after="0" w:line="240" w:lineRule="auto"/>
        <w:ind w:left="4536" w:right="-284"/>
        <w:rPr>
          <w:rFonts w:ascii="Times New Roman" w:hAnsi="Times New Roman"/>
          <w:sz w:val="20"/>
          <w:szCs w:val="20"/>
          <w:lang w:val="uk-UA"/>
        </w:rPr>
      </w:pPr>
    </w:p>
    <w:p w:rsidR="00DE2F02" w:rsidRDefault="00DE2F02" w:rsidP="00A440F1">
      <w:pPr>
        <w:spacing w:after="0" w:line="240" w:lineRule="auto"/>
        <w:ind w:left="4536" w:right="-284"/>
        <w:rPr>
          <w:rFonts w:ascii="Times New Roman" w:hAnsi="Times New Roman"/>
          <w:sz w:val="20"/>
          <w:szCs w:val="20"/>
          <w:lang w:val="uk-UA"/>
        </w:rPr>
      </w:pPr>
    </w:p>
    <w:p w:rsidR="00C42A42" w:rsidRDefault="00C42A42" w:rsidP="00A440F1">
      <w:pPr>
        <w:spacing w:after="0" w:line="240" w:lineRule="auto"/>
        <w:ind w:left="4536" w:right="-284"/>
        <w:rPr>
          <w:rFonts w:ascii="Times New Roman" w:hAnsi="Times New Roman"/>
          <w:sz w:val="20"/>
          <w:szCs w:val="20"/>
          <w:lang w:val="uk-UA"/>
        </w:rPr>
      </w:pPr>
    </w:p>
    <w:p w:rsidR="005E761E" w:rsidRDefault="005E761E" w:rsidP="00A440F1">
      <w:pPr>
        <w:spacing w:after="0" w:line="240" w:lineRule="auto"/>
        <w:ind w:left="4536" w:right="-284"/>
        <w:rPr>
          <w:rFonts w:ascii="Times New Roman" w:hAnsi="Times New Roman"/>
          <w:sz w:val="20"/>
          <w:szCs w:val="20"/>
          <w:lang w:val="uk-UA"/>
        </w:rPr>
      </w:pPr>
    </w:p>
    <w:p w:rsidR="0083417E" w:rsidRDefault="0083417E" w:rsidP="00A440F1">
      <w:pPr>
        <w:spacing w:after="0" w:line="240" w:lineRule="auto"/>
        <w:ind w:left="4536" w:right="-284"/>
        <w:rPr>
          <w:rFonts w:ascii="Times New Roman" w:hAnsi="Times New Roman"/>
          <w:sz w:val="20"/>
          <w:szCs w:val="20"/>
          <w:lang w:val="uk-UA"/>
        </w:rPr>
      </w:pPr>
    </w:p>
    <w:p w:rsidR="0083417E" w:rsidRDefault="0083417E" w:rsidP="00A440F1">
      <w:pPr>
        <w:spacing w:after="0" w:line="240" w:lineRule="auto"/>
        <w:ind w:left="4536" w:right="-284"/>
        <w:rPr>
          <w:rFonts w:ascii="Times New Roman" w:hAnsi="Times New Roman"/>
          <w:sz w:val="20"/>
          <w:szCs w:val="20"/>
          <w:lang w:val="uk-UA"/>
        </w:rPr>
      </w:pPr>
    </w:p>
    <w:p w:rsidR="0083417E" w:rsidRDefault="0083417E" w:rsidP="00A440F1">
      <w:pPr>
        <w:spacing w:after="0" w:line="240" w:lineRule="auto"/>
        <w:ind w:left="4536" w:right="-284"/>
        <w:rPr>
          <w:rFonts w:ascii="Times New Roman" w:hAnsi="Times New Roman"/>
          <w:sz w:val="20"/>
          <w:szCs w:val="20"/>
          <w:lang w:val="uk-UA"/>
        </w:rPr>
      </w:pPr>
    </w:p>
    <w:p w:rsidR="0083417E" w:rsidRDefault="0083417E" w:rsidP="00A440F1">
      <w:pPr>
        <w:spacing w:after="0" w:line="240" w:lineRule="auto"/>
        <w:ind w:left="4536" w:right="-284"/>
        <w:rPr>
          <w:rFonts w:ascii="Times New Roman" w:hAnsi="Times New Roman"/>
          <w:sz w:val="20"/>
          <w:szCs w:val="20"/>
          <w:lang w:val="uk-UA"/>
        </w:rPr>
      </w:pPr>
    </w:p>
    <w:p w:rsidR="0083417E" w:rsidRDefault="0083417E" w:rsidP="00A440F1">
      <w:pPr>
        <w:spacing w:after="0" w:line="240" w:lineRule="auto"/>
        <w:ind w:left="4536" w:right="-284"/>
        <w:rPr>
          <w:rFonts w:ascii="Times New Roman" w:hAnsi="Times New Roman"/>
          <w:sz w:val="20"/>
          <w:szCs w:val="20"/>
          <w:lang w:val="uk-UA"/>
        </w:rPr>
      </w:pPr>
    </w:p>
    <w:p w:rsidR="0083417E" w:rsidRDefault="0083417E" w:rsidP="00A440F1">
      <w:pPr>
        <w:spacing w:after="0" w:line="240" w:lineRule="auto"/>
        <w:ind w:left="4536" w:right="-284"/>
        <w:rPr>
          <w:rFonts w:ascii="Times New Roman" w:hAnsi="Times New Roman"/>
          <w:sz w:val="20"/>
          <w:szCs w:val="20"/>
          <w:lang w:val="uk-UA"/>
        </w:rPr>
      </w:pPr>
    </w:p>
    <w:p w:rsidR="0083417E" w:rsidRDefault="0083417E" w:rsidP="00A440F1">
      <w:pPr>
        <w:spacing w:after="0" w:line="240" w:lineRule="auto"/>
        <w:ind w:left="4536" w:right="-284"/>
        <w:rPr>
          <w:rFonts w:ascii="Times New Roman" w:hAnsi="Times New Roman"/>
          <w:sz w:val="20"/>
          <w:szCs w:val="20"/>
          <w:lang w:val="uk-UA"/>
        </w:rPr>
      </w:pPr>
    </w:p>
    <w:p w:rsidR="0083417E" w:rsidRDefault="0083417E" w:rsidP="00A440F1">
      <w:pPr>
        <w:spacing w:after="0" w:line="240" w:lineRule="auto"/>
        <w:ind w:left="4536" w:right="-284"/>
        <w:rPr>
          <w:rFonts w:ascii="Times New Roman" w:hAnsi="Times New Roman"/>
          <w:sz w:val="20"/>
          <w:szCs w:val="20"/>
          <w:lang w:val="uk-UA"/>
        </w:rPr>
      </w:pPr>
    </w:p>
    <w:p w:rsidR="0083417E" w:rsidRDefault="0083417E" w:rsidP="00A440F1">
      <w:pPr>
        <w:spacing w:after="0" w:line="240" w:lineRule="auto"/>
        <w:ind w:left="4536" w:right="-284"/>
        <w:rPr>
          <w:rFonts w:ascii="Times New Roman" w:hAnsi="Times New Roman"/>
          <w:sz w:val="20"/>
          <w:szCs w:val="20"/>
          <w:lang w:val="uk-UA"/>
        </w:rPr>
      </w:pPr>
    </w:p>
    <w:p w:rsidR="0083417E" w:rsidRDefault="0083417E" w:rsidP="00A440F1">
      <w:pPr>
        <w:spacing w:after="0" w:line="240" w:lineRule="auto"/>
        <w:ind w:left="4536" w:right="-284"/>
        <w:rPr>
          <w:rFonts w:ascii="Times New Roman" w:hAnsi="Times New Roman"/>
          <w:sz w:val="20"/>
          <w:szCs w:val="20"/>
          <w:lang w:val="uk-UA"/>
        </w:rPr>
      </w:pPr>
    </w:p>
    <w:p w:rsidR="0083417E" w:rsidRDefault="0083417E" w:rsidP="00A440F1">
      <w:pPr>
        <w:spacing w:after="0" w:line="240" w:lineRule="auto"/>
        <w:ind w:left="4536" w:right="-284"/>
        <w:rPr>
          <w:rFonts w:ascii="Times New Roman" w:hAnsi="Times New Roman"/>
          <w:sz w:val="20"/>
          <w:szCs w:val="20"/>
          <w:lang w:val="uk-UA"/>
        </w:rPr>
      </w:pPr>
    </w:p>
    <w:p w:rsidR="005E761E" w:rsidRDefault="005E761E" w:rsidP="00A440F1">
      <w:pPr>
        <w:spacing w:after="0" w:line="240" w:lineRule="auto"/>
        <w:ind w:left="4536" w:right="-284"/>
        <w:rPr>
          <w:rFonts w:ascii="Times New Roman" w:hAnsi="Times New Roman"/>
          <w:sz w:val="20"/>
          <w:szCs w:val="20"/>
          <w:lang w:val="uk-UA"/>
        </w:rPr>
      </w:pPr>
    </w:p>
    <w:p w:rsidR="00C42A42" w:rsidRDefault="00C42A42" w:rsidP="00A440F1">
      <w:pPr>
        <w:spacing w:after="0" w:line="240" w:lineRule="auto"/>
        <w:ind w:left="4536" w:right="-284"/>
        <w:rPr>
          <w:rFonts w:ascii="Times New Roman" w:hAnsi="Times New Roman"/>
          <w:sz w:val="20"/>
          <w:szCs w:val="20"/>
          <w:lang w:val="uk-UA"/>
        </w:rPr>
      </w:pPr>
    </w:p>
    <w:p w:rsidR="00A06A2D" w:rsidRDefault="00C42A42" w:rsidP="00A06A2D">
      <w:pPr>
        <w:spacing w:after="0" w:line="240" w:lineRule="auto"/>
        <w:ind w:left="4536" w:right="-284"/>
        <w:rPr>
          <w:rFonts w:ascii="Times New Roman" w:hAnsi="Times New Roman"/>
          <w:color w:val="FFFFFF"/>
          <w:sz w:val="20"/>
          <w:szCs w:val="20"/>
          <w:u w:val="single"/>
          <w:lang w:val="uk-UA"/>
        </w:rPr>
      </w:pPr>
      <w:r>
        <w:rPr>
          <w:rFonts w:ascii="Times New Roman" w:hAnsi="Times New Roman"/>
          <w:sz w:val="20"/>
          <w:szCs w:val="20"/>
          <w:lang w:val="uk-UA"/>
        </w:rPr>
        <w:lastRenderedPageBreak/>
        <w:t xml:space="preserve">Додаток </w:t>
      </w:r>
      <w:r w:rsidR="00A06A2D">
        <w:rPr>
          <w:rFonts w:ascii="Times New Roman" w:hAnsi="Times New Roman"/>
          <w:sz w:val="20"/>
          <w:szCs w:val="20"/>
          <w:u w:val="single"/>
          <w:lang w:val="uk-UA"/>
        </w:rPr>
        <w:t xml:space="preserve">       39      </w:t>
      </w:r>
      <w:r w:rsidRPr="003F7F6F">
        <w:rPr>
          <w:rFonts w:ascii="Times New Roman" w:hAnsi="Times New Roman"/>
          <w:sz w:val="20"/>
          <w:szCs w:val="20"/>
          <w:lang w:val="uk-UA"/>
        </w:rPr>
        <w:t xml:space="preserve">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о</w:t>
      </w:r>
    </w:p>
    <w:p w:rsidR="00C42A42" w:rsidRPr="00A06A2D" w:rsidRDefault="00C42A42" w:rsidP="00A06A2D">
      <w:pPr>
        <w:spacing w:after="0" w:line="240" w:lineRule="auto"/>
        <w:ind w:left="4536" w:right="-284"/>
        <w:rPr>
          <w:rFonts w:ascii="Times New Roman" w:hAnsi="Times New Roman"/>
          <w:sz w:val="20"/>
          <w:szCs w:val="20"/>
          <w:lang w:val="uk-UA"/>
        </w:rPr>
      </w:pPr>
      <w:r w:rsidRPr="00AE7A89">
        <w:rPr>
          <w:rFonts w:ascii="Times New Roman" w:hAnsi="Times New Roman"/>
          <w:color w:val="FFFFFF"/>
          <w:sz w:val="20"/>
          <w:szCs w:val="20"/>
          <w:u w:val="single"/>
          <w:lang w:val="uk-UA"/>
        </w:rPr>
        <w:t xml:space="preserve">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A06A2D" w:rsidRDefault="00C42A42" w:rsidP="00A06A2D">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Default="00DE2F02" w:rsidP="00092268">
      <w:pPr>
        <w:spacing w:after="0" w:line="240" w:lineRule="auto"/>
        <w:jc w:val="center"/>
        <w:rPr>
          <w:rFonts w:ascii="Times New Roman" w:hAnsi="Times New Roman"/>
          <w:b/>
          <w:sz w:val="24"/>
          <w:szCs w:val="24"/>
          <w:u w:val="single"/>
          <w:lang w:val="uk-UA" w:eastAsia="uk-UA"/>
        </w:rPr>
      </w:pPr>
      <w:r>
        <w:rPr>
          <w:rFonts w:ascii="Times New Roman" w:hAnsi="Times New Roman"/>
          <w:b/>
          <w:sz w:val="24"/>
          <w:szCs w:val="24"/>
          <w:u w:val="single"/>
          <w:lang w:val="uk-UA" w:eastAsia="uk-UA"/>
        </w:rPr>
        <w:t>Надання матеріальної допомоги на поховання</w:t>
      </w:r>
    </w:p>
    <w:p w:rsidR="00DE2F02" w:rsidRDefault="00C42A42" w:rsidP="00092268">
      <w:pPr>
        <w:spacing w:after="0" w:line="240" w:lineRule="auto"/>
        <w:jc w:val="center"/>
        <w:rPr>
          <w:rFonts w:ascii="Times New Roman" w:hAnsi="Times New Roman"/>
          <w:sz w:val="20"/>
          <w:szCs w:val="20"/>
          <w:lang w:val="uk-UA"/>
        </w:rPr>
      </w:pPr>
      <w:r w:rsidRPr="00DF1391">
        <w:rPr>
          <w:rFonts w:ascii="Times New Roman" w:hAnsi="Times New Roman"/>
          <w:sz w:val="20"/>
          <w:szCs w:val="20"/>
          <w:lang w:val="uk-UA"/>
        </w:rPr>
        <w:t xml:space="preserve"> (назва адміністративної послуги)      </w:t>
      </w:r>
    </w:p>
    <w:p w:rsidR="00C42A42" w:rsidRPr="00DF1391" w:rsidRDefault="00C42A42" w:rsidP="00092268">
      <w:pPr>
        <w:spacing w:after="0" w:line="240" w:lineRule="auto"/>
        <w:jc w:val="center"/>
        <w:rPr>
          <w:rFonts w:ascii="Times New Roman" w:hAnsi="Times New Roman"/>
          <w:b/>
          <w:sz w:val="20"/>
          <w:szCs w:val="20"/>
          <w:u w:val="single"/>
          <w:lang w:val="uk-UA"/>
        </w:rPr>
      </w:pPr>
      <w:r w:rsidRPr="00DF1391">
        <w:rPr>
          <w:rFonts w:ascii="Times New Roman" w:hAnsi="Times New Roman"/>
          <w:sz w:val="20"/>
          <w:szCs w:val="20"/>
          <w:lang w:val="uk-UA"/>
        </w:rPr>
        <w:t xml:space="preserve">                            </w:t>
      </w:r>
    </w:p>
    <w:p w:rsidR="00DE2F02" w:rsidRPr="00092268" w:rsidRDefault="00DE2F02" w:rsidP="00DE2F02">
      <w:pPr>
        <w:shd w:val="clear" w:color="auto" w:fill="FFFFFF"/>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Управління соціального захисту населення та охорони здоров</w:t>
      </w:r>
      <w:r w:rsidRPr="004B29FC">
        <w:rPr>
          <w:rFonts w:ascii="Times New Roman" w:hAnsi="Times New Roman"/>
          <w:b/>
          <w:sz w:val="20"/>
          <w:szCs w:val="20"/>
          <w:u w:val="single"/>
          <w:lang w:eastAsia="uk-UA"/>
        </w:rPr>
        <w:t>’</w:t>
      </w:r>
      <w:r>
        <w:rPr>
          <w:rFonts w:ascii="Times New Roman" w:hAnsi="Times New Roman"/>
          <w:b/>
          <w:sz w:val="20"/>
          <w:szCs w:val="20"/>
          <w:u w:val="single"/>
          <w:lang w:val="uk-UA" w:eastAsia="uk-UA"/>
        </w:rPr>
        <w:t>я Коростишівської міської ради</w:t>
      </w:r>
    </w:p>
    <w:p w:rsidR="00C42A42" w:rsidRPr="00A06A2D" w:rsidRDefault="00DE2F02" w:rsidP="00A06A2D">
      <w:pPr>
        <w:shd w:val="clear" w:color="auto" w:fill="FFFFFF"/>
        <w:spacing w:after="0" w:line="240" w:lineRule="auto"/>
        <w:jc w:val="center"/>
        <w:rPr>
          <w:rFonts w:ascii="Times New Roman" w:hAnsi="Times New Roman"/>
          <w:sz w:val="20"/>
          <w:szCs w:val="20"/>
          <w:lang w:val="uk-UA"/>
        </w:rPr>
      </w:pPr>
      <w:r w:rsidRPr="00DF1391">
        <w:rPr>
          <w:rFonts w:ascii="Times New Roman" w:hAnsi="Times New Roman"/>
          <w:sz w:val="20"/>
          <w:szCs w:val="20"/>
        </w:rPr>
        <w:t xml:space="preserve"> </w:t>
      </w:r>
      <w:r w:rsidR="00C42A42" w:rsidRPr="00DF1391">
        <w:rPr>
          <w:rFonts w:ascii="Times New Roman" w:hAnsi="Times New Roman"/>
          <w:sz w:val="20"/>
          <w:szCs w:val="20"/>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DE2F02" w:rsidRPr="005F2129" w:rsidRDefault="00DE2F02" w:rsidP="00DE2F02">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DE2F02" w:rsidRPr="005F2129" w:rsidRDefault="00DE2F02" w:rsidP="00DE2F02">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DE2F02" w:rsidRPr="005F2129" w:rsidRDefault="00DE2F02" w:rsidP="00DE2F02">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A06A2D">
              <w:rPr>
                <w:sz w:val="20"/>
              </w:rPr>
              <w:t>асть</w:t>
            </w:r>
            <w:r w:rsidRPr="005F2129">
              <w:rPr>
                <w:sz w:val="20"/>
              </w:rPr>
              <w:t xml:space="preserve">, 12501 </w:t>
            </w:r>
          </w:p>
          <w:p w:rsidR="00DE2F02" w:rsidRPr="009B0F58" w:rsidRDefault="00DE2F02" w:rsidP="00DE2F02">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DE2F02" w:rsidRPr="005F2129" w:rsidRDefault="00DE2F02" w:rsidP="00DE2F02">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DE2F02" w:rsidRPr="009B0F58" w:rsidRDefault="00DE2F02" w:rsidP="00DE2F02">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DE2F02" w:rsidRPr="009B0F58" w:rsidRDefault="00DE2F02" w:rsidP="00DE2F02">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DE2F02" w:rsidRPr="00923E9E" w:rsidRDefault="00DE2F02" w:rsidP="00DE2F02">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DE2F02" w:rsidP="00DE2F02">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83417E" w:rsidRPr="00261391" w:rsidRDefault="0083417E" w:rsidP="005560EB">
            <w:pPr>
              <w:widowControl w:val="0"/>
              <w:autoSpaceDE w:val="0"/>
              <w:autoSpaceDN w:val="0"/>
              <w:adjustRightInd w:val="0"/>
              <w:spacing w:after="0" w:line="240" w:lineRule="auto"/>
              <w:ind w:firstLine="289"/>
              <w:jc w:val="both"/>
              <w:rPr>
                <w:rFonts w:ascii="Times New Roman" w:hAnsi="Times New Roman"/>
                <w:sz w:val="20"/>
                <w:szCs w:val="20"/>
                <w:lang w:val="uk-UA"/>
              </w:rPr>
            </w:pPr>
            <w:r w:rsidRPr="00261391">
              <w:rPr>
                <w:rFonts w:ascii="Times New Roman" w:hAnsi="Times New Roman"/>
                <w:sz w:val="20"/>
                <w:szCs w:val="20"/>
                <w:lang w:val="uk-UA"/>
              </w:rPr>
              <w:t>1.</w:t>
            </w:r>
            <w:r w:rsidR="005560EB">
              <w:rPr>
                <w:rFonts w:ascii="Times New Roman" w:hAnsi="Times New Roman"/>
                <w:sz w:val="20"/>
                <w:szCs w:val="20"/>
                <w:lang w:val="uk-UA"/>
              </w:rPr>
              <w:t xml:space="preserve"> </w:t>
            </w:r>
            <w:r w:rsidRPr="00261391">
              <w:rPr>
                <w:rFonts w:ascii="Times New Roman" w:hAnsi="Times New Roman"/>
                <w:sz w:val="20"/>
                <w:szCs w:val="20"/>
                <w:lang w:val="uk-UA"/>
              </w:rPr>
              <w:t>Заява;</w:t>
            </w:r>
          </w:p>
          <w:p w:rsidR="0083417E" w:rsidRPr="00261391" w:rsidRDefault="0083417E" w:rsidP="005560EB">
            <w:pPr>
              <w:pStyle w:val="a6"/>
              <w:ind w:firstLine="289"/>
              <w:jc w:val="both"/>
              <w:rPr>
                <w:sz w:val="20"/>
                <w:szCs w:val="20"/>
              </w:rPr>
            </w:pPr>
            <w:r w:rsidRPr="00261391">
              <w:rPr>
                <w:sz w:val="20"/>
                <w:szCs w:val="20"/>
                <w:lang w:val="uk-UA"/>
              </w:rPr>
              <w:t>2. З</w:t>
            </w:r>
            <w:r w:rsidRPr="00261391">
              <w:rPr>
                <w:sz w:val="20"/>
                <w:szCs w:val="20"/>
              </w:rPr>
              <w:t>года на збір і обробку</w:t>
            </w:r>
            <w:r w:rsidR="005560EB">
              <w:rPr>
                <w:sz w:val="20"/>
                <w:szCs w:val="20"/>
                <w:lang w:val="uk-UA"/>
              </w:rPr>
              <w:t xml:space="preserve"> </w:t>
            </w:r>
            <w:r w:rsidRPr="00261391">
              <w:rPr>
                <w:sz w:val="20"/>
                <w:szCs w:val="20"/>
              </w:rPr>
              <w:t>персональних</w:t>
            </w:r>
            <w:r w:rsidR="005560EB">
              <w:rPr>
                <w:sz w:val="20"/>
                <w:szCs w:val="20"/>
                <w:lang w:val="uk-UA"/>
              </w:rPr>
              <w:t xml:space="preserve"> </w:t>
            </w:r>
            <w:r w:rsidRPr="00261391">
              <w:rPr>
                <w:sz w:val="20"/>
                <w:szCs w:val="20"/>
              </w:rPr>
              <w:t>даних, відповідно до вимог Закону України «Про захист</w:t>
            </w:r>
            <w:r w:rsidR="005560EB">
              <w:rPr>
                <w:sz w:val="20"/>
                <w:szCs w:val="20"/>
                <w:lang w:val="uk-UA"/>
              </w:rPr>
              <w:t xml:space="preserve"> </w:t>
            </w:r>
            <w:r w:rsidRPr="00261391">
              <w:rPr>
                <w:sz w:val="20"/>
                <w:szCs w:val="20"/>
              </w:rPr>
              <w:t>персональних</w:t>
            </w:r>
            <w:r w:rsidR="005560EB">
              <w:rPr>
                <w:sz w:val="20"/>
                <w:szCs w:val="20"/>
                <w:lang w:val="uk-UA"/>
              </w:rPr>
              <w:t xml:space="preserve"> </w:t>
            </w:r>
            <w:r w:rsidRPr="00261391">
              <w:rPr>
                <w:sz w:val="20"/>
                <w:szCs w:val="20"/>
              </w:rPr>
              <w:t>даних»;</w:t>
            </w:r>
          </w:p>
          <w:p w:rsidR="0083417E" w:rsidRPr="00261391" w:rsidRDefault="0083417E" w:rsidP="005560EB">
            <w:pPr>
              <w:pStyle w:val="a6"/>
              <w:ind w:firstLine="289"/>
              <w:jc w:val="both"/>
              <w:rPr>
                <w:sz w:val="20"/>
                <w:szCs w:val="20"/>
                <w:lang w:val="uk-UA"/>
              </w:rPr>
            </w:pPr>
            <w:r w:rsidRPr="00261391">
              <w:rPr>
                <w:sz w:val="20"/>
                <w:szCs w:val="20"/>
                <w:lang w:val="uk-UA"/>
              </w:rPr>
              <w:t xml:space="preserve">3. Копія паспорту заявника (перша, друга сторінки і сторінка, де зазначено місце реєстрації), у випадку подання паспорта у вигляді ІД-картки додається </w:t>
            </w:r>
            <w:r w:rsidR="005560EB">
              <w:rPr>
                <w:sz w:val="20"/>
                <w:szCs w:val="20"/>
                <w:lang w:val="uk-UA"/>
              </w:rPr>
              <w:t>копія витягу з реєстру територіальної громади</w:t>
            </w:r>
            <w:r w:rsidRPr="00261391">
              <w:rPr>
                <w:sz w:val="20"/>
                <w:szCs w:val="20"/>
                <w:lang w:val="uk-UA"/>
              </w:rPr>
              <w:t>;</w:t>
            </w:r>
          </w:p>
          <w:p w:rsidR="0083417E" w:rsidRPr="00261391" w:rsidRDefault="0083417E" w:rsidP="005560EB">
            <w:pPr>
              <w:pStyle w:val="a6"/>
              <w:ind w:firstLine="289"/>
              <w:jc w:val="both"/>
              <w:rPr>
                <w:sz w:val="20"/>
                <w:szCs w:val="20"/>
                <w:lang w:val="uk-UA"/>
              </w:rPr>
            </w:pPr>
            <w:r w:rsidRPr="00261391">
              <w:rPr>
                <w:sz w:val="20"/>
                <w:szCs w:val="20"/>
                <w:lang w:val="uk-UA"/>
              </w:rPr>
              <w:t>4. Копія ідентифікаційного номеру;</w:t>
            </w:r>
          </w:p>
          <w:p w:rsidR="0083417E" w:rsidRPr="00261391" w:rsidRDefault="0083417E" w:rsidP="005560EB">
            <w:pPr>
              <w:pStyle w:val="a6"/>
              <w:ind w:firstLine="289"/>
              <w:jc w:val="both"/>
              <w:rPr>
                <w:sz w:val="20"/>
                <w:szCs w:val="20"/>
                <w:lang w:val="uk-UA"/>
              </w:rPr>
            </w:pPr>
            <w:r w:rsidRPr="00261391">
              <w:rPr>
                <w:sz w:val="20"/>
                <w:szCs w:val="20"/>
                <w:lang w:val="uk-UA"/>
              </w:rPr>
              <w:t>5. Акт обстеження матеріально побутових умов, складений депутатом міської ради;</w:t>
            </w:r>
          </w:p>
          <w:p w:rsidR="0083417E" w:rsidRPr="00261391" w:rsidRDefault="0083417E" w:rsidP="005560EB">
            <w:pPr>
              <w:pStyle w:val="a6"/>
              <w:ind w:firstLine="289"/>
              <w:jc w:val="both"/>
              <w:rPr>
                <w:sz w:val="20"/>
                <w:szCs w:val="20"/>
                <w:lang w:val="uk-UA"/>
              </w:rPr>
            </w:pPr>
            <w:r w:rsidRPr="00261391">
              <w:rPr>
                <w:sz w:val="20"/>
                <w:szCs w:val="20"/>
                <w:lang w:val="uk-UA"/>
              </w:rPr>
              <w:t>6. Реквізити банківського рахунку заявника;</w:t>
            </w:r>
          </w:p>
          <w:p w:rsidR="0083417E" w:rsidRPr="00261391" w:rsidRDefault="0083417E" w:rsidP="005560EB">
            <w:pPr>
              <w:pStyle w:val="a6"/>
              <w:ind w:firstLine="289"/>
              <w:jc w:val="both"/>
              <w:rPr>
                <w:sz w:val="20"/>
                <w:szCs w:val="20"/>
              </w:rPr>
            </w:pPr>
            <w:r w:rsidRPr="00261391">
              <w:rPr>
                <w:sz w:val="20"/>
                <w:szCs w:val="20"/>
                <w:lang w:val="uk-UA"/>
              </w:rPr>
              <w:t>7. О</w:t>
            </w:r>
            <w:r w:rsidRPr="00261391">
              <w:rPr>
                <w:sz w:val="20"/>
                <w:szCs w:val="20"/>
              </w:rPr>
              <w:t>ригінал</w:t>
            </w:r>
            <w:r w:rsidR="005560EB">
              <w:rPr>
                <w:sz w:val="20"/>
                <w:szCs w:val="20"/>
                <w:lang w:val="uk-UA"/>
              </w:rPr>
              <w:t xml:space="preserve"> </w:t>
            </w:r>
            <w:r w:rsidRPr="00261391">
              <w:rPr>
                <w:sz w:val="20"/>
                <w:szCs w:val="20"/>
              </w:rPr>
              <w:t>Витягу з Державного реєстру актів цивільного стану громадян про смерть для отримання допомоги на похованн</w:t>
            </w:r>
            <w:r w:rsidRPr="00261391">
              <w:rPr>
                <w:sz w:val="20"/>
                <w:szCs w:val="20"/>
                <w:lang w:val="uk-UA"/>
              </w:rPr>
              <w:t>я</w:t>
            </w:r>
            <w:r w:rsidRPr="00261391">
              <w:rPr>
                <w:sz w:val="20"/>
                <w:szCs w:val="20"/>
              </w:rPr>
              <w:t>;</w:t>
            </w:r>
          </w:p>
          <w:p w:rsidR="0083417E" w:rsidRPr="00261391" w:rsidRDefault="0083417E" w:rsidP="005560EB">
            <w:pPr>
              <w:pStyle w:val="a6"/>
              <w:ind w:firstLine="289"/>
              <w:jc w:val="both"/>
              <w:rPr>
                <w:sz w:val="20"/>
                <w:szCs w:val="20"/>
                <w:shd w:val="clear" w:color="auto" w:fill="FFFFFF"/>
                <w:lang w:val="uk-UA"/>
              </w:rPr>
            </w:pPr>
            <w:r w:rsidRPr="00261391">
              <w:rPr>
                <w:sz w:val="20"/>
                <w:szCs w:val="20"/>
                <w:lang w:val="uk-UA"/>
              </w:rPr>
              <w:t>8. Підтверджуючі документи, що на момент смерті особа не працювала та не була пенсіонером (</w:t>
            </w:r>
            <w:r w:rsidRPr="00261391">
              <w:rPr>
                <w:sz w:val="20"/>
                <w:szCs w:val="20"/>
                <w:u w:val="single"/>
                <w:lang w:val="uk-UA"/>
              </w:rPr>
              <w:t xml:space="preserve">довідки </w:t>
            </w:r>
            <w:r w:rsidRPr="00261391">
              <w:rPr>
                <w:sz w:val="20"/>
                <w:szCs w:val="20"/>
                <w:u w:val="single"/>
                <w:shd w:val="clear" w:color="auto" w:fill="FFFFFF"/>
                <w:lang w:val="uk-UA"/>
              </w:rPr>
              <w:t>з</w:t>
            </w:r>
            <w:r w:rsidR="005560EB">
              <w:rPr>
                <w:sz w:val="20"/>
                <w:szCs w:val="20"/>
                <w:u w:val="single"/>
                <w:shd w:val="clear" w:color="auto" w:fill="FFFFFF"/>
                <w:lang w:val="uk-UA"/>
              </w:rPr>
              <w:t xml:space="preserve"> </w:t>
            </w:r>
            <w:r w:rsidRPr="00261391">
              <w:rPr>
                <w:sz w:val="20"/>
                <w:szCs w:val="20"/>
                <w:u w:val="single"/>
                <w:shd w:val="clear" w:color="auto" w:fill="FFFFFF"/>
                <w:lang w:val="uk-UA"/>
              </w:rPr>
              <w:t>Пенсійного фонду України</w:t>
            </w:r>
            <w:r w:rsidRPr="00261391">
              <w:rPr>
                <w:sz w:val="20"/>
                <w:szCs w:val="20"/>
                <w:shd w:val="clear" w:color="auto" w:fill="FFFFFF"/>
                <w:lang w:val="uk-UA"/>
              </w:rPr>
              <w:t xml:space="preserve"> про наявність або відсутність на обліку померлої особи і отримання або неотримання нею пенсії, з </w:t>
            </w:r>
            <w:r w:rsidRPr="00261391">
              <w:rPr>
                <w:sz w:val="20"/>
                <w:szCs w:val="20"/>
                <w:u w:val="single"/>
                <w:shd w:val="clear" w:color="auto" w:fill="FFFFFF"/>
                <w:lang w:val="uk-UA"/>
              </w:rPr>
              <w:t>центру зайнятості</w:t>
            </w:r>
            <w:r w:rsidRPr="00261391">
              <w:rPr>
                <w:sz w:val="20"/>
                <w:szCs w:val="20"/>
                <w:shd w:val="clear" w:color="auto" w:fill="FFFFFF"/>
                <w:lang w:val="uk-UA"/>
              </w:rPr>
              <w:t xml:space="preserve"> про наявність або відсутність реєстрації у центрі та отримання або неотримання допомоги по безробіттю, з </w:t>
            </w:r>
            <w:r w:rsidRPr="00261391">
              <w:rPr>
                <w:sz w:val="20"/>
                <w:szCs w:val="20"/>
                <w:u w:val="single"/>
                <w:shd w:val="clear" w:color="auto" w:fill="FFFFFF"/>
                <w:lang w:val="uk-UA"/>
              </w:rPr>
              <w:t>Фонду соціального страхування України</w:t>
            </w:r>
            <w:r w:rsidRPr="00261391">
              <w:rPr>
                <w:sz w:val="20"/>
                <w:szCs w:val="20"/>
                <w:shd w:val="clear" w:color="auto" w:fill="FFFFFF"/>
                <w:lang w:val="uk-UA"/>
              </w:rPr>
              <w:t xml:space="preserve"> про наявність або відсутність реєстрації померлого в системі загальнообов’язкового соціального страхування, з </w:t>
            </w:r>
            <w:r w:rsidRPr="00261391">
              <w:rPr>
                <w:sz w:val="20"/>
                <w:szCs w:val="20"/>
                <w:u w:val="single"/>
                <w:shd w:val="clear" w:color="auto" w:fill="FFFFFF"/>
                <w:lang w:val="uk-UA"/>
              </w:rPr>
              <w:t>органу соціального захисту населення</w:t>
            </w:r>
            <w:r w:rsidRPr="00261391">
              <w:rPr>
                <w:sz w:val="20"/>
                <w:szCs w:val="20"/>
                <w:shd w:val="clear" w:color="auto" w:fill="FFFFFF"/>
                <w:lang w:val="uk-UA"/>
              </w:rPr>
              <w:t xml:space="preserve"> про наявність або відсутність на обліку померлого і отримання або неотримання ним соціальних виплат);</w:t>
            </w:r>
          </w:p>
          <w:p w:rsidR="0083417E" w:rsidRPr="00261391" w:rsidRDefault="0083417E" w:rsidP="005560EB">
            <w:pPr>
              <w:pStyle w:val="a6"/>
              <w:ind w:firstLine="289"/>
              <w:jc w:val="both"/>
              <w:rPr>
                <w:sz w:val="20"/>
                <w:szCs w:val="20"/>
                <w:lang w:val="uk-UA"/>
              </w:rPr>
            </w:pPr>
            <w:r w:rsidRPr="00261391">
              <w:rPr>
                <w:sz w:val="20"/>
                <w:szCs w:val="20"/>
                <w:lang w:val="uk-UA"/>
              </w:rPr>
              <w:t>9. К</w:t>
            </w:r>
            <w:r w:rsidRPr="005560EB">
              <w:rPr>
                <w:sz w:val="20"/>
                <w:szCs w:val="20"/>
                <w:lang w:val="uk-UA"/>
              </w:rPr>
              <w:t>опі</w:t>
            </w:r>
            <w:r w:rsidRPr="00261391">
              <w:rPr>
                <w:sz w:val="20"/>
                <w:szCs w:val="20"/>
                <w:lang w:val="uk-UA"/>
              </w:rPr>
              <w:t>я</w:t>
            </w:r>
            <w:r w:rsidR="005560EB">
              <w:rPr>
                <w:sz w:val="20"/>
                <w:szCs w:val="20"/>
                <w:lang w:val="uk-UA"/>
              </w:rPr>
              <w:t xml:space="preserve"> </w:t>
            </w:r>
            <w:r w:rsidRPr="005560EB">
              <w:rPr>
                <w:sz w:val="20"/>
                <w:szCs w:val="20"/>
                <w:lang w:val="uk-UA"/>
              </w:rPr>
              <w:t>свідоцтва про смерть;</w:t>
            </w:r>
          </w:p>
          <w:p w:rsidR="0083417E" w:rsidRPr="005560EB" w:rsidRDefault="0083417E" w:rsidP="005560EB">
            <w:pPr>
              <w:pStyle w:val="a6"/>
              <w:ind w:firstLine="289"/>
              <w:jc w:val="both"/>
              <w:rPr>
                <w:sz w:val="20"/>
                <w:szCs w:val="20"/>
                <w:lang w:val="uk-UA"/>
              </w:rPr>
            </w:pPr>
            <w:r w:rsidRPr="00261391">
              <w:rPr>
                <w:sz w:val="20"/>
                <w:szCs w:val="20"/>
                <w:lang w:val="uk-UA"/>
              </w:rPr>
              <w:t>10. Д</w:t>
            </w:r>
            <w:r w:rsidRPr="005560EB">
              <w:rPr>
                <w:sz w:val="20"/>
                <w:szCs w:val="20"/>
                <w:lang w:val="uk-UA"/>
              </w:rPr>
              <w:t>окумент</w:t>
            </w:r>
            <w:r w:rsidRPr="00261391">
              <w:rPr>
                <w:sz w:val="20"/>
                <w:szCs w:val="20"/>
                <w:lang w:val="uk-UA"/>
              </w:rPr>
              <w:t>и</w:t>
            </w:r>
            <w:r w:rsidRPr="005560EB">
              <w:rPr>
                <w:sz w:val="20"/>
                <w:szCs w:val="20"/>
                <w:lang w:val="uk-UA"/>
              </w:rPr>
              <w:t>, що</w:t>
            </w:r>
            <w:r w:rsidR="005560EB">
              <w:rPr>
                <w:sz w:val="20"/>
                <w:szCs w:val="20"/>
                <w:lang w:val="uk-UA"/>
              </w:rPr>
              <w:t xml:space="preserve"> </w:t>
            </w:r>
            <w:r w:rsidRPr="005560EB">
              <w:rPr>
                <w:sz w:val="20"/>
                <w:szCs w:val="20"/>
                <w:lang w:val="uk-UA"/>
              </w:rPr>
              <w:t>підтверджують</w:t>
            </w:r>
            <w:r w:rsidR="005560EB">
              <w:rPr>
                <w:sz w:val="20"/>
                <w:szCs w:val="20"/>
                <w:lang w:val="uk-UA"/>
              </w:rPr>
              <w:t xml:space="preserve"> </w:t>
            </w:r>
            <w:r w:rsidRPr="005560EB">
              <w:rPr>
                <w:sz w:val="20"/>
                <w:szCs w:val="20"/>
                <w:lang w:val="uk-UA"/>
              </w:rPr>
              <w:t>родинний</w:t>
            </w:r>
            <w:r w:rsidR="005560EB">
              <w:rPr>
                <w:sz w:val="20"/>
                <w:szCs w:val="20"/>
                <w:lang w:val="uk-UA"/>
              </w:rPr>
              <w:t xml:space="preserve"> </w:t>
            </w:r>
            <w:r w:rsidRPr="005560EB">
              <w:rPr>
                <w:sz w:val="20"/>
                <w:szCs w:val="20"/>
                <w:lang w:val="uk-UA"/>
              </w:rPr>
              <w:t>зв’язок</w:t>
            </w:r>
            <w:r w:rsidR="005560EB">
              <w:rPr>
                <w:sz w:val="20"/>
                <w:szCs w:val="20"/>
                <w:lang w:val="uk-UA"/>
              </w:rPr>
              <w:t xml:space="preserve"> </w:t>
            </w:r>
            <w:r w:rsidRPr="005560EB">
              <w:rPr>
                <w:sz w:val="20"/>
                <w:szCs w:val="20"/>
                <w:lang w:val="uk-UA"/>
              </w:rPr>
              <w:t>із</w:t>
            </w:r>
            <w:r w:rsidR="005560EB">
              <w:rPr>
                <w:sz w:val="20"/>
                <w:szCs w:val="20"/>
                <w:lang w:val="uk-UA"/>
              </w:rPr>
              <w:t xml:space="preserve"> </w:t>
            </w:r>
            <w:r w:rsidRPr="005560EB">
              <w:rPr>
                <w:sz w:val="20"/>
                <w:szCs w:val="20"/>
                <w:lang w:val="uk-UA"/>
              </w:rPr>
              <w:t>померлим</w:t>
            </w:r>
            <w:r w:rsidR="005560EB">
              <w:rPr>
                <w:sz w:val="20"/>
                <w:szCs w:val="20"/>
                <w:lang w:val="uk-UA"/>
              </w:rPr>
              <w:t xml:space="preserve"> </w:t>
            </w:r>
            <w:r w:rsidRPr="005560EB">
              <w:rPr>
                <w:sz w:val="20"/>
                <w:szCs w:val="20"/>
                <w:lang w:val="uk-UA"/>
              </w:rPr>
              <w:t>Почесним</w:t>
            </w:r>
            <w:r w:rsidR="005560EB">
              <w:rPr>
                <w:sz w:val="20"/>
                <w:szCs w:val="20"/>
                <w:lang w:val="uk-UA"/>
              </w:rPr>
              <w:t xml:space="preserve"> </w:t>
            </w:r>
            <w:r w:rsidRPr="005560EB">
              <w:rPr>
                <w:sz w:val="20"/>
                <w:szCs w:val="20"/>
                <w:lang w:val="uk-UA"/>
              </w:rPr>
              <w:t>громадянином</w:t>
            </w:r>
            <w:r w:rsidR="005560EB">
              <w:rPr>
                <w:sz w:val="20"/>
                <w:szCs w:val="20"/>
                <w:lang w:val="uk-UA"/>
              </w:rPr>
              <w:t xml:space="preserve"> </w:t>
            </w:r>
            <w:r w:rsidRPr="005560EB">
              <w:rPr>
                <w:sz w:val="20"/>
                <w:szCs w:val="20"/>
                <w:lang w:val="uk-UA"/>
              </w:rPr>
              <w:t>міста Коростишів;</w:t>
            </w:r>
          </w:p>
          <w:p w:rsidR="0083417E" w:rsidRPr="00261391" w:rsidRDefault="0083417E" w:rsidP="005560EB">
            <w:pPr>
              <w:pStyle w:val="a6"/>
              <w:ind w:firstLine="289"/>
              <w:jc w:val="both"/>
              <w:rPr>
                <w:sz w:val="20"/>
                <w:szCs w:val="20"/>
                <w:lang w:val="uk-UA"/>
              </w:rPr>
            </w:pPr>
            <w:r w:rsidRPr="00261391">
              <w:rPr>
                <w:sz w:val="20"/>
                <w:szCs w:val="20"/>
                <w:lang w:val="uk-UA"/>
              </w:rPr>
              <w:t>11. Копія документа, що посвідчує родинний зв’язок (свідоцтво про народження, реєстрацію шлюбу або інші документи, що підтверджують ступінь родинного зв’язку);</w:t>
            </w:r>
          </w:p>
          <w:p w:rsidR="0083417E" w:rsidRPr="00261391" w:rsidRDefault="0083417E" w:rsidP="005560EB">
            <w:pPr>
              <w:pStyle w:val="a6"/>
              <w:ind w:firstLine="289"/>
              <w:jc w:val="both"/>
              <w:rPr>
                <w:sz w:val="20"/>
                <w:szCs w:val="20"/>
                <w:lang w:val="uk-UA"/>
              </w:rPr>
            </w:pPr>
            <w:r w:rsidRPr="00261391">
              <w:rPr>
                <w:sz w:val="20"/>
                <w:szCs w:val="20"/>
                <w:lang w:val="uk-UA"/>
              </w:rPr>
              <w:t>12. Копія свідоцтва про народження дитини (дітей);</w:t>
            </w:r>
          </w:p>
          <w:p w:rsidR="0083417E" w:rsidRPr="00261391" w:rsidRDefault="0083417E" w:rsidP="005560EB">
            <w:pPr>
              <w:pStyle w:val="a6"/>
              <w:ind w:firstLine="289"/>
              <w:jc w:val="both"/>
              <w:rPr>
                <w:sz w:val="20"/>
                <w:szCs w:val="20"/>
                <w:lang w:val="uk-UA"/>
              </w:rPr>
            </w:pPr>
            <w:r w:rsidRPr="00261391">
              <w:rPr>
                <w:sz w:val="20"/>
                <w:szCs w:val="20"/>
                <w:lang w:val="uk-UA"/>
              </w:rPr>
              <w:t>13. Копія розпорядження про встановлення опіки, піклування над дитиною (дітьми) тощо.</w:t>
            </w:r>
          </w:p>
          <w:p w:rsidR="0083417E" w:rsidRPr="00261391" w:rsidRDefault="0083417E" w:rsidP="005560EB">
            <w:pPr>
              <w:spacing w:after="0" w:line="240" w:lineRule="auto"/>
              <w:ind w:firstLine="289"/>
              <w:jc w:val="both"/>
              <w:rPr>
                <w:rFonts w:ascii="Times New Roman" w:hAnsi="Times New Roman"/>
                <w:b/>
                <w:bCs/>
                <w:iCs/>
                <w:sz w:val="20"/>
                <w:szCs w:val="20"/>
                <w:lang w:val="uk-UA"/>
              </w:rPr>
            </w:pPr>
            <w:r w:rsidRPr="00261391">
              <w:rPr>
                <w:rFonts w:ascii="Times New Roman" w:hAnsi="Times New Roman"/>
                <w:b/>
                <w:bCs/>
                <w:sz w:val="20"/>
                <w:szCs w:val="20"/>
                <w:shd w:val="clear" w:color="auto" w:fill="FFFFFF"/>
              </w:rPr>
              <w:t>Здійснення</w:t>
            </w:r>
            <w:r w:rsidR="005560EB">
              <w:rPr>
                <w:rFonts w:ascii="Times New Roman" w:hAnsi="Times New Roman"/>
                <w:b/>
                <w:bCs/>
                <w:sz w:val="20"/>
                <w:szCs w:val="20"/>
                <w:shd w:val="clear" w:color="auto" w:fill="FFFFFF"/>
                <w:lang w:val="uk-UA"/>
              </w:rPr>
              <w:t xml:space="preserve"> </w:t>
            </w:r>
            <w:r w:rsidRPr="00261391">
              <w:rPr>
                <w:rFonts w:ascii="Times New Roman" w:hAnsi="Times New Roman"/>
                <w:b/>
                <w:bCs/>
                <w:sz w:val="20"/>
                <w:szCs w:val="20"/>
                <w:shd w:val="clear" w:color="auto" w:fill="FFFFFF"/>
              </w:rPr>
              <w:t>поховання</w:t>
            </w:r>
            <w:r w:rsidR="005560EB">
              <w:rPr>
                <w:rFonts w:ascii="Times New Roman" w:hAnsi="Times New Roman"/>
                <w:b/>
                <w:bCs/>
                <w:sz w:val="20"/>
                <w:szCs w:val="20"/>
                <w:shd w:val="clear" w:color="auto" w:fill="FFFFFF"/>
                <w:lang w:val="uk-UA"/>
              </w:rPr>
              <w:t xml:space="preserve"> </w:t>
            </w:r>
            <w:r w:rsidRPr="00261391">
              <w:rPr>
                <w:rFonts w:ascii="Times New Roman" w:hAnsi="Times New Roman"/>
                <w:b/>
                <w:bCs/>
                <w:sz w:val="20"/>
                <w:szCs w:val="20"/>
                <w:shd w:val="clear" w:color="auto" w:fill="FFFFFF"/>
              </w:rPr>
              <w:t>окремих</w:t>
            </w:r>
            <w:r w:rsidR="005560EB">
              <w:rPr>
                <w:rFonts w:ascii="Times New Roman" w:hAnsi="Times New Roman"/>
                <w:b/>
                <w:bCs/>
                <w:sz w:val="20"/>
                <w:szCs w:val="20"/>
                <w:shd w:val="clear" w:color="auto" w:fill="FFFFFF"/>
                <w:lang w:val="uk-UA"/>
              </w:rPr>
              <w:t xml:space="preserve"> </w:t>
            </w:r>
            <w:r w:rsidRPr="00261391">
              <w:rPr>
                <w:rFonts w:ascii="Times New Roman" w:hAnsi="Times New Roman"/>
                <w:b/>
                <w:bCs/>
                <w:sz w:val="20"/>
                <w:szCs w:val="20"/>
                <w:shd w:val="clear" w:color="auto" w:fill="FFFFFF"/>
              </w:rPr>
              <w:t>категорій громадян:</w:t>
            </w:r>
          </w:p>
          <w:p w:rsidR="005560EB" w:rsidRDefault="005560EB" w:rsidP="005560EB">
            <w:pPr>
              <w:shd w:val="clear" w:color="auto" w:fill="FFFFFF"/>
              <w:tabs>
                <w:tab w:val="left" w:pos="459"/>
              </w:tabs>
              <w:spacing w:after="0" w:line="240" w:lineRule="auto"/>
              <w:ind w:firstLine="289"/>
              <w:jc w:val="both"/>
              <w:rPr>
                <w:rFonts w:ascii="Times New Roman" w:hAnsi="Times New Roman"/>
                <w:sz w:val="20"/>
                <w:szCs w:val="20"/>
                <w:lang w:val="uk-UA"/>
              </w:rPr>
            </w:pPr>
            <w:r>
              <w:rPr>
                <w:rFonts w:ascii="Times New Roman" w:hAnsi="Times New Roman"/>
                <w:sz w:val="20"/>
                <w:szCs w:val="20"/>
                <w:bdr w:val="none" w:sz="0" w:space="0" w:color="auto" w:frame="1"/>
                <w:lang w:val="uk-UA"/>
              </w:rPr>
              <w:t xml:space="preserve">1) </w:t>
            </w:r>
            <w:r w:rsidR="0083417E" w:rsidRPr="00261391">
              <w:rPr>
                <w:rFonts w:ascii="Times New Roman" w:hAnsi="Times New Roman"/>
                <w:sz w:val="20"/>
                <w:szCs w:val="20"/>
                <w:bdr w:val="none" w:sz="0" w:space="0" w:color="auto" w:frame="1"/>
                <w:lang w:val="uk-UA"/>
              </w:rPr>
              <w:t>аспіранта,  докторанта,  клінічного  ординатора,  студента Вищого  навчального закладу I-IV рівня акредитації,  що навчається за денною формою,  учня професійно-технічного навчального закладу, якщо  померлий  не  утримувався  особою,  застрахованою  в системі загальнообов'язкового державного соціального  страхування;  особи, яка перебувала на утриманні зазначених осіб;</w:t>
            </w:r>
          </w:p>
          <w:p w:rsidR="0083417E" w:rsidRPr="00261391" w:rsidRDefault="005560EB" w:rsidP="005560EB">
            <w:pPr>
              <w:shd w:val="clear" w:color="auto" w:fill="FFFFFF"/>
              <w:tabs>
                <w:tab w:val="left" w:pos="459"/>
              </w:tabs>
              <w:spacing w:after="0" w:line="240" w:lineRule="auto"/>
              <w:ind w:firstLine="289"/>
              <w:jc w:val="both"/>
              <w:rPr>
                <w:rFonts w:ascii="Times New Roman" w:hAnsi="Times New Roman"/>
                <w:sz w:val="20"/>
                <w:szCs w:val="20"/>
              </w:rPr>
            </w:pPr>
            <w:r>
              <w:rPr>
                <w:rFonts w:ascii="Times New Roman" w:hAnsi="Times New Roman"/>
                <w:sz w:val="20"/>
                <w:szCs w:val="20"/>
                <w:lang w:val="uk-UA"/>
              </w:rPr>
              <w:t>2)</w:t>
            </w:r>
            <w:r w:rsidR="0083417E" w:rsidRPr="00261391">
              <w:rPr>
                <w:rFonts w:ascii="Times New Roman" w:hAnsi="Times New Roman"/>
                <w:sz w:val="20"/>
                <w:szCs w:val="20"/>
                <w:bdr w:val="none" w:sz="0" w:space="0" w:color="auto" w:frame="1"/>
                <w:lang w:val="uk-UA"/>
              </w:rPr>
              <w:t> дитини,  на  яку  один  з  батьків (опікун,  піклувальник, усиновитель),  що не застрахований в системі загальнообов'язкового державного соціального страхування,  отримував допомогу відповідно до Закону  України  «Про  державну  допомогу  сім'ям   з   дітьми»;</w:t>
            </w:r>
          </w:p>
          <w:p w:rsidR="005560EB" w:rsidRDefault="005560EB" w:rsidP="005560EB">
            <w:pPr>
              <w:shd w:val="clear" w:color="auto" w:fill="FFFFFF"/>
              <w:tabs>
                <w:tab w:val="left" w:pos="459"/>
              </w:tabs>
              <w:spacing w:after="0" w:line="240" w:lineRule="auto"/>
              <w:ind w:firstLine="289"/>
              <w:jc w:val="both"/>
              <w:rPr>
                <w:rFonts w:ascii="Times New Roman" w:hAnsi="Times New Roman"/>
                <w:sz w:val="20"/>
                <w:szCs w:val="20"/>
                <w:lang w:val="uk-UA"/>
              </w:rPr>
            </w:pPr>
            <w:r>
              <w:rPr>
                <w:rFonts w:ascii="Times New Roman" w:hAnsi="Times New Roman"/>
                <w:sz w:val="20"/>
                <w:szCs w:val="20"/>
                <w:bdr w:val="none" w:sz="0" w:space="0" w:color="auto" w:frame="1"/>
                <w:lang w:val="uk-UA"/>
              </w:rPr>
              <w:t>3)</w:t>
            </w:r>
            <w:r w:rsidR="0083417E" w:rsidRPr="00261391">
              <w:rPr>
                <w:rFonts w:ascii="Times New Roman" w:hAnsi="Times New Roman"/>
                <w:sz w:val="20"/>
                <w:szCs w:val="20"/>
                <w:bdr w:val="none" w:sz="0" w:space="0" w:color="auto" w:frame="1"/>
                <w:lang w:val="uk-UA"/>
              </w:rPr>
              <w:t> особи,  не  застрахованої  в системі загальнообов'язкового державного  соціального  страхування,  яка  отримувала  на  дитину</w:t>
            </w:r>
            <w:r w:rsidR="0083417E" w:rsidRPr="00261391">
              <w:rPr>
                <w:rFonts w:ascii="Times New Roman" w:hAnsi="Times New Roman"/>
                <w:sz w:val="20"/>
                <w:szCs w:val="20"/>
                <w:bdr w:val="none" w:sz="0" w:space="0" w:color="auto" w:frame="1"/>
                <w:lang w:val="uk-UA"/>
              </w:rPr>
              <w:br/>
              <w:t>допомогу  відповідно  до  Закону  України  «Про  державну допомогу сім'ям з дітьми» або  Закону  України  «Про  державну соціальну допомогу   інвалідам  з  дитинства  та  дітям-інвалідам»;</w:t>
            </w:r>
          </w:p>
          <w:p w:rsidR="0083417E" w:rsidRPr="00261391" w:rsidRDefault="005560EB" w:rsidP="005560EB">
            <w:pPr>
              <w:shd w:val="clear" w:color="auto" w:fill="FFFFFF"/>
              <w:tabs>
                <w:tab w:val="left" w:pos="459"/>
              </w:tabs>
              <w:spacing w:after="0" w:line="240" w:lineRule="auto"/>
              <w:ind w:firstLine="289"/>
              <w:jc w:val="both"/>
              <w:rPr>
                <w:rFonts w:ascii="Times New Roman" w:hAnsi="Times New Roman"/>
                <w:sz w:val="20"/>
                <w:szCs w:val="20"/>
              </w:rPr>
            </w:pPr>
            <w:r>
              <w:rPr>
                <w:rFonts w:ascii="Times New Roman" w:hAnsi="Times New Roman"/>
                <w:sz w:val="20"/>
                <w:szCs w:val="20"/>
                <w:lang w:val="uk-UA"/>
              </w:rPr>
              <w:t xml:space="preserve">4) </w:t>
            </w:r>
            <w:r w:rsidR="0083417E" w:rsidRPr="00261391">
              <w:rPr>
                <w:rFonts w:ascii="Times New Roman" w:hAnsi="Times New Roman"/>
                <w:sz w:val="20"/>
                <w:szCs w:val="20"/>
                <w:bdr w:val="none" w:sz="0" w:space="0" w:color="auto" w:frame="1"/>
                <w:lang w:val="uk-UA"/>
              </w:rPr>
              <w:t>особи,  яка не досягла пенсійного віку та на момент смерті не працювала,  не перебувала на службі,  не зареєстрована у центрі зайнятості як безробітна;</w:t>
            </w:r>
          </w:p>
          <w:p w:rsidR="0083417E" w:rsidRPr="00261391" w:rsidRDefault="005560EB" w:rsidP="005560EB">
            <w:pPr>
              <w:shd w:val="clear" w:color="auto" w:fill="FFFFFF"/>
              <w:tabs>
                <w:tab w:val="left" w:pos="459"/>
              </w:tabs>
              <w:spacing w:after="0" w:line="240" w:lineRule="auto"/>
              <w:ind w:firstLine="289"/>
              <w:jc w:val="both"/>
              <w:rPr>
                <w:rFonts w:ascii="Times New Roman" w:hAnsi="Times New Roman"/>
                <w:sz w:val="20"/>
                <w:szCs w:val="20"/>
              </w:rPr>
            </w:pPr>
            <w:r>
              <w:rPr>
                <w:rFonts w:ascii="Times New Roman" w:hAnsi="Times New Roman"/>
                <w:sz w:val="20"/>
                <w:szCs w:val="20"/>
                <w:bdr w:val="none" w:sz="0" w:space="0" w:color="auto" w:frame="1"/>
                <w:lang w:val="uk-UA"/>
              </w:rPr>
              <w:t xml:space="preserve">5) </w:t>
            </w:r>
            <w:r w:rsidR="0083417E" w:rsidRPr="00261391">
              <w:rPr>
                <w:rFonts w:ascii="Times New Roman" w:hAnsi="Times New Roman"/>
                <w:sz w:val="20"/>
                <w:szCs w:val="20"/>
                <w:bdr w:val="none" w:sz="0" w:space="0" w:color="auto" w:frame="1"/>
                <w:lang w:val="uk-UA"/>
              </w:rPr>
              <w:t>особи,  яка не має права на отримання пенсії або державної соціальної  допомоги  відповідно  до  Закону України «Про державну соціальну допомогу особам,  які  не  мають  права  на  пенсію,  та</w:t>
            </w:r>
            <w:r w:rsidR="0083417E" w:rsidRPr="00261391">
              <w:rPr>
                <w:rFonts w:ascii="Times New Roman" w:hAnsi="Times New Roman"/>
                <w:sz w:val="20"/>
                <w:szCs w:val="20"/>
                <w:bdr w:val="none" w:sz="0" w:space="0" w:color="auto" w:frame="1"/>
                <w:lang w:val="uk-UA"/>
              </w:rPr>
              <w:br/>
              <w:t>інвалідам»;</w:t>
            </w:r>
          </w:p>
          <w:p w:rsidR="0083417E" w:rsidRPr="005560EB" w:rsidRDefault="005560EB" w:rsidP="005560EB">
            <w:pPr>
              <w:tabs>
                <w:tab w:val="left" w:pos="459"/>
              </w:tabs>
              <w:suppressAutoHyphens/>
              <w:autoSpaceDE w:val="0"/>
              <w:spacing w:after="0" w:line="240" w:lineRule="auto"/>
              <w:ind w:firstLine="289"/>
              <w:jc w:val="both"/>
              <w:rPr>
                <w:rFonts w:ascii="Times New Roman" w:hAnsi="Times New Roman"/>
                <w:b/>
                <w:sz w:val="20"/>
                <w:szCs w:val="20"/>
                <w:lang w:eastAsia="ar-SA"/>
              </w:rPr>
            </w:pPr>
            <w:r>
              <w:rPr>
                <w:rFonts w:ascii="Times New Roman" w:hAnsi="Times New Roman"/>
                <w:sz w:val="20"/>
                <w:szCs w:val="20"/>
                <w:bdr w:val="none" w:sz="0" w:space="0" w:color="auto" w:frame="1"/>
                <w:lang w:val="uk-UA"/>
              </w:rPr>
              <w:t xml:space="preserve">6) </w:t>
            </w:r>
            <w:r w:rsidR="0083417E" w:rsidRPr="005560EB">
              <w:rPr>
                <w:rFonts w:ascii="Times New Roman" w:hAnsi="Times New Roman"/>
                <w:sz w:val="20"/>
                <w:szCs w:val="20"/>
                <w:bdr w:val="none" w:sz="0" w:space="0" w:color="auto" w:frame="1"/>
                <w:lang w:val="uk-UA"/>
              </w:rPr>
              <w:t>особи, яка мала право на призначення пенсії або державної соціальної  допомоги  відповідно  до  Закону України «Про державну соціальну  допомогу  особам,  які  не  мають  права  на пенсію, та інвалідам», але за життя таким правом не скористалася;</w:t>
            </w:r>
          </w:p>
          <w:p w:rsidR="00C42A42" w:rsidRPr="005F2129" w:rsidRDefault="005560EB" w:rsidP="005560EB">
            <w:pPr>
              <w:suppressAutoHyphens/>
              <w:autoSpaceDE w:val="0"/>
              <w:spacing w:after="0" w:line="240" w:lineRule="auto"/>
              <w:ind w:firstLine="289"/>
              <w:jc w:val="both"/>
              <w:rPr>
                <w:rFonts w:ascii="Times New Roman" w:hAnsi="Times New Roman"/>
                <w:b/>
                <w:sz w:val="20"/>
                <w:szCs w:val="20"/>
                <w:lang w:eastAsia="ar-SA"/>
              </w:rPr>
            </w:pPr>
            <w:r>
              <w:rPr>
                <w:rFonts w:ascii="Times New Roman" w:hAnsi="Times New Roman"/>
                <w:bCs/>
                <w:sz w:val="20"/>
                <w:szCs w:val="20"/>
                <w:bdr w:val="none" w:sz="0" w:space="0" w:color="auto" w:frame="1"/>
                <w:lang w:val="uk-UA" w:eastAsia="ar-SA"/>
              </w:rPr>
              <w:t xml:space="preserve">7) </w:t>
            </w:r>
            <w:r w:rsidR="0083417E" w:rsidRPr="00261391">
              <w:rPr>
                <w:rFonts w:ascii="Times New Roman" w:hAnsi="Times New Roman"/>
                <w:bCs/>
                <w:sz w:val="20"/>
                <w:szCs w:val="20"/>
                <w:bdr w:val="none" w:sz="0" w:space="0" w:color="auto" w:frame="1"/>
                <w:lang w:val="uk-UA" w:eastAsia="ar-SA"/>
              </w:rPr>
              <w:t>Почесного громадянина міста Коростишів.</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Pr="005F2129" w:rsidRDefault="00A06A2D" w:rsidP="005F2129">
            <w:pPr>
              <w:suppressAutoHyphens/>
              <w:autoSpaceDE w:val="0"/>
              <w:spacing w:after="0" w:line="240" w:lineRule="auto"/>
              <w:jc w:val="both"/>
              <w:rPr>
                <w:rFonts w:ascii="Times New Roman" w:hAnsi="Times New Roman"/>
                <w:sz w:val="20"/>
                <w:szCs w:val="20"/>
                <w:lang w:val="uk-UA" w:eastAsia="ar-SA"/>
              </w:rPr>
            </w:pPr>
            <w:r>
              <w:rPr>
                <w:rFonts w:ascii="Times New Roman" w:hAnsi="Times New Roman"/>
                <w:sz w:val="20"/>
                <w:szCs w:val="20"/>
                <w:lang w:val="uk-UA" w:eastAsia="ar-SA"/>
              </w:rPr>
              <w:t>Б</w:t>
            </w:r>
            <w:r w:rsidR="00C42A42" w:rsidRPr="005F2129">
              <w:rPr>
                <w:rFonts w:ascii="Times New Roman" w:hAnsi="Times New Roman"/>
                <w:sz w:val="20"/>
                <w:szCs w:val="20"/>
                <w:lang w:val="uk-UA" w:eastAsia="ar-SA"/>
              </w:rPr>
              <w:t>езоплатно</w:t>
            </w:r>
          </w:p>
        </w:tc>
      </w:tr>
      <w:tr w:rsidR="00C42A42" w:rsidRPr="005560EB"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5560EB" w:rsidRDefault="005560EB" w:rsidP="005560EB">
            <w:pPr>
              <w:suppressAutoHyphens/>
              <w:autoSpaceDE w:val="0"/>
              <w:spacing w:after="0" w:line="240" w:lineRule="auto"/>
              <w:contextualSpacing/>
              <w:jc w:val="both"/>
              <w:rPr>
                <w:rFonts w:ascii="Times New Roman" w:hAnsi="Times New Roman"/>
                <w:sz w:val="20"/>
                <w:szCs w:val="20"/>
                <w:lang w:val="uk-UA"/>
              </w:rPr>
            </w:pPr>
            <w:r w:rsidRPr="005560EB">
              <w:rPr>
                <w:rFonts w:ascii="Times New Roman" w:hAnsi="Times New Roman"/>
                <w:sz w:val="20"/>
                <w:szCs w:val="20"/>
                <w:lang w:val="uk-UA"/>
              </w:rPr>
              <w:t>30 календарних дн</w:t>
            </w:r>
            <w:r>
              <w:rPr>
                <w:rFonts w:ascii="Times New Roman" w:hAnsi="Times New Roman"/>
                <w:sz w:val="20"/>
                <w:szCs w:val="20"/>
                <w:lang w:val="uk-UA"/>
              </w:rPr>
              <w:t>ів з дня реєстрації заяви</w:t>
            </w:r>
            <w:r w:rsidRPr="005560EB">
              <w:rPr>
                <w:rFonts w:ascii="Times New Roman" w:hAnsi="Times New Roman"/>
                <w:sz w:val="20"/>
                <w:szCs w:val="20"/>
                <w:lang w:val="uk-UA"/>
              </w:rPr>
              <w:t xml:space="preserve">, а у разі неможливості прийняття рішення у такий термін – на першому засіданні </w:t>
            </w:r>
            <w:r>
              <w:rPr>
                <w:rFonts w:ascii="Times New Roman" w:hAnsi="Times New Roman"/>
                <w:sz w:val="20"/>
                <w:szCs w:val="20"/>
                <w:lang w:val="uk-UA"/>
              </w:rPr>
              <w:t xml:space="preserve">виконавчого комітету </w:t>
            </w:r>
            <w:r w:rsidRPr="005560EB">
              <w:rPr>
                <w:rFonts w:ascii="Times New Roman" w:hAnsi="Times New Roman"/>
                <w:sz w:val="20"/>
                <w:szCs w:val="20"/>
                <w:lang w:val="uk-UA"/>
              </w:rPr>
              <w:t>міської ради за графіком після закінчення цього строку</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5560EB" w:rsidRPr="00580D2A" w:rsidRDefault="005560EB" w:rsidP="005560EB">
            <w:pPr>
              <w:pStyle w:val="HTML"/>
              <w:ind w:left="4" w:firstLine="285"/>
              <w:jc w:val="both"/>
              <w:rPr>
                <w:rFonts w:ascii="Times New Roman" w:hAnsi="Times New Roman" w:cs="Times New Roman"/>
                <w:sz w:val="20"/>
                <w:szCs w:val="20"/>
                <w:lang w:val="uk-UA"/>
              </w:rPr>
            </w:pPr>
            <w:r w:rsidRPr="00580D2A">
              <w:rPr>
                <w:rFonts w:ascii="Times New Roman" w:hAnsi="Times New Roman" w:cs="Times New Roman"/>
                <w:sz w:val="20"/>
                <w:szCs w:val="20"/>
                <w:lang w:val="uk-UA"/>
              </w:rPr>
              <w:t>1. Виплата допомоги на поховання відповідно до рішення виконавчого комітету Коростишівської міської ради.</w:t>
            </w:r>
          </w:p>
          <w:p w:rsidR="00C42A42" w:rsidRPr="005F2129" w:rsidRDefault="005560EB" w:rsidP="005560EB">
            <w:pPr>
              <w:suppressAutoHyphens/>
              <w:autoSpaceDE w:val="0"/>
              <w:spacing w:after="0" w:line="240" w:lineRule="auto"/>
              <w:ind w:firstLine="285"/>
              <w:rPr>
                <w:rFonts w:ascii="Times New Roman" w:hAnsi="Times New Roman"/>
                <w:sz w:val="20"/>
                <w:szCs w:val="20"/>
                <w:lang w:eastAsia="ar-SA"/>
              </w:rPr>
            </w:pPr>
            <w:r w:rsidRPr="00580D2A">
              <w:rPr>
                <w:rFonts w:ascii="Times New Roman" w:hAnsi="Times New Roman"/>
                <w:bCs/>
                <w:sz w:val="20"/>
                <w:szCs w:val="20"/>
                <w:lang w:val="uk-UA"/>
              </w:rPr>
              <w:t>2. Письмове повідомлення про відмову у наданні допомоги на поховання протягом 10 робочих днів після прийняття відповідного рішення.</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C42A42" w:rsidRDefault="00CD6197" w:rsidP="00DE2F02">
            <w:pPr>
              <w:suppressAutoHyphens/>
              <w:autoSpaceDE w:val="0"/>
              <w:spacing w:after="0" w:line="240" w:lineRule="auto"/>
              <w:jc w:val="both"/>
              <w:rPr>
                <w:rFonts w:ascii="Times New Roman" w:hAnsi="Times New Roman"/>
                <w:color w:val="000000"/>
                <w:sz w:val="20"/>
                <w:szCs w:val="20"/>
                <w:lang w:val="uk-UA"/>
              </w:rPr>
            </w:pPr>
            <w:r>
              <w:rPr>
                <w:rFonts w:ascii="Times New Roman" w:hAnsi="Times New Roman"/>
                <w:sz w:val="20"/>
                <w:szCs w:val="20"/>
                <w:lang w:val="uk-UA"/>
              </w:rPr>
              <w:t xml:space="preserve">1. </w:t>
            </w:r>
            <w:r w:rsidR="00C42A42" w:rsidRPr="005F2129">
              <w:rPr>
                <w:rFonts w:ascii="Times New Roman" w:hAnsi="Times New Roman"/>
                <w:sz w:val="20"/>
                <w:szCs w:val="20"/>
                <w:lang w:val="uk-UA"/>
              </w:rPr>
              <w:t xml:space="preserve">Звернення </w:t>
            </w:r>
            <w:r w:rsidR="005560EB">
              <w:rPr>
                <w:rFonts w:ascii="Times New Roman" w:hAnsi="Times New Roman"/>
                <w:sz w:val="20"/>
                <w:szCs w:val="20"/>
                <w:lang w:val="uk-UA"/>
              </w:rPr>
              <w:t xml:space="preserve">заявника </w:t>
            </w:r>
            <w:r w:rsidR="00C42A42" w:rsidRPr="005F2129">
              <w:rPr>
                <w:rFonts w:ascii="Times New Roman" w:hAnsi="Times New Roman"/>
                <w:sz w:val="20"/>
                <w:szCs w:val="20"/>
                <w:lang w:val="uk-UA"/>
              </w:rPr>
              <w:t xml:space="preserve">до </w:t>
            </w:r>
            <w:r w:rsidR="00C42A42" w:rsidRPr="005F2129">
              <w:rPr>
                <w:rFonts w:ascii="Times New Roman" w:hAnsi="Times New Roman"/>
                <w:color w:val="000000"/>
                <w:sz w:val="20"/>
                <w:szCs w:val="20"/>
                <w:lang w:val="uk-UA"/>
              </w:rPr>
              <w:t>центру надання адміністративних послуг особисто або через уповноважену особу</w:t>
            </w:r>
          </w:p>
          <w:p w:rsidR="00CD6197" w:rsidRPr="005F2129" w:rsidRDefault="00CD6197" w:rsidP="00DE2F02">
            <w:pPr>
              <w:suppressAutoHyphens/>
              <w:autoSpaceDE w:val="0"/>
              <w:spacing w:after="0" w:line="240" w:lineRule="auto"/>
              <w:jc w:val="both"/>
              <w:rPr>
                <w:rFonts w:ascii="Times New Roman" w:hAnsi="Times New Roman"/>
                <w:sz w:val="20"/>
                <w:szCs w:val="20"/>
                <w:lang w:eastAsia="ar-SA"/>
              </w:rPr>
            </w:pPr>
            <w:r w:rsidRPr="00D264AF">
              <w:rPr>
                <w:rFonts w:ascii="Times New Roman" w:hAnsi="Times New Roman"/>
                <w:sz w:val="20"/>
                <w:szCs w:val="20"/>
                <w:lang w:val="uk-UA"/>
              </w:rPr>
              <w:t xml:space="preserve">2. </w:t>
            </w:r>
            <w:r w:rsidRPr="00D264AF">
              <w:rPr>
                <w:rFonts w:ascii="Times New Roman" w:hAnsi="Times New Roman"/>
                <w:sz w:val="20"/>
                <w:szCs w:val="20"/>
              </w:rPr>
              <w:t>Повідомлення про результат надсилається</w:t>
            </w:r>
            <w:r>
              <w:rPr>
                <w:rFonts w:ascii="Times New Roman" w:hAnsi="Times New Roman"/>
                <w:sz w:val="20"/>
                <w:szCs w:val="20"/>
                <w:lang w:val="uk-UA"/>
              </w:rPr>
              <w:t xml:space="preserve"> </w:t>
            </w:r>
            <w:r w:rsidRPr="00D264AF">
              <w:rPr>
                <w:rFonts w:ascii="Times New Roman" w:hAnsi="Times New Roman"/>
                <w:sz w:val="20"/>
                <w:szCs w:val="20"/>
              </w:rPr>
              <w:t>суб’єкту</w:t>
            </w:r>
            <w:r>
              <w:rPr>
                <w:rFonts w:ascii="Times New Roman" w:hAnsi="Times New Roman"/>
                <w:sz w:val="20"/>
                <w:szCs w:val="20"/>
                <w:lang w:val="uk-UA"/>
              </w:rPr>
              <w:t xml:space="preserve"> </w:t>
            </w:r>
            <w:r w:rsidRPr="00D264AF">
              <w:rPr>
                <w:rFonts w:ascii="Times New Roman" w:hAnsi="Times New Roman"/>
                <w:sz w:val="20"/>
                <w:szCs w:val="20"/>
              </w:rPr>
              <w:t>звернення у спосіб, зазначений в описі</w:t>
            </w:r>
            <w:r>
              <w:rPr>
                <w:rFonts w:ascii="Times New Roman" w:hAnsi="Times New Roman"/>
                <w:sz w:val="20"/>
                <w:szCs w:val="20"/>
                <w:lang w:val="uk-UA"/>
              </w:rPr>
              <w:t xml:space="preserve"> </w:t>
            </w:r>
            <w:r w:rsidRPr="00D264AF">
              <w:rPr>
                <w:rFonts w:ascii="Times New Roman" w:hAnsi="Times New Roman"/>
                <w:sz w:val="20"/>
                <w:szCs w:val="20"/>
              </w:rPr>
              <w:t>вхідного пакета документів (телефоном, на електронну адресу чи</w:t>
            </w:r>
            <w:r>
              <w:rPr>
                <w:rFonts w:ascii="Times New Roman" w:hAnsi="Times New Roman"/>
                <w:sz w:val="20"/>
                <w:szCs w:val="20"/>
                <w:lang w:val="uk-UA"/>
              </w:rPr>
              <w:t xml:space="preserve"> </w:t>
            </w:r>
            <w:r w:rsidRPr="00D264AF">
              <w:rPr>
                <w:rFonts w:ascii="Times New Roman" w:hAnsi="Times New Roman"/>
                <w:sz w:val="20"/>
                <w:szCs w:val="20"/>
              </w:rPr>
              <w:t>іншими</w:t>
            </w:r>
            <w:r>
              <w:rPr>
                <w:rFonts w:ascii="Times New Roman" w:hAnsi="Times New Roman"/>
                <w:sz w:val="20"/>
                <w:szCs w:val="20"/>
                <w:lang w:val="uk-UA"/>
              </w:rPr>
              <w:t xml:space="preserve"> </w:t>
            </w:r>
            <w:r w:rsidRPr="00D264AF">
              <w:rPr>
                <w:rFonts w:ascii="Times New Roman" w:hAnsi="Times New Roman"/>
                <w:sz w:val="20"/>
                <w:szCs w:val="20"/>
              </w:rPr>
              <w:t>засобам</w:t>
            </w:r>
            <w:r>
              <w:rPr>
                <w:rFonts w:ascii="Times New Roman" w:hAnsi="Times New Roman"/>
                <w:sz w:val="20"/>
                <w:szCs w:val="20"/>
                <w:lang w:val="uk-UA"/>
              </w:rPr>
              <w:t xml:space="preserve"> </w:t>
            </w:r>
            <w:r w:rsidRPr="00D264AF">
              <w:rPr>
                <w:rFonts w:ascii="Times New Roman" w:hAnsi="Times New Roman"/>
                <w:sz w:val="20"/>
                <w:szCs w:val="20"/>
              </w:rPr>
              <w:t>ителекомунікаційного</w:t>
            </w:r>
            <w:r>
              <w:rPr>
                <w:rFonts w:ascii="Times New Roman" w:hAnsi="Times New Roman"/>
                <w:sz w:val="20"/>
                <w:szCs w:val="20"/>
                <w:lang w:val="uk-UA"/>
              </w:rPr>
              <w:t xml:space="preserve"> </w:t>
            </w:r>
            <w:r w:rsidRPr="00D264AF">
              <w:rPr>
                <w:rFonts w:ascii="Times New Roman" w:hAnsi="Times New Roman"/>
                <w:sz w:val="20"/>
                <w:szCs w:val="20"/>
              </w:rPr>
              <w:t>зв’язку).</w:t>
            </w:r>
          </w:p>
        </w:tc>
      </w:tr>
      <w:tr w:rsidR="00C42A42" w:rsidRPr="00031865"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5560EB" w:rsidRDefault="005560EB" w:rsidP="005560EB">
            <w:pPr>
              <w:spacing w:after="0" w:line="240" w:lineRule="auto"/>
              <w:ind w:firstLine="289"/>
              <w:jc w:val="both"/>
              <w:rPr>
                <w:rFonts w:ascii="Times New Roman" w:hAnsi="Times New Roman"/>
                <w:sz w:val="20"/>
                <w:szCs w:val="20"/>
                <w:lang w:val="uk-UA"/>
              </w:rPr>
            </w:pPr>
            <w:r>
              <w:rPr>
                <w:rFonts w:ascii="Times New Roman" w:hAnsi="Times New Roman"/>
                <w:spacing w:val="-6"/>
                <w:sz w:val="20"/>
                <w:szCs w:val="20"/>
                <w:lang w:val="uk-UA"/>
              </w:rPr>
              <w:t xml:space="preserve">1. </w:t>
            </w:r>
            <w:r w:rsidRPr="00D03135">
              <w:rPr>
                <w:rFonts w:ascii="Times New Roman" w:hAnsi="Times New Roman"/>
                <w:spacing w:val="-6"/>
                <w:sz w:val="20"/>
                <w:szCs w:val="20"/>
                <w:lang w:val="uk-UA"/>
              </w:rPr>
              <w:t>З</w:t>
            </w:r>
            <w:r w:rsidRPr="00D03135">
              <w:rPr>
                <w:rFonts w:ascii="Times New Roman" w:hAnsi="Times New Roman"/>
                <w:sz w:val="20"/>
                <w:szCs w:val="20"/>
                <w:lang w:val="uk-UA"/>
              </w:rPr>
              <w:t xml:space="preserve">акон України «Про місцеве самоврядування в Україні», Закон України «Про поховання та похоронну справу»; </w:t>
            </w:r>
          </w:p>
          <w:p w:rsidR="005560EB" w:rsidRDefault="005560EB" w:rsidP="005560EB">
            <w:pPr>
              <w:spacing w:after="0" w:line="240" w:lineRule="auto"/>
              <w:ind w:firstLine="289"/>
              <w:jc w:val="both"/>
              <w:rPr>
                <w:rFonts w:ascii="Times New Roman" w:hAnsi="Times New Roman"/>
                <w:sz w:val="20"/>
                <w:szCs w:val="20"/>
                <w:lang w:val="uk-UA"/>
              </w:rPr>
            </w:pPr>
            <w:r>
              <w:rPr>
                <w:rFonts w:ascii="Times New Roman" w:hAnsi="Times New Roman"/>
                <w:sz w:val="20"/>
                <w:szCs w:val="20"/>
                <w:lang w:val="uk-UA"/>
              </w:rPr>
              <w:t xml:space="preserve">2. </w:t>
            </w:r>
            <w:r w:rsidRPr="00D03135">
              <w:rPr>
                <w:rFonts w:ascii="Times New Roman" w:hAnsi="Times New Roman"/>
                <w:sz w:val="20"/>
                <w:szCs w:val="20"/>
                <w:lang w:val="uk-UA"/>
              </w:rPr>
              <w:t xml:space="preserve">Постанова Кабінету Міністрів України від 31.01.2007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w:t>
            </w:r>
          </w:p>
          <w:p w:rsidR="00C42A42" w:rsidRPr="005560EB" w:rsidRDefault="005560EB" w:rsidP="005560EB">
            <w:pPr>
              <w:spacing w:after="0" w:line="240" w:lineRule="auto"/>
              <w:ind w:firstLine="289"/>
              <w:jc w:val="both"/>
              <w:rPr>
                <w:rFonts w:ascii="Times New Roman" w:hAnsi="Times New Roman"/>
                <w:sz w:val="20"/>
                <w:szCs w:val="20"/>
                <w:lang w:val="uk-UA"/>
              </w:rPr>
            </w:pPr>
            <w:r>
              <w:rPr>
                <w:rFonts w:ascii="Times New Roman" w:hAnsi="Times New Roman"/>
                <w:sz w:val="20"/>
                <w:szCs w:val="20"/>
                <w:lang w:val="uk-UA"/>
              </w:rPr>
              <w:t xml:space="preserve">3. </w:t>
            </w:r>
            <w:r w:rsidRPr="00D03135">
              <w:rPr>
                <w:rFonts w:ascii="Times New Roman" w:hAnsi="Times New Roman"/>
                <w:sz w:val="20"/>
                <w:szCs w:val="20"/>
                <w:lang w:val="uk-UA"/>
              </w:rPr>
              <w:t xml:space="preserve">Рішення виконавчого комітету міської ради від 16.02.2017 №14 «Про затвердження розміру допомоги на поховання»; Рішення виконавчого комітету міської ради від 30.03.2021 року №116 «Про затвердження </w:t>
            </w:r>
            <w:r w:rsidRPr="005560EB">
              <w:rPr>
                <w:rFonts w:ascii="Times New Roman" w:hAnsi="Times New Roman"/>
                <w:sz w:val="20"/>
                <w:szCs w:val="20"/>
                <w:lang w:val="uk-UA"/>
              </w:rPr>
              <w:t>Поряд</w:t>
            </w:r>
            <w:r w:rsidRPr="00D03135">
              <w:rPr>
                <w:rFonts w:ascii="Times New Roman" w:hAnsi="Times New Roman"/>
                <w:sz w:val="20"/>
                <w:szCs w:val="20"/>
                <w:lang w:val="uk-UA"/>
              </w:rPr>
              <w:t>ку</w:t>
            </w:r>
            <w:r>
              <w:rPr>
                <w:rFonts w:ascii="Times New Roman" w:hAnsi="Times New Roman"/>
                <w:sz w:val="20"/>
                <w:szCs w:val="20"/>
                <w:lang w:val="uk-UA"/>
              </w:rPr>
              <w:t xml:space="preserve"> </w:t>
            </w:r>
            <w:r w:rsidRPr="005560EB">
              <w:rPr>
                <w:rFonts w:ascii="Times New Roman" w:hAnsi="Times New Roman"/>
                <w:sz w:val="20"/>
                <w:szCs w:val="20"/>
                <w:lang w:val="uk-UA"/>
              </w:rPr>
              <w:t>надання</w:t>
            </w:r>
            <w:r>
              <w:rPr>
                <w:rFonts w:ascii="Times New Roman" w:hAnsi="Times New Roman"/>
                <w:sz w:val="20"/>
                <w:szCs w:val="20"/>
                <w:lang w:val="uk-UA"/>
              </w:rPr>
              <w:t xml:space="preserve"> </w:t>
            </w:r>
            <w:r w:rsidRPr="005560EB">
              <w:rPr>
                <w:rFonts w:ascii="Times New Roman" w:hAnsi="Times New Roman"/>
                <w:sz w:val="20"/>
                <w:szCs w:val="20"/>
                <w:lang w:val="uk-UA"/>
              </w:rPr>
              <w:t>адресної</w:t>
            </w:r>
            <w:r>
              <w:rPr>
                <w:rFonts w:ascii="Times New Roman" w:hAnsi="Times New Roman"/>
                <w:sz w:val="20"/>
                <w:szCs w:val="20"/>
                <w:lang w:val="uk-UA"/>
              </w:rPr>
              <w:t xml:space="preserve"> </w:t>
            </w:r>
            <w:r w:rsidRPr="005560EB">
              <w:rPr>
                <w:rFonts w:ascii="Times New Roman" w:hAnsi="Times New Roman"/>
                <w:sz w:val="20"/>
                <w:szCs w:val="20"/>
                <w:lang w:val="uk-UA"/>
              </w:rPr>
              <w:t>матеріальної</w:t>
            </w:r>
            <w:r>
              <w:rPr>
                <w:rFonts w:ascii="Times New Roman" w:hAnsi="Times New Roman"/>
                <w:sz w:val="20"/>
                <w:szCs w:val="20"/>
                <w:lang w:val="uk-UA"/>
              </w:rPr>
              <w:t xml:space="preserve"> </w:t>
            </w:r>
            <w:r w:rsidRPr="005560EB">
              <w:rPr>
                <w:rFonts w:ascii="Times New Roman" w:hAnsi="Times New Roman"/>
                <w:sz w:val="20"/>
                <w:szCs w:val="20"/>
                <w:lang w:val="uk-UA"/>
              </w:rPr>
              <w:t>допомоги</w:t>
            </w:r>
            <w:r>
              <w:rPr>
                <w:rFonts w:ascii="Times New Roman" w:hAnsi="Times New Roman"/>
                <w:sz w:val="20"/>
                <w:szCs w:val="20"/>
                <w:lang w:val="uk-UA"/>
              </w:rPr>
              <w:t xml:space="preserve"> </w:t>
            </w:r>
            <w:r w:rsidRPr="005560EB">
              <w:rPr>
                <w:rFonts w:ascii="Times New Roman" w:hAnsi="Times New Roman"/>
                <w:sz w:val="20"/>
                <w:szCs w:val="20"/>
                <w:lang w:val="uk-UA"/>
              </w:rPr>
              <w:t>окремим</w:t>
            </w:r>
            <w:r>
              <w:rPr>
                <w:rFonts w:ascii="Times New Roman" w:hAnsi="Times New Roman"/>
                <w:sz w:val="20"/>
                <w:szCs w:val="20"/>
                <w:lang w:val="uk-UA"/>
              </w:rPr>
              <w:t xml:space="preserve"> </w:t>
            </w:r>
            <w:r w:rsidRPr="005560EB">
              <w:rPr>
                <w:rFonts w:ascii="Times New Roman" w:hAnsi="Times New Roman"/>
                <w:sz w:val="20"/>
                <w:szCs w:val="20"/>
                <w:lang w:val="uk-UA"/>
              </w:rPr>
              <w:t>категоріям</w:t>
            </w:r>
            <w:r>
              <w:rPr>
                <w:rFonts w:ascii="Times New Roman" w:hAnsi="Times New Roman"/>
                <w:sz w:val="20"/>
                <w:szCs w:val="20"/>
                <w:lang w:val="uk-UA"/>
              </w:rPr>
              <w:t xml:space="preserve"> </w:t>
            </w:r>
            <w:r w:rsidRPr="005560EB">
              <w:rPr>
                <w:rFonts w:ascii="Times New Roman" w:hAnsi="Times New Roman"/>
                <w:sz w:val="20"/>
                <w:szCs w:val="20"/>
                <w:lang w:val="uk-UA"/>
              </w:rPr>
              <w:t>громадян (мешканцям</w:t>
            </w:r>
            <w:r>
              <w:rPr>
                <w:rFonts w:ascii="Times New Roman" w:hAnsi="Times New Roman"/>
                <w:sz w:val="20"/>
                <w:szCs w:val="20"/>
                <w:lang w:val="uk-UA"/>
              </w:rPr>
              <w:t xml:space="preserve"> </w:t>
            </w:r>
            <w:r w:rsidRPr="005560EB">
              <w:rPr>
                <w:rFonts w:ascii="Times New Roman" w:hAnsi="Times New Roman"/>
                <w:sz w:val="20"/>
                <w:szCs w:val="20"/>
                <w:lang w:val="uk-UA"/>
              </w:rPr>
              <w:t>громади) за рахунок</w:t>
            </w:r>
            <w:r>
              <w:rPr>
                <w:rFonts w:ascii="Times New Roman" w:hAnsi="Times New Roman"/>
                <w:sz w:val="20"/>
                <w:szCs w:val="20"/>
                <w:lang w:val="uk-UA"/>
              </w:rPr>
              <w:t xml:space="preserve"> </w:t>
            </w:r>
            <w:r w:rsidRPr="005560EB">
              <w:rPr>
                <w:rFonts w:ascii="Times New Roman" w:hAnsi="Times New Roman"/>
                <w:sz w:val="20"/>
                <w:szCs w:val="20"/>
                <w:lang w:val="uk-UA"/>
              </w:rPr>
              <w:t>коштів міського бюджету</w:t>
            </w:r>
            <w:r w:rsidRPr="00D03135">
              <w:rPr>
                <w:rFonts w:ascii="Times New Roman" w:hAnsi="Times New Roman"/>
                <w:sz w:val="20"/>
                <w:szCs w:val="20"/>
                <w:lang w:val="uk-UA"/>
              </w:rPr>
              <w:t>».</w:t>
            </w:r>
          </w:p>
        </w:tc>
      </w:tr>
    </w:tbl>
    <w:p w:rsidR="00C42A42" w:rsidRPr="005560EB" w:rsidRDefault="00C42A42" w:rsidP="00741BF3">
      <w:pPr>
        <w:spacing w:after="0" w:line="240" w:lineRule="auto"/>
        <w:ind w:left="4536" w:right="-284"/>
        <w:rPr>
          <w:rFonts w:ascii="Times New Roman" w:hAnsi="Times New Roman"/>
          <w:sz w:val="20"/>
          <w:szCs w:val="20"/>
          <w:lang w:val="uk-UA"/>
        </w:rPr>
      </w:pPr>
    </w:p>
    <w:p w:rsidR="00C42A42" w:rsidRPr="005560EB" w:rsidRDefault="00C42A42" w:rsidP="00741BF3">
      <w:pPr>
        <w:spacing w:after="0" w:line="240" w:lineRule="auto"/>
        <w:ind w:left="4536" w:right="-284"/>
        <w:rPr>
          <w:rFonts w:ascii="Times New Roman" w:hAnsi="Times New Roman"/>
          <w:sz w:val="20"/>
          <w:szCs w:val="20"/>
          <w:lang w:val="uk-UA"/>
        </w:rPr>
      </w:pPr>
    </w:p>
    <w:p w:rsidR="00C42A42" w:rsidRPr="005560EB" w:rsidRDefault="00C42A42" w:rsidP="00741BF3">
      <w:pPr>
        <w:spacing w:after="0" w:line="240" w:lineRule="auto"/>
        <w:ind w:left="4536" w:right="-284"/>
        <w:rPr>
          <w:rFonts w:ascii="Times New Roman" w:hAnsi="Times New Roman"/>
          <w:sz w:val="20"/>
          <w:szCs w:val="20"/>
          <w:lang w:val="uk-UA"/>
        </w:rPr>
      </w:pPr>
    </w:p>
    <w:p w:rsidR="00C42A42" w:rsidRDefault="00C42A42" w:rsidP="00741BF3">
      <w:pPr>
        <w:spacing w:after="0" w:line="240" w:lineRule="auto"/>
        <w:ind w:left="4536" w:right="-284"/>
        <w:rPr>
          <w:rFonts w:ascii="Times New Roman" w:hAnsi="Times New Roman"/>
          <w:sz w:val="20"/>
          <w:szCs w:val="20"/>
          <w:lang w:val="uk-UA"/>
        </w:rPr>
      </w:pPr>
    </w:p>
    <w:p w:rsidR="00C42A42" w:rsidRDefault="00C42A42" w:rsidP="00741BF3">
      <w:pPr>
        <w:spacing w:after="0" w:line="240" w:lineRule="auto"/>
        <w:ind w:left="4536" w:right="-284"/>
        <w:rPr>
          <w:rFonts w:ascii="Times New Roman" w:hAnsi="Times New Roman"/>
          <w:sz w:val="20"/>
          <w:szCs w:val="20"/>
          <w:lang w:val="uk-UA"/>
        </w:rPr>
      </w:pPr>
    </w:p>
    <w:p w:rsidR="00C42A42" w:rsidRDefault="00C42A42" w:rsidP="00741BF3">
      <w:pPr>
        <w:spacing w:after="0" w:line="240" w:lineRule="auto"/>
        <w:ind w:left="4536" w:right="-284"/>
        <w:rPr>
          <w:rFonts w:ascii="Times New Roman" w:hAnsi="Times New Roman"/>
          <w:sz w:val="20"/>
          <w:szCs w:val="20"/>
          <w:lang w:val="uk-UA"/>
        </w:rPr>
      </w:pPr>
    </w:p>
    <w:p w:rsidR="00C42A42" w:rsidRDefault="00C42A42" w:rsidP="00741BF3">
      <w:pPr>
        <w:spacing w:after="0" w:line="240" w:lineRule="auto"/>
        <w:ind w:left="4536" w:right="-284"/>
        <w:rPr>
          <w:rFonts w:ascii="Times New Roman" w:hAnsi="Times New Roman"/>
          <w:sz w:val="20"/>
          <w:szCs w:val="20"/>
          <w:lang w:val="uk-UA"/>
        </w:rPr>
      </w:pPr>
    </w:p>
    <w:p w:rsidR="00C42A42" w:rsidRDefault="00C42A42" w:rsidP="00741BF3">
      <w:pPr>
        <w:spacing w:after="0" w:line="240" w:lineRule="auto"/>
        <w:ind w:left="4536" w:right="-284"/>
        <w:rPr>
          <w:rFonts w:ascii="Times New Roman" w:hAnsi="Times New Roman"/>
          <w:sz w:val="20"/>
          <w:szCs w:val="20"/>
          <w:lang w:val="uk-UA"/>
        </w:rPr>
      </w:pPr>
    </w:p>
    <w:p w:rsidR="00C42A42" w:rsidRDefault="00C42A42" w:rsidP="00741BF3">
      <w:pPr>
        <w:spacing w:after="0" w:line="240" w:lineRule="auto"/>
        <w:ind w:left="4536" w:right="-284"/>
        <w:rPr>
          <w:rFonts w:ascii="Times New Roman" w:hAnsi="Times New Roman"/>
          <w:sz w:val="20"/>
          <w:szCs w:val="20"/>
          <w:lang w:val="uk-UA"/>
        </w:rPr>
      </w:pPr>
    </w:p>
    <w:p w:rsidR="00C42A42" w:rsidRDefault="00C42A42" w:rsidP="00741BF3">
      <w:pPr>
        <w:spacing w:after="0" w:line="240" w:lineRule="auto"/>
        <w:ind w:left="4536" w:right="-284"/>
        <w:rPr>
          <w:rFonts w:ascii="Times New Roman" w:hAnsi="Times New Roman"/>
          <w:sz w:val="20"/>
          <w:szCs w:val="20"/>
          <w:lang w:val="uk-UA"/>
        </w:rPr>
      </w:pPr>
    </w:p>
    <w:p w:rsidR="00DE2F02" w:rsidRDefault="00DE2F02" w:rsidP="00741BF3">
      <w:pPr>
        <w:spacing w:after="0" w:line="240" w:lineRule="auto"/>
        <w:ind w:left="4536" w:right="-284"/>
        <w:rPr>
          <w:rFonts w:ascii="Times New Roman" w:hAnsi="Times New Roman"/>
          <w:sz w:val="20"/>
          <w:szCs w:val="20"/>
          <w:lang w:val="uk-UA"/>
        </w:rPr>
      </w:pPr>
    </w:p>
    <w:p w:rsidR="00DE2F02" w:rsidRDefault="00DE2F02" w:rsidP="00741BF3">
      <w:pPr>
        <w:spacing w:after="0" w:line="240" w:lineRule="auto"/>
        <w:ind w:left="4536" w:right="-284"/>
        <w:rPr>
          <w:rFonts w:ascii="Times New Roman" w:hAnsi="Times New Roman"/>
          <w:sz w:val="20"/>
          <w:szCs w:val="20"/>
          <w:lang w:val="uk-UA"/>
        </w:rPr>
      </w:pPr>
    </w:p>
    <w:p w:rsidR="00DE2F02" w:rsidRDefault="00DE2F02" w:rsidP="00741BF3">
      <w:pPr>
        <w:spacing w:after="0" w:line="240" w:lineRule="auto"/>
        <w:ind w:left="4536" w:right="-284"/>
        <w:rPr>
          <w:rFonts w:ascii="Times New Roman" w:hAnsi="Times New Roman"/>
          <w:sz w:val="20"/>
          <w:szCs w:val="20"/>
          <w:lang w:val="uk-UA"/>
        </w:rPr>
      </w:pPr>
    </w:p>
    <w:p w:rsidR="00DE2F02" w:rsidRDefault="00DE2F02" w:rsidP="00741BF3">
      <w:pPr>
        <w:spacing w:after="0" w:line="240" w:lineRule="auto"/>
        <w:ind w:left="4536" w:right="-284"/>
        <w:rPr>
          <w:rFonts w:ascii="Times New Roman" w:hAnsi="Times New Roman"/>
          <w:sz w:val="20"/>
          <w:szCs w:val="20"/>
          <w:lang w:val="uk-UA"/>
        </w:rPr>
      </w:pPr>
    </w:p>
    <w:p w:rsidR="00DE2F02" w:rsidRDefault="00DE2F02" w:rsidP="00741BF3">
      <w:pPr>
        <w:spacing w:after="0" w:line="240" w:lineRule="auto"/>
        <w:ind w:left="4536" w:right="-284"/>
        <w:rPr>
          <w:rFonts w:ascii="Times New Roman" w:hAnsi="Times New Roman"/>
          <w:sz w:val="20"/>
          <w:szCs w:val="20"/>
          <w:lang w:val="uk-UA"/>
        </w:rPr>
      </w:pPr>
    </w:p>
    <w:p w:rsidR="00DE2F02" w:rsidRDefault="00DE2F02" w:rsidP="00741BF3">
      <w:pPr>
        <w:spacing w:after="0" w:line="240" w:lineRule="auto"/>
        <w:ind w:left="4536" w:right="-284"/>
        <w:rPr>
          <w:rFonts w:ascii="Times New Roman" w:hAnsi="Times New Roman"/>
          <w:sz w:val="20"/>
          <w:szCs w:val="20"/>
          <w:lang w:val="uk-UA"/>
        </w:rPr>
      </w:pPr>
    </w:p>
    <w:p w:rsidR="00DE2F02" w:rsidRDefault="00DE2F02" w:rsidP="00741BF3">
      <w:pPr>
        <w:spacing w:after="0" w:line="240" w:lineRule="auto"/>
        <w:ind w:left="4536" w:right="-284"/>
        <w:rPr>
          <w:rFonts w:ascii="Times New Roman" w:hAnsi="Times New Roman"/>
          <w:sz w:val="20"/>
          <w:szCs w:val="20"/>
          <w:lang w:val="uk-UA"/>
        </w:rPr>
      </w:pPr>
    </w:p>
    <w:p w:rsidR="00C42A42" w:rsidRDefault="00C42A42" w:rsidP="00741BF3">
      <w:pPr>
        <w:spacing w:after="0" w:line="240" w:lineRule="auto"/>
        <w:ind w:left="4536" w:right="-284"/>
        <w:rPr>
          <w:rFonts w:ascii="Times New Roman" w:hAnsi="Times New Roman"/>
          <w:sz w:val="20"/>
          <w:szCs w:val="20"/>
          <w:lang w:val="uk-UA"/>
        </w:rPr>
      </w:pPr>
    </w:p>
    <w:p w:rsidR="00C42A42" w:rsidRDefault="00C42A42" w:rsidP="00741BF3">
      <w:pPr>
        <w:spacing w:after="0" w:line="240" w:lineRule="auto"/>
        <w:ind w:left="4536" w:right="-284"/>
        <w:rPr>
          <w:rFonts w:ascii="Times New Roman" w:hAnsi="Times New Roman"/>
          <w:sz w:val="20"/>
          <w:szCs w:val="20"/>
          <w:lang w:val="uk-UA"/>
        </w:rPr>
      </w:pPr>
    </w:p>
    <w:p w:rsidR="00CD6197" w:rsidRDefault="00CD6197" w:rsidP="00741BF3">
      <w:pPr>
        <w:spacing w:after="0" w:line="240" w:lineRule="auto"/>
        <w:ind w:left="4536" w:right="-284"/>
        <w:rPr>
          <w:rFonts w:ascii="Times New Roman" w:hAnsi="Times New Roman"/>
          <w:sz w:val="20"/>
          <w:szCs w:val="20"/>
          <w:lang w:val="uk-UA"/>
        </w:rPr>
      </w:pPr>
    </w:p>
    <w:p w:rsidR="00CD6197" w:rsidRDefault="00CD6197" w:rsidP="00741BF3">
      <w:pPr>
        <w:spacing w:after="0" w:line="240" w:lineRule="auto"/>
        <w:ind w:left="4536" w:right="-284"/>
        <w:rPr>
          <w:rFonts w:ascii="Times New Roman" w:hAnsi="Times New Roman"/>
          <w:sz w:val="20"/>
          <w:szCs w:val="20"/>
          <w:lang w:val="uk-UA"/>
        </w:rPr>
      </w:pPr>
    </w:p>
    <w:p w:rsidR="00CD6197" w:rsidRDefault="00CD6197" w:rsidP="00741BF3">
      <w:pPr>
        <w:spacing w:after="0" w:line="240" w:lineRule="auto"/>
        <w:ind w:left="4536" w:right="-284"/>
        <w:rPr>
          <w:rFonts w:ascii="Times New Roman" w:hAnsi="Times New Roman"/>
          <w:sz w:val="20"/>
          <w:szCs w:val="20"/>
          <w:lang w:val="uk-UA"/>
        </w:rPr>
      </w:pPr>
    </w:p>
    <w:p w:rsidR="005E761E" w:rsidRDefault="005E761E" w:rsidP="00741BF3">
      <w:pPr>
        <w:spacing w:after="0" w:line="240" w:lineRule="auto"/>
        <w:ind w:left="4536" w:right="-284"/>
        <w:rPr>
          <w:rFonts w:ascii="Times New Roman" w:hAnsi="Times New Roman"/>
          <w:sz w:val="20"/>
          <w:szCs w:val="20"/>
          <w:lang w:val="uk-UA"/>
        </w:rPr>
      </w:pPr>
    </w:p>
    <w:p w:rsidR="005E761E" w:rsidRDefault="005E761E" w:rsidP="00A06A2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Додаток</w:t>
      </w:r>
      <w:r w:rsidR="00A06A2D">
        <w:rPr>
          <w:rFonts w:ascii="Times New Roman" w:hAnsi="Times New Roman"/>
          <w:sz w:val="20"/>
          <w:szCs w:val="20"/>
          <w:lang w:val="uk-UA"/>
        </w:rPr>
        <w:t xml:space="preserve"> </w:t>
      </w:r>
      <w:r w:rsidR="00A06A2D">
        <w:rPr>
          <w:rFonts w:ascii="Times New Roman" w:hAnsi="Times New Roman"/>
          <w:sz w:val="20"/>
          <w:szCs w:val="20"/>
          <w:u w:val="single"/>
          <w:lang w:val="uk-UA"/>
        </w:rPr>
        <w:t xml:space="preserve">       40      </w:t>
      </w:r>
      <w:r w:rsidRPr="003F7F6F">
        <w:rPr>
          <w:rFonts w:ascii="Times New Roman" w:hAnsi="Times New Roman"/>
          <w:sz w:val="20"/>
          <w:szCs w:val="20"/>
          <w:lang w:val="uk-UA"/>
        </w:rPr>
        <w:t xml:space="preserve">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A06A2D" w:rsidRPr="00A06A2D" w:rsidRDefault="00A06A2D" w:rsidP="00A06A2D">
      <w:pPr>
        <w:spacing w:after="0" w:line="240" w:lineRule="auto"/>
        <w:ind w:left="4536" w:right="-284"/>
        <w:rPr>
          <w:rFonts w:ascii="Times New Roman" w:hAnsi="Times New Roman"/>
          <w:sz w:val="20"/>
          <w:szCs w:val="20"/>
          <w:lang w:val="uk-UA"/>
        </w:rPr>
      </w:pPr>
    </w:p>
    <w:p w:rsidR="005E761E" w:rsidRPr="00A06A2D" w:rsidRDefault="005E761E" w:rsidP="00A06A2D">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5E761E" w:rsidRDefault="005E761E" w:rsidP="005E761E">
      <w:pPr>
        <w:spacing w:after="0" w:line="240" w:lineRule="auto"/>
        <w:jc w:val="center"/>
        <w:rPr>
          <w:rFonts w:ascii="Times New Roman" w:hAnsi="Times New Roman"/>
          <w:b/>
          <w:sz w:val="24"/>
          <w:szCs w:val="24"/>
          <w:u w:val="single"/>
          <w:lang w:val="uk-UA" w:eastAsia="uk-UA"/>
        </w:rPr>
      </w:pPr>
      <w:r>
        <w:rPr>
          <w:rFonts w:ascii="Times New Roman" w:hAnsi="Times New Roman"/>
          <w:b/>
          <w:sz w:val="24"/>
          <w:szCs w:val="24"/>
          <w:u w:val="single"/>
          <w:lang w:val="uk-UA" w:eastAsia="uk-UA"/>
        </w:rPr>
        <w:t>Надання</w:t>
      </w:r>
      <w:r w:rsidRPr="005E761E">
        <w:t xml:space="preserve"> </w:t>
      </w:r>
      <w:r w:rsidRPr="005E761E">
        <w:rPr>
          <w:rFonts w:ascii="Times New Roman" w:hAnsi="Times New Roman"/>
          <w:b/>
          <w:sz w:val="24"/>
          <w:szCs w:val="24"/>
          <w:u w:val="single"/>
          <w:lang w:val="uk-UA" w:eastAsia="uk-UA"/>
        </w:rPr>
        <w:t>додаткових соціальних гарантій на оплату житлово-комунальних послуг окремим категоріям населення</w:t>
      </w:r>
      <w:r>
        <w:rPr>
          <w:rFonts w:ascii="Times New Roman" w:hAnsi="Times New Roman"/>
          <w:b/>
          <w:sz w:val="24"/>
          <w:szCs w:val="24"/>
          <w:u w:val="single"/>
          <w:lang w:val="uk-UA" w:eastAsia="uk-UA"/>
        </w:rPr>
        <w:t xml:space="preserve"> </w:t>
      </w:r>
    </w:p>
    <w:p w:rsidR="005E761E" w:rsidRDefault="005E761E" w:rsidP="005E761E">
      <w:pPr>
        <w:spacing w:after="0" w:line="240" w:lineRule="auto"/>
        <w:jc w:val="center"/>
        <w:rPr>
          <w:rFonts w:ascii="Times New Roman" w:hAnsi="Times New Roman"/>
          <w:sz w:val="20"/>
          <w:szCs w:val="20"/>
          <w:lang w:val="uk-UA"/>
        </w:rPr>
      </w:pPr>
      <w:r w:rsidRPr="00DF1391">
        <w:rPr>
          <w:rFonts w:ascii="Times New Roman" w:hAnsi="Times New Roman"/>
          <w:sz w:val="20"/>
          <w:szCs w:val="20"/>
          <w:lang w:val="uk-UA"/>
        </w:rPr>
        <w:t xml:space="preserve"> (назва адміністративної послуги)      </w:t>
      </w:r>
    </w:p>
    <w:p w:rsidR="005E761E" w:rsidRPr="00DF1391" w:rsidRDefault="005E761E" w:rsidP="005E761E">
      <w:pPr>
        <w:spacing w:after="0" w:line="240" w:lineRule="auto"/>
        <w:jc w:val="center"/>
        <w:rPr>
          <w:rFonts w:ascii="Times New Roman" w:hAnsi="Times New Roman"/>
          <w:b/>
          <w:sz w:val="20"/>
          <w:szCs w:val="20"/>
          <w:u w:val="single"/>
          <w:lang w:val="uk-UA"/>
        </w:rPr>
      </w:pPr>
      <w:r w:rsidRPr="00DF1391">
        <w:rPr>
          <w:rFonts w:ascii="Times New Roman" w:hAnsi="Times New Roman"/>
          <w:sz w:val="20"/>
          <w:szCs w:val="20"/>
          <w:lang w:val="uk-UA"/>
        </w:rPr>
        <w:t xml:space="preserve">                            </w:t>
      </w:r>
    </w:p>
    <w:p w:rsidR="005E761E" w:rsidRPr="00092268" w:rsidRDefault="005E761E" w:rsidP="005E761E">
      <w:pPr>
        <w:shd w:val="clear" w:color="auto" w:fill="FFFFFF"/>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Управління соціального захисту населення та охорони здоров</w:t>
      </w:r>
      <w:r w:rsidRPr="004B29FC">
        <w:rPr>
          <w:rFonts w:ascii="Times New Roman" w:hAnsi="Times New Roman"/>
          <w:b/>
          <w:sz w:val="20"/>
          <w:szCs w:val="20"/>
          <w:u w:val="single"/>
          <w:lang w:eastAsia="uk-UA"/>
        </w:rPr>
        <w:t>’</w:t>
      </w:r>
      <w:r>
        <w:rPr>
          <w:rFonts w:ascii="Times New Roman" w:hAnsi="Times New Roman"/>
          <w:b/>
          <w:sz w:val="20"/>
          <w:szCs w:val="20"/>
          <w:u w:val="single"/>
          <w:lang w:val="uk-UA" w:eastAsia="uk-UA"/>
        </w:rPr>
        <w:t>я Коростишівської міської ради</w:t>
      </w:r>
    </w:p>
    <w:p w:rsidR="005E761E" w:rsidRPr="00A06A2D" w:rsidRDefault="005E761E" w:rsidP="00A06A2D">
      <w:pPr>
        <w:shd w:val="clear" w:color="auto" w:fill="FFFFFF"/>
        <w:spacing w:after="0" w:line="240" w:lineRule="auto"/>
        <w:jc w:val="center"/>
        <w:rPr>
          <w:rFonts w:ascii="Times New Roman" w:hAnsi="Times New Roman"/>
          <w:sz w:val="20"/>
          <w:szCs w:val="20"/>
          <w:lang w:val="uk-UA"/>
        </w:rPr>
      </w:pPr>
      <w:r w:rsidRPr="00DF1391">
        <w:rPr>
          <w:rFonts w:ascii="Times New Roman" w:hAnsi="Times New Roman"/>
          <w:sz w:val="20"/>
          <w:szCs w:val="20"/>
        </w:rPr>
        <w:t xml:space="preserve"> (найменування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5E761E" w:rsidRPr="005F2129" w:rsidTr="00F71158">
        <w:tc>
          <w:tcPr>
            <w:tcW w:w="568" w:type="dxa"/>
          </w:tcPr>
          <w:p w:rsidR="005E761E" w:rsidRPr="005F2129" w:rsidRDefault="005E761E" w:rsidP="00F71158">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5E761E" w:rsidRPr="005F2129" w:rsidRDefault="005E761E" w:rsidP="00F71158">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5E761E" w:rsidRPr="005F2129" w:rsidRDefault="005E761E" w:rsidP="00F71158">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5E761E" w:rsidRPr="005F2129" w:rsidRDefault="005E761E" w:rsidP="00F71158">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5E761E" w:rsidRPr="005F2129" w:rsidRDefault="005E761E" w:rsidP="00F71158">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605930">
              <w:rPr>
                <w:sz w:val="20"/>
              </w:rPr>
              <w:t>асть</w:t>
            </w:r>
            <w:r w:rsidRPr="005F2129">
              <w:rPr>
                <w:sz w:val="20"/>
              </w:rPr>
              <w:t xml:space="preserve">, 12501 </w:t>
            </w:r>
          </w:p>
          <w:p w:rsidR="005E761E" w:rsidRPr="009B0F58" w:rsidRDefault="005E761E" w:rsidP="00F71158">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5E761E" w:rsidRPr="005F2129" w:rsidRDefault="005E761E" w:rsidP="00F71158">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5E761E" w:rsidRPr="009B0F58" w:rsidRDefault="005E761E" w:rsidP="00F71158">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5E761E" w:rsidRPr="009B0F58" w:rsidRDefault="005E761E" w:rsidP="00F71158">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5E761E" w:rsidRPr="00923E9E" w:rsidRDefault="005E761E" w:rsidP="00F71158">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5E761E" w:rsidRPr="005F2129" w:rsidRDefault="005E761E" w:rsidP="00F71158">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5E761E" w:rsidRPr="005F2129" w:rsidTr="00F71158">
        <w:tc>
          <w:tcPr>
            <w:tcW w:w="568" w:type="dxa"/>
          </w:tcPr>
          <w:p w:rsidR="005E761E" w:rsidRPr="005F2129" w:rsidRDefault="005E761E" w:rsidP="00F71158">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5E761E" w:rsidRPr="005F2129" w:rsidRDefault="005E761E" w:rsidP="00F71158">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CD6197" w:rsidRPr="00CD6197" w:rsidRDefault="00CD6197" w:rsidP="00CA718B">
            <w:pPr>
              <w:suppressAutoHyphens/>
              <w:autoSpaceDE w:val="0"/>
              <w:spacing w:after="0" w:line="240" w:lineRule="auto"/>
              <w:ind w:firstLine="289"/>
              <w:jc w:val="both"/>
              <w:rPr>
                <w:rFonts w:ascii="Times New Roman" w:hAnsi="Times New Roman"/>
                <w:sz w:val="20"/>
                <w:szCs w:val="20"/>
                <w:lang w:val="uk-UA" w:eastAsia="ar-SA"/>
              </w:rPr>
            </w:pPr>
            <w:r>
              <w:rPr>
                <w:rFonts w:ascii="Times New Roman" w:hAnsi="Times New Roman"/>
                <w:sz w:val="20"/>
                <w:szCs w:val="20"/>
                <w:lang w:val="uk-UA" w:eastAsia="ar-SA"/>
              </w:rPr>
              <w:t>1. З</w:t>
            </w:r>
            <w:r w:rsidRPr="00CD6197">
              <w:rPr>
                <w:rFonts w:ascii="Times New Roman" w:hAnsi="Times New Roman"/>
                <w:sz w:val="20"/>
                <w:szCs w:val="20"/>
                <w:lang w:val="uk-UA" w:eastAsia="ar-SA"/>
              </w:rPr>
              <w:t>аява згідно додатку 1 до Порядку</w:t>
            </w:r>
            <w:r>
              <w:rPr>
                <w:rFonts w:ascii="Times New Roman" w:hAnsi="Times New Roman"/>
                <w:sz w:val="20"/>
                <w:szCs w:val="20"/>
                <w:lang w:val="uk-UA" w:eastAsia="ar-SA"/>
              </w:rPr>
              <w:t xml:space="preserve"> </w:t>
            </w:r>
            <w:r w:rsidRPr="00CD6197">
              <w:rPr>
                <w:rFonts w:ascii="Times New Roman" w:hAnsi="Times New Roman"/>
                <w:sz w:val="20"/>
                <w:szCs w:val="20"/>
                <w:lang w:val="uk-UA" w:eastAsia="ar-SA"/>
              </w:rPr>
              <w:t>надання</w:t>
            </w:r>
            <w:r>
              <w:rPr>
                <w:rFonts w:ascii="Times New Roman" w:hAnsi="Times New Roman"/>
                <w:sz w:val="20"/>
                <w:szCs w:val="20"/>
                <w:lang w:val="uk-UA" w:eastAsia="ar-SA"/>
              </w:rPr>
              <w:t xml:space="preserve"> </w:t>
            </w:r>
            <w:r w:rsidRPr="00CD6197">
              <w:rPr>
                <w:rFonts w:ascii="Times New Roman" w:hAnsi="Times New Roman"/>
                <w:sz w:val="20"/>
                <w:szCs w:val="20"/>
                <w:lang w:val="uk-UA" w:eastAsia="ar-SA"/>
              </w:rPr>
              <w:t>додаткових</w:t>
            </w:r>
            <w:r>
              <w:rPr>
                <w:rFonts w:ascii="Times New Roman" w:hAnsi="Times New Roman"/>
                <w:sz w:val="20"/>
                <w:szCs w:val="20"/>
                <w:lang w:val="uk-UA" w:eastAsia="ar-SA"/>
              </w:rPr>
              <w:t xml:space="preserve"> </w:t>
            </w:r>
            <w:r w:rsidRPr="00CD6197">
              <w:rPr>
                <w:rFonts w:ascii="Times New Roman" w:hAnsi="Times New Roman"/>
                <w:sz w:val="20"/>
                <w:szCs w:val="20"/>
                <w:lang w:val="uk-UA" w:eastAsia="ar-SA"/>
              </w:rPr>
              <w:t>соціальнихгарантій на оплату житлово-комунальних</w:t>
            </w:r>
            <w:r>
              <w:rPr>
                <w:rFonts w:ascii="Times New Roman" w:hAnsi="Times New Roman"/>
                <w:sz w:val="20"/>
                <w:szCs w:val="20"/>
                <w:lang w:val="uk-UA" w:eastAsia="ar-SA"/>
              </w:rPr>
              <w:t xml:space="preserve"> </w:t>
            </w:r>
            <w:r w:rsidRPr="00CD6197">
              <w:rPr>
                <w:rFonts w:ascii="Times New Roman" w:hAnsi="Times New Roman"/>
                <w:sz w:val="20"/>
                <w:szCs w:val="20"/>
                <w:lang w:val="uk-UA" w:eastAsia="ar-SA"/>
              </w:rPr>
              <w:t>послуг</w:t>
            </w:r>
            <w:r>
              <w:rPr>
                <w:rFonts w:ascii="Times New Roman" w:hAnsi="Times New Roman"/>
                <w:sz w:val="20"/>
                <w:szCs w:val="20"/>
                <w:lang w:val="uk-UA" w:eastAsia="ar-SA"/>
              </w:rPr>
              <w:t xml:space="preserve"> </w:t>
            </w:r>
            <w:r w:rsidRPr="00CD6197">
              <w:rPr>
                <w:rFonts w:ascii="Times New Roman" w:hAnsi="Times New Roman"/>
                <w:sz w:val="20"/>
                <w:szCs w:val="20"/>
                <w:lang w:val="uk-UA" w:eastAsia="ar-SA"/>
              </w:rPr>
              <w:t>окремим</w:t>
            </w:r>
            <w:r>
              <w:rPr>
                <w:rFonts w:ascii="Times New Roman" w:hAnsi="Times New Roman"/>
                <w:sz w:val="20"/>
                <w:szCs w:val="20"/>
                <w:lang w:val="uk-UA" w:eastAsia="ar-SA"/>
              </w:rPr>
              <w:t xml:space="preserve"> </w:t>
            </w:r>
            <w:r w:rsidRPr="00CD6197">
              <w:rPr>
                <w:rFonts w:ascii="Times New Roman" w:hAnsi="Times New Roman"/>
                <w:sz w:val="20"/>
                <w:szCs w:val="20"/>
                <w:lang w:val="uk-UA" w:eastAsia="ar-SA"/>
              </w:rPr>
              <w:t xml:space="preserve">категоріям населення (далі – Порядок); </w:t>
            </w:r>
          </w:p>
          <w:p w:rsidR="00CD6197" w:rsidRPr="00CD6197" w:rsidRDefault="00CD6197" w:rsidP="00CA718B">
            <w:pPr>
              <w:suppressAutoHyphens/>
              <w:autoSpaceDE w:val="0"/>
              <w:spacing w:after="0" w:line="240" w:lineRule="auto"/>
              <w:ind w:firstLine="289"/>
              <w:jc w:val="both"/>
              <w:rPr>
                <w:rFonts w:ascii="Times New Roman" w:hAnsi="Times New Roman"/>
                <w:sz w:val="20"/>
                <w:szCs w:val="20"/>
                <w:lang w:val="uk-UA" w:eastAsia="ar-SA"/>
              </w:rPr>
            </w:pPr>
            <w:r>
              <w:rPr>
                <w:rFonts w:ascii="Times New Roman" w:hAnsi="Times New Roman"/>
                <w:sz w:val="20"/>
                <w:szCs w:val="20"/>
                <w:lang w:val="uk-UA" w:eastAsia="ar-SA"/>
              </w:rPr>
              <w:t>2. З</w:t>
            </w:r>
            <w:r w:rsidRPr="00CD6197">
              <w:rPr>
                <w:rFonts w:ascii="Times New Roman" w:hAnsi="Times New Roman"/>
                <w:sz w:val="20"/>
                <w:szCs w:val="20"/>
                <w:lang w:val="uk-UA" w:eastAsia="ar-SA"/>
              </w:rPr>
              <w:t xml:space="preserve">года на збір і обробку персональних даних, відповідно до вимог Закону України «Про захист персональних даних»; </w:t>
            </w:r>
          </w:p>
          <w:p w:rsidR="00CD6197" w:rsidRPr="00CD6197" w:rsidRDefault="00CD6197" w:rsidP="00CA718B">
            <w:pPr>
              <w:suppressAutoHyphens/>
              <w:autoSpaceDE w:val="0"/>
              <w:spacing w:after="0" w:line="240" w:lineRule="auto"/>
              <w:ind w:firstLine="289"/>
              <w:jc w:val="both"/>
              <w:rPr>
                <w:rFonts w:ascii="Times New Roman" w:hAnsi="Times New Roman"/>
                <w:sz w:val="20"/>
                <w:szCs w:val="20"/>
                <w:lang w:val="uk-UA" w:eastAsia="ar-SA"/>
              </w:rPr>
            </w:pPr>
            <w:r>
              <w:rPr>
                <w:rFonts w:ascii="Times New Roman" w:hAnsi="Times New Roman"/>
                <w:sz w:val="20"/>
                <w:szCs w:val="20"/>
                <w:lang w:val="uk-UA" w:eastAsia="ar-SA"/>
              </w:rPr>
              <w:t>3. К</w:t>
            </w:r>
            <w:r w:rsidRPr="00CD6197">
              <w:rPr>
                <w:rFonts w:ascii="Times New Roman" w:hAnsi="Times New Roman"/>
                <w:sz w:val="20"/>
                <w:szCs w:val="20"/>
                <w:lang w:val="uk-UA" w:eastAsia="ar-SA"/>
              </w:rPr>
              <w:t>опія паспорту заявника;</w:t>
            </w:r>
          </w:p>
          <w:p w:rsidR="00CD6197" w:rsidRPr="00CD6197" w:rsidRDefault="00CD6197" w:rsidP="00CA718B">
            <w:pPr>
              <w:suppressAutoHyphens/>
              <w:autoSpaceDE w:val="0"/>
              <w:spacing w:after="0" w:line="240" w:lineRule="auto"/>
              <w:ind w:firstLine="289"/>
              <w:jc w:val="both"/>
              <w:rPr>
                <w:rFonts w:ascii="Times New Roman" w:hAnsi="Times New Roman"/>
                <w:sz w:val="20"/>
                <w:szCs w:val="20"/>
                <w:lang w:val="uk-UA" w:eastAsia="ar-SA"/>
              </w:rPr>
            </w:pPr>
            <w:r>
              <w:rPr>
                <w:rFonts w:ascii="Times New Roman" w:hAnsi="Times New Roman"/>
                <w:sz w:val="20"/>
                <w:szCs w:val="20"/>
                <w:lang w:val="uk-UA" w:eastAsia="ar-SA"/>
              </w:rPr>
              <w:t>4. К</w:t>
            </w:r>
            <w:r w:rsidRPr="00CD6197">
              <w:rPr>
                <w:rFonts w:ascii="Times New Roman" w:hAnsi="Times New Roman"/>
                <w:sz w:val="20"/>
                <w:szCs w:val="20"/>
                <w:lang w:val="uk-UA" w:eastAsia="ar-SA"/>
              </w:rPr>
              <w:t xml:space="preserve">опія довідки про реєстрацію місця проживання або копія витягу з реєстру територіальної громади; </w:t>
            </w:r>
          </w:p>
          <w:p w:rsidR="00CD6197" w:rsidRPr="00CD6197" w:rsidRDefault="00CD6197" w:rsidP="00CA718B">
            <w:pPr>
              <w:suppressAutoHyphens/>
              <w:autoSpaceDE w:val="0"/>
              <w:spacing w:after="0" w:line="240" w:lineRule="auto"/>
              <w:ind w:firstLine="289"/>
              <w:jc w:val="both"/>
              <w:rPr>
                <w:rFonts w:ascii="Times New Roman" w:hAnsi="Times New Roman"/>
                <w:sz w:val="20"/>
                <w:szCs w:val="20"/>
                <w:lang w:val="uk-UA" w:eastAsia="ar-SA"/>
              </w:rPr>
            </w:pPr>
            <w:r>
              <w:rPr>
                <w:rFonts w:ascii="Times New Roman" w:hAnsi="Times New Roman"/>
                <w:sz w:val="20"/>
                <w:szCs w:val="20"/>
                <w:lang w:val="uk-UA" w:eastAsia="ar-SA"/>
              </w:rPr>
              <w:t>5. К</w:t>
            </w:r>
            <w:r w:rsidRPr="00CD6197">
              <w:rPr>
                <w:rFonts w:ascii="Times New Roman" w:hAnsi="Times New Roman"/>
                <w:sz w:val="20"/>
                <w:szCs w:val="20"/>
                <w:lang w:val="uk-UA" w:eastAsia="ar-SA"/>
              </w:rPr>
              <w:t xml:space="preserve">опія ідентифікаційного номеру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 </w:t>
            </w:r>
          </w:p>
          <w:p w:rsidR="00CD6197" w:rsidRPr="00CD6197" w:rsidRDefault="00CD6197" w:rsidP="00CA718B">
            <w:pPr>
              <w:suppressAutoHyphens/>
              <w:autoSpaceDE w:val="0"/>
              <w:spacing w:after="0" w:line="240" w:lineRule="auto"/>
              <w:ind w:firstLine="289"/>
              <w:jc w:val="both"/>
              <w:rPr>
                <w:rFonts w:ascii="Times New Roman" w:hAnsi="Times New Roman"/>
                <w:sz w:val="20"/>
                <w:szCs w:val="20"/>
                <w:lang w:val="uk-UA" w:eastAsia="ar-SA"/>
              </w:rPr>
            </w:pPr>
            <w:r>
              <w:rPr>
                <w:rFonts w:ascii="Times New Roman" w:hAnsi="Times New Roman"/>
                <w:sz w:val="20"/>
                <w:szCs w:val="20"/>
                <w:lang w:val="uk-UA" w:eastAsia="ar-SA"/>
              </w:rPr>
              <w:t>6. Д</w:t>
            </w:r>
            <w:r w:rsidRPr="00CD6197">
              <w:rPr>
                <w:rFonts w:ascii="Times New Roman" w:hAnsi="Times New Roman"/>
                <w:sz w:val="20"/>
                <w:szCs w:val="20"/>
                <w:lang w:val="uk-UA" w:eastAsia="ar-SA"/>
              </w:rPr>
              <w:t xml:space="preserve">овідка з місця проживання про склад сім'ї (про осіб, зареєстрованих у житловому приміщенні, для категорії громадян, зазначених у підпункті 2.3 Порядку); </w:t>
            </w:r>
          </w:p>
          <w:p w:rsidR="00CD6197" w:rsidRPr="00CD6197" w:rsidRDefault="00CD6197" w:rsidP="00CA718B">
            <w:pPr>
              <w:suppressAutoHyphens/>
              <w:autoSpaceDE w:val="0"/>
              <w:spacing w:after="0" w:line="240" w:lineRule="auto"/>
              <w:ind w:firstLine="289"/>
              <w:jc w:val="both"/>
              <w:rPr>
                <w:rFonts w:ascii="Times New Roman" w:hAnsi="Times New Roman"/>
                <w:sz w:val="20"/>
                <w:szCs w:val="20"/>
                <w:lang w:val="uk-UA" w:eastAsia="ar-SA"/>
              </w:rPr>
            </w:pPr>
            <w:r>
              <w:rPr>
                <w:rFonts w:ascii="Times New Roman" w:hAnsi="Times New Roman"/>
                <w:sz w:val="20"/>
                <w:szCs w:val="20"/>
                <w:lang w:val="uk-UA" w:eastAsia="ar-SA"/>
              </w:rPr>
              <w:t>7. К</w:t>
            </w:r>
            <w:r w:rsidRPr="00CD6197">
              <w:rPr>
                <w:rFonts w:ascii="Times New Roman" w:hAnsi="Times New Roman"/>
                <w:sz w:val="20"/>
                <w:szCs w:val="20"/>
                <w:lang w:val="uk-UA" w:eastAsia="ar-SA"/>
              </w:rPr>
              <w:t xml:space="preserve">опії свідоцтва про шлюб та народження дітей, інші документи, що підтверджують родинні стосунки (при потребі); </w:t>
            </w:r>
          </w:p>
          <w:p w:rsidR="00CD6197" w:rsidRPr="00CD6197" w:rsidRDefault="00CD6197" w:rsidP="00CA718B">
            <w:pPr>
              <w:suppressAutoHyphens/>
              <w:autoSpaceDE w:val="0"/>
              <w:spacing w:after="0" w:line="240" w:lineRule="auto"/>
              <w:ind w:firstLine="289"/>
              <w:jc w:val="both"/>
              <w:rPr>
                <w:rFonts w:ascii="Times New Roman" w:hAnsi="Times New Roman"/>
                <w:sz w:val="20"/>
                <w:szCs w:val="20"/>
                <w:lang w:val="uk-UA" w:eastAsia="ar-SA"/>
              </w:rPr>
            </w:pPr>
            <w:r>
              <w:rPr>
                <w:rFonts w:ascii="Times New Roman" w:hAnsi="Times New Roman"/>
                <w:sz w:val="20"/>
                <w:szCs w:val="20"/>
                <w:lang w:val="uk-UA" w:eastAsia="ar-SA"/>
              </w:rPr>
              <w:t>8. К</w:t>
            </w:r>
            <w:r w:rsidRPr="00CD6197">
              <w:rPr>
                <w:rFonts w:ascii="Times New Roman" w:hAnsi="Times New Roman"/>
                <w:sz w:val="20"/>
                <w:szCs w:val="20"/>
                <w:lang w:val="uk-UA" w:eastAsia="ar-SA"/>
              </w:rPr>
              <w:t xml:space="preserve">опії документів, що підтверджують статус заявника (копія довідки МСЕК особи з інвалідністю по зору І та II групи (крім осіб з інвалідністю по хворобі ока), копія посвідчення члена сім’ї військовослужбовця, який загинув (помер) чи пропав безвісти під час проходження військової служби, копія посвідчення Почесного громадянина міста Коростишів, рішення сесії про присвоєння звання Почесного громадянина міста Коростишів тощо); </w:t>
            </w:r>
          </w:p>
          <w:p w:rsidR="00CD6197" w:rsidRPr="00CD6197" w:rsidRDefault="00CA718B" w:rsidP="00CA718B">
            <w:pPr>
              <w:suppressAutoHyphens/>
              <w:autoSpaceDE w:val="0"/>
              <w:spacing w:after="0" w:line="240" w:lineRule="auto"/>
              <w:ind w:firstLine="289"/>
              <w:jc w:val="both"/>
              <w:rPr>
                <w:rFonts w:ascii="Times New Roman" w:hAnsi="Times New Roman"/>
                <w:sz w:val="20"/>
                <w:szCs w:val="20"/>
                <w:lang w:val="uk-UA" w:eastAsia="ar-SA"/>
              </w:rPr>
            </w:pPr>
            <w:r>
              <w:rPr>
                <w:rFonts w:ascii="Times New Roman" w:hAnsi="Times New Roman"/>
                <w:sz w:val="20"/>
                <w:szCs w:val="20"/>
                <w:lang w:val="uk-UA" w:eastAsia="ar-SA"/>
              </w:rPr>
              <w:t>9. К</w:t>
            </w:r>
            <w:r w:rsidR="00CD6197" w:rsidRPr="00CD6197">
              <w:rPr>
                <w:rFonts w:ascii="Times New Roman" w:hAnsi="Times New Roman"/>
                <w:sz w:val="20"/>
                <w:szCs w:val="20"/>
                <w:lang w:val="uk-UA" w:eastAsia="ar-SA"/>
              </w:rPr>
              <w:t>опія технічного паспорта на житло за яким нараховуватимуться додаткові соціальні гарантії;</w:t>
            </w:r>
          </w:p>
          <w:p w:rsidR="00CD6197" w:rsidRPr="00CD6197" w:rsidRDefault="00CA718B" w:rsidP="00CA718B">
            <w:pPr>
              <w:suppressAutoHyphens/>
              <w:autoSpaceDE w:val="0"/>
              <w:spacing w:after="0" w:line="240" w:lineRule="auto"/>
              <w:ind w:firstLine="289"/>
              <w:jc w:val="both"/>
              <w:rPr>
                <w:rFonts w:ascii="Times New Roman" w:hAnsi="Times New Roman"/>
                <w:sz w:val="20"/>
                <w:szCs w:val="20"/>
                <w:lang w:val="uk-UA" w:eastAsia="ar-SA"/>
              </w:rPr>
            </w:pPr>
            <w:r>
              <w:rPr>
                <w:rFonts w:ascii="Times New Roman" w:hAnsi="Times New Roman"/>
                <w:sz w:val="20"/>
                <w:szCs w:val="20"/>
                <w:lang w:val="uk-UA" w:eastAsia="ar-SA"/>
              </w:rPr>
              <w:t>10. І</w:t>
            </w:r>
            <w:r w:rsidR="00CD6197" w:rsidRPr="00CD6197">
              <w:rPr>
                <w:rFonts w:ascii="Times New Roman" w:hAnsi="Times New Roman"/>
                <w:sz w:val="20"/>
                <w:szCs w:val="20"/>
                <w:lang w:val="uk-UA" w:eastAsia="ar-SA"/>
              </w:rPr>
              <w:t xml:space="preserve">нформація про відсутність субсидії на оплату житлово-комунальних послуг тощо; </w:t>
            </w:r>
          </w:p>
          <w:p w:rsidR="00CD6197" w:rsidRPr="00CD6197" w:rsidRDefault="00CA718B" w:rsidP="00CA718B">
            <w:pPr>
              <w:suppressAutoHyphens/>
              <w:autoSpaceDE w:val="0"/>
              <w:spacing w:after="0" w:line="240" w:lineRule="auto"/>
              <w:ind w:firstLine="289"/>
              <w:jc w:val="both"/>
              <w:rPr>
                <w:rFonts w:ascii="Times New Roman" w:hAnsi="Times New Roman"/>
                <w:sz w:val="20"/>
                <w:szCs w:val="20"/>
                <w:lang w:val="uk-UA" w:eastAsia="ar-SA"/>
              </w:rPr>
            </w:pPr>
            <w:r>
              <w:rPr>
                <w:rFonts w:ascii="Times New Roman" w:hAnsi="Times New Roman"/>
                <w:sz w:val="20"/>
                <w:szCs w:val="20"/>
                <w:lang w:val="uk-UA" w:eastAsia="ar-SA"/>
              </w:rPr>
              <w:t>11. І</w:t>
            </w:r>
            <w:r w:rsidR="00CD6197" w:rsidRPr="00CD6197">
              <w:rPr>
                <w:rFonts w:ascii="Times New Roman" w:hAnsi="Times New Roman"/>
                <w:sz w:val="20"/>
                <w:szCs w:val="20"/>
                <w:lang w:val="uk-UA" w:eastAsia="ar-SA"/>
              </w:rPr>
              <w:t xml:space="preserve">нформація про перебування на обліку в Єдиному державному автоматизованому реєстрі осіб, які мають право на пільги. </w:t>
            </w:r>
          </w:p>
          <w:p w:rsidR="00CD6197" w:rsidRPr="00CD6197" w:rsidRDefault="00CD6197" w:rsidP="00CA718B">
            <w:pPr>
              <w:suppressAutoHyphens/>
              <w:autoSpaceDE w:val="0"/>
              <w:spacing w:after="0" w:line="240" w:lineRule="auto"/>
              <w:ind w:firstLine="289"/>
              <w:jc w:val="both"/>
              <w:rPr>
                <w:rFonts w:ascii="Times New Roman" w:hAnsi="Times New Roman"/>
                <w:sz w:val="20"/>
                <w:szCs w:val="20"/>
                <w:lang w:val="uk-UA" w:eastAsia="ar-SA"/>
              </w:rPr>
            </w:pPr>
            <w:r w:rsidRPr="00CD6197">
              <w:rPr>
                <w:rFonts w:ascii="Times New Roman" w:hAnsi="Times New Roman"/>
                <w:sz w:val="20"/>
                <w:szCs w:val="20"/>
                <w:lang w:val="uk-UA" w:eastAsia="ar-SA"/>
              </w:rPr>
              <w:t xml:space="preserve">У разі розбіжності між місцем реєстрації проживання заявника та його фактичною адресою проживання на території підвідомчій Коростишівській міській раді, додатково надаються документи, що підтверджують фактичне проживання за адресою, що зазначена у зверненні. </w:t>
            </w:r>
          </w:p>
          <w:p w:rsidR="005E761E" w:rsidRPr="005F2129" w:rsidRDefault="00CD6197" w:rsidP="00CA718B">
            <w:pPr>
              <w:suppressAutoHyphens/>
              <w:autoSpaceDE w:val="0"/>
              <w:spacing w:after="0" w:line="240" w:lineRule="auto"/>
              <w:ind w:firstLine="289"/>
              <w:jc w:val="both"/>
              <w:rPr>
                <w:rFonts w:ascii="Times New Roman" w:hAnsi="Times New Roman"/>
                <w:b/>
                <w:sz w:val="20"/>
                <w:szCs w:val="20"/>
                <w:lang w:eastAsia="ar-SA"/>
              </w:rPr>
            </w:pPr>
            <w:r w:rsidRPr="00CD6197">
              <w:rPr>
                <w:rFonts w:ascii="Times New Roman" w:hAnsi="Times New Roman"/>
                <w:sz w:val="20"/>
                <w:szCs w:val="20"/>
                <w:lang w:val="uk-UA" w:eastAsia="ar-SA"/>
              </w:rPr>
              <w:t>Під час подання</w:t>
            </w:r>
            <w:r w:rsidR="00CA718B">
              <w:rPr>
                <w:rFonts w:ascii="Times New Roman" w:hAnsi="Times New Roman"/>
                <w:sz w:val="20"/>
                <w:szCs w:val="20"/>
                <w:lang w:val="uk-UA" w:eastAsia="ar-SA"/>
              </w:rPr>
              <w:t xml:space="preserve"> </w:t>
            </w:r>
            <w:r w:rsidRPr="00CD6197">
              <w:rPr>
                <w:rFonts w:ascii="Times New Roman" w:hAnsi="Times New Roman"/>
                <w:sz w:val="20"/>
                <w:szCs w:val="20"/>
                <w:lang w:val="uk-UA" w:eastAsia="ar-SA"/>
              </w:rPr>
              <w:t>копій</w:t>
            </w:r>
            <w:r w:rsidR="00CA718B">
              <w:rPr>
                <w:rFonts w:ascii="Times New Roman" w:hAnsi="Times New Roman"/>
                <w:sz w:val="20"/>
                <w:szCs w:val="20"/>
                <w:lang w:val="uk-UA" w:eastAsia="ar-SA"/>
              </w:rPr>
              <w:t xml:space="preserve"> </w:t>
            </w:r>
            <w:r w:rsidRPr="00CD6197">
              <w:rPr>
                <w:rFonts w:ascii="Times New Roman" w:hAnsi="Times New Roman"/>
                <w:sz w:val="20"/>
                <w:szCs w:val="20"/>
                <w:lang w:val="uk-UA" w:eastAsia="ar-SA"/>
              </w:rPr>
              <w:t>документів</w:t>
            </w:r>
            <w:r w:rsidR="00CA718B">
              <w:rPr>
                <w:rFonts w:ascii="Times New Roman" w:hAnsi="Times New Roman"/>
                <w:sz w:val="20"/>
                <w:szCs w:val="20"/>
                <w:lang w:val="uk-UA" w:eastAsia="ar-SA"/>
              </w:rPr>
              <w:t xml:space="preserve"> </w:t>
            </w:r>
            <w:r w:rsidRPr="00CD6197">
              <w:rPr>
                <w:rFonts w:ascii="Times New Roman" w:hAnsi="Times New Roman"/>
                <w:sz w:val="20"/>
                <w:szCs w:val="20"/>
                <w:lang w:val="uk-UA" w:eastAsia="ar-SA"/>
              </w:rPr>
              <w:t>заявники</w:t>
            </w:r>
            <w:r w:rsidR="00CA718B">
              <w:rPr>
                <w:rFonts w:ascii="Times New Roman" w:hAnsi="Times New Roman"/>
                <w:sz w:val="20"/>
                <w:szCs w:val="20"/>
                <w:lang w:val="uk-UA" w:eastAsia="ar-SA"/>
              </w:rPr>
              <w:t xml:space="preserve"> </w:t>
            </w:r>
            <w:r w:rsidRPr="00CD6197">
              <w:rPr>
                <w:rFonts w:ascii="Times New Roman" w:hAnsi="Times New Roman"/>
                <w:sz w:val="20"/>
                <w:szCs w:val="20"/>
                <w:lang w:val="uk-UA" w:eastAsia="ar-SA"/>
              </w:rPr>
              <w:t>надають</w:t>
            </w:r>
            <w:r w:rsidR="00CA718B">
              <w:rPr>
                <w:rFonts w:ascii="Times New Roman" w:hAnsi="Times New Roman"/>
                <w:sz w:val="20"/>
                <w:szCs w:val="20"/>
                <w:lang w:val="uk-UA" w:eastAsia="ar-SA"/>
              </w:rPr>
              <w:t xml:space="preserve"> </w:t>
            </w:r>
            <w:r w:rsidRPr="00CD6197">
              <w:rPr>
                <w:rFonts w:ascii="Times New Roman" w:hAnsi="Times New Roman"/>
                <w:sz w:val="20"/>
                <w:szCs w:val="20"/>
                <w:lang w:val="uk-UA" w:eastAsia="ar-SA"/>
              </w:rPr>
              <w:t>їх</w:t>
            </w:r>
            <w:r w:rsidR="00CA718B">
              <w:rPr>
                <w:rFonts w:ascii="Times New Roman" w:hAnsi="Times New Roman"/>
                <w:sz w:val="20"/>
                <w:szCs w:val="20"/>
                <w:lang w:val="uk-UA" w:eastAsia="ar-SA"/>
              </w:rPr>
              <w:t xml:space="preserve"> </w:t>
            </w:r>
            <w:r w:rsidRPr="00CD6197">
              <w:rPr>
                <w:rFonts w:ascii="Times New Roman" w:hAnsi="Times New Roman"/>
                <w:sz w:val="20"/>
                <w:szCs w:val="20"/>
                <w:lang w:val="uk-UA" w:eastAsia="ar-SA"/>
              </w:rPr>
              <w:t>оригінали для огляду та засвідчення</w:t>
            </w:r>
            <w:r w:rsidR="00CA718B">
              <w:rPr>
                <w:rFonts w:ascii="Times New Roman" w:hAnsi="Times New Roman"/>
                <w:sz w:val="20"/>
                <w:szCs w:val="20"/>
                <w:lang w:val="uk-UA" w:eastAsia="ar-SA"/>
              </w:rPr>
              <w:t xml:space="preserve"> </w:t>
            </w:r>
            <w:r w:rsidRPr="00CD6197">
              <w:rPr>
                <w:rFonts w:ascii="Times New Roman" w:hAnsi="Times New Roman"/>
                <w:sz w:val="20"/>
                <w:szCs w:val="20"/>
                <w:lang w:val="uk-UA" w:eastAsia="ar-SA"/>
              </w:rPr>
              <w:t>копій.</w:t>
            </w:r>
          </w:p>
        </w:tc>
      </w:tr>
      <w:tr w:rsidR="005E761E" w:rsidRPr="005F2129" w:rsidTr="00F71158">
        <w:tc>
          <w:tcPr>
            <w:tcW w:w="568" w:type="dxa"/>
          </w:tcPr>
          <w:p w:rsidR="005E761E" w:rsidRPr="005F2129" w:rsidRDefault="005E761E" w:rsidP="00F71158">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5E761E" w:rsidRPr="005F2129" w:rsidRDefault="005E761E" w:rsidP="00F71158">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5E761E" w:rsidRPr="005F2129" w:rsidRDefault="00F71158" w:rsidP="00F71158">
            <w:pPr>
              <w:suppressAutoHyphens/>
              <w:autoSpaceDE w:val="0"/>
              <w:spacing w:after="0" w:line="240" w:lineRule="auto"/>
              <w:jc w:val="both"/>
              <w:rPr>
                <w:rFonts w:ascii="Times New Roman" w:hAnsi="Times New Roman"/>
                <w:sz w:val="20"/>
                <w:szCs w:val="20"/>
                <w:lang w:val="uk-UA" w:eastAsia="ar-SA"/>
              </w:rPr>
            </w:pPr>
            <w:r w:rsidRPr="005F2129">
              <w:rPr>
                <w:rFonts w:ascii="Times New Roman" w:hAnsi="Times New Roman"/>
                <w:sz w:val="20"/>
                <w:szCs w:val="20"/>
                <w:lang w:val="uk-UA" w:eastAsia="ar-SA"/>
              </w:rPr>
              <w:t>Б</w:t>
            </w:r>
            <w:r w:rsidR="005E761E" w:rsidRPr="005F2129">
              <w:rPr>
                <w:rFonts w:ascii="Times New Roman" w:hAnsi="Times New Roman"/>
                <w:sz w:val="20"/>
                <w:szCs w:val="20"/>
                <w:lang w:val="uk-UA" w:eastAsia="ar-SA"/>
              </w:rPr>
              <w:t>езоплатно</w:t>
            </w:r>
          </w:p>
        </w:tc>
      </w:tr>
      <w:tr w:rsidR="005E761E" w:rsidRPr="005F2129" w:rsidTr="00F71158">
        <w:tc>
          <w:tcPr>
            <w:tcW w:w="568" w:type="dxa"/>
          </w:tcPr>
          <w:p w:rsidR="005E761E" w:rsidRPr="005F2129" w:rsidRDefault="005E761E" w:rsidP="00F71158">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5E761E" w:rsidRPr="005F2129" w:rsidRDefault="005E761E" w:rsidP="00F71158">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5E761E" w:rsidRPr="005F2129" w:rsidRDefault="005E761E" w:rsidP="00F71158">
            <w:pPr>
              <w:suppressAutoHyphens/>
              <w:autoSpaceDE w:val="0"/>
              <w:spacing w:after="0" w:line="240" w:lineRule="auto"/>
              <w:contextualSpacing/>
              <w:jc w:val="both"/>
              <w:rPr>
                <w:rFonts w:ascii="Times New Roman" w:hAnsi="Times New Roman"/>
                <w:sz w:val="20"/>
                <w:szCs w:val="20"/>
              </w:rPr>
            </w:pPr>
            <w:r w:rsidRPr="005F2129">
              <w:rPr>
                <w:rFonts w:ascii="Times New Roman" w:hAnsi="Times New Roman"/>
                <w:sz w:val="20"/>
                <w:szCs w:val="20"/>
                <w:lang w:val="uk-UA"/>
              </w:rPr>
              <w:t>30 днів</w:t>
            </w:r>
          </w:p>
        </w:tc>
      </w:tr>
      <w:tr w:rsidR="005E761E" w:rsidRPr="005F2129" w:rsidTr="00F71158">
        <w:tc>
          <w:tcPr>
            <w:tcW w:w="568" w:type="dxa"/>
          </w:tcPr>
          <w:p w:rsidR="005E761E" w:rsidRPr="005F2129" w:rsidRDefault="005E761E" w:rsidP="00F71158">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5E761E" w:rsidRPr="005F2129" w:rsidRDefault="005E761E" w:rsidP="00F71158">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CA718B" w:rsidRPr="00CA718B" w:rsidRDefault="00CA718B" w:rsidP="00CA718B">
            <w:pPr>
              <w:suppressAutoHyphens/>
              <w:autoSpaceDE w:val="0"/>
              <w:spacing w:after="0" w:line="240" w:lineRule="auto"/>
              <w:ind w:firstLine="289"/>
              <w:jc w:val="both"/>
              <w:rPr>
                <w:rFonts w:ascii="Times New Roman" w:hAnsi="Times New Roman"/>
                <w:sz w:val="20"/>
                <w:szCs w:val="20"/>
                <w:lang w:val="uk-UA" w:eastAsia="ar-SA"/>
              </w:rPr>
            </w:pPr>
            <w:r w:rsidRPr="00EC04C0">
              <w:rPr>
                <w:sz w:val="20"/>
                <w:szCs w:val="20"/>
                <w:lang w:val="uk-UA"/>
              </w:rPr>
              <w:t xml:space="preserve">1. </w:t>
            </w:r>
            <w:r w:rsidRPr="00CA718B">
              <w:rPr>
                <w:rFonts w:ascii="Times New Roman" w:hAnsi="Times New Roman"/>
                <w:sz w:val="20"/>
                <w:szCs w:val="20"/>
                <w:lang w:val="uk-UA" w:eastAsia="ar-SA"/>
              </w:rPr>
              <w:t>Надання додаткової соціальної гарантії на оплату житлово-комунальних</w:t>
            </w:r>
            <w:r>
              <w:rPr>
                <w:rFonts w:ascii="Times New Roman" w:hAnsi="Times New Roman"/>
                <w:sz w:val="20"/>
                <w:szCs w:val="20"/>
                <w:lang w:val="uk-UA" w:eastAsia="ar-SA"/>
              </w:rPr>
              <w:t xml:space="preserve"> </w:t>
            </w:r>
            <w:r w:rsidRPr="00CA718B">
              <w:rPr>
                <w:rFonts w:ascii="Times New Roman" w:hAnsi="Times New Roman"/>
                <w:sz w:val="20"/>
                <w:szCs w:val="20"/>
                <w:lang w:val="uk-UA" w:eastAsia="ar-SA"/>
              </w:rPr>
              <w:t>послуг.</w:t>
            </w:r>
          </w:p>
          <w:p w:rsidR="005E761E" w:rsidRPr="005F2129" w:rsidRDefault="00CA718B" w:rsidP="00CA718B">
            <w:pPr>
              <w:suppressAutoHyphens/>
              <w:autoSpaceDE w:val="0"/>
              <w:spacing w:after="0" w:line="240" w:lineRule="auto"/>
              <w:ind w:firstLine="289"/>
              <w:jc w:val="both"/>
              <w:rPr>
                <w:rFonts w:ascii="Times New Roman" w:hAnsi="Times New Roman"/>
                <w:sz w:val="20"/>
                <w:szCs w:val="20"/>
                <w:lang w:eastAsia="ar-SA"/>
              </w:rPr>
            </w:pPr>
            <w:r w:rsidRPr="00CA718B">
              <w:rPr>
                <w:rFonts w:ascii="Times New Roman" w:hAnsi="Times New Roman"/>
                <w:sz w:val="20"/>
                <w:szCs w:val="20"/>
                <w:lang w:val="uk-UA" w:eastAsia="ar-SA"/>
              </w:rPr>
              <w:t>2. Письмове повідомлення про відмову у наданні додаткової соціальної гарантіїна оплату житлово-комунальних</w:t>
            </w:r>
            <w:r>
              <w:rPr>
                <w:rFonts w:ascii="Times New Roman" w:hAnsi="Times New Roman"/>
                <w:sz w:val="20"/>
                <w:szCs w:val="20"/>
                <w:lang w:val="uk-UA" w:eastAsia="ar-SA"/>
              </w:rPr>
              <w:t xml:space="preserve"> </w:t>
            </w:r>
            <w:r w:rsidRPr="00CA718B">
              <w:rPr>
                <w:rFonts w:ascii="Times New Roman" w:hAnsi="Times New Roman"/>
                <w:sz w:val="20"/>
                <w:szCs w:val="20"/>
                <w:lang w:val="uk-UA" w:eastAsia="ar-SA"/>
              </w:rPr>
              <w:t>послуг</w:t>
            </w:r>
            <w:r>
              <w:rPr>
                <w:rFonts w:ascii="Times New Roman" w:hAnsi="Times New Roman"/>
                <w:sz w:val="20"/>
                <w:szCs w:val="20"/>
                <w:lang w:val="uk-UA" w:eastAsia="ar-SA"/>
              </w:rPr>
              <w:t>.</w:t>
            </w:r>
          </w:p>
        </w:tc>
      </w:tr>
      <w:tr w:rsidR="005E761E" w:rsidRPr="005F2129" w:rsidTr="00F71158">
        <w:tc>
          <w:tcPr>
            <w:tcW w:w="568" w:type="dxa"/>
          </w:tcPr>
          <w:p w:rsidR="005E761E" w:rsidRPr="005F2129" w:rsidRDefault="005E761E" w:rsidP="00F71158">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5E761E" w:rsidRPr="005F2129" w:rsidRDefault="005E761E" w:rsidP="00F71158">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CA718B" w:rsidRDefault="00CA718B" w:rsidP="00CA718B">
            <w:pPr>
              <w:suppressAutoHyphens/>
              <w:autoSpaceDE w:val="0"/>
              <w:spacing w:after="0" w:line="240" w:lineRule="auto"/>
              <w:jc w:val="both"/>
              <w:rPr>
                <w:rFonts w:ascii="Times New Roman" w:hAnsi="Times New Roman"/>
                <w:color w:val="000000"/>
                <w:sz w:val="20"/>
                <w:szCs w:val="20"/>
                <w:lang w:val="uk-UA"/>
              </w:rPr>
            </w:pPr>
            <w:r>
              <w:rPr>
                <w:rFonts w:ascii="Times New Roman" w:hAnsi="Times New Roman"/>
                <w:sz w:val="20"/>
                <w:szCs w:val="20"/>
                <w:lang w:val="uk-UA"/>
              </w:rPr>
              <w:t xml:space="preserve">1. </w:t>
            </w:r>
            <w:r w:rsidRPr="005F2129">
              <w:rPr>
                <w:rFonts w:ascii="Times New Roman" w:hAnsi="Times New Roman"/>
                <w:sz w:val="20"/>
                <w:szCs w:val="20"/>
                <w:lang w:val="uk-UA"/>
              </w:rPr>
              <w:t xml:space="preserve">Звернення </w:t>
            </w:r>
            <w:r>
              <w:rPr>
                <w:rFonts w:ascii="Times New Roman" w:hAnsi="Times New Roman"/>
                <w:sz w:val="20"/>
                <w:szCs w:val="20"/>
                <w:lang w:val="uk-UA"/>
              </w:rPr>
              <w:t xml:space="preserve">заявника </w:t>
            </w:r>
            <w:r w:rsidRPr="005F2129">
              <w:rPr>
                <w:rFonts w:ascii="Times New Roman" w:hAnsi="Times New Roman"/>
                <w:sz w:val="20"/>
                <w:szCs w:val="20"/>
                <w:lang w:val="uk-UA"/>
              </w:rPr>
              <w:t xml:space="preserve">до </w:t>
            </w:r>
            <w:r w:rsidRPr="005F2129">
              <w:rPr>
                <w:rFonts w:ascii="Times New Roman" w:hAnsi="Times New Roman"/>
                <w:color w:val="000000"/>
                <w:sz w:val="20"/>
                <w:szCs w:val="20"/>
                <w:lang w:val="uk-UA"/>
              </w:rPr>
              <w:t>центру надання адміністративних послуг особисто або через уповноважену особу</w:t>
            </w:r>
          </w:p>
          <w:p w:rsidR="005E761E" w:rsidRPr="005F2129" w:rsidRDefault="00CA718B" w:rsidP="00CA718B">
            <w:pPr>
              <w:suppressAutoHyphens/>
              <w:autoSpaceDE w:val="0"/>
              <w:spacing w:after="0" w:line="240" w:lineRule="auto"/>
              <w:jc w:val="both"/>
              <w:rPr>
                <w:rFonts w:ascii="Times New Roman" w:hAnsi="Times New Roman"/>
                <w:sz w:val="20"/>
                <w:szCs w:val="20"/>
                <w:lang w:eastAsia="ar-SA"/>
              </w:rPr>
            </w:pPr>
            <w:r w:rsidRPr="00D264AF">
              <w:rPr>
                <w:rFonts w:ascii="Times New Roman" w:hAnsi="Times New Roman"/>
                <w:sz w:val="20"/>
                <w:szCs w:val="20"/>
                <w:lang w:val="uk-UA"/>
              </w:rPr>
              <w:t xml:space="preserve">2. </w:t>
            </w:r>
            <w:r w:rsidRPr="00D264AF">
              <w:rPr>
                <w:rFonts w:ascii="Times New Roman" w:hAnsi="Times New Roman"/>
                <w:sz w:val="20"/>
                <w:szCs w:val="20"/>
              </w:rPr>
              <w:t>Повідомлення про результат надсилається</w:t>
            </w:r>
            <w:r>
              <w:rPr>
                <w:rFonts w:ascii="Times New Roman" w:hAnsi="Times New Roman"/>
                <w:sz w:val="20"/>
                <w:szCs w:val="20"/>
                <w:lang w:val="uk-UA"/>
              </w:rPr>
              <w:t xml:space="preserve"> </w:t>
            </w:r>
            <w:r w:rsidRPr="00D264AF">
              <w:rPr>
                <w:rFonts w:ascii="Times New Roman" w:hAnsi="Times New Roman"/>
                <w:sz w:val="20"/>
                <w:szCs w:val="20"/>
              </w:rPr>
              <w:t>суб’єкту</w:t>
            </w:r>
            <w:r>
              <w:rPr>
                <w:rFonts w:ascii="Times New Roman" w:hAnsi="Times New Roman"/>
                <w:sz w:val="20"/>
                <w:szCs w:val="20"/>
                <w:lang w:val="uk-UA"/>
              </w:rPr>
              <w:t xml:space="preserve"> </w:t>
            </w:r>
            <w:r w:rsidRPr="00D264AF">
              <w:rPr>
                <w:rFonts w:ascii="Times New Roman" w:hAnsi="Times New Roman"/>
                <w:sz w:val="20"/>
                <w:szCs w:val="20"/>
              </w:rPr>
              <w:t>звернення у спосіб, зазначений в описі</w:t>
            </w:r>
            <w:r>
              <w:rPr>
                <w:rFonts w:ascii="Times New Roman" w:hAnsi="Times New Roman"/>
                <w:sz w:val="20"/>
                <w:szCs w:val="20"/>
                <w:lang w:val="uk-UA"/>
              </w:rPr>
              <w:t xml:space="preserve"> </w:t>
            </w:r>
            <w:r w:rsidRPr="00D264AF">
              <w:rPr>
                <w:rFonts w:ascii="Times New Roman" w:hAnsi="Times New Roman"/>
                <w:sz w:val="20"/>
                <w:szCs w:val="20"/>
              </w:rPr>
              <w:t>вхідного пакета документів (телефоном, на електронну адресу чи</w:t>
            </w:r>
            <w:r>
              <w:rPr>
                <w:rFonts w:ascii="Times New Roman" w:hAnsi="Times New Roman"/>
                <w:sz w:val="20"/>
                <w:szCs w:val="20"/>
                <w:lang w:val="uk-UA"/>
              </w:rPr>
              <w:t xml:space="preserve"> </w:t>
            </w:r>
            <w:r w:rsidRPr="00D264AF">
              <w:rPr>
                <w:rFonts w:ascii="Times New Roman" w:hAnsi="Times New Roman"/>
                <w:sz w:val="20"/>
                <w:szCs w:val="20"/>
              </w:rPr>
              <w:t>іншими</w:t>
            </w:r>
            <w:r>
              <w:rPr>
                <w:rFonts w:ascii="Times New Roman" w:hAnsi="Times New Roman"/>
                <w:sz w:val="20"/>
                <w:szCs w:val="20"/>
                <w:lang w:val="uk-UA"/>
              </w:rPr>
              <w:t xml:space="preserve"> </w:t>
            </w:r>
            <w:r w:rsidRPr="00D264AF">
              <w:rPr>
                <w:rFonts w:ascii="Times New Roman" w:hAnsi="Times New Roman"/>
                <w:sz w:val="20"/>
                <w:szCs w:val="20"/>
              </w:rPr>
              <w:t>засобам</w:t>
            </w:r>
            <w:r>
              <w:rPr>
                <w:rFonts w:ascii="Times New Roman" w:hAnsi="Times New Roman"/>
                <w:sz w:val="20"/>
                <w:szCs w:val="20"/>
                <w:lang w:val="uk-UA"/>
              </w:rPr>
              <w:t xml:space="preserve"> </w:t>
            </w:r>
            <w:r w:rsidRPr="00D264AF">
              <w:rPr>
                <w:rFonts w:ascii="Times New Roman" w:hAnsi="Times New Roman"/>
                <w:sz w:val="20"/>
                <w:szCs w:val="20"/>
              </w:rPr>
              <w:t>ителекомунікаційного</w:t>
            </w:r>
            <w:r>
              <w:rPr>
                <w:rFonts w:ascii="Times New Roman" w:hAnsi="Times New Roman"/>
                <w:sz w:val="20"/>
                <w:szCs w:val="20"/>
                <w:lang w:val="uk-UA"/>
              </w:rPr>
              <w:t xml:space="preserve"> </w:t>
            </w:r>
            <w:r w:rsidRPr="00D264AF">
              <w:rPr>
                <w:rFonts w:ascii="Times New Roman" w:hAnsi="Times New Roman"/>
                <w:sz w:val="20"/>
                <w:szCs w:val="20"/>
              </w:rPr>
              <w:t>зв’язку).</w:t>
            </w:r>
          </w:p>
        </w:tc>
      </w:tr>
      <w:tr w:rsidR="005E761E" w:rsidRPr="00031865" w:rsidTr="00F71158">
        <w:tc>
          <w:tcPr>
            <w:tcW w:w="568" w:type="dxa"/>
          </w:tcPr>
          <w:p w:rsidR="005E761E" w:rsidRPr="005F2129" w:rsidRDefault="005E761E" w:rsidP="00F71158">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5E761E" w:rsidRPr="005F2129" w:rsidRDefault="005E761E" w:rsidP="00F71158">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D55F2C" w:rsidRDefault="00D55F2C" w:rsidP="00D55F2C">
            <w:pPr>
              <w:spacing w:after="0" w:line="240" w:lineRule="auto"/>
              <w:ind w:firstLine="289"/>
              <w:jc w:val="both"/>
              <w:rPr>
                <w:rFonts w:ascii="Times New Roman" w:hAnsi="Times New Roman"/>
                <w:sz w:val="20"/>
                <w:szCs w:val="20"/>
                <w:lang w:val="uk-UA"/>
              </w:rPr>
            </w:pPr>
            <w:r>
              <w:rPr>
                <w:rFonts w:ascii="Times New Roman" w:hAnsi="Times New Roman"/>
                <w:sz w:val="20"/>
                <w:szCs w:val="20"/>
                <w:lang w:val="uk-UA"/>
              </w:rPr>
              <w:t xml:space="preserve">1. </w:t>
            </w:r>
            <w:r w:rsidR="00CA718B" w:rsidRPr="00CA718B">
              <w:rPr>
                <w:rFonts w:ascii="Times New Roman" w:hAnsi="Times New Roman"/>
                <w:sz w:val="20"/>
                <w:szCs w:val="20"/>
                <w:lang w:val="uk-UA"/>
              </w:rPr>
              <w:t>Закон України «Про міс</w:t>
            </w:r>
            <w:r>
              <w:rPr>
                <w:rFonts w:ascii="Times New Roman" w:hAnsi="Times New Roman"/>
                <w:sz w:val="20"/>
                <w:szCs w:val="20"/>
                <w:lang w:val="uk-UA"/>
              </w:rPr>
              <w:t xml:space="preserve">цеве самоврядування в Україні»; </w:t>
            </w:r>
            <w:r w:rsidR="00CA718B" w:rsidRPr="00CA718B">
              <w:rPr>
                <w:rFonts w:ascii="Times New Roman" w:hAnsi="Times New Roman"/>
                <w:sz w:val="20"/>
                <w:szCs w:val="20"/>
                <w:lang w:val="uk-UA"/>
              </w:rPr>
              <w:t>Закон України «Про основи</w:t>
            </w:r>
            <w:r>
              <w:rPr>
                <w:rFonts w:ascii="Times New Roman" w:hAnsi="Times New Roman"/>
                <w:sz w:val="20"/>
                <w:szCs w:val="20"/>
                <w:lang w:val="uk-UA"/>
              </w:rPr>
              <w:t xml:space="preserve"> </w:t>
            </w:r>
            <w:r w:rsidR="00CA718B" w:rsidRPr="00CA718B">
              <w:rPr>
                <w:rFonts w:ascii="Times New Roman" w:hAnsi="Times New Roman"/>
                <w:sz w:val="20"/>
                <w:szCs w:val="20"/>
                <w:lang w:val="uk-UA"/>
              </w:rPr>
              <w:t>соціальної</w:t>
            </w:r>
            <w:r>
              <w:rPr>
                <w:rFonts w:ascii="Times New Roman" w:hAnsi="Times New Roman"/>
                <w:sz w:val="20"/>
                <w:szCs w:val="20"/>
                <w:lang w:val="uk-UA"/>
              </w:rPr>
              <w:t xml:space="preserve"> </w:t>
            </w:r>
            <w:r w:rsidR="00CA718B" w:rsidRPr="00CA718B">
              <w:rPr>
                <w:rFonts w:ascii="Times New Roman" w:hAnsi="Times New Roman"/>
                <w:sz w:val="20"/>
                <w:szCs w:val="20"/>
                <w:lang w:val="uk-UA"/>
              </w:rPr>
              <w:t>захищеності</w:t>
            </w:r>
            <w:r>
              <w:rPr>
                <w:rFonts w:ascii="Times New Roman" w:hAnsi="Times New Roman"/>
                <w:sz w:val="20"/>
                <w:szCs w:val="20"/>
                <w:lang w:val="uk-UA"/>
              </w:rPr>
              <w:t xml:space="preserve"> осіб з інвалідністю в Україні»; </w:t>
            </w:r>
            <w:r w:rsidR="00CA718B" w:rsidRPr="00CA718B">
              <w:rPr>
                <w:rFonts w:ascii="Times New Roman" w:hAnsi="Times New Roman"/>
                <w:sz w:val="20"/>
                <w:szCs w:val="20"/>
                <w:lang w:val="uk-UA"/>
              </w:rPr>
              <w:t>Закон України «Про соціальний і правовий</w:t>
            </w:r>
            <w:r>
              <w:rPr>
                <w:rFonts w:ascii="Times New Roman" w:hAnsi="Times New Roman"/>
                <w:sz w:val="20"/>
                <w:szCs w:val="20"/>
                <w:lang w:val="uk-UA"/>
              </w:rPr>
              <w:t xml:space="preserve"> </w:t>
            </w:r>
            <w:r w:rsidR="00CA718B" w:rsidRPr="00CA718B">
              <w:rPr>
                <w:rFonts w:ascii="Times New Roman" w:hAnsi="Times New Roman"/>
                <w:sz w:val="20"/>
                <w:szCs w:val="20"/>
                <w:lang w:val="uk-UA"/>
              </w:rPr>
              <w:t>захист</w:t>
            </w:r>
            <w:r>
              <w:rPr>
                <w:rFonts w:ascii="Times New Roman" w:hAnsi="Times New Roman"/>
                <w:sz w:val="20"/>
                <w:szCs w:val="20"/>
                <w:lang w:val="uk-UA"/>
              </w:rPr>
              <w:t xml:space="preserve"> </w:t>
            </w:r>
            <w:r w:rsidR="00CA718B" w:rsidRPr="00CA718B">
              <w:rPr>
                <w:rFonts w:ascii="Times New Roman" w:hAnsi="Times New Roman"/>
                <w:sz w:val="20"/>
                <w:szCs w:val="20"/>
                <w:lang w:val="uk-UA"/>
              </w:rPr>
              <w:t>військовослужбовців та членів</w:t>
            </w:r>
            <w:r>
              <w:rPr>
                <w:rFonts w:ascii="Times New Roman" w:hAnsi="Times New Roman"/>
                <w:sz w:val="20"/>
                <w:szCs w:val="20"/>
                <w:lang w:val="uk-UA"/>
              </w:rPr>
              <w:t xml:space="preserve"> </w:t>
            </w:r>
            <w:r w:rsidR="00CA718B" w:rsidRPr="00CA718B">
              <w:rPr>
                <w:rFonts w:ascii="Times New Roman" w:hAnsi="Times New Roman"/>
                <w:sz w:val="20"/>
                <w:szCs w:val="20"/>
                <w:lang w:val="uk-UA"/>
              </w:rPr>
              <w:t>їх</w:t>
            </w:r>
            <w:r>
              <w:rPr>
                <w:rFonts w:ascii="Times New Roman" w:hAnsi="Times New Roman"/>
                <w:sz w:val="20"/>
                <w:szCs w:val="20"/>
                <w:lang w:val="uk-UA"/>
              </w:rPr>
              <w:t xml:space="preserve"> сімей»;</w:t>
            </w:r>
            <w:r w:rsidR="00CA718B" w:rsidRPr="00CA718B">
              <w:rPr>
                <w:rFonts w:ascii="Times New Roman" w:hAnsi="Times New Roman"/>
                <w:sz w:val="20"/>
                <w:szCs w:val="20"/>
                <w:lang w:val="uk-UA"/>
              </w:rPr>
              <w:t xml:space="preserve"> Закон України «Про статус ветеранів</w:t>
            </w:r>
            <w:r>
              <w:rPr>
                <w:rFonts w:ascii="Times New Roman" w:hAnsi="Times New Roman"/>
                <w:sz w:val="20"/>
                <w:szCs w:val="20"/>
                <w:lang w:val="uk-UA"/>
              </w:rPr>
              <w:t xml:space="preserve"> </w:t>
            </w:r>
            <w:r w:rsidR="00CA718B" w:rsidRPr="00CA718B">
              <w:rPr>
                <w:rFonts w:ascii="Times New Roman" w:hAnsi="Times New Roman"/>
                <w:sz w:val="20"/>
                <w:szCs w:val="20"/>
                <w:lang w:val="uk-UA"/>
              </w:rPr>
              <w:t>війни, гарантії</w:t>
            </w:r>
            <w:r>
              <w:rPr>
                <w:rFonts w:ascii="Times New Roman" w:hAnsi="Times New Roman"/>
                <w:sz w:val="20"/>
                <w:szCs w:val="20"/>
                <w:lang w:val="uk-UA"/>
              </w:rPr>
              <w:t xml:space="preserve"> </w:t>
            </w:r>
            <w:r w:rsidR="00CA718B" w:rsidRPr="00CA718B">
              <w:rPr>
                <w:rFonts w:ascii="Times New Roman" w:hAnsi="Times New Roman"/>
                <w:sz w:val="20"/>
                <w:szCs w:val="20"/>
                <w:lang w:val="uk-UA"/>
              </w:rPr>
              <w:t>їх соціального захисту»</w:t>
            </w:r>
            <w:r>
              <w:rPr>
                <w:rFonts w:ascii="Times New Roman" w:hAnsi="Times New Roman"/>
                <w:sz w:val="20"/>
                <w:szCs w:val="20"/>
                <w:lang w:val="uk-UA"/>
              </w:rPr>
              <w:t>;</w:t>
            </w:r>
          </w:p>
          <w:p w:rsidR="00D55F2C" w:rsidRDefault="00D55F2C" w:rsidP="00D55F2C">
            <w:pPr>
              <w:spacing w:after="0" w:line="240" w:lineRule="auto"/>
              <w:ind w:firstLine="289"/>
              <w:jc w:val="both"/>
              <w:rPr>
                <w:rFonts w:ascii="Times New Roman" w:hAnsi="Times New Roman"/>
                <w:sz w:val="20"/>
                <w:szCs w:val="20"/>
                <w:lang w:val="uk-UA"/>
              </w:rPr>
            </w:pPr>
            <w:r>
              <w:rPr>
                <w:rFonts w:ascii="Times New Roman" w:hAnsi="Times New Roman"/>
                <w:sz w:val="20"/>
                <w:szCs w:val="20"/>
                <w:lang w:val="uk-UA"/>
              </w:rPr>
              <w:t>2. П</w:t>
            </w:r>
            <w:r w:rsidR="00CA718B" w:rsidRPr="00CA718B">
              <w:rPr>
                <w:rFonts w:ascii="Times New Roman" w:hAnsi="Times New Roman"/>
                <w:sz w:val="20"/>
                <w:szCs w:val="20"/>
                <w:lang w:val="uk-UA"/>
              </w:rPr>
              <w:t>останова Кабінету Міністрів України від 31.01.2007 №77 «Про затвердження Порядку надання пільг на придбання твердого палива і скрапленого газу за рахунок субвенцій з держав</w:t>
            </w:r>
            <w:r>
              <w:rPr>
                <w:rFonts w:ascii="Times New Roman" w:hAnsi="Times New Roman"/>
                <w:sz w:val="20"/>
                <w:szCs w:val="20"/>
                <w:lang w:val="uk-UA"/>
              </w:rPr>
              <w:t>ного бюджету місцевим бюджетам»;</w:t>
            </w:r>
            <w:r w:rsidR="00CA718B" w:rsidRPr="00CA718B">
              <w:rPr>
                <w:rFonts w:ascii="Times New Roman" w:hAnsi="Times New Roman"/>
                <w:sz w:val="20"/>
                <w:szCs w:val="20"/>
                <w:lang w:val="uk-UA"/>
              </w:rPr>
              <w:t xml:space="preserve"> постанова Кабінету Міністрів України від 04.06.2015 №389 «Про затвердження Порядку надання</w:t>
            </w:r>
            <w:r>
              <w:rPr>
                <w:rFonts w:ascii="Times New Roman" w:hAnsi="Times New Roman"/>
                <w:sz w:val="20"/>
                <w:szCs w:val="20"/>
                <w:lang w:val="uk-UA"/>
              </w:rPr>
              <w:t xml:space="preserve"> </w:t>
            </w:r>
            <w:r w:rsidR="00CA718B" w:rsidRPr="00CA718B">
              <w:rPr>
                <w:rFonts w:ascii="Times New Roman" w:hAnsi="Times New Roman"/>
                <w:sz w:val="20"/>
                <w:szCs w:val="20"/>
                <w:lang w:val="uk-UA"/>
              </w:rPr>
              <w:t>пільг</w:t>
            </w:r>
            <w:r>
              <w:rPr>
                <w:rFonts w:ascii="Times New Roman" w:hAnsi="Times New Roman"/>
                <w:sz w:val="20"/>
                <w:szCs w:val="20"/>
                <w:lang w:val="uk-UA"/>
              </w:rPr>
              <w:t xml:space="preserve"> </w:t>
            </w:r>
            <w:r w:rsidR="00CA718B" w:rsidRPr="00CA718B">
              <w:rPr>
                <w:rFonts w:ascii="Times New Roman" w:hAnsi="Times New Roman"/>
                <w:sz w:val="20"/>
                <w:szCs w:val="20"/>
                <w:lang w:val="uk-UA"/>
              </w:rPr>
              <w:t>окремим</w:t>
            </w:r>
            <w:r>
              <w:rPr>
                <w:rFonts w:ascii="Times New Roman" w:hAnsi="Times New Roman"/>
                <w:sz w:val="20"/>
                <w:szCs w:val="20"/>
                <w:lang w:val="uk-UA"/>
              </w:rPr>
              <w:t xml:space="preserve"> </w:t>
            </w:r>
            <w:r w:rsidR="00CA718B" w:rsidRPr="00CA718B">
              <w:rPr>
                <w:rFonts w:ascii="Times New Roman" w:hAnsi="Times New Roman"/>
                <w:sz w:val="20"/>
                <w:szCs w:val="20"/>
                <w:lang w:val="uk-UA"/>
              </w:rPr>
              <w:t>категоріям</w:t>
            </w:r>
            <w:r>
              <w:rPr>
                <w:rFonts w:ascii="Times New Roman" w:hAnsi="Times New Roman"/>
                <w:sz w:val="20"/>
                <w:szCs w:val="20"/>
                <w:lang w:val="uk-UA"/>
              </w:rPr>
              <w:t xml:space="preserve"> </w:t>
            </w:r>
            <w:r w:rsidR="00CA718B" w:rsidRPr="00CA718B">
              <w:rPr>
                <w:rFonts w:ascii="Times New Roman" w:hAnsi="Times New Roman"/>
                <w:sz w:val="20"/>
                <w:szCs w:val="20"/>
                <w:lang w:val="uk-UA"/>
              </w:rPr>
              <w:t>громадян з урахуванням</w:t>
            </w:r>
            <w:r>
              <w:rPr>
                <w:rFonts w:ascii="Times New Roman" w:hAnsi="Times New Roman"/>
                <w:sz w:val="20"/>
                <w:szCs w:val="20"/>
                <w:lang w:val="uk-UA"/>
              </w:rPr>
              <w:t xml:space="preserve"> </w:t>
            </w:r>
            <w:r w:rsidR="00CA718B" w:rsidRPr="00CA718B">
              <w:rPr>
                <w:rFonts w:ascii="Times New Roman" w:hAnsi="Times New Roman"/>
                <w:sz w:val="20"/>
                <w:szCs w:val="20"/>
                <w:lang w:val="uk-UA"/>
              </w:rPr>
              <w:t>середньомісячного</w:t>
            </w:r>
            <w:r>
              <w:rPr>
                <w:rFonts w:ascii="Times New Roman" w:hAnsi="Times New Roman"/>
                <w:sz w:val="20"/>
                <w:szCs w:val="20"/>
                <w:lang w:val="uk-UA"/>
              </w:rPr>
              <w:t xml:space="preserve"> </w:t>
            </w:r>
            <w:r w:rsidR="00CA718B" w:rsidRPr="00CA718B">
              <w:rPr>
                <w:rFonts w:ascii="Times New Roman" w:hAnsi="Times New Roman"/>
                <w:sz w:val="20"/>
                <w:szCs w:val="20"/>
                <w:lang w:val="uk-UA"/>
              </w:rPr>
              <w:t>сукупного доходу сім’ї»</w:t>
            </w:r>
            <w:r>
              <w:rPr>
                <w:rFonts w:ascii="Times New Roman" w:hAnsi="Times New Roman"/>
                <w:sz w:val="20"/>
                <w:szCs w:val="20"/>
                <w:lang w:val="uk-UA"/>
              </w:rPr>
              <w:t xml:space="preserve">; </w:t>
            </w:r>
            <w:r w:rsidR="00CA718B" w:rsidRPr="00CA718B">
              <w:rPr>
                <w:rFonts w:ascii="Times New Roman" w:hAnsi="Times New Roman"/>
                <w:sz w:val="20"/>
                <w:szCs w:val="20"/>
                <w:lang w:val="uk-UA"/>
              </w:rPr>
              <w:t>постанова Кабінету Міністрів України від 17.04.2019 №373 «Деякі питання надання житлових субсидій та пільг на оплату житло-комунальних послуг, придбання твердого палива і скр</w:t>
            </w:r>
            <w:r>
              <w:rPr>
                <w:rFonts w:ascii="Times New Roman" w:hAnsi="Times New Roman"/>
                <w:sz w:val="20"/>
                <w:szCs w:val="20"/>
                <w:lang w:val="uk-UA"/>
              </w:rPr>
              <w:t xml:space="preserve">апленого газу у грошовій формі»; </w:t>
            </w:r>
            <w:r w:rsidR="00CA718B" w:rsidRPr="00CA718B">
              <w:rPr>
                <w:rFonts w:ascii="Times New Roman" w:hAnsi="Times New Roman"/>
                <w:sz w:val="20"/>
                <w:szCs w:val="20"/>
                <w:lang w:val="uk-UA"/>
              </w:rPr>
              <w:t>постанова Кабінету Міністрів України </w:t>
            </w:r>
            <w:r>
              <w:rPr>
                <w:rFonts w:ascii="Times New Roman" w:hAnsi="Times New Roman"/>
                <w:sz w:val="20"/>
                <w:szCs w:val="20"/>
                <w:lang w:val="uk-UA"/>
              </w:rPr>
              <w:t>від 06.08.2014 №</w:t>
            </w:r>
            <w:r w:rsidR="00CA718B" w:rsidRPr="00CA718B">
              <w:rPr>
                <w:rFonts w:ascii="Times New Roman" w:hAnsi="Times New Roman"/>
                <w:sz w:val="20"/>
                <w:szCs w:val="20"/>
                <w:lang w:val="uk-UA"/>
              </w:rPr>
              <w:t>409 «Про встановлення державних соціальних стандартів у сфері житло</w:t>
            </w:r>
            <w:r>
              <w:rPr>
                <w:rFonts w:ascii="Times New Roman" w:hAnsi="Times New Roman"/>
                <w:sz w:val="20"/>
                <w:szCs w:val="20"/>
                <w:lang w:val="uk-UA"/>
              </w:rPr>
              <w:t>во-комунального обслуговування»;</w:t>
            </w:r>
          </w:p>
          <w:p w:rsidR="005E761E" w:rsidRPr="00D55F2C" w:rsidRDefault="00D55F2C" w:rsidP="00D55F2C">
            <w:pPr>
              <w:spacing w:after="0" w:line="240" w:lineRule="auto"/>
              <w:ind w:firstLine="289"/>
              <w:jc w:val="both"/>
              <w:rPr>
                <w:rFonts w:ascii="Times New Roman" w:hAnsi="Times New Roman"/>
                <w:sz w:val="20"/>
                <w:szCs w:val="20"/>
                <w:lang w:val="uk-UA"/>
              </w:rPr>
            </w:pPr>
            <w:r>
              <w:rPr>
                <w:rFonts w:ascii="Times New Roman" w:hAnsi="Times New Roman"/>
                <w:sz w:val="20"/>
                <w:szCs w:val="20"/>
                <w:lang w:val="uk-UA"/>
              </w:rPr>
              <w:t>3. Р</w:t>
            </w:r>
            <w:r w:rsidR="00CA718B" w:rsidRPr="00CA718B">
              <w:rPr>
                <w:rFonts w:ascii="Times New Roman" w:hAnsi="Times New Roman"/>
                <w:sz w:val="20"/>
                <w:szCs w:val="20"/>
                <w:lang w:val="uk-UA"/>
              </w:rPr>
              <w:t>ішення двадцять дев’ятої (позачергової) сесії восьмого скликання Коростишівської міської ради від 15.11.2022 року №584 «Про затвердження Порядку</w:t>
            </w:r>
            <w:r>
              <w:rPr>
                <w:rFonts w:ascii="Times New Roman" w:hAnsi="Times New Roman"/>
                <w:sz w:val="20"/>
                <w:szCs w:val="20"/>
                <w:lang w:val="uk-UA"/>
              </w:rPr>
              <w:t xml:space="preserve"> </w:t>
            </w:r>
            <w:r w:rsidR="00CA718B" w:rsidRPr="00CA718B">
              <w:rPr>
                <w:rFonts w:ascii="Times New Roman" w:hAnsi="Times New Roman"/>
                <w:sz w:val="20"/>
                <w:szCs w:val="20"/>
                <w:lang w:val="uk-UA"/>
              </w:rPr>
              <w:t>надання додаткових</w:t>
            </w:r>
            <w:r>
              <w:rPr>
                <w:rFonts w:ascii="Times New Roman" w:hAnsi="Times New Roman"/>
                <w:sz w:val="20"/>
                <w:szCs w:val="20"/>
                <w:lang w:val="uk-UA"/>
              </w:rPr>
              <w:t xml:space="preserve"> </w:t>
            </w:r>
            <w:r w:rsidR="00CA718B" w:rsidRPr="00CA718B">
              <w:rPr>
                <w:rFonts w:ascii="Times New Roman" w:hAnsi="Times New Roman"/>
                <w:sz w:val="20"/>
                <w:szCs w:val="20"/>
                <w:lang w:val="uk-UA"/>
              </w:rPr>
              <w:t>соціальних</w:t>
            </w:r>
            <w:r>
              <w:rPr>
                <w:rFonts w:ascii="Times New Roman" w:hAnsi="Times New Roman"/>
                <w:sz w:val="20"/>
                <w:szCs w:val="20"/>
                <w:lang w:val="uk-UA"/>
              </w:rPr>
              <w:t xml:space="preserve"> </w:t>
            </w:r>
            <w:r w:rsidR="00CA718B" w:rsidRPr="00CA718B">
              <w:rPr>
                <w:rFonts w:ascii="Times New Roman" w:hAnsi="Times New Roman"/>
                <w:sz w:val="20"/>
                <w:szCs w:val="20"/>
                <w:lang w:val="uk-UA"/>
              </w:rPr>
              <w:t>гарантій на оплату житлово-комунальних</w:t>
            </w:r>
            <w:r>
              <w:rPr>
                <w:rFonts w:ascii="Times New Roman" w:hAnsi="Times New Roman"/>
                <w:sz w:val="20"/>
                <w:szCs w:val="20"/>
                <w:lang w:val="uk-UA"/>
              </w:rPr>
              <w:t xml:space="preserve"> </w:t>
            </w:r>
            <w:r w:rsidR="00CA718B" w:rsidRPr="00CA718B">
              <w:rPr>
                <w:rFonts w:ascii="Times New Roman" w:hAnsi="Times New Roman"/>
                <w:sz w:val="20"/>
                <w:szCs w:val="20"/>
                <w:lang w:val="uk-UA"/>
              </w:rPr>
              <w:t>послуг</w:t>
            </w:r>
            <w:r>
              <w:rPr>
                <w:rFonts w:ascii="Times New Roman" w:hAnsi="Times New Roman"/>
                <w:sz w:val="20"/>
                <w:szCs w:val="20"/>
                <w:lang w:val="uk-UA"/>
              </w:rPr>
              <w:t xml:space="preserve"> </w:t>
            </w:r>
            <w:r w:rsidR="00CA718B" w:rsidRPr="00CA718B">
              <w:rPr>
                <w:rFonts w:ascii="Times New Roman" w:hAnsi="Times New Roman"/>
                <w:sz w:val="20"/>
                <w:szCs w:val="20"/>
                <w:lang w:val="uk-UA"/>
              </w:rPr>
              <w:t>окремим</w:t>
            </w:r>
            <w:r>
              <w:rPr>
                <w:rFonts w:ascii="Times New Roman" w:hAnsi="Times New Roman"/>
                <w:sz w:val="20"/>
                <w:szCs w:val="20"/>
                <w:lang w:val="uk-UA"/>
              </w:rPr>
              <w:t xml:space="preserve"> </w:t>
            </w:r>
            <w:r w:rsidR="00CA718B" w:rsidRPr="00CA718B">
              <w:rPr>
                <w:rFonts w:ascii="Times New Roman" w:hAnsi="Times New Roman"/>
                <w:sz w:val="20"/>
                <w:szCs w:val="20"/>
                <w:lang w:val="uk-UA"/>
              </w:rPr>
              <w:t>категоріям населення»</w:t>
            </w:r>
          </w:p>
        </w:tc>
      </w:tr>
    </w:tbl>
    <w:p w:rsidR="005E761E" w:rsidRPr="00D55F2C" w:rsidRDefault="005E761E" w:rsidP="005E761E">
      <w:pPr>
        <w:spacing w:after="0" w:line="240" w:lineRule="auto"/>
        <w:ind w:left="4536" w:right="-284"/>
        <w:rPr>
          <w:rFonts w:ascii="Times New Roman" w:hAnsi="Times New Roman"/>
          <w:sz w:val="20"/>
          <w:szCs w:val="20"/>
          <w:lang w:val="uk-UA"/>
        </w:rPr>
      </w:pPr>
    </w:p>
    <w:p w:rsidR="005E761E" w:rsidRPr="00D55F2C" w:rsidRDefault="005E761E" w:rsidP="005E761E">
      <w:pPr>
        <w:spacing w:after="0" w:line="240" w:lineRule="auto"/>
        <w:ind w:left="4536" w:right="-284"/>
        <w:rPr>
          <w:rFonts w:ascii="Times New Roman" w:hAnsi="Times New Roman"/>
          <w:sz w:val="20"/>
          <w:szCs w:val="20"/>
          <w:lang w:val="uk-UA"/>
        </w:rPr>
      </w:pPr>
    </w:p>
    <w:p w:rsidR="005E761E" w:rsidRPr="00D55F2C" w:rsidRDefault="005E761E" w:rsidP="005E761E">
      <w:pPr>
        <w:spacing w:after="0" w:line="240" w:lineRule="auto"/>
        <w:ind w:left="4536" w:right="-284"/>
        <w:rPr>
          <w:rFonts w:ascii="Times New Roman" w:hAnsi="Times New Roman"/>
          <w:sz w:val="20"/>
          <w:szCs w:val="20"/>
          <w:lang w:val="uk-UA"/>
        </w:rPr>
      </w:pPr>
    </w:p>
    <w:p w:rsidR="005E761E" w:rsidRDefault="005E761E" w:rsidP="005E761E">
      <w:pPr>
        <w:spacing w:after="0" w:line="240" w:lineRule="auto"/>
        <w:ind w:left="4536" w:right="-284"/>
        <w:rPr>
          <w:rFonts w:ascii="Times New Roman" w:hAnsi="Times New Roman"/>
          <w:sz w:val="20"/>
          <w:szCs w:val="20"/>
          <w:lang w:val="uk-UA"/>
        </w:rPr>
      </w:pPr>
    </w:p>
    <w:p w:rsidR="005E761E" w:rsidRDefault="005E761E" w:rsidP="005E761E">
      <w:pPr>
        <w:spacing w:after="0" w:line="240" w:lineRule="auto"/>
        <w:ind w:left="4536" w:right="-284"/>
        <w:rPr>
          <w:rFonts w:ascii="Times New Roman" w:hAnsi="Times New Roman"/>
          <w:sz w:val="20"/>
          <w:szCs w:val="20"/>
          <w:lang w:val="uk-UA"/>
        </w:rPr>
      </w:pPr>
    </w:p>
    <w:p w:rsidR="005E761E" w:rsidRDefault="005E761E" w:rsidP="005E761E">
      <w:pPr>
        <w:spacing w:after="0" w:line="240" w:lineRule="auto"/>
        <w:ind w:left="4536" w:right="-284"/>
        <w:rPr>
          <w:rFonts w:ascii="Times New Roman" w:hAnsi="Times New Roman"/>
          <w:sz w:val="20"/>
          <w:szCs w:val="20"/>
          <w:lang w:val="uk-UA"/>
        </w:rPr>
      </w:pPr>
    </w:p>
    <w:p w:rsidR="005E761E" w:rsidRDefault="005E761E" w:rsidP="005E761E">
      <w:pPr>
        <w:spacing w:after="0" w:line="240" w:lineRule="auto"/>
        <w:ind w:left="4536" w:right="-284"/>
        <w:rPr>
          <w:rFonts w:ascii="Times New Roman" w:hAnsi="Times New Roman"/>
          <w:sz w:val="20"/>
          <w:szCs w:val="20"/>
          <w:lang w:val="uk-UA"/>
        </w:rPr>
      </w:pPr>
    </w:p>
    <w:p w:rsidR="005E761E" w:rsidRDefault="005E761E" w:rsidP="005E761E">
      <w:pPr>
        <w:spacing w:after="0" w:line="240" w:lineRule="auto"/>
        <w:ind w:left="4536" w:right="-284"/>
        <w:rPr>
          <w:rFonts w:ascii="Times New Roman" w:hAnsi="Times New Roman"/>
          <w:sz w:val="20"/>
          <w:szCs w:val="20"/>
          <w:lang w:val="uk-UA"/>
        </w:rPr>
      </w:pPr>
    </w:p>
    <w:p w:rsidR="005E761E" w:rsidRDefault="005E761E" w:rsidP="005E761E">
      <w:pPr>
        <w:spacing w:after="0" w:line="240" w:lineRule="auto"/>
        <w:ind w:left="4536" w:right="-284"/>
        <w:rPr>
          <w:rFonts w:ascii="Times New Roman" w:hAnsi="Times New Roman"/>
          <w:sz w:val="20"/>
          <w:szCs w:val="20"/>
          <w:lang w:val="uk-UA"/>
        </w:rPr>
      </w:pPr>
    </w:p>
    <w:p w:rsidR="005E761E" w:rsidRDefault="005E761E" w:rsidP="005E761E">
      <w:pPr>
        <w:spacing w:after="0" w:line="240" w:lineRule="auto"/>
        <w:ind w:left="4536" w:right="-284"/>
        <w:rPr>
          <w:rFonts w:ascii="Times New Roman" w:hAnsi="Times New Roman"/>
          <w:sz w:val="20"/>
          <w:szCs w:val="20"/>
          <w:lang w:val="uk-UA"/>
        </w:rPr>
      </w:pPr>
    </w:p>
    <w:p w:rsidR="005E761E" w:rsidRDefault="005E761E" w:rsidP="005E761E">
      <w:pPr>
        <w:spacing w:after="0" w:line="240" w:lineRule="auto"/>
        <w:ind w:left="4536" w:right="-284"/>
        <w:rPr>
          <w:rFonts w:ascii="Times New Roman" w:hAnsi="Times New Roman"/>
          <w:sz w:val="20"/>
          <w:szCs w:val="20"/>
          <w:lang w:val="uk-UA"/>
        </w:rPr>
      </w:pPr>
    </w:p>
    <w:p w:rsidR="005E761E" w:rsidRDefault="005E761E" w:rsidP="005E761E">
      <w:pPr>
        <w:spacing w:after="0" w:line="240" w:lineRule="auto"/>
        <w:ind w:left="4536" w:right="-284"/>
        <w:rPr>
          <w:rFonts w:ascii="Times New Roman" w:hAnsi="Times New Roman"/>
          <w:sz w:val="20"/>
          <w:szCs w:val="20"/>
          <w:lang w:val="uk-UA"/>
        </w:rPr>
      </w:pPr>
    </w:p>
    <w:p w:rsidR="005E761E" w:rsidRDefault="005E761E" w:rsidP="005E761E">
      <w:pPr>
        <w:spacing w:after="0" w:line="240" w:lineRule="auto"/>
        <w:ind w:left="4536" w:right="-284"/>
        <w:rPr>
          <w:rFonts w:ascii="Times New Roman" w:hAnsi="Times New Roman"/>
          <w:sz w:val="20"/>
          <w:szCs w:val="20"/>
          <w:lang w:val="uk-UA"/>
        </w:rPr>
      </w:pPr>
    </w:p>
    <w:p w:rsidR="005E761E" w:rsidRDefault="005E761E" w:rsidP="005E761E">
      <w:pPr>
        <w:spacing w:after="0" w:line="240" w:lineRule="auto"/>
        <w:ind w:left="4536" w:right="-284"/>
        <w:rPr>
          <w:rFonts w:ascii="Times New Roman" w:hAnsi="Times New Roman"/>
          <w:sz w:val="20"/>
          <w:szCs w:val="20"/>
          <w:lang w:val="uk-UA"/>
        </w:rPr>
      </w:pPr>
    </w:p>
    <w:p w:rsidR="005E761E" w:rsidRDefault="005E761E" w:rsidP="005E761E">
      <w:pPr>
        <w:spacing w:after="0" w:line="240" w:lineRule="auto"/>
        <w:ind w:left="4536" w:right="-284"/>
        <w:rPr>
          <w:rFonts w:ascii="Times New Roman" w:hAnsi="Times New Roman"/>
          <w:sz w:val="20"/>
          <w:szCs w:val="20"/>
          <w:lang w:val="uk-UA"/>
        </w:rPr>
      </w:pPr>
    </w:p>
    <w:p w:rsidR="005E761E" w:rsidRDefault="005E761E" w:rsidP="005E761E">
      <w:pPr>
        <w:spacing w:after="0" w:line="240" w:lineRule="auto"/>
        <w:ind w:left="4536" w:right="-284"/>
        <w:rPr>
          <w:rFonts w:ascii="Times New Roman" w:hAnsi="Times New Roman"/>
          <w:sz w:val="20"/>
          <w:szCs w:val="20"/>
          <w:lang w:val="uk-UA"/>
        </w:rPr>
      </w:pPr>
    </w:p>
    <w:p w:rsidR="00D55F2C" w:rsidRDefault="00D55F2C" w:rsidP="005E761E">
      <w:pPr>
        <w:spacing w:after="0" w:line="240" w:lineRule="auto"/>
        <w:ind w:left="4536" w:right="-284"/>
        <w:rPr>
          <w:rFonts w:ascii="Times New Roman" w:hAnsi="Times New Roman"/>
          <w:sz w:val="20"/>
          <w:szCs w:val="20"/>
          <w:lang w:val="uk-UA"/>
        </w:rPr>
      </w:pPr>
    </w:p>
    <w:p w:rsidR="00D55F2C" w:rsidRDefault="00D55F2C" w:rsidP="005E761E">
      <w:pPr>
        <w:spacing w:after="0" w:line="240" w:lineRule="auto"/>
        <w:ind w:left="4536" w:right="-284"/>
        <w:rPr>
          <w:rFonts w:ascii="Times New Roman" w:hAnsi="Times New Roman"/>
          <w:sz w:val="20"/>
          <w:szCs w:val="20"/>
          <w:lang w:val="uk-UA"/>
        </w:rPr>
      </w:pPr>
    </w:p>
    <w:p w:rsidR="00D55F2C" w:rsidRDefault="00D55F2C" w:rsidP="005E761E">
      <w:pPr>
        <w:spacing w:after="0" w:line="240" w:lineRule="auto"/>
        <w:ind w:left="4536" w:right="-284"/>
        <w:rPr>
          <w:rFonts w:ascii="Times New Roman" w:hAnsi="Times New Roman"/>
          <w:sz w:val="20"/>
          <w:szCs w:val="20"/>
          <w:lang w:val="uk-UA"/>
        </w:rPr>
      </w:pPr>
    </w:p>
    <w:p w:rsidR="00D55F2C" w:rsidRDefault="00D55F2C" w:rsidP="005E761E">
      <w:pPr>
        <w:spacing w:after="0" w:line="240" w:lineRule="auto"/>
        <w:ind w:left="4536" w:right="-284"/>
        <w:rPr>
          <w:rFonts w:ascii="Times New Roman" w:hAnsi="Times New Roman"/>
          <w:sz w:val="20"/>
          <w:szCs w:val="20"/>
          <w:lang w:val="uk-UA"/>
        </w:rPr>
      </w:pPr>
    </w:p>
    <w:p w:rsidR="00D55F2C" w:rsidRDefault="00D55F2C" w:rsidP="005E761E">
      <w:pPr>
        <w:spacing w:after="0" w:line="240" w:lineRule="auto"/>
        <w:ind w:left="4536" w:right="-284"/>
        <w:rPr>
          <w:rFonts w:ascii="Times New Roman" w:hAnsi="Times New Roman"/>
          <w:sz w:val="20"/>
          <w:szCs w:val="20"/>
          <w:lang w:val="uk-UA"/>
        </w:rPr>
      </w:pPr>
    </w:p>
    <w:p w:rsidR="00D55F2C" w:rsidRDefault="00D55F2C" w:rsidP="005E761E">
      <w:pPr>
        <w:spacing w:after="0" w:line="240" w:lineRule="auto"/>
        <w:ind w:left="4536" w:right="-284"/>
        <w:rPr>
          <w:rFonts w:ascii="Times New Roman" w:hAnsi="Times New Roman"/>
          <w:sz w:val="20"/>
          <w:szCs w:val="20"/>
          <w:lang w:val="uk-UA"/>
        </w:rPr>
      </w:pPr>
    </w:p>
    <w:p w:rsidR="00D55F2C" w:rsidRDefault="00D55F2C" w:rsidP="005E761E">
      <w:pPr>
        <w:spacing w:after="0" w:line="240" w:lineRule="auto"/>
        <w:ind w:left="4536" w:right="-284"/>
        <w:rPr>
          <w:rFonts w:ascii="Times New Roman" w:hAnsi="Times New Roman"/>
          <w:sz w:val="20"/>
          <w:szCs w:val="20"/>
          <w:lang w:val="uk-UA"/>
        </w:rPr>
      </w:pPr>
    </w:p>
    <w:p w:rsidR="00D55F2C" w:rsidRDefault="00D55F2C" w:rsidP="005E761E">
      <w:pPr>
        <w:spacing w:after="0" w:line="240" w:lineRule="auto"/>
        <w:ind w:left="4536" w:right="-284"/>
        <w:rPr>
          <w:rFonts w:ascii="Times New Roman" w:hAnsi="Times New Roman"/>
          <w:sz w:val="20"/>
          <w:szCs w:val="20"/>
          <w:lang w:val="uk-UA"/>
        </w:rPr>
      </w:pPr>
    </w:p>
    <w:p w:rsidR="00D55F2C" w:rsidRDefault="00D55F2C" w:rsidP="005E761E">
      <w:pPr>
        <w:spacing w:after="0" w:line="240" w:lineRule="auto"/>
        <w:ind w:left="4536" w:right="-284"/>
        <w:rPr>
          <w:rFonts w:ascii="Times New Roman" w:hAnsi="Times New Roman"/>
          <w:sz w:val="20"/>
          <w:szCs w:val="20"/>
          <w:lang w:val="uk-UA"/>
        </w:rPr>
      </w:pPr>
    </w:p>
    <w:p w:rsidR="00D55F2C" w:rsidRDefault="00D55F2C" w:rsidP="005E761E">
      <w:pPr>
        <w:spacing w:after="0" w:line="240" w:lineRule="auto"/>
        <w:ind w:left="4536" w:right="-284"/>
        <w:rPr>
          <w:rFonts w:ascii="Times New Roman" w:hAnsi="Times New Roman"/>
          <w:sz w:val="20"/>
          <w:szCs w:val="20"/>
          <w:lang w:val="uk-UA"/>
        </w:rPr>
      </w:pPr>
    </w:p>
    <w:p w:rsidR="00D55F2C" w:rsidRDefault="00D55F2C" w:rsidP="005E761E">
      <w:pPr>
        <w:spacing w:after="0" w:line="240" w:lineRule="auto"/>
        <w:ind w:left="4536" w:right="-284"/>
        <w:rPr>
          <w:rFonts w:ascii="Times New Roman" w:hAnsi="Times New Roman"/>
          <w:sz w:val="20"/>
          <w:szCs w:val="20"/>
          <w:lang w:val="uk-UA"/>
        </w:rPr>
      </w:pPr>
    </w:p>
    <w:p w:rsidR="00D55F2C" w:rsidRDefault="00D55F2C" w:rsidP="005E761E">
      <w:pPr>
        <w:spacing w:after="0" w:line="240" w:lineRule="auto"/>
        <w:ind w:left="4536" w:right="-284"/>
        <w:rPr>
          <w:rFonts w:ascii="Times New Roman" w:hAnsi="Times New Roman"/>
          <w:sz w:val="20"/>
          <w:szCs w:val="20"/>
          <w:lang w:val="uk-UA"/>
        </w:rPr>
      </w:pPr>
    </w:p>
    <w:p w:rsidR="00D55F2C" w:rsidRDefault="00D55F2C" w:rsidP="005E761E">
      <w:pPr>
        <w:spacing w:after="0" w:line="240" w:lineRule="auto"/>
        <w:ind w:left="4536" w:right="-284"/>
        <w:rPr>
          <w:rFonts w:ascii="Times New Roman" w:hAnsi="Times New Roman"/>
          <w:sz w:val="20"/>
          <w:szCs w:val="20"/>
          <w:lang w:val="uk-UA"/>
        </w:rPr>
      </w:pPr>
    </w:p>
    <w:p w:rsidR="00D55F2C" w:rsidRDefault="00D55F2C" w:rsidP="005E761E">
      <w:pPr>
        <w:spacing w:after="0" w:line="240" w:lineRule="auto"/>
        <w:ind w:left="4536" w:right="-284"/>
        <w:rPr>
          <w:rFonts w:ascii="Times New Roman" w:hAnsi="Times New Roman"/>
          <w:sz w:val="20"/>
          <w:szCs w:val="20"/>
          <w:lang w:val="uk-UA"/>
        </w:rPr>
      </w:pPr>
    </w:p>
    <w:p w:rsidR="00D55F2C" w:rsidRDefault="00D55F2C" w:rsidP="005E761E">
      <w:pPr>
        <w:spacing w:after="0" w:line="240" w:lineRule="auto"/>
        <w:ind w:left="4536" w:right="-284"/>
        <w:rPr>
          <w:rFonts w:ascii="Times New Roman" w:hAnsi="Times New Roman"/>
          <w:sz w:val="20"/>
          <w:szCs w:val="20"/>
          <w:lang w:val="uk-UA"/>
        </w:rPr>
      </w:pPr>
    </w:p>
    <w:p w:rsidR="00D55F2C" w:rsidRDefault="00D55F2C" w:rsidP="005E761E">
      <w:pPr>
        <w:spacing w:after="0" w:line="240" w:lineRule="auto"/>
        <w:ind w:left="4536" w:right="-284"/>
        <w:rPr>
          <w:rFonts w:ascii="Times New Roman" w:hAnsi="Times New Roman"/>
          <w:sz w:val="20"/>
          <w:szCs w:val="20"/>
          <w:lang w:val="uk-UA"/>
        </w:rPr>
      </w:pPr>
    </w:p>
    <w:p w:rsidR="00D55F2C" w:rsidRDefault="00D55F2C" w:rsidP="005E761E">
      <w:pPr>
        <w:spacing w:after="0" w:line="240" w:lineRule="auto"/>
        <w:ind w:left="4536" w:right="-284"/>
        <w:rPr>
          <w:rFonts w:ascii="Times New Roman" w:hAnsi="Times New Roman"/>
          <w:sz w:val="20"/>
          <w:szCs w:val="20"/>
          <w:lang w:val="uk-UA"/>
        </w:rPr>
      </w:pPr>
    </w:p>
    <w:p w:rsidR="00D55F2C" w:rsidRDefault="00D55F2C" w:rsidP="005E761E">
      <w:pPr>
        <w:spacing w:after="0" w:line="240" w:lineRule="auto"/>
        <w:ind w:left="4536" w:right="-284"/>
        <w:rPr>
          <w:rFonts w:ascii="Times New Roman" w:hAnsi="Times New Roman"/>
          <w:sz w:val="20"/>
          <w:szCs w:val="20"/>
          <w:lang w:val="uk-UA"/>
        </w:rPr>
      </w:pPr>
    </w:p>
    <w:p w:rsidR="005E761E" w:rsidRDefault="005E761E" w:rsidP="005E761E">
      <w:pPr>
        <w:spacing w:after="0" w:line="240" w:lineRule="auto"/>
        <w:ind w:left="4536" w:right="-284"/>
        <w:rPr>
          <w:rFonts w:ascii="Times New Roman" w:hAnsi="Times New Roman"/>
          <w:sz w:val="20"/>
          <w:szCs w:val="20"/>
          <w:lang w:val="uk-UA"/>
        </w:rPr>
      </w:pPr>
    </w:p>
    <w:p w:rsidR="005E761E" w:rsidRDefault="005E761E" w:rsidP="00741BF3">
      <w:pPr>
        <w:spacing w:after="0" w:line="240" w:lineRule="auto"/>
        <w:ind w:left="4536" w:right="-284"/>
        <w:rPr>
          <w:rFonts w:ascii="Times New Roman" w:hAnsi="Times New Roman"/>
          <w:sz w:val="20"/>
          <w:szCs w:val="20"/>
          <w:lang w:val="uk-UA"/>
        </w:rPr>
      </w:pPr>
    </w:p>
    <w:p w:rsidR="00C42A42" w:rsidRDefault="00C42A42" w:rsidP="00605930">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sidR="00605930">
        <w:rPr>
          <w:rFonts w:ascii="Times New Roman" w:hAnsi="Times New Roman"/>
          <w:sz w:val="20"/>
          <w:szCs w:val="20"/>
          <w:u w:val="single"/>
          <w:lang w:val="uk-UA"/>
        </w:rPr>
        <w:t xml:space="preserve">      41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605930" w:rsidRPr="00605930" w:rsidRDefault="00605930" w:rsidP="00605930">
      <w:pPr>
        <w:spacing w:after="0" w:line="240" w:lineRule="auto"/>
        <w:ind w:left="4536" w:right="-284"/>
        <w:rPr>
          <w:rFonts w:ascii="Times New Roman" w:hAnsi="Times New Roman"/>
          <w:sz w:val="20"/>
          <w:szCs w:val="20"/>
          <w:lang w:val="uk-UA"/>
        </w:rPr>
      </w:pPr>
    </w:p>
    <w:p w:rsidR="00C42A42" w:rsidRPr="00605930" w:rsidRDefault="00C42A42" w:rsidP="00605930">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7C1947" w:rsidRDefault="007C1947" w:rsidP="00741BF3">
      <w:pPr>
        <w:widowControl w:val="0"/>
        <w:spacing w:after="0" w:line="240" w:lineRule="auto"/>
        <w:jc w:val="center"/>
        <w:rPr>
          <w:rFonts w:ascii="Times New Roman" w:hAnsi="Times New Roman"/>
          <w:b/>
          <w:bCs/>
          <w:color w:val="000000"/>
          <w:sz w:val="24"/>
          <w:szCs w:val="24"/>
          <w:u w:val="single"/>
          <w:lang w:val="uk-UA" w:eastAsia="uk-UA"/>
        </w:rPr>
      </w:pPr>
      <w:r>
        <w:rPr>
          <w:rFonts w:ascii="Times New Roman" w:hAnsi="Times New Roman"/>
          <w:b/>
          <w:bCs/>
          <w:sz w:val="24"/>
          <w:szCs w:val="24"/>
          <w:u w:val="single"/>
          <w:lang w:val="uk-UA" w:eastAsia="en-US"/>
        </w:rPr>
        <w:t>Видача копії, витягу з рішення Коростишівської міської ради, виконавчого комітету Коростишівської міської ради, розпорядження міського голови</w:t>
      </w:r>
    </w:p>
    <w:p w:rsidR="00C42A42" w:rsidRDefault="00C42A42" w:rsidP="00741BF3">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  </w:t>
      </w:r>
    </w:p>
    <w:p w:rsidR="007C1947" w:rsidRDefault="007C1947" w:rsidP="00741BF3">
      <w:pPr>
        <w:spacing w:after="0" w:line="240" w:lineRule="auto"/>
        <w:jc w:val="center"/>
        <w:rPr>
          <w:rFonts w:ascii="Times New Roman" w:hAnsi="Times New Roman"/>
          <w:sz w:val="20"/>
          <w:szCs w:val="20"/>
          <w:lang w:val="uk-UA"/>
        </w:rPr>
      </w:pPr>
    </w:p>
    <w:p w:rsidR="00C42A42" w:rsidRPr="002B63B2" w:rsidRDefault="007C1947" w:rsidP="00741BF3">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rPr>
        <w:t>Загальний в</w:t>
      </w:r>
      <w:r w:rsidR="00C42A42" w:rsidRPr="002B63B2">
        <w:rPr>
          <w:rFonts w:ascii="Times New Roman" w:hAnsi="Times New Roman"/>
          <w:b/>
          <w:sz w:val="20"/>
          <w:szCs w:val="20"/>
          <w:u w:val="single"/>
          <w:lang w:val="uk-UA"/>
        </w:rPr>
        <w:t xml:space="preserve">ідділ </w:t>
      </w:r>
      <w:r w:rsidR="00C42A42" w:rsidRPr="002B63B2">
        <w:rPr>
          <w:rFonts w:ascii="Times New Roman" w:hAnsi="Times New Roman"/>
          <w:b/>
          <w:sz w:val="20"/>
          <w:szCs w:val="20"/>
          <w:u w:val="single"/>
          <w:lang w:val="uk-UA" w:eastAsia="uk-UA"/>
        </w:rPr>
        <w:t>Коростишівської міської ради</w:t>
      </w:r>
    </w:p>
    <w:p w:rsidR="00C42A42" w:rsidRPr="00605930" w:rsidRDefault="00C42A42" w:rsidP="00605930">
      <w:pPr>
        <w:shd w:val="clear" w:color="auto" w:fill="FFFFFF"/>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7C1947" w:rsidRPr="005F2129" w:rsidRDefault="007C1947" w:rsidP="007C1947">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7C1947" w:rsidRPr="005F2129" w:rsidRDefault="007C1947" w:rsidP="007C1947">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7C1947" w:rsidRPr="005F2129" w:rsidRDefault="007C1947" w:rsidP="007C1947">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605930">
              <w:rPr>
                <w:sz w:val="20"/>
              </w:rPr>
              <w:t>асть</w:t>
            </w:r>
            <w:r w:rsidRPr="005F2129">
              <w:rPr>
                <w:sz w:val="20"/>
              </w:rPr>
              <w:t xml:space="preserve">, 12501 </w:t>
            </w:r>
          </w:p>
          <w:p w:rsidR="007C1947" w:rsidRPr="009B0F58" w:rsidRDefault="007C1947" w:rsidP="007C1947">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7C1947" w:rsidRPr="005F2129" w:rsidRDefault="007C1947" w:rsidP="007C1947">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7C1947" w:rsidRPr="009B0F58" w:rsidRDefault="007C1947" w:rsidP="007C1947">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7C1947" w:rsidRPr="009B0F58" w:rsidRDefault="007C1947" w:rsidP="007C1947">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7C1947" w:rsidRPr="00923E9E" w:rsidRDefault="007C1947" w:rsidP="007C1947">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7C1947" w:rsidP="007C1947">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7C1947"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7C1947" w:rsidRPr="005F2129" w:rsidRDefault="00C42A42" w:rsidP="00605930">
            <w:pPr>
              <w:spacing w:after="0" w:line="240" w:lineRule="auto"/>
              <w:ind w:firstLine="322"/>
              <w:jc w:val="both"/>
              <w:rPr>
                <w:rFonts w:ascii="Times New Roman" w:hAnsi="Times New Roman"/>
                <w:b/>
                <w:sz w:val="20"/>
                <w:szCs w:val="20"/>
                <w:lang w:val="uk-UA" w:eastAsia="ar-SA"/>
              </w:rPr>
            </w:pPr>
            <w:r w:rsidRPr="005F2129">
              <w:rPr>
                <w:rFonts w:ascii="Times New Roman" w:hAnsi="Times New Roman"/>
                <w:sz w:val="20"/>
                <w:szCs w:val="20"/>
                <w:lang w:val="uk-UA"/>
              </w:rPr>
              <w:t>1. Заява на</w:t>
            </w:r>
            <w:r w:rsidR="007C1947">
              <w:rPr>
                <w:rFonts w:ascii="Times New Roman" w:hAnsi="Times New Roman"/>
                <w:sz w:val="20"/>
                <w:szCs w:val="20"/>
                <w:lang w:val="uk-UA"/>
              </w:rPr>
              <w:t xml:space="preserve"> видачу копії, витягу з рішення Коростишівської міської ради, виконавчого комітету Коростишівської міської ради, розпорядження міського голови</w:t>
            </w:r>
            <w:r w:rsidRPr="005F2129">
              <w:rPr>
                <w:rFonts w:ascii="Times New Roman" w:hAnsi="Times New Roman"/>
                <w:sz w:val="20"/>
                <w:szCs w:val="20"/>
                <w:lang w:val="uk-UA"/>
              </w:rPr>
              <w:t xml:space="preserve"> </w:t>
            </w:r>
            <w:r w:rsidR="00A473FA">
              <w:rPr>
                <w:rFonts w:ascii="Times New Roman" w:hAnsi="Times New Roman"/>
                <w:sz w:val="20"/>
                <w:szCs w:val="20"/>
                <w:lang w:val="uk-UA"/>
              </w:rPr>
              <w:t xml:space="preserve">із зазначенням </w:t>
            </w:r>
            <w:r w:rsidR="00A473FA" w:rsidRPr="005F2129">
              <w:rPr>
                <w:rFonts w:ascii="Times New Roman" w:hAnsi="Times New Roman"/>
                <w:sz w:val="20"/>
                <w:szCs w:val="20"/>
                <w:lang w:val="uk-UA"/>
              </w:rPr>
              <w:t>дати його прийняття та реєстраційного номера документу</w:t>
            </w:r>
          </w:p>
          <w:p w:rsidR="00C42A42" w:rsidRPr="005F2129" w:rsidRDefault="00C42A42" w:rsidP="005F2129">
            <w:pPr>
              <w:suppressAutoHyphens/>
              <w:autoSpaceDE w:val="0"/>
              <w:spacing w:after="0" w:line="240" w:lineRule="auto"/>
              <w:jc w:val="both"/>
              <w:rPr>
                <w:rFonts w:ascii="Times New Roman" w:hAnsi="Times New Roman"/>
                <w:b/>
                <w:sz w:val="20"/>
                <w:szCs w:val="20"/>
                <w:lang w:val="uk-UA" w:eastAsia="ar-SA"/>
              </w:rPr>
            </w:pP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Pr="005F2129" w:rsidRDefault="00F71158" w:rsidP="005F2129">
            <w:pPr>
              <w:suppressAutoHyphens/>
              <w:autoSpaceDE w:val="0"/>
              <w:spacing w:after="0" w:line="240" w:lineRule="auto"/>
              <w:jc w:val="both"/>
              <w:rPr>
                <w:rFonts w:ascii="Times New Roman" w:hAnsi="Times New Roman"/>
                <w:b/>
                <w:sz w:val="20"/>
                <w:szCs w:val="20"/>
                <w:lang w:eastAsia="ar-SA"/>
              </w:rPr>
            </w:pPr>
            <w:r w:rsidRPr="005F2129">
              <w:rPr>
                <w:rFonts w:ascii="Times New Roman" w:hAnsi="Times New Roman"/>
                <w:sz w:val="20"/>
                <w:szCs w:val="20"/>
              </w:rPr>
              <w:t>Б</w:t>
            </w:r>
            <w:r w:rsidR="00C42A42" w:rsidRPr="005F2129">
              <w:rPr>
                <w:rFonts w:ascii="Times New Roman" w:hAnsi="Times New Roman"/>
                <w:sz w:val="20"/>
                <w:szCs w:val="20"/>
              </w:rPr>
              <w:t>езоплатно</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5F2129" w:rsidRDefault="00A473FA" w:rsidP="00A473FA">
            <w:pPr>
              <w:suppressAutoHyphens/>
              <w:autoSpaceDE w:val="0"/>
              <w:spacing w:after="0" w:line="240" w:lineRule="auto"/>
              <w:contextualSpacing/>
              <w:jc w:val="both"/>
              <w:rPr>
                <w:rFonts w:ascii="Times New Roman" w:hAnsi="Times New Roman"/>
                <w:sz w:val="20"/>
                <w:szCs w:val="20"/>
              </w:rPr>
            </w:pPr>
            <w:r>
              <w:rPr>
                <w:rFonts w:ascii="Times New Roman" w:hAnsi="Times New Roman"/>
                <w:sz w:val="20"/>
                <w:szCs w:val="20"/>
                <w:lang w:val="uk-UA"/>
              </w:rPr>
              <w:t xml:space="preserve">До </w:t>
            </w:r>
            <w:r w:rsidR="00605930">
              <w:rPr>
                <w:rFonts w:ascii="Times New Roman" w:hAnsi="Times New Roman"/>
                <w:sz w:val="20"/>
                <w:szCs w:val="20"/>
                <w:lang w:val="uk-UA"/>
              </w:rPr>
              <w:t>3</w:t>
            </w:r>
            <w:r w:rsidR="00C42A42" w:rsidRPr="005F2129">
              <w:rPr>
                <w:rFonts w:ascii="Times New Roman" w:hAnsi="Times New Roman"/>
                <w:sz w:val="20"/>
                <w:szCs w:val="20"/>
                <w:lang w:val="uk-UA"/>
              </w:rPr>
              <w:t xml:space="preserve"> </w:t>
            </w:r>
            <w:r>
              <w:rPr>
                <w:rFonts w:ascii="Times New Roman" w:hAnsi="Times New Roman"/>
                <w:sz w:val="20"/>
                <w:szCs w:val="20"/>
                <w:lang w:val="uk-UA"/>
              </w:rPr>
              <w:t xml:space="preserve">календарних </w:t>
            </w:r>
            <w:r w:rsidR="00C42A42" w:rsidRPr="005F2129">
              <w:rPr>
                <w:rFonts w:ascii="Times New Roman" w:hAnsi="Times New Roman"/>
                <w:sz w:val="20"/>
                <w:szCs w:val="20"/>
                <w:lang w:val="uk-UA"/>
              </w:rPr>
              <w:t xml:space="preserve">днів </w:t>
            </w:r>
          </w:p>
        </w:tc>
      </w:tr>
      <w:tr w:rsidR="00C42A42" w:rsidRPr="00CF3FB1"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C42A42" w:rsidRPr="005F2129" w:rsidRDefault="0033799F" w:rsidP="00605930">
            <w:pPr>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 xml:space="preserve">1. </w:t>
            </w:r>
            <w:r w:rsidR="00C42A42" w:rsidRPr="005F2129">
              <w:rPr>
                <w:rFonts w:ascii="Times New Roman" w:hAnsi="Times New Roman"/>
                <w:sz w:val="20"/>
                <w:szCs w:val="20"/>
                <w:lang w:val="uk-UA"/>
              </w:rPr>
              <w:t xml:space="preserve">Видача </w:t>
            </w:r>
            <w:r w:rsidR="007C1947">
              <w:rPr>
                <w:rFonts w:ascii="Times New Roman" w:hAnsi="Times New Roman"/>
                <w:sz w:val="20"/>
                <w:szCs w:val="20"/>
                <w:lang w:val="uk-UA"/>
              </w:rPr>
              <w:t>копії, витягу</w:t>
            </w:r>
            <w:r w:rsidR="00A473FA">
              <w:rPr>
                <w:rFonts w:ascii="Times New Roman" w:hAnsi="Times New Roman"/>
                <w:sz w:val="20"/>
                <w:szCs w:val="20"/>
                <w:lang w:val="uk-UA"/>
              </w:rPr>
              <w:t xml:space="preserve"> відповідного розпорядчого документу</w:t>
            </w:r>
            <w:r w:rsidR="007C1947">
              <w:rPr>
                <w:rFonts w:ascii="Times New Roman" w:hAnsi="Times New Roman"/>
                <w:sz w:val="20"/>
                <w:szCs w:val="20"/>
                <w:lang w:val="uk-UA"/>
              </w:rPr>
              <w:t xml:space="preserve"> </w:t>
            </w:r>
          </w:p>
          <w:p w:rsidR="00C42A42" w:rsidRPr="005F2129" w:rsidRDefault="0033799F" w:rsidP="00605930">
            <w:pPr>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 xml:space="preserve">2. Вмотивована відмова про неможливість видачі </w:t>
            </w:r>
            <w:r w:rsidR="00CF3FB1">
              <w:rPr>
                <w:rFonts w:ascii="Times New Roman" w:hAnsi="Times New Roman"/>
                <w:sz w:val="20"/>
                <w:szCs w:val="20"/>
                <w:lang w:val="uk-UA"/>
              </w:rPr>
              <w:t>копії, витягу відповідного розпорядчого документу</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C42A42" w:rsidRPr="005F2129" w:rsidRDefault="00C42A42" w:rsidP="005F2129">
            <w:pPr>
              <w:suppressAutoHyphens/>
              <w:autoSpaceDE w:val="0"/>
              <w:spacing w:after="0" w:line="240" w:lineRule="auto"/>
              <w:jc w:val="both"/>
              <w:rPr>
                <w:rFonts w:ascii="Times New Roman" w:hAnsi="Times New Roman"/>
                <w:sz w:val="20"/>
                <w:szCs w:val="20"/>
                <w:lang w:eastAsia="ar-SA"/>
              </w:rPr>
            </w:pPr>
            <w:r w:rsidRPr="005F2129">
              <w:rPr>
                <w:rFonts w:ascii="Times New Roman" w:hAnsi="Times New Roman"/>
                <w:sz w:val="20"/>
                <w:szCs w:val="20"/>
                <w:lang w:val="uk-UA"/>
              </w:rPr>
              <w:t xml:space="preserve">Звернення до </w:t>
            </w:r>
            <w:r w:rsidRPr="005F2129">
              <w:rPr>
                <w:rFonts w:ascii="Times New Roman" w:hAnsi="Times New Roman"/>
                <w:color w:val="000000"/>
                <w:sz w:val="20"/>
                <w:szCs w:val="20"/>
                <w:lang w:val="uk-UA"/>
              </w:rPr>
              <w:t>центру надання адміністративних послуг особисто або через уповноважену особу</w:t>
            </w:r>
          </w:p>
        </w:tc>
      </w:tr>
      <w:tr w:rsidR="00C42A42" w:rsidRPr="00031865"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CF47CC" w:rsidRDefault="00605930" w:rsidP="00CF3FB1">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pacing w:val="-6"/>
                <w:sz w:val="20"/>
                <w:szCs w:val="20"/>
                <w:lang w:val="uk-UA"/>
              </w:rPr>
              <w:t xml:space="preserve">1. </w:t>
            </w:r>
            <w:r w:rsidR="00CF47CC" w:rsidRPr="005F2129">
              <w:rPr>
                <w:rFonts w:ascii="Times New Roman" w:hAnsi="Times New Roman"/>
                <w:spacing w:val="-6"/>
                <w:sz w:val="20"/>
                <w:szCs w:val="20"/>
                <w:lang w:val="uk-UA"/>
              </w:rPr>
              <w:t>З</w:t>
            </w:r>
            <w:r w:rsidR="00CF47CC" w:rsidRPr="005F2129">
              <w:rPr>
                <w:rFonts w:ascii="Times New Roman" w:hAnsi="Times New Roman"/>
                <w:sz w:val="20"/>
                <w:szCs w:val="20"/>
                <w:lang w:val="uk-UA"/>
              </w:rPr>
              <w:t>акон України «Про мі</w:t>
            </w:r>
            <w:r w:rsidR="00CF47CC">
              <w:rPr>
                <w:rFonts w:ascii="Times New Roman" w:hAnsi="Times New Roman"/>
                <w:sz w:val="20"/>
                <w:szCs w:val="20"/>
                <w:lang w:val="uk-UA"/>
              </w:rPr>
              <w:t>сцеве самоврядування в Україні»</w:t>
            </w:r>
            <w:r w:rsidR="00CF3FB1">
              <w:rPr>
                <w:rFonts w:ascii="Times New Roman" w:hAnsi="Times New Roman"/>
                <w:sz w:val="20"/>
                <w:szCs w:val="20"/>
                <w:lang w:val="uk-UA"/>
              </w:rPr>
              <w:t xml:space="preserve">; </w:t>
            </w:r>
            <w:r w:rsidR="00CF47CC" w:rsidRPr="005F2129">
              <w:rPr>
                <w:rFonts w:ascii="Times New Roman" w:hAnsi="Times New Roman"/>
                <w:sz w:val="20"/>
                <w:szCs w:val="20"/>
                <w:lang w:val="uk-UA"/>
              </w:rPr>
              <w:t>Закон України «Про інформацію</w:t>
            </w:r>
            <w:r w:rsidR="004B5FB2">
              <w:rPr>
                <w:rFonts w:ascii="Times New Roman" w:hAnsi="Times New Roman"/>
                <w:sz w:val="20"/>
                <w:szCs w:val="20"/>
                <w:lang w:val="uk-UA"/>
              </w:rPr>
              <w:t>»</w:t>
            </w:r>
            <w:r w:rsidR="00CF3FB1">
              <w:rPr>
                <w:rFonts w:ascii="Times New Roman" w:hAnsi="Times New Roman"/>
                <w:sz w:val="20"/>
                <w:szCs w:val="20"/>
                <w:lang w:val="uk-UA"/>
              </w:rPr>
              <w:t>;</w:t>
            </w:r>
            <w:r w:rsidR="00CF47CC" w:rsidRPr="005F2129">
              <w:rPr>
                <w:rFonts w:ascii="Times New Roman" w:hAnsi="Times New Roman"/>
                <w:sz w:val="20"/>
                <w:szCs w:val="20"/>
                <w:lang w:val="uk-UA"/>
              </w:rPr>
              <w:t xml:space="preserve"> Закон У</w:t>
            </w:r>
            <w:r w:rsidR="00CF47CC">
              <w:rPr>
                <w:rFonts w:ascii="Times New Roman" w:hAnsi="Times New Roman"/>
                <w:sz w:val="20"/>
                <w:szCs w:val="20"/>
                <w:lang w:val="uk-UA"/>
              </w:rPr>
              <w:t>країни «Про звернення громадян»</w:t>
            </w:r>
            <w:r>
              <w:rPr>
                <w:rFonts w:ascii="Times New Roman" w:hAnsi="Times New Roman"/>
                <w:sz w:val="20"/>
                <w:szCs w:val="20"/>
                <w:lang w:val="uk-UA"/>
              </w:rPr>
              <w:t>;</w:t>
            </w:r>
          </w:p>
          <w:p w:rsidR="00CF47CC" w:rsidRDefault="00605930" w:rsidP="00CF3FB1">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2. </w:t>
            </w:r>
            <w:r w:rsidR="00CF47CC" w:rsidRPr="005F2129">
              <w:rPr>
                <w:rFonts w:ascii="Times New Roman" w:hAnsi="Times New Roman"/>
                <w:sz w:val="20"/>
                <w:szCs w:val="20"/>
                <w:lang w:val="uk-UA"/>
              </w:rPr>
              <w:t>Наказ Міністерства юстиції України від 18.06.2015 №1000/5 «Про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w:t>
            </w:r>
            <w:r w:rsidR="00CF47CC">
              <w:rPr>
                <w:rFonts w:ascii="Times New Roman" w:hAnsi="Times New Roman"/>
                <w:sz w:val="20"/>
                <w:szCs w:val="20"/>
                <w:lang w:val="uk-UA"/>
              </w:rPr>
              <w:t>ах, в установах і організаціях»</w:t>
            </w:r>
            <w:r>
              <w:rPr>
                <w:rFonts w:ascii="Times New Roman" w:hAnsi="Times New Roman"/>
                <w:sz w:val="20"/>
                <w:szCs w:val="20"/>
                <w:lang w:val="uk-UA"/>
              </w:rPr>
              <w:t>;</w:t>
            </w:r>
          </w:p>
          <w:p w:rsidR="00C42A42" w:rsidRPr="00CF47CC" w:rsidRDefault="00605930" w:rsidP="00CF3FB1">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3. </w:t>
            </w:r>
            <w:r w:rsidR="00CF47CC" w:rsidRPr="005F2129">
              <w:rPr>
                <w:rFonts w:ascii="Times New Roman" w:hAnsi="Times New Roman"/>
                <w:sz w:val="20"/>
                <w:szCs w:val="20"/>
                <w:lang w:val="uk-UA"/>
              </w:rPr>
              <w:t>Рішення виконавчого комітету Коростишівської міської ради від 21.03.2017 року №61 «Про затвердження інструкції з діловодства в Коростишівській міській раді»</w:t>
            </w:r>
          </w:p>
        </w:tc>
      </w:tr>
    </w:tbl>
    <w:p w:rsidR="00C42A42" w:rsidRPr="00CF47CC" w:rsidRDefault="00C42A42" w:rsidP="00CB712B">
      <w:pPr>
        <w:spacing w:after="0" w:line="240" w:lineRule="auto"/>
        <w:jc w:val="center"/>
        <w:rPr>
          <w:rFonts w:ascii="Times New Roman" w:hAnsi="Times New Roman"/>
          <w:sz w:val="20"/>
          <w:szCs w:val="20"/>
          <w:u w:val="single"/>
          <w:lang w:val="uk-UA" w:eastAsia="uk-UA"/>
        </w:rPr>
      </w:pPr>
    </w:p>
    <w:p w:rsidR="00C42A42" w:rsidRDefault="00C42A42" w:rsidP="00CB712B">
      <w:pPr>
        <w:spacing w:after="0" w:line="240" w:lineRule="auto"/>
        <w:jc w:val="center"/>
        <w:rPr>
          <w:rFonts w:ascii="Times New Roman" w:hAnsi="Times New Roman"/>
          <w:sz w:val="20"/>
          <w:szCs w:val="20"/>
          <w:u w:val="single"/>
          <w:lang w:val="uk-UA" w:eastAsia="uk-UA"/>
        </w:rPr>
      </w:pPr>
    </w:p>
    <w:p w:rsidR="00C42A42" w:rsidRDefault="00C42A42" w:rsidP="00CB712B">
      <w:pPr>
        <w:spacing w:after="0" w:line="240" w:lineRule="auto"/>
        <w:jc w:val="center"/>
        <w:rPr>
          <w:rFonts w:ascii="Times New Roman" w:hAnsi="Times New Roman"/>
          <w:sz w:val="20"/>
          <w:szCs w:val="20"/>
          <w:u w:val="single"/>
          <w:lang w:val="uk-UA" w:eastAsia="uk-UA"/>
        </w:rPr>
      </w:pPr>
    </w:p>
    <w:p w:rsidR="00C42A42" w:rsidRDefault="00C42A42" w:rsidP="00CB712B">
      <w:pPr>
        <w:spacing w:after="0" w:line="240" w:lineRule="auto"/>
        <w:jc w:val="center"/>
        <w:rPr>
          <w:rFonts w:ascii="Times New Roman" w:hAnsi="Times New Roman"/>
          <w:sz w:val="20"/>
          <w:szCs w:val="20"/>
          <w:u w:val="single"/>
          <w:lang w:val="uk-UA" w:eastAsia="uk-UA"/>
        </w:rPr>
      </w:pPr>
    </w:p>
    <w:p w:rsidR="00C42A42" w:rsidRDefault="00C42A42" w:rsidP="00CB712B">
      <w:pPr>
        <w:spacing w:after="0" w:line="240" w:lineRule="auto"/>
        <w:jc w:val="center"/>
        <w:rPr>
          <w:rFonts w:ascii="Times New Roman" w:hAnsi="Times New Roman"/>
          <w:sz w:val="20"/>
          <w:szCs w:val="20"/>
          <w:u w:val="single"/>
          <w:lang w:val="uk-UA" w:eastAsia="uk-UA"/>
        </w:rPr>
      </w:pPr>
    </w:p>
    <w:p w:rsidR="00C42A42" w:rsidRDefault="00C42A42" w:rsidP="00CB712B">
      <w:pPr>
        <w:spacing w:after="0" w:line="240" w:lineRule="auto"/>
        <w:jc w:val="center"/>
        <w:rPr>
          <w:rFonts w:ascii="Times New Roman" w:hAnsi="Times New Roman"/>
          <w:sz w:val="20"/>
          <w:szCs w:val="20"/>
          <w:u w:val="single"/>
          <w:lang w:val="uk-UA" w:eastAsia="uk-UA"/>
        </w:rPr>
      </w:pPr>
    </w:p>
    <w:p w:rsidR="00C42A42" w:rsidRDefault="00C42A42" w:rsidP="00CB712B">
      <w:pPr>
        <w:spacing w:after="0" w:line="240" w:lineRule="auto"/>
        <w:jc w:val="center"/>
        <w:rPr>
          <w:rFonts w:ascii="Times New Roman" w:hAnsi="Times New Roman"/>
          <w:sz w:val="20"/>
          <w:szCs w:val="20"/>
          <w:u w:val="single"/>
          <w:lang w:val="uk-UA" w:eastAsia="uk-UA"/>
        </w:rPr>
      </w:pPr>
    </w:p>
    <w:p w:rsidR="00C42A42" w:rsidRDefault="00C42A42" w:rsidP="00CB712B">
      <w:pPr>
        <w:spacing w:after="0" w:line="240" w:lineRule="auto"/>
        <w:jc w:val="center"/>
        <w:rPr>
          <w:rFonts w:ascii="Times New Roman" w:hAnsi="Times New Roman"/>
          <w:sz w:val="20"/>
          <w:szCs w:val="20"/>
          <w:u w:val="single"/>
          <w:lang w:val="uk-UA" w:eastAsia="uk-UA"/>
        </w:rPr>
      </w:pPr>
    </w:p>
    <w:p w:rsidR="00C42A42" w:rsidRDefault="00C42A42" w:rsidP="00CF3FB1">
      <w:pPr>
        <w:spacing w:after="0" w:line="240" w:lineRule="auto"/>
        <w:rPr>
          <w:rFonts w:ascii="Times New Roman" w:hAnsi="Times New Roman"/>
          <w:sz w:val="20"/>
          <w:szCs w:val="20"/>
          <w:u w:val="single"/>
          <w:lang w:val="uk-UA" w:eastAsia="uk-UA"/>
        </w:rPr>
      </w:pPr>
    </w:p>
    <w:p w:rsidR="00C42A42" w:rsidRDefault="00C42A42" w:rsidP="00CB712B">
      <w:pPr>
        <w:spacing w:after="0" w:line="240" w:lineRule="auto"/>
        <w:jc w:val="center"/>
        <w:rPr>
          <w:rFonts w:ascii="Times New Roman" w:hAnsi="Times New Roman"/>
          <w:sz w:val="20"/>
          <w:szCs w:val="20"/>
          <w:u w:val="single"/>
          <w:lang w:val="uk-UA" w:eastAsia="uk-UA"/>
        </w:rPr>
      </w:pPr>
    </w:p>
    <w:p w:rsidR="00D55F2C" w:rsidRDefault="00D55F2C" w:rsidP="00CB712B">
      <w:pPr>
        <w:spacing w:after="0" w:line="240" w:lineRule="auto"/>
        <w:jc w:val="center"/>
        <w:rPr>
          <w:rFonts w:ascii="Times New Roman" w:hAnsi="Times New Roman"/>
          <w:sz w:val="20"/>
          <w:szCs w:val="20"/>
          <w:u w:val="single"/>
          <w:lang w:val="uk-UA" w:eastAsia="uk-UA"/>
        </w:rPr>
      </w:pPr>
    </w:p>
    <w:p w:rsidR="00605930" w:rsidRDefault="00C42A42" w:rsidP="00605930">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t xml:space="preserve">Додаток </w:t>
      </w:r>
      <w:r w:rsidR="00605930">
        <w:rPr>
          <w:rFonts w:ascii="Times New Roman" w:hAnsi="Times New Roman"/>
          <w:sz w:val="20"/>
          <w:szCs w:val="20"/>
          <w:u w:val="single"/>
          <w:lang w:val="uk-UA"/>
        </w:rPr>
        <w:t xml:space="preserve">        42       </w:t>
      </w:r>
      <w:r w:rsidRPr="003F7F6F">
        <w:rPr>
          <w:rFonts w:ascii="Times New Roman" w:hAnsi="Times New Roman"/>
          <w:sz w:val="20"/>
          <w:szCs w:val="20"/>
          <w:lang w:val="uk-UA"/>
        </w:rPr>
        <w:t xml:space="preserve">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p>
    <w:p w:rsidR="00031865" w:rsidRPr="00605930" w:rsidRDefault="00031865" w:rsidP="00605930">
      <w:pPr>
        <w:spacing w:after="0" w:line="240" w:lineRule="auto"/>
        <w:ind w:left="4536" w:right="-284"/>
        <w:rPr>
          <w:rFonts w:ascii="Times New Roman" w:hAnsi="Times New Roman"/>
          <w:sz w:val="20"/>
          <w:szCs w:val="20"/>
          <w:lang w:val="uk-UA"/>
        </w:rPr>
      </w:pPr>
    </w:p>
    <w:p w:rsidR="00C42A42" w:rsidRPr="00605930" w:rsidRDefault="00C42A42" w:rsidP="00605930">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741BF3" w:rsidRDefault="004C2AA2" w:rsidP="00741BF3">
      <w:pPr>
        <w:widowControl w:val="0"/>
        <w:spacing w:after="0" w:line="240" w:lineRule="auto"/>
        <w:jc w:val="center"/>
        <w:rPr>
          <w:rFonts w:ascii="Times New Roman" w:hAnsi="Times New Roman"/>
          <w:b/>
          <w:bCs/>
          <w:color w:val="000000"/>
          <w:sz w:val="24"/>
          <w:szCs w:val="24"/>
          <w:u w:val="single"/>
          <w:lang w:eastAsia="uk-UA"/>
        </w:rPr>
      </w:pPr>
      <w:r>
        <w:rPr>
          <w:rFonts w:ascii="Times New Roman" w:hAnsi="Times New Roman"/>
          <w:b/>
          <w:bCs/>
          <w:sz w:val="24"/>
          <w:szCs w:val="24"/>
          <w:u w:val="single"/>
          <w:lang w:val="uk-UA"/>
        </w:rPr>
        <w:t>Державна реєстрація речового права похідного від права власності</w:t>
      </w:r>
    </w:p>
    <w:p w:rsidR="004C2AA2" w:rsidRDefault="00C42A42" w:rsidP="00741BF3">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w:t>
      </w:r>
    </w:p>
    <w:p w:rsidR="004C2AA2" w:rsidRDefault="00C42A42" w:rsidP="004C2AA2">
      <w:pPr>
        <w:spacing w:after="0" w:line="240" w:lineRule="auto"/>
        <w:jc w:val="center"/>
        <w:rPr>
          <w:rFonts w:ascii="Times New Roman" w:hAnsi="Times New Roman"/>
          <w:b/>
          <w:sz w:val="20"/>
          <w:szCs w:val="20"/>
          <w:u w:val="single"/>
          <w:lang w:val="uk-UA" w:eastAsia="uk-UA"/>
        </w:rPr>
      </w:pPr>
      <w:r w:rsidRPr="003F7F6F">
        <w:rPr>
          <w:rFonts w:ascii="Times New Roman" w:hAnsi="Times New Roman"/>
          <w:sz w:val="20"/>
          <w:szCs w:val="20"/>
          <w:lang w:val="uk-UA"/>
        </w:rPr>
        <w:t xml:space="preserve"> </w:t>
      </w:r>
      <w:r w:rsidR="004C2AA2">
        <w:rPr>
          <w:rFonts w:ascii="Times New Roman" w:hAnsi="Times New Roman"/>
          <w:b/>
          <w:sz w:val="20"/>
          <w:szCs w:val="20"/>
          <w:u w:val="single"/>
          <w:lang w:val="uk-UA" w:eastAsia="uk-UA"/>
        </w:rPr>
        <w:t>(Ідентифікатор 00042</w:t>
      </w:r>
      <w:r w:rsidR="004C2AA2" w:rsidRPr="0028573E">
        <w:rPr>
          <w:rFonts w:ascii="Times New Roman" w:hAnsi="Times New Roman"/>
          <w:b/>
          <w:sz w:val="20"/>
          <w:szCs w:val="20"/>
          <w:u w:val="single"/>
          <w:lang w:val="uk-UA" w:eastAsia="uk-UA"/>
        </w:rPr>
        <w:t>)</w:t>
      </w:r>
    </w:p>
    <w:p w:rsidR="00C42A42" w:rsidRDefault="00C42A42" w:rsidP="00741BF3">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C42A42" w:rsidRPr="002B63B2" w:rsidRDefault="00C42A42" w:rsidP="00741BF3">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w:t>
      </w:r>
      <w:r w:rsidR="004C2AA2" w:rsidRPr="002B63B2">
        <w:rPr>
          <w:rFonts w:ascii="Times New Roman" w:hAnsi="Times New Roman"/>
          <w:b/>
          <w:sz w:val="20"/>
          <w:szCs w:val="20"/>
          <w:u w:val="single"/>
          <w:lang w:val="uk-UA"/>
        </w:rPr>
        <w:t xml:space="preserve">державної реєстрації юридичних осіб, фізичних осіб-підприємців та речових прав на нерухоме майно </w:t>
      </w:r>
      <w:r w:rsidR="004C2AA2" w:rsidRPr="002B63B2">
        <w:rPr>
          <w:rFonts w:ascii="Times New Roman" w:hAnsi="Times New Roman"/>
          <w:b/>
          <w:sz w:val="20"/>
          <w:szCs w:val="20"/>
          <w:u w:val="single"/>
          <w:lang w:val="uk-UA" w:eastAsia="uk-UA"/>
        </w:rPr>
        <w:t xml:space="preserve">управління Центру надання адміністративних послуг </w:t>
      </w:r>
      <w:r w:rsidRPr="002B63B2">
        <w:rPr>
          <w:rFonts w:ascii="Times New Roman" w:hAnsi="Times New Roman"/>
          <w:b/>
          <w:sz w:val="20"/>
          <w:szCs w:val="20"/>
          <w:u w:val="single"/>
          <w:lang w:val="uk-UA" w:eastAsia="uk-UA"/>
        </w:rPr>
        <w:t>Коростишівської міської ради</w:t>
      </w:r>
    </w:p>
    <w:p w:rsidR="00C42A42" w:rsidRPr="00605930" w:rsidRDefault="00C42A42" w:rsidP="00605930">
      <w:pPr>
        <w:shd w:val="clear" w:color="auto" w:fill="FFFFFF"/>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4C2AA2" w:rsidRPr="005F2129" w:rsidRDefault="004C2AA2" w:rsidP="004C2AA2">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4C2AA2" w:rsidRPr="005F2129" w:rsidRDefault="004C2AA2" w:rsidP="004C2AA2">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4C2AA2" w:rsidRPr="005F2129" w:rsidRDefault="004C2AA2" w:rsidP="004C2AA2">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605930">
              <w:rPr>
                <w:sz w:val="20"/>
              </w:rPr>
              <w:t>асть</w:t>
            </w:r>
            <w:r w:rsidRPr="005F2129">
              <w:rPr>
                <w:sz w:val="20"/>
              </w:rPr>
              <w:t xml:space="preserve">, 12501 </w:t>
            </w:r>
          </w:p>
          <w:p w:rsidR="004C2AA2" w:rsidRPr="009B0F58" w:rsidRDefault="004C2AA2" w:rsidP="004C2AA2">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4C2AA2" w:rsidRPr="005F2129" w:rsidRDefault="004C2AA2" w:rsidP="004C2AA2">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4C2AA2" w:rsidRPr="009B0F58" w:rsidRDefault="004C2AA2" w:rsidP="004C2AA2">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4C2AA2" w:rsidRPr="009B0F58" w:rsidRDefault="004C2AA2" w:rsidP="004C2AA2">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4C2AA2" w:rsidRPr="00923E9E" w:rsidRDefault="004C2AA2" w:rsidP="004C2AA2">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4C2AA2" w:rsidP="004C2AA2">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031865"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4C2AA2" w:rsidRPr="004C2AA2" w:rsidRDefault="00CF3FB1" w:rsidP="00CF3FB1">
            <w:pPr>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 xml:space="preserve">1. </w:t>
            </w:r>
            <w:r w:rsidR="004C2AA2">
              <w:rPr>
                <w:rFonts w:ascii="Times New Roman" w:hAnsi="Times New Roman"/>
                <w:sz w:val="20"/>
                <w:szCs w:val="20"/>
                <w:lang w:val="uk-UA"/>
              </w:rPr>
              <w:t>З</w:t>
            </w:r>
            <w:r w:rsidR="004C2AA2" w:rsidRPr="004C2AA2">
              <w:rPr>
                <w:rFonts w:ascii="Times New Roman" w:hAnsi="Times New Roman"/>
                <w:sz w:val="20"/>
                <w:szCs w:val="20"/>
              </w:rPr>
              <w:t>аява про державну реєстрацію речових прав на нерухоме майн</w:t>
            </w:r>
            <w:r w:rsidR="004C2AA2">
              <w:rPr>
                <w:rFonts w:ascii="Times New Roman" w:hAnsi="Times New Roman"/>
                <w:sz w:val="20"/>
                <w:szCs w:val="20"/>
              </w:rPr>
              <w:t>о, похідних від права власності</w:t>
            </w:r>
            <w:r w:rsidR="004C2AA2">
              <w:rPr>
                <w:rFonts w:ascii="Times New Roman" w:hAnsi="Times New Roman"/>
                <w:sz w:val="20"/>
                <w:szCs w:val="20"/>
                <w:lang w:val="uk-UA"/>
              </w:rPr>
              <w:t>.</w:t>
            </w:r>
          </w:p>
          <w:p w:rsidR="004C2AA2" w:rsidRDefault="00CF3FB1" w:rsidP="00CF3FB1">
            <w:pPr>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 xml:space="preserve">2. </w:t>
            </w:r>
            <w:r w:rsidR="004C2AA2">
              <w:rPr>
                <w:rFonts w:ascii="Times New Roman" w:hAnsi="Times New Roman"/>
                <w:sz w:val="20"/>
                <w:szCs w:val="20"/>
                <w:lang w:val="uk-UA"/>
              </w:rPr>
              <w:t>Д</w:t>
            </w:r>
            <w:r w:rsidR="004C2AA2" w:rsidRPr="004C2AA2">
              <w:rPr>
                <w:rFonts w:ascii="Times New Roman" w:hAnsi="Times New Roman"/>
                <w:sz w:val="20"/>
                <w:szCs w:val="20"/>
                <w:lang w:val="uk-UA"/>
              </w:rPr>
              <w:t>окумент, що підтверджує сплату адміністративного збору в повному обсязі або документ, що підтверджує право на звільнення від</w:t>
            </w:r>
            <w:r w:rsidR="004C2AA2">
              <w:rPr>
                <w:rFonts w:ascii="Times New Roman" w:hAnsi="Times New Roman"/>
                <w:sz w:val="20"/>
                <w:szCs w:val="20"/>
                <w:lang w:val="uk-UA"/>
              </w:rPr>
              <w:t xml:space="preserve"> сплати адміністративного збору.</w:t>
            </w:r>
          </w:p>
          <w:p w:rsidR="00C42A42" w:rsidRPr="005F2129" w:rsidRDefault="00CF3FB1" w:rsidP="00CF3FB1">
            <w:pPr>
              <w:suppressAutoHyphens/>
              <w:autoSpaceDE w:val="0"/>
              <w:spacing w:after="0" w:line="240" w:lineRule="auto"/>
              <w:ind w:firstLine="322"/>
              <w:jc w:val="both"/>
              <w:rPr>
                <w:rFonts w:ascii="Times New Roman" w:hAnsi="Times New Roman"/>
                <w:b/>
                <w:sz w:val="20"/>
                <w:szCs w:val="20"/>
                <w:lang w:val="uk-UA" w:eastAsia="ar-SA"/>
              </w:rPr>
            </w:pPr>
            <w:r>
              <w:rPr>
                <w:rFonts w:ascii="Times New Roman" w:hAnsi="Times New Roman"/>
                <w:sz w:val="20"/>
                <w:szCs w:val="20"/>
                <w:lang w:val="uk-UA"/>
              </w:rPr>
              <w:t xml:space="preserve">3. </w:t>
            </w:r>
            <w:r w:rsidR="004C2AA2">
              <w:rPr>
                <w:rFonts w:ascii="Times New Roman" w:hAnsi="Times New Roman"/>
                <w:sz w:val="20"/>
                <w:szCs w:val="20"/>
                <w:lang w:val="uk-UA"/>
              </w:rPr>
              <w:t>Д</w:t>
            </w:r>
            <w:r w:rsidR="004C2AA2" w:rsidRPr="004C2AA2">
              <w:rPr>
                <w:rFonts w:ascii="Times New Roman" w:hAnsi="Times New Roman"/>
                <w:sz w:val="20"/>
                <w:szCs w:val="20"/>
                <w:lang w:val="uk-UA"/>
              </w:rPr>
              <w:t>окументи, необхідні для відповідної реєстрації, передбачені статтею 27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затвердженим постановою Кабінету Міністрів України від 25 грудня 2015 року № 1127 «Про державну реєстрацію речових прав на нерухоме майно та їх обтяжень» (зі змінами)</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A649A5" w:rsidRDefault="004C2AA2" w:rsidP="00CF3FB1">
            <w:pPr>
              <w:suppressAutoHyphens/>
              <w:autoSpaceDE w:val="0"/>
              <w:spacing w:after="0" w:line="240" w:lineRule="auto"/>
              <w:ind w:firstLine="322"/>
              <w:jc w:val="both"/>
              <w:rPr>
                <w:rFonts w:ascii="Times New Roman" w:hAnsi="Times New Roman"/>
                <w:sz w:val="20"/>
                <w:szCs w:val="20"/>
                <w:lang w:val="uk-UA"/>
              </w:rPr>
            </w:pPr>
            <w:r w:rsidRPr="004C2AA2">
              <w:rPr>
                <w:rFonts w:ascii="Times New Roman" w:hAnsi="Times New Roman"/>
                <w:sz w:val="20"/>
                <w:szCs w:val="20"/>
              </w:rPr>
              <w:t>Адміністративна послуга надається платно, крім випадків, визначених статтею 34 Закону України «Про державну</w:t>
            </w:r>
            <w:r>
              <w:t xml:space="preserve"> </w:t>
            </w:r>
            <w:r w:rsidRPr="004C2AA2">
              <w:rPr>
                <w:rFonts w:ascii="Times New Roman" w:hAnsi="Times New Roman"/>
                <w:sz w:val="20"/>
                <w:szCs w:val="20"/>
              </w:rPr>
              <w:t>реєстрацію речових прав на нерухоме майно та їх обтяжень»</w:t>
            </w:r>
            <w:r w:rsidR="00A649A5" w:rsidRPr="00A649A5">
              <w:rPr>
                <w:rFonts w:ascii="Times New Roman" w:hAnsi="Times New Roman"/>
                <w:sz w:val="20"/>
                <w:szCs w:val="20"/>
                <w:lang w:val="uk-UA"/>
              </w:rPr>
              <w:t xml:space="preserve"> </w:t>
            </w:r>
          </w:p>
          <w:p w:rsidR="00C42A42" w:rsidRPr="00A649A5" w:rsidRDefault="00A649A5" w:rsidP="00CF3FB1">
            <w:pPr>
              <w:suppressAutoHyphens/>
              <w:autoSpaceDE w:val="0"/>
              <w:spacing w:after="0" w:line="240" w:lineRule="auto"/>
              <w:ind w:firstLine="322"/>
              <w:jc w:val="both"/>
              <w:rPr>
                <w:rFonts w:ascii="Times New Roman" w:hAnsi="Times New Roman"/>
                <w:sz w:val="20"/>
                <w:szCs w:val="20"/>
                <w:lang w:val="uk-UA"/>
              </w:rPr>
            </w:pPr>
            <w:r w:rsidRPr="00A649A5">
              <w:rPr>
                <w:rFonts w:ascii="Times New Roman" w:hAnsi="Times New Roman"/>
                <w:sz w:val="20"/>
                <w:szCs w:val="20"/>
                <w:lang w:val="uk-UA"/>
              </w:rPr>
              <w:t>Залежно від строку у який проводиться державна реєстрація, встановлюється і розмір адміністративного збору</w:t>
            </w:r>
            <w:r>
              <w:rPr>
                <w:rFonts w:ascii="Times New Roman" w:hAnsi="Times New Roman"/>
                <w:sz w:val="20"/>
                <w:szCs w:val="20"/>
                <w:lang w:val="uk-UA"/>
              </w:rPr>
              <w:t xml:space="preserve">.  При здійсненні реєстрації в 5 робочих днів - </w:t>
            </w:r>
            <w:r w:rsidRPr="00A649A5">
              <w:rPr>
                <w:rFonts w:ascii="Times New Roman" w:hAnsi="Times New Roman"/>
                <w:sz w:val="20"/>
                <w:szCs w:val="20"/>
              </w:rPr>
              <w:t>0,05 прожиткового мінімуму для працездатних осіб, встановленого законом на 1 січня календарного року, в якому подаються відповідні документи для проведення державної реєстрації прав</w:t>
            </w:r>
            <w:r>
              <w:rPr>
                <w:rFonts w:ascii="Times New Roman" w:hAnsi="Times New Roman"/>
                <w:sz w:val="20"/>
                <w:szCs w:val="20"/>
                <w:lang w:val="uk-UA"/>
              </w:rPr>
              <w:t>.</w:t>
            </w:r>
          </w:p>
          <w:p w:rsidR="001104E0" w:rsidRPr="001104E0" w:rsidRDefault="001104E0" w:rsidP="001104E0">
            <w:pPr>
              <w:suppressAutoHyphens/>
              <w:autoSpaceDE w:val="0"/>
              <w:spacing w:after="0" w:line="240" w:lineRule="auto"/>
              <w:jc w:val="both"/>
              <w:rPr>
                <w:rFonts w:ascii="Times New Roman" w:hAnsi="Times New Roman"/>
                <w:i/>
                <w:sz w:val="20"/>
                <w:szCs w:val="20"/>
              </w:rPr>
            </w:pPr>
            <w:r w:rsidRPr="001104E0">
              <w:rPr>
                <w:rFonts w:ascii="Times New Roman" w:hAnsi="Times New Roman"/>
                <w:i/>
                <w:sz w:val="20"/>
                <w:szCs w:val="20"/>
                <w:lang w:val="uk-UA"/>
              </w:rPr>
              <w:t>Отримувач: ГУК у Жит.обл/ТГ м.Коростишiв/22012600</w:t>
            </w:r>
          </w:p>
          <w:p w:rsidR="001104E0" w:rsidRPr="001104E0" w:rsidRDefault="001104E0" w:rsidP="001104E0">
            <w:pPr>
              <w:suppressAutoHyphens/>
              <w:autoSpaceDE w:val="0"/>
              <w:spacing w:after="0" w:line="240" w:lineRule="auto"/>
              <w:jc w:val="both"/>
              <w:rPr>
                <w:rFonts w:ascii="Times New Roman" w:hAnsi="Times New Roman"/>
                <w:i/>
                <w:sz w:val="20"/>
                <w:szCs w:val="20"/>
              </w:rPr>
            </w:pPr>
            <w:r w:rsidRPr="001104E0">
              <w:rPr>
                <w:rFonts w:ascii="Times New Roman" w:hAnsi="Times New Roman"/>
                <w:i/>
                <w:sz w:val="20"/>
                <w:szCs w:val="20"/>
                <w:lang w:val="uk-UA"/>
              </w:rPr>
              <w:t xml:space="preserve">р/р </w:t>
            </w:r>
            <w:r w:rsidRPr="001104E0">
              <w:rPr>
                <w:rFonts w:ascii="Times New Roman" w:hAnsi="Times New Roman"/>
                <w:i/>
                <w:sz w:val="20"/>
                <w:szCs w:val="20"/>
                <w:lang w:val="en-US"/>
              </w:rPr>
              <w:t>UA</w:t>
            </w:r>
            <w:r w:rsidRPr="001104E0">
              <w:rPr>
                <w:rFonts w:ascii="Times New Roman" w:hAnsi="Times New Roman"/>
                <w:i/>
                <w:sz w:val="20"/>
                <w:szCs w:val="20"/>
              </w:rPr>
              <w:t>448999980314060530000006729</w:t>
            </w:r>
          </w:p>
          <w:p w:rsidR="001104E0" w:rsidRPr="001104E0" w:rsidRDefault="001104E0" w:rsidP="001104E0">
            <w:pPr>
              <w:suppressAutoHyphens/>
              <w:autoSpaceDE w:val="0"/>
              <w:spacing w:after="0" w:line="240" w:lineRule="auto"/>
              <w:jc w:val="both"/>
              <w:rPr>
                <w:rFonts w:ascii="Times New Roman" w:hAnsi="Times New Roman"/>
                <w:i/>
                <w:sz w:val="20"/>
                <w:szCs w:val="20"/>
                <w:lang w:val="uk-UA"/>
              </w:rPr>
            </w:pPr>
            <w:r w:rsidRPr="001104E0">
              <w:rPr>
                <w:rFonts w:ascii="Times New Roman" w:hAnsi="Times New Roman"/>
                <w:i/>
                <w:sz w:val="20"/>
                <w:szCs w:val="20"/>
                <w:lang w:val="uk-UA"/>
              </w:rPr>
              <w:t>Казначейство України (ЕАП)</w:t>
            </w:r>
          </w:p>
          <w:p w:rsidR="001104E0" w:rsidRPr="001104E0" w:rsidRDefault="001104E0" w:rsidP="001104E0">
            <w:pPr>
              <w:suppressAutoHyphens/>
              <w:autoSpaceDE w:val="0"/>
              <w:spacing w:after="0" w:line="240" w:lineRule="auto"/>
              <w:jc w:val="both"/>
              <w:rPr>
                <w:rFonts w:ascii="Times New Roman" w:hAnsi="Times New Roman"/>
                <w:i/>
                <w:sz w:val="20"/>
                <w:szCs w:val="20"/>
                <w:lang w:val="uk-UA"/>
              </w:rPr>
            </w:pPr>
            <w:r w:rsidRPr="001104E0">
              <w:rPr>
                <w:rFonts w:ascii="Times New Roman" w:hAnsi="Times New Roman"/>
                <w:i/>
                <w:sz w:val="20"/>
                <w:szCs w:val="20"/>
                <w:lang w:val="uk-UA"/>
              </w:rPr>
              <w:t>ЄДРПОУ 37927181</w:t>
            </w:r>
          </w:p>
          <w:p w:rsidR="001104E0" w:rsidRPr="001104E0" w:rsidRDefault="001104E0" w:rsidP="001104E0">
            <w:pPr>
              <w:suppressAutoHyphens/>
              <w:autoSpaceDE w:val="0"/>
              <w:spacing w:after="0" w:line="240" w:lineRule="auto"/>
              <w:jc w:val="both"/>
              <w:rPr>
                <w:rFonts w:ascii="Times New Roman" w:hAnsi="Times New Roman"/>
                <w:i/>
                <w:sz w:val="20"/>
                <w:szCs w:val="20"/>
                <w:lang w:val="uk-UA"/>
              </w:rPr>
            </w:pPr>
            <w:r w:rsidRPr="001104E0">
              <w:rPr>
                <w:rFonts w:ascii="Times New Roman" w:hAnsi="Times New Roman"/>
                <w:i/>
                <w:sz w:val="20"/>
                <w:szCs w:val="20"/>
                <w:lang w:val="uk-UA"/>
              </w:rPr>
              <w:t>Код платежу 22012600;</w:t>
            </w:r>
          </w:p>
          <w:p w:rsidR="001104E0" w:rsidRPr="00A649A5" w:rsidRDefault="001104E0" w:rsidP="005F2129">
            <w:pPr>
              <w:suppressAutoHyphens/>
              <w:autoSpaceDE w:val="0"/>
              <w:spacing w:after="0" w:line="240" w:lineRule="auto"/>
              <w:jc w:val="both"/>
              <w:rPr>
                <w:rFonts w:ascii="Times New Roman" w:hAnsi="Times New Roman"/>
                <w:i/>
                <w:sz w:val="20"/>
                <w:szCs w:val="20"/>
                <w:lang w:val="uk-UA"/>
              </w:rPr>
            </w:pPr>
            <w:r w:rsidRPr="001104E0">
              <w:rPr>
                <w:rFonts w:ascii="Times New Roman" w:hAnsi="Times New Roman"/>
                <w:i/>
                <w:sz w:val="20"/>
                <w:szCs w:val="20"/>
                <w:lang w:val="uk-UA"/>
              </w:rPr>
              <w:t>Адміністративний збір за державну реєстрацію речових прав на нерухоме майно та їх обтяжень</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4C2AA2" w:rsidRDefault="004C2AA2" w:rsidP="00CF3FB1">
            <w:pPr>
              <w:suppressAutoHyphens/>
              <w:autoSpaceDE w:val="0"/>
              <w:spacing w:after="0" w:line="240" w:lineRule="auto"/>
              <w:ind w:firstLine="322"/>
              <w:jc w:val="both"/>
              <w:rPr>
                <w:rFonts w:ascii="Times New Roman" w:hAnsi="Times New Roman"/>
                <w:sz w:val="20"/>
                <w:szCs w:val="20"/>
                <w:lang w:val="uk-UA"/>
              </w:rPr>
            </w:pPr>
            <w:r w:rsidRPr="004C2AA2">
              <w:rPr>
                <w:rFonts w:ascii="Times New Roman" w:hAnsi="Times New Roman"/>
                <w:sz w:val="20"/>
                <w:szCs w:val="20"/>
              </w:rPr>
              <w:t xml:space="preserve">Державна реєстрація інших речових прав, відмінних від права власності проводиться у строк, що не перевищує </w:t>
            </w:r>
            <w:r w:rsidR="00FC00A2">
              <w:rPr>
                <w:rFonts w:ascii="Times New Roman" w:hAnsi="Times New Roman"/>
                <w:sz w:val="20"/>
                <w:szCs w:val="20"/>
                <w:lang w:val="uk-UA"/>
              </w:rPr>
              <w:t>5</w:t>
            </w:r>
            <w:r w:rsidRPr="004C2AA2">
              <w:rPr>
                <w:rFonts w:ascii="Times New Roman" w:hAnsi="Times New Roman"/>
                <w:sz w:val="20"/>
                <w:szCs w:val="20"/>
              </w:rPr>
              <w:t xml:space="preserve"> робочих днів з дня реєстрації відповідної заяви в Державному реєстрі прав, крім випадку, передбаченого статтею 31-2 Закону України «Про державну реєстрацію речових прав на нерухоме майно та їх обтяжень».</w:t>
            </w:r>
          </w:p>
          <w:p w:rsidR="00DB72DD" w:rsidRDefault="004C2AA2" w:rsidP="00CF3FB1">
            <w:pPr>
              <w:suppressAutoHyphens/>
              <w:autoSpaceDE w:val="0"/>
              <w:spacing w:after="0" w:line="240" w:lineRule="auto"/>
              <w:ind w:firstLine="322"/>
              <w:jc w:val="both"/>
              <w:rPr>
                <w:rFonts w:ascii="Times New Roman" w:hAnsi="Times New Roman"/>
                <w:sz w:val="20"/>
                <w:szCs w:val="20"/>
                <w:lang w:val="uk-UA"/>
              </w:rPr>
            </w:pPr>
            <w:r w:rsidRPr="004C2AA2">
              <w:rPr>
                <w:rFonts w:ascii="Times New Roman" w:hAnsi="Times New Roman"/>
                <w:sz w:val="20"/>
                <w:szCs w:val="20"/>
              </w:rPr>
              <w:t>Скорочені строки проведення державної реєстрації речових прав на нерухоме майно, похідних від права власності:</w:t>
            </w:r>
          </w:p>
          <w:p w:rsidR="00DB72DD" w:rsidRDefault="004C2AA2" w:rsidP="005F2129">
            <w:pPr>
              <w:suppressAutoHyphens/>
              <w:autoSpaceDE w:val="0"/>
              <w:spacing w:after="0" w:line="240" w:lineRule="auto"/>
              <w:jc w:val="both"/>
              <w:rPr>
                <w:rFonts w:ascii="Times New Roman" w:hAnsi="Times New Roman"/>
                <w:sz w:val="20"/>
                <w:szCs w:val="20"/>
                <w:lang w:val="uk-UA"/>
              </w:rPr>
            </w:pPr>
            <w:r w:rsidRPr="004C2AA2">
              <w:rPr>
                <w:rFonts w:ascii="Times New Roman" w:hAnsi="Times New Roman"/>
                <w:sz w:val="20"/>
                <w:szCs w:val="20"/>
              </w:rPr>
              <w:t>2 робочі дні;</w:t>
            </w:r>
          </w:p>
          <w:p w:rsidR="00DB72DD" w:rsidRDefault="004C2AA2" w:rsidP="005F2129">
            <w:pPr>
              <w:suppressAutoHyphens/>
              <w:autoSpaceDE w:val="0"/>
              <w:spacing w:after="0" w:line="240" w:lineRule="auto"/>
              <w:jc w:val="both"/>
              <w:rPr>
                <w:rFonts w:ascii="Times New Roman" w:hAnsi="Times New Roman"/>
                <w:sz w:val="20"/>
                <w:szCs w:val="20"/>
                <w:lang w:val="uk-UA"/>
              </w:rPr>
            </w:pPr>
            <w:r w:rsidRPr="004C2AA2">
              <w:rPr>
                <w:rFonts w:ascii="Times New Roman" w:hAnsi="Times New Roman"/>
                <w:sz w:val="20"/>
                <w:szCs w:val="20"/>
              </w:rPr>
              <w:t>1 робочий день;</w:t>
            </w:r>
          </w:p>
          <w:p w:rsidR="00C42A42" w:rsidRPr="005F2129" w:rsidRDefault="004C2AA2" w:rsidP="005F2129">
            <w:pPr>
              <w:suppressAutoHyphens/>
              <w:autoSpaceDE w:val="0"/>
              <w:spacing w:after="0" w:line="240" w:lineRule="auto"/>
              <w:jc w:val="both"/>
              <w:rPr>
                <w:rFonts w:ascii="Times New Roman" w:hAnsi="Times New Roman"/>
                <w:sz w:val="20"/>
                <w:szCs w:val="20"/>
              </w:rPr>
            </w:pPr>
            <w:r w:rsidRPr="004C2AA2">
              <w:rPr>
                <w:rFonts w:ascii="Times New Roman" w:hAnsi="Times New Roman"/>
                <w:sz w:val="20"/>
                <w:szCs w:val="20"/>
              </w:rPr>
              <w:t>2 години</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1104E0" w:rsidRDefault="001104E0" w:rsidP="00CF3FB1">
            <w:pPr>
              <w:suppressAutoHyphens/>
              <w:spacing w:after="0" w:line="240" w:lineRule="auto"/>
              <w:ind w:right="113" w:firstLine="322"/>
              <w:jc w:val="both"/>
              <w:rPr>
                <w:rFonts w:ascii="Times New Roman" w:hAnsi="Times New Roman"/>
                <w:sz w:val="20"/>
                <w:szCs w:val="20"/>
                <w:lang w:val="uk-UA" w:eastAsia="ar-SA"/>
              </w:rPr>
            </w:pPr>
            <w:r>
              <w:rPr>
                <w:rFonts w:ascii="Times New Roman" w:hAnsi="Times New Roman"/>
                <w:sz w:val="20"/>
                <w:szCs w:val="20"/>
                <w:lang w:eastAsia="ar-SA"/>
              </w:rPr>
              <w:t>1</w:t>
            </w:r>
            <w:r>
              <w:rPr>
                <w:rFonts w:ascii="Times New Roman" w:hAnsi="Times New Roman"/>
                <w:sz w:val="20"/>
                <w:szCs w:val="20"/>
                <w:lang w:val="uk-UA" w:eastAsia="ar-SA"/>
              </w:rPr>
              <w:t>. П</w:t>
            </w:r>
            <w:r w:rsidRPr="001104E0">
              <w:rPr>
                <w:rFonts w:ascii="Times New Roman" w:hAnsi="Times New Roman"/>
                <w:sz w:val="20"/>
                <w:szCs w:val="20"/>
                <w:lang w:eastAsia="ar-SA"/>
              </w:rPr>
              <w:t>рийняття рішенн</w:t>
            </w:r>
            <w:r>
              <w:rPr>
                <w:rFonts w:ascii="Times New Roman" w:hAnsi="Times New Roman"/>
                <w:sz w:val="20"/>
                <w:szCs w:val="20"/>
                <w:lang w:eastAsia="ar-SA"/>
              </w:rPr>
              <w:t>я про державну реєстрацію прав</w:t>
            </w:r>
            <w:r>
              <w:rPr>
                <w:rFonts w:ascii="Times New Roman" w:hAnsi="Times New Roman"/>
                <w:sz w:val="20"/>
                <w:szCs w:val="20"/>
                <w:lang w:val="uk-UA" w:eastAsia="ar-SA"/>
              </w:rPr>
              <w:t>:</w:t>
            </w:r>
          </w:p>
          <w:p w:rsidR="001104E0" w:rsidRDefault="001104E0" w:rsidP="00CF3FB1">
            <w:pPr>
              <w:suppressAutoHyphens/>
              <w:spacing w:after="0" w:line="240" w:lineRule="auto"/>
              <w:ind w:right="113" w:firstLine="322"/>
              <w:jc w:val="both"/>
              <w:rPr>
                <w:rFonts w:ascii="Times New Roman" w:hAnsi="Times New Roman"/>
                <w:sz w:val="20"/>
                <w:szCs w:val="20"/>
                <w:lang w:val="uk-UA" w:eastAsia="ar-SA"/>
              </w:rPr>
            </w:pPr>
            <w:r>
              <w:rPr>
                <w:rFonts w:ascii="Times New Roman" w:hAnsi="Times New Roman"/>
                <w:sz w:val="20"/>
                <w:szCs w:val="20"/>
                <w:lang w:val="uk-UA" w:eastAsia="ar-SA"/>
              </w:rPr>
              <w:t xml:space="preserve">1) </w:t>
            </w:r>
            <w:r w:rsidRPr="001104E0">
              <w:rPr>
                <w:rFonts w:ascii="Times New Roman" w:hAnsi="Times New Roman"/>
                <w:sz w:val="20"/>
                <w:szCs w:val="20"/>
                <w:lang w:eastAsia="ar-SA"/>
              </w:rPr>
              <w:t>відкриття розділу в Державному реєстрі речових прав на нерухоме майно та/або внесення до відкритого розділу або спеціального розділу Державного реєстру речових прав на нерухоме майно відповідних відомостей про речові права на нерухоме майно, про об’єкти та суб’єктів цих прав;</w:t>
            </w:r>
          </w:p>
          <w:p w:rsidR="001104E0" w:rsidRPr="001104E0" w:rsidRDefault="001104E0" w:rsidP="00CF3FB1">
            <w:pPr>
              <w:suppressAutoHyphens/>
              <w:spacing w:after="0" w:line="240" w:lineRule="auto"/>
              <w:ind w:right="113" w:firstLine="322"/>
              <w:jc w:val="both"/>
              <w:rPr>
                <w:rFonts w:ascii="Times New Roman" w:hAnsi="Times New Roman"/>
                <w:sz w:val="20"/>
                <w:szCs w:val="20"/>
                <w:lang w:val="uk-UA" w:eastAsia="ar-SA"/>
              </w:rPr>
            </w:pPr>
            <w:r>
              <w:rPr>
                <w:rFonts w:ascii="Times New Roman" w:hAnsi="Times New Roman"/>
                <w:sz w:val="20"/>
                <w:szCs w:val="20"/>
                <w:lang w:val="uk-UA" w:eastAsia="ar-SA"/>
              </w:rPr>
              <w:t>2)</w:t>
            </w:r>
            <w:r w:rsidRPr="001104E0">
              <w:rPr>
                <w:rFonts w:ascii="Times New Roman" w:hAnsi="Times New Roman"/>
                <w:sz w:val="20"/>
                <w:szCs w:val="20"/>
                <w:lang w:eastAsia="ar-SA"/>
              </w:rPr>
              <w:t xml:space="preserve"> формування витягу з Державного реєстру речових прав на нерухоме майно про про</w:t>
            </w:r>
            <w:r>
              <w:rPr>
                <w:rFonts w:ascii="Times New Roman" w:hAnsi="Times New Roman"/>
                <w:sz w:val="20"/>
                <w:szCs w:val="20"/>
                <w:lang w:eastAsia="ar-SA"/>
              </w:rPr>
              <w:t>ведену державну реєстрацію прав</w:t>
            </w:r>
            <w:r>
              <w:rPr>
                <w:rFonts w:ascii="Times New Roman" w:hAnsi="Times New Roman"/>
                <w:sz w:val="20"/>
                <w:szCs w:val="20"/>
                <w:lang w:val="uk-UA" w:eastAsia="ar-SA"/>
              </w:rPr>
              <w:t>.</w:t>
            </w:r>
          </w:p>
          <w:p w:rsidR="00C42A42" w:rsidRPr="001104E0" w:rsidRDefault="001104E0" w:rsidP="00CF3FB1">
            <w:pPr>
              <w:suppressAutoHyphens/>
              <w:spacing w:after="0" w:line="240" w:lineRule="auto"/>
              <w:ind w:right="113" w:firstLine="322"/>
              <w:jc w:val="both"/>
              <w:rPr>
                <w:rFonts w:ascii="Times New Roman" w:hAnsi="Times New Roman"/>
                <w:sz w:val="20"/>
                <w:szCs w:val="20"/>
                <w:lang w:val="uk-UA" w:eastAsia="ar-SA"/>
              </w:rPr>
            </w:pPr>
            <w:r>
              <w:rPr>
                <w:rFonts w:ascii="Times New Roman" w:hAnsi="Times New Roman"/>
                <w:sz w:val="20"/>
                <w:szCs w:val="20"/>
                <w:lang w:val="uk-UA" w:eastAsia="ar-SA"/>
              </w:rPr>
              <w:t>2. Р</w:t>
            </w:r>
            <w:r w:rsidRPr="001104E0">
              <w:rPr>
                <w:rFonts w:ascii="Times New Roman" w:hAnsi="Times New Roman"/>
                <w:sz w:val="20"/>
                <w:szCs w:val="20"/>
                <w:lang w:eastAsia="ar-SA"/>
              </w:rPr>
              <w:t>ішення про відмову у державній реєстрації із зазначенням виключного переліку обставин, що стали підставою для його прийняття</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C42A42" w:rsidRPr="005F2129" w:rsidRDefault="00164B79" w:rsidP="005F2129">
            <w:pPr>
              <w:suppressAutoHyphens/>
              <w:autoSpaceDE w:val="0"/>
              <w:spacing w:after="0" w:line="240" w:lineRule="auto"/>
              <w:jc w:val="both"/>
              <w:rPr>
                <w:rFonts w:ascii="Times New Roman" w:hAnsi="Times New Roman"/>
                <w:sz w:val="20"/>
                <w:szCs w:val="20"/>
                <w:lang w:eastAsia="ar-SA"/>
              </w:rPr>
            </w:pPr>
            <w:r w:rsidRPr="005F2129">
              <w:rPr>
                <w:rFonts w:ascii="Times New Roman" w:hAnsi="Times New Roman"/>
                <w:sz w:val="20"/>
                <w:szCs w:val="20"/>
                <w:lang w:val="uk-UA"/>
              </w:rPr>
              <w:t xml:space="preserve">Звернення до </w:t>
            </w:r>
            <w:r>
              <w:rPr>
                <w:rFonts w:ascii="Times New Roman" w:hAnsi="Times New Roman"/>
                <w:color w:val="000000"/>
                <w:sz w:val="20"/>
                <w:szCs w:val="20"/>
                <w:lang w:val="uk-UA"/>
              </w:rPr>
              <w:t xml:space="preserve">державного реєстратора </w:t>
            </w:r>
            <w:r w:rsidRPr="005F2129">
              <w:rPr>
                <w:rFonts w:ascii="Times New Roman" w:hAnsi="Times New Roman"/>
                <w:color w:val="000000"/>
                <w:sz w:val="20"/>
                <w:szCs w:val="20"/>
                <w:lang w:val="uk-UA"/>
              </w:rPr>
              <w:t>особисто або через уповноважену особу</w:t>
            </w:r>
          </w:p>
        </w:tc>
      </w:tr>
      <w:tr w:rsidR="00C42A42" w:rsidRPr="00031865"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C42A42" w:rsidRPr="001104E0" w:rsidRDefault="00605930" w:rsidP="00CF3FB1">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1. </w:t>
            </w:r>
            <w:r w:rsidR="001104E0" w:rsidRPr="001104E0">
              <w:rPr>
                <w:rFonts w:ascii="Times New Roman" w:hAnsi="Times New Roman"/>
                <w:sz w:val="20"/>
                <w:szCs w:val="20"/>
                <w:lang w:val="uk-UA"/>
              </w:rPr>
              <w:t>Закон України «Про державну реєстрацію речових прав на нерухоме майно та їх обтяжень»</w:t>
            </w:r>
            <w:r>
              <w:rPr>
                <w:rFonts w:ascii="Times New Roman" w:hAnsi="Times New Roman"/>
                <w:sz w:val="20"/>
                <w:szCs w:val="20"/>
                <w:lang w:val="uk-UA"/>
              </w:rPr>
              <w:t>;</w:t>
            </w:r>
          </w:p>
          <w:p w:rsidR="001104E0" w:rsidRPr="001104E0" w:rsidRDefault="00605930" w:rsidP="00CF3FB1">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2. </w:t>
            </w:r>
            <w:r w:rsidR="001104E0" w:rsidRPr="001104E0">
              <w:rPr>
                <w:rFonts w:ascii="Times New Roman" w:hAnsi="Times New Roman"/>
                <w:sz w:val="20"/>
                <w:szCs w:val="20"/>
                <w:lang w:val="uk-UA"/>
              </w:rPr>
              <w:t>Постанова Кабінету Міністрів України від 25 грудня 2015 року № 1127 «Про державну реєстрацію речових прав на нерухоме майно та їх обтяжень»; постанова Кабінету Міністрів від 26 жовтня 2011 року № 1141 «Про затвердження Порядку ведення Державного реєстру речових прав на нерухоме майно»</w:t>
            </w:r>
            <w:r>
              <w:rPr>
                <w:rFonts w:ascii="Times New Roman" w:hAnsi="Times New Roman"/>
                <w:sz w:val="20"/>
                <w:szCs w:val="20"/>
                <w:lang w:val="uk-UA"/>
              </w:rPr>
              <w:t>;</w:t>
            </w:r>
          </w:p>
          <w:p w:rsidR="001104E0" w:rsidRPr="001104E0" w:rsidRDefault="00605930" w:rsidP="00CF3FB1">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3. </w:t>
            </w:r>
            <w:r w:rsidR="001104E0" w:rsidRPr="001104E0">
              <w:rPr>
                <w:rFonts w:ascii="Times New Roman" w:hAnsi="Times New Roman"/>
                <w:sz w:val="20"/>
                <w:szCs w:val="20"/>
                <w:lang w:val="uk-UA"/>
              </w:rPr>
              <w:t>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 наказ Міністерства юстиції України від 28 березня 2016 року №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зареєстровано у Міністерстві юстиції України 29 березня 2016 року за № 468/28598</w:t>
            </w:r>
          </w:p>
        </w:tc>
      </w:tr>
    </w:tbl>
    <w:p w:rsidR="00C42A42" w:rsidRPr="001104E0" w:rsidRDefault="00C42A42" w:rsidP="00CB712B">
      <w:pPr>
        <w:spacing w:after="0" w:line="240" w:lineRule="auto"/>
        <w:jc w:val="center"/>
        <w:rPr>
          <w:rFonts w:ascii="Times New Roman" w:hAnsi="Times New Roman"/>
          <w:sz w:val="20"/>
          <w:szCs w:val="20"/>
          <w:u w:val="single"/>
          <w:lang w:val="uk-UA" w:eastAsia="uk-UA"/>
        </w:rPr>
      </w:pPr>
    </w:p>
    <w:p w:rsidR="00C42A42" w:rsidRDefault="00C42A42" w:rsidP="00CB712B">
      <w:pPr>
        <w:spacing w:after="0" w:line="240" w:lineRule="auto"/>
        <w:jc w:val="center"/>
        <w:rPr>
          <w:rFonts w:ascii="Times New Roman" w:hAnsi="Times New Roman"/>
          <w:sz w:val="20"/>
          <w:szCs w:val="20"/>
          <w:u w:val="single"/>
          <w:lang w:val="uk-UA" w:eastAsia="uk-UA"/>
        </w:rPr>
      </w:pPr>
    </w:p>
    <w:p w:rsidR="00C42A42" w:rsidRDefault="00C42A42" w:rsidP="00CB712B">
      <w:pPr>
        <w:spacing w:after="0" w:line="240" w:lineRule="auto"/>
        <w:jc w:val="center"/>
        <w:rPr>
          <w:rFonts w:ascii="Times New Roman" w:hAnsi="Times New Roman"/>
          <w:sz w:val="20"/>
          <w:szCs w:val="20"/>
          <w:u w:val="single"/>
          <w:lang w:val="uk-UA" w:eastAsia="uk-UA"/>
        </w:rPr>
      </w:pPr>
    </w:p>
    <w:p w:rsidR="00C42A42" w:rsidRDefault="00C42A42" w:rsidP="00CB712B">
      <w:pPr>
        <w:spacing w:after="0" w:line="240" w:lineRule="auto"/>
        <w:jc w:val="center"/>
        <w:rPr>
          <w:rFonts w:ascii="Times New Roman" w:hAnsi="Times New Roman"/>
          <w:sz w:val="20"/>
          <w:szCs w:val="20"/>
          <w:u w:val="single"/>
          <w:lang w:val="uk-UA" w:eastAsia="uk-UA"/>
        </w:rPr>
      </w:pPr>
    </w:p>
    <w:p w:rsidR="00C42A42" w:rsidRDefault="00C42A42" w:rsidP="00CB712B">
      <w:pPr>
        <w:spacing w:after="0" w:line="240" w:lineRule="auto"/>
        <w:jc w:val="center"/>
        <w:rPr>
          <w:rFonts w:ascii="Times New Roman" w:hAnsi="Times New Roman"/>
          <w:sz w:val="20"/>
          <w:szCs w:val="20"/>
          <w:u w:val="single"/>
          <w:lang w:val="uk-UA" w:eastAsia="uk-UA"/>
        </w:rPr>
      </w:pPr>
    </w:p>
    <w:p w:rsidR="00C42A42" w:rsidRDefault="00C42A42" w:rsidP="00CB712B">
      <w:pPr>
        <w:spacing w:after="0" w:line="240" w:lineRule="auto"/>
        <w:jc w:val="center"/>
        <w:rPr>
          <w:rFonts w:ascii="Times New Roman" w:hAnsi="Times New Roman"/>
          <w:sz w:val="20"/>
          <w:szCs w:val="20"/>
          <w:u w:val="single"/>
          <w:lang w:val="uk-UA" w:eastAsia="uk-UA"/>
        </w:rPr>
      </w:pPr>
    </w:p>
    <w:p w:rsidR="00C42A42" w:rsidRDefault="00C42A42" w:rsidP="00CB712B">
      <w:pPr>
        <w:spacing w:after="0" w:line="240" w:lineRule="auto"/>
        <w:jc w:val="center"/>
        <w:rPr>
          <w:rFonts w:ascii="Times New Roman" w:hAnsi="Times New Roman"/>
          <w:sz w:val="20"/>
          <w:szCs w:val="20"/>
          <w:u w:val="single"/>
          <w:lang w:val="uk-UA" w:eastAsia="uk-UA"/>
        </w:rPr>
      </w:pPr>
    </w:p>
    <w:p w:rsidR="00C42A42" w:rsidRDefault="00C42A42" w:rsidP="00CB712B">
      <w:pPr>
        <w:spacing w:after="0" w:line="240" w:lineRule="auto"/>
        <w:jc w:val="center"/>
        <w:rPr>
          <w:rFonts w:ascii="Times New Roman" w:hAnsi="Times New Roman"/>
          <w:sz w:val="20"/>
          <w:szCs w:val="20"/>
          <w:u w:val="single"/>
          <w:lang w:val="uk-UA" w:eastAsia="uk-UA"/>
        </w:rPr>
      </w:pPr>
    </w:p>
    <w:p w:rsidR="00C42A42" w:rsidRDefault="00C42A42" w:rsidP="00CB712B">
      <w:pPr>
        <w:spacing w:after="0" w:line="240" w:lineRule="auto"/>
        <w:jc w:val="center"/>
        <w:rPr>
          <w:rFonts w:ascii="Times New Roman" w:hAnsi="Times New Roman"/>
          <w:sz w:val="20"/>
          <w:szCs w:val="20"/>
          <w:u w:val="single"/>
          <w:lang w:val="uk-UA" w:eastAsia="uk-UA"/>
        </w:rPr>
      </w:pPr>
    </w:p>
    <w:p w:rsidR="00C42A42" w:rsidRDefault="00C42A42" w:rsidP="00CB712B">
      <w:pPr>
        <w:spacing w:after="0" w:line="240" w:lineRule="auto"/>
        <w:jc w:val="center"/>
        <w:rPr>
          <w:rFonts w:ascii="Times New Roman" w:hAnsi="Times New Roman"/>
          <w:sz w:val="20"/>
          <w:szCs w:val="20"/>
          <w:u w:val="single"/>
          <w:lang w:val="uk-UA" w:eastAsia="uk-UA"/>
        </w:rPr>
      </w:pPr>
    </w:p>
    <w:p w:rsidR="00C42A42" w:rsidRDefault="00C42A42" w:rsidP="00CB712B">
      <w:pPr>
        <w:spacing w:after="0" w:line="240" w:lineRule="auto"/>
        <w:jc w:val="center"/>
        <w:rPr>
          <w:rFonts w:ascii="Times New Roman" w:hAnsi="Times New Roman"/>
          <w:sz w:val="20"/>
          <w:szCs w:val="20"/>
          <w:u w:val="single"/>
          <w:lang w:val="uk-UA" w:eastAsia="uk-UA"/>
        </w:rPr>
      </w:pPr>
    </w:p>
    <w:p w:rsidR="00C42A42" w:rsidRDefault="00C42A42" w:rsidP="00CB712B">
      <w:pPr>
        <w:spacing w:after="0" w:line="240" w:lineRule="auto"/>
        <w:jc w:val="center"/>
        <w:rPr>
          <w:rFonts w:ascii="Times New Roman" w:hAnsi="Times New Roman"/>
          <w:sz w:val="20"/>
          <w:szCs w:val="20"/>
          <w:u w:val="single"/>
          <w:lang w:val="uk-UA" w:eastAsia="uk-UA"/>
        </w:rPr>
      </w:pPr>
    </w:p>
    <w:p w:rsidR="00C42A42" w:rsidRDefault="00C42A42" w:rsidP="00CB712B">
      <w:pPr>
        <w:spacing w:after="0" w:line="240" w:lineRule="auto"/>
        <w:jc w:val="center"/>
        <w:rPr>
          <w:rFonts w:ascii="Times New Roman" w:hAnsi="Times New Roman"/>
          <w:sz w:val="20"/>
          <w:szCs w:val="20"/>
          <w:u w:val="single"/>
          <w:lang w:val="uk-UA" w:eastAsia="uk-UA"/>
        </w:rPr>
      </w:pPr>
    </w:p>
    <w:p w:rsidR="00C42A42" w:rsidRDefault="00C42A42" w:rsidP="00CB712B">
      <w:pPr>
        <w:spacing w:after="0" w:line="240" w:lineRule="auto"/>
        <w:jc w:val="center"/>
        <w:rPr>
          <w:rFonts w:ascii="Times New Roman" w:hAnsi="Times New Roman"/>
          <w:sz w:val="20"/>
          <w:szCs w:val="20"/>
          <w:u w:val="single"/>
          <w:lang w:val="uk-UA" w:eastAsia="uk-UA"/>
        </w:rPr>
      </w:pPr>
    </w:p>
    <w:p w:rsidR="00C42A42" w:rsidRDefault="00C42A42" w:rsidP="00CB712B">
      <w:pPr>
        <w:spacing w:after="0" w:line="240" w:lineRule="auto"/>
        <w:jc w:val="center"/>
        <w:rPr>
          <w:rFonts w:ascii="Times New Roman" w:hAnsi="Times New Roman"/>
          <w:sz w:val="20"/>
          <w:szCs w:val="20"/>
          <w:u w:val="single"/>
          <w:lang w:val="uk-UA" w:eastAsia="uk-UA"/>
        </w:rPr>
      </w:pPr>
    </w:p>
    <w:p w:rsidR="00C42A42" w:rsidRDefault="00C42A42" w:rsidP="00CB712B">
      <w:pPr>
        <w:spacing w:after="0" w:line="240" w:lineRule="auto"/>
        <w:jc w:val="center"/>
        <w:rPr>
          <w:rFonts w:ascii="Times New Roman" w:hAnsi="Times New Roman"/>
          <w:sz w:val="20"/>
          <w:szCs w:val="20"/>
          <w:u w:val="single"/>
          <w:lang w:val="uk-UA" w:eastAsia="uk-UA"/>
        </w:rPr>
      </w:pPr>
    </w:p>
    <w:p w:rsidR="00C42A42" w:rsidRDefault="00C42A42" w:rsidP="00CB712B">
      <w:pPr>
        <w:spacing w:after="0" w:line="240" w:lineRule="auto"/>
        <w:jc w:val="center"/>
        <w:rPr>
          <w:rFonts w:ascii="Times New Roman" w:hAnsi="Times New Roman"/>
          <w:sz w:val="20"/>
          <w:szCs w:val="20"/>
          <w:u w:val="single"/>
          <w:lang w:val="uk-UA" w:eastAsia="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FF0B10" w:rsidRDefault="00FF0B10" w:rsidP="00FB42B9">
      <w:pPr>
        <w:spacing w:after="0" w:line="240" w:lineRule="auto"/>
        <w:ind w:left="4536" w:right="-284"/>
        <w:rPr>
          <w:rFonts w:ascii="Times New Roman" w:hAnsi="Times New Roman"/>
          <w:sz w:val="20"/>
          <w:szCs w:val="20"/>
          <w:lang w:val="uk-UA"/>
        </w:rPr>
      </w:pPr>
    </w:p>
    <w:p w:rsidR="00FF0B10" w:rsidRDefault="00FF0B10" w:rsidP="00FB42B9">
      <w:pPr>
        <w:spacing w:after="0" w:line="240" w:lineRule="auto"/>
        <w:ind w:left="4536" w:right="-284"/>
        <w:rPr>
          <w:rFonts w:ascii="Times New Roman" w:hAnsi="Times New Roman"/>
          <w:sz w:val="20"/>
          <w:szCs w:val="20"/>
          <w:lang w:val="uk-UA"/>
        </w:rPr>
      </w:pPr>
    </w:p>
    <w:p w:rsidR="00FF0B10" w:rsidRDefault="00FF0B10" w:rsidP="00FB42B9">
      <w:pPr>
        <w:spacing w:after="0" w:line="240" w:lineRule="auto"/>
        <w:ind w:left="4536" w:right="-284"/>
        <w:rPr>
          <w:rFonts w:ascii="Times New Roman" w:hAnsi="Times New Roman"/>
          <w:sz w:val="20"/>
          <w:szCs w:val="20"/>
          <w:lang w:val="uk-UA"/>
        </w:rPr>
      </w:pPr>
    </w:p>
    <w:p w:rsidR="00FF0B10" w:rsidRDefault="00FF0B10" w:rsidP="00FB42B9">
      <w:pPr>
        <w:spacing w:after="0" w:line="240" w:lineRule="auto"/>
        <w:ind w:left="4536" w:right="-284"/>
        <w:rPr>
          <w:rFonts w:ascii="Times New Roman" w:hAnsi="Times New Roman"/>
          <w:sz w:val="20"/>
          <w:szCs w:val="20"/>
          <w:lang w:val="uk-UA"/>
        </w:rPr>
      </w:pPr>
    </w:p>
    <w:p w:rsidR="00FF0B10" w:rsidRDefault="00FF0B10" w:rsidP="00FB42B9">
      <w:pPr>
        <w:spacing w:after="0" w:line="240" w:lineRule="auto"/>
        <w:ind w:left="4536" w:right="-284"/>
        <w:rPr>
          <w:rFonts w:ascii="Times New Roman" w:hAnsi="Times New Roman"/>
          <w:sz w:val="20"/>
          <w:szCs w:val="20"/>
          <w:lang w:val="uk-UA"/>
        </w:rPr>
      </w:pPr>
    </w:p>
    <w:p w:rsidR="00FF0B10" w:rsidRDefault="00FF0B10" w:rsidP="00FB42B9">
      <w:pPr>
        <w:spacing w:after="0" w:line="240" w:lineRule="auto"/>
        <w:ind w:left="4536" w:right="-284"/>
        <w:rPr>
          <w:rFonts w:ascii="Times New Roman" w:hAnsi="Times New Roman"/>
          <w:sz w:val="20"/>
          <w:szCs w:val="20"/>
          <w:lang w:val="uk-UA"/>
        </w:rPr>
      </w:pPr>
    </w:p>
    <w:p w:rsidR="00FF0B10" w:rsidRDefault="00FF0B10" w:rsidP="00FB42B9">
      <w:pPr>
        <w:spacing w:after="0" w:line="240" w:lineRule="auto"/>
        <w:ind w:left="4536" w:right="-284"/>
        <w:rPr>
          <w:rFonts w:ascii="Times New Roman" w:hAnsi="Times New Roman"/>
          <w:sz w:val="20"/>
          <w:szCs w:val="20"/>
          <w:lang w:val="uk-UA"/>
        </w:rPr>
      </w:pPr>
    </w:p>
    <w:p w:rsidR="00FF0B10" w:rsidRDefault="00FF0B10" w:rsidP="00FB42B9">
      <w:pPr>
        <w:spacing w:after="0" w:line="240" w:lineRule="auto"/>
        <w:ind w:left="4536" w:right="-284"/>
        <w:rPr>
          <w:rFonts w:ascii="Times New Roman" w:hAnsi="Times New Roman"/>
          <w:sz w:val="20"/>
          <w:szCs w:val="20"/>
          <w:lang w:val="uk-UA"/>
        </w:rPr>
      </w:pPr>
    </w:p>
    <w:p w:rsidR="00FF0B10" w:rsidRDefault="00FF0B10" w:rsidP="00FB42B9">
      <w:pPr>
        <w:spacing w:after="0" w:line="240" w:lineRule="auto"/>
        <w:ind w:left="4536" w:right="-284"/>
        <w:rPr>
          <w:rFonts w:ascii="Times New Roman" w:hAnsi="Times New Roman"/>
          <w:sz w:val="20"/>
          <w:szCs w:val="20"/>
          <w:lang w:val="uk-UA"/>
        </w:rPr>
      </w:pPr>
    </w:p>
    <w:p w:rsidR="00FF0B10" w:rsidRDefault="00FF0B10" w:rsidP="00FB42B9">
      <w:pPr>
        <w:spacing w:after="0" w:line="240" w:lineRule="auto"/>
        <w:ind w:left="4536" w:right="-284"/>
        <w:rPr>
          <w:rFonts w:ascii="Times New Roman" w:hAnsi="Times New Roman"/>
          <w:sz w:val="20"/>
          <w:szCs w:val="20"/>
          <w:lang w:val="uk-UA"/>
        </w:rPr>
      </w:pPr>
    </w:p>
    <w:p w:rsidR="00FF0B10" w:rsidRDefault="00FF0B10" w:rsidP="00FB42B9">
      <w:pPr>
        <w:spacing w:after="0" w:line="240" w:lineRule="auto"/>
        <w:ind w:left="4536" w:right="-284"/>
        <w:rPr>
          <w:rFonts w:ascii="Times New Roman" w:hAnsi="Times New Roman"/>
          <w:sz w:val="20"/>
          <w:szCs w:val="20"/>
          <w:lang w:val="uk-UA"/>
        </w:rPr>
      </w:pPr>
    </w:p>
    <w:p w:rsidR="00FF0B10" w:rsidRDefault="00FF0B10"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A440F1">
      <w:pPr>
        <w:spacing w:after="0" w:line="240" w:lineRule="auto"/>
        <w:ind w:left="4536" w:right="-284"/>
        <w:rPr>
          <w:rFonts w:ascii="Times New Roman" w:hAnsi="Times New Roman"/>
          <w:sz w:val="20"/>
          <w:szCs w:val="20"/>
          <w:lang w:val="uk-UA"/>
        </w:rPr>
      </w:pPr>
    </w:p>
    <w:p w:rsidR="00C42A42" w:rsidRDefault="00C42A42" w:rsidP="00A440F1">
      <w:pPr>
        <w:spacing w:after="0" w:line="240" w:lineRule="auto"/>
        <w:ind w:left="4536" w:right="-284"/>
        <w:rPr>
          <w:rFonts w:ascii="Times New Roman" w:hAnsi="Times New Roman"/>
          <w:sz w:val="20"/>
          <w:szCs w:val="20"/>
          <w:lang w:val="uk-UA"/>
        </w:rPr>
      </w:pPr>
    </w:p>
    <w:p w:rsidR="00C42A42" w:rsidRDefault="00C42A42" w:rsidP="00605930">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sidR="00605930">
        <w:rPr>
          <w:rFonts w:ascii="Times New Roman" w:hAnsi="Times New Roman"/>
          <w:sz w:val="20"/>
          <w:szCs w:val="20"/>
          <w:u w:val="single"/>
          <w:lang w:val="uk-UA"/>
        </w:rPr>
        <w:t xml:space="preserve">      43       </w:t>
      </w:r>
      <w:r w:rsidRPr="003F7F6F">
        <w:rPr>
          <w:rFonts w:ascii="Times New Roman" w:hAnsi="Times New Roman"/>
          <w:sz w:val="20"/>
          <w:szCs w:val="20"/>
          <w:lang w:val="uk-UA"/>
        </w:rPr>
        <w:t xml:space="preserve">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605930" w:rsidRPr="00605930" w:rsidRDefault="00605930" w:rsidP="00605930">
      <w:pPr>
        <w:spacing w:after="0" w:line="240" w:lineRule="auto"/>
        <w:ind w:left="4536" w:right="-284"/>
        <w:rPr>
          <w:rFonts w:ascii="Times New Roman" w:hAnsi="Times New Roman"/>
          <w:sz w:val="20"/>
          <w:szCs w:val="20"/>
          <w:lang w:val="uk-UA"/>
        </w:rPr>
      </w:pPr>
    </w:p>
    <w:p w:rsidR="00C42A42" w:rsidRPr="00605930" w:rsidRDefault="00C42A42" w:rsidP="00605930">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w:t>
      </w:r>
      <w:r w:rsidR="00605930">
        <w:rPr>
          <w:rFonts w:ascii="Times New Roman" w:hAnsi="Times New Roman"/>
          <w:b/>
          <w:sz w:val="24"/>
          <w:szCs w:val="24"/>
          <w:lang w:val="uk-UA" w:eastAsia="uk-UA"/>
        </w:rPr>
        <w:t>и</w:t>
      </w:r>
    </w:p>
    <w:p w:rsidR="0046100E" w:rsidRDefault="0046100E" w:rsidP="00741BF3">
      <w:pPr>
        <w:spacing w:after="0" w:line="240" w:lineRule="auto"/>
        <w:jc w:val="center"/>
        <w:rPr>
          <w:rFonts w:ascii="Times New Roman" w:hAnsi="Times New Roman"/>
          <w:b/>
          <w:bCs/>
          <w:sz w:val="24"/>
          <w:szCs w:val="24"/>
          <w:u w:val="single"/>
          <w:lang w:val="uk-UA"/>
        </w:rPr>
      </w:pPr>
      <w:r>
        <w:rPr>
          <w:rFonts w:ascii="Times New Roman" w:hAnsi="Times New Roman"/>
          <w:b/>
          <w:bCs/>
          <w:sz w:val="24"/>
          <w:szCs w:val="24"/>
          <w:u w:val="single"/>
          <w:lang w:val="uk-UA"/>
        </w:rPr>
        <w:t>Державна реєстрація права власності на нерухоме майно, права довірчої власності як способу забезпечення виконаня зобов’язань на нерухоме майно,</w:t>
      </w:r>
    </w:p>
    <w:p w:rsidR="00C42A42" w:rsidRPr="00741BF3" w:rsidRDefault="0046100E" w:rsidP="00741BF3">
      <w:pPr>
        <w:spacing w:after="0" w:line="240" w:lineRule="auto"/>
        <w:jc w:val="center"/>
        <w:rPr>
          <w:rFonts w:ascii="Times New Roman" w:hAnsi="Times New Roman"/>
          <w:b/>
          <w:bCs/>
          <w:sz w:val="20"/>
          <w:szCs w:val="20"/>
          <w:u w:val="single"/>
          <w:lang w:val="uk-UA"/>
        </w:rPr>
      </w:pPr>
      <w:r>
        <w:rPr>
          <w:rFonts w:ascii="Times New Roman" w:hAnsi="Times New Roman"/>
          <w:b/>
          <w:bCs/>
          <w:sz w:val="24"/>
          <w:szCs w:val="24"/>
          <w:u w:val="single"/>
          <w:lang w:val="uk-UA"/>
        </w:rPr>
        <w:t xml:space="preserve"> об’єкт незавершеного будівництва</w:t>
      </w:r>
    </w:p>
    <w:p w:rsidR="0046100E" w:rsidRDefault="00C42A42" w:rsidP="00741BF3">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(назва адміністративної послуги)</w:t>
      </w:r>
    </w:p>
    <w:p w:rsidR="0046100E" w:rsidRDefault="0046100E" w:rsidP="00741BF3">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00041</w:t>
      </w:r>
      <w:r w:rsidRPr="0028573E">
        <w:rPr>
          <w:rFonts w:ascii="Times New Roman" w:hAnsi="Times New Roman"/>
          <w:b/>
          <w:sz w:val="20"/>
          <w:szCs w:val="20"/>
          <w:u w:val="single"/>
          <w:lang w:val="uk-UA" w:eastAsia="uk-UA"/>
        </w:rPr>
        <w:t>)</w:t>
      </w:r>
    </w:p>
    <w:p w:rsidR="00C42A42" w:rsidRDefault="00C42A42" w:rsidP="00741BF3">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C42A42" w:rsidRPr="002B63B2" w:rsidRDefault="0046100E" w:rsidP="00741BF3">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w:t>
      </w:r>
      <w:r w:rsidRPr="002B63B2">
        <w:rPr>
          <w:rFonts w:ascii="Times New Roman" w:hAnsi="Times New Roman"/>
          <w:b/>
          <w:sz w:val="20"/>
          <w:szCs w:val="20"/>
          <w:u w:val="single"/>
          <w:lang w:val="uk-UA" w:eastAsia="uk-UA"/>
        </w:rPr>
        <w:t xml:space="preserve">управління Центру надання адміністративних послуг </w:t>
      </w:r>
      <w:r w:rsidR="00C42A42" w:rsidRPr="002B63B2">
        <w:rPr>
          <w:rFonts w:ascii="Times New Roman" w:hAnsi="Times New Roman"/>
          <w:b/>
          <w:sz w:val="20"/>
          <w:szCs w:val="20"/>
          <w:u w:val="single"/>
          <w:lang w:val="uk-UA" w:eastAsia="uk-UA"/>
        </w:rPr>
        <w:t>Коростишівської міської ради</w:t>
      </w:r>
    </w:p>
    <w:p w:rsidR="00C42A42" w:rsidRPr="00605930" w:rsidRDefault="00C42A42" w:rsidP="00605930">
      <w:pPr>
        <w:shd w:val="clear" w:color="auto" w:fill="FFFFFF"/>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420A40" w:rsidRPr="005F2129" w:rsidRDefault="00420A40" w:rsidP="00420A40">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420A40" w:rsidRPr="005F2129" w:rsidRDefault="00420A40" w:rsidP="00420A40">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420A40" w:rsidRPr="005F2129" w:rsidRDefault="00420A40" w:rsidP="00420A40">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605930">
              <w:rPr>
                <w:sz w:val="20"/>
              </w:rPr>
              <w:t>асть</w:t>
            </w:r>
            <w:r w:rsidRPr="005F2129">
              <w:rPr>
                <w:sz w:val="20"/>
              </w:rPr>
              <w:t xml:space="preserve">, 12501 </w:t>
            </w:r>
          </w:p>
          <w:p w:rsidR="00420A40" w:rsidRPr="009B0F58" w:rsidRDefault="00420A40" w:rsidP="00420A40">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420A40" w:rsidRPr="005F2129" w:rsidRDefault="00420A40" w:rsidP="00420A40">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420A40" w:rsidRPr="009B0F58" w:rsidRDefault="00420A40" w:rsidP="00420A40">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420A40" w:rsidRPr="009B0F58" w:rsidRDefault="00420A40" w:rsidP="00420A40">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420A40" w:rsidRPr="00923E9E" w:rsidRDefault="00420A40" w:rsidP="00420A40">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420A40" w:rsidP="00420A40">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DD4976" w:rsidRDefault="00CF3FB1" w:rsidP="00CF3FB1">
            <w:pPr>
              <w:spacing w:after="0" w:line="240" w:lineRule="auto"/>
              <w:ind w:firstLine="322"/>
              <w:jc w:val="both"/>
              <w:rPr>
                <w:rFonts w:ascii="Times New Roman" w:hAnsi="Times New Roman"/>
                <w:sz w:val="20"/>
                <w:szCs w:val="20"/>
                <w:lang w:val="uk-UA" w:eastAsia="ar-SA"/>
              </w:rPr>
            </w:pPr>
            <w:r>
              <w:rPr>
                <w:rFonts w:ascii="Times New Roman" w:hAnsi="Times New Roman"/>
                <w:sz w:val="20"/>
                <w:szCs w:val="20"/>
                <w:lang w:val="uk-UA" w:eastAsia="ar-SA"/>
              </w:rPr>
              <w:t xml:space="preserve">1. </w:t>
            </w:r>
            <w:r w:rsidR="00DD4976">
              <w:rPr>
                <w:rFonts w:ascii="Times New Roman" w:hAnsi="Times New Roman"/>
                <w:sz w:val="20"/>
                <w:szCs w:val="20"/>
                <w:lang w:val="uk-UA" w:eastAsia="ar-SA"/>
              </w:rPr>
              <w:t>З</w:t>
            </w:r>
            <w:r w:rsidR="00DD4976" w:rsidRPr="00DD4976">
              <w:rPr>
                <w:rFonts w:ascii="Times New Roman" w:hAnsi="Times New Roman"/>
                <w:sz w:val="20"/>
                <w:szCs w:val="20"/>
                <w:lang w:eastAsia="ar-SA"/>
              </w:rPr>
              <w:t xml:space="preserve">аява про державну реєстрацію права </w:t>
            </w:r>
            <w:r w:rsidR="00DD4976">
              <w:rPr>
                <w:rFonts w:ascii="Times New Roman" w:hAnsi="Times New Roman"/>
                <w:sz w:val="20"/>
                <w:szCs w:val="20"/>
                <w:lang w:eastAsia="ar-SA"/>
              </w:rPr>
              <w:t>власності</w:t>
            </w:r>
          </w:p>
          <w:p w:rsidR="00DD4976" w:rsidRDefault="00CF3FB1" w:rsidP="00CF3FB1">
            <w:pPr>
              <w:spacing w:after="0" w:line="240" w:lineRule="auto"/>
              <w:ind w:firstLine="322"/>
              <w:jc w:val="both"/>
              <w:rPr>
                <w:rFonts w:ascii="Times New Roman" w:hAnsi="Times New Roman"/>
                <w:sz w:val="20"/>
                <w:szCs w:val="20"/>
                <w:lang w:val="uk-UA" w:eastAsia="ar-SA"/>
              </w:rPr>
            </w:pPr>
            <w:r>
              <w:rPr>
                <w:rFonts w:ascii="Times New Roman" w:hAnsi="Times New Roman"/>
                <w:sz w:val="20"/>
                <w:szCs w:val="20"/>
                <w:lang w:val="uk-UA" w:eastAsia="ar-SA"/>
              </w:rPr>
              <w:t xml:space="preserve">2. </w:t>
            </w:r>
            <w:r w:rsidR="00DD4976">
              <w:rPr>
                <w:rFonts w:ascii="Times New Roman" w:hAnsi="Times New Roman"/>
                <w:sz w:val="20"/>
                <w:szCs w:val="20"/>
                <w:lang w:val="uk-UA" w:eastAsia="ar-SA"/>
              </w:rPr>
              <w:t>Д</w:t>
            </w:r>
            <w:r w:rsidR="00DD4976" w:rsidRPr="00DD4976">
              <w:rPr>
                <w:rFonts w:ascii="Times New Roman" w:hAnsi="Times New Roman"/>
                <w:sz w:val="20"/>
                <w:szCs w:val="20"/>
                <w:lang w:eastAsia="ar-SA"/>
              </w:rPr>
              <w:t>окумент, що підтверджує сплату адміністративного збору у повному обсязі або документ, що підтверджує право на звільнення від</w:t>
            </w:r>
            <w:r w:rsidR="00DD4976">
              <w:rPr>
                <w:rFonts w:ascii="Times New Roman" w:hAnsi="Times New Roman"/>
                <w:sz w:val="20"/>
                <w:szCs w:val="20"/>
                <w:lang w:eastAsia="ar-SA"/>
              </w:rPr>
              <w:t xml:space="preserve"> сплати адміністративного збору</w:t>
            </w:r>
          </w:p>
          <w:p w:rsidR="00C42A42" w:rsidRPr="00DD4976" w:rsidRDefault="00CF3FB1" w:rsidP="00CF3FB1">
            <w:pPr>
              <w:spacing w:after="0" w:line="240" w:lineRule="auto"/>
              <w:ind w:firstLine="322"/>
              <w:jc w:val="both"/>
              <w:rPr>
                <w:rFonts w:ascii="Times New Roman" w:hAnsi="Times New Roman"/>
                <w:sz w:val="20"/>
                <w:szCs w:val="20"/>
                <w:lang w:val="uk-UA" w:eastAsia="ar-SA"/>
              </w:rPr>
            </w:pPr>
            <w:r>
              <w:rPr>
                <w:rFonts w:ascii="Times New Roman" w:hAnsi="Times New Roman"/>
                <w:sz w:val="20"/>
                <w:szCs w:val="20"/>
                <w:lang w:val="uk-UA" w:eastAsia="ar-SA"/>
              </w:rPr>
              <w:t xml:space="preserve">3. </w:t>
            </w:r>
            <w:r w:rsidR="00DD4976">
              <w:rPr>
                <w:rFonts w:ascii="Times New Roman" w:hAnsi="Times New Roman"/>
                <w:sz w:val="20"/>
                <w:szCs w:val="20"/>
                <w:lang w:val="uk-UA" w:eastAsia="ar-SA"/>
              </w:rPr>
              <w:t>Д</w:t>
            </w:r>
            <w:r w:rsidR="00DD4976" w:rsidRPr="00DD4976">
              <w:rPr>
                <w:rFonts w:ascii="Times New Roman" w:hAnsi="Times New Roman"/>
                <w:sz w:val="20"/>
                <w:szCs w:val="20"/>
                <w:lang w:eastAsia="ar-SA"/>
              </w:rPr>
              <w:t>окументи, передбачені частиною першою статті 27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затвердженого постановою Кабінету Міністрів України від 25 грудня 2015 року № 1127 «Про державну реєстрацію речових прав на нерухоме майно та їх обтяжень» (зі змінами)</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8C1D84" w:rsidRDefault="00DD4976" w:rsidP="00CF3FB1">
            <w:pPr>
              <w:suppressAutoHyphens/>
              <w:autoSpaceDE w:val="0"/>
              <w:spacing w:after="0" w:line="240" w:lineRule="auto"/>
              <w:ind w:firstLine="322"/>
              <w:jc w:val="both"/>
              <w:rPr>
                <w:rFonts w:ascii="Times New Roman" w:hAnsi="Times New Roman"/>
                <w:sz w:val="20"/>
                <w:szCs w:val="20"/>
                <w:lang w:val="uk-UA" w:eastAsia="ar-SA"/>
              </w:rPr>
            </w:pPr>
            <w:r w:rsidRPr="00DD4976">
              <w:rPr>
                <w:rFonts w:ascii="Times New Roman" w:hAnsi="Times New Roman"/>
                <w:sz w:val="20"/>
                <w:szCs w:val="20"/>
                <w:lang w:eastAsia="ar-SA"/>
              </w:rPr>
              <w:t>Адміністративна послуга надається платно, крім випадків, визначених статтею 34 Закону України «Про державну реєстрацію речових прав на нерухоме майно та їх обтяжень»</w:t>
            </w:r>
          </w:p>
          <w:p w:rsidR="00C42A42" w:rsidRDefault="008C1D84" w:rsidP="00CF3FB1">
            <w:pPr>
              <w:suppressAutoHyphens/>
              <w:autoSpaceDE w:val="0"/>
              <w:spacing w:after="0" w:line="240" w:lineRule="auto"/>
              <w:ind w:firstLine="322"/>
              <w:jc w:val="both"/>
              <w:rPr>
                <w:rFonts w:ascii="Times New Roman" w:hAnsi="Times New Roman"/>
                <w:sz w:val="20"/>
                <w:szCs w:val="20"/>
                <w:lang w:val="uk-UA" w:eastAsia="ar-SA"/>
              </w:rPr>
            </w:pPr>
            <w:r w:rsidRPr="00A649A5">
              <w:rPr>
                <w:rFonts w:ascii="Times New Roman" w:hAnsi="Times New Roman"/>
                <w:sz w:val="20"/>
                <w:szCs w:val="20"/>
                <w:lang w:val="uk-UA"/>
              </w:rPr>
              <w:t>Залежно від строку у який проводиться державна реєстрація, встановлюється і розмір адміністративного збору</w:t>
            </w:r>
            <w:r>
              <w:rPr>
                <w:rFonts w:ascii="Times New Roman" w:hAnsi="Times New Roman"/>
                <w:sz w:val="20"/>
                <w:szCs w:val="20"/>
                <w:lang w:val="uk-UA"/>
              </w:rPr>
              <w:t xml:space="preserve">.  При здійсненні реєстрації в 5 робочих днів - </w:t>
            </w:r>
            <w:r w:rsidRPr="008C1D84">
              <w:rPr>
                <w:rFonts w:ascii="Times New Roman" w:hAnsi="Times New Roman"/>
                <w:sz w:val="20"/>
                <w:szCs w:val="20"/>
                <w:lang w:val="uk-UA"/>
              </w:rPr>
              <w:t>0,1 прожитковий мінімум для працездатних осіб, встановлений законом на 1 січня календарного року, в якому подаються відповідні документи для проведення державної реєстрації прав</w:t>
            </w:r>
          </w:p>
          <w:p w:rsidR="008C1D84" w:rsidRPr="008C1D84" w:rsidRDefault="008C1D84" w:rsidP="008C1D84">
            <w:pPr>
              <w:suppressAutoHyphens/>
              <w:autoSpaceDE w:val="0"/>
              <w:spacing w:after="0" w:line="240" w:lineRule="auto"/>
              <w:jc w:val="both"/>
              <w:rPr>
                <w:rFonts w:ascii="Times New Roman" w:hAnsi="Times New Roman"/>
                <w:i/>
                <w:sz w:val="20"/>
                <w:szCs w:val="20"/>
                <w:lang w:val="uk-UA"/>
              </w:rPr>
            </w:pPr>
            <w:r w:rsidRPr="001104E0">
              <w:rPr>
                <w:rFonts w:ascii="Times New Roman" w:hAnsi="Times New Roman"/>
                <w:i/>
                <w:sz w:val="20"/>
                <w:szCs w:val="20"/>
                <w:lang w:val="uk-UA"/>
              </w:rPr>
              <w:t>Отримувач: ГУК у Жит.обл/ТГ м.Коростишiв/22012600</w:t>
            </w:r>
          </w:p>
          <w:p w:rsidR="008C1D84" w:rsidRPr="001104E0" w:rsidRDefault="008C1D84" w:rsidP="008C1D84">
            <w:pPr>
              <w:suppressAutoHyphens/>
              <w:autoSpaceDE w:val="0"/>
              <w:spacing w:after="0" w:line="240" w:lineRule="auto"/>
              <w:jc w:val="both"/>
              <w:rPr>
                <w:rFonts w:ascii="Times New Roman" w:hAnsi="Times New Roman"/>
                <w:i/>
                <w:sz w:val="20"/>
                <w:szCs w:val="20"/>
              </w:rPr>
            </w:pPr>
            <w:r w:rsidRPr="001104E0">
              <w:rPr>
                <w:rFonts w:ascii="Times New Roman" w:hAnsi="Times New Roman"/>
                <w:i/>
                <w:sz w:val="20"/>
                <w:szCs w:val="20"/>
                <w:lang w:val="uk-UA"/>
              </w:rPr>
              <w:t xml:space="preserve">р/р </w:t>
            </w:r>
            <w:r w:rsidRPr="001104E0">
              <w:rPr>
                <w:rFonts w:ascii="Times New Roman" w:hAnsi="Times New Roman"/>
                <w:i/>
                <w:sz w:val="20"/>
                <w:szCs w:val="20"/>
                <w:lang w:val="en-US"/>
              </w:rPr>
              <w:t>UA</w:t>
            </w:r>
            <w:r w:rsidRPr="001104E0">
              <w:rPr>
                <w:rFonts w:ascii="Times New Roman" w:hAnsi="Times New Roman"/>
                <w:i/>
                <w:sz w:val="20"/>
                <w:szCs w:val="20"/>
              </w:rPr>
              <w:t>448999980314060530000006729</w:t>
            </w:r>
          </w:p>
          <w:p w:rsidR="008C1D84" w:rsidRPr="001104E0" w:rsidRDefault="008C1D84" w:rsidP="008C1D84">
            <w:pPr>
              <w:suppressAutoHyphens/>
              <w:autoSpaceDE w:val="0"/>
              <w:spacing w:after="0" w:line="240" w:lineRule="auto"/>
              <w:jc w:val="both"/>
              <w:rPr>
                <w:rFonts w:ascii="Times New Roman" w:hAnsi="Times New Roman"/>
                <w:i/>
                <w:sz w:val="20"/>
                <w:szCs w:val="20"/>
                <w:lang w:val="uk-UA"/>
              </w:rPr>
            </w:pPr>
            <w:r w:rsidRPr="001104E0">
              <w:rPr>
                <w:rFonts w:ascii="Times New Roman" w:hAnsi="Times New Roman"/>
                <w:i/>
                <w:sz w:val="20"/>
                <w:szCs w:val="20"/>
                <w:lang w:val="uk-UA"/>
              </w:rPr>
              <w:t>Казначейство України (ЕАП)</w:t>
            </w:r>
          </w:p>
          <w:p w:rsidR="008C1D84" w:rsidRPr="001104E0" w:rsidRDefault="008C1D84" w:rsidP="008C1D84">
            <w:pPr>
              <w:suppressAutoHyphens/>
              <w:autoSpaceDE w:val="0"/>
              <w:spacing w:after="0" w:line="240" w:lineRule="auto"/>
              <w:jc w:val="both"/>
              <w:rPr>
                <w:rFonts w:ascii="Times New Roman" w:hAnsi="Times New Roman"/>
                <w:i/>
                <w:sz w:val="20"/>
                <w:szCs w:val="20"/>
                <w:lang w:val="uk-UA"/>
              </w:rPr>
            </w:pPr>
            <w:r w:rsidRPr="001104E0">
              <w:rPr>
                <w:rFonts w:ascii="Times New Roman" w:hAnsi="Times New Roman"/>
                <w:i/>
                <w:sz w:val="20"/>
                <w:szCs w:val="20"/>
                <w:lang w:val="uk-UA"/>
              </w:rPr>
              <w:t>ЄДРПОУ 37927181</w:t>
            </w:r>
          </w:p>
          <w:p w:rsidR="008C1D84" w:rsidRPr="001104E0" w:rsidRDefault="008C1D84" w:rsidP="008C1D84">
            <w:pPr>
              <w:suppressAutoHyphens/>
              <w:autoSpaceDE w:val="0"/>
              <w:spacing w:after="0" w:line="240" w:lineRule="auto"/>
              <w:jc w:val="both"/>
              <w:rPr>
                <w:rFonts w:ascii="Times New Roman" w:hAnsi="Times New Roman"/>
                <w:i/>
                <w:sz w:val="20"/>
                <w:szCs w:val="20"/>
                <w:lang w:val="uk-UA"/>
              </w:rPr>
            </w:pPr>
            <w:r w:rsidRPr="001104E0">
              <w:rPr>
                <w:rFonts w:ascii="Times New Roman" w:hAnsi="Times New Roman"/>
                <w:i/>
                <w:sz w:val="20"/>
                <w:szCs w:val="20"/>
                <w:lang w:val="uk-UA"/>
              </w:rPr>
              <w:t>Код платежу 22012600;</w:t>
            </w:r>
          </w:p>
          <w:p w:rsidR="00347646" w:rsidRPr="00347646" w:rsidRDefault="008C1D84" w:rsidP="008C1D84">
            <w:pPr>
              <w:suppressAutoHyphens/>
              <w:autoSpaceDE w:val="0"/>
              <w:spacing w:after="0" w:line="240" w:lineRule="auto"/>
              <w:jc w:val="both"/>
              <w:rPr>
                <w:rFonts w:ascii="Times New Roman" w:hAnsi="Times New Roman"/>
                <w:sz w:val="20"/>
                <w:szCs w:val="20"/>
                <w:lang w:val="uk-UA" w:eastAsia="ar-SA"/>
              </w:rPr>
            </w:pPr>
            <w:r w:rsidRPr="001104E0">
              <w:rPr>
                <w:rFonts w:ascii="Times New Roman" w:hAnsi="Times New Roman"/>
                <w:i/>
                <w:sz w:val="20"/>
                <w:szCs w:val="20"/>
                <w:lang w:val="uk-UA"/>
              </w:rPr>
              <w:t>Адміністративний збір за державну реєстрацію речових прав на нерухоме майно та їх обтяжень</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DD4976" w:rsidRDefault="00DD4976" w:rsidP="00CF3FB1">
            <w:pPr>
              <w:suppressAutoHyphens/>
              <w:autoSpaceDE w:val="0"/>
              <w:spacing w:after="0" w:line="240" w:lineRule="auto"/>
              <w:ind w:firstLine="322"/>
              <w:contextualSpacing/>
              <w:jc w:val="both"/>
              <w:rPr>
                <w:rFonts w:ascii="Times New Roman" w:hAnsi="Times New Roman"/>
                <w:sz w:val="20"/>
                <w:szCs w:val="20"/>
                <w:lang w:val="uk-UA"/>
              </w:rPr>
            </w:pPr>
            <w:r w:rsidRPr="00DD4976">
              <w:rPr>
                <w:rFonts w:ascii="Times New Roman" w:hAnsi="Times New Roman"/>
                <w:sz w:val="20"/>
                <w:szCs w:val="20"/>
              </w:rPr>
              <w:t>Державна реєстрація права власності прав проводиться у строк, що не перевищує</w:t>
            </w:r>
            <w:r w:rsidR="00847F46">
              <w:rPr>
                <w:rFonts w:ascii="Times New Roman" w:hAnsi="Times New Roman"/>
                <w:sz w:val="20"/>
                <w:szCs w:val="20"/>
                <w:lang w:val="uk-UA"/>
              </w:rPr>
              <w:t xml:space="preserve"> 5</w:t>
            </w:r>
            <w:r w:rsidRPr="00DD4976">
              <w:rPr>
                <w:rFonts w:ascii="Times New Roman" w:hAnsi="Times New Roman"/>
                <w:sz w:val="20"/>
                <w:szCs w:val="20"/>
              </w:rPr>
              <w:t xml:space="preserve"> робочих днів з дня реєстрації відповідної заяви в Державному реєстрі прав, крім випадку, передбаченого статтею 31-2 Закону України «Про державну реєстрацію речових прав на нерухоме майно та їх обтяжень». </w:t>
            </w:r>
          </w:p>
          <w:p w:rsidR="00DD4976" w:rsidRDefault="00DD4976" w:rsidP="00CF3FB1">
            <w:pPr>
              <w:suppressAutoHyphens/>
              <w:autoSpaceDE w:val="0"/>
              <w:spacing w:after="0" w:line="240" w:lineRule="auto"/>
              <w:ind w:firstLine="322"/>
              <w:contextualSpacing/>
              <w:jc w:val="both"/>
              <w:rPr>
                <w:rFonts w:ascii="Times New Roman" w:hAnsi="Times New Roman"/>
                <w:sz w:val="20"/>
                <w:szCs w:val="20"/>
                <w:lang w:val="uk-UA"/>
              </w:rPr>
            </w:pPr>
            <w:r w:rsidRPr="00DD4976">
              <w:rPr>
                <w:rFonts w:ascii="Times New Roman" w:hAnsi="Times New Roman"/>
                <w:sz w:val="20"/>
                <w:szCs w:val="20"/>
              </w:rPr>
              <w:t>Інші скорочені строки надання адміністративної послуги:</w:t>
            </w:r>
          </w:p>
          <w:p w:rsidR="00DD4976" w:rsidRDefault="00DD4976" w:rsidP="00CF3FB1">
            <w:pPr>
              <w:suppressAutoHyphens/>
              <w:autoSpaceDE w:val="0"/>
              <w:spacing w:after="0" w:line="240" w:lineRule="auto"/>
              <w:ind w:firstLine="322"/>
              <w:contextualSpacing/>
              <w:jc w:val="both"/>
              <w:rPr>
                <w:rFonts w:ascii="Times New Roman" w:hAnsi="Times New Roman"/>
                <w:sz w:val="20"/>
                <w:szCs w:val="20"/>
                <w:lang w:val="uk-UA"/>
              </w:rPr>
            </w:pPr>
            <w:r w:rsidRPr="00DD4976">
              <w:rPr>
                <w:rFonts w:ascii="Times New Roman" w:hAnsi="Times New Roman"/>
                <w:sz w:val="20"/>
                <w:szCs w:val="20"/>
              </w:rPr>
              <w:t xml:space="preserve">2 робочі дні; </w:t>
            </w:r>
          </w:p>
          <w:p w:rsidR="00DD4976" w:rsidRDefault="00DD4976" w:rsidP="00CF3FB1">
            <w:pPr>
              <w:suppressAutoHyphens/>
              <w:autoSpaceDE w:val="0"/>
              <w:spacing w:after="0" w:line="240" w:lineRule="auto"/>
              <w:ind w:firstLine="322"/>
              <w:contextualSpacing/>
              <w:jc w:val="both"/>
              <w:rPr>
                <w:rFonts w:ascii="Times New Roman" w:hAnsi="Times New Roman"/>
                <w:sz w:val="20"/>
                <w:szCs w:val="20"/>
                <w:lang w:val="uk-UA"/>
              </w:rPr>
            </w:pPr>
            <w:r w:rsidRPr="00DD4976">
              <w:rPr>
                <w:rFonts w:ascii="Times New Roman" w:hAnsi="Times New Roman"/>
                <w:sz w:val="20"/>
                <w:szCs w:val="20"/>
              </w:rPr>
              <w:t xml:space="preserve">1 робочий день; </w:t>
            </w:r>
          </w:p>
          <w:p w:rsidR="00C42A42" w:rsidRPr="005F2129" w:rsidRDefault="00DD4976" w:rsidP="00CF3FB1">
            <w:pPr>
              <w:suppressAutoHyphens/>
              <w:autoSpaceDE w:val="0"/>
              <w:spacing w:after="0" w:line="240" w:lineRule="auto"/>
              <w:ind w:firstLine="322"/>
              <w:contextualSpacing/>
              <w:jc w:val="both"/>
              <w:rPr>
                <w:rFonts w:ascii="Times New Roman" w:hAnsi="Times New Roman"/>
                <w:sz w:val="20"/>
                <w:szCs w:val="20"/>
              </w:rPr>
            </w:pPr>
            <w:r w:rsidRPr="00DD4976">
              <w:rPr>
                <w:rFonts w:ascii="Times New Roman" w:hAnsi="Times New Roman"/>
                <w:sz w:val="20"/>
                <w:szCs w:val="20"/>
              </w:rPr>
              <w:t>2 години</w:t>
            </w:r>
          </w:p>
        </w:tc>
      </w:tr>
      <w:tr w:rsidR="00C42A42" w:rsidRPr="00347646"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347646" w:rsidRDefault="00347646" w:rsidP="00CF3FB1">
            <w:pPr>
              <w:suppressAutoHyphens/>
              <w:autoSpaceDE w:val="0"/>
              <w:spacing w:after="0" w:line="240" w:lineRule="auto"/>
              <w:ind w:firstLine="322"/>
              <w:rPr>
                <w:rFonts w:ascii="Times New Roman" w:hAnsi="Times New Roman"/>
                <w:sz w:val="20"/>
                <w:szCs w:val="20"/>
                <w:lang w:val="uk-UA" w:eastAsia="ar-SA"/>
              </w:rPr>
            </w:pPr>
            <w:r>
              <w:rPr>
                <w:rFonts w:ascii="Times New Roman" w:hAnsi="Times New Roman"/>
                <w:sz w:val="20"/>
                <w:szCs w:val="20"/>
                <w:lang w:eastAsia="ar-SA"/>
              </w:rPr>
              <w:t>1</w:t>
            </w:r>
            <w:r>
              <w:rPr>
                <w:rFonts w:ascii="Times New Roman" w:hAnsi="Times New Roman"/>
                <w:sz w:val="20"/>
                <w:szCs w:val="20"/>
                <w:lang w:val="uk-UA" w:eastAsia="ar-SA"/>
              </w:rPr>
              <w:t>. П</w:t>
            </w:r>
            <w:r w:rsidRPr="00347646">
              <w:rPr>
                <w:rFonts w:ascii="Times New Roman" w:hAnsi="Times New Roman"/>
                <w:sz w:val="20"/>
                <w:szCs w:val="20"/>
                <w:lang w:eastAsia="ar-SA"/>
              </w:rPr>
              <w:t>рийняття рішен</w:t>
            </w:r>
            <w:r>
              <w:rPr>
                <w:rFonts w:ascii="Times New Roman" w:hAnsi="Times New Roman"/>
                <w:sz w:val="20"/>
                <w:szCs w:val="20"/>
                <w:lang w:eastAsia="ar-SA"/>
              </w:rPr>
              <w:t>ня про державну реєстрацію прав</w:t>
            </w:r>
            <w:r>
              <w:rPr>
                <w:rFonts w:ascii="Times New Roman" w:hAnsi="Times New Roman"/>
                <w:sz w:val="20"/>
                <w:szCs w:val="20"/>
                <w:lang w:val="uk-UA" w:eastAsia="ar-SA"/>
              </w:rPr>
              <w:t>:</w:t>
            </w:r>
          </w:p>
          <w:p w:rsidR="00347646" w:rsidRDefault="00347646" w:rsidP="00CF3FB1">
            <w:pPr>
              <w:suppressAutoHyphens/>
              <w:autoSpaceDE w:val="0"/>
              <w:spacing w:after="0" w:line="240" w:lineRule="auto"/>
              <w:ind w:firstLine="322"/>
              <w:jc w:val="both"/>
              <w:rPr>
                <w:rFonts w:ascii="Times New Roman" w:hAnsi="Times New Roman"/>
                <w:sz w:val="20"/>
                <w:szCs w:val="20"/>
                <w:lang w:val="uk-UA" w:eastAsia="ar-SA"/>
              </w:rPr>
            </w:pPr>
            <w:r>
              <w:rPr>
                <w:rFonts w:ascii="Times New Roman" w:hAnsi="Times New Roman"/>
                <w:sz w:val="20"/>
                <w:szCs w:val="20"/>
                <w:lang w:val="uk-UA" w:eastAsia="ar-SA"/>
              </w:rPr>
              <w:t>1)</w:t>
            </w:r>
            <w:r w:rsidRPr="00347646">
              <w:rPr>
                <w:rFonts w:ascii="Times New Roman" w:hAnsi="Times New Roman"/>
                <w:sz w:val="20"/>
                <w:szCs w:val="20"/>
                <w:lang w:eastAsia="ar-SA"/>
              </w:rPr>
              <w:t xml:space="preserve"> відкриття розділу в Державному реєстрі речових прав на нерухоме майно та/або внесення до відкритого розділу або спеціального розділу Державного реєстру речових прав на нерухоме майно відповідних відомостей про речові права на нерухоме майно та їх обтяження, про об’єкти та суб’єктів цих прав;</w:t>
            </w:r>
          </w:p>
          <w:p w:rsidR="00347646" w:rsidRDefault="00347646" w:rsidP="00CF3FB1">
            <w:pPr>
              <w:suppressAutoHyphens/>
              <w:autoSpaceDE w:val="0"/>
              <w:spacing w:after="0" w:line="240" w:lineRule="auto"/>
              <w:ind w:firstLine="322"/>
              <w:jc w:val="both"/>
              <w:rPr>
                <w:rFonts w:ascii="Times New Roman" w:hAnsi="Times New Roman"/>
                <w:sz w:val="20"/>
                <w:szCs w:val="20"/>
                <w:lang w:val="uk-UA" w:eastAsia="ar-SA"/>
              </w:rPr>
            </w:pPr>
            <w:r>
              <w:rPr>
                <w:rFonts w:ascii="Times New Roman" w:hAnsi="Times New Roman"/>
                <w:sz w:val="20"/>
                <w:szCs w:val="20"/>
                <w:lang w:val="uk-UA" w:eastAsia="ar-SA"/>
              </w:rPr>
              <w:t xml:space="preserve">2) </w:t>
            </w:r>
            <w:r w:rsidRPr="00347646">
              <w:rPr>
                <w:rFonts w:ascii="Times New Roman" w:hAnsi="Times New Roman"/>
                <w:sz w:val="20"/>
                <w:szCs w:val="20"/>
                <w:lang w:val="uk-UA" w:eastAsia="ar-SA"/>
              </w:rPr>
              <w:t>формування витягу з Державного реєстру речових прав на нерухоме майно про прове</w:t>
            </w:r>
            <w:r>
              <w:rPr>
                <w:rFonts w:ascii="Times New Roman" w:hAnsi="Times New Roman"/>
                <w:sz w:val="20"/>
                <w:szCs w:val="20"/>
                <w:lang w:val="uk-UA" w:eastAsia="ar-SA"/>
              </w:rPr>
              <w:t>дену державну реєстрацію прав.</w:t>
            </w:r>
          </w:p>
          <w:p w:rsidR="00C42A42" w:rsidRPr="00347646" w:rsidRDefault="00347646" w:rsidP="00CF3FB1">
            <w:pPr>
              <w:suppressAutoHyphens/>
              <w:autoSpaceDE w:val="0"/>
              <w:spacing w:after="0" w:line="240" w:lineRule="auto"/>
              <w:ind w:firstLine="322"/>
              <w:jc w:val="both"/>
              <w:rPr>
                <w:rFonts w:ascii="Times New Roman" w:hAnsi="Times New Roman"/>
                <w:sz w:val="20"/>
                <w:szCs w:val="20"/>
                <w:lang w:val="uk-UA" w:eastAsia="ar-SA"/>
              </w:rPr>
            </w:pPr>
            <w:r>
              <w:rPr>
                <w:rFonts w:ascii="Times New Roman" w:hAnsi="Times New Roman"/>
                <w:sz w:val="20"/>
                <w:szCs w:val="20"/>
                <w:lang w:val="uk-UA" w:eastAsia="ar-SA"/>
              </w:rPr>
              <w:t xml:space="preserve"> 2. Р</w:t>
            </w:r>
            <w:r w:rsidRPr="00347646">
              <w:rPr>
                <w:rFonts w:ascii="Times New Roman" w:hAnsi="Times New Roman"/>
                <w:sz w:val="20"/>
                <w:szCs w:val="20"/>
                <w:lang w:val="uk-UA" w:eastAsia="ar-SA"/>
              </w:rPr>
              <w:t>ішення про відмову у державній реєстрації із зазначенням виключного переліку обставин, що стали підставою для його прийняття</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C42A42" w:rsidRPr="005F2129" w:rsidRDefault="00164B79" w:rsidP="005F2129">
            <w:pPr>
              <w:suppressAutoHyphens/>
              <w:autoSpaceDE w:val="0"/>
              <w:spacing w:after="0" w:line="240" w:lineRule="auto"/>
              <w:jc w:val="both"/>
              <w:rPr>
                <w:rFonts w:ascii="Times New Roman" w:hAnsi="Times New Roman"/>
                <w:sz w:val="20"/>
                <w:szCs w:val="20"/>
                <w:lang w:eastAsia="ar-SA"/>
              </w:rPr>
            </w:pPr>
            <w:r w:rsidRPr="005F2129">
              <w:rPr>
                <w:rFonts w:ascii="Times New Roman" w:hAnsi="Times New Roman"/>
                <w:sz w:val="20"/>
                <w:szCs w:val="20"/>
                <w:lang w:val="uk-UA"/>
              </w:rPr>
              <w:t xml:space="preserve">Звернення до </w:t>
            </w:r>
            <w:r>
              <w:rPr>
                <w:rFonts w:ascii="Times New Roman" w:hAnsi="Times New Roman"/>
                <w:color w:val="000000"/>
                <w:sz w:val="20"/>
                <w:szCs w:val="20"/>
                <w:lang w:val="uk-UA"/>
              </w:rPr>
              <w:t xml:space="preserve">державного реєстратора </w:t>
            </w:r>
            <w:r w:rsidRPr="005F2129">
              <w:rPr>
                <w:rFonts w:ascii="Times New Roman" w:hAnsi="Times New Roman"/>
                <w:color w:val="000000"/>
                <w:sz w:val="20"/>
                <w:szCs w:val="20"/>
                <w:lang w:val="uk-UA"/>
              </w:rPr>
              <w:t>особисто або через уповноважену особу</w:t>
            </w:r>
          </w:p>
        </w:tc>
      </w:tr>
      <w:tr w:rsidR="00C42A42" w:rsidRPr="00031865"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C42A42" w:rsidRPr="00347646" w:rsidRDefault="00605930" w:rsidP="00CF3FB1">
            <w:pPr>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 xml:space="preserve">1. </w:t>
            </w:r>
            <w:r w:rsidR="00347646" w:rsidRPr="00347646">
              <w:rPr>
                <w:rFonts w:ascii="Times New Roman" w:hAnsi="Times New Roman"/>
                <w:sz w:val="20"/>
                <w:szCs w:val="20"/>
                <w:lang w:val="uk-UA"/>
              </w:rPr>
              <w:t>Закон України «Про державну реєстрацію речових прав на нерухоме майно та їх обтяжень»</w:t>
            </w:r>
            <w:r>
              <w:rPr>
                <w:rFonts w:ascii="Times New Roman" w:hAnsi="Times New Roman"/>
                <w:sz w:val="20"/>
                <w:szCs w:val="20"/>
                <w:lang w:val="uk-UA"/>
              </w:rPr>
              <w:t>;</w:t>
            </w:r>
          </w:p>
          <w:p w:rsidR="00347646" w:rsidRPr="00347646" w:rsidRDefault="00605930" w:rsidP="00CF3FB1">
            <w:pPr>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 xml:space="preserve">2. </w:t>
            </w:r>
            <w:r w:rsidR="00347646" w:rsidRPr="00347646">
              <w:rPr>
                <w:rFonts w:ascii="Times New Roman" w:hAnsi="Times New Roman"/>
                <w:sz w:val="20"/>
                <w:szCs w:val="20"/>
                <w:lang w:val="uk-UA"/>
              </w:rPr>
              <w:t>Постанова Кабінету Міністрів України від 25 грудня 2015 року № 1127 «Про державну реєстрацію речових прав на нерухоме майно та їх обтяжень» (зі змінами); постанова Кабінету Міністрів від 26 жовтня 2011 року № 1141 «Про затвердження Порядку ведення Державного реєстру речових прав на нерухоме майно» (зі змінами)</w:t>
            </w:r>
            <w:r>
              <w:rPr>
                <w:rFonts w:ascii="Times New Roman" w:hAnsi="Times New Roman"/>
                <w:sz w:val="20"/>
                <w:szCs w:val="20"/>
                <w:lang w:val="uk-UA"/>
              </w:rPr>
              <w:t>;</w:t>
            </w:r>
          </w:p>
          <w:p w:rsidR="00347646" w:rsidRPr="00347646" w:rsidRDefault="00605930" w:rsidP="00CF3FB1">
            <w:pPr>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 xml:space="preserve">3. </w:t>
            </w:r>
            <w:r w:rsidR="00347646" w:rsidRPr="00347646">
              <w:rPr>
                <w:rFonts w:ascii="Times New Roman" w:hAnsi="Times New Roman"/>
                <w:sz w:val="20"/>
                <w:szCs w:val="20"/>
                <w:lang w:val="uk-UA"/>
              </w:rPr>
              <w:t>Наказ Міністерства юстиції України від 28 березня 2016 року №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зареєстровано у Міністерстві юстиції України 29 березня 2016 року за № 468/28598; 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зареєстровано у Міністерстві юстиції України 21 листопада 2016 року за № 1504/29634</w:t>
            </w:r>
          </w:p>
        </w:tc>
      </w:tr>
    </w:tbl>
    <w:p w:rsidR="00C42A42" w:rsidRPr="00347646"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8C1D84" w:rsidRDefault="008C1D84" w:rsidP="00FB42B9">
      <w:pPr>
        <w:spacing w:after="0" w:line="240" w:lineRule="auto"/>
        <w:ind w:left="4536" w:right="-284"/>
        <w:rPr>
          <w:rFonts w:ascii="Times New Roman" w:hAnsi="Times New Roman"/>
          <w:sz w:val="20"/>
          <w:szCs w:val="20"/>
          <w:lang w:val="uk-UA"/>
        </w:rPr>
      </w:pPr>
    </w:p>
    <w:p w:rsidR="008C1D84" w:rsidRDefault="008C1D84" w:rsidP="00FB42B9">
      <w:pPr>
        <w:spacing w:after="0" w:line="240" w:lineRule="auto"/>
        <w:ind w:left="4536" w:right="-284"/>
        <w:rPr>
          <w:rFonts w:ascii="Times New Roman" w:hAnsi="Times New Roman"/>
          <w:sz w:val="20"/>
          <w:szCs w:val="20"/>
          <w:lang w:val="uk-UA"/>
        </w:rPr>
      </w:pPr>
    </w:p>
    <w:p w:rsidR="008C1D84" w:rsidRDefault="008C1D84" w:rsidP="00FB42B9">
      <w:pPr>
        <w:spacing w:after="0" w:line="240" w:lineRule="auto"/>
        <w:ind w:left="4536" w:right="-284"/>
        <w:rPr>
          <w:rFonts w:ascii="Times New Roman" w:hAnsi="Times New Roman"/>
          <w:sz w:val="20"/>
          <w:szCs w:val="20"/>
          <w:lang w:val="uk-UA"/>
        </w:rPr>
      </w:pPr>
    </w:p>
    <w:p w:rsidR="008C1D84" w:rsidRDefault="008C1D84" w:rsidP="00FB42B9">
      <w:pPr>
        <w:spacing w:after="0" w:line="240" w:lineRule="auto"/>
        <w:ind w:left="4536" w:right="-284"/>
        <w:rPr>
          <w:rFonts w:ascii="Times New Roman" w:hAnsi="Times New Roman"/>
          <w:sz w:val="20"/>
          <w:szCs w:val="20"/>
          <w:lang w:val="uk-UA"/>
        </w:rPr>
      </w:pPr>
    </w:p>
    <w:p w:rsidR="008C1D84" w:rsidRDefault="008C1D84" w:rsidP="00FB42B9">
      <w:pPr>
        <w:spacing w:after="0" w:line="240" w:lineRule="auto"/>
        <w:ind w:left="4536" w:right="-284"/>
        <w:rPr>
          <w:rFonts w:ascii="Times New Roman" w:hAnsi="Times New Roman"/>
          <w:sz w:val="20"/>
          <w:szCs w:val="20"/>
          <w:lang w:val="uk-UA"/>
        </w:rPr>
      </w:pPr>
    </w:p>
    <w:p w:rsidR="008C1D84" w:rsidRDefault="008C1D84" w:rsidP="00FB42B9">
      <w:pPr>
        <w:spacing w:after="0" w:line="240" w:lineRule="auto"/>
        <w:ind w:left="4536" w:right="-284"/>
        <w:rPr>
          <w:rFonts w:ascii="Times New Roman" w:hAnsi="Times New Roman"/>
          <w:sz w:val="20"/>
          <w:szCs w:val="20"/>
          <w:lang w:val="uk-UA"/>
        </w:rPr>
      </w:pPr>
    </w:p>
    <w:p w:rsidR="008C1D84" w:rsidRDefault="008C1D84" w:rsidP="00FB42B9">
      <w:pPr>
        <w:spacing w:after="0" w:line="240" w:lineRule="auto"/>
        <w:ind w:left="4536" w:right="-284"/>
        <w:rPr>
          <w:rFonts w:ascii="Times New Roman" w:hAnsi="Times New Roman"/>
          <w:sz w:val="20"/>
          <w:szCs w:val="20"/>
          <w:lang w:val="uk-UA"/>
        </w:rPr>
      </w:pPr>
    </w:p>
    <w:p w:rsidR="008C1D84" w:rsidRDefault="008C1D84" w:rsidP="00FB42B9">
      <w:pPr>
        <w:spacing w:after="0" w:line="240" w:lineRule="auto"/>
        <w:ind w:left="4536" w:right="-284"/>
        <w:rPr>
          <w:rFonts w:ascii="Times New Roman" w:hAnsi="Times New Roman"/>
          <w:sz w:val="20"/>
          <w:szCs w:val="20"/>
          <w:lang w:val="uk-UA"/>
        </w:rPr>
      </w:pPr>
    </w:p>
    <w:p w:rsidR="008C1D84" w:rsidRDefault="008C1D84" w:rsidP="00FB42B9">
      <w:pPr>
        <w:spacing w:after="0" w:line="240" w:lineRule="auto"/>
        <w:ind w:left="4536" w:right="-284"/>
        <w:rPr>
          <w:rFonts w:ascii="Times New Roman" w:hAnsi="Times New Roman"/>
          <w:sz w:val="20"/>
          <w:szCs w:val="20"/>
          <w:lang w:val="uk-UA"/>
        </w:rPr>
      </w:pPr>
    </w:p>
    <w:p w:rsidR="008C1D84" w:rsidRDefault="008C1D84" w:rsidP="00FB42B9">
      <w:pPr>
        <w:spacing w:after="0" w:line="240" w:lineRule="auto"/>
        <w:ind w:left="4536" w:right="-284"/>
        <w:rPr>
          <w:rFonts w:ascii="Times New Roman" w:hAnsi="Times New Roman"/>
          <w:sz w:val="20"/>
          <w:szCs w:val="20"/>
          <w:lang w:val="uk-UA"/>
        </w:rPr>
      </w:pPr>
    </w:p>
    <w:p w:rsidR="008C1D84" w:rsidRDefault="008C1D84" w:rsidP="00FB42B9">
      <w:pPr>
        <w:spacing w:after="0" w:line="240" w:lineRule="auto"/>
        <w:ind w:left="4536" w:right="-284"/>
        <w:rPr>
          <w:rFonts w:ascii="Times New Roman" w:hAnsi="Times New Roman"/>
          <w:sz w:val="20"/>
          <w:szCs w:val="20"/>
          <w:lang w:val="uk-UA"/>
        </w:rPr>
      </w:pPr>
    </w:p>
    <w:p w:rsidR="008C1D84" w:rsidRDefault="008C1D84" w:rsidP="00FB42B9">
      <w:pPr>
        <w:spacing w:after="0" w:line="240" w:lineRule="auto"/>
        <w:ind w:left="4536" w:right="-284"/>
        <w:rPr>
          <w:rFonts w:ascii="Times New Roman" w:hAnsi="Times New Roman"/>
          <w:sz w:val="20"/>
          <w:szCs w:val="20"/>
          <w:lang w:val="uk-UA"/>
        </w:rPr>
      </w:pPr>
    </w:p>
    <w:p w:rsidR="008C1D84" w:rsidRDefault="008C1D84" w:rsidP="00FB42B9">
      <w:pPr>
        <w:spacing w:after="0" w:line="240" w:lineRule="auto"/>
        <w:ind w:left="4536" w:right="-284"/>
        <w:rPr>
          <w:rFonts w:ascii="Times New Roman" w:hAnsi="Times New Roman"/>
          <w:sz w:val="20"/>
          <w:szCs w:val="20"/>
          <w:lang w:val="uk-UA"/>
        </w:rPr>
      </w:pPr>
    </w:p>
    <w:p w:rsidR="008C1D84" w:rsidRDefault="008C1D84" w:rsidP="00FB42B9">
      <w:pPr>
        <w:spacing w:after="0" w:line="240" w:lineRule="auto"/>
        <w:ind w:left="4536" w:right="-284"/>
        <w:rPr>
          <w:rFonts w:ascii="Times New Roman" w:hAnsi="Times New Roman"/>
          <w:sz w:val="20"/>
          <w:szCs w:val="20"/>
          <w:lang w:val="uk-UA"/>
        </w:rPr>
      </w:pPr>
    </w:p>
    <w:p w:rsidR="008C1D84" w:rsidRDefault="008C1D84" w:rsidP="00FB42B9">
      <w:pPr>
        <w:spacing w:after="0" w:line="240" w:lineRule="auto"/>
        <w:ind w:left="4536" w:right="-284"/>
        <w:rPr>
          <w:rFonts w:ascii="Times New Roman" w:hAnsi="Times New Roman"/>
          <w:sz w:val="20"/>
          <w:szCs w:val="20"/>
          <w:lang w:val="uk-UA"/>
        </w:rPr>
      </w:pPr>
    </w:p>
    <w:p w:rsidR="008C1D84" w:rsidRDefault="008C1D84" w:rsidP="00FB42B9">
      <w:pPr>
        <w:spacing w:after="0" w:line="240" w:lineRule="auto"/>
        <w:ind w:left="4536" w:right="-284"/>
        <w:rPr>
          <w:rFonts w:ascii="Times New Roman" w:hAnsi="Times New Roman"/>
          <w:sz w:val="20"/>
          <w:szCs w:val="20"/>
          <w:lang w:val="uk-UA"/>
        </w:rPr>
      </w:pPr>
    </w:p>
    <w:p w:rsidR="008C1D84" w:rsidRDefault="008C1D84" w:rsidP="00FB42B9">
      <w:pPr>
        <w:spacing w:after="0" w:line="240" w:lineRule="auto"/>
        <w:ind w:left="4536" w:right="-284"/>
        <w:rPr>
          <w:rFonts w:ascii="Times New Roman" w:hAnsi="Times New Roman"/>
          <w:sz w:val="20"/>
          <w:szCs w:val="20"/>
          <w:lang w:val="uk-UA"/>
        </w:rPr>
      </w:pPr>
    </w:p>
    <w:p w:rsidR="008C1D84" w:rsidRDefault="008C1D84" w:rsidP="00FB42B9">
      <w:pPr>
        <w:spacing w:after="0" w:line="240" w:lineRule="auto"/>
        <w:ind w:left="4536" w:right="-284"/>
        <w:rPr>
          <w:rFonts w:ascii="Times New Roman" w:hAnsi="Times New Roman"/>
          <w:sz w:val="20"/>
          <w:szCs w:val="20"/>
          <w:lang w:val="uk-UA"/>
        </w:rPr>
      </w:pPr>
    </w:p>
    <w:p w:rsidR="008C1D84" w:rsidRDefault="008C1D84" w:rsidP="00FB42B9">
      <w:pPr>
        <w:spacing w:after="0" w:line="240" w:lineRule="auto"/>
        <w:ind w:left="4536" w:right="-284"/>
        <w:rPr>
          <w:rFonts w:ascii="Times New Roman" w:hAnsi="Times New Roman"/>
          <w:sz w:val="20"/>
          <w:szCs w:val="20"/>
          <w:lang w:val="uk-UA"/>
        </w:rPr>
      </w:pPr>
    </w:p>
    <w:p w:rsidR="008C1D84" w:rsidRDefault="008C1D84" w:rsidP="00FB42B9">
      <w:pPr>
        <w:spacing w:after="0" w:line="240" w:lineRule="auto"/>
        <w:ind w:left="4536" w:right="-284"/>
        <w:rPr>
          <w:rFonts w:ascii="Times New Roman" w:hAnsi="Times New Roman"/>
          <w:sz w:val="20"/>
          <w:szCs w:val="20"/>
          <w:lang w:val="uk-UA"/>
        </w:rPr>
      </w:pPr>
    </w:p>
    <w:p w:rsidR="008C1D84" w:rsidRDefault="008C1D84" w:rsidP="00FB42B9">
      <w:pPr>
        <w:spacing w:after="0" w:line="240" w:lineRule="auto"/>
        <w:ind w:left="4536" w:right="-284"/>
        <w:rPr>
          <w:rFonts w:ascii="Times New Roman" w:hAnsi="Times New Roman"/>
          <w:sz w:val="20"/>
          <w:szCs w:val="20"/>
          <w:lang w:val="uk-UA"/>
        </w:rPr>
      </w:pPr>
    </w:p>
    <w:p w:rsidR="008C1D84" w:rsidRDefault="008C1D84" w:rsidP="00FB42B9">
      <w:pPr>
        <w:spacing w:after="0" w:line="240" w:lineRule="auto"/>
        <w:ind w:left="4536" w:right="-284"/>
        <w:rPr>
          <w:rFonts w:ascii="Times New Roman" w:hAnsi="Times New Roman"/>
          <w:sz w:val="20"/>
          <w:szCs w:val="20"/>
          <w:lang w:val="uk-UA"/>
        </w:rPr>
      </w:pPr>
    </w:p>
    <w:p w:rsidR="008C1D84" w:rsidRDefault="008C1D84" w:rsidP="00FB42B9">
      <w:pPr>
        <w:spacing w:after="0" w:line="240" w:lineRule="auto"/>
        <w:ind w:left="4536" w:right="-284"/>
        <w:rPr>
          <w:rFonts w:ascii="Times New Roman" w:hAnsi="Times New Roman"/>
          <w:sz w:val="20"/>
          <w:szCs w:val="20"/>
          <w:lang w:val="uk-UA"/>
        </w:rPr>
      </w:pPr>
    </w:p>
    <w:p w:rsidR="008C1D84" w:rsidRDefault="008C1D84" w:rsidP="00FB42B9">
      <w:pPr>
        <w:spacing w:after="0" w:line="240" w:lineRule="auto"/>
        <w:ind w:left="4536" w:right="-284"/>
        <w:rPr>
          <w:rFonts w:ascii="Times New Roman" w:hAnsi="Times New Roman"/>
          <w:sz w:val="20"/>
          <w:szCs w:val="20"/>
          <w:lang w:val="uk-UA"/>
        </w:rPr>
      </w:pPr>
    </w:p>
    <w:p w:rsidR="008C1D84" w:rsidRDefault="008C1D84" w:rsidP="00FB42B9">
      <w:pPr>
        <w:spacing w:after="0" w:line="240" w:lineRule="auto"/>
        <w:ind w:left="4536" w:right="-284"/>
        <w:rPr>
          <w:rFonts w:ascii="Times New Roman" w:hAnsi="Times New Roman"/>
          <w:sz w:val="20"/>
          <w:szCs w:val="20"/>
          <w:lang w:val="uk-UA"/>
        </w:rPr>
      </w:pPr>
    </w:p>
    <w:p w:rsidR="008C1D84" w:rsidRDefault="008C1D84" w:rsidP="00FB42B9">
      <w:pPr>
        <w:spacing w:after="0" w:line="240" w:lineRule="auto"/>
        <w:ind w:left="4536" w:right="-284"/>
        <w:rPr>
          <w:rFonts w:ascii="Times New Roman" w:hAnsi="Times New Roman"/>
          <w:sz w:val="20"/>
          <w:szCs w:val="20"/>
          <w:lang w:val="uk-UA"/>
        </w:rPr>
      </w:pPr>
    </w:p>
    <w:p w:rsidR="008C1D84" w:rsidRDefault="008C1D84" w:rsidP="00FB42B9">
      <w:pPr>
        <w:spacing w:after="0" w:line="240" w:lineRule="auto"/>
        <w:ind w:left="4536" w:right="-284"/>
        <w:rPr>
          <w:rFonts w:ascii="Times New Roman" w:hAnsi="Times New Roman"/>
          <w:sz w:val="20"/>
          <w:szCs w:val="20"/>
          <w:lang w:val="uk-UA"/>
        </w:rPr>
      </w:pPr>
    </w:p>
    <w:p w:rsidR="008C1D84" w:rsidRDefault="008C1D84" w:rsidP="00FB42B9">
      <w:pPr>
        <w:spacing w:after="0" w:line="240" w:lineRule="auto"/>
        <w:ind w:left="4536" w:right="-284"/>
        <w:rPr>
          <w:rFonts w:ascii="Times New Roman" w:hAnsi="Times New Roman"/>
          <w:sz w:val="20"/>
          <w:szCs w:val="20"/>
          <w:lang w:val="uk-UA"/>
        </w:rPr>
      </w:pPr>
    </w:p>
    <w:p w:rsidR="008C1D84" w:rsidRDefault="008C1D84" w:rsidP="00FB42B9">
      <w:pPr>
        <w:spacing w:after="0" w:line="240" w:lineRule="auto"/>
        <w:ind w:left="4536" w:right="-284"/>
        <w:rPr>
          <w:rFonts w:ascii="Times New Roman" w:hAnsi="Times New Roman"/>
          <w:sz w:val="20"/>
          <w:szCs w:val="20"/>
          <w:lang w:val="uk-UA"/>
        </w:rPr>
      </w:pPr>
    </w:p>
    <w:p w:rsidR="008C1D84" w:rsidRDefault="008C1D84" w:rsidP="00FB42B9">
      <w:pPr>
        <w:spacing w:after="0" w:line="240" w:lineRule="auto"/>
        <w:ind w:left="4536" w:right="-284"/>
        <w:rPr>
          <w:rFonts w:ascii="Times New Roman" w:hAnsi="Times New Roman"/>
          <w:sz w:val="20"/>
          <w:szCs w:val="20"/>
          <w:lang w:val="uk-UA"/>
        </w:rPr>
      </w:pPr>
    </w:p>
    <w:p w:rsidR="00C42A42" w:rsidRDefault="00C42A42" w:rsidP="00605930">
      <w:pPr>
        <w:spacing w:after="0" w:line="240" w:lineRule="auto"/>
        <w:ind w:right="-284"/>
        <w:rPr>
          <w:rFonts w:ascii="Times New Roman" w:hAnsi="Times New Roman"/>
          <w:sz w:val="20"/>
          <w:szCs w:val="20"/>
          <w:lang w:val="uk-UA"/>
        </w:rPr>
      </w:pPr>
    </w:p>
    <w:p w:rsidR="003D7413" w:rsidRDefault="003D7413" w:rsidP="00605930">
      <w:pPr>
        <w:spacing w:after="0" w:line="240" w:lineRule="auto"/>
        <w:ind w:right="-284"/>
        <w:rPr>
          <w:rFonts w:ascii="Times New Roman" w:hAnsi="Times New Roman"/>
          <w:sz w:val="20"/>
          <w:szCs w:val="20"/>
          <w:lang w:val="uk-UA"/>
        </w:rPr>
      </w:pPr>
    </w:p>
    <w:p w:rsidR="00C42A42" w:rsidRDefault="00C42A42" w:rsidP="00605930">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Додаток</w:t>
      </w:r>
      <w:r w:rsidR="00605930">
        <w:rPr>
          <w:rFonts w:ascii="Times New Roman" w:hAnsi="Times New Roman"/>
          <w:sz w:val="20"/>
          <w:szCs w:val="20"/>
          <w:lang w:val="uk-UA"/>
        </w:rPr>
        <w:t xml:space="preserve"> </w:t>
      </w:r>
      <w:r w:rsidR="00605930">
        <w:rPr>
          <w:rFonts w:ascii="Times New Roman" w:hAnsi="Times New Roman"/>
          <w:sz w:val="20"/>
          <w:szCs w:val="20"/>
          <w:u w:val="single"/>
          <w:lang w:val="uk-UA"/>
        </w:rPr>
        <w:t xml:space="preserve">        44      </w:t>
      </w:r>
      <w:r w:rsidRPr="003F7F6F">
        <w:rPr>
          <w:rFonts w:ascii="Times New Roman" w:hAnsi="Times New Roman"/>
          <w:sz w:val="20"/>
          <w:szCs w:val="20"/>
          <w:lang w:val="uk-UA"/>
        </w:rPr>
        <w:t xml:space="preserve">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605930" w:rsidRPr="00605930" w:rsidRDefault="00605930" w:rsidP="00605930">
      <w:pPr>
        <w:spacing w:after="0" w:line="240" w:lineRule="auto"/>
        <w:ind w:left="4536" w:right="-284"/>
        <w:rPr>
          <w:rFonts w:ascii="Times New Roman" w:hAnsi="Times New Roman"/>
          <w:sz w:val="20"/>
          <w:szCs w:val="20"/>
          <w:lang w:val="uk-UA"/>
        </w:rPr>
      </w:pPr>
    </w:p>
    <w:p w:rsidR="00C42A42" w:rsidRPr="00605930" w:rsidRDefault="00C42A42" w:rsidP="00605930">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w:t>
      </w:r>
      <w:r w:rsidR="00605930">
        <w:rPr>
          <w:rFonts w:ascii="Times New Roman" w:hAnsi="Times New Roman"/>
          <w:b/>
          <w:sz w:val="24"/>
          <w:szCs w:val="24"/>
          <w:lang w:val="uk-UA" w:eastAsia="uk-UA"/>
        </w:rPr>
        <w:t>и</w:t>
      </w:r>
    </w:p>
    <w:p w:rsidR="00C42A42" w:rsidRPr="003B2519" w:rsidRDefault="008C1D84" w:rsidP="008C1D84">
      <w:pPr>
        <w:spacing w:after="0" w:line="240" w:lineRule="auto"/>
        <w:ind w:left="-426" w:right="-142"/>
        <w:jc w:val="center"/>
        <w:rPr>
          <w:rFonts w:ascii="Times New Roman" w:hAnsi="Times New Roman"/>
          <w:b/>
          <w:bCs/>
          <w:sz w:val="20"/>
          <w:szCs w:val="20"/>
          <w:u w:val="single"/>
          <w:lang w:val="uk-UA"/>
        </w:rPr>
      </w:pPr>
      <w:r>
        <w:rPr>
          <w:rFonts w:ascii="Times New Roman" w:hAnsi="Times New Roman"/>
          <w:b/>
          <w:bCs/>
          <w:sz w:val="24"/>
          <w:szCs w:val="24"/>
          <w:u w:val="single"/>
          <w:lang w:val="uk-UA"/>
        </w:rPr>
        <w:t>Державна реєстрація обтяжень речових прав на нерухоме майно</w:t>
      </w:r>
      <w:r w:rsidR="00C42A42" w:rsidRPr="003B2519">
        <w:rPr>
          <w:rFonts w:ascii="Times New Roman" w:hAnsi="Times New Roman"/>
          <w:b/>
          <w:bCs/>
          <w:sz w:val="24"/>
          <w:szCs w:val="24"/>
          <w:u w:val="single"/>
          <w:lang w:val="uk-UA"/>
        </w:rPr>
        <w:t xml:space="preserve"> </w:t>
      </w:r>
    </w:p>
    <w:p w:rsidR="00C42A42" w:rsidRDefault="00C42A42" w:rsidP="00741BF3">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8C1D84" w:rsidRDefault="008C1D84" w:rsidP="008C1D84">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00048</w:t>
      </w:r>
      <w:r w:rsidRPr="0028573E">
        <w:rPr>
          <w:rFonts w:ascii="Times New Roman" w:hAnsi="Times New Roman"/>
          <w:b/>
          <w:sz w:val="20"/>
          <w:szCs w:val="20"/>
          <w:u w:val="single"/>
          <w:lang w:val="uk-UA" w:eastAsia="uk-UA"/>
        </w:rPr>
        <w:t>)</w:t>
      </w:r>
    </w:p>
    <w:p w:rsidR="008C1D84" w:rsidRDefault="008C1D84" w:rsidP="00741BF3">
      <w:pPr>
        <w:spacing w:after="0" w:line="240" w:lineRule="auto"/>
        <w:jc w:val="center"/>
        <w:rPr>
          <w:rFonts w:ascii="Times New Roman" w:hAnsi="Times New Roman"/>
          <w:sz w:val="20"/>
          <w:szCs w:val="20"/>
          <w:lang w:val="uk-UA"/>
        </w:rPr>
      </w:pPr>
    </w:p>
    <w:p w:rsidR="00C42A42" w:rsidRPr="002B63B2" w:rsidRDefault="008C1D84" w:rsidP="00741BF3">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w:t>
      </w:r>
      <w:r w:rsidRPr="002B63B2">
        <w:rPr>
          <w:rFonts w:ascii="Times New Roman" w:hAnsi="Times New Roman"/>
          <w:b/>
          <w:sz w:val="20"/>
          <w:szCs w:val="20"/>
          <w:u w:val="single"/>
          <w:lang w:val="uk-UA" w:eastAsia="uk-UA"/>
        </w:rPr>
        <w:t xml:space="preserve">управління Центру надання адміністративних послуг </w:t>
      </w:r>
      <w:r w:rsidR="00C42A42" w:rsidRPr="002B63B2">
        <w:rPr>
          <w:rFonts w:ascii="Times New Roman" w:hAnsi="Times New Roman"/>
          <w:b/>
          <w:sz w:val="20"/>
          <w:szCs w:val="20"/>
          <w:u w:val="single"/>
          <w:lang w:val="uk-UA" w:eastAsia="uk-UA"/>
        </w:rPr>
        <w:t>Коростишівської міської ради</w:t>
      </w:r>
    </w:p>
    <w:p w:rsidR="00C42A42" w:rsidRPr="00605930" w:rsidRDefault="00C42A42" w:rsidP="00605930">
      <w:pPr>
        <w:spacing w:after="0" w:line="240" w:lineRule="auto"/>
        <w:ind w:right="-284"/>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8C1D84" w:rsidRPr="005F2129" w:rsidRDefault="008C1D84" w:rsidP="008C1D84">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8C1D84" w:rsidRPr="005F2129" w:rsidRDefault="008C1D84" w:rsidP="008C1D84">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8C1D84" w:rsidRPr="005F2129" w:rsidRDefault="008C1D84" w:rsidP="008C1D84">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605930">
              <w:rPr>
                <w:sz w:val="20"/>
              </w:rPr>
              <w:t>асть</w:t>
            </w:r>
            <w:r w:rsidRPr="005F2129">
              <w:rPr>
                <w:sz w:val="20"/>
              </w:rPr>
              <w:t xml:space="preserve">, 12501 </w:t>
            </w:r>
          </w:p>
          <w:p w:rsidR="008C1D84" w:rsidRPr="009B0F58" w:rsidRDefault="008C1D84" w:rsidP="008C1D84">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8C1D84" w:rsidRPr="005F2129" w:rsidRDefault="008C1D84" w:rsidP="008C1D84">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8C1D84" w:rsidRPr="009B0F58" w:rsidRDefault="008C1D84" w:rsidP="008C1D84">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8C1D84" w:rsidRPr="009B0F58" w:rsidRDefault="008C1D84" w:rsidP="008C1D84">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8C1D84" w:rsidRPr="00923E9E" w:rsidRDefault="008C1D84" w:rsidP="008C1D84">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8C1D84" w:rsidP="008C1D84">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5B3444" w:rsidRPr="00CF3FB1" w:rsidRDefault="00CF3FB1" w:rsidP="00CF3FB1">
            <w:pPr>
              <w:spacing w:after="0" w:line="240" w:lineRule="auto"/>
              <w:ind w:firstLine="322"/>
              <w:jc w:val="both"/>
              <w:rPr>
                <w:rFonts w:ascii="Times New Roman" w:hAnsi="Times New Roman"/>
                <w:sz w:val="20"/>
                <w:szCs w:val="20"/>
                <w:lang w:eastAsia="ar-SA"/>
              </w:rPr>
            </w:pPr>
            <w:r w:rsidRPr="00CF3FB1">
              <w:rPr>
                <w:rFonts w:ascii="Times New Roman" w:hAnsi="Times New Roman"/>
                <w:sz w:val="20"/>
                <w:szCs w:val="20"/>
                <w:lang w:val="uk-UA"/>
              </w:rPr>
              <w:t>1.</w:t>
            </w:r>
            <w:r w:rsidRPr="00CF3FB1">
              <w:rPr>
                <w:rFonts w:ascii="Times New Roman" w:hAnsi="Times New Roman"/>
                <w:lang w:val="uk-UA"/>
              </w:rPr>
              <w:t xml:space="preserve"> </w:t>
            </w:r>
            <w:r w:rsidR="008C1D84" w:rsidRPr="00CF3FB1">
              <w:rPr>
                <w:rFonts w:ascii="Times New Roman" w:hAnsi="Times New Roman"/>
                <w:lang w:val="uk-UA"/>
              </w:rPr>
              <w:t>З</w:t>
            </w:r>
            <w:r w:rsidR="008C1D84" w:rsidRPr="00CF3FB1">
              <w:rPr>
                <w:rFonts w:ascii="Times New Roman" w:hAnsi="Times New Roman"/>
                <w:sz w:val="20"/>
                <w:szCs w:val="20"/>
                <w:lang w:eastAsia="ar-SA"/>
              </w:rPr>
              <w:t>аява про державну реєстрацію обтяження ре</w:t>
            </w:r>
            <w:r w:rsidR="005B3444" w:rsidRPr="00CF3FB1">
              <w:rPr>
                <w:rFonts w:ascii="Times New Roman" w:hAnsi="Times New Roman"/>
                <w:sz w:val="20"/>
                <w:szCs w:val="20"/>
                <w:lang w:eastAsia="ar-SA"/>
              </w:rPr>
              <w:t>чового права на нерухоме майно</w:t>
            </w:r>
          </w:p>
          <w:p w:rsidR="005B3444" w:rsidRDefault="00CF3FB1" w:rsidP="00CF3FB1">
            <w:pPr>
              <w:spacing w:after="0" w:line="240" w:lineRule="auto"/>
              <w:ind w:firstLine="322"/>
              <w:jc w:val="both"/>
              <w:rPr>
                <w:rFonts w:ascii="Times New Roman" w:hAnsi="Times New Roman"/>
                <w:sz w:val="20"/>
                <w:szCs w:val="20"/>
                <w:lang w:val="uk-UA" w:eastAsia="ar-SA"/>
              </w:rPr>
            </w:pPr>
            <w:r w:rsidRPr="00CF3FB1">
              <w:rPr>
                <w:rFonts w:ascii="Times New Roman" w:hAnsi="Times New Roman"/>
                <w:sz w:val="20"/>
                <w:szCs w:val="20"/>
                <w:lang w:val="uk-UA" w:eastAsia="ar-SA"/>
              </w:rPr>
              <w:t xml:space="preserve">2. </w:t>
            </w:r>
            <w:r w:rsidR="005B3444" w:rsidRPr="00CF3FB1">
              <w:rPr>
                <w:rFonts w:ascii="Times New Roman" w:hAnsi="Times New Roman"/>
                <w:sz w:val="20"/>
                <w:szCs w:val="20"/>
                <w:lang w:val="uk-UA" w:eastAsia="ar-SA"/>
              </w:rPr>
              <w:t>Д</w:t>
            </w:r>
            <w:r w:rsidR="008C1D84" w:rsidRPr="00CF3FB1">
              <w:rPr>
                <w:rFonts w:ascii="Times New Roman" w:hAnsi="Times New Roman"/>
                <w:sz w:val="20"/>
                <w:szCs w:val="20"/>
                <w:lang w:eastAsia="ar-SA"/>
              </w:rPr>
              <w:t>окумент, що підтверджує сплату адміністративного збору у повному обсязі або документ</w:t>
            </w:r>
            <w:r w:rsidR="008C1D84" w:rsidRPr="005B3444">
              <w:rPr>
                <w:rFonts w:ascii="Times New Roman" w:hAnsi="Times New Roman"/>
                <w:sz w:val="20"/>
                <w:szCs w:val="20"/>
                <w:lang w:eastAsia="ar-SA"/>
              </w:rPr>
              <w:t>, що підтверджує право на звільнення від спл</w:t>
            </w:r>
            <w:r w:rsidR="005B3444">
              <w:rPr>
                <w:rFonts w:ascii="Times New Roman" w:hAnsi="Times New Roman"/>
                <w:sz w:val="20"/>
                <w:szCs w:val="20"/>
                <w:lang w:eastAsia="ar-SA"/>
              </w:rPr>
              <w:t>ати адміністративного збору</w:t>
            </w:r>
          </w:p>
          <w:p w:rsidR="00C42A42" w:rsidRPr="005B3444" w:rsidRDefault="00CF3FB1" w:rsidP="00CF3FB1">
            <w:pPr>
              <w:spacing w:after="0" w:line="240" w:lineRule="auto"/>
              <w:ind w:firstLine="322"/>
              <w:jc w:val="both"/>
              <w:rPr>
                <w:rFonts w:ascii="Times New Roman" w:hAnsi="Times New Roman"/>
                <w:sz w:val="20"/>
                <w:szCs w:val="20"/>
                <w:lang w:eastAsia="ar-SA"/>
              </w:rPr>
            </w:pPr>
            <w:r>
              <w:rPr>
                <w:rFonts w:ascii="Times New Roman" w:hAnsi="Times New Roman"/>
                <w:sz w:val="20"/>
                <w:szCs w:val="20"/>
                <w:lang w:val="uk-UA" w:eastAsia="ar-SA"/>
              </w:rPr>
              <w:t xml:space="preserve">3. </w:t>
            </w:r>
            <w:r w:rsidR="005B3444">
              <w:rPr>
                <w:rFonts w:ascii="Times New Roman" w:hAnsi="Times New Roman"/>
                <w:sz w:val="20"/>
                <w:szCs w:val="20"/>
                <w:lang w:val="uk-UA" w:eastAsia="ar-SA"/>
              </w:rPr>
              <w:t>Д</w:t>
            </w:r>
            <w:r w:rsidR="008C1D84" w:rsidRPr="005B3444">
              <w:rPr>
                <w:rFonts w:ascii="Times New Roman" w:hAnsi="Times New Roman"/>
                <w:sz w:val="20"/>
                <w:szCs w:val="20"/>
                <w:lang w:eastAsia="ar-SA"/>
              </w:rPr>
              <w:t>окументи, передбачені статтею 27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затвердженим постановою Кабінету Міністрів України від 25 грудня 2015 року № 1127 «Про державну реєстрацію речових прав на нерухоме майно та їх обтяжень» (зі змінами)</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Default="00363655" w:rsidP="00CF3FB1">
            <w:pPr>
              <w:suppressAutoHyphens/>
              <w:autoSpaceDE w:val="0"/>
              <w:spacing w:after="0" w:line="240" w:lineRule="auto"/>
              <w:ind w:firstLine="322"/>
              <w:jc w:val="both"/>
              <w:rPr>
                <w:rFonts w:ascii="Times New Roman" w:hAnsi="Times New Roman"/>
                <w:sz w:val="20"/>
                <w:szCs w:val="20"/>
                <w:lang w:val="uk-UA" w:eastAsia="ar-SA"/>
              </w:rPr>
            </w:pPr>
            <w:r w:rsidRPr="00363655">
              <w:rPr>
                <w:rFonts w:ascii="Times New Roman" w:hAnsi="Times New Roman"/>
                <w:sz w:val="20"/>
                <w:szCs w:val="20"/>
                <w:lang w:eastAsia="ar-SA"/>
              </w:rPr>
              <w:t>Адміністративна послуга надається платно, крім випадків, передбачених статтею 34 Закону України «Про державну реєстрацію речових прав на нерухоме майно та їх обтяжень»</w:t>
            </w:r>
          </w:p>
          <w:p w:rsidR="008E6FE5" w:rsidRDefault="008E6FE5" w:rsidP="00CF3FB1">
            <w:pPr>
              <w:suppressAutoHyphens/>
              <w:autoSpaceDE w:val="0"/>
              <w:spacing w:after="0" w:line="240" w:lineRule="auto"/>
              <w:ind w:firstLine="322"/>
              <w:jc w:val="both"/>
              <w:rPr>
                <w:rFonts w:ascii="Times New Roman" w:hAnsi="Times New Roman"/>
                <w:sz w:val="20"/>
                <w:szCs w:val="20"/>
                <w:lang w:val="uk-UA" w:eastAsia="ar-SA"/>
              </w:rPr>
            </w:pPr>
            <w:r w:rsidRPr="008E6FE5">
              <w:rPr>
                <w:rFonts w:ascii="Times New Roman" w:hAnsi="Times New Roman"/>
                <w:sz w:val="20"/>
                <w:szCs w:val="20"/>
                <w:lang w:eastAsia="ar-SA"/>
              </w:rPr>
              <w:t>Розмір адміністративного збору складає 0,05 прожиткового мінімуму для працездатних осіб, встановленого законом на 1 січня календарного року, в якому подаються відповідні документи для проведення державної реєстрації прав</w:t>
            </w:r>
          </w:p>
          <w:p w:rsidR="008E6FE5" w:rsidRPr="008C1D84" w:rsidRDefault="008E6FE5" w:rsidP="00CF3FB1">
            <w:pPr>
              <w:suppressAutoHyphens/>
              <w:autoSpaceDE w:val="0"/>
              <w:spacing w:after="0" w:line="240" w:lineRule="auto"/>
              <w:jc w:val="both"/>
              <w:rPr>
                <w:rFonts w:ascii="Times New Roman" w:hAnsi="Times New Roman"/>
                <w:i/>
                <w:sz w:val="20"/>
                <w:szCs w:val="20"/>
                <w:lang w:val="uk-UA"/>
              </w:rPr>
            </w:pPr>
            <w:r w:rsidRPr="001104E0">
              <w:rPr>
                <w:rFonts w:ascii="Times New Roman" w:hAnsi="Times New Roman"/>
                <w:i/>
                <w:sz w:val="20"/>
                <w:szCs w:val="20"/>
                <w:lang w:val="uk-UA"/>
              </w:rPr>
              <w:t>Отримувач: ГУК у Жит.обл/ТГ м.Коростишiв/22012600</w:t>
            </w:r>
          </w:p>
          <w:p w:rsidR="008E6FE5" w:rsidRPr="001104E0" w:rsidRDefault="008E6FE5" w:rsidP="00CF3FB1">
            <w:pPr>
              <w:suppressAutoHyphens/>
              <w:autoSpaceDE w:val="0"/>
              <w:spacing w:after="0" w:line="240" w:lineRule="auto"/>
              <w:jc w:val="both"/>
              <w:rPr>
                <w:rFonts w:ascii="Times New Roman" w:hAnsi="Times New Roman"/>
                <w:i/>
                <w:sz w:val="20"/>
                <w:szCs w:val="20"/>
              </w:rPr>
            </w:pPr>
            <w:r w:rsidRPr="001104E0">
              <w:rPr>
                <w:rFonts w:ascii="Times New Roman" w:hAnsi="Times New Roman"/>
                <w:i/>
                <w:sz w:val="20"/>
                <w:szCs w:val="20"/>
                <w:lang w:val="uk-UA"/>
              </w:rPr>
              <w:t xml:space="preserve">р/р </w:t>
            </w:r>
            <w:r w:rsidRPr="001104E0">
              <w:rPr>
                <w:rFonts w:ascii="Times New Roman" w:hAnsi="Times New Roman"/>
                <w:i/>
                <w:sz w:val="20"/>
                <w:szCs w:val="20"/>
                <w:lang w:val="en-US"/>
              </w:rPr>
              <w:t>UA</w:t>
            </w:r>
            <w:r w:rsidRPr="001104E0">
              <w:rPr>
                <w:rFonts w:ascii="Times New Roman" w:hAnsi="Times New Roman"/>
                <w:i/>
                <w:sz w:val="20"/>
                <w:szCs w:val="20"/>
              </w:rPr>
              <w:t>448999980314060530000006729</w:t>
            </w:r>
          </w:p>
          <w:p w:rsidR="008E6FE5" w:rsidRPr="001104E0" w:rsidRDefault="008E6FE5" w:rsidP="00CF3FB1">
            <w:pPr>
              <w:suppressAutoHyphens/>
              <w:autoSpaceDE w:val="0"/>
              <w:spacing w:after="0" w:line="240" w:lineRule="auto"/>
              <w:jc w:val="both"/>
              <w:rPr>
                <w:rFonts w:ascii="Times New Roman" w:hAnsi="Times New Roman"/>
                <w:i/>
                <w:sz w:val="20"/>
                <w:szCs w:val="20"/>
                <w:lang w:val="uk-UA"/>
              </w:rPr>
            </w:pPr>
            <w:r w:rsidRPr="001104E0">
              <w:rPr>
                <w:rFonts w:ascii="Times New Roman" w:hAnsi="Times New Roman"/>
                <w:i/>
                <w:sz w:val="20"/>
                <w:szCs w:val="20"/>
                <w:lang w:val="uk-UA"/>
              </w:rPr>
              <w:t>Казначейство України (ЕАП)</w:t>
            </w:r>
          </w:p>
          <w:p w:rsidR="008E6FE5" w:rsidRPr="001104E0" w:rsidRDefault="008E6FE5" w:rsidP="00CF3FB1">
            <w:pPr>
              <w:suppressAutoHyphens/>
              <w:autoSpaceDE w:val="0"/>
              <w:spacing w:after="0" w:line="240" w:lineRule="auto"/>
              <w:jc w:val="both"/>
              <w:rPr>
                <w:rFonts w:ascii="Times New Roman" w:hAnsi="Times New Roman"/>
                <w:i/>
                <w:sz w:val="20"/>
                <w:szCs w:val="20"/>
                <w:lang w:val="uk-UA"/>
              </w:rPr>
            </w:pPr>
            <w:r w:rsidRPr="001104E0">
              <w:rPr>
                <w:rFonts w:ascii="Times New Roman" w:hAnsi="Times New Roman"/>
                <w:i/>
                <w:sz w:val="20"/>
                <w:szCs w:val="20"/>
                <w:lang w:val="uk-UA"/>
              </w:rPr>
              <w:t>ЄДРПОУ 37927181</w:t>
            </w:r>
          </w:p>
          <w:p w:rsidR="008E6FE5" w:rsidRPr="001104E0" w:rsidRDefault="008E6FE5" w:rsidP="00CF3FB1">
            <w:pPr>
              <w:suppressAutoHyphens/>
              <w:autoSpaceDE w:val="0"/>
              <w:spacing w:after="0" w:line="240" w:lineRule="auto"/>
              <w:jc w:val="both"/>
              <w:rPr>
                <w:rFonts w:ascii="Times New Roman" w:hAnsi="Times New Roman"/>
                <w:i/>
                <w:sz w:val="20"/>
                <w:szCs w:val="20"/>
                <w:lang w:val="uk-UA"/>
              </w:rPr>
            </w:pPr>
            <w:r w:rsidRPr="001104E0">
              <w:rPr>
                <w:rFonts w:ascii="Times New Roman" w:hAnsi="Times New Roman"/>
                <w:i/>
                <w:sz w:val="20"/>
                <w:szCs w:val="20"/>
                <w:lang w:val="uk-UA"/>
              </w:rPr>
              <w:t>Код платежу 22012600;</w:t>
            </w:r>
          </w:p>
          <w:p w:rsidR="00363655" w:rsidRPr="008E6FE5" w:rsidRDefault="008E6FE5" w:rsidP="00CF3FB1">
            <w:pPr>
              <w:suppressAutoHyphens/>
              <w:autoSpaceDE w:val="0"/>
              <w:spacing w:after="0" w:line="240" w:lineRule="auto"/>
              <w:jc w:val="both"/>
              <w:rPr>
                <w:rFonts w:ascii="Times New Roman" w:hAnsi="Times New Roman"/>
                <w:sz w:val="20"/>
                <w:szCs w:val="20"/>
                <w:lang w:val="uk-UA" w:eastAsia="ar-SA"/>
              </w:rPr>
            </w:pPr>
            <w:r w:rsidRPr="001104E0">
              <w:rPr>
                <w:rFonts w:ascii="Times New Roman" w:hAnsi="Times New Roman"/>
                <w:i/>
                <w:sz w:val="20"/>
                <w:szCs w:val="20"/>
                <w:lang w:val="uk-UA"/>
              </w:rPr>
              <w:t>Адміністративний збір за державну реєстрацію речових прав на нерухоме майно та їх обтяжень</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5F2129" w:rsidRDefault="00363655" w:rsidP="005F2129">
            <w:pPr>
              <w:suppressAutoHyphens/>
              <w:autoSpaceDE w:val="0"/>
              <w:spacing w:after="0" w:line="240" w:lineRule="auto"/>
              <w:contextualSpacing/>
              <w:jc w:val="both"/>
              <w:rPr>
                <w:rFonts w:ascii="Times New Roman" w:hAnsi="Times New Roman"/>
                <w:sz w:val="20"/>
                <w:szCs w:val="20"/>
              </w:rPr>
            </w:pPr>
            <w:r w:rsidRPr="00363655">
              <w:rPr>
                <w:rFonts w:ascii="Times New Roman" w:hAnsi="Times New Roman"/>
                <w:sz w:val="20"/>
                <w:szCs w:val="20"/>
                <w:lang w:eastAsia="ar-SA"/>
              </w:rPr>
              <w:t>В день реєстрації заяви в Державному реєстрі речових прав на нерухоме майно</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8E6FE5" w:rsidRDefault="008E6FE5" w:rsidP="00CF3FB1">
            <w:pPr>
              <w:suppressAutoHyphens/>
              <w:autoSpaceDE w:val="0"/>
              <w:spacing w:after="0" w:line="240" w:lineRule="auto"/>
              <w:ind w:firstLine="322"/>
              <w:jc w:val="both"/>
              <w:rPr>
                <w:rFonts w:ascii="Times New Roman" w:hAnsi="Times New Roman"/>
                <w:sz w:val="20"/>
                <w:szCs w:val="20"/>
                <w:lang w:val="uk-UA" w:eastAsia="ar-SA"/>
              </w:rPr>
            </w:pPr>
            <w:r>
              <w:rPr>
                <w:rFonts w:ascii="Times New Roman" w:hAnsi="Times New Roman"/>
                <w:sz w:val="20"/>
                <w:szCs w:val="20"/>
                <w:lang w:val="uk-UA" w:eastAsia="ar-SA"/>
              </w:rPr>
              <w:t>1. П</w:t>
            </w:r>
            <w:r w:rsidR="00363655" w:rsidRPr="00363655">
              <w:rPr>
                <w:rFonts w:ascii="Times New Roman" w:hAnsi="Times New Roman"/>
                <w:sz w:val="20"/>
                <w:szCs w:val="20"/>
                <w:lang w:eastAsia="ar-SA"/>
              </w:rPr>
              <w:t>рийняття рішен</w:t>
            </w:r>
            <w:r>
              <w:rPr>
                <w:rFonts w:ascii="Times New Roman" w:hAnsi="Times New Roman"/>
                <w:sz w:val="20"/>
                <w:szCs w:val="20"/>
                <w:lang w:eastAsia="ar-SA"/>
              </w:rPr>
              <w:t>ня про державну реєстрацію прав</w:t>
            </w:r>
            <w:r>
              <w:rPr>
                <w:rFonts w:ascii="Times New Roman" w:hAnsi="Times New Roman"/>
                <w:sz w:val="20"/>
                <w:szCs w:val="20"/>
                <w:lang w:val="uk-UA" w:eastAsia="ar-SA"/>
              </w:rPr>
              <w:t>:</w:t>
            </w:r>
            <w:r w:rsidR="00363655" w:rsidRPr="00363655">
              <w:rPr>
                <w:rFonts w:ascii="Times New Roman" w:hAnsi="Times New Roman"/>
                <w:sz w:val="20"/>
                <w:szCs w:val="20"/>
                <w:lang w:eastAsia="ar-SA"/>
              </w:rPr>
              <w:t xml:space="preserve"> </w:t>
            </w:r>
          </w:p>
          <w:p w:rsidR="008E6FE5" w:rsidRDefault="008E6FE5" w:rsidP="00CF3FB1">
            <w:pPr>
              <w:suppressAutoHyphens/>
              <w:autoSpaceDE w:val="0"/>
              <w:spacing w:after="0" w:line="240" w:lineRule="auto"/>
              <w:ind w:firstLine="322"/>
              <w:jc w:val="both"/>
              <w:rPr>
                <w:rFonts w:ascii="Times New Roman" w:hAnsi="Times New Roman"/>
                <w:sz w:val="20"/>
                <w:szCs w:val="20"/>
                <w:lang w:val="uk-UA" w:eastAsia="ar-SA"/>
              </w:rPr>
            </w:pPr>
            <w:r>
              <w:rPr>
                <w:rFonts w:ascii="Times New Roman" w:hAnsi="Times New Roman"/>
                <w:sz w:val="20"/>
                <w:szCs w:val="20"/>
                <w:lang w:val="uk-UA" w:eastAsia="ar-SA"/>
              </w:rPr>
              <w:t xml:space="preserve">1) </w:t>
            </w:r>
            <w:r w:rsidR="00363655" w:rsidRPr="00363655">
              <w:rPr>
                <w:rFonts w:ascii="Times New Roman" w:hAnsi="Times New Roman"/>
                <w:sz w:val="20"/>
                <w:szCs w:val="20"/>
                <w:lang w:eastAsia="ar-SA"/>
              </w:rPr>
              <w:t xml:space="preserve">відкриття розділу в Державному реєстрі речових прав на нерухоме майно та/або внесення до відкритого розділу або спеціального розділу Державного реєстру речових прав на нерухоме майно відповідних відомостей про речові права на нерухоме майно та їх обтяження, про об’єкти та суб’єктів цих прав; </w:t>
            </w:r>
          </w:p>
          <w:p w:rsidR="008E6FE5" w:rsidRDefault="008E6FE5" w:rsidP="00CF3FB1">
            <w:pPr>
              <w:suppressAutoHyphens/>
              <w:autoSpaceDE w:val="0"/>
              <w:spacing w:after="0" w:line="240" w:lineRule="auto"/>
              <w:ind w:firstLine="322"/>
              <w:jc w:val="both"/>
              <w:rPr>
                <w:rFonts w:ascii="Times New Roman" w:hAnsi="Times New Roman"/>
                <w:sz w:val="20"/>
                <w:szCs w:val="20"/>
                <w:lang w:val="uk-UA" w:eastAsia="ar-SA"/>
              </w:rPr>
            </w:pPr>
            <w:r>
              <w:rPr>
                <w:rFonts w:ascii="Times New Roman" w:hAnsi="Times New Roman"/>
                <w:sz w:val="20"/>
                <w:szCs w:val="20"/>
                <w:lang w:val="uk-UA" w:eastAsia="ar-SA"/>
              </w:rPr>
              <w:t xml:space="preserve">2) </w:t>
            </w:r>
            <w:r w:rsidR="00363655" w:rsidRPr="00363655">
              <w:rPr>
                <w:rFonts w:ascii="Times New Roman" w:hAnsi="Times New Roman"/>
                <w:sz w:val="20"/>
                <w:szCs w:val="20"/>
                <w:lang w:eastAsia="ar-SA"/>
              </w:rPr>
              <w:t xml:space="preserve">формування витягу з Державного реєстру речових прав на нерухоме майно про проведену державну реєстрацію прав; </w:t>
            </w:r>
          </w:p>
          <w:p w:rsidR="00C42A42" w:rsidRPr="005F2129" w:rsidRDefault="008E6FE5" w:rsidP="00CF3FB1">
            <w:pPr>
              <w:suppressAutoHyphens/>
              <w:autoSpaceDE w:val="0"/>
              <w:spacing w:after="0" w:line="240" w:lineRule="auto"/>
              <w:ind w:firstLine="322"/>
              <w:jc w:val="both"/>
              <w:rPr>
                <w:rFonts w:ascii="Times New Roman" w:hAnsi="Times New Roman"/>
                <w:sz w:val="20"/>
                <w:szCs w:val="20"/>
                <w:lang w:eastAsia="ar-SA"/>
              </w:rPr>
            </w:pPr>
            <w:r>
              <w:rPr>
                <w:rFonts w:ascii="Times New Roman" w:hAnsi="Times New Roman"/>
                <w:sz w:val="20"/>
                <w:szCs w:val="20"/>
                <w:lang w:eastAsia="ar-SA"/>
              </w:rPr>
              <w:t>2</w:t>
            </w:r>
            <w:r>
              <w:rPr>
                <w:rFonts w:ascii="Times New Roman" w:hAnsi="Times New Roman"/>
                <w:sz w:val="20"/>
                <w:szCs w:val="20"/>
                <w:lang w:val="uk-UA" w:eastAsia="ar-SA"/>
              </w:rPr>
              <w:t>. Р</w:t>
            </w:r>
            <w:r w:rsidR="00363655" w:rsidRPr="00363655">
              <w:rPr>
                <w:rFonts w:ascii="Times New Roman" w:hAnsi="Times New Roman"/>
                <w:sz w:val="20"/>
                <w:szCs w:val="20"/>
                <w:lang w:eastAsia="ar-SA"/>
              </w:rPr>
              <w:t>ішення про відмову у державній реєстрації із зазначенням виключного переліку обставин, що стали підставою для його прийняття</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C42A42" w:rsidRPr="005F2129" w:rsidRDefault="00C42A42" w:rsidP="00164B79">
            <w:pPr>
              <w:suppressAutoHyphens/>
              <w:autoSpaceDE w:val="0"/>
              <w:spacing w:after="0" w:line="240" w:lineRule="auto"/>
              <w:jc w:val="both"/>
              <w:rPr>
                <w:rFonts w:ascii="Times New Roman" w:hAnsi="Times New Roman"/>
                <w:sz w:val="20"/>
                <w:szCs w:val="20"/>
                <w:lang w:eastAsia="ar-SA"/>
              </w:rPr>
            </w:pPr>
            <w:r w:rsidRPr="005F2129">
              <w:rPr>
                <w:rFonts w:ascii="Times New Roman" w:hAnsi="Times New Roman"/>
                <w:sz w:val="20"/>
                <w:szCs w:val="20"/>
                <w:lang w:val="uk-UA"/>
              </w:rPr>
              <w:t xml:space="preserve">Звернення до </w:t>
            </w:r>
            <w:r w:rsidR="00164B79">
              <w:rPr>
                <w:rFonts w:ascii="Times New Roman" w:hAnsi="Times New Roman"/>
                <w:color w:val="000000"/>
                <w:sz w:val="20"/>
                <w:szCs w:val="20"/>
                <w:lang w:val="uk-UA"/>
              </w:rPr>
              <w:t xml:space="preserve">державного реєстратора </w:t>
            </w:r>
            <w:r w:rsidRPr="005F2129">
              <w:rPr>
                <w:rFonts w:ascii="Times New Roman" w:hAnsi="Times New Roman"/>
                <w:color w:val="000000"/>
                <w:sz w:val="20"/>
                <w:szCs w:val="20"/>
                <w:lang w:val="uk-UA"/>
              </w:rPr>
              <w:t>особисто або через уповноважену особу</w:t>
            </w:r>
          </w:p>
        </w:tc>
      </w:tr>
      <w:tr w:rsidR="00C42A42" w:rsidRPr="00031865"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C42A42" w:rsidRPr="008E6FE5" w:rsidRDefault="00605930" w:rsidP="00CF3FB1">
            <w:pPr>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 xml:space="preserve">1. </w:t>
            </w:r>
            <w:r w:rsidR="008E6FE5" w:rsidRPr="008E6FE5">
              <w:rPr>
                <w:rFonts w:ascii="Times New Roman" w:hAnsi="Times New Roman"/>
                <w:sz w:val="20"/>
                <w:szCs w:val="20"/>
                <w:lang w:val="uk-UA"/>
              </w:rPr>
              <w:t>Закон України «Про державну реєстрацію речових прав на нерухоме майно та їх обтяжень»</w:t>
            </w:r>
            <w:r>
              <w:rPr>
                <w:rFonts w:ascii="Times New Roman" w:hAnsi="Times New Roman"/>
                <w:sz w:val="20"/>
                <w:szCs w:val="20"/>
                <w:lang w:val="uk-UA"/>
              </w:rPr>
              <w:t>;</w:t>
            </w:r>
          </w:p>
          <w:p w:rsidR="008E6FE5" w:rsidRPr="008E6FE5" w:rsidRDefault="00605930" w:rsidP="00CF3FB1">
            <w:pPr>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 xml:space="preserve">2. </w:t>
            </w:r>
            <w:r w:rsidR="008E6FE5" w:rsidRPr="008E6FE5">
              <w:rPr>
                <w:rFonts w:ascii="Times New Roman" w:hAnsi="Times New Roman"/>
                <w:sz w:val="20"/>
                <w:szCs w:val="20"/>
                <w:lang w:val="uk-UA"/>
              </w:rPr>
              <w:t>Постанова Кабінету Міністрів України від 25 грудня 2015 року № 1127 «Про державну реєстрацію речових прав на нерухоме майно та їх обтяжень»; постанова Кабінету Міністрів від 26 жовтня 2011 року № 1141 «Про затвердження Порядку ведення Державного реєстру речових прав на нерухоме майно»</w:t>
            </w:r>
            <w:r>
              <w:rPr>
                <w:rFonts w:ascii="Times New Roman" w:hAnsi="Times New Roman"/>
                <w:sz w:val="20"/>
                <w:szCs w:val="20"/>
                <w:lang w:val="uk-UA"/>
              </w:rPr>
              <w:t>;</w:t>
            </w:r>
          </w:p>
          <w:p w:rsidR="008E6FE5" w:rsidRPr="008E6FE5" w:rsidRDefault="00605930" w:rsidP="00CF3FB1">
            <w:pPr>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 xml:space="preserve">3. </w:t>
            </w:r>
            <w:r w:rsidR="008E6FE5" w:rsidRPr="008E6FE5">
              <w:rPr>
                <w:rFonts w:ascii="Times New Roman" w:hAnsi="Times New Roman"/>
                <w:sz w:val="20"/>
                <w:szCs w:val="20"/>
                <w:lang w:val="uk-UA"/>
              </w:rPr>
              <w:t>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bl>
    <w:p w:rsidR="00C42A42" w:rsidRPr="008E6FE5"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164B79" w:rsidRDefault="00164B79" w:rsidP="00FB42B9">
      <w:pPr>
        <w:spacing w:after="0" w:line="240" w:lineRule="auto"/>
        <w:ind w:left="4536" w:right="-284"/>
        <w:rPr>
          <w:rFonts w:ascii="Times New Roman" w:hAnsi="Times New Roman"/>
          <w:sz w:val="20"/>
          <w:szCs w:val="20"/>
          <w:lang w:val="uk-UA"/>
        </w:rPr>
      </w:pPr>
    </w:p>
    <w:p w:rsidR="00164B79" w:rsidRDefault="00164B79" w:rsidP="00FB42B9">
      <w:pPr>
        <w:spacing w:after="0" w:line="240" w:lineRule="auto"/>
        <w:ind w:left="4536" w:right="-284"/>
        <w:rPr>
          <w:rFonts w:ascii="Times New Roman" w:hAnsi="Times New Roman"/>
          <w:sz w:val="20"/>
          <w:szCs w:val="20"/>
          <w:lang w:val="uk-UA"/>
        </w:rPr>
      </w:pPr>
    </w:p>
    <w:p w:rsidR="00164B79" w:rsidRDefault="00164B79" w:rsidP="00FB42B9">
      <w:pPr>
        <w:spacing w:after="0" w:line="240" w:lineRule="auto"/>
        <w:ind w:left="4536" w:right="-284"/>
        <w:rPr>
          <w:rFonts w:ascii="Times New Roman" w:hAnsi="Times New Roman"/>
          <w:sz w:val="20"/>
          <w:szCs w:val="20"/>
          <w:lang w:val="uk-UA"/>
        </w:rPr>
      </w:pPr>
    </w:p>
    <w:p w:rsidR="00164B79" w:rsidRDefault="00164B79" w:rsidP="00FB42B9">
      <w:pPr>
        <w:spacing w:after="0" w:line="240" w:lineRule="auto"/>
        <w:ind w:left="4536" w:right="-284"/>
        <w:rPr>
          <w:rFonts w:ascii="Times New Roman" w:hAnsi="Times New Roman"/>
          <w:sz w:val="20"/>
          <w:szCs w:val="20"/>
          <w:lang w:val="uk-UA"/>
        </w:rPr>
      </w:pPr>
    </w:p>
    <w:p w:rsidR="00164B79" w:rsidRDefault="00164B79" w:rsidP="00FB42B9">
      <w:pPr>
        <w:spacing w:after="0" w:line="240" w:lineRule="auto"/>
        <w:ind w:left="4536" w:right="-284"/>
        <w:rPr>
          <w:rFonts w:ascii="Times New Roman" w:hAnsi="Times New Roman"/>
          <w:sz w:val="20"/>
          <w:szCs w:val="20"/>
          <w:lang w:val="uk-UA"/>
        </w:rPr>
      </w:pPr>
    </w:p>
    <w:p w:rsidR="00164B79" w:rsidRDefault="00164B79" w:rsidP="00FB42B9">
      <w:pPr>
        <w:spacing w:after="0" w:line="240" w:lineRule="auto"/>
        <w:ind w:left="4536" w:right="-284"/>
        <w:rPr>
          <w:rFonts w:ascii="Times New Roman" w:hAnsi="Times New Roman"/>
          <w:sz w:val="20"/>
          <w:szCs w:val="20"/>
          <w:lang w:val="uk-UA"/>
        </w:rPr>
      </w:pPr>
    </w:p>
    <w:p w:rsidR="00164B79" w:rsidRDefault="00164B79" w:rsidP="00FB42B9">
      <w:pPr>
        <w:spacing w:after="0" w:line="240" w:lineRule="auto"/>
        <w:ind w:left="4536" w:right="-284"/>
        <w:rPr>
          <w:rFonts w:ascii="Times New Roman" w:hAnsi="Times New Roman"/>
          <w:sz w:val="20"/>
          <w:szCs w:val="20"/>
          <w:lang w:val="uk-UA"/>
        </w:rPr>
      </w:pPr>
    </w:p>
    <w:p w:rsidR="00164B79" w:rsidRDefault="00164B79" w:rsidP="00FB42B9">
      <w:pPr>
        <w:spacing w:after="0" w:line="240" w:lineRule="auto"/>
        <w:ind w:left="4536" w:right="-284"/>
        <w:rPr>
          <w:rFonts w:ascii="Times New Roman" w:hAnsi="Times New Roman"/>
          <w:sz w:val="20"/>
          <w:szCs w:val="20"/>
          <w:lang w:val="uk-UA"/>
        </w:rPr>
      </w:pPr>
    </w:p>
    <w:p w:rsidR="00164B79" w:rsidRDefault="00164B79" w:rsidP="00FB42B9">
      <w:pPr>
        <w:spacing w:after="0" w:line="240" w:lineRule="auto"/>
        <w:ind w:left="4536" w:right="-284"/>
        <w:rPr>
          <w:rFonts w:ascii="Times New Roman" w:hAnsi="Times New Roman"/>
          <w:sz w:val="20"/>
          <w:szCs w:val="20"/>
          <w:lang w:val="uk-UA"/>
        </w:rPr>
      </w:pPr>
    </w:p>
    <w:p w:rsidR="00164B79" w:rsidRDefault="00164B79" w:rsidP="00FB42B9">
      <w:pPr>
        <w:spacing w:after="0" w:line="240" w:lineRule="auto"/>
        <w:ind w:left="4536" w:right="-284"/>
        <w:rPr>
          <w:rFonts w:ascii="Times New Roman" w:hAnsi="Times New Roman"/>
          <w:sz w:val="20"/>
          <w:szCs w:val="20"/>
          <w:lang w:val="uk-UA"/>
        </w:rPr>
      </w:pPr>
    </w:p>
    <w:p w:rsidR="00164B79" w:rsidRDefault="00164B79" w:rsidP="00FB42B9">
      <w:pPr>
        <w:spacing w:after="0" w:line="240" w:lineRule="auto"/>
        <w:ind w:left="4536" w:right="-284"/>
        <w:rPr>
          <w:rFonts w:ascii="Times New Roman" w:hAnsi="Times New Roman"/>
          <w:sz w:val="20"/>
          <w:szCs w:val="20"/>
          <w:lang w:val="uk-UA"/>
        </w:rPr>
      </w:pPr>
    </w:p>
    <w:p w:rsidR="00164B79" w:rsidRDefault="00164B79" w:rsidP="00FB42B9">
      <w:pPr>
        <w:spacing w:after="0" w:line="240" w:lineRule="auto"/>
        <w:ind w:left="4536" w:right="-284"/>
        <w:rPr>
          <w:rFonts w:ascii="Times New Roman" w:hAnsi="Times New Roman"/>
          <w:sz w:val="20"/>
          <w:szCs w:val="20"/>
          <w:lang w:val="uk-UA"/>
        </w:rPr>
      </w:pPr>
    </w:p>
    <w:p w:rsidR="00164B79" w:rsidRDefault="00164B79" w:rsidP="00FB42B9">
      <w:pPr>
        <w:spacing w:after="0" w:line="240" w:lineRule="auto"/>
        <w:ind w:left="4536" w:right="-284"/>
        <w:rPr>
          <w:rFonts w:ascii="Times New Roman" w:hAnsi="Times New Roman"/>
          <w:sz w:val="20"/>
          <w:szCs w:val="20"/>
          <w:lang w:val="uk-UA"/>
        </w:rPr>
      </w:pPr>
    </w:p>
    <w:p w:rsidR="00164B79" w:rsidRDefault="00164B79" w:rsidP="00FB42B9">
      <w:pPr>
        <w:spacing w:after="0" w:line="240" w:lineRule="auto"/>
        <w:ind w:left="4536" w:right="-284"/>
        <w:rPr>
          <w:rFonts w:ascii="Times New Roman" w:hAnsi="Times New Roman"/>
          <w:sz w:val="20"/>
          <w:szCs w:val="20"/>
          <w:lang w:val="uk-UA"/>
        </w:rPr>
      </w:pPr>
    </w:p>
    <w:p w:rsidR="00164B79" w:rsidRDefault="00164B79" w:rsidP="00FB42B9">
      <w:pPr>
        <w:spacing w:after="0" w:line="240" w:lineRule="auto"/>
        <w:ind w:left="4536" w:right="-284"/>
        <w:rPr>
          <w:rFonts w:ascii="Times New Roman" w:hAnsi="Times New Roman"/>
          <w:sz w:val="20"/>
          <w:szCs w:val="20"/>
          <w:lang w:val="uk-UA"/>
        </w:rPr>
      </w:pPr>
    </w:p>
    <w:p w:rsidR="00164B79" w:rsidRDefault="00164B79" w:rsidP="00FB42B9">
      <w:pPr>
        <w:spacing w:after="0" w:line="240" w:lineRule="auto"/>
        <w:ind w:left="4536" w:right="-284"/>
        <w:rPr>
          <w:rFonts w:ascii="Times New Roman" w:hAnsi="Times New Roman"/>
          <w:sz w:val="20"/>
          <w:szCs w:val="20"/>
          <w:lang w:val="uk-UA"/>
        </w:rPr>
      </w:pPr>
    </w:p>
    <w:p w:rsidR="00164B79" w:rsidRDefault="00164B79" w:rsidP="00FB42B9">
      <w:pPr>
        <w:spacing w:after="0" w:line="240" w:lineRule="auto"/>
        <w:ind w:left="4536" w:right="-284"/>
        <w:rPr>
          <w:rFonts w:ascii="Times New Roman" w:hAnsi="Times New Roman"/>
          <w:sz w:val="20"/>
          <w:szCs w:val="20"/>
          <w:lang w:val="uk-UA"/>
        </w:rPr>
      </w:pPr>
    </w:p>
    <w:p w:rsidR="00164B79" w:rsidRDefault="00164B79" w:rsidP="00FB42B9">
      <w:pPr>
        <w:spacing w:after="0" w:line="240" w:lineRule="auto"/>
        <w:ind w:left="4536" w:right="-284"/>
        <w:rPr>
          <w:rFonts w:ascii="Times New Roman" w:hAnsi="Times New Roman"/>
          <w:sz w:val="20"/>
          <w:szCs w:val="20"/>
          <w:lang w:val="uk-UA"/>
        </w:rPr>
      </w:pPr>
    </w:p>
    <w:p w:rsidR="00164B79" w:rsidRDefault="00164B79" w:rsidP="00FB42B9">
      <w:pPr>
        <w:spacing w:after="0" w:line="240" w:lineRule="auto"/>
        <w:ind w:left="4536" w:right="-284"/>
        <w:rPr>
          <w:rFonts w:ascii="Times New Roman" w:hAnsi="Times New Roman"/>
          <w:sz w:val="20"/>
          <w:szCs w:val="20"/>
          <w:lang w:val="uk-UA"/>
        </w:rPr>
      </w:pPr>
    </w:p>
    <w:p w:rsidR="00164B79" w:rsidRDefault="00164B79" w:rsidP="00FB42B9">
      <w:pPr>
        <w:spacing w:after="0" w:line="240" w:lineRule="auto"/>
        <w:ind w:left="4536" w:right="-284"/>
        <w:rPr>
          <w:rFonts w:ascii="Times New Roman" w:hAnsi="Times New Roman"/>
          <w:sz w:val="20"/>
          <w:szCs w:val="20"/>
          <w:lang w:val="uk-UA"/>
        </w:rPr>
      </w:pPr>
    </w:p>
    <w:p w:rsidR="00164B79" w:rsidRDefault="00164B79" w:rsidP="00FB42B9">
      <w:pPr>
        <w:spacing w:after="0" w:line="240" w:lineRule="auto"/>
        <w:ind w:left="4536" w:right="-284"/>
        <w:rPr>
          <w:rFonts w:ascii="Times New Roman" w:hAnsi="Times New Roman"/>
          <w:sz w:val="20"/>
          <w:szCs w:val="20"/>
          <w:lang w:val="uk-UA"/>
        </w:rPr>
      </w:pPr>
    </w:p>
    <w:p w:rsidR="00164B79" w:rsidRDefault="00164B79" w:rsidP="00FB42B9">
      <w:pPr>
        <w:spacing w:after="0" w:line="240" w:lineRule="auto"/>
        <w:ind w:left="4536" w:right="-284"/>
        <w:rPr>
          <w:rFonts w:ascii="Times New Roman" w:hAnsi="Times New Roman"/>
          <w:sz w:val="20"/>
          <w:szCs w:val="20"/>
          <w:lang w:val="uk-UA"/>
        </w:rPr>
      </w:pPr>
    </w:p>
    <w:p w:rsidR="00164B79" w:rsidRDefault="00164B79" w:rsidP="00FB42B9">
      <w:pPr>
        <w:spacing w:after="0" w:line="240" w:lineRule="auto"/>
        <w:ind w:left="4536" w:right="-284"/>
        <w:rPr>
          <w:rFonts w:ascii="Times New Roman" w:hAnsi="Times New Roman"/>
          <w:sz w:val="20"/>
          <w:szCs w:val="20"/>
          <w:lang w:val="uk-UA"/>
        </w:rPr>
      </w:pPr>
    </w:p>
    <w:p w:rsidR="00164B79" w:rsidRDefault="00164B79" w:rsidP="00FB42B9">
      <w:pPr>
        <w:spacing w:after="0" w:line="240" w:lineRule="auto"/>
        <w:ind w:left="4536" w:right="-284"/>
        <w:rPr>
          <w:rFonts w:ascii="Times New Roman" w:hAnsi="Times New Roman"/>
          <w:sz w:val="20"/>
          <w:szCs w:val="20"/>
          <w:lang w:val="uk-UA"/>
        </w:rPr>
      </w:pPr>
    </w:p>
    <w:p w:rsidR="00164B79" w:rsidRDefault="00164B79" w:rsidP="00FB42B9">
      <w:pPr>
        <w:spacing w:after="0" w:line="240" w:lineRule="auto"/>
        <w:ind w:left="4536" w:right="-284"/>
        <w:rPr>
          <w:rFonts w:ascii="Times New Roman" w:hAnsi="Times New Roman"/>
          <w:sz w:val="20"/>
          <w:szCs w:val="20"/>
          <w:lang w:val="uk-UA"/>
        </w:rPr>
      </w:pPr>
    </w:p>
    <w:p w:rsidR="00164B79" w:rsidRDefault="00164B79" w:rsidP="00FB42B9">
      <w:pPr>
        <w:spacing w:after="0" w:line="240" w:lineRule="auto"/>
        <w:ind w:left="4536" w:right="-284"/>
        <w:rPr>
          <w:rFonts w:ascii="Times New Roman" w:hAnsi="Times New Roman"/>
          <w:sz w:val="20"/>
          <w:szCs w:val="20"/>
          <w:lang w:val="uk-UA"/>
        </w:rPr>
      </w:pPr>
    </w:p>
    <w:p w:rsidR="00164B79" w:rsidRDefault="00164B79" w:rsidP="00FB42B9">
      <w:pPr>
        <w:spacing w:after="0" w:line="240" w:lineRule="auto"/>
        <w:ind w:left="4536" w:right="-284"/>
        <w:rPr>
          <w:rFonts w:ascii="Times New Roman" w:hAnsi="Times New Roman"/>
          <w:sz w:val="20"/>
          <w:szCs w:val="20"/>
          <w:lang w:val="uk-UA"/>
        </w:rPr>
      </w:pPr>
    </w:p>
    <w:p w:rsidR="00164B79" w:rsidRDefault="00164B79" w:rsidP="00FB42B9">
      <w:pPr>
        <w:spacing w:after="0" w:line="240" w:lineRule="auto"/>
        <w:ind w:left="4536" w:right="-284"/>
        <w:rPr>
          <w:rFonts w:ascii="Times New Roman" w:hAnsi="Times New Roman"/>
          <w:sz w:val="20"/>
          <w:szCs w:val="20"/>
          <w:lang w:val="uk-UA"/>
        </w:rPr>
      </w:pPr>
    </w:p>
    <w:p w:rsidR="00164B79" w:rsidRDefault="00164B79" w:rsidP="00FB42B9">
      <w:pPr>
        <w:spacing w:after="0" w:line="240" w:lineRule="auto"/>
        <w:ind w:left="4536" w:right="-284"/>
        <w:rPr>
          <w:rFonts w:ascii="Times New Roman" w:hAnsi="Times New Roman"/>
          <w:sz w:val="20"/>
          <w:szCs w:val="20"/>
          <w:lang w:val="uk-UA"/>
        </w:rPr>
      </w:pPr>
    </w:p>
    <w:p w:rsidR="00164B79" w:rsidRDefault="00164B79" w:rsidP="00FB42B9">
      <w:pPr>
        <w:spacing w:after="0" w:line="240" w:lineRule="auto"/>
        <w:ind w:left="4536" w:right="-284"/>
        <w:rPr>
          <w:rFonts w:ascii="Times New Roman" w:hAnsi="Times New Roman"/>
          <w:sz w:val="20"/>
          <w:szCs w:val="20"/>
          <w:lang w:val="uk-UA"/>
        </w:rPr>
      </w:pPr>
    </w:p>
    <w:p w:rsidR="00164B79" w:rsidRDefault="00164B79" w:rsidP="00FB42B9">
      <w:pPr>
        <w:spacing w:after="0" w:line="240" w:lineRule="auto"/>
        <w:ind w:left="4536" w:right="-284"/>
        <w:rPr>
          <w:rFonts w:ascii="Times New Roman" w:hAnsi="Times New Roman"/>
          <w:sz w:val="20"/>
          <w:szCs w:val="20"/>
          <w:lang w:val="uk-UA"/>
        </w:rPr>
      </w:pPr>
    </w:p>
    <w:p w:rsidR="00164B79" w:rsidRDefault="00164B79" w:rsidP="00FB42B9">
      <w:pPr>
        <w:spacing w:after="0" w:line="240" w:lineRule="auto"/>
        <w:ind w:left="4536" w:right="-284"/>
        <w:rPr>
          <w:rFonts w:ascii="Times New Roman" w:hAnsi="Times New Roman"/>
          <w:sz w:val="20"/>
          <w:szCs w:val="20"/>
          <w:lang w:val="uk-UA"/>
        </w:rPr>
      </w:pPr>
    </w:p>
    <w:p w:rsidR="00164B79" w:rsidRDefault="00164B79" w:rsidP="00FB42B9">
      <w:pPr>
        <w:spacing w:after="0" w:line="240" w:lineRule="auto"/>
        <w:ind w:left="4536" w:right="-284"/>
        <w:rPr>
          <w:rFonts w:ascii="Times New Roman" w:hAnsi="Times New Roman"/>
          <w:sz w:val="20"/>
          <w:szCs w:val="20"/>
          <w:lang w:val="uk-UA"/>
        </w:rPr>
      </w:pPr>
    </w:p>
    <w:p w:rsidR="00164B79" w:rsidRDefault="00164B79" w:rsidP="00FB42B9">
      <w:pPr>
        <w:spacing w:after="0" w:line="240" w:lineRule="auto"/>
        <w:ind w:left="4536" w:right="-284"/>
        <w:rPr>
          <w:rFonts w:ascii="Times New Roman" w:hAnsi="Times New Roman"/>
          <w:sz w:val="20"/>
          <w:szCs w:val="20"/>
          <w:lang w:val="uk-UA"/>
        </w:rPr>
      </w:pPr>
    </w:p>
    <w:p w:rsidR="00164B79" w:rsidRDefault="00164B79" w:rsidP="00FB42B9">
      <w:pPr>
        <w:spacing w:after="0" w:line="240" w:lineRule="auto"/>
        <w:ind w:left="4536" w:right="-284"/>
        <w:rPr>
          <w:rFonts w:ascii="Times New Roman" w:hAnsi="Times New Roman"/>
          <w:sz w:val="20"/>
          <w:szCs w:val="20"/>
          <w:lang w:val="uk-UA"/>
        </w:rPr>
      </w:pPr>
    </w:p>
    <w:p w:rsidR="00164B79" w:rsidRDefault="00164B79" w:rsidP="00FB42B9">
      <w:pPr>
        <w:spacing w:after="0" w:line="240" w:lineRule="auto"/>
        <w:ind w:left="4536" w:right="-284"/>
        <w:rPr>
          <w:rFonts w:ascii="Times New Roman" w:hAnsi="Times New Roman"/>
          <w:sz w:val="20"/>
          <w:szCs w:val="20"/>
          <w:lang w:val="uk-UA"/>
        </w:rPr>
      </w:pPr>
    </w:p>
    <w:p w:rsidR="00164B79" w:rsidRDefault="00164B79" w:rsidP="00FB42B9">
      <w:pPr>
        <w:spacing w:after="0" w:line="240" w:lineRule="auto"/>
        <w:ind w:left="4536" w:right="-284"/>
        <w:rPr>
          <w:rFonts w:ascii="Times New Roman" w:hAnsi="Times New Roman"/>
          <w:sz w:val="20"/>
          <w:szCs w:val="20"/>
          <w:lang w:val="uk-UA"/>
        </w:rPr>
      </w:pPr>
    </w:p>
    <w:p w:rsidR="00164B79" w:rsidRDefault="00164B79" w:rsidP="00FB42B9">
      <w:pPr>
        <w:spacing w:after="0" w:line="240" w:lineRule="auto"/>
        <w:ind w:left="4536" w:right="-284"/>
        <w:rPr>
          <w:rFonts w:ascii="Times New Roman" w:hAnsi="Times New Roman"/>
          <w:sz w:val="20"/>
          <w:szCs w:val="20"/>
          <w:lang w:val="uk-UA"/>
        </w:rPr>
      </w:pPr>
    </w:p>
    <w:p w:rsidR="00164B79" w:rsidRDefault="00164B79" w:rsidP="00FB42B9">
      <w:pPr>
        <w:spacing w:after="0" w:line="240" w:lineRule="auto"/>
        <w:ind w:left="4536" w:right="-284"/>
        <w:rPr>
          <w:rFonts w:ascii="Times New Roman" w:hAnsi="Times New Roman"/>
          <w:sz w:val="20"/>
          <w:szCs w:val="20"/>
          <w:lang w:val="uk-UA"/>
        </w:rPr>
      </w:pPr>
    </w:p>
    <w:p w:rsidR="00164B79" w:rsidRDefault="00164B79" w:rsidP="00FB42B9">
      <w:pPr>
        <w:spacing w:after="0" w:line="240" w:lineRule="auto"/>
        <w:ind w:left="4536" w:right="-284"/>
        <w:rPr>
          <w:rFonts w:ascii="Times New Roman" w:hAnsi="Times New Roman"/>
          <w:sz w:val="20"/>
          <w:szCs w:val="20"/>
          <w:lang w:val="uk-UA"/>
        </w:rPr>
      </w:pPr>
    </w:p>
    <w:p w:rsidR="00164B79" w:rsidRDefault="00164B79" w:rsidP="00FB42B9">
      <w:pPr>
        <w:spacing w:after="0" w:line="240" w:lineRule="auto"/>
        <w:ind w:left="4536" w:right="-284"/>
        <w:rPr>
          <w:rFonts w:ascii="Times New Roman" w:hAnsi="Times New Roman"/>
          <w:sz w:val="20"/>
          <w:szCs w:val="20"/>
          <w:lang w:val="uk-UA"/>
        </w:rPr>
      </w:pPr>
    </w:p>
    <w:p w:rsidR="00164B79" w:rsidRDefault="00164B79" w:rsidP="00FB42B9">
      <w:pPr>
        <w:spacing w:after="0" w:line="240" w:lineRule="auto"/>
        <w:ind w:left="4536" w:right="-284"/>
        <w:rPr>
          <w:rFonts w:ascii="Times New Roman" w:hAnsi="Times New Roman"/>
          <w:sz w:val="20"/>
          <w:szCs w:val="20"/>
          <w:lang w:val="uk-UA"/>
        </w:rPr>
      </w:pPr>
    </w:p>
    <w:p w:rsidR="00164B79" w:rsidRDefault="00164B79" w:rsidP="00FB42B9">
      <w:pPr>
        <w:spacing w:after="0" w:line="240" w:lineRule="auto"/>
        <w:ind w:left="4536" w:right="-284"/>
        <w:rPr>
          <w:rFonts w:ascii="Times New Roman" w:hAnsi="Times New Roman"/>
          <w:sz w:val="20"/>
          <w:szCs w:val="20"/>
          <w:lang w:val="uk-UA"/>
        </w:rPr>
      </w:pPr>
    </w:p>
    <w:p w:rsidR="00164B79" w:rsidRDefault="00164B79" w:rsidP="00FB42B9">
      <w:pPr>
        <w:spacing w:after="0" w:line="240" w:lineRule="auto"/>
        <w:ind w:left="4536" w:right="-284"/>
        <w:rPr>
          <w:rFonts w:ascii="Times New Roman" w:hAnsi="Times New Roman"/>
          <w:sz w:val="20"/>
          <w:szCs w:val="20"/>
          <w:lang w:val="uk-UA"/>
        </w:rPr>
      </w:pPr>
    </w:p>
    <w:p w:rsidR="00164B79" w:rsidRDefault="00164B79" w:rsidP="00FB42B9">
      <w:pPr>
        <w:spacing w:after="0" w:line="240" w:lineRule="auto"/>
        <w:ind w:left="4536" w:right="-284"/>
        <w:rPr>
          <w:rFonts w:ascii="Times New Roman" w:hAnsi="Times New Roman"/>
          <w:sz w:val="20"/>
          <w:szCs w:val="20"/>
          <w:lang w:val="uk-UA"/>
        </w:rPr>
      </w:pPr>
    </w:p>
    <w:p w:rsidR="003D7413" w:rsidRDefault="003D7413" w:rsidP="00FB42B9">
      <w:pPr>
        <w:spacing w:after="0" w:line="240" w:lineRule="auto"/>
        <w:ind w:left="4536" w:right="-284"/>
        <w:rPr>
          <w:rFonts w:ascii="Times New Roman" w:hAnsi="Times New Roman"/>
          <w:sz w:val="20"/>
          <w:szCs w:val="20"/>
          <w:lang w:val="uk-UA"/>
        </w:rPr>
      </w:pPr>
    </w:p>
    <w:p w:rsidR="00C42A42" w:rsidRDefault="00C42A42" w:rsidP="00605930">
      <w:pPr>
        <w:spacing w:after="0" w:line="240" w:lineRule="auto"/>
        <w:ind w:right="-284"/>
        <w:rPr>
          <w:rFonts w:ascii="Times New Roman" w:hAnsi="Times New Roman"/>
          <w:sz w:val="20"/>
          <w:szCs w:val="20"/>
          <w:lang w:val="uk-UA"/>
        </w:rPr>
      </w:pPr>
    </w:p>
    <w:p w:rsidR="00605930" w:rsidRDefault="00605930" w:rsidP="00605930">
      <w:pPr>
        <w:spacing w:after="0" w:line="240" w:lineRule="auto"/>
        <w:ind w:right="-284"/>
        <w:rPr>
          <w:rFonts w:ascii="Times New Roman" w:hAnsi="Times New Roman"/>
          <w:sz w:val="20"/>
          <w:szCs w:val="20"/>
          <w:lang w:val="uk-UA"/>
        </w:rPr>
      </w:pPr>
    </w:p>
    <w:p w:rsidR="00660192" w:rsidRDefault="00660192" w:rsidP="00605930">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sidR="00605930">
        <w:rPr>
          <w:rFonts w:ascii="Times New Roman" w:hAnsi="Times New Roman"/>
          <w:sz w:val="20"/>
          <w:szCs w:val="20"/>
          <w:u w:val="single"/>
          <w:lang w:val="uk-UA"/>
        </w:rPr>
        <w:t xml:space="preserve">       45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605930" w:rsidRPr="00605930" w:rsidRDefault="00605930" w:rsidP="00605930">
      <w:pPr>
        <w:spacing w:after="0" w:line="240" w:lineRule="auto"/>
        <w:ind w:left="4536" w:right="-284"/>
        <w:rPr>
          <w:rFonts w:ascii="Times New Roman" w:hAnsi="Times New Roman"/>
          <w:sz w:val="20"/>
          <w:szCs w:val="20"/>
          <w:lang w:val="uk-UA"/>
        </w:rPr>
      </w:pPr>
    </w:p>
    <w:p w:rsidR="00660192" w:rsidRPr="00605930" w:rsidRDefault="00660192" w:rsidP="00605930">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660192" w:rsidRPr="003B2519" w:rsidRDefault="00660192" w:rsidP="00660192">
      <w:pPr>
        <w:spacing w:after="0" w:line="240" w:lineRule="auto"/>
        <w:ind w:left="-426" w:right="-142"/>
        <w:jc w:val="center"/>
        <w:rPr>
          <w:rFonts w:ascii="Times New Roman" w:hAnsi="Times New Roman"/>
          <w:b/>
          <w:bCs/>
          <w:sz w:val="20"/>
          <w:szCs w:val="20"/>
          <w:u w:val="single"/>
          <w:lang w:val="uk-UA"/>
        </w:rPr>
      </w:pPr>
      <w:r>
        <w:rPr>
          <w:rFonts w:ascii="Times New Roman" w:hAnsi="Times New Roman"/>
          <w:b/>
          <w:bCs/>
          <w:sz w:val="24"/>
          <w:szCs w:val="24"/>
          <w:u w:val="single"/>
          <w:lang w:val="uk-UA"/>
        </w:rPr>
        <w:t>Взяття на облік безхазяйного нерухомого майна</w:t>
      </w:r>
      <w:r w:rsidRPr="003B2519">
        <w:rPr>
          <w:rFonts w:ascii="Times New Roman" w:hAnsi="Times New Roman"/>
          <w:b/>
          <w:bCs/>
          <w:sz w:val="24"/>
          <w:szCs w:val="24"/>
          <w:u w:val="single"/>
          <w:lang w:val="uk-UA"/>
        </w:rPr>
        <w:t xml:space="preserve"> </w:t>
      </w:r>
    </w:p>
    <w:p w:rsidR="00660192" w:rsidRDefault="00660192" w:rsidP="00660192">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660192" w:rsidRDefault="00660192" w:rsidP="00660192">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00049</w:t>
      </w:r>
      <w:r w:rsidRPr="0028573E">
        <w:rPr>
          <w:rFonts w:ascii="Times New Roman" w:hAnsi="Times New Roman"/>
          <w:b/>
          <w:sz w:val="20"/>
          <w:szCs w:val="20"/>
          <w:u w:val="single"/>
          <w:lang w:val="uk-UA" w:eastAsia="uk-UA"/>
        </w:rPr>
        <w:t>)</w:t>
      </w:r>
    </w:p>
    <w:p w:rsidR="00660192" w:rsidRDefault="00660192" w:rsidP="00660192">
      <w:pPr>
        <w:spacing w:after="0" w:line="240" w:lineRule="auto"/>
        <w:jc w:val="center"/>
        <w:rPr>
          <w:rFonts w:ascii="Times New Roman" w:hAnsi="Times New Roman"/>
          <w:sz w:val="20"/>
          <w:szCs w:val="20"/>
          <w:lang w:val="uk-UA"/>
        </w:rPr>
      </w:pPr>
    </w:p>
    <w:p w:rsidR="00660192" w:rsidRPr="002B63B2" w:rsidRDefault="00660192" w:rsidP="00660192">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w:t>
      </w:r>
      <w:r w:rsidRPr="002B63B2">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660192" w:rsidRPr="00605930" w:rsidRDefault="00660192" w:rsidP="00605930">
      <w:pPr>
        <w:spacing w:after="0" w:line="240" w:lineRule="auto"/>
        <w:ind w:right="-284"/>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660192" w:rsidRPr="005F2129" w:rsidTr="00F71158">
        <w:tc>
          <w:tcPr>
            <w:tcW w:w="568" w:type="dxa"/>
          </w:tcPr>
          <w:p w:rsidR="00660192" w:rsidRPr="005F2129" w:rsidRDefault="00660192" w:rsidP="00F71158">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660192" w:rsidRPr="005F2129" w:rsidRDefault="00660192" w:rsidP="00F71158">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660192" w:rsidRPr="005F2129" w:rsidRDefault="00660192" w:rsidP="00F71158">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660192" w:rsidRPr="005F2129" w:rsidRDefault="00660192" w:rsidP="00F71158">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660192" w:rsidRPr="005F2129" w:rsidRDefault="00660192" w:rsidP="00F71158">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605930">
              <w:rPr>
                <w:sz w:val="20"/>
              </w:rPr>
              <w:t>асть</w:t>
            </w:r>
            <w:r w:rsidRPr="005F2129">
              <w:rPr>
                <w:sz w:val="20"/>
              </w:rPr>
              <w:t xml:space="preserve">, 12501 </w:t>
            </w:r>
          </w:p>
          <w:p w:rsidR="00660192" w:rsidRPr="009B0F58" w:rsidRDefault="00660192" w:rsidP="00F71158">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660192" w:rsidRPr="005F2129" w:rsidRDefault="00660192" w:rsidP="00F71158">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660192" w:rsidRPr="009B0F58" w:rsidRDefault="00660192" w:rsidP="00F71158">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660192" w:rsidRPr="009B0F58" w:rsidRDefault="00660192" w:rsidP="00F71158">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660192" w:rsidRPr="00923E9E" w:rsidRDefault="00660192" w:rsidP="00F71158">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660192" w:rsidRPr="005F2129" w:rsidRDefault="00660192" w:rsidP="00F71158">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660192" w:rsidRPr="005F2129" w:rsidTr="00F71158">
        <w:tc>
          <w:tcPr>
            <w:tcW w:w="568" w:type="dxa"/>
          </w:tcPr>
          <w:p w:rsidR="00660192" w:rsidRPr="005F2129" w:rsidRDefault="00660192" w:rsidP="00F71158">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660192" w:rsidRPr="005F2129" w:rsidRDefault="00660192" w:rsidP="00F71158">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660192" w:rsidRPr="00660192" w:rsidRDefault="00605930" w:rsidP="00605930">
            <w:pPr>
              <w:suppressAutoHyphens/>
              <w:autoSpaceDE w:val="0"/>
              <w:spacing w:after="0" w:line="240" w:lineRule="auto"/>
              <w:ind w:firstLine="322"/>
              <w:jc w:val="both"/>
              <w:rPr>
                <w:rFonts w:ascii="Times New Roman" w:hAnsi="Times New Roman"/>
                <w:sz w:val="20"/>
                <w:szCs w:val="20"/>
                <w:lang w:val="uk-UA" w:eastAsia="ar-SA"/>
              </w:rPr>
            </w:pPr>
            <w:r>
              <w:rPr>
                <w:rFonts w:ascii="Times New Roman" w:hAnsi="Times New Roman"/>
                <w:sz w:val="20"/>
                <w:szCs w:val="20"/>
                <w:lang w:val="uk-UA" w:eastAsia="ar-SA"/>
              </w:rPr>
              <w:t xml:space="preserve">1. </w:t>
            </w:r>
            <w:r w:rsidR="00660192" w:rsidRPr="00660192">
              <w:rPr>
                <w:rFonts w:ascii="Times New Roman" w:hAnsi="Times New Roman"/>
                <w:sz w:val="20"/>
                <w:szCs w:val="20"/>
                <w:lang w:eastAsia="ar-SA"/>
              </w:rPr>
              <w:t>Заява органу місцевого самоврядування або уповноваженої особи про взяття на облік безхазяйного нерухомого майна</w:t>
            </w:r>
          </w:p>
        </w:tc>
      </w:tr>
      <w:tr w:rsidR="00660192" w:rsidRPr="005F2129" w:rsidTr="00F71158">
        <w:tc>
          <w:tcPr>
            <w:tcW w:w="568" w:type="dxa"/>
          </w:tcPr>
          <w:p w:rsidR="00660192" w:rsidRPr="005F2129" w:rsidRDefault="00660192" w:rsidP="00F71158">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660192" w:rsidRPr="005F2129" w:rsidRDefault="00660192" w:rsidP="00F71158">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660192" w:rsidRPr="008E6FE5" w:rsidRDefault="00F71158" w:rsidP="00F71158">
            <w:pPr>
              <w:suppressAutoHyphens/>
              <w:autoSpaceDE w:val="0"/>
              <w:spacing w:after="0" w:line="240" w:lineRule="auto"/>
              <w:jc w:val="both"/>
              <w:rPr>
                <w:rFonts w:ascii="Times New Roman" w:hAnsi="Times New Roman"/>
                <w:sz w:val="20"/>
                <w:szCs w:val="20"/>
                <w:lang w:val="uk-UA" w:eastAsia="ar-SA"/>
              </w:rPr>
            </w:pPr>
            <w:r w:rsidRPr="005F2129">
              <w:rPr>
                <w:rFonts w:ascii="Times New Roman" w:hAnsi="Times New Roman"/>
                <w:sz w:val="20"/>
                <w:szCs w:val="20"/>
              </w:rPr>
              <w:t>Б</w:t>
            </w:r>
            <w:r w:rsidR="00660192" w:rsidRPr="005F2129">
              <w:rPr>
                <w:rFonts w:ascii="Times New Roman" w:hAnsi="Times New Roman"/>
                <w:sz w:val="20"/>
                <w:szCs w:val="20"/>
              </w:rPr>
              <w:t>езоплатно</w:t>
            </w:r>
          </w:p>
        </w:tc>
      </w:tr>
      <w:tr w:rsidR="00660192" w:rsidRPr="005F2129" w:rsidTr="00F71158">
        <w:tc>
          <w:tcPr>
            <w:tcW w:w="568" w:type="dxa"/>
          </w:tcPr>
          <w:p w:rsidR="00660192" w:rsidRPr="005F2129" w:rsidRDefault="00660192" w:rsidP="00F71158">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660192" w:rsidRPr="005F2129" w:rsidRDefault="00660192" w:rsidP="00F71158">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660192" w:rsidRPr="005F2129" w:rsidRDefault="00660192" w:rsidP="00F71158">
            <w:pPr>
              <w:suppressAutoHyphens/>
              <w:autoSpaceDE w:val="0"/>
              <w:spacing w:after="0" w:line="240" w:lineRule="auto"/>
              <w:jc w:val="both"/>
              <w:rPr>
                <w:rFonts w:ascii="Times New Roman" w:hAnsi="Times New Roman"/>
                <w:sz w:val="20"/>
                <w:szCs w:val="20"/>
              </w:rPr>
            </w:pPr>
            <w:r w:rsidRPr="00C7276E">
              <w:rPr>
                <w:rFonts w:ascii="Times New Roman" w:hAnsi="Times New Roman"/>
                <w:sz w:val="20"/>
                <w:szCs w:val="20"/>
              </w:rPr>
              <w:t>Надається в день реєстрації відповідної заяви в Державному реєстрі речових прав на нерухоме майно</w:t>
            </w:r>
          </w:p>
        </w:tc>
      </w:tr>
      <w:tr w:rsidR="00660192" w:rsidRPr="005F2129" w:rsidTr="00F71158">
        <w:tc>
          <w:tcPr>
            <w:tcW w:w="568" w:type="dxa"/>
          </w:tcPr>
          <w:p w:rsidR="00660192" w:rsidRPr="005F2129" w:rsidRDefault="00660192" w:rsidP="00F71158">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660192" w:rsidRPr="005F2129" w:rsidRDefault="00660192" w:rsidP="00F71158">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C7276E" w:rsidRDefault="00C7276E" w:rsidP="00CF3FB1">
            <w:pPr>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rPr>
              <w:t>1</w:t>
            </w:r>
            <w:r>
              <w:rPr>
                <w:rFonts w:ascii="Times New Roman" w:hAnsi="Times New Roman"/>
                <w:sz w:val="20"/>
                <w:szCs w:val="20"/>
                <w:lang w:val="uk-UA"/>
              </w:rPr>
              <w:t>. Р</w:t>
            </w:r>
            <w:r w:rsidRPr="00C7276E">
              <w:rPr>
                <w:rFonts w:ascii="Times New Roman" w:hAnsi="Times New Roman"/>
                <w:sz w:val="20"/>
                <w:szCs w:val="20"/>
              </w:rPr>
              <w:t>ішення про взяття на облі</w:t>
            </w:r>
            <w:r>
              <w:rPr>
                <w:rFonts w:ascii="Times New Roman" w:hAnsi="Times New Roman"/>
                <w:sz w:val="20"/>
                <w:szCs w:val="20"/>
              </w:rPr>
              <w:t>к безхазяйного нерухомого майна</w:t>
            </w:r>
            <w:r>
              <w:rPr>
                <w:rFonts w:ascii="Times New Roman" w:hAnsi="Times New Roman"/>
                <w:sz w:val="20"/>
                <w:szCs w:val="20"/>
                <w:lang w:val="uk-UA"/>
              </w:rPr>
              <w:t>:</w:t>
            </w:r>
          </w:p>
          <w:p w:rsidR="00C7276E" w:rsidRDefault="00C7276E" w:rsidP="00CF3FB1">
            <w:pPr>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1)</w:t>
            </w:r>
            <w:r w:rsidRPr="00C7276E">
              <w:rPr>
                <w:rFonts w:ascii="Times New Roman" w:hAnsi="Times New Roman"/>
                <w:sz w:val="20"/>
                <w:szCs w:val="20"/>
              </w:rPr>
              <w:t xml:space="preserve"> внесення до спеціального розділу Державного реєстру прав відповідних відомостей про взяття на облік нерухомого майна, про об’єкти та суб’єктів цих прав; </w:t>
            </w:r>
          </w:p>
          <w:p w:rsidR="00660192" w:rsidRPr="005F2129" w:rsidRDefault="00C7276E" w:rsidP="00CF3FB1">
            <w:pPr>
              <w:suppressAutoHyphens/>
              <w:autoSpaceDE w:val="0"/>
              <w:spacing w:after="0" w:line="240" w:lineRule="auto"/>
              <w:ind w:firstLine="322"/>
              <w:jc w:val="both"/>
              <w:rPr>
                <w:rFonts w:ascii="Times New Roman" w:hAnsi="Times New Roman"/>
                <w:sz w:val="20"/>
                <w:szCs w:val="20"/>
                <w:lang w:eastAsia="ar-SA"/>
              </w:rPr>
            </w:pPr>
            <w:r>
              <w:rPr>
                <w:rFonts w:ascii="Times New Roman" w:hAnsi="Times New Roman"/>
                <w:sz w:val="20"/>
                <w:szCs w:val="20"/>
              </w:rPr>
              <w:t>2</w:t>
            </w:r>
            <w:r>
              <w:rPr>
                <w:rFonts w:ascii="Times New Roman" w:hAnsi="Times New Roman"/>
                <w:sz w:val="20"/>
                <w:szCs w:val="20"/>
                <w:lang w:val="uk-UA"/>
              </w:rPr>
              <w:t>. Р</w:t>
            </w:r>
            <w:r w:rsidRPr="00C7276E">
              <w:rPr>
                <w:rFonts w:ascii="Times New Roman" w:hAnsi="Times New Roman"/>
                <w:sz w:val="20"/>
                <w:szCs w:val="20"/>
              </w:rPr>
              <w:t>ішення про відмову у взятті на облік безхазяйного нерухомого майна</w:t>
            </w:r>
          </w:p>
        </w:tc>
      </w:tr>
      <w:tr w:rsidR="00660192" w:rsidRPr="005F2129" w:rsidTr="00F71158">
        <w:tc>
          <w:tcPr>
            <w:tcW w:w="568" w:type="dxa"/>
          </w:tcPr>
          <w:p w:rsidR="00660192" w:rsidRPr="005F2129" w:rsidRDefault="00660192" w:rsidP="00F71158">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660192" w:rsidRPr="005F2129" w:rsidRDefault="00660192" w:rsidP="00F71158">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660192" w:rsidRPr="005F2129" w:rsidRDefault="00660192" w:rsidP="00F71158">
            <w:pPr>
              <w:suppressAutoHyphens/>
              <w:autoSpaceDE w:val="0"/>
              <w:spacing w:after="0" w:line="240" w:lineRule="auto"/>
              <w:jc w:val="both"/>
              <w:rPr>
                <w:rFonts w:ascii="Times New Roman" w:hAnsi="Times New Roman"/>
                <w:sz w:val="20"/>
                <w:szCs w:val="20"/>
                <w:lang w:eastAsia="ar-SA"/>
              </w:rPr>
            </w:pPr>
            <w:r w:rsidRPr="005F2129">
              <w:rPr>
                <w:rFonts w:ascii="Times New Roman" w:hAnsi="Times New Roman"/>
                <w:sz w:val="20"/>
                <w:szCs w:val="20"/>
                <w:lang w:val="uk-UA"/>
              </w:rPr>
              <w:t xml:space="preserve">Звернення до </w:t>
            </w:r>
            <w:r>
              <w:rPr>
                <w:rFonts w:ascii="Times New Roman" w:hAnsi="Times New Roman"/>
                <w:color w:val="000000"/>
                <w:sz w:val="20"/>
                <w:szCs w:val="20"/>
                <w:lang w:val="uk-UA"/>
              </w:rPr>
              <w:t xml:space="preserve">державного реєстратора </w:t>
            </w:r>
            <w:r w:rsidRPr="005F2129">
              <w:rPr>
                <w:rFonts w:ascii="Times New Roman" w:hAnsi="Times New Roman"/>
                <w:color w:val="000000"/>
                <w:sz w:val="20"/>
                <w:szCs w:val="20"/>
                <w:lang w:val="uk-UA"/>
              </w:rPr>
              <w:t>особисто або через уповноважену особу</w:t>
            </w:r>
          </w:p>
        </w:tc>
      </w:tr>
      <w:tr w:rsidR="00660192" w:rsidRPr="00031865" w:rsidTr="00F71158">
        <w:tc>
          <w:tcPr>
            <w:tcW w:w="568" w:type="dxa"/>
          </w:tcPr>
          <w:p w:rsidR="00660192" w:rsidRPr="005F2129" w:rsidRDefault="00660192" w:rsidP="00F71158">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660192" w:rsidRPr="005F2129" w:rsidRDefault="00660192" w:rsidP="00F71158">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660192" w:rsidRPr="008E6FE5" w:rsidRDefault="00605930" w:rsidP="00CF3FB1">
            <w:pPr>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 xml:space="preserve">1. </w:t>
            </w:r>
            <w:r w:rsidR="00660192" w:rsidRPr="008E6FE5">
              <w:rPr>
                <w:rFonts w:ascii="Times New Roman" w:hAnsi="Times New Roman"/>
                <w:sz w:val="20"/>
                <w:szCs w:val="20"/>
                <w:lang w:val="uk-UA"/>
              </w:rPr>
              <w:t>Закон України «Про державну реєстрацію речових прав на нерухоме майно та їх обтяжень»</w:t>
            </w:r>
            <w:r>
              <w:rPr>
                <w:rFonts w:ascii="Times New Roman" w:hAnsi="Times New Roman"/>
                <w:sz w:val="20"/>
                <w:szCs w:val="20"/>
                <w:lang w:val="uk-UA"/>
              </w:rPr>
              <w:t>;</w:t>
            </w:r>
          </w:p>
          <w:p w:rsidR="00660192" w:rsidRPr="008E6FE5" w:rsidRDefault="00605930" w:rsidP="00CF3FB1">
            <w:pPr>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 xml:space="preserve">2. </w:t>
            </w:r>
            <w:r w:rsidR="00660192" w:rsidRPr="008E6FE5">
              <w:rPr>
                <w:rFonts w:ascii="Times New Roman" w:hAnsi="Times New Roman"/>
                <w:sz w:val="20"/>
                <w:szCs w:val="20"/>
                <w:lang w:val="uk-UA"/>
              </w:rPr>
              <w:t>Постанова Кабінету Міністрів України від 25 грудня 2015 року № 1127 «Про державну реєстрацію речових прав на нерухоме майно та їх обтяжень»; постанова Кабінету Міністрів від 26 жовтня 2011 року № 1141 «Про затвердження Порядку ведення Державного реєстру речових прав на нерухоме майно»</w:t>
            </w:r>
            <w:r>
              <w:rPr>
                <w:rFonts w:ascii="Times New Roman" w:hAnsi="Times New Roman"/>
                <w:sz w:val="20"/>
                <w:szCs w:val="20"/>
                <w:lang w:val="uk-UA"/>
              </w:rPr>
              <w:t>;</w:t>
            </w:r>
          </w:p>
          <w:p w:rsidR="00660192" w:rsidRPr="008E6FE5" w:rsidRDefault="00605930" w:rsidP="00CF3FB1">
            <w:pPr>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 xml:space="preserve">3. </w:t>
            </w:r>
            <w:r w:rsidR="00660192" w:rsidRPr="008E6FE5">
              <w:rPr>
                <w:rFonts w:ascii="Times New Roman" w:hAnsi="Times New Roman"/>
                <w:sz w:val="20"/>
                <w:szCs w:val="20"/>
                <w:lang w:val="uk-UA"/>
              </w:rPr>
              <w:t>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bl>
    <w:p w:rsidR="00660192" w:rsidRPr="008E6FE5" w:rsidRDefault="00660192" w:rsidP="00660192">
      <w:pPr>
        <w:spacing w:after="0" w:line="240" w:lineRule="auto"/>
        <w:ind w:left="4536" w:right="-284"/>
        <w:rPr>
          <w:rFonts w:ascii="Times New Roman" w:hAnsi="Times New Roman"/>
          <w:sz w:val="20"/>
          <w:szCs w:val="20"/>
          <w:lang w:val="uk-UA"/>
        </w:rPr>
      </w:pPr>
    </w:p>
    <w:p w:rsidR="00660192" w:rsidRDefault="00660192" w:rsidP="00660192">
      <w:pPr>
        <w:spacing w:after="0" w:line="240" w:lineRule="auto"/>
        <w:ind w:left="4536" w:right="-284"/>
        <w:rPr>
          <w:rFonts w:ascii="Times New Roman" w:hAnsi="Times New Roman"/>
          <w:sz w:val="20"/>
          <w:szCs w:val="20"/>
          <w:lang w:val="uk-UA"/>
        </w:rPr>
      </w:pPr>
    </w:p>
    <w:p w:rsidR="00660192" w:rsidRDefault="00660192" w:rsidP="00660192">
      <w:pPr>
        <w:spacing w:after="0" w:line="240" w:lineRule="auto"/>
        <w:ind w:left="4536" w:right="-284"/>
        <w:rPr>
          <w:rFonts w:ascii="Times New Roman" w:hAnsi="Times New Roman"/>
          <w:sz w:val="20"/>
          <w:szCs w:val="20"/>
          <w:lang w:val="uk-UA"/>
        </w:rPr>
      </w:pPr>
    </w:p>
    <w:p w:rsidR="00660192" w:rsidRDefault="00660192" w:rsidP="00660192">
      <w:pPr>
        <w:spacing w:after="0" w:line="240" w:lineRule="auto"/>
        <w:ind w:left="4536" w:right="-284"/>
        <w:rPr>
          <w:rFonts w:ascii="Times New Roman" w:hAnsi="Times New Roman"/>
          <w:sz w:val="20"/>
          <w:szCs w:val="20"/>
          <w:lang w:val="uk-UA"/>
        </w:rPr>
      </w:pPr>
    </w:p>
    <w:p w:rsidR="00C7276E" w:rsidRDefault="00C7276E" w:rsidP="00660192">
      <w:pPr>
        <w:spacing w:after="0" w:line="240" w:lineRule="auto"/>
        <w:ind w:left="4536" w:right="-284"/>
        <w:rPr>
          <w:rFonts w:ascii="Times New Roman" w:hAnsi="Times New Roman"/>
          <w:sz w:val="20"/>
          <w:szCs w:val="20"/>
          <w:lang w:val="uk-UA"/>
        </w:rPr>
      </w:pPr>
    </w:p>
    <w:p w:rsidR="00C7276E" w:rsidRDefault="00C7276E" w:rsidP="00660192">
      <w:pPr>
        <w:spacing w:after="0" w:line="240" w:lineRule="auto"/>
        <w:ind w:left="4536" w:right="-284"/>
        <w:rPr>
          <w:rFonts w:ascii="Times New Roman" w:hAnsi="Times New Roman"/>
          <w:sz w:val="20"/>
          <w:szCs w:val="20"/>
          <w:lang w:val="uk-UA"/>
        </w:rPr>
      </w:pPr>
    </w:p>
    <w:p w:rsidR="00660192" w:rsidRDefault="00660192" w:rsidP="00660192">
      <w:pPr>
        <w:spacing w:after="0" w:line="240" w:lineRule="auto"/>
        <w:ind w:left="4536" w:right="-284"/>
        <w:rPr>
          <w:rFonts w:ascii="Times New Roman" w:hAnsi="Times New Roman"/>
          <w:sz w:val="20"/>
          <w:szCs w:val="20"/>
          <w:lang w:val="uk-UA"/>
        </w:rPr>
      </w:pPr>
    </w:p>
    <w:p w:rsidR="00C42A42" w:rsidRDefault="00C42A42" w:rsidP="002F105B">
      <w:pPr>
        <w:spacing w:after="0" w:line="240" w:lineRule="auto"/>
        <w:ind w:left="4536" w:right="-284"/>
        <w:rPr>
          <w:rFonts w:ascii="Times New Roman" w:hAnsi="Times New Roman"/>
          <w:sz w:val="20"/>
          <w:szCs w:val="20"/>
          <w:lang w:val="uk-UA"/>
        </w:rPr>
      </w:pPr>
    </w:p>
    <w:p w:rsidR="00605930" w:rsidRDefault="00605930" w:rsidP="002F105B">
      <w:pPr>
        <w:spacing w:after="0" w:line="240" w:lineRule="auto"/>
        <w:ind w:left="4536" w:right="-284"/>
        <w:rPr>
          <w:rFonts w:ascii="Times New Roman" w:hAnsi="Times New Roman"/>
          <w:sz w:val="20"/>
          <w:szCs w:val="20"/>
          <w:lang w:val="uk-UA"/>
        </w:rPr>
      </w:pPr>
    </w:p>
    <w:p w:rsidR="00C42A42" w:rsidRDefault="00C42A42" w:rsidP="00605930">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sidR="00605930">
        <w:rPr>
          <w:rFonts w:ascii="Times New Roman" w:hAnsi="Times New Roman"/>
          <w:sz w:val="20"/>
          <w:szCs w:val="20"/>
          <w:u w:val="single"/>
          <w:lang w:val="uk-UA"/>
        </w:rPr>
        <w:t xml:space="preserve">       46        </w:t>
      </w:r>
      <w:r w:rsidRPr="003F7F6F">
        <w:rPr>
          <w:rFonts w:ascii="Times New Roman" w:hAnsi="Times New Roman"/>
          <w:sz w:val="20"/>
          <w:szCs w:val="20"/>
          <w:lang w:val="uk-UA"/>
        </w:rPr>
        <w:t xml:space="preserve">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605930" w:rsidRPr="00605930" w:rsidRDefault="00605930" w:rsidP="00605930">
      <w:pPr>
        <w:spacing w:after="0" w:line="240" w:lineRule="auto"/>
        <w:ind w:left="4536" w:right="-284"/>
        <w:rPr>
          <w:rFonts w:ascii="Times New Roman" w:hAnsi="Times New Roman"/>
          <w:sz w:val="20"/>
          <w:szCs w:val="20"/>
          <w:lang w:val="uk-UA"/>
        </w:rPr>
      </w:pPr>
    </w:p>
    <w:p w:rsidR="00C42A42" w:rsidRPr="00C5419C" w:rsidRDefault="00C42A42" w:rsidP="002F105B">
      <w:pPr>
        <w:widowControl w:val="0"/>
        <w:autoSpaceDE w:val="0"/>
        <w:autoSpaceDN w:val="0"/>
        <w:adjustRightInd w:val="0"/>
        <w:spacing w:after="0" w:line="240" w:lineRule="auto"/>
        <w:ind w:left="2096" w:right="1800"/>
        <w:jc w:val="center"/>
        <w:rPr>
          <w:rFonts w:ascii="Times New Roman" w:hAnsi="Times New Roman"/>
          <w:b/>
          <w:sz w:val="2"/>
          <w:szCs w:val="2"/>
          <w:lang w:val="uk-UA" w:eastAsia="uk-UA"/>
        </w:rPr>
      </w:pPr>
    </w:p>
    <w:p w:rsidR="00C42A42" w:rsidRPr="00605930" w:rsidRDefault="00C42A42" w:rsidP="00605930">
      <w:pPr>
        <w:widowControl w:val="0"/>
        <w:autoSpaceDE w:val="0"/>
        <w:autoSpaceDN w:val="0"/>
        <w:adjustRightInd w:val="0"/>
        <w:spacing w:after="0" w:line="240" w:lineRule="auto"/>
        <w:ind w:left="1701" w:right="1800"/>
        <w:jc w:val="center"/>
        <w:rPr>
          <w:rFonts w:ascii="Times New Roman" w:hAnsi="Times New Roman"/>
          <w:b/>
          <w:bCs/>
          <w:spacing w:val="2"/>
          <w:sz w:val="6"/>
          <w:szCs w:val="6"/>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2F105B" w:rsidRDefault="00660192" w:rsidP="009641EE">
      <w:pPr>
        <w:spacing w:after="0" w:line="240" w:lineRule="auto"/>
        <w:ind w:right="-142"/>
        <w:jc w:val="center"/>
        <w:rPr>
          <w:rFonts w:ascii="Times New Roman" w:hAnsi="Times New Roman"/>
          <w:b/>
          <w:sz w:val="24"/>
          <w:szCs w:val="24"/>
          <w:u w:val="single"/>
          <w:lang w:val="uk-UA"/>
        </w:rPr>
      </w:pPr>
      <w:r>
        <w:rPr>
          <w:rFonts w:ascii="Times New Roman" w:hAnsi="Times New Roman"/>
          <w:b/>
          <w:sz w:val="24"/>
          <w:szCs w:val="24"/>
          <w:u w:val="single"/>
          <w:lang w:val="uk-UA"/>
        </w:rPr>
        <w:t>Скасування запису Державного</w:t>
      </w:r>
      <w:r w:rsidR="00B80DC3">
        <w:rPr>
          <w:rFonts w:ascii="Times New Roman" w:hAnsi="Times New Roman"/>
          <w:b/>
          <w:sz w:val="24"/>
          <w:szCs w:val="24"/>
          <w:u w:val="single"/>
          <w:lang w:val="uk-UA"/>
        </w:rPr>
        <w:t xml:space="preserve"> реєстру</w:t>
      </w:r>
      <w:r>
        <w:rPr>
          <w:rFonts w:ascii="Times New Roman" w:hAnsi="Times New Roman"/>
          <w:b/>
          <w:sz w:val="24"/>
          <w:szCs w:val="24"/>
          <w:u w:val="single"/>
          <w:lang w:val="uk-UA"/>
        </w:rPr>
        <w:t xml:space="preserve">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 які винесені до 16.01.2020 року)</w:t>
      </w:r>
    </w:p>
    <w:p w:rsidR="00C42A42" w:rsidRDefault="00C42A42" w:rsidP="002F105B">
      <w:pPr>
        <w:shd w:val="clear" w:color="auto" w:fill="FFFFFF"/>
        <w:spacing w:after="0" w:line="240" w:lineRule="auto"/>
        <w:ind w:firstLine="567"/>
        <w:jc w:val="center"/>
        <w:rPr>
          <w:rFonts w:ascii="Times New Roman" w:hAnsi="Times New Roman"/>
          <w:color w:val="000000"/>
          <w:sz w:val="20"/>
          <w:szCs w:val="20"/>
          <w:lang w:val="uk-UA"/>
        </w:rPr>
      </w:pPr>
      <w:r w:rsidRPr="002F105B">
        <w:rPr>
          <w:rFonts w:ascii="Times New Roman" w:hAnsi="Times New Roman"/>
          <w:caps/>
          <w:color w:val="000000"/>
          <w:sz w:val="20"/>
          <w:szCs w:val="20"/>
          <w:lang w:val="uk-UA"/>
        </w:rPr>
        <w:t>(</w:t>
      </w:r>
      <w:r w:rsidRPr="002F105B">
        <w:rPr>
          <w:rFonts w:ascii="Times New Roman" w:hAnsi="Times New Roman"/>
          <w:color w:val="000000"/>
          <w:sz w:val="20"/>
          <w:szCs w:val="20"/>
          <w:lang w:val="uk-UA"/>
        </w:rPr>
        <w:t>назва адміністративної послуги)</w:t>
      </w:r>
    </w:p>
    <w:p w:rsidR="00660192" w:rsidRDefault="00660192" w:rsidP="00660192">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00043</w:t>
      </w:r>
      <w:r w:rsidRPr="0028573E">
        <w:rPr>
          <w:rFonts w:ascii="Times New Roman" w:hAnsi="Times New Roman"/>
          <w:b/>
          <w:sz w:val="20"/>
          <w:szCs w:val="20"/>
          <w:u w:val="single"/>
          <w:lang w:val="uk-UA" w:eastAsia="uk-UA"/>
        </w:rPr>
        <w:t>)</w:t>
      </w:r>
    </w:p>
    <w:p w:rsidR="00660192" w:rsidRPr="002F105B" w:rsidRDefault="00660192" w:rsidP="002F105B">
      <w:pPr>
        <w:shd w:val="clear" w:color="auto" w:fill="FFFFFF"/>
        <w:spacing w:after="0" w:line="240" w:lineRule="auto"/>
        <w:ind w:firstLine="567"/>
        <w:jc w:val="center"/>
        <w:rPr>
          <w:rFonts w:ascii="Times New Roman" w:hAnsi="Times New Roman"/>
          <w:color w:val="000000"/>
          <w:sz w:val="20"/>
          <w:szCs w:val="20"/>
          <w:lang w:val="uk-UA"/>
        </w:rPr>
      </w:pPr>
    </w:p>
    <w:p w:rsidR="00C42A42" w:rsidRPr="002F105B" w:rsidRDefault="00C7276E" w:rsidP="002F105B">
      <w:pPr>
        <w:spacing w:after="0" w:line="240" w:lineRule="auto"/>
        <w:jc w:val="center"/>
        <w:rPr>
          <w:rFonts w:ascii="Times New Roman" w:hAnsi="Times New Roman"/>
          <w:b/>
          <w:sz w:val="20"/>
          <w:szCs w:val="20"/>
          <w:u w:val="single"/>
          <w:lang w:val="uk-UA"/>
        </w:rPr>
      </w:pPr>
      <w:r w:rsidRPr="002B63B2">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w:t>
      </w:r>
      <w:r w:rsidRPr="002B63B2">
        <w:rPr>
          <w:rFonts w:ascii="Times New Roman" w:hAnsi="Times New Roman"/>
          <w:b/>
          <w:sz w:val="20"/>
          <w:szCs w:val="20"/>
          <w:u w:val="single"/>
          <w:lang w:val="uk-UA" w:eastAsia="uk-UA"/>
        </w:rPr>
        <w:t xml:space="preserve">управління Центру надання адміністративних послуг </w:t>
      </w:r>
      <w:r w:rsidR="00C42A42" w:rsidRPr="002F105B">
        <w:rPr>
          <w:rFonts w:ascii="Times New Roman" w:hAnsi="Times New Roman"/>
          <w:b/>
          <w:sz w:val="20"/>
          <w:szCs w:val="20"/>
          <w:u w:val="single"/>
          <w:lang w:val="uk-UA"/>
        </w:rPr>
        <w:t>Коростишівської міської ради</w:t>
      </w:r>
    </w:p>
    <w:p w:rsidR="00C42A42" w:rsidRPr="00605930" w:rsidRDefault="00C42A42" w:rsidP="00605930">
      <w:pPr>
        <w:shd w:val="clear" w:color="auto" w:fill="FFFFFF"/>
        <w:spacing w:after="0" w:line="240" w:lineRule="auto"/>
        <w:jc w:val="center"/>
        <w:rPr>
          <w:rFonts w:ascii="Times New Roman" w:hAnsi="Times New Roman"/>
          <w:color w:val="000000"/>
          <w:sz w:val="20"/>
          <w:szCs w:val="20"/>
          <w:lang w:val="uk-UA"/>
        </w:rPr>
      </w:pPr>
      <w:r w:rsidRPr="00931743">
        <w:rPr>
          <w:rFonts w:ascii="Times New Roman" w:hAnsi="Times New Roman"/>
          <w:color w:val="000000"/>
          <w:sz w:val="20"/>
          <w:szCs w:val="20"/>
          <w:lang w:val="uk-UA"/>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C7276E" w:rsidRPr="005F2129" w:rsidRDefault="00C7276E" w:rsidP="00C7276E">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C7276E" w:rsidRPr="005F2129" w:rsidRDefault="00C7276E" w:rsidP="00C7276E">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C7276E" w:rsidRPr="005F2129" w:rsidRDefault="00C7276E" w:rsidP="00C7276E">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605930">
              <w:rPr>
                <w:sz w:val="20"/>
              </w:rPr>
              <w:t>асть</w:t>
            </w:r>
            <w:r w:rsidRPr="005F2129">
              <w:rPr>
                <w:sz w:val="20"/>
              </w:rPr>
              <w:t xml:space="preserve">, 12501 </w:t>
            </w:r>
          </w:p>
          <w:p w:rsidR="00C7276E" w:rsidRPr="009B0F58" w:rsidRDefault="00C7276E" w:rsidP="00C7276E">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C7276E" w:rsidRPr="005F2129" w:rsidRDefault="00C7276E" w:rsidP="00C7276E">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C7276E" w:rsidRPr="009B0F58" w:rsidRDefault="00C7276E" w:rsidP="00C7276E">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C7276E" w:rsidRPr="009B0F58" w:rsidRDefault="00C7276E" w:rsidP="00C7276E">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C7276E" w:rsidRPr="00923E9E" w:rsidRDefault="00C7276E" w:rsidP="00C7276E">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C7276E" w:rsidP="00C7276E">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6C3C73" w:rsidRPr="006C3C73" w:rsidRDefault="00CF3FB1" w:rsidP="00CF3FB1">
            <w:pPr>
              <w:suppressAutoHyphens/>
              <w:autoSpaceDE w:val="0"/>
              <w:spacing w:after="0" w:line="240" w:lineRule="auto"/>
              <w:ind w:firstLine="322"/>
              <w:jc w:val="both"/>
              <w:rPr>
                <w:rFonts w:ascii="Times New Roman" w:hAnsi="Times New Roman"/>
                <w:sz w:val="20"/>
                <w:szCs w:val="20"/>
              </w:rPr>
            </w:pPr>
            <w:r>
              <w:rPr>
                <w:rFonts w:ascii="Times New Roman" w:hAnsi="Times New Roman"/>
                <w:sz w:val="20"/>
                <w:szCs w:val="20"/>
                <w:lang w:val="uk-UA"/>
              </w:rPr>
              <w:t xml:space="preserve">1. </w:t>
            </w:r>
            <w:r w:rsidR="006C3C73" w:rsidRPr="006C3C73">
              <w:rPr>
                <w:rFonts w:ascii="Times New Roman" w:hAnsi="Times New Roman"/>
                <w:sz w:val="20"/>
                <w:szCs w:val="20"/>
              </w:rPr>
              <w:t>Заява про скасування запису Державного реєстру речових прав на нерухоме майно</w:t>
            </w:r>
          </w:p>
          <w:p w:rsidR="00C42A42" w:rsidRPr="006C3C73" w:rsidRDefault="00CF3FB1" w:rsidP="00CF3FB1">
            <w:pPr>
              <w:suppressAutoHyphens/>
              <w:autoSpaceDE w:val="0"/>
              <w:spacing w:after="0" w:line="240" w:lineRule="auto"/>
              <w:ind w:firstLine="322"/>
              <w:jc w:val="both"/>
              <w:rPr>
                <w:lang w:val="uk-UA"/>
              </w:rPr>
            </w:pPr>
            <w:r>
              <w:rPr>
                <w:rFonts w:ascii="Times New Roman" w:hAnsi="Times New Roman"/>
                <w:sz w:val="20"/>
                <w:szCs w:val="20"/>
                <w:lang w:val="uk-UA"/>
              </w:rPr>
              <w:t xml:space="preserve">2. </w:t>
            </w:r>
            <w:r w:rsidR="006C3C73" w:rsidRPr="006C3C73">
              <w:rPr>
                <w:rFonts w:ascii="Times New Roman" w:hAnsi="Times New Roman"/>
                <w:sz w:val="20"/>
                <w:szCs w:val="20"/>
              </w:rPr>
              <w:t>Судове рішення</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Default="006C3C73" w:rsidP="00CF3FB1">
            <w:pPr>
              <w:suppressAutoHyphens/>
              <w:autoSpaceDE w:val="0"/>
              <w:spacing w:after="0" w:line="240" w:lineRule="auto"/>
              <w:ind w:firstLine="322"/>
              <w:jc w:val="both"/>
              <w:rPr>
                <w:rFonts w:ascii="Times New Roman" w:hAnsi="Times New Roman"/>
                <w:iCs/>
                <w:color w:val="000000"/>
                <w:sz w:val="20"/>
                <w:szCs w:val="20"/>
                <w:lang w:val="uk-UA"/>
              </w:rPr>
            </w:pPr>
            <w:r w:rsidRPr="005F2129">
              <w:rPr>
                <w:rFonts w:ascii="Times New Roman" w:hAnsi="Times New Roman"/>
                <w:sz w:val="20"/>
                <w:szCs w:val="20"/>
              </w:rPr>
              <w:t>Б</w:t>
            </w:r>
            <w:r w:rsidR="00C42A42" w:rsidRPr="005F2129">
              <w:rPr>
                <w:rFonts w:ascii="Times New Roman" w:hAnsi="Times New Roman"/>
                <w:sz w:val="20"/>
                <w:szCs w:val="20"/>
              </w:rPr>
              <w:t>езоплатно</w:t>
            </w:r>
            <w:r>
              <w:rPr>
                <w:rFonts w:ascii="Times New Roman" w:hAnsi="Times New Roman"/>
                <w:i/>
                <w:iCs/>
                <w:color w:val="000000"/>
                <w:sz w:val="20"/>
                <w:szCs w:val="20"/>
                <w:lang w:val="uk-UA"/>
              </w:rPr>
              <w:t xml:space="preserve"> – </w:t>
            </w:r>
            <w:r w:rsidRPr="006C3C73">
              <w:rPr>
                <w:rFonts w:ascii="Times New Roman" w:hAnsi="Times New Roman"/>
                <w:iCs/>
                <w:color w:val="000000"/>
                <w:sz w:val="20"/>
                <w:szCs w:val="20"/>
                <w:lang w:val="uk-UA"/>
              </w:rPr>
              <w:t>у</w:t>
            </w:r>
            <w:r>
              <w:rPr>
                <w:rFonts w:ascii="Times New Roman" w:hAnsi="Times New Roman"/>
                <w:iCs/>
                <w:color w:val="000000"/>
                <w:sz w:val="20"/>
                <w:szCs w:val="20"/>
                <w:lang w:val="uk-UA"/>
              </w:rPr>
              <w:t xml:space="preserve"> разі звернення органу державної в</w:t>
            </w:r>
            <w:r w:rsidR="00B269AD">
              <w:rPr>
                <w:rFonts w:ascii="Times New Roman" w:hAnsi="Times New Roman"/>
                <w:iCs/>
                <w:color w:val="000000"/>
                <w:sz w:val="20"/>
                <w:szCs w:val="20"/>
                <w:lang w:val="uk-UA"/>
              </w:rPr>
              <w:t>лади або органу місцевого самоврядування</w:t>
            </w:r>
          </w:p>
          <w:p w:rsidR="00B269AD" w:rsidRDefault="00B269AD" w:rsidP="00CF3FB1">
            <w:pPr>
              <w:suppressAutoHyphens/>
              <w:autoSpaceDE w:val="0"/>
              <w:spacing w:after="0" w:line="240" w:lineRule="auto"/>
              <w:ind w:firstLine="322"/>
              <w:jc w:val="both"/>
              <w:rPr>
                <w:rFonts w:ascii="Times New Roman" w:hAnsi="Times New Roman"/>
                <w:sz w:val="20"/>
                <w:szCs w:val="20"/>
                <w:lang w:val="uk-UA" w:eastAsia="ar-SA"/>
              </w:rPr>
            </w:pPr>
            <w:r w:rsidRPr="00DD4976">
              <w:rPr>
                <w:rFonts w:ascii="Times New Roman" w:hAnsi="Times New Roman"/>
                <w:sz w:val="20"/>
                <w:szCs w:val="20"/>
                <w:lang w:eastAsia="ar-SA"/>
              </w:rPr>
              <w:t xml:space="preserve">Адміністративна послуга надається платно, </w:t>
            </w:r>
            <w:r>
              <w:rPr>
                <w:rFonts w:ascii="Times New Roman" w:hAnsi="Times New Roman"/>
                <w:sz w:val="20"/>
                <w:szCs w:val="20"/>
                <w:lang w:val="uk-UA" w:eastAsia="ar-SA"/>
              </w:rPr>
              <w:t xml:space="preserve">у випадку звернення юридичних та фізичних осіб </w:t>
            </w:r>
            <w:r w:rsidRPr="00B269AD">
              <w:rPr>
                <w:rFonts w:ascii="Times New Roman" w:hAnsi="Times New Roman"/>
                <w:sz w:val="20"/>
                <w:szCs w:val="20"/>
                <w:lang w:eastAsia="ar-SA"/>
              </w:rPr>
              <w:t>крім випадків, визначених статтею 34 Закону України «Про державну реєстрацію речових прав на нерухоме майно та їх обтяжень»</w:t>
            </w:r>
          </w:p>
          <w:p w:rsidR="00B269AD" w:rsidRDefault="00B269AD" w:rsidP="00CF3FB1">
            <w:pPr>
              <w:suppressAutoHyphens/>
              <w:autoSpaceDE w:val="0"/>
              <w:spacing w:after="0" w:line="240" w:lineRule="auto"/>
              <w:ind w:firstLine="322"/>
              <w:jc w:val="both"/>
              <w:rPr>
                <w:rFonts w:ascii="Times New Roman" w:hAnsi="Times New Roman"/>
                <w:sz w:val="20"/>
                <w:szCs w:val="20"/>
                <w:lang w:val="uk-UA" w:eastAsia="ar-SA"/>
              </w:rPr>
            </w:pPr>
            <w:r>
              <w:rPr>
                <w:rFonts w:ascii="Times New Roman" w:hAnsi="Times New Roman"/>
                <w:sz w:val="20"/>
                <w:szCs w:val="20"/>
                <w:lang w:val="uk-UA"/>
              </w:rPr>
              <w:t xml:space="preserve">При скасуванні запису здійснюється оплата - </w:t>
            </w:r>
            <w:r w:rsidRPr="008C1D84">
              <w:rPr>
                <w:rFonts w:ascii="Times New Roman" w:hAnsi="Times New Roman"/>
                <w:sz w:val="20"/>
                <w:szCs w:val="20"/>
                <w:lang w:val="uk-UA"/>
              </w:rPr>
              <w:t>0,1 прожитковий мінімум для працездатних осіб, встановлений законом на 1 січня календарного року, в якому подаються відповідні документи для проведення державної реєстрації прав</w:t>
            </w:r>
          </w:p>
          <w:p w:rsidR="00B269AD" w:rsidRPr="008C1D84" w:rsidRDefault="00B269AD" w:rsidP="00B269AD">
            <w:pPr>
              <w:suppressAutoHyphens/>
              <w:autoSpaceDE w:val="0"/>
              <w:spacing w:after="0" w:line="240" w:lineRule="auto"/>
              <w:jc w:val="both"/>
              <w:rPr>
                <w:rFonts w:ascii="Times New Roman" w:hAnsi="Times New Roman"/>
                <w:i/>
                <w:sz w:val="20"/>
                <w:szCs w:val="20"/>
                <w:lang w:val="uk-UA"/>
              </w:rPr>
            </w:pPr>
            <w:r w:rsidRPr="001104E0">
              <w:rPr>
                <w:rFonts w:ascii="Times New Roman" w:hAnsi="Times New Roman"/>
                <w:i/>
                <w:sz w:val="20"/>
                <w:szCs w:val="20"/>
                <w:lang w:val="uk-UA"/>
              </w:rPr>
              <w:t>Отримувач: ГУК у Жит.обл/ТГ м.Коростишiв/22012600</w:t>
            </w:r>
          </w:p>
          <w:p w:rsidR="00B269AD" w:rsidRPr="001104E0" w:rsidRDefault="00B269AD" w:rsidP="00B269AD">
            <w:pPr>
              <w:suppressAutoHyphens/>
              <w:autoSpaceDE w:val="0"/>
              <w:spacing w:after="0" w:line="240" w:lineRule="auto"/>
              <w:jc w:val="both"/>
              <w:rPr>
                <w:rFonts w:ascii="Times New Roman" w:hAnsi="Times New Roman"/>
                <w:i/>
                <w:sz w:val="20"/>
                <w:szCs w:val="20"/>
              </w:rPr>
            </w:pPr>
            <w:r w:rsidRPr="001104E0">
              <w:rPr>
                <w:rFonts w:ascii="Times New Roman" w:hAnsi="Times New Roman"/>
                <w:i/>
                <w:sz w:val="20"/>
                <w:szCs w:val="20"/>
                <w:lang w:val="uk-UA"/>
              </w:rPr>
              <w:t xml:space="preserve">р/р </w:t>
            </w:r>
            <w:r w:rsidRPr="001104E0">
              <w:rPr>
                <w:rFonts w:ascii="Times New Roman" w:hAnsi="Times New Roman"/>
                <w:i/>
                <w:sz w:val="20"/>
                <w:szCs w:val="20"/>
                <w:lang w:val="en-US"/>
              </w:rPr>
              <w:t>UA</w:t>
            </w:r>
            <w:r w:rsidRPr="001104E0">
              <w:rPr>
                <w:rFonts w:ascii="Times New Roman" w:hAnsi="Times New Roman"/>
                <w:i/>
                <w:sz w:val="20"/>
                <w:szCs w:val="20"/>
              </w:rPr>
              <w:t>448999980314060530000006729</w:t>
            </w:r>
          </w:p>
          <w:p w:rsidR="00B269AD" w:rsidRPr="001104E0" w:rsidRDefault="00B269AD" w:rsidP="00B269AD">
            <w:pPr>
              <w:suppressAutoHyphens/>
              <w:autoSpaceDE w:val="0"/>
              <w:spacing w:after="0" w:line="240" w:lineRule="auto"/>
              <w:jc w:val="both"/>
              <w:rPr>
                <w:rFonts w:ascii="Times New Roman" w:hAnsi="Times New Roman"/>
                <w:i/>
                <w:sz w:val="20"/>
                <w:szCs w:val="20"/>
                <w:lang w:val="uk-UA"/>
              </w:rPr>
            </w:pPr>
            <w:r w:rsidRPr="001104E0">
              <w:rPr>
                <w:rFonts w:ascii="Times New Roman" w:hAnsi="Times New Roman"/>
                <w:i/>
                <w:sz w:val="20"/>
                <w:szCs w:val="20"/>
                <w:lang w:val="uk-UA"/>
              </w:rPr>
              <w:t>Казначейство України (ЕАП)</w:t>
            </w:r>
          </w:p>
          <w:p w:rsidR="00B269AD" w:rsidRPr="001104E0" w:rsidRDefault="00B269AD" w:rsidP="00B269AD">
            <w:pPr>
              <w:suppressAutoHyphens/>
              <w:autoSpaceDE w:val="0"/>
              <w:spacing w:after="0" w:line="240" w:lineRule="auto"/>
              <w:jc w:val="both"/>
              <w:rPr>
                <w:rFonts w:ascii="Times New Roman" w:hAnsi="Times New Roman"/>
                <w:i/>
                <w:sz w:val="20"/>
                <w:szCs w:val="20"/>
                <w:lang w:val="uk-UA"/>
              </w:rPr>
            </w:pPr>
            <w:r w:rsidRPr="001104E0">
              <w:rPr>
                <w:rFonts w:ascii="Times New Roman" w:hAnsi="Times New Roman"/>
                <w:i/>
                <w:sz w:val="20"/>
                <w:szCs w:val="20"/>
                <w:lang w:val="uk-UA"/>
              </w:rPr>
              <w:t>ЄДРПОУ 37927181</w:t>
            </w:r>
          </w:p>
          <w:p w:rsidR="00B269AD" w:rsidRPr="001104E0" w:rsidRDefault="00B269AD" w:rsidP="00B269AD">
            <w:pPr>
              <w:suppressAutoHyphens/>
              <w:autoSpaceDE w:val="0"/>
              <w:spacing w:after="0" w:line="240" w:lineRule="auto"/>
              <w:jc w:val="both"/>
              <w:rPr>
                <w:rFonts w:ascii="Times New Roman" w:hAnsi="Times New Roman"/>
                <w:i/>
                <w:sz w:val="20"/>
                <w:szCs w:val="20"/>
                <w:lang w:val="uk-UA"/>
              </w:rPr>
            </w:pPr>
            <w:r w:rsidRPr="001104E0">
              <w:rPr>
                <w:rFonts w:ascii="Times New Roman" w:hAnsi="Times New Roman"/>
                <w:i/>
                <w:sz w:val="20"/>
                <w:szCs w:val="20"/>
                <w:lang w:val="uk-UA"/>
              </w:rPr>
              <w:t>Код платежу 22012600;</w:t>
            </w:r>
          </w:p>
          <w:p w:rsidR="00B269AD" w:rsidRPr="006C3C73" w:rsidRDefault="00B269AD" w:rsidP="00B269AD">
            <w:pPr>
              <w:suppressAutoHyphens/>
              <w:autoSpaceDE w:val="0"/>
              <w:spacing w:after="0" w:line="240" w:lineRule="auto"/>
              <w:jc w:val="both"/>
              <w:rPr>
                <w:rFonts w:ascii="Times New Roman" w:hAnsi="Times New Roman"/>
                <w:b/>
                <w:sz w:val="20"/>
                <w:szCs w:val="20"/>
                <w:lang w:val="uk-UA" w:eastAsia="ar-SA"/>
              </w:rPr>
            </w:pPr>
            <w:r w:rsidRPr="001104E0">
              <w:rPr>
                <w:rFonts w:ascii="Times New Roman" w:hAnsi="Times New Roman"/>
                <w:i/>
                <w:sz w:val="20"/>
                <w:szCs w:val="20"/>
                <w:lang w:val="uk-UA"/>
              </w:rPr>
              <w:t>Адміністративний збір за державну реєстрацію речових прав на нерухоме майно та їх обтяжень</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5F2129" w:rsidRDefault="006C3C73" w:rsidP="005F2129">
            <w:pPr>
              <w:suppressAutoHyphens/>
              <w:autoSpaceDE w:val="0"/>
              <w:spacing w:after="0" w:line="240" w:lineRule="auto"/>
              <w:contextualSpacing/>
              <w:jc w:val="both"/>
              <w:rPr>
                <w:rFonts w:ascii="Times New Roman" w:hAnsi="Times New Roman"/>
                <w:sz w:val="20"/>
                <w:szCs w:val="20"/>
              </w:rPr>
            </w:pPr>
            <w:r>
              <w:rPr>
                <w:rFonts w:ascii="Times New Roman" w:hAnsi="Times New Roman"/>
                <w:sz w:val="20"/>
                <w:szCs w:val="20"/>
                <w:lang w:val="uk-UA"/>
              </w:rPr>
              <w:t xml:space="preserve">Скасування запису </w:t>
            </w:r>
            <w:r w:rsidRPr="00DD4976">
              <w:rPr>
                <w:rFonts w:ascii="Times New Roman" w:hAnsi="Times New Roman"/>
                <w:sz w:val="20"/>
                <w:szCs w:val="20"/>
              </w:rPr>
              <w:t>проводиться у строк, що не перевищує п’яти робочих днів з дня реєстрації відповідної заяви в Державному реєстрі прав</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B269AD" w:rsidRPr="00B269AD" w:rsidRDefault="00B269AD" w:rsidP="00CF3FB1">
            <w:pPr>
              <w:tabs>
                <w:tab w:val="left" w:pos="318"/>
              </w:tabs>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rPr>
              <w:t>1</w:t>
            </w:r>
            <w:r>
              <w:rPr>
                <w:rFonts w:ascii="Times New Roman" w:hAnsi="Times New Roman"/>
                <w:sz w:val="20"/>
                <w:szCs w:val="20"/>
                <w:lang w:val="uk-UA"/>
              </w:rPr>
              <w:t>.</w:t>
            </w:r>
            <w:r>
              <w:rPr>
                <w:rFonts w:ascii="Times New Roman" w:hAnsi="Times New Roman"/>
                <w:sz w:val="20"/>
                <w:szCs w:val="20"/>
              </w:rPr>
              <w:t xml:space="preserve"> </w:t>
            </w:r>
            <w:r>
              <w:rPr>
                <w:rFonts w:ascii="Times New Roman" w:hAnsi="Times New Roman"/>
                <w:sz w:val="20"/>
                <w:szCs w:val="20"/>
                <w:lang w:val="uk-UA"/>
              </w:rPr>
              <w:t>П</w:t>
            </w:r>
            <w:r w:rsidRPr="00B269AD">
              <w:rPr>
                <w:rFonts w:ascii="Times New Roman" w:hAnsi="Times New Roman"/>
                <w:sz w:val="20"/>
                <w:szCs w:val="20"/>
              </w:rPr>
              <w:t>рийняття рішення про скасування; внесення запису про скасування/скасування державної реєстрації речових прав н</w:t>
            </w:r>
            <w:r>
              <w:rPr>
                <w:rFonts w:ascii="Times New Roman" w:hAnsi="Times New Roman"/>
                <w:sz w:val="20"/>
                <w:szCs w:val="20"/>
              </w:rPr>
              <w:t>а нерухоме майно та їх обтяжень</w:t>
            </w:r>
            <w:r>
              <w:rPr>
                <w:rFonts w:ascii="Times New Roman" w:hAnsi="Times New Roman"/>
                <w:sz w:val="20"/>
                <w:szCs w:val="20"/>
                <w:lang w:val="uk-UA"/>
              </w:rPr>
              <w:t>.</w:t>
            </w:r>
          </w:p>
          <w:p w:rsidR="00B269AD" w:rsidRDefault="00B269AD" w:rsidP="00CF3FB1">
            <w:pPr>
              <w:tabs>
                <w:tab w:val="left" w:pos="318"/>
              </w:tabs>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1)</w:t>
            </w:r>
            <w:r w:rsidRPr="00B269AD">
              <w:rPr>
                <w:rFonts w:ascii="Times New Roman" w:hAnsi="Times New Roman"/>
                <w:sz w:val="20"/>
                <w:szCs w:val="20"/>
              </w:rPr>
              <w:t xml:space="preserve"> формування витягу з Державного реєстру речових прав на нерухоме майно про про</w:t>
            </w:r>
            <w:r>
              <w:rPr>
                <w:rFonts w:ascii="Times New Roman" w:hAnsi="Times New Roman"/>
                <w:sz w:val="20"/>
                <w:szCs w:val="20"/>
              </w:rPr>
              <w:t>ведену державну реєстрацію прав</w:t>
            </w:r>
            <w:r>
              <w:rPr>
                <w:rFonts w:ascii="Times New Roman" w:hAnsi="Times New Roman"/>
                <w:sz w:val="20"/>
                <w:szCs w:val="20"/>
                <w:lang w:val="uk-UA"/>
              </w:rPr>
              <w:t>.</w:t>
            </w:r>
          </w:p>
          <w:p w:rsidR="00C42A42" w:rsidRPr="00B269AD" w:rsidRDefault="00B269AD" w:rsidP="00CF3FB1">
            <w:pPr>
              <w:tabs>
                <w:tab w:val="left" w:pos="318"/>
              </w:tabs>
              <w:suppressAutoHyphens/>
              <w:autoSpaceDE w:val="0"/>
              <w:spacing w:after="0" w:line="240" w:lineRule="auto"/>
              <w:ind w:firstLine="322"/>
              <w:jc w:val="both"/>
              <w:rPr>
                <w:rFonts w:ascii="Times New Roman" w:hAnsi="Times New Roman"/>
                <w:sz w:val="20"/>
                <w:szCs w:val="20"/>
                <w:lang w:val="uk-UA" w:eastAsia="ar-SA"/>
              </w:rPr>
            </w:pPr>
            <w:r>
              <w:rPr>
                <w:rFonts w:ascii="Times New Roman" w:hAnsi="Times New Roman"/>
                <w:sz w:val="20"/>
                <w:szCs w:val="20"/>
              </w:rPr>
              <w:t xml:space="preserve"> 2</w:t>
            </w:r>
            <w:r>
              <w:rPr>
                <w:rFonts w:ascii="Times New Roman" w:hAnsi="Times New Roman"/>
                <w:sz w:val="20"/>
                <w:szCs w:val="20"/>
                <w:lang w:val="uk-UA"/>
              </w:rPr>
              <w:t>. Р</w:t>
            </w:r>
            <w:r w:rsidRPr="00B269AD">
              <w:rPr>
                <w:rFonts w:ascii="Times New Roman" w:hAnsi="Times New Roman"/>
                <w:sz w:val="20"/>
                <w:szCs w:val="20"/>
              </w:rPr>
              <w:t>ішення про відмову у скасуванні</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C42A42" w:rsidRPr="005F2129" w:rsidRDefault="00C42A42" w:rsidP="00576D36">
            <w:pPr>
              <w:suppressAutoHyphens/>
              <w:autoSpaceDE w:val="0"/>
              <w:spacing w:after="0" w:line="240" w:lineRule="auto"/>
              <w:jc w:val="both"/>
              <w:rPr>
                <w:rFonts w:ascii="Times New Roman" w:hAnsi="Times New Roman"/>
                <w:sz w:val="20"/>
                <w:szCs w:val="20"/>
                <w:lang w:eastAsia="ar-SA"/>
              </w:rPr>
            </w:pPr>
            <w:r w:rsidRPr="005F2129">
              <w:rPr>
                <w:rFonts w:ascii="Times New Roman" w:hAnsi="Times New Roman"/>
                <w:sz w:val="20"/>
                <w:szCs w:val="20"/>
                <w:lang w:val="uk-UA"/>
              </w:rPr>
              <w:t>Звернення до</w:t>
            </w:r>
            <w:r w:rsidR="00576D36">
              <w:rPr>
                <w:rFonts w:ascii="Times New Roman" w:hAnsi="Times New Roman"/>
                <w:sz w:val="20"/>
                <w:szCs w:val="20"/>
                <w:lang w:val="uk-UA"/>
              </w:rPr>
              <w:t xml:space="preserve"> </w:t>
            </w:r>
            <w:r w:rsidR="00576D36">
              <w:rPr>
                <w:rFonts w:ascii="Times New Roman" w:hAnsi="Times New Roman"/>
                <w:color w:val="000000"/>
                <w:sz w:val="20"/>
                <w:szCs w:val="20"/>
                <w:lang w:val="uk-UA"/>
              </w:rPr>
              <w:t>державного реєстратора</w:t>
            </w:r>
            <w:r w:rsidRPr="005F2129">
              <w:rPr>
                <w:rFonts w:ascii="Times New Roman" w:hAnsi="Times New Roman"/>
                <w:sz w:val="20"/>
                <w:szCs w:val="20"/>
                <w:lang w:val="uk-UA"/>
              </w:rPr>
              <w:t xml:space="preserve"> </w:t>
            </w:r>
            <w:r w:rsidRPr="005F2129">
              <w:rPr>
                <w:rFonts w:ascii="Times New Roman" w:hAnsi="Times New Roman"/>
                <w:color w:val="000000"/>
                <w:sz w:val="20"/>
                <w:szCs w:val="20"/>
                <w:lang w:val="uk-UA"/>
              </w:rPr>
              <w:t>особисто або через уповноважену особу</w:t>
            </w:r>
          </w:p>
        </w:tc>
      </w:tr>
      <w:tr w:rsidR="00C42A42" w:rsidRPr="00031865"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576D36" w:rsidRPr="008E6FE5" w:rsidRDefault="00605930" w:rsidP="00CF3FB1">
            <w:pPr>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 xml:space="preserve">1. </w:t>
            </w:r>
            <w:r w:rsidR="00576D36" w:rsidRPr="008E6FE5">
              <w:rPr>
                <w:rFonts w:ascii="Times New Roman" w:hAnsi="Times New Roman"/>
                <w:sz w:val="20"/>
                <w:szCs w:val="20"/>
                <w:lang w:val="uk-UA"/>
              </w:rPr>
              <w:t>Закон України «Про державну реєстрацію речових прав на нерухоме майно та їх обтяжень»</w:t>
            </w:r>
            <w:r>
              <w:rPr>
                <w:rFonts w:ascii="Times New Roman" w:hAnsi="Times New Roman"/>
                <w:sz w:val="20"/>
                <w:szCs w:val="20"/>
                <w:lang w:val="uk-UA"/>
              </w:rPr>
              <w:t>;</w:t>
            </w:r>
          </w:p>
          <w:p w:rsidR="00576D36" w:rsidRPr="008E6FE5" w:rsidRDefault="00605930" w:rsidP="00CF3FB1">
            <w:pPr>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 xml:space="preserve">2. </w:t>
            </w:r>
            <w:r w:rsidR="00576D36" w:rsidRPr="008E6FE5">
              <w:rPr>
                <w:rFonts w:ascii="Times New Roman" w:hAnsi="Times New Roman"/>
                <w:sz w:val="20"/>
                <w:szCs w:val="20"/>
                <w:lang w:val="uk-UA"/>
              </w:rPr>
              <w:t>Постанова Кабінету Міністрів України від 25 грудня 2015 року № 1127 «Про державну реєстрацію речових прав на нерухоме майно та їх обтяжень»; постанова Кабінету Міністрів від 26 жовтня 2011 року № 1141 «Про затвердження Порядку ведення Державного реєстру речових прав на нерухоме майно»</w:t>
            </w:r>
            <w:r>
              <w:rPr>
                <w:rFonts w:ascii="Times New Roman" w:hAnsi="Times New Roman"/>
                <w:sz w:val="20"/>
                <w:szCs w:val="20"/>
                <w:lang w:val="uk-UA"/>
              </w:rPr>
              <w:t>;</w:t>
            </w:r>
          </w:p>
          <w:p w:rsidR="00C42A42" w:rsidRPr="00576D36" w:rsidRDefault="00605930" w:rsidP="00CF3FB1">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3. </w:t>
            </w:r>
            <w:r w:rsidR="00576D36" w:rsidRPr="008E6FE5">
              <w:rPr>
                <w:rFonts w:ascii="Times New Roman" w:hAnsi="Times New Roman"/>
                <w:sz w:val="20"/>
                <w:szCs w:val="20"/>
                <w:lang w:val="uk-UA"/>
              </w:rPr>
              <w:t>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bl>
    <w:p w:rsidR="00576D36" w:rsidRDefault="00576D36" w:rsidP="00A440F1">
      <w:pPr>
        <w:spacing w:after="0" w:line="240" w:lineRule="auto"/>
        <w:ind w:left="4536" w:right="-284"/>
        <w:rPr>
          <w:rFonts w:ascii="Times New Roman" w:hAnsi="Times New Roman"/>
          <w:sz w:val="20"/>
          <w:szCs w:val="20"/>
          <w:lang w:val="uk-UA"/>
        </w:rPr>
      </w:pPr>
    </w:p>
    <w:p w:rsidR="00576D36" w:rsidRDefault="00576D36" w:rsidP="00A440F1">
      <w:pPr>
        <w:spacing w:after="0" w:line="240" w:lineRule="auto"/>
        <w:ind w:left="4536" w:right="-284"/>
        <w:rPr>
          <w:rFonts w:ascii="Times New Roman" w:hAnsi="Times New Roman"/>
          <w:sz w:val="20"/>
          <w:szCs w:val="20"/>
          <w:lang w:val="uk-UA"/>
        </w:rPr>
      </w:pPr>
    </w:p>
    <w:p w:rsidR="00576D36" w:rsidRDefault="00576D36" w:rsidP="00A440F1">
      <w:pPr>
        <w:spacing w:after="0" w:line="240" w:lineRule="auto"/>
        <w:ind w:left="4536" w:right="-284"/>
        <w:rPr>
          <w:rFonts w:ascii="Times New Roman" w:hAnsi="Times New Roman"/>
          <w:sz w:val="20"/>
          <w:szCs w:val="20"/>
          <w:lang w:val="uk-UA"/>
        </w:rPr>
      </w:pPr>
    </w:p>
    <w:p w:rsidR="00576D36" w:rsidRDefault="00576D36" w:rsidP="00A440F1">
      <w:pPr>
        <w:spacing w:after="0" w:line="240" w:lineRule="auto"/>
        <w:ind w:left="4536" w:right="-284"/>
        <w:rPr>
          <w:rFonts w:ascii="Times New Roman" w:hAnsi="Times New Roman"/>
          <w:sz w:val="20"/>
          <w:szCs w:val="20"/>
          <w:lang w:val="uk-UA"/>
        </w:rPr>
      </w:pPr>
    </w:p>
    <w:p w:rsidR="00576D36" w:rsidRDefault="00576D36" w:rsidP="00A440F1">
      <w:pPr>
        <w:spacing w:after="0" w:line="240" w:lineRule="auto"/>
        <w:ind w:left="4536" w:right="-284"/>
        <w:rPr>
          <w:rFonts w:ascii="Times New Roman" w:hAnsi="Times New Roman"/>
          <w:sz w:val="20"/>
          <w:szCs w:val="20"/>
          <w:lang w:val="uk-UA"/>
        </w:rPr>
      </w:pPr>
    </w:p>
    <w:p w:rsidR="00576D36" w:rsidRDefault="00576D36" w:rsidP="00A440F1">
      <w:pPr>
        <w:spacing w:after="0" w:line="240" w:lineRule="auto"/>
        <w:ind w:left="4536" w:right="-284"/>
        <w:rPr>
          <w:rFonts w:ascii="Times New Roman" w:hAnsi="Times New Roman"/>
          <w:sz w:val="20"/>
          <w:szCs w:val="20"/>
          <w:lang w:val="uk-UA"/>
        </w:rPr>
      </w:pPr>
    </w:p>
    <w:p w:rsidR="00576D36" w:rsidRDefault="00576D36" w:rsidP="00A440F1">
      <w:pPr>
        <w:spacing w:after="0" w:line="240" w:lineRule="auto"/>
        <w:ind w:left="4536" w:right="-284"/>
        <w:rPr>
          <w:rFonts w:ascii="Times New Roman" w:hAnsi="Times New Roman"/>
          <w:sz w:val="20"/>
          <w:szCs w:val="20"/>
          <w:lang w:val="uk-UA"/>
        </w:rPr>
      </w:pPr>
    </w:p>
    <w:p w:rsidR="00576D36" w:rsidRDefault="00576D36" w:rsidP="00F71158">
      <w:pPr>
        <w:spacing w:after="0" w:line="240" w:lineRule="auto"/>
        <w:ind w:right="-284"/>
        <w:rPr>
          <w:rFonts w:ascii="Times New Roman" w:hAnsi="Times New Roman"/>
          <w:sz w:val="20"/>
          <w:szCs w:val="20"/>
          <w:lang w:val="uk-UA"/>
        </w:rPr>
      </w:pPr>
    </w:p>
    <w:p w:rsidR="00CF3FB1" w:rsidRDefault="00CF3FB1" w:rsidP="00F71158">
      <w:pPr>
        <w:spacing w:after="0" w:line="240" w:lineRule="auto"/>
        <w:ind w:right="-284"/>
        <w:rPr>
          <w:rFonts w:ascii="Times New Roman" w:hAnsi="Times New Roman"/>
          <w:sz w:val="20"/>
          <w:szCs w:val="20"/>
          <w:lang w:val="uk-UA"/>
        </w:rPr>
      </w:pPr>
    </w:p>
    <w:p w:rsidR="00CF3FB1" w:rsidRDefault="00CF3FB1" w:rsidP="00F71158">
      <w:pPr>
        <w:spacing w:after="0" w:line="240" w:lineRule="auto"/>
        <w:ind w:right="-284"/>
        <w:rPr>
          <w:rFonts w:ascii="Times New Roman" w:hAnsi="Times New Roman"/>
          <w:sz w:val="20"/>
          <w:szCs w:val="20"/>
          <w:lang w:val="uk-UA"/>
        </w:rPr>
      </w:pPr>
    </w:p>
    <w:p w:rsidR="00CF3FB1" w:rsidRDefault="00CF3FB1" w:rsidP="00F71158">
      <w:pPr>
        <w:spacing w:after="0" w:line="240" w:lineRule="auto"/>
        <w:ind w:right="-284"/>
        <w:rPr>
          <w:rFonts w:ascii="Times New Roman" w:hAnsi="Times New Roman"/>
          <w:sz w:val="20"/>
          <w:szCs w:val="20"/>
          <w:lang w:val="uk-UA"/>
        </w:rPr>
      </w:pPr>
    </w:p>
    <w:p w:rsidR="00CF3FB1" w:rsidRDefault="00CF3FB1" w:rsidP="00F71158">
      <w:pPr>
        <w:spacing w:after="0" w:line="240" w:lineRule="auto"/>
        <w:ind w:right="-284"/>
        <w:rPr>
          <w:rFonts w:ascii="Times New Roman" w:hAnsi="Times New Roman"/>
          <w:sz w:val="20"/>
          <w:szCs w:val="20"/>
          <w:lang w:val="uk-UA"/>
        </w:rPr>
      </w:pPr>
    </w:p>
    <w:p w:rsidR="00CF3FB1" w:rsidRDefault="00CF3FB1" w:rsidP="00F71158">
      <w:pPr>
        <w:spacing w:after="0" w:line="240" w:lineRule="auto"/>
        <w:ind w:right="-284"/>
        <w:rPr>
          <w:rFonts w:ascii="Times New Roman" w:hAnsi="Times New Roman"/>
          <w:sz w:val="20"/>
          <w:szCs w:val="20"/>
          <w:lang w:val="uk-UA"/>
        </w:rPr>
      </w:pPr>
    </w:p>
    <w:p w:rsidR="00CF3FB1" w:rsidRDefault="00CF3FB1" w:rsidP="00F71158">
      <w:pPr>
        <w:spacing w:after="0" w:line="240" w:lineRule="auto"/>
        <w:ind w:right="-284"/>
        <w:rPr>
          <w:rFonts w:ascii="Times New Roman" w:hAnsi="Times New Roman"/>
          <w:sz w:val="20"/>
          <w:szCs w:val="20"/>
          <w:lang w:val="uk-UA"/>
        </w:rPr>
      </w:pPr>
    </w:p>
    <w:p w:rsidR="00CF3FB1" w:rsidRDefault="00CF3FB1" w:rsidP="00F71158">
      <w:pPr>
        <w:spacing w:after="0" w:line="240" w:lineRule="auto"/>
        <w:ind w:right="-284"/>
        <w:rPr>
          <w:rFonts w:ascii="Times New Roman" w:hAnsi="Times New Roman"/>
          <w:sz w:val="20"/>
          <w:szCs w:val="20"/>
          <w:lang w:val="uk-UA"/>
        </w:rPr>
      </w:pPr>
    </w:p>
    <w:p w:rsidR="00CF3FB1" w:rsidRDefault="00CF3FB1" w:rsidP="00F71158">
      <w:pPr>
        <w:spacing w:after="0" w:line="240" w:lineRule="auto"/>
        <w:ind w:right="-284"/>
        <w:rPr>
          <w:rFonts w:ascii="Times New Roman" w:hAnsi="Times New Roman"/>
          <w:sz w:val="20"/>
          <w:szCs w:val="20"/>
          <w:lang w:val="uk-UA"/>
        </w:rPr>
      </w:pPr>
    </w:p>
    <w:p w:rsidR="00CF3FB1" w:rsidRDefault="00CF3FB1" w:rsidP="00F71158">
      <w:pPr>
        <w:spacing w:after="0" w:line="240" w:lineRule="auto"/>
        <w:ind w:right="-284"/>
        <w:rPr>
          <w:rFonts w:ascii="Times New Roman" w:hAnsi="Times New Roman"/>
          <w:sz w:val="20"/>
          <w:szCs w:val="20"/>
          <w:lang w:val="uk-UA"/>
        </w:rPr>
      </w:pPr>
    </w:p>
    <w:p w:rsidR="00CF3FB1" w:rsidRDefault="00CF3FB1" w:rsidP="00F71158">
      <w:pPr>
        <w:spacing w:after="0" w:line="240" w:lineRule="auto"/>
        <w:ind w:right="-284"/>
        <w:rPr>
          <w:rFonts w:ascii="Times New Roman" w:hAnsi="Times New Roman"/>
          <w:sz w:val="20"/>
          <w:szCs w:val="20"/>
          <w:lang w:val="uk-UA"/>
        </w:rPr>
      </w:pPr>
    </w:p>
    <w:p w:rsidR="00CF3FB1" w:rsidRDefault="00CF3FB1" w:rsidP="00F71158">
      <w:pPr>
        <w:spacing w:after="0" w:line="240" w:lineRule="auto"/>
        <w:ind w:right="-284"/>
        <w:rPr>
          <w:rFonts w:ascii="Times New Roman" w:hAnsi="Times New Roman"/>
          <w:sz w:val="20"/>
          <w:szCs w:val="20"/>
          <w:lang w:val="uk-UA"/>
        </w:rPr>
      </w:pPr>
    </w:p>
    <w:p w:rsidR="00CF3FB1" w:rsidRDefault="00CF3FB1" w:rsidP="00F71158">
      <w:pPr>
        <w:spacing w:after="0" w:line="240" w:lineRule="auto"/>
        <w:ind w:right="-284"/>
        <w:rPr>
          <w:rFonts w:ascii="Times New Roman" w:hAnsi="Times New Roman"/>
          <w:sz w:val="20"/>
          <w:szCs w:val="20"/>
          <w:lang w:val="uk-UA"/>
        </w:rPr>
      </w:pPr>
    </w:p>
    <w:p w:rsidR="00CF3FB1" w:rsidRDefault="00CF3FB1" w:rsidP="00F71158">
      <w:pPr>
        <w:spacing w:after="0" w:line="240" w:lineRule="auto"/>
        <w:ind w:right="-284"/>
        <w:rPr>
          <w:rFonts w:ascii="Times New Roman" w:hAnsi="Times New Roman"/>
          <w:sz w:val="20"/>
          <w:szCs w:val="20"/>
          <w:lang w:val="uk-UA"/>
        </w:rPr>
      </w:pPr>
    </w:p>
    <w:p w:rsidR="00CF3FB1" w:rsidRDefault="00CF3FB1" w:rsidP="00F71158">
      <w:pPr>
        <w:spacing w:after="0" w:line="240" w:lineRule="auto"/>
        <w:ind w:right="-284"/>
        <w:rPr>
          <w:rFonts w:ascii="Times New Roman" w:hAnsi="Times New Roman"/>
          <w:sz w:val="20"/>
          <w:szCs w:val="20"/>
          <w:lang w:val="uk-UA"/>
        </w:rPr>
      </w:pPr>
    </w:p>
    <w:p w:rsidR="00CF3FB1" w:rsidRDefault="00CF3FB1" w:rsidP="00F71158">
      <w:pPr>
        <w:spacing w:after="0" w:line="240" w:lineRule="auto"/>
        <w:ind w:right="-284"/>
        <w:rPr>
          <w:rFonts w:ascii="Times New Roman" w:hAnsi="Times New Roman"/>
          <w:sz w:val="20"/>
          <w:szCs w:val="20"/>
          <w:lang w:val="uk-UA"/>
        </w:rPr>
      </w:pPr>
    </w:p>
    <w:p w:rsidR="00CF3FB1" w:rsidRDefault="00CF3FB1" w:rsidP="00F71158">
      <w:pPr>
        <w:spacing w:after="0" w:line="240" w:lineRule="auto"/>
        <w:ind w:right="-284"/>
        <w:rPr>
          <w:rFonts w:ascii="Times New Roman" w:hAnsi="Times New Roman"/>
          <w:sz w:val="20"/>
          <w:szCs w:val="20"/>
          <w:lang w:val="uk-UA"/>
        </w:rPr>
      </w:pPr>
    </w:p>
    <w:p w:rsidR="00CF3FB1" w:rsidRDefault="00CF3FB1" w:rsidP="00F71158">
      <w:pPr>
        <w:spacing w:after="0" w:line="240" w:lineRule="auto"/>
        <w:ind w:right="-284"/>
        <w:rPr>
          <w:rFonts w:ascii="Times New Roman" w:hAnsi="Times New Roman"/>
          <w:sz w:val="20"/>
          <w:szCs w:val="20"/>
          <w:lang w:val="uk-UA"/>
        </w:rPr>
      </w:pPr>
    </w:p>
    <w:p w:rsidR="00CF3FB1" w:rsidRDefault="00CF3FB1" w:rsidP="00F71158">
      <w:pPr>
        <w:spacing w:after="0" w:line="240" w:lineRule="auto"/>
        <w:ind w:right="-284"/>
        <w:rPr>
          <w:rFonts w:ascii="Times New Roman" w:hAnsi="Times New Roman"/>
          <w:sz w:val="20"/>
          <w:szCs w:val="20"/>
          <w:lang w:val="uk-UA"/>
        </w:rPr>
      </w:pPr>
    </w:p>
    <w:p w:rsidR="00CF3FB1" w:rsidRDefault="00CF3FB1" w:rsidP="00F71158">
      <w:pPr>
        <w:spacing w:after="0" w:line="240" w:lineRule="auto"/>
        <w:ind w:right="-284"/>
        <w:rPr>
          <w:rFonts w:ascii="Times New Roman" w:hAnsi="Times New Roman"/>
          <w:sz w:val="20"/>
          <w:szCs w:val="20"/>
          <w:lang w:val="uk-UA"/>
        </w:rPr>
      </w:pPr>
    </w:p>
    <w:p w:rsidR="00CF3FB1" w:rsidRDefault="00CF3FB1" w:rsidP="00F71158">
      <w:pPr>
        <w:spacing w:after="0" w:line="240" w:lineRule="auto"/>
        <w:ind w:right="-284"/>
        <w:rPr>
          <w:rFonts w:ascii="Times New Roman" w:hAnsi="Times New Roman"/>
          <w:sz w:val="20"/>
          <w:szCs w:val="20"/>
          <w:lang w:val="uk-UA"/>
        </w:rPr>
      </w:pPr>
    </w:p>
    <w:p w:rsidR="00CF3FB1" w:rsidRDefault="00CF3FB1" w:rsidP="00F71158">
      <w:pPr>
        <w:spacing w:after="0" w:line="240" w:lineRule="auto"/>
        <w:ind w:right="-284"/>
        <w:rPr>
          <w:rFonts w:ascii="Times New Roman" w:hAnsi="Times New Roman"/>
          <w:sz w:val="20"/>
          <w:szCs w:val="20"/>
          <w:lang w:val="uk-UA"/>
        </w:rPr>
      </w:pPr>
    </w:p>
    <w:p w:rsidR="00CF3FB1" w:rsidRDefault="00CF3FB1" w:rsidP="00F71158">
      <w:pPr>
        <w:spacing w:after="0" w:line="240" w:lineRule="auto"/>
        <w:ind w:right="-284"/>
        <w:rPr>
          <w:rFonts w:ascii="Times New Roman" w:hAnsi="Times New Roman"/>
          <w:sz w:val="20"/>
          <w:szCs w:val="20"/>
          <w:lang w:val="uk-UA"/>
        </w:rPr>
      </w:pPr>
    </w:p>
    <w:p w:rsidR="00CF3FB1" w:rsidRDefault="00CF3FB1" w:rsidP="00F71158">
      <w:pPr>
        <w:spacing w:after="0" w:line="240" w:lineRule="auto"/>
        <w:ind w:right="-284"/>
        <w:rPr>
          <w:rFonts w:ascii="Times New Roman" w:hAnsi="Times New Roman"/>
          <w:sz w:val="20"/>
          <w:szCs w:val="20"/>
          <w:lang w:val="uk-UA"/>
        </w:rPr>
      </w:pPr>
    </w:p>
    <w:p w:rsidR="00CF3FB1" w:rsidRDefault="00CF3FB1" w:rsidP="00F71158">
      <w:pPr>
        <w:spacing w:after="0" w:line="240" w:lineRule="auto"/>
        <w:ind w:right="-284"/>
        <w:rPr>
          <w:rFonts w:ascii="Times New Roman" w:hAnsi="Times New Roman"/>
          <w:sz w:val="20"/>
          <w:szCs w:val="20"/>
          <w:lang w:val="uk-UA"/>
        </w:rPr>
      </w:pPr>
    </w:p>
    <w:p w:rsidR="00CF3FB1" w:rsidRDefault="00CF3FB1" w:rsidP="00F71158">
      <w:pPr>
        <w:spacing w:after="0" w:line="240" w:lineRule="auto"/>
        <w:ind w:right="-284"/>
        <w:rPr>
          <w:rFonts w:ascii="Times New Roman" w:hAnsi="Times New Roman"/>
          <w:sz w:val="20"/>
          <w:szCs w:val="20"/>
          <w:lang w:val="uk-UA"/>
        </w:rPr>
      </w:pPr>
    </w:p>
    <w:p w:rsidR="00CF3FB1" w:rsidRDefault="00CF3FB1" w:rsidP="00F71158">
      <w:pPr>
        <w:spacing w:after="0" w:line="240" w:lineRule="auto"/>
        <w:ind w:right="-284"/>
        <w:rPr>
          <w:rFonts w:ascii="Times New Roman" w:hAnsi="Times New Roman"/>
          <w:sz w:val="20"/>
          <w:szCs w:val="20"/>
          <w:lang w:val="uk-UA"/>
        </w:rPr>
      </w:pPr>
    </w:p>
    <w:p w:rsidR="00CF3FB1" w:rsidRDefault="00CF3FB1" w:rsidP="00F71158">
      <w:pPr>
        <w:spacing w:after="0" w:line="240" w:lineRule="auto"/>
        <w:ind w:right="-284"/>
        <w:rPr>
          <w:rFonts w:ascii="Times New Roman" w:hAnsi="Times New Roman"/>
          <w:sz w:val="20"/>
          <w:szCs w:val="20"/>
          <w:lang w:val="uk-UA"/>
        </w:rPr>
      </w:pPr>
    </w:p>
    <w:p w:rsidR="00CF3FB1" w:rsidRDefault="00CF3FB1" w:rsidP="00F71158">
      <w:pPr>
        <w:spacing w:after="0" w:line="240" w:lineRule="auto"/>
        <w:ind w:right="-284"/>
        <w:rPr>
          <w:rFonts w:ascii="Times New Roman" w:hAnsi="Times New Roman"/>
          <w:sz w:val="20"/>
          <w:szCs w:val="20"/>
          <w:lang w:val="uk-UA"/>
        </w:rPr>
      </w:pPr>
    </w:p>
    <w:p w:rsidR="00CF3FB1" w:rsidRDefault="00CF3FB1" w:rsidP="00F71158">
      <w:pPr>
        <w:spacing w:after="0" w:line="240" w:lineRule="auto"/>
        <w:ind w:right="-284"/>
        <w:rPr>
          <w:rFonts w:ascii="Times New Roman" w:hAnsi="Times New Roman"/>
          <w:sz w:val="20"/>
          <w:szCs w:val="20"/>
          <w:lang w:val="uk-UA"/>
        </w:rPr>
      </w:pPr>
    </w:p>
    <w:p w:rsidR="00CF3FB1" w:rsidRDefault="00CF3FB1" w:rsidP="00F71158">
      <w:pPr>
        <w:spacing w:after="0" w:line="240" w:lineRule="auto"/>
        <w:ind w:right="-284"/>
        <w:rPr>
          <w:rFonts w:ascii="Times New Roman" w:hAnsi="Times New Roman"/>
          <w:sz w:val="20"/>
          <w:szCs w:val="20"/>
          <w:lang w:val="uk-UA"/>
        </w:rPr>
      </w:pPr>
    </w:p>
    <w:p w:rsidR="00CF3FB1" w:rsidRDefault="00CF3FB1" w:rsidP="00F71158">
      <w:pPr>
        <w:spacing w:after="0" w:line="240" w:lineRule="auto"/>
        <w:ind w:right="-284"/>
        <w:rPr>
          <w:rFonts w:ascii="Times New Roman" w:hAnsi="Times New Roman"/>
          <w:sz w:val="20"/>
          <w:szCs w:val="20"/>
          <w:lang w:val="uk-UA"/>
        </w:rPr>
      </w:pPr>
    </w:p>
    <w:p w:rsidR="00CF3FB1" w:rsidRDefault="00CF3FB1" w:rsidP="00F71158">
      <w:pPr>
        <w:spacing w:after="0" w:line="240" w:lineRule="auto"/>
        <w:ind w:right="-284"/>
        <w:rPr>
          <w:rFonts w:ascii="Times New Roman" w:hAnsi="Times New Roman"/>
          <w:sz w:val="20"/>
          <w:szCs w:val="20"/>
          <w:lang w:val="uk-UA"/>
        </w:rPr>
      </w:pPr>
    </w:p>
    <w:p w:rsidR="00CF3FB1" w:rsidRDefault="00CF3FB1" w:rsidP="00F71158">
      <w:pPr>
        <w:spacing w:after="0" w:line="240" w:lineRule="auto"/>
        <w:ind w:right="-284"/>
        <w:rPr>
          <w:rFonts w:ascii="Times New Roman" w:hAnsi="Times New Roman"/>
          <w:sz w:val="20"/>
          <w:szCs w:val="20"/>
          <w:lang w:val="uk-UA"/>
        </w:rPr>
      </w:pPr>
    </w:p>
    <w:p w:rsidR="00CF3FB1" w:rsidRDefault="00CF3FB1" w:rsidP="00F71158">
      <w:pPr>
        <w:spacing w:after="0" w:line="240" w:lineRule="auto"/>
        <w:ind w:right="-284"/>
        <w:rPr>
          <w:rFonts w:ascii="Times New Roman" w:hAnsi="Times New Roman"/>
          <w:sz w:val="20"/>
          <w:szCs w:val="20"/>
          <w:lang w:val="uk-UA"/>
        </w:rPr>
      </w:pPr>
    </w:p>
    <w:p w:rsidR="00CF3FB1" w:rsidRDefault="00CF3FB1" w:rsidP="00F71158">
      <w:pPr>
        <w:spacing w:after="0" w:line="240" w:lineRule="auto"/>
        <w:ind w:right="-284"/>
        <w:rPr>
          <w:rFonts w:ascii="Times New Roman" w:hAnsi="Times New Roman"/>
          <w:sz w:val="20"/>
          <w:szCs w:val="20"/>
          <w:lang w:val="uk-UA"/>
        </w:rPr>
      </w:pPr>
    </w:p>
    <w:p w:rsidR="00CF3FB1" w:rsidRDefault="00CF3FB1" w:rsidP="00F71158">
      <w:pPr>
        <w:spacing w:after="0" w:line="240" w:lineRule="auto"/>
        <w:ind w:right="-284"/>
        <w:rPr>
          <w:rFonts w:ascii="Times New Roman" w:hAnsi="Times New Roman"/>
          <w:sz w:val="20"/>
          <w:szCs w:val="20"/>
          <w:lang w:val="uk-UA"/>
        </w:rPr>
      </w:pPr>
    </w:p>
    <w:p w:rsidR="00CF3FB1" w:rsidRDefault="00CF3FB1" w:rsidP="00F71158">
      <w:pPr>
        <w:spacing w:after="0" w:line="240" w:lineRule="auto"/>
        <w:ind w:right="-284"/>
        <w:rPr>
          <w:rFonts w:ascii="Times New Roman" w:hAnsi="Times New Roman"/>
          <w:sz w:val="20"/>
          <w:szCs w:val="20"/>
          <w:lang w:val="uk-UA"/>
        </w:rPr>
      </w:pPr>
    </w:p>
    <w:p w:rsidR="00CF3FB1" w:rsidRDefault="00CF3FB1" w:rsidP="00F71158">
      <w:pPr>
        <w:spacing w:after="0" w:line="240" w:lineRule="auto"/>
        <w:ind w:right="-284"/>
        <w:rPr>
          <w:rFonts w:ascii="Times New Roman" w:hAnsi="Times New Roman"/>
          <w:sz w:val="20"/>
          <w:szCs w:val="20"/>
          <w:lang w:val="uk-UA"/>
        </w:rPr>
      </w:pPr>
    </w:p>
    <w:p w:rsidR="00CF3FB1" w:rsidRDefault="00CF3FB1" w:rsidP="00F71158">
      <w:pPr>
        <w:spacing w:after="0" w:line="240" w:lineRule="auto"/>
        <w:ind w:right="-284"/>
        <w:rPr>
          <w:rFonts w:ascii="Times New Roman" w:hAnsi="Times New Roman"/>
          <w:sz w:val="20"/>
          <w:szCs w:val="20"/>
          <w:lang w:val="uk-UA"/>
        </w:rPr>
      </w:pPr>
    </w:p>
    <w:p w:rsidR="00CF3FB1" w:rsidRDefault="00CF3FB1" w:rsidP="00F71158">
      <w:pPr>
        <w:spacing w:after="0" w:line="240" w:lineRule="auto"/>
        <w:ind w:right="-284"/>
        <w:rPr>
          <w:rFonts w:ascii="Times New Roman" w:hAnsi="Times New Roman"/>
          <w:sz w:val="20"/>
          <w:szCs w:val="20"/>
          <w:lang w:val="uk-UA"/>
        </w:rPr>
      </w:pPr>
    </w:p>
    <w:p w:rsidR="00CF3FB1" w:rsidRDefault="00CF3FB1" w:rsidP="00F71158">
      <w:pPr>
        <w:spacing w:after="0" w:line="240" w:lineRule="auto"/>
        <w:ind w:right="-284"/>
        <w:rPr>
          <w:rFonts w:ascii="Times New Roman" w:hAnsi="Times New Roman"/>
          <w:sz w:val="20"/>
          <w:szCs w:val="20"/>
          <w:lang w:val="uk-UA"/>
        </w:rPr>
      </w:pPr>
    </w:p>
    <w:p w:rsidR="00CF3FB1" w:rsidRDefault="00CF3FB1" w:rsidP="00F71158">
      <w:pPr>
        <w:spacing w:after="0" w:line="240" w:lineRule="auto"/>
        <w:ind w:right="-284"/>
        <w:rPr>
          <w:rFonts w:ascii="Times New Roman" w:hAnsi="Times New Roman"/>
          <w:sz w:val="20"/>
          <w:szCs w:val="20"/>
          <w:lang w:val="uk-UA"/>
        </w:rPr>
      </w:pPr>
    </w:p>
    <w:p w:rsidR="00CF3FB1" w:rsidRDefault="00CF3FB1" w:rsidP="00F71158">
      <w:pPr>
        <w:spacing w:after="0" w:line="240" w:lineRule="auto"/>
        <w:ind w:right="-284"/>
        <w:rPr>
          <w:rFonts w:ascii="Times New Roman" w:hAnsi="Times New Roman"/>
          <w:sz w:val="20"/>
          <w:szCs w:val="20"/>
          <w:lang w:val="uk-UA"/>
        </w:rPr>
      </w:pPr>
    </w:p>
    <w:p w:rsidR="00CF3FB1" w:rsidRDefault="00CF3FB1" w:rsidP="00F71158">
      <w:pPr>
        <w:spacing w:after="0" w:line="240" w:lineRule="auto"/>
        <w:ind w:right="-284"/>
        <w:rPr>
          <w:rFonts w:ascii="Times New Roman" w:hAnsi="Times New Roman"/>
          <w:sz w:val="20"/>
          <w:szCs w:val="20"/>
          <w:lang w:val="uk-UA"/>
        </w:rPr>
      </w:pPr>
    </w:p>
    <w:p w:rsidR="00CF3FB1" w:rsidRDefault="00CF3FB1" w:rsidP="00F71158">
      <w:pPr>
        <w:spacing w:after="0" w:line="240" w:lineRule="auto"/>
        <w:ind w:right="-284"/>
        <w:rPr>
          <w:rFonts w:ascii="Times New Roman" w:hAnsi="Times New Roman"/>
          <w:sz w:val="20"/>
          <w:szCs w:val="20"/>
          <w:lang w:val="uk-UA"/>
        </w:rPr>
      </w:pPr>
    </w:p>
    <w:p w:rsidR="00CF3FB1" w:rsidRDefault="00CF3FB1" w:rsidP="00F71158">
      <w:pPr>
        <w:spacing w:after="0" w:line="240" w:lineRule="auto"/>
        <w:ind w:right="-284"/>
        <w:rPr>
          <w:rFonts w:ascii="Times New Roman" w:hAnsi="Times New Roman"/>
          <w:sz w:val="20"/>
          <w:szCs w:val="20"/>
          <w:lang w:val="uk-UA"/>
        </w:rPr>
      </w:pPr>
    </w:p>
    <w:p w:rsidR="00CF3FB1" w:rsidRDefault="00CF3FB1" w:rsidP="00F71158">
      <w:pPr>
        <w:spacing w:after="0" w:line="240" w:lineRule="auto"/>
        <w:ind w:right="-284"/>
        <w:rPr>
          <w:rFonts w:ascii="Times New Roman" w:hAnsi="Times New Roman"/>
          <w:sz w:val="20"/>
          <w:szCs w:val="20"/>
          <w:lang w:val="uk-UA"/>
        </w:rPr>
      </w:pPr>
    </w:p>
    <w:p w:rsidR="00CF3FB1" w:rsidRDefault="00CF3FB1" w:rsidP="00F71158">
      <w:pPr>
        <w:spacing w:after="0" w:line="240" w:lineRule="auto"/>
        <w:ind w:right="-284"/>
        <w:rPr>
          <w:rFonts w:ascii="Times New Roman" w:hAnsi="Times New Roman"/>
          <w:sz w:val="20"/>
          <w:szCs w:val="20"/>
          <w:lang w:val="uk-UA"/>
        </w:rPr>
      </w:pPr>
    </w:p>
    <w:p w:rsidR="00CF3FB1" w:rsidRDefault="00CF3FB1" w:rsidP="00F71158">
      <w:pPr>
        <w:spacing w:after="0" w:line="240" w:lineRule="auto"/>
        <w:ind w:right="-284"/>
        <w:rPr>
          <w:rFonts w:ascii="Times New Roman" w:hAnsi="Times New Roman"/>
          <w:sz w:val="20"/>
          <w:szCs w:val="20"/>
          <w:lang w:val="uk-UA"/>
        </w:rPr>
      </w:pPr>
    </w:p>
    <w:p w:rsidR="00CF3FB1" w:rsidRDefault="00CF3FB1" w:rsidP="00F71158">
      <w:pPr>
        <w:spacing w:after="0" w:line="240" w:lineRule="auto"/>
        <w:ind w:right="-284"/>
        <w:rPr>
          <w:rFonts w:ascii="Times New Roman" w:hAnsi="Times New Roman"/>
          <w:sz w:val="20"/>
          <w:szCs w:val="20"/>
          <w:lang w:val="uk-UA"/>
        </w:rPr>
      </w:pPr>
    </w:p>
    <w:p w:rsidR="00CF3FB1" w:rsidRDefault="00CF3FB1" w:rsidP="00F71158">
      <w:pPr>
        <w:spacing w:after="0" w:line="240" w:lineRule="auto"/>
        <w:ind w:right="-284"/>
        <w:rPr>
          <w:rFonts w:ascii="Times New Roman" w:hAnsi="Times New Roman"/>
          <w:sz w:val="20"/>
          <w:szCs w:val="20"/>
          <w:lang w:val="uk-UA"/>
        </w:rPr>
      </w:pPr>
    </w:p>
    <w:p w:rsidR="00F71158" w:rsidRDefault="00F71158" w:rsidP="00F71158">
      <w:pPr>
        <w:spacing w:after="0" w:line="240" w:lineRule="auto"/>
        <w:ind w:right="-284"/>
        <w:rPr>
          <w:rFonts w:ascii="Times New Roman" w:hAnsi="Times New Roman"/>
          <w:sz w:val="20"/>
          <w:szCs w:val="20"/>
          <w:lang w:val="uk-UA"/>
        </w:rPr>
      </w:pPr>
    </w:p>
    <w:p w:rsidR="00C42A42" w:rsidRDefault="00C42A42" w:rsidP="00605930">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sidR="00605930">
        <w:rPr>
          <w:rFonts w:ascii="Times New Roman" w:hAnsi="Times New Roman"/>
          <w:sz w:val="20"/>
          <w:szCs w:val="20"/>
          <w:u w:val="single"/>
          <w:lang w:val="uk-UA"/>
        </w:rPr>
        <w:t xml:space="preserve">        47      </w:t>
      </w:r>
      <w:r w:rsidRPr="003F7F6F">
        <w:rPr>
          <w:rFonts w:ascii="Times New Roman" w:hAnsi="Times New Roman"/>
          <w:sz w:val="20"/>
          <w:szCs w:val="20"/>
          <w:lang w:val="uk-UA"/>
        </w:rPr>
        <w:t xml:space="preserve">до рішення виконавчого комітету Коростишівської міської ради </w:t>
      </w:r>
      <w:r w:rsidRPr="00E92DC3">
        <w:rPr>
          <w:rFonts w:ascii="Times New Roman" w:hAnsi="Times New Roman"/>
          <w:color w:val="FFFFFF"/>
          <w:sz w:val="20"/>
          <w:szCs w:val="20"/>
          <w:u w:val="single"/>
          <w:lang w:val="uk-UA"/>
        </w:rPr>
        <w:t>8</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рр</w:t>
      </w:r>
      <w:r>
        <w:rPr>
          <w:rFonts w:ascii="Times New Roman" w:hAnsi="Times New Roman"/>
          <w:sz w:val="20"/>
          <w:szCs w:val="20"/>
          <w:u w:val="single"/>
          <w:lang w:val="uk-UA"/>
        </w:rPr>
        <w:t xml:space="preserve">    </w:t>
      </w:r>
    </w:p>
    <w:p w:rsidR="00C42A42" w:rsidRDefault="00C42A42" w:rsidP="006917EF">
      <w:pPr>
        <w:widowControl w:val="0"/>
        <w:autoSpaceDE w:val="0"/>
        <w:autoSpaceDN w:val="0"/>
        <w:adjustRightInd w:val="0"/>
        <w:spacing w:after="0" w:line="240" w:lineRule="auto"/>
        <w:ind w:right="1800"/>
        <w:rPr>
          <w:rFonts w:ascii="Times New Roman" w:hAnsi="Times New Roman"/>
          <w:sz w:val="20"/>
          <w:szCs w:val="20"/>
          <w:lang w:val="uk-UA"/>
        </w:rPr>
      </w:pPr>
    </w:p>
    <w:p w:rsidR="006917EF" w:rsidRPr="00C5419C" w:rsidRDefault="006917EF" w:rsidP="006917EF">
      <w:pPr>
        <w:widowControl w:val="0"/>
        <w:autoSpaceDE w:val="0"/>
        <w:autoSpaceDN w:val="0"/>
        <w:adjustRightInd w:val="0"/>
        <w:spacing w:after="0" w:line="240" w:lineRule="auto"/>
        <w:ind w:right="1800"/>
        <w:rPr>
          <w:rFonts w:ascii="Times New Roman" w:hAnsi="Times New Roman"/>
          <w:b/>
          <w:sz w:val="2"/>
          <w:szCs w:val="2"/>
          <w:lang w:val="uk-UA" w:eastAsia="uk-UA"/>
        </w:rPr>
      </w:pPr>
    </w:p>
    <w:p w:rsidR="00C42A42" w:rsidRPr="00605930" w:rsidRDefault="00C42A42" w:rsidP="00605930">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E06C5A" w:rsidRDefault="00DE5587" w:rsidP="00DE5587">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Припинення державної реєстрації речових прав на нерухоме майно</w:t>
      </w:r>
    </w:p>
    <w:p w:rsidR="00C42A42" w:rsidRDefault="00C42A42" w:rsidP="00931743">
      <w:pPr>
        <w:shd w:val="clear" w:color="auto" w:fill="FFFFFF"/>
        <w:spacing w:after="0" w:line="240" w:lineRule="auto"/>
        <w:ind w:firstLine="567"/>
        <w:jc w:val="center"/>
        <w:rPr>
          <w:rFonts w:ascii="Times New Roman" w:hAnsi="Times New Roman"/>
          <w:color w:val="000000"/>
          <w:sz w:val="20"/>
          <w:szCs w:val="20"/>
          <w:lang w:val="uk-UA"/>
        </w:rPr>
      </w:pPr>
      <w:r w:rsidRPr="002F105B">
        <w:rPr>
          <w:rFonts w:ascii="Times New Roman" w:hAnsi="Times New Roman"/>
          <w:caps/>
          <w:color w:val="000000"/>
          <w:sz w:val="20"/>
          <w:szCs w:val="20"/>
          <w:lang w:val="uk-UA"/>
        </w:rPr>
        <w:t>(</w:t>
      </w:r>
      <w:r w:rsidRPr="002F105B">
        <w:rPr>
          <w:rFonts w:ascii="Times New Roman" w:hAnsi="Times New Roman"/>
          <w:color w:val="000000"/>
          <w:sz w:val="20"/>
          <w:szCs w:val="20"/>
          <w:lang w:val="uk-UA"/>
        </w:rPr>
        <w:t>назва адміністративної послуги)</w:t>
      </w:r>
    </w:p>
    <w:p w:rsidR="00DE5587" w:rsidRPr="002F105B" w:rsidRDefault="00DE5587" w:rsidP="00931743">
      <w:pPr>
        <w:shd w:val="clear" w:color="auto" w:fill="FFFFFF"/>
        <w:spacing w:after="0" w:line="240" w:lineRule="auto"/>
        <w:ind w:firstLine="567"/>
        <w:jc w:val="center"/>
        <w:rPr>
          <w:rFonts w:ascii="Times New Roman" w:hAnsi="Times New Roman"/>
          <w:color w:val="000000"/>
          <w:sz w:val="20"/>
          <w:szCs w:val="20"/>
          <w:lang w:val="uk-UA"/>
        </w:rPr>
      </w:pPr>
    </w:p>
    <w:p w:rsidR="00C42A42" w:rsidRPr="002F105B" w:rsidRDefault="00DE5587" w:rsidP="00931743">
      <w:pPr>
        <w:spacing w:after="0" w:line="240" w:lineRule="auto"/>
        <w:jc w:val="center"/>
        <w:rPr>
          <w:rFonts w:ascii="Times New Roman" w:hAnsi="Times New Roman"/>
          <w:b/>
          <w:sz w:val="20"/>
          <w:szCs w:val="20"/>
          <w:u w:val="single"/>
          <w:lang w:val="uk-UA"/>
        </w:rPr>
      </w:pPr>
      <w:bookmarkStart w:id="26" w:name="_Hlk123128927"/>
      <w:r w:rsidRPr="002B63B2">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w:t>
      </w:r>
      <w:r w:rsidRPr="002B63B2">
        <w:rPr>
          <w:rFonts w:ascii="Times New Roman" w:hAnsi="Times New Roman"/>
          <w:b/>
          <w:sz w:val="20"/>
          <w:szCs w:val="20"/>
          <w:u w:val="single"/>
          <w:lang w:val="uk-UA" w:eastAsia="uk-UA"/>
        </w:rPr>
        <w:t xml:space="preserve">управління Центру надання адміністративних послуг </w:t>
      </w:r>
      <w:bookmarkEnd w:id="26"/>
      <w:r w:rsidR="00C42A42" w:rsidRPr="002F105B">
        <w:rPr>
          <w:rFonts w:ascii="Times New Roman" w:hAnsi="Times New Roman"/>
          <w:b/>
          <w:sz w:val="20"/>
          <w:szCs w:val="20"/>
          <w:u w:val="single"/>
          <w:lang w:val="uk-UA"/>
        </w:rPr>
        <w:t>Коростишівської міської ради</w:t>
      </w:r>
    </w:p>
    <w:p w:rsidR="00C42A42" w:rsidRPr="00605930" w:rsidRDefault="00C42A42" w:rsidP="00605930">
      <w:pPr>
        <w:shd w:val="clear" w:color="auto" w:fill="FFFFFF"/>
        <w:spacing w:after="0" w:line="240" w:lineRule="auto"/>
        <w:jc w:val="center"/>
        <w:rPr>
          <w:rFonts w:ascii="Times New Roman" w:hAnsi="Times New Roman"/>
          <w:color w:val="000000"/>
          <w:sz w:val="20"/>
          <w:szCs w:val="20"/>
          <w:lang w:val="uk-UA"/>
        </w:rPr>
      </w:pPr>
      <w:r w:rsidRPr="00931743">
        <w:rPr>
          <w:rFonts w:ascii="Times New Roman" w:hAnsi="Times New Roman"/>
          <w:color w:val="000000"/>
          <w:sz w:val="20"/>
          <w:szCs w:val="20"/>
          <w:lang w:val="uk-UA"/>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DE5587" w:rsidRPr="005F2129" w:rsidRDefault="00DE5587" w:rsidP="00DE5587">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DE5587" w:rsidRPr="005F2129" w:rsidRDefault="00DE5587" w:rsidP="00DE5587">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DE5587" w:rsidRPr="005F2129" w:rsidRDefault="00DE5587" w:rsidP="00DE5587">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605930">
              <w:rPr>
                <w:sz w:val="20"/>
              </w:rPr>
              <w:t>асть</w:t>
            </w:r>
            <w:r w:rsidRPr="005F2129">
              <w:rPr>
                <w:sz w:val="20"/>
              </w:rPr>
              <w:t xml:space="preserve">, 12501 </w:t>
            </w:r>
          </w:p>
          <w:p w:rsidR="00DE5587" w:rsidRPr="009B0F58" w:rsidRDefault="00DE5587" w:rsidP="00DE5587">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DE5587" w:rsidRPr="005F2129" w:rsidRDefault="00DE5587" w:rsidP="00DE5587">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DE5587" w:rsidRPr="009B0F58" w:rsidRDefault="00DE5587" w:rsidP="00DE5587">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DE5587" w:rsidRPr="009B0F58" w:rsidRDefault="00DE5587" w:rsidP="00DE5587">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DE5587" w:rsidRPr="00923E9E" w:rsidRDefault="00DE5587" w:rsidP="00DE5587">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DE5587" w:rsidP="00DE5587">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DE5587" w:rsidRPr="005F2129" w:rsidTr="007E23B4">
        <w:tc>
          <w:tcPr>
            <w:tcW w:w="568" w:type="dxa"/>
          </w:tcPr>
          <w:p w:rsidR="00DE5587" w:rsidRPr="005F2129" w:rsidRDefault="00DE5587"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DE5587" w:rsidRPr="005F2129" w:rsidRDefault="00DE5587"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1F43CE" w:rsidRPr="00C8655D" w:rsidRDefault="00DE5587" w:rsidP="00CF3FB1">
            <w:pPr>
              <w:tabs>
                <w:tab w:val="left" w:pos="318"/>
              </w:tabs>
              <w:spacing w:after="0" w:line="240" w:lineRule="auto"/>
              <w:ind w:left="34" w:firstLine="288"/>
              <w:contextualSpacing/>
              <w:jc w:val="both"/>
              <w:rPr>
                <w:rFonts w:ascii="Times New Roman" w:hAnsi="Times New Roman"/>
                <w:sz w:val="20"/>
                <w:szCs w:val="20"/>
                <w:lang w:val="uk-UA"/>
              </w:rPr>
            </w:pPr>
            <w:r w:rsidRPr="005F2129">
              <w:rPr>
                <w:rFonts w:ascii="Times New Roman" w:hAnsi="Times New Roman"/>
                <w:sz w:val="20"/>
                <w:szCs w:val="20"/>
                <w:lang w:eastAsia="uk-UA"/>
              </w:rPr>
              <w:t>1. Заява</w:t>
            </w:r>
            <w:r w:rsidR="00C8655D">
              <w:rPr>
                <w:rFonts w:ascii="Times New Roman" w:hAnsi="Times New Roman"/>
                <w:sz w:val="20"/>
                <w:szCs w:val="20"/>
              </w:rPr>
              <w:t xml:space="preserve"> про</w:t>
            </w:r>
            <w:r w:rsidR="00C8655D">
              <w:rPr>
                <w:rFonts w:ascii="Times New Roman" w:hAnsi="Times New Roman"/>
                <w:sz w:val="20"/>
                <w:szCs w:val="20"/>
                <w:lang w:val="uk-UA"/>
              </w:rPr>
              <w:t xml:space="preserve"> припинення</w:t>
            </w:r>
            <w:r w:rsidR="00C8655D">
              <w:rPr>
                <w:rFonts w:ascii="Times New Roman" w:hAnsi="Times New Roman"/>
                <w:sz w:val="20"/>
                <w:szCs w:val="20"/>
                <w:lang w:val="uk-UA" w:eastAsia="uk-UA"/>
              </w:rPr>
              <w:t>, яка формується</w:t>
            </w:r>
            <w:r w:rsidRPr="005F2129">
              <w:rPr>
                <w:rFonts w:ascii="Times New Roman" w:hAnsi="Times New Roman"/>
                <w:sz w:val="20"/>
                <w:szCs w:val="20"/>
                <w:lang w:eastAsia="uk-UA"/>
              </w:rPr>
              <w:t xml:space="preserve"> </w:t>
            </w:r>
            <w:r w:rsidRPr="005F2129">
              <w:rPr>
                <w:rFonts w:ascii="Times New Roman" w:hAnsi="Times New Roman"/>
                <w:sz w:val="20"/>
                <w:szCs w:val="20"/>
              </w:rPr>
              <w:t xml:space="preserve"> державним реєстратором </w:t>
            </w:r>
            <w:r w:rsidR="00C8655D">
              <w:rPr>
                <w:rFonts w:ascii="Times New Roman" w:hAnsi="Times New Roman"/>
                <w:sz w:val="20"/>
                <w:szCs w:val="20"/>
                <w:lang w:val="uk-UA"/>
              </w:rPr>
              <w:t xml:space="preserve">з Державного реєстру </w:t>
            </w:r>
            <w:r w:rsidRPr="005F2129">
              <w:rPr>
                <w:rFonts w:ascii="Times New Roman" w:hAnsi="Times New Roman"/>
                <w:sz w:val="20"/>
                <w:szCs w:val="20"/>
              </w:rPr>
              <w:t>речових прав на нерухоме майно</w:t>
            </w:r>
            <w:r w:rsidR="00C8655D">
              <w:rPr>
                <w:rFonts w:ascii="Times New Roman" w:hAnsi="Times New Roman"/>
                <w:sz w:val="20"/>
                <w:szCs w:val="20"/>
                <w:lang w:val="uk-UA"/>
              </w:rPr>
              <w:t>.</w:t>
            </w:r>
          </w:p>
          <w:p w:rsidR="00DE5587" w:rsidRPr="005F2129" w:rsidRDefault="00DE5587" w:rsidP="00CF3FB1">
            <w:pPr>
              <w:tabs>
                <w:tab w:val="left" w:pos="318"/>
              </w:tabs>
              <w:spacing w:after="0" w:line="240" w:lineRule="auto"/>
              <w:ind w:left="34" w:firstLine="288"/>
              <w:contextualSpacing/>
              <w:jc w:val="both"/>
              <w:rPr>
                <w:rFonts w:ascii="Times New Roman" w:hAnsi="Times New Roman"/>
                <w:sz w:val="20"/>
                <w:szCs w:val="20"/>
                <w:lang w:eastAsia="uk-UA"/>
              </w:rPr>
            </w:pPr>
            <w:r w:rsidRPr="005F2129">
              <w:rPr>
                <w:rFonts w:ascii="Times New Roman" w:hAnsi="Times New Roman"/>
                <w:sz w:val="20"/>
                <w:szCs w:val="20"/>
                <w:lang w:eastAsia="uk-UA"/>
              </w:rPr>
              <w:t>2. Документ, що посвідчує особу:</w:t>
            </w:r>
          </w:p>
          <w:p w:rsidR="00DE5587" w:rsidRPr="005F2129" w:rsidRDefault="00605930" w:rsidP="00CF3FB1">
            <w:pPr>
              <w:tabs>
                <w:tab w:val="left" w:pos="318"/>
              </w:tabs>
              <w:spacing w:after="0" w:line="240" w:lineRule="auto"/>
              <w:ind w:left="34" w:firstLine="288"/>
              <w:contextualSpacing/>
              <w:jc w:val="both"/>
              <w:rPr>
                <w:rFonts w:ascii="Times New Roman" w:hAnsi="Times New Roman"/>
                <w:sz w:val="20"/>
                <w:szCs w:val="20"/>
                <w:lang w:eastAsia="uk-UA"/>
              </w:rPr>
            </w:pPr>
            <w:r>
              <w:rPr>
                <w:rFonts w:ascii="Times New Roman" w:hAnsi="Times New Roman"/>
                <w:sz w:val="20"/>
                <w:szCs w:val="20"/>
                <w:lang w:val="uk-UA" w:eastAsia="uk-UA"/>
              </w:rPr>
              <w:t>1)</w:t>
            </w:r>
            <w:r w:rsidR="00DE5587" w:rsidRPr="005F2129">
              <w:rPr>
                <w:rFonts w:ascii="Times New Roman" w:hAnsi="Times New Roman"/>
                <w:sz w:val="20"/>
                <w:szCs w:val="20"/>
                <w:lang w:eastAsia="uk-UA"/>
              </w:rPr>
              <w:t xml:space="preserve"> паспорт громадянина України, посвідка на проживання особи, яка мешкає в Україні, національний, дипломатичний чи службовий паспорт іноземця або документ, що його замінює. У разі вилучення у громадянина України паспорта громадянина України у зв’язку з отриманням дозволу для виїзду за кордон на постійне проживання документом, що посвідчує особу громадянина України, є паспорт громадянина України для виїзду за кордон з відміткою про постійне проживання за кордоном;</w:t>
            </w:r>
          </w:p>
          <w:p w:rsidR="00DE5587" w:rsidRPr="005F2129" w:rsidRDefault="00605930" w:rsidP="00CF3FB1">
            <w:pPr>
              <w:tabs>
                <w:tab w:val="left" w:pos="318"/>
              </w:tabs>
              <w:spacing w:after="0" w:line="240" w:lineRule="auto"/>
              <w:ind w:left="34" w:firstLine="288"/>
              <w:contextualSpacing/>
              <w:jc w:val="both"/>
              <w:rPr>
                <w:rFonts w:ascii="Times New Roman" w:hAnsi="Times New Roman"/>
                <w:sz w:val="20"/>
                <w:szCs w:val="20"/>
                <w:lang w:eastAsia="uk-UA"/>
              </w:rPr>
            </w:pPr>
            <w:r>
              <w:rPr>
                <w:rFonts w:ascii="Times New Roman" w:hAnsi="Times New Roman"/>
                <w:sz w:val="20"/>
                <w:szCs w:val="20"/>
                <w:lang w:val="uk-UA" w:eastAsia="uk-UA"/>
              </w:rPr>
              <w:t xml:space="preserve">2) </w:t>
            </w:r>
            <w:r w:rsidR="00DE5587" w:rsidRPr="005F2129">
              <w:rPr>
                <w:rFonts w:ascii="Times New Roman" w:hAnsi="Times New Roman"/>
                <w:sz w:val="20"/>
                <w:szCs w:val="20"/>
                <w:lang w:eastAsia="uk-UA"/>
              </w:rPr>
              <w:t>документом, що посвідчує о</w:t>
            </w:r>
            <w:r w:rsidR="00FA6FC1">
              <w:rPr>
                <w:rFonts w:ascii="Times New Roman" w:hAnsi="Times New Roman"/>
                <w:sz w:val="20"/>
                <w:szCs w:val="20"/>
                <w:lang w:eastAsia="uk-UA"/>
              </w:rPr>
              <w:t>собу, яка не досягла 14</w:t>
            </w:r>
            <w:r w:rsidR="00DE5587" w:rsidRPr="005F2129">
              <w:rPr>
                <w:rFonts w:ascii="Times New Roman" w:hAnsi="Times New Roman"/>
                <w:sz w:val="20"/>
                <w:szCs w:val="20"/>
                <w:lang w:eastAsia="uk-UA"/>
              </w:rPr>
              <w:t>-річного віку, є свідоцтво про народження. Документом, що посвідчує посадову особу державного органу або органу місцевого самоврядування, є службове посвідчення;</w:t>
            </w:r>
          </w:p>
          <w:p w:rsidR="00DE5587" w:rsidRPr="005F2129" w:rsidRDefault="00605930" w:rsidP="00CF3FB1">
            <w:pPr>
              <w:suppressAutoHyphens/>
              <w:autoSpaceDE w:val="0"/>
              <w:spacing w:after="0" w:line="240" w:lineRule="auto"/>
              <w:ind w:firstLine="288"/>
              <w:jc w:val="both"/>
              <w:rPr>
                <w:rFonts w:ascii="Times New Roman" w:hAnsi="Times New Roman"/>
                <w:b/>
                <w:sz w:val="20"/>
                <w:szCs w:val="20"/>
                <w:lang w:eastAsia="ar-SA"/>
              </w:rPr>
            </w:pPr>
            <w:r>
              <w:rPr>
                <w:rFonts w:ascii="Times New Roman" w:hAnsi="Times New Roman"/>
                <w:sz w:val="20"/>
                <w:szCs w:val="20"/>
                <w:lang w:val="uk-UA"/>
              </w:rPr>
              <w:t>3)</w:t>
            </w:r>
            <w:r w:rsidR="00DE5587" w:rsidRPr="005F2129">
              <w:rPr>
                <w:rFonts w:ascii="Times New Roman" w:hAnsi="Times New Roman"/>
                <w:sz w:val="20"/>
                <w:szCs w:val="20"/>
              </w:rPr>
              <w:t xml:space="preserve"> у разі подання заяви уповноваженою на те особою - документ, що підтверджує її повноваження діяти від імені іншої особи</w:t>
            </w:r>
          </w:p>
        </w:tc>
      </w:tr>
      <w:tr w:rsidR="00DE5587" w:rsidRPr="005F2129" w:rsidTr="007E23B4">
        <w:tc>
          <w:tcPr>
            <w:tcW w:w="568" w:type="dxa"/>
          </w:tcPr>
          <w:p w:rsidR="00DE5587" w:rsidRPr="005F2129" w:rsidRDefault="00DE5587"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DE5587" w:rsidRPr="005F2129" w:rsidRDefault="00DE5587"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DE5587" w:rsidRPr="005F2129" w:rsidRDefault="00F71158" w:rsidP="00F71158">
            <w:pPr>
              <w:suppressAutoHyphens/>
              <w:autoSpaceDE w:val="0"/>
              <w:spacing w:after="0" w:line="240" w:lineRule="auto"/>
              <w:jc w:val="both"/>
              <w:rPr>
                <w:rFonts w:ascii="Times New Roman" w:hAnsi="Times New Roman"/>
                <w:b/>
                <w:sz w:val="20"/>
                <w:szCs w:val="20"/>
                <w:lang w:eastAsia="ar-SA"/>
              </w:rPr>
            </w:pPr>
            <w:r w:rsidRPr="005F2129">
              <w:rPr>
                <w:rFonts w:ascii="Times New Roman" w:hAnsi="Times New Roman"/>
                <w:sz w:val="20"/>
                <w:szCs w:val="20"/>
              </w:rPr>
              <w:t>Б</w:t>
            </w:r>
            <w:r w:rsidR="00DE5587" w:rsidRPr="005F2129">
              <w:rPr>
                <w:rFonts w:ascii="Times New Roman" w:hAnsi="Times New Roman"/>
                <w:sz w:val="20"/>
                <w:szCs w:val="20"/>
              </w:rPr>
              <w:t>езоплатно</w:t>
            </w:r>
          </w:p>
        </w:tc>
      </w:tr>
      <w:tr w:rsidR="00DE5587" w:rsidRPr="005F2129" w:rsidTr="007E23B4">
        <w:tc>
          <w:tcPr>
            <w:tcW w:w="568" w:type="dxa"/>
          </w:tcPr>
          <w:p w:rsidR="00DE5587" w:rsidRPr="005F2129" w:rsidRDefault="00DE5587"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DE5587" w:rsidRPr="005F2129" w:rsidRDefault="00DE5587"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DE5587" w:rsidRPr="005F2129" w:rsidRDefault="00DE5587" w:rsidP="00F71158">
            <w:pPr>
              <w:suppressAutoHyphens/>
              <w:autoSpaceDE w:val="0"/>
              <w:spacing w:after="0" w:line="240" w:lineRule="auto"/>
              <w:contextualSpacing/>
              <w:jc w:val="both"/>
              <w:rPr>
                <w:rFonts w:ascii="Times New Roman" w:hAnsi="Times New Roman"/>
                <w:sz w:val="20"/>
                <w:szCs w:val="20"/>
              </w:rPr>
            </w:pPr>
            <w:r w:rsidRPr="005F2129">
              <w:rPr>
                <w:rFonts w:ascii="Times New Roman" w:hAnsi="Times New Roman"/>
                <w:sz w:val="20"/>
                <w:szCs w:val="20"/>
              </w:rPr>
              <w:t xml:space="preserve">Надається </w:t>
            </w:r>
            <w:r w:rsidRPr="005F2129">
              <w:rPr>
                <w:rFonts w:ascii="Times New Roman" w:hAnsi="Times New Roman"/>
                <w:sz w:val="20"/>
                <w:szCs w:val="20"/>
                <w:lang w:val="uk-UA"/>
              </w:rPr>
              <w:t>в</w:t>
            </w:r>
            <w:r w:rsidRPr="005F2129">
              <w:rPr>
                <w:rFonts w:ascii="Times New Roman" w:hAnsi="Times New Roman"/>
                <w:sz w:val="20"/>
                <w:szCs w:val="20"/>
              </w:rPr>
              <w:t xml:space="preserve"> день прийняття заяви</w:t>
            </w:r>
          </w:p>
        </w:tc>
      </w:tr>
      <w:tr w:rsidR="00DE5587" w:rsidRPr="005F2129" w:rsidTr="007E23B4">
        <w:tc>
          <w:tcPr>
            <w:tcW w:w="568" w:type="dxa"/>
          </w:tcPr>
          <w:p w:rsidR="00DE5587" w:rsidRPr="005F2129" w:rsidRDefault="00DE5587"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DE5587" w:rsidRPr="005F2129" w:rsidRDefault="00DE5587"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337C66" w:rsidRDefault="00605930" w:rsidP="00CF3FB1">
            <w:pPr>
              <w:suppressAutoHyphens/>
              <w:autoSpaceDE w:val="0"/>
              <w:spacing w:after="0" w:line="240" w:lineRule="auto"/>
              <w:ind w:firstLine="322"/>
              <w:jc w:val="both"/>
              <w:rPr>
                <w:rFonts w:ascii="Times New Roman" w:hAnsi="Times New Roman"/>
                <w:sz w:val="20"/>
                <w:szCs w:val="20"/>
              </w:rPr>
            </w:pPr>
            <w:r>
              <w:rPr>
                <w:rFonts w:ascii="Times New Roman" w:hAnsi="Times New Roman"/>
                <w:sz w:val="20"/>
                <w:szCs w:val="20"/>
                <w:lang w:val="uk-UA"/>
              </w:rPr>
              <w:t xml:space="preserve"> </w:t>
            </w:r>
            <w:r w:rsidR="00CF3FB1">
              <w:rPr>
                <w:rFonts w:ascii="Times New Roman" w:hAnsi="Times New Roman"/>
                <w:sz w:val="20"/>
                <w:szCs w:val="20"/>
                <w:lang w:val="uk-UA"/>
              </w:rPr>
              <w:t xml:space="preserve">1. </w:t>
            </w:r>
            <w:r w:rsidR="00C8655D">
              <w:rPr>
                <w:rFonts w:ascii="Times New Roman" w:hAnsi="Times New Roman"/>
                <w:sz w:val="20"/>
                <w:szCs w:val="20"/>
                <w:lang w:val="uk-UA"/>
              </w:rPr>
              <w:t>Припинення державної реєстрації шляхом скасування</w:t>
            </w:r>
            <w:r w:rsidR="00DE5587" w:rsidRPr="005F2129">
              <w:rPr>
                <w:rFonts w:ascii="Times New Roman" w:hAnsi="Times New Roman"/>
                <w:sz w:val="20"/>
                <w:szCs w:val="20"/>
              </w:rPr>
              <w:t xml:space="preserve"> запису Державного реєстру речових прав на нерухоме майно.</w:t>
            </w:r>
          </w:p>
          <w:p w:rsidR="00DE5587" w:rsidRPr="005F2129" w:rsidRDefault="00DE5587" w:rsidP="00CF3FB1">
            <w:pPr>
              <w:suppressAutoHyphens/>
              <w:autoSpaceDE w:val="0"/>
              <w:spacing w:after="0" w:line="240" w:lineRule="auto"/>
              <w:ind w:firstLine="322"/>
              <w:jc w:val="both"/>
              <w:rPr>
                <w:rFonts w:ascii="Times New Roman" w:hAnsi="Times New Roman"/>
                <w:sz w:val="20"/>
                <w:szCs w:val="20"/>
                <w:lang w:eastAsia="ar-SA"/>
              </w:rPr>
            </w:pPr>
            <w:r w:rsidRPr="005F2129">
              <w:rPr>
                <w:rFonts w:ascii="Times New Roman" w:hAnsi="Times New Roman"/>
                <w:sz w:val="20"/>
                <w:szCs w:val="20"/>
              </w:rPr>
              <w:t xml:space="preserve"> </w:t>
            </w:r>
            <w:r w:rsidR="00CF3FB1">
              <w:rPr>
                <w:rFonts w:ascii="Times New Roman" w:hAnsi="Times New Roman"/>
                <w:sz w:val="20"/>
                <w:szCs w:val="20"/>
                <w:lang w:val="uk-UA"/>
              </w:rPr>
              <w:t xml:space="preserve">2. </w:t>
            </w:r>
            <w:r w:rsidRPr="005F2129">
              <w:rPr>
                <w:rFonts w:ascii="Times New Roman" w:hAnsi="Times New Roman"/>
                <w:sz w:val="20"/>
                <w:szCs w:val="20"/>
              </w:rPr>
              <w:t>Рішення державного реєстратора, витяг з Державного реєстру прав (за бажанням заявника)</w:t>
            </w:r>
          </w:p>
        </w:tc>
      </w:tr>
      <w:tr w:rsidR="00DE5587" w:rsidRPr="005F2129" w:rsidTr="007E23B4">
        <w:tc>
          <w:tcPr>
            <w:tcW w:w="568" w:type="dxa"/>
          </w:tcPr>
          <w:p w:rsidR="00DE5587" w:rsidRPr="005F2129" w:rsidRDefault="00DE5587"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DE5587" w:rsidRPr="005F2129" w:rsidRDefault="00DE5587"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DE5587" w:rsidRPr="005F2129" w:rsidRDefault="001F43CE" w:rsidP="00F71158">
            <w:pPr>
              <w:suppressAutoHyphens/>
              <w:autoSpaceDE w:val="0"/>
              <w:spacing w:after="0" w:line="240" w:lineRule="auto"/>
              <w:jc w:val="both"/>
              <w:rPr>
                <w:rFonts w:ascii="Times New Roman" w:hAnsi="Times New Roman"/>
                <w:sz w:val="20"/>
                <w:szCs w:val="20"/>
                <w:lang w:eastAsia="ar-SA"/>
              </w:rPr>
            </w:pPr>
            <w:r w:rsidRPr="005F2129">
              <w:rPr>
                <w:rFonts w:ascii="Times New Roman" w:hAnsi="Times New Roman"/>
                <w:sz w:val="20"/>
                <w:szCs w:val="20"/>
                <w:lang w:val="uk-UA"/>
              </w:rPr>
              <w:t>Звернення до</w:t>
            </w:r>
            <w:r>
              <w:rPr>
                <w:rFonts w:ascii="Times New Roman" w:hAnsi="Times New Roman"/>
                <w:sz w:val="20"/>
                <w:szCs w:val="20"/>
                <w:lang w:val="uk-UA"/>
              </w:rPr>
              <w:t xml:space="preserve"> </w:t>
            </w:r>
            <w:r>
              <w:rPr>
                <w:rFonts w:ascii="Times New Roman" w:hAnsi="Times New Roman"/>
                <w:color w:val="000000"/>
                <w:sz w:val="20"/>
                <w:szCs w:val="20"/>
                <w:lang w:val="uk-UA"/>
              </w:rPr>
              <w:t>державного реєстратора</w:t>
            </w:r>
            <w:r w:rsidRPr="005F2129">
              <w:rPr>
                <w:rFonts w:ascii="Times New Roman" w:hAnsi="Times New Roman"/>
                <w:sz w:val="20"/>
                <w:szCs w:val="20"/>
                <w:lang w:val="uk-UA"/>
              </w:rPr>
              <w:t xml:space="preserve"> </w:t>
            </w:r>
            <w:r w:rsidRPr="005F2129">
              <w:rPr>
                <w:rFonts w:ascii="Times New Roman" w:hAnsi="Times New Roman"/>
                <w:color w:val="000000"/>
                <w:sz w:val="20"/>
                <w:szCs w:val="20"/>
                <w:lang w:val="uk-UA"/>
              </w:rPr>
              <w:t>особисто або через уповноважену особу</w:t>
            </w:r>
          </w:p>
        </w:tc>
      </w:tr>
      <w:tr w:rsidR="00DE5587" w:rsidRPr="00031865" w:rsidTr="007E23B4">
        <w:tc>
          <w:tcPr>
            <w:tcW w:w="568" w:type="dxa"/>
          </w:tcPr>
          <w:p w:rsidR="00DE5587" w:rsidRPr="005F2129" w:rsidRDefault="00DE5587"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DE5587" w:rsidRPr="005F2129" w:rsidRDefault="00DE5587"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337C66" w:rsidRPr="008E6FE5" w:rsidRDefault="00605930" w:rsidP="00CF3FB1">
            <w:pPr>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 xml:space="preserve">1. </w:t>
            </w:r>
            <w:r w:rsidR="00337C66" w:rsidRPr="008E6FE5">
              <w:rPr>
                <w:rFonts w:ascii="Times New Roman" w:hAnsi="Times New Roman"/>
                <w:sz w:val="20"/>
                <w:szCs w:val="20"/>
                <w:lang w:val="uk-UA"/>
              </w:rPr>
              <w:t>Закон України «Про державну реєстрацію речових прав на нерухоме майно та їх обтяжень»</w:t>
            </w:r>
            <w:r>
              <w:rPr>
                <w:rFonts w:ascii="Times New Roman" w:hAnsi="Times New Roman"/>
                <w:sz w:val="20"/>
                <w:szCs w:val="20"/>
                <w:lang w:val="uk-UA"/>
              </w:rPr>
              <w:t>;</w:t>
            </w:r>
          </w:p>
          <w:p w:rsidR="00337C66" w:rsidRPr="008E6FE5" w:rsidRDefault="00605930" w:rsidP="00CF3FB1">
            <w:pPr>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 xml:space="preserve">2. </w:t>
            </w:r>
            <w:r w:rsidR="00337C66" w:rsidRPr="008E6FE5">
              <w:rPr>
                <w:rFonts w:ascii="Times New Roman" w:hAnsi="Times New Roman"/>
                <w:sz w:val="20"/>
                <w:szCs w:val="20"/>
                <w:lang w:val="uk-UA"/>
              </w:rPr>
              <w:t>Постанова Кабінету Міністрів України від 25 грудня 2015 року № 1127 «Про державну реєстрацію речових прав на нерухоме майно та їх обтяжень»; постанова Кабінету Міністрів від 26 жовтня 2011 року № 1141 «Про затвердження Порядку ведення Державного реєстру речових прав на нерухоме майно»</w:t>
            </w:r>
            <w:r>
              <w:rPr>
                <w:rFonts w:ascii="Times New Roman" w:hAnsi="Times New Roman"/>
                <w:sz w:val="20"/>
                <w:szCs w:val="20"/>
                <w:lang w:val="uk-UA"/>
              </w:rPr>
              <w:t>;</w:t>
            </w:r>
          </w:p>
          <w:p w:rsidR="00DE5587" w:rsidRPr="00337C66" w:rsidRDefault="00605930" w:rsidP="00CF3FB1">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3. </w:t>
            </w:r>
            <w:r w:rsidR="00337C66" w:rsidRPr="008E6FE5">
              <w:rPr>
                <w:rFonts w:ascii="Times New Roman" w:hAnsi="Times New Roman"/>
                <w:sz w:val="20"/>
                <w:szCs w:val="20"/>
                <w:lang w:val="uk-UA"/>
              </w:rPr>
              <w:t>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bl>
    <w:p w:rsidR="00C42A42" w:rsidRPr="009641EE" w:rsidRDefault="00C42A42" w:rsidP="00C70B63">
      <w:pPr>
        <w:spacing w:after="0" w:line="240" w:lineRule="auto"/>
        <w:ind w:left="4536" w:right="-284"/>
        <w:rPr>
          <w:rFonts w:ascii="Times New Roman" w:hAnsi="Times New Roman"/>
          <w:sz w:val="20"/>
          <w:szCs w:val="20"/>
          <w:lang w:val="uk-UA"/>
        </w:rPr>
      </w:pPr>
    </w:p>
    <w:p w:rsidR="00F71158" w:rsidRDefault="00F71158" w:rsidP="006917EF">
      <w:pPr>
        <w:spacing w:after="0" w:line="240" w:lineRule="auto"/>
        <w:ind w:right="-284"/>
        <w:rPr>
          <w:rFonts w:ascii="Times New Roman" w:hAnsi="Times New Roman"/>
          <w:sz w:val="20"/>
          <w:szCs w:val="20"/>
          <w:lang w:val="uk-UA"/>
        </w:rPr>
      </w:pPr>
    </w:p>
    <w:p w:rsidR="00F71158" w:rsidRDefault="00F71158" w:rsidP="006203E9">
      <w:pPr>
        <w:spacing w:after="0" w:line="240" w:lineRule="auto"/>
        <w:ind w:left="4536" w:right="-284"/>
        <w:rPr>
          <w:rFonts w:ascii="Times New Roman" w:hAnsi="Times New Roman"/>
          <w:sz w:val="20"/>
          <w:szCs w:val="20"/>
          <w:lang w:val="uk-UA"/>
        </w:rPr>
      </w:pPr>
    </w:p>
    <w:p w:rsidR="00031865" w:rsidRDefault="00C42A42" w:rsidP="006917EF">
      <w:pPr>
        <w:spacing w:after="0" w:line="240" w:lineRule="auto"/>
        <w:ind w:left="4536" w:right="-284"/>
        <w:rPr>
          <w:rFonts w:ascii="Times New Roman" w:hAnsi="Times New Roman"/>
          <w:sz w:val="20"/>
          <w:szCs w:val="20"/>
          <w:lang w:val="uk-UA"/>
        </w:rPr>
      </w:pPr>
      <w:r w:rsidRPr="003F7F6F">
        <w:rPr>
          <w:rFonts w:ascii="Times New Roman" w:hAnsi="Times New Roman"/>
          <w:sz w:val="20"/>
          <w:szCs w:val="20"/>
          <w:lang w:val="uk-UA"/>
        </w:rPr>
        <w:t xml:space="preserve">Додаток </w:t>
      </w:r>
      <w:r w:rsidR="00605930">
        <w:rPr>
          <w:rFonts w:ascii="Times New Roman" w:hAnsi="Times New Roman"/>
          <w:sz w:val="20"/>
          <w:szCs w:val="20"/>
          <w:u w:val="single"/>
          <w:lang w:val="uk-UA"/>
        </w:rPr>
        <w:t xml:space="preserve">      48       </w:t>
      </w:r>
      <w:r w:rsidRPr="003F7F6F">
        <w:rPr>
          <w:rFonts w:ascii="Times New Roman" w:hAnsi="Times New Roman"/>
          <w:sz w:val="20"/>
          <w:szCs w:val="20"/>
          <w:lang w:val="uk-UA"/>
        </w:rPr>
        <w:t>до рішення виконавчого комітету Коростишівської міської ради</w:t>
      </w:r>
      <w:r w:rsidR="00031865">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r w:rsidRPr="003F7F6F">
        <w:rPr>
          <w:rFonts w:ascii="Times New Roman" w:hAnsi="Times New Roman"/>
          <w:sz w:val="20"/>
          <w:szCs w:val="20"/>
          <w:lang w:val="uk-UA"/>
        </w:rPr>
        <w:t xml:space="preserve"> </w:t>
      </w:r>
    </w:p>
    <w:p w:rsidR="00C42A42" w:rsidRPr="006917EF" w:rsidRDefault="00C42A42" w:rsidP="006917EF">
      <w:pPr>
        <w:spacing w:after="0" w:line="240" w:lineRule="auto"/>
        <w:ind w:left="4536" w:right="-284"/>
        <w:rPr>
          <w:rFonts w:ascii="Times New Roman" w:hAnsi="Times New Roman"/>
          <w:sz w:val="6"/>
          <w:szCs w:val="6"/>
          <w:lang w:val="uk-UA"/>
        </w:rPr>
      </w:pP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605930" w:rsidRDefault="00C42A42" w:rsidP="00605930">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6203E9" w:rsidRDefault="00337C66" w:rsidP="006203E9">
      <w:pPr>
        <w:spacing w:after="0"/>
        <w:jc w:val="center"/>
        <w:rPr>
          <w:rFonts w:ascii="Times New Roman" w:hAnsi="Times New Roman"/>
          <w:b/>
          <w:sz w:val="24"/>
          <w:szCs w:val="24"/>
          <w:u w:val="single"/>
          <w:lang w:val="uk-UA"/>
        </w:rPr>
      </w:pPr>
      <w:r>
        <w:rPr>
          <w:rFonts w:ascii="Times New Roman" w:hAnsi="Times New Roman"/>
          <w:b/>
          <w:sz w:val="24"/>
          <w:szCs w:val="24"/>
          <w:u w:val="single"/>
          <w:lang w:val="uk-UA"/>
        </w:rPr>
        <w:t>Виправлення технічної помилки до записів Державного реєструречових прав на нерухоме майно з вини державного реєстратора або з вини заявника</w:t>
      </w:r>
      <w:r w:rsidR="00C42A42" w:rsidRPr="006203E9">
        <w:rPr>
          <w:rFonts w:ascii="Times New Roman" w:hAnsi="Times New Roman"/>
          <w:b/>
          <w:sz w:val="24"/>
          <w:szCs w:val="24"/>
          <w:u w:val="single"/>
          <w:lang w:val="uk-UA"/>
        </w:rPr>
        <w:t xml:space="preserve"> </w:t>
      </w:r>
    </w:p>
    <w:p w:rsidR="00C42A42" w:rsidRDefault="00C42A42" w:rsidP="006203E9">
      <w:pPr>
        <w:shd w:val="clear" w:color="auto" w:fill="FFFFFF"/>
        <w:spacing w:after="0" w:line="240" w:lineRule="auto"/>
        <w:ind w:firstLine="567"/>
        <w:jc w:val="center"/>
        <w:rPr>
          <w:rFonts w:ascii="Times New Roman" w:hAnsi="Times New Roman"/>
          <w:color w:val="000000"/>
          <w:sz w:val="20"/>
          <w:szCs w:val="20"/>
          <w:lang w:val="uk-UA"/>
        </w:rPr>
      </w:pPr>
      <w:r w:rsidRPr="002F105B">
        <w:rPr>
          <w:rFonts w:ascii="Times New Roman" w:hAnsi="Times New Roman"/>
          <w:caps/>
          <w:color w:val="000000"/>
          <w:sz w:val="20"/>
          <w:szCs w:val="20"/>
          <w:lang w:val="uk-UA"/>
        </w:rPr>
        <w:t xml:space="preserve"> (</w:t>
      </w:r>
      <w:r w:rsidRPr="002F105B">
        <w:rPr>
          <w:rFonts w:ascii="Times New Roman" w:hAnsi="Times New Roman"/>
          <w:color w:val="000000"/>
          <w:sz w:val="20"/>
          <w:szCs w:val="20"/>
          <w:lang w:val="uk-UA"/>
        </w:rPr>
        <w:t>назва адміністративної послуги)</w:t>
      </w:r>
    </w:p>
    <w:p w:rsidR="00337C66" w:rsidRPr="002F105B" w:rsidRDefault="00337C66" w:rsidP="006203E9">
      <w:pPr>
        <w:shd w:val="clear" w:color="auto" w:fill="FFFFFF"/>
        <w:spacing w:after="0" w:line="240" w:lineRule="auto"/>
        <w:ind w:firstLine="567"/>
        <w:jc w:val="center"/>
        <w:rPr>
          <w:rFonts w:ascii="Times New Roman" w:hAnsi="Times New Roman"/>
          <w:color w:val="000000"/>
          <w:sz w:val="20"/>
          <w:szCs w:val="20"/>
          <w:lang w:val="uk-UA"/>
        </w:rPr>
      </w:pPr>
    </w:p>
    <w:p w:rsidR="00C42A42" w:rsidRPr="00093F5C" w:rsidRDefault="00337C66" w:rsidP="00C26A63">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w:t>
      </w:r>
      <w:r w:rsidRPr="002B63B2">
        <w:rPr>
          <w:rFonts w:ascii="Times New Roman" w:hAnsi="Times New Roman"/>
          <w:b/>
          <w:sz w:val="20"/>
          <w:szCs w:val="20"/>
          <w:u w:val="single"/>
          <w:lang w:val="uk-UA" w:eastAsia="uk-UA"/>
        </w:rPr>
        <w:t xml:space="preserve">управління Центру надання адміністративних послуг </w:t>
      </w:r>
      <w:r w:rsidR="00C42A42" w:rsidRPr="00093F5C">
        <w:rPr>
          <w:rFonts w:ascii="Times New Roman" w:hAnsi="Times New Roman"/>
          <w:b/>
          <w:sz w:val="20"/>
          <w:szCs w:val="20"/>
          <w:u w:val="single"/>
          <w:lang w:val="uk-UA" w:eastAsia="uk-UA"/>
        </w:rPr>
        <w:t>Коростишівської міської ради</w:t>
      </w:r>
    </w:p>
    <w:p w:rsidR="00C42A42" w:rsidRPr="00605930" w:rsidRDefault="00C42A42" w:rsidP="00605930">
      <w:pPr>
        <w:shd w:val="clear" w:color="auto" w:fill="FFFFFF"/>
        <w:spacing w:after="0" w:line="240" w:lineRule="auto"/>
        <w:jc w:val="center"/>
        <w:rPr>
          <w:rFonts w:ascii="Times New Roman" w:hAnsi="Times New Roman"/>
          <w:color w:val="000000"/>
          <w:sz w:val="20"/>
          <w:szCs w:val="20"/>
          <w:lang w:val="uk-UA"/>
        </w:rPr>
      </w:pPr>
      <w:r w:rsidRPr="00931743">
        <w:rPr>
          <w:rFonts w:ascii="Times New Roman" w:hAnsi="Times New Roman"/>
          <w:color w:val="000000"/>
          <w:sz w:val="20"/>
          <w:szCs w:val="20"/>
          <w:lang w:val="uk-UA"/>
        </w:rPr>
        <w:t xml:space="preserve"> (найменування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337C66" w:rsidRPr="005F2129" w:rsidRDefault="00337C66" w:rsidP="00337C66">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337C66" w:rsidRPr="005F2129" w:rsidRDefault="00337C66" w:rsidP="00337C66">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337C66" w:rsidRPr="005F2129" w:rsidRDefault="00337C66" w:rsidP="00337C66">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605930">
              <w:rPr>
                <w:sz w:val="20"/>
              </w:rPr>
              <w:t>асть</w:t>
            </w:r>
            <w:r w:rsidRPr="005F2129">
              <w:rPr>
                <w:sz w:val="20"/>
              </w:rPr>
              <w:t xml:space="preserve">, 12501 </w:t>
            </w:r>
          </w:p>
          <w:p w:rsidR="00337C66" w:rsidRPr="009B0F58" w:rsidRDefault="00337C66" w:rsidP="00337C66">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337C66" w:rsidRPr="005F2129" w:rsidRDefault="00337C66" w:rsidP="00337C66">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337C66" w:rsidRPr="009B0F58" w:rsidRDefault="00337C66" w:rsidP="00337C66">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337C66" w:rsidRPr="009B0F58" w:rsidRDefault="00337C66" w:rsidP="00337C66">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337C66" w:rsidRPr="00923E9E" w:rsidRDefault="00337C66" w:rsidP="00337C66">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337C66" w:rsidP="00337C66">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337C66" w:rsidRPr="005F2129" w:rsidTr="007E23B4">
        <w:tc>
          <w:tcPr>
            <w:tcW w:w="568" w:type="dxa"/>
          </w:tcPr>
          <w:p w:rsidR="00337C66" w:rsidRPr="005F2129" w:rsidRDefault="00337C66" w:rsidP="00337C66">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337C66" w:rsidRPr="005F2129" w:rsidRDefault="00337C66" w:rsidP="00337C66">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337C66" w:rsidRPr="005F2129" w:rsidRDefault="00337C66" w:rsidP="00337C66">
            <w:pPr>
              <w:suppressAutoHyphens/>
              <w:spacing w:after="0" w:line="240" w:lineRule="auto"/>
              <w:ind w:firstLine="407"/>
              <w:jc w:val="both"/>
              <w:rPr>
                <w:rFonts w:ascii="Times New Roman" w:hAnsi="Times New Roman"/>
                <w:color w:val="000000"/>
                <w:sz w:val="20"/>
                <w:szCs w:val="20"/>
                <w:lang w:val="uk-UA" w:eastAsia="uk-UA"/>
              </w:rPr>
            </w:pPr>
            <w:r w:rsidRPr="005F2129">
              <w:rPr>
                <w:rFonts w:ascii="Times New Roman" w:hAnsi="Times New Roman"/>
                <w:color w:val="000000"/>
                <w:sz w:val="20"/>
                <w:szCs w:val="20"/>
                <w:lang w:val="uk-UA" w:eastAsia="uk-UA"/>
              </w:rPr>
              <w:t>Для внесення змін до записів Державного реєстру речових прав на нерухоме майно подаються:</w:t>
            </w:r>
          </w:p>
          <w:p w:rsidR="00337C66" w:rsidRPr="005F2129" w:rsidRDefault="00337C66" w:rsidP="00605930">
            <w:pPr>
              <w:widowControl w:val="0"/>
              <w:tabs>
                <w:tab w:val="left" w:pos="722"/>
                <w:tab w:val="left" w:pos="1080"/>
              </w:tabs>
              <w:suppressAutoHyphens/>
              <w:spacing w:after="0" w:line="240" w:lineRule="auto"/>
              <w:ind w:firstLine="322"/>
              <w:jc w:val="both"/>
              <w:rPr>
                <w:rFonts w:ascii="Times New Roman" w:hAnsi="Times New Roman"/>
                <w:sz w:val="20"/>
                <w:szCs w:val="20"/>
                <w:lang w:val="uk-UA" w:eastAsia="uk-UA"/>
              </w:rPr>
            </w:pPr>
            <w:r w:rsidRPr="005F2129">
              <w:rPr>
                <w:rFonts w:ascii="Times New Roman" w:hAnsi="Times New Roman"/>
                <w:color w:val="000000"/>
                <w:sz w:val="20"/>
                <w:szCs w:val="20"/>
                <w:lang w:val="uk-UA" w:eastAsia="uk-UA"/>
              </w:rPr>
              <w:t>1. З</w:t>
            </w:r>
            <w:r w:rsidRPr="005F2129">
              <w:rPr>
                <w:rFonts w:ascii="Times New Roman" w:hAnsi="Times New Roman"/>
                <w:sz w:val="20"/>
                <w:szCs w:val="20"/>
                <w:lang w:val="uk-UA" w:eastAsia="uk-UA"/>
              </w:rPr>
              <w:t>аява про внесення змін, яка за допомогою програмних засобів ведення Державного реєстру речових прав на нерухоме майно формується та роздруковується та на якій заявник (за умови відсутності зауважень до відомостей, зазначених у ній) проставляє власний підпис).</w:t>
            </w:r>
          </w:p>
          <w:p w:rsidR="00337C66" w:rsidRPr="005F2129" w:rsidRDefault="00337C66" w:rsidP="00337C66">
            <w:pPr>
              <w:widowControl w:val="0"/>
              <w:tabs>
                <w:tab w:val="left" w:pos="722"/>
                <w:tab w:val="left" w:pos="1080"/>
              </w:tabs>
              <w:suppressAutoHyphens/>
              <w:spacing w:after="0" w:line="240" w:lineRule="auto"/>
              <w:ind w:firstLine="407"/>
              <w:jc w:val="both"/>
              <w:rPr>
                <w:rFonts w:ascii="Times New Roman" w:hAnsi="Times New Roman"/>
                <w:sz w:val="20"/>
                <w:szCs w:val="20"/>
                <w:lang w:val="uk-UA" w:eastAsia="uk-UA"/>
              </w:rPr>
            </w:pPr>
            <w:r w:rsidRPr="005F2129">
              <w:rPr>
                <w:rFonts w:ascii="Times New Roman" w:hAnsi="Times New Roman"/>
                <w:sz w:val="20"/>
                <w:szCs w:val="20"/>
                <w:lang w:val="uk-UA" w:eastAsia="uk-UA"/>
              </w:rPr>
              <w:t>Під час формування та реєстрації заяви встановлюється особа заявника.</w:t>
            </w:r>
          </w:p>
          <w:p w:rsidR="00337C66" w:rsidRPr="005F2129" w:rsidRDefault="00337C66" w:rsidP="00337C66">
            <w:pPr>
              <w:widowControl w:val="0"/>
              <w:tabs>
                <w:tab w:val="left" w:pos="722"/>
                <w:tab w:val="left" w:pos="1080"/>
              </w:tabs>
              <w:suppressAutoHyphens/>
              <w:spacing w:after="0" w:line="240" w:lineRule="auto"/>
              <w:ind w:firstLine="407"/>
              <w:jc w:val="both"/>
              <w:rPr>
                <w:rFonts w:ascii="Times New Roman" w:hAnsi="Times New Roman"/>
                <w:sz w:val="20"/>
                <w:szCs w:val="20"/>
                <w:lang w:val="uk-UA" w:eastAsia="uk-UA"/>
              </w:rPr>
            </w:pPr>
            <w:r w:rsidRPr="005F2129">
              <w:rPr>
                <w:rFonts w:ascii="Times New Roman" w:hAnsi="Times New Roman"/>
                <w:sz w:val="20"/>
                <w:szCs w:val="20"/>
                <w:lang w:val="uk-UA" w:eastAsia="uk-UA"/>
              </w:rPr>
              <w:t>Встановлення особи здійснюється за паспортом громадянина України або за іншим документом, що посвідчує особу та підтверджує громадянство України, передбаченим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337C66" w:rsidRPr="005F2129" w:rsidRDefault="00337C66" w:rsidP="00337C66">
            <w:pPr>
              <w:widowControl w:val="0"/>
              <w:tabs>
                <w:tab w:val="left" w:pos="722"/>
                <w:tab w:val="left" w:pos="1080"/>
              </w:tabs>
              <w:suppressAutoHyphens/>
              <w:spacing w:after="0" w:line="240" w:lineRule="auto"/>
              <w:ind w:firstLine="407"/>
              <w:jc w:val="both"/>
              <w:rPr>
                <w:rFonts w:ascii="Times New Roman" w:hAnsi="Times New Roman"/>
                <w:sz w:val="20"/>
                <w:szCs w:val="20"/>
                <w:lang w:val="uk-UA" w:eastAsia="uk-UA"/>
              </w:rPr>
            </w:pPr>
            <w:r w:rsidRPr="005F2129">
              <w:rPr>
                <w:rFonts w:ascii="Times New Roman" w:hAnsi="Times New Roman"/>
                <w:sz w:val="20"/>
                <w:szCs w:val="20"/>
                <w:lang w:val="uk-UA" w:eastAsia="uk-UA"/>
              </w:rPr>
              <w:t>Особа іноземця та особа без громадянства встановлюються за паспортним документом іноземця.</w:t>
            </w:r>
          </w:p>
          <w:p w:rsidR="00337C66" w:rsidRPr="005F2129" w:rsidRDefault="00337C66" w:rsidP="00337C66">
            <w:pPr>
              <w:widowControl w:val="0"/>
              <w:tabs>
                <w:tab w:val="left" w:pos="722"/>
                <w:tab w:val="left" w:pos="1080"/>
              </w:tabs>
              <w:suppressAutoHyphens/>
              <w:spacing w:after="0" w:line="240" w:lineRule="auto"/>
              <w:ind w:firstLine="407"/>
              <w:jc w:val="both"/>
              <w:rPr>
                <w:rFonts w:ascii="Times New Roman" w:hAnsi="Times New Roman"/>
                <w:sz w:val="20"/>
                <w:szCs w:val="20"/>
                <w:lang w:val="uk-UA" w:eastAsia="uk-UA"/>
              </w:rPr>
            </w:pPr>
            <w:r w:rsidRPr="005F2129">
              <w:rPr>
                <w:rFonts w:ascii="Times New Roman" w:hAnsi="Times New Roman"/>
                <w:sz w:val="20"/>
                <w:szCs w:val="20"/>
                <w:lang w:val="uk-UA" w:eastAsia="uk-UA"/>
              </w:rPr>
              <w:t>У разі подачі документів уповноваженою на те особою встановлюється обсяг повноважень такої особи на підставі документа, що підтверджує її повноваження діяти від імені іншої особи.</w:t>
            </w:r>
          </w:p>
          <w:p w:rsidR="00337C66" w:rsidRPr="005F2129" w:rsidRDefault="00337C66" w:rsidP="00337C66">
            <w:pPr>
              <w:widowControl w:val="0"/>
              <w:tabs>
                <w:tab w:val="left" w:pos="722"/>
                <w:tab w:val="left" w:pos="1080"/>
              </w:tabs>
              <w:suppressAutoHyphens/>
              <w:spacing w:after="0" w:line="240" w:lineRule="auto"/>
              <w:ind w:firstLine="407"/>
              <w:jc w:val="both"/>
              <w:rPr>
                <w:rFonts w:ascii="Times New Roman" w:hAnsi="Times New Roman"/>
                <w:sz w:val="20"/>
                <w:szCs w:val="20"/>
                <w:lang w:val="uk-UA" w:eastAsia="uk-UA"/>
              </w:rPr>
            </w:pPr>
            <w:r w:rsidRPr="005F2129">
              <w:rPr>
                <w:rFonts w:ascii="Times New Roman" w:hAnsi="Times New Roman"/>
                <w:sz w:val="20"/>
                <w:szCs w:val="20"/>
                <w:lang w:val="uk-UA" w:eastAsia="uk-UA"/>
              </w:rPr>
              <w:t>Для цілей проведення реєстраційних дій документом, що підтверджує повноваження діяти від імені іншої особи, є документ, що підтверджує повноваження законного представника особи, нотаріально посвідчена довіреність або відомості з Єдиного державного реєстру юридичних осіб, фізичних осіб - підприємців та громадських формувань про особу, уповноважену діяти від імені юридичної особи.</w:t>
            </w:r>
          </w:p>
          <w:p w:rsidR="00337C66" w:rsidRPr="005F2129" w:rsidRDefault="00337C66" w:rsidP="00605930">
            <w:pPr>
              <w:widowControl w:val="0"/>
              <w:tabs>
                <w:tab w:val="left" w:pos="722"/>
                <w:tab w:val="left" w:pos="1080"/>
              </w:tabs>
              <w:suppressAutoHyphens/>
              <w:spacing w:after="0" w:line="240" w:lineRule="auto"/>
              <w:ind w:firstLine="322"/>
              <w:jc w:val="both"/>
              <w:rPr>
                <w:rFonts w:ascii="Times New Roman" w:hAnsi="Times New Roman"/>
                <w:sz w:val="20"/>
                <w:szCs w:val="20"/>
                <w:lang w:val="uk-UA" w:eastAsia="uk-UA"/>
              </w:rPr>
            </w:pPr>
            <w:r w:rsidRPr="005F2129">
              <w:rPr>
                <w:rFonts w:ascii="Times New Roman" w:hAnsi="Times New Roman"/>
                <w:sz w:val="20"/>
                <w:szCs w:val="20"/>
                <w:lang w:val="uk-UA" w:eastAsia="uk-UA"/>
              </w:rPr>
              <w:t>Дійсність довіреності, нотаріально посвідченої відповідно до законодавства України, перевіряється за допомогою Єдиного реєстру довіреностей.</w:t>
            </w:r>
          </w:p>
          <w:p w:rsidR="00337C66" w:rsidRPr="005F2129" w:rsidRDefault="00337C66" w:rsidP="00605930">
            <w:pPr>
              <w:widowControl w:val="0"/>
              <w:tabs>
                <w:tab w:val="left" w:pos="722"/>
                <w:tab w:val="left" w:pos="1080"/>
              </w:tabs>
              <w:suppressAutoHyphens/>
              <w:spacing w:after="0" w:line="240" w:lineRule="auto"/>
              <w:ind w:firstLine="322"/>
              <w:jc w:val="both"/>
              <w:rPr>
                <w:rFonts w:ascii="Times New Roman" w:hAnsi="Times New Roman"/>
                <w:color w:val="000000"/>
                <w:sz w:val="20"/>
                <w:szCs w:val="20"/>
                <w:lang w:val="uk-UA" w:eastAsia="uk-UA"/>
              </w:rPr>
            </w:pPr>
            <w:r w:rsidRPr="005F2129">
              <w:rPr>
                <w:rFonts w:ascii="Times New Roman" w:hAnsi="Times New Roman"/>
                <w:color w:val="000000"/>
                <w:sz w:val="20"/>
                <w:szCs w:val="20"/>
                <w:lang w:val="uk-UA" w:eastAsia="uk-UA"/>
              </w:rPr>
              <w:t>2. Документи, в якому виявлено технічну помилку.</w:t>
            </w:r>
          </w:p>
          <w:p w:rsidR="00337C66" w:rsidRPr="005F2129" w:rsidRDefault="00337C66" w:rsidP="00337C66">
            <w:pPr>
              <w:suppressAutoHyphens/>
              <w:spacing w:after="0" w:line="240" w:lineRule="auto"/>
              <w:jc w:val="both"/>
              <w:rPr>
                <w:rFonts w:ascii="Times New Roman" w:hAnsi="Times New Roman"/>
                <w:color w:val="000000"/>
                <w:sz w:val="20"/>
                <w:szCs w:val="20"/>
                <w:lang w:val="uk-UA" w:eastAsia="uk-UA"/>
              </w:rPr>
            </w:pPr>
            <w:r w:rsidRPr="005F2129">
              <w:rPr>
                <w:rFonts w:ascii="Times New Roman" w:hAnsi="Times New Roman"/>
                <w:color w:val="000000"/>
                <w:sz w:val="20"/>
                <w:szCs w:val="20"/>
                <w:lang w:val="uk-UA" w:eastAsia="uk-UA"/>
              </w:rPr>
              <w:t xml:space="preserve">    У разі якщо допущена технічна помилка впливає на права третіх осіб, така помилка виправляється державним реєстратором виключно на підставі судового рішення.</w:t>
            </w:r>
          </w:p>
          <w:p w:rsidR="00337C66" w:rsidRPr="00337C66" w:rsidRDefault="00337C66" w:rsidP="00605930">
            <w:pPr>
              <w:tabs>
                <w:tab w:val="left" w:pos="459"/>
              </w:tabs>
              <w:suppressAutoHyphens/>
              <w:autoSpaceDE w:val="0"/>
              <w:spacing w:after="0" w:line="240" w:lineRule="auto"/>
              <w:ind w:firstLine="322"/>
              <w:jc w:val="both"/>
              <w:rPr>
                <w:rFonts w:ascii="Times New Roman" w:hAnsi="Times New Roman"/>
                <w:b/>
                <w:sz w:val="20"/>
                <w:szCs w:val="20"/>
                <w:lang w:eastAsia="ar-SA"/>
              </w:rPr>
            </w:pPr>
            <w:r w:rsidRPr="00337C66">
              <w:rPr>
                <w:rFonts w:ascii="Times New Roman" w:hAnsi="Times New Roman"/>
                <w:color w:val="000000"/>
                <w:sz w:val="20"/>
                <w:szCs w:val="20"/>
                <w:lang w:val="uk-UA" w:eastAsia="uk-UA"/>
              </w:rPr>
              <w:t>У випадках, передбачених Законом України «Про державну реєстрацію речових прав на нерухоме майно та їх обтяжень», Порядком державної реєстрації речових прав на нерухоме майно та їх обтяжень, затвердженим постановою Кабінету Міністрів України від 25.12.2015 № 1127, додатково подаються інші документи</w:t>
            </w:r>
          </w:p>
        </w:tc>
      </w:tr>
      <w:tr w:rsidR="00337C66" w:rsidRPr="005F2129" w:rsidTr="007E23B4">
        <w:tc>
          <w:tcPr>
            <w:tcW w:w="568" w:type="dxa"/>
          </w:tcPr>
          <w:p w:rsidR="00337C66" w:rsidRPr="005F2129" w:rsidRDefault="00337C66" w:rsidP="00337C66">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337C66" w:rsidRPr="005F2129" w:rsidRDefault="00337C66" w:rsidP="00337C66">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337C66" w:rsidRPr="005F2129" w:rsidRDefault="00CF3FB1" w:rsidP="00337C66">
            <w:pPr>
              <w:suppressAutoHyphens/>
              <w:autoSpaceDE w:val="0"/>
              <w:spacing w:after="0" w:line="240" w:lineRule="auto"/>
              <w:jc w:val="both"/>
              <w:rPr>
                <w:rFonts w:ascii="Times New Roman" w:hAnsi="Times New Roman"/>
                <w:b/>
                <w:sz w:val="20"/>
                <w:szCs w:val="20"/>
                <w:lang w:eastAsia="ar-SA"/>
              </w:rPr>
            </w:pPr>
            <w:r>
              <w:rPr>
                <w:rFonts w:ascii="Times New Roman" w:hAnsi="Times New Roman"/>
                <w:color w:val="000000"/>
                <w:sz w:val="20"/>
                <w:szCs w:val="20"/>
                <w:lang w:val="uk-UA"/>
              </w:rPr>
              <w:t>Б</w:t>
            </w:r>
            <w:r w:rsidR="00337C66" w:rsidRPr="005F2129">
              <w:rPr>
                <w:rFonts w:ascii="Times New Roman" w:hAnsi="Times New Roman"/>
                <w:color w:val="000000"/>
                <w:sz w:val="20"/>
                <w:szCs w:val="20"/>
                <w:lang w:val="uk-UA"/>
              </w:rPr>
              <w:t>езоплатно</w:t>
            </w:r>
          </w:p>
        </w:tc>
      </w:tr>
      <w:tr w:rsidR="00337C66" w:rsidRPr="005F2129" w:rsidTr="007E23B4">
        <w:tc>
          <w:tcPr>
            <w:tcW w:w="568" w:type="dxa"/>
          </w:tcPr>
          <w:p w:rsidR="00337C66" w:rsidRPr="005F2129" w:rsidRDefault="00337C66" w:rsidP="00337C66">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337C66" w:rsidRPr="005F2129" w:rsidRDefault="00337C66" w:rsidP="00337C66">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337C66" w:rsidRPr="005F2129" w:rsidRDefault="00337C66" w:rsidP="00337C66">
            <w:pPr>
              <w:suppressAutoHyphens/>
              <w:autoSpaceDE w:val="0"/>
              <w:spacing w:after="0" w:line="240" w:lineRule="auto"/>
              <w:contextualSpacing/>
              <w:jc w:val="both"/>
              <w:rPr>
                <w:rFonts w:ascii="Times New Roman" w:hAnsi="Times New Roman"/>
                <w:sz w:val="20"/>
                <w:szCs w:val="20"/>
              </w:rPr>
            </w:pPr>
            <w:r w:rsidRPr="005F2129">
              <w:rPr>
                <w:rFonts w:ascii="Times New Roman" w:hAnsi="Times New Roman"/>
                <w:color w:val="000000"/>
                <w:sz w:val="20"/>
                <w:szCs w:val="20"/>
                <w:lang w:val="uk-UA" w:eastAsia="uk-UA"/>
              </w:rPr>
              <w:t>Внесення змін до записів Державного реєстру прав, проводиться в день реєстрації відповідної заяви в Державному реєстрі речових прав на нерухоме майно</w:t>
            </w:r>
          </w:p>
        </w:tc>
      </w:tr>
      <w:tr w:rsidR="00337C66" w:rsidRPr="005F2129" w:rsidTr="007E23B4">
        <w:tc>
          <w:tcPr>
            <w:tcW w:w="568" w:type="dxa"/>
          </w:tcPr>
          <w:p w:rsidR="00337C66" w:rsidRPr="005F2129" w:rsidRDefault="00337C66" w:rsidP="00337C66">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337C66" w:rsidRPr="005F2129" w:rsidRDefault="00337C66" w:rsidP="00337C66">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337C66" w:rsidRDefault="00CF3FB1" w:rsidP="00CF3FB1">
            <w:pPr>
              <w:suppressAutoHyphens/>
              <w:autoSpaceDE w:val="0"/>
              <w:spacing w:after="0" w:line="240" w:lineRule="auto"/>
              <w:ind w:firstLine="322"/>
              <w:rPr>
                <w:rFonts w:ascii="Times New Roman" w:hAnsi="Times New Roman"/>
                <w:color w:val="00000A"/>
                <w:sz w:val="20"/>
                <w:szCs w:val="20"/>
                <w:lang w:val="uk-UA" w:eastAsia="uk-UA"/>
              </w:rPr>
            </w:pPr>
            <w:r>
              <w:rPr>
                <w:rFonts w:ascii="Times New Roman" w:hAnsi="Times New Roman"/>
                <w:color w:val="00000A"/>
                <w:sz w:val="20"/>
                <w:szCs w:val="20"/>
                <w:lang w:val="uk-UA" w:eastAsia="uk-UA"/>
              </w:rPr>
              <w:t xml:space="preserve">1. </w:t>
            </w:r>
            <w:r w:rsidR="00337C66" w:rsidRPr="005F2129">
              <w:rPr>
                <w:rFonts w:ascii="Times New Roman" w:hAnsi="Times New Roman"/>
                <w:color w:val="00000A"/>
                <w:sz w:val="20"/>
                <w:szCs w:val="20"/>
                <w:lang w:val="uk-UA" w:eastAsia="uk-UA"/>
              </w:rPr>
              <w:t>Внесення відповідного запису до державного реєстру речових прав на нерухоме майно та витяг з Державного реєстру речових прав на нерухоме майно про внесення змін в паперовій формі (за бажанням заявника)</w:t>
            </w:r>
          </w:p>
          <w:p w:rsidR="00337C66" w:rsidRPr="005F2129" w:rsidRDefault="00CF3FB1" w:rsidP="00CF3FB1">
            <w:pPr>
              <w:suppressAutoHyphens/>
              <w:autoSpaceDE w:val="0"/>
              <w:spacing w:after="0" w:line="240" w:lineRule="auto"/>
              <w:ind w:firstLine="322"/>
              <w:rPr>
                <w:rFonts w:ascii="Times New Roman" w:hAnsi="Times New Roman"/>
                <w:sz w:val="20"/>
                <w:szCs w:val="20"/>
                <w:lang w:eastAsia="ar-SA"/>
              </w:rPr>
            </w:pPr>
            <w:r>
              <w:rPr>
                <w:rFonts w:ascii="Times New Roman" w:hAnsi="Times New Roman"/>
                <w:color w:val="00000A"/>
                <w:sz w:val="20"/>
                <w:szCs w:val="20"/>
                <w:lang w:val="uk-UA" w:eastAsia="uk-UA"/>
              </w:rPr>
              <w:t xml:space="preserve">2. </w:t>
            </w:r>
            <w:r w:rsidR="00337C66">
              <w:rPr>
                <w:rFonts w:ascii="Times New Roman" w:hAnsi="Times New Roman"/>
                <w:color w:val="00000A"/>
                <w:sz w:val="20"/>
                <w:szCs w:val="20"/>
                <w:lang w:val="uk-UA" w:eastAsia="uk-UA"/>
              </w:rPr>
              <w:t>Р</w:t>
            </w:r>
            <w:r w:rsidR="00337C66" w:rsidRPr="005F2129">
              <w:rPr>
                <w:rFonts w:ascii="Times New Roman" w:hAnsi="Times New Roman"/>
                <w:color w:val="00000A"/>
                <w:sz w:val="20"/>
                <w:szCs w:val="20"/>
                <w:lang w:val="uk-UA" w:eastAsia="uk-UA"/>
              </w:rPr>
              <w:t>ішення про відмову</w:t>
            </w:r>
          </w:p>
        </w:tc>
      </w:tr>
      <w:tr w:rsidR="00337C66" w:rsidRPr="005F2129" w:rsidTr="007E23B4">
        <w:tc>
          <w:tcPr>
            <w:tcW w:w="568" w:type="dxa"/>
          </w:tcPr>
          <w:p w:rsidR="00337C66" w:rsidRPr="005F2129" w:rsidRDefault="00337C66" w:rsidP="00337C66">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337C66" w:rsidRPr="005F2129" w:rsidRDefault="00337C66" w:rsidP="00337C66">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337C66" w:rsidRPr="009F4858" w:rsidRDefault="00337C66" w:rsidP="00CF3FB1">
            <w:pPr>
              <w:suppressAutoHyphens/>
              <w:spacing w:after="0" w:line="240" w:lineRule="auto"/>
              <w:ind w:firstLine="322"/>
              <w:contextualSpacing/>
              <w:jc w:val="both"/>
              <w:rPr>
                <w:rFonts w:ascii="Times New Roman" w:hAnsi="Times New Roman"/>
                <w:iCs/>
                <w:color w:val="000000"/>
                <w:sz w:val="20"/>
                <w:szCs w:val="20"/>
                <w:shd w:val="clear" w:color="auto" w:fill="FFFFFF"/>
                <w:lang w:val="uk-UA"/>
              </w:rPr>
            </w:pPr>
            <w:r w:rsidRPr="009F4858">
              <w:rPr>
                <w:rFonts w:ascii="Times New Roman" w:hAnsi="Times New Roman"/>
                <w:iCs/>
                <w:color w:val="000000"/>
                <w:sz w:val="20"/>
                <w:szCs w:val="20"/>
                <w:shd w:val="clear" w:color="auto" w:fill="FFFFFF"/>
                <w:lang w:val="uk-UA"/>
              </w:rPr>
              <w:t>Результат надання адміністративної послуги у сфері державної реєстрації оприлюднюється на веб-порталі Мін’юсту для доступу до нього заявника з метою його перегляду.</w:t>
            </w:r>
          </w:p>
          <w:p w:rsidR="00337C66" w:rsidRPr="005F2129" w:rsidRDefault="00337C66" w:rsidP="00CF3FB1">
            <w:pPr>
              <w:suppressAutoHyphens/>
              <w:spacing w:after="0" w:line="240" w:lineRule="auto"/>
              <w:ind w:firstLine="322"/>
              <w:contextualSpacing/>
              <w:jc w:val="both"/>
              <w:rPr>
                <w:rFonts w:ascii="Times New Roman" w:hAnsi="Times New Roman"/>
                <w:sz w:val="20"/>
                <w:szCs w:val="20"/>
                <w:lang w:val="uk-UA"/>
              </w:rPr>
            </w:pPr>
            <w:r w:rsidRPr="005F2129">
              <w:rPr>
                <w:rFonts w:ascii="Times New Roman" w:hAnsi="Times New Roman"/>
                <w:sz w:val="20"/>
                <w:szCs w:val="20"/>
                <w:lang w:val="uk-UA"/>
              </w:rPr>
              <w:t>Рішення державного реєстратора про відмову (за бажанням заявника) може бути надано у паперовій формі шляхом його друку за допомогою програмних засобів ведення Державного реєстру прав без використання спеціальних бланків, проставлення підпису та печатки державного реєстратора</w:t>
            </w:r>
          </w:p>
          <w:p w:rsidR="00337C66" w:rsidRPr="005F2129" w:rsidRDefault="00337C66" w:rsidP="00CF3FB1">
            <w:pPr>
              <w:suppressAutoHyphens/>
              <w:spacing w:after="0" w:line="240" w:lineRule="auto"/>
              <w:ind w:firstLine="322"/>
              <w:contextualSpacing/>
              <w:jc w:val="both"/>
              <w:rPr>
                <w:rFonts w:ascii="Times New Roman" w:hAnsi="Times New Roman"/>
                <w:sz w:val="20"/>
                <w:szCs w:val="20"/>
                <w:lang w:val="uk-UA"/>
              </w:rPr>
            </w:pPr>
            <w:r w:rsidRPr="005F2129">
              <w:rPr>
                <w:rFonts w:ascii="Times New Roman" w:hAnsi="Times New Roman"/>
                <w:sz w:val="20"/>
                <w:szCs w:val="20"/>
                <w:lang w:val="uk-UA"/>
              </w:rPr>
              <w:t>Витяг з Державного реєстру речових прав на нерухоме майно за бажанням заявника може бути отриманий у паперовій формі.</w:t>
            </w:r>
          </w:p>
          <w:p w:rsidR="00337C66" w:rsidRPr="005F2129" w:rsidRDefault="00337C66" w:rsidP="00CF3FB1">
            <w:pPr>
              <w:suppressAutoHyphens/>
              <w:autoSpaceDE w:val="0"/>
              <w:spacing w:after="0" w:line="240" w:lineRule="auto"/>
              <w:ind w:firstLine="322"/>
              <w:jc w:val="both"/>
              <w:rPr>
                <w:rFonts w:ascii="Times New Roman" w:hAnsi="Times New Roman"/>
                <w:sz w:val="20"/>
                <w:szCs w:val="20"/>
                <w:lang w:eastAsia="ar-SA"/>
              </w:rPr>
            </w:pPr>
            <w:r w:rsidRPr="005F2129">
              <w:rPr>
                <w:rFonts w:ascii="Times New Roman" w:hAnsi="Times New Roman"/>
                <w:color w:val="000000"/>
                <w:sz w:val="20"/>
                <w:szCs w:val="20"/>
                <w:lang w:val="uk-UA"/>
              </w:rPr>
              <w:t>Результат надання адміністративної послуги у сфері державної реєстрації  можливо отримати особисто  звернувшись до</w:t>
            </w:r>
            <w:r w:rsidR="009F4858">
              <w:rPr>
                <w:rFonts w:ascii="Times New Roman" w:hAnsi="Times New Roman"/>
                <w:color w:val="000000"/>
                <w:sz w:val="20"/>
                <w:szCs w:val="20"/>
                <w:lang w:val="uk-UA"/>
              </w:rPr>
              <w:t xml:space="preserve"> державного реєстратора</w:t>
            </w:r>
            <w:r w:rsidRPr="005F2129">
              <w:rPr>
                <w:rFonts w:ascii="Times New Roman" w:hAnsi="Times New Roman"/>
                <w:color w:val="000000"/>
                <w:sz w:val="20"/>
                <w:szCs w:val="20"/>
                <w:lang w:val="uk-UA"/>
              </w:rPr>
              <w:t xml:space="preserve">, поштою або у електронній формі </w:t>
            </w:r>
            <w:r w:rsidRPr="005F2129">
              <w:rPr>
                <w:rFonts w:ascii="Times New Roman" w:hAnsi="Times New Roman"/>
                <w:color w:val="000000"/>
                <w:sz w:val="20"/>
                <w:szCs w:val="20"/>
                <w:shd w:val="clear" w:color="auto" w:fill="FFFFFF"/>
                <w:lang w:val="uk-UA"/>
              </w:rPr>
              <w:t>відповідно до законодавства у сфері електронних документів та електронного документообігу</w:t>
            </w:r>
          </w:p>
        </w:tc>
      </w:tr>
      <w:tr w:rsidR="00337C66" w:rsidRPr="00031865" w:rsidTr="007E23B4">
        <w:tc>
          <w:tcPr>
            <w:tcW w:w="568" w:type="dxa"/>
          </w:tcPr>
          <w:p w:rsidR="00337C66" w:rsidRPr="005F2129" w:rsidRDefault="00337C66" w:rsidP="00337C66">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337C66" w:rsidRPr="005F2129" w:rsidRDefault="00337C66" w:rsidP="00337C66">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337C66" w:rsidRDefault="009F4858" w:rsidP="00CF3FB1">
            <w:pPr>
              <w:suppressAutoHyphens/>
              <w:autoSpaceDE w:val="0"/>
              <w:spacing w:after="0" w:line="240" w:lineRule="auto"/>
              <w:ind w:firstLine="322"/>
              <w:contextualSpacing/>
              <w:jc w:val="both"/>
              <w:rPr>
                <w:rFonts w:ascii="Times New Roman" w:hAnsi="Times New Roman"/>
                <w:color w:val="000000"/>
                <w:sz w:val="20"/>
                <w:szCs w:val="20"/>
                <w:lang w:val="uk-UA"/>
              </w:rPr>
            </w:pPr>
            <w:r>
              <w:rPr>
                <w:rFonts w:ascii="Times New Roman" w:hAnsi="Times New Roman"/>
                <w:color w:val="000000"/>
                <w:sz w:val="20"/>
                <w:szCs w:val="20"/>
                <w:lang w:val="uk-UA"/>
              </w:rPr>
              <w:t xml:space="preserve">1. </w:t>
            </w:r>
            <w:r w:rsidR="00337C66" w:rsidRPr="005F2129">
              <w:rPr>
                <w:rFonts w:ascii="Times New Roman" w:hAnsi="Times New Roman"/>
                <w:color w:val="000000"/>
                <w:sz w:val="20"/>
                <w:szCs w:val="20"/>
                <w:lang w:val="uk-UA"/>
              </w:rPr>
              <w:t>Закон України «Про державну реєстрацію речових прав на нерухоме майно та їх обтяжень»</w:t>
            </w:r>
            <w:r>
              <w:rPr>
                <w:rFonts w:ascii="Times New Roman" w:hAnsi="Times New Roman"/>
                <w:color w:val="000000"/>
                <w:sz w:val="20"/>
                <w:szCs w:val="20"/>
                <w:lang w:val="uk-UA"/>
              </w:rPr>
              <w:t>;</w:t>
            </w:r>
          </w:p>
          <w:p w:rsidR="00337C66" w:rsidRDefault="009F4858" w:rsidP="00CF3FB1">
            <w:pPr>
              <w:suppressAutoHyphens/>
              <w:autoSpaceDE w:val="0"/>
              <w:spacing w:after="0" w:line="240" w:lineRule="auto"/>
              <w:ind w:firstLine="322"/>
              <w:contextualSpacing/>
              <w:jc w:val="both"/>
              <w:rPr>
                <w:rFonts w:ascii="Times New Roman" w:hAnsi="Times New Roman"/>
                <w:color w:val="000000"/>
                <w:sz w:val="20"/>
                <w:szCs w:val="20"/>
                <w:lang w:val="uk-UA" w:eastAsia="uk-UA"/>
              </w:rPr>
            </w:pPr>
            <w:r>
              <w:rPr>
                <w:rFonts w:ascii="Times New Roman" w:hAnsi="Times New Roman"/>
                <w:color w:val="000000"/>
                <w:sz w:val="20"/>
                <w:szCs w:val="20"/>
                <w:lang w:val="uk-UA" w:eastAsia="uk-UA"/>
              </w:rPr>
              <w:t xml:space="preserve">2. </w:t>
            </w:r>
            <w:r w:rsidR="00337C66" w:rsidRPr="005F2129">
              <w:rPr>
                <w:rFonts w:ascii="Times New Roman" w:hAnsi="Times New Roman"/>
                <w:color w:val="000000"/>
                <w:sz w:val="20"/>
                <w:szCs w:val="20"/>
                <w:lang w:val="uk-UA" w:eastAsia="uk-UA"/>
              </w:rPr>
              <w:t>Постанова Кабінету Міністрів України від 25.12.2015 № 1127 «Про Порядок державної реєстрації речових прав на нерухоме майно та їх обтяжень»;   постанова Кабінету Міністрів України від 26.10.2011 № 1141 «Про Порядок ведення Державного реєстру речових прав на нерухоме майно»;</w:t>
            </w:r>
          </w:p>
          <w:p w:rsidR="00337C66" w:rsidRPr="00337C66" w:rsidRDefault="00337C66" w:rsidP="00CF3FB1">
            <w:pPr>
              <w:suppressAutoHyphens/>
              <w:autoSpaceDE w:val="0"/>
              <w:spacing w:after="0" w:line="240" w:lineRule="auto"/>
              <w:ind w:firstLine="322"/>
              <w:contextualSpacing/>
              <w:jc w:val="both"/>
              <w:rPr>
                <w:rFonts w:ascii="Times New Roman" w:hAnsi="Times New Roman"/>
                <w:color w:val="000000"/>
                <w:sz w:val="20"/>
                <w:szCs w:val="20"/>
                <w:lang w:val="uk-UA" w:eastAsia="uk-UA"/>
              </w:rPr>
            </w:pPr>
            <w:r w:rsidRPr="005F2129">
              <w:rPr>
                <w:rFonts w:ascii="Times New Roman" w:hAnsi="Times New Roman"/>
                <w:color w:val="000000"/>
                <w:sz w:val="20"/>
                <w:szCs w:val="20"/>
                <w:lang w:val="uk-UA" w:eastAsia="uk-UA"/>
              </w:rPr>
              <w:t xml:space="preserve"> </w:t>
            </w:r>
            <w:r w:rsidR="009F4858">
              <w:rPr>
                <w:rFonts w:ascii="Times New Roman" w:hAnsi="Times New Roman"/>
                <w:color w:val="000000"/>
                <w:sz w:val="20"/>
                <w:szCs w:val="20"/>
                <w:lang w:val="uk-UA" w:eastAsia="uk-UA"/>
              </w:rPr>
              <w:t xml:space="preserve">3. </w:t>
            </w:r>
            <w:r w:rsidRPr="005F2129">
              <w:rPr>
                <w:rFonts w:ascii="Times New Roman" w:hAnsi="Times New Roman"/>
                <w:color w:val="000000"/>
                <w:sz w:val="20"/>
                <w:szCs w:val="20"/>
                <w:lang w:val="uk-UA" w:eastAsia="uk-UA"/>
              </w:rPr>
              <w:t>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bl>
    <w:p w:rsidR="00C42A42" w:rsidRPr="00337C66" w:rsidRDefault="00C42A42" w:rsidP="00C70B63">
      <w:pPr>
        <w:spacing w:after="0" w:line="240" w:lineRule="auto"/>
        <w:ind w:left="4536" w:right="-284"/>
        <w:rPr>
          <w:rFonts w:ascii="Times New Roman" w:hAnsi="Times New Roman"/>
          <w:sz w:val="20"/>
          <w:szCs w:val="20"/>
          <w:lang w:val="uk-UA"/>
        </w:rPr>
      </w:pPr>
    </w:p>
    <w:p w:rsidR="00C42A42" w:rsidRDefault="00C42A42" w:rsidP="00C70B63">
      <w:pPr>
        <w:spacing w:after="0" w:line="240" w:lineRule="auto"/>
        <w:ind w:left="4536" w:right="-284"/>
        <w:rPr>
          <w:rFonts w:ascii="Times New Roman" w:hAnsi="Times New Roman"/>
          <w:sz w:val="20"/>
          <w:szCs w:val="20"/>
          <w:lang w:val="uk-UA"/>
        </w:rPr>
      </w:pPr>
    </w:p>
    <w:p w:rsidR="00C42A42" w:rsidRDefault="00C42A42" w:rsidP="00C70B63">
      <w:pPr>
        <w:spacing w:after="0" w:line="240" w:lineRule="auto"/>
        <w:ind w:left="4536" w:right="-284"/>
        <w:rPr>
          <w:rFonts w:ascii="Times New Roman" w:hAnsi="Times New Roman"/>
          <w:sz w:val="20"/>
          <w:szCs w:val="20"/>
          <w:lang w:val="uk-UA"/>
        </w:rPr>
      </w:pPr>
    </w:p>
    <w:p w:rsidR="00C42A42" w:rsidRDefault="00C42A42" w:rsidP="00C70B63">
      <w:pPr>
        <w:spacing w:after="0" w:line="240" w:lineRule="auto"/>
        <w:ind w:left="4536" w:right="-284"/>
        <w:rPr>
          <w:rFonts w:ascii="Times New Roman" w:hAnsi="Times New Roman"/>
          <w:sz w:val="20"/>
          <w:szCs w:val="20"/>
          <w:lang w:val="uk-UA"/>
        </w:rPr>
      </w:pPr>
    </w:p>
    <w:p w:rsidR="00C42A42" w:rsidRDefault="00C42A42" w:rsidP="00C70B63">
      <w:pPr>
        <w:spacing w:after="0" w:line="240" w:lineRule="auto"/>
        <w:ind w:left="4536" w:right="-284"/>
        <w:rPr>
          <w:rFonts w:ascii="Times New Roman" w:hAnsi="Times New Roman"/>
          <w:sz w:val="20"/>
          <w:szCs w:val="20"/>
          <w:lang w:val="uk-UA"/>
        </w:rPr>
      </w:pPr>
    </w:p>
    <w:p w:rsidR="00C42A42" w:rsidRDefault="00C42A42" w:rsidP="00C70B63">
      <w:pPr>
        <w:spacing w:after="0" w:line="240" w:lineRule="auto"/>
        <w:ind w:left="4536" w:right="-284"/>
        <w:rPr>
          <w:rFonts w:ascii="Times New Roman" w:hAnsi="Times New Roman"/>
          <w:sz w:val="20"/>
          <w:szCs w:val="20"/>
          <w:lang w:val="uk-UA"/>
        </w:rPr>
      </w:pPr>
    </w:p>
    <w:p w:rsidR="00C42A42" w:rsidRDefault="00C42A42" w:rsidP="00C70B63">
      <w:pPr>
        <w:spacing w:after="0" w:line="240" w:lineRule="auto"/>
        <w:ind w:left="4536" w:right="-284"/>
        <w:rPr>
          <w:rFonts w:ascii="Times New Roman" w:hAnsi="Times New Roman"/>
          <w:sz w:val="20"/>
          <w:szCs w:val="20"/>
          <w:lang w:val="uk-UA"/>
        </w:rPr>
      </w:pPr>
    </w:p>
    <w:p w:rsidR="00C42A42" w:rsidRDefault="00C42A42" w:rsidP="00C70B63">
      <w:pPr>
        <w:spacing w:after="0" w:line="240" w:lineRule="auto"/>
        <w:ind w:left="4536" w:right="-284"/>
        <w:rPr>
          <w:rFonts w:ascii="Times New Roman" w:hAnsi="Times New Roman"/>
          <w:sz w:val="20"/>
          <w:szCs w:val="20"/>
          <w:lang w:val="uk-UA"/>
        </w:rPr>
      </w:pPr>
    </w:p>
    <w:p w:rsidR="00C42A42" w:rsidRDefault="00C42A42" w:rsidP="00C70B63">
      <w:pPr>
        <w:spacing w:after="0" w:line="240" w:lineRule="auto"/>
        <w:ind w:left="4536" w:right="-284"/>
        <w:rPr>
          <w:rFonts w:ascii="Times New Roman" w:hAnsi="Times New Roman"/>
          <w:sz w:val="20"/>
          <w:szCs w:val="20"/>
          <w:lang w:val="uk-UA"/>
        </w:rPr>
      </w:pPr>
    </w:p>
    <w:p w:rsidR="00C42A42" w:rsidRDefault="00C42A42" w:rsidP="00C70B63">
      <w:pPr>
        <w:spacing w:after="0" w:line="240" w:lineRule="auto"/>
        <w:ind w:left="4536" w:right="-284"/>
        <w:rPr>
          <w:rFonts w:ascii="Times New Roman" w:hAnsi="Times New Roman"/>
          <w:sz w:val="20"/>
          <w:szCs w:val="20"/>
          <w:lang w:val="uk-UA"/>
        </w:rPr>
      </w:pPr>
    </w:p>
    <w:p w:rsidR="00C42A42" w:rsidRDefault="00C42A42" w:rsidP="00C70B63">
      <w:pPr>
        <w:spacing w:after="0" w:line="240" w:lineRule="auto"/>
        <w:ind w:left="4536" w:right="-284"/>
        <w:rPr>
          <w:rFonts w:ascii="Times New Roman" w:hAnsi="Times New Roman"/>
          <w:sz w:val="20"/>
          <w:szCs w:val="20"/>
          <w:lang w:val="uk-UA"/>
        </w:rPr>
      </w:pPr>
    </w:p>
    <w:p w:rsidR="00C42A42" w:rsidRDefault="00C42A42" w:rsidP="00C70B63">
      <w:pPr>
        <w:spacing w:after="0" w:line="240" w:lineRule="auto"/>
        <w:ind w:left="4536" w:right="-284"/>
        <w:rPr>
          <w:rFonts w:ascii="Times New Roman" w:hAnsi="Times New Roman"/>
          <w:sz w:val="20"/>
          <w:szCs w:val="20"/>
          <w:lang w:val="uk-UA"/>
        </w:rPr>
      </w:pPr>
    </w:p>
    <w:p w:rsidR="00C42A42" w:rsidRDefault="00C42A42" w:rsidP="00C70B63">
      <w:pPr>
        <w:spacing w:after="0" w:line="240" w:lineRule="auto"/>
        <w:ind w:left="4536" w:right="-284"/>
        <w:rPr>
          <w:rFonts w:ascii="Times New Roman" w:hAnsi="Times New Roman"/>
          <w:sz w:val="20"/>
          <w:szCs w:val="20"/>
          <w:lang w:val="uk-UA"/>
        </w:rPr>
      </w:pPr>
    </w:p>
    <w:p w:rsidR="00C42A42" w:rsidRDefault="00C42A42" w:rsidP="00C70B63">
      <w:pPr>
        <w:spacing w:after="0" w:line="240" w:lineRule="auto"/>
        <w:ind w:left="4536" w:right="-284"/>
        <w:rPr>
          <w:rFonts w:ascii="Times New Roman" w:hAnsi="Times New Roman"/>
          <w:sz w:val="20"/>
          <w:szCs w:val="20"/>
          <w:lang w:val="uk-UA"/>
        </w:rPr>
      </w:pPr>
    </w:p>
    <w:p w:rsidR="00C42A42" w:rsidRDefault="00C42A42" w:rsidP="00C70B63">
      <w:pPr>
        <w:spacing w:after="0" w:line="240" w:lineRule="auto"/>
        <w:ind w:left="4536" w:right="-284"/>
        <w:rPr>
          <w:rFonts w:ascii="Times New Roman" w:hAnsi="Times New Roman"/>
          <w:sz w:val="20"/>
          <w:szCs w:val="20"/>
          <w:lang w:val="uk-UA"/>
        </w:rPr>
      </w:pPr>
    </w:p>
    <w:p w:rsidR="00C42A42" w:rsidRDefault="00C42A42" w:rsidP="00C70B63">
      <w:pPr>
        <w:spacing w:after="0" w:line="240" w:lineRule="auto"/>
        <w:ind w:left="4536" w:right="-284"/>
        <w:rPr>
          <w:rFonts w:ascii="Times New Roman" w:hAnsi="Times New Roman"/>
          <w:sz w:val="20"/>
          <w:szCs w:val="20"/>
          <w:lang w:val="uk-UA"/>
        </w:rPr>
      </w:pPr>
    </w:p>
    <w:p w:rsidR="00C42A42" w:rsidRDefault="00C42A42" w:rsidP="00C70B63">
      <w:pPr>
        <w:spacing w:after="0" w:line="240" w:lineRule="auto"/>
        <w:ind w:left="4536" w:right="-284"/>
        <w:rPr>
          <w:rFonts w:ascii="Times New Roman" w:hAnsi="Times New Roman"/>
          <w:sz w:val="20"/>
          <w:szCs w:val="20"/>
          <w:lang w:val="uk-UA"/>
        </w:rPr>
      </w:pPr>
    </w:p>
    <w:p w:rsidR="00C42A42" w:rsidRDefault="00C42A42" w:rsidP="00C70B63">
      <w:pPr>
        <w:spacing w:after="0" w:line="240" w:lineRule="auto"/>
        <w:ind w:left="4536" w:right="-284"/>
        <w:rPr>
          <w:rFonts w:ascii="Times New Roman" w:hAnsi="Times New Roman"/>
          <w:sz w:val="20"/>
          <w:szCs w:val="20"/>
          <w:lang w:val="uk-UA"/>
        </w:rPr>
      </w:pPr>
    </w:p>
    <w:p w:rsidR="00C42A42" w:rsidRDefault="00C42A42" w:rsidP="00C70B63">
      <w:pPr>
        <w:spacing w:after="0" w:line="240" w:lineRule="auto"/>
        <w:ind w:left="4536" w:right="-284"/>
        <w:rPr>
          <w:rFonts w:ascii="Times New Roman" w:hAnsi="Times New Roman"/>
          <w:sz w:val="20"/>
          <w:szCs w:val="20"/>
          <w:lang w:val="uk-UA"/>
        </w:rPr>
      </w:pPr>
    </w:p>
    <w:p w:rsidR="00C42A42" w:rsidRDefault="00C42A42" w:rsidP="00C70B63">
      <w:pPr>
        <w:spacing w:after="0" w:line="240" w:lineRule="auto"/>
        <w:ind w:left="4536" w:right="-284"/>
        <w:rPr>
          <w:rFonts w:ascii="Times New Roman" w:hAnsi="Times New Roman"/>
          <w:sz w:val="20"/>
          <w:szCs w:val="20"/>
          <w:lang w:val="uk-UA"/>
        </w:rPr>
      </w:pPr>
    </w:p>
    <w:p w:rsidR="00C42A42" w:rsidRDefault="00C42A42" w:rsidP="00C70B63">
      <w:pPr>
        <w:spacing w:after="0" w:line="240" w:lineRule="auto"/>
        <w:ind w:left="4536" w:right="-284"/>
        <w:rPr>
          <w:rFonts w:ascii="Times New Roman" w:hAnsi="Times New Roman"/>
          <w:sz w:val="20"/>
          <w:szCs w:val="20"/>
          <w:lang w:val="uk-UA"/>
        </w:rPr>
      </w:pPr>
    </w:p>
    <w:p w:rsidR="00C42A42" w:rsidRDefault="00C42A42" w:rsidP="00C70B63">
      <w:pPr>
        <w:spacing w:after="0" w:line="240" w:lineRule="auto"/>
        <w:ind w:left="4536" w:right="-284"/>
        <w:rPr>
          <w:rFonts w:ascii="Times New Roman" w:hAnsi="Times New Roman"/>
          <w:sz w:val="20"/>
          <w:szCs w:val="20"/>
          <w:lang w:val="uk-UA"/>
        </w:rPr>
      </w:pPr>
    </w:p>
    <w:p w:rsidR="00C42A42" w:rsidRDefault="00C42A42" w:rsidP="00C70B63">
      <w:pPr>
        <w:spacing w:after="0" w:line="240" w:lineRule="auto"/>
        <w:ind w:left="4536" w:right="-284"/>
        <w:rPr>
          <w:rFonts w:ascii="Times New Roman" w:hAnsi="Times New Roman"/>
          <w:sz w:val="20"/>
          <w:szCs w:val="20"/>
          <w:lang w:val="uk-UA"/>
        </w:rPr>
      </w:pPr>
    </w:p>
    <w:p w:rsidR="00C42A42" w:rsidRDefault="00C42A42" w:rsidP="00C70B63">
      <w:pPr>
        <w:spacing w:after="0" w:line="240" w:lineRule="auto"/>
        <w:ind w:left="4536" w:right="-284"/>
        <w:rPr>
          <w:rFonts w:ascii="Times New Roman" w:hAnsi="Times New Roman"/>
          <w:sz w:val="20"/>
          <w:szCs w:val="20"/>
          <w:lang w:val="uk-UA"/>
        </w:rPr>
      </w:pPr>
    </w:p>
    <w:p w:rsidR="00C42A42" w:rsidRDefault="00C42A42" w:rsidP="00C70B63">
      <w:pPr>
        <w:spacing w:after="0" w:line="240" w:lineRule="auto"/>
        <w:ind w:left="4536" w:right="-284"/>
        <w:rPr>
          <w:rFonts w:ascii="Times New Roman" w:hAnsi="Times New Roman"/>
          <w:sz w:val="20"/>
          <w:szCs w:val="20"/>
          <w:lang w:val="uk-UA"/>
        </w:rPr>
      </w:pPr>
    </w:p>
    <w:p w:rsidR="00C42A42" w:rsidRDefault="00C42A42" w:rsidP="00C70B63">
      <w:pPr>
        <w:spacing w:after="0" w:line="240" w:lineRule="auto"/>
        <w:ind w:left="4536" w:right="-284"/>
        <w:rPr>
          <w:rFonts w:ascii="Times New Roman" w:hAnsi="Times New Roman"/>
          <w:sz w:val="20"/>
          <w:szCs w:val="20"/>
          <w:lang w:val="uk-UA"/>
        </w:rPr>
      </w:pPr>
    </w:p>
    <w:p w:rsidR="00C42A42" w:rsidRDefault="00C42A42" w:rsidP="00C70B63">
      <w:pPr>
        <w:spacing w:after="0" w:line="240" w:lineRule="auto"/>
        <w:ind w:left="4536" w:right="-284"/>
        <w:rPr>
          <w:rFonts w:ascii="Times New Roman" w:hAnsi="Times New Roman"/>
          <w:sz w:val="20"/>
          <w:szCs w:val="20"/>
          <w:lang w:val="uk-UA"/>
        </w:rPr>
      </w:pPr>
    </w:p>
    <w:p w:rsidR="00C42A42" w:rsidRDefault="00C42A42" w:rsidP="00C70B63">
      <w:pPr>
        <w:spacing w:after="0" w:line="240" w:lineRule="auto"/>
        <w:ind w:left="4536" w:right="-284"/>
        <w:rPr>
          <w:rFonts w:ascii="Times New Roman" w:hAnsi="Times New Roman"/>
          <w:sz w:val="20"/>
          <w:szCs w:val="20"/>
          <w:lang w:val="uk-UA"/>
        </w:rPr>
      </w:pPr>
    </w:p>
    <w:p w:rsidR="00C42A42" w:rsidRDefault="00C42A42" w:rsidP="00C70B63">
      <w:pPr>
        <w:spacing w:after="0" w:line="240" w:lineRule="auto"/>
        <w:ind w:left="4536" w:right="-284"/>
        <w:rPr>
          <w:rFonts w:ascii="Times New Roman" w:hAnsi="Times New Roman"/>
          <w:sz w:val="20"/>
          <w:szCs w:val="20"/>
          <w:lang w:val="uk-UA"/>
        </w:rPr>
      </w:pPr>
    </w:p>
    <w:p w:rsidR="00C42A42" w:rsidRDefault="00C42A42" w:rsidP="00C70B63">
      <w:pPr>
        <w:spacing w:after="0" w:line="240" w:lineRule="auto"/>
        <w:ind w:left="4536" w:right="-284"/>
        <w:rPr>
          <w:rFonts w:ascii="Times New Roman" w:hAnsi="Times New Roman"/>
          <w:sz w:val="20"/>
          <w:szCs w:val="20"/>
          <w:lang w:val="uk-UA"/>
        </w:rPr>
      </w:pPr>
    </w:p>
    <w:p w:rsidR="00C42A42" w:rsidRDefault="00C42A42" w:rsidP="00C70B63">
      <w:pPr>
        <w:spacing w:after="0" w:line="240" w:lineRule="auto"/>
        <w:ind w:left="4536" w:right="-284"/>
        <w:rPr>
          <w:rFonts w:ascii="Times New Roman" w:hAnsi="Times New Roman"/>
          <w:sz w:val="20"/>
          <w:szCs w:val="20"/>
          <w:lang w:val="uk-UA"/>
        </w:rPr>
      </w:pPr>
    </w:p>
    <w:p w:rsidR="00C42A42" w:rsidRDefault="00C42A42" w:rsidP="00C70B63">
      <w:pPr>
        <w:spacing w:after="0" w:line="240" w:lineRule="auto"/>
        <w:ind w:left="4536" w:right="-284"/>
        <w:rPr>
          <w:rFonts w:ascii="Times New Roman" w:hAnsi="Times New Roman"/>
          <w:sz w:val="20"/>
          <w:szCs w:val="20"/>
          <w:lang w:val="uk-UA"/>
        </w:rPr>
      </w:pPr>
    </w:p>
    <w:p w:rsidR="00C42A42" w:rsidRDefault="00C42A42" w:rsidP="00C70B63">
      <w:pPr>
        <w:spacing w:after="0" w:line="240" w:lineRule="auto"/>
        <w:ind w:left="4536" w:right="-284"/>
        <w:rPr>
          <w:rFonts w:ascii="Times New Roman" w:hAnsi="Times New Roman"/>
          <w:sz w:val="20"/>
          <w:szCs w:val="20"/>
          <w:lang w:val="uk-UA"/>
        </w:rPr>
      </w:pPr>
    </w:p>
    <w:p w:rsidR="00C42A42" w:rsidRDefault="00C42A42" w:rsidP="00C70B63">
      <w:pPr>
        <w:spacing w:after="0" w:line="240" w:lineRule="auto"/>
        <w:ind w:left="4536" w:right="-284"/>
        <w:rPr>
          <w:rFonts w:ascii="Times New Roman" w:hAnsi="Times New Roman"/>
          <w:sz w:val="20"/>
          <w:szCs w:val="20"/>
          <w:lang w:val="uk-UA"/>
        </w:rPr>
      </w:pPr>
    </w:p>
    <w:p w:rsidR="00C42A42" w:rsidRDefault="00C42A42" w:rsidP="00337C66">
      <w:pPr>
        <w:spacing w:after="0" w:line="240" w:lineRule="auto"/>
        <w:ind w:right="-284"/>
        <w:rPr>
          <w:rFonts w:ascii="Times New Roman" w:hAnsi="Times New Roman"/>
          <w:sz w:val="20"/>
          <w:szCs w:val="20"/>
          <w:lang w:val="uk-UA"/>
        </w:rPr>
      </w:pPr>
    </w:p>
    <w:p w:rsidR="00C42A42" w:rsidRDefault="00C42A42" w:rsidP="006917EF">
      <w:pPr>
        <w:spacing w:after="0" w:line="240" w:lineRule="auto"/>
        <w:ind w:right="-284"/>
        <w:rPr>
          <w:rFonts w:ascii="Times New Roman" w:hAnsi="Times New Roman"/>
          <w:sz w:val="20"/>
          <w:szCs w:val="20"/>
          <w:lang w:val="uk-UA"/>
        </w:rPr>
      </w:pPr>
    </w:p>
    <w:p w:rsidR="006917EF" w:rsidRDefault="006917EF" w:rsidP="006917EF">
      <w:pPr>
        <w:spacing w:after="0" w:line="240" w:lineRule="auto"/>
        <w:ind w:right="-284"/>
        <w:rPr>
          <w:rFonts w:ascii="Times New Roman" w:hAnsi="Times New Roman"/>
          <w:sz w:val="20"/>
          <w:szCs w:val="20"/>
          <w:lang w:val="uk-UA"/>
        </w:rPr>
      </w:pPr>
    </w:p>
    <w:p w:rsidR="00C42A42" w:rsidRDefault="00C42A42" w:rsidP="009F4858">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sidR="009F4858">
        <w:rPr>
          <w:rFonts w:ascii="Times New Roman" w:hAnsi="Times New Roman"/>
          <w:sz w:val="20"/>
          <w:szCs w:val="20"/>
          <w:u w:val="single"/>
          <w:lang w:val="uk-UA"/>
        </w:rPr>
        <w:t xml:space="preserve">      49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9F4858" w:rsidRPr="009F4858" w:rsidRDefault="009F4858" w:rsidP="009F4858">
      <w:pPr>
        <w:spacing w:after="0" w:line="240" w:lineRule="auto"/>
        <w:ind w:left="4536" w:right="-284"/>
        <w:rPr>
          <w:rFonts w:ascii="Times New Roman" w:hAnsi="Times New Roman"/>
          <w:sz w:val="20"/>
          <w:szCs w:val="20"/>
          <w:lang w:val="uk-UA"/>
        </w:rPr>
      </w:pPr>
    </w:p>
    <w:p w:rsidR="00C42A42" w:rsidRPr="00C5419C" w:rsidRDefault="00C42A42" w:rsidP="00EF4813">
      <w:pPr>
        <w:widowControl w:val="0"/>
        <w:autoSpaceDE w:val="0"/>
        <w:autoSpaceDN w:val="0"/>
        <w:adjustRightInd w:val="0"/>
        <w:spacing w:after="0" w:line="240" w:lineRule="auto"/>
        <w:ind w:left="2096" w:right="1800"/>
        <w:jc w:val="center"/>
        <w:rPr>
          <w:rFonts w:ascii="Times New Roman" w:hAnsi="Times New Roman"/>
          <w:b/>
          <w:sz w:val="2"/>
          <w:szCs w:val="2"/>
          <w:lang w:val="uk-UA" w:eastAsia="uk-UA"/>
        </w:rPr>
      </w:pPr>
    </w:p>
    <w:p w:rsidR="00C42A42" w:rsidRPr="009F4858" w:rsidRDefault="00C42A42" w:rsidP="009F4858">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4B0960" w:rsidRDefault="00C42A42" w:rsidP="004B0960">
      <w:pPr>
        <w:spacing w:after="0" w:line="240" w:lineRule="auto"/>
        <w:jc w:val="center"/>
        <w:rPr>
          <w:rFonts w:ascii="Times New Roman" w:hAnsi="Times New Roman"/>
          <w:b/>
          <w:sz w:val="24"/>
          <w:szCs w:val="24"/>
          <w:u w:val="single"/>
          <w:lang w:val="uk-UA"/>
        </w:rPr>
      </w:pPr>
      <w:r w:rsidRPr="004B0960">
        <w:rPr>
          <w:rFonts w:ascii="Times New Roman" w:hAnsi="Times New Roman"/>
          <w:b/>
          <w:sz w:val="24"/>
          <w:szCs w:val="24"/>
          <w:u w:val="single"/>
          <w:lang w:val="uk-UA"/>
        </w:rPr>
        <w:t xml:space="preserve">Надання </w:t>
      </w:r>
      <w:r w:rsidR="00466BC9">
        <w:rPr>
          <w:rFonts w:ascii="Times New Roman" w:hAnsi="Times New Roman"/>
          <w:b/>
          <w:sz w:val="24"/>
          <w:szCs w:val="24"/>
          <w:u w:val="single"/>
          <w:lang w:val="uk-UA"/>
        </w:rPr>
        <w:t xml:space="preserve">інформації з Державного реєстру речових прав на нерухоме майно </w:t>
      </w:r>
    </w:p>
    <w:p w:rsidR="00C42A42" w:rsidRDefault="00C42A42" w:rsidP="00EF4813">
      <w:pPr>
        <w:shd w:val="clear" w:color="auto" w:fill="FFFFFF"/>
        <w:spacing w:after="0" w:line="240" w:lineRule="auto"/>
        <w:ind w:firstLine="567"/>
        <w:jc w:val="center"/>
        <w:rPr>
          <w:rFonts w:ascii="Times New Roman" w:hAnsi="Times New Roman"/>
          <w:color w:val="000000"/>
          <w:sz w:val="20"/>
          <w:szCs w:val="20"/>
          <w:lang w:val="uk-UA"/>
        </w:rPr>
      </w:pPr>
      <w:r w:rsidRPr="002F105B">
        <w:rPr>
          <w:rFonts w:ascii="Times New Roman" w:hAnsi="Times New Roman"/>
          <w:caps/>
          <w:color w:val="000000"/>
          <w:sz w:val="20"/>
          <w:szCs w:val="20"/>
          <w:lang w:val="uk-UA"/>
        </w:rPr>
        <w:t>(</w:t>
      </w:r>
      <w:r w:rsidRPr="002F105B">
        <w:rPr>
          <w:rFonts w:ascii="Times New Roman" w:hAnsi="Times New Roman"/>
          <w:color w:val="000000"/>
          <w:sz w:val="20"/>
          <w:szCs w:val="20"/>
          <w:lang w:val="uk-UA"/>
        </w:rPr>
        <w:t>назва адміністративної послуги)</w:t>
      </w:r>
    </w:p>
    <w:p w:rsidR="00466BC9" w:rsidRDefault="00466BC9" w:rsidP="00466BC9">
      <w:pPr>
        <w:spacing w:after="0" w:line="240" w:lineRule="auto"/>
        <w:jc w:val="center"/>
        <w:rPr>
          <w:rFonts w:ascii="Times New Roman" w:hAnsi="Times New Roman"/>
          <w:b/>
          <w:sz w:val="20"/>
          <w:szCs w:val="20"/>
          <w:u w:val="single"/>
          <w:lang w:val="uk-UA" w:eastAsia="uk-UA"/>
        </w:rPr>
      </w:pPr>
      <w:bookmarkStart w:id="27" w:name="_Hlk123131910"/>
      <w:r>
        <w:rPr>
          <w:rFonts w:ascii="Times New Roman" w:hAnsi="Times New Roman"/>
          <w:b/>
          <w:sz w:val="20"/>
          <w:szCs w:val="20"/>
          <w:u w:val="single"/>
          <w:lang w:val="uk-UA" w:eastAsia="uk-UA"/>
        </w:rPr>
        <w:t>(Ідентифікатор 00047</w:t>
      </w:r>
      <w:r w:rsidRPr="0028573E">
        <w:rPr>
          <w:rFonts w:ascii="Times New Roman" w:hAnsi="Times New Roman"/>
          <w:b/>
          <w:sz w:val="20"/>
          <w:szCs w:val="20"/>
          <w:u w:val="single"/>
          <w:lang w:val="uk-UA" w:eastAsia="uk-UA"/>
        </w:rPr>
        <w:t>)</w:t>
      </w:r>
    </w:p>
    <w:bookmarkEnd w:id="27"/>
    <w:p w:rsidR="00466BC9" w:rsidRPr="002F105B" w:rsidRDefault="00466BC9" w:rsidP="00EF4813">
      <w:pPr>
        <w:shd w:val="clear" w:color="auto" w:fill="FFFFFF"/>
        <w:spacing w:after="0" w:line="240" w:lineRule="auto"/>
        <w:ind w:firstLine="567"/>
        <w:jc w:val="center"/>
        <w:rPr>
          <w:rFonts w:ascii="Times New Roman" w:hAnsi="Times New Roman"/>
          <w:color w:val="000000"/>
          <w:sz w:val="20"/>
          <w:szCs w:val="20"/>
          <w:lang w:val="uk-UA"/>
        </w:rPr>
      </w:pPr>
    </w:p>
    <w:p w:rsidR="00C42A42" w:rsidRPr="00093F5C" w:rsidRDefault="00466BC9" w:rsidP="00C26A63">
      <w:pPr>
        <w:spacing w:after="0" w:line="240" w:lineRule="auto"/>
        <w:jc w:val="center"/>
        <w:rPr>
          <w:rFonts w:ascii="Times New Roman" w:hAnsi="Times New Roman"/>
          <w:b/>
          <w:sz w:val="20"/>
          <w:szCs w:val="20"/>
          <w:u w:val="single"/>
          <w:lang w:val="uk-UA" w:eastAsia="uk-UA"/>
        </w:rPr>
      </w:pPr>
      <w:bookmarkStart w:id="28" w:name="_Hlk123131952"/>
      <w:r w:rsidRPr="002B63B2">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w:t>
      </w:r>
      <w:r w:rsidRPr="002B63B2">
        <w:rPr>
          <w:rFonts w:ascii="Times New Roman" w:hAnsi="Times New Roman"/>
          <w:b/>
          <w:sz w:val="20"/>
          <w:szCs w:val="20"/>
          <w:u w:val="single"/>
          <w:lang w:val="uk-UA" w:eastAsia="uk-UA"/>
        </w:rPr>
        <w:t xml:space="preserve">управління Центру надання адміністративних послуг </w:t>
      </w:r>
      <w:bookmarkEnd w:id="28"/>
      <w:r w:rsidR="00C42A42" w:rsidRPr="00093F5C">
        <w:rPr>
          <w:rFonts w:ascii="Times New Roman" w:hAnsi="Times New Roman"/>
          <w:b/>
          <w:sz w:val="20"/>
          <w:szCs w:val="20"/>
          <w:u w:val="single"/>
          <w:lang w:val="uk-UA" w:eastAsia="uk-UA"/>
        </w:rPr>
        <w:t>Коростишівської міської ради</w:t>
      </w:r>
    </w:p>
    <w:p w:rsidR="00C42A42" w:rsidRPr="009F4858" w:rsidRDefault="00C42A42" w:rsidP="009F4858">
      <w:pPr>
        <w:shd w:val="clear" w:color="auto" w:fill="FFFFFF"/>
        <w:spacing w:after="0" w:line="240" w:lineRule="auto"/>
        <w:jc w:val="center"/>
        <w:rPr>
          <w:rFonts w:ascii="Times New Roman" w:hAnsi="Times New Roman"/>
          <w:color w:val="000000"/>
          <w:sz w:val="20"/>
          <w:szCs w:val="20"/>
          <w:lang w:val="uk-UA"/>
        </w:rPr>
      </w:pPr>
      <w:r w:rsidRPr="00931743">
        <w:rPr>
          <w:rFonts w:ascii="Times New Roman" w:hAnsi="Times New Roman"/>
          <w:color w:val="000000"/>
          <w:sz w:val="20"/>
          <w:szCs w:val="20"/>
          <w:lang w:val="uk-UA"/>
        </w:rPr>
        <w:t xml:space="preserve"> (найменування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466BC9" w:rsidRPr="005F2129" w:rsidRDefault="00466BC9" w:rsidP="00466BC9">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466BC9" w:rsidRPr="005F2129" w:rsidRDefault="00466BC9" w:rsidP="00466BC9">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466BC9" w:rsidRPr="005F2129" w:rsidRDefault="00466BC9" w:rsidP="00466BC9">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9F4858">
              <w:rPr>
                <w:sz w:val="20"/>
              </w:rPr>
              <w:t>асть</w:t>
            </w:r>
            <w:r w:rsidRPr="005F2129">
              <w:rPr>
                <w:sz w:val="20"/>
              </w:rPr>
              <w:t xml:space="preserve">, 12501 </w:t>
            </w:r>
          </w:p>
          <w:p w:rsidR="00466BC9" w:rsidRPr="009B0F58" w:rsidRDefault="00466BC9" w:rsidP="00466BC9">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466BC9" w:rsidRPr="005F2129" w:rsidRDefault="00466BC9" w:rsidP="00466BC9">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466BC9" w:rsidRPr="009B0F58" w:rsidRDefault="00466BC9" w:rsidP="00466BC9">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466BC9" w:rsidRPr="009B0F58" w:rsidRDefault="00466BC9" w:rsidP="00466BC9">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466BC9" w:rsidRPr="00923E9E" w:rsidRDefault="00466BC9" w:rsidP="00466BC9">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466BC9" w:rsidP="00466BC9">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466BC9" w:rsidRPr="00466BC9" w:rsidRDefault="00466BC9" w:rsidP="00CF3FB1">
            <w:pPr>
              <w:suppressAutoHyphens/>
              <w:autoSpaceDE w:val="0"/>
              <w:spacing w:after="0" w:line="240" w:lineRule="auto"/>
              <w:ind w:firstLine="322"/>
              <w:jc w:val="both"/>
              <w:rPr>
                <w:rFonts w:ascii="Times New Roman" w:hAnsi="Times New Roman"/>
                <w:bCs/>
                <w:sz w:val="20"/>
                <w:szCs w:val="20"/>
                <w:lang w:eastAsia="ar-SA"/>
              </w:rPr>
            </w:pPr>
            <w:r w:rsidRPr="00466BC9">
              <w:rPr>
                <w:rFonts w:ascii="Times New Roman" w:hAnsi="Times New Roman"/>
                <w:bCs/>
                <w:sz w:val="20"/>
                <w:szCs w:val="20"/>
                <w:lang w:val="uk-UA" w:eastAsia="ar-SA"/>
              </w:rPr>
              <w:t>1.</w:t>
            </w:r>
            <w:r>
              <w:rPr>
                <w:rFonts w:ascii="Times New Roman" w:hAnsi="Times New Roman"/>
                <w:bCs/>
                <w:sz w:val="20"/>
                <w:szCs w:val="20"/>
                <w:lang w:val="uk-UA" w:eastAsia="ar-SA"/>
              </w:rPr>
              <w:t xml:space="preserve"> </w:t>
            </w:r>
            <w:r w:rsidRPr="00466BC9">
              <w:rPr>
                <w:rFonts w:ascii="Times New Roman" w:hAnsi="Times New Roman"/>
                <w:bCs/>
                <w:sz w:val="20"/>
                <w:szCs w:val="20"/>
                <w:lang w:val="uk-UA" w:eastAsia="ar-SA"/>
              </w:rPr>
              <w:t>З</w:t>
            </w:r>
            <w:r w:rsidRPr="00466BC9">
              <w:rPr>
                <w:rFonts w:ascii="Times New Roman" w:hAnsi="Times New Roman"/>
                <w:bCs/>
                <w:sz w:val="20"/>
                <w:szCs w:val="20"/>
                <w:lang w:eastAsia="ar-SA"/>
              </w:rPr>
              <w:t>аява про надання інформації з Державного реєстру речових прав на нерухоме майно;</w:t>
            </w:r>
          </w:p>
          <w:p w:rsidR="00C42A42" w:rsidRPr="00466BC9" w:rsidRDefault="00466BC9" w:rsidP="00CF3FB1">
            <w:pPr>
              <w:suppressAutoHyphens/>
              <w:autoSpaceDE w:val="0"/>
              <w:spacing w:after="0" w:line="240" w:lineRule="auto"/>
              <w:ind w:firstLine="322"/>
              <w:jc w:val="both"/>
              <w:rPr>
                <w:rFonts w:ascii="Times New Roman" w:hAnsi="Times New Roman"/>
                <w:bCs/>
                <w:sz w:val="20"/>
                <w:szCs w:val="20"/>
                <w:lang w:eastAsia="ar-SA"/>
              </w:rPr>
            </w:pPr>
            <w:r>
              <w:rPr>
                <w:rFonts w:ascii="Times New Roman" w:hAnsi="Times New Roman"/>
                <w:bCs/>
                <w:sz w:val="20"/>
                <w:szCs w:val="20"/>
                <w:lang w:val="uk-UA" w:eastAsia="ar-SA"/>
              </w:rPr>
              <w:t>2. Д</w:t>
            </w:r>
            <w:r w:rsidRPr="00466BC9">
              <w:rPr>
                <w:rFonts w:ascii="Times New Roman" w:hAnsi="Times New Roman"/>
                <w:bCs/>
                <w:sz w:val="20"/>
                <w:szCs w:val="20"/>
                <w:lang w:eastAsia="ar-SA"/>
              </w:rPr>
              <w:t>окумент, що підтверджує сплату адміністративного збору або документ, що підтверджує право на звільнення від сплати адміністративного збору за отримання інформації з Державного реєстру речових прав на нерухоме майно, або справляння в повному обсязі адміністративного збору через Інтернет з використанням платіжних систем або в інший спосіб, визначений договором про надання сервісної послуги</w:t>
            </w:r>
          </w:p>
        </w:tc>
      </w:tr>
      <w:tr w:rsidR="00C42A42" w:rsidRPr="00031865"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Default="00466BC9" w:rsidP="00CF3FB1">
            <w:pPr>
              <w:suppressAutoHyphens/>
              <w:autoSpaceDE w:val="0"/>
              <w:spacing w:after="0" w:line="240" w:lineRule="auto"/>
              <w:ind w:firstLine="322"/>
              <w:jc w:val="both"/>
              <w:rPr>
                <w:rFonts w:ascii="Times New Roman" w:hAnsi="Times New Roman"/>
                <w:bCs/>
                <w:sz w:val="20"/>
                <w:szCs w:val="20"/>
                <w:lang w:eastAsia="ar-SA"/>
              </w:rPr>
            </w:pPr>
            <w:r w:rsidRPr="00D77A3D">
              <w:rPr>
                <w:rFonts w:ascii="Times New Roman" w:hAnsi="Times New Roman"/>
                <w:bCs/>
                <w:sz w:val="20"/>
                <w:szCs w:val="20"/>
                <w:lang w:eastAsia="ar-SA"/>
              </w:rPr>
              <w:t>Адміністративна послуга надається платно</w:t>
            </w:r>
          </w:p>
          <w:p w:rsidR="00317B6C" w:rsidRDefault="00317B6C" w:rsidP="00CF3FB1">
            <w:pPr>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 xml:space="preserve">Для надання інформації здійснюється оплата - </w:t>
            </w:r>
            <w:r w:rsidRPr="008C1D84">
              <w:rPr>
                <w:rFonts w:ascii="Times New Roman" w:hAnsi="Times New Roman"/>
                <w:sz w:val="20"/>
                <w:szCs w:val="20"/>
                <w:lang w:val="uk-UA"/>
              </w:rPr>
              <w:t>0,</w:t>
            </w:r>
            <w:r>
              <w:rPr>
                <w:rFonts w:ascii="Times New Roman" w:hAnsi="Times New Roman"/>
                <w:sz w:val="20"/>
                <w:szCs w:val="20"/>
                <w:lang w:val="uk-UA"/>
              </w:rPr>
              <w:t>025</w:t>
            </w:r>
            <w:r w:rsidRPr="008C1D84">
              <w:rPr>
                <w:rFonts w:ascii="Times New Roman" w:hAnsi="Times New Roman"/>
                <w:sz w:val="20"/>
                <w:szCs w:val="20"/>
                <w:lang w:val="uk-UA"/>
              </w:rPr>
              <w:t xml:space="preserve"> прожитковий мінімум для працездатних осіб, встановлений законом на 1 січня календарного року, в якому </w:t>
            </w:r>
            <w:r>
              <w:rPr>
                <w:rFonts w:ascii="Times New Roman" w:hAnsi="Times New Roman"/>
                <w:sz w:val="20"/>
                <w:szCs w:val="20"/>
                <w:lang w:val="uk-UA"/>
              </w:rPr>
              <w:t xml:space="preserve">звертаються </w:t>
            </w:r>
            <w:r w:rsidRPr="008C1D84">
              <w:rPr>
                <w:rFonts w:ascii="Times New Roman" w:hAnsi="Times New Roman"/>
                <w:sz w:val="20"/>
                <w:szCs w:val="20"/>
                <w:lang w:val="uk-UA"/>
              </w:rPr>
              <w:t xml:space="preserve">для </w:t>
            </w:r>
            <w:r>
              <w:rPr>
                <w:rFonts w:ascii="Times New Roman" w:hAnsi="Times New Roman"/>
                <w:sz w:val="20"/>
                <w:szCs w:val="20"/>
                <w:lang w:val="uk-UA"/>
              </w:rPr>
              <w:t>отримання інформації</w:t>
            </w:r>
          </w:p>
          <w:p w:rsidR="00317B6C" w:rsidRPr="008C1D84" w:rsidRDefault="00317B6C" w:rsidP="00317B6C">
            <w:pPr>
              <w:suppressAutoHyphens/>
              <w:autoSpaceDE w:val="0"/>
              <w:spacing w:after="0" w:line="240" w:lineRule="auto"/>
              <w:jc w:val="both"/>
              <w:rPr>
                <w:rFonts w:ascii="Times New Roman" w:hAnsi="Times New Roman"/>
                <w:i/>
                <w:sz w:val="20"/>
                <w:szCs w:val="20"/>
                <w:lang w:val="uk-UA"/>
              </w:rPr>
            </w:pPr>
            <w:r w:rsidRPr="001104E0">
              <w:rPr>
                <w:rFonts w:ascii="Times New Roman" w:hAnsi="Times New Roman"/>
                <w:i/>
                <w:sz w:val="20"/>
                <w:szCs w:val="20"/>
                <w:lang w:val="uk-UA"/>
              </w:rPr>
              <w:t xml:space="preserve">Отримувач: ГУК у </w:t>
            </w:r>
            <w:r w:rsidR="008D414E">
              <w:rPr>
                <w:rFonts w:ascii="Times New Roman" w:hAnsi="Times New Roman"/>
                <w:i/>
                <w:sz w:val="20"/>
                <w:szCs w:val="20"/>
                <w:lang w:val="uk-UA"/>
              </w:rPr>
              <w:t>Жит.обл/ТГ м.Коростишiв/22012700</w:t>
            </w:r>
          </w:p>
          <w:p w:rsidR="00317B6C" w:rsidRPr="008D414E" w:rsidRDefault="00317B6C" w:rsidP="00317B6C">
            <w:pPr>
              <w:suppressAutoHyphens/>
              <w:autoSpaceDE w:val="0"/>
              <w:spacing w:after="0" w:line="240" w:lineRule="auto"/>
              <w:jc w:val="both"/>
              <w:rPr>
                <w:rFonts w:ascii="Times New Roman" w:hAnsi="Times New Roman"/>
                <w:i/>
                <w:sz w:val="20"/>
                <w:szCs w:val="20"/>
              </w:rPr>
            </w:pPr>
            <w:r w:rsidRPr="008D414E">
              <w:rPr>
                <w:rFonts w:ascii="Times New Roman" w:hAnsi="Times New Roman"/>
                <w:i/>
                <w:sz w:val="20"/>
                <w:szCs w:val="20"/>
                <w:lang w:val="uk-UA"/>
              </w:rPr>
              <w:t xml:space="preserve">р/р </w:t>
            </w:r>
            <w:r w:rsidRPr="008D414E">
              <w:rPr>
                <w:rFonts w:ascii="Times New Roman" w:hAnsi="Times New Roman"/>
                <w:i/>
                <w:sz w:val="20"/>
                <w:szCs w:val="20"/>
                <w:lang w:val="en-US"/>
              </w:rPr>
              <w:t>UA</w:t>
            </w:r>
            <w:r w:rsidR="008D414E" w:rsidRPr="008D414E">
              <w:t xml:space="preserve"> </w:t>
            </w:r>
            <w:r w:rsidR="008D414E" w:rsidRPr="008D414E">
              <w:rPr>
                <w:rFonts w:ascii="Times New Roman" w:hAnsi="Times New Roman"/>
                <w:i/>
                <w:sz w:val="20"/>
                <w:szCs w:val="20"/>
              </w:rPr>
              <w:t>268999980333269300041006729</w:t>
            </w:r>
          </w:p>
          <w:p w:rsidR="00317B6C" w:rsidRPr="008D414E" w:rsidRDefault="00317B6C" w:rsidP="00317B6C">
            <w:pPr>
              <w:suppressAutoHyphens/>
              <w:autoSpaceDE w:val="0"/>
              <w:spacing w:after="0" w:line="240" w:lineRule="auto"/>
              <w:jc w:val="both"/>
              <w:rPr>
                <w:rFonts w:ascii="Times New Roman" w:hAnsi="Times New Roman"/>
                <w:i/>
                <w:sz w:val="20"/>
                <w:szCs w:val="20"/>
                <w:lang w:val="uk-UA"/>
              </w:rPr>
            </w:pPr>
            <w:r w:rsidRPr="008D414E">
              <w:rPr>
                <w:rFonts w:ascii="Times New Roman" w:hAnsi="Times New Roman"/>
                <w:i/>
                <w:sz w:val="20"/>
                <w:szCs w:val="20"/>
                <w:lang w:val="uk-UA"/>
              </w:rPr>
              <w:t>Казначейство України (ЕАП)</w:t>
            </w:r>
          </w:p>
          <w:p w:rsidR="00317B6C" w:rsidRPr="008D414E" w:rsidRDefault="00317B6C" w:rsidP="00317B6C">
            <w:pPr>
              <w:suppressAutoHyphens/>
              <w:autoSpaceDE w:val="0"/>
              <w:spacing w:after="0" w:line="240" w:lineRule="auto"/>
              <w:jc w:val="both"/>
              <w:rPr>
                <w:rFonts w:ascii="Times New Roman" w:hAnsi="Times New Roman"/>
                <w:i/>
                <w:sz w:val="20"/>
                <w:szCs w:val="20"/>
                <w:lang w:val="uk-UA"/>
              </w:rPr>
            </w:pPr>
            <w:r w:rsidRPr="008D414E">
              <w:rPr>
                <w:rFonts w:ascii="Times New Roman" w:hAnsi="Times New Roman"/>
                <w:i/>
                <w:sz w:val="20"/>
                <w:szCs w:val="20"/>
                <w:lang w:val="uk-UA"/>
              </w:rPr>
              <w:t>ЄДРПОУ 37927181</w:t>
            </w:r>
          </w:p>
          <w:p w:rsidR="00317B6C" w:rsidRPr="008D414E" w:rsidRDefault="008D414E" w:rsidP="00317B6C">
            <w:pPr>
              <w:suppressAutoHyphens/>
              <w:autoSpaceDE w:val="0"/>
              <w:spacing w:after="0" w:line="240" w:lineRule="auto"/>
              <w:jc w:val="both"/>
              <w:rPr>
                <w:rFonts w:ascii="Times New Roman" w:hAnsi="Times New Roman"/>
                <w:i/>
                <w:sz w:val="20"/>
                <w:szCs w:val="20"/>
                <w:lang w:val="uk-UA"/>
              </w:rPr>
            </w:pPr>
            <w:r w:rsidRPr="008D414E">
              <w:rPr>
                <w:rFonts w:ascii="Times New Roman" w:hAnsi="Times New Roman"/>
                <w:i/>
                <w:sz w:val="20"/>
                <w:szCs w:val="20"/>
                <w:lang w:val="uk-UA"/>
              </w:rPr>
              <w:t>Код платежу 220127</w:t>
            </w:r>
            <w:r w:rsidR="00317B6C" w:rsidRPr="008D414E">
              <w:rPr>
                <w:rFonts w:ascii="Times New Roman" w:hAnsi="Times New Roman"/>
                <w:i/>
                <w:sz w:val="20"/>
                <w:szCs w:val="20"/>
                <w:lang w:val="uk-UA"/>
              </w:rPr>
              <w:t>00;</w:t>
            </w:r>
          </w:p>
          <w:p w:rsidR="00317B6C" w:rsidRPr="008D414E" w:rsidRDefault="008D414E" w:rsidP="00317B6C">
            <w:pPr>
              <w:suppressAutoHyphens/>
              <w:autoSpaceDE w:val="0"/>
              <w:spacing w:after="0" w:line="240" w:lineRule="auto"/>
              <w:jc w:val="both"/>
              <w:rPr>
                <w:rFonts w:ascii="Times New Roman" w:hAnsi="Times New Roman"/>
                <w:bCs/>
                <w:sz w:val="20"/>
                <w:szCs w:val="20"/>
                <w:lang w:val="uk-UA" w:eastAsia="ar-SA"/>
              </w:rPr>
            </w:pPr>
            <w:r>
              <w:rPr>
                <w:rFonts w:ascii="Times New Roman" w:hAnsi="Times New Roman"/>
                <w:i/>
                <w:sz w:val="20"/>
                <w:szCs w:val="20"/>
                <w:lang w:val="uk-UA"/>
              </w:rPr>
              <w:t>Плата за надання відомостей з Єдиного державного реєстру юридичних осіб, фізичних осіб-підприємців та громадських формувань, за одержання інформації з інших державних реєстрів</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317B6C" w:rsidRDefault="00317B6C" w:rsidP="005F2129">
            <w:pPr>
              <w:suppressAutoHyphens/>
              <w:autoSpaceDE w:val="0"/>
              <w:spacing w:after="0" w:line="240" w:lineRule="auto"/>
              <w:contextualSpacing/>
              <w:jc w:val="both"/>
              <w:rPr>
                <w:rFonts w:ascii="Times New Roman" w:hAnsi="Times New Roman"/>
                <w:sz w:val="20"/>
                <w:szCs w:val="20"/>
                <w:lang w:val="uk-UA"/>
              </w:rPr>
            </w:pPr>
            <w:r w:rsidRPr="005F2129">
              <w:rPr>
                <w:rFonts w:ascii="Times New Roman" w:hAnsi="Times New Roman"/>
                <w:sz w:val="20"/>
                <w:szCs w:val="20"/>
              </w:rPr>
              <w:t>Надається</w:t>
            </w:r>
            <w:r>
              <w:rPr>
                <w:rFonts w:ascii="Times New Roman" w:hAnsi="Times New Roman"/>
                <w:sz w:val="20"/>
                <w:szCs w:val="20"/>
                <w:lang w:val="uk-UA"/>
              </w:rPr>
              <w:t xml:space="preserve"> протягом одного дня, коли звернулася особа</w:t>
            </w:r>
            <w:r w:rsidRPr="005F2129">
              <w:rPr>
                <w:rFonts w:ascii="Times New Roman" w:hAnsi="Times New Roman"/>
                <w:sz w:val="20"/>
                <w:szCs w:val="20"/>
              </w:rPr>
              <w:t xml:space="preserve"> </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317B6C" w:rsidRDefault="00CF3FB1" w:rsidP="009F4858">
            <w:pPr>
              <w:pStyle w:val="HTML"/>
              <w:ind w:firstLine="322"/>
              <w:jc w:val="both"/>
              <w:rPr>
                <w:rFonts w:ascii="Times New Roman" w:hAnsi="Times New Roman"/>
                <w:sz w:val="20"/>
                <w:szCs w:val="20"/>
                <w:lang w:eastAsia="ar-SA"/>
              </w:rPr>
            </w:pPr>
            <w:r>
              <w:rPr>
                <w:rFonts w:ascii="Times New Roman" w:hAnsi="Times New Roman"/>
                <w:sz w:val="20"/>
                <w:szCs w:val="20"/>
                <w:lang w:val="uk-UA" w:eastAsia="ar-SA"/>
              </w:rPr>
              <w:t xml:space="preserve">1. </w:t>
            </w:r>
            <w:r w:rsidR="00317B6C" w:rsidRPr="00317B6C">
              <w:rPr>
                <w:rFonts w:ascii="Times New Roman" w:hAnsi="Times New Roman"/>
                <w:sz w:val="20"/>
                <w:szCs w:val="20"/>
                <w:lang w:eastAsia="ar-SA"/>
              </w:rPr>
              <w:t>Інформація з Державного реєстру речових прав на нерухоме майно</w:t>
            </w:r>
          </w:p>
          <w:p w:rsidR="00C42A42" w:rsidRPr="005F2129" w:rsidRDefault="00CF3FB1" w:rsidP="009F4858">
            <w:pPr>
              <w:pStyle w:val="HTML"/>
              <w:ind w:firstLine="322"/>
              <w:jc w:val="both"/>
              <w:rPr>
                <w:rFonts w:ascii="Times New Roman" w:hAnsi="Times New Roman"/>
                <w:sz w:val="20"/>
                <w:szCs w:val="20"/>
                <w:lang w:eastAsia="ar-SA"/>
              </w:rPr>
            </w:pPr>
            <w:r>
              <w:rPr>
                <w:rFonts w:ascii="Times New Roman" w:hAnsi="Times New Roman"/>
                <w:sz w:val="20"/>
                <w:szCs w:val="20"/>
                <w:lang w:val="uk-UA" w:eastAsia="ar-SA"/>
              </w:rPr>
              <w:t xml:space="preserve">2. </w:t>
            </w:r>
            <w:r w:rsidR="00E90E85" w:rsidRPr="00E90E85">
              <w:rPr>
                <w:rFonts w:ascii="Times New Roman" w:hAnsi="Times New Roman"/>
                <w:sz w:val="20"/>
                <w:szCs w:val="20"/>
                <w:lang w:eastAsia="ar-SA"/>
              </w:rPr>
              <w:t>Інформація з Державного реєстру прав не надається фізичним та юридичним особам у разі невнесення плати за надання інформації або внесення її не в повному обсязі.</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C42A42" w:rsidRPr="005F2129" w:rsidRDefault="00C42A42" w:rsidP="005F2129">
            <w:pPr>
              <w:suppressAutoHyphens/>
              <w:autoSpaceDE w:val="0"/>
              <w:spacing w:after="0" w:line="240" w:lineRule="auto"/>
              <w:jc w:val="both"/>
              <w:rPr>
                <w:rFonts w:ascii="Times New Roman" w:hAnsi="Times New Roman"/>
                <w:sz w:val="20"/>
                <w:szCs w:val="20"/>
                <w:lang w:eastAsia="ar-SA"/>
              </w:rPr>
            </w:pPr>
            <w:r w:rsidRPr="005F2129">
              <w:rPr>
                <w:rFonts w:ascii="Times New Roman" w:hAnsi="Times New Roman"/>
                <w:sz w:val="20"/>
                <w:szCs w:val="20"/>
                <w:lang w:val="uk-UA"/>
              </w:rPr>
              <w:t xml:space="preserve">Звернення до </w:t>
            </w:r>
            <w:r w:rsidR="00E90E85">
              <w:rPr>
                <w:rFonts w:ascii="Times New Roman" w:hAnsi="Times New Roman"/>
                <w:color w:val="000000"/>
                <w:sz w:val="20"/>
                <w:szCs w:val="20"/>
                <w:lang w:val="uk-UA"/>
              </w:rPr>
              <w:t>державного реєстратора</w:t>
            </w:r>
            <w:r w:rsidR="00CF3FB1">
              <w:rPr>
                <w:rFonts w:ascii="Times New Roman" w:hAnsi="Times New Roman"/>
                <w:color w:val="000000"/>
                <w:sz w:val="20"/>
                <w:szCs w:val="20"/>
                <w:lang w:val="uk-UA"/>
              </w:rPr>
              <w:t>, адміністратора центру надання адміністративних послуг</w:t>
            </w:r>
            <w:r w:rsidR="00E90E85">
              <w:rPr>
                <w:rFonts w:ascii="Times New Roman" w:hAnsi="Times New Roman"/>
                <w:color w:val="000000"/>
                <w:sz w:val="20"/>
                <w:szCs w:val="20"/>
                <w:lang w:val="uk-UA"/>
              </w:rPr>
              <w:t xml:space="preserve"> </w:t>
            </w:r>
            <w:r w:rsidRPr="005F2129">
              <w:rPr>
                <w:rFonts w:ascii="Times New Roman" w:hAnsi="Times New Roman"/>
                <w:color w:val="000000"/>
                <w:sz w:val="20"/>
                <w:szCs w:val="20"/>
                <w:lang w:val="uk-UA"/>
              </w:rPr>
              <w:t>особисто або через уповноважену особу</w:t>
            </w:r>
          </w:p>
        </w:tc>
      </w:tr>
      <w:tr w:rsidR="00C42A42" w:rsidRPr="00031865"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E90E85" w:rsidRPr="00E90E85" w:rsidRDefault="009F4858" w:rsidP="00CF3FB1">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1. </w:t>
            </w:r>
            <w:r w:rsidR="00E90E85" w:rsidRPr="00E90E85">
              <w:rPr>
                <w:rFonts w:ascii="Times New Roman" w:hAnsi="Times New Roman"/>
                <w:sz w:val="20"/>
                <w:szCs w:val="20"/>
                <w:lang w:val="uk-UA"/>
              </w:rPr>
              <w:t>Закон України «Про державну реєстрацію речових прав на нерухоме майно та їх обтяжень»</w:t>
            </w:r>
            <w:r>
              <w:rPr>
                <w:rFonts w:ascii="Times New Roman" w:hAnsi="Times New Roman"/>
                <w:sz w:val="20"/>
                <w:szCs w:val="20"/>
                <w:lang w:val="uk-UA"/>
              </w:rPr>
              <w:t>;</w:t>
            </w:r>
          </w:p>
          <w:p w:rsidR="00E90E85" w:rsidRPr="00E90E85" w:rsidRDefault="009F4858" w:rsidP="00CF3FB1">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2. </w:t>
            </w:r>
            <w:r w:rsidR="00E90E85" w:rsidRPr="00E90E85">
              <w:rPr>
                <w:rFonts w:ascii="Times New Roman" w:hAnsi="Times New Roman"/>
                <w:sz w:val="20"/>
                <w:szCs w:val="20"/>
                <w:lang w:val="uk-UA"/>
              </w:rPr>
              <w:t>Постанова Кабінету Міністрів України від 25.12.2015 № 1127 «Про Порядок державної реєстрації речових прав на нерухоме майно та їх обтяжень»;   постанова Кабінету Міністрів України від 26.10.2011 № 1141 «Про Порядок ведення Державного реєстру речових прав на нерухоме майно»;</w:t>
            </w:r>
          </w:p>
          <w:p w:rsidR="00C42A42" w:rsidRPr="00E90E85" w:rsidRDefault="00E90E85" w:rsidP="00CF3FB1">
            <w:pPr>
              <w:suppressAutoHyphens/>
              <w:autoSpaceDE w:val="0"/>
              <w:spacing w:after="0" w:line="240" w:lineRule="auto"/>
              <w:ind w:firstLine="322"/>
              <w:contextualSpacing/>
              <w:jc w:val="both"/>
              <w:rPr>
                <w:rFonts w:ascii="Times New Roman" w:hAnsi="Times New Roman"/>
                <w:sz w:val="20"/>
                <w:szCs w:val="20"/>
                <w:lang w:val="uk-UA"/>
              </w:rPr>
            </w:pPr>
            <w:r w:rsidRPr="00E90E85">
              <w:rPr>
                <w:rFonts w:ascii="Times New Roman" w:hAnsi="Times New Roman"/>
                <w:sz w:val="20"/>
                <w:szCs w:val="20"/>
                <w:lang w:val="uk-UA"/>
              </w:rPr>
              <w:t xml:space="preserve"> </w:t>
            </w:r>
            <w:r w:rsidR="009F4858">
              <w:rPr>
                <w:rFonts w:ascii="Times New Roman" w:hAnsi="Times New Roman"/>
                <w:sz w:val="20"/>
                <w:szCs w:val="20"/>
                <w:lang w:val="uk-UA"/>
              </w:rPr>
              <w:t xml:space="preserve">3. </w:t>
            </w:r>
            <w:r w:rsidRPr="00E90E85">
              <w:rPr>
                <w:rFonts w:ascii="Times New Roman" w:hAnsi="Times New Roman"/>
                <w:sz w:val="20"/>
                <w:szCs w:val="20"/>
                <w:lang w:val="uk-UA"/>
              </w:rPr>
              <w:t>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bl>
    <w:p w:rsidR="00C42A42" w:rsidRDefault="00C42A42" w:rsidP="00C70B63">
      <w:pPr>
        <w:spacing w:after="0" w:line="240" w:lineRule="auto"/>
        <w:ind w:left="4536" w:right="-284"/>
        <w:rPr>
          <w:rFonts w:ascii="Times New Roman" w:hAnsi="Times New Roman"/>
          <w:sz w:val="20"/>
          <w:szCs w:val="20"/>
          <w:lang w:val="uk-UA"/>
        </w:rPr>
      </w:pPr>
    </w:p>
    <w:p w:rsidR="00C42A42" w:rsidRDefault="00C42A42" w:rsidP="006917EF">
      <w:pPr>
        <w:spacing w:after="0" w:line="240" w:lineRule="auto"/>
        <w:ind w:right="-284"/>
        <w:rPr>
          <w:rFonts w:ascii="Times New Roman" w:hAnsi="Times New Roman"/>
          <w:sz w:val="20"/>
          <w:szCs w:val="20"/>
          <w:lang w:val="uk-UA"/>
        </w:rPr>
      </w:pPr>
    </w:p>
    <w:p w:rsidR="00C42A42" w:rsidRDefault="00C42A42" w:rsidP="009F4858">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sidR="009F4858">
        <w:rPr>
          <w:rFonts w:ascii="Times New Roman" w:hAnsi="Times New Roman"/>
          <w:sz w:val="20"/>
          <w:szCs w:val="20"/>
          <w:u w:val="single"/>
          <w:lang w:val="uk-UA"/>
        </w:rPr>
        <w:t xml:space="preserve">        50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Default="00C42A42" w:rsidP="006917EF">
      <w:pPr>
        <w:widowControl w:val="0"/>
        <w:autoSpaceDE w:val="0"/>
        <w:autoSpaceDN w:val="0"/>
        <w:adjustRightInd w:val="0"/>
        <w:spacing w:after="0" w:line="240" w:lineRule="auto"/>
        <w:ind w:right="1800"/>
        <w:rPr>
          <w:rFonts w:ascii="Times New Roman" w:hAnsi="Times New Roman"/>
          <w:sz w:val="20"/>
          <w:szCs w:val="20"/>
          <w:lang w:val="uk-UA"/>
        </w:rPr>
      </w:pPr>
    </w:p>
    <w:p w:rsidR="006917EF" w:rsidRPr="00C5419C" w:rsidRDefault="006917EF" w:rsidP="006917EF">
      <w:pPr>
        <w:widowControl w:val="0"/>
        <w:autoSpaceDE w:val="0"/>
        <w:autoSpaceDN w:val="0"/>
        <w:adjustRightInd w:val="0"/>
        <w:spacing w:after="0" w:line="240" w:lineRule="auto"/>
        <w:ind w:right="1800"/>
        <w:rPr>
          <w:rFonts w:ascii="Times New Roman" w:hAnsi="Times New Roman"/>
          <w:b/>
          <w:sz w:val="2"/>
          <w:szCs w:val="2"/>
          <w:lang w:val="uk-UA" w:eastAsia="uk-UA"/>
        </w:rPr>
      </w:pPr>
    </w:p>
    <w:p w:rsidR="00C42A42" w:rsidRPr="009F4858" w:rsidRDefault="00C42A42" w:rsidP="009F4858">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4B0960" w:rsidRDefault="00E90E85" w:rsidP="004B0960">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Заборона вчинення реєстраційних дій</w:t>
      </w:r>
    </w:p>
    <w:p w:rsidR="00C42A42" w:rsidRDefault="00C42A42" w:rsidP="004B0960">
      <w:pPr>
        <w:shd w:val="clear" w:color="auto" w:fill="FFFFFF"/>
        <w:spacing w:after="0" w:line="240" w:lineRule="auto"/>
        <w:ind w:firstLine="567"/>
        <w:jc w:val="center"/>
        <w:rPr>
          <w:rFonts w:ascii="Times New Roman" w:hAnsi="Times New Roman"/>
          <w:color w:val="000000"/>
          <w:sz w:val="20"/>
          <w:szCs w:val="20"/>
          <w:lang w:val="uk-UA"/>
        </w:rPr>
      </w:pPr>
      <w:r w:rsidRPr="002F105B">
        <w:rPr>
          <w:rFonts w:ascii="Times New Roman" w:hAnsi="Times New Roman"/>
          <w:caps/>
          <w:color w:val="000000"/>
          <w:sz w:val="20"/>
          <w:szCs w:val="20"/>
          <w:lang w:val="uk-UA"/>
        </w:rPr>
        <w:t xml:space="preserve"> (</w:t>
      </w:r>
      <w:r w:rsidRPr="002F105B">
        <w:rPr>
          <w:rFonts w:ascii="Times New Roman" w:hAnsi="Times New Roman"/>
          <w:color w:val="000000"/>
          <w:sz w:val="20"/>
          <w:szCs w:val="20"/>
          <w:lang w:val="uk-UA"/>
        </w:rPr>
        <w:t>назва адміністративної послуги)</w:t>
      </w:r>
    </w:p>
    <w:p w:rsidR="00E90E85" w:rsidRPr="00E90E85" w:rsidRDefault="00E90E85" w:rsidP="004B0960">
      <w:pPr>
        <w:shd w:val="clear" w:color="auto" w:fill="FFFFFF"/>
        <w:spacing w:after="0" w:line="240" w:lineRule="auto"/>
        <w:ind w:firstLine="567"/>
        <w:jc w:val="center"/>
        <w:rPr>
          <w:rFonts w:ascii="Times New Roman" w:hAnsi="Times New Roman"/>
          <w:b/>
          <w:bCs/>
          <w:color w:val="000000"/>
          <w:sz w:val="20"/>
          <w:szCs w:val="20"/>
          <w:lang w:val="uk-UA"/>
        </w:rPr>
      </w:pPr>
      <w:bookmarkStart w:id="29" w:name="_Hlk123132966"/>
      <w:r w:rsidRPr="00E90E85">
        <w:rPr>
          <w:rFonts w:ascii="Times New Roman" w:hAnsi="Times New Roman"/>
          <w:b/>
          <w:bCs/>
          <w:color w:val="000000"/>
          <w:sz w:val="20"/>
          <w:szCs w:val="20"/>
          <w:lang w:val="uk-UA"/>
        </w:rPr>
        <w:t>(Ідентифікатор 0</w:t>
      </w:r>
      <w:r>
        <w:rPr>
          <w:rFonts w:ascii="Times New Roman" w:hAnsi="Times New Roman"/>
          <w:b/>
          <w:bCs/>
          <w:color w:val="000000"/>
          <w:sz w:val="20"/>
          <w:szCs w:val="20"/>
          <w:lang w:val="uk-UA"/>
        </w:rPr>
        <w:t>1174</w:t>
      </w:r>
      <w:r w:rsidRPr="00E90E85">
        <w:rPr>
          <w:rFonts w:ascii="Times New Roman" w:hAnsi="Times New Roman"/>
          <w:b/>
          <w:bCs/>
          <w:color w:val="000000"/>
          <w:sz w:val="20"/>
          <w:szCs w:val="20"/>
          <w:lang w:val="uk-UA"/>
        </w:rPr>
        <w:t>)</w:t>
      </w:r>
    </w:p>
    <w:bookmarkEnd w:id="29"/>
    <w:p w:rsidR="00E90E85" w:rsidRPr="002F105B" w:rsidRDefault="00E90E85" w:rsidP="004B0960">
      <w:pPr>
        <w:shd w:val="clear" w:color="auto" w:fill="FFFFFF"/>
        <w:spacing w:after="0" w:line="240" w:lineRule="auto"/>
        <w:ind w:firstLine="567"/>
        <w:jc w:val="center"/>
        <w:rPr>
          <w:rFonts w:ascii="Times New Roman" w:hAnsi="Times New Roman"/>
          <w:color w:val="000000"/>
          <w:sz w:val="20"/>
          <w:szCs w:val="20"/>
          <w:lang w:val="uk-UA"/>
        </w:rPr>
      </w:pPr>
    </w:p>
    <w:p w:rsidR="00C42A42" w:rsidRPr="002F105B" w:rsidRDefault="00E90E85" w:rsidP="004B0960">
      <w:pPr>
        <w:spacing w:after="0" w:line="240" w:lineRule="auto"/>
        <w:jc w:val="center"/>
        <w:rPr>
          <w:rFonts w:ascii="Times New Roman" w:hAnsi="Times New Roman"/>
          <w:b/>
          <w:sz w:val="20"/>
          <w:szCs w:val="20"/>
          <w:u w:val="single"/>
          <w:lang w:val="uk-UA"/>
        </w:rPr>
      </w:pPr>
      <w:r w:rsidRPr="00E90E85">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управління Центру надання адміністративних послуг </w:t>
      </w:r>
      <w:r w:rsidR="00C42A42" w:rsidRPr="002F105B">
        <w:rPr>
          <w:rFonts w:ascii="Times New Roman" w:hAnsi="Times New Roman"/>
          <w:b/>
          <w:sz w:val="20"/>
          <w:szCs w:val="20"/>
          <w:u w:val="single"/>
          <w:lang w:val="uk-UA"/>
        </w:rPr>
        <w:t>Коростишівської міської ради</w:t>
      </w:r>
    </w:p>
    <w:p w:rsidR="00C42A42" w:rsidRPr="009F4858" w:rsidRDefault="00C42A42" w:rsidP="009F4858">
      <w:pPr>
        <w:shd w:val="clear" w:color="auto" w:fill="FFFFFF"/>
        <w:spacing w:after="0" w:line="240" w:lineRule="auto"/>
        <w:jc w:val="center"/>
        <w:rPr>
          <w:rFonts w:ascii="Times New Roman" w:hAnsi="Times New Roman"/>
          <w:color w:val="000000"/>
          <w:sz w:val="20"/>
          <w:szCs w:val="20"/>
          <w:lang w:val="uk-UA"/>
        </w:rPr>
      </w:pPr>
      <w:r w:rsidRPr="00931743">
        <w:rPr>
          <w:rFonts w:ascii="Times New Roman" w:hAnsi="Times New Roman"/>
          <w:color w:val="000000"/>
          <w:sz w:val="20"/>
          <w:szCs w:val="20"/>
          <w:lang w:val="uk-UA"/>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E90E85" w:rsidRPr="005F2129" w:rsidRDefault="00E90E85" w:rsidP="00E90E85">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E90E85" w:rsidRPr="005F2129" w:rsidRDefault="00E90E85" w:rsidP="00E90E85">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E90E85" w:rsidRPr="005F2129" w:rsidRDefault="00E90E85" w:rsidP="00E90E85">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9F4858">
              <w:rPr>
                <w:sz w:val="20"/>
              </w:rPr>
              <w:t>асть</w:t>
            </w:r>
            <w:r w:rsidRPr="005F2129">
              <w:rPr>
                <w:sz w:val="20"/>
              </w:rPr>
              <w:t xml:space="preserve">, 12501 </w:t>
            </w:r>
          </w:p>
          <w:p w:rsidR="00E90E85" w:rsidRPr="009B0F58" w:rsidRDefault="00E90E85" w:rsidP="00E90E85">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E90E85" w:rsidRPr="005F2129" w:rsidRDefault="00E90E85" w:rsidP="00E90E85">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E90E85" w:rsidRPr="009B0F58" w:rsidRDefault="00E90E85" w:rsidP="00E90E85">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E90E85" w:rsidRPr="009B0F58" w:rsidRDefault="00E90E85" w:rsidP="00E90E85">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E90E85" w:rsidRPr="00923E9E" w:rsidRDefault="00E90E85" w:rsidP="00E90E85">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E90E85" w:rsidP="00E90E85">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E90E85" w:rsidRPr="00E90E85" w:rsidRDefault="00E90E85" w:rsidP="00CF3FB1">
            <w:pPr>
              <w:suppressAutoHyphens/>
              <w:autoSpaceDE w:val="0"/>
              <w:spacing w:after="0" w:line="240" w:lineRule="auto"/>
              <w:ind w:firstLine="322"/>
              <w:jc w:val="both"/>
              <w:rPr>
                <w:rFonts w:ascii="Times New Roman" w:hAnsi="Times New Roman"/>
                <w:bCs/>
                <w:sz w:val="20"/>
                <w:szCs w:val="20"/>
                <w:lang w:val="uk-UA" w:eastAsia="ar-SA"/>
              </w:rPr>
            </w:pPr>
            <w:r w:rsidRPr="00E90E85">
              <w:rPr>
                <w:rFonts w:ascii="Times New Roman" w:hAnsi="Times New Roman"/>
                <w:bCs/>
                <w:sz w:val="20"/>
                <w:szCs w:val="20"/>
                <w:lang w:val="uk-UA" w:eastAsia="ar-SA"/>
              </w:rPr>
              <w:t xml:space="preserve">1. </w:t>
            </w:r>
            <w:r w:rsidRPr="00E90E85">
              <w:rPr>
                <w:rFonts w:ascii="Times New Roman" w:hAnsi="Times New Roman"/>
                <w:bCs/>
                <w:sz w:val="20"/>
                <w:szCs w:val="20"/>
                <w:lang w:eastAsia="ar-SA"/>
              </w:rPr>
              <w:t>Заява власника об’єкта нерухомого майна про заборону вчинення реєстраційних дій щодо власного об’єкта нерухомого майна</w:t>
            </w:r>
            <w:r w:rsidRPr="00E90E85">
              <w:rPr>
                <w:rFonts w:ascii="Times New Roman" w:hAnsi="Times New Roman"/>
                <w:bCs/>
                <w:sz w:val="20"/>
                <w:szCs w:val="20"/>
                <w:lang w:val="uk-UA" w:eastAsia="ar-SA"/>
              </w:rPr>
              <w:t>;</w:t>
            </w:r>
          </w:p>
          <w:p w:rsidR="00C42A42" w:rsidRPr="00E90E85" w:rsidRDefault="00E90E85" w:rsidP="00CF3FB1">
            <w:pPr>
              <w:suppressAutoHyphens/>
              <w:autoSpaceDE w:val="0"/>
              <w:spacing w:after="0" w:line="240" w:lineRule="auto"/>
              <w:ind w:firstLine="322"/>
              <w:jc w:val="both"/>
              <w:rPr>
                <w:rFonts w:ascii="Times New Roman" w:hAnsi="Times New Roman"/>
                <w:b/>
                <w:sz w:val="20"/>
                <w:szCs w:val="20"/>
                <w:lang w:val="uk-UA" w:eastAsia="ar-SA"/>
              </w:rPr>
            </w:pPr>
            <w:r w:rsidRPr="00E90E85">
              <w:rPr>
                <w:rFonts w:ascii="Times New Roman" w:hAnsi="Times New Roman"/>
                <w:bCs/>
                <w:sz w:val="20"/>
                <w:szCs w:val="20"/>
                <w:lang w:val="uk-UA" w:eastAsia="ar-SA"/>
              </w:rPr>
              <w:t>2. Р</w:t>
            </w:r>
            <w:r w:rsidRPr="00E90E85">
              <w:rPr>
                <w:rFonts w:ascii="Times New Roman" w:hAnsi="Times New Roman"/>
                <w:bCs/>
                <w:sz w:val="20"/>
                <w:szCs w:val="20"/>
                <w:lang w:eastAsia="ar-SA"/>
              </w:rPr>
              <w:t>ішення суду щодо заборони вчинення реєстраційних дій, що набрало законної сили</w:t>
            </w:r>
            <w:r w:rsidRPr="00E90E85">
              <w:rPr>
                <w:rFonts w:ascii="Times New Roman" w:hAnsi="Times New Roman"/>
                <w:bCs/>
                <w:sz w:val="20"/>
                <w:szCs w:val="20"/>
                <w:lang w:val="uk-UA" w:eastAsia="ar-SA"/>
              </w:rPr>
              <w:t>.</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Pr="005F2129" w:rsidRDefault="000A25BE" w:rsidP="005F2129">
            <w:pPr>
              <w:suppressAutoHyphens/>
              <w:autoSpaceDE w:val="0"/>
              <w:spacing w:after="0" w:line="240" w:lineRule="auto"/>
              <w:jc w:val="both"/>
              <w:rPr>
                <w:rFonts w:ascii="Times New Roman" w:hAnsi="Times New Roman"/>
                <w:b/>
                <w:sz w:val="20"/>
                <w:szCs w:val="20"/>
                <w:lang w:eastAsia="ar-SA"/>
              </w:rPr>
            </w:pPr>
            <w:r>
              <w:rPr>
                <w:rFonts w:ascii="Times New Roman" w:hAnsi="Times New Roman"/>
                <w:sz w:val="20"/>
                <w:szCs w:val="20"/>
                <w:lang w:val="uk-UA"/>
              </w:rPr>
              <w:t>Б</w:t>
            </w:r>
            <w:r w:rsidR="00C42A42" w:rsidRPr="005F2129">
              <w:rPr>
                <w:rFonts w:ascii="Times New Roman" w:hAnsi="Times New Roman"/>
                <w:sz w:val="20"/>
                <w:szCs w:val="20"/>
              </w:rPr>
              <w:t>езоплатно</w:t>
            </w:r>
            <w:r w:rsidR="00C42A42" w:rsidRPr="005F2129">
              <w:rPr>
                <w:rFonts w:ascii="Times New Roman" w:hAnsi="Times New Roman"/>
                <w:i/>
                <w:iCs/>
                <w:color w:val="000000"/>
                <w:sz w:val="20"/>
                <w:szCs w:val="20"/>
              </w:rPr>
              <w:t> </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5F2129" w:rsidRDefault="005305E4" w:rsidP="005F2129">
            <w:pPr>
              <w:suppressAutoHyphens/>
              <w:autoSpaceDE w:val="0"/>
              <w:spacing w:after="0" w:line="240" w:lineRule="auto"/>
              <w:contextualSpacing/>
              <w:jc w:val="both"/>
              <w:rPr>
                <w:rFonts w:ascii="Times New Roman" w:hAnsi="Times New Roman"/>
                <w:sz w:val="20"/>
                <w:szCs w:val="20"/>
              </w:rPr>
            </w:pPr>
            <w:r w:rsidRPr="005305E4">
              <w:rPr>
                <w:rFonts w:ascii="Times New Roman" w:hAnsi="Times New Roman"/>
                <w:sz w:val="20"/>
                <w:szCs w:val="20"/>
              </w:rPr>
              <w:t>У день прийняття заяви</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5305E4" w:rsidRDefault="005305E4" w:rsidP="00CF3FB1">
            <w:pPr>
              <w:suppressAutoHyphens/>
              <w:autoSpaceDE w:val="0"/>
              <w:spacing w:after="0" w:line="240" w:lineRule="auto"/>
              <w:ind w:firstLine="322"/>
              <w:jc w:val="both"/>
              <w:rPr>
                <w:rFonts w:ascii="Times New Roman" w:hAnsi="Times New Roman"/>
                <w:sz w:val="20"/>
                <w:szCs w:val="20"/>
                <w:lang w:eastAsia="ar-SA"/>
              </w:rPr>
            </w:pPr>
            <w:r>
              <w:rPr>
                <w:rFonts w:ascii="Times New Roman" w:hAnsi="Times New Roman"/>
                <w:sz w:val="20"/>
                <w:szCs w:val="20"/>
                <w:lang w:val="uk-UA" w:eastAsia="ar-SA"/>
              </w:rPr>
              <w:t>1. В</w:t>
            </w:r>
            <w:r w:rsidRPr="005305E4">
              <w:rPr>
                <w:rFonts w:ascii="Times New Roman" w:hAnsi="Times New Roman"/>
                <w:sz w:val="20"/>
                <w:szCs w:val="20"/>
                <w:lang w:eastAsia="ar-SA"/>
              </w:rPr>
              <w:t xml:space="preserve">несення заяви власника про заборону вчинення реєстраційних дій щодо власного об’єкта нерухомого майна до бази даних заяв Державного реєстру речових прав на нерухоме майно; </w:t>
            </w:r>
          </w:p>
          <w:p w:rsidR="00C42A42" w:rsidRPr="005F2129" w:rsidRDefault="005305E4" w:rsidP="00CF3FB1">
            <w:pPr>
              <w:suppressAutoHyphens/>
              <w:autoSpaceDE w:val="0"/>
              <w:spacing w:after="0" w:line="240" w:lineRule="auto"/>
              <w:ind w:firstLine="322"/>
              <w:jc w:val="both"/>
              <w:rPr>
                <w:rFonts w:ascii="Times New Roman" w:hAnsi="Times New Roman"/>
                <w:sz w:val="20"/>
                <w:szCs w:val="20"/>
                <w:lang w:eastAsia="ar-SA"/>
              </w:rPr>
            </w:pPr>
            <w:r>
              <w:rPr>
                <w:rFonts w:ascii="Times New Roman" w:hAnsi="Times New Roman"/>
                <w:sz w:val="20"/>
                <w:szCs w:val="20"/>
                <w:lang w:val="uk-UA" w:eastAsia="ar-SA"/>
              </w:rPr>
              <w:t>2. Р</w:t>
            </w:r>
            <w:r w:rsidRPr="005305E4">
              <w:rPr>
                <w:rFonts w:ascii="Times New Roman" w:hAnsi="Times New Roman"/>
                <w:sz w:val="20"/>
                <w:szCs w:val="20"/>
                <w:lang w:eastAsia="ar-SA"/>
              </w:rPr>
              <w:t>ішення суду щодо заборони вчинення реєстраційних дій, що набрало законної сили до бази даних заяв Державного реєстру речових прав на нерухоме майно</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C42A42" w:rsidRPr="005305E4" w:rsidRDefault="005305E4" w:rsidP="005F2129">
            <w:pPr>
              <w:suppressAutoHyphens/>
              <w:autoSpaceDE w:val="0"/>
              <w:spacing w:after="0" w:line="240" w:lineRule="auto"/>
              <w:jc w:val="both"/>
              <w:rPr>
                <w:rFonts w:ascii="Times New Roman" w:hAnsi="Times New Roman"/>
                <w:sz w:val="20"/>
                <w:szCs w:val="20"/>
                <w:lang w:val="uk-UA" w:eastAsia="ar-SA"/>
              </w:rPr>
            </w:pPr>
            <w:r w:rsidRPr="005305E4">
              <w:rPr>
                <w:rFonts w:ascii="Times New Roman" w:hAnsi="Times New Roman"/>
                <w:sz w:val="20"/>
                <w:szCs w:val="20"/>
                <w:lang w:eastAsia="ar-SA"/>
              </w:rPr>
              <w:t>Отримати результати надання послуги заявник може особисто або через законного представника чи на сайті</w:t>
            </w:r>
            <w:r>
              <w:rPr>
                <w:rFonts w:ascii="Times New Roman" w:hAnsi="Times New Roman"/>
                <w:sz w:val="20"/>
                <w:szCs w:val="20"/>
                <w:lang w:val="uk-UA" w:eastAsia="ar-SA"/>
              </w:rPr>
              <w:t xml:space="preserve"> Мін</w:t>
            </w:r>
            <w:r w:rsidRPr="005305E4">
              <w:rPr>
                <w:rFonts w:ascii="Times New Roman" w:hAnsi="Times New Roman"/>
                <w:sz w:val="20"/>
                <w:szCs w:val="20"/>
                <w:lang w:eastAsia="ar-SA"/>
              </w:rPr>
              <w:t>’</w:t>
            </w:r>
            <w:r>
              <w:rPr>
                <w:rFonts w:ascii="Times New Roman" w:hAnsi="Times New Roman"/>
                <w:sz w:val="20"/>
                <w:szCs w:val="20"/>
                <w:lang w:val="uk-UA" w:eastAsia="ar-SA"/>
              </w:rPr>
              <w:t>юсту</w:t>
            </w:r>
          </w:p>
        </w:tc>
      </w:tr>
      <w:tr w:rsidR="00C42A42" w:rsidRPr="00031865"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5305E4" w:rsidRPr="005305E4" w:rsidRDefault="009F4858" w:rsidP="00CF3FB1">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1. </w:t>
            </w:r>
            <w:r w:rsidR="005305E4" w:rsidRPr="005305E4">
              <w:rPr>
                <w:rFonts w:ascii="Times New Roman" w:hAnsi="Times New Roman"/>
                <w:sz w:val="20"/>
                <w:szCs w:val="20"/>
                <w:lang w:val="uk-UA"/>
              </w:rPr>
              <w:t>Закон України «Про державну реєстрацію речових прав на нерухоме майно та їх обтяжень»</w:t>
            </w:r>
            <w:r>
              <w:rPr>
                <w:rFonts w:ascii="Times New Roman" w:hAnsi="Times New Roman"/>
                <w:sz w:val="20"/>
                <w:szCs w:val="20"/>
                <w:lang w:val="uk-UA"/>
              </w:rPr>
              <w:t>;</w:t>
            </w:r>
          </w:p>
          <w:p w:rsidR="005305E4" w:rsidRPr="005305E4" w:rsidRDefault="009F4858" w:rsidP="00CF3FB1">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2. </w:t>
            </w:r>
            <w:r w:rsidR="005305E4" w:rsidRPr="005305E4">
              <w:rPr>
                <w:rFonts w:ascii="Times New Roman" w:hAnsi="Times New Roman"/>
                <w:sz w:val="20"/>
                <w:szCs w:val="20"/>
                <w:lang w:val="uk-UA"/>
              </w:rPr>
              <w:t>Постанова Кабінету Міністрів України від 25.12.2015 № 1127 «Про Порядок державної реєстрації речових прав на нерухоме майно та їх обтяжень»;   постанова Кабінету Міністрів України від 26.10.2011 № 1141 «Про Порядок ведення Державного реєстру речових прав на нерухоме майно»;</w:t>
            </w:r>
          </w:p>
          <w:p w:rsidR="00C42A42" w:rsidRPr="005305E4" w:rsidRDefault="009F4858" w:rsidP="00CF3FB1">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3. </w:t>
            </w:r>
            <w:r w:rsidR="005305E4" w:rsidRPr="005305E4">
              <w:rPr>
                <w:rFonts w:ascii="Times New Roman" w:hAnsi="Times New Roman"/>
                <w:sz w:val="20"/>
                <w:szCs w:val="20"/>
                <w:lang w:val="uk-UA"/>
              </w:rPr>
              <w:t>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bl>
    <w:p w:rsidR="00C42A42" w:rsidRPr="005305E4" w:rsidRDefault="00C42A42" w:rsidP="00C70B63">
      <w:pPr>
        <w:spacing w:after="0" w:line="240" w:lineRule="auto"/>
        <w:ind w:left="4536" w:right="-284"/>
        <w:rPr>
          <w:rFonts w:ascii="Times New Roman" w:hAnsi="Times New Roman"/>
          <w:sz w:val="20"/>
          <w:szCs w:val="20"/>
          <w:lang w:val="uk-UA"/>
        </w:rPr>
      </w:pPr>
    </w:p>
    <w:p w:rsidR="00C42A42" w:rsidRDefault="00C42A42" w:rsidP="009F4858">
      <w:pPr>
        <w:spacing w:after="0" w:line="240" w:lineRule="auto"/>
        <w:ind w:right="-284"/>
        <w:rPr>
          <w:rFonts w:ascii="Times New Roman" w:hAnsi="Times New Roman"/>
          <w:sz w:val="20"/>
          <w:szCs w:val="20"/>
          <w:lang w:val="uk-UA"/>
        </w:rPr>
      </w:pPr>
    </w:p>
    <w:p w:rsidR="009F4858" w:rsidRDefault="009F4858" w:rsidP="009F4858">
      <w:pPr>
        <w:spacing w:after="0" w:line="240" w:lineRule="auto"/>
        <w:ind w:right="-284"/>
        <w:rPr>
          <w:rFonts w:ascii="Times New Roman" w:hAnsi="Times New Roman"/>
          <w:sz w:val="20"/>
          <w:szCs w:val="20"/>
          <w:lang w:val="uk-UA"/>
        </w:rPr>
      </w:pPr>
    </w:p>
    <w:p w:rsidR="005305E4" w:rsidRDefault="005305E4" w:rsidP="00C70B63">
      <w:pPr>
        <w:spacing w:after="0" w:line="240" w:lineRule="auto"/>
        <w:ind w:left="4536" w:right="-284"/>
        <w:rPr>
          <w:rFonts w:ascii="Times New Roman" w:hAnsi="Times New Roman"/>
          <w:sz w:val="20"/>
          <w:szCs w:val="20"/>
          <w:lang w:val="uk-UA"/>
        </w:rPr>
      </w:pPr>
    </w:p>
    <w:p w:rsidR="006917EF" w:rsidRDefault="006917EF" w:rsidP="00C70B63">
      <w:pPr>
        <w:spacing w:after="0" w:line="240" w:lineRule="auto"/>
        <w:ind w:left="4536" w:right="-284"/>
        <w:rPr>
          <w:rFonts w:ascii="Times New Roman" w:hAnsi="Times New Roman"/>
          <w:sz w:val="20"/>
          <w:szCs w:val="20"/>
          <w:lang w:val="uk-UA"/>
        </w:rPr>
      </w:pPr>
    </w:p>
    <w:p w:rsidR="003D7413" w:rsidRDefault="003D7413" w:rsidP="00C70B63">
      <w:pPr>
        <w:spacing w:after="0" w:line="240" w:lineRule="auto"/>
        <w:ind w:left="4536" w:right="-284"/>
        <w:rPr>
          <w:rFonts w:ascii="Times New Roman" w:hAnsi="Times New Roman"/>
          <w:sz w:val="20"/>
          <w:szCs w:val="20"/>
          <w:lang w:val="uk-UA"/>
        </w:rPr>
      </w:pPr>
    </w:p>
    <w:p w:rsidR="00C42A42" w:rsidRDefault="00C42A42" w:rsidP="009F4858">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sidR="009F4858">
        <w:rPr>
          <w:rFonts w:ascii="Times New Roman" w:hAnsi="Times New Roman"/>
          <w:sz w:val="20"/>
          <w:szCs w:val="20"/>
          <w:u w:val="single"/>
          <w:lang w:val="uk-UA"/>
        </w:rPr>
        <w:t xml:space="preserve">       51      </w:t>
      </w:r>
      <w:r w:rsidRPr="003F7F6F">
        <w:rPr>
          <w:rFonts w:ascii="Times New Roman" w:hAnsi="Times New Roman"/>
          <w:sz w:val="20"/>
          <w:szCs w:val="20"/>
          <w:lang w:val="uk-UA"/>
        </w:rPr>
        <w:t xml:space="preserve"> до рішення виконавчого комітету </w:t>
      </w:r>
      <w:r w:rsidRPr="00E92DC3">
        <w:rPr>
          <w:rFonts w:ascii="Times New Roman" w:hAnsi="Times New Roman"/>
          <w:color w:val="FFFFFF"/>
          <w:sz w:val="20"/>
          <w:szCs w:val="20"/>
          <w:u w:val="single"/>
          <w:lang w:val="uk-UA"/>
        </w:rPr>
        <w:t>р</w:t>
      </w:r>
      <w:r w:rsidRPr="007E23B4">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9F4858" w:rsidRPr="009F4858" w:rsidRDefault="009F4858" w:rsidP="009F4858">
      <w:pPr>
        <w:spacing w:after="0" w:line="240" w:lineRule="auto"/>
        <w:ind w:left="4536" w:right="-284"/>
        <w:rPr>
          <w:rFonts w:ascii="Times New Roman" w:hAnsi="Times New Roman"/>
          <w:sz w:val="20"/>
          <w:szCs w:val="20"/>
          <w:lang w:val="uk-UA"/>
        </w:rPr>
      </w:pPr>
    </w:p>
    <w:p w:rsidR="00C42A42" w:rsidRPr="00C5419C" w:rsidRDefault="00C42A42" w:rsidP="00C70B63">
      <w:pPr>
        <w:widowControl w:val="0"/>
        <w:autoSpaceDE w:val="0"/>
        <w:autoSpaceDN w:val="0"/>
        <w:adjustRightInd w:val="0"/>
        <w:spacing w:after="0" w:line="240" w:lineRule="auto"/>
        <w:ind w:left="2096" w:right="1800"/>
        <w:jc w:val="center"/>
        <w:rPr>
          <w:rFonts w:ascii="Times New Roman" w:hAnsi="Times New Roman"/>
          <w:b/>
          <w:sz w:val="2"/>
          <w:szCs w:val="2"/>
          <w:lang w:val="uk-UA" w:eastAsia="uk-UA"/>
        </w:rPr>
      </w:pPr>
    </w:p>
    <w:p w:rsidR="00C42A42" w:rsidRPr="009F4858" w:rsidRDefault="00C42A42" w:rsidP="009F4858">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C5419C" w:rsidRDefault="00C42A42" w:rsidP="007E0798">
      <w:pPr>
        <w:spacing w:after="0" w:line="240" w:lineRule="auto"/>
        <w:jc w:val="center"/>
        <w:rPr>
          <w:rFonts w:ascii="Times New Roman" w:hAnsi="Times New Roman"/>
          <w:b/>
          <w:sz w:val="2"/>
          <w:szCs w:val="2"/>
          <w:u w:val="single"/>
          <w:lang w:val="uk-UA"/>
        </w:rPr>
      </w:pPr>
    </w:p>
    <w:p w:rsidR="00C42A42" w:rsidRDefault="005305E4" w:rsidP="007E0798">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Державна реєстрація створення юридичної особи (крім громадського формування та релігійної організації)</w:t>
      </w:r>
    </w:p>
    <w:p w:rsidR="005305E4" w:rsidRPr="005305E4" w:rsidRDefault="005305E4" w:rsidP="005305E4">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5305E4" w:rsidRPr="00E90E85" w:rsidRDefault="005305E4" w:rsidP="005305E4">
      <w:pPr>
        <w:shd w:val="clear" w:color="auto" w:fill="FFFFFF"/>
        <w:spacing w:after="0" w:line="240" w:lineRule="auto"/>
        <w:jc w:val="center"/>
        <w:rPr>
          <w:rFonts w:ascii="Times New Roman" w:hAnsi="Times New Roman"/>
          <w:b/>
          <w:bCs/>
          <w:color w:val="000000"/>
          <w:sz w:val="20"/>
          <w:szCs w:val="20"/>
          <w:lang w:val="uk-UA"/>
        </w:rPr>
      </w:pPr>
      <w:bookmarkStart w:id="30" w:name="_Hlk123134599"/>
      <w:r w:rsidRPr="00E90E85">
        <w:rPr>
          <w:rFonts w:ascii="Times New Roman" w:hAnsi="Times New Roman"/>
          <w:b/>
          <w:bCs/>
          <w:color w:val="000000"/>
          <w:sz w:val="20"/>
          <w:szCs w:val="20"/>
          <w:lang w:val="uk-UA"/>
        </w:rPr>
        <w:t>(Ідентифікатор 0</w:t>
      </w:r>
      <w:r>
        <w:rPr>
          <w:rFonts w:ascii="Times New Roman" w:hAnsi="Times New Roman"/>
          <w:b/>
          <w:bCs/>
          <w:color w:val="000000"/>
          <w:sz w:val="20"/>
          <w:szCs w:val="20"/>
          <w:lang w:val="uk-UA"/>
        </w:rPr>
        <w:t>0050</w:t>
      </w:r>
      <w:r w:rsidRPr="00E90E85">
        <w:rPr>
          <w:rFonts w:ascii="Times New Roman" w:hAnsi="Times New Roman"/>
          <w:b/>
          <w:bCs/>
          <w:color w:val="000000"/>
          <w:sz w:val="20"/>
          <w:szCs w:val="20"/>
          <w:lang w:val="uk-UA"/>
        </w:rPr>
        <w:t>)</w:t>
      </w:r>
    </w:p>
    <w:bookmarkEnd w:id="30"/>
    <w:p w:rsidR="005305E4" w:rsidRPr="006917EF" w:rsidRDefault="005305E4" w:rsidP="007E0798">
      <w:pPr>
        <w:spacing w:after="0" w:line="240" w:lineRule="auto"/>
        <w:jc w:val="center"/>
        <w:rPr>
          <w:rFonts w:ascii="Times New Roman" w:hAnsi="Times New Roman"/>
          <w:b/>
          <w:sz w:val="20"/>
          <w:szCs w:val="20"/>
          <w:u w:val="single"/>
          <w:lang w:val="uk-UA"/>
        </w:rPr>
      </w:pPr>
    </w:p>
    <w:p w:rsidR="00C42A42" w:rsidRPr="00C70B63" w:rsidRDefault="005305E4" w:rsidP="007E0798">
      <w:pPr>
        <w:spacing w:after="0" w:line="240" w:lineRule="auto"/>
        <w:jc w:val="center"/>
        <w:rPr>
          <w:rFonts w:ascii="Times New Roman" w:hAnsi="Times New Roman"/>
          <w:b/>
          <w:sz w:val="20"/>
          <w:szCs w:val="20"/>
          <w:u w:val="single"/>
          <w:lang w:val="uk-UA" w:eastAsia="uk-UA"/>
        </w:rPr>
      </w:pPr>
      <w:bookmarkStart w:id="31" w:name="_Hlk123134655"/>
      <w:r w:rsidRPr="00E90E85">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управління Центру надання адміністративних послуг </w:t>
      </w:r>
      <w:bookmarkEnd w:id="31"/>
      <w:r w:rsidR="00C42A42" w:rsidRPr="00C70B63">
        <w:rPr>
          <w:rFonts w:ascii="Times New Roman" w:hAnsi="Times New Roman"/>
          <w:b/>
          <w:sz w:val="20"/>
          <w:szCs w:val="20"/>
          <w:u w:val="single"/>
          <w:lang w:val="uk-UA"/>
        </w:rPr>
        <w:t>Коростишівської міської ради</w:t>
      </w:r>
    </w:p>
    <w:p w:rsidR="00C42A42" w:rsidRPr="009F4858" w:rsidRDefault="00C42A42" w:rsidP="009F4858">
      <w:pPr>
        <w:shd w:val="clear" w:color="auto" w:fill="FFFFFF"/>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5305E4" w:rsidRPr="005F2129" w:rsidRDefault="005305E4" w:rsidP="005305E4">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5305E4" w:rsidRPr="005F2129" w:rsidRDefault="005305E4" w:rsidP="005305E4">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5305E4" w:rsidRPr="005F2129" w:rsidRDefault="005305E4" w:rsidP="005305E4">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9F4858">
              <w:rPr>
                <w:sz w:val="20"/>
              </w:rPr>
              <w:t>асть</w:t>
            </w:r>
            <w:r w:rsidRPr="005F2129">
              <w:rPr>
                <w:sz w:val="20"/>
              </w:rPr>
              <w:t xml:space="preserve">, 12501 </w:t>
            </w:r>
          </w:p>
          <w:p w:rsidR="005305E4" w:rsidRPr="009B0F58" w:rsidRDefault="005305E4" w:rsidP="005305E4">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5305E4" w:rsidRPr="005F2129" w:rsidRDefault="005305E4" w:rsidP="005305E4">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5305E4" w:rsidRPr="009B0F58" w:rsidRDefault="005305E4" w:rsidP="005305E4">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5305E4" w:rsidRPr="009B0F58" w:rsidRDefault="005305E4" w:rsidP="005305E4">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5305E4" w:rsidRPr="00923E9E" w:rsidRDefault="005305E4" w:rsidP="005305E4">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5305E4" w:rsidP="005305E4">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8D1FA0" w:rsidRDefault="005305E4" w:rsidP="008D1FA0">
            <w:pPr>
              <w:suppressAutoHyphens/>
              <w:autoSpaceDE w:val="0"/>
              <w:spacing w:after="0" w:line="240" w:lineRule="auto"/>
              <w:ind w:firstLine="322"/>
              <w:jc w:val="both"/>
              <w:rPr>
                <w:rFonts w:ascii="Times New Roman" w:hAnsi="Times New Roman"/>
                <w:bCs/>
                <w:sz w:val="20"/>
                <w:szCs w:val="20"/>
                <w:lang w:eastAsia="ar-SA"/>
              </w:rPr>
            </w:pPr>
            <w:r w:rsidRPr="005305E4">
              <w:rPr>
                <w:rFonts w:ascii="Times New Roman" w:hAnsi="Times New Roman"/>
                <w:bCs/>
                <w:sz w:val="20"/>
                <w:szCs w:val="20"/>
                <w:lang w:eastAsia="ar-SA"/>
              </w:rPr>
              <w:t xml:space="preserve">1. Для державної реєстрації створення юридичної особи (у тому числі в результаті виділу, злиття, перетворення, поділу), крім створення державного органу, органу місцевого самоврядування, подаються такі документи: </w:t>
            </w:r>
          </w:p>
          <w:p w:rsidR="008D1FA0" w:rsidRDefault="008D1FA0" w:rsidP="008D1FA0">
            <w:pPr>
              <w:suppressAutoHyphens/>
              <w:autoSpaceDE w:val="0"/>
              <w:spacing w:after="0" w:line="240" w:lineRule="auto"/>
              <w:ind w:firstLine="322"/>
              <w:jc w:val="both"/>
              <w:rPr>
                <w:rFonts w:ascii="Times New Roman" w:hAnsi="Times New Roman"/>
                <w:bCs/>
                <w:sz w:val="20"/>
                <w:szCs w:val="20"/>
                <w:lang w:eastAsia="ar-SA"/>
              </w:rPr>
            </w:pPr>
            <w:r>
              <w:rPr>
                <w:rFonts w:ascii="Times New Roman" w:hAnsi="Times New Roman"/>
                <w:bCs/>
                <w:sz w:val="20"/>
                <w:szCs w:val="20"/>
                <w:lang w:val="uk-UA" w:eastAsia="ar-SA"/>
              </w:rPr>
              <w:t xml:space="preserve">1) </w:t>
            </w:r>
            <w:r w:rsidR="005305E4" w:rsidRPr="005305E4">
              <w:rPr>
                <w:rFonts w:ascii="Times New Roman" w:hAnsi="Times New Roman"/>
                <w:bCs/>
                <w:sz w:val="20"/>
                <w:szCs w:val="20"/>
                <w:lang w:eastAsia="ar-SA"/>
              </w:rPr>
              <w:t xml:space="preserve">заява про державну реєстрацію створення юридичної особи. У заяві про державну реєстрацію створення юридичної особи, утвореної в результаті поділу, виділу, додатково зазначаються відомості про відокремлені підрозділи в частині їх належності до юридичної особи – правонаступника. </w:t>
            </w:r>
          </w:p>
          <w:p w:rsidR="008D1FA0" w:rsidRDefault="005305E4" w:rsidP="008D1FA0">
            <w:pPr>
              <w:suppressAutoHyphens/>
              <w:autoSpaceDE w:val="0"/>
              <w:spacing w:after="0" w:line="240" w:lineRule="auto"/>
              <w:ind w:firstLine="322"/>
              <w:jc w:val="both"/>
              <w:rPr>
                <w:rFonts w:ascii="Times New Roman" w:hAnsi="Times New Roman"/>
                <w:bCs/>
                <w:sz w:val="20"/>
                <w:szCs w:val="20"/>
                <w:lang w:eastAsia="ar-SA"/>
              </w:rPr>
            </w:pPr>
            <w:r w:rsidRPr="005305E4">
              <w:rPr>
                <w:rFonts w:ascii="Times New Roman" w:hAnsi="Times New Roman"/>
                <w:bCs/>
                <w:sz w:val="20"/>
                <w:szCs w:val="20"/>
                <w:lang w:eastAsia="ar-SA"/>
              </w:rPr>
              <w:t xml:space="preserve">У заяві про державну реєстрацію створення юридичної особи приватного права може зазначатися, що вона діє на підставі модельного статуту, а також прохання заявника про реєстрацію юридичної особи платником податку на додану вартість та/або обрання спрощеної системи оподаткування, та/або включення до Реєстру неприбуткових установ та організацій. Якщо модельний статут є багатоваріантним, у заяві про державну реєстрацію створення юридичної особи приватного права зазначається редакція модельного статуту, на підставі якого вона діє; </w:t>
            </w:r>
          </w:p>
          <w:p w:rsidR="008D1FA0" w:rsidRDefault="008D1FA0" w:rsidP="008D1FA0">
            <w:pPr>
              <w:suppressAutoHyphens/>
              <w:autoSpaceDE w:val="0"/>
              <w:spacing w:after="0" w:line="240" w:lineRule="auto"/>
              <w:ind w:firstLine="322"/>
              <w:jc w:val="both"/>
              <w:rPr>
                <w:rFonts w:ascii="Times New Roman" w:hAnsi="Times New Roman"/>
                <w:bCs/>
                <w:sz w:val="20"/>
                <w:szCs w:val="20"/>
                <w:lang w:eastAsia="ar-SA"/>
              </w:rPr>
            </w:pPr>
            <w:r>
              <w:rPr>
                <w:rFonts w:ascii="Times New Roman" w:hAnsi="Times New Roman"/>
                <w:bCs/>
                <w:sz w:val="20"/>
                <w:szCs w:val="20"/>
                <w:lang w:val="uk-UA" w:eastAsia="ar-SA"/>
              </w:rPr>
              <w:t xml:space="preserve">2) </w:t>
            </w:r>
            <w:r w:rsidR="005305E4" w:rsidRPr="005305E4">
              <w:rPr>
                <w:rFonts w:ascii="Times New Roman" w:hAnsi="Times New Roman"/>
                <w:bCs/>
                <w:sz w:val="20"/>
                <w:szCs w:val="20"/>
                <w:lang w:eastAsia="ar-SA"/>
              </w:rPr>
              <w:t>примірник оригіналу (нота</w:t>
            </w:r>
            <w:r>
              <w:rPr>
                <w:rFonts w:ascii="Times New Roman" w:hAnsi="Times New Roman"/>
                <w:bCs/>
                <w:sz w:val="20"/>
                <w:szCs w:val="20"/>
                <w:lang w:val="uk-UA" w:eastAsia="ar-SA"/>
              </w:rPr>
              <w:t xml:space="preserve"> </w:t>
            </w:r>
            <w:r w:rsidR="005305E4" w:rsidRPr="005305E4">
              <w:rPr>
                <w:rFonts w:ascii="Times New Roman" w:hAnsi="Times New Roman"/>
                <w:bCs/>
                <w:sz w:val="20"/>
                <w:szCs w:val="20"/>
                <w:lang w:eastAsia="ar-SA"/>
              </w:rPr>
              <w:t xml:space="preserve">ріально засвідчену копію) рішення засновників, а у випадках, передбачених законом, – рішення відповідного державного органу, про створення юридичної особи; </w:t>
            </w:r>
          </w:p>
          <w:p w:rsidR="008D1FA0" w:rsidRDefault="008D1FA0" w:rsidP="008D1FA0">
            <w:pPr>
              <w:suppressAutoHyphens/>
              <w:autoSpaceDE w:val="0"/>
              <w:spacing w:after="0" w:line="240" w:lineRule="auto"/>
              <w:ind w:firstLine="322"/>
              <w:jc w:val="both"/>
              <w:rPr>
                <w:rFonts w:ascii="Times New Roman" w:hAnsi="Times New Roman"/>
                <w:bCs/>
                <w:sz w:val="20"/>
                <w:szCs w:val="20"/>
                <w:lang w:eastAsia="ar-SA"/>
              </w:rPr>
            </w:pPr>
            <w:r>
              <w:rPr>
                <w:rFonts w:ascii="Times New Roman" w:hAnsi="Times New Roman"/>
                <w:bCs/>
                <w:sz w:val="20"/>
                <w:szCs w:val="20"/>
                <w:lang w:val="uk-UA" w:eastAsia="ar-SA"/>
              </w:rPr>
              <w:t xml:space="preserve">3) </w:t>
            </w:r>
            <w:r w:rsidR="005305E4" w:rsidRPr="005305E4">
              <w:rPr>
                <w:rFonts w:ascii="Times New Roman" w:hAnsi="Times New Roman"/>
                <w:bCs/>
                <w:sz w:val="20"/>
                <w:szCs w:val="20"/>
                <w:lang w:eastAsia="ar-SA"/>
              </w:rPr>
              <w:t xml:space="preserve">установчий документ юридичної особи – у разі створення юридичної особи на підставі власного установчого документа; </w:t>
            </w:r>
          </w:p>
          <w:p w:rsidR="008D1FA0" w:rsidRDefault="008D1FA0" w:rsidP="008D1FA0">
            <w:pPr>
              <w:suppressAutoHyphens/>
              <w:autoSpaceDE w:val="0"/>
              <w:spacing w:after="0" w:line="240" w:lineRule="auto"/>
              <w:ind w:firstLine="322"/>
              <w:jc w:val="both"/>
              <w:rPr>
                <w:rFonts w:ascii="Times New Roman" w:hAnsi="Times New Roman"/>
                <w:bCs/>
                <w:sz w:val="20"/>
                <w:szCs w:val="20"/>
                <w:lang w:eastAsia="ar-SA"/>
              </w:rPr>
            </w:pPr>
            <w:r>
              <w:rPr>
                <w:rFonts w:ascii="Times New Roman" w:hAnsi="Times New Roman"/>
                <w:bCs/>
                <w:sz w:val="20"/>
                <w:szCs w:val="20"/>
                <w:lang w:val="uk-UA" w:eastAsia="ar-SA"/>
              </w:rPr>
              <w:t xml:space="preserve">4) </w:t>
            </w:r>
            <w:r w:rsidR="005305E4" w:rsidRPr="005305E4">
              <w:rPr>
                <w:rFonts w:ascii="Times New Roman" w:hAnsi="Times New Roman"/>
                <w:bCs/>
                <w:sz w:val="20"/>
                <w:szCs w:val="20"/>
                <w:lang w:eastAsia="ar-SA"/>
              </w:rPr>
              <w:t xml:space="preserve">документ, що підтверджує реєстрацію іноземної особи у країні її місцезнаходження (витяг із торговельного, банківського, судового реєстру тощо), – у разі створення юридичної особи, засновником (засновниками) якої є іноземна юридична особа; </w:t>
            </w:r>
          </w:p>
          <w:p w:rsidR="008D1FA0" w:rsidRDefault="008D1FA0" w:rsidP="008D1FA0">
            <w:pPr>
              <w:suppressAutoHyphens/>
              <w:autoSpaceDE w:val="0"/>
              <w:spacing w:after="0" w:line="240" w:lineRule="auto"/>
              <w:ind w:firstLine="322"/>
              <w:jc w:val="both"/>
              <w:rPr>
                <w:rFonts w:ascii="Times New Roman" w:hAnsi="Times New Roman"/>
                <w:bCs/>
                <w:sz w:val="20"/>
                <w:szCs w:val="20"/>
                <w:lang w:eastAsia="ar-SA"/>
              </w:rPr>
            </w:pPr>
            <w:r>
              <w:rPr>
                <w:rFonts w:ascii="Times New Roman" w:hAnsi="Times New Roman"/>
                <w:bCs/>
                <w:sz w:val="20"/>
                <w:szCs w:val="20"/>
                <w:lang w:val="uk-UA" w:eastAsia="ar-SA"/>
              </w:rPr>
              <w:t xml:space="preserve">5) </w:t>
            </w:r>
            <w:r w:rsidR="005305E4" w:rsidRPr="005305E4">
              <w:rPr>
                <w:rFonts w:ascii="Times New Roman" w:hAnsi="Times New Roman"/>
                <w:bCs/>
                <w:sz w:val="20"/>
                <w:szCs w:val="20"/>
                <w:lang w:eastAsia="ar-SA"/>
              </w:rPr>
              <w:t xml:space="preserve">примірник оригіналу (нотаріально засвідчена копія) передавального акта – у разі створення юридичної особи в результаті перетворення, злиття; </w:t>
            </w:r>
          </w:p>
          <w:p w:rsidR="008D1FA0" w:rsidRDefault="008D1FA0" w:rsidP="008D1FA0">
            <w:pPr>
              <w:suppressAutoHyphens/>
              <w:autoSpaceDE w:val="0"/>
              <w:spacing w:after="0" w:line="240" w:lineRule="auto"/>
              <w:ind w:firstLine="322"/>
              <w:jc w:val="both"/>
              <w:rPr>
                <w:rFonts w:ascii="Times New Roman" w:hAnsi="Times New Roman"/>
                <w:bCs/>
                <w:sz w:val="20"/>
                <w:szCs w:val="20"/>
                <w:lang w:eastAsia="ar-SA"/>
              </w:rPr>
            </w:pPr>
            <w:r>
              <w:rPr>
                <w:rFonts w:ascii="Times New Roman" w:hAnsi="Times New Roman"/>
                <w:bCs/>
                <w:sz w:val="20"/>
                <w:szCs w:val="20"/>
                <w:lang w:val="uk-UA" w:eastAsia="ar-SA"/>
              </w:rPr>
              <w:t xml:space="preserve">6) </w:t>
            </w:r>
            <w:r w:rsidR="005305E4" w:rsidRPr="005305E4">
              <w:rPr>
                <w:rFonts w:ascii="Times New Roman" w:hAnsi="Times New Roman"/>
                <w:bCs/>
                <w:sz w:val="20"/>
                <w:szCs w:val="20"/>
                <w:lang w:eastAsia="ar-SA"/>
              </w:rPr>
              <w:t xml:space="preserve">примірник оригіналу (нотаріально засвідчена копія) розподільчого балансу – у разі створення юридичної особи в результаті поділу або виділу; </w:t>
            </w:r>
          </w:p>
          <w:p w:rsidR="008D1FA0" w:rsidRDefault="008D1FA0" w:rsidP="008D1FA0">
            <w:pPr>
              <w:suppressAutoHyphens/>
              <w:autoSpaceDE w:val="0"/>
              <w:spacing w:after="0" w:line="240" w:lineRule="auto"/>
              <w:ind w:firstLine="322"/>
              <w:jc w:val="both"/>
              <w:rPr>
                <w:rFonts w:ascii="Times New Roman" w:hAnsi="Times New Roman"/>
                <w:bCs/>
                <w:sz w:val="20"/>
                <w:szCs w:val="20"/>
                <w:lang w:eastAsia="ar-SA"/>
              </w:rPr>
            </w:pPr>
            <w:r>
              <w:rPr>
                <w:rFonts w:ascii="Times New Roman" w:hAnsi="Times New Roman"/>
                <w:bCs/>
                <w:sz w:val="20"/>
                <w:szCs w:val="20"/>
                <w:lang w:val="uk-UA" w:eastAsia="ar-SA"/>
              </w:rPr>
              <w:t xml:space="preserve">7) </w:t>
            </w:r>
            <w:r w:rsidR="005305E4" w:rsidRPr="005305E4">
              <w:rPr>
                <w:rFonts w:ascii="Times New Roman" w:hAnsi="Times New Roman"/>
                <w:bCs/>
                <w:sz w:val="20"/>
                <w:szCs w:val="20"/>
                <w:lang w:eastAsia="ar-SA"/>
              </w:rPr>
              <w:t xml:space="preserve">документи для державної реєстрації змін про юридичну особу, що містяться в Єдиному державному реєстрі юридичних осіб, фізичних осіб – підприємців та громадських формувань, визначені частиною четвертою цієї статті, – у разі створення юридичної особи в результаті виділу; </w:t>
            </w:r>
          </w:p>
          <w:p w:rsidR="008D1FA0" w:rsidRDefault="008D1FA0" w:rsidP="008D1FA0">
            <w:pPr>
              <w:suppressAutoHyphens/>
              <w:autoSpaceDE w:val="0"/>
              <w:spacing w:after="0" w:line="240" w:lineRule="auto"/>
              <w:ind w:firstLine="322"/>
              <w:jc w:val="both"/>
              <w:rPr>
                <w:rFonts w:ascii="Times New Roman" w:hAnsi="Times New Roman"/>
                <w:bCs/>
                <w:sz w:val="20"/>
                <w:szCs w:val="20"/>
                <w:lang w:eastAsia="ar-SA"/>
              </w:rPr>
            </w:pPr>
            <w:r>
              <w:rPr>
                <w:rFonts w:ascii="Times New Roman" w:hAnsi="Times New Roman"/>
                <w:bCs/>
                <w:sz w:val="20"/>
                <w:szCs w:val="20"/>
                <w:lang w:val="uk-UA" w:eastAsia="ar-SA"/>
              </w:rPr>
              <w:t xml:space="preserve">8) </w:t>
            </w:r>
            <w:r w:rsidR="005305E4" w:rsidRPr="005305E4">
              <w:rPr>
                <w:rFonts w:ascii="Times New Roman" w:hAnsi="Times New Roman"/>
                <w:bCs/>
                <w:sz w:val="20"/>
                <w:szCs w:val="20"/>
                <w:lang w:eastAsia="ar-SA"/>
              </w:rPr>
              <w:t xml:space="preserve">документи для державної реєстрації припинення юридичної особи в результаті злиття та поділу – у разі створення юридичної особи в результаті злиття та поділу; </w:t>
            </w:r>
          </w:p>
          <w:p w:rsidR="008D1FA0" w:rsidRDefault="008D1FA0" w:rsidP="008D1FA0">
            <w:pPr>
              <w:suppressAutoHyphens/>
              <w:autoSpaceDE w:val="0"/>
              <w:spacing w:after="0" w:line="240" w:lineRule="auto"/>
              <w:ind w:firstLine="322"/>
              <w:jc w:val="both"/>
              <w:rPr>
                <w:rFonts w:ascii="Times New Roman" w:hAnsi="Times New Roman"/>
                <w:bCs/>
                <w:sz w:val="20"/>
                <w:szCs w:val="20"/>
                <w:lang w:eastAsia="ar-SA"/>
              </w:rPr>
            </w:pPr>
            <w:r>
              <w:rPr>
                <w:rFonts w:ascii="Times New Roman" w:hAnsi="Times New Roman"/>
                <w:bCs/>
                <w:sz w:val="20"/>
                <w:szCs w:val="20"/>
                <w:lang w:val="uk-UA" w:eastAsia="ar-SA"/>
              </w:rPr>
              <w:t xml:space="preserve">9) </w:t>
            </w:r>
            <w:r w:rsidR="005305E4" w:rsidRPr="005305E4">
              <w:rPr>
                <w:rFonts w:ascii="Times New Roman" w:hAnsi="Times New Roman"/>
                <w:bCs/>
                <w:sz w:val="20"/>
                <w:szCs w:val="20"/>
                <w:lang w:eastAsia="ar-SA"/>
              </w:rPr>
              <w:t xml:space="preserve">структура власності за формою та змістом, визначеними відповідно до законодавства; </w:t>
            </w:r>
          </w:p>
          <w:p w:rsidR="008D1FA0" w:rsidRDefault="008D1FA0" w:rsidP="008D1FA0">
            <w:pPr>
              <w:suppressAutoHyphens/>
              <w:autoSpaceDE w:val="0"/>
              <w:spacing w:after="0" w:line="240" w:lineRule="auto"/>
              <w:ind w:firstLine="322"/>
              <w:jc w:val="both"/>
              <w:rPr>
                <w:rFonts w:ascii="Times New Roman" w:hAnsi="Times New Roman"/>
                <w:bCs/>
                <w:sz w:val="20"/>
                <w:szCs w:val="20"/>
                <w:lang w:eastAsia="ar-SA"/>
              </w:rPr>
            </w:pPr>
            <w:r>
              <w:rPr>
                <w:rFonts w:ascii="Times New Roman" w:hAnsi="Times New Roman"/>
                <w:bCs/>
                <w:sz w:val="20"/>
                <w:szCs w:val="20"/>
                <w:lang w:val="uk-UA" w:eastAsia="ar-SA"/>
              </w:rPr>
              <w:t xml:space="preserve">10) </w:t>
            </w:r>
            <w:r w:rsidR="005305E4" w:rsidRPr="005305E4">
              <w:rPr>
                <w:rFonts w:ascii="Times New Roman" w:hAnsi="Times New Roman"/>
                <w:bCs/>
                <w:sz w:val="20"/>
                <w:szCs w:val="20"/>
                <w:lang w:eastAsia="ar-SA"/>
              </w:rPr>
              <w:t xml:space="preserve">витяг,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 у разі, якщо засновником юридичної особи є юридична особа – нерезидент; </w:t>
            </w:r>
          </w:p>
          <w:p w:rsidR="008D1FA0" w:rsidRDefault="008D1FA0" w:rsidP="008D1FA0">
            <w:pPr>
              <w:suppressAutoHyphens/>
              <w:autoSpaceDE w:val="0"/>
              <w:spacing w:after="0" w:line="240" w:lineRule="auto"/>
              <w:ind w:firstLine="322"/>
              <w:jc w:val="both"/>
              <w:rPr>
                <w:rFonts w:ascii="Times New Roman" w:hAnsi="Times New Roman"/>
                <w:bCs/>
                <w:sz w:val="20"/>
                <w:szCs w:val="20"/>
                <w:lang w:eastAsia="ar-SA"/>
              </w:rPr>
            </w:pPr>
            <w:r>
              <w:rPr>
                <w:rFonts w:ascii="Times New Roman" w:hAnsi="Times New Roman"/>
                <w:bCs/>
                <w:sz w:val="20"/>
                <w:szCs w:val="20"/>
                <w:lang w:val="uk-UA" w:eastAsia="ar-SA"/>
              </w:rPr>
              <w:t xml:space="preserve">11) </w:t>
            </w:r>
            <w:r w:rsidR="005305E4" w:rsidRPr="005305E4">
              <w:rPr>
                <w:rFonts w:ascii="Times New Roman" w:hAnsi="Times New Roman"/>
                <w:bCs/>
                <w:sz w:val="20"/>
                <w:szCs w:val="20"/>
                <w:lang w:eastAsia="ar-SA"/>
              </w:rPr>
              <w:t xml:space="preserve">нотаріально засвідчена копія документа, що посвідчує особу, яка є кінцевим бенефіціарним власником юридичної особи, – для фізичної особи – нерезидента та, якщо такий документ оформлений без застосування засобів Єдиного державного демографічного реєстру, – для фізичної особи – резидента; </w:t>
            </w:r>
          </w:p>
          <w:p w:rsidR="008D1FA0" w:rsidRDefault="008D1FA0" w:rsidP="008D1FA0">
            <w:pPr>
              <w:suppressAutoHyphens/>
              <w:autoSpaceDE w:val="0"/>
              <w:spacing w:after="0" w:line="240" w:lineRule="auto"/>
              <w:ind w:firstLine="322"/>
              <w:jc w:val="both"/>
              <w:rPr>
                <w:rFonts w:ascii="Times New Roman" w:hAnsi="Times New Roman"/>
                <w:bCs/>
                <w:sz w:val="20"/>
                <w:szCs w:val="20"/>
                <w:lang w:eastAsia="ar-SA"/>
              </w:rPr>
            </w:pPr>
            <w:r>
              <w:rPr>
                <w:rFonts w:ascii="Times New Roman" w:hAnsi="Times New Roman"/>
                <w:bCs/>
                <w:sz w:val="20"/>
                <w:szCs w:val="20"/>
                <w:lang w:val="uk-UA" w:eastAsia="ar-SA"/>
              </w:rPr>
              <w:t xml:space="preserve">12) </w:t>
            </w:r>
            <w:r w:rsidR="005305E4" w:rsidRPr="005305E4">
              <w:rPr>
                <w:rFonts w:ascii="Times New Roman" w:hAnsi="Times New Roman"/>
                <w:bCs/>
                <w:sz w:val="20"/>
                <w:szCs w:val="20"/>
                <w:lang w:eastAsia="ar-SA"/>
              </w:rPr>
              <w:t xml:space="preserve">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 </w:t>
            </w:r>
          </w:p>
          <w:p w:rsidR="008D1FA0" w:rsidRDefault="005305E4" w:rsidP="008D1FA0">
            <w:pPr>
              <w:suppressAutoHyphens/>
              <w:autoSpaceDE w:val="0"/>
              <w:spacing w:after="0" w:line="240" w:lineRule="auto"/>
              <w:ind w:firstLine="322"/>
              <w:jc w:val="both"/>
              <w:rPr>
                <w:rFonts w:ascii="Times New Roman" w:hAnsi="Times New Roman"/>
                <w:bCs/>
                <w:sz w:val="20"/>
                <w:szCs w:val="20"/>
                <w:lang w:eastAsia="ar-SA"/>
              </w:rPr>
            </w:pPr>
            <w:r w:rsidRPr="005305E4">
              <w:rPr>
                <w:rFonts w:ascii="Times New Roman" w:hAnsi="Times New Roman"/>
                <w:bCs/>
                <w:sz w:val="20"/>
                <w:szCs w:val="20"/>
                <w:lang w:eastAsia="ar-SA"/>
              </w:rPr>
              <w:t xml:space="preserve">2. Для державної реєстрації створення юридичної особи – державного органу, місцевої ради, виконавчого комітету місцевої ради подаються: </w:t>
            </w:r>
          </w:p>
          <w:p w:rsidR="008D1FA0" w:rsidRDefault="008D1FA0" w:rsidP="008D1FA0">
            <w:pPr>
              <w:suppressAutoHyphens/>
              <w:autoSpaceDE w:val="0"/>
              <w:spacing w:after="0" w:line="240" w:lineRule="auto"/>
              <w:ind w:firstLine="322"/>
              <w:jc w:val="both"/>
              <w:rPr>
                <w:rFonts w:ascii="Times New Roman" w:hAnsi="Times New Roman"/>
                <w:bCs/>
                <w:sz w:val="20"/>
                <w:szCs w:val="20"/>
                <w:lang w:eastAsia="ar-SA"/>
              </w:rPr>
            </w:pPr>
            <w:r>
              <w:rPr>
                <w:rFonts w:ascii="Times New Roman" w:hAnsi="Times New Roman"/>
                <w:bCs/>
                <w:sz w:val="20"/>
                <w:szCs w:val="20"/>
                <w:lang w:val="uk-UA" w:eastAsia="ar-SA"/>
              </w:rPr>
              <w:t xml:space="preserve">1) </w:t>
            </w:r>
            <w:r w:rsidR="005305E4" w:rsidRPr="005305E4">
              <w:rPr>
                <w:rFonts w:ascii="Times New Roman" w:hAnsi="Times New Roman"/>
                <w:bCs/>
                <w:sz w:val="20"/>
                <w:szCs w:val="20"/>
                <w:lang w:eastAsia="ar-SA"/>
              </w:rPr>
              <w:t xml:space="preserve">заява про державну реєстрацію створення юридичної особи. </w:t>
            </w:r>
          </w:p>
          <w:p w:rsidR="008D1FA0" w:rsidRDefault="005305E4" w:rsidP="008D1FA0">
            <w:pPr>
              <w:suppressAutoHyphens/>
              <w:autoSpaceDE w:val="0"/>
              <w:spacing w:after="0" w:line="240" w:lineRule="auto"/>
              <w:ind w:firstLine="322"/>
              <w:jc w:val="both"/>
              <w:rPr>
                <w:rFonts w:ascii="Times New Roman" w:hAnsi="Times New Roman"/>
                <w:bCs/>
                <w:sz w:val="20"/>
                <w:szCs w:val="20"/>
                <w:lang w:eastAsia="ar-SA"/>
              </w:rPr>
            </w:pPr>
            <w:r w:rsidRPr="005305E4">
              <w:rPr>
                <w:rFonts w:ascii="Times New Roman" w:hAnsi="Times New Roman"/>
                <w:bCs/>
                <w:sz w:val="20"/>
                <w:szCs w:val="20"/>
                <w:lang w:eastAsia="ar-SA"/>
              </w:rPr>
              <w:t xml:space="preserve">3. Для державної реєстрації створення юридичної особи – виконавчого органу місцевої ради (крім виконавчого комітету) подаються: </w:t>
            </w:r>
          </w:p>
          <w:p w:rsidR="008D1FA0" w:rsidRDefault="008D1FA0" w:rsidP="008D1FA0">
            <w:pPr>
              <w:suppressAutoHyphens/>
              <w:autoSpaceDE w:val="0"/>
              <w:spacing w:after="0" w:line="240" w:lineRule="auto"/>
              <w:ind w:firstLine="322"/>
              <w:jc w:val="both"/>
              <w:rPr>
                <w:rFonts w:ascii="Times New Roman" w:hAnsi="Times New Roman"/>
                <w:bCs/>
                <w:sz w:val="20"/>
                <w:szCs w:val="20"/>
                <w:lang w:eastAsia="ar-SA"/>
              </w:rPr>
            </w:pPr>
            <w:r>
              <w:rPr>
                <w:rFonts w:ascii="Times New Roman" w:hAnsi="Times New Roman"/>
                <w:bCs/>
                <w:sz w:val="20"/>
                <w:szCs w:val="20"/>
                <w:lang w:val="uk-UA" w:eastAsia="ar-SA"/>
              </w:rPr>
              <w:t xml:space="preserve">1) </w:t>
            </w:r>
            <w:r w:rsidR="005305E4" w:rsidRPr="005305E4">
              <w:rPr>
                <w:rFonts w:ascii="Times New Roman" w:hAnsi="Times New Roman"/>
                <w:bCs/>
                <w:sz w:val="20"/>
                <w:szCs w:val="20"/>
                <w:lang w:eastAsia="ar-SA"/>
              </w:rPr>
              <w:t xml:space="preserve">заява про державну реєстрацію створення юридичної особи; </w:t>
            </w:r>
          </w:p>
          <w:p w:rsidR="008D1FA0" w:rsidRDefault="008D1FA0" w:rsidP="008D1FA0">
            <w:pPr>
              <w:suppressAutoHyphens/>
              <w:autoSpaceDE w:val="0"/>
              <w:spacing w:after="0" w:line="240" w:lineRule="auto"/>
              <w:ind w:firstLine="322"/>
              <w:jc w:val="both"/>
              <w:rPr>
                <w:rFonts w:ascii="Times New Roman" w:hAnsi="Times New Roman"/>
                <w:bCs/>
                <w:sz w:val="20"/>
                <w:szCs w:val="20"/>
                <w:lang w:eastAsia="ar-SA"/>
              </w:rPr>
            </w:pPr>
            <w:r>
              <w:rPr>
                <w:rFonts w:ascii="Times New Roman" w:hAnsi="Times New Roman"/>
                <w:bCs/>
                <w:sz w:val="20"/>
                <w:szCs w:val="20"/>
                <w:lang w:val="uk-UA" w:eastAsia="ar-SA"/>
              </w:rPr>
              <w:t xml:space="preserve">2) </w:t>
            </w:r>
            <w:r w:rsidR="005305E4" w:rsidRPr="005305E4">
              <w:rPr>
                <w:rFonts w:ascii="Times New Roman" w:hAnsi="Times New Roman"/>
                <w:bCs/>
                <w:sz w:val="20"/>
                <w:szCs w:val="20"/>
                <w:lang w:eastAsia="ar-SA"/>
              </w:rPr>
              <w:t xml:space="preserve">акт місцевої ради про створення виконавчого органу; </w:t>
            </w:r>
          </w:p>
          <w:p w:rsidR="00D65E59" w:rsidRDefault="008D1FA0" w:rsidP="008D1FA0">
            <w:pPr>
              <w:suppressAutoHyphens/>
              <w:autoSpaceDE w:val="0"/>
              <w:spacing w:after="0" w:line="240" w:lineRule="auto"/>
              <w:ind w:firstLine="322"/>
              <w:jc w:val="both"/>
              <w:rPr>
                <w:rFonts w:ascii="Times New Roman" w:hAnsi="Times New Roman"/>
                <w:bCs/>
                <w:sz w:val="20"/>
                <w:szCs w:val="20"/>
                <w:lang w:eastAsia="ar-SA"/>
              </w:rPr>
            </w:pPr>
            <w:r>
              <w:rPr>
                <w:rFonts w:ascii="Times New Roman" w:hAnsi="Times New Roman"/>
                <w:bCs/>
                <w:sz w:val="20"/>
                <w:szCs w:val="20"/>
                <w:lang w:val="uk-UA" w:eastAsia="ar-SA"/>
              </w:rPr>
              <w:t xml:space="preserve">3) </w:t>
            </w:r>
            <w:r w:rsidR="005305E4" w:rsidRPr="005305E4">
              <w:rPr>
                <w:rFonts w:ascii="Times New Roman" w:hAnsi="Times New Roman"/>
                <w:bCs/>
                <w:sz w:val="20"/>
                <w:szCs w:val="20"/>
                <w:lang w:eastAsia="ar-SA"/>
              </w:rPr>
              <w:t xml:space="preserve">акт сільського (селищного, міського) голови про призначення керівника виконавчого органу. </w:t>
            </w:r>
          </w:p>
          <w:p w:rsidR="00D65E59" w:rsidRDefault="005305E4" w:rsidP="008D1FA0">
            <w:pPr>
              <w:suppressAutoHyphens/>
              <w:autoSpaceDE w:val="0"/>
              <w:spacing w:after="0" w:line="240" w:lineRule="auto"/>
              <w:ind w:firstLine="322"/>
              <w:jc w:val="both"/>
              <w:rPr>
                <w:rFonts w:ascii="Times New Roman" w:hAnsi="Times New Roman"/>
                <w:bCs/>
                <w:sz w:val="20"/>
                <w:szCs w:val="20"/>
                <w:lang w:eastAsia="ar-SA"/>
              </w:rPr>
            </w:pPr>
            <w:r w:rsidRPr="005305E4">
              <w:rPr>
                <w:rFonts w:ascii="Times New Roman" w:hAnsi="Times New Roman"/>
                <w:bCs/>
                <w:sz w:val="20"/>
                <w:szCs w:val="20"/>
                <w:lang w:eastAsia="ar-SA"/>
              </w:rPr>
              <w:t xml:space="preserve">Державна реєстрація при утворенні районних державних адміністрацій, органів місцевого самоврядування як юридичних осіб, у зв’язку із змінами в адміністративно – територіальному устрої України, здійснюється з урахуванням особливостей, визначених Законом України «Про місцеві державні адміністрації», Законом України «Про місцеве самоврядування в Україні». </w:t>
            </w:r>
          </w:p>
          <w:p w:rsidR="00D65E59" w:rsidRDefault="005305E4" w:rsidP="008D1FA0">
            <w:pPr>
              <w:suppressAutoHyphens/>
              <w:autoSpaceDE w:val="0"/>
              <w:spacing w:after="0" w:line="240" w:lineRule="auto"/>
              <w:ind w:firstLine="322"/>
              <w:jc w:val="both"/>
              <w:rPr>
                <w:rFonts w:ascii="Times New Roman" w:hAnsi="Times New Roman"/>
                <w:bCs/>
                <w:sz w:val="20"/>
                <w:szCs w:val="20"/>
                <w:lang w:eastAsia="ar-SA"/>
              </w:rPr>
            </w:pPr>
            <w:r w:rsidRPr="005305E4">
              <w:rPr>
                <w:rFonts w:ascii="Times New Roman" w:hAnsi="Times New Roman"/>
                <w:bCs/>
                <w:sz w:val="20"/>
                <w:szCs w:val="20"/>
                <w:lang w:eastAsia="ar-SA"/>
              </w:rPr>
              <w:t xml:space="preserve">Якщо документи подаються особисто, заявник пред’являє документ, що відповідно до закону посвідчує особу. </w:t>
            </w:r>
          </w:p>
          <w:p w:rsidR="00D65E59" w:rsidRDefault="005305E4" w:rsidP="008D1FA0">
            <w:pPr>
              <w:suppressAutoHyphens/>
              <w:autoSpaceDE w:val="0"/>
              <w:spacing w:after="0" w:line="240" w:lineRule="auto"/>
              <w:ind w:firstLine="322"/>
              <w:jc w:val="both"/>
              <w:rPr>
                <w:rFonts w:ascii="Times New Roman" w:hAnsi="Times New Roman"/>
                <w:bCs/>
                <w:sz w:val="20"/>
                <w:szCs w:val="20"/>
                <w:lang w:eastAsia="ar-SA"/>
              </w:rPr>
            </w:pPr>
            <w:r w:rsidRPr="005305E4">
              <w:rPr>
                <w:rFonts w:ascii="Times New Roman" w:hAnsi="Times New Roman"/>
                <w:bCs/>
                <w:sz w:val="20"/>
                <w:szCs w:val="20"/>
                <w:lang w:eastAsia="ar-SA"/>
              </w:rPr>
              <w:t xml:space="preserve">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Для цілей проведення реєстраційних дій документом, що засвідчує повноваження представника, може бути: </w:t>
            </w:r>
          </w:p>
          <w:p w:rsidR="00D65E59" w:rsidRDefault="005305E4" w:rsidP="008D1FA0">
            <w:pPr>
              <w:suppressAutoHyphens/>
              <w:autoSpaceDE w:val="0"/>
              <w:spacing w:after="0" w:line="240" w:lineRule="auto"/>
              <w:ind w:firstLine="322"/>
              <w:jc w:val="both"/>
              <w:rPr>
                <w:rFonts w:ascii="Times New Roman" w:hAnsi="Times New Roman"/>
                <w:bCs/>
                <w:sz w:val="20"/>
                <w:szCs w:val="20"/>
                <w:lang w:eastAsia="ar-SA"/>
              </w:rPr>
            </w:pPr>
            <w:r w:rsidRPr="005305E4">
              <w:rPr>
                <w:rFonts w:ascii="Times New Roman" w:hAnsi="Times New Roman"/>
                <w:bCs/>
                <w:sz w:val="20"/>
                <w:szCs w:val="20"/>
                <w:lang w:eastAsia="ar-SA"/>
              </w:rPr>
              <w:t xml:space="preserve">1) нотаріально посвідчена довіреність (крім проведення реєстраційних дій щодо державного органу, органу місцевого самоврядування); </w:t>
            </w:r>
          </w:p>
          <w:p w:rsidR="00C42A42" w:rsidRPr="00D65E59" w:rsidRDefault="005305E4" w:rsidP="008D1FA0">
            <w:pPr>
              <w:suppressAutoHyphens/>
              <w:autoSpaceDE w:val="0"/>
              <w:spacing w:after="0" w:line="240" w:lineRule="auto"/>
              <w:ind w:firstLine="322"/>
              <w:jc w:val="both"/>
              <w:rPr>
                <w:rFonts w:ascii="Times New Roman" w:hAnsi="Times New Roman"/>
                <w:bCs/>
                <w:sz w:val="20"/>
                <w:szCs w:val="20"/>
                <w:lang w:val="uk-UA" w:eastAsia="ar-SA"/>
              </w:rPr>
            </w:pPr>
            <w:r w:rsidRPr="005305E4">
              <w:rPr>
                <w:rFonts w:ascii="Times New Roman" w:hAnsi="Times New Roman"/>
                <w:bCs/>
                <w:sz w:val="20"/>
                <w:szCs w:val="20"/>
                <w:lang w:eastAsia="ar-SA"/>
              </w:rPr>
              <w:t>2) довіреність, видана відповідно до законодавства іноземної держави</w:t>
            </w:r>
            <w:r w:rsidR="00D65E59">
              <w:rPr>
                <w:rFonts w:ascii="Times New Roman" w:hAnsi="Times New Roman"/>
                <w:bCs/>
                <w:sz w:val="20"/>
                <w:szCs w:val="20"/>
                <w:lang w:val="uk-UA" w:eastAsia="ar-SA"/>
              </w:rPr>
              <w:t>.</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Pr="005F2129" w:rsidRDefault="000A25BE" w:rsidP="005F2129">
            <w:pPr>
              <w:suppressAutoHyphens/>
              <w:autoSpaceDE w:val="0"/>
              <w:spacing w:after="0" w:line="240" w:lineRule="auto"/>
              <w:jc w:val="both"/>
              <w:rPr>
                <w:rFonts w:ascii="Times New Roman" w:hAnsi="Times New Roman"/>
                <w:b/>
                <w:sz w:val="20"/>
                <w:szCs w:val="20"/>
                <w:lang w:eastAsia="ar-SA"/>
              </w:rPr>
            </w:pPr>
            <w:r>
              <w:rPr>
                <w:rFonts w:ascii="Times New Roman" w:hAnsi="Times New Roman"/>
                <w:sz w:val="20"/>
                <w:szCs w:val="20"/>
                <w:lang w:val="uk-UA"/>
              </w:rPr>
              <w:t>Б</w:t>
            </w:r>
            <w:r w:rsidR="00C42A42" w:rsidRPr="005F2129">
              <w:rPr>
                <w:rFonts w:ascii="Times New Roman" w:hAnsi="Times New Roman"/>
                <w:sz w:val="20"/>
                <w:szCs w:val="20"/>
                <w:lang w:val="uk-UA"/>
              </w:rPr>
              <w:t>езоплатно</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5F2129" w:rsidRDefault="00D65E59" w:rsidP="005F2129">
            <w:pPr>
              <w:suppressAutoHyphens/>
              <w:autoSpaceDE w:val="0"/>
              <w:spacing w:after="0" w:line="240" w:lineRule="auto"/>
              <w:contextualSpacing/>
              <w:jc w:val="both"/>
              <w:rPr>
                <w:rFonts w:ascii="Times New Roman" w:hAnsi="Times New Roman"/>
                <w:sz w:val="20"/>
                <w:szCs w:val="20"/>
              </w:rPr>
            </w:pPr>
            <w:r w:rsidRPr="00D65E59">
              <w:rPr>
                <w:rFonts w:ascii="Times New Roman" w:hAnsi="Times New Roman"/>
                <w:sz w:val="20"/>
                <w:szCs w:val="20"/>
              </w:rPr>
              <w:t>Державна реєстрація проводиться за відсутності підстав для відмови у державній реєстрації протягом 24 годин після надходження документів, крім вихідних та святкових днів</w:t>
            </w:r>
          </w:p>
        </w:tc>
      </w:tr>
      <w:tr w:rsidR="00C42A42" w:rsidRPr="00F71158"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D65E59" w:rsidRDefault="00D65E59" w:rsidP="000B10CA">
            <w:pPr>
              <w:suppressAutoHyphens/>
              <w:autoSpaceDE w:val="0"/>
              <w:spacing w:after="0" w:line="240" w:lineRule="auto"/>
              <w:ind w:firstLine="322"/>
              <w:jc w:val="both"/>
              <w:rPr>
                <w:rFonts w:ascii="Times New Roman" w:hAnsi="Times New Roman"/>
                <w:sz w:val="20"/>
                <w:szCs w:val="20"/>
                <w:lang w:eastAsia="ar-SA"/>
              </w:rPr>
            </w:pPr>
            <w:r>
              <w:rPr>
                <w:rFonts w:ascii="Times New Roman" w:hAnsi="Times New Roman"/>
                <w:sz w:val="20"/>
                <w:szCs w:val="20"/>
                <w:lang w:val="uk-UA" w:eastAsia="ar-SA"/>
              </w:rPr>
              <w:t xml:space="preserve">1. </w:t>
            </w:r>
            <w:r w:rsidRPr="00D65E59">
              <w:rPr>
                <w:rFonts w:ascii="Times New Roman" w:hAnsi="Times New Roman"/>
                <w:sz w:val="20"/>
                <w:szCs w:val="20"/>
                <w:lang w:eastAsia="ar-SA"/>
              </w:rPr>
              <w:t xml:space="preserve">Внесення відповідного запису до Єдиного державного реєстру юридичних осіб, фізичних осіб – підприємців та громадських формувань; </w:t>
            </w:r>
          </w:p>
          <w:p w:rsidR="00D65E59" w:rsidRDefault="00D65E59" w:rsidP="000B10CA">
            <w:pPr>
              <w:suppressAutoHyphens/>
              <w:autoSpaceDE w:val="0"/>
              <w:spacing w:after="0" w:line="240" w:lineRule="auto"/>
              <w:ind w:firstLine="322"/>
              <w:jc w:val="both"/>
              <w:rPr>
                <w:rFonts w:ascii="Times New Roman" w:hAnsi="Times New Roman"/>
                <w:sz w:val="20"/>
                <w:szCs w:val="20"/>
                <w:lang w:eastAsia="ar-SA"/>
              </w:rPr>
            </w:pPr>
            <w:r>
              <w:rPr>
                <w:rFonts w:ascii="Times New Roman" w:hAnsi="Times New Roman"/>
                <w:sz w:val="20"/>
                <w:szCs w:val="20"/>
                <w:lang w:val="uk-UA" w:eastAsia="ar-SA"/>
              </w:rPr>
              <w:t>2. В</w:t>
            </w:r>
            <w:r w:rsidRPr="00D65E59">
              <w:rPr>
                <w:rFonts w:ascii="Times New Roman" w:hAnsi="Times New Roman"/>
                <w:sz w:val="20"/>
                <w:szCs w:val="20"/>
                <w:lang w:eastAsia="ar-SA"/>
              </w:rPr>
              <w:t xml:space="preserve">иписка з Єдиного державного реєстру юридичних осіб, фізичних осіб – підприємців та громадських формувань; </w:t>
            </w:r>
          </w:p>
          <w:p w:rsidR="00D65E59" w:rsidRDefault="00D65E59" w:rsidP="000B10CA">
            <w:pPr>
              <w:suppressAutoHyphens/>
              <w:autoSpaceDE w:val="0"/>
              <w:spacing w:after="0" w:line="240" w:lineRule="auto"/>
              <w:ind w:firstLine="322"/>
              <w:jc w:val="both"/>
              <w:rPr>
                <w:rFonts w:ascii="Times New Roman" w:hAnsi="Times New Roman"/>
                <w:sz w:val="20"/>
                <w:szCs w:val="20"/>
                <w:lang w:eastAsia="ar-SA"/>
              </w:rPr>
            </w:pPr>
            <w:r>
              <w:rPr>
                <w:rFonts w:ascii="Times New Roman" w:hAnsi="Times New Roman"/>
                <w:sz w:val="20"/>
                <w:szCs w:val="20"/>
                <w:lang w:val="uk-UA" w:eastAsia="ar-SA"/>
              </w:rPr>
              <w:t>3. У</w:t>
            </w:r>
            <w:r w:rsidRPr="00D65E59">
              <w:rPr>
                <w:rFonts w:ascii="Times New Roman" w:hAnsi="Times New Roman"/>
                <w:sz w:val="20"/>
                <w:szCs w:val="20"/>
                <w:lang w:eastAsia="ar-SA"/>
              </w:rPr>
              <w:t xml:space="preserve">становчий документ юридичної особи в електронній формі, виготовлений шляхом сканування – у разі створення юридичної особи на підставі власного установчого документа; </w:t>
            </w:r>
          </w:p>
          <w:p w:rsidR="00C42A42" w:rsidRPr="005F2129" w:rsidRDefault="00D65E59" w:rsidP="000B10CA">
            <w:pPr>
              <w:suppressAutoHyphens/>
              <w:autoSpaceDE w:val="0"/>
              <w:spacing w:after="0" w:line="240" w:lineRule="auto"/>
              <w:ind w:firstLine="322"/>
              <w:jc w:val="both"/>
              <w:rPr>
                <w:rFonts w:ascii="Times New Roman" w:hAnsi="Times New Roman"/>
                <w:sz w:val="20"/>
                <w:szCs w:val="20"/>
                <w:lang w:val="uk-UA" w:eastAsia="ar-SA"/>
              </w:rPr>
            </w:pPr>
            <w:r>
              <w:rPr>
                <w:rFonts w:ascii="Times New Roman" w:hAnsi="Times New Roman"/>
                <w:sz w:val="20"/>
                <w:szCs w:val="20"/>
                <w:lang w:val="uk-UA" w:eastAsia="ar-SA"/>
              </w:rPr>
              <w:t>4. П</w:t>
            </w:r>
            <w:r w:rsidRPr="00D65E59">
              <w:rPr>
                <w:rFonts w:ascii="Times New Roman" w:hAnsi="Times New Roman"/>
                <w:sz w:val="20"/>
                <w:szCs w:val="20"/>
                <w:lang w:eastAsia="ar-SA"/>
              </w:rPr>
              <w:t>овідомлення про відмову у державній реєстрації із зазначенням виключного переліку підстав для відмови</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D65E59" w:rsidRDefault="00D65E59" w:rsidP="00D65E59">
            <w:pPr>
              <w:suppressAutoHyphens/>
              <w:autoSpaceDE w:val="0"/>
              <w:spacing w:after="0" w:line="240" w:lineRule="auto"/>
              <w:ind w:firstLine="322"/>
              <w:jc w:val="both"/>
              <w:rPr>
                <w:rFonts w:ascii="Times New Roman" w:hAnsi="Times New Roman"/>
                <w:sz w:val="20"/>
                <w:szCs w:val="20"/>
                <w:lang w:eastAsia="ar-SA"/>
              </w:rPr>
            </w:pPr>
            <w:r w:rsidRPr="00D65E59">
              <w:rPr>
                <w:rFonts w:ascii="Times New Roman" w:hAnsi="Times New Roman"/>
                <w:sz w:val="20"/>
                <w:szCs w:val="20"/>
                <w:lang w:eastAsia="ar-SA"/>
              </w:rPr>
              <w:t xml:space="preserve">Результати надання адміністративної послуги у сфері державної реєстрації (у тому числі виписка з Єдиного державного реєстру юридичних осіб, фізичних осіб – підприємців та громадських формувань та установчий документ юридичної особи) в електронній формі оприлюднюються на порталі електронних сервісів та доступні для їх пошуку за кодом доступу. </w:t>
            </w:r>
          </w:p>
          <w:p w:rsidR="00D65E59" w:rsidRDefault="00D65E59" w:rsidP="00D65E59">
            <w:pPr>
              <w:suppressAutoHyphens/>
              <w:autoSpaceDE w:val="0"/>
              <w:spacing w:after="0" w:line="240" w:lineRule="auto"/>
              <w:ind w:firstLine="322"/>
              <w:jc w:val="both"/>
              <w:rPr>
                <w:rFonts w:ascii="Times New Roman" w:hAnsi="Times New Roman"/>
                <w:sz w:val="20"/>
                <w:szCs w:val="20"/>
                <w:lang w:eastAsia="ar-SA"/>
              </w:rPr>
            </w:pPr>
            <w:r w:rsidRPr="00D65E59">
              <w:rPr>
                <w:rFonts w:ascii="Times New Roman" w:hAnsi="Times New Roman"/>
                <w:sz w:val="20"/>
                <w:szCs w:val="20"/>
                <w:lang w:eastAsia="ar-SA"/>
              </w:rPr>
              <w:t xml:space="preserve">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 </w:t>
            </w:r>
          </w:p>
          <w:p w:rsidR="00C42A42" w:rsidRPr="005F2129" w:rsidRDefault="00D65E59" w:rsidP="00D65E59">
            <w:pPr>
              <w:suppressAutoHyphens/>
              <w:autoSpaceDE w:val="0"/>
              <w:spacing w:after="0" w:line="240" w:lineRule="auto"/>
              <w:ind w:firstLine="322"/>
              <w:jc w:val="both"/>
              <w:rPr>
                <w:rFonts w:ascii="Times New Roman" w:hAnsi="Times New Roman"/>
                <w:sz w:val="20"/>
                <w:szCs w:val="20"/>
                <w:lang w:eastAsia="ar-SA"/>
              </w:rPr>
            </w:pPr>
            <w:r w:rsidRPr="00D65E59">
              <w:rPr>
                <w:rFonts w:ascii="Times New Roman" w:hAnsi="Times New Roman"/>
                <w:sz w:val="20"/>
                <w:szCs w:val="20"/>
                <w:lang w:eastAsia="ar-S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r w:rsidR="00C42A42" w:rsidRPr="00031865"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C42A42" w:rsidRPr="009F4858" w:rsidRDefault="009F4858" w:rsidP="005F2129">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1. </w:t>
            </w:r>
            <w:r w:rsidR="00D65E59" w:rsidRPr="00D65E59">
              <w:rPr>
                <w:rFonts w:ascii="Times New Roman" w:hAnsi="Times New Roman"/>
                <w:sz w:val="20"/>
                <w:szCs w:val="20"/>
              </w:rPr>
              <w:t>Закон України «Про державну реєстрацію юридичних осіб, фізичних осіб – підприємців та громадських формувань»</w:t>
            </w:r>
            <w:r>
              <w:rPr>
                <w:rFonts w:ascii="Times New Roman" w:hAnsi="Times New Roman"/>
                <w:sz w:val="20"/>
                <w:szCs w:val="20"/>
                <w:lang w:val="uk-UA"/>
              </w:rPr>
              <w:t>;</w:t>
            </w:r>
          </w:p>
          <w:p w:rsidR="00D65E59" w:rsidRPr="009F4858" w:rsidRDefault="009F4858" w:rsidP="005F2129">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2. </w:t>
            </w:r>
            <w:r w:rsidR="00D65E59" w:rsidRPr="00D65E59">
              <w:rPr>
                <w:rFonts w:ascii="Times New Roman" w:hAnsi="Times New Roman"/>
                <w:sz w:val="20"/>
                <w:szCs w:val="20"/>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r>
              <w:rPr>
                <w:rFonts w:ascii="Times New Roman" w:hAnsi="Times New Roman"/>
                <w:sz w:val="20"/>
                <w:szCs w:val="20"/>
                <w:lang w:val="uk-UA"/>
              </w:rPr>
              <w:t>;</w:t>
            </w:r>
          </w:p>
          <w:p w:rsidR="00D65E59" w:rsidRPr="009F4858" w:rsidRDefault="009F4858" w:rsidP="005F2129">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3. </w:t>
            </w:r>
            <w:r w:rsidR="00D65E59" w:rsidRPr="009F4858">
              <w:rPr>
                <w:rFonts w:ascii="Times New Roman" w:hAnsi="Times New Roman"/>
                <w:sz w:val="20"/>
                <w:szCs w:val="20"/>
                <w:lang w:val="uk-UA"/>
              </w:rPr>
              <w:t>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 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 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 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tc>
      </w:tr>
    </w:tbl>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C42A42" w:rsidRDefault="00C42A42" w:rsidP="00FB42B9">
      <w:pPr>
        <w:spacing w:after="0" w:line="240" w:lineRule="auto"/>
        <w:ind w:left="4536" w:right="-284"/>
        <w:rPr>
          <w:rFonts w:ascii="Times New Roman" w:hAnsi="Times New Roman"/>
          <w:sz w:val="20"/>
          <w:szCs w:val="20"/>
          <w:lang w:val="uk-UA"/>
        </w:rPr>
      </w:pPr>
    </w:p>
    <w:p w:rsidR="009F4858" w:rsidRDefault="009F4858" w:rsidP="009F4858">
      <w:pPr>
        <w:spacing w:after="0" w:line="240" w:lineRule="auto"/>
        <w:ind w:right="-284"/>
        <w:rPr>
          <w:rFonts w:ascii="Times New Roman" w:hAnsi="Times New Roman"/>
          <w:sz w:val="20"/>
          <w:szCs w:val="20"/>
          <w:lang w:val="uk-UA"/>
        </w:rPr>
      </w:pPr>
    </w:p>
    <w:p w:rsidR="006917EF" w:rsidRDefault="006917EF" w:rsidP="009F4858">
      <w:pPr>
        <w:spacing w:after="0" w:line="240" w:lineRule="auto"/>
        <w:ind w:right="-284"/>
        <w:rPr>
          <w:rFonts w:ascii="Times New Roman" w:hAnsi="Times New Roman"/>
          <w:sz w:val="20"/>
          <w:szCs w:val="20"/>
          <w:lang w:val="uk-UA"/>
        </w:rPr>
      </w:pPr>
    </w:p>
    <w:p w:rsidR="00031865" w:rsidRDefault="00C42A42" w:rsidP="009F4858">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t xml:space="preserve">Додаток </w:t>
      </w:r>
      <w:r w:rsidR="009F4858">
        <w:rPr>
          <w:rFonts w:ascii="Times New Roman" w:hAnsi="Times New Roman"/>
          <w:sz w:val="20"/>
          <w:szCs w:val="20"/>
          <w:u w:val="single"/>
          <w:lang w:val="uk-UA"/>
        </w:rPr>
        <w:t xml:space="preserve">          52       </w:t>
      </w:r>
      <w:r w:rsidRPr="003F7F6F">
        <w:rPr>
          <w:rFonts w:ascii="Times New Roman" w:hAnsi="Times New Roman"/>
          <w:sz w:val="20"/>
          <w:szCs w:val="20"/>
          <w:lang w:val="uk-UA"/>
        </w:rPr>
        <w:t xml:space="preserve">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p>
    <w:p w:rsidR="00C42A42" w:rsidRPr="009F4858" w:rsidRDefault="00C42A42" w:rsidP="009F4858">
      <w:pPr>
        <w:spacing w:after="0" w:line="240" w:lineRule="auto"/>
        <w:ind w:left="4536" w:right="-284"/>
        <w:rPr>
          <w:rFonts w:ascii="Times New Roman" w:hAnsi="Times New Roman"/>
          <w:sz w:val="20"/>
          <w:szCs w:val="20"/>
          <w:lang w:val="uk-UA"/>
        </w:rPr>
      </w:pP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C5419C" w:rsidRDefault="00C42A42" w:rsidP="004B0960">
      <w:pPr>
        <w:widowControl w:val="0"/>
        <w:autoSpaceDE w:val="0"/>
        <w:autoSpaceDN w:val="0"/>
        <w:adjustRightInd w:val="0"/>
        <w:spacing w:after="0" w:line="240" w:lineRule="auto"/>
        <w:ind w:left="2096" w:right="1800"/>
        <w:jc w:val="center"/>
        <w:rPr>
          <w:rFonts w:ascii="Times New Roman" w:hAnsi="Times New Roman"/>
          <w:b/>
          <w:sz w:val="2"/>
          <w:szCs w:val="2"/>
          <w:lang w:val="uk-UA" w:eastAsia="uk-UA"/>
        </w:rPr>
      </w:pPr>
    </w:p>
    <w:p w:rsidR="00C42A42" w:rsidRPr="009F4858" w:rsidRDefault="00C42A42" w:rsidP="009F4858">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w:t>
      </w:r>
      <w:r w:rsidR="009F4858">
        <w:rPr>
          <w:rFonts w:ascii="Times New Roman" w:hAnsi="Times New Roman"/>
          <w:b/>
          <w:sz w:val="24"/>
          <w:szCs w:val="24"/>
          <w:lang w:val="uk-UA" w:eastAsia="uk-UA"/>
        </w:rPr>
        <w:t>и</w:t>
      </w:r>
    </w:p>
    <w:p w:rsidR="009F4858" w:rsidRDefault="00D65E59" w:rsidP="00B9024E">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 xml:space="preserve">Державна реєстрація змін до відомостей про юридичну особу (крім громадського формування та релігійної організації), що містяться в Єдиному державному </w:t>
      </w:r>
      <w:r w:rsidR="00B9024E">
        <w:rPr>
          <w:rFonts w:ascii="Times New Roman" w:hAnsi="Times New Roman"/>
          <w:b/>
          <w:sz w:val="24"/>
          <w:szCs w:val="24"/>
          <w:u w:val="single"/>
          <w:lang w:val="uk-UA"/>
        </w:rPr>
        <w:t xml:space="preserve">реєстрі юридичних осіб, фізичних осіб-підприємців та громадських формувань, у тому числі змін до установчих документів юридичної особи (крім громадського формування </w:t>
      </w:r>
    </w:p>
    <w:p w:rsidR="00C42A42" w:rsidRPr="004B0960" w:rsidRDefault="00B9024E" w:rsidP="00B9024E">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та релігійної організації)</w:t>
      </w:r>
    </w:p>
    <w:p w:rsidR="00C42A42" w:rsidRDefault="00C42A42" w:rsidP="00B9024E">
      <w:pPr>
        <w:shd w:val="clear" w:color="auto" w:fill="FFFFFF"/>
        <w:spacing w:after="0" w:line="240" w:lineRule="auto"/>
        <w:jc w:val="center"/>
        <w:rPr>
          <w:rFonts w:ascii="Times New Roman" w:hAnsi="Times New Roman"/>
          <w:color w:val="000000"/>
          <w:sz w:val="20"/>
          <w:szCs w:val="20"/>
          <w:lang w:val="uk-UA"/>
        </w:rPr>
      </w:pPr>
      <w:r w:rsidRPr="002F105B">
        <w:rPr>
          <w:rFonts w:ascii="Times New Roman" w:hAnsi="Times New Roman"/>
          <w:caps/>
          <w:color w:val="000000"/>
          <w:sz w:val="20"/>
          <w:szCs w:val="20"/>
          <w:lang w:val="uk-UA"/>
        </w:rPr>
        <w:t xml:space="preserve"> (</w:t>
      </w:r>
      <w:r w:rsidRPr="002F105B">
        <w:rPr>
          <w:rFonts w:ascii="Times New Roman" w:hAnsi="Times New Roman"/>
          <w:color w:val="000000"/>
          <w:sz w:val="20"/>
          <w:szCs w:val="20"/>
          <w:lang w:val="uk-UA"/>
        </w:rPr>
        <w:t>назва адміністративної послуги)</w:t>
      </w:r>
    </w:p>
    <w:p w:rsidR="00B9024E" w:rsidRPr="00B9024E" w:rsidRDefault="00B9024E" w:rsidP="00B9024E">
      <w:pPr>
        <w:shd w:val="clear" w:color="auto" w:fill="FFFFFF"/>
        <w:spacing w:after="0" w:line="240" w:lineRule="auto"/>
        <w:jc w:val="center"/>
        <w:rPr>
          <w:rFonts w:ascii="Times New Roman" w:hAnsi="Times New Roman"/>
          <w:b/>
          <w:bCs/>
          <w:color w:val="000000"/>
          <w:sz w:val="20"/>
          <w:szCs w:val="20"/>
          <w:lang w:val="uk-UA"/>
        </w:rPr>
      </w:pPr>
      <w:bookmarkStart w:id="32" w:name="_Hlk123136204"/>
      <w:r w:rsidRPr="00B9024E">
        <w:rPr>
          <w:rFonts w:ascii="Times New Roman" w:hAnsi="Times New Roman"/>
          <w:b/>
          <w:bCs/>
          <w:color w:val="000000"/>
          <w:sz w:val="20"/>
          <w:szCs w:val="20"/>
          <w:lang w:val="uk-UA"/>
        </w:rPr>
        <w:t>(Ідентифікатор 0005</w:t>
      </w:r>
      <w:r>
        <w:rPr>
          <w:rFonts w:ascii="Times New Roman" w:hAnsi="Times New Roman"/>
          <w:b/>
          <w:bCs/>
          <w:color w:val="000000"/>
          <w:sz w:val="20"/>
          <w:szCs w:val="20"/>
          <w:lang w:val="uk-UA"/>
        </w:rPr>
        <w:t>4</w:t>
      </w:r>
      <w:r w:rsidRPr="00B9024E">
        <w:rPr>
          <w:rFonts w:ascii="Times New Roman" w:hAnsi="Times New Roman"/>
          <w:b/>
          <w:bCs/>
          <w:color w:val="000000"/>
          <w:sz w:val="20"/>
          <w:szCs w:val="20"/>
          <w:lang w:val="uk-UA"/>
        </w:rPr>
        <w:t>)</w:t>
      </w:r>
    </w:p>
    <w:bookmarkEnd w:id="32"/>
    <w:p w:rsidR="00B9024E" w:rsidRPr="002F105B" w:rsidRDefault="00B9024E" w:rsidP="004B0960">
      <w:pPr>
        <w:shd w:val="clear" w:color="auto" w:fill="FFFFFF"/>
        <w:spacing w:after="0" w:line="240" w:lineRule="auto"/>
        <w:ind w:firstLine="567"/>
        <w:jc w:val="center"/>
        <w:rPr>
          <w:rFonts w:ascii="Times New Roman" w:hAnsi="Times New Roman"/>
          <w:color w:val="000000"/>
          <w:sz w:val="20"/>
          <w:szCs w:val="20"/>
          <w:lang w:val="uk-UA"/>
        </w:rPr>
      </w:pPr>
    </w:p>
    <w:p w:rsidR="00C42A42" w:rsidRPr="002F105B" w:rsidRDefault="00B9024E" w:rsidP="004B0960">
      <w:pPr>
        <w:spacing w:after="0" w:line="240" w:lineRule="auto"/>
        <w:jc w:val="center"/>
        <w:rPr>
          <w:rFonts w:ascii="Times New Roman" w:hAnsi="Times New Roman"/>
          <w:b/>
          <w:sz w:val="20"/>
          <w:szCs w:val="20"/>
          <w:u w:val="single"/>
          <w:lang w:val="uk-UA"/>
        </w:rPr>
      </w:pPr>
      <w:r w:rsidRPr="00B9024E">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управління Центру надання адміністративних послуг </w:t>
      </w:r>
      <w:r w:rsidR="00C42A42" w:rsidRPr="002F105B">
        <w:rPr>
          <w:rFonts w:ascii="Times New Roman" w:hAnsi="Times New Roman"/>
          <w:b/>
          <w:sz w:val="20"/>
          <w:szCs w:val="20"/>
          <w:u w:val="single"/>
          <w:lang w:val="uk-UA"/>
        </w:rPr>
        <w:t>Коростишівської міської ради</w:t>
      </w:r>
    </w:p>
    <w:p w:rsidR="00C42A42" w:rsidRPr="009F4858" w:rsidRDefault="00C42A42" w:rsidP="009F4858">
      <w:pPr>
        <w:shd w:val="clear" w:color="auto" w:fill="FFFFFF"/>
        <w:spacing w:after="0" w:line="240" w:lineRule="auto"/>
        <w:jc w:val="center"/>
        <w:rPr>
          <w:rFonts w:ascii="Times New Roman" w:hAnsi="Times New Roman"/>
          <w:color w:val="000000"/>
          <w:sz w:val="20"/>
          <w:szCs w:val="20"/>
          <w:lang w:val="uk-UA"/>
        </w:rPr>
      </w:pPr>
      <w:r w:rsidRPr="00931743">
        <w:rPr>
          <w:rFonts w:ascii="Times New Roman" w:hAnsi="Times New Roman"/>
          <w:color w:val="000000"/>
          <w:sz w:val="20"/>
          <w:szCs w:val="20"/>
          <w:lang w:val="uk-UA"/>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B9024E" w:rsidRPr="005F2129" w:rsidRDefault="00B9024E" w:rsidP="00B9024E">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B9024E" w:rsidRPr="005F2129" w:rsidRDefault="00B9024E" w:rsidP="00B9024E">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B9024E" w:rsidRPr="005F2129" w:rsidRDefault="00B9024E" w:rsidP="00B9024E">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9F4858">
              <w:rPr>
                <w:sz w:val="20"/>
              </w:rPr>
              <w:t>асть</w:t>
            </w:r>
            <w:r w:rsidRPr="005F2129">
              <w:rPr>
                <w:sz w:val="20"/>
              </w:rPr>
              <w:t xml:space="preserve">, 12501 </w:t>
            </w:r>
          </w:p>
          <w:p w:rsidR="00B9024E" w:rsidRPr="009B0F58" w:rsidRDefault="00B9024E" w:rsidP="00B9024E">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B9024E" w:rsidRPr="005F2129" w:rsidRDefault="00B9024E" w:rsidP="00B9024E">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B9024E" w:rsidRPr="009B0F58" w:rsidRDefault="00B9024E" w:rsidP="00B9024E">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B9024E" w:rsidRPr="009B0F58" w:rsidRDefault="00B9024E" w:rsidP="00B9024E">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B9024E" w:rsidRPr="00923E9E" w:rsidRDefault="00B9024E" w:rsidP="00B9024E">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B9024E" w:rsidP="00B9024E">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B9024E" w:rsidRDefault="00B9024E" w:rsidP="000338D3">
            <w:pPr>
              <w:spacing w:after="0" w:line="240" w:lineRule="auto"/>
              <w:ind w:firstLine="322"/>
              <w:jc w:val="both"/>
              <w:rPr>
                <w:rFonts w:ascii="Times New Roman" w:hAnsi="Times New Roman"/>
                <w:sz w:val="20"/>
                <w:szCs w:val="20"/>
              </w:rPr>
            </w:pPr>
            <w:r w:rsidRPr="00B9024E">
              <w:rPr>
                <w:rFonts w:ascii="Times New Roman" w:hAnsi="Times New Roman"/>
                <w:sz w:val="20"/>
                <w:szCs w:val="20"/>
              </w:rPr>
              <w:t>1. Для державної реєстрації змін до відомостей про юридичну особу, що містяться в Єдиному державному реєстрі, у тому числі змін до установчих документів юридичної особи, крім змін до відомостей про розмір статутного капіталу, розміри часток у статутному капіталі чи склад учасників товариства, подаються:</w:t>
            </w:r>
          </w:p>
          <w:p w:rsidR="00B9024E" w:rsidRDefault="00B9024E" w:rsidP="000338D3">
            <w:pPr>
              <w:spacing w:after="0" w:line="240" w:lineRule="auto"/>
              <w:ind w:firstLine="322"/>
              <w:jc w:val="both"/>
              <w:rPr>
                <w:rFonts w:ascii="Times New Roman" w:hAnsi="Times New Roman"/>
                <w:sz w:val="20"/>
                <w:szCs w:val="20"/>
              </w:rPr>
            </w:pPr>
            <w:r>
              <w:rPr>
                <w:rFonts w:ascii="Times New Roman" w:hAnsi="Times New Roman"/>
                <w:sz w:val="20"/>
                <w:szCs w:val="20"/>
                <w:lang w:val="uk-UA"/>
              </w:rPr>
              <w:t xml:space="preserve">1) </w:t>
            </w:r>
            <w:r w:rsidRPr="00B9024E">
              <w:rPr>
                <w:rFonts w:ascii="Times New Roman" w:hAnsi="Times New Roman"/>
                <w:sz w:val="20"/>
                <w:szCs w:val="20"/>
              </w:rPr>
              <w:t xml:space="preserve">заява про державну реєстрацію змін до відомостей про юридичну особу, що містяться в Єдиному державному реєстрі, в якій також може зазначатися прохання про реєстрацію такої особи платником податку на додану вартість та/або про обрання спрощеної системи оподаткування, та/або про включення до Реєстру неприбуткових установ та організацій*; </w:t>
            </w:r>
          </w:p>
          <w:p w:rsidR="00B9024E" w:rsidRDefault="00B9024E" w:rsidP="000338D3">
            <w:pPr>
              <w:spacing w:after="0" w:line="240" w:lineRule="auto"/>
              <w:ind w:firstLine="322"/>
              <w:jc w:val="both"/>
              <w:rPr>
                <w:rFonts w:ascii="Times New Roman" w:hAnsi="Times New Roman"/>
                <w:sz w:val="20"/>
                <w:szCs w:val="20"/>
              </w:rPr>
            </w:pPr>
            <w:r>
              <w:rPr>
                <w:rFonts w:ascii="Times New Roman" w:hAnsi="Times New Roman"/>
                <w:sz w:val="20"/>
                <w:szCs w:val="20"/>
                <w:lang w:val="uk-UA"/>
              </w:rPr>
              <w:t xml:space="preserve">2) </w:t>
            </w:r>
            <w:r w:rsidRPr="00B9024E">
              <w:rPr>
                <w:rFonts w:ascii="Times New Roman" w:hAnsi="Times New Roman"/>
                <w:sz w:val="20"/>
                <w:szCs w:val="20"/>
              </w:rPr>
              <w:t xml:space="preserve">примірник оригіналу (нотаріально засвідчена копія) рішення уповноваженого органу управління юридичної особи про зміни, що вносяться до Єдиного державного реєстру, крім внесення змін до інформації про кінцевих бенефіціарних власників (контролерів) юридичної особи, у тому числі кінцевих бенефіціарних власників (контролерів) її засновника, якщо засновник – юридична особа, про місцезнаходження та про здійснення зв’язку з юридичною особою; </w:t>
            </w:r>
          </w:p>
          <w:p w:rsidR="00B9024E" w:rsidRDefault="00B9024E" w:rsidP="000338D3">
            <w:pPr>
              <w:spacing w:after="0" w:line="240" w:lineRule="auto"/>
              <w:ind w:firstLine="322"/>
              <w:jc w:val="both"/>
              <w:rPr>
                <w:rFonts w:ascii="Times New Roman" w:hAnsi="Times New Roman"/>
                <w:sz w:val="20"/>
                <w:szCs w:val="20"/>
              </w:rPr>
            </w:pPr>
            <w:r>
              <w:rPr>
                <w:rFonts w:ascii="Times New Roman" w:hAnsi="Times New Roman"/>
                <w:sz w:val="20"/>
                <w:szCs w:val="20"/>
                <w:lang w:val="uk-UA"/>
              </w:rPr>
              <w:t xml:space="preserve">3) </w:t>
            </w:r>
            <w:r w:rsidRPr="00B9024E">
              <w:rPr>
                <w:rFonts w:ascii="Times New Roman" w:hAnsi="Times New Roman"/>
                <w:sz w:val="20"/>
                <w:szCs w:val="20"/>
              </w:rPr>
              <w:t xml:space="preserve">рішення уповноваженого органу управління юридичної особи про призначення (обрання) керівника (у разі державної реєстрації змін до відомостей про юридичну особу, що містяться в Єдиному державному реєстрі, у зв’язку з призначенням (обранням) керівника, за умови подання відповідної заяви особисто таким керівником); </w:t>
            </w:r>
          </w:p>
          <w:p w:rsidR="00B9024E" w:rsidRDefault="00B9024E" w:rsidP="000338D3">
            <w:pPr>
              <w:spacing w:after="0" w:line="240" w:lineRule="auto"/>
              <w:ind w:firstLine="322"/>
              <w:jc w:val="both"/>
              <w:rPr>
                <w:rFonts w:ascii="Times New Roman" w:hAnsi="Times New Roman"/>
                <w:sz w:val="20"/>
                <w:szCs w:val="20"/>
              </w:rPr>
            </w:pPr>
            <w:r>
              <w:rPr>
                <w:rFonts w:ascii="Times New Roman" w:hAnsi="Times New Roman"/>
                <w:sz w:val="20"/>
                <w:szCs w:val="20"/>
                <w:lang w:val="uk-UA"/>
              </w:rPr>
              <w:t xml:space="preserve">4) </w:t>
            </w:r>
            <w:r w:rsidRPr="00B9024E">
              <w:rPr>
                <w:rFonts w:ascii="Times New Roman" w:hAnsi="Times New Roman"/>
                <w:sz w:val="20"/>
                <w:szCs w:val="20"/>
              </w:rPr>
              <w:t xml:space="preserve">рішення уповноваженого органу юридичної особи про передачу за договором повноважень виконавчого органу юридичній особі – у разі внесення змін до відомостей про юридичну особу, яка виконує повноваження виконавчого органу товариства з обмеженою відповідальністю або товариства з додатковою відповідальністю, що перебуває у статусі резидента Дія Сіті відповідно до Закону України «Про стимулювання розвитку цифрової економіки в Україні» та передало повноваження виконавчого органу такого товариства юридичній особі; </w:t>
            </w:r>
          </w:p>
          <w:p w:rsidR="00C42A42" w:rsidRDefault="00B9024E" w:rsidP="000338D3">
            <w:pPr>
              <w:spacing w:after="0" w:line="240" w:lineRule="auto"/>
              <w:ind w:firstLine="322"/>
              <w:jc w:val="both"/>
              <w:rPr>
                <w:rFonts w:ascii="Times New Roman" w:hAnsi="Times New Roman"/>
                <w:sz w:val="20"/>
                <w:szCs w:val="20"/>
              </w:rPr>
            </w:pPr>
            <w:r>
              <w:rPr>
                <w:rFonts w:ascii="Times New Roman" w:hAnsi="Times New Roman"/>
                <w:sz w:val="20"/>
                <w:szCs w:val="20"/>
                <w:lang w:val="uk-UA"/>
              </w:rPr>
              <w:t xml:space="preserve">5) </w:t>
            </w:r>
            <w:r w:rsidRPr="00B9024E">
              <w:rPr>
                <w:rFonts w:ascii="Times New Roman" w:hAnsi="Times New Roman"/>
                <w:sz w:val="20"/>
                <w:szCs w:val="20"/>
              </w:rPr>
              <w:t>документ, що підтверджує реєстрацію іноземної особи в країні її місцезнаходження (витяг із торговельного, банківського, судового реєстру тощо), – у разі змін, пов’язаних із входженням до складу засновників юридичної особи іноземної юридичної особи;</w:t>
            </w:r>
          </w:p>
          <w:p w:rsidR="00B9024E" w:rsidRDefault="00B9024E" w:rsidP="000338D3">
            <w:pPr>
              <w:spacing w:after="0" w:line="240" w:lineRule="auto"/>
              <w:ind w:firstLine="322"/>
              <w:jc w:val="both"/>
              <w:rPr>
                <w:rFonts w:ascii="Times New Roman" w:hAnsi="Times New Roman"/>
                <w:sz w:val="20"/>
                <w:szCs w:val="20"/>
              </w:rPr>
            </w:pPr>
            <w:r>
              <w:rPr>
                <w:rFonts w:ascii="Times New Roman" w:hAnsi="Times New Roman"/>
                <w:sz w:val="20"/>
                <w:szCs w:val="20"/>
                <w:lang w:val="uk-UA"/>
              </w:rPr>
              <w:t xml:space="preserve">6) </w:t>
            </w:r>
            <w:r w:rsidRPr="00B9024E">
              <w:rPr>
                <w:rFonts w:ascii="Times New Roman" w:hAnsi="Times New Roman"/>
                <w:sz w:val="20"/>
                <w:szCs w:val="20"/>
              </w:rPr>
              <w:t xml:space="preserve">документ про сплату адміністративного збору, крім внесення змін до інформації про здійснення зв’язку з юридичною особою; </w:t>
            </w:r>
          </w:p>
          <w:p w:rsidR="00B9024E" w:rsidRDefault="00B9024E" w:rsidP="000338D3">
            <w:pPr>
              <w:spacing w:after="0" w:line="240" w:lineRule="auto"/>
              <w:ind w:firstLine="322"/>
              <w:jc w:val="both"/>
              <w:rPr>
                <w:rFonts w:ascii="Times New Roman" w:hAnsi="Times New Roman"/>
                <w:sz w:val="20"/>
                <w:szCs w:val="20"/>
              </w:rPr>
            </w:pPr>
            <w:r>
              <w:rPr>
                <w:rFonts w:ascii="Times New Roman" w:hAnsi="Times New Roman"/>
                <w:sz w:val="20"/>
                <w:szCs w:val="20"/>
                <w:lang w:val="uk-UA"/>
              </w:rPr>
              <w:t xml:space="preserve">7) </w:t>
            </w:r>
            <w:r w:rsidRPr="00B9024E">
              <w:rPr>
                <w:rFonts w:ascii="Times New Roman" w:hAnsi="Times New Roman"/>
                <w:sz w:val="20"/>
                <w:szCs w:val="20"/>
              </w:rPr>
              <w:t xml:space="preserve">установчий документ юридичної особи в новій редакції – у разі внесення змін, що містяться в установчому документі; </w:t>
            </w:r>
          </w:p>
          <w:p w:rsidR="00B9024E" w:rsidRDefault="00B9024E" w:rsidP="000338D3">
            <w:pPr>
              <w:spacing w:after="0" w:line="240" w:lineRule="auto"/>
              <w:ind w:firstLine="322"/>
              <w:jc w:val="both"/>
              <w:rPr>
                <w:rFonts w:ascii="Times New Roman" w:hAnsi="Times New Roman"/>
                <w:sz w:val="20"/>
                <w:szCs w:val="20"/>
              </w:rPr>
            </w:pPr>
            <w:r>
              <w:rPr>
                <w:rFonts w:ascii="Times New Roman" w:hAnsi="Times New Roman"/>
                <w:sz w:val="20"/>
                <w:szCs w:val="20"/>
                <w:lang w:val="uk-UA"/>
              </w:rPr>
              <w:t xml:space="preserve">8) </w:t>
            </w:r>
            <w:r w:rsidRPr="00B9024E">
              <w:rPr>
                <w:rFonts w:ascii="Times New Roman" w:hAnsi="Times New Roman"/>
                <w:sz w:val="20"/>
                <w:szCs w:val="20"/>
              </w:rPr>
              <w:t xml:space="preserve">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 </w:t>
            </w:r>
          </w:p>
          <w:p w:rsidR="00B9024E" w:rsidRDefault="00B9024E" w:rsidP="000338D3">
            <w:pPr>
              <w:spacing w:after="0" w:line="240" w:lineRule="auto"/>
              <w:ind w:firstLine="322"/>
              <w:jc w:val="both"/>
              <w:rPr>
                <w:rFonts w:ascii="Times New Roman" w:hAnsi="Times New Roman"/>
                <w:sz w:val="20"/>
                <w:szCs w:val="20"/>
              </w:rPr>
            </w:pPr>
            <w:r>
              <w:rPr>
                <w:rFonts w:ascii="Times New Roman" w:hAnsi="Times New Roman"/>
                <w:sz w:val="20"/>
                <w:szCs w:val="20"/>
                <w:lang w:val="uk-UA"/>
              </w:rPr>
              <w:t xml:space="preserve">9) </w:t>
            </w:r>
            <w:r w:rsidRPr="00B9024E">
              <w:rPr>
                <w:rFonts w:ascii="Times New Roman" w:hAnsi="Times New Roman"/>
                <w:sz w:val="20"/>
                <w:szCs w:val="20"/>
              </w:rPr>
              <w:t>примірник оригіналу (нотаріально засвідчена копія) передавального акта або розподільчого балансу – у разі внесення змін, пов’язаних із внесенням даних про юридичну особу, правонаступником якої є зареєстрована юридична особа;</w:t>
            </w:r>
          </w:p>
          <w:p w:rsidR="000338D3" w:rsidRDefault="00B9024E" w:rsidP="000338D3">
            <w:pPr>
              <w:spacing w:after="0" w:line="240" w:lineRule="auto"/>
              <w:ind w:firstLine="322"/>
              <w:jc w:val="both"/>
              <w:rPr>
                <w:rFonts w:ascii="Times New Roman" w:hAnsi="Times New Roman"/>
                <w:sz w:val="20"/>
                <w:szCs w:val="20"/>
              </w:rPr>
            </w:pPr>
            <w:r>
              <w:rPr>
                <w:rFonts w:ascii="Times New Roman" w:hAnsi="Times New Roman"/>
                <w:sz w:val="20"/>
                <w:szCs w:val="20"/>
                <w:lang w:val="uk-UA"/>
              </w:rPr>
              <w:t>10)</w:t>
            </w:r>
            <w:r w:rsidRPr="00B9024E">
              <w:rPr>
                <w:rFonts w:ascii="Times New Roman" w:hAnsi="Times New Roman"/>
                <w:sz w:val="20"/>
                <w:szCs w:val="20"/>
              </w:rPr>
              <w:t xml:space="preserve"> примірник оригіналу (нотаріально засвідчена копія) рішення уповноваженого органу управління юридичної особи про вихід із складу засновників (учасників), та/або заява фізичної особи про вихід із складу засновників (учасників), справжність підпису на якій нотаріально засвідчена), та/або договору, іншого документа про перехід чи передачу частки засновника (учасника) у статутному (складеному) капіталі (пайовому фонді) юридичної особи, та/або рішення уповноваженого органу управління юридичної особи про примусове виключення із складу засновників (учасників) юридичної особи або ксерокопія свідоцтва про смерть фізичної особи, судове рішення про визнання фізичної особи безвісно відсутньою – у разі внесення змін, пов’язаних із зміною складу засновників (учасників) юридичної особи;</w:t>
            </w:r>
          </w:p>
          <w:p w:rsidR="000338D3" w:rsidRDefault="000338D3" w:rsidP="000338D3">
            <w:pPr>
              <w:spacing w:after="0" w:line="240" w:lineRule="auto"/>
              <w:ind w:firstLine="322"/>
              <w:jc w:val="both"/>
              <w:rPr>
                <w:rFonts w:ascii="Times New Roman" w:hAnsi="Times New Roman"/>
                <w:sz w:val="20"/>
                <w:szCs w:val="20"/>
              </w:rPr>
            </w:pPr>
            <w:r>
              <w:rPr>
                <w:rFonts w:ascii="Times New Roman" w:hAnsi="Times New Roman"/>
                <w:sz w:val="20"/>
                <w:szCs w:val="20"/>
                <w:lang w:val="uk-UA"/>
              </w:rPr>
              <w:t xml:space="preserve">11) </w:t>
            </w:r>
            <w:r w:rsidR="00B9024E" w:rsidRPr="00B9024E">
              <w:rPr>
                <w:rFonts w:ascii="Times New Roman" w:hAnsi="Times New Roman"/>
                <w:sz w:val="20"/>
                <w:szCs w:val="20"/>
              </w:rPr>
              <w:t xml:space="preserve">структура власності за формою та змістом, визначеними відповідно до законодавства; </w:t>
            </w:r>
          </w:p>
          <w:p w:rsidR="000338D3" w:rsidRDefault="000338D3" w:rsidP="000338D3">
            <w:pPr>
              <w:spacing w:after="0" w:line="240" w:lineRule="auto"/>
              <w:ind w:firstLine="322"/>
              <w:jc w:val="both"/>
              <w:rPr>
                <w:rFonts w:ascii="Times New Roman" w:hAnsi="Times New Roman"/>
                <w:sz w:val="20"/>
                <w:szCs w:val="20"/>
              </w:rPr>
            </w:pPr>
            <w:r>
              <w:rPr>
                <w:rFonts w:ascii="Times New Roman" w:hAnsi="Times New Roman"/>
                <w:sz w:val="20"/>
                <w:szCs w:val="20"/>
                <w:lang w:val="uk-UA"/>
              </w:rPr>
              <w:t xml:space="preserve">12) </w:t>
            </w:r>
            <w:r w:rsidR="00B9024E" w:rsidRPr="00B9024E">
              <w:rPr>
                <w:rFonts w:ascii="Times New Roman" w:hAnsi="Times New Roman"/>
                <w:sz w:val="20"/>
                <w:szCs w:val="20"/>
              </w:rPr>
              <w:t xml:space="preserve">витяг,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 у разі, якщо засновником юридичної особи є юридична особа - нерезидент; нотаріально засвідчена копія документа, що посвідчує особу, яка є кінцевим бенефіціарним власником юридичної особи – для фізичної особи – нерезидента та, якщо такий документ оформлений без застосування засобів Єдиного державного демографічного реєстру, – для фізичної особи – резидента. </w:t>
            </w:r>
          </w:p>
          <w:p w:rsidR="000338D3" w:rsidRDefault="00B9024E" w:rsidP="000338D3">
            <w:pPr>
              <w:spacing w:after="0" w:line="240" w:lineRule="auto"/>
              <w:ind w:firstLine="322"/>
              <w:jc w:val="both"/>
              <w:rPr>
                <w:rFonts w:ascii="Times New Roman" w:hAnsi="Times New Roman"/>
                <w:sz w:val="20"/>
                <w:szCs w:val="20"/>
              </w:rPr>
            </w:pPr>
            <w:r w:rsidRPr="00B9024E">
              <w:rPr>
                <w:rFonts w:ascii="Times New Roman" w:hAnsi="Times New Roman"/>
                <w:sz w:val="20"/>
                <w:szCs w:val="20"/>
              </w:rPr>
              <w:t>2. Для державної реєстрації внесення змін до відомостей про юридичну особу – місцеву раду, виконавчий комітет місцевої ради, виконавчий орган місцевої ради подаються:</w:t>
            </w:r>
          </w:p>
          <w:p w:rsidR="000338D3" w:rsidRDefault="000338D3" w:rsidP="000338D3">
            <w:pPr>
              <w:spacing w:after="0" w:line="240" w:lineRule="auto"/>
              <w:ind w:firstLine="322"/>
              <w:jc w:val="both"/>
              <w:rPr>
                <w:rFonts w:ascii="Times New Roman" w:hAnsi="Times New Roman"/>
                <w:sz w:val="20"/>
                <w:szCs w:val="20"/>
              </w:rPr>
            </w:pPr>
            <w:r>
              <w:rPr>
                <w:rFonts w:ascii="Times New Roman" w:hAnsi="Times New Roman"/>
                <w:sz w:val="20"/>
                <w:szCs w:val="20"/>
                <w:lang w:val="uk-UA"/>
              </w:rPr>
              <w:t>1)</w:t>
            </w:r>
            <w:r w:rsidR="00B9024E" w:rsidRPr="00B9024E">
              <w:rPr>
                <w:rFonts w:ascii="Times New Roman" w:hAnsi="Times New Roman"/>
                <w:sz w:val="20"/>
                <w:szCs w:val="20"/>
              </w:rPr>
              <w:t xml:space="preserve"> заява про державну реєстрацію змін до відомостей про юридичну особу, що містяться в Єдиному державному реєстрі;</w:t>
            </w:r>
          </w:p>
          <w:p w:rsidR="000338D3" w:rsidRDefault="000338D3" w:rsidP="000338D3">
            <w:pPr>
              <w:spacing w:after="0" w:line="240" w:lineRule="auto"/>
              <w:ind w:firstLine="322"/>
              <w:jc w:val="both"/>
              <w:rPr>
                <w:rFonts w:ascii="Times New Roman" w:hAnsi="Times New Roman"/>
                <w:sz w:val="20"/>
                <w:szCs w:val="20"/>
              </w:rPr>
            </w:pPr>
            <w:r>
              <w:rPr>
                <w:rFonts w:ascii="Times New Roman" w:hAnsi="Times New Roman"/>
                <w:sz w:val="20"/>
                <w:szCs w:val="20"/>
                <w:lang w:val="uk-UA"/>
              </w:rPr>
              <w:t>2)</w:t>
            </w:r>
            <w:r w:rsidR="00B9024E" w:rsidRPr="00B9024E">
              <w:rPr>
                <w:rFonts w:ascii="Times New Roman" w:hAnsi="Times New Roman"/>
                <w:sz w:val="20"/>
                <w:szCs w:val="20"/>
              </w:rPr>
              <w:t xml:space="preserve"> акт сільського (селищного, міського) голови про призначення керівника – у разі внесення змін про керівника виконавчого органу місцевої ради (крім виконавчого комітету). </w:t>
            </w:r>
          </w:p>
          <w:p w:rsidR="000338D3" w:rsidRDefault="00B9024E" w:rsidP="000338D3">
            <w:pPr>
              <w:spacing w:after="0" w:line="240" w:lineRule="auto"/>
              <w:ind w:firstLine="322"/>
              <w:jc w:val="both"/>
              <w:rPr>
                <w:rFonts w:ascii="Times New Roman" w:hAnsi="Times New Roman"/>
                <w:sz w:val="20"/>
                <w:szCs w:val="20"/>
              </w:rPr>
            </w:pPr>
            <w:r w:rsidRPr="00B9024E">
              <w:rPr>
                <w:rFonts w:ascii="Times New Roman" w:hAnsi="Times New Roman"/>
                <w:sz w:val="20"/>
                <w:szCs w:val="20"/>
              </w:rPr>
              <w:t xml:space="preserve">3. Для державної реєстрації змін до відомостей про розмір статутного капіталу, розміри часток у статутному капіталі чи склад учасників товариства подаються такі документи: </w:t>
            </w:r>
          </w:p>
          <w:p w:rsidR="000338D3" w:rsidRDefault="000338D3" w:rsidP="000338D3">
            <w:pPr>
              <w:spacing w:after="0" w:line="240" w:lineRule="auto"/>
              <w:ind w:firstLine="322"/>
              <w:jc w:val="both"/>
              <w:rPr>
                <w:rFonts w:ascii="Times New Roman" w:hAnsi="Times New Roman"/>
                <w:sz w:val="20"/>
                <w:szCs w:val="20"/>
              </w:rPr>
            </w:pPr>
            <w:r>
              <w:rPr>
                <w:rFonts w:ascii="Times New Roman" w:hAnsi="Times New Roman"/>
                <w:sz w:val="20"/>
                <w:szCs w:val="20"/>
                <w:lang w:val="uk-UA"/>
              </w:rPr>
              <w:t xml:space="preserve">1) </w:t>
            </w:r>
            <w:r w:rsidR="00B9024E" w:rsidRPr="00B9024E">
              <w:rPr>
                <w:rFonts w:ascii="Times New Roman" w:hAnsi="Times New Roman"/>
                <w:sz w:val="20"/>
                <w:szCs w:val="20"/>
              </w:rPr>
              <w:t xml:space="preserve">заява про державну реєстрацію змін до відомостей про юридичну особу, що містяться в Єдиному державному реєстрі; </w:t>
            </w:r>
          </w:p>
          <w:p w:rsidR="000338D3" w:rsidRDefault="000338D3" w:rsidP="000338D3">
            <w:pPr>
              <w:spacing w:after="0" w:line="240" w:lineRule="auto"/>
              <w:ind w:firstLine="322"/>
              <w:jc w:val="both"/>
              <w:rPr>
                <w:rFonts w:ascii="Times New Roman" w:hAnsi="Times New Roman"/>
                <w:sz w:val="20"/>
                <w:szCs w:val="20"/>
              </w:rPr>
            </w:pPr>
            <w:r>
              <w:rPr>
                <w:rFonts w:ascii="Times New Roman" w:hAnsi="Times New Roman"/>
                <w:sz w:val="20"/>
                <w:szCs w:val="20"/>
                <w:lang w:val="uk-UA"/>
              </w:rPr>
              <w:t xml:space="preserve">2) </w:t>
            </w:r>
            <w:r w:rsidR="00B9024E" w:rsidRPr="00B9024E">
              <w:rPr>
                <w:rFonts w:ascii="Times New Roman" w:hAnsi="Times New Roman"/>
                <w:sz w:val="20"/>
                <w:szCs w:val="20"/>
              </w:rPr>
              <w:t xml:space="preserve">документ про сплату адміністративного збору; один із таких відповідних документів: </w:t>
            </w:r>
          </w:p>
          <w:p w:rsidR="000338D3" w:rsidRDefault="00B9024E" w:rsidP="000338D3">
            <w:pPr>
              <w:spacing w:after="0" w:line="240" w:lineRule="auto"/>
              <w:ind w:firstLine="322"/>
              <w:jc w:val="both"/>
              <w:rPr>
                <w:rFonts w:ascii="Times New Roman" w:hAnsi="Times New Roman"/>
                <w:sz w:val="20"/>
                <w:szCs w:val="20"/>
              </w:rPr>
            </w:pPr>
            <w:r w:rsidRPr="00B9024E">
              <w:rPr>
                <w:rFonts w:ascii="Times New Roman" w:hAnsi="Times New Roman"/>
                <w:sz w:val="20"/>
                <w:szCs w:val="20"/>
              </w:rPr>
              <w:t xml:space="preserve">а) рішення загальних зборів учасників (рішення єдиного учасника) товариства про визначення розміру статутного капіталу та розмірів часток учасників; </w:t>
            </w:r>
          </w:p>
          <w:p w:rsidR="000338D3" w:rsidRDefault="00B9024E" w:rsidP="000338D3">
            <w:pPr>
              <w:spacing w:after="0" w:line="240" w:lineRule="auto"/>
              <w:ind w:firstLine="322"/>
              <w:jc w:val="both"/>
              <w:rPr>
                <w:rFonts w:ascii="Times New Roman" w:hAnsi="Times New Roman"/>
                <w:sz w:val="20"/>
                <w:szCs w:val="20"/>
              </w:rPr>
            </w:pPr>
            <w:r w:rsidRPr="00B9024E">
              <w:rPr>
                <w:rFonts w:ascii="Times New Roman" w:hAnsi="Times New Roman"/>
                <w:sz w:val="20"/>
                <w:szCs w:val="20"/>
              </w:rPr>
              <w:t>б) рішення загальних зборів учасників товариства про виключення</w:t>
            </w:r>
            <w:r w:rsidR="000338D3" w:rsidRPr="000338D3">
              <w:t xml:space="preserve"> </w:t>
            </w:r>
            <w:r w:rsidR="000338D3" w:rsidRPr="000338D3">
              <w:rPr>
                <w:rFonts w:ascii="Times New Roman" w:hAnsi="Times New Roman"/>
                <w:sz w:val="20"/>
                <w:szCs w:val="20"/>
              </w:rPr>
              <w:t xml:space="preserve">учасника з товариства; </w:t>
            </w:r>
          </w:p>
          <w:p w:rsidR="000338D3" w:rsidRDefault="000338D3" w:rsidP="000338D3">
            <w:pPr>
              <w:spacing w:after="0" w:line="240" w:lineRule="auto"/>
              <w:ind w:firstLine="322"/>
              <w:jc w:val="both"/>
              <w:rPr>
                <w:rFonts w:ascii="Times New Roman" w:hAnsi="Times New Roman"/>
                <w:sz w:val="20"/>
                <w:szCs w:val="20"/>
              </w:rPr>
            </w:pPr>
            <w:r w:rsidRPr="000338D3">
              <w:rPr>
                <w:rFonts w:ascii="Times New Roman" w:hAnsi="Times New Roman"/>
                <w:sz w:val="20"/>
                <w:szCs w:val="20"/>
              </w:rPr>
              <w:t xml:space="preserve">в) заява про вступ до товариства; </w:t>
            </w:r>
          </w:p>
          <w:p w:rsidR="000338D3" w:rsidRDefault="000338D3" w:rsidP="000338D3">
            <w:pPr>
              <w:spacing w:after="0" w:line="240" w:lineRule="auto"/>
              <w:ind w:firstLine="322"/>
              <w:jc w:val="both"/>
              <w:rPr>
                <w:rFonts w:ascii="Times New Roman" w:hAnsi="Times New Roman"/>
                <w:sz w:val="20"/>
                <w:szCs w:val="20"/>
              </w:rPr>
            </w:pPr>
            <w:r w:rsidRPr="000338D3">
              <w:rPr>
                <w:rFonts w:ascii="Times New Roman" w:hAnsi="Times New Roman"/>
                <w:sz w:val="20"/>
                <w:szCs w:val="20"/>
              </w:rPr>
              <w:t xml:space="preserve">г) заява про вихід з товариства; </w:t>
            </w:r>
          </w:p>
          <w:p w:rsidR="000338D3" w:rsidRDefault="000338D3" w:rsidP="000338D3">
            <w:pPr>
              <w:spacing w:after="0" w:line="240" w:lineRule="auto"/>
              <w:ind w:firstLine="322"/>
              <w:jc w:val="both"/>
              <w:rPr>
                <w:rFonts w:ascii="Times New Roman" w:hAnsi="Times New Roman"/>
                <w:sz w:val="20"/>
                <w:szCs w:val="20"/>
              </w:rPr>
            </w:pPr>
            <w:r w:rsidRPr="000338D3">
              <w:rPr>
                <w:rFonts w:ascii="Times New Roman" w:hAnsi="Times New Roman"/>
                <w:sz w:val="20"/>
                <w:szCs w:val="20"/>
              </w:rPr>
              <w:t xml:space="preserve">ґ) акт приймання – передачі частки (частини частки) у статутному капіталі товариства; </w:t>
            </w:r>
          </w:p>
          <w:p w:rsidR="000338D3" w:rsidRDefault="000338D3" w:rsidP="000338D3">
            <w:pPr>
              <w:spacing w:after="0" w:line="240" w:lineRule="auto"/>
              <w:ind w:firstLine="322"/>
              <w:jc w:val="both"/>
              <w:rPr>
                <w:rFonts w:ascii="Times New Roman" w:hAnsi="Times New Roman"/>
                <w:sz w:val="20"/>
                <w:szCs w:val="20"/>
              </w:rPr>
            </w:pPr>
            <w:r w:rsidRPr="000338D3">
              <w:rPr>
                <w:rFonts w:ascii="Times New Roman" w:hAnsi="Times New Roman"/>
                <w:sz w:val="20"/>
                <w:szCs w:val="20"/>
              </w:rPr>
              <w:t xml:space="preserve">д) судове рішення, що набрало законної сили, про визначення розміру статутного капіталу товариства та розмірів часток учасників у такому товаристві; </w:t>
            </w:r>
          </w:p>
          <w:p w:rsidR="000338D3" w:rsidRDefault="000338D3" w:rsidP="000338D3">
            <w:pPr>
              <w:spacing w:after="0" w:line="240" w:lineRule="auto"/>
              <w:ind w:firstLine="322"/>
              <w:jc w:val="both"/>
              <w:rPr>
                <w:rFonts w:ascii="Times New Roman" w:hAnsi="Times New Roman"/>
                <w:sz w:val="20"/>
                <w:szCs w:val="20"/>
              </w:rPr>
            </w:pPr>
            <w:r w:rsidRPr="000338D3">
              <w:rPr>
                <w:rFonts w:ascii="Times New Roman" w:hAnsi="Times New Roman"/>
                <w:sz w:val="20"/>
                <w:szCs w:val="20"/>
              </w:rPr>
              <w:t xml:space="preserve">е) судове рішення, що набрало законної сили, про стягнення (витребування з володіння) з відповідача частки (частини частки) у статутному капіталі товариства; є) структура власності за формою та змістом, визначеними відповідно до законодавства; </w:t>
            </w:r>
          </w:p>
          <w:p w:rsidR="000338D3" w:rsidRDefault="000338D3" w:rsidP="000338D3">
            <w:pPr>
              <w:spacing w:after="0" w:line="240" w:lineRule="auto"/>
              <w:ind w:firstLine="322"/>
              <w:jc w:val="both"/>
              <w:rPr>
                <w:rFonts w:ascii="Times New Roman" w:hAnsi="Times New Roman"/>
                <w:sz w:val="20"/>
                <w:szCs w:val="20"/>
              </w:rPr>
            </w:pPr>
            <w:r w:rsidRPr="000338D3">
              <w:rPr>
                <w:rFonts w:ascii="Times New Roman" w:hAnsi="Times New Roman"/>
                <w:sz w:val="20"/>
                <w:szCs w:val="20"/>
              </w:rPr>
              <w:t xml:space="preserve">ж) витяг,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 у разі, якщо засновником юридичної особи є юридична особа – нерезидент; </w:t>
            </w:r>
          </w:p>
          <w:p w:rsidR="000338D3" w:rsidRDefault="000338D3" w:rsidP="000338D3">
            <w:pPr>
              <w:spacing w:after="0" w:line="240" w:lineRule="auto"/>
              <w:ind w:firstLine="322"/>
              <w:jc w:val="both"/>
              <w:rPr>
                <w:rFonts w:ascii="Times New Roman" w:hAnsi="Times New Roman"/>
                <w:sz w:val="20"/>
                <w:szCs w:val="20"/>
              </w:rPr>
            </w:pPr>
            <w:r w:rsidRPr="000338D3">
              <w:rPr>
                <w:rFonts w:ascii="Times New Roman" w:hAnsi="Times New Roman"/>
                <w:sz w:val="20"/>
                <w:szCs w:val="20"/>
              </w:rPr>
              <w:t>з) нотаріально засвідчена копія документа, що посвідчує особу, яка є кінцевим бенефіціарним власником юридичної особи, – для фізичної особи – нерезидента та, якщо такий документ оформлений без застосування засобів Єдиного державного демографічного реєстру, – для фізичної особи – резидента.</w:t>
            </w:r>
          </w:p>
          <w:p w:rsidR="000338D3" w:rsidRDefault="000338D3" w:rsidP="000338D3">
            <w:pPr>
              <w:spacing w:after="0" w:line="240" w:lineRule="auto"/>
              <w:ind w:firstLine="322"/>
              <w:jc w:val="both"/>
              <w:rPr>
                <w:rFonts w:ascii="Times New Roman" w:hAnsi="Times New Roman"/>
                <w:sz w:val="20"/>
                <w:szCs w:val="20"/>
              </w:rPr>
            </w:pPr>
            <w:r w:rsidRPr="000338D3">
              <w:rPr>
                <w:rFonts w:ascii="Times New Roman" w:hAnsi="Times New Roman"/>
                <w:sz w:val="20"/>
                <w:szCs w:val="20"/>
              </w:rPr>
              <w:t xml:space="preserve"> Якщо документи подаються особисто, заявник пред’являє документ, що відповідно до закону посвідчує особу. </w:t>
            </w:r>
          </w:p>
          <w:p w:rsidR="000338D3" w:rsidRDefault="000338D3" w:rsidP="000338D3">
            <w:pPr>
              <w:spacing w:after="0" w:line="240" w:lineRule="auto"/>
              <w:ind w:firstLine="322"/>
              <w:jc w:val="both"/>
              <w:rPr>
                <w:rFonts w:ascii="Times New Roman" w:hAnsi="Times New Roman"/>
                <w:sz w:val="20"/>
                <w:szCs w:val="20"/>
              </w:rPr>
            </w:pPr>
            <w:r w:rsidRPr="000338D3">
              <w:rPr>
                <w:rFonts w:ascii="Times New Roman" w:hAnsi="Times New Roman"/>
                <w:sz w:val="20"/>
                <w:szCs w:val="20"/>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p>
          <w:p w:rsidR="000338D3" w:rsidRDefault="000338D3" w:rsidP="000338D3">
            <w:pPr>
              <w:spacing w:after="0" w:line="240" w:lineRule="auto"/>
              <w:ind w:firstLine="322"/>
              <w:jc w:val="both"/>
              <w:rPr>
                <w:rFonts w:ascii="Times New Roman" w:hAnsi="Times New Roman"/>
                <w:sz w:val="20"/>
                <w:szCs w:val="20"/>
              </w:rPr>
            </w:pPr>
            <w:r w:rsidRPr="000338D3">
              <w:rPr>
                <w:rFonts w:ascii="Times New Roman" w:hAnsi="Times New Roman"/>
                <w:sz w:val="20"/>
                <w:szCs w:val="20"/>
              </w:rPr>
              <w:t xml:space="preserve"> Для цілей проведення реєстраційних дій документом, що засвідчує повноваження представника, може бути: </w:t>
            </w:r>
          </w:p>
          <w:p w:rsidR="000338D3" w:rsidRDefault="000338D3" w:rsidP="000338D3">
            <w:pPr>
              <w:spacing w:after="0" w:line="240" w:lineRule="auto"/>
              <w:ind w:firstLine="322"/>
              <w:jc w:val="both"/>
              <w:rPr>
                <w:rFonts w:ascii="Times New Roman" w:hAnsi="Times New Roman"/>
                <w:sz w:val="20"/>
                <w:szCs w:val="20"/>
              </w:rPr>
            </w:pPr>
            <w:r w:rsidRPr="000338D3">
              <w:rPr>
                <w:rFonts w:ascii="Times New Roman" w:hAnsi="Times New Roman"/>
                <w:sz w:val="20"/>
                <w:szCs w:val="20"/>
              </w:rPr>
              <w:t xml:space="preserve">1) документ, що підтверджує повноваження законного представника особи; </w:t>
            </w:r>
          </w:p>
          <w:p w:rsidR="000338D3" w:rsidRDefault="000338D3" w:rsidP="000338D3">
            <w:pPr>
              <w:spacing w:after="0" w:line="240" w:lineRule="auto"/>
              <w:ind w:firstLine="322"/>
              <w:jc w:val="both"/>
              <w:rPr>
                <w:rFonts w:ascii="Times New Roman" w:hAnsi="Times New Roman"/>
                <w:sz w:val="20"/>
                <w:szCs w:val="20"/>
              </w:rPr>
            </w:pPr>
            <w:r w:rsidRPr="000338D3">
              <w:rPr>
                <w:rFonts w:ascii="Times New Roman" w:hAnsi="Times New Roman"/>
                <w:sz w:val="20"/>
                <w:szCs w:val="20"/>
              </w:rPr>
              <w:t xml:space="preserve">2) нотаріально посвідчена довіреність (крім проведення реєстраційних дій щодо державного органу, органу місцевого самоврядування); </w:t>
            </w:r>
          </w:p>
          <w:p w:rsidR="000338D3" w:rsidRDefault="000338D3" w:rsidP="000338D3">
            <w:pPr>
              <w:spacing w:after="0" w:line="240" w:lineRule="auto"/>
              <w:ind w:firstLine="322"/>
              <w:jc w:val="both"/>
              <w:rPr>
                <w:rFonts w:ascii="Times New Roman" w:hAnsi="Times New Roman"/>
                <w:sz w:val="20"/>
                <w:szCs w:val="20"/>
              </w:rPr>
            </w:pPr>
            <w:r w:rsidRPr="000338D3">
              <w:rPr>
                <w:rFonts w:ascii="Times New Roman" w:hAnsi="Times New Roman"/>
                <w:sz w:val="20"/>
                <w:szCs w:val="20"/>
              </w:rPr>
              <w:t xml:space="preserve">3) довіреність, видана відповідно до законодавства іноземної держави; </w:t>
            </w:r>
          </w:p>
          <w:p w:rsidR="00B9024E" w:rsidRPr="005F2129" w:rsidRDefault="000338D3" w:rsidP="000338D3">
            <w:pPr>
              <w:spacing w:after="0" w:line="240" w:lineRule="auto"/>
              <w:ind w:firstLine="322"/>
              <w:jc w:val="both"/>
              <w:rPr>
                <w:rFonts w:ascii="Times New Roman" w:hAnsi="Times New Roman"/>
                <w:sz w:val="20"/>
                <w:szCs w:val="20"/>
                <w:lang w:val="uk-UA"/>
              </w:rPr>
            </w:pPr>
            <w:r w:rsidRPr="000338D3">
              <w:rPr>
                <w:rFonts w:ascii="Times New Roman" w:hAnsi="Times New Roman"/>
                <w:sz w:val="20"/>
                <w:szCs w:val="20"/>
              </w:rPr>
              <w:t>4) рішення уповноваженого органу управління юридичної особи про призначення (обрання) керівника (у разі державної реєстрації змін до відомостей про юридичну особу, що містяться в Єдиному державному реєстрі, у зв’язку з призначенням (обранням) керівника, за умови подання відповідної заяви особисто таким керівником).</w:t>
            </w:r>
          </w:p>
        </w:tc>
      </w:tr>
      <w:tr w:rsidR="00C42A42" w:rsidRPr="00031865"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0338D3" w:rsidRDefault="000338D3" w:rsidP="000338D3">
            <w:pPr>
              <w:suppressAutoHyphens/>
              <w:autoSpaceDE w:val="0"/>
              <w:spacing w:after="0" w:line="240" w:lineRule="auto"/>
              <w:ind w:firstLine="322"/>
              <w:jc w:val="both"/>
              <w:rPr>
                <w:rFonts w:ascii="Times New Roman" w:hAnsi="Times New Roman"/>
                <w:bCs/>
                <w:sz w:val="20"/>
                <w:szCs w:val="20"/>
                <w:lang w:eastAsia="ar-SA"/>
              </w:rPr>
            </w:pPr>
            <w:r w:rsidRPr="000338D3">
              <w:rPr>
                <w:rFonts w:ascii="Times New Roman" w:hAnsi="Times New Roman"/>
                <w:bCs/>
                <w:sz w:val="20"/>
                <w:szCs w:val="20"/>
                <w:lang w:eastAsia="ar-SA"/>
              </w:rPr>
              <w:t xml:space="preserve">За державну реєстрацію змін до відомостей про юридичну особу (крім благодійної організації), що містяться в Єдиному державному реєстрі, крім внесення змін до інформації про здійснення зв’язку з юридичною особою, справляється адміністративний збір у розмірі 0,3 прожиткового мінімуму для працездатних осіб. </w:t>
            </w:r>
          </w:p>
          <w:p w:rsidR="000338D3" w:rsidRDefault="000338D3" w:rsidP="000338D3">
            <w:pPr>
              <w:suppressAutoHyphens/>
              <w:autoSpaceDE w:val="0"/>
              <w:spacing w:after="0" w:line="240" w:lineRule="auto"/>
              <w:ind w:firstLine="322"/>
              <w:jc w:val="both"/>
              <w:rPr>
                <w:rFonts w:ascii="Times New Roman" w:hAnsi="Times New Roman"/>
                <w:bCs/>
                <w:sz w:val="20"/>
                <w:szCs w:val="20"/>
                <w:lang w:eastAsia="ar-SA"/>
              </w:rPr>
            </w:pPr>
            <w:r w:rsidRPr="000338D3">
              <w:rPr>
                <w:rFonts w:ascii="Times New Roman" w:hAnsi="Times New Roman"/>
                <w:bCs/>
                <w:sz w:val="20"/>
                <w:szCs w:val="20"/>
                <w:lang w:eastAsia="ar-SA"/>
              </w:rPr>
              <w:t xml:space="preserve">Розмір адміністративного збору за надсилання виписки з Єдиного державного реєстру заявнику, товариству та учасникам відповідного товариства збільшується на добуток 0,01  прожиткового мінімуму для працездатних осіб та кількості таких осіб. </w:t>
            </w:r>
          </w:p>
          <w:p w:rsidR="000338D3" w:rsidRDefault="000338D3" w:rsidP="000338D3">
            <w:pPr>
              <w:suppressAutoHyphens/>
              <w:autoSpaceDE w:val="0"/>
              <w:spacing w:after="0" w:line="240" w:lineRule="auto"/>
              <w:ind w:firstLine="322"/>
              <w:jc w:val="both"/>
              <w:rPr>
                <w:rFonts w:ascii="Times New Roman" w:hAnsi="Times New Roman"/>
                <w:bCs/>
                <w:sz w:val="20"/>
                <w:szCs w:val="20"/>
                <w:lang w:eastAsia="ar-SA"/>
              </w:rPr>
            </w:pPr>
            <w:r w:rsidRPr="000338D3">
              <w:rPr>
                <w:rFonts w:ascii="Times New Roman" w:hAnsi="Times New Roman"/>
                <w:bCs/>
                <w:sz w:val="20"/>
                <w:szCs w:val="20"/>
                <w:lang w:eastAsia="ar-SA"/>
              </w:rPr>
              <w:t xml:space="preserve">За державну реєстрацію змін до відомостей про благодійну організацію, що містяться в Єдиному державному реєстрі, справляється адміністративний збір у розмірі 0,1 прожиткового мінімуму для працездатних осіб. </w:t>
            </w:r>
          </w:p>
          <w:p w:rsidR="000338D3" w:rsidRDefault="000338D3" w:rsidP="000338D3">
            <w:pPr>
              <w:suppressAutoHyphens/>
              <w:autoSpaceDE w:val="0"/>
              <w:spacing w:after="0" w:line="240" w:lineRule="auto"/>
              <w:ind w:firstLine="322"/>
              <w:jc w:val="both"/>
              <w:rPr>
                <w:rFonts w:ascii="Times New Roman" w:hAnsi="Times New Roman"/>
                <w:bCs/>
                <w:sz w:val="20"/>
                <w:szCs w:val="20"/>
                <w:lang w:eastAsia="ar-SA"/>
              </w:rPr>
            </w:pPr>
            <w:r w:rsidRPr="000338D3">
              <w:rPr>
                <w:rFonts w:ascii="Times New Roman" w:hAnsi="Times New Roman"/>
                <w:bCs/>
                <w:sz w:val="20"/>
                <w:szCs w:val="20"/>
                <w:lang w:eastAsia="ar-SA"/>
              </w:rPr>
              <w:t xml:space="preserve">За державну реєстрацію на підставі документів, поданих в електронній формі, – 75 відсотків адміністративного збору. </w:t>
            </w:r>
          </w:p>
          <w:p w:rsidR="000338D3" w:rsidRDefault="000338D3" w:rsidP="000338D3">
            <w:pPr>
              <w:suppressAutoHyphens/>
              <w:autoSpaceDE w:val="0"/>
              <w:spacing w:after="0" w:line="240" w:lineRule="auto"/>
              <w:ind w:firstLine="322"/>
              <w:jc w:val="both"/>
              <w:rPr>
                <w:rFonts w:ascii="Times New Roman" w:hAnsi="Times New Roman"/>
                <w:bCs/>
                <w:sz w:val="20"/>
                <w:szCs w:val="20"/>
                <w:lang w:eastAsia="ar-SA"/>
              </w:rPr>
            </w:pPr>
            <w:r w:rsidRPr="000338D3">
              <w:rPr>
                <w:rFonts w:ascii="Times New Roman" w:hAnsi="Times New Roman"/>
                <w:bCs/>
                <w:sz w:val="20"/>
                <w:szCs w:val="20"/>
                <w:lang w:eastAsia="ar-SA"/>
              </w:rPr>
              <w:t xml:space="preserve">Державна реєстрація може проводитися у скорочені строки, крім випадку, передбаченого абзацом першим частини третьої статті 4 Закону України «Про державну реєстрацію юридичних осіб, фізичних осіб – підприємців та громадських формувань». </w:t>
            </w:r>
          </w:p>
          <w:p w:rsidR="000338D3" w:rsidRDefault="000338D3" w:rsidP="000338D3">
            <w:pPr>
              <w:suppressAutoHyphens/>
              <w:autoSpaceDE w:val="0"/>
              <w:spacing w:after="0" w:line="240" w:lineRule="auto"/>
              <w:ind w:firstLine="322"/>
              <w:jc w:val="both"/>
              <w:rPr>
                <w:rFonts w:ascii="Times New Roman" w:hAnsi="Times New Roman"/>
                <w:bCs/>
                <w:sz w:val="20"/>
                <w:szCs w:val="20"/>
                <w:lang w:eastAsia="ar-SA"/>
              </w:rPr>
            </w:pPr>
            <w:r w:rsidRPr="000338D3">
              <w:rPr>
                <w:rFonts w:ascii="Times New Roman" w:hAnsi="Times New Roman"/>
                <w:bCs/>
                <w:sz w:val="20"/>
                <w:szCs w:val="20"/>
                <w:lang w:eastAsia="ar-SA"/>
              </w:rPr>
              <w:t xml:space="preserve">Державна реєстрація змін до відомостей у скорочені строки проводиться виключно за бажанням заявника у разі внесення ним додатково до адміністративного збору відповідної плати: </w:t>
            </w:r>
          </w:p>
          <w:p w:rsidR="000338D3" w:rsidRDefault="000338D3" w:rsidP="000338D3">
            <w:pPr>
              <w:suppressAutoHyphens/>
              <w:autoSpaceDE w:val="0"/>
              <w:spacing w:after="0" w:line="240" w:lineRule="auto"/>
              <w:ind w:firstLine="322"/>
              <w:jc w:val="both"/>
              <w:rPr>
                <w:rFonts w:ascii="Times New Roman" w:hAnsi="Times New Roman"/>
                <w:bCs/>
                <w:sz w:val="20"/>
                <w:szCs w:val="20"/>
                <w:lang w:eastAsia="ar-SA"/>
              </w:rPr>
            </w:pPr>
            <w:r>
              <w:rPr>
                <w:rFonts w:ascii="Times New Roman" w:hAnsi="Times New Roman"/>
                <w:bCs/>
                <w:sz w:val="20"/>
                <w:szCs w:val="20"/>
                <w:lang w:val="uk-UA" w:eastAsia="ar-SA"/>
              </w:rPr>
              <w:t xml:space="preserve">1) </w:t>
            </w:r>
            <w:r w:rsidRPr="000338D3">
              <w:rPr>
                <w:rFonts w:ascii="Times New Roman" w:hAnsi="Times New Roman"/>
                <w:bCs/>
                <w:sz w:val="20"/>
                <w:szCs w:val="20"/>
                <w:lang w:eastAsia="ar-SA"/>
              </w:rPr>
              <w:t>у подвійному розмірі адміністративного збору – за проведення державної реєстрації змін до відомостей протягом шести годин після надходження документів;</w:t>
            </w:r>
          </w:p>
          <w:p w:rsidR="000338D3" w:rsidRDefault="000338D3" w:rsidP="000338D3">
            <w:pPr>
              <w:suppressAutoHyphens/>
              <w:autoSpaceDE w:val="0"/>
              <w:spacing w:after="0" w:line="240" w:lineRule="auto"/>
              <w:ind w:firstLine="322"/>
              <w:jc w:val="both"/>
              <w:rPr>
                <w:rFonts w:ascii="Times New Roman" w:hAnsi="Times New Roman"/>
                <w:bCs/>
                <w:sz w:val="20"/>
                <w:szCs w:val="20"/>
                <w:lang w:eastAsia="ar-SA"/>
              </w:rPr>
            </w:pPr>
            <w:r>
              <w:rPr>
                <w:rFonts w:ascii="Times New Roman" w:hAnsi="Times New Roman"/>
                <w:bCs/>
                <w:sz w:val="20"/>
                <w:szCs w:val="20"/>
                <w:lang w:val="uk-UA" w:eastAsia="ar-SA"/>
              </w:rPr>
              <w:t>2)</w:t>
            </w:r>
            <w:r w:rsidRPr="000338D3">
              <w:rPr>
                <w:rFonts w:ascii="Times New Roman" w:hAnsi="Times New Roman"/>
                <w:bCs/>
                <w:sz w:val="20"/>
                <w:szCs w:val="20"/>
                <w:lang w:eastAsia="ar-SA"/>
              </w:rPr>
              <w:t xml:space="preserve"> у п’ятикратному розмірі адміністративного збору – за проведення державної реєстрації змін до відомостей протягом двох годин після надходження документів. </w:t>
            </w:r>
          </w:p>
          <w:p w:rsidR="000338D3" w:rsidRDefault="000338D3" w:rsidP="000338D3">
            <w:pPr>
              <w:suppressAutoHyphens/>
              <w:autoSpaceDE w:val="0"/>
              <w:spacing w:after="0" w:line="240" w:lineRule="auto"/>
              <w:ind w:firstLine="322"/>
              <w:jc w:val="both"/>
              <w:rPr>
                <w:rFonts w:ascii="Times New Roman" w:hAnsi="Times New Roman"/>
                <w:bCs/>
                <w:sz w:val="20"/>
                <w:szCs w:val="20"/>
                <w:lang w:eastAsia="ar-SA"/>
              </w:rPr>
            </w:pPr>
            <w:r w:rsidRPr="000338D3">
              <w:rPr>
                <w:rFonts w:ascii="Times New Roman" w:hAnsi="Times New Roman"/>
                <w:bCs/>
                <w:sz w:val="20"/>
                <w:szCs w:val="20"/>
                <w:lang w:eastAsia="ar-SA"/>
              </w:rPr>
              <w:t>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 встановленому законом на 01 січня календарного року, в якому подаються відповідні документи для проведення реєстраційної дії, та округлюється до найближчих 10 гривень.</w:t>
            </w:r>
          </w:p>
          <w:p w:rsidR="00C42A42" w:rsidRDefault="000338D3" w:rsidP="000338D3">
            <w:pPr>
              <w:suppressAutoHyphens/>
              <w:autoSpaceDE w:val="0"/>
              <w:spacing w:after="0" w:line="240" w:lineRule="auto"/>
              <w:ind w:firstLine="322"/>
              <w:jc w:val="both"/>
              <w:rPr>
                <w:rFonts w:ascii="Times New Roman" w:hAnsi="Times New Roman"/>
                <w:bCs/>
                <w:sz w:val="20"/>
                <w:szCs w:val="20"/>
                <w:lang w:eastAsia="ar-SA"/>
              </w:rPr>
            </w:pPr>
            <w:r w:rsidRPr="000338D3">
              <w:rPr>
                <w:rFonts w:ascii="Times New Roman" w:hAnsi="Times New Roman"/>
                <w:bCs/>
                <w:sz w:val="20"/>
                <w:szCs w:val="20"/>
                <w:lang w:eastAsia="ar-SA"/>
              </w:rPr>
              <w:t>Адміністративний збір не справляється за державну реєстрацію змін до відомостей про юридичну особу, у тому числі змін до установчих документів, пов’язаних з приведенням їх у відповідність із законами України у строк, визначений цими законами. У разі якщо законами визначено строк для приведення у відповідність до них, адміністративний збір не справляється при внесенні змін до відомостей, у тому числі змін до установчих документів, у строк, визначений цими законами</w:t>
            </w:r>
          </w:p>
          <w:p w:rsidR="00665F33" w:rsidRPr="008C1D84" w:rsidRDefault="00665F33" w:rsidP="00665F33">
            <w:pPr>
              <w:suppressAutoHyphens/>
              <w:autoSpaceDE w:val="0"/>
              <w:spacing w:after="0" w:line="240" w:lineRule="auto"/>
              <w:jc w:val="both"/>
              <w:rPr>
                <w:rFonts w:ascii="Times New Roman" w:hAnsi="Times New Roman"/>
                <w:i/>
                <w:sz w:val="20"/>
                <w:szCs w:val="20"/>
                <w:lang w:val="uk-UA"/>
              </w:rPr>
            </w:pPr>
            <w:r w:rsidRPr="001104E0">
              <w:rPr>
                <w:rFonts w:ascii="Times New Roman" w:hAnsi="Times New Roman"/>
                <w:i/>
                <w:sz w:val="20"/>
                <w:szCs w:val="20"/>
                <w:lang w:val="uk-UA"/>
              </w:rPr>
              <w:t xml:space="preserve">Отримувач: ГУК у </w:t>
            </w:r>
            <w:r>
              <w:rPr>
                <w:rFonts w:ascii="Times New Roman" w:hAnsi="Times New Roman"/>
                <w:i/>
                <w:sz w:val="20"/>
                <w:szCs w:val="20"/>
                <w:lang w:val="uk-UA"/>
              </w:rPr>
              <w:t>Жит.обл/ТГ м.Коростишiв/22012300</w:t>
            </w:r>
          </w:p>
          <w:p w:rsidR="00665F33" w:rsidRPr="00665F33" w:rsidRDefault="00665F33" w:rsidP="00665F33">
            <w:pPr>
              <w:suppressAutoHyphens/>
              <w:autoSpaceDE w:val="0"/>
              <w:spacing w:after="0" w:line="240" w:lineRule="auto"/>
              <w:jc w:val="both"/>
              <w:rPr>
                <w:rFonts w:ascii="Times New Roman" w:hAnsi="Times New Roman"/>
                <w:i/>
                <w:sz w:val="20"/>
                <w:szCs w:val="20"/>
              </w:rPr>
            </w:pPr>
            <w:r w:rsidRPr="008D414E">
              <w:rPr>
                <w:rFonts w:ascii="Times New Roman" w:hAnsi="Times New Roman"/>
                <w:i/>
                <w:sz w:val="20"/>
                <w:szCs w:val="20"/>
                <w:lang w:val="uk-UA"/>
              </w:rPr>
              <w:t xml:space="preserve">р/р </w:t>
            </w:r>
            <w:r w:rsidRPr="008D414E">
              <w:rPr>
                <w:rFonts w:ascii="Times New Roman" w:hAnsi="Times New Roman"/>
                <w:i/>
                <w:sz w:val="20"/>
                <w:szCs w:val="20"/>
                <w:lang w:val="en-US"/>
              </w:rPr>
              <w:t>UA</w:t>
            </w:r>
            <w:r w:rsidRPr="00665F33">
              <w:rPr>
                <w:rFonts w:ascii="Times New Roman" w:hAnsi="Times New Roman"/>
                <w:i/>
                <w:sz w:val="20"/>
                <w:szCs w:val="20"/>
              </w:rPr>
              <w:t>888999980314060501000006729</w:t>
            </w:r>
          </w:p>
          <w:p w:rsidR="00665F33" w:rsidRPr="008D414E" w:rsidRDefault="00665F33" w:rsidP="00665F33">
            <w:pPr>
              <w:suppressAutoHyphens/>
              <w:autoSpaceDE w:val="0"/>
              <w:spacing w:after="0" w:line="240" w:lineRule="auto"/>
              <w:jc w:val="both"/>
              <w:rPr>
                <w:rFonts w:ascii="Times New Roman" w:hAnsi="Times New Roman"/>
                <w:i/>
                <w:sz w:val="20"/>
                <w:szCs w:val="20"/>
                <w:lang w:val="uk-UA"/>
              </w:rPr>
            </w:pPr>
            <w:r w:rsidRPr="008D414E">
              <w:rPr>
                <w:rFonts w:ascii="Times New Roman" w:hAnsi="Times New Roman"/>
                <w:i/>
                <w:sz w:val="20"/>
                <w:szCs w:val="20"/>
                <w:lang w:val="uk-UA"/>
              </w:rPr>
              <w:t>Казначейство України (ЕАП)</w:t>
            </w:r>
          </w:p>
          <w:p w:rsidR="00665F33" w:rsidRPr="008D414E" w:rsidRDefault="00665F33" w:rsidP="00665F33">
            <w:pPr>
              <w:suppressAutoHyphens/>
              <w:autoSpaceDE w:val="0"/>
              <w:spacing w:after="0" w:line="240" w:lineRule="auto"/>
              <w:jc w:val="both"/>
              <w:rPr>
                <w:rFonts w:ascii="Times New Roman" w:hAnsi="Times New Roman"/>
                <w:i/>
                <w:sz w:val="20"/>
                <w:szCs w:val="20"/>
                <w:lang w:val="uk-UA"/>
              </w:rPr>
            </w:pPr>
            <w:r w:rsidRPr="008D414E">
              <w:rPr>
                <w:rFonts w:ascii="Times New Roman" w:hAnsi="Times New Roman"/>
                <w:i/>
                <w:sz w:val="20"/>
                <w:szCs w:val="20"/>
                <w:lang w:val="uk-UA"/>
              </w:rPr>
              <w:t>ЄДРПОУ 37927181</w:t>
            </w:r>
          </w:p>
          <w:p w:rsidR="00665F33" w:rsidRPr="008D414E" w:rsidRDefault="00665F33" w:rsidP="00665F33">
            <w:pPr>
              <w:suppressAutoHyphens/>
              <w:autoSpaceDE w:val="0"/>
              <w:spacing w:after="0" w:line="240" w:lineRule="auto"/>
              <w:jc w:val="both"/>
              <w:rPr>
                <w:rFonts w:ascii="Times New Roman" w:hAnsi="Times New Roman"/>
                <w:i/>
                <w:sz w:val="20"/>
                <w:szCs w:val="20"/>
                <w:lang w:val="uk-UA"/>
              </w:rPr>
            </w:pPr>
            <w:r w:rsidRPr="008D414E">
              <w:rPr>
                <w:rFonts w:ascii="Times New Roman" w:hAnsi="Times New Roman"/>
                <w:i/>
                <w:sz w:val="20"/>
                <w:szCs w:val="20"/>
                <w:lang w:val="uk-UA"/>
              </w:rPr>
              <w:t>Код платежу 22012</w:t>
            </w:r>
            <w:r>
              <w:rPr>
                <w:rFonts w:ascii="Times New Roman" w:hAnsi="Times New Roman"/>
                <w:i/>
                <w:sz w:val="20"/>
                <w:szCs w:val="20"/>
                <w:lang w:val="uk-UA"/>
              </w:rPr>
              <w:t>3</w:t>
            </w:r>
            <w:r w:rsidRPr="008D414E">
              <w:rPr>
                <w:rFonts w:ascii="Times New Roman" w:hAnsi="Times New Roman"/>
                <w:i/>
                <w:sz w:val="20"/>
                <w:szCs w:val="20"/>
                <w:lang w:val="uk-UA"/>
              </w:rPr>
              <w:t>00;</w:t>
            </w:r>
          </w:p>
          <w:p w:rsidR="000338D3" w:rsidRPr="000338D3" w:rsidRDefault="00665F33" w:rsidP="00665F33">
            <w:pPr>
              <w:suppressAutoHyphens/>
              <w:autoSpaceDE w:val="0"/>
              <w:spacing w:after="0" w:line="240" w:lineRule="auto"/>
              <w:ind w:firstLine="322"/>
              <w:jc w:val="both"/>
              <w:rPr>
                <w:rFonts w:ascii="Times New Roman" w:hAnsi="Times New Roman"/>
                <w:bCs/>
                <w:sz w:val="20"/>
                <w:szCs w:val="20"/>
                <w:lang w:val="uk-UA" w:eastAsia="ar-SA"/>
              </w:rPr>
            </w:pPr>
            <w:r>
              <w:rPr>
                <w:rFonts w:ascii="Times New Roman" w:hAnsi="Times New Roman"/>
                <w:i/>
                <w:sz w:val="20"/>
                <w:szCs w:val="20"/>
                <w:lang w:val="uk-UA"/>
              </w:rPr>
              <w:t>Адміністративний збір за проведення державної реєстрації юридичних осіб, фізичних осіб-підприємців та громадських формувань</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0338D3" w:rsidRDefault="000338D3" w:rsidP="000338D3">
            <w:pPr>
              <w:suppressAutoHyphens/>
              <w:autoSpaceDE w:val="0"/>
              <w:spacing w:after="0" w:line="240" w:lineRule="auto"/>
              <w:ind w:firstLine="322"/>
              <w:contextualSpacing/>
              <w:jc w:val="both"/>
              <w:rPr>
                <w:rFonts w:ascii="Times New Roman" w:hAnsi="Times New Roman"/>
                <w:sz w:val="20"/>
                <w:szCs w:val="20"/>
              </w:rPr>
            </w:pPr>
            <w:r w:rsidRPr="000338D3">
              <w:rPr>
                <w:rFonts w:ascii="Times New Roman" w:hAnsi="Times New Roman"/>
                <w:sz w:val="20"/>
                <w:szCs w:val="20"/>
              </w:rPr>
              <w:t xml:space="preserve">Державна реєстрація проводиться за відсутності підстав для відмови у державній реєстрації протягом 24 годин після надходження документів, крім вихідних та святкових днів. </w:t>
            </w:r>
          </w:p>
          <w:p w:rsidR="000338D3" w:rsidRDefault="000338D3" w:rsidP="000338D3">
            <w:pPr>
              <w:suppressAutoHyphens/>
              <w:autoSpaceDE w:val="0"/>
              <w:spacing w:after="0" w:line="240" w:lineRule="auto"/>
              <w:ind w:firstLine="322"/>
              <w:contextualSpacing/>
              <w:jc w:val="both"/>
              <w:rPr>
                <w:rFonts w:ascii="Times New Roman" w:hAnsi="Times New Roman"/>
                <w:sz w:val="20"/>
                <w:szCs w:val="20"/>
              </w:rPr>
            </w:pPr>
            <w:r w:rsidRPr="000338D3">
              <w:rPr>
                <w:rFonts w:ascii="Times New Roman" w:hAnsi="Times New Roman"/>
                <w:sz w:val="20"/>
                <w:szCs w:val="20"/>
              </w:rPr>
              <w:t xml:space="preserve">Державна реєстрація проводиться за відсутності підстав для відмови у державній реєстрації відразу після вчинення нотаріусом посвідчувального напису на документі або підписання ним документа щодо документів, поданих для державної реєстрації у результаті вчинення нотаріальних дій, передбачених абзацом першим частини третьої статті 4 Закону України «Про державну реєстрацію юридичних осіб, фізичних осіб – підприємців та громадських формувань». </w:t>
            </w:r>
          </w:p>
          <w:p w:rsidR="00C42A42" w:rsidRPr="005F2129" w:rsidRDefault="000338D3" w:rsidP="000338D3">
            <w:pPr>
              <w:suppressAutoHyphens/>
              <w:autoSpaceDE w:val="0"/>
              <w:spacing w:after="0" w:line="240" w:lineRule="auto"/>
              <w:ind w:firstLine="322"/>
              <w:contextualSpacing/>
              <w:jc w:val="both"/>
              <w:rPr>
                <w:rFonts w:ascii="Times New Roman" w:hAnsi="Times New Roman"/>
                <w:sz w:val="20"/>
                <w:szCs w:val="20"/>
              </w:rPr>
            </w:pPr>
            <w:r w:rsidRPr="000338D3">
              <w:rPr>
                <w:rFonts w:ascii="Times New Roman" w:hAnsi="Times New Roman"/>
                <w:sz w:val="20"/>
                <w:szCs w:val="20"/>
              </w:rPr>
              <w:t>У разі нотаріального посвідчення правочину, правовий наслідок якого пов’язується з настанням певної обставини, державна реєстрація проводиться після настання певної обставини.</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CD1345" w:rsidRDefault="00CD1345" w:rsidP="00CD1345">
            <w:pPr>
              <w:pStyle w:val="HTML"/>
              <w:ind w:firstLine="322"/>
              <w:jc w:val="both"/>
              <w:rPr>
                <w:rFonts w:ascii="Times New Roman" w:hAnsi="Times New Roman"/>
                <w:sz w:val="20"/>
                <w:szCs w:val="20"/>
                <w:lang w:eastAsia="ar-SA"/>
              </w:rPr>
            </w:pPr>
            <w:r>
              <w:rPr>
                <w:rFonts w:ascii="Times New Roman" w:hAnsi="Times New Roman"/>
                <w:sz w:val="20"/>
                <w:szCs w:val="20"/>
                <w:lang w:val="uk-UA" w:eastAsia="ar-SA"/>
              </w:rPr>
              <w:t xml:space="preserve">1. </w:t>
            </w:r>
            <w:r w:rsidRPr="00CD1345">
              <w:rPr>
                <w:rFonts w:ascii="Times New Roman" w:hAnsi="Times New Roman"/>
                <w:sz w:val="20"/>
                <w:szCs w:val="20"/>
                <w:lang w:eastAsia="ar-SA"/>
              </w:rPr>
              <w:t xml:space="preserve">Внесення відповідного запису до Єдиного державного реєстру; </w:t>
            </w:r>
          </w:p>
          <w:p w:rsidR="00CD1345" w:rsidRDefault="00CD1345" w:rsidP="00CD1345">
            <w:pPr>
              <w:pStyle w:val="HTML"/>
              <w:ind w:firstLine="322"/>
              <w:jc w:val="both"/>
              <w:rPr>
                <w:rFonts w:ascii="Times New Roman" w:hAnsi="Times New Roman"/>
                <w:sz w:val="20"/>
                <w:szCs w:val="20"/>
                <w:lang w:eastAsia="ar-SA"/>
              </w:rPr>
            </w:pPr>
            <w:r>
              <w:rPr>
                <w:rFonts w:ascii="Times New Roman" w:hAnsi="Times New Roman"/>
                <w:sz w:val="20"/>
                <w:szCs w:val="20"/>
                <w:lang w:val="uk-UA" w:eastAsia="ar-SA"/>
              </w:rPr>
              <w:t>2. В</w:t>
            </w:r>
            <w:r w:rsidRPr="00CD1345">
              <w:rPr>
                <w:rFonts w:ascii="Times New Roman" w:hAnsi="Times New Roman"/>
                <w:sz w:val="20"/>
                <w:szCs w:val="20"/>
                <w:lang w:eastAsia="ar-SA"/>
              </w:rPr>
              <w:t xml:space="preserve">иписка з Єдиного державного реєстру – у разі внесення змін до відомостей, що відображаються у виписці; </w:t>
            </w:r>
          </w:p>
          <w:p w:rsidR="00CD1345" w:rsidRDefault="00CD1345" w:rsidP="00CD1345">
            <w:pPr>
              <w:pStyle w:val="HTML"/>
              <w:ind w:firstLine="322"/>
              <w:jc w:val="both"/>
              <w:rPr>
                <w:rFonts w:ascii="Times New Roman" w:hAnsi="Times New Roman"/>
                <w:sz w:val="20"/>
                <w:szCs w:val="20"/>
                <w:lang w:eastAsia="ar-SA"/>
              </w:rPr>
            </w:pPr>
            <w:r>
              <w:rPr>
                <w:rFonts w:ascii="Times New Roman" w:hAnsi="Times New Roman"/>
                <w:sz w:val="20"/>
                <w:szCs w:val="20"/>
                <w:lang w:val="uk-UA" w:eastAsia="ar-SA"/>
              </w:rPr>
              <w:t>3. У</w:t>
            </w:r>
            <w:r w:rsidRPr="00CD1345">
              <w:rPr>
                <w:rFonts w:ascii="Times New Roman" w:hAnsi="Times New Roman"/>
                <w:sz w:val="20"/>
                <w:szCs w:val="20"/>
                <w:lang w:eastAsia="ar-SA"/>
              </w:rPr>
              <w:t xml:space="preserve">становчий документ юридичної особи в електронній формі, виготовлений шляхом сканування – у разі внесення змін до установчого документа; </w:t>
            </w:r>
          </w:p>
          <w:p w:rsidR="00C42A42" w:rsidRPr="00CD1345" w:rsidRDefault="00CD1345" w:rsidP="00CD1345">
            <w:pPr>
              <w:pStyle w:val="HTML"/>
              <w:ind w:firstLine="322"/>
              <w:jc w:val="both"/>
              <w:rPr>
                <w:rFonts w:ascii="Times New Roman" w:hAnsi="Times New Roman"/>
                <w:sz w:val="20"/>
                <w:szCs w:val="20"/>
                <w:lang w:val="uk-UA" w:eastAsia="ar-SA"/>
              </w:rPr>
            </w:pPr>
            <w:r>
              <w:rPr>
                <w:rFonts w:ascii="Times New Roman" w:hAnsi="Times New Roman"/>
                <w:sz w:val="20"/>
                <w:szCs w:val="20"/>
                <w:lang w:val="uk-UA" w:eastAsia="ar-SA"/>
              </w:rPr>
              <w:t>4. П</w:t>
            </w:r>
            <w:r w:rsidRPr="00CD1345">
              <w:rPr>
                <w:rFonts w:ascii="Times New Roman" w:hAnsi="Times New Roman"/>
                <w:sz w:val="20"/>
                <w:szCs w:val="20"/>
                <w:lang w:eastAsia="ar-SA"/>
              </w:rPr>
              <w:t>овідомлення про відмову у державній реєстрації із зазначенням виключного переліку підстав для відмови</w:t>
            </w:r>
            <w:r>
              <w:rPr>
                <w:rFonts w:ascii="Times New Roman" w:hAnsi="Times New Roman"/>
                <w:sz w:val="20"/>
                <w:szCs w:val="20"/>
                <w:lang w:val="uk-UA" w:eastAsia="ar-SA"/>
              </w:rPr>
              <w:t>.</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CD1345" w:rsidRDefault="00CD1345" w:rsidP="00CD1345">
            <w:pPr>
              <w:suppressAutoHyphens/>
              <w:autoSpaceDE w:val="0"/>
              <w:spacing w:after="0" w:line="240" w:lineRule="auto"/>
              <w:ind w:firstLine="322"/>
              <w:jc w:val="both"/>
              <w:rPr>
                <w:rFonts w:ascii="Times New Roman" w:hAnsi="Times New Roman"/>
                <w:sz w:val="20"/>
                <w:szCs w:val="20"/>
                <w:lang w:eastAsia="ar-SA"/>
              </w:rPr>
            </w:pPr>
            <w:r w:rsidRPr="00CD1345">
              <w:rPr>
                <w:rFonts w:ascii="Times New Roman" w:hAnsi="Times New Roman"/>
                <w:sz w:val="20"/>
                <w:szCs w:val="20"/>
                <w:lang w:eastAsia="ar-SA"/>
              </w:rPr>
              <w:t xml:space="preserve">Результати надання адміністративної послуги у сфері державної реєстрації (у тому числі виписка з Єдиного державного реєстру та установчий документ юридичної особи) в електронній формі оприлюднюються на порталі електронних сервісів та доступні для їх пошуку за кодом доступу. </w:t>
            </w:r>
          </w:p>
          <w:p w:rsidR="00CD1345" w:rsidRDefault="00CD1345" w:rsidP="00CD1345">
            <w:pPr>
              <w:suppressAutoHyphens/>
              <w:autoSpaceDE w:val="0"/>
              <w:spacing w:after="0" w:line="240" w:lineRule="auto"/>
              <w:ind w:firstLine="322"/>
              <w:jc w:val="both"/>
              <w:rPr>
                <w:rFonts w:ascii="Times New Roman" w:hAnsi="Times New Roman"/>
                <w:sz w:val="20"/>
                <w:szCs w:val="20"/>
                <w:lang w:eastAsia="ar-SA"/>
              </w:rPr>
            </w:pPr>
            <w:r w:rsidRPr="00CD1345">
              <w:rPr>
                <w:rFonts w:ascii="Times New Roman" w:hAnsi="Times New Roman"/>
                <w:sz w:val="20"/>
                <w:szCs w:val="20"/>
                <w:lang w:eastAsia="ar-SA"/>
              </w:rPr>
              <w:t xml:space="preserve">За бажанням заявника з Єдиного державного реєстру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 </w:t>
            </w:r>
          </w:p>
          <w:p w:rsidR="00C42A42" w:rsidRPr="005F2129" w:rsidRDefault="00CD1345" w:rsidP="00CD1345">
            <w:pPr>
              <w:suppressAutoHyphens/>
              <w:autoSpaceDE w:val="0"/>
              <w:spacing w:after="0" w:line="240" w:lineRule="auto"/>
              <w:ind w:firstLine="322"/>
              <w:jc w:val="both"/>
              <w:rPr>
                <w:rFonts w:ascii="Times New Roman" w:hAnsi="Times New Roman"/>
                <w:sz w:val="20"/>
                <w:szCs w:val="20"/>
                <w:lang w:eastAsia="ar-SA"/>
              </w:rPr>
            </w:pPr>
            <w:r w:rsidRPr="00CD1345">
              <w:rPr>
                <w:rFonts w:ascii="Times New Roman" w:hAnsi="Times New Roman"/>
                <w:sz w:val="20"/>
                <w:szCs w:val="20"/>
                <w:lang w:eastAsia="ar-SA"/>
              </w:rPr>
              <w:t>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r w:rsidR="00C42A42" w:rsidRPr="00031865"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C42A42" w:rsidRPr="009F4858" w:rsidRDefault="009F4858" w:rsidP="00CD1345">
            <w:pPr>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 xml:space="preserve">1. </w:t>
            </w:r>
            <w:r w:rsidR="00CD1345" w:rsidRPr="00CD1345">
              <w:rPr>
                <w:rFonts w:ascii="Times New Roman" w:hAnsi="Times New Roman"/>
                <w:sz w:val="20"/>
                <w:szCs w:val="20"/>
              </w:rPr>
              <w:t>Закон України «Про державну реєстрацію юридичних осіб, фізичних осіб – підприємців та громадських формувань»</w:t>
            </w:r>
            <w:r>
              <w:rPr>
                <w:rFonts w:ascii="Times New Roman" w:hAnsi="Times New Roman"/>
                <w:sz w:val="20"/>
                <w:szCs w:val="20"/>
                <w:lang w:val="uk-UA"/>
              </w:rPr>
              <w:t>;</w:t>
            </w:r>
          </w:p>
          <w:p w:rsidR="00CD1345" w:rsidRPr="009F4858" w:rsidRDefault="009F4858" w:rsidP="00CD1345">
            <w:pPr>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 xml:space="preserve">2. </w:t>
            </w:r>
            <w:r w:rsidR="00CD1345" w:rsidRPr="009F4858">
              <w:rPr>
                <w:rFonts w:ascii="Times New Roman" w:hAnsi="Times New Roman"/>
                <w:sz w:val="20"/>
                <w:szCs w:val="20"/>
                <w:lang w:val="uk-UA"/>
              </w:rPr>
              <w:t>Постанова Кабінету Міністрів України від 25.12.2015 № 1133 «Про надання послуг у сфері державної реєстрації юридичних осіб, фізичних осіб – підприємців та громадських формувань у скорочені строки»; постанова Кабінету Міністрів України від 04.12.2019 № 1137 «Питання Єдиного державного вебпорталу електронних послуг та Реєстру адміністративних послуг»</w:t>
            </w:r>
            <w:r>
              <w:rPr>
                <w:rFonts w:ascii="Times New Roman" w:hAnsi="Times New Roman"/>
                <w:sz w:val="20"/>
                <w:szCs w:val="20"/>
                <w:lang w:val="uk-UA"/>
              </w:rPr>
              <w:t>;</w:t>
            </w:r>
          </w:p>
          <w:p w:rsidR="00CD1345" w:rsidRPr="005F2129" w:rsidRDefault="009F4858" w:rsidP="00CD1345">
            <w:pPr>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 xml:space="preserve">3. </w:t>
            </w:r>
            <w:r w:rsidR="00CD1345" w:rsidRPr="009F4858">
              <w:rPr>
                <w:rFonts w:ascii="Times New Roman" w:hAnsi="Times New Roman"/>
                <w:sz w:val="20"/>
                <w:szCs w:val="20"/>
                <w:lang w:val="uk-UA"/>
              </w:rPr>
              <w:t>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 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 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 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tc>
      </w:tr>
    </w:tbl>
    <w:p w:rsidR="00C42A42" w:rsidRPr="00BA61DD" w:rsidRDefault="00CD1345" w:rsidP="00CD1345">
      <w:pPr>
        <w:spacing w:after="0" w:line="240" w:lineRule="auto"/>
        <w:ind w:right="-284"/>
        <w:jc w:val="both"/>
        <w:rPr>
          <w:rFonts w:ascii="Times New Roman" w:hAnsi="Times New Roman"/>
          <w:sz w:val="20"/>
          <w:szCs w:val="20"/>
        </w:rPr>
      </w:pPr>
      <w:r w:rsidRPr="00CD1345">
        <w:rPr>
          <w:rFonts w:ascii="Times New Roman" w:hAnsi="Times New Roman"/>
          <w:sz w:val="20"/>
          <w:szCs w:val="20"/>
        </w:rPr>
        <w:t>*До належного налагодження інформаційної взаємодії між Єдиним державним реєстром та Державною податковою службою, у разі виявлення під час державної реєстрації заявником бажання обрати спрощену систему оподаткування та/або зареєструватися платником податку на додану вартість та/або включитися до Реєстру неприбуткових установ та організацій, в пакеті документів слід подавати окрему реєстраційну заяву</w:t>
      </w:r>
    </w:p>
    <w:p w:rsidR="00C42A42" w:rsidRDefault="00C42A42" w:rsidP="00497982">
      <w:pPr>
        <w:spacing w:after="0" w:line="240" w:lineRule="auto"/>
        <w:ind w:left="4536" w:right="-284"/>
        <w:rPr>
          <w:rFonts w:ascii="Times New Roman" w:hAnsi="Times New Roman"/>
          <w:sz w:val="20"/>
          <w:szCs w:val="20"/>
          <w:lang w:val="uk-UA"/>
        </w:rPr>
      </w:pPr>
    </w:p>
    <w:p w:rsidR="00C42A42" w:rsidRDefault="00C42A42" w:rsidP="00497982">
      <w:pPr>
        <w:spacing w:after="0" w:line="240" w:lineRule="auto"/>
        <w:ind w:left="4536" w:right="-284"/>
        <w:rPr>
          <w:rFonts w:ascii="Times New Roman" w:hAnsi="Times New Roman"/>
          <w:sz w:val="20"/>
          <w:szCs w:val="20"/>
          <w:lang w:val="uk-UA"/>
        </w:rPr>
      </w:pPr>
    </w:p>
    <w:p w:rsidR="00C42A42" w:rsidRDefault="00C42A42" w:rsidP="00497982">
      <w:pPr>
        <w:spacing w:after="0" w:line="240" w:lineRule="auto"/>
        <w:ind w:left="4536" w:right="-284"/>
        <w:rPr>
          <w:rFonts w:ascii="Times New Roman" w:hAnsi="Times New Roman"/>
          <w:sz w:val="20"/>
          <w:szCs w:val="20"/>
          <w:lang w:val="uk-UA"/>
        </w:rPr>
      </w:pPr>
    </w:p>
    <w:p w:rsidR="00C42A42" w:rsidRDefault="00C42A42" w:rsidP="00497982">
      <w:pPr>
        <w:spacing w:after="0" w:line="240" w:lineRule="auto"/>
        <w:ind w:left="4536" w:right="-284"/>
        <w:rPr>
          <w:rFonts w:ascii="Times New Roman" w:hAnsi="Times New Roman"/>
          <w:sz w:val="20"/>
          <w:szCs w:val="20"/>
          <w:lang w:val="uk-UA"/>
        </w:rPr>
      </w:pPr>
    </w:p>
    <w:p w:rsidR="00C42A42" w:rsidRDefault="00C42A42" w:rsidP="00497982">
      <w:pPr>
        <w:spacing w:after="0" w:line="240" w:lineRule="auto"/>
        <w:ind w:left="4536" w:right="-284"/>
        <w:rPr>
          <w:rFonts w:ascii="Times New Roman" w:hAnsi="Times New Roman"/>
          <w:sz w:val="20"/>
          <w:szCs w:val="20"/>
          <w:lang w:val="uk-UA"/>
        </w:rPr>
      </w:pPr>
    </w:p>
    <w:p w:rsidR="00C42A42" w:rsidRDefault="00C42A42" w:rsidP="00497982">
      <w:pPr>
        <w:spacing w:after="0" w:line="240" w:lineRule="auto"/>
        <w:ind w:left="4536" w:right="-284"/>
        <w:rPr>
          <w:rFonts w:ascii="Times New Roman" w:hAnsi="Times New Roman"/>
          <w:sz w:val="20"/>
          <w:szCs w:val="20"/>
          <w:lang w:val="uk-UA"/>
        </w:rPr>
      </w:pPr>
    </w:p>
    <w:p w:rsidR="00C42A42" w:rsidRDefault="00C42A42" w:rsidP="00497982">
      <w:pPr>
        <w:spacing w:after="0" w:line="240" w:lineRule="auto"/>
        <w:ind w:left="4536" w:right="-284"/>
        <w:rPr>
          <w:rFonts w:ascii="Times New Roman" w:hAnsi="Times New Roman"/>
          <w:sz w:val="20"/>
          <w:szCs w:val="20"/>
          <w:lang w:val="uk-UA"/>
        </w:rPr>
      </w:pPr>
    </w:p>
    <w:p w:rsidR="00CD1345" w:rsidRDefault="00CD1345" w:rsidP="00497982">
      <w:pPr>
        <w:spacing w:after="0" w:line="240" w:lineRule="auto"/>
        <w:ind w:left="4536" w:right="-284"/>
        <w:rPr>
          <w:rFonts w:ascii="Times New Roman" w:hAnsi="Times New Roman"/>
          <w:sz w:val="20"/>
          <w:szCs w:val="20"/>
          <w:lang w:val="uk-UA"/>
        </w:rPr>
      </w:pPr>
    </w:p>
    <w:p w:rsidR="00CD1345" w:rsidRDefault="00CD1345" w:rsidP="00497982">
      <w:pPr>
        <w:spacing w:after="0" w:line="240" w:lineRule="auto"/>
        <w:ind w:left="4536" w:right="-284"/>
        <w:rPr>
          <w:rFonts w:ascii="Times New Roman" w:hAnsi="Times New Roman"/>
          <w:sz w:val="20"/>
          <w:szCs w:val="20"/>
          <w:lang w:val="uk-UA"/>
        </w:rPr>
      </w:pPr>
    </w:p>
    <w:p w:rsidR="00CD1345" w:rsidRDefault="00CD1345" w:rsidP="00497982">
      <w:pPr>
        <w:spacing w:after="0" w:line="240" w:lineRule="auto"/>
        <w:ind w:left="4536" w:right="-284"/>
        <w:rPr>
          <w:rFonts w:ascii="Times New Roman" w:hAnsi="Times New Roman"/>
          <w:sz w:val="20"/>
          <w:szCs w:val="20"/>
          <w:lang w:val="uk-UA"/>
        </w:rPr>
      </w:pPr>
    </w:p>
    <w:p w:rsidR="006917EF" w:rsidRDefault="006917EF" w:rsidP="00497982">
      <w:pPr>
        <w:spacing w:after="0" w:line="240" w:lineRule="auto"/>
        <w:ind w:left="4536" w:right="-284"/>
        <w:rPr>
          <w:rFonts w:ascii="Times New Roman" w:hAnsi="Times New Roman"/>
          <w:sz w:val="20"/>
          <w:szCs w:val="20"/>
          <w:lang w:val="uk-UA"/>
        </w:rPr>
      </w:pPr>
    </w:p>
    <w:p w:rsidR="00C42A42" w:rsidRDefault="00C42A42" w:rsidP="009F4858">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Додаток</w:t>
      </w:r>
      <w:r w:rsidR="009F4858">
        <w:rPr>
          <w:rFonts w:ascii="Times New Roman" w:hAnsi="Times New Roman"/>
          <w:sz w:val="20"/>
          <w:szCs w:val="20"/>
          <w:lang w:val="uk-UA"/>
        </w:rPr>
        <w:t xml:space="preserve"> </w:t>
      </w:r>
      <w:r w:rsidR="009F4858">
        <w:rPr>
          <w:rFonts w:ascii="Times New Roman" w:hAnsi="Times New Roman"/>
          <w:sz w:val="20"/>
          <w:szCs w:val="20"/>
          <w:u w:val="single"/>
          <w:lang w:val="uk-UA"/>
        </w:rPr>
        <w:t xml:space="preserve">        53       </w:t>
      </w:r>
      <w:r w:rsidRPr="003F7F6F">
        <w:rPr>
          <w:rFonts w:ascii="Times New Roman" w:hAnsi="Times New Roman"/>
          <w:sz w:val="20"/>
          <w:szCs w:val="20"/>
          <w:lang w:val="uk-UA"/>
        </w:rPr>
        <w:t xml:space="preserve">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Default="00C42A42" w:rsidP="006917EF">
      <w:pPr>
        <w:widowControl w:val="0"/>
        <w:autoSpaceDE w:val="0"/>
        <w:autoSpaceDN w:val="0"/>
        <w:adjustRightInd w:val="0"/>
        <w:spacing w:after="0" w:line="240" w:lineRule="auto"/>
        <w:ind w:right="1800"/>
        <w:rPr>
          <w:rFonts w:ascii="Times New Roman" w:hAnsi="Times New Roman"/>
          <w:sz w:val="20"/>
          <w:szCs w:val="20"/>
          <w:lang w:val="uk-UA"/>
        </w:rPr>
      </w:pPr>
    </w:p>
    <w:p w:rsidR="006917EF" w:rsidRPr="00C5419C" w:rsidRDefault="006917EF" w:rsidP="006917EF">
      <w:pPr>
        <w:widowControl w:val="0"/>
        <w:autoSpaceDE w:val="0"/>
        <w:autoSpaceDN w:val="0"/>
        <w:adjustRightInd w:val="0"/>
        <w:spacing w:after="0" w:line="240" w:lineRule="auto"/>
        <w:ind w:right="1800"/>
        <w:rPr>
          <w:rFonts w:ascii="Times New Roman" w:hAnsi="Times New Roman"/>
          <w:b/>
          <w:sz w:val="2"/>
          <w:szCs w:val="2"/>
          <w:lang w:val="uk-UA" w:eastAsia="uk-UA"/>
        </w:rPr>
      </w:pPr>
    </w:p>
    <w:p w:rsidR="00C42A42" w:rsidRPr="009F4858" w:rsidRDefault="00C42A42" w:rsidP="009F4858">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Pr>
          <w:rFonts w:ascii="Times New Roman" w:hAnsi="Times New Roman"/>
          <w:b/>
          <w:sz w:val="24"/>
          <w:szCs w:val="24"/>
          <w:lang w:val="uk-UA" w:eastAsia="uk-UA"/>
        </w:rPr>
        <w:t xml:space="preserve">ІНФОРМАЦІЙНА </w:t>
      </w:r>
      <w:r w:rsidRPr="008149F2">
        <w:rPr>
          <w:rFonts w:ascii="Times New Roman" w:hAnsi="Times New Roman"/>
          <w:b/>
          <w:sz w:val="24"/>
          <w:szCs w:val="24"/>
          <w:lang w:val="uk-UA" w:eastAsia="uk-UA"/>
        </w:rPr>
        <w:t>КАРТКА адміністративної послуги</w:t>
      </w:r>
    </w:p>
    <w:p w:rsidR="00C42A42" w:rsidRPr="00C5419C" w:rsidRDefault="00C42A42" w:rsidP="00497982">
      <w:pPr>
        <w:spacing w:after="0" w:line="240" w:lineRule="auto"/>
        <w:jc w:val="center"/>
        <w:rPr>
          <w:rFonts w:ascii="Times New Roman" w:hAnsi="Times New Roman"/>
          <w:b/>
          <w:sz w:val="2"/>
          <w:szCs w:val="2"/>
          <w:u w:val="single"/>
          <w:lang w:val="uk-UA"/>
        </w:rPr>
      </w:pPr>
    </w:p>
    <w:p w:rsidR="00C42A42" w:rsidRPr="00C70B63" w:rsidRDefault="00CD1345" w:rsidP="00497982">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осіб-підприємців та громадських формувань</w:t>
      </w:r>
    </w:p>
    <w:p w:rsidR="00CD1345" w:rsidRDefault="00C42A42" w:rsidP="00497982">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CD1345" w:rsidRPr="00CD1345" w:rsidRDefault="00CD1345" w:rsidP="00CD1345">
      <w:pPr>
        <w:spacing w:after="0" w:line="240" w:lineRule="auto"/>
        <w:jc w:val="center"/>
        <w:rPr>
          <w:rFonts w:ascii="Times New Roman" w:hAnsi="Times New Roman"/>
          <w:b/>
          <w:bCs/>
          <w:sz w:val="20"/>
          <w:szCs w:val="20"/>
          <w:lang w:val="uk-UA"/>
        </w:rPr>
      </w:pPr>
      <w:bookmarkStart w:id="33" w:name="_Hlk123137924"/>
      <w:r w:rsidRPr="00CD1345">
        <w:rPr>
          <w:rFonts w:ascii="Times New Roman" w:hAnsi="Times New Roman"/>
          <w:b/>
          <w:bCs/>
          <w:sz w:val="20"/>
          <w:szCs w:val="20"/>
          <w:lang w:val="uk-UA"/>
        </w:rPr>
        <w:t>(Ідентифікатор 0005</w:t>
      </w:r>
      <w:r>
        <w:rPr>
          <w:rFonts w:ascii="Times New Roman" w:hAnsi="Times New Roman"/>
          <w:b/>
          <w:bCs/>
          <w:sz w:val="20"/>
          <w:szCs w:val="20"/>
          <w:lang w:val="uk-UA"/>
        </w:rPr>
        <w:t>2</w:t>
      </w:r>
      <w:r w:rsidRPr="00CD1345">
        <w:rPr>
          <w:rFonts w:ascii="Times New Roman" w:hAnsi="Times New Roman"/>
          <w:b/>
          <w:bCs/>
          <w:sz w:val="20"/>
          <w:szCs w:val="20"/>
          <w:lang w:val="uk-UA"/>
        </w:rPr>
        <w:t>)</w:t>
      </w:r>
    </w:p>
    <w:bookmarkEnd w:id="33"/>
    <w:p w:rsidR="00C42A42" w:rsidRDefault="00C42A42" w:rsidP="00497982">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C42A42" w:rsidRPr="00C70B63" w:rsidRDefault="00CD1345" w:rsidP="00497982">
      <w:pPr>
        <w:spacing w:after="0" w:line="240" w:lineRule="auto"/>
        <w:jc w:val="center"/>
        <w:rPr>
          <w:rFonts w:ascii="Times New Roman" w:hAnsi="Times New Roman"/>
          <w:b/>
          <w:sz w:val="20"/>
          <w:szCs w:val="20"/>
          <w:u w:val="single"/>
          <w:lang w:val="uk-UA" w:eastAsia="uk-UA"/>
        </w:rPr>
      </w:pPr>
      <w:bookmarkStart w:id="34" w:name="_Hlk123137968"/>
      <w:r w:rsidRPr="00CD1345">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управління Центру надання адміністративних послуг </w:t>
      </w:r>
      <w:bookmarkEnd w:id="34"/>
      <w:r w:rsidR="00C42A42" w:rsidRPr="00C70B63">
        <w:rPr>
          <w:rFonts w:ascii="Times New Roman" w:hAnsi="Times New Roman"/>
          <w:b/>
          <w:sz w:val="20"/>
          <w:szCs w:val="20"/>
          <w:u w:val="single"/>
          <w:lang w:val="uk-UA"/>
        </w:rPr>
        <w:t>Коростишівської міської ради</w:t>
      </w:r>
    </w:p>
    <w:p w:rsidR="00C42A42" w:rsidRPr="009F4858" w:rsidRDefault="00C42A42" w:rsidP="009F4858">
      <w:pPr>
        <w:shd w:val="clear" w:color="auto" w:fill="FFFFFF"/>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CD1345" w:rsidRPr="005F2129" w:rsidRDefault="00CD1345" w:rsidP="00CD1345">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CD1345" w:rsidRPr="005F2129" w:rsidRDefault="00CD1345" w:rsidP="00CD1345">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CD1345" w:rsidRPr="005F2129" w:rsidRDefault="00CD1345" w:rsidP="00CD1345">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9F4858">
              <w:rPr>
                <w:sz w:val="20"/>
              </w:rPr>
              <w:t>асть</w:t>
            </w:r>
            <w:r w:rsidRPr="005F2129">
              <w:rPr>
                <w:sz w:val="20"/>
              </w:rPr>
              <w:t xml:space="preserve">, 12501 </w:t>
            </w:r>
          </w:p>
          <w:p w:rsidR="00CD1345" w:rsidRPr="009B0F58" w:rsidRDefault="00CD1345" w:rsidP="00CD1345">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CD1345" w:rsidRPr="005F2129" w:rsidRDefault="00CD1345" w:rsidP="00CD1345">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CD1345" w:rsidRPr="009B0F58" w:rsidRDefault="00CD1345" w:rsidP="00CD1345">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CD1345" w:rsidRPr="009B0F58" w:rsidRDefault="00CD1345" w:rsidP="00CD1345">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CD1345" w:rsidRPr="00923E9E" w:rsidRDefault="00CD1345" w:rsidP="00CD1345">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CD1345" w:rsidP="00CD1345">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CD1345" w:rsidRDefault="00CD1345" w:rsidP="00CD1345">
            <w:pPr>
              <w:suppressAutoHyphens/>
              <w:autoSpaceDE w:val="0"/>
              <w:spacing w:after="0" w:line="240" w:lineRule="auto"/>
              <w:ind w:firstLine="322"/>
              <w:jc w:val="both"/>
              <w:rPr>
                <w:rFonts w:ascii="Times New Roman" w:hAnsi="Times New Roman"/>
                <w:bCs/>
                <w:sz w:val="20"/>
                <w:szCs w:val="20"/>
                <w:lang w:eastAsia="ar-SA"/>
              </w:rPr>
            </w:pPr>
            <w:r>
              <w:rPr>
                <w:rFonts w:ascii="Times New Roman" w:hAnsi="Times New Roman"/>
                <w:bCs/>
                <w:sz w:val="20"/>
                <w:szCs w:val="20"/>
                <w:lang w:val="uk-UA" w:eastAsia="ar-SA"/>
              </w:rPr>
              <w:t xml:space="preserve">1. </w:t>
            </w:r>
            <w:r w:rsidRPr="00CD1345">
              <w:rPr>
                <w:rFonts w:ascii="Times New Roman" w:hAnsi="Times New Roman"/>
                <w:bCs/>
                <w:sz w:val="20"/>
                <w:szCs w:val="20"/>
                <w:lang w:eastAsia="ar-SA"/>
              </w:rPr>
              <w:t xml:space="preserve">Заява про державну реєстрацію включення відомостей про юридичну особу до Єдиного державного реєстру юридичних осіб, фізичних осіб – підприємців та громадських формувань; </w:t>
            </w:r>
          </w:p>
          <w:p w:rsidR="001E1C31" w:rsidRDefault="00CD1345" w:rsidP="00CD1345">
            <w:pPr>
              <w:suppressAutoHyphens/>
              <w:autoSpaceDE w:val="0"/>
              <w:spacing w:after="0" w:line="240" w:lineRule="auto"/>
              <w:ind w:firstLine="322"/>
              <w:jc w:val="both"/>
              <w:rPr>
                <w:rFonts w:ascii="Times New Roman" w:hAnsi="Times New Roman"/>
                <w:bCs/>
                <w:sz w:val="20"/>
                <w:szCs w:val="20"/>
                <w:lang w:eastAsia="ar-SA"/>
              </w:rPr>
            </w:pPr>
            <w:r>
              <w:rPr>
                <w:rFonts w:ascii="Times New Roman" w:hAnsi="Times New Roman"/>
                <w:bCs/>
                <w:sz w:val="20"/>
                <w:szCs w:val="20"/>
                <w:lang w:val="uk-UA" w:eastAsia="ar-SA"/>
              </w:rPr>
              <w:t>2. С</w:t>
            </w:r>
            <w:r w:rsidRPr="00CD1345">
              <w:rPr>
                <w:rFonts w:ascii="Times New Roman" w:hAnsi="Times New Roman"/>
                <w:bCs/>
                <w:sz w:val="20"/>
                <w:szCs w:val="20"/>
                <w:lang w:eastAsia="ar-SA"/>
              </w:rPr>
              <w:t xml:space="preserve">труктура власності за формою та змістом, визначеними відповідно до законодавства; </w:t>
            </w:r>
          </w:p>
          <w:p w:rsidR="001E1C31" w:rsidRDefault="001E1C31" w:rsidP="00CD1345">
            <w:pPr>
              <w:suppressAutoHyphens/>
              <w:autoSpaceDE w:val="0"/>
              <w:spacing w:after="0" w:line="240" w:lineRule="auto"/>
              <w:ind w:firstLine="322"/>
              <w:jc w:val="both"/>
              <w:rPr>
                <w:rFonts w:ascii="Times New Roman" w:hAnsi="Times New Roman"/>
                <w:bCs/>
                <w:sz w:val="20"/>
                <w:szCs w:val="20"/>
                <w:lang w:eastAsia="ar-SA"/>
              </w:rPr>
            </w:pPr>
            <w:r>
              <w:rPr>
                <w:rFonts w:ascii="Times New Roman" w:hAnsi="Times New Roman"/>
                <w:bCs/>
                <w:sz w:val="20"/>
                <w:szCs w:val="20"/>
                <w:lang w:val="uk-UA" w:eastAsia="ar-SA"/>
              </w:rPr>
              <w:t>3. В</w:t>
            </w:r>
            <w:r w:rsidR="00CD1345" w:rsidRPr="00CD1345">
              <w:rPr>
                <w:rFonts w:ascii="Times New Roman" w:hAnsi="Times New Roman"/>
                <w:bCs/>
                <w:sz w:val="20"/>
                <w:szCs w:val="20"/>
                <w:lang w:eastAsia="ar-SA"/>
              </w:rPr>
              <w:t xml:space="preserve">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 у разі, якщо засновником юридичної особи є юридична особа – нерезидент; </w:t>
            </w:r>
          </w:p>
          <w:p w:rsidR="001E1C31" w:rsidRDefault="001E1C31" w:rsidP="00CD1345">
            <w:pPr>
              <w:suppressAutoHyphens/>
              <w:autoSpaceDE w:val="0"/>
              <w:spacing w:after="0" w:line="240" w:lineRule="auto"/>
              <w:ind w:firstLine="322"/>
              <w:jc w:val="both"/>
              <w:rPr>
                <w:rFonts w:ascii="Times New Roman" w:hAnsi="Times New Roman"/>
                <w:bCs/>
                <w:sz w:val="20"/>
                <w:szCs w:val="20"/>
                <w:lang w:eastAsia="ar-SA"/>
              </w:rPr>
            </w:pPr>
            <w:r>
              <w:rPr>
                <w:rFonts w:ascii="Times New Roman" w:hAnsi="Times New Roman"/>
                <w:bCs/>
                <w:sz w:val="20"/>
                <w:szCs w:val="20"/>
                <w:lang w:val="uk-UA" w:eastAsia="ar-SA"/>
              </w:rPr>
              <w:t>4. Н</w:t>
            </w:r>
            <w:r w:rsidR="00CD1345" w:rsidRPr="00CD1345">
              <w:rPr>
                <w:rFonts w:ascii="Times New Roman" w:hAnsi="Times New Roman"/>
                <w:bCs/>
                <w:sz w:val="20"/>
                <w:szCs w:val="20"/>
                <w:lang w:eastAsia="ar-SA"/>
              </w:rPr>
              <w:t xml:space="preserve">отаріально засвідчена копія документа, що посвідчує особу, яка є кінцевим бенефіціарним власником юридичної особи, – для фізичної особи – нерезидента та, якщо такий документ оформлений без застосування засобів Єдиного державного демографічного реєстру, – для фізичної особи – резидента. </w:t>
            </w:r>
          </w:p>
          <w:p w:rsidR="001E1C31" w:rsidRDefault="00CD1345" w:rsidP="00CD1345">
            <w:pPr>
              <w:suppressAutoHyphens/>
              <w:autoSpaceDE w:val="0"/>
              <w:spacing w:after="0" w:line="240" w:lineRule="auto"/>
              <w:ind w:firstLine="322"/>
              <w:jc w:val="both"/>
              <w:rPr>
                <w:rFonts w:ascii="Times New Roman" w:hAnsi="Times New Roman"/>
                <w:bCs/>
                <w:sz w:val="20"/>
                <w:szCs w:val="20"/>
                <w:lang w:eastAsia="ar-SA"/>
              </w:rPr>
            </w:pPr>
            <w:r w:rsidRPr="00CD1345">
              <w:rPr>
                <w:rFonts w:ascii="Times New Roman" w:hAnsi="Times New Roman"/>
                <w:bCs/>
                <w:sz w:val="20"/>
                <w:szCs w:val="20"/>
                <w:lang w:eastAsia="ar-SA"/>
              </w:rPr>
              <w:t xml:space="preserve">Якщо документи подаються особисто, заявник пред’являє документ, що відповідно до закону посвідчує особу. </w:t>
            </w:r>
          </w:p>
          <w:p w:rsidR="001E1C31" w:rsidRDefault="00CD1345" w:rsidP="00CD1345">
            <w:pPr>
              <w:suppressAutoHyphens/>
              <w:autoSpaceDE w:val="0"/>
              <w:spacing w:after="0" w:line="240" w:lineRule="auto"/>
              <w:ind w:firstLine="322"/>
              <w:jc w:val="both"/>
              <w:rPr>
                <w:rFonts w:ascii="Times New Roman" w:hAnsi="Times New Roman"/>
                <w:bCs/>
                <w:sz w:val="20"/>
                <w:szCs w:val="20"/>
                <w:lang w:eastAsia="ar-SA"/>
              </w:rPr>
            </w:pPr>
            <w:r w:rsidRPr="00CD1345">
              <w:rPr>
                <w:rFonts w:ascii="Times New Roman" w:hAnsi="Times New Roman"/>
                <w:bCs/>
                <w:sz w:val="20"/>
                <w:szCs w:val="20"/>
                <w:lang w:eastAsia="ar-SA"/>
              </w:rPr>
              <w:t xml:space="preserve">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Для цілей проведення реєстраційних дій документом, що засвідчує повноваження представника, може бути: </w:t>
            </w:r>
          </w:p>
          <w:p w:rsidR="001E1C31" w:rsidRDefault="00CD1345" w:rsidP="00CD1345">
            <w:pPr>
              <w:suppressAutoHyphens/>
              <w:autoSpaceDE w:val="0"/>
              <w:spacing w:after="0" w:line="240" w:lineRule="auto"/>
              <w:ind w:firstLine="322"/>
              <w:jc w:val="both"/>
              <w:rPr>
                <w:rFonts w:ascii="Times New Roman" w:hAnsi="Times New Roman"/>
                <w:bCs/>
                <w:sz w:val="20"/>
                <w:szCs w:val="20"/>
                <w:lang w:eastAsia="ar-SA"/>
              </w:rPr>
            </w:pPr>
            <w:r w:rsidRPr="00CD1345">
              <w:rPr>
                <w:rFonts w:ascii="Times New Roman" w:hAnsi="Times New Roman"/>
                <w:bCs/>
                <w:sz w:val="20"/>
                <w:szCs w:val="20"/>
                <w:lang w:eastAsia="ar-SA"/>
              </w:rPr>
              <w:t xml:space="preserve">1) нотаріально посвідчена довіреність; </w:t>
            </w:r>
          </w:p>
          <w:p w:rsidR="00C42A42" w:rsidRPr="001E1C31" w:rsidRDefault="00CD1345" w:rsidP="00CD1345">
            <w:pPr>
              <w:suppressAutoHyphens/>
              <w:autoSpaceDE w:val="0"/>
              <w:spacing w:after="0" w:line="240" w:lineRule="auto"/>
              <w:ind w:firstLine="322"/>
              <w:jc w:val="both"/>
              <w:rPr>
                <w:rFonts w:ascii="Times New Roman" w:hAnsi="Times New Roman"/>
                <w:bCs/>
                <w:sz w:val="20"/>
                <w:szCs w:val="20"/>
                <w:lang w:val="uk-UA" w:eastAsia="ar-SA"/>
              </w:rPr>
            </w:pPr>
            <w:r w:rsidRPr="00CD1345">
              <w:rPr>
                <w:rFonts w:ascii="Times New Roman" w:hAnsi="Times New Roman"/>
                <w:bCs/>
                <w:sz w:val="20"/>
                <w:szCs w:val="20"/>
                <w:lang w:eastAsia="ar-SA"/>
              </w:rPr>
              <w:t>2) довіреність, видана відповідно до законодавства іноземної держави</w:t>
            </w:r>
            <w:r w:rsidR="001E1C31">
              <w:rPr>
                <w:rFonts w:ascii="Times New Roman" w:hAnsi="Times New Roman"/>
                <w:bCs/>
                <w:sz w:val="20"/>
                <w:szCs w:val="20"/>
                <w:lang w:val="uk-UA" w:eastAsia="ar-SA"/>
              </w:rPr>
              <w:t>.</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Pr="005F2129" w:rsidRDefault="000A25BE" w:rsidP="005F2129">
            <w:pPr>
              <w:suppressAutoHyphens/>
              <w:autoSpaceDE w:val="0"/>
              <w:spacing w:after="0" w:line="240" w:lineRule="auto"/>
              <w:jc w:val="both"/>
              <w:rPr>
                <w:rFonts w:ascii="Times New Roman" w:hAnsi="Times New Roman"/>
                <w:b/>
                <w:sz w:val="20"/>
                <w:szCs w:val="20"/>
                <w:lang w:eastAsia="ar-SA"/>
              </w:rPr>
            </w:pPr>
            <w:r>
              <w:rPr>
                <w:rFonts w:ascii="Times New Roman" w:hAnsi="Times New Roman"/>
                <w:sz w:val="20"/>
                <w:szCs w:val="20"/>
                <w:shd w:val="clear" w:color="auto" w:fill="FFFFFF"/>
                <w:lang w:val="uk-UA"/>
              </w:rPr>
              <w:t>Б</w:t>
            </w:r>
            <w:r w:rsidR="00C42A42" w:rsidRPr="005F2129">
              <w:rPr>
                <w:rFonts w:ascii="Times New Roman" w:hAnsi="Times New Roman"/>
                <w:sz w:val="20"/>
                <w:szCs w:val="20"/>
                <w:shd w:val="clear" w:color="auto" w:fill="FFFFFF"/>
              </w:rPr>
              <w:t>езоплатно</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5F2129" w:rsidRDefault="001E1C31" w:rsidP="005F2129">
            <w:pPr>
              <w:suppressAutoHyphens/>
              <w:autoSpaceDE w:val="0"/>
              <w:spacing w:after="0" w:line="240" w:lineRule="auto"/>
              <w:contextualSpacing/>
              <w:jc w:val="both"/>
              <w:rPr>
                <w:rFonts w:ascii="Times New Roman" w:hAnsi="Times New Roman"/>
                <w:sz w:val="20"/>
                <w:szCs w:val="20"/>
              </w:rPr>
            </w:pPr>
            <w:r w:rsidRPr="001E1C31">
              <w:rPr>
                <w:rFonts w:ascii="Times New Roman" w:hAnsi="Times New Roman"/>
                <w:sz w:val="20"/>
                <w:szCs w:val="20"/>
              </w:rPr>
              <w:t>Державна реєстрація проводиться за відсутності підстав для відмови у державній реєстрації протягом 24 годин після надходження документів, крім вихідних та святкових днів</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1E1C31" w:rsidRDefault="001E1C31" w:rsidP="001E1C31">
            <w:pPr>
              <w:suppressAutoHyphens/>
              <w:autoSpaceDE w:val="0"/>
              <w:spacing w:after="0" w:line="240" w:lineRule="auto"/>
              <w:ind w:firstLine="322"/>
              <w:jc w:val="both"/>
              <w:rPr>
                <w:rFonts w:ascii="Times New Roman" w:hAnsi="Times New Roman"/>
                <w:sz w:val="20"/>
                <w:szCs w:val="20"/>
                <w:lang w:eastAsia="ar-SA"/>
              </w:rPr>
            </w:pPr>
            <w:r>
              <w:rPr>
                <w:rFonts w:ascii="Times New Roman" w:hAnsi="Times New Roman"/>
                <w:sz w:val="20"/>
                <w:szCs w:val="20"/>
                <w:lang w:val="uk-UA" w:eastAsia="ar-SA"/>
              </w:rPr>
              <w:t xml:space="preserve">1. </w:t>
            </w:r>
            <w:r w:rsidRPr="001E1C31">
              <w:rPr>
                <w:rFonts w:ascii="Times New Roman" w:hAnsi="Times New Roman"/>
                <w:sz w:val="20"/>
                <w:szCs w:val="20"/>
                <w:lang w:eastAsia="ar-SA"/>
              </w:rPr>
              <w:t xml:space="preserve">Внесення відповідного запису до Єдиного державного реєстру юридичних осіб, фізичних осіб – підприємців та громадських формувань; </w:t>
            </w:r>
          </w:p>
          <w:p w:rsidR="001E1C31" w:rsidRDefault="001E1C31" w:rsidP="001E1C31">
            <w:pPr>
              <w:suppressAutoHyphens/>
              <w:autoSpaceDE w:val="0"/>
              <w:spacing w:after="0" w:line="240" w:lineRule="auto"/>
              <w:ind w:firstLine="322"/>
              <w:jc w:val="both"/>
              <w:rPr>
                <w:rFonts w:ascii="Times New Roman" w:hAnsi="Times New Roman"/>
                <w:sz w:val="20"/>
                <w:szCs w:val="20"/>
                <w:lang w:eastAsia="ar-SA"/>
              </w:rPr>
            </w:pPr>
            <w:r>
              <w:rPr>
                <w:rFonts w:ascii="Times New Roman" w:hAnsi="Times New Roman"/>
                <w:sz w:val="20"/>
                <w:szCs w:val="20"/>
                <w:lang w:val="uk-UA" w:eastAsia="ar-SA"/>
              </w:rPr>
              <w:t>2. В</w:t>
            </w:r>
            <w:r w:rsidRPr="001E1C31">
              <w:rPr>
                <w:rFonts w:ascii="Times New Roman" w:hAnsi="Times New Roman"/>
                <w:sz w:val="20"/>
                <w:szCs w:val="20"/>
                <w:lang w:eastAsia="ar-SA"/>
              </w:rPr>
              <w:t xml:space="preserve">иписка з Єдиного державного реєстру юридичних осіб, фізичних осіб – підприємців та громадських формувань; </w:t>
            </w:r>
          </w:p>
          <w:p w:rsidR="00C42A42" w:rsidRPr="005F2129" w:rsidRDefault="001E1C31" w:rsidP="001E1C31">
            <w:pPr>
              <w:suppressAutoHyphens/>
              <w:autoSpaceDE w:val="0"/>
              <w:spacing w:after="0" w:line="240" w:lineRule="auto"/>
              <w:ind w:firstLine="322"/>
              <w:jc w:val="both"/>
              <w:rPr>
                <w:rFonts w:ascii="Times New Roman" w:hAnsi="Times New Roman"/>
                <w:sz w:val="20"/>
                <w:szCs w:val="20"/>
                <w:lang w:eastAsia="ar-SA"/>
              </w:rPr>
            </w:pPr>
            <w:r>
              <w:rPr>
                <w:rFonts w:ascii="Times New Roman" w:hAnsi="Times New Roman"/>
                <w:sz w:val="20"/>
                <w:szCs w:val="20"/>
                <w:lang w:val="uk-UA" w:eastAsia="ar-SA"/>
              </w:rPr>
              <w:t>3. П</w:t>
            </w:r>
            <w:r w:rsidRPr="001E1C31">
              <w:rPr>
                <w:rFonts w:ascii="Times New Roman" w:hAnsi="Times New Roman"/>
                <w:sz w:val="20"/>
                <w:szCs w:val="20"/>
                <w:lang w:eastAsia="ar-SA"/>
              </w:rPr>
              <w:t>овідомлення про відмову у державній реєстрації із зазначенням виключного переліку підстав для відмови</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1E1C31" w:rsidRDefault="001E1C31" w:rsidP="001E1C31">
            <w:pPr>
              <w:suppressAutoHyphens/>
              <w:autoSpaceDE w:val="0"/>
              <w:spacing w:after="0" w:line="240" w:lineRule="auto"/>
              <w:ind w:firstLine="322"/>
              <w:jc w:val="both"/>
              <w:rPr>
                <w:rFonts w:ascii="Times New Roman" w:hAnsi="Times New Roman"/>
                <w:sz w:val="20"/>
                <w:szCs w:val="20"/>
                <w:lang w:eastAsia="ar-SA"/>
              </w:rPr>
            </w:pPr>
            <w:r w:rsidRPr="001E1C31">
              <w:rPr>
                <w:rFonts w:ascii="Times New Roman" w:hAnsi="Times New Roman"/>
                <w:sz w:val="20"/>
                <w:szCs w:val="20"/>
                <w:lang w:eastAsia="ar-SA"/>
              </w:rPr>
              <w:t xml:space="preserve">Результати надання адміністративної послуги у сфері державної реєстрації (у тому числі виписка з Єдиного державного реєстру юридичних осіб, фізичних осіб – підприємців та громадських формувань) в електронній формі оприлюднюються на порталі електронних сервісів та доступні для їх пошуку за кодом доступу. </w:t>
            </w:r>
          </w:p>
          <w:p w:rsidR="001E1C31" w:rsidRDefault="001E1C31" w:rsidP="001E1C31">
            <w:pPr>
              <w:suppressAutoHyphens/>
              <w:autoSpaceDE w:val="0"/>
              <w:spacing w:after="0" w:line="240" w:lineRule="auto"/>
              <w:ind w:firstLine="322"/>
              <w:jc w:val="both"/>
              <w:rPr>
                <w:rFonts w:ascii="Times New Roman" w:hAnsi="Times New Roman"/>
                <w:sz w:val="20"/>
                <w:szCs w:val="20"/>
                <w:lang w:eastAsia="ar-SA"/>
              </w:rPr>
            </w:pPr>
            <w:r w:rsidRPr="001E1C31">
              <w:rPr>
                <w:rFonts w:ascii="Times New Roman" w:hAnsi="Times New Roman"/>
                <w:sz w:val="20"/>
                <w:szCs w:val="20"/>
                <w:lang w:eastAsia="ar-SA"/>
              </w:rPr>
              <w:t xml:space="preserve">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 </w:t>
            </w:r>
          </w:p>
          <w:p w:rsidR="00C42A42" w:rsidRPr="001E1C31" w:rsidRDefault="001E1C31" w:rsidP="001E1C31">
            <w:pPr>
              <w:suppressAutoHyphens/>
              <w:autoSpaceDE w:val="0"/>
              <w:spacing w:after="0" w:line="240" w:lineRule="auto"/>
              <w:ind w:firstLine="322"/>
              <w:jc w:val="both"/>
              <w:rPr>
                <w:rFonts w:ascii="Times New Roman" w:hAnsi="Times New Roman"/>
                <w:sz w:val="20"/>
                <w:szCs w:val="20"/>
                <w:lang w:val="uk-UA" w:eastAsia="ar-SA"/>
              </w:rPr>
            </w:pPr>
            <w:r w:rsidRPr="001E1C31">
              <w:rPr>
                <w:rFonts w:ascii="Times New Roman" w:hAnsi="Times New Roman"/>
                <w:sz w:val="20"/>
                <w:szCs w:val="20"/>
                <w:lang w:eastAsia="ar-S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Pr>
                <w:rFonts w:ascii="Times New Roman" w:hAnsi="Times New Roman"/>
                <w:sz w:val="20"/>
                <w:szCs w:val="20"/>
                <w:lang w:val="uk-UA" w:eastAsia="ar-SA"/>
              </w:rPr>
              <w:t>.</w:t>
            </w:r>
          </w:p>
        </w:tc>
      </w:tr>
      <w:tr w:rsidR="00C42A42" w:rsidRPr="00031865"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C42A42" w:rsidRPr="009F4858" w:rsidRDefault="009F4858" w:rsidP="001E1C31">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1. </w:t>
            </w:r>
            <w:r w:rsidR="001E1C31" w:rsidRPr="001E1C31">
              <w:rPr>
                <w:rFonts w:ascii="Times New Roman" w:hAnsi="Times New Roman"/>
                <w:sz w:val="20"/>
                <w:szCs w:val="20"/>
              </w:rPr>
              <w:t>Закон України «Про державну реєстрацію юридичних осіб, фізичних осіб – підприємців та громадських формувань»</w:t>
            </w:r>
            <w:r>
              <w:rPr>
                <w:rFonts w:ascii="Times New Roman" w:hAnsi="Times New Roman"/>
                <w:sz w:val="20"/>
                <w:szCs w:val="20"/>
                <w:lang w:val="uk-UA"/>
              </w:rPr>
              <w:t>;</w:t>
            </w:r>
          </w:p>
          <w:p w:rsidR="001E1C31" w:rsidRPr="009F4858" w:rsidRDefault="009F4858" w:rsidP="001E1C31">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2. </w:t>
            </w:r>
            <w:r w:rsidR="001E1C31" w:rsidRPr="001E1C31">
              <w:rPr>
                <w:rFonts w:ascii="Times New Roman" w:hAnsi="Times New Roman"/>
                <w:sz w:val="20"/>
                <w:szCs w:val="20"/>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r>
              <w:rPr>
                <w:rFonts w:ascii="Times New Roman" w:hAnsi="Times New Roman"/>
                <w:sz w:val="20"/>
                <w:szCs w:val="20"/>
                <w:lang w:val="uk-UA"/>
              </w:rPr>
              <w:t>;</w:t>
            </w:r>
          </w:p>
          <w:p w:rsidR="001E1C31" w:rsidRPr="009F4858" w:rsidRDefault="009F4858" w:rsidP="001E1C31">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3. </w:t>
            </w:r>
            <w:r w:rsidR="001E1C31" w:rsidRPr="009F4858">
              <w:rPr>
                <w:rFonts w:ascii="Times New Roman" w:hAnsi="Times New Roman"/>
                <w:sz w:val="20"/>
                <w:szCs w:val="20"/>
                <w:lang w:val="uk-UA"/>
              </w:rPr>
              <w:t>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 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 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bl>
    <w:p w:rsidR="00C42A42" w:rsidRPr="009F4858" w:rsidRDefault="00C42A42" w:rsidP="00900FFE">
      <w:pPr>
        <w:spacing w:after="0" w:line="240" w:lineRule="auto"/>
        <w:ind w:left="4536" w:right="-284"/>
        <w:rPr>
          <w:rFonts w:ascii="Times New Roman" w:hAnsi="Times New Roman"/>
          <w:sz w:val="20"/>
          <w:szCs w:val="20"/>
          <w:lang w:val="uk-UA"/>
        </w:rPr>
      </w:pPr>
    </w:p>
    <w:p w:rsidR="001E1C31" w:rsidRDefault="001E1C31" w:rsidP="00A440F1">
      <w:pPr>
        <w:spacing w:after="0" w:line="240" w:lineRule="auto"/>
        <w:ind w:left="4536" w:right="-284"/>
        <w:rPr>
          <w:rFonts w:ascii="Times New Roman" w:hAnsi="Times New Roman"/>
          <w:sz w:val="20"/>
          <w:szCs w:val="20"/>
          <w:lang w:val="uk-UA"/>
        </w:rPr>
      </w:pPr>
    </w:p>
    <w:p w:rsidR="001E1C31" w:rsidRDefault="001E1C31" w:rsidP="00A440F1">
      <w:pPr>
        <w:spacing w:after="0" w:line="240" w:lineRule="auto"/>
        <w:ind w:left="4536" w:right="-284"/>
        <w:rPr>
          <w:rFonts w:ascii="Times New Roman" w:hAnsi="Times New Roman"/>
          <w:sz w:val="20"/>
          <w:szCs w:val="20"/>
          <w:lang w:val="uk-UA"/>
        </w:rPr>
      </w:pPr>
    </w:p>
    <w:p w:rsidR="001E1C31" w:rsidRDefault="001E1C31" w:rsidP="00A440F1">
      <w:pPr>
        <w:spacing w:after="0" w:line="240" w:lineRule="auto"/>
        <w:ind w:left="4536" w:right="-284"/>
        <w:rPr>
          <w:rFonts w:ascii="Times New Roman" w:hAnsi="Times New Roman"/>
          <w:sz w:val="20"/>
          <w:szCs w:val="20"/>
          <w:lang w:val="uk-UA"/>
        </w:rPr>
      </w:pPr>
    </w:p>
    <w:p w:rsidR="001E1C31" w:rsidRDefault="001E1C31" w:rsidP="00A440F1">
      <w:pPr>
        <w:spacing w:after="0" w:line="240" w:lineRule="auto"/>
        <w:ind w:left="4536" w:right="-284"/>
        <w:rPr>
          <w:rFonts w:ascii="Times New Roman" w:hAnsi="Times New Roman"/>
          <w:sz w:val="20"/>
          <w:szCs w:val="20"/>
          <w:lang w:val="uk-UA"/>
        </w:rPr>
      </w:pPr>
    </w:p>
    <w:p w:rsidR="001E1C31" w:rsidRDefault="001E1C31" w:rsidP="00A440F1">
      <w:pPr>
        <w:spacing w:after="0" w:line="240" w:lineRule="auto"/>
        <w:ind w:left="4536" w:right="-284"/>
        <w:rPr>
          <w:rFonts w:ascii="Times New Roman" w:hAnsi="Times New Roman"/>
          <w:sz w:val="20"/>
          <w:szCs w:val="20"/>
          <w:lang w:val="uk-UA"/>
        </w:rPr>
      </w:pPr>
    </w:p>
    <w:p w:rsidR="001E1C31" w:rsidRDefault="001E1C31" w:rsidP="00A440F1">
      <w:pPr>
        <w:spacing w:after="0" w:line="240" w:lineRule="auto"/>
        <w:ind w:left="4536" w:right="-284"/>
        <w:rPr>
          <w:rFonts w:ascii="Times New Roman" w:hAnsi="Times New Roman"/>
          <w:sz w:val="20"/>
          <w:szCs w:val="20"/>
          <w:lang w:val="uk-UA"/>
        </w:rPr>
      </w:pPr>
    </w:p>
    <w:p w:rsidR="001E1C31" w:rsidRDefault="001E1C31" w:rsidP="00A440F1">
      <w:pPr>
        <w:spacing w:after="0" w:line="240" w:lineRule="auto"/>
        <w:ind w:left="4536" w:right="-284"/>
        <w:rPr>
          <w:rFonts w:ascii="Times New Roman" w:hAnsi="Times New Roman"/>
          <w:sz w:val="20"/>
          <w:szCs w:val="20"/>
          <w:lang w:val="uk-UA"/>
        </w:rPr>
      </w:pPr>
    </w:p>
    <w:p w:rsidR="001E1C31" w:rsidRDefault="001E1C31" w:rsidP="00A440F1">
      <w:pPr>
        <w:spacing w:after="0" w:line="240" w:lineRule="auto"/>
        <w:ind w:left="4536" w:right="-284"/>
        <w:rPr>
          <w:rFonts w:ascii="Times New Roman" w:hAnsi="Times New Roman"/>
          <w:sz w:val="20"/>
          <w:szCs w:val="20"/>
          <w:lang w:val="uk-UA"/>
        </w:rPr>
      </w:pPr>
    </w:p>
    <w:p w:rsidR="001E1C31" w:rsidRDefault="001E1C31" w:rsidP="00A440F1">
      <w:pPr>
        <w:spacing w:after="0" w:line="240" w:lineRule="auto"/>
        <w:ind w:left="4536" w:right="-284"/>
        <w:rPr>
          <w:rFonts w:ascii="Times New Roman" w:hAnsi="Times New Roman"/>
          <w:sz w:val="20"/>
          <w:szCs w:val="20"/>
          <w:lang w:val="uk-UA"/>
        </w:rPr>
      </w:pPr>
    </w:p>
    <w:p w:rsidR="001E1C31" w:rsidRDefault="001E1C31" w:rsidP="00A440F1">
      <w:pPr>
        <w:spacing w:after="0" w:line="240" w:lineRule="auto"/>
        <w:ind w:left="4536" w:right="-284"/>
        <w:rPr>
          <w:rFonts w:ascii="Times New Roman" w:hAnsi="Times New Roman"/>
          <w:sz w:val="20"/>
          <w:szCs w:val="20"/>
          <w:lang w:val="uk-UA"/>
        </w:rPr>
      </w:pPr>
    </w:p>
    <w:p w:rsidR="001E1C31" w:rsidRDefault="001E1C31" w:rsidP="00A440F1">
      <w:pPr>
        <w:spacing w:after="0" w:line="240" w:lineRule="auto"/>
        <w:ind w:left="4536" w:right="-284"/>
        <w:rPr>
          <w:rFonts w:ascii="Times New Roman" w:hAnsi="Times New Roman"/>
          <w:sz w:val="20"/>
          <w:szCs w:val="20"/>
          <w:lang w:val="uk-UA"/>
        </w:rPr>
      </w:pPr>
    </w:p>
    <w:p w:rsidR="001E1C31" w:rsidRDefault="001E1C31" w:rsidP="00A440F1">
      <w:pPr>
        <w:spacing w:after="0" w:line="240" w:lineRule="auto"/>
        <w:ind w:left="4536" w:right="-284"/>
        <w:rPr>
          <w:rFonts w:ascii="Times New Roman" w:hAnsi="Times New Roman"/>
          <w:sz w:val="20"/>
          <w:szCs w:val="20"/>
          <w:lang w:val="uk-UA"/>
        </w:rPr>
      </w:pPr>
    </w:p>
    <w:p w:rsidR="001E1C31" w:rsidRDefault="001E1C31" w:rsidP="00A440F1">
      <w:pPr>
        <w:spacing w:after="0" w:line="240" w:lineRule="auto"/>
        <w:ind w:left="4536" w:right="-284"/>
        <w:rPr>
          <w:rFonts w:ascii="Times New Roman" w:hAnsi="Times New Roman"/>
          <w:sz w:val="20"/>
          <w:szCs w:val="20"/>
          <w:lang w:val="uk-UA"/>
        </w:rPr>
      </w:pPr>
    </w:p>
    <w:p w:rsidR="001E1C31" w:rsidRDefault="001E1C31" w:rsidP="00A440F1">
      <w:pPr>
        <w:spacing w:after="0" w:line="240" w:lineRule="auto"/>
        <w:ind w:left="4536" w:right="-284"/>
        <w:rPr>
          <w:rFonts w:ascii="Times New Roman" w:hAnsi="Times New Roman"/>
          <w:sz w:val="20"/>
          <w:szCs w:val="20"/>
          <w:lang w:val="uk-UA"/>
        </w:rPr>
      </w:pPr>
    </w:p>
    <w:p w:rsidR="001E1C31" w:rsidRDefault="001E1C31" w:rsidP="00A440F1">
      <w:pPr>
        <w:spacing w:after="0" w:line="240" w:lineRule="auto"/>
        <w:ind w:left="4536" w:right="-284"/>
        <w:rPr>
          <w:rFonts w:ascii="Times New Roman" w:hAnsi="Times New Roman"/>
          <w:sz w:val="20"/>
          <w:szCs w:val="20"/>
          <w:lang w:val="uk-UA"/>
        </w:rPr>
      </w:pPr>
    </w:p>
    <w:p w:rsidR="001E1C31" w:rsidRDefault="001E1C31" w:rsidP="00A440F1">
      <w:pPr>
        <w:spacing w:after="0" w:line="240" w:lineRule="auto"/>
        <w:ind w:left="4536" w:right="-284"/>
        <w:rPr>
          <w:rFonts w:ascii="Times New Roman" w:hAnsi="Times New Roman"/>
          <w:sz w:val="20"/>
          <w:szCs w:val="20"/>
          <w:lang w:val="uk-UA"/>
        </w:rPr>
      </w:pPr>
    </w:p>
    <w:p w:rsidR="001E1C31" w:rsidRDefault="001E1C31" w:rsidP="00A440F1">
      <w:pPr>
        <w:spacing w:after="0" w:line="240" w:lineRule="auto"/>
        <w:ind w:left="4536" w:right="-284"/>
        <w:rPr>
          <w:rFonts w:ascii="Times New Roman" w:hAnsi="Times New Roman"/>
          <w:sz w:val="20"/>
          <w:szCs w:val="20"/>
          <w:lang w:val="uk-UA"/>
        </w:rPr>
      </w:pPr>
    </w:p>
    <w:p w:rsidR="001E1C31" w:rsidRDefault="001E1C31" w:rsidP="00A440F1">
      <w:pPr>
        <w:spacing w:after="0" w:line="240" w:lineRule="auto"/>
        <w:ind w:left="4536" w:right="-284"/>
        <w:rPr>
          <w:rFonts w:ascii="Times New Roman" w:hAnsi="Times New Roman"/>
          <w:sz w:val="20"/>
          <w:szCs w:val="20"/>
          <w:lang w:val="uk-UA"/>
        </w:rPr>
      </w:pPr>
    </w:p>
    <w:p w:rsidR="001E1C31" w:rsidRDefault="001E1C31" w:rsidP="00A440F1">
      <w:pPr>
        <w:spacing w:after="0" w:line="240" w:lineRule="auto"/>
        <w:ind w:left="4536" w:right="-284"/>
        <w:rPr>
          <w:rFonts w:ascii="Times New Roman" w:hAnsi="Times New Roman"/>
          <w:sz w:val="20"/>
          <w:szCs w:val="20"/>
          <w:lang w:val="uk-UA"/>
        </w:rPr>
      </w:pPr>
    </w:p>
    <w:p w:rsidR="001E1C31" w:rsidRDefault="001E1C31" w:rsidP="00A440F1">
      <w:pPr>
        <w:spacing w:after="0" w:line="240" w:lineRule="auto"/>
        <w:ind w:left="4536" w:right="-284"/>
        <w:rPr>
          <w:rFonts w:ascii="Times New Roman" w:hAnsi="Times New Roman"/>
          <w:sz w:val="20"/>
          <w:szCs w:val="20"/>
          <w:lang w:val="uk-UA"/>
        </w:rPr>
      </w:pPr>
    </w:p>
    <w:p w:rsidR="001E1C31" w:rsidRDefault="001E1C31" w:rsidP="00A440F1">
      <w:pPr>
        <w:spacing w:after="0" w:line="240" w:lineRule="auto"/>
        <w:ind w:left="4536" w:right="-284"/>
        <w:rPr>
          <w:rFonts w:ascii="Times New Roman" w:hAnsi="Times New Roman"/>
          <w:sz w:val="20"/>
          <w:szCs w:val="20"/>
          <w:lang w:val="uk-UA"/>
        </w:rPr>
      </w:pPr>
    </w:p>
    <w:p w:rsidR="001E1C31" w:rsidRDefault="001E1C31" w:rsidP="00A440F1">
      <w:pPr>
        <w:spacing w:after="0" w:line="240" w:lineRule="auto"/>
        <w:ind w:left="4536" w:right="-284"/>
        <w:rPr>
          <w:rFonts w:ascii="Times New Roman" w:hAnsi="Times New Roman"/>
          <w:sz w:val="20"/>
          <w:szCs w:val="20"/>
          <w:lang w:val="uk-UA"/>
        </w:rPr>
      </w:pPr>
    </w:p>
    <w:p w:rsidR="001E1C31" w:rsidRDefault="001E1C31" w:rsidP="00A440F1">
      <w:pPr>
        <w:spacing w:after="0" w:line="240" w:lineRule="auto"/>
        <w:ind w:left="4536" w:right="-284"/>
        <w:rPr>
          <w:rFonts w:ascii="Times New Roman" w:hAnsi="Times New Roman"/>
          <w:sz w:val="20"/>
          <w:szCs w:val="20"/>
          <w:lang w:val="uk-UA"/>
        </w:rPr>
      </w:pPr>
    </w:p>
    <w:p w:rsidR="001E1C31" w:rsidRDefault="001E1C31" w:rsidP="00A440F1">
      <w:pPr>
        <w:spacing w:after="0" w:line="240" w:lineRule="auto"/>
        <w:ind w:left="4536" w:right="-284"/>
        <w:rPr>
          <w:rFonts w:ascii="Times New Roman" w:hAnsi="Times New Roman"/>
          <w:sz w:val="20"/>
          <w:szCs w:val="20"/>
          <w:lang w:val="uk-UA"/>
        </w:rPr>
      </w:pPr>
    </w:p>
    <w:p w:rsidR="001E1C31" w:rsidRDefault="001E1C31" w:rsidP="00A440F1">
      <w:pPr>
        <w:spacing w:after="0" w:line="240" w:lineRule="auto"/>
        <w:ind w:left="4536" w:right="-284"/>
        <w:rPr>
          <w:rFonts w:ascii="Times New Roman" w:hAnsi="Times New Roman"/>
          <w:sz w:val="20"/>
          <w:szCs w:val="20"/>
          <w:lang w:val="uk-UA"/>
        </w:rPr>
      </w:pPr>
    </w:p>
    <w:p w:rsidR="001E1C31" w:rsidRDefault="001E1C31" w:rsidP="00A440F1">
      <w:pPr>
        <w:spacing w:after="0" w:line="240" w:lineRule="auto"/>
        <w:ind w:left="4536" w:right="-284"/>
        <w:rPr>
          <w:rFonts w:ascii="Times New Roman" w:hAnsi="Times New Roman"/>
          <w:sz w:val="20"/>
          <w:szCs w:val="20"/>
          <w:lang w:val="uk-UA"/>
        </w:rPr>
      </w:pPr>
    </w:p>
    <w:p w:rsidR="001E1C31" w:rsidRDefault="001E1C31" w:rsidP="00A440F1">
      <w:pPr>
        <w:spacing w:after="0" w:line="240" w:lineRule="auto"/>
        <w:ind w:left="4536" w:right="-284"/>
        <w:rPr>
          <w:rFonts w:ascii="Times New Roman" w:hAnsi="Times New Roman"/>
          <w:sz w:val="20"/>
          <w:szCs w:val="20"/>
          <w:lang w:val="uk-UA"/>
        </w:rPr>
      </w:pPr>
    </w:p>
    <w:p w:rsidR="001E1C31" w:rsidRDefault="001E1C31" w:rsidP="00A440F1">
      <w:pPr>
        <w:spacing w:after="0" w:line="240" w:lineRule="auto"/>
        <w:ind w:left="4536" w:right="-284"/>
        <w:rPr>
          <w:rFonts w:ascii="Times New Roman" w:hAnsi="Times New Roman"/>
          <w:sz w:val="20"/>
          <w:szCs w:val="20"/>
          <w:lang w:val="uk-UA"/>
        </w:rPr>
      </w:pPr>
    </w:p>
    <w:p w:rsidR="001E1C31" w:rsidRDefault="001E1C31" w:rsidP="00A440F1">
      <w:pPr>
        <w:spacing w:after="0" w:line="240" w:lineRule="auto"/>
        <w:ind w:left="4536" w:right="-284"/>
        <w:rPr>
          <w:rFonts w:ascii="Times New Roman" w:hAnsi="Times New Roman"/>
          <w:sz w:val="20"/>
          <w:szCs w:val="20"/>
          <w:lang w:val="uk-UA"/>
        </w:rPr>
      </w:pPr>
    </w:p>
    <w:p w:rsidR="001E1C31" w:rsidRDefault="001E1C31" w:rsidP="00A440F1">
      <w:pPr>
        <w:spacing w:after="0" w:line="240" w:lineRule="auto"/>
        <w:ind w:left="4536" w:right="-284"/>
        <w:rPr>
          <w:rFonts w:ascii="Times New Roman" w:hAnsi="Times New Roman"/>
          <w:sz w:val="20"/>
          <w:szCs w:val="20"/>
          <w:lang w:val="uk-UA"/>
        </w:rPr>
      </w:pPr>
    </w:p>
    <w:p w:rsidR="001E1C31" w:rsidRDefault="001E1C31" w:rsidP="00A440F1">
      <w:pPr>
        <w:spacing w:after="0" w:line="240" w:lineRule="auto"/>
        <w:ind w:left="4536" w:right="-284"/>
        <w:rPr>
          <w:rFonts w:ascii="Times New Roman" w:hAnsi="Times New Roman"/>
          <w:sz w:val="20"/>
          <w:szCs w:val="20"/>
          <w:lang w:val="uk-UA"/>
        </w:rPr>
      </w:pPr>
    </w:p>
    <w:p w:rsidR="001E1C31" w:rsidRDefault="001E1C31" w:rsidP="00A440F1">
      <w:pPr>
        <w:spacing w:after="0" w:line="240" w:lineRule="auto"/>
        <w:ind w:left="4536" w:right="-284"/>
        <w:rPr>
          <w:rFonts w:ascii="Times New Roman" w:hAnsi="Times New Roman"/>
          <w:sz w:val="20"/>
          <w:szCs w:val="20"/>
          <w:lang w:val="uk-UA"/>
        </w:rPr>
      </w:pPr>
    </w:p>
    <w:p w:rsidR="001E1C31" w:rsidRDefault="001E1C31" w:rsidP="009F4858">
      <w:pPr>
        <w:spacing w:after="0" w:line="240" w:lineRule="auto"/>
        <w:ind w:right="-284"/>
        <w:rPr>
          <w:rFonts w:ascii="Times New Roman" w:hAnsi="Times New Roman"/>
          <w:sz w:val="20"/>
          <w:szCs w:val="20"/>
          <w:lang w:val="uk-UA"/>
        </w:rPr>
      </w:pPr>
    </w:p>
    <w:p w:rsidR="001E1C31" w:rsidRDefault="001E1C31" w:rsidP="00A440F1">
      <w:pPr>
        <w:spacing w:after="0" w:line="240" w:lineRule="auto"/>
        <w:ind w:left="4536" w:right="-284"/>
        <w:rPr>
          <w:rFonts w:ascii="Times New Roman" w:hAnsi="Times New Roman"/>
          <w:sz w:val="20"/>
          <w:szCs w:val="20"/>
          <w:lang w:val="uk-UA"/>
        </w:rPr>
      </w:pPr>
    </w:p>
    <w:p w:rsidR="003D7413" w:rsidRDefault="003D7413" w:rsidP="00A440F1">
      <w:pPr>
        <w:spacing w:after="0" w:line="240" w:lineRule="auto"/>
        <w:ind w:left="4536" w:right="-284"/>
        <w:rPr>
          <w:rFonts w:ascii="Times New Roman" w:hAnsi="Times New Roman"/>
          <w:sz w:val="20"/>
          <w:szCs w:val="20"/>
          <w:lang w:val="uk-UA"/>
        </w:rPr>
      </w:pPr>
    </w:p>
    <w:p w:rsidR="00C42A42" w:rsidRDefault="00C42A42" w:rsidP="009F4858">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sidR="009F4858">
        <w:rPr>
          <w:rFonts w:ascii="Times New Roman" w:hAnsi="Times New Roman"/>
          <w:sz w:val="20"/>
          <w:szCs w:val="20"/>
          <w:u w:val="single"/>
          <w:lang w:val="uk-UA"/>
        </w:rPr>
        <w:t xml:space="preserve">        54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9F4858" w:rsidRPr="009F4858" w:rsidRDefault="009F4858" w:rsidP="009F4858">
      <w:pPr>
        <w:spacing w:after="0" w:line="240" w:lineRule="auto"/>
        <w:ind w:left="4536" w:right="-284"/>
        <w:rPr>
          <w:rFonts w:ascii="Times New Roman" w:hAnsi="Times New Roman"/>
          <w:sz w:val="20"/>
          <w:szCs w:val="20"/>
          <w:lang w:val="uk-UA"/>
        </w:rPr>
      </w:pPr>
    </w:p>
    <w:p w:rsidR="00C42A42" w:rsidRPr="00C5419C" w:rsidRDefault="00C42A42" w:rsidP="00900FFE">
      <w:pPr>
        <w:widowControl w:val="0"/>
        <w:autoSpaceDE w:val="0"/>
        <w:autoSpaceDN w:val="0"/>
        <w:adjustRightInd w:val="0"/>
        <w:spacing w:after="0" w:line="240" w:lineRule="auto"/>
        <w:ind w:left="2096" w:right="1800"/>
        <w:jc w:val="center"/>
        <w:rPr>
          <w:rFonts w:ascii="Times New Roman" w:hAnsi="Times New Roman"/>
          <w:b/>
          <w:sz w:val="2"/>
          <w:szCs w:val="2"/>
          <w:lang w:val="uk-UA" w:eastAsia="uk-UA"/>
        </w:rPr>
      </w:pPr>
    </w:p>
    <w:p w:rsidR="00C42A42" w:rsidRPr="009F4858" w:rsidRDefault="00C42A42" w:rsidP="009F4858">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C5419C" w:rsidRDefault="00C42A42" w:rsidP="00900FFE">
      <w:pPr>
        <w:spacing w:after="0" w:line="240" w:lineRule="auto"/>
        <w:jc w:val="center"/>
        <w:rPr>
          <w:rFonts w:ascii="Times New Roman" w:hAnsi="Times New Roman"/>
          <w:b/>
          <w:sz w:val="2"/>
          <w:szCs w:val="2"/>
          <w:u w:val="single"/>
          <w:lang w:val="uk-UA"/>
        </w:rPr>
      </w:pPr>
    </w:p>
    <w:p w:rsidR="00C42A42" w:rsidRPr="00C70B63" w:rsidRDefault="00193E60" w:rsidP="00900FFE">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p w:rsidR="00193E60" w:rsidRDefault="00C42A42" w:rsidP="00900FFE">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193E60" w:rsidRPr="00193E60" w:rsidRDefault="00193E60" w:rsidP="00193E60">
      <w:pPr>
        <w:spacing w:after="0" w:line="240" w:lineRule="auto"/>
        <w:jc w:val="center"/>
        <w:rPr>
          <w:rFonts w:ascii="Times New Roman" w:hAnsi="Times New Roman"/>
          <w:b/>
          <w:bCs/>
          <w:sz w:val="20"/>
          <w:szCs w:val="20"/>
          <w:lang w:val="uk-UA"/>
        </w:rPr>
      </w:pPr>
      <w:bookmarkStart w:id="35" w:name="_Hlk123144336"/>
      <w:r w:rsidRPr="00193E60">
        <w:rPr>
          <w:rFonts w:ascii="Times New Roman" w:hAnsi="Times New Roman"/>
          <w:b/>
          <w:bCs/>
          <w:sz w:val="20"/>
          <w:szCs w:val="20"/>
          <w:lang w:val="uk-UA"/>
        </w:rPr>
        <w:t>(Ідентифікатор 0005</w:t>
      </w:r>
      <w:r>
        <w:rPr>
          <w:rFonts w:ascii="Times New Roman" w:hAnsi="Times New Roman"/>
          <w:b/>
          <w:bCs/>
          <w:sz w:val="20"/>
          <w:szCs w:val="20"/>
          <w:lang w:val="uk-UA"/>
        </w:rPr>
        <w:t>6</w:t>
      </w:r>
      <w:r w:rsidRPr="00193E60">
        <w:rPr>
          <w:rFonts w:ascii="Times New Roman" w:hAnsi="Times New Roman"/>
          <w:b/>
          <w:bCs/>
          <w:sz w:val="20"/>
          <w:szCs w:val="20"/>
          <w:lang w:val="uk-UA"/>
        </w:rPr>
        <w:t>)</w:t>
      </w:r>
    </w:p>
    <w:bookmarkEnd w:id="35"/>
    <w:p w:rsidR="00C42A42" w:rsidRDefault="00C42A42" w:rsidP="00900FFE">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C42A42" w:rsidRPr="00C70B63" w:rsidRDefault="00193E60" w:rsidP="00900FFE">
      <w:pPr>
        <w:spacing w:after="0" w:line="240" w:lineRule="auto"/>
        <w:jc w:val="center"/>
        <w:rPr>
          <w:rFonts w:ascii="Times New Roman" w:hAnsi="Times New Roman"/>
          <w:b/>
          <w:sz w:val="20"/>
          <w:szCs w:val="20"/>
          <w:u w:val="single"/>
          <w:lang w:val="uk-UA" w:eastAsia="uk-UA"/>
        </w:rPr>
      </w:pPr>
      <w:r w:rsidRPr="00193E60">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управління Центру надання адміністративних послуг </w:t>
      </w:r>
      <w:r w:rsidR="00C42A42" w:rsidRPr="00C70B63">
        <w:rPr>
          <w:rFonts w:ascii="Times New Roman" w:hAnsi="Times New Roman"/>
          <w:b/>
          <w:sz w:val="20"/>
          <w:szCs w:val="20"/>
          <w:u w:val="single"/>
          <w:lang w:val="uk-UA"/>
        </w:rPr>
        <w:t>Коростишівської міської ради</w:t>
      </w:r>
    </w:p>
    <w:p w:rsidR="00C42A42" w:rsidRPr="009F4858" w:rsidRDefault="00C42A42" w:rsidP="009F4858">
      <w:pPr>
        <w:shd w:val="clear" w:color="auto" w:fill="FFFFFF"/>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193E60" w:rsidRPr="005F2129" w:rsidRDefault="00193E60" w:rsidP="00193E60">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193E60" w:rsidRPr="005F2129" w:rsidRDefault="00193E60" w:rsidP="00193E60">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193E60" w:rsidRPr="005F2129" w:rsidRDefault="00193E60" w:rsidP="00193E60">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9F4858">
              <w:rPr>
                <w:sz w:val="20"/>
              </w:rPr>
              <w:t>асть</w:t>
            </w:r>
            <w:r w:rsidRPr="005F2129">
              <w:rPr>
                <w:sz w:val="20"/>
              </w:rPr>
              <w:t xml:space="preserve">, 12501 </w:t>
            </w:r>
          </w:p>
          <w:p w:rsidR="00193E60" w:rsidRPr="009B0F58" w:rsidRDefault="00193E60" w:rsidP="00193E60">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193E60" w:rsidRPr="005F2129" w:rsidRDefault="00193E60" w:rsidP="00193E60">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193E60" w:rsidRPr="009B0F58" w:rsidRDefault="00193E60" w:rsidP="00193E60">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193E60" w:rsidRPr="009B0F58" w:rsidRDefault="00193E60" w:rsidP="00193E60">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193E60" w:rsidRPr="00923E9E" w:rsidRDefault="00193E60" w:rsidP="00193E60">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193E60" w:rsidP="00193E60">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C57451" w:rsidRDefault="00C57451" w:rsidP="00C57451">
            <w:pPr>
              <w:suppressAutoHyphens/>
              <w:autoSpaceDE w:val="0"/>
              <w:spacing w:after="0" w:line="240" w:lineRule="auto"/>
              <w:ind w:firstLine="322"/>
              <w:jc w:val="both"/>
              <w:rPr>
                <w:rFonts w:ascii="Times New Roman" w:hAnsi="Times New Roman"/>
                <w:bCs/>
                <w:sz w:val="20"/>
                <w:szCs w:val="20"/>
                <w:lang w:eastAsia="ar-SA"/>
              </w:rPr>
            </w:pPr>
            <w:r>
              <w:rPr>
                <w:rFonts w:ascii="Times New Roman" w:hAnsi="Times New Roman"/>
                <w:bCs/>
                <w:sz w:val="20"/>
                <w:szCs w:val="20"/>
                <w:lang w:val="uk-UA" w:eastAsia="ar-SA"/>
              </w:rPr>
              <w:t xml:space="preserve">1. </w:t>
            </w:r>
            <w:r w:rsidR="00193E60" w:rsidRPr="00193E60">
              <w:rPr>
                <w:rFonts w:ascii="Times New Roman" w:hAnsi="Times New Roman"/>
                <w:bCs/>
                <w:sz w:val="20"/>
                <w:szCs w:val="20"/>
                <w:lang w:eastAsia="ar-SA"/>
              </w:rPr>
              <w:t>Заява про державну реєстрацію переходу з модельного статуту на діяльність на підставі власного установчого документа;</w:t>
            </w:r>
          </w:p>
          <w:p w:rsidR="00C57451" w:rsidRDefault="00C57451" w:rsidP="00C57451">
            <w:pPr>
              <w:suppressAutoHyphens/>
              <w:autoSpaceDE w:val="0"/>
              <w:spacing w:after="0" w:line="240" w:lineRule="auto"/>
              <w:ind w:firstLine="322"/>
              <w:jc w:val="both"/>
              <w:rPr>
                <w:rFonts w:ascii="Times New Roman" w:hAnsi="Times New Roman"/>
                <w:bCs/>
                <w:sz w:val="20"/>
                <w:szCs w:val="20"/>
                <w:lang w:eastAsia="ar-SA"/>
              </w:rPr>
            </w:pPr>
            <w:r>
              <w:rPr>
                <w:rFonts w:ascii="Times New Roman" w:hAnsi="Times New Roman"/>
                <w:bCs/>
                <w:sz w:val="20"/>
                <w:szCs w:val="20"/>
                <w:lang w:val="uk-UA" w:eastAsia="ar-SA"/>
              </w:rPr>
              <w:t>2.</w:t>
            </w:r>
            <w:r w:rsidR="00193E60" w:rsidRPr="00193E60">
              <w:rPr>
                <w:rFonts w:ascii="Times New Roman" w:hAnsi="Times New Roman"/>
                <w:bCs/>
                <w:sz w:val="20"/>
                <w:szCs w:val="20"/>
                <w:lang w:eastAsia="ar-SA"/>
              </w:rPr>
              <w:t xml:space="preserve"> </w:t>
            </w:r>
            <w:r>
              <w:rPr>
                <w:rFonts w:ascii="Times New Roman" w:hAnsi="Times New Roman"/>
                <w:bCs/>
                <w:sz w:val="20"/>
                <w:szCs w:val="20"/>
                <w:lang w:val="uk-UA" w:eastAsia="ar-SA"/>
              </w:rPr>
              <w:t>С</w:t>
            </w:r>
            <w:r w:rsidR="00193E60" w:rsidRPr="00193E60">
              <w:rPr>
                <w:rFonts w:ascii="Times New Roman" w:hAnsi="Times New Roman"/>
                <w:bCs/>
                <w:sz w:val="20"/>
                <w:szCs w:val="20"/>
                <w:lang w:eastAsia="ar-SA"/>
              </w:rPr>
              <w:t>труктура власності за формою та змістом, визначеними відповідно до законодавства;</w:t>
            </w:r>
          </w:p>
          <w:p w:rsidR="00C57451" w:rsidRDefault="00C57451" w:rsidP="00C57451">
            <w:pPr>
              <w:suppressAutoHyphens/>
              <w:autoSpaceDE w:val="0"/>
              <w:spacing w:after="0" w:line="240" w:lineRule="auto"/>
              <w:ind w:firstLine="322"/>
              <w:jc w:val="both"/>
              <w:rPr>
                <w:rFonts w:ascii="Times New Roman" w:hAnsi="Times New Roman"/>
                <w:bCs/>
                <w:sz w:val="20"/>
                <w:szCs w:val="20"/>
                <w:lang w:eastAsia="ar-SA"/>
              </w:rPr>
            </w:pPr>
            <w:r>
              <w:rPr>
                <w:rFonts w:ascii="Times New Roman" w:hAnsi="Times New Roman"/>
                <w:bCs/>
                <w:sz w:val="20"/>
                <w:szCs w:val="20"/>
                <w:lang w:val="uk-UA" w:eastAsia="ar-SA"/>
              </w:rPr>
              <w:t>3.</w:t>
            </w:r>
            <w:r w:rsidR="00193E60" w:rsidRPr="00193E60">
              <w:rPr>
                <w:rFonts w:ascii="Times New Roman" w:hAnsi="Times New Roman"/>
                <w:bCs/>
                <w:sz w:val="20"/>
                <w:szCs w:val="20"/>
                <w:lang w:eastAsia="ar-SA"/>
              </w:rPr>
              <w:t xml:space="preserve"> </w:t>
            </w:r>
            <w:r>
              <w:rPr>
                <w:rFonts w:ascii="Times New Roman" w:hAnsi="Times New Roman"/>
                <w:bCs/>
                <w:sz w:val="20"/>
                <w:szCs w:val="20"/>
                <w:lang w:val="uk-UA" w:eastAsia="ar-SA"/>
              </w:rPr>
              <w:t>В</w:t>
            </w:r>
            <w:r w:rsidR="00193E60" w:rsidRPr="00193E60">
              <w:rPr>
                <w:rFonts w:ascii="Times New Roman" w:hAnsi="Times New Roman"/>
                <w:bCs/>
                <w:sz w:val="20"/>
                <w:szCs w:val="20"/>
                <w:lang w:eastAsia="ar-SA"/>
              </w:rPr>
              <w:t xml:space="preserve">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 у разі, якщо засновником юридичної особи є юридична особа – нерезидент; </w:t>
            </w:r>
          </w:p>
          <w:p w:rsidR="00C57451" w:rsidRDefault="00C57451" w:rsidP="00C57451">
            <w:pPr>
              <w:suppressAutoHyphens/>
              <w:autoSpaceDE w:val="0"/>
              <w:spacing w:after="0" w:line="240" w:lineRule="auto"/>
              <w:ind w:firstLine="322"/>
              <w:jc w:val="both"/>
              <w:rPr>
                <w:rFonts w:ascii="Times New Roman" w:hAnsi="Times New Roman"/>
                <w:bCs/>
                <w:sz w:val="20"/>
                <w:szCs w:val="20"/>
                <w:lang w:eastAsia="ar-SA"/>
              </w:rPr>
            </w:pPr>
            <w:r>
              <w:rPr>
                <w:rFonts w:ascii="Times New Roman" w:hAnsi="Times New Roman"/>
                <w:bCs/>
                <w:sz w:val="20"/>
                <w:szCs w:val="20"/>
                <w:lang w:val="uk-UA" w:eastAsia="ar-SA"/>
              </w:rPr>
              <w:t>4. Н</w:t>
            </w:r>
            <w:r w:rsidR="00193E60" w:rsidRPr="00193E60">
              <w:rPr>
                <w:rFonts w:ascii="Times New Roman" w:hAnsi="Times New Roman"/>
                <w:bCs/>
                <w:sz w:val="20"/>
                <w:szCs w:val="20"/>
                <w:lang w:eastAsia="ar-SA"/>
              </w:rPr>
              <w:t xml:space="preserve">отаріально засвідчена копія документа, що посвідчує особу, яка є кінцевим бенефіціарним власником юридичної особи, – для фізичної особи – нерезидента та, якщо такий документ оформлений без застосування засобів Єдиного державного демографічного реєстру, – для фізичної особи – резидента; </w:t>
            </w:r>
          </w:p>
          <w:p w:rsidR="00C57451" w:rsidRDefault="00C57451" w:rsidP="00C57451">
            <w:pPr>
              <w:suppressAutoHyphens/>
              <w:autoSpaceDE w:val="0"/>
              <w:spacing w:after="0" w:line="240" w:lineRule="auto"/>
              <w:ind w:firstLine="322"/>
              <w:jc w:val="both"/>
              <w:rPr>
                <w:rFonts w:ascii="Times New Roman" w:hAnsi="Times New Roman"/>
                <w:bCs/>
                <w:sz w:val="20"/>
                <w:szCs w:val="20"/>
                <w:lang w:eastAsia="ar-SA"/>
              </w:rPr>
            </w:pPr>
            <w:r>
              <w:rPr>
                <w:rFonts w:ascii="Times New Roman" w:hAnsi="Times New Roman"/>
                <w:bCs/>
                <w:sz w:val="20"/>
                <w:szCs w:val="20"/>
                <w:lang w:val="uk-UA" w:eastAsia="ar-SA"/>
              </w:rPr>
              <w:t>5. П</w:t>
            </w:r>
            <w:r w:rsidR="00193E60" w:rsidRPr="00193E60">
              <w:rPr>
                <w:rFonts w:ascii="Times New Roman" w:hAnsi="Times New Roman"/>
                <w:bCs/>
                <w:sz w:val="20"/>
                <w:szCs w:val="20"/>
                <w:lang w:eastAsia="ar-SA"/>
              </w:rPr>
              <w:t xml:space="preserve">римірник оригіналу (нотаріально засвідчена копія) рішення уповноваженого органу управління юридичної особи про перехід на діяльність на підставі власного установчого документа та затвердження установчого документа; </w:t>
            </w:r>
          </w:p>
          <w:p w:rsidR="00C57451" w:rsidRDefault="00C57451" w:rsidP="00C57451">
            <w:pPr>
              <w:suppressAutoHyphens/>
              <w:autoSpaceDE w:val="0"/>
              <w:spacing w:after="0" w:line="240" w:lineRule="auto"/>
              <w:ind w:firstLine="322"/>
              <w:jc w:val="both"/>
              <w:rPr>
                <w:rFonts w:ascii="Times New Roman" w:hAnsi="Times New Roman"/>
                <w:bCs/>
                <w:sz w:val="20"/>
                <w:szCs w:val="20"/>
                <w:lang w:eastAsia="ar-SA"/>
              </w:rPr>
            </w:pPr>
            <w:r>
              <w:rPr>
                <w:rFonts w:ascii="Times New Roman" w:hAnsi="Times New Roman"/>
                <w:bCs/>
                <w:sz w:val="20"/>
                <w:szCs w:val="20"/>
                <w:lang w:val="uk-UA" w:eastAsia="ar-SA"/>
              </w:rPr>
              <w:t>6. У</w:t>
            </w:r>
            <w:r w:rsidR="00193E60" w:rsidRPr="00193E60">
              <w:rPr>
                <w:rFonts w:ascii="Times New Roman" w:hAnsi="Times New Roman"/>
                <w:bCs/>
                <w:sz w:val="20"/>
                <w:szCs w:val="20"/>
                <w:lang w:eastAsia="ar-SA"/>
              </w:rPr>
              <w:t xml:space="preserve">становчий документ юридичної особи; </w:t>
            </w:r>
          </w:p>
          <w:p w:rsidR="00C57451" w:rsidRDefault="00C57451" w:rsidP="00C57451">
            <w:pPr>
              <w:suppressAutoHyphens/>
              <w:autoSpaceDE w:val="0"/>
              <w:spacing w:after="0" w:line="240" w:lineRule="auto"/>
              <w:ind w:firstLine="322"/>
              <w:jc w:val="both"/>
              <w:rPr>
                <w:rFonts w:ascii="Times New Roman" w:hAnsi="Times New Roman"/>
                <w:bCs/>
                <w:sz w:val="20"/>
                <w:szCs w:val="20"/>
                <w:lang w:eastAsia="ar-SA"/>
              </w:rPr>
            </w:pPr>
            <w:r>
              <w:rPr>
                <w:rFonts w:ascii="Times New Roman" w:hAnsi="Times New Roman"/>
                <w:bCs/>
                <w:sz w:val="20"/>
                <w:szCs w:val="20"/>
                <w:lang w:val="uk-UA" w:eastAsia="ar-SA"/>
              </w:rPr>
              <w:t>7. П</w:t>
            </w:r>
            <w:r w:rsidR="00193E60" w:rsidRPr="00193E60">
              <w:rPr>
                <w:rFonts w:ascii="Times New Roman" w:hAnsi="Times New Roman"/>
                <w:bCs/>
                <w:sz w:val="20"/>
                <w:szCs w:val="20"/>
                <w:lang w:eastAsia="ar-SA"/>
              </w:rPr>
              <w:t xml:space="preserve">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 </w:t>
            </w:r>
          </w:p>
          <w:p w:rsidR="00C57451" w:rsidRDefault="00193E60" w:rsidP="00C57451">
            <w:pPr>
              <w:suppressAutoHyphens/>
              <w:autoSpaceDE w:val="0"/>
              <w:spacing w:after="0" w:line="240" w:lineRule="auto"/>
              <w:ind w:firstLine="322"/>
              <w:jc w:val="both"/>
              <w:rPr>
                <w:rFonts w:ascii="Times New Roman" w:hAnsi="Times New Roman"/>
                <w:bCs/>
                <w:sz w:val="20"/>
                <w:szCs w:val="20"/>
                <w:lang w:eastAsia="ar-SA"/>
              </w:rPr>
            </w:pPr>
            <w:r w:rsidRPr="00193E60">
              <w:rPr>
                <w:rFonts w:ascii="Times New Roman" w:hAnsi="Times New Roman"/>
                <w:bCs/>
                <w:sz w:val="20"/>
                <w:szCs w:val="20"/>
                <w:lang w:eastAsia="ar-SA"/>
              </w:rPr>
              <w:t xml:space="preserve">Якщо документи подаються особисто, заявник пред’являє документ, що відповідно до закону посвідчує особу. </w:t>
            </w:r>
          </w:p>
          <w:p w:rsidR="00C57451" w:rsidRDefault="00193E60" w:rsidP="00C57451">
            <w:pPr>
              <w:suppressAutoHyphens/>
              <w:autoSpaceDE w:val="0"/>
              <w:spacing w:after="0" w:line="240" w:lineRule="auto"/>
              <w:ind w:firstLine="322"/>
              <w:jc w:val="both"/>
              <w:rPr>
                <w:rFonts w:ascii="Times New Roman" w:hAnsi="Times New Roman"/>
                <w:bCs/>
                <w:sz w:val="20"/>
                <w:szCs w:val="20"/>
                <w:lang w:eastAsia="ar-SA"/>
              </w:rPr>
            </w:pPr>
            <w:r w:rsidRPr="00193E60">
              <w:rPr>
                <w:rFonts w:ascii="Times New Roman" w:hAnsi="Times New Roman"/>
                <w:bCs/>
                <w:sz w:val="20"/>
                <w:szCs w:val="20"/>
                <w:lang w:eastAsia="ar-SA"/>
              </w:rPr>
              <w:t xml:space="preserve">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w:t>
            </w:r>
          </w:p>
          <w:p w:rsidR="00C57451" w:rsidRDefault="00193E60" w:rsidP="00C57451">
            <w:pPr>
              <w:suppressAutoHyphens/>
              <w:autoSpaceDE w:val="0"/>
              <w:spacing w:after="0" w:line="240" w:lineRule="auto"/>
              <w:ind w:firstLine="322"/>
              <w:jc w:val="both"/>
              <w:rPr>
                <w:rFonts w:ascii="Times New Roman" w:hAnsi="Times New Roman"/>
                <w:bCs/>
                <w:sz w:val="20"/>
                <w:szCs w:val="20"/>
                <w:lang w:eastAsia="ar-SA"/>
              </w:rPr>
            </w:pPr>
            <w:r w:rsidRPr="00193E60">
              <w:rPr>
                <w:rFonts w:ascii="Times New Roman" w:hAnsi="Times New Roman"/>
                <w:bCs/>
                <w:sz w:val="20"/>
                <w:szCs w:val="20"/>
                <w:lang w:eastAsia="ar-SA"/>
              </w:rPr>
              <w:t xml:space="preserve">Для цілей проведення реєстраційних дій документом, що засвідчує повноваження представника, може бути: </w:t>
            </w:r>
          </w:p>
          <w:p w:rsidR="00C57451" w:rsidRDefault="00193E60" w:rsidP="00C57451">
            <w:pPr>
              <w:suppressAutoHyphens/>
              <w:autoSpaceDE w:val="0"/>
              <w:spacing w:after="0" w:line="240" w:lineRule="auto"/>
              <w:ind w:firstLine="322"/>
              <w:jc w:val="both"/>
              <w:rPr>
                <w:rFonts w:ascii="Times New Roman" w:hAnsi="Times New Roman"/>
                <w:bCs/>
                <w:sz w:val="20"/>
                <w:szCs w:val="20"/>
                <w:lang w:eastAsia="ar-SA"/>
              </w:rPr>
            </w:pPr>
            <w:r w:rsidRPr="00193E60">
              <w:rPr>
                <w:rFonts w:ascii="Times New Roman" w:hAnsi="Times New Roman"/>
                <w:bCs/>
                <w:sz w:val="20"/>
                <w:szCs w:val="20"/>
                <w:lang w:eastAsia="ar-SA"/>
              </w:rPr>
              <w:t xml:space="preserve">1) нотаріально посвідчена довіреність; </w:t>
            </w:r>
          </w:p>
          <w:p w:rsidR="00C42A42" w:rsidRPr="00C57451" w:rsidRDefault="00193E60" w:rsidP="00C57451">
            <w:pPr>
              <w:suppressAutoHyphens/>
              <w:autoSpaceDE w:val="0"/>
              <w:spacing w:after="0" w:line="240" w:lineRule="auto"/>
              <w:ind w:firstLine="322"/>
              <w:jc w:val="both"/>
              <w:rPr>
                <w:rFonts w:ascii="Times New Roman" w:hAnsi="Times New Roman"/>
                <w:bCs/>
                <w:sz w:val="20"/>
                <w:szCs w:val="20"/>
                <w:lang w:val="uk-UA" w:eastAsia="ar-SA"/>
              </w:rPr>
            </w:pPr>
            <w:r w:rsidRPr="00193E60">
              <w:rPr>
                <w:rFonts w:ascii="Times New Roman" w:hAnsi="Times New Roman"/>
                <w:bCs/>
                <w:sz w:val="20"/>
                <w:szCs w:val="20"/>
                <w:lang w:eastAsia="ar-SA"/>
              </w:rPr>
              <w:t>2) довіреність, видана відповідно до законодавства іноземної держави</w:t>
            </w:r>
            <w:r w:rsidR="00C57451">
              <w:rPr>
                <w:rFonts w:ascii="Times New Roman" w:hAnsi="Times New Roman"/>
                <w:bCs/>
                <w:sz w:val="20"/>
                <w:szCs w:val="20"/>
                <w:lang w:val="uk-UA" w:eastAsia="ar-SA"/>
              </w:rPr>
              <w:t>.</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Pr="005F2129" w:rsidRDefault="000A25BE" w:rsidP="005F2129">
            <w:pPr>
              <w:suppressAutoHyphens/>
              <w:autoSpaceDE w:val="0"/>
              <w:spacing w:after="0" w:line="240" w:lineRule="auto"/>
              <w:jc w:val="both"/>
              <w:rPr>
                <w:rFonts w:ascii="Times New Roman" w:hAnsi="Times New Roman"/>
                <w:b/>
                <w:sz w:val="20"/>
                <w:szCs w:val="20"/>
                <w:lang w:eastAsia="ar-SA"/>
              </w:rPr>
            </w:pPr>
            <w:r>
              <w:rPr>
                <w:rFonts w:ascii="Times New Roman" w:hAnsi="Times New Roman"/>
                <w:color w:val="000000"/>
                <w:sz w:val="20"/>
                <w:szCs w:val="20"/>
                <w:shd w:val="clear" w:color="auto" w:fill="FFFFFF"/>
                <w:lang w:val="uk-UA"/>
              </w:rPr>
              <w:t>Б</w:t>
            </w:r>
            <w:r w:rsidR="00C42A42" w:rsidRPr="005F2129">
              <w:rPr>
                <w:rFonts w:ascii="Times New Roman" w:hAnsi="Times New Roman"/>
                <w:color w:val="000000"/>
                <w:sz w:val="20"/>
                <w:szCs w:val="20"/>
                <w:shd w:val="clear" w:color="auto" w:fill="FFFFFF"/>
              </w:rPr>
              <w:t>езоплатно</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5F2129" w:rsidRDefault="00C57451" w:rsidP="005F2129">
            <w:pPr>
              <w:suppressAutoHyphens/>
              <w:autoSpaceDE w:val="0"/>
              <w:spacing w:after="0" w:line="240" w:lineRule="auto"/>
              <w:contextualSpacing/>
              <w:jc w:val="both"/>
              <w:rPr>
                <w:rFonts w:ascii="Times New Roman" w:hAnsi="Times New Roman"/>
                <w:sz w:val="20"/>
                <w:szCs w:val="20"/>
              </w:rPr>
            </w:pPr>
            <w:r w:rsidRPr="00C57451">
              <w:rPr>
                <w:rFonts w:ascii="Times New Roman" w:hAnsi="Times New Roman"/>
                <w:sz w:val="20"/>
                <w:szCs w:val="20"/>
              </w:rPr>
              <w:t>Державна реєстрація проводиться за відсутності підстав для відмови у державній реєстрації протягом 24 годин після надходження документів, крім вихідних та святкових днів</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432F19" w:rsidRDefault="00432F19" w:rsidP="00C57451">
            <w:pPr>
              <w:shd w:val="clear" w:color="auto" w:fill="FFFFFF"/>
              <w:spacing w:after="0" w:line="240" w:lineRule="auto"/>
              <w:ind w:firstLine="322"/>
              <w:contextualSpacing/>
              <w:jc w:val="both"/>
              <w:rPr>
                <w:rFonts w:ascii="Times New Roman" w:hAnsi="Times New Roman"/>
                <w:sz w:val="20"/>
                <w:szCs w:val="20"/>
                <w:lang w:eastAsia="ar-SA"/>
              </w:rPr>
            </w:pPr>
            <w:r>
              <w:rPr>
                <w:rFonts w:ascii="Times New Roman" w:hAnsi="Times New Roman"/>
                <w:sz w:val="20"/>
                <w:szCs w:val="20"/>
                <w:lang w:val="uk-UA" w:eastAsia="ar-SA"/>
              </w:rPr>
              <w:t xml:space="preserve">1. </w:t>
            </w:r>
            <w:r w:rsidRPr="00432F19">
              <w:rPr>
                <w:rFonts w:ascii="Times New Roman" w:hAnsi="Times New Roman"/>
                <w:sz w:val="20"/>
                <w:szCs w:val="20"/>
                <w:lang w:eastAsia="ar-SA"/>
              </w:rPr>
              <w:t xml:space="preserve">Внесення відповідного запису до Єдиного державного реєстру юридичних осіб, фізичних осіб – підприємців та громадських формувань; </w:t>
            </w:r>
          </w:p>
          <w:p w:rsidR="00432F19" w:rsidRDefault="00432F19" w:rsidP="00C57451">
            <w:pPr>
              <w:shd w:val="clear" w:color="auto" w:fill="FFFFFF"/>
              <w:spacing w:after="0" w:line="240" w:lineRule="auto"/>
              <w:ind w:firstLine="322"/>
              <w:contextualSpacing/>
              <w:jc w:val="both"/>
              <w:rPr>
                <w:rFonts w:ascii="Times New Roman" w:hAnsi="Times New Roman"/>
                <w:sz w:val="20"/>
                <w:szCs w:val="20"/>
                <w:lang w:eastAsia="ar-SA"/>
              </w:rPr>
            </w:pPr>
            <w:r>
              <w:rPr>
                <w:rFonts w:ascii="Times New Roman" w:hAnsi="Times New Roman"/>
                <w:sz w:val="20"/>
                <w:szCs w:val="20"/>
                <w:lang w:val="uk-UA" w:eastAsia="ar-SA"/>
              </w:rPr>
              <w:t>2. В</w:t>
            </w:r>
            <w:r w:rsidRPr="00432F19">
              <w:rPr>
                <w:rFonts w:ascii="Times New Roman" w:hAnsi="Times New Roman"/>
                <w:sz w:val="20"/>
                <w:szCs w:val="20"/>
                <w:lang w:eastAsia="ar-SA"/>
              </w:rPr>
              <w:t xml:space="preserve">иписка з Єдиного державного реєстру юридичних осіб, фізичних осіб – підприємців та громадських формувань – у разі внесення змін до відомостей, що відображаються у виписці; </w:t>
            </w:r>
          </w:p>
          <w:p w:rsidR="00C57451" w:rsidRPr="00432F19" w:rsidRDefault="00432F19" w:rsidP="00C57451">
            <w:pPr>
              <w:shd w:val="clear" w:color="auto" w:fill="FFFFFF"/>
              <w:spacing w:after="0" w:line="240" w:lineRule="auto"/>
              <w:ind w:firstLine="322"/>
              <w:contextualSpacing/>
              <w:jc w:val="both"/>
              <w:rPr>
                <w:rFonts w:ascii="Times New Roman" w:hAnsi="Times New Roman"/>
                <w:sz w:val="20"/>
                <w:szCs w:val="20"/>
                <w:lang w:val="uk-UA" w:eastAsia="ar-SA"/>
              </w:rPr>
            </w:pPr>
            <w:r>
              <w:rPr>
                <w:rFonts w:ascii="Times New Roman" w:hAnsi="Times New Roman"/>
                <w:sz w:val="20"/>
                <w:szCs w:val="20"/>
                <w:lang w:val="uk-UA" w:eastAsia="ar-SA"/>
              </w:rPr>
              <w:t>3. У</w:t>
            </w:r>
            <w:r w:rsidRPr="00432F19">
              <w:rPr>
                <w:rFonts w:ascii="Times New Roman" w:hAnsi="Times New Roman"/>
                <w:sz w:val="20"/>
                <w:szCs w:val="20"/>
                <w:lang w:eastAsia="ar-SA"/>
              </w:rPr>
              <w:t>становчий документ юридичної особи в електронній формі, виготовлений шляхом сканування; повідомлення про відмову у державній реєстрації із зазначенням виключного переліку підстав для відмови</w:t>
            </w:r>
            <w:r>
              <w:rPr>
                <w:rFonts w:ascii="Times New Roman" w:hAnsi="Times New Roman"/>
                <w:sz w:val="20"/>
                <w:szCs w:val="20"/>
                <w:lang w:val="uk-UA" w:eastAsia="ar-SA"/>
              </w:rPr>
              <w:t>.</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432F19" w:rsidRPr="00432F19" w:rsidRDefault="00432F19" w:rsidP="00432F19">
            <w:pPr>
              <w:suppressAutoHyphens/>
              <w:autoSpaceDE w:val="0"/>
              <w:spacing w:after="0" w:line="240" w:lineRule="auto"/>
              <w:ind w:firstLine="322"/>
              <w:jc w:val="both"/>
              <w:rPr>
                <w:rFonts w:ascii="Times New Roman" w:hAnsi="Times New Roman"/>
                <w:sz w:val="20"/>
                <w:szCs w:val="20"/>
                <w:lang w:eastAsia="ar-SA"/>
              </w:rPr>
            </w:pPr>
            <w:r w:rsidRPr="00432F19">
              <w:rPr>
                <w:rFonts w:ascii="Times New Roman" w:hAnsi="Times New Roman"/>
                <w:sz w:val="20"/>
                <w:szCs w:val="20"/>
                <w:lang w:eastAsia="ar-SA"/>
              </w:rPr>
              <w:t xml:space="preserve">Результати надання адміністративної послуги у сфері державної реєстрації (у тому числі виписка з Єдиного державного реєстру юридичних осіб, фізичних осіб – підприємців та громадських формувань та установчий документ юридичної особи) в електронній формі оприлюднюються на порталі електронних сервісів та доступні для їх пошуку за кодом доступу. </w:t>
            </w:r>
          </w:p>
          <w:p w:rsidR="00432F19" w:rsidRPr="00432F19" w:rsidRDefault="00432F19" w:rsidP="00432F19">
            <w:pPr>
              <w:suppressAutoHyphens/>
              <w:autoSpaceDE w:val="0"/>
              <w:spacing w:after="0" w:line="240" w:lineRule="auto"/>
              <w:ind w:firstLine="322"/>
              <w:jc w:val="both"/>
              <w:rPr>
                <w:rFonts w:ascii="Times New Roman" w:hAnsi="Times New Roman"/>
                <w:sz w:val="20"/>
                <w:szCs w:val="20"/>
                <w:lang w:eastAsia="ar-SA"/>
              </w:rPr>
            </w:pPr>
            <w:r w:rsidRPr="00432F19">
              <w:rPr>
                <w:rFonts w:ascii="Times New Roman" w:hAnsi="Times New Roman"/>
                <w:sz w:val="20"/>
                <w:szCs w:val="20"/>
                <w:lang w:eastAsia="ar-SA"/>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C42A42" w:rsidRPr="005F2129" w:rsidRDefault="00432F19" w:rsidP="00432F19">
            <w:pPr>
              <w:suppressAutoHyphens/>
              <w:autoSpaceDE w:val="0"/>
              <w:spacing w:after="0" w:line="240" w:lineRule="auto"/>
              <w:ind w:firstLine="322"/>
              <w:jc w:val="both"/>
              <w:rPr>
                <w:rFonts w:ascii="Times New Roman" w:hAnsi="Times New Roman"/>
                <w:sz w:val="20"/>
                <w:szCs w:val="20"/>
                <w:lang w:eastAsia="ar-SA"/>
              </w:rPr>
            </w:pPr>
            <w:r w:rsidRPr="00432F19">
              <w:rPr>
                <w:rFonts w:ascii="Times New Roman" w:hAnsi="Times New Roman"/>
                <w:sz w:val="20"/>
                <w:szCs w:val="20"/>
                <w:lang w:eastAsia="ar-S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sidRPr="00432F19">
              <w:rPr>
                <w:rFonts w:ascii="Times New Roman" w:hAnsi="Times New Roman"/>
                <w:sz w:val="20"/>
                <w:szCs w:val="20"/>
                <w:lang w:val="uk-UA" w:eastAsia="ar-SA"/>
              </w:rPr>
              <w:t>.</w:t>
            </w:r>
          </w:p>
        </w:tc>
      </w:tr>
      <w:tr w:rsidR="00C42A42" w:rsidRPr="00031865"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C42A42" w:rsidRPr="009F4858" w:rsidRDefault="009F4858" w:rsidP="005F125C">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1. </w:t>
            </w:r>
            <w:r w:rsidR="00432F19" w:rsidRPr="00432F19">
              <w:rPr>
                <w:rFonts w:ascii="Times New Roman" w:hAnsi="Times New Roman"/>
                <w:sz w:val="20"/>
                <w:szCs w:val="20"/>
              </w:rPr>
              <w:t>Закон України «Про державну реєстрацію юридичних осіб, фізичних осіб – підприємців та громадських формувань»</w:t>
            </w:r>
            <w:r>
              <w:rPr>
                <w:rFonts w:ascii="Times New Roman" w:hAnsi="Times New Roman"/>
                <w:sz w:val="20"/>
                <w:szCs w:val="20"/>
                <w:lang w:val="uk-UA"/>
              </w:rPr>
              <w:t>;</w:t>
            </w:r>
          </w:p>
          <w:p w:rsidR="005F125C" w:rsidRPr="009F4858" w:rsidRDefault="009F4858" w:rsidP="005F125C">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2. </w:t>
            </w:r>
            <w:r w:rsidR="005F125C" w:rsidRPr="005F125C">
              <w:rPr>
                <w:rFonts w:ascii="Times New Roman" w:hAnsi="Times New Roman"/>
                <w:sz w:val="20"/>
                <w:szCs w:val="20"/>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r>
              <w:rPr>
                <w:rFonts w:ascii="Times New Roman" w:hAnsi="Times New Roman"/>
                <w:sz w:val="20"/>
                <w:szCs w:val="20"/>
                <w:lang w:val="uk-UA"/>
              </w:rPr>
              <w:t>;</w:t>
            </w:r>
          </w:p>
          <w:p w:rsidR="005F125C" w:rsidRPr="009F4858" w:rsidRDefault="009F4858" w:rsidP="005F125C">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3. </w:t>
            </w:r>
            <w:r w:rsidR="005F125C" w:rsidRPr="009F4858">
              <w:rPr>
                <w:rFonts w:ascii="Times New Roman" w:hAnsi="Times New Roman"/>
                <w:sz w:val="20"/>
                <w:szCs w:val="20"/>
                <w:lang w:val="uk-UA"/>
              </w:rPr>
              <w:t>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 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 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bl>
    <w:p w:rsidR="00C42A42" w:rsidRPr="009F4858" w:rsidRDefault="00C42A42" w:rsidP="00900FFE">
      <w:pPr>
        <w:shd w:val="clear" w:color="auto" w:fill="FFFFFF"/>
        <w:spacing w:after="0" w:line="240" w:lineRule="auto"/>
        <w:jc w:val="center"/>
        <w:rPr>
          <w:rFonts w:ascii="Times New Roman" w:hAnsi="Times New Roman"/>
          <w:sz w:val="20"/>
          <w:szCs w:val="20"/>
          <w:lang w:val="uk-UA"/>
        </w:rPr>
      </w:pPr>
    </w:p>
    <w:p w:rsidR="00C42A42" w:rsidRPr="001D7A84" w:rsidRDefault="00C42A42" w:rsidP="00FB42B9">
      <w:pPr>
        <w:spacing w:after="0" w:line="240" w:lineRule="auto"/>
        <w:ind w:left="4536" w:right="-284"/>
        <w:rPr>
          <w:rFonts w:ascii="Times New Roman" w:hAnsi="Times New Roman"/>
          <w:sz w:val="6"/>
          <w:szCs w:val="6"/>
          <w:lang w:val="uk-UA"/>
        </w:rPr>
      </w:pPr>
    </w:p>
    <w:p w:rsidR="00C42A42" w:rsidRDefault="00C42A42" w:rsidP="00A440F1">
      <w:pPr>
        <w:spacing w:after="0" w:line="240" w:lineRule="auto"/>
        <w:ind w:left="4536" w:right="-284"/>
        <w:rPr>
          <w:rFonts w:ascii="Times New Roman" w:hAnsi="Times New Roman"/>
          <w:sz w:val="20"/>
          <w:szCs w:val="20"/>
          <w:lang w:val="uk-UA"/>
        </w:rPr>
      </w:pPr>
    </w:p>
    <w:p w:rsidR="00C42A42" w:rsidRDefault="00C42A42" w:rsidP="00A440F1">
      <w:pPr>
        <w:spacing w:after="0" w:line="240" w:lineRule="auto"/>
        <w:ind w:left="4536" w:right="-284"/>
        <w:rPr>
          <w:rFonts w:ascii="Times New Roman" w:hAnsi="Times New Roman"/>
          <w:sz w:val="20"/>
          <w:szCs w:val="20"/>
          <w:lang w:val="uk-UA"/>
        </w:rPr>
      </w:pPr>
    </w:p>
    <w:p w:rsidR="00C42A42" w:rsidRDefault="00C42A42" w:rsidP="00A440F1">
      <w:pPr>
        <w:spacing w:after="0" w:line="240" w:lineRule="auto"/>
        <w:ind w:left="4536" w:right="-284"/>
        <w:rPr>
          <w:rFonts w:ascii="Times New Roman" w:hAnsi="Times New Roman"/>
          <w:sz w:val="20"/>
          <w:szCs w:val="20"/>
          <w:lang w:val="uk-UA"/>
        </w:rPr>
      </w:pPr>
    </w:p>
    <w:p w:rsidR="00C42A42" w:rsidRDefault="00C42A42" w:rsidP="00A440F1">
      <w:pPr>
        <w:spacing w:after="0" w:line="240" w:lineRule="auto"/>
        <w:ind w:left="4536" w:right="-284"/>
        <w:rPr>
          <w:rFonts w:ascii="Times New Roman" w:hAnsi="Times New Roman"/>
          <w:sz w:val="20"/>
          <w:szCs w:val="20"/>
          <w:lang w:val="uk-UA"/>
        </w:rPr>
      </w:pPr>
    </w:p>
    <w:p w:rsidR="00C42A42" w:rsidRDefault="00C42A42" w:rsidP="00A440F1">
      <w:pPr>
        <w:spacing w:after="0" w:line="240" w:lineRule="auto"/>
        <w:ind w:left="4536" w:right="-284"/>
        <w:rPr>
          <w:rFonts w:ascii="Times New Roman" w:hAnsi="Times New Roman"/>
          <w:sz w:val="20"/>
          <w:szCs w:val="20"/>
          <w:lang w:val="uk-UA"/>
        </w:rPr>
      </w:pPr>
    </w:p>
    <w:p w:rsidR="00C42A42" w:rsidRDefault="00C42A42" w:rsidP="00A440F1">
      <w:pPr>
        <w:spacing w:after="0" w:line="240" w:lineRule="auto"/>
        <w:ind w:left="4536" w:right="-284"/>
        <w:rPr>
          <w:rFonts w:ascii="Times New Roman" w:hAnsi="Times New Roman"/>
          <w:sz w:val="20"/>
          <w:szCs w:val="20"/>
          <w:lang w:val="uk-UA"/>
        </w:rPr>
      </w:pPr>
    </w:p>
    <w:p w:rsidR="00C42A42" w:rsidRDefault="00C42A42" w:rsidP="00A440F1">
      <w:pPr>
        <w:spacing w:after="0" w:line="240" w:lineRule="auto"/>
        <w:ind w:left="4536" w:right="-284"/>
        <w:rPr>
          <w:rFonts w:ascii="Times New Roman" w:hAnsi="Times New Roman"/>
          <w:sz w:val="20"/>
          <w:szCs w:val="20"/>
          <w:lang w:val="uk-UA"/>
        </w:rPr>
      </w:pPr>
    </w:p>
    <w:p w:rsidR="00C42A42" w:rsidRDefault="00C42A42" w:rsidP="00A440F1">
      <w:pPr>
        <w:spacing w:after="0" w:line="240" w:lineRule="auto"/>
        <w:ind w:left="4536" w:right="-284"/>
        <w:rPr>
          <w:rFonts w:ascii="Times New Roman" w:hAnsi="Times New Roman"/>
          <w:sz w:val="20"/>
          <w:szCs w:val="20"/>
          <w:lang w:val="uk-UA"/>
        </w:rPr>
      </w:pPr>
    </w:p>
    <w:p w:rsidR="005F125C" w:rsidRDefault="005F125C" w:rsidP="00A440F1">
      <w:pPr>
        <w:spacing w:after="0" w:line="240" w:lineRule="auto"/>
        <w:ind w:left="4536" w:right="-284"/>
        <w:rPr>
          <w:rFonts w:ascii="Times New Roman" w:hAnsi="Times New Roman"/>
          <w:sz w:val="20"/>
          <w:szCs w:val="20"/>
          <w:lang w:val="uk-UA"/>
        </w:rPr>
      </w:pPr>
    </w:p>
    <w:p w:rsidR="005F125C" w:rsidRDefault="005F125C" w:rsidP="00A440F1">
      <w:pPr>
        <w:spacing w:after="0" w:line="240" w:lineRule="auto"/>
        <w:ind w:left="4536" w:right="-284"/>
        <w:rPr>
          <w:rFonts w:ascii="Times New Roman" w:hAnsi="Times New Roman"/>
          <w:sz w:val="20"/>
          <w:szCs w:val="20"/>
          <w:lang w:val="uk-UA"/>
        </w:rPr>
      </w:pPr>
    </w:p>
    <w:p w:rsidR="005F125C" w:rsidRDefault="005F125C" w:rsidP="00A440F1">
      <w:pPr>
        <w:spacing w:after="0" w:line="240" w:lineRule="auto"/>
        <w:ind w:left="4536" w:right="-284"/>
        <w:rPr>
          <w:rFonts w:ascii="Times New Roman" w:hAnsi="Times New Roman"/>
          <w:sz w:val="20"/>
          <w:szCs w:val="20"/>
          <w:lang w:val="uk-UA"/>
        </w:rPr>
      </w:pPr>
    </w:p>
    <w:p w:rsidR="005F125C" w:rsidRDefault="005F125C" w:rsidP="00A440F1">
      <w:pPr>
        <w:spacing w:after="0" w:line="240" w:lineRule="auto"/>
        <w:ind w:left="4536" w:right="-284"/>
        <w:rPr>
          <w:rFonts w:ascii="Times New Roman" w:hAnsi="Times New Roman"/>
          <w:sz w:val="20"/>
          <w:szCs w:val="20"/>
          <w:lang w:val="uk-UA"/>
        </w:rPr>
      </w:pPr>
    </w:p>
    <w:p w:rsidR="005F125C" w:rsidRDefault="005F125C" w:rsidP="00A440F1">
      <w:pPr>
        <w:spacing w:after="0" w:line="240" w:lineRule="auto"/>
        <w:ind w:left="4536" w:right="-284"/>
        <w:rPr>
          <w:rFonts w:ascii="Times New Roman" w:hAnsi="Times New Roman"/>
          <w:sz w:val="20"/>
          <w:szCs w:val="20"/>
          <w:lang w:val="uk-UA"/>
        </w:rPr>
      </w:pPr>
    </w:p>
    <w:p w:rsidR="005F125C" w:rsidRDefault="005F125C" w:rsidP="00A440F1">
      <w:pPr>
        <w:spacing w:after="0" w:line="240" w:lineRule="auto"/>
        <w:ind w:left="4536" w:right="-284"/>
        <w:rPr>
          <w:rFonts w:ascii="Times New Roman" w:hAnsi="Times New Roman"/>
          <w:sz w:val="20"/>
          <w:szCs w:val="20"/>
          <w:lang w:val="uk-UA"/>
        </w:rPr>
      </w:pPr>
    </w:p>
    <w:p w:rsidR="005F125C" w:rsidRDefault="005F125C" w:rsidP="00A440F1">
      <w:pPr>
        <w:spacing w:after="0" w:line="240" w:lineRule="auto"/>
        <w:ind w:left="4536" w:right="-284"/>
        <w:rPr>
          <w:rFonts w:ascii="Times New Roman" w:hAnsi="Times New Roman"/>
          <w:sz w:val="20"/>
          <w:szCs w:val="20"/>
          <w:lang w:val="uk-UA"/>
        </w:rPr>
      </w:pPr>
    </w:p>
    <w:p w:rsidR="005F125C" w:rsidRDefault="005F125C" w:rsidP="00A440F1">
      <w:pPr>
        <w:spacing w:after="0" w:line="240" w:lineRule="auto"/>
        <w:ind w:left="4536" w:right="-284"/>
        <w:rPr>
          <w:rFonts w:ascii="Times New Roman" w:hAnsi="Times New Roman"/>
          <w:sz w:val="20"/>
          <w:szCs w:val="20"/>
          <w:lang w:val="uk-UA"/>
        </w:rPr>
      </w:pPr>
    </w:p>
    <w:p w:rsidR="005F125C" w:rsidRDefault="005F125C" w:rsidP="00A440F1">
      <w:pPr>
        <w:spacing w:after="0" w:line="240" w:lineRule="auto"/>
        <w:ind w:left="4536" w:right="-284"/>
        <w:rPr>
          <w:rFonts w:ascii="Times New Roman" w:hAnsi="Times New Roman"/>
          <w:sz w:val="20"/>
          <w:szCs w:val="20"/>
          <w:lang w:val="uk-UA"/>
        </w:rPr>
      </w:pPr>
    </w:p>
    <w:p w:rsidR="005F125C" w:rsidRDefault="005F125C" w:rsidP="00A440F1">
      <w:pPr>
        <w:spacing w:after="0" w:line="240" w:lineRule="auto"/>
        <w:ind w:left="4536" w:right="-284"/>
        <w:rPr>
          <w:rFonts w:ascii="Times New Roman" w:hAnsi="Times New Roman"/>
          <w:sz w:val="20"/>
          <w:szCs w:val="20"/>
          <w:lang w:val="uk-UA"/>
        </w:rPr>
      </w:pPr>
    </w:p>
    <w:p w:rsidR="005F125C" w:rsidRDefault="005F125C" w:rsidP="00A440F1">
      <w:pPr>
        <w:spacing w:after="0" w:line="240" w:lineRule="auto"/>
        <w:ind w:left="4536" w:right="-284"/>
        <w:rPr>
          <w:rFonts w:ascii="Times New Roman" w:hAnsi="Times New Roman"/>
          <w:sz w:val="20"/>
          <w:szCs w:val="20"/>
          <w:lang w:val="uk-UA"/>
        </w:rPr>
      </w:pPr>
    </w:p>
    <w:p w:rsidR="005F125C" w:rsidRDefault="005F125C" w:rsidP="00A440F1">
      <w:pPr>
        <w:spacing w:after="0" w:line="240" w:lineRule="auto"/>
        <w:ind w:left="4536" w:right="-284"/>
        <w:rPr>
          <w:rFonts w:ascii="Times New Roman" w:hAnsi="Times New Roman"/>
          <w:sz w:val="20"/>
          <w:szCs w:val="20"/>
          <w:lang w:val="uk-UA"/>
        </w:rPr>
      </w:pPr>
    </w:p>
    <w:p w:rsidR="005F125C" w:rsidRDefault="005F125C" w:rsidP="00A440F1">
      <w:pPr>
        <w:spacing w:after="0" w:line="240" w:lineRule="auto"/>
        <w:ind w:left="4536" w:right="-284"/>
        <w:rPr>
          <w:rFonts w:ascii="Times New Roman" w:hAnsi="Times New Roman"/>
          <w:sz w:val="20"/>
          <w:szCs w:val="20"/>
          <w:lang w:val="uk-UA"/>
        </w:rPr>
      </w:pPr>
    </w:p>
    <w:p w:rsidR="005F125C" w:rsidRDefault="005F125C" w:rsidP="00A440F1">
      <w:pPr>
        <w:spacing w:after="0" w:line="240" w:lineRule="auto"/>
        <w:ind w:left="4536" w:right="-284"/>
        <w:rPr>
          <w:rFonts w:ascii="Times New Roman" w:hAnsi="Times New Roman"/>
          <w:sz w:val="20"/>
          <w:szCs w:val="20"/>
          <w:lang w:val="uk-UA"/>
        </w:rPr>
      </w:pPr>
    </w:p>
    <w:p w:rsidR="00C42A42" w:rsidRDefault="00C42A42" w:rsidP="00A440F1">
      <w:pPr>
        <w:spacing w:after="0" w:line="240" w:lineRule="auto"/>
        <w:ind w:left="4536" w:right="-284"/>
        <w:rPr>
          <w:rFonts w:ascii="Times New Roman" w:hAnsi="Times New Roman"/>
          <w:sz w:val="20"/>
          <w:szCs w:val="20"/>
          <w:lang w:val="uk-UA"/>
        </w:rPr>
      </w:pPr>
    </w:p>
    <w:p w:rsidR="006917EF" w:rsidRDefault="006917EF" w:rsidP="00A440F1">
      <w:pPr>
        <w:spacing w:after="0" w:line="240" w:lineRule="auto"/>
        <w:ind w:left="4536" w:right="-284"/>
        <w:rPr>
          <w:rFonts w:ascii="Times New Roman" w:hAnsi="Times New Roman"/>
          <w:sz w:val="20"/>
          <w:szCs w:val="20"/>
          <w:lang w:val="uk-UA"/>
        </w:rPr>
      </w:pPr>
    </w:p>
    <w:p w:rsidR="00C42A42" w:rsidRDefault="00C42A42" w:rsidP="009F4858">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sidR="009F4858">
        <w:rPr>
          <w:rFonts w:ascii="Times New Roman" w:hAnsi="Times New Roman"/>
          <w:sz w:val="20"/>
          <w:szCs w:val="20"/>
          <w:u w:val="single"/>
          <w:lang w:val="uk-UA"/>
        </w:rPr>
        <w:t xml:space="preserve">     55      </w:t>
      </w:r>
      <w:r w:rsidRPr="003F7F6F">
        <w:rPr>
          <w:rFonts w:ascii="Times New Roman" w:hAnsi="Times New Roman"/>
          <w:sz w:val="20"/>
          <w:szCs w:val="20"/>
          <w:lang w:val="uk-UA"/>
        </w:rPr>
        <w:t xml:space="preserve">до рішення виконавчого комітету </w:t>
      </w:r>
      <w:r w:rsidRPr="00E92DC3">
        <w:rPr>
          <w:rFonts w:ascii="Times New Roman" w:hAnsi="Times New Roman"/>
          <w:color w:val="FFFFFF"/>
          <w:sz w:val="20"/>
          <w:szCs w:val="20"/>
          <w:u w:val="single"/>
          <w:lang w:val="uk-UA"/>
        </w:rPr>
        <w:t>р</w:t>
      </w:r>
      <w:r w:rsidRPr="007E23B4">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9F4858" w:rsidRPr="009F4858" w:rsidRDefault="009F4858" w:rsidP="009F4858">
      <w:pPr>
        <w:spacing w:after="0" w:line="240" w:lineRule="auto"/>
        <w:ind w:left="4536" w:right="-284"/>
        <w:rPr>
          <w:rFonts w:ascii="Times New Roman" w:hAnsi="Times New Roman"/>
          <w:sz w:val="20"/>
          <w:szCs w:val="20"/>
          <w:lang w:val="uk-UA"/>
        </w:rPr>
      </w:pPr>
    </w:p>
    <w:p w:rsidR="00C42A42" w:rsidRPr="008149F2" w:rsidRDefault="00C42A42" w:rsidP="008149F2">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C5419C" w:rsidRDefault="00C42A42" w:rsidP="00FB42B9">
      <w:pPr>
        <w:spacing w:after="0" w:line="240" w:lineRule="auto"/>
        <w:jc w:val="center"/>
        <w:rPr>
          <w:rFonts w:ascii="Times New Roman" w:hAnsi="Times New Roman"/>
          <w:b/>
          <w:sz w:val="2"/>
          <w:szCs w:val="2"/>
          <w:u w:val="single"/>
          <w:lang w:val="uk-UA"/>
        </w:rPr>
      </w:pPr>
    </w:p>
    <w:p w:rsidR="00C42A42" w:rsidRPr="005F125C" w:rsidRDefault="00C42A42" w:rsidP="002B63B2">
      <w:pPr>
        <w:widowControl w:val="0"/>
        <w:spacing w:after="0" w:line="240" w:lineRule="auto"/>
        <w:jc w:val="center"/>
        <w:rPr>
          <w:rFonts w:ascii="Times New Roman" w:hAnsi="Times New Roman"/>
          <w:b/>
          <w:bCs/>
          <w:color w:val="000000"/>
          <w:sz w:val="24"/>
          <w:szCs w:val="24"/>
          <w:u w:val="single"/>
          <w:lang w:val="uk-UA" w:eastAsia="uk-UA"/>
        </w:rPr>
      </w:pPr>
      <w:r w:rsidRPr="00757840">
        <w:rPr>
          <w:rFonts w:ascii="Times New Roman" w:hAnsi="Times New Roman"/>
          <w:b/>
          <w:bCs/>
          <w:color w:val="000000"/>
          <w:sz w:val="24"/>
          <w:szCs w:val="24"/>
          <w:u w:val="single"/>
          <w:lang w:val="uk-UA" w:eastAsia="uk-UA"/>
        </w:rPr>
        <w:t>Дер</w:t>
      </w:r>
      <w:r w:rsidR="005F125C">
        <w:rPr>
          <w:rFonts w:ascii="Times New Roman" w:hAnsi="Times New Roman"/>
          <w:b/>
          <w:bCs/>
          <w:color w:val="000000"/>
          <w:sz w:val="24"/>
          <w:szCs w:val="24"/>
          <w:u w:val="single"/>
          <w:lang w:val="uk-UA" w:eastAsia="uk-UA"/>
        </w:rPr>
        <w:t>жавна реєстрація переходу юридичної особи на діяльність на підставі модельного статуту (крім громадського формування та релігійної організації)</w:t>
      </w:r>
    </w:p>
    <w:p w:rsidR="005F125C" w:rsidRDefault="00C42A42" w:rsidP="002B63B2">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 </w:t>
      </w:r>
    </w:p>
    <w:p w:rsidR="005F125C" w:rsidRPr="005F125C" w:rsidRDefault="005F125C" w:rsidP="005F125C">
      <w:pPr>
        <w:spacing w:after="0" w:line="240" w:lineRule="auto"/>
        <w:jc w:val="center"/>
        <w:rPr>
          <w:rFonts w:ascii="Times New Roman" w:hAnsi="Times New Roman"/>
          <w:b/>
          <w:bCs/>
          <w:sz w:val="20"/>
          <w:szCs w:val="20"/>
          <w:lang w:val="uk-UA"/>
        </w:rPr>
      </w:pPr>
      <w:r w:rsidRPr="005F125C">
        <w:rPr>
          <w:rFonts w:ascii="Times New Roman" w:hAnsi="Times New Roman"/>
          <w:b/>
          <w:bCs/>
          <w:sz w:val="20"/>
          <w:szCs w:val="20"/>
          <w:lang w:val="uk-UA"/>
        </w:rPr>
        <w:t>(Ідентифікатор 0005</w:t>
      </w:r>
      <w:r>
        <w:rPr>
          <w:rFonts w:ascii="Times New Roman" w:hAnsi="Times New Roman"/>
          <w:b/>
          <w:bCs/>
          <w:sz w:val="20"/>
          <w:szCs w:val="20"/>
          <w:lang w:val="uk-UA"/>
        </w:rPr>
        <w:t>7</w:t>
      </w:r>
      <w:r w:rsidRPr="005F125C">
        <w:rPr>
          <w:rFonts w:ascii="Times New Roman" w:hAnsi="Times New Roman"/>
          <w:b/>
          <w:bCs/>
          <w:sz w:val="20"/>
          <w:szCs w:val="20"/>
          <w:lang w:val="uk-UA"/>
        </w:rPr>
        <w:t>)</w:t>
      </w:r>
    </w:p>
    <w:p w:rsidR="00C42A42" w:rsidRDefault="00C42A42" w:rsidP="002B63B2">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C42A42" w:rsidRPr="002B63B2" w:rsidRDefault="00C42A42" w:rsidP="002B63B2">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w:t>
      </w:r>
      <w:r w:rsidRPr="002B63B2">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C42A42" w:rsidRPr="009F4858" w:rsidRDefault="00C42A42" w:rsidP="009F4858">
      <w:pPr>
        <w:shd w:val="clear" w:color="auto" w:fill="FFFFFF"/>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80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539"/>
      </w:tblGrid>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539" w:type="dxa"/>
          </w:tcPr>
          <w:p w:rsidR="005F125C" w:rsidRPr="005F2129" w:rsidRDefault="005F125C" w:rsidP="005F125C">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5F125C" w:rsidRPr="005F2129" w:rsidRDefault="005F125C" w:rsidP="005F125C">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5F125C" w:rsidRPr="005F2129" w:rsidRDefault="005F125C" w:rsidP="005F125C">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9F4858">
              <w:rPr>
                <w:sz w:val="20"/>
              </w:rPr>
              <w:t>асть</w:t>
            </w:r>
            <w:r w:rsidRPr="005F2129">
              <w:rPr>
                <w:sz w:val="20"/>
              </w:rPr>
              <w:t xml:space="preserve">, 12501 </w:t>
            </w:r>
          </w:p>
          <w:p w:rsidR="005F125C" w:rsidRPr="009B0F58" w:rsidRDefault="005F125C" w:rsidP="005F125C">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5F125C" w:rsidRPr="005F2129" w:rsidRDefault="005F125C" w:rsidP="005F125C">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5F125C" w:rsidRPr="009B0F58" w:rsidRDefault="005F125C" w:rsidP="005F125C">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5F125C" w:rsidRPr="009B0F58" w:rsidRDefault="005F125C" w:rsidP="005F125C">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5F125C" w:rsidRPr="00923E9E" w:rsidRDefault="005F125C" w:rsidP="005F125C">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5F125C" w:rsidP="005F125C">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539" w:type="dxa"/>
          </w:tcPr>
          <w:p w:rsidR="005F125C" w:rsidRDefault="005F125C" w:rsidP="005F125C">
            <w:pPr>
              <w:suppressAutoHyphens/>
              <w:autoSpaceDE w:val="0"/>
              <w:spacing w:after="0" w:line="240" w:lineRule="auto"/>
              <w:ind w:firstLine="360"/>
              <w:jc w:val="both"/>
              <w:rPr>
                <w:rFonts w:ascii="Times New Roman" w:hAnsi="Times New Roman"/>
                <w:bCs/>
                <w:sz w:val="20"/>
                <w:szCs w:val="20"/>
                <w:lang w:eastAsia="ar-SA"/>
              </w:rPr>
            </w:pPr>
            <w:r>
              <w:rPr>
                <w:rFonts w:ascii="Times New Roman" w:hAnsi="Times New Roman"/>
                <w:bCs/>
                <w:sz w:val="20"/>
                <w:szCs w:val="20"/>
                <w:lang w:val="uk-UA" w:eastAsia="ar-SA"/>
              </w:rPr>
              <w:t xml:space="preserve">1. </w:t>
            </w:r>
            <w:r w:rsidRPr="005F125C">
              <w:rPr>
                <w:rFonts w:ascii="Times New Roman" w:hAnsi="Times New Roman"/>
                <w:bCs/>
                <w:sz w:val="20"/>
                <w:szCs w:val="20"/>
                <w:lang w:eastAsia="ar-SA"/>
              </w:rPr>
              <w:t xml:space="preserve">Заява про державну реєстрацію переходу з власного установчого документа на діяльність на підставі модельного статуту; </w:t>
            </w:r>
          </w:p>
          <w:p w:rsidR="005F125C" w:rsidRDefault="005F125C" w:rsidP="005F125C">
            <w:pPr>
              <w:suppressAutoHyphens/>
              <w:autoSpaceDE w:val="0"/>
              <w:spacing w:after="0" w:line="240" w:lineRule="auto"/>
              <w:ind w:firstLine="360"/>
              <w:jc w:val="both"/>
              <w:rPr>
                <w:rFonts w:ascii="Times New Roman" w:hAnsi="Times New Roman"/>
                <w:bCs/>
                <w:sz w:val="20"/>
                <w:szCs w:val="20"/>
                <w:lang w:eastAsia="ar-SA"/>
              </w:rPr>
            </w:pPr>
            <w:r>
              <w:rPr>
                <w:rFonts w:ascii="Times New Roman" w:hAnsi="Times New Roman"/>
                <w:bCs/>
                <w:sz w:val="20"/>
                <w:szCs w:val="20"/>
                <w:lang w:val="uk-UA" w:eastAsia="ar-SA"/>
              </w:rPr>
              <w:t>2. С</w:t>
            </w:r>
            <w:r w:rsidRPr="005F125C">
              <w:rPr>
                <w:rFonts w:ascii="Times New Roman" w:hAnsi="Times New Roman"/>
                <w:bCs/>
                <w:sz w:val="20"/>
                <w:szCs w:val="20"/>
                <w:lang w:eastAsia="ar-SA"/>
              </w:rPr>
              <w:t xml:space="preserve">труктура власності за формою та змістом, визначеними відповідно до законодавства; </w:t>
            </w:r>
          </w:p>
          <w:p w:rsidR="005F125C" w:rsidRDefault="005F125C" w:rsidP="005F125C">
            <w:pPr>
              <w:suppressAutoHyphens/>
              <w:autoSpaceDE w:val="0"/>
              <w:spacing w:after="0" w:line="240" w:lineRule="auto"/>
              <w:ind w:firstLine="360"/>
              <w:jc w:val="both"/>
              <w:rPr>
                <w:rFonts w:ascii="Times New Roman" w:hAnsi="Times New Roman"/>
                <w:bCs/>
                <w:sz w:val="20"/>
                <w:szCs w:val="20"/>
                <w:lang w:eastAsia="ar-SA"/>
              </w:rPr>
            </w:pPr>
            <w:r>
              <w:rPr>
                <w:rFonts w:ascii="Times New Roman" w:hAnsi="Times New Roman"/>
                <w:bCs/>
                <w:sz w:val="20"/>
                <w:szCs w:val="20"/>
                <w:lang w:val="uk-UA" w:eastAsia="ar-SA"/>
              </w:rPr>
              <w:t>3. В</w:t>
            </w:r>
            <w:r w:rsidRPr="005F125C">
              <w:rPr>
                <w:rFonts w:ascii="Times New Roman" w:hAnsi="Times New Roman"/>
                <w:bCs/>
                <w:sz w:val="20"/>
                <w:szCs w:val="20"/>
                <w:lang w:eastAsia="ar-SA"/>
              </w:rPr>
              <w:t xml:space="preserve">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 у разі, якщо засновником юридичної особи є юридична особа – нерезидент; </w:t>
            </w:r>
          </w:p>
          <w:p w:rsidR="005F125C" w:rsidRDefault="005F125C" w:rsidP="005F125C">
            <w:pPr>
              <w:suppressAutoHyphens/>
              <w:autoSpaceDE w:val="0"/>
              <w:spacing w:after="0" w:line="240" w:lineRule="auto"/>
              <w:ind w:firstLine="360"/>
              <w:jc w:val="both"/>
              <w:rPr>
                <w:rFonts w:ascii="Times New Roman" w:hAnsi="Times New Roman"/>
                <w:bCs/>
                <w:sz w:val="20"/>
                <w:szCs w:val="20"/>
                <w:lang w:eastAsia="ar-SA"/>
              </w:rPr>
            </w:pPr>
            <w:r>
              <w:rPr>
                <w:rFonts w:ascii="Times New Roman" w:hAnsi="Times New Roman"/>
                <w:bCs/>
                <w:sz w:val="20"/>
                <w:szCs w:val="20"/>
                <w:lang w:val="uk-UA" w:eastAsia="ar-SA"/>
              </w:rPr>
              <w:t>4. Н</w:t>
            </w:r>
            <w:r w:rsidRPr="005F125C">
              <w:rPr>
                <w:rFonts w:ascii="Times New Roman" w:hAnsi="Times New Roman"/>
                <w:bCs/>
                <w:sz w:val="20"/>
                <w:szCs w:val="20"/>
                <w:lang w:eastAsia="ar-SA"/>
              </w:rPr>
              <w:t xml:space="preserve">отаріально засвідчена копія документа, що посвідчує особу, яка є кінцевим бенефіціарним власником юридичної особи, – для фізичної особи – нерезидента та, якщо такий документ оформлений без застосування засобів Єдиного державного демографічного реєстру, – для фізичної особи – резидента; </w:t>
            </w:r>
          </w:p>
          <w:p w:rsidR="005F125C" w:rsidRDefault="005F125C" w:rsidP="005F125C">
            <w:pPr>
              <w:suppressAutoHyphens/>
              <w:autoSpaceDE w:val="0"/>
              <w:spacing w:after="0" w:line="240" w:lineRule="auto"/>
              <w:ind w:firstLine="360"/>
              <w:jc w:val="both"/>
              <w:rPr>
                <w:rFonts w:ascii="Times New Roman" w:hAnsi="Times New Roman"/>
                <w:bCs/>
                <w:sz w:val="20"/>
                <w:szCs w:val="20"/>
                <w:lang w:eastAsia="ar-SA"/>
              </w:rPr>
            </w:pPr>
            <w:r>
              <w:rPr>
                <w:rFonts w:ascii="Times New Roman" w:hAnsi="Times New Roman"/>
                <w:bCs/>
                <w:sz w:val="20"/>
                <w:szCs w:val="20"/>
                <w:lang w:val="uk-UA" w:eastAsia="ar-SA"/>
              </w:rPr>
              <w:t>5. П</w:t>
            </w:r>
            <w:r w:rsidRPr="005F125C">
              <w:rPr>
                <w:rFonts w:ascii="Times New Roman" w:hAnsi="Times New Roman"/>
                <w:bCs/>
                <w:sz w:val="20"/>
                <w:szCs w:val="20"/>
                <w:lang w:eastAsia="ar-SA"/>
              </w:rPr>
              <w:t xml:space="preserve">римірник оригіналу (нотаріально засвідчена копія) рішення уповноваженого органу управління юридичної особи приватного права про перехід на діяльність на підставі модельного статуту; </w:t>
            </w:r>
          </w:p>
          <w:p w:rsidR="005F125C" w:rsidRDefault="005F125C" w:rsidP="005F125C">
            <w:pPr>
              <w:suppressAutoHyphens/>
              <w:autoSpaceDE w:val="0"/>
              <w:spacing w:after="0" w:line="240" w:lineRule="auto"/>
              <w:ind w:firstLine="360"/>
              <w:jc w:val="both"/>
              <w:rPr>
                <w:rFonts w:ascii="Times New Roman" w:hAnsi="Times New Roman"/>
                <w:bCs/>
                <w:sz w:val="20"/>
                <w:szCs w:val="20"/>
                <w:lang w:eastAsia="ar-SA"/>
              </w:rPr>
            </w:pPr>
            <w:r>
              <w:rPr>
                <w:rFonts w:ascii="Times New Roman" w:hAnsi="Times New Roman"/>
                <w:bCs/>
                <w:sz w:val="20"/>
                <w:szCs w:val="20"/>
                <w:lang w:val="uk-UA" w:eastAsia="ar-SA"/>
              </w:rPr>
              <w:t>6. П</w:t>
            </w:r>
            <w:r w:rsidRPr="005F125C">
              <w:rPr>
                <w:rFonts w:ascii="Times New Roman" w:hAnsi="Times New Roman"/>
                <w:bCs/>
                <w:sz w:val="20"/>
                <w:szCs w:val="20"/>
                <w:lang w:eastAsia="ar-SA"/>
              </w:rPr>
              <w:t xml:space="preserve">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 </w:t>
            </w:r>
          </w:p>
          <w:p w:rsidR="005F125C" w:rsidRDefault="005F125C" w:rsidP="005F125C">
            <w:pPr>
              <w:suppressAutoHyphens/>
              <w:autoSpaceDE w:val="0"/>
              <w:spacing w:after="0" w:line="240" w:lineRule="auto"/>
              <w:ind w:firstLine="360"/>
              <w:jc w:val="both"/>
              <w:rPr>
                <w:rFonts w:ascii="Times New Roman" w:hAnsi="Times New Roman"/>
                <w:bCs/>
                <w:sz w:val="20"/>
                <w:szCs w:val="20"/>
                <w:lang w:eastAsia="ar-SA"/>
              </w:rPr>
            </w:pPr>
            <w:r w:rsidRPr="005F125C">
              <w:rPr>
                <w:rFonts w:ascii="Times New Roman" w:hAnsi="Times New Roman"/>
                <w:bCs/>
                <w:sz w:val="20"/>
                <w:szCs w:val="20"/>
                <w:lang w:eastAsia="ar-SA"/>
              </w:rPr>
              <w:t xml:space="preserve">Якщо документи подаються особисто, заявник пред’являє документ, що відповідно до закону посвідчує особу. </w:t>
            </w:r>
          </w:p>
          <w:p w:rsidR="005F125C" w:rsidRDefault="005F125C" w:rsidP="005F125C">
            <w:pPr>
              <w:suppressAutoHyphens/>
              <w:autoSpaceDE w:val="0"/>
              <w:spacing w:after="0" w:line="240" w:lineRule="auto"/>
              <w:ind w:firstLine="360"/>
              <w:jc w:val="both"/>
              <w:rPr>
                <w:rFonts w:ascii="Times New Roman" w:hAnsi="Times New Roman"/>
                <w:bCs/>
                <w:sz w:val="20"/>
                <w:szCs w:val="20"/>
                <w:lang w:eastAsia="ar-SA"/>
              </w:rPr>
            </w:pPr>
            <w:r w:rsidRPr="005F125C">
              <w:rPr>
                <w:rFonts w:ascii="Times New Roman" w:hAnsi="Times New Roman"/>
                <w:bCs/>
                <w:sz w:val="20"/>
                <w:szCs w:val="20"/>
                <w:lang w:eastAsia="ar-SA"/>
              </w:rPr>
              <w:t xml:space="preserve">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w:t>
            </w:r>
          </w:p>
          <w:p w:rsidR="005F125C" w:rsidRDefault="005F125C" w:rsidP="005F125C">
            <w:pPr>
              <w:suppressAutoHyphens/>
              <w:autoSpaceDE w:val="0"/>
              <w:spacing w:after="0" w:line="240" w:lineRule="auto"/>
              <w:ind w:firstLine="360"/>
              <w:jc w:val="both"/>
              <w:rPr>
                <w:rFonts w:ascii="Times New Roman" w:hAnsi="Times New Roman"/>
                <w:bCs/>
                <w:sz w:val="20"/>
                <w:szCs w:val="20"/>
                <w:lang w:eastAsia="ar-SA"/>
              </w:rPr>
            </w:pPr>
            <w:r w:rsidRPr="005F125C">
              <w:rPr>
                <w:rFonts w:ascii="Times New Roman" w:hAnsi="Times New Roman"/>
                <w:bCs/>
                <w:sz w:val="20"/>
                <w:szCs w:val="20"/>
                <w:lang w:eastAsia="ar-SA"/>
              </w:rPr>
              <w:t xml:space="preserve">Для цілей проведення реєстраційних дій документом, що засвідчує повноваження представника, може бути: </w:t>
            </w:r>
          </w:p>
          <w:p w:rsidR="005F125C" w:rsidRDefault="005F125C" w:rsidP="005F125C">
            <w:pPr>
              <w:suppressAutoHyphens/>
              <w:autoSpaceDE w:val="0"/>
              <w:spacing w:after="0" w:line="240" w:lineRule="auto"/>
              <w:ind w:firstLine="360"/>
              <w:jc w:val="both"/>
              <w:rPr>
                <w:rFonts w:ascii="Times New Roman" w:hAnsi="Times New Roman"/>
                <w:bCs/>
                <w:sz w:val="20"/>
                <w:szCs w:val="20"/>
                <w:lang w:eastAsia="ar-SA"/>
              </w:rPr>
            </w:pPr>
            <w:r w:rsidRPr="005F125C">
              <w:rPr>
                <w:rFonts w:ascii="Times New Roman" w:hAnsi="Times New Roman"/>
                <w:bCs/>
                <w:sz w:val="20"/>
                <w:szCs w:val="20"/>
                <w:lang w:eastAsia="ar-SA"/>
              </w:rPr>
              <w:t xml:space="preserve">1) нотаріально посвідчена довіреність; </w:t>
            </w:r>
          </w:p>
          <w:p w:rsidR="00C42A42" w:rsidRPr="005F125C" w:rsidRDefault="005F125C" w:rsidP="005F125C">
            <w:pPr>
              <w:suppressAutoHyphens/>
              <w:autoSpaceDE w:val="0"/>
              <w:spacing w:after="0" w:line="240" w:lineRule="auto"/>
              <w:ind w:firstLine="360"/>
              <w:jc w:val="both"/>
              <w:rPr>
                <w:rFonts w:ascii="Times New Roman" w:hAnsi="Times New Roman"/>
                <w:bCs/>
                <w:sz w:val="20"/>
                <w:szCs w:val="20"/>
                <w:lang w:val="uk-UA" w:eastAsia="ar-SA"/>
              </w:rPr>
            </w:pPr>
            <w:r w:rsidRPr="005F125C">
              <w:rPr>
                <w:rFonts w:ascii="Times New Roman" w:hAnsi="Times New Roman"/>
                <w:bCs/>
                <w:sz w:val="20"/>
                <w:szCs w:val="20"/>
                <w:lang w:eastAsia="ar-SA"/>
              </w:rPr>
              <w:t>2) довіреність, видана відповідно до законодавства іноземної держави</w:t>
            </w:r>
            <w:r>
              <w:rPr>
                <w:rFonts w:ascii="Times New Roman" w:hAnsi="Times New Roman"/>
                <w:bCs/>
                <w:sz w:val="20"/>
                <w:szCs w:val="20"/>
                <w:lang w:val="uk-UA" w:eastAsia="ar-SA"/>
              </w:rPr>
              <w:t>.</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539" w:type="dxa"/>
          </w:tcPr>
          <w:p w:rsidR="00C42A42" w:rsidRPr="005F125C" w:rsidRDefault="000A25BE" w:rsidP="005F125C">
            <w:pPr>
              <w:suppressAutoHyphens/>
              <w:autoSpaceDE w:val="0"/>
              <w:spacing w:after="0" w:line="240" w:lineRule="auto"/>
              <w:jc w:val="both"/>
              <w:rPr>
                <w:rFonts w:ascii="Times New Roman" w:hAnsi="Times New Roman"/>
                <w:bCs/>
                <w:sz w:val="20"/>
                <w:szCs w:val="20"/>
                <w:lang w:eastAsia="ar-SA"/>
              </w:rPr>
            </w:pPr>
            <w:r>
              <w:rPr>
                <w:rFonts w:ascii="Times New Roman" w:hAnsi="Times New Roman"/>
                <w:bCs/>
                <w:sz w:val="20"/>
                <w:szCs w:val="20"/>
                <w:lang w:val="uk-UA" w:eastAsia="ar-SA"/>
              </w:rPr>
              <w:t>Б</w:t>
            </w:r>
            <w:r w:rsidR="005F125C" w:rsidRPr="005F125C">
              <w:rPr>
                <w:rFonts w:ascii="Times New Roman" w:hAnsi="Times New Roman"/>
                <w:bCs/>
                <w:sz w:val="20"/>
                <w:szCs w:val="20"/>
                <w:lang w:eastAsia="ar-SA"/>
              </w:rPr>
              <w:t>езоплатно</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539" w:type="dxa"/>
          </w:tcPr>
          <w:p w:rsidR="00C42A42" w:rsidRPr="005F2129" w:rsidRDefault="005F125C" w:rsidP="005F2129">
            <w:pPr>
              <w:suppressAutoHyphens/>
              <w:autoSpaceDE w:val="0"/>
              <w:spacing w:after="0" w:line="240" w:lineRule="auto"/>
              <w:contextualSpacing/>
              <w:jc w:val="both"/>
              <w:rPr>
                <w:rFonts w:ascii="Times New Roman" w:hAnsi="Times New Roman"/>
                <w:sz w:val="20"/>
                <w:szCs w:val="20"/>
              </w:rPr>
            </w:pPr>
            <w:r w:rsidRPr="005F125C">
              <w:rPr>
                <w:rFonts w:ascii="Times New Roman" w:hAnsi="Times New Roman"/>
                <w:sz w:val="20"/>
                <w:szCs w:val="20"/>
              </w:rPr>
              <w:t>Державна реєстрація проводиться за відсутності підстав для відмови у державній реєстрації протягом 24 годин після надходження документів, крім вихідних та святкових днів</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539" w:type="dxa"/>
          </w:tcPr>
          <w:p w:rsidR="005F125C" w:rsidRDefault="00083464" w:rsidP="005F2129">
            <w:pPr>
              <w:spacing w:after="0" w:line="240" w:lineRule="auto"/>
              <w:ind w:firstLine="280"/>
              <w:jc w:val="both"/>
              <w:rPr>
                <w:rFonts w:ascii="Times New Roman" w:hAnsi="Times New Roman"/>
                <w:sz w:val="20"/>
                <w:szCs w:val="20"/>
                <w:lang w:eastAsia="ar-SA"/>
              </w:rPr>
            </w:pPr>
            <w:r>
              <w:rPr>
                <w:rFonts w:ascii="Times New Roman" w:hAnsi="Times New Roman"/>
                <w:sz w:val="20"/>
                <w:szCs w:val="20"/>
                <w:lang w:val="uk-UA" w:eastAsia="ar-SA"/>
              </w:rPr>
              <w:t xml:space="preserve">1. </w:t>
            </w:r>
            <w:r w:rsidR="005F125C" w:rsidRPr="005F125C">
              <w:rPr>
                <w:rFonts w:ascii="Times New Roman" w:hAnsi="Times New Roman"/>
                <w:sz w:val="20"/>
                <w:szCs w:val="20"/>
                <w:lang w:eastAsia="ar-SA"/>
              </w:rPr>
              <w:t xml:space="preserve">Внесення відповідного запису до Єдиного державного реєстру юридичних осіб, фізичних осіб – підприємців та громадських формувань; </w:t>
            </w:r>
          </w:p>
          <w:p w:rsidR="00083464" w:rsidRDefault="005F125C" w:rsidP="005F2129">
            <w:pPr>
              <w:spacing w:after="0" w:line="240" w:lineRule="auto"/>
              <w:ind w:firstLine="280"/>
              <w:jc w:val="both"/>
              <w:rPr>
                <w:rFonts w:ascii="Times New Roman" w:hAnsi="Times New Roman"/>
                <w:sz w:val="20"/>
                <w:szCs w:val="20"/>
                <w:lang w:eastAsia="ar-SA"/>
              </w:rPr>
            </w:pPr>
            <w:r>
              <w:rPr>
                <w:rFonts w:ascii="Times New Roman" w:hAnsi="Times New Roman"/>
                <w:sz w:val="20"/>
                <w:szCs w:val="20"/>
                <w:lang w:val="uk-UA" w:eastAsia="ar-SA"/>
              </w:rPr>
              <w:t xml:space="preserve">2. </w:t>
            </w:r>
            <w:r w:rsidR="00083464">
              <w:rPr>
                <w:rFonts w:ascii="Times New Roman" w:hAnsi="Times New Roman"/>
                <w:sz w:val="20"/>
                <w:szCs w:val="20"/>
                <w:lang w:val="uk-UA" w:eastAsia="ar-SA"/>
              </w:rPr>
              <w:t>В</w:t>
            </w:r>
            <w:r w:rsidRPr="005F125C">
              <w:rPr>
                <w:rFonts w:ascii="Times New Roman" w:hAnsi="Times New Roman"/>
                <w:sz w:val="20"/>
                <w:szCs w:val="20"/>
                <w:lang w:eastAsia="ar-SA"/>
              </w:rPr>
              <w:t xml:space="preserve">иписка з Єдиного державного реєстру юридичних осіб, фізичних осіб – підприємців та громадських формувань – у разі внесення змін до відомостей, що відображаються у виписці; </w:t>
            </w:r>
          </w:p>
          <w:p w:rsidR="00C42A42" w:rsidRPr="005F2129" w:rsidRDefault="00083464" w:rsidP="005F2129">
            <w:pPr>
              <w:spacing w:after="0" w:line="240" w:lineRule="auto"/>
              <w:ind w:firstLine="280"/>
              <w:jc w:val="both"/>
              <w:rPr>
                <w:rFonts w:ascii="Times New Roman" w:hAnsi="Times New Roman"/>
                <w:sz w:val="20"/>
                <w:szCs w:val="20"/>
                <w:lang w:eastAsia="ar-SA"/>
              </w:rPr>
            </w:pPr>
            <w:r>
              <w:rPr>
                <w:rFonts w:ascii="Times New Roman" w:hAnsi="Times New Roman"/>
                <w:sz w:val="20"/>
                <w:szCs w:val="20"/>
                <w:lang w:val="uk-UA" w:eastAsia="ar-SA"/>
              </w:rPr>
              <w:t>3. П</w:t>
            </w:r>
            <w:r w:rsidR="005F125C" w:rsidRPr="005F125C">
              <w:rPr>
                <w:rFonts w:ascii="Times New Roman" w:hAnsi="Times New Roman"/>
                <w:sz w:val="20"/>
                <w:szCs w:val="20"/>
                <w:lang w:eastAsia="ar-SA"/>
              </w:rPr>
              <w:t>овідомлення про відмову у державній реєстрації із зазначенням виключного переліку підстав для відмови</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539" w:type="dxa"/>
          </w:tcPr>
          <w:p w:rsidR="00083464" w:rsidRDefault="00083464" w:rsidP="005F2129">
            <w:pPr>
              <w:suppressAutoHyphens/>
              <w:autoSpaceDE w:val="0"/>
              <w:spacing w:after="0" w:line="240" w:lineRule="auto"/>
              <w:ind w:firstLine="318"/>
              <w:jc w:val="both"/>
              <w:rPr>
                <w:rFonts w:ascii="Times New Roman" w:hAnsi="Times New Roman"/>
                <w:sz w:val="20"/>
                <w:szCs w:val="20"/>
                <w:lang w:eastAsia="ar-SA"/>
              </w:rPr>
            </w:pPr>
            <w:r w:rsidRPr="00083464">
              <w:rPr>
                <w:rFonts w:ascii="Times New Roman" w:hAnsi="Times New Roman"/>
                <w:sz w:val="20"/>
                <w:szCs w:val="20"/>
                <w:lang w:eastAsia="ar-SA"/>
              </w:rPr>
              <w:t xml:space="preserve">Результати надання адміністративної послуги у сфері державної реєстрації (у тому числі виписка з Єдиного державного реєстру юридичних осіб, фізичних осіб – підприємців та громадських формувань) в електронній формі оприлюднюються на порталі електронних сервісів та доступні для їх пошуку за кодом доступу. </w:t>
            </w:r>
          </w:p>
          <w:p w:rsidR="00083464" w:rsidRDefault="00083464" w:rsidP="005F2129">
            <w:pPr>
              <w:suppressAutoHyphens/>
              <w:autoSpaceDE w:val="0"/>
              <w:spacing w:after="0" w:line="240" w:lineRule="auto"/>
              <w:ind w:firstLine="318"/>
              <w:jc w:val="both"/>
              <w:rPr>
                <w:rFonts w:ascii="Times New Roman" w:hAnsi="Times New Roman"/>
                <w:sz w:val="20"/>
                <w:szCs w:val="20"/>
                <w:lang w:eastAsia="ar-SA"/>
              </w:rPr>
            </w:pPr>
            <w:r w:rsidRPr="00083464">
              <w:rPr>
                <w:rFonts w:ascii="Times New Roman" w:hAnsi="Times New Roman"/>
                <w:sz w:val="20"/>
                <w:szCs w:val="20"/>
                <w:lang w:eastAsia="ar-SA"/>
              </w:rPr>
              <w:t xml:space="preserve">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 </w:t>
            </w:r>
          </w:p>
          <w:p w:rsidR="00C42A42" w:rsidRPr="00083464" w:rsidRDefault="00083464" w:rsidP="005F2129">
            <w:pPr>
              <w:suppressAutoHyphens/>
              <w:autoSpaceDE w:val="0"/>
              <w:spacing w:after="0" w:line="240" w:lineRule="auto"/>
              <w:ind w:firstLine="318"/>
              <w:jc w:val="both"/>
              <w:rPr>
                <w:rFonts w:ascii="Times New Roman" w:hAnsi="Times New Roman"/>
                <w:sz w:val="20"/>
                <w:szCs w:val="20"/>
                <w:lang w:val="uk-UA" w:eastAsia="ar-SA"/>
              </w:rPr>
            </w:pPr>
            <w:r w:rsidRPr="00083464">
              <w:rPr>
                <w:rFonts w:ascii="Times New Roman" w:hAnsi="Times New Roman"/>
                <w:sz w:val="20"/>
                <w:szCs w:val="20"/>
                <w:lang w:eastAsia="ar-S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Pr>
                <w:rFonts w:ascii="Times New Roman" w:hAnsi="Times New Roman"/>
                <w:sz w:val="20"/>
                <w:szCs w:val="20"/>
                <w:lang w:val="uk-UA" w:eastAsia="ar-SA"/>
              </w:rPr>
              <w:t>.</w:t>
            </w:r>
          </w:p>
        </w:tc>
      </w:tr>
      <w:tr w:rsidR="00C42A42" w:rsidRPr="00031865"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539" w:type="dxa"/>
          </w:tcPr>
          <w:p w:rsidR="00083464" w:rsidRPr="009F4858" w:rsidRDefault="009F4858" w:rsidP="00083464">
            <w:pPr>
              <w:suppressAutoHyphens/>
              <w:autoSpaceDE w:val="0"/>
              <w:spacing w:after="0" w:line="240" w:lineRule="auto"/>
              <w:ind w:firstLine="360"/>
              <w:contextualSpacing/>
              <w:jc w:val="both"/>
              <w:rPr>
                <w:rFonts w:ascii="Times New Roman" w:hAnsi="Times New Roman"/>
                <w:sz w:val="20"/>
                <w:szCs w:val="20"/>
                <w:lang w:val="uk-UA"/>
              </w:rPr>
            </w:pPr>
            <w:r>
              <w:rPr>
                <w:rFonts w:ascii="Times New Roman" w:hAnsi="Times New Roman"/>
                <w:sz w:val="20"/>
                <w:szCs w:val="20"/>
                <w:lang w:val="uk-UA"/>
              </w:rPr>
              <w:t xml:space="preserve">1. </w:t>
            </w:r>
            <w:r w:rsidR="00083464" w:rsidRPr="00083464">
              <w:rPr>
                <w:rFonts w:ascii="Times New Roman" w:hAnsi="Times New Roman"/>
                <w:sz w:val="20"/>
                <w:szCs w:val="20"/>
              </w:rPr>
              <w:t>Закон України «Про державну реєстрацію юридичних осіб, фізичних осіб – підприємців та громадських формувань»</w:t>
            </w:r>
            <w:r>
              <w:rPr>
                <w:rFonts w:ascii="Times New Roman" w:hAnsi="Times New Roman"/>
                <w:sz w:val="20"/>
                <w:szCs w:val="20"/>
                <w:lang w:val="uk-UA"/>
              </w:rPr>
              <w:t>;</w:t>
            </w:r>
          </w:p>
          <w:p w:rsidR="00083464" w:rsidRPr="009F4858" w:rsidRDefault="009F4858" w:rsidP="00083464">
            <w:pPr>
              <w:suppressAutoHyphens/>
              <w:autoSpaceDE w:val="0"/>
              <w:spacing w:after="0" w:line="240" w:lineRule="auto"/>
              <w:ind w:firstLine="360"/>
              <w:contextualSpacing/>
              <w:jc w:val="both"/>
              <w:rPr>
                <w:rFonts w:ascii="Times New Roman" w:hAnsi="Times New Roman"/>
                <w:sz w:val="20"/>
                <w:szCs w:val="20"/>
                <w:lang w:val="uk-UA"/>
              </w:rPr>
            </w:pPr>
            <w:r>
              <w:rPr>
                <w:rFonts w:ascii="Times New Roman" w:hAnsi="Times New Roman"/>
                <w:sz w:val="20"/>
                <w:szCs w:val="20"/>
                <w:lang w:val="uk-UA"/>
              </w:rPr>
              <w:t xml:space="preserve">2. </w:t>
            </w:r>
            <w:r w:rsidR="00083464" w:rsidRPr="00083464">
              <w:rPr>
                <w:rFonts w:ascii="Times New Roman" w:hAnsi="Times New Roman"/>
                <w:sz w:val="20"/>
                <w:szCs w:val="20"/>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r>
              <w:rPr>
                <w:rFonts w:ascii="Times New Roman" w:hAnsi="Times New Roman"/>
                <w:sz w:val="20"/>
                <w:szCs w:val="20"/>
                <w:lang w:val="uk-UA"/>
              </w:rPr>
              <w:t>;</w:t>
            </w:r>
          </w:p>
          <w:p w:rsidR="00C42A42" w:rsidRPr="009F4858" w:rsidRDefault="009F4858" w:rsidP="00083464">
            <w:pPr>
              <w:suppressAutoHyphens/>
              <w:autoSpaceDE w:val="0"/>
              <w:spacing w:after="0" w:line="240" w:lineRule="auto"/>
              <w:ind w:firstLine="360"/>
              <w:contextualSpacing/>
              <w:jc w:val="both"/>
              <w:rPr>
                <w:rFonts w:ascii="Times New Roman" w:hAnsi="Times New Roman"/>
                <w:sz w:val="20"/>
                <w:szCs w:val="20"/>
                <w:lang w:val="uk-UA"/>
              </w:rPr>
            </w:pPr>
            <w:r>
              <w:rPr>
                <w:rFonts w:ascii="Times New Roman" w:hAnsi="Times New Roman"/>
                <w:sz w:val="20"/>
                <w:szCs w:val="20"/>
                <w:lang w:val="uk-UA"/>
              </w:rPr>
              <w:t xml:space="preserve">3. </w:t>
            </w:r>
            <w:r w:rsidR="00083464" w:rsidRPr="009F4858">
              <w:rPr>
                <w:rFonts w:ascii="Times New Roman" w:hAnsi="Times New Roman"/>
                <w:sz w:val="20"/>
                <w:szCs w:val="20"/>
                <w:lang w:val="uk-UA"/>
              </w:rPr>
              <w:t>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 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 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bl>
    <w:p w:rsidR="00C42A42" w:rsidRPr="009F4858" w:rsidRDefault="00C42A42" w:rsidP="00FB42B9">
      <w:pPr>
        <w:shd w:val="clear" w:color="auto" w:fill="FFFFFF"/>
        <w:spacing w:after="0" w:line="240" w:lineRule="auto"/>
        <w:jc w:val="center"/>
        <w:rPr>
          <w:rFonts w:ascii="Times New Roman" w:hAnsi="Times New Roman"/>
          <w:sz w:val="20"/>
          <w:szCs w:val="20"/>
          <w:lang w:val="uk-UA"/>
        </w:rPr>
      </w:pPr>
    </w:p>
    <w:p w:rsidR="00C42A42" w:rsidRDefault="00C42A42" w:rsidP="00FB42B9">
      <w:pPr>
        <w:spacing w:after="0" w:line="240" w:lineRule="auto"/>
        <w:jc w:val="center"/>
        <w:rPr>
          <w:rFonts w:ascii="Times New Roman" w:hAnsi="Times New Roman"/>
          <w:b/>
          <w:sz w:val="2"/>
          <w:szCs w:val="2"/>
          <w:u w:val="single"/>
          <w:lang w:val="uk-UA" w:eastAsia="uk-UA"/>
        </w:rPr>
      </w:pPr>
    </w:p>
    <w:p w:rsidR="00C42A42" w:rsidRDefault="00C42A42" w:rsidP="00FB42B9">
      <w:pPr>
        <w:spacing w:after="0" w:line="240" w:lineRule="auto"/>
        <w:jc w:val="center"/>
        <w:rPr>
          <w:rFonts w:ascii="Times New Roman" w:hAnsi="Times New Roman"/>
          <w:b/>
          <w:sz w:val="2"/>
          <w:szCs w:val="2"/>
          <w:u w:val="single"/>
          <w:lang w:val="uk-UA" w:eastAsia="uk-UA"/>
        </w:rPr>
      </w:pPr>
    </w:p>
    <w:p w:rsidR="00C42A42" w:rsidRDefault="00C42A42" w:rsidP="00FB42B9">
      <w:pPr>
        <w:spacing w:after="0" w:line="240" w:lineRule="auto"/>
        <w:jc w:val="center"/>
        <w:rPr>
          <w:rFonts w:ascii="Times New Roman" w:hAnsi="Times New Roman"/>
          <w:b/>
          <w:sz w:val="2"/>
          <w:szCs w:val="2"/>
          <w:u w:val="single"/>
          <w:lang w:val="uk-UA" w:eastAsia="uk-UA"/>
        </w:rPr>
      </w:pPr>
    </w:p>
    <w:p w:rsidR="00C42A42" w:rsidRDefault="00C42A42" w:rsidP="00FB42B9">
      <w:pPr>
        <w:spacing w:after="0" w:line="240" w:lineRule="auto"/>
        <w:jc w:val="center"/>
        <w:rPr>
          <w:rFonts w:ascii="Times New Roman" w:hAnsi="Times New Roman"/>
          <w:b/>
          <w:sz w:val="2"/>
          <w:szCs w:val="2"/>
          <w:u w:val="single"/>
          <w:lang w:val="uk-UA" w:eastAsia="uk-UA"/>
        </w:rPr>
      </w:pPr>
    </w:p>
    <w:p w:rsidR="00C42A42" w:rsidRDefault="00C42A42" w:rsidP="00FB42B9">
      <w:pPr>
        <w:spacing w:after="0" w:line="240" w:lineRule="auto"/>
        <w:jc w:val="center"/>
        <w:rPr>
          <w:rFonts w:ascii="Times New Roman" w:hAnsi="Times New Roman"/>
          <w:b/>
          <w:sz w:val="2"/>
          <w:szCs w:val="2"/>
          <w:u w:val="single"/>
          <w:lang w:val="uk-UA" w:eastAsia="uk-UA"/>
        </w:rPr>
      </w:pPr>
    </w:p>
    <w:p w:rsidR="00C42A42" w:rsidRDefault="00C42A42" w:rsidP="00FB42B9">
      <w:pPr>
        <w:spacing w:after="0" w:line="240" w:lineRule="auto"/>
        <w:jc w:val="center"/>
        <w:rPr>
          <w:rFonts w:ascii="Times New Roman" w:hAnsi="Times New Roman"/>
          <w:b/>
          <w:sz w:val="2"/>
          <w:szCs w:val="2"/>
          <w:u w:val="single"/>
          <w:lang w:val="uk-UA" w:eastAsia="uk-UA"/>
        </w:rPr>
      </w:pPr>
    </w:p>
    <w:p w:rsidR="00C42A42" w:rsidRDefault="00C42A42" w:rsidP="00FB42B9">
      <w:pPr>
        <w:spacing w:after="0" w:line="240" w:lineRule="auto"/>
        <w:jc w:val="center"/>
        <w:rPr>
          <w:rFonts w:ascii="Times New Roman" w:hAnsi="Times New Roman"/>
          <w:b/>
          <w:sz w:val="2"/>
          <w:szCs w:val="2"/>
          <w:u w:val="single"/>
          <w:lang w:val="uk-UA" w:eastAsia="uk-UA"/>
        </w:rPr>
      </w:pPr>
    </w:p>
    <w:p w:rsidR="00C42A42" w:rsidRDefault="00C42A42" w:rsidP="00FB42B9">
      <w:pPr>
        <w:spacing w:after="0" w:line="240" w:lineRule="auto"/>
        <w:jc w:val="center"/>
        <w:rPr>
          <w:rFonts w:ascii="Times New Roman" w:hAnsi="Times New Roman"/>
          <w:b/>
          <w:sz w:val="2"/>
          <w:szCs w:val="2"/>
          <w:u w:val="single"/>
          <w:lang w:val="uk-UA" w:eastAsia="uk-UA"/>
        </w:rPr>
      </w:pPr>
    </w:p>
    <w:p w:rsidR="00C42A42" w:rsidRDefault="00C42A42" w:rsidP="00FB42B9">
      <w:pPr>
        <w:spacing w:after="0" w:line="240" w:lineRule="auto"/>
        <w:jc w:val="center"/>
        <w:rPr>
          <w:rFonts w:ascii="Times New Roman" w:hAnsi="Times New Roman"/>
          <w:b/>
          <w:sz w:val="2"/>
          <w:szCs w:val="2"/>
          <w:u w:val="single"/>
          <w:lang w:val="uk-UA" w:eastAsia="uk-UA"/>
        </w:rPr>
      </w:pPr>
    </w:p>
    <w:p w:rsidR="00C42A42" w:rsidRDefault="00C42A42" w:rsidP="00FB42B9">
      <w:pPr>
        <w:spacing w:after="0" w:line="240" w:lineRule="auto"/>
        <w:jc w:val="center"/>
        <w:rPr>
          <w:rFonts w:ascii="Times New Roman" w:hAnsi="Times New Roman"/>
          <w:b/>
          <w:sz w:val="2"/>
          <w:szCs w:val="2"/>
          <w:u w:val="single"/>
          <w:lang w:val="uk-UA" w:eastAsia="uk-UA"/>
        </w:rPr>
      </w:pPr>
    </w:p>
    <w:p w:rsidR="00C42A42" w:rsidRDefault="00C42A42" w:rsidP="00FB42B9">
      <w:pPr>
        <w:spacing w:after="0" w:line="240" w:lineRule="auto"/>
        <w:jc w:val="center"/>
        <w:rPr>
          <w:rFonts w:ascii="Times New Roman" w:hAnsi="Times New Roman"/>
          <w:b/>
          <w:sz w:val="2"/>
          <w:szCs w:val="2"/>
          <w:u w:val="single"/>
          <w:lang w:val="uk-UA" w:eastAsia="uk-UA"/>
        </w:rPr>
      </w:pPr>
    </w:p>
    <w:p w:rsidR="00C42A42" w:rsidRDefault="00C42A42" w:rsidP="00FB42B9">
      <w:pPr>
        <w:spacing w:after="0" w:line="240" w:lineRule="auto"/>
        <w:jc w:val="center"/>
        <w:rPr>
          <w:rFonts w:ascii="Times New Roman" w:hAnsi="Times New Roman"/>
          <w:b/>
          <w:sz w:val="2"/>
          <w:szCs w:val="2"/>
          <w:u w:val="single"/>
          <w:lang w:val="uk-UA" w:eastAsia="uk-UA"/>
        </w:rPr>
      </w:pPr>
    </w:p>
    <w:p w:rsidR="00C42A42" w:rsidRDefault="00C42A42" w:rsidP="00FB42B9">
      <w:pPr>
        <w:spacing w:after="0" w:line="240" w:lineRule="auto"/>
        <w:jc w:val="center"/>
        <w:rPr>
          <w:rFonts w:ascii="Times New Roman" w:hAnsi="Times New Roman"/>
          <w:b/>
          <w:sz w:val="2"/>
          <w:szCs w:val="2"/>
          <w:u w:val="single"/>
          <w:lang w:val="uk-UA" w:eastAsia="uk-UA"/>
        </w:rPr>
      </w:pPr>
    </w:p>
    <w:p w:rsidR="00C42A42" w:rsidRDefault="00C42A42" w:rsidP="00FB42B9">
      <w:pPr>
        <w:spacing w:after="0" w:line="240" w:lineRule="auto"/>
        <w:jc w:val="center"/>
        <w:rPr>
          <w:rFonts w:ascii="Times New Roman" w:hAnsi="Times New Roman"/>
          <w:b/>
          <w:sz w:val="2"/>
          <w:szCs w:val="2"/>
          <w:u w:val="single"/>
          <w:lang w:val="uk-UA" w:eastAsia="uk-UA"/>
        </w:rPr>
      </w:pPr>
    </w:p>
    <w:p w:rsidR="00C42A42" w:rsidRDefault="00C42A42" w:rsidP="00FB42B9">
      <w:pPr>
        <w:spacing w:after="0" w:line="240" w:lineRule="auto"/>
        <w:jc w:val="center"/>
        <w:rPr>
          <w:rFonts w:ascii="Times New Roman" w:hAnsi="Times New Roman"/>
          <w:b/>
          <w:sz w:val="2"/>
          <w:szCs w:val="2"/>
          <w:u w:val="single"/>
          <w:lang w:val="uk-UA" w:eastAsia="uk-UA"/>
        </w:rPr>
      </w:pPr>
    </w:p>
    <w:p w:rsidR="00C42A42" w:rsidRDefault="00C42A42" w:rsidP="00FB42B9">
      <w:pPr>
        <w:spacing w:after="0" w:line="240" w:lineRule="auto"/>
        <w:jc w:val="center"/>
        <w:rPr>
          <w:rFonts w:ascii="Times New Roman" w:hAnsi="Times New Roman"/>
          <w:b/>
          <w:sz w:val="2"/>
          <w:szCs w:val="2"/>
          <w:u w:val="single"/>
          <w:lang w:val="uk-UA" w:eastAsia="uk-UA"/>
        </w:rPr>
      </w:pPr>
    </w:p>
    <w:p w:rsidR="00C42A42" w:rsidRDefault="00C42A42" w:rsidP="00FB42B9">
      <w:pPr>
        <w:spacing w:after="0" w:line="240" w:lineRule="auto"/>
        <w:jc w:val="center"/>
        <w:rPr>
          <w:rFonts w:ascii="Times New Roman" w:hAnsi="Times New Roman"/>
          <w:b/>
          <w:sz w:val="2"/>
          <w:szCs w:val="2"/>
          <w:u w:val="single"/>
          <w:lang w:val="uk-UA" w:eastAsia="uk-UA"/>
        </w:rPr>
      </w:pPr>
    </w:p>
    <w:p w:rsidR="00C42A42" w:rsidRDefault="00C42A42" w:rsidP="00FB42B9">
      <w:pPr>
        <w:spacing w:after="0" w:line="240" w:lineRule="auto"/>
        <w:jc w:val="center"/>
        <w:rPr>
          <w:rFonts w:ascii="Times New Roman" w:hAnsi="Times New Roman"/>
          <w:b/>
          <w:sz w:val="2"/>
          <w:szCs w:val="2"/>
          <w:u w:val="single"/>
          <w:lang w:val="uk-UA" w:eastAsia="uk-UA"/>
        </w:rPr>
      </w:pPr>
    </w:p>
    <w:p w:rsidR="00C42A42" w:rsidRDefault="00C42A42" w:rsidP="00FB42B9">
      <w:pPr>
        <w:spacing w:after="0" w:line="240" w:lineRule="auto"/>
        <w:jc w:val="center"/>
        <w:rPr>
          <w:rFonts w:ascii="Times New Roman" w:hAnsi="Times New Roman"/>
          <w:b/>
          <w:sz w:val="2"/>
          <w:szCs w:val="2"/>
          <w:u w:val="single"/>
          <w:lang w:val="uk-UA" w:eastAsia="uk-UA"/>
        </w:rPr>
      </w:pPr>
    </w:p>
    <w:p w:rsidR="00C42A42" w:rsidRDefault="00C42A42" w:rsidP="00FB42B9">
      <w:pPr>
        <w:spacing w:after="0" w:line="240" w:lineRule="auto"/>
        <w:jc w:val="center"/>
        <w:rPr>
          <w:rFonts w:ascii="Times New Roman" w:hAnsi="Times New Roman"/>
          <w:b/>
          <w:sz w:val="2"/>
          <w:szCs w:val="2"/>
          <w:u w:val="single"/>
          <w:lang w:val="uk-UA" w:eastAsia="uk-UA"/>
        </w:rPr>
      </w:pPr>
    </w:p>
    <w:p w:rsidR="00C42A42" w:rsidRDefault="00C42A42" w:rsidP="00FB42B9">
      <w:pPr>
        <w:spacing w:after="0" w:line="240" w:lineRule="auto"/>
        <w:jc w:val="center"/>
        <w:rPr>
          <w:rFonts w:ascii="Times New Roman" w:hAnsi="Times New Roman"/>
          <w:b/>
          <w:sz w:val="2"/>
          <w:szCs w:val="2"/>
          <w:u w:val="single"/>
          <w:lang w:val="uk-UA" w:eastAsia="uk-UA"/>
        </w:rPr>
      </w:pPr>
    </w:p>
    <w:p w:rsidR="00C42A42" w:rsidRDefault="00C42A42" w:rsidP="00FB42B9">
      <w:pPr>
        <w:spacing w:after="0" w:line="240" w:lineRule="auto"/>
        <w:jc w:val="center"/>
        <w:rPr>
          <w:rFonts w:ascii="Times New Roman" w:hAnsi="Times New Roman"/>
          <w:b/>
          <w:sz w:val="2"/>
          <w:szCs w:val="2"/>
          <w:u w:val="single"/>
          <w:lang w:val="uk-UA" w:eastAsia="uk-UA"/>
        </w:rPr>
      </w:pPr>
    </w:p>
    <w:p w:rsidR="00C42A42" w:rsidRDefault="00C42A42" w:rsidP="00FB42B9">
      <w:pPr>
        <w:spacing w:after="0" w:line="240" w:lineRule="auto"/>
        <w:jc w:val="center"/>
        <w:rPr>
          <w:rFonts w:ascii="Times New Roman" w:hAnsi="Times New Roman"/>
          <w:b/>
          <w:sz w:val="2"/>
          <w:szCs w:val="2"/>
          <w:u w:val="single"/>
          <w:lang w:val="uk-UA" w:eastAsia="uk-UA"/>
        </w:rPr>
      </w:pPr>
    </w:p>
    <w:p w:rsidR="00C42A42" w:rsidRDefault="00C42A42" w:rsidP="00FB42B9">
      <w:pPr>
        <w:spacing w:after="0" w:line="240" w:lineRule="auto"/>
        <w:jc w:val="center"/>
        <w:rPr>
          <w:rFonts w:ascii="Times New Roman" w:hAnsi="Times New Roman"/>
          <w:b/>
          <w:sz w:val="2"/>
          <w:szCs w:val="2"/>
          <w:u w:val="single"/>
          <w:lang w:val="uk-UA" w:eastAsia="uk-UA"/>
        </w:rPr>
      </w:pPr>
    </w:p>
    <w:p w:rsidR="00C42A42" w:rsidRDefault="00C42A42" w:rsidP="00FB42B9">
      <w:pPr>
        <w:spacing w:after="0" w:line="240" w:lineRule="auto"/>
        <w:jc w:val="center"/>
        <w:rPr>
          <w:rFonts w:ascii="Times New Roman" w:hAnsi="Times New Roman"/>
          <w:b/>
          <w:sz w:val="2"/>
          <w:szCs w:val="2"/>
          <w:u w:val="single"/>
          <w:lang w:val="uk-UA" w:eastAsia="uk-UA"/>
        </w:rPr>
      </w:pPr>
    </w:p>
    <w:p w:rsidR="00C42A42" w:rsidRDefault="00C42A42" w:rsidP="00FB42B9">
      <w:pPr>
        <w:spacing w:after="0" w:line="240" w:lineRule="auto"/>
        <w:jc w:val="center"/>
        <w:rPr>
          <w:rFonts w:ascii="Times New Roman" w:hAnsi="Times New Roman"/>
          <w:b/>
          <w:sz w:val="2"/>
          <w:szCs w:val="2"/>
          <w:u w:val="single"/>
          <w:lang w:val="uk-UA" w:eastAsia="uk-UA"/>
        </w:rPr>
      </w:pPr>
    </w:p>
    <w:p w:rsidR="00C42A42" w:rsidRDefault="00C42A42" w:rsidP="00FB42B9">
      <w:pPr>
        <w:spacing w:after="0" w:line="240" w:lineRule="auto"/>
        <w:jc w:val="center"/>
        <w:rPr>
          <w:rFonts w:ascii="Times New Roman" w:hAnsi="Times New Roman"/>
          <w:b/>
          <w:sz w:val="2"/>
          <w:szCs w:val="2"/>
          <w:u w:val="single"/>
          <w:lang w:val="uk-UA" w:eastAsia="uk-UA"/>
        </w:rPr>
      </w:pPr>
    </w:p>
    <w:p w:rsidR="00C42A42" w:rsidRDefault="00C42A42" w:rsidP="00FB42B9">
      <w:pPr>
        <w:spacing w:after="0" w:line="240" w:lineRule="auto"/>
        <w:jc w:val="center"/>
        <w:rPr>
          <w:rFonts w:ascii="Times New Roman" w:hAnsi="Times New Roman"/>
          <w:b/>
          <w:sz w:val="2"/>
          <w:szCs w:val="2"/>
          <w:u w:val="single"/>
          <w:lang w:val="uk-UA" w:eastAsia="uk-UA"/>
        </w:rPr>
      </w:pPr>
    </w:p>
    <w:p w:rsidR="00C42A42" w:rsidRDefault="00C42A42" w:rsidP="00FB42B9">
      <w:pPr>
        <w:spacing w:after="0" w:line="240" w:lineRule="auto"/>
        <w:jc w:val="center"/>
        <w:rPr>
          <w:rFonts w:ascii="Times New Roman" w:hAnsi="Times New Roman"/>
          <w:b/>
          <w:sz w:val="2"/>
          <w:szCs w:val="2"/>
          <w:u w:val="single"/>
          <w:lang w:val="uk-UA" w:eastAsia="uk-UA"/>
        </w:rPr>
      </w:pPr>
    </w:p>
    <w:p w:rsidR="00C42A42" w:rsidRDefault="00C42A42" w:rsidP="00FB42B9">
      <w:pPr>
        <w:spacing w:after="0" w:line="240" w:lineRule="auto"/>
        <w:jc w:val="center"/>
        <w:rPr>
          <w:rFonts w:ascii="Times New Roman" w:hAnsi="Times New Roman"/>
          <w:b/>
          <w:sz w:val="2"/>
          <w:szCs w:val="2"/>
          <w:u w:val="single"/>
          <w:lang w:val="uk-UA" w:eastAsia="uk-UA"/>
        </w:rPr>
      </w:pPr>
    </w:p>
    <w:p w:rsidR="00C42A42" w:rsidRDefault="00C42A42"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083464" w:rsidRDefault="00083464" w:rsidP="00FB42B9">
      <w:pPr>
        <w:spacing w:after="0" w:line="240" w:lineRule="auto"/>
        <w:jc w:val="center"/>
        <w:rPr>
          <w:rFonts w:ascii="Times New Roman" w:hAnsi="Times New Roman"/>
          <w:b/>
          <w:sz w:val="2"/>
          <w:szCs w:val="2"/>
          <w:u w:val="single"/>
          <w:lang w:val="uk-UA" w:eastAsia="uk-UA"/>
        </w:rPr>
      </w:pPr>
    </w:p>
    <w:p w:rsidR="00C42A42" w:rsidRDefault="00C42A42" w:rsidP="00FB42B9">
      <w:pPr>
        <w:spacing w:after="0" w:line="240" w:lineRule="auto"/>
        <w:jc w:val="center"/>
        <w:rPr>
          <w:rFonts w:ascii="Times New Roman" w:hAnsi="Times New Roman"/>
          <w:b/>
          <w:sz w:val="2"/>
          <w:szCs w:val="2"/>
          <w:u w:val="single"/>
          <w:lang w:val="uk-UA" w:eastAsia="uk-UA"/>
        </w:rPr>
      </w:pPr>
    </w:p>
    <w:p w:rsidR="00C42A42" w:rsidRDefault="00C42A42" w:rsidP="00FB42B9">
      <w:pPr>
        <w:spacing w:after="0" w:line="240" w:lineRule="auto"/>
        <w:jc w:val="center"/>
        <w:rPr>
          <w:rFonts w:ascii="Times New Roman" w:hAnsi="Times New Roman"/>
          <w:b/>
          <w:sz w:val="2"/>
          <w:szCs w:val="2"/>
          <w:u w:val="single"/>
          <w:lang w:val="uk-UA" w:eastAsia="uk-UA"/>
        </w:rPr>
      </w:pPr>
    </w:p>
    <w:p w:rsidR="00C42A42" w:rsidRDefault="00C42A42" w:rsidP="00FB42B9">
      <w:pPr>
        <w:spacing w:after="0" w:line="240" w:lineRule="auto"/>
        <w:jc w:val="center"/>
        <w:rPr>
          <w:rFonts w:ascii="Times New Roman" w:hAnsi="Times New Roman"/>
          <w:b/>
          <w:sz w:val="2"/>
          <w:szCs w:val="2"/>
          <w:u w:val="single"/>
          <w:lang w:val="uk-UA" w:eastAsia="uk-UA"/>
        </w:rPr>
      </w:pPr>
    </w:p>
    <w:p w:rsidR="00083464" w:rsidRPr="0021203B" w:rsidRDefault="00083464" w:rsidP="00FB42B9">
      <w:pPr>
        <w:spacing w:after="0" w:line="240" w:lineRule="auto"/>
        <w:jc w:val="center"/>
        <w:rPr>
          <w:rFonts w:ascii="Times New Roman" w:hAnsi="Times New Roman"/>
          <w:b/>
          <w:sz w:val="2"/>
          <w:szCs w:val="2"/>
          <w:u w:val="single"/>
          <w:lang w:val="uk-UA" w:eastAsia="uk-UA"/>
        </w:rPr>
      </w:pPr>
    </w:p>
    <w:p w:rsidR="00C42A42" w:rsidRDefault="00C42A42" w:rsidP="009F4858">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sidR="009F4858">
        <w:rPr>
          <w:rFonts w:ascii="Times New Roman" w:hAnsi="Times New Roman"/>
          <w:sz w:val="20"/>
          <w:szCs w:val="20"/>
          <w:u w:val="single"/>
          <w:lang w:val="uk-UA"/>
        </w:rPr>
        <w:t xml:space="preserve">        56      </w:t>
      </w:r>
      <w:r w:rsidRPr="003F7F6F">
        <w:rPr>
          <w:rFonts w:ascii="Times New Roman" w:hAnsi="Times New Roman"/>
          <w:sz w:val="20"/>
          <w:szCs w:val="20"/>
          <w:lang w:val="uk-UA"/>
        </w:rPr>
        <w:t xml:space="preserve"> до рішення виконавчого комітету</w:t>
      </w:r>
      <w:r w:rsidRPr="007E23B4">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9F4858" w:rsidRPr="009F4858" w:rsidRDefault="009F4858" w:rsidP="009F4858">
      <w:pPr>
        <w:spacing w:after="0" w:line="240" w:lineRule="auto"/>
        <w:ind w:left="4536" w:right="-284"/>
        <w:rPr>
          <w:rFonts w:ascii="Times New Roman" w:hAnsi="Times New Roman"/>
          <w:sz w:val="20"/>
          <w:szCs w:val="20"/>
          <w:lang w:val="uk-UA"/>
        </w:rPr>
      </w:pPr>
    </w:p>
    <w:p w:rsidR="00C42A42" w:rsidRPr="009F4858" w:rsidRDefault="00C42A42" w:rsidP="009F4858">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w:t>
      </w:r>
      <w:r w:rsidR="009F4858">
        <w:rPr>
          <w:rFonts w:ascii="Times New Roman" w:hAnsi="Times New Roman"/>
          <w:b/>
          <w:sz w:val="24"/>
          <w:szCs w:val="24"/>
          <w:lang w:val="uk-UA" w:eastAsia="uk-UA"/>
        </w:rPr>
        <w:t>и</w:t>
      </w:r>
    </w:p>
    <w:p w:rsidR="00C42A42" w:rsidRPr="00083464" w:rsidRDefault="00C42A42" w:rsidP="00083464">
      <w:pPr>
        <w:pStyle w:val="42"/>
        <w:spacing w:line="240" w:lineRule="auto"/>
        <w:rPr>
          <w:rFonts w:ascii="Times New Roman" w:hAnsi="Times New Roman"/>
          <w:b w:val="0"/>
          <w:bCs w:val="0"/>
          <w:color w:val="000000"/>
          <w:sz w:val="24"/>
          <w:szCs w:val="24"/>
          <w:u w:val="single"/>
          <w:lang w:val="uk-UA" w:eastAsia="uk-UA"/>
        </w:rPr>
      </w:pPr>
      <w:r w:rsidRPr="00083464">
        <w:rPr>
          <w:rFonts w:ascii="Times New Roman" w:hAnsi="Times New Roman"/>
          <w:sz w:val="24"/>
          <w:szCs w:val="24"/>
          <w:u w:val="single"/>
          <w:lang w:val="uk-UA"/>
        </w:rPr>
        <w:t xml:space="preserve">Державна </w:t>
      </w:r>
      <w:r w:rsidR="00083464">
        <w:rPr>
          <w:rFonts w:ascii="Times New Roman" w:hAnsi="Times New Roman"/>
          <w:sz w:val="24"/>
          <w:szCs w:val="24"/>
          <w:u w:val="single"/>
          <w:lang w:val="uk-UA"/>
        </w:rPr>
        <w:t xml:space="preserve">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 </w:t>
      </w:r>
    </w:p>
    <w:p w:rsidR="00C42A42" w:rsidRDefault="00C42A42" w:rsidP="006538B5">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  </w:t>
      </w:r>
    </w:p>
    <w:p w:rsidR="00083464" w:rsidRPr="00083464" w:rsidRDefault="00083464" w:rsidP="00083464">
      <w:pPr>
        <w:spacing w:after="0" w:line="240" w:lineRule="auto"/>
        <w:jc w:val="center"/>
        <w:rPr>
          <w:rFonts w:ascii="Times New Roman" w:hAnsi="Times New Roman"/>
          <w:b/>
          <w:bCs/>
          <w:sz w:val="20"/>
          <w:szCs w:val="20"/>
          <w:lang w:val="uk-UA"/>
        </w:rPr>
      </w:pPr>
      <w:bookmarkStart w:id="36" w:name="_Hlk123145609"/>
      <w:r w:rsidRPr="00083464">
        <w:rPr>
          <w:rFonts w:ascii="Times New Roman" w:hAnsi="Times New Roman"/>
          <w:b/>
          <w:bCs/>
          <w:sz w:val="20"/>
          <w:szCs w:val="20"/>
          <w:lang w:val="uk-UA"/>
        </w:rPr>
        <w:t>(Ідентифікатор 000</w:t>
      </w:r>
      <w:r>
        <w:rPr>
          <w:rFonts w:ascii="Times New Roman" w:hAnsi="Times New Roman"/>
          <w:b/>
          <w:bCs/>
          <w:sz w:val="20"/>
          <w:szCs w:val="20"/>
          <w:lang w:val="uk-UA"/>
        </w:rPr>
        <w:t>94</w:t>
      </w:r>
      <w:r w:rsidRPr="00083464">
        <w:rPr>
          <w:rFonts w:ascii="Times New Roman" w:hAnsi="Times New Roman"/>
          <w:b/>
          <w:bCs/>
          <w:sz w:val="20"/>
          <w:szCs w:val="20"/>
          <w:lang w:val="uk-UA"/>
        </w:rPr>
        <w:t>)</w:t>
      </w:r>
    </w:p>
    <w:bookmarkEnd w:id="36"/>
    <w:p w:rsidR="00083464" w:rsidRDefault="00083464" w:rsidP="006538B5">
      <w:pPr>
        <w:spacing w:after="0" w:line="240" w:lineRule="auto"/>
        <w:jc w:val="center"/>
        <w:rPr>
          <w:rFonts w:ascii="Times New Roman" w:hAnsi="Times New Roman"/>
          <w:sz w:val="20"/>
          <w:szCs w:val="20"/>
          <w:lang w:val="uk-UA"/>
        </w:rPr>
      </w:pPr>
    </w:p>
    <w:p w:rsidR="00C42A42" w:rsidRPr="002B63B2" w:rsidRDefault="00C42A42" w:rsidP="006538B5">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w:t>
      </w:r>
      <w:r w:rsidRPr="002B63B2">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C42A42" w:rsidRPr="009F4858" w:rsidRDefault="00C42A42" w:rsidP="009F4858">
      <w:pPr>
        <w:shd w:val="clear" w:color="auto" w:fill="FFFFFF"/>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083464" w:rsidRPr="005F2129" w:rsidRDefault="00083464" w:rsidP="00083464">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083464" w:rsidRPr="005F2129" w:rsidRDefault="00083464" w:rsidP="00083464">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083464" w:rsidRPr="005F2129" w:rsidRDefault="00083464" w:rsidP="00083464">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9F4858">
              <w:rPr>
                <w:sz w:val="20"/>
              </w:rPr>
              <w:t>асть</w:t>
            </w:r>
            <w:r w:rsidRPr="005F2129">
              <w:rPr>
                <w:sz w:val="20"/>
              </w:rPr>
              <w:t xml:space="preserve">, 12501 </w:t>
            </w:r>
          </w:p>
          <w:p w:rsidR="00083464" w:rsidRPr="009B0F58" w:rsidRDefault="00083464" w:rsidP="00083464">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083464" w:rsidRPr="005F2129" w:rsidRDefault="00083464" w:rsidP="00083464">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083464" w:rsidRPr="009B0F58" w:rsidRDefault="00083464" w:rsidP="00083464">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083464" w:rsidRPr="009B0F58" w:rsidRDefault="00083464" w:rsidP="00083464">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083464" w:rsidRPr="00923E9E" w:rsidRDefault="00083464" w:rsidP="00083464">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083464" w:rsidP="00083464">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3050D2" w:rsidRDefault="00083464" w:rsidP="00083464">
            <w:pPr>
              <w:suppressAutoHyphens/>
              <w:autoSpaceDE w:val="0"/>
              <w:spacing w:after="0" w:line="240" w:lineRule="auto"/>
              <w:ind w:firstLine="322"/>
              <w:jc w:val="both"/>
              <w:rPr>
                <w:rFonts w:ascii="Times New Roman" w:hAnsi="Times New Roman"/>
                <w:bCs/>
                <w:sz w:val="20"/>
                <w:szCs w:val="20"/>
                <w:lang w:eastAsia="ar-SA"/>
              </w:rPr>
            </w:pPr>
            <w:r>
              <w:rPr>
                <w:rFonts w:ascii="Times New Roman" w:hAnsi="Times New Roman"/>
                <w:bCs/>
                <w:sz w:val="20"/>
                <w:szCs w:val="20"/>
                <w:lang w:val="uk-UA" w:eastAsia="ar-SA"/>
              </w:rPr>
              <w:t xml:space="preserve">1. </w:t>
            </w:r>
            <w:r w:rsidRPr="00083464">
              <w:rPr>
                <w:rFonts w:ascii="Times New Roman" w:hAnsi="Times New Roman"/>
                <w:bCs/>
                <w:sz w:val="20"/>
                <w:szCs w:val="20"/>
                <w:lang w:eastAsia="ar-SA"/>
              </w:rPr>
              <w:t>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зміни;</w:t>
            </w:r>
          </w:p>
          <w:p w:rsidR="003050D2" w:rsidRDefault="003050D2" w:rsidP="00083464">
            <w:pPr>
              <w:suppressAutoHyphens/>
              <w:autoSpaceDE w:val="0"/>
              <w:spacing w:after="0" w:line="240" w:lineRule="auto"/>
              <w:ind w:firstLine="322"/>
              <w:jc w:val="both"/>
              <w:rPr>
                <w:rFonts w:ascii="Times New Roman" w:hAnsi="Times New Roman"/>
                <w:bCs/>
                <w:sz w:val="20"/>
                <w:szCs w:val="20"/>
                <w:lang w:eastAsia="ar-SA"/>
              </w:rPr>
            </w:pPr>
            <w:r>
              <w:rPr>
                <w:rFonts w:ascii="Times New Roman" w:hAnsi="Times New Roman"/>
                <w:bCs/>
                <w:sz w:val="20"/>
                <w:szCs w:val="20"/>
                <w:lang w:val="uk-UA" w:eastAsia="ar-SA"/>
              </w:rPr>
              <w:t>2.</w:t>
            </w:r>
            <w:r w:rsidR="00083464" w:rsidRPr="00083464">
              <w:rPr>
                <w:rFonts w:ascii="Times New Roman" w:hAnsi="Times New Roman"/>
                <w:bCs/>
                <w:sz w:val="20"/>
                <w:szCs w:val="20"/>
                <w:lang w:eastAsia="ar-SA"/>
              </w:rPr>
              <w:t xml:space="preserve"> </w:t>
            </w:r>
            <w:r>
              <w:rPr>
                <w:rFonts w:ascii="Times New Roman" w:hAnsi="Times New Roman"/>
                <w:bCs/>
                <w:sz w:val="20"/>
                <w:szCs w:val="20"/>
                <w:lang w:val="uk-UA" w:eastAsia="ar-SA"/>
              </w:rPr>
              <w:t>П</w:t>
            </w:r>
            <w:r w:rsidR="00083464" w:rsidRPr="00083464">
              <w:rPr>
                <w:rFonts w:ascii="Times New Roman" w:hAnsi="Times New Roman"/>
                <w:bCs/>
                <w:sz w:val="20"/>
                <w:szCs w:val="20"/>
                <w:lang w:eastAsia="ar-SA"/>
              </w:rPr>
              <w:t>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3050D2" w:rsidRDefault="00083464" w:rsidP="00083464">
            <w:pPr>
              <w:suppressAutoHyphens/>
              <w:autoSpaceDE w:val="0"/>
              <w:spacing w:after="0" w:line="240" w:lineRule="auto"/>
              <w:ind w:firstLine="322"/>
              <w:jc w:val="both"/>
              <w:rPr>
                <w:rFonts w:ascii="Times New Roman" w:hAnsi="Times New Roman"/>
                <w:bCs/>
                <w:sz w:val="20"/>
                <w:szCs w:val="20"/>
                <w:lang w:eastAsia="ar-SA"/>
              </w:rPr>
            </w:pPr>
            <w:r w:rsidRPr="00083464">
              <w:rPr>
                <w:rFonts w:ascii="Times New Roman" w:hAnsi="Times New Roman"/>
                <w:bCs/>
                <w:sz w:val="20"/>
                <w:szCs w:val="20"/>
                <w:lang w:eastAsia="ar-SA"/>
              </w:rPr>
              <w:t xml:space="preserve">Якщо документи подаються особисто, заявник пред’являє документ, що відповідно до закону посвідчує особу. </w:t>
            </w:r>
          </w:p>
          <w:p w:rsidR="003050D2" w:rsidRDefault="00083464" w:rsidP="00083464">
            <w:pPr>
              <w:suppressAutoHyphens/>
              <w:autoSpaceDE w:val="0"/>
              <w:spacing w:after="0" w:line="240" w:lineRule="auto"/>
              <w:ind w:firstLine="322"/>
              <w:jc w:val="both"/>
              <w:rPr>
                <w:rFonts w:ascii="Times New Roman" w:hAnsi="Times New Roman"/>
                <w:bCs/>
                <w:sz w:val="20"/>
                <w:szCs w:val="20"/>
                <w:lang w:eastAsia="ar-SA"/>
              </w:rPr>
            </w:pPr>
            <w:r w:rsidRPr="00083464">
              <w:rPr>
                <w:rFonts w:ascii="Times New Roman" w:hAnsi="Times New Roman"/>
                <w:bCs/>
                <w:sz w:val="20"/>
                <w:szCs w:val="20"/>
                <w:lang w:eastAsia="ar-SA"/>
              </w:rPr>
              <w:t xml:space="preserve">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w:t>
            </w:r>
          </w:p>
          <w:p w:rsidR="003050D2" w:rsidRDefault="00083464" w:rsidP="00083464">
            <w:pPr>
              <w:suppressAutoHyphens/>
              <w:autoSpaceDE w:val="0"/>
              <w:spacing w:after="0" w:line="240" w:lineRule="auto"/>
              <w:ind w:firstLine="322"/>
              <w:jc w:val="both"/>
              <w:rPr>
                <w:rFonts w:ascii="Times New Roman" w:hAnsi="Times New Roman"/>
                <w:bCs/>
                <w:sz w:val="20"/>
                <w:szCs w:val="20"/>
                <w:lang w:eastAsia="ar-SA"/>
              </w:rPr>
            </w:pPr>
            <w:r w:rsidRPr="00083464">
              <w:rPr>
                <w:rFonts w:ascii="Times New Roman" w:hAnsi="Times New Roman"/>
                <w:bCs/>
                <w:sz w:val="20"/>
                <w:szCs w:val="20"/>
                <w:lang w:eastAsia="ar-SA"/>
              </w:rPr>
              <w:t xml:space="preserve">Для цілей проведення реєстраційних дій документом, що засвідчує повноваження представника, може бути: </w:t>
            </w:r>
          </w:p>
          <w:p w:rsidR="003050D2" w:rsidRDefault="00083464" w:rsidP="00083464">
            <w:pPr>
              <w:suppressAutoHyphens/>
              <w:autoSpaceDE w:val="0"/>
              <w:spacing w:after="0" w:line="240" w:lineRule="auto"/>
              <w:ind w:firstLine="322"/>
              <w:jc w:val="both"/>
              <w:rPr>
                <w:rFonts w:ascii="Times New Roman" w:hAnsi="Times New Roman"/>
                <w:bCs/>
                <w:sz w:val="20"/>
                <w:szCs w:val="20"/>
                <w:lang w:eastAsia="ar-SA"/>
              </w:rPr>
            </w:pPr>
            <w:r w:rsidRPr="00083464">
              <w:rPr>
                <w:rFonts w:ascii="Times New Roman" w:hAnsi="Times New Roman"/>
                <w:bCs/>
                <w:sz w:val="20"/>
                <w:szCs w:val="20"/>
                <w:lang w:eastAsia="ar-SA"/>
              </w:rPr>
              <w:t xml:space="preserve">1) нотаріально посвідчена довіреність; </w:t>
            </w:r>
          </w:p>
          <w:p w:rsidR="00C42A42" w:rsidRPr="003050D2" w:rsidRDefault="00083464" w:rsidP="00083464">
            <w:pPr>
              <w:suppressAutoHyphens/>
              <w:autoSpaceDE w:val="0"/>
              <w:spacing w:after="0" w:line="240" w:lineRule="auto"/>
              <w:ind w:firstLine="322"/>
              <w:jc w:val="both"/>
              <w:rPr>
                <w:rFonts w:ascii="Times New Roman" w:hAnsi="Times New Roman"/>
                <w:bCs/>
                <w:sz w:val="20"/>
                <w:szCs w:val="20"/>
                <w:lang w:val="uk-UA" w:eastAsia="ar-SA"/>
              </w:rPr>
            </w:pPr>
            <w:r w:rsidRPr="00083464">
              <w:rPr>
                <w:rFonts w:ascii="Times New Roman" w:hAnsi="Times New Roman"/>
                <w:bCs/>
                <w:sz w:val="20"/>
                <w:szCs w:val="20"/>
                <w:lang w:eastAsia="ar-SA"/>
              </w:rPr>
              <w:t>2) довіреність, видана відповідно до законодавства іноземної держави</w:t>
            </w:r>
            <w:r w:rsidR="003050D2">
              <w:rPr>
                <w:rFonts w:ascii="Times New Roman" w:hAnsi="Times New Roman"/>
                <w:bCs/>
                <w:sz w:val="20"/>
                <w:szCs w:val="20"/>
                <w:lang w:val="uk-UA" w:eastAsia="ar-SA"/>
              </w:rPr>
              <w:t>.</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Pr="005F2129" w:rsidRDefault="000A25BE" w:rsidP="005F2129">
            <w:pPr>
              <w:spacing w:after="0" w:line="240" w:lineRule="auto"/>
              <w:jc w:val="both"/>
              <w:rPr>
                <w:rFonts w:ascii="Times New Roman" w:hAnsi="Times New Roman"/>
                <w:b/>
                <w:sz w:val="20"/>
                <w:szCs w:val="20"/>
                <w:lang w:val="uk-UA" w:eastAsia="ar-SA"/>
              </w:rPr>
            </w:pPr>
            <w:r>
              <w:rPr>
                <w:rFonts w:ascii="Times New Roman" w:hAnsi="Times New Roman"/>
                <w:bCs/>
                <w:sz w:val="20"/>
                <w:szCs w:val="20"/>
                <w:lang w:val="uk-UA" w:eastAsia="ar-SA"/>
              </w:rPr>
              <w:t>Б</w:t>
            </w:r>
            <w:r w:rsidR="003050D2" w:rsidRPr="005F125C">
              <w:rPr>
                <w:rFonts w:ascii="Times New Roman" w:hAnsi="Times New Roman"/>
                <w:bCs/>
                <w:sz w:val="20"/>
                <w:szCs w:val="20"/>
                <w:lang w:eastAsia="ar-SA"/>
              </w:rPr>
              <w:t>езоплатно</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5F2129" w:rsidRDefault="003050D2" w:rsidP="005F2129">
            <w:pPr>
              <w:suppressAutoHyphens/>
              <w:autoSpaceDE w:val="0"/>
              <w:spacing w:after="0" w:line="240" w:lineRule="auto"/>
              <w:contextualSpacing/>
              <w:jc w:val="both"/>
              <w:rPr>
                <w:rFonts w:ascii="Times New Roman" w:hAnsi="Times New Roman"/>
                <w:sz w:val="20"/>
                <w:szCs w:val="20"/>
              </w:rPr>
            </w:pPr>
            <w:r w:rsidRPr="003050D2">
              <w:rPr>
                <w:rFonts w:ascii="Times New Roman" w:hAnsi="Times New Roman"/>
                <w:sz w:val="20"/>
                <w:szCs w:val="20"/>
              </w:rPr>
              <w:t>Державна реєстрація проводиться за відсутності підстав для відмови у державній реєстрації протягом 24 годин після надходження документів, крім вихідних та святкових днів</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3050D2" w:rsidRDefault="003050D2" w:rsidP="003050D2">
            <w:pPr>
              <w:suppressAutoHyphens/>
              <w:autoSpaceDE w:val="0"/>
              <w:spacing w:after="0" w:line="240" w:lineRule="auto"/>
              <w:ind w:firstLine="322"/>
              <w:jc w:val="both"/>
              <w:rPr>
                <w:rFonts w:ascii="Times New Roman" w:hAnsi="Times New Roman"/>
                <w:sz w:val="20"/>
                <w:szCs w:val="20"/>
                <w:lang w:eastAsia="ar-SA"/>
              </w:rPr>
            </w:pPr>
            <w:r>
              <w:rPr>
                <w:rFonts w:ascii="Times New Roman" w:hAnsi="Times New Roman"/>
                <w:sz w:val="20"/>
                <w:szCs w:val="20"/>
                <w:lang w:val="uk-UA" w:eastAsia="ar-SA"/>
              </w:rPr>
              <w:t xml:space="preserve">1. </w:t>
            </w:r>
            <w:r w:rsidRPr="003050D2">
              <w:rPr>
                <w:rFonts w:ascii="Times New Roman" w:hAnsi="Times New Roman"/>
                <w:sz w:val="20"/>
                <w:szCs w:val="20"/>
                <w:lang w:eastAsia="ar-SA"/>
              </w:rPr>
              <w:t xml:space="preserve">Внесення відповідного запису до Єдиного державного реєстру юридичних осіб, фізичних осіб – підприємців та громадських формувань; </w:t>
            </w:r>
          </w:p>
          <w:p w:rsidR="00C42A42" w:rsidRPr="005F2129" w:rsidRDefault="003050D2" w:rsidP="003050D2">
            <w:pPr>
              <w:suppressAutoHyphens/>
              <w:autoSpaceDE w:val="0"/>
              <w:spacing w:after="0" w:line="240" w:lineRule="auto"/>
              <w:ind w:firstLine="322"/>
              <w:jc w:val="both"/>
              <w:rPr>
                <w:rFonts w:ascii="Times New Roman" w:hAnsi="Times New Roman"/>
                <w:sz w:val="20"/>
                <w:szCs w:val="20"/>
                <w:lang w:eastAsia="ar-SA"/>
              </w:rPr>
            </w:pPr>
            <w:r>
              <w:rPr>
                <w:rFonts w:ascii="Times New Roman" w:hAnsi="Times New Roman"/>
                <w:sz w:val="20"/>
                <w:szCs w:val="20"/>
                <w:lang w:val="uk-UA" w:eastAsia="ar-SA"/>
              </w:rPr>
              <w:t>2. П</w:t>
            </w:r>
            <w:r w:rsidRPr="003050D2">
              <w:rPr>
                <w:rFonts w:ascii="Times New Roman" w:hAnsi="Times New Roman"/>
                <w:sz w:val="20"/>
                <w:szCs w:val="20"/>
                <w:lang w:eastAsia="ar-SA"/>
              </w:rPr>
              <w:t>овідомлення про відмову у державній реєстрації із зазначенням виключного переліку підстав для відмови</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3050D2" w:rsidRDefault="003050D2" w:rsidP="005F2129">
            <w:pPr>
              <w:suppressAutoHyphens/>
              <w:autoSpaceDE w:val="0"/>
              <w:spacing w:after="0" w:line="240" w:lineRule="auto"/>
              <w:ind w:firstLine="280"/>
              <w:jc w:val="both"/>
              <w:rPr>
                <w:rFonts w:ascii="Times New Roman" w:hAnsi="Times New Roman"/>
                <w:sz w:val="20"/>
                <w:szCs w:val="20"/>
                <w:lang w:eastAsia="ar-SA"/>
              </w:rPr>
            </w:pPr>
            <w:r w:rsidRPr="003050D2">
              <w:rPr>
                <w:rFonts w:ascii="Times New Roman" w:hAnsi="Times New Roman"/>
                <w:sz w:val="20"/>
                <w:szCs w:val="20"/>
                <w:lang w:eastAsia="ar-SA"/>
              </w:rPr>
              <w:t xml:space="preserve">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 </w:t>
            </w:r>
          </w:p>
          <w:p w:rsidR="00C42A42" w:rsidRPr="005F2129" w:rsidRDefault="003050D2" w:rsidP="005F2129">
            <w:pPr>
              <w:suppressAutoHyphens/>
              <w:autoSpaceDE w:val="0"/>
              <w:spacing w:after="0" w:line="240" w:lineRule="auto"/>
              <w:ind w:firstLine="280"/>
              <w:jc w:val="both"/>
              <w:rPr>
                <w:rFonts w:ascii="Times New Roman" w:hAnsi="Times New Roman"/>
                <w:sz w:val="20"/>
                <w:szCs w:val="20"/>
                <w:lang w:eastAsia="ar-SA"/>
              </w:rPr>
            </w:pPr>
            <w:r w:rsidRPr="003050D2">
              <w:rPr>
                <w:rFonts w:ascii="Times New Roman" w:hAnsi="Times New Roman"/>
                <w:sz w:val="20"/>
                <w:szCs w:val="20"/>
                <w:lang w:eastAsia="ar-S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r w:rsidR="00C42A42" w:rsidRPr="00031865"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C42A42" w:rsidRPr="009F4858" w:rsidRDefault="009F4858" w:rsidP="003050D2">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1. </w:t>
            </w:r>
            <w:r w:rsidR="003050D2" w:rsidRPr="003050D2">
              <w:rPr>
                <w:rFonts w:ascii="Times New Roman" w:hAnsi="Times New Roman"/>
                <w:sz w:val="20"/>
                <w:szCs w:val="20"/>
              </w:rPr>
              <w:t>Закон України «Про державну реєстрацію юридичних осіб, фізичних осіб – підприємців та громадських формувань»</w:t>
            </w:r>
            <w:r>
              <w:rPr>
                <w:rFonts w:ascii="Times New Roman" w:hAnsi="Times New Roman"/>
                <w:sz w:val="20"/>
                <w:szCs w:val="20"/>
                <w:lang w:val="uk-UA"/>
              </w:rPr>
              <w:t>;</w:t>
            </w:r>
          </w:p>
          <w:p w:rsidR="003050D2" w:rsidRPr="009F4858" w:rsidRDefault="009F4858" w:rsidP="003050D2">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2. </w:t>
            </w:r>
            <w:r w:rsidR="003050D2" w:rsidRPr="003050D2">
              <w:rPr>
                <w:rFonts w:ascii="Times New Roman" w:hAnsi="Times New Roman"/>
                <w:sz w:val="20"/>
                <w:szCs w:val="20"/>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r>
              <w:rPr>
                <w:rFonts w:ascii="Times New Roman" w:hAnsi="Times New Roman"/>
                <w:sz w:val="20"/>
                <w:szCs w:val="20"/>
                <w:lang w:val="uk-UA"/>
              </w:rPr>
              <w:t>;</w:t>
            </w:r>
          </w:p>
          <w:p w:rsidR="003050D2" w:rsidRPr="009F4858" w:rsidRDefault="009F4858" w:rsidP="003050D2">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3. </w:t>
            </w:r>
            <w:r w:rsidR="003050D2" w:rsidRPr="009F4858">
              <w:rPr>
                <w:rFonts w:ascii="Times New Roman" w:hAnsi="Times New Roman"/>
                <w:sz w:val="20"/>
                <w:szCs w:val="20"/>
                <w:lang w:val="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 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bl>
    <w:p w:rsidR="00C42A42" w:rsidRPr="009F4858" w:rsidRDefault="00C42A42" w:rsidP="006538B5">
      <w:pPr>
        <w:shd w:val="clear" w:color="auto" w:fill="FFFFFF"/>
        <w:spacing w:after="0" w:line="240" w:lineRule="auto"/>
        <w:jc w:val="center"/>
        <w:rPr>
          <w:rFonts w:ascii="Times New Roman" w:hAnsi="Times New Roman"/>
          <w:sz w:val="20"/>
          <w:szCs w:val="20"/>
          <w:lang w:val="uk-UA"/>
        </w:rPr>
      </w:pPr>
    </w:p>
    <w:p w:rsidR="00C42A42" w:rsidRPr="002B63B2" w:rsidRDefault="00C42A42" w:rsidP="006538B5">
      <w:pPr>
        <w:shd w:val="clear" w:color="auto" w:fill="FFFFFF"/>
        <w:spacing w:after="0" w:line="240" w:lineRule="auto"/>
        <w:jc w:val="center"/>
        <w:rPr>
          <w:rFonts w:ascii="Times New Roman" w:hAnsi="Times New Roman"/>
          <w:sz w:val="20"/>
          <w:szCs w:val="20"/>
          <w:lang w:val="uk-UA"/>
        </w:rPr>
      </w:pPr>
    </w:p>
    <w:p w:rsidR="00C42A42" w:rsidRPr="009F4858" w:rsidRDefault="00C42A42" w:rsidP="00CB712B">
      <w:pPr>
        <w:spacing w:after="0" w:line="240" w:lineRule="auto"/>
        <w:rPr>
          <w:rFonts w:ascii="Times New Roman" w:hAnsi="Times New Roman"/>
          <w:sz w:val="20"/>
          <w:szCs w:val="20"/>
          <w:lang w:val="uk-UA"/>
        </w:rPr>
      </w:pPr>
    </w:p>
    <w:p w:rsidR="00C42A42" w:rsidRPr="009F4858" w:rsidRDefault="00C42A42" w:rsidP="00CB712B">
      <w:pPr>
        <w:spacing w:after="0" w:line="240" w:lineRule="auto"/>
        <w:rPr>
          <w:rFonts w:ascii="Times New Roman" w:hAnsi="Times New Roman"/>
          <w:sz w:val="20"/>
          <w:szCs w:val="20"/>
          <w:lang w:val="uk-UA"/>
        </w:rPr>
      </w:pPr>
    </w:p>
    <w:p w:rsidR="00C42A42" w:rsidRPr="009F4858" w:rsidRDefault="00C42A42" w:rsidP="00CB712B">
      <w:pPr>
        <w:spacing w:after="0" w:line="240" w:lineRule="auto"/>
        <w:rPr>
          <w:rFonts w:ascii="Times New Roman" w:hAnsi="Times New Roman"/>
          <w:sz w:val="20"/>
          <w:szCs w:val="20"/>
          <w:lang w:val="uk-UA"/>
        </w:rPr>
      </w:pPr>
    </w:p>
    <w:p w:rsidR="00C42A42" w:rsidRPr="009F4858" w:rsidRDefault="00C42A42" w:rsidP="00CB712B">
      <w:pPr>
        <w:spacing w:after="0" w:line="240" w:lineRule="auto"/>
        <w:rPr>
          <w:rFonts w:ascii="Times New Roman" w:hAnsi="Times New Roman"/>
          <w:sz w:val="20"/>
          <w:szCs w:val="20"/>
          <w:lang w:val="uk-UA"/>
        </w:rPr>
      </w:pPr>
    </w:p>
    <w:p w:rsidR="00C42A42" w:rsidRPr="009F4858" w:rsidRDefault="00C42A42" w:rsidP="00CB712B">
      <w:pPr>
        <w:spacing w:after="0" w:line="240" w:lineRule="auto"/>
        <w:rPr>
          <w:rFonts w:ascii="Times New Roman" w:hAnsi="Times New Roman"/>
          <w:sz w:val="20"/>
          <w:szCs w:val="20"/>
          <w:lang w:val="uk-UA"/>
        </w:rPr>
      </w:pPr>
    </w:p>
    <w:p w:rsidR="00C42A42" w:rsidRPr="009F4858" w:rsidRDefault="00C42A42" w:rsidP="00CB712B">
      <w:pPr>
        <w:spacing w:after="0" w:line="240" w:lineRule="auto"/>
        <w:rPr>
          <w:rFonts w:ascii="Times New Roman" w:hAnsi="Times New Roman"/>
          <w:sz w:val="20"/>
          <w:szCs w:val="20"/>
          <w:lang w:val="uk-UA"/>
        </w:rPr>
      </w:pPr>
    </w:p>
    <w:p w:rsidR="00C42A42" w:rsidRPr="009F4858" w:rsidRDefault="00C42A42" w:rsidP="00CB712B">
      <w:pPr>
        <w:spacing w:after="0" w:line="240" w:lineRule="auto"/>
        <w:rPr>
          <w:rFonts w:ascii="Times New Roman" w:hAnsi="Times New Roman"/>
          <w:sz w:val="20"/>
          <w:szCs w:val="20"/>
          <w:lang w:val="uk-UA"/>
        </w:rPr>
      </w:pPr>
    </w:p>
    <w:p w:rsidR="00C42A42" w:rsidRPr="009F4858" w:rsidRDefault="00C42A42" w:rsidP="00CB712B">
      <w:pPr>
        <w:spacing w:after="0" w:line="240" w:lineRule="auto"/>
        <w:rPr>
          <w:rFonts w:ascii="Times New Roman" w:hAnsi="Times New Roman"/>
          <w:sz w:val="20"/>
          <w:szCs w:val="20"/>
          <w:lang w:val="uk-UA"/>
        </w:rPr>
      </w:pPr>
    </w:p>
    <w:p w:rsidR="00C42A42" w:rsidRPr="009F4858" w:rsidRDefault="00C42A42" w:rsidP="00CB712B">
      <w:pPr>
        <w:spacing w:after="0" w:line="240" w:lineRule="auto"/>
        <w:rPr>
          <w:rFonts w:ascii="Times New Roman" w:hAnsi="Times New Roman"/>
          <w:sz w:val="20"/>
          <w:szCs w:val="20"/>
          <w:lang w:val="uk-UA"/>
        </w:rPr>
      </w:pPr>
    </w:p>
    <w:p w:rsidR="00C42A42" w:rsidRPr="009F4858" w:rsidRDefault="00C42A42" w:rsidP="00CB712B">
      <w:pPr>
        <w:spacing w:after="0" w:line="240" w:lineRule="auto"/>
        <w:rPr>
          <w:rFonts w:ascii="Times New Roman" w:hAnsi="Times New Roman"/>
          <w:sz w:val="20"/>
          <w:szCs w:val="20"/>
          <w:lang w:val="uk-UA"/>
        </w:rPr>
      </w:pPr>
    </w:p>
    <w:p w:rsidR="00C42A42" w:rsidRPr="009F4858" w:rsidRDefault="00C42A42" w:rsidP="00CB712B">
      <w:pPr>
        <w:spacing w:after="0" w:line="240" w:lineRule="auto"/>
        <w:rPr>
          <w:rFonts w:ascii="Times New Roman" w:hAnsi="Times New Roman"/>
          <w:sz w:val="20"/>
          <w:szCs w:val="20"/>
          <w:lang w:val="uk-UA"/>
        </w:rPr>
      </w:pPr>
    </w:p>
    <w:p w:rsidR="00C42A42" w:rsidRPr="009F4858" w:rsidRDefault="00C42A42" w:rsidP="00CB712B">
      <w:pPr>
        <w:spacing w:after="0" w:line="240" w:lineRule="auto"/>
        <w:rPr>
          <w:rFonts w:ascii="Times New Roman" w:hAnsi="Times New Roman"/>
          <w:sz w:val="20"/>
          <w:szCs w:val="20"/>
          <w:lang w:val="uk-UA"/>
        </w:rPr>
      </w:pPr>
    </w:p>
    <w:p w:rsidR="00C42A42" w:rsidRPr="009F4858" w:rsidRDefault="00C42A42" w:rsidP="00CB712B">
      <w:pPr>
        <w:spacing w:after="0" w:line="240" w:lineRule="auto"/>
        <w:rPr>
          <w:rFonts w:ascii="Times New Roman" w:hAnsi="Times New Roman"/>
          <w:sz w:val="20"/>
          <w:szCs w:val="20"/>
          <w:lang w:val="uk-UA"/>
        </w:rPr>
      </w:pPr>
    </w:p>
    <w:p w:rsidR="00C42A42" w:rsidRPr="009F4858" w:rsidRDefault="00C42A42" w:rsidP="00CB712B">
      <w:pPr>
        <w:spacing w:after="0" w:line="240" w:lineRule="auto"/>
        <w:rPr>
          <w:rFonts w:ascii="Times New Roman" w:hAnsi="Times New Roman"/>
          <w:sz w:val="20"/>
          <w:szCs w:val="20"/>
          <w:lang w:val="uk-UA"/>
        </w:rPr>
      </w:pPr>
    </w:p>
    <w:p w:rsidR="00C42A42" w:rsidRPr="009F4858" w:rsidRDefault="00C42A42" w:rsidP="00CB712B">
      <w:pPr>
        <w:spacing w:after="0" w:line="240" w:lineRule="auto"/>
        <w:rPr>
          <w:rFonts w:ascii="Times New Roman" w:hAnsi="Times New Roman"/>
          <w:sz w:val="20"/>
          <w:szCs w:val="20"/>
          <w:lang w:val="uk-UA"/>
        </w:rPr>
      </w:pPr>
    </w:p>
    <w:p w:rsidR="00C42A42" w:rsidRPr="009F4858" w:rsidRDefault="00C42A42" w:rsidP="00CB712B">
      <w:pPr>
        <w:spacing w:after="0" w:line="240" w:lineRule="auto"/>
        <w:rPr>
          <w:rFonts w:ascii="Times New Roman" w:hAnsi="Times New Roman"/>
          <w:sz w:val="20"/>
          <w:szCs w:val="20"/>
          <w:lang w:val="uk-UA"/>
        </w:rPr>
      </w:pPr>
    </w:p>
    <w:p w:rsidR="00C42A42" w:rsidRPr="009F4858" w:rsidRDefault="00C42A42" w:rsidP="00CB712B">
      <w:pPr>
        <w:spacing w:after="0" w:line="240" w:lineRule="auto"/>
        <w:rPr>
          <w:rFonts w:ascii="Times New Roman" w:hAnsi="Times New Roman"/>
          <w:sz w:val="20"/>
          <w:szCs w:val="20"/>
          <w:lang w:val="uk-UA"/>
        </w:rPr>
      </w:pPr>
    </w:p>
    <w:p w:rsidR="00C42A42" w:rsidRPr="009F4858" w:rsidRDefault="00C42A42" w:rsidP="00CB712B">
      <w:pPr>
        <w:spacing w:after="0" w:line="240" w:lineRule="auto"/>
        <w:rPr>
          <w:rFonts w:ascii="Times New Roman" w:hAnsi="Times New Roman"/>
          <w:sz w:val="20"/>
          <w:szCs w:val="20"/>
          <w:lang w:val="uk-UA"/>
        </w:rPr>
      </w:pPr>
    </w:p>
    <w:p w:rsidR="00C42A42" w:rsidRPr="009F4858" w:rsidRDefault="00C42A42" w:rsidP="00CB712B">
      <w:pPr>
        <w:spacing w:after="0" w:line="240" w:lineRule="auto"/>
        <w:rPr>
          <w:rFonts w:ascii="Times New Roman" w:hAnsi="Times New Roman"/>
          <w:sz w:val="20"/>
          <w:szCs w:val="20"/>
          <w:lang w:val="uk-UA"/>
        </w:rPr>
      </w:pPr>
    </w:p>
    <w:p w:rsidR="00C42A42" w:rsidRPr="009F4858" w:rsidRDefault="00C42A42" w:rsidP="00CB712B">
      <w:pPr>
        <w:spacing w:after="0" w:line="240" w:lineRule="auto"/>
        <w:rPr>
          <w:rFonts w:ascii="Times New Roman" w:hAnsi="Times New Roman"/>
          <w:sz w:val="20"/>
          <w:szCs w:val="20"/>
          <w:lang w:val="uk-UA"/>
        </w:rPr>
      </w:pPr>
    </w:p>
    <w:p w:rsidR="00C42A42" w:rsidRPr="009F4858" w:rsidRDefault="00C42A42" w:rsidP="00CB712B">
      <w:pPr>
        <w:spacing w:after="0" w:line="240" w:lineRule="auto"/>
        <w:rPr>
          <w:rFonts w:ascii="Times New Roman" w:hAnsi="Times New Roman"/>
          <w:sz w:val="20"/>
          <w:szCs w:val="20"/>
          <w:lang w:val="uk-UA"/>
        </w:rPr>
      </w:pPr>
    </w:p>
    <w:p w:rsidR="00C42A42" w:rsidRPr="009F4858" w:rsidRDefault="00C42A42" w:rsidP="00CB712B">
      <w:pPr>
        <w:spacing w:after="0" w:line="240" w:lineRule="auto"/>
        <w:rPr>
          <w:rFonts w:ascii="Times New Roman" w:hAnsi="Times New Roman"/>
          <w:sz w:val="20"/>
          <w:szCs w:val="20"/>
          <w:lang w:val="uk-UA"/>
        </w:rPr>
      </w:pPr>
    </w:p>
    <w:p w:rsidR="00C42A42" w:rsidRPr="009F4858" w:rsidRDefault="00C42A42" w:rsidP="00CB712B">
      <w:pPr>
        <w:spacing w:after="0" w:line="240" w:lineRule="auto"/>
        <w:rPr>
          <w:rFonts w:ascii="Times New Roman" w:hAnsi="Times New Roman"/>
          <w:sz w:val="20"/>
          <w:szCs w:val="20"/>
          <w:lang w:val="uk-UA"/>
        </w:rPr>
      </w:pPr>
    </w:p>
    <w:p w:rsidR="00C42A42" w:rsidRDefault="00C42A42" w:rsidP="004970DF">
      <w:pPr>
        <w:spacing w:after="0" w:line="240" w:lineRule="auto"/>
        <w:ind w:left="4536" w:right="-284"/>
        <w:rPr>
          <w:rFonts w:ascii="Times New Roman" w:hAnsi="Times New Roman"/>
          <w:sz w:val="20"/>
          <w:szCs w:val="20"/>
          <w:lang w:val="uk-UA"/>
        </w:rPr>
      </w:pPr>
    </w:p>
    <w:p w:rsidR="00C42A42" w:rsidRDefault="00C42A42" w:rsidP="004970DF">
      <w:pPr>
        <w:spacing w:after="0" w:line="240" w:lineRule="auto"/>
        <w:ind w:left="4536" w:right="-284"/>
        <w:rPr>
          <w:rFonts w:ascii="Times New Roman" w:hAnsi="Times New Roman"/>
          <w:sz w:val="20"/>
          <w:szCs w:val="20"/>
          <w:lang w:val="uk-UA"/>
        </w:rPr>
      </w:pPr>
    </w:p>
    <w:p w:rsidR="00C42A42" w:rsidRDefault="00C42A42" w:rsidP="004970DF">
      <w:pPr>
        <w:spacing w:after="0" w:line="240" w:lineRule="auto"/>
        <w:ind w:left="4536" w:right="-284"/>
        <w:rPr>
          <w:rFonts w:ascii="Times New Roman" w:hAnsi="Times New Roman"/>
          <w:sz w:val="20"/>
          <w:szCs w:val="20"/>
          <w:lang w:val="uk-UA"/>
        </w:rPr>
      </w:pPr>
    </w:p>
    <w:p w:rsidR="00C42A42" w:rsidRDefault="00C42A42" w:rsidP="004970DF">
      <w:pPr>
        <w:spacing w:after="0" w:line="240" w:lineRule="auto"/>
        <w:ind w:left="4536" w:right="-284"/>
        <w:rPr>
          <w:rFonts w:ascii="Times New Roman" w:hAnsi="Times New Roman"/>
          <w:sz w:val="20"/>
          <w:szCs w:val="20"/>
          <w:lang w:val="uk-UA"/>
        </w:rPr>
      </w:pPr>
    </w:p>
    <w:p w:rsidR="00C42A42" w:rsidRDefault="00C42A42" w:rsidP="004970DF">
      <w:pPr>
        <w:spacing w:after="0" w:line="240" w:lineRule="auto"/>
        <w:ind w:left="4536" w:right="-284"/>
        <w:rPr>
          <w:rFonts w:ascii="Times New Roman" w:hAnsi="Times New Roman"/>
          <w:sz w:val="20"/>
          <w:szCs w:val="20"/>
          <w:lang w:val="uk-UA"/>
        </w:rPr>
      </w:pPr>
    </w:p>
    <w:p w:rsidR="00C42A42" w:rsidRDefault="00C42A42" w:rsidP="004970DF">
      <w:pPr>
        <w:spacing w:after="0" w:line="240" w:lineRule="auto"/>
        <w:ind w:left="4536" w:right="-284"/>
        <w:rPr>
          <w:rFonts w:ascii="Times New Roman" w:hAnsi="Times New Roman"/>
          <w:sz w:val="20"/>
          <w:szCs w:val="20"/>
          <w:lang w:val="uk-UA"/>
        </w:rPr>
      </w:pPr>
    </w:p>
    <w:p w:rsidR="00C42A42" w:rsidRDefault="00C42A42" w:rsidP="004970DF">
      <w:pPr>
        <w:spacing w:after="0" w:line="240" w:lineRule="auto"/>
        <w:ind w:left="4536" w:right="-284"/>
        <w:rPr>
          <w:rFonts w:ascii="Times New Roman" w:hAnsi="Times New Roman"/>
          <w:sz w:val="20"/>
          <w:szCs w:val="20"/>
          <w:lang w:val="uk-UA"/>
        </w:rPr>
      </w:pPr>
    </w:p>
    <w:p w:rsidR="00C42A42" w:rsidRDefault="00C42A42" w:rsidP="004970DF">
      <w:pPr>
        <w:spacing w:after="0" w:line="240" w:lineRule="auto"/>
        <w:ind w:left="4536" w:right="-284"/>
        <w:rPr>
          <w:rFonts w:ascii="Times New Roman" w:hAnsi="Times New Roman"/>
          <w:sz w:val="20"/>
          <w:szCs w:val="20"/>
          <w:lang w:val="uk-UA"/>
        </w:rPr>
      </w:pPr>
    </w:p>
    <w:p w:rsidR="00C42A42" w:rsidRDefault="00C42A42" w:rsidP="004970DF">
      <w:pPr>
        <w:spacing w:after="0" w:line="240" w:lineRule="auto"/>
        <w:ind w:left="4536" w:right="-284"/>
        <w:rPr>
          <w:rFonts w:ascii="Times New Roman" w:hAnsi="Times New Roman"/>
          <w:sz w:val="20"/>
          <w:szCs w:val="20"/>
          <w:lang w:val="uk-UA"/>
        </w:rPr>
      </w:pPr>
    </w:p>
    <w:p w:rsidR="00C42A42" w:rsidRDefault="00C42A42" w:rsidP="004970DF">
      <w:pPr>
        <w:spacing w:after="0" w:line="240" w:lineRule="auto"/>
        <w:ind w:left="4536" w:right="-284"/>
        <w:rPr>
          <w:rFonts w:ascii="Times New Roman" w:hAnsi="Times New Roman"/>
          <w:sz w:val="20"/>
          <w:szCs w:val="20"/>
          <w:lang w:val="uk-UA"/>
        </w:rPr>
      </w:pPr>
    </w:p>
    <w:p w:rsidR="00C42A42" w:rsidRDefault="00C42A42" w:rsidP="004970DF">
      <w:pPr>
        <w:spacing w:after="0" w:line="240" w:lineRule="auto"/>
        <w:ind w:left="4536" w:right="-284"/>
        <w:rPr>
          <w:rFonts w:ascii="Times New Roman" w:hAnsi="Times New Roman"/>
          <w:sz w:val="20"/>
          <w:szCs w:val="20"/>
          <w:lang w:val="uk-UA"/>
        </w:rPr>
      </w:pPr>
    </w:p>
    <w:p w:rsidR="003050D2" w:rsidRDefault="003050D2" w:rsidP="004970DF">
      <w:pPr>
        <w:spacing w:after="0" w:line="240" w:lineRule="auto"/>
        <w:ind w:left="4536" w:right="-284"/>
        <w:rPr>
          <w:rFonts w:ascii="Times New Roman" w:hAnsi="Times New Roman"/>
          <w:sz w:val="20"/>
          <w:szCs w:val="20"/>
          <w:lang w:val="uk-UA"/>
        </w:rPr>
      </w:pPr>
    </w:p>
    <w:p w:rsidR="003050D2" w:rsidRDefault="003050D2" w:rsidP="004970DF">
      <w:pPr>
        <w:spacing w:after="0" w:line="240" w:lineRule="auto"/>
        <w:ind w:left="4536" w:right="-284"/>
        <w:rPr>
          <w:rFonts w:ascii="Times New Roman" w:hAnsi="Times New Roman"/>
          <w:sz w:val="20"/>
          <w:szCs w:val="20"/>
          <w:lang w:val="uk-UA"/>
        </w:rPr>
      </w:pPr>
    </w:p>
    <w:p w:rsidR="003050D2" w:rsidRDefault="003050D2" w:rsidP="004970DF">
      <w:pPr>
        <w:spacing w:after="0" w:line="240" w:lineRule="auto"/>
        <w:ind w:left="4536" w:right="-284"/>
        <w:rPr>
          <w:rFonts w:ascii="Times New Roman" w:hAnsi="Times New Roman"/>
          <w:sz w:val="20"/>
          <w:szCs w:val="20"/>
          <w:lang w:val="uk-UA"/>
        </w:rPr>
      </w:pPr>
    </w:p>
    <w:p w:rsidR="003050D2" w:rsidRDefault="003050D2" w:rsidP="004970DF">
      <w:pPr>
        <w:spacing w:after="0" w:line="240" w:lineRule="auto"/>
        <w:ind w:left="4536" w:right="-284"/>
        <w:rPr>
          <w:rFonts w:ascii="Times New Roman" w:hAnsi="Times New Roman"/>
          <w:sz w:val="20"/>
          <w:szCs w:val="20"/>
          <w:lang w:val="uk-UA"/>
        </w:rPr>
      </w:pPr>
    </w:p>
    <w:p w:rsidR="003050D2" w:rsidRDefault="003050D2" w:rsidP="004970DF">
      <w:pPr>
        <w:spacing w:after="0" w:line="240" w:lineRule="auto"/>
        <w:ind w:left="4536" w:right="-284"/>
        <w:rPr>
          <w:rFonts w:ascii="Times New Roman" w:hAnsi="Times New Roman"/>
          <w:sz w:val="20"/>
          <w:szCs w:val="20"/>
          <w:lang w:val="uk-UA"/>
        </w:rPr>
      </w:pPr>
    </w:p>
    <w:p w:rsidR="003050D2" w:rsidRDefault="003050D2" w:rsidP="004970DF">
      <w:pPr>
        <w:spacing w:after="0" w:line="240" w:lineRule="auto"/>
        <w:ind w:left="4536" w:right="-284"/>
        <w:rPr>
          <w:rFonts w:ascii="Times New Roman" w:hAnsi="Times New Roman"/>
          <w:sz w:val="20"/>
          <w:szCs w:val="20"/>
          <w:lang w:val="uk-UA"/>
        </w:rPr>
      </w:pPr>
    </w:p>
    <w:p w:rsidR="003050D2" w:rsidRDefault="003050D2" w:rsidP="004970DF">
      <w:pPr>
        <w:spacing w:after="0" w:line="240" w:lineRule="auto"/>
        <w:ind w:left="4536" w:right="-284"/>
        <w:rPr>
          <w:rFonts w:ascii="Times New Roman" w:hAnsi="Times New Roman"/>
          <w:sz w:val="20"/>
          <w:szCs w:val="20"/>
          <w:lang w:val="uk-UA"/>
        </w:rPr>
      </w:pPr>
    </w:p>
    <w:p w:rsidR="003050D2" w:rsidRDefault="003050D2" w:rsidP="004970DF">
      <w:pPr>
        <w:spacing w:after="0" w:line="240" w:lineRule="auto"/>
        <w:ind w:left="4536" w:right="-284"/>
        <w:rPr>
          <w:rFonts w:ascii="Times New Roman" w:hAnsi="Times New Roman"/>
          <w:sz w:val="20"/>
          <w:szCs w:val="20"/>
          <w:lang w:val="uk-UA"/>
        </w:rPr>
      </w:pPr>
    </w:p>
    <w:p w:rsidR="003050D2" w:rsidRDefault="003050D2" w:rsidP="004970DF">
      <w:pPr>
        <w:spacing w:after="0" w:line="240" w:lineRule="auto"/>
        <w:ind w:left="4536" w:right="-284"/>
        <w:rPr>
          <w:rFonts w:ascii="Times New Roman" w:hAnsi="Times New Roman"/>
          <w:sz w:val="20"/>
          <w:szCs w:val="20"/>
          <w:lang w:val="uk-UA"/>
        </w:rPr>
      </w:pPr>
    </w:p>
    <w:p w:rsidR="003050D2" w:rsidRDefault="003050D2" w:rsidP="004970DF">
      <w:pPr>
        <w:spacing w:after="0" w:line="240" w:lineRule="auto"/>
        <w:ind w:left="4536" w:right="-284"/>
        <w:rPr>
          <w:rFonts w:ascii="Times New Roman" w:hAnsi="Times New Roman"/>
          <w:sz w:val="20"/>
          <w:szCs w:val="20"/>
          <w:lang w:val="uk-UA"/>
        </w:rPr>
      </w:pPr>
    </w:p>
    <w:p w:rsidR="003050D2" w:rsidRDefault="003050D2" w:rsidP="004970DF">
      <w:pPr>
        <w:spacing w:after="0" w:line="240" w:lineRule="auto"/>
        <w:ind w:left="4536" w:right="-284"/>
        <w:rPr>
          <w:rFonts w:ascii="Times New Roman" w:hAnsi="Times New Roman"/>
          <w:sz w:val="20"/>
          <w:szCs w:val="20"/>
          <w:lang w:val="uk-UA"/>
        </w:rPr>
      </w:pPr>
    </w:p>
    <w:p w:rsidR="003050D2" w:rsidRDefault="003050D2" w:rsidP="004970DF">
      <w:pPr>
        <w:spacing w:after="0" w:line="240" w:lineRule="auto"/>
        <w:ind w:left="4536" w:right="-284"/>
        <w:rPr>
          <w:rFonts w:ascii="Times New Roman" w:hAnsi="Times New Roman"/>
          <w:sz w:val="20"/>
          <w:szCs w:val="20"/>
          <w:lang w:val="uk-UA"/>
        </w:rPr>
      </w:pPr>
    </w:p>
    <w:p w:rsidR="003050D2" w:rsidRDefault="003050D2" w:rsidP="004970DF">
      <w:pPr>
        <w:spacing w:after="0" w:line="240" w:lineRule="auto"/>
        <w:ind w:left="4536" w:right="-284"/>
        <w:rPr>
          <w:rFonts w:ascii="Times New Roman" w:hAnsi="Times New Roman"/>
          <w:sz w:val="20"/>
          <w:szCs w:val="20"/>
          <w:lang w:val="uk-UA"/>
        </w:rPr>
      </w:pPr>
    </w:p>
    <w:p w:rsidR="003050D2" w:rsidRDefault="003050D2" w:rsidP="004970DF">
      <w:pPr>
        <w:spacing w:after="0" w:line="240" w:lineRule="auto"/>
        <w:ind w:left="4536" w:right="-284"/>
        <w:rPr>
          <w:rFonts w:ascii="Times New Roman" w:hAnsi="Times New Roman"/>
          <w:sz w:val="20"/>
          <w:szCs w:val="20"/>
          <w:lang w:val="uk-UA"/>
        </w:rPr>
      </w:pPr>
    </w:p>
    <w:p w:rsidR="00C42A42" w:rsidRDefault="00C42A42" w:rsidP="004970DF">
      <w:pPr>
        <w:spacing w:after="0" w:line="240" w:lineRule="auto"/>
        <w:ind w:left="4536" w:right="-284"/>
        <w:rPr>
          <w:rFonts w:ascii="Times New Roman" w:hAnsi="Times New Roman"/>
          <w:sz w:val="20"/>
          <w:szCs w:val="20"/>
          <w:lang w:val="uk-UA"/>
        </w:rPr>
      </w:pPr>
    </w:p>
    <w:p w:rsidR="00C42A42" w:rsidRDefault="00C42A42" w:rsidP="004970DF">
      <w:pPr>
        <w:spacing w:after="0" w:line="240" w:lineRule="auto"/>
        <w:ind w:left="4536" w:right="-284"/>
        <w:rPr>
          <w:rFonts w:ascii="Times New Roman" w:hAnsi="Times New Roman"/>
          <w:sz w:val="20"/>
          <w:szCs w:val="20"/>
          <w:lang w:val="uk-UA"/>
        </w:rPr>
      </w:pPr>
    </w:p>
    <w:p w:rsidR="00C42A42" w:rsidRDefault="00C42A42" w:rsidP="00A440F1">
      <w:pPr>
        <w:spacing w:after="0" w:line="240" w:lineRule="auto"/>
        <w:ind w:left="4536" w:right="-284"/>
        <w:rPr>
          <w:rFonts w:ascii="Times New Roman" w:hAnsi="Times New Roman"/>
          <w:sz w:val="20"/>
          <w:szCs w:val="20"/>
          <w:lang w:val="uk-UA"/>
        </w:rPr>
      </w:pPr>
    </w:p>
    <w:p w:rsidR="00C42A42" w:rsidRDefault="00C42A42" w:rsidP="00A440F1">
      <w:pPr>
        <w:spacing w:after="0" w:line="240" w:lineRule="auto"/>
        <w:ind w:left="4536" w:right="-284"/>
        <w:rPr>
          <w:rFonts w:ascii="Times New Roman" w:hAnsi="Times New Roman"/>
          <w:sz w:val="20"/>
          <w:szCs w:val="20"/>
          <w:lang w:val="uk-UA"/>
        </w:rPr>
      </w:pPr>
    </w:p>
    <w:p w:rsidR="00C42A42" w:rsidRDefault="00C42A42" w:rsidP="009F4858">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sidR="009F4858">
        <w:rPr>
          <w:rFonts w:ascii="Times New Roman" w:hAnsi="Times New Roman"/>
          <w:sz w:val="20"/>
          <w:szCs w:val="20"/>
          <w:u w:val="single"/>
          <w:lang w:val="uk-UA"/>
        </w:rPr>
        <w:t xml:space="preserve">        57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9F4858" w:rsidRPr="009F4858" w:rsidRDefault="009F4858" w:rsidP="009F4858">
      <w:pPr>
        <w:spacing w:after="0" w:line="240" w:lineRule="auto"/>
        <w:ind w:left="4536" w:right="-284"/>
        <w:rPr>
          <w:rFonts w:ascii="Times New Roman" w:hAnsi="Times New Roman"/>
          <w:sz w:val="20"/>
          <w:szCs w:val="20"/>
          <w:lang w:val="uk-UA"/>
        </w:rPr>
      </w:pPr>
    </w:p>
    <w:p w:rsidR="00C42A42" w:rsidRPr="009F4858" w:rsidRDefault="00C42A42" w:rsidP="009F4858">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3050D2" w:rsidRDefault="003050D2" w:rsidP="0040105B">
      <w:pPr>
        <w:widowControl w:val="0"/>
        <w:spacing w:after="0" w:line="240" w:lineRule="auto"/>
        <w:jc w:val="center"/>
        <w:rPr>
          <w:rFonts w:ascii="Times New Roman" w:hAnsi="Times New Roman"/>
          <w:b/>
          <w:bCs/>
          <w:color w:val="000000"/>
          <w:sz w:val="24"/>
          <w:szCs w:val="24"/>
          <w:u w:val="single"/>
          <w:lang w:val="uk-UA" w:eastAsia="uk-UA"/>
        </w:rPr>
      </w:pPr>
      <w:r>
        <w:rPr>
          <w:rFonts w:ascii="Times New Roman" w:hAnsi="Times New Roman"/>
          <w:b/>
          <w:bCs/>
          <w:color w:val="000000"/>
          <w:sz w:val="24"/>
          <w:szCs w:val="24"/>
          <w:u w:val="single"/>
          <w:lang w:val="uk-UA" w:eastAsia="uk-UA"/>
        </w:rPr>
        <w:t>Д</w:t>
      </w:r>
      <w:r w:rsidR="00C42A42" w:rsidRPr="003050D2">
        <w:rPr>
          <w:rFonts w:ascii="Times New Roman" w:hAnsi="Times New Roman"/>
          <w:b/>
          <w:bCs/>
          <w:color w:val="000000"/>
          <w:sz w:val="24"/>
          <w:szCs w:val="24"/>
          <w:u w:val="single"/>
          <w:lang w:val="uk-UA" w:eastAsia="uk-UA"/>
        </w:rPr>
        <w:t>ержавн</w:t>
      </w:r>
      <w:r>
        <w:rPr>
          <w:rFonts w:ascii="Times New Roman" w:hAnsi="Times New Roman"/>
          <w:b/>
          <w:bCs/>
          <w:color w:val="000000"/>
          <w:sz w:val="24"/>
          <w:szCs w:val="24"/>
          <w:u w:val="single"/>
          <w:lang w:val="uk-UA" w:eastAsia="uk-UA"/>
        </w:rPr>
        <w:t>а реєстрація припинення юридичної особи в результаті її ліквідації (крім громадського формування та релігійної організації)</w:t>
      </w:r>
      <w:r w:rsidR="00C42A42" w:rsidRPr="003050D2">
        <w:rPr>
          <w:rFonts w:ascii="Times New Roman" w:hAnsi="Times New Roman"/>
          <w:b/>
          <w:bCs/>
          <w:color w:val="000000"/>
          <w:sz w:val="24"/>
          <w:szCs w:val="24"/>
          <w:u w:val="single"/>
          <w:lang w:val="uk-UA" w:eastAsia="uk-UA"/>
        </w:rPr>
        <w:t xml:space="preserve"> </w:t>
      </w:r>
    </w:p>
    <w:p w:rsidR="003050D2" w:rsidRDefault="00C42A42" w:rsidP="004970DF">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(назва адміністративної послуги)</w:t>
      </w:r>
    </w:p>
    <w:p w:rsidR="003050D2" w:rsidRPr="00083464" w:rsidRDefault="003050D2" w:rsidP="003050D2">
      <w:pPr>
        <w:spacing w:after="0" w:line="240" w:lineRule="auto"/>
        <w:jc w:val="center"/>
        <w:rPr>
          <w:rFonts w:ascii="Times New Roman" w:hAnsi="Times New Roman"/>
          <w:b/>
          <w:bCs/>
          <w:sz w:val="20"/>
          <w:szCs w:val="20"/>
          <w:lang w:val="uk-UA"/>
        </w:rPr>
      </w:pPr>
      <w:r w:rsidRPr="00083464">
        <w:rPr>
          <w:rFonts w:ascii="Times New Roman" w:hAnsi="Times New Roman"/>
          <w:b/>
          <w:bCs/>
          <w:sz w:val="20"/>
          <w:szCs w:val="20"/>
          <w:lang w:val="uk-UA"/>
        </w:rPr>
        <w:t>(Ідентифікатор 000</w:t>
      </w:r>
      <w:r>
        <w:rPr>
          <w:rFonts w:ascii="Times New Roman" w:hAnsi="Times New Roman"/>
          <w:b/>
          <w:bCs/>
          <w:sz w:val="20"/>
          <w:szCs w:val="20"/>
          <w:lang w:val="uk-UA"/>
        </w:rPr>
        <w:t>97</w:t>
      </w:r>
      <w:r w:rsidRPr="00083464">
        <w:rPr>
          <w:rFonts w:ascii="Times New Roman" w:hAnsi="Times New Roman"/>
          <w:b/>
          <w:bCs/>
          <w:sz w:val="20"/>
          <w:szCs w:val="20"/>
          <w:lang w:val="uk-UA"/>
        </w:rPr>
        <w:t>)</w:t>
      </w:r>
    </w:p>
    <w:p w:rsidR="00C42A42" w:rsidRDefault="00C42A42" w:rsidP="004970DF">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C42A42" w:rsidRPr="002B63B2" w:rsidRDefault="00C42A42" w:rsidP="004970DF">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w:t>
      </w:r>
      <w:r w:rsidRPr="002B63B2">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C42A42" w:rsidRPr="009F4858" w:rsidRDefault="00C42A42" w:rsidP="009F4858">
      <w:pPr>
        <w:shd w:val="clear" w:color="auto" w:fill="FFFFFF"/>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3050D2" w:rsidRPr="005F2129" w:rsidRDefault="003050D2" w:rsidP="003050D2">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3050D2" w:rsidRPr="005F2129" w:rsidRDefault="003050D2" w:rsidP="003050D2">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3050D2" w:rsidRPr="005F2129" w:rsidRDefault="003050D2" w:rsidP="003050D2">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9F4858">
              <w:rPr>
                <w:sz w:val="20"/>
              </w:rPr>
              <w:t>асть</w:t>
            </w:r>
            <w:r w:rsidRPr="005F2129">
              <w:rPr>
                <w:sz w:val="20"/>
              </w:rPr>
              <w:t xml:space="preserve">, 12501 </w:t>
            </w:r>
          </w:p>
          <w:p w:rsidR="003050D2" w:rsidRPr="009B0F58" w:rsidRDefault="003050D2" w:rsidP="003050D2">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3050D2" w:rsidRPr="005F2129" w:rsidRDefault="003050D2" w:rsidP="003050D2">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3050D2" w:rsidRPr="009B0F58" w:rsidRDefault="003050D2" w:rsidP="003050D2">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3050D2" w:rsidRPr="009B0F58" w:rsidRDefault="003050D2" w:rsidP="003050D2">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3050D2" w:rsidRPr="00923E9E" w:rsidRDefault="003050D2" w:rsidP="003050D2">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3050D2" w:rsidP="003050D2">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3050D2" w:rsidRDefault="003050D2" w:rsidP="003050D2">
            <w:pPr>
              <w:suppressAutoHyphens/>
              <w:autoSpaceDE w:val="0"/>
              <w:spacing w:after="0" w:line="240" w:lineRule="auto"/>
              <w:ind w:firstLine="322"/>
              <w:jc w:val="both"/>
              <w:rPr>
                <w:rFonts w:ascii="Times New Roman" w:hAnsi="Times New Roman"/>
                <w:bCs/>
                <w:sz w:val="20"/>
                <w:szCs w:val="20"/>
                <w:lang w:eastAsia="ar-SA"/>
              </w:rPr>
            </w:pPr>
            <w:r w:rsidRPr="003050D2">
              <w:rPr>
                <w:rFonts w:ascii="Times New Roman" w:hAnsi="Times New Roman"/>
                <w:bCs/>
                <w:sz w:val="20"/>
                <w:szCs w:val="20"/>
                <w:lang w:eastAsia="ar-SA"/>
              </w:rPr>
              <w:t>1.</w:t>
            </w:r>
            <w:r w:rsidRPr="003050D2">
              <w:rPr>
                <w:rFonts w:ascii="Times New Roman" w:hAnsi="Times New Roman"/>
                <w:b/>
                <w:sz w:val="20"/>
                <w:szCs w:val="20"/>
                <w:lang w:eastAsia="ar-SA"/>
              </w:rPr>
              <w:t xml:space="preserve"> </w:t>
            </w:r>
            <w:r w:rsidRPr="003050D2">
              <w:rPr>
                <w:rFonts w:ascii="Times New Roman" w:hAnsi="Times New Roman"/>
                <w:bCs/>
                <w:sz w:val="20"/>
                <w:szCs w:val="20"/>
                <w:lang w:eastAsia="ar-SA"/>
              </w:rPr>
              <w:t xml:space="preserve">Для державної реєстрації припинення юридичної особи в результаті її ліквідації (крім місцевої ради, виконавчого комітету отримання адміністративної послуги місцевої ради, виконавчого органу місцевої ради) подаються: </w:t>
            </w:r>
          </w:p>
          <w:p w:rsidR="003050D2" w:rsidRDefault="003050D2" w:rsidP="003050D2">
            <w:pPr>
              <w:suppressAutoHyphens/>
              <w:autoSpaceDE w:val="0"/>
              <w:spacing w:after="0" w:line="240" w:lineRule="auto"/>
              <w:ind w:firstLine="322"/>
              <w:jc w:val="both"/>
              <w:rPr>
                <w:rFonts w:ascii="Times New Roman" w:hAnsi="Times New Roman"/>
                <w:bCs/>
                <w:sz w:val="20"/>
                <w:szCs w:val="20"/>
                <w:lang w:eastAsia="ar-SA"/>
              </w:rPr>
            </w:pPr>
            <w:r>
              <w:rPr>
                <w:rFonts w:ascii="Times New Roman" w:hAnsi="Times New Roman"/>
                <w:bCs/>
                <w:sz w:val="20"/>
                <w:szCs w:val="20"/>
                <w:lang w:val="uk-UA" w:eastAsia="ar-SA"/>
              </w:rPr>
              <w:t xml:space="preserve">1) </w:t>
            </w:r>
            <w:r w:rsidRPr="003050D2">
              <w:rPr>
                <w:rFonts w:ascii="Times New Roman" w:hAnsi="Times New Roman"/>
                <w:bCs/>
                <w:sz w:val="20"/>
                <w:szCs w:val="20"/>
                <w:lang w:eastAsia="ar-SA"/>
              </w:rPr>
              <w:t xml:space="preserve">заява про державну реєстрацію припинення юридичної особи в результаті її ліквідації; </w:t>
            </w:r>
          </w:p>
          <w:p w:rsidR="003050D2" w:rsidRDefault="003050D2" w:rsidP="003050D2">
            <w:pPr>
              <w:suppressAutoHyphens/>
              <w:autoSpaceDE w:val="0"/>
              <w:spacing w:after="0" w:line="240" w:lineRule="auto"/>
              <w:ind w:firstLine="322"/>
              <w:jc w:val="both"/>
              <w:rPr>
                <w:rFonts w:ascii="Times New Roman" w:hAnsi="Times New Roman"/>
                <w:bCs/>
                <w:sz w:val="20"/>
                <w:szCs w:val="20"/>
                <w:lang w:eastAsia="ar-SA"/>
              </w:rPr>
            </w:pPr>
            <w:r>
              <w:rPr>
                <w:rFonts w:ascii="Times New Roman" w:hAnsi="Times New Roman"/>
                <w:bCs/>
                <w:sz w:val="20"/>
                <w:szCs w:val="20"/>
                <w:lang w:val="uk-UA" w:eastAsia="ar-SA"/>
              </w:rPr>
              <w:t xml:space="preserve">2) </w:t>
            </w:r>
            <w:r w:rsidRPr="003050D2">
              <w:rPr>
                <w:rFonts w:ascii="Times New Roman" w:hAnsi="Times New Roman"/>
                <w:bCs/>
                <w:sz w:val="20"/>
                <w:szCs w:val="20"/>
                <w:lang w:eastAsia="ar-SA"/>
              </w:rPr>
              <w:t xml:space="preserve">довідка архівної установи про прийняття документів, що відповідно до закону підлягають довгостроковому зберіганню. </w:t>
            </w:r>
          </w:p>
          <w:p w:rsidR="003050D2" w:rsidRDefault="003050D2" w:rsidP="003050D2">
            <w:pPr>
              <w:suppressAutoHyphens/>
              <w:autoSpaceDE w:val="0"/>
              <w:spacing w:after="0" w:line="240" w:lineRule="auto"/>
              <w:ind w:firstLine="322"/>
              <w:jc w:val="both"/>
              <w:rPr>
                <w:rFonts w:ascii="Times New Roman" w:hAnsi="Times New Roman"/>
                <w:bCs/>
                <w:sz w:val="20"/>
                <w:szCs w:val="20"/>
                <w:lang w:eastAsia="ar-SA"/>
              </w:rPr>
            </w:pPr>
            <w:r w:rsidRPr="003050D2">
              <w:rPr>
                <w:rFonts w:ascii="Times New Roman" w:hAnsi="Times New Roman"/>
                <w:bCs/>
                <w:sz w:val="20"/>
                <w:szCs w:val="20"/>
                <w:lang w:eastAsia="ar-SA"/>
              </w:rPr>
              <w:t xml:space="preserve">2. Для державної реєстрації припинення юридичної особи – місцевої ради, виконавчого комітету місцевої ради, виконавчого органу місцевої ради подається заява про державну реєстрацію припинення юридичної особи в результаті її ліквідації. </w:t>
            </w:r>
          </w:p>
          <w:p w:rsidR="003050D2" w:rsidRDefault="003050D2" w:rsidP="003050D2">
            <w:pPr>
              <w:suppressAutoHyphens/>
              <w:autoSpaceDE w:val="0"/>
              <w:spacing w:after="0" w:line="240" w:lineRule="auto"/>
              <w:ind w:firstLine="322"/>
              <w:jc w:val="both"/>
              <w:rPr>
                <w:rFonts w:ascii="Times New Roman" w:hAnsi="Times New Roman"/>
                <w:bCs/>
                <w:sz w:val="20"/>
                <w:szCs w:val="20"/>
                <w:lang w:eastAsia="ar-SA"/>
              </w:rPr>
            </w:pPr>
            <w:r w:rsidRPr="003050D2">
              <w:rPr>
                <w:rFonts w:ascii="Times New Roman" w:hAnsi="Times New Roman"/>
                <w:bCs/>
                <w:sz w:val="20"/>
                <w:szCs w:val="20"/>
                <w:lang w:eastAsia="ar-SA"/>
              </w:rPr>
              <w:t xml:space="preserve">3. Для державної реєстрації припинення банку у зв’язку з прийняттям рішення про відкликання банківської ліцензії та ліквідацію банку подається рішення Фонду гарантування вкладів фізичних осіб про затвердження звіту про завершення ліквідації банку. </w:t>
            </w:r>
          </w:p>
          <w:p w:rsidR="003050D2" w:rsidRDefault="003050D2" w:rsidP="003050D2">
            <w:pPr>
              <w:suppressAutoHyphens/>
              <w:autoSpaceDE w:val="0"/>
              <w:spacing w:after="0" w:line="240" w:lineRule="auto"/>
              <w:ind w:firstLine="322"/>
              <w:jc w:val="both"/>
              <w:rPr>
                <w:rFonts w:ascii="Times New Roman" w:hAnsi="Times New Roman"/>
                <w:bCs/>
                <w:sz w:val="20"/>
                <w:szCs w:val="20"/>
                <w:lang w:eastAsia="ar-SA"/>
              </w:rPr>
            </w:pPr>
            <w:r w:rsidRPr="003050D2">
              <w:rPr>
                <w:rFonts w:ascii="Times New Roman" w:hAnsi="Times New Roman"/>
                <w:bCs/>
                <w:sz w:val="20"/>
                <w:szCs w:val="20"/>
                <w:lang w:eastAsia="ar-SA"/>
              </w:rPr>
              <w:t xml:space="preserve">Якщо документи подаються особисто, заявник пред’являє документ, що відповідно до закону посвідчує особу. </w:t>
            </w:r>
          </w:p>
          <w:p w:rsidR="003050D2" w:rsidRDefault="003050D2" w:rsidP="003050D2">
            <w:pPr>
              <w:suppressAutoHyphens/>
              <w:autoSpaceDE w:val="0"/>
              <w:spacing w:after="0" w:line="240" w:lineRule="auto"/>
              <w:ind w:firstLine="322"/>
              <w:jc w:val="both"/>
              <w:rPr>
                <w:rFonts w:ascii="Times New Roman" w:hAnsi="Times New Roman"/>
                <w:bCs/>
                <w:sz w:val="20"/>
                <w:szCs w:val="20"/>
                <w:lang w:eastAsia="ar-SA"/>
              </w:rPr>
            </w:pPr>
            <w:r w:rsidRPr="003050D2">
              <w:rPr>
                <w:rFonts w:ascii="Times New Roman" w:hAnsi="Times New Roman"/>
                <w:bCs/>
                <w:sz w:val="20"/>
                <w:szCs w:val="20"/>
                <w:lang w:eastAsia="ar-SA"/>
              </w:rPr>
              <w:t xml:space="preserve">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w:t>
            </w:r>
          </w:p>
          <w:p w:rsidR="003050D2" w:rsidRDefault="003050D2" w:rsidP="003050D2">
            <w:pPr>
              <w:suppressAutoHyphens/>
              <w:autoSpaceDE w:val="0"/>
              <w:spacing w:after="0" w:line="240" w:lineRule="auto"/>
              <w:ind w:firstLine="322"/>
              <w:jc w:val="both"/>
              <w:rPr>
                <w:rFonts w:ascii="Times New Roman" w:hAnsi="Times New Roman"/>
                <w:bCs/>
                <w:sz w:val="20"/>
                <w:szCs w:val="20"/>
                <w:lang w:eastAsia="ar-SA"/>
              </w:rPr>
            </w:pPr>
            <w:r w:rsidRPr="003050D2">
              <w:rPr>
                <w:rFonts w:ascii="Times New Roman" w:hAnsi="Times New Roman"/>
                <w:bCs/>
                <w:sz w:val="20"/>
                <w:szCs w:val="20"/>
                <w:lang w:eastAsia="ar-SA"/>
              </w:rPr>
              <w:t>Для цілей проведення реєстраційних дій документом, що засвідчує повноваження представника, може бути:</w:t>
            </w:r>
          </w:p>
          <w:p w:rsidR="003050D2" w:rsidRDefault="003050D2" w:rsidP="003050D2">
            <w:pPr>
              <w:suppressAutoHyphens/>
              <w:autoSpaceDE w:val="0"/>
              <w:spacing w:after="0" w:line="240" w:lineRule="auto"/>
              <w:ind w:firstLine="322"/>
              <w:jc w:val="both"/>
              <w:rPr>
                <w:rFonts w:ascii="Times New Roman" w:hAnsi="Times New Roman"/>
                <w:bCs/>
                <w:sz w:val="20"/>
                <w:szCs w:val="20"/>
                <w:lang w:eastAsia="ar-SA"/>
              </w:rPr>
            </w:pPr>
            <w:r w:rsidRPr="003050D2">
              <w:rPr>
                <w:rFonts w:ascii="Times New Roman" w:hAnsi="Times New Roman"/>
                <w:bCs/>
                <w:sz w:val="20"/>
                <w:szCs w:val="20"/>
                <w:lang w:eastAsia="ar-SA"/>
              </w:rPr>
              <w:t xml:space="preserve">1) нотаріально посвідчена довіреність; </w:t>
            </w:r>
          </w:p>
          <w:p w:rsidR="00C42A42" w:rsidRPr="003050D2" w:rsidRDefault="003050D2" w:rsidP="003050D2">
            <w:pPr>
              <w:suppressAutoHyphens/>
              <w:autoSpaceDE w:val="0"/>
              <w:spacing w:after="0" w:line="240" w:lineRule="auto"/>
              <w:ind w:firstLine="322"/>
              <w:jc w:val="both"/>
              <w:rPr>
                <w:rFonts w:ascii="Times New Roman" w:hAnsi="Times New Roman"/>
                <w:b/>
                <w:sz w:val="20"/>
                <w:szCs w:val="20"/>
                <w:lang w:val="uk-UA" w:eastAsia="ar-SA"/>
              </w:rPr>
            </w:pPr>
            <w:r w:rsidRPr="003050D2">
              <w:rPr>
                <w:rFonts w:ascii="Times New Roman" w:hAnsi="Times New Roman"/>
                <w:bCs/>
                <w:sz w:val="20"/>
                <w:szCs w:val="20"/>
                <w:lang w:eastAsia="ar-SA"/>
              </w:rPr>
              <w:t>2) довіреність, видана відповідно до законодавства іноземної держави</w:t>
            </w:r>
            <w:r>
              <w:rPr>
                <w:rFonts w:ascii="Times New Roman" w:hAnsi="Times New Roman"/>
                <w:bCs/>
                <w:sz w:val="20"/>
                <w:szCs w:val="20"/>
                <w:lang w:val="uk-UA" w:eastAsia="ar-SA"/>
              </w:rPr>
              <w:t>.</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Pr="000A3868" w:rsidRDefault="000A3868" w:rsidP="005F2129">
            <w:pPr>
              <w:suppressAutoHyphens/>
              <w:autoSpaceDE w:val="0"/>
              <w:spacing w:after="0" w:line="240" w:lineRule="auto"/>
              <w:jc w:val="both"/>
              <w:rPr>
                <w:rFonts w:ascii="Times New Roman" w:hAnsi="Times New Roman"/>
                <w:bCs/>
                <w:sz w:val="20"/>
                <w:szCs w:val="20"/>
                <w:lang w:eastAsia="ar-SA"/>
              </w:rPr>
            </w:pPr>
            <w:r w:rsidRPr="000A3868">
              <w:rPr>
                <w:rFonts w:ascii="Times New Roman" w:hAnsi="Times New Roman"/>
                <w:bCs/>
                <w:sz w:val="20"/>
                <w:szCs w:val="20"/>
                <w:lang w:eastAsia="ar-SA"/>
              </w:rPr>
              <w:t>Безоплатно</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5F2129" w:rsidRDefault="000A3868" w:rsidP="005F2129">
            <w:pPr>
              <w:suppressAutoHyphens/>
              <w:autoSpaceDE w:val="0"/>
              <w:spacing w:after="0" w:line="240" w:lineRule="auto"/>
              <w:contextualSpacing/>
              <w:jc w:val="both"/>
              <w:rPr>
                <w:rFonts w:ascii="Times New Roman" w:hAnsi="Times New Roman"/>
                <w:sz w:val="20"/>
                <w:szCs w:val="20"/>
              </w:rPr>
            </w:pPr>
            <w:r w:rsidRPr="000A3868">
              <w:rPr>
                <w:rFonts w:ascii="Times New Roman" w:hAnsi="Times New Roman"/>
                <w:sz w:val="20"/>
                <w:szCs w:val="20"/>
              </w:rPr>
              <w:t>Державна реєстрація проводиться за відсутності підстав для відмови у державній реєстрації протягом 24 годин після надходження документів, крім вихідних та святкових днів</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0A3868" w:rsidRDefault="000A3868" w:rsidP="000A3868">
            <w:pPr>
              <w:suppressAutoHyphens/>
              <w:autoSpaceDE w:val="0"/>
              <w:spacing w:after="0" w:line="240" w:lineRule="auto"/>
              <w:ind w:firstLine="322"/>
              <w:jc w:val="both"/>
              <w:rPr>
                <w:rFonts w:ascii="Times New Roman" w:hAnsi="Times New Roman"/>
                <w:sz w:val="20"/>
                <w:szCs w:val="20"/>
                <w:lang w:eastAsia="ar-SA"/>
              </w:rPr>
            </w:pPr>
            <w:r>
              <w:rPr>
                <w:rFonts w:ascii="Times New Roman" w:hAnsi="Times New Roman"/>
                <w:sz w:val="20"/>
                <w:szCs w:val="20"/>
                <w:lang w:val="uk-UA" w:eastAsia="ar-SA"/>
              </w:rPr>
              <w:t xml:space="preserve">1. </w:t>
            </w:r>
            <w:r w:rsidRPr="000A3868">
              <w:rPr>
                <w:rFonts w:ascii="Times New Roman" w:hAnsi="Times New Roman"/>
                <w:sz w:val="20"/>
                <w:szCs w:val="20"/>
                <w:lang w:eastAsia="ar-SA"/>
              </w:rPr>
              <w:t xml:space="preserve">Внесення відповідного запису до Єдиного державного реєстру юридичних осіб, фізичних осіб – підприємців та громадських формувань; </w:t>
            </w:r>
          </w:p>
          <w:p w:rsidR="00C42A42" w:rsidRPr="005F2129" w:rsidRDefault="000A3868" w:rsidP="000A3868">
            <w:pPr>
              <w:suppressAutoHyphens/>
              <w:autoSpaceDE w:val="0"/>
              <w:spacing w:after="0" w:line="240" w:lineRule="auto"/>
              <w:ind w:firstLine="322"/>
              <w:jc w:val="both"/>
              <w:rPr>
                <w:rFonts w:ascii="Times New Roman" w:hAnsi="Times New Roman"/>
                <w:sz w:val="20"/>
                <w:szCs w:val="20"/>
                <w:lang w:eastAsia="ar-SA"/>
              </w:rPr>
            </w:pPr>
            <w:r>
              <w:rPr>
                <w:rFonts w:ascii="Times New Roman" w:hAnsi="Times New Roman"/>
                <w:sz w:val="20"/>
                <w:szCs w:val="20"/>
                <w:lang w:val="uk-UA" w:eastAsia="ar-SA"/>
              </w:rPr>
              <w:t>2. П</w:t>
            </w:r>
            <w:r w:rsidRPr="000A3868">
              <w:rPr>
                <w:rFonts w:ascii="Times New Roman" w:hAnsi="Times New Roman"/>
                <w:sz w:val="20"/>
                <w:szCs w:val="20"/>
                <w:lang w:eastAsia="ar-SA"/>
              </w:rPr>
              <w:t>овідомлення про відмову у державній реєстрації із зазначенням виключного переліку підстав для відмови</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0A3868" w:rsidRDefault="000A3868" w:rsidP="000A3868">
            <w:pPr>
              <w:suppressAutoHyphens/>
              <w:autoSpaceDE w:val="0"/>
              <w:spacing w:after="0" w:line="240" w:lineRule="auto"/>
              <w:ind w:firstLine="322"/>
              <w:jc w:val="both"/>
              <w:rPr>
                <w:rFonts w:ascii="Times New Roman" w:hAnsi="Times New Roman"/>
                <w:sz w:val="20"/>
                <w:szCs w:val="20"/>
                <w:lang w:eastAsia="ar-SA"/>
              </w:rPr>
            </w:pPr>
            <w:r w:rsidRPr="000A3868">
              <w:rPr>
                <w:rFonts w:ascii="Times New Roman" w:hAnsi="Times New Roman"/>
                <w:sz w:val="20"/>
                <w:szCs w:val="20"/>
                <w:lang w:eastAsia="ar-SA"/>
              </w:rPr>
              <w:t xml:space="preserve">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 </w:t>
            </w:r>
          </w:p>
          <w:p w:rsidR="00C42A42" w:rsidRPr="005F2129" w:rsidRDefault="000A3868" w:rsidP="000A3868">
            <w:pPr>
              <w:suppressAutoHyphens/>
              <w:autoSpaceDE w:val="0"/>
              <w:spacing w:after="0" w:line="240" w:lineRule="auto"/>
              <w:ind w:firstLine="322"/>
              <w:jc w:val="both"/>
              <w:rPr>
                <w:rFonts w:ascii="Times New Roman" w:hAnsi="Times New Roman"/>
                <w:sz w:val="20"/>
                <w:szCs w:val="20"/>
                <w:lang w:eastAsia="ar-SA"/>
              </w:rPr>
            </w:pPr>
            <w:r w:rsidRPr="000A3868">
              <w:rPr>
                <w:rFonts w:ascii="Times New Roman" w:hAnsi="Times New Roman"/>
                <w:sz w:val="20"/>
                <w:szCs w:val="20"/>
                <w:lang w:eastAsia="ar-S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r w:rsidR="00C42A42" w:rsidRPr="00031865"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C42A42" w:rsidRPr="009F4858" w:rsidRDefault="009F4858" w:rsidP="00727EC8">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1. </w:t>
            </w:r>
            <w:r w:rsidR="000A3868" w:rsidRPr="000A3868">
              <w:rPr>
                <w:rFonts w:ascii="Times New Roman" w:hAnsi="Times New Roman"/>
                <w:sz w:val="20"/>
                <w:szCs w:val="20"/>
              </w:rPr>
              <w:t>Закон України «Про державну реєстрацію юридичних осіб, фізичних осіб – підприємців та громадських формувань»</w:t>
            </w:r>
            <w:r>
              <w:rPr>
                <w:rFonts w:ascii="Times New Roman" w:hAnsi="Times New Roman"/>
                <w:sz w:val="20"/>
                <w:szCs w:val="20"/>
                <w:lang w:val="uk-UA"/>
              </w:rPr>
              <w:t>;</w:t>
            </w:r>
          </w:p>
          <w:p w:rsidR="000A3868" w:rsidRPr="009F4858" w:rsidRDefault="009F4858" w:rsidP="00727EC8">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2. </w:t>
            </w:r>
            <w:r w:rsidR="00727EC8" w:rsidRPr="00727EC8">
              <w:rPr>
                <w:rFonts w:ascii="Times New Roman" w:hAnsi="Times New Roman"/>
                <w:sz w:val="20"/>
                <w:szCs w:val="20"/>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r>
              <w:rPr>
                <w:rFonts w:ascii="Times New Roman" w:hAnsi="Times New Roman"/>
                <w:sz w:val="20"/>
                <w:szCs w:val="20"/>
                <w:lang w:val="uk-UA"/>
              </w:rPr>
              <w:t>;</w:t>
            </w:r>
          </w:p>
          <w:p w:rsidR="00727EC8" w:rsidRPr="009F4858" w:rsidRDefault="009F4858" w:rsidP="00727EC8">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3. </w:t>
            </w:r>
            <w:r w:rsidR="00727EC8" w:rsidRPr="009F4858">
              <w:rPr>
                <w:rFonts w:ascii="Times New Roman" w:hAnsi="Times New Roman"/>
                <w:sz w:val="20"/>
                <w:szCs w:val="20"/>
                <w:lang w:val="uk-UA"/>
              </w:rPr>
              <w:t>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 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 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bl>
    <w:p w:rsidR="00C42A42" w:rsidRPr="009F4858" w:rsidRDefault="00C42A42" w:rsidP="004970DF">
      <w:pPr>
        <w:shd w:val="clear" w:color="auto" w:fill="FFFFFF"/>
        <w:spacing w:after="0" w:line="240" w:lineRule="auto"/>
        <w:jc w:val="center"/>
        <w:rPr>
          <w:rFonts w:ascii="Times New Roman" w:hAnsi="Times New Roman"/>
          <w:sz w:val="20"/>
          <w:szCs w:val="20"/>
          <w:lang w:val="uk-UA"/>
        </w:rPr>
      </w:pPr>
    </w:p>
    <w:p w:rsidR="00C42A42" w:rsidRDefault="00C42A42" w:rsidP="004970DF">
      <w:pPr>
        <w:shd w:val="clear" w:color="auto" w:fill="FFFFFF"/>
        <w:spacing w:after="0" w:line="240" w:lineRule="auto"/>
        <w:jc w:val="center"/>
        <w:rPr>
          <w:rFonts w:ascii="Times New Roman" w:hAnsi="Times New Roman"/>
          <w:sz w:val="20"/>
          <w:szCs w:val="20"/>
          <w:lang w:val="uk-UA"/>
        </w:rPr>
      </w:pPr>
    </w:p>
    <w:p w:rsidR="00C42A42" w:rsidRDefault="00C42A42" w:rsidP="004970DF">
      <w:pPr>
        <w:shd w:val="clear" w:color="auto" w:fill="FFFFFF"/>
        <w:spacing w:after="0" w:line="240" w:lineRule="auto"/>
        <w:jc w:val="center"/>
        <w:rPr>
          <w:rFonts w:ascii="Times New Roman" w:hAnsi="Times New Roman"/>
          <w:sz w:val="20"/>
          <w:szCs w:val="20"/>
          <w:lang w:val="uk-UA"/>
        </w:rPr>
      </w:pPr>
    </w:p>
    <w:p w:rsidR="00727EC8" w:rsidRDefault="00727EC8" w:rsidP="004970DF">
      <w:pPr>
        <w:shd w:val="clear" w:color="auto" w:fill="FFFFFF"/>
        <w:spacing w:after="0" w:line="240" w:lineRule="auto"/>
        <w:jc w:val="center"/>
        <w:rPr>
          <w:rFonts w:ascii="Times New Roman" w:hAnsi="Times New Roman"/>
          <w:sz w:val="20"/>
          <w:szCs w:val="20"/>
          <w:lang w:val="uk-UA"/>
        </w:rPr>
      </w:pPr>
    </w:p>
    <w:p w:rsidR="00727EC8" w:rsidRDefault="00727EC8" w:rsidP="004970DF">
      <w:pPr>
        <w:shd w:val="clear" w:color="auto" w:fill="FFFFFF"/>
        <w:spacing w:after="0" w:line="240" w:lineRule="auto"/>
        <w:jc w:val="center"/>
        <w:rPr>
          <w:rFonts w:ascii="Times New Roman" w:hAnsi="Times New Roman"/>
          <w:sz w:val="20"/>
          <w:szCs w:val="20"/>
          <w:lang w:val="uk-UA"/>
        </w:rPr>
      </w:pPr>
    </w:p>
    <w:p w:rsidR="00727EC8" w:rsidRDefault="00727EC8" w:rsidP="004970DF">
      <w:pPr>
        <w:shd w:val="clear" w:color="auto" w:fill="FFFFFF"/>
        <w:spacing w:after="0" w:line="240" w:lineRule="auto"/>
        <w:jc w:val="center"/>
        <w:rPr>
          <w:rFonts w:ascii="Times New Roman" w:hAnsi="Times New Roman"/>
          <w:sz w:val="20"/>
          <w:szCs w:val="20"/>
          <w:lang w:val="uk-UA"/>
        </w:rPr>
      </w:pPr>
    </w:p>
    <w:p w:rsidR="00727EC8" w:rsidRDefault="00727EC8" w:rsidP="004970DF">
      <w:pPr>
        <w:shd w:val="clear" w:color="auto" w:fill="FFFFFF"/>
        <w:spacing w:after="0" w:line="240" w:lineRule="auto"/>
        <w:jc w:val="center"/>
        <w:rPr>
          <w:rFonts w:ascii="Times New Roman" w:hAnsi="Times New Roman"/>
          <w:sz w:val="20"/>
          <w:szCs w:val="20"/>
          <w:lang w:val="uk-UA"/>
        </w:rPr>
      </w:pPr>
    </w:p>
    <w:p w:rsidR="00727EC8" w:rsidRDefault="00727EC8" w:rsidP="004970DF">
      <w:pPr>
        <w:shd w:val="clear" w:color="auto" w:fill="FFFFFF"/>
        <w:spacing w:after="0" w:line="240" w:lineRule="auto"/>
        <w:jc w:val="center"/>
        <w:rPr>
          <w:rFonts w:ascii="Times New Roman" w:hAnsi="Times New Roman"/>
          <w:sz w:val="20"/>
          <w:szCs w:val="20"/>
          <w:lang w:val="uk-UA"/>
        </w:rPr>
      </w:pPr>
    </w:p>
    <w:p w:rsidR="00727EC8" w:rsidRDefault="00727EC8" w:rsidP="004970DF">
      <w:pPr>
        <w:shd w:val="clear" w:color="auto" w:fill="FFFFFF"/>
        <w:spacing w:after="0" w:line="240" w:lineRule="auto"/>
        <w:jc w:val="center"/>
        <w:rPr>
          <w:rFonts w:ascii="Times New Roman" w:hAnsi="Times New Roman"/>
          <w:sz w:val="20"/>
          <w:szCs w:val="20"/>
          <w:lang w:val="uk-UA"/>
        </w:rPr>
      </w:pPr>
    </w:p>
    <w:p w:rsidR="00727EC8" w:rsidRDefault="00727EC8" w:rsidP="004970DF">
      <w:pPr>
        <w:shd w:val="clear" w:color="auto" w:fill="FFFFFF"/>
        <w:spacing w:after="0" w:line="240" w:lineRule="auto"/>
        <w:jc w:val="center"/>
        <w:rPr>
          <w:rFonts w:ascii="Times New Roman" w:hAnsi="Times New Roman"/>
          <w:sz w:val="20"/>
          <w:szCs w:val="20"/>
          <w:lang w:val="uk-UA"/>
        </w:rPr>
      </w:pPr>
    </w:p>
    <w:p w:rsidR="00727EC8" w:rsidRDefault="00727EC8" w:rsidP="004970DF">
      <w:pPr>
        <w:shd w:val="clear" w:color="auto" w:fill="FFFFFF"/>
        <w:spacing w:after="0" w:line="240" w:lineRule="auto"/>
        <w:jc w:val="center"/>
        <w:rPr>
          <w:rFonts w:ascii="Times New Roman" w:hAnsi="Times New Roman"/>
          <w:sz w:val="20"/>
          <w:szCs w:val="20"/>
          <w:lang w:val="uk-UA"/>
        </w:rPr>
      </w:pPr>
    </w:p>
    <w:p w:rsidR="00727EC8" w:rsidRDefault="00727EC8" w:rsidP="004970DF">
      <w:pPr>
        <w:shd w:val="clear" w:color="auto" w:fill="FFFFFF"/>
        <w:spacing w:after="0" w:line="240" w:lineRule="auto"/>
        <w:jc w:val="center"/>
        <w:rPr>
          <w:rFonts w:ascii="Times New Roman" w:hAnsi="Times New Roman"/>
          <w:sz w:val="20"/>
          <w:szCs w:val="20"/>
          <w:lang w:val="uk-UA"/>
        </w:rPr>
      </w:pPr>
    </w:p>
    <w:p w:rsidR="00727EC8" w:rsidRDefault="00727EC8" w:rsidP="004970DF">
      <w:pPr>
        <w:shd w:val="clear" w:color="auto" w:fill="FFFFFF"/>
        <w:spacing w:after="0" w:line="240" w:lineRule="auto"/>
        <w:jc w:val="center"/>
        <w:rPr>
          <w:rFonts w:ascii="Times New Roman" w:hAnsi="Times New Roman"/>
          <w:sz w:val="20"/>
          <w:szCs w:val="20"/>
          <w:lang w:val="uk-UA"/>
        </w:rPr>
      </w:pPr>
    </w:p>
    <w:p w:rsidR="00727EC8" w:rsidRDefault="00727EC8" w:rsidP="004970DF">
      <w:pPr>
        <w:shd w:val="clear" w:color="auto" w:fill="FFFFFF"/>
        <w:spacing w:after="0" w:line="240" w:lineRule="auto"/>
        <w:jc w:val="center"/>
        <w:rPr>
          <w:rFonts w:ascii="Times New Roman" w:hAnsi="Times New Roman"/>
          <w:sz w:val="20"/>
          <w:szCs w:val="20"/>
          <w:lang w:val="uk-UA"/>
        </w:rPr>
      </w:pPr>
    </w:p>
    <w:p w:rsidR="00727EC8" w:rsidRDefault="00727EC8" w:rsidP="004970DF">
      <w:pPr>
        <w:shd w:val="clear" w:color="auto" w:fill="FFFFFF"/>
        <w:spacing w:after="0" w:line="240" w:lineRule="auto"/>
        <w:jc w:val="center"/>
        <w:rPr>
          <w:rFonts w:ascii="Times New Roman" w:hAnsi="Times New Roman"/>
          <w:sz w:val="20"/>
          <w:szCs w:val="20"/>
          <w:lang w:val="uk-UA"/>
        </w:rPr>
      </w:pPr>
    </w:p>
    <w:p w:rsidR="00727EC8" w:rsidRDefault="00727EC8" w:rsidP="004970DF">
      <w:pPr>
        <w:shd w:val="clear" w:color="auto" w:fill="FFFFFF"/>
        <w:spacing w:after="0" w:line="240" w:lineRule="auto"/>
        <w:jc w:val="center"/>
        <w:rPr>
          <w:rFonts w:ascii="Times New Roman" w:hAnsi="Times New Roman"/>
          <w:sz w:val="20"/>
          <w:szCs w:val="20"/>
          <w:lang w:val="uk-UA"/>
        </w:rPr>
      </w:pPr>
    </w:p>
    <w:p w:rsidR="00727EC8" w:rsidRDefault="00727EC8" w:rsidP="004970DF">
      <w:pPr>
        <w:shd w:val="clear" w:color="auto" w:fill="FFFFFF"/>
        <w:spacing w:after="0" w:line="240" w:lineRule="auto"/>
        <w:jc w:val="center"/>
        <w:rPr>
          <w:rFonts w:ascii="Times New Roman" w:hAnsi="Times New Roman"/>
          <w:sz w:val="20"/>
          <w:szCs w:val="20"/>
          <w:lang w:val="uk-UA"/>
        </w:rPr>
      </w:pPr>
    </w:p>
    <w:p w:rsidR="00727EC8" w:rsidRDefault="00727EC8" w:rsidP="004970DF">
      <w:pPr>
        <w:shd w:val="clear" w:color="auto" w:fill="FFFFFF"/>
        <w:spacing w:after="0" w:line="240" w:lineRule="auto"/>
        <w:jc w:val="center"/>
        <w:rPr>
          <w:rFonts w:ascii="Times New Roman" w:hAnsi="Times New Roman"/>
          <w:sz w:val="20"/>
          <w:szCs w:val="20"/>
          <w:lang w:val="uk-UA"/>
        </w:rPr>
      </w:pPr>
    </w:p>
    <w:p w:rsidR="00727EC8" w:rsidRDefault="00727EC8" w:rsidP="004970DF">
      <w:pPr>
        <w:shd w:val="clear" w:color="auto" w:fill="FFFFFF"/>
        <w:spacing w:after="0" w:line="240" w:lineRule="auto"/>
        <w:jc w:val="center"/>
        <w:rPr>
          <w:rFonts w:ascii="Times New Roman" w:hAnsi="Times New Roman"/>
          <w:sz w:val="20"/>
          <w:szCs w:val="20"/>
          <w:lang w:val="uk-UA"/>
        </w:rPr>
      </w:pPr>
    </w:p>
    <w:p w:rsidR="00727EC8" w:rsidRDefault="00727EC8" w:rsidP="004970DF">
      <w:pPr>
        <w:shd w:val="clear" w:color="auto" w:fill="FFFFFF"/>
        <w:spacing w:after="0" w:line="240" w:lineRule="auto"/>
        <w:jc w:val="center"/>
        <w:rPr>
          <w:rFonts w:ascii="Times New Roman" w:hAnsi="Times New Roman"/>
          <w:sz w:val="20"/>
          <w:szCs w:val="20"/>
          <w:lang w:val="uk-UA"/>
        </w:rPr>
      </w:pPr>
    </w:p>
    <w:p w:rsidR="00727EC8" w:rsidRDefault="00727EC8" w:rsidP="004970DF">
      <w:pPr>
        <w:shd w:val="clear" w:color="auto" w:fill="FFFFFF"/>
        <w:spacing w:after="0" w:line="240" w:lineRule="auto"/>
        <w:jc w:val="center"/>
        <w:rPr>
          <w:rFonts w:ascii="Times New Roman" w:hAnsi="Times New Roman"/>
          <w:sz w:val="20"/>
          <w:szCs w:val="20"/>
          <w:lang w:val="uk-UA"/>
        </w:rPr>
      </w:pPr>
    </w:p>
    <w:p w:rsidR="00727EC8" w:rsidRDefault="00727EC8" w:rsidP="004970DF">
      <w:pPr>
        <w:shd w:val="clear" w:color="auto" w:fill="FFFFFF"/>
        <w:spacing w:after="0" w:line="240" w:lineRule="auto"/>
        <w:jc w:val="center"/>
        <w:rPr>
          <w:rFonts w:ascii="Times New Roman" w:hAnsi="Times New Roman"/>
          <w:sz w:val="20"/>
          <w:szCs w:val="20"/>
          <w:lang w:val="uk-UA"/>
        </w:rPr>
      </w:pPr>
    </w:p>
    <w:p w:rsidR="00727EC8" w:rsidRDefault="00727EC8" w:rsidP="004970DF">
      <w:pPr>
        <w:shd w:val="clear" w:color="auto" w:fill="FFFFFF"/>
        <w:spacing w:after="0" w:line="240" w:lineRule="auto"/>
        <w:jc w:val="center"/>
        <w:rPr>
          <w:rFonts w:ascii="Times New Roman" w:hAnsi="Times New Roman"/>
          <w:sz w:val="20"/>
          <w:szCs w:val="20"/>
          <w:lang w:val="uk-UA"/>
        </w:rPr>
      </w:pPr>
    </w:p>
    <w:p w:rsidR="00727EC8" w:rsidRDefault="00727EC8" w:rsidP="004970DF">
      <w:pPr>
        <w:shd w:val="clear" w:color="auto" w:fill="FFFFFF"/>
        <w:spacing w:after="0" w:line="240" w:lineRule="auto"/>
        <w:jc w:val="center"/>
        <w:rPr>
          <w:rFonts w:ascii="Times New Roman" w:hAnsi="Times New Roman"/>
          <w:sz w:val="20"/>
          <w:szCs w:val="20"/>
          <w:lang w:val="uk-UA"/>
        </w:rPr>
      </w:pPr>
    </w:p>
    <w:p w:rsidR="00727EC8" w:rsidRDefault="00727EC8" w:rsidP="004970DF">
      <w:pPr>
        <w:shd w:val="clear" w:color="auto" w:fill="FFFFFF"/>
        <w:spacing w:after="0" w:line="240" w:lineRule="auto"/>
        <w:jc w:val="center"/>
        <w:rPr>
          <w:rFonts w:ascii="Times New Roman" w:hAnsi="Times New Roman"/>
          <w:sz w:val="20"/>
          <w:szCs w:val="20"/>
          <w:lang w:val="uk-UA"/>
        </w:rPr>
      </w:pPr>
    </w:p>
    <w:p w:rsidR="00727EC8" w:rsidRDefault="00727EC8" w:rsidP="004970DF">
      <w:pPr>
        <w:shd w:val="clear" w:color="auto" w:fill="FFFFFF"/>
        <w:spacing w:after="0" w:line="240" w:lineRule="auto"/>
        <w:jc w:val="center"/>
        <w:rPr>
          <w:rFonts w:ascii="Times New Roman" w:hAnsi="Times New Roman"/>
          <w:sz w:val="20"/>
          <w:szCs w:val="20"/>
          <w:lang w:val="uk-UA"/>
        </w:rPr>
      </w:pPr>
    </w:p>
    <w:p w:rsidR="00727EC8" w:rsidRDefault="00727EC8" w:rsidP="004970DF">
      <w:pPr>
        <w:shd w:val="clear" w:color="auto" w:fill="FFFFFF"/>
        <w:spacing w:after="0" w:line="240" w:lineRule="auto"/>
        <w:jc w:val="center"/>
        <w:rPr>
          <w:rFonts w:ascii="Times New Roman" w:hAnsi="Times New Roman"/>
          <w:sz w:val="20"/>
          <w:szCs w:val="20"/>
          <w:lang w:val="uk-UA"/>
        </w:rPr>
      </w:pPr>
    </w:p>
    <w:p w:rsidR="00727EC8" w:rsidRDefault="00727EC8" w:rsidP="004970DF">
      <w:pPr>
        <w:shd w:val="clear" w:color="auto" w:fill="FFFFFF"/>
        <w:spacing w:after="0" w:line="240" w:lineRule="auto"/>
        <w:jc w:val="center"/>
        <w:rPr>
          <w:rFonts w:ascii="Times New Roman" w:hAnsi="Times New Roman"/>
          <w:sz w:val="20"/>
          <w:szCs w:val="20"/>
          <w:lang w:val="uk-UA"/>
        </w:rPr>
      </w:pPr>
    </w:p>
    <w:p w:rsidR="00727EC8" w:rsidRDefault="00727EC8" w:rsidP="004970DF">
      <w:pPr>
        <w:shd w:val="clear" w:color="auto" w:fill="FFFFFF"/>
        <w:spacing w:after="0" w:line="240" w:lineRule="auto"/>
        <w:jc w:val="center"/>
        <w:rPr>
          <w:rFonts w:ascii="Times New Roman" w:hAnsi="Times New Roman"/>
          <w:sz w:val="20"/>
          <w:szCs w:val="20"/>
          <w:lang w:val="uk-UA"/>
        </w:rPr>
      </w:pPr>
    </w:p>
    <w:p w:rsidR="00727EC8" w:rsidRDefault="00727EC8" w:rsidP="004970DF">
      <w:pPr>
        <w:shd w:val="clear" w:color="auto" w:fill="FFFFFF"/>
        <w:spacing w:after="0" w:line="240" w:lineRule="auto"/>
        <w:jc w:val="center"/>
        <w:rPr>
          <w:rFonts w:ascii="Times New Roman" w:hAnsi="Times New Roman"/>
          <w:sz w:val="20"/>
          <w:szCs w:val="20"/>
          <w:lang w:val="uk-UA"/>
        </w:rPr>
      </w:pPr>
    </w:p>
    <w:p w:rsidR="00727EC8" w:rsidRDefault="00727EC8" w:rsidP="004970DF">
      <w:pPr>
        <w:shd w:val="clear" w:color="auto" w:fill="FFFFFF"/>
        <w:spacing w:after="0" w:line="240" w:lineRule="auto"/>
        <w:jc w:val="center"/>
        <w:rPr>
          <w:rFonts w:ascii="Times New Roman" w:hAnsi="Times New Roman"/>
          <w:sz w:val="20"/>
          <w:szCs w:val="20"/>
          <w:lang w:val="uk-UA"/>
        </w:rPr>
      </w:pPr>
    </w:p>
    <w:p w:rsidR="00727EC8" w:rsidRDefault="00727EC8" w:rsidP="004970DF">
      <w:pPr>
        <w:shd w:val="clear" w:color="auto" w:fill="FFFFFF"/>
        <w:spacing w:after="0" w:line="240" w:lineRule="auto"/>
        <w:jc w:val="center"/>
        <w:rPr>
          <w:rFonts w:ascii="Times New Roman" w:hAnsi="Times New Roman"/>
          <w:sz w:val="20"/>
          <w:szCs w:val="20"/>
          <w:lang w:val="uk-UA"/>
        </w:rPr>
      </w:pPr>
    </w:p>
    <w:p w:rsidR="00727EC8" w:rsidRDefault="00727EC8" w:rsidP="004970DF">
      <w:pPr>
        <w:shd w:val="clear" w:color="auto" w:fill="FFFFFF"/>
        <w:spacing w:after="0" w:line="240" w:lineRule="auto"/>
        <w:jc w:val="center"/>
        <w:rPr>
          <w:rFonts w:ascii="Times New Roman" w:hAnsi="Times New Roman"/>
          <w:sz w:val="20"/>
          <w:szCs w:val="20"/>
          <w:lang w:val="uk-UA"/>
        </w:rPr>
      </w:pPr>
    </w:p>
    <w:p w:rsidR="00727EC8" w:rsidRDefault="00727EC8" w:rsidP="004970DF">
      <w:pPr>
        <w:shd w:val="clear" w:color="auto" w:fill="FFFFFF"/>
        <w:spacing w:after="0" w:line="240" w:lineRule="auto"/>
        <w:jc w:val="center"/>
        <w:rPr>
          <w:rFonts w:ascii="Times New Roman" w:hAnsi="Times New Roman"/>
          <w:sz w:val="20"/>
          <w:szCs w:val="20"/>
          <w:lang w:val="uk-UA"/>
        </w:rPr>
      </w:pPr>
    </w:p>
    <w:p w:rsidR="00727EC8" w:rsidRDefault="00727EC8" w:rsidP="004970DF">
      <w:pPr>
        <w:shd w:val="clear" w:color="auto" w:fill="FFFFFF"/>
        <w:spacing w:after="0" w:line="240" w:lineRule="auto"/>
        <w:jc w:val="center"/>
        <w:rPr>
          <w:rFonts w:ascii="Times New Roman" w:hAnsi="Times New Roman"/>
          <w:sz w:val="20"/>
          <w:szCs w:val="20"/>
          <w:lang w:val="uk-UA"/>
        </w:rPr>
      </w:pPr>
    </w:p>
    <w:p w:rsidR="00727EC8" w:rsidRDefault="00727EC8" w:rsidP="004970DF">
      <w:pPr>
        <w:shd w:val="clear" w:color="auto" w:fill="FFFFFF"/>
        <w:spacing w:after="0" w:line="240" w:lineRule="auto"/>
        <w:jc w:val="center"/>
        <w:rPr>
          <w:rFonts w:ascii="Times New Roman" w:hAnsi="Times New Roman"/>
          <w:sz w:val="20"/>
          <w:szCs w:val="20"/>
          <w:lang w:val="uk-UA"/>
        </w:rPr>
      </w:pPr>
    </w:p>
    <w:p w:rsidR="00727EC8" w:rsidRDefault="00727EC8" w:rsidP="004970DF">
      <w:pPr>
        <w:shd w:val="clear" w:color="auto" w:fill="FFFFFF"/>
        <w:spacing w:after="0" w:line="240" w:lineRule="auto"/>
        <w:jc w:val="center"/>
        <w:rPr>
          <w:rFonts w:ascii="Times New Roman" w:hAnsi="Times New Roman"/>
          <w:sz w:val="20"/>
          <w:szCs w:val="20"/>
          <w:lang w:val="uk-UA"/>
        </w:rPr>
      </w:pPr>
    </w:p>
    <w:p w:rsidR="00727EC8" w:rsidRDefault="00727EC8" w:rsidP="004970DF">
      <w:pPr>
        <w:shd w:val="clear" w:color="auto" w:fill="FFFFFF"/>
        <w:spacing w:after="0" w:line="240" w:lineRule="auto"/>
        <w:jc w:val="center"/>
        <w:rPr>
          <w:rFonts w:ascii="Times New Roman" w:hAnsi="Times New Roman"/>
          <w:sz w:val="20"/>
          <w:szCs w:val="20"/>
          <w:lang w:val="uk-UA"/>
        </w:rPr>
      </w:pPr>
    </w:p>
    <w:p w:rsidR="00727EC8" w:rsidRDefault="00727EC8" w:rsidP="004970DF">
      <w:pPr>
        <w:shd w:val="clear" w:color="auto" w:fill="FFFFFF"/>
        <w:spacing w:after="0" w:line="240" w:lineRule="auto"/>
        <w:jc w:val="center"/>
        <w:rPr>
          <w:rFonts w:ascii="Times New Roman" w:hAnsi="Times New Roman"/>
          <w:sz w:val="20"/>
          <w:szCs w:val="20"/>
          <w:lang w:val="uk-UA"/>
        </w:rPr>
      </w:pPr>
    </w:p>
    <w:p w:rsidR="00727EC8" w:rsidRDefault="00727EC8" w:rsidP="004970DF">
      <w:pPr>
        <w:shd w:val="clear" w:color="auto" w:fill="FFFFFF"/>
        <w:spacing w:after="0" w:line="240" w:lineRule="auto"/>
        <w:jc w:val="center"/>
        <w:rPr>
          <w:rFonts w:ascii="Times New Roman" w:hAnsi="Times New Roman"/>
          <w:sz w:val="20"/>
          <w:szCs w:val="20"/>
          <w:lang w:val="uk-UA"/>
        </w:rPr>
      </w:pPr>
    </w:p>
    <w:p w:rsidR="00665F33" w:rsidRDefault="00665F33" w:rsidP="004970DF">
      <w:pPr>
        <w:shd w:val="clear" w:color="auto" w:fill="FFFFFF"/>
        <w:spacing w:after="0" w:line="240" w:lineRule="auto"/>
        <w:jc w:val="center"/>
        <w:rPr>
          <w:rFonts w:ascii="Times New Roman" w:hAnsi="Times New Roman"/>
          <w:sz w:val="20"/>
          <w:szCs w:val="20"/>
          <w:lang w:val="uk-UA"/>
        </w:rPr>
      </w:pPr>
    </w:p>
    <w:p w:rsidR="00C42A42" w:rsidRDefault="00C42A42" w:rsidP="004970DF">
      <w:pPr>
        <w:shd w:val="clear" w:color="auto" w:fill="FFFFFF"/>
        <w:spacing w:after="0" w:line="240" w:lineRule="auto"/>
        <w:jc w:val="center"/>
        <w:rPr>
          <w:rFonts w:ascii="Times New Roman" w:hAnsi="Times New Roman"/>
          <w:sz w:val="20"/>
          <w:szCs w:val="20"/>
          <w:lang w:val="uk-UA"/>
        </w:rPr>
      </w:pPr>
    </w:p>
    <w:p w:rsidR="00C42A42" w:rsidRPr="00841CC9" w:rsidRDefault="00C42A42" w:rsidP="004970DF">
      <w:pPr>
        <w:shd w:val="clear" w:color="auto" w:fill="FFFFFF"/>
        <w:spacing w:after="0" w:line="240" w:lineRule="auto"/>
        <w:jc w:val="center"/>
        <w:rPr>
          <w:rFonts w:ascii="Times New Roman" w:hAnsi="Times New Roman"/>
          <w:sz w:val="6"/>
          <w:szCs w:val="6"/>
          <w:lang w:val="uk-UA"/>
        </w:rPr>
      </w:pPr>
    </w:p>
    <w:p w:rsidR="00C42A42" w:rsidRDefault="00C42A42" w:rsidP="00584BD9">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sidR="00584BD9">
        <w:rPr>
          <w:rFonts w:ascii="Times New Roman" w:hAnsi="Times New Roman"/>
          <w:sz w:val="20"/>
          <w:szCs w:val="20"/>
          <w:u w:val="single"/>
          <w:lang w:val="uk-UA"/>
        </w:rPr>
        <w:t xml:space="preserve">    58    </w:t>
      </w:r>
      <w:r w:rsidRPr="003F7F6F">
        <w:rPr>
          <w:rFonts w:ascii="Times New Roman" w:hAnsi="Times New Roman"/>
          <w:sz w:val="20"/>
          <w:szCs w:val="20"/>
          <w:lang w:val="uk-UA"/>
        </w:rPr>
        <w:t xml:space="preserve"> до рішення виконавчого комітету Коростишівської міської ради </w:t>
      </w:r>
      <w:r w:rsidRPr="00E92DC3">
        <w:rPr>
          <w:rFonts w:ascii="Times New Roman" w:hAnsi="Times New Roman"/>
          <w:color w:val="FFFFFF"/>
          <w:sz w:val="20"/>
          <w:szCs w:val="20"/>
          <w:u w:val="single"/>
          <w:lang w:val="uk-UA"/>
        </w:rPr>
        <w:t>8</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р</w:t>
      </w:r>
      <w:r>
        <w:rPr>
          <w:rFonts w:ascii="Times New Roman" w:hAnsi="Times New Roman"/>
          <w:sz w:val="20"/>
          <w:szCs w:val="20"/>
          <w:u w:val="single"/>
          <w:lang w:val="uk-UA"/>
        </w:rPr>
        <w:t xml:space="preserve">    </w:t>
      </w:r>
    </w:p>
    <w:p w:rsidR="00584BD9" w:rsidRPr="00584BD9" w:rsidRDefault="00584BD9" w:rsidP="00584BD9">
      <w:pPr>
        <w:spacing w:after="0" w:line="240" w:lineRule="auto"/>
        <w:ind w:left="4536" w:right="-284"/>
        <w:rPr>
          <w:rFonts w:ascii="Times New Roman" w:hAnsi="Times New Roman"/>
          <w:sz w:val="20"/>
          <w:szCs w:val="20"/>
          <w:lang w:val="uk-UA"/>
        </w:rPr>
      </w:pPr>
    </w:p>
    <w:p w:rsidR="00C42A42" w:rsidRPr="00584BD9" w:rsidRDefault="00C42A42" w:rsidP="00584BD9">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4C0492" w:rsidRDefault="00C42A42" w:rsidP="004C0492">
      <w:pPr>
        <w:widowControl w:val="0"/>
        <w:suppressAutoHyphens/>
        <w:spacing w:after="0" w:line="240" w:lineRule="auto"/>
        <w:jc w:val="center"/>
        <w:rPr>
          <w:rFonts w:ascii="Times New Roman" w:hAnsi="Times New Roman"/>
          <w:b/>
          <w:bCs/>
          <w:color w:val="000000"/>
          <w:sz w:val="24"/>
          <w:szCs w:val="24"/>
          <w:u w:val="single"/>
          <w:lang w:val="uk-UA" w:eastAsia="uk-UA"/>
        </w:rPr>
      </w:pPr>
      <w:r w:rsidRPr="004C0492">
        <w:rPr>
          <w:rFonts w:ascii="Times New Roman" w:hAnsi="Times New Roman"/>
          <w:b/>
          <w:bCs/>
          <w:color w:val="000000"/>
          <w:sz w:val="24"/>
          <w:szCs w:val="24"/>
          <w:u w:val="single"/>
          <w:lang w:val="uk-UA" w:eastAsia="uk-UA"/>
        </w:rPr>
        <w:t>Державн</w:t>
      </w:r>
      <w:r w:rsidR="005E5023">
        <w:rPr>
          <w:rFonts w:ascii="Times New Roman" w:hAnsi="Times New Roman"/>
          <w:b/>
          <w:bCs/>
          <w:color w:val="000000"/>
          <w:sz w:val="24"/>
          <w:szCs w:val="24"/>
          <w:u w:val="single"/>
          <w:lang w:val="uk-UA" w:eastAsia="uk-UA"/>
        </w:rPr>
        <w:t>а реєстрація припинення юридичної особи в результаті її реорганізації (крім громадського формування та релігійної організації)</w:t>
      </w:r>
      <w:r w:rsidRPr="004C0492">
        <w:rPr>
          <w:rFonts w:ascii="Times New Roman" w:hAnsi="Times New Roman"/>
          <w:b/>
          <w:bCs/>
          <w:color w:val="000000"/>
          <w:sz w:val="24"/>
          <w:szCs w:val="24"/>
          <w:u w:val="single"/>
          <w:lang w:val="uk-UA" w:eastAsia="uk-UA"/>
        </w:rPr>
        <w:t xml:space="preserve"> </w:t>
      </w:r>
    </w:p>
    <w:p w:rsidR="00C42A42" w:rsidRDefault="00C42A42" w:rsidP="006D1ADC">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  </w:t>
      </w:r>
    </w:p>
    <w:p w:rsidR="005E5023" w:rsidRPr="00083464" w:rsidRDefault="005E5023" w:rsidP="005E5023">
      <w:pPr>
        <w:spacing w:after="0" w:line="240" w:lineRule="auto"/>
        <w:jc w:val="center"/>
        <w:rPr>
          <w:rFonts w:ascii="Times New Roman" w:hAnsi="Times New Roman"/>
          <w:b/>
          <w:bCs/>
          <w:sz w:val="20"/>
          <w:szCs w:val="20"/>
          <w:lang w:val="uk-UA"/>
        </w:rPr>
      </w:pPr>
      <w:r w:rsidRPr="00083464">
        <w:rPr>
          <w:rFonts w:ascii="Times New Roman" w:hAnsi="Times New Roman"/>
          <w:b/>
          <w:bCs/>
          <w:sz w:val="20"/>
          <w:szCs w:val="20"/>
          <w:lang w:val="uk-UA"/>
        </w:rPr>
        <w:t>(Ідентифікатор 00</w:t>
      </w:r>
      <w:r>
        <w:rPr>
          <w:rFonts w:ascii="Times New Roman" w:hAnsi="Times New Roman"/>
          <w:b/>
          <w:bCs/>
          <w:sz w:val="20"/>
          <w:szCs w:val="20"/>
          <w:lang w:val="uk-UA"/>
        </w:rPr>
        <w:t>100</w:t>
      </w:r>
      <w:r w:rsidRPr="00083464">
        <w:rPr>
          <w:rFonts w:ascii="Times New Roman" w:hAnsi="Times New Roman"/>
          <w:b/>
          <w:bCs/>
          <w:sz w:val="20"/>
          <w:szCs w:val="20"/>
          <w:lang w:val="uk-UA"/>
        </w:rPr>
        <w:t>)</w:t>
      </w:r>
    </w:p>
    <w:p w:rsidR="005E5023" w:rsidRDefault="005E5023" w:rsidP="006D1ADC">
      <w:pPr>
        <w:spacing w:after="0" w:line="240" w:lineRule="auto"/>
        <w:jc w:val="center"/>
        <w:rPr>
          <w:rFonts w:ascii="Times New Roman" w:hAnsi="Times New Roman"/>
          <w:sz w:val="20"/>
          <w:szCs w:val="20"/>
          <w:lang w:val="uk-UA"/>
        </w:rPr>
      </w:pPr>
    </w:p>
    <w:p w:rsidR="00C42A42" w:rsidRPr="002B63B2" w:rsidRDefault="00C42A42" w:rsidP="006D1ADC">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w:t>
      </w:r>
      <w:r w:rsidRPr="002B63B2">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C42A42" w:rsidRPr="00584BD9" w:rsidRDefault="00C42A42" w:rsidP="00584BD9">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5E5023" w:rsidRPr="005F2129" w:rsidRDefault="005E5023" w:rsidP="005E5023">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5E5023" w:rsidRPr="005F2129" w:rsidRDefault="005E5023" w:rsidP="005E5023">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5E5023" w:rsidRPr="005F2129" w:rsidRDefault="005E5023" w:rsidP="005E5023">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584BD9">
              <w:rPr>
                <w:sz w:val="20"/>
              </w:rPr>
              <w:t>асть</w:t>
            </w:r>
            <w:r w:rsidRPr="005F2129">
              <w:rPr>
                <w:sz w:val="20"/>
              </w:rPr>
              <w:t xml:space="preserve">, 12501 </w:t>
            </w:r>
          </w:p>
          <w:p w:rsidR="005E5023" w:rsidRPr="009B0F58" w:rsidRDefault="005E5023" w:rsidP="005E5023">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5E5023" w:rsidRPr="005F2129" w:rsidRDefault="005E5023" w:rsidP="005E5023">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5E5023" w:rsidRPr="009B0F58" w:rsidRDefault="005E5023" w:rsidP="005E5023">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5E5023" w:rsidRPr="009B0F58" w:rsidRDefault="005E5023" w:rsidP="005E5023">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5E5023" w:rsidRPr="00923E9E" w:rsidRDefault="005E5023" w:rsidP="005E5023">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5E5023" w:rsidP="005E5023">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5E5023" w:rsidRDefault="005E5023" w:rsidP="005E5023">
            <w:pPr>
              <w:suppressAutoHyphens/>
              <w:autoSpaceDE w:val="0"/>
              <w:spacing w:after="0" w:line="240" w:lineRule="auto"/>
              <w:ind w:firstLine="322"/>
              <w:jc w:val="both"/>
              <w:rPr>
                <w:rFonts w:ascii="Times New Roman" w:hAnsi="Times New Roman"/>
                <w:bCs/>
                <w:sz w:val="20"/>
                <w:szCs w:val="20"/>
                <w:lang w:eastAsia="ar-SA"/>
              </w:rPr>
            </w:pPr>
            <w:r>
              <w:rPr>
                <w:rFonts w:ascii="Times New Roman" w:hAnsi="Times New Roman"/>
                <w:bCs/>
                <w:sz w:val="20"/>
                <w:szCs w:val="20"/>
                <w:lang w:val="uk-UA" w:eastAsia="ar-SA"/>
              </w:rPr>
              <w:t xml:space="preserve">1. </w:t>
            </w:r>
            <w:r w:rsidRPr="005E5023">
              <w:rPr>
                <w:rFonts w:ascii="Times New Roman" w:hAnsi="Times New Roman"/>
                <w:bCs/>
                <w:sz w:val="20"/>
                <w:szCs w:val="20"/>
                <w:lang w:eastAsia="ar-SA"/>
              </w:rPr>
              <w:t xml:space="preserve">Заява про державну реєстрацію припинення юридичної особи в результаті її реорганізації; </w:t>
            </w:r>
          </w:p>
          <w:p w:rsidR="005E5023" w:rsidRDefault="005E5023" w:rsidP="005E5023">
            <w:pPr>
              <w:suppressAutoHyphens/>
              <w:autoSpaceDE w:val="0"/>
              <w:spacing w:after="0" w:line="240" w:lineRule="auto"/>
              <w:ind w:firstLine="322"/>
              <w:jc w:val="both"/>
              <w:rPr>
                <w:rFonts w:ascii="Times New Roman" w:hAnsi="Times New Roman"/>
                <w:bCs/>
                <w:sz w:val="20"/>
                <w:szCs w:val="20"/>
                <w:lang w:eastAsia="ar-SA"/>
              </w:rPr>
            </w:pPr>
            <w:r w:rsidRPr="005E5023">
              <w:rPr>
                <w:rFonts w:ascii="Times New Roman" w:hAnsi="Times New Roman"/>
                <w:bCs/>
                <w:sz w:val="20"/>
                <w:szCs w:val="20"/>
                <w:lang w:eastAsia="ar-SA"/>
              </w:rPr>
              <w:t>2</w:t>
            </w:r>
            <w:r>
              <w:rPr>
                <w:rFonts w:ascii="Times New Roman" w:hAnsi="Times New Roman"/>
                <w:bCs/>
                <w:sz w:val="20"/>
                <w:szCs w:val="20"/>
                <w:lang w:val="uk-UA" w:eastAsia="ar-SA"/>
              </w:rPr>
              <w:t>.</w:t>
            </w:r>
            <w:r w:rsidRPr="005E5023">
              <w:rPr>
                <w:rFonts w:ascii="Times New Roman" w:hAnsi="Times New Roman"/>
                <w:bCs/>
                <w:sz w:val="20"/>
                <w:szCs w:val="20"/>
                <w:lang w:eastAsia="ar-SA"/>
              </w:rPr>
              <w:t xml:space="preserve"> </w:t>
            </w:r>
            <w:r>
              <w:rPr>
                <w:rFonts w:ascii="Times New Roman" w:hAnsi="Times New Roman"/>
                <w:bCs/>
                <w:sz w:val="20"/>
                <w:szCs w:val="20"/>
                <w:lang w:val="uk-UA" w:eastAsia="ar-SA"/>
              </w:rPr>
              <w:t>С</w:t>
            </w:r>
            <w:r w:rsidRPr="005E5023">
              <w:rPr>
                <w:rFonts w:ascii="Times New Roman" w:hAnsi="Times New Roman"/>
                <w:bCs/>
                <w:sz w:val="20"/>
                <w:szCs w:val="20"/>
                <w:lang w:eastAsia="ar-SA"/>
              </w:rPr>
              <w:t xml:space="preserve">труктура власності за формою та змістом, визначеними відповідно до законодавства; </w:t>
            </w:r>
          </w:p>
          <w:p w:rsidR="005E5023" w:rsidRDefault="005E5023" w:rsidP="005E5023">
            <w:pPr>
              <w:suppressAutoHyphens/>
              <w:autoSpaceDE w:val="0"/>
              <w:spacing w:after="0" w:line="240" w:lineRule="auto"/>
              <w:ind w:firstLine="322"/>
              <w:jc w:val="both"/>
              <w:rPr>
                <w:rFonts w:ascii="Times New Roman" w:hAnsi="Times New Roman"/>
                <w:bCs/>
                <w:sz w:val="20"/>
                <w:szCs w:val="20"/>
                <w:lang w:eastAsia="ar-SA"/>
              </w:rPr>
            </w:pPr>
            <w:r>
              <w:rPr>
                <w:rFonts w:ascii="Times New Roman" w:hAnsi="Times New Roman"/>
                <w:bCs/>
                <w:sz w:val="20"/>
                <w:szCs w:val="20"/>
                <w:lang w:val="uk-UA" w:eastAsia="ar-SA"/>
              </w:rPr>
              <w:t>3. В</w:t>
            </w:r>
            <w:r w:rsidRPr="005E5023">
              <w:rPr>
                <w:rFonts w:ascii="Times New Roman" w:hAnsi="Times New Roman"/>
                <w:bCs/>
                <w:sz w:val="20"/>
                <w:szCs w:val="20"/>
                <w:lang w:eastAsia="ar-SA"/>
              </w:rPr>
              <w:t xml:space="preserve">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 у разі, якщо засновником юридичної особи є юридична особа – нерезидент; </w:t>
            </w:r>
          </w:p>
          <w:p w:rsidR="005E5023" w:rsidRDefault="005E5023" w:rsidP="005E5023">
            <w:pPr>
              <w:suppressAutoHyphens/>
              <w:autoSpaceDE w:val="0"/>
              <w:spacing w:after="0" w:line="240" w:lineRule="auto"/>
              <w:ind w:firstLine="322"/>
              <w:jc w:val="both"/>
              <w:rPr>
                <w:rFonts w:ascii="Times New Roman" w:hAnsi="Times New Roman"/>
                <w:bCs/>
                <w:sz w:val="20"/>
                <w:szCs w:val="20"/>
                <w:lang w:eastAsia="ar-SA"/>
              </w:rPr>
            </w:pPr>
            <w:r>
              <w:rPr>
                <w:rFonts w:ascii="Times New Roman" w:hAnsi="Times New Roman"/>
                <w:bCs/>
                <w:sz w:val="20"/>
                <w:szCs w:val="20"/>
                <w:lang w:val="uk-UA" w:eastAsia="ar-SA"/>
              </w:rPr>
              <w:t>4. Н</w:t>
            </w:r>
            <w:r w:rsidRPr="005E5023">
              <w:rPr>
                <w:rFonts w:ascii="Times New Roman" w:hAnsi="Times New Roman"/>
                <w:bCs/>
                <w:sz w:val="20"/>
                <w:szCs w:val="20"/>
                <w:lang w:eastAsia="ar-SA"/>
              </w:rPr>
              <w:t xml:space="preserve">отаріально засвідчена копія документа, що посвідчує особу, яка є кінцевим бенефіціарним власником юридичної особи, – для фізичної особи – нерезидента та, якщо такий документ оформлений без застосування засобів Єдиного державного демографічного реєстру, – для фізичної особи – резидента; </w:t>
            </w:r>
          </w:p>
          <w:p w:rsidR="005E5023" w:rsidRDefault="005E5023" w:rsidP="005E5023">
            <w:pPr>
              <w:suppressAutoHyphens/>
              <w:autoSpaceDE w:val="0"/>
              <w:spacing w:after="0" w:line="240" w:lineRule="auto"/>
              <w:ind w:firstLine="322"/>
              <w:jc w:val="both"/>
              <w:rPr>
                <w:rFonts w:ascii="Times New Roman" w:hAnsi="Times New Roman"/>
                <w:bCs/>
                <w:sz w:val="20"/>
                <w:szCs w:val="20"/>
                <w:lang w:eastAsia="ar-SA"/>
              </w:rPr>
            </w:pPr>
            <w:r>
              <w:rPr>
                <w:rFonts w:ascii="Times New Roman" w:hAnsi="Times New Roman"/>
                <w:bCs/>
                <w:sz w:val="20"/>
                <w:szCs w:val="20"/>
                <w:lang w:val="uk-UA" w:eastAsia="ar-SA"/>
              </w:rPr>
              <w:t>5. П</w:t>
            </w:r>
            <w:r w:rsidRPr="005E5023">
              <w:rPr>
                <w:rFonts w:ascii="Times New Roman" w:hAnsi="Times New Roman"/>
                <w:bCs/>
                <w:sz w:val="20"/>
                <w:szCs w:val="20"/>
                <w:lang w:eastAsia="ar-SA"/>
              </w:rPr>
              <w:t xml:space="preserve">римірник оригіналу (нотаріально засвідчена копія) розподільчого балансу – у разі припинення юридичної особи в результаті поділу; </w:t>
            </w:r>
          </w:p>
          <w:p w:rsidR="009D2054" w:rsidRDefault="005E5023" w:rsidP="005E5023">
            <w:pPr>
              <w:suppressAutoHyphens/>
              <w:autoSpaceDE w:val="0"/>
              <w:spacing w:after="0" w:line="240" w:lineRule="auto"/>
              <w:ind w:firstLine="322"/>
              <w:jc w:val="both"/>
              <w:rPr>
                <w:rFonts w:ascii="Times New Roman" w:hAnsi="Times New Roman"/>
                <w:bCs/>
                <w:sz w:val="20"/>
                <w:szCs w:val="20"/>
                <w:lang w:eastAsia="ar-SA"/>
              </w:rPr>
            </w:pPr>
            <w:r>
              <w:rPr>
                <w:rFonts w:ascii="Times New Roman" w:hAnsi="Times New Roman"/>
                <w:bCs/>
                <w:sz w:val="20"/>
                <w:szCs w:val="20"/>
                <w:lang w:val="uk-UA" w:eastAsia="ar-SA"/>
              </w:rPr>
              <w:t>6. П</w:t>
            </w:r>
            <w:r w:rsidRPr="005E5023">
              <w:rPr>
                <w:rFonts w:ascii="Times New Roman" w:hAnsi="Times New Roman"/>
                <w:bCs/>
                <w:sz w:val="20"/>
                <w:szCs w:val="20"/>
                <w:lang w:eastAsia="ar-SA"/>
              </w:rPr>
              <w:t xml:space="preserve">римірник оригіналу (нотаріально засвідчена копія) передавального акта – у разі припинення юридичної особи в результаті перетворення, злиття або приєднання; довідка архівної установи про прийняття документів, що відповідно до закону підлягають довгостроковому зберіганню, – у разі припинення юридичної особи в результаті поділу, злиття або приєднання; </w:t>
            </w:r>
          </w:p>
          <w:p w:rsidR="009D2054" w:rsidRDefault="009D2054" w:rsidP="005E5023">
            <w:pPr>
              <w:suppressAutoHyphens/>
              <w:autoSpaceDE w:val="0"/>
              <w:spacing w:after="0" w:line="240" w:lineRule="auto"/>
              <w:ind w:firstLine="322"/>
              <w:jc w:val="both"/>
              <w:rPr>
                <w:rFonts w:ascii="Times New Roman" w:hAnsi="Times New Roman"/>
                <w:bCs/>
                <w:sz w:val="20"/>
                <w:szCs w:val="20"/>
                <w:lang w:eastAsia="ar-SA"/>
              </w:rPr>
            </w:pPr>
            <w:r>
              <w:rPr>
                <w:rFonts w:ascii="Times New Roman" w:hAnsi="Times New Roman"/>
                <w:bCs/>
                <w:sz w:val="20"/>
                <w:szCs w:val="20"/>
                <w:lang w:val="uk-UA" w:eastAsia="ar-SA"/>
              </w:rPr>
              <w:t>7. Д</w:t>
            </w:r>
            <w:r w:rsidR="005E5023" w:rsidRPr="005E5023">
              <w:rPr>
                <w:rFonts w:ascii="Times New Roman" w:hAnsi="Times New Roman"/>
                <w:bCs/>
                <w:sz w:val="20"/>
                <w:szCs w:val="20"/>
                <w:lang w:eastAsia="ar-SA"/>
              </w:rPr>
              <w:t xml:space="preserve">окументи для державної реєстрації створення юридичної особи, визначені частиною першою статті 17 Закону України «Про державну реєстрацію юридичних осіб, фізичних осіб – підприємців та громадських формувань», – у разі припинення юридичної особи в результаті перетворення; </w:t>
            </w:r>
          </w:p>
          <w:p w:rsidR="009D2054" w:rsidRDefault="009D2054" w:rsidP="005E5023">
            <w:pPr>
              <w:suppressAutoHyphens/>
              <w:autoSpaceDE w:val="0"/>
              <w:spacing w:after="0" w:line="240" w:lineRule="auto"/>
              <w:ind w:firstLine="322"/>
              <w:jc w:val="both"/>
              <w:rPr>
                <w:rFonts w:ascii="Times New Roman" w:hAnsi="Times New Roman"/>
                <w:bCs/>
                <w:sz w:val="20"/>
                <w:szCs w:val="20"/>
                <w:lang w:eastAsia="ar-SA"/>
              </w:rPr>
            </w:pPr>
            <w:r>
              <w:rPr>
                <w:rFonts w:ascii="Times New Roman" w:hAnsi="Times New Roman"/>
                <w:bCs/>
                <w:sz w:val="20"/>
                <w:szCs w:val="20"/>
                <w:lang w:val="uk-UA" w:eastAsia="ar-SA"/>
              </w:rPr>
              <w:t>8. Д</w:t>
            </w:r>
            <w:r w:rsidR="005E5023" w:rsidRPr="005E5023">
              <w:rPr>
                <w:rFonts w:ascii="Times New Roman" w:hAnsi="Times New Roman"/>
                <w:bCs/>
                <w:sz w:val="20"/>
                <w:szCs w:val="20"/>
                <w:lang w:eastAsia="ar-SA"/>
              </w:rPr>
              <w:t xml:space="preserve">окументи для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визначені частиною четвертою статті 17 Закону України «Про державну реєстрацію юридичних осіб, фізичних осіб – підприємців та громадських формувань», – у разі припинення юридичної особи в результаті приєднання. </w:t>
            </w:r>
          </w:p>
          <w:p w:rsidR="009D2054" w:rsidRDefault="005E5023" w:rsidP="005E5023">
            <w:pPr>
              <w:suppressAutoHyphens/>
              <w:autoSpaceDE w:val="0"/>
              <w:spacing w:after="0" w:line="240" w:lineRule="auto"/>
              <w:ind w:firstLine="322"/>
              <w:jc w:val="both"/>
              <w:rPr>
                <w:rFonts w:ascii="Times New Roman" w:hAnsi="Times New Roman"/>
                <w:bCs/>
                <w:sz w:val="20"/>
                <w:szCs w:val="20"/>
                <w:lang w:eastAsia="ar-SA"/>
              </w:rPr>
            </w:pPr>
            <w:r w:rsidRPr="005E5023">
              <w:rPr>
                <w:rFonts w:ascii="Times New Roman" w:hAnsi="Times New Roman"/>
                <w:bCs/>
                <w:sz w:val="20"/>
                <w:szCs w:val="20"/>
                <w:lang w:eastAsia="ar-SA"/>
              </w:rPr>
              <w:t xml:space="preserve">Державна реєстрація при реорганізації органів місцевого самоврядування як юридичних осіб після добровільного об’єднання територіальних громад здійснюється з урахуванням особливостей, передбачених Законом України «Про добровільне об’єднання територіальних громад». </w:t>
            </w:r>
          </w:p>
          <w:p w:rsidR="009D2054" w:rsidRDefault="005E5023" w:rsidP="005E5023">
            <w:pPr>
              <w:suppressAutoHyphens/>
              <w:autoSpaceDE w:val="0"/>
              <w:spacing w:after="0" w:line="240" w:lineRule="auto"/>
              <w:ind w:firstLine="322"/>
              <w:jc w:val="both"/>
              <w:rPr>
                <w:rFonts w:ascii="Times New Roman" w:hAnsi="Times New Roman"/>
                <w:bCs/>
                <w:sz w:val="20"/>
                <w:szCs w:val="20"/>
                <w:lang w:eastAsia="ar-SA"/>
              </w:rPr>
            </w:pPr>
            <w:r w:rsidRPr="005E5023">
              <w:rPr>
                <w:rFonts w:ascii="Times New Roman" w:hAnsi="Times New Roman"/>
                <w:bCs/>
                <w:sz w:val="20"/>
                <w:szCs w:val="20"/>
                <w:lang w:eastAsia="ar-SA"/>
              </w:rPr>
              <w:t xml:space="preserve">Державна реєстрація при реорганізації районних державних адміністрацій, органів місцевого самоврядування як юридичних осіб, у зв’язку із змінами в адміністративно – територіальному устрої України, здійснюється з урахуванням особливостей, визначених Законом України «Про місцеві державні адміністрації», Законом України «Про місцеве самоврядування в Україні». </w:t>
            </w:r>
          </w:p>
          <w:p w:rsidR="009D2054" w:rsidRDefault="005E5023" w:rsidP="005E5023">
            <w:pPr>
              <w:suppressAutoHyphens/>
              <w:autoSpaceDE w:val="0"/>
              <w:spacing w:after="0" w:line="240" w:lineRule="auto"/>
              <w:ind w:firstLine="322"/>
              <w:jc w:val="both"/>
              <w:rPr>
                <w:rFonts w:ascii="Times New Roman" w:hAnsi="Times New Roman"/>
                <w:bCs/>
                <w:sz w:val="20"/>
                <w:szCs w:val="20"/>
                <w:lang w:eastAsia="ar-SA"/>
              </w:rPr>
            </w:pPr>
            <w:r w:rsidRPr="005E5023">
              <w:rPr>
                <w:rFonts w:ascii="Times New Roman" w:hAnsi="Times New Roman"/>
                <w:bCs/>
                <w:sz w:val="20"/>
                <w:szCs w:val="20"/>
                <w:lang w:eastAsia="ar-SA"/>
              </w:rPr>
              <w:t xml:space="preserve">Якщо документи подаються особисто, заявник пред’являє документ, що відповідно до закону посвідчує особу. </w:t>
            </w:r>
          </w:p>
          <w:p w:rsidR="009D2054" w:rsidRDefault="005E5023" w:rsidP="005E5023">
            <w:pPr>
              <w:suppressAutoHyphens/>
              <w:autoSpaceDE w:val="0"/>
              <w:spacing w:after="0" w:line="240" w:lineRule="auto"/>
              <w:ind w:firstLine="322"/>
              <w:jc w:val="both"/>
              <w:rPr>
                <w:rFonts w:ascii="Times New Roman" w:hAnsi="Times New Roman"/>
                <w:bCs/>
                <w:sz w:val="20"/>
                <w:szCs w:val="20"/>
                <w:lang w:eastAsia="ar-SA"/>
              </w:rPr>
            </w:pPr>
            <w:r w:rsidRPr="005E5023">
              <w:rPr>
                <w:rFonts w:ascii="Times New Roman" w:hAnsi="Times New Roman"/>
                <w:bCs/>
                <w:sz w:val="20"/>
                <w:szCs w:val="20"/>
                <w:lang w:eastAsia="ar-S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w:t>
            </w:r>
            <w:r w:rsidR="009D2054">
              <w:rPr>
                <w:rFonts w:ascii="Times New Roman" w:hAnsi="Times New Roman"/>
                <w:bCs/>
                <w:sz w:val="20"/>
                <w:szCs w:val="20"/>
                <w:lang w:val="uk-UA" w:eastAsia="ar-SA"/>
              </w:rPr>
              <w:t xml:space="preserve"> </w:t>
            </w:r>
            <w:r w:rsidRPr="005E5023">
              <w:rPr>
                <w:rFonts w:ascii="Times New Roman" w:hAnsi="Times New Roman"/>
                <w:bCs/>
                <w:sz w:val="20"/>
                <w:szCs w:val="20"/>
                <w:lang w:eastAsia="ar-SA"/>
              </w:rPr>
              <w:t xml:space="preserve">та громадських формувань). </w:t>
            </w:r>
          </w:p>
          <w:p w:rsidR="009D2054" w:rsidRDefault="005E5023" w:rsidP="005E5023">
            <w:pPr>
              <w:suppressAutoHyphens/>
              <w:autoSpaceDE w:val="0"/>
              <w:spacing w:after="0" w:line="240" w:lineRule="auto"/>
              <w:ind w:firstLine="322"/>
              <w:jc w:val="both"/>
              <w:rPr>
                <w:rFonts w:ascii="Times New Roman" w:hAnsi="Times New Roman"/>
                <w:bCs/>
                <w:sz w:val="20"/>
                <w:szCs w:val="20"/>
                <w:lang w:eastAsia="ar-SA"/>
              </w:rPr>
            </w:pPr>
            <w:r w:rsidRPr="005E5023">
              <w:rPr>
                <w:rFonts w:ascii="Times New Roman" w:hAnsi="Times New Roman"/>
                <w:bCs/>
                <w:sz w:val="20"/>
                <w:szCs w:val="20"/>
                <w:lang w:eastAsia="ar-SA"/>
              </w:rPr>
              <w:t xml:space="preserve">Для цілей проведення реєстраційних дій документом, що засвідчує повноваження представника, може бути: </w:t>
            </w:r>
          </w:p>
          <w:p w:rsidR="009D2054" w:rsidRDefault="005E5023" w:rsidP="005E5023">
            <w:pPr>
              <w:suppressAutoHyphens/>
              <w:autoSpaceDE w:val="0"/>
              <w:spacing w:after="0" w:line="240" w:lineRule="auto"/>
              <w:ind w:firstLine="322"/>
              <w:jc w:val="both"/>
              <w:rPr>
                <w:rFonts w:ascii="Times New Roman" w:hAnsi="Times New Roman"/>
                <w:bCs/>
                <w:sz w:val="20"/>
                <w:szCs w:val="20"/>
                <w:lang w:eastAsia="ar-SA"/>
              </w:rPr>
            </w:pPr>
            <w:r w:rsidRPr="005E5023">
              <w:rPr>
                <w:rFonts w:ascii="Times New Roman" w:hAnsi="Times New Roman"/>
                <w:bCs/>
                <w:sz w:val="20"/>
                <w:szCs w:val="20"/>
                <w:lang w:eastAsia="ar-SA"/>
              </w:rPr>
              <w:t xml:space="preserve">1) нотаріально посвідчена довіреність; </w:t>
            </w:r>
          </w:p>
          <w:p w:rsidR="00C42A42" w:rsidRPr="009D2054" w:rsidRDefault="005E5023" w:rsidP="005E5023">
            <w:pPr>
              <w:suppressAutoHyphens/>
              <w:autoSpaceDE w:val="0"/>
              <w:spacing w:after="0" w:line="240" w:lineRule="auto"/>
              <w:ind w:firstLine="322"/>
              <w:jc w:val="both"/>
              <w:rPr>
                <w:rFonts w:ascii="Times New Roman" w:hAnsi="Times New Roman"/>
                <w:bCs/>
                <w:sz w:val="20"/>
                <w:szCs w:val="20"/>
                <w:lang w:val="uk-UA" w:eastAsia="ar-SA"/>
              </w:rPr>
            </w:pPr>
            <w:r w:rsidRPr="005E5023">
              <w:rPr>
                <w:rFonts w:ascii="Times New Roman" w:hAnsi="Times New Roman"/>
                <w:bCs/>
                <w:sz w:val="20"/>
                <w:szCs w:val="20"/>
                <w:lang w:eastAsia="ar-SA"/>
              </w:rPr>
              <w:t>2) довіреність, видана відповідно до законодавства іноземної держави</w:t>
            </w:r>
            <w:r w:rsidR="009D2054">
              <w:rPr>
                <w:rFonts w:ascii="Times New Roman" w:hAnsi="Times New Roman"/>
                <w:bCs/>
                <w:sz w:val="20"/>
                <w:szCs w:val="20"/>
                <w:lang w:val="uk-UA" w:eastAsia="ar-SA"/>
              </w:rPr>
              <w:t>.</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Pr="005F2129" w:rsidRDefault="000A25BE" w:rsidP="005F2129">
            <w:pPr>
              <w:suppressAutoHyphens/>
              <w:autoSpaceDE w:val="0"/>
              <w:spacing w:after="0" w:line="240" w:lineRule="auto"/>
              <w:jc w:val="both"/>
              <w:rPr>
                <w:rFonts w:ascii="Times New Roman" w:hAnsi="Times New Roman"/>
                <w:b/>
                <w:sz w:val="20"/>
                <w:szCs w:val="20"/>
                <w:lang w:eastAsia="ar-SA"/>
              </w:rPr>
            </w:pPr>
            <w:r>
              <w:rPr>
                <w:rFonts w:ascii="Times New Roman" w:hAnsi="Times New Roman"/>
                <w:color w:val="000000"/>
                <w:sz w:val="20"/>
                <w:szCs w:val="20"/>
                <w:lang w:val="uk-UA"/>
              </w:rPr>
              <w:t>Б</w:t>
            </w:r>
            <w:r w:rsidR="00C42A42" w:rsidRPr="005F2129">
              <w:rPr>
                <w:rFonts w:ascii="Times New Roman" w:hAnsi="Times New Roman"/>
                <w:color w:val="000000"/>
                <w:sz w:val="20"/>
                <w:szCs w:val="20"/>
                <w:lang w:val="uk-UA"/>
              </w:rPr>
              <w:t>езоплатно</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5F2129" w:rsidRDefault="009D2054" w:rsidP="005F2129">
            <w:pPr>
              <w:suppressAutoHyphens/>
              <w:autoSpaceDE w:val="0"/>
              <w:spacing w:after="0" w:line="240" w:lineRule="auto"/>
              <w:contextualSpacing/>
              <w:jc w:val="both"/>
              <w:rPr>
                <w:rFonts w:ascii="Times New Roman" w:hAnsi="Times New Roman"/>
                <w:sz w:val="20"/>
                <w:szCs w:val="20"/>
              </w:rPr>
            </w:pPr>
            <w:r w:rsidRPr="009D2054">
              <w:rPr>
                <w:rFonts w:ascii="Times New Roman" w:hAnsi="Times New Roman"/>
                <w:sz w:val="20"/>
                <w:szCs w:val="20"/>
              </w:rPr>
              <w:t>Державна реєстрація проводиться за відсутності підстав для відмови у державній реєстрації протягом 24 годин після надходження документів, крім вихідних та святкових днів</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9D2054" w:rsidRDefault="009D2054" w:rsidP="009D2054">
            <w:pPr>
              <w:suppressAutoHyphens/>
              <w:spacing w:after="0" w:line="240" w:lineRule="auto"/>
              <w:ind w:firstLine="322"/>
              <w:jc w:val="both"/>
              <w:rPr>
                <w:rFonts w:ascii="Times New Roman" w:hAnsi="Times New Roman"/>
                <w:sz w:val="20"/>
                <w:szCs w:val="20"/>
                <w:lang w:eastAsia="ar-SA"/>
              </w:rPr>
            </w:pPr>
            <w:r>
              <w:rPr>
                <w:rFonts w:ascii="Times New Roman" w:hAnsi="Times New Roman"/>
                <w:sz w:val="20"/>
                <w:szCs w:val="20"/>
                <w:lang w:val="uk-UA" w:eastAsia="ar-SA"/>
              </w:rPr>
              <w:t xml:space="preserve">1. </w:t>
            </w:r>
            <w:r w:rsidRPr="009D2054">
              <w:rPr>
                <w:rFonts w:ascii="Times New Roman" w:hAnsi="Times New Roman"/>
                <w:sz w:val="20"/>
                <w:szCs w:val="20"/>
                <w:lang w:eastAsia="ar-SA"/>
              </w:rPr>
              <w:t xml:space="preserve">Внесення відповідного запису до Єдиного державного реєстру юридичних осіб, фізичних осіб – підприємців та громадських формувань; </w:t>
            </w:r>
          </w:p>
          <w:p w:rsidR="00C42A42" w:rsidRPr="005F2129" w:rsidRDefault="009D2054" w:rsidP="009D2054">
            <w:pPr>
              <w:suppressAutoHyphens/>
              <w:spacing w:after="0" w:line="240" w:lineRule="auto"/>
              <w:ind w:firstLine="322"/>
              <w:jc w:val="both"/>
              <w:rPr>
                <w:rFonts w:ascii="Times New Roman" w:hAnsi="Times New Roman"/>
                <w:sz w:val="20"/>
                <w:szCs w:val="20"/>
                <w:lang w:eastAsia="ar-SA"/>
              </w:rPr>
            </w:pPr>
            <w:r>
              <w:rPr>
                <w:rFonts w:ascii="Times New Roman" w:hAnsi="Times New Roman"/>
                <w:sz w:val="20"/>
                <w:szCs w:val="20"/>
                <w:lang w:val="uk-UA" w:eastAsia="ar-SA"/>
              </w:rPr>
              <w:t>2. П</w:t>
            </w:r>
            <w:r w:rsidRPr="009D2054">
              <w:rPr>
                <w:rFonts w:ascii="Times New Roman" w:hAnsi="Times New Roman"/>
                <w:sz w:val="20"/>
                <w:szCs w:val="20"/>
                <w:lang w:eastAsia="ar-SA"/>
              </w:rPr>
              <w:t>овідомлення про відмову у державній реєстрації із зазначенням виключного переліку підстав для відмови</w:t>
            </w:r>
          </w:p>
        </w:tc>
      </w:tr>
      <w:tr w:rsidR="00C42A42" w:rsidRPr="005F2129"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9D2054" w:rsidRDefault="009D2054" w:rsidP="009D2054">
            <w:pPr>
              <w:suppressAutoHyphens/>
              <w:autoSpaceDE w:val="0"/>
              <w:spacing w:after="0" w:line="240" w:lineRule="auto"/>
              <w:ind w:firstLine="322"/>
              <w:jc w:val="both"/>
              <w:rPr>
                <w:rFonts w:ascii="Times New Roman" w:hAnsi="Times New Roman"/>
                <w:sz w:val="20"/>
                <w:szCs w:val="20"/>
                <w:lang w:eastAsia="ar-SA"/>
              </w:rPr>
            </w:pPr>
            <w:r w:rsidRPr="009D2054">
              <w:rPr>
                <w:rFonts w:ascii="Times New Roman" w:hAnsi="Times New Roman"/>
                <w:sz w:val="20"/>
                <w:szCs w:val="20"/>
                <w:lang w:eastAsia="ar-SA"/>
              </w:rPr>
              <w:t xml:space="preserve">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 </w:t>
            </w:r>
          </w:p>
          <w:p w:rsidR="00C42A42" w:rsidRPr="005F2129" w:rsidRDefault="009D2054" w:rsidP="009D2054">
            <w:pPr>
              <w:suppressAutoHyphens/>
              <w:autoSpaceDE w:val="0"/>
              <w:spacing w:after="0" w:line="240" w:lineRule="auto"/>
              <w:ind w:firstLine="322"/>
              <w:jc w:val="both"/>
              <w:rPr>
                <w:rFonts w:ascii="Times New Roman" w:hAnsi="Times New Roman"/>
                <w:sz w:val="20"/>
                <w:szCs w:val="20"/>
                <w:lang w:eastAsia="ar-SA"/>
              </w:rPr>
            </w:pPr>
            <w:r w:rsidRPr="009D2054">
              <w:rPr>
                <w:rFonts w:ascii="Times New Roman" w:hAnsi="Times New Roman"/>
                <w:sz w:val="20"/>
                <w:szCs w:val="20"/>
                <w:lang w:eastAsia="ar-S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r w:rsidR="00C42A42" w:rsidRPr="00031865" w:rsidTr="007E23B4">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C42A42" w:rsidRPr="00584BD9" w:rsidRDefault="00584BD9" w:rsidP="009D2054">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1. </w:t>
            </w:r>
            <w:r w:rsidR="009D2054" w:rsidRPr="009D2054">
              <w:rPr>
                <w:rFonts w:ascii="Times New Roman" w:hAnsi="Times New Roman"/>
                <w:sz w:val="20"/>
                <w:szCs w:val="20"/>
              </w:rPr>
              <w:t>Закон України «Про державну реєстрацію юридичних осіб, фізичних осіб – підприємців та громадських формувань»</w:t>
            </w:r>
            <w:r>
              <w:rPr>
                <w:rFonts w:ascii="Times New Roman" w:hAnsi="Times New Roman"/>
                <w:sz w:val="20"/>
                <w:szCs w:val="20"/>
                <w:lang w:val="uk-UA"/>
              </w:rPr>
              <w:t>;</w:t>
            </w:r>
          </w:p>
          <w:p w:rsidR="009D2054" w:rsidRPr="00584BD9" w:rsidRDefault="00584BD9" w:rsidP="009D2054">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2. </w:t>
            </w:r>
            <w:r w:rsidR="009D2054" w:rsidRPr="009D2054">
              <w:rPr>
                <w:rFonts w:ascii="Times New Roman" w:hAnsi="Times New Roman"/>
                <w:sz w:val="20"/>
                <w:szCs w:val="20"/>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r>
              <w:rPr>
                <w:rFonts w:ascii="Times New Roman" w:hAnsi="Times New Roman"/>
                <w:sz w:val="20"/>
                <w:szCs w:val="20"/>
                <w:lang w:val="uk-UA"/>
              </w:rPr>
              <w:t>;</w:t>
            </w:r>
          </w:p>
          <w:p w:rsidR="009D2054" w:rsidRPr="00584BD9" w:rsidRDefault="00584BD9" w:rsidP="009D2054">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3. </w:t>
            </w:r>
            <w:r w:rsidR="009D2054" w:rsidRPr="00584BD9">
              <w:rPr>
                <w:rFonts w:ascii="Times New Roman" w:hAnsi="Times New Roman"/>
                <w:sz w:val="20"/>
                <w:szCs w:val="20"/>
                <w:lang w:val="uk-UA"/>
              </w:rPr>
              <w:t>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 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 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bl>
    <w:p w:rsidR="00C42A42" w:rsidRPr="00584BD9" w:rsidRDefault="00C42A42" w:rsidP="004C0492">
      <w:pPr>
        <w:spacing w:after="0" w:line="240" w:lineRule="auto"/>
        <w:jc w:val="center"/>
        <w:rPr>
          <w:rFonts w:ascii="Times New Roman" w:hAnsi="Times New Roman"/>
          <w:sz w:val="20"/>
          <w:szCs w:val="20"/>
          <w:lang w:val="uk-UA"/>
        </w:rPr>
      </w:pPr>
    </w:p>
    <w:p w:rsidR="00C42A42" w:rsidRPr="00584BD9" w:rsidRDefault="00C42A42" w:rsidP="004C0492">
      <w:pPr>
        <w:spacing w:after="0" w:line="240" w:lineRule="auto"/>
        <w:jc w:val="center"/>
        <w:rPr>
          <w:rFonts w:ascii="Times New Roman" w:hAnsi="Times New Roman"/>
          <w:sz w:val="20"/>
          <w:szCs w:val="20"/>
          <w:lang w:val="uk-UA"/>
        </w:rPr>
      </w:pPr>
    </w:p>
    <w:p w:rsidR="00C42A42" w:rsidRPr="00584BD9"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9D2054">
      <w:pPr>
        <w:spacing w:after="0" w:line="240" w:lineRule="auto"/>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3D7413" w:rsidRDefault="003D7413" w:rsidP="004C0492">
      <w:pPr>
        <w:spacing w:after="0" w:line="240" w:lineRule="auto"/>
        <w:jc w:val="center"/>
        <w:rPr>
          <w:rFonts w:ascii="Times New Roman" w:hAnsi="Times New Roman"/>
          <w:sz w:val="20"/>
          <w:szCs w:val="20"/>
          <w:lang w:val="uk-UA"/>
        </w:rPr>
      </w:pPr>
    </w:p>
    <w:p w:rsidR="00C42A42" w:rsidRDefault="00C42A42" w:rsidP="00584BD9">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sidR="00584BD9">
        <w:rPr>
          <w:rFonts w:ascii="Times New Roman" w:hAnsi="Times New Roman"/>
          <w:sz w:val="20"/>
          <w:szCs w:val="20"/>
          <w:u w:val="single"/>
          <w:lang w:val="uk-UA"/>
        </w:rPr>
        <w:t xml:space="preserve">      59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584BD9" w:rsidRPr="00584BD9" w:rsidRDefault="00584BD9" w:rsidP="00584BD9">
      <w:pPr>
        <w:spacing w:after="0" w:line="240" w:lineRule="auto"/>
        <w:ind w:left="4536" w:right="-284"/>
        <w:rPr>
          <w:rFonts w:ascii="Times New Roman" w:hAnsi="Times New Roman"/>
          <w:sz w:val="20"/>
          <w:szCs w:val="20"/>
          <w:lang w:val="uk-UA"/>
        </w:rPr>
      </w:pPr>
    </w:p>
    <w:p w:rsidR="00C42A42" w:rsidRPr="00584BD9" w:rsidRDefault="00C42A42" w:rsidP="00584BD9">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9D2054" w:rsidRDefault="00C42A42" w:rsidP="00980C92">
      <w:pPr>
        <w:widowControl w:val="0"/>
        <w:spacing w:after="0" w:line="240" w:lineRule="auto"/>
        <w:jc w:val="center"/>
        <w:rPr>
          <w:rFonts w:ascii="Times New Roman" w:hAnsi="Times New Roman"/>
          <w:b/>
          <w:bCs/>
          <w:color w:val="000000"/>
          <w:sz w:val="24"/>
          <w:szCs w:val="24"/>
          <w:u w:val="single"/>
          <w:lang w:val="uk-UA" w:eastAsia="uk-UA"/>
        </w:rPr>
      </w:pPr>
      <w:r w:rsidRPr="009D2054">
        <w:rPr>
          <w:rFonts w:ascii="Times New Roman" w:hAnsi="Times New Roman"/>
          <w:b/>
          <w:bCs/>
          <w:color w:val="000000"/>
          <w:sz w:val="24"/>
          <w:szCs w:val="24"/>
          <w:u w:val="single"/>
          <w:lang w:val="uk-UA" w:eastAsia="uk-UA"/>
        </w:rPr>
        <w:t>Державн</w:t>
      </w:r>
      <w:r w:rsidR="009D2054">
        <w:rPr>
          <w:rFonts w:ascii="Times New Roman" w:hAnsi="Times New Roman"/>
          <w:b/>
          <w:bCs/>
          <w:color w:val="000000"/>
          <w:sz w:val="24"/>
          <w:szCs w:val="24"/>
          <w:u w:val="single"/>
          <w:lang w:val="uk-UA" w:eastAsia="uk-UA"/>
        </w:rPr>
        <w:t>а</w:t>
      </w:r>
      <w:r w:rsidRPr="009D2054">
        <w:rPr>
          <w:rFonts w:ascii="Times New Roman" w:hAnsi="Times New Roman"/>
          <w:b/>
          <w:bCs/>
          <w:color w:val="000000"/>
          <w:sz w:val="24"/>
          <w:szCs w:val="24"/>
          <w:u w:val="single"/>
          <w:lang w:val="uk-UA" w:eastAsia="uk-UA"/>
        </w:rPr>
        <w:t xml:space="preserve"> реєстр</w:t>
      </w:r>
      <w:r w:rsidR="009D2054">
        <w:rPr>
          <w:rFonts w:ascii="Times New Roman" w:hAnsi="Times New Roman"/>
          <w:b/>
          <w:bCs/>
          <w:color w:val="000000"/>
          <w:sz w:val="24"/>
          <w:szCs w:val="24"/>
          <w:u w:val="single"/>
          <w:lang w:val="uk-UA" w:eastAsia="uk-UA"/>
        </w:rPr>
        <w:t xml:space="preserve">ація рішення </w:t>
      </w:r>
      <w:bookmarkStart w:id="37" w:name="_Hlk123147418"/>
      <w:r w:rsidR="009D2054">
        <w:rPr>
          <w:rFonts w:ascii="Times New Roman" w:hAnsi="Times New Roman"/>
          <w:b/>
          <w:bCs/>
          <w:color w:val="000000"/>
          <w:sz w:val="24"/>
          <w:szCs w:val="24"/>
          <w:u w:val="single"/>
          <w:lang w:val="uk-UA" w:eastAsia="uk-UA"/>
        </w:rPr>
        <w:t>про припинення юридичної особи (крім громадського формування та релігійної організації)</w:t>
      </w:r>
      <w:r w:rsidRPr="009D2054">
        <w:rPr>
          <w:rFonts w:ascii="Times New Roman" w:hAnsi="Times New Roman"/>
          <w:b/>
          <w:bCs/>
          <w:color w:val="000000"/>
          <w:sz w:val="24"/>
          <w:szCs w:val="24"/>
          <w:u w:val="single"/>
          <w:lang w:val="uk-UA" w:eastAsia="uk-UA"/>
        </w:rPr>
        <w:t xml:space="preserve"> </w:t>
      </w:r>
    </w:p>
    <w:bookmarkEnd w:id="37"/>
    <w:p w:rsidR="00C42A42" w:rsidRDefault="00C42A42" w:rsidP="00980C92">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9D2054" w:rsidRPr="009D2054" w:rsidRDefault="009D2054" w:rsidP="009D2054">
      <w:pPr>
        <w:spacing w:after="0" w:line="240" w:lineRule="auto"/>
        <w:jc w:val="center"/>
        <w:rPr>
          <w:rFonts w:ascii="Times New Roman" w:hAnsi="Times New Roman"/>
          <w:b/>
          <w:bCs/>
          <w:sz w:val="20"/>
          <w:szCs w:val="20"/>
          <w:lang w:val="uk-UA"/>
        </w:rPr>
      </w:pPr>
      <w:bookmarkStart w:id="38" w:name="_Hlk123147452"/>
      <w:r w:rsidRPr="009D2054">
        <w:rPr>
          <w:rFonts w:ascii="Times New Roman" w:hAnsi="Times New Roman"/>
          <w:b/>
          <w:bCs/>
          <w:sz w:val="20"/>
          <w:szCs w:val="20"/>
          <w:lang w:val="uk-UA"/>
        </w:rPr>
        <w:t>(Ідентифікатор 00</w:t>
      </w:r>
      <w:r>
        <w:rPr>
          <w:rFonts w:ascii="Times New Roman" w:hAnsi="Times New Roman"/>
          <w:b/>
          <w:bCs/>
          <w:sz w:val="20"/>
          <w:szCs w:val="20"/>
          <w:lang w:val="uk-UA"/>
        </w:rPr>
        <w:t>073</w:t>
      </w:r>
      <w:r w:rsidRPr="009D2054">
        <w:rPr>
          <w:rFonts w:ascii="Times New Roman" w:hAnsi="Times New Roman"/>
          <w:b/>
          <w:bCs/>
          <w:sz w:val="20"/>
          <w:szCs w:val="20"/>
          <w:lang w:val="uk-UA"/>
        </w:rPr>
        <w:t>)</w:t>
      </w:r>
    </w:p>
    <w:bookmarkEnd w:id="38"/>
    <w:p w:rsidR="009D2054" w:rsidRDefault="009D2054" w:rsidP="00980C92">
      <w:pPr>
        <w:spacing w:after="0" w:line="240" w:lineRule="auto"/>
        <w:jc w:val="center"/>
        <w:rPr>
          <w:rFonts w:ascii="Times New Roman" w:hAnsi="Times New Roman"/>
          <w:sz w:val="20"/>
          <w:szCs w:val="20"/>
          <w:lang w:val="uk-UA"/>
        </w:rPr>
      </w:pPr>
    </w:p>
    <w:p w:rsidR="00C42A42" w:rsidRPr="002B63B2" w:rsidRDefault="00C42A42" w:rsidP="00980C92">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w:t>
      </w:r>
      <w:r w:rsidRPr="002B63B2">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C42A42" w:rsidRPr="00584BD9" w:rsidRDefault="00C42A42" w:rsidP="00584BD9">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814EA1">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9D2054" w:rsidRPr="005F2129" w:rsidRDefault="009D2054" w:rsidP="009D2054">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9D2054" w:rsidRPr="005F2129" w:rsidRDefault="009D2054" w:rsidP="009D2054">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9D2054" w:rsidRPr="005F2129" w:rsidRDefault="009D2054" w:rsidP="009D2054">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584BD9">
              <w:rPr>
                <w:sz w:val="20"/>
              </w:rPr>
              <w:t>асть</w:t>
            </w:r>
            <w:r w:rsidRPr="005F2129">
              <w:rPr>
                <w:sz w:val="20"/>
              </w:rPr>
              <w:t xml:space="preserve">, 12501 </w:t>
            </w:r>
          </w:p>
          <w:p w:rsidR="009D2054" w:rsidRPr="009B0F58" w:rsidRDefault="009D2054" w:rsidP="009D2054">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9D2054" w:rsidRPr="005F2129" w:rsidRDefault="009D2054" w:rsidP="009D2054">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9D2054" w:rsidRPr="009B0F58" w:rsidRDefault="009D2054" w:rsidP="009D2054">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9D2054" w:rsidRPr="009B0F58" w:rsidRDefault="009D2054" w:rsidP="009D2054">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9D2054" w:rsidRPr="00923E9E" w:rsidRDefault="009D2054" w:rsidP="009D2054">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9D2054" w:rsidP="009D2054">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814EA1">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9D2054" w:rsidRDefault="009D2054" w:rsidP="005F2129">
            <w:pPr>
              <w:suppressAutoHyphens/>
              <w:autoSpaceDE w:val="0"/>
              <w:spacing w:after="0" w:line="240" w:lineRule="auto"/>
              <w:ind w:firstLine="318"/>
              <w:jc w:val="both"/>
              <w:rPr>
                <w:rFonts w:ascii="Times New Roman" w:hAnsi="Times New Roman"/>
                <w:bCs/>
                <w:sz w:val="20"/>
                <w:szCs w:val="20"/>
                <w:lang w:eastAsia="ar-SA"/>
              </w:rPr>
            </w:pPr>
            <w:r w:rsidRPr="009D2054">
              <w:rPr>
                <w:rFonts w:ascii="Times New Roman" w:hAnsi="Times New Roman"/>
                <w:bCs/>
                <w:sz w:val="20"/>
                <w:szCs w:val="20"/>
                <w:lang w:eastAsia="ar-SA"/>
              </w:rPr>
              <w:t xml:space="preserve">1. Для державної реєстрації рішення про припинення юридичної особи подається: </w:t>
            </w:r>
          </w:p>
          <w:p w:rsidR="00C42A42" w:rsidRDefault="009D2054" w:rsidP="005F2129">
            <w:pPr>
              <w:suppressAutoHyphens/>
              <w:autoSpaceDE w:val="0"/>
              <w:spacing w:after="0" w:line="240" w:lineRule="auto"/>
              <w:ind w:firstLine="318"/>
              <w:jc w:val="both"/>
              <w:rPr>
                <w:rFonts w:ascii="Times New Roman" w:hAnsi="Times New Roman"/>
                <w:bCs/>
                <w:sz w:val="20"/>
                <w:szCs w:val="20"/>
                <w:lang w:eastAsia="ar-SA"/>
              </w:rPr>
            </w:pPr>
            <w:r>
              <w:rPr>
                <w:rFonts w:ascii="Times New Roman" w:hAnsi="Times New Roman"/>
                <w:bCs/>
                <w:sz w:val="20"/>
                <w:szCs w:val="20"/>
                <w:lang w:val="uk-UA" w:eastAsia="ar-SA"/>
              </w:rPr>
              <w:t xml:space="preserve">1) </w:t>
            </w:r>
            <w:r w:rsidRPr="009D2054">
              <w:rPr>
                <w:rFonts w:ascii="Times New Roman" w:hAnsi="Times New Roman"/>
                <w:bCs/>
                <w:sz w:val="20"/>
                <w:szCs w:val="20"/>
                <w:lang w:eastAsia="ar-SA"/>
              </w:rPr>
              <w:t>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припинення юридичної особи;</w:t>
            </w:r>
          </w:p>
          <w:p w:rsidR="009D2054" w:rsidRDefault="009D2054" w:rsidP="005F2129">
            <w:pPr>
              <w:suppressAutoHyphens/>
              <w:autoSpaceDE w:val="0"/>
              <w:spacing w:after="0" w:line="240" w:lineRule="auto"/>
              <w:ind w:firstLine="318"/>
              <w:jc w:val="both"/>
              <w:rPr>
                <w:rFonts w:ascii="Times New Roman" w:hAnsi="Times New Roman"/>
                <w:bCs/>
                <w:sz w:val="20"/>
                <w:szCs w:val="20"/>
                <w:lang w:eastAsia="ar-SA"/>
              </w:rPr>
            </w:pPr>
            <w:r>
              <w:rPr>
                <w:rFonts w:ascii="Times New Roman" w:hAnsi="Times New Roman"/>
                <w:bCs/>
                <w:sz w:val="20"/>
                <w:szCs w:val="20"/>
                <w:lang w:val="uk-UA" w:eastAsia="ar-SA"/>
              </w:rPr>
              <w:t xml:space="preserve">2) </w:t>
            </w:r>
            <w:r w:rsidRPr="009D2054">
              <w:rPr>
                <w:rFonts w:ascii="Times New Roman" w:hAnsi="Times New Roman"/>
                <w:bCs/>
                <w:sz w:val="20"/>
                <w:szCs w:val="20"/>
                <w:lang w:eastAsia="ar-SA"/>
              </w:rPr>
              <w:t xml:space="preserve">примірник оригіналу (нотаріально засвідчена копія) документа, яким затверджено персональний склад комісії з припинення (комісії з реорганізації, ліквідаційної комісії) або ліквідатора, реєстраційні номери облікових карток платників податків (або відомості про серію та номер паспорта – для фізичних осіб, які мають відмітку в паспорті про право здійснювати платежі за серією та номером паспорта), строк заявлення кредиторами своїх вимог, – у разі відсутності зазначених відомостей у рішенні учасників юридичної особи або відповідного органу юридичної особи, а у випадках, передбачених законом, – у рішенні відповідного державного органу про припинення юридичної особи; </w:t>
            </w:r>
          </w:p>
          <w:p w:rsidR="009D2054" w:rsidRDefault="009D2054" w:rsidP="005F2129">
            <w:pPr>
              <w:suppressAutoHyphens/>
              <w:autoSpaceDE w:val="0"/>
              <w:spacing w:after="0" w:line="240" w:lineRule="auto"/>
              <w:ind w:firstLine="318"/>
              <w:jc w:val="both"/>
              <w:rPr>
                <w:rFonts w:ascii="Times New Roman" w:hAnsi="Times New Roman"/>
                <w:bCs/>
                <w:sz w:val="20"/>
                <w:szCs w:val="20"/>
                <w:lang w:eastAsia="ar-SA"/>
              </w:rPr>
            </w:pPr>
            <w:r>
              <w:rPr>
                <w:rFonts w:ascii="Times New Roman" w:hAnsi="Times New Roman"/>
                <w:bCs/>
                <w:sz w:val="20"/>
                <w:szCs w:val="20"/>
                <w:lang w:val="uk-UA" w:eastAsia="ar-SA"/>
              </w:rPr>
              <w:t xml:space="preserve">3) </w:t>
            </w:r>
            <w:r w:rsidRPr="009D2054">
              <w:rPr>
                <w:rFonts w:ascii="Times New Roman" w:hAnsi="Times New Roman"/>
                <w:bCs/>
                <w:sz w:val="20"/>
                <w:szCs w:val="20"/>
                <w:lang w:eastAsia="ar-SA"/>
              </w:rPr>
              <w:t xml:space="preserve">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 </w:t>
            </w:r>
          </w:p>
          <w:p w:rsidR="009D2054" w:rsidRDefault="009D2054" w:rsidP="005F2129">
            <w:pPr>
              <w:suppressAutoHyphens/>
              <w:autoSpaceDE w:val="0"/>
              <w:spacing w:after="0" w:line="240" w:lineRule="auto"/>
              <w:ind w:firstLine="318"/>
              <w:jc w:val="both"/>
              <w:rPr>
                <w:rFonts w:ascii="Times New Roman" w:hAnsi="Times New Roman"/>
                <w:bCs/>
                <w:sz w:val="20"/>
                <w:szCs w:val="20"/>
                <w:lang w:eastAsia="ar-SA"/>
              </w:rPr>
            </w:pPr>
            <w:r w:rsidRPr="009D2054">
              <w:rPr>
                <w:rFonts w:ascii="Times New Roman" w:hAnsi="Times New Roman"/>
                <w:bCs/>
                <w:sz w:val="20"/>
                <w:szCs w:val="20"/>
                <w:lang w:eastAsia="ar-SA"/>
              </w:rPr>
              <w:t xml:space="preserve">2. Для державної реєстрації рішення про припинення банку у зв’язку з прийняттям рішення про відкликання банківської ліцензії та ліквідацію банку Фондом гарантування вкладів фізичних осіб подаються: </w:t>
            </w:r>
          </w:p>
          <w:p w:rsidR="009D2054" w:rsidRDefault="009D2054" w:rsidP="005F2129">
            <w:pPr>
              <w:suppressAutoHyphens/>
              <w:autoSpaceDE w:val="0"/>
              <w:spacing w:after="0" w:line="240" w:lineRule="auto"/>
              <w:ind w:firstLine="318"/>
              <w:jc w:val="both"/>
              <w:rPr>
                <w:rFonts w:ascii="Times New Roman" w:hAnsi="Times New Roman"/>
                <w:bCs/>
                <w:sz w:val="20"/>
                <w:szCs w:val="20"/>
                <w:lang w:eastAsia="ar-SA"/>
              </w:rPr>
            </w:pPr>
            <w:r>
              <w:rPr>
                <w:rFonts w:ascii="Times New Roman" w:hAnsi="Times New Roman"/>
                <w:bCs/>
                <w:sz w:val="20"/>
                <w:szCs w:val="20"/>
                <w:lang w:val="uk-UA" w:eastAsia="ar-SA"/>
              </w:rPr>
              <w:t xml:space="preserve">1) </w:t>
            </w:r>
            <w:r w:rsidRPr="009D2054">
              <w:rPr>
                <w:rFonts w:ascii="Times New Roman" w:hAnsi="Times New Roman"/>
                <w:bCs/>
                <w:sz w:val="20"/>
                <w:szCs w:val="20"/>
                <w:lang w:eastAsia="ar-SA"/>
              </w:rPr>
              <w:t xml:space="preserve">копія рішення Національного банку України про відкликання банківської ліцензії та ліквідацію банку; </w:t>
            </w:r>
          </w:p>
          <w:p w:rsidR="009D2054" w:rsidRDefault="009D2054" w:rsidP="005F2129">
            <w:pPr>
              <w:suppressAutoHyphens/>
              <w:autoSpaceDE w:val="0"/>
              <w:spacing w:after="0" w:line="240" w:lineRule="auto"/>
              <w:ind w:firstLine="318"/>
              <w:jc w:val="both"/>
              <w:rPr>
                <w:rFonts w:ascii="Times New Roman" w:hAnsi="Times New Roman"/>
                <w:bCs/>
                <w:sz w:val="20"/>
                <w:szCs w:val="20"/>
                <w:lang w:eastAsia="ar-SA"/>
              </w:rPr>
            </w:pPr>
            <w:r>
              <w:rPr>
                <w:rFonts w:ascii="Times New Roman" w:hAnsi="Times New Roman"/>
                <w:bCs/>
                <w:sz w:val="20"/>
                <w:szCs w:val="20"/>
                <w:lang w:val="uk-UA" w:eastAsia="ar-SA"/>
              </w:rPr>
              <w:t xml:space="preserve">2) </w:t>
            </w:r>
            <w:r w:rsidRPr="009D2054">
              <w:rPr>
                <w:rFonts w:ascii="Times New Roman" w:hAnsi="Times New Roman"/>
                <w:bCs/>
                <w:sz w:val="20"/>
                <w:szCs w:val="20"/>
                <w:lang w:eastAsia="ar-SA"/>
              </w:rPr>
              <w:t xml:space="preserve">копія рішення Фонду гарантування вкладів фізичних осіб про призначення уповноваженої особи Фонду. </w:t>
            </w:r>
          </w:p>
          <w:p w:rsidR="009D2054" w:rsidRDefault="009D2054" w:rsidP="005F2129">
            <w:pPr>
              <w:suppressAutoHyphens/>
              <w:autoSpaceDE w:val="0"/>
              <w:spacing w:after="0" w:line="240" w:lineRule="auto"/>
              <w:ind w:firstLine="318"/>
              <w:jc w:val="both"/>
              <w:rPr>
                <w:rFonts w:ascii="Times New Roman" w:hAnsi="Times New Roman"/>
                <w:bCs/>
                <w:sz w:val="20"/>
                <w:szCs w:val="20"/>
                <w:lang w:eastAsia="ar-SA"/>
              </w:rPr>
            </w:pPr>
            <w:r w:rsidRPr="009D2054">
              <w:rPr>
                <w:rFonts w:ascii="Times New Roman" w:hAnsi="Times New Roman"/>
                <w:bCs/>
                <w:sz w:val="20"/>
                <w:szCs w:val="20"/>
                <w:lang w:eastAsia="ar-SA"/>
              </w:rPr>
              <w:t xml:space="preserve">Якщо документи подаються особисто, заявник пред’являє документ, що відповідно до закону посвідчує особу. </w:t>
            </w:r>
          </w:p>
          <w:p w:rsidR="009D2054" w:rsidRDefault="009D2054" w:rsidP="005F2129">
            <w:pPr>
              <w:suppressAutoHyphens/>
              <w:autoSpaceDE w:val="0"/>
              <w:spacing w:after="0" w:line="240" w:lineRule="auto"/>
              <w:ind w:firstLine="318"/>
              <w:jc w:val="both"/>
              <w:rPr>
                <w:rFonts w:ascii="Times New Roman" w:hAnsi="Times New Roman"/>
                <w:bCs/>
                <w:sz w:val="20"/>
                <w:szCs w:val="20"/>
                <w:lang w:eastAsia="ar-SA"/>
              </w:rPr>
            </w:pPr>
            <w:r w:rsidRPr="009D2054">
              <w:rPr>
                <w:rFonts w:ascii="Times New Roman" w:hAnsi="Times New Roman"/>
                <w:bCs/>
                <w:sz w:val="20"/>
                <w:szCs w:val="20"/>
                <w:lang w:eastAsia="ar-SA"/>
              </w:rPr>
              <w:t xml:space="preserve">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w:t>
            </w:r>
          </w:p>
          <w:p w:rsidR="009D2054" w:rsidRDefault="009D2054" w:rsidP="005F2129">
            <w:pPr>
              <w:suppressAutoHyphens/>
              <w:autoSpaceDE w:val="0"/>
              <w:spacing w:after="0" w:line="240" w:lineRule="auto"/>
              <w:ind w:firstLine="318"/>
              <w:jc w:val="both"/>
              <w:rPr>
                <w:rFonts w:ascii="Times New Roman" w:hAnsi="Times New Roman"/>
                <w:bCs/>
                <w:sz w:val="20"/>
                <w:szCs w:val="20"/>
                <w:lang w:eastAsia="ar-SA"/>
              </w:rPr>
            </w:pPr>
            <w:r w:rsidRPr="009D2054">
              <w:rPr>
                <w:rFonts w:ascii="Times New Roman" w:hAnsi="Times New Roman"/>
                <w:bCs/>
                <w:sz w:val="20"/>
                <w:szCs w:val="20"/>
                <w:lang w:eastAsia="ar-SA"/>
              </w:rPr>
              <w:t xml:space="preserve">Для цілей проведення реєстраційних дій документом, що засвідчує повноваження представника, може бути: </w:t>
            </w:r>
          </w:p>
          <w:p w:rsidR="009D2054" w:rsidRDefault="009D2054" w:rsidP="005F2129">
            <w:pPr>
              <w:suppressAutoHyphens/>
              <w:autoSpaceDE w:val="0"/>
              <w:spacing w:after="0" w:line="240" w:lineRule="auto"/>
              <w:ind w:firstLine="318"/>
              <w:jc w:val="both"/>
              <w:rPr>
                <w:rFonts w:ascii="Times New Roman" w:hAnsi="Times New Roman"/>
                <w:bCs/>
                <w:sz w:val="20"/>
                <w:szCs w:val="20"/>
                <w:lang w:eastAsia="ar-SA"/>
              </w:rPr>
            </w:pPr>
            <w:r w:rsidRPr="009D2054">
              <w:rPr>
                <w:rFonts w:ascii="Times New Roman" w:hAnsi="Times New Roman"/>
                <w:bCs/>
                <w:sz w:val="20"/>
                <w:szCs w:val="20"/>
                <w:lang w:eastAsia="ar-SA"/>
              </w:rPr>
              <w:t xml:space="preserve">1) нотаріально посвідчена довіреність; </w:t>
            </w:r>
          </w:p>
          <w:p w:rsidR="009D2054" w:rsidRPr="009D2054" w:rsidRDefault="009D2054" w:rsidP="005F2129">
            <w:pPr>
              <w:suppressAutoHyphens/>
              <w:autoSpaceDE w:val="0"/>
              <w:spacing w:after="0" w:line="240" w:lineRule="auto"/>
              <w:ind w:firstLine="318"/>
              <w:jc w:val="both"/>
              <w:rPr>
                <w:rFonts w:ascii="Times New Roman" w:hAnsi="Times New Roman"/>
                <w:bCs/>
                <w:sz w:val="20"/>
                <w:szCs w:val="20"/>
                <w:lang w:val="uk-UA" w:eastAsia="ar-SA"/>
              </w:rPr>
            </w:pPr>
            <w:r w:rsidRPr="009D2054">
              <w:rPr>
                <w:rFonts w:ascii="Times New Roman" w:hAnsi="Times New Roman"/>
                <w:bCs/>
                <w:sz w:val="20"/>
                <w:szCs w:val="20"/>
                <w:lang w:eastAsia="ar-SA"/>
              </w:rPr>
              <w:t>2) довіреність, видана відповідно до законодавства іноземної держави</w:t>
            </w:r>
            <w:r>
              <w:rPr>
                <w:rFonts w:ascii="Times New Roman" w:hAnsi="Times New Roman"/>
                <w:bCs/>
                <w:sz w:val="20"/>
                <w:szCs w:val="20"/>
                <w:lang w:val="uk-UA" w:eastAsia="ar-SA"/>
              </w:rPr>
              <w:t>.</w:t>
            </w:r>
          </w:p>
        </w:tc>
      </w:tr>
      <w:tr w:rsidR="00C42A42" w:rsidRPr="005F2129" w:rsidTr="00814EA1">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Pr="009D2054" w:rsidRDefault="009D2054" w:rsidP="005F2129">
            <w:pPr>
              <w:spacing w:after="0" w:line="240" w:lineRule="auto"/>
              <w:jc w:val="both"/>
              <w:rPr>
                <w:rFonts w:ascii="Times New Roman" w:hAnsi="Times New Roman"/>
                <w:bCs/>
                <w:sz w:val="20"/>
                <w:szCs w:val="20"/>
                <w:lang w:val="uk-UA" w:eastAsia="ar-SA"/>
              </w:rPr>
            </w:pPr>
            <w:r w:rsidRPr="009D2054">
              <w:rPr>
                <w:rFonts w:ascii="Times New Roman" w:hAnsi="Times New Roman"/>
                <w:bCs/>
                <w:sz w:val="20"/>
                <w:szCs w:val="20"/>
                <w:lang w:eastAsia="ar-SA"/>
              </w:rPr>
              <w:t>Безоплатно</w:t>
            </w:r>
          </w:p>
        </w:tc>
      </w:tr>
      <w:tr w:rsidR="00C42A42" w:rsidRPr="005F2129" w:rsidTr="00814EA1">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5F2129" w:rsidRDefault="009D2054" w:rsidP="005F2129">
            <w:pPr>
              <w:suppressAutoHyphens/>
              <w:autoSpaceDE w:val="0"/>
              <w:spacing w:after="0" w:line="240" w:lineRule="auto"/>
              <w:contextualSpacing/>
              <w:jc w:val="both"/>
              <w:rPr>
                <w:rFonts w:ascii="Times New Roman" w:hAnsi="Times New Roman"/>
                <w:sz w:val="20"/>
                <w:szCs w:val="20"/>
              </w:rPr>
            </w:pPr>
            <w:r w:rsidRPr="009D2054">
              <w:rPr>
                <w:rFonts w:ascii="Times New Roman" w:hAnsi="Times New Roman"/>
                <w:sz w:val="20"/>
                <w:szCs w:val="20"/>
              </w:rPr>
              <w:t>Державна реєстрація проводиться за відсутності підстав для відмови у державній реєстрації протягом 24 годин після надходження документів, крім вихідних та святкових днів</w:t>
            </w:r>
          </w:p>
        </w:tc>
      </w:tr>
      <w:tr w:rsidR="00C42A42" w:rsidRPr="005F2129" w:rsidTr="00814EA1">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F84A9F" w:rsidRDefault="009D2054" w:rsidP="005F2129">
            <w:pPr>
              <w:widowControl w:val="0"/>
              <w:spacing w:after="0" w:line="240" w:lineRule="auto"/>
              <w:ind w:firstLine="318"/>
              <w:jc w:val="both"/>
              <w:rPr>
                <w:rFonts w:ascii="Times New Roman" w:hAnsi="Times New Roman"/>
                <w:sz w:val="20"/>
                <w:szCs w:val="20"/>
                <w:lang w:eastAsia="ar-SA"/>
              </w:rPr>
            </w:pPr>
            <w:r>
              <w:rPr>
                <w:rFonts w:ascii="Times New Roman" w:hAnsi="Times New Roman"/>
                <w:sz w:val="20"/>
                <w:szCs w:val="20"/>
                <w:lang w:val="uk-UA" w:eastAsia="ar-SA"/>
              </w:rPr>
              <w:t xml:space="preserve">1. </w:t>
            </w:r>
            <w:r w:rsidRPr="009D2054">
              <w:rPr>
                <w:rFonts w:ascii="Times New Roman" w:hAnsi="Times New Roman"/>
                <w:sz w:val="20"/>
                <w:szCs w:val="20"/>
                <w:lang w:eastAsia="ar-SA"/>
              </w:rPr>
              <w:t xml:space="preserve">Внесення відповідного запису до Єдиного державного реєстру юридичних осіб, фізичних осіб – підприємців та громадських формувань; </w:t>
            </w:r>
          </w:p>
          <w:p w:rsidR="00C42A42" w:rsidRPr="00F84A9F" w:rsidRDefault="00F84A9F" w:rsidP="005F2129">
            <w:pPr>
              <w:widowControl w:val="0"/>
              <w:spacing w:after="0" w:line="240" w:lineRule="auto"/>
              <w:ind w:firstLine="318"/>
              <w:jc w:val="both"/>
              <w:rPr>
                <w:rFonts w:ascii="Times New Roman" w:hAnsi="Times New Roman"/>
                <w:sz w:val="20"/>
                <w:szCs w:val="20"/>
                <w:lang w:val="uk-UA" w:eastAsia="ar-SA"/>
              </w:rPr>
            </w:pPr>
            <w:r>
              <w:rPr>
                <w:rFonts w:ascii="Times New Roman" w:hAnsi="Times New Roman"/>
                <w:sz w:val="20"/>
                <w:szCs w:val="20"/>
                <w:lang w:val="uk-UA" w:eastAsia="ar-SA"/>
              </w:rPr>
              <w:t>2. П</w:t>
            </w:r>
            <w:r w:rsidR="009D2054" w:rsidRPr="009D2054">
              <w:rPr>
                <w:rFonts w:ascii="Times New Roman" w:hAnsi="Times New Roman"/>
                <w:sz w:val="20"/>
                <w:szCs w:val="20"/>
                <w:lang w:eastAsia="ar-SA"/>
              </w:rPr>
              <w:t>овідомлення про відмову у державній реєстрації із зазначенням виключного переліку підстав для відмови</w:t>
            </w:r>
            <w:r>
              <w:rPr>
                <w:rFonts w:ascii="Times New Roman" w:hAnsi="Times New Roman"/>
                <w:sz w:val="20"/>
                <w:szCs w:val="20"/>
                <w:lang w:val="uk-UA" w:eastAsia="ar-SA"/>
              </w:rPr>
              <w:t>.</w:t>
            </w:r>
          </w:p>
        </w:tc>
      </w:tr>
      <w:tr w:rsidR="00C42A42" w:rsidRPr="005F2129" w:rsidTr="00814EA1">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F84A9F" w:rsidRDefault="00F84A9F" w:rsidP="005F2129">
            <w:pPr>
              <w:widowControl w:val="0"/>
              <w:spacing w:after="0" w:line="240" w:lineRule="auto"/>
              <w:ind w:firstLine="280"/>
              <w:jc w:val="both"/>
              <w:rPr>
                <w:rFonts w:ascii="Times New Roman" w:hAnsi="Times New Roman"/>
                <w:sz w:val="20"/>
                <w:szCs w:val="20"/>
                <w:lang w:eastAsia="ar-SA"/>
              </w:rPr>
            </w:pPr>
            <w:r w:rsidRPr="00F84A9F">
              <w:rPr>
                <w:rFonts w:ascii="Times New Roman" w:hAnsi="Times New Roman"/>
                <w:sz w:val="20"/>
                <w:szCs w:val="20"/>
                <w:lang w:eastAsia="ar-SA"/>
              </w:rPr>
              <w:t xml:space="preserve">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 </w:t>
            </w:r>
          </w:p>
          <w:p w:rsidR="00C42A42" w:rsidRPr="00F84A9F" w:rsidRDefault="00F84A9F" w:rsidP="005F2129">
            <w:pPr>
              <w:widowControl w:val="0"/>
              <w:spacing w:after="0" w:line="240" w:lineRule="auto"/>
              <w:ind w:firstLine="280"/>
              <w:jc w:val="both"/>
              <w:rPr>
                <w:rFonts w:ascii="Times New Roman" w:hAnsi="Times New Roman"/>
                <w:sz w:val="20"/>
                <w:szCs w:val="20"/>
                <w:lang w:val="uk-UA" w:eastAsia="ar-SA"/>
              </w:rPr>
            </w:pPr>
            <w:r w:rsidRPr="00F84A9F">
              <w:rPr>
                <w:rFonts w:ascii="Times New Roman" w:hAnsi="Times New Roman"/>
                <w:sz w:val="20"/>
                <w:szCs w:val="20"/>
                <w:lang w:eastAsia="ar-S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Pr>
                <w:rFonts w:ascii="Times New Roman" w:hAnsi="Times New Roman"/>
                <w:sz w:val="20"/>
                <w:szCs w:val="20"/>
                <w:lang w:val="uk-UA" w:eastAsia="ar-SA"/>
              </w:rPr>
              <w:t>.</w:t>
            </w:r>
          </w:p>
        </w:tc>
      </w:tr>
      <w:tr w:rsidR="00C42A42" w:rsidRPr="00031865" w:rsidTr="00814EA1">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C42A42" w:rsidRPr="00584BD9" w:rsidRDefault="00584BD9" w:rsidP="00F84A9F">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1. </w:t>
            </w:r>
            <w:r w:rsidR="00F84A9F" w:rsidRPr="00F84A9F">
              <w:rPr>
                <w:rFonts w:ascii="Times New Roman" w:hAnsi="Times New Roman"/>
                <w:sz w:val="20"/>
                <w:szCs w:val="20"/>
              </w:rPr>
              <w:t>Закон України «Про державну реєстрацію юридичних осіб, фізичних осіб – підприємців та громадських формувань»</w:t>
            </w:r>
            <w:r>
              <w:rPr>
                <w:rFonts w:ascii="Times New Roman" w:hAnsi="Times New Roman"/>
                <w:sz w:val="20"/>
                <w:szCs w:val="20"/>
                <w:lang w:val="uk-UA"/>
              </w:rPr>
              <w:t>;</w:t>
            </w:r>
          </w:p>
          <w:p w:rsidR="00F84A9F" w:rsidRPr="00584BD9" w:rsidRDefault="00584BD9" w:rsidP="00F84A9F">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2. </w:t>
            </w:r>
            <w:r w:rsidR="00F84A9F" w:rsidRPr="00F84A9F">
              <w:rPr>
                <w:rFonts w:ascii="Times New Roman" w:hAnsi="Times New Roman"/>
                <w:sz w:val="20"/>
                <w:szCs w:val="20"/>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r>
              <w:rPr>
                <w:rFonts w:ascii="Times New Roman" w:hAnsi="Times New Roman"/>
                <w:sz w:val="20"/>
                <w:szCs w:val="20"/>
                <w:lang w:val="uk-UA"/>
              </w:rPr>
              <w:t>;</w:t>
            </w:r>
          </w:p>
          <w:p w:rsidR="00F84A9F" w:rsidRPr="00584BD9" w:rsidRDefault="00584BD9" w:rsidP="00F84A9F">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3. </w:t>
            </w:r>
            <w:r w:rsidR="00F84A9F" w:rsidRPr="00584BD9">
              <w:rPr>
                <w:rFonts w:ascii="Times New Roman" w:hAnsi="Times New Roman"/>
                <w:sz w:val="20"/>
                <w:szCs w:val="20"/>
                <w:lang w:val="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 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bl>
    <w:p w:rsidR="00C42A42" w:rsidRPr="00584BD9"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Pr="00BE2048" w:rsidRDefault="00C42A42" w:rsidP="00B17EA6">
      <w:pPr>
        <w:pStyle w:val="26"/>
        <w:shd w:val="clear" w:color="auto" w:fill="auto"/>
        <w:spacing w:line="240" w:lineRule="auto"/>
        <w:rPr>
          <w:i w:val="0"/>
          <w:lang w:val="uk-UA"/>
        </w:rPr>
      </w:pPr>
      <w:r>
        <w:rPr>
          <w:rStyle w:val="2Exact"/>
          <w:i/>
          <w:lang w:val="uk-UA"/>
        </w:rPr>
        <w:t xml:space="preserve">         </w:t>
      </w: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2172C0">
      <w:pPr>
        <w:spacing w:after="0" w:line="240" w:lineRule="auto"/>
        <w:ind w:left="4536" w:right="-284"/>
        <w:rPr>
          <w:rFonts w:ascii="Times New Roman" w:hAnsi="Times New Roman"/>
          <w:sz w:val="20"/>
          <w:szCs w:val="20"/>
          <w:lang w:val="uk-UA"/>
        </w:rPr>
      </w:pPr>
    </w:p>
    <w:p w:rsidR="00C42A42" w:rsidRDefault="00C42A42" w:rsidP="002172C0">
      <w:pPr>
        <w:spacing w:after="0" w:line="240" w:lineRule="auto"/>
        <w:ind w:left="4536" w:right="-284"/>
        <w:rPr>
          <w:rFonts w:ascii="Times New Roman" w:hAnsi="Times New Roman"/>
          <w:sz w:val="20"/>
          <w:szCs w:val="20"/>
          <w:lang w:val="uk-UA"/>
        </w:rPr>
      </w:pPr>
    </w:p>
    <w:p w:rsidR="00C42A42" w:rsidRDefault="00C42A42" w:rsidP="002172C0">
      <w:pPr>
        <w:spacing w:after="0" w:line="240" w:lineRule="auto"/>
        <w:ind w:left="4536" w:right="-284"/>
        <w:rPr>
          <w:rFonts w:ascii="Times New Roman" w:hAnsi="Times New Roman"/>
          <w:sz w:val="20"/>
          <w:szCs w:val="20"/>
          <w:lang w:val="uk-UA"/>
        </w:rPr>
      </w:pPr>
    </w:p>
    <w:p w:rsidR="00C42A42" w:rsidRDefault="00C42A42" w:rsidP="002172C0">
      <w:pPr>
        <w:spacing w:after="0" w:line="240" w:lineRule="auto"/>
        <w:ind w:left="4536" w:right="-284"/>
        <w:rPr>
          <w:rFonts w:ascii="Times New Roman" w:hAnsi="Times New Roman"/>
          <w:sz w:val="20"/>
          <w:szCs w:val="20"/>
          <w:lang w:val="uk-UA"/>
        </w:rPr>
      </w:pPr>
    </w:p>
    <w:p w:rsidR="00C42A42" w:rsidRDefault="00C42A42" w:rsidP="002172C0">
      <w:pPr>
        <w:spacing w:after="0" w:line="240" w:lineRule="auto"/>
        <w:ind w:left="4536" w:right="-284"/>
        <w:rPr>
          <w:rFonts w:ascii="Times New Roman" w:hAnsi="Times New Roman"/>
          <w:sz w:val="20"/>
          <w:szCs w:val="20"/>
          <w:lang w:val="uk-UA"/>
        </w:rPr>
      </w:pPr>
    </w:p>
    <w:p w:rsidR="00C42A42" w:rsidRDefault="00C42A42" w:rsidP="002172C0">
      <w:pPr>
        <w:spacing w:after="0" w:line="240" w:lineRule="auto"/>
        <w:ind w:left="4536" w:right="-284"/>
        <w:rPr>
          <w:rFonts w:ascii="Times New Roman" w:hAnsi="Times New Roman"/>
          <w:sz w:val="20"/>
          <w:szCs w:val="20"/>
          <w:lang w:val="uk-UA"/>
        </w:rPr>
      </w:pPr>
    </w:p>
    <w:p w:rsidR="00C42A42" w:rsidRDefault="00C42A42" w:rsidP="002172C0">
      <w:pPr>
        <w:spacing w:after="0" w:line="240" w:lineRule="auto"/>
        <w:ind w:left="4536" w:right="-284"/>
        <w:rPr>
          <w:rFonts w:ascii="Times New Roman" w:hAnsi="Times New Roman"/>
          <w:sz w:val="20"/>
          <w:szCs w:val="20"/>
          <w:lang w:val="uk-UA"/>
        </w:rPr>
      </w:pPr>
    </w:p>
    <w:p w:rsidR="00C42A42" w:rsidRDefault="00C42A42" w:rsidP="002172C0">
      <w:pPr>
        <w:spacing w:after="0" w:line="240" w:lineRule="auto"/>
        <w:ind w:left="4536" w:right="-284"/>
        <w:rPr>
          <w:rFonts w:ascii="Times New Roman" w:hAnsi="Times New Roman"/>
          <w:sz w:val="20"/>
          <w:szCs w:val="20"/>
          <w:lang w:val="uk-UA"/>
        </w:rPr>
      </w:pPr>
    </w:p>
    <w:p w:rsidR="00C42A42" w:rsidRDefault="00C42A42" w:rsidP="002172C0">
      <w:pPr>
        <w:spacing w:after="0" w:line="240" w:lineRule="auto"/>
        <w:ind w:left="4536" w:right="-284"/>
        <w:rPr>
          <w:rFonts w:ascii="Times New Roman" w:hAnsi="Times New Roman"/>
          <w:sz w:val="20"/>
          <w:szCs w:val="20"/>
          <w:lang w:val="uk-UA"/>
        </w:rPr>
      </w:pPr>
    </w:p>
    <w:p w:rsidR="00C42A42" w:rsidRDefault="00C42A42" w:rsidP="002172C0">
      <w:pPr>
        <w:spacing w:after="0" w:line="240" w:lineRule="auto"/>
        <w:ind w:left="4536" w:right="-284"/>
        <w:rPr>
          <w:rFonts w:ascii="Times New Roman" w:hAnsi="Times New Roman"/>
          <w:sz w:val="20"/>
          <w:szCs w:val="20"/>
          <w:lang w:val="uk-UA"/>
        </w:rPr>
      </w:pPr>
    </w:p>
    <w:p w:rsidR="00C42A42" w:rsidRDefault="00C42A42" w:rsidP="002172C0">
      <w:pPr>
        <w:spacing w:after="0" w:line="240" w:lineRule="auto"/>
        <w:ind w:left="4536" w:right="-284"/>
        <w:rPr>
          <w:rFonts w:ascii="Times New Roman" w:hAnsi="Times New Roman"/>
          <w:sz w:val="20"/>
          <w:szCs w:val="20"/>
          <w:lang w:val="uk-UA"/>
        </w:rPr>
      </w:pPr>
    </w:p>
    <w:p w:rsidR="00C42A42" w:rsidRDefault="00C42A42" w:rsidP="002172C0">
      <w:pPr>
        <w:spacing w:after="0" w:line="240" w:lineRule="auto"/>
        <w:ind w:left="4536" w:right="-284"/>
        <w:rPr>
          <w:rFonts w:ascii="Times New Roman" w:hAnsi="Times New Roman"/>
          <w:sz w:val="20"/>
          <w:szCs w:val="20"/>
          <w:lang w:val="uk-UA"/>
        </w:rPr>
      </w:pPr>
    </w:p>
    <w:p w:rsidR="00C42A42" w:rsidRDefault="00C42A42" w:rsidP="002172C0">
      <w:pPr>
        <w:spacing w:after="0" w:line="240" w:lineRule="auto"/>
        <w:ind w:left="4536" w:right="-284"/>
        <w:rPr>
          <w:rFonts w:ascii="Times New Roman" w:hAnsi="Times New Roman"/>
          <w:sz w:val="20"/>
          <w:szCs w:val="20"/>
          <w:lang w:val="uk-UA"/>
        </w:rPr>
      </w:pPr>
    </w:p>
    <w:p w:rsidR="00C42A42" w:rsidRDefault="00C42A42" w:rsidP="002172C0">
      <w:pPr>
        <w:spacing w:after="0" w:line="240" w:lineRule="auto"/>
        <w:ind w:left="4536" w:right="-284"/>
        <w:rPr>
          <w:rFonts w:ascii="Times New Roman" w:hAnsi="Times New Roman"/>
          <w:sz w:val="20"/>
          <w:szCs w:val="20"/>
          <w:lang w:val="uk-UA"/>
        </w:rPr>
      </w:pPr>
    </w:p>
    <w:p w:rsidR="00C42A42" w:rsidRDefault="00C42A42" w:rsidP="002172C0">
      <w:pPr>
        <w:spacing w:after="0" w:line="240" w:lineRule="auto"/>
        <w:ind w:left="4536" w:right="-284"/>
        <w:rPr>
          <w:rFonts w:ascii="Times New Roman" w:hAnsi="Times New Roman"/>
          <w:sz w:val="20"/>
          <w:szCs w:val="20"/>
          <w:lang w:val="uk-UA"/>
        </w:rPr>
      </w:pPr>
    </w:p>
    <w:p w:rsidR="00C42A42" w:rsidRDefault="00C42A42" w:rsidP="002172C0">
      <w:pPr>
        <w:spacing w:after="0" w:line="240" w:lineRule="auto"/>
        <w:ind w:left="4536" w:right="-284"/>
        <w:rPr>
          <w:rFonts w:ascii="Times New Roman" w:hAnsi="Times New Roman"/>
          <w:sz w:val="20"/>
          <w:szCs w:val="20"/>
          <w:lang w:val="uk-UA"/>
        </w:rPr>
      </w:pPr>
    </w:p>
    <w:p w:rsidR="00C42A42" w:rsidRDefault="00C42A42" w:rsidP="002172C0">
      <w:pPr>
        <w:spacing w:after="0" w:line="240" w:lineRule="auto"/>
        <w:ind w:left="4536" w:right="-284"/>
        <w:rPr>
          <w:rFonts w:ascii="Times New Roman" w:hAnsi="Times New Roman"/>
          <w:sz w:val="20"/>
          <w:szCs w:val="20"/>
          <w:lang w:val="uk-UA"/>
        </w:rPr>
      </w:pPr>
    </w:p>
    <w:p w:rsidR="00C42A42" w:rsidRDefault="00C42A42" w:rsidP="002172C0">
      <w:pPr>
        <w:spacing w:after="0" w:line="240" w:lineRule="auto"/>
        <w:ind w:left="4536" w:right="-284"/>
        <w:rPr>
          <w:rFonts w:ascii="Times New Roman" w:hAnsi="Times New Roman"/>
          <w:sz w:val="20"/>
          <w:szCs w:val="20"/>
          <w:lang w:val="uk-UA"/>
        </w:rPr>
      </w:pPr>
    </w:p>
    <w:p w:rsidR="00C42A42" w:rsidRDefault="00C42A42" w:rsidP="002172C0">
      <w:pPr>
        <w:spacing w:after="0" w:line="240" w:lineRule="auto"/>
        <w:ind w:left="4536" w:right="-284"/>
        <w:rPr>
          <w:rFonts w:ascii="Times New Roman" w:hAnsi="Times New Roman"/>
          <w:sz w:val="20"/>
          <w:szCs w:val="20"/>
          <w:lang w:val="uk-UA"/>
        </w:rPr>
      </w:pPr>
    </w:p>
    <w:p w:rsidR="00C42A42" w:rsidRDefault="00C42A42" w:rsidP="002172C0">
      <w:pPr>
        <w:spacing w:after="0" w:line="240" w:lineRule="auto"/>
        <w:ind w:left="4536" w:right="-284"/>
        <w:rPr>
          <w:rFonts w:ascii="Times New Roman" w:hAnsi="Times New Roman"/>
          <w:sz w:val="20"/>
          <w:szCs w:val="20"/>
          <w:lang w:val="uk-UA"/>
        </w:rPr>
      </w:pPr>
    </w:p>
    <w:p w:rsidR="00C42A42" w:rsidRDefault="00C42A42" w:rsidP="00F84A9F">
      <w:pPr>
        <w:spacing w:after="0" w:line="240" w:lineRule="auto"/>
        <w:ind w:right="-284"/>
        <w:rPr>
          <w:rFonts w:ascii="Times New Roman" w:hAnsi="Times New Roman"/>
          <w:sz w:val="20"/>
          <w:szCs w:val="20"/>
          <w:lang w:val="uk-UA"/>
        </w:rPr>
      </w:pPr>
    </w:p>
    <w:p w:rsidR="00F84A9F" w:rsidRDefault="00F84A9F" w:rsidP="00F84A9F">
      <w:pPr>
        <w:spacing w:after="0" w:line="240" w:lineRule="auto"/>
        <w:ind w:right="-284"/>
        <w:rPr>
          <w:rFonts w:ascii="Times New Roman" w:hAnsi="Times New Roman"/>
          <w:sz w:val="20"/>
          <w:szCs w:val="20"/>
          <w:lang w:val="uk-UA"/>
        </w:rPr>
      </w:pPr>
    </w:p>
    <w:p w:rsidR="00C42A42" w:rsidRDefault="00C42A42" w:rsidP="00584BD9">
      <w:pPr>
        <w:spacing w:after="0" w:line="240" w:lineRule="auto"/>
        <w:ind w:right="-284"/>
        <w:rPr>
          <w:rFonts w:ascii="Times New Roman" w:hAnsi="Times New Roman"/>
          <w:sz w:val="20"/>
          <w:szCs w:val="20"/>
          <w:lang w:val="uk-UA"/>
        </w:rPr>
      </w:pPr>
    </w:p>
    <w:p w:rsidR="00584BD9" w:rsidRDefault="00584BD9" w:rsidP="00584BD9">
      <w:pPr>
        <w:spacing w:after="0" w:line="240" w:lineRule="auto"/>
        <w:ind w:right="-284"/>
        <w:rPr>
          <w:rFonts w:ascii="Times New Roman" w:hAnsi="Times New Roman"/>
          <w:sz w:val="20"/>
          <w:szCs w:val="20"/>
          <w:lang w:val="uk-UA"/>
        </w:rPr>
      </w:pPr>
    </w:p>
    <w:p w:rsidR="00C42A42" w:rsidRDefault="00C42A42" w:rsidP="00584BD9">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sidR="00584BD9">
        <w:rPr>
          <w:rFonts w:ascii="Times New Roman" w:hAnsi="Times New Roman"/>
          <w:sz w:val="20"/>
          <w:szCs w:val="20"/>
          <w:u w:val="single"/>
          <w:lang w:val="uk-UA"/>
        </w:rPr>
        <w:t xml:space="preserve">      60       </w:t>
      </w:r>
      <w:r w:rsidRPr="003F7F6F">
        <w:rPr>
          <w:rFonts w:ascii="Times New Roman" w:hAnsi="Times New Roman"/>
          <w:sz w:val="20"/>
          <w:szCs w:val="20"/>
          <w:lang w:val="uk-UA"/>
        </w:rPr>
        <w:t xml:space="preserve"> до рішення виконавчого комітету</w:t>
      </w:r>
      <w:r w:rsidRPr="007E23B4">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584BD9" w:rsidRPr="00584BD9" w:rsidRDefault="00584BD9" w:rsidP="00584BD9">
      <w:pPr>
        <w:spacing w:after="0" w:line="240" w:lineRule="auto"/>
        <w:ind w:left="4536" w:right="-284"/>
        <w:rPr>
          <w:rFonts w:ascii="Times New Roman" w:hAnsi="Times New Roman"/>
          <w:sz w:val="20"/>
          <w:szCs w:val="20"/>
          <w:lang w:val="uk-UA"/>
        </w:rPr>
      </w:pPr>
    </w:p>
    <w:p w:rsidR="00C42A42" w:rsidRPr="00584BD9" w:rsidRDefault="00C42A42" w:rsidP="00584BD9">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F84A9F" w:rsidRDefault="00C42A42" w:rsidP="00F84A9F">
      <w:pPr>
        <w:pStyle w:val="42"/>
        <w:rPr>
          <w:rFonts w:ascii="Times New Roman" w:hAnsi="Times New Roman"/>
          <w:sz w:val="24"/>
          <w:szCs w:val="24"/>
          <w:u w:val="single"/>
          <w:lang w:val="uk-UA"/>
        </w:rPr>
      </w:pPr>
      <w:r w:rsidRPr="00F84A9F">
        <w:rPr>
          <w:rFonts w:ascii="Times New Roman" w:hAnsi="Times New Roman"/>
          <w:sz w:val="24"/>
          <w:szCs w:val="24"/>
          <w:u w:val="single"/>
          <w:lang w:val="uk-UA"/>
        </w:rPr>
        <w:t>Державн</w:t>
      </w:r>
      <w:r w:rsidR="00F84A9F">
        <w:rPr>
          <w:rFonts w:ascii="Times New Roman" w:hAnsi="Times New Roman"/>
          <w:sz w:val="24"/>
          <w:szCs w:val="24"/>
          <w:u w:val="single"/>
          <w:lang w:val="uk-UA"/>
        </w:rPr>
        <w:t>а</w:t>
      </w:r>
      <w:r w:rsidRPr="00F84A9F">
        <w:rPr>
          <w:rFonts w:ascii="Times New Roman" w:hAnsi="Times New Roman"/>
          <w:sz w:val="24"/>
          <w:szCs w:val="24"/>
          <w:u w:val="single"/>
          <w:lang w:val="uk-UA"/>
        </w:rPr>
        <w:t xml:space="preserve"> реєстр</w:t>
      </w:r>
      <w:r w:rsidR="00F84A9F">
        <w:rPr>
          <w:rFonts w:ascii="Times New Roman" w:hAnsi="Times New Roman"/>
          <w:sz w:val="24"/>
          <w:szCs w:val="24"/>
          <w:u w:val="single"/>
          <w:lang w:val="uk-UA"/>
        </w:rPr>
        <w:t xml:space="preserve">ація рішення про відміну рішення </w:t>
      </w:r>
      <w:r w:rsidR="00F84A9F" w:rsidRPr="00F84A9F">
        <w:rPr>
          <w:rFonts w:ascii="Times New Roman" w:hAnsi="Times New Roman"/>
          <w:sz w:val="24"/>
          <w:szCs w:val="24"/>
          <w:u w:val="single"/>
          <w:lang w:val="uk-UA"/>
        </w:rPr>
        <w:t xml:space="preserve">про припинення юридичної особи (крім громадського формування та релігійної організації) </w:t>
      </w:r>
    </w:p>
    <w:p w:rsidR="00F84A9F" w:rsidRDefault="00C42A42" w:rsidP="002172C0">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w:t>
      </w:r>
    </w:p>
    <w:p w:rsidR="00F84A9F" w:rsidRPr="00F84A9F" w:rsidRDefault="00F84A9F" w:rsidP="00F84A9F">
      <w:pPr>
        <w:spacing w:after="0" w:line="240" w:lineRule="auto"/>
        <w:jc w:val="center"/>
        <w:rPr>
          <w:rFonts w:ascii="Times New Roman" w:hAnsi="Times New Roman"/>
          <w:b/>
          <w:bCs/>
          <w:sz w:val="20"/>
          <w:szCs w:val="20"/>
          <w:lang w:val="uk-UA"/>
        </w:rPr>
      </w:pPr>
      <w:r w:rsidRPr="00F84A9F">
        <w:rPr>
          <w:rFonts w:ascii="Times New Roman" w:hAnsi="Times New Roman"/>
          <w:b/>
          <w:bCs/>
          <w:sz w:val="20"/>
          <w:szCs w:val="20"/>
          <w:lang w:val="uk-UA"/>
        </w:rPr>
        <w:t>(Ідентифікатор 000</w:t>
      </w:r>
      <w:r>
        <w:rPr>
          <w:rFonts w:ascii="Times New Roman" w:hAnsi="Times New Roman"/>
          <w:b/>
          <w:bCs/>
          <w:sz w:val="20"/>
          <w:szCs w:val="20"/>
          <w:lang w:val="uk-UA"/>
        </w:rPr>
        <w:t>8</w:t>
      </w:r>
      <w:r w:rsidRPr="00F84A9F">
        <w:rPr>
          <w:rFonts w:ascii="Times New Roman" w:hAnsi="Times New Roman"/>
          <w:b/>
          <w:bCs/>
          <w:sz w:val="20"/>
          <w:szCs w:val="20"/>
          <w:lang w:val="uk-UA"/>
        </w:rPr>
        <w:t>3)</w:t>
      </w:r>
    </w:p>
    <w:p w:rsidR="00C42A42" w:rsidRDefault="00C42A42" w:rsidP="002172C0">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C42A42" w:rsidRPr="002B63B2" w:rsidRDefault="00C42A42" w:rsidP="002172C0">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w:t>
      </w:r>
      <w:r w:rsidRPr="002B63B2">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C42A42" w:rsidRPr="00584BD9" w:rsidRDefault="00C42A42" w:rsidP="00584BD9">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814EA1">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F84A9F" w:rsidRPr="005F2129" w:rsidRDefault="00F84A9F" w:rsidP="00F84A9F">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F84A9F" w:rsidRPr="005F2129" w:rsidRDefault="00F84A9F" w:rsidP="00F84A9F">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F84A9F" w:rsidRPr="005F2129" w:rsidRDefault="00F84A9F" w:rsidP="00F84A9F">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584BD9">
              <w:rPr>
                <w:sz w:val="20"/>
              </w:rPr>
              <w:t>асть</w:t>
            </w:r>
            <w:r w:rsidRPr="005F2129">
              <w:rPr>
                <w:sz w:val="20"/>
              </w:rPr>
              <w:t xml:space="preserve">, 12501 </w:t>
            </w:r>
          </w:p>
          <w:p w:rsidR="00F84A9F" w:rsidRPr="009B0F58" w:rsidRDefault="00F84A9F" w:rsidP="00F84A9F">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F84A9F" w:rsidRPr="005F2129" w:rsidRDefault="00F84A9F" w:rsidP="00F84A9F">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F84A9F" w:rsidRPr="009B0F58" w:rsidRDefault="00F84A9F" w:rsidP="00F84A9F">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F84A9F" w:rsidRPr="009B0F58" w:rsidRDefault="00F84A9F" w:rsidP="00F84A9F">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F84A9F" w:rsidRPr="00923E9E" w:rsidRDefault="00F84A9F" w:rsidP="00F84A9F">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F84A9F" w:rsidP="00F84A9F">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814EA1">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F84A9F" w:rsidRDefault="00F84A9F" w:rsidP="005F2129">
            <w:pPr>
              <w:suppressAutoHyphens/>
              <w:autoSpaceDE w:val="0"/>
              <w:spacing w:after="0" w:line="240" w:lineRule="auto"/>
              <w:ind w:firstLine="318"/>
              <w:jc w:val="both"/>
              <w:rPr>
                <w:rFonts w:ascii="Times New Roman" w:hAnsi="Times New Roman"/>
                <w:bCs/>
                <w:sz w:val="20"/>
                <w:szCs w:val="20"/>
                <w:lang w:eastAsia="ar-SA"/>
              </w:rPr>
            </w:pPr>
            <w:r>
              <w:rPr>
                <w:rFonts w:ascii="Times New Roman" w:hAnsi="Times New Roman"/>
                <w:bCs/>
                <w:sz w:val="20"/>
                <w:szCs w:val="20"/>
                <w:lang w:val="uk-UA" w:eastAsia="ar-SA"/>
              </w:rPr>
              <w:t xml:space="preserve">1. </w:t>
            </w:r>
            <w:r w:rsidRPr="00F84A9F">
              <w:rPr>
                <w:rFonts w:ascii="Times New Roman" w:hAnsi="Times New Roman"/>
                <w:bCs/>
                <w:sz w:val="20"/>
                <w:szCs w:val="20"/>
                <w:lang w:eastAsia="ar-SA"/>
              </w:rPr>
              <w:t xml:space="preserve">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відміну рішення про припинення юридичної особи; </w:t>
            </w:r>
          </w:p>
          <w:p w:rsidR="00F84A9F" w:rsidRDefault="00F84A9F" w:rsidP="005F2129">
            <w:pPr>
              <w:suppressAutoHyphens/>
              <w:autoSpaceDE w:val="0"/>
              <w:spacing w:after="0" w:line="240" w:lineRule="auto"/>
              <w:ind w:firstLine="318"/>
              <w:jc w:val="both"/>
              <w:rPr>
                <w:rFonts w:ascii="Times New Roman" w:hAnsi="Times New Roman"/>
                <w:bCs/>
                <w:sz w:val="20"/>
                <w:szCs w:val="20"/>
                <w:lang w:eastAsia="ar-SA"/>
              </w:rPr>
            </w:pPr>
            <w:r>
              <w:rPr>
                <w:rFonts w:ascii="Times New Roman" w:hAnsi="Times New Roman"/>
                <w:bCs/>
                <w:sz w:val="20"/>
                <w:szCs w:val="20"/>
                <w:lang w:val="uk-UA" w:eastAsia="ar-SA"/>
              </w:rPr>
              <w:t>2. П</w:t>
            </w:r>
            <w:r w:rsidRPr="00F84A9F">
              <w:rPr>
                <w:rFonts w:ascii="Times New Roman" w:hAnsi="Times New Roman"/>
                <w:bCs/>
                <w:sz w:val="20"/>
                <w:szCs w:val="20"/>
                <w:lang w:eastAsia="ar-SA"/>
              </w:rPr>
              <w:t>римірник оригіналу (нотаріально засвідчена копія) документа, що засвідчує повноваження представника</w:t>
            </w:r>
            <w:r w:rsidRPr="00F84A9F">
              <w:t xml:space="preserve"> </w:t>
            </w:r>
            <w:r w:rsidRPr="00F84A9F">
              <w:rPr>
                <w:rFonts w:ascii="Times New Roman" w:hAnsi="Times New Roman"/>
                <w:bCs/>
                <w:sz w:val="20"/>
                <w:szCs w:val="20"/>
                <w:lang w:eastAsia="ar-SA"/>
              </w:rPr>
              <w:t xml:space="preserve">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 </w:t>
            </w:r>
          </w:p>
          <w:p w:rsidR="00F84A9F" w:rsidRDefault="00F84A9F" w:rsidP="005F2129">
            <w:pPr>
              <w:suppressAutoHyphens/>
              <w:autoSpaceDE w:val="0"/>
              <w:spacing w:after="0" w:line="240" w:lineRule="auto"/>
              <w:ind w:firstLine="318"/>
              <w:jc w:val="both"/>
              <w:rPr>
                <w:rFonts w:ascii="Times New Roman" w:hAnsi="Times New Roman"/>
                <w:bCs/>
                <w:sz w:val="20"/>
                <w:szCs w:val="20"/>
                <w:lang w:eastAsia="ar-SA"/>
              </w:rPr>
            </w:pPr>
            <w:r w:rsidRPr="00F84A9F">
              <w:rPr>
                <w:rFonts w:ascii="Times New Roman" w:hAnsi="Times New Roman"/>
                <w:bCs/>
                <w:sz w:val="20"/>
                <w:szCs w:val="20"/>
                <w:lang w:eastAsia="ar-SA"/>
              </w:rPr>
              <w:t xml:space="preserve">Якщо документи подаються особисто, заявник пред’являє документ, що відповідно до закону посвідчує особу. </w:t>
            </w:r>
          </w:p>
          <w:p w:rsidR="00F84A9F" w:rsidRDefault="00F84A9F" w:rsidP="005F2129">
            <w:pPr>
              <w:suppressAutoHyphens/>
              <w:autoSpaceDE w:val="0"/>
              <w:spacing w:after="0" w:line="240" w:lineRule="auto"/>
              <w:ind w:firstLine="318"/>
              <w:jc w:val="both"/>
              <w:rPr>
                <w:rFonts w:ascii="Times New Roman" w:hAnsi="Times New Roman"/>
                <w:bCs/>
                <w:sz w:val="20"/>
                <w:szCs w:val="20"/>
                <w:lang w:eastAsia="ar-SA"/>
              </w:rPr>
            </w:pPr>
            <w:r w:rsidRPr="00F84A9F">
              <w:rPr>
                <w:rFonts w:ascii="Times New Roman" w:hAnsi="Times New Roman"/>
                <w:bCs/>
                <w:sz w:val="20"/>
                <w:szCs w:val="20"/>
                <w:lang w:eastAsia="ar-SA"/>
              </w:rPr>
              <w:t xml:space="preserve">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w:t>
            </w:r>
          </w:p>
          <w:p w:rsidR="00F84A9F" w:rsidRDefault="00F84A9F" w:rsidP="005F2129">
            <w:pPr>
              <w:suppressAutoHyphens/>
              <w:autoSpaceDE w:val="0"/>
              <w:spacing w:after="0" w:line="240" w:lineRule="auto"/>
              <w:ind w:firstLine="318"/>
              <w:jc w:val="both"/>
              <w:rPr>
                <w:rFonts w:ascii="Times New Roman" w:hAnsi="Times New Roman"/>
                <w:bCs/>
                <w:sz w:val="20"/>
                <w:szCs w:val="20"/>
                <w:lang w:eastAsia="ar-SA"/>
              </w:rPr>
            </w:pPr>
            <w:r w:rsidRPr="00F84A9F">
              <w:rPr>
                <w:rFonts w:ascii="Times New Roman" w:hAnsi="Times New Roman"/>
                <w:bCs/>
                <w:sz w:val="20"/>
                <w:szCs w:val="20"/>
                <w:lang w:eastAsia="ar-SA"/>
              </w:rPr>
              <w:t xml:space="preserve">Для цілей проведення реєстраційних дій документом, що засвідчує повноваження представника, може бути: </w:t>
            </w:r>
          </w:p>
          <w:p w:rsidR="00F84A9F" w:rsidRDefault="00F84A9F" w:rsidP="005F2129">
            <w:pPr>
              <w:suppressAutoHyphens/>
              <w:autoSpaceDE w:val="0"/>
              <w:spacing w:after="0" w:line="240" w:lineRule="auto"/>
              <w:ind w:firstLine="318"/>
              <w:jc w:val="both"/>
              <w:rPr>
                <w:rFonts w:ascii="Times New Roman" w:hAnsi="Times New Roman"/>
                <w:bCs/>
                <w:sz w:val="20"/>
                <w:szCs w:val="20"/>
                <w:lang w:eastAsia="ar-SA"/>
              </w:rPr>
            </w:pPr>
            <w:r w:rsidRPr="00F84A9F">
              <w:rPr>
                <w:rFonts w:ascii="Times New Roman" w:hAnsi="Times New Roman"/>
                <w:bCs/>
                <w:sz w:val="20"/>
                <w:szCs w:val="20"/>
                <w:lang w:eastAsia="ar-SA"/>
              </w:rPr>
              <w:t xml:space="preserve">1) нотаріально посвідчена довіреність; </w:t>
            </w:r>
          </w:p>
          <w:p w:rsidR="00C42A42" w:rsidRPr="00F84A9F" w:rsidRDefault="00F84A9F" w:rsidP="005F2129">
            <w:pPr>
              <w:suppressAutoHyphens/>
              <w:autoSpaceDE w:val="0"/>
              <w:spacing w:after="0" w:line="240" w:lineRule="auto"/>
              <w:ind w:firstLine="318"/>
              <w:jc w:val="both"/>
              <w:rPr>
                <w:rFonts w:ascii="Times New Roman" w:hAnsi="Times New Roman"/>
                <w:bCs/>
                <w:sz w:val="20"/>
                <w:szCs w:val="20"/>
                <w:lang w:val="uk-UA" w:eastAsia="ar-SA"/>
              </w:rPr>
            </w:pPr>
            <w:r w:rsidRPr="00F84A9F">
              <w:rPr>
                <w:rFonts w:ascii="Times New Roman" w:hAnsi="Times New Roman"/>
                <w:bCs/>
                <w:sz w:val="20"/>
                <w:szCs w:val="20"/>
                <w:lang w:eastAsia="ar-SA"/>
              </w:rPr>
              <w:t>2) довіреність, видана відповідно до законодавства іноземної держави</w:t>
            </w:r>
            <w:r>
              <w:rPr>
                <w:rFonts w:ascii="Times New Roman" w:hAnsi="Times New Roman"/>
                <w:bCs/>
                <w:sz w:val="20"/>
                <w:szCs w:val="20"/>
                <w:lang w:val="uk-UA" w:eastAsia="ar-SA"/>
              </w:rPr>
              <w:t>.</w:t>
            </w:r>
          </w:p>
        </w:tc>
      </w:tr>
      <w:tr w:rsidR="00C42A42" w:rsidRPr="00F71158" w:rsidTr="00814EA1">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Pr="00F84A9F" w:rsidRDefault="00F84A9F" w:rsidP="005F2129">
            <w:pPr>
              <w:spacing w:after="0" w:line="240" w:lineRule="auto"/>
              <w:jc w:val="both"/>
              <w:rPr>
                <w:rFonts w:ascii="Times New Roman" w:hAnsi="Times New Roman"/>
                <w:bCs/>
                <w:sz w:val="20"/>
                <w:szCs w:val="20"/>
                <w:lang w:val="uk-UA" w:eastAsia="ar-SA"/>
              </w:rPr>
            </w:pPr>
            <w:r w:rsidRPr="00F84A9F">
              <w:rPr>
                <w:rFonts w:ascii="Times New Roman" w:hAnsi="Times New Roman"/>
                <w:bCs/>
                <w:sz w:val="20"/>
                <w:szCs w:val="20"/>
                <w:lang w:eastAsia="ar-SA"/>
              </w:rPr>
              <w:t>Безоплатно</w:t>
            </w:r>
          </w:p>
        </w:tc>
      </w:tr>
      <w:tr w:rsidR="00C42A42" w:rsidRPr="005F2129" w:rsidTr="00814EA1">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5F2129" w:rsidRDefault="00F84A9F" w:rsidP="005F2129">
            <w:pPr>
              <w:suppressAutoHyphens/>
              <w:autoSpaceDE w:val="0"/>
              <w:spacing w:after="0" w:line="240" w:lineRule="auto"/>
              <w:contextualSpacing/>
              <w:jc w:val="both"/>
              <w:rPr>
                <w:rFonts w:ascii="Times New Roman" w:hAnsi="Times New Roman"/>
                <w:sz w:val="20"/>
                <w:szCs w:val="20"/>
              </w:rPr>
            </w:pPr>
            <w:r w:rsidRPr="00F84A9F">
              <w:rPr>
                <w:rFonts w:ascii="Times New Roman" w:hAnsi="Times New Roman"/>
                <w:sz w:val="20"/>
                <w:szCs w:val="20"/>
              </w:rPr>
              <w:t>Державна реєстрація проводиться за відсутності підстав для відмови у державній реєстрації протягом 24 годин після надходження документів, крім вихідних та святкових днів</w:t>
            </w:r>
          </w:p>
        </w:tc>
      </w:tr>
      <w:tr w:rsidR="00C42A42" w:rsidRPr="005F2129" w:rsidTr="00814EA1">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F84A9F" w:rsidRDefault="00F84A9F" w:rsidP="00F84A9F">
            <w:pPr>
              <w:suppressAutoHyphens/>
              <w:autoSpaceDE w:val="0"/>
              <w:spacing w:after="0" w:line="240" w:lineRule="auto"/>
              <w:ind w:firstLine="322"/>
              <w:jc w:val="both"/>
              <w:rPr>
                <w:rFonts w:ascii="Times New Roman" w:hAnsi="Times New Roman"/>
                <w:sz w:val="20"/>
                <w:szCs w:val="20"/>
                <w:lang w:eastAsia="ar-SA"/>
              </w:rPr>
            </w:pPr>
            <w:r>
              <w:rPr>
                <w:rFonts w:ascii="Times New Roman" w:hAnsi="Times New Roman"/>
                <w:sz w:val="20"/>
                <w:szCs w:val="20"/>
                <w:lang w:val="uk-UA" w:eastAsia="ar-SA"/>
              </w:rPr>
              <w:t xml:space="preserve">1. </w:t>
            </w:r>
            <w:r w:rsidRPr="00F84A9F">
              <w:rPr>
                <w:rFonts w:ascii="Times New Roman" w:hAnsi="Times New Roman"/>
                <w:sz w:val="20"/>
                <w:szCs w:val="20"/>
                <w:lang w:eastAsia="ar-SA"/>
              </w:rPr>
              <w:t xml:space="preserve">Внесення відповідного запису до Єдиного державного реєстру юридичних осіб, фізичних осіб – підприємців та громадських формувань; </w:t>
            </w:r>
          </w:p>
          <w:p w:rsidR="00C42A42" w:rsidRPr="005F2129" w:rsidRDefault="00F84A9F" w:rsidP="00F84A9F">
            <w:pPr>
              <w:suppressAutoHyphens/>
              <w:autoSpaceDE w:val="0"/>
              <w:spacing w:after="0" w:line="240" w:lineRule="auto"/>
              <w:ind w:firstLine="322"/>
              <w:jc w:val="both"/>
              <w:rPr>
                <w:rFonts w:ascii="Times New Roman" w:hAnsi="Times New Roman"/>
                <w:sz w:val="20"/>
                <w:szCs w:val="20"/>
                <w:lang w:eastAsia="ar-SA"/>
              </w:rPr>
            </w:pPr>
            <w:r>
              <w:rPr>
                <w:rFonts w:ascii="Times New Roman" w:hAnsi="Times New Roman"/>
                <w:sz w:val="20"/>
                <w:szCs w:val="20"/>
                <w:lang w:val="uk-UA" w:eastAsia="ar-SA"/>
              </w:rPr>
              <w:t>2. П</w:t>
            </w:r>
            <w:r w:rsidRPr="00F84A9F">
              <w:rPr>
                <w:rFonts w:ascii="Times New Roman" w:hAnsi="Times New Roman"/>
                <w:sz w:val="20"/>
                <w:szCs w:val="20"/>
                <w:lang w:eastAsia="ar-SA"/>
              </w:rPr>
              <w:t>овідомлення про відмову у державній реєстрації із зазначенням виключного переліку підстав для відмови</w:t>
            </w:r>
          </w:p>
        </w:tc>
      </w:tr>
      <w:tr w:rsidR="00C42A42" w:rsidRPr="005F2129" w:rsidTr="00814EA1">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F84A9F" w:rsidRDefault="00F84A9F" w:rsidP="00F84A9F">
            <w:pPr>
              <w:suppressAutoHyphens/>
              <w:autoSpaceDE w:val="0"/>
              <w:spacing w:after="0" w:line="240" w:lineRule="auto"/>
              <w:ind w:firstLine="322"/>
              <w:jc w:val="both"/>
              <w:rPr>
                <w:rFonts w:ascii="Times New Roman" w:hAnsi="Times New Roman"/>
                <w:sz w:val="20"/>
                <w:szCs w:val="20"/>
                <w:lang w:eastAsia="ar-SA"/>
              </w:rPr>
            </w:pPr>
            <w:r w:rsidRPr="00F84A9F">
              <w:rPr>
                <w:rFonts w:ascii="Times New Roman" w:hAnsi="Times New Roman"/>
                <w:sz w:val="20"/>
                <w:szCs w:val="20"/>
                <w:lang w:eastAsia="ar-SA"/>
              </w:rPr>
              <w:t xml:space="preserve">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 </w:t>
            </w:r>
          </w:p>
          <w:p w:rsidR="00C42A42" w:rsidRPr="005F2129" w:rsidRDefault="00F84A9F" w:rsidP="00F84A9F">
            <w:pPr>
              <w:suppressAutoHyphens/>
              <w:autoSpaceDE w:val="0"/>
              <w:spacing w:after="0" w:line="240" w:lineRule="auto"/>
              <w:ind w:firstLine="322"/>
              <w:jc w:val="both"/>
              <w:rPr>
                <w:rFonts w:ascii="Times New Roman" w:hAnsi="Times New Roman"/>
                <w:sz w:val="20"/>
                <w:szCs w:val="20"/>
                <w:lang w:eastAsia="ar-SA"/>
              </w:rPr>
            </w:pPr>
            <w:r w:rsidRPr="00F84A9F">
              <w:rPr>
                <w:rFonts w:ascii="Times New Roman" w:hAnsi="Times New Roman"/>
                <w:sz w:val="20"/>
                <w:szCs w:val="20"/>
                <w:lang w:eastAsia="ar-S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r w:rsidR="00C42A42" w:rsidRPr="00031865" w:rsidTr="00814EA1">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C42A42" w:rsidRPr="00584BD9" w:rsidRDefault="00584BD9" w:rsidP="00F84A9F">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1. </w:t>
            </w:r>
            <w:r w:rsidR="00F84A9F" w:rsidRPr="00F84A9F">
              <w:rPr>
                <w:rFonts w:ascii="Times New Roman" w:hAnsi="Times New Roman"/>
                <w:sz w:val="20"/>
                <w:szCs w:val="20"/>
              </w:rPr>
              <w:t>Закон України «Про державну реєстрацію юридичних осіб, фізичних осіб – підприємців та громадських формувань»</w:t>
            </w:r>
            <w:r>
              <w:rPr>
                <w:rFonts w:ascii="Times New Roman" w:hAnsi="Times New Roman"/>
                <w:sz w:val="20"/>
                <w:szCs w:val="20"/>
                <w:lang w:val="uk-UA"/>
              </w:rPr>
              <w:t>;</w:t>
            </w:r>
          </w:p>
          <w:p w:rsidR="00F84A9F" w:rsidRPr="00584BD9" w:rsidRDefault="00584BD9" w:rsidP="00F84A9F">
            <w:pPr>
              <w:suppressAutoHyphens/>
              <w:autoSpaceDE w:val="0"/>
              <w:spacing w:after="0" w:line="240" w:lineRule="auto"/>
              <w:ind w:firstLine="322"/>
              <w:contextualSpacing/>
              <w:jc w:val="both"/>
              <w:rPr>
                <w:lang w:val="uk-UA"/>
              </w:rPr>
            </w:pPr>
            <w:r>
              <w:rPr>
                <w:rFonts w:ascii="Times New Roman" w:hAnsi="Times New Roman"/>
                <w:sz w:val="20"/>
                <w:szCs w:val="20"/>
                <w:lang w:val="uk-UA"/>
              </w:rPr>
              <w:t xml:space="preserve">2. </w:t>
            </w:r>
            <w:r w:rsidR="00F84A9F" w:rsidRPr="00F84A9F">
              <w:rPr>
                <w:rFonts w:ascii="Times New Roman" w:hAnsi="Times New Roman"/>
                <w:sz w:val="20"/>
                <w:szCs w:val="20"/>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r>
              <w:rPr>
                <w:rFonts w:ascii="Times New Roman" w:hAnsi="Times New Roman"/>
                <w:sz w:val="20"/>
                <w:szCs w:val="20"/>
                <w:lang w:val="uk-UA"/>
              </w:rPr>
              <w:t>;</w:t>
            </w:r>
          </w:p>
          <w:p w:rsidR="00F84A9F" w:rsidRPr="00584BD9" w:rsidRDefault="00584BD9" w:rsidP="00F84A9F">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3. </w:t>
            </w:r>
            <w:r w:rsidR="00F84A9F" w:rsidRPr="00584BD9">
              <w:rPr>
                <w:rFonts w:ascii="Times New Roman" w:hAnsi="Times New Roman"/>
                <w:sz w:val="20"/>
                <w:szCs w:val="20"/>
                <w:lang w:val="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 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bl>
    <w:p w:rsidR="00C42A42" w:rsidRPr="00584BD9" w:rsidRDefault="00C42A42" w:rsidP="002172C0">
      <w:pPr>
        <w:spacing w:after="0" w:line="240" w:lineRule="auto"/>
        <w:jc w:val="center"/>
        <w:rPr>
          <w:rFonts w:ascii="Times New Roman" w:hAnsi="Times New Roman"/>
          <w:sz w:val="20"/>
          <w:szCs w:val="20"/>
          <w:lang w:val="uk-UA"/>
        </w:rPr>
      </w:pPr>
    </w:p>
    <w:p w:rsidR="00C42A42" w:rsidRDefault="00C42A42" w:rsidP="002172C0">
      <w:pPr>
        <w:spacing w:after="0" w:line="240" w:lineRule="auto"/>
        <w:jc w:val="center"/>
        <w:rPr>
          <w:rFonts w:ascii="Times New Roman" w:hAnsi="Times New Roman"/>
          <w:sz w:val="20"/>
          <w:szCs w:val="20"/>
          <w:lang w:val="uk-UA"/>
        </w:rPr>
      </w:pPr>
    </w:p>
    <w:p w:rsidR="00C42A42" w:rsidRDefault="00C42A42" w:rsidP="002172C0">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90887">
      <w:pPr>
        <w:spacing w:after="0" w:line="240" w:lineRule="auto"/>
        <w:ind w:right="-284"/>
        <w:rPr>
          <w:rFonts w:ascii="Times New Roman" w:hAnsi="Times New Roman"/>
          <w:sz w:val="20"/>
          <w:szCs w:val="20"/>
          <w:lang w:val="uk-UA"/>
        </w:rPr>
      </w:pPr>
    </w:p>
    <w:p w:rsidR="00C42A42" w:rsidRDefault="00C42A42" w:rsidP="00584BD9">
      <w:pPr>
        <w:spacing w:after="0" w:line="240" w:lineRule="auto"/>
        <w:ind w:right="-284"/>
        <w:rPr>
          <w:rFonts w:ascii="Times New Roman" w:hAnsi="Times New Roman"/>
          <w:sz w:val="20"/>
          <w:szCs w:val="20"/>
          <w:lang w:val="uk-UA"/>
        </w:rPr>
      </w:pPr>
    </w:p>
    <w:p w:rsidR="00584BD9" w:rsidRDefault="00584BD9" w:rsidP="00584BD9">
      <w:pPr>
        <w:spacing w:after="0" w:line="240" w:lineRule="auto"/>
        <w:ind w:right="-284"/>
        <w:rPr>
          <w:rFonts w:ascii="Times New Roman" w:hAnsi="Times New Roman"/>
          <w:sz w:val="20"/>
          <w:szCs w:val="20"/>
          <w:lang w:val="uk-UA"/>
        </w:rPr>
      </w:pPr>
    </w:p>
    <w:p w:rsidR="00C42A42" w:rsidRDefault="00C42A42" w:rsidP="00584BD9">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sidR="00584BD9">
        <w:rPr>
          <w:rFonts w:ascii="Times New Roman" w:hAnsi="Times New Roman"/>
          <w:sz w:val="20"/>
          <w:szCs w:val="20"/>
          <w:u w:val="single"/>
          <w:lang w:val="uk-UA"/>
        </w:rPr>
        <w:t xml:space="preserve">      61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p>
    <w:p w:rsidR="00584BD9" w:rsidRPr="00584BD9" w:rsidRDefault="00584BD9" w:rsidP="00584BD9">
      <w:pPr>
        <w:spacing w:after="0" w:line="240" w:lineRule="auto"/>
        <w:ind w:left="4536" w:right="-284"/>
        <w:rPr>
          <w:rFonts w:ascii="Times New Roman" w:hAnsi="Times New Roman"/>
          <w:sz w:val="20"/>
          <w:szCs w:val="20"/>
          <w:lang w:val="uk-UA"/>
        </w:rPr>
      </w:pPr>
    </w:p>
    <w:p w:rsidR="00C42A42" w:rsidRPr="00584BD9" w:rsidRDefault="00C42A42" w:rsidP="00584BD9">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w:t>
      </w:r>
      <w:r w:rsidR="00584BD9">
        <w:rPr>
          <w:rFonts w:ascii="Times New Roman" w:hAnsi="Times New Roman"/>
          <w:b/>
          <w:sz w:val="24"/>
          <w:szCs w:val="24"/>
          <w:lang w:val="uk-UA" w:eastAsia="uk-UA"/>
        </w:rPr>
        <w:t>и</w:t>
      </w:r>
    </w:p>
    <w:p w:rsidR="00C42A42" w:rsidRPr="00490887" w:rsidRDefault="00C42A42" w:rsidP="00DF1C79">
      <w:pPr>
        <w:pStyle w:val="42"/>
        <w:shd w:val="clear" w:color="auto" w:fill="auto"/>
        <w:spacing w:line="240" w:lineRule="auto"/>
        <w:ind w:firstLine="0"/>
        <w:rPr>
          <w:rFonts w:ascii="Times New Roman" w:hAnsi="Times New Roman"/>
          <w:sz w:val="24"/>
          <w:szCs w:val="24"/>
          <w:u w:val="single"/>
          <w:lang w:val="uk-UA"/>
        </w:rPr>
      </w:pPr>
      <w:bookmarkStart w:id="39" w:name="_Hlk123150124"/>
      <w:r w:rsidRPr="00004C16">
        <w:rPr>
          <w:rFonts w:ascii="Times New Roman" w:hAnsi="Times New Roman"/>
          <w:sz w:val="24"/>
          <w:szCs w:val="24"/>
          <w:u w:val="single"/>
          <w:lang w:val="uk-UA"/>
        </w:rPr>
        <w:t>В</w:t>
      </w:r>
      <w:r w:rsidR="00490887">
        <w:rPr>
          <w:rFonts w:ascii="Times New Roman" w:hAnsi="Times New Roman"/>
          <w:sz w:val="24"/>
          <w:szCs w:val="24"/>
          <w:u w:val="single"/>
          <w:lang w:val="uk-UA"/>
        </w:rPr>
        <w:t>идача виписки з Єдиного державного реєстру юридичних осіб, фізичних осіб-підприємців</w:t>
      </w:r>
      <w:r w:rsidR="007D6B16">
        <w:rPr>
          <w:rFonts w:ascii="Times New Roman" w:hAnsi="Times New Roman"/>
          <w:sz w:val="24"/>
          <w:szCs w:val="24"/>
          <w:u w:val="single"/>
          <w:lang w:val="uk-UA"/>
        </w:rPr>
        <w:t xml:space="preserve"> та громадських формувань</w:t>
      </w:r>
      <w:r w:rsidR="00004C16">
        <w:rPr>
          <w:rFonts w:ascii="Times New Roman" w:hAnsi="Times New Roman"/>
          <w:sz w:val="24"/>
          <w:szCs w:val="24"/>
          <w:u w:val="single"/>
          <w:lang w:val="uk-UA"/>
        </w:rPr>
        <w:t xml:space="preserve"> у паперовій формі для проставлення апостиля</w:t>
      </w:r>
    </w:p>
    <w:p w:rsidR="007D6B16" w:rsidRDefault="00C42A42" w:rsidP="00175047">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(назва адміністративної послуги)</w:t>
      </w:r>
    </w:p>
    <w:p w:rsidR="007D6B16" w:rsidRPr="007D6B16" w:rsidRDefault="007D6B16" w:rsidP="007D6B16">
      <w:pPr>
        <w:spacing w:after="0" w:line="240" w:lineRule="auto"/>
        <w:jc w:val="center"/>
        <w:rPr>
          <w:rFonts w:ascii="Times New Roman" w:hAnsi="Times New Roman"/>
          <w:b/>
          <w:bCs/>
          <w:sz w:val="20"/>
          <w:szCs w:val="20"/>
          <w:lang w:val="uk-UA"/>
        </w:rPr>
      </w:pPr>
      <w:r w:rsidRPr="007D6B16">
        <w:rPr>
          <w:rFonts w:ascii="Times New Roman" w:hAnsi="Times New Roman"/>
          <w:b/>
          <w:bCs/>
          <w:sz w:val="20"/>
          <w:szCs w:val="20"/>
          <w:lang w:val="uk-UA"/>
        </w:rPr>
        <w:t>(Ідентифікатор 00</w:t>
      </w:r>
      <w:r>
        <w:rPr>
          <w:rFonts w:ascii="Times New Roman" w:hAnsi="Times New Roman"/>
          <w:b/>
          <w:bCs/>
          <w:sz w:val="20"/>
          <w:szCs w:val="20"/>
          <w:lang w:val="uk-UA"/>
        </w:rPr>
        <w:t>235</w:t>
      </w:r>
      <w:r w:rsidRPr="007D6B16">
        <w:rPr>
          <w:rFonts w:ascii="Times New Roman" w:hAnsi="Times New Roman"/>
          <w:b/>
          <w:bCs/>
          <w:sz w:val="20"/>
          <w:szCs w:val="20"/>
          <w:lang w:val="uk-UA"/>
        </w:rPr>
        <w:t>)</w:t>
      </w:r>
    </w:p>
    <w:bookmarkEnd w:id="39"/>
    <w:p w:rsidR="00C42A42" w:rsidRDefault="00C42A42" w:rsidP="00175047">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C42A42" w:rsidRPr="002B63B2" w:rsidRDefault="00C42A42" w:rsidP="00175047">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w:t>
      </w:r>
      <w:r w:rsidRPr="002B63B2">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C42A42" w:rsidRPr="00584BD9" w:rsidRDefault="00C42A42" w:rsidP="00584BD9">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814EA1">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7D6B16" w:rsidRPr="005F2129" w:rsidRDefault="007D6B16" w:rsidP="007D6B16">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7D6B16" w:rsidRPr="005F2129" w:rsidRDefault="007D6B16" w:rsidP="007D6B16">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7D6B16" w:rsidRPr="005F2129" w:rsidRDefault="007D6B16" w:rsidP="007D6B16">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584BD9">
              <w:rPr>
                <w:sz w:val="20"/>
              </w:rPr>
              <w:t>асть</w:t>
            </w:r>
            <w:r w:rsidRPr="005F2129">
              <w:rPr>
                <w:sz w:val="20"/>
              </w:rPr>
              <w:t xml:space="preserve">, 12501 </w:t>
            </w:r>
          </w:p>
          <w:p w:rsidR="007D6B16" w:rsidRPr="009B0F58" w:rsidRDefault="007D6B16" w:rsidP="007D6B16">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7D6B16" w:rsidRPr="005F2129" w:rsidRDefault="007D6B16" w:rsidP="007D6B16">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7D6B16" w:rsidRPr="009B0F58" w:rsidRDefault="007D6B16" w:rsidP="007D6B16">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7D6B16" w:rsidRPr="009B0F58" w:rsidRDefault="007D6B16" w:rsidP="007D6B16">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7D6B16" w:rsidRPr="00923E9E" w:rsidRDefault="007D6B16" w:rsidP="007D6B16">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7D6B16" w:rsidP="007D6B16">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F71158" w:rsidTr="00814EA1">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004C16" w:rsidRDefault="00004C16" w:rsidP="00FB5202">
            <w:pPr>
              <w:spacing w:after="0" w:line="240" w:lineRule="auto"/>
              <w:ind w:firstLine="322"/>
              <w:jc w:val="both"/>
              <w:rPr>
                <w:rFonts w:ascii="Times New Roman" w:hAnsi="Times New Roman"/>
                <w:bCs/>
                <w:sz w:val="20"/>
                <w:szCs w:val="20"/>
                <w:lang w:eastAsia="ar-SA"/>
              </w:rPr>
            </w:pPr>
            <w:r>
              <w:rPr>
                <w:rFonts w:ascii="Times New Roman" w:hAnsi="Times New Roman"/>
                <w:bCs/>
                <w:sz w:val="20"/>
                <w:szCs w:val="20"/>
                <w:lang w:val="uk-UA" w:eastAsia="ar-SA"/>
              </w:rPr>
              <w:t xml:space="preserve">1. </w:t>
            </w:r>
            <w:r w:rsidRPr="00004C16">
              <w:rPr>
                <w:rFonts w:ascii="Times New Roman" w:hAnsi="Times New Roman"/>
                <w:bCs/>
                <w:sz w:val="20"/>
                <w:szCs w:val="20"/>
                <w:lang w:eastAsia="ar-SA"/>
              </w:rPr>
              <w:t xml:space="preserve">Запит про надання виписки з Єдиного державного реєстру юридичних осіб, фізичних осіб – підприємців та громадських формувань; </w:t>
            </w:r>
          </w:p>
          <w:p w:rsidR="00004C16" w:rsidRDefault="00004C16" w:rsidP="00FB5202">
            <w:pPr>
              <w:spacing w:after="0" w:line="240" w:lineRule="auto"/>
              <w:ind w:firstLine="322"/>
              <w:jc w:val="both"/>
              <w:rPr>
                <w:rFonts w:ascii="Times New Roman" w:hAnsi="Times New Roman"/>
                <w:bCs/>
                <w:sz w:val="20"/>
                <w:szCs w:val="20"/>
                <w:lang w:eastAsia="ar-SA"/>
              </w:rPr>
            </w:pPr>
            <w:r>
              <w:rPr>
                <w:rFonts w:ascii="Times New Roman" w:hAnsi="Times New Roman"/>
                <w:bCs/>
                <w:sz w:val="20"/>
                <w:szCs w:val="20"/>
                <w:lang w:val="uk-UA" w:eastAsia="ar-SA"/>
              </w:rPr>
              <w:t>2. Д</w:t>
            </w:r>
            <w:r w:rsidRPr="00004C16">
              <w:rPr>
                <w:rFonts w:ascii="Times New Roman" w:hAnsi="Times New Roman"/>
                <w:bCs/>
                <w:sz w:val="20"/>
                <w:szCs w:val="20"/>
                <w:lang w:eastAsia="ar-SA"/>
              </w:rPr>
              <w:t xml:space="preserve">окумент, що підтверджує внесення плати за отримання відповідних відомостей. </w:t>
            </w:r>
          </w:p>
          <w:p w:rsidR="00004C16" w:rsidRDefault="00004C16" w:rsidP="00FB5202">
            <w:pPr>
              <w:spacing w:after="0" w:line="240" w:lineRule="auto"/>
              <w:ind w:firstLine="322"/>
              <w:jc w:val="both"/>
              <w:rPr>
                <w:rFonts w:ascii="Times New Roman" w:hAnsi="Times New Roman"/>
                <w:bCs/>
                <w:sz w:val="20"/>
                <w:szCs w:val="20"/>
                <w:lang w:eastAsia="ar-SA"/>
              </w:rPr>
            </w:pPr>
            <w:r w:rsidRPr="00004C16">
              <w:rPr>
                <w:rFonts w:ascii="Times New Roman" w:hAnsi="Times New Roman"/>
                <w:bCs/>
                <w:sz w:val="20"/>
                <w:szCs w:val="20"/>
                <w:lang w:eastAsia="ar-SA"/>
              </w:rPr>
              <w:t>Під час прийняття запиту заявник пред’являє заявник пред’являє паспорт громадянина України або інший документ, що посвідчує особу, передбачений Законом України «Про Єдиний державний демографічний реєстр та документи, що</w:t>
            </w:r>
            <w:r w:rsidRPr="00004C16">
              <w:t xml:space="preserve"> </w:t>
            </w:r>
            <w:r w:rsidRPr="00004C16">
              <w:rPr>
                <w:rFonts w:ascii="Times New Roman" w:hAnsi="Times New Roman"/>
                <w:bCs/>
                <w:sz w:val="20"/>
                <w:szCs w:val="20"/>
                <w:lang w:eastAsia="ar-SA"/>
              </w:rPr>
              <w:t xml:space="preserve">підтверджують громадянство України, посвідчують особу чи її спеціальний статус». </w:t>
            </w:r>
          </w:p>
          <w:p w:rsidR="00004C16" w:rsidRDefault="00004C16" w:rsidP="00FB5202">
            <w:pPr>
              <w:spacing w:after="0" w:line="240" w:lineRule="auto"/>
              <w:ind w:firstLine="322"/>
              <w:jc w:val="both"/>
              <w:rPr>
                <w:rFonts w:ascii="Times New Roman" w:hAnsi="Times New Roman"/>
                <w:bCs/>
                <w:sz w:val="20"/>
                <w:szCs w:val="20"/>
                <w:lang w:eastAsia="ar-SA"/>
              </w:rPr>
            </w:pPr>
            <w:r w:rsidRPr="00004C16">
              <w:rPr>
                <w:rFonts w:ascii="Times New Roman" w:hAnsi="Times New Roman"/>
                <w:bCs/>
                <w:sz w:val="20"/>
                <w:szCs w:val="20"/>
                <w:lang w:eastAsia="ar-SA"/>
              </w:rPr>
              <w:t xml:space="preserve">У разі якщо заявником є іноземець або особа без громадянства, документом, що посвідчує особу, є національний, дипломатичний чи службовий паспорт іноземця або інший документ, що посвідчує особу іноземця або особи без громадянства. </w:t>
            </w:r>
          </w:p>
          <w:p w:rsidR="00C42A42" w:rsidRPr="00FB5202" w:rsidRDefault="00004C16" w:rsidP="00FB5202">
            <w:pPr>
              <w:spacing w:after="0" w:line="240" w:lineRule="auto"/>
              <w:ind w:firstLine="322"/>
              <w:jc w:val="both"/>
              <w:rPr>
                <w:rFonts w:ascii="Times New Roman" w:hAnsi="Times New Roman"/>
                <w:bCs/>
                <w:sz w:val="18"/>
                <w:szCs w:val="18"/>
                <w:lang w:val="uk-UA" w:eastAsia="ar-SA"/>
              </w:rPr>
            </w:pPr>
            <w:r w:rsidRPr="00004C16">
              <w:rPr>
                <w:rFonts w:ascii="Times New Roman" w:hAnsi="Times New Roman"/>
                <w:bCs/>
                <w:sz w:val="20"/>
                <w:szCs w:val="20"/>
                <w:lang w:eastAsia="ar-S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якщо відомості про повноваження цього представника містяться в Єдиному державному реєстрі)</w:t>
            </w:r>
          </w:p>
        </w:tc>
      </w:tr>
      <w:tr w:rsidR="00C42A42" w:rsidRPr="005F2129" w:rsidTr="00814EA1">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004C16" w:rsidRDefault="00004C16" w:rsidP="000A25BE">
            <w:pPr>
              <w:spacing w:after="0" w:line="240" w:lineRule="auto"/>
              <w:ind w:firstLine="322"/>
              <w:jc w:val="both"/>
              <w:rPr>
                <w:rFonts w:ascii="Times New Roman" w:hAnsi="Times New Roman"/>
                <w:bCs/>
                <w:sz w:val="20"/>
                <w:szCs w:val="20"/>
                <w:lang w:eastAsia="ar-SA"/>
              </w:rPr>
            </w:pPr>
            <w:r w:rsidRPr="00004C16">
              <w:rPr>
                <w:rFonts w:ascii="Times New Roman" w:hAnsi="Times New Roman"/>
                <w:bCs/>
                <w:sz w:val="20"/>
                <w:szCs w:val="20"/>
                <w:lang w:eastAsia="ar-SA"/>
              </w:rPr>
              <w:t xml:space="preserve">За одержання виписки з Єдиного державного реєстру юридичних осіб, фізичних осіб – підприємців та громадських формувань у паперовій формі для проставлення апостилю справляється плата в розмірі 0,05 прожиткового мінімуму для працездатних осіб. </w:t>
            </w:r>
          </w:p>
          <w:p w:rsidR="00004C16" w:rsidRPr="00714529" w:rsidRDefault="00004C16" w:rsidP="00714529">
            <w:pPr>
              <w:spacing w:after="0" w:line="240" w:lineRule="auto"/>
              <w:ind w:firstLine="322"/>
              <w:jc w:val="both"/>
              <w:rPr>
                <w:rFonts w:ascii="Times New Roman" w:hAnsi="Times New Roman"/>
                <w:bCs/>
                <w:sz w:val="20"/>
                <w:szCs w:val="20"/>
                <w:lang w:eastAsia="ar-SA"/>
              </w:rPr>
            </w:pPr>
            <w:r w:rsidRPr="00004C16">
              <w:rPr>
                <w:rFonts w:ascii="Times New Roman" w:hAnsi="Times New Roman"/>
                <w:bCs/>
                <w:sz w:val="20"/>
                <w:szCs w:val="20"/>
                <w:lang w:eastAsia="ar-SA"/>
              </w:rPr>
              <w:t>Плата справляється у відповідному розмірі від прожиткового мінімуму для працездатних осіб, встановленому законом на 01 січня календарного року, в якому подається запит про надання виписки з Єдиного державного реєстру юридичних осіб, фізичних осіб – підприємців та громадських формувань, та округлюється до найближчих 10 гривень</w:t>
            </w:r>
          </w:p>
        </w:tc>
      </w:tr>
      <w:tr w:rsidR="00C42A42" w:rsidRPr="005F2129" w:rsidTr="00814EA1">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5F2129" w:rsidRDefault="00004C16" w:rsidP="005F2129">
            <w:pPr>
              <w:suppressAutoHyphens/>
              <w:autoSpaceDE w:val="0"/>
              <w:spacing w:after="0" w:line="240" w:lineRule="auto"/>
              <w:contextualSpacing/>
              <w:jc w:val="both"/>
              <w:rPr>
                <w:rFonts w:ascii="Times New Roman" w:hAnsi="Times New Roman"/>
                <w:sz w:val="20"/>
                <w:szCs w:val="20"/>
              </w:rPr>
            </w:pPr>
            <w:r w:rsidRPr="00004C16">
              <w:rPr>
                <w:rFonts w:ascii="Times New Roman" w:hAnsi="Times New Roman"/>
                <w:sz w:val="20"/>
                <w:szCs w:val="20"/>
              </w:rPr>
              <w:t>Протягом 24 годин після надходження запиту, крім вихідних та святкових днів</w:t>
            </w:r>
          </w:p>
        </w:tc>
      </w:tr>
      <w:tr w:rsidR="00C42A42" w:rsidRPr="005F2129" w:rsidTr="00814EA1">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C42A42" w:rsidRPr="005F2129" w:rsidRDefault="00004C16" w:rsidP="005F2129">
            <w:pPr>
              <w:widowControl w:val="0"/>
              <w:spacing w:after="0" w:line="240" w:lineRule="auto"/>
              <w:ind w:firstLine="280"/>
              <w:jc w:val="both"/>
              <w:rPr>
                <w:rFonts w:ascii="Times New Roman" w:hAnsi="Times New Roman"/>
                <w:sz w:val="20"/>
                <w:szCs w:val="20"/>
                <w:lang w:eastAsia="ar-SA"/>
              </w:rPr>
            </w:pPr>
            <w:r w:rsidRPr="00004C16">
              <w:rPr>
                <w:rFonts w:ascii="Times New Roman" w:hAnsi="Times New Roman"/>
                <w:sz w:val="20"/>
                <w:szCs w:val="20"/>
                <w:lang w:eastAsia="ar-SA"/>
              </w:rPr>
              <w:t>Виписка з Єдиного державного реєстру юридичних осіб, фізичних осіб – підприємців та громадських формувань</w:t>
            </w:r>
          </w:p>
        </w:tc>
      </w:tr>
      <w:tr w:rsidR="00C42A42" w:rsidRPr="005F2129" w:rsidTr="00814EA1">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C42A42" w:rsidRPr="005F2129" w:rsidRDefault="000A25BE" w:rsidP="000A25BE">
            <w:pPr>
              <w:suppressAutoHyphens/>
              <w:autoSpaceDE w:val="0"/>
              <w:spacing w:after="0" w:line="240" w:lineRule="auto"/>
              <w:jc w:val="both"/>
              <w:rPr>
                <w:rFonts w:ascii="Times New Roman" w:hAnsi="Times New Roman"/>
                <w:sz w:val="20"/>
                <w:szCs w:val="20"/>
                <w:lang w:eastAsia="ar-SA"/>
              </w:rPr>
            </w:pPr>
            <w:r w:rsidRPr="000A25BE">
              <w:rPr>
                <w:rFonts w:ascii="Times New Roman" w:hAnsi="Times New Roman"/>
                <w:sz w:val="20"/>
                <w:szCs w:val="20"/>
                <w:lang w:val="uk-UA" w:eastAsia="ar-SA"/>
              </w:rPr>
              <w:t>Звернення до державного реєстратора особисто або через уповноважену особу</w:t>
            </w:r>
          </w:p>
        </w:tc>
      </w:tr>
      <w:tr w:rsidR="00C42A42" w:rsidRPr="00031865" w:rsidTr="00814EA1">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0A25BE" w:rsidRPr="00584BD9" w:rsidRDefault="00584BD9" w:rsidP="000A25BE">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1. </w:t>
            </w:r>
            <w:r w:rsidR="00004C16" w:rsidRPr="00004C16">
              <w:rPr>
                <w:rFonts w:ascii="Times New Roman" w:hAnsi="Times New Roman"/>
                <w:sz w:val="20"/>
                <w:szCs w:val="20"/>
              </w:rPr>
              <w:t>Закон України «Про державну реєстрацію юридичних осіб, фізичних осіб – підприємців та громадських формувань»</w:t>
            </w:r>
            <w:r>
              <w:rPr>
                <w:rFonts w:ascii="Times New Roman" w:hAnsi="Times New Roman"/>
                <w:sz w:val="20"/>
                <w:szCs w:val="20"/>
                <w:lang w:val="uk-UA"/>
              </w:rPr>
              <w:t>;</w:t>
            </w:r>
          </w:p>
          <w:p w:rsidR="00004C16" w:rsidRPr="00004C16" w:rsidRDefault="00584BD9" w:rsidP="000A25BE">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2. </w:t>
            </w:r>
            <w:r w:rsidR="00004C16" w:rsidRPr="00584BD9">
              <w:rPr>
                <w:rFonts w:ascii="Times New Roman" w:hAnsi="Times New Roman"/>
                <w:sz w:val="20"/>
                <w:szCs w:val="20"/>
                <w:lang w:val="uk-UA"/>
              </w:rPr>
              <w:t>Наказ Міністерства юстиції України від 10.06.2016 № 1657/5 «Про затвердження Порядку надання відомостей з Єдиного державного реєстру юридичних осіб, фізичних осіб – підприємців та громадських формувань», зареєстрований у Міністерстві юстиції України 10.06.2016 за № 839/28969</w:t>
            </w:r>
          </w:p>
        </w:tc>
      </w:tr>
    </w:tbl>
    <w:p w:rsidR="000A25BE" w:rsidRDefault="000A25BE" w:rsidP="00004C16">
      <w:pPr>
        <w:spacing w:after="0" w:line="240" w:lineRule="auto"/>
        <w:ind w:right="-284"/>
        <w:rPr>
          <w:rFonts w:ascii="Times New Roman" w:hAnsi="Times New Roman"/>
          <w:sz w:val="20"/>
          <w:szCs w:val="20"/>
          <w:lang w:val="uk-UA"/>
        </w:rPr>
      </w:pPr>
    </w:p>
    <w:p w:rsidR="00C42A42" w:rsidRDefault="00C42A42" w:rsidP="00584BD9">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sidR="00584BD9">
        <w:rPr>
          <w:rFonts w:ascii="Times New Roman" w:hAnsi="Times New Roman"/>
          <w:sz w:val="20"/>
          <w:szCs w:val="20"/>
          <w:u w:val="single"/>
          <w:lang w:val="uk-UA"/>
        </w:rPr>
        <w:t xml:space="preserve">       62       </w:t>
      </w:r>
      <w:r w:rsidRPr="003F7F6F">
        <w:rPr>
          <w:rFonts w:ascii="Times New Roman" w:hAnsi="Times New Roman"/>
          <w:sz w:val="20"/>
          <w:szCs w:val="20"/>
          <w:lang w:val="uk-UA"/>
        </w:rPr>
        <w:t xml:space="preserve">до рішення виконавчого комітету Коростишівської міської ради </w:t>
      </w:r>
      <w:r w:rsidRPr="00E92DC3">
        <w:rPr>
          <w:rFonts w:ascii="Times New Roman" w:hAnsi="Times New Roman"/>
          <w:color w:val="FFFFFF"/>
          <w:sz w:val="20"/>
          <w:szCs w:val="20"/>
          <w:u w:val="single"/>
          <w:lang w:val="uk-UA"/>
        </w:rPr>
        <w:t>8</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р</w:t>
      </w:r>
      <w:r>
        <w:rPr>
          <w:rFonts w:ascii="Times New Roman" w:hAnsi="Times New Roman"/>
          <w:sz w:val="20"/>
          <w:szCs w:val="20"/>
          <w:u w:val="single"/>
          <w:lang w:val="uk-UA"/>
        </w:rPr>
        <w:t xml:space="preserve">    </w:t>
      </w:r>
    </w:p>
    <w:p w:rsidR="00584BD9" w:rsidRPr="00584BD9" w:rsidRDefault="00584BD9" w:rsidP="00584BD9">
      <w:pPr>
        <w:spacing w:after="0" w:line="240" w:lineRule="auto"/>
        <w:ind w:left="4536" w:right="-284"/>
        <w:rPr>
          <w:rFonts w:ascii="Times New Roman" w:hAnsi="Times New Roman"/>
          <w:sz w:val="20"/>
          <w:szCs w:val="20"/>
          <w:lang w:val="uk-UA"/>
        </w:rPr>
      </w:pPr>
    </w:p>
    <w:p w:rsidR="00C42A42" w:rsidRPr="00584BD9" w:rsidRDefault="00C42A42" w:rsidP="00584BD9">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0A25BE" w:rsidRPr="00490887" w:rsidRDefault="000A25BE" w:rsidP="000A25BE">
      <w:pPr>
        <w:pStyle w:val="42"/>
        <w:shd w:val="clear" w:color="auto" w:fill="auto"/>
        <w:spacing w:line="240" w:lineRule="auto"/>
        <w:ind w:firstLine="0"/>
        <w:rPr>
          <w:rFonts w:ascii="Times New Roman" w:hAnsi="Times New Roman"/>
          <w:sz w:val="24"/>
          <w:szCs w:val="24"/>
          <w:u w:val="single"/>
          <w:lang w:val="uk-UA"/>
        </w:rPr>
      </w:pPr>
      <w:r w:rsidRPr="000A25BE">
        <w:rPr>
          <w:rFonts w:ascii="Times New Roman" w:hAnsi="Times New Roman"/>
          <w:sz w:val="24"/>
          <w:szCs w:val="24"/>
          <w:u w:val="single"/>
          <w:lang w:val="uk-UA"/>
        </w:rPr>
        <w:t>В</w:t>
      </w:r>
      <w:r>
        <w:rPr>
          <w:rFonts w:ascii="Times New Roman" w:hAnsi="Times New Roman"/>
          <w:sz w:val="24"/>
          <w:szCs w:val="24"/>
          <w:u w:val="single"/>
          <w:lang w:val="uk-UA"/>
        </w:rPr>
        <w:t>идача витягу з Єдиного державного реєстру юридичних осіб, фізичних осіб-підприємців та громадських формувань</w:t>
      </w:r>
    </w:p>
    <w:p w:rsidR="000A25BE" w:rsidRDefault="000A25BE" w:rsidP="000A25BE">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(назва адміністративної послуги)</w:t>
      </w:r>
    </w:p>
    <w:p w:rsidR="000A25BE" w:rsidRPr="007D6B16" w:rsidRDefault="000A25BE" w:rsidP="000A25BE">
      <w:pPr>
        <w:spacing w:after="0" w:line="240" w:lineRule="auto"/>
        <w:jc w:val="center"/>
        <w:rPr>
          <w:rFonts w:ascii="Times New Roman" w:hAnsi="Times New Roman"/>
          <w:b/>
          <w:bCs/>
          <w:sz w:val="20"/>
          <w:szCs w:val="20"/>
          <w:lang w:val="uk-UA"/>
        </w:rPr>
      </w:pPr>
      <w:r w:rsidRPr="007D6B16">
        <w:rPr>
          <w:rFonts w:ascii="Times New Roman" w:hAnsi="Times New Roman"/>
          <w:b/>
          <w:bCs/>
          <w:sz w:val="20"/>
          <w:szCs w:val="20"/>
          <w:lang w:val="uk-UA"/>
        </w:rPr>
        <w:t>(Ідентифікатор 00</w:t>
      </w:r>
      <w:r>
        <w:rPr>
          <w:rFonts w:ascii="Times New Roman" w:hAnsi="Times New Roman"/>
          <w:b/>
          <w:bCs/>
          <w:sz w:val="20"/>
          <w:szCs w:val="20"/>
          <w:lang w:val="uk-UA"/>
        </w:rPr>
        <w:t>234</w:t>
      </w:r>
      <w:r w:rsidRPr="007D6B16">
        <w:rPr>
          <w:rFonts w:ascii="Times New Roman" w:hAnsi="Times New Roman"/>
          <w:b/>
          <w:bCs/>
          <w:sz w:val="20"/>
          <w:szCs w:val="20"/>
          <w:lang w:val="uk-UA"/>
        </w:rPr>
        <w:t>)</w:t>
      </w:r>
    </w:p>
    <w:p w:rsidR="00C42A42" w:rsidRDefault="00C42A42" w:rsidP="00004C16">
      <w:pPr>
        <w:spacing w:after="0" w:line="240" w:lineRule="auto"/>
        <w:rPr>
          <w:rFonts w:ascii="Times New Roman" w:hAnsi="Times New Roman"/>
          <w:sz w:val="20"/>
          <w:szCs w:val="20"/>
          <w:lang w:val="uk-UA"/>
        </w:rPr>
      </w:pPr>
    </w:p>
    <w:p w:rsidR="00C42A42" w:rsidRPr="002B63B2" w:rsidRDefault="00C42A42" w:rsidP="002C1378">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w:t>
      </w:r>
      <w:r w:rsidRPr="002B63B2">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C42A42" w:rsidRPr="00584BD9" w:rsidRDefault="00C42A42" w:rsidP="00584BD9">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0A25BE" w:rsidRPr="005F2129" w:rsidRDefault="000A25BE" w:rsidP="000A25BE">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0A25BE" w:rsidRPr="005F2129" w:rsidRDefault="000A25BE" w:rsidP="000A25BE">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0A25BE" w:rsidRPr="005F2129" w:rsidRDefault="000A25BE" w:rsidP="000A25BE">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584BD9">
              <w:rPr>
                <w:sz w:val="20"/>
              </w:rPr>
              <w:t>асть</w:t>
            </w:r>
            <w:r w:rsidRPr="005F2129">
              <w:rPr>
                <w:sz w:val="20"/>
              </w:rPr>
              <w:t xml:space="preserve">, 12501 </w:t>
            </w:r>
          </w:p>
          <w:p w:rsidR="000A25BE" w:rsidRPr="009B0F58" w:rsidRDefault="000A25BE" w:rsidP="000A25BE">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0A25BE" w:rsidRPr="005F2129" w:rsidRDefault="000A25BE" w:rsidP="000A25BE">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0A25BE" w:rsidRPr="009B0F58" w:rsidRDefault="000A25BE" w:rsidP="000A25BE">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0A25BE" w:rsidRPr="009B0F58" w:rsidRDefault="000A25BE" w:rsidP="000A25BE">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0A25BE" w:rsidRPr="00923E9E" w:rsidRDefault="000A25BE" w:rsidP="000A25BE">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0A25BE" w:rsidP="000A25BE">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0A25BE" w:rsidRPr="00F71158" w:rsidTr="007F7AA9">
        <w:tc>
          <w:tcPr>
            <w:tcW w:w="568" w:type="dxa"/>
          </w:tcPr>
          <w:p w:rsidR="000A25BE" w:rsidRPr="005F2129" w:rsidRDefault="000A25BE" w:rsidP="000A25BE">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0A25BE" w:rsidRPr="005F2129" w:rsidRDefault="000A25BE" w:rsidP="000A25BE">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0A25BE" w:rsidRPr="00FB5202" w:rsidRDefault="000A25BE" w:rsidP="000A25BE">
            <w:pPr>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 xml:space="preserve">1. </w:t>
            </w:r>
            <w:r w:rsidRPr="00FB5202">
              <w:rPr>
                <w:rFonts w:ascii="Times New Roman" w:hAnsi="Times New Roman"/>
                <w:sz w:val="20"/>
                <w:szCs w:val="20"/>
              </w:rPr>
              <w:t>Запит про надання витягу з Єдиного державного реєстру юридичних осіб, фізичних осіб – підприємців та громадських формувань</w:t>
            </w:r>
            <w:r>
              <w:rPr>
                <w:rFonts w:ascii="Times New Roman" w:hAnsi="Times New Roman"/>
                <w:sz w:val="20"/>
                <w:szCs w:val="20"/>
                <w:lang w:val="uk-UA"/>
              </w:rPr>
              <w:t>.</w:t>
            </w:r>
          </w:p>
          <w:p w:rsidR="000A25BE" w:rsidRDefault="000A25BE" w:rsidP="000A25BE">
            <w:pPr>
              <w:spacing w:after="0" w:line="240" w:lineRule="auto"/>
              <w:ind w:firstLine="322"/>
              <w:jc w:val="both"/>
              <w:rPr>
                <w:rFonts w:ascii="Times New Roman" w:hAnsi="Times New Roman"/>
                <w:sz w:val="20"/>
                <w:szCs w:val="20"/>
              </w:rPr>
            </w:pPr>
            <w:r>
              <w:rPr>
                <w:rFonts w:ascii="Times New Roman" w:hAnsi="Times New Roman"/>
                <w:sz w:val="20"/>
                <w:szCs w:val="20"/>
                <w:lang w:val="uk-UA"/>
              </w:rPr>
              <w:t>2. Д</w:t>
            </w:r>
            <w:r w:rsidRPr="00FB5202">
              <w:rPr>
                <w:rFonts w:ascii="Times New Roman" w:hAnsi="Times New Roman"/>
                <w:sz w:val="20"/>
                <w:szCs w:val="20"/>
              </w:rPr>
              <w:t xml:space="preserve">окумент, що підтверджує внесення плати за отримання відповідних відомостей. </w:t>
            </w:r>
          </w:p>
          <w:p w:rsidR="000A25BE" w:rsidRDefault="000A25BE" w:rsidP="000A25BE">
            <w:pPr>
              <w:spacing w:after="0" w:line="240" w:lineRule="auto"/>
              <w:ind w:firstLine="322"/>
              <w:jc w:val="both"/>
              <w:rPr>
                <w:rFonts w:ascii="Times New Roman" w:hAnsi="Times New Roman"/>
                <w:sz w:val="20"/>
                <w:szCs w:val="20"/>
              </w:rPr>
            </w:pPr>
            <w:r w:rsidRPr="00FB5202">
              <w:rPr>
                <w:rFonts w:ascii="Times New Roman" w:hAnsi="Times New Roman"/>
                <w:sz w:val="20"/>
                <w:szCs w:val="20"/>
              </w:rPr>
              <w:t xml:space="preserve">Під час </w:t>
            </w:r>
            <w:r>
              <w:rPr>
                <w:rFonts w:ascii="Times New Roman" w:hAnsi="Times New Roman"/>
                <w:sz w:val="20"/>
                <w:szCs w:val="20"/>
                <w:lang w:val="uk-UA"/>
              </w:rPr>
              <w:t>подання</w:t>
            </w:r>
            <w:r w:rsidRPr="00FB5202">
              <w:rPr>
                <w:rFonts w:ascii="Times New Roman" w:hAnsi="Times New Roman"/>
                <w:sz w:val="20"/>
                <w:szCs w:val="20"/>
              </w:rPr>
              <w:t xml:space="preserve"> запиту заявник пред’являє паспорт громадянина України або інший документ, що посвідчує особу, передбачений Законом України «Про Єдиний державний демографічний реєстр та документи, що підтверджують громадянство України, посвідчують особу чи її спеціальний</w:t>
            </w:r>
            <w:r w:rsidRPr="00FB5202">
              <w:t xml:space="preserve"> </w:t>
            </w:r>
            <w:r w:rsidRPr="00FB5202">
              <w:rPr>
                <w:rFonts w:ascii="Times New Roman" w:hAnsi="Times New Roman"/>
                <w:sz w:val="20"/>
                <w:szCs w:val="20"/>
              </w:rPr>
              <w:t xml:space="preserve">статус». </w:t>
            </w:r>
          </w:p>
          <w:p w:rsidR="000A25BE" w:rsidRDefault="000A25BE" w:rsidP="000A25BE">
            <w:pPr>
              <w:spacing w:after="0" w:line="240" w:lineRule="auto"/>
              <w:ind w:firstLine="322"/>
              <w:jc w:val="both"/>
              <w:rPr>
                <w:rFonts w:ascii="Times New Roman" w:hAnsi="Times New Roman"/>
                <w:sz w:val="20"/>
                <w:szCs w:val="20"/>
              </w:rPr>
            </w:pPr>
            <w:r w:rsidRPr="00FB5202">
              <w:rPr>
                <w:rFonts w:ascii="Times New Roman" w:hAnsi="Times New Roman"/>
                <w:sz w:val="20"/>
                <w:szCs w:val="20"/>
              </w:rPr>
              <w:t xml:space="preserve">У разі якщо заявником є іноземець або особа без громадянства, документом, що посвідчує особу, є національний, дипломатичний чи службовий паспорт іноземця або інший документ, що посвідчує особу іноземця або особи без громадянства. </w:t>
            </w:r>
          </w:p>
          <w:p w:rsidR="000A25BE" w:rsidRPr="005F2129" w:rsidRDefault="000A25BE" w:rsidP="000A25BE">
            <w:pPr>
              <w:suppressAutoHyphens/>
              <w:autoSpaceDE w:val="0"/>
              <w:spacing w:after="0" w:line="240" w:lineRule="auto"/>
              <w:jc w:val="both"/>
              <w:rPr>
                <w:rFonts w:ascii="Times New Roman" w:hAnsi="Times New Roman"/>
                <w:b/>
                <w:sz w:val="20"/>
                <w:szCs w:val="20"/>
                <w:lang w:val="uk-UA" w:eastAsia="ar-SA"/>
              </w:rPr>
            </w:pPr>
            <w:r w:rsidRPr="00FB5202">
              <w:rPr>
                <w:rFonts w:ascii="Times New Roman" w:hAnsi="Times New Roman"/>
                <w:sz w:val="20"/>
                <w:szCs w:val="20"/>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якщо відомості про повноваження цього представника містяться в Єдиному державному реєстрі)</w:t>
            </w:r>
          </w:p>
        </w:tc>
      </w:tr>
      <w:tr w:rsidR="000A25BE" w:rsidRPr="00031865" w:rsidTr="007F7AA9">
        <w:tc>
          <w:tcPr>
            <w:tcW w:w="568" w:type="dxa"/>
          </w:tcPr>
          <w:p w:rsidR="000A25BE" w:rsidRPr="005F2129" w:rsidRDefault="000A25BE" w:rsidP="000A25BE">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0A25BE" w:rsidRPr="005F2129" w:rsidRDefault="000A25BE" w:rsidP="000A25BE">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0A25BE" w:rsidRDefault="000A25BE" w:rsidP="000A25BE">
            <w:pPr>
              <w:spacing w:after="0" w:line="240" w:lineRule="auto"/>
              <w:ind w:firstLine="322"/>
              <w:jc w:val="both"/>
              <w:rPr>
                <w:rFonts w:ascii="Times New Roman" w:hAnsi="Times New Roman"/>
                <w:bCs/>
                <w:sz w:val="20"/>
                <w:szCs w:val="20"/>
                <w:lang w:eastAsia="ar-SA"/>
              </w:rPr>
            </w:pPr>
            <w:r w:rsidRPr="000A25BE">
              <w:rPr>
                <w:rFonts w:ascii="Times New Roman" w:hAnsi="Times New Roman"/>
                <w:bCs/>
                <w:sz w:val="20"/>
                <w:szCs w:val="20"/>
                <w:lang w:eastAsia="ar-SA"/>
              </w:rPr>
              <w:t>За одержання витягу з Єдиного державного реєстру юридичних осіб, фізичних осіб – підприємців та громадських формувань в паперовій формі справляється плата в розмірі 0,05 прожиткового мінімуму для працездатних осіб.</w:t>
            </w:r>
          </w:p>
          <w:p w:rsidR="000A25BE" w:rsidRDefault="000A25BE" w:rsidP="000A25BE">
            <w:pPr>
              <w:spacing w:after="0" w:line="240" w:lineRule="auto"/>
              <w:ind w:firstLine="322"/>
              <w:jc w:val="both"/>
              <w:rPr>
                <w:rFonts w:ascii="Times New Roman" w:hAnsi="Times New Roman"/>
                <w:bCs/>
                <w:sz w:val="20"/>
                <w:szCs w:val="20"/>
                <w:lang w:eastAsia="ar-SA"/>
              </w:rPr>
            </w:pPr>
            <w:r w:rsidRPr="000A25BE">
              <w:rPr>
                <w:rFonts w:ascii="Times New Roman" w:hAnsi="Times New Roman"/>
                <w:bCs/>
                <w:sz w:val="20"/>
                <w:szCs w:val="20"/>
                <w:lang w:eastAsia="ar-SA"/>
              </w:rPr>
              <w:t xml:space="preserve"> За одержання витягу з Єдиного державного реєстру юридичних осіб, фізичних осіб – підприємців та громадських формувань в електронній формі справляється плата в розмірі 75 відсотків плати, встановленої за надання витягу в паперовій формі. </w:t>
            </w:r>
          </w:p>
          <w:p w:rsidR="000A25BE" w:rsidRDefault="000A25BE" w:rsidP="000A25BE">
            <w:pPr>
              <w:spacing w:after="0" w:line="240" w:lineRule="auto"/>
              <w:ind w:firstLine="322"/>
              <w:jc w:val="both"/>
              <w:rPr>
                <w:rFonts w:ascii="Times New Roman" w:hAnsi="Times New Roman"/>
                <w:bCs/>
                <w:sz w:val="20"/>
                <w:szCs w:val="20"/>
                <w:lang w:eastAsia="ar-SA"/>
              </w:rPr>
            </w:pPr>
            <w:r w:rsidRPr="000A25BE">
              <w:rPr>
                <w:rFonts w:ascii="Times New Roman" w:hAnsi="Times New Roman"/>
                <w:bCs/>
                <w:sz w:val="20"/>
                <w:szCs w:val="20"/>
                <w:lang w:eastAsia="ar-SA"/>
              </w:rPr>
              <w:t>Плата справляється у відповідному розмірі від прожиткового мінімуму для працездатних осіб, встановленому законом на 01 січня календарного року, в якому подається запит про надання витягу з Єдиного державного реєстру юридичних осіб, фізичних осіб – підприємців та громадських формувань, та округлюється до найближчих 10 гривень</w:t>
            </w:r>
          </w:p>
          <w:p w:rsidR="00714529" w:rsidRPr="008C1D84" w:rsidRDefault="00714529" w:rsidP="00714529">
            <w:pPr>
              <w:suppressAutoHyphens/>
              <w:autoSpaceDE w:val="0"/>
              <w:spacing w:after="0" w:line="240" w:lineRule="auto"/>
              <w:jc w:val="both"/>
              <w:rPr>
                <w:rFonts w:ascii="Times New Roman" w:hAnsi="Times New Roman"/>
                <w:i/>
                <w:sz w:val="20"/>
                <w:szCs w:val="20"/>
                <w:lang w:val="uk-UA"/>
              </w:rPr>
            </w:pPr>
            <w:r w:rsidRPr="001104E0">
              <w:rPr>
                <w:rFonts w:ascii="Times New Roman" w:hAnsi="Times New Roman"/>
                <w:i/>
                <w:sz w:val="20"/>
                <w:szCs w:val="20"/>
                <w:lang w:val="uk-UA"/>
              </w:rPr>
              <w:t xml:space="preserve">Отримувач: ГУК у </w:t>
            </w:r>
            <w:r>
              <w:rPr>
                <w:rFonts w:ascii="Times New Roman" w:hAnsi="Times New Roman"/>
                <w:i/>
                <w:sz w:val="20"/>
                <w:szCs w:val="20"/>
                <w:lang w:val="uk-UA"/>
              </w:rPr>
              <w:t>Жит.обл/ТГ м.Коростишiв/22012700</w:t>
            </w:r>
          </w:p>
          <w:p w:rsidR="00714529" w:rsidRPr="008D414E" w:rsidRDefault="00714529" w:rsidP="00714529">
            <w:pPr>
              <w:suppressAutoHyphens/>
              <w:autoSpaceDE w:val="0"/>
              <w:spacing w:after="0" w:line="240" w:lineRule="auto"/>
              <w:jc w:val="both"/>
              <w:rPr>
                <w:rFonts w:ascii="Times New Roman" w:hAnsi="Times New Roman"/>
                <w:i/>
                <w:sz w:val="20"/>
                <w:szCs w:val="20"/>
              </w:rPr>
            </w:pPr>
            <w:r w:rsidRPr="008D414E">
              <w:rPr>
                <w:rFonts w:ascii="Times New Roman" w:hAnsi="Times New Roman"/>
                <w:i/>
                <w:sz w:val="20"/>
                <w:szCs w:val="20"/>
                <w:lang w:val="uk-UA"/>
              </w:rPr>
              <w:t xml:space="preserve">р/р </w:t>
            </w:r>
            <w:r w:rsidRPr="008D414E">
              <w:rPr>
                <w:rFonts w:ascii="Times New Roman" w:hAnsi="Times New Roman"/>
                <w:i/>
                <w:sz w:val="20"/>
                <w:szCs w:val="20"/>
                <w:lang w:val="en-US"/>
              </w:rPr>
              <w:t>UA</w:t>
            </w:r>
            <w:r w:rsidRPr="008D414E">
              <w:t xml:space="preserve"> </w:t>
            </w:r>
            <w:r w:rsidRPr="008D414E">
              <w:rPr>
                <w:rFonts w:ascii="Times New Roman" w:hAnsi="Times New Roman"/>
                <w:i/>
                <w:sz w:val="20"/>
                <w:szCs w:val="20"/>
              </w:rPr>
              <w:t>268999980333269300041006729</w:t>
            </w:r>
          </w:p>
          <w:p w:rsidR="00714529" w:rsidRPr="008D414E" w:rsidRDefault="00714529" w:rsidP="00714529">
            <w:pPr>
              <w:suppressAutoHyphens/>
              <w:autoSpaceDE w:val="0"/>
              <w:spacing w:after="0" w:line="240" w:lineRule="auto"/>
              <w:jc w:val="both"/>
              <w:rPr>
                <w:rFonts w:ascii="Times New Roman" w:hAnsi="Times New Roman"/>
                <w:i/>
                <w:sz w:val="20"/>
                <w:szCs w:val="20"/>
                <w:lang w:val="uk-UA"/>
              </w:rPr>
            </w:pPr>
            <w:r w:rsidRPr="008D414E">
              <w:rPr>
                <w:rFonts w:ascii="Times New Roman" w:hAnsi="Times New Roman"/>
                <w:i/>
                <w:sz w:val="20"/>
                <w:szCs w:val="20"/>
                <w:lang w:val="uk-UA"/>
              </w:rPr>
              <w:t>Казначейство України (ЕАП)</w:t>
            </w:r>
          </w:p>
          <w:p w:rsidR="00714529" w:rsidRPr="008D414E" w:rsidRDefault="00714529" w:rsidP="00714529">
            <w:pPr>
              <w:suppressAutoHyphens/>
              <w:autoSpaceDE w:val="0"/>
              <w:spacing w:after="0" w:line="240" w:lineRule="auto"/>
              <w:jc w:val="both"/>
              <w:rPr>
                <w:rFonts w:ascii="Times New Roman" w:hAnsi="Times New Roman"/>
                <w:i/>
                <w:sz w:val="20"/>
                <w:szCs w:val="20"/>
                <w:lang w:val="uk-UA"/>
              </w:rPr>
            </w:pPr>
            <w:r w:rsidRPr="008D414E">
              <w:rPr>
                <w:rFonts w:ascii="Times New Roman" w:hAnsi="Times New Roman"/>
                <w:i/>
                <w:sz w:val="20"/>
                <w:szCs w:val="20"/>
                <w:lang w:val="uk-UA"/>
              </w:rPr>
              <w:t>ЄДРПОУ 37927181</w:t>
            </w:r>
          </w:p>
          <w:p w:rsidR="00714529" w:rsidRPr="008D414E" w:rsidRDefault="00714529" w:rsidP="00714529">
            <w:pPr>
              <w:suppressAutoHyphens/>
              <w:autoSpaceDE w:val="0"/>
              <w:spacing w:after="0" w:line="240" w:lineRule="auto"/>
              <w:jc w:val="both"/>
              <w:rPr>
                <w:rFonts w:ascii="Times New Roman" w:hAnsi="Times New Roman"/>
                <w:i/>
                <w:sz w:val="20"/>
                <w:szCs w:val="20"/>
                <w:lang w:val="uk-UA"/>
              </w:rPr>
            </w:pPr>
            <w:r w:rsidRPr="008D414E">
              <w:rPr>
                <w:rFonts w:ascii="Times New Roman" w:hAnsi="Times New Roman"/>
                <w:i/>
                <w:sz w:val="20"/>
                <w:szCs w:val="20"/>
                <w:lang w:val="uk-UA"/>
              </w:rPr>
              <w:t>Код платежу 22012700;</w:t>
            </w:r>
          </w:p>
          <w:p w:rsidR="000A25BE" w:rsidRPr="00714529" w:rsidRDefault="00714529" w:rsidP="00714529">
            <w:pPr>
              <w:suppressAutoHyphens/>
              <w:autoSpaceDE w:val="0"/>
              <w:spacing w:after="0" w:line="240" w:lineRule="auto"/>
              <w:jc w:val="both"/>
              <w:rPr>
                <w:rFonts w:ascii="Times New Roman" w:hAnsi="Times New Roman"/>
                <w:b/>
                <w:sz w:val="20"/>
                <w:szCs w:val="20"/>
                <w:lang w:val="uk-UA" w:eastAsia="ar-SA"/>
              </w:rPr>
            </w:pPr>
            <w:r>
              <w:rPr>
                <w:rFonts w:ascii="Times New Roman" w:hAnsi="Times New Roman"/>
                <w:i/>
                <w:sz w:val="20"/>
                <w:szCs w:val="20"/>
                <w:lang w:val="uk-UA"/>
              </w:rPr>
              <w:t>Плата за надання відомостей з Єдиного державного реєстру юридичних осіб, фізичних осіб-підприємців та громадських формувань, за одержання інформації з інших державних реєстрів</w:t>
            </w:r>
          </w:p>
        </w:tc>
      </w:tr>
      <w:tr w:rsidR="000A25BE" w:rsidRPr="005F2129" w:rsidTr="007F7AA9">
        <w:tc>
          <w:tcPr>
            <w:tcW w:w="568" w:type="dxa"/>
          </w:tcPr>
          <w:p w:rsidR="000A25BE" w:rsidRPr="005F2129" w:rsidRDefault="000A25BE" w:rsidP="000A25BE">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0A25BE" w:rsidRPr="005F2129" w:rsidRDefault="000A25BE" w:rsidP="000A25BE">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0A25BE" w:rsidRPr="005F2129" w:rsidRDefault="000A25BE" w:rsidP="000A25BE">
            <w:pPr>
              <w:suppressAutoHyphens/>
              <w:autoSpaceDE w:val="0"/>
              <w:spacing w:after="0" w:line="240" w:lineRule="auto"/>
              <w:contextualSpacing/>
              <w:jc w:val="both"/>
              <w:rPr>
                <w:rFonts w:ascii="Times New Roman" w:hAnsi="Times New Roman"/>
                <w:sz w:val="20"/>
                <w:szCs w:val="20"/>
              </w:rPr>
            </w:pPr>
            <w:r w:rsidRPr="000A25BE">
              <w:rPr>
                <w:rFonts w:ascii="Times New Roman" w:hAnsi="Times New Roman"/>
                <w:sz w:val="20"/>
                <w:szCs w:val="20"/>
              </w:rPr>
              <w:t>Витяги в паперовій формі надаються протягом 24 годин після надходження запиту, крім вихідних та святкових днів. Витяги в електронній формі надаються в режимі реального часу</w:t>
            </w:r>
          </w:p>
        </w:tc>
      </w:tr>
      <w:tr w:rsidR="000A25BE" w:rsidRPr="005F2129" w:rsidTr="007F7AA9">
        <w:tc>
          <w:tcPr>
            <w:tcW w:w="568" w:type="dxa"/>
          </w:tcPr>
          <w:p w:rsidR="000A25BE" w:rsidRPr="005F2129" w:rsidRDefault="000A25BE" w:rsidP="000A25BE">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0A25BE" w:rsidRPr="005F2129" w:rsidRDefault="000A25BE" w:rsidP="000A25BE">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0A25BE" w:rsidRPr="005F2129" w:rsidRDefault="000A25BE" w:rsidP="000A25BE">
            <w:pPr>
              <w:spacing w:after="0" w:line="240" w:lineRule="auto"/>
              <w:ind w:right="-1"/>
              <w:jc w:val="both"/>
              <w:rPr>
                <w:rFonts w:ascii="Times New Roman" w:hAnsi="Times New Roman"/>
                <w:sz w:val="20"/>
                <w:szCs w:val="20"/>
                <w:lang w:val="uk-UA" w:eastAsia="ar-SA"/>
              </w:rPr>
            </w:pPr>
            <w:r w:rsidRPr="000A25BE">
              <w:rPr>
                <w:rFonts w:ascii="Times New Roman" w:hAnsi="Times New Roman"/>
                <w:sz w:val="20"/>
                <w:szCs w:val="20"/>
                <w:lang w:eastAsia="ar-SA"/>
              </w:rPr>
              <w:t>Витяг з Єдиного державного реєстру юридичних осіб, фізичних осіб – підприємців та громадських формувань</w:t>
            </w:r>
          </w:p>
        </w:tc>
      </w:tr>
      <w:tr w:rsidR="000A25BE" w:rsidRPr="005F2129" w:rsidTr="007F7AA9">
        <w:tc>
          <w:tcPr>
            <w:tcW w:w="568" w:type="dxa"/>
          </w:tcPr>
          <w:p w:rsidR="000A25BE" w:rsidRPr="005F2129" w:rsidRDefault="000A25BE" w:rsidP="000A25BE">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0A25BE" w:rsidRPr="005F2129" w:rsidRDefault="000A25BE" w:rsidP="000A25BE">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0A25BE" w:rsidRPr="005F2129" w:rsidRDefault="000A25BE" w:rsidP="000A25BE">
            <w:pPr>
              <w:suppressAutoHyphens/>
              <w:autoSpaceDE w:val="0"/>
              <w:spacing w:after="0" w:line="240" w:lineRule="auto"/>
              <w:jc w:val="both"/>
              <w:rPr>
                <w:rFonts w:ascii="Times New Roman" w:hAnsi="Times New Roman"/>
                <w:sz w:val="20"/>
                <w:szCs w:val="20"/>
                <w:lang w:eastAsia="ar-SA"/>
              </w:rPr>
            </w:pPr>
            <w:r w:rsidRPr="000A25BE">
              <w:rPr>
                <w:rFonts w:ascii="Times New Roman" w:hAnsi="Times New Roman"/>
                <w:sz w:val="20"/>
                <w:szCs w:val="20"/>
                <w:lang w:val="uk-UA" w:eastAsia="ar-SA"/>
              </w:rPr>
              <w:t>Звернення до державного реєстратора особисто або через уповноважену особу</w:t>
            </w:r>
          </w:p>
        </w:tc>
      </w:tr>
      <w:tr w:rsidR="000A25BE" w:rsidRPr="00031865" w:rsidTr="007F7AA9">
        <w:tc>
          <w:tcPr>
            <w:tcW w:w="568" w:type="dxa"/>
          </w:tcPr>
          <w:p w:rsidR="000A25BE" w:rsidRPr="005F2129" w:rsidRDefault="000A25BE" w:rsidP="000A25BE">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0A25BE" w:rsidRPr="005F2129" w:rsidRDefault="000A25BE" w:rsidP="000A25BE">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0A25BE" w:rsidRPr="00584BD9" w:rsidRDefault="00584BD9" w:rsidP="000A25BE">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1. </w:t>
            </w:r>
            <w:r w:rsidR="000A25BE" w:rsidRPr="000A25BE">
              <w:rPr>
                <w:rFonts w:ascii="Times New Roman" w:hAnsi="Times New Roman"/>
                <w:sz w:val="20"/>
                <w:szCs w:val="20"/>
              </w:rPr>
              <w:t>Закон України «Про державну реєстрацію юридичних осіб, фізичних осіб – підприємців та громадських формувань»</w:t>
            </w:r>
            <w:r>
              <w:rPr>
                <w:rFonts w:ascii="Times New Roman" w:hAnsi="Times New Roman"/>
                <w:sz w:val="20"/>
                <w:szCs w:val="20"/>
                <w:lang w:val="uk-UA"/>
              </w:rPr>
              <w:t>;</w:t>
            </w:r>
          </w:p>
          <w:p w:rsidR="000A25BE" w:rsidRPr="00584BD9" w:rsidRDefault="00584BD9" w:rsidP="000A25BE">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2. </w:t>
            </w:r>
            <w:r w:rsidR="000A25BE" w:rsidRPr="000A25BE">
              <w:rPr>
                <w:rFonts w:ascii="Times New Roman" w:hAnsi="Times New Roman"/>
                <w:sz w:val="20"/>
                <w:szCs w:val="20"/>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r>
              <w:rPr>
                <w:rFonts w:ascii="Times New Roman" w:hAnsi="Times New Roman"/>
                <w:sz w:val="20"/>
                <w:szCs w:val="20"/>
                <w:lang w:val="uk-UA"/>
              </w:rPr>
              <w:t>;</w:t>
            </w:r>
          </w:p>
          <w:p w:rsidR="000A25BE" w:rsidRPr="00584BD9" w:rsidRDefault="00584BD9" w:rsidP="000B10CA">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3. </w:t>
            </w:r>
            <w:r w:rsidR="000A25BE" w:rsidRPr="00584BD9">
              <w:rPr>
                <w:rFonts w:ascii="Times New Roman" w:hAnsi="Times New Roman"/>
                <w:sz w:val="20"/>
                <w:szCs w:val="20"/>
                <w:lang w:val="uk-UA"/>
              </w:rPr>
              <w:t>Наказ Міністерства юстиції України від 10.06.2016 № 1657/5 «Про затвердження Порядку надання відомостей з Єдиного державного реєстру юридичних осіб, фізичних осіб – підприємців та громадських формувань», зареєстрований у Міністерстві юстиції України 10.06.2016 за № 839/28969</w:t>
            </w:r>
          </w:p>
        </w:tc>
      </w:tr>
    </w:tbl>
    <w:p w:rsidR="00C42A42" w:rsidRPr="00584BD9" w:rsidRDefault="00C42A42" w:rsidP="004C0492">
      <w:pPr>
        <w:spacing w:after="0" w:line="240" w:lineRule="auto"/>
        <w:jc w:val="center"/>
        <w:rPr>
          <w:rFonts w:ascii="Times New Roman" w:hAnsi="Times New Roman"/>
          <w:sz w:val="20"/>
          <w:szCs w:val="20"/>
          <w:lang w:val="uk-UA"/>
        </w:rPr>
      </w:pPr>
    </w:p>
    <w:p w:rsidR="00004C16" w:rsidRPr="00584BD9" w:rsidRDefault="00004C16" w:rsidP="004C0492">
      <w:pPr>
        <w:spacing w:after="0" w:line="240" w:lineRule="auto"/>
        <w:jc w:val="center"/>
        <w:rPr>
          <w:rFonts w:ascii="Times New Roman" w:hAnsi="Times New Roman"/>
          <w:sz w:val="20"/>
          <w:szCs w:val="20"/>
          <w:lang w:val="uk-UA"/>
        </w:rPr>
      </w:pPr>
    </w:p>
    <w:p w:rsidR="00004C16" w:rsidRPr="00584BD9" w:rsidRDefault="00004C16" w:rsidP="004C0492">
      <w:pPr>
        <w:spacing w:after="0" w:line="240" w:lineRule="auto"/>
        <w:jc w:val="center"/>
        <w:rPr>
          <w:rFonts w:ascii="Times New Roman" w:hAnsi="Times New Roman"/>
          <w:sz w:val="20"/>
          <w:szCs w:val="20"/>
          <w:lang w:val="uk-UA"/>
        </w:rPr>
      </w:pPr>
    </w:p>
    <w:p w:rsidR="00004C16" w:rsidRPr="00584BD9" w:rsidRDefault="00004C16" w:rsidP="004C0492">
      <w:pPr>
        <w:spacing w:after="0" w:line="240" w:lineRule="auto"/>
        <w:jc w:val="center"/>
        <w:rPr>
          <w:rFonts w:ascii="Times New Roman" w:hAnsi="Times New Roman"/>
          <w:sz w:val="20"/>
          <w:szCs w:val="20"/>
          <w:lang w:val="uk-UA"/>
        </w:rPr>
      </w:pPr>
    </w:p>
    <w:p w:rsidR="00004C16" w:rsidRPr="00584BD9" w:rsidRDefault="00004C16" w:rsidP="004C0492">
      <w:pPr>
        <w:spacing w:after="0" w:line="240" w:lineRule="auto"/>
        <w:jc w:val="center"/>
        <w:rPr>
          <w:rFonts w:ascii="Times New Roman" w:hAnsi="Times New Roman"/>
          <w:sz w:val="20"/>
          <w:szCs w:val="20"/>
          <w:lang w:val="uk-UA"/>
        </w:rPr>
      </w:pPr>
    </w:p>
    <w:p w:rsidR="00004C16" w:rsidRPr="00584BD9" w:rsidRDefault="00004C16" w:rsidP="004C0492">
      <w:pPr>
        <w:spacing w:after="0" w:line="240" w:lineRule="auto"/>
        <w:jc w:val="center"/>
        <w:rPr>
          <w:rFonts w:ascii="Times New Roman" w:hAnsi="Times New Roman"/>
          <w:sz w:val="20"/>
          <w:szCs w:val="20"/>
          <w:lang w:val="uk-UA"/>
        </w:rPr>
      </w:pPr>
    </w:p>
    <w:p w:rsidR="00004C16" w:rsidRPr="00584BD9" w:rsidRDefault="00004C16" w:rsidP="004C0492">
      <w:pPr>
        <w:spacing w:after="0" w:line="240" w:lineRule="auto"/>
        <w:jc w:val="center"/>
        <w:rPr>
          <w:rFonts w:ascii="Times New Roman" w:hAnsi="Times New Roman"/>
          <w:sz w:val="20"/>
          <w:szCs w:val="20"/>
          <w:lang w:val="uk-UA"/>
        </w:rPr>
      </w:pPr>
    </w:p>
    <w:p w:rsidR="00004C16" w:rsidRPr="00584BD9" w:rsidRDefault="00004C16" w:rsidP="004C0492">
      <w:pPr>
        <w:spacing w:after="0" w:line="240" w:lineRule="auto"/>
        <w:jc w:val="center"/>
        <w:rPr>
          <w:rFonts w:ascii="Times New Roman" w:hAnsi="Times New Roman"/>
          <w:sz w:val="20"/>
          <w:szCs w:val="20"/>
          <w:lang w:val="uk-UA"/>
        </w:rPr>
      </w:pPr>
    </w:p>
    <w:p w:rsidR="00004C16" w:rsidRPr="00584BD9" w:rsidRDefault="00004C16" w:rsidP="004C0492">
      <w:pPr>
        <w:spacing w:after="0" w:line="240" w:lineRule="auto"/>
        <w:jc w:val="center"/>
        <w:rPr>
          <w:rFonts w:ascii="Times New Roman" w:hAnsi="Times New Roman"/>
          <w:sz w:val="20"/>
          <w:szCs w:val="20"/>
          <w:lang w:val="uk-UA"/>
        </w:rPr>
      </w:pPr>
    </w:p>
    <w:p w:rsidR="00004C16" w:rsidRPr="00584BD9" w:rsidRDefault="00004C16" w:rsidP="004C0492">
      <w:pPr>
        <w:spacing w:after="0" w:line="240" w:lineRule="auto"/>
        <w:jc w:val="center"/>
        <w:rPr>
          <w:rFonts w:ascii="Times New Roman" w:hAnsi="Times New Roman"/>
          <w:sz w:val="20"/>
          <w:szCs w:val="20"/>
          <w:lang w:val="uk-UA"/>
        </w:rPr>
      </w:pPr>
    </w:p>
    <w:p w:rsidR="00004C16" w:rsidRPr="00584BD9" w:rsidRDefault="00004C16" w:rsidP="004C0492">
      <w:pPr>
        <w:spacing w:after="0" w:line="240" w:lineRule="auto"/>
        <w:jc w:val="center"/>
        <w:rPr>
          <w:rFonts w:ascii="Times New Roman" w:hAnsi="Times New Roman"/>
          <w:sz w:val="20"/>
          <w:szCs w:val="20"/>
          <w:lang w:val="uk-UA"/>
        </w:rPr>
      </w:pPr>
    </w:p>
    <w:p w:rsidR="00004C16" w:rsidRPr="00584BD9" w:rsidRDefault="00004C16" w:rsidP="004C0492">
      <w:pPr>
        <w:spacing w:after="0" w:line="240" w:lineRule="auto"/>
        <w:jc w:val="center"/>
        <w:rPr>
          <w:rFonts w:ascii="Times New Roman" w:hAnsi="Times New Roman"/>
          <w:sz w:val="20"/>
          <w:szCs w:val="20"/>
          <w:lang w:val="uk-UA"/>
        </w:rPr>
      </w:pPr>
    </w:p>
    <w:p w:rsidR="00004C16" w:rsidRPr="00584BD9" w:rsidRDefault="00004C16" w:rsidP="004C0492">
      <w:pPr>
        <w:spacing w:after="0" w:line="240" w:lineRule="auto"/>
        <w:jc w:val="center"/>
        <w:rPr>
          <w:rFonts w:ascii="Times New Roman" w:hAnsi="Times New Roman"/>
          <w:sz w:val="20"/>
          <w:szCs w:val="20"/>
          <w:lang w:val="uk-UA"/>
        </w:rPr>
      </w:pPr>
    </w:p>
    <w:p w:rsidR="00004C16" w:rsidRPr="00584BD9" w:rsidRDefault="00004C16" w:rsidP="004C0492">
      <w:pPr>
        <w:spacing w:after="0" w:line="240" w:lineRule="auto"/>
        <w:jc w:val="center"/>
        <w:rPr>
          <w:rFonts w:ascii="Times New Roman" w:hAnsi="Times New Roman"/>
          <w:sz w:val="20"/>
          <w:szCs w:val="20"/>
          <w:lang w:val="uk-UA"/>
        </w:rPr>
      </w:pPr>
    </w:p>
    <w:p w:rsidR="00004C16" w:rsidRPr="00584BD9" w:rsidRDefault="00004C16" w:rsidP="004C0492">
      <w:pPr>
        <w:spacing w:after="0" w:line="240" w:lineRule="auto"/>
        <w:jc w:val="center"/>
        <w:rPr>
          <w:rFonts w:ascii="Times New Roman" w:hAnsi="Times New Roman"/>
          <w:sz w:val="20"/>
          <w:szCs w:val="20"/>
          <w:lang w:val="uk-UA"/>
        </w:rPr>
      </w:pPr>
    </w:p>
    <w:p w:rsidR="00004C16" w:rsidRPr="00584BD9" w:rsidRDefault="00004C16" w:rsidP="004C0492">
      <w:pPr>
        <w:spacing w:after="0" w:line="240" w:lineRule="auto"/>
        <w:jc w:val="center"/>
        <w:rPr>
          <w:rFonts w:ascii="Times New Roman" w:hAnsi="Times New Roman"/>
          <w:sz w:val="20"/>
          <w:szCs w:val="20"/>
          <w:lang w:val="uk-UA"/>
        </w:rPr>
      </w:pPr>
    </w:p>
    <w:p w:rsidR="00004C16" w:rsidRPr="00584BD9" w:rsidRDefault="00004C16" w:rsidP="004C0492">
      <w:pPr>
        <w:spacing w:after="0" w:line="240" w:lineRule="auto"/>
        <w:jc w:val="center"/>
        <w:rPr>
          <w:rFonts w:ascii="Times New Roman" w:hAnsi="Times New Roman"/>
          <w:sz w:val="20"/>
          <w:szCs w:val="20"/>
          <w:lang w:val="uk-UA"/>
        </w:rPr>
      </w:pPr>
    </w:p>
    <w:p w:rsidR="00004C16" w:rsidRPr="00584BD9" w:rsidRDefault="00004C16" w:rsidP="004C0492">
      <w:pPr>
        <w:spacing w:after="0" w:line="240" w:lineRule="auto"/>
        <w:jc w:val="center"/>
        <w:rPr>
          <w:rFonts w:ascii="Times New Roman" w:hAnsi="Times New Roman"/>
          <w:sz w:val="20"/>
          <w:szCs w:val="20"/>
          <w:lang w:val="uk-UA"/>
        </w:rPr>
      </w:pPr>
    </w:p>
    <w:p w:rsidR="00004C16" w:rsidRPr="00584BD9" w:rsidRDefault="00004C16" w:rsidP="004C0492">
      <w:pPr>
        <w:spacing w:after="0" w:line="240" w:lineRule="auto"/>
        <w:jc w:val="center"/>
        <w:rPr>
          <w:rFonts w:ascii="Times New Roman" w:hAnsi="Times New Roman"/>
          <w:sz w:val="20"/>
          <w:szCs w:val="20"/>
          <w:lang w:val="uk-UA"/>
        </w:rPr>
      </w:pPr>
    </w:p>
    <w:p w:rsidR="00004C16" w:rsidRPr="00584BD9" w:rsidRDefault="00004C16" w:rsidP="004C0492">
      <w:pPr>
        <w:spacing w:after="0" w:line="240" w:lineRule="auto"/>
        <w:jc w:val="center"/>
        <w:rPr>
          <w:rFonts w:ascii="Times New Roman" w:hAnsi="Times New Roman"/>
          <w:sz w:val="20"/>
          <w:szCs w:val="20"/>
          <w:lang w:val="uk-UA"/>
        </w:rPr>
      </w:pPr>
    </w:p>
    <w:p w:rsidR="00004C16" w:rsidRPr="00584BD9" w:rsidRDefault="00004C16" w:rsidP="004C0492">
      <w:pPr>
        <w:spacing w:after="0" w:line="240" w:lineRule="auto"/>
        <w:jc w:val="center"/>
        <w:rPr>
          <w:rFonts w:ascii="Times New Roman" w:hAnsi="Times New Roman"/>
          <w:sz w:val="20"/>
          <w:szCs w:val="20"/>
          <w:lang w:val="uk-UA"/>
        </w:rPr>
      </w:pPr>
    </w:p>
    <w:p w:rsidR="00004C16" w:rsidRPr="00584BD9" w:rsidRDefault="00004C16" w:rsidP="004C0492">
      <w:pPr>
        <w:spacing w:after="0" w:line="240" w:lineRule="auto"/>
        <w:jc w:val="center"/>
        <w:rPr>
          <w:rFonts w:ascii="Times New Roman" w:hAnsi="Times New Roman"/>
          <w:sz w:val="20"/>
          <w:szCs w:val="20"/>
          <w:lang w:val="uk-UA"/>
        </w:rPr>
      </w:pPr>
    </w:p>
    <w:p w:rsidR="00004C16" w:rsidRPr="00584BD9" w:rsidRDefault="00004C16" w:rsidP="004C0492">
      <w:pPr>
        <w:spacing w:after="0" w:line="240" w:lineRule="auto"/>
        <w:jc w:val="center"/>
        <w:rPr>
          <w:rFonts w:ascii="Times New Roman" w:hAnsi="Times New Roman"/>
          <w:sz w:val="20"/>
          <w:szCs w:val="20"/>
          <w:lang w:val="uk-UA"/>
        </w:rPr>
      </w:pPr>
    </w:p>
    <w:p w:rsidR="00004C16" w:rsidRPr="00584BD9" w:rsidRDefault="00004C16" w:rsidP="004C0492">
      <w:pPr>
        <w:spacing w:after="0" w:line="240" w:lineRule="auto"/>
        <w:jc w:val="center"/>
        <w:rPr>
          <w:rFonts w:ascii="Times New Roman" w:hAnsi="Times New Roman"/>
          <w:sz w:val="20"/>
          <w:szCs w:val="20"/>
          <w:lang w:val="uk-UA"/>
        </w:rPr>
      </w:pPr>
    </w:p>
    <w:p w:rsidR="00004C16" w:rsidRPr="00584BD9" w:rsidRDefault="00004C16" w:rsidP="004C0492">
      <w:pPr>
        <w:spacing w:after="0" w:line="240" w:lineRule="auto"/>
        <w:jc w:val="center"/>
        <w:rPr>
          <w:rFonts w:ascii="Times New Roman" w:hAnsi="Times New Roman"/>
          <w:sz w:val="20"/>
          <w:szCs w:val="20"/>
          <w:lang w:val="uk-UA"/>
        </w:rPr>
      </w:pPr>
    </w:p>
    <w:p w:rsidR="00004C16" w:rsidRPr="00584BD9" w:rsidRDefault="00004C16" w:rsidP="004C0492">
      <w:pPr>
        <w:spacing w:after="0" w:line="240" w:lineRule="auto"/>
        <w:jc w:val="center"/>
        <w:rPr>
          <w:rFonts w:ascii="Times New Roman" w:hAnsi="Times New Roman"/>
          <w:sz w:val="20"/>
          <w:szCs w:val="20"/>
          <w:lang w:val="uk-UA"/>
        </w:rPr>
      </w:pPr>
    </w:p>
    <w:p w:rsidR="00004C16" w:rsidRPr="00584BD9" w:rsidRDefault="00004C16" w:rsidP="004C0492">
      <w:pPr>
        <w:spacing w:after="0" w:line="240" w:lineRule="auto"/>
        <w:jc w:val="center"/>
        <w:rPr>
          <w:rFonts w:ascii="Times New Roman" w:hAnsi="Times New Roman"/>
          <w:sz w:val="20"/>
          <w:szCs w:val="20"/>
          <w:lang w:val="uk-UA"/>
        </w:rPr>
      </w:pPr>
    </w:p>
    <w:p w:rsidR="00004C16" w:rsidRPr="00584BD9" w:rsidRDefault="00004C16" w:rsidP="004C0492">
      <w:pPr>
        <w:spacing w:after="0" w:line="240" w:lineRule="auto"/>
        <w:jc w:val="center"/>
        <w:rPr>
          <w:rFonts w:ascii="Times New Roman" w:hAnsi="Times New Roman"/>
          <w:sz w:val="20"/>
          <w:szCs w:val="20"/>
          <w:lang w:val="uk-UA"/>
        </w:rPr>
      </w:pPr>
    </w:p>
    <w:p w:rsidR="00004C16" w:rsidRPr="00584BD9" w:rsidRDefault="00004C16" w:rsidP="004C0492">
      <w:pPr>
        <w:spacing w:after="0" w:line="240" w:lineRule="auto"/>
        <w:jc w:val="center"/>
        <w:rPr>
          <w:rFonts w:ascii="Times New Roman" w:hAnsi="Times New Roman"/>
          <w:sz w:val="20"/>
          <w:szCs w:val="20"/>
          <w:lang w:val="uk-UA"/>
        </w:rPr>
      </w:pPr>
    </w:p>
    <w:p w:rsidR="00004C16" w:rsidRPr="00584BD9" w:rsidRDefault="00004C16" w:rsidP="004C0492">
      <w:pPr>
        <w:spacing w:after="0" w:line="240" w:lineRule="auto"/>
        <w:jc w:val="center"/>
        <w:rPr>
          <w:rFonts w:ascii="Times New Roman" w:hAnsi="Times New Roman"/>
          <w:sz w:val="20"/>
          <w:szCs w:val="20"/>
          <w:lang w:val="uk-UA"/>
        </w:rPr>
      </w:pPr>
    </w:p>
    <w:p w:rsidR="00004C16" w:rsidRPr="00584BD9" w:rsidRDefault="00004C16" w:rsidP="004C0492">
      <w:pPr>
        <w:spacing w:after="0" w:line="240" w:lineRule="auto"/>
        <w:jc w:val="center"/>
        <w:rPr>
          <w:rFonts w:ascii="Times New Roman" w:hAnsi="Times New Roman"/>
          <w:sz w:val="20"/>
          <w:szCs w:val="20"/>
          <w:lang w:val="uk-UA"/>
        </w:rPr>
      </w:pPr>
    </w:p>
    <w:p w:rsidR="00004C16" w:rsidRPr="00584BD9" w:rsidRDefault="00004C16" w:rsidP="004C0492">
      <w:pPr>
        <w:spacing w:after="0" w:line="240" w:lineRule="auto"/>
        <w:jc w:val="center"/>
        <w:rPr>
          <w:rFonts w:ascii="Times New Roman" w:hAnsi="Times New Roman"/>
          <w:sz w:val="20"/>
          <w:szCs w:val="20"/>
          <w:lang w:val="uk-UA"/>
        </w:rPr>
      </w:pPr>
    </w:p>
    <w:p w:rsidR="00004C16" w:rsidRPr="00584BD9" w:rsidRDefault="00004C16" w:rsidP="004C0492">
      <w:pPr>
        <w:spacing w:after="0" w:line="240" w:lineRule="auto"/>
        <w:jc w:val="center"/>
        <w:rPr>
          <w:rFonts w:ascii="Times New Roman" w:hAnsi="Times New Roman"/>
          <w:sz w:val="20"/>
          <w:szCs w:val="20"/>
          <w:lang w:val="uk-UA"/>
        </w:rPr>
      </w:pPr>
    </w:p>
    <w:p w:rsidR="00004C16" w:rsidRPr="00584BD9" w:rsidRDefault="00004C16" w:rsidP="004C0492">
      <w:pPr>
        <w:spacing w:after="0" w:line="240" w:lineRule="auto"/>
        <w:jc w:val="center"/>
        <w:rPr>
          <w:rFonts w:ascii="Times New Roman" w:hAnsi="Times New Roman"/>
          <w:sz w:val="20"/>
          <w:szCs w:val="20"/>
          <w:lang w:val="uk-UA"/>
        </w:rPr>
      </w:pPr>
    </w:p>
    <w:p w:rsidR="00004C16" w:rsidRPr="00584BD9" w:rsidRDefault="00004C16" w:rsidP="004C0492">
      <w:pPr>
        <w:spacing w:after="0" w:line="240" w:lineRule="auto"/>
        <w:jc w:val="center"/>
        <w:rPr>
          <w:rFonts w:ascii="Times New Roman" w:hAnsi="Times New Roman"/>
          <w:sz w:val="20"/>
          <w:szCs w:val="20"/>
          <w:lang w:val="uk-UA"/>
        </w:rPr>
      </w:pPr>
    </w:p>
    <w:p w:rsidR="00004C16" w:rsidRPr="00584BD9" w:rsidRDefault="00004C16" w:rsidP="004C0492">
      <w:pPr>
        <w:spacing w:after="0" w:line="240" w:lineRule="auto"/>
        <w:jc w:val="center"/>
        <w:rPr>
          <w:rFonts w:ascii="Times New Roman" w:hAnsi="Times New Roman"/>
          <w:sz w:val="20"/>
          <w:szCs w:val="20"/>
          <w:lang w:val="uk-UA"/>
        </w:rPr>
      </w:pPr>
    </w:p>
    <w:p w:rsidR="00004C16" w:rsidRPr="00584BD9" w:rsidRDefault="00004C16" w:rsidP="004C0492">
      <w:pPr>
        <w:spacing w:after="0" w:line="240" w:lineRule="auto"/>
        <w:jc w:val="center"/>
        <w:rPr>
          <w:rFonts w:ascii="Times New Roman" w:hAnsi="Times New Roman"/>
          <w:sz w:val="20"/>
          <w:szCs w:val="20"/>
          <w:lang w:val="uk-UA"/>
        </w:rPr>
      </w:pPr>
    </w:p>
    <w:p w:rsidR="00004C16" w:rsidRPr="00584BD9" w:rsidRDefault="00004C16" w:rsidP="004C0492">
      <w:pPr>
        <w:spacing w:after="0" w:line="240" w:lineRule="auto"/>
        <w:jc w:val="center"/>
        <w:rPr>
          <w:rFonts w:ascii="Times New Roman" w:hAnsi="Times New Roman"/>
          <w:sz w:val="20"/>
          <w:szCs w:val="20"/>
          <w:lang w:val="uk-UA"/>
        </w:rPr>
      </w:pPr>
    </w:p>
    <w:p w:rsidR="00004C16" w:rsidRPr="00584BD9" w:rsidRDefault="00004C16" w:rsidP="004C0492">
      <w:pPr>
        <w:spacing w:after="0" w:line="240" w:lineRule="auto"/>
        <w:jc w:val="center"/>
        <w:rPr>
          <w:rFonts w:ascii="Times New Roman" w:hAnsi="Times New Roman"/>
          <w:sz w:val="20"/>
          <w:szCs w:val="20"/>
          <w:lang w:val="uk-UA"/>
        </w:rPr>
      </w:pPr>
    </w:p>
    <w:p w:rsidR="00004C16" w:rsidRPr="00584BD9" w:rsidRDefault="00004C16" w:rsidP="004C0492">
      <w:pPr>
        <w:spacing w:after="0" w:line="240" w:lineRule="auto"/>
        <w:jc w:val="center"/>
        <w:rPr>
          <w:rFonts w:ascii="Times New Roman" w:hAnsi="Times New Roman"/>
          <w:sz w:val="20"/>
          <w:szCs w:val="20"/>
          <w:lang w:val="uk-UA"/>
        </w:rPr>
      </w:pPr>
    </w:p>
    <w:p w:rsidR="00004C16" w:rsidRPr="00584BD9" w:rsidRDefault="00004C16" w:rsidP="004C0492">
      <w:pPr>
        <w:spacing w:after="0" w:line="240" w:lineRule="auto"/>
        <w:jc w:val="center"/>
        <w:rPr>
          <w:rFonts w:ascii="Times New Roman" w:hAnsi="Times New Roman"/>
          <w:sz w:val="20"/>
          <w:szCs w:val="20"/>
          <w:lang w:val="uk-UA"/>
        </w:rPr>
      </w:pPr>
    </w:p>
    <w:p w:rsidR="00004C16" w:rsidRPr="00584BD9" w:rsidRDefault="00004C16" w:rsidP="004C0492">
      <w:pPr>
        <w:spacing w:after="0" w:line="240" w:lineRule="auto"/>
        <w:jc w:val="center"/>
        <w:rPr>
          <w:rFonts w:ascii="Times New Roman" w:hAnsi="Times New Roman"/>
          <w:sz w:val="20"/>
          <w:szCs w:val="20"/>
          <w:lang w:val="uk-UA"/>
        </w:rPr>
      </w:pPr>
    </w:p>
    <w:p w:rsidR="00004C16" w:rsidRPr="00584BD9" w:rsidRDefault="00004C16" w:rsidP="004C0492">
      <w:pPr>
        <w:spacing w:after="0" w:line="240" w:lineRule="auto"/>
        <w:jc w:val="center"/>
        <w:rPr>
          <w:rFonts w:ascii="Times New Roman" w:hAnsi="Times New Roman"/>
          <w:sz w:val="20"/>
          <w:szCs w:val="20"/>
          <w:lang w:val="uk-UA"/>
        </w:rPr>
      </w:pPr>
    </w:p>
    <w:p w:rsidR="00004C16" w:rsidRPr="00584BD9" w:rsidRDefault="00004C16" w:rsidP="004C0492">
      <w:pPr>
        <w:spacing w:after="0" w:line="240" w:lineRule="auto"/>
        <w:jc w:val="center"/>
        <w:rPr>
          <w:rFonts w:ascii="Times New Roman" w:hAnsi="Times New Roman"/>
          <w:sz w:val="20"/>
          <w:szCs w:val="20"/>
          <w:lang w:val="uk-UA"/>
        </w:rPr>
      </w:pPr>
    </w:p>
    <w:p w:rsidR="00004C16" w:rsidRPr="00584BD9" w:rsidRDefault="00004C16" w:rsidP="004C0492">
      <w:pPr>
        <w:spacing w:after="0" w:line="240" w:lineRule="auto"/>
        <w:jc w:val="center"/>
        <w:rPr>
          <w:rFonts w:ascii="Times New Roman" w:hAnsi="Times New Roman"/>
          <w:sz w:val="20"/>
          <w:szCs w:val="20"/>
          <w:lang w:val="uk-UA"/>
        </w:rPr>
      </w:pPr>
    </w:p>
    <w:p w:rsidR="00004C16" w:rsidRPr="00584BD9" w:rsidRDefault="00004C16" w:rsidP="004C0492">
      <w:pPr>
        <w:spacing w:after="0" w:line="240" w:lineRule="auto"/>
        <w:jc w:val="center"/>
        <w:rPr>
          <w:rFonts w:ascii="Times New Roman" w:hAnsi="Times New Roman"/>
          <w:sz w:val="20"/>
          <w:szCs w:val="20"/>
          <w:lang w:val="uk-UA"/>
        </w:rPr>
      </w:pPr>
    </w:p>
    <w:p w:rsidR="00004C16" w:rsidRPr="00584BD9" w:rsidRDefault="00004C16" w:rsidP="004C0492">
      <w:pPr>
        <w:spacing w:after="0" w:line="240" w:lineRule="auto"/>
        <w:jc w:val="center"/>
        <w:rPr>
          <w:rFonts w:ascii="Times New Roman" w:hAnsi="Times New Roman"/>
          <w:sz w:val="20"/>
          <w:szCs w:val="20"/>
          <w:lang w:val="uk-UA"/>
        </w:rPr>
      </w:pPr>
    </w:p>
    <w:p w:rsidR="00004C16" w:rsidRPr="00584BD9" w:rsidRDefault="00004C16" w:rsidP="004C0492">
      <w:pPr>
        <w:spacing w:after="0" w:line="240" w:lineRule="auto"/>
        <w:jc w:val="center"/>
        <w:rPr>
          <w:rFonts w:ascii="Times New Roman" w:hAnsi="Times New Roman"/>
          <w:sz w:val="20"/>
          <w:szCs w:val="20"/>
          <w:lang w:val="uk-UA"/>
        </w:rPr>
      </w:pPr>
    </w:p>
    <w:p w:rsidR="00004C16" w:rsidRPr="00584BD9" w:rsidRDefault="00004C16" w:rsidP="004C0492">
      <w:pPr>
        <w:spacing w:after="0" w:line="240" w:lineRule="auto"/>
        <w:jc w:val="center"/>
        <w:rPr>
          <w:rFonts w:ascii="Times New Roman" w:hAnsi="Times New Roman"/>
          <w:sz w:val="20"/>
          <w:szCs w:val="20"/>
          <w:lang w:val="uk-UA"/>
        </w:rPr>
      </w:pPr>
    </w:p>
    <w:p w:rsidR="00004C16" w:rsidRPr="00584BD9" w:rsidRDefault="00004C16" w:rsidP="004C0492">
      <w:pPr>
        <w:spacing w:after="0" w:line="240" w:lineRule="auto"/>
        <w:jc w:val="center"/>
        <w:rPr>
          <w:rFonts w:ascii="Times New Roman" w:hAnsi="Times New Roman"/>
          <w:sz w:val="20"/>
          <w:szCs w:val="20"/>
          <w:lang w:val="uk-UA"/>
        </w:rPr>
      </w:pPr>
    </w:p>
    <w:p w:rsidR="00714529" w:rsidRDefault="00714529" w:rsidP="00584BD9">
      <w:pPr>
        <w:spacing w:after="0" w:line="240" w:lineRule="auto"/>
        <w:rPr>
          <w:rFonts w:ascii="Times New Roman" w:hAnsi="Times New Roman"/>
          <w:sz w:val="20"/>
          <w:szCs w:val="20"/>
          <w:lang w:val="uk-UA"/>
        </w:rPr>
      </w:pPr>
    </w:p>
    <w:p w:rsidR="003D7413" w:rsidRPr="00584BD9" w:rsidRDefault="003D7413" w:rsidP="00584BD9">
      <w:pPr>
        <w:spacing w:after="0" w:line="240" w:lineRule="auto"/>
        <w:rPr>
          <w:rFonts w:ascii="Times New Roman" w:hAnsi="Times New Roman"/>
          <w:sz w:val="20"/>
          <w:szCs w:val="20"/>
          <w:lang w:val="uk-UA"/>
        </w:rPr>
      </w:pPr>
    </w:p>
    <w:p w:rsidR="00C42A42" w:rsidRDefault="00C42A42" w:rsidP="00584BD9">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Додаток</w:t>
      </w:r>
      <w:r w:rsidR="00584BD9">
        <w:rPr>
          <w:rFonts w:ascii="Times New Roman" w:hAnsi="Times New Roman"/>
          <w:sz w:val="20"/>
          <w:szCs w:val="20"/>
          <w:lang w:val="uk-UA"/>
        </w:rPr>
        <w:t xml:space="preserve"> </w:t>
      </w:r>
      <w:r w:rsidR="00584BD9">
        <w:rPr>
          <w:rFonts w:ascii="Times New Roman" w:hAnsi="Times New Roman"/>
          <w:sz w:val="20"/>
          <w:szCs w:val="20"/>
          <w:u w:val="single"/>
          <w:lang w:val="uk-UA"/>
        </w:rPr>
        <w:t xml:space="preserve">       63      </w:t>
      </w:r>
      <w:r w:rsidRPr="003F7F6F">
        <w:rPr>
          <w:rFonts w:ascii="Times New Roman" w:hAnsi="Times New Roman"/>
          <w:sz w:val="20"/>
          <w:szCs w:val="20"/>
          <w:lang w:val="uk-UA"/>
        </w:rPr>
        <w:t xml:space="preserve"> до рішення виконавчого комітету </w:t>
      </w:r>
      <w:r w:rsidRPr="00E92DC3">
        <w:rPr>
          <w:rFonts w:ascii="Times New Roman" w:hAnsi="Times New Roman"/>
          <w:color w:val="FFFFFF"/>
          <w:sz w:val="20"/>
          <w:szCs w:val="20"/>
          <w:u w:val="single"/>
          <w:lang w:val="uk-UA"/>
        </w:rPr>
        <w:t>р</w:t>
      </w:r>
      <w:r w:rsidRPr="007F7AA9">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584BD9" w:rsidRPr="00584BD9" w:rsidRDefault="00584BD9" w:rsidP="00584BD9">
      <w:pPr>
        <w:spacing w:after="0" w:line="240" w:lineRule="auto"/>
        <w:ind w:left="4536" w:right="-284"/>
        <w:rPr>
          <w:rFonts w:ascii="Times New Roman" w:hAnsi="Times New Roman"/>
          <w:sz w:val="20"/>
          <w:szCs w:val="20"/>
          <w:lang w:val="uk-UA"/>
        </w:rPr>
      </w:pPr>
    </w:p>
    <w:p w:rsidR="00C42A42" w:rsidRPr="00584BD9" w:rsidRDefault="00C42A42" w:rsidP="00584BD9">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w:t>
      </w:r>
      <w:r w:rsidR="00584BD9">
        <w:rPr>
          <w:rFonts w:ascii="Times New Roman" w:hAnsi="Times New Roman"/>
          <w:b/>
          <w:sz w:val="24"/>
          <w:szCs w:val="24"/>
          <w:lang w:val="uk-UA" w:eastAsia="uk-UA"/>
        </w:rPr>
        <w:t>и</w:t>
      </w:r>
    </w:p>
    <w:p w:rsidR="00C42A42" w:rsidRPr="00004C16" w:rsidRDefault="00004C16" w:rsidP="00F63652">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Виправлення помилок, допущених у відомостях Єдиного державного реєстру юридичних осіб, фізичних осіб-підприємців та громадських формувань</w:t>
      </w:r>
    </w:p>
    <w:p w:rsidR="00004C16" w:rsidRDefault="00C42A42" w:rsidP="000D44F9">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w:t>
      </w:r>
    </w:p>
    <w:p w:rsidR="00004C16" w:rsidRPr="007D6B16" w:rsidRDefault="00004C16" w:rsidP="00004C16">
      <w:pPr>
        <w:spacing w:after="0" w:line="240" w:lineRule="auto"/>
        <w:jc w:val="center"/>
        <w:rPr>
          <w:rFonts w:ascii="Times New Roman" w:hAnsi="Times New Roman"/>
          <w:b/>
          <w:bCs/>
          <w:sz w:val="20"/>
          <w:szCs w:val="20"/>
          <w:lang w:val="uk-UA"/>
        </w:rPr>
      </w:pPr>
      <w:r w:rsidRPr="007D6B16">
        <w:rPr>
          <w:rFonts w:ascii="Times New Roman" w:hAnsi="Times New Roman"/>
          <w:b/>
          <w:bCs/>
          <w:sz w:val="20"/>
          <w:szCs w:val="20"/>
          <w:lang w:val="uk-UA"/>
        </w:rPr>
        <w:t>(Ідентифікатор 0</w:t>
      </w:r>
      <w:r>
        <w:rPr>
          <w:rFonts w:ascii="Times New Roman" w:hAnsi="Times New Roman"/>
          <w:b/>
          <w:bCs/>
          <w:sz w:val="20"/>
          <w:szCs w:val="20"/>
          <w:lang w:val="uk-UA"/>
        </w:rPr>
        <w:t>1179</w:t>
      </w:r>
      <w:r w:rsidRPr="007D6B16">
        <w:rPr>
          <w:rFonts w:ascii="Times New Roman" w:hAnsi="Times New Roman"/>
          <w:b/>
          <w:bCs/>
          <w:sz w:val="20"/>
          <w:szCs w:val="20"/>
          <w:lang w:val="uk-UA"/>
        </w:rPr>
        <w:t>)</w:t>
      </w:r>
    </w:p>
    <w:p w:rsidR="00C42A42" w:rsidRDefault="00C42A42" w:rsidP="000D44F9">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C42A42" w:rsidRPr="002B63B2" w:rsidRDefault="00C42A42" w:rsidP="000D44F9">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w:t>
      </w:r>
      <w:r w:rsidRPr="002B63B2">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C42A42" w:rsidRPr="00584BD9" w:rsidRDefault="00C42A42" w:rsidP="00584BD9">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004C16" w:rsidRPr="005F2129" w:rsidRDefault="00004C16" w:rsidP="00004C16">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004C16" w:rsidRPr="005F2129" w:rsidRDefault="00004C16" w:rsidP="00004C16">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004C16" w:rsidRPr="005F2129" w:rsidRDefault="00004C16" w:rsidP="00004C16">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584BD9">
              <w:rPr>
                <w:sz w:val="20"/>
              </w:rPr>
              <w:t>асть</w:t>
            </w:r>
            <w:r w:rsidRPr="005F2129">
              <w:rPr>
                <w:sz w:val="20"/>
              </w:rPr>
              <w:t xml:space="preserve">, 12501 </w:t>
            </w:r>
          </w:p>
          <w:p w:rsidR="00004C16" w:rsidRPr="009B0F58" w:rsidRDefault="00004C16" w:rsidP="00004C16">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004C16" w:rsidRPr="005F2129" w:rsidRDefault="00004C16" w:rsidP="00004C16">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004C16" w:rsidRPr="009B0F58" w:rsidRDefault="00004C16" w:rsidP="00004C16">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004C16" w:rsidRPr="009B0F58" w:rsidRDefault="00004C16" w:rsidP="00004C16">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004C16" w:rsidRPr="00923E9E" w:rsidRDefault="00004C16" w:rsidP="00004C16">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004C16" w:rsidP="00004C16">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031865"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004C16" w:rsidRDefault="00004C16" w:rsidP="00004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2"/>
              <w:jc w:val="both"/>
              <w:rPr>
                <w:rFonts w:ascii="Times New Roman" w:hAnsi="Times New Roman"/>
                <w:sz w:val="20"/>
                <w:szCs w:val="20"/>
                <w:lang w:eastAsia="uk-UA"/>
              </w:rPr>
            </w:pPr>
            <w:r>
              <w:rPr>
                <w:rFonts w:ascii="Times New Roman" w:hAnsi="Times New Roman"/>
                <w:sz w:val="20"/>
                <w:szCs w:val="20"/>
                <w:lang w:val="uk-UA" w:eastAsia="uk-UA"/>
              </w:rPr>
              <w:t xml:space="preserve">1. </w:t>
            </w:r>
            <w:r w:rsidRPr="00004C16">
              <w:rPr>
                <w:rFonts w:ascii="Times New Roman" w:hAnsi="Times New Roman"/>
                <w:sz w:val="20"/>
                <w:szCs w:val="20"/>
                <w:lang w:eastAsia="uk-UA"/>
              </w:rPr>
              <w:t xml:space="preserve">Письмове повідомлення заявника про виявлення у відомостях Єдиного державного реєстру юридичних осіб, фізичних осіб – підприємців та громадських формувань помилки (описки, друкарської, граматичної, арифметичної помилки); </w:t>
            </w:r>
          </w:p>
          <w:p w:rsidR="00004C16" w:rsidRDefault="00004C16" w:rsidP="00004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2"/>
              <w:jc w:val="both"/>
              <w:rPr>
                <w:rFonts w:ascii="Times New Roman" w:hAnsi="Times New Roman"/>
                <w:sz w:val="20"/>
                <w:szCs w:val="20"/>
                <w:lang w:val="uk-UA" w:eastAsia="uk-UA"/>
              </w:rPr>
            </w:pPr>
            <w:r>
              <w:rPr>
                <w:rFonts w:ascii="Times New Roman" w:hAnsi="Times New Roman"/>
                <w:sz w:val="20"/>
                <w:szCs w:val="20"/>
                <w:lang w:val="uk-UA" w:eastAsia="uk-UA"/>
              </w:rPr>
              <w:t>2. Д</w:t>
            </w:r>
            <w:r w:rsidRPr="00004C16">
              <w:rPr>
                <w:rFonts w:ascii="Times New Roman" w:hAnsi="Times New Roman"/>
                <w:sz w:val="20"/>
                <w:szCs w:val="20"/>
                <w:lang w:eastAsia="uk-UA"/>
              </w:rPr>
              <w:t>окумент, що підтверджує внесення плати за виправлення помилки – у разі допущення її не з вини суб’єкта державної реєстрації</w:t>
            </w:r>
            <w:r>
              <w:rPr>
                <w:rFonts w:ascii="Times New Roman" w:hAnsi="Times New Roman"/>
                <w:sz w:val="20"/>
                <w:szCs w:val="20"/>
                <w:lang w:val="uk-UA" w:eastAsia="uk-UA"/>
              </w:rPr>
              <w:t>.</w:t>
            </w:r>
          </w:p>
          <w:p w:rsidR="00004C16" w:rsidRDefault="00004C16" w:rsidP="00004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2"/>
              <w:jc w:val="both"/>
              <w:rPr>
                <w:rFonts w:ascii="Times New Roman" w:hAnsi="Times New Roman"/>
                <w:sz w:val="20"/>
                <w:szCs w:val="20"/>
                <w:lang w:val="uk-UA" w:eastAsia="uk-UA"/>
              </w:rPr>
            </w:pPr>
            <w:r w:rsidRPr="00004C16">
              <w:rPr>
                <w:rFonts w:ascii="Times New Roman" w:hAnsi="Times New Roman"/>
                <w:sz w:val="20"/>
                <w:szCs w:val="20"/>
                <w:lang w:val="uk-UA" w:eastAsia="uk-UA"/>
              </w:rPr>
              <w:t xml:space="preserve"> Надаючи повідомлення заявник пред’являє паспорт громадянина України або інший документ, що посвідчує особу, передбачений Законом України «Про Єдиний державний демографічний реєстр та документи, що підтверджують громадянство України, посвідчують особу чи її спеціальний</w:t>
            </w:r>
            <w:r w:rsidRPr="00004C16">
              <w:rPr>
                <w:lang w:val="uk-UA"/>
              </w:rPr>
              <w:t xml:space="preserve"> </w:t>
            </w:r>
            <w:r w:rsidRPr="00004C16">
              <w:rPr>
                <w:rFonts w:ascii="Times New Roman" w:hAnsi="Times New Roman"/>
                <w:sz w:val="20"/>
                <w:szCs w:val="20"/>
                <w:lang w:val="uk-UA" w:eastAsia="uk-UA"/>
              </w:rPr>
              <w:t xml:space="preserve">статус». </w:t>
            </w:r>
          </w:p>
          <w:p w:rsidR="00004C16" w:rsidRDefault="00004C16" w:rsidP="00004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2"/>
              <w:jc w:val="both"/>
              <w:rPr>
                <w:rFonts w:ascii="Times New Roman" w:hAnsi="Times New Roman"/>
                <w:sz w:val="20"/>
                <w:szCs w:val="20"/>
                <w:lang w:val="uk-UA" w:eastAsia="uk-UA"/>
              </w:rPr>
            </w:pPr>
            <w:r w:rsidRPr="00004C16">
              <w:rPr>
                <w:rFonts w:ascii="Times New Roman" w:hAnsi="Times New Roman"/>
                <w:sz w:val="20"/>
                <w:szCs w:val="20"/>
                <w:lang w:val="uk-UA" w:eastAsia="uk-UA"/>
              </w:rPr>
              <w:t xml:space="preserve">У разі якщо заявником є іноземець або особа без громадянства, документом, що посвідчує особу, є національний, дипломатичний чи службовий паспорт іноземця або інший документ, що посвідчує особу іноземця або особи без громадянства. </w:t>
            </w:r>
          </w:p>
          <w:p w:rsidR="00C42A42" w:rsidRPr="00004C16" w:rsidRDefault="00004C16" w:rsidP="00004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2"/>
              <w:jc w:val="both"/>
              <w:rPr>
                <w:rFonts w:ascii="Times New Roman" w:hAnsi="Times New Roman"/>
                <w:sz w:val="20"/>
                <w:szCs w:val="20"/>
                <w:lang w:val="uk-UA" w:eastAsia="ar-SA"/>
              </w:rPr>
            </w:pPr>
            <w:r w:rsidRPr="00004C16">
              <w:rPr>
                <w:rFonts w:ascii="Times New Roman" w:hAnsi="Times New Roman"/>
                <w:sz w:val="20"/>
                <w:szCs w:val="20"/>
                <w:lang w:val="uk-UA"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якщо відомості про повноваження цього представника містяться в Єдиному державному реєстрі)</w:t>
            </w:r>
            <w:r>
              <w:rPr>
                <w:rFonts w:ascii="Times New Roman" w:hAnsi="Times New Roman"/>
                <w:sz w:val="20"/>
                <w:szCs w:val="20"/>
                <w:lang w:val="uk-UA" w:eastAsia="uk-UA"/>
              </w:rPr>
              <w:t>.</w:t>
            </w:r>
          </w:p>
        </w:tc>
      </w:tr>
      <w:tr w:rsidR="00C42A42" w:rsidRPr="00031865"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Default="00004C16" w:rsidP="005F2129">
            <w:pPr>
              <w:suppressAutoHyphens/>
              <w:autoSpaceDE w:val="0"/>
              <w:spacing w:after="0" w:line="240" w:lineRule="auto"/>
              <w:jc w:val="both"/>
              <w:rPr>
                <w:rFonts w:ascii="Times New Roman" w:hAnsi="Times New Roman"/>
                <w:sz w:val="20"/>
                <w:szCs w:val="20"/>
                <w:lang w:eastAsia="ar-SA"/>
              </w:rPr>
            </w:pPr>
            <w:r w:rsidRPr="00004C16">
              <w:rPr>
                <w:rFonts w:ascii="Times New Roman" w:hAnsi="Times New Roman"/>
                <w:sz w:val="20"/>
                <w:szCs w:val="20"/>
                <w:lang w:eastAsia="ar-SA"/>
              </w:rPr>
              <w:t>За виправлення помилки у відомостях Єдиного державного реєстру юридичних осіб, фізичних осіб – підприємців та громадських формувань, допущеної не з вини суб’єкта державної реєстрації, справляється адміністративний збір у розмірі 30 відсотків адміністративного збору, встановленого частиною першою статті 36 Закону України «Про державну реєстрацію юридичних осіб, фізичних осіб – підприємців та громадських формувань»</w:t>
            </w:r>
          </w:p>
          <w:p w:rsidR="00714529" w:rsidRPr="008C1D84" w:rsidRDefault="00714529" w:rsidP="00714529">
            <w:pPr>
              <w:suppressAutoHyphens/>
              <w:autoSpaceDE w:val="0"/>
              <w:spacing w:after="0" w:line="240" w:lineRule="auto"/>
              <w:jc w:val="both"/>
              <w:rPr>
                <w:rFonts w:ascii="Times New Roman" w:hAnsi="Times New Roman"/>
                <w:i/>
                <w:sz w:val="20"/>
                <w:szCs w:val="20"/>
                <w:lang w:val="uk-UA"/>
              </w:rPr>
            </w:pPr>
            <w:r w:rsidRPr="001104E0">
              <w:rPr>
                <w:rFonts w:ascii="Times New Roman" w:hAnsi="Times New Roman"/>
                <w:i/>
                <w:sz w:val="20"/>
                <w:szCs w:val="20"/>
                <w:lang w:val="uk-UA"/>
              </w:rPr>
              <w:t xml:space="preserve">Отримувач: ГУК у </w:t>
            </w:r>
            <w:r>
              <w:rPr>
                <w:rFonts w:ascii="Times New Roman" w:hAnsi="Times New Roman"/>
                <w:i/>
                <w:sz w:val="20"/>
                <w:szCs w:val="20"/>
                <w:lang w:val="uk-UA"/>
              </w:rPr>
              <w:t>Жит.обл/ТГ м.Коростишiв/22012300</w:t>
            </w:r>
          </w:p>
          <w:p w:rsidR="00714529" w:rsidRPr="00665F33" w:rsidRDefault="00714529" w:rsidP="00714529">
            <w:pPr>
              <w:suppressAutoHyphens/>
              <w:autoSpaceDE w:val="0"/>
              <w:spacing w:after="0" w:line="240" w:lineRule="auto"/>
              <w:jc w:val="both"/>
              <w:rPr>
                <w:rFonts w:ascii="Times New Roman" w:hAnsi="Times New Roman"/>
                <w:i/>
                <w:sz w:val="20"/>
                <w:szCs w:val="20"/>
              </w:rPr>
            </w:pPr>
            <w:r w:rsidRPr="008D414E">
              <w:rPr>
                <w:rFonts w:ascii="Times New Roman" w:hAnsi="Times New Roman"/>
                <w:i/>
                <w:sz w:val="20"/>
                <w:szCs w:val="20"/>
                <w:lang w:val="uk-UA"/>
              </w:rPr>
              <w:t xml:space="preserve">р/р </w:t>
            </w:r>
            <w:r w:rsidRPr="008D414E">
              <w:rPr>
                <w:rFonts w:ascii="Times New Roman" w:hAnsi="Times New Roman"/>
                <w:i/>
                <w:sz w:val="20"/>
                <w:szCs w:val="20"/>
                <w:lang w:val="en-US"/>
              </w:rPr>
              <w:t>UA</w:t>
            </w:r>
            <w:r w:rsidRPr="00665F33">
              <w:rPr>
                <w:rFonts w:ascii="Times New Roman" w:hAnsi="Times New Roman"/>
                <w:i/>
                <w:sz w:val="20"/>
                <w:szCs w:val="20"/>
              </w:rPr>
              <w:t>888999980314060501000006729</w:t>
            </w:r>
          </w:p>
          <w:p w:rsidR="00714529" w:rsidRPr="008D414E" w:rsidRDefault="00714529" w:rsidP="00714529">
            <w:pPr>
              <w:suppressAutoHyphens/>
              <w:autoSpaceDE w:val="0"/>
              <w:spacing w:after="0" w:line="240" w:lineRule="auto"/>
              <w:jc w:val="both"/>
              <w:rPr>
                <w:rFonts w:ascii="Times New Roman" w:hAnsi="Times New Roman"/>
                <w:i/>
                <w:sz w:val="20"/>
                <w:szCs w:val="20"/>
                <w:lang w:val="uk-UA"/>
              </w:rPr>
            </w:pPr>
            <w:r w:rsidRPr="008D414E">
              <w:rPr>
                <w:rFonts w:ascii="Times New Roman" w:hAnsi="Times New Roman"/>
                <w:i/>
                <w:sz w:val="20"/>
                <w:szCs w:val="20"/>
                <w:lang w:val="uk-UA"/>
              </w:rPr>
              <w:t>Казначейство України (ЕАП)</w:t>
            </w:r>
          </w:p>
          <w:p w:rsidR="00714529" w:rsidRPr="008D414E" w:rsidRDefault="00714529" w:rsidP="00714529">
            <w:pPr>
              <w:suppressAutoHyphens/>
              <w:autoSpaceDE w:val="0"/>
              <w:spacing w:after="0" w:line="240" w:lineRule="auto"/>
              <w:jc w:val="both"/>
              <w:rPr>
                <w:rFonts w:ascii="Times New Roman" w:hAnsi="Times New Roman"/>
                <w:i/>
                <w:sz w:val="20"/>
                <w:szCs w:val="20"/>
                <w:lang w:val="uk-UA"/>
              </w:rPr>
            </w:pPr>
            <w:r w:rsidRPr="008D414E">
              <w:rPr>
                <w:rFonts w:ascii="Times New Roman" w:hAnsi="Times New Roman"/>
                <w:i/>
                <w:sz w:val="20"/>
                <w:szCs w:val="20"/>
                <w:lang w:val="uk-UA"/>
              </w:rPr>
              <w:t>ЄДРПОУ 37927181</w:t>
            </w:r>
          </w:p>
          <w:p w:rsidR="00714529" w:rsidRPr="008D414E" w:rsidRDefault="00714529" w:rsidP="00714529">
            <w:pPr>
              <w:suppressAutoHyphens/>
              <w:autoSpaceDE w:val="0"/>
              <w:spacing w:after="0" w:line="240" w:lineRule="auto"/>
              <w:jc w:val="both"/>
              <w:rPr>
                <w:rFonts w:ascii="Times New Roman" w:hAnsi="Times New Roman"/>
                <w:i/>
                <w:sz w:val="20"/>
                <w:szCs w:val="20"/>
                <w:lang w:val="uk-UA"/>
              </w:rPr>
            </w:pPr>
            <w:r w:rsidRPr="008D414E">
              <w:rPr>
                <w:rFonts w:ascii="Times New Roman" w:hAnsi="Times New Roman"/>
                <w:i/>
                <w:sz w:val="20"/>
                <w:szCs w:val="20"/>
                <w:lang w:val="uk-UA"/>
              </w:rPr>
              <w:t>Код платежу 22012</w:t>
            </w:r>
            <w:r>
              <w:rPr>
                <w:rFonts w:ascii="Times New Roman" w:hAnsi="Times New Roman"/>
                <w:i/>
                <w:sz w:val="20"/>
                <w:szCs w:val="20"/>
                <w:lang w:val="uk-UA"/>
              </w:rPr>
              <w:t>3</w:t>
            </w:r>
            <w:r w:rsidRPr="008D414E">
              <w:rPr>
                <w:rFonts w:ascii="Times New Roman" w:hAnsi="Times New Roman"/>
                <w:i/>
                <w:sz w:val="20"/>
                <w:szCs w:val="20"/>
                <w:lang w:val="uk-UA"/>
              </w:rPr>
              <w:t>00;</w:t>
            </w:r>
          </w:p>
          <w:p w:rsidR="00364A7F" w:rsidRPr="00714529" w:rsidRDefault="00714529" w:rsidP="00714529">
            <w:pPr>
              <w:suppressAutoHyphens/>
              <w:autoSpaceDE w:val="0"/>
              <w:spacing w:after="0" w:line="240" w:lineRule="auto"/>
              <w:jc w:val="both"/>
              <w:rPr>
                <w:rFonts w:ascii="Times New Roman" w:hAnsi="Times New Roman"/>
                <w:sz w:val="20"/>
                <w:szCs w:val="20"/>
                <w:lang w:val="uk-UA" w:eastAsia="ar-SA"/>
              </w:rPr>
            </w:pPr>
            <w:r>
              <w:rPr>
                <w:rFonts w:ascii="Times New Roman" w:hAnsi="Times New Roman"/>
                <w:i/>
                <w:sz w:val="20"/>
                <w:szCs w:val="20"/>
                <w:lang w:val="uk-UA"/>
              </w:rPr>
              <w:t>Адміністративний збір за проведення державної реєстрації юридичних осіб, фізичних осіб-підприємців та громадських формувань</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5F2129" w:rsidRDefault="00364A7F" w:rsidP="005F2129">
            <w:pPr>
              <w:suppressAutoHyphens/>
              <w:autoSpaceDE w:val="0"/>
              <w:spacing w:after="0" w:line="240" w:lineRule="auto"/>
              <w:ind w:firstLine="176"/>
              <w:contextualSpacing/>
              <w:jc w:val="both"/>
              <w:rPr>
                <w:rFonts w:ascii="Times New Roman" w:hAnsi="Times New Roman"/>
                <w:sz w:val="20"/>
                <w:szCs w:val="20"/>
              </w:rPr>
            </w:pPr>
            <w:r w:rsidRPr="00364A7F">
              <w:rPr>
                <w:rFonts w:ascii="Times New Roman" w:hAnsi="Times New Roman"/>
                <w:sz w:val="20"/>
                <w:szCs w:val="20"/>
              </w:rPr>
              <w:t>В день надходження повідомлення</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C42A42" w:rsidRPr="005F2129" w:rsidRDefault="00364A7F" w:rsidP="005F2129">
            <w:pPr>
              <w:suppressAutoHyphens/>
              <w:autoSpaceDE w:val="0"/>
              <w:spacing w:after="0" w:line="240" w:lineRule="auto"/>
              <w:ind w:firstLine="176"/>
              <w:jc w:val="both"/>
              <w:rPr>
                <w:rFonts w:ascii="Times New Roman" w:hAnsi="Times New Roman"/>
                <w:sz w:val="20"/>
                <w:szCs w:val="20"/>
                <w:lang w:eastAsia="ar-SA"/>
              </w:rPr>
            </w:pPr>
            <w:r w:rsidRPr="00364A7F">
              <w:rPr>
                <w:rFonts w:ascii="Times New Roman" w:hAnsi="Times New Roman"/>
                <w:sz w:val="20"/>
                <w:szCs w:val="20"/>
                <w:lang w:eastAsia="ar-SA"/>
              </w:rPr>
              <w:t>Виправлення помилки, допущеної у відомостях Єдиного державного реєстру юридичних осіб, фізичних осіб – підприємців та громадських формувань</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C42A42" w:rsidRPr="005F2129" w:rsidRDefault="00364A7F" w:rsidP="005F2129">
            <w:pPr>
              <w:suppressAutoHyphens/>
              <w:autoSpaceDE w:val="0"/>
              <w:spacing w:after="0" w:line="240" w:lineRule="auto"/>
              <w:ind w:firstLine="176"/>
              <w:jc w:val="both"/>
              <w:rPr>
                <w:rFonts w:ascii="Times New Roman" w:hAnsi="Times New Roman"/>
                <w:sz w:val="20"/>
                <w:szCs w:val="20"/>
                <w:lang w:eastAsia="ar-SA"/>
              </w:rPr>
            </w:pPr>
            <w:r w:rsidRPr="00364A7F">
              <w:rPr>
                <w:rFonts w:ascii="Times New Roman" w:hAnsi="Times New Roman"/>
                <w:sz w:val="20"/>
                <w:szCs w:val="20"/>
                <w:lang w:eastAsia="ar-SA"/>
              </w:rPr>
              <w:t>Звернення до державного реєстратора особисто або через уповноважену особу</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C42A42" w:rsidRPr="00584BD9" w:rsidRDefault="00584BD9" w:rsidP="00714529">
            <w:pPr>
              <w:tabs>
                <w:tab w:val="left" w:pos="34"/>
              </w:tabs>
              <w:spacing w:after="0" w:line="240" w:lineRule="auto"/>
              <w:ind w:left="34" w:hanging="29"/>
              <w:jc w:val="both"/>
              <w:rPr>
                <w:rFonts w:ascii="Times New Roman" w:hAnsi="Times New Roman"/>
                <w:sz w:val="20"/>
                <w:szCs w:val="20"/>
                <w:lang w:val="uk-UA"/>
              </w:rPr>
            </w:pPr>
            <w:r>
              <w:rPr>
                <w:rFonts w:ascii="Times New Roman" w:hAnsi="Times New Roman"/>
                <w:sz w:val="20"/>
                <w:szCs w:val="20"/>
                <w:lang w:val="uk-UA"/>
              </w:rPr>
              <w:t xml:space="preserve">1. </w:t>
            </w:r>
            <w:r w:rsidR="00364A7F" w:rsidRPr="00364A7F">
              <w:rPr>
                <w:rFonts w:ascii="Times New Roman" w:hAnsi="Times New Roman"/>
                <w:sz w:val="20"/>
                <w:szCs w:val="20"/>
              </w:rPr>
              <w:t>Закон України «Про державну реєстрацію юридичних осіб, фізичних осіб – підприємців та громадських формувань»</w:t>
            </w:r>
            <w:r>
              <w:rPr>
                <w:rFonts w:ascii="Times New Roman" w:hAnsi="Times New Roman"/>
                <w:sz w:val="20"/>
                <w:szCs w:val="20"/>
                <w:lang w:val="uk-UA"/>
              </w:rPr>
              <w:t>;</w:t>
            </w:r>
          </w:p>
          <w:p w:rsidR="00364A7F" w:rsidRPr="005F2129" w:rsidRDefault="00584BD9" w:rsidP="00714529">
            <w:pPr>
              <w:tabs>
                <w:tab w:val="left" w:pos="34"/>
              </w:tabs>
              <w:spacing w:after="0" w:line="240" w:lineRule="auto"/>
              <w:ind w:left="34" w:hanging="29"/>
              <w:jc w:val="both"/>
              <w:rPr>
                <w:rFonts w:ascii="Times New Roman" w:hAnsi="Times New Roman"/>
                <w:sz w:val="20"/>
                <w:szCs w:val="20"/>
              </w:rPr>
            </w:pPr>
            <w:r>
              <w:rPr>
                <w:rFonts w:ascii="Times New Roman" w:hAnsi="Times New Roman"/>
                <w:sz w:val="20"/>
                <w:szCs w:val="20"/>
                <w:lang w:val="uk-UA"/>
              </w:rPr>
              <w:t xml:space="preserve">2. </w:t>
            </w:r>
            <w:r w:rsidR="00364A7F" w:rsidRPr="00364A7F">
              <w:rPr>
                <w:rFonts w:ascii="Times New Roman" w:hAnsi="Times New Roman"/>
                <w:sz w:val="20"/>
                <w:szCs w:val="20"/>
              </w:rPr>
              <w:t>Постанова Кабінету Мін</w:t>
            </w:r>
            <w:r w:rsidR="00714529">
              <w:rPr>
                <w:rFonts w:ascii="Times New Roman" w:hAnsi="Times New Roman"/>
                <w:sz w:val="20"/>
                <w:szCs w:val="20"/>
              </w:rPr>
              <w:t>істрів України від 04.12.2019 №</w:t>
            </w:r>
            <w:r w:rsidR="00364A7F" w:rsidRPr="00364A7F">
              <w:rPr>
                <w:rFonts w:ascii="Times New Roman" w:hAnsi="Times New Roman"/>
                <w:sz w:val="20"/>
                <w:szCs w:val="20"/>
              </w:rPr>
              <w:t>1137 «Питання Єдиного державного вебпорталу електронних послуг та Реєстру адміністративних послуг»</w:t>
            </w:r>
          </w:p>
        </w:tc>
      </w:tr>
    </w:tbl>
    <w:p w:rsidR="00031865" w:rsidRDefault="00C42A42" w:rsidP="00714529">
      <w:pPr>
        <w:spacing w:after="0" w:line="240" w:lineRule="auto"/>
        <w:ind w:left="5103" w:right="-284"/>
        <w:rPr>
          <w:rFonts w:ascii="Times New Roman" w:hAnsi="Times New Roman"/>
          <w:sz w:val="20"/>
          <w:szCs w:val="20"/>
          <w:u w:val="single"/>
          <w:lang w:val="uk-UA"/>
        </w:rPr>
      </w:pPr>
      <w:r>
        <w:rPr>
          <w:rFonts w:ascii="Times New Roman" w:hAnsi="Times New Roman"/>
          <w:sz w:val="20"/>
          <w:szCs w:val="20"/>
          <w:lang w:val="uk-UA"/>
        </w:rPr>
        <w:t xml:space="preserve">Додаток </w:t>
      </w:r>
      <w:r w:rsidR="00714529">
        <w:rPr>
          <w:rFonts w:ascii="Times New Roman" w:hAnsi="Times New Roman"/>
          <w:sz w:val="20"/>
          <w:szCs w:val="20"/>
          <w:u w:val="single"/>
          <w:lang w:val="uk-UA"/>
        </w:rPr>
        <w:t xml:space="preserve">     64    </w:t>
      </w:r>
      <w:r w:rsidR="00584BD9">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w:t>
      </w:r>
      <w:r w:rsidRPr="007F7AA9">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p>
    <w:p w:rsidR="00584BD9" w:rsidRPr="00714529" w:rsidRDefault="00C42A42" w:rsidP="00714529">
      <w:pPr>
        <w:spacing w:after="0" w:line="240" w:lineRule="auto"/>
        <w:ind w:left="5103" w:right="-284"/>
        <w:rPr>
          <w:rFonts w:ascii="Times New Roman" w:hAnsi="Times New Roman"/>
          <w:color w:val="FFFFFF"/>
          <w:sz w:val="20"/>
          <w:szCs w:val="20"/>
          <w:u w:val="single"/>
          <w:lang w:val="uk-UA"/>
        </w:rPr>
      </w:pPr>
      <w:r w:rsidRPr="00E92DC3">
        <w:rPr>
          <w:rFonts w:ascii="Times New Roman" w:hAnsi="Times New Roman"/>
          <w:color w:val="FFFFFF"/>
          <w:sz w:val="20"/>
          <w:szCs w:val="20"/>
          <w:u w:val="single"/>
          <w:lang w:val="uk-UA"/>
        </w:rPr>
        <w:t>8</w:t>
      </w:r>
    </w:p>
    <w:p w:rsidR="00C42A42" w:rsidRPr="008149F2" w:rsidRDefault="00C42A42" w:rsidP="0021203B">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BC0DEF" w:rsidRDefault="00C42A42" w:rsidP="002A55A8">
      <w:pPr>
        <w:spacing w:after="0" w:line="240" w:lineRule="auto"/>
        <w:jc w:val="center"/>
        <w:rPr>
          <w:rFonts w:ascii="Times New Roman" w:hAnsi="Times New Roman"/>
          <w:b/>
          <w:sz w:val="2"/>
          <w:szCs w:val="2"/>
          <w:u w:val="single"/>
          <w:lang w:val="uk-UA"/>
        </w:rPr>
      </w:pPr>
    </w:p>
    <w:p w:rsidR="00C42A42" w:rsidRPr="00546DAF" w:rsidRDefault="00364A7F" w:rsidP="00364A7F">
      <w:pPr>
        <w:spacing w:after="0" w:line="240" w:lineRule="auto"/>
        <w:jc w:val="center"/>
        <w:rPr>
          <w:rFonts w:ascii="Times New Roman" w:hAnsi="Times New Roman"/>
          <w:b/>
          <w:sz w:val="24"/>
          <w:szCs w:val="24"/>
          <w:u w:val="single"/>
        </w:rPr>
      </w:pPr>
      <w:r>
        <w:rPr>
          <w:rFonts w:ascii="Times New Roman" w:hAnsi="Times New Roman"/>
          <w:b/>
          <w:sz w:val="24"/>
          <w:szCs w:val="24"/>
          <w:u w:val="single"/>
          <w:lang w:val="uk-UA"/>
        </w:rPr>
        <w:t xml:space="preserve">Підтвердження відомостей про кінцевого бенефіціарного власника </w:t>
      </w:r>
      <w:r w:rsidR="00C42A42" w:rsidRPr="00546DAF">
        <w:rPr>
          <w:rFonts w:ascii="Times New Roman" w:hAnsi="Times New Roman"/>
          <w:b/>
          <w:sz w:val="24"/>
          <w:szCs w:val="24"/>
          <w:u w:val="single"/>
        </w:rPr>
        <w:t xml:space="preserve">юридичної особи </w:t>
      </w:r>
    </w:p>
    <w:p w:rsidR="00364A7F" w:rsidRDefault="00C42A42" w:rsidP="002A55A8">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(назва адміністративної послуги)</w:t>
      </w:r>
    </w:p>
    <w:p w:rsidR="00364A7F" w:rsidRDefault="00364A7F" w:rsidP="002A55A8">
      <w:pPr>
        <w:spacing w:after="0" w:line="240" w:lineRule="auto"/>
        <w:jc w:val="center"/>
        <w:rPr>
          <w:rFonts w:ascii="Times New Roman" w:hAnsi="Times New Roman"/>
          <w:b/>
          <w:bCs/>
          <w:sz w:val="20"/>
          <w:szCs w:val="20"/>
          <w:lang w:val="uk-UA"/>
        </w:rPr>
      </w:pPr>
      <w:r w:rsidRPr="007D6B16">
        <w:rPr>
          <w:rFonts w:ascii="Times New Roman" w:hAnsi="Times New Roman"/>
          <w:b/>
          <w:bCs/>
          <w:sz w:val="20"/>
          <w:szCs w:val="20"/>
          <w:lang w:val="uk-UA"/>
        </w:rPr>
        <w:t>(</w:t>
      </w:r>
      <w:bookmarkStart w:id="40" w:name="_Hlk123151641"/>
      <w:r w:rsidRPr="007D6B16">
        <w:rPr>
          <w:rFonts w:ascii="Times New Roman" w:hAnsi="Times New Roman"/>
          <w:b/>
          <w:bCs/>
          <w:sz w:val="20"/>
          <w:szCs w:val="20"/>
          <w:lang w:val="uk-UA"/>
        </w:rPr>
        <w:t>Ідентифікатор 0</w:t>
      </w:r>
      <w:r>
        <w:rPr>
          <w:rFonts w:ascii="Times New Roman" w:hAnsi="Times New Roman"/>
          <w:b/>
          <w:bCs/>
          <w:sz w:val="20"/>
          <w:szCs w:val="20"/>
          <w:lang w:val="uk-UA"/>
        </w:rPr>
        <w:t>0683</w:t>
      </w:r>
      <w:r w:rsidRPr="007D6B16">
        <w:rPr>
          <w:rFonts w:ascii="Times New Roman" w:hAnsi="Times New Roman"/>
          <w:b/>
          <w:bCs/>
          <w:sz w:val="20"/>
          <w:szCs w:val="20"/>
          <w:lang w:val="uk-UA"/>
        </w:rPr>
        <w:t>)</w:t>
      </w:r>
      <w:bookmarkEnd w:id="40"/>
    </w:p>
    <w:p w:rsidR="00C42A42" w:rsidRDefault="00C42A42" w:rsidP="002A55A8">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C42A42" w:rsidRPr="002B63B2" w:rsidRDefault="00C42A42" w:rsidP="002A55A8">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w:t>
      </w:r>
      <w:r w:rsidRPr="002B63B2">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C42A42" w:rsidRDefault="00C42A42" w:rsidP="00364A7F">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364A7F" w:rsidRPr="005F2129" w:rsidTr="007F7AA9">
        <w:tc>
          <w:tcPr>
            <w:tcW w:w="568" w:type="dxa"/>
          </w:tcPr>
          <w:p w:rsidR="00364A7F" w:rsidRPr="005F2129" w:rsidRDefault="00364A7F" w:rsidP="00364A7F">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364A7F" w:rsidRPr="005F2129" w:rsidRDefault="00364A7F" w:rsidP="00364A7F">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364A7F" w:rsidRPr="005F2129" w:rsidRDefault="00364A7F" w:rsidP="00364A7F">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364A7F" w:rsidRPr="005F2129" w:rsidRDefault="00364A7F" w:rsidP="00364A7F">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364A7F" w:rsidRPr="005F2129" w:rsidRDefault="00364A7F" w:rsidP="00364A7F">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584BD9">
              <w:rPr>
                <w:sz w:val="20"/>
              </w:rPr>
              <w:t>асть</w:t>
            </w:r>
            <w:r w:rsidRPr="005F2129">
              <w:rPr>
                <w:sz w:val="20"/>
              </w:rPr>
              <w:t xml:space="preserve">, 12501 </w:t>
            </w:r>
          </w:p>
          <w:p w:rsidR="00364A7F" w:rsidRPr="009B0F58" w:rsidRDefault="00364A7F" w:rsidP="00364A7F">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364A7F" w:rsidRPr="005F2129" w:rsidRDefault="00364A7F" w:rsidP="00364A7F">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364A7F" w:rsidRPr="009B0F58" w:rsidRDefault="00364A7F" w:rsidP="00364A7F">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364A7F" w:rsidRPr="009B0F58" w:rsidRDefault="00364A7F" w:rsidP="00364A7F">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364A7F" w:rsidRPr="00923E9E" w:rsidRDefault="00364A7F" w:rsidP="00364A7F">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364A7F" w:rsidRPr="005F2129" w:rsidRDefault="00364A7F" w:rsidP="00364A7F">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364A7F" w:rsidRPr="005F2129" w:rsidTr="007F7AA9">
        <w:tc>
          <w:tcPr>
            <w:tcW w:w="568" w:type="dxa"/>
          </w:tcPr>
          <w:p w:rsidR="00364A7F" w:rsidRPr="005F2129" w:rsidRDefault="00364A7F" w:rsidP="00364A7F">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364A7F" w:rsidRPr="005F2129" w:rsidRDefault="00364A7F" w:rsidP="00364A7F">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364A7F" w:rsidRDefault="00364A7F" w:rsidP="00364A7F">
            <w:pPr>
              <w:suppressAutoHyphens/>
              <w:autoSpaceDE w:val="0"/>
              <w:spacing w:after="0" w:line="240" w:lineRule="auto"/>
              <w:ind w:firstLine="322"/>
              <w:jc w:val="both"/>
              <w:rPr>
                <w:rFonts w:ascii="Times New Roman" w:hAnsi="Times New Roman"/>
                <w:sz w:val="20"/>
                <w:szCs w:val="20"/>
                <w:lang w:eastAsia="ar-SA"/>
              </w:rPr>
            </w:pPr>
            <w:r>
              <w:rPr>
                <w:rFonts w:ascii="Times New Roman" w:hAnsi="Times New Roman"/>
                <w:sz w:val="20"/>
                <w:szCs w:val="20"/>
                <w:lang w:val="uk-UA" w:eastAsia="ar-SA"/>
              </w:rPr>
              <w:t xml:space="preserve">1. </w:t>
            </w:r>
            <w:r w:rsidRPr="00364A7F">
              <w:rPr>
                <w:rFonts w:ascii="Times New Roman" w:hAnsi="Times New Roman"/>
                <w:sz w:val="20"/>
                <w:szCs w:val="20"/>
                <w:lang w:eastAsia="ar-SA"/>
              </w:rPr>
              <w:t>Заява про підтвердження відомостей про кінцевого бенефіціарного власника;</w:t>
            </w:r>
          </w:p>
          <w:p w:rsidR="00364A7F" w:rsidRDefault="00364A7F" w:rsidP="00364A7F">
            <w:pPr>
              <w:suppressAutoHyphens/>
              <w:autoSpaceDE w:val="0"/>
              <w:spacing w:after="0" w:line="240" w:lineRule="auto"/>
              <w:ind w:firstLine="322"/>
              <w:jc w:val="both"/>
              <w:rPr>
                <w:rFonts w:ascii="Times New Roman" w:hAnsi="Times New Roman"/>
                <w:sz w:val="20"/>
                <w:szCs w:val="20"/>
                <w:lang w:eastAsia="ar-SA"/>
              </w:rPr>
            </w:pPr>
            <w:r>
              <w:rPr>
                <w:rFonts w:ascii="Times New Roman" w:hAnsi="Times New Roman"/>
                <w:sz w:val="20"/>
                <w:szCs w:val="20"/>
                <w:lang w:val="uk-UA" w:eastAsia="ar-SA"/>
              </w:rPr>
              <w:t>2. С</w:t>
            </w:r>
            <w:r w:rsidRPr="00364A7F">
              <w:rPr>
                <w:rFonts w:ascii="Times New Roman" w:hAnsi="Times New Roman"/>
                <w:sz w:val="20"/>
                <w:szCs w:val="20"/>
                <w:lang w:eastAsia="ar-SA"/>
              </w:rPr>
              <w:t xml:space="preserve">труктура власності за формою та змістом, визначеними відповідно до законодавства; </w:t>
            </w:r>
          </w:p>
          <w:p w:rsidR="00364A7F" w:rsidRDefault="00364A7F" w:rsidP="00364A7F">
            <w:pPr>
              <w:suppressAutoHyphens/>
              <w:autoSpaceDE w:val="0"/>
              <w:spacing w:after="0" w:line="240" w:lineRule="auto"/>
              <w:ind w:firstLine="322"/>
              <w:jc w:val="both"/>
              <w:rPr>
                <w:rFonts w:ascii="Times New Roman" w:hAnsi="Times New Roman"/>
                <w:sz w:val="20"/>
                <w:szCs w:val="20"/>
                <w:lang w:eastAsia="ar-SA"/>
              </w:rPr>
            </w:pPr>
            <w:r>
              <w:rPr>
                <w:rFonts w:ascii="Times New Roman" w:hAnsi="Times New Roman"/>
                <w:sz w:val="20"/>
                <w:szCs w:val="20"/>
                <w:lang w:val="uk-UA" w:eastAsia="ar-SA"/>
              </w:rPr>
              <w:t>3. В</w:t>
            </w:r>
            <w:r w:rsidRPr="00364A7F">
              <w:rPr>
                <w:rFonts w:ascii="Times New Roman" w:hAnsi="Times New Roman"/>
                <w:sz w:val="20"/>
                <w:szCs w:val="20"/>
                <w:lang w:eastAsia="ar-SA"/>
              </w:rPr>
              <w:t xml:space="preserve">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 у разі, якщо засновником юридичної особи є юридична особа – нерезидент; </w:t>
            </w:r>
          </w:p>
          <w:p w:rsidR="00364A7F" w:rsidRDefault="00364A7F" w:rsidP="00364A7F">
            <w:pPr>
              <w:suppressAutoHyphens/>
              <w:autoSpaceDE w:val="0"/>
              <w:spacing w:after="0" w:line="240" w:lineRule="auto"/>
              <w:ind w:firstLine="322"/>
              <w:jc w:val="both"/>
              <w:rPr>
                <w:rFonts w:ascii="Times New Roman" w:hAnsi="Times New Roman"/>
                <w:sz w:val="20"/>
                <w:szCs w:val="20"/>
                <w:lang w:eastAsia="ar-SA"/>
              </w:rPr>
            </w:pPr>
            <w:r>
              <w:rPr>
                <w:rFonts w:ascii="Times New Roman" w:hAnsi="Times New Roman"/>
                <w:sz w:val="20"/>
                <w:szCs w:val="20"/>
                <w:lang w:val="uk-UA" w:eastAsia="ar-SA"/>
              </w:rPr>
              <w:t>4. Н</w:t>
            </w:r>
            <w:r w:rsidRPr="00364A7F">
              <w:rPr>
                <w:rFonts w:ascii="Times New Roman" w:hAnsi="Times New Roman"/>
                <w:sz w:val="20"/>
                <w:szCs w:val="20"/>
                <w:lang w:eastAsia="ar-SA"/>
              </w:rPr>
              <w:t xml:space="preserve">отаріально засвідчена копія документа, що посвідчує особу, яка є кінцевим бенефіціарним власником юридичної особи, – для фізичної особи – нерезидента та, якщо такий документ оформлений без застосування засобів Єдиного державного демографічного реєстру, – для фізичної особи – резидента. </w:t>
            </w:r>
          </w:p>
          <w:p w:rsidR="00364A7F" w:rsidRDefault="00364A7F" w:rsidP="00364A7F">
            <w:pPr>
              <w:suppressAutoHyphens/>
              <w:autoSpaceDE w:val="0"/>
              <w:spacing w:after="0" w:line="240" w:lineRule="auto"/>
              <w:ind w:firstLine="322"/>
              <w:jc w:val="both"/>
              <w:rPr>
                <w:rFonts w:ascii="Times New Roman" w:hAnsi="Times New Roman"/>
                <w:sz w:val="20"/>
                <w:szCs w:val="20"/>
                <w:lang w:eastAsia="ar-SA"/>
              </w:rPr>
            </w:pPr>
            <w:r w:rsidRPr="00364A7F">
              <w:rPr>
                <w:rFonts w:ascii="Times New Roman" w:hAnsi="Times New Roman"/>
                <w:sz w:val="20"/>
                <w:szCs w:val="20"/>
                <w:lang w:eastAsia="ar-SA"/>
              </w:rPr>
              <w:t xml:space="preserve">Якщо документи подаються особисто, заявник пред’являє паспорт громадянина України або інший документ, що посвідчує особу, передбачений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 </w:t>
            </w:r>
          </w:p>
          <w:p w:rsidR="00364A7F" w:rsidRDefault="00364A7F" w:rsidP="00364A7F">
            <w:pPr>
              <w:suppressAutoHyphens/>
              <w:autoSpaceDE w:val="0"/>
              <w:spacing w:after="0" w:line="240" w:lineRule="auto"/>
              <w:ind w:firstLine="322"/>
              <w:jc w:val="both"/>
              <w:rPr>
                <w:rFonts w:ascii="Times New Roman" w:hAnsi="Times New Roman"/>
                <w:sz w:val="20"/>
                <w:szCs w:val="20"/>
                <w:lang w:eastAsia="ar-SA"/>
              </w:rPr>
            </w:pPr>
            <w:r w:rsidRPr="00364A7F">
              <w:rPr>
                <w:rFonts w:ascii="Times New Roman" w:hAnsi="Times New Roman"/>
                <w:sz w:val="20"/>
                <w:szCs w:val="20"/>
                <w:lang w:eastAsia="ar-SA"/>
              </w:rPr>
              <w:t xml:space="preserve">У разі якщо заявником є іноземець або особа без громадянства, документом, що посвідчує особу, є національний, дипломатичний чи службовий паспорт іноземця або інший документ, що посвідчує особу іноземця або особи без громадянства. </w:t>
            </w:r>
          </w:p>
          <w:p w:rsidR="00364A7F" w:rsidRDefault="00364A7F" w:rsidP="00364A7F">
            <w:pPr>
              <w:suppressAutoHyphens/>
              <w:autoSpaceDE w:val="0"/>
              <w:spacing w:after="0" w:line="240" w:lineRule="auto"/>
              <w:ind w:firstLine="322"/>
              <w:jc w:val="both"/>
              <w:rPr>
                <w:rFonts w:ascii="Times New Roman" w:hAnsi="Times New Roman"/>
                <w:sz w:val="20"/>
                <w:szCs w:val="20"/>
                <w:lang w:eastAsia="ar-SA"/>
              </w:rPr>
            </w:pPr>
            <w:r w:rsidRPr="00364A7F">
              <w:rPr>
                <w:rFonts w:ascii="Times New Roman" w:hAnsi="Times New Roman"/>
                <w:sz w:val="20"/>
                <w:szCs w:val="20"/>
                <w:lang w:eastAsia="ar-SA"/>
              </w:rPr>
              <w:t xml:space="preserve">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якщо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(далі – Єдиний державний реєстр). </w:t>
            </w:r>
          </w:p>
          <w:p w:rsidR="00364A7F" w:rsidRDefault="00364A7F" w:rsidP="00364A7F">
            <w:pPr>
              <w:suppressAutoHyphens/>
              <w:autoSpaceDE w:val="0"/>
              <w:spacing w:after="0" w:line="240" w:lineRule="auto"/>
              <w:ind w:firstLine="322"/>
              <w:jc w:val="both"/>
              <w:rPr>
                <w:rFonts w:ascii="Times New Roman" w:hAnsi="Times New Roman"/>
                <w:sz w:val="20"/>
                <w:szCs w:val="20"/>
                <w:lang w:eastAsia="ar-SA"/>
              </w:rPr>
            </w:pPr>
            <w:r w:rsidRPr="00364A7F">
              <w:rPr>
                <w:rFonts w:ascii="Times New Roman" w:hAnsi="Times New Roman"/>
                <w:sz w:val="20"/>
                <w:szCs w:val="20"/>
                <w:lang w:eastAsia="ar-SA"/>
              </w:rPr>
              <w:t xml:space="preserve">Для цілей проведення реєстраційних дій документом, що засвідчує повноваження представника, може бути: </w:t>
            </w:r>
          </w:p>
          <w:p w:rsidR="00364A7F" w:rsidRDefault="00364A7F" w:rsidP="00364A7F">
            <w:pPr>
              <w:suppressAutoHyphens/>
              <w:autoSpaceDE w:val="0"/>
              <w:spacing w:after="0" w:line="240" w:lineRule="auto"/>
              <w:ind w:firstLine="322"/>
              <w:jc w:val="both"/>
              <w:rPr>
                <w:rFonts w:ascii="Times New Roman" w:hAnsi="Times New Roman"/>
                <w:sz w:val="20"/>
                <w:szCs w:val="20"/>
                <w:lang w:eastAsia="ar-SA"/>
              </w:rPr>
            </w:pPr>
            <w:r w:rsidRPr="00364A7F">
              <w:rPr>
                <w:rFonts w:ascii="Times New Roman" w:hAnsi="Times New Roman"/>
                <w:sz w:val="20"/>
                <w:szCs w:val="20"/>
                <w:lang w:eastAsia="ar-SA"/>
              </w:rPr>
              <w:t xml:space="preserve">1) нотаріально посвідчена довіреність; </w:t>
            </w:r>
          </w:p>
          <w:p w:rsidR="00364A7F" w:rsidRPr="00364A7F" w:rsidRDefault="00364A7F" w:rsidP="00364A7F">
            <w:pPr>
              <w:suppressAutoHyphens/>
              <w:autoSpaceDE w:val="0"/>
              <w:spacing w:after="0" w:line="240" w:lineRule="auto"/>
              <w:ind w:firstLine="322"/>
              <w:jc w:val="both"/>
              <w:rPr>
                <w:rFonts w:ascii="Times New Roman" w:hAnsi="Times New Roman"/>
                <w:sz w:val="20"/>
                <w:szCs w:val="20"/>
                <w:lang w:val="uk-UA" w:eastAsia="ar-SA"/>
              </w:rPr>
            </w:pPr>
            <w:r w:rsidRPr="00364A7F">
              <w:rPr>
                <w:rFonts w:ascii="Times New Roman" w:hAnsi="Times New Roman"/>
                <w:sz w:val="20"/>
                <w:szCs w:val="20"/>
                <w:lang w:eastAsia="ar-SA"/>
              </w:rPr>
              <w:t>2) довіреність, видана відповідно до законодавства іноземної держави</w:t>
            </w:r>
            <w:r>
              <w:rPr>
                <w:rFonts w:ascii="Times New Roman" w:hAnsi="Times New Roman"/>
                <w:sz w:val="20"/>
                <w:szCs w:val="20"/>
                <w:lang w:val="uk-UA" w:eastAsia="ar-SA"/>
              </w:rPr>
              <w:t>.</w:t>
            </w:r>
          </w:p>
        </w:tc>
      </w:tr>
      <w:tr w:rsidR="00364A7F" w:rsidRPr="005F2129" w:rsidTr="007F7AA9">
        <w:tc>
          <w:tcPr>
            <w:tcW w:w="568" w:type="dxa"/>
          </w:tcPr>
          <w:p w:rsidR="00364A7F" w:rsidRPr="005F2129" w:rsidRDefault="00364A7F" w:rsidP="00364A7F">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364A7F" w:rsidRPr="005F2129" w:rsidRDefault="00364A7F" w:rsidP="00364A7F">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364A7F" w:rsidRPr="005F2129" w:rsidRDefault="00364A7F" w:rsidP="00364A7F">
            <w:pPr>
              <w:suppressAutoHyphens/>
              <w:autoSpaceDE w:val="0"/>
              <w:spacing w:after="0" w:line="240" w:lineRule="auto"/>
              <w:jc w:val="both"/>
              <w:rPr>
                <w:rFonts w:ascii="Times New Roman" w:hAnsi="Times New Roman"/>
                <w:sz w:val="20"/>
                <w:szCs w:val="20"/>
                <w:lang w:eastAsia="ar-SA"/>
              </w:rPr>
            </w:pPr>
            <w:r w:rsidRPr="005F2129">
              <w:rPr>
                <w:rFonts w:ascii="Times New Roman" w:hAnsi="Times New Roman"/>
                <w:sz w:val="20"/>
                <w:szCs w:val="20"/>
              </w:rPr>
              <w:t>Безоплатно</w:t>
            </w:r>
          </w:p>
        </w:tc>
      </w:tr>
      <w:tr w:rsidR="00364A7F" w:rsidRPr="005F2129" w:rsidTr="007F7AA9">
        <w:tc>
          <w:tcPr>
            <w:tcW w:w="568" w:type="dxa"/>
          </w:tcPr>
          <w:p w:rsidR="00364A7F" w:rsidRPr="005F2129" w:rsidRDefault="00364A7F" w:rsidP="00364A7F">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364A7F" w:rsidRPr="005F2129" w:rsidRDefault="00364A7F" w:rsidP="00364A7F">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364A7F" w:rsidRPr="005F2129" w:rsidRDefault="00364A7F" w:rsidP="00364A7F">
            <w:pPr>
              <w:suppressAutoHyphens/>
              <w:autoSpaceDE w:val="0"/>
              <w:spacing w:after="0" w:line="240" w:lineRule="auto"/>
              <w:contextualSpacing/>
              <w:jc w:val="both"/>
              <w:rPr>
                <w:rFonts w:ascii="Times New Roman" w:hAnsi="Times New Roman"/>
                <w:sz w:val="20"/>
                <w:szCs w:val="20"/>
              </w:rPr>
            </w:pPr>
            <w:r w:rsidRPr="00364A7F">
              <w:rPr>
                <w:rFonts w:ascii="Times New Roman" w:hAnsi="Times New Roman"/>
                <w:sz w:val="20"/>
                <w:szCs w:val="20"/>
              </w:rPr>
              <w:t>Державна реєстрація проводиться за відсутності підстав для відмови у державній реєстрації протягом 24 годин після надходження документів, крім вихідних та святкових днів</w:t>
            </w:r>
          </w:p>
        </w:tc>
      </w:tr>
      <w:tr w:rsidR="00364A7F" w:rsidRPr="005F2129" w:rsidTr="007F7AA9">
        <w:tc>
          <w:tcPr>
            <w:tcW w:w="568" w:type="dxa"/>
          </w:tcPr>
          <w:p w:rsidR="00364A7F" w:rsidRPr="005F2129" w:rsidRDefault="00364A7F" w:rsidP="00364A7F">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364A7F" w:rsidRPr="005F2129" w:rsidRDefault="00364A7F" w:rsidP="00364A7F">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364A7F" w:rsidRPr="005F2129" w:rsidRDefault="00364A7F" w:rsidP="00364A7F">
            <w:pPr>
              <w:tabs>
                <w:tab w:val="left" w:pos="318"/>
                <w:tab w:val="left" w:pos="459"/>
              </w:tabs>
              <w:suppressAutoHyphens/>
              <w:autoSpaceDE w:val="0"/>
              <w:spacing w:after="0" w:line="240" w:lineRule="auto"/>
              <w:ind w:firstLine="176"/>
              <w:jc w:val="both"/>
              <w:rPr>
                <w:rFonts w:ascii="Times New Roman" w:hAnsi="Times New Roman"/>
                <w:sz w:val="20"/>
                <w:szCs w:val="20"/>
                <w:lang w:eastAsia="ar-SA"/>
              </w:rPr>
            </w:pPr>
            <w:r w:rsidRPr="00364A7F">
              <w:rPr>
                <w:rFonts w:ascii="Times New Roman" w:hAnsi="Times New Roman"/>
                <w:sz w:val="20"/>
                <w:szCs w:val="20"/>
                <w:lang w:eastAsia="ar-SA"/>
              </w:rPr>
              <w:t>Внесення відповідного запису до Єдиного державного реєстру; повідомлення про відмову у державній реєстрації із зазначенням виключного переліку підстав для відмови</w:t>
            </w:r>
          </w:p>
        </w:tc>
      </w:tr>
      <w:tr w:rsidR="00364A7F" w:rsidRPr="005F2129" w:rsidTr="007F7AA9">
        <w:tc>
          <w:tcPr>
            <w:tcW w:w="568" w:type="dxa"/>
          </w:tcPr>
          <w:p w:rsidR="00364A7F" w:rsidRPr="005F2129" w:rsidRDefault="00364A7F" w:rsidP="00364A7F">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364A7F" w:rsidRPr="005F2129" w:rsidRDefault="00364A7F" w:rsidP="00364A7F">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364A7F" w:rsidRDefault="00364A7F" w:rsidP="00364A7F">
            <w:pPr>
              <w:suppressAutoHyphens/>
              <w:autoSpaceDE w:val="0"/>
              <w:spacing w:after="0" w:line="240" w:lineRule="auto"/>
              <w:ind w:firstLine="322"/>
              <w:jc w:val="both"/>
              <w:rPr>
                <w:rFonts w:ascii="Times New Roman" w:hAnsi="Times New Roman"/>
                <w:sz w:val="20"/>
                <w:szCs w:val="20"/>
                <w:lang w:eastAsia="ar-SA"/>
              </w:rPr>
            </w:pPr>
            <w:r w:rsidRPr="00364A7F">
              <w:rPr>
                <w:rFonts w:ascii="Times New Roman" w:hAnsi="Times New Roman"/>
                <w:sz w:val="20"/>
                <w:szCs w:val="20"/>
                <w:lang w:eastAsia="ar-SA"/>
              </w:rPr>
              <w:t xml:space="preserve">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 </w:t>
            </w:r>
          </w:p>
          <w:p w:rsidR="00364A7F" w:rsidRPr="005F2129" w:rsidRDefault="00364A7F" w:rsidP="00364A7F">
            <w:pPr>
              <w:suppressAutoHyphens/>
              <w:autoSpaceDE w:val="0"/>
              <w:spacing w:after="0" w:line="240" w:lineRule="auto"/>
              <w:ind w:firstLine="322"/>
              <w:jc w:val="both"/>
              <w:rPr>
                <w:rFonts w:ascii="Times New Roman" w:hAnsi="Times New Roman"/>
                <w:sz w:val="20"/>
                <w:szCs w:val="20"/>
                <w:lang w:eastAsia="ar-SA"/>
              </w:rPr>
            </w:pPr>
            <w:r w:rsidRPr="00364A7F">
              <w:rPr>
                <w:rFonts w:ascii="Times New Roman" w:hAnsi="Times New Roman"/>
                <w:sz w:val="20"/>
                <w:szCs w:val="20"/>
                <w:lang w:eastAsia="ar-S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r w:rsidR="00364A7F" w:rsidRPr="00031865" w:rsidTr="007F7AA9">
        <w:tc>
          <w:tcPr>
            <w:tcW w:w="568" w:type="dxa"/>
          </w:tcPr>
          <w:p w:rsidR="00364A7F" w:rsidRPr="005F2129" w:rsidRDefault="00364A7F" w:rsidP="00364A7F">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364A7F" w:rsidRPr="005F2129" w:rsidRDefault="00364A7F" w:rsidP="00364A7F">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364A7F" w:rsidRPr="00584BD9" w:rsidRDefault="00584BD9" w:rsidP="00364A7F">
            <w:pPr>
              <w:tabs>
                <w:tab w:val="left" w:pos="459"/>
              </w:tabs>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 xml:space="preserve">1. </w:t>
            </w:r>
            <w:r w:rsidR="00364A7F" w:rsidRPr="00364A7F">
              <w:rPr>
                <w:rFonts w:ascii="Times New Roman" w:hAnsi="Times New Roman"/>
                <w:sz w:val="20"/>
                <w:szCs w:val="20"/>
              </w:rPr>
              <w:t>Закон України «Про державну реєстрацію юридичних осіб, фізичних осіб – підприємців та громадських формувань»</w:t>
            </w:r>
            <w:r>
              <w:rPr>
                <w:rFonts w:ascii="Times New Roman" w:hAnsi="Times New Roman"/>
                <w:sz w:val="20"/>
                <w:szCs w:val="20"/>
                <w:lang w:val="uk-UA"/>
              </w:rPr>
              <w:t>;</w:t>
            </w:r>
          </w:p>
          <w:p w:rsidR="00364A7F" w:rsidRPr="00584BD9" w:rsidRDefault="00584BD9" w:rsidP="00364A7F">
            <w:pPr>
              <w:tabs>
                <w:tab w:val="left" w:pos="459"/>
              </w:tabs>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 xml:space="preserve">2. </w:t>
            </w:r>
            <w:r w:rsidR="00364A7F" w:rsidRPr="00364A7F">
              <w:rPr>
                <w:rFonts w:ascii="Times New Roman" w:hAnsi="Times New Roman"/>
                <w:sz w:val="20"/>
                <w:szCs w:val="20"/>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r>
              <w:rPr>
                <w:rFonts w:ascii="Times New Roman" w:hAnsi="Times New Roman"/>
                <w:sz w:val="20"/>
                <w:szCs w:val="20"/>
                <w:lang w:val="uk-UA"/>
              </w:rPr>
              <w:t>;</w:t>
            </w:r>
          </w:p>
          <w:p w:rsidR="00364A7F" w:rsidRPr="00364A7F" w:rsidRDefault="00584BD9" w:rsidP="00364A7F">
            <w:pPr>
              <w:tabs>
                <w:tab w:val="left" w:pos="459"/>
              </w:tabs>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 xml:space="preserve">3. </w:t>
            </w:r>
            <w:r w:rsidR="00364A7F" w:rsidRPr="00584BD9">
              <w:rPr>
                <w:rFonts w:ascii="Times New Roman" w:hAnsi="Times New Roman"/>
                <w:sz w:val="20"/>
                <w:szCs w:val="20"/>
                <w:lang w:val="uk-UA"/>
              </w:rPr>
              <w:t>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 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 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bl>
    <w:p w:rsidR="00C42A42" w:rsidRPr="009A4CB7" w:rsidRDefault="00C42A42" w:rsidP="002A55A8">
      <w:pPr>
        <w:spacing w:after="0" w:line="240" w:lineRule="auto"/>
        <w:jc w:val="center"/>
        <w:rPr>
          <w:rFonts w:ascii="Times New Roman" w:hAnsi="Times New Roman"/>
          <w:sz w:val="20"/>
          <w:szCs w:val="20"/>
          <w:lang w:val="uk-UA"/>
        </w:rPr>
      </w:pPr>
    </w:p>
    <w:p w:rsidR="00C42A42" w:rsidRDefault="00C42A42" w:rsidP="002A55A8">
      <w:pPr>
        <w:spacing w:after="0" w:line="240" w:lineRule="auto"/>
        <w:jc w:val="center"/>
        <w:rPr>
          <w:rFonts w:ascii="Times New Roman" w:hAnsi="Times New Roman"/>
          <w:sz w:val="20"/>
          <w:szCs w:val="20"/>
          <w:lang w:val="uk-UA"/>
        </w:rPr>
      </w:pPr>
    </w:p>
    <w:p w:rsidR="00C42A42" w:rsidRPr="00BC0DEF" w:rsidRDefault="00C42A42" w:rsidP="002A55A8">
      <w:pPr>
        <w:spacing w:after="0" w:line="240" w:lineRule="auto"/>
        <w:jc w:val="center"/>
        <w:rPr>
          <w:rFonts w:ascii="Times New Roman" w:hAnsi="Times New Roman"/>
          <w:sz w:val="2"/>
          <w:szCs w:val="2"/>
          <w:lang w:val="uk-UA"/>
        </w:rPr>
      </w:pPr>
    </w:p>
    <w:p w:rsidR="00C42A42" w:rsidRPr="00BC0DEF" w:rsidRDefault="00C42A42" w:rsidP="004C0492">
      <w:pPr>
        <w:spacing w:after="0" w:line="240" w:lineRule="auto"/>
        <w:jc w:val="center"/>
        <w:rPr>
          <w:rFonts w:ascii="Times New Roman" w:hAnsi="Times New Roman"/>
          <w:sz w:val="2"/>
          <w:szCs w:val="2"/>
          <w:lang w:val="uk-UA"/>
        </w:rPr>
      </w:pPr>
    </w:p>
    <w:p w:rsidR="00C42A42" w:rsidRDefault="00C42A42" w:rsidP="00CD3DD8">
      <w:pPr>
        <w:spacing w:after="0" w:line="240" w:lineRule="auto"/>
        <w:ind w:left="4536" w:right="-284"/>
        <w:rPr>
          <w:rFonts w:ascii="Times New Roman" w:hAnsi="Times New Roman"/>
          <w:sz w:val="20"/>
          <w:szCs w:val="20"/>
          <w:lang w:val="uk-UA"/>
        </w:rPr>
      </w:pPr>
    </w:p>
    <w:p w:rsidR="00C42A42" w:rsidRDefault="00C42A42" w:rsidP="00CD3DD8">
      <w:pPr>
        <w:spacing w:after="0" w:line="240" w:lineRule="auto"/>
        <w:ind w:left="4536" w:right="-284"/>
        <w:rPr>
          <w:rFonts w:ascii="Times New Roman" w:hAnsi="Times New Roman"/>
          <w:sz w:val="20"/>
          <w:szCs w:val="20"/>
          <w:lang w:val="uk-UA"/>
        </w:rPr>
      </w:pPr>
    </w:p>
    <w:p w:rsidR="00C42A42" w:rsidRDefault="00C42A42" w:rsidP="00CD3DD8">
      <w:pPr>
        <w:spacing w:after="0" w:line="240" w:lineRule="auto"/>
        <w:ind w:left="4536" w:right="-284"/>
        <w:rPr>
          <w:rFonts w:ascii="Times New Roman" w:hAnsi="Times New Roman"/>
          <w:sz w:val="20"/>
          <w:szCs w:val="20"/>
          <w:lang w:val="uk-UA"/>
        </w:rPr>
      </w:pPr>
    </w:p>
    <w:p w:rsidR="00C42A42" w:rsidRDefault="00C42A42" w:rsidP="00CD3DD8">
      <w:pPr>
        <w:spacing w:after="0" w:line="240" w:lineRule="auto"/>
        <w:ind w:left="4536" w:right="-284"/>
        <w:rPr>
          <w:rFonts w:ascii="Times New Roman" w:hAnsi="Times New Roman"/>
          <w:sz w:val="20"/>
          <w:szCs w:val="20"/>
          <w:lang w:val="uk-UA"/>
        </w:rPr>
      </w:pPr>
    </w:p>
    <w:p w:rsidR="00C42A42" w:rsidRDefault="00C42A42" w:rsidP="00CD3DD8">
      <w:pPr>
        <w:spacing w:after="0" w:line="240" w:lineRule="auto"/>
        <w:ind w:left="4536" w:right="-284"/>
        <w:rPr>
          <w:rFonts w:ascii="Times New Roman" w:hAnsi="Times New Roman"/>
          <w:sz w:val="20"/>
          <w:szCs w:val="20"/>
          <w:lang w:val="uk-UA"/>
        </w:rPr>
      </w:pPr>
    </w:p>
    <w:p w:rsidR="00C42A42" w:rsidRDefault="00C42A42" w:rsidP="00CD3DD8">
      <w:pPr>
        <w:spacing w:after="0" w:line="240" w:lineRule="auto"/>
        <w:ind w:left="4536" w:right="-284"/>
        <w:rPr>
          <w:rFonts w:ascii="Times New Roman" w:hAnsi="Times New Roman"/>
          <w:sz w:val="20"/>
          <w:szCs w:val="20"/>
          <w:lang w:val="uk-UA"/>
        </w:rPr>
      </w:pPr>
    </w:p>
    <w:p w:rsidR="00C42A42" w:rsidRDefault="00C42A42" w:rsidP="00CD3DD8">
      <w:pPr>
        <w:spacing w:after="0" w:line="240" w:lineRule="auto"/>
        <w:ind w:left="4536" w:right="-284"/>
        <w:rPr>
          <w:rFonts w:ascii="Times New Roman" w:hAnsi="Times New Roman"/>
          <w:sz w:val="20"/>
          <w:szCs w:val="20"/>
          <w:lang w:val="uk-UA"/>
        </w:rPr>
      </w:pPr>
    </w:p>
    <w:p w:rsidR="00C42A42" w:rsidRDefault="00C42A42" w:rsidP="00CD3DD8">
      <w:pPr>
        <w:spacing w:after="0" w:line="240" w:lineRule="auto"/>
        <w:ind w:left="4536" w:right="-284"/>
        <w:rPr>
          <w:rFonts w:ascii="Times New Roman" w:hAnsi="Times New Roman"/>
          <w:sz w:val="20"/>
          <w:szCs w:val="20"/>
          <w:lang w:val="uk-UA"/>
        </w:rPr>
      </w:pPr>
    </w:p>
    <w:p w:rsidR="00C42A42" w:rsidRDefault="00C42A42" w:rsidP="00CD3DD8">
      <w:pPr>
        <w:spacing w:after="0" w:line="240" w:lineRule="auto"/>
        <w:ind w:left="4536" w:right="-284"/>
        <w:rPr>
          <w:rFonts w:ascii="Times New Roman" w:hAnsi="Times New Roman"/>
          <w:sz w:val="20"/>
          <w:szCs w:val="20"/>
          <w:lang w:val="uk-UA"/>
        </w:rPr>
      </w:pPr>
    </w:p>
    <w:p w:rsidR="00C42A42" w:rsidRDefault="00C42A42" w:rsidP="00CD3DD8">
      <w:pPr>
        <w:spacing w:after="0" w:line="240" w:lineRule="auto"/>
        <w:ind w:left="4536" w:right="-284"/>
        <w:rPr>
          <w:rFonts w:ascii="Times New Roman" w:hAnsi="Times New Roman"/>
          <w:sz w:val="20"/>
          <w:szCs w:val="20"/>
          <w:lang w:val="uk-UA"/>
        </w:rPr>
      </w:pPr>
    </w:p>
    <w:p w:rsidR="00C42A42" w:rsidRDefault="00C42A42" w:rsidP="00CD3DD8">
      <w:pPr>
        <w:spacing w:after="0" w:line="240" w:lineRule="auto"/>
        <w:ind w:left="4536" w:right="-284"/>
        <w:rPr>
          <w:rFonts w:ascii="Times New Roman" w:hAnsi="Times New Roman"/>
          <w:sz w:val="20"/>
          <w:szCs w:val="20"/>
          <w:lang w:val="uk-UA"/>
        </w:rPr>
      </w:pPr>
    </w:p>
    <w:p w:rsidR="00C42A42" w:rsidRDefault="00C42A42" w:rsidP="00CD3DD8">
      <w:pPr>
        <w:spacing w:after="0" w:line="240" w:lineRule="auto"/>
        <w:ind w:left="4536" w:right="-284"/>
        <w:rPr>
          <w:rFonts w:ascii="Times New Roman" w:hAnsi="Times New Roman"/>
          <w:sz w:val="20"/>
          <w:szCs w:val="20"/>
          <w:lang w:val="uk-UA"/>
        </w:rPr>
      </w:pPr>
    </w:p>
    <w:p w:rsidR="00C42A42" w:rsidRDefault="00C42A42" w:rsidP="00CD3DD8">
      <w:pPr>
        <w:spacing w:after="0" w:line="240" w:lineRule="auto"/>
        <w:ind w:left="4536" w:right="-284"/>
        <w:rPr>
          <w:rFonts w:ascii="Times New Roman" w:hAnsi="Times New Roman"/>
          <w:sz w:val="20"/>
          <w:szCs w:val="20"/>
          <w:lang w:val="uk-UA"/>
        </w:rPr>
      </w:pPr>
    </w:p>
    <w:p w:rsidR="00C42A42" w:rsidRDefault="00C42A42" w:rsidP="00CD3DD8">
      <w:pPr>
        <w:spacing w:after="0" w:line="240" w:lineRule="auto"/>
        <w:ind w:left="4536" w:right="-284"/>
        <w:rPr>
          <w:rFonts w:ascii="Times New Roman" w:hAnsi="Times New Roman"/>
          <w:sz w:val="20"/>
          <w:szCs w:val="20"/>
          <w:lang w:val="uk-UA"/>
        </w:rPr>
      </w:pPr>
    </w:p>
    <w:p w:rsidR="00C42A42" w:rsidRDefault="00C42A42" w:rsidP="00CD3DD8">
      <w:pPr>
        <w:spacing w:after="0" w:line="240" w:lineRule="auto"/>
        <w:ind w:left="4536" w:right="-284"/>
        <w:rPr>
          <w:rFonts w:ascii="Times New Roman" w:hAnsi="Times New Roman"/>
          <w:sz w:val="20"/>
          <w:szCs w:val="20"/>
          <w:lang w:val="uk-UA"/>
        </w:rPr>
      </w:pPr>
    </w:p>
    <w:p w:rsidR="00C42A42" w:rsidRDefault="00C42A42" w:rsidP="00CD3DD8">
      <w:pPr>
        <w:spacing w:after="0" w:line="240" w:lineRule="auto"/>
        <w:ind w:left="4536" w:right="-284"/>
        <w:rPr>
          <w:rFonts w:ascii="Times New Roman" w:hAnsi="Times New Roman"/>
          <w:sz w:val="20"/>
          <w:szCs w:val="20"/>
          <w:lang w:val="uk-UA"/>
        </w:rPr>
      </w:pPr>
    </w:p>
    <w:p w:rsidR="00C42A42" w:rsidRDefault="00C42A42" w:rsidP="00CD3DD8">
      <w:pPr>
        <w:spacing w:after="0" w:line="240" w:lineRule="auto"/>
        <w:ind w:left="4536" w:right="-284"/>
        <w:rPr>
          <w:rFonts w:ascii="Times New Roman" w:hAnsi="Times New Roman"/>
          <w:sz w:val="20"/>
          <w:szCs w:val="20"/>
          <w:lang w:val="uk-UA"/>
        </w:rPr>
      </w:pPr>
    </w:p>
    <w:p w:rsidR="00C42A42" w:rsidRDefault="00C42A42" w:rsidP="00CD3DD8">
      <w:pPr>
        <w:spacing w:after="0" w:line="240" w:lineRule="auto"/>
        <w:ind w:left="4536" w:right="-284"/>
        <w:rPr>
          <w:rFonts w:ascii="Times New Roman" w:hAnsi="Times New Roman"/>
          <w:sz w:val="20"/>
          <w:szCs w:val="20"/>
          <w:lang w:val="uk-UA"/>
        </w:rPr>
      </w:pPr>
    </w:p>
    <w:p w:rsidR="00C42A42" w:rsidRDefault="00C42A42" w:rsidP="00CD3DD8">
      <w:pPr>
        <w:spacing w:after="0" w:line="240" w:lineRule="auto"/>
        <w:ind w:left="4536" w:right="-284"/>
        <w:rPr>
          <w:rFonts w:ascii="Times New Roman" w:hAnsi="Times New Roman"/>
          <w:sz w:val="20"/>
          <w:szCs w:val="20"/>
          <w:lang w:val="uk-UA"/>
        </w:rPr>
      </w:pPr>
    </w:p>
    <w:p w:rsidR="00C42A42" w:rsidRDefault="00C42A42" w:rsidP="00CD3DD8">
      <w:pPr>
        <w:spacing w:after="0" w:line="240" w:lineRule="auto"/>
        <w:ind w:left="4536" w:right="-284"/>
        <w:rPr>
          <w:rFonts w:ascii="Times New Roman" w:hAnsi="Times New Roman"/>
          <w:sz w:val="20"/>
          <w:szCs w:val="20"/>
          <w:lang w:val="uk-UA"/>
        </w:rPr>
      </w:pPr>
    </w:p>
    <w:p w:rsidR="00C42A42" w:rsidRDefault="00C42A42" w:rsidP="00CD3DD8">
      <w:pPr>
        <w:spacing w:after="0" w:line="240" w:lineRule="auto"/>
        <w:ind w:left="4536" w:right="-284"/>
        <w:rPr>
          <w:rFonts w:ascii="Times New Roman" w:hAnsi="Times New Roman"/>
          <w:sz w:val="20"/>
          <w:szCs w:val="20"/>
          <w:lang w:val="uk-UA"/>
        </w:rPr>
      </w:pPr>
    </w:p>
    <w:p w:rsidR="00C42A42" w:rsidRDefault="00C42A42" w:rsidP="00CD3DD8">
      <w:pPr>
        <w:spacing w:after="0" w:line="240" w:lineRule="auto"/>
        <w:ind w:left="4536" w:right="-284"/>
        <w:rPr>
          <w:rFonts w:ascii="Times New Roman" w:hAnsi="Times New Roman"/>
          <w:sz w:val="20"/>
          <w:szCs w:val="20"/>
          <w:lang w:val="uk-UA"/>
        </w:rPr>
      </w:pPr>
    </w:p>
    <w:p w:rsidR="00C42A42" w:rsidRDefault="00C42A42" w:rsidP="00CD3DD8">
      <w:pPr>
        <w:spacing w:after="0" w:line="240" w:lineRule="auto"/>
        <w:ind w:left="4536" w:right="-284"/>
        <w:rPr>
          <w:rFonts w:ascii="Times New Roman" w:hAnsi="Times New Roman"/>
          <w:sz w:val="20"/>
          <w:szCs w:val="20"/>
          <w:lang w:val="uk-UA"/>
        </w:rPr>
      </w:pPr>
    </w:p>
    <w:p w:rsidR="00C42A42" w:rsidRDefault="00C42A42" w:rsidP="00CD3DD8">
      <w:pPr>
        <w:spacing w:after="0" w:line="240" w:lineRule="auto"/>
        <w:ind w:left="4536" w:right="-284"/>
        <w:rPr>
          <w:rFonts w:ascii="Times New Roman" w:hAnsi="Times New Roman"/>
          <w:sz w:val="20"/>
          <w:szCs w:val="20"/>
          <w:lang w:val="uk-UA"/>
        </w:rPr>
      </w:pPr>
    </w:p>
    <w:p w:rsidR="00C42A42" w:rsidRDefault="00C42A42" w:rsidP="00CD3DD8">
      <w:pPr>
        <w:spacing w:after="0" w:line="240" w:lineRule="auto"/>
        <w:ind w:left="4536" w:right="-284"/>
        <w:rPr>
          <w:rFonts w:ascii="Times New Roman" w:hAnsi="Times New Roman"/>
          <w:sz w:val="20"/>
          <w:szCs w:val="20"/>
          <w:lang w:val="uk-UA"/>
        </w:rPr>
      </w:pPr>
    </w:p>
    <w:p w:rsidR="00C42A42" w:rsidRDefault="00C42A42" w:rsidP="00CD3DD8">
      <w:pPr>
        <w:spacing w:after="0" w:line="240" w:lineRule="auto"/>
        <w:ind w:left="4536" w:right="-284"/>
        <w:rPr>
          <w:rFonts w:ascii="Times New Roman" w:hAnsi="Times New Roman"/>
          <w:sz w:val="20"/>
          <w:szCs w:val="20"/>
          <w:lang w:val="uk-UA"/>
        </w:rPr>
      </w:pPr>
    </w:p>
    <w:p w:rsidR="00C42A42" w:rsidRDefault="00C42A42" w:rsidP="00CD3DD8">
      <w:pPr>
        <w:spacing w:after="0" w:line="240" w:lineRule="auto"/>
        <w:ind w:left="4536" w:right="-284"/>
        <w:rPr>
          <w:rFonts w:ascii="Times New Roman" w:hAnsi="Times New Roman"/>
          <w:sz w:val="20"/>
          <w:szCs w:val="20"/>
          <w:lang w:val="uk-UA"/>
        </w:rPr>
      </w:pPr>
    </w:p>
    <w:p w:rsidR="00C42A42" w:rsidRDefault="00C42A42" w:rsidP="00CD3DD8">
      <w:pPr>
        <w:spacing w:after="0" w:line="240" w:lineRule="auto"/>
        <w:ind w:left="4536" w:right="-284"/>
        <w:rPr>
          <w:rFonts w:ascii="Times New Roman" w:hAnsi="Times New Roman"/>
          <w:sz w:val="20"/>
          <w:szCs w:val="20"/>
          <w:lang w:val="uk-UA"/>
        </w:rPr>
      </w:pPr>
    </w:p>
    <w:p w:rsidR="00C42A42" w:rsidRDefault="00C42A42" w:rsidP="00CD3DD8">
      <w:pPr>
        <w:spacing w:after="0" w:line="240" w:lineRule="auto"/>
        <w:ind w:left="4536" w:right="-284"/>
        <w:rPr>
          <w:rFonts w:ascii="Times New Roman" w:hAnsi="Times New Roman"/>
          <w:sz w:val="20"/>
          <w:szCs w:val="20"/>
          <w:lang w:val="uk-UA"/>
        </w:rPr>
      </w:pPr>
    </w:p>
    <w:p w:rsidR="00C42A42" w:rsidRDefault="00C42A42" w:rsidP="00CD3DD8">
      <w:pPr>
        <w:spacing w:after="0" w:line="240" w:lineRule="auto"/>
        <w:ind w:left="4536" w:right="-284"/>
        <w:rPr>
          <w:rFonts w:ascii="Times New Roman" w:hAnsi="Times New Roman"/>
          <w:sz w:val="20"/>
          <w:szCs w:val="20"/>
          <w:lang w:val="uk-UA"/>
        </w:rPr>
      </w:pPr>
    </w:p>
    <w:p w:rsidR="00C42A42" w:rsidRDefault="00C42A42" w:rsidP="00CD3DD8">
      <w:pPr>
        <w:spacing w:after="0" w:line="240" w:lineRule="auto"/>
        <w:ind w:left="4536" w:right="-284"/>
        <w:rPr>
          <w:rFonts w:ascii="Times New Roman" w:hAnsi="Times New Roman"/>
          <w:sz w:val="20"/>
          <w:szCs w:val="20"/>
          <w:lang w:val="uk-UA"/>
        </w:rPr>
      </w:pPr>
    </w:p>
    <w:p w:rsidR="00C42A42" w:rsidRDefault="00C42A42" w:rsidP="00CD3DD8">
      <w:pPr>
        <w:spacing w:after="0" w:line="240" w:lineRule="auto"/>
        <w:ind w:left="4536" w:right="-284"/>
        <w:rPr>
          <w:rFonts w:ascii="Times New Roman" w:hAnsi="Times New Roman"/>
          <w:sz w:val="20"/>
          <w:szCs w:val="20"/>
          <w:lang w:val="uk-UA"/>
        </w:rPr>
      </w:pPr>
    </w:p>
    <w:p w:rsidR="00C42A42" w:rsidRDefault="00C42A42" w:rsidP="00CD3DD8">
      <w:pPr>
        <w:spacing w:after="0" w:line="240" w:lineRule="auto"/>
        <w:ind w:left="4536" w:right="-284"/>
        <w:rPr>
          <w:rFonts w:ascii="Times New Roman" w:hAnsi="Times New Roman"/>
          <w:sz w:val="20"/>
          <w:szCs w:val="20"/>
          <w:lang w:val="uk-UA"/>
        </w:rPr>
      </w:pPr>
    </w:p>
    <w:p w:rsidR="00C42A42" w:rsidRDefault="00C42A42" w:rsidP="00CD3DD8">
      <w:pPr>
        <w:spacing w:after="0" w:line="240" w:lineRule="auto"/>
        <w:ind w:left="4536" w:right="-284"/>
        <w:rPr>
          <w:rFonts w:ascii="Times New Roman" w:hAnsi="Times New Roman"/>
          <w:sz w:val="20"/>
          <w:szCs w:val="20"/>
          <w:lang w:val="uk-UA"/>
        </w:rPr>
      </w:pPr>
    </w:p>
    <w:p w:rsidR="00C42A42" w:rsidRDefault="00C42A42" w:rsidP="00CD3DD8">
      <w:pPr>
        <w:spacing w:after="0" w:line="240" w:lineRule="auto"/>
        <w:ind w:left="4536" w:right="-284"/>
        <w:rPr>
          <w:rFonts w:ascii="Times New Roman" w:hAnsi="Times New Roman"/>
          <w:sz w:val="20"/>
          <w:szCs w:val="20"/>
          <w:lang w:val="uk-UA"/>
        </w:rPr>
      </w:pPr>
    </w:p>
    <w:p w:rsidR="00C42A42" w:rsidRDefault="00C42A42" w:rsidP="00CD3DD8">
      <w:pPr>
        <w:spacing w:after="0" w:line="240" w:lineRule="auto"/>
        <w:ind w:left="4536" w:right="-284"/>
        <w:rPr>
          <w:rFonts w:ascii="Times New Roman" w:hAnsi="Times New Roman"/>
          <w:sz w:val="20"/>
          <w:szCs w:val="20"/>
          <w:lang w:val="uk-UA"/>
        </w:rPr>
      </w:pPr>
    </w:p>
    <w:p w:rsidR="00C42A42" w:rsidRDefault="00C42A42" w:rsidP="00CD3DD8">
      <w:pPr>
        <w:spacing w:after="0" w:line="240" w:lineRule="auto"/>
        <w:ind w:left="4536" w:right="-284"/>
        <w:rPr>
          <w:rFonts w:ascii="Times New Roman" w:hAnsi="Times New Roman"/>
          <w:sz w:val="20"/>
          <w:szCs w:val="20"/>
          <w:lang w:val="uk-UA"/>
        </w:rPr>
      </w:pPr>
    </w:p>
    <w:p w:rsidR="00C42A42" w:rsidRDefault="00C42A42" w:rsidP="007B47A0">
      <w:pPr>
        <w:spacing w:after="0" w:line="240" w:lineRule="auto"/>
        <w:ind w:left="4536" w:right="-284"/>
        <w:rPr>
          <w:rFonts w:ascii="Times New Roman" w:hAnsi="Times New Roman"/>
          <w:sz w:val="20"/>
          <w:szCs w:val="20"/>
          <w:lang w:val="uk-UA"/>
        </w:rPr>
      </w:pPr>
    </w:p>
    <w:p w:rsidR="00584BD9" w:rsidRDefault="00584BD9" w:rsidP="00584BD9">
      <w:pPr>
        <w:spacing w:after="0" w:line="240" w:lineRule="auto"/>
        <w:ind w:right="-284"/>
        <w:rPr>
          <w:rFonts w:ascii="Times New Roman" w:hAnsi="Times New Roman"/>
          <w:sz w:val="20"/>
          <w:szCs w:val="20"/>
          <w:lang w:val="uk-UA"/>
        </w:rPr>
      </w:pPr>
    </w:p>
    <w:p w:rsidR="00C42A42" w:rsidRPr="003F7F6F" w:rsidRDefault="00C42A42" w:rsidP="007B47A0">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sidR="00584BD9">
        <w:rPr>
          <w:rFonts w:ascii="Times New Roman" w:hAnsi="Times New Roman"/>
          <w:sz w:val="20"/>
          <w:szCs w:val="20"/>
          <w:u w:val="single"/>
          <w:lang w:val="uk-UA"/>
        </w:rPr>
        <w:t xml:space="preserve">         65      </w:t>
      </w:r>
      <w:r w:rsidRPr="003F7F6F">
        <w:rPr>
          <w:rFonts w:ascii="Times New Roman" w:hAnsi="Times New Roman"/>
          <w:sz w:val="20"/>
          <w:szCs w:val="20"/>
          <w:lang w:val="uk-UA"/>
        </w:rPr>
        <w:t>до рішення виконавчого комітету Коростишівської міської ради</w:t>
      </w:r>
      <w:r w:rsidR="00031865">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r w:rsidRPr="003F7F6F">
        <w:rPr>
          <w:rFonts w:ascii="Times New Roman" w:hAnsi="Times New Roman"/>
          <w:sz w:val="20"/>
          <w:szCs w:val="20"/>
          <w:lang w:val="uk-UA"/>
        </w:rPr>
        <w:t xml:space="preserve"> </w:t>
      </w: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5C2616" w:rsidRDefault="00C42A42" w:rsidP="00CD3DD8">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A21996" w:rsidRDefault="00C42A42" w:rsidP="00A21996">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A21996" w:rsidRDefault="00C42A42" w:rsidP="00A21996">
      <w:pPr>
        <w:spacing w:after="0" w:line="240" w:lineRule="auto"/>
        <w:jc w:val="center"/>
        <w:rPr>
          <w:rFonts w:ascii="Times New Roman" w:hAnsi="Times New Roman"/>
          <w:b/>
          <w:sz w:val="24"/>
          <w:szCs w:val="24"/>
          <w:u w:val="single"/>
          <w:lang w:val="uk-UA"/>
        </w:rPr>
      </w:pPr>
      <w:r w:rsidRPr="00BE2048">
        <w:rPr>
          <w:rFonts w:ascii="Times New Roman" w:hAnsi="Times New Roman"/>
          <w:b/>
          <w:sz w:val="24"/>
          <w:szCs w:val="24"/>
          <w:u w:val="single"/>
          <w:lang w:val="uk-UA"/>
        </w:rPr>
        <w:t xml:space="preserve">Державна реєстрація </w:t>
      </w:r>
      <w:r w:rsidR="00A21996">
        <w:rPr>
          <w:rFonts w:ascii="Times New Roman" w:hAnsi="Times New Roman"/>
          <w:b/>
          <w:sz w:val="24"/>
          <w:szCs w:val="24"/>
          <w:u w:val="single"/>
          <w:lang w:val="uk-UA"/>
        </w:rPr>
        <w:t xml:space="preserve">рішення про виділ </w:t>
      </w:r>
      <w:r w:rsidRPr="00BE2048">
        <w:rPr>
          <w:rFonts w:ascii="Times New Roman" w:hAnsi="Times New Roman"/>
          <w:b/>
          <w:sz w:val="24"/>
          <w:szCs w:val="24"/>
          <w:u w:val="single"/>
          <w:lang w:val="uk-UA"/>
        </w:rPr>
        <w:t xml:space="preserve">юридичної особи </w:t>
      </w:r>
      <w:r w:rsidRPr="00A21996">
        <w:rPr>
          <w:rFonts w:ascii="Times New Roman" w:hAnsi="Times New Roman"/>
          <w:b/>
          <w:sz w:val="24"/>
          <w:szCs w:val="24"/>
          <w:u w:val="single"/>
          <w:lang w:val="uk-UA"/>
        </w:rPr>
        <w:t>(крім громадського формування</w:t>
      </w:r>
      <w:r w:rsidR="00A21996">
        <w:rPr>
          <w:rFonts w:ascii="Times New Roman" w:hAnsi="Times New Roman"/>
          <w:b/>
          <w:sz w:val="24"/>
          <w:szCs w:val="24"/>
          <w:u w:val="single"/>
          <w:lang w:val="uk-UA"/>
        </w:rPr>
        <w:t xml:space="preserve"> та релігійної організації</w:t>
      </w:r>
      <w:r w:rsidRPr="00A21996">
        <w:rPr>
          <w:rFonts w:ascii="Times New Roman" w:hAnsi="Times New Roman"/>
          <w:b/>
          <w:sz w:val="24"/>
          <w:szCs w:val="24"/>
          <w:u w:val="single"/>
          <w:lang w:val="uk-UA"/>
        </w:rPr>
        <w:t xml:space="preserve">) </w:t>
      </w:r>
    </w:p>
    <w:p w:rsidR="00A21996" w:rsidRDefault="00C42A42" w:rsidP="00CD3DD8">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w:t>
      </w:r>
    </w:p>
    <w:p w:rsidR="00C42A42" w:rsidRDefault="00A21996" w:rsidP="00CD3DD8">
      <w:pPr>
        <w:spacing w:after="0" w:line="240" w:lineRule="auto"/>
        <w:jc w:val="center"/>
        <w:rPr>
          <w:rFonts w:ascii="Times New Roman" w:hAnsi="Times New Roman"/>
          <w:sz w:val="20"/>
          <w:szCs w:val="20"/>
          <w:lang w:val="uk-UA"/>
        </w:rPr>
      </w:pPr>
      <w:r>
        <w:rPr>
          <w:rFonts w:ascii="Times New Roman" w:hAnsi="Times New Roman"/>
          <w:b/>
          <w:bCs/>
          <w:sz w:val="20"/>
          <w:szCs w:val="20"/>
          <w:lang w:val="uk-UA"/>
        </w:rPr>
        <w:t>(</w:t>
      </w:r>
      <w:r w:rsidRPr="007D6B16">
        <w:rPr>
          <w:rFonts w:ascii="Times New Roman" w:hAnsi="Times New Roman"/>
          <w:b/>
          <w:bCs/>
          <w:sz w:val="20"/>
          <w:szCs w:val="20"/>
          <w:lang w:val="uk-UA"/>
        </w:rPr>
        <w:t>Ідентифікатор 0</w:t>
      </w:r>
      <w:r>
        <w:rPr>
          <w:rFonts w:ascii="Times New Roman" w:hAnsi="Times New Roman"/>
          <w:b/>
          <w:bCs/>
          <w:sz w:val="20"/>
          <w:szCs w:val="20"/>
          <w:lang w:val="uk-UA"/>
        </w:rPr>
        <w:t>0</w:t>
      </w:r>
      <w:r w:rsidR="00185D18">
        <w:rPr>
          <w:rFonts w:ascii="Times New Roman" w:hAnsi="Times New Roman"/>
          <w:b/>
          <w:bCs/>
          <w:sz w:val="20"/>
          <w:szCs w:val="20"/>
          <w:lang w:val="uk-UA"/>
        </w:rPr>
        <w:t>058</w:t>
      </w:r>
      <w:r w:rsidRPr="007D6B16">
        <w:rPr>
          <w:rFonts w:ascii="Times New Roman" w:hAnsi="Times New Roman"/>
          <w:b/>
          <w:bCs/>
          <w:sz w:val="20"/>
          <w:szCs w:val="20"/>
          <w:lang w:val="uk-UA"/>
        </w:rPr>
        <w:t>)</w:t>
      </w:r>
      <w:r w:rsidR="00C42A42" w:rsidRPr="003F7F6F">
        <w:rPr>
          <w:rFonts w:ascii="Times New Roman" w:hAnsi="Times New Roman"/>
          <w:sz w:val="20"/>
          <w:szCs w:val="20"/>
          <w:lang w:val="uk-UA"/>
        </w:rPr>
        <w:t xml:space="preserve">  </w:t>
      </w:r>
    </w:p>
    <w:p w:rsidR="00A21996" w:rsidRDefault="00A21996" w:rsidP="00CD3DD8">
      <w:pPr>
        <w:spacing w:after="0" w:line="240" w:lineRule="auto"/>
        <w:jc w:val="center"/>
        <w:rPr>
          <w:rFonts w:ascii="Times New Roman" w:hAnsi="Times New Roman"/>
          <w:sz w:val="20"/>
          <w:szCs w:val="20"/>
          <w:lang w:val="uk-UA"/>
        </w:rPr>
      </w:pPr>
    </w:p>
    <w:p w:rsidR="00C42A42" w:rsidRPr="002B63B2" w:rsidRDefault="00C42A42" w:rsidP="00CD3DD8">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w:t>
      </w:r>
      <w:r w:rsidRPr="002B63B2">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C42A42" w:rsidRDefault="00C42A42" w:rsidP="00A21996">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A21996" w:rsidRPr="005F2129" w:rsidRDefault="00A21996" w:rsidP="00A21996">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A21996" w:rsidRPr="005F2129" w:rsidRDefault="00A21996" w:rsidP="00A21996">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A21996" w:rsidRPr="005F2129" w:rsidRDefault="00A21996" w:rsidP="00A21996">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584BD9">
              <w:rPr>
                <w:sz w:val="20"/>
              </w:rPr>
              <w:t>асть</w:t>
            </w:r>
            <w:r w:rsidRPr="005F2129">
              <w:rPr>
                <w:sz w:val="20"/>
              </w:rPr>
              <w:t xml:space="preserve">, 12501 </w:t>
            </w:r>
          </w:p>
          <w:p w:rsidR="00A21996" w:rsidRPr="009B0F58" w:rsidRDefault="00A21996" w:rsidP="00A21996">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A21996" w:rsidRPr="005F2129" w:rsidRDefault="00A21996" w:rsidP="00A21996">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A21996" w:rsidRPr="009B0F58" w:rsidRDefault="00A21996" w:rsidP="00A21996">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A21996" w:rsidRPr="009B0F58" w:rsidRDefault="00A21996" w:rsidP="00A21996">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A21996" w:rsidRPr="00923E9E" w:rsidRDefault="00A21996" w:rsidP="00A21996">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A21996" w:rsidP="00A21996">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A21996" w:rsidRDefault="00A21996" w:rsidP="00A21996">
            <w:pPr>
              <w:suppressAutoHyphens/>
              <w:autoSpaceDE w:val="0"/>
              <w:spacing w:after="0" w:line="240" w:lineRule="auto"/>
              <w:ind w:firstLine="322"/>
              <w:jc w:val="both"/>
              <w:rPr>
                <w:rFonts w:ascii="Times New Roman" w:hAnsi="Times New Roman"/>
                <w:sz w:val="20"/>
                <w:szCs w:val="20"/>
                <w:lang w:eastAsia="ar-SA"/>
              </w:rPr>
            </w:pPr>
            <w:r>
              <w:rPr>
                <w:rFonts w:ascii="Times New Roman" w:hAnsi="Times New Roman"/>
                <w:sz w:val="20"/>
                <w:szCs w:val="20"/>
                <w:lang w:val="uk-UA" w:eastAsia="ar-SA"/>
              </w:rPr>
              <w:t xml:space="preserve">1. </w:t>
            </w:r>
            <w:r w:rsidRPr="00A21996">
              <w:rPr>
                <w:rFonts w:ascii="Times New Roman" w:hAnsi="Times New Roman"/>
                <w:sz w:val="20"/>
                <w:szCs w:val="20"/>
                <w:lang w:eastAsia="ar-SA"/>
              </w:rPr>
              <w:t xml:space="preserve">Примірник оригіналу (нотаріально засвідчена копія) рішення учасників або відповідного органу юридичної особи про виділ юридичної особи; </w:t>
            </w:r>
          </w:p>
          <w:p w:rsidR="00A21996" w:rsidRDefault="00A21996" w:rsidP="00A21996">
            <w:pPr>
              <w:suppressAutoHyphens/>
              <w:autoSpaceDE w:val="0"/>
              <w:spacing w:after="0" w:line="240" w:lineRule="auto"/>
              <w:ind w:firstLine="322"/>
              <w:jc w:val="both"/>
              <w:rPr>
                <w:rFonts w:ascii="Times New Roman" w:hAnsi="Times New Roman"/>
                <w:sz w:val="20"/>
                <w:szCs w:val="20"/>
                <w:lang w:eastAsia="ar-SA"/>
              </w:rPr>
            </w:pPr>
            <w:r>
              <w:rPr>
                <w:rFonts w:ascii="Times New Roman" w:hAnsi="Times New Roman"/>
                <w:sz w:val="20"/>
                <w:szCs w:val="20"/>
                <w:lang w:val="uk-UA" w:eastAsia="ar-SA"/>
              </w:rPr>
              <w:t>2. П</w:t>
            </w:r>
            <w:r w:rsidRPr="00A21996">
              <w:rPr>
                <w:rFonts w:ascii="Times New Roman" w:hAnsi="Times New Roman"/>
                <w:sz w:val="20"/>
                <w:szCs w:val="20"/>
                <w:lang w:eastAsia="ar-SA"/>
              </w:rPr>
              <w:t>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w:t>
            </w:r>
            <w:r w:rsidRPr="00A21996">
              <w:t xml:space="preserve"> </w:t>
            </w:r>
            <w:r w:rsidRPr="00A21996">
              <w:rPr>
                <w:rFonts w:ascii="Times New Roman" w:hAnsi="Times New Roman"/>
                <w:sz w:val="20"/>
                <w:szCs w:val="20"/>
                <w:lang w:eastAsia="ar-SA"/>
              </w:rPr>
              <w:t xml:space="preserve">органом управління юридичної особи. </w:t>
            </w:r>
          </w:p>
          <w:p w:rsidR="00A21996" w:rsidRDefault="00A21996" w:rsidP="00A21996">
            <w:pPr>
              <w:suppressAutoHyphens/>
              <w:autoSpaceDE w:val="0"/>
              <w:spacing w:after="0" w:line="240" w:lineRule="auto"/>
              <w:ind w:firstLine="322"/>
              <w:jc w:val="both"/>
              <w:rPr>
                <w:rFonts w:ascii="Times New Roman" w:hAnsi="Times New Roman"/>
                <w:sz w:val="20"/>
                <w:szCs w:val="20"/>
                <w:lang w:eastAsia="ar-SA"/>
              </w:rPr>
            </w:pPr>
            <w:r w:rsidRPr="00A21996">
              <w:rPr>
                <w:rFonts w:ascii="Times New Roman" w:hAnsi="Times New Roman"/>
                <w:sz w:val="20"/>
                <w:szCs w:val="20"/>
                <w:lang w:eastAsia="ar-SA"/>
              </w:rPr>
              <w:t xml:space="preserve">Якщо документи подаються особисто, заявник пред’являє документ, що відповідно до закону посвідчує особу. </w:t>
            </w:r>
          </w:p>
          <w:p w:rsidR="00A21996" w:rsidRDefault="00A21996" w:rsidP="00A21996">
            <w:pPr>
              <w:suppressAutoHyphens/>
              <w:autoSpaceDE w:val="0"/>
              <w:spacing w:after="0" w:line="240" w:lineRule="auto"/>
              <w:ind w:firstLine="322"/>
              <w:jc w:val="both"/>
              <w:rPr>
                <w:rFonts w:ascii="Times New Roman" w:hAnsi="Times New Roman"/>
                <w:sz w:val="20"/>
                <w:szCs w:val="20"/>
                <w:lang w:eastAsia="ar-SA"/>
              </w:rPr>
            </w:pPr>
            <w:r w:rsidRPr="00A21996">
              <w:rPr>
                <w:rFonts w:ascii="Times New Roman" w:hAnsi="Times New Roman"/>
                <w:sz w:val="20"/>
                <w:szCs w:val="20"/>
                <w:lang w:eastAsia="ar-SA"/>
              </w:rPr>
              <w:t xml:space="preserve">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w:t>
            </w:r>
          </w:p>
          <w:p w:rsidR="00A21996" w:rsidRDefault="00A21996" w:rsidP="00A21996">
            <w:pPr>
              <w:suppressAutoHyphens/>
              <w:autoSpaceDE w:val="0"/>
              <w:spacing w:after="0" w:line="240" w:lineRule="auto"/>
              <w:ind w:firstLine="322"/>
              <w:jc w:val="both"/>
              <w:rPr>
                <w:rFonts w:ascii="Times New Roman" w:hAnsi="Times New Roman"/>
                <w:sz w:val="20"/>
                <w:szCs w:val="20"/>
                <w:lang w:eastAsia="ar-SA"/>
              </w:rPr>
            </w:pPr>
            <w:r w:rsidRPr="00A21996">
              <w:rPr>
                <w:rFonts w:ascii="Times New Roman" w:hAnsi="Times New Roman"/>
                <w:sz w:val="20"/>
                <w:szCs w:val="20"/>
                <w:lang w:eastAsia="ar-SA"/>
              </w:rPr>
              <w:t xml:space="preserve">Для цілей проведення реєстраційних дій документом, що засвідчує повноваження представника, може бути: </w:t>
            </w:r>
          </w:p>
          <w:p w:rsidR="00A21996" w:rsidRDefault="00A21996" w:rsidP="00A21996">
            <w:pPr>
              <w:suppressAutoHyphens/>
              <w:autoSpaceDE w:val="0"/>
              <w:spacing w:after="0" w:line="240" w:lineRule="auto"/>
              <w:ind w:firstLine="322"/>
              <w:jc w:val="both"/>
              <w:rPr>
                <w:rFonts w:ascii="Times New Roman" w:hAnsi="Times New Roman"/>
                <w:sz w:val="20"/>
                <w:szCs w:val="20"/>
                <w:lang w:eastAsia="ar-SA"/>
              </w:rPr>
            </w:pPr>
            <w:r w:rsidRPr="00A21996">
              <w:rPr>
                <w:rFonts w:ascii="Times New Roman" w:hAnsi="Times New Roman"/>
                <w:sz w:val="20"/>
                <w:szCs w:val="20"/>
                <w:lang w:eastAsia="ar-SA"/>
              </w:rPr>
              <w:t xml:space="preserve">1) нотаріально посвідчена довіреність (крім проведення реєстраційних дій щодо державного органу, органу місцевого самоврядування); </w:t>
            </w:r>
          </w:p>
          <w:p w:rsidR="00C42A42" w:rsidRPr="005F2129" w:rsidRDefault="00A21996" w:rsidP="00A21996">
            <w:pPr>
              <w:suppressAutoHyphens/>
              <w:autoSpaceDE w:val="0"/>
              <w:spacing w:after="0" w:line="240" w:lineRule="auto"/>
              <w:ind w:firstLine="322"/>
              <w:jc w:val="both"/>
              <w:rPr>
                <w:rFonts w:ascii="Times New Roman" w:hAnsi="Times New Roman"/>
                <w:sz w:val="20"/>
                <w:szCs w:val="20"/>
                <w:lang w:eastAsia="ar-SA"/>
              </w:rPr>
            </w:pPr>
            <w:r w:rsidRPr="00A21996">
              <w:rPr>
                <w:rFonts w:ascii="Times New Roman" w:hAnsi="Times New Roman"/>
                <w:sz w:val="20"/>
                <w:szCs w:val="20"/>
                <w:lang w:eastAsia="ar-SA"/>
              </w:rPr>
              <w:t>2) довіреність, видана відповідно до законодавства іноземної держави</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Pr="005F2129" w:rsidRDefault="00C42A42" w:rsidP="005F2129">
            <w:pPr>
              <w:suppressAutoHyphens/>
              <w:autoSpaceDE w:val="0"/>
              <w:spacing w:after="0" w:line="240" w:lineRule="auto"/>
              <w:jc w:val="both"/>
              <w:rPr>
                <w:rFonts w:ascii="Times New Roman" w:hAnsi="Times New Roman"/>
                <w:sz w:val="20"/>
                <w:szCs w:val="20"/>
                <w:lang w:eastAsia="ar-SA"/>
              </w:rPr>
            </w:pPr>
            <w:r w:rsidRPr="005F2129">
              <w:rPr>
                <w:rFonts w:ascii="Times New Roman" w:hAnsi="Times New Roman"/>
                <w:sz w:val="20"/>
                <w:szCs w:val="20"/>
              </w:rPr>
              <w:t>Безоплатно</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5F2129" w:rsidRDefault="00A21996" w:rsidP="00A21996">
            <w:pPr>
              <w:suppressAutoHyphens/>
              <w:autoSpaceDE w:val="0"/>
              <w:spacing w:after="0" w:line="240" w:lineRule="auto"/>
              <w:contextualSpacing/>
              <w:jc w:val="both"/>
              <w:rPr>
                <w:rFonts w:ascii="Times New Roman" w:hAnsi="Times New Roman"/>
                <w:sz w:val="20"/>
                <w:szCs w:val="20"/>
              </w:rPr>
            </w:pPr>
            <w:r w:rsidRPr="00A21996">
              <w:rPr>
                <w:rFonts w:ascii="Times New Roman" w:hAnsi="Times New Roman"/>
                <w:sz w:val="20"/>
                <w:szCs w:val="20"/>
              </w:rPr>
              <w:t>Державна реєстрація проводиться за відсутності підстав для відмови у державній реєстрації протягом 24 годин після надходження документів, крім вихідних та святкових днів</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A21996" w:rsidRDefault="00A21996" w:rsidP="00A21996">
            <w:pPr>
              <w:suppressAutoHyphens/>
              <w:autoSpaceDE w:val="0"/>
              <w:spacing w:after="0" w:line="240" w:lineRule="auto"/>
              <w:ind w:firstLine="322"/>
              <w:jc w:val="both"/>
              <w:rPr>
                <w:rFonts w:ascii="Times New Roman" w:hAnsi="Times New Roman"/>
                <w:sz w:val="20"/>
                <w:szCs w:val="20"/>
                <w:lang w:eastAsia="uk-UA"/>
              </w:rPr>
            </w:pPr>
            <w:r>
              <w:rPr>
                <w:rFonts w:ascii="Times New Roman" w:hAnsi="Times New Roman"/>
                <w:sz w:val="20"/>
                <w:szCs w:val="20"/>
                <w:lang w:val="uk-UA" w:eastAsia="uk-UA"/>
              </w:rPr>
              <w:t xml:space="preserve">1. </w:t>
            </w:r>
            <w:r w:rsidRPr="00A21996">
              <w:rPr>
                <w:rFonts w:ascii="Times New Roman" w:hAnsi="Times New Roman"/>
                <w:sz w:val="20"/>
                <w:szCs w:val="20"/>
                <w:lang w:eastAsia="uk-UA"/>
              </w:rPr>
              <w:t xml:space="preserve">Внесення відповідного запису до Єдиного державного реєстру юридичних осіб, фізичних осіб – підприємців та громадських формувань; </w:t>
            </w:r>
          </w:p>
          <w:p w:rsidR="00C42A42" w:rsidRPr="005F2129" w:rsidRDefault="00A21996" w:rsidP="00A21996">
            <w:pPr>
              <w:suppressAutoHyphens/>
              <w:autoSpaceDE w:val="0"/>
              <w:spacing w:after="0" w:line="240" w:lineRule="auto"/>
              <w:ind w:firstLine="322"/>
              <w:jc w:val="both"/>
              <w:rPr>
                <w:rFonts w:ascii="Times New Roman" w:hAnsi="Times New Roman"/>
                <w:sz w:val="20"/>
                <w:szCs w:val="20"/>
                <w:lang w:eastAsia="ar-SA"/>
              </w:rPr>
            </w:pPr>
            <w:r>
              <w:rPr>
                <w:rFonts w:ascii="Times New Roman" w:hAnsi="Times New Roman"/>
                <w:sz w:val="20"/>
                <w:szCs w:val="20"/>
                <w:lang w:val="uk-UA" w:eastAsia="uk-UA"/>
              </w:rPr>
              <w:t>2. П</w:t>
            </w:r>
            <w:r w:rsidRPr="00A21996">
              <w:rPr>
                <w:rFonts w:ascii="Times New Roman" w:hAnsi="Times New Roman"/>
                <w:sz w:val="20"/>
                <w:szCs w:val="20"/>
                <w:lang w:eastAsia="uk-UA"/>
              </w:rPr>
              <w:t>овідомлення про відмову у державній реєстрації із зазначенням виключного переліку підстав для відмови</w:t>
            </w:r>
            <w:r w:rsidR="00C42A42" w:rsidRPr="005F2129">
              <w:rPr>
                <w:rFonts w:ascii="Times New Roman" w:hAnsi="Times New Roman"/>
                <w:sz w:val="20"/>
                <w:szCs w:val="20"/>
                <w:lang w:eastAsia="uk-UA"/>
              </w:rPr>
              <w:t>.</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A21996" w:rsidRDefault="00A21996" w:rsidP="00A21996">
            <w:pPr>
              <w:tabs>
                <w:tab w:val="left" w:pos="459"/>
              </w:tabs>
              <w:suppressAutoHyphens/>
              <w:autoSpaceDE w:val="0"/>
              <w:spacing w:after="0" w:line="240" w:lineRule="auto"/>
              <w:ind w:firstLine="322"/>
              <w:jc w:val="both"/>
              <w:rPr>
                <w:rFonts w:ascii="Times New Roman" w:hAnsi="Times New Roman"/>
                <w:sz w:val="20"/>
                <w:szCs w:val="20"/>
                <w:lang w:eastAsia="ar-SA"/>
              </w:rPr>
            </w:pPr>
            <w:r w:rsidRPr="00A21996">
              <w:rPr>
                <w:rFonts w:ascii="Times New Roman" w:hAnsi="Times New Roman"/>
                <w:sz w:val="20"/>
                <w:szCs w:val="20"/>
                <w:lang w:eastAsia="ar-SA"/>
              </w:rPr>
              <w:t xml:space="preserve">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 </w:t>
            </w:r>
          </w:p>
          <w:p w:rsidR="00C42A42" w:rsidRPr="005F2129" w:rsidRDefault="00A21996" w:rsidP="00A21996">
            <w:pPr>
              <w:tabs>
                <w:tab w:val="left" w:pos="459"/>
              </w:tabs>
              <w:suppressAutoHyphens/>
              <w:autoSpaceDE w:val="0"/>
              <w:spacing w:after="0" w:line="240" w:lineRule="auto"/>
              <w:ind w:firstLine="322"/>
              <w:jc w:val="both"/>
              <w:rPr>
                <w:rFonts w:ascii="Times New Roman" w:hAnsi="Times New Roman"/>
                <w:sz w:val="20"/>
                <w:szCs w:val="20"/>
                <w:lang w:eastAsia="ar-SA"/>
              </w:rPr>
            </w:pPr>
            <w:r w:rsidRPr="00A21996">
              <w:rPr>
                <w:rFonts w:ascii="Times New Roman" w:hAnsi="Times New Roman"/>
                <w:sz w:val="20"/>
                <w:szCs w:val="20"/>
                <w:lang w:eastAsia="ar-S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r w:rsidR="00C42A42" w:rsidRPr="00031865"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584BD9" w:rsidRDefault="00584BD9" w:rsidP="00584BD9">
            <w:pPr>
              <w:tabs>
                <w:tab w:val="left" w:pos="459"/>
              </w:tabs>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 xml:space="preserve">1. </w:t>
            </w:r>
            <w:r w:rsidR="00A21996" w:rsidRPr="00A21996">
              <w:rPr>
                <w:rFonts w:ascii="Times New Roman" w:hAnsi="Times New Roman"/>
                <w:sz w:val="20"/>
                <w:szCs w:val="20"/>
              </w:rPr>
              <w:t>Закон України «Про державну реєстрацію юридичних осіб, фізичних осіб – підприємців та громадських формувань»</w:t>
            </w:r>
            <w:r>
              <w:rPr>
                <w:rFonts w:ascii="Times New Roman" w:hAnsi="Times New Roman"/>
                <w:sz w:val="20"/>
                <w:szCs w:val="20"/>
                <w:lang w:val="uk-UA"/>
              </w:rPr>
              <w:t>;</w:t>
            </w:r>
          </w:p>
          <w:p w:rsidR="00A21996" w:rsidRPr="00584BD9" w:rsidRDefault="00584BD9" w:rsidP="00584BD9">
            <w:pPr>
              <w:tabs>
                <w:tab w:val="left" w:pos="459"/>
              </w:tabs>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 xml:space="preserve">2. </w:t>
            </w:r>
            <w:r w:rsidR="00A21996" w:rsidRPr="00A21996">
              <w:rPr>
                <w:rFonts w:ascii="Times New Roman" w:hAnsi="Times New Roman"/>
                <w:sz w:val="20"/>
                <w:szCs w:val="20"/>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r>
              <w:rPr>
                <w:rFonts w:ascii="Times New Roman" w:hAnsi="Times New Roman"/>
                <w:sz w:val="20"/>
                <w:szCs w:val="20"/>
                <w:lang w:val="uk-UA"/>
              </w:rPr>
              <w:t>;</w:t>
            </w:r>
          </w:p>
          <w:p w:rsidR="00A21996" w:rsidRPr="00A21996" w:rsidRDefault="00584BD9" w:rsidP="00A21996">
            <w:pPr>
              <w:tabs>
                <w:tab w:val="left" w:pos="459"/>
              </w:tabs>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 xml:space="preserve">3. </w:t>
            </w:r>
            <w:r w:rsidR="00A21996" w:rsidRPr="00584BD9">
              <w:rPr>
                <w:rFonts w:ascii="Times New Roman" w:hAnsi="Times New Roman"/>
                <w:sz w:val="20"/>
                <w:szCs w:val="20"/>
                <w:lang w:val="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 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bl>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Pr="00584BD9" w:rsidRDefault="00C42A42" w:rsidP="004C0492">
      <w:pPr>
        <w:spacing w:after="0" w:line="240" w:lineRule="auto"/>
        <w:jc w:val="center"/>
        <w:rPr>
          <w:rFonts w:ascii="Times New Roman" w:hAnsi="Times New Roman"/>
          <w:sz w:val="20"/>
          <w:szCs w:val="20"/>
          <w:lang w:val="uk-UA"/>
        </w:rPr>
      </w:pPr>
    </w:p>
    <w:p w:rsidR="00C42A42" w:rsidRPr="00584BD9" w:rsidRDefault="00C42A42" w:rsidP="004C0492">
      <w:pPr>
        <w:spacing w:after="0" w:line="240" w:lineRule="auto"/>
        <w:jc w:val="center"/>
        <w:rPr>
          <w:rFonts w:ascii="Times New Roman" w:hAnsi="Times New Roman"/>
          <w:sz w:val="20"/>
          <w:szCs w:val="20"/>
          <w:lang w:val="uk-UA"/>
        </w:rPr>
      </w:pPr>
    </w:p>
    <w:p w:rsidR="00C42A42" w:rsidRPr="00584BD9" w:rsidRDefault="00C42A42" w:rsidP="004C0492">
      <w:pPr>
        <w:spacing w:after="0" w:line="240" w:lineRule="auto"/>
        <w:jc w:val="center"/>
        <w:rPr>
          <w:rFonts w:ascii="Times New Roman" w:hAnsi="Times New Roman"/>
          <w:sz w:val="20"/>
          <w:szCs w:val="20"/>
          <w:lang w:val="uk-UA"/>
        </w:rPr>
      </w:pPr>
    </w:p>
    <w:p w:rsidR="00C42A42" w:rsidRPr="00584BD9" w:rsidRDefault="00C42A42" w:rsidP="004C0492">
      <w:pPr>
        <w:spacing w:after="0" w:line="240" w:lineRule="auto"/>
        <w:jc w:val="center"/>
        <w:rPr>
          <w:rFonts w:ascii="Times New Roman" w:hAnsi="Times New Roman"/>
          <w:sz w:val="20"/>
          <w:szCs w:val="20"/>
          <w:lang w:val="uk-UA"/>
        </w:rPr>
      </w:pPr>
    </w:p>
    <w:p w:rsidR="00C42A42" w:rsidRPr="00584BD9" w:rsidRDefault="00C42A42" w:rsidP="004C0492">
      <w:pPr>
        <w:spacing w:after="0" w:line="240" w:lineRule="auto"/>
        <w:jc w:val="center"/>
        <w:rPr>
          <w:rFonts w:ascii="Times New Roman" w:hAnsi="Times New Roman"/>
          <w:sz w:val="20"/>
          <w:szCs w:val="20"/>
          <w:lang w:val="uk-UA"/>
        </w:rPr>
      </w:pPr>
    </w:p>
    <w:p w:rsidR="00C42A42" w:rsidRPr="00584BD9" w:rsidRDefault="00C42A42" w:rsidP="004C0492">
      <w:pPr>
        <w:spacing w:after="0" w:line="240" w:lineRule="auto"/>
        <w:jc w:val="center"/>
        <w:rPr>
          <w:rFonts w:ascii="Times New Roman" w:hAnsi="Times New Roman"/>
          <w:sz w:val="20"/>
          <w:szCs w:val="20"/>
          <w:lang w:val="uk-UA"/>
        </w:rPr>
      </w:pPr>
    </w:p>
    <w:p w:rsidR="00C42A42" w:rsidRPr="00584BD9" w:rsidRDefault="00C42A42" w:rsidP="004C0492">
      <w:pPr>
        <w:spacing w:after="0" w:line="240" w:lineRule="auto"/>
        <w:jc w:val="center"/>
        <w:rPr>
          <w:rFonts w:ascii="Times New Roman" w:hAnsi="Times New Roman"/>
          <w:sz w:val="20"/>
          <w:szCs w:val="20"/>
          <w:lang w:val="uk-UA"/>
        </w:rPr>
      </w:pPr>
    </w:p>
    <w:p w:rsidR="00C42A42" w:rsidRPr="00584BD9" w:rsidRDefault="00C42A42" w:rsidP="004C0492">
      <w:pPr>
        <w:spacing w:after="0" w:line="240" w:lineRule="auto"/>
        <w:jc w:val="center"/>
        <w:rPr>
          <w:rFonts w:ascii="Times New Roman" w:hAnsi="Times New Roman"/>
          <w:sz w:val="20"/>
          <w:szCs w:val="20"/>
          <w:lang w:val="uk-UA"/>
        </w:rPr>
      </w:pPr>
    </w:p>
    <w:p w:rsidR="00C42A42" w:rsidRPr="00584BD9" w:rsidRDefault="00C42A42" w:rsidP="004C0492">
      <w:pPr>
        <w:spacing w:after="0" w:line="240" w:lineRule="auto"/>
        <w:jc w:val="center"/>
        <w:rPr>
          <w:rFonts w:ascii="Times New Roman" w:hAnsi="Times New Roman"/>
          <w:sz w:val="20"/>
          <w:szCs w:val="20"/>
          <w:lang w:val="uk-UA"/>
        </w:rPr>
      </w:pPr>
    </w:p>
    <w:p w:rsidR="00C42A42" w:rsidRPr="00584BD9" w:rsidRDefault="00C42A42" w:rsidP="004C0492">
      <w:pPr>
        <w:spacing w:after="0" w:line="240" w:lineRule="auto"/>
        <w:jc w:val="center"/>
        <w:rPr>
          <w:rFonts w:ascii="Times New Roman" w:hAnsi="Times New Roman"/>
          <w:sz w:val="20"/>
          <w:szCs w:val="20"/>
          <w:lang w:val="uk-UA"/>
        </w:rPr>
      </w:pPr>
    </w:p>
    <w:p w:rsidR="00C42A42" w:rsidRPr="00584BD9" w:rsidRDefault="00C42A42" w:rsidP="004C0492">
      <w:pPr>
        <w:spacing w:after="0" w:line="240" w:lineRule="auto"/>
        <w:jc w:val="center"/>
        <w:rPr>
          <w:rFonts w:ascii="Times New Roman" w:hAnsi="Times New Roman"/>
          <w:sz w:val="20"/>
          <w:szCs w:val="20"/>
          <w:lang w:val="uk-UA"/>
        </w:rPr>
      </w:pPr>
    </w:p>
    <w:p w:rsidR="00C42A42" w:rsidRPr="00584BD9" w:rsidRDefault="00C42A42" w:rsidP="004C0492">
      <w:pPr>
        <w:spacing w:after="0" w:line="240" w:lineRule="auto"/>
        <w:jc w:val="center"/>
        <w:rPr>
          <w:rFonts w:ascii="Times New Roman" w:hAnsi="Times New Roman"/>
          <w:sz w:val="20"/>
          <w:szCs w:val="20"/>
          <w:lang w:val="uk-UA"/>
        </w:rPr>
      </w:pPr>
    </w:p>
    <w:p w:rsidR="00C42A42" w:rsidRPr="00584BD9" w:rsidRDefault="00C42A42" w:rsidP="004C0492">
      <w:pPr>
        <w:spacing w:after="0" w:line="240" w:lineRule="auto"/>
        <w:jc w:val="center"/>
        <w:rPr>
          <w:rFonts w:ascii="Times New Roman" w:hAnsi="Times New Roman"/>
          <w:sz w:val="20"/>
          <w:szCs w:val="20"/>
          <w:lang w:val="uk-UA"/>
        </w:rPr>
      </w:pPr>
    </w:p>
    <w:p w:rsidR="00C42A42" w:rsidRPr="00584BD9" w:rsidRDefault="00C42A42" w:rsidP="004C0492">
      <w:pPr>
        <w:spacing w:after="0" w:line="240" w:lineRule="auto"/>
        <w:jc w:val="center"/>
        <w:rPr>
          <w:rFonts w:ascii="Times New Roman" w:hAnsi="Times New Roman"/>
          <w:sz w:val="20"/>
          <w:szCs w:val="20"/>
          <w:lang w:val="uk-UA"/>
        </w:rPr>
      </w:pPr>
    </w:p>
    <w:p w:rsidR="00C42A42" w:rsidRPr="00584BD9" w:rsidRDefault="00C42A42" w:rsidP="004C0492">
      <w:pPr>
        <w:spacing w:after="0" w:line="240" w:lineRule="auto"/>
        <w:jc w:val="center"/>
        <w:rPr>
          <w:rFonts w:ascii="Times New Roman" w:hAnsi="Times New Roman"/>
          <w:sz w:val="20"/>
          <w:szCs w:val="20"/>
          <w:lang w:val="uk-UA"/>
        </w:rPr>
      </w:pPr>
    </w:p>
    <w:p w:rsidR="00C42A42" w:rsidRPr="00584BD9" w:rsidRDefault="00C42A42" w:rsidP="004C0492">
      <w:pPr>
        <w:spacing w:after="0" w:line="240" w:lineRule="auto"/>
        <w:jc w:val="center"/>
        <w:rPr>
          <w:rFonts w:ascii="Times New Roman" w:hAnsi="Times New Roman"/>
          <w:sz w:val="20"/>
          <w:szCs w:val="20"/>
          <w:lang w:val="uk-UA"/>
        </w:rPr>
      </w:pPr>
    </w:p>
    <w:p w:rsidR="00C42A42" w:rsidRPr="00584BD9" w:rsidRDefault="00C42A42" w:rsidP="004C0492">
      <w:pPr>
        <w:spacing w:after="0" w:line="240" w:lineRule="auto"/>
        <w:jc w:val="center"/>
        <w:rPr>
          <w:rFonts w:ascii="Times New Roman" w:hAnsi="Times New Roman"/>
          <w:sz w:val="20"/>
          <w:szCs w:val="20"/>
          <w:lang w:val="uk-UA"/>
        </w:rPr>
      </w:pPr>
    </w:p>
    <w:p w:rsidR="00C42A42" w:rsidRPr="00584BD9" w:rsidRDefault="00C42A42" w:rsidP="004C0492">
      <w:pPr>
        <w:spacing w:after="0" w:line="240" w:lineRule="auto"/>
        <w:jc w:val="center"/>
        <w:rPr>
          <w:rFonts w:ascii="Times New Roman" w:hAnsi="Times New Roman"/>
          <w:sz w:val="20"/>
          <w:szCs w:val="20"/>
          <w:lang w:val="uk-UA"/>
        </w:rPr>
      </w:pPr>
    </w:p>
    <w:p w:rsidR="00C42A42" w:rsidRPr="00584BD9" w:rsidRDefault="00C42A42" w:rsidP="004C0492">
      <w:pPr>
        <w:spacing w:after="0" w:line="240" w:lineRule="auto"/>
        <w:jc w:val="center"/>
        <w:rPr>
          <w:rFonts w:ascii="Times New Roman" w:hAnsi="Times New Roman"/>
          <w:sz w:val="20"/>
          <w:szCs w:val="20"/>
          <w:lang w:val="uk-UA"/>
        </w:rPr>
      </w:pPr>
    </w:p>
    <w:p w:rsidR="00C42A42" w:rsidRPr="00584BD9" w:rsidRDefault="00C42A42" w:rsidP="004C0492">
      <w:pPr>
        <w:spacing w:after="0" w:line="240" w:lineRule="auto"/>
        <w:jc w:val="center"/>
        <w:rPr>
          <w:rFonts w:ascii="Times New Roman" w:hAnsi="Times New Roman"/>
          <w:sz w:val="20"/>
          <w:szCs w:val="20"/>
          <w:lang w:val="uk-UA"/>
        </w:rPr>
      </w:pPr>
    </w:p>
    <w:p w:rsidR="00C42A42" w:rsidRPr="00584BD9" w:rsidRDefault="00C42A42" w:rsidP="004C0492">
      <w:pPr>
        <w:spacing w:after="0" w:line="240" w:lineRule="auto"/>
        <w:jc w:val="center"/>
        <w:rPr>
          <w:rFonts w:ascii="Times New Roman" w:hAnsi="Times New Roman"/>
          <w:sz w:val="20"/>
          <w:szCs w:val="20"/>
          <w:lang w:val="uk-UA"/>
        </w:rPr>
      </w:pPr>
    </w:p>
    <w:p w:rsidR="00C42A42" w:rsidRPr="00584BD9" w:rsidRDefault="00C42A42" w:rsidP="004C0492">
      <w:pPr>
        <w:spacing w:after="0" w:line="240" w:lineRule="auto"/>
        <w:jc w:val="center"/>
        <w:rPr>
          <w:rFonts w:ascii="Times New Roman" w:hAnsi="Times New Roman"/>
          <w:sz w:val="20"/>
          <w:szCs w:val="20"/>
          <w:lang w:val="uk-UA"/>
        </w:rPr>
      </w:pPr>
    </w:p>
    <w:p w:rsidR="00C42A42" w:rsidRPr="00584BD9" w:rsidRDefault="00C42A42" w:rsidP="004C0492">
      <w:pPr>
        <w:spacing w:after="0" w:line="240" w:lineRule="auto"/>
        <w:jc w:val="center"/>
        <w:rPr>
          <w:rFonts w:ascii="Times New Roman" w:hAnsi="Times New Roman"/>
          <w:sz w:val="20"/>
          <w:szCs w:val="20"/>
          <w:lang w:val="uk-UA"/>
        </w:rPr>
      </w:pPr>
    </w:p>
    <w:p w:rsidR="00C42A42" w:rsidRPr="00584BD9" w:rsidRDefault="00C42A42" w:rsidP="004C0492">
      <w:pPr>
        <w:spacing w:after="0" w:line="240" w:lineRule="auto"/>
        <w:jc w:val="center"/>
        <w:rPr>
          <w:rFonts w:ascii="Times New Roman" w:hAnsi="Times New Roman"/>
          <w:sz w:val="20"/>
          <w:szCs w:val="20"/>
          <w:lang w:val="uk-UA"/>
        </w:rPr>
      </w:pPr>
    </w:p>
    <w:p w:rsidR="00C42A42" w:rsidRPr="00584BD9" w:rsidRDefault="00C42A42" w:rsidP="004C0492">
      <w:pPr>
        <w:spacing w:after="0" w:line="240" w:lineRule="auto"/>
        <w:jc w:val="center"/>
        <w:rPr>
          <w:rFonts w:ascii="Times New Roman" w:hAnsi="Times New Roman"/>
          <w:sz w:val="20"/>
          <w:szCs w:val="20"/>
          <w:lang w:val="uk-UA"/>
        </w:rPr>
      </w:pPr>
    </w:p>
    <w:p w:rsidR="00C42A42" w:rsidRPr="00584BD9" w:rsidRDefault="00C42A42" w:rsidP="004C0492">
      <w:pPr>
        <w:spacing w:after="0" w:line="240" w:lineRule="auto"/>
        <w:jc w:val="center"/>
        <w:rPr>
          <w:rFonts w:ascii="Times New Roman" w:hAnsi="Times New Roman"/>
          <w:sz w:val="20"/>
          <w:szCs w:val="20"/>
          <w:lang w:val="uk-UA"/>
        </w:rPr>
      </w:pPr>
    </w:p>
    <w:p w:rsidR="00C42A42" w:rsidRPr="00584BD9" w:rsidRDefault="00C42A42" w:rsidP="004C0492">
      <w:pPr>
        <w:spacing w:after="0" w:line="240" w:lineRule="auto"/>
        <w:jc w:val="center"/>
        <w:rPr>
          <w:rFonts w:ascii="Times New Roman" w:hAnsi="Times New Roman"/>
          <w:sz w:val="20"/>
          <w:szCs w:val="20"/>
          <w:lang w:val="uk-UA"/>
        </w:rPr>
      </w:pPr>
    </w:p>
    <w:p w:rsidR="00C42A42" w:rsidRPr="00584BD9" w:rsidRDefault="00C42A42" w:rsidP="004C0492">
      <w:pPr>
        <w:spacing w:after="0" w:line="240" w:lineRule="auto"/>
        <w:jc w:val="center"/>
        <w:rPr>
          <w:rFonts w:ascii="Times New Roman" w:hAnsi="Times New Roman"/>
          <w:sz w:val="20"/>
          <w:szCs w:val="20"/>
          <w:lang w:val="uk-UA"/>
        </w:rPr>
      </w:pPr>
    </w:p>
    <w:p w:rsidR="00C42A42" w:rsidRPr="00584BD9" w:rsidRDefault="00C42A42" w:rsidP="004C0492">
      <w:pPr>
        <w:spacing w:after="0" w:line="240" w:lineRule="auto"/>
        <w:jc w:val="center"/>
        <w:rPr>
          <w:rFonts w:ascii="Times New Roman" w:hAnsi="Times New Roman"/>
          <w:sz w:val="20"/>
          <w:szCs w:val="20"/>
          <w:lang w:val="uk-UA"/>
        </w:rPr>
      </w:pPr>
    </w:p>
    <w:p w:rsidR="00C42A42" w:rsidRPr="00584BD9" w:rsidRDefault="00C42A42" w:rsidP="004C0492">
      <w:pPr>
        <w:spacing w:after="0" w:line="240" w:lineRule="auto"/>
        <w:jc w:val="center"/>
        <w:rPr>
          <w:rFonts w:ascii="Times New Roman" w:hAnsi="Times New Roman"/>
          <w:sz w:val="20"/>
          <w:szCs w:val="20"/>
          <w:lang w:val="uk-UA"/>
        </w:rPr>
      </w:pPr>
    </w:p>
    <w:p w:rsidR="00C42A42" w:rsidRPr="00584BD9" w:rsidRDefault="00C42A42" w:rsidP="004C0492">
      <w:pPr>
        <w:spacing w:after="0" w:line="240" w:lineRule="auto"/>
        <w:jc w:val="center"/>
        <w:rPr>
          <w:rFonts w:ascii="Times New Roman" w:hAnsi="Times New Roman"/>
          <w:sz w:val="20"/>
          <w:szCs w:val="20"/>
          <w:lang w:val="uk-UA"/>
        </w:rPr>
      </w:pPr>
    </w:p>
    <w:p w:rsidR="00C42A42" w:rsidRPr="00584BD9" w:rsidRDefault="00C42A42" w:rsidP="004C0492">
      <w:pPr>
        <w:spacing w:after="0" w:line="240" w:lineRule="auto"/>
        <w:jc w:val="center"/>
        <w:rPr>
          <w:rFonts w:ascii="Times New Roman" w:hAnsi="Times New Roman"/>
          <w:sz w:val="20"/>
          <w:szCs w:val="20"/>
          <w:lang w:val="uk-UA"/>
        </w:rPr>
      </w:pPr>
    </w:p>
    <w:p w:rsidR="00C42A42" w:rsidRPr="00584BD9" w:rsidRDefault="00C42A42" w:rsidP="004C0492">
      <w:pPr>
        <w:spacing w:after="0" w:line="240" w:lineRule="auto"/>
        <w:jc w:val="center"/>
        <w:rPr>
          <w:rFonts w:ascii="Times New Roman" w:hAnsi="Times New Roman"/>
          <w:sz w:val="20"/>
          <w:szCs w:val="20"/>
          <w:lang w:val="uk-UA"/>
        </w:rPr>
      </w:pPr>
    </w:p>
    <w:p w:rsidR="00C42A42" w:rsidRPr="00584BD9" w:rsidRDefault="00C42A42" w:rsidP="004C0492">
      <w:pPr>
        <w:spacing w:after="0" w:line="240" w:lineRule="auto"/>
        <w:jc w:val="center"/>
        <w:rPr>
          <w:rFonts w:ascii="Times New Roman" w:hAnsi="Times New Roman"/>
          <w:sz w:val="20"/>
          <w:szCs w:val="20"/>
          <w:lang w:val="uk-UA"/>
        </w:rPr>
      </w:pPr>
    </w:p>
    <w:p w:rsidR="00C42A42" w:rsidRPr="00584BD9" w:rsidRDefault="00C42A42" w:rsidP="004C0492">
      <w:pPr>
        <w:spacing w:after="0" w:line="240" w:lineRule="auto"/>
        <w:jc w:val="center"/>
        <w:rPr>
          <w:rFonts w:ascii="Times New Roman" w:hAnsi="Times New Roman"/>
          <w:sz w:val="20"/>
          <w:szCs w:val="20"/>
          <w:lang w:val="uk-UA"/>
        </w:rPr>
      </w:pPr>
    </w:p>
    <w:p w:rsidR="00C42A42" w:rsidRPr="00584BD9" w:rsidRDefault="00C42A42" w:rsidP="004C0492">
      <w:pPr>
        <w:spacing w:after="0" w:line="240" w:lineRule="auto"/>
        <w:jc w:val="center"/>
        <w:rPr>
          <w:rFonts w:ascii="Times New Roman" w:hAnsi="Times New Roman"/>
          <w:sz w:val="20"/>
          <w:szCs w:val="20"/>
          <w:lang w:val="uk-UA"/>
        </w:rPr>
      </w:pPr>
    </w:p>
    <w:p w:rsidR="00C42A42" w:rsidRPr="00584BD9" w:rsidRDefault="00C42A42" w:rsidP="004C0492">
      <w:pPr>
        <w:spacing w:after="0" w:line="240" w:lineRule="auto"/>
        <w:jc w:val="center"/>
        <w:rPr>
          <w:rFonts w:ascii="Times New Roman" w:hAnsi="Times New Roman"/>
          <w:sz w:val="20"/>
          <w:szCs w:val="20"/>
          <w:lang w:val="uk-UA"/>
        </w:rPr>
      </w:pPr>
    </w:p>
    <w:p w:rsidR="00C42A42" w:rsidRPr="00584BD9" w:rsidRDefault="00C42A42" w:rsidP="004C0492">
      <w:pPr>
        <w:spacing w:after="0" w:line="240" w:lineRule="auto"/>
        <w:jc w:val="center"/>
        <w:rPr>
          <w:rFonts w:ascii="Times New Roman" w:hAnsi="Times New Roman"/>
          <w:sz w:val="20"/>
          <w:szCs w:val="20"/>
          <w:lang w:val="uk-UA"/>
        </w:rPr>
      </w:pPr>
    </w:p>
    <w:p w:rsidR="00C42A42" w:rsidRPr="00584BD9" w:rsidRDefault="00C42A42" w:rsidP="004C0492">
      <w:pPr>
        <w:spacing w:after="0" w:line="240" w:lineRule="auto"/>
        <w:jc w:val="center"/>
        <w:rPr>
          <w:rFonts w:ascii="Times New Roman" w:hAnsi="Times New Roman"/>
          <w:sz w:val="20"/>
          <w:szCs w:val="20"/>
          <w:lang w:val="uk-UA"/>
        </w:rPr>
      </w:pPr>
    </w:p>
    <w:p w:rsidR="00C42A42" w:rsidRPr="00584BD9" w:rsidRDefault="00C42A42" w:rsidP="004C0492">
      <w:pPr>
        <w:spacing w:after="0" w:line="240" w:lineRule="auto"/>
        <w:jc w:val="center"/>
        <w:rPr>
          <w:rFonts w:ascii="Times New Roman" w:hAnsi="Times New Roman"/>
          <w:sz w:val="20"/>
          <w:szCs w:val="20"/>
          <w:lang w:val="uk-UA"/>
        </w:rPr>
      </w:pPr>
    </w:p>
    <w:p w:rsidR="00C42A42" w:rsidRPr="00584BD9" w:rsidRDefault="00C42A42" w:rsidP="004C0492">
      <w:pPr>
        <w:spacing w:after="0" w:line="240" w:lineRule="auto"/>
        <w:jc w:val="center"/>
        <w:rPr>
          <w:rFonts w:ascii="Times New Roman" w:hAnsi="Times New Roman"/>
          <w:sz w:val="20"/>
          <w:szCs w:val="20"/>
          <w:lang w:val="uk-UA"/>
        </w:rPr>
      </w:pPr>
    </w:p>
    <w:p w:rsidR="00C42A42" w:rsidRPr="00584BD9" w:rsidRDefault="00C42A42" w:rsidP="004C0492">
      <w:pPr>
        <w:spacing w:after="0" w:line="240" w:lineRule="auto"/>
        <w:jc w:val="center"/>
        <w:rPr>
          <w:rFonts w:ascii="Times New Roman" w:hAnsi="Times New Roman"/>
          <w:sz w:val="20"/>
          <w:szCs w:val="20"/>
          <w:lang w:val="uk-UA"/>
        </w:rPr>
      </w:pPr>
    </w:p>
    <w:p w:rsidR="00C42A42" w:rsidRPr="00584BD9" w:rsidRDefault="00C42A42" w:rsidP="004C0492">
      <w:pPr>
        <w:spacing w:after="0" w:line="240" w:lineRule="auto"/>
        <w:jc w:val="center"/>
        <w:rPr>
          <w:rFonts w:ascii="Times New Roman" w:hAnsi="Times New Roman"/>
          <w:sz w:val="20"/>
          <w:szCs w:val="20"/>
          <w:lang w:val="uk-UA"/>
        </w:rPr>
      </w:pPr>
    </w:p>
    <w:p w:rsidR="00C42A42" w:rsidRPr="00584BD9" w:rsidRDefault="00C42A42" w:rsidP="004C0492">
      <w:pPr>
        <w:spacing w:after="0" w:line="240" w:lineRule="auto"/>
        <w:jc w:val="center"/>
        <w:rPr>
          <w:rFonts w:ascii="Times New Roman" w:hAnsi="Times New Roman"/>
          <w:sz w:val="20"/>
          <w:szCs w:val="20"/>
          <w:lang w:val="uk-UA"/>
        </w:rPr>
      </w:pPr>
    </w:p>
    <w:p w:rsidR="00C42A42" w:rsidRPr="00584BD9" w:rsidRDefault="00C42A42" w:rsidP="004C0492">
      <w:pPr>
        <w:spacing w:after="0" w:line="240" w:lineRule="auto"/>
        <w:jc w:val="center"/>
        <w:rPr>
          <w:rFonts w:ascii="Times New Roman" w:hAnsi="Times New Roman"/>
          <w:sz w:val="20"/>
          <w:szCs w:val="20"/>
          <w:lang w:val="uk-UA"/>
        </w:rPr>
      </w:pPr>
    </w:p>
    <w:p w:rsidR="00C42A42" w:rsidRPr="00584BD9" w:rsidRDefault="00C42A42" w:rsidP="004C0492">
      <w:pPr>
        <w:spacing w:after="0" w:line="240" w:lineRule="auto"/>
        <w:jc w:val="center"/>
        <w:rPr>
          <w:rFonts w:ascii="Times New Roman" w:hAnsi="Times New Roman"/>
          <w:sz w:val="20"/>
          <w:szCs w:val="20"/>
          <w:lang w:val="uk-UA"/>
        </w:rPr>
      </w:pPr>
    </w:p>
    <w:p w:rsidR="00C42A42" w:rsidRPr="00584BD9" w:rsidRDefault="00C42A42" w:rsidP="00A21996">
      <w:pPr>
        <w:spacing w:after="0" w:line="240" w:lineRule="auto"/>
        <w:rPr>
          <w:rFonts w:ascii="Times New Roman" w:hAnsi="Times New Roman"/>
          <w:sz w:val="20"/>
          <w:szCs w:val="20"/>
          <w:lang w:val="uk-UA"/>
        </w:rPr>
      </w:pPr>
    </w:p>
    <w:p w:rsidR="00A21996" w:rsidRPr="00584BD9" w:rsidRDefault="00A21996" w:rsidP="00A21996">
      <w:pPr>
        <w:spacing w:after="0" w:line="240" w:lineRule="auto"/>
        <w:rPr>
          <w:rFonts w:ascii="Times New Roman" w:hAnsi="Times New Roman"/>
          <w:sz w:val="20"/>
          <w:szCs w:val="20"/>
          <w:lang w:val="uk-UA"/>
        </w:rPr>
      </w:pPr>
    </w:p>
    <w:p w:rsidR="00C42A42" w:rsidRDefault="00C42A42" w:rsidP="007B47A0">
      <w:pPr>
        <w:spacing w:after="0" w:line="240" w:lineRule="auto"/>
        <w:ind w:left="4536" w:right="-284"/>
        <w:rPr>
          <w:rFonts w:ascii="Times New Roman" w:hAnsi="Times New Roman"/>
          <w:sz w:val="20"/>
          <w:szCs w:val="20"/>
          <w:lang w:val="uk-UA"/>
        </w:rPr>
      </w:pPr>
    </w:p>
    <w:p w:rsidR="00714529" w:rsidRDefault="00714529" w:rsidP="007B47A0">
      <w:pPr>
        <w:spacing w:after="0" w:line="240" w:lineRule="auto"/>
        <w:ind w:left="4536" w:right="-284"/>
        <w:rPr>
          <w:rFonts w:ascii="Times New Roman" w:hAnsi="Times New Roman"/>
          <w:sz w:val="20"/>
          <w:szCs w:val="20"/>
          <w:lang w:val="uk-UA"/>
        </w:rPr>
      </w:pPr>
    </w:p>
    <w:p w:rsidR="00714529" w:rsidRDefault="00714529" w:rsidP="007B47A0">
      <w:pPr>
        <w:spacing w:after="0" w:line="240" w:lineRule="auto"/>
        <w:ind w:left="4536" w:right="-284"/>
        <w:rPr>
          <w:rFonts w:ascii="Times New Roman" w:hAnsi="Times New Roman"/>
          <w:sz w:val="20"/>
          <w:szCs w:val="20"/>
          <w:lang w:val="uk-UA"/>
        </w:rPr>
      </w:pPr>
    </w:p>
    <w:p w:rsidR="00584BD9" w:rsidRDefault="00584BD9" w:rsidP="007B47A0">
      <w:pPr>
        <w:spacing w:after="0" w:line="240" w:lineRule="auto"/>
        <w:ind w:left="4536" w:right="-284"/>
        <w:rPr>
          <w:rFonts w:ascii="Times New Roman" w:hAnsi="Times New Roman"/>
          <w:sz w:val="20"/>
          <w:szCs w:val="20"/>
          <w:lang w:val="uk-UA"/>
        </w:rPr>
      </w:pPr>
    </w:p>
    <w:p w:rsidR="00C42A42" w:rsidRPr="003F7F6F" w:rsidRDefault="00C42A42" w:rsidP="007B47A0">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sidR="00584BD9">
        <w:rPr>
          <w:rFonts w:ascii="Times New Roman" w:hAnsi="Times New Roman"/>
          <w:sz w:val="20"/>
          <w:szCs w:val="20"/>
          <w:u w:val="single"/>
          <w:lang w:val="uk-UA"/>
        </w:rPr>
        <w:t xml:space="preserve">       66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5C2616" w:rsidRDefault="00C42A42" w:rsidP="004C03E2">
      <w:pPr>
        <w:spacing w:after="0" w:line="240" w:lineRule="auto"/>
        <w:ind w:left="4536" w:right="-284"/>
        <w:rPr>
          <w:rFonts w:ascii="Times New Roman" w:hAnsi="Times New Roman"/>
          <w:b/>
          <w:sz w:val="16"/>
          <w:szCs w:val="16"/>
          <w:lang w:val="uk-UA" w:eastAsia="uk-UA"/>
        </w:rPr>
      </w:pPr>
    </w:p>
    <w:p w:rsidR="00C42A42" w:rsidRPr="00584BD9" w:rsidRDefault="00C42A42" w:rsidP="00584BD9">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A21996" w:rsidRDefault="00C42A42" w:rsidP="00A21996">
      <w:pPr>
        <w:spacing w:after="0" w:line="240" w:lineRule="auto"/>
        <w:jc w:val="center"/>
        <w:rPr>
          <w:rFonts w:ascii="Times New Roman" w:hAnsi="Times New Roman"/>
          <w:b/>
          <w:sz w:val="24"/>
          <w:szCs w:val="24"/>
          <w:u w:val="single"/>
          <w:lang w:val="uk-UA"/>
        </w:rPr>
      </w:pPr>
      <w:r w:rsidRPr="00A21996">
        <w:rPr>
          <w:rFonts w:ascii="Times New Roman" w:hAnsi="Times New Roman"/>
          <w:b/>
          <w:sz w:val="24"/>
          <w:szCs w:val="24"/>
          <w:u w:val="single"/>
          <w:lang w:val="uk-UA"/>
        </w:rPr>
        <w:t xml:space="preserve">Державна реєстрація </w:t>
      </w:r>
      <w:r w:rsidR="00A21996">
        <w:rPr>
          <w:rFonts w:ascii="Times New Roman" w:hAnsi="Times New Roman"/>
          <w:b/>
          <w:sz w:val="24"/>
          <w:szCs w:val="24"/>
          <w:u w:val="single"/>
          <w:lang w:val="uk-UA"/>
        </w:rPr>
        <w:t xml:space="preserve">створення відокремленого підрозділу </w:t>
      </w:r>
      <w:r w:rsidRPr="00A21996">
        <w:rPr>
          <w:rFonts w:ascii="Times New Roman" w:hAnsi="Times New Roman"/>
          <w:b/>
          <w:sz w:val="24"/>
          <w:szCs w:val="24"/>
          <w:u w:val="single"/>
          <w:lang w:val="uk-UA"/>
        </w:rPr>
        <w:t>юридичної особи (крім громадського формування</w:t>
      </w:r>
      <w:r w:rsidR="00A21996">
        <w:rPr>
          <w:rFonts w:ascii="Times New Roman" w:hAnsi="Times New Roman"/>
          <w:b/>
          <w:sz w:val="24"/>
          <w:szCs w:val="24"/>
          <w:u w:val="single"/>
          <w:lang w:val="uk-UA"/>
        </w:rPr>
        <w:t xml:space="preserve"> та релігійної організації</w:t>
      </w:r>
      <w:r w:rsidRPr="00F10B3A">
        <w:rPr>
          <w:rFonts w:ascii="Times New Roman" w:hAnsi="Times New Roman"/>
          <w:b/>
          <w:sz w:val="24"/>
          <w:szCs w:val="24"/>
          <w:u w:val="single"/>
          <w:lang w:val="uk-UA"/>
        </w:rPr>
        <w:t>)</w:t>
      </w:r>
    </w:p>
    <w:p w:rsidR="00A21996" w:rsidRDefault="00C42A42" w:rsidP="00C94AA0">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 </w:t>
      </w:r>
    </w:p>
    <w:p w:rsidR="00A21996" w:rsidRDefault="00A21996" w:rsidP="00A21996">
      <w:pPr>
        <w:spacing w:after="0" w:line="240" w:lineRule="auto"/>
        <w:jc w:val="center"/>
        <w:rPr>
          <w:rFonts w:ascii="Times New Roman" w:hAnsi="Times New Roman"/>
          <w:sz w:val="20"/>
          <w:szCs w:val="20"/>
          <w:lang w:val="uk-UA"/>
        </w:rPr>
      </w:pPr>
      <w:r>
        <w:rPr>
          <w:rFonts w:ascii="Times New Roman" w:hAnsi="Times New Roman"/>
          <w:b/>
          <w:bCs/>
          <w:sz w:val="20"/>
          <w:szCs w:val="20"/>
          <w:lang w:val="uk-UA"/>
        </w:rPr>
        <w:t>(</w:t>
      </w:r>
      <w:r w:rsidRPr="007D6B16">
        <w:rPr>
          <w:rFonts w:ascii="Times New Roman" w:hAnsi="Times New Roman"/>
          <w:b/>
          <w:bCs/>
          <w:sz w:val="20"/>
          <w:szCs w:val="20"/>
          <w:lang w:val="uk-UA"/>
        </w:rPr>
        <w:t>Ідентифікатор 0</w:t>
      </w:r>
      <w:r>
        <w:rPr>
          <w:rFonts w:ascii="Times New Roman" w:hAnsi="Times New Roman"/>
          <w:b/>
          <w:bCs/>
          <w:sz w:val="20"/>
          <w:szCs w:val="20"/>
          <w:lang w:val="uk-UA"/>
        </w:rPr>
        <w:t>0</w:t>
      </w:r>
      <w:r w:rsidR="00185D18">
        <w:rPr>
          <w:rFonts w:ascii="Times New Roman" w:hAnsi="Times New Roman"/>
          <w:b/>
          <w:bCs/>
          <w:sz w:val="20"/>
          <w:szCs w:val="20"/>
          <w:lang w:val="uk-UA"/>
        </w:rPr>
        <w:t>087</w:t>
      </w:r>
      <w:r w:rsidRPr="007D6B16">
        <w:rPr>
          <w:rFonts w:ascii="Times New Roman" w:hAnsi="Times New Roman"/>
          <w:b/>
          <w:bCs/>
          <w:sz w:val="20"/>
          <w:szCs w:val="20"/>
          <w:lang w:val="uk-UA"/>
        </w:rPr>
        <w:t>)</w:t>
      </w:r>
      <w:r w:rsidRPr="003F7F6F">
        <w:rPr>
          <w:rFonts w:ascii="Times New Roman" w:hAnsi="Times New Roman"/>
          <w:sz w:val="20"/>
          <w:szCs w:val="20"/>
          <w:lang w:val="uk-UA"/>
        </w:rPr>
        <w:t xml:space="preserve">  </w:t>
      </w:r>
    </w:p>
    <w:p w:rsidR="00C42A42" w:rsidRDefault="00C42A42" w:rsidP="00C94AA0">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C42A42" w:rsidRPr="002B63B2" w:rsidRDefault="00C42A42" w:rsidP="00C94AA0">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w:t>
      </w:r>
      <w:r w:rsidRPr="002B63B2">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C42A42" w:rsidRDefault="00C42A42" w:rsidP="00A21996">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A21996" w:rsidRPr="005F2129" w:rsidTr="007F7AA9">
        <w:tc>
          <w:tcPr>
            <w:tcW w:w="568" w:type="dxa"/>
          </w:tcPr>
          <w:p w:rsidR="00A21996" w:rsidRPr="005F2129" w:rsidRDefault="00A21996" w:rsidP="00A21996">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A21996" w:rsidRPr="005F2129" w:rsidRDefault="00A21996" w:rsidP="00A21996">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A21996" w:rsidRPr="005F2129" w:rsidRDefault="00A21996" w:rsidP="00A21996">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A21996" w:rsidRPr="005F2129" w:rsidRDefault="00A21996" w:rsidP="00A21996">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A21996" w:rsidRPr="005F2129" w:rsidRDefault="00A21996" w:rsidP="00A21996">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584BD9">
              <w:rPr>
                <w:sz w:val="20"/>
              </w:rPr>
              <w:t>асть</w:t>
            </w:r>
            <w:r w:rsidRPr="005F2129">
              <w:rPr>
                <w:sz w:val="20"/>
              </w:rPr>
              <w:t xml:space="preserve">, 12501 </w:t>
            </w:r>
          </w:p>
          <w:p w:rsidR="00A21996" w:rsidRPr="009B0F58" w:rsidRDefault="00A21996" w:rsidP="00A21996">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A21996" w:rsidRPr="005F2129" w:rsidRDefault="00A21996" w:rsidP="00A21996">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A21996" w:rsidRPr="009B0F58" w:rsidRDefault="00A21996" w:rsidP="00A21996">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A21996" w:rsidRPr="009B0F58" w:rsidRDefault="00A21996" w:rsidP="00A21996">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A21996" w:rsidRPr="00923E9E" w:rsidRDefault="00A21996" w:rsidP="00A21996">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A21996" w:rsidRPr="005F2129" w:rsidRDefault="00A21996" w:rsidP="00A21996">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A21996" w:rsidRPr="005F2129" w:rsidTr="007F7AA9">
        <w:tc>
          <w:tcPr>
            <w:tcW w:w="568" w:type="dxa"/>
          </w:tcPr>
          <w:p w:rsidR="00A21996" w:rsidRPr="005F2129" w:rsidRDefault="00A21996" w:rsidP="00A21996">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A21996" w:rsidRPr="005F2129" w:rsidRDefault="00A21996" w:rsidP="00A21996">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A21996" w:rsidRDefault="00A21996" w:rsidP="00A21996">
            <w:pPr>
              <w:suppressAutoHyphens/>
              <w:autoSpaceDE w:val="0"/>
              <w:spacing w:after="0" w:line="240" w:lineRule="auto"/>
              <w:ind w:firstLine="318"/>
              <w:jc w:val="both"/>
              <w:rPr>
                <w:rFonts w:ascii="Times New Roman" w:hAnsi="Times New Roman"/>
                <w:bCs/>
                <w:sz w:val="20"/>
                <w:szCs w:val="20"/>
                <w:lang w:eastAsia="ar-SA"/>
              </w:rPr>
            </w:pPr>
            <w:r>
              <w:rPr>
                <w:rFonts w:ascii="Times New Roman" w:hAnsi="Times New Roman"/>
                <w:bCs/>
                <w:sz w:val="20"/>
                <w:szCs w:val="20"/>
                <w:lang w:val="uk-UA" w:eastAsia="ar-SA"/>
              </w:rPr>
              <w:t xml:space="preserve">1. </w:t>
            </w:r>
            <w:r w:rsidRPr="00A21996">
              <w:rPr>
                <w:rFonts w:ascii="Times New Roman" w:hAnsi="Times New Roman"/>
                <w:bCs/>
                <w:sz w:val="20"/>
                <w:szCs w:val="20"/>
                <w:lang w:eastAsia="ar-SA"/>
              </w:rPr>
              <w:t xml:space="preserve">Заява про державну реєстрацію створення відокремленого підрозділу юридичної особи; </w:t>
            </w:r>
          </w:p>
          <w:p w:rsidR="00185D18" w:rsidRDefault="00A21996" w:rsidP="00A21996">
            <w:pPr>
              <w:suppressAutoHyphens/>
              <w:autoSpaceDE w:val="0"/>
              <w:spacing w:after="0" w:line="240" w:lineRule="auto"/>
              <w:ind w:firstLine="318"/>
              <w:jc w:val="both"/>
              <w:rPr>
                <w:rFonts w:ascii="Times New Roman" w:hAnsi="Times New Roman"/>
                <w:bCs/>
                <w:sz w:val="20"/>
                <w:szCs w:val="20"/>
                <w:lang w:eastAsia="ar-SA"/>
              </w:rPr>
            </w:pPr>
            <w:r>
              <w:rPr>
                <w:rFonts w:ascii="Times New Roman" w:hAnsi="Times New Roman"/>
                <w:bCs/>
                <w:sz w:val="20"/>
                <w:szCs w:val="20"/>
                <w:lang w:val="uk-UA" w:eastAsia="ar-SA"/>
              </w:rPr>
              <w:t>2. П</w:t>
            </w:r>
            <w:r w:rsidRPr="00A21996">
              <w:rPr>
                <w:rFonts w:ascii="Times New Roman" w:hAnsi="Times New Roman"/>
                <w:bCs/>
                <w:sz w:val="20"/>
                <w:szCs w:val="20"/>
                <w:lang w:eastAsia="ar-SA"/>
              </w:rPr>
              <w:t>римірник оригіналу (нотаріально засвідчена копія) рішення уповноваженого органу управління юридичної особи про створення відокремленого підрозділу;</w:t>
            </w:r>
          </w:p>
          <w:p w:rsidR="00185D18" w:rsidRDefault="00185D18" w:rsidP="00A21996">
            <w:pPr>
              <w:suppressAutoHyphens/>
              <w:autoSpaceDE w:val="0"/>
              <w:spacing w:after="0" w:line="240" w:lineRule="auto"/>
              <w:ind w:firstLine="318"/>
              <w:jc w:val="both"/>
              <w:rPr>
                <w:rFonts w:ascii="Times New Roman" w:hAnsi="Times New Roman"/>
                <w:bCs/>
                <w:sz w:val="20"/>
                <w:szCs w:val="20"/>
                <w:lang w:eastAsia="ar-SA"/>
              </w:rPr>
            </w:pPr>
            <w:r>
              <w:rPr>
                <w:rFonts w:ascii="Times New Roman" w:hAnsi="Times New Roman"/>
                <w:bCs/>
                <w:sz w:val="20"/>
                <w:szCs w:val="20"/>
                <w:lang w:val="uk-UA" w:eastAsia="ar-SA"/>
              </w:rPr>
              <w:t>3. С</w:t>
            </w:r>
            <w:r w:rsidR="00A21996" w:rsidRPr="00A21996">
              <w:rPr>
                <w:rFonts w:ascii="Times New Roman" w:hAnsi="Times New Roman"/>
                <w:bCs/>
                <w:sz w:val="20"/>
                <w:szCs w:val="20"/>
                <w:lang w:eastAsia="ar-SA"/>
              </w:rPr>
              <w:t xml:space="preserve">труктура власності за формою та змістом, визначеними відповідно до законодавства; </w:t>
            </w:r>
          </w:p>
          <w:p w:rsidR="00185D18" w:rsidRDefault="00185D18" w:rsidP="00A21996">
            <w:pPr>
              <w:suppressAutoHyphens/>
              <w:autoSpaceDE w:val="0"/>
              <w:spacing w:after="0" w:line="240" w:lineRule="auto"/>
              <w:ind w:firstLine="318"/>
              <w:jc w:val="both"/>
              <w:rPr>
                <w:rFonts w:ascii="Times New Roman" w:hAnsi="Times New Roman"/>
                <w:bCs/>
                <w:sz w:val="20"/>
                <w:szCs w:val="20"/>
                <w:lang w:eastAsia="ar-SA"/>
              </w:rPr>
            </w:pPr>
            <w:r>
              <w:rPr>
                <w:rFonts w:ascii="Times New Roman" w:hAnsi="Times New Roman"/>
                <w:bCs/>
                <w:sz w:val="20"/>
                <w:szCs w:val="20"/>
                <w:lang w:val="uk-UA" w:eastAsia="ar-SA"/>
              </w:rPr>
              <w:t>4. В</w:t>
            </w:r>
            <w:r w:rsidR="00A21996" w:rsidRPr="00A21996">
              <w:rPr>
                <w:rFonts w:ascii="Times New Roman" w:hAnsi="Times New Roman"/>
                <w:bCs/>
                <w:sz w:val="20"/>
                <w:szCs w:val="20"/>
                <w:lang w:eastAsia="ar-SA"/>
              </w:rPr>
              <w:t xml:space="preserve">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 у разі, якщо засновником юридичної особи є юридична особа – нерезидент; </w:t>
            </w:r>
          </w:p>
          <w:p w:rsidR="00185D18" w:rsidRDefault="00185D18" w:rsidP="00A21996">
            <w:pPr>
              <w:suppressAutoHyphens/>
              <w:autoSpaceDE w:val="0"/>
              <w:spacing w:after="0" w:line="240" w:lineRule="auto"/>
              <w:ind w:firstLine="318"/>
              <w:jc w:val="both"/>
              <w:rPr>
                <w:rFonts w:ascii="Times New Roman" w:hAnsi="Times New Roman"/>
                <w:bCs/>
                <w:sz w:val="20"/>
                <w:szCs w:val="20"/>
                <w:lang w:eastAsia="ar-SA"/>
              </w:rPr>
            </w:pPr>
            <w:r>
              <w:rPr>
                <w:rFonts w:ascii="Times New Roman" w:hAnsi="Times New Roman"/>
                <w:bCs/>
                <w:sz w:val="20"/>
                <w:szCs w:val="20"/>
                <w:lang w:val="uk-UA" w:eastAsia="ar-SA"/>
              </w:rPr>
              <w:t>5. Н</w:t>
            </w:r>
            <w:r w:rsidR="00A21996" w:rsidRPr="00A21996">
              <w:rPr>
                <w:rFonts w:ascii="Times New Roman" w:hAnsi="Times New Roman"/>
                <w:bCs/>
                <w:sz w:val="20"/>
                <w:szCs w:val="20"/>
                <w:lang w:eastAsia="ar-SA"/>
              </w:rPr>
              <w:t xml:space="preserve">отаріально засвідчена копія документа, що посвідчує особу, яка є кінцевим бенефіціарним власником юридичної особи, – для фізичної особи – нерезидента та, якщо такий документ оформлений без застосування засобів Єдиного державного демографічного реєстру, – для фізичної особи – резидента; </w:t>
            </w:r>
          </w:p>
          <w:p w:rsidR="00185D18" w:rsidRDefault="00185D18" w:rsidP="00A21996">
            <w:pPr>
              <w:suppressAutoHyphens/>
              <w:autoSpaceDE w:val="0"/>
              <w:spacing w:after="0" w:line="240" w:lineRule="auto"/>
              <w:ind w:firstLine="318"/>
              <w:jc w:val="both"/>
              <w:rPr>
                <w:rFonts w:ascii="Times New Roman" w:hAnsi="Times New Roman"/>
                <w:bCs/>
                <w:sz w:val="20"/>
                <w:szCs w:val="20"/>
                <w:lang w:eastAsia="ar-SA"/>
              </w:rPr>
            </w:pPr>
            <w:r>
              <w:rPr>
                <w:rFonts w:ascii="Times New Roman" w:hAnsi="Times New Roman"/>
                <w:bCs/>
                <w:sz w:val="20"/>
                <w:szCs w:val="20"/>
                <w:lang w:val="uk-UA" w:eastAsia="ar-SA"/>
              </w:rPr>
              <w:t>6. П</w:t>
            </w:r>
            <w:r w:rsidR="00A21996" w:rsidRPr="00A21996">
              <w:rPr>
                <w:rFonts w:ascii="Times New Roman" w:hAnsi="Times New Roman"/>
                <w:bCs/>
                <w:sz w:val="20"/>
                <w:szCs w:val="20"/>
                <w:lang w:eastAsia="ar-SA"/>
              </w:rPr>
              <w:t xml:space="preserve">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 </w:t>
            </w:r>
          </w:p>
          <w:p w:rsidR="00185D18" w:rsidRDefault="00A21996" w:rsidP="00A21996">
            <w:pPr>
              <w:suppressAutoHyphens/>
              <w:autoSpaceDE w:val="0"/>
              <w:spacing w:after="0" w:line="240" w:lineRule="auto"/>
              <w:ind w:firstLine="318"/>
              <w:jc w:val="both"/>
              <w:rPr>
                <w:rFonts w:ascii="Times New Roman" w:hAnsi="Times New Roman"/>
                <w:bCs/>
                <w:sz w:val="20"/>
                <w:szCs w:val="20"/>
                <w:lang w:eastAsia="ar-SA"/>
              </w:rPr>
            </w:pPr>
            <w:r w:rsidRPr="00A21996">
              <w:rPr>
                <w:rFonts w:ascii="Times New Roman" w:hAnsi="Times New Roman"/>
                <w:bCs/>
                <w:sz w:val="20"/>
                <w:szCs w:val="20"/>
                <w:lang w:eastAsia="ar-SA"/>
              </w:rPr>
              <w:t xml:space="preserve">Якщо документи подаються особисто, заявник пред’являє документ, що відповідно до закону посвідчує особу. </w:t>
            </w:r>
          </w:p>
          <w:p w:rsidR="00185D18" w:rsidRDefault="00A21996" w:rsidP="00A21996">
            <w:pPr>
              <w:suppressAutoHyphens/>
              <w:autoSpaceDE w:val="0"/>
              <w:spacing w:after="0" w:line="240" w:lineRule="auto"/>
              <w:ind w:firstLine="318"/>
              <w:jc w:val="both"/>
              <w:rPr>
                <w:rFonts w:ascii="Times New Roman" w:hAnsi="Times New Roman"/>
                <w:bCs/>
                <w:sz w:val="20"/>
                <w:szCs w:val="20"/>
                <w:lang w:eastAsia="ar-SA"/>
              </w:rPr>
            </w:pPr>
            <w:r w:rsidRPr="00A21996">
              <w:rPr>
                <w:rFonts w:ascii="Times New Roman" w:hAnsi="Times New Roman"/>
                <w:bCs/>
                <w:sz w:val="20"/>
                <w:szCs w:val="20"/>
                <w:lang w:eastAsia="ar-SA"/>
              </w:rPr>
              <w:t xml:space="preserve">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w:t>
            </w:r>
          </w:p>
          <w:p w:rsidR="00185D18" w:rsidRDefault="00A21996" w:rsidP="00A21996">
            <w:pPr>
              <w:suppressAutoHyphens/>
              <w:autoSpaceDE w:val="0"/>
              <w:spacing w:after="0" w:line="240" w:lineRule="auto"/>
              <w:ind w:firstLine="318"/>
              <w:jc w:val="both"/>
              <w:rPr>
                <w:rFonts w:ascii="Times New Roman" w:hAnsi="Times New Roman"/>
                <w:bCs/>
                <w:sz w:val="20"/>
                <w:szCs w:val="20"/>
                <w:lang w:eastAsia="ar-SA"/>
              </w:rPr>
            </w:pPr>
            <w:r w:rsidRPr="00A21996">
              <w:rPr>
                <w:rFonts w:ascii="Times New Roman" w:hAnsi="Times New Roman"/>
                <w:bCs/>
                <w:sz w:val="20"/>
                <w:szCs w:val="20"/>
                <w:lang w:eastAsia="ar-SA"/>
              </w:rPr>
              <w:t xml:space="preserve">Для цілей проведення реєстраційних дій документом, що засвідчує повноваження представника, може бути: </w:t>
            </w:r>
          </w:p>
          <w:p w:rsidR="00185D18" w:rsidRDefault="00A21996" w:rsidP="00A21996">
            <w:pPr>
              <w:suppressAutoHyphens/>
              <w:autoSpaceDE w:val="0"/>
              <w:spacing w:after="0" w:line="240" w:lineRule="auto"/>
              <w:ind w:firstLine="318"/>
              <w:jc w:val="both"/>
              <w:rPr>
                <w:rFonts w:ascii="Times New Roman" w:hAnsi="Times New Roman"/>
                <w:bCs/>
                <w:sz w:val="20"/>
                <w:szCs w:val="20"/>
                <w:lang w:eastAsia="ar-SA"/>
              </w:rPr>
            </w:pPr>
            <w:r w:rsidRPr="00A21996">
              <w:rPr>
                <w:rFonts w:ascii="Times New Roman" w:hAnsi="Times New Roman"/>
                <w:bCs/>
                <w:sz w:val="20"/>
                <w:szCs w:val="20"/>
                <w:lang w:eastAsia="ar-SA"/>
              </w:rPr>
              <w:t xml:space="preserve">1) нотаріально посвідчена довіреність (крім проведення реєстраційних дій щодо державного органу, органу місцевого самоврядування); </w:t>
            </w:r>
          </w:p>
          <w:p w:rsidR="00A21996" w:rsidRPr="00185D18" w:rsidRDefault="00A21996" w:rsidP="00A21996">
            <w:pPr>
              <w:suppressAutoHyphens/>
              <w:autoSpaceDE w:val="0"/>
              <w:spacing w:after="0" w:line="240" w:lineRule="auto"/>
              <w:ind w:firstLine="318"/>
              <w:jc w:val="both"/>
              <w:rPr>
                <w:rFonts w:ascii="Times New Roman" w:hAnsi="Times New Roman"/>
                <w:bCs/>
                <w:sz w:val="20"/>
                <w:szCs w:val="20"/>
                <w:lang w:val="uk-UA" w:eastAsia="ar-SA"/>
              </w:rPr>
            </w:pPr>
            <w:r w:rsidRPr="00A21996">
              <w:rPr>
                <w:rFonts w:ascii="Times New Roman" w:hAnsi="Times New Roman"/>
                <w:bCs/>
                <w:sz w:val="20"/>
                <w:szCs w:val="20"/>
                <w:lang w:eastAsia="ar-SA"/>
              </w:rPr>
              <w:t>2) довіреність, видана відповідно до законодавства іноземної держави</w:t>
            </w:r>
            <w:r w:rsidR="00185D18">
              <w:rPr>
                <w:rFonts w:ascii="Times New Roman" w:hAnsi="Times New Roman"/>
                <w:bCs/>
                <w:sz w:val="20"/>
                <w:szCs w:val="20"/>
                <w:lang w:val="uk-UA" w:eastAsia="ar-SA"/>
              </w:rPr>
              <w:t>.</w:t>
            </w:r>
          </w:p>
        </w:tc>
      </w:tr>
      <w:tr w:rsidR="00A21996" w:rsidRPr="005F2129" w:rsidTr="007F7AA9">
        <w:tc>
          <w:tcPr>
            <w:tcW w:w="568" w:type="dxa"/>
          </w:tcPr>
          <w:p w:rsidR="00A21996" w:rsidRPr="005F2129" w:rsidRDefault="00A21996" w:rsidP="00A21996">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A21996" w:rsidRPr="005F2129" w:rsidRDefault="00A21996" w:rsidP="00A21996">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A21996" w:rsidRPr="005F2129" w:rsidRDefault="00A21996" w:rsidP="00A21996">
            <w:pPr>
              <w:suppressAutoHyphens/>
              <w:autoSpaceDE w:val="0"/>
              <w:spacing w:after="0" w:line="240" w:lineRule="auto"/>
              <w:jc w:val="both"/>
              <w:rPr>
                <w:rFonts w:ascii="Times New Roman" w:hAnsi="Times New Roman"/>
                <w:sz w:val="20"/>
                <w:szCs w:val="20"/>
                <w:lang w:eastAsia="ar-SA"/>
              </w:rPr>
            </w:pPr>
            <w:r w:rsidRPr="005F2129">
              <w:rPr>
                <w:rFonts w:ascii="Times New Roman" w:hAnsi="Times New Roman"/>
                <w:sz w:val="20"/>
                <w:szCs w:val="20"/>
                <w:lang w:eastAsia="uk-UA"/>
              </w:rPr>
              <w:t>Безоплатно</w:t>
            </w:r>
          </w:p>
        </w:tc>
      </w:tr>
      <w:tr w:rsidR="00A21996" w:rsidRPr="005F2129" w:rsidTr="007F7AA9">
        <w:tc>
          <w:tcPr>
            <w:tcW w:w="568" w:type="dxa"/>
          </w:tcPr>
          <w:p w:rsidR="00A21996" w:rsidRPr="005F2129" w:rsidRDefault="00A21996" w:rsidP="00A21996">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A21996" w:rsidRPr="005F2129" w:rsidRDefault="00A21996" w:rsidP="00A21996">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A21996" w:rsidRPr="005F2129" w:rsidRDefault="00185D18" w:rsidP="00185D18">
            <w:pPr>
              <w:suppressAutoHyphens/>
              <w:autoSpaceDE w:val="0"/>
              <w:spacing w:after="0" w:line="240" w:lineRule="auto"/>
              <w:contextualSpacing/>
              <w:jc w:val="both"/>
              <w:rPr>
                <w:rFonts w:ascii="Times New Roman" w:hAnsi="Times New Roman"/>
                <w:sz w:val="20"/>
                <w:szCs w:val="20"/>
              </w:rPr>
            </w:pPr>
            <w:r w:rsidRPr="00185D18">
              <w:rPr>
                <w:rFonts w:ascii="Times New Roman" w:hAnsi="Times New Roman"/>
                <w:sz w:val="20"/>
                <w:szCs w:val="20"/>
              </w:rPr>
              <w:t>Державна реєстрація проводиться за відсутності підстав для відмови у державній реєстрації протягом 24 годин після надходження документів, крім вихідних та святкових днів</w:t>
            </w:r>
          </w:p>
        </w:tc>
      </w:tr>
      <w:tr w:rsidR="00A21996" w:rsidRPr="005F2129" w:rsidTr="007F7AA9">
        <w:tc>
          <w:tcPr>
            <w:tcW w:w="568" w:type="dxa"/>
          </w:tcPr>
          <w:p w:rsidR="00A21996" w:rsidRPr="005F2129" w:rsidRDefault="00A21996" w:rsidP="00A21996">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A21996" w:rsidRPr="005F2129" w:rsidRDefault="00A21996" w:rsidP="00A21996">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185D18" w:rsidRDefault="00185D18" w:rsidP="00185D18">
            <w:pPr>
              <w:suppressAutoHyphens/>
              <w:autoSpaceDE w:val="0"/>
              <w:spacing w:after="0" w:line="240" w:lineRule="auto"/>
              <w:ind w:firstLine="322"/>
              <w:jc w:val="both"/>
              <w:rPr>
                <w:rFonts w:ascii="Times New Roman" w:hAnsi="Times New Roman"/>
                <w:sz w:val="20"/>
                <w:szCs w:val="20"/>
                <w:lang w:eastAsia="ar-SA"/>
              </w:rPr>
            </w:pPr>
            <w:r>
              <w:rPr>
                <w:rFonts w:ascii="Times New Roman" w:hAnsi="Times New Roman"/>
                <w:sz w:val="20"/>
                <w:szCs w:val="20"/>
                <w:lang w:val="uk-UA" w:eastAsia="ar-SA"/>
              </w:rPr>
              <w:t xml:space="preserve">1. </w:t>
            </w:r>
            <w:r w:rsidRPr="00185D18">
              <w:rPr>
                <w:rFonts w:ascii="Times New Roman" w:hAnsi="Times New Roman"/>
                <w:sz w:val="20"/>
                <w:szCs w:val="20"/>
                <w:lang w:eastAsia="ar-SA"/>
              </w:rPr>
              <w:t xml:space="preserve">Внесення відповідного запису до Єдиного державного реєстру юридичних осіб, фізичних осіб – підприємців та громадських формувань; </w:t>
            </w:r>
          </w:p>
          <w:p w:rsidR="00185D18" w:rsidRDefault="00185D18" w:rsidP="00185D18">
            <w:pPr>
              <w:suppressAutoHyphens/>
              <w:autoSpaceDE w:val="0"/>
              <w:spacing w:after="0" w:line="240" w:lineRule="auto"/>
              <w:ind w:firstLine="322"/>
              <w:jc w:val="both"/>
              <w:rPr>
                <w:rFonts w:ascii="Times New Roman" w:hAnsi="Times New Roman"/>
                <w:sz w:val="20"/>
                <w:szCs w:val="20"/>
                <w:lang w:eastAsia="ar-SA"/>
              </w:rPr>
            </w:pPr>
            <w:r>
              <w:rPr>
                <w:rFonts w:ascii="Times New Roman" w:hAnsi="Times New Roman"/>
                <w:sz w:val="20"/>
                <w:szCs w:val="20"/>
                <w:lang w:val="uk-UA" w:eastAsia="ar-SA"/>
              </w:rPr>
              <w:t>2. В</w:t>
            </w:r>
            <w:r w:rsidRPr="00185D18">
              <w:rPr>
                <w:rFonts w:ascii="Times New Roman" w:hAnsi="Times New Roman"/>
                <w:sz w:val="20"/>
                <w:szCs w:val="20"/>
                <w:lang w:eastAsia="ar-SA"/>
              </w:rPr>
              <w:t xml:space="preserve">иписка з Єдиного державного реєстру юридичних осіб, фізичних осіб – підприємців та громадських формувань; </w:t>
            </w:r>
          </w:p>
          <w:p w:rsidR="00A21996" w:rsidRPr="00185D18" w:rsidRDefault="00185D18" w:rsidP="00185D18">
            <w:pPr>
              <w:suppressAutoHyphens/>
              <w:autoSpaceDE w:val="0"/>
              <w:spacing w:after="0" w:line="240" w:lineRule="auto"/>
              <w:ind w:firstLine="322"/>
              <w:jc w:val="both"/>
              <w:rPr>
                <w:rFonts w:ascii="Times New Roman" w:hAnsi="Times New Roman"/>
                <w:sz w:val="20"/>
                <w:szCs w:val="20"/>
                <w:lang w:val="uk-UA" w:eastAsia="ar-SA"/>
              </w:rPr>
            </w:pPr>
            <w:r>
              <w:rPr>
                <w:rFonts w:ascii="Times New Roman" w:hAnsi="Times New Roman"/>
                <w:sz w:val="20"/>
                <w:szCs w:val="20"/>
                <w:lang w:val="uk-UA" w:eastAsia="ar-SA"/>
              </w:rPr>
              <w:t>3. П</w:t>
            </w:r>
            <w:r w:rsidRPr="00185D18">
              <w:rPr>
                <w:rFonts w:ascii="Times New Roman" w:hAnsi="Times New Roman"/>
                <w:sz w:val="20"/>
                <w:szCs w:val="20"/>
                <w:lang w:eastAsia="ar-SA"/>
              </w:rPr>
              <w:t>овідомлення про відмову у державній реєстрації із зазначенням виключного переліку підстав для відмови</w:t>
            </w:r>
            <w:r>
              <w:rPr>
                <w:rFonts w:ascii="Times New Roman" w:hAnsi="Times New Roman"/>
                <w:sz w:val="20"/>
                <w:szCs w:val="20"/>
                <w:lang w:val="uk-UA" w:eastAsia="ar-SA"/>
              </w:rPr>
              <w:t>.</w:t>
            </w:r>
          </w:p>
        </w:tc>
      </w:tr>
      <w:tr w:rsidR="00A21996" w:rsidRPr="005F2129" w:rsidTr="007F7AA9">
        <w:tc>
          <w:tcPr>
            <w:tcW w:w="568" w:type="dxa"/>
          </w:tcPr>
          <w:p w:rsidR="00A21996" w:rsidRPr="005F2129" w:rsidRDefault="00A21996" w:rsidP="00A21996">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A21996" w:rsidRPr="005F2129" w:rsidRDefault="00A21996" w:rsidP="00A21996">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185D18" w:rsidRDefault="00185D18" w:rsidP="00185D18">
            <w:pPr>
              <w:tabs>
                <w:tab w:val="left" w:pos="459"/>
              </w:tabs>
              <w:suppressAutoHyphens/>
              <w:autoSpaceDE w:val="0"/>
              <w:spacing w:after="0" w:line="240" w:lineRule="auto"/>
              <w:ind w:firstLine="322"/>
              <w:jc w:val="both"/>
              <w:rPr>
                <w:rFonts w:ascii="Times New Roman" w:hAnsi="Times New Roman"/>
                <w:sz w:val="20"/>
                <w:szCs w:val="20"/>
                <w:lang w:eastAsia="ar-SA"/>
              </w:rPr>
            </w:pPr>
            <w:r w:rsidRPr="00185D18">
              <w:rPr>
                <w:rFonts w:ascii="Times New Roman" w:hAnsi="Times New Roman"/>
                <w:sz w:val="20"/>
                <w:szCs w:val="20"/>
                <w:lang w:eastAsia="ar-SA"/>
              </w:rPr>
              <w:t xml:space="preserve">Результати надання адміністративної послуги у сфері державної реєстрації (у тому числі виписка з Єдиного державного реєстру юридичних осіб, фізичних осіб – підприємців та громадських формувань) в електронній формі оприлюднюються на порталі електронних сервісів та доступні для їх пошуку за кодом доступу. </w:t>
            </w:r>
          </w:p>
          <w:p w:rsidR="00185D18" w:rsidRDefault="00185D18" w:rsidP="00185D18">
            <w:pPr>
              <w:tabs>
                <w:tab w:val="left" w:pos="459"/>
              </w:tabs>
              <w:suppressAutoHyphens/>
              <w:autoSpaceDE w:val="0"/>
              <w:spacing w:after="0" w:line="240" w:lineRule="auto"/>
              <w:ind w:firstLine="322"/>
              <w:jc w:val="both"/>
              <w:rPr>
                <w:rFonts w:ascii="Times New Roman" w:hAnsi="Times New Roman"/>
                <w:sz w:val="20"/>
                <w:szCs w:val="20"/>
                <w:lang w:eastAsia="ar-SA"/>
              </w:rPr>
            </w:pPr>
            <w:r w:rsidRPr="00185D18">
              <w:rPr>
                <w:rFonts w:ascii="Times New Roman" w:hAnsi="Times New Roman"/>
                <w:sz w:val="20"/>
                <w:szCs w:val="20"/>
                <w:lang w:eastAsia="ar-SA"/>
              </w:rPr>
              <w:t xml:space="preserve">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 </w:t>
            </w:r>
          </w:p>
          <w:p w:rsidR="00A21996" w:rsidRPr="005F2129" w:rsidRDefault="00185D18" w:rsidP="00185D18">
            <w:pPr>
              <w:tabs>
                <w:tab w:val="left" w:pos="459"/>
              </w:tabs>
              <w:suppressAutoHyphens/>
              <w:autoSpaceDE w:val="0"/>
              <w:spacing w:after="0" w:line="240" w:lineRule="auto"/>
              <w:ind w:firstLine="322"/>
              <w:jc w:val="both"/>
              <w:rPr>
                <w:rFonts w:ascii="Times New Roman" w:hAnsi="Times New Roman"/>
                <w:sz w:val="20"/>
                <w:szCs w:val="20"/>
                <w:lang w:eastAsia="ar-SA"/>
              </w:rPr>
            </w:pPr>
            <w:r w:rsidRPr="00185D18">
              <w:rPr>
                <w:rFonts w:ascii="Times New Roman" w:hAnsi="Times New Roman"/>
                <w:sz w:val="20"/>
                <w:szCs w:val="20"/>
                <w:lang w:eastAsia="ar-S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r w:rsidR="00A21996" w:rsidRPr="00031865" w:rsidTr="007F7AA9">
        <w:tc>
          <w:tcPr>
            <w:tcW w:w="568" w:type="dxa"/>
          </w:tcPr>
          <w:p w:rsidR="00A21996" w:rsidRPr="005F2129" w:rsidRDefault="00A21996" w:rsidP="00A21996">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A21996" w:rsidRPr="005F2129" w:rsidRDefault="00A21996" w:rsidP="00A21996">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A21996" w:rsidRPr="00584BD9" w:rsidRDefault="00584BD9" w:rsidP="00185D18">
            <w:pPr>
              <w:tabs>
                <w:tab w:val="left" w:pos="459"/>
              </w:tabs>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 xml:space="preserve">1. </w:t>
            </w:r>
            <w:r w:rsidR="00185D18" w:rsidRPr="00185D18">
              <w:rPr>
                <w:rFonts w:ascii="Times New Roman" w:hAnsi="Times New Roman"/>
                <w:sz w:val="20"/>
                <w:szCs w:val="20"/>
              </w:rPr>
              <w:t>Закон України «Про державну реєстрацію юридичних осіб, фізичних осіб – підприємців та громадських формувань»</w:t>
            </w:r>
            <w:r>
              <w:rPr>
                <w:rFonts w:ascii="Times New Roman" w:hAnsi="Times New Roman"/>
                <w:sz w:val="20"/>
                <w:szCs w:val="20"/>
                <w:lang w:val="uk-UA"/>
              </w:rPr>
              <w:t>;</w:t>
            </w:r>
          </w:p>
          <w:p w:rsidR="00185D18" w:rsidRPr="00584BD9" w:rsidRDefault="00584BD9" w:rsidP="00185D18">
            <w:pPr>
              <w:tabs>
                <w:tab w:val="left" w:pos="459"/>
              </w:tabs>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 xml:space="preserve">2. </w:t>
            </w:r>
            <w:r w:rsidR="00185D18" w:rsidRPr="00185D18">
              <w:rPr>
                <w:rFonts w:ascii="Times New Roman" w:hAnsi="Times New Roman"/>
                <w:sz w:val="20"/>
                <w:szCs w:val="20"/>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r>
              <w:rPr>
                <w:rFonts w:ascii="Times New Roman" w:hAnsi="Times New Roman"/>
                <w:sz w:val="20"/>
                <w:szCs w:val="20"/>
                <w:lang w:val="uk-UA"/>
              </w:rPr>
              <w:t>;</w:t>
            </w:r>
          </w:p>
          <w:p w:rsidR="00185D18" w:rsidRPr="00185D18" w:rsidRDefault="00584BD9" w:rsidP="00185D18">
            <w:pPr>
              <w:tabs>
                <w:tab w:val="left" w:pos="459"/>
              </w:tabs>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 xml:space="preserve">3. </w:t>
            </w:r>
            <w:r w:rsidR="00185D18" w:rsidRPr="00584BD9">
              <w:rPr>
                <w:rFonts w:ascii="Times New Roman" w:hAnsi="Times New Roman"/>
                <w:sz w:val="20"/>
                <w:szCs w:val="20"/>
                <w:lang w:val="uk-UA"/>
              </w:rPr>
              <w:t>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 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 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 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w:t>
            </w:r>
            <w:r w:rsidR="00185D18" w:rsidRPr="00584BD9">
              <w:rPr>
                <w:lang w:val="uk-UA"/>
              </w:rPr>
              <w:t xml:space="preserve"> </w:t>
            </w:r>
            <w:r w:rsidR="00185D18" w:rsidRPr="00584BD9">
              <w:rPr>
                <w:rFonts w:ascii="Times New Roman" w:hAnsi="Times New Roman"/>
                <w:sz w:val="20"/>
                <w:szCs w:val="20"/>
                <w:lang w:val="uk-UA"/>
              </w:rPr>
              <w:t>організації профспілки», зареєстрований у Міністерстві юстиції України 05.03.2012 за № 367/20680</w:t>
            </w:r>
          </w:p>
        </w:tc>
      </w:tr>
    </w:tbl>
    <w:p w:rsidR="00C42A42" w:rsidRPr="001334DB" w:rsidRDefault="00C42A42" w:rsidP="00C94AA0">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185D18">
      <w:pPr>
        <w:spacing w:after="0" w:line="240" w:lineRule="auto"/>
        <w:rPr>
          <w:rFonts w:ascii="Times New Roman" w:hAnsi="Times New Roman"/>
          <w:sz w:val="20"/>
          <w:szCs w:val="20"/>
          <w:lang w:val="uk-UA"/>
        </w:rPr>
      </w:pPr>
    </w:p>
    <w:p w:rsidR="003D7413" w:rsidRDefault="003D7413" w:rsidP="00185D18">
      <w:pPr>
        <w:spacing w:after="0" w:line="240" w:lineRule="auto"/>
        <w:rPr>
          <w:rFonts w:ascii="Times New Roman" w:hAnsi="Times New Roman"/>
          <w:sz w:val="20"/>
          <w:szCs w:val="20"/>
          <w:lang w:val="uk-UA"/>
        </w:rPr>
      </w:pPr>
    </w:p>
    <w:p w:rsidR="00C42A42" w:rsidRPr="003F7F6F" w:rsidRDefault="00C42A42" w:rsidP="00D0590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sidR="00584BD9">
        <w:rPr>
          <w:rFonts w:ascii="Times New Roman" w:hAnsi="Times New Roman"/>
          <w:sz w:val="20"/>
          <w:szCs w:val="20"/>
          <w:u w:val="single"/>
          <w:lang w:val="uk-UA"/>
        </w:rPr>
        <w:t xml:space="preserve">        67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5C2616" w:rsidRDefault="00C42A42" w:rsidP="00F15BFC">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584BD9" w:rsidRDefault="00C42A42" w:rsidP="00584BD9">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Default="00C42A42" w:rsidP="004B1112">
      <w:pPr>
        <w:shd w:val="clear" w:color="auto" w:fill="FFFFFF"/>
        <w:spacing w:after="0" w:line="240" w:lineRule="auto"/>
        <w:jc w:val="center"/>
        <w:rPr>
          <w:rFonts w:ascii="Times New Roman" w:hAnsi="Times New Roman"/>
          <w:b/>
          <w:bCs/>
          <w:sz w:val="24"/>
          <w:szCs w:val="24"/>
          <w:u w:val="single"/>
          <w:bdr w:val="none" w:sz="0" w:space="0" w:color="auto" w:frame="1"/>
          <w:lang w:val="uk-UA"/>
        </w:rPr>
      </w:pPr>
      <w:r w:rsidRPr="004B1112">
        <w:rPr>
          <w:rFonts w:ascii="Times New Roman" w:hAnsi="Times New Roman"/>
          <w:b/>
          <w:bCs/>
          <w:sz w:val="24"/>
          <w:szCs w:val="24"/>
          <w:u w:val="single"/>
          <w:bdr w:val="none" w:sz="0" w:space="0" w:color="auto" w:frame="1"/>
          <w:lang w:val="uk-UA"/>
        </w:rPr>
        <w:t>Д</w:t>
      </w:r>
      <w:r w:rsidRPr="004B1112">
        <w:rPr>
          <w:rFonts w:ascii="Times New Roman" w:hAnsi="Times New Roman"/>
          <w:b/>
          <w:bCs/>
          <w:sz w:val="24"/>
          <w:szCs w:val="24"/>
          <w:u w:val="single"/>
          <w:bdr w:val="none" w:sz="0" w:space="0" w:color="auto" w:frame="1"/>
        </w:rPr>
        <w:t>ержавн</w:t>
      </w:r>
      <w:r w:rsidRPr="004B1112">
        <w:rPr>
          <w:rFonts w:ascii="Times New Roman" w:hAnsi="Times New Roman"/>
          <w:b/>
          <w:bCs/>
          <w:sz w:val="24"/>
          <w:szCs w:val="24"/>
          <w:u w:val="single"/>
          <w:bdr w:val="none" w:sz="0" w:space="0" w:color="auto" w:frame="1"/>
          <w:lang w:val="uk-UA"/>
        </w:rPr>
        <w:t>а</w:t>
      </w:r>
      <w:r w:rsidRPr="004B1112">
        <w:rPr>
          <w:rFonts w:ascii="Times New Roman" w:hAnsi="Times New Roman"/>
          <w:b/>
          <w:bCs/>
          <w:sz w:val="24"/>
          <w:szCs w:val="24"/>
          <w:u w:val="single"/>
          <w:bdr w:val="none" w:sz="0" w:space="0" w:color="auto" w:frame="1"/>
        </w:rPr>
        <w:t xml:space="preserve"> реєстрація змін до </w:t>
      </w:r>
      <w:r w:rsidR="00185D18">
        <w:rPr>
          <w:rFonts w:ascii="Times New Roman" w:hAnsi="Times New Roman"/>
          <w:b/>
          <w:bCs/>
          <w:sz w:val="24"/>
          <w:szCs w:val="24"/>
          <w:u w:val="single"/>
          <w:bdr w:val="none" w:sz="0" w:space="0" w:color="auto" w:frame="1"/>
          <w:lang w:val="uk-UA"/>
        </w:rPr>
        <w:t xml:space="preserve">відомостей про відокремлений підрозділ </w:t>
      </w:r>
      <w:r>
        <w:rPr>
          <w:rFonts w:ascii="Times New Roman" w:hAnsi="Times New Roman"/>
          <w:b/>
          <w:bCs/>
          <w:sz w:val="24"/>
          <w:szCs w:val="24"/>
          <w:u w:val="single"/>
          <w:bdr w:val="none" w:sz="0" w:space="0" w:color="auto" w:frame="1"/>
          <w:lang w:val="uk-UA"/>
        </w:rPr>
        <w:t xml:space="preserve">юридичної особи </w:t>
      </w:r>
    </w:p>
    <w:p w:rsidR="00C42A42" w:rsidRPr="004B1112" w:rsidRDefault="00C42A42" w:rsidP="004B1112">
      <w:pPr>
        <w:shd w:val="clear" w:color="auto" w:fill="FFFFFF"/>
        <w:spacing w:after="0" w:line="240" w:lineRule="auto"/>
        <w:jc w:val="center"/>
        <w:rPr>
          <w:rFonts w:ascii="Times New Roman" w:hAnsi="Times New Roman"/>
          <w:b/>
          <w:bCs/>
          <w:sz w:val="24"/>
          <w:szCs w:val="24"/>
          <w:u w:val="single"/>
          <w:bdr w:val="none" w:sz="0" w:space="0" w:color="auto" w:frame="1"/>
        </w:rPr>
      </w:pPr>
      <w:r w:rsidRPr="004B1112">
        <w:rPr>
          <w:rFonts w:ascii="Times New Roman" w:hAnsi="Times New Roman"/>
          <w:b/>
          <w:bCs/>
          <w:sz w:val="24"/>
          <w:szCs w:val="24"/>
          <w:u w:val="single"/>
          <w:bdr w:val="none" w:sz="0" w:space="0" w:color="auto" w:frame="1"/>
        </w:rPr>
        <w:t>(крім громадського формування</w:t>
      </w:r>
      <w:r w:rsidR="00185D18">
        <w:rPr>
          <w:rFonts w:ascii="Times New Roman" w:hAnsi="Times New Roman"/>
          <w:b/>
          <w:bCs/>
          <w:sz w:val="24"/>
          <w:szCs w:val="24"/>
          <w:u w:val="single"/>
          <w:bdr w:val="none" w:sz="0" w:space="0" w:color="auto" w:frame="1"/>
          <w:lang w:val="uk-UA"/>
        </w:rPr>
        <w:t xml:space="preserve"> та релігійної організації</w:t>
      </w:r>
      <w:r w:rsidRPr="004B1112">
        <w:rPr>
          <w:rFonts w:ascii="Times New Roman" w:hAnsi="Times New Roman"/>
          <w:b/>
          <w:bCs/>
          <w:sz w:val="24"/>
          <w:szCs w:val="24"/>
          <w:u w:val="single"/>
          <w:bdr w:val="none" w:sz="0" w:space="0" w:color="auto" w:frame="1"/>
        </w:rPr>
        <w:t>)</w:t>
      </w:r>
    </w:p>
    <w:p w:rsidR="00185D18" w:rsidRDefault="00C42A42" w:rsidP="00F15BFC">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(назва адміністративної послуги)</w:t>
      </w:r>
    </w:p>
    <w:p w:rsidR="00185D18" w:rsidRPr="00185D18" w:rsidRDefault="00185D18" w:rsidP="00185D18">
      <w:pPr>
        <w:spacing w:after="0" w:line="240" w:lineRule="auto"/>
        <w:jc w:val="center"/>
        <w:rPr>
          <w:rFonts w:ascii="Times New Roman" w:hAnsi="Times New Roman"/>
          <w:sz w:val="20"/>
          <w:szCs w:val="20"/>
          <w:lang w:val="uk-UA"/>
        </w:rPr>
      </w:pPr>
      <w:r w:rsidRPr="00185D18">
        <w:rPr>
          <w:rFonts w:ascii="Times New Roman" w:hAnsi="Times New Roman"/>
          <w:b/>
          <w:bCs/>
          <w:sz w:val="20"/>
          <w:szCs w:val="20"/>
          <w:lang w:val="uk-UA"/>
        </w:rPr>
        <w:t>(Ідентифікатор 00</w:t>
      </w:r>
      <w:r>
        <w:rPr>
          <w:rFonts w:ascii="Times New Roman" w:hAnsi="Times New Roman"/>
          <w:b/>
          <w:bCs/>
          <w:sz w:val="20"/>
          <w:szCs w:val="20"/>
          <w:lang w:val="uk-UA"/>
        </w:rPr>
        <w:t>090</w:t>
      </w:r>
      <w:r w:rsidRPr="00185D18">
        <w:rPr>
          <w:rFonts w:ascii="Times New Roman" w:hAnsi="Times New Roman"/>
          <w:b/>
          <w:bCs/>
          <w:sz w:val="20"/>
          <w:szCs w:val="20"/>
          <w:lang w:val="uk-UA"/>
        </w:rPr>
        <w:t>)</w:t>
      </w:r>
      <w:r w:rsidRPr="00185D18">
        <w:rPr>
          <w:rFonts w:ascii="Times New Roman" w:hAnsi="Times New Roman"/>
          <w:sz w:val="20"/>
          <w:szCs w:val="20"/>
          <w:lang w:val="uk-UA"/>
        </w:rPr>
        <w:t xml:space="preserve">  </w:t>
      </w:r>
    </w:p>
    <w:p w:rsidR="00C42A42" w:rsidRDefault="00C42A42" w:rsidP="00F15BFC">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C42A42" w:rsidRPr="002B63B2" w:rsidRDefault="00C42A42" w:rsidP="00F15BFC">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w:t>
      </w:r>
      <w:r w:rsidRPr="002B63B2">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C42A42" w:rsidRDefault="00C42A42" w:rsidP="00185D18">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185D18" w:rsidRPr="005F2129" w:rsidRDefault="00185D18" w:rsidP="00185D18">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185D18" w:rsidRPr="005F2129" w:rsidRDefault="00185D18" w:rsidP="00185D18">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185D18" w:rsidRPr="005F2129" w:rsidRDefault="00185D18" w:rsidP="00185D18">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584BD9">
              <w:rPr>
                <w:sz w:val="20"/>
              </w:rPr>
              <w:t>асть</w:t>
            </w:r>
            <w:r w:rsidRPr="005F2129">
              <w:rPr>
                <w:sz w:val="20"/>
              </w:rPr>
              <w:t xml:space="preserve">, 12501 </w:t>
            </w:r>
          </w:p>
          <w:p w:rsidR="00185D18" w:rsidRPr="009B0F58" w:rsidRDefault="00185D18" w:rsidP="00185D18">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185D18" w:rsidRPr="005F2129" w:rsidRDefault="00185D18" w:rsidP="00185D18">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185D18" w:rsidRPr="009B0F58" w:rsidRDefault="00185D18" w:rsidP="00185D18">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185D18" w:rsidRPr="009B0F58" w:rsidRDefault="00185D18" w:rsidP="00185D18">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185D18" w:rsidRPr="00923E9E" w:rsidRDefault="00185D18" w:rsidP="00185D18">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185D18" w:rsidP="00185D18">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185D18" w:rsidRDefault="00185D18" w:rsidP="00185D18">
            <w:pPr>
              <w:suppressAutoHyphens/>
              <w:autoSpaceDE w:val="0"/>
              <w:spacing w:after="0" w:line="240" w:lineRule="auto"/>
              <w:ind w:right="33" w:firstLine="322"/>
              <w:jc w:val="both"/>
              <w:rPr>
                <w:rFonts w:ascii="Times New Roman" w:hAnsi="Times New Roman"/>
                <w:bCs/>
                <w:sz w:val="20"/>
                <w:szCs w:val="20"/>
                <w:lang w:eastAsia="ar-SA"/>
              </w:rPr>
            </w:pPr>
            <w:r>
              <w:rPr>
                <w:rFonts w:ascii="Times New Roman" w:hAnsi="Times New Roman"/>
                <w:bCs/>
                <w:sz w:val="20"/>
                <w:szCs w:val="20"/>
                <w:lang w:val="uk-UA" w:eastAsia="ar-SA"/>
              </w:rPr>
              <w:t xml:space="preserve">1. </w:t>
            </w:r>
            <w:r w:rsidRPr="00185D18">
              <w:rPr>
                <w:rFonts w:ascii="Times New Roman" w:hAnsi="Times New Roman"/>
                <w:bCs/>
                <w:sz w:val="20"/>
                <w:szCs w:val="20"/>
                <w:lang w:eastAsia="ar-SA"/>
              </w:rPr>
              <w:t xml:space="preserve">Заява про державну реєстрацію змін до відомостей про відокремлений підрозділ юридичної особи, що містяться в Єдиному державному реєстрі юридичних осіб, фізичних осіб – підприємців та громадських формувань; </w:t>
            </w:r>
          </w:p>
          <w:p w:rsidR="00185D18" w:rsidRDefault="00185D18" w:rsidP="00185D18">
            <w:pPr>
              <w:suppressAutoHyphens/>
              <w:autoSpaceDE w:val="0"/>
              <w:spacing w:after="0" w:line="240" w:lineRule="auto"/>
              <w:ind w:right="33" w:firstLine="322"/>
              <w:jc w:val="both"/>
              <w:rPr>
                <w:rFonts w:ascii="Times New Roman" w:hAnsi="Times New Roman"/>
                <w:bCs/>
                <w:sz w:val="20"/>
                <w:szCs w:val="20"/>
                <w:lang w:eastAsia="ar-SA"/>
              </w:rPr>
            </w:pPr>
            <w:r>
              <w:rPr>
                <w:rFonts w:ascii="Times New Roman" w:hAnsi="Times New Roman"/>
                <w:bCs/>
                <w:sz w:val="20"/>
                <w:szCs w:val="20"/>
                <w:lang w:val="uk-UA" w:eastAsia="ar-SA"/>
              </w:rPr>
              <w:t>2. С</w:t>
            </w:r>
            <w:r w:rsidRPr="00185D18">
              <w:rPr>
                <w:rFonts w:ascii="Times New Roman" w:hAnsi="Times New Roman"/>
                <w:bCs/>
                <w:sz w:val="20"/>
                <w:szCs w:val="20"/>
                <w:lang w:eastAsia="ar-SA"/>
              </w:rPr>
              <w:t xml:space="preserve">труктура власності за формою та змістом, визначеними відповідно до законодавства; </w:t>
            </w:r>
          </w:p>
          <w:p w:rsidR="00185D18" w:rsidRDefault="00185D18" w:rsidP="00185D18">
            <w:pPr>
              <w:suppressAutoHyphens/>
              <w:autoSpaceDE w:val="0"/>
              <w:spacing w:after="0" w:line="240" w:lineRule="auto"/>
              <w:ind w:right="33" w:firstLine="322"/>
              <w:jc w:val="both"/>
              <w:rPr>
                <w:rFonts w:ascii="Times New Roman" w:hAnsi="Times New Roman"/>
                <w:bCs/>
                <w:sz w:val="20"/>
                <w:szCs w:val="20"/>
                <w:lang w:eastAsia="ar-SA"/>
              </w:rPr>
            </w:pPr>
            <w:r>
              <w:rPr>
                <w:rFonts w:ascii="Times New Roman" w:hAnsi="Times New Roman"/>
                <w:bCs/>
                <w:sz w:val="20"/>
                <w:szCs w:val="20"/>
                <w:lang w:val="uk-UA" w:eastAsia="ar-SA"/>
              </w:rPr>
              <w:t>3. В</w:t>
            </w:r>
            <w:r w:rsidRPr="00185D18">
              <w:rPr>
                <w:rFonts w:ascii="Times New Roman" w:hAnsi="Times New Roman"/>
                <w:bCs/>
                <w:sz w:val="20"/>
                <w:szCs w:val="20"/>
                <w:lang w:eastAsia="ar-SA"/>
              </w:rPr>
              <w:t xml:space="preserve">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 у разі, якщо засновником юридичної особи є юридична особа – нерезидент; </w:t>
            </w:r>
          </w:p>
          <w:p w:rsidR="00185D18" w:rsidRDefault="00185D18" w:rsidP="00185D18">
            <w:pPr>
              <w:suppressAutoHyphens/>
              <w:autoSpaceDE w:val="0"/>
              <w:spacing w:after="0" w:line="240" w:lineRule="auto"/>
              <w:ind w:right="33" w:firstLine="322"/>
              <w:jc w:val="both"/>
              <w:rPr>
                <w:rFonts w:ascii="Times New Roman" w:hAnsi="Times New Roman"/>
                <w:bCs/>
                <w:sz w:val="20"/>
                <w:szCs w:val="20"/>
                <w:lang w:eastAsia="ar-SA"/>
              </w:rPr>
            </w:pPr>
            <w:r>
              <w:rPr>
                <w:rFonts w:ascii="Times New Roman" w:hAnsi="Times New Roman"/>
                <w:bCs/>
                <w:sz w:val="20"/>
                <w:szCs w:val="20"/>
                <w:lang w:val="uk-UA" w:eastAsia="ar-SA"/>
              </w:rPr>
              <w:t>4. Н</w:t>
            </w:r>
            <w:r w:rsidRPr="00185D18">
              <w:rPr>
                <w:rFonts w:ascii="Times New Roman" w:hAnsi="Times New Roman"/>
                <w:bCs/>
                <w:sz w:val="20"/>
                <w:szCs w:val="20"/>
                <w:lang w:eastAsia="ar-SA"/>
              </w:rPr>
              <w:t xml:space="preserve">отаріально засвідчена копія документа, що посвідчує особу, яка є кінцевим бенефіціарним власником юридичної особи, – для фізичної особи – нерезидента та, якщо такий документ оформлений без застосування засобів Єдиного державного демографічного реєстру, – для фізичної особи – резидента. </w:t>
            </w:r>
          </w:p>
          <w:p w:rsidR="00185D18" w:rsidRDefault="00185D18" w:rsidP="00185D18">
            <w:pPr>
              <w:suppressAutoHyphens/>
              <w:autoSpaceDE w:val="0"/>
              <w:spacing w:after="0" w:line="240" w:lineRule="auto"/>
              <w:ind w:right="33" w:firstLine="322"/>
              <w:jc w:val="both"/>
              <w:rPr>
                <w:rFonts w:ascii="Times New Roman" w:hAnsi="Times New Roman"/>
                <w:bCs/>
                <w:sz w:val="20"/>
                <w:szCs w:val="20"/>
                <w:lang w:eastAsia="ar-SA"/>
              </w:rPr>
            </w:pPr>
            <w:r w:rsidRPr="00185D18">
              <w:rPr>
                <w:rFonts w:ascii="Times New Roman" w:hAnsi="Times New Roman"/>
                <w:bCs/>
                <w:sz w:val="20"/>
                <w:szCs w:val="20"/>
                <w:lang w:eastAsia="ar-SA"/>
              </w:rPr>
              <w:t xml:space="preserve">Якщо документи подаються особисто, заявник пред’являє документ, що відповідно до закону посвідчує особу. </w:t>
            </w:r>
          </w:p>
          <w:p w:rsidR="00185D18" w:rsidRDefault="00185D18" w:rsidP="00185D18">
            <w:pPr>
              <w:suppressAutoHyphens/>
              <w:autoSpaceDE w:val="0"/>
              <w:spacing w:after="0" w:line="240" w:lineRule="auto"/>
              <w:ind w:right="33" w:firstLine="322"/>
              <w:jc w:val="both"/>
              <w:rPr>
                <w:rFonts w:ascii="Times New Roman" w:hAnsi="Times New Roman"/>
                <w:bCs/>
                <w:sz w:val="20"/>
                <w:szCs w:val="20"/>
                <w:lang w:eastAsia="ar-SA"/>
              </w:rPr>
            </w:pPr>
            <w:r w:rsidRPr="00185D18">
              <w:rPr>
                <w:rFonts w:ascii="Times New Roman" w:hAnsi="Times New Roman"/>
                <w:bCs/>
                <w:sz w:val="20"/>
                <w:szCs w:val="20"/>
                <w:lang w:eastAsia="ar-SA"/>
              </w:rPr>
              <w:t xml:space="preserve">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w:t>
            </w:r>
          </w:p>
          <w:p w:rsidR="00185D18" w:rsidRDefault="00185D18" w:rsidP="00185D18">
            <w:pPr>
              <w:suppressAutoHyphens/>
              <w:autoSpaceDE w:val="0"/>
              <w:spacing w:after="0" w:line="240" w:lineRule="auto"/>
              <w:ind w:right="33" w:firstLine="322"/>
              <w:jc w:val="both"/>
              <w:rPr>
                <w:rFonts w:ascii="Times New Roman" w:hAnsi="Times New Roman"/>
                <w:bCs/>
                <w:sz w:val="20"/>
                <w:szCs w:val="20"/>
                <w:lang w:eastAsia="ar-SA"/>
              </w:rPr>
            </w:pPr>
            <w:r w:rsidRPr="00185D18">
              <w:rPr>
                <w:rFonts w:ascii="Times New Roman" w:hAnsi="Times New Roman"/>
                <w:bCs/>
                <w:sz w:val="20"/>
                <w:szCs w:val="20"/>
                <w:lang w:eastAsia="ar-SA"/>
              </w:rPr>
              <w:t xml:space="preserve">Для цілей проведення реєстраційних дій документом, що засвідчує повноваження представника, може бути: </w:t>
            </w:r>
          </w:p>
          <w:p w:rsidR="00185D18" w:rsidRDefault="00185D18" w:rsidP="00185D18">
            <w:pPr>
              <w:suppressAutoHyphens/>
              <w:autoSpaceDE w:val="0"/>
              <w:spacing w:after="0" w:line="240" w:lineRule="auto"/>
              <w:ind w:right="33" w:firstLine="322"/>
              <w:jc w:val="both"/>
              <w:rPr>
                <w:rFonts w:ascii="Times New Roman" w:hAnsi="Times New Roman"/>
                <w:bCs/>
                <w:sz w:val="20"/>
                <w:szCs w:val="20"/>
                <w:lang w:eastAsia="ar-SA"/>
              </w:rPr>
            </w:pPr>
            <w:r w:rsidRPr="00185D18">
              <w:rPr>
                <w:rFonts w:ascii="Times New Roman" w:hAnsi="Times New Roman"/>
                <w:bCs/>
                <w:sz w:val="20"/>
                <w:szCs w:val="20"/>
                <w:lang w:eastAsia="ar-SA"/>
              </w:rPr>
              <w:t xml:space="preserve">1) нотаріально посвідчена довіреність; </w:t>
            </w:r>
          </w:p>
          <w:p w:rsidR="00C42A42" w:rsidRPr="00185D18" w:rsidRDefault="00185D18" w:rsidP="00185D18">
            <w:pPr>
              <w:suppressAutoHyphens/>
              <w:autoSpaceDE w:val="0"/>
              <w:spacing w:after="0" w:line="240" w:lineRule="auto"/>
              <w:ind w:right="33" w:firstLine="322"/>
              <w:jc w:val="both"/>
              <w:rPr>
                <w:rFonts w:ascii="Times New Roman" w:hAnsi="Times New Roman"/>
                <w:bCs/>
                <w:sz w:val="20"/>
                <w:szCs w:val="20"/>
                <w:lang w:val="uk-UA" w:eastAsia="ar-SA"/>
              </w:rPr>
            </w:pPr>
            <w:r w:rsidRPr="00185D18">
              <w:rPr>
                <w:rFonts w:ascii="Times New Roman" w:hAnsi="Times New Roman"/>
                <w:bCs/>
                <w:sz w:val="20"/>
                <w:szCs w:val="20"/>
                <w:lang w:eastAsia="ar-SA"/>
              </w:rPr>
              <w:t>2) довіреність, видана відповідно до законодавства іноземної держави</w:t>
            </w:r>
            <w:r>
              <w:rPr>
                <w:rFonts w:ascii="Times New Roman" w:hAnsi="Times New Roman"/>
                <w:bCs/>
                <w:sz w:val="20"/>
                <w:szCs w:val="20"/>
                <w:lang w:val="uk-UA" w:eastAsia="ar-SA"/>
              </w:rPr>
              <w:t>.</w:t>
            </w:r>
          </w:p>
        </w:tc>
      </w:tr>
      <w:tr w:rsidR="00C42A42" w:rsidRPr="00F71158"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Pr="00185D18" w:rsidRDefault="00185D18" w:rsidP="00185D18">
            <w:pPr>
              <w:spacing w:after="0" w:line="240" w:lineRule="auto"/>
              <w:jc w:val="both"/>
              <w:rPr>
                <w:rFonts w:ascii="Times New Roman" w:hAnsi="Times New Roman"/>
                <w:bCs/>
                <w:sz w:val="20"/>
                <w:szCs w:val="20"/>
                <w:lang w:val="uk-UA" w:eastAsia="ar-SA"/>
              </w:rPr>
            </w:pPr>
            <w:r w:rsidRPr="00185D18">
              <w:rPr>
                <w:rFonts w:ascii="Times New Roman" w:hAnsi="Times New Roman"/>
                <w:bCs/>
                <w:sz w:val="20"/>
                <w:szCs w:val="20"/>
                <w:lang w:eastAsia="ar-SA"/>
              </w:rPr>
              <w:t>Безоплатно</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5F2129" w:rsidRDefault="00185D18" w:rsidP="00185D18">
            <w:pPr>
              <w:suppressAutoHyphens/>
              <w:autoSpaceDE w:val="0"/>
              <w:spacing w:after="0" w:line="240" w:lineRule="auto"/>
              <w:contextualSpacing/>
              <w:jc w:val="both"/>
              <w:rPr>
                <w:rFonts w:ascii="Times New Roman" w:hAnsi="Times New Roman"/>
                <w:sz w:val="20"/>
                <w:szCs w:val="20"/>
              </w:rPr>
            </w:pPr>
            <w:r w:rsidRPr="00185D18">
              <w:rPr>
                <w:rFonts w:ascii="Times New Roman" w:hAnsi="Times New Roman"/>
                <w:sz w:val="20"/>
                <w:szCs w:val="20"/>
              </w:rPr>
              <w:t>Державна реєстрація проводиться за відсутності підстав для відмови у державній реєстрації протягом 24 годин після надходження документів, крім вихідних та святкових днів</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185D18" w:rsidRDefault="00185D18" w:rsidP="00185D18">
            <w:pPr>
              <w:suppressAutoHyphens/>
              <w:autoSpaceDE w:val="0"/>
              <w:spacing w:after="0" w:line="240" w:lineRule="auto"/>
              <w:ind w:firstLine="322"/>
              <w:jc w:val="both"/>
              <w:rPr>
                <w:rFonts w:ascii="Times New Roman" w:hAnsi="Times New Roman"/>
                <w:sz w:val="20"/>
                <w:szCs w:val="20"/>
                <w:lang w:eastAsia="ar-SA"/>
              </w:rPr>
            </w:pPr>
            <w:r>
              <w:rPr>
                <w:rFonts w:ascii="Times New Roman" w:hAnsi="Times New Roman"/>
                <w:sz w:val="20"/>
                <w:szCs w:val="20"/>
                <w:lang w:val="uk-UA" w:eastAsia="ar-SA"/>
              </w:rPr>
              <w:t xml:space="preserve">1. </w:t>
            </w:r>
            <w:r w:rsidRPr="00185D18">
              <w:rPr>
                <w:rFonts w:ascii="Times New Roman" w:hAnsi="Times New Roman"/>
                <w:sz w:val="20"/>
                <w:szCs w:val="20"/>
                <w:lang w:eastAsia="ar-SA"/>
              </w:rPr>
              <w:t xml:space="preserve">Внесення відповідного запису до Єдиного державного реєстру юридичних осіб, фізичних осіб – підприємців та громадських формувань; </w:t>
            </w:r>
          </w:p>
          <w:p w:rsidR="00185D18" w:rsidRDefault="00185D18" w:rsidP="00185D18">
            <w:pPr>
              <w:suppressAutoHyphens/>
              <w:autoSpaceDE w:val="0"/>
              <w:spacing w:after="0" w:line="240" w:lineRule="auto"/>
              <w:ind w:firstLine="322"/>
              <w:jc w:val="both"/>
              <w:rPr>
                <w:rFonts w:ascii="Times New Roman" w:hAnsi="Times New Roman"/>
                <w:sz w:val="20"/>
                <w:szCs w:val="20"/>
                <w:lang w:eastAsia="ar-SA"/>
              </w:rPr>
            </w:pPr>
            <w:r>
              <w:rPr>
                <w:rFonts w:ascii="Times New Roman" w:hAnsi="Times New Roman"/>
                <w:sz w:val="20"/>
                <w:szCs w:val="20"/>
                <w:lang w:val="uk-UA" w:eastAsia="ar-SA"/>
              </w:rPr>
              <w:t>2. В</w:t>
            </w:r>
            <w:r w:rsidRPr="00185D18">
              <w:rPr>
                <w:rFonts w:ascii="Times New Roman" w:hAnsi="Times New Roman"/>
                <w:sz w:val="20"/>
                <w:szCs w:val="20"/>
                <w:lang w:eastAsia="ar-SA"/>
              </w:rPr>
              <w:t xml:space="preserve">иписка з Єдиного державного реєстру юридичних осіб, фізичних осіб – підприємців та громадських формувань – у разі внесення змін до відомостей, що відображаються у виписці; </w:t>
            </w:r>
          </w:p>
          <w:p w:rsidR="00C42A42" w:rsidRPr="00185D18" w:rsidRDefault="00185D18" w:rsidP="00185D18">
            <w:pPr>
              <w:suppressAutoHyphens/>
              <w:autoSpaceDE w:val="0"/>
              <w:spacing w:after="0" w:line="240" w:lineRule="auto"/>
              <w:ind w:firstLine="322"/>
              <w:jc w:val="both"/>
              <w:rPr>
                <w:rFonts w:ascii="Times New Roman" w:hAnsi="Times New Roman"/>
                <w:sz w:val="20"/>
                <w:szCs w:val="20"/>
                <w:lang w:val="uk-UA" w:eastAsia="ar-SA"/>
              </w:rPr>
            </w:pPr>
            <w:r>
              <w:rPr>
                <w:rFonts w:ascii="Times New Roman" w:hAnsi="Times New Roman"/>
                <w:sz w:val="20"/>
                <w:szCs w:val="20"/>
                <w:lang w:val="uk-UA" w:eastAsia="ar-SA"/>
              </w:rPr>
              <w:t>3. П</w:t>
            </w:r>
            <w:r w:rsidRPr="00185D18">
              <w:rPr>
                <w:rFonts w:ascii="Times New Roman" w:hAnsi="Times New Roman"/>
                <w:sz w:val="20"/>
                <w:szCs w:val="20"/>
                <w:lang w:eastAsia="ar-SA"/>
              </w:rPr>
              <w:t>овідомлення про відмову у державній реєстрації із зазначенням виключного переліку підстав для відмови</w:t>
            </w:r>
            <w:r>
              <w:rPr>
                <w:rFonts w:ascii="Times New Roman" w:hAnsi="Times New Roman"/>
                <w:sz w:val="20"/>
                <w:szCs w:val="20"/>
                <w:lang w:val="uk-UA" w:eastAsia="ar-SA"/>
              </w:rPr>
              <w:t>.</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185D18" w:rsidRDefault="00185D18" w:rsidP="005F2129">
            <w:pPr>
              <w:suppressAutoHyphens/>
              <w:autoSpaceDE w:val="0"/>
              <w:spacing w:after="0" w:line="240" w:lineRule="auto"/>
              <w:ind w:left="34" w:right="33" w:firstLine="283"/>
              <w:jc w:val="both"/>
              <w:rPr>
                <w:rFonts w:ascii="Times New Roman" w:hAnsi="Times New Roman"/>
                <w:sz w:val="20"/>
                <w:szCs w:val="20"/>
                <w:lang w:eastAsia="ar-SA"/>
              </w:rPr>
            </w:pPr>
            <w:r w:rsidRPr="00185D18">
              <w:rPr>
                <w:rFonts w:ascii="Times New Roman" w:hAnsi="Times New Roman"/>
                <w:sz w:val="20"/>
                <w:szCs w:val="20"/>
                <w:lang w:eastAsia="ar-SA"/>
              </w:rPr>
              <w:t xml:space="preserve">Результати надання адміністративної послуги у сфері державної реєстрації (у тому числі виписка з Єдиного державного реєстру юридичних осіб, фізичних осіб – підприємців та громадських формувань) в електронній формі оприлюднюються на порталі електронних сервісів та доступні для їх пошуку за кодом доступу. </w:t>
            </w:r>
          </w:p>
          <w:p w:rsidR="00BF3F72" w:rsidRDefault="00185D18" w:rsidP="005F2129">
            <w:pPr>
              <w:suppressAutoHyphens/>
              <w:autoSpaceDE w:val="0"/>
              <w:spacing w:after="0" w:line="240" w:lineRule="auto"/>
              <w:ind w:left="34" w:right="33" w:firstLine="283"/>
              <w:jc w:val="both"/>
              <w:rPr>
                <w:rFonts w:ascii="Times New Roman" w:hAnsi="Times New Roman"/>
                <w:sz w:val="20"/>
                <w:szCs w:val="20"/>
                <w:lang w:eastAsia="ar-SA"/>
              </w:rPr>
            </w:pPr>
            <w:r w:rsidRPr="00185D18">
              <w:rPr>
                <w:rFonts w:ascii="Times New Roman" w:hAnsi="Times New Roman"/>
                <w:sz w:val="20"/>
                <w:szCs w:val="20"/>
                <w:lang w:eastAsia="ar-SA"/>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r w:rsidR="00BF3F72">
              <w:rPr>
                <w:rFonts w:ascii="Times New Roman" w:hAnsi="Times New Roman"/>
                <w:sz w:val="20"/>
                <w:szCs w:val="20"/>
                <w:lang w:val="uk-UA" w:eastAsia="ar-SA"/>
              </w:rPr>
              <w:t>.</w:t>
            </w:r>
            <w:r w:rsidRPr="00185D18">
              <w:rPr>
                <w:rFonts w:ascii="Times New Roman" w:hAnsi="Times New Roman"/>
                <w:sz w:val="20"/>
                <w:szCs w:val="20"/>
                <w:lang w:eastAsia="ar-SA"/>
              </w:rPr>
              <w:t xml:space="preserve">* </w:t>
            </w:r>
          </w:p>
          <w:p w:rsidR="00C42A42" w:rsidRPr="005F2129" w:rsidRDefault="00185D18" w:rsidP="005F2129">
            <w:pPr>
              <w:suppressAutoHyphens/>
              <w:autoSpaceDE w:val="0"/>
              <w:spacing w:after="0" w:line="240" w:lineRule="auto"/>
              <w:ind w:left="34" w:right="33" w:firstLine="283"/>
              <w:jc w:val="both"/>
              <w:rPr>
                <w:rFonts w:ascii="Times New Roman" w:hAnsi="Times New Roman"/>
                <w:sz w:val="20"/>
                <w:szCs w:val="20"/>
                <w:lang w:eastAsia="ar-SA"/>
              </w:rPr>
            </w:pPr>
            <w:r w:rsidRPr="00185D18">
              <w:rPr>
                <w:rFonts w:ascii="Times New Roman" w:hAnsi="Times New Roman"/>
                <w:sz w:val="20"/>
                <w:szCs w:val="20"/>
                <w:lang w:eastAsia="ar-S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r w:rsidR="00C42A42" w:rsidRPr="00031865"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C42A42" w:rsidRPr="00584BD9" w:rsidRDefault="00584BD9" w:rsidP="005F2129">
            <w:pPr>
              <w:spacing w:after="0" w:line="240" w:lineRule="auto"/>
              <w:ind w:firstLine="318"/>
              <w:jc w:val="both"/>
              <w:rPr>
                <w:rFonts w:ascii="Times New Roman" w:hAnsi="Times New Roman"/>
                <w:sz w:val="20"/>
                <w:szCs w:val="20"/>
                <w:lang w:val="uk-UA"/>
              </w:rPr>
            </w:pPr>
            <w:r>
              <w:rPr>
                <w:rFonts w:ascii="Times New Roman" w:hAnsi="Times New Roman"/>
                <w:sz w:val="20"/>
                <w:szCs w:val="20"/>
                <w:lang w:val="uk-UA"/>
              </w:rPr>
              <w:t xml:space="preserve">1. </w:t>
            </w:r>
            <w:r w:rsidR="00BF3F72" w:rsidRPr="00BF3F72">
              <w:rPr>
                <w:rFonts w:ascii="Times New Roman" w:hAnsi="Times New Roman"/>
                <w:sz w:val="20"/>
                <w:szCs w:val="20"/>
              </w:rPr>
              <w:t>Закон України «Про державну реєстрацію юридичних осіб, фізичних осіб – підприємців та громадських формувань»</w:t>
            </w:r>
            <w:r>
              <w:rPr>
                <w:rFonts w:ascii="Times New Roman" w:hAnsi="Times New Roman"/>
                <w:sz w:val="20"/>
                <w:szCs w:val="20"/>
                <w:lang w:val="uk-UA"/>
              </w:rPr>
              <w:t>;</w:t>
            </w:r>
          </w:p>
          <w:p w:rsidR="00BF3F72" w:rsidRPr="00584BD9" w:rsidRDefault="00584BD9" w:rsidP="005F2129">
            <w:pPr>
              <w:spacing w:after="0" w:line="240" w:lineRule="auto"/>
              <w:ind w:firstLine="318"/>
              <w:jc w:val="both"/>
              <w:rPr>
                <w:rFonts w:ascii="Times New Roman" w:hAnsi="Times New Roman"/>
                <w:sz w:val="20"/>
                <w:szCs w:val="20"/>
                <w:lang w:val="uk-UA"/>
              </w:rPr>
            </w:pPr>
            <w:r>
              <w:rPr>
                <w:rFonts w:ascii="Times New Roman" w:hAnsi="Times New Roman"/>
                <w:sz w:val="20"/>
                <w:szCs w:val="20"/>
                <w:lang w:val="uk-UA"/>
              </w:rPr>
              <w:t xml:space="preserve">2. </w:t>
            </w:r>
            <w:r w:rsidR="00BF3F72" w:rsidRPr="00BF3F72">
              <w:rPr>
                <w:rFonts w:ascii="Times New Roman" w:hAnsi="Times New Roman"/>
                <w:sz w:val="20"/>
                <w:szCs w:val="20"/>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r>
              <w:rPr>
                <w:rFonts w:ascii="Times New Roman" w:hAnsi="Times New Roman"/>
                <w:sz w:val="20"/>
                <w:szCs w:val="20"/>
                <w:lang w:val="uk-UA"/>
              </w:rPr>
              <w:t>;</w:t>
            </w:r>
          </w:p>
          <w:p w:rsidR="00BF3F72" w:rsidRPr="005F2129" w:rsidRDefault="00584BD9" w:rsidP="005F2129">
            <w:pPr>
              <w:spacing w:after="0" w:line="240" w:lineRule="auto"/>
              <w:ind w:firstLine="318"/>
              <w:jc w:val="both"/>
              <w:rPr>
                <w:rFonts w:ascii="Times New Roman" w:hAnsi="Times New Roman"/>
                <w:sz w:val="20"/>
                <w:szCs w:val="20"/>
                <w:lang w:val="uk-UA"/>
              </w:rPr>
            </w:pPr>
            <w:r>
              <w:rPr>
                <w:rFonts w:ascii="Times New Roman" w:hAnsi="Times New Roman"/>
                <w:sz w:val="20"/>
                <w:szCs w:val="20"/>
                <w:lang w:val="uk-UA"/>
              </w:rPr>
              <w:t xml:space="preserve">3. </w:t>
            </w:r>
            <w:r w:rsidR="00BF3F72" w:rsidRPr="00584BD9">
              <w:rPr>
                <w:rFonts w:ascii="Times New Roman" w:hAnsi="Times New Roman"/>
                <w:sz w:val="20"/>
                <w:szCs w:val="20"/>
                <w:lang w:val="uk-UA"/>
              </w:rPr>
              <w:t>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 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 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 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tc>
      </w:tr>
    </w:tbl>
    <w:p w:rsidR="00C42A42" w:rsidRPr="00BF3F72" w:rsidRDefault="00BF3F72" w:rsidP="00BF3F72">
      <w:pPr>
        <w:spacing w:after="0" w:line="240" w:lineRule="auto"/>
        <w:rPr>
          <w:rFonts w:ascii="Times New Roman" w:hAnsi="Times New Roman"/>
          <w:sz w:val="20"/>
          <w:szCs w:val="20"/>
          <w:lang w:val="uk-UA"/>
        </w:rPr>
      </w:pPr>
      <w:r w:rsidRPr="00BF3F72">
        <w:rPr>
          <w:rFonts w:ascii="Times New Roman" w:hAnsi="Times New Roman"/>
          <w:sz w:val="20"/>
          <w:szCs w:val="20"/>
        </w:rPr>
        <w:t>* Після доопрацювання Єдиного державного вебпорталу електронних послуг та/або порталу електронних сервісів, які будуть забезпечувати можливість подання таких документів в електронній формі</w:t>
      </w:r>
      <w:r>
        <w:rPr>
          <w:rFonts w:ascii="Times New Roman" w:hAnsi="Times New Roman"/>
          <w:sz w:val="20"/>
          <w:szCs w:val="20"/>
          <w:lang w:val="uk-UA"/>
        </w:rPr>
        <w:t>.</w:t>
      </w: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4C0492">
      <w:pPr>
        <w:spacing w:after="0" w:line="240" w:lineRule="auto"/>
        <w:jc w:val="center"/>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32265E">
      <w:pPr>
        <w:spacing w:after="0" w:line="240" w:lineRule="auto"/>
        <w:ind w:right="-284"/>
        <w:rPr>
          <w:rFonts w:ascii="Times New Roman" w:hAnsi="Times New Roman"/>
          <w:sz w:val="20"/>
          <w:szCs w:val="20"/>
          <w:lang w:val="uk-UA"/>
        </w:rPr>
      </w:pPr>
    </w:p>
    <w:p w:rsidR="00C42A42" w:rsidRDefault="00C42A42" w:rsidP="00584BD9">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sidR="00584BD9">
        <w:rPr>
          <w:rFonts w:ascii="Times New Roman" w:hAnsi="Times New Roman"/>
          <w:sz w:val="20"/>
          <w:szCs w:val="20"/>
          <w:u w:val="single"/>
          <w:lang w:val="uk-UA"/>
        </w:rPr>
        <w:t xml:space="preserve">     68      </w:t>
      </w:r>
      <w:r w:rsidRPr="003F7F6F">
        <w:rPr>
          <w:rFonts w:ascii="Times New Roman" w:hAnsi="Times New Roman"/>
          <w:sz w:val="20"/>
          <w:szCs w:val="20"/>
          <w:lang w:val="uk-UA"/>
        </w:rPr>
        <w:t xml:space="preserve"> до рішення виконавчого комітету Коростишівської міської ради </w:t>
      </w:r>
      <w:r w:rsidRPr="00E92DC3">
        <w:rPr>
          <w:rFonts w:ascii="Times New Roman" w:hAnsi="Times New Roman"/>
          <w:color w:val="FFFFFF"/>
          <w:sz w:val="20"/>
          <w:szCs w:val="20"/>
          <w:u w:val="single"/>
          <w:lang w:val="uk-UA"/>
        </w:rPr>
        <w:t>8</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р</w:t>
      </w:r>
      <w:r>
        <w:rPr>
          <w:rFonts w:ascii="Times New Roman" w:hAnsi="Times New Roman"/>
          <w:sz w:val="20"/>
          <w:szCs w:val="20"/>
          <w:u w:val="single"/>
          <w:lang w:val="uk-UA"/>
        </w:rPr>
        <w:t xml:space="preserve">    </w:t>
      </w:r>
    </w:p>
    <w:p w:rsidR="00584BD9" w:rsidRPr="00584BD9" w:rsidRDefault="00584BD9" w:rsidP="00584BD9">
      <w:pPr>
        <w:spacing w:after="0" w:line="240" w:lineRule="auto"/>
        <w:ind w:left="4536" w:right="-284"/>
        <w:rPr>
          <w:rFonts w:ascii="Times New Roman" w:hAnsi="Times New Roman"/>
          <w:sz w:val="20"/>
          <w:szCs w:val="20"/>
          <w:lang w:val="uk-UA"/>
        </w:rPr>
      </w:pPr>
    </w:p>
    <w:p w:rsidR="00C42A42" w:rsidRPr="00584BD9" w:rsidRDefault="00C42A42" w:rsidP="00584BD9">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w:t>
      </w:r>
      <w:r w:rsidR="00584BD9">
        <w:rPr>
          <w:rFonts w:ascii="Times New Roman" w:hAnsi="Times New Roman"/>
          <w:b/>
          <w:sz w:val="24"/>
          <w:szCs w:val="24"/>
          <w:lang w:val="uk-UA" w:eastAsia="uk-UA"/>
        </w:rPr>
        <w:t>и</w:t>
      </w:r>
    </w:p>
    <w:p w:rsidR="00C42A42" w:rsidRDefault="00C42A42" w:rsidP="00A25CFB">
      <w:pPr>
        <w:shd w:val="clear" w:color="auto" w:fill="FFFFFF"/>
        <w:spacing w:after="0" w:line="240" w:lineRule="auto"/>
        <w:jc w:val="center"/>
        <w:rPr>
          <w:rFonts w:ascii="Times New Roman" w:hAnsi="Times New Roman"/>
          <w:b/>
          <w:bCs/>
          <w:sz w:val="24"/>
          <w:szCs w:val="24"/>
          <w:u w:val="single"/>
          <w:bdr w:val="none" w:sz="0" w:space="0" w:color="auto" w:frame="1"/>
          <w:lang w:val="uk-UA"/>
        </w:rPr>
      </w:pPr>
      <w:r w:rsidRPr="004B1112">
        <w:rPr>
          <w:rFonts w:ascii="Times New Roman" w:hAnsi="Times New Roman"/>
          <w:b/>
          <w:bCs/>
          <w:sz w:val="24"/>
          <w:szCs w:val="24"/>
          <w:u w:val="single"/>
          <w:bdr w:val="none" w:sz="0" w:space="0" w:color="auto" w:frame="1"/>
          <w:lang w:val="uk-UA"/>
        </w:rPr>
        <w:t>Д</w:t>
      </w:r>
      <w:r w:rsidRPr="00757840">
        <w:rPr>
          <w:rFonts w:ascii="Times New Roman" w:hAnsi="Times New Roman"/>
          <w:b/>
          <w:bCs/>
          <w:sz w:val="24"/>
          <w:szCs w:val="24"/>
          <w:u w:val="single"/>
          <w:bdr w:val="none" w:sz="0" w:space="0" w:color="auto" w:frame="1"/>
          <w:lang w:val="uk-UA"/>
        </w:rPr>
        <w:t>ержавн</w:t>
      </w:r>
      <w:r w:rsidRPr="004B1112">
        <w:rPr>
          <w:rFonts w:ascii="Times New Roman" w:hAnsi="Times New Roman"/>
          <w:b/>
          <w:bCs/>
          <w:sz w:val="24"/>
          <w:szCs w:val="24"/>
          <w:u w:val="single"/>
          <w:bdr w:val="none" w:sz="0" w:space="0" w:color="auto" w:frame="1"/>
          <w:lang w:val="uk-UA"/>
        </w:rPr>
        <w:t>а</w:t>
      </w:r>
      <w:r w:rsidRPr="00757840">
        <w:rPr>
          <w:rFonts w:ascii="Times New Roman" w:hAnsi="Times New Roman"/>
          <w:b/>
          <w:bCs/>
          <w:sz w:val="24"/>
          <w:szCs w:val="24"/>
          <w:u w:val="single"/>
          <w:bdr w:val="none" w:sz="0" w:space="0" w:color="auto" w:frame="1"/>
          <w:lang w:val="uk-UA"/>
        </w:rPr>
        <w:t xml:space="preserve"> реєстрація </w:t>
      </w:r>
      <w:r w:rsidR="0032265E">
        <w:rPr>
          <w:rFonts w:ascii="Times New Roman" w:hAnsi="Times New Roman"/>
          <w:b/>
          <w:bCs/>
          <w:sz w:val="24"/>
          <w:szCs w:val="24"/>
          <w:u w:val="single"/>
          <w:bdr w:val="none" w:sz="0" w:space="0" w:color="auto" w:frame="1"/>
          <w:lang w:val="uk-UA"/>
        </w:rPr>
        <w:t xml:space="preserve">припинення відокремленого підрозділу </w:t>
      </w:r>
      <w:r>
        <w:rPr>
          <w:rFonts w:ascii="Times New Roman" w:hAnsi="Times New Roman"/>
          <w:b/>
          <w:bCs/>
          <w:sz w:val="24"/>
          <w:szCs w:val="24"/>
          <w:u w:val="single"/>
          <w:bdr w:val="none" w:sz="0" w:space="0" w:color="auto" w:frame="1"/>
          <w:lang w:val="uk-UA"/>
        </w:rPr>
        <w:t>юридичн</w:t>
      </w:r>
      <w:r w:rsidR="0032265E">
        <w:rPr>
          <w:rFonts w:ascii="Times New Roman" w:hAnsi="Times New Roman"/>
          <w:b/>
          <w:bCs/>
          <w:sz w:val="24"/>
          <w:szCs w:val="24"/>
          <w:u w:val="single"/>
          <w:bdr w:val="none" w:sz="0" w:space="0" w:color="auto" w:frame="1"/>
          <w:lang w:val="uk-UA"/>
        </w:rPr>
        <w:t>ої</w:t>
      </w:r>
      <w:r>
        <w:rPr>
          <w:rFonts w:ascii="Times New Roman" w:hAnsi="Times New Roman"/>
          <w:b/>
          <w:bCs/>
          <w:sz w:val="24"/>
          <w:szCs w:val="24"/>
          <w:u w:val="single"/>
          <w:bdr w:val="none" w:sz="0" w:space="0" w:color="auto" w:frame="1"/>
          <w:lang w:val="uk-UA"/>
        </w:rPr>
        <w:t xml:space="preserve"> особ</w:t>
      </w:r>
      <w:r w:rsidR="0032265E">
        <w:rPr>
          <w:rFonts w:ascii="Times New Roman" w:hAnsi="Times New Roman"/>
          <w:b/>
          <w:bCs/>
          <w:sz w:val="24"/>
          <w:szCs w:val="24"/>
          <w:u w:val="single"/>
          <w:bdr w:val="none" w:sz="0" w:space="0" w:color="auto" w:frame="1"/>
          <w:lang w:val="uk-UA"/>
        </w:rPr>
        <w:t>и</w:t>
      </w:r>
    </w:p>
    <w:p w:rsidR="00C42A42" w:rsidRPr="004B1112" w:rsidRDefault="00C42A42" w:rsidP="00A25CFB">
      <w:pPr>
        <w:shd w:val="clear" w:color="auto" w:fill="FFFFFF"/>
        <w:spacing w:after="0" w:line="240" w:lineRule="auto"/>
        <w:jc w:val="center"/>
        <w:rPr>
          <w:rFonts w:ascii="Times New Roman" w:hAnsi="Times New Roman"/>
          <w:b/>
          <w:bCs/>
          <w:sz w:val="24"/>
          <w:szCs w:val="24"/>
          <w:u w:val="single"/>
          <w:bdr w:val="none" w:sz="0" w:space="0" w:color="auto" w:frame="1"/>
        </w:rPr>
      </w:pPr>
      <w:r w:rsidRPr="004B1112">
        <w:rPr>
          <w:rFonts w:ascii="Times New Roman" w:hAnsi="Times New Roman"/>
          <w:b/>
          <w:bCs/>
          <w:sz w:val="24"/>
          <w:szCs w:val="24"/>
          <w:u w:val="single"/>
          <w:bdr w:val="none" w:sz="0" w:space="0" w:color="auto" w:frame="1"/>
        </w:rPr>
        <w:t>(крім громадського формування</w:t>
      </w:r>
      <w:r w:rsidR="0032265E">
        <w:rPr>
          <w:rFonts w:ascii="Times New Roman" w:hAnsi="Times New Roman"/>
          <w:b/>
          <w:bCs/>
          <w:sz w:val="24"/>
          <w:szCs w:val="24"/>
          <w:u w:val="single"/>
          <w:bdr w:val="none" w:sz="0" w:space="0" w:color="auto" w:frame="1"/>
          <w:lang w:val="uk-UA"/>
        </w:rPr>
        <w:t xml:space="preserve"> та релігійної організації</w:t>
      </w:r>
      <w:r w:rsidRPr="004B1112">
        <w:rPr>
          <w:rFonts w:ascii="Times New Roman" w:hAnsi="Times New Roman"/>
          <w:b/>
          <w:bCs/>
          <w:sz w:val="24"/>
          <w:szCs w:val="24"/>
          <w:u w:val="single"/>
          <w:bdr w:val="none" w:sz="0" w:space="0" w:color="auto" w:frame="1"/>
        </w:rPr>
        <w:t>)</w:t>
      </w:r>
    </w:p>
    <w:p w:rsidR="0032265E" w:rsidRDefault="00C42A42" w:rsidP="00A25CFB">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(назва адміністративної послуги)</w:t>
      </w:r>
    </w:p>
    <w:p w:rsidR="0032265E" w:rsidRPr="0032265E" w:rsidRDefault="0032265E" w:rsidP="0032265E">
      <w:pPr>
        <w:spacing w:after="0" w:line="240" w:lineRule="auto"/>
        <w:jc w:val="center"/>
        <w:rPr>
          <w:rFonts w:ascii="Times New Roman" w:hAnsi="Times New Roman"/>
          <w:sz w:val="20"/>
          <w:szCs w:val="20"/>
          <w:lang w:val="uk-UA"/>
        </w:rPr>
      </w:pPr>
      <w:r w:rsidRPr="0032265E">
        <w:rPr>
          <w:rFonts w:ascii="Times New Roman" w:hAnsi="Times New Roman"/>
          <w:b/>
          <w:bCs/>
          <w:sz w:val="20"/>
          <w:szCs w:val="20"/>
          <w:lang w:val="uk-UA"/>
        </w:rPr>
        <w:t>(Ідентифікатор 0009</w:t>
      </w:r>
      <w:r>
        <w:rPr>
          <w:rFonts w:ascii="Times New Roman" w:hAnsi="Times New Roman"/>
          <w:b/>
          <w:bCs/>
          <w:sz w:val="20"/>
          <w:szCs w:val="20"/>
          <w:lang w:val="uk-UA"/>
        </w:rPr>
        <w:t>2</w:t>
      </w:r>
      <w:r w:rsidRPr="0032265E">
        <w:rPr>
          <w:rFonts w:ascii="Times New Roman" w:hAnsi="Times New Roman"/>
          <w:b/>
          <w:bCs/>
          <w:sz w:val="20"/>
          <w:szCs w:val="20"/>
          <w:lang w:val="uk-UA"/>
        </w:rPr>
        <w:t>)</w:t>
      </w:r>
      <w:r w:rsidRPr="0032265E">
        <w:rPr>
          <w:rFonts w:ascii="Times New Roman" w:hAnsi="Times New Roman"/>
          <w:sz w:val="20"/>
          <w:szCs w:val="20"/>
          <w:lang w:val="uk-UA"/>
        </w:rPr>
        <w:t xml:space="preserve">  </w:t>
      </w:r>
    </w:p>
    <w:p w:rsidR="00C42A42" w:rsidRDefault="00C42A42" w:rsidP="00A25CFB">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C42A42" w:rsidRPr="002B63B2" w:rsidRDefault="00C42A42" w:rsidP="00A25CFB">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w:t>
      </w:r>
      <w:r w:rsidRPr="002B63B2">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C42A42" w:rsidRDefault="00C42A42" w:rsidP="0032265E">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32265E" w:rsidRPr="005F2129" w:rsidRDefault="0032265E" w:rsidP="0032265E">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32265E" w:rsidRPr="005F2129" w:rsidRDefault="0032265E" w:rsidP="0032265E">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32265E" w:rsidRPr="005F2129" w:rsidRDefault="0032265E" w:rsidP="0032265E">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584BD9">
              <w:rPr>
                <w:sz w:val="20"/>
              </w:rPr>
              <w:t>асть</w:t>
            </w:r>
            <w:r w:rsidRPr="005F2129">
              <w:rPr>
                <w:sz w:val="20"/>
              </w:rPr>
              <w:t xml:space="preserve">, 12501 </w:t>
            </w:r>
          </w:p>
          <w:p w:rsidR="0032265E" w:rsidRPr="009B0F58" w:rsidRDefault="0032265E" w:rsidP="0032265E">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32265E" w:rsidRPr="005F2129" w:rsidRDefault="0032265E" w:rsidP="0032265E">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32265E" w:rsidRPr="009B0F58" w:rsidRDefault="0032265E" w:rsidP="0032265E">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32265E" w:rsidRPr="009B0F58" w:rsidRDefault="0032265E" w:rsidP="0032265E">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32265E" w:rsidRPr="00923E9E" w:rsidRDefault="0032265E" w:rsidP="0032265E">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32265E" w:rsidP="0032265E">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32265E"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C42A42" w:rsidRDefault="0032265E" w:rsidP="0032265E">
            <w:pPr>
              <w:suppressAutoHyphens/>
              <w:autoSpaceDE w:val="0"/>
              <w:spacing w:after="0" w:line="240" w:lineRule="auto"/>
              <w:ind w:left="34" w:right="33" w:firstLine="288"/>
              <w:jc w:val="both"/>
              <w:rPr>
                <w:rFonts w:ascii="Times New Roman" w:hAnsi="Times New Roman"/>
                <w:bCs/>
                <w:sz w:val="20"/>
                <w:szCs w:val="20"/>
                <w:lang w:eastAsia="ar-SA"/>
              </w:rPr>
            </w:pPr>
            <w:r>
              <w:rPr>
                <w:rFonts w:ascii="Times New Roman" w:hAnsi="Times New Roman"/>
                <w:bCs/>
                <w:sz w:val="20"/>
                <w:szCs w:val="20"/>
                <w:lang w:val="uk-UA" w:eastAsia="ar-SA"/>
              </w:rPr>
              <w:t xml:space="preserve">1. </w:t>
            </w:r>
            <w:r w:rsidRPr="0032265E">
              <w:rPr>
                <w:rFonts w:ascii="Times New Roman" w:hAnsi="Times New Roman"/>
                <w:bCs/>
                <w:sz w:val="20"/>
                <w:szCs w:val="20"/>
                <w:lang w:eastAsia="ar-SA"/>
              </w:rPr>
              <w:t>Заява про державну реєстрацію припинення відокремленого підрозділу;</w:t>
            </w:r>
          </w:p>
          <w:p w:rsidR="0032265E" w:rsidRDefault="0032265E" w:rsidP="0032265E">
            <w:pPr>
              <w:suppressAutoHyphens/>
              <w:autoSpaceDE w:val="0"/>
              <w:spacing w:after="0" w:line="240" w:lineRule="auto"/>
              <w:ind w:left="34" w:right="33" w:firstLine="288"/>
              <w:jc w:val="both"/>
              <w:rPr>
                <w:rFonts w:ascii="Times New Roman" w:hAnsi="Times New Roman"/>
                <w:bCs/>
                <w:sz w:val="20"/>
                <w:szCs w:val="20"/>
                <w:lang w:eastAsia="ar-SA"/>
              </w:rPr>
            </w:pPr>
            <w:r>
              <w:rPr>
                <w:rFonts w:ascii="Times New Roman" w:hAnsi="Times New Roman"/>
                <w:bCs/>
                <w:sz w:val="20"/>
                <w:szCs w:val="20"/>
                <w:lang w:val="uk-UA" w:eastAsia="ar-SA"/>
              </w:rPr>
              <w:t>2. С</w:t>
            </w:r>
            <w:r w:rsidRPr="0032265E">
              <w:rPr>
                <w:rFonts w:ascii="Times New Roman" w:hAnsi="Times New Roman"/>
                <w:bCs/>
                <w:sz w:val="20"/>
                <w:szCs w:val="20"/>
                <w:lang w:eastAsia="ar-SA"/>
              </w:rPr>
              <w:t xml:space="preserve">труктура власності за формою та змістом, визначеними відповідно до законодавства; </w:t>
            </w:r>
          </w:p>
          <w:p w:rsidR="0032265E" w:rsidRDefault="0032265E" w:rsidP="0032265E">
            <w:pPr>
              <w:suppressAutoHyphens/>
              <w:autoSpaceDE w:val="0"/>
              <w:spacing w:after="0" w:line="240" w:lineRule="auto"/>
              <w:ind w:left="34" w:right="33" w:firstLine="288"/>
              <w:jc w:val="both"/>
              <w:rPr>
                <w:rFonts w:ascii="Times New Roman" w:hAnsi="Times New Roman"/>
                <w:bCs/>
                <w:sz w:val="20"/>
                <w:szCs w:val="20"/>
                <w:lang w:eastAsia="ar-SA"/>
              </w:rPr>
            </w:pPr>
            <w:r>
              <w:rPr>
                <w:rFonts w:ascii="Times New Roman" w:hAnsi="Times New Roman"/>
                <w:bCs/>
                <w:sz w:val="20"/>
                <w:szCs w:val="20"/>
                <w:lang w:val="uk-UA" w:eastAsia="ar-SA"/>
              </w:rPr>
              <w:t>3. В</w:t>
            </w:r>
            <w:r w:rsidRPr="0032265E">
              <w:rPr>
                <w:rFonts w:ascii="Times New Roman" w:hAnsi="Times New Roman"/>
                <w:bCs/>
                <w:sz w:val="20"/>
                <w:szCs w:val="20"/>
                <w:lang w:eastAsia="ar-SA"/>
              </w:rPr>
              <w:t xml:space="preserve">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 у разі, якщо засновником юридичної особи є юридична особа – нерезидент; </w:t>
            </w:r>
          </w:p>
          <w:p w:rsidR="0032265E" w:rsidRDefault="0032265E" w:rsidP="0032265E">
            <w:pPr>
              <w:suppressAutoHyphens/>
              <w:autoSpaceDE w:val="0"/>
              <w:spacing w:after="0" w:line="240" w:lineRule="auto"/>
              <w:ind w:left="34" w:right="33" w:firstLine="288"/>
              <w:jc w:val="both"/>
              <w:rPr>
                <w:rFonts w:ascii="Times New Roman" w:hAnsi="Times New Roman"/>
                <w:bCs/>
                <w:sz w:val="20"/>
                <w:szCs w:val="20"/>
                <w:lang w:eastAsia="ar-SA"/>
              </w:rPr>
            </w:pPr>
            <w:r>
              <w:rPr>
                <w:rFonts w:ascii="Times New Roman" w:hAnsi="Times New Roman"/>
                <w:bCs/>
                <w:sz w:val="20"/>
                <w:szCs w:val="20"/>
                <w:lang w:val="uk-UA" w:eastAsia="ar-SA"/>
              </w:rPr>
              <w:t>4. Н</w:t>
            </w:r>
            <w:r w:rsidRPr="0032265E">
              <w:rPr>
                <w:rFonts w:ascii="Times New Roman" w:hAnsi="Times New Roman"/>
                <w:bCs/>
                <w:sz w:val="20"/>
                <w:szCs w:val="20"/>
                <w:lang w:eastAsia="ar-SA"/>
              </w:rPr>
              <w:t xml:space="preserve">отаріально засвідчена копія документа, що посвідчує особу, яка є кінцевим бенефіціарним власником юридичної особи, – для фізичної особи – нерезидента та, якщо такий документ оформлений без застосування засобів Єдиного державного демографічного реєстру, – для фізичної особи – резидента. </w:t>
            </w:r>
          </w:p>
          <w:p w:rsidR="0032265E" w:rsidRDefault="0032265E" w:rsidP="0032265E">
            <w:pPr>
              <w:suppressAutoHyphens/>
              <w:autoSpaceDE w:val="0"/>
              <w:spacing w:after="0" w:line="240" w:lineRule="auto"/>
              <w:ind w:left="34" w:right="33" w:firstLine="288"/>
              <w:jc w:val="both"/>
              <w:rPr>
                <w:rFonts w:ascii="Times New Roman" w:hAnsi="Times New Roman"/>
                <w:bCs/>
                <w:sz w:val="20"/>
                <w:szCs w:val="20"/>
                <w:lang w:eastAsia="ar-SA"/>
              </w:rPr>
            </w:pPr>
            <w:r w:rsidRPr="0032265E">
              <w:rPr>
                <w:rFonts w:ascii="Times New Roman" w:hAnsi="Times New Roman"/>
                <w:bCs/>
                <w:sz w:val="20"/>
                <w:szCs w:val="20"/>
                <w:lang w:eastAsia="ar-SA"/>
              </w:rPr>
              <w:t xml:space="preserve">Якщо документи подаються особисто, заявник пред’являє документ, що відповідно до закону посвідчує особу. </w:t>
            </w:r>
          </w:p>
          <w:p w:rsidR="0032265E" w:rsidRDefault="0032265E" w:rsidP="0032265E">
            <w:pPr>
              <w:suppressAutoHyphens/>
              <w:autoSpaceDE w:val="0"/>
              <w:spacing w:after="0" w:line="240" w:lineRule="auto"/>
              <w:ind w:left="34" w:right="33" w:firstLine="288"/>
              <w:jc w:val="both"/>
              <w:rPr>
                <w:rFonts w:ascii="Times New Roman" w:hAnsi="Times New Roman"/>
                <w:bCs/>
                <w:sz w:val="20"/>
                <w:szCs w:val="20"/>
                <w:lang w:eastAsia="ar-SA"/>
              </w:rPr>
            </w:pPr>
            <w:r w:rsidRPr="0032265E">
              <w:rPr>
                <w:rFonts w:ascii="Times New Roman" w:hAnsi="Times New Roman"/>
                <w:bCs/>
                <w:sz w:val="20"/>
                <w:szCs w:val="20"/>
                <w:lang w:eastAsia="ar-SA"/>
              </w:rPr>
              <w:t xml:space="preserve">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w:t>
            </w:r>
          </w:p>
          <w:p w:rsidR="0032265E" w:rsidRDefault="0032265E" w:rsidP="0032265E">
            <w:pPr>
              <w:suppressAutoHyphens/>
              <w:autoSpaceDE w:val="0"/>
              <w:spacing w:after="0" w:line="240" w:lineRule="auto"/>
              <w:ind w:left="34" w:right="33" w:firstLine="288"/>
              <w:jc w:val="both"/>
              <w:rPr>
                <w:rFonts w:ascii="Times New Roman" w:hAnsi="Times New Roman"/>
                <w:bCs/>
                <w:sz w:val="20"/>
                <w:szCs w:val="20"/>
                <w:lang w:eastAsia="ar-SA"/>
              </w:rPr>
            </w:pPr>
            <w:r w:rsidRPr="0032265E">
              <w:rPr>
                <w:rFonts w:ascii="Times New Roman" w:hAnsi="Times New Roman"/>
                <w:bCs/>
                <w:sz w:val="20"/>
                <w:szCs w:val="20"/>
                <w:lang w:eastAsia="ar-SA"/>
              </w:rPr>
              <w:t xml:space="preserve">Для цілей проведення реєстраційних дій документом, що засвідчує повноваження представника, може бути: </w:t>
            </w:r>
          </w:p>
          <w:p w:rsidR="0032265E" w:rsidRDefault="0032265E" w:rsidP="0032265E">
            <w:pPr>
              <w:suppressAutoHyphens/>
              <w:autoSpaceDE w:val="0"/>
              <w:spacing w:after="0" w:line="240" w:lineRule="auto"/>
              <w:ind w:left="34" w:right="33" w:firstLine="288"/>
              <w:jc w:val="both"/>
              <w:rPr>
                <w:rFonts w:ascii="Times New Roman" w:hAnsi="Times New Roman"/>
                <w:bCs/>
                <w:sz w:val="20"/>
                <w:szCs w:val="20"/>
                <w:lang w:eastAsia="ar-SA"/>
              </w:rPr>
            </w:pPr>
            <w:r w:rsidRPr="0032265E">
              <w:rPr>
                <w:rFonts w:ascii="Times New Roman" w:hAnsi="Times New Roman"/>
                <w:bCs/>
                <w:sz w:val="20"/>
                <w:szCs w:val="20"/>
                <w:lang w:eastAsia="ar-SA"/>
              </w:rPr>
              <w:t xml:space="preserve">1) нотаріально посвідчена довіреність; </w:t>
            </w:r>
          </w:p>
          <w:p w:rsidR="0032265E" w:rsidRPr="0032265E" w:rsidRDefault="0032265E" w:rsidP="0032265E">
            <w:pPr>
              <w:suppressAutoHyphens/>
              <w:autoSpaceDE w:val="0"/>
              <w:spacing w:after="0" w:line="240" w:lineRule="auto"/>
              <w:ind w:left="34" w:right="33" w:firstLine="288"/>
              <w:jc w:val="both"/>
              <w:rPr>
                <w:rFonts w:ascii="Times New Roman" w:hAnsi="Times New Roman"/>
                <w:bCs/>
                <w:sz w:val="20"/>
                <w:szCs w:val="20"/>
                <w:lang w:val="uk-UA" w:eastAsia="ar-SA"/>
              </w:rPr>
            </w:pPr>
            <w:r w:rsidRPr="0032265E">
              <w:rPr>
                <w:rFonts w:ascii="Times New Roman" w:hAnsi="Times New Roman"/>
                <w:bCs/>
                <w:sz w:val="20"/>
                <w:szCs w:val="20"/>
                <w:lang w:eastAsia="ar-SA"/>
              </w:rPr>
              <w:t>2) довіреність, видана відповідно до законодавства іноземної держави</w:t>
            </w:r>
            <w:r>
              <w:rPr>
                <w:rFonts w:ascii="Times New Roman" w:hAnsi="Times New Roman"/>
                <w:bCs/>
                <w:sz w:val="20"/>
                <w:szCs w:val="20"/>
                <w:lang w:val="uk-UA" w:eastAsia="ar-SA"/>
              </w:rPr>
              <w:t>.</w:t>
            </w:r>
          </w:p>
        </w:tc>
      </w:tr>
      <w:tr w:rsidR="00C42A42" w:rsidRPr="00F71158"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Pr="0032265E" w:rsidRDefault="0032265E" w:rsidP="005F2129">
            <w:pPr>
              <w:suppressAutoHyphens/>
              <w:autoSpaceDE w:val="0"/>
              <w:spacing w:after="0" w:line="240" w:lineRule="auto"/>
              <w:ind w:right="33"/>
              <w:jc w:val="both"/>
              <w:rPr>
                <w:rFonts w:ascii="Times New Roman" w:hAnsi="Times New Roman"/>
                <w:bCs/>
                <w:sz w:val="20"/>
                <w:szCs w:val="20"/>
                <w:lang w:val="uk-UA" w:eastAsia="ar-SA"/>
              </w:rPr>
            </w:pPr>
            <w:r w:rsidRPr="0032265E">
              <w:rPr>
                <w:rFonts w:ascii="Times New Roman" w:hAnsi="Times New Roman"/>
                <w:bCs/>
                <w:sz w:val="20"/>
                <w:szCs w:val="20"/>
                <w:lang w:eastAsia="ar-SA"/>
              </w:rPr>
              <w:t>Безоплатно</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5F2129" w:rsidRDefault="0032265E" w:rsidP="005F2129">
            <w:pPr>
              <w:suppressAutoHyphens/>
              <w:autoSpaceDE w:val="0"/>
              <w:spacing w:after="0" w:line="240" w:lineRule="auto"/>
              <w:ind w:right="33" w:firstLine="318"/>
              <w:contextualSpacing/>
              <w:jc w:val="both"/>
              <w:rPr>
                <w:rFonts w:ascii="Times New Roman" w:hAnsi="Times New Roman"/>
                <w:sz w:val="20"/>
                <w:szCs w:val="20"/>
              </w:rPr>
            </w:pPr>
            <w:r w:rsidRPr="0032265E">
              <w:rPr>
                <w:rFonts w:ascii="Times New Roman" w:hAnsi="Times New Roman"/>
                <w:sz w:val="20"/>
                <w:szCs w:val="20"/>
              </w:rPr>
              <w:t>Державна реєстрація проводиться за відсутності підстав для відмови у державній реєстрації протягом 24 годин після надходження документів, крім вихідних та святкових днів</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32265E" w:rsidRDefault="0032265E" w:rsidP="005F2129">
            <w:pPr>
              <w:suppressAutoHyphens/>
              <w:autoSpaceDE w:val="0"/>
              <w:spacing w:after="0" w:line="240" w:lineRule="auto"/>
              <w:ind w:firstLine="318"/>
              <w:jc w:val="both"/>
              <w:rPr>
                <w:rFonts w:ascii="Times New Roman" w:hAnsi="Times New Roman"/>
                <w:sz w:val="20"/>
                <w:szCs w:val="20"/>
                <w:lang w:eastAsia="ar-SA"/>
              </w:rPr>
            </w:pPr>
            <w:r>
              <w:rPr>
                <w:rFonts w:ascii="Times New Roman" w:hAnsi="Times New Roman"/>
                <w:sz w:val="20"/>
                <w:szCs w:val="20"/>
                <w:lang w:val="uk-UA" w:eastAsia="ar-SA"/>
              </w:rPr>
              <w:t xml:space="preserve">1. </w:t>
            </w:r>
            <w:r w:rsidRPr="0032265E">
              <w:rPr>
                <w:rFonts w:ascii="Times New Roman" w:hAnsi="Times New Roman"/>
                <w:sz w:val="20"/>
                <w:szCs w:val="20"/>
                <w:lang w:eastAsia="ar-SA"/>
              </w:rPr>
              <w:t xml:space="preserve">Внесення відповідного запису до Єдиного державного реєстру юридичних осіб, фізичних осіб – підприємців та громадських формувань; </w:t>
            </w:r>
          </w:p>
          <w:p w:rsidR="00C42A42" w:rsidRPr="0032265E" w:rsidRDefault="0032265E" w:rsidP="005F2129">
            <w:pPr>
              <w:suppressAutoHyphens/>
              <w:autoSpaceDE w:val="0"/>
              <w:spacing w:after="0" w:line="240" w:lineRule="auto"/>
              <w:ind w:firstLine="318"/>
              <w:jc w:val="both"/>
              <w:rPr>
                <w:rFonts w:ascii="Times New Roman" w:hAnsi="Times New Roman"/>
                <w:sz w:val="20"/>
                <w:szCs w:val="20"/>
                <w:lang w:val="uk-UA" w:eastAsia="ar-SA"/>
              </w:rPr>
            </w:pPr>
            <w:r>
              <w:rPr>
                <w:rFonts w:ascii="Times New Roman" w:hAnsi="Times New Roman"/>
                <w:sz w:val="20"/>
                <w:szCs w:val="20"/>
                <w:lang w:val="uk-UA" w:eastAsia="ar-SA"/>
              </w:rPr>
              <w:t>2. П</w:t>
            </w:r>
            <w:r w:rsidRPr="0032265E">
              <w:rPr>
                <w:rFonts w:ascii="Times New Roman" w:hAnsi="Times New Roman"/>
                <w:sz w:val="20"/>
                <w:szCs w:val="20"/>
                <w:lang w:eastAsia="ar-SA"/>
              </w:rPr>
              <w:t>овідомлення про відмову у державній реєстрації із зазначенням виключного переліку підстав для відмови</w:t>
            </w:r>
            <w:r>
              <w:rPr>
                <w:rFonts w:ascii="Times New Roman" w:hAnsi="Times New Roman"/>
                <w:sz w:val="20"/>
                <w:szCs w:val="20"/>
                <w:lang w:val="uk-UA" w:eastAsia="ar-SA"/>
              </w:rPr>
              <w:t>.</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32265E" w:rsidRDefault="0032265E" w:rsidP="0032265E">
            <w:pPr>
              <w:suppressAutoHyphens/>
              <w:autoSpaceDE w:val="0"/>
              <w:spacing w:after="0" w:line="240" w:lineRule="auto"/>
              <w:ind w:firstLine="322"/>
              <w:jc w:val="both"/>
              <w:rPr>
                <w:rFonts w:ascii="Times New Roman" w:hAnsi="Times New Roman"/>
                <w:sz w:val="20"/>
                <w:szCs w:val="20"/>
                <w:lang w:eastAsia="ar-SA"/>
              </w:rPr>
            </w:pPr>
            <w:r w:rsidRPr="0032265E">
              <w:rPr>
                <w:rFonts w:ascii="Times New Roman" w:hAnsi="Times New Roman"/>
                <w:sz w:val="20"/>
                <w:szCs w:val="20"/>
                <w:lang w:eastAsia="ar-SA"/>
              </w:rPr>
              <w:t xml:space="preserve">Результати надання адміністративної послуги у сфері державної реєстрації оприлюднюються на порталі електронних сервісів та доступні для їх пошуку за кодом доступу. </w:t>
            </w:r>
          </w:p>
          <w:p w:rsidR="00C42A42" w:rsidRPr="0032265E" w:rsidRDefault="0032265E" w:rsidP="0032265E">
            <w:pPr>
              <w:suppressAutoHyphens/>
              <w:autoSpaceDE w:val="0"/>
              <w:spacing w:after="0" w:line="240" w:lineRule="auto"/>
              <w:ind w:firstLine="322"/>
              <w:jc w:val="both"/>
              <w:rPr>
                <w:rFonts w:ascii="Times New Roman" w:hAnsi="Times New Roman"/>
                <w:sz w:val="20"/>
                <w:szCs w:val="20"/>
                <w:lang w:val="uk-UA" w:eastAsia="ar-SA"/>
              </w:rPr>
            </w:pPr>
            <w:r w:rsidRPr="0032265E">
              <w:rPr>
                <w:rFonts w:ascii="Times New Roman" w:hAnsi="Times New Roman"/>
                <w:sz w:val="20"/>
                <w:szCs w:val="20"/>
                <w:lang w:eastAsia="ar-S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Pr>
                <w:rFonts w:ascii="Times New Roman" w:hAnsi="Times New Roman"/>
                <w:sz w:val="20"/>
                <w:szCs w:val="20"/>
                <w:lang w:val="uk-UA" w:eastAsia="ar-SA"/>
              </w:rPr>
              <w:t>.</w:t>
            </w:r>
          </w:p>
        </w:tc>
      </w:tr>
      <w:tr w:rsidR="00C42A42" w:rsidRPr="00031865"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C42A42" w:rsidRPr="00584BD9" w:rsidRDefault="00584BD9" w:rsidP="0032265E">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1. </w:t>
            </w:r>
            <w:r w:rsidR="0032265E" w:rsidRPr="0032265E">
              <w:rPr>
                <w:rFonts w:ascii="Times New Roman" w:hAnsi="Times New Roman"/>
                <w:sz w:val="20"/>
                <w:szCs w:val="20"/>
              </w:rPr>
              <w:t>Закон України «Про державну реєстрацію юридичних осіб, фізичних осіб – підприємців та громадських формувань»</w:t>
            </w:r>
            <w:r>
              <w:rPr>
                <w:rFonts w:ascii="Times New Roman" w:hAnsi="Times New Roman"/>
                <w:sz w:val="20"/>
                <w:szCs w:val="20"/>
                <w:lang w:val="uk-UA"/>
              </w:rPr>
              <w:t>;</w:t>
            </w:r>
          </w:p>
          <w:p w:rsidR="0032265E" w:rsidRPr="00584BD9" w:rsidRDefault="00584BD9" w:rsidP="0032265E">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2. </w:t>
            </w:r>
            <w:r w:rsidR="0032265E" w:rsidRPr="0032265E">
              <w:rPr>
                <w:rFonts w:ascii="Times New Roman" w:hAnsi="Times New Roman"/>
                <w:sz w:val="20"/>
                <w:szCs w:val="20"/>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r>
              <w:rPr>
                <w:rFonts w:ascii="Times New Roman" w:hAnsi="Times New Roman"/>
                <w:sz w:val="20"/>
                <w:szCs w:val="20"/>
                <w:lang w:val="uk-UA"/>
              </w:rPr>
              <w:t>;</w:t>
            </w:r>
          </w:p>
          <w:p w:rsidR="0032265E" w:rsidRPr="005B2CAB" w:rsidRDefault="00584BD9" w:rsidP="0032265E">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 xml:space="preserve">3. </w:t>
            </w:r>
            <w:r w:rsidR="0032265E" w:rsidRPr="005B2CAB">
              <w:rPr>
                <w:rFonts w:ascii="Times New Roman" w:hAnsi="Times New Roman"/>
                <w:sz w:val="20"/>
                <w:szCs w:val="20"/>
                <w:lang w:val="uk-UA"/>
              </w:rPr>
              <w:t>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 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 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bl>
    <w:p w:rsidR="00C42A42" w:rsidRPr="005B2CAB" w:rsidRDefault="00C42A42" w:rsidP="00A25CFB">
      <w:pPr>
        <w:spacing w:after="0" w:line="240" w:lineRule="auto"/>
        <w:jc w:val="center"/>
        <w:rPr>
          <w:rFonts w:ascii="Times New Roman" w:hAnsi="Times New Roman"/>
          <w:sz w:val="20"/>
          <w:szCs w:val="20"/>
          <w:lang w:val="uk-UA"/>
        </w:rPr>
      </w:pPr>
    </w:p>
    <w:p w:rsidR="00C42A42" w:rsidRDefault="00C42A42" w:rsidP="00A25CFB">
      <w:pPr>
        <w:spacing w:after="0" w:line="240" w:lineRule="auto"/>
        <w:jc w:val="center"/>
        <w:rPr>
          <w:rFonts w:ascii="Times New Roman" w:hAnsi="Times New Roman"/>
          <w:sz w:val="20"/>
          <w:szCs w:val="20"/>
          <w:lang w:val="uk-UA"/>
        </w:rPr>
      </w:pPr>
    </w:p>
    <w:p w:rsidR="00C42A42" w:rsidRDefault="00C42A42" w:rsidP="00A25CFB">
      <w:pPr>
        <w:spacing w:after="0" w:line="240" w:lineRule="auto"/>
        <w:jc w:val="center"/>
        <w:rPr>
          <w:rFonts w:ascii="Times New Roman" w:hAnsi="Times New Roman"/>
          <w:sz w:val="20"/>
          <w:szCs w:val="20"/>
          <w:lang w:val="uk-UA"/>
        </w:rPr>
      </w:pPr>
    </w:p>
    <w:p w:rsidR="00C42A42" w:rsidRDefault="00C42A42" w:rsidP="00A25CFB">
      <w:pPr>
        <w:spacing w:after="0" w:line="240" w:lineRule="auto"/>
        <w:jc w:val="center"/>
        <w:rPr>
          <w:rFonts w:ascii="Times New Roman" w:hAnsi="Times New Roman"/>
          <w:sz w:val="20"/>
          <w:szCs w:val="20"/>
          <w:lang w:val="uk-UA"/>
        </w:rPr>
      </w:pPr>
    </w:p>
    <w:p w:rsidR="00C42A42" w:rsidRDefault="00C42A42" w:rsidP="00A25CFB">
      <w:pPr>
        <w:spacing w:after="0" w:line="240" w:lineRule="auto"/>
        <w:jc w:val="center"/>
        <w:rPr>
          <w:rFonts w:ascii="Times New Roman" w:hAnsi="Times New Roman"/>
          <w:sz w:val="20"/>
          <w:szCs w:val="20"/>
          <w:lang w:val="uk-UA"/>
        </w:rPr>
      </w:pPr>
    </w:p>
    <w:p w:rsidR="00C42A42" w:rsidRDefault="00C42A42" w:rsidP="00A25CFB">
      <w:pPr>
        <w:spacing w:after="0" w:line="240" w:lineRule="auto"/>
        <w:jc w:val="center"/>
        <w:rPr>
          <w:rFonts w:ascii="Times New Roman" w:hAnsi="Times New Roman"/>
          <w:sz w:val="20"/>
          <w:szCs w:val="20"/>
          <w:lang w:val="uk-UA"/>
        </w:rPr>
      </w:pPr>
    </w:p>
    <w:p w:rsidR="00C42A42" w:rsidRDefault="00C42A42" w:rsidP="00A25CFB">
      <w:pPr>
        <w:spacing w:after="0" w:line="240" w:lineRule="auto"/>
        <w:jc w:val="center"/>
        <w:rPr>
          <w:rFonts w:ascii="Times New Roman" w:hAnsi="Times New Roman"/>
          <w:sz w:val="20"/>
          <w:szCs w:val="20"/>
          <w:lang w:val="uk-UA"/>
        </w:rPr>
      </w:pPr>
    </w:p>
    <w:p w:rsidR="00C42A42" w:rsidRDefault="00C42A42" w:rsidP="00A25CFB">
      <w:pPr>
        <w:spacing w:after="0" w:line="240" w:lineRule="auto"/>
        <w:jc w:val="center"/>
        <w:rPr>
          <w:rFonts w:ascii="Times New Roman" w:hAnsi="Times New Roman"/>
          <w:sz w:val="20"/>
          <w:szCs w:val="20"/>
          <w:lang w:val="uk-UA"/>
        </w:rPr>
      </w:pPr>
    </w:p>
    <w:p w:rsidR="00C42A42" w:rsidRDefault="00C42A42" w:rsidP="00A25CFB">
      <w:pPr>
        <w:spacing w:after="0" w:line="240" w:lineRule="auto"/>
        <w:jc w:val="center"/>
        <w:rPr>
          <w:rFonts w:ascii="Times New Roman" w:hAnsi="Times New Roman"/>
          <w:sz w:val="20"/>
          <w:szCs w:val="20"/>
          <w:lang w:val="uk-UA"/>
        </w:rPr>
      </w:pPr>
    </w:p>
    <w:p w:rsidR="00C42A42" w:rsidRDefault="00C42A42" w:rsidP="00A25CFB">
      <w:pPr>
        <w:spacing w:after="0" w:line="240" w:lineRule="auto"/>
        <w:jc w:val="center"/>
        <w:rPr>
          <w:rFonts w:ascii="Times New Roman" w:hAnsi="Times New Roman"/>
          <w:sz w:val="20"/>
          <w:szCs w:val="20"/>
          <w:lang w:val="uk-UA"/>
        </w:rPr>
      </w:pPr>
    </w:p>
    <w:p w:rsidR="00C42A42" w:rsidRDefault="00C42A42" w:rsidP="00A25CFB">
      <w:pPr>
        <w:spacing w:after="0" w:line="240" w:lineRule="auto"/>
        <w:jc w:val="center"/>
        <w:rPr>
          <w:rFonts w:ascii="Times New Roman" w:hAnsi="Times New Roman"/>
          <w:sz w:val="20"/>
          <w:szCs w:val="20"/>
          <w:lang w:val="uk-UA"/>
        </w:rPr>
      </w:pPr>
    </w:p>
    <w:p w:rsidR="00C42A42" w:rsidRDefault="00C42A42" w:rsidP="00A25CFB">
      <w:pPr>
        <w:spacing w:after="0" w:line="240" w:lineRule="auto"/>
        <w:jc w:val="center"/>
        <w:rPr>
          <w:rFonts w:ascii="Times New Roman" w:hAnsi="Times New Roman"/>
          <w:sz w:val="20"/>
          <w:szCs w:val="20"/>
          <w:lang w:val="uk-UA"/>
        </w:rPr>
      </w:pPr>
    </w:p>
    <w:p w:rsidR="00C42A42" w:rsidRDefault="00C42A42" w:rsidP="00A25CFB">
      <w:pPr>
        <w:spacing w:after="0" w:line="240" w:lineRule="auto"/>
        <w:jc w:val="center"/>
        <w:rPr>
          <w:rFonts w:ascii="Times New Roman" w:hAnsi="Times New Roman"/>
          <w:sz w:val="20"/>
          <w:szCs w:val="20"/>
          <w:lang w:val="uk-UA"/>
        </w:rPr>
      </w:pPr>
    </w:p>
    <w:p w:rsidR="00C42A42" w:rsidRDefault="00C42A42" w:rsidP="00A25CFB">
      <w:pPr>
        <w:spacing w:after="0" w:line="240" w:lineRule="auto"/>
        <w:jc w:val="center"/>
        <w:rPr>
          <w:rFonts w:ascii="Times New Roman" w:hAnsi="Times New Roman"/>
          <w:sz w:val="20"/>
          <w:szCs w:val="20"/>
          <w:lang w:val="uk-UA"/>
        </w:rPr>
      </w:pPr>
    </w:p>
    <w:p w:rsidR="00C42A42" w:rsidRDefault="00C42A42" w:rsidP="00A25CFB">
      <w:pPr>
        <w:spacing w:after="0" w:line="240" w:lineRule="auto"/>
        <w:jc w:val="center"/>
        <w:rPr>
          <w:rFonts w:ascii="Times New Roman" w:hAnsi="Times New Roman"/>
          <w:sz w:val="20"/>
          <w:szCs w:val="20"/>
          <w:lang w:val="uk-UA"/>
        </w:rPr>
      </w:pPr>
    </w:p>
    <w:p w:rsidR="00C42A42" w:rsidRDefault="00C42A42" w:rsidP="00A25CFB">
      <w:pPr>
        <w:spacing w:after="0" w:line="240" w:lineRule="auto"/>
        <w:jc w:val="center"/>
        <w:rPr>
          <w:rFonts w:ascii="Times New Roman" w:hAnsi="Times New Roman"/>
          <w:sz w:val="20"/>
          <w:szCs w:val="20"/>
          <w:lang w:val="uk-UA"/>
        </w:rPr>
      </w:pPr>
    </w:p>
    <w:p w:rsidR="00C42A42" w:rsidRDefault="00C42A42" w:rsidP="00A25CFB">
      <w:pPr>
        <w:spacing w:after="0" w:line="240" w:lineRule="auto"/>
        <w:jc w:val="center"/>
        <w:rPr>
          <w:rFonts w:ascii="Times New Roman" w:hAnsi="Times New Roman"/>
          <w:sz w:val="20"/>
          <w:szCs w:val="20"/>
          <w:lang w:val="uk-UA"/>
        </w:rPr>
      </w:pPr>
    </w:p>
    <w:p w:rsidR="00C42A42" w:rsidRDefault="00C42A42" w:rsidP="00A25CFB">
      <w:pPr>
        <w:spacing w:after="0" w:line="240" w:lineRule="auto"/>
        <w:jc w:val="center"/>
        <w:rPr>
          <w:rFonts w:ascii="Times New Roman" w:hAnsi="Times New Roman"/>
          <w:sz w:val="20"/>
          <w:szCs w:val="20"/>
          <w:lang w:val="uk-UA"/>
        </w:rPr>
      </w:pPr>
    </w:p>
    <w:p w:rsidR="00C42A42" w:rsidRDefault="00C42A42" w:rsidP="00A25CFB">
      <w:pPr>
        <w:spacing w:after="0" w:line="240" w:lineRule="auto"/>
        <w:jc w:val="center"/>
        <w:rPr>
          <w:rFonts w:ascii="Times New Roman" w:hAnsi="Times New Roman"/>
          <w:sz w:val="20"/>
          <w:szCs w:val="20"/>
          <w:lang w:val="uk-UA"/>
        </w:rPr>
      </w:pPr>
    </w:p>
    <w:p w:rsidR="00C42A42" w:rsidRDefault="00C42A42" w:rsidP="00A25CFB">
      <w:pPr>
        <w:spacing w:after="0" w:line="240" w:lineRule="auto"/>
        <w:jc w:val="center"/>
        <w:rPr>
          <w:rFonts w:ascii="Times New Roman" w:hAnsi="Times New Roman"/>
          <w:sz w:val="20"/>
          <w:szCs w:val="20"/>
          <w:lang w:val="uk-UA"/>
        </w:rPr>
      </w:pPr>
    </w:p>
    <w:p w:rsidR="00C42A42" w:rsidRDefault="00C42A42" w:rsidP="00A25CFB">
      <w:pPr>
        <w:spacing w:after="0" w:line="240" w:lineRule="auto"/>
        <w:jc w:val="center"/>
        <w:rPr>
          <w:rFonts w:ascii="Times New Roman" w:hAnsi="Times New Roman"/>
          <w:sz w:val="20"/>
          <w:szCs w:val="20"/>
          <w:lang w:val="uk-UA"/>
        </w:rPr>
      </w:pPr>
    </w:p>
    <w:p w:rsidR="00C42A42" w:rsidRDefault="00C42A42" w:rsidP="00A25CFB">
      <w:pPr>
        <w:spacing w:after="0" w:line="240" w:lineRule="auto"/>
        <w:jc w:val="center"/>
        <w:rPr>
          <w:rFonts w:ascii="Times New Roman" w:hAnsi="Times New Roman"/>
          <w:sz w:val="20"/>
          <w:szCs w:val="20"/>
          <w:lang w:val="uk-UA"/>
        </w:rPr>
      </w:pPr>
    </w:p>
    <w:p w:rsidR="00C42A42" w:rsidRDefault="00C42A42" w:rsidP="00A25CFB">
      <w:pPr>
        <w:spacing w:after="0" w:line="240" w:lineRule="auto"/>
        <w:jc w:val="center"/>
        <w:rPr>
          <w:rFonts w:ascii="Times New Roman" w:hAnsi="Times New Roman"/>
          <w:sz w:val="20"/>
          <w:szCs w:val="20"/>
          <w:lang w:val="uk-UA"/>
        </w:rPr>
      </w:pPr>
    </w:p>
    <w:p w:rsidR="00C42A42" w:rsidRDefault="00C42A42" w:rsidP="00A25CFB">
      <w:pPr>
        <w:spacing w:after="0" w:line="240" w:lineRule="auto"/>
        <w:jc w:val="center"/>
        <w:rPr>
          <w:rFonts w:ascii="Times New Roman" w:hAnsi="Times New Roman"/>
          <w:sz w:val="20"/>
          <w:szCs w:val="20"/>
          <w:lang w:val="uk-UA"/>
        </w:rPr>
      </w:pPr>
    </w:p>
    <w:p w:rsidR="00C42A42" w:rsidRDefault="00C42A42" w:rsidP="00A25CFB">
      <w:pPr>
        <w:spacing w:after="0" w:line="240" w:lineRule="auto"/>
        <w:jc w:val="center"/>
        <w:rPr>
          <w:rFonts w:ascii="Times New Roman" w:hAnsi="Times New Roman"/>
          <w:sz w:val="20"/>
          <w:szCs w:val="20"/>
          <w:lang w:val="uk-UA"/>
        </w:rPr>
      </w:pPr>
    </w:p>
    <w:p w:rsidR="00C42A42" w:rsidRDefault="00C42A42" w:rsidP="00A25CFB">
      <w:pPr>
        <w:spacing w:after="0" w:line="240" w:lineRule="auto"/>
        <w:jc w:val="center"/>
        <w:rPr>
          <w:rFonts w:ascii="Times New Roman" w:hAnsi="Times New Roman"/>
          <w:sz w:val="20"/>
          <w:szCs w:val="20"/>
          <w:lang w:val="uk-UA"/>
        </w:rPr>
      </w:pPr>
    </w:p>
    <w:p w:rsidR="00C42A42" w:rsidRDefault="00C42A42" w:rsidP="00A25CFB">
      <w:pPr>
        <w:spacing w:after="0" w:line="240" w:lineRule="auto"/>
        <w:jc w:val="center"/>
        <w:rPr>
          <w:rFonts w:ascii="Times New Roman" w:hAnsi="Times New Roman"/>
          <w:sz w:val="20"/>
          <w:szCs w:val="20"/>
          <w:lang w:val="uk-UA"/>
        </w:rPr>
      </w:pPr>
    </w:p>
    <w:p w:rsidR="00C42A42" w:rsidRDefault="00C42A42" w:rsidP="00A25CFB">
      <w:pPr>
        <w:spacing w:after="0" w:line="240" w:lineRule="auto"/>
        <w:jc w:val="center"/>
        <w:rPr>
          <w:rFonts w:ascii="Times New Roman" w:hAnsi="Times New Roman"/>
          <w:sz w:val="20"/>
          <w:szCs w:val="20"/>
          <w:lang w:val="uk-UA"/>
        </w:rPr>
      </w:pPr>
    </w:p>
    <w:p w:rsidR="00C42A42" w:rsidRDefault="00C42A42" w:rsidP="00A25CFB">
      <w:pPr>
        <w:spacing w:after="0" w:line="240" w:lineRule="auto"/>
        <w:jc w:val="center"/>
        <w:rPr>
          <w:rFonts w:ascii="Times New Roman" w:hAnsi="Times New Roman"/>
          <w:sz w:val="20"/>
          <w:szCs w:val="20"/>
          <w:lang w:val="uk-UA"/>
        </w:rPr>
      </w:pPr>
    </w:p>
    <w:p w:rsidR="00C42A42" w:rsidRDefault="00C42A42" w:rsidP="00A25CFB">
      <w:pPr>
        <w:spacing w:after="0" w:line="240" w:lineRule="auto"/>
        <w:jc w:val="center"/>
        <w:rPr>
          <w:rFonts w:ascii="Times New Roman" w:hAnsi="Times New Roman"/>
          <w:sz w:val="20"/>
          <w:szCs w:val="20"/>
          <w:lang w:val="uk-UA"/>
        </w:rPr>
      </w:pPr>
    </w:p>
    <w:p w:rsidR="00C42A42" w:rsidRDefault="00C42A42" w:rsidP="00A25CFB">
      <w:pPr>
        <w:spacing w:after="0" w:line="240" w:lineRule="auto"/>
        <w:jc w:val="center"/>
        <w:rPr>
          <w:rFonts w:ascii="Times New Roman" w:hAnsi="Times New Roman"/>
          <w:sz w:val="20"/>
          <w:szCs w:val="20"/>
          <w:lang w:val="uk-UA"/>
        </w:rPr>
      </w:pPr>
    </w:p>
    <w:p w:rsidR="00C42A42" w:rsidRDefault="00C42A42" w:rsidP="00A25CFB">
      <w:pPr>
        <w:spacing w:after="0" w:line="240" w:lineRule="auto"/>
        <w:jc w:val="center"/>
        <w:rPr>
          <w:rFonts w:ascii="Times New Roman" w:hAnsi="Times New Roman"/>
          <w:sz w:val="20"/>
          <w:szCs w:val="20"/>
          <w:lang w:val="uk-UA"/>
        </w:rPr>
      </w:pPr>
    </w:p>
    <w:p w:rsidR="00C42A42" w:rsidRDefault="00C42A42" w:rsidP="00A25CFB">
      <w:pPr>
        <w:spacing w:after="0" w:line="240" w:lineRule="auto"/>
        <w:jc w:val="center"/>
        <w:rPr>
          <w:rFonts w:ascii="Times New Roman" w:hAnsi="Times New Roman"/>
          <w:sz w:val="20"/>
          <w:szCs w:val="20"/>
          <w:lang w:val="uk-UA"/>
        </w:rPr>
      </w:pPr>
    </w:p>
    <w:p w:rsidR="00C42A42" w:rsidRDefault="00C42A42" w:rsidP="00A25CFB">
      <w:pPr>
        <w:spacing w:after="0" w:line="240" w:lineRule="auto"/>
        <w:jc w:val="center"/>
        <w:rPr>
          <w:rFonts w:ascii="Times New Roman" w:hAnsi="Times New Roman"/>
          <w:sz w:val="20"/>
          <w:szCs w:val="20"/>
          <w:lang w:val="uk-UA"/>
        </w:rPr>
      </w:pPr>
    </w:p>
    <w:p w:rsidR="00C42A42" w:rsidRDefault="00C42A42" w:rsidP="00A25CFB">
      <w:pPr>
        <w:spacing w:after="0" w:line="240" w:lineRule="auto"/>
        <w:jc w:val="center"/>
        <w:rPr>
          <w:rFonts w:ascii="Times New Roman" w:hAnsi="Times New Roman"/>
          <w:sz w:val="20"/>
          <w:szCs w:val="20"/>
          <w:lang w:val="uk-UA"/>
        </w:rPr>
      </w:pPr>
    </w:p>
    <w:p w:rsidR="00C42A42" w:rsidRDefault="00C42A42" w:rsidP="00A25CFB">
      <w:pPr>
        <w:spacing w:after="0" w:line="240" w:lineRule="auto"/>
        <w:jc w:val="center"/>
        <w:rPr>
          <w:rFonts w:ascii="Times New Roman" w:hAnsi="Times New Roman"/>
          <w:sz w:val="20"/>
          <w:szCs w:val="20"/>
          <w:lang w:val="uk-UA"/>
        </w:rPr>
      </w:pPr>
    </w:p>
    <w:p w:rsidR="00C42A42" w:rsidRDefault="00C42A42" w:rsidP="00A25CFB">
      <w:pPr>
        <w:spacing w:after="0" w:line="240" w:lineRule="auto"/>
        <w:jc w:val="center"/>
        <w:rPr>
          <w:rFonts w:ascii="Times New Roman" w:hAnsi="Times New Roman"/>
          <w:sz w:val="20"/>
          <w:szCs w:val="20"/>
          <w:lang w:val="uk-UA"/>
        </w:rPr>
      </w:pPr>
    </w:p>
    <w:p w:rsidR="00C42A42" w:rsidRDefault="00C42A42" w:rsidP="00A25CFB">
      <w:pPr>
        <w:spacing w:after="0" w:line="240" w:lineRule="auto"/>
        <w:jc w:val="center"/>
        <w:rPr>
          <w:rFonts w:ascii="Times New Roman" w:hAnsi="Times New Roman"/>
          <w:sz w:val="20"/>
          <w:szCs w:val="20"/>
          <w:lang w:val="uk-UA"/>
        </w:rPr>
      </w:pPr>
    </w:p>
    <w:p w:rsidR="00C42A42" w:rsidRDefault="00C42A42" w:rsidP="00A25CFB">
      <w:pPr>
        <w:spacing w:after="0" w:line="240" w:lineRule="auto"/>
        <w:jc w:val="center"/>
        <w:rPr>
          <w:rFonts w:ascii="Times New Roman" w:hAnsi="Times New Roman"/>
          <w:sz w:val="20"/>
          <w:szCs w:val="20"/>
          <w:lang w:val="uk-UA"/>
        </w:rPr>
      </w:pPr>
    </w:p>
    <w:p w:rsidR="00C42A42" w:rsidRDefault="00C42A42" w:rsidP="00A25CFB">
      <w:pPr>
        <w:spacing w:after="0" w:line="240" w:lineRule="auto"/>
        <w:jc w:val="center"/>
        <w:rPr>
          <w:rFonts w:ascii="Times New Roman" w:hAnsi="Times New Roman"/>
          <w:sz w:val="20"/>
          <w:szCs w:val="20"/>
          <w:lang w:val="uk-UA"/>
        </w:rPr>
      </w:pPr>
    </w:p>
    <w:p w:rsidR="0032265E" w:rsidRDefault="0032265E" w:rsidP="00A25CFB">
      <w:pPr>
        <w:spacing w:after="0" w:line="240" w:lineRule="auto"/>
        <w:jc w:val="center"/>
        <w:rPr>
          <w:rFonts w:ascii="Times New Roman" w:hAnsi="Times New Roman"/>
          <w:sz w:val="20"/>
          <w:szCs w:val="20"/>
          <w:lang w:val="uk-UA"/>
        </w:rPr>
      </w:pPr>
    </w:p>
    <w:p w:rsidR="0032265E" w:rsidRDefault="0032265E" w:rsidP="00A25CFB">
      <w:pPr>
        <w:spacing w:after="0" w:line="240" w:lineRule="auto"/>
        <w:jc w:val="center"/>
        <w:rPr>
          <w:rFonts w:ascii="Times New Roman" w:hAnsi="Times New Roman"/>
          <w:sz w:val="20"/>
          <w:szCs w:val="20"/>
          <w:lang w:val="uk-UA"/>
        </w:rPr>
      </w:pPr>
    </w:p>
    <w:p w:rsidR="0032265E" w:rsidRDefault="0032265E" w:rsidP="00A25CFB">
      <w:pPr>
        <w:spacing w:after="0" w:line="240" w:lineRule="auto"/>
        <w:jc w:val="center"/>
        <w:rPr>
          <w:rFonts w:ascii="Times New Roman" w:hAnsi="Times New Roman"/>
          <w:sz w:val="20"/>
          <w:szCs w:val="20"/>
          <w:lang w:val="uk-UA"/>
        </w:rPr>
      </w:pPr>
    </w:p>
    <w:p w:rsidR="00C42A42" w:rsidRDefault="00C42A42" w:rsidP="00584BD9">
      <w:pPr>
        <w:spacing w:after="0" w:line="240" w:lineRule="auto"/>
        <w:ind w:right="-284"/>
        <w:rPr>
          <w:rFonts w:ascii="Times New Roman" w:hAnsi="Times New Roman"/>
          <w:sz w:val="20"/>
          <w:szCs w:val="20"/>
          <w:lang w:val="uk-UA"/>
        </w:rPr>
      </w:pPr>
    </w:p>
    <w:p w:rsidR="00714529" w:rsidRDefault="00714529" w:rsidP="00584BD9">
      <w:pPr>
        <w:spacing w:after="0" w:line="240" w:lineRule="auto"/>
        <w:ind w:right="-284"/>
        <w:rPr>
          <w:rFonts w:ascii="Times New Roman" w:hAnsi="Times New Roman"/>
          <w:sz w:val="20"/>
          <w:szCs w:val="20"/>
          <w:lang w:val="uk-UA"/>
        </w:rPr>
      </w:pPr>
    </w:p>
    <w:p w:rsidR="00584BD9" w:rsidRDefault="00584BD9" w:rsidP="00584BD9">
      <w:pPr>
        <w:spacing w:after="0" w:line="240" w:lineRule="auto"/>
        <w:ind w:right="-284"/>
        <w:rPr>
          <w:rFonts w:ascii="Times New Roman" w:hAnsi="Times New Roman"/>
          <w:sz w:val="20"/>
          <w:szCs w:val="20"/>
          <w:lang w:val="uk-UA"/>
        </w:rPr>
      </w:pPr>
    </w:p>
    <w:p w:rsidR="00C42A42" w:rsidRPr="003F7F6F" w:rsidRDefault="00C42A42" w:rsidP="00D0590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sidR="00584BD9">
        <w:rPr>
          <w:rFonts w:ascii="Times New Roman" w:hAnsi="Times New Roman"/>
          <w:sz w:val="20"/>
          <w:szCs w:val="20"/>
          <w:u w:val="single"/>
          <w:lang w:val="uk-UA"/>
        </w:rPr>
        <w:t xml:space="preserve">        69      </w:t>
      </w:r>
      <w:r w:rsidRPr="003F7F6F">
        <w:rPr>
          <w:rFonts w:ascii="Times New Roman" w:hAnsi="Times New Roman"/>
          <w:sz w:val="20"/>
          <w:szCs w:val="20"/>
          <w:lang w:val="uk-UA"/>
        </w:rPr>
        <w:t xml:space="preserve">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3F7F6F" w:rsidRDefault="00C42A42" w:rsidP="002300E2">
      <w:pPr>
        <w:spacing w:after="0" w:line="240" w:lineRule="auto"/>
        <w:ind w:left="4536" w:right="-284"/>
        <w:rPr>
          <w:rFonts w:ascii="Times New Roman" w:hAnsi="Times New Roman"/>
          <w:sz w:val="20"/>
          <w:szCs w:val="20"/>
          <w:lang w:val="uk-UA"/>
        </w:rPr>
      </w:pPr>
    </w:p>
    <w:p w:rsidR="00C42A42" w:rsidRPr="00A11542" w:rsidRDefault="00C42A42" w:rsidP="002300E2">
      <w:pPr>
        <w:widowControl w:val="0"/>
        <w:autoSpaceDE w:val="0"/>
        <w:autoSpaceDN w:val="0"/>
        <w:adjustRightInd w:val="0"/>
        <w:spacing w:after="0" w:line="240" w:lineRule="auto"/>
        <w:ind w:left="2096" w:right="1800"/>
        <w:jc w:val="center"/>
        <w:rPr>
          <w:rFonts w:ascii="Times New Roman" w:hAnsi="Times New Roman"/>
          <w:b/>
          <w:sz w:val="2"/>
          <w:szCs w:val="2"/>
          <w:lang w:val="uk-UA" w:eastAsia="uk-UA"/>
        </w:rPr>
      </w:pPr>
    </w:p>
    <w:p w:rsidR="00C42A42" w:rsidRPr="008149F2" w:rsidRDefault="00C42A42" w:rsidP="0021203B">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A11542" w:rsidRDefault="00C42A42" w:rsidP="002300E2">
      <w:pPr>
        <w:spacing w:after="0" w:line="240" w:lineRule="auto"/>
        <w:jc w:val="center"/>
        <w:rPr>
          <w:rFonts w:ascii="Times New Roman" w:hAnsi="Times New Roman"/>
          <w:b/>
          <w:sz w:val="2"/>
          <w:szCs w:val="2"/>
          <w:u w:val="single"/>
          <w:lang w:val="uk-UA"/>
        </w:rPr>
      </w:pPr>
    </w:p>
    <w:p w:rsidR="00C42A42" w:rsidRPr="00757840" w:rsidRDefault="00C42A42" w:rsidP="0032265E">
      <w:pPr>
        <w:spacing w:after="0" w:line="240" w:lineRule="auto"/>
        <w:jc w:val="center"/>
        <w:rPr>
          <w:rFonts w:ascii="Times New Roman" w:hAnsi="Times New Roman"/>
          <w:b/>
          <w:sz w:val="24"/>
          <w:szCs w:val="24"/>
          <w:u w:val="single"/>
          <w:lang w:val="uk-UA"/>
        </w:rPr>
      </w:pPr>
      <w:r w:rsidRPr="0032265E">
        <w:rPr>
          <w:rFonts w:ascii="Times New Roman" w:hAnsi="Times New Roman"/>
          <w:b/>
          <w:sz w:val="24"/>
          <w:szCs w:val="24"/>
          <w:u w:val="single"/>
          <w:lang w:val="uk-UA"/>
        </w:rPr>
        <w:t xml:space="preserve">Державна реєстрація </w:t>
      </w:r>
      <w:r w:rsidR="0032265E">
        <w:rPr>
          <w:rFonts w:ascii="Times New Roman" w:hAnsi="Times New Roman"/>
          <w:b/>
          <w:sz w:val="24"/>
          <w:szCs w:val="24"/>
          <w:u w:val="single"/>
          <w:lang w:val="uk-UA"/>
        </w:rPr>
        <w:t xml:space="preserve">фізичної особи-підприємця </w:t>
      </w:r>
    </w:p>
    <w:p w:rsidR="0032265E" w:rsidRDefault="00C42A42" w:rsidP="002300E2">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w:t>
      </w:r>
    </w:p>
    <w:p w:rsidR="0032265E" w:rsidRPr="0032265E" w:rsidRDefault="0032265E" w:rsidP="0032265E">
      <w:pPr>
        <w:spacing w:after="0" w:line="240" w:lineRule="auto"/>
        <w:jc w:val="center"/>
        <w:rPr>
          <w:rFonts w:ascii="Times New Roman" w:hAnsi="Times New Roman"/>
          <w:sz w:val="20"/>
          <w:szCs w:val="20"/>
          <w:lang w:val="uk-UA"/>
        </w:rPr>
      </w:pPr>
      <w:r w:rsidRPr="0032265E">
        <w:rPr>
          <w:rFonts w:ascii="Times New Roman" w:hAnsi="Times New Roman"/>
          <w:b/>
          <w:bCs/>
          <w:sz w:val="20"/>
          <w:szCs w:val="20"/>
          <w:lang w:val="uk-UA"/>
        </w:rPr>
        <w:t>(Ідентифікатор 00</w:t>
      </w:r>
      <w:r w:rsidR="003D6AF3">
        <w:rPr>
          <w:rFonts w:ascii="Times New Roman" w:hAnsi="Times New Roman"/>
          <w:b/>
          <w:bCs/>
          <w:sz w:val="20"/>
          <w:szCs w:val="20"/>
          <w:lang w:val="uk-UA"/>
        </w:rPr>
        <w:t>106</w:t>
      </w:r>
      <w:r w:rsidRPr="0032265E">
        <w:rPr>
          <w:rFonts w:ascii="Times New Roman" w:hAnsi="Times New Roman"/>
          <w:b/>
          <w:bCs/>
          <w:sz w:val="20"/>
          <w:szCs w:val="20"/>
          <w:lang w:val="uk-UA"/>
        </w:rPr>
        <w:t>)</w:t>
      </w:r>
      <w:r w:rsidRPr="0032265E">
        <w:rPr>
          <w:rFonts w:ascii="Times New Roman" w:hAnsi="Times New Roman"/>
          <w:sz w:val="20"/>
          <w:szCs w:val="20"/>
          <w:lang w:val="uk-UA"/>
        </w:rPr>
        <w:t xml:space="preserve">  </w:t>
      </w:r>
    </w:p>
    <w:p w:rsidR="00C42A42" w:rsidRDefault="00C42A42" w:rsidP="002300E2">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C42A42" w:rsidRPr="002B63B2" w:rsidRDefault="00C42A42" w:rsidP="002300E2">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w:t>
      </w:r>
      <w:r w:rsidRPr="002B63B2">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C42A42" w:rsidRPr="0032265E" w:rsidRDefault="00C42A42" w:rsidP="0032265E">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3D6AF3" w:rsidRPr="005F2129" w:rsidRDefault="003D6AF3" w:rsidP="003D6AF3">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3D6AF3" w:rsidRPr="005F2129" w:rsidRDefault="003D6AF3" w:rsidP="003D6AF3">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3D6AF3" w:rsidRPr="005F2129" w:rsidRDefault="003D6AF3" w:rsidP="003D6AF3">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584BD9">
              <w:rPr>
                <w:sz w:val="20"/>
              </w:rPr>
              <w:t>асть</w:t>
            </w:r>
            <w:r w:rsidRPr="005F2129">
              <w:rPr>
                <w:sz w:val="20"/>
              </w:rPr>
              <w:t xml:space="preserve">, 12501 </w:t>
            </w:r>
          </w:p>
          <w:p w:rsidR="003D6AF3" w:rsidRPr="009B0F58" w:rsidRDefault="003D6AF3" w:rsidP="003D6AF3">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3D6AF3" w:rsidRPr="005F2129" w:rsidRDefault="003D6AF3" w:rsidP="003D6AF3">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3D6AF3" w:rsidRPr="009B0F58" w:rsidRDefault="003D6AF3" w:rsidP="003D6AF3">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3D6AF3" w:rsidRPr="009B0F58" w:rsidRDefault="003D6AF3" w:rsidP="003D6AF3">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3D6AF3" w:rsidRPr="00923E9E" w:rsidRDefault="003D6AF3" w:rsidP="003D6AF3">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3D6AF3" w:rsidP="003D6AF3">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3D6AF3" w:rsidRDefault="003D6AF3" w:rsidP="005F2129">
            <w:pPr>
              <w:suppressAutoHyphens/>
              <w:autoSpaceDE w:val="0"/>
              <w:spacing w:after="0" w:line="240" w:lineRule="auto"/>
              <w:ind w:firstLine="318"/>
              <w:jc w:val="both"/>
              <w:rPr>
                <w:rFonts w:ascii="Times New Roman" w:hAnsi="Times New Roman"/>
                <w:sz w:val="20"/>
                <w:szCs w:val="20"/>
                <w:lang w:eastAsia="ar-SA"/>
              </w:rPr>
            </w:pPr>
            <w:r>
              <w:rPr>
                <w:rFonts w:ascii="Times New Roman" w:hAnsi="Times New Roman"/>
                <w:sz w:val="20"/>
                <w:szCs w:val="20"/>
                <w:lang w:val="uk-UA" w:eastAsia="ar-SA"/>
              </w:rPr>
              <w:t xml:space="preserve">1. </w:t>
            </w:r>
            <w:r w:rsidRPr="003D6AF3">
              <w:rPr>
                <w:rFonts w:ascii="Times New Roman" w:hAnsi="Times New Roman"/>
                <w:sz w:val="20"/>
                <w:szCs w:val="20"/>
                <w:lang w:eastAsia="ar-SA"/>
              </w:rPr>
              <w:t>Заява про державну реєстрацію фізичної особи підприємцем, в якій може зазначатися прохання про реєстрацію такої особи платником податку на додану вартість</w:t>
            </w:r>
            <w:r w:rsidRPr="003D6AF3">
              <w:t xml:space="preserve"> </w:t>
            </w:r>
            <w:r w:rsidRPr="003D6AF3">
              <w:rPr>
                <w:rFonts w:ascii="Times New Roman" w:hAnsi="Times New Roman"/>
                <w:sz w:val="20"/>
                <w:szCs w:val="20"/>
                <w:lang w:eastAsia="ar-SA"/>
              </w:rPr>
              <w:t xml:space="preserve">та/або обрання спрощеної системи оподаткування; </w:t>
            </w:r>
          </w:p>
          <w:p w:rsidR="003D6AF3" w:rsidRDefault="003D6AF3" w:rsidP="005F2129">
            <w:pPr>
              <w:suppressAutoHyphens/>
              <w:autoSpaceDE w:val="0"/>
              <w:spacing w:after="0" w:line="240" w:lineRule="auto"/>
              <w:ind w:firstLine="318"/>
              <w:jc w:val="both"/>
              <w:rPr>
                <w:rFonts w:ascii="Times New Roman" w:hAnsi="Times New Roman"/>
                <w:sz w:val="20"/>
                <w:szCs w:val="20"/>
                <w:lang w:eastAsia="ar-SA"/>
              </w:rPr>
            </w:pPr>
            <w:r>
              <w:rPr>
                <w:rFonts w:ascii="Times New Roman" w:hAnsi="Times New Roman"/>
                <w:sz w:val="20"/>
                <w:szCs w:val="20"/>
                <w:lang w:val="uk-UA" w:eastAsia="ar-SA"/>
              </w:rPr>
              <w:t>2. Н</w:t>
            </w:r>
            <w:r w:rsidRPr="003D6AF3">
              <w:rPr>
                <w:rFonts w:ascii="Times New Roman" w:hAnsi="Times New Roman"/>
                <w:sz w:val="20"/>
                <w:szCs w:val="20"/>
                <w:lang w:eastAsia="ar-SA"/>
              </w:rPr>
              <w:t xml:space="preserve">отаріально засвідчена письмова згода батьків (усиновлювачів) або піклувальника чи органу опіки та піклування – для фізичної особи, яка досягла шістнадцяти років і має бажання займатися підприємницькою діяльністю, але не має повної цивільної дієздатності. </w:t>
            </w:r>
          </w:p>
          <w:p w:rsidR="003D6AF3" w:rsidRDefault="003D6AF3" w:rsidP="005F2129">
            <w:pPr>
              <w:suppressAutoHyphens/>
              <w:autoSpaceDE w:val="0"/>
              <w:spacing w:after="0" w:line="240" w:lineRule="auto"/>
              <w:ind w:firstLine="318"/>
              <w:jc w:val="both"/>
              <w:rPr>
                <w:rFonts w:ascii="Times New Roman" w:hAnsi="Times New Roman"/>
                <w:sz w:val="20"/>
                <w:szCs w:val="20"/>
                <w:lang w:eastAsia="ar-SA"/>
              </w:rPr>
            </w:pPr>
            <w:r>
              <w:rPr>
                <w:rFonts w:ascii="Times New Roman" w:hAnsi="Times New Roman"/>
                <w:sz w:val="20"/>
                <w:szCs w:val="20"/>
                <w:lang w:val="uk-UA" w:eastAsia="ar-SA"/>
              </w:rPr>
              <w:t>3. Д</w:t>
            </w:r>
            <w:r w:rsidRPr="003D6AF3">
              <w:rPr>
                <w:rFonts w:ascii="Times New Roman" w:hAnsi="Times New Roman"/>
                <w:sz w:val="20"/>
                <w:szCs w:val="20"/>
                <w:lang w:eastAsia="ar-SA"/>
              </w:rPr>
              <w:t xml:space="preserve">оговір (декларація) про створення сімейного фермерського господарства – у разі державної реєстрації фізичної особи, яка самостійно або з членами сім’ї створює сімейне фермерське господарство відповідно до Закону України «Про фермерське господарство». </w:t>
            </w:r>
          </w:p>
          <w:p w:rsidR="003D6AF3" w:rsidRDefault="003D6AF3" w:rsidP="005F2129">
            <w:pPr>
              <w:suppressAutoHyphens/>
              <w:autoSpaceDE w:val="0"/>
              <w:spacing w:after="0" w:line="240" w:lineRule="auto"/>
              <w:ind w:firstLine="318"/>
              <w:jc w:val="both"/>
              <w:rPr>
                <w:rFonts w:ascii="Times New Roman" w:hAnsi="Times New Roman"/>
                <w:sz w:val="20"/>
                <w:szCs w:val="20"/>
                <w:lang w:eastAsia="ar-SA"/>
              </w:rPr>
            </w:pPr>
            <w:r w:rsidRPr="003D6AF3">
              <w:rPr>
                <w:rFonts w:ascii="Times New Roman" w:hAnsi="Times New Roman"/>
                <w:sz w:val="20"/>
                <w:szCs w:val="20"/>
                <w:lang w:eastAsia="ar-SA"/>
              </w:rPr>
              <w:t xml:space="preserve">Якщо документи подаються особисто, заявник пред’являє документ, що відповідно до закону посвідчує особу. </w:t>
            </w:r>
          </w:p>
          <w:p w:rsidR="003D6AF3" w:rsidRDefault="003D6AF3" w:rsidP="005F2129">
            <w:pPr>
              <w:suppressAutoHyphens/>
              <w:autoSpaceDE w:val="0"/>
              <w:spacing w:after="0" w:line="240" w:lineRule="auto"/>
              <w:ind w:firstLine="318"/>
              <w:jc w:val="both"/>
              <w:rPr>
                <w:rFonts w:ascii="Times New Roman" w:hAnsi="Times New Roman"/>
                <w:sz w:val="20"/>
                <w:szCs w:val="20"/>
                <w:lang w:eastAsia="ar-SA"/>
              </w:rPr>
            </w:pPr>
            <w:r w:rsidRPr="003D6AF3">
              <w:rPr>
                <w:rFonts w:ascii="Times New Roman" w:hAnsi="Times New Roman"/>
                <w:sz w:val="20"/>
                <w:szCs w:val="20"/>
                <w:lang w:eastAsia="ar-SA"/>
              </w:rPr>
              <w:t xml:space="preserve">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w:t>
            </w:r>
          </w:p>
          <w:p w:rsidR="003D6AF3" w:rsidRDefault="003D6AF3" w:rsidP="005F2129">
            <w:pPr>
              <w:suppressAutoHyphens/>
              <w:autoSpaceDE w:val="0"/>
              <w:spacing w:after="0" w:line="240" w:lineRule="auto"/>
              <w:ind w:firstLine="318"/>
              <w:jc w:val="both"/>
              <w:rPr>
                <w:rFonts w:ascii="Times New Roman" w:hAnsi="Times New Roman"/>
                <w:sz w:val="20"/>
                <w:szCs w:val="20"/>
                <w:lang w:eastAsia="ar-SA"/>
              </w:rPr>
            </w:pPr>
            <w:r w:rsidRPr="003D6AF3">
              <w:rPr>
                <w:rFonts w:ascii="Times New Roman" w:hAnsi="Times New Roman"/>
                <w:sz w:val="20"/>
                <w:szCs w:val="20"/>
                <w:lang w:eastAsia="ar-SA"/>
              </w:rPr>
              <w:t xml:space="preserve">Для цілей проведення реєстраційних дій документом, що засвідчує повноваження представника, може бути: </w:t>
            </w:r>
          </w:p>
          <w:p w:rsidR="003D6AF3" w:rsidRDefault="003D6AF3" w:rsidP="005F2129">
            <w:pPr>
              <w:suppressAutoHyphens/>
              <w:autoSpaceDE w:val="0"/>
              <w:spacing w:after="0" w:line="240" w:lineRule="auto"/>
              <w:ind w:firstLine="318"/>
              <w:jc w:val="both"/>
              <w:rPr>
                <w:rFonts w:ascii="Times New Roman" w:hAnsi="Times New Roman"/>
                <w:sz w:val="20"/>
                <w:szCs w:val="20"/>
                <w:lang w:eastAsia="ar-SA"/>
              </w:rPr>
            </w:pPr>
            <w:r w:rsidRPr="003D6AF3">
              <w:rPr>
                <w:rFonts w:ascii="Times New Roman" w:hAnsi="Times New Roman"/>
                <w:sz w:val="20"/>
                <w:szCs w:val="20"/>
                <w:lang w:eastAsia="ar-SA"/>
              </w:rPr>
              <w:t xml:space="preserve">1) нотаріально посвідчена довіреність; </w:t>
            </w:r>
          </w:p>
          <w:p w:rsidR="00C42A42" w:rsidRPr="003D6AF3" w:rsidRDefault="003D6AF3" w:rsidP="005F2129">
            <w:pPr>
              <w:suppressAutoHyphens/>
              <w:autoSpaceDE w:val="0"/>
              <w:spacing w:after="0" w:line="240" w:lineRule="auto"/>
              <w:ind w:firstLine="318"/>
              <w:jc w:val="both"/>
              <w:rPr>
                <w:rFonts w:ascii="Times New Roman" w:hAnsi="Times New Roman"/>
                <w:sz w:val="20"/>
                <w:szCs w:val="20"/>
                <w:lang w:val="uk-UA" w:eastAsia="ar-SA"/>
              </w:rPr>
            </w:pPr>
            <w:r w:rsidRPr="003D6AF3">
              <w:rPr>
                <w:rFonts w:ascii="Times New Roman" w:hAnsi="Times New Roman"/>
                <w:sz w:val="20"/>
                <w:szCs w:val="20"/>
                <w:lang w:eastAsia="ar-SA"/>
              </w:rPr>
              <w:t>2) довіреність, видана відповідно до законодавства іноземної держави</w:t>
            </w:r>
            <w:r>
              <w:rPr>
                <w:rFonts w:ascii="Times New Roman" w:hAnsi="Times New Roman"/>
                <w:sz w:val="20"/>
                <w:szCs w:val="20"/>
                <w:lang w:val="uk-UA" w:eastAsia="ar-SA"/>
              </w:rPr>
              <w:t>.</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Pr="005F2129" w:rsidRDefault="00C42A42" w:rsidP="005F2129">
            <w:pPr>
              <w:suppressAutoHyphens/>
              <w:autoSpaceDE w:val="0"/>
              <w:spacing w:after="0" w:line="240" w:lineRule="auto"/>
              <w:jc w:val="both"/>
              <w:rPr>
                <w:rFonts w:ascii="Times New Roman" w:hAnsi="Times New Roman"/>
                <w:sz w:val="20"/>
                <w:szCs w:val="20"/>
                <w:lang w:eastAsia="ar-SA"/>
              </w:rPr>
            </w:pPr>
            <w:r w:rsidRPr="005F2129">
              <w:rPr>
                <w:rFonts w:ascii="Times New Roman" w:hAnsi="Times New Roman"/>
                <w:sz w:val="20"/>
                <w:szCs w:val="20"/>
                <w:lang w:eastAsia="uk-UA"/>
              </w:rPr>
              <w:t>Безоплатно</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5F2129" w:rsidRDefault="003D6AF3" w:rsidP="003D6AF3">
            <w:pPr>
              <w:suppressAutoHyphens/>
              <w:autoSpaceDE w:val="0"/>
              <w:spacing w:after="0" w:line="240" w:lineRule="auto"/>
              <w:contextualSpacing/>
              <w:jc w:val="both"/>
              <w:rPr>
                <w:rFonts w:ascii="Times New Roman" w:hAnsi="Times New Roman"/>
                <w:sz w:val="20"/>
                <w:szCs w:val="20"/>
              </w:rPr>
            </w:pPr>
            <w:r w:rsidRPr="003D6AF3">
              <w:rPr>
                <w:rFonts w:ascii="Times New Roman" w:hAnsi="Times New Roman"/>
                <w:sz w:val="20"/>
                <w:szCs w:val="20"/>
              </w:rPr>
              <w:t>Державна реєстрація проводиться за відсутності підстав для відмови у державній реєстрації протягом 24 годин після надходження документів, крім вихідних та святкових днів</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3D6AF3" w:rsidRDefault="003D6AF3" w:rsidP="005F2129">
            <w:pPr>
              <w:suppressAutoHyphens/>
              <w:autoSpaceDE w:val="0"/>
              <w:spacing w:after="0" w:line="240" w:lineRule="auto"/>
              <w:ind w:firstLine="318"/>
              <w:jc w:val="both"/>
              <w:rPr>
                <w:rFonts w:ascii="Times New Roman" w:hAnsi="Times New Roman"/>
                <w:sz w:val="20"/>
                <w:szCs w:val="20"/>
                <w:lang w:eastAsia="ar-SA"/>
              </w:rPr>
            </w:pPr>
            <w:r>
              <w:rPr>
                <w:rFonts w:ascii="Times New Roman" w:hAnsi="Times New Roman"/>
                <w:sz w:val="20"/>
                <w:szCs w:val="20"/>
                <w:lang w:val="uk-UA" w:eastAsia="ar-SA"/>
              </w:rPr>
              <w:t xml:space="preserve">1. </w:t>
            </w:r>
            <w:r w:rsidRPr="003D6AF3">
              <w:rPr>
                <w:rFonts w:ascii="Times New Roman" w:hAnsi="Times New Roman"/>
                <w:sz w:val="20"/>
                <w:szCs w:val="20"/>
                <w:lang w:eastAsia="ar-SA"/>
              </w:rPr>
              <w:t xml:space="preserve">Внесення відповідного запису до Єдиного державного реєстру юридичних осіб, фізичних осіб – підприємців та громадських формувань; </w:t>
            </w:r>
          </w:p>
          <w:p w:rsidR="003D6AF3" w:rsidRDefault="003D6AF3" w:rsidP="005F2129">
            <w:pPr>
              <w:suppressAutoHyphens/>
              <w:autoSpaceDE w:val="0"/>
              <w:spacing w:after="0" w:line="240" w:lineRule="auto"/>
              <w:ind w:firstLine="318"/>
              <w:jc w:val="both"/>
              <w:rPr>
                <w:rFonts w:ascii="Times New Roman" w:hAnsi="Times New Roman"/>
                <w:sz w:val="20"/>
                <w:szCs w:val="20"/>
                <w:lang w:eastAsia="ar-SA"/>
              </w:rPr>
            </w:pPr>
            <w:r>
              <w:rPr>
                <w:rFonts w:ascii="Times New Roman" w:hAnsi="Times New Roman"/>
                <w:sz w:val="20"/>
                <w:szCs w:val="20"/>
                <w:lang w:val="uk-UA" w:eastAsia="ar-SA"/>
              </w:rPr>
              <w:t>2. В</w:t>
            </w:r>
            <w:r w:rsidRPr="003D6AF3">
              <w:rPr>
                <w:rFonts w:ascii="Times New Roman" w:hAnsi="Times New Roman"/>
                <w:sz w:val="20"/>
                <w:szCs w:val="20"/>
                <w:lang w:eastAsia="ar-SA"/>
              </w:rPr>
              <w:t xml:space="preserve">иписка з Єдиного державного реєстру юридичних осіб, фізичних осіб – підприємців та громадських формувань; </w:t>
            </w:r>
          </w:p>
          <w:p w:rsidR="00C42A42" w:rsidRPr="005F2129" w:rsidRDefault="003D6AF3" w:rsidP="005F2129">
            <w:pPr>
              <w:suppressAutoHyphens/>
              <w:autoSpaceDE w:val="0"/>
              <w:spacing w:after="0" w:line="240" w:lineRule="auto"/>
              <w:ind w:firstLine="318"/>
              <w:jc w:val="both"/>
              <w:rPr>
                <w:rFonts w:ascii="Times New Roman" w:hAnsi="Times New Roman"/>
                <w:sz w:val="20"/>
                <w:szCs w:val="20"/>
                <w:lang w:eastAsia="ar-SA"/>
              </w:rPr>
            </w:pPr>
            <w:r>
              <w:rPr>
                <w:rFonts w:ascii="Times New Roman" w:hAnsi="Times New Roman"/>
                <w:sz w:val="20"/>
                <w:szCs w:val="20"/>
                <w:lang w:val="uk-UA" w:eastAsia="ar-SA"/>
              </w:rPr>
              <w:t>3. П</w:t>
            </w:r>
            <w:r w:rsidRPr="003D6AF3">
              <w:rPr>
                <w:rFonts w:ascii="Times New Roman" w:hAnsi="Times New Roman"/>
                <w:sz w:val="20"/>
                <w:szCs w:val="20"/>
                <w:lang w:eastAsia="ar-SA"/>
              </w:rPr>
              <w:t>овідомлення про відмову у державній реєстрації із зазначенням виключного переліку підстав для відмови</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3D6AF3" w:rsidRDefault="003D6AF3" w:rsidP="005F2129">
            <w:pPr>
              <w:suppressAutoHyphens/>
              <w:autoSpaceDE w:val="0"/>
              <w:spacing w:after="0" w:line="240" w:lineRule="auto"/>
              <w:ind w:firstLine="318"/>
              <w:jc w:val="both"/>
              <w:rPr>
                <w:rFonts w:ascii="Times New Roman" w:hAnsi="Times New Roman"/>
                <w:sz w:val="20"/>
                <w:szCs w:val="20"/>
                <w:lang w:eastAsia="ar-SA"/>
              </w:rPr>
            </w:pPr>
            <w:r w:rsidRPr="003D6AF3">
              <w:rPr>
                <w:rFonts w:ascii="Times New Roman" w:hAnsi="Times New Roman"/>
                <w:sz w:val="20"/>
                <w:szCs w:val="20"/>
                <w:lang w:eastAsia="ar-SA"/>
              </w:rPr>
              <w:t xml:space="preserve">Результати надання адміністративної послуги у сфері державної реєстрації (у тому числі виписка з Єдиного державного реєстру юридичних осіб, фізичних осіб – підприємців та громадських формувань) в електронній формі оприлюднюються на порталі електронних сервісів та доступні для їх пошуку за кодом доступу. </w:t>
            </w:r>
          </w:p>
          <w:p w:rsidR="003D6AF3" w:rsidRDefault="003D6AF3" w:rsidP="005F2129">
            <w:pPr>
              <w:suppressAutoHyphens/>
              <w:autoSpaceDE w:val="0"/>
              <w:spacing w:after="0" w:line="240" w:lineRule="auto"/>
              <w:ind w:firstLine="318"/>
              <w:jc w:val="both"/>
              <w:rPr>
                <w:rFonts w:ascii="Times New Roman" w:hAnsi="Times New Roman"/>
                <w:sz w:val="20"/>
                <w:szCs w:val="20"/>
                <w:lang w:eastAsia="ar-SA"/>
              </w:rPr>
            </w:pPr>
            <w:r w:rsidRPr="003D6AF3">
              <w:rPr>
                <w:rFonts w:ascii="Times New Roman" w:hAnsi="Times New Roman"/>
                <w:sz w:val="20"/>
                <w:szCs w:val="20"/>
                <w:lang w:eastAsia="ar-SA"/>
              </w:rPr>
              <w:t xml:space="preserve">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 </w:t>
            </w:r>
          </w:p>
          <w:p w:rsidR="00C42A42" w:rsidRPr="005F2129" w:rsidRDefault="003D6AF3" w:rsidP="005F2129">
            <w:pPr>
              <w:suppressAutoHyphens/>
              <w:autoSpaceDE w:val="0"/>
              <w:spacing w:after="0" w:line="240" w:lineRule="auto"/>
              <w:ind w:firstLine="318"/>
              <w:jc w:val="both"/>
              <w:rPr>
                <w:rFonts w:ascii="Times New Roman" w:hAnsi="Times New Roman"/>
                <w:sz w:val="20"/>
                <w:szCs w:val="20"/>
                <w:lang w:eastAsia="ar-SA"/>
              </w:rPr>
            </w:pPr>
            <w:r w:rsidRPr="003D6AF3">
              <w:rPr>
                <w:rFonts w:ascii="Times New Roman" w:hAnsi="Times New Roman"/>
                <w:sz w:val="20"/>
                <w:szCs w:val="20"/>
                <w:lang w:eastAsia="ar-S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r w:rsidR="00C42A42" w:rsidRPr="00031865"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C42A42" w:rsidRPr="00584BD9" w:rsidRDefault="00584BD9" w:rsidP="003D6AF3">
            <w:pPr>
              <w:tabs>
                <w:tab w:val="left" w:pos="601"/>
              </w:tabs>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 xml:space="preserve">1. </w:t>
            </w:r>
            <w:r w:rsidR="003D6AF3" w:rsidRPr="003D6AF3">
              <w:rPr>
                <w:rFonts w:ascii="Times New Roman" w:hAnsi="Times New Roman"/>
                <w:sz w:val="20"/>
                <w:szCs w:val="20"/>
              </w:rPr>
              <w:t>Закон України «Про державну реєстрацію юридичних осіб, фізичних осіб – підприємців та громадських формувань»</w:t>
            </w:r>
            <w:r>
              <w:rPr>
                <w:rFonts w:ascii="Times New Roman" w:hAnsi="Times New Roman"/>
                <w:sz w:val="20"/>
                <w:szCs w:val="20"/>
                <w:lang w:val="uk-UA"/>
              </w:rPr>
              <w:t>;</w:t>
            </w:r>
          </w:p>
          <w:p w:rsidR="003D6AF3" w:rsidRPr="00584BD9" w:rsidRDefault="00584BD9" w:rsidP="003D6AF3">
            <w:pPr>
              <w:tabs>
                <w:tab w:val="left" w:pos="601"/>
              </w:tabs>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 xml:space="preserve">2. </w:t>
            </w:r>
            <w:r w:rsidR="003D6AF3" w:rsidRPr="003D6AF3">
              <w:rPr>
                <w:rFonts w:ascii="Times New Roman" w:hAnsi="Times New Roman"/>
                <w:sz w:val="20"/>
                <w:szCs w:val="20"/>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r>
              <w:rPr>
                <w:rFonts w:ascii="Times New Roman" w:hAnsi="Times New Roman"/>
                <w:sz w:val="20"/>
                <w:szCs w:val="20"/>
                <w:lang w:val="uk-UA"/>
              </w:rPr>
              <w:t>;</w:t>
            </w:r>
          </w:p>
          <w:p w:rsidR="003D6AF3" w:rsidRPr="003D6AF3" w:rsidRDefault="00584BD9" w:rsidP="003D6AF3">
            <w:pPr>
              <w:tabs>
                <w:tab w:val="left" w:pos="601"/>
              </w:tabs>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 xml:space="preserve">3. </w:t>
            </w:r>
            <w:r w:rsidR="003D6AF3" w:rsidRPr="00584BD9">
              <w:rPr>
                <w:rFonts w:ascii="Times New Roman" w:hAnsi="Times New Roman"/>
                <w:sz w:val="20"/>
                <w:szCs w:val="20"/>
                <w:lang w:val="uk-UA"/>
              </w:rPr>
              <w:t>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 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 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bl>
    <w:p w:rsidR="00C42A42" w:rsidRPr="00930443" w:rsidRDefault="00C42A42" w:rsidP="002300E2">
      <w:pPr>
        <w:spacing w:after="0" w:line="240" w:lineRule="auto"/>
        <w:jc w:val="center"/>
        <w:rPr>
          <w:rFonts w:ascii="Times New Roman" w:hAnsi="Times New Roman"/>
          <w:sz w:val="10"/>
          <w:szCs w:val="10"/>
          <w:lang w:val="uk-UA"/>
        </w:rPr>
      </w:pPr>
    </w:p>
    <w:p w:rsidR="00C42A42" w:rsidRDefault="00C42A42" w:rsidP="002300E2">
      <w:pPr>
        <w:spacing w:after="0" w:line="240" w:lineRule="auto"/>
        <w:jc w:val="center"/>
        <w:rPr>
          <w:rFonts w:ascii="Times New Roman" w:hAnsi="Times New Roman"/>
          <w:sz w:val="10"/>
          <w:szCs w:val="10"/>
          <w:lang w:val="uk-UA"/>
        </w:rPr>
      </w:pPr>
    </w:p>
    <w:p w:rsidR="00C42A42" w:rsidRDefault="00C42A42" w:rsidP="002300E2">
      <w:pPr>
        <w:spacing w:after="0" w:line="240" w:lineRule="auto"/>
        <w:jc w:val="center"/>
        <w:rPr>
          <w:rFonts w:ascii="Times New Roman" w:hAnsi="Times New Roman"/>
          <w:sz w:val="10"/>
          <w:szCs w:val="10"/>
          <w:lang w:val="uk-UA"/>
        </w:rPr>
      </w:pPr>
    </w:p>
    <w:p w:rsidR="00C42A42" w:rsidRDefault="00C42A42" w:rsidP="002300E2">
      <w:pPr>
        <w:spacing w:after="0" w:line="240" w:lineRule="auto"/>
        <w:jc w:val="center"/>
        <w:rPr>
          <w:rFonts w:ascii="Times New Roman" w:hAnsi="Times New Roman"/>
          <w:sz w:val="10"/>
          <w:szCs w:val="10"/>
          <w:lang w:val="uk-UA"/>
        </w:rPr>
      </w:pPr>
    </w:p>
    <w:p w:rsidR="00C42A42" w:rsidRPr="00A11542" w:rsidRDefault="00C42A42" w:rsidP="002300E2">
      <w:pPr>
        <w:spacing w:after="0" w:line="240" w:lineRule="auto"/>
        <w:jc w:val="center"/>
        <w:rPr>
          <w:rFonts w:ascii="Times New Roman" w:hAnsi="Times New Roman"/>
          <w:sz w:val="10"/>
          <w:szCs w:val="1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3D7413" w:rsidRDefault="003D7413" w:rsidP="00D0590D">
      <w:pPr>
        <w:spacing w:after="0" w:line="240" w:lineRule="auto"/>
        <w:ind w:left="4536" w:right="-284"/>
        <w:rPr>
          <w:rFonts w:ascii="Times New Roman" w:hAnsi="Times New Roman"/>
          <w:sz w:val="20"/>
          <w:szCs w:val="20"/>
          <w:lang w:val="uk-UA"/>
        </w:rPr>
      </w:pPr>
    </w:p>
    <w:p w:rsidR="00C42A42" w:rsidRDefault="00C42A42" w:rsidP="00D0590D">
      <w:pPr>
        <w:spacing w:after="0" w:line="240" w:lineRule="auto"/>
        <w:ind w:left="4536" w:right="-284"/>
        <w:rPr>
          <w:rFonts w:ascii="Times New Roman" w:hAnsi="Times New Roman"/>
          <w:sz w:val="20"/>
          <w:szCs w:val="20"/>
          <w:lang w:val="uk-UA"/>
        </w:rPr>
      </w:pPr>
    </w:p>
    <w:p w:rsidR="003D6AF3" w:rsidRDefault="003D6AF3" w:rsidP="00D0590D">
      <w:pPr>
        <w:spacing w:after="0" w:line="240" w:lineRule="auto"/>
        <w:ind w:left="4536" w:right="-284"/>
        <w:rPr>
          <w:rFonts w:ascii="Times New Roman" w:hAnsi="Times New Roman"/>
          <w:sz w:val="20"/>
          <w:szCs w:val="20"/>
          <w:lang w:val="uk-UA"/>
        </w:rPr>
      </w:pPr>
    </w:p>
    <w:p w:rsidR="003D6AF3" w:rsidRDefault="003D6AF3" w:rsidP="00584BD9">
      <w:pPr>
        <w:spacing w:after="0" w:line="240" w:lineRule="auto"/>
        <w:ind w:right="-284"/>
        <w:rPr>
          <w:rFonts w:ascii="Times New Roman" w:hAnsi="Times New Roman"/>
          <w:sz w:val="20"/>
          <w:szCs w:val="20"/>
          <w:lang w:val="uk-UA"/>
        </w:rPr>
      </w:pPr>
    </w:p>
    <w:p w:rsidR="00584BD9" w:rsidRDefault="00584BD9" w:rsidP="00584BD9">
      <w:pPr>
        <w:spacing w:after="0" w:line="240" w:lineRule="auto"/>
        <w:ind w:right="-284"/>
        <w:rPr>
          <w:rFonts w:ascii="Times New Roman" w:hAnsi="Times New Roman"/>
          <w:sz w:val="20"/>
          <w:szCs w:val="20"/>
          <w:lang w:val="uk-UA"/>
        </w:rPr>
      </w:pPr>
    </w:p>
    <w:p w:rsidR="00C42A42" w:rsidRDefault="00C42A42" w:rsidP="00F74BDF">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sidR="00584BD9">
        <w:rPr>
          <w:rFonts w:ascii="Times New Roman" w:hAnsi="Times New Roman"/>
          <w:sz w:val="20"/>
          <w:szCs w:val="20"/>
          <w:u w:val="single"/>
          <w:lang w:val="uk-UA"/>
        </w:rPr>
        <w:t xml:space="preserve">      </w:t>
      </w:r>
      <w:r w:rsidR="00F74BDF">
        <w:rPr>
          <w:rFonts w:ascii="Times New Roman" w:hAnsi="Times New Roman"/>
          <w:sz w:val="20"/>
          <w:szCs w:val="20"/>
          <w:u w:val="single"/>
          <w:lang w:val="uk-UA"/>
        </w:rPr>
        <w:t xml:space="preserve">70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F74BDF" w:rsidRPr="00F74BDF" w:rsidRDefault="00F74BDF" w:rsidP="00F74BDF">
      <w:pPr>
        <w:spacing w:after="0" w:line="240" w:lineRule="auto"/>
        <w:ind w:left="4536" w:right="-284"/>
        <w:rPr>
          <w:rFonts w:ascii="Times New Roman" w:hAnsi="Times New Roman"/>
          <w:sz w:val="20"/>
          <w:szCs w:val="20"/>
          <w:lang w:val="uk-UA"/>
        </w:rPr>
      </w:pPr>
    </w:p>
    <w:p w:rsidR="00C42A42" w:rsidRPr="00F74BDF" w:rsidRDefault="00C42A42" w:rsidP="00F74BDF">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443271" w:rsidRDefault="00E43524" w:rsidP="00554906">
      <w:pPr>
        <w:spacing w:after="0" w:line="240" w:lineRule="auto"/>
        <w:jc w:val="center"/>
        <w:rPr>
          <w:rFonts w:ascii="Times New Roman" w:hAnsi="Times New Roman"/>
          <w:b/>
          <w:sz w:val="24"/>
          <w:szCs w:val="24"/>
          <w:u w:val="single"/>
          <w:lang w:val="uk-UA"/>
        </w:rPr>
      </w:pPr>
      <w:hyperlink r:id="rId31" w:history="1">
        <w:r w:rsidR="00C42A42" w:rsidRPr="00443271">
          <w:rPr>
            <w:rFonts w:ascii="Times New Roman" w:hAnsi="Times New Roman"/>
            <w:b/>
            <w:sz w:val="24"/>
            <w:szCs w:val="24"/>
            <w:u w:val="single"/>
            <w:lang w:val="uk-UA"/>
          </w:rPr>
          <w:t xml:space="preserve">Державна реєстрація </w:t>
        </w:r>
        <w:r w:rsidR="003D6AF3">
          <w:rPr>
            <w:rFonts w:ascii="Times New Roman" w:hAnsi="Times New Roman"/>
            <w:b/>
            <w:sz w:val="24"/>
            <w:szCs w:val="24"/>
            <w:u w:val="single"/>
            <w:lang w:val="uk-UA"/>
          </w:rPr>
          <w:t xml:space="preserve">включення відомостей про фізичну особу-підприємця, зареєстровану до 1 липня 2004 року, відомості про яку не містяться в Єдиному державному реєстрі юридичних осіб, фізичних осіб-підприємців та громадських формувань </w:t>
        </w:r>
      </w:hyperlink>
    </w:p>
    <w:p w:rsidR="00C42A42" w:rsidRDefault="00C42A42" w:rsidP="002E1EEE">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3D6AF3" w:rsidRPr="0032265E" w:rsidRDefault="003D6AF3" w:rsidP="003D6AF3">
      <w:pPr>
        <w:spacing w:after="0" w:line="240" w:lineRule="auto"/>
        <w:jc w:val="center"/>
        <w:rPr>
          <w:rFonts w:ascii="Times New Roman" w:hAnsi="Times New Roman"/>
          <w:sz w:val="20"/>
          <w:szCs w:val="20"/>
          <w:lang w:val="uk-UA"/>
        </w:rPr>
      </w:pPr>
      <w:r w:rsidRPr="0032265E">
        <w:rPr>
          <w:rFonts w:ascii="Times New Roman" w:hAnsi="Times New Roman"/>
          <w:b/>
          <w:bCs/>
          <w:sz w:val="20"/>
          <w:szCs w:val="20"/>
          <w:lang w:val="uk-UA"/>
        </w:rPr>
        <w:t>(Ідентифікатор 00</w:t>
      </w:r>
      <w:r>
        <w:rPr>
          <w:rFonts w:ascii="Times New Roman" w:hAnsi="Times New Roman"/>
          <w:b/>
          <w:bCs/>
          <w:sz w:val="20"/>
          <w:szCs w:val="20"/>
          <w:lang w:val="uk-UA"/>
        </w:rPr>
        <w:t>109</w:t>
      </w:r>
      <w:r w:rsidRPr="0032265E">
        <w:rPr>
          <w:rFonts w:ascii="Times New Roman" w:hAnsi="Times New Roman"/>
          <w:b/>
          <w:bCs/>
          <w:sz w:val="20"/>
          <w:szCs w:val="20"/>
          <w:lang w:val="uk-UA"/>
        </w:rPr>
        <w:t>)</w:t>
      </w:r>
      <w:r w:rsidRPr="0032265E">
        <w:rPr>
          <w:rFonts w:ascii="Times New Roman" w:hAnsi="Times New Roman"/>
          <w:sz w:val="20"/>
          <w:szCs w:val="20"/>
          <w:lang w:val="uk-UA"/>
        </w:rPr>
        <w:t xml:space="preserve">  </w:t>
      </w:r>
    </w:p>
    <w:p w:rsidR="003D6AF3" w:rsidRDefault="003D6AF3" w:rsidP="002E1EEE">
      <w:pPr>
        <w:spacing w:after="0" w:line="240" w:lineRule="auto"/>
        <w:jc w:val="center"/>
        <w:rPr>
          <w:rFonts w:ascii="Times New Roman" w:hAnsi="Times New Roman"/>
          <w:sz w:val="20"/>
          <w:szCs w:val="20"/>
          <w:lang w:val="uk-UA"/>
        </w:rPr>
      </w:pPr>
    </w:p>
    <w:p w:rsidR="00C42A42" w:rsidRPr="002B63B2" w:rsidRDefault="00C42A42" w:rsidP="002E1EEE">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w:t>
      </w:r>
      <w:r w:rsidRPr="002B63B2">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C42A42" w:rsidRPr="003D6AF3" w:rsidRDefault="00C42A42" w:rsidP="003D6AF3">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3D6AF3" w:rsidRPr="005F2129" w:rsidRDefault="003D6AF3" w:rsidP="003D6AF3">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3D6AF3" w:rsidRPr="005F2129" w:rsidRDefault="003D6AF3" w:rsidP="003D6AF3">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3D6AF3" w:rsidRPr="005F2129" w:rsidRDefault="003D6AF3" w:rsidP="003D6AF3">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F74BDF">
              <w:rPr>
                <w:sz w:val="20"/>
              </w:rPr>
              <w:t>асть</w:t>
            </w:r>
            <w:r w:rsidRPr="005F2129">
              <w:rPr>
                <w:sz w:val="20"/>
              </w:rPr>
              <w:t xml:space="preserve">, 12501 </w:t>
            </w:r>
          </w:p>
          <w:p w:rsidR="003D6AF3" w:rsidRPr="009B0F58" w:rsidRDefault="003D6AF3" w:rsidP="003D6AF3">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3D6AF3" w:rsidRPr="005F2129" w:rsidRDefault="003D6AF3" w:rsidP="003D6AF3">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3D6AF3" w:rsidRPr="009B0F58" w:rsidRDefault="003D6AF3" w:rsidP="003D6AF3">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3D6AF3" w:rsidRPr="009B0F58" w:rsidRDefault="003D6AF3" w:rsidP="003D6AF3">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3D6AF3" w:rsidRPr="00923E9E" w:rsidRDefault="003D6AF3" w:rsidP="003D6AF3">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3D6AF3" w:rsidP="003D6AF3">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3D6AF3" w:rsidRDefault="003D6AF3" w:rsidP="005F2129">
            <w:pPr>
              <w:suppressAutoHyphens/>
              <w:autoSpaceDE w:val="0"/>
              <w:spacing w:after="0" w:line="240" w:lineRule="auto"/>
              <w:ind w:left="34" w:firstLine="284"/>
              <w:jc w:val="both"/>
              <w:rPr>
                <w:rFonts w:ascii="Times New Roman" w:hAnsi="Times New Roman"/>
                <w:bCs/>
                <w:sz w:val="20"/>
                <w:szCs w:val="20"/>
                <w:lang w:eastAsia="ar-SA"/>
              </w:rPr>
            </w:pPr>
            <w:r>
              <w:rPr>
                <w:rFonts w:ascii="Times New Roman" w:hAnsi="Times New Roman"/>
                <w:bCs/>
                <w:sz w:val="20"/>
                <w:szCs w:val="20"/>
                <w:lang w:val="uk-UA" w:eastAsia="ar-SA"/>
              </w:rPr>
              <w:t xml:space="preserve">1. </w:t>
            </w:r>
            <w:r w:rsidRPr="003D6AF3">
              <w:rPr>
                <w:rFonts w:ascii="Times New Roman" w:hAnsi="Times New Roman"/>
                <w:bCs/>
                <w:sz w:val="20"/>
                <w:szCs w:val="20"/>
                <w:lang w:eastAsia="ar-SA"/>
              </w:rPr>
              <w:t xml:space="preserve">Заява про державну реєстрацію включення відомостей про фізичну особу – підприємця до Єдиного державного реєстру юридичних осіб, фізичних осіб – підприємців та громадських формувань. </w:t>
            </w:r>
          </w:p>
          <w:p w:rsidR="003D6AF3" w:rsidRDefault="003D6AF3" w:rsidP="005F2129">
            <w:pPr>
              <w:suppressAutoHyphens/>
              <w:autoSpaceDE w:val="0"/>
              <w:spacing w:after="0" w:line="240" w:lineRule="auto"/>
              <w:ind w:left="34" w:firstLine="284"/>
              <w:jc w:val="both"/>
              <w:rPr>
                <w:rFonts w:ascii="Times New Roman" w:hAnsi="Times New Roman"/>
                <w:bCs/>
                <w:sz w:val="20"/>
                <w:szCs w:val="20"/>
                <w:lang w:eastAsia="ar-SA"/>
              </w:rPr>
            </w:pPr>
            <w:r w:rsidRPr="003D6AF3">
              <w:rPr>
                <w:rFonts w:ascii="Times New Roman" w:hAnsi="Times New Roman"/>
                <w:bCs/>
                <w:sz w:val="20"/>
                <w:szCs w:val="20"/>
                <w:lang w:eastAsia="ar-SA"/>
              </w:rPr>
              <w:t xml:space="preserve">Якщо документи подаються особисто, заявник пред’являє документ, що відповідно до закону посвідчує особу. </w:t>
            </w:r>
          </w:p>
          <w:p w:rsidR="003D6AF3" w:rsidRDefault="003D6AF3" w:rsidP="005F2129">
            <w:pPr>
              <w:suppressAutoHyphens/>
              <w:autoSpaceDE w:val="0"/>
              <w:spacing w:after="0" w:line="240" w:lineRule="auto"/>
              <w:ind w:left="34" w:firstLine="284"/>
              <w:jc w:val="both"/>
              <w:rPr>
                <w:rFonts w:ascii="Times New Roman" w:hAnsi="Times New Roman"/>
                <w:bCs/>
                <w:sz w:val="20"/>
                <w:szCs w:val="20"/>
                <w:lang w:eastAsia="ar-SA"/>
              </w:rPr>
            </w:pPr>
            <w:r w:rsidRPr="003D6AF3">
              <w:rPr>
                <w:rFonts w:ascii="Times New Roman" w:hAnsi="Times New Roman"/>
                <w:bCs/>
                <w:sz w:val="20"/>
                <w:szCs w:val="20"/>
                <w:lang w:eastAsia="ar-SA"/>
              </w:rPr>
              <w:t xml:space="preserve">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w:t>
            </w:r>
          </w:p>
          <w:p w:rsidR="003D6AF3" w:rsidRDefault="003D6AF3" w:rsidP="005F2129">
            <w:pPr>
              <w:suppressAutoHyphens/>
              <w:autoSpaceDE w:val="0"/>
              <w:spacing w:after="0" w:line="240" w:lineRule="auto"/>
              <w:ind w:left="34" w:firstLine="284"/>
              <w:jc w:val="both"/>
              <w:rPr>
                <w:rFonts w:ascii="Times New Roman" w:hAnsi="Times New Roman"/>
                <w:bCs/>
                <w:sz w:val="20"/>
                <w:szCs w:val="20"/>
                <w:lang w:eastAsia="ar-SA"/>
              </w:rPr>
            </w:pPr>
            <w:r w:rsidRPr="003D6AF3">
              <w:rPr>
                <w:rFonts w:ascii="Times New Roman" w:hAnsi="Times New Roman"/>
                <w:bCs/>
                <w:sz w:val="20"/>
                <w:szCs w:val="20"/>
                <w:lang w:eastAsia="ar-SA"/>
              </w:rPr>
              <w:t xml:space="preserve">Для цілей проведення реєстраційних дій документом, що засвідчує повноваження представника, може бути: </w:t>
            </w:r>
          </w:p>
          <w:p w:rsidR="003D6AF3" w:rsidRDefault="003D6AF3" w:rsidP="005F2129">
            <w:pPr>
              <w:suppressAutoHyphens/>
              <w:autoSpaceDE w:val="0"/>
              <w:spacing w:after="0" w:line="240" w:lineRule="auto"/>
              <w:ind w:left="34" w:firstLine="284"/>
              <w:jc w:val="both"/>
              <w:rPr>
                <w:rFonts w:ascii="Times New Roman" w:hAnsi="Times New Roman"/>
                <w:bCs/>
                <w:sz w:val="20"/>
                <w:szCs w:val="20"/>
                <w:lang w:eastAsia="ar-SA"/>
              </w:rPr>
            </w:pPr>
            <w:r w:rsidRPr="003D6AF3">
              <w:rPr>
                <w:rFonts w:ascii="Times New Roman" w:hAnsi="Times New Roman"/>
                <w:bCs/>
                <w:sz w:val="20"/>
                <w:szCs w:val="20"/>
                <w:lang w:eastAsia="ar-SA"/>
              </w:rPr>
              <w:t xml:space="preserve">1) нотаріально посвідчена довіреність; </w:t>
            </w:r>
          </w:p>
          <w:p w:rsidR="00C42A42" w:rsidRPr="003D6AF3" w:rsidRDefault="003D6AF3" w:rsidP="005F2129">
            <w:pPr>
              <w:suppressAutoHyphens/>
              <w:autoSpaceDE w:val="0"/>
              <w:spacing w:after="0" w:line="240" w:lineRule="auto"/>
              <w:ind w:left="34" w:firstLine="284"/>
              <w:jc w:val="both"/>
              <w:rPr>
                <w:rFonts w:ascii="Times New Roman" w:hAnsi="Times New Roman"/>
                <w:bCs/>
                <w:sz w:val="20"/>
                <w:szCs w:val="20"/>
                <w:lang w:val="uk-UA" w:eastAsia="ar-SA"/>
              </w:rPr>
            </w:pPr>
            <w:r w:rsidRPr="003D6AF3">
              <w:rPr>
                <w:rFonts w:ascii="Times New Roman" w:hAnsi="Times New Roman"/>
                <w:bCs/>
                <w:sz w:val="20"/>
                <w:szCs w:val="20"/>
                <w:lang w:eastAsia="ar-SA"/>
              </w:rPr>
              <w:t>2) довіреність, видана відповідно до законодавства іноземної держави</w:t>
            </w:r>
            <w:r>
              <w:rPr>
                <w:rFonts w:ascii="Times New Roman" w:hAnsi="Times New Roman"/>
                <w:bCs/>
                <w:sz w:val="20"/>
                <w:szCs w:val="20"/>
                <w:lang w:val="uk-UA" w:eastAsia="ar-SA"/>
              </w:rPr>
              <w:t>.</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Pr="005F2129" w:rsidRDefault="00C42A42" w:rsidP="005F2129">
            <w:pPr>
              <w:suppressAutoHyphens/>
              <w:autoSpaceDE w:val="0"/>
              <w:spacing w:after="0" w:line="240" w:lineRule="auto"/>
              <w:jc w:val="both"/>
              <w:rPr>
                <w:rFonts w:ascii="Times New Roman" w:hAnsi="Times New Roman"/>
                <w:sz w:val="20"/>
                <w:szCs w:val="20"/>
                <w:lang w:eastAsia="ar-SA"/>
              </w:rPr>
            </w:pPr>
            <w:r w:rsidRPr="005F2129">
              <w:rPr>
                <w:rFonts w:ascii="Times New Roman" w:hAnsi="Times New Roman"/>
                <w:sz w:val="20"/>
                <w:szCs w:val="20"/>
                <w:lang w:eastAsia="uk-UA"/>
              </w:rPr>
              <w:t>Безоплатно</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5F2129" w:rsidRDefault="003D6AF3" w:rsidP="003D6AF3">
            <w:pPr>
              <w:spacing w:after="0" w:line="240" w:lineRule="auto"/>
              <w:jc w:val="both"/>
              <w:rPr>
                <w:rFonts w:ascii="Times New Roman" w:hAnsi="Times New Roman"/>
                <w:sz w:val="20"/>
                <w:szCs w:val="20"/>
              </w:rPr>
            </w:pPr>
            <w:r w:rsidRPr="003D6AF3">
              <w:rPr>
                <w:rFonts w:ascii="Times New Roman" w:hAnsi="Times New Roman"/>
                <w:sz w:val="20"/>
                <w:szCs w:val="20"/>
              </w:rPr>
              <w:t>Державна реєстрація проводиться за відсутності підстав для відмови у державній реєстрації протягом 24 годин після надходження документів, крім вихідних та святкових днів</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3D6AF3" w:rsidRDefault="003D6AF3" w:rsidP="003D6AF3">
            <w:pPr>
              <w:suppressAutoHyphens/>
              <w:autoSpaceDE w:val="0"/>
              <w:spacing w:after="0" w:line="240" w:lineRule="auto"/>
              <w:ind w:firstLine="322"/>
              <w:jc w:val="both"/>
              <w:rPr>
                <w:rFonts w:ascii="Times New Roman" w:hAnsi="Times New Roman"/>
                <w:sz w:val="20"/>
                <w:szCs w:val="20"/>
                <w:lang w:eastAsia="ar-SA"/>
              </w:rPr>
            </w:pPr>
            <w:r>
              <w:rPr>
                <w:rFonts w:ascii="Times New Roman" w:hAnsi="Times New Roman"/>
                <w:sz w:val="20"/>
                <w:szCs w:val="20"/>
                <w:lang w:val="uk-UA" w:eastAsia="ar-SA"/>
              </w:rPr>
              <w:t xml:space="preserve">1. </w:t>
            </w:r>
            <w:r w:rsidRPr="003D6AF3">
              <w:rPr>
                <w:rFonts w:ascii="Times New Roman" w:hAnsi="Times New Roman"/>
                <w:sz w:val="20"/>
                <w:szCs w:val="20"/>
                <w:lang w:eastAsia="ar-SA"/>
              </w:rPr>
              <w:t xml:space="preserve">Внесення відповідного запису до Єдиного державного реєстру юридичних осіб, фізичних осіб – підприємців та громадських формувань; </w:t>
            </w:r>
          </w:p>
          <w:p w:rsidR="003D6AF3" w:rsidRDefault="003D6AF3" w:rsidP="003D6AF3">
            <w:pPr>
              <w:suppressAutoHyphens/>
              <w:autoSpaceDE w:val="0"/>
              <w:spacing w:after="0" w:line="240" w:lineRule="auto"/>
              <w:ind w:firstLine="322"/>
              <w:jc w:val="both"/>
              <w:rPr>
                <w:rFonts w:ascii="Times New Roman" w:hAnsi="Times New Roman"/>
                <w:sz w:val="20"/>
                <w:szCs w:val="20"/>
                <w:lang w:eastAsia="ar-SA"/>
              </w:rPr>
            </w:pPr>
            <w:r>
              <w:rPr>
                <w:rFonts w:ascii="Times New Roman" w:hAnsi="Times New Roman"/>
                <w:sz w:val="20"/>
                <w:szCs w:val="20"/>
                <w:lang w:val="uk-UA" w:eastAsia="ar-SA"/>
              </w:rPr>
              <w:t>2. В</w:t>
            </w:r>
            <w:r w:rsidRPr="003D6AF3">
              <w:rPr>
                <w:rFonts w:ascii="Times New Roman" w:hAnsi="Times New Roman"/>
                <w:sz w:val="20"/>
                <w:szCs w:val="20"/>
                <w:lang w:eastAsia="ar-SA"/>
              </w:rPr>
              <w:t xml:space="preserve">иписка з Єдиного державного реєстру юридичних осіб, фізичних осіб – підприємців та громадських формувань; </w:t>
            </w:r>
          </w:p>
          <w:p w:rsidR="00C42A42" w:rsidRPr="005F2129" w:rsidRDefault="003D6AF3" w:rsidP="003D6AF3">
            <w:pPr>
              <w:suppressAutoHyphens/>
              <w:autoSpaceDE w:val="0"/>
              <w:spacing w:after="0" w:line="240" w:lineRule="auto"/>
              <w:ind w:firstLine="322"/>
              <w:jc w:val="both"/>
              <w:rPr>
                <w:rFonts w:ascii="Times New Roman" w:hAnsi="Times New Roman"/>
                <w:sz w:val="20"/>
                <w:szCs w:val="20"/>
                <w:lang w:eastAsia="ar-SA"/>
              </w:rPr>
            </w:pPr>
            <w:r>
              <w:rPr>
                <w:rFonts w:ascii="Times New Roman" w:hAnsi="Times New Roman"/>
                <w:sz w:val="20"/>
                <w:szCs w:val="20"/>
                <w:lang w:val="uk-UA" w:eastAsia="ar-SA"/>
              </w:rPr>
              <w:t>3. П</w:t>
            </w:r>
            <w:r w:rsidRPr="003D6AF3">
              <w:rPr>
                <w:rFonts w:ascii="Times New Roman" w:hAnsi="Times New Roman"/>
                <w:sz w:val="20"/>
                <w:szCs w:val="20"/>
                <w:lang w:eastAsia="ar-SA"/>
              </w:rPr>
              <w:t>овідомлення про відмову у державній реєстрації із зазначенням виключного переліку підстав для відмови</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3D6AF3" w:rsidRDefault="003D6AF3" w:rsidP="003D6AF3">
            <w:pPr>
              <w:suppressAutoHyphens/>
              <w:autoSpaceDE w:val="0"/>
              <w:spacing w:after="0" w:line="240" w:lineRule="auto"/>
              <w:ind w:firstLine="322"/>
              <w:jc w:val="both"/>
              <w:rPr>
                <w:rFonts w:ascii="Times New Roman" w:hAnsi="Times New Roman"/>
                <w:sz w:val="20"/>
                <w:szCs w:val="20"/>
                <w:lang w:eastAsia="ar-SA"/>
              </w:rPr>
            </w:pPr>
            <w:r w:rsidRPr="003D6AF3">
              <w:rPr>
                <w:rFonts w:ascii="Times New Roman" w:hAnsi="Times New Roman"/>
                <w:sz w:val="20"/>
                <w:szCs w:val="20"/>
                <w:lang w:eastAsia="ar-SA"/>
              </w:rPr>
              <w:t xml:space="preserve">Результати надання адміністративної послуги у сфері державної реєстрації (у тому числі виписка з Єдиного державного реєстру юридичних осіб, фізичних осіб – підприємців та громадських формувань) в електронній формі оприлюднюються на порталі електронних сервісів та доступні для їх пошуку за кодом доступу. </w:t>
            </w:r>
          </w:p>
          <w:p w:rsidR="003D6AF3" w:rsidRDefault="003D6AF3" w:rsidP="003D6AF3">
            <w:pPr>
              <w:suppressAutoHyphens/>
              <w:autoSpaceDE w:val="0"/>
              <w:spacing w:after="0" w:line="240" w:lineRule="auto"/>
              <w:ind w:firstLine="322"/>
              <w:jc w:val="both"/>
              <w:rPr>
                <w:rFonts w:ascii="Times New Roman" w:hAnsi="Times New Roman"/>
                <w:sz w:val="20"/>
                <w:szCs w:val="20"/>
                <w:lang w:eastAsia="ar-SA"/>
              </w:rPr>
            </w:pPr>
            <w:r w:rsidRPr="003D6AF3">
              <w:rPr>
                <w:rFonts w:ascii="Times New Roman" w:hAnsi="Times New Roman"/>
                <w:sz w:val="20"/>
                <w:szCs w:val="20"/>
                <w:lang w:eastAsia="ar-SA"/>
              </w:rPr>
              <w:t xml:space="preserve">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 </w:t>
            </w:r>
          </w:p>
          <w:p w:rsidR="00C42A42" w:rsidRPr="005F2129" w:rsidRDefault="003D6AF3" w:rsidP="003D6AF3">
            <w:pPr>
              <w:suppressAutoHyphens/>
              <w:autoSpaceDE w:val="0"/>
              <w:spacing w:after="0" w:line="240" w:lineRule="auto"/>
              <w:ind w:firstLine="322"/>
              <w:jc w:val="both"/>
              <w:rPr>
                <w:rFonts w:ascii="Times New Roman" w:hAnsi="Times New Roman"/>
                <w:sz w:val="20"/>
                <w:szCs w:val="20"/>
                <w:lang w:eastAsia="ar-SA"/>
              </w:rPr>
            </w:pPr>
            <w:r w:rsidRPr="003D6AF3">
              <w:rPr>
                <w:rFonts w:ascii="Times New Roman" w:hAnsi="Times New Roman"/>
                <w:sz w:val="20"/>
                <w:szCs w:val="20"/>
                <w:lang w:eastAsia="ar-S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r w:rsidR="00C42A42" w:rsidRPr="00031865"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C42A42" w:rsidRPr="00F74BDF" w:rsidRDefault="00F74BDF" w:rsidP="003D6AF3">
            <w:pPr>
              <w:tabs>
                <w:tab w:val="left" w:pos="459"/>
              </w:tabs>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 xml:space="preserve">1. </w:t>
            </w:r>
            <w:r w:rsidR="003D6AF3" w:rsidRPr="003D6AF3">
              <w:rPr>
                <w:rFonts w:ascii="Times New Roman" w:hAnsi="Times New Roman"/>
                <w:sz w:val="20"/>
                <w:szCs w:val="20"/>
              </w:rPr>
              <w:t>Закон України «Про державну реєстрацію юридичних осіб, фізичних осіб – підприємців та громадських формувань»</w:t>
            </w:r>
            <w:r>
              <w:rPr>
                <w:rFonts w:ascii="Times New Roman" w:hAnsi="Times New Roman"/>
                <w:sz w:val="20"/>
                <w:szCs w:val="20"/>
                <w:lang w:val="uk-UA"/>
              </w:rPr>
              <w:t>;</w:t>
            </w:r>
          </w:p>
          <w:p w:rsidR="003D6AF3" w:rsidRPr="00F74BDF" w:rsidRDefault="00F74BDF" w:rsidP="003D6AF3">
            <w:pPr>
              <w:tabs>
                <w:tab w:val="left" w:pos="459"/>
              </w:tabs>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 xml:space="preserve">2. </w:t>
            </w:r>
            <w:r w:rsidR="003D6AF3" w:rsidRPr="003D6AF3">
              <w:rPr>
                <w:rFonts w:ascii="Times New Roman" w:hAnsi="Times New Roman"/>
                <w:sz w:val="20"/>
                <w:szCs w:val="20"/>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r>
              <w:rPr>
                <w:rFonts w:ascii="Times New Roman" w:hAnsi="Times New Roman"/>
                <w:sz w:val="20"/>
                <w:szCs w:val="20"/>
                <w:lang w:val="uk-UA"/>
              </w:rPr>
              <w:t>;</w:t>
            </w:r>
          </w:p>
          <w:p w:rsidR="003D6AF3" w:rsidRPr="003D6AF3" w:rsidRDefault="00F74BDF" w:rsidP="003D6AF3">
            <w:pPr>
              <w:tabs>
                <w:tab w:val="left" w:pos="459"/>
              </w:tabs>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 xml:space="preserve">3. </w:t>
            </w:r>
            <w:r w:rsidR="003D6AF3" w:rsidRPr="00F74BDF">
              <w:rPr>
                <w:rFonts w:ascii="Times New Roman" w:hAnsi="Times New Roman"/>
                <w:sz w:val="20"/>
                <w:szCs w:val="20"/>
                <w:lang w:val="uk-UA"/>
              </w:rPr>
              <w:t>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 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 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bl>
    <w:p w:rsidR="00C42A42" w:rsidRDefault="00C42A42" w:rsidP="002E1EEE">
      <w:pPr>
        <w:spacing w:after="0" w:line="240" w:lineRule="auto"/>
        <w:jc w:val="center"/>
        <w:rPr>
          <w:rFonts w:ascii="Times New Roman" w:hAnsi="Times New Roman"/>
          <w:sz w:val="20"/>
          <w:szCs w:val="20"/>
          <w:lang w:val="uk-UA"/>
        </w:rPr>
      </w:pPr>
    </w:p>
    <w:p w:rsidR="00C42A42" w:rsidRDefault="00C42A42" w:rsidP="002E1EEE">
      <w:pPr>
        <w:spacing w:after="0" w:line="240" w:lineRule="auto"/>
        <w:jc w:val="center"/>
        <w:rPr>
          <w:rFonts w:ascii="Times New Roman" w:hAnsi="Times New Roman"/>
          <w:sz w:val="20"/>
          <w:szCs w:val="20"/>
          <w:lang w:val="uk-UA"/>
        </w:rPr>
      </w:pPr>
    </w:p>
    <w:p w:rsidR="00C42A42" w:rsidRDefault="00C42A42" w:rsidP="002E1EEE">
      <w:pPr>
        <w:spacing w:after="0" w:line="240" w:lineRule="auto"/>
        <w:jc w:val="center"/>
        <w:rPr>
          <w:rFonts w:ascii="Times New Roman" w:hAnsi="Times New Roman"/>
          <w:sz w:val="20"/>
          <w:szCs w:val="20"/>
          <w:lang w:val="uk-UA"/>
        </w:rPr>
      </w:pPr>
    </w:p>
    <w:p w:rsidR="00C42A42" w:rsidRDefault="00C42A42" w:rsidP="002E1EEE">
      <w:pPr>
        <w:spacing w:after="0" w:line="240" w:lineRule="auto"/>
        <w:jc w:val="center"/>
        <w:rPr>
          <w:rFonts w:ascii="Times New Roman" w:hAnsi="Times New Roman"/>
          <w:sz w:val="20"/>
          <w:szCs w:val="20"/>
          <w:lang w:val="uk-UA"/>
        </w:rPr>
      </w:pPr>
    </w:p>
    <w:p w:rsidR="00C42A42" w:rsidRDefault="00C42A42" w:rsidP="002E1EEE">
      <w:pPr>
        <w:spacing w:after="0" w:line="240" w:lineRule="auto"/>
        <w:jc w:val="center"/>
        <w:rPr>
          <w:rFonts w:ascii="Times New Roman" w:hAnsi="Times New Roman"/>
          <w:sz w:val="20"/>
          <w:szCs w:val="20"/>
          <w:lang w:val="uk-UA"/>
        </w:rPr>
      </w:pPr>
    </w:p>
    <w:p w:rsidR="00C42A42" w:rsidRDefault="00C42A42" w:rsidP="00D32131">
      <w:pPr>
        <w:spacing w:after="0" w:line="240" w:lineRule="auto"/>
        <w:ind w:left="4536" w:right="-284"/>
        <w:rPr>
          <w:rFonts w:ascii="Times New Roman" w:hAnsi="Times New Roman"/>
          <w:sz w:val="20"/>
          <w:szCs w:val="20"/>
          <w:lang w:val="uk-UA"/>
        </w:rPr>
      </w:pPr>
    </w:p>
    <w:p w:rsidR="00C42A42" w:rsidRDefault="00C42A42" w:rsidP="00D32131">
      <w:pPr>
        <w:spacing w:after="0" w:line="240" w:lineRule="auto"/>
        <w:ind w:left="4536" w:right="-284"/>
        <w:rPr>
          <w:rFonts w:ascii="Times New Roman" w:hAnsi="Times New Roman"/>
          <w:sz w:val="20"/>
          <w:szCs w:val="20"/>
          <w:lang w:val="uk-UA"/>
        </w:rPr>
      </w:pPr>
    </w:p>
    <w:p w:rsidR="00C42A42" w:rsidRDefault="00C42A42" w:rsidP="00D32131">
      <w:pPr>
        <w:spacing w:after="0" w:line="240" w:lineRule="auto"/>
        <w:ind w:left="4536" w:right="-284"/>
        <w:rPr>
          <w:rFonts w:ascii="Times New Roman" w:hAnsi="Times New Roman"/>
          <w:sz w:val="20"/>
          <w:szCs w:val="20"/>
          <w:lang w:val="uk-UA"/>
        </w:rPr>
      </w:pPr>
    </w:p>
    <w:p w:rsidR="00C42A42" w:rsidRDefault="00C42A42" w:rsidP="00D32131">
      <w:pPr>
        <w:spacing w:after="0" w:line="240" w:lineRule="auto"/>
        <w:ind w:left="4536" w:right="-284"/>
        <w:rPr>
          <w:rFonts w:ascii="Times New Roman" w:hAnsi="Times New Roman"/>
          <w:sz w:val="20"/>
          <w:szCs w:val="20"/>
          <w:lang w:val="uk-UA"/>
        </w:rPr>
      </w:pPr>
    </w:p>
    <w:p w:rsidR="00C42A42" w:rsidRDefault="00C42A42" w:rsidP="00D32131">
      <w:pPr>
        <w:spacing w:after="0" w:line="240" w:lineRule="auto"/>
        <w:ind w:left="4536" w:right="-284"/>
        <w:rPr>
          <w:rFonts w:ascii="Times New Roman" w:hAnsi="Times New Roman"/>
          <w:sz w:val="20"/>
          <w:szCs w:val="20"/>
          <w:lang w:val="uk-UA"/>
        </w:rPr>
      </w:pPr>
    </w:p>
    <w:p w:rsidR="00C42A42" w:rsidRDefault="00C42A42" w:rsidP="00D32131">
      <w:pPr>
        <w:spacing w:after="0" w:line="240" w:lineRule="auto"/>
        <w:ind w:left="4536" w:right="-284"/>
        <w:rPr>
          <w:rFonts w:ascii="Times New Roman" w:hAnsi="Times New Roman"/>
          <w:sz w:val="20"/>
          <w:szCs w:val="20"/>
          <w:lang w:val="uk-UA"/>
        </w:rPr>
      </w:pPr>
    </w:p>
    <w:p w:rsidR="00C42A42" w:rsidRDefault="00C42A42" w:rsidP="00D32131">
      <w:pPr>
        <w:spacing w:after="0" w:line="240" w:lineRule="auto"/>
        <w:ind w:left="4536" w:right="-284"/>
        <w:rPr>
          <w:rFonts w:ascii="Times New Roman" w:hAnsi="Times New Roman"/>
          <w:sz w:val="20"/>
          <w:szCs w:val="20"/>
          <w:lang w:val="uk-UA"/>
        </w:rPr>
      </w:pPr>
    </w:p>
    <w:p w:rsidR="00C42A42" w:rsidRDefault="00C42A42" w:rsidP="00D32131">
      <w:pPr>
        <w:spacing w:after="0" w:line="240" w:lineRule="auto"/>
        <w:ind w:left="4536" w:right="-284"/>
        <w:rPr>
          <w:rFonts w:ascii="Times New Roman" w:hAnsi="Times New Roman"/>
          <w:sz w:val="20"/>
          <w:szCs w:val="20"/>
          <w:lang w:val="uk-UA"/>
        </w:rPr>
      </w:pPr>
    </w:p>
    <w:p w:rsidR="00C42A42" w:rsidRDefault="00C42A42" w:rsidP="00D32131">
      <w:pPr>
        <w:spacing w:after="0" w:line="240" w:lineRule="auto"/>
        <w:ind w:left="4536" w:right="-284"/>
        <w:rPr>
          <w:rFonts w:ascii="Times New Roman" w:hAnsi="Times New Roman"/>
          <w:sz w:val="20"/>
          <w:szCs w:val="20"/>
          <w:lang w:val="uk-UA"/>
        </w:rPr>
      </w:pPr>
    </w:p>
    <w:p w:rsidR="00C42A42" w:rsidRDefault="00C42A42" w:rsidP="00D32131">
      <w:pPr>
        <w:spacing w:after="0" w:line="240" w:lineRule="auto"/>
        <w:ind w:left="4536" w:right="-284"/>
        <w:rPr>
          <w:rFonts w:ascii="Times New Roman" w:hAnsi="Times New Roman"/>
          <w:sz w:val="20"/>
          <w:szCs w:val="20"/>
          <w:lang w:val="uk-UA"/>
        </w:rPr>
      </w:pPr>
    </w:p>
    <w:p w:rsidR="00C42A42" w:rsidRDefault="00C42A42" w:rsidP="00D32131">
      <w:pPr>
        <w:spacing w:after="0" w:line="240" w:lineRule="auto"/>
        <w:ind w:left="4536" w:right="-284"/>
        <w:rPr>
          <w:rFonts w:ascii="Times New Roman" w:hAnsi="Times New Roman"/>
          <w:sz w:val="20"/>
          <w:szCs w:val="20"/>
          <w:lang w:val="uk-UA"/>
        </w:rPr>
      </w:pPr>
    </w:p>
    <w:p w:rsidR="00C42A42" w:rsidRDefault="00C42A42" w:rsidP="00D32131">
      <w:pPr>
        <w:spacing w:after="0" w:line="240" w:lineRule="auto"/>
        <w:ind w:left="4536" w:right="-284"/>
        <w:rPr>
          <w:rFonts w:ascii="Times New Roman" w:hAnsi="Times New Roman"/>
          <w:sz w:val="20"/>
          <w:szCs w:val="20"/>
          <w:lang w:val="uk-UA"/>
        </w:rPr>
      </w:pPr>
    </w:p>
    <w:p w:rsidR="00C42A42" w:rsidRDefault="00C42A42" w:rsidP="00D32131">
      <w:pPr>
        <w:spacing w:after="0" w:line="240" w:lineRule="auto"/>
        <w:ind w:left="4536" w:right="-284"/>
        <w:rPr>
          <w:rFonts w:ascii="Times New Roman" w:hAnsi="Times New Roman"/>
          <w:sz w:val="20"/>
          <w:szCs w:val="20"/>
          <w:lang w:val="uk-UA"/>
        </w:rPr>
      </w:pPr>
    </w:p>
    <w:p w:rsidR="00C42A42" w:rsidRDefault="00C42A42" w:rsidP="00D32131">
      <w:pPr>
        <w:spacing w:after="0" w:line="240" w:lineRule="auto"/>
        <w:ind w:left="4536" w:right="-284"/>
        <w:rPr>
          <w:rFonts w:ascii="Times New Roman" w:hAnsi="Times New Roman"/>
          <w:sz w:val="20"/>
          <w:szCs w:val="20"/>
          <w:lang w:val="uk-UA"/>
        </w:rPr>
      </w:pPr>
    </w:p>
    <w:p w:rsidR="00C42A42" w:rsidRDefault="00C42A42" w:rsidP="00D32131">
      <w:pPr>
        <w:spacing w:after="0" w:line="240" w:lineRule="auto"/>
        <w:ind w:left="4536" w:right="-284"/>
        <w:rPr>
          <w:rFonts w:ascii="Times New Roman" w:hAnsi="Times New Roman"/>
          <w:sz w:val="20"/>
          <w:szCs w:val="20"/>
          <w:lang w:val="uk-UA"/>
        </w:rPr>
      </w:pPr>
    </w:p>
    <w:p w:rsidR="00C42A42" w:rsidRDefault="00C42A42" w:rsidP="00D32131">
      <w:pPr>
        <w:spacing w:after="0" w:line="240" w:lineRule="auto"/>
        <w:ind w:left="4536" w:right="-284"/>
        <w:rPr>
          <w:rFonts w:ascii="Times New Roman" w:hAnsi="Times New Roman"/>
          <w:sz w:val="20"/>
          <w:szCs w:val="20"/>
          <w:lang w:val="uk-UA"/>
        </w:rPr>
      </w:pPr>
    </w:p>
    <w:p w:rsidR="00C42A42" w:rsidRDefault="00C42A42" w:rsidP="00D32131">
      <w:pPr>
        <w:spacing w:after="0" w:line="240" w:lineRule="auto"/>
        <w:ind w:left="4536" w:right="-284"/>
        <w:rPr>
          <w:rFonts w:ascii="Times New Roman" w:hAnsi="Times New Roman"/>
          <w:sz w:val="20"/>
          <w:szCs w:val="20"/>
          <w:lang w:val="uk-UA"/>
        </w:rPr>
      </w:pPr>
    </w:p>
    <w:p w:rsidR="00C42A42" w:rsidRDefault="00C42A42" w:rsidP="00D32131">
      <w:pPr>
        <w:spacing w:after="0" w:line="240" w:lineRule="auto"/>
        <w:ind w:left="4536" w:right="-284"/>
        <w:rPr>
          <w:rFonts w:ascii="Times New Roman" w:hAnsi="Times New Roman"/>
          <w:sz w:val="20"/>
          <w:szCs w:val="20"/>
          <w:lang w:val="uk-UA"/>
        </w:rPr>
      </w:pPr>
    </w:p>
    <w:p w:rsidR="00C42A42" w:rsidRDefault="00C42A42" w:rsidP="00D32131">
      <w:pPr>
        <w:spacing w:after="0" w:line="240" w:lineRule="auto"/>
        <w:ind w:left="4536" w:right="-284"/>
        <w:rPr>
          <w:rFonts w:ascii="Times New Roman" w:hAnsi="Times New Roman"/>
          <w:sz w:val="20"/>
          <w:szCs w:val="20"/>
          <w:lang w:val="uk-UA"/>
        </w:rPr>
      </w:pPr>
    </w:p>
    <w:p w:rsidR="00C42A42" w:rsidRDefault="00C42A42" w:rsidP="00D32131">
      <w:pPr>
        <w:spacing w:after="0" w:line="240" w:lineRule="auto"/>
        <w:ind w:left="4536" w:right="-284"/>
        <w:rPr>
          <w:rFonts w:ascii="Times New Roman" w:hAnsi="Times New Roman"/>
          <w:sz w:val="20"/>
          <w:szCs w:val="20"/>
          <w:lang w:val="uk-UA"/>
        </w:rPr>
      </w:pPr>
    </w:p>
    <w:p w:rsidR="00C42A42" w:rsidRDefault="00C42A42" w:rsidP="00D32131">
      <w:pPr>
        <w:spacing w:after="0" w:line="240" w:lineRule="auto"/>
        <w:ind w:left="4536" w:right="-284"/>
        <w:rPr>
          <w:rFonts w:ascii="Times New Roman" w:hAnsi="Times New Roman"/>
          <w:sz w:val="20"/>
          <w:szCs w:val="20"/>
          <w:lang w:val="uk-UA"/>
        </w:rPr>
      </w:pPr>
    </w:p>
    <w:p w:rsidR="00C42A42" w:rsidRDefault="00C42A42" w:rsidP="00D32131">
      <w:pPr>
        <w:spacing w:after="0" w:line="240" w:lineRule="auto"/>
        <w:ind w:left="4536" w:right="-284"/>
        <w:rPr>
          <w:rFonts w:ascii="Times New Roman" w:hAnsi="Times New Roman"/>
          <w:sz w:val="20"/>
          <w:szCs w:val="20"/>
          <w:lang w:val="uk-UA"/>
        </w:rPr>
      </w:pPr>
    </w:p>
    <w:p w:rsidR="00C42A42" w:rsidRDefault="00C42A42" w:rsidP="00D32131">
      <w:pPr>
        <w:spacing w:after="0" w:line="240" w:lineRule="auto"/>
        <w:ind w:left="4536" w:right="-284"/>
        <w:rPr>
          <w:rFonts w:ascii="Times New Roman" w:hAnsi="Times New Roman"/>
          <w:sz w:val="20"/>
          <w:szCs w:val="20"/>
          <w:lang w:val="uk-UA"/>
        </w:rPr>
      </w:pPr>
    </w:p>
    <w:p w:rsidR="00C42A42" w:rsidRDefault="00C42A42" w:rsidP="00D32131">
      <w:pPr>
        <w:spacing w:after="0" w:line="240" w:lineRule="auto"/>
        <w:ind w:left="4536" w:right="-284"/>
        <w:rPr>
          <w:rFonts w:ascii="Times New Roman" w:hAnsi="Times New Roman"/>
          <w:sz w:val="20"/>
          <w:szCs w:val="20"/>
          <w:lang w:val="uk-UA"/>
        </w:rPr>
      </w:pPr>
    </w:p>
    <w:p w:rsidR="00C42A42" w:rsidRDefault="00C42A42" w:rsidP="00D32131">
      <w:pPr>
        <w:spacing w:after="0" w:line="240" w:lineRule="auto"/>
        <w:ind w:left="4536" w:right="-284"/>
        <w:rPr>
          <w:rFonts w:ascii="Times New Roman" w:hAnsi="Times New Roman"/>
          <w:sz w:val="20"/>
          <w:szCs w:val="20"/>
          <w:lang w:val="uk-UA"/>
        </w:rPr>
      </w:pPr>
    </w:p>
    <w:p w:rsidR="00C42A42" w:rsidRDefault="00C42A42" w:rsidP="00D32131">
      <w:pPr>
        <w:spacing w:after="0" w:line="240" w:lineRule="auto"/>
        <w:ind w:left="4536" w:right="-284"/>
        <w:rPr>
          <w:rFonts w:ascii="Times New Roman" w:hAnsi="Times New Roman"/>
          <w:sz w:val="20"/>
          <w:szCs w:val="20"/>
          <w:lang w:val="uk-UA"/>
        </w:rPr>
      </w:pPr>
    </w:p>
    <w:p w:rsidR="00C42A42" w:rsidRDefault="00C42A42" w:rsidP="00D32131">
      <w:pPr>
        <w:spacing w:after="0" w:line="240" w:lineRule="auto"/>
        <w:ind w:left="4536" w:right="-284"/>
        <w:rPr>
          <w:rFonts w:ascii="Times New Roman" w:hAnsi="Times New Roman"/>
          <w:sz w:val="20"/>
          <w:szCs w:val="20"/>
          <w:lang w:val="uk-UA"/>
        </w:rPr>
      </w:pPr>
    </w:p>
    <w:p w:rsidR="00C42A42" w:rsidRDefault="00C42A42" w:rsidP="00D32131">
      <w:pPr>
        <w:spacing w:after="0" w:line="240" w:lineRule="auto"/>
        <w:ind w:left="4536" w:right="-284"/>
        <w:rPr>
          <w:rFonts w:ascii="Times New Roman" w:hAnsi="Times New Roman"/>
          <w:sz w:val="20"/>
          <w:szCs w:val="20"/>
          <w:lang w:val="uk-UA"/>
        </w:rPr>
      </w:pPr>
    </w:p>
    <w:p w:rsidR="00C42A42" w:rsidRDefault="00C42A42" w:rsidP="00D32131">
      <w:pPr>
        <w:spacing w:after="0" w:line="240" w:lineRule="auto"/>
        <w:ind w:left="4536" w:right="-284"/>
        <w:rPr>
          <w:rFonts w:ascii="Times New Roman" w:hAnsi="Times New Roman"/>
          <w:sz w:val="20"/>
          <w:szCs w:val="20"/>
          <w:lang w:val="uk-UA"/>
        </w:rPr>
      </w:pPr>
    </w:p>
    <w:p w:rsidR="00C42A42" w:rsidRDefault="00C42A42" w:rsidP="00D32131">
      <w:pPr>
        <w:spacing w:after="0" w:line="240" w:lineRule="auto"/>
        <w:ind w:left="4536" w:right="-284"/>
        <w:rPr>
          <w:rFonts w:ascii="Times New Roman" w:hAnsi="Times New Roman"/>
          <w:sz w:val="20"/>
          <w:szCs w:val="20"/>
          <w:lang w:val="uk-UA"/>
        </w:rPr>
      </w:pPr>
    </w:p>
    <w:p w:rsidR="00C42A42" w:rsidRDefault="00C42A42" w:rsidP="00D32131">
      <w:pPr>
        <w:spacing w:after="0" w:line="240" w:lineRule="auto"/>
        <w:ind w:left="4536" w:right="-284"/>
        <w:rPr>
          <w:rFonts w:ascii="Times New Roman" w:hAnsi="Times New Roman"/>
          <w:sz w:val="20"/>
          <w:szCs w:val="20"/>
          <w:lang w:val="uk-UA"/>
        </w:rPr>
      </w:pPr>
    </w:p>
    <w:p w:rsidR="00C42A42" w:rsidRDefault="00C42A42" w:rsidP="00D32131">
      <w:pPr>
        <w:spacing w:after="0" w:line="240" w:lineRule="auto"/>
        <w:ind w:left="4536" w:right="-284"/>
        <w:rPr>
          <w:rFonts w:ascii="Times New Roman" w:hAnsi="Times New Roman"/>
          <w:sz w:val="20"/>
          <w:szCs w:val="20"/>
          <w:lang w:val="uk-UA"/>
        </w:rPr>
      </w:pPr>
    </w:p>
    <w:p w:rsidR="00C42A42" w:rsidRDefault="00C42A42" w:rsidP="00D32131">
      <w:pPr>
        <w:spacing w:after="0" w:line="240" w:lineRule="auto"/>
        <w:ind w:left="4536" w:right="-284"/>
        <w:rPr>
          <w:rFonts w:ascii="Times New Roman" w:hAnsi="Times New Roman"/>
          <w:sz w:val="20"/>
          <w:szCs w:val="20"/>
          <w:lang w:val="uk-UA"/>
        </w:rPr>
      </w:pPr>
    </w:p>
    <w:p w:rsidR="00C42A42" w:rsidRDefault="00C42A42" w:rsidP="00D32131">
      <w:pPr>
        <w:spacing w:after="0" w:line="240" w:lineRule="auto"/>
        <w:ind w:left="4536" w:right="-284"/>
        <w:rPr>
          <w:rFonts w:ascii="Times New Roman" w:hAnsi="Times New Roman"/>
          <w:sz w:val="20"/>
          <w:szCs w:val="20"/>
          <w:lang w:val="uk-UA"/>
        </w:rPr>
      </w:pPr>
    </w:p>
    <w:p w:rsidR="00C42A42" w:rsidRDefault="00C42A42" w:rsidP="003D6AF3">
      <w:pPr>
        <w:spacing w:after="0" w:line="240" w:lineRule="auto"/>
        <w:ind w:right="-284"/>
        <w:rPr>
          <w:rFonts w:ascii="Times New Roman" w:hAnsi="Times New Roman"/>
          <w:sz w:val="20"/>
          <w:szCs w:val="20"/>
          <w:lang w:val="uk-UA"/>
        </w:rPr>
      </w:pPr>
    </w:p>
    <w:p w:rsidR="003D6AF3" w:rsidRDefault="003D6AF3" w:rsidP="003D6AF3">
      <w:pPr>
        <w:spacing w:after="0" w:line="240" w:lineRule="auto"/>
        <w:ind w:right="-284"/>
        <w:rPr>
          <w:rFonts w:ascii="Times New Roman" w:hAnsi="Times New Roman"/>
          <w:sz w:val="20"/>
          <w:szCs w:val="20"/>
          <w:lang w:val="uk-UA"/>
        </w:rPr>
      </w:pPr>
    </w:p>
    <w:p w:rsidR="003D6AF3" w:rsidRDefault="003D6AF3" w:rsidP="003D6AF3">
      <w:pPr>
        <w:spacing w:after="0" w:line="240" w:lineRule="auto"/>
        <w:ind w:right="-284"/>
        <w:rPr>
          <w:rFonts w:ascii="Times New Roman" w:hAnsi="Times New Roman"/>
          <w:sz w:val="20"/>
          <w:szCs w:val="20"/>
          <w:lang w:val="uk-UA"/>
        </w:rPr>
      </w:pPr>
    </w:p>
    <w:p w:rsidR="00C42A42" w:rsidRDefault="00C42A42" w:rsidP="00D32131">
      <w:pPr>
        <w:spacing w:after="0" w:line="240" w:lineRule="auto"/>
        <w:ind w:left="4536" w:right="-284"/>
        <w:rPr>
          <w:rFonts w:ascii="Times New Roman" w:hAnsi="Times New Roman"/>
          <w:sz w:val="20"/>
          <w:szCs w:val="20"/>
          <w:lang w:val="uk-UA"/>
        </w:rPr>
      </w:pPr>
    </w:p>
    <w:p w:rsidR="00C42A42" w:rsidRDefault="00C42A42" w:rsidP="00D32131">
      <w:pPr>
        <w:spacing w:after="0" w:line="240" w:lineRule="auto"/>
        <w:ind w:left="4536" w:right="-284"/>
        <w:rPr>
          <w:rFonts w:ascii="Times New Roman" w:hAnsi="Times New Roman"/>
          <w:sz w:val="20"/>
          <w:szCs w:val="20"/>
          <w:lang w:val="uk-UA"/>
        </w:rPr>
      </w:pPr>
    </w:p>
    <w:p w:rsidR="00C42A42" w:rsidRDefault="00C42A42" w:rsidP="00D32131">
      <w:pPr>
        <w:spacing w:after="0" w:line="240" w:lineRule="auto"/>
        <w:ind w:left="4536" w:right="-284"/>
        <w:rPr>
          <w:rFonts w:ascii="Times New Roman" w:hAnsi="Times New Roman"/>
          <w:sz w:val="20"/>
          <w:szCs w:val="20"/>
          <w:lang w:val="uk-UA"/>
        </w:rPr>
      </w:pPr>
    </w:p>
    <w:p w:rsidR="00C42A42" w:rsidRDefault="00C42A42" w:rsidP="00F74BDF">
      <w:pPr>
        <w:spacing w:after="0" w:line="240" w:lineRule="auto"/>
        <w:ind w:right="-284"/>
        <w:rPr>
          <w:rFonts w:ascii="Times New Roman" w:hAnsi="Times New Roman"/>
          <w:sz w:val="20"/>
          <w:szCs w:val="20"/>
          <w:lang w:val="uk-UA"/>
        </w:rPr>
      </w:pPr>
    </w:p>
    <w:p w:rsidR="00F74BDF" w:rsidRDefault="00F74BDF" w:rsidP="00F74BDF">
      <w:pPr>
        <w:spacing w:after="0" w:line="240" w:lineRule="auto"/>
        <w:ind w:right="-284"/>
        <w:rPr>
          <w:rFonts w:ascii="Times New Roman" w:hAnsi="Times New Roman"/>
          <w:sz w:val="20"/>
          <w:szCs w:val="20"/>
          <w:lang w:val="uk-UA"/>
        </w:rPr>
      </w:pPr>
    </w:p>
    <w:p w:rsidR="00C42A42" w:rsidRDefault="00C42A42" w:rsidP="00F74BDF">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sidR="00F74BDF">
        <w:rPr>
          <w:rFonts w:ascii="Times New Roman" w:hAnsi="Times New Roman"/>
          <w:sz w:val="20"/>
          <w:szCs w:val="20"/>
          <w:u w:val="single"/>
          <w:lang w:val="uk-UA"/>
        </w:rPr>
        <w:t xml:space="preserve">       71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F74BDF" w:rsidRPr="00F74BDF" w:rsidRDefault="00F74BDF" w:rsidP="00F74BDF">
      <w:pPr>
        <w:spacing w:after="0" w:line="240" w:lineRule="auto"/>
        <w:ind w:left="4536" w:right="-284"/>
        <w:rPr>
          <w:rFonts w:ascii="Times New Roman" w:hAnsi="Times New Roman"/>
          <w:sz w:val="20"/>
          <w:szCs w:val="20"/>
          <w:lang w:val="uk-UA"/>
        </w:rPr>
      </w:pPr>
    </w:p>
    <w:p w:rsidR="00C42A42" w:rsidRPr="00F74BDF" w:rsidRDefault="00C42A42" w:rsidP="00F74BDF">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6E5418" w:rsidRDefault="00C42A42" w:rsidP="005F06DB">
      <w:pPr>
        <w:spacing w:after="0" w:line="240" w:lineRule="auto"/>
        <w:ind w:left="-284"/>
        <w:jc w:val="center"/>
        <w:rPr>
          <w:rFonts w:ascii="Times New Roman" w:hAnsi="Times New Roman"/>
          <w:b/>
          <w:sz w:val="24"/>
          <w:szCs w:val="24"/>
          <w:u w:val="single"/>
          <w:lang w:val="uk-UA"/>
        </w:rPr>
      </w:pPr>
      <w:r w:rsidRPr="005F06DB">
        <w:rPr>
          <w:rFonts w:ascii="Times New Roman" w:hAnsi="Times New Roman"/>
          <w:b/>
          <w:sz w:val="24"/>
          <w:szCs w:val="24"/>
          <w:u w:val="single"/>
          <w:lang w:val="uk-UA"/>
        </w:rPr>
        <w:t>Державна реєстрація змін</w:t>
      </w:r>
      <w:r w:rsidR="00451F2A">
        <w:rPr>
          <w:rFonts w:ascii="Times New Roman" w:hAnsi="Times New Roman"/>
          <w:b/>
          <w:sz w:val="24"/>
          <w:szCs w:val="24"/>
          <w:u w:val="single"/>
          <w:lang w:val="uk-UA"/>
        </w:rPr>
        <w:t xml:space="preserve"> до відомостей про фізичну особу-підприє</w:t>
      </w:r>
      <w:r w:rsidR="006E5418">
        <w:rPr>
          <w:rFonts w:ascii="Times New Roman" w:hAnsi="Times New Roman"/>
          <w:b/>
          <w:sz w:val="24"/>
          <w:szCs w:val="24"/>
          <w:u w:val="single"/>
          <w:lang w:val="uk-UA"/>
        </w:rPr>
        <w:t xml:space="preserve">мця, що містяться в Єдиному державному реєстрі юридичних осіб, фізичних осіб-підприємців </w:t>
      </w:r>
    </w:p>
    <w:p w:rsidR="00C42A42" w:rsidRPr="005F06DB" w:rsidRDefault="006E5418" w:rsidP="005F06DB">
      <w:pPr>
        <w:spacing w:after="0" w:line="240" w:lineRule="auto"/>
        <w:ind w:left="-284"/>
        <w:jc w:val="center"/>
        <w:rPr>
          <w:rFonts w:ascii="Times New Roman" w:hAnsi="Times New Roman"/>
          <w:b/>
          <w:sz w:val="24"/>
          <w:szCs w:val="24"/>
          <w:u w:val="single"/>
          <w:lang w:val="uk-UA"/>
        </w:rPr>
      </w:pPr>
      <w:r>
        <w:rPr>
          <w:rFonts w:ascii="Times New Roman" w:hAnsi="Times New Roman"/>
          <w:b/>
          <w:sz w:val="24"/>
          <w:szCs w:val="24"/>
          <w:u w:val="single"/>
          <w:lang w:val="uk-UA"/>
        </w:rPr>
        <w:t>та</w:t>
      </w:r>
      <w:r w:rsidR="00C42A42" w:rsidRPr="005F06DB">
        <w:rPr>
          <w:rFonts w:ascii="Times New Roman" w:hAnsi="Times New Roman"/>
          <w:b/>
          <w:sz w:val="24"/>
          <w:szCs w:val="24"/>
          <w:u w:val="single"/>
          <w:lang w:val="uk-UA"/>
        </w:rPr>
        <w:t xml:space="preserve"> громадськ</w:t>
      </w:r>
      <w:r>
        <w:rPr>
          <w:rFonts w:ascii="Times New Roman" w:hAnsi="Times New Roman"/>
          <w:b/>
          <w:sz w:val="24"/>
          <w:szCs w:val="24"/>
          <w:u w:val="single"/>
          <w:lang w:val="uk-UA"/>
        </w:rPr>
        <w:t>их</w:t>
      </w:r>
      <w:r w:rsidR="00C42A42" w:rsidRPr="005F06DB">
        <w:rPr>
          <w:rFonts w:ascii="Times New Roman" w:hAnsi="Times New Roman"/>
          <w:b/>
          <w:sz w:val="24"/>
          <w:szCs w:val="24"/>
          <w:u w:val="single"/>
          <w:lang w:val="uk-UA"/>
        </w:rPr>
        <w:t xml:space="preserve"> формуван</w:t>
      </w:r>
      <w:r>
        <w:rPr>
          <w:rFonts w:ascii="Times New Roman" w:hAnsi="Times New Roman"/>
          <w:b/>
          <w:sz w:val="24"/>
          <w:szCs w:val="24"/>
          <w:u w:val="single"/>
          <w:lang w:val="uk-UA"/>
        </w:rPr>
        <w:t>ь</w:t>
      </w:r>
      <w:r w:rsidR="00C42A42" w:rsidRPr="005F06DB">
        <w:rPr>
          <w:rFonts w:ascii="Times New Roman" w:hAnsi="Times New Roman"/>
          <w:b/>
          <w:sz w:val="24"/>
          <w:szCs w:val="24"/>
          <w:u w:val="single"/>
          <w:lang w:val="uk-UA"/>
        </w:rPr>
        <w:t xml:space="preserve"> </w:t>
      </w:r>
    </w:p>
    <w:p w:rsidR="006E5418" w:rsidRDefault="00C42A42" w:rsidP="00D32131">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(назва адміністративної послуги)</w:t>
      </w:r>
    </w:p>
    <w:p w:rsidR="006E5418" w:rsidRPr="0032265E" w:rsidRDefault="006E5418" w:rsidP="006E5418">
      <w:pPr>
        <w:spacing w:after="0" w:line="240" w:lineRule="auto"/>
        <w:jc w:val="center"/>
        <w:rPr>
          <w:rFonts w:ascii="Times New Roman" w:hAnsi="Times New Roman"/>
          <w:sz w:val="20"/>
          <w:szCs w:val="20"/>
          <w:lang w:val="uk-UA"/>
        </w:rPr>
      </w:pPr>
      <w:r w:rsidRPr="0032265E">
        <w:rPr>
          <w:rFonts w:ascii="Times New Roman" w:hAnsi="Times New Roman"/>
          <w:b/>
          <w:bCs/>
          <w:sz w:val="20"/>
          <w:szCs w:val="20"/>
          <w:lang w:val="uk-UA"/>
        </w:rPr>
        <w:t>(Ідентифікатор 00</w:t>
      </w:r>
      <w:r>
        <w:rPr>
          <w:rFonts w:ascii="Times New Roman" w:hAnsi="Times New Roman"/>
          <w:b/>
          <w:bCs/>
          <w:sz w:val="20"/>
          <w:szCs w:val="20"/>
          <w:lang w:val="uk-UA"/>
        </w:rPr>
        <w:t>108</w:t>
      </w:r>
      <w:r w:rsidRPr="0032265E">
        <w:rPr>
          <w:rFonts w:ascii="Times New Roman" w:hAnsi="Times New Roman"/>
          <w:b/>
          <w:bCs/>
          <w:sz w:val="20"/>
          <w:szCs w:val="20"/>
          <w:lang w:val="uk-UA"/>
        </w:rPr>
        <w:t>)</w:t>
      </w:r>
      <w:r w:rsidRPr="0032265E">
        <w:rPr>
          <w:rFonts w:ascii="Times New Roman" w:hAnsi="Times New Roman"/>
          <w:sz w:val="20"/>
          <w:szCs w:val="20"/>
          <w:lang w:val="uk-UA"/>
        </w:rPr>
        <w:t xml:space="preserve">  </w:t>
      </w:r>
    </w:p>
    <w:p w:rsidR="00C42A42" w:rsidRDefault="00C42A42" w:rsidP="00D32131">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C42A42" w:rsidRPr="002B63B2" w:rsidRDefault="00C42A42" w:rsidP="00D32131">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w:t>
      </w:r>
      <w:r w:rsidRPr="002B63B2">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C42A42" w:rsidRPr="006E5418" w:rsidRDefault="00C42A42" w:rsidP="006E5418">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6E5418" w:rsidRPr="005F2129" w:rsidRDefault="006E5418" w:rsidP="006E5418">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6E5418" w:rsidRPr="005F2129" w:rsidRDefault="006E5418" w:rsidP="006E5418">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6E5418" w:rsidRPr="005F2129" w:rsidRDefault="006E5418" w:rsidP="006E5418">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F74BDF">
              <w:rPr>
                <w:sz w:val="20"/>
              </w:rPr>
              <w:t>асть</w:t>
            </w:r>
            <w:r w:rsidRPr="005F2129">
              <w:rPr>
                <w:sz w:val="20"/>
              </w:rPr>
              <w:t xml:space="preserve">, 12501 </w:t>
            </w:r>
          </w:p>
          <w:p w:rsidR="006E5418" w:rsidRPr="009B0F58" w:rsidRDefault="006E5418" w:rsidP="006E5418">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6E5418" w:rsidRPr="005F2129" w:rsidRDefault="006E5418" w:rsidP="006E5418">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6E5418" w:rsidRPr="009B0F58" w:rsidRDefault="006E5418" w:rsidP="006E5418">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6E5418" w:rsidRPr="009B0F58" w:rsidRDefault="006E5418" w:rsidP="006E5418">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6E5418" w:rsidRPr="00923E9E" w:rsidRDefault="006E5418" w:rsidP="006E5418">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6E5418" w:rsidP="006E5418">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6E5418" w:rsidRDefault="006E5418" w:rsidP="005F2129">
            <w:pPr>
              <w:suppressAutoHyphens/>
              <w:autoSpaceDE w:val="0"/>
              <w:spacing w:after="0" w:line="240" w:lineRule="auto"/>
              <w:ind w:left="34" w:firstLine="284"/>
              <w:jc w:val="both"/>
              <w:rPr>
                <w:rFonts w:ascii="Times New Roman" w:hAnsi="Times New Roman"/>
                <w:bCs/>
                <w:sz w:val="20"/>
                <w:szCs w:val="20"/>
                <w:lang w:eastAsia="ar-SA"/>
              </w:rPr>
            </w:pPr>
            <w:r>
              <w:rPr>
                <w:rFonts w:ascii="Times New Roman" w:hAnsi="Times New Roman"/>
                <w:bCs/>
                <w:sz w:val="20"/>
                <w:szCs w:val="20"/>
                <w:lang w:val="uk-UA" w:eastAsia="ar-SA"/>
              </w:rPr>
              <w:t xml:space="preserve">1. </w:t>
            </w:r>
            <w:r w:rsidRPr="006E5418">
              <w:rPr>
                <w:rFonts w:ascii="Times New Roman" w:hAnsi="Times New Roman"/>
                <w:bCs/>
                <w:sz w:val="20"/>
                <w:szCs w:val="20"/>
                <w:lang w:eastAsia="ar-SA"/>
              </w:rPr>
              <w:t xml:space="preserve">Заява про державну реєстрацію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 в якій також може зазначатися прохання про реєстрацію такої особи платником податку на додану вартість та/або про обрання спрощеної системи оподаткування; </w:t>
            </w:r>
          </w:p>
          <w:p w:rsidR="006E5418" w:rsidRDefault="006E5418" w:rsidP="005F2129">
            <w:pPr>
              <w:suppressAutoHyphens/>
              <w:autoSpaceDE w:val="0"/>
              <w:spacing w:after="0" w:line="240" w:lineRule="auto"/>
              <w:ind w:left="34" w:firstLine="284"/>
              <w:jc w:val="both"/>
              <w:rPr>
                <w:rFonts w:ascii="Times New Roman" w:hAnsi="Times New Roman"/>
                <w:bCs/>
                <w:sz w:val="20"/>
                <w:szCs w:val="20"/>
                <w:lang w:eastAsia="ar-SA"/>
              </w:rPr>
            </w:pPr>
            <w:r>
              <w:rPr>
                <w:rFonts w:ascii="Times New Roman" w:hAnsi="Times New Roman"/>
                <w:bCs/>
                <w:sz w:val="20"/>
                <w:szCs w:val="20"/>
                <w:lang w:val="uk-UA" w:eastAsia="ar-SA"/>
              </w:rPr>
              <w:t>2. Д</w:t>
            </w:r>
            <w:r w:rsidRPr="006E5418">
              <w:rPr>
                <w:rFonts w:ascii="Times New Roman" w:hAnsi="Times New Roman"/>
                <w:bCs/>
                <w:sz w:val="20"/>
                <w:szCs w:val="20"/>
                <w:lang w:eastAsia="ar-SA"/>
              </w:rPr>
              <w:t xml:space="preserve">окумент про сплату адміністративного збору – у випадку державної реєстрації змін відомостей про прізвище, ім’я, по батькові або місцезнаходження фізичної особи – підприємця. </w:t>
            </w:r>
          </w:p>
          <w:p w:rsidR="006E5418" w:rsidRDefault="006E5418" w:rsidP="005F2129">
            <w:pPr>
              <w:suppressAutoHyphens/>
              <w:autoSpaceDE w:val="0"/>
              <w:spacing w:after="0" w:line="240" w:lineRule="auto"/>
              <w:ind w:left="34" w:firstLine="284"/>
              <w:jc w:val="both"/>
              <w:rPr>
                <w:rFonts w:ascii="Times New Roman" w:hAnsi="Times New Roman"/>
                <w:bCs/>
                <w:sz w:val="20"/>
                <w:szCs w:val="20"/>
                <w:lang w:eastAsia="ar-SA"/>
              </w:rPr>
            </w:pPr>
            <w:r w:rsidRPr="006E5418">
              <w:rPr>
                <w:rFonts w:ascii="Times New Roman" w:hAnsi="Times New Roman"/>
                <w:bCs/>
                <w:sz w:val="20"/>
                <w:szCs w:val="20"/>
                <w:lang w:eastAsia="ar-SA"/>
              </w:rPr>
              <w:t xml:space="preserve">Якщо документи подаються особисто, заявник пред’являє документ, що відповідно до закону посвідчує особу. </w:t>
            </w:r>
          </w:p>
          <w:p w:rsidR="006E5418" w:rsidRDefault="006E5418" w:rsidP="005F2129">
            <w:pPr>
              <w:suppressAutoHyphens/>
              <w:autoSpaceDE w:val="0"/>
              <w:spacing w:after="0" w:line="240" w:lineRule="auto"/>
              <w:ind w:left="34" w:firstLine="284"/>
              <w:jc w:val="both"/>
              <w:rPr>
                <w:rFonts w:ascii="Times New Roman" w:hAnsi="Times New Roman"/>
                <w:bCs/>
                <w:sz w:val="20"/>
                <w:szCs w:val="20"/>
                <w:lang w:eastAsia="ar-SA"/>
              </w:rPr>
            </w:pPr>
            <w:r w:rsidRPr="006E5418">
              <w:rPr>
                <w:rFonts w:ascii="Times New Roman" w:hAnsi="Times New Roman"/>
                <w:bCs/>
                <w:sz w:val="20"/>
                <w:szCs w:val="20"/>
                <w:lang w:eastAsia="ar-SA"/>
              </w:rPr>
              <w:t xml:space="preserve">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w:t>
            </w:r>
          </w:p>
          <w:p w:rsidR="006E5418" w:rsidRDefault="006E5418" w:rsidP="005F2129">
            <w:pPr>
              <w:suppressAutoHyphens/>
              <w:autoSpaceDE w:val="0"/>
              <w:spacing w:after="0" w:line="240" w:lineRule="auto"/>
              <w:ind w:left="34" w:firstLine="284"/>
              <w:jc w:val="both"/>
              <w:rPr>
                <w:rFonts w:ascii="Times New Roman" w:hAnsi="Times New Roman"/>
                <w:bCs/>
                <w:sz w:val="20"/>
                <w:szCs w:val="20"/>
                <w:lang w:eastAsia="ar-SA"/>
              </w:rPr>
            </w:pPr>
            <w:r w:rsidRPr="006E5418">
              <w:rPr>
                <w:rFonts w:ascii="Times New Roman" w:hAnsi="Times New Roman"/>
                <w:bCs/>
                <w:sz w:val="20"/>
                <w:szCs w:val="20"/>
                <w:lang w:eastAsia="ar-SA"/>
              </w:rPr>
              <w:t xml:space="preserve">Для цілей проведення реєстраційних дій документом, що засвідчує повноваження представника, може бути: </w:t>
            </w:r>
          </w:p>
          <w:p w:rsidR="006E5418" w:rsidRDefault="006E5418" w:rsidP="005F2129">
            <w:pPr>
              <w:suppressAutoHyphens/>
              <w:autoSpaceDE w:val="0"/>
              <w:spacing w:after="0" w:line="240" w:lineRule="auto"/>
              <w:ind w:left="34" w:firstLine="284"/>
              <w:jc w:val="both"/>
              <w:rPr>
                <w:rFonts w:ascii="Times New Roman" w:hAnsi="Times New Roman"/>
                <w:bCs/>
                <w:sz w:val="20"/>
                <w:szCs w:val="20"/>
                <w:lang w:eastAsia="ar-SA"/>
              </w:rPr>
            </w:pPr>
            <w:r w:rsidRPr="006E5418">
              <w:rPr>
                <w:rFonts w:ascii="Times New Roman" w:hAnsi="Times New Roman"/>
                <w:bCs/>
                <w:sz w:val="20"/>
                <w:szCs w:val="20"/>
                <w:lang w:eastAsia="ar-SA"/>
              </w:rPr>
              <w:t xml:space="preserve">1) нотаріально посвідчена довіреність; </w:t>
            </w:r>
          </w:p>
          <w:p w:rsidR="00C42A42" w:rsidRPr="006E5418" w:rsidRDefault="006E5418" w:rsidP="005F2129">
            <w:pPr>
              <w:suppressAutoHyphens/>
              <w:autoSpaceDE w:val="0"/>
              <w:spacing w:after="0" w:line="240" w:lineRule="auto"/>
              <w:ind w:left="34" w:firstLine="284"/>
              <w:jc w:val="both"/>
              <w:rPr>
                <w:rFonts w:ascii="Times New Roman" w:hAnsi="Times New Roman"/>
                <w:bCs/>
                <w:sz w:val="20"/>
                <w:szCs w:val="20"/>
                <w:lang w:val="uk-UA" w:eastAsia="ar-SA"/>
              </w:rPr>
            </w:pPr>
            <w:r w:rsidRPr="006E5418">
              <w:rPr>
                <w:rFonts w:ascii="Times New Roman" w:hAnsi="Times New Roman"/>
                <w:bCs/>
                <w:sz w:val="20"/>
                <w:szCs w:val="20"/>
                <w:lang w:eastAsia="ar-SA"/>
              </w:rPr>
              <w:t>2) довіреність, видана відповідно до законодавства іноземної держави</w:t>
            </w:r>
            <w:r>
              <w:rPr>
                <w:rFonts w:ascii="Times New Roman" w:hAnsi="Times New Roman"/>
                <w:bCs/>
                <w:sz w:val="20"/>
                <w:szCs w:val="20"/>
                <w:lang w:val="uk-UA" w:eastAsia="ar-SA"/>
              </w:rPr>
              <w:t>.</w:t>
            </w:r>
          </w:p>
        </w:tc>
      </w:tr>
      <w:tr w:rsidR="00C42A42" w:rsidRPr="00031865"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6E5418" w:rsidRDefault="006E5418" w:rsidP="006E5418">
            <w:pPr>
              <w:suppressAutoHyphens/>
              <w:autoSpaceDE w:val="0"/>
              <w:spacing w:after="0" w:line="240" w:lineRule="auto"/>
              <w:ind w:firstLine="322"/>
              <w:jc w:val="both"/>
              <w:rPr>
                <w:rFonts w:ascii="Times New Roman" w:hAnsi="Times New Roman"/>
                <w:sz w:val="20"/>
                <w:szCs w:val="20"/>
                <w:lang w:eastAsia="ar-SA"/>
              </w:rPr>
            </w:pPr>
            <w:r w:rsidRPr="006E5418">
              <w:rPr>
                <w:rFonts w:ascii="Times New Roman" w:hAnsi="Times New Roman"/>
                <w:sz w:val="20"/>
                <w:szCs w:val="20"/>
                <w:lang w:eastAsia="ar-SA"/>
              </w:rPr>
              <w:t>За проведення державної реєстрації змін до відомостей про прізвище, ім'я, по батькові або місцезнаходження фізичної особи – підприємця сплачується адміністративний збір у розмірі 0,1 прожиткового мінімуму для працездатних осіб.</w:t>
            </w:r>
          </w:p>
          <w:p w:rsidR="006E5418" w:rsidRDefault="006E5418" w:rsidP="006E5418">
            <w:pPr>
              <w:suppressAutoHyphens/>
              <w:autoSpaceDE w:val="0"/>
              <w:spacing w:after="0" w:line="240" w:lineRule="auto"/>
              <w:ind w:firstLine="322"/>
              <w:jc w:val="both"/>
              <w:rPr>
                <w:rFonts w:ascii="Times New Roman" w:hAnsi="Times New Roman"/>
                <w:sz w:val="20"/>
                <w:szCs w:val="20"/>
                <w:lang w:eastAsia="ar-SA"/>
              </w:rPr>
            </w:pPr>
            <w:r w:rsidRPr="006E5418">
              <w:rPr>
                <w:rFonts w:ascii="Times New Roman" w:hAnsi="Times New Roman"/>
                <w:sz w:val="20"/>
                <w:szCs w:val="20"/>
                <w:lang w:eastAsia="ar-SA"/>
              </w:rPr>
              <w:t xml:space="preserve"> За державну реєстрацію на підставі документів, поданих в електронній формі, – 75 відсотків адміністративного збору. </w:t>
            </w:r>
          </w:p>
          <w:p w:rsidR="006E5418" w:rsidRDefault="006E5418" w:rsidP="006E5418">
            <w:pPr>
              <w:suppressAutoHyphens/>
              <w:autoSpaceDE w:val="0"/>
              <w:spacing w:after="0" w:line="240" w:lineRule="auto"/>
              <w:ind w:firstLine="322"/>
              <w:jc w:val="both"/>
              <w:rPr>
                <w:rFonts w:ascii="Times New Roman" w:hAnsi="Times New Roman"/>
                <w:sz w:val="20"/>
                <w:szCs w:val="20"/>
                <w:lang w:eastAsia="ar-SA"/>
              </w:rPr>
            </w:pPr>
            <w:r w:rsidRPr="006E5418">
              <w:rPr>
                <w:rFonts w:ascii="Times New Roman" w:hAnsi="Times New Roman"/>
                <w:sz w:val="20"/>
                <w:szCs w:val="20"/>
                <w:lang w:eastAsia="ar-SA"/>
              </w:rPr>
              <w:t xml:space="preserve">Державна реєстрація змін до відомостей у скорочені строки проводиться виключно за бажанням заявника у разі внесення ним додатково до адміністративного збору відповідної плати: </w:t>
            </w:r>
          </w:p>
          <w:p w:rsidR="006E5418" w:rsidRDefault="006E5418" w:rsidP="006E5418">
            <w:pPr>
              <w:suppressAutoHyphens/>
              <w:autoSpaceDE w:val="0"/>
              <w:spacing w:after="0" w:line="240" w:lineRule="auto"/>
              <w:ind w:firstLine="322"/>
              <w:jc w:val="both"/>
              <w:rPr>
                <w:rFonts w:ascii="Times New Roman" w:hAnsi="Times New Roman"/>
                <w:sz w:val="20"/>
                <w:szCs w:val="20"/>
                <w:lang w:eastAsia="ar-SA"/>
              </w:rPr>
            </w:pPr>
            <w:r>
              <w:rPr>
                <w:rFonts w:ascii="Times New Roman" w:hAnsi="Times New Roman"/>
                <w:sz w:val="20"/>
                <w:szCs w:val="20"/>
                <w:lang w:val="uk-UA" w:eastAsia="ar-SA"/>
              </w:rPr>
              <w:t xml:space="preserve">1) </w:t>
            </w:r>
            <w:r w:rsidRPr="006E5418">
              <w:rPr>
                <w:rFonts w:ascii="Times New Roman" w:hAnsi="Times New Roman"/>
                <w:sz w:val="20"/>
                <w:szCs w:val="20"/>
                <w:lang w:eastAsia="ar-SA"/>
              </w:rPr>
              <w:t>у подвійному розмірі адміністративного збору – за проведення державної реєстрації змін до відомостей протягом шести годин після надходження документів;</w:t>
            </w:r>
          </w:p>
          <w:p w:rsidR="006E5418" w:rsidRDefault="006E5418" w:rsidP="006E5418">
            <w:pPr>
              <w:suppressAutoHyphens/>
              <w:autoSpaceDE w:val="0"/>
              <w:spacing w:after="0" w:line="240" w:lineRule="auto"/>
              <w:ind w:firstLine="322"/>
              <w:jc w:val="both"/>
              <w:rPr>
                <w:rFonts w:ascii="Times New Roman" w:hAnsi="Times New Roman"/>
                <w:sz w:val="20"/>
                <w:szCs w:val="20"/>
                <w:lang w:eastAsia="ar-SA"/>
              </w:rPr>
            </w:pPr>
            <w:r>
              <w:rPr>
                <w:rFonts w:ascii="Times New Roman" w:hAnsi="Times New Roman"/>
                <w:sz w:val="20"/>
                <w:szCs w:val="20"/>
                <w:lang w:val="uk-UA" w:eastAsia="ar-SA"/>
              </w:rPr>
              <w:t>2)</w:t>
            </w:r>
            <w:r w:rsidRPr="006E5418">
              <w:rPr>
                <w:rFonts w:ascii="Times New Roman" w:hAnsi="Times New Roman"/>
                <w:sz w:val="20"/>
                <w:szCs w:val="20"/>
                <w:lang w:eastAsia="ar-SA"/>
              </w:rPr>
              <w:t xml:space="preserve"> у п’ятикратному розмірі адміністративного збору – за проведення державної реєстрації змін до відомостей протягом двох годин після надходження документів. </w:t>
            </w:r>
          </w:p>
          <w:p w:rsidR="006E5418" w:rsidRDefault="006E5418" w:rsidP="006E5418">
            <w:pPr>
              <w:suppressAutoHyphens/>
              <w:autoSpaceDE w:val="0"/>
              <w:spacing w:after="0" w:line="240" w:lineRule="auto"/>
              <w:ind w:firstLine="322"/>
              <w:jc w:val="both"/>
              <w:rPr>
                <w:rFonts w:ascii="Times New Roman" w:hAnsi="Times New Roman"/>
                <w:sz w:val="20"/>
                <w:szCs w:val="20"/>
                <w:lang w:eastAsia="ar-SA"/>
              </w:rPr>
            </w:pPr>
            <w:r w:rsidRPr="006E5418">
              <w:rPr>
                <w:rFonts w:ascii="Times New Roman" w:hAnsi="Times New Roman"/>
                <w:sz w:val="20"/>
                <w:szCs w:val="20"/>
                <w:lang w:eastAsia="ar-SA"/>
              </w:rPr>
              <w:t xml:space="preserve">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 встановленому законом на 01 січня календарного року, в якому подаються відповідні документи для проведення реєстраційної дії, та округлюється до найближчих 10 гривень. </w:t>
            </w:r>
          </w:p>
          <w:p w:rsidR="00C42A42" w:rsidRDefault="006E5418" w:rsidP="006E5418">
            <w:pPr>
              <w:suppressAutoHyphens/>
              <w:autoSpaceDE w:val="0"/>
              <w:spacing w:after="0" w:line="240" w:lineRule="auto"/>
              <w:ind w:firstLine="322"/>
              <w:jc w:val="both"/>
              <w:rPr>
                <w:rFonts w:ascii="Times New Roman" w:hAnsi="Times New Roman"/>
                <w:sz w:val="20"/>
                <w:szCs w:val="20"/>
                <w:lang w:val="uk-UA" w:eastAsia="ar-SA"/>
              </w:rPr>
            </w:pPr>
            <w:r w:rsidRPr="006E5418">
              <w:rPr>
                <w:rFonts w:ascii="Times New Roman" w:hAnsi="Times New Roman"/>
                <w:sz w:val="20"/>
                <w:szCs w:val="20"/>
                <w:lang w:eastAsia="ar-SA"/>
              </w:rPr>
              <w:t>Адміністративний збір не справляється за державну реєстрацію змін до відомостей про фізичну особу – підприємця, пов’язаних з приведенням їх у відповідність із законами України у строк, визначений цими законами</w:t>
            </w:r>
            <w:r>
              <w:rPr>
                <w:rFonts w:ascii="Times New Roman" w:hAnsi="Times New Roman"/>
                <w:sz w:val="20"/>
                <w:szCs w:val="20"/>
                <w:lang w:val="uk-UA" w:eastAsia="ar-SA"/>
              </w:rPr>
              <w:t>.</w:t>
            </w:r>
          </w:p>
          <w:p w:rsidR="00714529" w:rsidRPr="008C1D84" w:rsidRDefault="00714529" w:rsidP="00714529">
            <w:pPr>
              <w:suppressAutoHyphens/>
              <w:autoSpaceDE w:val="0"/>
              <w:spacing w:after="0" w:line="240" w:lineRule="auto"/>
              <w:jc w:val="both"/>
              <w:rPr>
                <w:rFonts w:ascii="Times New Roman" w:hAnsi="Times New Roman"/>
                <w:i/>
                <w:sz w:val="20"/>
                <w:szCs w:val="20"/>
                <w:lang w:val="uk-UA"/>
              </w:rPr>
            </w:pPr>
            <w:r w:rsidRPr="001104E0">
              <w:rPr>
                <w:rFonts w:ascii="Times New Roman" w:hAnsi="Times New Roman"/>
                <w:i/>
                <w:sz w:val="20"/>
                <w:szCs w:val="20"/>
                <w:lang w:val="uk-UA"/>
              </w:rPr>
              <w:t xml:space="preserve">Отримувач: ГУК у </w:t>
            </w:r>
            <w:r>
              <w:rPr>
                <w:rFonts w:ascii="Times New Roman" w:hAnsi="Times New Roman"/>
                <w:i/>
                <w:sz w:val="20"/>
                <w:szCs w:val="20"/>
                <w:lang w:val="uk-UA"/>
              </w:rPr>
              <w:t>Жит.обл/ТГ м.Коростишiв/22012300</w:t>
            </w:r>
          </w:p>
          <w:p w:rsidR="00714529" w:rsidRPr="00665F33" w:rsidRDefault="00714529" w:rsidP="00714529">
            <w:pPr>
              <w:suppressAutoHyphens/>
              <w:autoSpaceDE w:val="0"/>
              <w:spacing w:after="0" w:line="240" w:lineRule="auto"/>
              <w:jc w:val="both"/>
              <w:rPr>
                <w:rFonts w:ascii="Times New Roman" w:hAnsi="Times New Roman"/>
                <w:i/>
                <w:sz w:val="20"/>
                <w:szCs w:val="20"/>
              </w:rPr>
            </w:pPr>
            <w:r w:rsidRPr="008D414E">
              <w:rPr>
                <w:rFonts w:ascii="Times New Roman" w:hAnsi="Times New Roman"/>
                <w:i/>
                <w:sz w:val="20"/>
                <w:szCs w:val="20"/>
                <w:lang w:val="uk-UA"/>
              </w:rPr>
              <w:t xml:space="preserve">р/р </w:t>
            </w:r>
            <w:r w:rsidRPr="008D414E">
              <w:rPr>
                <w:rFonts w:ascii="Times New Roman" w:hAnsi="Times New Roman"/>
                <w:i/>
                <w:sz w:val="20"/>
                <w:szCs w:val="20"/>
                <w:lang w:val="en-US"/>
              </w:rPr>
              <w:t>UA</w:t>
            </w:r>
            <w:r w:rsidRPr="00665F33">
              <w:rPr>
                <w:rFonts w:ascii="Times New Roman" w:hAnsi="Times New Roman"/>
                <w:i/>
                <w:sz w:val="20"/>
                <w:szCs w:val="20"/>
              </w:rPr>
              <w:t>888999980314060501000006729</w:t>
            </w:r>
          </w:p>
          <w:p w:rsidR="00714529" w:rsidRPr="008D414E" w:rsidRDefault="00714529" w:rsidP="00714529">
            <w:pPr>
              <w:suppressAutoHyphens/>
              <w:autoSpaceDE w:val="0"/>
              <w:spacing w:after="0" w:line="240" w:lineRule="auto"/>
              <w:jc w:val="both"/>
              <w:rPr>
                <w:rFonts w:ascii="Times New Roman" w:hAnsi="Times New Roman"/>
                <w:i/>
                <w:sz w:val="20"/>
                <w:szCs w:val="20"/>
                <w:lang w:val="uk-UA"/>
              </w:rPr>
            </w:pPr>
            <w:r w:rsidRPr="008D414E">
              <w:rPr>
                <w:rFonts w:ascii="Times New Roman" w:hAnsi="Times New Roman"/>
                <w:i/>
                <w:sz w:val="20"/>
                <w:szCs w:val="20"/>
                <w:lang w:val="uk-UA"/>
              </w:rPr>
              <w:t>Казначейство України (ЕАП)</w:t>
            </w:r>
          </w:p>
          <w:p w:rsidR="00714529" w:rsidRPr="008D414E" w:rsidRDefault="00714529" w:rsidP="00714529">
            <w:pPr>
              <w:suppressAutoHyphens/>
              <w:autoSpaceDE w:val="0"/>
              <w:spacing w:after="0" w:line="240" w:lineRule="auto"/>
              <w:jc w:val="both"/>
              <w:rPr>
                <w:rFonts w:ascii="Times New Roman" w:hAnsi="Times New Roman"/>
                <w:i/>
                <w:sz w:val="20"/>
                <w:szCs w:val="20"/>
                <w:lang w:val="uk-UA"/>
              </w:rPr>
            </w:pPr>
            <w:r w:rsidRPr="008D414E">
              <w:rPr>
                <w:rFonts w:ascii="Times New Roman" w:hAnsi="Times New Roman"/>
                <w:i/>
                <w:sz w:val="20"/>
                <w:szCs w:val="20"/>
                <w:lang w:val="uk-UA"/>
              </w:rPr>
              <w:t>ЄДРПОУ 37927181</w:t>
            </w:r>
          </w:p>
          <w:p w:rsidR="00714529" w:rsidRPr="008D414E" w:rsidRDefault="00714529" w:rsidP="00714529">
            <w:pPr>
              <w:suppressAutoHyphens/>
              <w:autoSpaceDE w:val="0"/>
              <w:spacing w:after="0" w:line="240" w:lineRule="auto"/>
              <w:jc w:val="both"/>
              <w:rPr>
                <w:rFonts w:ascii="Times New Roman" w:hAnsi="Times New Roman"/>
                <w:i/>
                <w:sz w:val="20"/>
                <w:szCs w:val="20"/>
                <w:lang w:val="uk-UA"/>
              </w:rPr>
            </w:pPr>
            <w:r w:rsidRPr="008D414E">
              <w:rPr>
                <w:rFonts w:ascii="Times New Roman" w:hAnsi="Times New Roman"/>
                <w:i/>
                <w:sz w:val="20"/>
                <w:szCs w:val="20"/>
                <w:lang w:val="uk-UA"/>
              </w:rPr>
              <w:t>Код платежу 22012</w:t>
            </w:r>
            <w:r>
              <w:rPr>
                <w:rFonts w:ascii="Times New Roman" w:hAnsi="Times New Roman"/>
                <w:i/>
                <w:sz w:val="20"/>
                <w:szCs w:val="20"/>
                <w:lang w:val="uk-UA"/>
              </w:rPr>
              <w:t>3</w:t>
            </w:r>
            <w:r w:rsidRPr="008D414E">
              <w:rPr>
                <w:rFonts w:ascii="Times New Roman" w:hAnsi="Times New Roman"/>
                <w:i/>
                <w:sz w:val="20"/>
                <w:szCs w:val="20"/>
                <w:lang w:val="uk-UA"/>
              </w:rPr>
              <w:t>00;</w:t>
            </w:r>
          </w:p>
          <w:p w:rsidR="006E5418" w:rsidRPr="006E5418" w:rsidRDefault="00714529" w:rsidP="00714529">
            <w:pPr>
              <w:suppressAutoHyphens/>
              <w:autoSpaceDE w:val="0"/>
              <w:spacing w:after="0" w:line="240" w:lineRule="auto"/>
              <w:ind w:firstLine="322"/>
              <w:jc w:val="both"/>
              <w:rPr>
                <w:rFonts w:ascii="Times New Roman" w:hAnsi="Times New Roman"/>
                <w:sz w:val="20"/>
                <w:szCs w:val="20"/>
                <w:lang w:val="uk-UA" w:eastAsia="ar-SA"/>
              </w:rPr>
            </w:pPr>
            <w:r>
              <w:rPr>
                <w:rFonts w:ascii="Times New Roman" w:hAnsi="Times New Roman"/>
                <w:i/>
                <w:sz w:val="20"/>
                <w:szCs w:val="20"/>
                <w:lang w:val="uk-UA"/>
              </w:rPr>
              <w:t>Адміністративний збір за проведення державної реєстрації юридичних осіб, фізичних осіб-підприємців та громадських формувань</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5F2129" w:rsidRDefault="006E5418" w:rsidP="006E5418">
            <w:pPr>
              <w:tabs>
                <w:tab w:val="left" w:pos="459"/>
              </w:tabs>
              <w:suppressAutoHyphens/>
              <w:autoSpaceDE w:val="0"/>
              <w:spacing w:after="0" w:line="240" w:lineRule="auto"/>
              <w:contextualSpacing/>
              <w:jc w:val="both"/>
              <w:rPr>
                <w:rFonts w:ascii="Times New Roman" w:hAnsi="Times New Roman"/>
                <w:sz w:val="20"/>
                <w:szCs w:val="20"/>
              </w:rPr>
            </w:pPr>
            <w:r w:rsidRPr="006E5418">
              <w:rPr>
                <w:rFonts w:ascii="Times New Roman" w:hAnsi="Times New Roman"/>
                <w:sz w:val="20"/>
                <w:szCs w:val="20"/>
              </w:rPr>
              <w:t>Державна реєстрація проводиться за відсутності підстав для відмови у державній реєстрації протягом 24 годин після надходження документів, крім вихідних та святкових днів</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6E5418" w:rsidRDefault="006E5418" w:rsidP="006E5418">
            <w:pPr>
              <w:tabs>
                <w:tab w:val="left" w:pos="459"/>
              </w:tabs>
              <w:suppressAutoHyphens/>
              <w:autoSpaceDE w:val="0"/>
              <w:spacing w:after="0" w:line="240" w:lineRule="auto"/>
              <w:ind w:firstLine="322"/>
              <w:jc w:val="both"/>
              <w:rPr>
                <w:rFonts w:ascii="Times New Roman" w:hAnsi="Times New Roman"/>
                <w:sz w:val="20"/>
                <w:szCs w:val="20"/>
                <w:lang w:eastAsia="ar-SA"/>
              </w:rPr>
            </w:pPr>
            <w:r>
              <w:rPr>
                <w:rFonts w:ascii="Times New Roman" w:hAnsi="Times New Roman"/>
                <w:sz w:val="20"/>
                <w:szCs w:val="20"/>
                <w:lang w:val="uk-UA" w:eastAsia="ar-SA"/>
              </w:rPr>
              <w:t xml:space="preserve">1. </w:t>
            </w:r>
            <w:r w:rsidRPr="006E5418">
              <w:rPr>
                <w:rFonts w:ascii="Times New Roman" w:hAnsi="Times New Roman"/>
                <w:sz w:val="20"/>
                <w:szCs w:val="20"/>
                <w:lang w:eastAsia="ar-SA"/>
              </w:rPr>
              <w:t xml:space="preserve">Внесення відповідного запису до Єдиного державного реєстру юридичних осіб, фізичних осіб – підприємців та громадських формувань; </w:t>
            </w:r>
          </w:p>
          <w:p w:rsidR="006E5418" w:rsidRDefault="006E5418" w:rsidP="006E5418">
            <w:pPr>
              <w:tabs>
                <w:tab w:val="left" w:pos="459"/>
              </w:tabs>
              <w:suppressAutoHyphens/>
              <w:autoSpaceDE w:val="0"/>
              <w:spacing w:after="0" w:line="240" w:lineRule="auto"/>
              <w:ind w:firstLine="322"/>
              <w:jc w:val="both"/>
              <w:rPr>
                <w:rFonts w:ascii="Times New Roman" w:hAnsi="Times New Roman"/>
                <w:sz w:val="20"/>
                <w:szCs w:val="20"/>
                <w:lang w:eastAsia="ar-SA"/>
              </w:rPr>
            </w:pPr>
            <w:r>
              <w:rPr>
                <w:rFonts w:ascii="Times New Roman" w:hAnsi="Times New Roman"/>
                <w:sz w:val="20"/>
                <w:szCs w:val="20"/>
                <w:lang w:val="uk-UA" w:eastAsia="ar-SA"/>
              </w:rPr>
              <w:t>2. В</w:t>
            </w:r>
            <w:r w:rsidRPr="006E5418">
              <w:rPr>
                <w:rFonts w:ascii="Times New Roman" w:hAnsi="Times New Roman"/>
                <w:sz w:val="20"/>
                <w:szCs w:val="20"/>
                <w:lang w:eastAsia="ar-SA"/>
              </w:rPr>
              <w:t xml:space="preserve">иписка з Єдиного державного реєстру юридичних осіб, фізичних осіб – підприємців та громадських формувань – у разі внесення змін до відомостей, що відображаються у виписці; </w:t>
            </w:r>
          </w:p>
          <w:p w:rsidR="00C42A42" w:rsidRPr="006E5418" w:rsidRDefault="006E5418" w:rsidP="006E5418">
            <w:pPr>
              <w:tabs>
                <w:tab w:val="left" w:pos="459"/>
              </w:tabs>
              <w:suppressAutoHyphens/>
              <w:autoSpaceDE w:val="0"/>
              <w:spacing w:after="0" w:line="240" w:lineRule="auto"/>
              <w:ind w:firstLine="322"/>
              <w:jc w:val="both"/>
              <w:rPr>
                <w:rFonts w:ascii="Times New Roman" w:hAnsi="Times New Roman"/>
                <w:sz w:val="20"/>
                <w:szCs w:val="20"/>
                <w:lang w:val="uk-UA" w:eastAsia="ar-SA"/>
              </w:rPr>
            </w:pPr>
            <w:r>
              <w:rPr>
                <w:rFonts w:ascii="Times New Roman" w:hAnsi="Times New Roman"/>
                <w:sz w:val="20"/>
                <w:szCs w:val="20"/>
                <w:lang w:val="uk-UA" w:eastAsia="ar-SA"/>
              </w:rPr>
              <w:t>3. П</w:t>
            </w:r>
            <w:r w:rsidRPr="006E5418">
              <w:rPr>
                <w:rFonts w:ascii="Times New Roman" w:hAnsi="Times New Roman"/>
                <w:sz w:val="20"/>
                <w:szCs w:val="20"/>
                <w:lang w:eastAsia="ar-SA"/>
              </w:rPr>
              <w:t>овідомлення про відмову у державній реєстрації із зазначенням виключного переліку підстав для відмови</w:t>
            </w:r>
            <w:r>
              <w:rPr>
                <w:rFonts w:ascii="Times New Roman" w:hAnsi="Times New Roman"/>
                <w:sz w:val="20"/>
                <w:szCs w:val="20"/>
                <w:lang w:val="uk-UA" w:eastAsia="ar-SA"/>
              </w:rPr>
              <w:t>.</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6E5418" w:rsidRDefault="006E5418" w:rsidP="006E5418">
            <w:pPr>
              <w:suppressAutoHyphens/>
              <w:autoSpaceDE w:val="0"/>
              <w:spacing w:after="0" w:line="240" w:lineRule="auto"/>
              <w:ind w:firstLine="322"/>
              <w:jc w:val="both"/>
              <w:rPr>
                <w:rFonts w:ascii="Times New Roman" w:hAnsi="Times New Roman"/>
                <w:sz w:val="20"/>
                <w:szCs w:val="20"/>
                <w:lang w:eastAsia="ar-SA"/>
              </w:rPr>
            </w:pPr>
            <w:r w:rsidRPr="006E5418">
              <w:rPr>
                <w:rFonts w:ascii="Times New Roman" w:hAnsi="Times New Roman"/>
                <w:sz w:val="20"/>
                <w:szCs w:val="20"/>
                <w:lang w:eastAsia="ar-SA"/>
              </w:rPr>
              <w:t xml:space="preserve">Результати надання адміністративної послуги у сфері державної реєстрації (у тому числі виписка з Єдиного державного реєстру юридичних осіб, фізичних осіб – підприємців та громадських формувань) в електронній формі оприлюднюються на порталі електронних сервісів та доступні для їх пошуку за кодом доступу. </w:t>
            </w:r>
          </w:p>
          <w:p w:rsidR="006E5418" w:rsidRDefault="006E5418" w:rsidP="006E5418">
            <w:pPr>
              <w:suppressAutoHyphens/>
              <w:autoSpaceDE w:val="0"/>
              <w:spacing w:after="0" w:line="240" w:lineRule="auto"/>
              <w:ind w:firstLine="322"/>
              <w:jc w:val="both"/>
              <w:rPr>
                <w:rFonts w:ascii="Times New Roman" w:hAnsi="Times New Roman"/>
                <w:sz w:val="20"/>
                <w:szCs w:val="20"/>
                <w:lang w:eastAsia="ar-SA"/>
              </w:rPr>
            </w:pPr>
            <w:r w:rsidRPr="006E5418">
              <w:rPr>
                <w:rFonts w:ascii="Times New Roman" w:hAnsi="Times New Roman"/>
                <w:sz w:val="20"/>
                <w:szCs w:val="20"/>
                <w:lang w:eastAsia="ar-SA"/>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w:t>
            </w:r>
            <w:r w:rsidRPr="006E5418">
              <w:t xml:space="preserve"> </w:t>
            </w:r>
            <w:r w:rsidRPr="006E5418">
              <w:rPr>
                <w:rFonts w:ascii="Times New Roman" w:hAnsi="Times New Roman"/>
                <w:sz w:val="20"/>
                <w:szCs w:val="20"/>
                <w:lang w:eastAsia="ar-SA"/>
              </w:rPr>
              <w:t xml:space="preserve">державним реєстратором є нотаріус) – у разі подання заяви про державну реєстрацію у паперовій формі. </w:t>
            </w:r>
          </w:p>
          <w:p w:rsidR="00C42A42" w:rsidRPr="005F2129" w:rsidRDefault="006E5418" w:rsidP="006E5418">
            <w:pPr>
              <w:suppressAutoHyphens/>
              <w:autoSpaceDE w:val="0"/>
              <w:spacing w:after="0" w:line="240" w:lineRule="auto"/>
              <w:ind w:firstLine="322"/>
              <w:jc w:val="both"/>
              <w:rPr>
                <w:rFonts w:ascii="Times New Roman" w:hAnsi="Times New Roman"/>
                <w:sz w:val="20"/>
                <w:szCs w:val="20"/>
                <w:lang w:eastAsia="ar-SA"/>
              </w:rPr>
            </w:pPr>
            <w:r w:rsidRPr="006E5418">
              <w:rPr>
                <w:rFonts w:ascii="Times New Roman" w:hAnsi="Times New Roman"/>
                <w:sz w:val="20"/>
                <w:szCs w:val="20"/>
                <w:lang w:eastAsia="ar-SA"/>
              </w:rPr>
              <w:t>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r w:rsidR="00C42A42" w:rsidRPr="00031865"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C42A42" w:rsidRPr="00F74BDF" w:rsidRDefault="00F74BDF" w:rsidP="006E5418">
            <w:pPr>
              <w:suppressAutoHyphens/>
              <w:autoSpaceDE w:val="0"/>
              <w:spacing w:after="0" w:line="240" w:lineRule="auto"/>
              <w:ind w:firstLine="322"/>
              <w:jc w:val="both"/>
              <w:rPr>
                <w:rFonts w:ascii="Times New Roman" w:hAnsi="Times New Roman"/>
                <w:sz w:val="20"/>
                <w:szCs w:val="20"/>
                <w:lang w:val="uk-UA" w:eastAsia="ar-SA"/>
              </w:rPr>
            </w:pPr>
            <w:r>
              <w:rPr>
                <w:rFonts w:ascii="Times New Roman" w:hAnsi="Times New Roman"/>
                <w:sz w:val="20"/>
                <w:szCs w:val="20"/>
                <w:lang w:val="uk-UA" w:eastAsia="ar-SA"/>
              </w:rPr>
              <w:t xml:space="preserve">1. </w:t>
            </w:r>
            <w:r w:rsidR="006E5418" w:rsidRPr="006E5418">
              <w:rPr>
                <w:rFonts w:ascii="Times New Roman" w:hAnsi="Times New Roman"/>
                <w:sz w:val="20"/>
                <w:szCs w:val="20"/>
                <w:lang w:eastAsia="ar-SA"/>
              </w:rPr>
              <w:t>Закон України «Про державну реєстрацію юридичних осіб, фізичних осіб – підприємців та громадських формувань»</w:t>
            </w:r>
            <w:r>
              <w:rPr>
                <w:rFonts w:ascii="Times New Roman" w:hAnsi="Times New Roman"/>
                <w:sz w:val="20"/>
                <w:szCs w:val="20"/>
                <w:lang w:val="uk-UA" w:eastAsia="ar-SA"/>
              </w:rPr>
              <w:t>;</w:t>
            </w:r>
          </w:p>
          <w:p w:rsidR="006E5418" w:rsidRPr="00F74BDF" w:rsidRDefault="00F74BDF" w:rsidP="006E5418">
            <w:pPr>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 xml:space="preserve">2. </w:t>
            </w:r>
            <w:r w:rsidR="006E5418" w:rsidRPr="00F74BDF">
              <w:rPr>
                <w:rFonts w:ascii="Times New Roman" w:hAnsi="Times New Roman"/>
                <w:sz w:val="20"/>
                <w:szCs w:val="20"/>
                <w:lang w:val="uk-UA"/>
              </w:rPr>
              <w:t>Постанова Кабінету Міністрів України від 25.12.2015 № 1133 «Про надання послуг у сфері державної реєстрації юридичних осіб, фізичних осіб – підприємців та громадських формувань у скорочені строки»; постанова Кабінету Міністрів України від 04.12.2019 № 1137 «Питання Єдиного державного вебпорталу електронних послуг та Реєстру адміністративних послуг»</w:t>
            </w:r>
            <w:r>
              <w:rPr>
                <w:rFonts w:ascii="Times New Roman" w:hAnsi="Times New Roman"/>
                <w:sz w:val="20"/>
                <w:szCs w:val="20"/>
                <w:lang w:val="uk-UA"/>
              </w:rPr>
              <w:t>;</w:t>
            </w:r>
          </w:p>
          <w:p w:rsidR="006E5418" w:rsidRPr="006E5418" w:rsidRDefault="00F74BDF" w:rsidP="006E5418">
            <w:pPr>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 xml:space="preserve">3. </w:t>
            </w:r>
            <w:r w:rsidR="006E5418" w:rsidRPr="00F74BDF">
              <w:rPr>
                <w:rFonts w:ascii="Times New Roman" w:hAnsi="Times New Roman"/>
                <w:sz w:val="20"/>
                <w:szCs w:val="20"/>
                <w:lang w:val="uk-UA"/>
              </w:rPr>
              <w:t>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 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 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bl>
    <w:p w:rsidR="00C42A42" w:rsidRPr="00A76B2C" w:rsidRDefault="00C42A42" w:rsidP="00D32131">
      <w:pPr>
        <w:spacing w:after="0" w:line="240" w:lineRule="auto"/>
        <w:jc w:val="center"/>
        <w:rPr>
          <w:rFonts w:ascii="Times New Roman" w:hAnsi="Times New Roman"/>
          <w:sz w:val="20"/>
          <w:szCs w:val="20"/>
          <w:lang w:val="uk-UA"/>
        </w:rPr>
      </w:pPr>
    </w:p>
    <w:p w:rsidR="00C42A42" w:rsidRDefault="00C42A42" w:rsidP="00D32131">
      <w:pPr>
        <w:spacing w:after="0" w:line="240" w:lineRule="auto"/>
        <w:jc w:val="center"/>
        <w:rPr>
          <w:rFonts w:ascii="Times New Roman" w:hAnsi="Times New Roman"/>
          <w:sz w:val="20"/>
          <w:szCs w:val="20"/>
          <w:lang w:val="uk-UA"/>
        </w:rPr>
      </w:pPr>
    </w:p>
    <w:p w:rsidR="00C42A42" w:rsidRDefault="00C42A42" w:rsidP="00D32131">
      <w:pPr>
        <w:spacing w:after="0" w:line="240" w:lineRule="auto"/>
        <w:jc w:val="center"/>
        <w:rPr>
          <w:rFonts w:ascii="Times New Roman" w:hAnsi="Times New Roman"/>
          <w:sz w:val="20"/>
          <w:szCs w:val="20"/>
          <w:lang w:val="uk-UA"/>
        </w:rPr>
      </w:pPr>
    </w:p>
    <w:p w:rsidR="00C42A42" w:rsidRDefault="00C42A42" w:rsidP="00D32131">
      <w:pPr>
        <w:spacing w:after="0" w:line="240" w:lineRule="auto"/>
        <w:jc w:val="center"/>
        <w:rPr>
          <w:rFonts w:ascii="Times New Roman" w:hAnsi="Times New Roman"/>
          <w:sz w:val="20"/>
          <w:szCs w:val="20"/>
          <w:lang w:val="uk-UA"/>
        </w:rPr>
      </w:pPr>
    </w:p>
    <w:p w:rsidR="00C42A42" w:rsidRPr="00F74BDF" w:rsidRDefault="00C42A42" w:rsidP="00A2100A">
      <w:pPr>
        <w:spacing w:after="0" w:line="240" w:lineRule="auto"/>
        <w:ind w:left="4536" w:right="-284"/>
        <w:rPr>
          <w:rFonts w:ascii="Times New Roman" w:hAnsi="Times New Roman"/>
          <w:sz w:val="20"/>
          <w:szCs w:val="20"/>
          <w:lang w:val="uk-UA"/>
        </w:rPr>
      </w:pPr>
    </w:p>
    <w:p w:rsidR="00C42A42" w:rsidRPr="00F74BDF" w:rsidRDefault="00C42A42" w:rsidP="00A2100A">
      <w:pPr>
        <w:spacing w:after="0" w:line="240" w:lineRule="auto"/>
        <w:ind w:left="4536" w:right="-284"/>
        <w:rPr>
          <w:rFonts w:ascii="Times New Roman" w:hAnsi="Times New Roman"/>
          <w:sz w:val="20"/>
          <w:szCs w:val="20"/>
          <w:lang w:val="uk-UA"/>
        </w:rPr>
      </w:pPr>
    </w:p>
    <w:p w:rsidR="00C42A42" w:rsidRPr="00F74BDF" w:rsidRDefault="00C42A42" w:rsidP="00A2100A">
      <w:pPr>
        <w:spacing w:after="0" w:line="240" w:lineRule="auto"/>
        <w:ind w:left="4536" w:right="-284"/>
        <w:rPr>
          <w:rFonts w:ascii="Times New Roman" w:hAnsi="Times New Roman"/>
          <w:sz w:val="20"/>
          <w:szCs w:val="20"/>
          <w:lang w:val="uk-UA"/>
        </w:rPr>
      </w:pPr>
    </w:p>
    <w:p w:rsidR="00C42A42" w:rsidRPr="00F74BDF" w:rsidRDefault="00C42A42" w:rsidP="00A2100A">
      <w:pPr>
        <w:spacing w:after="0" w:line="240" w:lineRule="auto"/>
        <w:ind w:left="4536" w:right="-284"/>
        <w:rPr>
          <w:rFonts w:ascii="Times New Roman" w:hAnsi="Times New Roman"/>
          <w:sz w:val="20"/>
          <w:szCs w:val="20"/>
          <w:lang w:val="uk-UA"/>
        </w:rPr>
      </w:pPr>
    </w:p>
    <w:p w:rsidR="00C42A42" w:rsidRPr="00F74BDF" w:rsidRDefault="00C42A42" w:rsidP="00A2100A">
      <w:pPr>
        <w:spacing w:after="0" w:line="240" w:lineRule="auto"/>
        <w:ind w:left="4536" w:right="-284"/>
        <w:rPr>
          <w:rFonts w:ascii="Times New Roman" w:hAnsi="Times New Roman"/>
          <w:sz w:val="20"/>
          <w:szCs w:val="20"/>
          <w:lang w:val="uk-UA"/>
        </w:rPr>
      </w:pPr>
    </w:p>
    <w:p w:rsidR="00C42A42" w:rsidRPr="00F74BDF" w:rsidRDefault="00C42A42" w:rsidP="00A2100A">
      <w:pPr>
        <w:spacing w:after="0" w:line="240" w:lineRule="auto"/>
        <w:ind w:left="4536" w:right="-284"/>
        <w:rPr>
          <w:rFonts w:ascii="Times New Roman" w:hAnsi="Times New Roman"/>
          <w:sz w:val="20"/>
          <w:szCs w:val="20"/>
          <w:lang w:val="uk-UA"/>
        </w:rPr>
      </w:pPr>
    </w:p>
    <w:p w:rsidR="00C42A42" w:rsidRPr="00F74BDF" w:rsidRDefault="00C42A42" w:rsidP="00A2100A">
      <w:pPr>
        <w:spacing w:after="0" w:line="240" w:lineRule="auto"/>
        <w:ind w:left="4536" w:right="-284"/>
        <w:rPr>
          <w:rFonts w:ascii="Times New Roman" w:hAnsi="Times New Roman"/>
          <w:sz w:val="20"/>
          <w:szCs w:val="20"/>
          <w:lang w:val="uk-UA"/>
        </w:rPr>
      </w:pPr>
    </w:p>
    <w:p w:rsidR="00C42A42" w:rsidRPr="00F74BDF" w:rsidRDefault="00C42A42" w:rsidP="00A2100A">
      <w:pPr>
        <w:spacing w:after="0" w:line="240" w:lineRule="auto"/>
        <w:ind w:left="4536" w:right="-284"/>
        <w:rPr>
          <w:rFonts w:ascii="Times New Roman" w:hAnsi="Times New Roman"/>
          <w:sz w:val="20"/>
          <w:szCs w:val="20"/>
          <w:lang w:val="uk-UA"/>
        </w:rPr>
      </w:pPr>
    </w:p>
    <w:p w:rsidR="006917EF" w:rsidRDefault="006917EF" w:rsidP="00D0590D">
      <w:pPr>
        <w:spacing w:after="0" w:line="240" w:lineRule="auto"/>
        <w:ind w:left="4536" w:right="-284"/>
        <w:rPr>
          <w:rFonts w:ascii="Times New Roman" w:hAnsi="Times New Roman"/>
          <w:sz w:val="20"/>
          <w:szCs w:val="20"/>
          <w:lang w:val="uk-UA"/>
        </w:rPr>
      </w:pPr>
    </w:p>
    <w:p w:rsidR="003D7413" w:rsidRDefault="003D7413" w:rsidP="00D0590D">
      <w:pPr>
        <w:spacing w:after="0" w:line="240" w:lineRule="auto"/>
        <w:ind w:left="4536" w:right="-284"/>
        <w:rPr>
          <w:rFonts w:ascii="Times New Roman" w:hAnsi="Times New Roman"/>
          <w:sz w:val="20"/>
          <w:szCs w:val="20"/>
          <w:lang w:val="uk-UA"/>
        </w:rPr>
      </w:pPr>
    </w:p>
    <w:p w:rsidR="00F74BDF" w:rsidRDefault="00C42A42" w:rsidP="00F74BDF">
      <w:pPr>
        <w:spacing w:after="0" w:line="240" w:lineRule="auto"/>
        <w:ind w:left="4536" w:right="-284"/>
        <w:rPr>
          <w:rFonts w:ascii="Times New Roman" w:hAnsi="Times New Roman"/>
          <w:color w:val="FFFFFF"/>
          <w:sz w:val="20"/>
          <w:szCs w:val="20"/>
          <w:u w:val="single"/>
          <w:lang w:val="uk-UA"/>
        </w:rPr>
      </w:pPr>
      <w:r>
        <w:rPr>
          <w:rFonts w:ascii="Times New Roman" w:hAnsi="Times New Roman"/>
          <w:sz w:val="20"/>
          <w:szCs w:val="20"/>
          <w:lang w:val="uk-UA"/>
        </w:rPr>
        <w:t>Додаток</w:t>
      </w:r>
      <w:r w:rsidR="00F74BDF">
        <w:rPr>
          <w:rFonts w:ascii="Times New Roman" w:hAnsi="Times New Roman"/>
          <w:sz w:val="20"/>
          <w:szCs w:val="20"/>
          <w:lang w:val="uk-UA"/>
        </w:rPr>
        <w:t xml:space="preserve"> </w:t>
      </w:r>
      <w:r w:rsidR="00F74BDF">
        <w:rPr>
          <w:rFonts w:ascii="Times New Roman" w:hAnsi="Times New Roman"/>
          <w:sz w:val="20"/>
          <w:szCs w:val="20"/>
          <w:u w:val="single"/>
          <w:lang w:val="uk-UA"/>
        </w:rPr>
        <w:t xml:space="preserve">      72    </w:t>
      </w:r>
      <w:r w:rsidRPr="003F7F6F">
        <w:rPr>
          <w:rFonts w:ascii="Times New Roman" w:hAnsi="Times New Roman"/>
          <w:sz w:val="20"/>
          <w:szCs w:val="20"/>
          <w:lang w:val="uk-UA"/>
        </w:rPr>
        <w:t xml:space="preserve"> до рішення виконавчого комітету</w:t>
      </w:r>
      <w:r w:rsidRPr="007F7AA9">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p>
    <w:p w:rsidR="00C42A42" w:rsidRPr="00F74BDF" w:rsidRDefault="00C42A42" w:rsidP="00F74BDF">
      <w:pPr>
        <w:spacing w:after="0" w:line="240" w:lineRule="auto"/>
        <w:ind w:left="4536" w:right="-284"/>
        <w:rPr>
          <w:rFonts w:ascii="Times New Roman" w:hAnsi="Times New Roman"/>
          <w:sz w:val="20"/>
          <w:szCs w:val="20"/>
          <w:lang w:val="uk-UA"/>
        </w:rPr>
      </w:pPr>
      <w:r w:rsidRPr="00AE7A89">
        <w:rPr>
          <w:rFonts w:ascii="Times New Roman" w:hAnsi="Times New Roman"/>
          <w:color w:val="FFFFFF"/>
          <w:sz w:val="20"/>
          <w:szCs w:val="20"/>
          <w:u w:val="single"/>
          <w:lang w:val="uk-UA"/>
        </w:rPr>
        <w:t xml:space="preserve">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F74BDF" w:rsidRDefault="00C42A42" w:rsidP="00F74BDF">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6F04A5" w:rsidRDefault="00C42A42" w:rsidP="006E5418">
      <w:pPr>
        <w:spacing w:after="0" w:line="240" w:lineRule="auto"/>
        <w:jc w:val="center"/>
        <w:rPr>
          <w:rFonts w:ascii="Times New Roman" w:hAnsi="Times New Roman"/>
          <w:b/>
          <w:sz w:val="24"/>
          <w:szCs w:val="24"/>
          <w:u w:val="single"/>
          <w:lang w:val="uk-UA"/>
        </w:rPr>
      </w:pPr>
      <w:r w:rsidRPr="006E5418">
        <w:rPr>
          <w:rFonts w:ascii="Times New Roman" w:hAnsi="Times New Roman"/>
          <w:b/>
          <w:sz w:val="24"/>
          <w:szCs w:val="24"/>
          <w:u w:val="single"/>
          <w:lang w:val="uk-UA"/>
        </w:rPr>
        <w:t xml:space="preserve">Державна реєстрація </w:t>
      </w:r>
      <w:r w:rsidR="006E5418">
        <w:rPr>
          <w:rFonts w:ascii="Times New Roman" w:hAnsi="Times New Roman"/>
          <w:b/>
          <w:sz w:val="24"/>
          <w:szCs w:val="24"/>
          <w:u w:val="single"/>
          <w:lang w:val="uk-UA"/>
        </w:rPr>
        <w:t xml:space="preserve">припинення підприємницької діяльності </w:t>
      </w:r>
    </w:p>
    <w:p w:rsidR="00C42A42" w:rsidRPr="00885841" w:rsidRDefault="006E5418" w:rsidP="006E5418">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фізичної особи-підприємця</w:t>
      </w:r>
      <w:r w:rsidR="006F04A5">
        <w:rPr>
          <w:rFonts w:ascii="Times New Roman" w:hAnsi="Times New Roman"/>
          <w:b/>
          <w:sz w:val="24"/>
          <w:szCs w:val="24"/>
          <w:u w:val="single"/>
          <w:lang w:val="uk-UA"/>
        </w:rPr>
        <w:t xml:space="preserve"> за її рішенням</w:t>
      </w:r>
      <w:r>
        <w:rPr>
          <w:rFonts w:ascii="Times New Roman" w:hAnsi="Times New Roman"/>
          <w:b/>
          <w:sz w:val="24"/>
          <w:szCs w:val="24"/>
          <w:u w:val="single"/>
          <w:lang w:val="uk-UA"/>
        </w:rPr>
        <w:t xml:space="preserve"> </w:t>
      </w:r>
    </w:p>
    <w:p w:rsidR="006E5418" w:rsidRDefault="00C42A42" w:rsidP="00A2100A">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(назва адміністративної послуги)</w:t>
      </w:r>
    </w:p>
    <w:p w:rsidR="006E5418" w:rsidRDefault="006E5418" w:rsidP="006E5418">
      <w:pPr>
        <w:spacing w:after="0" w:line="240" w:lineRule="auto"/>
        <w:jc w:val="center"/>
        <w:rPr>
          <w:rFonts w:ascii="Times New Roman" w:hAnsi="Times New Roman"/>
          <w:sz w:val="20"/>
          <w:szCs w:val="20"/>
          <w:lang w:val="uk-UA"/>
        </w:rPr>
      </w:pPr>
      <w:r w:rsidRPr="0032265E">
        <w:rPr>
          <w:rFonts w:ascii="Times New Roman" w:hAnsi="Times New Roman"/>
          <w:b/>
          <w:bCs/>
          <w:sz w:val="20"/>
          <w:szCs w:val="20"/>
          <w:lang w:val="uk-UA"/>
        </w:rPr>
        <w:t>(Ідентифікатор 00</w:t>
      </w:r>
      <w:r>
        <w:rPr>
          <w:rFonts w:ascii="Times New Roman" w:hAnsi="Times New Roman"/>
          <w:b/>
          <w:bCs/>
          <w:sz w:val="20"/>
          <w:szCs w:val="20"/>
          <w:lang w:val="uk-UA"/>
        </w:rPr>
        <w:t>107</w:t>
      </w:r>
      <w:r w:rsidRPr="0032265E">
        <w:rPr>
          <w:rFonts w:ascii="Times New Roman" w:hAnsi="Times New Roman"/>
          <w:b/>
          <w:bCs/>
          <w:sz w:val="20"/>
          <w:szCs w:val="20"/>
          <w:lang w:val="uk-UA"/>
        </w:rPr>
        <w:t>)</w:t>
      </w:r>
      <w:r w:rsidRPr="0032265E">
        <w:rPr>
          <w:rFonts w:ascii="Times New Roman" w:hAnsi="Times New Roman"/>
          <w:sz w:val="20"/>
          <w:szCs w:val="20"/>
          <w:lang w:val="uk-UA"/>
        </w:rPr>
        <w:t xml:space="preserve">  </w:t>
      </w:r>
    </w:p>
    <w:p w:rsidR="00C42A42" w:rsidRDefault="00C42A42" w:rsidP="00A2100A">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C42A42" w:rsidRPr="002B63B2" w:rsidRDefault="00C42A42" w:rsidP="00A2100A">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w:t>
      </w:r>
      <w:r w:rsidRPr="002B63B2">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C42A42" w:rsidRDefault="00C42A42" w:rsidP="006E5418">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6E5418" w:rsidRPr="005F2129" w:rsidRDefault="006E5418" w:rsidP="006E5418">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6E5418" w:rsidRPr="005F2129" w:rsidRDefault="006E5418" w:rsidP="006E5418">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6E5418" w:rsidRPr="005F2129" w:rsidRDefault="006E5418" w:rsidP="006E5418">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F74BDF">
              <w:rPr>
                <w:sz w:val="20"/>
              </w:rPr>
              <w:t>асть</w:t>
            </w:r>
            <w:r w:rsidRPr="005F2129">
              <w:rPr>
                <w:sz w:val="20"/>
              </w:rPr>
              <w:t xml:space="preserve">, 12501 </w:t>
            </w:r>
          </w:p>
          <w:p w:rsidR="006E5418" w:rsidRPr="009B0F58" w:rsidRDefault="006E5418" w:rsidP="006E5418">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6E5418" w:rsidRPr="005F2129" w:rsidRDefault="006E5418" w:rsidP="006E5418">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6E5418" w:rsidRPr="009B0F58" w:rsidRDefault="006E5418" w:rsidP="006E5418">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6E5418" w:rsidRPr="009B0F58" w:rsidRDefault="006E5418" w:rsidP="006E5418">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6E5418" w:rsidRPr="00923E9E" w:rsidRDefault="006E5418" w:rsidP="006E5418">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6E5418" w:rsidP="006E5418">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B24847" w:rsidRDefault="006E5418" w:rsidP="005F2129">
            <w:pPr>
              <w:suppressAutoHyphens/>
              <w:autoSpaceDE w:val="0"/>
              <w:spacing w:after="0" w:line="240" w:lineRule="auto"/>
              <w:ind w:firstLine="318"/>
              <w:jc w:val="both"/>
              <w:rPr>
                <w:rFonts w:ascii="Times New Roman" w:hAnsi="Times New Roman"/>
                <w:bCs/>
                <w:sz w:val="20"/>
                <w:szCs w:val="20"/>
                <w:lang w:eastAsia="ar-SA"/>
              </w:rPr>
            </w:pPr>
            <w:r>
              <w:rPr>
                <w:rFonts w:ascii="Times New Roman" w:hAnsi="Times New Roman"/>
                <w:bCs/>
                <w:sz w:val="20"/>
                <w:szCs w:val="20"/>
                <w:lang w:val="uk-UA" w:eastAsia="ar-SA"/>
              </w:rPr>
              <w:t xml:space="preserve">1. </w:t>
            </w:r>
            <w:r w:rsidRPr="006E5418">
              <w:rPr>
                <w:rFonts w:ascii="Times New Roman" w:hAnsi="Times New Roman"/>
                <w:bCs/>
                <w:sz w:val="20"/>
                <w:szCs w:val="20"/>
                <w:lang w:eastAsia="ar-SA"/>
              </w:rPr>
              <w:t xml:space="preserve">Заява про державну реєстрацію припинення підприємницької діяльності фізичної особи – підприємця – у разі державної реєстрації припинення підприємницької діяльності фізичної особи – підприємця за її рішенням; </w:t>
            </w:r>
          </w:p>
          <w:p w:rsidR="00B24847" w:rsidRDefault="00B24847" w:rsidP="005F2129">
            <w:pPr>
              <w:suppressAutoHyphens/>
              <w:autoSpaceDE w:val="0"/>
              <w:spacing w:after="0" w:line="240" w:lineRule="auto"/>
              <w:ind w:firstLine="318"/>
              <w:jc w:val="both"/>
              <w:rPr>
                <w:rFonts w:ascii="Times New Roman" w:hAnsi="Times New Roman"/>
                <w:bCs/>
                <w:sz w:val="20"/>
                <w:szCs w:val="20"/>
                <w:lang w:eastAsia="ar-SA"/>
              </w:rPr>
            </w:pPr>
            <w:r>
              <w:rPr>
                <w:rFonts w:ascii="Times New Roman" w:hAnsi="Times New Roman"/>
                <w:bCs/>
                <w:sz w:val="20"/>
                <w:szCs w:val="20"/>
                <w:lang w:val="uk-UA" w:eastAsia="ar-SA"/>
              </w:rPr>
              <w:t xml:space="preserve">2. </w:t>
            </w:r>
            <w:r w:rsidR="006E5418" w:rsidRPr="006E5418">
              <w:rPr>
                <w:rFonts w:ascii="Times New Roman" w:hAnsi="Times New Roman"/>
                <w:bCs/>
                <w:sz w:val="20"/>
                <w:szCs w:val="20"/>
                <w:lang w:eastAsia="ar-SA"/>
              </w:rPr>
              <w:t>Копія свідоцтва про смерть фізичної особи – у разі державної реєстрації припинення підприємницької діяльності фізичної особи – підприємця у зв’язку з її смертю або оголошенням її померлою (крім випадку, якщо відомості про смерть фізичної особи містяться в Державному реєстрі актів цивільного стану громадян).</w:t>
            </w:r>
          </w:p>
          <w:p w:rsidR="00B24847" w:rsidRDefault="006E5418" w:rsidP="005F2129">
            <w:pPr>
              <w:suppressAutoHyphens/>
              <w:autoSpaceDE w:val="0"/>
              <w:spacing w:after="0" w:line="240" w:lineRule="auto"/>
              <w:ind w:firstLine="318"/>
              <w:jc w:val="both"/>
              <w:rPr>
                <w:rFonts w:ascii="Times New Roman" w:hAnsi="Times New Roman"/>
                <w:bCs/>
                <w:sz w:val="20"/>
                <w:szCs w:val="20"/>
                <w:lang w:eastAsia="ar-SA"/>
              </w:rPr>
            </w:pPr>
            <w:r w:rsidRPr="006E5418">
              <w:rPr>
                <w:rFonts w:ascii="Times New Roman" w:hAnsi="Times New Roman"/>
                <w:bCs/>
                <w:sz w:val="20"/>
                <w:szCs w:val="20"/>
                <w:lang w:eastAsia="ar-SA"/>
              </w:rPr>
              <w:t xml:space="preserve"> Якщо документи подаються особисто, заявник пред’являє документ, що відповідно до закону посвідчує особу. </w:t>
            </w:r>
          </w:p>
          <w:p w:rsidR="00B24847" w:rsidRDefault="006E5418" w:rsidP="005F2129">
            <w:pPr>
              <w:suppressAutoHyphens/>
              <w:autoSpaceDE w:val="0"/>
              <w:spacing w:after="0" w:line="240" w:lineRule="auto"/>
              <w:ind w:firstLine="318"/>
              <w:jc w:val="both"/>
              <w:rPr>
                <w:rFonts w:ascii="Times New Roman" w:hAnsi="Times New Roman"/>
                <w:bCs/>
                <w:sz w:val="20"/>
                <w:szCs w:val="20"/>
                <w:lang w:eastAsia="ar-SA"/>
              </w:rPr>
            </w:pPr>
            <w:r w:rsidRPr="006E5418">
              <w:rPr>
                <w:rFonts w:ascii="Times New Roman" w:hAnsi="Times New Roman"/>
                <w:bCs/>
                <w:sz w:val="20"/>
                <w:szCs w:val="20"/>
                <w:lang w:eastAsia="ar-SA"/>
              </w:rPr>
              <w:t xml:space="preserve">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w:t>
            </w:r>
          </w:p>
          <w:p w:rsidR="00B24847" w:rsidRDefault="006E5418" w:rsidP="005F2129">
            <w:pPr>
              <w:suppressAutoHyphens/>
              <w:autoSpaceDE w:val="0"/>
              <w:spacing w:after="0" w:line="240" w:lineRule="auto"/>
              <w:ind w:firstLine="318"/>
              <w:jc w:val="both"/>
              <w:rPr>
                <w:rFonts w:ascii="Times New Roman" w:hAnsi="Times New Roman"/>
                <w:bCs/>
                <w:sz w:val="20"/>
                <w:szCs w:val="20"/>
                <w:lang w:eastAsia="ar-SA"/>
              </w:rPr>
            </w:pPr>
            <w:r w:rsidRPr="006E5418">
              <w:rPr>
                <w:rFonts w:ascii="Times New Roman" w:hAnsi="Times New Roman"/>
                <w:bCs/>
                <w:sz w:val="20"/>
                <w:szCs w:val="20"/>
                <w:lang w:eastAsia="ar-SA"/>
              </w:rPr>
              <w:t xml:space="preserve">Для цілей проведення реєстраційних дій документом, що засвідчує повноваження представника, може бути: </w:t>
            </w:r>
          </w:p>
          <w:p w:rsidR="00B24847" w:rsidRDefault="006E5418" w:rsidP="005F2129">
            <w:pPr>
              <w:suppressAutoHyphens/>
              <w:autoSpaceDE w:val="0"/>
              <w:spacing w:after="0" w:line="240" w:lineRule="auto"/>
              <w:ind w:firstLine="318"/>
              <w:jc w:val="both"/>
              <w:rPr>
                <w:rFonts w:ascii="Times New Roman" w:hAnsi="Times New Roman"/>
                <w:bCs/>
                <w:sz w:val="20"/>
                <w:szCs w:val="20"/>
                <w:lang w:eastAsia="ar-SA"/>
              </w:rPr>
            </w:pPr>
            <w:r w:rsidRPr="006E5418">
              <w:rPr>
                <w:rFonts w:ascii="Times New Roman" w:hAnsi="Times New Roman"/>
                <w:bCs/>
                <w:sz w:val="20"/>
                <w:szCs w:val="20"/>
                <w:lang w:eastAsia="ar-SA"/>
              </w:rPr>
              <w:t xml:space="preserve">1) нотаріально посвідчена довіреність; </w:t>
            </w:r>
          </w:p>
          <w:p w:rsidR="00C42A42" w:rsidRPr="00B24847" w:rsidRDefault="006E5418" w:rsidP="005F2129">
            <w:pPr>
              <w:suppressAutoHyphens/>
              <w:autoSpaceDE w:val="0"/>
              <w:spacing w:after="0" w:line="240" w:lineRule="auto"/>
              <w:ind w:firstLine="318"/>
              <w:jc w:val="both"/>
              <w:rPr>
                <w:rFonts w:ascii="Times New Roman" w:hAnsi="Times New Roman"/>
                <w:bCs/>
                <w:sz w:val="20"/>
                <w:szCs w:val="20"/>
                <w:lang w:val="uk-UA" w:eastAsia="ar-SA"/>
              </w:rPr>
            </w:pPr>
            <w:r w:rsidRPr="006E5418">
              <w:rPr>
                <w:rFonts w:ascii="Times New Roman" w:hAnsi="Times New Roman"/>
                <w:bCs/>
                <w:sz w:val="20"/>
                <w:szCs w:val="20"/>
                <w:lang w:eastAsia="ar-SA"/>
              </w:rPr>
              <w:t>2) довіреність, видана відповідно до законодавства іноземної держави</w:t>
            </w:r>
            <w:r w:rsidR="00B24847">
              <w:rPr>
                <w:rFonts w:ascii="Times New Roman" w:hAnsi="Times New Roman"/>
                <w:bCs/>
                <w:sz w:val="20"/>
                <w:szCs w:val="20"/>
                <w:lang w:val="uk-UA" w:eastAsia="ar-SA"/>
              </w:rPr>
              <w:t>.</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Pr="005F2129" w:rsidRDefault="00C42A42" w:rsidP="005F2129">
            <w:pPr>
              <w:suppressAutoHyphens/>
              <w:autoSpaceDE w:val="0"/>
              <w:spacing w:after="0" w:line="240" w:lineRule="auto"/>
              <w:jc w:val="both"/>
              <w:rPr>
                <w:rFonts w:ascii="Times New Roman" w:hAnsi="Times New Roman"/>
                <w:sz w:val="20"/>
                <w:szCs w:val="20"/>
                <w:lang w:eastAsia="ar-SA"/>
              </w:rPr>
            </w:pPr>
            <w:r w:rsidRPr="005F2129">
              <w:rPr>
                <w:rFonts w:ascii="Times New Roman" w:hAnsi="Times New Roman"/>
                <w:sz w:val="20"/>
                <w:szCs w:val="20"/>
                <w:lang w:eastAsia="uk-UA"/>
              </w:rPr>
              <w:t>Безоплатно</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5F2129" w:rsidRDefault="00B24847" w:rsidP="00B24847">
            <w:pPr>
              <w:suppressAutoHyphens/>
              <w:autoSpaceDE w:val="0"/>
              <w:spacing w:after="0" w:line="240" w:lineRule="auto"/>
              <w:contextualSpacing/>
              <w:jc w:val="both"/>
              <w:rPr>
                <w:rFonts w:ascii="Times New Roman" w:hAnsi="Times New Roman"/>
                <w:sz w:val="20"/>
                <w:szCs w:val="20"/>
              </w:rPr>
            </w:pPr>
            <w:r w:rsidRPr="00B24847">
              <w:rPr>
                <w:rFonts w:ascii="Times New Roman" w:hAnsi="Times New Roman"/>
                <w:sz w:val="20"/>
                <w:szCs w:val="20"/>
              </w:rPr>
              <w:t>Державна реєстрація проводиться за відсутності підстав для відмови у державній реєстрації протягом 24 годин після надходження документів, крім вихідних та святкових днів</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B24847" w:rsidRDefault="00B24847" w:rsidP="005F2129">
            <w:pPr>
              <w:suppressAutoHyphens/>
              <w:autoSpaceDE w:val="0"/>
              <w:spacing w:after="0" w:line="240" w:lineRule="auto"/>
              <w:ind w:firstLine="318"/>
              <w:jc w:val="both"/>
              <w:rPr>
                <w:rFonts w:ascii="Times New Roman" w:hAnsi="Times New Roman"/>
                <w:sz w:val="20"/>
                <w:szCs w:val="20"/>
                <w:lang w:eastAsia="ar-SA"/>
              </w:rPr>
            </w:pPr>
            <w:r>
              <w:rPr>
                <w:rFonts w:ascii="Times New Roman" w:hAnsi="Times New Roman"/>
                <w:sz w:val="20"/>
                <w:szCs w:val="20"/>
                <w:lang w:val="uk-UA" w:eastAsia="ar-SA"/>
              </w:rPr>
              <w:t xml:space="preserve">1. </w:t>
            </w:r>
            <w:r w:rsidRPr="00B24847">
              <w:rPr>
                <w:rFonts w:ascii="Times New Roman" w:hAnsi="Times New Roman"/>
                <w:sz w:val="20"/>
                <w:szCs w:val="20"/>
                <w:lang w:eastAsia="ar-SA"/>
              </w:rPr>
              <w:t xml:space="preserve">Внесення відповідного запису до Єдиного державного реєстру юридичних осіб, фізичних осіб – підприємців та громадських формувань; </w:t>
            </w:r>
          </w:p>
          <w:p w:rsidR="00B24847" w:rsidRDefault="00B24847" w:rsidP="005F2129">
            <w:pPr>
              <w:suppressAutoHyphens/>
              <w:autoSpaceDE w:val="0"/>
              <w:spacing w:after="0" w:line="240" w:lineRule="auto"/>
              <w:ind w:firstLine="318"/>
              <w:jc w:val="both"/>
              <w:rPr>
                <w:rFonts w:ascii="Times New Roman" w:hAnsi="Times New Roman"/>
                <w:sz w:val="20"/>
                <w:szCs w:val="20"/>
                <w:lang w:eastAsia="ar-SA"/>
              </w:rPr>
            </w:pPr>
            <w:r>
              <w:rPr>
                <w:rFonts w:ascii="Times New Roman" w:hAnsi="Times New Roman"/>
                <w:sz w:val="20"/>
                <w:szCs w:val="20"/>
                <w:lang w:val="uk-UA" w:eastAsia="ar-SA"/>
              </w:rPr>
              <w:t>2. В</w:t>
            </w:r>
            <w:r w:rsidRPr="00B24847">
              <w:rPr>
                <w:rFonts w:ascii="Times New Roman" w:hAnsi="Times New Roman"/>
                <w:sz w:val="20"/>
                <w:szCs w:val="20"/>
                <w:lang w:eastAsia="ar-SA"/>
              </w:rPr>
              <w:t xml:space="preserve">иписка з Єдиного державного реєстру юридичних осіб, фізичних осіб – підприємців та громадських формувань; </w:t>
            </w:r>
          </w:p>
          <w:p w:rsidR="00C42A42" w:rsidRPr="00B24847" w:rsidRDefault="00B24847" w:rsidP="005F2129">
            <w:pPr>
              <w:suppressAutoHyphens/>
              <w:autoSpaceDE w:val="0"/>
              <w:spacing w:after="0" w:line="240" w:lineRule="auto"/>
              <w:ind w:firstLine="318"/>
              <w:jc w:val="both"/>
              <w:rPr>
                <w:rFonts w:ascii="Times New Roman" w:hAnsi="Times New Roman"/>
                <w:sz w:val="20"/>
                <w:szCs w:val="20"/>
                <w:lang w:val="uk-UA" w:eastAsia="ar-SA"/>
              </w:rPr>
            </w:pPr>
            <w:r>
              <w:rPr>
                <w:rFonts w:ascii="Times New Roman" w:hAnsi="Times New Roman"/>
                <w:sz w:val="20"/>
                <w:szCs w:val="20"/>
                <w:lang w:val="uk-UA" w:eastAsia="ar-SA"/>
              </w:rPr>
              <w:t>3. П</w:t>
            </w:r>
            <w:r w:rsidRPr="00B24847">
              <w:rPr>
                <w:rFonts w:ascii="Times New Roman" w:hAnsi="Times New Roman"/>
                <w:sz w:val="20"/>
                <w:szCs w:val="20"/>
                <w:lang w:eastAsia="ar-SA"/>
              </w:rPr>
              <w:t>овідомлення про відмову у державній реєстрації із зазначенням виключного переліку підстав для відмови</w:t>
            </w:r>
            <w:r>
              <w:rPr>
                <w:rFonts w:ascii="Times New Roman" w:hAnsi="Times New Roman"/>
                <w:sz w:val="20"/>
                <w:szCs w:val="20"/>
                <w:lang w:val="uk-UA" w:eastAsia="ar-SA"/>
              </w:rPr>
              <w:t>.</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B24847" w:rsidRDefault="00B24847" w:rsidP="005F2129">
            <w:pPr>
              <w:suppressAutoHyphens/>
              <w:autoSpaceDE w:val="0"/>
              <w:spacing w:after="0" w:line="240" w:lineRule="auto"/>
              <w:ind w:firstLine="318"/>
              <w:jc w:val="both"/>
              <w:rPr>
                <w:rFonts w:ascii="Times New Roman" w:hAnsi="Times New Roman"/>
                <w:sz w:val="20"/>
                <w:szCs w:val="20"/>
                <w:lang w:eastAsia="ar-SA"/>
              </w:rPr>
            </w:pPr>
            <w:r w:rsidRPr="00B24847">
              <w:rPr>
                <w:rFonts w:ascii="Times New Roman" w:hAnsi="Times New Roman"/>
                <w:sz w:val="20"/>
                <w:szCs w:val="20"/>
                <w:lang w:eastAsia="ar-SA"/>
              </w:rPr>
              <w:t xml:space="preserve">Результати надання адміністративної послуги у сфері державної реєстрації (у тому числі виписка з Єдиного державного реєстру юридичних осіб, фізичних осіб – підприємців та громадських формувань) в електронній формі оприлюднюються на порталі електронних сервісів та доступні для їх пошуку за кодом доступу. </w:t>
            </w:r>
          </w:p>
          <w:p w:rsidR="00B24847" w:rsidRDefault="00B24847" w:rsidP="005F2129">
            <w:pPr>
              <w:suppressAutoHyphens/>
              <w:autoSpaceDE w:val="0"/>
              <w:spacing w:after="0" w:line="240" w:lineRule="auto"/>
              <w:ind w:firstLine="318"/>
              <w:jc w:val="both"/>
              <w:rPr>
                <w:rFonts w:ascii="Times New Roman" w:hAnsi="Times New Roman"/>
                <w:sz w:val="20"/>
                <w:szCs w:val="20"/>
                <w:lang w:eastAsia="ar-SA"/>
              </w:rPr>
            </w:pPr>
            <w:r w:rsidRPr="00B24847">
              <w:rPr>
                <w:rFonts w:ascii="Times New Roman" w:hAnsi="Times New Roman"/>
                <w:sz w:val="20"/>
                <w:szCs w:val="20"/>
                <w:lang w:eastAsia="ar-SA"/>
              </w:rPr>
              <w:t xml:space="preserve">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 </w:t>
            </w:r>
          </w:p>
          <w:p w:rsidR="00C42A42" w:rsidRPr="005F2129" w:rsidRDefault="00B24847" w:rsidP="005F2129">
            <w:pPr>
              <w:suppressAutoHyphens/>
              <w:autoSpaceDE w:val="0"/>
              <w:spacing w:after="0" w:line="240" w:lineRule="auto"/>
              <w:ind w:firstLine="318"/>
              <w:jc w:val="both"/>
              <w:rPr>
                <w:rFonts w:ascii="Times New Roman" w:hAnsi="Times New Roman"/>
                <w:sz w:val="20"/>
                <w:szCs w:val="20"/>
                <w:lang w:eastAsia="ar-SA"/>
              </w:rPr>
            </w:pPr>
            <w:r w:rsidRPr="00B24847">
              <w:rPr>
                <w:rFonts w:ascii="Times New Roman" w:hAnsi="Times New Roman"/>
                <w:sz w:val="20"/>
                <w:szCs w:val="20"/>
                <w:lang w:eastAsia="ar-S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r w:rsidR="00C42A42" w:rsidRPr="00031865"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C42A42" w:rsidRPr="00F74BDF" w:rsidRDefault="00F74BDF" w:rsidP="00B24847">
            <w:pPr>
              <w:pStyle w:val="a9"/>
              <w:suppressAutoHyphens/>
              <w:autoSpaceDE w:val="0"/>
              <w:spacing w:after="0" w:line="240" w:lineRule="auto"/>
              <w:ind w:left="0" w:firstLine="322"/>
              <w:jc w:val="both"/>
              <w:rPr>
                <w:rFonts w:ascii="Times New Roman" w:hAnsi="Times New Roman"/>
                <w:sz w:val="20"/>
                <w:szCs w:val="20"/>
                <w:lang w:val="uk-UA"/>
              </w:rPr>
            </w:pPr>
            <w:r>
              <w:rPr>
                <w:rFonts w:ascii="Times New Roman" w:hAnsi="Times New Roman"/>
                <w:sz w:val="20"/>
                <w:szCs w:val="20"/>
                <w:lang w:val="uk-UA"/>
              </w:rPr>
              <w:t xml:space="preserve">1. </w:t>
            </w:r>
            <w:r w:rsidR="00B24847" w:rsidRPr="00B24847">
              <w:rPr>
                <w:rFonts w:ascii="Times New Roman" w:hAnsi="Times New Roman"/>
                <w:sz w:val="20"/>
                <w:szCs w:val="20"/>
              </w:rPr>
              <w:t>Закон України «Про державну реєстрацію юридичних осіб, фізичних осіб – підприємців та громадських формувань»</w:t>
            </w:r>
            <w:r>
              <w:rPr>
                <w:rFonts w:ascii="Times New Roman" w:hAnsi="Times New Roman"/>
                <w:sz w:val="20"/>
                <w:szCs w:val="20"/>
                <w:lang w:val="uk-UA"/>
              </w:rPr>
              <w:t>;</w:t>
            </w:r>
          </w:p>
          <w:p w:rsidR="00B24847" w:rsidRPr="00F74BDF" w:rsidRDefault="00F74BDF" w:rsidP="00B24847">
            <w:pPr>
              <w:pStyle w:val="a9"/>
              <w:suppressAutoHyphens/>
              <w:autoSpaceDE w:val="0"/>
              <w:spacing w:after="0" w:line="240" w:lineRule="auto"/>
              <w:ind w:left="0" w:firstLine="322"/>
              <w:jc w:val="both"/>
              <w:rPr>
                <w:rFonts w:ascii="Times New Roman" w:hAnsi="Times New Roman"/>
                <w:sz w:val="20"/>
                <w:szCs w:val="20"/>
                <w:lang w:val="uk-UA"/>
              </w:rPr>
            </w:pPr>
            <w:r>
              <w:rPr>
                <w:rFonts w:ascii="Times New Roman" w:hAnsi="Times New Roman"/>
                <w:sz w:val="20"/>
                <w:szCs w:val="20"/>
                <w:lang w:val="uk-UA"/>
              </w:rPr>
              <w:t xml:space="preserve">2. </w:t>
            </w:r>
            <w:r w:rsidR="00B24847" w:rsidRPr="00B24847">
              <w:rPr>
                <w:rFonts w:ascii="Times New Roman" w:hAnsi="Times New Roman"/>
                <w:sz w:val="20"/>
                <w:szCs w:val="20"/>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r>
              <w:rPr>
                <w:rFonts w:ascii="Times New Roman" w:hAnsi="Times New Roman"/>
                <w:sz w:val="20"/>
                <w:szCs w:val="20"/>
                <w:lang w:val="uk-UA"/>
              </w:rPr>
              <w:t>;</w:t>
            </w:r>
          </w:p>
          <w:p w:rsidR="00B24847" w:rsidRPr="005F2129" w:rsidRDefault="00F74BDF" w:rsidP="00B24847">
            <w:pPr>
              <w:pStyle w:val="a9"/>
              <w:suppressAutoHyphens/>
              <w:autoSpaceDE w:val="0"/>
              <w:spacing w:after="0" w:line="240" w:lineRule="auto"/>
              <w:ind w:left="0" w:firstLine="322"/>
              <w:jc w:val="both"/>
              <w:rPr>
                <w:rFonts w:ascii="Times New Roman" w:hAnsi="Times New Roman"/>
                <w:sz w:val="20"/>
                <w:szCs w:val="20"/>
                <w:lang w:val="uk-UA"/>
              </w:rPr>
            </w:pPr>
            <w:r>
              <w:rPr>
                <w:rFonts w:ascii="Times New Roman" w:hAnsi="Times New Roman"/>
                <w:sz w:val="20"/>
                <w:szCs w:val="20"/>
                <w:lang w:val="uk-UA"/>
              </w:rPr>
              <w:t xml:space="preserve">3. </w:t>
            </w:r>
            <w:r w:rsidR="00B24847" w:rsidRPr="005B2CAB">
              <w:rPr>
                <w:rFonts w:ascii="Times New Roman" w:hAnsi="Times New Roman"/>
                <w:sz w:val="20"/>
                <w:szCs w:val="20"/>
                <w:lang w:val="uk-UA"/>
              </w:rPr>
              <w:t>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 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 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bl>
    <w:p w:rsidR="00C42A42" w:rsidRPr="006A20B4" w:rsidRDefault="00C42A42" w:rsidP="00A2100A">
      <w:pPr>
        <w:spacing w:after="0" w:line="240" w:lineRule="auto"/>
        <w:jc w:val="center"/>
        <w:rPr>
          <w:rFonts w:ascii="Times New Roman" w:hAnsi="Times New Roman"/>
          <w:sz w:val="20"/>
          <w:szCs w:val="20"/>
          <w:lang w:val="uk-UA"/>
        </w:rPr>
      </w:pPr>
    </w:p>
    <w:p w:rsidR="00C42A42" w:rsidRDefault="00C42A42" w:rsidP="00A2100A">
      <w:pPr>
        <w:spacing w:after="0" w:line="240" w:lineRule="auto"/>
        <w:jc w:val="center"/>
        <w:rPr>
          <w:rFonts w:ascii="Times New Roman" w:hAnsi="Times New Roman"/>
          <w:sz w:val="20"/>
          <w:szCs w:val="20"/>
          <w:lang w:val="uk-UA"/>
        </w:rPr>
      </w:pPr>
    </w:p>
    <w:p w:rsidR="00C42A42" w:rsidRDefault="00C42A42" w:rsidP="00A2100A">
      <w:pPr>
        <w:spacing w:after="0" w:line="240" w:lineRule="auto"/>
        <w:jc w:val="center"/>
        <w:rPr>
          <w:rFonts w:ascii="Times New Roman" w:hAnsi="Times New Roman"/>
          <w:sz w:val="20"/>
          <w:szCs w:val="20"/>
          <w:lang w:val="uk-UA"/>
        </w:rPr>
      </w:pPr>
    </w:p>
    <w:p w:rsidR="00C42A42" w:rsidRDefault="00C42A42" w:rsidP="00A2100A">
      <w:pPr>
        <w:spacing w:after="0" w:line="240" w:lineRule="auto"/>
        <w:jc w:val="center"/>
        <w:rPr>
          <w:rFonts w:ascii="Times New Roman" w:hAnsi="Times New Roman"/>
          <w:sz w:val="20"/>
          <w:szCs w:val="20"/>
          <w:lang w:val="uk-UA"/>
        </w:rPr>
      </w:pPr>
    </w:p>
    <w:p w:rsidR="00C42A42" w:rsidRDefault="00C42A42" w:rsidP="00A2100A">
      <w:pPr>
        <w:spacing w:after="0" w:line="240" w:lineRule="auto"/>
        <w:jc w:val="center"/>
        <w:rPr>
          <w:rFonts w:ascii="Times New Roman" w:hAnsi="Times New Roman"/>
          <w:sz w:val="20"/>
          <w:szCs w:val="20"/>
          <w:lang w:val="uk-UA"/>
        </w:rPr>
      </w:pPr>
    </w:p>
    <w:p w:rsidR="00C42A42" w:rsidRPr="00A2100A" w:rsidRDefault="00C42A42" w:rsidP="005931D6">
      <w:pPr>
        <w:ind w:left="-426" w:right="-143"/>
        <w:jc w:val="both"/>
        <w:rPr>
          <w:rFonts w:ascii="Times New Roman" w:hAnsi="Times New Roman"/>
          <w:sz w:val="20"/>
          <w:szCs w:val="20"/>
          <w:lang w:val="uk-UA"/>
        </w:rPr>
      </w:pPr>
    </w:p>
    <w:p w:rsidR="00C42A42" w:rsidRPr="005B2CAB" w:rsidRDefault="00C42A42" w:rsidP="00DC6FF9">
      <w:pPr>
        <w:ind w:left="-426" w:right="-143"/>
        <w:jc w:val="both"/>
        <w:rPr>
          <w:rFonts w:ascii="Times New Roman" w:hAnsi="Times New Roman"/>
          <w:sz w:val="20"/>
          <w:szCs w:val="20"/>
          <w:lang w:val="uk-UA"/>
        </w:rPr>
      </w:pPr>
    </w:p>
    <w:p w:rsidR="00C42A42" w:rsidRPr="005B2CAB" w:rsidRDefault="00C42A42" w:rsidP="00DC6FF9">
      <w:pPr>
        <w:ind w:left="-426" w:right="-143"/>
        <w:jc w:val="both"/>
        <w:rPr>
          <w:rFonts w:ascii="Times New Roman" w:hAnsi="Times New Roman"/>
          <w:sz w:val="20"/>
          <w:szCs w:val="20"/>
          <w:lang w:val="uk-UA"/>
        </w:rPr>
      </w:pPr>
    </w:p>
    <w:p w:rsidR="00C42A42" w:rsidRPr="005B2CAB" w:rsidRDefault="00C42A42" w:rsidP="00DC6FF9">
      <w:pPr>
        <w:ind w:left="-426" w:right="-143"/>
        <w:jc w:val="both"/>
        <w:rPr>
          <w:rFonts w:ascii="Times New Roman" w:hAnsi="Times New Roman"/>
          <w:sz w:val="20"/>
          <w:szCs w:val="20"/>
          <w:lang w:val="uk-UA"/>
        </w:rPr>
      </w:pPr>
    </w:p>
    <w:p w:rsidR="00C42A42" w:rsidRPr="005B2CAB" w:rsidRDefault="00C42A42" w:rsidP="00DC6FF9">
      <w:pPr>
        <w:ind w:left="-426" w:right="-143"/>
        <w:jc w:val="both"/>
        <w:rPr>
          <w:rFonts w:ascii="Times New Roman" w:hAnsi="Times New Roman"/>
          <w:sz w:val="20"/>
          <w:szCs w:val="20"/>
          <w:lang w:val="uk-UA"/>
        </w:rPr>
      </w:pPr>
    </w:p>
    <w:p w:rsidR="00C42A42" w:rsidRPr="005B2CAB" w:rsidRDefault="00C42A42" w:rsidP="00DC6FF9">
      <w:pPr>
        <w:ind w:left="-426" w:right="-143"/>
        <w:jc w:val="both"/>
        <w:rPr>
          <w:rFonts w:ascii="Times New Roman" w:hAnsi="Times New Roman"/>
          <w:sz w:val="20"/>
          <w:szCs w:val="20"/>
          <w:lang w:val="uk-UA"/>
        </w:rPr>
      </w:pPr>
    </w:p>
    <w:p w:rsidR="00C42A42" w:rsidRPr="005B2CAB" w:rsidRDefault="00C42A42" w:rsidP="00DC6FF9">
      <w:pPr>
        <w:ind w:left="-426" w:right="-143"/>
        <w:jc w:val="both"/>
        <w:rPr>
          <w:rFonts w:ascii="Times New Roman" w:hAnsi="Times New Roman"/>
          <w:sz w:val="20"/>
          <w:szCs w:val="20"/>
          <w:lang w:val="uk-UA"/>
        </w:rPr>
      </w:pPr>
    </w:p>
    <w:p w:rsidR="00C42A42" w:rsidRPr="005B2CAB" w:rsidRDefault="00C42A42" w:rsidP="00DC6FF9">
      <w:pPr>
        <w:ind w:left="-426" w:right="-143"/>
        <w:jc w:val="both"/>
        <w:rPr>
          <w:rFonts w:ascii="Times New Roman" w:hAnsi="Times New Roman"/>
          <w:sz w:val="20"/>
          <w:szCs w:val="20"/>
          <w:lang w:val="uk-UA"/>
        </w:rPr>
      </w:pPr>
    </w:p>
    <w:p w:rsidR="00C42A42" w:rsidRPr="005B2CAB" w:rsidRDefault="00C42A42" w:rsidP="00DC6FF9">
      <w:pPr>
        <w:ind w:left="-426" w:right="-143"/>
        <w:jc w:val="both"/>
        <w:rPr>
          <w:rFonts w:ascii="Times New Roman" w:hAnsi="Times New Roman"/>
          <w:sz w:val="20"/>
          <w:szCs w:val="20"/>
          <w:lang w:val="uk-UA"/>
        </w:rPr>
      </w:pPr>
    </w:p>
    <w:p w:rsidR="00C42A42" w:rsidRPr="005B2CAB" w:rsidRDefault="00C42A42" w:rsidP="00DC6FF9">
      <w:pPr>
        <w:ind w:left="-426" w:right="-143"/>
        <w:jc w:val="both"/>
        <w:rPr>
          <w:rFonts w:ascii="Times New Roman" w:hAnsi="Times New Roman"/>
          <w:sz w:val="20"/>
          <w:szCs w:val="20"/>
          <w:lang w:val="uk-UA"/>
        </w:rPr>
      </w:pPr>
    </w:p>
    <w:p w:rsidR="00C42A42" w:rsidRPr="005B2CAB" w:rsidRDefault="00C42A42" w:rsidP="00DC6FF9">
      <w:pPr>
        <w:ind w:left="-426" w:right="-143"/>
        <w:jc w:val="both"/>
        <w:rPr>
          <w:rFonts w:ascii="Times New Roman" w:hAnsi="Times New Roman"/>
          <w:sz w:val="20"/>
          <w:szCs w:val="20"/>
          <w:lang w:val="uk-UA"/>
        </w:rPr>
      </w:pPr>
    </w:p>
    <w:p w:rsidR="00C42A42" w:rsidRPr="005B2CAB" w:rsidRDefault="00C42A42" w:rsidP="00DC6FF9">
      <w:pPr>
        <w:ind w:left="-426" w:right="-143"/>
        <w:jc w:val="both"/>
        <w:rPr>
          <w:rFonts w:ascii="Times New Roman" w:hAnsi="Times New Roman"/>
          <w:sz w:val="20"/>
          <w:szCs w:val="20"/>
          <w:lang w:val="uk-UA"/>
        </w:rPr>
      </w:pPr>
    </w:p>
    <w:p w:rsidR="00C42A42" w:rsidRPr="005B2CAB" w:rsidRDefault="00C42A42" w:rsidP="00DC6FF9">
      <w:pPr>
        <w:ind w:left="-426" w:right="-143"/>
        <w:jc w:val="both"/>
        <w:rPr>
          <w:rFonts w:ascii="Times New Roman" w:hAnsi="Times New Roman"/>
          <w:sz w:val="20"/>
          <w:szCs w:val="20"/>
          <w:lang w:val="uk-UA"/>
        </w:rPr>
      </w:pPr>
    </w:p>
    <w:p w:rsidR="00C42A42" w:rsidRPr="005B2CAB" w:rsidRDefault="00C42A42" w:rsidP="00DC6FF9">
      <w:pPr>
        <w:ind w:left="-426" w:right="-143"/>
        <w:jc w:val="both"/>
        <w:rPr>
          <w:rFonts w:ascii="Times New Roman" w:hAnsi="Times New Roman"/>
          <w:sz w:val="20"/>
          <w:szCs w:val="20"/>
          <w:lang w:val="uk-UA"/>
        </w:rPr>
      </w:pPr>
    </w:p>
    <w:p w:rsidR="00C42A42" w:rsidRPr="005B2CAB" w:rsidRDefault="00C42A42" w:rsidP="00DC6FF9">
      <w:pPr>
        <w:ind w:left="-426" w:right="-143"/>
        <w:jc w:val="both"/>
        <w:rPr>
          <w:rFonts w:ascii="Times New Roman" w:hAnsi="Times New Roman"/>
          <w:sz w:val="20"/>
          <w:szCs w:val="20"/>
          <w:lang w:val="uk-UA"/>
        </w:rPr>
      </w:pPr>
    </w:p>
    <w:p w:rsidR="00C42A42" w:rsidRDefault="00C42A42" w:rsidP="00DC6FF9">
      <w:pPr>
        <w:ind w:left="-426" w:right="-143"/>
        <w:jc w:val="both"/>
        <w:rPr>
          <w:rFonts w:ascii="Times New Roman" w:hAnsi="Times New Roman"/>
          <w:sz w:val="20"/>
          <w:szCs w:val="20"/>
          <w:lang w:val="uk-UA"/>
        </w:rPr>
      </w:pPr>
    </w:p>
    <w:p w:rsidR="00B24847" w:rsidRDefault="00B24847" w:rsidP="00B24847">
      <w:pPr>
        <w:ind w:right="-143"/>
        <w:jc w:val="both"/>
        <w:rPr>
          <w:rFonts w:ascii="Times New Roman" w:hAnsi="Times New Roman"/>
          <w:sz w:val="20"/>
          <w:szCs w:val="20"/>
          <w:lang w:val="uk-UA"/>
        </w:rPr>
      </w:pPr>
    </w:p>
    <w:p w:rsidR="006F04A5" w:rsidRPr="00D07299" w:rsidRDefault="006F04A5" w:rsidP="00B24847">
      <w:pPr>
        <w:ind w:right="-143"/>
        <w:jc w:val="both"/>
        <w:rPr>
          <w:rFonts w:ascii="Times New Roman" w:hAnsi="Times New Roman"/>
          <w:sz w:val="20"/>
          <w:szCs w:val="20"/>
          <w:lang w:val="uk-UA"/>
        </w:rPr>
      </w:pPr>
    </w:p>
    <w:p w:rsidR="00C42A42" w:rsidRDefault="00C42A42" w:rsidP="008F2245">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sidR="008F2245">
        <w:rPr>
          <w:rFonts w:ascii="Times New Roman" w:hAnsi="Times New Roman"/>
          <w:sz w:val="20"/>
          <w:szCs w:val="20"/>
          <w:u w:val="single"/>
          <w:lang w:val="uk-UA"/>
        </w:rPr>
        <w:t xml:space="preserve">      73      </w:t>
      </w:r>
      <w:r w:rsidRPr="003F7F6F">
        <w:rPr>
          <w:rFonts w:ascii="Times New Roman" w:hAnsi="Times New Roman"/>
          <w:sz w:val="20"/>
          <w:szCs w:val="20"/>
          <w:lang w:val="uk-UA"/>
        </w:rPr>
        <w:t xml:space="preserve">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8F2245" w:rsidRPr="008F2245" w:rsidRDefault="008F2245" w:rsidP="008F2245">
      <w:pPr>
        <w:spacing w:after="0" w:line="240" w:lineRule="auto"/>
        <w:ind w:left="4536" w:right="-284"/>
        <w:rPr>
          <w:rFonts w:ascii="Times New Roman" w:hAnsi="Times New Roman"/>
          <w:sz w:val="20"/>
          <w:szCs w:val="20"/>
          <w:lang w:val="uk-UA"/>
        </w:rPr>
      </w:pPr>
    </w:p>
    <w:p w:rsidR="00C42A42" w:rsidRPr="000B10CA" w:rsidRDefault="00C42A42" w:rsidP="000B10CA">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757840" w:rsidRDefault="00757840" w:rsidP="00722FB4">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 xml:space="preserve">Видача дозволу на розроблення проекту землеустрою щодо відведення </w:t>
      </w:r>
      <w:r w:rsidR="00353375">
        <w:rPr>
          <w:rFonts w:ascii="Times New Roman" w:hAnsi="Times New Roman"/>
          <w:b/>
          <w:sz w:val="24"/>
          <w:szCs w:val="24"/>
          <w:u w:val="single"/>
          <w:lang w:val="uk-UA"/>
        </w:rPr>
        <w:t>земельної ділянки у межах безоплатної приватизації</w:t>
      </w:r>
    </w:p>
    <w:p w:rsidR="00C42A42" w:rsidRDefault="00C42A42" w:rsidP="00F62846">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  </w:t>
      </w:r>
    </w:p>
    <w:p w:rsidR="000B10CA" w:rsidRPr="000B10CA" w:rsidRDefault="000B10CA" w:rsidP="000B10CA">
      <w:pPr>
        <w:spacing w:after="0" w:line="240" w:lineRule="auto"/>
        <w:jc w:val="center"/>
        <w:rPr>
          <w:rFonts w:ascii="Times New Roman" w:hAnsi="Times New Roman"/>
          <w:sz w:val="20"/>
          <w:szCs w:val="20"/>
          <w:lang w:val="uk-UA"/>
        </w:rPr>
      </w:pPr>
      <w:r w:rsidRPr="000B10CA">
        <w:rPr>
          <w:rFonts w:ascii="Times New Roman" w:hAnsi="Times New Roman"/>
          <w:b/>
          <w:bCs/>
          <w:sz w:val="20"/>
          <w:szCs w:val="20"/>
          <w:lang w:val="uk-UA"/>
        </w:rPr>
        <w:t>(Ідентифікатор 00</w:t>
      </w:r>
      <w:r>
        <w:rPr>
          <w:rFonts w:ascii="Times New Roman" w:hAnsi="Times New Roman"/>
          <w:b/>
          <w:bCs/>
          <w:sz w:val="20"/>
          <w:szCs w:val="20"/>
          <w:lang w:val="uk-UA"/>
        </w:rPr>
        <w:t>176</w:t>
      </w:r>
      <w:r w:rsidRPr="000B10CA">
        <w:rPr>
          <w:rFonts w:ascii="Times New Roman" w:hAnsi="Times New Roman"/>
          <w:b/>
          <w:bCs/>
          <w:sz w:val="20"/>
          <w:szCs w:val="20"/>
          <w:lang w:val="uk-UA"/>
        </w:rPr>
        <w:t>)</w:t>
      </w:r>
      <w:r w:rsidRPr="000B10CA">
        <w:rPr>
          <w:rFonts w:ascii="Times New Roman" w:hAnsi="Times New Roman"/>
          <w:sz w:val="20"/>
          <w:szCs w:val="20"/>
          <w:lang w:val="uk-UA"/>
        </w:rPr>
        <w:t xml:space="preserve">  </w:t>
      </w:r>
    </w:p>
    <w:p w:rsidR="00353375" w:rsidRDefault="00353375" w:rsidP="00F62846">
      <w:pPr>
        <w:spacing w:after="0" w:line="240" w:lineRule="auto"/>
        <w:jc w:val="center"/>
        <w:rPr>
          <w:rFonts w:ascii="Times New Roman" w:hAnsi="Times New Roman"/>
          <w:sz w:val="20"/>
          <w:szCs w:val="20"/>
          <w:lang w:val="uk-UA"/>
        </w:rPr>
      </w:pPr>
    </w:p>
    <w:p w:rsidR="00C42A42" w:rsidRPr="002B63B2" w:rsidRDefault="000B10CA" w:rsidP="00F62846">
      <w:pPr>
        <w:spacing w:after="0" w:line="240" w:lineRule="auto"/>
        <w:jc w:val="center"/>
        <w:rPr>
          <w:rFonts w:ascii="Times New Roman" w:hAnsi="Times New Roman"/>
          <w:b/>
          <w:sz w:val="20"/>
          <w:szCs w:val="20"/>
          <w:u w:val="single"/>
          <w:lang w:val="uk-UA" w:eastAsia="uk-UA"/>
        </w:rPr>
      </w:pPr>
      <w:r w:rsidRPr="000B10CA">
        <w:rPr>
          <w:rFonts w:ascii="Times New Roman" w:hAnsi="Times New Roman"/>
          <w:b/>
          <w:sz w:val="20"/>
          <w:szCs w:val="20"/>
          <w:u w:val="single"/>
          <w:lang w:val="uk-UA" w:eastAsia="uk-UA"/>
        </w:rPr>
        <w:t xml:space="preserve">Відділ земельних відносин та екології </w:t>
      </w:r>
      <w:r w:rsidR="00C42A42" w:rsidRPr="002B63B2">
        <w:rPr>
          <w:rFonts w:ascii="Times New Roman" w:hAnsi="Times New Roman"/>
          <w:b/>
          <w:sz w:val="20"/>
          <w:szCs w:val="20"/>
          <w:u w:val="single"/>
          <w:lang w:val="uk-UA" w:eastAsia="uk-UA"/>
        </w:rPr>
        <w:t>Коростишівської міської ради</w:t>
      </w:r>
    </w:p>
    <w:p w:rsidR="00C42A42" w:rsidRDefault="00C42A42" w:rsidP="000B10CA">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527662" w:rsidRPr="005F2129" w:rsidRDefault="00527662" w:rsidP="00527662">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527662" w:rsidRPr="005F2129" w:rsidRDefault="00527662" w:rsidP="00527662">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527662" w:rsidRPr="005F2129" w:rsidRDefault="00527662" w:rsidP="00527662">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5D2928">
              <w:rPr>
                <w:sz w:val="20"/>
              </w:rPr>
              <w:t>асть</w:t>
            </w:r>
            <w:r w:rsidRPr="005F2129">
              <w:rPr>
                <w:sz w:val="20"/>
              </w:rPr>
              <w:t xml:space="preserve">, 12501 </w:t>
            </w:r>
          </w:p>
          <w:p w:rsidR="00527662" w:rsidRPr="009B0F58" w:rsidRDefault="00527662" w:rsidP="00527662">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527662" w:rsidRPr="005F2129" w:rsidRDefault="00527662" w:rsidP="00527662">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527662" w:rsidRPr="009B0F58" w:rsidRDefault="00527662" w:rsidP="00527662">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527662" w:rsidRPr="009B0F58" w:rsidRDefault="00527662" w:rsidP="00527662">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527662" w:rsidRPr="00923E9E" w:rsidRDefault="00527662" w:rsidP="00527662">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27662" w:rsidRDefault="00527662" w:rsidP="00527662">
            <w:pPr>
              <w:spacing w:after="0" w:line="240" w:lineRule="auto"/>
              <w:rPr>
                <w:rFonts w:ascii="Times New Roman" w:hAnsi="Times New Roman"/>
                <w:b/>
                <w:sz w:val="20"/>
                <w:szCs w:val="20"/>
                <w:u w:val="single"/>
                <w:lang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527662" w:rsidRPr="005F2129" w:rsidRDefault="00527662" w:rsidP="00527662">
            <w:pPr>
              <w:spacing w:after="0" w:line="240" w:lineRule="auto"/>
              <w:ind w:firstLine="322"/>
              <w:jc w:val="both"/>
              <w:rPr>
                <w:rFonts w:ascii="Times New Roman" w:hAnsi="Times New Roman"/>
                <w:sz w:val="20"/>
                <w:szCs w:val="20"/>
              </w:rPr>
            </w:pPr>
            <w:r w:rsidRPr="005F2129">
              <w:rPr>
                <w:rFonts w:ascii="Times New Roman" w:hAnsi="Times New Roman"/>
                <w:sz w:val="20"/>
                <w:szCs w:val="20"/>
              </w:rPr>
              <w:t>1. Клопотання (заява) про надання дозволу на розробку проекту землеустрою щодо відведення земельної ділянки, в якому (-ій) обов’язково вказується орієнтовна площа, адреса, цільове призначення земельної ділянки, вид передбачуваного права на земельну ділянку, для юридичної особи – ЄДРПОУ.</w:t>
            </w:r>
          </w:p>
          <w:p w:rsidR="00527662" w:rsidRPr="005F2129" w:rsidRDefault="00527662" w:rsidP="00527662">
            <w:pPr>
              <w:spacing w:after="0" w:line="240" w:lineRule="auto"/>
              <w:ind w:firstLine="322"/>
              <w:jc w:val="both"/>
              <w:rPr>
                <w:rFonts w:ascii="Times New Roman" w:hAnsi="Times New Roman"/>
                <w:sz w:val="20"/>
                <w:szCs w:val="20"/>
              </w:rPr>
            </w:pPr>
            <w:r w:rsidRPr="005F2129">
              <w:rPr>
                <w:rFonts w:ascii="Times New Roman" w:hAnsi="Times New Roman"/>
                <w:sz w:val="20"/>
                <w:szCs w:val="20"/>
              </w:rPr>
              <w:t>2. Графічні матеріали, на яких зазначено бажане місце розташування та розмір земельної ділянки.</w:t>
            </w:r>
          </w:p>
          <w:p w:rsidR="00527662" w:rsidRPr="005F2129" w:rsidRDefault="00527662" w:rsidP="00527662">
            <w:pPr>
              <w:spacing w:after="0" w:line="240" w:lineRule="auto"/>
              <w:ind w:firstLine="322"/>
              <w:jc w:val="both"/>
              <w:rPr>
                <w:rFonts w:ascii="Times New Roman" w:hAnsi="Times New Roman"/>
                <w:sz w:val="20"/>
                <w:szCs w:val="20"/>
              </w:rPr>
            </w:pPr>
            <w:r w:rsidRPr="005F2129">
              <w:rPr>
                <w:rFonts w:ascii="Times New Roman" w:hAnsi="Times New Roman"/>
                <w:sz w:val="20"/>
                <w:szCs w:val="20"/>
              </w:rPr>
              <w:t xml:space="preserve">3. Копію документа про право власності на нерухоме майно (у випадку його наявності), яке розміщено на земельній ділянці та копія технічного паспорту на будівлі та споруди. </w:t>
            </w:r>
          </w:p>
          <w:p w:rsidR="00527662" w:rsidRPr="005F2129" w:rsidRDefault="00527662" w:rsidP="001A1B63">
            <w:pPr>
              <w:spacing w:after="0" w:line="240" w:lineRule="auto"/>
              <w:ind w:firstLine="322"/>
              <w:jc w:val="both"/>
              <w:rPr>
                <w:rFonts w:ascii="Times New Roman" w:hAnsi="Times New Roman"/>
                <w:sz w:val="20"/>
                <w:szCs w:val="20"/>
              </w:rPr>
            </w:pPr>
            <w:r w:rsidRPr="005F2129">
              <w:rPr>
                <w:rFonts w:ascii="Times New Roman" w:hAnsi="Times New Roman"/>
                <w:sz w:val="20"/>
                <w:szCs w:val="20"/>
              </w:rPr>
              <w:t xml:space="preserve">4. Для громадян: копія паспорту, копія довідки про </w:t>
            </w:r>
            <w:r w:rsidR="005D2928">
              <w:rPr>
                <w:rFonts w:ascii="Times New Roman" w:hAnsi="Times New Roman"/>
                <w:sz w:val="20"/>
                <w:szCs w:val="20"/>
                <w:lang w:val="uk-UA"/>
              </w:rPr>
              <w:t xml:space="preserve">присвоєння коду </w:t>
            </w:r>
            <w:r w:rsidR="005D2928" w:rsidRPr="005F2129">
              <w:rPr>
                <w:rFonts w:ascii="Times New Roman" w:hAnsi="Times New Roman"/>
                <w:sz w:val="20"/>
                <w:szCs w:val="20"/>
                <w:lang w:val="uk-UA"/>
              </w:rPr>
              <w:t>платника податків</w:t>
            </w:r>
            <w:r w:rsidR="005D2928">
              <w:rPr>
                <w:rFonts w:ascii="Times New Roman" w:hAnsi="Times New Roman"/>
                <w:sz w:val="20"/>
                <w:szCs w:val="20"/>
                <w:lang w:val="uk-UA"/>
              </w:rPr>
              <w:t>.</w:t>
            </w:r>
          </w:p>
          <w:p w:rsidR="00527662" w:rsidRPr="00AC1BD9" w:rsidRDefault="001A1B63" w:rsidP="00527662">
            <w:pPr>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5</w:t>
            </w:r>
            <w:r w:rsidR="00527662" w:rsidRPr="005F2129">
              <w:rPr>
                <w:rFonts w:ascii="Times New Roman" w:hAnsi="Times New Roman"/>
                <w:sz w:val="20"/>
                <w:szCs w:val="20"/>
              </w:rPr>
              <w:t>. Для фізичних осіб – підприємців: копія паспорту, копія довідки про присвоєння</w:t>
            </w:r>
            <w:r w:rsidR="005D2928">
              <w:rPr>
                <w:rFonts w:ascii="Times New Roman" w:hAnsi="Times New Roman"/>
                <w:sz w:val="20"/>
                <w:szCs w:val="20"/>
                <w:lang w:val="uk-UA"/>
              </w:rPr>
              <w:t xml:space="preserve"> коду </w:t>
            </w:r>
            <w:r w:rsidR="005D2928" w:rsidRPr="005F2129">
              <w:rPr>
                <w:rFonts w:ascii="Times New Roman" w:hAnsi="Times New Roman"/>
                <w:sz w:val="20"/>
                <w:szCs w:val="20"/>
                <w:lang w:val="uk-UA"/>
              </w:rPr>
              <w:t>платника податкі</w:t>
            </w:r>
            <w:r w:rsidR="005D2928">
              <w:rPr>
                <w:rFonts w:ascii="Times New Roman" w:hAnsi="Times New Roman"/>
                <w:sz w:val="20"/>
                <w:szCs w:val="20"/>
                <w:lang w:val="uk-UA"/>
              </w:rPr>
              <w:t>в</w:t>
            </w:r>
            <w:r w:rsidR="00AC1BD9">
              <w:rPr>
                <w:rFonts w:ascii="Times New Roman" w:hAnsi="Times New Roman"/>
                <w:sz w:val="20"/>
                <w:szCs w:val="20"/>
                <w:lang w:val="uk-UA"/>
              </w:rPr>
              <w:t>, витяг</w:t>
            </w:r>
            <w:r w:rsidR="00E37466">
              <w:rPr>
                <w:rFonts w:ascii="Times New Roman" w:hAnsi="Times New Roman"/>
                <w:sz w:val="20"/>
                <w:szCs w:val="20"/>
                <w:lang w:val="uk-UA"/>
              </w:rPr>
              <w:t>у</w:t>
            </w:r>
            <w:r w:rsidR="00AC1BD9">
              <w:rPr>
                <w:rFonts w:ascii="Times New Roman" w:hAnsi="Times New Roman"/>
                <w:sz w:val="20"/>
                <w:szCs w:val="20"/>
                <w:lang w:val="uk-UA"/>
              </w:rPr>
              <w:t xml:space="preserve"> з реєстру територіальної громади</w:t>
            </w:r>
            <w:r>
              <w:rPr>
                <w:rFonts w:ascii="Times New Roman" w:hAnsi="Times New Roman"/>
                <w:sz w:val="20"/>
                <w:szCs w:val="20"/>
                <w:lang w:val="uk-UA"/>
              </w:rPr>
              <w:t xml:space="preserve">, </w:t>
            </w:r>
          </w:p>
          <w:p w:rsidR="00C42A42" w:rsidRDefault="001A1B63" w:rsidP="00527662">
            <w:pPr>
              <w:tabs>
                <w:tab w:val="left" w:pos="459"/>
              </w:tabs>
              <w:suppressAutoHyphens/>
              <w:autoSpaceDE w:val="0"/>
              <w:spacing w:after="0" w:line="240" w:lineRule="auto"/>
              <w:ind w:firstLine="322"/>
              <w:jc w:val="both"/>
              <w:rPr>
                <w:rFonts w:ascii="Times New Roman" w:hAnsi="Times New Roman"/>
                <w:sz w:val="20"/>
                <w:szCs w:val="20"/>
              </w:rPr>
            </w:pPr>
            <w:r>
              <w:rPr>
                <w:rFonts w:ascii="Times New Roman" w:hAnsi="Times New Roman"/>
                <w:sz w:val="20"/>
                <w:szCs w:val="20"/>
                <w:lang w:val="uk-UA"/>
              </w:rPr>
              <w:t>6</w:t>
            </w:r>
            <w:r w:rsidR="00527662" w:rsidRPr="005F2129">
              <w:rPr>
                <w:rFonts w:ascii="Times New Roman" w:hAnsi="Times New Roman"/>
                <w:sz w:val="20"/>
                <w:szCs w:val="20"/>
              </w:rPr>
              <w:t>. Для юридичних осіб: копія установчого документу, копія документа про призначення першого керівника.</w:t>
            </w:r>
          </w:p>
          <w:p w:rsidR="001A1B63" w:rsidRPr="005F2129" w:rsidRDefault="001A1B63" w:rsidP="001A1B63">
            <w:pPr>
              <w:spacing w:after="0" w:line="240" w:lineRule="auto"/>
              <w:ind w:firstLine="306"/>
              <w:jc w:val="both"/>
              <w:rPr>
                <w:rFonts w:ascii="Times New Roman" w:hAnsi="Times New Roman"/>
                <w:sz w:val="20"/>
                <w:szCs w:val="20"/>
                <w:lang w:val="uk-UA"/>
              </w:rPr>
            </w:pPr>
            <w:r w:rsidRPr="005F2129">
              <w:rPr>
                <w:rFonts w:ascii="Times New Roman" w:hAnsi="Times New Roman"/>
                <w:sz w:val="20"/>
                <w:szCs w:val="20"/>
                <w:lang w:val="uk-UA"/>
              </w:rPr>
              <w:t xml:space="preserve">У разі </w:t>
            </w:r>
            <w:r>
              <w:rPr>
                <w:rFonts w:ascii="Times New Roman" w:hAnsi="Times New Roman"/>
                <w:sz w:val="20"/>
                <w:szCs w:val="20"/>
                <w:lang w:val="uk-UA"/>
              </w:rPr>
              <w:t>подання</w:t>
            </w:r>
            <w:r w:rsidRPr="005F2129">
              <w:rPr>
                <w:rFonts w:ascii="Times New Roman" w:hAnsi="Times New Roman"/>
                <w:sz w:val="20"/>
                <w:szCs w:val="20"/>
                <w:lang w:val="uk-UA"/>
              </w:rPr>
              <w:t xml:space="preserve"> документ</w:t>
            </w:r>
            <w:r>
              <w:rPr>
                <w:rFonts w:ascii="Times New Roman" w:hAnsi="Times New Roman"/>
                <w:sz w:val="20"/>
                <w:szCs w:val="20"/>
                <w:lang w:val="uk-UA"/>
              </w:rPr>
              <w:t>ів</w:t>
            </w:r>
            <w:r w:rsidRPr="005F2129">
              <w:rPr>
                <w:rFonts w:ascii="Times New Roman" w:hAnsi="Times New Roman"/>
                <w:sz w:val="20"/>
                <w:szCs w:val="20"/>
                <w:lang w:val="uk-UA"/>
              </w:rPr>
              <w:t xml:space="preserve"> уповноваженою особою додатково:</w:t>
            </w:r>
          </w:p>
          <w:p w:rsidR="001A1B63" w:rsidRPr="005F2129" w:rsidRDefault="001A1B63" w:rsidP="001A1B63">
            <w:pPr>
              <w:spacing w:after="0" w:line="240" w:lineRule="auto"/>
              <w:ind w:left="306"/>
              <w:jc w:val="both"/>
              <w:rPr>
                <w:rFonts w:ascii="Times New Roman" w:hAnsi="Times New Roman"/>
                <w:sz w:val="20"/>
                <w:szCs w:val="20"/>
                <w:lang w:val="uk-UA"/>
              </w:rPr>
            </w:pPr>
            <w:r>
              <w:rPr>
                <w:rFonts w:ascii="Times New Roman" w:hAnsi="Times New Roman"/>
                <w:sz w:val="20"/>
                <w:szCs w:val="20"/>
                <w:lang w:val="uk-UA"/>
              </w:rPr>
              <w:t xml:space="preserve">1. </w:t>
            </w:r>
            <w:r w:rsidRPr="005F2129">
              <w:rPr>
                <w:rFonts w:ascii="Times New Roman" w:hAnsi="Times New Roman"/>
                <w:sz w:val="20"/>
                <w:szCs w:val="20"/>
                <w:lang w:val="uk-UA"/>
              </w:rPr>
              <w:t>Довіреність</w:t>
            </w:r>
            <w:r>
              <w:rPr>
                <w:rFonts w:ascii="Times New Roman" w:hAnsi="Times New Roman"/>
                <w:sz w:val="20"/>
                <w:szCs w:val="20"/>
                <w:lang w:val="uk-UA"/>
              </w:rPr>
              <w:t>.</w:t>
            </w:r>
          </w:p>
          <w:p w:rsidR="001A1B63" w:rsidRPr="005F2129" w:rsidRDefault="001A1B63" w:rsidP="001A1B63">
            <w:pPr>
              <w:tabs>
                <w:tab w:val="left" w:pos="459"/>
              </w:tabs>
              <w:suppressAutoHyphens/>
              <w:autoSpaceDE w:val="0"/>
              <w:spacing w:after="0" w:line="240" w:lineRule="auto"/>
              <w:ind w:firstLine="322"/>
              <w:jc w:val="both"/>
              <w:rPr>
                <w:rFonts w:ascii="Times New Roman" w:hAnsi="Times New Roman"/>
                <w:b/>
                <w:sz w:val="20"/>
                <w:szCs w:val="20"/>
                <w:lang w:eastAsia="ar-SA"/>
              </w:rPr>
            </w:pPr>
            <w:r>
              <w:rPr>
                <w:rFonts w:ascii="Times New Roman" w:hAnsi="Times New Roman"/>
                <w:sz w:val="20"/>
                <w:szCs w:val="20"/>
                <w:lang w:val="uk-UA"/>
              </w:rPr>
              <w:t>2. К</w:t>
            </w:r>
            <w:r w:rsidRPr="00AC1BD9">
              <w:rPr>
                <w:rFonts w:ascii="Times New Roman" w:hAnsi="Times New Roman"/>
                <w:sz w:val="20"/>
                <w:szCs w:val="20"/>
                <w:lang w:val="uk-UA"/>
              </w:rPr>
              <w:t xml:space="preserve">опія паспорту громадянина України, копія довідки про присвоєння </w:t>
            </w:r>
            <w:r>
              <w:rPr>
                <w:rFonts w:ascii="Times New Roman" w:hAnsi="Times New Roman"/>
                <w:sz w:val="20"/>
                <w:szCs w:val="20"/>
                <w:lang w:val="uk-UA"/>
              </w:rPr>
              <w:t>коду платника податків, витягу з реєстру територіальної громади.</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Pr="005F2129" w:rsidRDefault="00C42A42" w:rsidP="005F2129">
            <w:pPr>
              <w:suppressAutoHyphens/>
              <w:autoSpaceDE w:val="0"/>
              <w:spacing w:after="0" w:line="240" w:lineRule="auto"/>
              <w:jc w:val="both"/>
              <w:rPr>
                <w:rFonts w:ascii="Times New Roman" w:hAnsi="Times New Roman"/>
                <w:sz w:val="20"/>
                <w:szCs w:val="20"/>
                <w:lang w:eastAsia="ar-SA"/>
              </w:rPr>
            </w:pPr>
            <w:r w:rsidRPr="005F2129">
              <w:rPr>
                <w:rFonts w:ascii="Times New Roman" w:hAnsi="Times New Roman"/>
                <w:sz w:val="20"/>
                <w:szCs w:val="20"/>
                <w:lang w:eastAsia="uk-UA"/>
              </w:rPr>
              <w:t>Безоплатно</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5F2129" w:rsidRDefault="00527662" w:rsidP="00527662">
            <w:pPr>
              <w:suppressAutoHyphens/>
              <w:autoSpaceDE w:val="0"/>
              <w:spacing w:after="0" w:line="240" w:lineRule="auto"/>
              <w:contextualSpacing/>
              <w:jc w:val="both"/>
              <w:rPr>
                <w:rFonts w:ascii="Times New Roman" w:hAnsi="Times New Roman"/>
                <w:sz w:val="20"/>
                <w:szCs w:val="20"/>
              </w:rPr>
            </w:pPr>
            <w:r w:rsidRPr="005F2129">
              <w:rPr>
                <w:rFonts w:ascii="Times New Roman" w:hAnsi="Times New Roman"/>
                <w:sz w:val="20"/>
                <w:szCs w:val="20"/>
              </w:rPr>
              <w:t>30 календарних днів з дня реєстрації клопотання (заяви), а у разі неможливості прийняття рішення у такий термін – на першому засіданні чергової сесії міської ради за графіком після закінчення цього строку, з урахуванням дотримання вимог законодавства щодо оприлюднення проектів рішень міської ради та підписання рішень міським головою (секретарем міської ради)</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2B6BF8" w:rsidRDefault="002B6BF8" w:rsidP="008F2245">
            <w:pPr>
              <w:suppressAutoHyphens/>
              <w:autoSpaceDE w:val="0"/>
              <w:spacing w:after="0" w:line="240" w:lineRule="auto"/>
              <w:ind w:firstLine="322"/>
              <w:jc w:val="both"/>
              <w:rPr>
                <w:rFonts w:ascii="Times New Roman" w:hAnsi="Times New Roman"/>
                <w:sz w:val="20"/>
                <w:szCs w:val="20"/>
              </w:rPr>
            </w:pPr>
            <w:r>
              <w:rPr>
                <w:rFonts w:ascii="Times New Roman" w:hAnsi="Times New Roman"/>
                <w:sz w:val="20"/>
                <w:szCs w:val="20"/>
                <w:lang w:val="uk-UA"/>
              </w:rPr>
              <w:t xml:space="preserve">1. </w:t>
            </w:r>
            <w:r w:rsidRPr="005F2129">
              <w:rPr>
                <w:rFonts w:ascii="Times New Roman" w:hAnsi="Times New Roman"/>
                <w:sz w:val="20"/>
                <w:szCs w:val="20"/>
              </w:rPr>
              <w:t>Копія рішення міської ради (витяг з рішення міської ради) про надання дозволу на розробку проекту землеустрою щодо відведення земельної ділянки</w:t>
            </w:r>
          </w:p>
          <w:p w:rsidR="00C42A42" w:rsidRPr="0036449C" w:rsidRDefault="002B6BF8" w:rsidP="0036449C">
            <w:pPr>
              <w:suppressAutoHyphens/>
              <w:autoSpaceDE w:val="0"/>
              <w:spacing w:after="0" w:line="240" w:lineRule="auto"/>
              <w:ind w:firstLine="322"/>
              <w:jc w:val="both"/>
              <w:rPr>
                <w:rFonts w:ascii="Times New Roman" w:hAnsi="Times New Roman"/>
                <w:sz w:val="20"/>
                <w:szCs w:val="20"/>
                <w:lang w:val="uk-UA" w:eastAsia="ar-SA"/>
              </w:rPr>
            </w:pPr>
            <w:r>
              <w:rPr>
                <w:rFonts w:ascii="Times New Roman" w:hAnsi="Times New Roman"/>
                <w:sz w:val="20"/>
                <w:szCs w:val="20"/>
                <w:lang w:val="uk-UA"/>
              </w:rPr>
              <w:t>2. Вмотивована в</w:t>
            </w:r>
            <w:r w:rsidRPr="005F2129">
              <w:rPr>
                <w:rFonts w:ascii="Times New Roman" w:hAnsi="Times New Roman"/>
                <w:sz w:val="20"/>
                <w:szCs w:val="20"/>
              </w:rPr>
              <w:t xml:space="preserve">ідмова за наявності </w:t>
            </w:r>
            <w:r w:rsidRPr="0036449C">
              <w:rPr>
                <w:rFonts w:ascii="Times New Roman" w:hAnsi="Times New Roman"/>
                <w:sz w:val="20"/>
                <w:szCs w:val="20"/>
                <w:shd w:val="clear" w:color="auto" w:fill="FFFFFF" w:themeFill="background1"/>
              </w:rPr>
              <w:t>підстав</w:t>
            </w:r>
            <w:r w:rsidR="0036449C" w:rsidRPr="0036449C">
              <w:rPr>
                <w:rFonts w:ascii="Times New Roman" w:hAnsi="Times New Roman"/>
                <w:sz w:val="20"/>
                <w:szCs w:val="20"/>
                <w:shd w:val="clear" w:color="auto" w:fill="FFFFFF" w:themeFill="background1"/>
                <w:lang w:val="uk-UA"/>
              </w:rPr>
              <w:t xml:space="preserve"> у його наданні</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C42A42" w:rsidRPr="005F2129" w:rsidRDefault="002B6BF8" w:rsidP="002B6BF8">
            <w:pPr>
              <w:suppressAutoHyphens/>
              <w:autoSpaceDE w:val="0"/>
              <w:spacing w:after="0" w:line="240" w:lineRule="auto"/>
              <w:jc w:val="both"/>
              <w:rPr>
                <w:rFonts w:ascii="Times New Roman" w:hAnsi="Times New Roman"/>
                <w:sz w:val="20"/>
                <w:szCs w:val="20"/>
                <w:lang w:eastAsia="ar-SA"/>
              </w:rPr>
            </w:pPr>
            <w:r w:rsidRPr="005F2129">
              <w:rPr>
                <w:rFonts w:ascii="Times New Roman" w:hAnsi="Times New Roman"/>
                <w:sz w:val="20"/>
                <w:szCs w:val="20"/>
                <w:lang w:val="uk-UA"/>
              </w:rPr>
              <w:t xml:space="preserve">Звернення </w:t>
            </w:r>
            <w:r w:rsidR="00AC1BD9">
              <w:rPr>
                <w:rFonts w:ascii="Times New Roman" w:hAnsi="Times New Roman"/>
                <w:sz w:val="20"/>
                <w:szCs w:val="20"/>
                <w:lang w:val="uk-UA"/>
              </w:rPr>
              <w:t xml:space="preserve">заявником </w:t>
            </w:r>
            <w:r w:rsidRPr="005F2129">
              <w:rPr>
                <w:rFonts w:ascii="Times New Roman" w:hAnsi="Times New Roman"/>
                <w:sz w:val="20"/>
                <w:szCs w:val="20"/>
                <w:lang w:val="uk-UA"/>
              </w:rPr>
              <w:t xml:space="preserve">до </w:t>
            </w:r>
            <w:r w:rsidRPr="005F2129">
              <w:rPr>
                <w:rFonts w:ascii="Times New Roman" w:hAnsi="Times New Roman"/>
                <w:color w:val="000000"/>
                <w:sz w:val="20"/>
                <w:szCs w:val="20"/>
                <w:lang w:val="uk-UA"/>
              </w:rPr>
              <w:t>центру надання адміністративних послуг особисто або через уповноважену особу</w:t>
            </w:r>
          </w:p>
        </w:tc>
      </w:tr>
      <w:tr w:rsidR="002B6BF8" w:rsidRPr="005F2129" w:rsidTr="007F7AA9">
        <w:tc>
          <w:tcPr>
            <w:tcW w:w="568" w:type="dxa"/>
          </w:tcPr>
          <w:p w:rsidR="002B6BF8" w:rsidRPr="005F2129" w:rsidRDefault="002B6BF8" w:rsidP="002B6BF8">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2B6BF8" w:rsidRPr="005F2129" w:rsidRDefault="002B6BF8" w:rsidP="002B6BF8">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8F2245" w:rsidRDefault="008F2245" w:rsidP="008F2245">
            <w:pPr>
              <w:tabs>
                <w:tab w:val="left" w:pos="601"/>
              </w:tabs>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 xml:space="preserve">1. </w:t>
            </w:r>
            <w:r w:rsidR="002B6BF8" w:rsidRPr="005F2129">
              <w:rPr>
                <w:rFonts w:ascii="Times New Roman" w:hAnsi="Times New Roman"/>
                <w:sz w:val="20"/>
                <w:szCs w:val="20"/>
              </w:rPr>
              <w:t>Земельний кодекс України</w:t>
            </w:r>
            <w:r>
              <w:rPr>
                <w:rFonts w:ascii="Times New Roman" w:hAnsi="Times New Roman"/>
                <w:sz w:val="20"/>
                <w:szCs w:val="20"/>
                <w:lang w:val="uk-UA"/>
              </w:rPr>
              <w:t>;</w:t>
            </w:r>
          </w:p>
          <w:p w:rsidR="002B6BF8" w:rsidRPr="00527662" w:rsidRDefault="008F2245" w:rsidP="008F2245">
            <w:pPr>
              <w:tabs>
                <w:tab w:val="left" w:pos="601"/>
              </w:tabs>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 xml:space="preserve">2. </w:t>
            </w:r>
            <w:r w:rsidR="002B6BF8" w:rsidRPr="005F2129">
              <w:rPr>
                <w:rFonts w:ascii="Times New Roman" w:hAnsi="Times New Roman"/>
                <w:sz w:val="20"/>
                <w:szCs w:val="20"/>
              </w:rPr>
              <w:t>Закон України «Про землеустрій»</w:t>
            </w:r>
            <w:r>
              <w:rPr>
                <w:rFonts w:ascii="Times New Roman" w:hAnsi="Times New Roman"/>
                <w:sz w:val="20"/>
                <w:szCs w:val="20"/>
                <w:lang w:val="uk-UA"/>
              </w:rPr>
              <w:t xml:space="preserve">; </w:t>
            </w:r>
            <w:r w:rsidR="002B6BF8" w:rsidRPr="005F2129">
              <w:rPr>
                <w:rFonts w:ascii="Times New Roman" w:hAnsi="Times New Roman"/>
                <w:sz w:val="20"/>
                <w:szCs w:val="20"/>
              </w:rPr>
              <w:t>Закон України «Про місцеве самоврядування»</w:t>
            </w:r>
          </w:p>
        </w:tc>
      </w:tr>
    </w:tbl>
    <w:p w:rsidR="00C42A42" w:rsidRDefault="00C42A42" w:rsidP="002B6BF8">
      <w:pPr>
        <w:ind w:right="-143"/>
        <w:jc w:val="both"/>
        <w:rPr>
          <w:rFonts w:ascii="Times New Roman" w:hAnsi="Times New Roman"/>
          <w:sz w:val="20"/>
          <w:szCs w:val="20"/>
          <w:lang w:val="uk-UA"/>
        </w:rPr>
      </w:pPr>
    </w:p>
    <w:p w:rsidR="00C42A42" w:rsidRDefault="00C42A42" w:rsidP="008F2245">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sidR="008F2245">
        <w:rPr>
          <w:rFonts w:ascii="Times New Roman" w:hAnsi="Times New Roman"/>
          <w:sz w:val="20"/>
          <w:szCs w:val="20"/>
          <w:u w:val="single"/>
          <w:lang w:val="uk-UA"/>
        </w:rPr>
        <w:t xml:space="preserve">      74      </w:t>
      </w:r>
      <w:r w:rsidRPr="003F7F6F">
        <w:rPr>
          <w:rFonts w:ascii="Times New Roman" w:hAnsi="Times New Roman"/>
          <w:sz w:val="20"/>
          <w:szCs w:val="20"/>
          <w:lang w:val="uk-UA"/>
        </w:rPr>
        <w:t xml:space="preserve"> до рішення виконавчого комітету</w:t>
      </w:r>
      <w:r w:rsidRPr="007F7AA9">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8F2245" w:rsidRPr="008F2245" w:rsidRDefault="008F2245" w:rsidP="008F2245">
      <w:pPr>
        <w:spacing w:after="0" w:line="240" w:lineRule="auto"/>
        <w:ind w:left="4536" w:right="-284"/>
        <w:rPr>
          <w:rFonts w:ascii="Times New Roman" w:hAnsi="Times New Roman"/>
          <w:sz w:val="20"/>
          <w:szCs w:val="20"/>
          <w:lang w:val="uk-UA"/>
        </w:rPr>
      </w:pPr>
    </w:p>
    <w:p w:rsidR="00C42A42" w:rsidRPr="002B6BF8" w:rsidRDefault="00C42A42" w:rsidP="002B6BF8">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2B6BF8" w:rsidRPr="00BB3769" w:rsidRDefault="002B6BF8" w:rsidP="002B6BF8">
      <w:pPr>
        <w:spacing w:after="0" w:line="240" w:lineRule="auto"/>
        <w:ind w:left="-851" w:right="-284"/>
        <w:jc w:val="center"/>
        <w:rPr>
          <w:rFonts w:ascii="Times New Roman" w:hAnsi="Times New Roman"/>
          <w:b/>
          <w:sz w:val="24"/>
          <w:szCs w:val="24"/>
          <w:u w:val="single"/>
          <w:lang w:val="uk-UA"/>
        </w:rPr>
      </w:pPr>
      <w:r w:rsidRPr="00BB3769">
        <w:rPr>
          <w:rFonts w:ascii="Times New Roman" w:hAnsi="Times New Roman"/>
          <w:b/>
          <w:sz w:val="24"/>
          <w:szCs w:val="24"/>
          <w:u w:val="single"/>
          <w:lang w:val="uk-UA"/>
        </w:rPr>
        <w:t xml:space="preserve">Надання дозволу на розроблення проекту землеустрою щодо відведення </w:t>
      </w:r>
    </w:p>
    <w:p w:rsidR="00C42A42" w:rsidRPr="00BB3769" w:rsidRDefault="002B6BF8" w:rsidP="002B6BF8">
      <w:pPr>
        <w:spacing w:after="0" w:line="240" w:lineRule="auto"/>
        <w:ind w:left="-851" w:right="-284"/>
        <w:jc w:val="center"/>
        <w:rPr>
          <w:rFonts w:ascii="Times New Roman" w:hAnsi="Times New Roman"/>
          <w:u w:val="single"/>
          <w:lang w:val="uk-UA"/>
        </w:rPr>
      </w:pPr>
      <w:r w:rsidRPr="00BB3769">
        <w:rPr>
          <w:rFonts w:ascii="Times New Roman" w:hAnsi="Times New Roman"/>
          <w:b/>
          <w:sz w:val="24"/>
          <w:szCs w:val="24"/>
          <w:u w:val="single"/>
          <w:lang w:val="uk-UA"/>
        </w:rPr>
        <w:t>земельної ділянки у користування</w:t>
      </w:r>
    </w:p>
    <w:p w:rsidR="00BB3769" w:rsidRDefault="00C42A42" w:rsidP="004A1129">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(назва адміністративної послуги)</w:t>
      </w:r>
    </w:p>
    <w:p w:rsidR="00BB3769" w:rsidRPr="000B10CA" w:rsidRDefault="00BB3769" w:rsidP="00BB3769">
      <w:pPr>
        <w:spacing w:after="0" w:line="240" w:lineRule="auto"/>
        <w:jc w:val="center"/>
        <w:rPr>
          <w:rFonts w:ascii="Times New Roman" w:hAnsi="Times New Roman"/>
          <w:sz w:val="20"/>
          <w:szCs w:val="20"/>
          <w:lang w:val="uk-UA"/>
        </w:rPr>
      </w:pPr>
      <w:r w:rsidRPr="000B10CA">
        <w:rPr>
          <w:rFonts w:ascii="Times New Roman" w:hAnsi="Times New Roman"/>
          <w:b/>
          <w:bCs/>
          <w:sz w:val="20"/>
          <w:szCs w:val="20"/>
          <w:lang w:val="uk-UA"/>
        </w:rPr>
        <w:t>(Ідентифікатор 00</w:t>
      </w:r>
      <w:r>
        <w:rPr>
          <w:rFonts w:ascii="Times New Roman" w:hAnsi="Times New Roman"/>
          <w:b/>
          <w:bCs/>
          <w:sz w:val="20"/>
          <w:szCs w:val="20"/>
          <w:lang w:val="uk-UA"/>
        </w:rPr>
        <w:t>199</w:t>
      </w:r>
      <w:r w:rsidRPr="000B10CA">
        <w:rPr>
          <w:rFonts w:ascii="Times New Roman" w:hAnsi="Times New Roman"/>
          <w:b/>
          <w:bCs/>
          <w:sz w:val="20"/>
          <w:szCs w:val="20"/>
          <w:lang w:val="uk-UA"/>
        </w:rPr>
        <w:t>)</w:t>
      </w:r>
      <w:r w:rsidRPr="000B10CA">
        <w:rPr>
          <w:rFonts w:ascii="Times New Roman" w:hAnsi="Times New Roman"/>
          <w:sz w:val="20"/>
          <w:szCs w:val="20"/>
          <w:lang w:val="uk-UA"/>
        </w:rPr>
        <w:t xml:space="preserve">  </w:t>
      </w:r>
    </w:p>
    <w:p w:rsidR="002B6BF8" w:rsidRDefault="00C42A42" w:rsidP="00BB3769">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C42A42" w:rsidRPr="002B63B2" w:rsidRDefault="00C42A42" w:rsidP="004A1129">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w:t>
      </w:r>
      <w:r w:rsidR="00BB3769" w:rsidRPr="000B10CA">
        <w:rPr>
          <w:rFonts w:ascii="Times New Roman" w:hAnsi="Times New Roman"/>
          <w:b/>
          <w:sz w:val="20"/>
          <w:szCs w:val="20"/>
          <w:u w:val="single"/>
          <w:lang w:val="uk-UA" w:eastAsia="uk-UA"/>
        </w:rPr>
        <w:t xml:space="preserve">земельних відносин та екології </w:t>
      </w:r>
      <w:r w:rsidRPr="002B63B2">
        <w:rPr>
          <w:rFonts w:ascii="Times New Roman" w:hAnsi="Times New Roman"/>
          <w:b/>
          <w:sz w:val="20"/>
          <w:szCs w:val="20"/>
          <w:u w:val="single"/>
          <w:lang w:val="uk-UA" w:eastAsia="uk-UA"/>
        </w:rPr>
        <w:t>Коростишівської міської ради</w:t>
      </w:r>
    </w:p>
    <w:p w:rsidR="00C42A42" w:rsidRDefault="00C42A42" w:rsidP="00BB3769">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BB3769" w:rsidRPr="005F2129" w:rsidRDefault="00BB3769" w:rsidP="00BB3769">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BB3769" w:rsidRPr="005F2129" w:rsidRDefault="00BB3769" w:rsidP="00BB3769">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BB3769" w:rsidRPr="005F2129" w:rsidRDefault="00BB3769" w:rsidP="00BB3769">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sidR="005D2928">
              <w:rPr>
                <w:sz w:val="20"/>
              </w:rPr>
              <w:t>асть</w:t>
            </w:r>
            <w:r w:rsidRPr="005F2129">
              <w:rPr>
                <w:sz w:val="20"/>
              </w:rPr>
              <w:t xml:space="preserve">, 12501 </w:t>
            </w:r>
          </w:p>
          <w:p w:rsidR="00BB3769" w:rsidRPr="009B0F58" w:rsidRDefault="00BB3769" w:rsidP="00BB3769">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BB3769" w:rsidRPr="005F2129" w:rsidRDefault="00BB3769" w:rsidP="00BB3769">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BB3769" w:rsidRPr="009B0F58" w:rsidRDefault="00BB3769" w:rsidP="00BB3769">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BB3769" w:rsidRPr="009B0F58" w:rsidRDefault="00BB3769" w:rsidP="00BB3769">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BB3769" w:rsidRPr="00923E9E" w:rsidRDefault="00BB3769" w:rsidP="00BB3769">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BB3769" w:rsidP="00BB3769">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AC1BD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AC1BD9" w:rsidRPr="005F2129" w:rsidRDefault="00AC1BD9" w:rsidP="00F40688">
            <w:pPr>
              <w:numPr>
                <w:ilvl w:val="0"/>
                <w:numId w:val="4"/>
              </w:numPr>
              <w:spacing w:after="0" w:line="240" w:lineRule="auto"/>
              <w:ind w:left="0" w:firstLine="306"/>
              <w:jc w:val="both"/>
              <w:rPr>
                <w:rFonts w:ascii="Times New Roman" w:hAnsi="Times New Roman"/>
                <w:sz w:val="20"/>
                <w:szCs w:val="20"/>
                <w:lang w:val="uk-UA"/>
              </w:rPr>
            </w:pPr>
            <w:r w:rsidRPr="005F2129">
              <w:rPr>
                <w:rFonts w:ascii="Times New Roman" w:hAnsi="Times New Roman"/>
                <w:sz w:val="20"/>
                <w:szCs w:val="20"/>
                <w:lang w:val="uk-UA"/>
              </w:rPr>
              <w:t>Заява (клопотання);</w:t>
            </w:r>
          </w:p>
          <w:p w:rsidR="00AC1BD9" w:rsidRPr="005F2129" w:rsidRDefault="00AC1BD9" w:rsidP="00F40688">
            <w:pPr>
              <w:numPr>
                <w:ilvl w:val="0"/>
                <w:numId w:val="4"/>
              </w:numPr>
              <w:spacing w:after="0" w:line="240" w:lineRule="auto"/>
              <w:ind w:left="0" w:firstLine="306"/>
              <w:jc w:val="both"/>
              <w:rPr>
                <w:rFonts w:ascii="Times New Roman" w:hAnsi="Times New Roman"/>
                <w:sz w:val="20"/>
                <w:szCs w:val="20"/>
                <w:lang w:val="uk-UA"/>
              </w:rPr>
            </w:pPr>
            <w:r w:rsidRPr="005F2129">
              <w:rPr>
                <w:rFonts w:ascii="Times New Roman" w:hAnsi="Times New Roman"/>
                <w:sz w:val="20"/>
                <w:szCs w:val="20"/>
                <w:lang w:val="uk-UA"/>
              </w:rPr>
              <w:t>Графічні матеріали, на яких зазначено бажане місце розташування та розмір земельної ділянки;</w:t>
            </w:r>
          </w:p>
          <w:p w:rsidR="00AC1BD9" w:rsidRPr="005F2129" w:rsidRDefault="00AC1BD9" w:rsidP="00F40688">
            <w:pPr>
              <w:numPr>
                <w:ilvl w:val="0"/>
                <w:numId w:val="4"/>
              </w:numPr>
              <w:spacing w:after="0" w:line="240" w:lineRule="auto"/>
              <w:ind w:left="0" w:firstLine="306"/>
              <w:jc w:val="both"/>
              <w:rPr>
                <w:rFonts w:ascii="Times New Roman" w:hAnsi="Times New Roman"/>
                <w:sz w:val="20"/>
                <w:szCs w:val="20"/>
                <w:lang w:val="uk-UA"/>
              </w:rPr>
            </w:pPr>
            <w:r>
              <w:rPr>
                <w:rFonts w:ascii="Times New Roman" w:hAnsi="Times New Roman"/>
                <w:sz w:val="20"/>
                <w:szCs w:val="20"/>
                <w:lang w:val="uk-UA"/>
              </w:rPr>
              <w:t>Копія п</w:t>
            </w:r>
            <w:r w:rsidRPr="005F2129">
              <w:rPr>
                <w:rFonts w:ascii="Times New Roman" w:hAnsi="Times New Roman"/>
                <w:sz w:val="20"/>
                <w:szCs w:val="20"/>
                <w:lang w:val="uk-UA"/>
              </w:rPr>
              <w:t>аспорт</w:t>
            </w:r>
            <w:r>
              <w:rPr>
                <w:rFonts w:ascii="Times New Roman" w:hAnsi="Times New Roman"/>
                <w:sz w:val="20"/>
                <w:szCs w:val="20"/>
                <w:lang w:val="uk-UA"/>
              </w:rPr>
              <w:t>у</w:t>
            </w:r>
            <w:r w:rsidRPr="005F2129">
              <w:rPr>
                <w:rFonts w:ascii="Times New Roman" w:hAnsi="Times New Roman"/>
                <w:sz w:val="20"/>
                <w:szCs w:val="20"/>
                <w:lang w:val="uk-UA"/>
              </w:rPr>
              <w:t xml:space="preserve"> громадянина України</w:t>
            </w:r>
            <w:r>
              <w:rPr>
                <w:rFonts w:ascii="Times New Roman" w:hAnsi="Times New Roman"/>
                <w:sz w:val="20"/>
                <w:szCs w:val="20"/>
                <w:lang w:val="uk-UA"/>
              </w:rPr>
              <w:t xml:space="preserve">, </w:t>
            </w:r>
            <w:r w:rsidRPr="00AC1BD9">
              <w:rPr>
                <w:rFonts w:ascii="Times New Roman" w:hAnsi="Times New Roman"/>
                <w:sz w:val="20"/>
                <w:szCs w:val="20"/>
                <w:lang w:val="uk-UA"/>
              </w:rPr>
              <w:t>копія довідки про присвоєння</w:t>
            </w:r>
            <w:r w:rsidR="005D2928">
              <w:rPr>
                <w:rFonts w:ascii="Times New Roman" w:hAnsi="Times New Roman"/>
                <w:sz w:val="20"/>
                <w:szCs w:val="20"/>
                <w:lang w:val="uk-UA"/>
              </w:rPr>
              <w:t xml:space="preserve"> коду платника податків</w:t>
            </w:r>
            <w:r>
              <w:rPr>
                <w:rFonts w:ascii="Times New Roman" w:hAnsi="Times New Roman"/>
                <w:sz w:val="20"/>
                <w:szCs w:val="20"/>
                <w:lang w:val="uk-UA"/>
              </w:rPr>
              <w:t>, витяг</w:t>
            </w:r>
            <w:r w:rsidR="005D2928">
              <w:rPr>
                <w:rFonts w:ascii="Times New Roman" w:hAnsi="Times New Roman"/>
                <w:sz w:val="20"/>
                <w:szCs w:val="20"/>
                <w:lang w:val="uk-UA"/>
              </w:rPr>
              <w:t>у</w:t>
            </w:r>
            <w:r>
              <w:rPr>
                <w:rFonts w:ascii="Times New Roman" w:hAnsi="Times New Roman"/>
                <w:sz w:val="20"/>
                <w:szCs w:val="20"/>
                <w:lang w:val="uk-UA"/>
              </w:rPr>
              <w:t xml:space="preserve"> з реєстру територіальної громади.</w:t>
            </w:r>
          </w:p>
          <w:p w:rsidR="00AC1BD9" w:rsidRDefault="00AC1BD9" w:rsidP="00F40688">
            <w:pPr>
              <w:numPr>
                <w:ilvl w:val="0"/>
                <w:numId w:val="4"/>
              </w:numPr>
              <w:spacing w:after="0" w:line="240" w:lineRule="auto"/>
              <w:ind w:left="0" w:firstLine="306"/>
              <w:jc w:val="both"/>
              <w:rPr>
                <w:rFonts w:ascii="Times New Roman" w:hAnsi="Times New Roman"/>
                <w:sz w:val="20"/>
                <w:szCs w:val="20"/>
                <w:lang w:val="uk-UA"/>
              </w:rPr>
            </w:pPr>
            <w:r w:rsidRPr="005F2129">
              <w:rPr>
                <w:rFonts w:ascii="Times New Roman" w:hAnsi="Times New Roman"/>
                <w:sz w:val="20"/>
                <w:szCs w:val="20"/>
                <w:lang w:val="uk-UA"/>
              </w:rPr>
              <w:t>Документи, що посвідчують право користування земельною ділянкою (у разі наявності);</w:t>
            </w:r>
          </w:p>
          <w:p w:rsidR="00AC1BD9" w:rsidRPr="00AC1BD9" w:rsidRDefault="00AC1BD9" w:rsidP="00F40688">
            <w:pPr>
              <w:numPr>
                <w:ilvl w:val="0"/>
                <w:numId w:val="4"/>
              </w:numPr>
              <w:spacing w:after="0" w:line="240" w:lineRule="auto"/>
              <w:ind w:left="0" w:firstLine="306"/>
              <w:jc w:val="both"/>
              <w:rPr>
                <w:rFonts w:ascii="Times New Roman" w:hAnsi="Times New Roman"/>
                <w:sz w:val="20"/>
                <w:szCs w:val="20"/>
                <w:lang w:val="uk-UA"/>
              </w:rPr>
            </w:pPr>
            <w:r w:rsidRPr="00AC1BD9">
              <w:rPr>
                <w:rFonts w:ascii="Times New Roman" w:hAnsi="Times New Roman"/>
                <w:sz w:val="20"/>
                <w:szCs w:val="20"/>
                <w:lang w:val="uk-UA"/>
              </w:rPr>
              <w:t>Копії докумнтів, що посвідчують право власності на об</w:t>
            </w:r>
            <w:r w:rsidRPr="00AC1BD9">
              <w:rPr>
                <w:rFonts w:ascii="Times New Roman" w:hAnsi="Times New Roman"/>
                <w:sz w:val="20"/>
                <w:szCs w:val="20"/>
              </w:rPr>
              <w:t>’</w:t>
            </w:r>
            <w:r w:rsidRPr="00AC1BD9">
              <w:rPr>
                <w:rFonts w:ascii="Times New Roman" w:hAnsi="Times New Roman"/>
                <w:sz w:val="20"/>
                <w:szCs w:val="20"/>
                <w:lang w:val="uk-UA"/>
              </w:rPr>
              <w:t>єкт нерухомого майна, який розташований на земельній діяльності (у разі наявності).</w:t>
            </w:r>
          </w:p>
          <w:p w:rsidR="00AC1BD9" w:rsidRPr="005F2129" w:rsidRDefault="00AC1BD9" w:rsidP="00AC1BD9">
            <w:pPr>
              <w:spacing w:after="0" w:line="240" w:lineRule="auto"/>
              <w:ind w:firstLine="306"/>
              <w:jc w:val="both"/>
              <w:rPr>
                <w:rFonts w:ascii="Times New Roman" w:hAnsi="Times New Roman"/>
                <w:sz w:val="20"/>
                <w:szCs w:val="20"/>
                <w:lang w:val="uk-UA"/>
              </w:rPr>
            </w:pPr>
            <w:r w:rsidRPr="005F2129">
              <w:rPr>
                <w:rFonts w:ascii="Times New Roman" w:hAnsi="Times New Roman"/>
                <w:sz w:val="20"/>
                <w:szCs w:val="20"/>
                <w:lang w:val="uk-UA"/>
              </w:rPr>
              <w:t xml:space="preserve">У разі </w:t>
            </w:r>
            <w:r w:rsidR="006344FC">
              <w:rPr>
                <w:rFonts w:ascii="Times New Roman" w:hAnsi="Times New Roman"/>
                <w:sz w:val="20"/>
                <w:szCs w:val="20"/>
                <w:lang w:val="uk-UA"/>
              </w:rPr>
              <w:t>подання</w:t>
            </w:r>
            <w:r w:rsidRPr="005F2129">
              <w:rPr>
                <w:rFonts w:ascii="Times New Roman" w:hAnsi="Times New Roman"/>
                <w:sz w:val="20"/>
                <w:szCs w:val="20"/>
                <w:lang w:val="uk-UA"/>
              </w:rPr>
              <w:t xml:space="preserve"> документ</w:t>
            </w:r>
            <w:r w:rsidR="006344FC">
              <w:rPr>
                <w:rFonts w:ascii="Times New Roman" w:hAnsi="Times New Roman"/>
                <w:sz w:val="20"/>
                <w:szCs w:val="20"/>
                <w:lang w:val="uk-UA"/>
              </w:rPr>
              <w:t>ів</w:t>
            </w:r>
            <w:r w:rsidRPr="005F2129">
              <w:rPr>
                <w:rFonts w:ascii="Times New Roman" w:hAnsi="Times New Roman"/>
                <w:sz w:val="20"/>
                <w:szCs w:val="20"/>
                <w:lang w:val="uk-UA"/>
              </w:rPr>
              <w:t xml:space="preserve"> уповноваженою особою додатково:</w:t>
            </w:r>
          </w:p>
          <w:p w:rsidR="00AC1BD9" w:rsidRPr="005F2129" w:rsidRDefault="00AC1BD9" w:rsidP="00AC1BD9">
            <w:pPr>
              <w:spacing w:after="0" w:line="240" w:lineRule="auto"/>
              <w:ind w:left="306"/>
              <w:jc w:val="both"/>
              <w:rPr>
                <w:rFonts w:ascii="Times New Roman" w:hAnsi="Times New Roman"/>
                <w:sz w:val="20"/>
                <w:szCs w:val="20"/>
                <w:lang w:val="uk-UA"/>
              </w:rPr>
            </w:pPr>
            <w:r>
              <w:rPr>
                <w:rFonts w:ascii="Times New Roman" w:hAnsi="Times New Roman"/>
                <w:sz w:val="20"/>
                <w:szCs w:val="20"/>
                <w:lang w:val="uk-UA"/>
              </w:rPr>
              <w:t xml:space="preserve">1. </w:t>
            </w:r>
            <w:r w:rsidRPr="005F2129">
              <w:rPr>
                <w:rFonts w:ascii="Times New Roman" w:hAnsi="Times New Roman"/>
                <w:sz w:val="20"/>
                <w:szCs w:val="20"/>
                <w:lang w:val="uk-UA"/>
              </w:rPr>
              <w:t>Довіреність</w:t>
            </w:r>
            <w:r>
              <w:rPr>
                <w:rFonts w:ascii="Times New Roman" w:hAnsi="Times New Roman"/>
                <w:sz w:val="20"/>
                <w:szCs w:val="20"/>
                <w:lang w:val="uk-UA"/>
              </w:rPr>
              <w:t>.</w:t>
            </w:r>
          </w:p>
          <w:p w:rsidR="00C42A42" w:rsidRPr="00AC1BD9" w:rsidRDefault="00AC1BD9" w:rsidP="00AC1BD9">
            <w:pPr>
              <w:suppressAutoHyphens/>
              <w:autoSpaceDE w:val="0"/>
              <w:spacing w:after="0" w:line="240" w:lineRule="auto"/>
              <w:ind w:firstLine="318"/>
              <w:jc w:val="both"/>
              <w:rPr>
                <w:rFonts w:ascii="Times New Roman" w:hAnsi="Times New Roman"/>
                <w:sz w:val="20"/>
                <w:szCs w:val="20"/>
                <w:lang w:val="uk-UA" w:eastAsia="ar-SA"/>
              </w:rPr>
            </w:pPr>
            <w:r>
              <w:rPr>
                <w:rFonts w:ascii="Times New Roman" w:hAnsi="Times New Roman"/>
                <w:sz w:val="20"/>
                <w:szCs w:val="20"/>
                <w:lang w:val="uk-UA"/>
              </w:rPr>
              <w:t>2. К</w:t>
            </w:r>
            <w:r w:rsidRPr="00AC1BD9">
              <w:rPr>
                <w:rFonts w:ascii="Times New Roman" w:hAnsi="Times New Roman"/>
                <w:sz w:val="20"/>
                <w:szCs w:val="20"/>
                <w:lang w:val="uk-UA"/>
              </w:rPr>
              <w:t xml:space="preserve">опія паспорту громадянина України, копія довідки про присвоєння </w:t>
            </w:r>
            <w:r w:rsidR="005D2928">
              <w:rPr>
                <w:rFonts w:ascii="Times New Roman" w:hAnsi="Times New Roman"/>
                <w:sz w:val="20"/>
                <w:szCs w:val="20"/>
                <w:lang w:val="uk-UA"/>
              </w:rPr>
              <w:t>коду платника податків</w:t>
            </w:r>
            <w:r>
              <w:rPr>
                <w:rFonts w:ascii="Times New Roman" w:hAnsi="Times New Roman"/>
                <w:sz w:val="20"/>
                <w:szCs w:val="20"/>
                <w:lang w:val="uk-UA"/>
              </w:rPr>
              <w:t>, витяг</w:t>
            </w:r>
            <w:r w:rsidR="005D2928">
              <w:rPr>
                <w:rFonts w:ascii="Times New Roman" w:hAnsi="Times New Roman"/>
                <w:sz w:val="20"/>
                <w:szCs w:val="20"/>
                <w:lang w:val="uk-UA"/>
              </w:rPr>
              <w:t>у</w:t>
            </w:r>
            <w:r>
              <w:rPr>
                <w:rFonts w:ascii="Times New Roman" w:hAnsi="Times New Roman"/>
                <w:sz w:val="20"/>
                <w:szCs w:val="20"/>
                <w:lang w:val="uk-UA"/>
              </w:rPr>
              <w:t xml:space="preserve"> з реєстру територіальної громади.</w:t>
            </w:r>
          </w:p>
        </w:tc>
      </w:tr>
      <w:tr w:rsidR="00AC1BD9" w:rsidRPr="005F2129" w:rsidTr="007F7AA9">
        <w:tc>
          <w:tcPr>
            <w:tcW w:w="568" w:type="dxa"/>
          </w:tcPr>
          <w:p w:rsidR="00AC1BD9" w:rsidRPr="005F2129" w:rsidRDefault="00AC1BD9" w:rsidP="00AC1BD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AC1BD9" w:rsidRPr="005F2129" w:rsidRDefault="00AC1BD9" w:rsidP="00AC1BD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AC1BD9" w:rsidRPr="005F2129" w:rsidRDefault="00AC1BD9" w:rsidP="00AC1BD9">
            <w:pPr>
              <w:suppressAutoHyphens/>
              <w:autoSpaceDE w:val="0"/>
              <w:spacing w:after="0" w:line="240" w:lineRule="auto"/>
              <w:jc w:val="both"/>
              <w:rPr>
                <w:rFonts w:ascii="Times New Roman" w:hAnsi="Times New Roman"/>
                <w:sz w:val="20"/>
                <w:szCs w:val="20"/>
                <w:lang w:eastAsia="ar-SA"/>
              </w:rPr>
            </w:pPr>
            <w:r w:rsidRPr="005F2129">
              <w:rPr>
                <w:rFonts w:ascii="Times New Roman" w:hAnsi="Times New Roman"/>
                <w:sz w:val="20"/>
                <w:szCs w:val="20"/>
                <w:lang w:eastAsia="uk-UA"/>
              </w:rPr>
              <w:t>Безоплатно</w:t>
            </w:r>
          </w:p>
        </w:tc>
      </w:tr>
      <w:tr w:rsidR="00AC1BD9" w:rsidRPr="005F2129" w:rsidTr="007F7AA9">
        <w:tc>
          <w:tcPr>
            <w:tcW w:w="568" w:type="dxa"/>
          </w:tcPr>
          <w:p w:rsidR="00AC1BD9" w:rsidRPr="005F2129" w:rsidRDefault="00AC1BD9" w:rsidP="00AC1BD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AC1BD9" w:rsidRPr="005F2129" w:rsidRDefault="00AC1BD9" w:rsidP="00AC1BD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AC1BD9" w:rsidRPr="005F2129" w:rsidRDefault="00AC1BD9" w:rsidP="00AC1BD9">
            <w:pPr>
              <w:suppressAutoHyphens/>
              <w:autoSpaceDE w:val="0"/>
              <w:spacing w:after="0" w:line="240" w:lineRule="auto"/>
              <w:contextualSpacing/>
              <w:jc w:val="both"/>
              <w:rPr>
                <w:rFonts w:ascii="Times New Roman" w:hAnsi="Times New Roman"/>
                <w:sz w:val="20"/>
                <w:szCs w:val="20"/>
              </w:rPr>
            </w:pPr>
            <w:r w:rsidRPr="005F2129">
              <w:rPr>
                <w:rFonts w:ascii="Times New Roman" w:hAnsi="Times New Roman"/>
                <w:sz w:val="20"/>
                <w:szCs w:val="20"/>
              </w:rPr>
              <w:t>30 календарних днів з дня реєстрації клопотання (заяви), а у разі неможливості прийняття рішення у такий термін – на першому засіданні чергової сесії міської ради за графіком після закінчення цього строку, з урахуванням дотримання вимог законодавства щодо оприлюднення проектів рішень міської ради та підписання рішень міським головою (секретарем міської ради)</w:t>
            </w:r>
          </w:p>
        </w:tc>
      </w:tr>
      <w:tr w:rsidR="00AC1BD9" w:rsidRPr="005F2129" w:rsidTr="007F7AA9">
        <w:tc>
          <w:tcPr>
            <w:tcW w:w="568" w:type="dxa"/>
          </w:tcPr>
          <w:p w:rsidR="00AC1BD9" w:rsidRPr="005F2129" w:rsidRDefault="00AC1BD9" w:rsidP="00AC1BD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AC1BD9" w:rsidRPr="005F2129" w:rsidRDefault="00AC1BD9" w:rsidP="00AC1BD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AC1BD9" w:rsidRDefault="00AC1BD9" w:rsidP="008F2245">
            <w:pPr>
              <w:suppressAutoHyphens/>
              <w:autoSpaceDE w:val="0"/>
              <w:spacing w:after="0" w:line="240" w:lineRule="auto"/>
              <w:ind w:firstLine="322"/>
              <w:jc w:val="both"/>
              <w:rPr>
                <w:rFonts w:ascii="Times New Roman" w:hAnsi="Times New Roman"/>
                <w:sz w:val="20"/>
                <w:szCs w:val="20"/>
              </w:rPr>
            </w:pPr>
            <w:r>
              <w:rPr>
                <w:rFonts w:ascii="Times New Roman" w:hAnsi="Times New Roman"/>
                <w:sz w:val="20"/>
                <w:szCs w:val="20"/>
                <w:lang w:val="uk-UA"/>
              </w:rPr>
              <w:t xml:space="preserve">1. </w:t>
            </w:r>
            <w:r w:rsidRPr="005F2129">
              <w:rPr>
                <w:rFonts w:ascii="Times New Roman" w:hAnsi="Times New Roman"/>
                <w:sz w:val="20"/>
                <w:szCs w:val="20"/>
              </w:rPr>
              <w:t>Копія рішення міської ради (витяг з рішення міської ради) про надання дозволу на розробку проекту землеустрою щодо відведення земельної ділянки</w:t>
            </w:r>
          </w:p>
          <w:p w:rsidR="00AC1BD9" w:rsidRPr="00AC1BD9" w:rsidRDefault="00AC1BD9" w:rsidP="008F2245">
            <w:pPr>
              <w:tabs>
                <w:tab w:val="left" w:pos="743"/>
              </w:tabs>
              <w:suppressAutoHyphens/>
              <w:autoSpaceDE w:val="0"/>
              <w:spacing w:after="0" w:line="240" w:lineRule="auto"/>
              <w:ind w:firstLine="322"/>
              <w:jc w:val="both"/>
              <w:rPr>
                <w:rFonts w:ascii="Times New Roman" w:hAnsi="Times New Roman"/>
                <w:sz w:val="20"/>
                <w:szCs w:val="20"/>
                <w:lang w:val="uk-UA" w:eastAsia="ar-SA"/>
              </w:rPr>
            </w:pPr>
            <w:r>
              <w:rPr>
                <w:rFonts w:ascii="Times New Roman" w:hAnsi="Times New Roman"/>
                <w:sz w:val="20"/>
                <w:szCs w:val="20"/>
                <w:lang w:val="uk-UA"/>
              </w:rPr>
              <w:t>2. Вмотивована в</w:t>
            </w:r>
            <w:r w:rsidRPr="005F2129">
              <w:rPr>
                <w:rFonts w:ascii="Times New Roman" w:hAnsi="Times New Roman"/>
                <w:sz w:val="20"/>
                <w:szCs w:val="20"/>
              </w:rPr>
              <w:t>ідмова</w:t>
            </w:r>
            <w:r>
              <w:rPr>
                <w:rFonts w:ascii="Times New Roman" w:hAnsi="Times New Roman"/>
                <w:sz w:val="20"/>
                <w:szCs w:val="20"/>
                <w:lang w:val="uk-UA"/>
              </w:rPr>
              <w:t xml:space="preserve"> </w:t>
            </w:r>
            <w:r w:rsidRPr="005F2129">
              <w:rPr>
                <w:rFonts w:ascii="Times New Roman" w:hAnsi="Times New Roman"/>
                <w:sz w:val="20"/>
                <w:szCs w:val="20"/>
              </w:rPr>
              <w:t>про надання дозволу</w:t>
            </w:r>
          </w:p>
        </w:tc>
      </w:tr>
      <w:tr w:rsidR="00AC1BD9" w:rsidRPr="005F2129" w:rsidTr="007F7AA9">
        <w:tc>
          <w:tcPr>
            <w:tcW w:w="568" w:type="dxa"/>
          </w:tcPr>
          <w:p w:rsidR="00AC1BD9" w:rsidRPr="005F2129" w:rsidRDefault="00AC1BD9" w:rsidP="00AC1BD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AC1BD9" w:rsidRPr="005F2129" w:rsidRDefault="00AC1BD9" w:rsidP="00AC1BD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AC1BD9" w:rsidRPr="005F2129" w:rsidRDefault="00AC1BD9" w:rsidP="00AC1BD9">
            <w:pPr>
              <w:tabs>
                <w:tab w:val="left" w:pos="743"/>
              </w:tabs>
              <w:suppressAutoHyphens/>
              <w:autoSpaceDE w:val="0"/>
              <w:spacing w:after="0" w:line="240" w:lineRule="auto"/>
              <w:jc w:val="both"/>
              <w:rPr>
                <w:rFonts w:ascii="Times New Roman" w:hAnsi="Times New Roman"/>
                <w:sz w:val="20"/>
                <w:szCs w:val="20"/>
                <w:lang w:eastAsia="ar-SA"/>
              </w:rPr>
            </w:pPr>
            <w:r w:rsidRPr="005F2129">
              <w:rPr>
                <w:rFonts w:ascii="Times New Roman" w:hAnsi="Times New Roman"/>
                <w:sz w:val="20"/>
                <w:szCs w:val="20"/>
                <w:lang w:val="uk-UA"/>
              </w:rPr>
              <w:t xml:space="preserve">Звернення </w:t>
            </w:r>
            <w:r>
              <w:rPr>
                <w:rFonts w:ascii="Times New Roman" w:hAnsi="Times New Roman"/>
                <w:sz w:val="20"/>
                <w:szCs w:val="20"/>
                <w:lang w:val="uk-UA"/>
              </w:rPr>
              <w:t xml:space="preserve">заявником </w:t>
            </w:r>
            <w:r w:rsidRPr="005F2129">
              <w:rPr>
                <w:rFonts w:ascii="Times New Roman" w:hAnsi="Times New Roman"/>
                <w:sz w:val="20"/>
                <w:szCs w:val="20"/>
                <w:lang w:val="uk-UA"/>
              </w:rPr>
              <w:t xml:space="preserve">до </w:t>
            </w:r>
            <w:r w:rsidRPr="005F2129">
              <w:rPr>
                <w:rFonts w:ascii="Times New Roman" w:hAnsi="Times New Roman"/>
                <w:color w:val="000000"/>
                <w:sz w:val="20"/>
                <w:szCs w:val="20"/>
                <w:lang w:val="uk-UA"/>
              </w:rPr>
              <w:t>центру надання адміністративних послуг особисто або через уповноважену особу</w:t>
            </w:r>
          </w:p>
        </w:tc>
      </w:tr>
      <w:tr w:rsidR="00AC1BD9" w:rsidRPr="005F2129" w:rsidTr="007F7AA9">
        <w:tc>
          <w:tcPr>
            <w:tcW w:w="568" w:type="dxa"/>
          </w:tcPr>
          <w:p w:rsidR="00AC1BD9" w:rsidRPr="005F2129" w:rsidRDefault="00AC1BD9" w:rsidP="00AC1BD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AC1BD9" w:rsidRPr="005F2129" w:rsidRDefault="00AC1BD9" w:rsidP="00AC1BD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AC1BD9" w:rsidRDefault="006344FC" w:rsidP="00AC1BD9">
            <w:pPr>
              <w:tabs>
                <w:tab w:val="left" w:pos="743"/>
              </w:tabs>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1. С</w:t>
            </w:r>
            <w:r w:rsidR="00AC1BD9" w:rsidRPr="005F2129">
              <w:rPr>
                <w:rFonts w:ascii="Times New Roman" w:hAnsi="Times New Roman"/>
                <w:sz w:val="20"/>
                <w:szCs w:val="20"/>
                <w:lang w:val="uk-UA"/>
              </w:rPr>
              <w:t>т</w:t>
            </w:r>
            <w:r w:rsidR="00AC1BD9">
              <w:rPr>
                <w:rFonts w:ascii="Times New Roman" w:hAnsi="Times New Roman"/>
                <w:sz w:val="20"/>
                <w:szCs w:val="20"/>
                <w:lang w:val="uk-UA"/>
              </w:rPr>
              <w:t>атті</w:t>
            </w:r>
            <w:r w:rsidR="00AC1BD9" w:rsidRPr="005F2129">
              <w:rPr>
                <w:rFonts w:ascii="Times New Roman" w:hAnsi="Times New Roman"/>
                <w:sz w:val="20"/>
                <w:szCs w:val="20"/>
                <w:lang w:val="uk-UA"/>
              </w:rPr>
              <w:t xml:space="preserve">  121, 122, 123</w:t>
            </w:r>
            <w:r w:rsidR="00AC1BD9">
              <w:rPr>
                <w:rFonts w:ascii="Times New Roman" w:hAnsi="Times New Roman"/>
                <w:sz w:val="20"/>
                <w:szCs w:val="20"/>
                <w:lang w:val="uk-UA"/>
              </w:rPr>
              <w:t xml:space="preserve"> </w:t>
            </w:r>
            <w:r w:rsidR="00AC1BD9" w:rsidRPr="005F2129">
              <w:rPr>
                <w:rFonts w:ascii="Times New Roman" w:hAnsi="Times New Roman"/>
                <w:sz w:val="20"/>
                <w:szCs w:val="20"/>
                <w:lang w:val="uk-UA"/>
              </w:rPr>
              <w:t>Земельн</w:t>
            </w:r>
            <w:r>
              <w:rPr>
                <w:rFonts w:ascii="Times New Roman" w:hAnsi="Times New Roman"/>
                <w:sz w:val="20"/>
                <w:szCs w:val="20"/>
                <w:lang w:val="uk-UA"/>
              </w:rPr>
              <w:t>ого</w:t>
            </w:r>
            <w:r w:rsidR="00AC1BD9" w:rsidRPr="005F2129">
              <w:rPr>
                <w:rFonts w:ascii="Times New Roman" w:hAnsi="Times New Roman"/>
                <w:sz w:val="20"/>
                <w:szCs w:val="20"/>
                <w:lang w:val="uk-UA"/>
              </w:rPr>
              <w:t xml:space="preserve"> кодекс</w:t>
            </w:r>
            <w:r>
              <w:rPr>
                <w:rFonts w:ascii="Times New Roman" w:hAnsi="Times New Roman"/>
                <w:sz w:val="20"/>
                <w:szCs w:val="20"/>
                <w:lang w:val="uk-UA"/>
              </w:rPr>
              <w:t>у</w:t>
            </w:r>
            <w:r w:rsidR="00AC1BD9" w:rsidRPr="005F2129">
              <w:rPr>
                <w:rFonts w:ascii="Times New Roman" w:hAnsi="Times New Roman"/>
                <w:sz w:val="20"/>
                <w:szCs w:val="20"/>
                <w:lang w:val="uk-UA"/>
              </w:rPr>
              <w:t xml:space="preserve"> України </w:t>
            </w:r>
          </w:p>
          <w:p w:rsidR="00AC1BD9" w:rsidRPr="00AC1BD9" w:rsidRDefault="006344FC" w:rsidP="00AC1BD9">
            <w:pPr>
              <w:tabs>
                <w:tab w:val="left" w:pos="743"/>
              </w:tabs>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2. С</w:t>
            </w:r>
            <w:r w:rsidR="00AC1BD9">
              <w:rPr>
                <w:rFonts w:ascii="Times New Roman" w:hAnsi="Times New Roman"/>
                <w:sz w:val="20"/>
                <w:szCs w:val="20"/>
                <w:lang w:val="uk-UA"/>
              </w:rPr>
              <w:t xml:space="preserve">татті 49, 50 </w:t>
            </w:r>
            <w:r w:rsidR="00AC1BD9" w:rsidRPr="005F2129">
              <w:rPr>
                <w:rFonts w:ascii="Times New Roman" w:hAnsi="Times New Roman"/>
                <w:sz w:val="20"/>
                <w:szCs w:val="20"/>
                <w:lang w:val="uk-UA"/>
              </w:rPr>
              <w:t>Закон</w:t>
            </w:r>
            <w:r w:rsidR="00AC1BD9">
              <w:rPr>
                <w:rFonts w:ascii="Times New Roman" w:hAnsi="Times New Roman"/>
                <w:sz w:val="20"/>
                <w:szCs w:val="20"/>
                <w:lang w:val="uk-UA"/>
              </w:rPr>
              <w:t>у</w:t>
            </w:r>
            <w:r w:rsidR="00AC1BD9" w:rsidRPr="005F2129">
              <w:rPr>
                <w:rFonts w:ascii="Times New Roman" w:hAnsi="Times New Roman"/>
                <w:sz w:val="20"/>
                <w:szCs w:val="20"/>
                <w:lang w:val="uk-UA"/>
              </w:rPr>
              <w:t xml:space="preserve"> України «Про землеустрій» </w:t>
            </w:r>
          </w:p>
        </w:tc>
      </w:tr>
    </w:tbl>
    <w:p w:rsidR="00C42A42" w:rsidRPr="00FE3424" w:rsidRDefault="00C42A42" w:rsidP="004A1129">
      <w:pPr>
        <w:spacing w:after="0" w:line="240" w:lineRule="auto"/>
        <w:jc w:val="center"/>
        <w:rPr>
          <w:rFonts w:ascii="Times New Roman" w:hAnsi="Times New Roman"/>
          <w:sz w:val="20"/>
          <w:szCs w:val="20"/>
          <w:lang w:val="uk-UA"/>
        </w:rPr>
      </w:pPr>
    </w:p>
    <w:p w:rsidR="00C42A42" w:rsidRDefault="00C42A42" w:rsidP="004A1129">
      <w:pPr>
        <w:spacing w:after="0" w:line="240" w:lineRule="auto"/>
        <w:jc w:val="center"/>
        <w:rPr>
          <w:rFonts w:ascii="Times New Roman" w:hAnsi="Times New Roman"/>
          <w:sz w:val="20"/>
          <w:szCs w:val="20"/>
          <w:lang w:val="uk-UA"/>
        </w:rPr>
      </w:pPr>
    </w:p>
    <w:p w:rsidR="00C42A42" w:rsidRDefault="00C42A42" w:rsidP="004A1129">
      <w:pPr>
        <w:spacing w:after="0" w:line="240" w:lineRule="auto"/>
        <w:jc w:val="center"/>
        <w:rPr>
          <w:rFonts w:ascii="Times New Roman" w:hAnsi="Times New Roman"/>
          <w:sz w:val="20"/>
          <w:szCs w:val="20"/>
          <w:lang w:val="uk-UA"/>
        </w:rPr>
      </w:pPr>
    </w:p>
    <w:p w:rsidR="00C42A42" w:rsidRDefault="00C42A42" w:rsidP="004A1129">
      <w:pPr>
        <w:spacing w:after="0" w:line="240" w:lineRule="auto"/>
        <w:jc w:val="center"/>
        <w:rPr>
          <w:rFonts w:ascii="Times New Roman" w:hAnsi="Times New Roman"/>
          <w:sz w:val="20"/>
          <w:szCs w:val="20"/>
          <w:lang w:val="uk-UA"/>
        </w:rPr>
      </w:pPr>
    </w:p>
    <w:p w:rsidR="00C42A42" w:rsidRDefault="00C42A42" w:rsidP="004A1129">
      <w:pPr>
        <w:spacing w:after="0" w:line="240" w:lineRule="auto"/>
        <w:jc w:val="center"/>
        <w:rPr>
          <w:rFonts w:ascii="Times New Roman" w:hAnsi="Times New Roman"/>
          <w:sz w:val="20"/>
          <w:szCs w:val="20"/>
          <w:lang w:val="uk-UA"/>
        </w:rPr>
      </w:pPr>
    </w:p>
    <w:p w:rsidR="00C42A42" w:rsidRDefault="00C42A42" w:rsidP="004A1129">
      <w:pPr>
        <w:spacing w:after="0" w:line="240" w:lineRule="auto"/>
        <w:jc w:val="center"/>
        <w:rPr>
          <w:rFonts w:ascii="Times New Roman" w:hAnsi="Times New Roman"/>
          <w:sz w:val="20"/>
          <w:szCs w:val="20"/>
          <w:lang w:val="uk-UA"/>
        </w:rPr>
      </w:pPr>
    </w:p>
    <w:p w:rsidR="00C42A42" w:rsidRDefault="00C42A42" w:rsidP="00AC1BD9">
      <w:pPr>
        <w:ind w:right="-143"/>
        <w:jc w:val="both"/>
        <w:rPr>
          <w:rFonts w:ascii="Times New Roman" w:hAnsi="Times New Roman"/>
          <w:sz w:val="20"/>
          <w:szCs w:val="20"/>
        </w:rPr>
      </w:pPr>
    </w:p>
    <w:p w:rsidR="008F2245" w:rsidRDefault="00C42A42" w:rsidP="008F2245">
      <w:pPr>
        <w:spacing w:after="0" w:line="240" w:lineRule="auto"/>
        <w:ind w:left="4536" w:right="-284"/>
        <w:rPr>
          <w:rFonts w:ascii="Times New Roman" w:hAnsi="Times New Roman"/>
          <w:color w:val="FFFFFF"/>
          <w:sz w:val="20"/>
          <w:szCs w:val="20"/>
          <w:u w:val="single"/>
          <w:lang w:val="uk-UA"/>
        </w:rPr>
      </w:pPr>
      <w:r>
        <w:rPr>
          <w:rFonts w:ascii="Times New Roman" w:hAnsi="Times New Roman"/>
          <w:sz w:val="20"/>
          <w:szCs w:val="20"/>
          <w:lang w:val="uk-UA"/>
        </w:rPr>
        <w:t xml:space="preserve">Додаток </w:t>
      </w:r>
      <w:r w:rsidR="008F2245">
        <w:rPr>
          <w:rFonts w:ascii="Times New Roman" w:hAnsi="Times New Roman"/>
          <w:sz w:val="20"/>
          <w:szCs w:val="20"/>
          <w:u w:val="single"/>
          <w:lang w:val="uk-UA"/>
        </w:rPr>
        <w:t xml:space="preserve">       75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p>
    <w:p w:rsidR="00C42A42" w:rsidRPr="008F2245" w:rsidRDefault="00C42A42" w:rsidP="008F2245">
      <w:pPr>
        <w:spacing w:after="0" w:line="240" w:lineRule="auto"/>
        <w:ind w:left="4536" w:right="-284"/>
        <w:rPr>
          <w:rFonts w:ascii="Times New Roman" w:hAnsi="Times New Roman"/>
          <w:sz w:val="20"/>
          <w:szCs w:val="20"/>
          <w:lang w:val="uk-UA"/>
        </w:rPr>
      </w:pP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AC1BD9" w:rsidRDefault="00C42A42" w:rsidP="00AC1BD9">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532F65" w:rsidRDefault="00AC1BD9" w:rsidP="00AC1BD9">
      <w:pPr>
        <w:spacing w:after="0" w:line="240" w:lineRule="auto"/>
        <w:ind w:left="-851" w:right="-284"/>
        <w:jc w:val="center"/>
        <w:rPr>
          <w:rFonts w:ascii="Times New Roman" w:hAnsi="Times New Roman"/>
          <w:u w:val="single"/>
          <w:lang w:val="uk-UA"/>
        </w:rPr>
      </w:pPr>
      <w:r w:rsidRPr="005D2928">
        <w:rPr>
          <w:rFonts w:ascii="Times New Roman" w:hAnsi="Times New Roman"/>
          <w:b/>
          <w:sz w:val="24"/>
          <w:szCs w:val="24"/>
          <w:u w:val="single"/>
          <w:lang w:val="uk-UA"/>
        </w:rPr>
        <w:t xml:space="preserve">Надання дозволу на розроблення технічної документації із землеустрою щодо встановлення </w:t>
      </w:r>
      <w:r w:rsidR="005D2928" w:rsidRPr="005D2928">
        <w:rPr>
          <w:rFonts w:ascii="Times New Roman" w:hAnsi="Times New Roman"/>
          <w:b/>
          <w:sz w:val="24"/>
          <w:szCs w:val="24"/>
          <w:u w:val="single"/>
          <w:lang w:val="uk-UA"/>
        </w:rPr>
        <w:t>(відновлення) меж земельної ділянки в натурі (на місцевості)</w:t>
      </w:r>
      <w:r w:rsidR="00C42A42" w:rsidRPr="00532F65">
        <w:rPr>
          <w:rFonts w:ascii="Times New Roman" w:hAnsi="Times New Roman"/>
          <w:b/>
          <w:sz w:val="24"/>
          <w:szCs w:val="24"/>
          <w:u w:val="single"/>
          <w:lang w:val="uk-UA"/>
        </w:rPr>
        <w:t xml:space="preserve"> </w:t>
      </w:r>
    </w:p>
    <w:p w:rsidR="005D2928" w:rsidRDefault="00C42A42" w:rsidP="00B95D87">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5D2928" w:rsidRPr="000B10CA" w:rsidRDefault="005D2928" w:rsidP="005D2928">
      <w:pPr>
        <w:spacing w:after="0" w:line="240" w:lineRule="auto"/>
        <w:jc w:val="center"/>
        <w:rPr>
          <w:rFonts w:ascii="Times New Roman" w:hAnsi="Times New Roman"/>
          <w:sz w:val="20"/>
          <w:szCs w:val="20"/>
          <w:lang w:val="uk-UA"/>
        </w:rPr>
      </w:pPr>
      <w:r w:rsidRPr="000B10CA">
        <w:rPr>
          <w:rFonts w:ascii="Times New Roman" w:hAnsi="Times New Roman"/>
          <w:b/>
          <w:bCs/>
          <w:sz w:val="20"/>
          <w:szCs w:val="20"/>
          <w:lang w:val="uk-UA"/>
        </w:rPr>
        <w:t>(Ідентифікатор 00</w:t>
      </w:r>
      <w:r>
        <w:rPr>
          <w:rFonts w:ascii="Times New Roman" w:hAnsi="Times New Roman"/>
          <w:b/>
          <w:bCs/>
          <w:sz w:val="20"/>
          <w:szCs w:val="20"/>
          <w:lang w:val="uk-UA"/>
        </w:rPr>
        <w:t>202</w:t>
      </w:r>
      <w:r w:rsidRPr="000B10CA">
        <w:rPr>
          <w:rFonts w:ascii="Times New Roman" w:hAnsi="Times New Roman"/>
          <w:b/>
          <w:bCs/>
          <w:sz w:val="20"/>
          <w:szCs w:val="20"/>
          <w:lang w:val="uk-UA"/>
        </w:rPr>
        <w:t>)</w:t>
      </w:r>
      <w:r w:rsidRPr="000B10CA">
        <w:rPr>
          <w:rFonts w:ascii="Times New Roman" w:hAnsi="Times New Roman"/>
          <w:sz w:val="20"/>
          <w:szCs w:val="20"/>
          <w:lang w:val="uk-UA"/>
        </w:rPr>
        <w:t xml:space="preserve">  </w:t>
      </w:r>
    </w:p>
    <w:p w:rsidR="00C42A42" w:rsidRDefault="00C42A42" w:rsidP="00B95D87">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C42A42" w:rsidRPr="002B63B2" w:rsidRDefault="00C42A42" w:rsidP="00B95D87">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w:t>
      </w:r>
      <w:r w:rsidR="005D2928" w:rsidRPr="000B10CA">
        <w:rPr>
          <w:rFonts w:ascii="Times New Roman" w:hAnsi="Times New Roman"/>
          <w:b/>
          <w:sz w:val="20"/>
          <w:szCs w:val="20"/>
          <w:u w:val="single"/>
          <w:lang w:val="uk-UA" w:eastAsia="uk-UA"/>
        </w:rPr>
        <w:t xml:space="preserve">земельних відносин та екології </w:t>
      </w:r>
      <w:r w:rsidRPr="002B63B2">
        <w:rPr>
          <w:rFonts w:ascii="Times New Roman" w:hAnsi="Times New Roman"/>
          <w:b/>
          <w:sz w:val="20"/>
          <w:szCs w:val="20"/>
          <w:u w:val="single"/>
          <w:lang w:val="uk-UA" w:eastAsia="uk-UA"/>
        </w:rPr>
        <w:t>Коростишівської міської ради</w:t>
      </w:r>
    </w:p>
    <w:p w:rsidR="00C42A42" w:rsidRDefault="00C42A42" w:rsidP="005D2928">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r w:rsidR="005D2928">
        <w:rPr>
          <w:rFonts w:ascii="Times New Roman" w:hAnsi="Times New Roman"/>
          <w:sz w:val="20"/>
          <w:szCs w:val="20"/>
          <w:lang w:val="uk-UA"/>
        </w:rPr>
        <w:t>)</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5D2928" w:rsidRPr="005F2129" w:rsidRDefault="005D2928" w:rsidP="005D2928">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5D2928" w:rsidRPr="005F2129" w:rsidRDefault="005D2928" w:rsidP="005D2928">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5D2928" w:rsidRPr="005F2129" w:rsidRDefault="005D2928" w:rsidP="005D2928">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Pr>
                <w:sz w:val="20"/>
              </w:rPr>
              <w:t>асть</w:t>
            </w:r>
            <w:r w:rsidRPr="005F2129">
              <w:rPr>
                <w:sz w:val="20"/>
              </w:rPr>
              <w:t xml:space="preserve">, 12501 </w:t>
            </w:r>
          </w:p>
          <w:p w:rsidR="005D2928" w:rsidRPr="009B0F58" w:rsidRDefault="005D2928" w:rsidP="005D2928">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5D2928" w:rsidRPr="005F2129" w:rsidRDefault="005D2928" w:rsidP="005D2928">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5D2928" w:rsidRPr="009B0F58" w:rsidRDefault="005D2928" w:rsidP="005D2928">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5D2928" w:rsidRPr="009B0F58" w:rsidRDefault="005D2928" w:rsidP="005D2928">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5D2928" w:rsidRPr="00923E9E" w:rsidRDefault="005D2928" w:rsidP="005D2928">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5D2928" w:rsidP="005D2928">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5D2928" w:rsidRPr="005F2129" w:rsidRDefault="005D2928" w:rsidP="00F40688">
            <w:pPr>
              <w:numPr>
                <w:ilvl w:val="0"/>
                <w:numId w:val="5"/>
              </w:numPr>
              <w:spacing w:after="0" w:line="240" w:lineRule="auto"/>
              <w:ind w:left="33" w:firstLine="284"/>
              <w:jc w:val="both"/>
              <w:rPr>
                <w:rFonts w:ascii="Times New Roman" w:hAnsi="Times New Roman"/>
                <w:sz w:val="20"/>
                <w:szCs w:val="20"/>
                <w:lang w:val="uk-UA"/>
              </w:rPr>
            </w:pPr>
            <w:r w:rsidRPr="005F2129">
              <w:rPr>
                <w:rFonts w:ascii="Times New Roman" w:hAnsi="Times New Roman"/>
                <w:sz w:val="20"/>
                <w:szCs w:val="20"/>
              </w:rPr>
              <w:t>Клопотання (заява) про надання дозволу на розробку</w:t>
            </w:r>
            <w:r>
              <w:rPr>
                <w:rFonts w:ascii="Times New Roman" w:hAnsi="Times New Roman"/>
                <w:sz w:val="20"/>
                <w:szCs w:val="20"/>
                <w:lang w:val="uk-UA"/>
              </w:rPr>
              <w:t xml:space="preserve"> технічної документації із землеустрою щодо встановлення (відновлення) меж земельної ділянки в натурі (на місцевості).</w:t>
            </w:r>
          </w:p>
          <w:p w:rsidR="005D2928" w:rsidRDefault="005D2928" w:rsidP="00F40688">
            <w:pPr>
              <w:numPr>
                <w:ilvl w:val="0"/>
                <w:numId w:val="5"/>
              </w:numPr>
              <w:spacing w:after="0" w:line="240" w:lineRule="auto"/>
              <w:ind w:left="34" w:firstLine="284"/>
              <w:jc w:val="both"/>
              <w:rPr>
                <w:rFonts w:ascii="Times New Roman" w:hAnsi="Times New Roman"/>
                <w:sz w:val="20"/>
                <w:szCs w:val="20"/>
                <w:lang w:val="uk-UA"/>
              </w:rPr>
            </w:pPr>
            <w:r>
              <w:rPr>
                <w:rFonts w:ascii="Times New Roman" w:hAnsi="Times New Roman"/>
                <w:sz w:val="20"/>
                <w:szCs w:val="20"/>
                <w:lang w:val="uk-UA"/>
              </w:rPr>
              <w:t>Копія п</w:t>
            </w:r>
            <w:r w:rsidRPr="005F2129">
              <w:rPr>
                <w:rFonts w:ascii="Times New Roman" w:hAnsi="Times New Roman"/>
                <w:sz w:val="20"/>
                <w:szCs w:val="20"/>
                <w:lang w:val="uk-UA"/>
              </w:rPr>
              <w:t>аспорт</w:t>
            </w:r>
            <w:r>
              <w:rPr>
                <w:rFonts w:ascii="Times New Roman" w:hAnsi="Times New Roman"/>
                <w:sz w:val="20"/>
                <w:szCs w:val="20"/>
                <w:lang w:val="uk-UA"/>
              </w:rPr>
              <w:t>у</w:t>
            </w:r>
            <w:r w:rsidRPr="005F2129">
              <w:rPr>
                <w:rFonts w:ascii="Times New Roman" w:hAnsi="Times New Roman"/>
                <w:sz w:val="20"/>
                <w:szCs w:val="20"/>
                <w:lang w:val="uk-UA"/>
              </w:rPr>
              <w:t xml:space="preserve"> громадянина України</w:t>
            </w:r>
            <w:r>
              <w:rPr>
                <w:rFonts w:ascii="Times New Roman" w:hAnsi="Times New Roman"/>
                <w:sz w:val="20"/>
                <w:szCs w:val="20"/>
                <w:lang w:val="uk-UA"/>
              </w:rPr>
              <w:t>, копія к</w:t>
            </w:r>
            <w:r w:rsidRPr="005D2928">
              <w:rPr>
                <w:rFonts w:ascii="Times New Roman" w:hAnsi="Times New Roman"/>
                <w:sz w:val="20"/>
                <w:szCs w:val="20"/>
                <w:lang w:val="uk-UA"/>
              </w:rPr>
              <w:t>артк</w:t>
            </w:r>
            <w:r>
              <w:rPr>
                <w:rFonts w:ascii="Times New Roman" w:hAnsi="Times New Roman"/>
                <w:sz w:val="20"/>
                <w:szCs w:val="20"/>
                <w:lang w:val="uk-UA"/>
              </w:rPr>
              <w:t>и</w:t>
            </w:r>
            <w:r w:rsidRPr="005D2928">
              <w:rPr>
                <w:rFonts w:ascii="Times New Roman" w:hAnsi="Times New Roman"/>
                <w:sz w:val="20"/>
                <w:szCs w:val="20"/>
                <w:lang w:val="uk-UA"/>
              </w:rPr>
              <w:t xml:space="preserve"> платника податків (ідентифікаційний код)</w:t>
            </w:r>
            <w:r>
              <w:rPr>
                <w:rFonts w:ascii="Times New Roman" w:hAnsi="Times New Roman"/>
                <w:sz w:val="20"/>
                <w:szCs w:val="20"/>
                <w:lang w:val="uk-UA"/>
              </w:rPr>
              <w:t>,</w:t>
            </w:r>
            <w:r w:rsidR="00E37466">
              <w:rPr>
                <w:rFonts w:ascii="Times New Roman" w:hAnsi="Times New Roman"/>
                <w:sz w:val="20"/>
                <w:szCs w:val="20"/>
                <w:lang w:val="uk-UA"/>
              </w:rPr>
              <w:t xml:space="preserve"> витягу з реєстру територіальної громади.</w:t>
            </w:r>
          </w:p>
          <w:p w:rsidR="00E37466" w:rsidRDefault="00E37466" w:rsidP="00F40688">
            <w:pPr>
              <w:numPr>
                <w:ilvl w:val="0"/>
                <w:numId w:val="5"/>
              </w:numPr>
              <w:spacing w:after="0" w:line="240" w:lineRule="auto"/>
              <w:ind w:left="34" w:firstLine="284"/>
              <w:jc w:val="both"/>
              <w:rPr>
                <w:rFonts w:ascii="Times New Roman" w:hAnsi="Times New Roman"/>
                <w:sz w:val="20"/>
                <w:szCs w:val="20"/>
                <w:lang w:val="uk-UA"/>
              </w:rPr>
            </w:pPr>
            <w:r>
              <w:rPr>
                <w:rFonts w:ascii="Times New Roman" w:hAnsi="Times New Roman"/>
                <w:sz w:val="20"/>
                <w:szCs w:val="20"/>
                <w:lang w:val="uk-UA"/>
              </w:rPr>
              <w:t>Копію</w:t>
            </w:r>
            <w:r w:rsidRPr="00E37466">
              <w:t xml:space="preserve"> </w:t>
            </w:r>
            <w:r w:rsidRPr="00E37466">
              <w:rPr>
                <w:rFonts w:ascii="Times New Roman" w:hAnsi="Times New Roman"/>
                <w:sz w:val="20"/>
                <w:szCs w:val="20"/>
              </w:rPr>
              <w:t xml:space="preserve">сертифікату на право </w:t>
            </w:r>
            <w:r>
              <w:rPr>
                <w:rFonts w:ascii="Times New Roman" w:hAnsi="Times New Roman"/>
                <w:sz w:val="20"/>
                <w:szCs w:val="20"/>
                <w:lang w:val="uk-UA"/>
              </w:rPr>
              <w:t xml:space="preserve">власності </w:t>
            </w:r>
            <w:r w:rsidRPr="00E37466">
              <w:rPr>
                <w:rFonts w:ascii="Times New Roman" w:hAnsi="Times New Roman"/>
                <w:sz w:val="20"/>
                <w:szCs w:val="20"/>
              </w:rPr>
              <w:t>на земельну частку (пай)</w:t>
            </w:r>
            <w:r>
              <w:rPr>
                <w:rFonts w:ascii="Times New Roman" w:hAnsi="Times New Roman"/>
                <w:sz w:val="20"/>
                <w:szCs w:val="20"/>
                <w:lang w:val="uk-UA"/>
              </w:rPr>
              <w:t>.</w:t>
            </w:r>
          </w:p>
          <w:p w:rsidR="006344FC" w:rsidRDefault="00E37466" w:rsidP="00F40688">
            <w:pPr>
              <w:numPr>
                <w:ilvl w:val="0"/>
                <w:numId w:val="5"/>
              </w:numPr>
              <w:spacing w:after="0" w:line="240" w:lineRule="auto"/>
              <w:ind w:left="34" w:firstLine="284"/>
              <w:jc w:val="both"/>
              <w:rPr>
                <w:rFonts w:ascii="Times New Roman" w:hAnsi="Times New Roman"/>
                <w:sz w:val="20"/>
                <w:szCs w:val="20"/>
                <w:lang w:val="uk-UA"/>
              </w:rPr>
            </w:pPr>
            <w:r>
              <w:rPr>
                <w:rFonts w:ascii="Times New Roman" w:hAnsi="Times New Roman"/>
                <w:sz w:val="20"/>
                <w:szCs w:val="20"/>
                <w:lang w:val="uk-UA"/>
              </w:rPr>
              <w:t>Копію свідоцтва про право на спадщину, або інший документ який підтверджує спадкування</w:t>
            </w:r>
            <w:r w:rsidR="006344FC">
              <w:rPr>
                <w:rFonts w:ascii="Times New Roman" w:hAnsi="Times New Roman"/>
                <w:sz w:val="20"/>
                <w:szCs w:val="20"/>
                <w:lang w:val="uk-UA"/>
              </w:rPr>
              <w:t xml:space="preserve"> сертифікату.</w:t>
            </w:r>
          </w:p>
          <w:p w:rsidR="006344FC" w:rsidRDefault="006344FC" w:rsidP="00F40688">
            <w:pPr>
              <w:numPr>
                <w:ilvl w:val="0"/>
                <w:numId w:val="5"/>
              </w:numPr>
              <w:spacing w:after="0" w:line="240" w:lineRule="auto"/>
              <w:ind w:left="34" w:firstLine="284"/>
              <w:jc w:val="both"/>
              <w:rPr>
                <w:rFonts w:ascii="Times New Roman" w:hAnsi="Times New Roman"/>
                <w:sz w:val="20"/>
                <w:szCs w:val="20"/>
                <w:lang w:val="uk-UA"/>
              </w:rPr>
            </w:pPr>
            <w:r>
              <w:rPr>
                <w:rFonts w:ascii="Times New Roman" w:hAnsi="Times New Roman"/>
                <w:sz w:val="20"/>
                <w:szCs w:val="20"/>
                <w:lang w:val="uk-UA"/>
              </w:rPr>
              <w:t>Довідку про присвоєнний номер земельній частці (паю).</w:t>
            </w:r>
          </w:p>
          <w:p w:rsidR="00E37466" w:rsidRPr="006344FC" w:rsidRDefault="006344FC" w:rsidP="00F40688">
            <w:pPr>
              <w:numPr>
                <w:ilvl w:val="0"/>
                <w:numId w:val="5"/>
              </w:numPr>
              <w:spacing w:after="0" w:line="240" w:lineRule="auto"/>
              <w:ind w:left="34" w:firstLine="284"/>
              <w:jc w:val="both"/>
              <w:rPr>
                <w:rFonts w:ascii="Times New Roman" w:hAnsi="Times New Roman"/>
                <w:sz w:val="20"/>
                <w:szCs w:val="20"/>
                <w:lang w:val="uk-UA"/>
              </w:rPr>
            </w:pPr>
            <w:r w:rsidRPr="006344FC">
              <w:rPr>
                <w:rFonts w:ascii="Times New Roman" w:hAnsi="Times New Roman"/>
                <w:sz w:val="20"/>
                <w:szCs w:val="20"/>
                <w:lang w:val="uk-UA"/>
              </w:rPr>
              <w:t>Графічні матеріали, на яких зазначено розташування земельної ділянки</w:t>
            </w:r>
            <w:r>
              <w:rPr>
                <w:rFonts w:ascii="Times New Roman" w:hAnsi="Times New Roman"/>
                <w:sz w:val="20"/>
                <w:szCs w:val="20"/>
                <w:lang w:val="uk-UA"/>
              </w:rPr>
              <w:t xml:space="preserve"> (за наявності).</w:t>
            </w:r>
          </w:p>
          <w:p w:rsidR="006344FC" w:rsidRPr="006344FC" w:rsidRDefault="006344FC" w:rsidP="001A1B63">
            <w:pPr>
              <w:suppressAutoHyphens/>
              <w:autoSpaceDE w:val="0"/>
              <w:spacing w:after="0" w:line="240" w:lineRule="auto"/>
              <w:ind w:left="34" w:firstLine="284"/>
              <w:jc w:val="both"/>
              <w:rPr>
                <w:rFonts w:ascii="Times New Roman" w:hAnsi="Times New Roman"/>
                <w:bCs/>
                <w:sz w:val="20"/>
                <w:szCs w:val="20"/>
                <w:lang w:val="uk-UA" w:eastAsia="ar-SA"/>
              </w:rPr>
            </w:pPr>
            <w:r w:rsidRPr="006344FC">
              <w:rPr>
                <w:rFonts w:ascii="Times New Roman" w:hAnsi="Times New Roman"/>
                <w:bCs/>
                <w:sz w:val="20"/>
                <w:szCs w:val="20"/>
                <w:lang w:val="uk-UA" w:eastAsia="ar-SA"/>
              </w:rPr>
              <w:t>У разі подання документів уповноваженою особою додатково:</w:t>
            </w:r>
          </w:p>
          <w:p w:rsidR="006344FC" w:rsidRPr="006344FC" w:rsidRDefault="006344FC" w:rsidP="001A1B63">
            <w:pPr>
              <w:suppressAutoHyphens/>
              <w:autoSpaceDE w:val="0"/>
              <w:spacing w:after="0" w:line="240" w:lineRule="auto"/>
              <w:ind w:left="34" w:firstLine="284"/>
              <w:jc w:val="both"/>
              <w:rPr>
                <w:rFonts w:ascii="Times New Roman" w:hAnsi="Times New Roman"/>
                <w:bCs/>
                <w:sz w:val="20"/>
                <w:szCs w:val="20"/>
                <w:lang w:val="uk-UA" w:eastAsia="ar-SA"/>
              </w:rPr>
            </w:pPr>
            <w:r w:rsidRPr="006344FC">
              <w:rPr>
                <w:rFonts w:ascii="Times New Roman" w:hAnsi="Times New Roman"/>
                <w:bCs/>
                <w:sz w:val="20"/>
                <w:szCs w:val="20"/>
                <w:lang w:val="uk-UA" w:eastAsia="ar-SA"/>
              </w:rPr>
              <w:t>1. Довіреність.</w:t>
            </w:r>
          </w:p>
          <w:p w:rsidR="00C42A42" w:rsidRPr="005D2928" w:rsidRDefault="006344FC" w:rsidP="001A1B63">
            <w:pPr>
              <w:suppressAutoHyphens/>
              <w:autoSpaceDE w:val="0"/>
              <w:spacing w:after="0" w:line="240" w:lineRule="auto"/>
              <w:ind w:left="34" w:firstLine="284"/>
              <w:jc w:val="both"/>
              <w:rPr>
                <w:rFonts w:ascii="Times New Roman" w:hAnsi="Times New Roman"/>
                <w:b/>
                <w:sz w:val="20"/>
                <w:szCs w:val="20"/>
                <w:lang w:val="uk-UA" w:eastAsia="ar-SA"/>
              </w:rPr>
            </w:pPr>
            <w:r w:rsidRPr="006344FC">
              <w:rPr>
                <w:rFonts w:ascii="Times New Roman" w:hAnsi="Times New Roman"/>
                <w:bCs/>
                <w:sz w:val="20"/>
                <w:szCs w:val="20"/>
                <w:lang w:val="uk-UA" w:eastAsia="ar-SA"/>
              </w:rPr>
              <w:t>2. Копія паспорту громадянина України, копія довідки про присвоєння коду платника податків, витягу з реєстру територіальної громади.</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Pr="005F2129" w:rsidRDefault="00C42A42" w:rsidP="005F2129">
            <w:pPr>
              <w:suppressAutoHyphens/>
              <w:autoSpaceDE w:val="0"/>
              <w:spacing w:after="0" w:line="240" w:lineRule="auto"/>
              <w:jc w:val="both"/>
              <w:rPr>
                <w:rFonts w:ascii="Times New Roman" w:hAnsi="Times New Roman"/>
                <w:sz w:val="20"/>
                <w:szCs w:val="20"/>
                <w:lang w:eastAsia="ar-SA"/>
              </w:rPr>
            </w:pPr>
            <w:r w:rsidRPr="005F2129">
              <w:rPr>
                <w:rFonts w:ascii="Times New Roman" w:hAnsi="Times New Roman"/>
                <w:sz w:val="20"/>
                <w:szCs w:val="20"/>
                <w:lang w:eastAsia="uk-UA"/>
              </w:rPr>
              <w:t>Безоплатно</w:t>
            </w:r>
          </w:p>
        </w:tc>
      </w:tr>
      <w:tr w:rsidR="006344FC" w:rsidRPr="005F2129" w:rsidTr="007F7AA9">
        <w:tc>
          <w:tcPr>
            <w:tcW w:w="568" w:type="dxa"/>
          </w:tcPr>
          <w:p w:rsidR="006344FC" w:rsidRPr="005F2129" w:rsidRDefault="006344FC" w:rsidP="006344FC">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6344FC" w:rsidRPr="005F2129" w:rsidRDefault="006344FC" w:rsidP="006344FC">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6344FC" w:rsidRPr="005F2129" w:rsidRDefault="006344FC" w:rsidP="006344FC">
            <w:pPr>
              <w:suppressAutoHyphens/>
              <w:autoSpaceDE w:val="0"/>
              <w:spacing w:after="0" w:line="240" w:lineRule="auto"/>
              <w:ind w:firstLine="318"/>
              <w:contextualSpacing/>
              <w:jc w:val="both"/>
              <w:rPr>
                <w:rFonts w:ascii="Times New Roman" w:hAnsi="Times New Roman"/>
                <w:sz w:val="20"/>
                <w:szCs w:val="20"/>
              </w:rPr>
            </w:pPr>
            <w:r w:rsidRPr="005F2129">
              <w:rPr>
                <w:rFonts w:ascii="Times New Roman" w:hAnsi="Times New Roman"/>
                <w:sz w:val="20"/>
                <w:szCs w:val="20"/>
              </w:rPr>
              <w:t>30 календарних днів з дня реєстрації клопотання (заяви), а у разі неможливості прийняття рішення у такий термін – на першому засіданні чергової сесії міської ради за графіком після закінчення цього строку, з урахуванням дотримання вимог законодавства щодо оприлюднення проектів рішень міської ради та підписання рішень міським головою (секретарем міської ради)</w:t>
            </w:r>
          </w:p>
        </w:tc>
      </w:tr>
      <w:tr w:rsidR="006344FC" w:rsidRPr="005F2129" w:rsidTr="007F7AA9">
        <w:tc>
          <w:tcPr>
            <w:tcW w:w="568" w:type="dxa"/>
          </w:tcPr>
          <w:p w:rsidR="006344FC" w:rsidRPr="005F2129" w:rsidRDefault="006344FC" w:rsidP="006344FC">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6344FC" w:rsidRPr="005F2129" w:rsidRDefault="006344FC" w:rsidP="006344FC">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6344FC" w:rsidRDefault="006344FC" w:rsidP="006344FC">
            <w:pPr>
              <w:suppressAutoHyphens/>
              <w:autoSpaceDE w:val="0"/>
              <w:spacing w:after="0" w:line="240" w:lineRule="auto"/>
              <w:ind w:firstLine="322"/>
              <w:jc w:val="both"/>
              <w:rPr>
                <w:rFonts w:ascii="Times New Roman" w:hAnsi="Times New Roman"/>
                <w:sz w:val="20"/>
                <w:szCs w:val="20"/>
              </w:rPr>
            </w:pPr>
            <w:r>
              <w:rPr>
                <w:rFonts w:ascii="Times New Roman" w:hAnsi="Times New Roman"/>
                <w:sz w:val="20"/>
                <w:szCs w:val="20"/>
                <w:lang w:val="uk-UA"/>
              </w:rPr>
              <w:t xml:space="preserve">1. </w:t>
            </w:r>
            <w:r w:rsidRPr="005F2129">
              <w:rPr>
                <w:rFonts w:ascii="Times New Roman" w:hAnsi="Times New Roman"/>
                <w:sz w:val="20"/>
                <w:szCs w:val="20"/>
              </w:rPr>
              <w:t xml:space="preserve">Копія рішення міської ради (витяг з рішення міської ради) про надання дозволу на розробку </w:t>
            </w:r>
            <w:r>
              <w:rPr>
                <w:rFonts w:ascii="Times New Roman" w:hAnsi="Times New Roman"/>
                <w:sz w:val="20"/>
                <w:szCs w:val="20"/>
                <w:lang w:val="uk-UA"/>
              </w:rPr>
              <w:t xml:space="preserve">технічної документації із землеустрою </w:t>
            </w:r>
            <w:r w:rsidRPr="005F2129">
              <w:rPr>
                <w:rFonts w:ascii="Times New Roman" w:hAnsi="Times New Roman"/>
                <w:sz w:val="20"/>
                <w:szCs w:val="20"/>
              </w:rPr>
              <w:t xml:space="preserve">щодо </w:t>
            </w:r>
            <w:r>
              <w:rPr>
                <w:rFonts w:ascii="Times New Roman" w:hAnsi="Times New Roman"/>
                <w:sz w:val="20"/>
                <w:szCs w:val="20"/>
                <w:lang w:val="uk-UA"/>
              </w:rPr>
              <w:t xml:space="preserve">встановлення (відновлення) меж </w:t>
            </w:r>
            <w:r w:rsidRPr="005F2129">
              <w:rPr>
                <w:rFonts w:ascii="Times New Roman" w:hAnsi="Times New Roman"/>
                <w:sz w:val="20"/>
                <w:szCs w:val="20"/>
              </w:rPr>
              <w:t>земельної ділянки</w:t>
            </w:r>
          </w:p>
          <w:p w:rsidR="006344FC" w:rsidRPr="005F2129" w:rsidRDefault="006344FC" w:rsidP="006344FC">
            <w:pPr>
              <w:suppressAutoHyphens/>
              <w:autoSpaceDE w:val="0"/>
              <w:spacing w:after="0" w:line="240" w:lineRule="auto"/>
              <w:ind w:firstLine="322"/>
              <w:jc w:val="both"/>
              <w:rPr>
                <w:rFonts w:ascii="Times New Roman" w:hAnsi="Times New Roman"/>
                <w:sz w:val="20"/>
                <w:szCs w:val="20"/>
                <w:lang w:eastAsia="ar-SA"/>
              </w:rPr>
            </w:pPr>
            <w:r>
              <w:rPr>
                <w:rFonts w:ascii="Times New Roman" w:hAnsi="Times New Roman"/>
                <w:sz w:val="20"/>
                <w:szCs w:val="20"/>
                <w:lang w:val="uk-UA"/>
              </w:rPr>
              <w:t>2. Вмотивована в</w:t>
            </w:r>
            <w:r w:rsidRPr="005F2129">
              <w:rPr>
                <w:rFonts w:ascii="Times New Roman" w:hAnsi="Times New Roman"/>
                <w:sz w:val="20"/>
                <w:szCs w:val="20"/>
              </w:rPr>
              <w:t>ідмова</w:t>
            </w:r>
            <w:r>
              <w:rPr>
                <w:rFonts w:ascii="Times New Roman" w:hAnsi="Times New Roman"/>
                <w:sz w:val="20"/>
                <w:szCs w:val="20"/>
                <w:lang w:val="uk-UA"/>
              </w:rPr>
              <w:t xml:space="preserve"> </w:t>
            </w:r>
            <w:r w:rsidRPr="005F2129">
              <w:rPr>
                <w:rFonts w:ascii="Times New Roman" w:hAnsi="Times New Roman"/>
                <w:sz w:val="20"/>
                <w:szCs w:val="20"/>
              </w:rPr>
              <w:t>про надання дозволу</w:t>
            </w:r>
          </w:p>
        </w:tc>
      </w:tr>
      <w:tr w:rsidR="006344FC" w:rsidRPr="005F2129" w:rsidTr="007F7AA9">
        <w:tc>
          <w:tcPr>
            <w:tcW w:w="568" w:type="dxa"/>
          </w:tcPr>
          <w:p w:rsidR="006344FC" w:rsidRPr="005F2129" w:rsidRDefault="006344FC" w:rsidP="006344FC">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6344FC" w:rsidRPr="005F2129" w:rsidRDefault="006344FC" w:rsidP="006344FC">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6344FC" w:rsidRPr="005F2129" w:rsidRDefault="006344FC" w:rsidP="006344FC">
            <w:pPr>
              <w:suppressAutoHyphens/>
              <w:autoSpaceDE w:val="0"/>
              <w:spacing w:after="0" w:line="240" w:lineRule="auto"/>
              <w:ind w:firstLine="318"/>
              <w:jc w:val="both"/>
              <w:rPr>
                <w:rFonts w:ascii="Times New Roman" w:hAnsi="Times New Roman"/>
                <w:sz w:val="20"/>
                <w:szCs w:val="20"/>
                <w:lang w:eastAsia="ar-SA"/>
              </w:rPr>
            </w:pPr>
            <w:r w:rsidRPr="005F2129">
              <w:rPr>
                <w:rFonts w:ascii="Times New Roman" w:hAnsi="Times New Roman"/>
                <w:sz w:val="20"/>
                <w:szCs w:val="20"/>
                <w:lang w:val="uk-UA"/>
              </w:rPr>
              <w:t xml:space="preserve">Звернення </w:t>
            </w:r>
            <w:r>
              <w:rPr>
                <w:rFonts w:ascii="Times New Roman" w:hAnsi="Times New Roman"/>
                <w:sz w:val="20"/>
                <w:szCs w:val="20"/>
                <w:lang w:val="uk-UA"/>
              </w:rPr>
              <w:t xml:space="preserve">заявником </w:t>
            </w:r>
            <w:r w:rsidRPr="005F2129">
              <w:rPr>
                <w:rFonts w:ascii="Times New Roman" w:hAnsi="Times New Roman"/>
                <w:sz w:val="20"/>
                <w:szCs w:val="20"/>
                <w:lang w:val="uk-UA"/>
              </w:rPr>
              <w:t xml:space="preserve">до </w:t>
            </w:r>
            <w:r w:rsidRPr="005F2129">
              <w:rPr>
                <w:rFonts w:ascii="Times New Roman" w:hAnsi="Times New Roman"/>
                <w:color w:val="000000"/>
                <w:sz w:val="20"/>
                <w:szCs w:val="20"/>
                <w:lang w:val="uk-UA"/>
              </w:rPr>
              <w:t>центру надання адміністративних послуг особисто або через уповноважену особу</w:t>
            </w:r>
          </w:p>
        </w:tc>
      </w:tr>
      <w:tr w:rsidR="006344FC" w:rsidRPr="00527662" w:rsidTr="007F7AA9">
        <w:tc>
          <w:tcPr>
            <w:tcW w:w="568" w:type="dxa"/>
          </w:tcPr>
          <w:p w:rsidR="006344FC" w:rsidRPr="005F2129" w:rsidRDefault="006344FC" w:rsidP="006344FC">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6344FC" w:rsidRPr="005F2129" w:rsidRDefault="006344FC" w:rsidP="006344FC">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6344FC" w:rsidRPr="005F2129" w:rsidRDefault="006344FC" w:rsidP="00F40688">
            <w:pPr>
              <w:pStyle w:val="a9"/>
              <w:numPr>
                <w:ilvl w:val="0"/>
                <w:numId w:val="20"/>
              </w:numPr>
              <w:tabs>
                <w:tab w:val="left" w:pos="601"/>
                <w:tab w:val="left" w:pos="1310"/>
              </w:tabs>
              <w:suppressAutoHyphens/>
              <w:autoSpaceDE w:val="0"/>
              <w:spacing w:after="0" w:line="240" w:lineRule="auto"/>
              <w:ind w:left="0" w:firstLine="306"/>
              <w:jc w:val="both"/>
              <w:rPr>
                <w:rFonts w:ascii="Times New Roman" w:hAnsi="Times New Roman"/>
                <w:sz w:val="20"/>
                <w:szCs w:val="20"/>
                <w:lang w:val="uk-UA"/>
              </w:rPr>
            </w:pPr>
            <w:r>
              <w:rPr>
                <w:rFonts w:ascii="Times New Roman" w:hAnsi="Times New Roman"/>
                <w:sz w:val="20"/>
                <w:szCs w:val="20"/>
                <w:lang w:val="uk-UA"/>
              </w:rPr>
              <w:t>С</w:t>
            </w:r>
            <w:r w:rsidRPr="006344FC">
              <w:rPr>
                <w:rFonts w:ascii="Times New Roman" w:hAnsi="Times New Roman"/>
                <w:sz w:val="20"/>
                <w:szCs w:val="20"/>
                <w:lang w:val="uk-UA"/>
              </w:rPr>
              <w:t xml:space="preserve">татті  </w:t>
            </w:r>
            <w:r>
              <w:rPr>
                <w:rFonts w:ascii="Times New Roman" w:hAnsi="Times New Roman"/>
                <w:sz w:val="20"/>
                <w:szCs w:val="20"/>
                <w:lang w:val="uk-UA"/>
              </w:rPr>
              <w:t>25, 118</w:t>
            </w:r>
            <w:r w:rsidRPr="006344FC">
              <w:rPr>
                <w:rFonts w:ascii="Times New Roman" w:hAnsi="Times New Roman"/>
                <w:sz w:val="20"/>
                <w:szCs w:val="20"/>
                <w:lang w:val="uk-UA"/>
              </w:rPr>
              <w:t xml:space="preserve"> Земельного кодексу України</w:t>
            </w:r>
          </w:p>
        </w:tc>
      </w:tr>
    </w:tbl>
    <w:p w:rsidR="00C42A42" w:rsidRDefault="00C42A42" w:rsidP="00B95D87">
      <w:pPr>
        <w:spacing w:after="0" w:line="240" w:lineRule="auto"/>
        <w:jc w:val="center"/>
        <w:rPr>
          <w:rFonts w:ascii="Times New Roman" w:hAnsi="Times New Roman"/>
          <w:sz w:val="20"/>
          <w:szCs w:val="20"/>
          <w:lang w:val="uk-UA"/>
        </w:rPr>
      </w:pPr>
    </w:p>
    <w:p w:rsidR="00C42A42" w:rsidRDefault="00C42A42" w:rsidP="006344FC">
      <w:pPr>
        <w:spacing w:after="0" w:line="240" w:lineRule="auto"/>
        <w:rPr>
          <w:rFonts w:ascii="Times New Roman" w:hAnsi="Times New Roman"/>
          <w:sz w:val="20"/>
          <w:szCs w:val="20"/>
          <w:lang w:val="uk-UA"/>
        </w:rPr>
      </w:pPr>
    </w:p>
    <w:p w:rsidR="00B207C2" w:rsidRDefault="00B207C2" w:rsidP="006344FC">
      <w:pPr>
        <w:spacing w:after="0" w:line="240" w:lineRule="auto"/>
        <w:rPr>
          <w:rFonts w:ascii="Times New Roman" w:hAnsi="Times New Roman"/>
          <w:sz w:val="20"/>
          <w:szCs w:val="20"/>
          <w:lang w:val="uk-UA"/>
        </w:rPr>
      </w:pPr>
    </w:p>
    <w:p w:rsidR="008F2245" w:rsidRPr="00C12EA3" w:rsidRDefault="008F2245" w:rsidP="006344FC">
      <w:pPr>
        <w:spacing w:after="0" w:line="240" w:lineRule="auto"/>
        <w:rPr>
          <w:rFonts w:ascii="Times New Roman" w:hAnsi="Times New Roman"/>
          <w:sz w:val="20"/>
          <w:szCs w:val="20"/>
          <w:lang w:val="uk-UA"/>
        </w:rPr>
      </w:pPr>
    </w:p>
    <w:p w:rsidR="00C42A42" w:rsidRDefault="00C42A42" w:rsidP="008F2245">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sidR="008F2245">
        <w:rPr>
          <w:rFonts w:ascii="Times New Roman" w:hAnsi="Times New Roman"/>
          <w:sz w:val="20"/>
          <w:szCs w:val="20"/>
          <w:u w:val="single"/>
          <w:lang w:val="uk-UA"/>
        </w:rPr>
        <w:t xml:space="preserve">      76     </w:t>
      </w:r>
      <w:r w:rsidRPr="003F7F6F">
        <w:rPr>
          <w:rFonts w:ascii="Times New Roman" w:hAnsi="Times New Roman"/>
          <w:sz w:val="20"/>
          <w:szCs w:val="20"/>
          <w:lang w:val="uk-UA"/>
        </w:rPr>
        <w:t xml:space="preserve"> до рішення виконавчого комітету Коростишівської міської ради </w:t>
      </w:r>
      <w:r w:rsidRPr="00E92DC3">
        <w:rPr>
          <w:rFonts w:ascii="Times New Roman" w:hAnsi="Times New Roman"/>
          <w:color w:val="FFFFFF"/>
          <w:sz w:val="20"/>
          <w:szCs w:val="20"/>
          <w:u w:val="single"/>
          <w:lang w:val="uk-UA"/>
        </w:rPr>
        <w:t>8</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рр</w:t>
      </w:r>
      <w:r>
        <w:rPr>
          <w:rFonts w:ascii="Times New Roman" w:hAnsi="Times New Roman"/>
          <w:sz w:val="20"/>
          <w:szCs w:val="20"/>
          <w:u w:val="single"/>
          <w:lang w:val="uk-UA"/>
        </w:rPr>
        <w:t xml:space="preserve">    </w:t>
      </w:r>
    </w:p>
    <w:p w:rsidR="008F2245" w:rsidRPr="008F2245" w:rsidRDefault="008F2245" w:rsidP="008F2245">
      <w:pPr>
        <w:spacing w:after="0" w:line="240" w:lineRule="auto"/>
        <w:ind w:left="4536" w:right="-284"/>
        <w:rPr>
          <w:rFonts w:ascii="Times New Roman" w:hAnsi="Times New Roman"/>
          <w:sz w:val="20"/>
          <w:szCs w:val="20"/>
          <w:lang w:val="uk-UA"/>
        </w:rPr>
      </w:pPr>
    </w:p>
    <w:p w:rsidR="00C42A42" w:rsidRPr="006344FC" w:rsidRDefault="00C42A42" w:rsidP="006344FC">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1A1B63" w:rsidRDefault="001A1B63" w:rsidP="00CD15FE">
      <w:pPr>
        <w:tabs>
          <w:tab w:val="left" w:pos="3969"/>
        </w:tabs>
        <w:spacing w:after="0" w:line="240" w:lineRule="auto"/>
        <w:jc w:val="center"/>
        <w:rPr>
          <w:rFonts w:ascii="Times New Roman" w:hAnsi="Times New Roman"/>
          <w:b/>
          <w:sz w:val="24"/>
          <w:szCs w:val="24"/>
          <w:u w:val="single"/>
          <w:lang w:val="uk-UA" w:eastAsia="uk-UA"/>
        </w:rPr>
      </w:pPr>
      <w:r>
        <w:rPr>
          <w:rFonts w:ascii="Times New Roman" w:hAnsi="Times New Roman"/>
          <w:b/>
          <w:sz w:val="24"/>
          <w:szCs w:val="24"/>
          <w:u w:val="single"/>
          <w:lang w:val="uk-UA" w:eastAsia="uk-UA"/>
        </w:rPr>
        <w:t>Надання дозволу на розроблення технічної документації із землеустрою щодо інвентаризації земель</w:t>
      </w:r>
    </w:p>
    <w:p w:rsidR="001A1B63" w:rsidRDefault="00C42A42" w:rsidP="00B82581">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w:t>
      </w:r>
    </w:p>
    <w:p w:rsidR="001A1B63" w:rsidRDefault="001A1B63" w:rsidP="00B82581">
      <w:pPr>
        <w:spacing w:after="0" w:line="240" w:lineRule="auto"/>
        <w:jc w:val="center"/>
        <w:rPr>
          <w:rFonts w:ascii="Times New Roman" w:hAnsi="Times New Roman"/>
          <w:b/>
          <w:bCs/>
          <w:sz w:val="20"/>
          <w:szCs w:val="20"/>
          <w:lang w:val="uk-UA"/>
        </w:rPr>
      </w:pPr>
      <w:r w:rsidRPr="000B10CA">
        <w:rPr>
          <w:rFonts w:ascii="Times New Roman" w:hAnsi="Times New Roman"/>
          <w:b/>
          <w:bCs/>
          <w:sz w:val="20"/>
          <w:szCs w:val="20"/>
          <w:lang w:val="uk-UA"/>
        </w:rPr>
        <w:t>(Ідентифікатор 0</w:t>
      </w:r>
      <w:r>
        <w:rPr>
          <w:rFonts w:ascii="Times New Roman" w:hAnsi="Times New Roman"/>
          <w:b/>
          <w:bCs/>
          <w:sz w:val="20"/>
          <w:szCs w:val="20"/>
          <w:lang w:val="uk-UA"/>
        </w:rPr>
        <w:t>1402)</w:t>
      </w:r>
    </w:p>
    <w:p w:rsidR="00C42A42" w:rsidRDefault="00C42A42" w:rsidP="00B82581">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C42A42" w:rsidRPr="002B63B2" w:rsidRDefault="00C42A42" w:rsidP="00B82581">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w:t>
      </w:r>
      <w:r w:rsidR="001A1B63" w:rsidRPr="000B10CA">
        <w:rPr>
          <w:rFonts w:ascii="Times New Roman" w:hAnsi="Times New Roman"/>
          <w:b/>
          <w:sz w:val="20"/>
          <w:szCs w:val="20"/>
          <w:u w:val="single"/>
          <w:lang w:val="uk-UA" w:eastAsia="uk-UA"/>
        </w:rPr>
        <w:t xml:space="preserve">земельних відносин та екології </w:t>
      </w:r>
      <w:r w:rsidRPr="002B63B2">
        <w:rPr>
          <w:rFonts w:ascii="Times New Roman" w:hAnsi="Times New Roman"/>
          <w:b/>
          <w:sz w:val="20"/>
          <w:szCs w:val="20"/>
          <w:u w:val="single"/>
          <w:lang w:val="uk-UA" w:eastAsia="uk-UA"/>
        </w:rPr>
        <w:t>Коростишівської міської ради</w:t>
      </w:r>
    </w:p>
    <w:p w:rsidR="00C42A42" w:rsidRPr="001A1B63" w:rsidRDefault="00C42A42" w:rsidP="001A1B63">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1A1B63" w:rsidRPr="005F2129" w:rsidRDefault="001A1B63" w:rsidP="001A1B63">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1A1B63" w:rsidRPr="005F2129" w:rsidRDefault="001A1B63" w:rsidP="001A1B63">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1A1B63" w:rsidRPr="005F2129" w:rsidRDefault="001A1B63" w:rsidP="001A1B63">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Pr>
                <w:sz w:val="20"/>
              </w:rPr>
              <w:t>асть</w:t>
            </w:r>
            <w:r w:rsidRPr="005F2129">
              <w:rPr>
                <w:sz w:val="20"/>
              </w:rPr>
              <w:t xml:space="preserve">, 12501 </w:t>
            </w:r>
          </w:p>
          <w:p w:rsidR="001A1B63" w:rsidRPr="009B0F58" w:rsidRDefault="001A1B63" w:rsidP="001A1B63">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1A1B63" w:rsidRPr="005F2129" w:rsidRDefault="001A1B63" w:rsidP="001A1B63">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1A1B63" w:rsidRPr="009B0F58" w:rsidRDefault="001A1B63" w:rsidP="001A1B63">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1A1B63" w:rsidRPr="009B0F58" w:rsidRDefault="001A1B63" w:rsidP="001A1B63">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1A1B63" w:rsidRPr="00923E9E" w:rsidRDefault="001A1B63" w:rsidP="001A1B63">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1A1B63" w:rsidP="001A1B63">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C42A42" w:rsidRDefault="001A1B63" w:rsidP="001A1B63">
            <w:pPr>
              <w:spacing w:after="0" w:line="240" w:lineRule="auto"/>
              <w:ind w:firstLine="322"/>
              <w:jc w:val="both"/>
              <w:rPr>
                <w:rFonts w:ascii="Times New Roman" w:hAnsi="Times New Roman"/>
                <w:bCs/>
                <w:sz w:val="20"/>
                <w:szCs w:val="20"/>
                <w:lang w:val="uk-UA" w:eastAsia="ar-SA"/>
              </w:rPr>
            </w:pPr>
            <w:r w:rsidRPr="001A1B63">
              <w:rPr>
                <w:rFonts w:ascii="Times New Roman" w:hAnsi="Times New Roman"/>
                <w:bCs/>
                <w:sz w:val="20"/>
                <w:szCs w:val="20"/>
                <w:lang w:eastAsia="ar-SA"/>
              </w:rPr>
              <w:t>1.</w:t>
            </w:r>
            <w:r>
              <w:rPr>
                <w:rFonts w:ascii="Times New Roman" w:hAnsi="Times New Roman"/>
                <w:bCs/>
                <w:sz w:val="20"/>
                <w:szCs w:val="20"/>
                <w:lang w:val="uk-UA" w:eastAsia="ar-SA"/>
              </w:rPr>
              <w:t xml:space="preserve"> </w:t>
            </w:r>
            <w:r w:rsidRPr="001A1B63">
              <w:rPr>
                <w:rFonts w:ascii="Times New Roman" w:hAnsi="Times New Roman"/>
                <w:bCs/>
                <w:sz w:val="20"/>
                <w:szCs w:val="20"/>
                <w:lang w:eastAsia="ar-SA"/>
              </w:rPr>
              <w:t xml:space="preserve">Клопотання (заява) про надання дозволу на розробку технічної документації із землеустрою щодо </w:t>
            </w:r>
            <w:r>
              <w:rPr>
                <w:rFonts w:ascii="Times New Roman" w:hAnsi="Times New Roman"/>
                <w:bCs/>
                <w:sz w:val="20"/>
                <w:szCs w:val="20"/>
                <w:lang w:val="uk-UA" w:eastAsia="ar-SA"/>
              </w:rPr>
              <w:t>інвентаризації земель.</w:t>
            </w:r>
          </w:p>
          <w:p w:rsidR="001A1B63" w:rsidRDefault="001A1B63" w:rsidP="001A1B63">
            <w:pPr>
              <w:spacing w:after="0" w:line="240" w:lineRule="auto"/>
              <w:ind w:firstLine="322"/>
              <w:jc w:val="both"/>
              <w:rPr>
                <w:rFonts w:ascii="Times New Roman" w:hAnsi="Times New Roman"/>
                <w:sz w:val="20"/>
                <w:szCs w:val="20"/>
              </w:rPr>
            </w:pPr>
            <w:r w:rsidRPr="005F2129">
              <w:rPr>
                <w:rFonts w:ascii="Times New Roman" w:hAnsi="Times New Roman"/>
                <w:sz w:val="20"/>
                <w:szCs w:val="20"/>
              </w:rPr>
              <w:t>2. Графічні матеріали, на яких зазначено бажане місце розташування та розмір земельної ділянки.</w:t>
            </w:r>
          </w:p>
          <w:p w:rsidR="001A1B63" w:rsidRPr="005F2129" w:rsidRDefault="001A1B63" w:rsidP="001A1B63">
            <w:pPr>
              <w:spacing w:after="0" w:line="240" w:lineRule="auto"/>
              <w:ind w:firstLine="322"/>
              <w:jc w:val="both"/>
              <w:rPr>
                <w:rFonts w:ascii="Times New Roman" w:hAnsi="Times New Roman"/>
                <w:sz w:val="20"/>
                <w:szCs w:val="20"/>
              </w:rPr>
            </w:pPr>
            <w:r>
              <w:rPr>
                <w:rFonts w:ascii="Times New Roman" w:hAnsi="Times New Roman"/>
                <w:sz w:val="20"/>
                <w:szCs w:val="20"/>
                <w:lang w:val="uk-UA"/>
              </w:rPr>
              <w:t>3</w:t>
            </w:r>
            <w:r w:rsidRPr="005F2129">
              <w:rPr>
                <w:rFonts w:ascii="Times New Roman" w:hAnsi="Times New Roman"/>
                <w:sz w:val="20"/>
                <w:szCs w:val="20"/>
              </w:rPr>
              <w:t xml:space="preserve">. Для громадян: копія паспорту, копія довідки про </w:t>
            </w:r>
            <w:r>
              <w:rPr>
                <w:rFonts w:ascii="Times New Roman" w:hAnsi="Times New Roman"/>
                <w:sz w:val="20"/>
                <w:szCs w:val="20"/>
                <w:lang w:val="uk-UA"/>
              </w:rPr>
              <w:t xml:space="preserve">присвоєння коду </w:t>
            </w:r>
            <w:r w:rsidRPr="005F2129">
              <w:rPr>
                <w:rFonts w:ascii="Times New Roman" w:hAnsi="Times New Roman"/>
                <w:sz w:val="20"/>
                <w:szCs w:val="20"/>
                <w:lang w:val="uk-UA"/>
              </w:rPr>
              <w:t>платника податків</w:t>
            </w:r>
            <w:r w:rsidR="009F2ECD">
              <w:rPr>
                <w:rFonts w:ascii="Times New Roman" w:hAnsi="Times New Roman"/>
                <w:sz w:val="20"/>
                <w:szCs w:val="20"/>
                <w:lang w:val="uk-UA"/>
              </w:rPr>
              <w:t>, витягу з реєстру територіальної громади.</w:t>
            </w:r>
          </w:p>
          <w:p w:rsidR="001A1B63" w:rsidRPr="001A1B63" w:rsidRDefault="001A1B63" w:rsidP="001A1B63">
            <w:pPr>
              <w:spacing w:after="0" w:line="240" w:lineRule="auto"/>
              <w:ind w:firstLine="322"/>
              <w:jc w:val="both"/>
              <w:rPr>
                <w:rFonts w:ascii="Times New Roman" w:hAnsi="Times New Roman"/>
                <w:sz w:val="20"/>
                <w:szCs w:val="20"/>
              </w:rPr>
            </w:pPr>
            <w:r>
              <w:rPr>
                <w:rFonts w:ascii="Times New Roman" w:hAnsi="Times New Roman"/>
                <w:sz w:val="20"/>
                <w:szCs w:val="20"/>
                <w:lang w:val="uk-UA"/>
              </w:rPr>
              <w:t>4</w:t>
            </w:r>
            <w:r w:rsidRPr="005F2129">
              <w:rPr>
                <w:rFonts w:ascii="Times New Roman" w:hAnsi="Times New Roman"/>
                <w:sz w:val="20"/>
                <w:szCs w:val="20"/>
              </w:rPr>
              <w:t xml:space="preserve">. Для фізичних осіб – підприємців: </w:t>
            </w:r>
            <w:r>
              <w:rPr>
                <w:rFonts w:ascii="Times New Roman" w:hAnsi="Times New Roman"/>
                <w:sz w:val="20"/>
                <w:szCs w:val="20"/>
                <w:lang w:val="uk-UA"/>
              </w:rPr>
              <w:t>копія в</w:t>
            </w:r>
            <w:r w:rsidRPr="001A1B63">
              <w:rPr>
                <w:rFonts w:ascii="Times New Roman" w:hAnsi="Times New Roman"/>
                <w:sz w:val="20"/>
                <w:szCs w:val="20"/>
              </w:rPr>
              <w:t>иписк</w:t>
            </w:r>
            <w:r>
              <w:rPr>
                <w:rFonts w:ascii="Times New Roman" w:hAnsi="Times New Roman"/>
                <w:sz w:val="20"/>
                <w:szCs w:val="20"/>
                <w:lang w:val="uk-UA"/>
              </w:rPr>
              <w:t>и</w:t>
            </w:r>
            <w:r w:rsidRPr="001A1B63">
              <w:rPr>
                <w:rFonts w:ascii="Times New Roman" w:hAnsi="Times New Roman"/>
                <w:sz w:val="20"/>
                <w:szCs w:val="20"/>
              </w:rPr>
              <w:t xml:space="preserve"> з Єдиного державного реєстру юридичних осіб, фізичних осіб – підприємців та громадських формувань</w:t>
            </w:r>
            <w:r>
              <w:rPr>
                <w:rFonts w:ascii="Times New Roman" w:hAnsi="Times New Roman"/>
                <w:sz w:val="20"/>
                <w:szCs w:val="20"/>
                <w:lang w:val="uk-UA"/>
              </w:rPr>
              <w:t xml:space="preserve">, </w:t>
            </w:r>
            <w:r w:rsidRPr="005F2129">
              <w:rPr>
                <w:rFonts w:ascii="Times New Roman" w:hAnsi="Times New Roman"/>
                <w:sz w:val="20"/>
                <w:szCs w:val="20"/>
              </w:rPr>
              <w:t>копія паспорту, копія довідки про присвоєння</w:t>
            </w:r>
            <w:r>
              <w:rPr>
                <w:rFonts w:ascii="Times New Roman" w:hAnsi="Times New Roman"/>
                <w:sz w:val="20"/>
                <w:szCs w:val="20"/>
                <w:lang w:val="uk-UA"/>
              </w:rPr>
              <w:t xml:space="preserve"> коду </w:t>
            </w:r>
            <w:r w:rsidRPr="005F2129">
              <w:rPr>
                <w:rFonts w:ascii="Times New Roman" w:hAnsi="Times New Roman"/>
                <w:sz w:val="20"/>
                <w:szCs w:val="20"/>
                <w:lang w:val="uk-UA"/>
              </w:rPr>
              <w:t>платника податкі</w:t>
            </w:r>
            <w:r>
              <w:rPr>
                <w:rFonts w:ascii="Times New Roman" w:hAnsi="Times New Roman"/>
                <w:sz w:val="20"/>
                <w:szCs w:val="20"/>
                <w:lang w:val="uk-UA"/>
              </w:rPr>
              <w:t xml:space="preserve">в, витягу з реєстру територіальної громади. </w:t>
            </w:r>
          </w:p>
          <w:p w:rsidR="001A1B63" w:rsidRPr="009F2ECD" w:rsidRDefault="001A1B63" w:rsidP="001A1B63">
            <w:pPr>
              <w:tabs>
                <w:tab w:val="left" w:pos="459"/>
              </w:tabs>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5</w:t>
            </w:r>
            <w:r w:rsidRPr="005F2129">
              <w:rPr>
                <w:rFonts w:ascii="Times New Roman" w:hAnsi="Times New Roman"/>
                <w:sz w:val="20"/>
                <w:szCs w:val="20"/>
              </w:rPr>
              <w:t>. Для юридичних осіб: копія установчого документу, копія документа про призначення першого керівника</w:t>
            </w:r>
            <w:r w:rsidR="009F2ECD">
              <w:rPr>
                <w:rFonts w:ascii="Times New Roman" w:hAnsi="Times New Roman"/>
                <w:sz w:val="20"/>
                <w:szCs w:val="20"/>
                <w:lang w:val="uk-UA"/>
              </w:rPr>
              <w:t>, копія статуту юридичної особи.</w:t>
            </w:r>
          </w:p>
          <w:p w:rsidR="001A1B63" w:rsidRPr="005F2129" w:rsidRDefault="001A1B63" w:rsidP="001A1B63">
            <w:pPr>
              <w:spacing w:after="0" w:line="240" w:lineRule="auto"/>
              <w:ind w:firstLine="306"/>
              <w:jc w:val="both"/>
              <w:rPr>
                <w:rFonts w:ascii="Times New Roman" w:hAnsi="Times New Roman"/>
                <w:sz w:val="20"/>
                <w:szCs w:val="20"/>
                <w:lang w:val="uk-UA"/>
              </w:rPr>
            </w:pPr>
            <w:r w:rsidRPr="005F2129">
              <w:rPr>
                <w:rFonts w:ascii="Times New Roman" w:hAnsi="Times New Roman"/>
                <w:sz w:val="20"/>
                <w:szCs w:val="20"/>
                <w:lang w:val="uk-UA"/>
              </w:rPr>
              <w:t xml:space="preserve">У разі </w:t>
            </w:r>
            <w:r>
              <w:rPr>
                <w:rFonts w:ascii="Times New Roman" w:hAnsi="Times New Roman"/>
                <w:sz w:val="20"/>
                <w:szCs w:val="20"/>
                <w:lang w:val="uk-UA"/>
              </w:rPr>
              <w:t>подання</w:t>
            </w:r>
            <w:r w:rsidRPr="005F2129">
              <w:rPr>
                <w:rFonts w:ascii="Times New Roman" w:hAnsi="Times New Roman"/>
                <w:sz w:val="20"/>
                <w:szCs w:val="20"/>
                <w:lang w:val="uk-UA"/>
              </w:rPr>
              <w:t xml:space="preserve"> документ</w:t>
            </w:r>
            <w:r>
              <w:rPr>
                <w:rFonts w:ascii="Times New Roman" w:hAnsi="Times New Roman"/>
                <w:sz w:val="20"/>
                <w:szCs w:val="20"/>
                <w:lang w:val="uk-UA"/>
              </w:rPr>
              <w:t>ів</w:t>
            </w:r>
            <w:r w:rsidRPr="005F2129">
              <w:rPr>
                <w:rFonts w:ascii="Times New Roman" w:hAnsi="Times New Roman"/>
                <w:sz w:val="20"/>
                <w:szCs w:val="20"/>
                <w:lang w:val="uk-UA"/>
              </w:rPr>
              <w:t xml:space="preserve"> уповноваженою особою додатково:</w:t>
            </w:r>
          </w:p>
          <w:p w:rsidR="001A1B63" w:rsidRPr="005F2129" w:rsidRDefault="001A1B63" w:rsidP="001A1B63">
            <w:pPr>
              <w:spacing w:after="0" w:line="240" w:lineRule="auto"/>
              <w:ind w:left="306"/>
              <w:jc w:val="both"/>
              <w:rPr>
                <w:rFonts w:ascii="Times New Roman" w:hAnsi="Times New Roman"/>
                <w:sz w:val="20"/>
                <w:szCs w:val="20"/>
                <w:lang w:val="uk-UA"/>
              </w:rPr>
            </w:pPr>
            <w:r>
              <w:rPr>
                <w:rFonts w:ascii="Times New Roman" w:hAnsi="Times New Roman"/>
                <w:sz w:val="20"/>
                <w:szCs w:val="20"/>
                <w:lang w:val="uk-UA"/>
              </w:rPr>
              <w:t xml:space="preserve">1. </w:t>
            </w:r>
            <w:r w:rsidRPr="005F2129">
              <w:rPr>
                <w:rFonts w:ascii="Times New Roman" w:hAnsi="Times New Roman"/>
                <w:sz w:val="20"/>
                <w:szCs w:val="20"/>
                <w:lang w:val="uk-UA"/>
              </w:rPr>
              <w:t>Довіреність</w:t>
            </w:r>
            <w:r>
              <w:rPr>
                <w:rFonts w:ascii="Times New Roman" w:hAnsi="Times New Roman"/>
                <w:sz w:val="20"/>
                <w:szCs w:val="20"/>
                <w:lang w:val="uk-UA"/>
              </w:rPr>
              <w:t>.</w:t>
            </w:r>
          </w:p>
          <w:p w:rsidR="001A1B63" w:rsidRPr="001A1B63" w:rsidRDefault="001A1B63" w:rsidP="001A1B63">
            <w:pPr>
              <w:spacing w:after="0" w:line="240" w:lineRule="auto"/>
              <w:ind w:firstLine="322"/>
              <w:jc w:val="both"/>
              <w:rPr>
                <w:rFonts w:ascii="Times New Roman" w:hAnsi="Times New Roman"/>
                <w:sz w:val="20"/>
                <w:szCs w:val="20"/>
              </w:rPr>
            </w:pPr>
            <w:r>
              <w:rPr>
                <w:rFonts w:ascii="Times New Roman" w:hAnsi="Times New Roman"/>
                <w:sz w:val="20"/>
                <w:szCs w:val="20"/>
                <w:lang w:val="uk-UA"/>
              </w:rPr>
              <w:t>2. К</w:t>
            </w:r>
            <w:r w:rsidRPr="00AC1BD9">
              <w:rPr>
                <w:rFonts w:ascii="Times New Roman" w:hAnsi="Times New Roman"/>
                <w:sz w:val="20"/>
                <w:szCs w:val="20"/>
                <w:lang w:val="uk-UA"/>
              </w:rPr>
              <w:t xml:space="preserve">опія паспорту громадянина України, копія довідки про присвоєння </w:t>
            </w:r>
            <w:r>
              <w:rPr>
                <w:rFonts w:ascii="Times New Roman" w:hAnsi="Times New Roman"/>
                <w:sz w:val="20"/>
                <w:szCs w:val="20"/>
                <w:lang w:val="uk-UA"/>
              </w:rPr>
              <w:t>коду платника податків, витягу з реєстру територіальної громади.</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Pr="005F2129" w:rsidRDefault="00C42A42" w:rsidP="005F2129">
            <w:pPr>
              <w:suppressAutoHyphens/>
              <w:autoSpaceDE w:val="0"/>
              <w:spacing w:after="0" w:line="240" w:lineRule="auto"/>
              <w:jc w:val="both"/>
              <w:rPr>
                <w:rFonts w:ascii="Times New Roman" w:hAnsi="Times New Roman"/>
                <w:sz w:val="20"/>
                <w:szCs w:val="20"/>
                <w:lang w:eastAsia="ar-SA"/>
              </w:rPr>
            </w:pPr>
            <w:r w:rsidRPr="005F2129">
              <w:rPr>
                <w:rFonts w:ascii="Times New Roman" w:hAnsi="Times New Roman"/>
                <w:sz w:val="20"/>
                <w:szCs w:val="20"/>
                <w:lang w:eastAsia="uk-UA"/>
              </w:rPr>
              <w:t>Безоплатно</w:t>
            </w:r>
          </w:p>
        </w:tc>
      </w:tr>
      <w:tr w:rsidR="00C42A42" w:rsidRPr="005F2129" w:rsidTr="00946E4E">
        <w:trPr>
          <w:trHeight w:val="986"/>
        </w:trPr>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5F2129" w:rsidRDefault="009F2ECD" w:rsidP="005F2129">
            <w:pPr>
              <w:suppressAutoHyphens/>
              <w:autoSpaceDE w:val="0"/>
              <w:spacing w:after="0" w:line="240" w:lineRule="auto"/>
              <w:contextualSpacing/>
              <w:jc w:val="both"/>
              <w:rPr>
                <w:rFonts w:ascii="Times New Roman" w:hAnsi="Times New Roman"/>
                <w:sz w:val="20"/>
                <w:szCs w:val="20"/>
              </w:rPr>
            </w:pPr>
            <w:r w:rsidRPr="005F2129">
              <w:rPr>
                <w:rFonts w:ascii="Times New Roman" w:hAnsi="Times New Roman"/>
                <w:sz w:val="20"/>
                <w:szCs w:val="20"/>
              </w:rPr>
              <w:t>30 календарних днів з дня реєстрації клопотання (заяви), а у разі неможливості прийняття рішення у такий термін – на першому засіданні чергової сесії міської ради за графіком після закінчення цього строку, з урахуванням дотримання вимог законодавства щодо оприлюднення проектів рішень міської ради та підписання рішень міським головою (секретарем міської ради)</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9F2ECD" w:rsidRDefault="009F2ECD" w:rsidP="009F2ECD">
            <w:pPr>
              <w:suppressAutoHyphens/>
              <w:autoSpaceDE w:val="0"/>
              <w:spacing w:after="0" w:line="240" w:lineRule="auto"/>
              <w:ind w:firstLine="322"/>
              <w:jc w:val="both"/>
              <w:rPr>
                <w:rFonts w:ascii="Times New Roman" w:hAnsi="Times New Roman"/>
                <w:sz w:val="20"/>
                <w:szCs w:val="20"/>
              </w:rPr>
            </w:pPr>
            <w:r>
              <w:rPr>
                <w:rFonts w:ascii="Times New Roman" w:hAnsi="Times New Roman"/>
                <w:sz w:val="20"/>
                <w:szCs w:val="20"/>
                <w:lang w:val="uk-UA"/>
              </w:rPr>
              <w:t xml:space="preserve">1. </w:t>
            </w:r>
            <w:r w:rsidRPr="005F2129">
              <w:rPr>
                <w:rFonts w:ascii="Times New Roman" w:hAnsi="Times New Roman"/>
                <w:sz w:val="20"/>
                <w:szCs w:val="20"/>
              </w:rPr>
              <w:t xml:space="preserve">Копія рішення міської ради (витяг з рішення міської ради) про надання дозволу на розробку </w:t>
            </w:r>
            <w:r>
              <w:rPr>
                <w:rFonts w:ascii="Times New Roman" w:hAnsi="Times New Roman"/>
                <w:sz w:val="20"/>
                <w:szCs w:val="20"/>
                <w:lang w:val="uk-UA"/>
              </w:rPr>
              <w:t xml:space="preserve">технічної документації із землеустрою </w:t>
            </w:r>
            <w:r w:rsidRPr="005F2129">
              <w:rPr>
                <w:rFonts w:ascii="Times New Roman" w:hAnsi="Times New Roman"/>
                <w:sz w:val="20"/>
                <w:szCs w:val="20"/>
              </w:rPr>
              <w:t xml:space="preserve">щодо </w:t>
            </w:r>
            <w:r>
              <w:rPr>
                <w:rFonts w:ascii="Times New Roman" w:hAnsi="Times New Roman"/>
                <w:sz w:val="20"/>
                <w:szCs w:val="20"/>
                <w:lang w:val="uk-UA"/>
              </w:rPr>
              <w:t>інвентаризації земель.</w:t>
            </w:r>
          </w:p>
          <w:p w:rsidR="00C42A42" w:rsidRPr="005F2129" w:rsidRDefault="009F2ECD" w:rsidP="009F2ECD">
            <w:pPr>
              <w:suppressAutoHyphens/>
              <w:autoSpaceDE w:val="0"/>
              <w:spacing w:after="0" w:line="240" w:lineRule="auto"/>
              <w:ind w:firstLine="322"/>
              <w:jc w:val="both"/>
              <w:rPr>
                <w:rFonts w:ascii="Times New Roman" w:hAnsi="Times New Roman"/>
                <w:sz w:val="20"/>
                <w:szCs w:val="20"/>
                <w:lang w:eastAsia="ar-SA"/>
              </w:rPr>
            </w:pPr>
            <w:r>
              <w:rPr>
                <w:rFonts w:ascii="Times New Roman" w:hAnsi="Times New Roman"/>
                <w:sz w:val="20"/>
                <w:szCs w:val="20"/>
                <w:lang w:val="uk-UA"/>
              </w:rPr>
              <w:t>2. Вмотивована в</w:t>
            </w:r>
            <w:r w:rsidRPr="005F2129">
              <w:rPr>
                <w:rFonts w:ascii="Times New Roman" w:hAnsi="Times New Roman"/>
                <w:sz w:val="20"/>
                <w:szCs w:val="20"/>
              </w:rPr>
              <w:t>ідмова</w:t>
            </w:r>
            <w:r>
              <w:rPr>
                <w:rFonts w:ascii="Times New Roman" w:hAnsi="Times New Roman"/>
                <w:sz w:val="20"/>
                <w:szCs w:val="20"/>
                <w:lang w:val="uk-UA"/>
              </w:rPr>
              <w:t xml:space="preserve"> </w:t>
            </w:r>
            <w:r w:rsidRPr="005F2129">
              <w:rPr>
                <w:rFonts w:ascii="Times New Roman" w:hAnsi="Times New Roman"/>
                <w:sz w:val="20"/>
                <w:szCs w:val="20"/>
              </w:rPr>
              <w:t>про надання дозволу</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C42A42" w:rsidRPr="005F2129" w:rsidRDefault="009F2ECD" w:rsidP="005F2129">
            <w:pPr>
              <w:tabs>
                <w:tab w:val="left" w:pos="601"/>
              </w:tabs>
              <w:suppressAutoHyphens/>
              <w:autoSpaceDE w:val="0"/>
              <w:spacing w:after="0" w:line="240" w:lineRule="auto"/>
              <w:ind w:firstLine="176"/>
              <w:jc w:val="both"/>
              <w:rPr>
                <w:rFonts w:ascii="Times New Roman" w:hAnsi="Times New Roman"/>
                <w:sz w:val="20"/>
                <w:szCs w:val="20"/>
                <w:lang w:eastAsia="ar-SA"/>
              </w:rPr>
            </w:pPr>
            <w:r w:rsidRPr="005F2129">
              <w:rPr>
                <w:rFonts w:ascii="Times New Roman" w:hAnsi="Times New Roman"/>
                <w:sz w:val="20"/>
                <w:szCs w:val="20"/>
                <w:lang w:val="uk-UA"/>
              </w:rPr>
              <w:t xml:space="preserve">Звернення </w:t>
            </w:r>
            <w:r>
              <w:rPr>
                <w:rFonts w:ascii="Times New Roman" w:hAnsi="Times New Roman"/>
                <w:sz w:val="20"/>
                <w:szCs w:val="20"/>
                <w:lang w:val="uk-UA"/>
              </w:rPr>
              <w:t xml:space="preserve">заявником </w:t>
            </w:r>
            <w:r w:rsidRPr="005F2129">
              <w:rPr>
                <w:rFonts w:ascii="Times New Roman" w:hAnsi="Times New Roman"/>
                <w:sz w:val="20"/>
                <w:szCs w:val="20"/>
                <w:lang w:val="uk-UA"/>
              </w:rPr>
              <w:t xml:space="preserve">до </w:t>
            </w:r>
            <w:r w:rsidRPr="005F2129">
              <w:rPr>
                <w:rFonts w:ascii="Times New Roman" w:hAnsi="Times New Roman"/>
                <w:color w:val="000000"/>
                <w:sz w:val="20"/>
                <w:szCs w:val="20"/>
                <w:lang w:val="uk-UA"/>
              </w:rPr>
              <w:t>центру надання адміністративних послуг особисто або через уповноважену особу</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9F2ECD" w:rsidRDefault="009F2ECD" w:rsidP="009F2ECD">
            <w:pPr>
              <w:tabs>
                <w:tab w:val="left" w:pos="601"/>
              </w:tabs>
              <w:suppressAutoHyphens/>
              <w:autoSpaceDE w:val="0"/>
              <w:spacing w:after="0" w:line="240" w:lineRule="auto"/>
              <w:ind w:firstLine="322"/>
              <w:jc w:val="both"/>
              <w:rPr>
                <w:rFonts w:ascii="Times New Roman" w:hAnsi="Times New Roman"/>
                <w:sz w:val="20"/>
                <w:szCs w:val="20"/>
              </w:rPr>
            </w:pPr>
            <w:r>
              <w:rPr>
                <w:rFonts w:ascii="Times New Roman" w:hAnsi="Times New Roman"/>
                <w:sz w:val="20"/>
                <w:szCs w:val="20"/>
                <w:lang w:val="uk-UA"/>
              </w:rPr>
              <w:t xml:space="preserve">1. Статті </w:t>
            </w:r>
            <w:r w:rsidRPr="009F2ECD">
              <w:rPr>
                <w:rFonts w:ascii="Times New Roman" w:hAnsi="Times New Roman"/>
                <w:sz w:val="20"/>
                <w:szCs w:val="20"/>
              </w:rPr>
              <w:t>12, 79</w:t>
            </w:r>
            <w:r>
              <w:rPr>
                <w:rFonts w:ascii="Times New Roman" w:hAnsi="Times New Roman"/>
                <w:sz w:val="20"/>
                <w:szCs w:val="20"/>
                <w:vertAlign w:val="superscript"/>
                <w:lang w:val="uk-UA"/>
              </w:rPr>
              <w:t>1</w:t>
            </w:r>
            <w:r w:rsidRPr="009F2ECD">
              <w:rPr>
                <w:rFonts w:ascii="Times New Roman" w:hAnsi="Times New Roman"/>
                <w:sz w:val="20"/>
                <w:szCs w:val="20"/>
              </w:rPr>
              <w:t>, 83, 122, п.п. 27,</w:t>
            </w:r>
            <w:r>
              <w:rPr>
                <w:rFonts w:ascii="Times New Roman" w:hAnsi="Times New Roman"/>
                <w:sz w:val="20"/>
                <w:szCs w:val="20"/>
                <w:lang w:val="uk-UA"/>
              </w:rPr>
              <w:t xml:space="preserve"> </w:t>
            </w:r>
            <w:r w:rsidRPr="009F2ECD">
              <w:rPr>
                <w:rFonts w:ascii="Times New Roman" w:hAnsi="Times New Roman"/>
                <w:sz w:val="20"/>
                <w:szCs w:val="20"/>
              </w:rPr>
              <w:t>28 Розділу X «Перехідні положення» Земельного кодексу України</w:t>
            </w:r>
            <w:r>
              <w:rPr>
                <w:rFonts w:ascii="Times New Roman" w:hAnsi="Times New Roman"/>
                <w:sz w:val="20"/>
                <w:szCs w:val="20"/>
                <w:lang w:val="uk-UA"/>
              </w:rPr>
              <w:t>;</w:t>
            </w:r>
            <w:r w:rsidRPr="009F2ECD">
              <w:rPr>
                <w:rFonts w:ascii="Times New Roman" w:hAnsi="Times New Roman"/>
                <w:sz w:val="20"/>
                <w:szCs w:val="20"/>
              </w:rPr>
              <w:t xml:space="preserve"> </w:t>
            </w:r>
          </w:p>
          <w:p w:rsidR="00C42A42" w:rsidRPr="009F2ECD" w:rsidRDefault="009F2ECD" w:rsidP="005E7157">
            <w:pPr>
              <w:tabs>
                <w:tab w:val="left" w:pos="601"/>
              </w:tabs>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2. Статті</w:t>
            </w:r>
            <w:r w:rsidRPr="009F2ECD">
              <w:rPr>
                <w:rFonts w:ascii="Times New Roman" w:hAnsi="Times New Roman"/>
                <w:sz w:val="20"/>
                <w:szCs w:val="20"/>
              </w:rPr>
              <w:t xml:space="preserve"> 19, 57 Закону України </w:t>
            </w:r>
            <w:r>
              <w:rPr>
                <w:rFonts w:ascii="Times New Roman" w:hAnsi="Times New Roman"/>
                <w:sz w:val="20"/>
                <w:szCs w:val="20"/>
                <w:lang w:val="uk-UA"/>
              </w:rPr>
              <w:t>«</w:t>
            </w:r>
            <w:r w:rsidRPr="009F2ECD">
              <w:rPr>
                <w:rFonts w:ascii="Times New Roman" w:hAnsi="Times New Roman"/>
                <w:sz w:val="20"/>
                <w:szCs w:val="20"/>
              </w:rPr>
              <w:t>Про землеустрій</w:t>
            </w:r>
            <w:r>
              <w:rPr>
                <w:rFonts w:ascii="Times New Roman" w:hAnsi="Times New Roman"/>
                <w:sz w:val="20"/>
                <w:szCs w:val="20"/>
                <w:lang w:val="uk-UA"/>
              </w:rPr>
              <w:t>»</w:t>
            </w:r>
            <w:r w:rsidRPr="009F2ECD">
              <w:rPr>
                <w:rFonts w:ascii="Times New Roman" w:hAnsi="Times New Roman"/>
                <w:sz w:val="20"/>
                <w:szCs w:val="20"/>
              </w:rPr>
              <w:t xml:space="preserve">, </w:t>
            </w:r>
            <w:r>
              <w:rPr>
                <w:rFonts w:ascii="Times New Roman" w:hAnsi="Times New Roman"/>
                <w:sz w:val="20"/>
                <w:szCs w:val="20"/>
                <w:lang w:val="uk-UA"/>
              </w:rPr>
              <w:t xml:space="preserve">статті </w:t>
            </w:r>
            <w:r w:rsidRPr="009F2ECD">
              <w:rPr>
                <w:rFonts w:ascii="Times New Roman" w:hAnsi="Times New Roman"/>
                <w:sz w:val="20"/>
                <w:szCs w:val="20"/>
              </w:rPr>
              <w:t>26,</w:t>
            </w:r>
            <w:r>
              <w:rPr>
                <w:rFonts w:ascii="Times New Roman" w:hAnsi="Times New Roman"/>
                <w:sz w:val="20"/>
                <w:szCs w:val="20"/>
                <w:lang w:val="uk-UA"/>
              </w:rPr>
              <w:t xml:space="preserve"> </w:t>
            </w:r>
            <w:r w:rsidRPr="009F2ECD">
              <w:rPr>
                <w:rFonts w:ascii="Times New Roman" w:hAnsi="Times New Roman"/>
                <w:sz w:val="20"/>
                <w:szCs w:val="20"/>
              </w:rPr>
              <w:t>33,</w:t>
            </w:r>
            <w:r>
              <w:rPr>
                <w:rFonts w:ascii="Times New Roman" w:hAnsi="Times New Roman"/>
                <w:sz w:val="20"/>
                <w:szCs w:val="20"/>
                <w:lang w:val="uk-UA"/>
              </w:rPr>
              <w:t xml:space="preserve"> </w:t>
            </w:r>
            <w:r w:rsidRPr="009F2ECD">
              <w:rPr>
                <w:rFonts w:ascii="Times New Roman" w:hAnsi="Times New Roman"/>
                <w:sz w:val="20"/>
                <w:szCs w:val="20"/>
              </w:rPr>
              <w:t xml:space="preserve">59 Закону України </w:t>
            </w:r>
            <w:r>
              <w:rPr>
                <w:rFonts w:ascii="Times New Roman" w:hAnsi="Times New Roman"/>
                <w:sz w:val="20"/>
                <w:szCs w:val="20"/>
                <w:lang w:val="uk-UA"/>
              </w:rPr>
              <w:t>«</w:t>
            </w:r>
            <w:r w:rsidRPr="009F2ECD">
              <w:rPr>
                <w:rFonts w:ascii="Times New Roman" w:hAnsi="Times New Roman"/>
                <w:sz w:val="20"/>
                <w:szCs w:val="20"/>
              </w:rPr>
              <w:t>Про місцеве самоврядування в Україні»</w:t>
            </w:r>
            <w:r w:rsidR="005E7157" w:rsidRPr="005E7157">
              <w:rPr>
                <w:rFonts w:ascii="Times New Roman" w:hAnsi="Times New Roman"/>
                <w:sz w:val="20"/>
                <w:szCs w:val="20"/>
              </w:rPr>
              <w:t>; Закон України «Про   внесення змін до деяких законодавчих актів України щодо створення умов для забезпечення продовольчої безпеки в умовах воєнного стану»</w:t>
            </w:r>
            <w:r w:rsidRPr="005E7157">
              <w:rPr>
                <w:rFonts w:ascii="Times New Roman" w:hAnsi="Times New Roman"/>
                <w:sz w:val="20"/>
                <w:szCs w:val="20"/>
              </w:rPr>
              <w:t>.</w:t>
            </w:r>
          </w:p>
        </w:tc>
      </w:tr>
    </w:tbl>
    <w:p w:rsidR="00C42A42" w:rsidRPr="00EC5289" w:rsidRDefault="00C42A42" w:rsidP="005E7157">
      <w:pPr>
        <w:spacing w:after="0" w:line="240" w:lineRule="auto"/>
        <w:rPr>
          <w:rFonts w:ascii="Times New Roman" w:hAnsi="Times New Roman"/>
          <w:sz w:val="20"/>
          <w:szCs w:val="20"/>
          <w:lang w:val="uk-UA"/>
        </w:rPr>
      </w:pPr>
    </w:p>
    <w:p w:rsidR="008F2245" w:rsidRDefault="00C42A42" w:rsidP="00D0590D">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t xml:space="preserve">Додаток </w:t>
      </w:r>
      <w:r w:rsidR="008F2245">
        <w:rPr>
          <w:rFonts w:ascii="Times New Roman" w:hAnsi="Times New Roman"/>
          <w:sz w:val="20"/>
          <w:szCs w:val="20"/>
          <w:u w:val="single"/>
          <w:lang w:val="uk-UA"/>
        </w:rPr>
        <w:t xml:space="preserve">       77      </w:t>
      </w:r>
      <w:r w:rsidRPr="003F7F6F">
        <w:rPr>
          <w:rFonts w:ascii="Times New Roman" w:hAnsi="Times New Roman"/>
          <w:sz w:val="20"/>
          <w:szCs w:val="20"/>
          <w:lang w:val="uk-UA"/>
        </w:rPr>
        <w:t>до рішення виконавчого комітету</w:t>
      </w:r>
      <w:r w:rsidRPr="007F7AA9">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p>
    <w:p w:rsidR="00C42A42" w:rsidRPr="008F2245" w:rsidRDefault="00C42A42" w:rsidP="008F2245">
      <w:pPr>
        <w:spacing w:after="0" w:line="240" w:lineRule="auto"/>
        <w:ind w:left="4536" w:right="-284"/>
        <w:rPr>
          <w:rFonts w:ascii="Times New Roman" w:hAnsi="Times New Roman"/>
          <w:sz w:val="20"/>
          <w:szCs w:val="20"/>
          <w:lang w:val="uk-UA"/>
        </w:rPr>
      </w:pPr>
      <w:r w:rsidRPr="00AE7A89">
        <w:rPr>
          <w:rFonts w:ascii="Times New Roman" w:hAnsi="Times New Roman"/>
          <w:color w:val="FFFFFF"/>
          <w:sz w:val="20"/>
          <w:szCs w:val="20"/>
          <w:u w:val="single"/>
          <w:lang w:val="uk-UA"/>
        </w:rPr>
        <w:t xml:space="preserve">о </w:t>
      </w:r>
      <w:r w:rsidRPr="008F2245">
        <w:rPr>
          <w:rFonts w:ascii="Times New Roman" w:hAnsi="Times New Roman"/>
          <w:color w:val="FFFFFF"/>
          <w:sz w:val="16"/>
          <w:szCs w:val="16"/>
          <w:u w:val="single"/>
          <w:lang w:val="uk-UA"/>
        </w:rPr>
        <w:t>8рр</w:t>
      </w:r>
      <w:r>
        <w:rPr>
          <w:rFonts w:ascii="Times New Roman" w:hAnsi="Times New Roman"/>
          <w:sz w:val="20"/>
          <w:szCs w:val="20"/>
          <w:u w:val="single"/>
          <w:lang w:val="uk-UA"/>
        </w:rPr>
        <w:t xml:space="preserve">    </w:t>
      </w:r>
    </w:p>
    <w:p w:rsidR="00C42A42" w:rsidRPr="008149F2" w:rsidRDefault="00C42A42" w:rsidP="008F2245">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A11542" w:rsidRDefault="00C42A42" w:rsidP="008F2245">
      <w:pPr>
        <w:tabs>
          <w:tab w:val="left" w:pos="3969"/>
        </w:tabs>
        <w:spacing w:after="0" w:line="240" w:lineRule="auto"/>
        <w:jc w:val="center"/>
        <w:rPr>
          <w:rFonts w:ascii="Times New Roman" w:hAnsi="Times New Roman"/>
          <w:b/>
          <w:sz w:val="2"/>
          <w:szCs w:val="2"/>
          <w:u w:val="single"/>
          <w:lang w:val="uk-UA" w:eastAsia="uk-UA"/>
        </w:rPr>
      </w:pPr>
    </w:p>
    <w:p w:rsidR="00C42A42" w:rsidRPr="004D2332" w:rsidRDefault="009F2ECD" w:rsidP="008F2245">
      <w:pPr>
        <w:tabs>
          <w:tab w:val="left" w:pos="3969"/>
        </w:tabs>
        <w:spacing w:after="0" w:line="240" w:lineRule="auto"/>
        <w:jc w:val="center"/>
        <w:rPr>
          <w:rFonts w:ascii="Times New Roman" w:hAnsi="Times New Roman"/>
          <w:b/>
          <w:sz w:val="24"/>
          <w:szCs w:val="24"/>
          <w:u w:val="single"/>
          <w:lang w:val="uk-UA" w:eastAsia="uk-UA"/>
        </w:rPr>
      </w:pPr>
      <w:r>
        <w:rPr>
          <w:rFonts w:ascii="Times New Roman" w:hAnsi="Times New Roman"/>
          <w:b/>
          <w:sz w:val="24"/>
          <w:szCs w:val="24"/>
          <w:u w:val="single"/>
          <w:lang w:val="uk-UA" w:eastAsia="uk-UA"/>
        </w:rPr>
        <w:t>Надання дозволу на розроблення проекту землеустрою, що забезпечує еколого-економічне обгрунтування сівозміни та впорядкування угідь</w:t>
      </w:r>
    </w:p>
    <w:p w:rsidR="009F2ECD" w:rsidRDefault="00C42A42" w:rsidP="00EF2251">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w:t>
      </w:r>
    </w:p>
    <w:p w:rsidR="009F2ECD" w:rsidRDefault="009F2ECD" w:rsidP="009F2ECD">
      <w:pPr>
        <w:spacing w:after="0" w:line="240" w:lineRule="auto"/>
        <w:jc w:val="center"/>
        <w:rPr>
          <w:rFonts w:ascii="Times New Roman" w:hAnsi="Times New Roman"/>
          <w:b/>
          <w:bCs/>
          <w:sz w:val="20"/>
          <w:szCs w:val="20"/>
          <w:lang w:val="uk-UA"/>
        </w:rPr>
      </w:pPr>
      <w:r w:rsidRPr="000B10CA">
        <w:rPr>
          <w:rFonts w:ascii="Times New Roman" w:hAnsi="Times New Roman"/>
          <w:b/>
          <w:bCs/>
          <w:sz w:val="20"/>
          <w:szCs w:val="20"/>
          <w:lang w:val="uk-UA"/>
        </w:rPr>
        <w:t>(Ідентифікатор 0</w:t>
      </w:r>
      <w:r>
        <w:rPr>
          <w:rFonts w:ascii="Times New Roman" w:hAnsi="Times New Roman"/>
          <w:b/>
          <w:bCs/>
          <w:sz w:val="20"/>
          <w:szCs w:val="20"/>
          <w:lang w:val="uk-UA"/>
        </w:rPr>
        <w:t>0210)</w:t>
      </w:r>
    </w:p>
    <w:p w:rsidR="00C42A42" w:rsidRDefault="00C42A42" w:rsidP="00EF2251">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C42A42" w:rsidRPr="002B63B2" w:rsidRDefault="00C42A42" w:rsidP="00EF2251">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w:t>
      </w:r>
      <w:r w:rsidR="009F2ECD" w:rsidRPr="000B10CA">
        <w:rPr>
          <w:rFonts w:ascii="Times New Roman" w:hAnsi="Times New Roman"/>
          <w:b/>
          <w:sz w:val="20"/>
          <w:szCs w:val="20"/>
          <w:u w:val="single"/>
          <w:lang w:val="uk-UA" w:eastAsia="uk-UA"/>
        </w:rPr>
        <w:t xml:space="preserve">земельних відносин та екології </w:t>
      </w:r>
      <w:r w:rsidRPr="002B63B2">
        <w:rPr>
          <w:rFonts w:ascii="Times New Roman" w:hAnsi="Times New Roman"/>
          <w:b/>
          <w:sz w:val="20"/>
          <w:szCs w:val="20"/>
          <w:u w:val="single"/>
          <w:lang w:val="uk-UA" w:eastAsia="uk-UA"/>
        </w:rPr>
        <w:t>Коростишівської міської ради</w:t>
      </w:r>
    </w:p>
    <w:p w:rsidR="00C42A42" w:rsidRPr="009F2ECD" w:rsidRDefault="00C42A42" w:rsidP="009F2ECD">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9F2ECD" w:rsidRPr="005F2129" w:rsidRDefault="009F2ECD" w:rsidP="009F2ECD">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9F2ECD" w:rsidRPr="005F2129" w:rsidRDefault="009F2ECD" w:rsidP="009F2ECD">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9F2ECD" w:rsidRPr="005F2129" w:rsidRDefault="009F2ECD" w:rsidP="009F2ECD">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Pr>
                <w:sz w:val="20"/>
              </w:rPr>
              <w:t>асть</w:t>
            </w:r>
            <w:r w:rsidRPr="005F2129">
              <w:rPr>
                <w:sz w:val="20"/>
              </w:rPr>
              <w:t xml:space="preserve">, 12501 </w:t>
            </w:r>
          </w:p>
          <w:p w:rsidR="009F2ECD" w:rsidRPr="009B0F58" w:rsidRDefault="009F2ECD" w:rsidP="009F2ECD">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9F2ECD" w:rsidRPr="005F2129" w:rsidRDefault="009F2ECD" w:rsidP="009F2ECD">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9F2ECD" w:rsidRPr="009B0F58" w:rsidRDefault="009F2ECD" w:rsidP="009F2ECD">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9F2ECD" w:rsidRPr="009B0F58" w:rsidRDefault="009F2ECD" w:rsidP="009F2ECD">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9F2ECD" w:rsidRPr="00923E9E" w:rsidRDefault="009F2ECD" w:rsidP="009F2ECD">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9F2ECD" w:rsidP="009F2ECD">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C42A42" w:rsidRDefault="00946E4E" w:rsidP="00946E4E">
            <w:pPr>
              <w:tabs>
                <w:tab w:val="left" w:pos="459"/>
              </w:tabs>
              <w:suppressAutoHyphens/>
              <w:autoSpaceDE w:val="0"/>
              <w:spacing w:after="0" w:line="240" w:lineRule="auto"/>
              <w:ind w:firstLine="322"/>
              <w:jc w:val="both"/>
              <w:rPr>
                <w:rFonts w:ascii="Times New Roman" w:hAnsi="Times New Roman"/>
                <w:bCs/>
                <w:sz w:val="20"/>
                <w:szCs w:val="20"/>
                <w:lang w:val="uk-UA" w:eastAsia="ar-SA"/>
              </w:rPr>
            </w:pPr>
            <w:r w:rsidRPr="001A1B63">
              <w:rPr>
                <w:rFonts w:ascii="Times New Roman" w:hAnsi="Times New Roman"/>
                <w:bCs/>
                <w:sz w:val="20"/>
                <w:szCs w:val="20"/>
                <w:lang w:eastAsia="ar-SA"/>
              </w:rPr>
              <w:t>1.</w:t>
            </w:r>
            <w:r>
              <w:rPr>
                <w:rFonts w:ascii="Times New Roman" w:hAnsi="Times New Roman"/>
                <w:bCs/>
                <w:sz w:val="20"/>
                <w:szCs w:val="20"/>
                <w:lang w:val="uk-UA" w:eastAsia="ar-SA"/>
              </w:rPr>
              <w:t xml:space="preserve"> </w:t>
            </w:r>
            <w:r w:rsidRPr="001A1B63">
              <w:rPr>
                <w:rFonts w:ascii="Times New Roman" w:hAnsi="Times New Roman"/>
                <w:bCs/>
                <w:sz w:val="20"/>
                <w:szCs w:val="20"/>
                <w:lang w:eastAsia="ar-SA"/>
              </w:rPr>
              <w:t xml:space="preserve">Клопотання про надання дозволу на розробку </w:t>
            </w:r>
            <w:r>
              <w:rPr>
                <w:rFonts w:ascii="Times New Roman" w:hAnsi="Times New Roman"/>
                <w:bCs/>
                <w:sz w:val="20"/>
                <w:szCs w:val="20"/>
                <w:lang w:val="uk-UA" w:eastAsia="ar-SA"/>
              </w:rPr>
              <w:t xml:space="preserve">проекту </w:t>
            </w:r>
            <w:r w:rsidRPr="001A1B63">
              <w:rPr>
                <w:rFonts w:ascii="Times New Roman" w:hAnsi="Times New Roman"/>
                <w:bCs/>
                <w:sz w:val="20"/>
                <w:szCs w:val="20"/>
                <w:lang w:eastAsia="ar-SA"/>
              </w:rPr>
              <w:t>землеустрою</w:t>
            </w:r>
            <w:r>
              <w:rPr>
                <w:rFonts w:ascii="Times New Roman" w:hAnsi="Times New Roman"/>
                <w:bCs/>
                <w:sz w:val="20"/>
                <w:szCs w:val="20"/>
                <w:lang w:val="uk-UA" w:eastAsia="ar-SA"/>
              </w:rPr>
              <w:t>, що забезпечує еколого-економічне обгрунтування сівозміни та впорядкування угідь.</w:t>
            </w:r>
          </w:p>
          <w:p w:rsidR="00946E4E" w:rsidRPr="00946E4E" w:rsidRDefault="00946E4E" w:rsidP="00946E4E">
            <w:pPr>
              <w:tabs>
                <w:tab w:val="left" w:pos="459"/>
              </w:tabs>
              <w:suppressAutoHyphens/>
              <w:autoSpaceDE w:val="0"/>
              <w:spacing w:after="0" w:line="240" w:lineRule="auto"/>
              <w:ind w:firstLine="322"/>
              <w:jc w:val="both"/>
              <w:rPr>
                <w:rFonts w:ascii="Times New Roman" w:hAnsi="Times New Roman"/>
                <w:bCs/>
                <w:sz w:val="20"/>
                <w:szCs w:val="20"/>
                <w:lang w:val="uk-UA" w:eastAsia="ar-SA"/>
              </w:rPr>
            </w:pPr>
            <w:r>
              <w:rPr>
                <w:rFonts w:ascii="Times New Roman" w:hAnsi="Times New Roman"/>
                <w:bCs/>
                <w:sz w:val="20"/>
                <w:szCs w:val="20"/>
                <w:lang w:val="uk-UA" w:eastAsia="ar-SA"/>
              </w:rPr>
              <w:t xml:space="preserve">2. </w:t>
            </w:r>
            <w:r w:rsidRPr="00946E4E">
              <w:rPr>
                <w:rFonts w:ascii="Times New Roman" w:hAnsi="Times New Roman"/>
                <w:bCs/>
                <w:sz w:val="20"/>
                <w:szCs w:val="20"/>
                <w:lang w:eastAsia="ar-SA"/>
              </w:rPr>
              <w:t xml:space="preserve">Копії документів, що посвідчують право </w:t>
            </w:r>
            <w:r>
              <w:rPr>
                <w:rFonts w:ascii="Times New Roman" w:hAnsi="Times New Roman"/>
                <w:bCs/>
                <w:sz w:val="20"/>
                <w:szCs w:val="20"/>
                <w:lang w:val="uk-UA" w:eastAsia="ar-SA"/>
              </w:rPr>
              <w:t xml:space="preserve">власності або користування </w:t>
            </w:r>
            <w:r w:rsidRPr="00946E4E">
              <w:rPr>
                <w:rFonts w:ascii="Times New Roman" w:hAnsi="Times New Roman"/>
                <w:bCs/>
                <w:sz w:val="20"/>
                <w:szCs w:val="20"/>
                <w:lang w:eastAsia="ar-SA"/>
              </w:rPr>
              <w:t>на земельну ділянку (у разі їх наявності)</w:t>
            </w:r>
            <w:r>
              <w:rPr>
                <w:rFonts w:ascii="Times New Roman" w:hAnsi="Times New Roman"/>
                <w:bCs/>
                <w:sz w:val="20"/>
                <w:szCs w:val="20"/>
                <w:lang w:val="uk-UA" w:eastAsia="ar-SA"/>
              </w:rPr>
              <w:t>.</w:t>
            </w:r>
          </w:p>
          <w:p w:rsidR="00946E4E" w:rsidRPr="005F2129" w:rsidRDefault="00946E4E" w:rsidP="00946E4E">
            <w:pPr>
              <w:spacing w:after="0" w:line="240" w:lineRule="auto"/>
              <w:ind w:firstLine="322"/>
              <w:jc w:val="both"/>
              <w:rPr>
                <w:rFonts w:ascii="Times New Roman" w:hAnsi="Times New Roman"/>
                <w:sz w:val="20"/>
                <w:szCs w:val="20"/>
              </w:rPr>
            </w:pPr>
            <w:r>
              <w:rPr>
                <w:rFonts w:ascii="Times New Roman" w:hAnsi="Times New Roman"/>
                <w:sz w:val="20"/>
                <w:szCs w:val="20"/>
                <w:lang w:val="uk-UA"/>
              </w:rPr>
              <w:t>3</w:t>
            </w:r>
            <w:r w:rsidRPr="005F2129">
              <w:rPr>
                <w:rFonts w:ascii="Times New Roman" w:hAnsi="Times New Roman"/>
                <w:sz w:val="20"/>
                <w:szCs w:val="20"/>
              </w:rPr>
              <w:t xml:space="preserve">. Для громадян: копія паспорту, копія довідки про </w:t>
            </w:r>
            <w:r>
              <w:rPr>
                <w:rFonts w:ascii="Times New Roman" w:hAnsi="Times New Roman"/>
                <w:sz w:val="20"/>
                <w:szCs w:val="20"/>
                <w:lang w:val="uk-UA"/>
              </w:rPr>
              <w:t xml:space="preserve">присвоєння коду </w:t>
            </w:r>
            <w:r w:rsidRPr="005F2129">
              <w:rPr>
                <w:rFonts w:ascii="Times New Roman" w:hAnsi="Times New Roman"/>
                <w:sz w:val="20"/>
                <w:szCs w:val="20"/>
                <w:lang w:val="uk-UA"/>
              </w:rPr>
              <w:t>платника податків</w:t>
            </w:r>
            <w:r>
              <w:rPr>
                <w:rFonts w:ascii="Times New Roman" w:hAnsi="Times New Roman"/>
                <w:sz w:val="20"/>
                <w:szCs w:val="20"/>
                <w:lang w:val="uk-UA"/>
              </w:rPr>
              <w:t>, витягу з реєстру територіальної громади.</w:t>
            </w:r>
          </w:p>
          <w:p w:rsidR="00946E4E" w:rsidRPr="001A1B63" w:rsidRDefault="00946E4E" w:rsidP="00946E4E">
            <w:pPr>
              <w:spacing w:after="0" w:line="240" w:lineRule="auto"/>
              <w:ind w:firstLine="322"/>
              <w:jc w:val="both"/>
              <w:rPr>
                <w:rFonts w:ascii="Times New Roman" w:hAnsi="Times New Roman"/>
                <w:sz w:val="20"/>
                <w:szCs w:val="20"/>
              </w:rPr>
            </w:pPr>
            <w:r>
              <w:rPr>
                <w:rFonts w:ascii="Times New Roman" w:hAnsi="Times New Roman"/>
                <w:sz w:val="20"/>
                <w:szCs w:val="20"/>
                <w:lang w:val="uk-UA"/>
              </w:rPr>
              <w:t>4</w:t>
            </w:r>
            <w:r w:rsidRPr="005F2129">
              <w:rPr>
                <w:rFonts w:ascii="Times New Roman" w:hAnsi="Times New Roman"/>
                <w:sz w:val="20"/>
                <w:szCs w:val="20"/>
              </w:rPr>
              <w:t xml:space="preserve">. Для фізичних осіб – підприємців: </w:t>
            </w:r>
            <w:r>
              <w:rPr>
                <w:rFonts w:ascii="Times New Roman" w:hAnsi="Times New Roman"/>
                <w:sz w:val="20"/>
                <w:szCs w:val="20"/>
                <w:lang w:val="uk-UA"/>
              </w:rPr>
              <w:t>копія в</w:t>
            </w:r>
            <w:r w:rsidRPr="001A1B63">
              <w:rPr>
                <w:rFonts w:ascii="Times New Roman" w:hAnsi="Times New Roman"/>
                <w:sz w:val="20"/>
                <w:szCs w:val="20"/>
              </w:rPr>
              <w:t>иписк</w:t>
            </w:r>
            <w:r>
              <w:rPr>
                <w:rFonts w:ascii="Times New Roman" w:hAnsi="Times New Roman"/>
                <w:sz w:val="20"/>
                <w:szCs w:val="20"/>
                <w:lang w:val="uk-UA"/>
              </w:rPr>
              <w:t>и</w:t>
            </w:r>
            <w:r w:rsidRPr="001A1B63">
              <w:rPr>
                <w:rFonts w:ascii="Times New Roman" w:hAnsi="Times New Roman"/>
                <w:sz w:val="20"/>
                <w:szCs w:val="20"/>
              </w:rPr>
              <w:t xml:space="preserve"> з Єдиного державного реєстру юридичних осіб, фізичних осіб – підприємців та громадських формувань</w:t>
            </w:r>
            <w:r>
              <w:rPr>
                <w:rFonts w:ascii="Times New Roman" w:hAnsi="Times New Roman"/>
                <w:sz w:val="20"/>
                <w:szCs w:val="20"/>
                <w:lang w:val="uk-UA"/>
              </w:rPr>
              <w:t xml:space="preserve">, </w:t>
            </w:r>
            <w:r w:rsidRPr="005F2129">
              <w:rPr>
                <w:rFonts w:ascii="Times New Roman" w:hAnsi="Times New Roman"/>
                <w:sz w:val="20"/>
                <w:szCs w:val="20"/>
              </w:rPr>
              <w:t>копія паспорту, копія довідки про присвоєння</w:t>
            </w:r>
            <w:r>
              <w:rPr>
                <w:rFonts w:ascii="Times New Roman" w:hAnsi="Times New Roman"/>
                <w:sz w:val="20"/>
                <w:szCs w:val="20"/>
                <w:lang w:val="uk-UA"/>
              </w:rPr>
              <w:t xml:space="preserve"> коду </w:t>
            </w:r>
            <w:r w:rsidRPr="005F2129">
              <w:rPr>
                <w:rFonts w:ascii="Times New Roman" w:hAnsi="Times New Roman"/>
                <w:sz w:val="20"/>
                <w:szCs w:val="20"/>
                <w:lang w:val="uk-UA"/>
              </w:rPr>
              <w:t>платника податкі</w:t>
            </w:r>
            <w:r>
              <w:rPr>
                <w:rFonts w:ascii="Times New Roman" w:hAnsi="Times New Roman"/>
                <w:sz w:val="20"/>
                <w:szCs w:val="20"/>
                <w:lang w:val="uk-UA"/>
              </w:rPr>
              <w:t xml:space="preserve">в, витягу з реєстру територіальної громади. </w:t>
            </w:r>
          </w:p>
          <w:p w:rsidR="00946E4E" w:rsidRPr="009F2ECD" w:rsidRDefault="00946E4E" w:rsidP="00946E4E">
            <w:pPr>
              <w:tabs>
                <w:tab w:val="left" w:pos="459"/>
              </w:tabs>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5</w:t>
            </w:r>
            <w:r w:rsidRPr="005F2129">
              <w:rPr>
                <w:rFonts w:ascii="Times New Roman" w:hAnsi="Times New Roman"/>
                <w:sz w:val="20"/>
                <w:szCs w:val="20"/>
              </w:rPr>
              <w:t>. Для юридичних осіб: копія установчого документу, копія документа про призначення першого керівника</w:t>
            </w:r>
            <w:r>
              <w:rPr>
                <w:rFonts w:ascii="Times New Roman" w:hAnsi="Times New Roman"/>
                <w:sz w:val="20"/>
                <w:szCs w:val="20"/>
                <w:lang w:val="uk-UA"/>
              </w:rPr>
              <w:t>, копія статуту юридичної особи.</w:t>
            </w:r>
          </w:p>
          <w:p w:rsidR="00946E4E" w:rsidRPr="008F2245" w:rsidRDefault="00946E4E" w:rsidP="00946E4E">
            <w:pPr>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 xml:space="preserve">6. </w:t>
            </w:r>
            <w:r w:rsidRPr="00946E4E">
              <w:rPr>
                <w:rFonts w:ascii="Times New Roman" w:hAnsi="Times New Roman"/>
                <w:sz w:val="20"/>
                <w:szCs w:val="20"/>
              </w:rPr>
              <w:t>Агрохімічний паспорт поля, земельної ділянки, історії полів за останні три – п’ять років</w:t>
            </w:r>
            <w:r w:rsidR="008F2245">
              <w:rPr>
                <w:rFonts w:ascii="Times New Roman" w:hAnsi="Times New Roman"/>
                <w:sz w:val="20"/>
                <w:szCs w:val="20"/>
                <w:lang w:val="uk-UA"/>
              </w:rPr>
              <w:t>.</w:t>
            </w:r>
          </w:p>
          <w:p w:rsidR="00946E4E" w:rsidRPr="008F2245" w:rsidRDefault="00946E4E" w:rsidP="00946E4E">
            <w:pPr>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 xml:space="preserve">7. </w:t>
            </w:r>
            <w:r w:rsidRPr="00946E4E">
              <w:rPr>
                <w:rFonts w:ascii="Times New Roman" w:hAnsi="Times New Roman"/>
                <w:sz w:val="20"/>
                <w:szCs w:val="20"/>
              </w:rPr>
              <w:t>Актуальні матеріали польових геодезичних вишукувань та ґрунтових обстежень (у разі наявності)</w:t>
            </w:r>
            <w:r w:rsidR="008F2245">
              <w:rPr>
                <w:rFonts w:ascii="Times New Roman" w:hAnsi="Times New Roman"/>
                <w:sz w:val="20"/>
                <w:szCs w:val="20"/>
                <w:lang w:val="uk-UA"/>
              </w:rPr>
              <w:t>.</w:t>
            </w:r>
          </w:p>
          <w:p w:rsidR="00CE0949" w:rsidRPr="005F2129" w:rsidRDefault="00CE0949" w:rsidP="00CE0949">
            <w:pPr>
              <w:spacing w:after="0" w:line="240" w:lineRule="auto"/>
              <w:ind w:firstLine="306"/>
              <w:jc w:val="both"/>
              <w:rPr>
                <w:rFonts w:ascii="Times New Roman" w:hAnsi="Times New Roman"/>
                <w:sz w:val="20"/>
                <w:szCs w:val="20"/>
                <w:lang w:val="uk-UA"/>
              </w:rPr>
            </w:pPr>
            <w:r w:rsidRPr="005F2129">
              <w:rPr>
                <w:rFonts w:ascii="Times New Roman" w:hAnsi="Times New Roman"/>
                <w:sz w:val="20"/>
                <w:szCs w:val="20"/>
                <w:lang w:val="uk-UA"/>
              </w:rPr>
              <w:t xml:space="preserve">У разі </w:t>
            </w:r>
            <w:r>
              <w:rPr>
                <w:rFonts w:ascii="Times New Roman" w:hAnsi="Times New Roman"/>
                <w:sz w:val="20"/>
                <w:szCs w:val="20"/>
                <w:lang w:val="uk-UA"/>
              </w:rPr>
              <w:t>подання</w:t>
            </w:r>
            <w:r w:rsidRPr="005F2129">
              <w:rPr>
                <w:rFonts w:ascii="Times New Roman" w:hAnsi="Times New Roman"/>
                <w:sz w:val="20"/>
                <w:szCs w:val="20"/>
                <w:lang w:val="uk-UA"/>
              </w:rPr>
              <w:t xml:space="preserve"> документ</w:t>
            </w:r>
            <w:r>
              <w:rPr>
                <w:rFonts w:ascii="Times New Roman" w:hAnsi="Times New Roman"/>
                <w:sz w:val="20"/>
                <w:szCs w:val="20"/>
                <w:lang w:val="uk-UA"/>
              </w:rPr>
              <w:t>ів</w:t>
            </w:r>
            <w:r w:rsidRPr="005F2129">
              <w:rPr>
                <w:rFonts w:ascii="Times New Roman" w:hAnsi="Times New Roman"/>
                <w:sz w:val="20"/>
                <w:szCs w:val="20"/>
                <w:lang w:val="uk-UA"/>
              </w:rPr>
              <w:t xml:space="preserve"> уповноваженою особою додатково:</w:t>
            </w:r>
          </w:p>
          <w:p w:rsidR="00CE0949" w:rsidRPr="005F2129" w:rsidRDefault="00CE0949" w:rsidP="00CE0949">
            <w:pPr>
              <w:spacing w:after="0" w:line="240" w:lineRule="auto"/>
              <w:ind w:left="306"/>
              <w:jc w:val="both"/>
              <w:rPr>
                <w:rFonts w:ascii="Times New Roman" w:hAnsi="Times New Roman"/>
                <w:sz w:val="20"/>
                <w:szCs w:val="20"/>
                <w:lang w:val="uk-UA"/>
              </w:rPr>
            </w:pPr>
            <w:r>
              <w:rPr>
                <w:rFonts w:ascii="Times New Roman" w:hAnsi="Times New Roman"/>
                <w:sz w:val="20"/>
                <w:szCs w:val="20"/>
                <w:lang w:val="uk-UA"/>
              </w:rPr>
              <w:t xml:space="preserve">1. </w:t>
            </w:r>
            <w:r w:rsidRPr="005F2129">
              <w:rPr>
                <w:rFonts w:ascii="Times New Roman" w:hAnsi="Times New Roman"/>
                <w:sz w:val="20"/>
                <w:szCs w:val="20"/>
                <w:lang w:val="uk-UA"/>
              </w:rPr>
              <w:t>Довіреність</w:t>
            </w:r>
            <w:r>
              <w:rPr>
                <w:rFonts w:ascii="Times New Roman" w:hAnsi="Times New Roman"/>
                <w:sz w:val="20"/>
                <w:szCs w:val="20"/>
                <w:lang w:val="uk-UA"/>
              </w:rPr>
              <w:t>.</w:t>
            </w:r>
          </w:p>
          <w:p w:rsidR="00CE0949" w:rsidRPr="00946E4E" w:rsidRDefault="00CE0949" w:rsidP="00CE0949">
            <w:pPr>
              <w:spacing w:after="0" w:line="240" w:lineRule="auto"/>
              <w:ind w:firstLine="322"/>
              <w:jc w:val="both"/>
              <w:rPr>
                <w:rFonts w:ascii="Times New Roman" w:hAnsi="Times New Roman"/>
                <w:b/>
                <w:sz w:val="20"/>
                <w:szCs w:val="20"/>
                <w:lang w:val="uk-UA" w:eastAsia="ar-SA"/>
              </w:rPr>
            </w:pPr>
            <w:r>
              <w:rPr>
                <w:rFonts w:ascii="Times New Roman" w:hAnsi="Times New Roman"/>
                <w:sz w:val="20"/>
                <w:szCs w:val="20"/>
                <w:lang w:val="uk-UA"/>
              </w:rPr>
              <w:t>2. К</w:t>
            </w:r>
            <w:r w:rsidRPr="00AC1BD9">
              <w:rPr>
                <w:rFonts w:ascii="Times New Roman" w:hAnsi="Times New Roman"/>
                <w:sz w:val="20"/>
                <w:szCs w:val="20"/>
                <w:lang w:val="uk-UA"/>
              </w:rPr>
              <w:t xml:space="preserve">опія паспорту громадянина України, копія довідки про присвоєння </w:t>
            </w:r>
            <w:r>
              <w:rPr>
                <w:rFonts w:ascii="Times New Roman" w:hAnsi="Times New Roman"/>
                <w:sz w:val="20"/>
                <w:szCs w:val="20"/>
                <w:lang w:val="uk-UA"/>
              </w:rPr>
              <w:t>коду платника податків, витягу з реєстру територіальної громади.</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Pr="005F2129" w:rsidRDefault="00C42A42" w:rsidP="005F2129">
            <w:pPr>
              <w:suppressAutoHyphens/>
              <w:autoSpaceDE w:val="0"/>
              <w:spacing w:after="0" w:line="240" w:lineRule="auto"/>
              <w:jc w:val="both"/>
              <w:rPr>
                <w:rFonts w:ascii="Times New Roman" w:hAnsi="Times New Roman"/>
                <w:sz w:val="20"/>
                <w:szCs w:val="20"/>
                <w:lang w:eastAsia="ar-SA"/>
              </w:rPr>
            </w:pPr>
            <w:r w:rsidRPr="005F2129">
              <w:rPr>
                <w:rFonts w:ascii="Times New Roman" w:hAnsi="Times New Roman"/>
                <w:sz w:val="20"/>
                <w:szCs w:val="20"/>
                <w:lang w:eastAsia="uk-UA"/>
              </w:rPr>
              <w:t>Безоплатно</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5F2129" w:rsidRDefault="00946E4E" w:rsidP="005F2129">
            <w:pPr>
              <w:suppressAutoHyphens/>
              <w:autoSpaceDE w:val="0"/>
              <w:spacing w:after="0" w:line="240" w:lineRule="auto"/>
              <w:ind w:firstLine="176"/>
              <w:contextualSpacing/>
              <w:jc w:val="both"/>
              <w:rPr>
                <w:rFonts w:ascii="Times New Roman" w:hAnsi="Times New Roman"/>
                <w:sz w:val="20"/>
                <w:szCs w:val="20"/>
              </w:rPr>
            </w:pPr>
            <w:r w:rsidRPr="005F2129">
              <w:rPr>
                <w:rFonts w:ascii="Times New Roman" w:hAnsi="Times New Roman"/>
                <w:sz w:val="20"/>
                <w:szCs w:val="20"/>
              </w:rPr>
              <w:t>30 календарних днів з дня реєстрації клопотання (заяви), а у разі неможливості прийняття рішення у такий термін – на першому засіданні чергової сесії міської ради за графіком після закінчення цього строку, з урахуванням дотримання вимог законодавства щодо оприлюднення проектів рішень міської ради та підписання рішень міським головою (секретарем міської ради)</w:t>
            </w:r>
          </w:p>
        </w:tc>
      </w:tr>
      <w:tr w:rsidR="00946E4E" w:rsidRPr="005F2129" w:rsidTr="007F7AA9">
        <w:tc>
          <w:tcPr>
            <w:tcW w:w="568" w:type="dxa"/>
          </w:tcPr>
          <w:p w:rsidR="00946E4E" w:rsidRPr="005F2129" w:rsidRDefault="00946E4E" w:rsidP="00946E4E">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946E4E" w:rsidRPr="005F2129" w:rsidRDefault="00946E4E" w:rsidP="00946E4E">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946E4E" w:rsidRDefault="00946E4E" w:rsidP="00946E4E">
            <w:pPr>
              <w:suppressAutoHyphens/>
              <w:autoSpaceDE w:val="0"/>
              <w:spacing w:after="0" w:line="240" w:lineRule="auto"/>
              <w:ind w:firstLine="322"/>
              <w:jc w:val="both"/>
              <w:rPr>
                <w:rFonts w:ascii="Times New Roman" w:hAnsi="Times New Roman"/>
                <w:sz w:val="20"/>
                <w:szCs w:val="20"/>
              </w:rPr>
            </w:pPr>
            <w:r>
              <w:rPr>
                <w:rFonts w:ascii="Times New Roman" w:hAnsi="Times New Roman"/>
                <w:sz w:val="20"/>
                <w:szCs w:val="20"/>
                <w:lang w:val="uk-UA"/>
              </w:rPr>
              <w:t xml:space="preserve">1. </w:t>
            </w:r>
            <w:r w:rsidRPr="005F2129">
              <w:rPr>
                <w:rFonts w:ascii="Times New Roman" w:hAnsi="Times New Roman"/>
                <w:sz w:val="20"/>
                <w:szCs w:val="20"/>
              </w:rPr>
              <w:t xml:space="preserve">Копія рішення міської ради (витяг з рішення міської ради) про надання дозволу на розробку </w:t>
            </w:r>
            <w:r>
              <w:rPr>
                <w:rFonts w:ascii="Times New Roman" w:hAnsi="Times New Roman"/>
                <w:sz w:val="20"/>
                <w:szCs w:val="20"/>
                <w:lang w:val="uk-UA"/>
              </w:rPr>
              <w:t xml:space="preserve">проекту землеустрою </w:t>
            </w:r>
            <w:r>
              <w:rPr>
                <w:rFonts w:ascii="Times New Roman" w:hAnsi="Times New Roman"/>
                <w:bCs/>
                <w:sz w:val="20"/>
                <w:szCs w:val="20"/>
                <w:lang w:val="uk-UA" w:eastAsia="ar-SA"/>
              </w:rPr>
              <w:t>що забезпечує еколого-економічне обгрунтування сівозміни та впорядкування угідь.</w:t>
            </w:r>
          </w:p>
          <w:p w:rsidR="00946E4E" w:rsidRPr="00946E4E" w:rsidRDefault="00946E4E" w:rsidP="00946E4E">
            <w:pPr>
              <w:suppressAutoHyphens/>
              <w:autoSpaceDE w:val="0"/>
              <w:spacing w:after="0" w:line="240" w:lineRule="auto"/>
              <w:ind w:firstLine="176"/>
              <w:jc w:val="both"/>
              <w:rPr>
                <w:rFonts w:ascii="Times New Roman" w:hAnsi="Times New Roman"/>
                <w:sz w:val="20"/>
                <w:szCs w:val="20"/>
                <w:lang w:val="uk-UA" w:eastAsia="ar-SA"/>
              </w:rPr>
            </w:pPr>
            <w:r>
              <w:rPr>
                <w:rFonts w:ascii="Times New Roman" w:hAnsi="Times New Roman"/>
                <w:sz w:val="20"/>
                <w:szCs w:val="20"/>
                <w:lang w:val="uk-UA"/>
              </w:rPr>
              <w:t>2. Вмотивована в</w:t>
            </w:r>
            <w:r w:rsidRPr="005F2129">
              <w:rPr>
                <w:rFonts w:ascii="Times New Roman" w:hAnsi="Times New Roman"/>
                <w:sz w:val="20"/>
                <w:szCs w:val="20"/>
              </w:rPr>
              <w:t>ідмова</w:t>
            </w:r>
            <w:r>
              <w:rPr>
                <w:rFonts w:ascii="Times New Roman" w:hAnsi="Times New Roman"/>
                <w:sz w:val="20"/>
                <w:szCs w:val="20"/>
                <w:lang w:val="uk-UA"/>
              </w:rPr>
              <w:t xml:space="preserve"> </w:t>
            </w:r>
            <w:r w:rsidRPr="005F2129">
              <w:rPr>
                <w:rFonts w:ascii="Times New Roman" w:hAnsi="Times New Roman"/>
                <w:sz w:val="20"/>
                <w:szCs w:val="20"/>
              </w:rPr>
              <w:t>про надання дозволу</w:t>
            </w:r>
            <w:r>
              <w:rPr>
                <w:rFonts w:ascii="Times New Roman" w:hAnsi="Times New Roman"/>
                <w:sz w:val="20"/>
                <w:szCs w:val="20"/>
                <w:lang w:val="uk-UA"/>
              </w:rPr>
              <w:t>.</w:t>
            </w:r>
          </w:p>
        </w:tc>
      </w:tr>
      <w:tr w:rsidR="00946E4E" w:rsidRPr="005F2129" w:rsidTr="007F7AA9">
        <w:tc>
          <w:tcPr>
            <w:tcW w:w="568" w:type="dxa"/>
          </w:tcPr>
          <w:p w:rsidR="00946E4E" w:rsidRPr="005F2129" w:rsidRDefault="00946E4E" w:rsidP="00946E4E">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946E4E" w:rsidRPr="005F2129" w:rsidRDefault="00946E4E" w:rsidP="00946E4E">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946E4E" w:rsidRPr="005F2129" w:rsidRDefault="00946E4E" w:rsidP="00946E4E">
            <w:pPr>
              <w:tabs>
                <w:tab w:val="left" w:pos="743"/>
              </w:tabs>
              <w:suppressAutoHyphens/>
              <w:autoSpaceDE w:val="0"/>
              <w:spacing w:after="0" w:line="240" w:lineRule="auto"/>
              <w:ind w:firstLine="318"/>
              <w:jc w:val="both"/>
              <w:rPr>
                <w:rFonts w:ascii="Times New Roman" w:hAnsi="Times New Roman"/>
                <w:sz w:val="20"/>
                <w:szCs w:val="20"/>
                <w:lang w:eastAsia="ar-SA"/>
              </w:rPr>
            </w:pPr>
            <w:r w:rsidRPr="005F2129">
              <w:rPr>
                <w:rFonts w:ascii="Times New Roman" w:hAnsi="Times New Roman"/>
                <w:sz w:val="20"/>
                <w:szCs w:val="20"/>
                <w:lang w:val="uk-UA"/>
              </w:rPr>
              <w:t xml:space="preserve">Звернення </w:t>
            </w:r>
            <w:r>
              <w:rPr>
                <w:rFonts w:ascii="Times New Roman" w:hAnsi="Times New Roman"/>
                <w:sz w:val="20"/>
                <w:szCs w:val="20"/>
                <w:lang w:val="uk-UA"/>
              </w:rPr>
              <w:t xml:space="preserve">заявником </w:t>
            </w:r>
            <w:r w:rsidRPr="005F2129">
              <w:rPr>
                <w:rFonts w:ascii="Times New Roman" w:hAnsi="Times New Roman"/>
                <w:sz w:val="20"/>
                <w:szCs w:val="20"/>
                <w:lang w:val="uk-UA"/>
              </w:rPr>
              <w:t xml:space="preserve">до </w:t>
            </w:r>
            <w:r w:rsidRPr="005F2129">
              <w:rPr>
                <w:rFonts w:ascii="Times New Roman" w:hAnsi="Times New Roman"/>
                <w:color w:val="000000"/>
                <w:sz w:val="20"/>
                <w:szCs w:val="20"/>
                <w:lang w:val="uk-UA"/>
              </w:rPr>
              <w:t>центру надання адміністративних послуг особисто або через уповноважену особу</w:t>
            </w:r>
          </w:p>
        </w:tc>
      </w:tr>
      <w:tr w:rsidR="00946E4E" w:rsidRPr="005F2129" w:rsidTr="007F7AA9">
        <w:tc>
          <w:tcPr>
            <w:tcW w:w="568" w:type="dxa"/>
          </w:tcPr>
          <w:p w:rsidR="00946E4E" w:rsidRPr="005F2129" w:rsidRDefault="00946E4E" w:rsidP="00946E4E">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946E4E" w:rsidRPr="005F2129" w:rsidRDefault="00946E4E" w:rsidP="00946E4E">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946E4E" w:rsidRPr="009F2ECD" w:rsidRDefault="00946E4E" w:rsidP="008F2245">
            <w:pPr>
              <w:tabs>
                <w:tab w:val="left" w:pos="743"/>
              </w:tabs>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1. Стаття 52 Закону України «Про землеустрій»</w:t>
            </w:r>
          </w:p>
        </w:tc>
      </w:tr>
    </w:tbl>
    <w:p w:rsidR="00C42A42" w:rsidRDefault="008F2245" w:rsidP="00957B8D">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t>Д</w:t>
      </w:r>
      <w:r w:rsidR="00C42A42">
        <w:rPr>
          <w:rFonts w:ascii="Times New Roman" w:hAnsi="Times New Roman"/>
          <w:sz w:val="20"/>
          <w:szCs w:val="20"/>
          <w:lang w:val="uk-UA"/>
        </w:rPr>
        <w:t xml:space="preserve">одаток </w:t>
      </w:r>
      <w:r w:rsidR="00C42A42" w:rsidRPr="003F7F6F">
        <w:rPr>
          <w:rFonts w:ascii="Times New Roman" w:hAnsi="Times New Roman"/>
          <w:sz w:val="20"/>
          <w:szCs w:val="20"/>
          <w:lang w:val="uk-UA"/>
        </w:rPr>
        <w:t xml:space="preserve"> </w:t>
      </w:r>
      <w:r w:rsidR="00957B8D">
        <w:rPr>
          <w:rFonts w:ascii="Times New Roman" w:hAnsi="Times New Roman"/>
          <w:sz w:val="20"/>
          <w:szCs w:val="20"/>
          <w:u w:val="single"/>
          <w:lang w:val="uk-UA"/>
        </w:rPr>
        <w:t xml:space="preserve">        78      </w:t>
      </w:r>
      <w:r w:rsidR="00C42A42" w:rsidRPr="003F7F6F">
        <w:rPr>
          <w:rFonts w:ascii="Times New Roman" w:hAnsi="Times New Roman"/>
          <w:sz w:val="20"/>
          <w:szCs w:val="20"/>
          <w:lang w:val="uk-UA"/>
        </w:rPr>
        <w:t xml:space="preserve">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r w:rsidR="00C42A42" w:rsidRPr="00E92DC3">
        <w:rPr>
          <w:rFonts w:ascii="Times New Roman" w:hAnsi="Times New Roman"/>
          <w:color w:val="FFFFFF"/>
          <w:sz w:val="20"/>
          <w:szCs w:val="20"/>
          <w:u w:val="single"/>
          <w:lang w:val="uk-UA"/>
        </w:rPr>
        <w:t>8р</w:t>
      </w:r>
      <w:r w:rsidR="00C42A42">
        <w:rPr>
          <w:rFonts w:ascii="Times New Roman" w:hAnsi="Times New Roman"/>
          <w:sz w:val="20"/>
          <w:szCs w:val="20"/>
          <w:u w:val="single"/>
          <w:lang w:val="uk-UA"/>
        </w:rPr>
        <w:t xml:space="preserve">    </w:t>
      </w:r>
    </w:p>
    <w:p w:rsidR="00957B8D" w:rsidRPr="00957B8D" w:rsidRDefault="00957B8D" w:rsidP="00957B8D">
      <w:pPr>
        <w:spacing w:after="0" w:line="240" w:lineRule="auto"/>
        <w:ind w:left="4536" w:right="-284"/>
        <w:rPr>
          <w:rFonts w:ascii="Times New Roman" w:hAnsi="Times New Roman"/>
          <w:sz w:val="20"/>
          <w:szCs w:val="20"/>
          <w:lang w:val="uk-UA"/>
        </w:rPr>
      </w:pPr>
    </w:p>
    <w:p w:rsidR="00C42A42" w:rsidRPr="00946E4E" w:rsidRDefault="00C42A42" w:rsidP="00946E4E">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40747F" w:rsidRDefault="00946E4E" w:rsidP="00946E4E">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 xml:space="preserve">Надання права користування чужою </w:t>
      </w:r>
      <w:r w:rsidR="00796DAE">
        <w:rPr>
          <w:rFonts w:ascii="Times New Roman" w:hAnsi="Times New Roman"/>
          <w:b/>
          <w:sz w:val="24"/>
          <w:szCs w:val="24"/>
          <w:u w:val="single"/>
          <w:lang w:val="uk-UA"/>
        </w:rPr>
        <w:t>земельною ділянкою для забудови (суперфіці</w:t>
      </w:r>
      <w:r w:rsidR="00957B8D">
        <w:rPr>
          <w:rFonts w:ascii="Times New Roman" w:hAnsi="Times New Roman"/>
          <w:b/>
          <w:sz w:val="24"/>
          <w:szCs w:val="24"/>
          <w:u w:val="single"/>
          <w:lang w:val="uk-UA"/>
        </w:rPr>
        <w:t>й</w:t>
      </w:r>
      <w:r w:rsidR="00796DAE">
        <w:rPr>
          <w:rFonts w:ascii="Times New Roman" w:hAnsi="Times New Roman"/>
          <w:b/>
          <w:sz w:val="24"/>
          <w:szCs w:val="24"/>
          <w:u w:val="single"/>
          <w:lang w:val="uk-UA"/>
        </w:rPr>
        <w:t>)</w:t>
      </w:r>
    </w:p>
    <w:p w:rsidR="00C42A42" w:rsidRDefault="00C42A42" w:rsidP="0040747F">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796DAE" w:rsidRDefault="00796DAE" w:rsidP="0040747F">
      <w:pPr>
        <w:spacing w:after="0" w:line="240" w:lineRule="auto"/>
        <w:jc w:val="center"/>
        <w:rPr>
          <w:rFonts w:ascii="Times New Roman" w:hAnsi="Times New Roman"/>
          <w:b/>
          <w:bCs/>
          <w:sz w:val="20"/>
          <w:szCs w:val="20"/>
          <w:lang w:val="uk-UA"/>
        </w:rPr>
      </w:pPr>
      <w:r w:rsidRPr="000B10CA">
        <w:rPr>
          <w:rFonts w:ascii="Times New Roman" w:hAnsi="Times New Roman"/>
          <w:b/>
          <w:bCs/>
          <w:sz w:val="20"/>
          <w:szCs w:val="20"/>
          <w:lang w:val="uk-UA"/>
        </w:rPr>
        <w:t>(Ідентифікатор 0</w:t>
      </w:r>
      <w:r>
        <w:rPr>
          <w:rFonts w:ascii="Times New Roman" w:hAnsi="Times New Roman"/>
          <w:b/>
          <w:bCs/>
          <w:sz w:val="20"/>
          <w:szCs w:val="20"/>
          <w:lang w:val="uk-UA"/>
        </w:rPr>
        <w:t>0213)</w:t>
      </w:r>
    </w:p>
    <w:p w:rsidR="00796DAE" w:rsidRDefault="00796DAE" w:rsidP="0040747F">
      <w:pPr>
        <w:spacing w:after="0" w:line="240" w:lineRule="auto"/>
        <w:jc w:val="center"/>
        <w:rPr>
          <w:rFonts w:ascii="Times New Roman" w:hAnsi="Times New Roman"/>
          <w:sz w:val="20"/>
          <w:szCs w:val="20"/>
          <w:lang w:val="uk-UA"/>
        </w:rPr>
      </w:pPr>
    </w:p>
    <w:p w:rsidR="00C42A42" w:rsidRPr="002B63B2" w:rsidRDefault="00C42A42" w:rsidP="005F34B1">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w:t>
      </w:r>
      <w:r w:rsidR="00796DAE" w:rsidRPr="000B10CA">
        <w:rPr>
          <w:rFonts w:ascii="Times New Roman" w:hAnsi="Times New Roman"/>
          <w:b/>
          <w:sz w:val="20"/>
          <w:szCs w:val="20"/>
          <w:u w:val="single"/>
          <w:lang w:val="uk-UA" w:eastAsia="uk-UA"/>
        </w:rPr>
        <w:t xml:space="preserve">земельних відносин та екології </w:t>
      </w:r>
      <w:r w:rsidRPr="002B63B2">
        <w:rPr>
          <w:rFonts w:ascii="Times New Roman" w:hAnsi="Times New Roman"/>
          <w:b/>
          <w:sz w:val="20"/>
          <w:szCs w:val="20"/>
          <w:u w:val="single"/>
          <w:lang w:val="uk-UA" w:eastAsia="uk-UA"/>
        </w:rPr>
        <w:t>Коростишівської міської ради</w:t>
      </w:r>
    </w:p>
    <w:p w:rsidR="00C42A42" w:rsidRDefault="00C42A42" w:rsidP="00796DAE">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796DAE" w:rsidRPr="005F2129" w:rsidRDefault="00796DAE" w:rsidP="00796DAE">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796DAE" w:rsidRPr="005F2129" w:rsidRDefault="00796DAE" w:rsidP="00796DAE">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796DAE" w:rsidRPr="005F2129" w:rsidRDefault="00796DAE" w:rsidP="00796DAE">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Pr>
                <w:sz w:val="20"/>
              </w:rPr>
              <w:t>асть</w:t>
            </w:r>
            <w:r w:rsidRPr="005F2129">
              <w:rPr>
                <w:sz w:val="20"/>
              </w:rPr>
              <w:t xml:space="preserve">, 12501 </w:t>
            </w:r>
          </w:p>
          <w:p w:rsidR="00796DAE" w:rsidRPr="009B0F58" w:rsidRDefault="00796DAE" w:rsidP="00796DAE">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796DAE" w:rsidRPr="005F2129" w:rsidRDefault="00796DAE" w:rsidP="00796DAE">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796DAE" w:rsidRPr="009B0F58" w:rsidRDefault="00796DAE" w:rsidP="00796DAE">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796DAE" w:rsidRPr="009B0F58" w:rsidRDefault="00796DAE" w:rsidP="00796DAE">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796DAE" w:rsidRPr="00923E9E" w:rsidRDefault="00796DAE" w:rsidP="00796DAE">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796DAE" w:rsidP="00796DAE">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C42A42" w:rsidRDefault="00CE0949" w:rsidP="005F2129">
            <w:pPr>
              <w:suppressAutoHyphens/>
              <w:autoSpaceDE w:val="0"/>
              <w:spacing w:after="0" w:line="240" w:lineRule="auto"/>
              <w:ind w:firstLine="318"/>
              <w:jc w:val="both"/>
              <w:rPr>
                <w:rFonts w:ascii="Times New Roman" w:hAnsi="Times New Roman"/>
                <w:bCs/>
                <w:sz w:val="20"/>
                <w:szCs w:val="20"/>
                <w:lang w:val="uk-UA" w:eastAsia="ar-SA"/>
              </w:rPr>
            </w:pPr>
            <w:r w:rsidRPr="001A1B63">
              <w:rPr>
                <w:rFonts w:ascii="Times New Roman" w:hAnsi="Times New Roman"/>
                <w:bCs/>
                <w:sz w:val="20"/>
                <w:szCs w:val="20"/>
                <w:lang w:eastAsia="ar-SA"/>
              </w:rPr>
              <w:t>1.</w:t>
            </w:r>
            <w:r>
              <w:rPr>
                <w:rFonts w:ascii="Times New Roman" w:hAnsi="Times New Roman"/>
                <w:bCs/>
                <w:sz w:val="20"/>
                <w:szCs w:val="20"/>
                <w:lang w:val="uk-UA" w:eastAsia="ar-SA"/>
              </w:rPr>
              <w:t xml:space="preserve"> </w:t>
            </w:r>
            <w:r w:rsidRPr="001A1B63">
              <w:rPr>
                <w:rFonts w:ascii="Times New Roman" w:hAnsi="Times New Roman"/>
                <w:bCs/>
                <w:sz w:val="20"/>
                <w:szCs w:val="20"/>
                <w:lang w:eastAsia="ar-SA"/>
              </w:rPr>
              <w:t>Клопотання (заява) про надання</w:t>
            </w:r>
            <w:r>
              <w:rPr>
                <w:rFonts w:ascii="Times New Roman" w:hAnsi="Times New Roman"/>
                <w:bCs/>
                <w:sz w:val="20"/>
                <w:szCs w:val="20"/>
                <w:lang w:val="uk-UA" w:eastAsia="ar-SA"/>
              </w:rPr>
              <w:t xml:space="preserve"> права користування чужою земельною ділянкою для забудови.</w:t>
            </w:r>
          </w:p>
          <w:p w:rsidR="00CE0949" w:rsidRDefault="00CE0949" w:rsidP="005F2129">
            <w:pPr>
              <w:suppressAutoHyphens/>
              <w:autoSpaceDE w:val="0"/>
              <w:spacing w:after="0" w:line="240" w:lineRule="auto"/>
              <w:ind w:firstLine="318"/>
              <w:jc w:val="both"/>
              <w:rPr>
                <w:rFonts w:ascii="Times New Roman" w:hAnsi="Times New Roman"/>
                <w:sz w:val="20"/>
                <w:szCs w:val="20"/>
                <w:lang w:val="uk-UA" w:eastAsia="ar-SA"/>
              </w:rPr>
            </w:pPr>
            <w:r>
              <w:rPr>
                <w:rFonts w:ascii="Times New Roman" w:hAnsi="Times New Roman"/>
                <w:sz w:val="20"/>
                <w:szCs w:val="20"/>
                <w:lang w:val="uk-UA" w:eastAsia="ar-SA"/>
              </w:rPr>
              <w:t xml:space="preserve">2. </w:t>
            </w:r>
            <w:r w:rsidRPr="00CE0949">
              <w:rPr>
                <w:rFonts w:ascii="Times New Roman" w:hAnsi="Times New Roman"/>
                <w:sz w:val="20"/>
                <w:szCs w:val="20"/>
                <w:lang w:eastAsia="ar-SA"/>
              </w:rPr>
              <w:t>Витяг з Державного земельного кадастру щодо земельної ділянки</w:t>
            </w:r>
            <w:r>
              <w:rPr>
                <w:rFonts w:ascii="Times New Roman" w:hAnsi="Times New Roman"/>
                <w:sz w:val="20"/>
                <w:szCs w:val="20"/>
                <w:lang w:val="uk-UA" w:eastAsia="ar-SA"/>
              </w:rPr>
              <w:t>.</w:t>
            </w:r>
          </w:p>
          <w:p w:rsidR="00CE0949" w:rsidRDefault="00CE0949" w:rsidP="005F2129">
            <w:pPr>
              <w:suppressAutoHyphens/>
              <w:autoSpaceDE w:val="0"/>
              <w:spacing w:after="0" w:line="240" w:lineRule="auto"/>
              <w:ind w:firstLine="318"/>
              <w:jc w:val="both"/>
              <w:rPr>
                <w:rFonts w:ascii="Times New Roman" w:hAnsi="Times New Roman"/>
                <w:sz w:val="20"/>
                <w:szCs w:val="20"/>
                <w:lang w:val="uk-UA"/>
              </w:rPr>
            </w:pPr>
            <w:r>
              <w:rPr>
                <w:rFonts w:ascii="Times New Roman" w:hAnsi="Times New Roman"/>
                <w:sz w:val="20"/>
                <w:szCs w:val="20"/>
                <w:lang w:val="uk-UA" w:eastAsia="ar-SA"/>
              </w:rPr>
              <w:t>3. П</w:t>
            </w:r>
            <w:r w:rsidRPr="00CE0949">
              <w:rPr>
                <w:rFonts w:ascii="Times New Roman" w:hAnsi="Times New Roman"/>
                <w:sz w:val="20"/>
                <w:szCs w:val="20"/>
              </w:rPr>
              <w:t>роект землеустрою щодо відведення земельної ділянки, погоджений відповідно до вимог ст.186 Земельного кодексу України</w:t>
            </w:r>
            <w:r>
              <w:rPr>
                <w:rFonts w:ascii="Times New Roman" w:hAnsi="Times New Roman"/>
                <w:sz w:val="20"/>
                <w:szCs w:val="20"/>
                <w:lang w:val="uk-UA"/>
              </w:rPr>
              <w:t>.</w:t>
            </w:r>
          </w:p>
          <w:p w:rsidR="00CE0949" w:rsidRPr="005F2129" w:rsidRDefault="00CE0949" w:rsidP="00CE0949">
            <w:pPr>
              <w:spacing w:after="0" w:line="240" w:lineRule="auto"/>
              <w:ind w:firstLine="322"/>
              <w:jc w:val="both"/>
              <w:rPr>
                <w:rFonts w:ascii="Times New Roman" w:hAnsi="Times New Roman"/>
                <w:sz w:val="20"/>
                <w:szCs w:val="20"/>
              </w:rPr>
            </w:pPr>
            <w:r>
              <w:rPr>
                <w:rFonts w:ascii="Times New Roman" w:hAnsi="Times New Roman"/>
                <w:sz w:val="20"/>
                <w:szCs w:val="20"/>
                <w:lang w:val="uk-UA"/>
              </w:rPr>
              <w:t>4</w:t>
            </w:r>
            <w:r w:rsidRPr="005F2129">
              <w:rPr>
                <w:rFonts w:ascii="Times New Roman" w:hAnsi="Times New Roman"/>
                <w:sz w:val="20"/>
                <w:szCs w:val="20"/>
              </w:rPr>
              <w:t xml:space="preserve">. Для громадян: копія паспорту, копія довідки про </w:t>
            </w:r>
            <w:r>
              <w:rPr>
                <w:rFonts w:ascii="Times New Roman" w:hAnsi="Times New Roman"/>
                <w:sz w:val="20"/>
                <w:szCs w:val="20"/>
                <w:lang w:val="uk-UA"/>
              </w:rPr>
              <w:t xml:space="preserve">присвоєння коду </w:t>
            </w:r>
            <w:r w:rsidRPr="005F2129">
              <w:rPr>
                <w:rFonts w:ascii="Times New Roman" w:hAnsi="Times New Roman"/>
                <w:sz w:val="20"/>
                <w:szCs w:val="20"/>
                <w:lang w:val="uk-UA"/>
              </w:rPr>
              <w:t>платника податків</w:t>
            </w:r>
            <w:r>
              <w:rPr>
                <w:rFonts w:ascii="Times New Roman" w:hAnsi="Times New Roman"/>
                <w:sz w:val="20"/>
                <w:szCs w:val="20"/>
                <w:lang w:val="uk-UA"/>
              </w:rPr>
              <w:t>, витягу з реєстру територіальної громади.</w:t>
            </w:r>
          </w:p>
          <w:p w:rsidR="00CE0949" w:rsidRPr="001A1B63" w:rsidRDefault="00CE0949" w:rsidP="00CE0949">
            <w:pPr>
              <w:spacing w:after="0" w:line="240" w:lineRule="auto"/>
              <w:ind w:firstLine="322"/>
              <w:jc w:val="both"/>
              <w:rPr>
                <w:rFonts w:ascii="Times New Roman" w:hAnsi="Times New Roman"/>
                <w:sz w:val="20"/>
                <w:szCs w:val="20"/>
              </w:rPr>
            </w:pPr>
            <w:r>
              <w:rPr>
                <w:rFonts w:ascii="Times New Roman" w:hAnsi="Times New Roman"/>
                <w:sz w:val="20"/>
                <w:szCs w:val="20"/>
                <w:lang w:val="uk-UA"/>
              </w:rPr>
              <w:t>5</w:t>
            </w:r>
            <w:r w:rsidRPr="005F2129">
              <w:rPr>
                <w:rFonts w:ascii="Times New Roman" w:hAnsi="Times New Roman"/>
                <w:sz w:val="20"/>
                <w:szCs w:val="20"/>
              </w:rPr>
              <w:t xml:space="preserve">. Для фізичних осіб – підприємців: </w:t>
            </w:r>
            <w:r>
              <w:rPr>
                <w:rFonts w:ascii="Times New Roman" w:hAnsi="Times New Roman"/>
                <w:sz w:val="20"/>
                <w:szCs w:val="20"/>
                <w:lang w:val="uk-UA"/>
              </w:rPr>
              <w:t>копія в</w:t>
            </w:r>
            <w:r w:rsidRPr="001A1B63">
              <w:rPr>
                <w:rFonts w:ascii="Times New Roman" w:hAnsi="Times New Roman"/>
                <w:sz w:val="20"/>
                <w:szCs w:val="20"/>
              </w:rPr>
              <w:t>иписк</w:t>
            </w:r>
            <w:r>
              <w:rPr>
                <w:rFonts w:ascii="Times New Roman" w:hAnsi="Times New Roman"/>
                <w:sz w:val="20"/>
                <w:szCs w:val="20"/>
                <w:lang w:val="uk-UA"/>
              </w:rPr>
              <w:t>и</w:t>
            </w:r>
            <w:r w:rsidRPr="001A1B63">
              <w:rPr>
                <w:rFonts w:ascii="Times New Roman" w:hAnsi="Times New Roman"/>
                <w:sz w:val="20"/>
                <w:szCs w:val="20"/>
              </w:rPr>
              <w:t xml:space="preserve"> з Єдиного державного реєстру юридичних осіб, фізичних осіб – підприємців та громадських формувань</w:t>
            </w:r>
            <w:r>
              <w:rPr>
                <w:rFonts w:ascii="Times New Roman" w:hAnsi="Times New Roman"/>
                <w:sz w:val="20"/>
                <w:szCs w:val="20"/>
                <w:lang w:val="uk-UA"/>
              </w:rPr>
              <w:t xml:space="preserve">, </w:t>
            </w:r>
            <w:r w:rsidRPr="005F2129">
              <w:rPr>
                <w:rFonts w:ascii="Times New Roman" w:hAnsi="Times New Roman"/>
                <w:sz w:val="20"/>
                <w:szCs w:val="20"/>
              </w:rPr>
              <w:t>копія паспорту, копія довідки про присвоєння</w:t>
            </w:r>
            <w:r>
              <w:rPr>
                <w:rFonts w:ascii="Times New Roman" w:hAnsi="Times New Roman"/>
                <w:sz w:val="20"/>
                <w:szCs w:val="20"/>
                <w:lang w:val="uk-UA"/>
              </w:rPr>
              <w:t xml:space="preserve"> коду </w:t>
            </w:r>
            <w:r w:rsidRPr="005F2129">
              <w:rPr>
                <w:rFonts w:ascii="Times New Roman" w:hAnsi="Times New Roman"/>
                <w:sz w:val="20"/>
                <w:szCs w:val="20"/>
                <w:lang w:val="uk-UA"/>
              </w:rPr>
              <w:t>платника податкі</w:t>
            </w:r>
            <w:r>
              <w:rPr>
                <w:rFonts w:ascii="Times New Roman" w:hAnsi="Times New Roman"/>
                <w:sz w:val="20"/>
                <w:szCs w:val="20"/>
                <w:lang w:val="uk-UA"/>
              </w:rPr>
              <w:t xml:space="preserve">в, витягу з реєстру територіальної громади. </w:t>
            </w:r>
          </w:p>
          <w:p w:rsidR="00CE0949" w:rsidRDefault="00CE0949" w:rsidP="00CE0949">
            <w:pPr>
              <w:tabs>
                <w:tab w:val="left" w:pos="459"/>
              </w:tabs>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6</w:t>
            </w:r>
            <w:r w:rsidRPr="005F2129">
              <w:rPr>
                <w:rFonts w:ascii="Times New Roman" w:hAnsi="Times New Roman"/>
                <w:sz w:val="20"/>
                <w:szCs w:val="20"/>
              </w:rPr>
              <w:t>. Для юридичних осіб: копія установчого документу, копія документа про призначення першого керівника</w:t>
            </w:r>
            <w:r>
              <w:rPr>
                <w:rFonts w:ascii="Times New Roman" w:hAnsi="Times New Roman"/>
                <w:sz w:val="20"/>
                <w:szCs w:val="20"/>
                <w:lang w:val="uk-UA"/>
              </w:rPr>
              <w:t>, копія статуту юридичної особи.</w:t>
            </w:r>
          </w:p>
          <w:p w:rsidR="00CE0949" w:rsidRPr="005F2129" w:rsidRDefault="00CE0949" w:rsidP="00CE0949">
            <w:pPr>
              <w:spacing w:after="0" w:line="240" w:lineRule="auto"/>
              <w:ind w:firstLine="306"/>
              <w:jc w:val="both"/>
              <w:rPr>
                <w:rFonts w:ascii="Times New Roman" w:hAnsi="Times New Roman"/>
                <w:sz w:val="20"/>
                <w:szCs w:val="20"/>
                <w:lang w:val="uk-UA"/>
              </w:rPr>
            </w:pPr>
            <w:r w:rsidRPr="005F2129">
              <w:rPr>
                <w:rFonts w:ascii="Times New Roman" w:hAnsi="Times New Roman"/>
                <w:sz w:val="20"/>
                <w:szCs w:val="20"/>
                <w:lang w:val="uk-UA"/>
              </w:rPr>
              <w:t xml:space="preserve">У разі </w:t>
            </w:r>
            <w:r>
              <w:rPr>
                <w:rFonts w:ascii="Times New Roman" w:hAnsi="Times New Roman"/>
                <w:sz w:val="20"/>
                <w:szCs w:val="20"/>
                <w:lang w:val="uk-UA"/>
              </w:rPr>
              <w:t>подання</w:t>
            </w:r>
            <w:r w:rsidRPr="005F2129">
              <w:rPr>
                <w:rFonts w:ascii="Times New Roman" w:hAnsi="Times New Roman"/>
                <w:sz w:val="20"/>
                <w:szCs w:val="20"/>
                <w:lang w:val="uk-UA"/>
              </w:rPr>
              <w:t xml:space="preserve"> документ</w:t>
            </w:r>
            <w:r>
              <w:rPr>
                <w:rFonts w:ascii="Times New Roman" w:hAnsi="Times New Roman"/>
                <w:sz w:val="20"/>
                <w:szCs w:val="20"/>
                <w:lang w:val="uk-UA"/>
              </w:rPr>
              <w:t>ів</w:t>
            </w:r>
            <w:r w:rsidRPr="005F2129">
              <w:rPr>
                <w:rFonts w:ascii="Times New Roman" w:hAnsi="Times New Roman"/>
                <w:sz w:val="20"/>
                <w:szCs w:val="20"/>
                <w:lang w:val="uk-UA"/>
              </w:rPr>
              <w:t xml:space="preserve"> уповноваженою особою додатково:</w:t>
            </w:r>
          </w:p>
          <w:p w:rsidR="00CE0949" w:rsidRPr="005F2129" w:rsidRDefault="00CE0949" w:rsidP="00CE0949">
            <w:pPr>
              <w:spacing w:after="0" w:line="240" w:lineRule="auto"/>
              <w:ind w:left="306"/>
              <w:jc w:val="both"/>
              <w:rPr>
                <w:rFonts w:ascii="Times New Roman" w:hAnsi="Times New Roman"/>
                <w:sz w:val="20"/>
                <w:szCs w:val="20"/>
                <w:lang w:val="uk-UA"/>
              </w:rPr>
            </w:pPr>
            <w:r>
              <w:rPr>
                <w:rFonts w:ascii="Times New Roman" w:hAnsi="Times New Roman"/>
                <w:sz w:val="20"/>
                <w:szCs w:val="20"/>
                <w:lang w:val="uk-UA"/>
              </w:rPr>
              <w:t xml:space="preserve">1. </w:t>
            </w:r>
            <w:r w:rsidRPr="005F2129">
              <w:rPr>
                <w:rFonts w:ascii="Times New Roman" w:hAnsi="Times New Roman"/>
                <w:sz w:val="20"/>
                <w:szCs w:val="20"/>
                <w:lang w:val="uk-UA"/>
              </w:rPr>
              <w:t>Довіреність</w:t>
            </w:r>
            <w:r>
              <w:rPr>
                <w:rFonts w:ascii="Times New Roman" w:hAnsi="Times New Roman"/>
                <w:sz w:val="20"/>
                <w:szCs w:val="20"/>
                <w:lang w:val="uk-UA"/>
              </w:rPr>
              <w:t>.</w:t>
            </w:r>
          </w:p>
          <w:p w:rsidR="00CE0949" w:rsidRPr="00CE0949" w:rsidRDefault="00CE0949" w:rsidP="00CE0949">
            <w:pPr>
              <w:tabs>
                <w:tab w:val="left" w:pos="459"/>
              </w:tabs>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2. К</w:t>
            </w:r>
            <w:r w:rsidRPr="00AC1BD9">
              <w:rPr>
                <w:rFonts w:ascii="Times New Roman" w:hAnsi="Times New Roman"/>
                <w:sz w:val="20"/>
                <w:szCs w:val="20"/>
                <w:lang w:val="uk-UA"/>
              </w:rPr>
              <w:t xml:space="preserve">опія паспорту громадянина України, копія довідки про присвоєння </w:t>
            </w:r>
            <w:r>
              <w:rPr>
                <w:rFonts w:ascii="Times New Roman" w:hAnsi="Times New Roman"/>
                <w:sz w:val="20"/>
                <w:szCs w:val="20"/>
                <w:lang w:val="uk-UA"/>
              </w:rPr>
              <w:t>коду платника податків, витягу з реєстру територіальної громади.</w:t>
            </w:r>
          </w:p>
        </w:tc>
      </w:tr>
      <w:tr w:rsidR="00C42A42" w:rsidRPr="005F2129" w:rsidTr="00CE0949">
        <w:trPr>
          <w:trHeight w:val="1377"/>
        </w:trPr>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Pr="005F2129" w:rsidRDefault="00C42A42" w:rsidP="005F2129">
            <w:pPr>
              <w:suppressAutoHyphens/>
              <w:autoSpaceDE w:val="0"/>
              <w:spacing w:after="0" w:line="240" w:lineRule="auto"/>
              <w:jc w:val="both"/>
              <w:rPr>
                <w:rFonts w:ascii="Times New Roman" w:hAnsi="Times New Roman"/>
                <w:sz w:val="20"/>
                <w:szCs w:val="20"/>
                <w:lang w:eastAsia="ar-SA"/>
              </w:rPr>
            </w:pPr>
            <w:r w:rsidRPr="005F2129">
              <w:rPr>
                <w:rFonts w:ascii="Times New Roman" w:hAnsi="Times New Roman"/>
                <w:sz w:val="20"/>
                <w:szCs w:val="20"/>
                <w:lang w:eastAsia="uk-UA"/>
              </w:rPr>
              <w:t>Безоплатно</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5F2129" w:rsidRDefault="00CE0949" w:rsidP="005F2129">
            <w:pPr>
              <w:suppressAutoHyphens/>
              <w:autoSpaceDE w:val="0"/>
              <w:spacing w:after="0" w:line="240" w:lineRule="auto"/>
              <w:ind w:firstLine="318"/>
              <w:contextualSpacing/>
              <w:jc w:val="both"/>
              <w:rPr>
                <w:rFonts w:ascii="Times New Roman" w:hAnsi="Times New Roman"/>
                <w:sz w:val="20"/>
                <w:szCs w:val="20"/>
              </w:rPr>
            </w:pPr>
            <w:r w:rsidRPr="00CE0949">
              <w:rPr>
                <w:rFonts w:ascii="Times New Roman" w:hAnsi="Times New Roman"/>
                <w:sz w:val="20"/>
                <w:szCs w:val="20"/>
              </w:rPr>
              <w:t>30 календарних днів з дня реєстрації клопотання (заяви), а у разі неможливості прийняття рішення у такий термін – на першому засіданні чергової сесії міської ради за графіком після закінчення цього строку, з урахуванням дотримання вимог законодавства щодо оприлюднення проектів рішень міської ради та підписання рішень міським головою (секретарем міської ради)</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C42A42" w:rsidRDefault="00CE0949" w:rsidP="005F2129">
            <w:pPr>
              <w:suppressAutoHyphens/>
              <w:autoSpaceDE w:val="0"/>
              <w:spacing w:after="0" w:line="240" w:lineRule="auto"/>
              <w:ind w:firstLine="303"/>
              <w:jc w:val="both"/>
              <w:rPr>
                <w:rFonts w:ascii="Times New Roman" w:hAnsi="Times New Roman"/>
                <w:sz w:val="20"/>
                <w:szCs w:val="20"/>
                <w:lang w:val="uk-UA" w:eastAsia="ar-SA"/>
              </w:rPr>
            </w:pPr>
            <w:r>
              <w:rPr>
                <w:rFonts w:ascii="Times New Roman" w:hAnsi="Times New Roman"/>
                <w:sz w:val="20"/>
                <w:szCs w:val="20"/>
                <w:lang w:val="uk-UA" w:eastAsia="ar-SA"/>
              </w:rPr>
              <w:t xml:space="preserve">1. </w:t>
            </w:r>
            <w:r w:rsidRPr="00CE0949">
              <w:rPr>
                <w:rFonts w:ascii="Times New Roman" w:hAnsi="Times New Roman"/>
                <w:sz w:val="20"/>
                <w:szCs w:val="20"/>
                <w:lang w:eastAsia="ar-SA"/>
              </w:rPr>
              <w:t>Копія рішення міської ради (витяг з рішення міської ради) щодо надання права користування чужою земельною ділянкою для забудови (суперфіцій)</w:t>
            </w:r>
            <w:r>
              <w:rPr>
                <w:rFonts w:ascii="Times New Roman" w:hAnsi="Times New Roman"/>
                <w:sz w:val="20"/>
                <w:szCs w:val="20"/>
                <w:lang w:val="uk-UA" w:eastAsia="ar-SA"/>
              </w:rPr>
              <w:t>.</w:t>
            </w:r>
          </w:p>
          <w:p w:rsidR="00CE0949" w:rsidRPr="00CE0949" w:rsidRDefault="00CE0949" w:rsidP="005F2129">
            <w:pPr>
              <w:suppressAutoHyphens/>
              <w:autoSpaceDE w:val="0"/>
              <w:spacing w:after="0" w:line="240" w:lineRule="auto"/>
              <w:ind w:firstLine="303"/>
              <w:jc w:val="both"/>
              <w:rPr>
                <w:rFonts w:ascii="Times New Roman" w:hAnsi="Times New Roman"/>
                <w:sz w:val="20"/>
                <w:szCs w:val="20"/>
                <w:lang w:val="uk-UA" w:eastAsia="ar-SA"/>
              </w:rPr>
            </w:pPr>
            <w:r w:rsidRPr="00CE0949">
              <w:rPr>
                <w:rFonts w:ascii="Times New Roman" w:hAnsi="Times New Roman"/>
                <w:sz w:val="20"/>
                <w:szCs w:val="20"/>
                <w:lang w:val="uk-UA" w:eastAsia="ar-SA"/>
              </w:rPr>
              <w:t>2. Вмотивована в</w:t>
            </w:r>
            <w:r w:rsidRPr="00CE0949">
              <w:rPr>
                <w:rFonts w:ascii="Times New Roman" w:hAnsi="Times New Roman"/>
                <w:sz w:val="20"/>
                <w:szCs w:val="20"/>
                <w:lang w:eastAsia="ar-SA"/>
              </w:rPr>
              <w:t>ідмова</w:t>
            </w:r>
            <w:r w:rsidRPr="00CE0949">
              <w:rPr>
                <w:rFonts w:ascii="Times New Roman" w:hAnsi="Times New Roman"/>
                <w:sz w:val="20"/>
                <w:szCs w:val="20"/>
                <w:lang w:val="uk-UA" w:eastAsia="ar-SA"/>
              </w:rPr>
              <w:t xml:space="preserve"> </w:t>
            </w:r>
            <w:r w:rsidRPr="00CE0949">
              <w:rPr>
                <w:rFonts w:ascii="Times New Roman" w:hAnsi="Times New Roman"/>
                <w:sz w:val="20"/>
                <w:szCs w:val="20"/>
                <w:lang w:eastAsia="ar-SA"/>
              </w:rPr>
              <w:t>про надання дозволу</w:t>
            </w:r>
            <w:r w:rsidRPr="00CE0949">
              <w:rPr>
                <w:rFonts w:ascii="Times New Roman" w:hAnsi="Times New Roman"/>
                <w:sz w:val="20"/>
                <w:szCs w:val="20"/>
                <w:lang w:val="uk-UA" w:eastAsia="ar-SA"/>
              </w:rPr>
              <w:t>.</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C42A42" w:rsidRPr="005F2129" w:rsidRDefault="00CE0949" w:rsidP="005F2129">
            <w:pPr>
              <w:suppressAutoHyphens/>
              <w:autoSpaceDE w:val="0"/>
              <w:spacing w:after="0" w:line="240" w:lineRule="auto"/>
              <w:ind w:firstLine="291"/>
              <w:jc w:val="both"/>
              <w:rPr>
                <w:rFonts w:ascii="Times New Roman" w:hAnsi="Times New Roman"/>
                <w:sz w:val="20"/>
                <w:szCs w:val="20"/>
                <w:lang w:eastAsia="ar-SA"/>
              </w:rPr>
            </w:pPr>
            <w:r w:rsidRPr="00CE0949">
              <w:rPr>
                <w:rFonts w:ascii="Times New Roman" w:hAnsi="Times New Roman"/>
                <w:sz w:val="20"/>
                <w:szCs w:val="20"/>
                <w:lang w:val="uk-UA" w:eastAsia="ar-SA"/>
              </w:rPr>
              <w:t>Звернення заявником до центру надання адміністративних послуг особисто або через уповноважену особу</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CE0949" w:rsidRPr="00CE0949" w:rsidRDefault="00CE0949" w:rsidP="00CE0949">
            <w:pPr>
              <w:suppressAutoHyphens/>
              <w:autoSpaceDE w:val="0"/>
              <w:spacing w:after="0" w:line="240" w:lineRule="auto"/>
              <w:ind w:firstLine="276"/>
              <w:contextualSpacing/>
              <w:jc w:val="both"/>
              <w:rPr>
                <w:rFonts w:ascii="Times New Roman" w:hAnsi="Times New Roman"/>
                <w:sz w:val="20"/>
                <w:szCs w:val="20"/>
              </w:rPr>
            </w:pPr>
            <w:r w:rsidRPr="00CE0949">
              <w:rPr>
                <w:rFonts w:ascii="Times New Roman" w:hAnsi="Times New Roman"/>
                <w:sz w:val="20"/>
                <w:szCs w:val="20"/>
                <w:lang w:val="uk-UA"/>
              </w:rPr>
              <w:t xml:space="preserve">1. Статті </w:t>
            </w:r>
            <w:r w:rsidRPr="00CE0949">
              <w:rPr>
                <w:rFonts w:ascii="Times New Roman" w:hAnsi="Times New Roman"/>
                <w:sz w:val="20"/>
                <w:szCs w:val="20"/>
              </w:rPr>
              <w:t xml:space="preserve">12, </w:t>
            </w:r>
            <w:r>
              <w:rPr>
                <w:rFonts w:ascii="Times New Roman" w:hAnsi="Times New Roman"/>
                <w:sz w:val="20"/>
                <w:szCs w:val="20"/>
                <w:lang w:val="uk-UA"/>
              </w:rPr>
              <w:t>102</w:t>
            </w:r>
            <w:r w:rsidRPr="00CE0949">
              <w:rPr>
                <w:rFonts w:ascii="Times New Roman" w:hAnsi="Times New Roman"/>
                <w:sz w:val="20"/>
                <w:szCs w:val="20"/>
                <w:vertAlign w:val="superscript"/>
                <w:lang w:val="uk-UA"/>
              </w:rPr>
              <w:t>1</w:t>
            </w:r>
            <w:r>
              <w:rPr>
                <w:rFonts w:ascii="Times New Roman" w:hAnsi="Times New Roman"/>
                <w:sz w:val="20"/>
                <w:szCs w:val="20"/>
                <w:vertAlign w:val="superscript"/>
                <w:lang w:val="uk-UA"/>
              </w:rPr>
              <w:t xml:space="preserve"> </w:t>
            </w:r>
            <w:r w:rsidRPr="00CE0949">
              <w:rPr>
                <w:rFonts w:ascii="Times New Roman" w:hAnsi="Times New Roman"/>
                <w:sz w:val="20"/>
                <w:szCs w:val="20"/>
              </w:rPr>
              <w:t>Земельного кодексу України</w:t>
            </w:r>
          </w:p>
          <w:p w:rsidR="00C42A42" w:rsidRPr="005F2129" w:rsidRDefault="00C42A42" w:rsidP="005F2129">
            <w:pPr>
              <w:suppressAutoHyphens/>
              <w:autoSpaceDE w:val="0"/>
              <w:spacing w:after="0" w:line="240" w:lineRule="auto"/>
              <w:ind w:firstLine="276"/>
              <w:contextualSpacing/>
              <w:jc w:val="both"/>
              <w:rPr>
                <w:rFonts w:ascii="Times New Roman" w:hAnsi="Times New Roman"/>
                <w:sz w:val="20"/>
                <w:szCs w:val="20"/>
              </w:rPr>
            </w:pPr>
          </w:p>
        </w:tc>
      </w:tr>
    </w:tbl>
    <w:p w:rsidR="00C42A42" w:rsidRDefault="00C42A42" w:rsidP="004C0492">
      <w:pPr>
        <w:spacing w:after="0" w:line="240" w:lineRule="auto"/>
        <w:jc w:val="center"/>
        <w:rPr>
          <w:rFonts w:ascii="Times New Roman" w:hAnsi="Times New Roman"/>
          <w:sz w:val="20"/>
          <w:szCs w:val="20"/>
          <w:lang w:val="uk-UA"/>
        </w:rPr>
      </w:pPr>
    </w:p>
    <w:p w:rsidR="00CE0949" w:rsidRDefault="00CE0949" w:rsidP="004C0492">
      <w:pPr>
        <w:spacing w:after="0" w:line="240" w:lineRule="auto"/>
        <w:jc w:val="center"/>
        <w:rPr>
          <w:rFonts w:ascii="Times New Roman" w:hAnsi="Times New Roman"/>
          <w:sz w:val="20"/>
          <w:szCs w:val="20"/>
          <w:lang w:val="uk-UA"/>
        </w:rPr>
      </w:pPr>
    </w:p>
    <w:p w:rsidR="00CE0949" w:rsidRDefault="00CE0949" w:rsidP="004C0492">
      <w:pPr>
        <w:spacing w:after="0" w:line="240" w:lineRule="auto"/>
        <w:jc w:val="center"/>
        <w:rPr>
          <w:rFonts w:ascii="Times New Roman" w:hAnsi="Times New Roman"/>
          <w:sz w:val="20"/>
          <w:szCs w:val="20"/>
          <w:lang w:val="uk-UA"/>
        </w:rPr>
      </w:pPr>
    </w:p>
    <w:p w:rsidR="00957B8D" w:rsidRDefault="00957B8D" w:rsidP="004C0492">
      <w:pPr>
        <w:spacing w:after="0" w:line="240" w:lineRule="auto"/>
        <w:jc w:val="center"/>
        <w:rPr>
          <w:rFonts w:ascii="Times New Roman" w:hAnsi="Times New Roman"/>
          <w:sz w:val="20"/>
          <w:szCs w:val="20"/>
          <w:lang w:val="uk-UA"/>
        </w:rPr>
      </w:pPr>
    </w:p>
    <w:p w:rsidR="003D7413" w:rsidRPr="00603032" w:rsidRDefault="003D7413" w:rsidP="004C0492">
      <w:pPr>
        <w:spacing w:after="0" w:line="240" w:lineRule="auto"/>
        <w:jc w:val="center"/>
        <w:rPr>
          <w:rFonts w:ascii="Times New Roman" w:hAnsi="Times New Roman"/>
          <w:sz w:val="20"/>
          <w:szCs w:val="20"/>
          <w:lang w:val="uk-UA"/>
        </w:rPr>
      </w:pPr>
    </w:p>
    <w:p w:rsidR="00957B8D" w:rsidRDefault="00C42A42" w:rsidP="00D0590D">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t xml:space="preserve">Додаток </w:t>
      </w:r>
      <w:r w:rsidR="00957B8D">
        <w:rPr>
          <w:rFonts w:ascii="Times New Roman" w:hAnsi="Times New Roman"/>
          <w:sz w:val="20"/>
          <w:szCs w:val="20"/>
          <w:u w:val="single"/>
          <w:lang w:val="uk-UA"/>
        </w:rPr>
        <w:t xml:space="preserve">    79     </w:t>
      </w:r>
      <w:r w:rsidRPr="003F7F6F">
        <w:rPr>
          <w:rFonts w:ascii="Times New Roman" w:hAnsi="Times New Roman"/>
          <w:sz w:val="20"/>
          <w:szCs w:val="20"/>
          <w:lang w:val="uk-UA"/>
        </w:rPr>
        <w:t xml:space="preserve">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p>
    <w:p w:rsidR="00C42A42" w:rsidRPr="00957B8D" w:rsidRDefault="00C42A42" w:rsidP="00957B8D">
      <w:pPr>
        <w:spacing w:after="0" w:line="240" w:lineRule="auto"/>
        <w:ind w:left="4536" w:right="-284"/>
        <w:rPr>
          <w:rFonts w:ascii="Times New Roman" w:hAnsi="Times New Roman"/>
          <w:sz w:val="20"/>
          <w:szCs w:val="20"/>
          <w:lang w:val="uk-UA"/>
        </w:rPr>
      </w:pP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CE0949" w:rsidRDefault="00C42A42" w:rsidP="00CE0949">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E0949" w:rsidRDefault="00CE0949" w:rsidP="008B656D">
      <w:pPr>
        <w:spacing w:after="0" w:line="240" w:lineRule="auto"/>
        <w:jc w:val="center"/>
        <w:rPr>
          <w:rFonts w:ascii="Times New Roman" w:hAnsi="Times New Roman"/>
          <w:sz w:val="20"/>
          <w:szCs w:val="20"/>
          <w:lang w:val="uk-UA"/>
        </w:rPr>
      </w:pPr>
      <w:r>
        <w:rPr>
          <w:rFonts w:ascii="Times New Roman" w:hAnsi="Times New Roman"/>
          <w:b/>
          <w:sz w:val="24"/>
          <w:szCs w:val="24"/>
          <w:u w:val="single"/>
          <w:lang w:val="uk-UA"/>
        </w:rPr>
        <w:t xml:space="preserve">Надання згоди розпорядників земельних ділянок комунальної власності на </w:t>
      </w:r>
      <w:r w:rsidR="004E46BF">
        <w:rPr>
          <w:rFonts w:ascii="Times New Roman" w:hAnsi="Times New Roman"/>
          <w:b/>
          <w:sz w:val="24"/>
          <w:szCs w:val="24"/>
          <w:u w:val="single"/>
          <w:lang w:val="uk-UA"/>
        </w:rPr>
        <w:t>поділ та об</w:t>
      </w:r>
      <w:r w:rsidR="004E46BF" w:rsidRPr="00532F65">
        <w:rPr>
          <w:rFonts w:ascii="Times New Roman" w:hAnsi="Times New Roman"/>
          <w:b/>
          <w:sz w:val="24"/>
          <w:szCs w:val="24"/>
          <w:u w:val="single"/>
          <w:lang w:val="uk-UA"/>
        </w:rPr>
        <w:t>’</w:t>
      </w:r>
      <w:r w:rsidR="004E46BF">
        <w:rPr>
          <w:rFonts w:ascii="Times New Roman" w:hAnsi="Times New Roman"/>
          <w:b/>
          <w:sz w:val="24"/>
          <w:szCs w:val="24"/>
          <w:u w:val="single"/>
          <w:lang w:val="uk-UA"/>
        </w:rPr>
        <w:t>єднання таких ділянок</w:t>
      </w:r>
    </w:p>
    <w:p w:rsidR="00C42A42" w:rsidRDefault="00C42A42" w:rsidP="008B656D">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4E46BF" w:rsidRPr="004E46BF" w:rsidRDefault="004E46BF" w:rsidP="004E46BF">
      <w:pPr>
        <w:spacing w:after="0" w:line="240" w:lineRule="auto"/>
        <w:jc w:val="center"/>
        <w:rPr>
          <w:rFonts w:ascii="Times New Roman" w:hAnsi="Times New Roman"/>
          <w:b/>
          <w:bCs/>
          <w:sz w:val="20"/>
          <w:szCs w:val="20"/>
          <w:lang w:val="uk-UA"/>
        </w:rPr>
      </w:pPr>
      <w:r w:rsidRPr="004E46BF">
        <w:rPr>
          <w:rFonts w:ascii="Times New Roman" w:hAnsi="Times New Roman"/>
          <w:b/>
          <w:bCs/>
          <w:sz w:val="20"/>
          <w:szCs w:val="20"/>
          <w:lang w:val="uk-UA"/>
        </w:rPr>
        <w:t>(Ідентифікатор 00</w:t>
      </w:r>
      <w:r>
        <w:rPr>
          <w:rFonts w:ascii="Times New Roman" w:hAnsi="Times New Roman"/>
          <w:b/>
          <w:bCs/>
          <w:sz w:val="20"/>
          <w:szCs w:val="20"/>
          <w:lang w:val="uk-UA"/>
        </w:rPr>
        <w:t>178</w:t>
      </w:r>
      <w:r w:rsidRPr="004E46BF">
        <w:rPr>
          <w:rFonts w:ascii="Times New Roman" w:hAnsi="Times New Roman"/>
          <w:b/>
          <w:bCs/>
          <w:sz w:val="20"/>
          <w:szCs w:val="20"/>
          <w:lang w:val="uk-UA"/>
        </w:rPr>
        <w:t>)</w:t>
      </w:r>
    </w:p>
    <w:p w:rsidR="004E46BF" w:rsidRDefault="004E46BF" w:rsidP="008B656D">
      <w:pPr>
        <w:spacing w:after="0" w:line="240" w:lineRule="auto"/>
        <w:jc w:val="center"/>
        <w:rPr>
          <w:rFonts w:ascii="Times New Roman" w:hAnsi="Times New Roman"/>
          <w:sz w:val="20"/>
          <w:szCs w:val="20"/>
          <w:lang w:val="uk-UA"/>
        </w:rPr>
      </w:pPr>
    </w:p>
    <w:p w:rsidR="00C42A42" w:rsidRPr="002B63B2" w:rsidRDefault="00C42A42" w:rsidP="008B656D">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Відділ</w:t>
      </w:r>
      <w:r w:rsidR="004E46BF" w:rsidRPr="004E46BF">
        <w:rPr>
          <w:rFonts w:ascii="Times New Roman" w:hAnsi="Times New Roman"/>
          <w:b/>
          <w:sz w:val="20"/>
          <w:szCs w:val="20"/>
          <w:u w:val="single"/>
          <w:lang w:val="uk-UA" w:eastAsia="uk-UA"/>
        </w:rPr>
        <w:t xml:space="preserve"> </w:t>
      </w:r>
      <w:r w:rsidR="004E46BF" w:rsidRPr="000B10CA">
        <w:rPr>
          <w:rFonts w:ascii="Times New Roman" w:hAnsi="Times New Roman"/>
          <w:b/>
          <w:sz w:val="20"/>
          <w:szCs w:val="20"/>
          <w:u w:val="single"/>
          <w:lang w:val="uk-UA" w:eastAsia="uk-UA"/>
        </w:rPr>
        <w:t>земельних відносин та екології</w:t>
      </w:r>
      <w:r w:rsidRPr="002B63B2">
        <w:rPr>
          <w:rFonts w:ascii="Times New Roman" w:hAnsi="Times New Roman"/>
          <w:b/>
          <w:sz w:val="20"/>
          <w:szCs w:val="20"/>
          <w:u w:val="single"/>
          <w:lang w:val="uk-UA"/>
        </w:rPr>
        <w:t xml:space="preserve"> </w:t>
      </w:r>
      <w:r w:rsidRPr="002B63B2">
        <w:rPr>
          <w:rFonts w:ascii="Times New Roman" w:hAnsi="Times New Roman"/>
          <w:b/>
          <w:sz w:val="20"/>
          <w:szCs w:val="20"/>
          <w:u w:val="single"/>
          <w:lang w:val="uk-UA" w:eastAsia="uk-UA"/>
        </w:rPr>
        <w:t>Коростишівської міської ради</w:t>
      </w:r>
    </w:p>
    <w:p w:rsidR="00C42A42" w:rsidRDefault="00C42A42" w:rsidP="004E46BF">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4E46BF" w:rsidRPr="005F2129" w:rsidRDefault="004E46BF" w:rsidP="004E46BF">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4E46BF" w:rsidRPr="005F2129" w:rsidRDefault="004E46BF" w:rsidP="004E46BF">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w:t>
            </w:r>
            <w:r w:rsidR="00CF1061">
              <w:rPr>
                <w:rFonts w:ascii="Times New Roman" w:hAnsi="Times New Roman"/>
                <w:b/>
                <w:sz w:val="20"/>
                <w:szCs w:val="20"/>
                <w:u w:val="single"/>
                <w:lang w:val="uk-UA" w:eastAsia="uk-UA"/>
              </w:rPr>
              <w:t>т</w:t>
            </w:r>
            <w:r w:rsidRPr="005F2129">
              <w:rPr>
                <w:rFonts w:ascii="Times New Roman" w:hAnsi="Times New Roman"/>
                <w:b/>
                <w:sz w:val="20"/>
                <w:szCs w:val="20"/>
                <w:u w:val="single"/>
                <w:lang w:val="uk-UA" w:eastAsia="uk-UA"/>
              </w:rPr>
              <w:t>ишівської міської ради</w:t>
            </w:r>
          </w:p>
          <w:p w:rsidR="004E46BF" w:rsidRPr="005F2129" w:rsidRDefault="004E46BF" w:rsidP="004E46BF">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Pr>
                <w:sz w:val="20"/>
              </w:rPr>
              <w:t>асть</w:t>
            </w:r>
            <w:r w:rsidRPr="005F2129">
              <w:rPr>
                <w:sz w:val="20"/>
              </w:rPr>
              <w:t xml:space="preserve">, 12501 </w:t>
            </w:r>
          </w:p>
          <w:p w:rsidR="004E46BF" w:rsidRPr="009B0F58" w:rsidRDefault="004E46BF" w:rsidP="004E46BF">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4E46BF" w:rsidRPr="005F2129" w:rsidRDefault="004E46BF" w:rsidP="004E46BF">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4E46BF" w:rsidRPr="009B0F58" w:rsidRDefault="004E46BF" w:rsidP="004E46BF">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4E46BF" w:rsidRPr="009B0F58" w:rsidRDefault="004E46BF" w:rsidP="004E46BF">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4E46BF" w:rsidRPr="00923E9E" w:rsidRDefault="004E46BF" w:rsidP="004E46BF">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4E46BF" w:rsidP="004E46BF">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4E46BF" w:rsidRDefault="004E46BF" w:rsidP="004E46BF">
            <w:pPr>
              <w:suppressAutoHyphens/>
              <w:autoSpaceDE w:val="0"/>
              <w:spacing w:after="0" w:line="240" w:lineRule="auto"/>
              <w:ind w:firstLine="322"/>
              <w:jc w:val="both"/>
              <w:rPr>
                <w:rFonts w:ascii="Times New Roman" w:hAnsi="Times New Roman"/>
                <w:bCs/>
                <w:sz w:val="20"/>
                <w:szCs w:val="20"/>
                <w:lang w:val="uk-UA" w:eastAsia="ar-SA"/>
              </w:rPr>
            </w:pPr>
            <w:r w:rsidRPr="001A1B63">
              <w:rPr>
                <w:rFonts w:ascii="Times New Roman" w:hAnsi="Times New Roman"/>
                <w:bCs/>
                <w:sz w:val="20"/>
                <w:szCs w:val="20"/>
                <w:lang w:eastAsia="ar-SA"/>
              </w:rPr>
              <w:t>1.</w:t>
            </w:r>
            <w:r>
              <w:rPr>
                <w:rFonts w:ascii="Times New Roman" w:hAnsi="Times New Roman"/>
                <w:bCs/>
                <w:sz w:val="20"/>
                <w:szCs w:val="20"/>
                <w:lang w:val="uk-UA" w:eastAsia="ar-SA"/>
              </w:rPr>
              <w:t xml:space="preserve"> </w:t>
            </w:r>
            <w:r w:rsidRPr="001A1B63">
              <w:rPr>
                <w:rFonts w:ascii="Times New Roman" w:hAnsi="Times New Roman"/>
                <w:bCs/>
                <w:sz w:val="20"/>
                <w:szCs w:val="20"/>
                <w:lang w:eastAsia="ar-SA"/>
              </w:rPr>
              <w:t>Клопотання (заява) про</w:t>
            </w:r>
            <w:r>
              <w:rPr>
                <w:rFonts w:ascii="Times New Roman" w:hAnsi="Times New Roman"/>
                <w:bCs/>
                <w:sz w:val="20"/>
                <w:szCs w:val="20"/>
                <w:lang w:val="uk-UA" w:eastAsia="ar-SA"/>
              </w:rPr>
              <w:t xml:space="preserve"> надання згоди на поділ та об</w:t>
            </w:r>
            <w:r w:rsidRPr="004E46BF">
              <w:rPr>
                <w:rFonts w:ascii="Times New Roman" w:hAnsi="Times New Roman"/>
                <w:bCs/>
                <w:sz w:val="20"/>
                <w:szCs w:val="20"/>
                <w:lang w:eastAsia="ar-SA"/>
              </w:rPr>
              <w:t>’</w:t>
            </w:r>
            <w:r>
              <w:rPr>
                <w:rFonts w:ascii="Times New Roman" w:hAnsi="Times New Roman"/>
                <w:bCs/>
                <w:sz w:val="20"/>
                <w:szCs w:val="20"/>
                <w:lang w:val="uk-UA" w:eastAsia="ar-SA"/>
              </w:rPr>
              <w:t xml:space="preserve">єднання земельних ділянок.  </w:t>
            </w:r>
          </w:p>
          <w:p w:rsidR="00C42A42" w:rsidRDefault="004E46BF" w:rsidP="004E46BF">
            <w:pPr>
              <w:suppressAutoHyphens/>
              <w:autoSpaceDE w:val="0"/>
              <w:spacing w:after="0" w:line="240" w:lineRule="auto"/>
              <w:ind w:firstLine="322"/>
              <w:jc w:val="both"/>
              <w:rPr>
                <w:rFonts w:ascii="Times New Roman" w:hAnsi="Times New Roman"/>
                <w:sz w:val="20"/>
                <w:szCs w:val="20"/>
                <w:lang w:val="uk-UA"/>
              </w:rPr>
            </w:pPr>
            <w:r w:rsidRPr="004E46BF">
              <w:rPr>
                <w:rFonts w:ascii="Times New Roman" w:hAnsi="Times New Roman"/>
                <w:bCs/>
                <w:sz w:val="20"/>
                <w:szCs w:val="20"/>
                <w:lang w:eastAsia="ar-SA"/>
              </w:rPr>
              <w:t xml:space="preserve">2. </w:t>
            </w:r>
            <w:r w:rsidRPr="004E46BF">
              <w:rPr>
                <w:rFonts w:ascii="Times New Roman" w:hAnsi="Times New Roman"/>
                <w:sz w:val="20"/>
                <w:szCs w:val="20"/>
                <w:lang w:val="uk-UA"/>
              </w:rPr>
              <w:t>План поділу/об’єднання земельних ділянок, розроблений на актуальній топографо-геодезичній зйомці</w:t>
            </w:r>
            <w:r>
              <w:rPr>
                <w:rFonts w:ascii="Times New Roman" w:hAnsi="Times New Roman"/>
                <w:sz w:val="20"/>
                <w:szCs w:val="20"/>
                <w:lang w:val="uk-UA"/>
              </w:rPr>
              <w:t>.</w:t>
            </w:r>
          </w:p>
          <w:p w:rsidR="004E46BF" w:rsidRPr="005F2129" w:rsidRDefault="004E46BF" w:rsidP="004E46BF">
            <w:pPr>
              <w:spacing w:after="0" w:line="240" w:lineRule="auto"/>
              <w:ind w:firstLine="322"/>
              <w:jc w:val="both"/>
              <w:rPr>
                <w:rFonts w:ascii="Times New Roman" w:hAnsi="Times New Roman"/>
                <w:sz w:val="20"/>
                <w:szCs w:val="20"/>
              </w:rPr>
            </w:pPr>
            <w:r>
              <w:rPr>
                <w:rFonts w:ascii="Times New Roman" w:hAnsi="Times New Roman"/>
                <w:sz w:val="20"/>
                <w:szCs w:val="20"/>
                <w:lang w:val="uk-UA"/>
              </w:rPr>
              <w:t>3. К</w:t>
            </w:r>
            <w:r w:rsidRPr="005F2129">
              <w:rPr>
                <w:rFonts w:ascii="Times New Roman" w:hAnsi="Times New Roman"/>
                <w:sz w:val="20"/>
                <w:szCs w:val="20"/>
              </w:rPr>
              <w:t>опія паспорту</w:t>
            </w:r>
            <w:r>
              <w:rPr>
                <w:rFonts w:ascii="Times New Roman" w:hAnsi="Times New Roman"/>
                <w:sz w:val="20"/>
                <w:szCs w:val="20"/>
                <w:lang w:val="uk-UA"/>
              </w:rPr>
              <w:t xml:space="preserve"> заявника</w:t>
            </w:r>
            <w:r w:rsidRPr="005F2129">
              <w:rPr>
                <w:rFonts w:ascii="Times New Roman" w:hAnsi="Times New Roman"/>
                <w:sz w:val="20"/>
                <w:szCs w:val="20"/>
              </w:rPr>
              <w:t xml:space="preserve">, копія довідки про </w:t>
            </w:r>
            <w:r>
              <w:rPr>
                <w:rFonts w:ascii="Times New Roman" w:hAnsi="Times New Roman"/>
                <w:sz w:val="20"/>
                <w:szCs w:val="20"/>
                <w:lang w:val="uk-UA"/>
              </w:rPr>
              <w:t xml:space="preserve">присвоєння коду </w:t>
            </w:r>
            <w:r w:rsidRPr="005F2129">
              <w:rPr>
                <w:rFonts w:ascii="Times New Roman" w:hAnsi="Times New Roman"/>
                <w:sz w:val="20"/>
                <w:szCs w:val="20"/>
                <w:lang w:val="uk-UA"/>
              </w:rPr>
              <w:t>платника податків</w:t>
            </w:r>
            <w:r>
              <w:rPr>
                <w:rFonts w:ascii="Times New Roman" w:hAnsi="Times New Roman"/>
                <w:sz w:val="20"/>
                <w:szCs w:val="20"/>
                <w:lang w:val="uk-UA"/>
              </w:rPr>
              <w:t>, витягу з реєстру територіальної громади.</w:t>
            </w:r>
          </w:p>
          <w:p w:rsidR="004E46BF" w:rsidRPr="005F2129" w:rsidRDefault="004E46BF" w:rsidP="004E46BF">
            <w:pPr>
              <w:spacing w:after="0" w:line="240" w:lineRule="auto"/>
              <w:ind w:firstLine="306"/>
              <w:jc w:val="both"/>
              <w:rPr>
                <w:rFonts w:ascii="Times New Roman" w:hAnsi="Times New Roman"/>
                <w:sz w:val="20"/>
                <w:szCs w:val="20"/>
                <w:lang w:val="uk-UA"/>
              </w:rPr>
            </w:pPr>
            <w:r w:rsidRPr="005F2129">
              <w:rPr>
                <w:rFonts w:ascii="Times New Roman" w:hAnsi="Times New Roman"/>
                <w:sz w:val="20"/>
                <w:szCs w:val="20"/>
                <w:lang w:val="uk-UA"/>
              </w:rPr>
              <w:t xml:space="preserve">У разі </w:t>
            </w:r>
            <w:r>
              <w:rPr>
                <w:rFonts w:ascii="Times New Roman" w:hAnsi="Times New Roman"/>
                <w:sz w:val="20"/>
                <w:szCs w:val="20"/>
                <w:lang w:val="uk-UA"/>
              </w:rPr>
              <w:t>подання</w:t>
            </w:r>
            <w:r w:rsidRPr="005F2129">
              <w:rPr>
                <w:rFonts w:ascii="Times New Roman" w:hAnsi="Times New Roman"/>
                <w:sz w:val="20"/>
                <w:szCs w:val="20"/>
                <w:lang w:val="uk-UA"/>
              </w:rPr>
              <w:t xml:space="preserve"> документ</w:t>
            </w:r>
            <w:r>
              <w:rPr>
                <w:rFonts w:ascii="Times New Roman" w:hAnsi="Times New Roman"/>
                <w:sz w:val="20"/>
                <w:szCs w:val="20"/>
                <w:lang w:val="uk-UA"/>
              </w:rPr>
              <w:t>ів</w:t>
            </w:r>
            <w:r w:rsidRPr="005F2129">
              <w:rPr>
                <w:rFonts w:ascii="Times New Roman" w:hAnsi="Times New Roman"/>
                <w:sz w:val="20"/>
                <w:szCs w:val="20"/>
                <w:lang w:val="uk-UA"/>
              </w:rPr>
              <w:t xml:space="preserve"> уповноваженою особою додатково:</w:t>
            </w:r>
          </w:p>
          <w:p w:rsidR="004E46BF" w:rsidRPr="005F2129" w:rsidRDefault="004E46BF" w:rsidP="004E46BF">
            <w:pPr>
              <w:spacing w:after="0" w:line="240" w:lineRule="auto"/>
              <w:ind w:left="306"/>
              <w:jc w:val="both"/>
              <w:rPr>
                <w:rFonts w:ascii="Times New Roman" w:hAnsi="Times New Roman"/>
                <w:sz w:val="20"/>
                <w:szCs w:val="20"/>
                <w:lang w:val="uk-UA"/>
              </w:rPr>
            </w:pPr>
            <w:r>
              <w:rPr>
                <w:rFonts w:ascii="Times New Roman" w:hAnsi="Times New Roman"/>
                <w:sz w:val="20"/>
                <w:szCs w:val="20"/>
                <w:lang w:val="uk-UA"/>
              </w:rPr>
              <w:t xml:space="preserve">1. </w:t>
            </w:r>
            <w:r w:rsidRPr="005F2129">
              <w:rPr>
                <w:rFonts w:ascii="Times New Roman" w:hAnsi="Times New Roman"/>
                <w:sz w:val="20"/>
                <w:szCs w:val="20"/>
                <w:lang w:val="uk-UA"/>
              </w:rPr>
              <w:t>Довіреність</w:t>
            </w:r>
            <w:r>
              <w:rPr>
                <w:rFonts w:ascii="Times New Roman" w:hAnsi="Times New Roman"/>
                <w:sz w:val="20"/>
                <w:szCs w:val="20"/>
                <w:lang w:val="uk-UA"/>
              </w:rPr>
              <w:t>.</w:t>
            </w:r>
          </w:p>
          <w:p w:rsidR="004E46BF" w:rsidRPr="004E46BF" w:rsidRDefault="004E46BF" w:rsidP="004E46BF">
            <w:pPr>
              <w:suppressAutoHyphens/>
              <w:autoSpaceDE w:val="0"/>
              <w:spacing w:after="0" w:line="240" w:lineRule="auto"/>
              <w:ind w:firstLine="322"/>
              <w:jc w:val="both"/>
              <w:rPr>
                <w:rFonts w:ascii="Times New Roman" w:hAnsi="Times New Roman"/>
                <w:sz w:val="20"/>
                <w:szCs w:val="20"/>
              </w:rPr>
            </w:pPr>
            <w:r>
              <w:rPr>
                <w:rFonts w:ascii="Times New Roman" w:hAnsi="Times New Roman"/>
                <w:sz w:val="20"/>
                <w:szCs w:val="20"/>
                <w:lang w:val="uk-UA"/>
              </w:rPr>
              <w:t>2. К</w:t>
            </w:r>
            <w:r w:rsidRPr="00AC1BD9">
              <w:rPr>
                <w:rFonts w:ascii="Times New Roman" w:hAnsi="Times New Roman"/>
                <w:sz w:val="20"/>
                <w:szCs w:val="20"/>
                <w:lang w:val="uk-UA"/>
              </w:rPr>
              <w:t xml:space="preserve">опія паспорту громадянина України, копія довідки про присвоєння </w:t>
            </w:r>
            <w:r>
              <w:rPr>
                <w:rFonts w:ascii="Times New Roman" w:hAnsi="Times New Roman"/>
                <w:sz w:val="20"/>
                <w:szCs w:val="20"/>
                <w:lang w:val="uk-UA"/>
              </w:rPr>
              <w:t>коду платника податків, витягу з реєстру територіальної громади.</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Pr="005F2129" w:rsidRDefault="00C42A42" w:rsidP="005F2129">
            <w:pPr>
              <w:suppressAutoHyphens/>
              <w:autoSpaceDE w:val="0"/>
              <w:spacing w:after="0" w:line="240" w:lineRule="auto"/>
              <w:jc w:val="both"/>
              <w:rPr>
                <w:rFonts w:ascii="Times New Roman" w:hAnsi="Times New Roman"/>
                <w:b/>
                <w:sz w:val="20"/>
                <w:szCs w:val="20"/>
                <w:lang w:eastAsia="ar-SA"/>
              </w:rPr>
            </w:pPr>
            <w:r w:rsidRPr="005F2129">
              <w:rPr>
                <w:rFonts w:ascii="Times New Roman" w:hAnsi="Times New Roman"/>
                <w:sz w:val="20"/>
                <w:szCs w:val="20"/>
                <w:lang w:eastAsia="uk-UA"/>
              </w:rPr>
              <w:t>Безоплатно</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5F2129" w:rsidRDefault="004E46BF" w:rsidP="005F2129">
            <w:pPr>
              <w:suppressAutoHyphens/>
              <w:autoSpaceDE w:val="0"/>
              <w:spacing w:after="0" w:line="240" w:lineRule="auto"/>
              <w:contextualSpacing/>
              <w:jc w:val="both"/>
              <w:rPr>
                <w:rFonts w:ascii="Times New Roman" w:hAnsi="Times New Roman"/>
                <w:sz w:val="20"/>
                <w:szCs w:val="20"/>
              </w:rPr>
            </w:pPr>
            <w:r w:rsidRPr="00CE0949">
              <w:rPr>
                <w:rFonts w:ascii="Times New Roman" w:hAnsi="Times New Roman"/>
                <w:sz w:val="20"/>
                <w:szCs w:val="20"/>
              </w:rPr>
              <w:t>30 календарних днів з дня реєстрації клопотання (заяви), а у разі неможливості прийняття рішення у такий термін – на першому засіданні чергової сесії міської ради за графіком після закінчення цього строку, з урахуванням дотримання вимог законодавства щодо оприлюднення проектів рішень міської ради та підписання рішень міським головою (секретарем міської ради)</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C42A42" w:rsidRDefault="004E46BF" w:rsidP="00324CD2">
            <w:pPr>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eastAsia="ar-SA"/>
              </w:rPr>
              <w:t xml:space="preserve">1. </w:t>
            </w:r>
            <w:r w:rsidRPr="00CE0949">
              <w:rPr>
                <w:rFonts w:ascii="Times New Roman" w:hAnsi="Times New Roman"/>
                <w:sz w:val="20"/>
                <w:szCs w:val="20"/>
                <w:lang w:eastAsia="ar-SA"/>
              </w:rPr>
              <w:t xml:space="preserve">Копія рішення міської ради (витяг з рішення міської ради) </w:t>
            </w:r>
            <w:r w:rsidRPr="005F2129">
              <w:rPr>
                <w:rFonts w:ascii="Times New Roman" w:hAnsi="Times New Roman"/>
                <w:sz w:val="20"/>
                <w:szCs w:val="20"/>
                <w:lang w:val="uk-UA"/>
              </w:rPr>
              <w:t>про надання згоди на поділ/об’єднання земельних ділянок</w:t>
            </w:r>
          </w:p>
          <w:p w:rsidR="00324CD2" w:rsidRPr="005F2129" w:rsidRDefault="00324CD2" w:rsidP="00324CD2">
            <w:pPr>
              <w:suppressAutoHyphens/>
              <w:autoSpaceDE w:val="0"/>
              <w:spacing w:after="0" w:line="240" w:lineRule="auto"/>
              <w:ind w:firstLine="322"/>
              <w:jc w:val="both"/>
              <w:rPr>
                <w:rFonts w:ascii="Times New Roman" w:hAnsi="Times New Roman"/>
                <w:sz w:val="20"/>
                <w:szCs w:val="20"/>
                <w:lang w:eastAsia="ar-SA"/>
              </w:rPr>
            </w:pPr>
            <w:r w:rsidRPr="00CE0949">
              <w:rPr>
                <w:rFonts w:ascii="Times New Roman" w:hAnsi="Times New Roman"/>
                <w:sz w:val="20"/>
                <w:szCs w:val="20"/>
                <w:lang w:val="uk-UA" w:eastAsia="ar-SA"/>
              </w:rPr>
              <w:t>2. Вмотивована в</w:t>
            </w:r>
            <w:r w:rsidRPr="00CE0949">
              <w:rPr>
                <w:rFonts w:ascii="Times New Roman" w:hAnsi="Times New Roman"/>
                <w:sz w:val="20"/>
                <w:szCs w:val="20"/>
                <w:lang w:eastAsia="ar-SA"/>
              </w:rPr>
              <w:t>ідмова</w:t>
            </w:r>
            <w:r w:rsidRPr="00CE0949">
              <w:rPr>
                <w:rFonts w:ascii="Times New Roman" w:hAnsi="Times New Roman"/>
                <w:sz w:val="20"/>
                <w:szCs w:val="20"/>
                <w:lang w:val="uk-UA" w:eastAsia="ar-SA"/>
              </w:rPr>
              <w:t xml:space="preserve"> </w:t>
            </w:r>
            <w:r w:rsidRPr="00CE0949">
              <w:rPr>
                <w:rFonts w:ascii="Times New Roman" w:hAnsi="Times New Roman"/>
                <w:sz w:val="20"/>
                <w:szCs w:val="20"/>
                <w:lang w:eastAsia="ar-SA"/>
              </w:rPr>
              <w:t xml:space="preserve">про надання </w:t>
            </w:r>
            <w:r>
              <w:rPr>
                <w:rFonts w:ascii="Times New Roman" w:hAnsi="Times New Roman"/>
                <w:sz w:val="20"/>
                <w:szCs w:val="20"/>
                <w:lang w:val="uk-UA" w:eastAsia="ar-SA"/>
              </w:rPr>
              <w:t>згоди</w:t>
            </w:r>
            <w:r w:rsidRPr="00CE0949">
              <w:rPr>
                <w:rFonts w:ascii="Times New Roman" w:hAnsi="Times New Roman"/>
                <w:sz w:val="20"/>
                <w:szCs w:val="20"/>
                <w:lang w:val="uk-UA" w:eastAsia="ar-SA"/>
              </w:rPr>
              <w:t>.</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C42A42" w:rsidRPr="005F2129" w:rsidRDefault="004E46BF" w:rsidP="004E46BF">
            <w:pPr>
              <w:suppressAutoHyphens/>
              <w:autoSpaceDE w:val="0"/>
              <w:spacing w:after="0" w:line="240" w:lineRule="auto"/>
              <w:jc w:val="both"/>
              <w:rPr>
                <w:rFonts w:ascii="Times New Roman" w:hAnsi="Times New Roman"/>
                <w:sz w:val="20"/>
                <w:szCs w:val="20"/>
                <w:lang w:eastAsia="ar-SA"/>
              </w:rPr>
            </w:pPr>
            <w:r w:rsidRPr="00CE0949">
              <w:rPr>
                <w:rFonts w:ascii="Times New Roman" w:hAnsi="Times New Roman"/>
                <w:sz w:val="20"/>
                <w:szCs w:val="20"/>
                <w:lang w:val="uk-UA" w:eastAsia="ar-SA"/>
              </w:rPr>
              <w:t>Звернення заявником до центру надання адміністративних послуг особисто або через уповноважену особу</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324CD2" w:rsidRDefault="00324CD2" w:rsidP="00324CD2">
            <w:pPr>
              <w:suppressAutoHyphens/>
              <w:autoSpaceDE w:val="0"/>
              <w:spacing w:after="0" w:line="240" w:lineRule="auto"/>
              <w:ind w:firstLine="322"/>
              <w:contextualSpacing/>
              <w:jc w:val="both"/>
              <w:rPr>
                <w:rFonts w:ascii="Times New Roman" w:hAnsi="Times New Roman"/>
                <w:sz w:val="20"/>
                <w:szCs w:val="20"/>
                <w:lang w:val="uk-UA"/>
              </w:rPr>
            </w:pPr>
            <w:r>
              <w:rPr>
                <w:rFonts w:ascii="Times New Roman" w:hAnsi="Times New Roman"/>
                <w:sz w:val="20"/>
                <w:szCs w:val="20"/>
                <w:lang w:val="uk-UA"/>
              </w:rPr>
              <w:t>1. С</w:t>
            </w:r>
            <w:r w:rsidRPr="00324CD2">
              <w:rPr>
                <w:rFonts w:ascii="Times New Roman" w:hAnsi="Times New Roman"/>
                <w:sz w:val="20"/>
                <w:szCs w:val="20"/>
                <w:lang w:val="uk-UA"/>
              </w:rPr>
              <w:t>т</w:t>
            </w:r>
            <w:r>
              <w:rPr>
                <w:rFonts w:ascii="Times New Roman" w:hAnsi="Times New Roman"/>
                <w:sz w:val="20"/>
                <w:szCs w:val="20"/>
                <w:lang w:val="uk-UA"/>
              </w:rPr>
              <w:t>атті</w:t>
            </w:r>
            <w:r w:rsidRPr="00324CD2">
              <w:rPr>
                <w:rFonts w:ascii="Times New Roman" w:hAnsi="Times New Roman"/>
                <w:sz w:val="20"/>
                <w:szCs w:val="20"/>
                <w:lang w:val="uk-UA"/>
              </w:rPr>
              <w:t xml:space="preserve"> 12,122, 186 Земельн</w:t>
            </w:r>
            <w:r>
              <w:rPr>
                <w:rFonts w:ascii="Times New Roman" w:hAnsi="Times New Roman"/>
                <w:sz w:val="20"/>
                <w:szCs w:val="20"/>
                <w:lang w:val="uk-UA"/>
              </w:rPr>
              <w:t xml:space="preserve">ого </w:t>
            </w:r>
            <w:r w:rsidRPr="00324CD2">
              <w:rPr>
                <w:rFonts w:ascii="Times New Roman" w:hAnsi="Times New Roman"/>
                <w:sz w:val="20"/>
                <w:szCs w:val="20"/>
                <w:lang w:val="uk-UA"/>
              </w:rPr>
              <w:t>кодекс</w:t>
            </w:r>
            <w:r>
              <w:rPr>
                <w:rFonts w:ascii="Times New Roman" w:hAnsi="Times New Roman"/>
                <w:sz w:val="20"/>
                <w:szCs w:val="20"/>
                <w:lang w:val="uk-UA"/>
              </w:rPr>
              <w:t>у</w:t>
            </w:r>
            <w:r w:rsidRPr="00324CD2">
              <w:rPr>
                <w:rFonts w:ascii="Times New Roman" w:hAnsi="Times New Roman"/>
                <w:sz w:val="20"/>
                <w:szCs w:val="20"/>
                <w:lang w:val="uk-UA"/>
              </w:rPr>
              <w:t xml:space="preserve"> України</w:t>
            </w:r>
            <w:r>
              <w:rPr>
                <w:rFonts w:ascii="Times New Roman" w:hAnsi="Times New Roman"/>
                <w:sz w:val="20"/>
                <w:szCs w:val="20"/>
                <w:lang w:val="uk-UA"/>
              </w:rPr>
              <w:t>;</w:t>
            </w:r>
          </w:p>
          <w:p w:rsidR="00C42A42" w:rsidRPr="005F2129" w:rsidRDefault="00324CD2" w:rsidP="00324CD2">
            <w:pPr>
              <w:suppressAutoHyphens/>
              <w:autoSpaceDE w:val="0"/>
              <w:spacing w:after="0" w:line="240" w:lineRule="auto"/>
              <w:ind w:firstLine="322"/>
              <w:contextualSpacing/>
              <w:jc w:val="both"/>
              <w:rPr>
                <w:rFonts w:ascii="Times New Roman" w:hAnsi="Times New Roman"/>
                <w:sz w:val="20"/>
                <w:szCs w:val="20"/>
              </w:rPr>
            </w:pPr>
            <w:r>
              <w:rPr>
                <w:rFonts w:ascii="Times New Roman" w:hAnsi="Times New Roman"/>
                <w:sz w:val="20"/>
                <w:szCs w:val="20"/>
                <w:lang w:val="uk-UA"/>
              </w:rPr>
              <w:t>2. Статті 19, 22, 56</w:t>
            </w:r>
            <w:r w:rsidRPr="00324CD2">
              <w:rPr>
                <w:rFonts w:ascii="Times New Roman" w:hAnsi="Times New Roman"/>
                <w:sz w:val="20"/>
                <w:szCs w:val="20"/>
                <w:lang w:val="uk-UA"/>
              </w:rPr>
              <w:t xml:space="preserve">  Закон</w:t>
            </w:r>
            <w:r>
              <w:rPr>
                <w:rFonts w:ascii="Times New Roman" w:hAnsi="Times New Roman"/>
                <w:sz w:val="20"/>
                <w:szCs w:val="20"/>
                <w:lang w:val="uk-UA"/>
              </w:rPr>
              <w:t>у</w:t>
            </w:r>
            <w:r w:rsidRPr="00324CD2">
              <w:rPr>
                <w:rFonts w:ascii="Times New Roman" w:hAnsi="Times New Roman"/>
                <w:sz w:val="20"/>
                <w:szCs w:val="20"/>
                <w:lang w:val="uk-UA"/>
              </w:rPr>
              <w:t xml:space="preserve"> України «Про землеустрій» </w:t>
            </w:r>
          </w:p>
        </w:tc>
      </w:tr>
    </w:tbl>
    <w:p w:rsidR="00C42A42" w:rsidRPr="00981249" w:rsidRDefault="00C42A42" w:rsidP="008B656D">
      <w:pPr>
        <w:spacing w:after="0" w:line="240" w:lineRule="auto"/>
        <w:jc w:val="center"/>
        <w:rPr>
          <w:rFonts w:ascii="Times New Roman" w:hAnsi="Times New Roman"/>
          <w:sz w:val="20"/>
          <w:szCs w:val="20"/>
        </w:rPr>
      </w:pPr>
    </w:p>
    <w:p w:rsidR="00C42A42" w:rsidRDefault="00C42A42" w:rsidP="008B656D">
      <w:pPr>
        <w:spacing w:after="0" w:line="240" w:lineRule="auto"/>
        <w:jc w:val="center"/>
        <w:rPr>
          <w:rFonts w:ascii="Times New Roman" w:hAnsi="Times New Roman"/>
          <w:sz w:val="20"/>
          <w:szCs w:val="20"/>
          <w:lang w:val="uk-UA"/>
        </w:rPr>
      </w:pPr>
    </w:p>
    <w:p w:rsidR="00C42A42" w:rsidRDefault="00C42A42" w:rsidP="008B656D">
      <w:pPr>
        <w:spacing w:after="0" w:line="240" w:lineRule="auto"/>
        <w:jc w:val="center"/>
        <w:rPr>
          <w:rFonts w:ascii="Times New Roman" w:hAnsi="Times New Roman"/>
          <w:sz w:val="20"/>
          <w:szCs w:val="20"/>
          <w:lang w:val="uk-UA"/>
        </w:rPr>
      </w:pPr>
    </w:p>
    <w:p w:rsidR="00C42A42" w:rsidRDefault="00C42A42" w:rsidP="008B656D">
      <w:pPr>
        <w:spacing w:after="0" w:line="240" w:lineRule="auto"/>
        <w:jc w:val="center"/>
        <w:rPr>
          <w:rFonts w:ascii="Times New Roman" w:hAnsi="Times New Roman"/>
          <w:sz w:val="20"/>
          <w:szCs w:val="20"/>
          <w:lang w:val="uk-UA"/>
        </w:rPr>
      </w:pPr>
    </w:p>
    <w:p w:rsidR="00C42A42" w:rsidRDefault="00C42A42" w:rsidP="008B656D">
      <w:pPr>
        <w:spacing w:after="0" w:line="240" w:lineRule="auto"/>
        <w:jc w:val="center"/>
        <w:rPr>
          <w:rFonts w:ascii="Times New Roman" w:hAnsi="Times New Roman"/>
          <w:sz w:val="20"/>
          <w:szCs w:val="20"/>
          <w:lang w:val="uk-UA"/>
        </w:rPr>
      </w:pPr>
    </w:p>
    <w:p w:rsidR="00C42A42" w:rsidRDefault="00C42A42" w:rsidP="008B656D">
      <w:pPr>
        <w:spacing w:after="0" w:line="240" w:lineRule="auto"/>
        <w:jc w:val="center"/>
        <w:rPr>
          <w:rFonts w:ascii="Times New Roman" w:hAnsi="Times New Roman"/>
          <w:sz w:val="20"/>
          <w:szCs w:val="20"/>
          <w:lang w:val="uk-UA"/>
        </w:rPr>
      </w:pPr>
    </w:p>
    <w:p w:rsidR="00C42A42" w:rsidRDefault="00C42A42" w:rsidP="008B656D">
      <w:pPr>
        <w:spacing w:after="0" w:line="240" w:lineRule="auto"/>
        <w:jc w:val="center"/>
        <w:rPr>
          <w:rFonts w:ascii="Times New Roman" w:hAnsi="Times New Roman"/>
          <w:sz w:val="20"/>
          <w:szCs w:val="20"/>
          <w:lang w:val="uk-UA"/>
        </w:rPr>
      </w:pPr>
    </w:p>
    <w:p w:rsidR="00C42A42" w:rsidRDefault="00C42A42" w:rsidP="008B656D">
      <w:pPr>
        <w:spacing w:after="0" w:line="240" w:lineRule="auto"/>
        <w:jc w:val="center"/>
        <w:rPr>
          <w:rFonts w:ascii="Times New Roman" w:hAnsi="Times New Roman"/>
          <w:sz w:val="20"/>
          <w:szCs w:val="20"/>
          <w:lang w:val="uk-UA"/>
        </w:rPr>
      </w:pPr>
    </w:p>
    <w:p w:rsidR="00324CD2" w:rsidRDefault="00324CD2" w:rsidP="008B656D">
      <w:pPr>
        <w:spacing w:after="0" w:line="240" w:lineRule="auto"/>
        <w:jc w:val="center"/>
        <w:rPr>
          <w:rFonts w:ascii="Times New Roman" w:hAnsi="Times New Roman"/>
          <w:sz w:val="20"/>
          <w:szCs w:val="20"/>
          <w:lang w:val="uk-UA"/>
        </w:rPr>
      </w:pPr>
    </w:p>
    <w:p w:rsidR="00324CD2" w:rsidRDefault="00324CD2" w:rsidP="00957B8D">
      <w:pPr>
        <w:spacing w:after="0" w:line="240" w:lineRule="auto"/>
        <w:rPr>
          <w:rFonts w:ascii="Times New Roman" w:hAnsi="Times New Roman"/>
          <w:sz w:val="20"/>
          <w:szCs w:val="20"/>
          <w:lang w:val="uk-UA"/>
        </w:rPr>
      </w:pPr>
    </w:p>
    <w:p w:rsidR="00C42A42" w:rsidRPr="001D02D0" w:rsidRDefault="00C42A42" w:rsidP="008B656D">
      <w:pPr>
        <w:spacing w:after="0" w:line="240" w:lineRule="auto"/>
        <w:jc w:val="center"/>
        <w:rPr>
          <w:rFonts w:ascii="Times New Roman" w:hAnsi="Times New Roman"/>
          <w:sz w:val="10"/>
          <w:szCs w:val="10"/>
          <w:lang w:val="uk-UA"/>
        </w:rPr>
      </w:pPr>
    </w:p>
    <w:p w:rsidR="00C42A42" w:rsidRDefault="00C42A42" w:rsidP="00957B8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sidR="00957B8D">
        <w:rPr>
          <w:rFonts w:ascii="Times New Roman" w:hAnsi="Times New Roman"/>
          <w:sz w:val="20"/>
          <w:szCs w:val="20"/>
          <w:u w:val="single"/>
          <w:lang w:val="uk-UA"/>
        </w:rPr>
        <w:t xml:space="preserve">       80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957B8D" w:rsidRPr="00957B8D" w:rsidRDefault="00957B8D" w:rsidP="00957B8D">
      <w:pPr>
        <w:spacing w:after="0" w:line="240" w:lineRule="auto"/>
        <w:ind w:left="4536" w:right="-284"/>
        <w:rPr>
          <w:rFonts w:ascii="Times New Roman" w:hAnsi="Times New Roman"/>
          <w:sz w:val="20"/>
          <w:szCs w:val="20"/>
          <w:lang w:val="uk-UA"/>
        </w:rPr>
      </w:pPr>
    </w:p>
    <w:p w:rsidR="00C42A42" w:rsidRPr="002B50A1" w:rsidRDefault="00C42A42" w:rsidP="002B50A1">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5605C9" w:rsidRDefault="002B50A1" w:rsidP="005605C9">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Видача рішення про передачу у власність, надання у постійне користування та оренду земельних ділянок, що перебувають у комунальній власності</w:t>
      </w:r>
      <w:r w:rsidR="00C42A42" w:rsidRPr="005605C9">
        <w:rPr>
          <w:rFonts w:ascii="Times New Roman" w:hAnsi="Times New Roman"/>
          <w:b/>
          <w:sz w:val="24"/>
          <w:szCs w:val="24"/>
          <w:u w:val="single"/>
          <w:lang w:val="uk-UA"/>
        </w:rPr>
        <w:t xml:space="preserve"> </w:t>
      </w:r>
    </w:p>
    <w:p w:rsidR="002B50A1" w:rsidRDefault="00C42A42" w:rsidP="00627299">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 </w:t>
      </w:r>
    </w:p>
    <w:p w:rsidR="002B50A1" w:rsidRPr="004E46BF" w:rsidRDefault="002B50A1" w:rsidP="002B50A1">
      <w:pPr>
        <w:spacing w:after="0" w:line="240" w:lineRule="auto"/>
        <w:jc w:val="center"/>
        <w:rPr>
          <w:rFonts w:ascii="Times New Roman" w:hAnsi="Times New Roman"/>
          <w:b/>
          <w:bCs/>
          <w:sz w:val="20"/>
          <w:szCs w:val="20"/>
          <w:lang w:val="uk-UA"/>
        </w:rPr>
      </w:pPr>
      <w:r w:rsidRPr="004E46BF">
        <w:rPr>
          <w:rFonts w:ascii="Times New Roman" w:hAnsi="Times New Roman"/>
          <w:b/>
          <w:bCs/>
          <w:sz w:val="20"/>
          <w:szCs w:val="20"/>
          <w:lang w:val="uk-UA"/>
        </w:rPr>
        <w:t>(Ідентифікатор 0</w:t>
      </w:r>
      <w:r>
        <w:rPr>
          <w:rFonts w:ascii="Times New Roman" w:hAnsi="Times New Roman"/>
          <w:b/>
          <w:bCs/>
          <w:sz w:val="20"/>
          <w:szCs w:val="20"/>
          <w:lang w:val="uk-UA"/>
        </w:rPr>
        <w:t>1161</w:t>
      </w:r>
      <w:r w:rsidRPr="004E46BF">
        <w:rPr>
          <w:rFonts w:ascii="Times New Roman" w:hAnsi="Times New Roman"/>
          <w:b/>
          <w:bCs/>
          <w:sz w:val="20"/>
          <w:szCs w:val="20"/>
          <w:lang w:val="uk-UA"/>
        </w:rPr>
        <w:t>)</w:t>
      </w:r>
    </w:p>
    <w:p w:rsidR="00C42A42" w:rsidRDefault="00C42A42" w:rsidP="00627299">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C42A42" w:rsidRPr="002B63B2" w:rsidRDefault="00C42A42" w:rsidP="00627299">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w:t>
      </w:r>
      <w:r w:rsidR="002B50A1" w:rsidRPr="000B10CA">
        <w:rPr>
          <w:rFonts w:ascii="Times New Roman" w:hAnsi="Times New Roman"/>
          <w:b/>
          <w:sz w:val="20"/>
          <w:szCs w:val="20"/>
          <w:u w:val="single"/>
          <w:lang w:val="uk-UA" w:eastAsia="uk-UA"/>
        </w:rPr>
        <w:t>земельних відносин та екології</w:t>
      </w:r>
      <w:r w:rsidR="002B50A1" w:rsidRPr="002B63B2">
        <w:rPr>
          <w:rFonts w:ascii="Times New Roman" w:hAnsi="Times New Roman"/>
          <w:b/>
          <w:sz w:val="20"/>
          <w:szCs w:val="20"/>
          <w:u w:val="single"/>
          <w:lang w:val="uk-UA"/>
        </w:rPr>
        <w:t xml:space="preserve"> </w:t>
      </w:r>
      <w:r w:rsidRPr="002B63B2">
        <w:rPr>
          <w:rFonts w:ascii="Times New Roman" w:hAnsi="Times New Roman"/>
          <w:b/>
          <w:sz w:val="20"/>
          <w:szCs w:val="20"/>
          <w:u w:val="single"/>
          <w:lang w:val="uk-UA" w:eastAsia="uk-UA"/>
        </w:rPr>
        <w:t>Коростишівської міської ради</w:t>
      </w:r>
    </w:p>
    <w:p w:rsidR="00C42A42" w:rsidRPr="00957B8D" w:rsidRDefault="00C42A42" w:rsidP="00957B8D">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2B50A1" w:rsidRPr="005F2129" w:rsidRDefault="002B50A1" w:rsidP="002B50A1">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2B50A1" w:rsidRPr="005F2129" w:rsidRDefault="002B50A1" w:rsidP="002B50A1">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2B50A1" w:rsidRPr="005F2129" w:rsidRDefault="002B50A1" w:rsidP="002B50A1">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Pr>
                <w:sz w:val="20"/>
              </w:rPr>
              <w:t>асть</w:t>
            </w:r>
            <w:r w:rsidRPr="005F2129">
              <w:rPr>
                <w:sz w:val="20"/>
              </w:rPr>
              <w:t xml:space="preserve">, 12501 </w:t>
            </w:r>
          </w:p>
          <w:p w:rsidR="002B50A1" w:rsidRPr="009B0F58" w:rsidRDefault="002B50A1" w:rsidP="002B50A1">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2B50A1" w:rsidRPr="005F2129" w:rsidRDefault="002B50A1" w:rsidP="002B50A1">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2B50A1" w:rsidRPr="009B0F58" w:rsidRDefault="002B50A1" w:rsidP="002B50A1">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2B50A1" w:rsidRPr="009B0F58" w:rsidRDefault="002B50A1" w:rsidP="002B50A1">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2B50A1" w:rsidRPr="00923E9E" w:rsidRDefault="002B50A1" w:rsidP="002B50A1">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2B50A1" w:rsidP="002B50A1">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2B50A1" w:rsidRPr="002B50A1" w:rsidRDefault="002B50A1" w:rsidP="002B50A1">
            <w:pPr>
              <w:spacing w:after="0" w:line="240" w:lineRule="auto"/>
              <w:ind w:firstLine="331"/>
              <w:jc w:val="both"/>
              <w:rPr>
                <w:rFonts w:ascii="Times New Roman" w:hAnsi="Times New Roman"/>
                <w:sz w:val="20"/>
                <w:szCs w:val="20"/>
              </w:rPr>
            </w:pPr>
            <w:r w:rsidRPr="002B50A1">
              <w:rPr>
                <w:rFonts w:ascii="Times New Roman" w:hAnsi="Times New Roman"/>
                <w:sz w:val="20"/>
                <w:szCs w:val="20"/>
              </w:rPr>
              <w:t xml:space="preserve">1. Клопотання (заява) про передачу у власність, надання в постійне користування або в оренду земельних ділянок, що перебувають у комунальній власності, в якому (-ій) обов’язково вказується кадастровий номер, площа, адреса, цільове призначення земельної ділянки (земельних ділянок), вид передбачуваного права на земельну ділянку (для оренди землі зазначається термін оренди), для юридичної особи – </w:t>
            </w:r>
            <w:r>
              <w:rPr>
                <w:rFonts w:ascii="Times New Roman" w:hAnsi="Times New Roman"/>
                <w:sz w:val="20"/>
                <w:szCs w:val="20"/>
                <w:lang w:val="uk-UA"/>
              </w:rPr>
              <w:t>ідентифікаційний код з</w:t>
            </w:r>
            <w:r w:rsidRPr="001A1B63">
              <w:rPr>
                <w:rFonts w:ascii="Times New Roman" w:hAnsi="Times New Roman"/>
                <w:sz w:val="20"/>
                <w:szCs w:val="20"/>
              </w:rPr>
              <w:t xml:space="preserve"> Єдиного державного реєстру юридичних осіб, фізичних осіб – підприємців та громадських формувань</w:t>
            </w:r>
            <w:r w:rsidRPr="002B50A1">
              <w:rPr>
                <w:rFonts w:ascii="Times New Roman" w:hAnsi="Times New Roman"/>
                <w:sz w:val="20"/>
                <w:szCs w:val="20"/>
              </w:rPr>
              <w:t>.</w:t>
            </w:r>
          </w:p>
          <w:p w:rsidR="002B50A1" w:rsidRPr="002B50A1" w:rsidRDefault="002B50A1" w:rsidP="002B50A1">
            <w:pPr>
              <w:spacing w:after="0" w:line="240" w:lineRule="auto"/>
              <w:ind w:firstLine="331"/>
              <w:jc w:val="both"/>
              <w:rPr>
                <w:rFonts w:ascii="Times New Roman" w:hAnsi="Times New Roman"/>
                <w:sz w:val="20"/>
                <w:szCs w:val="20"/>
              </w:rPr>
            </w:pPr>
            <w:r>
              <w:rPr>
                <w:rFonts w:ascii="Times New Roman" w:hAnsi="Times New Roman"/>
                <w:sz w:val="20"/>
                <w:szCs w:val="20"/>
                <w:lang w:val="uk-UA"/>
              </w:rPr>
              <w:t>2</w:t>
            </w:r>
            <w:r w:rsidRPr="002B50A1">
              <w:rPr>
                <w:rFonts w:ascii="Times New Roman" w:hAnsi="Times New Roman"/>
                <w:sz w:val="20"/>
                <w:szCs w:val="20"/>
              </w:rPr>
              <w:t>. Документація із землеустрою у випадах наведених нижче:</w:t>
            </w:r>
          </w:p>
          <w:p w:rsidR="002B50A1" w:rsidRPr="002B50A1" w:rsidRDefault="002B50A1" w:rsidP="002B50A1">
            <w:pPr>
              <w:spacing w:after="0" w:line="240" w:lineRule="auto"/>
              <w:ind w:firstLine="331"/>
              <w:jc w:val="both"/>
              <w:rPr>
                <w:rFonts w:ascii="Times New Roman" w:hAnsi="Times New Roman"/>
                <w:sz w:val="20"/>
                <w:szCs w:val="20"/>
              </w:rPr>
            </w:pPr>
            <w:r w:rsidRPr="002B50A1">
              <w:rPr>
                <w:rFonts w:ascii="Times New Roman" w:hAnsi="Times New Roman"/>
                <w:sz w:val="20"/>
                <w:szCs w:val="20"/>
              </w:rPr>
              <w:t>1</w:t>
            </w:r>
            <w:r>
              <w:rPr>
                <w:rFonts w:ascii="Times New Roman" w:hAnsi="Times New Roman"/>
                <w:sz w:val="20"/>
                <w:szCs w:val="20"/>
                <w:lang w:val="uk-UA"/>
              </w:rPr>
              <w:t>)</w:t>
            </w:r>
            <w:r w:rsidRPr="002B50A1">
              <w:rPr>
                <w:rFonts w:ascii="Times New Roman" w:hAnsi="Times New Roman"/>
                <w:sz w:val="20"/>
                <w:szCs w:val="20"/>
              </w:rPr>
              <w:t xml:space="preserve"> у разі формування нової земельної ділянки надається проект землеустрою щодо відведення земельної ділянки, погоджений відповідно до вимог ст.186 Земельного кодексу України або технічна документація із землеустрою щодо інвентаризації земель, погоджена відповідно до ст. 186 Земельного кодексу України;</w:t>
            </w:r>
          </w:p>
          <w:p w:rsidR="002B50A1" w:rsidRPr="002B50A1" w:rsidRDefault="002B50A1" w:rsidP="002B50A1">
            <w:pPr>
              <w:spacing w:after="0" w:line="240" w:lineRule="auto"/>
              <w:ind w:firstLine="331"/>
              <w:jc w:val="both"/>
              <w:rPr>
                <w:rFonts w:ascii="Times New Roman" w:hAnsi="Times New Roman"/>
                <w:sz w:val="20"/>
                <w:szCs w:val="20"/>
              </w:rPr>
            </w:pPr>
            <w:r w:rsidRPr="002B50A1">
              <w:rPr>
                <w:rFonts w:ascii="Times New Roman" w:hAnsi="Times New Roman"/>
                <w:sz w:val="20"/>
                <w:szCs w:val="20"/>
              </w:rPr>
              <w:t>2</w:t>
            </w:r>
            <w:r>
              <w:rPr>
                <w:rFonts w:ascii="Times New Roman" w:hAnsi="Times New Roman"/>
                <w:sz w:val="20"/>
                <w:szCs w:val="20"/>
                <w:lang w:val="uk-UA"/>
              </w:rPr>
              <w:t>)</w:t>
            </w:r>
            <w:r w:rsidRPr="002B50A1">
              <w:rPr>
                <w:rFonts w:ascii="Times New Roman" w:hAnsi="Times New Roman"/>
                <w:sz w:val="20"/>
                <w:szCs w:val="20"/>
              </w:rPr>
              <w:t xml:space="preserve"> у разі надання земельної ділянки із встановленням (відновлення) її меж надається технічна документація із землеустрою щодо встановлення (відновлення) меж земельної ділянки в натурі (на місцевості);</w:t>
            </w:r>
          </w:p>
          <w:p w:rsidR="002B50A1" w:rsidRPr="002B50A1" w:rsidRDefault="002B50A1" w:rsidP="002B50A1">
            <w:pPr>
              <w:spacing w:after="0" w:line="240" w:lineRule="auto"/>
              <w:ind w:firstLine="331"/>
              <w:jc w:val="both"/>
              <w:rPr>
                <w:rFonts w:ascii="Times New Roman" w:hAnsi="Times New Roman"/>
                <w:sz w:val="20"/>
                <w:szCs w:val="20"/>
              </w:rPr>
            </w:pPr>
            <w:r w:rsidRPr="002B50A1">
              <w:rPr>
                <w:rFonts w:ascii="Times New Roman" w:hAnsi="Times New Roman"/>
                <w:sz w:val="20"/>
                <w:szCs w:val="20"/>
              </w:rPr>
              <w:t>3</w:t>
            </w:r>
            <w:r>
              <w:rPr>
                <w:rFonts w:ascii="Times New Roman" w:hAnsi="Times New Roman"/>
                <w:sz w:val="20"/>
                <w:szCs w:val="20"/>
                <w:lang w:val="uk-UA"/>
              </w:rPr>
              <w:t>)</w:t>
            </w:r>
            <w:r w:rsidRPr="002B50A1">
              <w:rPr>
                <w:rFonts w:ascii="Times New Roman" w:hAnsi="Times New Roman"/>
                <w:sz w:val="20"/>
                <w:szCs w:val="20"/>
              </w:rPr>
              <w:t xml:space="preserve"> у разі надання земельної ділянки із зміною її цільового призначення надається проект землеустрою щодо відведення земельної ділянки по зміні цільового призначення, погоджений відповідно до ст. 186 Земельного кодексу України;</w:t>
            </w:r>
          </w:p>
          <w:p w:rsidR="002B50A1" w:rsidRPr="002B50A1" w:rsidRDefault="002B50A1" w:rsidP="002B50A1">
            <w:pPr>
              <w:spacing w:after="0" w:line="240" w:lineRule="auto"/>
              <w:ind w:firstLine="331"/>
              <w:jc w:val="both"/>
              <w:rPr>
                <w:rFonts w:ascii="Times New Roman" w:hAnsi="Times New Roman"/>
                <w:sz w:val="20"/>
                <w:szCs w:val="20"/>
              </w:rPr>
            </w:pPr>
            <w:r w:rsidRPr="002B50A1">
              <w:rPr>
                <w:rFonts w:ascii="Times New Roman" w:hAnsi="Times New Roman"/>
                <w:sz w:val="20"/>
                <w:szCs w:val="20"/>
              </w:rPr>
              <w:t>4</w:t>
            </w:r>
            <w:r>
              <w:rPr>
                <w:rFonts w:ascii="Times New Roman" w:hAnsi="Times New Roman"/>
                <w:sz w:val="20"/>
                <w:szCs w:val="20"/>
                <w:lang w:val="uk-UA"/>
              </w:rPr>
              <w:t>)</w:t>
            </w:r>
            <w:r w:rsidRPr="002B50A1">
              <w:rPr>
                <w:rFonts w:ascii="Times New Roman" w:hAnsi="Times New Roman"/>
                <w:sz w:val="20"/>
                <w:szCs w:val="20"/>
              </w:rPr>
              <w:t xml:space="preserve"> у разі об’єднання або розподілу земельної ділянки надається технічна документація із землеустрою щодо поділу та об’єднання земельних ділянок, погоджена відповідно до ст. 186 Земельного кодексу України.</w:t>
            </w:r>
          </w:p>
          <w:p w:rsidR="002B50A1" w:rsidRPr="009422FE" w:rsidRDefault="002B50A1" w:rsidP="002B50A1">
            <w:pPr>
              <w:spacing w:after="0" w:line="240" w:lineRule="auto"/>
              <w:ind w:firstLine="331"/>
              <w:jc w:val="both"/>
              <w:rPr>
                <w:rFonts w:ascii="Times New Roman" w:hAnsi="Times New Roman"/>
                <w:sz w:val="20"/>
                <w:szCs w:val="20"/>
                <w:lang w:val="uk-UA"/>
              </w:rPr>
            </w:pPr>
            <w:r>
              <w:rPr>
                <w:rFonts w:ascii="Times New Roman" w:hAnsi="Times New Roman"/>
                <w:sz w:val="20"/>
                <w:szCs w:val="20"/>
                <w:lang w:val="uk-UA"/>
              </w:rPr>
              <w:t>3</w:t>
            </w:r>
            <w:r w:rsidRPr="002B50A1">
              <w:rPr>
                <w:rFonts w:ascii="Times New Roman" w:hAnsi="Times New Roman"/>
                <w:sz w:val="20"/>
                <w:szCs w:val="20"/>
              </w:rPr>
              <w:t>. Витяг з Державного земельного кадастру про земель</w:t>
            </w:r>
            <w:r w:rsidR="009422FE">
              <w:rPr>
                <w:rFonts w:ascii="Times New Roman" w:hAnsi="Times New Roman"/>
                <w:sz w:val="20"/>
                <w:szCs w:val="20"/>
              </w:rPr>
              <w:t>ну ділянку (земельні ділянки)</w:t>
            </w:r>
            <w:r w:rsidR="009422FE">
              <w:rPr>
                <w:rFonts w:ascii="Times New Roman" w:hAnsi="Times New Roman"/>
                <w:sz w:val="20"/>
                <w:szCs w:val="20"/>
                <w:lang w:val="uk-UA"/>
              </w:rPr>
              <w:t>.</w:t>
            </w:r>
          </w:p>
          <w:p w:rsidR="002B50A1" w:rsidRPr="002B50A1" w:rsidRDefault="002B50A1" w:rsidP="002B50A1">
            <w:pPr>
              <w:spacing w:after="0" w:line="240" w:lineRule="auto"/>
              <w:ind w:firstLine="331"/>
              <w:jc w:val="both"/>
              <w:rPr>
                <w:rFonts w:ascii="Times New Roman" w:hAnsi="Times New Roman"/>
                <w:sz w:val="20"/>
                <w:szCs w:val="20"/>
              </w:rPr>
            </w:pPr>
            <w:r>
              <w:rPr>
                <w:rFonts w:ascii="Times New Roman" w:hAnsi="Times New Roman"/>
                <w:sz w:val="20"/>
                <w:szCs w:val="20"/>
                <w:lang w:val="uk-UA"/>
              </w:rPr>
              <w:t>4</w:t>
            </w:r>
            <w:r w:rsidRPr="002B50A1">
              <w:rPr>
                <w:rFonts w:ascii="Times New Roman" w:hAnsi="Times New Roman"/>
                <w:sz w:val="20"/>
                <w:szCs w:val="20"/>
              </w:rPr>
              <w:t>. Витяг з технічної документації про нормативну грошову оцінку земельної ділянки (у випадку надання земельної ділянки в оренду).</w:t>
            </w:r>
          </w:p>
          <w:p w:rsidR="002B50A1" w:rsidRPr="002B50A1" w:rsidRDefault="002B50A1" w:rsidP="002B50A1">
            <w:pPr>
              <w:spacing w:after="0" w:line="240" w:lineRule="auto"/>
              <w:ind w:firstLine="331"/>
              <w:jc w:val="both"/>
              <w:rPr>
                <w:rFonts w:ascii="Times New Roman" w:hAnsi="Times New Roman"/>
                <w:b/>
                <w:i/>
                <w:color w:val="FF0000"/>
                <w:sz w:val="20"/>
                <w:szCs w:val="20"/>
                <w:lang w:val="uk-UA"/>
              </w:rPr>
            </w:pPr>
            <w:r>
              <w:rPr>
                <w:rFonts w:ascii="Times New Roman" w:hAnsi="Times New Roman"/>
                <w:sz w:val="20"/>
                <w:szCs w:val="20"/>
                <w:lang w:val="uk-UA"/>
              </w:rPr>
              <w:t>5</w:t>
            </w:r>
            <w:r w:rsidRPr="002B50A1">
              <w:rPr>
                <w:rFonts w:ascii="Times New Roman" w:hAnsi="Times New Roman"/>
                <w:sz w:val="20"/>
                <w:szCs w:val="20"/>
              </w:rPr>
              <w:t>. Для фізичних осіб – підприємців:</w:t>
            </w:r>
            <w:r>
              <w:t xml:space="preserve"> </w:t>
            </w:r>
            <w:r w:rsidRPr="002B50A1">
              <w:rPr>
                <w:rFonts w:ascii="Times New Roman" w:hAnsi="Times New Roman"/>
                <w:sz w:val="20"/>
                <w:szCs w:val="20"/>
              </w:rPr>
              <w:t xml:space="preserve">копія виписки з Єдиного державного реєстру юридичних осіб, фізичних осіб – підприємців та громадських формувань, копія паспорту, копія довідки про присвоєння коду платника податків, витягу з реєстру територіальної громади.  </w:t>
            </w:r>
          </w:p>
          <w:p w:rsidR="002B50A1" w:rsidRPr="002B50A1" w:rsidRDefault="002B50A1" w:rsidP="002B50A1">
            <w:pPr>
              <w:spacing w:after="0" w:line="240" w:lineRule="auto"/>
              <w:ind w:firstLine="331"/>
              <w:jc w:val="both"/>
              <w:rPr>
                <w:rFonts w:ascii="Times New Roman" w:hAnsi="Times New Roman"/>
                <w:sz w:val="20"/>
                <w:szCs w:val="20"/>
              </w:rPr>
            </w:pPr>
            <w:r>
              <w:rPr>
                <w:rFonts w:ascii="Times New Roman" w:hAnsi="Times New Roman"/>
                <w:sz w:val="20"/>
                <w:szCs w:val="20"/>
                <w:lang w:val="uk-UA"/>
              </w:rPr>
              <w:t>6</w:t>
            </w:r>
            <w:r w:rsidRPr="002B50A1">
              <w:rPr>
                <w:rFonts w:ascii="Times New Roman" w:hAnsi="Times New Roman"/>
                <w:sz w:val="20"/>
                <w:szCs w:val="20"/>
              </w:rPr>
              <w:t xml:space="preserve">. Для громадян: копія паспорту, копія довідки про </w:t>
            </w:r>
            <w:r w:rsidRPr="002B50A1">
              <w:rPr>
                <w:rFonts w:ascii="Times New Roman" w:hAnsi="Times New Roman"/>
                <w:sz w:val="20"/>
                <w:szCs w:val="20"/>
                <w:lang w:val="uk-UA"/>
              </w:rPr>
              <w:t>присвоєння коду платника податків, витягу з реєстру територіальної громади.</w:t>
            </w:r>
          </w:p>
          <w:p w:rsidR="002B50A1" w:rsidRPr="002B50A1" w:rsidRDefault="002B50A1" w:rsidP="002B50A1">
            <w:pPr>
              <w:spacing w:after="0" w:line="240" w:lineRule="auto"/>
              <w:ind w:firstLine="331"/>
              <w:jc w:val="both"/>
              <w:rPr>
                <w:rFonts w:ascii="Times New Roman" w:hAnsi="Times New Roman"/>
                <w:b/>
                <w:i/>
                <w:color w:val="FF0000"/>
                <w:sz w:val="20"/>
                <w:szCs w:val="20"/>
                <w:lang w:val="uk-UA"/>
              </w:rPr>
            </w:pPr>
            <w:r>
              <w:rPr>
                <w:rFonts w:ascii="Times New Roman" w:hAnsi="Times New Roman"/>
                <w:sz w:val="20"/>
                <w:szCs w:val="20"/>
                <w:lang w:val="uk-UA"/>
              </w:rPr>
              <w:t>7</w:t>
            </w:r>
            <w:r w:rsidRPr="002B50A1">
              <w:rPr>
                <w:rFonts w:ascii="Times New Roman" w:hAnsi="Times New Roman"/>
                <w:sz w:val="20"/>
                <w:szCs w:val="20"/>
              </w:rPr>
              <w:t xml:space="preserve">. Для юридичних осіб: </w:t>
            </w:r>
            <w:r w:rsidR="001240B4" w:rsidRPr="001240B4">
              <w:rPr>
                <w:rFonts w:ascii="Times New Roman" w:hAnsi="Times New Roman"/>
                <w:sz w:val="20"/>
                <w:szCs w:val="20"/>
              </w:rPr>
              <w:t>копія виписки з Єдиного державного реєстру юридичних осіб, фізичних осіб – підприємців та громадських формувань</w:t>
            </w:r>
            <w:r w:rsidRPr="002B50A1">
              <w:rPr>
                <w:rFonts w:ascii="Times New Roman" w:hAnsi="Times New Roman"/>
                <w:sz w:val="20"/>
                <w:szCs w:val="20"/>
              </w:rPr>
              <w:t>, копія документа про призначення першого керівника та довідку про банківські реквізити (у випадку надання земельної ділянки в оренду)</w:t>
            </w:r>
            <w:r>
              <w:rPr>
                <w:rFonts w:ascii="Times New Roman" w:hAnsi="Times New Roman"/>
                <w:sz w:val="20"/>
                <w:szCs w:val="20"/>
                <w:lang w:val="uk-UA"/>
              </w:rPr>
              <w:t>.</w:t>
            </w:r>
          </w:p>
          <w:p w:rsidR="00C42A42" w:rsidRDefault="002B50A1" w:rsidP="002B50A1">
            <w:pPr>
              <w:suppressAutoHyphens/>
              <w:autoSpaceDE w:val="0"/>
              <w:spacing w:after="0" w:line="240" w:lineRule="auto"/>
              <w:ind w:firstLine="318"/>
              <w:jc w:val="both"/>
              <w:rPr>
                <w:rFonts w:ascii="Times New Roman" w:hAnsi="Times New Roman"/>
                <w:sz w:val="20"/>
                <w:szCs w:val="20"/>
              </w:rPr>
            </w:pPr>
            <w:r>
              <w:rPr>
                <w:rFonts w:ascii="Times New Roman" w:hAnsi="Times New Roman"/>
                <w:sz w:val="20"/>
                <w:szCs w:val="20"/>
                <w:lang w:val="uk-UA"/>
              </w:rPr>
              <w:t>8</w:t>
            </w:r>
            <w:r w:rsidRPr="002B50A1">
              <w:rPr>
                <w:rFonts w:ascii="Times New Roman" w:hAnsi="Times New Roman"/>
                <w:sz w:val="20"/>
                <w:szCs w:val="20"/>
              </w:rPr>
              <w:t>. Копію документа про право власності на нерухоме майно (у випадку його наявності), яке розміщено на земельній ділянці та копія технічного паспорту на будівлі та споруди (у разі їх наявності).</w:t>
            </w:r>
          </w:p>
          <w:p w:rsidR="002B50A1" w:rsidRPr="005F2129" w:rsidRDefault="002B50A1" w:rsidP="002B50A1">
            <w:pPr>
              <w:spacing w:after="0" w:line="240" w:lineRule="auto"/>
              <w:ind w:firstLine="306"/>
              <w:jc w:val="both"/>
              <w:rPr>
                <w:rFonts w:ascii="Times New Roman" w:hAnsi="Times New Roman"/>
                <w:sz w:val="20"/>
                <w:szCs w:val="20"/>
                <w:lang w:val="uk-UA"/>
              </w:rPr>
            </w:pPr>
            <w:r w:rsidRPr="005F2129">
              <w:rPr>
                <w:rFonts w:ascii="Times New Roman" w:hAnsi="Times New Roman"/>
                <w:sz w:val="20"/>
                <w:szCs w:val="20"/>
                <w:lang w:val="uk-UA"/>
              </w:rPr>
              <w:t xml:space="preserve">У разі </w:t>
            </w:r>
            <w:r>
              <w:rPr>
                <w:rFonts w:ascii="Times New Roman" w:hAnsi="Times New Roman"/>
                <w:sz w:val="20"/>
                <w:szCs w:val="20"/>
                <w:lang w:val="uk-UA"/>
              </w:rPr>
              <w:t>подання</w:t>
            </w:r>
            <w:r w:rsidRPr="005F2129">
              <w:rPr>
                <w:rFonts w:ascii="Times New Roman" w:hAnsi="Times New Roman"/>
                <w:sz w:val="20"/>
                <w:szCs w:val="20"/>
                <w:lang w:val="uk-UA"/>
              </w:rPr>
              <w:t xml:space="preserve"> документ</w:t>
            </w:r>
            <w:r>
              <w:rPr>
                <w:rFonts w:ascii="Times New Roman" w:hAnsi="Times New Roman"/>
                <w:sz w:val="20"/>
                <w:szCs w:val="20"/>
                <w:lang w:val="uk-UA"/>
              </w:rPr>
              <w:t>ів</w:t>
            </w:r>
            <w:r w:rsidRPr="005F2129">
              <w:rPr>
                <w:rFonts w:ascii="Times New Roman" w:hAnsi="Times New Roman"/>
                <w:sz w:val="20"/>
                <w:szCs w:val="20"/>
                <w:lang w:val="uk-UA"/>
              </w:rPr>
              <w:t xml:space="preserve"> уповноваженою особою додатково:</w:t>
            </w:r>
          </w:p>
          <w:p w:rsidR="002B50A1" w:rsidRPr="005F2129" w:rsidRDefault="002B50A1" w:rsidP="002B50A1">
            <w:pPr>
              <w:spacing w:after="0" w:line="240" w:lineRule="auto"/>
              <w:ind w:left="306"/>
              <w:jc w:val="both"/>
              <w:rPr>
                <w:rFonts w:ascii="Times New Roman" w:hAnsi="Times New Roman"/>
                <w:sz w:val="20"/>
                <w:szCs w:val="20"/>
                <w:lang w:val="uk-UA"/>
              </w:rPr>
            </w:pPr>
            <w:r>
              <w:rPr>
                <w:rFonts w:ascii="Times New Roman" w:hAnsi="Times New Roman"/>
                <w:sz w:val="20"/>
                <w:szCs w:val="20"/>
                <w:lang w:val="uk-UA"/>
              </w:rPr>
              <w:t xml:space="preserve">1. </w:t>
            </w:r>
            <w:r w:rsidRPr="005F2129">
              <w:rPr>
                <w:rFonts w:ascii="Times New Roman" w:hAnsi="Times New Roman"/>
                <w:sz w:val="20"/>
                <w:szCs w:val="20"/>
                <w:lang w:val="uk-UA"/>
              </w:rPr>
              <w:t>Довіреність</w:t>
            </w:r>
            <w:r>
              <w:rPr>
                <w:rFonts w:ascii="Times New Roman" w:hAnsi="Times New Roman"/>
                <w:sz w:val="20"/>
                <w:szCs w:val="20"/>
                <w:lang w:val="uk-UA"/>
              </w:rPr>
              <w:t>.</w:t>
            </w:r>
          </w:p>
          <w:p w:rsidR="002B50A1" w:rsidRPr="005F2129" w:rsidRDefault="002B50A1" w:rsidP="002B50A1">
            <w:pPr>
              <w:suppressAutoHyphens/>
              <w:autoSpaceDE w:val="0"/>
              <w:spacing w:after="0" w:line="240" w:lineRule="auto"/>
              <w:ind w:firstLine="318"/>
              <w:jc w:val="both"/>
              <w:rPr>
                <w:rFonts w:ascii="Times New Roman" w:hAnsi="Times New Roman"/>
                <w:b/>
                <w:sz w:val="20"/>
                <w:szCs w:val="20"/>
                <w:lang w:eastAsia="ar-SA"/>
              </w:rPr>
            </w:pPr>
            <w:r>
              <w:rPr>
                <w:rFonts w:ascii="Times New Roman" w:hAnsi="Times New Roman"/>
                <w:sz w:val="20"/>
                <w:szCs w:val="20"/>
                <w:lang w:val="uk-UA"/>
              </w:rPr>
              <w:t>2. К</w:t>
            </w:r>
            <w:r w:rsidRPr="00AC1BD9">
              <w:rPr>
                <w:rFonts w:ascii="Times New Roman" w:hAnsi="Times New Roman"/>
                <w:sz w:val="20"/>
                <w:szCs w:val="20"/>
                <w:lang w:val="uk-UA"/>
              </w:rPr>
              <w:t xml:space="preserve">опія паспорту громадянина України, копія довідки про присвоєння </w:t>
            </w:r>
            <w:r>
              <w:rPr>
                <w:rFonts w:ascii="Times New Roman" w:hAnsi="Times New Roman"/>
                <w:sz w:val="20"/>
                <w:szCs w:val="20"/>
                <w:lang w:val="uk-UA"/>
              </w:rPr>
              <w:t>коду платника податків, витягу з реєстру територіальної громади.</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Pr="005F2129" w:rsidRDefault="00C42A42" w:rsidP="005F2129">
            <w:pPr>
              <w:suppressAutoHyphens/>
              <w:autoSpaceDE w:val="0"/>
              <w:spacing w:after="0" w:line="240" w:lineRule="auto"/>
              <w:jc w:val="both"/>
              <w:rPr>
                <w:rFonts w:ascii="Times New Roman" w:hAnsi="Times New Roman"/>
                <w:b/>
                <w:sz w:val="20"/>
                <w:szCs w:val="20"/>
                <w:lang w:eastAsia="ar-SA"/>
              </w:rPr>
            </w:pPr>
            <w:r w:rsidRPr="005F2129">
              <w:rPr>
                <w:rFonts w:ascii="Times New Roman" w:hAnsi="Times New Roman"/>
                <w:sz w:val="20"/>
                <w:szCs w:val="20"/>
                <w:lang w:eastAsia="uk-UA"/>
              </w:rPr>
              <w:t>Безоплатно</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5F2129" w:rsidRDefault="002B50A1" w:rsidP="005F2129">
            <w:pPr>
              <w:suppressAutoHyphens/>
              <w:autoSpaceDE w:val="0"/>
              <w:spacing w:after="0" w:line="240" w:lineRule="auto"/>
              <w:ind w:firstLine="318"/>
              <w:contextualSpacing/>
              <w:jc w:val="both"/>
              <w:rPr>
                <w:rFonts w:ascii="Times New Roman" w:hAnsi="Times New Roman"/>
                <w:sz w:val="20"/>
                <w:szCs w:val="20"/>
              </w:rPr>
            </w:pPr>
            <w:r w:rsidRPr="00CE0949">
              <w:rPr>
                <w:rFonts w:ascii="Times New Roman" w:hAnsi="Times New Roman"/>
                <w:sz w:val="20"/>
                <w:szCs w:val="20"/>
              </w:rPr>
              <w:t>30 календарних днів з дня реєстрації клопотання (заяви), а у разі неможливості прийняття рішення у такий термін – на першому засіданні чергової сесії міської ради за графіком після закінчення цього строку, з урахуванням дотримання вимог законодавства щодо оприлюднення проектів рішень міської ради та підписання рішень міським головою (секретарем міської ради)</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9D2F9B" w:rsidRDefault="009D2F9B" w:rsidP="005F2129">
            <w:pPr>
              <w:suppressAutoHyphens/>
              <w:autoSpaceDE w:val="0"/>
              <w:spacing w:after="0" w:line="240" w:lineRule="auto"/>
              <w:ind w:firstLine="289"/>
              <w:jc w:val="both"/>
              <w:rPr>
                <w:rFonts w:ascii="Times New Roman" w:hAnsi="Times New Roman"/>
                <w:sz w:val="20"/>
                <w:szCs w:val="20"/>
                <w:lang w:val="uk-UA"/>
              </w:rPr>
            </w:pPr>
            <w:r>
              <w:rPr>
                <w:rFonts w:ascii="Times New Roman" w:hAnsi="Times New Roman"/>
                <w:sz w:val="20"/>
                <w:szCs w:val="20"/>
                <w:lang w:val="uk-UA"/>
              </w:rPr>
              <w:t xml:space="preserve">1. </w:t>
            </w:r>
            <w:r w:rsidRPr="009D2F9B">
              <w:rPr>
                <w:rFonts w:ascii="Times New Roman" w:hAnsi="Times New Roman"/>
                <w:sz w:val="20"/>
                <w:szCs w:val="20"/>
              </w:rPr>
              <w:t>Копія рішення міської ради (витяг з рішення міської ради) щодо передачі (надання) у власність, надання в постійне користування, оренду земельних ділянок</w:t>
            </w:r>
            <w:r>
              <w:rPr>
                <w:rFonts w:ascii="Times New Roman" w:hAnsi="Times New Roman"/>
                <w:sz w:val="20"/>
                <w:szCs w:val="20"/>
                <w:lang w:val="uk-UA"/>
              </w:rPr>
              <w:t>.</w:t>
            </w:r>
          </w:p>
          <w:p w:rsidR="00C42A42" w:rsidRPr="009422FE" w:rsidRDefault="009D2F9B" w:rsidP="009422FE">
            <w:pPr>
              <w:suppressAutoHyphens/>
              <w:autoSpaceDE w:val="0"/>
              <w:spacing w:after="0" w:line="240" w:lineRule="auto"/>
              <w:ind w:firstLine="289"/>
              <w:jc w:val="both"/>
              <w:rPr>
                <w:rFonts w:ascii="Times New Roman" w:hAnsi="Times New Roman"/>
                <w:sz w:val="20"/>
                <w:szCs w:val="20"/>
                <w:lang w:val="uk-UA" w:eastAsia="ar-SA"/>
              </w:rPr>
            </w:pPr>
            <w:r>
              <w:rPr>
                <w:rFonts w:ascii="Times New Roman" w:hAnsi="Times New Roman"/>
                <w:sz w:val="20"/>
                <w:szCs w:val="20"/>
                <w:lang w:val="uk-UA"/>
              </w:rPr>
              <w:t>2.</w:t>
            </w:r>
            <w:r w:rsidRPr="009D2F9B">
              <w:rPr>
                <w:rFonts w:ascii="Times New Roman" w:hAnsi="Times New Roman"/>
                <w:sz w:val="20"/>
                <w:szCs w:val="20"/>
              </w:rPr>
              <w:t xml:space="preserve"> </w:t>
            </w:r>
            <w:r w:rsidRPr="009D2F9B">
              <w:rPr>
                <w:rFonts w:ascii="Times New Roman" w:hAnsi="Times New Roman"/>
                <w:sz w:val="20"/>
                <w:szCs w:val="20"/>
                <w:lang w:val="uk-UA"/>
              </w:rPr>
              <w:t>Вмотивована в</w:t>
            </w:r>
            <w:r w:rsidRPr="009D2F9B">
              <w:rPr>
                <w:rFonts w:ascii="Times New Roman" w:hAnsi="Times New Roman"/>
                <w:sz w:val="20"/>
                <w:szCs w:val="20"/>
              </w:rPr>
              <w:t>ідмова</w:t>
            </w:r>
            <w:r w:rsidRPr="009D2F9B">
              <w:rPr>
                <w:rFonts w:ascii="Times New Roman" w:hAnsi="Times New Roman"/>
                <w:sz w:val="20"/>
                <w:szCs w:val="20"/>
                <w:lang w:val="uk-UA"/>
              </w:rPr>
              <w:t xml:space="preserve"> </w:t>
            </w:r>
            <w:r w:rsidRPr="009D2F9B">
              <w:rPr>
                <w:rFonts w:ascii="Times New Roman" w:hAnsi="Times New Roman"/>
                <w:sz w:val="20"/>
                <w:szCs w:val="20"/>
              </w:rPr>
              <w:t>за наявності підстав,</w:t>
            </w:r>
            <w:r w:rsidR="009422FE">
              <w:rPr>
                <w:rFonts w:ascii="Times New Roman" w:hAnsi="Times New Roman"/>
                <w:sz w:val="20"/>
                <w:szCs w:val="20"/>
                <w:lang w:val="uk-UA"/>
              </w:rPr>
              <w:t xml:space="preserve"> у його видачі</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C42A42" w:rsidRPr="005F2129" w:rsidRDefault="009D2F9B" w:rsidP="005F2129">
            <w:pPr>
              <w:suppressAutoHyphens/>
              <w:autoSpaceDE w:val="0"/>
              <w:spacing w:after="0" w:line="240" w:lineRule="auto"/>
              <w:ind w:firstLine="318"/>
              <w:jc w:val="both"/>
              <w:rPr>
                <w:rFonts w:ascii="Times New Roman" w:hAnsi="Times New Roman"/>
                <w:sz w:val="20"/>
                <w:szCs w:val="20"/>
                <w:lang w:eastAsia="ar-SA"/>
              </w:rPr>
            </w:pPr>
            <w:r w:rsidRPr="009D2F9B">
              <w:rPr>
                <w:rFonts w:ascii="Times New Roman" w:hAnsi="Times New Roman"/>
                <w:sz w:val="20"/>
                <w:szCs w:val="20"/>
                <w:lang w:val="uk-UA" w:eastAsia="ar-SA"/>
              </w:rPr>
              <w:t>Звернення заявником до центру надання адміністративних послуг особисто або через уповноважену особу</w:t>
            </w:r>
          </w:p>
        </w:tc>
      </w:tr>
      <w:tr w:rsidR="00C42A42" w:rsidRPr="005F2129" w:rsidTr="007F7AA9">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9D2F9B" w:rsidRDefault="009D2F9B" w:rsidP="009D2F9B">
            <w:pPr>
              <w:tabs>
                <w:tab w:val="left" w:pos="459"/>
              </w:tabs>
              <w:suppressAutoHyphens/>
              <w:autoSpaceDE w:val="0"/>
              <w:spacing w:after="0" w:line="240" w:lineRule="auto"/>
              <w:ind w:firstLine="322"/>
              <w:jc w:val="both"/>
              <w:rPr>
                <w:rFonts w:ascii="Times New Roman" w:hAnsi="Times New Roman"/>
                <w:color w:val="000000"/>
                <w:sz w:val="20"/>
                <w:szCs w:val="20"/>
                <w:lang w:val="uk-UA"/>
              </w:rPr>
            </w:pPr>
            <w:r>
              <w:rPr>
                <w:rFonts w:ascii="Times New Roman" w:hAnsi="Times New Roman"/>
                <w:color w:val="000000"/>
                <w:sz w:val="20"/>
                <w:szCs w:val="20"/>
                <w:lang w:val="uk-UA"/>
              </w:rPr>
              <w:t>1.</w:t>
            </w:r>
            <w:r w:rsidR="00E26D49">
              <w:rPr>
                <w:rFonts w:ascii="Times New Roman" w:hAnsi="Times New Roman"/>
                <w:color w:val="000000"/>
                <w:sz w:val="20"/>
                <w:szCs w:val="20"/>
                <w:lang w:val="uk-UA"/>
              </w:rPr>
              <w:t xml:space="preserve"> Стаття 12, 123</w:t>
            </w:r>
            <w:r>
              <w:rPr>
                <w:rFonts w:ascii="Times New Roman" w:hAnsi="Times New Roman"/>
                <w:color w:val="000000"/>
                <w:sz w:val="20"/>
                <w:szCs w:val="20"/>
                <w:lang w:val="uk-UA"/>
              </w:rPr>
              <w:t xml:space="preserve"> </w:t>
            </w:r>
            <w:r w:rsidRPr="009D2F9B">
              <w:rPr>
                <w:rFonts w:ascii="Times New Roman" w:hAnsi="Times New Roman"/>
                <w:color w:val="000000"/>
                <w:sz w:val="20"/>
                <w:szCs w:val="20"/>
              </w:rPr>
              <w:t>Земельн</w:t>
            </w:r>
            <w:r w:rsidR="00E26D49">
              <w:rPr>
                <w:rFonts w:ascii="Times New Roman" w:hAnsi="Times New Roman"/>
                <w:color w:val="000000"/>
                <w:sz w:val="20"/>
                <w:szCs w:val="20"/>
                <w:lang w:val="uk-UA"/>
              </w:rPr>
              <w:t>ого</w:t>
            </w:r>
            <w:r w:rsidRPr="009D2F9B">
              <w:rPr>
                <w:rFonts w:ascii="Times New Roman" w:hAnsi="Times New Roman"/>
                <w:color w:val="000000"/>
                <w:sz w:val="20"/>
                <w:szCs w:val="20"/>
              </w:rPr>
              <w:t xml:space="preserve"> кодекс</w:t>
            </w:r>
            <w:r w:rsidR="00E26D49">
              <w:rPr>
                <w:rFonts w:ascii="Times New Roman" w:hAnsi="Times New Roman"/>
                <w:color w:val="000000"/>
                <w:sz w:val="20"/>
                <w:szCs w:val="20"/>
                <w:lang w:val="uk-UA"/>
              </w:rPr>
              <w:t>у</w:t>
            </w:r>
            <w:r w:rsidRPr="009D2F9B">
              <w:rPr>
                <w:rFonts w:ascii="Times New Roman" w:hAnsi="Times New Roman"/>
                <w:color w:val="000000"/>
                <w:sz w:val="20"/>
                <w:szCs w:val="20"/>
              </w:rPr>
              <w:t xml:space="preserve"> України</w:t>
            </w:r>
            <w:r>
              <w:rPr>
                <w:rFonts w:ascii="Times New Roman" w:hAnsi="Times New Roman"/>
                <w:color w:val="000000"/>
                <w:sz w:val="20"/>
                <w:szCs w:val="20"/>
                <w:lang w:val="uk-UA"/>
              </w:rPr>
              <w:t>;</w:t>
            </w:r>
          </w:p>
          <w:p w:rsidR="00C42A42" w:rsidRPr="009D2F9B" w:rsidRDefault="009D2F9B" w:rsidP="009D2F9B">
            <w:pPr>
              <w:tabs>
                <w:tab w:val="left" w:pos="459"/>
              </w:tabs>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color w:val="000000"/>
                <w:sz w:val="20"/>
                <w:szCs w:val="20"/>
                <w:lang w:val="uk-UA"/>
              </w:rPr>
              <w:t xml:space="preserve">2. </w:t>
            </w:r>
            <w:r w:rsidRPr="009D2F9B">
              <w:rPr>
                <w:rFonts w:ascii="Times New Roman" w:hAnsi="Times New Roman"/>
                <w:color w:val="000000"/>
                <w:sz w:val="20"/>
                <w:szCs w:val="20"/>
              </w:rPr>
              <w:t>Закон України «Про оренду землі»,</w:t>
            </w:r>
            <w:r>
              <w:rPr>
                <w:rFonts w:ascii="Times New Roman" w:hAnsi="Times New Roman"/>
                <w:color w:val="000000"/>
                <w:sz w:val="20"/>
                <w:szCs w:val="20"/>
                <w:lang w:val="uk-UA"/>
              </w:rPr>
              <w:t xml:space="preserve"> </w:t>
            </w:r>
            <w:r w:rsidRPr="009D2F9B">
              <w:rPr>
                <w:rFonts w:ascii="Times New Roman" w:hAnsi="Times New Roman"/>
                <w:color w:val="000000"/>
                <w:sz w:val="20"/>
                <w:szCs w:val="20"/>
              </w:rPr>
              <w:t>Закон України «Про місцеве самоврядування в Україні»</w:t>
            </w:r>
            <w:r w:rsidRPr="009D2F9B">
              <w:rPr>
                <w:rFonts w:ascii="Times New Roman" w:hAnsi="Times New Roman"/>
                <w:color w:val="000000"/>
                <w:sz w:val="20"/>
                <w:szCs w:val="20"/>
                <w:lang w:val="uk-UA"/>
              </w:rPr>
              <w:t>,</w:t>
            </w:r>
            <w:r>
              <w:rPr>
                <w:rFonts w:ascii="Times New Roman" w:hAnsi="Times New Roman"/>
                <w:color w:val="000000"/>
                <w:sz w:val="20"/>
                <w:szCs w:val="20"/>
                <w:lang w:val="uk-UA"/>
              </w:rPr>
              <w:t xml:space="preserve"> </w:t>
            </w:r>
            <w:r w:rsidRPr="009D2F9B">
              <w:rPr>
                <w:rFonts w:ascii="Times New Roman" w:hAnsi="Times New Roman"/>
                <w:color w:val="000000"/>
                <w:sz w:val="20"/>
                <w:szCs w:val="20"/>
              </w:rPr>
              <w:t>Закон України «Про землеустрій».</w:t>
            </w:r>
          </w:p>
        </w:tc>
      </w:tr>
    </w:tbl>
    <w:p w:rsidR="00C42A42" w:rsidRPr="003C08A7" w:rsidRDefault="00C42A42" w:rsidP="00627299">
      <w:pPr>
        <w:spacing w:after="0" w:line="240" w:lineRule="auto"/>
        <w:jc w:val="center"/>
        <w:rPr>
          <w:rFonts w:ascii="Times New Roman" w:hAnsi="Times New Roman"/>
          <w:sz w:val="20"/>
          <w:szCs w:val="20"/>
          <w:lang w:val="uk-UA"/>
        </w:rPr>
      </w:pPr>
    </w:p>
    <w:p w:rsidR="00C42A42" w:rsidRDefault="00C42A42" w:rsidP="00627299">
      <w:pPr>
        <w:spacing w:after="0" w:line="240" w:lineRule="auto"/>
        <w:jc w:val="center"/>
        <w:rPr>
          <w:rFonts w:ascii="Times New Roman" w:hAnsi="Times New Roman"/>
          <w:sz w:val="20"/>
          <w:szCs w:val="20"/>
          <w:lang w:val="uk-UA"/>
        </w:rPr>
      </w:pPr>
    </w:p>
    <w:p w:rsidR="00C42A42" w:rsidRDefault="00C42A42" w:rsidP="00627299">
      <w:pPr>
        <w:spacing w:after="0" w:line="240" w:lineRule="auto"/>
        <w:jc w:val="center"/>
        <w:rPr>
          <w:rFonts w:ascii="Times New Roman" w:hAnsi="Times New Roman"/>
          <w:sz w:val="20"/>
          <w:szCs w:val="20"/>
          <w:lang w:val="uk-UA"/>
        </w:rPr>
      </w:pPr>
    </w:p>
    <w:p w:rsidR="00C42A42" w:rsidRDefault="00C42A42" w:rsidP="00627299">
      <w:pPr>
        <w:spacing w:after="0" w:line="240" w:lineRule="auto"/>
        <w:jc w:val="center"/>
        <w:rPr>
          <w:rFonts w:ascii="Times New Roman" w:hAnsi="Times New Roman"/>
          <w:sz w:val="20"/>
          <w:szCs w:val="20"/>
          <w:lang w:val="uk-UA"/>
        </w:rPr>
      </w:pPr>
    </w:p>
    <w:p w:rsidR="00C42A42" w:rsidRDefault="00C42A42" w:rsidP="00627299">
      <w:pPr>
        <w:spacing w:after="0" w:line="240" w:lineRule="auto"/>
        <w:jc w:val="center"/>
        <w:rPr>
          <w:rFonts w:ascii="Times New Roman" w:hAnsi="Times New Roman"/>
          <w:sz w:val="20"/>
          <w:szCs w:val="20"/>
        </w:rPr>
      </w:pPr>
    </w:p>
    <w:p w:rsidR="00C42A42" w:rsidRDefault="00C42A42" w:rsidP="00627299">
      <w:pPr>
        <w:spacing w:after="0" w:line="240" w:lineRule="auto"/>
        <w:jc w:val="center"/>
        <w:rPr>
          <w:rFonts w:ascii="Times New Roman" w:hAnsi="Times New Roman"/>
          <w:sz w:val="20"/>
          <w:szCs w:val="20"/>
        </w:rPr>
      </w:pPr>
    </w:p>
    <w:p w:rsidR="00C42A42" w:rsidRDefault="00C42A42" w:rsidP="00627299">
      <w:pPr>
        <w:spacing w:after="0" w:line="240" w:lineRule="auto"/>
        <w:jc w:val="center"/>
        <w:rPr>
          <w:rFonts w:ascii="Times New Roman" w:hAnsi="Times New Roman"/>
          <w:sz w:val="20"/>
          <w:szCs w:val="20"/>
        </w:rPr>
      </w:pPr>
    </w:p>
    <w:p w:rsidR="00C42A42" w:rsidRDefault="00C42A42" w:rsidP="00627299">
      <w:pPr>
        <w:spacing w:after="0" w:line="240" w:lineRule="auto"/>
        <w:jc w:val="center"/>
        <w:rPr>
          <w:rFonts w:ascii="Times New Roman" w:hAnsi="Times New Roman"/>
          <w:sz w:val="20"/>
          <w:szCs w:val="20"/>
        </w:rPr>
      </w:pPr>
    </w:p>
    <w:p w:rsidR="00C42A42" w:rsidRDefault="00C42A42" w:rsidP="00627299">
      <w:pPr>
        <w:spacing w:after="0" w:line="240" w:lineRule="auto"/>
        <w:jc w:val="center"/>
        <w:rPr>
          <w:rFonts w:ascii="Times New Roman" w:hAnsi="Times New Roman"/>
          <w:sz w:val="20"/>
          <w:szCs w:val="20"/>
        </w:rPr>
      </w:pPr>
    </w:p>
    <w:p w:rsidR="00C42A42" w:rsidRDefault="00C42A42" w:rsidP="00627299">
      <w:pPr>
        <w:spacing w:after="0" w:line="240" w:lineRule="auto"/>
        <w:jc w:val="center"/>
        <w:rPr>
          <w:rFonts w:ascii="Times New Roman" w:hAnsi="Times New Roman"/>
          <w:sz w:val="20"/>
          <w:szCs w:val="20"/>
        </w:rPr>
      </w:pPr>
    </w:p>
    <w:p w:rsidR="00C42A42" w:rsidRDefault="00C42A42" w:rsidP="00627299">
      <w:pPr>
        <w:spacing w:after="0" w:line="240" w:lineRule="auto"/>
        <w:jc w:val="center"/>
        <w:rPr>
          <w:rFonts w:ascii="Times New Roman" w:hAnsi="Times New Roman"/>
          <w:sz w:val="20"/>
          <w:szCs w:val="20"/>
        </w:rPr>
      </w:pPr>
    </w:p>
    <w:p w:rsidR="00C42A42" w:rsidRDefault="00C42A42" w:rsidP="00627299">
      <w:pPr>
        <w:spacing w:after="0" w:line="240" w:lineRule="auto"/>
        <w:jc w:val="center"/>
        <w:rPr>
          <w:rFonts w:ascii="Times New Roman" w:hAnsi="Times New Roman"/>
          <w:sz w:val="20"/>
          <w:szCs w:val="20"/>
        </w:rPr>
      </w:pPr>
    </w:p>
    <w:p w:rsidR="00C42A42" w:rsidRDefault="00C42A42" w:rsidP="00627299">
      <w:pPr>
        <w:spacing w:after="0" w:line="240" w:lineRule="auto"/>
        <w:jc w:val="center"/>
        <w:rPr>
          <w:rFonts w:ascii="Times New Roman" w:hAnsi="Times New Roman"/>
          <w:sz w:val="20"/>
          <w:szCs w:val="20"/>
        </w:rPr>
      </w:pPr>
    </w:p>
    <w:p w:rsidR="00C42A42" w:rsidRDefault="00C42A42" w:rsidP="00627299">
      <w:pPr>
        <w:spacing w:after="0" w:line="240" w:lineRule="auto"/>
        <w:jc w:val="center"/>
        <w:rPr>
          <w:rFonts w:ascii="Times New Roman" w:hAnsi="Times New Roman"/>
          <w:sz w:val="20"/>
          <w:szCs w:val="20"/>
        </w:rPr>
      </w:pPr>
    </w:p>
    <w:p w:rsidR="00C42A42" w:rsidRDefault="00C42A42" w:rsidP="00627299">
      <w:pPr>
        <w:spacing w:after="0" w:line="240" w:lineRule="auto"/>
        <w:jc w:val="center"/>
        <w:rPr>
          <w:rFonts w:ascii="Times New Roman" w:hAnsi="Times New Roman"/>
          <w:sz w:val="20"/>
          <w:szCs w:val="20"/>
        </w:rPr>
      </w:pPr>
    </w:p>
    <w:p w:rsidR="00C42A42" w:rsidRDefault="00C42A42" w:rsidP="00627299">
      <w:pPr>
        <w:spacing w:after="0" w:line="240" w:lineRule="auto"/>
        <w:jc w:val="center"/>
        <w:rPr>
          <w:rFonts w:ascii="Times New Roman" w:hAnsi="Times New Roman"/>
          <w:sz w:val="20"/>
          <w:szCs w:val="20"/>
        </w:rPr>
      </w:pPr>
    </w:p>
    <w:p w:rsidR="00C42A42" w:rsidRDefault="00C42A42" w:rsidP="00627299">
      <w:pPr>
        <w:spacing w:after="0" w:line="240" w:lineRule="auto"/>
        <w:jc w:val="center"/>
        <w:rPr>
          <w:rFonts w:ascii="Times New Roman" w:hAnsi="Times New Roman"/>
          <w:sz w:val="20"/>
          <w:szCs w:val="20"/>
        </w:rPr>
      </w:pPr>
    </w:p>
    <w:p w:rsidR="00C42A42" w:rsidRDefault="00C42A42" w:rsidP="00627299">
      <w:pPr>
        <w:spacing w:after="0" w:line="240" w:lineRule="auto"/>
        <w:jc w:val="center"/>
        <w:rPr>
          <w:rFonts w:ascii="Times New Roman" w:hAnsi="Times New Roman"/>
          <w:sz w:val="20"/>
          <w:szCs w:val="20"/>
        </w:rPr>
      </w:pPr>
    </w:p>
    <w:p w:rsidR="00C42A42" w:rsidRDefault="00C42A42" w:rsidP="00627299">
      <w:pPr>
        <w:spacing w:after="0" w:line="240" w:lineRule="auto"/>
        <w:jc w:val="center"/>
        <w:rPr>
          <w:rFonts w:ascii="Times New Roman" w:hAnsi="Times New Roman"/>
          <w:sz w:val="20"/>
          <w:szCs w:val="20"/>
        </w:rPr>
      </w:pPr>
    </w:p>
    <w:p w:rsidR="00C42A42" w:rsidRDefault="00C42A42" w:rsidP="00627299">
      <w:pPr>
        <w:spacing w:after="0" w:line="240" w:lineRule="auto"/>
        <w:jc w:val="center"/>
        <w:rPr>
          <w:rFonts w:ascii="Times New Roman" w:hAnsi="Times New Roman"/>
          <w:sz w:val="20"/>
          <w:szCs w:val="20"/>
        </w:rPr>
      </w:pPr>
    </w:p>
    <w:p w:rsidR="00C42A42" w:rsidRDefault="00C42A42" w:rsidP="00627299">
      <w:pPr>
        <w:spacing w:after="0" w:line="240" w:lineRule="auto"/>
        <w:jc w:val="center"/>
        <w:rPr>
          <w:rFonts w:ascii="Times New Roman" w:hAnsi="Times New Roman"/>
          <w:sz w:val="20"/>
          <w:szCs w:val="20"/>
        </w:rPr>
      </w:pPr>
    </w:p>
    <w:p w:rsidR="00C42A42" w:rsidRDefault="00C42A42" w:rsidP="00627299">
      <w:pPr>
        <w:spacing w:after="0" w:line="240" w:lineRule="auto"/>
        <w:jc w:val="center"/>
        <w:rPr>
          <w:rFonts w:ascii="Times New Roman" w:hAnsi="Times New Roman"/>
          <w:sz w:val="20"/>
          <w:szCs w:val="20"/>
        </w:rPr>
      </w:pPr>
    </w:p>
    <w:p w:rsidR="00C42A42" w:rsidRDefault="00C42A42" w:rsidP="00627299">
      <w:pPr>
        <w:spacing w:after="0" w:line="240" w:lineRule="auto"/>
        <w:jc w:val="center"/>
        <w:rPr>
          <w:rFonts w:ascii="Times New Roman" w:hAnsi="Times New Roman"/>
          <w:sz w:val="20"/>
          <w:szCs w:val="20"/>
        </w:rPr>
      </w:pPr>
    </w:p>
    <w:p w:rsidR="00C42A42" w:rsidRDefault="00C42A42" w:rsidP="00627299">
      <w:pPr>
        <w:spacing w:after="0" w:line="240" w:lineRule="auto"/>
        <w:jc w:val="center"/>
        <w:rPr>
          <w:rFonts w:ascii="Times New Roman" w:hAnsi="Times New Roman"/>
          <w:sz w:val="20"/>
          <w:szCs w:val="20"/>
        </w:rPr>
      </w:pPr>
    </w:p>
    <w:p w:rsidR="00C42A42" w:rsidRDefault="00C42A42" w:rsidP="00627299">
      <w:pPr>
        <w:spacing w:after="0" w:line="240" w:lineRule="auto"/>
        <w:jc w:val="center"/>
        <w:rPr>
          <w:rFonts w:ascii="Times New Roman" w:hAnsi="Times New Roman"/>
          <w:sz w:val="20"/>
          <w:szCs w:val="20"/>
        </w:rPr>
      </w:pPr>
    </w:p>
    <w:p w:rsidR="00C42A42" w:rsidRDefault="00C42A42" w:rsidP="00627299">
      <w:pPr>
        <w:spacing w:after="0" w:line="240" w:lineRule="auto"/>
        <w:jc w:val="center"/>
        <w:rPr>
          <w:rFonts w:ascii="Times New Roman" w:hAnsi="Times New Roman"/>
          <w:sz w:val="20"/>
          <w:szCs w:val="20"/>
        </w:rPr>
      </w:pPr>
    </w:p>
    <w:p w:rsidR="00C42A42" w:rsidRDefault="00C42A42" w:rsidP="00627299">
      <w:pPr>
        <w:spacing w:after="0" w:line="240" w:lineRule="auto"/>
        <w:jc w:val="center"/>
        <w:rPr>
          <w:rFonts w:ascii="Times New Roman" w:hAnsi="Times New Roman"/>
          <w:sz w:val="20"/>
          <w:szCs w:val="20"/>
        </w:rPr>
      </w:pPr>
    </w:p>
    <w:p w:rsidR="00C42A42" w:rsidRDefault="00C42A42" w:rsidP="00627299">
      <w:pPr>
        <w:spacing w:after="0" w:line="240" w:lineRule="auto"/>
        <w:jc w:val="center"/>
        <w:rPr>
          <w:rFonts w:ascii="Times New Roman" w:hAnsi="Times New Roman"/>
          <w:sz w:val="20"/>
          <w:szCs w:val="20"/>
        </w:rPr>
      </w:pPr>
    </w:p>
    <w:p w:rsidR="00C42A42" w:rsidRDefault="00C42A42" w:rsidP="00627299">
      <w:pPr>
        <w:spacing w:after="0" w:line="240" w:lineRule="auto"/>
        <w:jc w:val="center"/>
        <w:rPr>
          <w:rFonts w:ascii="Times New Roman" w:hAnsi="Times New Roman"/>
          <w:sz w:val="20"/>
          <w:szCs w:val="20"/>
        </w:rPr>
      </w:pPr>
    </w:p>
    <w:p w:rsidR="00C42A42" w:rsidRDefault="00C42A42" w:rsidP="00627299">
      <w:pPr>
        <w:spacing w:after="0" w:line="240" w:lineRule="auto"/>
        <w:jc w:val="center"/>
        <w:rPr>
          <w:rFonts w:ascii="Times New Roman" w:hAnsi="Times New Roman"/>
          <w:sz w:val="20"/>
          <w:szCs w:val="20"/>
        </w:rPr>
      </w:pPr>
    </w:p>
    <w:p w:rsidR="00C42A42" w:rsidRDefault="00C42A42" w:rsidP="00627299">
      <w:pPr>
        <w:spacing w:after="0" w:line="240" w:lineRule="auto"/>
        <w:jc w:val="center"/>
        <w:rPr>
          <w:rFonts w:ascii="Times New Roman" w:hAnsi="Times New Roman"/>
          <w:sz w:val="20"/>
          <w:szCs w:val="20"/>
        </w:rPr>
      </w:pPr>
    </w:p>
    <w:p w:rsidR="00C42A42" w:rsidRDefault="00C42A42" w:rsidP="00627299">
      <w:pPr>
        <w:spacing w:after="0" w:line="240" w:lineRule="auto"/>
        <w:jc w:val="center"/>
        <w:rPr>
          <w:rFonts w:ascii="Times New Roman" w:hAnsi="Times New Roman"/>
          <w:sz w:val="20"/>
          <w:szCs w:val="20"/>
        </w:rPr>
      </w:pPr>
    </w:p>
    <w:p w:rsidR="00C42A42" w:rsidRDefault="00C42A42" w:rsidP="00627299">
      <w:pPr>
        <w:spacing w:after="0" w:line="240" w:lineRule="auto"/>
        <w:jc w:val="center"/>
        <w:rPr>
          <w:rFonts w:ascii="Times New Roman" w:hAnsi="Times New Roman"/>
          <w:sz w:val="20"/>
          <w:szCs w:val="20"/>
        </w:rPr>
      </w:pPr>
    </w:p>
    <w:p w:rsidR="00C42A42" w:rsidRDefault="00C42A42" w:rsidP="00627299">
      <w:pPr>
        <w:spacing w:after="0" w:line="240" w:lineRule="auto"/>
        <w:jc w:val="center"/>
        <w:rPr>
          <w:rFonts w:ascii="Times New Roman" w:hAnsi="Times New Roman"/>
          <w:sz w:val="20"/>
          <w:szCs w:val="20"/>
        </w:rPr>
      </w:pPr>
    </w:p>
    <w:p w:rsidR="00C42A42" w:rsidRDefault="00C42A42" w:rsidP="00627299">
      <w:pPr>
        <w:spacing w:after="0" w:line="240" w:lineRule="auto"/>
        <w:jc w:val="center"/>
        <w:rPr>
          <w:rFonts w:ascii="Times New Roman" w:hAnsi="Times New Roman"/>
          <w:sz w:val="20"/>
          <w:szCs w:val="20"/>
        </w:rPr>
      </w:pPr>
    </w:p>
    <w:p w:rsidR="00C42A42" w:rsidRDefault="00C42A42" w:rsidP="00627299">
      <w:pPr>
        <w:spacing w:after="0" w:line="240" w:lineRule="auto"/>
        <w:jc w:val="center"/>
        <w:rPr>
          <w:rFonts w:ascii="Times New Roman" w:hAnsi="Times New Roman"/>
          <w:sz w:val="20"/>
          <w:szCs w:val="20"/>
        </w:rPr>
      </w:pPr>
    </w:p>
    <w:p w:rsidR="00C42A42" w:rsidRDefault="00C42A42" w:rsidP="00627299">
      <w:pPr>
        <w:spacing w:after="0" w:line="240" w:lineRule="auto"/>
        <w:jc w:val="center"/>
        <w:rPr>
          <w:rFonts w:ascii="Times New Roman" w:hAnsi="Times New Roman"/>
          <w:sz w:val="20"/>
          <w:szCs w:val="20"/>
        </w:rPr>
      </w:pPr>
    </w:p>
    <w:p w:rsidR="00C42A42" w:rsidRDefault="00C42A42" w:rsidP="00627299">
      <w:pPr>
        <w:spacing w:after="0" w:line="240" w:lineRule="auto"/>
        <w:jc w:val="center"/>
        <w:rPr>
          <w:rFonts w:ascii="Times New Roman" w:hAnsi="Times New Roman"/>
          <w:sz w:val="20"/>
          <w:szCs w:val="20"/>
        </w:rPr>
      </w:pPr>
    </w:p>
    <w:p w:rsidR="00C42A42" w:rsidRPr="00B45C1A" w:rsidRDefault="00C42A42" w:rsidP="009D2F9B">
      <w:pPr>
        <w:spacing w:after="0" w:line="240" w:lineRule="auto"/>
        <w:rPr>
          <w:rFonts w:ascii="Times New Roman" w:hAnsi="Times New Roman"/>
          <w:sz w:val="20"/>
          <w:szCs w:val="20"/>
          <w:lang w:val="uk-UA"/>
        </w:rPr>
      </w:pPr>
    </w:p>
    <w:p w:rsidR="00E26D49" w:rsidRDefault="00E26D49" w:rsidP="009D2F9B">
      <w:pPr>
        <w:spacing w:after="0" w:line="240" w:lineRule="auto"/>
        <w:rPr>
          <w:rFonts w:ascii="Times New Roman" w:hAnsi="Times New Roman"/>
          <w:sz w:val="20"/>
          <w:szCs w:val="20"/>
        </w:rPr>
      </w:pPr>
    </w:p>
    <w:p w:rsidR="00E26D49" w:rsidRDefault="00E26D49" w:rsidP="009D2F9B">
      <w:pPr>
        <w:spacing w:after="0" w:line="240" w:lineRule="auto"/>
        <w:rPr>
          <w:rFonts w:ascii="Times New Roman" w:hAnsi="Times New Roman"/>
          <w:sz w:val="20"/>
          <w:szCs w:val="20"/>
        </w:rPr>
      </w:pPr>
    </w:p>
    <w:p w:rsidR="00C42A42" w:rsidRDefault="00C42A42" w:rsidP="00627299">
      <w:pPr>
        <w:spacing w:after="0" w:line="240" w:lineRule="auto"/>
        <w:jc w:val="center"/>
        <w:rPr>
          <w:rFonts w:ascii="Times New Roman" w:hAnsi="Times New Roman"/>
          <w:sz w:val="20"/>
          <w:szCs w:val="20"/>
        </w:rPr>
      </w:pPr>
    </w:p>
    <w:p w:rsidR="00C42A42" w:rsidRDefault="00C42A42" w:rsidP="00957B8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sidR="00957B8D">
        <w:rPr>
          <w:rFonts w:ascii="Times New Roman" w:hAnsi="Times New Roman"/>
          <w:sz w:val="20"/>
          <w:szCs w:val="20"/>
          <w:u w:val="single"/>
          <w:lang w:val="uk-UA"/>
        </w:rPr>
        <w:t xml:space="preserve">     81     </w:t>
      </w:r>
      <w:r w:rsidRPr="003F7F6F">
        <w:rPr>
          <w:rFonts w:ascii="Times New Roman" w:hAnsi="Times New Roman"/>
          <w:sz w:val="20"/>
          <w:szCs w:val="20"/>
          <w:lang w:val="uk-UA"/>
        </w:rPr>
        <w:t xml:space="preserve"> до рішення виконавчого комітету Коростишівської міської ради </w:t>
      </w:r>
      <w:r w:rsidRPr="00E92DC3">
        <w:rPr>
          <w:rFonts w:ascii="Times New Roman" w:hAnsi="Times New Roman"/>
          <w:color w:val="FFFFFF"/>
          <w:sz w:val="20"/>
          <w:szCs w:val="20"/>
          <w:u w:val="single"/>
          <w:lang w:val="uk-UA"/>
        </w:rPr>
        <w:t>8</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р</w:t>
      </w:r>
      <w:r>
        <w:rPr>
          <w:rFonts w:ascii="Times New Roman" w:hAnsi="Times New Roman"/>
          <w:sz w:val="20"/>
          <w:szCs w:val="20"/>
          <w:u w:val="single"/>
          <w:lang w:val="uk-UA"/>
        </w:rPr>
        <w:t xml:space="preserve">    </w:t>
      </w:r>
    </w:p>
    <w:p w:rsidR="00957B8D" w:rsidRPr="00957B8D" w:rsidRDefault="00957B8D" w:rsidP="00957B8D">
      <w:pPr>
        <w:spacing w:after="0" w:line="240" w:lineRule="auto"/>
        <w:ind w:left="4536" w:right="-284"/>
        <w:rPr>
          <w:rFonts w:ascii="Times New Roman" w:hAnsi="Times New Roman"/>
          <w:sz w:val="20"/>
          <w:szCs w:val="20"/>
          <w:lang w:val="uk-UA"/>
        </w:rPr>
      </w:pPr>
    </w:p>
    <w:p w:rsidR="00C42A42" w:rsidRPr="00E26D49" w:rsidRDefault="00C42A42" w:rsidP="00E26D49">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7847A0" w:rsidRDefault="00E26D49" w:rsidP="00E26D49">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Затвердження проекту землеустрою щодо відведення земельної ділянки</w:t>
      </w:r>
    </w:p>
    <w:p w:rsidR="00E26D49" w:rsidRDefault="00C42A42" w:rsidP="0087369E">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E26D49" w:rsidRPr="004E46BF" w:rsidRDefault="00E26D49" w:rsidP="00E26D49">
      <w:pPr>
        <w:spacing w:after="0" w:line="240" w:lineRule="auto"/>
        <w:jc w:val="center"/>
        <w:rPr>
          <w:rFonts w:ascii="Times New Roman" w:hAnsi="Times New Roman"/>
          <w:b/>
          <w:bCs/>
          <w:sz w:val="20"/>
          <w:szCs w:val="20"/>
          <w:lang w:val="uk-UA"/>
        </w:rPr>
      </w:pPr>
      <w:r w:rsidRPr="004E46BF">
        <w:rPr>
          <w:rFonts w:ascii="Times New Roman" w:hAnsi="Times New Roman"/>
          <w:b/>
          <w:bCs/>
          <w:sz w:val="20"/>
          <w:szCs w:val="20"/>
          <w:lang w:val="uk-UA"/>
        </w:rPr>
        <w:t>(Ідентифікатор 0</w:t>
      </w:r>
      <w:r>
        <w:rPr>
          <w:rFonts w:ascii="Times New Roman" w:hAnsi="Times New Roman"/>
          <w:b/>
          <w:bCs/>
          <w:sz w:val="20"/>
          <w:szCs w:val="20"/>
          <w:lang w:val="uk-UA"/>
        </w:rPr>
        <w:t>0182</w:t>
      </w:r>
      <w:r w:rsidRPr="004E46BF">
        <w:rPr>
          <w:rFonts w:ascii="Times New Roman" w:hAnsi="Times New Roman"/>
          <w:b/>
          <w:bCs/>
          <w:sz w:val="20"/>
          <w:szCs w:val="20"/>
          <w:lang w:val="uk-UA"/>
        </w:rPr>
        <w:t>)</w:t>
      </w:r>
    </w:p>
    <w:p w:rsidR="00C42A42" w:rsidRDefault="00C42A42" w:rsidP="0087369E">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C42A42" w:rsidRPr="002B63B2" w:rsidRDefault="00C42A42" w:rsidP="0087369E">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w:t>
      </w:r>
      <w:r w:rsidR="00E26D49" w:rsidRPr="00E26D49">
        <w:rPr>
          <w:rFonts w:ascii="Times New Roman" w:hAnsi="Times New Roman"/>
          <w:b/>
          <w:sz w:val="20"/>
          <w:szCs w:val="20"/>
          <w:u w:val="single"/>
          <w:lang w:val="uk-UA"/>
        </w:rPr>
        <w:t xml:space="preserve">земельних відносин та екології </w:t>
      </w:r>
      <w:r w:rsidRPr="002B63B2">
        <w:rPr>
          <w:rFonts w:ascii="Times New Roman" w:hAnsi="Times New Roman"/>
          <w:b/>
          <w:sz w:val="20"/>
          <w:szCs w:val="20"/>
          <w:u w:val="single"/>
          <w:lang w:val="uk-UA" w:eastAsia="uk-UA"/>
        </w:rPr>
        <w:t>Коростишівської міської ради</w:t>
      </w:r>
    </w:p>
    <w:p w:rsidR="00C42A42" w:rsidRDefault="00C42A42" w:rsidP="00E26D49">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E26D49" w:rsidRPr="005F2129" w:rsidRDefault="00E26D49" w:rsidP="00E26D49">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E26D49" w:rsidRPr="005F2129" w:rsidRDefault="00E26D49" w:rsidP="00E26D49">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w:t>
            </w:r>
            <w:r w:rsidR="00CF1061">
              <w:rPr>
                <w:rFonts w:ascii="Times New Roman" w:hAnsi="Times New Roman"/>
                <w:b/>
                <w:sz w:val="20"/>
                <w:szCs w:val="20"/>
                <w:u w:val="single"/>
                <w:lang w:val="uk-UA" w:eastAsia="uk-UA"/>
              </w:rPr>
              <w:t>т</w:t>
            </w:r>
            <w:r w:rsidRPr="005F2129">
              <w:rPr>
                <w:rFonts w:ascii="Times New Roman" w:hAnsi="Times New Roman"/>
                <w:b/>
                <w:sz w:val="20"/>
                <w:szCs w:val="20"/>
                <w:u w:val="single"/>
                <w:lang w:val="uk-UA" w:eastAsia="uk-UA"/>
              </w:rPr>
              <w:t>ишівської міської ради</w:t>
            </w:r>
          </w:p>
          <w:p w:rsidR="00E26D49" w:rsidRPr="005F2129" w:rsidRDefault="00E26D49" w:rsidP="00E26D49">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Pr>
                <w:sz w:val="20"/>
              </w:rPr>
              <w:t>асть</w:t>
            </w:r>
            <w:r w:rsidRPr="005F2129">
              <w:rPr>
                <w:sz w:val="20"/>
              </w:rPr>
              <w:t xml:space="preserve">, 12501 </w:t>
            </w:r>
          </w:p>
          <w:p w:rsidR="00E26D49" w:rsidRPr="009B0F58" w:rsidRDefault="00E26D49" w:rsidP="00E26D49">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E26D49" w:rsidRPr="005F2129" w:rsidRDefault="00E26D49" w:rsidP="00E26D49">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E26D49" w:rsidRPr="009B0F58" w:rsidRDefault="00E26D49" w:rsidP="00E26D49">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E26D49" w:rsidRPr="009B0F58" w:rsidRDefault="00E26D49" w:rsidP="00E26D49">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E26D49" w:rsidRPr="00923E9E" w:rsidRDefault="00E26D49" w:rsidP="00E26D49">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E26D49" w:rsidP="00E26D49">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E26D49" w:rsidRDefault="00E26D49" w:rsidP="00E26D49">
            <w:pPr>
              <w:tabs>
                <w:tab w:val="left" w:pos="601"/>
              </w:tabs>
              <w:suppressAutoHyphens/>
              <w:autoSpaceDE w:val="0"/>
              <w:spacing w:after="0" w:line="240" w:lineRule="auto"/>
              <w:ind w:firstLine="260"/>
              <w:jc w:val="both"/>
              <w:rPr>
                <w:rFonts w:ascii="Times New Roman" w:hAnsi="Times New Roman"/>
                <w:sz w:val="20"/>
                <w:szCs w:val="20"/>
                <w:lang w:val="uk-UA"/>
              </w:rPr>
            </w:pPr>
            <w:r w:rsidRPr="002B50A1">
              <w:rPr>
                <w:rFonts w:ascii="Times New Roman" w:hAnsi="Times New Roman"/>
                <w:sz w:val="20"/>
                <w:szCs w:val="20"/>
              </w:rPr>
              <w:t>1. Клопотання (заява) про</w:t>
            </w:r>
            <w:r>
              <w:rPr>
                <w:rFonts w:ascii="Times New Roman" w:hAnsi="Times New Roman"/>
                <w:sz w:val="20"/>
                <w:szCs w:val="20"/>
                <w:lang w:val="uk-UA"/>
              </w:rPr>
              <w:t xml:space="preserve"> затвердження проекту землеустрою щодо відведення земельної ділянки.</w:t>
            </w:r>
          </w:p>
          <w:p w:rsidR="00E26D49" w:rsidRDefault="00E26D49" w:rsidP="00E26D49">
            <w:pPr>
              <w:tabs>
                <w:tab w:val="left" w:pos="601"/>
              </w:tabs>
              <w:suppressAutoHyphens/>
              <w:autoSpaceDE w:val="0"/>
              <w:spacing w:after="0" w:line="240" w:lineRule="auto"/>
              <w:ind w:firstLine="260"/>
              <w:jc w:val="both"/>
              <w:rPr>
                <w:rFonts w:ascii="Times New Roman" w:hAnsi="Times New Roman"/>
                <w:sz w:val="20"/>
                <w:szCs w:val="20"/>
                <w:lang w:val="uk-UA"/>
              </w:rPr>
            </w:pPr>
            <w:r>
              <w:rPr>
                <w:rFonts w:ascii="Times New Roman" w:hAnsi="Times New Roman"/>
                <w:sz w:val="20"/>
                <w:szCs w:val="20"/>
                <w:lang w:val="uk-UA"/>
              </w:rPr>
              <w:t>2. П</w:t>
            </w:r>
            <w:r w:rsidRPr="005F2129">
              <w:rPr>
                <w:rFonts w:ascii="Times New Roman" w:hAnsi="Times New Roman"/>
                <w:sz w:val="20"/>
                <w:szCs w:val="20"/>
                <w:lang w:val="uk-UA"/>
              </w:rPr>
              <w:t>роект землеустрою щодо відведення земельної ділянки;</w:t>
            </w:r>
          </w:p>
          <w:p w:rsidR="00E26D49" w:rsidRDefault="00E26D49" w:rsidP="00E26D49">
            <w:pPr>
              <w:tabs>
                <w:tab w:val="left" w:pos="601"/>
              </w:tabs>
              <w:suppressAutoHyphens/>
              <w:autoSpaceDE w:val="0"/>
              <w:spacing w:after="0" w:line="240" w:lineRule="auto"/>
              <w:ind w:firstLine="260"/>
              <w:jc w:val="both"/>
              <w:rPr>
                <w:rFonts w:ascii="Times New Roman" w:hAnsi="Times New Roman"/>
                <w:iCs/>
                <w:sz w:val="20"/>
                <w:szCs w:val="20"/>
                <w:lang w:val="uk-UA"/>
              </w:rPr>
            </w:pPr>
            <w:r>
              <w:rPr>
                <w:rFonts w:ascii="Times New Roman" w:hAnsi="Times New Roman"/>
                <w:sz w:val="20"/>
                <w:szCs w:val="20"/>
                <w:lang w:val="uk-UA"/>
              </w:rPr>
              <w:t xml:space="preserve">3. </w:t>
            </w:r>
            <w:r w:rsidRPr="005F2129">
              <w:rPr>
                <w:rFonts w:ascii="Times New Roman" w:hAnsi="Times New Roman"/>
                <w:sz w:val="20"/>
                <w:szCs w:val="20"/>
                <w:lang w:val="uk-UA"/>
              </w:rPr>
              <w:t xml:space="preserve">Витяг з Державного земельного кадастру про земельну ділянку </w:t>
            </w:r>
            <w:r w:rsidRPr="005F2129">
              <w:rPr>
                <w:rFonts w:ascii="Times New Roman" w:hAnsi="Times New Roman"/>
                <w:iCs/>
                <w:sz w:val="20"/>
                <w:szCs w:val="20"/>
                <w:lang w:val="uk-UA"/>
              </w:rPr>
              <w:t>(оригінал).</w:t>
            </w:r>
          </w:p>
          <w:p w:rsidR="001240B4" w:rsidRPr="002B50A1" w:rsidRDefault="001240B4" w:rsidP="001240B4">
            <w:pPr>
              <w:tabs>
                <w:tab w:val="left" w:pos="601"/>
              </w:tabs>
              <w:suppressAutoHyphens/>
              <w:autoSpaceDE w:val="0"/>
              <w:spacing w:after="0" w:line="240" w:lineRule="auto"/>
              <w:ind w:firstLine="260"/>
              <w:jc w:val="both"/>
              <w:rPr>
                <w:rFonts w:ascii="Times New Roman" w:hAnsi="Times New Roman"/>
                <w:iCs/>
                <w:sz w:val="20"/>
                <w:szCs w:val="20"/>
              </w:rPr>
            </w:pPr>
            <w:r>
              <w:rPr>
                <w:rFonts w:ascii="Times New Roman" w:hAnsi="Times New Roman"/>
                <w:iCs/>
                <w:sz w:val="20"/>
                <w:szCs w:val="20"/>
                <w:lang w:val="uk-UA"/>
              </w:rPr>
              <w:t xml:space="preserve">4. </w:t>
            </w:r>
            <w:r w:rsidRPr="002B50A1">
              <w:rPr>
                <w:rFonts w:ascii="Times New Roman" w:hAnsi="Times New Roman"/>
                <w:iCs/>
                <w:sz w:val="20"/>
                <w:szCs w:val="20"/>
              </w:rPr>
              <w:t xml:space="preserve">Для громадян: </w:t>
            </w:r>
            <w:r w:rsidRPr="001240B4">
              <w:rPr>
                <w:rFonts w:ascii="Times New Roman" w:hAnsi="Times New Roman"/>
                <w:iCs/>
                <w:sz w:val="20"/>
                <w:szCs w:val="20"/>
              </w:rPr>
              <w:t xml:space="preserve">копія паспорту, копія довідки про </w:t>
            </w:r>
            <w:r w:rsidRPr="001240B4">
              <w:rPr>
                <w:rFonts w:ascii="Times New Roman" w:hAnsi="Times New Roman"/>
                <w:iCs/>
                <w:sz w:val="20"/>
                <w:szCs w:val="20"/>
                <w:lang w:val="uk-UA"/>
              </w:rPr>
              <w:t>присвоєння коду платника податків, витягу з реєстру територіальної громади.</w:t>
            </w:r>
          </w:p>
          <w:p w:rsidR="001240B4" w:rsidRPr="002B50A1" w:rsidRDefault="001240B4" w:rsidP="001240B4">
            <w:pPr>
              <w:tabs>
                <w:tab w:val="left" w:pos="601"/>
              </w:tabs>
              <w:suppressAutoHyphens/>
              <w:autoSpaceDE w:val="0"/>
              <w:spacing w:after="0" w:line="240" w:lineRule="auto"/>
              <w:ind w:firstLine="260"/>
              <w:jc w:val="both"/>
              <w:rPr>
                <w:rFonts w:ascii="Times New Roman" w:hAnsi="Times New Roman"/>
                <w:b/>
                <w:i/>
                <w:sz w:val="20"/>
                <w:szCs w:val="20"/>
                <w:lang w:val="uk-UA"/>
              </w:rPr>
            </w:pPr>
            <w:r>
              <w:rPr>
                <w:rFonts w:ascii="Times New Roman" w:hAnsi="Times New Roman"/>
                <w:sz w:val="20"/>
                <w:szCs w:val="20"/>
                <w:lang w:val="uk-UA"/>
              </w:rPr>
              <w:t xml:space="preserve">5. </w:t>
            </w:r>
            <w:r w:rsidRPr="002B50A1">
              <w:rPr>
                <w:rFonts w:ascii="Times New Roman" w:hAnsi="Times New Roman"/>
                <w:sz w:val="20"/>
                <w:szCs w:val="20"/>
              </w:rPr>
              <w:t>Для фізичних осіб – підприємців:</w:t>
            </w:r>
            <w:r w:rsidRPr="001240B4">
              <w:rPr>
                <w:rFonts w:ascii="Times New Roman" w:hAnsi="Times New Roman"/>
                <w:sz w:val="20"/>
                <w:szCs w:val="20"/>
              </w:rPr>
              <w:t xml:space="preserve"> копія виписки з Єдиного державного реєстру юридичних осіб, фізичних осіб – підприємців та громадських формувань, копія паспорту, копія довідки про присвоєння коду платника податків, витягу з реєстру територіальної громади. </w:t>
            </w:r>
            <w:r w:rsidRPr="002B50A1">
              <w:rPr>
                <w:rFonts w:ascii="Times New Roman" w:hAnsi="Times New Roman"/>
                <w:sz w:val="20"/>
                <w:szCs w:val="20"/>
              </w:rPr>
              <w:t xml:space="preserve"> </w:t>
            </w:r>
          </w:p>
          <w:p w:rsidR="001240B4" w:rsidRPr="001240B4" w:rsidRDefault="001240B4" w:rsidP="00E26D49">
            <w:pPr>
              <w:tabs>
                <w:tab w:val="left" w:pos="601"/>
              </w:tabs>
              <w:suppressAutoHyphens/>
              <w:autoSpaceDE w:val="0"/>
              <w:spacing w:after="0" w:line="240" w:lineRule="auto"/>
              <w:ind w:firstLine="260"/>
              <w:jc w:val="both"/>
              <w:rPr>
                <w:rFonts w:ascii="Times New Roman" w:hAnsi="Times New Roman"/>
                <w:sz w:val="20"/>
                <w:szCs w:val="20"/>
                <w:lang w:val="uk-UA"/>
              </w:rPr>
            </w:pPr>
            <w:r>
              <w:rPr>
                <w:rFonts w:ascii="Times New Roman" w:hAnsi="Times New Roman"/>
                <w:sz w:val="20"/>
                <w:szCs w:val="20"/>
                <w:lang w:val="uk-UA"/>
              </w:rPr>
              <w:t>6.</w:t>
            </w:r>
            <w:r w:rsidRPr="002B50A1">
              <w:rPr>
                <w:rFonts w:ascii="Times New Roman" w:hAnsi="Times New Roman"/>
                <w:sz w:val="20"/>
                <w:szCs w:val="20"/>
              </w:rPr>
              <w:t xml:space="preserve"> Для юридичних осіб: </w:t>
            </w:r>
            <w:r w:rsidRPr="001240B4">
              <w:rPr>
                <w:rFonts w:ascii="Times New Roman" w:hAnsi="Times New Roman"/>
                <w:sz w:val="20"/>
                <w:szCs w:val="20"/>
              </w:rPr>
              <w:t>копія виписки з Єдиного державного реєстру юридичних осіб, фізичних осіб – підприємців та громадських формувань</w:t>
            </w:r>
            <w:r w:rsidRPr="002B50A1">
              <w:rPr>
                <w:rFonts w:ascii="Times New Roman" w:hAnsi="Times New Roman"/>
                <w:sz w:val="20"/>
                <w:szCs w:val="20"/>
              </w:rPr>
              <w:t>, копія документа про призначення першого керівника</w:t>
            </w:r>
            <w:r>
              <w:rPr>
                <w:rFonts w:ascii="Times New Roman" w:hAnsi="Times New Roman"/>
                <w:sz w:val="20"/>
                <w:szCs w:val="20"/>
                <w:lang w:val="uk-UA"/>
              </w:rPr>
              <w:t>.</w:t>
            </w:r>
          </w:p>
          <w:p w:rsidR="001240B4" w:rsidRPr="001240B4" w:rsidRDefault="001240B4" w:rsidP="001240B4">
            <w:pPr>
              <w:tabs>
                <w:tab w:val="left" w:pos="601"/>
              </w:tabs>
              <w:suppressAutoHyphens/>
              <w:autoSpaceDE w:val="0"/>
              <w:spacing w:after="0" w:line="240" w:lineRule="auto"/>
              <w:ind w:firstLine="260"/>
              <w:jc w:val="both"/>
              <w:rPr>
                <w:rFonts w:ascii="Times New Roman" w:hAnsi="Times New Roman"/>
                <w:bCs/>
                <w:sz w:val="20"/>
                <w:szCs w:val="20"/>
                <w:lang w:val="uk-UA" w:eastAsia="ar-SA"/>
              </w:rPr>
            </w:pPr>
            <w:r w:rsidRPr="001240B4">
              <w:rPr>
                <w:rFonts w:ascii="Times New Roman" w:hAnsi="Times New Roman"/>
                <w:bCs/>
                <w:sz w:val="20"/>
                <w:szCs w:val="20"/>
                <w:lang w:val="uk-UA" w:eastAsia="ar-SA"/>
              </w:rPr>
              <w:t>У разі подання документів уповноваженою особою додатково:</w:t>
            </w:r>
          </w:p>
          <w:p w:rsidR="001240B4" w:rsidRPr="001240B4" w:rsidRDefault="001240B4" w:rsidP="001240B4">
            <w:pPr>
              <w:tabs>
                <w:tab w:val="left" w:pos="601"/>
              </w:tabs>
              <w:suppressAutoHyphens/>
              <w:autoSpaceDE w:val="0"/>
              <w:spacing w:after="0" w:line="240" w:lineRule="auto"/>
              <w:ind w:firstLine="260"/>
              <w:jc w:val="both"/>
              <w:rPr>
                <w:rFonts w:ascii="Times New Roman" w:hAnsi="Times New Roman"/>
                <w:bCs/>
                <w:sz w:val="20"/>
                <w:szCs w:val="20"/>
                <w:lang w:val="uk-UA" w:eastAsia="ar-SA"/>
              </w:rPr>
            </w:pPr>
            <w:r w:rsidRPr="001240B4">
              <w:rPr>
                <w:rFonts w:ascii="Times New Roman" w:hAnsi="Times New Roman"/>
                <w:bCs/>
                <w:sz w:val="20"/>
                <w:szCs w:val="20"/>
                <w:lang w:val="uk-UA" w:eastAsia="ar-SA"/>
              </w:rPr>
              <w:t>1. Довіреність.</w:t>
            </w:r>
          </w:p>
          <w:p w:rsidR="00E26D49" w:rsidRPr="00E26D49" w:rsidRDefault="001240B4" w:rsidP="001240B4">
            <w:pPr>
              <w:tabs>
                <w:tab w:val="left" w:pos="601"/>
              </w:tabs>
              <w:suppressAutoHyphens/>
              <w:autoSpaceDE w:val="0"/>
              <w:spacing w:after="0" w:line="240" w:lineRule="auto"/>
              <w:ind w:firstLine="260"/>
              <w:jc w:val="both"/>
              <w:rPr>
                <w:rFonts w:ascii="Times New Roman" w:hAnsi="Times New Roman"/>
                <w:b/>
                <w:sz w:val="20"/>
                <w:szCs w:val="20"/>
                <w:lang w:val="uk-UA" w:eastAsia="ar-SA"/>
              </w:rPr>
            </w:pPr>
            <w:r w:rsidRPr="001240B4">
              <w:rPr>
                <w:rFonts w:ascii="Times New Roman" w:hAnsi="Times New Roman"/>
                <w:bCs/>
                <w:sz w:val="20"/>
                <w:szCs w:val="20"/>
                <w:lang w:val="uk-UA" w:eastAsia="ar-SA"/>
              </w:rPr>
              <w:t>2. Копія паспорту громадянина України, копія довідки про присвоєння коду платника податків, витягу з реєстру територіальної громади.</w:t>
            </w:r>
          </w:p>
        </w:tc>
      </w:tr>
      <w:tr w:rsidR="00C42A42" w:rsidRPr="00527662"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Pr="001240B4" w:rsidRDefault="001240B4" w:rsidP="005F2129">
            <w:pPr>
              <w:spacing w:after="0" w:line="240" w:lineRule="auto"/>
              <w:jc w:val="both"/>
              <w:rPr>
                <w:rFonts w:ascii="Times New Roman" w:hAnsi="Times New Roman"/>
                <w:bCs/>
                <w:sz w:val="20"/>
                <w:szCs w:val="20"/>
                <w:lang w:val="uk-UA" w:eastAsia="ar-SA"/>
              </w:rPr>
            </w:pPr>
            <w:r w:rsidRPr="001240B4">
              <w:rPr>
                <w:rFonts w:ascii="Times New Roman" w:hAnsi="Times New Roman"/>
                <w:bCs/>
                <w:sz w:val="20"/>
                <w:szCs w:val="20"/>
                <w:lang w:val="uk-UA" w:eastAsia="ar-SA"/>
              </w:rPr>
              <w:t>Безоплатно</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5F2129" w:rsidRDefault="001240B4" w:rsidP="005F2129">
            <w:pPr>
              <w:tabs>
                <w:tab w:val="left" w:pos="601"/>
              </w:tabs>
              <w:suppressAutoHyphens/>
              <w:autoSpaceDE w:val="0"/>
              <w:spacing w:after="0" w:line="240" w:lineRule="auto"/>
              <w:ind w:firstLine="176"/>
              <w:contextualSpacing/>
              <w:jc w:val="both"/>
              <w:rPr>
                <w:rFonts w:ascii="Times New Roman" w:hAnsi="Times New Roman"/>
                <w:sz w:val="20"/>
                <w:szCs w:val="20"/>
              </w:rPr>
            </w:pPr>
            <w:r w:rsidRPr="001240B4">
              <w:rPr>
                <w:rFonts w:ascii="Times New Roman" w:hAnsi="Times New Roman"/>
                <w:sz w:val="20"/>
                <w:szCs w:val="20"/>
              </w:rPr>
              <w:t>30 календарних днів з дня реєстрації клопотання (заяви), а у разі неможливості прийняття рішення у такий термін – на першому засіданні чергової сесії міської ради за графіком після закінчення цього строку, з урахуванням дотримання вимог законодавства щодо оприлюднення проектів рішень міської ради та підписання рішень міським головою (секретарем міської ради)</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1240B4" w:rsidRPr="001240B4" w:rsidRDefault="001240B4" w:rsidP="001240B4">
            <w:pPr>
              <w:tabs>
                <w:tab w:val="left" w:pos="270"/>
                <w:tab w:val="left"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2"/>
              <w:jc w:val="both"/>
              <w:rPr>
                <w:rFonts w:ascii="Times New Roman" w:hAnsi="Times New Roman"/>
                <w:sz w:val="20"/>
                <w:szCs w:val="20"/>
                <w:lang w:val="uk-UA" w:eastAsia="ar-SA"/>
              </w:rPr>
            </w:pPr>
            <w:r w:rsidRPr="001240B4">
              <w:rPr>
                <w:rFonts w:ascii="Times New Roman" w:hAnsi="Times New Roman"/>
                <w:sz w:val="20"/>
                <w:szCs w:val="20"/>
                <w:lang w:val="uk-UA" w:eastAsia="ar-SA"/>
              </w:rPr>
              <w:t xml:space="preserve">1. </w:t>
            </w:r>
            <w:r w:rsidRPr="001240B4">
              <w:rPr>
                <w:rFonts w:ascii="Times New Roman" w:hAnsi="Times New Roman"/>
                <w:sz w:val="20"/>
                <w:szCs w:val="20"/>
                <w:lang w:eastAsia="ar-SA"/>
              </w:rPr>
              <w:t>Копія рішення міської ради (витяг з рішення міської ради)</w:t>
            </w:r>
            <w:r>
              <w:rPr>
                <w:rFonts w:ascii="Times New Roman" w:hAnsi="Times New Roman"/>
                <w:sz w:val="20"/>
                <w:szCs w:val="20"/>
                <w:lang w:val="uk-UA" w:eastAsia="ar-SA"/>
              </w:rPr>
              <w:t xml:space="preserve"> </w:t>
            </w:r>
            <w:r w:rsidRPr="002B50A1">
              <w:rPr>
                <w:rFonts w:ascii="Times New Roman" w:hAnsi="Times New Roman"/>
                <w:sz w:val="20"/>
                <w:szCs w:val="20"/>
                <w:lang w:eastAsia="ar-SA"/>
              </w:rPr>
              <w:t>про</w:t>
            </w:r>
            <w:r w:rsidRPr="001240B4">
              <w:rPr>
                <w:rFonts w:ascii="Times New Roman" w:hAnsi="Times New Roman"/>
                <w:sz w:val="20"/>
                <w:szCs w:val="20"/>
                <w:lang w:val="uk-UA" w:eastAsia="ar-SA"/>
              </w:rPr>
              <w:t xml:space="preserve"> затвердження проекту землеустрою щодо відведення земельної ділянки.</w:t>
            </w:r>
          </w:p>
          <w:p w:rsidR="00C42A42" w:rsidRPr="001240B4" w:rsidRDefault="001240B4" w:rsidP="001240B4">
            <w:pPr>
              <w:tabs>
                <w:tab w:val="left" w:pos="270"/>
                <w:tab w:val="left"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2"/>
              <w:jc w:val="both"/>
              <w:rPr>
                <w:rFonts w:ascii="Times New Roman" w:hAnsi="Times New Roman"/>
                <w:sz w:val="20"/>
                <w:szCs w:val="20"/>
                <w:lang w:val="uk-UA" w:eastAsia="ar-SA"/>
              </w:rPr>
            </w:pPr>
            <w:r>
              <w:rPr>
                <w:rFonts w:ascii="Times New Roman" w:hAnsi="Times New Roman"/>
                <w:sz w:val="20"/>
                <w:szCs w:val="20"/>
                <w:lang w:val="uk-UA" w:eastAsia="ar-SA"/>
              </w:rPr>
              <w:t>2. Вмотивована відмова.</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C42A42" w:rsidRPr="005F2129" w:rsidRDefault="001240B4" w:rsidP="005F2129">
            <w:pPr>
              <w:tabs>
                <w:tab w:val="left" w:pos="601"/>
              </w:tabs>
              <w:suppressAutoHyphens/>
              <w:autoSpaceDE w:val="0"/>
              <w:spacing w:after="0" w:line="240" w:lineRule="auto"/>
              <w:ind w:firstLine="176"/>
              <w:jc w:val="both"/>
              <w:rPr>
                <w:rFonts w:ascii="Times New Roman" w:hAnsi="Times New Roman"/>
                <w:sz w:val="20"/>
                <w:szCs w:val="20"/>
                <w:lang w:eastAsia="ar-SA"/>
              </w:rPr>
            </w:pPr>
            <w:r w:rsidRPr="001240B4">
              <w:rPr>
                <w:rFonts w:ascii="Times New Roman" w:hAnsi="Times New Roman"/>
                <w:sz w:val="20"/>
                <w:szCs w:val="20"/>
                <w:lang w:val="uk-UA" w:eastAsia="ar-SA"/>
              </w:rPr>
              <w:t>Звернення заявником до центру надання адміністративних послуг особисто або через уповноважену особу</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1240B4" w:rsidRDefault="001240B4" w:rsidP="001240B4">
            <w:pPr>
              <w:tabs>
                <w:tab w:val="left" w:pos="601"/>
              </w:tabs>
              <w:suppressAutoHyphens/>
              <w:autoSpaceDE w:val="0"/>
              <w:spacing w:after="0" w:line="240" w:lineRule="auto"/>
              <w:ind w:firstLine="322"/>
              <w:jc w:val="both"/>
              <w:rPr>
                <w:rFonts w:ascii="Times New Roman" w:hAnsi="Times New Roman"/>
                <w:sz w:val="20"/>
                <w:szCs w:val="20"/>
                <w:lang w:val="uk-UA"/>
              </w:rPr>
            </w:pPr>
            <w:r w:rsidRPr="001240B4">
              <w:rPr>
                <w:rFonts w:ascii="Times New Roman" w:hAnsi="Times New Roman"/>
                <w:sz w:val="20"/>
                <w:szCs w:val="20"/>
                <w:lang w:val="uk-UA"/>
              </w:rPr>
              <w:t>1. Статт</w:t>
            </w:r>
            <w:r>
              <w:rPr>
                <w:rFonts w:ascii="Times New Roman" w:hAnsi="Times New Roman"/>
                <w:sz w:val="20"/>
                <w:szCs w:val="20"/>
                <w:lang w:val="uk-UA"/>
              </w:rPr>
              <w:t>і</w:t>
            </w:r>
            <w:r w:rsidRPr="001240B4">
              <w:rPr>
                <w:rFonts w:ascii="Times New Roman" w:hAnsi="Times New Roman"/>
                <w:sz w:val="20"/>
                <w:szCs w:val="20"/>
                <w:lang w:val="uk-UA"/>
              </w:rPr>
              <w:t xml:space="preserve"> 12, </w:t>
            </w:r>
            <w:r>
              <w:rPr>
                <w:rFonts w:ascii="Times New Roman" w:hAnsi="Times New Roman"/>
                <w:sz w:val="20"/>
                <w:szCs w:val="20"/>
                <w:lang w:val="uk-UA"/>
              </w:rPr>
              <w:t>20, 122, 186</w:t>
            </w:r>
            <w:r w:rsidRPr="001240B4">
              <w:rPr>
                <w:rFonts w:ascii="Times New Roman" w:hAnsi="Times New Roman"/>
                <w:sz w:val="20"/>
                <w:szCs w:val="20"/>
                <w:lang w:val="uk-UA"/>
              </w:rPr>
              <w:t xml:space="preserve"> </w:t>
            </w:r>
            <w:r w:rsidRPr="001240B4">
              <w:rPr>
                <w:rFonts w:ascii="Times New Roman" w:hAnsi="Times New Roman"/>
                <w:sz w:val="20"/>
                <w:szCs w:val="20"/>
              </w:rPr>
              <w:t>Земельн</w:t>
            </w:r>
            <w:r w:rsidRPr="001240B4">
              <w:rPr>
                <w:rFonts w:ascii="Times New Roman" w:hAnsi="Times New Roman"/>
                <w:sz w:val="20"/>
                <w:szCs w:val="20"/>
                <w:lang w:val="uk-UA"/>
              </w:rPr>
              <w:t>ого</w:t>
            </w:r>
            <w:r w:rsidRPr="001240B4">
              <w:rPr>
                <w:rFonts w:ascii="Times New Roman" w:hAnsi="Times New Roman"/>
                <w:sz w:val="20"/>
                <w:szCs w:val="20"/>
              </w:rPr>
              <w:t xml:space="preserve"> кодекс</w:t>
            </w:r>
            <w:r w:rsidRPr="001240B4">
              <w:rPr>
                <w:rFonts w:ascii="Times New Roman" w:hAnsi="Times New Roman"/>
                <w:sz w:val="20"/>
                <w:szCs w:val="20"/>
                <w:lang w:val="uk-UA"/>
              </w:rPr>
              <w:t>у</w:t>
            </w:r>
            <w:r w:rsidRPr="001240B4">
              <w:rPr>
                <w:rFonts w:ascii="Times New Roman" w:hAnsi="Times New Roman"/>
                <w:sz w:val="20"/>
                <w:szCs w:val="20"/>
              </w:rPr>
              <w:t xml:space="preserve"> України</w:t>
            </w:r>
            <w:r w:rsidRPr="001240B4">
              <w:rPr>
                <w:rFonts w:ascii="Times New Roman" w:hAnsi="Times New Roman"/>
                <w:sz w:val="20"/>
                <w:szCs w:val="20"/>
                <w:lang w:val="uk-UA"/>
              </w:rPr>
              <w:t>;</w:t>
            </w:r>
          </w:p>
          <w:p w:rsidR="001240B4" w:rsidRPr="001240B4" w:rsidRDefault="001240B4" w:rsidP="001240B4">
            <w:pPr>
              <w:tabs>
                <w:tab w:val="left" w:pos="601"/>
              </w:tabs>
              <w:suppressAutoHyphens/>
              <w:autoSpaceDE w:val="0"/>
              <w:spacing w:after="0" w:line="240" w:lineRule="auto"/>
              <w:ind w:firstLine="322"/>
              <w:jc w:val="both"/>
              <w:rPr>
                <w:rFonts w:ascii="Times New Roman" w:hAnsi="Times New Roman"/>
                <w:sz w:val="20"/>
                <w:szCs w:val="20"/>
                <w:lang w:val="uk-UA"/>
              </w:rPr>
            </w:pPr>
            <w:r>
              <w:rPr>
                <w:rFonts w:ascii="Times New Roman" w:hAnsi="Times New Roman"/>
                <w:sz w:val="20"/>
                <w:szCs w:val="20"/>
                <w:lang w:val="uk-UA"/>
              </w:rPr>
              <w:t>2. Стаття 50 Закону України «Про землеустрій»</w:t>
            </w:r>
          </w:p>
          <w:p w:rsidR="00C42A42" w:rsidRPr="001240B4" w:rsidRDefault="00C42A42" w:rsidP="001240B4">
            <w:pPr>
              <w:tabs>
                <w:tab w:val="left" w:pos="601"/>
              </w:tabs>
              <w:suppressAutoHyphens/>
              <w:autoSpaceDE w:val="0"/>
              <w:spacing w:after="0" w:line="240" w:lineRule="auto"/>
              <w:jc w:val="both"/>
              <w:rPr>
                <w:rFonts w:ascii="Times New Roman" w:hAnsi="Times New Roman"/>
                <w:sz w:val="20"/>
                <w:szCs w:val="20"/>
                <w:lang w:val="uk-UA"/>
              </w:rPr>
            </w:pPr>
          </w:p>
        </w:tc>
      </w:tr>
    </w:tbl>
    <w:p w:rsidR="00C42A42" w:rsidRDefault="00C42A42" w:rsidP="001240B4">
      <w:pPr>
        <w:spacing w:after="0" w:line="240" w:lineRule="auto"/>
        <w:rPr>
          <w:rFonts w:ascii="Times New Roman" w:hAnsi="Times New Roman"/>
          <w:sz w:val="20"/>
          <w:szCs w:val="20"/>
          <w:lang w:val="uk-UA"/>
        </w:rPr>
      </w:pPr>
    </w:p>
    <w:p w:rsidR="00957B8D" w:rsidRDefault="00957B8D" w:rsidP="001240B4">
      <w:pPr>
        <w:spacing w:after="0" w:line="240" w:lineRule="auto"/>
        <w:rPr>
          <w:rFonts w:ascii="Times New Roman" w:hAnsi="Times New Roman"/>
          <w:sz w:val="20"/>
          <w:szCs w:val="20"/>
          <w:lang w:val="uk-UA"/>
        </w:rPr>
      </w:pPr>
    </w:p>
    <w:p w:rsidR="009422FE" w:rsidRDefault="009422FE" w:rsidP="001240B4">
      <w:pPr>
        <w:spacing w:after="0" w:line="240" w:lineRule="auto"/>
        <w:rPr>
          <w:rFonts w:ascii="Times New Roman" w:hAnsi="Times New Roman"/>
          <w:sz w:val="20"/>
          <w:szCs w:val="20"/>
          <w:lang w:val="uk-UA"/>
        </w:rPr>
      </w:pPr>
    </w:p>
    <w:p w:rsidR="00B45C1A" w:rsidRDefault="00B45C1A" w:rsidP="001240B4">
      <w:pPr>
        <w:spacing w:after="0" w:line="240" w:lineRule="auto"/>
        <w:rPr>
          <w:rFonts w:ascii="Times New Roman" w:hAnsi="Times New Roman"/>
          <w:sz w:val="20"/>
          <w:szCs w:val="20"/>
          <w:lang w:val="uk-UA"/>
        </w:rPr>
      </w:pPr>
    </w:p>
    <w:p w:rsidR="009422FE" w:rsidRDefault="009422FE" w:rsidP="001240B4">
      <w:pPr>
        <w:spacing w:after="0" w:line="240" w:lineRule="auto"/>
        <w:rPr>
          <w:rFonts w:ascii="Times New Roman" w:hAnsi="Times New Roman"/>
          <w:sz w:val="20"/>
          <w:szCs w:val="20"/>
          <w:lang w:val="uk-UA"/>
        </w:rPr>
      </w:pPr>
    </w:p>
    <w:p w:rsidR="00C42A42" w:rsidRDefault="00C42A42" w:rsidP="00957B8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sidR="00957B8D">
        <w:rPr>
          <w:rFonts w:ascii="Times New Roman" w:hAnsi="Times New Roman"/>
          <w:sz w:val="20"/>
          <w:szCs w:val="20"/>
          <w:u w:val="single"/>
          <w:lang w:val="uk-UA"/>
        </w:rPr>
        <w:t xml:space="preserve">   82    </w:t>
      </w:r>
      <w:r w:rsidRPr="003F7F6F">
        <w:rPr>
          <w:rFonts w:ascii="Times New Roman" w:hAnsi="Times New Roman"/>
          <w:sz w:val="20"/>
          <w:szCs w:val="20"/>
          <w:lang w:val="uk-UA"/>
        </w:rPr>
        <w:t xml:space="preserve"> до рішення виконавчого комітету Коростишівської міської ради </w:t>
      </w:r>
      <w:r w:rsidRPr="00AE7A89">
        <w:rPr>
          <w:rFonts w:ascii="Times New Roman" w:hAnsi="Times New Roman"/>
          <w:color w:val="FFFFFF"/>
          <w:sz w:val="20"/>
          <w:szCs w:val="20"/>
          <w:u w:val="single"/>
          <w:lang w:val="uk-UA"/>
        </w:rPr>
        <w:t>о</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 </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957B8D" w:rsidRPr="00957B8D" w:rsidRDefault="00957B8D" w:rsidP="00957B8D">
      <w:pPr>
        <w:spacing w:after="0" w:line="240" w:lineRule="auto"/>
        <w:ind w:left="4536" w:right="-284"/>
        <w:rPr>
          <w:rFonts w:ascii="Times New Roman" w:hAnsi="Times New Roman"/>
          <w:sz w:val="20"/>
          <w:szCs w:val="20"/>
          <w:lang w:val="uk-UA"/>
        </w:rPr>
      </w:pPr>
    </w:p>
    <w:p w:rsidR="00C42A42" w:rsidRPr="001240B4" w:rsidRDefault="00C42A42" w:rsidP="001240B4">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1240B4" w:rsidRDefault="001240B4" w:rsidP="001240B4">
      <w:pPr>
        <w:tabs>
          <w:tab w:val="left" w:pos="3969"/>
        </w:tabs>
        <w:spacing w:after="0" w:line="240" w:lineRule="auto"/>
        <w:jc w:val="center"/>
        <w:rPr>
          <w:rFonts w:ascii="Times New Roman" w:hAnsi="Times New Roman"/>
          <w:b/>
          <w:sz w:val="24"/>
          <w:szCs w:val="24"/>
          <w:u w:val="single"/>
          <w:lang w:val="uk-UA" w:eastAsia="uk-UA"/>
        </w:rPr>
      </w:pPr>
      <w:r w:rsidRPr="001240B4">
        <w:rPr>
          <w:rFonts w:ascii="Times New Roman" w:hAnsi="Times New Roman"/>
          <w:b/>
          <w:sz w:val="24"/>
          <w:szCs w:val="24"/>
          <w:u w:val="single"/>
          <w:lang w:val="uk-UA" w:eastAsia="uk-UA"/>
        </w:rPr>
        <w:t>Затвердження проекту землеустрою щодо відведення земельної ділянки</w:t>
      </w:r>
      <w:r>
        <w:rPr>
          <w:rFonts w:ascii="Times New Roman" w:hAnsi="Times New Roman"/>
          <w:b/>
          <w:sz w:val="24"/>
          <w:szCs w:val="24"/>
          <w:u w:val="single"/>
          <w:lang w:val="uk-UA" w:eastAsia="uk-UA"/>
        </w:rPr>
        <w:t xml:space="preserve"> у разі зміни її цільового призначення</w:t>
      </w:r>
    </w:p>
    <w:p w:rsidR="00C42A42" w:rsidRDefault="00C42A42" w:rsidP="002F0246">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1240B4" w:rsidRPr="001240B4" w:rsidRDefault="001240B4" w:rsidP="001240B4">
      <w:pPr>
        <w:spacing w:after="0" w:line="240" w:lineRule="auto"/>
        <w:jc w:val="center"/>
        <w:rPr>
          <w:rFonts w:ascii="Times New Roman" w:hAnsi="Times New Roman"/>
          <w:b/>
          <w:bCs/>
          <w:sz w:val="20"/>
          <w:szCs w:val="20"/>
          <w:lang w:val="uk-UA"/>
        </w:rPr>
      </w:pPr>
      <w:r w:rsidRPr="001240B4">
        <w:rPr>
          <w:rFonts w:ascii="Times New Roman" w:hAnsi="Times New Roman"/>
          <w:b/>
          <w:bCs/>
          <w:sz w:val="20"/>
          <w:szCs w:val="20"/>
          <w:lang w:val="uk-UA"/>
        </w:rPr>
        <w:t>(Ідентифікатор 00</w:t>
      </w:r>
      <w:r>
        <w:rPr>
          <w:rFonts w:ascii="Times New Roman" w:hAnsi="Times New Roman"/>
          <w:b/>
          <w:bCs/>
          <w:sz w:val="20"/>
          <w:szCs w:val="20"/>
          <w:lang w:val="uk-UA"/>
        </w:rPr>
        <w:t>217</w:t>
      </w:r>
      <w:r w:rsidRPr="001240B4">
        <w:rPr>
          <w:rFonts w:ascii="Times New Roman" w:hAnsi="Times New Roman"/>
          <w:b/>
          <w:bCs/>
          <w:sz w:val="20"/>
          <w:szCs w:val="20"/>
          <w:lang w:val="uk-UA"/>
        </w:rPr>
        <w:t>)</w:t>
      </w:r>
    </w:p>
    <w:p w:rsidR="001240B4" w:rsidRDefault="001240B4" w:rsidP="002F0246">
      <w:pPr>
        <w:spacing w:after="0" w:line="240" w:lineRule="auto"/>
        <w:jc w:val="center"/>
        <w:rPr>
          <w:rFonts w:ascii="Times New Roman" w:hAnsi="Times New Roman"/>
          <w:sz w:val="20"/>
          <w:szCs w:val="20"/>
          <w:lang w:val="uk-UA"/>
        </w:rPr>
      </w:pPr>
    </w:p>
    <w:p w:rsidR="00C42A42" w:rsidRPr="002B63B2" w:rsidRDefault="00C42A42" w:rsidP="002F0246">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w:t>
      </w:r>
      <w:r w:rsidR="001240B4" w:rsidRPr="001240B4">
        <w:rPr>
          <w:rFonts w:ascii="Times New Roman" w:hAnsi="Times New Roman"/>
          <w:b/>
          <w:sz w:val="20"/>
          <w:szCs w:val="20"/>
          <w:u w:val="single"/>
          <w:lang w:val="uk-UA"/>
        </w:rPr>
        <w:t xml:space="preserve">земельних відносин та екології </w:t>
      </w:r>
      <w:r w:rsidRPr="002B63B2">
        <w:rPr>
          <w:rFonts w:ascii="Times New Roman" w:hAnsi="Times New Roman"/>
          <w:b/>
          <w:sz w:val="20"/>
          <w:szCs w:val="20"/>
          <w:u w:val="single"/>
          <w:lang w:val="uk-UA" w:eastAsia="uk-UA"/>
        </w:rPr>
        <w:t>Коростишівської міської ради</w:t>
      </w:r>
    </w:p>
    <w:p w:rsidR="00C42A42" w:rsidRDefault="00C42A42" w:rsidP="001240B4">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6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358"/>
      </w:tblGrid>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358" w:type="dxa"/>
          </w:tcPr>
          <w:p w:rsidR="001240B4" w:rsidRPr="005F2129" w:rsidRDefault="001240B4" w:rsidP="001240B4">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1240B4" w:rsidRPr="005F2129" w:rsidRDefault="001240B4" w:rsidP="001240B4">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1240B4" w:rsidRPr="005F2129" w:rsidRDefault="001240B4" w:rsidP="001240B4">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Pr>
                <w:sz w:val="20"/>
              </w:rPr>
              <w:t>асть</w:t>
            </w:r>
            <w:r w:rsidRPr="005F2129">
              <w:rPr>
                <w:sz w:val="20"/>
              </w:rPr>
              <w:t xml:space="preserve">, 12501 </w:t>
            </w:r>
          </w:p>
          <w:p w:rsidR="001240B4" w:rsidRPr="009B0F58" w:rsidRDefault="001240B4" w:rsidP="001240B4">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1240B4" w:rsidRPr="005F2129" w:rsidRDefault="001240B4" w:rsidP="001240B4">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1240B4" w:rsidRPr="009B0F58" w:rsidRDefault="001240B4" w:rsidP="001240B4">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1240B4" w:rsidRPr="009B0F58" w:rsidRDefault="001240B4" w:rsidP="001240B4">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1240B4" w:rsidRPr="00923E9E" w:rsidRDefault="001240B4" w:rsidP="001240B4">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1240B4" w:rsidP="001240B4">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358" w:type="dxa"/>
          </w:tcPr>
          <w:p w:rsidR="001240B4" w:rsidRPr="001240B4" w:rsidRDefault="001240B4" w:rsidP="001240B4">
            <w:pPr>
              <w:suppressAutoHyphens/>
              <w:autoSpaceDE w:val="0"/>
              <w:spacing w:after="0" w:line="240" w:lineRule="auto"/>
              <w:ind w:firstLine="318"/>
              <w:jc w:val="both"/>
              <w:rPr>
                <w:rFonts w:ascii="Times New Roman" w:hAnsi="Times New Roman"/>
                <w:sz w:val="20"/>
                <w:szCs w:val="20"/>
                <w:lang w:val="uk-UA" w:eastAsia="ar-SA"/>
              </w:rPr>
            </w:pPr>
            <w:r w:rsidRPr="001240B4">
              <w:rPr>
                <w:rFonts w:ascii="Times New Roman" w:hAnsi="Times New Roman"/>
                <w:sz w:val="20"/>
                <w:szCs w:val="20"/>
                <w:lang w:eastAsia="ar-SA"/>
              </w:rPr>
              <w:t>1. Клопотання (заява) про</w:t>
            </w:r>
            <w:r w:rsidRPr="001240B4">
              <w:rPr>
                <w:rFonts w:ascii="Times New Roman" w:hAnsi="Times New Roman"/>
                <w:sz w:val="20"/>
                <w:szCs w:val="20"/>
                <w:lang w:val="uk-UA" w:eastAsia="ar-SA"/>
              </w:rPr>
              <w:t xml:space="preserve"> затвердження проекту землеустрою щодо відведення земельної ділянки</w:t>
            </w:r>
            <w:r>
              <w:rPr>
                <w:rFonts w:ascii="Times New Roman" w:hAnsi="Times New Roman"/>
                <w:sz w:val="20"/>
                <w:szCs w:val="20"/>
                <w:lang w:val="uk-UA" w:eastAsia="ar-SA"/>
              </w:rPr>
              <w:t xml:space="preserve"> у разі зміни її цільового призначення</w:t>
            </w:r>
            <w:r w:rsidR="00C017FB">
              <w:rPr>
                <w:rFonts w:ascii="Times New Roman" w:hAnsi="Times New Roman"/>
                <w:sz w:val="20"/>
                <w:szCs w:val="20"/>
                <w:lang w:val="uk-UA" w:eastAsia="ar-SA"/>
              </w:rPr>
              <w:t>.</w:t>
            </w:r>
          </w:p>
          <w:p w:rsidR="001240B4" w:rsidRPr="001240B4" w:rsidRDefault="001240B4" w:rsidP="001240B4">
            <w:pPr>
              <w:suppressAutoHyphens/>
              <w:autoSpaceDE w:val="0"/>
              <w:spacing w:after="0" w:line="240" w:lineRule="auto"/>
              <w:ind w:firstLine="318"/>
              <w:jc w:val="both"/>
              <w:rPr>
                <w:rFonts w:ascii="Times New Roman" w:hAnsi="Times New Roman"/>
                <w:sz w:val="20"/>
                <w:szCs w:val="20"/>
                <w:lang w:val="uk-UA" w:eastAsia="ar-SA"/>
              </w:rPr>
            </w:pPr>
            <w:r w:rsidRPr="001240B4">
              <w:rPr>
                <w:rFonts w:ascii="Times New Roman" w:hAnsi="Times New Roman"/>
                <w:sz w:val="20"/>
                <w:szCs w:val="20"/>
                <w:lang w:val="uk-UA" w:eastAsia="ar-SA"/>
              </w:rPr>
              <w:t>2. Проект землеустрою щодо відведення земельної ділянки</w:t>
            </w:r>
            <w:r>
              <w:rPr>
                <w:rFonts w:ascii="Times New Roman" w:hAnsi="Times New Roman"/>
                <w:sz w:val="20"/>
                <w:szCs w:val="20"/>
                <w:lang w:val="uk-UA" w:eastAsia="ar-SA"/>
              </w:rPr>
              <w:t>.</w:t>
            </w:r>
          </w:p>
          <w:p w:rsidR="001240B4" w:rsidRPr="001240B4" w:rsidRDefault="001240B4" w:rsidP="001240B4">
            <w:pPr>
              <w:suppressAutoHyphens/>
              <w:autoSpaceDE w:val="0"/>
              <w:spacing w:after="0" w:line="240" w:lineRule="auto"/>
              <w:ind w:firstLine="318"/>
              <w:jc w:val="both"/>
              <w:rPr>
                <w:rFonts w:ascii="Times New Roman" w:hAnsi="Times New Roman"/>
                <w:iCs/>
                <w:sz w:val="20"/>
                <w:szCs w:val="20"/>
                <w:lang w:val="uk-UA" w:eastAsia="ar-SA"/>
              </w:rPr>
            </w:pPr>
            <w:r w:rsidRPr="001240B4">
              <w:rPr>
                <w:rFonts w:ascii="Times New Roman" w:hAnsi="Times New Roman"/>
                <w:sz w:val="20"/>
                <w:szCs w:val="20"/>
                <w:lang w:val="uk-UA" w:eastAsia="ar-SA"/>
              </w:rPr>
              <w:t xml:space="preserve">3. Витяг з Державного земельного кадастру про земельну ділянку </w:t>
            </w:r>
            <w:r w:rsidRPr="001240B4">
              <w:rPr>
                <w:rFonts w:ascii="Times New Roman" w:hAnsi="Times New Roman"/>
                <w:iCs/>
                <w:sz w:val="20"/>
                <w:szCs w:val="20"/>
                <w:lang w:val="uk-UA" w:eastAsia="ar-SA"/>
              </w:rPr>
              <w:t>(оригінал).</w:t>
            </w:r>
          </w:p>
          <w:p w:rsidR="001240B4" w:rsidRPr="001240B4" w:rsidRDefault="001240B4" w:rsidP="001240B4">
            <w:pPr>
              <w:suppressAutoHyphens/>
              <w:autoSpaceDE w:val="0"/>
              <w:spacing w:after="0" w:line="240" w:lineRule="auto"/>
              <w:ind w:firstLine="318"/>
              <w:jc w:val="both"/>
              <w:rPr>
                <w:rFonts w:ascii="Times New Roman" w:hAnsi="Times New Roman"/>
                <w:iCs/>
                <w:sz w:val="20"/>
                <w:szCs w:val="20"/>
                <w:lang w:eastAsia="ar-SA"/>
              </w:rPr>
            </w:pPr>
            <w:r w:rsidRPr="001240B4">
              <w:rPr>
                <w:rFonts w:ascii="Times New Roman" w:hAnsi="Times New Roman"/>
                <w:iCs/>
                <w:sz w:val="20"/>
                <w:szCs w:val="20"/>
                <w:lang w:val="uk-UA" w:eastAsia="ar-SA"/>
              </w:rPr>
              <w:t xml:space="preserve">4. </w:t>
            </w:r>
            <w:r w:rsidRPr="001240B4">
              <w:rPr>
                <w:rFonts w:ascii="Times New Roman" w:hAnsi="Times New Roman"/>
                <w:iCs/>
                <w:sz w:val="20"/>
                <w:szCs w:val="20"/>
                <w:lang w:eastAsia="ar-SA"/>
              </w:rPr>
              <w:t xml:space="preserve">Для громадян: копія паспорту, копія довідки про </w:t>
            </w:r>
            <w:r w:rsidRPr="001240B4">
              <w:rPr>
                <w:rFonts w:ascii="Times New Roman" w:hAnsi="Times New Roman"/>
                <w:iCs/>
                <w:sz w:val="20"/>
                <w:szCs w:val="20"/>
                <w:lang w:val="uk-UA" w:eastAsia="ar-SA"/>
              </w:rPr>
              <w:t>присвоєння коду платника податків, витягу з реєстру територіальної громади.</w:t>
            </w:r>
          </w:p>
          <w:p w:rsidR="001240B4" w:rsidRPr="001240B4" w:rsidRDefault="001240B4" w:rsidP="001240B4">
            <w:pPr>
              <w:suppressAutoHyphens/>
              <w:autoSpaceDE w:val="0"/>
              <w:spacing w:after="0" w:line="240" w:lineRule="auto"/>
              <w:ind w:firstLine="318"/>
              <w:jc w:val="both"/>
              <w:rPr>
                <w:rFonts w:ascii="Times New Roman" w:hAnsi="Times New Roman"/>
                <w:b/>
                <w:i/>
                <w:sz w:val="20"/>
                <w:szCs w:val="20"/>
                <w:lang w:val="uk-UA" w:eastAsia="ar-SA"/>
              </w:rPr>
            </w:pPr>
            <w:r w:rsidRPr="001240B4">
              <w:rPr>
                <w:rFonts w:ascii="Times New Roman" w:hAnsi="Times New Roman"/>
                <w:sz w:val="20"/>
                <w:szCs w:val="20"/>
                <w:lang w:val="uk-UA" w:eastAsia="ar-SA"/>
              </w:rPr>
              <w:t xml:space="preserve">5. </w:t>
            </w:r>
            <w:r w:rsidRPr="001240B4">
              <w:rPr>
                <w:rFonts w:ascii="Times New Roman" w:hAnsi="Times New Roman"/>
                <w:sz w:val="20"/>
                <w:szCs w:val="20"/>
                <w:lang w:eastAsia="ar-SA"/>
              </w:rPr>
              <w:t xml:space="preserve">Для фізичних осіб – підприємців: копія виписки з Єдиного державного реєстру юридичних осіб, фізичних осіб – підприємців та громадських формувань, копія паспорту, копія довідки про присвоєння коду платника податків, витягу з реєстру територіальної громади.  </w:t>
            </w:r>
          </w:p>
          <w:p w:rsidR="001240B4" w:rsidRPr="001240B4" w:rsidRDefault="001240B4" w:rsidP="001240B4">
            <w:pPr>
              <w:suppressAutoHyphens/>
              <w:autoSpaceDE w:val="0"/>
              <w:spacing w:after="0" w:line="240" w:lineRule="auto"/>
              <w:ind w:firstLine="318"/>
              <w:jc w:val="both"/>
              <w:rPr>
                <w:rFonts w:ascii="Times New Roman" w:hAnsi="Times New Roman"/>
                <w:sz w:val="20"/>
                <w:szCs w:val="20"/>
                <w:lang w:val="uk-UA" w:eastAsia="ar-SA"/>
              </w:rPr>
            </w:pPr>
            <w:r w:rsidRPr="001240B4">
              <w:rPr>
                <w:rFonts w:ascii="Times New Roman" w:hAnsi="Times New Roman"/>
                <w:sz w:val="20"/>
                <w:szCs w:val="20"/>
                <w:lang w:val="uk-UA" w:eastAsia="ar-SA"/>
              </w:rPr>
              <w:t>6.</w:t>
            </w:r>
            <w:r w:rsidRPr="001240B4">
              <w:rPr>
                <w:rFonts w:ascii="Times New Roman" w:hAnsi="Times New Roman"/>
                <w:sz w:val="20"/>
                <w:szCs w:val="20"/>
                <w:lang w:eastAsia="ar-SA"/>
              </w:rPr>
              <w:t xml:space="preserve"> Для юридичних осіб: копія виписки з Єдиного державного реєстру юридичних осіб, фізичних осіб – підприємців та громадських формувань, копія документа про призначення першого керівника</w:t>
            </w:r>
            <w:r w:rsidRPr="001240B4">
              <w:rPr>
                <w:rFonts w:ascii="Times New Roman" w:hAnsi="Times New Roman"/>
                <w:sz w:val="20"/>
                <w:szCs w:val="20"/>
                <w:lang w:val="uk-UA" w:eastAsia="ar-SA"/>
              </w:rPr>
              <w:t>.</w:t>
            </w:r>
          </w:p>
          <w:p w:rsidR="001240B4" w:rsidRPr="001240B4" w:rsidRDefault="001240B4" w:rsidP="001240B4">
            <w:pPr>
              <w:suppressAutoHyphens/>
              <w:autoSpaceDE w:val="0"/>
              <w:spacing w:after="0" w:line="240" w:lineRule="auto"/>
              <w:ind w:firstLine="318"/>
              <w:jc w:val="both"/>
              <w:rPr>
                <w:rFonts w:ascii="Times New Roman" w:hAnsi="Times New Roman"/>
                <w:bCs/>
                <w:sz w:val="20"/>
                <w:szCs w:val="20"/>
                <w:lang w:val="uk-UA" w:eastAsia="ar-SA"/>
              </w:rPr>
            </w:pPr>
            <w:r w:rsidRPr="001240B4">
              <w:rPr>
                <w:rFonts w:ascii="Times New Roman" w:hAnsi="Times New Roman"/>
                <w:bCs/>
                <w:sz w:val="20"/>
                <w:szCs w:val="20"/>
                <w:lang w:val="uk-UA" w:eastAsia="ar-SA"/>
              </w:rPr>
              <w:t>У разі подання документів уповноваженою особою додатково:</w:t>
            </w:r>
          </w:p>
          <w:p w:rsidR="001240B4" w:rsidRPr="001240B4" w:rsidRDefault="001240B4" w:rsidP="001240B4">
            <w:pPr>
              <w:suppressAutoHyphens/>
              <w:autoSpaceDE w:val="0"/>
              <w:spacing w:after="0" w:line="240" w:lineRule="auto"/>
              <w:ind w:firstLine="318"/>
              <w:jc w:val="both"/>
              <w:rPr>
                <w:rFonts w:ascii="Times New Roman" w:hAnsi="Times New Roman"/>
                <w:bCs/>
                <w:sz w:val="20"/>
                <w:szCs w:val="20"/>
                <w:lang w:val="uk-UA" w:eastAsia="ar-SA"/>
              </w:rPr>
            </w:pPr>
            <w:r w:rsidRPr="001240B4">
              <w:rPr>
                <w:rFonts w:ascii="Times New Roman" w:hAnsi="Times New Roman"/>
                <w:bCs/>
                <w:sz w:val="20"/>
                <w:szCs w:val="20"/>
                <w:lang w:val="uk-UA" w:eastAsia="ar-SA"/>
              </w:rPr>
              <w:t>1. Довіреність.</w:t>
            </w:r>
          </w:p>
          <w:p w:rsidR="00C42A42" w:rsidRPr="005F2129" w:rsidRDefault="001240B4" w:rsidP="001240B4">
            <w:pPr>
              <w:suppressAutoHyphens/>
              <w:autoSpaceDE w:val="0"/>
              <w:spacing w:after="0" w:line="240" w:lineRule="auto"/>
              <w:ind w:firstLine="318"/>
              <w:jc w:val="both"/>
              <w:rPr>
                <w:rFonts w:ascii="Times New Roman" w:hAnsi="Times New Roman"/>
                <w:sz w:val="20"/>
                <w:szCs w:val="20"/>
                <w:lang w:eastAsia="ar-SA"/>
              </w:rPr>
            </w:pPr>
            <w:r w:rsidRPr="001240B4">
              <w:rPr>
                <w:rFonts w:ascii="Times New Roman" w:hAnsi="Times New Roman"/>
                <w:bCs/>
                <w:sz w:val="20"/>
                <w:szCs w:val="20"/>
                <w:lang w:val="uk-UA" w:eastAsia="ar-SA"/>
              </w:rPr>
              <w:t>2. Копія паспорту громадянина України, копія довідки про присвоєння коду платника податків, витягу з реєстру територіальної громади.</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358" w:type="dxa"/>
          </w:tcPr>
          <w:p w:rsidR="00C42A42" w:rsidRPr="005F2129" w:rsidRDefault="00C42A42" w:rsidP="005F2129">
            <w:pPr>
              <w:suppressAutoHyphens/>
              <w:autoSpaceDE w:val="0"/>
              <w:spacing w:after="0" w:line="240" w:lineRule="auto"/>
              <w:jc w:val="both"/>
              <w:rPr>
                <w:rFonts w:ascii="Times New Roman" w:hAnsi="Times New Roman"/>
                <w:sz w:val="20"/>
                <w:szCs w:val="20"/>
                <w:lang w:eastAsia="ar-SA"/>
              </w:rPr>
            </w:pPr>
            <w:r w:rsidRPr="005F2129">
              <w:rPr>
                <w:rFonts w:ascii="Times New Roman" w:hAnsi="Times New Roman"/>
                <w:sz w:val="20"/>
                <w:szCs w:val="20"/>
              </w:rPr>
              <w:t>Безоплатно</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358" w:type="dxa"/>
          </w:tcPr>
          <w:p w:rsidR="00C42A42" w:rsidRPr="005F2129" w:rsidRDefault="00C017FB" w:rsidP="005F2129">
            <w:pPr>
              <w:suppressAutoHyphens/>
              <w:autoSpaceDE w:val="0"/>
              <w:spacing w:after="0" w:line="240" w:lineRule="auto"/>
              <w:ind w:firstLine="318"/>
              <w:contextualSpacing/>
              <w:jc w:val="both"/>
              <w:rPr>
                <w:rFonts w:ascii="Times New Roman" w:hAnsi="Times New Roman"/>
                <w:sz w:val="20"/>
                <w:szCs w:val="20"/>
              </w:rPr>
            </w:pPr>
            <w:r w:rsidRPr="00C017FB">
              <w:rPr>
                <w:rFonts w:ascii="Times New Roman" w:hAnsi="Times New Roman"/>
                <w:sz w:val="20"/>
                <w:szCs w:val="20"/>
              </w:rPr>
              <w:t>30 календарних днів з дня реєстрації клопотання (заяви), а у разі неможливості прийняття рішення у такий термін – на першому засіданні чергової сесії міської ради за графіком після закінчення цього строку, з урахуванням дотримання вимог законодавства щодо оприлюднення проектів рішень міської ради та підписання рішень міським головою (секретарем міської ради)</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358" w:type="dxa"/>
          </w:tcPr>
          <w:p w:rsidR="00C017FB" w:rsidRPr="005F2129" w:rsidRDefault="00C017FB" w:rsidP="00F40688">
            <w:pPr>
              <w:pStyle w:val="a9"/>
              <w:numPr>
                <w:ilvl w:val="0"/>
                <w:numId w:val="21"/>
              </w:numPr>
              <w:tabs>
                <w:tab w:val="left" w:pos="175"/>
              </w:tabs>
              <w:spacing w:after="0" w:line="240" w:lineRule="auto"/>
              <w:ind w:left="0" w:firstLine="318"/>
              <w:jc w:val="both"/>
              <w:rPr>
                <w:rFonts w:ascii="Times New Roman" w:hAnsi="Times New Roman"/>
                <w:sz w:val="20"/>
                <w:szCs w:val="20"/>
                <w:lang w:eastAsia="ar-SA"/>
              </w:rPr>
            </w:pPr>
            <w:r w:rsidRPr="00C017FB">
              <w:rPr>
                <w:rFonts w:ascii="Times New Roman" w:hAnsi="Times New Roman"/>
                <w:sz w:val="20"/>
                <w:szCs w:val="20"/>
                <w:lang w:eastAsia="uk-UA"/>
              </w:rPr>
              <w:t>Копія рішення міської ради (витяг з рішення міської ради)</w:t>
            </w:r>
            <w:r w:rsidRPr="00C017FB">
              <w:rPr>
                <w:rFonts w:ascii="Times New Roman" w:hAnsi="Times New Roman"/>
                <w:sz w:val="20"/>
                <w:szCs w:val="20"/>
                <w:lang w:val="uk-UA" w:eastAsia="uk-UA"/>
              </w:rPr>
              <w:t xml:space="preserve"> </w:t>
            </w:r>
            <w:r w:rsidRPr="002B50A1">
              <w:rPr>
                <w:rFonts w:ascii="Times New Roman" w:hAnsi="Times New Roman"/>
                <w:sz w:val="20"/>
                <w:szCs w:val="20"/>
                <w:lang w:eastAsia="uk-UA"/>
              </w:rPr>
              <w:t>про</w:t>
            </w:r>
            <w:r w:rsidRPr="00C017FB">
              <w:rPr>
                <w:rFonts w:ascii="Times New Roman" w:hAnsi="Times New Roman"/>
                <w:sz w:val="20"/>
                <w:szCs w:val="20"/>
                <w:lang w:val="uk-UA" w:eastAsia="uk-UA"/>
              </w:rPr>
              <w:t xml:space="preserve"> затвердження проекту землеустрою щодо відведення земельної ділянки</w:t>
            </w:r>
            <w:r w:rsidRPr="00C017FB">
              <w:rPr>
                <w:rFonts w:ascii="Times New Roman" w:hAnsi="Times New Roman"/>
                <w:sz w:val="20"/>
                <w:szCs w:val="20"/>
                <w:lang w:val="uk-UA" w:eastAsia="ar-SA"/>
              </w:rPr>
              <w:t xml:space="preserve"> </w:t>
            </w:r>
            <w:r w:rsidRPr="00C017FB">
              <w:rPr>
                <w:rFonts w:ascii="Times New Roman" w:hAnsi="Times New Roman"/>
                <w:sz w:val="20"/>
                <w:szCs w:val="20"/>
                <w:lang w:val="uk-UA" w:eastAsia="uk-UA"/>
              </w:rPr>
              <w:t>у разі зміни її цільового призначення.</w:t>
            </w:r>
            <w:r w:rsidR="00C42A42" w:rsidRPr="005F2129">
              <w:rPr>
                <w:rFonts w:ascii="Times New Roman" w:hAnsi="Times New Roman"/>
                <w:sz w:val="20"/>
                <w:szCs w:val="20"/>
                <w:lang w:val="uk-UA" w:eastAsia="uk-UA"/>
              </w:rPr>
              <w:t xml:space="preserve"> </w:t>
            </w:r>
          </w:p>
          <w:p w:rsidR="00C42A42" w:rsidRPr="005F2129" w:rsidRDefault="00C017FB" w:rsidP="005F2129">
            <w:pPr>
              <w:suppressAutoHyphens/>
              <w:autoSpaceDE w:val="0"/>
              <w:spacing w:after="0" w:line="240" w:lineRule="auto"/>
              <w:ind w:firstLine="318"/>
              <w:jc w:val="both"/>
              <w:rPr>
                <w:rFonts w:ascii="Times New Roman" w:hAnsi="Times New Roman"/>
                <w:sz w:val="20"/>
                <w:szCs w:val="20"/>
                <w:lang w:eastAsia="ar-SA"/>
              </w:rPr>
            </w:pPr>
            <w:r w:rsidRPr="00C017FB">
              <w:rPr>
                <w:rFonts w:ascii="Times New Roman" w:hAnsi="Times New Roman"/>
                <w:sz w:val="20"/>
                <w:szCs w:val="20"/>
                <w:lang w:val="uk-UA" w:eastAsia="ar-SA"/>
              </w:rPr>
              <w:t>2. Вмотивована відмова.</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358" w:type="dxa"/>
          </w:tcPr>
          <w:p w:rsidR="00C42A42" w:rsidRPr="005F2129" w:rsidRDefault="00C017FB" w:rsidP="005F2129">
            <w:pPr>
              <w:suppressAutoHyphens/>
              <w:autoSpaceDE w:val="0"/>
              <w:spacing w:after="0" w:line="240" w:lineRule="auto"/>
              <w:ind w:firstLine="318"/>
              <w:jc w:val="both"/>
              <w:rPr>
                <w:rFonts w:ascii="Times New Roman" w:hAnsi="Times New Roman"/>
                <w:sz w:val="20"/>
                <w:szCs w:val="20"/>
                <w:lang w:eastAsia="ar-SA"/>
              </w:rPr>
            </w:pPr>
            <w:r w:rsidRPr="00C017FB">
              <w:rPr>
                <w:rFonts w:ascii="Times New Roman" w:hAnsi="Times New Roman"/>
                <w:sz w:val="20"/>
                <w:szCs w:val="20"/>
                <w:lang w:val="uk-UA" w:eastAsia="ar-SA"/>
              </w:rPr>
              <w:t>Звернення заявником до центру надання адміністративних послуг особисто або через уповноважену особу</w:t>
            </w:r>
          </w:p>
        </w:tc>
      </w:tr>
      <w:tr w:rsidR="00C42A42" w:rsidRPr="00C017FB"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358" w:type="dxa"/>
          </w:tcPr>
          <w:p w:rsidR="00C017FB" w:rsidRPr="00C017FB" w:rsidRDefault="00C017FB" w:rsidP="00C017FB">
            <w:pPr>
              <w:suppressAutoHyphens/>
              <w:autoSpaceDE w:val="0"/>
              <w:spacing w:after="0" w:line="240" w:lineRule="auto"/>
              <w:ind w:firstLine="322"/>
              <w:jc w:val="both"/>
              <w:rPr>
                <w:rFonts w:ascii="Times New Roman" w:hAnsi="Times New Roman"/>
                <w:sz w:val="20"/>
                <w:szCs w:val="20"/>
                <w:lang w:val="uk-UA"/>
              </w:rPr>
            </w:pPr>
            <w:r w:rsidRPr="00C017FB">
              <w:rPr>
                <w:rFonts w:ascii="Times New Roman" w:hAnsi="Times New Roman"/>
                <w:sz w:val="20"/>
                <w:szCs w:val="20"/>
                <w:lang w:val="uk-UA"/>
              </w:rPr>
              <w:t xml:space="preserve">1. Статті 12, 20, 122, 186 </w:t>
            </w:r>
            <w:r w:rsidRPr="00C017FB">
              <w:rPr>
                <w:rFonts w:ascii="Times New Roman" w:hAnsi="Times New Roman"/>
                <w:sz w:val="20"/>
                <w:szCs w:val="20"/>
              </w:rPr>
              <w:t>Земельн</w:t>
            </w:r>
            <w:r w:rsidRPr="00C017FB">
              <w:rPr>
                <w:rFonts w:ascii="Times New Roman" w:hAnsi="Times New Roman"/>
                <w:sz w:val="20"/>
                <w:szCs w:val="20"/>
                <w:lang w:val="uk-UA"/>
              </w:rPr>
              <w:t>ого</w:t>
            </w:r>
            <w:r w:rsidRPr="00C017FB">
              <w:rPr>
                <w:rFonts w:ascii="Times New Roman" w:hAnsi="Times New Roman"/>
                <w:sz w:val="20"/>
                <w:szCs w:val="20"/>
              </w:rPr>
              <w:t xml:space="preserve"> кодекс</w:t>
            </w:r>
            <w:r w:rsidRPr="00C017FB">
              <w:rPr>
                <w:rFonts w:ascii="Times New Roman" w:hAnsi="Times New Roman"/>
                <w:sz w:val="20"/>
                <w:szCs w:val="20"/>
                <w:lang w:val="uk-UA"/>
              </w:rPr>
              <w:t>у</w:t>
            </w:r>
            <w:r w:rsidRPr="00C017FB">
              <w:rPr>
                <w:rFonts w:ascii="Times New Roman" w:hAnsi="Times New Roman"/>
                <w:sz w:val="20"/>
                <w:szCs w:val="20"/>
              </w:rPr>
              <w:t xml:space="preserve"> України</w:t>
            </w:r>
            <w:r w:rsidRPr="00C017FB">
              <w:rPr>
                <w:rFonts w:ascii="Times New Roman" w:hAnsi="Times New Roman"/>
                <w:sz w:val="20"/>
                <w:szCs w:val="20"/>
                <w:lang w:val="uk-UA"/>
              </w:rPr>
              <w:t>;</w:t>
            </w:r>
          </w:p>
          <w:p w:rsidR="00C42A42" w:rsidRPr="00C017FB" w:rsidRDefault="00C017FB" w:rsidP="00C017FB">
            <w:pPr>
              <w:suppressAutoHyphens/>
              <w:autoSpaceDE w:val="0"/>
              <w:spacing w:after="0" w:line="240" w:lineRule="auto"/>
              <w:ind w:firstLine="322"/>
              <w:jc w:val="both"/>
              <w:rPr>
                <w:rFonts w:ascii="Times New Roman" w:hAnsi="Times New Roman"/>
                <w:sz w:val="20"/>
                <w:szCs w:val="20"/>
                <w:lang w:val="uk-UA"/>
              </w:rPr>
            </w:pPr>
            <w:r w:rsidRPr="00C017FB">
              <w:rPr>
                <w:rFonts w:ascii="Times New Roman" w:hAnsi="Times New Roman"/>
                <w:sz w:val="20"/>
                <w:szCs w:val="20"/>
                <w:lang w:val="uk-UA"/>
              </w:rPr>
              <w:t>2. Стаття 50 Закону України «Про землеустрій»</w:t>
            </w:r>
            <w:r>
              <w:rPr>
                <w:rFonts w:ascii="Times New Roman" w:hAnsi="Times New Roman"/>
                <w:sz w:val="20"/>
                <w:szCs w:val="20"/>
                <w:lang w:val="uk-UA"/>
              </w:rPr>
              <w:t xml:space="preserve">; стаття 26 </w:t>
            </w:r>
            <w:r w:rsidRPr="00C017FB">
              <w:rPr>
                <w:rFonts w:ascii="Times New Roman" w:hAnsi="Times New Roman"/>
                <w:sz w:val="20"/>
                <w:szCs w:val="20"/>
                <w:lang w:val="uk-UA"/>
              </w:rPr>
              <w:t>Закону України «</w:t>
            </w:r>
            <w:r>
              <w:rPr>
                <w:rFonts w:ascii="Times New Roman" w:hAnsi="Times New Roman"/>
                <w:sz w:val="20"/>
                <w:szCs w:val="20"/>
                <w:lang w:val="uk-UA"/>
              </w:rPr>
              <w:t>Про місцеве самоврядування в Україні»; стаття 24 Закону України «Про Державний земельний кадастр»; статті 27, 28 Закону України «Про державну реєстрацію речових прав на нерухоме майно та їх обтяжень»</w:t>
            </w:r>
          </w:p>
        </w:tc>
      </w:tr>
    </w:tbl>
    <w:p w:rsidR="00957B8D" w:rsidRDefault="00957B8D" w:rsidP="00C017FB">
      <w:pPr>
        <w:spacing w:after="0" w:line="240" w:lineRule="auto"/>
        <w:ind w:right="-284"/>
        <w:rPr>
          <w:rFonts w:ascii="Times New Roman" w:hAnsi="Times New Roman"/>
          <w:sz w:val="20"/>
          <w:szCs w:val="20"/>
          <w:lang w:val="uk-UA"/>
        </w:rPr>
      </w:pPr>
    </w:p>
    <w:p w:rsidR="00957B8D" w:rsidRDefault="00957B8D" w:rsidP="00C017FB">
      <w:pPr>
        <w:spacing w:after="0" w:line="240" w:lineRule="auto"/>
        <w:ind w:right="-284"/>
        <w:rPr>
          <w:rFonts w:ascii="Times New Roman" w:hAnsi="Times New Roman"/>
          <w:sz w:val="20"/>
          <w:szCs w:val="20"/>
          <w:lang w:val="uk-UA"/>
        </w:rPr>
      </w:pPr>
    </w:p>
    <w:p w:rsidR="00957B8D" w:rsidRDefault="00C42A42" w:rsidP="00957B8D">
      <w:pPr>
        <w:spacing w:after="0" w:line="240" w:lineRule="auto"/>
        <w:ind w:left="4536" w:right="-284"/>
        <w:rPr>
          <w:rFonts w:ascii="Times New Roman" w:hAnsi="Times New Roman"/>
          <w:color w:val="FFFFFF"/>
          <w:sz w:val="20"/>
          <w:szCs w:val="20"/>
          <w:u w:val="single"/>
          <w:lang w:val="uk-UA"/>
        </w:rPr>
      </w:pPr>
      <w:r>
        <w:rPr>
          <w:rFonts w:ascii="Times New Roman" w:hAnsi="Times New Roman"/>
          <w:sz w:val="20"/>
          <w:szCs w:val="20"/>
          <w:lang w:val="uk-UA"/>
        </w:rPr>
        <w:t>Додаток</w:t>
      </w:r>
      <w:r w:rsidR="00957B8D">
        <w:rPr>
          <w:rFonts w:ascii="Times New Roman" w:hAnsi="Times New Roman"/>
          <w:sz w:val="20"/>
          <w:szCs w:val="20"/>
          <w:lang w:val="uk-UA"/>
        </w:rPr>
        <w:t xml:space="preserve"> </w:t>
      </w:r>
      <w:r w:rsidR="00957B8D">
        <w:rPr>
          <w:rFonts w:ascii="Times New Roman" w:hAnsi="Times New Roman"/>
          <w:sz w:val="20"/>
          <w:szCs w:val="20"/>
          <w:u w:val="single"/>
          <w:lang w:val="uk-UA"/>
        </w:rPr>
        <w:t xml:space="preserve">      83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о</w:t>
      </w:r>
    </w:p>
    <w:p w:rsidR="00C42A42" w:rsidRPr="00957B8D" w:rsidRDefault="00C42A42" w:rsidP="00957B8D">
      <w:pPr>
        <w:spacing w:after="0" w:line="240" w:lineRule="auto"/>
        <w:ind w:left="4536" w:right="-284"/>
        <w:rPr>
          <w:rFonts w:ascii="Times New Roman" w:hAnsi="Times New Roman"/>
          <w:sz w:val="20"/>
          <w:szCs w:val="20"/>
          <w:lang w:val="uk-UA"/>
        </w:rPr>
      </w:pPr>
      <w:r w:rsidRPr="00AE7A89">
        <w:rPr>
          <w:rFonts w:ascii="Times New Roman" w:hAnsi="Times New Roman"/>
          <w:color w:val="FFFFFF"/>
          <w:sz w:val="20"/>
          <w:szCs w:val="20"/>
          <w:u w:val="single"/>
          <w:lang w:val="uk-UA"/>
        </w:rPr>
        <w:t xml:space="preserve"> </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957B8D" w:rsidRDefault="00C42A42" w:rsidP="00957B8D">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w:t>
      </w:r>
      <w:r w:rsidR="00957B8D">
        <w:rPr>
          <w:rFonts w:ascii="Times New Roman" w:hAnsi="Times New Roman"/>
          <w:b/>
          <w:sz w:val="24"/>
          <w:szCs w:val="24"/>
          <w:lang w:val="uk-UA" w:eastAsia="uk-UA"/>
        </w:rPr>
        <w:t>и</w:t>
      </w:r>
    </w:p>
    <w:p w:rsidR="00C42A42" w:rsidRPr="00461759" w:rsidRDefault="009857C6" w:rsidP="00461759">
      <w:pPr>
        <w:tabs>
          <w:tab w:val="left" w:pos="3969"/>
        </w:tabs>
        <w:spacing w:after="0" w:line="240" w:lineRule="auto"/>
        <w:jc w:val="center"/>
        <w:rPr>
          <w:rFonts w:ascii="Times New Roman" w:hAnsi="Times New Roman"/>
          <w:b/>
          <w:color w:val="000000"/>
          <w:sz w:val="24"/>
          <w:szCs w:val="24"/>
          <w:u w:val="single"/>
          <w:lang w:val="uk-UA" w:eastAsia="uk-UA"/>
        </w:rPr>
      </w:pPr>
      <w:r>
        <w:rPr>
          <w:rFonts w:ascii="Times New Roman" w:hAnsi="Times New Roman"/>
          <w:b/>
          <w:color w:val="000000"/>
          <w:sz w:val="24"/>
          <w:szCs w:val="24"/>
          <w:u w:val="single"/>
          <w:lang w:val="uk-UA" w:eastAsia="uk-UA"/>
        </w:rPr>
        <w:t>Затвердження проекту землеустрою, що забезпечує еколого-економічне обгрунтування сівозміни та впорядкування угідь</w:t>
      </w:r>
    </w:p>
    <w:p w:rsidR="009857C6" w:rsidRDefault="00C42A42" w:rsidP="00461759">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C42A42" w:rsidRDefault="00C42A42" w:rsidP="00461759">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C42A42" w:rsidRPr="002B63B2" w:rsidRDefault="00C42A42" w:rsidP="00461759">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w:t>
      </w:r>
      <w:r w:rsidR="009857C6" w:rsidRPr="009857C6">
        <w:rPr>
          <w:rFonts w:ascii="Times New Roman" w:hAnsi="Times New Roman"/>
          <w:b/>
          <w:sz w:val="20"/>
          <w:szCs w:val="20"/>
          <w:u w:val="single"/>
          <w:lang w:val="uk-UA"/>
        </w:rPr>
        <w:t xml:space="preserve">земельних відносин та екології </w:t>
      </w:r>
      <w:r w:rsidRPr="002B63B2">
        <w:rPr>
          <w:rFonts w:ascii="Times New Roman" w:hAnsi="Times New Roman"/>
          <w:b/>
          <w:sz w:val="20"/>
          <w:szCs w:val="20"/>
          <w:u w:val="single"/>
          <w:lang w:val="uk-UA" w:eastAsia="uk-UA"/>
        </w:rPr>
        <w:t>Коростишівської міської ради</w:t>
      </w:r>
    </w:p>
    <w:p w:rsidR="00C42A42" w:rsidRPr="009857C6" w:rsidRDefault="00C42A42" w:rsidP="009857C6">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4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216"/>
      </w:tblGrid>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216" w:type="dxa"/>
          </w:tcPr>
          <w:p w:rsidR="009857C6" w:rsidRPr="005F2129" w:rsidRDefault="009857C6" w:rsidP="009857C6">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9857C6" w:rsidRPr="005F2129" w:rsidRDefault="009857C6" w:rsidP="009857C6">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9857C6" w:rsidRPr="005F2129" w:rsidRDefault="009857C6" w:rsidP="009857C6">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Pr>
                <w:sz w:val="20"/>
              </w:rPr>
              <w:t>асть</w:t>
            </w:r>
            <w:r w:rsidRPr="005F2129">
              <w:rPr>
                <w:sz w:val="20"/>
              </w:rPr>
              <w:t xml:space="preserve">, 12501 </w:t>
            </w:r>
          </w:p>
          <w:p w:rsidR="009857C6" w:rsidRPr="009B0F58" w:rsidRDefault="009857C6" w:rsidP="009857C6">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9857C6" w:rsidRPr="005F2129" w:rsidRDefault="009857C6" w:rsidP="009857C6">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9857C6" w:rsidRPr="009B0F58" w:rsidRDefault="009857C6" w:rsidP="009857C6">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9857C6" w:rsidRPr="009B0F58" w:rsidRDefault="009857C6" w:rsidP="009857C6">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9857C6" w:rsidRPr="00923E9E" w:rsidRDefault="009857C6" w:rsidP="009857C6">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9857C6" w:rsidP="009857C6">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216" w:type="dxa"/>
          </w:tcPr>
          <w:p w:rsidR="009857C6" w:rsidRPr="001240B4" w:rsidRDefault="009857C6" w:rsidP="009857C6">
            <w:pPr>
              <w:suppressAutoHyphens/>
              <w:autoSpaceDE w:val="0"/>
              <w:spacing w:after="0" w:line="240" w:lineRule="auto"/>
              <w:ind w:firstLine="318"/>
              <w:jc w:val="both"/>
              <w:rPr>
                <w:rFonts w:ascii="Times New Roman" w:hAnsi="Times New Roman"/>
                <w:sz w:val="20"/>
                <w:szCs w:val="20"/>
                <w:lang w:val="uk-UA" w:eastAsia="ar-SA"/>
              </w:rPr>
            </w:pPr>
            <w:r w:rsidRPr="001240B4">
              <w:rPr>
                <w:rFonts w:ascii="Times New Roman" w:hAnsi="Times New Roman"/>
                <w:sz w:val="20"/>
                <w:szCs w:val="20"/>
                <w:lang w:eastAsia="ar-SA"/>
              </w:rPr>
              <w:t>1. Клопотання (заява) про</w:t>
            </w:r>
            <w:r w:rsidRPr="001240B4">
              <w:rPr>
                <w:rFonts w:ascii="Times New Roman" w:hAnsi="Times New Roman"/>
                <w:sz w:val="20"/>
                <w:szCs w:val="20"/>
                <w:lang w:val="uk-UA" w:eastAsia="ar-SA"/>
              </w:rPr>
              <w:t xml:space="preserve"> затвердження проекту землеустрою</w:t>
            </w:r>
            <w:r>
              <w:rPr>
                <w:rFonts w:ascii="Times New Roman" w:hAnsi="Times New Roman"/>
                <w:sz w:val="20"/>
                <w:szCs w:val="20"/>
                <w:lang w:val="uk-UA" w:eastAsia="ar-SA"/>
              </w:rPr>
              <w:t>, що забезпечує еколого-економічне обгрунтування сівозміни та впорядкування угідь.</w:t>
            </w:r>
          </w:p>
          <w:p w:rsidR="009857C6" w:rsidRPr="001240B4" w:rsidRDefault="009422FE" w:rsidP="009857C6">
            <w:pPr>
              <w:suppressAutoHyphens/>
              <w:autoSpaceDE w:val="0"/>
              <w:spacing w:after="0" w:line="240" w:lineRule="auto"/>
              <w:ind w:firstLine="318"/>
              <w:jc w:val="both"/>
              <w:rPr>
                <w:rFonts w:ascii="Times New Roman" w:hAnsi="Times New Roman"/>
                <w:sz w:val="20"/>
                <w:szCs w:val="20"/>
                <w:lang w:val="uk-UA" w:eastAsia="ar-SA"/>
              </w:rPr>
            </w:pPr>
            <w:r>
              <w:rPr>
                <w:rFonts w:ascii="Times New Roman" w:hAnsi="Times New Roman"/>
                <w:sz w:val="20"/>
                <w:szCs w:val="20"/>
                <w:lang w:val="uk-UA" w:eastAsia="ar-SA"/>
              </w:rPr>
              <w:t>2. Проект землеустрою.</w:t>
            </w:r>
          </w:p>
          <w:p w:rsidR="009857C6" w:rsidRPr="001240B4" w:rsidRDefault="009857C6" w:rsidP="009857C6">
            <w:pPr>
              <w:suppressAutoHyphens/>
              <w:autoSpaceDE w:val="0"/>
              <w:spacing w:after="0" w:line="240" w:lineRule="auto"/>
              <w:ind w:firstLine="318"/>
              <w:jc w:val="both"/>
              <w:rPr>
                <w:rFonts w:ascii="Times New Roman" w:hAnsi="Times New Roman"/>
                <w:iCs/>
                <w:sz w:val="20"/>
                <w:szCs w:val="20"/>
                <w:lang w:val="uk-UA" w:eastAsia="ar-SA"/>
              </w:rPr>
            </w:pPr>
            <w:r w:rsidRPr="001240B4">
              <w:rPr>
                <w:rFonts w:ascii="Times New Roman" w:hAnsi="Times New Roman"/>
                <w:sz w:val="20"/>
                <w:szCs w:val="20"/>
                <w:lang w:val="uk-UA" w:eastAsia="ar-SA"/>
              </w:rPr>
              <w:t xml:space="preserve">3. Витяг з Державного земельного кадастру про земельну ділянку </w:t>
            </w:r>
            <w:r w:rsidRPr="001240B4">
              <w:rPr>
                <w:rFonts w:ascii="Times New Roman" w:hAnsi="Times New Roman"/>
                <w:iCs/>
                <w:sz w:val="20"/>
                <w:szCs w:val="20"/>
                <w:lang w:val="uk-UA" w:eastAsia="ar-SA"/>
              </w:rPr>
              <w:t>(оригінал).</w:t>
            </w:r>
          </w:p>
          <w:p w:rsidR="009857C6" w:rsidRPr="001240B4" w:rsidRDefault="009857C6" w:rsidP="009857C6">
            <w:pPr>
              <w:suppressAutoHyphens/>
              <w:autoSpaceDE w:val="0"/>
              <w:spacing w:after="0" w:line="240" w:lineRule="auto"/>
              <w:ind w:firstLine="318"/>
              <w:jc w:val="both"/>
              <w:rPr>
                <w:rFonts w:ascii="Times New Roman" w:hAnsi="Times New Roman"/>
                <w:iCs/>
                <w:sz w:val="20"/>
                <w:szCs w:val="20"/>
                <w:lang w:eastAsia="ar-SA"/>
              </w:rPr>
            </w:pPr>
            <w:r w:rsidRPr="001240B4">
              <w:rPr>
                <w:rFonts w:ascii="Times New Roman" w:hAnsi="Times New Roman"/>
                <w:iCs/>
                <w:sz w:val="20"/>
                <w:szCs w:val="20"/>
                <w:lang w:val="uk-UA" w:eastAsia="ar-SA"/>
              </w:rPr>
              <w:t xml:space="preserve">4. </w:t>
            </w:r>
            <w:r w:rsidRPr="001240B4">
              <w:rPr>
                <w:rFonts w:ascii="Times New Roman" w:hAnsi="Times New Roman"/>
                <w:iCs/>
                <w:sz w:val="20"/>
                <w:szCs w:val="20"/>
                <w:lang w:eastAsia="ar-SA"/>
              </w:rPr>
              <w:t xml:space="preserve">Для громадян: копія паспорту, копія довідки про </w:t>
            </w:r>
            <w:r w:rsidRPr="001240B4">
              <w:rPr>
                <w:rFonts w:ascii="Times New Roman" w:hAnsi="Times New Roman"/>
                <w:iCs/>
                <w:sz w:val="20"/>
                <w:szCs w:val="20"/>
                <w:lang w:val="uk-UA" w:eastAsia="ar-SA"/>
              </w:rPr>
              <w:t>присвоєння коду платника податків, витягу з реєстру територіальної громади.</w:t>
            </w:r>
          </w:p>
          <w:p w:rsidR="009857C6" w:rsidRPr="001240B4" w:rsidRDefault="009857C6" w:rsidP="009857C6">
            <w:pPr>
              <w:suppressAutoHyphens/>
              <w:autoSpaceDE w:val="0"/>
              <w:spacing w:after="0" w:line="240" w:lineRule="auto"/>
              <w:ind w:firstLine="318"/>
              <w:jc w:val="both"/>
              <w:rPr>
                <w:rFonts w:ascii="Times New Roman" w:hAnsi="Times New Roman"/>
                <w:b/>
                <w:i/>
                <w:sz w:val="20"/>
                <w:szCs w:val="20"/>
                <w:lang w:val="uk-UA" w:eastAsia="ar-SA"/>
              </w:rPr>
            </w:pPr>
            <w:r w:rsidRPr="001240B4">
              <w:rPr>
                <w:rFonts w:ascii="Times New Roman" w:hAnsi="Times New Roman"/>
                <w:sz w:val="20"/>
                <w:szCs w:val="20"/>
                <w:lang w:val="uk-UA" w:eastAsia="ar-SA"/>
              </w:rPr>
              <w:t xml:space="preserve">5. </w:t>
            </w:r>
            <w:r w:rsidRPr="001240B4">
              <w:rPr>
                <w:rFonts w:ascii="Times New Roman" w:hAnsi="Times New Roman"/>
                <w:sz w:val="20"/>
                <w:szCs w:val="20"/>
                <w:lang w:eastAsia="ar-SA"/>
              </w:rPr>
              <w:t xml:space="preserve">Для фізичних осіб – підприємців: копія виписки з Єдиного державного реєстру юридичних осіб, фізичних осіб – підприємців та громадських формувань, копія паспорту, копія довідки про присвоєння коду платника податків, витягу з реєстру територіальної громади.  </w:t>
            </w:r>
          </w:p>
          <w:p w:rsidR="009857C6" w:rsidRPr="001240B4" w:rsidRDefault="009857C6" w:rsidP="009857C6">
            <w:pPr>
              <w:suppressAutoHyphens/>
              <w:autoSpaceDE w:val="0"/>
              <w:spacing w:after="0" w:line="240" w:lineRule="auto"/>
              <w:ind w:firstLine="318"/>
              <w:jc w:val="both"/>
              <w:rPr>
                <w:rFonts w:ascii="Times New Roman" w:hAnsi="Times New Roman"/>
                <w:sz w:val="20"/>
                <w:szCs w:val="20"/>
                <w:lang w:val="uk-UA" w:eastAsia="ar-SA"/>
              </w:rPr>
            </w:pPr>
            <w:r w:rsidRPr="001240B4">
              <w:rPr>
                <w:rFonts w:ascii="Times New Roman" w:hAnsi="Times New Roman"/>
                <w:sz w:val="20"/>
                <w:szCs w:val="20"/>
                <w:lang w:val="uk-UA" w:eastAsia="ar-SA"/>
              </w:rPr>
              <w:t>6.</w:t>
            </w:r>
            <w:r w:rsidRPr="001240B4">
              <w:rPr>
                <w:rFonts w:ascii="Times New Roman" w:hAnsi="Times New Roman"/>
                <w:sz w:val="20"/>
                <w:szCs w:val="20"/>
                <w:lang w:eastAsia="ar-SA"/>
              </w:rPr>
              <w:t xml:space="preserve"> Для юридичних осіб: копія виписки з Єдиного державного реєстру юридичних осіб, фізичних осіб – підприємців та громадських формувань, копія документа про призначення першого керівника</w:t>
            </w:r>
            <w:r w:rsidRPr="001240B4">
              <w:rPr>
                <w:rFonts w:ascii="Times New Roman" w:hAnsi="Times New Roman"/>
                <w:sz w:val="20"/>
                <w:szCs w:val="20"/>
                <w:lang w:val="uk-UA" w:eastAsia="ar-SA"/>
              </w:rPr>
              <w:t>.</w:t>
            </w:r>
          </w:p>
          <w:p w:rsidR="009857C6" w:rsidRPr="001240B4" w:rsidRDefault="009857C6" w:rsidP="009857C6">
            <w:pPr>
              <w:suppressAutoHyphens/>
              <w:autoSpaceDE w:val="0"/>
              <w:spacing w:after="0" w:line="240" w:lineRule="auto"/>
              <w:ind w:firstLine="318"/>
              <w:jc w:val="both"/>
              <w:rPr>
                <w:rFonts w:ascii="Times New Roman" w:hAnsi="Times New Roman"/>
                <w:bCs/>
                <w:sz w:val="20"/>
                <w:szCs w:val="20"/>
                <w:lang w:val="uk-UA" w:eastAsia="ar-SA"/>
              </w:rPr>
            </w:pPr>
            <w:r w:rsidRPr="001240B4">
              <w:rPr>
                <w:rFonts w:ascii="Times New Roman" w:hAnsi="Times New Roman"/>
                <w:bCs/>
                <w:sz w:val="20"/>
                <w:szCs w:val="20"/>
                <w:lang w:val="uk-UA" w:eastAsia="ar-SA"/>
              </w:rPr>
              <w:t>У разі подання документів уповноваженою особою додатково:</w:t>
            </w:r>
          </w:p>
          <w:p w:rsidR="009857C6" w:rsidRPr="001240B4" w:rsidRDefault="009857C6" w:rsidP="009857C6">
            <w:pPr>
              <w:suppressAutoHyphens/>
              <w:autoSpaceDE w:val="0"/>
              <w:spacing w:after="0" w:line="240" w:lineRule="auto"/>
              <w:ind w:firstLine="318"/>
              <w:jc w:val="both"/>
              <w:rPr>
                <w:rFonts w:ascii="Times New Roman" w:hAnsi="Times New Roman"/>
                <w:bCs/>
                <w:sz w:val="20"/>
                <w:szCs w:val="20"/>
                <w:lang w:val="uk-UA" w:eastAsia="ar-SA"/>
              </w:rPr>
            </w:pPr>
            <w:r w:rsidRPr="001240B4">
              <w:rPr>
                <w:rFonts w:ascii="Times New Roman" w:hAnsi="Times New Roman"/>
                <w:bCs/>
                <w:sz w:val="20"/>
                <w:szCs w:val="20"/>
                <w:lang w:val="uk-UA" w:eastAsia="ar-SA"/>
              </w:rPr>
              <w:t>1. Довіреність.</w:t>
            </w:r>
          </w:p>
          <w:p w:rsidR="00C42A42" w:rsidRPr="005F2129" w:rsidRDefault="009857C6" w:rsidP="009857C6">
            <w:pPr>
              <w:tabs>
                <w:tab w:val="left" w:pos="459"/>
              </w:tabs>
              <w:suppressAutoHyphens/>
              <w:autoSpaceDE w:val="0"/>
              <w:spacing w:after="0" w:line="240" w:lineRule="auto"/>
              <w:ind w:firstLine="313"/>
              <w:jc w:val="both"/>
              <w:rPr>
                <w:rFonts w:ascii="Times New Roman" w:hAnsi="Times New Roman"/>
                <w:b/>
                <w:sz w:val="20"/>
                <w:szCs w:val="20"/>
                <w:lang w:eastAsia="ar-SA"/>
              </w:rPr>
            </w:pPr>
            <w:r w:rsidRPr="001240B4">
              <w:rPr>
                <w:rFonts w:ascii="Times New Roman" w:hAnsi="Times New Roman"/>
                <w:bCs/>
                <w:sz w:val="20"/>
                <w:szCs w:val="20"/>
                <w:lang w:val="uk-UA" w:eastAsia="ar-SA"/>
              </w:rPr>
              <w:t>2. Копія паспорту громадянина України, копія довідки про присвоєння коду платника податків, витягу з реєстру територіальної громади.</w:t>
            </w:r>
          </w:p>
        </w:tc>
      </w:tr>
      <w:tr w:rsidR="009857C6" w:rsidRPr="005F2129" w:rsidTr="00DA7A70">
        <w:tc>
          <w:tcPr>
            <w:tcW w:w="568" w:type="dxa"/>
          </w:tcPr>
          <w:p w:rsidR="009857C6" w:rsidRPr="005F2129" w:rsidRDefault="009857C6" w:rsidP="009857C6">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9857C6" w:rsidRPr="005F2129" w:rsidRDefault="009857C6" w:rsidP="009857C6">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216" w:type="dxa"/>
          </w:tcPr>
          <w:p w:rsidR="009857C6" w:rsidRPr="005F2129" w:rsidRDefault="009857C6" w:rsidP="00236CF0">
            <w:pPr>
              <w:suppressAutoHyphens/>
              <w:autoSpaceDE w:val="0"/>
              <w:spacing w:after="0" w:line="240" w:lineRule="auto"/>
              <w:jc w:val="both"/>
              <w:rPr>
                <w:rFonts w:ascii="Times New Roman" w:hAnsi="Times New Roman"/>
                <w:b/>
                <w:sz w:val="20"/>
                <w:szCs w:val="20"/>
                <w:lang w:val="uk-UA" w:eastAsia="ar-SA"/>
              </w:rPr>
            </w:pPr>
            <w:r w:rsidRPr="005F2129">
              <w:rPr>
                <w:rFonts w:ascii="Times New Roman" w:hAnsi="Times New Roman"/>
                <w:sz w:val="20"/>
                <w:szCs w:val="20"/>
              </w:rPr>
              <w:t>Безоплатно</w:t>
            </w:r>
          </w:p>
        </w:tc>
      </w:tr>
      <w:tr w:rsidR="009857C6" w:rsidRPr="005F2129" w:rsidTr="00DA7A70">
        <w:tc>
          <w:tcPr>
            <w:tcW w:w="568" w:type="dxa"/>
          </w:tcPr>
          <w:p w:rsidR="009857C6" w:rsidRPr="005F2129" w:rsidRDefault="009857C6" w:rsidP="009857C6">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9857C6" w:rsidRPr="005F2129" w:rsidRDefault="009857C6" w:rsidP="009857C6">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216" w:type="dxa"/>
          </w:tcPr>
          <w:p w:rsidR="009857C6" w:rsidRPr="005F2129" w:rsidRDefault="009857C6" w:rsidP="009857C6">
            <w:pPr>
              <w:suppressAutoHyphens/>
              <w:autoSpaceDE w:val="0"/>
              <w:spacing w:after="0" w:line="240" w:lineRule="auto"/>
              <w:contextualSpacing/>
              <w:jc w:val="both"/>
              <w:rPr>
                <w:rFonts w:ascii="Times New Roman" w:hAnsi="Times New Roman"/>
                <w:sz w:val="20"/>
                <w:szCs w:val="20"/>
              </w:rPr>
            </w:pPr>
            <w:r w:rsidRPr="00C017FB">
              <w:rPr>
                <w:rFonts w:ascii="Times New Roman" w:hAnsi="Times New Roman"/>
                <w:sz w:val="20"/>
                <w:szCs w:val="20"/>
              </w:rPr>
              <w:t>30 календарних днів з дня реєстрації клопотання (заяви), а у разі неможливості прийняття рішення у такий термін – на першому засіданні чергової сесії міської ради за графіком після закінчення цього строку, з урахуванням дотримання вимог законодавства щодо оприлюднення проектів рішень міської ради та підписання рішень міським головою (секретарем міської ради)</w:t>
            </w:r>
          </w:p>
        </w:tc>
      </w:tr>
      <w:tr w:rsidR="009857C6" w:rsidRPr="005F2129" w:rsidTr="00DA7A70">
        <w:tc>
          <w:tcPr>
            <w:tcW w:w="568" w:type="dxa"/>
          </w:tcPr>
          <w:p w:rsidR="009857C6" w:rsidRPr="005F2129" w:rsidRDefault="009857C6" w:rsidP="009857C6">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9857C6" w:rsidRPr="005F2129" w:rsidRDefault="009857C6" w:rsidP="009857C6">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216" w:type="dxa"/>
          </w:tcPr>
          <w:p w:rsidR="009857C6" w:rsidRPr="009857C6" w:rsidRDefault="009857C6" w:rsidP="009857C6">
            <w:pPr>
              <w:tabs>
                <w:tab w:val="left" w:pos="175"/>
              </w:tabs>
              <w:spacing w:after="0" w:line="240" w:lineRule="auto"/>
              <w:ind w:left="30" w:firstLine="283"/>
              <w:jc w:val="both"/>
              <w:rPr>
                <w:rFonts w:ascii="Times New Roman" w:hAnsi="Times New Roman"/>
                <w:sz w:val="20"/>
                <w:szCs w:val="20"/>
                <w:lang w:eastAsia="ar-SA"/>
              </w:rPr>
            </w:pPr>
            <w:r>
              <w:rPr>
                <w:rFonts w:ascii="Times New Roman" w:hAnsi="Times New Roman"/>
                <w:sz w:val="20"/>
                <w:szCs w:val="20"/>
                <w:lang w:val="uk-UA" w:eastAsia="uk-UA"/>
              </w:rPr>
              <w:t xml:space="preserve">1. </w:t>
            </w:r>
            <w:r w:rsidRPr="009857C6">
              <w:rPr>
                <w:rFonts w:ascii="Times New Roman" w:hAnsi="Times New Roman"/>
                <w:sz w:val="20"/>
                <w:szCs w:val="20"/>
                <w:lang w:eastAsia="uk-UA"/>
              </w:rPr>
              <w:t>Копія рішення міської ради (витяг з рішення міської ради)</w:t>
            </w:r>
            <w:r w:rsidRPr="009857C6">
              <w:rPr>
                <w:rFonts w:ascii="Times New Roman" w:hAnsi="Times New Roman"/>
                <w:sz w:val="20"/>
                <w:szCs w:val="20"/>
                <w:lang w:val="uk-UA" w:eastAsia="uk-UA"/>
              </w:rPr>
              <w:t xml:space="preserve"> </w:t>
            </w:r>
            <w:r w:rsidRPr="009857C6">
              <w:rPr>
                <w:rFonts w:ascii="Times New Roman" w:hAnsi="Times New Roman"/>
                <w:sz w:val="20"/>
                <w:szCs w:val="20"/>
                <w:lang w:eastAsia="uk-UA"/>
              </w:rPr>
              <w:t>про</w:t>
            </w:r>
            <w:r w:rsidRPr="009857C6">
              <w:rPr>
                <w:rFonts w:ascii="Times New Roman" w:hAnsi="Times New Roman"/>
                <w:sz w:val="20"/>
                <w:szCs w:val="20"/>
                <w:lang w:val="uk-UA" w:eastAsia="uk-UA"/>
              </w:rPr>
              <w:t xml:space="preserve"> затвердження проекту землеустрою,</w:t>
            </w:r>
            <w:r w:rsidRPr="009857C6">
              <w:rPr>
                <w:rFonts w:ascii="Times New Roman" w:hAnsi="Times New Roman"/>
                <w:sz w:val="20"/>
                <w:szCs w:val="20"/>
                <w:lang w:val="uk-UA" w:eastAsia="ar-SA"/>
              </w:rPr>
              <w:t xml:space="preserve"> </w:t>
            </w:r>
            <w:r w:rsidRPr="009857C6">
              <w:rPr>
                <w:rFonts w:ascii="Times New Roman" w:hAnsi="Times New Roman"/>
                <w:sz w:val="20"/>
                <w:szCs w:val="20"/>
                <w:lang w:val="uk-UA" w:eastAsia="uk-UA"/>
              </w:rPr>
              <w:t>що забезпечує еколого-економічне обгрунтування сівозміни та впорядкування угідь.</w:t>
            </w:r>
          </w:p>
          <w:p w:rsidR="009857C6" w:rsidRPr="005F2129" w:rsidRDefault="009857C6" w:rsidP="009857C6">
            <w:pPr>
              <w:pStyle w:val="a9"/>
              <w:tabs>
                <w:tab w:val="left" w:pos="175"/>
              </w:tabs>
              <w:spacing w:after="0" w:line="240" w:lineRule="auto"/>
              <w:ind w:left="30" w:firstLine="283"/>
              <w:jc w:val="both"/>
              <w:rPr>
                <w:rFonts w:ascii="Times New Roman" w:hAnsi="Times New Roman"/>
                <w:sz w:val="20"/>
                <w:szCs w:val="20"/>
                <w:lang w:eastAsia="ar-SA"/>
              </w:rPr>
            </w:pPr>
            <w:r w:rsidRPr="00C017FB">
              <w:rPr>
                <w:rFonts w:ascii="Times New Roman" w:hAnsi="Times New Roman"/>
                <w:sz w:val="20"/>
                <w:szCs w:val="20"/>
                <w:lang w:val="uk-UA" w:eastAsia="uk-UA"/>
              </w:rPr>
              <w:t xml:space="preserve"> </w:t>
            </w:r>
            <w:r w:rsidRPr="00C017FB">
              <w:rPr>
                <w:rFonts w:ascii="Times New Roman" w:hAnsi="Times New Roman"/>
                <w:sz w:val="20"/>
                <w:szCs w:val="20"/>
                <w:lang w:val="uk-UA" w:eastAsia="ar-SA"/>
              </w:rPr>
              <w:t>2. Вмотивована відмова.</w:t>
            </w:r>
          </w:p>
        </w:tc>
      </w:tr>
      <w:tr w:rsidR="009857C6" w:rsidRPr="005F2129" w:rsidTr="00DA7A70">
        <w:tc>
          <w:tcPr>
            <w:tcW w:w="568" w:type="dxa"/>
          </w:tcPr>
          <w:p w:rsidR="009857C6" w:rsidRPr="005F2129" w:rsidRDefault="009857C6" w:rsidP="009857C6">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9857C6" w:rsidRPr="005F2129" w:rsidRDefault="009857C6" w:rsidP="009857C6">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216" w:type="dxa"/>
          </w:tcPr>
          <w:p w:rsidR="009857C6" w:rsidRPr="005F2129" w:rsidRDefault="009857C6" w:rsidP="009857C6">
            <w:pPr>
              <w:suppressAutoHyphens/>
              <w:autoSpaceDE w:val="0"/>
              <w:spacing w:after="0" w:line="240" w:lineRule="auto"/>
              <w:ind w:firstLine="317"/>
              <w:jc w:val="both"/>
              <w:rPr>
                <w:rFonts w:ascii="Times New Roman" w:hAnsi="Times New Roman"/>
                <w:sz w:val="20"/>
                <w:szCs w:val="20"/>
                <w:lang w:eastAsia="ar-SA"/>
              </w:rPr>
            </w:pPr>
            <w:r w:rsidRPr="00C017FB">
              <w:rPr>
                <w:rFonts w:ascii="Times New Roman" w:hAnsi="Times New Roman"/>
                <w:sz w:val="20"/>
                <w:szCs w:val="20"/>
                <w:lang w:val="uk-UA" w:eastAsia="ar-SA"/>
              </w:rPr>
              <w:t>Звернення заявником до центру надання адміністративних послуг особисто або через уповноважену особу</w:t>
            </w:r>
          </w:p>
        </w:tc>
      </w:tr>
      <w:tr w:rsidR="009857C6" w:rsidRPr="005F2129" w:rsidTr="00DA7A70">
        <w:tc>
          <w:tcPr>
            <w:tcW w:w="568" w:type="dxa"/>
          </w:tcPr>
          <w:p w:rsidR="009857C6" w:rsidRPr="005F2129" w:rsidRDefault="009857C6" w:rsidP="009857C6">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9857C6" w:rsidRPr="005F2129" w:rsidRDefault="009857C6" w:rsidP="009857C6">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216" w:type="dxa"/>
          </w:tcPr>
          <w:p w:rsidR="009857C6" w:rsidRPr="009857C6" w:rsidRDefault="009857C6" w:rsidP="009857C6">
            <w:pPr>
              <w:suppressAutoHyphens/>
              <w:autoSpaceDE w:val="0"/>
              <w:spacing w:after="0" w:line="240" w:lineRule="auto"/>
              <w:ind w:firstLine="313"/>
              <w:jc w:val="both"/>
              <w:rPr>
                <w:rFonts w:ascii="Times New Roman" w:hAnsi="Times New Roman"/>
                <w:sz w:val="20"/>
                <w:szCs w:val="20"/>
                <w:lang w:val="uk-UA"/>
              </w:rPr>
            </w:pPr>
            <w:r>
              <w:rPr>
                <w:rFonts w:ascii="Times New Roman" w:hAnsi="Times New Roman"/>
                <w:sz w:val="20"/>
                <w:szCs w:val="20"/>
                <w:lang w:val="uk-UA"/>
              </w:rPr>
              <w:t>1. Стаття 52 Закону України «Про землеустрій»</w:t>
            </w:r>
          </w:p>
        </w:tc>
      </w:tr>
    </w:tbl>
    <w:p w:rsidR="00C42A42" w:rsidRDefault="00C42A42" w:rsidP="00D0590D">
      <w:pPr>
        <w:spacing w:after="0" w:line="240" w:lineRule="auto"/>
        <w:ind w:left="4536" w:right="-284"/>
        <w:rPr>
          <w:rFonts w:ascii="Times New Roman" w:hAnsi="Times New Roman"/>
          <w:sz w:val="20"/>
          <w:szCs w:val="20"/>
          <w:lang w:val="uk-UA"/>
        </w:rPr>
      </w:pPr>
    </w:p>
    <w:p w:rsidR="00B45C1A" w:rsidRDefault="00B45C1A" w:rsidP="00957B8D">
      <w:pPr>
        <w:spacing w:after="0" w:line="240" w:lineRule="auto"/>
        <w:ind w:left="4536" w:right="-284"/>
        <w:rPr>
          <w:rFonts w:ascii="Times New Roman" w:hAnsi="Times New Roman"/>
          <w:sz w:val="20"/>
          <w:szCs w:val="20"/>
          <w:lang w:val="uk-UA"/>
        </w:rPr>
      </w:pPr>
    </w:p>
    <w:p w:rsidR="00B45C1A" w:rsidRDefault="00B45C1A" w:rsidP="00957B8D">
      <w:pPr>
        <w:spacing w:after="0" w:line="240" w:lineRule="auto"/>
        <w:ind w:left="4536" w:right="-284"/>
        <w:rPr>
          <w:rFonts w:ascii="Times New Roman" w:hAnsi="Times New Roman"/>
          <w:sz w:val="20"/>
          <w:szCs w:val="20"/>
          <w:lang w:val="uk-UA"/>
        </w:rPr>
      </w:pPr>
    </w:p>
    <w:p w:rsidR="00C42A42" w:rsidRDefault="00C42A42" w:rsidP="00957B8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sidR="00957B8D">
        <w:rPr>
          <w:rFonts w:ascii="Times New Roman" w:hAnsi="Times New Roman"/>
          <w:sz w:val="20"/>
          <w:szCs w:val="20"/>
          <w:u w:val="single"/>
          <w:lang w:val="uk-UA"/>
        </w:rPr>
        <w:t xml:space="preserve">      84     </w:t>
      </w:r>
      <w:r w:rsidRPr="003F7F6F">
        <w:rPr>
          <w:rFonts w:ascii="Times New Roman" w:hAnsi="Times New Roman"/>
          <w:sz w:val="20"/>
          <w:szCs w:val="20"/>
          <w:lang w:val="uk-UA"/>
        </w:rPr>
        <w:t xml:space="preserve">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957B8D" w:rsidRPr="00957B8D" w:rsidRDefault="00957B8D" w:rsidP="00957B8D">
      <w:pPr>
        <w:spacing w:after="0" w:line="240" w:lineRule="auto"/>
        <w:ind w:left="4536" w:right="-284"/>
        <w:rPr>
          <w:rFonts w:ascii="Times New Roman" w:hAnsi="Times New Roman"/>
          <w:sz w:val="20"/>
          <w:szCs w:val="20"/>
          <w:lang w:val="uk-UA"/>
        </w:rPr>
      </w:pPr>
    </w:p>
    <w:p w:rsidR="00C42A42" w:rsidRPr="009857C6" w:rsidRDefault="00C42A42" w:rsidP="009857C6">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9857C6" w:rsidRDefault="009857C6" w:rsidP="009857C6">
      <w:pPr>
        <w:spacing w:after="0" w:line="240" w:lineRule="auto"/>
        <w:jc w:val="center"/>
        <w:rPr>
          <w:rFonts w:ascii="Times New Roman" w:hAnsi="Times New Roman"/>
          <w:b/>
          <w:color w:val="000000"/>
          <w:sz w:val="24"/>
          <w:szCs w:val="24"/>
          <w:u w:val="single"/>
          <w:lang w:val="uk-UA" w:eastAsia="uk-UA"/>
        </w:rPr>
      </w:pPr>
      <w:bookmarkStart w:id="41" w:name="_Hlk123743419"/>
      <w:r>
        <w:rPr>
          <w:rFonts w:ascii="Times New Roman" w:hAnsi="Times New Roman"/>
          <w:b/>
          <w:sz w:val="24"/>
          <w:szCs w:val="24"/>
          <w:u w:val="single"/>
          <w:lang w:val="uk-UA"/>
        </w:rPr>
        <w:t>Затвердження технічної документації</w:t>
      </w:r>
      <w:r w:rsidRPr="009857C6">
        <w:rPr>
          <w:rFonts w:ascii="Times New Roman" w:hAnsi="Times New Roman"/>
          <w:b/>
          <w:sz w:val="24"/>
          <w:szCs w:val="24"/>
          <w:u w:val="single"/>
          <w:lang w:val="uk-UA"/>
        </w:rPr>
        <w:t xml:space="preserve"> із землеустрою </w:t>
      </w:r>
      <w:bookmarkEnd w:id="41"/>
      <w:r w:rsidRPr="009857C6">
        <w:rPr>
          <w:rFonts w:ascii="Times New Roman" w:hAnsi="Times New Roman"/>
          <w:b/>
          <w:sz w:val="24"/>
          <w:szCs w:val="24"/>
          <w:u w:val="single"/>
          <w:lang w:val="uk-UA"/>
        </w:rPr>
        <w:t>щодо встановлення (відновлення) меж земельної ділянки в натурі (на місцевості)</w:t>
      </w:r>
      <w:r w:rsidRPr="00532F65">
        <w:rPr>
          <w:rFonts w:ascii="Times New Roman" w:hAnsi="Times New Roman"/>
          <w:b/>
          <w:sz w:val="24"/>
          <w:szCs w:val="24"/>
          <w:u w:val="single"/>
          <w:lang w:val="uk-UA"/>
        </w:rPr>
        <w:t xml:space="preserve"> </w:t>
      </w:r>
      <w:r>
        <w:rPr>
          <w:rFonts w:ascii="Times New Roman" w:hAnsi="Times New Roman"/>
          <w:b/>
          <w:sz w:val="24"/>
          <w:szCs w:val="24"/>
          <w:u w:val="single"/>
          <w:lang w:val="uk-UA"/>
        </w:rPr>
        <w:t xml:space="preserve"> </w:t>
      </w:r>
    </w:p>
    <w:p w:rsidR="00C42A42" w:rsidRDefault="00C42A42" w:rsidP="0083313E">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9857C6" w:rsidRPr="009857C6" w:rsidRDefault="009857C6" w:rsidP="009857C6">
      <w:pPr>
        <w:spacing w:after="0" w:line="240" w:lineRule="auto"/>
        <w:jc w:val="center"/>
        <w:rPr>
          <w:rFonts w:ascii="Times New Roman" w:hAnsi="Times New Roman"/>
          <w:b/>
          <w:bCs/>
          <w:sz w:val="20"/>
          <w:szCs w:val="20"/>
          <w:lang w:val="uk-UA"/>
        </w:rPr>
      </w:pPr>
      <w:r w:rsidRPr="009857C6">
        <w:rPr>
          <w:rFonts w:ascii="Times New Roman" w:hAnsi="Times New Roman"/>
          <w:b/>
          <w:bCs/>
          <w:sz w:val="20"/>
          <w:szCs w:val="20"/>
          <w:lang w:val="uk-UA"/>
        </w:rPr>
        <w:t>(Ідентифікатор 002</w:t>
      </w:r>
      <w:r>
        <w:rPr>
          <w:rFonts w:ascii="Times New Roman" w:hAnsi="Times New Roman"/>
          <w:b/>
          <w:bCs/>
          <w:sz w:val="20"/>
          <w:szCs w:val="20"/>
          <w:lang w:val="uk-UA"/>
        </w:rPr>
        <w:t>14</w:t>
      </w:r>
      <w:r w:rsidRPr="009857C6">
        <w:rPr>
          <w:rFonts w:ascii="Times New Roman" w:hAnsi="Times New Roman"/>
          <w:b/>
          <w:bCs/>
          <w:sz w:val="20"/>
          <w:szCs w:val="20"/>
          <w:lang w:val="uk-UA"/>
        </w:rPr>
        <w:t>)</w:t>
      </w:r>
    </w:p>
    <w:p w:rsidR="009857C6" w:rsidRDefault="009857C6" w:rsidP="0083313E">
      <w:pPr>
        <w:spacing w:after="0" w:line="240" w:lineRule="auto"/>
        <w:jc w:val="center"/>
        <w:rPr>
          <w:rFonts w:ascii="Times New Roman" w:hAnsi="Times New Roman"/>
          <w:sz w:val="20"/>
          <w:szCs w:val="20"/>
          <w:lang w:val="uk-UA"/>
        </w:rPr>
      </w:pPr>
    </w:p>
    <w:p w:rsidR="00C42A42" w:rsidRPr="002B63B2" w:rsidRDefault="00C42A42" w:rsidP="0083313E">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w:t>
      </w:r>
      <w:r w:rsidR="009857C6" w:rsidRPr="009857C6">
        <w:rPr>
          <w:rFonts w:ascii="Times New Roman" w:hAnsi="Times New Roman"/>
          <w:b/>
          <w:sz w:val="20"/>
          <w:szCs w:val="20"/>
          <w:u w:val="single"/>
          <w:lang w:val="uk-UA"/>
        </w:rPr>
        <w:t xml:space="preserve">земельних відносин та екології </w:t>
      </w:r>
      <w:r w:rsidRPr="002B63B2">
        <w:rPr>
          <w:rFonts w:ascii="Times New Roman" w:hAnsi="Times New Roman"/>
          <w:b/>
          <w:sz w:val="20"/>
          <w:szCs w:val="20"/>
          <w:u w:val="single"/>
          <w:lang w:val="uk-UA" w:eastAsia="uk-UA"/>
        </w:rPr>
        <w:t>Коростишівської міської ради</w:t>
      </w:r>
    </w:p>
    <w:p w:rsidR="00C42A42" w:rsidRDefault="00C42A42" w:rsidP="009857C6">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4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216"/>
      </w:tblGrid>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216" w:type="dxa"/>
          </w:tcPr>
          <w:p w:rsidR="009857C6" w:rsidRPr="005F2129" w:rsidRDefault="009857C6" w:rsidP="009857C6">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9857C6" w:rsidRPr="005F2129" w:rsidRDefault="009857C6" w:rsidP="009857C6">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9857C6" w:rsidRPr="005F2129" w:rsidRDefault="009857C6" w:rsidP="009857C6">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Pr>
                <w:sz w:val="20"/>
              </w:rPr>
              <w:t>асть</w:t>
            </w:r>
            <w:r w:rsidRPr="005F2129">
              <w:rPr>
                <w:sz w:val="20"/>
              </w:rPr>
              <w:t xml:space="preserve">, 12501 </w:t>
            </w:r>
          </w:p>
          <w:p w:rsidR="009857C6" w:rsidRPr="009B0F58" w:rsidRDefault="009857C6" w:rsidP="009857C6">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9857C6" w:rsidRPr="005F2129" w:rsidRDefault="009857C6" w:rsidP="009857C6">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9857C6" w:rsidRPr="009B0F58" w:rsidRDefault="009857C6" w:rsidP="009857C6">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9857C6" w:rsidRPr="009B0F58" w:rsidRDefault="009857C6" w:rsidP="009857C6">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9857C6" w:rsidRPr="00923E9E" w:rsidRDefault="009857C6" w:rsidP="009857C6">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9857C6" w:rsidP="009857C6">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216" w:type="dxa"/>
          </w:tcPr>
          <w:p w:rsidR="00236CF0" w:rsidRPr="00236CF0" w:rsidRDefault="00236CF0" w:rsidP="00236CF0">
            <w:pPr>
              <w:tabs>
                <w:tab w:val="left" w:pos="459"/>
              </w:tabs>
              <w:suppressAutoHyphens/>
              <w:autoSpaceDE w:val="0"/>
              <w:spacing w:after="0" w:line="240" w:lineRule="auto"/>
              <w:ind w:left="34" w:firstLine="194"/>
              <w:jc w:val="both"/>
              <w:rPr>
                <w:rFonts w:ascii="Times New Roman" w:hAnsi="Times New Roman"/>
                <w:bCs/>
                <w:sz w:val="20"/>
                <w:szCs w:val="20"/>
                <w:lang w:val="uk-UA" w:eastAsia="ar-SA"/>
              </w:rPr>
            </w:pPr>
            <w:r w:rsidRPr="00236CF0">
              <w:rPr>
                <w:rFonts w:ascii="Times New Roman" w:hAnsi="Times New Roman"/>
                <w:bCs/>
                <w:sz w:val="20"/>
                <w:szCs w:val="20"/>
                <w:lang w:eastAsia="ar-SA"/>
              </w:rPr>
              <w:t>1. Клопотання (заява) про</w:t>
            </w:r>
            <w:r w:rsidRPr="00236CF0">
              <w:rPr>
                <w:rFonts w:ascii="Times New Roman" w:hAnsi="Times New Roman"/>
                <w:bCs/>
                <w:sz w:val="20"/>
                <w:szCs w:val="20"/>
                <w:lang w:val="uk-UA" w:eastAsia="ar-SA"/>
              </w:rPr>
              <w:t xml:space="preserve"> затвердження</w:t>
            </w:r>
            <w:r w:rsidRPr="00236CF0">
              <w:rPr>
                <w:rFonts w:ascii="Times New Roman" w:hAnsi="Times New Roman"/>
                <w:bCs/>
                <w:sz w:val="24"/>
                <w:szCs w:val="24"/>
                <w:lang w:val="uk-UA"/>
              </w:rPr>
              <w:t xml:space="preserve"> </w:t>
            </w:r>
            <w:r w:rsidRPr="00236CF0">
              <w:rPr>
                <w:rFonts w:ascii="Times New Roman" w:hAnsi="Times New Roman"/>
                <w:bCs/>
                <w:sz w:val="20"/>
                <w:szCs w:val="20"/>
                <w:lang w:val="uk-UA" w:eastAsia="ar-SA"/>
              </w:rPr>
              <w:t>технічної документації із землеустрою щодо встановлення (відновлення) меж земельної ділянки в натурі (на місцевості)</w:t>
            </w:r>
            <w:r>
              <w:rPr>
                <w:rFonts w:ascii="Times New Roman" w:hAnsi="Times New Roman"/>
                <w:bCs/>
                <w:sz w:val="20"/>
                <w:szCs w:val="20"/>
                <w:lang w:val="uk-UA" w:eastAsia="ar-SA"/>
              </w:rPr>
              <w:t>.</w:t>
            </w:r>
            <w:r w:rsidRPr="00236CF0">
              <w:rPr>
                <w:rFonts w:ascii="Times New Roman" w:hAnsi="Times New Roman"/>
                <w:bCs/>
                <w:sz w:val="20"/>
                <w:szCs w:val="20"/>
                <w:lang w:eastAsia="ar-SA"/>
              </w:rPr>
              <w:t xml:space="preserve"> </w:t>
            </w:r>
            <w:r w:rsidRPr="00236CF0">
              <w:rPr>
                <w:rFonts w:ascii="Times New Roman" w:hAnsi="Times New Roman"/>
                <w:bCs/>
                <w:sz w:val="20"/>
                <w:szCs w:val="20"/>
                <w:lang w:val="uk-UA" w:eastAsia="ar-SA"/>
              </w:rPr>
              <w:t xml:space="preserve"> </w:t>
            </w:r>
          </w:p>
          <w:p w:rsidR="00236CF0" w:rsidRPr="00236CF0" w:rsidRDefault="00236CF0" w:rsidP="00236CF0">
            <w:pPr>
              <w:tabs>
                <w:tab w:val="left" w:pos="459"/>
              </w:tabs>
              <w:suppressAutoHyphens/>
              <w:autoSpaceDE w:val="0"/>
              <w:spacing w:after="0" w:line="240" w:lineRule="auto"/>
              <w:ind w:left="34" w:firstLine="194"/>
              <w:jc w:val="both"/>
              <w:rPr>
                <w:rFonts w:ascii="Times New Roman" w:hAnsi="Times New Roman"/>
                <w:bCs/>
                <w:sz w:val="20"/>
                <w:szCs w:val="20"/>
                <w:lang w:val="uk-UA" w:eastAsia="ar-SA"/>
              </w:rPr>
            </w:pPr>
            <w:r w:rsidRPr="00236CF0">
              <w:rPr>
                <w:rFonts w:ascii="Times New Roman" w:hAnsi="Times New Roman"/>
                <w:bCs/>
                <w:sz w:val="20"/>
                <w:szCs w:val="20"/>
                <w:lang w:val="uk-UA" w:eastAsia="ar-SA"/>
              </w:rPr>
              <w:t xml:space="preserve">2. </w:t>
            </w:r>
            <w:r>
              <w:rPr>
                <w:rFonts w:ascii="Times New Roman" w:hAnsi="Times New Roman"/>
                <w:bCs/>
                <w:sz w:val="20"/>
                <w:szCs w:val="20"/>
                <w:lang w:val="uk-UA" w:eastAsia="ar-SA"/>
              </w:rPr>
              <w:t>Т</w:t>
            </w:r>
            <w:r w:rsidRPr="00236CF0">
              <w:rPr>
                <w:rFonts w:ascii="Times New Roman" w:hAnsi="Times New Roman"/>
                <w:bCs/>
                <w:sz w:val="20"/>
                <w:szCs w:val="20"/>
                <w:lang w:val="uk-UA" w:eastAsia="ar-SA"/>
              </w:rPr>
              <w:t>ехнічн</w:t>
            </w:r>
            <w:r>
              <w:rPr>
                <w:rFonts w:ascii="Times New Roman" w:hAnsi="Times New Roman"/>
                <w:bCs/>
                <w:sz w:val="20"/>
                <w:szCs w:val="20"/>
                <w:lang w:val="uk-UA" w:eastAsia="ar-SA"/>
              </w:rPr>
              <w:t>а</w:t>
            </w:r>
            <w:r w:rsidRPr="00236CF0">
              <w:rPr>
                <w:rFonts w:ascii="Times New Roman" w:hAnsi="Times New Roman"/>
                <w:bCs/>
                <w:sz w:val="20"/>
                <w:szCs w:val="20"/>
                <w:lang w:val="uk-UA" w:eastAsia="ar-SA"/>
              </w:rPr>
              <w:t xml:space="preserve"> документаці</w:t>
            </w:r>
            <w:r>
              <w:rPr>
                <w:rFonts w:ascii="Times New Roman" w:hAnsi="Times New Roman"/>
                <w:bCs/>
                <w:sz w:val="20"/>
                <w:szCs w:val="20"/>
                <w:lang w:val="uk-UA" w:eastAsia="ar-SA"/>
              </w:rPr>
              <w:t>я</w:t>
            </w:r>
            <w:r w:rsidRPr="00236CF0">
              <w:rPr>
                <w:rFonts w:ascii="Times New Roman" w:hAnsi="Times New Roman"/>
                <w:bCs/>
                <w:sz w:val="20"/>
                <w:szCs w:val="20"/>
                <w:lang w:val="uk-UA" w:eastAsia="ar-SA"/>
              </w:rPr>
              <w:t xml:space="preserve"> із землеустрою щодо встановлення (відновлення) меж земельної д</w:t>
            </w:r>
            <w:r w:rsidR="009422FE">
              <w:rPr>
                <w:rFonts w:ascii="Times New Roman" w:hAnsi="Times New Roman"/>
                <w:bCs/>
                <w:sz w:val="20"/>
                <w:szCs w:val="20"/>
                <w:lang w:val="uk-UA" w:eastAsia="ar-SA"/>
              </w:rPr>
              <w:t>ілянки в натурі (на місцевості).</w:t>
            </w:r>
          </w:p>
          <w:p w:rsidR="00236CF0" w:rsidRPr="00236CF0" w:rsidRDefault="00236CF0" w:rsidP="00236CF0">
            <w:pPr>
              <w:tabs>
                <w:tab w:val="left" w:pos="459"/>
              </w:tabs>
              <w:suppressAutoHyphens/>
              <w:autoSpaceDE w:val="0"/>
              <w:spacing w:after="0" w:line="240" w:lineRule="auto"/>
              <w:ind w:left="34" w:firstLine="194"/>
              <w:jc w:val="both"/>
              <w:rPr>
                <w:rFonts w:ascii="Times New Roman" w:hAnsi="Times New Roman"/>
                <w:bCs/>
                <w:iCs/>
                <w:sz w:val="20"/>
                <w:szCs w:val="20"/>
                <w:lang w:val="uk-UA" w:eastAsia="ar-SA"/>
              </w:rPr>
            </w:pPr>
            <w:r w:rsidRPr="00236CF0">
              <w:rPr>
                <w:rFonts w:ascii="Times New Roman" w:hAnsi="Times New Roman"/>
                <w:bCs/>
                <w:sz w:val="20"/>
                <w:szCs w:val="20"/>
                <w:lang w:val="uk-UA" w:eastAsia="ar-SA"/>
              </w:rPr>
              <w:t xml:space="preserve">3. Витяг з Державного земельного кадастру про земельну ділянку </w:t>
            </w:r>
            <w:r w:rsidRPr="00236CF0">
              <w:rPr>
                <w:rFonts w:ascii="Times New Roman" w:hAnsi="Times New Roman"/>
                <w:bCs/>
                <w:iCs/>
                <w:sz w:val="20"/>
                <w:szCs w:val="20"/>
                <w:lang w:val="uk-UA" w:eastAsia="ar-SA"/>
              </w:rPr>
              <w:t>(оригінал).</w:t>
            </w:r>
          </w:p>
          <w:p w:rsidR="00236CF0" w:rsidRPr="00236CF0" w:rsidRDefault="00236CF0" w:rsidP="00236CF0">
            <w:pPr>
              <w:tabs>
                <w:tab w:val="left" w:pos="459"/>
              </w:tabs>
              <w:suppressAutoHyphens/>
              <w:autoSpaceDE w:val="0"/>
              <w:spacing w:after="0" w:line="240" w:lineRule="auto"/>
              <w:ind w:left="34" w:firstLine="194"/>
              <w:jc w:val="both"/>
              <w:rPr>
                <w:rFonts w:ascii="Times New Roman" w:hAnsi="Times New Roman"/>
                <w:bCs/>
                <w:iCs/>
                <w:sz w:val="20"/>
                <w:szCs w:val="20"/>
                <w:lang w:eastAsia="ar-SA"/>
              </w:rPr>
            </w:pPr>
            <w:r w:rsidRPr="00236CF0">
              <w:rPr>
                <w:rFonts w:ascii="Times New Roman" w:hAnsi="Times New Roman"/>
                <w:bCs/>
                <w:iCs/>
                <w:sz w:val="20"/>
                <w:szCs w:val="20"/>
                <w:lang w:val="uk-UA" w:eastAsia="ar-SA"/>
              </w:rPr>
              <w:t xml:space="preserve">4. </w:t>
            </w:r>
            <w:r w:rsidRPr="00236CF0">
              <w:rPr>
                <w:rFonts w:ascii="Times New Roman" w:hAnsi="Times New Roman"/>
                <w:bCs/>
                <w:iCs/>
                <w:sz w:val="20"/>
                <w:szCs w:val="20"/>
                <w:lang w:eastAsia="ar-SA"/>
              </w:rPr>
              <w:t xml:space="preserve">Для громадян: копія паспорту, копія довідки про </w:t>
            </w:r>
            <w:r w:rsidRPr="00236CF0">
              <w:rPr>
                <w:rFonts w:ascii="Times New Roman" w:hAnsi="Times New Roman"/>
                <w:bCs/>
                <w:iCs/>
                <w:sz w:val="20"/>
                <w:szCs w:val="20"/>
                <w:lang w:val="uk-UA" w:eastAsia="ar-SA"/>
              </w:rPr>
              <w:t>присвоєння коду платника податків, витягу з реєстру територіальної громади.</w:t>
            </w:r>
          </w:p>
          <w:p w:rsidR="00236CF0" w:rsidRPr="00236CF0" w:rsidRDefault="00236CF0" w:rsidP="00236CF0">
            <w:pPr>
              <w:tabs>
                <w:tab w:val="left" w:pos="459"/>
              </w:tabs>
              <w:suppressAutoHyphens/>
              <w:autoSpaceDE w:val="0"/>
              <w:spacing w:after="0" w:line="240" w:lineRule="auto"/>
              <w:ind w:left="34" w:firstLine="194"/>
              <w:jc w:val="both"/>
              <w:rPr>
                <w:rFonts w:ascii="Times New Roman" w:hAnsi="Times New Roman"/>
                <w:bCs/>
                <w:sz w:val="20"/>
                <w:szCs w:val="20"/>
                <w:lang w:val="uk-UA" w:eastAsia="ar-SA"/>
              </w:rPr>
            </w:pPr>
            <w:r w:rsidRPr="00236CF0">
              <w:rPr>
                <w:rFonts w:ascii="Times New Roman" w:hAnsi="Times New Roman"/>
                <w:bCs/>
                <w:sz w:val="20"/>
                <w:szCs w:val="20"/>
                <w:lang w:val="uk-UA" w:eastAsia="ar-SA"/>
              </w:rPr>
              <w:t>У разі подання документів уповноваженою особою додатково:</w:t>
            </w:r>
          </w:p>
          <w:p w:rsidR="00236CF0" w:rsidRPr="00236CF0" w:rsidRDefault="00236CF0" w:rsidP="00236CF0">
            <w:pPr>
              <w:tabs>
                <w:tab w:val="left" w:pos="459"/>
              </w:tabs>
              <w:suppressAutoHyphens/>
              <w:autoSpaceDE w:val="0"/>
              <w:spacing w:after="0" w:line="240" w:lineRule="auto"/>
              <w:ind w:left="34" w:firstLine="194"/>
              <w:jc w:val="both"/>
              <w:rPr>
                <w:rFonts w:ascii="Times New Roman" w:hAnsi="Times New Roman"/>
                <w:bCs/>
                <w:sz w:val="20"/>
                <w:szCs w:val="20"/>
                <w:lang w:val="uk-UA" w:eastAsia="ar-SA"/>
              </w:rPr>
            </w:pPr>
            <w:r w:rsidRPr="00236CF0">
              <w:rPr>
                <w:rFonts w:ascii="Times New Roman" w:hAnsi="Times New Roman"/>
                <w:bCs/>
                <w:sz w:val="20"/>
                <w:szCs w:val="20"/>
                <w:lang w:val="uk-UA" w:eastAsia="ar-SA"/>
              </w:rPr>
              <w:t>1. Довіреність.</w:t>
            </w:r>
          </w:p>
          <w:p w:rsidR="00C42A42" w:rsidRPr="005F2129" w:rsidRDefault="00236CF0" w:rsidP="00236CF0">
            <w:pPr>
              <w:tabs>
                <w:tab w:val="left" w:pos="459"/>
              </w:tabs>
              <w:suppressAutoHyphens/>
              <w:autoSpaceDE w:val="0"/>
              <w:spacing w:after="0" w:line="240" w:lineRule="auto"/>
              <w:ind w:left="34" w:firstLine="194"/>
              <w:jc w:val="both"/>
              <w:rPr>
                <w:rFonts w:ascii="Times New Roman" w:hAnsi="Times New Roman"/>
                <w:b/>
                <w:sz w:val="20"/>
                <w:szCs w:val="20"/>
                <w:lang w:eastAsia="ar-SA"/>
              </w:rPr>
            </w:pPr>
            <w:r w:rsidRPr="00236CF0">
              <w:rPr>
                <w:rFonts w:ascii="Times New Roman" w:hAnsi="Times New Roman"/>
                <w:bCs/>
                <w:sz w:val="20"/>
                <w:szCs w:val="20"/>
                <w:lang w:val="uk-UA" w:eastAsia="ar-SA"/>
              </w:rPr>
              <w:t>2. Копія паспорту громадянина України, копія довідки про присвоєння коду платника податків, витягу з реєстру територіальної громади.</w:t>
            </w:r>
          </w:p>
        </w:tc>
      </w:tr>
      <w:tr w:rsidR="00236CF0" w:rsidRPr="00527662" w:rsidTr="00DA7A70">
        <w:tc>
          <w:tcPr>
            <w:tcW w:w="568" w:type="dxa"/>
          </w:tcPr>
          <w:p w:rsidR="00236CF0" w:rsidRPr="005F2129" w:rsidRDefault="00236CF0" w:rsidP="00236CF0">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236CF0" w:rsidRPr="005F2129" w:rsidRDefault="00236CF0" w:rsidP="00236CF0">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216" w:type="dxa"/>
          </w:tcPr>
          <w:p w:rsidR="00236CF0" w:rsidRPr="005F2129" w:rsidRDefault="00236CF0" w:rsidP="00236CF0">
            <w:pPr>
              <w:suppressAutoHyphens/>
              <w:autoSpaceDE w:val="0"/>
              <w:spacing w:after="0" w:line="240" w:lineRule="auto"/>
              <w:jc w:val="both"/>
              <w:rPr>
                <w:rFonts w:ascii="Times New Roman" w:hAnsi="Times New Roman"/>
                <w:b/>
                <w:sz w:val="20"/>
                <w:szCs w:val="20"/>
                <w:lang w:val="uk-UA" w:eastAsia="ar-SA"/>
              </w:rPr>
            </w:pPr>
            <w:r w:rsidRPr="005F2129">
              <w:rPr>
                <w:rFonts w:ascii="Times New Roman" w:hAnsi="Times New Roman"/>
                <w:sz w:val="20"/>
                <w:szCs w:val="20"/>
              </w:rPr>
              <w:t>Безоплатно</w:t>
            </w:r>
          </w:p>
        </w:tc>
      </w:tr>
      <w:tr w:rsidR="00236CF0" w:rsidRPr="005F2129" w:rsidTr="00DA7A70">
        <w:tc>
          <w:tcPr>
            <w:tcW w:w="568" w:type="dxa"/>
          </w:tcPr>
          <w:p w:rsidR="00236CF0" w:rsidRPr="005F2129" w:rsidRDefault="00236CF0" w:rsidP="00236CF0">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236CF0" w:rsidRPr="005F2129" w:rsidRDefault="00236CF0" w:rsidP="00236CF0">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216" w:type="dxa"/>
          </w:tcPr>
          <w:p w:rsidR="00236CF0" w:rsidRPr="005F2129" w:rsidRDefault="00236CF0" w:rsidP="00236CF0">
            <w:pPr>
              <w:tabs>
                <w:tab w:val="left" w:pos="459"/>
              </w:tabs>
              <w:suppressAutoHyphens/>
              <w:autoSpaceDE w:val="0"/>
              <w:spacing w:after="0" w:line="240" w:lineRule="auto"/>
              <w:ind w:firstLine="176"/>
              <w:contextualSpacing/>
              <w:jc w:val="both"/>
              <w:rPr>
                <w:rFonts w:ascii="Times New Roman" w:hAnsi="Times New Roman"/>
                <w:sz w:val="20"/>
                <w:szCs w:val="20"/>
              </w:rPr>
            </w:pPr>
            <w:r w:rsidRPr="00C017FB">
              <w:rPr>
                <w:rFonts w:ascii="Times New Roman" w:hAnsi="Times New Roman"/>
                <w:sz w:val="20"/>
                <w:szCs w:val="20"/>
              </w:rPr>
              <w:t>30 календарних днів з дня реєстрації клопотання (заяви), а у разі неможливості прийняття рішення у такий термін – на першому засіданні чергової сесії міської ради за графіком після закінчення цього строку, з урахуванням дотримання вимог законодавства щодо оприлюднення проектів рішень міської ради та підписання рішень міським головою (секретарем міської ради)</w:t>
            </w:r>
          </w:p>
        </w:tc>
      </w:tr>
      <w:tr w:rsidR="00236CF0" w:rsidRPr="005F2129" w:rsidTr="00DA7A70">
        <w:tc>
          <w:tcPr>
            <w:tcW w:w="568" w:type="dxa"/>
          </w:tcPr>
          <w:p w:rsidR="00236CF0" w:rsidRPr="005F2129" w:rsidRDefault="00236CF0" w:rsidP="00236CF0">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236CF0" w:rsidRPr="005F2129" w:rsidRDefault="00236CF0" w:rsidP="00236CF0">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216" w:type="dxa"/>
          </w:tcPr>
          <w:p w:rsidR="00236CF0" w:rsidRPr="009857C6" w:rsidRDefault="00236CF0" w:rsidP="00236CF0">
            <w:pPr>
              <w:tabs>
                <w:tab w:val="left" w:pos="175"/>
              </w:tabs>
              <w:spacing w:after="0" w:line="240" w:lineRule="auto"/>
              <w:ind w:left="30" w:firstLine="283"/>
              <w:jc w:val="both"/>
              <w:rPr>
                <w:rFonts w:ascii="Times New Roman" w:hAnsi="Times New Roman"/>
                <w:sz w:val="20"/>
                <w:szCs w:val="20"/>
                <w:lang w:eastAsia="ar-SA"/>
              </w:rPr>
            </w:pPr>
            <w:r>
              <w:rPr>
                <w:rFonts w:ascii="Times New Roman" w:hAnsi="Times New Roman"/>
                <w:sz w:val="20"/>
                <w:szCs w:val="20"/>
                <w:lang w:val="uk-UA" w:eastAsia="uk-UA"/>
              </w:rPr>
              <w:t xml:space="preserve">1. </w:t>
            </w:r>
            <w:r w:rsidRPr="009857C6">
              <w:rPr>
                <w:rFonts w:ascii="Times New Roman" w:hAnsi="Times New Roman"/>
                <w:sz w:val="20"/>
                <w:szCs w:val="20"/>
                <w:lang w:eastAsia="uk-UA"/>
              </w:rPr>
              <w:t>Копія рішення міської ради (витяг з рішення міської ради)</w:t>
            </w:r>
            <w:r w:rsidRPr="009857C6">
              <w:rPr>
                <w:rFonts w:ascii="Times New Roman" w:hAnsi="Times New Roman"/>
                <w:sz w:val="20"/>
                <w:szCs w:val="20"/>
                <w:lang w:val="uk-UA" w:eastAsia="uk-UA"/>
              </w:rPr>
              <w:t xml:space="preserve"> </w:t>
            </w:r>
            <w:r w:rsidRPr="009857C6">
              <w:rPr>
                <w:rFonts w:ascii="Times New Roman" w:hAnsi="Times New Roman"/>
                <w:sz w:val="20"/>
                <w:szCs w:val="20"/>
                <w:lang w:eastAsia="uk-UA"/>
              </w:rPr>
              <w:t>про</w:t>
            </w:r>
            <w:r w:rsidRPr="009857C6">
              <w:rPr>
                <w:rFonts w:ascii="Times New Roman" w:hAnsi="Times New Roman"/>
                <w:sz w:val="20"/>
                <w:szCs w:val="20"/>
                <w:lang w:val="uk-UA" w:eastAsia="uk-UA"/>
              </w:rPr>
              <w:t xml:space="preserve"> затвердження</w:t>
            </w:r>
            <w:r w:rsidRPr="00236CF0">
              <w:rPr>
                <w:rFonts w:ascii="Times New Roman" w:hAnsi="Times New Roman"/>
                <w:bCs/>
                <w:sz w:val="20"/>
                <w:szCs w:val="20"/>
                <w:lang w:val="uk-UA" w:eastAsia="ar-SA"/>
              </w:rPr>
              <w:t xml:space="preserve"> </w:t>
            </w:r>
            <w:r w:rsidRPr="00236CF0">
              <w:rPr>
                <w:rFonts w:ascii="Times New Roman" w:hAnsi="Times New Roman"/>
                <w:bCs/>
                <w:sz w:val="20"/>
                <w:szCs w:val="20"/>
                <w:lang w:val="uk-UA" w:eastAsia="uk-UA"/>
              </w:rPr>
              <w:t>технічної документації із землеустрою щодо встановлення (відновлення) меж земельної ділянки в натурі (на місцевості)</w:t>
            </w:r>
            <w:r w:rsidRPr="009857C6">
              <w:rPr>
                <w:rFonts w:ascii="Times New Roman" w:hAnsi="Times New Roman"/>
                <w:sz w:val="20"/>
                <w:szCs w:val="20"/>
                <w:lang w:val="uk-UA" w:eastAsia="uk-UA"/>
              </w:rPr>
              <w:t>.</w:t>
            </w:r>
          </w:p>
          <w:p w:rsidR="00236CF0" w:rsidRPr="005F2129" w:rsidRDefault="00236CF0" w:rsidP="00236CF0">
            <w:pPr>
              <w:tabs>
                <w:tab w:val="left" w:pos="459"/>
              </w:tabs>
              <w:suppressAutoHyphens/>
              <w:autoSpaceDE w:val="0"/>
              <w:spacing w:after="0" w:line="240" w:lineRule="auto"/>
              <w:ind w:left="30" w:firstLine="313"/>
              <w:jc w:val="both"/>
              <w:rPr>
                <w:rFonts w:ascii="Times New Roman" w:hAnsi="Times New Roman"/>
                <w:sz w:val="20"/>
                <w:szCs w:val="20"/>
                <w:lang w:eastAsia="ar-SA"/>
              </w:rPr>
            </w:pPr>
            <w:r w:rsidRPr="00C017FB">
              <w:rPr>
                <w:rFonts w:ascii="Times New Roman" w:hAnsi="Times New Roman"/>
                <w:sz w:val="20"/>
                <w:szCs w:val="20"/>
                <w:lang w:val="uk-UA" w:eastAsia="uk-UA"/>
              </w:rPr>
              <w:t xml:space="preserve"> </w:t>
            </w:r>
            <w:r w:rsidRPr="00C017FB">
              <w:rPr>
                <w:rFonts w:ascii="Times New Roman" w:hAnsi="Times New Roman"/>
                <w:sz w:val="20"/>
                <w:szCs w:val="20"/>
                <w:lang w:val="uk-UA" w:eastAsia="ar-SA"/>
              </w:rPr>
              <w:t>2. Вмотивована відмова.</w:t>
            </w:r>
          </w:p>
        </w:tc>
      </w:tr>
      <w:tr w:rsidR="00236CF0" w:rsidRPr="005F2129" w:rsidTr="00DA7A70">
        <w:tc>
          <w:tcPr>
            <w:tcW w:w="568" w:type="dxa"/>
          </w:tcPr>
          <w:p w:rsidR="00236CF0" w:rsidRPr="005F2129" w:rsidRDefault="00236CF0" w:rsidP="00236CF0">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236CF0" w:rsidRPr="005F2129" w:rsidRDefault="00236CF0" w:rsidP="00236CF0">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216" w:type="dxa"/>
          </w:tcPr>
          <w:p w:rsidR="00236CF0" w:rsidRPr="005F2129" w:rsidRDefault="00236CF0" w:rsidP="00236CF0">
            <w:pPr>
              <w:tabs>
                <w:tab w:val="left" w:pos="459"/>
              </w:tabs>
              <w:suppressAutoHyphens/>
              <w:autoSpaceDE w:val="0"/>
              <w:spacing w:after="0" w:line="240" w:lineRule="auto"/>
              <w:ind w:firstLine="176"/>
              <w:jc w:val="both"/>
              <w:rPr>
                <w:rFonts w:ascii="Times New Roman" w:hAnsi="Times New Roman"/>
                <w:sz w:val="20"/>
                <w:szCs w:val="20"/>
                <w:lang w:eastAsia="ar-SA"/>
              </w:rPr>
            </w:pPr>
            <w:r w:rsidRPr="00C017FB">
              <w:rPr>
                <w:rFonts w:ascii="Times New Roman" w:hAnsi="Times New Roman"/>
                <w:sz w:val="20"/>
                <w:szCs w:val="20"/>
                <w:lang w:val="uk-UA" w:eastAsia="ar-SA"/>
              </w:rPr>
              <w:t>Звернення заявником до центру надання адміністративних послуг особисто або через уповноважену особу</w:t>
            </w:r>
          </w:p>
        </w:tc>
      </w:tr>
      <w:tr w:rsidR="00236CF0" w:rsidRPr="005F2129" w:rsidTr="00DA7A70">
        <w:tc>
          <w:tcPr>
            <w:tcW w:w="568" w:type="dxa"/>
          </w:tcPr>
          <w:p w:rsidR="00236CF0" w:rsidRPr="005F2129" w:rsidRDefault="00236CF0" w:rsidP="00236CF0">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236CF0" w:rsidRPr="005F2129" w:rsidRDefault="00236CF0" w:rsidP="00236CF0">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216" w:type="dxa"/>
          </w:tcPr>
          <w:p w:rsidR="00236CF0" w:rsidRDefault="00236CF0" w:rsidP="00236CF0">
            <w:pPr>
              <w:tabs>
                <w:tab w:val="left" w:pos="459"/>
              </w:tabs>
              <w:suppressAutoHyphens/>
              <w:autoSpaceDE w:val="0"/>
              <w:spacing w:after="0" w:line="240" w:lineRule="auto"/>
              <w:ind w:firstLine="313"/>
              <w:jc w:val="both"/>
              <w:rPr>
                <w:rFonts w:ascii="Times New Roman" w:hAnsi="Times New Roman"/>
                <w:sz w:val="20"/>
                <w:szCs w:val="20"/>
                <w:lang w:val="uk-UA"/>
              </w:rPr>
            </w:pPr>
            <w:r>
              <w:rPr>
                <w:rFonts w:ascii="Times New Roman" w:hAnsi="Times New Roman"/>
                <w:sz w:val="20"/>
                <w:szCs w:val="20"/>
                <w:lang w:val="uk-UA"/>
              </w:rPr>
              <w:t xml:space="preserve">1. Статті </w:t>
            </w:r>
            <w:r w:rsidRPr="00236CF0">
              <w:rPr>
                <w:rFonts w:ascii="Times New Roman" w:hAnsi="Times New Roman"/>
                <w:sz w:val="20"/>
                <w:szCs w:val="20"/>
                <w:lang w:val="uk-UA"/>
              </w:rPr>
              <w:t>12, 79</w:t>
            </w:r>
            <w:r>
              <w:rPr>
                <w:rFonts w:ascii="Times New Roman" w:hAnsi="Times New Roman"/>
                <w:sz w:val="20"/>
                <w:szCs w:val="20"/>
                <w:vertAlign w:val="superscript"/>
                <w:lang w:val="uk-UA"/>
              </w:rPr>
              <w:t>1</w:t>
            </w:r>
            <w:r w:rsidRPr="00236CF0">
              <w:rPr>
                <w:rFonts w:ascii="Times New Roman" w:hAnsi="Times New Roman"/>
                <w:sz w:val="20"/>
                <w:szCs w:val="20"/>
                <w:lang w:val="uk-UA"/>
              </w:rPr>
              <w:t>, 81, 92, 93, 122-124, 127, 128, 186, 186</w:t>
            </w:r>
            <w:r>
              <w:rPr>
                <w:rFonts w:ascii="Times New Roman" w:hAnsi="Times New Roman"/>
                <w:sz w:val="20"/>
                <w:szCs w:val="20"/>
                <w:vertAlign w:val="superscript"/>
                <w:lang w:val="uk-UA"/>
              </w:rPr>
              <w:t>1</w:t>
            </w:r>
            <w:r>
              <w:rPr>
                <w:rFonts w:ascii="Times New Roman" w:hAnsi="Times New Roman"/>
                <w:sz w:val="20"/>
                <w:szCs w:val="20"/>
                <w:lang w:val="uk-UA"/>
              </w:rPr>
              <w:t xml:space="preserve"> </w:t>
            </w:r>
            <w:r w:rsidRPr="00236CF0">
              <w:rPr>
                <w:rFonts w:ascii="Times New Roman" w:hAnsi="Times New Roman"/>
                <w:sz w:val="20"/>
                <w:szCs w:val="20"/>
                <w:lang w:val="uk-UA"/>
              </w:rPr>
              <w:t>Земельн</w:t>
            </w:r>
            <w:r>
              <w:rPr>
                <w:rFonts w:ascii="Times New Roman" w:hAnsi="Times New Roman"/>
                <w:sz w:val="20"/>
                <w:szCs w:val="20"/>
                <w:lang w:val="uk-UA"/>
              </w:rPr>
              <w:t>ого</w:t>
            </w:r>
            <w:r w:rsidRPr="00236CF0">
              <w:rPr>
                <w:rFonts w:ascii="Times New Roman" w:hAnsi="Times New Roman"/>
                <w:sz w:val="20"/>
                <w:szCs w:val="20"/>
                <w:lang w:val="uk-UA"/>
              </w:rPr>
              <w:t xml:space="preserve"> кодекс</w:t>
            </w:r>
            <w:r>
              <w:rPr>
                <w:rFonts w:ascii="Times New Roman" w:hAnsi="Times New Roman"/>
                <w:sz w:val="20"/>
                <w:szCs w:val="20"/>
                <w:lang w:val="uk-UA"/>
              </w:rPr>
              <w:t>у</w:t>
            </w:r>
            <w:r w:rsidRPr="00236CF0">
              <w:rPr>
                <w:rFonts w:ascii="Times New Roman" w:hAnsi="Times New Roman"/>
                <w:sz w:val="20"/>
                <w:szCs w:val="20"/>
                <w:lang w:val="uk-UA"/>
              </w:rPr>
              <w:t xml:space="preserve"> України; </w:t>
            </w:r>
          </w:p>
          <w:p w:rsidR="00236CF0" w:rsidRPr="00236CF0" w:rsidRDefault="00236CF0" w:rsidP="00236CF0">
            <w:pPr>
              <w:tabs>
                <w:tab w:val="left" w:pos="459"/>
              </w:tabs>
              <w:suppressAutoHyphens/>
              <w:autoSpaceDE w:val="0"/>
              <w:spacing w:after="0" w:line="240" w:lineRule="auto"/>
              <w:ind w:firstLine="313"/>
              <w:jc w:val="both"/>
              <w:rPr>
                <w:rFonts w:ascii="Times New Roman" w:hAnsi="Times New Roman"/>
                <w:sz w:val="20"/>
                <w:szCs w:val="20"/>
                <w:lang w:val="uk-UA"/>
              </w:rPr>
            </w:pPr>
            <w:r>
              <w:rPr>
                <w:rFonts w:ascii="Times New Roman" w:hAnsi="Times New Roman"/>
                <w:sz w:val="20"/>
                <w:szCs w:val="20"/>
                <w:lang w:val="uk-UA"/>
              </w:rPr>
              <w:t xml:space="preserve">2. Статті </w:t>
            </w:r>
            <w:r w:rsidRPr="00236CF0">
              <w:rPr>
                <w:rFonts w:ascii="Times New Roman" w:hAnsi="Times New Roman"/>
                <w:sz w:val="20"/>
                <w:szCs w:val="20"/>
                <w:lang w:val="uk-UA"/>
              </w:rPr>
              <w:t>19, 22, 49-51, 55</w:t>
            </w:r>
            <w:r>
              <w:rPr>
                <w:rFonts w:ascii="Times New Roman" w:hAnsi="Times New Roman"/>
                <w:sz w:val="20"/>
                <w:szCs w:val="20"/>
                <w:lang w:val="uk-UA"/>
              </w:rPr>
              <w:t xml:space="preserve"> </w:t>
            </w:r>
            <w:r w:rsidRPr="00236CF0">
              <w:rPr>
                <w:rFonts w:ascii="Times New Roman" w:hAnsi="Times New Roman"/>
                <w:sz w:val="20"/>
                <w:szCs w:val="20"/>
                <w:lang w:val="uk-UA"/>
              </w:rPr>
              <w:t>Закон</w:t>
            </w:r>
            <w:r>
              <w:rPr>
                <w:rFonts w:ascii="Times New Roman" w:hAnsi="Times New Roman"/>
                <w:sz w:val="20"/>
                <w:szCs w:val="20"/>
                <w:lang w:val="uk-UA"/>
              </w:rPr>
              <w:t>у</w:t>
            </w:r>
            <w:r w:rsidRPr="00236CF0">
              <w:rPr>
                <w:rFonts w:ascii="Times New Roman" w:hAnsi="Times New Roman"/>
                <w:sz w:val="20"/>
                <w:szCs w:val="20"/>
                <w:lang w:val="uk-UA"/>
              </w:rPr>
              <w:t xml:space="preserve"> України «Про землеустрій</w:t>
            </w:r>
            <w:r>
              <w:rPr>
                <w:rFonts w:ascii="Times New Roman" w:hAnsi="Times New Roman"/>
                <w:sz w:val="20"/>
                <w:szCs w:val="20"/>
                <w:lang w:val="uk-UA"/>
              </w:rPr>
              <w:t>»</w:t>
            </w:r>
          </w:p>
        </w:tc>
      </w:tr>
    </w:tbl>
    <w:p w:rsidR="00C42A42" w:rsidRPr="00A76D42" w:rsidRDefault="00C42A42" w:rsidP="002F0246">
      <w:pPr>
        <w:spacing w:after="0" w:line="240" w:lineRule="auto"/>
        <w:jc w:val="center"/>
        <w:rPr>
          <w:rFonts w:ascii="Times New Roman" w:hAnsi="Times New Roman"/>
          <w:sz w:val="20"/>
          <w:szCs w:val="20"/>
          <w:lang w:val="uk-UA"/>
        </w:rPr>
      </w:pPr>
    </w:p>
    <w:p w:rsidR="00C42A42" w:rsidRDefault="00C42A42" w:rsidP="002F0246">
      <w:pPr>
        <w:spacing w:after="0" w:line="240" w:lineRule="auto"/>
        <w:jc w:val="center"/>
        <w:rPr>
          <w:rFonts w:ascii="Times New Roman" w:hAnsi="Times New Roman"/>
          <w:sz w:val="20"/>
          <w:szCs w:val="20"/>
          <w:lang w:val="uk-UA"/>
        </w:rPr>
      </w:pPr>
    </w:p>
    <w:p w:rsidR="00C42A42" w:rsidRDefault="00C42A42" w:rsidP="002F0246">
      <w:pPr>
        <w:spacing w:after="0" w:line="240" w:lineRule="auto"/>
        <w:jc w:val="center"/>
        <w:rPr>
          <w:rFonts w:ascii="Times New Roman" w:hAnsi="Times New Roman"/>
          <w:sz w:val="20"/>
          <w:szCs w:val="20"/>
          <w:lang w:val="uk-UA"/>
        </w:rPr>
      </w:pPr>
    </w:p>
    <w:p w:rsidR="00C42A42" w:rsidRDefault="00C42A42" w:rsidP="002F0246">
      <w:pPr>
        <w:spacing w:after="0" w:line="240" w:lineRule="auto"/>
        <w:jc w:val="center"/>
        <w:rPr>
          <w:rFonts w:ascii="Times New Roman" w:hAnsi="Times New Roman"/>
          <w:sz w:val="20"/>
          <w:szCs w:val="20"/>
          <w:lang w:val="uk-UA"/>
        </w:rPr>
      </w:pPr>
    </w:p>
    <w:p w:rsidR="00C42A42" w:rsidRDefault="00C42A42" w:rsidP="002F0246">
      <w:pPr>
        <w:spacing w:after="0" w:line="240" w:lineRule="auto"/>
        <w:jc w:val="center"/>
        <w:rPr>
          <w:rFonts w:ascii="Times New Roman" w:hAnsi="Times New Roman"/>
          <w:sz w:val="20"/>
          <w:szCs w:val="20"/>
          <w:lang w:val="uk-UA"/>
        </w:rPr>
      </w:pPr>
    </w:p>
    <w:p w:rsidR="00C42A42" w:rsidRDefault="00C42A42" w:rsidP="00236CF0">
      <w:pPr>
        <w:spacing w:after="0" w:line="240" w:lineRule="auto"/>
        <w:rPr>
          <w:rFonts w:ascii="Times New Roman" w:hAnsi="Times New Roman"/>
          <w:sz w:val="20"/>
          <w:szCs w:val="20"/>
          <w:lang w:val="uk-UA"/>
        </w:rPr>
      </w:pPr>
    </w:p>
    <w:p w:rsidR="00B45C1A" w:rsidRDefault="00B45C1A" w:rsidP="00957B8D">
      <w:pPr>
        <w:spacing w:after="0" w:line="240" w:lineRule="auto"/>
        <w:ind w:left="4536" w:right="-284"/>
        <w:rPr>
          <w:rFonts w:ascii="Times New Roman" w:hAnsi="Times New Roman"/>
          <w:sz w:val="20"/>
          <w:szCs w:val="20"/>
          <w:lang w:val="uk-UA"/>
        </w:rPr>
      </w:pPr>
    </w:p>
    <w:p w:rsidR="00957B8D" w:rsidRDefault="00C42A42" w:rsidP="00957B8D">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t xml:space="preserve">Додаток </w:t>
      </w:r>
      <w:r w:rsidR="00957B8D">
        <w:rPr>
          <w:rFonts w:ascii="Times New Roman" w:hAnsi="Times New Roman"/>
          <w:sz w:val="20"/>
          <w:szCs w:val="20"/>
          <w:u w:val="single"/>
          <w:lang w:val="uk-UA"/>
        </w:rPr>
        <w:t xml:space="preserve">      85      </w:t>
      </w:r>
      <w:r w:rsidRPr="003F7F6F">
        <w:rPr>
          <w:rFonts w:ascii="Times New Roman" w:hAnsi="Times New Roman"/>
          <w:sz w:val="20"/>
          <w:szCs w:val="20"/>
          <w:lang w:val="uk-UA"/>
        </w:rPr>
        <w:t xml:space="preserve"> до рішення виконавчого комітету</w:t>
      </w:r>
      <w:r w:rsidRPr="00DA7A70">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p>
    <w:p w:rsidR="00C42A42" w:rsidRPr="00957B8D" w:rsidRDefault="00C42A42" w:rsidP="00957B8D">
      <w:pPr>
        <w:spacing w:after="0" w:line="240" w:lineRule="auto"/>
        <w:ind w:left="4536" w:right="-284"/>
        <w:rPr>
          <w:rFonts w:ascii="Times New Roman" w:hAnsi="Times New Roman"/>
          <w:sz w:val="20"/>
          <w:szCs w:val="20"/>
          <w:lang w:val="uk-UA"/>
        </w:rPr>
      </w:pP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8149F2" w:rsidRDefault="00C42A42" w:rsidP="0021203B">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Default="00C42A42" w:rsidP="00AD7852">
      <w:pPr>
        <w:tabs>
          <w:tab w:val="left" w:pos="3969"/>
        </w:tabs>
        <w:spacing w:after="0" w:line="240" w:lineRule="auto"/>
        <w:jc w:val="center"/>
        <w:rPr>
          <w:rFonts w:ascii="Times New Roman" w:hAnsi="Times New Roman"/>
          <w:b/>
          <w:sz w:val="2"/>
          <w:szCs w:val="2"/>
          <w:u w:val="single"/>
          <w:lang w:val="uk-UA" w:eastAsia="uk-UA"/>
        </w:rPr>
      </w:pPr>
    </w:p>
    <w:p w:rsidR="00957B8D" w:rsidRPr="003D0384" w:rsidRDefault="00957B8D" w:rsidP="00AD7852">
      <w:pPr>
        <w:tabs>
          <w:tab w:val="left" w:pos="3969"/>
        </w:tabs>
        <w:spacing w:after="0" w:line="240" w:lineRule="auto"/>
        <w:jc w:val="center"/>
        <w:rPr>
          <w:rFonts w:ascii="Times New Roman" w:hAnsi="Times New Roman"/>
          <w:b/>
          <w:sz w:val="2"/>
          <w:szCs w:val="2"/>
          <w:u w:val="single"/>
          <w:lang w:val="uk-UA" w:eastAsia="uk-UA"/>
        </w:rPr>
      </w:pPr>
    </w:p>
    <w:p w:rsidR="00C42A42" w:rsidRPr="00AD7852" w:rsidRDefault="00236CF0" w:rsidP="00236CF0">
      <w:pPr>
        <w:tabs>
          <w:tab w:val="left" w:pos="3969"/>
        </w:tabs>
        <w:spacing w:after="0" w:line="240" w:lineRule="auto"/>
        <w:jc w:val="center"/>
        <w:rPr>
          <w:rFonts w:ascii="Times New Roman" w:hAnsi="Times New Roman"/>
          <w:b/>
          <w:color w:val="000000"/>
          <w:sz w:val="24"/>
          <w:szCs w:val="24"/>
          <w:u w:val="single"/>
          <w:lang w:val="uk-UA" w:eastAsia="uk-UA"/>
        </w:rPr>
      </w:pPr>
      <w:r w:rsidRPr="00236CF0">
        <w:rPr>
          <w:rFonts w:ascii="Times New Roman" w:hAnsi="Times New Roman"/>
          <w:b/>
          <w:color w:val="000000"/>
          <w:sz w:val="24"/>
          <w:szCs w:val="24"/>
          <w:u w:val="single"/>
          <w:lang w:val="uk-UA" w:eastAsia="uk-UA"/>
        </w:rPr>
        <w:t>Затвердження технічної документації із землеустрою</w:t>
      </w:r>
      <w:r>
        <w:rPr>
          <w:rFonts w:ascii="Times New Roman" w:hAnsi="Times New Roman"/>
          <w:b/>
          <w:color w:val="000000"/>
          <w:sz w:val="24"/>
          <w:szCs w:val="24"/>
          <w:u w:val="single"/>
          <w:lang w:val="uk-UA" w:eastAsia="uk-UA"/>
        </w:rPr>
        <w:t xml:space="preserve"> щодо інвентаризації земель</w:t>
      </w:r>
    </w:p>
    <w:p w:rsidR="00236CF0" w:rsidRDefault="00C42A42" w:rsidP="00AD7852">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C42A42" w:rsidRDefault="00236CF0" w:rsidP="00AD7852">
      <w:pPr>
        <w:spacing w:after="0" w:line="240" w:lineRule="auto"/>
        <w:jc w:val="center"/>
        <w:rPr>
          <w:rFonts w:ascii="Times New Roman" w:hAnsi="Times New Roman"/>
          <w:sz w:val="20"/>
          <w:szCs w:val="20"/>
          <w:lang w:val="uk-UA"/>
        </w:rPr>
      </w:pPr>
      <w:r>
        <w:rPr>
          <w:rFonts w:ascii="Times New Roman" w:hAnsi="Times New Roman"/>
          <w:b/>
          <w:bCs/>
          <w:sz w:val="20"/>
          <w:szCs w:val="20"/>
          <w:lang w:val="uk-UA"/>
        </w:rPr>
        <w:t>(</w:t>
      </w:r>
      <w:r w:rsidRPr="009857C6">
        <w:rPr>
          <w:rFonts w:ascii="Times New Roman" w:hAnsi="Times New Roman"/>
          <w:b/>
          <w:bCs/>
          <w:sz w:val="20"/>
          <w:szCs w:val="20"/>
          <w:lang w:val="uk-UA"/>
        </w:rPr>
        <w:t>Ідентифікатор 0</w:t>
      </w:r>
      <w:r>
        <w:rPr>
          <w:rFonts w:ascii="Times New Roman" w:hAnsi="Times New Roman"/>
          <w:b/>
          <w:bCs/>
          <w:sz w:val="20"/>
          <w:szCs w:val="20"/>
          <w:lang w:val="uk-UA"/>
        </w:rPr>
        <w:t>2089</w:t>
      </w:r>
      <w:r w:rsidRPr="009857C6">
        <w:rPr>
          <w:rFonts w:ascii="Times New Roman" w:hAnsi="Times New Roman"/>
          <w:b/>
          <w:bCs/>
          <w:sz w:val="20"/>
          <w:szCs w:val="20"/>
          <w:lang w:val="uk-UA"/>
        </w:rPr>
        <w:t>)</w:t>
      </w:r>
      <w:r w:rsidR="00C42A42" w:rsidRPr="003F7F6F">
        <w:rPr>
          <w:rFonts w:ascii="Times New Roman" w:hAnsi="Times New Roman"/>
          <w:sz w:val="20"/>
          <w:szCs w:val="20"/>
          <w:lang w:val="uk-UA"/>
        </w:rPr>
        <w:t xml:space="preserve"> </w:t>
      </w:r>
    </w:p>
    <w:p w:rsidR="00236CF0" w:rsidRDefault="00236CF0" w:rsidP="00AD7852">
      <w:pPr>
        <w:spacing w:after="0" w:line="240" w:lineRule="auto"/>
        <w:jc w:val="center"/>
        <w:rPr>
          <w:rFonts w:ascii="Times New Roman" w:hAnsi="Times New Roman"/>
          <w:sz w:val="20"/>
          <w:szCs w:val="20"/>
          <w:lang w:val="uk-UA"/>
        </w:rPr>
      </w:pPr>
    </w:p>
    <w:p w:rsidR="00C42A42" w:rsidRPr="002B63B2" w:rsidRDefault="00C42A42" w:rsidP="00AD7852">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w:t>
      </w:r>
      <w:r w:rsidR="00236CF0" w:rsidRPr="00236CF0">
        <w:rPr>
          <w:rFonts w:ascii="Times New Roman" w:hAnsi="Times New Roman"/>
          <w:b/>
          <w:sz w:val="20"/>
          <w:szCs w:val="20"/>
          <w:u w:val="single"/>
          <w:lang w:val="uk-UA"/>
        </w:rPr>
        <w:t xml:space="preserve">земельних відносин та екології </w:t>
      </w:r>
      <w:r w:rsidRPr="002B63B2">
        <w:rPr>
          <w:rFonts w:ascii="Times New Roman" w:hAnsi="Times New Roman"/>
          <w:b/>
          <w:sz w:val="20"/>
          <w:szCs w:val="20"/>
          <w:u w:val="single"/>
          <w:lang w:val="uk-UA" w:eastAsia="uk-UA"/>
        </w:rPr>
        <w:t>Коростишівської міської ради</w:t>
      </w:r>
    </w:p>
    <w:p w:rsidR="00C42A42" w:rsidRPr="00236CF0" w:rsidRDefault="00C42A42" w:rsidP="00236CF0">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4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216"/>
      </w:tblGrid>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216" w:type="dxa"/>
          </w:tcPr>
          <w:p w:rsidR="00236CF0" w:rsidRPr="005F2129" w:rsidRDefault="00236CF0" w:rsidP="00236CF0">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236CF0" w:rsidRPr="005F2129" w:rsidRDefault="00236CF0" w:rsidP="00236CF0">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236CF0" w:rsidRPr="005F2129" w:rsidRDefault="00236CF0" w:rsidP="00236CF0">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Pr>
                <w:sz w:val="20"/>
              </w:rPr>
              <w:t>асть</w:t>
            </w:r>
            <w:r w:rsidRPr="005F2129">
              <w:rPr>
                <w:sz w:val="20"/>
              </w:rPr>
              <w:t xml:space="preserve">, 12501 </w:t>
            </w:r>
          </w:p>
          <w:p w:rsidR="00236CF0" w:rsidRPr="009B0F58" w:rsidRDefault="00236CF0" w:rsidP="00236CF0">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236CF0" w:rsidRPr="005F2129" w:rsidRDefault="00236CF0" w:rsidP="00236CF0">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236CF0" w:rsidRPr="009B0F58" w:rsidRDefault="00236CF0" w:rsidP="00236CF0">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236CF0" w:rsidRPr="009B0F58" w:rsidRDefault="00236CF0" w:rsidP="00236CF0">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236CF0" w:rsidRPr="00923E9E" w:rsidRDefault="00236CF0" w:rsidP="00236CF0">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236CF0" w:rsidP="00236CF0">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216" w:type="dxa"/>
          </w:tcPr>
          <w:p w:rsidR="00236CF0" w:rsidRPr="001240B4" w:rsidRDefault="00236CF0" w:rsidP="00236CF0">
            <w:pPr>
              <w:suppressAutoHyphens/>
              <w:autoSpaceDE w:val="0"/>
              <w:spacing w:after="0" w:line="240" w:lineRule="auto"/>
              <w:ind w:firstLine="318"/>
              <w:jc w:val="both"/>
              <w:rPr>
                <w:rFonts w:ascii="Times New Roman" w:hAnsi="Times New Roman"/>
                <w:sz w:val="20"/>
                <w:szCs w:val="20"/>
                <w:lang w:val="uk-UA" w:eastAsia="ar-SA"/>
              </w:rPr>
            </w:pPr>
            <w:r w:rsidRPr="001240B4">
              <w:rPr>
                <w:rFonts w:ascii="Times New Roman" w:hAnsi="Times New Roman"/>
                <w:sz w:val="20"/>
                <w:szCs w:val="20"/>
                <w:lang w:eastAsia="ar-SA"/>
              </w:rPr>
              <w:t>1. Клопотання (заява) про</w:t>
            </w:r>
            <w:r w:rsidRPr="001240B4">
              <w:rPr>
                <w:rFonts w:ascii="Times New Roman" w:hAnsi="Times New Roman"/>
                <w:sz w:val="20"/>
                <w:szCs w:val="20"/>
                <w:lang w:val="uk-UA" w:eastAsia="ar-SA"/>
              </w:rPr>
              <w:t xml:space="preserve"> затвердження</w:t>
            </w:r>
            <w:r>
              <w:t xml:space="preserve"> </w:t>
            </w:r>
            <w:r w:rsidRPr="00236CF0">
              <w:rPr>
                <w:rFonts w:ascii="Times New Roman" w:hAnsi="Times New Roman"/>
                <w:sz w:val="20"/>
                <w:szCs w:val="20"/>
                <w:lang w:val="uk-UA" w:eastAsia="ar-SA"/>
              </w:rPr>
              <w:t>технічної документації із землеустрою щодо інвентаризації земель</w:t>
            </w:r>
            <w:r>
              <w:rPr>
                <w:rFonts w:ascii="Times New Roman" w:hAnsi="Times New Roman"/>
                <w:sz w:val="20"/>
                <w:szCs w:val="20"/>
                <w:lang w:val="uk-UA" w:eastAsia="ar-SA"/>
              </w:rPr>
              <w:t>.</w:t>
            </w:r>
          </w:p>
          <w:p w:rsidR="00236CF0" w:rsidRPr="001240B4" w:rsidRDefault="00236CF0" w:rsidP="00236CF0">
            <w:pPr>
              <w:suppressAutoHyphens/>
              <w:autoSpaceDE w:val="0"/>
              <w:spacing w:after="0" w:line="240" w:lineRule="auto"/>
              <w:ind w:firstLine="318"/>
              <w:jc w:val="both"/>
              <w:rPr>
                <w:rFonts w:ascii="Times New Roman" w:hAnsi="Times New Roman"/>
                <w:sz w:val="20"/>
                <w:szCs w:val="20"/>
                <w:lang w:val="uk-UA" w:eastAsia="ar-SA"/>
              </w:rPr>
            </w:pPr>
            <w:r w:rsidRPr="001240B4">
              <w:rPr>
                <w:rFonts w:ascii="Times New Roman" w:hAnsi="Times New Roman"/>
                <w:sz w:val="20"/>
                <w:szCs w:val="20"/>
                <w:lang w:val="uk-UA" w:eastAsia="ar-SA"/>
              </w:rPr>
              <w:t xml:space="preserve">2. </w:t>
            </w:r>
            <w:r>
              <w:rPr>
                <w:rFonts w:ascii="Times New Roman" w:hAnsi="Times New Roman"/>
                <w:sz w:val="20"/>
                <w:szCs w:val="20"/>
                <w:lang w:val="uk-UA" w:eastAsia="ar-SA"/>
              </w:rPr>
              <w:t xml:space="preserve">Технічна документація </w:t>
            </w:r>
            <w:r w:rsidR="002407F4" w:rsidRPr="002407F4">
              <w:rPr>
                <w:rFonts w:ascii="Times New Roman" w:hAnsi="Times New Roman"/>
                <w:sz w:val="20"/>
                <w:szCs w:val="20"/>
                <w:lang w:val="uk-UA" w:eastAsia="ar-SA"/>
              </w:rPr>
              <w:t>із землеустрою щодо інвентаризації земель</w:t>
            </w:r>
            <w:r>
              <w:rPr>
                <w:rFonts w:ascii="Times New Roman" w:hAnsi="Times New Roman"/>
                <w:sz w:val="20"/>
                <w:szCs w:val="20"/>
                <w:lang w:val="uk-UA" w:eastAsia="ar-SA"/>
              </w:rPr>
              <w:t>.</w:t>
            </w:r>
          </w:p>
          <w:p w:rsidR="00236CF0" w:rsidRPr="001240B4" w:rsidRDefault="00236CF0" w:rsidP="00236CF0">
            <w:pPr>
              <w:suppressAutoHyphens/>
              <w:autoSpaceDE w:val="0"/>
              <w:spacing w:after="0" w:line="240" w:lineRule="auto"/>
              <w:ind w:firstLine="318"/>
              <w:jc w:val="both"/>
              <w:rPr>
                <w:rFonts w:ascii="Times New Roman" w:hAnsi="Times New Roman"/>
                <w:iCs/>
                <w:sz w:val="20"/>
                <w:szCs w:val="20"/>
                <w:lang w:val="uk-UA" w:eastAsia="ar-SA"/>
              </w:rPr>
            </w:pPr>
            <w:r w:rsidRPr="001240B4">
              <w:rPr>
                <w:rFonts w:ascii="Times New Roman" w:hAnsi="Times New Roman"/>
                <w:sz w:val="20"/>
                <w:szCs w:val="20"/>
                <w:lang w:val="uk-UA" w:eastAsia="ar-SA"/>
              </w:rPr>
              <w:t xml:space="preserve">3. Витяг з Державного земельного кадастру про земельну ділянку </w:t>
            </w:r>
            <w:r w:rsidRPr="001240B4">
              <w:rPr>
                <w:rFonts w:ascii="Times New Roman" w:hAnsi="Times New Roman"/>
                <w:iCs/>
                <w:sz w:val="20"/>
                <w:szCs w:val="20"/>
                <w:lang w:val="uk-UA" w:eastAsia="ar-SA"/>
              </w:rPr>
              <w:t>(оригінал).</w:t>
            </w:r>
          </w:p>
          <w:p w:rsidR="00236CF0" w:rsidRPr="001240B4" w:rsidRDefault="00236CF0" w:rsidP="00236CF0">
            <w:pPr>
              <w:suppressAutoHyphens/>
              <w:autoSpaceDE w:val="0"/>
              <w:spacing w:after="0" w:line="240" w:lineRule="auto"/>
              <w:ind w:firstLine="318"/>
              <w:jc w:val="both"/>
              <w:rPr>
                <w:rFonts w:ascii="Times New Roman" w:hAnsi="Times New Roman"/>
                <w:iCs/>
                <w:sz w:val="20"/>
                <w:szCs w:val="20"/>
                <w:lang w:eastAsia="ar-SA"/>
              </w:rPr>
            </w:pPr>
            <w:r w:rsidRPr="001240B4">
              <w:rPr>
                <w:rFonts w:ascii="Times New Roman" w:hAnsi="Times New Roman"/>
                <w:iCs/>
                <w:sz w:val="20"/>
                <w:szCs w:val="20"/>
                <w:lang w:val="uk-UA" w:eastAsia="ar-SA"/>
              </w:rPr>
              <w:t xml:space="preserve">4. </w:t>
            </w:r>
            <w:r w:rsidRPr="001240B4">
              <w:rPr>
                <w:rFonts w:ascii="Times New Roman" w:hAnsi="Times New Roman"/>
                <w:iCs/>
                <w:sz w:val="20"/>
                <w:szCs w:val="20"/>
                <w:lang w:eastAsia="ar-SA"/>
              </w:rPr>
              <w:t xml:space="preserve">Для громадян: копія паспорту, копія довідки про </w:t>
            </w:r>
            <w:r w:rsidRPr="001240B4">
              <w:rPr>
                <w:rFonts w:ascii="Times New Roman" w:hAnsi="Times New Roman"/>
                <w:iCs/>
                <w:sz w:val="20"/>
                <w:szCs w:val="20"/>
                <w:lang w:val="uk-UA" w:eastAsia="ar-SA"/>
              </w:rPr>
              <w:t>присвоєння коду платника податків, витягу з реєстру територіальної громади.</w:t>
            </w:r>
          </w:p>
          <w:p w:rsidR="00236CF0" w:rsidRPr="001240B4" w:rsidRDefault="00236CF0" w:rsidP="00236CF0">
            <w:pPr>
              <w:suppressAutoHyphens/>
              <w:autoSpaceDE w:val="0"/>
              <w:spacing w:after="0" w:line="240" w:lineRule="auto"/>
              <w:ind w:firstLine="318"/>
              <w:jc w:val="both"/>
              <w:rPr>
                <w:rFonts w:ascii="Times New Roman" w:hAnsi="Times New Roman"/>
                <w:b/>
                <w:i/>
                <w:sz w:val="20"/>
                <w:szCs w:val="20"/>
                <w:lang w:val="uk-UA" w:eastAsia="ar-SA"/>
              </w:rPr>
            </w:pPr>
            <w:r w:rsidRPr="001240B4">
              <w:rPr>
                <w:rFonts w:ascii="Times New Roman" w:hAnsi="Times New Roman"/>
                <w:sz w:val="20"/>
                <w:szCs w:val="20"/>
                <w:lang w:val="uk-UA" w:eastAsia="ar-SA"/>
              </w:rPr>
              <w:t xml:space="preserve">5. </w:t>
            </w:r>
            <w:r w:rsidRPr="001240B4">
              <w:rPr>
                <w:rFonts w:ascii="Times New Roman" w:hAnsi="Times New Roman"/>
                <w:sz w:val="20"/>
                <w:szCs w:val="20"/>
                <w:lang w:eastAsia="ar-SA"/>
              </w:rPr>
              <w:t xml:space="preserve">Для фізичних осіб – підприємців: копія виписки з Єдиного державного реєстру юридичних осіб, фізичних осіб – підприємців та громадських формувань, копія паспорту, копія довідки про присвоєння коду платника податків, витягу з реєстру територіальної громади.  </w:t>
            </w:r>
          </w:p>
          <w:p w:rsidR="00236CF0" w:rsidRPr="001240B4" w:rsidRDefault="00236CF0" w:rsidP="00236CF0">
            <w:pPr>
              <w:suppressAutoHyphens/>
              <w:autoSpaceDE w:val="0"/>
              <w:spacing w:after="0" w:line="240" w:lineRule="auto"/>
              <w:ind w:firstLine="318"/>
              <w:jc w:val="both"/>
              <w:rPr>
                <w:rFonts w:ascii="Times New Roman" w:hAnsi="Times New Roman"/>
                <w:sz w:val="20"/>
                <w:szCs w:val="20"/>
                <w:lang w:val="uk-UA" w:eastAsia="ar-SA"/>
              </w:rPr>
            </w:pPr>
            <w:r w:rsidRPr="001240B4">
              <w:rPr>
                <w:rFonts w:ascii="Times New Roman" w:hAnsi="Times New Roman"/>
                <w:sz w:val="20"/>
                <w:szCs w:val="20"/>
                <w:lang w:val="uk-UA" w:eastAsia="ar-SA"/>
              </w:rPr>
              <w:t>6.</w:t>
            </w:r>
            <w:r w:rsidRPr="001240B4">
              <w:rPr>
                <w:rFonts w:ascii="Times New Roman" w:hAnsi="Times New Roman"/>
                <w:sz w:val="20"/>
                <w:szCs w:val="20"/>
                <w:lang w:eastAsia="ar-SA"/>
              </w:rPr>
              <w:t xml:space="preserve"> Для юридичних осіб: копія виписки з Єдиного державного реєстру юридичних осіб, фізичних осіб – підприємців та громадських формувань, копія документа про призначення першого керівника</w:t>
            </w:r>
            <w:r w:rsidRPr="001240B4">
              <w:rPr>
                <w:rFonts w:ascii="Times New Roman" w:hAnsi="Times New Roman"/>
                <w:sz w:val="20"/>
                <w:szCs w:val="20"/>
                <w:lang w:val="uk-UA" w:eastAsia="ar-SA"/>
              </w:rPr>
              <w:t>.</w:t>
            </w:r>
          </w:p>
          <w:p w:rsidR="00236CF0" w:rsidRPr="001240B4" w:rsidRDefault="00236CF0" w:rsidP="00236CF0">
            <w:pPr>
              <w:suppressAutoHyphens/>
              <w:autoSpaceDE w:val="0"/>
              <w:spacing w:after="0" w:line="240" w:lineRule="auto"/>
              <w:ind w:firstLine="318"/>
              <w:jc w:val="both"/>
              <w:rPr>
                <w:rFonts w:ascii="Times New Roman" w:hAnsi="Times New Roman"/>
                <w:bCs/>
                <w:sz w:val="20"/>
                <w:szCs w:val="20"/>
                <w:lang w:val="uk-UA" w:eastAsia="ar-SA"/>
              </w:rPr>
            </w:pPr>
            <w:r w:rsidRPr="001240B4">
              <w:rPr>
                <w:rFonts w:ascii="Times New Roman" w:hAnsi="Times New Roman"/>
                <w:bCs/>
                <w:sz w:val="20"/>
                <w:szCs w:val="20"/>
                <w:lang w:val="uk-UA" w:eastAsia="ar-SA"/>
              </w:rPr>
              <w:t>У разі подання документів уповноваженою особою додатково:</w:t>
            </w:r>
          </w:p>
          <w:p w:rsidR="00236CF0" w:rsidRPr="001240B4" w:rsidRDefault="00236CF0" w:rsidP="00236CF0">
            <w:pPr>
              <w:suppressAutoHyphens/>
              <w:autoSpaceDE w:val="0"/>
              <w:spacing w:after="0" w:line="240" w:lineRule="auto"/>
              <w:ind w:firstLine="318"/>
              <w:jc w:val="both"/>
              <w:rPr>
                <w:rFonts w:ascii="Times New Roman" w:hAnsi="Times New Roman"/>
                <w:bCs/>
                <w:sz w:val="20"/>
                <w:szCs w:val="20"/>
                <w:lang w:val="uk-UA" w:eastAsia="ar-SA"/>
              </w:rPr>
            </w:pPr>
            <w:r w:rsidRPr="001240B4">
              <w:rPr>
                <w:rFonts w:ascii="Times New Roman" w:hAnsi="Times New Roman"/>
                <w:bCs/>
                <w:sz w:val="20"/>
                <w:szCs w:val="20"/>
                <w:lang w:val="uk-UA" w:eastAsia="ar-SA"/>
              </w:rPr>
              <w:t>1. Довіреність.</w:t>
            </w:r>
          </w:p>
          <w:p w:rsidR="00C42A42" w:rsidRPr="005F2129" w:rsidRDefault="00236CF0" w:rsidP="00236CF0">
            <w:pPr>
              <w:tabs>
                <w:tab w:val="left" w:pos="0"/>
              </w:tabs>
              <w:suppressAutoHyphens/>
              <w:autoSpaceDE w:val="0"/>
              <w:spacing w:after="0" w:line="240" w:lineRule="auto"/>
              <w:ind w:firstLine="223"/>
              <w:jc w:val="both"/>
              <w:rPr>
                <w:rFonts w:ascii="Times New Roman" w:hAnsi="Times New Roman"/>
                <w:b/>
                <w:sz w:val="20"/>
                <w:szCs w:val="20"/>
                <w:lang w:eastAsia="ar-SA"/>
              </w:rPr>
            </w:pPr>
            <w:r w:rsidRPr="001240B4">
              <w:rPr>
                <w:rFonts w:ascii="Times New Roman" w:hAnsi="Times New Roman"/>
                <w:bCs/>
                <w:sz w:val="20"/>
                <w:szCs w:val="20"/>
                <w:lang w:val="uk-UA" w:eastAsia="ar-SA"/>
              </w:rPr>
              <w:t>2. Копія паспорту громадянина України, копія довідки про присвоєння коду платника податків, витягу з реєстру територіальної громади.</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216" w:type="dxa"/>
          </w:tcPr>
          <w:p w:rsidR="00C42A42" w:rsidRPr="005F2129" w:rsidRDefault="00C42A42" w:rsidP="005F2129">
            <w:pPr>
              <w:suppressAutoHyphens/>
              <w:autoSpaceDE w:val="0"/>
              <w:spacing w:after="0" w:line="240" w:lineRule="auto"/>
              <w:jc w:val="both"/>
              <w:rPr>
                <w:rFonts w:ascii="Times New Roman" w:hAnsi="Times New Roman"/>
                <w:b/>
                <w:sz w:val="20"/>
                <w:szCs w:val="20"/>
                <w:lang w:eastAsia="ar-SA"/>
              </w:rPr>
            </w:pPr>
            <w:r w:rsidRPr="005F2129">
              <w:rPr>
                <w:rFonts w:ascii="Times New Roman" w:hAnsi="Times New Roman"/>
                <w:sz w:val="20"/>
                <w:szCs w:val="20"/>
                <w:lang w:eastAsia="uk-UA"/>
              </w:rPr>
              <w:t>Безоплатно</w:t>
            </w:r>
          </w:p>
        </w:tc>
      </w:tr>
      <w:tr w:rsidR="002407F4" w:rsidRPr="005F2129" w:rsidTr="00DA7A70">
        <w:tc>
          <w:tcPr>
            <w:tcW w:w="568" w:type="dxa"/>
          </w:tcPr>
          <w:p w:rsidR="002407F4" w:rsidRPr="005F2129" w:rsidRDefault="002407F4" w:rsidP="002407F4">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2407F4" w:rsidRPr="005F2129" w:rsidRDefault="002407F4" w:rsidP="002407F4">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216" w:type="dxa"/>
          </w:tcPr>
          <w:p w:rsidR="002407F4" w:rsidRPr="005F2129" w:rsidRDefault="002407F4" w:rsidP="002407F4">
            <w:pPr>
              <w:suppressAutoHyphens/>
              <w:autoSpaceDE w:val="0"/>
              <w:spacing w:after="0" w:line="240" w:lineRule="auto"/>
              <w:contextualSpacing/>
              <w:jc w:val="both"/>
              <w:rPr>
                <w:rFonts w:ascii="Times New Roman" w:hAnsi="Times New Roman"/>
                <w:sz w:val="20"/>
                <w:szCs w:val="20"/>
              </w:rPr>
            </w:pPr>
            <w:r w:rsidRPr="00C017FB">
              <w:rPr>
                <w:rFonts w:ascii="Times New Roman" w:hAnsi="Times New Roman"/>
                <w:sz w:val="20"/>
                <w:szCs w:val="20"/>
              </w:rPr>
              <w:t>30 календарних днів з дня реєстрації клопотання (заяви), а у разі неможливості прийняття рішення у такий термін – на першому засіданні чергової сесії міської ради за графіком після закінчення цього строку, з урахуванням дотримання вимог законодавства щодо оприлюднення проектів рішень міської ради та підписання рішень міським головою (секретарем міської ради)</w:t>
            </w:r>
          </w:p>
        </w:tc>
      </w:tr>
      <w:tr w:rsidR="002407F4" w:rsidRPr="005F2129" w:rsidTr="00DA7A70">
        <w:tc>
          <w:tcPr>
            <w:tcW w:w="568" w:type="dxa"/>
          </w:tcPr>
          <w:p w:rsidR="002407F4" w:rsidRPr="005F2129" w:rsidRDefault="002407F4" w:rsidP="002407F4">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2407F4" w:rsidRPr="005F2129" w:rsidRDefault="002407F4" w:rsidP="002407F4">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216" w:type="dxa"/>
          </w:tcPr>
          <w:p w:rsidR="002407F4" w:rsidRPr="002407F4" w:rsidRDefault="002407F4" w:rsidP="002407F4">
            <w:pPr>
              <w:tabs>
                <w:tab w:val="left" w:pos="175"/>
              </w:tabs>
              <w:spacing w:after="0" w:line="240" w:lineRule="auto"/>
              <w:ind w:left="30" w:firstLine="283"/>
              <w:jc w:val="both"/>
              <w:rPr>
                <w:rFonts w:ascii="Times New Roman" w:hAnsi="Times New Roman"/>
                <w:bCs/>
                <w:sz w:val="20"/>
                <w:szCs w:val="20"/>
                <w:lang w:val="uk-UA" w:eastAsia="uk-UA"/>
              </w:rPr>
            </w:pPr>
            <w:r>
              <w:rPr>
                <w:rFonts w:ascii="Times New Roman" w:hAnsi="Times New Roman"/>
                <w:sz w:val="20"/>
                <w:szCs w:val="20"/>
                <w:lang w:val="uk-UA" w:eastAsia="uk-UA"/>
              </w:rPr>
              <w:t xml:space="preserve">1. </w:t>
            </w:r>
            <w:r w:rsidRPr="009857C6">
              <w:rPr>
                <w:rFonts w:ascii="Times New Roman" w:hAnsi="Times New Roman"/>
                <w:sz w:val="20"/>
                <w:szCs w:val="20"/>
                <w:lang w:eastAsia="uk-UA"/>
              </w:rPr>
              <w:t>Копія рішення міської ради (витяг з рішення міської ради)</w:t>
            </w:r>
            <w:r w:rsidRPr="009857C6">
              <w:rPr>
                <w:rFonts w:ascii="Times New Roman" w:hAnsi="Times New Roman"/>
                <w:sz w:val="20"/>
                <w:szCs w:val="20"/>
                <w:lang w:val="uk-UA" w:eastAsia="uk-UA"/>
              </w:rPr>
              <w:t xml:space="preserve"> </w:t>
            </w:r>
            <w:r w:rsidRPr="009857C6">
              <w:rPr>
                <w:rFonts w:ascii="Times New Roman" w:hAnsi="Times New Roman"/>
                <w:sz w:val="20"/>
                <w:szCs w:val="20"/>
                <w:lang w:eastAsia="uk-UA"/>
              </w:rPr>
              <w:t>про</w:t>
            </w:r>
            <w:r w:rsidRPr="009857C6">
              <w:rPr>
                <w:rFonts w:ascii="Times New Roman" w:hAnsi="Times New Roman"/>
                <w:sz w:val="20"/>
                <w:szCs w:val="20"/>
                <w:lang w:val="uk-UA" w:eastAsia="uk-UA"/>
              </w:rPr>
              <w:t xml:space="preserve"> затвердження</w:t>
            </w:r>
            <w:r w:rsidRPr="00236CF0">
              <w:rPr>
                <w:rFonts w:ascii="Times New Roman" w:hAnsi="Times New Roman"/>
                <w:bCs/>
                <w:sz w:val="20"/>
                <w:szCs w:val="20"/>
                <w:lang w:val="uk-UA" w:eastAsia="ar-SA"/>
              </w:rPr>
              <w:t xml:space="preserve"> </w:t>
            </w:r>
            <w:r w:rsidRPr="00236CF0">
              <w:rPr>
                <w:rFonts w:ascii="Times New Roman" w:hAnsi="Times New Roman"/>
                <w:bCs/>
                <w:sz w:val="20"/>
                <w:szCs w:val="20"/>
                <w:lang w:val="uk-UA" w:eastAsia="uk-UA"/>
              </w:rPr>
              <w:t>технічної документації</w:t>
            </w:r>
            <w:r w:rsidRPr="002407F4">
              <w:rPr>
                <w:rFonts w:ascii="Times New Roman" w:hAnsi="Times New Roman"/>
                <w:sz w:val="20"/>
                <w:szCs w:val="20"/>
                <w:lang w:val="uk-UA" w:eastAsia="ar-SA"/>
              </w:rPr>
              <w:t xml:space="preserve"> </w:t>
            </w:r>
            <w:r w:rsidRPr="002407F4">
              <w:rPr>
                <w:rFonts w:ascii="Times New Roman" w:hAnsi="Times New Roman"/>
                <w:bCs/>
                <w:sz w:val="20"/>
                <w:szCs w:val="20"/>
                <w:lang w:val="uk-UA" w:eastAsia="uk-UA"/>
              </w:rPr>
              <w:t>із землеустрою щодо інвентаризації земель.</w:t>
            </w:r>
          </w:p>
          <w:p w:rsidR="002407F4" w:rsidRPr="005F2129" w:rsidRDefault="002407F4" w:rsidP="002407F4">
            <w:pPr>
              <w:suppressAutoHyphens/>
              <w:autoSpaceDE w:val="0"/>
              <w:spacing w:after="0" w:line="240" w:lineRule="auto"/>
              <w:ind w:firstLine="313"/>
              <w:rPr>
                <w:rFonts w:ascii="Times New Roman" w:hAnsi="Times New Roman"/>
                <w:sz w:val="20"/>
                <w:szCs w:val="20"/>
                <w:lang w:eastAsia="ar-SA"/>
              </w:rPr>
            </w:pPr>
            <w:r w:rsidRPr="00C017FB">
              <w:rPr>
                <w:rFonts w:ascii="Times New Roman" w:hAnsi="Times New Roman"/>
                <w:sz w:val="20"/>
                <w:szCs w:val="20"/>
                <w:lang w:val="uk-UA" w:eastAsia="ar-SA"/>
              </w:rPr>
              <w:t>2. Вмотивована відмова.</w:t>
            </w:r>
          </w:p>
        </w:tc>
      </w:tr>
      <w:tr w:rsidR="002407F4" w:rsidRPr="005F2129" w:rsidTr="00DA7A70">
        <w:tc>
          <w:tcPr>
            <w:tcW w:w="568" w:type="dxa"/>
          </w:tcPr>
          <w:p w:rsidR="002407F4" w:rsidRPr="005F2129" w:rsidRDefault="002407F4" w:rsidP="002407F4">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2407F4" w:rsidRPr="005F2129" w:rsidRDefault="002407F4" w:rsidP="002407F4">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216" w:type="dxa"/>
          </w:tcPr>
          <w:p w:rsidR="002407F4" w:rsidRPr="005F2129" w:rsidRDefault="002407F4" w:rsidP="002407F4">
            <w:pPr>
              <w:suppressAutoHyphens/>
              <w:autoSpaceDE w:val="0"/>
              <w:spacing w:after="0" w:line="240" w:lineRule="auto"/>
              <w:ind w:firstLine="176"/>
              <w:jc w:val="both"/>
              <w:rPr>
                <w:rFonts w:ascii="Times New Roman" w:hAnsi="Times New Roman"/>
                <w:sz w:val="20"/>
                <w:szCs w:val="20"/>
                <w:lang w:eastAsia="ar-SA"/>
              </w:rPr>
            </w:pPr>
            <w:r w:rsidRPr="00C017FB">
              <w:rPr>
                <w:rFonts w:ascii="Times New Roman" w:hAnsi="Times New Roman"/>
                <w:sz w:val="20"/>
                <w:szCs w:val="20"/>
                <w:lang w:val="uk-UA" w:eastAsia="ar-SA"/>
              </w:rPr>
              <w:t>Звернення заявником до центру надання адміністративних послуг особисто або через уповноважену особу</w:t>
            </w:r>
          </w:p>
        </w:tc>
      </w:tr>
      <w:tr w:rsidR="002407F4" w:rsidRPr="00031865" w:rsidTr="00DA7A70">
        <w:tc>
          <w:tcPr>
            <w:tcW w:w="568" w:type="dxa"/>
          </w:tcPr>
          <w:p w:rsidR="002407F4" w:rsidRPr="005F2129" w:rsidRDefault="002407F4" w:rsidP="002407F4">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2407F4" w:rsidRPr="005F2129" w:rsidRDefault="002407F4" w:rsidP="002407F4">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216" w:type="dxa"/>
          </w:tcPr>
          <w:p w:rsidR="002407F4" w:rsidRDefault="002407F4" w:rsidP="001D3BA8">
            <w:pPr>
              <w:suppressAutoHyphens/>
              <w:autoSpaceDE w:val="0"/>
              <w:spacing w:after="0" w:line="240" w:lineRule="auto"/>
              <w:ind w:firstLine="313"/>
              <w:jc w:val="both"/>
              <w:rPr>
                <w:rFonts w:ascii="Times New Roman" w:hAnsi="Times New Roman"/>
                <w:sz w:val="20"/>
                <w:szCs w:val="20"/>
                <w:lang w:val="uk-UA"/>
              </w:rPr>
            </w:pPr>
            <w:r>
              <w:rPr>
                <w:rFonts w:ascii="Times New Roman" w:hAnsi="Times New Roman"/>
                <w:sz w:val="20"/>
                <w:szCs w:val="20"/>
                <w:lang w:val="uk-UA"/>
              </w:rPr>
              <w:t xml:space="preserve">1. Частина 3 статті 35, </w:t>
            </w:r>
            <w:r w:rsidR="001D3BA8">
              <w:rPr>
                <w:rFonts w:ascii="Times New Roman" w:hAnsi="Times New Roman"/>
                <w:sz w:val="20"/>
                <w:szCs w:val="20"/>
                <w:lang w:val="uk-UA"/>
              </w:rPr>
              <w:t xml:space="preserve">стаття </w:t>
            </w:r>
            <w:r>
              <w:rPr>
                <w:rFonts w:ascii="Times New Roman" w:hAnsi="Times New Roman"/>
                <w:sz w:val="20"/>
                <w:szCs w:val="20"/>
                <w:lang w:val="uk-UA"/>
              </w:rPr>
              <w:t>57 Закону України «Про землеустрій»;</w:t>
            </w:r>
          </w:p>
          <w:p w:rsidR="002407F4" w:rsidRPr="005F2129" w:rsidRDefault="002407F4" w:rsidP="001D3BA8">
            <w:pPr>
              <w:suppressAutoHyphens/>
              <w:autoSpaceDE w:val="0"/>
              <w:spacing w:after="0" w:line="240" w:lineRule="auto"/>
              <w:ind w:firstLine="313"/>
              <w:jc w:val="both"/>
              <w:rPr>
                <w:rFonts w:ascii="Times New Roman" w:hAnsi="Times New Roman"/>
                <w:sz w:val="20"/>
                <w:szCs w:val="20"/>
                <w:lang w:val="uk-UA"/>
              </w:rPr>
            </w:pPr>
            <w:r>
              <w:rPr>
                <w:rFonts w:ascii="Times New Roman" w:hAnsi="Times New Roman"/>
                <w:sz w:val="20"/>
                <w:szCs w:val="20"/>
                <w:lang w:val="uk-UA"/>
              </w:rPr>
              <w:t xml:space="preserve">2. </w:t>
            </w:r>
            <w:r w:rsidR="001D3BA8">
              <w:rPr>
                <w:rFonts w:ascii="Times New Roman" w:hAnsi="Times New Roman"/>
                <w:sz w:val="20"/>
                <w:szCs w:val="20"/>
                <w:lang w:val="uk-UA"/>
              </w:rPr>
              <w:t>Постанова Кабінету Міністрів України від 05.06.2019 №476 «</w:t>
            </w:r>
            <w:r w:rsidR="001D3BA8" w:rsidRPr="001D3BA8">
              <w:rPr>
                <w:rFonts w:ascii="Times New Roman" w:hAnsi="Times New Roman"/>
                <w:sz w:val="20"/>
                <w:szCs w:val="20"/>
                <w:lang w:val="uk-UA"/>
              </w:rPr>
              <w:t>Про затвердження Порядку проведення інвентаризації земель та визнання такими, що втратили чинність, деяких постанов Кабінету Міністрів України</w:t>
            </w:r>
            <w:r w:rsidR="001D3BA8">
              <w:rPr>
                <w:rFonts w:ascii="Times New Roman" w:hAnsi="Times New Roman"/>
                <w:sz w:val="20"/>
                <w:szCs w:val="20"/>
                <w:lang w:val="uk-UA"/>
              </w:rPr>
              <w:t>»</w:t>
            </w:r>
          </w:p>
        </w:tc>
      </w:tr>
    </w:tbl>
    <w:p w:rsidR="00C42A42" w:rsidRDefault="00C42A42" w:rsidP="00D0590D">
      <w:pPr>
        <w:spacing w:after="0" w:line="240" w:lineRule="auto"/>
        <w:ind w:left="4536" w:right="-284"/>
        <w:rPr>
          <w:rFonts w:ascii="Times New Roman" w:hAnsi="Times New Roman"/>
          <w:sz w:val="20"/>
          <w:szCs w:val="20"/>
          <w:lang w:val="uk-UA"/>
        </w:rPr>
      </w:pPr>
    </w:p>
    <w:p w:rsidR="00B45C1A" w:rsidRDefault="00B45C1A" w:rsidP="00D0590D">
      <w:pPr>
        <w:spacing w:after="0" w:line="240" w:lineRule="auto"/>
        <w:ind w:left="4536" w:right="-284"/>
        <w:rPr>
          <w:rFonts w:ascii="Times New Roman" w:hAnsi="Times New Roman"/>
          <w:sz w:val="20"/>
          <w:szCs w:val="20"/>
          <w:lang w:val="uk-UA"/>
        </w:rPr>
      </w:pPr>
    </w:p>
    <w:p w:rsidR="00B45C1A" w:rsidRDefault="00B45C1A" w:rsidP="00D0590D">
      <w:pPr>
        <w:spacing w:after="0" w:line="240" w:lineRule="auto"/>
        <w:ind w:left="4536" w:right="-284"/>
        <w:rPr>
          <w:rFonts w:ascii="Times New Roman" w:hAnsi="Times New Roman"/>
          <w:sz w:val="20"/>
          <w:szCs w:val="20"/>
          <w:lang w:val="uk-UA"/>
        </w:rPr>
      </w:pPr>
    </w:p>
    <w:p w:rsidR="00C42A42" w:rsidRPr="003F7F6F" w:rsidRDefault="00C42A42" w:rsidP="00D0590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Додаток</w:t>
      </w:r>
      <w:r w:rsidR="00957B8D">
        <w:rPr>
          <w:rFonts w:ascii="Times New Roman" w:hAnsi="Times New Roman"/>
          <w:sz w:val="20"/>
          <w:szCs w:val="20"/>
          <w:lang w:val="uk-UA"/>
        </w:rPr>
        <w:t xml:space="preserve"> </w:t>
      </w:r>
      <w:r w:rsidR="00957B8D">
        <w:rPr>
          <w:rFonts w:ascii="Times New Roman" w:hAnsi="Times New Roman"/>
          <w:sz w:val="20"/>
          <w:szCs w:val="20"/>
          <w:u w:val="single"/>
          <w:lang w:val="uk-UA"/>
        </w:rPr>
        <w:t xml:space="preserve">      86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DA7A70" w:rsidRDefault="00C42A42" w:rsidP="0021203B">
      <w:pPr>
        <w:widowControl w:val="0"/>
        <w:autoSpaceDE w:val="0"/>
        <w:autoSpaceDN w:val="0"/>
        <w:adjustRightInd w:val="0"/>
        <w:spacing w:after="0" w:line="240" w:lineRule="auto"/>
        <w:ind w:left="1701" w:right="1800"/>
        <w:jc w:val="center"/>
        <w:rPr>
          <w:rFonts w:ascii="Times New Roman" w:hAnsi="Times New Roman"/>
          <w:b/>
          <w:sz w:val="16"/>
          <w:szCs w:val="16"/>
          <w:lang w:val="uk-UA" w:eastAsia="uk-UA"/>
        </w:rPr>
      </w:pPr>
    </w:p>
    <w:p w:rsidR="00C42A42" w:rsidRPr="001D3BA8" w:rsidRDefault="00C42A42" w:rsidP="001D3BA8">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532F65" w:rsidRDefault="001D3BA8" w:rsidP="0013394E">
      <w:pPr>
        <w:spacing w:after="0" w:line="240" w:lineRule="auto"/>
        <w:jc w:val="center"/>
        <w:rPr>
          <w:rFonts w:ascii="Times New Roman" w:hAnsi="Times New Roman"/>
          <w:b/>
          <w:sz w:val="24"/>
          <w:szCs w:val="24"/>
          <w:u w:val="single"/>
          <w:lang w:val="uk-UA"/>
        </w:rPr>
      </w:pPr>
      <w:r w:rsidRPr="001D3BA8">
        <w:rPr>
          <w:rFonts w:ascii="Times New Roman" w:hAnsi="Times New Roman"/>
          <w:b/>
          <w:sz w:val="24"/>
          <w:szCs w:val="24"/>
          <w:u w:val="single"/>
          <w:lang w:val="uk-UA"/>
        </w:rPr>
        <w:t>Затвердження технічної документації з</w:t>
      </w:r>
      <w:r>
        <w:rPr>
          <w:rFonts w:ascii="Times New Roman" w:hAnsi="Times New Roman"/>
          <w:b/>
          <w:sz w:val="24"/>
          <w:szCs w:val="24"/>
          <w:u w:val="single"/>
          <w:lang w:val="uk-UA"/>
        </w:rPr>
        <w:t xml:space="preserve"> економічної оцінки земель</w:t>
      </w:r>
    </w:p>
    <w:p w:rsidR="00C42A42" w:rsidRDefault="00C42A42" w:rsidP="0013394E">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  </w:t>
      </w:r>
    </w:p>
    <w:p w:rsidR="001D3BA8" w:rsidRPr="001D3BA8" w:rsidRDefault="001D3BA8" w:rsidP="001D3BA8">
      <w:pPr>
        <w:spacing w:after="0" w:line="240" w:lineRule="auto"/>
        <w:jc w:val="center"/>
        <w:rPr>
          <w:rFonts w:ascii="Times New Roman" w:hAnsi="Times New Roman"/>
          <w:sz w:val="20"/>
          <w:szCs w:val="20"/>
          <w:lang w:val="uk-UA"/>
        </w:rPr>
      </w:pPr>
      <w:r w:rsidRPr="001D3BA8">
        <w:rPr>
          <w:rFonts w:ascii="Times New Roman" w:hAnsi="Times New Roman"/>
          <w:b/>
          <w:bCs/>
          <w:sz w:val="20"/>
          <w:szCs w:val="20"/>
          <w:lang w:val="uk-UA"/>
        </w:rPr>
        <w:t>(Ідентифікатор 0</w:t>
      </w:r>
      <w:r>
        <w:rPr>
          <w:rFonts w:ascii="Times New Roman" w:hAnsi="Times New Roman"/>
          <w:b/>
          <w:bCs/>
          <w:sz w:val="20"/>
          <w:szCs w:val="20"/>
          <w:lang w:val="uk-UA"/>
        </w:rPr>
        <w:t>0181</w:t>
      </w:r>
      <w:r w:rsidRPr="001D3BA8">
        <w:rPr>
          <w:rFonts w:ascii="Times New Roman" w:hAnsi="Times New Roman"/>
          <w:b/>
          <w:bCs/>
          <w:sz w:val="20"/>
          <w:szCs w:val="20"/>
          <w:lang w:val="uk-UA"/>
        </w:rPr>
        <w:t>)</w:t>
      </w:r>
      <w:r w:rsidRPr="001D3BA8">
        <w:rPr>
          <w:rFonts w:ascii="Times New Roman" w:hAnsi="Times New Roman"/>
          <w:sz w:val="20"/>
          <w:szCs w:val="20"/>
          <w:lang w:val="uk-UA"/>
        </w:rPr>
        <w:t xml:space="preserve"> </w:t>
      </w:r>
    </w:p>
    <w:p w:rsidR="001D3BA8" w:rsidRDefault="001D3BA8" w:rsidP="0013394E">
      <w:pPr>
        <w:spacing w:after="0" w:line="240" w:lineRule="auto"/>
        <w:jc w:val="center"/>
        <w:rPr>
          <w:rFonts w:ascii="Times New Roman" w:hAnsi="Times New Roman"/>
          <w:sz w:val="20"/>
          <w:szCs w:val="20"/>
          <w:lang w:val="uk-UA"/>
        </w:rPr>
      </w:pPr>
    </w:p>
    <w:p w:rsidR="00C42A42" w:rsidRPr="002B63B2" w:rsidRDefault="00C42A42" w:rsidP="0013394E">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w:t>
      </w:r>
      <w:r>
        <w:rPr>
          <w:rFonts w:ascii="Times New Roman" w:hAnsi="Times New Roman"/>
          <w:b/>
          <w:sz w:val="20"/>
          <w:szCs w:val="20"/>
          <w:u w:val="single"/>
          <w:lang w:val="uk-UA"/>
        </w:rPr>
        <w:t xml:space="preserve">земельних відносин та екології </w:t>
      </w:r>
      <w:r w:rsidRPr="002B63B2">
        <w:rPr>
          <w:rFonts w:ascii="Times New Roman" w:hAnsi="Times New Roman"/>
          <w:b/>
          <w:sz w:val="20"/>
          <w:szCs w:val="20"/>
          <w:u w:val="single"/>
          <w:lang w:val="uk-UA" w:eastAsia="uk-UA"/>
        </w:rPr>
        <w:t>Коростишівської міської ради</w:t>
      </w:r>
    </w:p>
    <w:p w:rsidR="00C42A42" w:rsidRDefault="00C42A42" w:rsidP="001D3BA8">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4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216"/>
      </w:tblGrid>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216" w:type="dxa"/>
          </w:tcPr>
          <w:p w:rsidR="001D3BA8" w:rsidRPr="005F2129" w:rsidRDefault="001D3BA8" w:rsidP="001D3BA8">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1D3BA8" w:rsidRPr="005F2129" w:rsidRDefault="001D3BA8" w:rsidP="001D3BA8">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1D3BA8" w:rsidRPr="005F2129" w:rsidRDefault="001D3BA8" w:rsidP="001D3BA8">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Pr>
                <w:sz w:val="20"/>
              </w:rPr>
              <w:t>асть</w:t>
            </w:r>
            <w:r w:rsidRPr="005F2129">
              <w:rPr>
                <w:sz w:val="20"/>
              </w:rPr>
              <w:t xml:space="preserve">, 12501 </w:t>
            </w:r>
          </w:p>
          <w:p w:rsidR="001D3BA8" w:rsidRPr="009B0F58" w:rsidRDefault="001D3BA8" w:rsidP="001D3BA8">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1D3BA8" w:rsidRPr="005F2129" w:rsidRDefault="001D3BA8" w:rsidP="001D3BA8">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1D3BA8" w:rsidRPr="009B0F58" w:rsidRDefault="001D3BA8" w:rsidP="001D3BA8">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1D3BA8" w:rsidRPr="009B0F58" w:rsidRDefault="001D3BA8" w:rsidP="001D3BA8">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1D3BA8" w:rsidRPr="00923E9E" w:rsidRDefault="001D3BA8" w:rsidP="001D3BA8">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1D3BA8" w:rsidP="001D3BA8">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216" w:type="dxa"/>
          </w:tcPr>
          <w:p w:rsidR="001D3BA8" w:rsidRPr="001D3BA8" w:rsidRDefault="001D3BA8" w:rsidP="001D3BA8">
            <w:pPr>
              <w:suppressAutoHyphens/>
              <w:autoSpaceDE w:val="0"/>
              <w:spacing w:after="0" w:line="240" w:lineRule="auto"/>
              <w:ind w:firstLine="313"/>
              <w:jc w:val="both"/>
              <w:rPr>
                <w:rFonts w:ascii="Times New Roman" w:hAnsi="Times New Roman"/>
                <w:bCs/>
                <w:sz w:val="20"/>
                <w:szCs w:val="20"/>
                <w:lang w:eastAsia="ar-SA"/>
              </w:rPr>
            </w:pPr>
            <w:r w:rsidRPr="001D3BA8">
              <w:rPr>
                <w:rFonts w:ascii="Times New Roman" w:hAnsi="Times New Roman"/>
                <w:bCs/>
                <w:sz w:val="20"/>
                <w:szCs w:val="20"/>
                <w:lang w:eastAsia="ar-SA"/>
              </w:rPr>
              <w:t xml:space="preserve">1. Клопотання (заява) про затвердження технічної документації з </w:t>
            </w:r>
            <w:r>
              <w:rPr>
                <w:rFonts w:ascii="Times New Roman" w:hAnsi="Times New Roman"/>
                <w:bCs/>
                <w:sz w:val="20"/>
                <w:szCs w:val="20"/>
                <w:lang w:val="uk-UA" w:eastAsia="ar-SA"/>
              </w:rPr>
              <w:t>економічної оцінки</w:t>
            </w:r>
            <w:r w:rsidRPr="001D3BA8">
              <w:rPr>
                <w:rFonts w:ascii="Times New Roman" w:hAnsi="Times New Roman"/>
                <w:bCs/>
                <w:sz w:val="20"/>
                <w:szCs w:val="20"/>
                <w:lang w:eastAsia="ar-SA"/>
              </w:rPr>
              <w:t xml:space="preserve"> земель.</w:t>
            </w:r>
          </w:p>
          <w:p w:rsidR="001D3BA8" w:rsidRPr="00E649D7" w:rsidRDefault="001D3BA8" w:rsidP="001D3BA8">
            <w:pPr>
              <w:suppressAutoHyphens/>
              <w:autoSpaceDE w:val="0"/>
              <w:spacing w:after="0" w:line="240" w:lineRule="auto"/>
              <w:ind w:firstLine="313"/>
              <w:jc w:val="both"/>
              <w:rPr>
                <w:rFonts w:ascii="Times New Roman" w:hAnsi="Times New Roman"/>
                <w:bCs/>
                <w:sz w:val="20"/>
                <w:szCs w:val="20"/>
                <w:lang w:val="uk-UA" w:eastAsia="ar-SA"/>
              </w:rPr>
            </w:pPr>
            <w:r w:rsidRPr="001D3BA8">
              <w:rPr>
                <w:rFonts w:ascii="Times New Roman" w:hAnsi="Times New Roman"/>
                <w:bCs/>
                <w:sz w:val="20"/>
                <w:szCs w:val="20"/>
                <w:lang w:eastAsia="ar-SA"/>
              </w:rPr>
              <w:t xml:space="preserve">2. Технічна документація з </w:t>
            </w:r>
            <w:r w:rsidRPr="001D3BA8">
              <w:rPr>
                <w:rFonts w:ascii="Times New Roman" w:hAnsi="Times New Roman"/>
                <w:bCs/>
                <w:sz w:val="20"/>
                <w:szCs w:val="20"/>
                <w:lang w:val="uk-UA" w:eastAsia="ar-SA"/>
              </w:rPr>
              <w:t>економічної оцінки</w:t>
            </w:r>
            <w:r w:rsidRPr="001D3BA8">
              <w:rPr>
                <w:rFonts w:ascii="Times New Roman" w:hAnsi="Times New Roman"/>
                <w:bCs/>
                <w:sz w:val="20"/>
                <w:szCs w:val="20"/>
                <w:lang w:eastAsia="ar-SA"/>
              </w:rPr>
              <w:t xml:space="preserve"> земель</w:t>
            </w:r>
            <w:r w:rsidR="00E649D7">
              <w:rPr>
                <w:rFonts w:ascii="Times New Roman" w:hAnsi="Times New Roman"/>
                <w:bCs/>
                <w:sz w:val="20"/>
                <w:szCs w:val="20"/>
                <w:lang w:val="uk-UA" w:eastAsia="ar-SA"/>
              </w:rPr>
              <w:t>.</w:t>
            </w:r>
          </w:p>
          <w:p w:rsidR="001D3BA8" w:rsidRPr="001D3BA8" w:rsidRDefault="004B4A39" w:rsidP="001D3BA8">
            <w:pPr>
              <w:suppressAutoHyphens/>
              <w:autoSpaceDE w:val="0"/>
              <w:spacing w:after="0" w:line="240" w:lineRule="auto"/>
              <w:ind w:firstLine="313"/>
              <w:jc w:val="both"/>
              <w:rPr>
                <w:rFonts w:ascii="Times New Roman" w:hAnsi="Times New Roman"/>
                <w:bCs/>
                <w:sz w:val="20"/>
                <w:szCs w:val="20"/>
                <w:lang w:eastAsia="ar-SA"/>
              </w:rPr>
            </w:pPr>
            <w:r>
              <w:rPr>
                <w:rFonts w:ascii="Times New Roman" w:hAnsi="Times New Roman"/>
                <w:bCs/>
                <w:sz w:val="20"/>
                <w:szCs w:val="20"/>
                <w:lang w:val="uk-UA" w:eastAsia="ar-SA"/>
              </w:rPr>
              <w:t>3</w:t>
            </w:r>
            <w:r w:rsidR="001D3BA8" w:rsidRPr="001D3BA8">
              <w:rPr>
                <w:rFonts w:ascii="Times New Roman" w:hAnsi="Times New Roman"/>
                <w:bCs/>
                <w:sz w:val="20"/>
                <w:szCs w:val="20"/>
                <w:lang w:eastAsia="ar-SA"/>
              </w:rPr>
              <w:t>. Для громадян: копія паспорту, копія довідки про присвоєння коду платника податків, витягу з реєстру територіальної громади.</w:t>
            </w:r>
          </w:p>
          <w:p w:rsidR="001D3BA8" w:rsidRPr="001D3BA8" w:rsidRDefault="004B4A39" w:rsidP="001D3BA8">
            <w:pPr>
              <w:suppressAutoHyphens/>
              <w:autoSpaceDE w:val="0"/>
              <w:spacing w:after="0" w:line="240" w:lineRule="auto"/>
              <w:ind w:firstLine="313"/>
              <w:jc w:val="both"/>
              <w:rPr>
                <w:rFonts w:ascii="Times New Roman" w:hAnsi="Times New Roman"/>
                <w:bCs/>
                <w:sz w:val="20"/>
                <w:szCs w:val="20"/>
                <w:lang w:eastAsia="ar-SA"/>
              </w:rPr>
            </w:pPr>
            <w:r>
              <w:rPr>
                <w:rFonts w:ascii="Times New Roman" w:hAnsi="Times New Roman"/>
                <w:bCs/>
                <w:sz w:val="20"/>
                <w:szCs w:val="20"/>
                <w:lang w:val="uk-UA" w:eastAsia="ar-SA"/>
              </w:rPr>
              <w:t>4</w:t>
            </w:r>
            <w:r w:rsidR="001D3BA8" w:rsidRPr="001D3BA8">
              <w:rPr>
                <w:rFonts w:ascii="Times New Roman" w:hAnsi="Times New Roman"/>
                <w:bCs/>
                <w:sz w:val="20"/>
                <w:szCs w:val="20"/>
                <w:lang w:eastAsia="ar-SA"/>
              </w:rPr>
              <w:t xml:space="preserve">. Для фізичних осіб – підприємців: копія виписки з Єдиного державного реєстру юридичних осіб, фізичних осіб – підприємців та громадських формувань, копія паспорту, копія довідки про присвоєння коду платника податків, витягу з реєстру територіальної громади.  </w:t>
            </w:r>
          </w:p>
          <w:p w:rsidR="001D3BA8" w:rsidRPr="001D3BA8" w:rsidRDefault="004B4A39" w:rsidP="001D3BA8">
            <w:pPr>
              <w:suppressAutoHyphens/>
              <w:autoSpaceDE w:val="0"/>
              <w:spacing w:after="0" w:line="240" w:lineRule="auto"/>
              <w:ind w:firstLine="313"/>
              <w:jc w:val="both"/>
              <w:rPr>
                <w:rFonts w:ascii="Times New Roman" w:hAnsi="Times New Roman"/>
                <w:bCs/>
                <w:sz w:val="20"/>
                <w:szCs w:val="20"/>
                <w:lang w:eastAsia="ar-SA"/>
              </w:rPr>
            </w:pPr>
            <w:r>
              <w:rPr>
                <w:rFonts w:ascii="Times New Roman" w:hAnsi="Times New Roman"/>
                <w:bCs/>
                <w:sz w:val="20"/>
                <w:szCs w:val="20"/>
                <w:lang w:val="uk-UA" w:eastAsia="ar-SA"/>
              </w:rPr>
              <w:t>5</w:t>
            </w:r>
            <w:r w:rsidR="001D3BA8" w:rsidRPr="001D3BA8">
              <w:rPr>
                <w:rFonts w:ascii="Times New Roman" w:hAnsi="Times New Roman"/>
                <w:bCs/>
                <w:sz w:val="20"/>
                <w:szCs w:val="20"/>
                <w:lang w:eastAsia="ar-SA"/>
              </w:rPr>
              <w:t>. Для юридичних осіб: копія виписки з Єдиного державного реєстру юридичних осіб, фізичних осіб – підприємців та громадських формувань, копія документа про призначення першого керівника.</w:t>
            </w:r>
          </w:p>
          <w:p w:rsidR="001D3BA8" w:rsidRPr="001D3BA8" w:rsidRDefault="001D3BA8" w:rsidP="001D3BA8">
            <w:pPr>
              <w:suppressAutoHyphens/>
              <w:autoSpaceDE w:val="0"/>
              <w:spacing w:after="0" w:line="240" w:lineRule="auto"/>
              <w:ind w:firstLine="313"/>
              <w:jc w:val="both"/>
              <w:rPr>
                <w:rFonts w:ascii="Times New Roman" w:hAnsi="Times New Roman"/>
                <w:bCs/>
                <w:sz w:val="20"/>
                <w:szCs w:val="20"/>
                <w:lang w:eastAsia="ar-SA"/>
              </w:rPr>
            </w:pPr>
            <w:r w:rsidRPr="001D3BA8">
              <w:rPr>
                <w:rFonts w:ascii="Times New Roman" w:hAnsi="Times New Roman"/>
                <w:bCs/>
                <w:sz w:val="20"/>
                <w:szCs w:val="20"/>
                <w:lang w:eastAsia="ar-SA"/>
              </w:rPr>
              <w:t>У разі подання документів уповноваженою особою додатково:</w:t>
            </w:r>
          </w:p>
          <w:p w:rsidR="001D3BA8" w:rsidRPr="001D3BA8" w:rsidRDefault="001D3BA8" w:rsidP="001D3BA8">
            <w:pPr>
              <w:suppressAutoHyphens/>
              <w:autoSpaceDE w:val="0"/>
              <w:spacing w:after="0" w:line="240" w:lineRule="auto"/>
              <w:ind w:firstLine="313"/>
              <w:jc w:val="both"/>
              <w:rPr>
                <w:rFonts w:ascii="Times New Roman" w:hAnsi="Times New Roman"/>
                <w:bCs/>
                <w:sz w:val="20"/>
                <w:szCs w:val="20"/>
                <w:lang w:eastAsia="ar-SA"/>
              </w:rPr>
            </w:pPr>
            <w:r w:rsidRPr="001D3BA8">
              <w:rPr>
                <w:rFonts w:ascii="Times New Roman" w:hAnsi="Times New Roman"/>
                <w:bCs/>
                <w:sz w:val="20"/>
                <w:szCs w:val="20"/>
                <w:lang w:eastAsia="ar-SA"/>
              </w:rPr>
              <w:t>1. Довіреність.</w:t>
            </w:r>
          </w:p>
          <w:p w:rsidR="00C42A42" w:rsidRPr="005F2129" w:rsidRDefault="001D3BA8" w:rsidP="001D3BA8">
            <w:pPr>
              <w:suppressAutoHyphens/>
              <w:autoSpaceDE w:val="0"/>
              <w:spacing w:after="0" w:line="240" w:lineRule="auto"/>
              <w:ind w:firstLine="313"/>
              <w:jc w:val="both"/>
              <w:rPr>
                <w:rFonts w:ascii="Times New Roman" w:hAnsi="Times New Roman"/>
                <w:b/>
                <w:sz w:val="20"/>
                <w:szCs w:val="20"/>
                <w:lang w:eastAsia="ar-SA"/>
              </w:rPr>
            </w:pPr>
            <w:r w:rsidRPr="001D3BA8">
              <w:rPr>
                <w:rFonts w:ascii="Times New Roman" w:hAnsi="Times New Roman"/>
                <w:bCs/>
                <w:sz w:val="20"/>
                <w:szCs w:val="20"/>
                <w:lang w:eastAsia="ar-SA"/>
              </w:rPr>
              <w:t>2. Копія паспорту громадянина України, копія довідки про присвоєння коду платника податків, витягу з реєстру територіальної громади.</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216" w:type="dxa"/>
          </w:tcPr>
          <w:p w:rsidR="00C42A42" w:rsidRPr="005F2129" w:rsidRDefault="00C42A42" w:rsidP="005F2129">
            <w:pPr>
              <w:suppressAutoHyphens/>
              <w:autoSpaceDE w:val="0"/>
              <w:spacing w:after="0" w:line="240" w:lineRule="auto"/>
              <w:jc w:val="both"/>
              <w:rPr>
                <w:rFonts w:ascii="Times New Roman" w:hAnsi="Times New Roman"/>
                <w:b/>
                <w:sz w:val="20"/>
                <w:szCs w:val="20"/>
                <w:lang w:eastAsia="ar-SA"/>
              </w:rPr>
            </w:pPr>
            <w:r w:rsidRPr="005F2129">
              <w:rPr>
                <w:rFonts w:ascii="Times New Roman" w:hAnsi="Times New Roman"/>
                <w:sz w:val="20"/>
                <w:szCs w:val="20"/>
              </w:rPr>
              <w:t>Безоплатно</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216" w:type="dxa"/>
          </w:tcPr>
          <w:p w:rsidR="00C42A42" w:rsidRPr="005F2129" w:rsidRDefault="00C42A42" w:rsidP="005F2129">
            <w:pPr>
              <w:suppressAutoHyphens/>
              <w:autoSpaceDE w:val="0"/>
              <w:spacing w:after="0" w:line="240" w:lineRule="auto"/>
              <w:contextualSpacing/>
              <w:jc w:val="both"/>
              <w:rPr>
                <w:rFonts w:ascii="Times New Roman" w:hAnsi="Times New Roman"/>
                <w:sz w:val="20"/>
                <w:szCs w:val="20"/>
              </w:rPr>
            </w:pPr>
            <w:r w:rsidRPr="005F2129">
              <w:rPr>
                <w:rFonts w:ascii="Times New Roman" w:hAnsi="Times New Roman"/>
                <w:sz w:val="20"/>
                <w:szCs w:val="20"/>
              </w:rPr>
              <w:t>30 календарних днів з дня реєстрації клопотання (заяви), а у разі неможливості прийняття рішення у такий термін – на першому засіданні чергової сесії міської ради за графіком після закінчення цього строку, з урахуванням дотримання вимог законодавства щодо оприлюднення проектів рішень міської ради та підписання рішень міським головою (секретарем міської ради)</w:t>
            </w:r>
          </w:p>
        </w:tc>
      </w:tr>
      <w:tr w:rsidR="000A2B0F" w:rsidRPr="005F2129" w:rsidTr="00DA7A70">
        <w:tc>
          <w:tcPr>
            <w:tcW w:w="568" w:type="dxa"/>
          </w:tcPr>
          <w:p w:rsidR="000A2B0F" w:rsidRPr="005F2129" w:rsidRDefault="000A2B0F" w:rsidP="000A2B0F">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0A2B0F" w:rsidRPr="005F2129" w:rsidRDefault="000A2B0F" w:rsidP="000A2B0F">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216" w:type="dxa"/>
          </w:tcPr>
          <w:p w:rsidR="000A2B0F" w:rsidRDefault="000A2B0F" w:rsidP="000A2B0F">
            <w:pPr>
              <w:tabs>
                <w:tab w:val="left" w:pos="175"/>
              </w:tabs>
              <w:spacing w:after="0" w:line="240" w:lineRule="auto"/>
              <w:ind w:left="30" w:firstLine="283"/>
              <w:jc w:val="both"/>
              <w:rPr>
                <w:rFonts w:ascii="Times New Roman" w:hAnsi="Times New Roman"/>
                <w:bCs/>
                <w:sz w:val="20"/>
                <w:szCs w:val="20"/>
                <w:lang w:val="uk-UA" w:eastAsia="ar-SA"/>
              </w:rPr>
            </w:pPr>
            <w:r>
              <w:rPr>
                <w:rFonts w:ascii="Times New Roman" w:hAnsi="Times New Roman"/>
                <w:sz w:val="20"/>
                <w:szCs w:val="20"/>
                <w:lang w:val="uk-UA" w:eastAsia="uk-UA"/>
              </w:rPr>
              <w:t xml:space="preserve">1. </w:t>
            </w:r>
            <w:r w:rsidRPr="009857C6">
              <w:rPr>
                <w:rFonts w:ascii="Times New Roman" w:hAnsi="Times New Roman"/>
                <w:sz w:val="20"/>
                <w:szCs w:val="20"/>
                <w:lang w:eastAsia="uk-UA"/>
              </w:rPr>
              <w:t>Копія рішення міської ради (витяг з рішення міської ради)</w:t>
            </w:r>
            <w:r w:rsidRPr="009857C6">
              <w:rPr>
                <w:rFonts w:ascii="Times New Roman" w:hAnsi="Times New Roman"/>
                <w:sz w:val="20"/>
                <w:szCs w:val="20"/>
                <w:lang w:val="uk-UA" w:eastAsia="uk-UA"/>
              </w:rPr>
              <w:t xml:space="preserve"> </w:t>
            </w:r>
            <w:r w:rsidRPr="009857C6">
              <w:rPr>
                <w:rFonts w:ascii="Times New Roman" w:hAnsi="Times New Roman"/>
                <w:sz w:val="20"/>
                <w:szCs w:val="20"/>
                <w:lang w:eastAsia="uk-UA"/>
              </w:rPr>
              <w:t>про</w:t>
            </w:r>
            <w:r w:rsidRPr="009857C6">
              <w:rPr>
                <w:rFonts w:ascii="Times New Roman" w:hAnsi="Times New Roman"/>
                <w:sz w:val="20"/>
                <w:szCs w:val="20"/>
                <w:lang w:val="uk-UA" w:eastAsia="uk-UA"/>
              </w:rPr>
              <w:t xml:space="preserve"> затвердження</w:t>
            </w:r>
            <w:r w:rsidRPr="00236CF0">
              <w:rPr>
                <w:rFonts w:ascii="Times New Roman" w:hAnsi="Times New Roman"/>
                <w:bCs/>
                <w:sz w:val="20"/>
                <w:szCs w:val="20"/>
                <w:lang w:val="uk-UA" w:eastAsia="ar-SA"/>
              </w:rPr>
              <w:t xml:space="preserve"> </w:t>
            </w:r>
            <w:r w:rsidRPr="00236CF0">
              <w:rPr>
                <w:rFonts w:ascii="Times New Roman" w:hAnsi="Times New Roman"/>
                <w:bCs/>
                <w:sz w:val="20"/>
                <w:szCs w:val="20"/>
                <w:lang w:val="uk-UA" w:eastAsia="uk-UA"/>
              </w:rPr>
              <w:t>технічної документації</w:t>
            </w:r>
            <w:r w:rsidRPr="002407F4">
              <w:rPr>
                <w:rFonts w:ascii="Times New Roman" w:hAnsi="Times New Roman"/>
                <w:sz w:val="20"/>
                <w:szCs w:val="20"/>
                <w:lang w:val="uk-UA" w:eastAsia="ar-SA"/>
              </w:rPr>
              <w:t xml:space="preserve"> </w:t>
            </w:r>
            <w:r w:rsidRPr="000A2B0F">
              <w:rPr>
                <w:rFonts w:ascii="Times New Roman" w:hAnsi="Times New Roman"/>
                <w:bCs/>
                <w:sz w:val="20"/>
                <w:szCs w:val="20"/>
                <w:lang w:eastAsia="ar-SA"/>
              </w:rPr>
              <w:t xml:space="preserve">з </w:t>
            </w:r>
            <w:r w:rsidRPr="000A2B0F">
              <w:rPr>
                <w:rFonts w:ascii="Times New Roman" w:hAnsi="Times New Roman"/>
                <w:bCs/>
                <w:sz w:val="20"/>
                <w:szCs w:val="20"/>
                <w:lang w:val="uk-UA" w:eastAsia="ar-SA"/>
              </w:rPr>
              <w:t>економічної оцінки</w:t>
            </w:r>
            <w:r w:rsidRPr="000A2B0F">
              <w:rPr>
                <w:rFonts w:ascii="Times New Roman" w:hAnsi="Times New Roman"/>
                <w:bCs/>
                <w:sz w:val="20"/>
                <w:szCs w:val="20"/>
                <w:lang w:eastAsia="ar-SA"/>
              </w:rPr>
              <w:t xml:space="preserve"> земель</w:t>
            </w:r>
            <w:r>
              <w:rPr>
                <w:rFonts w:ascii="Times New Roman" w:hAnsi="Times New Roman"/>
                <w:bCs/>
                <w:sz w:val="20"/>
                <w:szCs w:val="20"/>
                <w:lang w:val="uk-UA" w:eastAsia="ar-SA"/>
              </w:rPr>
              <w:t>.</w:t>
            </w:r>
          </w:p>
          <w:p w:rsidR="000A2B0F" w:rsidRPr="005F2129" w:rsidRDefault="000A2B0F" w:rsidP="000A2B0F">
            <w:pPr>
              <w:tabs>
                <w:tab w:val="left" w:pos="175"/>
              </w:tabs>
              <w:spacing w:after="0" w:line="240" w:lineRule="auto"/>
              <w:ind w:left="30" w:firstLine="283"/>
              <w:jc w:val="both"/>
              <w:rPr>
                <w:rFonts w:ascii="Times New Roman" w:hAnsi="Times New Roman"/>
                <w:sz w:val="20"/>
                <w:szCs w:val="20"/>
                <w:lang w:eastAsia="ar-SA"/>
              </w:rPr>
            </w:pPr>
            <w:r w:rsidRPr="00C017FB">
              <w:rPr>
                <w:rFonts w:ascii="Times New Roman" w:hAnsi="Times New Roman"/>
                <w:sz w:val="20"/>
                <w:szCs w:val="20"/>
                <w:lang w:val="uk-UA" w:eastAsia="ar-SA"/>
              </w:rPr>
              <w:t>2. Вмотивована відмова.</w:t>
            </w:r>
          </w:p>
        </w:tc>
      </w:tr>
      <w:tr w:rsidR="000A2B0F" w:rsidRPr="005F2129" w:rsidTr="00DA7A70">
        <w:tc>
          <w:tcPr>
            <w:tcW w:w="568" w:type="dxa"/>
          </w:tcPr>
          <w:p w:rsidR="000A2B0F" w:rsidRPr="005F2129" w:rsidRDefault="000A2B0F" w:rsidP="000A2B0F">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0A2B0F" w:rsidRPr="005F2129" w:rsidRDefault="000A2B0F" w:rsidP="000A2B0F">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216" w:type="dxa"/>
          </w:tcPr>
          <w:p w:rsidR="000A2B0F" w:rsidRPr="005F2129" w:rsidRDefault="000A2B0F" w:rsidP="000A2B0F">
            <w:pPr>
              <w:suppressAutoHyphens/>
              <w:autoSpaceDE w:val="0"/>
              <w:spacing w:after="0" w:line="240" w:lineRule="auto"/>
              <w:jc w:val="both"/>
              <w:rPr>
                <w:rFonts w:ascii="Times New Roman" w:hAnsi="Times New Roman"/>
                <w:sz w:val="20"/>
                <w:szCs w:val="20"/>
                <w:lang w:eastAsia="ar-SA"/>
              </w:rPr>
            </w:pPr>
            <w:r w:rsidRPr="00C017FB">
              <w:rPr>
                <w:rFonts w:ascii="Times New Roman" w:hAnsi="Times New Roman"/>
                <w:sz w:val="20"/>
                <w:szCs w:val="20"/>
                <w:lang w:val="uk-UA" w:eastAsia="ar-SA"/>
              </w:rPr>
              <w:t>Звернення заявником до центру надання адміністративних послуг особисто або через уповноважену особу</w:t>
            </w:r>
          </w:p>
        </w:tc>
      </w:tr>
      <w:tr w:rsidR="000A2B0F" w:rsidRPr="005F2129" w:rsidTr="00DA7A70">
        <w:tc>
          <w:tcPr>
            <w:tcW w:w="568" w:type="dxa"/>
          </w:tcPr>
          <w:p w:rsidR="000A2B0F" w:rsidRPr="005F2129" w:rsidRDefault="000A2B0F" w:rsidP="000A2B0F">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0A2B0F" w:rsidRPr="005F2129" w:rsidRDefault="000A2B0F" w:rsidP="000A2B0F">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216" w:type="dxa"/>
          </w:tcPr>
          <w:p w:rsidR="000A2B0F" w:rsidRDefault="000A2B0F" w:rsidP="000A2B0F">
            <w:pPr>
              <w:suppressAutoHyphens/>
              <w:autoSpaceDE w:val="0"/>
              <w:spacing w:after="0" w:line="240" w:lineRule="auto"/>
              <w:ind w:firstLine="313"/>
              <w:contextualSpacing/>
              <w:jc w:val="both"/>
              <w:rPr>
                <w:rFonts w:ascii="Times New Roman" w:hAnsi="Times New Roman"/>
                <w:sz w:val="20"/>
                <w:szCs w:val="20"/>
              </w:rPr>
            </w:pPr>
            <w:r>
              <w:rPr>
                <w:rFonts w:ascii="Times New Roman" w:hAnsi="Times New Roman"/>
                <w:sz w:val="20"/>
                <w:szCs w:val="20"/>
                <w:lang w:val="uk-UA"/>
              </w:rPr>
              <w:t xml:space="preserve">1. Статті 12, 122 </w:t>
            </w:r>
            <w:r w:rsidRPr="000A2B0F">
              <w:rPr>
                <w:rFonts w:ascii="Times New Roman" w:hAnsi="Times New Roman"/>
                <w:sz w:val="20"/>
                <w:szCs w:val="20"/>
              </w:rPr>
              <w:t>Земельн</w:t>
            </w:r>
            <w:r>
              <w:rPr>
                <w:rFonts w:ascii="Times New Roman" w:hAnsi="Times New Roman"/>
                <w:sz w:val="20"/>
                <w:szCs w:val="20"/>
                <w:lang w:val="uk-UA"/>
              </w:rPr>
              <w:t>ого</w:t>
            </w:r>
            <w:r w:rsidRPr="000A2B0F">
              <w:rPr>
                <w:rFonts w:ascii="Times New Roman" w:hAnsi="Times New Roman"/>
                <w:sz w:val="20"/>
                <w:szCs w:val="20"/>
              </w:rPr>
              <w:t xml:space="preserve"> кодекс</w:t>
            </w:r>
            <w:r>
              <w:rPr>
                <w:rFonts w:ascii="Times New Roman" w:hAnsi="Times New Roman"/>
                <w:sz w:val="20"/>
                <w:szCs w:val="20"/>
                <w:lang w:val="uk-UA"/>
              </w:rPr>
              <w:t>у</w:t>
            </w:r>
            <w:r w:rsidRPr="000A2B0F">
              <w:rPr>
                <w:rFonts w:ascii="Times New Roman" w:hAnsi="Times New Roman"/>
                <w:sz w:val="20"/>
                <w:szCs w:val="20"/>
              </w:rPr>
              <w:t xml:space="preserve"> України; </w:t>
            </w:r>
          </w:p>
          <w:p w:rsidR="000A2B0F" w:rsidRPr="005F2129" w:rsidRDefault="000A2B0F" w:rsidP="000A2B0F">
            <w:pPr>
              <w:suppressAutoHyphens/>
              <w:autoSpaceDE w:val="0"/>
              <w:spacing w:after="0" w:line="240" w:lineRule="auto"/>
              <w:ind w:firstLine="313"/>
              <w:contextualSpacing/>
              <w:jc w:val="both"/>
              <w:rPr>
                <w:rFonts w:ascii="Times New Roman" w:hAnsi="Times New Roman"/>
                <w:sz w:val="20"/>
                <w:szCs w:val="20"/>
              </w:rPr>
            </w:pPr>
            <w:r>
              <w:rPr>
                <w:rFonts w:ascii="Times New Roman" w:hAnsi="Times New Roman"/>
                <w:sz w:val="20"/>
                <w:szCs w:val="20"/>
                <w:lang w:val="uk-UA"/>
              </w:rPr>
              <w:t xml:space="preserve">2. Статті 5, 23 </w:t>
            </w:r>
            <w:r w:rsidRPr="000A2B0F">
              <w:rPr>
                <w:rFonts w:ascii="Times New Roman" w:hAnsi="Times New Roman"/>
                <w:sz w:val="20"/>
                <w:szCs w:val="20"/>
              </w:rPr>
              <w:t>Закон</w:t>
            </w:r>
            <w:r>
              <w:rPr>
                <w:rFonts w:ascii="Times New Roman" w:hAnsi="Times New Roman"/>
                <w:sz w:val="20"/>
                <w:szCs w:val="20"/>
                <w:lang w:val="uk-UA"/>
              </w:rPr>
              <w:t>у</w:t>
            </w:r>
            <w:r w:rsidRPr="000A2B0F">
              <w:rPr>
                <w:rFonts w:ascii="Times New Roman" w:hAnsi="Times New Roman"/>
                <w:sz w:val="20"/>
                <w:szCs w:val="20"/>
              </w:rPr>
              <w:t xml:space="preserve"> України «Про оцінку земель» </w:t>
            </w:r>
          </w:p>
        </w:tc>
      </w:tr>
    </w:tbl>
    <w:p w:rsidR="00C42A42" w:rsidRPr="00324973" w:rsidRDefault="00C42A42" w:rsidP="00FD46E8">
      <w:pPr>
        <w:spacing w:after="0" w:line="240" w:lineRule="auto"/>
        <w:jc w:val="center"/>
        <w:rPr>
          <w:rFonts w:ascii="Times New Roman" w:hAnsi="Times New Roman"/>
          <w:sz w:val="20"/>
          <w:szCs w:val="20"/>
        </w:rPr>
      </w:pPr>
    </w:p>
    <w:p w:rsidR="00C42A42" w:rsidRDefault="00C42A42" w:rsidP="00FD46E8">
      <w:pPr>
        <w:spacing w:after="0" w:line="240" w:lineRule="auto"/>
        <w:jc w:val="center"/>
        <w:rPr>
          <w:rFonts w:ascii="Times New Roman" w:hAnsi="Times New Roman"/>
          <w:sz w:val="20"/>
          <w:szCs w:val="20"/>
          <w:lang w:val="uk-UA"/>
        </w:rPr>
      </w:pPr>
    </w:p>
    <w:p w:rsidR="00E649D7" w:rsidRDefault="00E649D7" w:rsidP="00FD46E8">
      <w:pPr>
        <w:spacing w:after="0" w:line="240" w:lineRule="auto"/>
        <w:jc w:val="center"/>
        <w:rPr>
          <w:rFonts w:ascii="Times New Roman" w:hAnsi="Times New Roman"/>
          <w:sz w:val="20"/>
          <w:szCs w:val="20"/>
          <w:lang w:val="uk-UA"/>
        </w:rPr>
      </w:pPr>
    </w:p>
    <w:p w:rsidR="00E649D7" w:rsidRDefault="00E649D7" w:rsidP="00FD46E8">
      <w:pPr>
        <w:spacing w:after="0" w:line="240" w:lineRule="auto"/>
        <w:jc w:val="center"/>
        <w:rPr>
          <w:rFonts w:ascii="Times New Roman" w:hAnsi="Times New Roman"/>
          <w:sz w:val="20"/>
          <w:szCs w:val="20"/>
          <w:lang w:val="uk-UA"/>
        </w:rPr>
      </w:pPr>
    </w:p>
    <w:p w:rsidR="00B45C1A" w:rsidRDefault="00B45C1A" w:rsidP="00957B8D">
      <w:pPr>
        <w:spacing w:after="0" w:line="240" w:lineRule="auto"/>
        <w:ind w:left="4536" w:right="-284"/>
        <w:rPr>
          <w:rFonts w:ascii="Times New Roman" w:hAnsi="Times New Roman"/>
          <w:sz w:val="20"/>
          <w:szCs w:val="20"/>
          <w:lang w:val="uk-UA"/>
        </w:rPr>
      </w:pPr>
    </w:p>
    <w:p w:rsidR="00B45C1A" w:rsidRDefault="00B45C1A" w:rsidP="00957B8D">
      <w:pPr>
        <w:spacing w:after="0" w:line="240" w:lineRule="auto"/>
        <w:ind w:left="4536" w:right="-284"/>
        <w:rPr>
          <w:rFonts w:ascii="Times New Roman" w:hAnsi="Times New Roman"/>
          <w:sz w:val="20"/>
          <w:szCs w:val="20"/>
          <w:lang w:val="uk-UA"/>
        </w:rPr>
      </w:pPr>
    </w:p>
    <w:p w:rsidR="00C42A42" w:rsidRDefault="00C42A42" w:rsidP="00957B8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sidR="00957B8D">
        <w:rPr>
          <w:rFonts w:ascii="Times New Roman" w:hAnsi="Times New Roman"/>
          <w:sz w:val="20"/>
          <w:szCs w:val="20"/>
          <w:u w:val="single"/>
          <w:lang w:val="uk-UA"/>
        </w:rPr>
        <w:t xml:space="preserve">      87      </w:t>
      </w:r>
      <w:r w:rsidRPr="003F7F6F">
        <w:rPr>
          <w:rFonts w:ascii="Times New Roman" w:hAnsi="Times New Roman"/>
          <w:sz w:val="20"/>
          <w:szCs w:val="20"/>
          <w:lang w:val="uk-UA"/>
        </w:rPr>
        <w:t xml:space="preserve">до рішення виконавчого комітету Коростишівської міської ради </w:t>
      </w:r>
      <w:r w:rsidR="00031865">
        <w:rPr>
          <w:rFonts w:ascii="Times New Roman" w:hAnsi="Times New Roman"/>
          <w:sz w:val="20"/>
          <w:szCs w:val="20"/>
          <w:u w:val="single"/>
          <w:lang w:val="uk-UA"/>
        </w:rPr>
        <w:t xml:space="preserve">24.01.2023 </w:t>
      </w:r>
      <w:r w:rsidR="00031865" w:rsidRPr="003F7F6F">
        <w:rPr>
          <w:rFonts w:ascii="Times New Roman" w:hAnsi="Times New Roman"/>
          <w:sz w:val="20"/>
          <w:szCs w:val="20"/>
          <w:lang w:val="uk-UA"/>
        </w:rPr>
        <w:t xml:space="preserve">№ </w:t>
      </w:r>
      <w:r w:rsidR="00031865">
        <w:rPr>
          <w:rFonts w:ascii="Times New Roman" w:hAnsi="Times New Roman"/>
          <w:sz w:val="20"/>
          <w:szCs w:val="20"/>
          <w:u w:val="single"/>
          <w:lang w:val="uk-UA"/>
        </w:rPr>
        <w:t xml:space="preserve"> </w:t>
      </w:r>
      <w:r w:rsidR="00031865"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957B8D" w:rsidRPr="00957B8D" w:rsidRDefault="00957B8D" w:rsidP="00957B8D">
      <w:pPr>
        <w:spacing w:after="0" w:line="240" w:lineRule="auto"/>
        <w:ind w:left="4536" w:right="-284"/>
        <w:rPr>
          <w:rFonts w:ascii="Times New Roman" w:hAnsi="Times New Roman"/>
          <w:sz w:val="20"/>
          <w:szCs w:val="20"/>
          <w:lang w:val="uk-UA"/>
        </w:rPr>
      </w:pPr>
    </w:p>
    <w:p w:rsidR="00C42A42" w:rsidRPr="000A2B0F" w:rsidRDefault="00C42A42" w:rsidP="000A2B0F">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B00641" w:rsidRDefault="000A2B0F" w:rsidP="00B00641">
      <w:pPr>
        <w:spacing w:after="0" w:line="240" w:lineRule="auto"/>
        <w:jc w:val="center"/>
        <w:rPr>
          <w:rFonts w:ascii="Times New Roman" w:hAnsi="Times New Roman"/>
          <w:b/>
          <w:sz w:val="24"/>
          <w:szCs w:val="24"/>
          <w:u w:val="single"/>
          <w:lang w:val="uk-UA"/>
        </w:rPr>
      </w:pPr>
      <w:r w:rsidRPr="000A2B0F">
        <w:rPr>
          <w:rFonts w:ascii="Times New Roman" w:hAnsi="Times New Roman"/>
          <w:b/>
          <w:sz w:val="24"/>
          <w:szCs w:val="24"/>
          <w:u w:val="single"/>
          <w:lang w:val="uk-UA"/>
        </w:rPr>
        <w:t>Затвердження технічної документації з</w:t>
      </w:r>
      <w:r w:rsidR="00C42A42" w:rsidRPr="00B00641">
        <w:rPr>
          <w:rFonts w:ascii="Times New Roman" w:hAnsi="Times New Roman"/>
          <w:b/>
          <w:sz w:val="24"/>
          <w:szCs w:val="24"/>
          <w:u w:val="single"/>
          <w:lang w:val="uk-UA"/>
        </w:rPr>
        <w:t xml:space="preserve"> </w:t>
      </w:r>
      <w:r>
        <w:rPr>
          <w:rFonts w:ascii="Times New Roman" w:hAnsi="Times New Roman"/>
          <w:b/>
          <w:sz w:val="24"/>
          <w:szCs w:val="24"/>
          <w:u w:val="single"/>
          <w:lang w:val="uk-UA"/>
        </w:rPr>
        <w:t>нормативної грошової оцінки земельної ділянки у межах населених пунктів та поза межами населених пунктів</w:t>
      </w:r>
    </w:p>
    <w:p w:rsidR="00C42A42" w:rsidRDefault="00C42A42" w:rsidP="00563593">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0A2B0F" w:rsidRPr="000A2B0F" w:rsidRDefault="000A2B0F" w:rsidP="000A2B0F">
      <w:pPr>
        <w:spacing w:after="0" w:line="240" w:lineRule="auto"/>
        <w:jc w:val="center"/>
        <w:rPr>
          <w:rFonts w:ascii="Times New Roman" w:hAnsi="Times New Roman"/>
          <w:sz w:val="20"/>
          <w:szCs w:val="20"/>
          <w:lang w:val="uk-UA"/>
        </w:rPr>
      </w:pPr>
      <w:r w:rsidRPr="000A2B0F">
        <w:rPr>
          <w:rFonts w:ascii="Times New Roman" w:hAnsi="Times New Roman"/>
          <w:b/>
          <w:bCs/>
          <w:sz w:val="20"/>
          <w:szCs w:val="20"/>
          <w:lang w:val="uk-UA"/>
        </w:rPr>
        <w:t>(Ідентифікатор 001</w:t>
      </w:r>
      <w:r>
        <w:rPr>
          <w:rFonts w:ascii="Times New Roman" w:hAnsi="Times New Roman"/>
          <w:b/>
          <w:bCs/>
          <w:sz w:val="20"/>
          <w:szCs w:val="20"/>
          <w:lang w:val="uk-UA"/>
        </w:rPr>
        <w:t>79</w:t>
      </w:r>
      <w:r w:rsidRPr="000A2B0F">
        <w:rPr>
          <w:rFonts w:ascii="Times New Roman" w:hAnsi="Times New Roman"/>
          <w:b/>
          <w:bCs/>
          <w:sz w:val="20"/>
          <w:szCs w:val="20"/>
          <w:lang w:val="uk-UA"/>
        </w:rPr>
        <w:t>)</w:t>
      </w:r>
      <w:r w:rsidRPr="000A2B0F">
        <w:rPr>
          <w:rFonts w:ascii="Times New Roman" w:hAnsi="Times New Roman"/>
          <w:sz w:val="20"/>
          <w:szCs w:val="20"/>
          <w:lang w:val="uk-UA"/>
        </w:rPr>
        <w:t xml:space="preserve"> </w:t>
      </w:r>
    </w:p>
    <w:p w:rsidR="000A2B0F" w:rsidRDefault="000A2B0F" w:rsidP="00563593">
      <w:pPr>
        <w:spacing w:after="0" w:line="240" w:lineRule="auto"/>
        <w:jc w:val="center"/>
        <w:rPr>
          <w:rFonts w:ascii="Times New Roman" w:hAnsi="Times New Roman"/>
          <w:sz w:val="20"/>
          <w:szCs w:val="20"/>
          <w:lang w:val="uk-UA"/>
        </w:rPr>
      </w:pPr>
    </w:p>
    <w:p w:rsidR="00C42A42" w:rsidRPr="002B63B2" w:rsidRDefault="00C42A42" w:rsidP="00563593">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w:t>
      </w:r>
      <w:r>
        <w:rPr>
          <w:rFonts w:ascii="Times New Roman" w:hAnsi="Times New Roman"/>
          <w:b/>
          <w:sz w:val="20"/>
          <w:szCs w:val="20"/>
          <w:u w:val="single"/>
          <w:lang w:val="uk-UA"/>
        </w:rPr>
        <w:t xml:space="preserve">земельних відносин та екології </w:t>
      </w:r>
      <w:r w:rsidRPr="002B63B2">
        <w:rPr>
          <w:rFonts w:ascii="Times New Roman" w:hAnsi="Times New Roman"/>
          <w:b/>
          <w:sz w:val="20"/>
          <w:szCs w:val="20"/>
          <w:u w:val="single"/>
          <w:lang w:val="uk-UA" w:eastAsia="uk-UA"/>
        </w:rPr>
        <w:t>Коростишівської міської ради</w:t>
      </w:r>
    </w:p>
    <w:p w:rsidR="00C42A42" w:rsidRDefault="00C42A42" w:rsidP="000A2B0F">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4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216"/>
      </w:tblGrid>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216" w:type="dxa"/>
          </w:tcPr>
          <w:p w:rsidR="000A2B0F" w:rsidRPr="005F2129" w:rsidRDefault="000A2B0F" w:rsidP="000A2B0F">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0A2B0F" w:rsidRPr="005F2129" w:rsidRDefault="000A2B0F" w:rsidP="000A2B0F">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w:t>
            </w:r>
            <w:r w:rsidR="00CF1061">
              <w:rPr>
                <w:rFonts w:ascii="Times New Roman" w:hAnsi="Times New Roman"/>
                <w:b/>
                <w:sz w:val="20"/>
                <w:szCs w:val="20"/>
                <w:u w:val="single"/>
                <w:lang w:val="uk-UA" w:eastAsia="uk-UA"/>
              </w:rPr>
              <w:t>т</w:t>
            </w:r>
            <w:r w:rsidRPr="005F2129">
              <w:rPr>
                <w:rFonts w:ascii="Times New Roman" w:hAnsi="Times New Roman"/>
                <w:b/>
                <w:sz w:val="20"/>
                <w:szCs w:val="20"/>
                <w:u w:val="single"/>
                <w:lang w:val="uk-UA" w:eastAsia="uk-UA"/>
              </w:rPr>
              <w:t>ишівської міської ради</w:t>
            </w:r>
          </w:p>
          <w:p w:rsidR="000A2B0F" w:rsidRPr="005F2129" w:rsidRDefault="000A2B0F" w:rsidP="000A2B0F">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Pr>
                <w:sz w:val="20"/>
              </w:rPr>
              <w:t>асть</w:t>
            </w:r>
            <w:r w:rsidRPr="005F2129">
              <w:rPr>
                <w:sz w:val="20"/>
              </w:rPr>
              <w:t xml:space="preserve">, 12501 </w:t>
            </w:r>
          </w:p>
          <w:p w:rsidR="000A2B0F" w:rsidRPr="009B0F58" w:rsidRDefault="000A2B0F" w:rsidP="000A2B0F">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0A2B0F" w:rsidRPr="005F2129" w:rsidRDefault="000A2B0F" w:rsidP="000A2B0F">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0A2B0F" w:rsidRPr="009B0F58" w:rsidRDefault="000A2B0F" w:rsidP="000A2B0F">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0A2B0F" w:rsidRPr="009B0F58" w:rsidRDefault="000A2B0F" w:rsidP="000A2B0F">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0A2B0F" w:rsidRPr="00923E9E" w:rsidRDefault="000A2B0F" w:rsidP="000A2B0F">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0A2B0F" w:rsidP="000A2B0F">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216" w:type="dxa"/>
          </w:tcPr>
          <w:p w:rsidR="000A2B0F" w:rsidRPr="000A2B0F" w:rsidRDefault="000A2B0F" w:rsidP="000A2B0F">
            <w:pPr>
              <w:suppressAutoHyphens/>
              <w:autoSpaceDE w:val="0"/>
              <w:spacing w:after="0" w:line="240" w:lineRule="auto"/>
              <w:ind w:firstLine="313"/>
              <w:jc w:val="both"/>
              <w:rPr>
                <w:rFonts w:ascii="Times New Roman" w:hAnsi="Times New Roman"/>
                <w:bCs/>
                <w:sz w:val="20"/>
                <w:szCs w:val="20"/>
                <w:lang w:val="uk-UA" w:eastAsia="ar-SA"/>
              </w:rPr>
            </w:pPr>
            <w:r w:rsidRPr="001D3BA8">
              <w:rPr>
                <w:rFonts w:ascii="Times New Roman" w:hAnsi="Times New Roman"/>
                <w:bCs/>
                <w:sz w:val="20"/>
                <w:szCs w:val="20"/>
                <w:lang w:eastAsia="ar-SA"/>
              </w:rPr>
              <w:t xml:space="preserve">1. Клопотання (заява) про затвердження технічної документації </w:t>
            </w:r>
            <w:r w:rsidRPr="000A2B0F">
              <w:rPr>
                <w:rFonts w:ascii="Times New Roman" w:hAnsi="Times New Roman"/>
                <w:bCs/>
                <w:sz w:val="20"/>
                <w:szCs w:val="20"/>
                <w:lang w:eastAsia="ar-SA"/>
              </w:rPr>
              <w:t>з нормативної грошової оцінки земельної ділянки у межах населених пунктів та поза межами населених пунктів</w:t>
            </w:r>
            <w:r>
              <w:rPr>
                <w:rFonts w:ascii="Times New Roman" w:hAnsi="Times New Roman"/>
                <w:bCs/>
                <w:sz w:val="20"/>
                <w:szCs w:val="20"/>
                <w:lang w:val="uk-UA" w:eastAsia="ar-SA"/>
              </w:rPr>
              <w:t>.</w:t>
            </w:r>
          </w:p>
          <w:p w:rsidR="000A2B0F" w:rsidRPr="000A2B0F" w:rsidRDefault="000A2B0F" w:rsidP="004B4A39">
            <w:pPr>
              <w:suppressAutoHyphens/>
              <w:autoSpaceDE w:val="0"/>
              <w:spacing w:after="0" w:line="240" w:lineRule="auto"/>
              <w:ind w:firstLine="313"/>
              <w:jc w:val="both"/>
              <w:rPr>
                <w:rFonts w:ascii="Times New Roman" w:hAnsi="Times New Roman"/>
                <w:bCs/>
                <w:sz w:val="20"/>
                <w:szCs w:val="20"/>
                <w:lang w:val="uk-UA" w:eastAsia="ar-SA"/>
              </w:rPr>
            </w:pPr>
            <w:r w:rsidRPr="001D3BA8">
              <w:rPr>
                <w:rFonts w:ascii="Times New Roman" w:hAnsi="Times New Roman"/>
                <w:bCs/>
                <w:sz w:val="20"/>
                <w:szCs w:val="20"/>
                <w:lang w:eastAsia="ar-SA"/>
              </w:rPr>
              <w:t>2. Технічна документація з</w:t>
            </w:r>
            <w:r w:rsidRPr="000A2B0F">
              <w:rPr>
                <w:rFonts w:ascii="Times New Roman" w:hAnsi="Times New Roman"/>
                <w:bCs/>
                <w:sz w:val="20"/>
                <w:szCs w:val="20"/>
                <w:lang w:eastAsia="ar-SA"/>
              </w:rPr>
              <w:t xml:space="preserve"> нормативної грошової оцінки земельної ділянки у межах населених пунктів та поза межами населених пунктів</w:t>
            </w:r>
            <w:r w:rsidR="00E649D7">
              <w:rPr>
                <w:rFonts w:ascii="Times New Roman" w:hAnsi="Times New Roman"/>
                <w:bCs/>
                <w:sz w:val="20"/>
                <w:szCs w:val="20"/>
                <w:lang w:val="uk-UA" w:eastAsia="ar-SA"/>
              </w:rPr>
              <w:t>.</w:t>
            </w:r>
          </w:p>
          <w:p w:rsidR="000A2B0F" w:rsidRPr="001D3BA8" w:rsidRDefault="004B4A39" w:rsidP="000A2B0F">
            <w:pPr>
              <w:suppressAutoHyphens/>
              <w:autoSpaceDE w:val="0"/>
              <w:spacing w:after="0" w:line="240" w:lineRule="auto"/>
              <w:ind w:firstLine="313"/>
              <w:jc w:val="both"/>
              <w:rPr>
                <w:rFonts w:ascii="Times New Roman" w:hAnsi="Times New Roman"/>
                <w:bCs/>
                <w:sz w:val="20"/>
                <w:szCs w:val="20"/>
                <w:lang w:eastAsia="ar-SA"/>
              </w:rPr>
            </w:pPr>
            <w:r>
              <w:rPr>
                <w:rFonts w:ascii="Times New Roman" w:hAnsi="Times New Roman"/>
                <w:bCs/>
                <w:sz w:val="20"/>
                <w:szCs w:val="20"/>
                <w:lang w:val="uk-UA" w:eastAsia="ar-SA"/>
              </w:rPr>
              <w:t>3</w:t>
            </w:r>
            <w:r w:rsidR="000A2B0F" w:rsidRPr="001D3BA8">
              <w:rPr>
                <w:rFonts w:ascii="Times New Roman" w:hAnsi="Times New Roman"/>
                <w:bCs/>
                <w:sz w:val="20"/>
                <w:szCs w:val="20"/>
                <w:lang w:eastAsia="ar-SA"/>
              </w:rPr>
              <w:t>. Для громадян: копія паспорту, копія довідки про присвоєння коду платника податків, витягу з реєстру територіальної громади.</w:t>
            </w:r>
          </w:p>
          <w:p w:rsidR="000A2B0F" w:rsidRPr="001D3BA8" w:rsidRDefault="004B4A39" w:rsidP="000A2B0F">
            <w:pPr>
              <w:suppressAutoHyphens/>
              <w:autoSpaceDE w:val="0"/>
              <w:spacing w:after="0" w:line="240" w:lineRule="auto"/>
              <w:ind w:firstLine="313"/>
              <w:jc w:val="both"/>
              <w:rPr>
                <w:rFonts w:ascii="Times New Roman" w:hAnsi="Times New Roman"/>
                <w:bCs/>
                <w:sz w:val="20"/>
                <w:szCs w:val="20"/>
                <w:lang w:eastAsia="ar-SA"/>
              </w:rPr>
            </w:pPr>
            <w:r>
              <w:rPr>
                <w:rFonts w:ascii="Times New Roman" w:hAnsi="Times New Roman"/>
                <w:bCs/>
                <w:sz w:val="20"/>
                <w:szCs w:val="20"/>
                <w:lang w:val="uk-UA" w:eastAsia="ar-SA"/>
              </w:rPr>
              <w:t>4</w:t>
            </w:r>
            <w:r w:rsidR="000A2B0F" w:rsidRPr="001D3BA8">
              <w:rPr>
                <w:rFonts w:ascii="Times New Roman" w:hAnsi="Times New Roman"/>
                <w:bCs/>
                <w:sz w:val="20"/>
                <w:szCs w:val="20"/>
                <w:lang w:eastAsia="ar-SA"/>
              </w:rPr>
              <w:t xml:space="preserve">. Для фізичних осіб – підприємців: копія виписки з Єдиного державного реєстру юридичних осіб, фізичних осіб – підприємців та громадських формувань, копія паспорту, копія довідки про присвоєння коду платника податків, витягу з реєстру територіальної громади.  </w:t>
            </w:r>
          </w:p>
          <w:p w:rsidR="000A2B0F" w:rsidRPr="001D3BA8" w:rsidRDefault="004B4A39" w:rsidP="000A2B0F">
            <w:pPr>
              <w:suppressAutoHyphens/>
              <w:autoSpaceDE w:val="0"/>
              <w:spacing w:after="0" w:line="240" w:lineRule="auto"/>
              <w:ind w:firstLine="313"/>
              <w:jc w:val="both"/>
              <w:rPr>
                <w:rFonts w:ascii="Times New Roman" w:hAnsi="Times New Roman"/>
                <w:bCs/>
                <w:sz w:val="20"/>
                <w:szCs w:val="20"/>
                <w:lang w:eastAsia="ar-SA"/>
              </w:rPr>
            </w:pPr>
            <w:r>
              <w:rPr>
                <w:rFonts w:ascii="Times New Roman" w:hAnsi="Times New Roman"/>
                <w:bCs/>
                <w:sz w:val="20"/>
                <w:szCs w:val="20"/>
                <w:lang w:val="uk-UA" w:eastAsia="ar-SA"/>
              </w:rPr>
              <w:t>5</w:t>
            </w:r>
            <w:r w:rsidR="000A2B0F" w:rsidRPr="001D3BA8">
              <w:rPr>
                <w:rFonts w:ascii="Times New Roman" w:hAnsi="Times New Roman"/>
                <w:bCs/>
                <w:sz w:val="20"/>
                <w:szCs w:val="20"/>
                <w:lang w:eastAsia="ar-SA"/>
              </w:rPr>
              <w:t>. Для юридичних осіб: копія виписки з Єдиного державного реєстру юридичних осіб, фізичних осіб – підприємців та громадських формувань, копія документа про призначення першого керівника.</w:t>
            </w:r>
          </w:p>
          <w:p w:rsidR="000A2B0F" w:rsidRPr="001D3BA8" w:rsidRDefault="000A2B0F" w:rsidP="000A2B0F">
            <w:pPr>
              <w:suppressAutoHyphens/>
              <w:autoSpaceDE w:val="0"/>
              <w:spacing w:after="0" w:line="240" w:lineRule="auto"/>
              <w:ind w:firstLine="313"/>
              <w:jc w:val="both"/>
              <w:rPr>
                <w:rFonts w:ascii="Times New Roman" w:hAnsi="Times New Roman"/>
                <w:bCs/>
                <w:sz w:val="20"/>
                <w:szCs w:val="20"/>
                <w:lang w:eastAsia="ar-SA"/>
              </w:rPr>
            </w:pPr>
            <w:r w:rsidRPr="001D3BA8">
              <w:rPr>
                <w:rFonts w:ascii="Times New Roman" w:hAnsi="Times New Roman"/>
                <w:bCs/>
                <w:sz w:val="20"/>
                <w:szCs w:val="20"/>
                <w:lang w:eastAsia="ar-SA"/>
              </w:rPr>
              <w:t>У разі подання документів уповноваженою особою додатково:</w:t>
            </w:r>
          </w:p>
          <w:p w:rsidR="000A2B0F" w:rsidRPr="001D3BA8" w:rsidRDefault="000A2B0F" w:rsidP="000A2B0F">
            <w:pPr>
              <w:suppressAutoHyphens/>
              <w:autoSpaceDE w:val="0"/>
              <w:spacing w:after="0" w:line="240" w:lineRule="auto"/>
              <w:ind w:firstLine="313"/>
              <w:jc w:val="both"/>
              <w:rPr>
                <w:rFonts w:ascii="Times New Roman" w:hAnsi="Times New Roman"/>
                <w:bCs/>
                <w:sz w:val="20"/>
                <w:szCs w:val="20"/>
                <w:lang w:eastAsia="ar-SA"/>
              </w:rPr>
            </w:pPr>
            <w:r w:rsidRPr="001D3BA8">
              <w:rPr>
                <w:rFonts w:ascii="Times New Roman" w:hAnsi="Times New Roman"/>
                <w:bCs/>
                <w:sz w:val="20"/>
                <w:szCs w:val="20"/>
                <w:lang w:eastAsia="ar-SA"/>
              </w:rPr>
              <w:t>1. Довіреність.</w:t>
            </w:r>
          </w:p>
          <w:p w:rsidR="00C42A42" w:rsidRPr="005F2129" w:rsidRDefault="000A2B0F" w:rsidP="000A2B0F">
            <w:pPr>
              <w:suppressAutoHyphens/>
              <w:autoSpaceDE w:val="0"/>
              <w:spacing w:after="0" w:line="240" w:lineRule="auto"/>
              <w:ind w:firstLine="313"/>
              <w:jc w:val="both"/>
              <w:rPr>
                <w:rFonts w:ascii="Times New Roman" w:hAnsi="Times New Roman"/>
                <w:b/>
                <w:sz w:val="20"/>
                <w:szCs w:val="20"/>
                <w:lang w:eastAsia="ar-SA"/>
              </w:rPr>
            </w:pPr>
            <w:r w:rsidRPr="001D3BA8">
              <w:rPr>
                <w:rFonts w:ascii="Times New Roman" w:hAnsi="Times New Roman"/>
                <w:bCs/>
                <w:sz w:val="20"/>
                <w:szCs w:val="20"/>
                <w:lang w:eastAsia="ar-SA"/>
              </w:rPr>
              <w:t>2. Копія паспорту громадянина України, копія довідки про присвоєння коду платника податків, витягу з реєстру територіальної громади.</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216" w:type="dxa"/>
          </w:tcPr>
          <w:p w:rsidR="00C42A42" w:rsidRPr="005F2129" w:rsidRDefault="00C42A42" w:rsidP="005F2129">
            <w:pPr>
              <w:suppressAutoHyphens/>
              <w:autoSpaceDE w:val="0"/>
              <w:spacing w:after="0" w:line="240" w:lineRule="auto"/>
              <w:jc w:val="both"/>
              <w:rPr>
                <w:rFonts w:ascii="Times New Roman" w:hAnsi="Times New Roman"/>
                <w:b/>
                <w:sz w:val="20"/>
                <w:szCs w:val="20"/>
                <w:lang w:eastAsia="ar-SA"/>
              </w:rPr>
            </w:pPr>
            <w:r w:rsidRPr="005F2129">
              <w:rPr>
                <w:rFonts w:ascii="Times New Roman" w:hAnsi="Times New Roman"/>
                <w:sz w:val="20"/>
                <w:szCs w:val="20"/>
              </w:rPr>
              <w:t>Безоплатно</w:t>
            </w:r>
          </w:p>
        </w:tc>
      </w:tr>
      <w:tr w:rsidR="000A2B0F" w:rsidRPr="005F2129" w:rsidTr="00DA7A70">
        <w:tc>
          <w:tcPr>
            <w:tcW w:w="568" w:type="dxa"/>
          </w:tcPr>
          <w:p w:rsidR="000A2B0F" w:rsidRPr="005F2129" w:rsidRDefault="000A2B0F" w:rsidP="000A2B0F">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0A2B0F" w:rsidRPr="005F2129" w:rsidRDefault="000A2B0F" w:rsidP="000A2B0F">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216" w:type="dxa"/>
          </w:tcPr>
          <w:p w:rsidR="000A2B0F" w:rsidRPr="005F2129" w:rsidRDefault="000A2B0F" w:rsidP="000A2B0F">
            <w:pPr>
              <w:suppressAutoHyphens/>
              <w:autoSpaceDE w:val="0"/>
              <w:spacing w:after="0" w:line="240" w:lineRule="auto"/>
              <w:contextualSpacing/>
              <w:jc w:val="both"/>
              <w:rPr>
                <w:rFonts w:ascii="Times New Roman" w:hAnsi="Times New Roman"/>
                <w:sz w:val="20"/>
                <w:szCs w:val="20"/>
              </w:rPr>
            </w:pPr>
            <w:r w:rsidRPr="005F2129">
              <w:rPr>
                <w:rFonts w:ascii="Times New Roman" w:hAnsi="Times New Roman"/>
                <w:sz w:val="20"/>
                <w:szCs w:val="20"/>
              </w:rPr>
              <w:t>30 календарних днів з дня реєстрації клопотання (заяви), а у разі неможливості прийняття рішення у такий термін – на першому засіданні чергової сесії міської ради за графіком після закінчення цього строку, з урахуванням дотримання вимог законодавства щодо оприлюднення проектів рішень міської ради та підписання рішень міським головою (секретарем міської ради)</w:t>
            </w:r>
          </w:p>
        </w:tc>
      </w:tr>
      <w:tr w:rsidR="000A2B0F" w:rsidRPr="005F2129" w:rsidTr="00DA7A70">
        <w:tc>
          <w:tcPr>
            <w:tcW w:w="568" w:type="dxa"/>
          </w:tcPr>
          <w:p w:rsidR="000A2B0F" w:rsidRPr="005F2129" w:rsidRDefault="000A2B0F" w:rsidP="000A2B0F">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0A2B0F" w:rsidRPr="005F2129" w:rsidRDefault="000A2B0F" w:rsidP="000A2B0F">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216" w:type="dxa"/>
          </w:tcPr>
          <w:p w:rsidR="000A2B0F" w:rsidRDefault="000A2B0F" w:rsidP="000A2B0F">
            <w:pPr>
              <w:suppressAutoHyphens/>
              <w:autoSpaceDE w:val="0"/>
              <w:spacing w:after="0" w:line="240" w:lineRule="auto"/>
              <w:ind w:firstLine="313"/>
              <w:jc w:val="both"/>
              <w:rPr>
                <w:rFonts w:ascii="Times New Roman" w:hAnsi="Times New Roman"/>
                <w:bCs/>
                <w:sz w:val="20"/>
                <w:szCs w:val="20"/>
                <w:lang w:val="uk-UA" w:eastAsia="ar-SA"/>
              </w:rPr>
            </w:pPr>
            <w:r>
              <w:rPr>
                <w:rFonts w:ascii="Times New Roman" w:hAnsi="Times New Roman"/>
                <w:sz w:val="20"/>
                <w:szCs w:val="20"/>
                <w:lang w:val="uk-UA" w:eastAsia="uk-UA"/>
              </w:rPr>
              <w:t xml:space="preserve">1. </w:t>
            </w:r>
            <w:r w:rsidRPr="009857C6">
              <w:rPr>
                <w:rFonts w:ascii="Times New Roman" w:hAnsi="Times New Roman"/>
                <w:sz w:val="20"/>
                <w:szCs w:val="20"/>
                <w:lang w:eastAsia="uk-UA"/>
              </w:rPr>
              <w:t>Копія рішення міської ради (витяг з рішення міської ради)</w:t>
            </w:r>
            <w:r w:rsidRPr="009857C6">
              <w:rPr>
                <w:rFonts w:ascii="Times New Roman" w:hAnsi="Times New Roman"/>
                <w:sz w:val="20"/>
                <w:szCs w:val="20"/>
                <w:lang w:val="uk-UA" w:eastAsia="uk-UA"/>
              </w:rPr>
              <w:t xml:space="preserve"> </w:t>
            </w:r>
            <w:r w:rsidRPr="009857C6">
              <w:rPr>
                <w:rFonts w:ascii="Times New Roman" w:hAnsi="Times New Roman"/>
                <w:sz w:val="20"/>
                <w:szCs w:val="20"/>
                <w:lang w:eastAsia="uk-UA"/>
              </w:rPr>
              <w:t>про</w:t>
            </w:r>
            <w:r w:rsidRPr="009857C6">
              <w:rPr>
                <w:rFonts w:ascii="Times New Roman" w:hAnsi="Times New Roman"/>
                <w:sz w:val="20"/>
                <w:szCs w:val="20"/>
                <w:lang w:val="uk-UA" w:eastAsia="uk-UA"/>
              </w:rPr>
              <w:t xml:space="preserve"> затвердження</w:t>
            </w:r>
            <w:r w:rsidRPr="00236CF0">
              <w:rPr>
                <w:rFonts w:ascii="Times New Roman" w:hAnsi="Times New Roman"/>
                <w:bCs/>
                <w:sz w:val="20"/>
                <w:szCs w:val="20"/>
                <w:lang w:val="uk-UA" w:eastAsia="ar-SA"/>
              </w:rPr>
              <w:t xml:space="preserve"> </w:t>
            </w:r>
            <w:r w:rsidRPr="00236CF0">
              <w:rPr>
                <w:rFonts w:ascii="Times New Roman" w:hAnsi="Times New Roman"/>
                <w:bCs/>
                <w:sz w:val="20"/>
                <w:szCs w:val="20"/>
                <w:lang w:val="uk-UA" w:eastAsia="uk-UA"/>
              </w:rPr>
              <w:t>технічної документації</w:t>
            </w:r>
            <w:r>
              <w:rPr>
                <w:rFonts w:ascii="Times New Roman" w:hAnsi="Times New Roman"/>
                <w:bCs/>
                <w:sz w:val="20"/>
                <w:szCs w:val="20"/>
                <w:lang w:val="uk-UA" w:eastAsia="ar-SA"/>
              </w:rPr>
              <w:t xml:space="preserve"> </w:t>
            </w:r>
            <w:r w:rsidRPr="000A2B0F">
              <w:rPr>
                <w:rFonts w:ascii="Times New Roman" w:hAnsi="Times New Roman"/>
                <w:bCs/>
                <w:sz w:val="20"/>
                <w:szCs w:val="20"/>
                <w:lang w:eastAsia="ar-SA"/>
              </w:rPr>
              <w:t>з нормативної грошової оцінки земельної ділянки у межах населених пунктів та поза межами населених пунктів</w:t>
            </w:r>
            <w:r>
              <w:rPr>
                <w:rFonts w:ascii="Times New Roman" w:hAnsi="Times New Roman"/>
                <w:bCs/>
                <w:sz w:val="20"/>
                <w:szCs w:val="20"/>
                <w:lang w:val="uk-UA" w:eastAsia="ar-SA"/>
              </w:rPr>
              <w:t>.</w:t>
            </w:r>
          </w:p>
          <w:p w:rsidR="000A2B0F" w:rsidRPr="005F2129" w:rsidRDefault="000A2B0F" w:rsidP="000A2B0F">
            <w:pPr>
              <w:suppressAutoHyphens/>
              <w:autoSpaceDE w:val="0"/>
              <w:spacing w:after="0" w:line="240" w:lineRule="auto"/>
              <w:ind w:firstLine="313"/>
              <w:jc w:val="both"/>
              <w:rPr>
                <w:rFonts w:ascii="Times New Roman" w:hAnsi="Times New Roman"/>
                <w:sz w:val="20"/>
                <w:szCs w:val="20"/>
                <w:lang w:eastAsia="ar-SA"/>
              </w:rPr>
            </w:pPr>
            <w:r w:rsidRPr="00C017FB">
              <w:rPr>
                <w:rFonts w:ascii="Times New Roman" w:hAnsi="Times New Roman"/>
                <w:sz w:val="20"/>
                <w:szCs w:val="20"/>
                <w:lang w:val="uk-UA" w:eastAsia="ar-SA"/>
              </w:rPr>
              <w:t>2. Вмотивована відмова.</w:t>
            </w:r>
          </w:p>
        </w:tc>
      </w:tr>
      <w:tr w:rsidR="000A2B0F" w:rsidRPr="005F2129" w:rsidTr="00DA7A70">
        <w:tc>
          <w:tcPr>
            <w:tcW w:w="568" w:type="dxa"/>
          </w:tcPr>
          <w:p w:rsidR="000A2B0F" w:rsidRPr="005F2129" w:rsidRDefault="000A2B0F" w:rsidP="000A2B0F">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0A2B0F" w:rsidRPr="005F2129" w:rsidRDefault="000A2B0F" w:rsidP="000A2B0F">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216" w:type="dxa"/>
          </w:tcPr>
          <w:p w:rsidR="000A2B0F" w:rsidRPr="005F2129" w:rsidRDefault="000A2B0F" w:rsidP="000A2B0F">
            <w:pPr>
              <w:suppressAutoHyphens/>
              <w:autoSpaceDE w:val="0"/>
              <w:spacing w:after="0" w:line="240" w:lineRule="auto"/>
              <w:jc w:val="both"/>
              <w:rPr>
                <w:rFonts w:ascii="Times New Roman" w:hAnsi="Times New Roman"/>
                <w:sz w:val="20"/>
                <w:szCs w:val="20"/>
                <w:lang w:eastAsia="ar-SA"/>
              </w:rPr>
            </w:pPr>
            <w:r w:rsidRPr="00C017FB">
              <w:rPr>
                <w:rFonts w:ascii="Times New Roman" w:hAnsi="Times New Roman"/>
                <w:sz w:val="20"/>
                <w:szCs w:val="20"/>
                <w:lang w:val="uk-UA" w:eastAsia="ar-SA"/>
              </w:rPr>
              <w:t>Звернення заявником до центру надання адміністративних послуг особисто або через уповноважену особу</w:t>
            </w:r>
          </w:p>
        </w:tc>
      </w:tr>
      <w:tr w:rsidR="000A2B0F" w:rsidRPr="005F2129" w:rsidTr="00DA7A70">
        <w:tc>
          <w:tcPr>
            <w:tcW w:w="568" w:type="dxa"/>
          </w:tcPr>
          <w:p w:rsidR="000A2B0F" w:rsidRPr="005F2129" w:rsidRDefault="000A2B0F" w:rsidP="000A2B0F">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0A2B0F" w:rsidRPr="005F2129" w:rsidRDefault="000A2B0F" w:rsidP="000A2B0F">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216" w:type="dxa"/>
          </w:tcPr>
          <w:p w:rsidR="000A2B0F" w:rsidRDefault="000A2B0F" w:rsidP="000A2B0F">
            <w:pPr>
              <w:suppressAutoHyphens/>
              <w:autoSpaceDE w:val="0"/>
              <w:spacing w:after="0" w:line="240" w:lineRule="auto"/>
              <w:ind w:firstLine="313"/>
              <w:contextualSpacing/>
              <w:jc w:val="both"/>
              <w:rPr>
                <w:rFonts w:ascii="Times New Roman" w:hAnsi="Times New Roman"/>
                <w:sz w:val="20"/>
                <w:szCs w:val="20"/>
              </w:rPr>
            </w:pPr>
            <w:r>
              <w:rPr>
                <w:rFonts w:ascii="Times New Roman" w:hAnsi="Times New Roman"/>
                <w:sz w:val="20"/>
                <w:szCs w:val="20"/>
                <w:lang w:val="uk-UA"/>
              </w:rPr>
              <w:t xml:space="preserve">1. Статті 12, 122 </w:t>
            </w:r>
            <w:r w:rsidRPr="000A2B0F">
              <w:rPr>
                <w:rFonts w:ascii="Times New Roman" w:hAnsi="Times New Roman"/>
                <w:sz w:val="20"/>
                <w:szCs w:val="20"/>
              </w:rPr>
              <w:t>Земельн</w:t>
            </w:r>
            <w:r>
              <w:rPr>
                <w:rFonts w:ascii="Times New Roman" w:hAnsi="Times New Roman"/>
                <w:sz w:val="20"/>
                <w:szCs w:val="20"/>
                <w:lang w:val="uk-UA"/>
              </w:rPr>
              <w:t>ого</w:t>
            </w:r>
            <w:r w:rsidRPr="000A2B0F">
              <w:rPr>
                <w:rFonts w:ascii="Times New Roman" w:hAnsi="Times New Roman"/>
                <w:sz w:val="20"/>
                <w:szCs w:val="20"/>
              </w:rPr>
              <w:t xml:space="preserve"> кодекс</w:t>
            </w:r>
            <w:r>
              <w:rPr>
                <w:rFonts w:ascii="Times New Roman" w:hAnsi="Times New Roman"/>
                <w:sz w:val="20"/>
                <w:szCs w:val="20"/>
                <w:lang w:val="uk-UA"/>
              </w:rPr>
              <w:t>у</w:t>
            </w:r>
            <w:r w:rsidRPr="000A2B0F">
              <w:rPr>
                <w:rFonts w:ascii="Times New Roman" w:hAnsi="Times New Roman"/>
                <w:sz w:val="20"/>
                <w:szCs w:val="20"/>
              </w:rPr>
              <w:t xml:space="preserve"> України; </w:t>
            </w:r>
          </w:p>
          <w:p w:rsidR="000A2B0F" w:rsidRPr="005F2129" w:rsidRDefault="000A2B0F" w:rsidP="00E649D7">
            <w:pPr>
              <w:suppressAutoHyphens/>
              <w:autoSpaceDE w:val="0"/>
              <w:spacing w:after="0" w:line="240" w:lineRule="auto"/>
              <w:ind w:firstLine="313"/>
              <w:contextualSpacing/>
              <w:jc w:val="both"/>
              <w:rPr>
                <w:rFonts w:ascii="Times New Roman" w:hAnsi="Times New Roman"/>
                <w:sz w:val="20"/>
                <w:szCs w:val="20"/>
              </w:rPr>
            </w:pPr>
            <w:r>
              <w:rPr>
                <w:rFonts w:ascii="Times New Roman" w:hAnsi="Times New Roman"/>
                <w:sz w:val="20"/>
                <w:szCs w:val="20"/>
                <w:lang w:val="uk-UA"/>
              </w:rPr>
              <w:t xml:space="preserve">2. Статті 5, 23 </w:t>
            </w:r>
            <w:r w:rsidRPr="000A2B0F">
              <w:rPr>
                <w:rFonts w:ascii="Times New Roman" w:hAnsi="Times New Roman"/>
                <w:sz w:val="20"/>
                <w:szCs w:val="20"/>
              </w:rPr>
              <w:t>Закон</w:t>
            </w:r>
            <w:r>
              <w:rPr>
                <w:rFonts w:ascii="Times New Roman" w:hAnsi="Times New Roman"/>
                <w:sz w:val="20"/>
                <w:szCs w:val="20"/>
                <w:lang w:val="uk-UA"/>
              </w:rPr>
              <w:t>у</w:t>
            </w:r>
            <w:r w:rsidRPr="000A2B0F">
              <w:rPr>
                <w:rFonts w:ascii="Times New Roman" w:hAnsi="Times New Roman"/>
                <w:sz w:val="20"/>
                <w:szCs w:val="20"/>
              </w:rPr>
              <w:t xml:space="preserve"> України «Про оцінку земель» </w:t>
            </w:r>
          </w:p>
        </w:tc>
      </w:tr>
    </w:tbl>
    <w:p w:rsidR="008C4C21" w:rsidRDefault="008C4C21" w:rsidP="00957B8D">
      <w:pPr>
        <w:spacing w:after="0" w:line="240" w:lineRule="auto"/>
        <w:ind w:left="4962" w:right="-284"/>
        <w:rPr>
          <w:rFonts w:ascii="Times New Roman" w:hAnsi="Times New Roman"/>
          <w:sz w:val="20"/>
          <w:szCs w:val="20"/>
          <w:lang w:val="uk-UA"/>
        </w:rPr>
      </w:pPr>
    </w:p>
    <w:p w:rsidR="008C4C21" w:rsidRDefault="00C42A42" w:rsidP="00957B8D">
      <w:pPr>
        <w:spacing w:after="0" w:line="240" w:lineRule="auto"/>
        <w:ind w:left="4962" w:right="-284"/>
        <w:rPr>
          <w:rFonts w:ascii="Times New Roman" w:hAnsi="Times New Roman"/>
          <w:color w:val="FFFFFF"/>
          <w:sz w:val="20"/>
          <w:szCs w:val="20"/>
          <w:u w:val="single"/>
          <w:lang w:val="uk-UA"/>
        </w:rPr>
      </w:pPr>
      <w:r>
        <w:rPr>
          <w:rFonts w:ascii="Times New Roman" w:hAnsi="Times New Roman"/>
          <w:sz w:val="20"/>
          <w:szCs w:val="20"/>
          <w:lang w:val="uk-UA"/>
        </w:rPr>
        <w:t xml:space="preserve">Додаток </w:t>
      </w:r>
      <w:r w:rsidR="00957B8D">
        <w:rPr>
          <w:rFonts w:ascii="Times New Roman" w:hAnsi="Times New Roman"/>
          <w:sz w:val="20"/>
          <w:szCs w:val="20"/>
          <w:u w:val="single"/>
          <w:lang w:val="uk-UA"/>
        </w:rPr>
        <w:t xml:space="preserve">       88      </w:t>
      </w:r>
      <w:r w:rsidRPr="003F7F6F">
        <w:rPr>
          <w:rFonts w:ascii="Times New Roman" w:hAnsi="Times New Roman"/>
          <w:sz w:val="20"/>
          <w:szCs w:val="20"/>
          <w:lang w:val="uk-UA"/>
        </w:rPr>
        <w:t xml:space="preserve">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w:t>
      </w:r>
    </w:p>
    <w:p w:rsidR="00C42A42" w:rsidRPr="00957B8D" w:rsidRDefault="00C42A42" w:rsidP="00957B8D">
      <w:pPr>
        <w:spacing w:after="0" w:line="240" w:lineRule="auto"/>
        <w:ind w:left="4962" w:right="-284"/>
        <w:rPr>
          <w:rFonts w:ascii="Times New Roman" w:hAnsi="Times New Roman"/>
          <w:sz w:val="20"/>
          <w:szCs w:val="20"/>
          <w:lang w:val="uk-UA"/>
        </w:rPr>
      </w:pPr>
      <w:r w:rsidRPr="00E92DC3">
        <w:rPr>
          <w:rFonts w:ascii="Times New Roman" w:hAnsi="Times New Roman"/>
          <w:color w:val="FFFFFF"/>
          <w:sz w:val="20"/>
          <w:szCs w:val="20"/>
          <w:u w:val="single"/>
          <w:lang w:val="uk-UA"/>
        </w:rPr>
        <w:t>рр</w:t>
      </w:r>
      <w:r>
        <w:rPr>
          <w:rFonts w:ascii="Times New Roman" w:hAnsi="Times New Roman"/>
          <w:sz w:val="20"/>
          <w:szCs w:val="20"/>
          <w:u w:val="single"/>
          <w:lang w:val="uk-UA"/>
        </w:rPr>
        <w:t xml:space="preserve">    </w:t>
      </w:r>
    </w:p>
    <w:p w:rsidR="00C42A42" w:rsidRPr="00E649D7" w:rsidRDefault="00C42A42" w:rsidP="00E649D7">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E649D7" w:rsidRDefault="00E649D7" w:rsidP="00E649D7">
      <w:pPr>
        <w:spacing w:after="0" w:line="240" w:lineRule="auto"/>
        <w:jc w:val="center"/>
        <w:rPr>
          <w:rFonts w:ascii="Times New Roman" w:hAnsi="Times New Roman"/>
          <w:b/>
          <w:sz w:val="24"/>
          <w:szCs w:val="24"/>
          <w:u w:val="single"/>
          <w:lang w:val="uk-UA"/>
        </w:rPr>
      </w:pPr>
      <w:r w:rsidRPr="00E649D7">
        <w:rPr>
          <w:rFonts w:ascii="Times New Roman" w:hAnsi="Times New Roman"/>
          <w:b/>
          <w:sz w:val="24"/>
          <w:szCs w:val="24"/>
          <w:u w:val="single"/>
          <w:lang w:val="uk-UA"/>
        </w:rPr>
        <w:t xml:space="preserve">Затвердження технічної документації з </w:t>
      </w:r>
      <w:r>
        <w:rPr>
          <w:rFonts w:ascii="Times New Roman" w:hAnsi="Times New Roman"/>
          <w:b/>
          <w:sz w:val="24"/>
          <w:szCs w:val="24"/>
          <w:u w:val="single"/>
          <w:lang w:val="uk-UA"/>
        </w:rPr>
        <w:t>бонітування грунтів</w:t>
      </w:r>
    </w:p>
    <w:p w:rsidR="00C42A42" w:rsidRDefault="00C42A42" w:rsidP="00D60822">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  </w:t>
      </w:r>
    </w:p>
    <w:p w:rsidR="00E649D7" w:rsidRPr="00E649D7" w:rsidRDefault="00E649D7" w:rsidP="00E649D7">
      <w:pPr>
        <w:spacing w:after="0" w:line="240" w:lineRule="auto"/>
        <w:jc w:val="center"/>
        <w:rPr>
          <w:rFonts w:ascii="Times New Roman" w:hAnsi="Times New Roman"/>
          <w:sz w:val="20"/>
          <w:szCs w:val="20"/>
          <w:lang w:val="uk-UA"/>
        </w:rPr>
      </w:pPr>
      <w:bookmarkStart w:id="42" w:name="_Hlk123745894"/>
      <w:r w:rsidRPr="00E649D7">
        <w:rPr>
          <w:rFonts w:ascii="Times New Roman" w:hAnsi="Times New Roman"/>
          <w:b/>
          <w:bCs/>
          <w:sz w:val="20"/>
          <w:szCs w:val="20"/>
          <w:lang w:val="uk-UA"/>
        </w:rPr>
        <w:t>(Ідентифікатор 001</w:t>
      </w:r>
      <w:r>
        <w:rPr>
          <w:rFonts w:ascii="Times New Roman" w:hAnsi="Times New Roman"/>
          <w:b/>
          <w:bCs/>
          <w:sz w:val="20"/>
          <w:szCs w:val="20"/>
          <w:lang w:val="uk-UA"/>
        </w:rPr>
        <w:t>80</w:t>
      </w:r>
      <w:r w:rsidRPr="00E649D7">
        <w:rPr>
          <w:rFonts w:ascii="Times New Roman" w:hAnsi="Times New Roman"/>
          <w:b/>
          <w:bCs/>
          <w:sz w:val="20"/>
          <w:szCs w:val="20"/>
          <w:lang w:val="uk-UA"/>
        </w:rPr>
        <w:t>)</w:t>
      </w:r>
      <w:r w:rsidRPr="00E649D7">
        <w:rPr>
          <w:rFonts w:ascii="Times New Roman" w:hAnsi="Times New Roman"/>
          <w:sz w:val="20"/>
          <w:szCs w:val="20"/>
          <w:lang w:val="uk-UA"/>
        </w:rPr>
        <w:t xml:space="preserve"> </w:t>
      </w:r>
    </w:p>
    <w:bookmarkEnd w:id="42"/>
    <w:p w:rsidR="00E649D7" w:rsidRDefault="00E649D7" w:rsidP="00D60822">
      <w:pPr>
        <w:spacing w:after="0" w:line="240" w:lineRule="auto"/>
        <w:jc w:val="center"/>
        <w:rPr>
          <w:rFonts w:ascii="Times New Roman" w:hAnsi="Times New Roman"/>
          <w:sz w:val="20"/>
          <w:szCs w:val="20"/>
          <w:lang w:val="uk-UA"/>
        </w:rPr>
      </w:pPr>
    </w:p>
    <w:p w:rsidR="00C42A42" w:rsidRPr="002B63B2" w:rsidRDefault="00C42A42" w:rsidP="00D60822">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w:t>
      </w:r>
      <w:r>
        <w:rPr>
          <w:rFonts w:ascii="Times New Roman" w:hAnsi="Times New Roman"/>
          <w:b/>
          <w:sz w:val="20"/>
          <w:szCs w:val="20"/>
          <w:u w:val="single"/>
          <w:lang w:val="uk-UA"/>
        </w:rPr>
        <w:t xml:space="preserve">земельних відносин та екології </w:t>
      </w:r>
      <w:r w:rsidRPr="002B63B2">
        <w:rPr>
          <w:rFonts w:ascii="Times New Roman" w:hAnsi="Times New Roman"/>
          <w:b/>
          <w:sz w:val="20"/>
          <w:szCs w:val="20"/>
          <w:u w:val="single"/>
          <w:lang w:val="uk-UA" w:eastAsia="uk-UA"/>
        </w:rPr>
        <w:t>Коростишівської міської ради</w:t>
      </w:r>
    </w:p>
    <w:p w:rsidR="00C42A42" w:rsidRDefault="00C42A42" w:rsidP="00E649D7">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4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216"/>
      </w:tblGrid>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216" w:type="dxa"/>
          </w:tcPr>
          <w:p w:rsidR="00E649D7" w:rsidRPr="005F2129" w:rsidRDefault="00E649D7" w:rsidP="00E649D7">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E649D7" w:rsidRPr="005F2129" w:rsidRDefault="00E649D7" w:rsidP="00E649D7">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E649D7" w:rsidRPr="005F2129" w:rsidRDefault="00E649D7" w:rsidP="00E649D7">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Pr>
                <w:sz w:val="20"/>
              </w:rPr>
              <w:t>асть</w:t>
            </w:r>
            <w:r w:rsidRPr="005F2129">
              <w:rPr>
                <w:sz w:val="20"/>
              </w:rPr>
              <w:t xml:space="preserve">, 12501 </w:t>
            </w:r>
          </w:p>
          <w:p w:rsidR="00E649D7" w:rsidRPr="009B0F58" w:rsidRDefault="00E649D7" w:rsidP="00E649D7">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E649D7" w:rsidRPr="005F2129" w:rsidRDefault="00E649D7" w:rsidP="00E649D7">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E649D7" w:rsidRPr="009B0F58" w:rsidRDefault="00E649D7" w:rsidP="00E649D7">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E649D7" w:rsidRPr="009B0F58" w:rsidRDefault="00E649D7" w:rsidP="00E649D7">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E649D7" w:rsidRPr="00923E9E" w:rsidRDefault="00E649D7" w:rsidP="00E649D7">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E649D7" w:rsidP="00E649D7">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216" w:type="dxa"/>
          </w:tcPr>
          <w:p w:rsidR="00E649D7" w:rsidRPr="000A2B0F" w:rsidRDefault="00E649D7" w:rsidP="00E649D7">
            <w:pPr>
              <w:suppressAutoHyphens/>
              <w:autoSpaceDE w:val="0"/>
              <w:spacing w:after="0" w:line="240" w:lineRule="auto"/>
              <w:ind w:firstLine="313"/>
              <w:jc w:val="both"/>
              <w:rPr>
                <w:rFonts w:ascii="Times New Roman" w:hAnsi="Times New Roman"/>
                <w:bCs/>
                <w:sz w:val="20"/>
                <w:szCs w:val="20"/>
                <w:lang w:val="uk-UA" w:eastAsia="ar-SA"/>
              </w:rPr>
            </w:pPr>
            <w:r w:rsidRPr="001D3BA8">
              <w:rPr>
                <w:rFonts w:ascii="Times New Roman" w:hAnsi="Times New Roman"/>
                <w:bCs/>
                <w:sz w:val="20"/>
                <w:szCs w:val="20"/>
                <w:lang w:eastAsia="ar-SA"/>
              </w:rPr>
              <w:t xml:space="preserve">1. Клопотання (заява) про затвердження технічної документації </w:t>
            </w:r>
            <w:r w:rsidRPr="000A2B0F">
              <w:rPr>
                <w:rFonts w:ascii="Times New Roman" w:hAnsi="Times New Roman"/>
                <w:bCs/>
                <w:sz w:val="20"/>
                <w:szCs w:val="20"/>
                <w:lang w:eastAsia="ar-SA"/>
              </w:rPr>
              <w:t xml:space="preserve">з </w:t>
            </w:r>
            <w:r>
              <w:rPr>
                <w:rFonts w:ascii="Times New Roman" w:hAnsi="Times New Roman"/>
                <w:bCs/>
                <w:sz w:val="20"/>
                <w:szCs w:val="20"/>
                <w:lang w:val="uk-UA" w:eastAsia="ar-SA"/>
              </w:rPr>
              <w:t>бонітування грунтів.</w:t>
            </w:r>
          </w:p>
          <w:p w:rsidR="00E649D7" w:rsidRPr="000A2B0F" w:rsidRDefault="00E649D7" w:rsidP="004B4A39">
            <w:pPr>
              <w:suppressAutoHyphens/>
              <w:autoSpaceDE w:val="0"/>
              <w:spacing w:after="0" w:line="240" w:lineRule="auto"/>
              <w:ind w:firstLine="313"/>
              <w:jc w:val="both"/>
              <w:rPr>
                <w:rFonts w:ascii="Times New Roman" w:hAnsi="Times New Roman"/>
                <w:bCs/>
                <w:sz w:val="20"/>
                <w:szCs w:val="20"/>
                <w:lang w:val="uk-UA" w:eastAsia="ar-SA"/>
              </w:rPr>
            </w:pPr>
            <w:r w:rsidRPr="001D3BA8">
              <w:rPr>
                <w:rFonts w:ascii="Times New Roman" w:hAnsi="Times New Roman"/>
                <w:bCs/>
                <w:sz w:val="20"/>
                <w:szCs w:val="20"/>
                <w:lang w:eastAsia="ar-SA"/>
              </w:rPr>
              <w:t xml:space="preserve">2. Технічна документація </w:t>
            </w:r>
            <w:r w:rsidRPr="00E649D7">
              <w:rPr>
                <w:rFonts w:ascii="Times New Roman" w:hAnsi="Times New Roman"/>
                <w:bCs/>
                <w:sz w:val="20"/>
                <w:szCs w:val="20"/>
                <w:lang w:eastAsia="ar-SA"/>
              </w:rPr>
              <w:t xml:space="preserve">з </w:t>
            </w:r>
            <w:r w:rsidRPr="00E649D7">
              <w:rPr>
                <w:rFonts w:ascii="Times New Roman" w:hAnsi="Times New Roman"/>
                <w:bCs/>
                <w:sz w:val="20"/>
                <w:szCs w:val="20"/>
                <w:lang w:val="uk-UA" w:eastAsia="ar-SA"/>
              </w:rPr>
              <w:t>бонітування грунтів.</w:t>
            </w:r>
            <w:r>
              <w:rPr>
                <w:rFonts w:ascii="Times New Roman" w:hAnsi="Times New Roman"/>
                <w:bCs/>
                <w:sz w:val="20"/>
                <w:szCs w:val="20"/>
                <w:lang w:val="uk-UA" w:eastAsia="ar-SA"/>
              </w:rPr>
              <w:t>.</w:t>
            </w:r>
          </w:p>
          <w:p w:rsidR="00E649D7" w:rsidRPr="001D3BA8" w:rsidRDefault="004B4A39" w:rsidP="00E649D7">
            <w:pPr>
              <w:suppressAutoHyphens/>
              <w:autoSpaceDE w:val="0"/>
              <w:spacing w:after="0" w:line="240" w:lineRule="auto"/>
              <w:ind w:firstLine="313"/>
              <w:jc w:val="both"/>
              <w:rPr>
                <w:rFonts w:ascii="Times New Roman" w:hAnsi="Times New Roman"/>
                <w:bCs/>
                <w:sz w:val="20"/>
                <w:szCs w:val="20"/>
                <w:lang w:eastAsia="ar-SA"/>
              </w:rPr>
            </w:pPr>
            <w:r>
              <w:rPr>
                <w:rFonts w:ascii="Times New Roman" w:hAnsi="Times New Roman"/>
                <w:bCs/>
                <w:sz w:val="20"/>
                <w:szCs w:val="20"/>
                <w:lang w:val="uk-UA" w:eastAsia="ar-SA"/>
              </w:rPr>
              <w:t>3</w:t>
            </w:r>
            <w:r w:rsidR="00E649D7" w:rsidRPr="001D3BA8">
              <w:rPr>
                <w:rFonts w:ascii="Times New Roman" w:hAnsi="Times New Roman"/>
                <w:bCs/>
                <w:sz w:val="20"/>
                <w:szCs w:val="20"/>
                <w:lang w:eastAsia="ar-SA"/>
              </w:rPr>
              <w:t>. Для громадян: копія паспорту, копія довідки про присвоєння коду платника податків, витягу з реєстру територіальної громади.</w:t>
            </w:r>
          </w:p>
          <w:p w:rsidR="00E649D7" w:rsidRPr="001D3BA8" w:rsidRDefault="004B4A39" w:rsidP="00E649D7">
            <w:pPr>
              <w:suppressAutoHyphens/>
              <w:autoSpaceDE w:val="0"/>
              <w:spacing w:after="0" w:line="240" w:lineRule="auto"/>
              <w:ind w:firstLine="313"/>
              <w:jc w:val="both"/>
              <w:rPr>
                <w:rFonts w:ascii="Times New Roman" w:hAnsi="Times New Roman"/>
                <w:bCs/>
                <w:sz w:val="20"/>
                <w:szCs w:val="20"/>
                <w:lang w:eastAsia="ar-SA"/>
              </w:rPr>
            </w:pPr>
            <w:r>
              <w:rPr>
                <w:rFonts w:ascii="Times New Roman" w:hAnsi="Times New Roman"/>
                <w:bCs/>
                <w:sz w:val="20"/>
                <w:szCs w:val="20"/>
                <w:lang w:val="uk-UA" w:eastAsia="ar-SA"/>
              </w:rPr>
              <w:t>4</w:t>
            </w:r>
            <w:r w:rsidR="00E649D7" w:rsidRPr="001D3BA8">
              <w:rPr>
                <w:rFonts w:ascii="Times New Roman" w:hAnsi="Times New Roman"/>
                <w:bCs/>
                <w:sz w:val="20"/>
                <w:szCs w:val="20"/>
                <w:lang w:eastAsia="ar-SA"/>
              </w:rPr>
              <w:t xml:space="preserve">. Для фізичних осіб – підприємців: копія виписки з Єдиного державного реєстру юридичних осіб, фізичних осіб – підприємців та громадських формувань, копія паспорту, копія довідки про присвоєння коду платника податків, витягу з реєстру територіальної громади.  </w:t>
            </w:r>
          </w:p>
          <w:p w:rsidR="00E649D7" w:rsidRPr="001D3BA8" w:rsidRDefault="004B4A39" w:rsidP="00E649D7">
            <w:pPr>
              <w:suppressAutoHyphens/>
              <w:autoSpaceDE w:val="0"/>
              <w:spacing w:after="0" w:line="240" w:lineRule="auto"/>
              <w:ind w:firstLine="313"/>
              <w:jc w:val="both"/>
              <w:rPr>
                <w:rFonts w:ascii="Times New Roman" w:hAnsi="Times New Roman"/>
                <w:bCs/>
                <w:sz w:val="20"/>
                <w:szCs w:val="20"/>
                <w:lang w:eastAsia="ar-SA"/>
              </w:rPr>
            </w:pPr>
            <w:r>
              <w:rPr>
                <w:rFonts w:ascii="Times New Roman" w:hAnsi="Times New Roman"/>
                <w:bCs/>
                <w:sz w:val="20"/>
                <w:szCs w:val="20"/>
                <w:lang w:val="uk-UA" w:eastAsia="ar-SA"/>
              </w:rPr>
              <w:t>5</w:t>
            </w:r>
            <w:r w:rsidR="00E649D7" w:rsidRPr="001D3BA8">
              <w:rPr>
                <w:rFonts w:ascii="Times New Roman" w:hAnsi="Times New Roman"/>
                <w:bCs/>
                <w:sz w:val="20"/>
                <w:szCs w:val="20"/>
                <w:lang w:eastAsia="ar-SA"/>
              </w:rPr>
              <w:t>. Для юридичних осіб: копія виписки з Єдиного державного реєстру юридичних осіб, фізичних осіб – підприємців та громадських формувань, копія документа про призначення першого керівника.</w:t>
            </w:r>
          </w:p>
          <w:p w:rsidR="00E649D7" w:rsidRPr="001D3BA8" w:rsidRDefault="00E649D7" w:rsidP="00E649D7">
            <w:pPr>
              <w:suppressAutoHyphens/>
              <w:autoSpaceDE w:val="0"/>
              <w:spacing w:after="0" w:line="240" w:lineRule="auto"/>
              <w:ind w:firstLine="313"/>
              <w:jc w:val="both"/>
              <w:rPr>
                <w:rFonts w:ascii="Times New Roman" w:hAnsi="Times New Roman"/>
                <w:bCs/>
                <w:sz w:val="20"/>
                <w:szCs w:val="20"/>
                <w:lang w:eastAsia="ar-SA"/>
              </w:rPr>
            </w:pPr>
            <w:r w:rsidRPr="001D3BA8">
              <w:rPr>
                <w:rFonts w:ascii="Times New Roman" w:hAnsi="Times New Roman"/>
                <w:bCs/>
                <w:sz w:val="20"/>
                <w:szCs w:val="20"/>
                <w:lang w:eastAsia="ar-SA"/>
              </w:rPr>
              <w:t>У разі подання документів уповноваженою особою додатково:</w:t>
            </w:r>
          </w:p>
          <w:p w:rsidR="00E649D7" w:rsidRPr="001D3BA8" w:rsidRDefault="00E649D7" w:rsidP="00E649D7">
            <w:pPr>
              <w:suppressAutoHyphens/>
              <w:autoSpaceDE w:val="0"/>
              <w:spacing w:after="0" w:line="240" w:lineRule="auto"/>
              <w:ind w:firstLine="313"/>
              <w:jc w:val="both"/>
              <w:rPr>
                <w:rFonts w:ascii="Times New Roman" w:hAnsi="Times New Roman"/>
                <w:bCs/>
                <w:sz w:val="20"/>
                <w:szCs w:val="20"/>
                <w:lang w:eastAsia="ar-SA"/>
              </w:rPr>
            </w:pPr>
            <w:r w:rsidRPr="001D3BA8">
              <w:rPr>
                <w:rFonts w:ascii="Times New Roman" w:hAnsi="Times New Roman"/>
                <w:bCs/>
                <w:sz w:val="20"/>
                <w:szCs w:val="20"/>
                <w:lang w:eastAsia="ar-SA"/>
              </w:rPr>
              <w:t>1. Довіреність.</w:t>
            </w:r>
          </w:p>
          <w:p w:rsidR="00C42A42" w:rsidRPr="005F2129" w:rsidRDefault="00E649D7" w:rsidP="00620F00">
            <w:pPr>
              <w:spacing w:after="0" w:line="240" w:lineRule="auto"/>
              <w:ind w:firstLine="313"/>
              <w:jc w:val="both"/>
              <w:rPr>
                <w:rFonts w:ascii="Times New Roman" w:hAnsi="Times New Roman"/>
                <w:b/>
                <w:sz w:val="20"/>
                <w:szCs w:val="20"/>
                <w:lang w:eastAsia="ar-SA"/>
              </w:rPr>
            </w:pPr>
            <w:r w:rsidRPr="001D3BA8">
              <w:rPr>
                <w:rFonts w:ascii="Times New Roman" w:hAnsi="Times New Roman"/>
                <w:bCs/>
                <w:sz w:val="20"/>
                <w:szCs w:val="20"/>
                <w:lang w:eastAsia="ar-SA"/>
              </w:rPr>
              <w:t>2. Копія паспорту громадянина України, копія довідки про присвоєння коду платника податків, витягу з реєстру територіальної громади.</w:t>
            </w:r>
          </w:p>
        </w:tc>
      </w:tr>
      <w:tr w:rsidR="00E649D7" w:rsidRPr="005F2129" w:rsidTr="00DA7A70">
        <w:tc>
          <w:tcPr>
            <w:tcW w:w="568" w:type="dxa"/>
          </w:tcPr>
          <w:p w:rsidR="00E649D7" w:rsidRPr="005F2129" w:rsidRDefault="00E649D7" w:rsidP="00E649D7">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E649D7" w:rsidRPr="005F2129" w:rsidRDefault="00E649D7" w:rsidP="00E649D7">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216" w:type="dxa"/>
          </w:tcPr>
          <w:p w:rsidR="00E649D7" w:rsidRPr="005F2129" w:rsidRDefault="00E649D7" w:rsidP="00E649D7">
            <w:pPr>
              <w:suppressAutoHyphens/>
              <w:autoSpaceDE w:val="0"/>
              <w:spacing w:after="0" w:line="240" w:lineRule="auto"/>
              <w:jc w:val="both"/>
              <w:rPr>
                <w:rFonts w:ascii="Times New Roman" w:hAnsi="Times New Roman"/>
                <w:b/>
                <w:sz w:val="20"/>
                <w:szCs w:val="20"/>
                <w:lang w:eastAsia="ar-SA"/>
              </w:rPr>
            </w:pPr>
            <w:r w:rsidRPr="005F2129">
              <w:rPr>
                <w:rFonts w:ascii="Times New Roman" w:hAnsi="Times New Roman"/>
                <w:sz w:val="20"/>
                <w:szCs w:val="20"/>
              </w:rPr>
              <w:t>Безоплатно</w:t>
            </w:r>
          </w:p>
        </w:tc>
      </w:tr>
      <w:tr w:rsidR="00E649D7" w:rsidRPr="005F2129" w:rsidTr="00DA7A70">
        <w:tc>
          <w:tcPr>
            <w:tcW w:w="568" w:type="dxa"/>
          </w:tcPr>
          <w:p w:rsidR="00E649D7" w:rsidRPr="005F2129" w:rsidRDefault="00E649D7" w:rsidP="00E649D7">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E649D7" w:rsidRPr="005F2129" w:rsidRDefault="00E649D7" w:rsidP="00E649D7">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216" w:type="dxa"/>
          </w:tcPr>
          <w:p w:rsidR="00E649D7" w:rsidRPr="005F2129" w:rsidRDefault="00E649D7" w:rsidP="00E649D7">
            <w:pPr>
              <w:suppressAutoHyphens/>
              <w:autoSpaceDE w:val="0"/>
              <w:spacing w:after="0" w:line="240" w:lineRule="auto"/>
              <w:contextualSpacing/>
              <w:jc w:val="both"/>
              <w:rPr>
                <w:rFonts w:ascii="Times New Roman" w:hAnsi="Times New Roman"/>
                <w:sz w:val="20"/>
                <w:szCs w:val="20"/>
              </w:rPr>
            </w:pPr>
            <w:r w:rsidRPr="005F2129">
              <w:rPr>
                <w:rFonts w:ascii="Times New Roman" w:hAnsi="Times New Roman"/>
                <w:sz w:val="20"/>
                <w:szCs w:val="20"/>
              </w:rPr>
              <w:t>30 календарних днів з дня реєстрації клопотання (заяви), а у разі неможливості прийняття рішення у такий термін – на першому засіданні чергової сесії міської ради за графіком після закінчення цього строку, з урахуванням дотримання вимог законодавства щодо оприлюднення проектів рішень міської ради та підписання рішень міським головою (секретарем міської ради)</w:t>
            </w:r>
          </w:p>
        </w:tc>
      </w:tr>
      <w:tr w:rsidR="00E649D7" w:rsidRPr="005F2129" w:rsidTr="00DA7A70">
        <w:tc>
          <w:tcPr>
            <w:tcW w:w="568" w:type="dxa"/>
          </w:tcPr>
          <w:p w:rsidR="00E649D7" w:rsidRPr="005F2129" w:rsidRDefault="00E649D7" w:rsidP="00E649D7">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E649D7" w:rsidRPr="005F2129" w:rsidRDefault="00E649D7" w:rsidP="00E649D7">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216" w:type="dxa"/>
          </w:tcPr>
          <w:p w:rsidR="00E649D7" w:rsidRDefault="00E649D7" w:rsidP="00E649D7">
            <w:pPr>
              <w:suppressAutoHyphens/>
              <w:autoSpaceDE w:val="0"/>
              <w:spacing w:after="0" w:line="240" w:lineRule="auto"/>
              <w:ind w:firstLine="313"/>
              <w:jc w:val="both"/>
              <w:rPr>
                <w:rFonts w:ascii="Times New Roman" w:hAnsi="Times New Roman"/>
                <w:bCs/>
                <w:sz w:val="20"/>
                <w:szCs w:val="20"/>
                <w:lang w:val="uk-UA" w:eastAsia="ar-SA"/>
              </w:rPr>
            </w:pPr>
            <w:r>
              <w:rPr>
                <w:rFonts w:ascii="Times New Roman" w:hAnsi="Times New Roman"/>
                <w:sz w:val="20"/>
                <w:szCs w:val="20"/>
                <w:lang w:val="uk-UA" w:eastAsia="uk-UA"/>
              </w:rPr>
              <w:t xml:space="preserve">1. </w:t>
            </w:r>
            <w:r w:rsidRPr="009857C6">
              <w:rPr>
                <w:rFonts w:ascii="Times New Roman" w:hAnsi="Times New Roman"/>
                <w:sz w:val="20"/>
                <w:szCs w:val="20"/>
                <w:lang w:eastAsia="uk-UA"/>
              </w:rPr>
              <w:t>Копія рішення міської ради (витяг з рішення міської ради)</w:t>
            </w:r>
            <w:r w:rsidRPr="009857C6">
              <w:rPr>
                <w:rFonts w:ascii="Times New Roman" w:hAnsi="Times New Roman"/>
                <w:sz w:val="20"/>
                <w:szCs w:val="20"/>
                <w:lang w:val="uk-UA" w:eastAsia="uk-UA"/>
              </w:rPr>
              <w:t xml:space="preserve"> </w:t>
            </w:r>
            <w:r w:rsidRPr="009857C6">
              <w:rPr>
                <w:rFonts w:ascii="Times New Roman" w:hAnsi="Times New Roman"/>
                <w:sz w:val="20"/>
                <w:szCs w:val="20"/>
                <w:lang w:eastAsia="uk-UA"/>
              </w:rPr>
              <w:t>про</w:t>
            </w:r>
            <w:r w:rsidRPr="009857C6">
              <w:rPr>
                <w:rFonts w:ascii="Times New Roman" w:hAnsi="Times New Roman"/>
                <w:sz w:val="20"/>
                <w:szCs w:val="20"/>
                <w:lang w:val="uk-UA" w:eastAsia="uk-UA"/>
              </w:rPr>
              <w:t xml:space="preserve"> затвердження</w:t>
            </w:r>
            <w:r w:rsidRPr="00236CF0">
              <w:rPr>
                <w:rFonts w:ascii="Times New Roman" w:hAnsi="Times New Roman"/>
                <w:bCs/>
                <w:sz w:val="20"/>
                <w:szCs w:val="20"/>
                <w:lang w:val="uk-UA" w:eastAsia="ar-SA"/>
              </w:rPr>
              <w:t xml:space="preserve"> </w:t>
            </w:r>
            <w:r w:rsidRPr="00236CF0">
              <w:rPr>
                <w:rFonts w:ascii="Times New Roman" w:hAnsi="Times New Roman"/>
                <w:bCs/>
                <w:sz w:val="20"/>
                <w:szCs w:val="20"/>
                <w:lang w:val="uk-UA" w:eastAsia="uk-UA"/>
              </w:rPr>
              <w:t>технічної документації</w:t>
            </w:r>
            <w:r w:rsidRPr="002407F4">
              <w:rPr>
                <w:rFonts w:ascii="Times New Roman" w:hAnsi="Times New Roman"/>
                <w:sz w:val="20"/>
                <w:szCs w:val="20"/>
                <w:lang w:val="uk-UA" w:eastAsia="ar-SA"/>
              </w:rPr>
              <w:t xml:space="preserve"> </w:t>
            </w:r>
            <w:r w:rsidRPr="000A2B0F">
              <w:rPr>
                <w:rFonts w:ascii="Times New Roman" w:hAnsi="Times New Roman"/>
                <w:bCs/>
                <w:sz w:val="20"/>
                <w:szCs w:val="20"/>
                <w:lang w:eastAsia="ar-SA"/>
              </w:rPr>
              <w:t>з</w:t>
            </w:r>
            <w:r>
              <w:rPr>
                <w:rFonts w:ascii="Times New Roman" w:hAnsi="Times New Roman"/>
                <w:bCs/>
                <w:sz w:val="20"/>
                <w:szCs w:val="20"/>
                <w:lang w:val="uk-UA" w:eastAsia="ar-SA"/>
              </w:rPr>
              <w:t xml:space="preserve"> бонітування грунтів.</w:t>
            </w:r>
          </w:p>
          <w:p w:rsidR="00E649D7" w:rsidRPr="005F2129" w:rsidRDefault="00E649D7" w:rsidP="00E649D7">
            <w:pPr>
              <w:suppressAutoHyphens/>
              <w:autoSpaceDE w:val="0"/>
              <w:spacing w:after="0" w:line="240" w:lineRule="auto"/>
              <w:ind w:firstLine="313"/>
              <w:jc w:val="both"/>
              <w:rPr>
                <w:rFonts w:ascii="Times New Roman" w:hAnsi="Times New Roman"/>
                <w:sz w:val="20"/>
                <w:szCs w:val="20"/>
                <w:lang w:eastAsia="ar-SA"/>
              </w:rPr>
            </w:pPr>
            <w:r w:rsidRPr="00C017FB">
              <w:rPr>
                <w:rFonts w:ascii="Times New Roman" w:hAnsi="Times New Roman"/>
                <w:sz w:val="20"/>
                <w:szCs w:val="20"/>
                <w:lang w:val="uk-UA" w:eastAsia="ar-SA"/>
              </w:rPr>
              <w:t>2. Вмотивована відмова.</w:t>
            </w:r>
          </w:p>
        </w:tc>
      </w:tr>
      <w:tr w:rsidR="00E649D7" w:rsidRPr="005F2129" w:rsidTr="00DA7A70">
        <w:tc>
          <w:tcPr>
            <w:tcW w:w="568" w:type="dxa"/>
          </w:tcPr>
          <w:p w:rsidR="00E649D7" w:rsidRPr="005F2129" w:rsidRDefault="00E649D7" w:rsidP="00E649D7">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E649D7" w:rsidRPr="005F2129" w:rsidRDefault="00E649D7" w:rsidP="00E649D7">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216" w:type="dxa"/>
          </w:tcPr>
          <w:p w:rsidR="00E649D7" w:rsidRPr="005F2129" w:rsidRDefault="00E649D7" w:rsidP="00E649D7">
            <w:pPr>
              <w:suppressAutoHyphens/>
              <w:autoSpaceDE w:val="0"/>
              <w:spacing w:after="0" w:line="240" w:lineRule="auto"/>
              <w:jc w:val="both"/>
              <w:rPr>
                <w:rFonts w:ascii="Times New Roman" w:hAnsi="Times New Roman"/>
                <w:sz w:val="20"/>
                <w:szCs w:val="20"/>
                <w:lang w:eastAsia="ar-SA"/>
              </w:rPr>
            </w:pPr>
            <w:r w:rsidRPr="00C017FB">
              <w:rPr>
                <w:rFonts w:ascii="Times New Roman" w:hAnsi="Times New Roman"/>
                <w:sz w:val="20"/>
                <w:szCs w:val="20"/>
                <w:lang w:val="uk-UA" w:eastAsia="ar-SA"/>
              </w:rPr>
              <w:t>Звернення заявником до центру надання адміністративних послуг особисто або через уповноважену особу</w:t>
            </w:r>
          </w:p>
        </w:tc>
      </w:tr>
      <w:tr w:rsidR="00E649D7" w:rsidRPr="005F2129" w:rsidTr="00DA7A70">
        <w:tc>
          <w:tcPr>
            <w:tcW w:w="568" w:type="dxa"/>
          </w:tcPr>
          <w:p w:rsidR="00E649D7" w:rsidRPr="005F2129" w:rsidRDefault="00E649D7" w:rsidP="00E649D7">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E649D7" w:rsidRPr="005F2129" w:rsidRDefault="00E649D7" w:rsidP="00E649D7">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216" w:type="dxa"/>
          </w:tcPr>
          <w:p w:rsidR="00E649D7" w:rsidRDefault="00E649D7" w:rsidP="00E649D7">
            <w:pPr>
              <w:suppressAutoHyphens/>
              <w:autoSpaceDE w:val="0"/>
              <w:spacing w:after="0" w:line="240" w:lineRule="auto"/>
              <w:ind w:firstLine="313"/>
              <w:contextualSpacing/>
              <w:jc w:val="both"/>
              <w:rPr>
                <w:rFonts w:ascii="Times New Roman" w:hAnsi="Times New Roman"/>
                <w:sz w:val="20"/>
                <w:szCs w:val="20"/>
              </w:rPr>
            </w:pPr>
            <w:r>
              <w:rPr>
                <w:rFonts w:ascii="Times New Roman" w:hAnsi="Times New Roman"/>
                <w:sz w:val="20"/>
                <w:szCs w:val="20"/>
                <w:lang w:val="uk-UA"/>
              </w:rPr>
              <w:t xml:space="preserve">1. Статті 12, 122 </w:t>
            </w:r>
            <w:r w:rsidRPr="000A2B0F">
              <w:rPr>
                <w:rFonts w:ascii="Times New Roman" w:hAnsi="Times New Roman"/>
                <w:sz w:val="20"/>
                <w:szCs w:val="20"/>
              </w:rPr>
              <w:t>Земельн</w:t>
            </w:r>
            <w:r>
              <w:rPr>
                <w:rFonts w:ascii="Times New Roman" w:hAnsi="Times New Roman"/>
                <w:sz w:val="20"/>
                <w:szCs w:val="20"/>
                <w:lang w:val="uk-UA"/>
              </w:rPr>
              <w:t>ого</w:t>
            </w:r>
            <w:r w:rsidRPr="000A2B0F">
              <w:rPr>
                <w:rFonts w:ascii="Times New Roman" w:hAnsi="Times New Roman"/>
                <w:sz w:val="20"/>
                <w:szCs w:val="20"/>
              </w:rPr>
              <w:t xml:space="preserve"> кодекс</w:t>
            </w:r>
            <w:r>
              <w:rPr>
                <w:rFonts w:ascii="Times New Roman" w:hAnsi="Times New Roman"/>
                <w:sz w:val="20"/>
                <w:szCs w:val="20"/>
                <w:lang w:val="uk-UA"/>
              </w:rPr>
              <w:t>у</w:t>
            </w:r>
            <w:r w:rsidRPr="000A2B0F">
              <w:rPr>
                <w:rFonts w:ascii="Times New Roman" w:hAnsi="Times New Roman"/>
                <w:sz w:val="20"/>
                <w:szCs w:val="20"/>
              </w:rPr>
              <w:t xml:space="preserve"> України; </w:t>
            </w:r>
          </w:p>
          <w:p w:rsidR="00E649D7" w:rsidRPr="005F2129" w:rsidRDefault="00E649D7" w:rsidP="00E649D7">
            <w:pPr>
              <w:suppressAutoHyphens/>
              <w:autoSpaceDE w:val="0"/>
              <w:spacing w:after="0" w:line="240" w:lineRule="auto"/>
              <w:ind w:firstLine="313"/>
              <w:contextualSpacing/>
              <w:jc w:val="both"/>
              <w:rPr>
                <w:rFonts w:ascii="Times New Roman" w:hAnsi="Times New Roman"/>
                <w:sz w:val="20"/>
                <w:szCs w:val="20"/>
              </w:rPr>
            </w:pPr>
            <w:r>
              <w:rPr>
                <w:rFonts w:ascii="Times New Roman" w:hAnsi="Times New Roman"/>
                <w:sz w:val="20"/>
                <w:szCs w:val="20"/>
                <w:lang w:val="uk-UA"/>
              </w:rPr>
              <w:t xml:space="preserve">2. Статті 5, 23 </w:t>
            </w:r>
            <w:r w:rsidRPr="000A2B0F">
              <w:rPr>
                <w:rFonts w:ascii="Times New Roman" w:hAnsi="Times New Roman"/>
                <w:sz w:val="20"/>
                <w:szCs w:val="20"/>
              </w:rPr>
              <w:t>Закон</w:t>
            </w:r>
            <w:r>
              <w:rPr>
                <w:rFonts w:ascii="Times New Roman" w:hAnsi="Times New Roman"/>
                <w:sz w:val="20"/>
                <w:szCs w:val="20"/>
                <w:lang w:val="uk-UA"/>
              </w:rPr>
              <w:t>у</w:t>
            </w:r>
            <w:r w:rsidRPr="000A2B0F">
              <w:rPr>
                <w:rFonts w:ascii="Times New Roman" w:hAnsi="Times New Roman"/>
                <w:sz w:val="20"/>
                <w:szCs w:val="20"/>
              </w:rPr>
              <w:t xml:space="preserve"> України «Про оцінку земель» </w:t>
            </w:r>
          </w:p>
        </w:tc>
      </w:tr>
    </w:tbl>
    <w:p w:rsidR="00C42A42" w:rsidRPr="00A53979" w:rsidRDefault="00C42A42" w:rsidP="00FD46E8">
      <w:pPr>
        <w:spacing w:after="0" w:line="240" w:lineRule="auto"/>
        <w:jc w:val="center"/>
        <w:rPr>
          <w:rFonts w:ascii="Times New Roman" w:hAnsi="Times New Roman"/>
          <w:sz w:val="20"/>
          <w:szCs w:val="20"/>
        </w:rPr>
      </w:pPr>
    </w:p>
    <w:p w:rsidR="00C42A42" w:rsidRDefault="00C42A42" w:rsidP="00FD46E8">
      <w:pPr>
        <w:spacing w:after="0" w:line="240" w:lineRule="auto"/>
        <w:jc w:val="center"/>
        <w:rPr>
          <w:rFonts w:ascii="Times New Roman" w:hAnsi="Times New Roman"/>
          <w:sz w:val="20"/>
          <w:szCs w:val="20"/>
          <w:lang w:val="uk-UA"/>
        </w:rPr>
      </w:pPr>
    </w:p>
    <w:p w:rsidR="00C42A42" w:rsidRDefault="00C42A42" w:rsidP="00FD46E8">
      <w:pPr>
        <w:spacing w:after="0" w:line="240" w:lineRule="auto"/>
        <w:jc w:val="center"/>
        <w:rPr>
          <w:rFonts w:ascii="Times New Roman" w:hAnsi="Times New Roman"/>
          <w:sz w:val="20"/>
          <w:szCs w:val="20"/>
          <w:lang w:val="uk-UA"/>
        </w:rPr>
      </w:pPr>
    </w:p>
    <w:p w:rsidR="00B45C1A" w:rsidRDefault="00B45C1A" w:rsidP="00FD46E8">
      <w:pPr>
        <w:spacing w:after="0" w:line="240" w:lineRule="auto"/>
        <w:jc w:val="center"/>
        <w:rPr>
          <w:rFonts w:ascii="Times New Roman" w:hAnsi="Times New Roman"/>
          <w:sz w:val="20"/>
          <w:szCs w:val="20"/>
          <w:lang w:val="uk-UA"/>
        </w:rPr>
      </w:pPr>
    </w:p>
    <w:p w:rsidR="00B45C1A" w:rsidRDefault="00B45C1A" w:rsidP="00FD46E8">
      <w:pPr>
        <w:spacing w:after="0" w:line="240" w:lineRule="auto"/>
        <w:jc w:val="center"/>
        <w:rPr>
          <w:rFonts w:ascii="Times New Roman" w:hAnsi="Times New Roman"/>
          <w:sz w:val="20"/>
          <w:szCs w:val="20"/>
          <w:lang w:val="uk-UA"/>
        </w:rPr>
      </w:pPr>
    </w:p>
    <w:p w:rsidR="00C42A42" w:rsidRDefault="00C42A42" w:rsidP="00FD46E8">
      <w:pPr>
        <w:spacing w:after="0" w:line="240" w:lineRule="auto"/>
        <w:jc w:val="center"/>
        <w:rPr>
          <w:rFonts w:ascii="Times New Roman" w:hAnsi="Times New Roman"/>
          <w:sz w:val="20"/>
          <w:szCs w:val="20"/>
          <w:lang w:val="uk-UA"/>
        </w:rPr>
      </w:pPr>
    </w:p>
    <w:p w:rsidR="00C42A42" w:rsidRDefault="00C42A42" w:rsidP="00957B8D">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t xml:space="preserve">Додаток </w:t>
      </w:r>
      <w:r w:rsidR="00957B8D">
        <w:rPr>
          <w:rFonts w:ascii="Times New Roman" w:hAnsi="Times New Roman"/>
          <w:sz w:val="20"/>
          <w:szCs w:val="20"/>
          <w:u w:val="single"/>
          <w:lang w:val="uk-UA"/>
        </w:rPr>
        <w:t xml:space="preserve">    89      </w:t>
      </w:r>
      <w:r w:rsidRPr="003F7F6F">
        <w:rPr>
          <w:rFonts w:ascii="Times New Roman" w:hAnsi="Times New Roman"/>
          <w:sz w:val="20"/>
          <w:szCs w:val="20"/>
          <w:lang w:val="uk-UA"/>
        </w:rPr>
        <w:t xml:space="preserve"> до рішення виконавчого комітету Коростишівської міської ради </w:t>
      </w:r>
      <w:r w:rsidRPr="00AE7A89">
        <w:rPr>
          <w:rFonts w:ascii="Times New Roman" w:hAnsi="Times New Roman"/>
          <w:color w:val="FFFFFF"/>
          <w:sz w:val="20"/>
          <w:szCs w:val="20"/>
          <w:u w:val="single"/>
          <w:lang w:val="uk-UA"/>
        </w:rPr>
        <w:t>о</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 </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957B8D" w:rsidRPr="00957B8D" w:rsidRDefault="00957B8D" w:rsidP="00957B8D">
      <w:pPr>
        <w:spacing w:after="0" w:line="240" w:lineRule="auto"/>
        <w:ind w:left="4536" w:right="-284"/>
        <w:rPr>
          <w:rFonts w:ascii="Times New Roman" w:hAnsi="Times New Roman"/>
          <w:sz w:val="20"/>
          <w:szCs w:val="20"/>
          <w:u w:val="single"/>
          <w:lang w:val="uk-UA"/>
        </w:rPr>
      </w:pPr>
    </w:p>
    <w:p w:rsidR="00C42A42" w:rsidRPr="00E649D7" w:rsidRDefault="00C42A42" w:rsidP="00E649D7">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620F00" w:rsidRDefault="00620F00" w:rsidP="00620F00">
      <w:pPr>
        <w:spacing w:after="0" w:line="240" w:lineRule="auto"/>
        <w:jc w:val="center"/>
        <w:rPr>
          <w:rFonts w:ascii="Times New Roman" w:hAnsi="Times New Roman"/>
          <w:b/>
          <w:sz w:val="24"/>
          <w:szCs w:val="24"/>
          <w:u w:val="single"/>
          <w:lang w:val="uk-UA"/>
        </w:rPr>
      </w:pPr>
      <w:r w:rsidRPr="00620F00">
        <w:rPr>
          <w:rFonts w:ascii="Times New Roman" w:hAnsi="Times New Roman"/>
          <w:b/>
          <w:sz w:val="24"/>
          <w:szCs w:val="24"/>
          <w:u w:val="single"/>
          <w:lang w:val="uk-UA"/>
        </w:rPr>
        <w:t>Затвердження технічної документації</w:t>
      </w:r>
      <w:r>
        <w:rPr>
          <w:rFonts w:ascii="Times New Roman" w:hAnsi="Times New Roman"/>
          <w:b/>
          <w:sz w:val="24"/>
          <w:szCs w:val="24"/>
          <w:u w:val="single"/>
          <w:lang w:val="uk-UA"/>
        </w:rPr>
        <w:t xml:space="preserve"> щодо </w:t>
      </w:r>
      <w:r w:rsidR="00C42A42" w:rsidRPr="0042469E">
        <w:rPr>
          <w:rFonts w:ascii="Times New Roman" w:hAnsi="Times New Roman"/>
          <w:b/>
          <w:sz w:val="24"/>
          <w:szCs w:val="24"/>
          <w:u w:val="single"/>
          <w:lang w:val="uk-UA"/>
        </w:rPr>
        <w:t>поділ</w:t>
      </w:r>
      <w:r>
        <w:rPr>
          <w:rFonts w:ascii="Times New Roman" w:hAnsi="Times New Roman"/>
          <w:b/>
          <w:sz w:val="24"/>
          <w:szCs w:val="24"/>
          <w:u w:val="single"/>
          <w:lang w:val="uk-UA"/>
        </w:rPr>
        <w:t>у</w:t>
      </w:r>
      <w:r w:rsidR="00C42A42" w:rsidRPr="0042469E">
        <w:rPr>
          <w:rFonts w:ascii="Times New Roman" w:hAnsi="Times New Roman"/>
          <w:b/>
          <w:sz w:val="24"/>
          <w:szCs w:val="24"/>
          <w:u w:val="single"/>
          <w:lang w:val="uk-UA"/>
        </w:rPr>
        <w:t xml:space="preserve"> та об’єднання </w:t>
      </w:r>
      <w:r>
        <w:rPr>
          <w:rFonts w:ascii="Times New Roman" w:hAnsi="Times New Roman"/>
          <w:b/>
          <w:sz w:val="24"/>
          <w:szCs w:val="24"/>
          <w:u w:val="single"/>
          <w:lang w:val="uk-UA"/>
        </w:rPr>
        <w:t>земельних</w:t>
      </w:r>
      <w:r w:rsidR="00C42A42" w:rsidRPr="0042469E">
        <w:rPr>
          <w:rFonts w:ascii="Times New Roman" w:hAnsi="Times New Roman"/>
          <w:b/>
          <w:sz w:val="24"/>
          <w:szCs w:val="24"/>
          <w:u w:val="single"/>
          <w:lang w:val="uk-UA"/>
        </w:rPr>
        <w:t xml:space="preserve"> ділянок</w:t>
      </w:r>
    </w:p>
    <w:p w:rsidR="00C42A42" w:rsidRDefault="00C42A42" w:rsidP="006040BA">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  </w:t>
      </w:r>
    </w:p>
    <w:p w:rsidR="008F54F7" w:rsidRPr="00E649D7" w:rsidRDefault="008F54F7" w:rsidP="008F54F7">
      <w:pPr>
        <w:spacing w:after="0" w:line="240" w:lineRule="auto"/>
        <w:jc w:val="center"/>
        <w:rPr>
          <w:rFonts w:ascii="Times New Roman" w:hAnsi="Times New Roman"/>
          <w:sz w:val="20"/>
          <w:szCs w:val="20"/>
          <w:lang w:val="uk-UA"/>
        </w:rPr>
      </w:pPr>
      <w:r w:rsidRPr="00E649D7">
        <w:rPr>
          <w:rFonts w:ascii="Times New Roman" w:hAnsi="Times New Roman"/>
          <w:b/>
          <w:bCs/>
          <w:sz w:val="20"/>
          <w:szCs w:val="20"/>
          <w:lang w:val="uk-UA"/>
        </w:rPr>
        <w:t>(Ідентифікатор 0</w:t>
      </w:r>
      <w:r>
        <w:rPr>
          <w:rFonts w:ascii="Times New Roman" w:hAnsi="Times New Roman"/>
          <w:b/>
          <w:bCs/>
          <w:sz w:val="20"/>
          <w:szCs w:val="20"/>
          <w:lang w:val="uk-UA"/>
        </w:rPr>
        <w:t>2197</w:t>
      </w:r>
      <w:r w:rsidRPr="00E649D7">
        <w:rPr>
          <w:rFonts w:ascii="Times New Roman" w:hAnsi="Times New Roman"/>
          <w:b/>
          <w:bCs/>
          <w:sz w:val="20"/>
          <w:szCs w:val="20"/>
          <w:lang w:val="uk-UA"/>
        </w:rPr>
        <w:t>)</w:t>
      </w:r>
      <w:r w:rsidRPr="00E649D7">
        <w:rPr>
          <w:rFonts w:ascii="Times New Roman" w:hAnsi="Times New Roman"/>
          <w:sz w:val="20"/>
          <w:szCs w:val="20"/>
          <w:lang w:val="uk-UA"/>
        </w:rPr>
        <w:t xml:space="preserve"> </w:t>
      </w:r>
    </w:p>
    <w:p w:rsidR="00620F00" w:rsidRDefault="00620F00" w:rsidP="006040BA">
      <w:pPr>
        <w:spacing w:after="0" w:line="240" w:lineRule="auto"/>
        <w:jc w:val="center"/>
        <w:rPr>
          <w:rFonts w:ascii="Times New Roman" w:hAnsi="Times New Roman"/>
          <w:sz w:val="20"/>
          <w:szCs w:val="20"/>
          <w:lang w:val="uk-UA"/>
        </w:rPr>
      </w:pPr>
    </w:p>
    <w:p w:rsidR="00C42A42" w:rsidRPr="002B63B2" w:rsidRDefault="00C42A42" w:rsidP="006040BA">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w:t>
      </w:r>
      <w:r>
        <w:rPr>
          <w:rFonts w:ascii="Times New Roman" w:hAnsi="Times New Roman"/>
          <w:b/>
          <w:sz w:val="20"/>
          <w:szCs w:val="20"/>
          <w:u w:val="single"/>
          <w:lang w:val="uk-UA"/>
        </w:rPr>
        <w:t xml:space="preserve">земельних відносин та екології </w:t>
      </w:r>
      <w:r w:rsidRPr="002B63B2">
        <w:rPr>
          <w:rFonts w:ascii="Times New Roman" w:hAnsi="Times New Roman"/>
          <w:b/>
          <w:sz w:val="20"/>
          <w:szCs w:val="20"/>
          <w:u w:val="single"/>
          <w:lang w:val="uk-UA" w:eastAsia="uk-UA"/>
        </w:rPr>
        <w:t>Коростишівської міської ради</w:t>
      </w:r>
    </w:p>
    <w:p w:rsidR="00C42A42" w:rsidRPr="00620F00" w:rsidRDefault="00C42A42" w:rsidP="00620F00">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4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216"/>
      </w:tblGrid>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216" w:type="dxa"/>
          </w:tcPr>
          <w:p w:rsidR="008F54F7" w:rsidRPr="005F2129" w:rsidRDefault="008F54F7" w:rsidP="008F54F7">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8F54F7" w:rsidRPr="005F2129" w:rsidRDefault="008F54F7" w:rsidP="008F54F7">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8F54F7" w:rsidRPr="005F2129" w:rsidRDefault="008F54F7" w:rsidP="008F54F7">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Pr>
                <w:sz w:val="20"/>
              </w:rPr>
              <w:t>асть</w:t>
            </w:r>
            <w:r w:rsidRPr="005F2129">
              <w:rPr>
                <w:sz w:val="20"/>
              </w:rPr>
              <w:t xml:space="preserve">, 12501 </w:t>
            </w:r>
          </w:p>
          <w:p w:rsidR="008F54F7" w:rsidRPr="009B0F58" w:rsidRDefault="008F54F7" w:rsidP="008F54F7">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8F54F7" w:rsidRPr="005F2129" w:rsidRDefault="008F54F7" w:rsidP="008F54F7">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8F54F7" w:rsidRPr="009B0F58" w:rsidRDefault="008F54F7" w:rsidP="008F54F7">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8F54F7" w:rsidRPr="009B0F58" w:rsidRDefault="008F54F7" w:rsidP="008F54F7">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8F54F7" w:rsidRPr="00923E9E" w:rsidRDefault="008F54F7" w:rsidP="008F54F7">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8F54F7" w:rsidP="008F54F7">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216" w:type="dxa"/>
          </w:tcPr>
          <w:p w:rsidR="008F54F7" w:rsidRPr="000A2B0F" w:rsidRDefault="008F54F7" w:rsidP="008F54F7">
            <w:pPr>
              <w:suppressAutoHyphens/>
              <w:autoSpaceDE w:val="0"/>
              <w:spacing w:after="0" w:line="240" w:lineRule="auto"/>
              <w:ind w:firstLine="313"/>
              <w:jc w:val="both"/>
              <w:rPr>
                <w:rFonts w:ascii="Times New Roman" w:hAnsi="Times New Roman"/>
                <w:bCs/>
                <w:sz w:val="20"/>
                <w:szCs w:val="20"/>
                <w:lang w:val="uk-UA" w:eastAsia="ar-SA"/>
              </w:rPr>
            </w:pPr>
            <w:r w:rsidRPr="001D3BA8">
              <w:rPr>
                <w:rFonts w:ascii="Times New Roman" w:hAnsi="Times New Roman"/>
                <w:bCs/>
                <w:sz w:val="20"/>
                <w:szCs w:val="20"/>
                <w:lang w:eastAsia="ar-SA"/>
              </w:rPr>
              <w:t>1. Клопотання (заява) про затвердження технічної документації</w:t>
            </w:r>
            <w:r>
              <w:t xml:space="preserve"> </w:t>
            </w:r>
            <w:r w:rsidRPr="008F54F7">
              <w:rPr>
                <w:rFonts w:ascii="Times New Roman" w:hAnsi="Times New Roman"/>
                <w:bCs/>
                <w:sz w:val="20"/>
                <w:szCs w:val="20"/>
                <w:lang w:eastAsia="ar-SA"/>
              </w:rPr>
              <w:t>щодо поділу та об’єднання земельних ділянок</w:t>
            </w:r>
            <w:r>
              <w:rPr>
                <w:rFonts w:ascii="Times New Roman" w:hAnsi="Times New Roman"/>
                <w:bCs/>
                <w:sz w:val="20"/>
                <w:szCs w:val="20"/>
                <w:lang w:val="uk-UA" w:eastAsia="ar-SA"/>
              </w:rPr>
              <w:t>.</w:t>
            </w:r>
            <w:r w:rsidRPr="001D3BA8">
              <w:rPr>
                <w:rFonts w:ascii="Times New Roman" w:hAnsi="Times New Roman"/>
                <w:bCs/>
                <w:sz w:val="20"/>
                <w:szCs w:val="20"/>
                <w:lang w:eastAsia="ar-SA"/>
              </w:rPr>
              <w:t xml:space="preserve"> </w:t>
            </w:r>
          </w:p>
          <w:p w:rsidR="008F54F7" w:rsidRPr="00E649D7" w:rsidRDefault="008F54F7" w:rsidP="008F54F7">
            <w:pPr>
              <w:suppressAutoHyphens/>
              <w:autoSpaceDE w:val="0"/>
              <w:spacing w:after="0" w:line="240" w:lineRule="auto"/>
              <w:ind w:firstLine="313"/>
              <w:jc w:val="both"/>
              <w:rPr>
                <w:rFonts w:ascii="Times New Roman" w:hAnsi="Times New Roman"/>
                <w:bCs/>
                <w:sz w:val="20"/>
                <w:szCs w:val="20"/>
                <w:lang w:val="uk-UA" w:eastAsia="ar-SA"/>
              </w:rPr>
            </w:pPr>
            <w:r w:rsidRPr="001D3BA8">
              <w:rPr>
                <w:rFonts w:ascii="Times New Roman" w:hAnsi="Times New Roman"/>
                <w:bCs/>
                <w:sz w:val="20"/>
                <w:szCs w:val="20"/>
                <w:lang w:eastAsia="ar-SA"/>
              </w:rPr>
              <w:t>2. Технічна документація</w:t>
            </w:r>
            <w:r>
              <w:rPr>
                <w:rFonts w:ascii="Times New Roman" w:hAnsi="Times New Roman"/>
                <w:bCs/>
                <w:sz w:val="20"/>
                <w:szCs w:val="20"/>
                <w:lang w:val="uk-UA" w:eastAsia="ar-SA"/>
              </w:rPr>
              <w:t xml:space="preserve"> щодо поділу </w:t>
            </w:r>
            <w:r w:rsidRPr="008F54F7">
              <w:rPr>
                <w:rFonts w:ascii="Times New Roman" w:hAnsi="Times New Roman"/>
                <w:bCs/>
                <w:sz w:val="20"/>
                <w:szCs w:val="20"/>
                <w:lang w:val="uk-UA" w:eastAsia="ar-SA"/>
              </w:rPr>
              <w:t xml:space="preserve">та об’єднання земельних ділянок. </w:t>
            </w:r>
            <w:r>
              <w:rPr>
                <w:rFonts w:ascii="Times New Roman" w:hAnsi="Times New Roman"/>
                <w:bCs/>
                <w:sz w:val="20"/>
                <w:szCs w:val="20"/>
                <w:lang w:val="uk-UA" w:eastAsia="ar-SA"/>
              </w:rPr>
              <w:t xml:space="preserve"> </w:t>
            </w:r>
          </w:p>
          <w:p w:rsidR="008F54F7" w:rsidRPr="000A2B0F" w:rsidRDefault="008F54F7" w:rsidP="008F54F7">
            <w:pPr>
              <w:suppressAutoHyphens/>
              <w:autoSpaceDE w:val="0"/>
              <w:spacing w:after="0" w:line="240" w:lineRule="auto"/>
              <w:ind w:firstLine="313"/>
              <w:jc w:val="both"/>
              <w:rPr>
                <w:rFonts w:ascii="Times New Roman" w:hAnsi="Times New Roman"/>
                <w:bCs/>
                <w:sz w:val="20"/>
                <w:szCs w:val="20"/>
                <w:lang w:val="uk-UA" w:eastAsia="ar-SA"/>
              </w:rPr>
            </w:pPr>
            <w:r w:rsidRPr="00E649D7">
              <w:rPr>
                <w:rFonts w:ascii="Times New Roman" w:hAnsi="Times New Roman"/>
                <w:bCs/>
                <w:sz w:val="20"/>
                <w:szCs w:val="20"/>
                <w:lang w:val="uk-UA" w:eastAsia="ar-SA"/>
              </w:rPr>
              <w:t xml:space="preserve">3. </w:t>
            </w:r>
            <w:r w:rsidRPr="008F54F7">
              <w:rPr>
                <w:rFonts w:ascii="Times New Roman" w:hAnsi="Times New Roman"/>
                <w:bCs/>
                <w:sz w:val="20"/>
                <w:szCs w:val="20"/>
                <w:lang w:val="uk-UA" w:eastAsia="ar-SA"/>
              </w:rPr>
              <w:t>Витяг з Державного земельного кадастру про земельну ділянку (оригінал).</w:t>
            </w:r>
            <w:r>
              <w:rPr>
                <w:rFonts w:ascii="Times New Roman" w:hAnsi="Times New Roman"/>
                <w:bCs/>
                <w:sz w:val="20"/>
                <w:szCs w:val="20"/>
                <w:lang w:val="uk-UA" w:eastAsia="ar-SA"/>
              </w:rPr>
              <w:t xml:space="preserve"> </w:t>
            </w:r>
          </w:p>
          <w:p w:rsidR="008F54F7" w:rsidRPr="001D3BA8" w:rsidRDefault="008F54F7" w:rsidP="008F54F7">
            <w:pPr>
              <w:suppressAutoHyphens/>
              <w:autoSpaceDE w:val="0"/>
              <w:spacing w:after="0" w:line="240" w:lineRule="auto"/>
              <w:ind w:firstLine="313"/>
              <w:jc w:val="both"/>
              <w:rPr>
                <w:rFonts w:ascii="Times New Roman" w:hAnsi="Times New Roman"/>
                <w:bCs/>
                <w:sz w:val="20"/>
                <w:szCs w:val="20"/>
                <w:lang w:eastAsia="ar-SA"/>
              </w:rPr>
            </w:pPr>
            <w:r w:rsidRPr="001D3BA8">
              <w:rPr>
                <w:rFonts w:ascii="Times New Roman" w:hAnsi="Times New Roman"/>
                <w:bCs/>
                <w:sz w:val="20"/>
                <w:szCs w:val="20"/>
                <w:lang w:eastAsia="ar-SA"/>
              </w:rPr>
              <w:t>4. Для громадян: копія паспорту, копія довідки про присвоєння коду платника податків, витягу з реєстру територіальної громади.</w:t>
            </w:r>
          </w:p>
          <w:p w:rsidR="008F54F7" w:rsidRPr="001D3BA8" w:rsidRDefault="008F54F7" w:rsidP="008F54F7">
            <w:pPr>
              <w:suppressAutoHyphens/>
              <w:autoSpaceDE w:val="0"/>
              <w:spacing w:after="0" w:line="240" w:lineRule="auto"/>
              <w:ind w:firstLine="313"/>
              <w:jc w:val="both"/>
              <w:rPr>
                <w:rFonts w:ascii="Times New Roman" w:hAnsi="Times New Roman"/>
                <w:bCs/>
                <w:sz w:val="20"/>
                <w:szCs w:val="20"/>
                <w:lang w:eastAsia="ar-SA"/>
              </w:rPr>
            </w:pPr>
            <w:r w:rsidRPr="001D3BA8">
              <w:rPr>
                <w:rFonts w:ascii="Times New Roman" w:hAnsi="Times New Roman"/>
                <w:bCs/>
                <w:sz w:val="20"/>
                <w:szCs w:val="20"/>
                <w:lang w:eastAsia="ar-SA"/>
              </w:rPr>
              <w:t xml:space="preserve">5. Для фізичних осіб – підприємців: копія виписки з Єдиного державного реєстру юридичних осіб, фізичних осіб – підприємців та громадських формувань, копія паспорту, копія довідки про присвоєння коду платника податків, витягу з реєстру територіальної громади.  </w:t>
            </w:r>
          </w:p>
          <w:p w:rsidR="008F54F7" w:rsidRPr="001D3BA8" w:rsidRDefault="008F54F7" w:rsidP="008F54F7">
            <w:pPr>
              <w:suppressAutoHyphens/>
              <w:autoSpaceDE w:val="0"/>
              <w:spacing w:after="0" w:line="240" w:lineRule="auto"/>
              <w:ind w:firstLine="313"/>
              <w:jc w:val="both"/>
              <w:rPr>
                <w:rFonts w:ascii="Times New Roman" w:hAnsi="Times New Roman"/>
                <w:bCs/>
                <w:sz w:val="20"/>
                <w:szCs w:val="20"/>
                <w:lang w:eastAsia="ar-SA"/>
              </w:rPr>
            </w:pPr>
            <w:r w:rsidRPr="001D3BA8">
              <w:rPr>
                <w:rFonts w:ascii="Times New Roman" w:hAnsi="Times New Roman"/>
                <w:bCs/>
                <w:sz w:val="20"/>
                <w:szCs w:val="20"/>
                <w:lang w:eastAsia="ar-SA"/>
              </w:rPr>
              <w:t>6. Для юридичних осіб: копія виписки з Єдиного державного реєстру юридичних осіб, фізичних осіб – підприємців та громадських формувань, копія документа про призначення першого керівника.</w:t>
            </w:r>
          </w:p>
          <w:p w:rsidR="008F54F7" w:rsidRPr="001D3BA8" w:rsidRDefault="008F54F7" w:rsidP="008F54F7">
            <w:pPr>
              <w:suppressAutoHyphens/>
              <w:autoSpaceDE w:val="0"/>
              <w:spacing w:after="0" w:line="240" w:lineRule="auto"/>
              <w:ind w:firstLine="313"/>
              <w:jc w:val="both"/>
              <w:rPr>
                <w:rFonts w:ascii="Times New Roman" w:hAnsi="Times New Roman"/>
                <w:bCs/>
                <w:sz w:val="20"/>
                <w:szCs w:val="20"/>
                <w:lang w:eastAsia="ar-SA"/>
              </w:rPr>
            </w:pPr>
            <w:r w:rsidRPr="001D3BA8">
              <w:rPr>
                <w:rFonts w:ascii="Times New Roman" w:hAnsi="Times New Roman"/>
                <w:bCs/>
                <w:sz w:val="20"/>
                <w:szCs w:val="20"/>
                <w:lang w:eastAsia="ar-SA"/>
              </w:rPr>
              <w:t>У разі подання документів уповноваженою особою додатково:</w:t>
            </w:r>
          </w:p>
          <w:p w:rsidR="008F54F7" w:rsidRPr="001D3BA8" w:rsidRDefault="008F54F7" w:rsidP="008F54F7">
            <w:pPr>
              <w:suppressAutoHyphens/>
              <w:autoSpaceDE w:val="0"/>
              <w:spacing w:after="0" w:line="240" w:lineRule="auto"/>
              <w:ind w:firstLine="313"/>
              <w:jc w:val="both"/>
              <w:rPr>
                <w:rFonts w:ascii="Times New Roman" w:hAnsi="Times New Roman"/>
                <w:bCs/>
                <w:sz w:val="20"/>
                <w:szCs w:val="20"/>
                <w:lang w:eastAsia="ar-SA"/>
              </w:rPr>
            </w:pPr>
            <w:r w:rsidRPr="001D3BA8">
              <w:rPr>
                <w:rFonts w:ascii="Times New Roman" w:hAnsi="Times New Roman"/>
                <w:bCs/>
                <w:sz w:val="20"/>
                <w:szCs w:val="20"/>
                <w:lang w:eastAsia="ar-SA"/>
              </w:rPr>
              <w:t>1. Довіреність.</w:t>
            </w:r>
          </w:p>
          <w:p w:rsidR="00C42A42" w:rsidRPr="00620F00" w:rsidRDefault="008F54F7" w:rsidP="008F54F7">
            <w:pPr>
              <w:tabs>
                <w:tab w:val="left" w:pos="601"/>
              </w:tabs>
              <w:spacing w:after="0" w:line="240" w:lineRule="auto"/>
              <w:ind w:firstLine="313"/>
              <w:jc w:val="both"/>
              <w:rPr>
                <w:rFonts w:ascii="Times New Roman" w:hAnsi="Times New Roman"/>
                <w:b/>
                <w:sz w:val="20"/>
                <w:szCs w:val="20"/>
                <w:lang w:eastAsia="ar-SA"/>
              </w:rPr>
            </w:pPr>
            <w:r w:rsidRPr="001D3BA8">
              <w:rPr>
                <w:rFonts w:ascii="Times New Roman" w:hAnsi="Times New Roman"/>
                <w:bCs/>
                <w:sz w:val="20"/>
                <w:szCs w:val="20"/>
                <w:lang w:eastAsia="ar-SA"/>
              </w:rPr>
              <w:t>2. Копія паспорту громадянина України, копія довідки про присвоєння коду платника податків, витягу з реєстру територіальної громади.</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216" w:type="dxa"/>
          </w:tcPr>
          <w:p w:rsidR="00C42A42" w:rsidRPr="005F2129" w:rsidRDefault="00C42A42" w:rsidP="005F2129">
            <w:pPr>
              <w:suppressAutoHyphens/>
              <w:autoSpaceDE w:val="0"/>
              <w:spacing w:after="0" w:line="240" w:lineRule="auto"/>
              <w:jc w:val="both"/>
              <w:rPr>
                <w:rFonts w:ascii="Times New Roman" w:hAnsi="Times New Roman"/>
                <w:b/>
                <w:sz w:val="20"/>
                <w:szCs w:val="20"/>
                <w:lang w:eastAsia="ar-SA"/>
              </w:rPr>
            </w:pPr>
            <w:r w:rsidRPr="005F2129">
              <w:rPr>
                <w:rFonts w:ascii="Times New Roman" w:hAnsi="Times New Roman"/>
                <w:sz w:val="20"/>
                <w:szCs w:val="20"/>
              </w:rPr>
              <w:t>Безоплатно</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216" w:type="dxa"/>
          </w:tcPr>
          <w:p w:rsidR="00C42A42" w:rsidRPr="005F2129" w:rsidRDefault="00620F00" w:rsidP="005F2129">
            <w:pPr>
              <w:suppressAutoHyphens/>
              <w:autoSpaceDE w:val="0"/>
              <w:spacing w:after="0" w:line="240" w:lineRule="auto"/>
              <w:contextualSpacing/>
              <w:jc w:val="both"/>
              <w:rPr>
                <w:rFonts w:ascii="Times New Roman" w:hAnsi="Times New Roman"/>
                <w:sz w:val="20"/>
                <w:szCs w:val="20"/>
              </w:rPr>
            </w:pPr>
            <w:r w:rsidRPr="00620F00">
              <w:rPr>
                <w:rFonts w:ascii="Times New Roman" w:hAnsi="Times New Roman"/>
                <w:sz w:val="20"/>
                <w:szCs w:val="20"/>
              </w:rPr>
              <w:t>30 календарних днів з дня реєстрації клопотання (заяви), а у разі неможливості прийняття рішення у такий термін – на першому засіданні чергової сесії міської ради за графіком після закінчення цього строку, з урахуванням дотримання вимог законодавства щодо оприлюднення проектів рішень міської ради та підписання рішень міським головою (секретарем міської ради)</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216" w:type="dxa"/>
          </w:tcPr>
          <w:p w:rsidR="00620F00" w:rsidRPr="00620F00" w:rsidRDefault="00620F00" w:rsidP="00620F00">
            <w:pPr>
              <w:suppressAutoHyphens/>
              <w:autoSpaceDE w:val="0"/>
              <w:spacing w:after="0" w:line="240" w:lineRule="auto"/>
              <w:ind w:firstLine="313"/>
              <w:jc w:val="both"/>
              <w:rPr>
                <w:rFonts w:ascii="Times New Roman" w:hAnsi="Times New Roman"/>
                <w:sz w:val="20"/>
                <w:szCs w:val="20"/>
                <w:lang w:eastAsia="ar-SA"/>
              </w:rPr>
            </w:pPr>
            <w:r w:rsidRPr="00620F00">
              <w:rPr>
                <w:rFonts w:ascii="Times New Roman" w:hAnsi="Times New Roman"/>
                <w:sz w:val="20"/>
                <w:szCs w:val="20"/>
                <w:lang w:eastAsia="ar-SA"/>
              </w:rPr>
              <w:t>1. Копія рішення міської ради (витяг з рішення міської ради) про затвердження технічної документації</w:t>
            </w:r>
            <w:r w:rsidRPr="00620F00">
              <w:rPr>
                <w:rFonts w:ascii="Times New Roman" w:hAnsi="Times New Roman"/>
                <w:bCs/>
                <w:sz w:val="20"/>
                <w:szCs w:val="20"/>
                <w:lang w:val="uk-UA" w:eastAsia="ar-SA"/>
              </w:rPr>
              <w:t xml:space="preserve"> щодо поділу та об</w:t>
            </w:r>
            <w:r w:rsidRPr="00620F00">
              <w:rPr>
                <w:rFonts w:ascii="Times New Roman" w:hAnsi="Times New Roman"/>
                <w:bCs/>
                <w:sz w:val="20"/>
                <w:szCs w:val="20"/>
                <w:lang w:eastAsia="ar-SA"/>
              </w:rPr>
              <w:t>’</w:t>
            </w:r>
            <w:r w:rsidRPr="00620F00">
              <w:rPr>
                <w:rFonts w:ascii="Times New Roman" w:hAnsi="Times New Roman"/>
                <w:bCs/>
                <w:sz w:val="20"/>
                <w:szCs w:val="20"/>
                <w:lang w:val="uk-UA" w:eastAsia="ar-SA"/>
              </w:rPr>
              <w:t>єднання земельних ділянок</w:t>
            </w:r>
            <w:r w:rsidRPr="00620F00">
              <w:rPr>
                <w:rFonts w:ascii="Times New Roman" w:hAnsi="Times New Roman"/>
                <w:sz w:val="20"/>
                <w:szCs w:val="20"/>
                <w:lang w:eastAsia="ar-SA"/>
              </w:rPr>
              <w:t>.</w:t>
            </w:r>
          </w:p>
          <w:p w:rsidR="00C42A42" w:rsidRPr="005F2129" w:rsidRDefault="00620F00" w:rsidP="00620F00">
            <w:pPr>
              <w:suppressAutoHyphens/>
              <w:autoSpaceDE w:val="0"/>
              <w:spacing w:after="0" w:line="240" w:lineRule="auto"/>
              <w:ind w:firstLine="313"/>
              <w:jc w:val="both"/>
              <w:rPr>
                <w:rFonts w:ascii="Times New Roman" w:hAnsi="Times New Roman"/>
                <w:sz w:val="20"/>
                <w:szCs w:val="20"/>
                <w:lang w:eastAsia="ar-SA"/>
              </w:rPr>
            </w:pPr>
            <w:r w:rsidRPr="00620F00">
              <w:rPr>
                <w:rFonts w:ascii="Times New Roman" w:hAnsi="Times New Roman"/>
                <w:sz w:val="20"/>
                <w:szCs w:val="20"/>
                <w:lang w:eastAsia="ar-SA"/>
              </w:rPr>
              <w:t>2. Вмотивована відмова.</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216" w:type="dxa"/>
          </w:tcPr>
          <w:p w:rsidR="00C42A42" w:rsidRPr="00620F00" w:rsidRDefault="00620F00" w:rsidP="00620F00">
            <w:pPr>
              <w:suppressAutoHyphens/>
              <w:autoSpaceDE w:val="0"/>
              <w:spacing w:after="0" w:line="240" w:lineRule="auto"/>
              <w:jc w:val="both"/>
              <w:rPr>
                <w:rFonts w:ascii="Times New Roman" w:hAnsi="Times New Roman"/>
                <w:sz w:val="20"/>
                <w:szCs w:val="20"/>
                <w:lang w:eastAsia="ar-SA"/>
              </w:rPr>
            </w:pPr>
            <w:r w:rsidRPr="00620F00">
              <w:rPr>
                <w:rFonts w:ascii="Times New Roman" w:hAnsi="Times New Roman"/>
                <w:sz w:val="20"/>
                <w:szCs w:val="20"/>
                <w:lang w:eastAsia="ar-SA"/>
              </w:rPr>
              <w:t>Звернення заявником до центру надання адміністративних послуг особисто або через уповноважену особу</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216" w:type="dxa"/>
          </w:tcPr>
          <w:p w:rsidR="008F54F7" w:rsidRDefault="008F54F7" w:rsidP="008F54F7">
            <w:pPr>
              <w:suppressAutoHyphens/>
              <w:autoSpaceDE w:val="0"/>
              <w:spacing w:after="0" w:line="240" w:lineRule="auto"/>
              <w:ind w:firstLine="313"/>
              <w:contextualSpacing/>
              <w:jc w:val="both"/>
              <w:rPr>
                <w:rFonts w:ascii="Times New Roman" w:hAnsi="Times New Roman"/>
                <w:sz w:val="20"/>
                <w:szCs w:val="20"/>
              </w:rPr>
            </w:pPr>
            <w:r>
              <w:rPr>
                <w:rFonts w:ascii="Times New Roman" w:hAnsi="Times New Roman"/>
                <w:sz w:val="20"/>
                <w:szCs w:val="20"/>
                <w:lang w:val="uk-UA"/>
              </w:rPr>
              <w:t xml:space="preserve">1. Статті 12, 122, 186 </w:t>
            </w:r>
            <w:r w:rsidRPr="000A2B0F">
              <w:rPr>
                <w:rFonts w:ascii="Times New Roman" w:hAnsi="Times New Roman"/>
                <w:sz w:val="20"/>
                <w:szCs w:val="20"/>
              </w:rPr>
              <w:t>Земельн</w:t>
            </w:r>
            <w:r>
              <w:rPr>
                <w:rFonts w:ascii="Times New Roman" w:hAnsi="Times New Roman"/>
                <w:sz w:val="20"/>
                <w:szCs w:val="20"/>
                <w:lang w:val="uk-UA"/>
              </w:rPr>
              <w:t>ого</w:t>
            </w:r>
            <w:r w:rsidRPr="000A2B0F">
              <w:rPr>
                <w:rFonts w:ascii="Times New Roman" w:hAnsi="Times New Roman"/>
                <w:sz w:val="20"/>
                <w:szCs w:val="20"/>
              </w:rPr>
              <w:t xml:space="preserve"> кодекс</w:t>
            </w:r>
            <w:r>
              <w:rPr>
                <w:rFonts w:ascii="Times New Roman" w:hAnsi="Times New Roman"/>
                <w:sz w:val="20"/>
                <w:szCs w:val="20"/>
                <w:lang w:val="uk-UA"/>
              </w:rPr>
              <w:t>у</w:t>
            </w:r>
            <w:r w:rsidRPr="000A2B0F">
              <w:rPr>
                <w:rFonts w:ascii="Times New Roman" w:hAnsi="Times New Roman"/>
                <w:sz w:val="20"/>
                <w:szCs w:val="20"/>
              </w:rPr>
              <w:t xml:space="preserve"> України; </w:t>
            </w:r>
          </w:p>
          <w:p w:rsidR="00C42A42" w:rsidRPr="005F2129" w:rsidRDefault="008F54F7" w:rsidP="008F54F7">
            <w:pPr>
              <w:spacing w:after="0" w:line="240" w:lineRule="auto"/>
              <w:ind w:firstLine="313"/>
              <w:jc w:val="both"/>
              <w:rPr>
                <w:rFonts w:ascii="Times New Roman" w:hAnsi="Times New Roman"/>
                <w:sz w:val="20"/>
                <w:szCs w:val="20"/>
              </w:rPr>
            </w:pPr>
            <w:r>
              <w:rPr>
                <w:rFonts w:ascii="Times New Roman" w:hAnsi="Times New Roman"/>
                <w:sz w:val="20"/>
                <w:szCs w:val="20"/>
                <w:lang w:val="uk-UA"/>
              </w:rPr>
              <w:t xml:space="preserve">2. Стаття 56 </w:t>
            </w:r>
            <w:r w:rsidRPr="000A2B0F">
              <w:rPr>
                <w:rFonts w:ascii="Times New Roman" w:hAnsi="Times New Roman"/>
                <w:sz w:val="20"/>
                <w:szCs w:val="20"/>
              </w:rPr>
              <w:t>Закон</w:t>
            </w:r>
            <w:r>
              <w:rPr>
                <w:rFonts w:ascii="Times New Roman" w:hAnsi="Times New Roman"/>
                <w:sz w:val="20"/>
                <w:szCs w:val="20"/>
                <w:lang w:val="uk-UA"/>
              </w:rPr>
              <w:t>у</w:t>
            </w:r>
            <w:r w:rsidRPr="000A2B0F">
              <w:rPr>
                <w:rFonts w:ascii="Times New Roman" w:hAnsi="Times New Roman"/>
                <w:sz w:val="20"/>
                <w:szCs w:val="20"/>
              </w:rPr>
              <w:t xml:space="preserve"> України «Про</w:t>
            </w:r>
            <w:r>
              <w:rPr>
                <w:rFonts w:ascii="Times New Roman" w:hAnsi="Times New Roman"/>
                <w:sz w:val="20"/>
                <w:szCs w:val="20"/>
                <w:lang w:val="uk-UA"/>
              </w:rPr>
              <w:t xml:space="preserve"> землеустрій</w:t>
            </w:r>
            <w:r w:rsidRPr="000A2B0F">
              <w:rPr>
                <w:rFonts w:ascii="Times New Roman" w:hAnsi="Times New Roman"/>
                <w:sz w:val="20"/>
                <w:szCs w:val="20"/>
              </w:rPr>
              <w:t>»</w:t>
            </w:r>
          </w:p>
        </w:tc>
      </w:tr>
    </w:tbl>
    <w:p w:rsidR="00C42A42" w:rsidRPr="00A53979" w:rsidRDefault="00C42A42" w:rsidP="00FD46E8">
      <w:pPr>
        <w:spacing w:after="0" w:line="240" w:lineRule="auto"/>
        <w:jc w:val="center"/>
        <w:rPr>
          <w:rFonts w:ascii="Times New Roman" w:hAnsi="Times New Roman"/>
          <w:sz w:val="20"/>
          <w:szCs w:val="20"/>
        </w:rPr>
      </w:pPr>
    </w:p>
    <w:p w:rsidR="00C42A42" w:rsidRDefault="00C42A42" w:rsidP="00FD46E8">
      <w:pPr>
        <w:spacing w:after="0" w:line="240" w:lineRule="auto"/>
        <w:jc w:val="center"/>
        <w:rPr>
          <w:rFonts w:ascii="Times New Roman" w:hAnsi="Times New Roman"/>
          <w:sz w:val="20"/>
          <w:szCs w:val="20"/>
          <w:lang w:val="uk-UA"/>
        </w:rPr>
      </w:pPr>
    </w:p>
    <w:p w:rsidR="00C42A42" w:rsidRDefault="00C42A42" w:rsidP="00FD46E8">
      <w:pPr>
        <w:spacing w:after="0" w:line="240" w:lineRule="auto"/>
        <w:jc w:val="center"/>
        <w:rPr>
          <w:rFonts w:ascii="Times New Roman" w:hAnsi="Times New Roman"/>
          <w:sz w:val="20"/>
          <w:szCs w:val="20"/>
          <w:lang w:val="uk-UA"/>
        </w:rPr>
      </w:pPr>
    </w:p>
    <w:p w:rsidR="00C42A42" w:rsidRDefault="00C42A42" w:rsidP="008F54F7">
      <w:pPr>
        <w:spacing w:after="0" w:line="240" w:lineRule="auto"/>
        <w:rPr>
          <w:rFonts w:ascii="Times New Roman" w:hAnsi="Times New Roman"/>
          <w:sz w:val="20"/>
          <w:szCs w:val="20"/>
          <w:lang w:val="uk-UA"/>
        </w:rPr>
      </w:pPr>
    </w:p>
    <w:p w:rsidR="00957B8D" w:rsidRDefault="00957B8D" w:rsidP="008F54F7">
      <w:pPr>
        <w:spacing w:after="0" w:line="240" w:lineRule="auto"/>
        <w:rPr>
          <w:rFonts w:ascii="Times New Roman" w:hAnsi="Times New Roman"/>
          <w:sz w:val="20"/>
          <w:szCs w:val="20"/>
        </w:rPr>
      </w:pPr>
    </w:p>
    <w:p w:rsidR="00C42A42" w:rsidRDefault="00C42A42" w:rsidP="00957B8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sidR="00957B8D">
        <w:rPr>
          <w:rFonts w:ascii="Times New Roman" w:hAnsi="Times New Roman"/>
          <w:sz w:val="20"/>
          <w:szCs w:val="20"/>
          <w:u w:val="single"/>
          <w:lang w:val="uk-UA"/>
        </w:rPr>
        <w:t xml:space="preserve">       90      </w:t>
      </w:r>
      <w:r w:rsidRPr="003F7F6F">
        <w:rPr>
          <w:rFonts w:ascii="Times New Roman" w:hAnsi="Times New Roman"/>
          <w:sz w:val="20"/>
          <w:szCs w:val="20"/>
          <w:lang w:val="uk-UA"/>
        </w:rPr>
        <w:t xml:space="preserve">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p>
    <w:p w:rsidR="00957B8D" w:rsidRPr="00957B8D" w:rsidRDefault="00957B8D" w:rsidP="00957B8D">
      <w:pPr>
        <w:spacing w:after="0" w:line="240" w:lineRule="auto"/>
        <w:ind w:left="4536" w:right="-284"/>
        <w:rPr>
          <w:rFonts w:ascii="Times New Roman" w:hAnsi="Times New Roman"/>
          <w:sz w:val="20"/>
          <w:szCs w:val="20"/>
          <w:lang w:val="uk-UA"/>
        </w:rPr>
      </w:pPr>
    </w:p>
    <w:p w:rsidR="00C42A42" w:rsidRPr="008F54F7" w:rsidRDefault="00C42A42" w:rsidP="008F54F7">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427B30" w:rsidRDefault="00F323FF" w:rsidP="00427B30">
      <w:pPr>
        <w:tabs>
          <w:tab w:val="left" w:pos="284"/>
          <w:tab w:val="num" w:pos="851"/>
        </w:tabs>
        <w:spacing w:after="0" w:line="240" w:lineRule="auto"/>
        <w:ind w:left="-142" w:right="-142"/>
        <w:jc w:val="center"/>
        <w:rPr>
          <w:rFonts w:ascii="Times New Roman" w:hAnsi="Times New Roman"/>
          <w:b/>
          <w:sz w:val="24"/>
          <w:szCs w:val="24"/>
          <w:u w:val="single"/>
          <w:lang w:val="uk-UA"/>
        </w:rPr>
      </w:pPr>
      <w:r>
        <w:rPr>
          <w:rFonts w:ascii="Times New Roman" w:hAnsi="Times New Roman"/>
          <w:b/>
          <w:sz w:val="24"/>
          <w:szCs w:val="24"/>
          <w:u w:val="single"/>
          <w:lang w:val="uk-UA"/>
        </w:rPr>
        <w:t>Видача довідки про ведення особистого селянського господарства</w:t>
      </w:r>
    </w:p>
    <w:p w:rsidR="00C42A42" w:rsidRDefault="00C42A42" w:rsidP="00427B30">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F323FF" w:rsidRDefault="00F323FF" w:rsidP="00427B30">
      <w:pPr>
        <w:spacing w:after="0" w:line="240" w:lineRule="auto"/>
        <w:jc w:val="center"/>
        <w:rPr>
          <w:rFonts w:ascii="Times New Roman" w:hAnsi="Times New Roman"/>
          <w:sz w:val="20"/>
          <w:szCs w:val="20"/>
          <w:lang w:val="uk-UA"/>
        </w:rPr>
      </w:pPr>
    </w:p>
    <w:p w:rsidR="00C42A42" w:rsidRPr="002B63B2" w:rsidRDefault="00C42A42" w:rsidP="00427B30">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w:t>
      </w:r>
      <w:r>
        <w:rPr>
          <w:rFonts w:ascii="Times New Roman" w:hAnsi="Times New Roman"/>
          <w:b/>
          <w:sz w:val="20"/>
          <w:szCs w:val="20"/>
          <w:u w:val="single"/>
          <w:lang w:val="uk-UA"/>
        </w:rPr>
        <w:t xml:space="preserve">земельних відносин та екології </w:t>
      </w:r>
      <w:r w:rsidRPr="002B63B2">
        <w:rPr>
          <w:rFonts w:ascii="Times New Roman" w:hAnsi="Times New Roman"/>
          <w:b/>
          <w:sz w:val="20"/>
          <w:szCs w:val="20"/>
          <w:u w:val="single"/>
          <w:lang w:val="uk-UA" w:eastAsia="uk-UA"/>
        </w:rPr>
        <w:t>Коростишівської міської ради</w:t>
      </w:r>
    </w:p>
    <w:p w:rsidR="00C42A42" w:rsidRPr="00F323FF" w:rsidRDefault="00C42A42" w:rsidP="00F323FF">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4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216"/>
      </w:tblGrid>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216" w:type="dxa"/>
          </w:tcPr>
          <w:p w:rsidR="00F323FF" w:rsidRPr="005F2129" w:rsidRDefault="00F323FF" w:rsidP="00F323FF">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F323FF" w:rsidRPr="005F2129" w:rsidRDefault="00F323FF" w:rsidP="00F323FF">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F323FF" w:rsidRPr="005F2129" w:rsidRDefault="00F323FF" w:rsidP="00F323FF">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Pr>
                <w:sz w:val="20"/>
              </w:rPr>
              <w:t>асть</w:t>
            </w:r>
            <w:r w:rsidRPr="005F2129">
              <w:rPr>
                <w:sz w:val="20"/>
              </w:rPr>
              <w:t xml:space="preserve">, 12501 </w:t>
            </w:r>
          </w:p>
          <w:p w:rsidR="00F323FF" w:rsidRPr="009B0F58" w:rsidRDefault="00F323FF" w:rsidP="00F323FF">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F323FF" w:rsidRPr="005F2129" w:rsidRDefault="00F323FF" w:rsidP="00F323FF">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F323FF" w:rsidRPr="009B0F58" w:rsidRDefault="00F323FF" w:rsidP="00F323FF">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F323FF" w:rsidRPr="009B0F58" w:rsidRDefault="00F323FF" w:rsidP="00F323FF">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F323FF" w:rsidRPr="00923E9E" w:rsidRDefault="00F323FF" w:rsidP="00F323FF">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F323FF" w:rsidP="00F323FF">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27662"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216" w:type="dxa"/>
          </w:tcPr>
          <w:p w:rsidR="00F323FF" w:rsidRDefault="00F323FF" w:rsidP="00F40688">
            <w:pPr>
              <w:pStyle w:val="a9"/>
              <w:numPr>
                <w:ilvl w:val="0"/>
                <w:numId w:val="8"/>
              </w:numPr>
              <w:tabs>
                <w:tab w:val="left" w:pos="317"/>
              </w:tabs>
              <w:spacing w:after="0" w:line="240" w:lineRule="auto"/>
              <w:ind w:left="0" w:firstLine="313"/>
              <w:jc w:val="both"/>
              <w:rPr>
                <w:rFonts w:ascii="Times New Roman" w:hAnsi="Times New Roman"/>
                <w:color w:val="000000"/>
                <w:sz w:val="20"/>
                <w:szCs w:val="20"/>
              </w:rPr>
            </w:pPr>
            <w:r w:rsidRPr="005F2129">
              <w:rPr>
                <w:rFonts w:ascii="Times New Roman" w:hAnsi="Times New Roman"/>
                <w:color w:val="000000"/>
                <w:sz w:val="20"/>
                <w:szCs w:val="20"/>
              </w:rPr>
              <w:t>Заява (у разі смерті власника чи користувача земельної ділянки заява подається спадкоємцем);</w:t>
            </w:r>
          </w:p>
          <w:p w:rsidR="00F323FF" w:rsidRPr="005F2129" w:rsidRDefault="00F323FF" w:rsidP="00F40688">
            <w:pPr>
              <w:pStyle w:val="a9"/>
              <w:numPr>
                <w:ilvl w:val="0"/>
                <w:numId w:val="8"/>
              </w:numPr>
              <w:tabs>
                <w:tab w:val="left" w:pos="317"/>
              </w:tabs>
              <w:spacing w:after="0" w:line="240" w:lineRule="auto"/>
              <w:ind w:left="0" w:firstLine="313"/>
              <w:jc w:val="both"/>
              <w:rPr>
                <w:rFonts w:ascii="Times New Roman" w:hAnsi="Times New Roman"/>
                <w:color w:val="000000"/>
                <w:sz w:val="20"/>
                <w:szCs w:val="20"/>
              </w:rPr>
            </w:pPr>
            <w:r>
              <w:rPr>
                <w:rFonts w:ascii="Times New Roman" w:hAnsi="Times New Roman"/>
                <w:bCs/>
                <w:sz w:val="20"/>
                <w:szCs w:val="20"/>
                <w:lang w:val="uk-UA" w:eastAsia="ar-SA"/>
              </w:rPr>
              <w:t>К</w:t>
            </w:r>
            <w:r w:rsidRPr="001D3BA8">
              <w:rPr>
                <w:rFonts w:ascii="Times New Roman" w:hAnsi="Times New Roman"/>
                <w:bCs/>
                <w:sz w:val="20"/>
                <w:szCs w:val="20"/>
                <w:lang w:eastAsia="ar-SA"/>
              </w:rPr>
              <w:t>опія паспорту, копія довідки про присвоєння коду платника податків, витягу з реєстру територіальної громади</w:t>
            </w:r>
            <w:r>
              <w:rPr>
                <w:rFonts w:ascii="Times New Roman" w:hAnsi="Times New Roman"/>
                <w:bCs/>
                <w:sz w:val="20"/>
                <w:szCs w:val="20"/>
                <w:lang w:val="uk-UA" w:eastAsia="ar-SA"/>
              </w:rPr>
              <w:t>.</w:t>
            </w:r>
          </w:p>
          <w:p w:rsidR="00F323FF" w:rsidRPr="00F323FF" w:rsidRDefault="00F323FF" w:rsidP="00F323FF">
            <w:pPr>
              <w:tabs>
                <w:tab w:val="left" w:pos="510"/>
              </w:tabs>
              <w:spacing w:after="0" w:line="240" w:lineRule="auto"/>
              <w:ind w:firstLine="455"/>
              <w:jc w:val="both"/>
              <w:rPr>
                <w:rFonts w:ascii="Times New Roman" w:hAnsi="Times New Roman"/>
                <w:sz w:val="20"/>
                <w:szCs w:val="20"/>
              </w:rPr>
            </w:pPr>
            <w:r w:rsidRPr="00F323FF">
              <w:rPr>
                <w:rFonts w:ascii="Times New Roman" w:hAnsi="Times New Roman"/>
                <w:sz w:val="20"/>
                <w:szCs w:val="20"/>
              </w:rPr>
              <w:t>У разі подання документів уповноваженою особою додатково:</w:t>
            </w:r>
          </w:p>
          <w:p w:rsidR="00F323FF" w:rsidRPr="00F323FF" w:rsidRDefault="00F323FF" w:rsidP="00F323FF">
            <w:pPr>
              <w:tabs>
                <w:tab w:val="left" w:pos="510"/>
              </w:tabs>
              <w:spacing w:after="0" w:line="240" w:lineRule="auto"/>
              <w:ind w:firstLine="455"/>
              <w:jc w:val="both"/>
              <w:rPr>
                <w:rFonts w:ascii="Times New Roman" w:hAnsi="Times New Roman"/>
                <w:sz w:val="20"/>
                <w:szCs w:val="20"/>
              </w:rPr>
            </w:pPr>
            <w:r w:rsidRPr="00F323FF">
              <w:rPr>
                <w:rFonts w:ascii="Times New Roman" w:hAnsi="Times New Roman"/>
                <w:sz w:val="20"/>
                <w:szCs w:val="20"/>
              </w:rPr>
              <w:t>1. Довіреність.</w:t>
            </w:r>
          </w:p>
          <w:p w:rsidR="00C42A42" w:rsidRPr="00F323FF" w:rsidRDefault="00F323FF" w:rsidP="00F323FF">
            <w:pPr>
              <w:tabs>
                <w:tab w:val="left" w:pos="510"/>
              </w:tabs>
              <w:spacing w:after="0" w:line="240" w:lineRule="auto"/>
              <w:ind w:firstLine="455"/>
              <w:jc w:val="both"/>
              <w:rPr>
                <w:rFonts w:ascii="Times New Roman" w:hAnsi="Times New Roman"/>
                <w:sz w:val="20"/>
                <w:szCs w:val="20"/>
              </w:rPr>
            </w:pPr>
            <w:r w:rsidRPr="00F323FF">
              <w:rPr>
                <w:rFonts w:ascii="Times New Roman" w:hAnsi="Times New Roman"/>
                <w:sz w:val="20"/>
                <w:szCs w:val="20"/>
              </w:rPr>
              <w:t>2. Копія паспорту громадянина України, копія довідки про присвоєння коду платника податків, витягу з реєстру територіальної громади.</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216" w:type="dxa"/>
          </w:tcPr>
          <w:p w:rsidR="00C42A42" w:rsidRPr="005F2129" w:rsidRDefault="00C42A42" w:rsidP="005F2129">
            <w:pPr>
              <w:suppressAutoHyphens/>
              <w:autoSpaceDE w:val="0"/>
              <w:spacing w:after="0" w:line="240" w:lineRule="auto"/>
              <w:jc w:val="both"/>
              <w:rPr>
                <w:rFonts w:ascii="Times New Roman" w:hAnsi="Times New Roman"/>
                <w:b/>
                <w:sz w:val="20"/>
                <w:szCs w:val="20"/>
                <w:lang w:eastAsia="ar-SA"/>
              </w:rPr>
            </w:pPr>
            <w:r w:rsidRPr="005F2129">
              <w:rPr>
                <w:rFonts w:ascii="Times New Roman" w:hAnsi="Times New Roman"/>
                <w:sz w:val="20"/>
                <w:szCs w:val="20"/>
              </w:rPr>
              <w:t>Безоплатно</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216" w:type="dxa"/>
          </w:tcPr>
          <w:p w:rsidR="00C42A42" w:rsidRPr="00F323FF" w:rsidRDefault="00F323FF" w:rsidP="005F2129">
            <w:pPr>
              <w:suppressAutoHyphens/>
              <w:autoSpaceDE w:val="0"/>
              <w:spacing w:after="0" w:line="240" w:lineRule="auto"/>
              <w:contextualSpacing/>
              <w:jc w:val="both"/>
              <w:rPr>
                <w:rFonts w:ascii="Times New Roman" w:hAnsi="Times New Roman"/>
                <w:sz w:val="20"/>
                <w:szCs w:val="20"/>
                <w:lang w:val="uk-UA"/>
              </w:rPr>
            </w:pPr>
            <w:r>
              <w:rPr>
                <w:rFonts w:ascii="Times New Roman" w:hAnsi="Times New Roman"/>
                <w:sz w:val="20"/>
                <w:szCs w:val="20"/>
                <w:lang w:val="uk-UA"/>
              </w:rPr>
              <w:t>3 календарні дні</w:t>
            </w:r>
          </w:p>
        </w:tc>
      </w:tr>
      <w:tr w:rsidR="00F323FF" w:rsidRPr="005F2129" w:rsidTr="00DA7A70">
        <w:tc>
          <w:tcPr>
            <w:tcW w:w="568" w:type="dxa"/>
          </w:tcPr>
          <w:p w:rsidR="00F323FF" w:rsidRPr="005F2129" w:rsidRDefault="00F323FF" w:rsidP="00F323FF">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F323FF" w:rsidRPr="005F2129" w:rsidRDefault="00F323FF" w:rsidP="00F323FF">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216" w:type="dxa"/>
          </w:tcPr>
          <w:p w:rsidR="00F323FF" w:rsidRDefault="00F323FF" w:rsidP="00F323FF">
            <w:pPr>
              <w:suppressAutoHyphens/>
              <w:autoSpaceDE w:val="0"/>
              <w:spacing w:after="0" w:line="240" w:lineRule="auto"/>
              <w:ind w:firstLine="313"/>
              <w:jc w:val="both"/>
              <w:rPr>
                <w:rFonts w:ascii="Times New Roman" w:hAnsi="Times New Roman"/>
                <w:sz w:val="20"/>
                <w:szCs w:val="20"/>
                <w:lang w:eastAsia="ar-SA"/>
              </w:rPr>
            </w:pPr>
            <w:r w:rsidRPr="00620F00">
              <w:rPr>
                <w:rFonts w:ascii="Times New Roman" w:hAnsi="Times New Roman"/>
                <w:sz w:val="20"/>
                <w:szCs w:val="20"/>
                <w:lang w:eastAsia="ar-SA"/>
              </w:rPr>
              <w:t>1.</w:t>
            </w:r>
            <w:r>
              <w:rPr>
                <w:rFonts w:ascii="Times New Roman" w:hAnsi="Times New Roman"/>
                <w:sz w:val="20"/>
                <w:szCs w:val="20"/>
                <w:lang w:val="uk-UA" w:eastAsia="ar-SA"/>
              </w:rPr>
              <w:t xml:space="preserve"> Видача довідки про ведення особистого селянського господарства</w:t>
            </w:r>
            <w:r w:rsidRPr="00620F00">
              <w:rPr>
                <w:rFonts w:ascii="Times New Roman" w:hAnsi="Times New Roman"/>
                <w:sz w:val="20"/>
                <w:szCs w:val="20"/>
                <w:lang w:eastAsia="ar-SA"/>
              </w:rPr>
              <w:t>.</w:t>
            </w:r>
          </w:p>
          <w:p w:rsidR="00C45E1E" w:rsidRPr="00620F00" w:rsidRDefault="00C45E1E" w:rsidP="00F323FF">
            <w:pPr>
              <w:suppressAutoHyphens/>
              <w:autoSpaceDE w:val="0"/>
              <w:spacing w:after="0" w:line="240" w:lineRule="auto"/>
              <w:ind w:firstLine="313"/>
              <w:jc w:val="both"/>
              <w:rPr>
                <w:rFonts w:ascii="Times New Roman" w:hAnsi="Times New Roman"/>
                <w:sz w:val="20"/>
                <w:szCs w:val="20"/>
                <w:lang w:eastAsia="ar-SA"/>
              </w:rPr>
            </w:pPr>
            <w:r w:rsidRPr="00C45E1E">
              <w:rPr>
                <w:rFonts w:ascii="Times New Roman" w:hAnsi="Times New Roman"/>
                <w:sz w:val="20"/>
                <w:szCs w:val="20"/>
                <w:lang w:eastAsia="ar-SA"/>
              </w:rPr>
              <w:t>2. Вмотивована відмова про видачу довідки.</w:t>
            </w:r>
          </w:p>
          <w:p w:rsidR="00F323FF" w:rsidRPr="005F2129" w:rsidRDefault="00F323FF" w:rsidP="00F323FF">
            <w:pPr>
              <w:suppressAutoHyphens/>
              <w:autoSpaceDE w:val="0"/>
              <w:spacing w:after="0" w:line="240" w:lineRule="auto"/>
              <w:jc w:val="both"/>
              <w:rPr>
                <w:rFonts w:ascii="Times New Roman" w:hAnsi="Times New Roman"/>
                <w:sz w:val="20"/>
                <w:szCs w:val="20"/>
                <w:lang w:eastAsia="ar-SA"/>
              </w:rPr>
            </w:pPr>
          </w:p>
        </w:tc>
      </w:tr>
      <w:tr w:rsidR="00F323FF" w:rsidRPr="005F2129" w:rsidTr="00DA7A70">
        <w:tc>
          <w:tcPr>
            <w:tcW w:w="568" w:type="dxa"/>
          </w:tcPr>
          <w:p w:rsidR="00F323FF" w:rsidRPr="005F2129" w:rsidRDefault="00F323FF" w:rsidP="00F323FF">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F323FF" w:rsidRPr="005F2129" w:rsidRDefault="00F323FF" w:rsidP="00F323FF">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216" w:type="dxa"/>
          </w:tcPr>
          <w:p w:rsidR="00F323FF" w:rsidRPr="00F323FF" w:rsidRDefault="00F323FF" w:rsidP="00F323FF">
            <w:pPr>
              <w:tabs>
                <w:tab w:val="left" w:pos="459"/>
              </w:tabs>
              <w:suppressAutoHyphens/>
              <w:autoSpaceDE w:val="0"/>
              <w:spacing w:after="0" w:line="240" w:lineRule="auto"/>
              <w:jc w:val="both"/>
              <w:rPr>
                <w:rFonts w:ascii="Times New Roman" w:hAnsi="Times New Roman"/>
                <w:sz w:val="20"/>
                <w:szCs w:val="20"/>
                <w:lang w:eastAsia="ar-SA"/>
              </w:rPr>
            </w:pPr>
            <w:r w:rsidRPr="00F323FF">
              <w:rPr>
                <w:rFonts w:ascii="Times New Roman" w:hAnsi="Times New Roman"/>
                <w:sz w:val="20"/>
                <w:szCs w:val="20"/>
                <w:lang w:eastAsia="ar-SA"/>
              </w:rPr>
              <w:t>Звернення заявником до центру надання адміністративних послуг особисто або через уповноважену особу</w:t>
            </w:r>
          </w:p>
        </w:tc>
      </w:tr>
      <w:tr w:rsidR="00F323FF" w:rsidRPr="005F2129" w:rsidTr="00DA7A70">
        <w:tc>
          <w:tcPr>
            <w:tcW w:w="568" w:type="dxa"/>
          </w:tcPr>
          <w:p w:rsidR="00F323FF" w:rsidRPr="005F2129" w:rsidRDefault="00F323FF" w:rsidP="00F323FF">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F323FF" w:rsidRPr="005F2129" w:rsidRDefault="00F323FF" w:rsidP="00F323FF">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216" w:type="dxa"/>
          </w:tcPr>
          <w:p w:rsidR="00C45E1E" w:rsidRPr="00C45E1E" w:rsidRDefault="00C45E1E" w:rsidP="00C45E1E">
            <w:pPr>
              <w:tabs>
                <w:tab w:val="left" w:pos="510"/>
              </w:tabs>
              <w:spacing w:after="0" w:line="240" w:lineRule="auto"/>
              <w:ind w:firstLine="313"/>
              <w:jc w:val="both"/>
              <w:rPr>
                <w:rFonts w:ascii="Times New Roman" w:hAnsi="Times New Roman"/>
                <w:color w:val="000000"/>
                <w:sz w:val="20"/>
                <w:szCs w:val="20"/>
                <w:lang w:val="uk-UA"/>
              </w:rPr>
            </w:pPr>
            <w:r w:rsidRPr="00C45E1E">
              <w:rPr>
                <w:rFonts w:ascii="Times New Roman" w:hAnsi="Times New Roman"/>
                <w:color w:val="000000"/>
                <w:sz w:val="20"/>
                <w:szCs w:val="20"/>
                <w:lang w:val="uk-UA"/>
              </w:rPr>
              <w:t xml:space="preserve">1. Статті 4, 8, 11 </w:t>
            </w:r>
            <w:r w:rsidRPr="00C45E1E">
              <w:rPr>
                <w:rFonts w:ascii="Times New Roman" w:hAnsi="Times New Roman"/>
                <w:color w:val="000000"/>
                <w:sz w:val="20"/>
                <w:szCs w:val="20"/>
              </w:rPr>
              <w:t>Закон</w:t>
            </w:r>
            <w:r w:rsidRPr="00C45E1E">
              <w:rPr>
                <w:rFonts w:ascii="Times New Roman" w:hAnsi="Times New Roman"/>
                <w:color w:val="000000"/>
                <w:sz w:val="20"/>
                <w:szCs w:val="20"/>
                <w:lang w:val="uk-UA"/>
              </w:rPr>
              <w:t>у</w:t>
            </w:r>
            <w:r w:rsidRPr="00C45E1E">
              <w:rPr>
                <w:rFonts w:ascii="Times New Roman" w:hAnsi="Times New Roman"/>
                <w:color w:val="000000"/>
                <w:sz w:val="20"/>
                <w:szCs w:val="20"/>
              </w:rPr>
              <w:t xml:space="preserve"> України «Про особисте селянське господарство»</w:t>
            </w:r>
            <w:r w:rsidRPr="00C45E1E">
              <w:rPr>
                <w:rFonts w:ascii="Times New Roman" w:hAnsi="Times New Roman"/>
                <w:color w:val="000000"/>
                <w:sz w:val="20"/>
                <w:szCs w:val="20"/>
                <w:lang w:val="uk-UA"/>
              </w:rPr>
              <w:t xml:space="preserve">; стаття 1 </w:t>
            </w:r>
            <w:r w:rsidRPr="00C45E1E">
              <w:rPr>
                <w:rFonts w:ascii="Times New Roman" w:hAnsi="Times New Roman"/>
                <w:color w:val="000000"/>
                <w:sz w:val="20"/>
                <w:szCs w:val="20"/>
              </w:rPr>
              <w:t>Закон</w:t>
            </w:r>
            <w:r w:rsidRPr="00C45E1E">
              <w:rPr>
                <w:rFonts w:ascii="Times New Roman" w:hAnsi="Times New Roman"/>
                <w:color w:val="000000"/>
                <w:sz w:val="20"/>
                <w:szCs w:val="20"/>
                <w:lang w:val="uk-UA"/>
              </w:rPr>
              <w:t>у</w:t>
            </w:r>
            <w:r w:rsidRPr="00C45E1E">
              <w:rPr>
                <w:rFonts w:ascii="Times New Roman" w:hAnsi="Times New Roman"/>
                <w:color w:val="000000"/>
                <w:sz w:val="20"/>
                <w:szCs w:val="20"/>
              </w:rPr>
              <w:t xml:space="preserve"> України «Про зайнятість населення</w:t>
            </w:r>
            <w:r w:rsidRPr="00C45E1E">
              <w:rPr>
                <w:rFonts w:ascii="Times New Roman" w:hAnsi="Times New Roman"/>
                <w:color w:val="000000"/>
                <w:sz w:val="20"/>
                <w:szCs w:val="20"/>
                <w:lang w:val="uk-UA"/>
              </w:rPr>
              <w:t>»;</w:t>
            </w:r>
          </w:p>
          <w:p w:rsidR="00C45E1E" w:rsidRPr="00C45E1E" w:rsidRDefault="00C45E1E" w:rsidP="00C45E1E">
            <w:pPr>
              <w:tabs>
                <w:tab w:val="left" w:pos="510"/>
              </w:tabs>
              <w:spacing w:after="0" w:line="240" w:lineRule="auto"/>
              <w:ind w:firstLine="313"/>
              <w:jc w:val="both"/>
              <w:rPr>
                <w:rFonts w:ascii="Times New Roman" w:hAnsi="Times New Roman"/>
                <w:color w:val="000000"/>
                <w:sz w:val="20"/>
                <w:szCs w:val="20"/>
                <w:lang w:val="uk-UA"/>
              </w:rPr>
            </w:pPr>
            <w:r w:rsidRPr="00C45E1E">
              <w:rPr>
                <w:rFonts w:ascii="Times New Roman" w:hAnsi="Times New Roman"/>
                <w:color w:val="000000"/>
                <w:sz w:val="20"/>
                <w:szCs w:val="20"/>
                <w:lang w:val="uk-UA"/>
              </w:rPr>
              <w:t>2. Підпункт 2 пункту 18 постанови Кабінету Міністрів України від 19.09.2018 №792 «Про затвердження Порядку реєстрації, перереєстрації безробітних та ведення обліку осіб, які шукають роботу»;</w:t>
            </w:r>
          </w:p>
          <w:p w:rsidR="00F323FF" w:rsidRPr="005F2129" w:rsidRDefault="00C45E1E" w:rsidP="00C45E1E">
            <w:pPr>
              <w:tabs>
                <w:tab w:val="left" w:pos="510"/>
              </w:tabs>
              <w:spacing w:after="0" w:line="240" w:lineRule="auto"/>
              <w:ind w:firstLine="313"/>
              <w:jc w:val="both"/>
              <w:rPr>
                <w:rFonts w:ascii="Times New Roman" w:hAnsi="Times New Roman"/>
                <w:sz w:val="20"/>
                <w:szCs w:val="20"/>
              </w:rPr>
            </w:pPr>
            <w:r w:rsidRPr="00C45E1E">
              <w:rPr>
                <w:rFonts w:ascii="Times New Roman" w:hAnsi="Times New Roman"/>
                <w:color w:val="000000"/>
                <w:sz w:val="20"/>
                <w:szCs w:val="20"/>
                <w:lang w:val="uk-UA"/>
              </w:rPr>
              <w:t>3. Наказ Міністерства економічного розвитку і торгівлі України від 14.04.2017 №572 «Про затвердження Порядку обліку особистих селянських господарств сільськими, селищними та міськими радами»</w:t>
            </w:r>
          </w:p>
        </w:tc>
      </w:tr>
    </w:tbl>
    <w:p w:rsidR="00C42A42" w:rsidRPr="00A53979" w:rsidRDefault="00C42A42" w:rsidP="00FD46E8">
      <w:pPr>
        <w:spacing w:after="0" w:line="240" w:lineRule="auto"/>
        <w:jc w:val="center"/>
        <w:rPr>
          <w:rFonts w:ascii="Times New Roman" w:hAnsi="Times New Roman"/>
          <w:sz w:val="20"/>
          <w:szCs w:val="20"/>
        </w:rPr>
      </w:pPr>
    </w:p>
    <w:p w:rsidR="00C42A42" w:rsidRDefault="00C42A42" w:rsidP="00FD46E8">
      <w:pPr>
        <w:spacing w:after="0" w:line="240" w:lineRule="auto"/>
        <w:jc w:val="center"/>
        <w:rPr>
          <w:rFonts w:ascii="Times New Roman" w:hAnsi="Times New Roman"/>
          <w:sz w:val="20"/>
          <w:szCs w:val="20"/>
          <w:lang w:val="uk-UA"/>
        </w:rPr>
      </w:pPr>
    </w:p>
    <w:p w:rsidR="00C42A42" w:rsidRDefault="00C42A42" w:rsidP="00FD46E8">
      <w:pPr>
        <w:spacing w:after="0" w:line="240" w:lineRule="auto"/>
        <w:jc w:val="center"/>
        <w:rPr>
          <w:rFonts w:ascii="Times New Roman" w:hAnsi="Times New Roman"/>
          <w:sz w:val="20"/>
          <w:szCs w:val="20"/>
          <w:lang w:val="uk-UA"/>
        </w:rPr>
      </w:pPr>
    </w:p>
    <w:p w:rsidR="00C42A42" w:rsidRDefault="00C42A42" w:rsidP="00FD46E8">
      <w:pPr>
        <w:spacing w:after="0" w:line="240" w:lineRule="auto"/>
        <w:jc w:val="center"/>
        <w:rPr>
          <w:rFonts w:ascii="Times New Roman" w:hAnsi="Times New Roman"/>
          <w:sz w:val="20"/>
          <w:szCs w:val="20"/>
          <w:lang w:val="uk-UA"/>
        </w:rPr>
      </w:pPr>
    </w:p>
    <w:p w:rsidR="00C42A42" w:rsidRDefault="00C42A42" w:rsidP="00FD46E8">
      <w:pPr>
        <w:spacing w:after="0" w:line="240" w:lineRule="auto"/>
        <w:jc w:val="center"/>
        <w:rPr>
          <w:rFonts w:ascii="Times New Roman" w:hAnsi="Times New Roman"/>
          <w:sz w:val="20"/>
          <w:szCs w:val="20"/>
        </w:rPr>
      </w:pPr>
    </w:p>
    <w:p w:rsidR="00C42A42" w:rsidRDefault="00C42A42" w:rsidP="00FD46E8">
      <w:pPr>
        <w:spacing w:after="0" w:line="240" w:lineRule="auto"/>
        <w:jc w:val="center"/>
        <w:rPr>
          <w:rFonts w:ascii="Times New Roman" w:hAnsi="Times New Roman"/>
          <w:sz w:val="20"/>
          <w:szCs w:val="20"/>
        </w:rPr>
      </w:pPr>
    </w:p>
    <w:p w:rsidR="00C42A42" w:rsidRDefault="00C42A42" w:rsidP="00FD46E8">
      <w:pPr>
        <w:spacing w:after="0" w:line="240" w:lineRule="auto"/>
        <w:jc w:val="center"/>
        <w:rPr>
          <w:rFonts w:ascii="Times New Roman" w:hAnsi="Times New Roman"/>
          <w:sz w:val="20"/>
          <w:szCs w:val="20"/>
        </w:rPr>
      </w:pPr>
    </w:p>
    <w:p w:rsidR="00C42A42" w:rsidRDefault="00C42A42" w:rsidP="00FD46E8">
      <w:pPr>
        <w:spacing w:after="0" w:line="240" w:lineRule="auto"/>
        <w:jc w:val="center"/>
        <w:rPr>
          <w:rFonts w:ascii="Times New Roman" w:hAnsi="Times New Roman"/>
          <w:sz w:val="20"/>
          <w:szCs w:val="20"/>
        </w:rPr>
      </w:pPr>
    </w:p>
    <w:p w:rsidR="00C42A42" w:rsidRDefault="00C42A42" w:rsidP="00FD46E8">
      <w:pPr>
        <w:spacing w:after="0" w:line="240" w:lineRule="auto"/>
        <w:jc w:val="center"/>
        <w:rPr>
          <w:rFonts w:ascii="Times New Roman" w:hAnsi="Times New Roman"/>
          <w:sz w:val="20"/>
          <w:szCs w:val="20"/>
        </w:rPr>
      </w:pPr>
    </w:p>
    <w:p w:rsidR="00C42A42" w:rsidRDefault="00C42A42" w:rsidP="00FD46E8">
      <w:pPr>
        <w:spacing w:after="0" w:line="240" w:lineRule="auto"/>
        <w:jc w:val="center"/>
        <w:rPr>
          <w:rFonts w:ascii="Times New Roman" w:hAnsi="Times New Roman"/>
          <w:sz w:val="20"/>
          <w:szCs w:val="20"/>
        </w:rPr>
      </w:pPr>
    </w:p>
    <w:p w:rsidR="00C42A42" w:rsidRDefault="00C42A42" w:rsidP="00FD46E8">
      <w:pPr>
        <w:spacing w:after="0" w:line="240" w:lineRule="auto"/>
        <w:jc w:val="center"/>
        <w:rPr>
          <w:rFonts w:ascii="Times New Roman" w:hAnsi="Times New Roman"/>
          <w:sz w:val="20"/>
          <w:szCs w:val="20"/>
        </w:rPr>
      </w:pPr>
    </w:p>
    <w:p w:rsidR="00C42A42" w:rsidRDefault="00C42A42" w:rsidP="00FD46E8">
      <w:pPr>
        <w:spacing w:after="0" w:line="240" w:lineRule="auto"/>
        <w:jc w:val="center"/>
        <w:rPr>
          <w:rFonts w:ascii="Times New Roman" w:hAnsi="Times New Roman"/>
          <w:sz w:val="20"/>
          <w:szCs w:val="20"/>
        </w:rPr>
      </w:pPr>
    </w:p>
    <w:p w:rsidR="00F323FF" w:rsidRDefault="00F323FF" w:rsidP="00C45E1E">
      <w:pPr>
        <w:spacing w:after="0" w:line="240" w:lineRule="auto"/>
        <w:rPr>
          <w:rFonts w:ascii="Times New Roman" w:hAnsi="Times New Roman"/>
          <w:sz w:val="20"/>
          <w:szCs w:val="20"/>
        </w:rPr>
      </w:pPr>
    </w:p>
    <w:p w:rsidR="00C42A42" w:rsidRDefault="00C42A42" w:rsidP="00FD46E8">
      <w:pPr>
        <w:spacing w:after="0" w:line="240" w:lineRule="auto"/>
        <w:jc w:val="center"/>
        <w:rPr>
          <w:rFonts w:ascii="Times New Roman" w:hAnsi="Times New Roman"/>
          <w:sz w:val="20"/>
          <w:szCs w:val="20"/>
        </w:rPr>
      </w:pPr>
    </w:p>
    <w:p w:rsidR="00C42A42" w:rsidRDefault="00C42A42" w:rsidP="00957B8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sidR="00957B8D">
        <w:rPr>
          <w:rFonts w:ascii="Times New Roman" w:hAnsi="Times New Roman"/>
          <w:sz w:val="20"/>
          <w:szCs w:val="20"/>
          <w:u w:val="single"/>
          <w:lang w:val="uk-UA"/>
        </w:rPr>
        <w:t xml:space="preserve">      91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957B8D" w:rsidRPr="00957B8D" w:rsidRDefault="00957B8D" w:rsidP="00957B8D">
      <w:pPr>
        <w:spacing w:after="0" w:line="240" w:lineRule="auto"/>
        <w:ind w:left="4536" w:right="-284"/>
        <w:rPr>
          <w:rFonts w:ascii="Times New Roman" w:hAnsi="Times New Roman"/>
          <w:sz w:val="20"/>
          <w:szCs w:val="20"/>
          <w:lang w:val="uk-UA"/>
        </w:rPr>
      </w:pPr>
    </w:p>
    <w:p w:rsidR="00C42A42" w:rsidRPr="00F323FF" w:rsidRDefault="00C42A42" w:rsidP="00F323FF">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661717" w:rsidRDefault="00F323FF" w:rsidP="00826942">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Видача довідки про припинення ведення особистого селянського господарства або вихід з такого господарства</w:t>
      </w:r>
    </w:p>
    <w:p w:rsidR="00C42A42" w:rsidRDefault="00C42A42" w:rsidP="00FA0049">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  </w:t>
      </w:r>
    </w:p>
    <w:p w:rsidR="00F323FF" w:rsidRPr="00E649D7" w:rsidRDefault="00F323FF" w:rsidP="00F323FF">
      <w:pPr>
        <w:spacing w:after="0" w:line="240" w:lineRule="auto"/>
        <w:jc w:val="center"/>
        <w:rPr>
          <w:rFonts w:ascii="Times New Roman" w:hAnsi="Times New Roman"/>
          <w:sz w:val="20"/>
          <w:szCs w:val="20"/>
          <w:lang w:val="uk-UA"/>
        </w:rPr>
      </w:pPr>
      <w:r w:rsidRPr="00E649D7">
        <w:rPr>
          <w:rFonts w:ascii="Times New Roman" w:hAnsi="Times New Roman"/>
          <w:b/>
          <w:bCs/>
          <w:sz w:val="20"/>
          <w:szCs w:val="20"/>
          <w:lang w:val="uk-UA"/>
        </w:rPr>
        <w:t>(Ідентифікатор 0</w:t>
      </w:r>
      <w:r>
        <w:rPr>
          <w:rFonts w:ascii="Times New Roman" w:hAnsi="Times New Roman"/>
          <w:b/>
          <w:bCs/>
          <w:sz w:val="20"/>
          <w:szCs w:val="20"/>
          <w:lang w:val="uk-UA"/>
        </w:rPr>
        <w:t>0265</w:t>
      </w:r>
      <w:r w:rsidRPr="00E649D7">
        <w:rPr>
          <w:rFonts w:ascii="Times New Roman" w:hAnsi="Times New Roman"/>
          <w:b/>
          <w:bCs/>
          <w:sz w:val="20"/>
          <w:szCs w:val="20"/>
          <w:lang w:val="uk-UA"/>
        </w:rPr>
        <w:t>)</w:t>
      </w:r>
      <w:r w:rsidRPr="00E649D7">
        <w:rPr>
          <w:rFonts w:ascii="Times New Roman" w:hAnsi="Times New Roman"/>
          <w:sz w:val="20"/>
          <w:szCs w:val="20"/>
          <w:lang w:val="uk-UA"/>
        </w:rPr>
        <w:t xml:space="preserve"> </w:t>
      </w:r>
    </w:p>
    <w:p w:rsidR="00F323FF" w:rsidRDefault="00F323FF" w:rsidP="00FA0049">
      <w:pPr>
        <w:spacing w:after="0" w:line="240" w:lineRule="auto"/>
        <w:jc w:val="center"/>
        <w:rPr>
          <w:rFonts w:ascii="Times New Roman" w:hAnsi="Times New Roman"/>
          <w:sz w:val="20"/>
          <w:szCs w:val="20"/>
          <w:lang w:val="uk-UA"/>
        </w:rPr>
      </w:pPr>
    </w:p>
    <w:p w:rsidR="00C42A42" w:rsidRPr="002B63B2" w:rsidRDefault="00C42A42" w:rsidP="00FA0049">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w:t>
      </w:r>
      <w:r>
        <w:rPr>
          <w:rFonts w:ascii="Times New Roman" w:hAnsi="Times New Roman"/>
          <w:b/>
          <w:sz w:val="20"/>
          <w:szCs w:val="20"/>
          <w:u w:val="single"/>
          <w:lang w:val="uk-UA"/>
        </w:rPr>
        <w:t xml:space="preserve">земельних відносин та екології </w:t>
      </w:r>
      <w:r w:rsidRPr="002B63B2">
        <w:rPr>
          <w:rFonts w:ascii="Times New Roman" w:hAnsi="Times New Roman"/>
          <w:b/>
          <w:sz w:val="20"/>
          <w:szCs w:val="20"/>
          <w:u w:val="single"/>
          <w:lang w:val="uk-UA" w:eastAsia="uk-UA"/>
        </w:rPr>
        <w:t>Коростишівської міської ради</w:t>
      </w:r>
    </w:p>
    <w:p w:rsidR="00C42A42" w:rsidRDefault="00C42A42" w:rsidP="00F323FF">
      <w:pPr>
        <w:spacing w:after="0" w:line="240" w:lineRule="auto"/>
        <w:jc w:val="center"/>
        <w:rPr>
          <w:rFonts w:ascii="Times New Roman" w:hAnsi="Times New Roman"/>
          <w:sz w:val="20"/>
          <w:szCs w:val="20"/>
        </w:rPr>
      </w:pPr>
      <w:r w:rsidRPr="002B63B2">
        <w:rPr>
          <w:rFonts w:ascii="Times New Roman" w:hAnsi="Times New Roman"/>
          <w:sz w:val="20"/>
          <w:szCs w:val="20"/>
          <w:lang w:val="uk-UA"/>
        </w:rPr>
        <w:t>(найменування суб’єкта надання адміністративної послуги)</w:t>
      </w:r>
    </w:p>
    <w:tbl>
      <w:tblPr>
        <w:tblW w:w="104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216"/>
      </w:tblGrid>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216" w:type="dxa"/>
          </w:tcPr>
          <w:p w:rsidR="00F323FF" w:rsidRPr="005F2129" w:rsidRDefault="00F323FF" w:rsidP="00F323FF">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F323FF" w:rsidRPr="005F2129" w:rsidRDefault="00F323FF" w:rsidP="00F323FF">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F323FF" w:rsidRPr="005F2129" w:rsidRDefault="00F323FF" w:rsidP="00F323FF">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Pr>
                <w:sz w:val="20"/>
              </w:rPr>
              <w:t>асть</w:t>
            </w:r>
            <w:r w:rsidRPr="005F2129">
              <w:rPr>
                <w:sz w:val="20"/>
              </w:rPr>
              <w:t xml:space="preserve">, 12501 </w:t>
            </w:r>
          </w:p>
          <w:p w:rsidR="00F323FF" w:rsidRPr="009B0F58" w:rsidRDefault="00F323FF" w:rsidP="00F323FF">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F323FF" w:rsidRPr="005F2129" w:rsidRDefault="00F323FF" w:rsidP="00F323FF">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F323FF" w:rsidRPr="009B0F58" w:rsidRDefault="00F323FF" w:rsidP="00F323FF">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F323FF" w:rsidRPr="009B0F58" w:rsidRDefault="00F323FF" w:rsidP="00F323FF">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F323FF" w:rsidRPr="00923E9E" w:rsidRDefault="00F323FF" w:rsidP="00F323FF">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F323FF" w:rsidP="00F323FF">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216" w:type="dxa"/>
          </w:tcPr>
          <w:p w:rsidR="00C42A42" w:rsidRPr="005F2129" w:rsidRDefault="00C42A42" w:rsidP="00F40688">
            <w:pPr>
              <w:numPr>
                <w:ilvl w:val="0"/>
                <w:numId w:val="2"/>
              </w:numPr>
              <w:spacing w:after="0" w:line="240" w:lineRule="auto"/>
              <w:ind w:left="0" w:firstLine="360"/>
              <w:jc w:val="both"/>
              <w:rPr>
                <w:rFonts w:ascii="Times New Roman" w:hAnsi="Times New Roman"/>
                <w:sz w:val="20"/>
                <w:szCs w:val="20"/>
                <w:lang w:val="uk-UA"/>
              </w:rPr>
            </w:pPr>
            <w:r w:rsidRPr="005F2129">
              <w:rPr>
                <w:rFonts w:ascii="Times New Roman" w:hAnsi="Times New Roman"/>
                <w:sz w:val="20"/>
                <w:szCs w:val="20"/>
                <w:lang w:val="uk-UA"/>
              </w:rPr>
              <w:t>Заява</w:t>
            </w:r>
            <w:r w:rsidR="00F323FF">
              <w:rPr>
                <w:rFonts w:ascii="Times New Roman" w:hAnsi="Times New Roman"/>
                <w:sz w:val="20"/>
                <w:szCs w:val="20"/>
                <w:lang w:val="uk-UA"/>
              </w:rPr>
              <w:t xml:space="preserve"> </w:t>
            </w:r>
            <w:r w:rsidR="00F323FF" w:rsidRPr="00F323FF">
              <w:rPr>
                <w:rFonts w:ascii="Times New Roman" w:hAnsi="Times New Roman"/>
                <w:sz w:val="20"/>
                <w:szCs w:val="20"/>
                <w:lang w:val="uk-UA"/>
              </w:rPr>
              <w:t>про припинення ведення особистого селянського господарства або вихід з такого господарства</w:t>
            </w:r>
            <w:r w:rsidR="00F323FF">
              <w:rPr>
                <w:rFonts w:ascii="Times New Roman" w:hAnsi="Times New Roman"/>
                <w:sz w:val="20"/>
                <w:szCs w:val="20"/>
                <w:lang w:val="uk-UA"/>
              </w:rPr>
              <w:t>.</w:t>
            </w:r>
          </w:p>
          <w:p w:rsidR="00C42A42" w:rsidRDefault="00F323FF" w:rsidP="00F323FF">
            <w:pPr>
              <w:spacing w:after="0" w:line="240" w:lineRule="auto"/>
              <w:ind w:firstLine="360"/>
              <w:jc w:val="both"/>
              <w:rPr>
                <w:rFonts w:ascii="Times New Roman" w:hAnsi="Times New Roman"/>
                <w:bCs/>
                <w:sz w:val="20"/>
                <w:szCs w:val="20"/>
                <w:lang w:eastAsia="ar-SA"/>
              </w:rPr>
            </w:pPr>
            <w:r w:rsidRPr="00F323FF">
              <w:rPr>
                <w:rFonts w:ascii="Times New Roman" w:hAnsi="Times New Roman"/>
                <w:bCs/>
                <w:sz w:val="20"/>
                <w:szCs w:val="20"/>
                <w:lang w:eastAsia="ar-SA"/>
              </w:rPr>
              <w:t>2.</w:t>
            </w:r>
            <w:r w:rsidRPr="00F323FF">
              <w:rPr>
                <w:rFonts w:ascii="Times New Roman" w:hAnsi="Times New Roman"/>
                <w:bCs/>
                <w:sz w:val="20"/>
                <w:szCs w:val="20"/>
                <w:lang w:eastAsia="ar-SA"/>
              </w:rPr>
              <w:tab/>
              <w:t>Копія паспорту, копія довідки про присвоєння коду платника податків, витягу з реєстру територіальної громади.</w:t>
            </w:r>
          </w:p>
          <w:p w:rsidR="00F323FF" w:rsidRPr="00F323FF" w:rsidRDefault="00F323FF" w:rsidP="00F323FF">
            <w:pPr>
              <w:spacing w:after="0" w:line="240" w:lineRule="auto"/>
              <w:ind w:firstLine="360"/>
              <w:jc w:val="both"/>
              <w:rPr>
                <w:rFonts w:ascii="Times New Roman" w:hAnsi="Times New Roman"/>
                <w:bCs/>
                <w:sz w:val="20"/>
                <w:szCs w:val="20"/>
                <w:lang w:eastAsia="ar-SA"/>
              </w:rPr>
            </w:pPr>
            <w:r w:rsidRPr="00F323FF">
              <w:rPr>
                <w:rFonts w:ascii="Times New Roman" w:hAnsi="Times New Roman"/>
                <w:bCs/>
                <w:sz w:val="20"/>
                <w:szCs w:val="20"/>
                <w:lang w:eastAsia="ar-SA"/>
              </w:rPr>
              <w:t>У разі подання документів уповноваженою особою додатково:</w:t>
            </w:r>
          </w:p>
          <w:p w:rsidR="00F323FF" w:rsidRPr="00F323FF" w:rsidRDefault="00F323FF" w:rsidP="00F323FF">
            <w:pPr>
              <w:spacing w:after="0" w:line="240" w:lineRule="auto"/>
              <w:ind w:firstLine="360"/>
              <w:jc w:val="both"/>
              <w:rPr>
                <w:rFonts w:ascii="Times New Roman" w:hAnsi="Times New Roman"/>
                <w:bCs/>
                <w:sz w:val="20"/>
                <w:szCs w:val="20"/>
                <w:lang w:eastAsia="ar-SA"/>
              </w:rPr>
            </w:pPr>
            <w:r w:rsidRPr="00F323FF">
              <w:rPr>
                <w:rFonts w:ascii="Times New Roman" w:hAnsi="Times New Roman"/>
                <w:bCs/>
                <w:sz w:val="20"/>
                <w:szCs w:val="20"/>
                <w:lang w:eastAsia="ar-SA"/>
              </w:rPr>
              <w:t>1. Довіреність.</w:t>
            </w:r>
          </w:p>
          <w:p w:rsidR="00F323FF" w:rsidRPr="00F323FF" w:rsidRDefault="00F323FF" w:rsidP="00F323FF">
            <w:pPr>
              <w:spacing w:after="0" w:line="240" w:lineRule="auto"/>
              <w:ind w:firstLine="360"/>
              <w:jc w:val="both"/>
              <w:rPr>
                <w:rFonts w:ascii="Times New Roman" w:hAnsi="Times New Roman"/>
                <w:bCs/>
                <w:sz w:val="20"/>
                <w:szCs w:val="20"/>
                <w:lang w:eastAsia="ar-SA"/>
              </w:rPr>
            </w:pPr>
            <w:r w:rsidRPr="00F323FF">
              <w:rPr>
                <w:rFonts w:ascii="Times New Roman" w:hAnsi="Times New Roman"/>
                <w:bCs/>
                <w:sz w:val="20"/>
                <w:szCs w:val="20"/>
                <w:lang w:eastAsia="ar-SA"/>
              </w:rPr>
              <w:t>2. Копія паспорту громадянина України, копія довідки про присвоєння коду платника податків, витягу з реєстру територіальної громади.</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216" w:type="dxa"/>
          </w:tcPr>
          <w:p w:rsidR="00C42A42" w:rsidRPr="005F2129" w:rsidRDefault="00C42A42" w:rsidP="005F2129">
            <w:pPr>
              <w:suppressAutoHyphens/>
              <w:autoSpaceDE w:val="0"/>
              <w:spacing w:after="0" w:line="240" w:lineRule="auto"/>
              <w:jc w:val="both"/>
              <w:rPr>
                <w:rFonts w:ascii="Times New Roman" w:hAnsi="Times New Roman"/>
                <w:b/>
                <w:sz w:val="20"/>
                <w:szCs w:val="20"/>
                <w:lang w:eastAsia="ar-SA"/>
              </w:rPr>
            </w:pPr>
            <w:r w:rsidRPr="005F2129">
              <w:rPr>
                <w:rFonts w:ascii="Times New Roman" w:hAnsi="Times New Roman"/>
                <w:sz w:val="20"/>
                <w:szCs w:val="20"/>
              </w:rPr>
              <w:t>Безоплатно</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216" w:type="dxa"/>
          </w:tcPr>
          <w:p w:rsidR="00C42A42" w:rsidRPr="005F2129" w:rsidRDefault="00C42A42" w:rsidP="005F2129">
            <w:pPr>
              <w:suppressAutoHyphens/>
              <w:autoSpaceDE w:val="0"/>
              <w:spacing w:after="0" w:line="240" w:lineRule="auto"/>
              <w:contextualSpacing/>
              <w:jc w:val="both"/>
              <w:rPr>
                <w:rFonts w:ascii="Times New Roman" w:hAnsi="Times New Roman"/>
                <w:sz w:val="20"/>
                <w:szCs w:val="20"/>
              </w:rPr>
            </w:pPr>
            <w:r w:rsidRPr="005F2129">
              <w:rPr>
                <w:rFonts w:ascii="Times New Roman" w:hAnsi="Times New Roman"/>
                <w:sz w:val="20"/>
                <w:szCs w:val="20"/>
              </w:rPr>
              <w:t>3 календарних дні</w:t>
            </w:r>
          </w:p>
        </w:tc>
      </w:tr>
      <w:tr w:rsidR="00F323FF" w:rsidRPr="005F2129" w:rsidTr="00DA7A70">
        <w:tc>
          <w:tcPr>
            <w:tcW w:w="568" w:type="dxa"/>
          </w:tcPr>
          <w:p w:rsidR="00F323FF" w:rsidRPr="005F2129" w:rsidRDefault="00F323FF" w:rsidP="00F323FF">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F323FF" w:rsidRPr="005F2129" w:rsidRDefault="00F323FF" w:rsidP="00F323FF">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216" w:type="dxa"/>
          </w:tcPr>
          <w:p w:rsidR="00F323FF" w:rsidRDefault="00F323FF" w:rsidP="00F323FF">
            <w:pPr>
              <w:suppressAutoHyphens/>
              <w:autoSpaceDE w:val="0"/>
              <w:spacing w:after="0" w:line="240" w:lineRule="auto"/>
              <w:ind w:firstLine="313"/>
              <w:jc w:val="both"/>
              <w:rPr>
                <w:rFonts w:ascii="Times New Roman" w:hAnsi="Times New Roman"/>
                <w:sz w:val="20"/>
                <w:szCs w:val="20"/>
                <w:lang w:val="uk-UA" w:eastAsia="ar-SA"/>
              </w:rPr>
            </w:pPr>
            <w:r w:rsidRPr="00620F00">
              <w:rPr>
                <w:rFonts w:ascii="Times New Roman" w:hAnsi="Times New Roman"/>
                <w:sz w:val="20"/>
                <w:szCs w:val="20"/>
                <w:lang w:eastAsia="ar-SA"/>
              </w:rPr>
              <w:t>1.</w:t>
            </w:r>
            <w:r>
              <w:rPr>
                <w:rFonts w:ascii="Times New Roman" w:hAnsi="Times New Roman"/>
                <w:sz w:val="20"/>
                <w:szCs w:val="20"/>
                <w:lang w:val="uk-UA" w:eastAsia="ar-SA"/>
              </w:rPr>
              <w:t xml:space="preserve"> Видача довідки про</w:t>
            </w:r>
            <w:r w:rsidRPr="00F323FF">
              <w:rPr>
                <w:rFonts w:ascii="Times New Roman" w:hAnsi="Times New Roman"/>
                <w:sz w:val="20"/>
                <w:szCs w:val="20"/>
                <w:lang w:val="uk-UA"/>
              </w:rPr>
              <w:t xml:space="preserve"> </w:t>
            </w:r>
            <w:r w:rsidRPr="00F323FF">
              <w:rPr>
                <w:rFonts w:ascii="Times New Roman" w:hAnsi="Times New Roman"/>
                <w:sz w:val="20"/>
                <w:szCs w:val="20"/>
                <w:lang w:val="uk-UA" w:eastAsia="ar-SA"/>
              </w:rPr>
              <w:t>припинення ведення особистого селянського господарства або вихід з такого господарства</w:t>
            </w:r>
            <w:r>
              <w:rPr>
                <w:rFonts w:ascii="Times New Roman" w:hAnsi="Times New Roman"/>
                <w:sz w:val="20"/>
                <w:szCs w:val="20"/>
                <w:lang w:val="uk-UA" w:eastAsia="ar-SA"/>
              </w:rPr>
              <w:t>.</w:t>
            </w:r>
          </w:p>
          <w:p w:rsidR="00F323FF" w:rsidRPr="00F323FF" w:rsidRDefault="00F323FF" w:rsidP="00F323FF">
            <w:pPr>
              <w:suppressAutoHyphens/>
              <w:autoSpaceDE w:val="0"/>
              <w:spacing w:after="0" w:line="240" w:lineRule="auto"/>
              <w:ind w:firstLine="313"/>
              <w:jc w:val="both"/>
              <w:rPr>
                <w:rFonts w:ascii="Times New Roman" w:hAnsi="Times New Roman"/>
                <w:sz w:val="20"/>
                <w:szCs w:val="20"/>
                <w:lang w:val="uk-UA" w:eastAsia="ar-SA"/>
              </w:rPr>
            </w:pPr>
            <w:r>
              <w:rPr>
                <w:rFonts w:ascii="Times New Roman" w:hAnsi="Times New Roman"/>
                <w:sz w:val="20"/>
                <w:szCs w:val="20"/>
                <w:lang w:val="uk-UA" w:eastAsia="ar-SA"/>
              </w:rPr>
              <w:t>2. Вмотивована відмова про видачу довідки.</w:t>
            </w:r>
          </w:p>
        </w:tc>
      </w:tr>
      <w:tr w:rsidR="00F323FF" w:rsidRPr="005F2129" w:rsidTr="00DA7A70">
        <w:tc>
          <w:tcPr>
            <w:tcW w:w="568" w:type="dxa"/>
          </w:tcPr>
          <w:p w:rsidR="00F323FF" w:rsidRPr="005F2129" w:rsidRDefault="00F323FF" w:rsidP="00F323FF">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F323FF" w:rsidRPr="005F2129" w:rsidRDefault="00F323FF" w:rsidP="00F323FF">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216" w:type="dxa"/>
          </w:tcPr>
          <w:p w:rsidR="00F323FF" w:rsidRPr="00C45E1E" w:rsidRDefault="00F323FF" w:rsidP="00C45E1E">
            <w:pPr>
              <w:tabs>
                <w:tab w:val="left" w:pos="459"/>
              </w:tabs>
              <w:suppressAutoHyphens/>
              <w:autoSpaceDE w:val="0"/>
              <w:spacing w:after="0" w:line="240" w:lineRule="auto"/>
              <w:jc w:val="both"/>
              <w:rPr>
                <w:rFonts w:ascii="Times New Roman" w:hAnsi="Times New Roman"/>
                <w:sz w:val="20"/>
                <w:szCs w:val="20"/>
                <w:lang w:eastAsia="ar-SA"/>
              </w:rPr>
            </w:pPr>
            <w:r w:rsidRPr="00C45E1E">
              <w:rPr>
                <w:rFonts w:ascii="Times New Roman" w:hAnsi="Times New Roman"/>
                <w:sz w:val="20"/>
                <w:szCs w:val="20"/>
                <w:lang w:eastAsia="ar-SA"/>
              </w:rPr>
              <w:t>Звернення заявником до центру надання адміністративних послуг особисто або через уповноважену особу</w:t>
            </w:r>
          </w:p>
        </w:tc>
      </w:tr>
      <w:tr w:rsidR="00F323FF" w:rsidRPr="005F2129" w:rsidTr="00DA7A70">
        <w:tc>
          <w:tcPr>
            <w:tcW w:w="568" w:type="dxa"/>
          </w:tcPr>
          <w:p w:rsidR="00F323FF" w:rsidRPr="005F2129" w:rsidRDefault="00F323FF" w:rsidP="00F323FF">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F323FF" w:rsidRPr="005F2129" w:rsidRDefault="00F323FF" w:rsidP="00F323FF">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216" w:type="dxa"/>
          </w:tcPr>
          <w:p w:rsidR="00F323FF" w:rsidRDefault="00F323FF" w:rsidP="00F323FF">
            <w:pPr>
              <w:tabs>
                <w:tab w:val="left" w:pos="510"/>
              </w:tabs>
              <w:spacing w:after="0" w:line="240" w:lineRule="auto"/>
              <w:ind w:firstLine="313"/>
              <w:jc w:val="both"/>
              <w:rPr>
                <w:rFonts w:ascii="Times New Roman" w:hAnsi="Times New Roman"/>
                <w:color w:val="000000"/>
                <w:sz w:val="20"/>
                <w:szCs w:val="20"/>
                <w:lang w:val="uk-UA"/>
              </w:rPr>
            </w:pPr>
            <w:r>
              <w:rPr>
                <w:rFonts w:ascii="Times New Roman" w:hAnsi="Times New Roman"/>
                <w:color w:val="000000"/>
                <w:sz w:val="20"/>
                <w:szCs w:val="20"/>
                <w:lang w:val="uk-UA"/>
              </w:rPr>
              <w:t xml:space="preserve">1. Статті 4, 8, 11 </w:t>
            </w:r>
            <w:r w:rsidRPr="005F2129">
              <w:rPr>
                <w:rFonts w:ascii="Times New Roman" w:hAnsi="Times New Roman"/>
                <w:color w:val="000000"/>
                <w:sz w:val="20"/>
                <w:szCs w:val="20"/>
              </w:rPr>
              <w:t>Закон</w:t>
            </w:r>
            <w:r>
              <w:rPr>
                <w:rFonts w:ascii="Times New Roman" w:hAnsi="Times New Roman"/>
                <w:color w:val="000000"/>
                <w:sz w:val="20"/>
                <w:szCs w:val="20"/>
                <w:lang w:val="uk-UA"/>
              </w:rPr>
              <w:t>у</w:t>
            </w:r>
            <w:r w:rsidRPr="005F2129">
              <w:rPr>
                <w:rFonts w:ascii="Times New Roman" w:hAnsi="Times New Roman"/>
                <w:color w:val="000000"/>
                <w:sz w:val="20"/>
                <w:szCs w:val="20"/>
              </w:rPr>
              <w:t xml:space="preserve"> України «Про особисте селянське господарство»</w:t>
            </w:r>
            <w:r>
              <w:rPr>
                <w:rFonts w:ascii="Times New Roman" w:hAnsi="Times New Roman"/>
                <w:color w:val="000000"/>
                <w:sz w:val="20"/>
                <w:szCs w:val="20"/>
                <w:lang w:val="uk-UA"/>
              </w:rPr>
              <w:t xml:space="preserve">; стаття </w:t>
            </w:r>
            <w:r w:rsidR="00C45E1E">
              <w:rPr>
                <w:rFonts w:ascii="Times New Roman" w:hAnsi="Times New Roman"/>
                <w:color w:val="000000"/>
                <w:sz w:val="20"/>
                <w:szCs w:val="20"/>
                <w:lang w:val="uk-UA"/>
              </w:rPr>
              <w:t>1</w:t>
            </w:r>
            <w:r>
              <w:rPr>
                <w:rFonts w:ascii="Times New Roman" w:hAnsi="Times New Roman"/>
                <w:color w:val="000000"/>
                <w:sz w:val="20"/>
                <w:szCs w:val="20"/>
                <w:lang w:val="uk-UA"/>
              </w:rPr>
              <w:t xml:space="preserve"> </w:t>
            </w:r>
            <w:r w:rsidRPr="005F2129">
              <w:rPr>
                <w:rFonts w:ascii="Times New Roman" w:hAnsi="Times New Roman"/>
                <w:color w:val="000000"/>
                <w:sz w:val="20"/>
                <w:szCs w:val="20"/>
              </w:rPr>
              <w:t>Закон</w:t>
            </w:r>
            <w:r>
              <w:rPr>
                <w:rFonts w:ascii="Times New Roman" w:hAnsi="Times New Roman"/>
                <w:color w:val="000000"/>
                <w:sz w:val="20"/>
                <w:szCs w:val="20"/>
                <w:lang w:val="uk-UA"/>
              </w:rPr>
              <w:t>у</w:t>
            </w:r>
            <w:r w:rsidRPr="005F2129">
              <w:rPr>
                <w:rFonts w:ascii="Times New Roman" w:hAnsi="Times New Roman"/>
                <w:color w:val="000000"/>
                <w:sz w:val="20"/>
                <w:szCs w:val="20"/>
              </w:rPr>
              <w:t xml:space="preserve"> України «Про зайнятість населення</w:t>
            </w:r>
            <w:r>
              <w:rPr>
                <w:rFonts w:ascii="Times New Roman" w:hAnsi="Times New Roman"/>
                <w:color w:val="000000"/>
                <w:sz w:val="20"/>
                <w:szCs w:val="20"/>
                <w:lang w:val="uk-UA"/>
              </w:rPr>
              <w:t>»;</w:t>
            </w:r>
          </w:p>
          <w:p w:rsidR="00C45E1E" w:rsidRDefault="00F323FF" w:rsidP="00F323FF">
            <w:pPr>
              <w:spacing w:after="0" w:line="240" w:lineRule="auto"/>
              <w:ind w:firstLine="313"/>
              <w:jc w:val="both"/>
              <w:rPr>
                <w:rFonts w:ascii="Times New Roman" w:hAnsi="Times New Roman"/>
                <w:color w:val="000000"/>
                <w:sz w:val="20"/>
                <w:szCs w:val="20"/>
                <w:lang w:val="uk-UA"/>
              </w:rPr>
            </w:pPr>
            <w:r>
              <w:rPr>
                <w:rFonts w:ascii="Times New Roman" w:hAnsi="Times New Roman"/>
                <w:color w:val="000000"/>
                <w:sz w:val="20"/>
                <w:szCs w:val="20"/>
                <w:lang w:val="uk-UA"/>
              </w:rPr>
              <w:t>2.</w:t>
            </w:r>
            <w:r w:rsidR="00C45E1E" w:rsidRPr="00C45E1E">
              <w:rPr>
                <w:lang w:val="uk-UA"/>
              </w:rPr>
              <w:t xml:space="preserve"> </w:t>
            </w:r>
            <w:r w:rsidR="00C45E1E" w:rsidRPr="00C45E1E">
              <w:rPr>
                <w:rFonts w:ascii="Times New Roman" w:hAnsi="Times New Roman"/>
                <w:color w:val="000000"/>
                <w:sz w:val="20"/>
                <w:szCs w:val="20"/>
                <w:lang w:val="uk-UA"/>
              </w:rPr>
              <w:t xml:space="preserve">Підпункт 2 пункту </w:t>
            </w:r>
            <w:r w:rsidR="00C45E1E">
              <w:rPr>
                <w:rFonts w:ascii="Times New Roman" w:hAnsi="Times New Roman"/>
                <w:color w:val="000000"/>
                <w:sz w:val="20"/>
                <w:szCs w:val="20"/>
                <w:lang w:val="uk-UA"/>
              </w:rPr>
              <w:t>1</w:t>
            </w:r>
            <w:r w:rsidR="00C45E1E" w:rsidRPr="00C45E1E">
              <w:rPr>
                <w:rFonts w:ascii="Times New Roman" w:hAnsi="Times New Roman"/>
                <w:color w:val="000000"/>
                <w:sz w:val="20"/>
                <w:szCs w:val="20"/>
                <w:lang w:val="uk-UA"/>
              </w:rPr>
              <w:t>8 постанов</w:t>
            </w:r>
            <w:r w:rsidR="00C45E1E">
              <w:rPr>
                <w:rFonts w:ascii="Times New Roman" w:hAnsi="Times New Roman"/>
                <w:color w:val="000000"/>
                <w:sz w:val="20"/>
                <w:szCs w:val="20"/>
                <w:lang w:val="uk-UA"/>
              </w:rPr>
              <w:t>и</w:t>
            </w:r>
            <w:r w:rsidR="00C45E1E" w:rsidRPr="00C45E1E">
              <w:rPr>
                <w:rFonts w:ascii="Times New Roman" w:hAnsi="Times New Roman"/>
                <w:color w:val="000000"/>
                <w:sz w:val="20"/>
                <w:szCs w:val="20"/>
                <w:lang w:val="uk-UA"/>
              </w:rPr>
              <w:t xml:space="preserve"> Кабінету Міністрів України</w:t>
            </w:r>
            <w:r w:rsidR="00C45E1E">
              <w:rPr>
                <w:rFonts w:ascii="Times New Roman" w:hAnsi="Times New Roman"/>
                <w:color w:val="000000"/>
                <w:sz w:val="20"/>
                <w:szCs w:val="20"/>
                <w:lang w:val="uk-UA"/>
              </w:rPr>
              <w:t xml:space="preserve"> від 19.09.2018 №792</w:t>
            </w:r>
            <w:r w:rsidR="00C45E1E">
              <w:rPr>
                <w:lang w:val="uk-UA"/>
              </w:rPr>
              <w:t xml:space="preserve"> «</w:t>
            </w:r>
            <w:r w:rsidR="00C45E1E" w:rsidRPr="00C45E1E">
              <w:rPr>
                <w:rFonts w:ascii="Times New Roman" w:hAnsi="Times New Roman"/>
                <w:color w:val="000000"/>
                <w:sz w:val="20"/>
                <w:szCs w:val="20"/>
                <w:lang w:val="uk-UA"/>
              </w:rPr>
              <w:t>Про затвердження Порядку реєстрації, перереєстрації безробітних та ведення обліку осіб, які шукають роботу</w:t>
            </w:r>
            <w:r w:rsidR="00C45E1E">
              <w:rPr>
                <w:rFonts w:ascii="Times New Roman" w:hAnsi="Times New Roman"/>
                <w:color w:val="000000"/>
                <w:sz w:val="20"/>
                <w:szCs w:val="20"/>
                <w:lang w:val="uk-UA"/>
              </w:rPr>
              <w:t>»;</w:t>
            </w:r>
          </w:p>
          <w:p w:rsidR="00F323FF" w:rsidRPr="005F2129" w:rsidRDefault="00C45E1E" w:rsidP="00F323FF">
            <w:pPr>
              <w:spacing w:after="0" w:line="240" w:lineRule="auto"/>
              <w:ind w:firstLine="313"/>
              <w:jc w:val="both"/>
              <w:rPr>
                <w:rFonts w:ascii="Times New Roman" w:hAnsi="Times New Roman"/>
                <w:sz w:val="20"/>
                <w:szCs w:val="20"/>
              </w:rPr>
            </w:pPr>
            <w:r>
              <w:rPr>
                <w:rFonts w:ascii="Times New Roman" w:hAnsi="Times New Roman"/>
                <w:color w:val="000000"/>
                <w:sz w:val="20"/>
                <w:szCs w:val="20"/>
                <w:lang w:val="uk-UA"/>
              </w:rPr>
              <w:t>3.</w:t>
            </w:r>
            <w:r w:rsidR="00F323FF">
              <w:rPr>
                <w:rFonts w:ascii="Times New Roman" w:hAnsi="Times New Roman"/>
                <w:color w:val="000000"/>
                <w:sz w:val="20"/>
                <w:szCs w:val="20"/>
                <w:lang w:val="uk-UA"/>
              </w:rPr>
              <w:t xml:space="preserve"> </w:t>
            </w:r>
            <w:r>
              <w:rPr>
                <w:rFonts w:ascii="Times New Roman" w:hAnsi="Times New Roman"/>
                <w:color w:val="000000"/>
                <w:sz w:val="20"/>
                <w:szCs w:val="20"/>
                <w:lang w:val="uk-UA"/>
              </w:rPr>
              <w:t>Наказ Міністерства економічного розвитку і торгівлі України від 14.04.2017 №572 «</w:t>
            </w:r>
            <w:r w:rsidRPr="00C45E1E">
              <w:rPr>
                <w:rFonts w:ascii="Times New Roman" w:hAnsi="Times New Roman"/>
                <w:color w:val="000000"/>
                <w:sz w:val="20"/>
                <w:szCs w:val="20"/>
                <w:lang w:val="uk-UA"/>
              </w:rPr>
              <w:t>Про затвердження Порядку обліку особистих селянських господарств сільськими, селищними та міськими радами</w:t>
            </w:r>
            <w:r>
              <w:rPr>
                <w:rFonts w:ascii="Times New Roman" w:hAnsi="Times New Roman"/>
                <w:color w:val="000000"/>
                <w:sz w:val="20"/>
                <w:szCs w:val="20"/>
                <w:lang w:val="uk-UA"/>
              </w:rPr>
              <w:t>»</w:t>
            </w:r>
          </w:p>
        </w:tc>
      </w:tr>
    </w:tbl>
    <w:p w:rsidR="00C42A42" w:rsidRDefault="00C42A42" w:rsidP="00FD46E8">
      <w:pPr>
        <w:spacing w:after="0" w:line="240" w:lineRule="auto"/>
        <w:jc w:val="center"/>
        <w:rPr>
          <w:rFonts w:ascii="Times New Roman" w:hAnsi="Times New Roman"/>
          <w:sz w:val="20"/>
          <w:szCs w:val="20"/>
        </w:rPr>
      </w:pPr>
    </w:p>
    <w:p w:rsidR="00C42A42" w:rsidRDefault="00C42A42" w:rsidP="00FD46E8">
      <w:pPr>
        <w:spacing w:after="0" w:line="240" w:lineRule="auto"/>
        <w:jc w:val="center"/>
        <w:rPr>
          <w:rFonts w:ascii="Times New Roman" w:hAnsi="Times New Roman"/>
          <w:sz w:val="20"/>
          <w:szCs w:val="20"/>
        </w:rPr>
      </w:pPr>
    </w:p>
    <w:p w:rsidR="00C42A42" w:rsidRDefault="00C42A42" w:rsidP="00FD46E8">
      <w:pPr>
        <w:spacing w:after="0" w:line="240" w:lineRule="auto"/>
        <w:jc w:val="center"/>
        <w:rPr>
          <w:rFonts w:ascii="Times New Roman" w:hAnsi="Times New Roman"/>
          <w:sz w:val="20"/>
          <w:szCs w:val="20"/>
        </w:rPr>
      </w:pPr>
    </w:p>
    <w:p w:rsidR="00C42A42" w:rsidRDefault="00C42A42" w:rsidP="00FD46E8">
      <w:pPr>
        <w:spacing w:after="0" w:line="240" w:lineRule="auto"/>
        <w:jc w:val="center"/>
        <w:rPr>
          <w:rFonts w:ascii="Times New Roman" w:hAnsi="Times New Roman"/>
          <w:sz w:val="20"/>
          <w:szCs w:val="20"/>
        </w:rPr>
      </w:pPr>
    </w:p>
    <w:p w:rsidR="00C42A42" w:rsidRDefault="00C42A42" w:rsidP="00FD46E8">
      <w:pPr>
        <w:spacing w:after="0" w:line="240" w:lineRule="auto"/>
        <w:jc w:val="center"/>
        <w:rPr>
          <w:rFonts w:ascii="Times New Roman" w:hAnsi="Times New Roman"/>
          <w:sz w:val="20"/>
          <w:szCs w:val="20"/>
        </w:rPr>
      </w:pPr>
    </w:p>
    <w:p w:rsidR="00C42A42" w:rsidRDefault="00C42A42" w:rsidP="00FD46E8">
      <w:pPr>
        <w:spacing w:after="0" w:line="240" w:lineRule="auto"/>
        <w:jc w:val="center"/>
        <w:rPr>
          <w:rFonts w:ascii="Times New Roman" w:hAnsi="Times New Roman"/>
          <w:sz w:val="20"/>
          <w:szCs w:val="20"/>
        </w:rPr>
      </w:pPr>
    </w:p>
    <w:p w:rsidR="00C42A42" w:rsidRDefault="00C42A42" w:rsidP="00FD46E8">
      <w:pPr>
        <w:spacing w:after="0" w:line="240" w:lineRule="auto"/>
        <w:jc w:val="center"/>
        <w:rPr>
          <w:rFonts w:ascii="Times New Roman" w:hAnsi="Times New Roman"/>
          <w:sz w:val="20"/>
          <w:szCs w:val="20"/>
        </w:rPr>
      </w:pPr>
    </w:p>
    <w:p w:rsidR="00C42A42" w:rsidRDefault="00C42A42" w:rsidP="00FD46E8">
      <w:pPr>
        <w:spacing w:after="0" w:line="240" w:lineRule="auto"/>
        <w:jc w:val="center"/>
        <w:rPr>
          <w:rFonts w:ascii="Times New Roman" w:hAnsi="Times New Roman"/>
          <w:sz w:val="20"/>
          <w:szCs w:val="20"/>
        </w:rPr>
      </w:pPr>
    </w:p>
    <w:p w:rsidR="00C42A42" w:rsidRDefault="00C42A42" w:rsidP="00FD46E8">
      <w:pPr>
        <w:spacing w:after="0" w:line="240" w:lineRule="auto"/>
        <w:jc w:val="center"/>
        <w:rPr>
          <w:rFonts w:ascii="Times New Roman" w:hAnsi="Times New Roman"/>
          <w:sz w:val="20"/>
          <w:szCs w:val="20"/>
        </w:rPr>
      </w:pPr>
    </w:p>
    <w:p w:rsidR="00C42A42" w:rsidRDefault="00C42A42" w:rsidP="00FD46E8">
      <w:pPr>
        <w:spacing w:after="0" w:line="240" w:lineRule="auto"/>
        <w:jc w:val="center"/>
        <w:rPr>
          <w:rFonts w:ascii="Times New Roman" w:hAnsi="Times New Roman"/>
          <w:sz w:val="20"/>
          <w:szCs w:val="20"/>
          <w:lang w:val="uk-UA"/>
        </w:rPr>
      </w:pPr>
    </w:p>
    <w:p w:rsidR="00B45C1A" w:rsidRPr="00B45C1A" w:rsidRDefault="00B45C1A" w:rsidP="00FD46E8">
      <w:pPr>
        <w:spacing w:after="0" w:line="240" w:lineRule="auto"/>
        <w:jc w:val="center"/>
        <w:rPr>
          <w:rFonts w:ascii="Times New Roman" w:hAnsi="Times New Roman"/>
          <w:sz w:val="20"/>
          <w:szCs w:val="20"/>
          <w:lang w:val="uk-UA"/>
        </w:rPr>
      </w:pPr>
    </w:p>
    <w:p w:rsidR="00957B8D" w:rsidRDefault="00C42A42" w:rsidP="00957B8D">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t xml:space="preserve">Додаток </w:t>
      </w:r>
      <w:r w:rsidR="00957B8D">
        <w:rPr>
          <w:rFonts w:ascii="Times New Roman" w:hAnsi="Times New Roman"/>
          <w:sz w:val="20"/>
          <w:szCs w:val="20"/>
          <w:u w:val="single"/>
          <w:lang w:val="uk-UA"/>
        </w:rPr>
        <w:t xml:space="preserve">       92     </w:t>
      </w:r>
      <w:r w:rsidRPr="003F7F6F">
        <w:rPr>
          <w:rFonts w:ascii="Times New Roman" w:hAnsi="Times New Roman"/>
          <w:sz w:val="20"/>
          <w:szCs w:val="20"/>
          <w:lang w:val="uk-UA"/>
        </w:rPr>
        <w:t xml:space="preserve">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p>
    <w:p w:rsidR="008C4C21" w:rsidRPr="00957B8D" w:rsidRDefault="008C4C21" w:rsidP="00957B8D">
      <w:pPr>
        <w:spacing w:after="0" w:line="240" w:lineRule="auto"/>
        <w:ind w:left="4536" w:right="-284"/>
        <w:rPr>
          <w:rFonts w:ascii="Times New Roman" w:hAnsi="Times New Roman"/>
          <w:sz w:val="20"/>
          <w:szCs w:val="20"/>
          <w:lang w:val="uk-UA"/>
        </w:rPr>
      </w:pPr>
    </w:p>
    <w:p w:rsidR="00C42A42" w:rsidRPr="00BB257A" w:rsidRDefault="00C42A42" w:rsidP="00BB257A">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8F7C66" w:rsidRDefault="00BB257A" w:rsidP="008F7C66">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 xml:space="preserve">Внесення змін (доповнень) до рішень сесії Коростишівської міської ради </w:t>
      </w:r>
    </w:p>
    <w:p w:rsidR="00C42A42" w:rsidRDefault="00C42A42" w:rsidP="008F7C66">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BB257A" w:rsidRPr="00E649D7" w:rsidRDefault="00BB257A" w:rsidP="00BB257A">
      <w:pPr>
        <w:spacing w:after="0" w:line="240" w:lineRule="auto"/>
        <w:jc w:val="center"/>
        <w:rPr>
          <w:rFonts w:ascii="Times New Roman" w:hAnsi="Times New Roman"/>
          <w:sz w:val="20"/>
          <w:szCs w:val="20"/>
          <w:lang w:val="uk-UA"/>
        </w:rPr>
      </w:pPr>
      <w:r w:rsidRPr="00E649D7">
        <w:rPr>
          <w:rFonts w:ascii="Times New Roman" w:hAnsi="Times New Roman"/>
          <w:b/>
          <w:bCs/>
          <w:sz w:val="20"/>
          <w:szCs w:val="20"/>
          <w:lang w:val="uk-UA"/>
        </w:rPr>
        <w:t>(Ідентифікатор 0</w:t>
      </w:r>
      <w:r>
        <w:rPr>
          <w:rFonts w:ascii="Times New Roman" w:hAnsi="Times New Roman"/>
          <w:b/>
          <w:bCs/>
          <w:sz w:val="20"/>
          <w:szCs w:val="20"/>
          <w:lang w:val="uk-UA"/>
        </w:rPr>
        <w:t>2226</w:t>
      </w:r>
      <w:r w:rsidRPr="00E649D7">
        <w:rPr>
          <w:rFonts w:ascii="Times New Roman" w:hAnsi="Times New Roman"/>
          <w:b/>
          <w:bCs/>
          <w:sz w:val="20"/>
          <w:szCs w:val="20"/>
          <w:lang w:val="uk-UA"/>
        </w:rPr>
        <w:t>)</w:t>
      </w:r>
      <w:r w:rsidRPr="00E649D7">
        <w:rPr>
          <w:rFonts w:ascii="Times New Roman" w:hAnsi="Times New Roman"/>
          <w:sz w:val="20"/>
          <w:szCs w:val="20"/>
          <w:lang w:val="uk-UA"/>
        </w:rPr>
        <w:t xml:space="preserve"> </w:t>
      </w:r>
    </w:p>
    <w:p w:rsidR="00BB257A" w:rsidRDefault="00BB257A" w:rsidP="008F7C66">
      <w:pPr>
        <w:spacing w:after="0" w:line="240" w:lineRule="auto"/>
        <w:jc w:val="center"/>
        <w:rPr>
          <w:rFonts w:ascii="Times New Roman" w:hAnsi="Times New Roman"/>
          <w:sz w:val="20"/>
          <w:szCs w:val="20"/>
          <w:lang w:val="uk-UA"/>
        </w:rPr>
      </w:pPr>
    </w:p>
    <w:p w:rsidR="00C42A42" w:rsidRPr="002B63B2" w:rsidRDefault="00C42A42" w:rsidP="008F7C66">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w:t>
      </w:r>
      <w:r>
        <w:rPr>
          <w:rFonts w:ascii="Times New Roman" w:hAnsi="Times New Roman"/>
          <w:b/>
          <w:sz w:val="20"/>
          <w:szCs w:val="20"/>
          <w:u w:val="single"/>
          <w:lang w:val="uk-UA"/>
        </w:rPr>
        <w:t xml:space="preserve">земельних відносин та екології </w:t>
      </w:r>
      <w:r w:rsidRPr="002B63B2">
        <w:rPr>
          <w:rFonts w:ascii="Times New Roman" w:hAnsi="Times New Roman"/>
          <w:b/>
          <w:sz w:val="20"/>
          <w:szCs w:val="20"/>
          <w:u w:val="single"/>
          <w:lang w:val="uk-UA" w:eastAsia="uk-UA"/>
        </w:rPr>
        <w:t>Коростишівської міської ради</w:t>
      </w:r>
    </w:p>
    <w:p w:rsidR="00C42A42" w:rsidRDefault="00C42A42" w:rsidP="00BB257A">
      <w:pPr>
        <w:spacing w:after="0" w:line="240" w:lineRule="auto"/>
        <w:jc w:val="center"/>
        <w:rPr>
          <w:rFonts w:ascii="Times New Roman" w:hAnsi="Times New Roman"/>
          <w:sz w:val="20"/>
          <w:szCs w:val="20"/>
        </w:rPr>
      </w:pPr>
      <w:r w:rsidRPr="002B63B2">
        <w:rPr>
          <w:rFonts w:ascii="Times New Roman" w:hAnsi="Times New Roman"/>
          <w:sz w:val="20"/>
          <w:szCs w:val="20"/>
          <w:lang w:val="uk-UA"/>
        </w:rPr>
        <w:t>(найменування суб’єкта надання адміністративної послуги)</w:t>
      </w:r>
    </w:p>
    <w:tbl>
      <w:tblPr>
        <w:tblW w:w="104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216"/>
      </w:tblGrid>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216" w:type="dxa"/>
          </w:tcPr>
          <w:p w:rsidR="00BB257A" w:rsidRPr="005F2129" w:rsidRDefault="00BB257A" w:rsidP="00BB257A">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BB257A" w:rsidRPr="005F2129" w:rsidRDefault="00BB257A" w:rsidP="00BB257A">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BB257A" w:rsidRPr="005F2129" w:rsidRDefault="00BB257A" w:rsidP="00BB257A">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Pr>
                <w:sz w:val="20"/>
              </w:rPr>
              <w:t>асть</w:t>
            </w:r>
            <w:r w:rsidRPr="005F2129">
              <w:rPr>
                <w:sz w:val="20"/>
              </w:rPr>
              <w:t xml:space="preserve">, 12501 </w:t>
            </w:r>
          </w:p>
          <w:p w:rsidR="00BB257A" w:rsidRPr="009B0F58" w:rsidRDefault="00BB257A" w:rsidP="00BB257A">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BB257A" w:rsidRPr="005F2129" w:rsidRDefault="00BB257A" w:rsidP="00BB257A">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BB257A" w:rsidRPr="009B0F58" w:rsidRDefault="00BB257A" w:rsidP="00BB257A">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BB257A" w:rsidRPr="009B0F58" w:rsidRDefault="00BB257A" w:rsidP="00BB257A">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BB257A" w:rsidRPr="00923E9E" w:rsidRDefault="00BB257A" w:rsidP="00BB257A">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BB257A" w:rsidP="00BB257A">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216" w:type="dxa"/>
          </w:tcPr>
          <w:p w:rsidR="00C42A42" w:rsidRPr="005F2129" w:rsidRDefault="00C42A42" w:rsidP="00F40688">
            <w:pPr>
              <w:numPr>
                <w:ilvl w:val="0"/>
                <w:numId w:val="3"/>
              </w:numPr>
              <w:spacing w:after="0" w:line="240" w:lineRule="auto"/>
              <w:ind w:left="0" w:firstLine="284"/>
              <w:jc w:val="both"/>
              <w:rPr>
                <w:rFonts w:ascii="Times New Roman" w:hAnsi="Times New Roman"/>
                <w:sz w:val="20"/>
                <w:szCs w:val="20"/>
                <w:lang w:val="uk-UA"/>
              </w:rPr>
            </w:pPr>
            <w:r w:rsidRPr="005F2129">
              <w:rPr>
                <w:rFonts w:ascii="Times New Roman" w:hAnsi="Times New Roman"/>
                <w:sz w:val="20"/>
                <w:szCs w:val="20"/>
                <w:lang w:val="uk-UA"/>
              </w:rPr>
              <w:t>Заява</w:t>
            </w:r>
            <w:r w:rsidR="00BB257A">
              <w:rPr>
                <w:rFonts w:ascii="Times New Roman" w:hAnsi="Times New Roman"/>
                <w:sz w:val="20"/>
                <w:szCs w:val="20"/>
                <w:lang w:val="uk-UA"/>
              </w:rPr>
              <w:t xml:space="preserve"> (клопотання) про внесення змін (доповнень) до рішень сесії міської ради.</w:t>
            </w:r>
          </w:p>
          <w:p w:rsidR="00BB257A" w:rsidRPr="00BB257A" w:rsidRDefault="00BB257A" w:rsidP="00BB257A">
            <w:pPr>
              <w:spacing w:after="0" w:line="240" w:lineRule="auto"/>
              <w:ind w:firstLine="313"/>
              <w:jc w:val="both"/>
              <w:rPr>
                <w:rFonts w:ascii="Times New Roman" w:hAnsi="Times New Roman"/>
                <w:bCs/>
                <w:sz w:val="20"/>
                <w:szCs w:val="20"/>
                <w:lang w:eastAsia="ar-SA"/>
              </w:rPr>
            </w:pPr>
            <w:r w:rsidRPr="00BB257A">
              <w:rPr>
                <w:rFonts w:ascii="Times New Roman" w:hAnsi="Times New Roman"/>
                <w:bCs/>
                <w:sz w:val="20"/>
                <w:szCs w:val="20"/>
                <w:lang w:eastAsia="ar-SA"/>
              </w:rPr>
              <w:t>У разі подання документів уповноваженою особою додатково:</w:t>
            </w:r>
          </w:p>
          <w:p w:rsidR="00BB257A" w:rsidRPr="00BB257A" w:rsidRDefault="00BB257A" w:rsidP="00BB257A">
            <w:pPr>
              <w:spacing w:after="0" w:line="240" w:lineRule="auto"/>
              <w:ind w:firstLine="313"/>
              <w:jc w:val="both"/>
              <w:rPr>
                <w:rFonts w:ascii="Times New Roman" w:hAnsi="Times New Roman"/>
                <w:bCs/>
                <w:sz w:val="20"/>
                <w:szCs w:val="20"/>
                <w:lang w:eastAsia="ar-SA"/>
              </w:rPr>
            </w:pPr>
            <w:r w:rsidRPr="00BB257A">
              <w:rPr>
                <w:rFonts w:ascii="Times New Roman" w:hAnsi="Times New Roman"/>
                <w:bCs/>
                <w:sz w:val="20"/>
                <w:szCs w:val="20"/>
                <w:lang w:eastAsia="ar-SA"/>
              </w:rPr>
              <w:t>1. Довіреність.</w:t>
            </w:r>
          </w:p>
          <w:p w:rsidR="00C42A42" w:rsidRPr="005F2129" w:rsidRDefault="00BB257A" w:rsidP="00BB257A">
            <w:pPr>
              <w:spacing w:after="0" w:line="240" w:lineRule="auto"/>
              <w:ind w:firstLine="313"/>
              <w:jc w:val="both"/>
              <w:rPr>
                <w:rFonts w:ascii="Times New Roman" w:hAnsi="Times New Roman"/>
                <w:b/>
                <w:sz w:val="20"/>
                <w:szCs w:val="20"/>
                <w:lang w:eastAsia="ar-SA"/>
              </w:rPr>
            </w:pPr>
            <w:r w:rsidRPr="00BB257A">
              <w:rPr>
                <w:rFonts w:ascii="Times New Roman" w:hAnsi="Times New Roman"/>
                <w:bCs/>
                <w:sz w:val="20"/>
                <w:szCs w:val="20"/>
                <w:lang w:eastAsia="ar-SA"/>
              </w:rPr>
              <w:t>2. Копія паспорту громадянина України, копія довідки про присвоєння коду платника податків, витягу з реєстру територіальної громади.</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216" w:type="dxa"/>
          </w:tcPr>
          <w:p w:rsidR="00C42A42" w:rsidRPr="005F2129" w:rsidRDefault="00C42A42" w:rsidP="005F2129">
            <w:pPr>
              <w:suppressAutoHyphens/>
              <w:autoSpaceDE w:val="0"/>
              <w:spacing w:after="0" w:line="240" w:lineRule="auto"/>
              <w:jc w:val="both"/>
              <w:rPr>
                <w:rFonts w:ascii="Times New Roman" w:hAnsi="Times New Roman"/>
                <w:b/>
                <w:sz w:val="20"/>
                <w:szCs w:val="20"/>
                <w:lang w:eastAsia="ar-SA"/>
              </w:rPr>
            </w:pPr>
            <w:r w:rsidRPr="005F2129">
              <w:rPr>
                <w:rFonts w:ascii="Times New Roman" w:hAnsi="Times New Roman"/>
                <w:sz w:val="20"/>
                <w:szCs w:val="20"/>
              </w:rPr>
              <w:t>Безоплатно</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216" w:type="dxa"/>
          </w:tcPr>
          <w:p w:rsidR="00C42A42" w:rsidRPr="005F2129" w:rsidRDefault="00C42A42" w:rsidP="005F2129">
            <w:pPr>
              <w:suppressAutoHyphens/>
              <w:autoSpaceDE w:val="0"/>
              <w:spacing w:after="0" w:line="240" w:lineRule="auto"/>
              <w:contextualSpacing/>
              <w:jc w:val="both"/>
              <w:rPr>
                <w:rFonts w:ascii="Times New Roman" w:hAnsi="Times New Roman"/>
                <w:sz w:val="20"/>
                <w:szCs w:val="20"/>
              </w:rPr>
            </w:pPr>
            <w:r w:rsidRPr="005F2129">
              <w:rPr>
                <w:rFonts w:ascii="Times New Roman" w:hAnsi="Times New Roman"/>
                <w:sz w:val="20"/>
                <w:szCs w:val="20"/>
              </w:rPr>
              <w:t>30 календарних днів з дня реєстрації клопотання (заяви), а у разі неможливості прийняття рішення у такий термін – на першому засіданні чергової сесії міської ради за графіком після закінчення цього строку, з урахуванням дотримання вимог законодавства щодо оприлюднення проектів рішень міської ради та підписання рішень міським головою (секретарем міської ради)</w:t>
            </w:r>
          </w:p>
        </w:tc>
      </w:tr>
      <w:tr w:rsidR="00BB257A" w:rsidRPr="005F2129" w:rsidTr="00DA7A70">
        <w:tc>
          <w:tcPr>
            <w:tcW w:w="568" w:type="dxa"/>
          </w:tcPr>
          <w:p w:rsidR="00BB257A" w:rsidRPr="005F2129" w:rsidRDefault="00BB257A" w:rsidP="00BB257A">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BB257A" w:rsidRPr="005F2129" w:rsidRDefault="00BB257A" w:rsidP="00BB257A">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216" w:type="dxa"/>
          </w:tcPr>
          <w:p w:rsidR="00BB257A" w:rsidRPr="00620F00" w:rsidRDefault="00BB257A" w:rsidP="00BB257A">
            <w:pPr>
              <w:suppressAutoHyphens/>
              <w:autoSpaceDE w:val="0"/>
              <w:spacing w:after="0" w:line="240" w:lineRule="auto"/>
              <w:ind w:firstLine="313"/>
              <w:jc w:val="both"/>
              <w:rPr>
                <w:rFonts w:ascii="Times New Roman" w:hAnsi="Times New Roman"/>
                <w:sz w:val="20"/>
                <w:szCs w:val="20"/>
                <w:lang w:eastAsia="ar-SA"/>
              </w:rPr>
            </w:pPr>
            <w:r w:rsidRPr="00620F00">
              <w:rPr>
                <w:rFonts w:ascii="Times New Roman" w:hAnsi="Times New Roman"/>
                <w:sz w:val="20"/>
                <w:szCs w:val="20"/>
                <w:lang w:eastAsia="ar-SA"/>
              </w:rPr>
              <w:t xml:space="preserve">1. Копія рішення міської ради (витяг з рішення міської ради) про </w:t>
            </w:r>
            <w:r>
              <w:rPr>
                <w:rFonts w:ascii="Times New Roman" w:hAnsi="Times New Roman"/>
                <w:sz w:val="20"/>
                <w:szCs w:val="20"/>
                <w:lang w:val="uk-UA" w:eastAsia="ar-SA"/>
              </w:rPr>
              <w:t>внесення</w:t>
            </w:r>
            <w:r>
              <w:t xml:space="preserve"> </w:t>
            </w:r>
            <w:r w:rsidRPr="00BB257A">
              <w:rPr>
                <w:rFonts w:ascii="Times New Roman" w:hAnsi="Times New Roman"/>
                <w:sz w:val="20"/>
                <w:szCs w:val="20"/>
                <w:lang w:val="uk-UA" w:eastAsia="ar-SA"/>
              </w:rPr>
              <w:t>змін (доповнень) до рішень сесії міської ради.</w:t>
            </w:r>
            <w:r>
              <w:rPr>
                <w:rFonts w:ascii="Times New Roman" w:hAnsi="Times New Roman"/>
                <w:sz w:val="20"/>
                <w:szCs w:val="20"/>
                <w:lang w:val="uk-UA" w:eastAsia="ar-SA"/>
              </w:rPr>
              <w:t xml:space="preserve"> </w:t>
            </w:r>
          </w:p>
          <w:p w:rsidR="00BB257A" w:rsidRPr="005F2129" w:rsidRDefault="00BB257A" w:rsidP="00BB257A">
            <w:pPr>
              <w:suppressAutoHyphens/>
              <w:autoSpaceDE w:val="0"/>
              <w:spacing w:after="0" w:line="240" w:lineRule="auto"/>
              <w:ind w:firstLine="313"/>
              <w:jc w:val="both"/>
              <w:rPr>
                <w:rFonts w:ascii="Times New Roman" w:hAnsi="Times New Roman"/>
                <w:sz w:val="20"/>
                <w:szCs w:val="20"/>
                <w:lang w:eastAsia="ar-SA"/>
              </w:rPr>
            </w:pPr>
            <w:r w:rsidRPr="00620F00">
              <w:rPr>
                <w:rFonts w:ascii="Times New Roman" w:hAnsi="Times New Roman"/>
                <w:sz w:val="20"/>
                <w:szCs w:val="20"/>
                <w:lang w:eastAsia="ar-SA"/>
              </w:rPr>
              <w:t>2. Вмотивована відмова.</w:t>
            </w:r>
          </w:p>
        </w:tc>
      </w:tr>
      <w:tr w:rsidR="00BB257A" w:rsidRPr="005F2129" w:rsidTr="00DA7A70">
        <w:tc>
          <w:tcPr>
            <w:tcW w:w="568" w:type="dxa"/>
          </w:tcPr>
          <w:p w:rsidR="00BB257A" w:rsidRPr="005F2129" w:rsidRDefault="00BB257A" w:rsidP="00BB257A">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BB257A" w:rsidRPr="005F2129" w:rsidRDefault="00BB257A" w:rsidP="00BB257A">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216" w:type="dxa"/>
          </w:tcPr>
          <w:p w:rsidR="00BB257A" w:rsidRPr="00BB257A" w:rsidRDefault="00BB257A" w:rsidP="00BB257A">
            <w:pPr>
              <w:tabs>
                <w:tab w:val="left" w:pos="601"/>
              </w:tabs>
              <w:suppressAutoHyphens/>
              <w:autoSpaceDE w:val="0"/>
              <w:spacing w:after="0" w:line="240" w:lineRule="auto"/>
              <w:jc w:val="both"/>
              <w:rPr>
                <w:rFonts w:ascii="Times New Roman" w:hAnsi="Times New Roman"/>
                <w:sz w:val="20"/>
                <w:szCs w:val="20"/>
                <w:lang w:eastAsia="ar-SA"/>
              </w:rPr>
            </w:pPr>
            <w:r w:rsidRPr="00620F00">
              <w:rPr>
                <w:rFonts w:ascii="Times New Roman" w:hAnsi="Times New Roman"/>
                <w:sz w:val="20"/>
                <w:szCs w:val="20"/>
                <w:lang w:eastAsia="ar-SA"/>
              </w:rPr>
              <w:t>Звернення заявником до центру надання адміністративних послуг особисто або через уповноважену особу</w:t>
            </w:r>
          </w:p>
        </w:tc>
      </w:tr>
      <w:tr w:rsidR="00BB257A" w:rsidRPr="005F2129" w:rsidTr="00DA7A70">
        <w:tc>
          <w:tcPr>
            <w:tcW w:w="568" w:type="dxa"/>
          </w:tcPr>
          <w:p w:rsidR="00BB257A" w:rsidRPr="005F2129" w:rsidRDefault="00BB257A" w:rsidP="00BB257A">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BB257A" w:rsidRPr="005F2129" w:rsidRDefault="00BB257A" w:rsidP="00BB257A">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216" w:type="dxa"/>
          </w:tcPr>
          <w:p w:rsidR="00BB257A" w:rsidRDefault="00B50F60" w:rsidP="00B50F60">
            <w:pPr>
              <w:spacing w:after="0" w:line="240" w:lineRule="auto"/>
              <w:ind w:firstLine="313"/>
              <w:jc w:val="both"/>
              <w:rPr>
                <w:rFonts w:ascii="Times New Roman" w:hAnsi="Times New Roman"/>
                <w:sz w:val="20"/>
                <w:szCs w:val="20"/>
              </w:rPr>
            </w:pPr>
            <w:r>
              <w:rPr>
                <w:rFonts w:ascii="Times New Roman" w:hAnsi="Times New Roman"/>
                <w:sz w:val="20"/>
                <w:szCs w:val="20"/>
                <w:lang w:val="uk-UA"/>
              </w:rPr>
              <w:t xml:space="preserve">1. </w:t>
            </w:r>
            <w:r w:rsidRPr="00B50F60">
              <w:rPr>
                <w:rFonts w:ascii="Times New Roman" w:hAnsi="Times New Roman"/>
                <w:sz w:val="20"/>
                <w:szCs w:val="20"/>
              </w:rPr>
              <w:t>Земельний кодекс України</w:t>
            </w:r>
          </w:p>
          <w:p w:rsidR="00B50F60" w:rsidRPr="00B50F60" w:rsidRDefault="00B50F60" w:rsidP="00B50F60">
            <w:pPr>
              <w:spacing w:after="0" w:line="240" w:lineRule="auto"/>
              <w:ind w:firstLine="313"/>
              <w:jc w:val="both"/>
              <w:rPr>
                <w:rFonts w:ascii="Times New Roman" w:hAnsi="Times New Roman"/>
                <w:sz w:val="20"/>
                <w:szCs w:val="20"/>
                <w:lang w:val="uk-UA"/>
              </w:rPr>
            </w:pPr>
            <w:r>
              <w:rPr>
                <w:rFonts w:ascii="Times New Roman" w:hAnsi="Times New Roman"/>
                <w:sz w:val="20"/>
                <w:szCs w:val="20"/>
                <w:lang w:val="uk-UA"/>
              </w:rPr>
              <w:t xml:space="preserve">2. </w:t>
            </w:r>
            <w:r w:rsidRPr="00B50F60">
              <w:rPr>
                <w:rFonts w:ascii="Times New Roman" w:hAnsi="Times New Roman"/>
                <w:sz w:val="20"/>
                <w:szCs w:val="20"/>
                <w:lang w:val="uk-UA"/>
              </w:rPr>
              <w:t>Закон України «Про місцеве самоврядування в Україні</w:t>
            </w:r>
            <w:r>
              <w:rPr>
                <w:rFonts w:ascii="Times New Roman" w:hAnsi="Times New Roman"/>
                <w:sz w:val="20"/>
                <w:szCs w:val="20"/>
                <w:lang w:val="uk-UA"/>
              </w:rPr>
              <w:t>»</w:t>
            </w:r>
          </w:p>
        </w:tc>
      </w:tr>
    </w:tbl>
    <w:p w:rsidR="00C42A42" w:rsidRDefault="00C42A42" w:rsidP="00FD46E8">
      <w:pPr>
        <w:spacing w:after="0" w:line="240" w:lineRule="auto"/>
        <w:jc w:val="center"/>
        <w:rPr>
          <w:rFonts w:ascii="Times New Roman" w:hAnsi="Times New Roman"/>
          <w:sz w:val="20"/>
          <w:szCs w:val="20"/>
        </w:rPr>
      </w:pPr>
    </w:p>
    <w:p w:rsidR="00C42A42" w:rsidRDefault="00C42A42" w:rsidP="00FD46E8">
      <w:pPr>
        <w:spacing w:after="0" w:line="240" w:lineRule="auto"/>
        <w:jc w:val="center"/>
        <w:rPr>
          <w:rFonts w:ascii="Times New Roman" w:hAnsi="Times New Roman"/>
          <w:sz w:val="20"/>
          <w:szCs w:val="20"/>
        </w:rPr>
      </w:pPr>
    </w:p>
    <w:p w:rsidR="00C42A42" w:rsidRDefault="00C42A42" w:rsidP="00FD46E8">
      <w:pPr>
        <w:spacing w:after="0" w:line="240" w:lineRule="auto"/>
        <w:jc w:val="center"/>
        <w:rPr>
          <w:rFonts w:ascii="Times New Roman" w:hAnsi="Times New Roman"/>
          <w:sz w:val="20"/>
          <w:szCs w:val="20"/>
        </w:rPr>
      </w:pPr>
    </w:p>
    <w:p w:rsidR="00C42A42" w:rsidRDefault="00C42A42" w:rsidP="00FD46E8">
      <w:pPr>
        <w:spacing w:after="0" w:line="240" w:lineRule="auto"/>
        <w:jc w:val="center"/>
        <w:rPr>
          <w:rFonts w:ascii="Times New Roman" w:hAnsi="Times New Roman"/>
          <w:sz w:val="20"/>
          <w:szCs w:val="20"/>
        </w:rPr>
      </w:pPr>
    </w:p>
    <w:p w:rsidR="00B50F60" w:rsidRDefault="00B50F60" w:rsidP="00FD46E8">
      <w:pPr>
        <w:spacing w:after="0" w:line="240" w:lineRule="auto"/>
        <w:jc w:val="center"/>
        <w:rPr>
          <w:rFonts w:ascii="Times New Roman" w:hAnsi="Times New Roman"/>
          <w:sz w:val="20"/>
          <w:szCs w:val="20"/>
        </w:rPr>
      </w:pPr>
    </w:p>
    <w:p w:rsidR="00B50F60" w:rsidRDefault="00B50F60" w:rsidP="00FD46E8">
      <w:pPr>
        <w:spacing w:after="0" w:line="240" w:lineRule="auto"/>
        <w:jc w:val="center"/>
        <w:rPr>
          <w:rFonts w:ascii="Times New Roman" w:hAnsi="Times New Roman"/>
          <w:sz w:val="20"/>
          <w:szCs w:val="20"/>
        </w:rPr>
      </w:pPr>
    </w:p>
    <w:p w:rsidR="00B50F60" w:rsidRDefault="00B50F60" w:rsidP="00FD46E8">
      <w:pPr>
        <w:spacing w:after="0" w:line="240" w:lineRule="auto"/>
        <w:jc w:val="center"/>
        <w:rPr>
          <w:rFonts w:ascii="Times New Roman" w:hAnsi="Times New Roman"/>
          <w:sz w:val="20"/>
          <w:szCs w:val="20"/>
        </w:rPr>
      </w:pPr>
    </w:p>
    <w:p w:rsidR="00B50F60" w:rsidRDefault="00B50F60" w:rsidP="00FD46E8">
      <w:pPr>
        <w:spacing w:after="0" w:line="240" w:lineRule="auto"/>
        <w:jc w:val="center"/>
        <w:rPr>
          <w:rFonts w:ascii="Times New Roman" w:hAnsi="Times New Roman"/>
          <w:sz w:val="20"/>
          <w:szCs w:val="20"/>
        </w:rPr>
      </w:pPr>
    </w:p>
    <w:p w:rsidR="00B50F60" w:rsidRDefault="00B50F60" w:rsidP="00FD46E8">
      <w:pPr>
        <w:spacing w:after="0" w:line="240" w:lineRule="auto"/>
        <w:jc w:val="center"/>
        <w:rPr>
          <w:rFonts w:ascii="Times New Roman" w:hAnsi="Times New Roman"/>
          <w:sz w:val="20"/>
          <w:szCs w:val="20"/>
        </w:rPr>
      </w:pPr>
    </w:p>
    <w:p w:rsidR="00B50F60" w:rsidRDefault="00B50F60" w:rsidP="00FD46E8">
      <w:pPr>
        <w:spacing w:after="0" w:line="240" w:lineRule="auto"/>
        <w:jc w:val="center"/>
        <w:rPr>
          <w:rFonts w:ascii="Times New Roman" w:hAnsi="Times New Roman"/>
          <w:sz w:val="20"/>
          <w:szCs w:val="20"/>
        </w:rPr>
      </w:pPr>
    </w:p>
    <w:p w:rsidR="00B50F60" w:rsidRDefault="00B50F60" w:rsidP="00FD46E8">
      <w:pPr>
        <w:spacing w:after="0" w:line="240" w:lineRule="auto"/>
        <w:jc w:val="center"/>
        <w:rPr>
          <w:rFonts w:ascii="Times New Roman" w:hAnsi="Times New Roman"/>
          <w:sz w:val="20"/>
          <w:szCs w:val="20"/>
        </w:rPr>
      </w:pPr>
    </w:p>
    <w:p w:rsidR="00B50F60" w:rsidRDefault="00B50F60" w:rsidP="00FD46E8">
      <w:pPr>
        <w:spacing w:after="0" w:line="240" w:lineRule="auto"/>
        <w:jc w:val="center"/>
        <w:rPr>
          <w:rFonts w:ascii="Times New Roman" w:hAnsi="Times New Roman"/>
          <w:sz w:val="20"/>
          <w:szCs w:val="20"/>
          <w:lang w:val="uk-UA"/>
        </w:rPr>
      </w:pPr>
    </w:p>
    <w:p w:rsidR="008C4C21" w:rsidRDefault="008C4C21" w:rsidP="00FD46E8">
      <w:pPr>
        <w:spacing w:after="0" w:line="240" w:lineRule="auto"/>
        <w:jc w:val="center"/>
        <w:rPr>
          <w:rFonts w:ascii="Times New Roman" w:hAnsi="Times New Roman"/>
          <w:sz w:val="20"/>
          <w:szCs w:val="20"/>
          <w:lang w:val="uk-UA"/>
        </w:rPr>
      </w:pPr>
    </w:p>
    <w:p w:rsidR="003D7413" w:rsidRPr="003D7413" w:rsidRDefault="003D7413" w:rsidP="00FD46E8">
      <w:pPr>
        <w:spacing w:after="0" w:line="240" w:lineRule="auto"/>
        <w:jc w:val="center"/>
        <w:rPr>
          <w:rFonts w:ascii="Times New Roman" w:hAnsi="Times New Roman"/>
          <w:sz w:val="20"/>
          <w:szCs w:val="20"/>
          <w:lang w:val="uk-UA"/>
        </w:rPr>
      </w:pPr>
    </w:p>
    <w:p w:rsidR="008C4C21" w:rsidRDefault="00C42A42" w:rsidP="00555C91">
      <w:pPr>
        <w:spacing w:after="0" w:line="240" w:lineRule="auto"/>
        <w:ind w:left="4536" w:right="-284"/>
        <w:rPr>
          <w:rFonts w:ascii="Times New Roman" w:hAnsi="Times New Roman"/>
          <w:color w:val="FFFFFF"/>
          <w:sz w:val="20"/>
          <w:szCs w:val="20"/>
          <w:u w:val="single"/>
          <w:lang w:val="uk-UA"/>
        </w:rPr>
      </w:pPr>
      <w:r>
        <w:rPr>
          <w:rFonts w:ascii="Times New Roman" w:hAnsi="Times New Roman"/>
          <w:sz w:val="20"/>
          <w:szCs w:val="20"/>
          <w:lang w:val="uk-UA"/>
        </w:rPr>
        <w:t xml:space="preserve">Додаток </w:t>
      </w:r>
      <w:r w:rsidR="00555C91">
        <w:rPr>
          <w:rFonts w:ascii="Times New Roman" w:hAnsi="Times New Roman"/>
          <w:sz w:val="20"/>
          <w:szCs w:val="20"/>
          <w:u w:val="single"/>
          <w:lang w:val="uk-UA"/>
        </w:rPr>
        <w:t xml:space="preserve">    93    </w:t>
      </w:r>
      <w:r w:rsidRPr="003F7F6F">
        <w:rPr>
          <w:rFonts w:ascii="Times New Roman" w:hAnsi="Times New Roman"/>
          <w:sz w:val="20"/>
          <w:szCs w:val="20"/>
          <w:lang w:val="uk-UA"/>
        </w:rPr>
        <w:t xml:space="preserve"> до рішення виконавчого комітету Коростишівської міської ради </w:t>
      </w:r>
      <w:r w:rsidRPr="00E92DC3">
        <w:rPr>
          <w:rFonts w:ascii="Times New Roman" w:hAnsi="Times New Roman"/>
          <w:color w:val="FFFFFF"/>
          <w:sz w:val="20"/>
          <w:szCs w:val="20"/>
          <w:u w:val="single"/>
          <w:lang w:val="uk-UA"/>
        </w:rPr>
        <w:t>8</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р</w:t>
      </w:r>
    </w:p>
    <w:p w:rsidR="00C42A42" w:rsidRPr="00555C91" w:rsidRDefault="00C42A42" w:rsidP="00555C91">
      <w:pPr>
        <w:spacing w:after="0" w:line="240" w:lineRule="auto"/>
        <w:ind w:left="4536" w:right="-284"/>
        <w:rPr>
          <w:rFonts w:ascii="Times New Roman" w:hAnsi="Times New Roman"/>
          <w:sz w:val="20"/>
          <w:szCs w:val="20"/>
          <w:lang w:val="uk-UA"/>
        </w:rPr>
      </w:pPr>
      <w:r>
        <w:rPr>
          <w:rFonts w:ascii="Times New Roman" w:hAnsi="Times New Roman"/>
          <w:sz w:val="20"/>
          <w:szCs w:val="20"/>
          <w:u w:val="single"/>
          <w:lang w:val="uk-UA"/>
        </w:rPr>
        <w:t xml:space="preserve">    </w:t>
      </w:r>
    </w:p>
    <w:p w:rsidR="00C42A42" w:rsidRPr="00122AEB" w:rsidRDefault="00C42A42" w:rsidP="00122AEB">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w:t>
      </w:r>
      <w:r w:rsidR="00555C91">
        <w:rPr>
          <w:rFonts w:ascii="Times New Roman" w:hAnsi="Times New Roman"/>
          <w:b/>
          <w:sz w:val="24"/>
          <w:szCs w:val="24"/>
          <w:lang w:val="uk-UA" w:eastAsia="uk-UA"/>
        </w:rPr>
        <w:t>Н</w:t>
      </w:r>
      <w:r w:rsidRPr="008149F2">
        <w:rPr>
          <w:rFonts w:ascii="Times New Roman" w:hAnsi="Times New Roman"/>
          <w:b/>
          <w:sz w:val="24"/>
          <w:szCs w:val="24"/>
          <w:lang w:val="uk-UA" w:eastAsia="uk-UA"/>
        </w:rPr>
        <w:t>А КАРТКА адміністративної послуги</w:t>
      </w:r>
    </w:p>
    <w:p w:rsidR="00C42A42" w:rsidRPr="00155D08" w:rsidRDefault="00122AEB" w:rsidP="00155D08">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Видача рішення про продаж земельних ділянок комунальної власності</w:t>
      </w:r>
    </w:p>
    <w:p w:rsidR="00C42A42" w:rsidRDefault="00C42A42" w:rsidP="00155D08">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  </w:t>
      </w:r>
    </w:p>
    <w:p w:rsidR="00122AEB" w:rsidRPr="00E649D7" w:rsidRDefault="00122AEB" w:rsidP="00122AEB">
      <w:pPr>
        <w:spacing w:after="0" w:line="240" w:lineRule="auto"/>
        <w:jc w:val="center"/>
        <w:rPr>
          <w:rFonts w:ascii="Times New Roman" w:hAnsi="Times New Roman"/>
          <w:sz w:val="20"/>
          <w:szCs w:val="20"/>
          <w:lang w:val="uk-UA"/>
        </w:rPr>
      </w:pPr>
      <w:r w:rsidRPr="00E649D7">
        <w:rPr>
          <w:rFonts w:ascii="Times New Roman" w:hAnsi="Times New Roman"/>
          <w:b/>
          <w:bCs/>
          <w:sz w:val="20"/>
          <w:szCs w:val="20"/>
          <w:lang w:val="uk-UA"/>
        </w:rPr>
        <w:t>(Ідентифікатор 0</w:t>
      </w:r>
      <w:r>
        <w:rPr>
          <w:rFonts w:ascii="Times New Roman" w:hAnsi="Times New Roman"/>
          <w:b/>
          <w:bCs/>
          <w:sz w:val="20"/>
          <w:szCs w:val="20"/>
          <w:lang w:val="uk-UA"/>
        </w:rPr>
        <w:t>0174</w:t>
      </w:r>
      <w:r w:rsidRPr="00E649D7">
        <w:rPr>
          <w:rFonts w:ascii="Times New Roman" w:hAnsi="Times New Roman"/>
          <w:b/>
          <w:bCs/>
          <w:sz w:val="20"/>
          <w:szCs w:val="20"/>
          <w:lang w:val="uk-UA"/>
        </w:rPr>
        <w:t>)</w:t>
      </w:r>
      <w:r w:rsidRPr="00E649D7">
        <w:rPr>
          <w:rFonts w:ascii="Times New Roman" w:hAnsi="Times New Roman"/>
          <w:sz w:val="20"/>
          <w:szCs w:val="20"/>
          <w:lang w:val="uk-UA"/>
        </w:rPr>
        <w:t xml:space="preserve"> </w:t>
      </w:r>
    </w:p>
    <w:p w:rsidR="00122AEB" w:rsidRDefault="00122AEB" w:rsidP="00155D08">
      <w:pPr>
        <w:spacing w:after="0" w:line="240" w:lineRule="auto"/>
        <w:jc w:val="center"/>
        <w:rPr>
          <w:rFonts w:ascii="Times New Roman" w:hAnsi="Times New Roman"/>
          <w:sz w:val="20"/>
          <w:szCs w:val="20"/>
          <w:lang w:val="uk-UA"/>
        </w:rPr>
      </w:pPr>
    </w:p>
    <w:p w:rsidR="00C42A42" w:rsidRPr="002B63B2" w:rsidRDefault="00C42A42" w:rsidP="00155D08">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w:t>
      </w:r>
      <w:r w:rsidR="00122AEB">
        <w:rPr>
          <w:rFonts w:ascii="Times New Roman" w:hAnsi="Times New Roman"/>
          <w:b/>
          <w:sz w:val="20"/>
          <w:szCs w:val="20"/>
          <w:u w:val="single"/>
          <w:lang w:val="uk-UA"/>
        </w:rPr>
        <w:t xml:space="preserve">правової та кадрової роботи </w:t>
      </w:r>
      <w:r w:rsidRPr="002B63B2">
        <w:rPr>
          <w:rFonts w:ascii="Times New Roman" w:hAnsi="Times New Roman"/>
          <w:b/>
          <w:sz w:val="20"/>
          <w:szCs w:val="20"/>
          <w:u w:val="single"/>
          <w:lang w:val="uk-UA" w:eastAsia="uk-UA"/>
        </w:rPr>
        <w:t>Коростишівської міської ради</w:t>
      </w:r>
    </w:p>
    <w:p w:rsidR="00C42A42" w:rsidRPr="00122AEB" w:rsidRDefault="00C42A42" w:rsidP="00122AEB">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4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216"/>
      </w:tblGrid>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216" w:type="dxa"/>
          </w:tcPr>
          <w:p w:rsidR="00122AEB" w:rsidRPr="005F2129" w:rsidRDefault="00122AEB" w:rsidP="00122AEB">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122AEB" w:rsidRPr="005F2129" w:rsidRDefault="00122AEB" w:rsidP="00122AEB">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122AEB" w:rsidRPr="005F2129" w:rsidRDefault="00122AEB" w:rsidP="00122AEB">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Pr>
                <w:sz w:val="20"/>
              </w:rPr>
              <w:t>асть</w:t>
            </w:r>
            <w:r w:rsidRPr="005F2129">
              <w:rPr>
                <w:sz w:val="20"/>
              </w:rPr>
              <w:t xml:space="preserve">, 12501 </w:t>
            </w:r>
          </w:p>
          <w:p w:rsidR="00122AEB" w:rsidRPr="009B0F58" w:rsidRDefault="00122AEB" w:rsidP="00122AEB">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122AEB" w:rsidRPr="005F2129" w:rsidRDefault="00122AEB" w:rsidP="00122AEB">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122AEB" w:rsidRPr="009B0F58" w:rsidRDefault="00122AEB" w:rsidP="00122AEB">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122AEB" w:rsidRPr="009B0F58" w:rsidRDefault="00122AEB" w:rsidP="00122AEB">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122AEB" w:rsidRPr="00923E9E" w:rsidRDefault="00122AEB" w:rsidP="00122AEB">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122AEB" w:rsidP="00122AEB">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216" w:type="dxa"/>
          </w:tcPr>
          <w:p w:rsidR="00122AEB" w:rsidRPr="00122AEB" w:rsidRDefault="00122AEB" w:rsidP="00F40688">
            <w:pPr>
              <w:numPr>
                <w:ilvl w:val="0"/>
                <w:numId w:val="13"/>
              </w:numPr>
              <w:tabs>
                <w:tab w:val="left" w:pos="459"/>
              </w:tabs>
              <w:spacing w:after="0" w:line="240" w:lineRule="auto"/>
              <w:ind w:left="0" w:firstLine="313"/>
              <w:jc w:val="both"/>
              <w:rPr>
                <w:rFonts w:ascii="Times New Roman" w:hAnsi="Times New Roman"/>
                <w:sz w:val="20"/>
                <w:szCs w:val="20"/>
                <w:lang w:val="uk-UA"/>
              </w:rPr>
            </w:pPr>
            <w:r w:rsidRPr="00122AEB">
              <w:rPr>
                <w:rFonts w:ascii="Times New Roman" w:hAnsi="Times New Roman"/>
                <w:sz w:val="20"/>
                <w:szCs w:val="20"/>
                <w:lang w:val="uk-UA"/>
              </w:rPr>
              <w:t>Заява</w:t>
            </w:r>
            <w:r>
              <w:rPr>
                <w:rFonts w:ascii="Times New Roman" w:hAnsi="Times New Roman"/>
                <w:sz w:val="20"/>
                <w:szCs w:val="20"/>
                <w:lang w:val="uk-UA"/>
              </w:rPr>
              <w:t xml:space="preserve"> (клопотання) про затвердження звіту про експертну грошову оцінку та продаж земельної ділянки. </w:t>
            </w:r>
          </w:p>
          <w:p w:rsidR="00122AEB" w:rsidRPr="00122AEB" w:rsidRDefault="00122AEB" w:rsidP="00F40688">
            <w:pPr>
              <w:numPr>
                <w:ilvl w:val="0"/>
                <w:numId w:val="13"/>
              </w:numPr>
              <w:tabs>
                <w:tab w:val="left" w:pos="459"/>
              </w:tabs>
              <w:spacing w:after="0" w:line="240" w:lineRule="auto"/>
              <w:ind w:left="0" w:firstLine="313"/>
              <w:jc w:val="both"/>
              <w:rPr>
                <w:rFonts w:ascii="Times New Roman" w:hAnsi="Times New Roman"/>
                <w:sz w:val="20"/>
                <w:szCs w:val="20"/>
                <w:lang w:val="uk-UA"/>
              </w:rPr>
            </w:pPr>
            <w:r w:rsidRPr="00122AEB">
              <w:rPr>
                <w:rFonts w:ascii="Times New Roman" w:hAnsi="Times New Roman"/>
                <w:sz w:val="20"/>
                <w:szCs w:val="20"/>
                <w:lang w:val="uk-UA"/>
              </w:rPr>
              <w:t>Звіт про експертну грошову оцінку земельної ділянки</w:t>
            </w:r>
            <w:r w:rsidRPr="00122AEB">
              <w:rPr>
                <w:rFonts w:ascii="Times New Roman" w:hAnsi="Times New Roman"/>
                <w:iCs/>
                <w:sz w:val="20"/>
                <w:szCs w:val="20"/>
                <w:lang w:val="uk-UA"/>
              </w:rPr>
              <w:t>.</w:t>
            </w:r>
          </w:p>
          <w:p w:rsidR="00122AEB" w:rsidRPr="00BB257A" w:rsidRDefault="00122AEB" w:rsidP="00122AEB">
            <w:pPr>
              <w:spacing w:after="0" w:line="240" w:lineRule="auto"/>
              <w:ind w:firstLine="313"/>
              <w:jc w:val="both"/>
              <w:rPr>
                <w:rFonts w:ascii="Times New Roman" w:hAnsi="Times New Roman"/>
                <w:bCs/>
                <w:sz w:val="20"/>
                <w:szCs w:val="20"/>
                <w:lang w:eastAsia="ar-SA"/>
              </w:rPr>
            </w:pPr>
            <w:r w:rsidRPr="00BB257A">
              <w:rPr>
                <w:rFonts w:ascii="Times New Roman" w:hAnsi="Times New Roman"/>
                <w:bCs/>
                <w:sz w:val="20"/>
                <w:szCs w:val="20"/>
                <w:lang w:eastAsia="ar-SA"/>
              </w:rPr>
              <w:t>У разі подання документів уповноваженою особою додатково:</w:t>
            </w:r>
          </w:p>
          <w:p w:rsidR="00122AEB" w:rsidRPr="00BB257A" w:rsidRDefault="00122AEB" w:rsidP="00122AEB">
            <w:pPr>
              <w:spacing w:after="0" w:line="240" w:lineRule="auto"/>
              <w:ind w:firstLine="313"/>
              <w:jc w:val="both"/>
              <w:rPr>
                <w:rFonts w:ascii="Times New Roman" w:hAnsi="Times New Roman"/>
                <w:bCs/>
                <w:sz w:val="20"/>
                <w:szCs w:val="20"/>
                <w:lang w:eastAsia="ar-SA"/>
              </w:rPr>
            </w:pPr>
            <w:r w:rsidRPr="00BB257A">
              <w:rPr>
                <w:rFonts w:ascii="Times New Roman" w:hAnsi="Times New Roman"/>
                <w:bCs/>
                <w:sz w:val="20"/>
                <w:szCs w:val="20"/>
                <w:lang w:eastAsia="ar-SA"/>
              </w:rPr>
              <w:t>1. Довіреність.</w:t>
            </w:r>
          </w:p>
          <w:p w:rsidR="00C42A42" w:rsidRPr="00122AEB" w:rsidRDefault="00122AEB" w:rsidP="00122AEB">
            <w:pPr>
              <w:pStyle w:val="a9"/>
              <w:spacing w:after="0" w:line="240" w:lineRule="auto"/>
              <w:ind w:left="0" w:firstLine="313"/>
              <w:jc w:val="both"/>
              <w:rPr>
                <w:rFonts w:ascii="Times New Roman" w:hAnsi="Times New Roman"/>
                <w:b/>
                <w:sz w:val="20"/>
                <w:szCs w:val="20"/>
                <w:lang w:val="uk-UA" w:eastAsia="ar-SA"/>
              </w:rPr>
            </w:pPr>
            <w:r w:rsidRPr="00BB257A">
              <w:rPr>
                <w:rFonts w:ascii="Times New Roman" w:hAnsi="Times New Roman"/>
                <w:bCs/>
                <w:sz w:val="20"/>
                <w:szCs w:val="20"/>
                <w:lang w:eastAsia="ar-SA"/>
              </w:rPr>
              <w:t>2. Копія паспорту громадянина України, копія довідки про присвоєння коду платника податків, витягу з реєстру територіальної громади.</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216" w:type="dxa"/>
          </w:tcPr>
          <w:p w:rsidR="00C42A42" w:rsidRPr="005F2129" w:rsidRDefault="00C42A42" w:rsidP="005F2129">
            <w:pPr>
              <w:suppressAutoHyphens/>
              <w:autoSpaceDE w:val="0"/>
              <w:spacing w:after="0" w:line="240" w:lineRule="auto"/>
              <w:jc w:val="both"/>
              <w:rPr>
                <w:rFonts w:ascii="Times New Roman" w:hAnsi="Times New Roman"/>
                <w:b/>
                <w:sz w:val="20"/>
                <w:szCs w:val="20"/>
                <w:lang w:eastAsia="ar-SA"/>
              </w:rPr>
            </w:pPr>
            <w:r w:rsidRPr="005F2129">
              <w:rPr>
                <w:rFonts w:ascii="Times New Roman" w:hAnsi="Times New Roman"/>
                <w:sz w:val="20"/>
                <w:szCs w:val="20"/>
              </w:rPr>
              <w:t>Безоплатно</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216" w:type="dxa"/>
          </w:tcPr>
          <w:p w:rsidR="00C42A42" w:rsidRPr="005F2129" w:rsidRDefault="00C42A42" w:rsidP="005F2129">
            <w:pPr>
              <w:suppressAutoHyphens/>
              <w:autoSpaceDE w:val="0"/>
              <w:spacing w:after="0" w:line="240" w:lineRule="auto"/>
              <w:contextualSpacing/>
              <w:jc w:val="both"/>
              <w:rPr>
                <w:rFonts w:ascii="Times New Roman" w:hAnsi="Times New Roman"/>
                <w:sz w:val="20"/>
                <w:szCs w:val="20"/>
              </w:rPr>
            </w:pPr>
            <w:r w:rsidRPr="005F2129">
              <w:rPr>
                <w:rFonts w:ascii="Times New Roman" w:hAnsi="Times New Roman"/>
                <w:sz w:val="20"/>
                <w:szCs w:val="20"/>
              </w:rPr>
              <w:t>30 календарних днів з дня реєстрації клопотання (заяви), а у разі неможливості прийняття рішення у такий термін – на першому засіданні чергової сесії міської ради за графіком після закінчення цього строку, з урахуванням дотримання вимог законодавства щодо оприлюднення проектів рішень міської ради та підписання рішень міським головою (секретарем міської ради)</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216" w:type="dxa"/>
          </w:tcPr>
          <w:p w:rsidR="00122AEB" w:rsidRPr="00620F00" w:rsidRDefault="00122AEB" w:rsidP="00122AEB">
            <w:pPr>
              <w:suppressAutoHyphens/>
              <w:autoSpaceDE w:val="0"/>
              <w:spacing w:after="0" w:line="240" w:lineRule="auto"/>
              <w:ind w:firstLine="313"/>
              <w:jc w:val="both"/>
              <w:rPr>
                <w:rFonts w:ascii="Times New Roman" w:hAnsi="Times New Roman"/>
                <w:sz w:val="20"/>
                <w:szCs w:val="20"/>
                <w:lang w:eastAsia="ar-SA"/>
              </w:rPr>
            </w:pPr>
            <w:r w:rsidRPr="00620F00">
              <w:rPr>
                <w:rFonts w:ascii="Times New Roman" w:hAnsi="Times New Roman"/>
                <w:sz w:val="20"/>
                <w:szCs w:val="20"/>
                <w:lang w:eastAsia="ar-SA"/>
              </w:rPr>
              <w:t xml:space="preserve">1. Копія рішення міської ради (витяг з рішення міської ради) про </w:t>
            </w:r>
            <w:r>
              <w:rPr>
                <w:rFonts w:ascii="Times New Roman" w:hAnsi="Times New Roman"/>
                <w:sz w:val="20"/>
                <w:szCs w:val="20"/>
                <w:lang w:val="uk-UA" w:eastAsia="ar-SA"/>
              </w:rPr>
              <w:t>продаж земельної ділянки</w:t>
            </w:r>
            <w:r w:rsidRPr="00620F00">
              <w:rPr>
                <w:rFonts w:ascii="Times New Roman" w:hAnsi="Times New Roman"/>
                <w:sz w:val="20"/>
                <w:szCs w:val="20"/>
                <w:lang w:eastAsia="ar-SA"/>
              </w:rPr>
              <w:t>.</w:t>
            </w:r>
          </w:p>
          <w:p w:rsidR="00C42A42" w:rsidRPr="005F2129" w:rsidRDefault="00122AEB" w:rsidP="00122AEB">
            <w:pPr>
              <w:suppressAutoHyphens/>
              <w:autoSpaceDE w:val="0"/>
              <w:spacing w:after="0" w:line="240" w:lineRule="auto"/>
              <w:ind w:firstLine="313"/>
              <w:jc w:val="both"/>
              <w:rPr>
                <w:rFonts w:ascii="Times New Roman" w:hAnsi="Times New Roman"/>
                <w:sz w:val="20"/>
                <w:szCs w:val="20"/>
                <w:lang w:eastAsia="ar-SA"/>
              </w:rPr>
            </w:pPr>
            <w:r w:rsidRPr="00620F00">
              <w:rPr>
                <w:rFonts w:ascii="Times New Roman" w:hAnsi="Times New Roman"/>
                <w:sz w:val="20"/>
                <w:szCs w:val="20"/>
                <w:lang w:eastAsia="ar-SA"/>
              </w:rPr>
              <w:t>2. Вмотивована відмова.</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216" w:type="dxa"/>
          </w:tcPr>
          <w:p w:rsidR="00C42A42" w:rsidRPr="005F2129" w:rsidRDefault="00122AEB" w:rsidP="00122AEB">
            <w:pPr>
              <w:pStyle w:val="a9"/>
              <w:tabs>
                <w:tab w:val="left" w:pos="601"/>
              </w:tabs>
              <w:suppressAutoHyphens/>
              <w:autoSpaceDE w:val="0"/>
              <w:spacing w:after="0" w:line="240" w:lineRule="auto"/>
              <w:ind w:left="0"/>
              <w:jc w:val="both"/>
              <w:rPr>
                <w:rFonts w:ascii="Times New Roman" w:hAnsi="Times New Roman"/>
                <w:sz w:val="20"/>
                <w:szCs w:val="20"/>
                <w:lang w:eastAsia="ar-SA"/>
              </w:rPr>
            </w:pPr>
            <w:r w:rsidRPr="00620F00">
              <w:rPr>
                <w:rFonts w:ascii="Times New Roman" w:hAnsi="Times New Roman"/>
                <w:sz w:val="20"/>
                <w:szCs w:val="20"/>
                <w:lang w:eastAsia="ar-SA"/>
              </w:rPr>
              <w:t>Звернення заявником до центру надання адміністративних послуг особисто або через уповноважену особу</w:t>
            </w:r>
          </w:p>
        </w:tc>
      </w:tr>
      <w:tr w:rsidR="00C42A42" w:rsidRPr="00031865"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216" w:type="dxa"/>
          </w:tcPr>
          <w:p w:rsidR="00122AEB" w:rsidRDefault="00122AEB" w:rsidP="00122AEB">
            <w:pPr>
              <w:spacing w:after="0" w:line="240" w:lineRule="auto"/>
              <w:ind w:firstLine="313"/>
              <w:jc w:val="both"/>
              <w:rPr>
                <w:rFonts w:ascii="Times New Roman" w:hAnsi="Times New Roman"/>
                <w:sz w:val="20"/>
                <w:szCs w:val="20"/>
                <w:lang w:val="uk-UA"/>
              </w:rPr>
            </w:pPr>
            <w:r>
              <w:rPr>
                <w:rFonts w:ascii="Times New Roman" w:hAnsi="Times New Roman"/>
                <w:sz w:val="20"/>
                <w:szCs w:val="20"/>
                <w:lang w:val="uk-UA"/>
              </w:rPr>
              <w:t xml:space="preserve">1. Статті 12, 127, 128 </w:t>
            </w:r>
            <w:r w:rsidRPr="005F2129">
              <w:rPr>
                <w:rFonts w:ascii="Times New Roman" w:hAnsi="Times New Roman"/>
                <w:sz w:val="20"/>
                <w:szCs w:val="20"/>
                <w:lang w:val="uk-UA"/>
              </w:rPr>
              <w:t>Земельн</w:t>
            </w:r>
            <w:r>
              <w:rPr>
                <w:rFonts w:ascii="Times New Roman" w:hAnsi="Times New Roman"/>
                <w:sz w:val="20"/>
                <w:szCs w:val="20"/>
                <w:lang w:val="uk-UA"/>
              </w:rPr>
              <w:t>ого</w:t>
            </w:r>
            <w:r w:rsidRPr="005F2129">
              <w:rPr>
                <w:rFonts w:ascii="Times New Roman" w:hAnsi="Times New Roman"/>
                <w:sz w:val="20"/>
                <w:szCs w:val="20"/>
                <w:lang w:val="uk-UA"/>
              </w:rPr>
              <w:t xml:space="preserve"> кодекс</w:t>
            </w:r>
            <w:r>
              <w:rPr>
                <w:rFonts w:ascii="Times New Roman" w:hAnsi="Times New Roman"/>
                <w:sz w:val="20"/>
                <w:szCs w:val="20"/>
                <w:lang w:val="uk-UA"/>
              </w:rPr>
              <w:t>у</w:t>
            </w:r>
            <w:r w:rsidRPr="005F2129">
              <w:rPr>
                <w:rFonts w:ascii="Times New Roman" w:hAnsi="Times New Roman"/>
                <w:sz w:val="20"/>
                <w:szCs w:val="20"/>
                <w:lang w:val="uk-UA"/>
              </w:rPr>
              <w:t xml:space="preserve"> України; </w:t>
            </w:r>
          </w:p>
          <w:p w:rsidR="00122AEB" w:rsidRDefault="00122AEB" w:rsidP="00122AEB">
            <w:pPr>
              <w:spacing w:after="0" w:line="240" w:lineRule="auto"/>
              <w:ind w:firstLine="313"/>
              <w:jc w:val="both"/>
              <w:rPr>
                <w:rFonts w:ascii="Times New Roman" w:hAnsi="Times New Roman"/>
                <w:sz w:val="20"/>
                <w:szCs w:val="20"/>
                <w:lang w:val="uk-UA"/>
              </w:rPr>
            </w:pPr>
            <w:r>
              <w:rPr>
                <w:rFonts w:ascii="Times New Roman" w:hAnsi="Times New Roman"/>
                <w:sz w:val="20"/>
                <w:szCs w:val="20"/>
                <w:lang w:val="uk-UA"/>
              </w:rPr>
              <w:t xml:space="preserve">2. Стаття 26 </w:t>
            </w:r>
            <w:r w:rsidRPr="005F2129">
              <w:rPr>
                <w:rFonts w:ascii="Times New Roman" w:hAnsi="Times New Roman"/>
                <w:sz w:val="20"/>
                <w:szCs w:val="20"/>
                <w:lang w:val="uk-UA"/>
              </w:rPr>
              <w:t>Закон</w:t>
            </w:r>
            <w:r>
              <w:rPr>
                <w:rFonts w:ascii="Times New Roman" w:hAnsi="Times New Roman"/>
                <w:sz w:val="20"/>
                <w:szCs w:val="20"/>
                <w:lang w:val="uk-UA"/>
              </w:rPr>
              <w:t>у</w:t>
            </w:r>
            <w:r w:rsidRPr="005F2129">
              <w:rPr>
                <w:rFonts w:ascii="Times New Roman" w:hAnsi="Times New Roman"/>
                <w:sz w:val="20"/>
                <w:szCs w:val="20"/>
                <w:lang w:val="uk-UA"/>
              </w:rPr>
              <w:t xml:space="preserve"> України «Про місцеве самоврядування в Україні»</w:t>
            </w:r>
            <w:r>
              <w:rPr>
                <w:rFonts w:ascii="Times New Roman" w:hAnsi="Times New Roman"/>
                <w:sz w:val="20"/>
                <w:szCs w:val="20"/>
                <w:lang w:val="uk-UA"/>
              </w:rPr>
              <w:t>; статті 13, 22</w:t>
            </w:r>
            <w:r w:rsidRPr="005F2129">
              <w:rPr>
                <w:rFonts w:ascii="Times New Roman" w:hAnsi="Times New Roman"/>
                <w:sz w:val="20"/>
                <w:szCs w:val="20"/>
                <w:lang w:val="uk-UA"/>
              </w:rPr>
              <w:t xml:space="preserve"> </w:t>
            </w:r>
            <w:r>
              <w:rPr>
                <w:rFonts w:ascii="Times New Roman" w:hAnsi="Times New Roman"/>
                <w:sz w:val="20"/>
                <w:szCs w:val="20"/>
                <w:lang w:val="uk-UA"/>
              </w:rPr>
              <w:t xml:space="preserve">Закону </w:t>
            </w:r>
            <w:r w:rsidRPr="005F2129">
              <w:rPr>
                <w:rFonts w:ascii="Times New Roman" w:hAnsi="Times New Roman"/>
                <w:sz w:val="20"/>
                <w:szCs w:val="20"/>
                <w:lang w:val="uk-UA"/>
              </w:rPr>
              <w:t>України «Про оцінку земель»;</w:t>
            </w:r>
          </w:p>
          <w:p w:rsidR="00C42A42" w:rsidRPr="00333DE0" w:rsidRDefault="00122AEB" w:rsidP="00122AEB">
            <w:pPr>
              <w:spacing w:after="0" w:line="240" w:lineRule="auto"/>
              <w:ind w:firstLine="313"/>
              <w:jc w:val="both"/>
              <w:rPr>
                <w:rFonts w:ascii="Times New Roman" w:hAnsi="Times New Roman"/>
                <w:sz w:val="20"/>
                <w:szCs w:val="20"/>
                <w:lang w:val="uk-UA"/>
              </w:rPr>
            </w:pPr>
            <w:r>
              <w:rPr>
                <w:rFonts w:ascii="Times New Roman" w:hAnsi="Times New Roman"/>
                <w:sz w:val="20"/>
                <w:szCs w:val="20"/>
                <w:lang w:val="uk-UA"/>
              </w:rPr>
              <w:t>3.</w:t>
            </w:r>
            <w:r w:rsidRPr="005F2129">
              <w:rPr>
                <w:rFonts w:ascii="Times New Roman" w:hAnsi="Times New Roman"/>
                <w:sz w:val="20"/>
                <w:szCs w:val="20"/>
                <w:lang w:val="uk-UA"/>
              </w:rPr>
              <w:t xml:space="preserve"> </w:t>
            </w:r>
            <w:r w:rsidR="00333DE0">
              <w:rPr>
                <w:rFonts w:ascii="Times New Roman" w:hAnsi="Times New Roman"/>
                <w:sz w:val="20"/>
                <w:szCs w:val="20"/>
                <w:lang w:val="uk-UA"/>
              </w:rPr>
              <w:t>Рішення 44 сесії Коростишівської міської ради від 05.12.2017 №295 «</w:t>
            </w:r>
            <w:r w:rsidR="00333DE0" w:rsidRPr="00333DE0">
              <w:rPr>
                <w:rFonts w:ascii="Times New Roman" w:hAnsi="Times New Roman"/>
                <w:sz w:val="20"/>
                <w:szCs w:val="20"/>
                <w:lang w:val="uk-UA"/>
              </w:rPr>
              <w:t>Про затвердження Порядку продажу земельних ділянок несільськогосподарського призначення Коростишівської міської ради та Положення про конкурсний відбір суб’єктів оціночної діяльності та Типової угоди</w:t>
            </w:r>
            <w:r w:rsidR="00333DE0">
              <w:rPr>
                <w:rFonts w:ascii="Times New Roman" w:hAnsi="Times New Roman"/>
                <w:sz w:val="20"/>
                <w:szCs w:val="20"/>
                <w:lang w:val="uk-UA"/>
              </w:rPr>
              <w:t>»</w:t>
            </w:r>
          </w:p>
        </w:tc>
      </w:tr>
    </w:tbl>
    <w:p w:rsidR="00C42A42" w:rsidRPr="00333DE0" w:rsidRDefault="00C42A42" w:rsidP="00155D08">
      <w:pPr>
        <w:spacing w:after="0" w:line="240" w:lineRule="auto"/>
        <w:jc w:val="center"/>
        <w:rPr>
          <w:rFonts w:ascii="Times New Roman" w:hAnsi="Times New Roman"/>
          <w:sz w:val="20"/>
          <w:szCs w:val="20"/>
          <w:lang w:val="uk-UA"/>
        </w:rPr>
      </w:pPr>
    </w:p>
    <w:p w:rsidR="00C42A42" w:rsidRDefault="00C42A42" w:rsidP="00155D08">
      <w:pPr>
        <w:spacing w:after="0" w:line="240" w:lineRule="auto"/>
        <w:jc w:val="center"/>
        <w:rPr>
          <w:rFonts w:ascii="Times New Roman" w:hAnsi="Times New Roman"/>
          <w:sz w:val="20"/>
          <w:szCs w:val="20"/>
          <w:lang w:val="uk-UA"/>
        </w:rPr>
      </w:pPr>
    </w:p>
    <w:p w:rsidR="00C42A42" w:rsidRPr="00333DE0" w:rsidRDefault="00C42A42" w:rsidP="00155D08">
      <w:pPr>
        <w:spacing w:after="0" w:line="240" w:lineRule="auto"/>
        <w:jc w:val="center"/>
        <w:rPr>
          <w:rFonts w:ascii="Times New Roman" w:hAnsi="Times New Roman"/>
          <w:sz w:val="20"/>
          <w:szCs w:val="20"/>
          <w:lang w:val="uk-UA"/>
        </w:rPr>
      </w:pPr>
    </w:p>
    <w:p w:rsidR="00C42A42" w:rsidRPr="00333DE0" w:rsidRDefault="00C42A42" w:rsidP="00FD46E8">
      <w:pPr>
        <w:spacing w:after="0" w:line="240" w:lineRule="auto"/>
        <w:jc w:val="center"/>
        <w:rPr>
          <w:rFonts w:ascii="Times New Roman" w:hAnsi="Times New Roman"/>
          <w:sz w:val="20"/>
          <w:szCs w:val="20"/>
          <w:lang w:val="uk-UA"/>
        </w:rPr>
      </w:pPr>
    </w:p>
    <w:p w:rsidR="00C42A42" w:rsidRPr="00333DE0" w:rsidRDefault="00C42A42" w:rsidP="00FD46E8">
      <w:pPr>
        <w:spacing w:after="0" w:line="240" w:lineRule="auto"/>
        <w:jc w:val="center"/>
        <w:rPr>
          <w:rFonts w:ascii="Times New Roman" w:hAnsi="Times New Roman"/>
          <w:sz w:val="20"/>
          <w:szCs w:val="20"/>
          <w:lang w:val="uk-UA"/>
        </w:rPr>
      </w:pPr>
    </w:p>
    <w:p w:rsidR="00C42A42" w:rsidRPr="00333DE0" w:rsidRDefault="00C42A42" w:rsidP="00FD46E8">
      <w:pPr>
        <w:spacing w:after="0" w:line="240" w:lineRule="auto"/>
        <w:jc w:val="center"/>
        <w:rPr>
          <w:rFonts w:ascii="Times New Roman" w:hAnsi="Times New Roman"/>
          <w:sz w:val="20"/>
          <w:szCs w:val="20"/>
          <w:lang w:val="uk-UA"/>
        </w:rPr>
      </w:pPr>
    </w:p>
    <w:p w:rsidR="00C42A42" w:rsidRPr="00333DE0" w:rsidRDefault="00C42A42" w:rsidP="00FD46E8">
      <w:pPr>
        <w:spacing w:after="0" w:line="240" w:lineRule="auto"/>
        <w:jc w:val="center"/>
        <w:rPr>
          <w:rFonts w:ascii="Times New Roman" w:hAnsi="Times New Roman"/>
          <w:sz w:val="20"/>
          <w:szCs w:val="20"/>
          <w:lang w:val="uk-UA"/>
        </w:rPr>
      </w:pPr>
    </w:p>
    <w:p w:rsidR="00C42A42" w:rsidRPr="00333DE0" w:rsidRDefault="00C42A42" w:rsidP="00FD46E8">
      <w:pPr>
        <w:spacing w:after="0" w:line="240" w:lineRule="auto"/>
        <w:jc w:val="center"/>
        <w:rPr>
          <w:rFonts w:ascii="Times New Roman" w:hAnsi="Times New Roman"/>
          <w:sz w:val="20"/>
          <w:szCs w:val="20"/>
          <w:lang w:val="uk-UA"/>
        </w:rPr>
      </w:pPr>
    </w:p>
    <w:p w:rsidR="00C42A42" w:rsidRDefault="00C42A42" w:rsidP="00FD46E8">
      <w:pPr>
        <w:spacing w:after="0" w:line="240" w:lineRule="auto"/>
        <w:jc w:val="center"/>
        <w:rPr>
          <w:rFonts w:ascii="Times New Roman" w:hAnsi="Times New Roman"/>
          <w:sz w:val="20"/>
          <w:szCs w:val="20"/>
          <w:lang w:val="uk-UA"/>
        </w:rPr>
      </w:pPr>
    </w:p>
    <w:p w:rsidR="00C42A42" w:rsidRDefault="00C42A42" w:rsidP="00FD46E8">
      <w:pPr>
        <w:spacing w:after="0" w:line="240" w:lineRule="auto"/>
        <w:jc w:val="center"/>
        <w:rPr>
          <w:rFonts w:ascii="Times New Roman" w:hAnsi="Times New Roman"/>
          <w:sz w:val="20"/>
          <w:szCs w:val="20"/>
          <w:lang w:val="uk-UA"/>
        </w:rPr>
      </w:pPr>
    </w:p>
    <w:p w:rsidR="008C4C21" w:rsidRPr="00333DE0" w:rsidRDefault="008C4C21" w:rsidP="00FD46E8">
      <w:pPr>
        <w:spacing w:after="0" w:line="240" w:lineRule="auto"/>
        <w:jc w:val="center"/>
        <w:rPr>
          <w:rFonts w:ascii="Times New Roman" w:hAnsi="Times New Roman"/>
          <w:sz w:val="20"/>
          <w:szCs w:val="20"/>
          <w:lang w:val="uk-UA"/>
        </w:rPr>
      </w:pPr>
    </w:p>
    <w:p w:rsidR="00C42A42" w:rsidRDefault="00C42A42" w:rsidP="00555C91">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t xml:space="preserve">Додаток </w:t>
      </w:r>
      <w:r w:rsidR="00555C91">
        <w:rPr>
          <w:rFonts w:ascii="Times New Roman" w:hAnsi="Times New Roman"/>
          <w:sz w:val="20"/>
          <w:szCs w:val="20"/>
          <w:u w:val="single"/>
          <w:lang w:val="uk-UA"/>
        </w:rPr>
        <w:t xml:space="preserve">     94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555C91" w:rsidRPr="00555C91" w:rsidRDefault="00555C91" w:rsidP="00555C91">
      <w:pPr>
        <w:spacing w:after="0" w:line="240" w:lineRule="auto"/>
        <w:ind w:left="4536" w:right="-284"/>
        <w:rPr>
          <w:rFonts w:ascii="Times New Roman" w:hAnsi="Times New Roman"/>
          <w:sz w:val="20"/>
          <w:szCs w:val="20"/>
          <w:u w:val="single"/>
          <w:lang w:val="uk-UA"/>
        </w:rPr>
      </w:pPr>
    </w:p>
    <w:p w:rsidR="00C42A42" w:rsidRPr="00333DE0" w:rsidRDefault="00C42A42" w:rsidP="00333DE0">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2C5900" w:rsidRDefault="00333DE0" w:rsidP="00333DE0">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Продаж не на конкурентних засадах земельної ділянки несільськогосподарського призначення, на якій розташовані об</w:t>
      </w:r>
      <w:r w:rsidR="00767F94" w:rsidRPr="00767F94">
        <w:rPr>
          <w:rFonts w:ascii="Times New Roman" w:hAnsi="Times New Roman"/>
          <w:b/>
          <w:sz w:val="24"/>
          <w:szCs w:val="24"/>
          <w:u w:val="single"/>
        </w:rPr>
        <w:t>’</w:t>
      </w:r>
      <w:r>
        <w:rPr>
          <w:rFonts w:ascii="Times New Roman" w:hAnsi="Times New Roman"/>
          <w:b/>
          <w:sz w:val="24"/>
          <w:szCs w:val="24"/>
          <w:u w:val="single"/>
          <w:lang w:val="uk-UA"/>
        </w:rPr>
        <w:t>єкти нерухомого майна, які перебувають у власності громадян та юридичних осіб</w:t>
      </w:r>
    </w:p>
    <w:p w:rsidR="00767F94" w:rsidRDefault="00C42A42" w:rsidP="002C5900">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767F94" w:rsidRPr="00E649D7" w:rsidRDefault="00767F94" w:rsidP="00767F94">
      <w:pPr>
        <w:spacing w:after="0" w:line="240" w:lineRule="auto"/>
        <w:jc w:val="center"/>
        <w:rPr>
          <w:rFonts w:ascii="Times New Roman" w:hAnsi="Times New Roman"/>
          <w:sz w:val="20"/>
          <w:szCs w:val="20"/>
          <w:lang w:val="uk-UA"/>
        </w:rPr>
      </w:pPr>
      <w:r w:rsidRPr="00E649D7">
        <w:rPr>
          <w:rFonts w:ascii="Times New Roman" w:hAnsi="Times New Roman"/>
          <w:b/>
          <w:bCs/>
          <w:sz w:val="20"/>
          <w:szCs w:val="20"/>
          <w:lang w:val="uk-UA"/>
        </w:rPr>
        <w:t>(Ідентифікатор 0</w:t>
      </w:r>
      <w:r>
        <w:rPr>
          <w:rFonts w:ascii="Times New Roman" w:hAnsi="Times New Roman"/>
          <w:b/>
          <w:bCs/>
          <w:sz w:val="20"/>
          <w:szCs w:val="20"/>
          <w:lang w:val="uk-UA"/>
        </w:rPr>
        <w:t>0208</w:t>
      </w:r>
      <w:r w:rsidRPr="00E649D7">
        <w:rPr>
          <w:rFonts w:ascii="Times New Roman" w:hAnsi="Times New Roman"/>
          <w:b/>
          <w:bCs/>
          <w:sz w:val="20"/>
          <w:szCs w:val="20"/>
          <w:lang w:val="uk-UA"/>
        </w:rPr>
        <w:t>)</w:t>
      </w:r>
      <w:r w:rsidRPr="00E649D7">
        <w:rPr>
          <w:rFonts w:ascii="Times New Roman" w:hAnsi="Times New Roman"/>
          <w:sz w:val="20"/>
          <w:szCs w:val="20"/>
          <w:lang w:val="uk-UA"/>
        </w:rPr>
        <w:t xml:space="preserve"> </w:t>
      </w:r>
    </w:p>
    <w:p w:rsidR="00C42A42" w:rsidRDefault="00C42A42" w:rsidP="002C5900">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C42A42" w:rsidRPr="002B63B2" w:rsidRDefault="00C42A42" w:rsidP="002C5900">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w:t>
      </w:r>
      <w:r w:rsidR="002C0513">
        <w:rPr>
          <w:rFonts w:ascii="Times New Roman" w:hAnsi="Times New Roman"/>
          <w:b/>
          <w:sz w:val="20"/>
          <w:szCs w:val="20"/>
          <w:u w:val="single"/>
          <w:lang w:val="uk-UA"/>
        </w:rPr>
        <w:t xml:space="preserve">правової та кадрової роботи </w:t>
      </w:r>
      <w:r w:rsidRPr="002B63B2">
        <w:rPr>
          <w:rFonts w:ascii="Times New Roman" w:hAnsi="Times New Roman"/>
          <w:b/>
          <w:sz w:val="20"/>
          <w:szCs w:val="20"/>
          <w:u w:val="single"/>
          <w:lang w:val="uk-UA" w:eastAsia="uk-UA"/>
        </w:rPr>
        <w:t>Коростишівської міської ради</w:t>
      </w:r>
    </w:p>
    <w:p w:rsidR="00C42A42" w:rsidRDefault="00C42A42" w:rsidP="00767F94">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4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216"/>
      </w:tblGrid>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216" w:type="dxa"/>
          </w:tcPr>
          <w:p w:rsidR="00767F94" w:rsidRPr="005F2129" w:rsidRDefault="00767F94" w:rsidP="00767F94">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767F94" w:rsidRPr="005F2129" w:rsidRDefault="00767F94" w:rsidP="00767F94">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767F94" w:rsidRPr="005F2129" w:rsidRDefault="00767F94" w:rsidP="00767F94">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Pr>
                <w:sz w:val="20"/>
              </w:rPr>
              <w:t>асть</w:t>
            </w:r>
            <w:r w:rsidRPr="005F2129">
              <w:rPr>
                <w:sz w:val="20"/>
              </w:rPr>
              <w:t xml:space="preserve">, 12501 </w:t>
            </w:r>
          </w:p>
          <w:p w:rsidR="00767F94" w:rsidRPr="009B0F58" w:rsidRDefault="00767F94" w:rsidP="00767F94">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767F94" w:rsidRPr="005F2129" w:rsidRDefault="00767F94" w:rsidP="00767F94">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767F94" w:rsidRPr="009B0F58" w:rsidRDefault="00767F94" w:rsidP="00767F94">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767F94" w:rsidRPr="009B0F58" w:rsidRDefault="00767F94" w:rsidP="00767F94">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767F94" w:rsidRPr="00923E9E" w:rsidRDefault="00767F94" w:rsidP="00767F94">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767F94" w:rsidP="00767F94">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216" w:type="dxa"/>
          </w:tcPr>
          <w:p w:rsidR="00767F94" w:rsidRPr="00767F94" w:rsidRDefault="00767F94" w:rsidP="00F40688">
            <w:pPr>
              <w:numPr>
                <w:ilvl w:val="1"/>
                <w:numId w:val="5"/>
              </w:numPr>
              <w:spacing w:after="0" w:line="240" w:lineRule="auto"/>
              <w:ind w:left="0" w:firstLine="317"/>
              <w:jc w:val="both"/>
              <w:rPr>
                <w:rFonts w:ascii="Times New Roman" w:hAnsi="Times New Roman"/>
                <w:sz w:val="20"/>
                <w:szCs w:val="20"/>
              </w:rPr>
            </w:pPr>
            <w:r w:rsidRPr="00767F94">
              <w:rPr>
                <w:rFonts w:ascii="Times New Roman" w:hAnsi="Times New Roman"/>
                <w:sz w:val="20"/>
                <w:szCs w:val="20"/>
                <w:lang w:val="uk-UA"/>
              </w:rPr>
              <w:t>Заява (клопотання);</w:t>
            </w:r>
          </w:p>
          <w:p w:rsidR="00767F94" w:rsidRDefault="00767F94" w:rsidP="00F40688">
            <w:pPr>
              <w:numPr>
                <w:ilvl w:val="1"/>
                <w:numId w:val="5"/>
              </w:numPr>
              <w:spacing w:after="0" w:line="240" w:lineRule="auto"/>
              <w:ind w:left="0" w:firstLine="317"/>
              <w:jc w:val="both"/>
              <w:rPr>
                <w:rFonts w:ascii="Times New Roman" w:hAnsi="Times New Roman"/>
                <w:sz w:val="20"/>
                <w:szCs w:val="20"/>
              </w:rPr>
            </w:pPr>
            <w:r w:rsidRPr="00767F94">
              <w:rPr>
                <w:rFonts w:ascii="Times New Roman" w:hAnsi="Times New Roman"/>
                <w:sz w:val="20"/>
                <w:szCs w:val="20"/>
              </w:rPr>
              <w:t>Для юридичних осіб</w:t>
            </w:r>
            <w:r>
              <w:rPr>
                <w:rFonts w:ascii="Times New Roman" w:hAnsi="Times New Roman"/>
                <w:sz w:val="20"/>
                <w:szCs w:val="20"/>
                <w:lang w:val="uk-UA"/>
              </w:rPr>
              <w:t>:</w:t>
            </w:r>
            <w:r w:rsidRPr="00767F94">
              <w:rPr>
                <w:rFonts w:ascii="Times New Roman" w:hAnsi="Times New Roman"/>
                <w:sz w:val="20"/>
                <w:szCs w:val="20"/>
              </w:rPr>
              <w:t xml:space="preserve"> Витяг або Виписка з Єдиного державного реєстру юридичних осіб, фізичних осіб-підприємців та громадських формувань, довідка про включення до ЄДРПОУ (за наявності), статут та/або установчий договір підприємства, установи, організації (нотаріально завірені копії), в разі відсутності доступу до установчих документів в ЄДР, протокол органу управління юридичної особи, який уповноважений приймати рішення про викуп земельної ділянки (збори засновників, загальні збори акціонерів та інші); </w:t>
            </w:r>
          </w:p>
          <w:p w:rsidR="00767F94" w:rsidRDefault="00767F94" w:rsidP="00767F94">
            <w:pPr>
              <w:suppressAutoHyphens/>
              <w:autoSpaceDE w:val="0"/>
              <w:spacing w:after="0" w:line="240" w:lineRule="auto"/>
              <w:ind w:firstLine="313"/>
              <w:jc w:val="both"/>
              <w:rPr>
                <w:rFonts w:ascii="Times New Roman" w:hAnsi="Times New Roman"/>
                <w:bCs/>
                <w:sz w:val="20"/>
                <w:szCs w:val="20"/>
                <w:lang w:eastAsia="ar-SA"/>
              </w:rPr>
            </w:pPr>
            <w:r>
              <w:rPr>
                <w:rFonts w:ascii="Times New Roman" w:hAnsi="Times New Roman"/>
                <w:bCs/>
                <w:sz w:val="20"/>
                <w:szCs w:val="20"/>
                <w:lang w:val="uk-UA" w:eastAsia="ar-SA"/>
              </w:rPr>
              <w:t xml:space="preserve">3. </w:t>
            </w:r>
            <w:r w:rsidRPr="001D3BA8">
              <w:rPr>
                <w:rFonts w:ascii="Times New Roman" w:hAnsi="Times New Roman"/>
                <w:bCs/>
                <w:sz w:val="20"/>
                <w:szCs w:val="20"/>
                <w:lang w:eastAsia="ar-SA"/>
              </w:rPr>
              <w:t xml:space="preserve">Для фізичних осіб – підприємців: копія виписки з Єдиного державного реєстру юридичних осіб, фізичних осіб – підприємців та громадських формувань, копія паспорту, копія довідки про присвоєння коду платника податків, витягу з реєстру територіальної громади.  </w:t>
            </w:r>
          </w:p>
          <w:p w:rsidR="00767F94" w:rsidRDefault="00767F94" w:rsidP="00767F94">
            <w:pPr>
              <w:suppressAutoHyphens/>
              <w:autoSpaceDE w:val="0"/>
              <w:spacing w:after="0" w:line="240" w:lineRule="auto"/>
              <w:ind w:firstLine="313"/>
              <w:jc w:val="both"/>
              <w:rPr>
                <w:rFonts w:ascii="Times New Roman" w:hAnsi="Times New Roman"/>
                <w:sz w:val="20"/>
                <w:szCs w:val="20"/>
              </w:rPr>
            </w:pPr>
            <w:r>
              <w:rPr>
                <w:rFonts w:ascii="Times New Roman" w:hAnsi="Times New Roman"/>
                <w:sz w:val="20"/>
                <w:szCs w:val="20"/>
                <w:lang w:val="uk-UA"/>
              </w:rPr>
              <w:t xml:space="preserve">4. </w:t>
            </w:r>
            <w:r w:rsidRPr="00767F94">
              <w:rPr>
                <w:rFonts w:ascii="Times New Roman" w:hAnsi="Times New Roman"/>
                <w:sz w:val="20"/>
                <w:szCs w:val="20"/>
              </w:rPr>
              <w:t>Витяг з державного земельного кадастру про земельну ділянку;</w:t>
            </w:r>
          </w:p>
          <w:p w:rsidR="00767F94" w:rsidRDefault="00767F94" w:rsidP="00767F94">
            <w:pPr>
              <w:suppressAutoHyphens/>
              <w:autoSpaceDE w:val="0"/>
              <w:spacing w:after="0" w:line="240" w:lineRule="auto"/>
              <w:ind w:firstLine="313"/>
              <w:jc w:val="both"/>
              <w:rPr>
                <w:rFonts w:ascii="Times New Roman" w:hAnsi="Times New Roman"/>
                <w:sz w:val="20"/>
                <w:szCs w:val="20"/>
              </w:rPr>
            </w:pPr>
            <w:r>
              <w:rPr>
                <w:rFonts w:ascii="Times New Roman" w:hAnsi="Times New Roman"/>
                <w:sz w:val="20"/>
                <w:szCs w:val="20"/>
                <w:lang w:val="uk-UA"/>
              </w:rPr>
              <w:t xml:space="preserve">5. </w:t>
            </w:r>
            <w:r w:rsidRPr="00767F94">
              <w:rPr>
                <w:rFonts w:ascii="Times New Roman" w:hAnsi="Times New Roman"/>
                <w:sz w:val="20"/>
                <w:szCs w:val="20"/>
              </w:rPr>
              <w:t xml:space="preserve">Витяг з технічної документації </w:t>
            </w:r>
            <w:r>
              <w:rPr>
                <w:rFonts w:ascii="Times New Roman" w:hAnsi="Times New Roman"/>
                <w:sz w:val="20"/>
                <w:szCs w:val="20"/>
                <w:lang w:val="uk-UA"/>
              </w:rPr>
              <w:t>з</w:t>
            </w:r>
            <w:r w:rsidRPr="00767F94">
              <w:rPr>
                <w:rFonts w:ascii="Times New Roman" w:hAnsi="Times New Roman"/>
                <w:sz w:val="20"/>
                <w:szCs w:val="20"/>
              </w:rPr>
              <w:t xml:space="preserve"> нормативно</w:t>
            </w:r>
            <w:r>
              <w:rPr>
                <w:rFonts w:ascii="Times New Roman" w:hAnsi="Times New Roman"/>
                <w:sz w:val="20"/>
                <w:szCs w:val="20"/>
                <w:lang w:val="uk-UA"/>
              </w:rPr>
              <w:t xml:space="preserve">ї </w:t>
            </w:r>
            <w:r w:rsidRPr="00767F94">
              <w:rPr>
                <w:rFonts w:ascii="Times New Roman" w:hAnsi="Times New Roman"/>
                <w:sz w:val="20"/>
                <w:szCs w:val="20"/>
              </w:rPr>
              <w:t>грошов</w:t>
            </w:r>
            <w:r>
              <w:rPr>
                <w:rFonts w:ascii="Times New Roman" w:hAnsi="Times New Roman"/>
                <w:sz w:val="20"/>
                <w:szCs w:val="20"/>
                <w:lang w:val="uk-UA"/>
              </w:rPr>
              <w:t>ої</w:t>
            </w:r>
            <w:r w:rsidRPr="00767F94">
              <w:rPr>
                <w:rFonts w:ascii="Times New Roman" w:hAnsi="Times New Roman"/>
                <w:sz w:val="20"/>
                <w:szCs w:val="20"/>
              </w:rPr>
              <w:t xml:space="preserve"> оцінк</w:t>
            </w:r>
            <w:r>
              <w:rPr>
                <w:rFonts w:ascii="Times New Roman" w:hAnsi="Times New Roman"/>
                <w:sz w:val="20"/>
                <w:szCs w:val="20"/>
                <w:lang w:val="uk-UA"/>
              </w:rPr>
              <w:t>и</w:t>
            </w:r>
            <w:r w:rsidRPr="00767F94">
              <w:rPr>
                <w:rFonts w:ascii="Times New Roman" w:hAnsi="Times New Roman"/>
                <w:sz w:val="20"/>
                <w:szCs w:val="20"/>
              </w:rPr>
              <w:t xml:space="preserve"> земельної ділянки; </w:t>
            </w:r>
          </w:p>
          <w:p w:rsidR="00767F94" w:rsidRDefault="00767F94" w:rsidP="00767F94">
            <w:pPr>
              <w:suppressAutoHyphens/>
              <w:autoSpaceDE w:val="0"/>
              <w:spacing w:after="0" w:line="240" w:lineRule="auto"/>
              <w:ind w:firstLine="313"/>
              <w:jc w:val="both"/>
              <w:rPr>
                <w:rFonts w:ascii="Times New Roman" w:hAnsi="Times New Roman"/>
                <w:sz w:val="20"/>
                <w:szCs w:val="20"/>
              </w:rPr>
            </w:pPr>
            <w:r>
              <w:rPr>
                <w:rFonts w:ascii="Times New Roman" w:hAnsi="Times New Roman"/>
                <w:sz w:val="20"/>
                <w:szCs w:val="20"/>
                <w:lang w:val="uk-UA"/>
              </w:rPr>
              <w:t xml:space="preserve">6. </w:t>
            </w:r>
            <w:r w:rsidRPr="00767F94">
              <w:rPr>
                <w:rFonts w:ascii="Times New Roman" w:hAnsi="Times New Roman"/>
                <w:sz w:val="20"/>
                <w:szCs w:val="20"/>
              </w:rPr>
              <w:t>Довідка про відсутність заборгованості з податків, зборів, платежів, що контролюються органами доходів і зборів;</w:t>
            </w:r>
          </w:p>
          <w:p w:rsidR="00767F94" w:rsidRDefault="00767F94" w:rsidP="00767F94">
            <w:pPr>
              <w:suppressAutoHyphens/>
              <w:autoSpaceDE w:val="0"/>
              <w:spacing w:after="0" w:line="240" w:lineRule="auto"/>
              <w:ind w:firstLine="313"/>
              <w:jc w:val="both"/>
              <w:rPr>
                <w:rFonts w:ascii="Times New Roman" w:hAnsi="Times New Roman"/>
                <w:sz w:val="20"/>
                <w:szCs w:val="20"/>
              </w:rPr>
            </w:pPr>
            <w:r>
              <w:rPr>
                <w:rFonts w:ascii="Times New Roman" w:hAnsi="Times New Roman"/>
                <w:sz w:val="20"/>
                <w:szCs w:val="20"/>
                <w:lang w:val="uk-UA"/>
              </w:rPr>
              <w:t xml:space="preserve">7. </w:t>
            </w:r>
            <w:r w:rsidRPr="00767F94">
              <w:rPr>
                <w:rFonts w:ascii="Times New Roman" w:hAnsi="Times New Roman"/>
                <w:sz w:val="20"/>
                <w:szCs w:val="20"/>
              </w:rPr>
              <w:t>Документ, що підтверджує право користування земельною ділянкою;</w:t>
            </w:r>
          </w:p>
          <w:p w:rsidR="00767F94" w:rsidRDefault="00767F94" w:rsidP="00767F94">
            <w:pPr>
              <w:suppressAutoHyphens/>
              <w:autoSpaceDE w:val="0"/>
              <w:spacing w:after="0" w:line="240" w:lineRule="auto"/>
              <w:ind w:firstLine="313"/>
              <w:jc w:val="both"/>
              <w:rPr>
                <w:rFonts w:ascii="Times New Roman" w:hAnsi="Times New Roman"/>
                <w:sz w:val="20"/>
                <w:szCs w:val="20"/>
              </w:rPr>
            </w:pPr>
            <w:r>
              <w:rPr>
                <w:rFonts w:ascii="Times New Roman" w:hAnsi="Times New Roman"/>
                <w:sz w:val="20"/>
                <w:szCs w:val="20"/>
                <w:lang w:val="uk-UA"/>
              </w:rPr>
              <w:t xml:space="preserve">8. </w:t>
            </w:r>
            <w:r w:rsidRPr="00767F94">
              <w:rPr>
                <w:rFonts w:ascii="Times New Roman" w:hAnsi="Times New Roman"/>
                <w:sz w:val="20"/>
                <w:szCs w:val="20"/>
              </w:rPr>
              <w:t>Документи, що посвідчують право власності на нерухоме майно, розташоване на земельній ділянці, зареєстровані в установленому порядку (договір купівлі-продажу, дарування, витяг з реєстру прав власності, технічний паспорт на об`єкт нерухомості, довідка про перебування на балансі об`єкта незавершеного будівництва або об`єктів права власності, які не підлягають реєстрації);</w:t>
            </w:r>
          </w:p>
          <w:p w:rsidR="00767F94" w:rsidRPr="00767F94" w:rsidRDefault="00767F94" w:rsidP="00767F94">
            <w:pPr>
              <w:suppressAutoHyphens/>
              <w:autoSpaceDE w:val="0"/>
              <w:spacing w:after="0" w:line="240" w:lineRule="auto"/>
              <w:ind w:firstLine="313"/>
              <w:jc w:val="both"/>
              <w:rPr>
                <w:rFonts w:ascii="Times New Roman" w:hAnsi="Times New Roman"/>
                <w:bCs/>
                <w:sz w:val="20"/>
                <w:szCs w:val="20"/>
                <w:lang w:eastAsia="ar-SA"/>
              </w:rPr>
            </w:pPr>
            <w:r>
              <w:rPr>
                <w:rFonts w:ascii="Times New Roman" w:hAnsi="Times New Roman"/>
                <w:sz w:val="20"/>
                <w:szCs w:val="20"/>
                <w:lang w:val="uk-UA"/>
              </w:rPr>
              <w:t xml:space="preserve">9. </w:t>
            </w:r>
            <w:r w:rsidRPr="00767F94">
              <w:rPr>
                <w:rFonts w:ascii="Times New Roman" w:hAnsi="Times New Roman"/>
                <w:sz w:val="20"/>
                <w:szCs w:val="20"/>
              </w:rPr>
              <w:t>Проектно-кошторисна та технічна документація щодо об`єкта незавершеного будівництва</w:t>
            </w:r>
            <w:r w:rsidRPr="00767F94">
              <w:rPr>
                <w:rFonts w:ascii="Times New Roman" w:hAnsi="Times New Roman"/>
                <w:sz w:val="20"/>
                <w:szCs w:val="20"/>
                <w:lang w:val="uk-UA"/>
              </w:rPr>
              <w:t>.</w:t>
            </w:r>
          </w:p>
          <w:p w:rsidR="00767F94" w:rsidRPr="00767F94" w:rsidRDefault="00767F94" w:rsidP="00767F94">
            <w:pPr>
              <w:tabs>
                <w:tab w:val="left" w:pos="601"/>
              </w:tabs>
              <w:spacing w:after="0" w:line="240" w:lineRule="auto"/>
              <w:ind w:firstLine="313"/>
              <w:jc w:val="both"/>
              <w:rPr>
                <w:rFonts w:ascii="Times New Roman" w:hAnsi="Times New Roman"/>
                <w:bCs/>
                <w:sz w:val="20"/>
                <w:szCs w:val="20"/>
                <w:lang w:eastAsia="ar-SA"/>
              </w:rPr>
            </w:pPr>
            <w:r w:rsidRPr="00767F94">
              <w:rPr>
                <w:rFonts w:ascii="Times New Roman" w:hAnsi="Times New Roman"/>
                <w:bCs/>
                <w:sz w:val="20"/>
                <w:szCs w:val="20"/>
                <w:lang w:eastAsia="ar-SA"/>
              </w:rPr>
              <w:t>У разі подання документів уповноваженою особою додатково:</w:t>
            </w:r>
          </w:p>
          <w:p w:rsidR="00767F94" w:rsidRPr="00767F94" w:rsidRDefault="00767F94" w:rsidP="00767F94">
            <w:pPr>
              <w:tabs>
                <w:tab w:val="left" w:pos="601"/>
              </w:tabs>
              <w:spacing w:after="0" w:line="240" w:lineRule="auto"/>
              <w:ind w:firstLine="313"/>
              <w:jc w:val="both"/>
              <w:rPr>
                <w:rFonts w:ascii="Times New Roman" w:hAnsi="Times New Roman"/>
                <w:bCs/>
                <w:sz w:val="20"/>
                <w:szCs w:val="20"/>
                <w:lang w:eastAsia="ar-SA"/>
              </w:rPr>
            </w:pPr>
            <w:r w:rsidRPr="00767F94">
              <w:rPr>
                <w:rFonts w:ascii="Times New Roman" w:hAnsi="Times New Roman"/>
                <w:bCs/>
                <w:sz w:val="20"/>
                <w:szCs w:val="20"/>
                <w:lang w:eastAsia="ar-SA"/>
              </w:rPr>
              <w:t>1. Довіреність.</w:t>
            </w:r>
          </w:p>
          <w:p w:rsidR="00C42A42" w:rsidRPr="00767F94" w:rsidRDefault="00767F94" w:rsidP="00767F94">
            <w:pPr>
              <w:tabs>
                <w:tab w:val="left" w:pos="601"/>
              </w:tabs>
              <w:spacing w:after="0" w:line="240" w:lineRule="auto"/>
              <w:ind w:firstLine="313"/>
              <w:jc w:val="both"/>
              <w:rPr>
                <w:rFonts w:ascii="Times New Roman" w:hAnsi="Times New Roman"/>
                <w:b/>
                <w:sz w:val="20"/>
                <w:szCs w:val="20"/>
                <w:lang w:eastAsia="ar-SA"/>
              </w:rPr>
            </w:pPr>
            <w:r w:rsidRPr="00767F94">
              <w:rPr>
                <w:rFonts w:ascii="Times New Roman" w:hAnsi="Times New Roman"/>
                <w:bCs/>
                <w:sz w:val="20"/>
                <w:szCs w:val="20"/>
                <w:lang w:eastAsia="ar-SA"/>
              </w:rPr>
              <w:t>2. Копія паспорту громадянина України, копія довідки про присвоєння коду платника податків, витягу з реєстру територіальної громади.</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216" w:type="dxa"/>
          </w:tcPr>
          <w:p w:rsidR="00C42A42" w:rsidRPr="005F2129" w:rsidRDefault="00C42A42" w:rsidP="005F2129">
            <w:pPr>
              <w:suppressAutoHyphens/>
              <w:autoSpaceDE w:val="0"/>
              <w:spacing w:after="0" w:line="240" w:lineRule="auto"/>
              <w:jc w:val="both"/>
              <w:rPr>
                <w:rFonts w:ascii="Times New Roman" w:hAnsi="Times New Roman"/>
                <w:b/>
                <w:sz w:val="20"/>
                <w:szCs w:val="20"/>
                <w:lang w:eastAsia="ar-SA"/>
              </w:rPr>
            </w:pPr>
            <w:r w:rsidRPr="005F2129">
              <w:rPr>
                <w:rFonts w:ascii="Times New Roman" w:hAnsi="Times New Roman"/>
                <w:sz w:val="20"/>
                <w:szCs w:val="20"/>
              </w:rPr>
              <w:t>Безоплатно</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216" w:type="dxa"/>
          </w:tcPr>
          <w:p w:rsidR="00C42A42" w:rsidRPr="005F2129" w:rsidRDefault="00C42A42" w:rsidP="005F2129">
            <w:pPr>
              <w:suppressAutoHyphens/>
              <w:autoSpaceDE w:val="0"/>
              <w:spacing w:after="0" w:line="240" w:lineRule="auto"/>
              <w:contextualSpacing/>
              <w:jc w:val="both"/>
              <w:rPr>
                <w:rFonts w:ascii="Times New Roman" w:hAnsi="Times New Roman"/>
                <w:sz w:val="20"/>
                <w:szCs w:val="20"/>
              </w:rPr>
            </w:pPr>
            <w:r w:rsidRPr="005F2129">
              <w:rPr>
                <w:rFonts w:ascii="Times New Roman" w:hAnsi="Times New Roman"/>
                <w:sz w:val="20"/>
                <w:szCs w:val="20"/>
              </w:rPr>
              <w:t>30 календарних днів з дня реєстрації клопотання (заяви), а у разі неможливості прийняття рішення у такий термін – на першому засіданні чергової сесії міської ради за графіком після закінчення цього строку, з урахуванням дотримання вимог законодавства щодо оприлюднення проектів рішень міської ради та підписання рішень міським головою (секретарем міської ради)</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216" w:type="dxa"/>
          </w:tcPr>
          <w:p w:rsidR="00C42A42" w:rsidRDefault="00767F94" w:rsidP="00767F94">
            <w:pPr>
              <w:suppressAutoHyphens/>
              <w:autoSpaceDE w:val="0"/>
              <w:spacing w:after="0" w:line="240" w:lineRule="auto"/>
              <w:ind w:firstLine="313"/>
              <w:jc w:val="both"/>
              <w:rPr>
                <w:rFonts w:ascii="Times New Roman" w:hAnsi="Times New Roman"/>
                <w:sz w:val="20"/>
                <w:szCs w:val="20"/>
                <w:lang w:val="uk-UA" w:eastAsia="ar-SA"/>
              </w:rPr>
            </w:pPr>
            <w:r w:rsidRPr="00767F94">
              <w:rPr>
                <w:rFonts w:ascii="Times New Roman" w:hAnsi="Times New Roman"/>
                <w:sz w:val="20"/>
                <w:szCs w:val="20"/>
                <w:lang w:eastAsia="ar-SA"/>
              </w:rPr>
              <w:t>1. Копія рішення міської ради (витяг з рішення міської ради) про надання дозволу виготовлення експертної грошової оцінки земельної ділянки</w:t>
            </w:r>
            <w:r>
              <w:rPr>
                <w:rFonts w:ascii="Times New Roman" w:hAnsi="Times New Roman"/>
                <w:sz w:val="20"/>
                <w:szCs w:val="20"/>
                <w:lang w:val="uk-UA" w:eastAsia="ar-SA"/>
              </w:rPr>
              <w:t>.</w:t>
            </w:r>
          </w:p>
          <w:p w:rsidR="00767F94" w:rsidRPr="00767F94" w:rsidRDefault="00767F94" w:rsidP="00767F94">
            <w:pPr>
              <w:suppressAutoHyphens/>
              <w:autoSpaceDE w:val="0"/>
              <w:spacing w:after="0" w:line="240" w:lineRule="auto"/>
              <w:ind w:firstLine="313"/>
              <w:jc w:val="both"/>
              <w:rPr>
                <w:rFonts w:ascii="Times New Roman" w:hAnsi="Times New Roman"/>
                <w:sz w:val="20"/>
                <w:szCs w:val="20"/>
                <w:lang w:val="uk-UA" w:eastAsia="ar-SA"/>
              </w:rPr>
            </w:pPr>
            <w:r w:rsidRPr="00767F94">
              <w:rPr>
                <w:rFonts w:ascii="Times New Roman" w:hAnsi="Times New Roman"/>
                <w:sz w:val="20"/>
                <w:szCs w:val="20"/>
                <w:lang w:eastAsia="ar-SA"/>
              </w:rPr>
              <w:t>2. Вмотивована відмова.</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216" w:type="dxa"/>
          </w:tcPr>
          <w:p w:rsidR="00C42A42" w:rsidRPr="005F2129" w:rsidRDefault="00767F94" w:rsidP="00767F94">
            <w:pPr>
              <w:tabs>
                <w:tab w:val="left" w:pos="601"/>
              </w:tabs>
              <w:suppressAutoHyphens/>
              <w:autoSpaceDE w:val="0"/>
              <w:spacing w:after="0" w:line="240" w:lineRule="auto"/>
              <w:jc w:val="both"/>
              <w:rPr>
                <w:rFonts w:ascii="Times New Roman" w:hAnsi="Times New Roman"/>
                <w:sz w:val="20"/>
                <w:szCs w:val="20"/>
                <w:lang w:eastAsia="ar-SA"/>
              </w:rPr>
            </w:pPr>
            <w:r w:rsidRPr="00620F00">
              <w:rPr>
                <w:rFonts w:ascii="Times New Roman" w:hAnsi="Times New Roman"/>
                <w:sz w:val="20"/>
                <w:szCs w:val="20"/>
                <w:lang w:eastAsia="ar-SA"/>
              </w:rPr>
              <w:t>Звернення заявником до центру надання адміністративних послуг особисто або через уповноважену особу</w:t>
            </w:r>
          </w:p>
        </w:tc>
      </w:tr>
      <w:tr w:rsidR="00C42A42" w:rsidRPr="002C0513"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216" w:type="dxa"/>
          </w:tcPr>
          <w:p w:rsidR="002C0513" w:rsidRDefault="002C0513" w:rsidP="002C0513">
            <w:pPr>
              <w:spacing w:after="0" w:line="240" w:lineRule="auto"/>
              <w:ind w:firstLine="313"/>
              <w:jc w:val="both"/>
              <w:rPr>
                <w:rFonts w:ascii="Times New Roman" w:hAnsi="Times New Roman"/>
                <w:sz w:val="20"/>
                <w:szCs w:val="20"/>
                <w:lang w:val="uk-UA"/>
              </w:rPr>
            </w:pPr>
            <w:r>
              <w:rPr>
                <w:rFonts w:ascii="Times New Roman" w:hAnsi="Times New Roman"/>
                <w:sz w:val="20"/>
                <w:szCs w:val="20"/>
                <w:lang w:val="uk-UA"/>
              </w:rPr>
              <w:t xml:space="preserve">1. Статті 12, 127-132 </w:t>
            </w:r>
            <w:r w:rsidRPr="005F2129">
              <w:rPr>
                <w:rFonts w:ascii="Times New Roman" w:hAnsi="Times New Roman"/>
                <w:sz w:val="20"/>
                <w:szCs w:val="20"/>
                <w:lang w:val="uk-UA"/>
              </w:rPr>
              <w:t>Земельн</w:t>
            </w:r>
            <w:r>
              <w:rPr>
                <w:rFonts w:ascii="Times New Roman" w:hAnsi="Times New Roman"/>
                <w:sz w:val="20"/>
                <w:szCs w:val="20"/>
                <w:lang w:val="uk-UA"/>
              </w:rPr>
              <w:t>ого</w:t>
            </w:r>
            <w:r w:rsidRPr="005F2129">
              <w:rPr>
                <w:rFonts w:ascii="Times New Roman" w:hAnsi="Times New Roman"/>
                <w:sz w:val="20"/>
                <w:szCs w:val="20"/>
                <w:lang w:val="uk-UA"/>
              </w:rPr>
              <w:t xml:space="preserve"> кодекс</w:t>
            </w:r>
            <w:r>
              <w:rPr>
                <w:rFonts w:ascii="Times New Roman" w:hAnsi="Times New Roman"/>
                <w:sz w:val="20"/>
                <w:szCs w:val="20"/>
                <w:lang w:val="uk-UA"/>
              </w:rPr>
              <w:t>у</w:t>
            </w:r>
            <w:r w:rsidRPr="005F2129">
              <w:rPr>
                <w:rFonts w:ascii="Times New Roman" w:hAnsi="Times New Roman"/>
                <w:sz w:val="20"/>
                <w:szCs w:val="20"/>
                <w:lang w:val="uk-UA"/>
              </w:rPr>
              <w:t xml:space="preserve"> України; </w:t>
            </w:r>
          </w:p>
          <w:p w:rsidR="00C42A42" w:rsidRPr="002C0513" w:rsidRDefault="002C0513" w:rsidP="002C0513">
            <w:pPr>
              <w:spacing w:after="0" w:line="240" w:lineRule="auto"/>
              <w:ind w:firstLine="313"/>
              <w:jc w:val="both"/>
              <w:rPr>
                <w:rFonts w:ascii="Times New Roman" w:hAnsi="Times New Roman"/>
                <w:sz w:val="20"/>
                <w:szCs w:val="20"/>
                <w:lang w:val="uk-UA"/>
              </w:rPr>
            </w:pPr>
            <w:r>
              <w:rPr>
                <w:rFonts w:ascii="Times New Roman" w:hAnsi="Times New Roman"/>
                <w:sz w:val="20"/>
                <w:szCs w:val="20"/>
                <w:lang w:val="uk-UA"/>
              </w:rPr>
              <w:t>2.</w:t>
            </w:r>
            <w:r w:rsidRPr="005F2129">
              <w:rPr>
                <w:rFonts w:ascii="Times New Roman" w:hAnsi="Times New Roman"/>
                <w:sz w:val="20"/>
                <w:szCs w:val="20"/>
                <w:lang w:val="uk-UA"/>
              </w:rPr>
              <w:t xml:space="preserve"> </w:t>
            </w:r>
            <w:r>
              <w:rPr>
                <w:rFonts w:ascii="Times New Roman" w:hAnsi="Times New Roman"/>
                <w:sz w:val="20"/>
                <w:szCs w:val="20"/>
                <w:lang w:val="uk-UA"/>
              </w:rPr>
              <w:t>Рішення 44 сесії Коростишівської міської ради від 05.12.2017 №295 «</w:t>
            </w:r>
            <w:r w:rsidRPr="00333DE0">
              <w:rPr>
                <w:rFonts w:ascii="Times New Roman" w:hAnsi="Times New Roman"/>
                <w:sz w:val="20"/>
                <w:szCs w:val="20"/>
                <w:lang w:val="uk-UA"/>
              </w:rPr>
              <w:t>Про затвердження Порядку продажу земельних ділянок несільськогосподарського призначення Коростишівської міської ради та Положення про конкурсний відбір суб’єктів оціночної діяльності та Типової угоди</w:t>
            </w:r>
            <w:r>
              <w:rPr>
                <w:rFonts w:ascii="Times New Roman" w:hAnsi="Times New Roman"/>
                <w:sz w:val="20"/>
                <w:szCs w:val="20"/>
                <w:lang w:val="uk-UA"/>
              </w:rPr>
              <w:t>»</w:t>
            </w:r>
          </w:p>
        </w:tc>
      </w:tr>
    </w:tbl>
    <w:p w:rsidR="00C42A42" w:rsidRPr="002C0513" w:rsidRDefault="00C42A42" w:rsidP="002C5900">
      <w:pPr>
        <w:spacing w:after="0" w:line="240" w:lineRule="auto"/>
        <w:jc w:val="center"/>
        <w:rPr>
          <w:rFonts w:ascii="Times New Roman" w:hAnsi="Times New Roman"/>
          <w:sz w:val="20"/>
          <w:szCs w:val="20"/>
          <w:lang w:val="uk-UA"/>
        </w:rPr>
      </w:pPr>
    </w:p>
    <w:p w:rsidR="00C42A42" w:rsidRPr="002C0513" w:rsidRDefault="00C42A42" w:rsidP="00FD46E8">
      <w:pPr>
        <w:spacing w:after="0" w:line="240" w:lineRule="auto"/>
        <w:jc w:val="center"/>
        <w:rPr>
          <w:rFonts w:ascii="Times New Roman" w:hAnsi="Times New Roman"/>
          <w:sz w:val="20"/>
          <w:szCs w:val="20"/>
          <w:lang w:val="uk-UA"/>
        </w:rPr>
      </w:pPr>
    </w:p>
    <w:p w:rsidR="00C42A42" w:rsidRDefault="00C42A42" w:rsidP="00FD46E8">
      <w:pPr>
        <w:spacing w:after="0" w:line="240" w:lineRule="auto"/>
        <w:jc w:val="center"/>
        <w:rPr>
          <w:rFonts w:ascii="Times New Roman" w:hAnsi="Times New Roman"/>
          <w:sz w:val="20"/>
          <w:szCs w:val="20"/>
          <w:lang w:val="uk-UA"/>
        </w:rPr>
      </w:pPr>
    </w:p>
    <w:p w:rsidR="002C0513" w:rsidRDefault="002C0513" w:rsidP="00FD46E8">
      <w:pPr>
        <w:spacing w:after="0" w:line="240" w:lineRule="auto"/>
        <w:jc w:val="center"/>
        <w:rPr>
          <w:rFonts w:ascii="Times New Roman" w:hAnsi="Times New Roman"/>
          <w:sz w:val="20"/>
          <w:szCs w:val="20"/>
          <w:lang w:val="uk-UA"/>
        </w:rPr>
      </w:pPr>
    </w:p>
    <w:p w:rsidR="002C0513" w:rsidRDefault="002C0513" w:rsidP="00FD46E8">
      <w:pPr>
        <w:spacing w:after="0" w:line="240" w:lineRule="auto"/>
        <w:jc w:val="center"/>
        <w:rPr>
          <w:rFonts w:ascii="Times New Roman" w:hAnsi="Times New Roman"/>
          <w:sz w:val="20"/>
          <w:szCs w:val="20"/>
          <w:lang w:val="uk-UA"/>
        </w:rPr>
      </w:pPr>
    </w:p>
    <w:p w:rsidR="002C0513" w:rsidRDefault="002C0513" w:rsidP="00FD46E8">
      <w:pPr>
        <w:spacing w:after="0" w:line="240" w:lineRule="auto"/>
        <w:jc w:val="center"/>
        <w:rPr>
          <w:rFonts w:ascii="Times New Roman" w:hAnsi="Times New Roman"/>
          <w:sz w:val="20"/>
          <w:szCs w:val="20"/>
          <w:lang w:val="uk-UA"/>
        </w:rPr>
      </w:pPr>
    </w:p>
    <w:p w:rsidR="002C0513" w:rsidRDefault="002C0513" w:rsidP="00FD46E8">
      <w:pPr>
        <w:spacing w:after="0" w:line="240" w:lineRule="auto"/>
        <w:jc w:val="center"/>
        <w:rPr>
          <w:rFonts w:ascii="Times New Roman" w:hAnsi="Times New Roman"/>
          <w:sz w:val="20"/>
          <w:szCs w:val="20"/>
          <w:lang w:val="uk-UA"/>
        </w:rPr>
      </w:pPr>
    </w:p>
    <w:p w:rsidR="002C0513" w:rsidRDefault="002C0513" w:rsidP="00FD46E8">
      <w:pPr>
        <w:spacing w:after="0" w:line="240" w:lineRule="auto"/>
        <w:jc w:val="center"/>
        <w:rPr>
          <w:rFonts w:ascii="Times New Roman" w:hAnsi="Times New Roman"/>
          <w:sz w:val="20"/>
          <w:szCs w:val="20"/>
          <w:lang w:val="uk-UA"/>
        </w:rPr>
      </w:pPr>
    </w:p>
    <w:p w:rsidR="002C0513" w:rsidRDefault="002C0513" w:rsidP="00FD46E8">
      <w:pPr>
        <w:spacing w:after="0" w:line="240" w:lineRule="auto"/>
        <w:jc w:val="center"/>
        <w:rPr>
          <w:rFonts w:ascii="Times New Roman" w:hAnsi="Times New Roman"/>
          <w:sz w:val="20"/>
          <w:szCs w:val="20"/>
          <w:lang w:val="uk-UA"/>
        </w:rPr>
      </w:pPr>
    </w:p>
    <w:p w:rsidR="002C0513" w:rsidRDefault="002C0513" w:rsidP="00FD46E8">
      <w:pPr>
        <w:spacing w:after="0" w:line="240" w:lineRule="auto"/>
        <w:jc w:val="center"/>
        <w:rPr>
          <w:rFonts w:ascii="Times New Roman" w:hAnsi="Times New Roman"/>
          <w:sz w:val="20"/>
          <w:szCs w:val="20"/>
          <w:lang w:val="uk-UA"/>
        </w:rPr>
      </w:pPr>
    </w:p>
    <w:p w:rsidR="002C0513" w:rsidRDefault="002C0513" w:rsidP="00FD46E8">
      <w:pPr>
        <w:spacing w:after="0" w:line="240" w:lineRule="auto"/>
        <w:jc w:val="center"/>
        <w:rPr>
          <w:rFonts w:ascii="Times New Roman" w:hAnsi="Times New Roman"/>
          <w:sz w:val="20"/>
          <w:szCs w:val="20"/>
          <w:lang w:val="uk-UA"/>
        </w:rPr>
      </w:pPr>
    </w:p>
    <w:p w:rsidR="002C0513" w:rsidRDefault="002C0513" w:rsidP="00FD46E8">
      <w:pPr>
        <w:spacing w:after="0" w:line="240" w:lineRule="auto"/>
        <w:jc w:val="center"/>
        <w:rPr>
          <w:rFonts w:ascii="Times New Roman" w:hAnsi="Times New Roman"/>
          <w:sz w:val="20"/>
          <w:szCs w:val="20"/>
          <w:lang w:val="uk-UA"/>
        </w:rPr>
      </w:pPr>
    </w:p>
    <w:p w:rsidR="002C0513" w:rsidRDefault="002C0513" w:rsidP="00FD46E8">
      <w:pPr>
        <w:spacing w:after="0" w:line="240" w:lineRule="auto"/>
        <w:jc w:val="center"/>
        <w:rPr>
          <w:rFonts w:ascii="Times New Roman" w:hAnsi="Times New Roman"/>
          <w:sz w:val="20"/>
          <w:szCs w:val="20"/>
          <w:lang w:val="uk-UA"/>
        </w:rPr>
      </w:pPr>
    </w:p>
    <w:p w:rsidR="002C0513" w:rsidRDefault="002C0513" w:rsidP="00FD46E8">
      <w:pPr>
        <w:spacing w:after="0" w:line="240" w:lineRule="auto"/>
        <w:jc w:val="center"/>
        <w:rPr>
          <w:rFonts w:ascii="Times New Roman" w:hAnsi="Times New Roman"/>
          <w:sz w:val="20"/>
          <w:szCs w:val="20"/>
          <w:lang w:val="uk-UA"/>
        </w:rPr>
      </w:pPr>
    </w:p>
    <w:p w:rsidR="002C0513" w:rsidRDefault="002C0513" w:rsidP="00FD46E8">
      <w:pPr>
        <w:spacing w:after="0" w:line="240" w:lineRule="auto"/>
        <w:jc w:val="center"/>
        <w:rPr>
          <w:rFonts w:ascii="Times New Roman" w:hAnsi="Times New Roman"/>
          <w:sz w:val="20"/>
          <w:szCs w:val="20"/>
          <w:lang w:val="uk-UA"/>
        </w:rPr>
      </w:pPr>
    </w:p>
    <w:p w:rsidR="002C0513" w:rsidRDefault="002C0513" w:rsidP="00FD46E8">
      <w:pPr>
        <w:spacing w:after="0" w:line="240" w:lineRule="auto"/>
        <w:jc w:val="center"/>
        <w:rPr>
          <w:rFonts w:ascii="Times New Roman" w:hAnsi="Times New Roman"/>
          <w:sz w:val="20"/>
          <w:szCs w:val="20"/>
          <w:lang w:val="uk-UA"/>
        </w:rPr>
      </w:pPr>
    </w:p>
    <w:p w:rsidR="002C0513" w:rsidRDefault="002C0513" w:rsidP="00FD46E8">
      <w:pPr>
        <w:spacing w:after="0" w:line="240" w:lineRule="auto"/>
        <w:jc w:val="center"/>
        <w:rPr>
          <w:rFonts w:ascii="Times New Roman" w:hAnsi="Times New Roman"/>
          <w:sz w:val="20"/>
          <w:szCs w:val="20"/>
          <w:lang w:val="uk-UA"/>
        </w:rPr>
      </w:pPr>
    </w:p>
    <w:p w:rsidR="002C0513" w:rsidRDefault="002C0513" w:rsidP="00FD46E8">
      <w:pPr>
        <w:spacing w:after="0" w:line="240" w:lineRule="auto"/>
        <w:jc w:val="center"/>
        <w:rPr>
          <w:rFonts w:ascii="Times New Roman" w:hAnsi="Times New Roman"/>
          <w:sz w:val="20"/>
          <w:szCs w:val="20"/>
          <w:lang w:val="uk-UA"/>
        </w:rPr>
      </w:pPr>
    </w:p>
    <w:p w:rsidR="002C0513" w:rsidRDefault="002C0513" w:rsidP="00FD46E8">
      <w:pPr>
        <w:spacing w:after="0" w:line="240" w:lineRule="auto"/>
        <w:jc w:val="center"/>
        <w:rPr>
          <w:rFonts w:ascii="Times New Roman" w:hAnsi="Times New Roman"/>
          <w:sz w:val="20"/>
          <w:szCs w:val="20"/>
          <w:lang w:val="uk-UA"/>
        </w:rPr>
      </w:pPr>
    </w:p>
    <w:p w:rsidR="002C0513" w:rsidRDefault="002C0513" w:rsidP="00FD46E8">
      <w:pPr>
        <w:spacing w:after="0" w:line="240" w:lineRule="auto"/>
        <w:jc w:val="center"/>
        <w:rPr>
          <w:rFonts w:ascii="Times New Roman" w:hAnsi="Times New Roman"/>
          <w:sz w:val="20"/>
          <w:szCs w:val="20"/>
          <w:lang w:val="uk-UA"/>
        </w:rPr>
      </w:pPr>
    </w:p>
    <w:p w:rsidR="002C0513" w:rsidRDefault="002C0513" w:rsidP="00FD46E8">
      <w:pPr>
        <w:spacing w:after="0" w:line="240" w:lineRule="auto"/>
        <w:jc w:val="center"/>
        <w:rPr>
          <w:rFonts w:ascii="Times New Roman" w:hAnsi="Times New Roman"/>
          <w:sz w:val="20"/>
          <w:szCs w:val="20"/>
          <w:lang w:val="uk-UA"/>
        </w:rPr>
      </w:pPr>
    </w:p>
    <w:p w:rsidR="002C0513" w:rsidRDefault="002C0513" w:rsidP="00FD46E8">
      <w:pPr>
        <w:spacing w:after="0" w:line="240" w:lineRule="auto"/>
        <w:jc w:val="center"/>
        <w:rPr>
          <w:rFonts w:ascii="Times New Roman" w:hAnsi="Times New Roman"/>
          <w:sz w:val="20"/>
          <w:szCs w:val="20"/>
          <w:lang w:val="uk-UA"/>
        </w:rPr>
      </w:pPr>
    </w:p>
    <w:p w:rsidR="002C0513" w:rsidRDefault="002C0513" w:rsidP="00FD46E8">
      <w:pPr>
        <w:spacing w:after="0" w:line="240" w:lineRule="auto"/>
        <w:jc w:val="center"/>
        <w:rPr>
          <w:rFonts w:ascii="Times New Roman" w:hAnsi="Times New Roman"/>
          <w:sz w:val="20"/>
          <w:szCs w:val="20"/>
          <w:lang w:val="uk-UA"/>
        </w:rPr>
      </w:pPr>
    </w:p>
    <w:p w:rsidR="002C0513" w:rsidRDefault="002C0513" w:rsidP="00FD46E8">
      <w:pPr>
        <w:spacing w:after="0" w:line="240" w:lineRule="auto"/>
        <w:jc w:val="center"/>
        <w:rPr>
          <w:rFonts w:ascii="Times New Roman" w:hAnsi="Times New Roman"/>
          <w:sz w:val="20"/>
          <w:szCs w:val="20"/>
          <w:lang w:val="uk-UA"/>
        </w:rPr>
      </w:pPr>
    </w:p>
    <w:p w:rsidR="002C0513" w:rsidRDefault="002C0513" w:rsidP="00FD46E8">
      <w:pPr>
        <w:spacing w:after="0" w:line="240" w:lineRule="auto"/>
        <w:jc w:val="center"/>
        <w:rPr>
          <w:rFonts w:ascii="Times New Roman" w:hAnsi="Times New Roman"/>
          <w:sz w:val="20"/>
          <w:szCs w:val="20"/>
          <w:lang w:val="uk-UA"/>
        </w:rPr>
      </w:pPr>
    </w:p>
    <w:p w:rsidR="002C0513" w:rsidRDefault="002C0513" w:rsidP="00FD46E8">
      <w:pPr>
        <w:spacing w:after="0" w:line="240" w:lineRule="auto"/>
        <w:jc w:val="center"/>
        <w:rPr>
          <w:rFonts w:ascii="Times New Roman" w:hAnsi="Times New Roman"/>
          <w:sz w:val="20"/>
          <w:szCs w:val="20"/>
          <w:lang w:val="uk-UA"/>
        </w:rPr>
      </w:pPr>
    </w:p>
    <w:p w:rsidR="002C0513" w:rsidRDefault="002C0513" w:rsidP="00FD46E8">
      <w:pPr>
        <w:spacing w:after="0" w:line="240" w:lineRule="auto"/>
        <w:jc w:val="center"/>
        <w:rPr>
          <w:rFonts w:ascii="Times New Roman" w:hAnsi="Times New Roman"/>
          <w:sz w:val="20"/>
          <w:szCs w:val="20"/>
          <w:lang w:val="uk-UA"/>
        </w:rPr>
      </w:pPr>
    </w:p>
    <w:p w:rsidR="002C0513" w:rsidRDefault="002C0513" w:rsidP="00FD46E8">
      <w:pPr>
        <w:spacing w:after="0" w:line="240" w:lineRule="auto"/>
        <w:jc w:val="center"/>
        <w:rPr>
          <w:rFonts w:ascii="Times New Roman" w:hAnsi="Times New Roman"/>
          <w:sz w:val="20"/>
          <w:szCs w:val="20"/>
          <w:lang w:val="uk-UA"/>
        </w:rPr>
      </w:pPr>
    </w:p>
    <w:p w:rsidR="002C0513" w:rsidRDefault="002C0513" w:rsidP="00FD46E8">
      <w:pPr>
        <w:spacing w:after="0" w:line="240" w:lineRule="auto"/>
        <w:jc w:val="center"/>
        <w:rPr>
          <w:rFonts w:ascii="Times New Roman" w:hAnsi="Times New Roman"/>
          <w:sz w:val="20"/>
          <w:szCs w:val="20"/>
          <w:lang w:val="uk-UA"/>
        </w:rPr>
      </w:pPr>
    </w:p>
    <w:p w:rsidR="002C0513" w:rsidRDefault="002C0513" w:rsidP="00FD46E8">
      <w:pPr>
        <w:spacing w:after="0" w:line="240" w:lineRule="auto"/>
        <w:jc w:val="center"/>
        <w:rPr>
          <w:rFonts w:ascii="Times New Roman" w:hAnsi="Times New Roman"/>
          <w:sz w:val="20"/>
          <w:szCs w:val="20"/>
          <w:lang w:val="uk-UA"/>
        </w:rPr>
      </w:pPr>
    </w:p>
    <w:p w:rsidR="002C0513" w:rsidRDefault="002C0513" w:rsidP="00FD46E8">
      <w:pPr>
        <w:spacing w:after="0" w:line="240" w:lineRule="auto"/>
        <w:jc w:val="center"/>
        <w:rPr>
          <w:rFonts w:ascii="Times New Roman" w:hAnsi="Times New Roman"/>
          <w:sz w:val="20"/>
          <w:szCs w:val="20"/>
          <w:lang w:val="uk-UA"/>
        </w:rPr>
      </w:pPr>
    </w:p>
    <w:p w:rsidR="002C0513" w:rsidRDefault="002C0513" w:rsidP="00FD46E8">
      <w:pPr>
        <w:spacing w:after="0" w:line="240" w:lineRule="auto"/>
        <w:jc w:val="center"/>
        <w:rPr>
          <w:rFonts w:ascii="Times New Roman" w:hAnsi="Times New Roman"/>
          <w:sz w:val="20"/>
          <w:szCs w:val="20"/>
          <w:lang w:val="uk-UA"/>
        </w:rPr>
      </w:pPr>
    </w:p>
    <w:p w:rsidR="002C0513" w:rsidRDefault="002C0513" w:rsidP="00FD46E8">
      <w:pPr>
        <w:spacing w:after="0" w:line="240" w:lineRule="auto"/>
        <w:jc w:val="center"/>
        <w:rPr>
          <w:rFonts w:ascii="Times New Roman" w:hAnsi="Times New Roman"/>
          <w:sz w:val="20"/>
          <w:szCs w:val="20"/>
          <w:lang w:val="uk-UA"/>
        </w:rPr>
      </w:pPr>
    </w:p>
    <w:p w:rsidR="002C0513" w:rsidRDefault="002C0513" w:rsidP="00FD46E8">
      <w:pPr>
        <w:spacing w:after="0" w:line="240" w:lineRule="auto"/>
        <w:jc w:val="center"/>
        <w:rPr>
          <w:rFonts w:ascii="Times New Roman" w:hAnsi="Times New Roman"/>
          <w:sz w:val="20"/>
          <w:szCs w:val="20"/>
          <w:lang w:val="uk-UA"/>
        </w:rPr>
      </w:pPr>
    </w:p>
    <w:p w:rsidR="002C0513" w:rsidRDefault="002C0513" w:rsidP="00FD46E8">
      <w:pPr>
        <w:spacing w:after="0" w:line="240" w:lineRule="auto"/>
        <w:jc w:val="center"/>
        <w:rPr>
          <w:rFonts w:ascii="Times New Roman" w:hAnsi="Times New Roman"/>
          <w:sz w:val="20"/>
          <w:szCs w:val="20"/>
          <w:lang w:val="uk-UA"/>
        </w:rPr>
      </w:pPr>
    </w:p>
    <w:p w:rsidR="002C0513" w:rsidRDefault="002C0513" w:rsidP="00FD46E8">
      <w:pPr>
        <w:spacing w:after="0" w:line="240" w:lineRule="auto"/>
        <w:jc w:val="center"/>
        <w:rPr>
          <w:rFonts w:ascii="Times New Roman" w:hAnsi="Times New Roman"/>
          <w:sz w:val="20"/>
          <w:szCs w:val="20"/>
          <w:lang w:val="uk-UA"/>
        </w:rPr>
      </w:pPr>
    </w:p>
    <w:p w:rsidR="002C0513" w:rsidRDefault="002C0513" w:rsidP="00FD46E8">
      <w:pPr>
        <w:spacing w:after="0" w:line="240" w:lineRule="auto"/>
        <w:jc w:val="center"/>
        <w:rPr>
          <w:rFonts w:ascii="Times New Roman" w:hAnsi="Times New Roman"/>
          <w:sz w:val="20"/>
          <w:szCs w:val="20"/>
          <w:lang w:val="uk-UA"/>
        </w:rPr>
      </w:pPr>
    </w:p>
    <w:p w:rsidR="002C0513" w:rsidRDefault="002C0513" w:rsidP="00FD46E8">
      <w:pPr>
        <w:spacing w:after="0" w:line="240" w:lineRule="auto"/>
        <w:jc w:val="center"/>
        <w:rPr>
          <w:rFonts w:ascii="Times New Roman" w:hAnsi="Times New Roman"/>
          <w:sz w:val="20"/>
          <w:szCs w:val="20"/>
          <w:lang w:val="uk-UA"/>
        </w:rPr>
      </w:pPr>
    </w:p>
    <w:p w:rsidR="002C0513" w:rsidRDefault="002C0513" w:rsidP="00FD46E8">
      <w:pPr>
        <w:spacing w:after="0" w:line="240" w:lineRule="auto"/>
        <w:jc w:val="center"/>
        <w:rPr>
          <w:rFonts w:ascii="Times New Roman" w:hAnsi="Times New Roman"/>
          <w:sz w:val="20"/>
          <w:szCs w:val="20"/>
          <w:lang w:val="uk-UA"/>
        </w:rPr>
      </w:pPr>
    </w:p>
    <w:p w:rsidR="002C0513" w:rsidRDefault="002C0513" w:rsidP="00FD46E8">
      <w:pPr>
        <w:spacing w:after="0" w:line="240" w:lineRule="auto"/>
        <w:jc w:val="center"/>
        <w:rPr>
          <w:rFonts w:ascii="Times New Roman" w:hAnsi="Times New Roman"/>
          <w:sz w:val="20"/>
          <w:szCs w:val="20"/>
          <w:lang w:val="uk-UA"/>
        </w:rPr>
      </w:pPr>
    </w:p>
    <w:p w:rsidR="002C0513" w:rsidRDefault="002C0513" w:rsidP="00FD46E8">
      <w:pPr>
        <w:spacing w:after="0" w:line="240" w:lineRule="auto"/>
        <w:jc w:val="center"/>
        <w:rPr>
          <w:rFonts w:ascii="Times New Roman" w:hAnsi="Times New Roman"/>
          <w:sz w:val="20"/>
          <w:szCs w:val="20"/>
          <w:lang w:val="uk-UA"/>
        </w:rPr>
      </w:pPr>
    </w:p>
    <w:p w:rsidR="002C0513" w:rsidRDefault="002C0513" w:rsidP="00FD46E8">
      <w:pPr>
        <w:spacing w:after="0" w:line="240" w:lineRule="auto"/>
        <w:jc w:val="center"/>
        <w:rPr>
          <w:rFonts w:ascii="Times New Roman" w:hAnsi="Times New Roman"/>
          <w:sz w:val="20"/>
          <w:szCs w:val="20"/>
          <w:lang w:val="uk-UA"/>
        </w:rPr>
      </w:pPr>
    </w:p>
    <w:p w:rsidR="002C0513" w:rsidRDefault="002C0513" w:rsidP="00FD46E8">
      <w:pPr>
        <w:spacing w:after="0" w:line="240" w:lineRule="auto"/>
        <w:jc w:val="center"/>
        <w:rPr>
          <w:rFonts w:ascii="Times New Roman" w:hAnsi="Times New Roman"/>
          <w:sz w:val="20"/>
          <w:szCs w:val="20"/>
          <w:lang w:val="uk-UA"/>
        </w:rPr>
      </w:pPr>
    </w:p>
    <w:p w:rsidR="002C0513" w:rsidRDefault="002C0513" w:rsidP="00FD46E8">
      <w:pPr>
        <w:spacing w:after="0" w:line="240" w:lineRule="auto"/>
        <w:jc w:val="center"/>
        <w:rPr>
          <w:rFonts w:ascii="Times New Roman" w:hAnsi="Times New Roman"/>
          <w:sz w:val="20"/>
          <w:szCs w:val="20"/>
          <w:lang w:val="uk-UA"/>
        </w:rPr>
      </w:pPr>
    </w:p>
    <w:p w:rsidR="002C0513" w:rsidRDefault="002C0513" w:rsidP="00FD46E8">
      <w:pPr>
        <w:spacing w:after="0" w:line="240" w:lineRule="auto"/>
        <w:jc w:val="center"/>
        <w:rPr>
          <w:rFonts w:ascii="Times New Roman" w:hAnsi="Times New Roman"/>
          <w:sz w:val="20"/>
          <w:szCs w:val="20"/>
          <w:lang w:val="uk-UA"/>
        </w:rPr>
      </w:pPr>
    </w:p>
    <w:p w:rsidR="002C0513" w:rsidRDefault="002C0513" w:rsidP="00FD46E8">
      <w:pPr>
        <w:spacing w:after="0" w:line="240" w:lineRule="auto"/>
        <w:jc w:val="center"/>
        <w:rPr>
          <w:rFonts w:ascii="Times New Roman" w:hAnsi="Times New Roman"/>
          <w:sz w:val="20"/>
          <w:szCs w:val="20"/>
          <w:lang w:val="uk-UA"/>
        </w:rPr>
      </w:pPr>
    </w:p>
    <w:p w:rsidR="002C0513" w:rsidRDefault="002C0513" w:rsidP="00FD46E8">
      <w:pPr>
        <w:spacing w:after="0" w:line="240" w:lineRule="auto"/>
        <w:jc w:val="center"/>
        <w:rPr>
          <w:rFonts w:ascii="Times New Roman" w:hAnsi="Times New Roman"/>
          <w:sz w:val="20"/>
          <w:szCs w:val="20"/>
          <w:lang w:val="uk-UA"/>
        </w:rPr>
      </w:pPr>
    </w:p>
    <w:p w:rsidR="002C0513" w:rsidRDefault="002C0513" w:rsidP="00FD46E8">
      <w:pPr>
        <w:spacing w:after="0" w:line="240" w:lineRule="auto"/>
        <w:jc w:val="center"/>
        <w:rPr>
          <w:rFonts w:ascii="Times New Roman" w:hAnsi="Times New Roman"/>
          <w:sz w:val="20"/>
          <w:szCs w:val="20"/>
          <w:lang w:val="uk-UA"/>
        </w:rPr>
      </w:pPr>
    </w:p>
    <w:p w:rsidR="002C0513" w:rsidRDefault="002C0513" w:rsidP="00FD46E8">
      <w:pPr>
        <w:spacing w:after="0" w:line="240" w:lineRule="auto"/>
        <w:jc w:val="center"/>
        <w:rPr>
          <w:rFonts w:ascii="Times New Roman" w:hAnsi="Times New Roman"/>
          <w:sz w:val="20"/>
          <w:szCs w:val="20"/>
          <w:lang w:val="uk-UA"/>
        </w:rPr>
      </w:pPr>
    </w:p>
    <w:p w:rsidR="002C0513" w:rsidRDefault="002C0513" w:rsidP="00FD46E8">
      <w:pPr>
        <w:spacing w:after="0" w:line="240" w:lineRule="auto"/>
        <w:jc w:val="center"/>
        <w:rPr>
          <w:rFonts w:ascii="Times New Roman" w:hAnsi="Times New Roman"/>
          <w:sz w:val="20"/>
          <w:szCs w:val="20"/>
          <w:lang w:val="uk-UA"/>
        </w:rPr>
      </w:pPr>
    </w:p>
    <w:p w:rsidR="002C0513" w:rsidRPr="002C0513" w:rsidRDefault="002C0513" w:rsidP="00FD46E8">
      <w:pPr>
        <w:spacing w:after="0" w:line="240" w:lineRule="auto"/>
        <w:jc w:val="center"/>
        <w:rPr>
          <w:rFonts w:ascii="Times New Roman" w:hAnsi="Times New Roman"/>
          <w:sz w:val="20"/>
          <w:szCs w:val="20"/>
          <w:lang w:val="uk-UA"/>
        </w:rPr>
      </w:pPr>
    </w:p>
    <w:p w:rsidR="00C42A42" w:rsidRPr="002C0513" w:rsidRDefault="00C42A42" w:rsidP="00FD46E8">
      <w:pPr>
        <w:spacing w:after="0" w:line="240" w:lineRule="auto"/>
        <w:jc w:val="center"/>
        <w:rPr>
          <w:rFonts w:ascii="Times New Roman" w:hAnsi="Times New Roman"/>
          <w:sz w:val="20"/>
          <w:szCs w:val="20"/>
          <w:lang w:val="uk-UA"/>
        </w:rPr>
      </w:pPr>
    </w:p>
    <w:p w:rsidR="00B207C2" w:rsidRDefault="00B207C2" w:rsidP="00555C91">
      <w:pPr>
        <w:spacing w:after="0" w:line="240" w:lineRule="auto"/>
        <w:ind w:left="4536" w:right="-284"/>
        <w:rPr>
          <w:rFonts w:ascii="Times New Roman" w:hAnsi="Times New Roman"/>
          <w:sz w:val="20"/>
          <w:szCs w:val="20"/>
          <w:lang w:val="uk-UA"/>
        </w:rPr>
      </w:pPr>
    </w:p>
    <w:p w:rsidR="00C42A42" w:rsidRDefault="00C42A42" w:rsidP="00555C91">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Додаток</w:t>
      </w:r>
      <w:r w:rsidR="00555C91">
        <w:rPr>
          <w:rFonts w:ascii="Times New Roman" w:hAnsi="Times New Roman"/>
          <w:sz w:val="20"/>
          <w:szCs w:val="20"/>
          <w:lang w:val="uk-UA"/>
        </w:rPr>
        <w:t xml:space="preserve"> </w:t>
      </w:r>
      <w:r w:rsidR="00555C91">
        <w:rPr>
          <w:rFonts w:ascii="Times New Roman" w:hAnsi="Times New Roman"/>
          <w:sz w:val="20"/>
          <w:szCs w:val="20"/>
          <w:u w:val="single"/>
          <w:lang w:val="uk-UA"/>
        </w:rPr>
        <w:t xml:space="preserve">      95     </w:t>
      </w:r>
      <w:r w:rsidRPr="003F7F6F">
        <w:rPr>
          <w:rFonts w:ascii="Times New Roman" w:hAnsi="Times New Roman"/>
          <w:sz w:val="20"/>
          <w:szCs w:val="20"/>
          <w:lang w:val="uk-UA"/>
        </w:rPr>
        <w:t xml:space="preserve">до рішення виконавчого комітету Коростишівської міської ради </w:t>
      </w:r>
      <w:r w:rsidRPr="00E92DC3">
        <w:rPr>
          <w:rFonts w:ascii="Times New Roman" w:hAnsi="Times New Roman"/>
          <w:color w:val="FFFFFF"/>
          <w:sz w:val="20"/>
          <w:szCs w:val="20"/>
          <w:u w:val="single"/>
          <w:lang w:val="uk-UA"/>
        </w:rPr>
        <w:t>8</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рр</w:t>
      </w:r>
      <w:r>
        <w:rPr>
          <w:rFonts w:ascii="Times New Roman" w:hAnsi="Times New Roman"/>
          <w:sz w:val="20"/>
          <w:szCs w:val="20"/>
          <w:u w:val="single"/>
          <w:lang w:val="uk-UA"/>
        </w:rPr>
        <w:t xml:space="preserve">    </w:t>
      </w:r>
    </w:p>
    <w:p w:rsidR="00555C91" w:rsidRPr="00555C91" w:rsidRDefault="00555C91" w:rsidP="00555C91">
      <w:pPr>
        <w:spacing w:after="0" w:line="240" w:lineRule="auto"/>
        <w:ind w:left="4536" w:right="-284"/>
        <w:rPr>
          <w:rFonts w:ascii="Times New Roman" w:hAnsi="Times New Roman"/>
          <w:sz w:val="20"/>
          <w:szCs w:val="20"/>
          <w:lang w:val="uk-UA"/>
        </w:rPr>
      </w:pPr>
    </w:p>
    <w:p w:rsidR="00C42A42" w:rsidRPr="002C0513" w:rsidRDefault="00C42A42" w:rsidP="002C0513">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661717" w:rsidRDefault="002C0513" w:rsidP="00661717">
      <w:pPr>
        <w:spacing w:after="0"/>
        <w:jc w:val="center"/>
        <w:rPr>
          <w:rFonts w:ascii="Times New Roman" w:hAnsi="Times New Roman"/>
          <w:b/>
          <w:sz w:val="24"/>
          <w:szCs w:val="24"/>
          <w:u w:val="single"/>
          <w:lang w:val="uk-UA"/>
        </w:rPr>
      </w:pPr>
      <w:r>
        <w:rPr>
          <w:rFonts w:ascii="Times New Roman" w:hAnsi="Times New Roman"/>
          <w:b/>
          <w:sz w:val="24"/>
          <w:szCs w:val="24"/>
          <w:u w:val="single"/>
          <w:lang w:val="uk-UA"/>
        </w:rPr>
        <w:t>Поновлення (продовження) договору оренди землі</w:t>
      </w:r>
    </w:p>
    <w:p w:rsidR="002C0513" w:rsidRDefault="00C42A42" w:rsidP="000619E7">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w:t>
      </w:r>
    </w:p>
    <w:p w:rsidR="002C0513" w:rsidRPr="00E649D7" w:rsidRDefault="002C0513" w:rsidP="002C0513">
      <w:pPr>
        <w:spacing w:after="0" w:line="240" w:lineRule="auto"/>
        <w:jc w:val="center"/>
        <w:rPr>
          <w:rFonts w:ascii="Times New Roman" w:hAnsi="Times New Roman"/>
          <w:sz w:val="20"/>
          <w:szCs w:val="20"/>
          <w:lang w:val="uk-UA"/>
        </w:rPr>
      </w:pPr>
      <w:r w:rsidRPr="00E649D7">
        <w:rPr>
          <w:rFonts w:ascii="Times New Roman" w:hAnsi="Times New Roman"/>
          <w:b/>
          <w:bCs/>
          <w:sz w:val="20"/>
          <w:szCs w:val="20"/>
          <w:lang w:val="uk-UA"/>
        </w:rPr>
        <w:t>(Ідентифікатор 0</w:t>
      </w:r>
      <w:r>
        <w:rPr>
          <w:rFonts w:ascii="Times New Roman" w:hAnsi="Times New Roman"/>
          <w:b/>
          <w:bCs/>
          <w:sz w:val="20"/>
          <w:szCs w:val="20"/>
          <w:lang w:val="uk-UA"/>
        </w:rPr>
        <w:t>0189</w:t>
      </w:r>
      <w:r w:rsidRPr="00E649D7">
        <w:rPr>
          <w:rFonts w:ascii="Times New Roman" w:hAnsi="Times New Roman"/>
          <w:b/>
          <w:bCs/>
          <w:sz w:val="20"/>
          <w:szCs w:val="20"/>
          <w:lang w:val="uk-UA"/>
        </w:rPr>
        <w:t>)</w:t>
      </w:r>
      <w:r w:rsidRPr="00E649D7">
        <w:rPr>
          <w:rFonts w:ascii="Times New Roman" w:hAnsi="Times New Roman"/>
          <w:sz w:val="20"/>
          <w:szCs w:val="20"/>
          <w:lang w:val="uk-UA"/>
        </w:rPr>
        <w:t xml:space="preserve"> </w:t>
      </w:r>
    </w:p>
    <w:p w:rsidR="00C42A42" w:rsidRDefault="00C42A42" w:rsidP="000619E7">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C42A42" w:rsidRPr="002B63B2" w:rsidRDefault="00C42A42" w:rsidP="000619E7">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w:t>
      </w:r>
      <w:r w:rsidR="002C0513">
        <w:rPr>
          <w:rFonts w:ascii="Times New Roman" w:hAnsi="Times New Roman"/>
          <w:b/>
          <w:sz w:val="20"/>
          <w:szCs w:val="20"/>
          <w:u w:val="single"/>
          <w:lang w:val="uk-UA"/>
        </w:rPr>
        <w:t xml:space="preserve">правової та кадрової роботи </w:t>
      </w:r>
      <w:r w:rsidRPr="002B63B2">
        <w:rPr>
          <w:rFonts w:ascii="Times New Roman" w:hAnsi="Times New Roman"/>
          <w:b/>
          <w:sz w:val="20"/>
          <w:szCs w:val="20"/>
          <w:u w:val="single"/>
          <w:lang w:val="uk-UA" w:eastAsia="uk-UA"/>
        </w:rPr>
        <w:t>Коростишівської міської ради</w:t>
      </w:r>
    </w:p>
    <w:p w:rsidR="00C42A42" w:rsidRPr="002C0513" w:rsidRDefault="00C42A42" w:rsidP="002C0513">
      <w:pPr>
        <w:spacing w:after="0" w:line="240" w:lineRule="auto"/>
        <w:jc w:val="center"/>
        <w:rPr>
          <w:rFonts w:ascii="Times New Roman" w:hAnsi="Times New Roman"/>
          <w:sz w:val="20"/>
          <w:szCs w:val="20"/>
        </w:rPr>
      </w:pPr>
      <w:r w:rsidRPr="002B63B2">
        <w:rPr>
          <w:rFonts w:ascii="Times New Roman" w:hAnsi="Times New Roman"/>
          <w:sz w:val="20"/>
          <w:szCs w:val="20"/>
          <w:lang w:val="uk-UA"/>
        </w:rPr>
        <w:t>(найменування суб’єкта надання адміністративної послуги)</w:t>
      </w:r>
    </w:p>
    <w:tbl>
      <w:tblPr>
        <w:tblW w:w="104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216"/>
      </w:tblGrid>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216" w:type="dxa"/>
          </w:tcPr>
          <w:p w:rsidR="002C0513" w:rsidRPr="005F2129" w:rsidRDefault="002C0513" w:rsidP="002C0513">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2C0513" w:rsidRPr="005F2129" w:rsidRDefault="002C0513" w:rsidP="002C0513">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2C0513" w:rsidRPr="005F2129" w:rsidRDefault="002C0513" w:rsidP="002C0513">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Pr>
                <w:sz w:val="20"/>
              </w:rPr>
              <w:t>асть</w:t>
            </w:r>
            <w:r w:rsidRPr="005F2129">
              <w:rPr>
                <w:sz w:val="20"/>
              </w:rPr>
              <w:t xml:space="preserve">, 12501 </w:t>
            </w:r>
          </w:p>
          <w:p w:rsidR="002C0513" w:rsidRPr="009B0F58" w:rsidRDefault="002C0513" w:rsidP="002C0513">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2C0513" w:rsidRPr="005F2129" w:rsidRDefault="002C0513" w:rsidP="002C0513">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2C0513" w:rsidRPr="009B0F58" w:rsidRDefault="002C0513" w:rsidP="002C0513">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2C0513" w:rsidRPr="009B0F58" w:rsidRDefault="002C0513" w:rsidP="002C0513">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2C0513" w:rsidRPr="00923E9E" w:rsidRDefault="002C0513" w:rsidP="002C0513">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2C0513" w:rsidP="002C0513">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216" w:type="dxa"/>
          </w:tcPr>
          <w:p w:rsidR="002C0513" w:rsidRPr="002C0513" w:rsidRDefault="002C0513" w:rsidP="002C0513">
            <w:pPr>
              <w:tabs>
                <w:tab w:val="left" w:pos="459"/>
              </w:tabs>
              <w:spacing w:after="0" w:line="240" w:lineRule="auto"/>
              <w:ind w:firstLine="176"/>
              <w:rPr>
                <w:rFonts w:ascii="Times New Roman" w:hAnsi="Times New Roman"/>
                <w:sz w:val="20"/>
                <w:szCs w:val="20"/>
                <w:lang w:val="uk-UA"/>
              </w:rPr>
            </w:pPr>
            <w:r w:rsidRPr="002C0513">
              <w:rPr>
                <w:rFonts w:ascii="Times New Roman" w:hAnsi="Times New Roman"/>
                <w:sz w:val="20"/>
                <w:szCs w:val="20"/>
                <w:lang w:val="uk-UA"/>
              </w:rPr>
              <w:t>1. Заява (клопотання);</w:t>
            </w:r>
          </w:p>
          <w:p w:rsidR="002C0513" w:rsidRPr="002C0513" w:rsidRDefault="002C0513" w:rsidP="002C0513">
            <w:pPr>
              <w:tabs>
                <w:tab w:val="left" w:pos="459"/>
              </w:tabs>
              <w:spacing w:after="0" w:line="240" w:lineRule="auto"/>
              <w:ind w:firstLine="176"/>
              <w:jc w:val="both"/>
              <w:rPr>
                <w:rFonts w:ascii="Times New Roman" w:hAnsi="Times New Roman"/>
                <w:sz w:val="20"/>
                <w:szCs w:val="20"/>
                <w:lang w:val="uk-UA"/>
              </w:rPr>
            </w:pPr>
            <w:r w:rsidRPr="002C0513">
              <w:rPr>
                <w:rFonts w:ascii="Times New Roman" w:hAnsi="Times New Roman"/>
                <w:sz w:val="20"/>
                <w:szCs w:val="20"/>
                <w:lang w:val="uk-UA"/>
              </w:rPr>
              <w:t>2. Копію договору оренди земельної ділянки (землі) з невід’ємними частинами та додатковими угодами (при наявності) строк дії якого поновлюється;</w:t>
            </w:r>
          </w:p>
          <w:p w:rsidR="002C0513" w:rsidRPr="002C0513" w:rsidRDefault="002C0513" w:rsidP="002C0513">
            <w:pPr>
              <w:tabs>
                <w:tab w:val="left" w:pos="459"/>
              </w:tabs>
              <w:spacing w:after="0" w:line="240" w:lineRule="auto"/>
              <w:ind w:firstLine="176"/>
              <w:jc w:val="both"/>
              <w:rPr>
                <w:rFonts w:ascii="Times New Roman" w:hAnsi="Times New Roman"/>
                <w:sz w:val="20"/>
                <w:szCs w:val="20"/>
                <w:lang w:val="uk-UA"/>
              </w:rPr>
            </w:pPr>
            <w:r w:rsidRPr="002C0513">
              <w:rPr>
                <w:rFonts w:ascii="Times New Roman" w:hAnsi="Times New Roman"/>
                <w:sz w:val="20"/>
                <w:szCs w:val="20"/>
                <w:lang w:val="uk-UA"/>
              </w:rPr>
              <w:t>3. Витяг з технічної документації</w:t>
            </w:r>
            <w:r>
              <w:rPr>
                <w:rFonts w:ascii="Times New Roman" w:hAnsi="Times New Roman"/>
                <w:sz w:val="20"/>
                <w:szCs w:val="20"/>
                <w:lang w:val="uk-UA"/>
              </w:rPr>
              <w:t xml:space="preserve"> з</w:t>
            </w:r>
            <w:r w:rsidRPr="002C0513">
              <w:rPr>
                <w:rFonts w:ascii="Times New Roman" w:hAnsi="Times New Roman"/>
                <w:sz w:val="20"/>
                <w:szCs w:val="20"/>
                <w:lang w:val="uk-UA"/>
              </w:rPr>
              <w:t xml:space="preserve"> нормативн</w:t>
            </w:r>
            <w:r>
              <w:rPr>
                <w:rFonts w:ascii="Times New Roman" w:hAnsi="Times New Roman"/>
                <w:sz w:val="20"/>
                <w:szCs w:val="20"/>
                <w:lang w:val="uk-UA"/>
              </w:rPr>
              <w:t>ої</w:t>
            </w:r>
            <w:r w:rsidRPr="002C0513">
              <w:rPr>
                <w:rFonts w:ascii="Times New Roman" w:hAnsi="Times New Roman"/>
                <w:sz w:val="20"/>
                <w:szCs w:val="20"/>
                <w:lang w:val="uk-UA"/>
              </w:rPr>
              <w:t xml:space="preserve"> грошов</w:t>
            </w:r>
            <w:r>
              <w:rPr>
                <w:rFonts w:ascii="Times New Roman" w:hAnsi="Times New Roman"/>
                <w:sz w:val="20"/>
                <w:szCs w:val="20"/>
                <w:lang w:val="uk-UA"/>
              </w:rPr>
              <w:t>ої</w:t>
            </w:r>
            <w:r w:rsidRPr="002C0513">
              <w:rPr>
                <w:rFonts w:ascii="Times New Roman" w:hAnsi="Times New Roman"/>
                <w:sz w:val="20"/>
                <w:szCs w:val="20"/>
                <w:lang w:val="uk-UA"/>
              </w:rPr>
              <w:t xml:space="preserve"> оцінк</w:t>
            </w:r>
            <w:r>
              <w:rPr>
                <w:rFonts w:ascii="Times New Roman" w:hAnsi="Times New Roman"/>
                <w:sz w:val="20"/>
                <w:szCs w:val="20"/>
                <w:lang w:val="uk-UA"/>
              </w:rPr>
              <w:t>и</w:t>
            </w:r>
            <w:r w:rsidRPr="002C0513">
              <w:rPr>
                <w:rFonts w:ascii="Times New Roman" w:hAnsi="Times New Roman"/>
                <w:sz w:val="20"/>
                <w:szCs w:val="20"/>
                <w:lang w:val="uk-UA"/>
              </w:rPr>
              <w:t xml:space="preserve"> земельної ділянки;</w:t>
            </w:r>
          </w:p>
          <w:p w:rsidR="002C0513" w:rsidRDefault="002C0513" w:rsidP="002C0513">
            <w:pPr>
              <w:tabs>
                <w:tab w:val="left" w:pos="459"/>
              </w:tabs>
              <w:spacing w:after="0" w:line="240" w:lineRule="auto"/>
              <w:ind w:firstLine="176"/>
              <w:jc w:val="both"/>
              <w:rPr>
                <w:rFonts w:ascii="Times New Roman" w:hAnsi="Times New Roman"/>
                <w:bCs/>
                <w:sz w:val="20"/>
                <w:szCs w:val="20"/>
                <w:lang w:val="uk-UA" w:eastAsia="ar-SA"/>
              </w:rPr>
            </w:pPr>
            <w:r w:rsidRPr="002C0513">
              <w:rPr>
                <w:rFonts w:ascii="Times New Roman" w:hAnsi="Times New Roman"/>
                <w:sz w:val="20"/>
                <w:szCs w:val="20"/>
                <w:lang w:val="uk-UA"/>
              </w:rPr>
              <w:t xml:space="preserve">4. </w:t>
            </w:r>
            <w:r w:rsidRPr="00767F94">
              <w:rPr>
                <w:rFonts w:ascii="Times New Roman" w:hAnsi="Times New Roman"/>
                <w:bCs/>
                <w:sz w:val="20"/>
                <w:szCs w:val="20"/>
                <w:lang w:eastAsia="ar-SA"/>
              </w:rPr>
              <w:t>Копія паспорту громадянина України</w:t>
            </w:r>
            <w:r>
              <w:rPr>
                <w:rFonts w:ascii="Times New Roman" w:hAnsi="Times New Roman"/>
                <w:bCs/>
                <w:sz w:val="20"/>
                <w:szCs w:val="20"/>
                <w:lang w:val="uk-UA" w:eastAsia="ar-SA"/>
              </w:rPr>
              <w:t>;</w:t>
            </w:r>
          </w:p>
          <w:p w:rsidR="002C0513" w:rsidRDefault="002C0513" w:rsidP="002C0513">
            <w:pPr>
              <w:tabs>
                <w:tab w:val="left" w:pos="459"/>
              </w:tabs>
              <w:spacing w:after="0" w:line="240" w:lineRule="auto"/>
              <w:ind w:firstLine="176"/>
              <w:jc w:val="both"/>
              <w:rPr>
                <w:rFonts w:ascii="Times New Roman" w:hAnsi="Times New Roman"/>
                <w:bCs/>
                <w:sz w:val="20"/>
                <w:szCs w:val="20"/>
                <w:lang w:val="uk-UA" w:eastAsia="ar-SA"/>
              </w:rPr>
            </w:pPr>
            <w:r>
              <w:rPr>
                <w:rFonts w:ascii="Times New Roman" w:hAnsi="Times New Roman"/>
                <w:bCs/>
                <w:sz w:val="20"/>
                <w:szCs w:val="20"/>
                <w:lang w:val="uk-UA" w:eastAsia="ar-SA"/>
              </w:rPr>
              <w:t>5. К</w:t>
            </w:r>
            <w:r w:rsidRPr="00767F94">
              <w:rPr>
                <w:rFonts w:ascii="Times New Roman" w:hAnsi="Times New Roman"/>
                <w:bCs/>
                <w:sz w:val="20"/>
                <w:szCs w:val="20"/>
                <w:lang w:eastAsia="ar-SA"/>
              </w:rPr>
              <w:t>опія довідки про присвоєння коду платника податків</w:t>
            </w:r>
            <w:r>
              <w:rPr>
                <w:rFonts w:ascii="Times New Roman" w:hAnsi="Times New Roman"/>
                <w:bCs/>
                <w:sz w:val="20"/>
                <w:szCs w:val="20"/>
                <w:lang w:val="uk-UA" w:eastAsia="ar-SA"/>
              </w:rPr>
              <w:t>;</w:t>
            </w:r>
          </w:p>
          <w:p w:rsidR="002C0513" w:rsidRPr="002C0513" w:rsidRDefault="002C0513" w:rsidP="002C0513">
            <w:pPr>
              <w:tabs>
                <w:tab w:val="left" w:pos="459"/>
              </w:tabs>
              <w:spacing w:after="0" w:line="240" w:lineRule="auto"/>
              <w:ind w:firstLine="176"/>
              <w:jc w:val="both"/>
              <w:rPr>
                <w:rFonts w:ascii="Times New Roman" w:hAnsi="Times New Roman"/>
                <w:sz w:val="20"/>
                <w:szCs w:val="20"/>
                <w:lang w:val="uk-UA"/>
              </w:rPr>
            </w:pPr>
            <w:r>
              <w:rPr>
                <w:rFonts w:ascii="Times New Roman" w:hAnsi="Times New Roman"/>
                <w:bCs/>
                <w:sz w:val="20"/>
                <w:szCs w:val="20"/>
                <w:lang w:val="uk-UA" w:eastAsia="ar-SA"/>
              </w:rPr>
              <w:t>6. Копія</w:t>
            </w:r>
            <w:r w:rsidRPr="00767F94">
              <w:rPr>
                <w:rFonts w:ascii="Times New Roman" w:hAnsi="Times New Roman"/>
                <w:bCs/>
                <w:sz w:val="20"/>
                <w:szCs w:val="20"/>
                <w:lang w:eastAsia="ar-SA"/>
              </w:rPr>
              <w:t xml:space="preserve"> витягу з реєстру територіальної громади.</w:t>
            </w:r>
            <w:r w:rsidRPr="002C0513">
              <w:rPr>
                <w:rFonts w:ascii="Times New Roman" w:hAnsi="Times New Roman"/>
                <w:sz w:val="20"/>
                <w:szCs w:val="20"/>
                <w:lang w:val="uk-UA"/>
              </w:rPr>
              <w:t xml:space="preserve"> </w:t>
            </w:r>
          </w:p>
          <w:p w:rsidR="002C0513" w:rsidRPr="002C0513" w:rsidRDefault="002C0513" w:rsidP="002C0513">
            <w:pPr>
              <w:tabs>
                <w:tab w:val="left" w:pos="459"/>
              </w:tabs>
              <w:spacing w:after="0" w:line="240" w:lineRule="auto"/>
              <w:ind w:firstLine="176"/>
              <w:jc w:val="both"/>
              <w:rPr>
                <w:rFonts w:ascii="Times New Roman" w:hAnsi="Times New Roman"/>
                <w:sz w:val="20"/>
                <w:szCs w:val="20"/>
                <w:lang w:val="uk-UA"/>
              </w:rPr>
            </w:pPr>
            <w:r>
              <w:rPr>
                <w:rFonts w:ascii="Times New Roman" w:hAnsi="Times New Roman"/>
                <w:sz w:val="20"/>
                <w:szCs w:val="20"/>
                <w:lang w:val="uk-UA"/>
              </w:rPr>
              <w:t>7. К</w:t>
            </w:r>
            <w:r w:rsidRPr="002C0513">
              <w:rPr>
                <w:rFonts w:ascii="Times New Roman" w:hAnsi="Times New Roman"/>
                <w:bCs/>
                <w:sz w:val="20"/>
                <w:szCs w:val="20"/>
                <w:lang w:val="uk-UA" w:eastAsia="ar-SA"/>
              </w:rPr>
              <w:t>опія виписки з Єдиного державного реєстру юридичних осіб, фізичних осіб – підприємців та громадських формувань</w:t>
            </w:r>
            <w:r>
              <w:rPr>
                <w:rFonts w:ascii="Times New Roman" w:hAnsi="Times New Roman"/>
                <w:bCs/>
                <w:sz w:val="20"/>
                <w:szCs w:val="20"/>
                <w:lang w:val="uk-UA" w:eastAsia="ar-SA"/>
              </w:rPr>
              <w:t>;</w:t>
            </w:r>
          </w:p>
          <w:p w:rsidR="002C0513" w:rsidRPr="00767F94" w:rsidRDefault="002C0513" w:rsidP="002C0513">
            <w:pPr>
              <w:tabs>
                <w:tab w:val="left" w:pos="601"/>
              </w:tabs>
              <w:spacing w:after="0" w:line="240" w:lineRule="auto"/>
              <w:ind w:firstLine="313"/>
              <w:jc w:val="both"/>
              <w:rPr>
                <w:rFonts w:ascii="Times New Roman" w:hAnsi="Times New Roman"/>
                <w:bCs/>
                <w:sz w:val="20"/>
                <w:szCs w:val="20"/>
                <w:lang w:eastAsia="ar-SA"/>
              </w:rPr>
            </w:pPr>
            <w:r w:rsidRPr="00767F94">
              <w:rPr>
                <w:rFonts w:ascii="Times New Roman" w:hAnsi="Times New Roman"/>
                <w:bCs/>
                <w:sz w:val="20"/>
                <w:szCs w:val="20"/>
                <w:lang w:eastAsia="ar-SA"/>
              </w:rPr>
              <w:t>У разі подання документів уповноваженою особою додатково:</w:t>
            </w:r>
          </w:p>
          <w:p w:rsidR="002C0513" w:rsidRPr="00767F94" w:rsidRDefault="002C0513" w:rsidP="002C0513">
            <w:pPr>
              <w:tabs>
                <w:tab w:val="left" w:pos="601"/>
              </w:tabs>
              <w:spacing w:after="0" w:line="240" w:lineRule="auto"/>
              <w:ind w:firstLine="313"/>
              <w:jc w:val="both"/>
              <w:rPr>
                <w:rFonts w:ascii="Times New Roman" w:hAnsi="Times New Roman"/>
                <w:bCs/>
                <w:sz w:val="20"/>
                <w:szCs w:val="20"/>
                <w:lang w:eastAsia="ar-SA"/>
              </w:rPr>
            </w:pPr>
            <w:r w:rsidRPr="00767F94">
              <w:rPr>
                <w:rFonts w:ascii="Times New Roman" w:hAnsi="Times New Roman"/>
                <w:bCs/>
                <w:sz w:val="20"/>
                <w:szCs w:val="20"/>
                <w:lang w:eastAsia="ar-SA"/>
              </w:rPr>
              <w:t>1. Довіреність.</w:t>
            </w:r>
          </w:p>
          <w:p w:rsidR="00C42A42" w:rsidRPr="002C0513" w:rsidRDefault="002C0513" w:rsidP="002C0513">
            <w:pPr>
              <w:spacing w:after="0" w:line="240" w:lineRule="auto"/>
              <w:ind w:firstLine="313"/>
              <w:jc w:val="both"/>
              <w:rPr>
                <w:rFonts w:ascii="Times New Roman" w:hAnsi="Times New Roman"/>
                <w:b/>
                <w:sz w:val="20"/>
                <w:szCs w:val="20"/>
                <w:lang w:eastAsia="ar-SA"/>
              </w:rPr>
            </w:pPr>
            <w:r w:rsidRPr="00767F94">
              <w:rPr>
                <w:rFonts w:ascii="Times New Roman" w:hAnsi="Times New Roman"/>
                <w:bCs/>
                <w:sz w:val="20"/>
                <w:szCs w:val="20"/>
                <w:lang w:eastAsia="ar-SA"/>
              </w:rPr>
              <w:t>2. Копія паспорту громадянина України, копія довідки про присвоєння коду платника податків, витягу з реєстру територіальної громади.</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216" w:type="dxa"/>
          </w:tcPr>
          <w:p w:rsidR="00C42A42" w:rsidRPr="005F2129" w:rsidRDefault="00C42A42" w:rsidP="005F2129">
            <w:pPr>
              <w:suppressAutoHyphens/>
              <w:autoSpaceDE w:val="0"/>
              <w:spacing w:after="0" w:line="240" w:lineRule="auto"/>
              <w:jc w:val="both"/>
              <w:rPr>
                <w:rFonts w:ascii="Times New Roman" w:hAnsi="Times New Roman"/>
                <w:b/>
                <w:sz w:val="20"/>
                <w:szCs w:val="20"/>
                <w:lang w:eastAsia="ar-SA"/>
              </w:rPr>
            </w:pPr>
            <w:r w:rsidRPr="005F2129">
              <w:rPr>
                <w:rFonts w:ascii="Times New Roman" w:hAnsi="Times New Roman"/>
                <w:sz w:val="20"/>
                <w:szCs w:val="20"/>
              </w:rPr>
              <w:t>Безоплатно</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216" w:type="dxa"/>
          </w:tcPr>
          <w:p w:rsidR="00C42A42" w:rsidRPr="005F2129" w:rsidRDefault="00C42A42" w:rsidP="005F2129">
            <w:pPr>
              <w:suppressAutoHyphens/>
              <w:autoSpaceDE w:val="0"/>
              <w:spacing w:after="0" w:line="240" w:lineRule="auto"/>
              <w:contextualSpacing/>
              <w:jc w:val="both"/>
              <w:rPr>
                <w:rFonts w:ascii="Times New Roman" w:hAnsi="Times New Roman"/>
                <w:sz w:val="20"/>
                <w:szCs w:val="20"/>
              </w:rPr>
            </w:pPr>
            <w:r w:rsidRPr="005F2129">
              <w:rPr>
                <w:rFonts w:ascii="Times New Roman" w:hAnsi="Times New Roman"/>
                <w:sz w:val="20"/>
                <w:szCs w:val="20"/>
              </w:rPr>
              <w:t>30 календарних днів з дня реєстрації клопотання (заяви), а у разі неможливості прийняття рішення у такий термін – на першому засіданні чергової сесії міської ради за графіком після закінчення цього строку, з урахуванням дотримання вимог законодавства щодо оприлюднення проектів рішень міської ради та підписання рішень міським головою (секретарем міської ради)</w:t>
            </w:r>
          </w:p>
        </w:tc>
      </w:tr>
      <w:tr w:rsidR="00CF1061" w:rsidRPr="005F2129" w:rsidTr="00DA7A70">
        <w:tc>
          <w:tcPr>
            <w:tcW w:w="568" w:type="dxa"/>
          </w:tcPr>
          <w:p w:rsidR="00CF1061" w:rsidRPr="005F2129" w:rsidRDefault="00CF1061" w:rsidP="00CF1061">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F1061" w:rsidRPr="005F2129" w:rsidRDefault="00CF1061" w:rsidP="00CF1061">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216" w:type="dxa"/>
          </w:tcPr>
          <w:p w:rsidR="00CF1061" w:rsidRDefault="00CF1061" w:rsidP="00CF1061">
            <w:pPr>
              <w:suppressAutoHyphens/>
              <w:autoSpaceDE w:val="0"/>
              <w:spacing w:after="0" w:line="240" w:lineRule="auto"/>
              <w:ind w:firstLine="313"/>
              <w:jc w:val="both"/>
              <w:rPr>
                <w:rFonts w:ascii="Times New Roman" w:hAnsi="Times New Roman"/>
                <w:sz w:val="20"/>
                <w:szCs w:val="20"/>
                <w:lang w:eastAsia="ar-SA"/>
              </w:rPr>
            </w:pPr>
            <w:r w:rsidRPr="00767F94">
              <w:rPr>
                <w:rFonts w:ascii="Times New Roman" w:hAnsi="Times New Roman"/>
                <w:sz w:val="20"/>
                <w:szCs w:val="20"/>
                <w:lang w:eastAsia="ar-SA"/>
              </w:rPr>
              <w:t xml:space="preserve">1. Копія рішення міської ради (витяг з рішення міської ради) про </w:t>
            </w:r>
            <w:r w:rsidRPr="005F2129">
              <w:rPr>
                <w:rFonts w:ascii="Times New Roman" w:hAnsi="Times New Roman"/>
                <w:sz w:val="20"/>
                <w:szCs w:val="20"/>
                <w:lang w:val="uk-UA"/>
              </w:rPr>
              <w:t>поновлення договору оренди землі та укладення з орендарем додаткової уг</w:t>
            </w:r>
            <w:r>
              <w:rPr>
                <w:rFonts w:ascii="Times New Roman" w:hAnsi="Times New Roman"/>
                <w:sz w:val="20"/>
                <w:szCs w:val="20"/>
                <w:lang w:val="uk-UA"/>
              </w:rPr>
              <w:t xml:space="preserve">оди про продовження </w:t>
            </w:r>
            <w:r w:rsidRPr="005F2129">
              <w:rPr>
                <w:rFonts w:ascii="Times New Roman" w:hAnsi="Times New Roman"/>
                <w:sz w:val="20"/>
                <w:szCs w:val="20"/>
                <w:lang w:val="uk-UA"/>
              </w:rPr>
              <w:t xml:space="preserve"> договору оренди землі</w:t>
            </w:r>
            <w:r>
              <w:rPr>
                <w:rFonts w:ascii="Times New Roman" w:hAnsi="Times New Roman"/>
                <w:sz w:val="20"/>
                <w:szCs w:val="20"/>
                <w:lang w:val="uk-UA"/>
              </w:rPr>
              <w:t>.</w:t>
            </w:r>
          </w:p>
          <w:p w:rsidR="00CF1061" w:rsidRPr="005F2129" w:rsidRDefault="00CF1061" w:rsidP="00CF1061">
            <w:pPr>
              <w:suppressAutoHyphens/>
              <w:autoSpaceDE w:val="0"/>
              <w:spacing w:after="0" w:line="240" w:lineRule="auto"/>
              <w:ind w:firstLine="313"/>
              <w:jc w:val="both"/>
              <w:rPr>
                <w:rFonts w:ascii="Times New Roman" w:hAnsi="Times New Roman"/>
                <w:sz w:val="20"/>
                <w:szCs w:val="20"/>
                <w:lang w:eastAsia="ar-SA"/>
              </w:rPr>
            </w:pPr>
            <w:r w:rsidRPr="00767F94">
              <w:rPr>
                <w:rFonts w:ascii="Times New Roman" w:hAnsi="Times New Roman"/>
                <w:sz w:val="20"/>
                <w:szCs w:val="20"/>
                <w:lang w:eastAsia="ar-SA"/>
              </w:rPr>
              <w:t>2. Вмотивована відмова.</w:t>
            </w:r>
          </w:p>
        </w:tc>
      </w:tr>
      <w:tr w:rsidR="00CF1061" w:rsidRPr="005F2129" w:rsidTr="00DA7A70">
        <w:tc>
          <w:tcPr>
            <w:tcW w:w="568" w:type="dxa"/>
          </w:tcPr>
          <w:p w:rsidR="00CF1061" w:rsidRPr="005F2129" w:rsidRDefault="00CF1061" w:rsidP="00CF1061">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F1061" w:rsidRPr="005F2129" w:rsidRDefault="00CF1061" w:rsidP="00CF1061">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216" w:type="dxa"/>
          </w:tcPr>
          <w:p w:rsidR="00CF1061" w:rsidRPr="005F2129" w:rsidRDefault="00CF1061" w:rsidP="00CF1061">
            <w:pPr>
              <w:tabs>
                <w:tab w:val="left" w:pos="601"/>
              </w:tabs>
              <w:suppressAutoHyphens/>
              <w:autoSpaceDE w:val="0"/>
              <w:spacing w:after="0" w:line="240" w:lineRule="auto"/>
              <w:jc w:val="both"/>
              <w:rPr>
                <w:rFonts w:ascii="Times New Roman" w:hAnsi="Times New Roman"/>
                <w:sz w:val="20"/>
                <w:szCs w:val="20"/>
                <w:lang w:eastAsia="ar-SA"/>
              </w:rPr>
            </w:pPr>
            <w:r w:rsidRPr="00620F00">
              <w:rPr>
                <w:rFonts w:ascii="Times New Roman" w:hAnsi="Times New Roman"/>
                <w:sz w:val="20"/>
                <w:szCs w:val="20"/>
                <w:lang w:eastAsia="ar-SA"/>
              </w:rPr>
              <w:t>Звернення заявником до центру надання адміністративних послуг особисто або через уповноважену особу</w:t>
            </w:r>
          </w:p>
        </w:tc>
      </w:tr>
      <w:tr w:rsidR="00CF1061" w:rsidRPr="005F2129" w:rsidTr="00DA7A70">
        <w:tc>
          <w:tcPr>
            <w:tcW w:w="568" w:type="dxa"/>
          </w:tcPr>
          <w:p w:rsidR="00CF1061" w:rsidRPr="005F2129" w:rsidRDefault="00CF1061" w:rsidP="00CF1061">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F1061" w:rsidRPr="005F2129" w:rsidRDefault="00CF1061" w:rsidP="00CF1061">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216" w:type="dxa"/>
          </w:tcPr>
          <w:p w:rsidR="00CF1061" w:rsidRDefault="00CF1061" w:rsidP="00CF1061">
            <w:pPr>
              <w:spacing w:after="0" w:line="240" w:lineRule="auto"/>
              <w:ind w:firstLine="313"/>
              <w:jc w:val="both"/>
              <w:rPr>
                <w:rFonts w:ascii="Times New Roman" w:hAnsi="Times New Roman"/>
                <w:sz w:val="20"/>
                <w:szCs w:val="20"/>
                <w:lang w:val="uk-UA"/>
              </w:rPr>
            </w:pPr>
            <w:r>
              <w:rPr>
                <w:rFonts w:ascii="Times New Roman" w:hAnsi="Times New Roman"/>
                <w:sz w:val="20"/>
                <w:szCs w:val="20"/>
                <w:lang w:val="uk-UA"/>
              </w:rPr>
              <w:t xml:space="preserve">1. Статті 93, 124, 125 </w:t>
            </w:r>
            <w:r w:rsidRPr="005F2129">
              <w:rPr>
                <w:rFonts w:ascii="Times New Roman" w:hAnsi="Times New Roman"/>
                <w:sz w:val="20"/>
                <w:szCs w:val="20"/>
                <w:lang w:val="uk-UA"/>
              </w:rPr>
              <w:t>Земельн</w:t>
            </w:r>
            <w:r>
              <w:rPr>
                <w:rFonts w:ascii="Times New Roman" w:hAnsi="Times New Roman"/>
                <w:sz w:val="20"/>
                <w:szCs w:val="20"/>
                <w:lang w:val="uk-UA"/>
              </w:rPr>
              <w:t>ого</w:t>
            </w:r>
            <w:r w:rsidRPr="005F2129">
              <w:rPr>
                <w:rFonts w:ascii="Times New Roman" w:hAnsi="Times New Roman"/>
                <w:sz w:val="20"/>
                <w:szCs w:val="20"/>
                <w:lang w:val="uk-UA"/>
              </w:rPr>
              <w:t xml:space="preserve"> кодекс</w:t>
            </w:r>
            <w:r>
              <w:rPr>
                <w:rFonts w:ascii="Times New Roman" w:hAnsi="Times New Roman"/>
                <w:sz w:val="20"/>
                <w:szCs w:val="20"/>
                <w:lang w:val="uk-UA"/>
              </w:rPr>
              <w:t>у</w:t>
            </w:r>
            <w:r w:rsidRPr="005F2129">
              <w:rPr>
                <w:rFonts w:ascii="Times New Roman" w:hAnsi="Times New Roman"/>
                <w:sz w:val="20"/>
                <w:szCs w:val="20"/>
                <w:lang w:val="uk-UA"/>
              </w:rPr>
              <w:t xml:space="preserve"> України</w:t>
            </w:r>
            <w:r>
              <w:rPr>
                <w:rFonts w:ascii="Times New Roman" w:hAnsi="Times New Roman"/>
                <w:sz w:val="20"/>
                <w:szCs w:val="20"/>
                <w:lang w:val="uk-UA"/>
              </w:rPr>
              <w:t>;</w:t>
            </w:r>
          </w:p>
          <w:p w:rsidR="00CF1061" w:rsidRPr="005F2129" w:rsidRDefault="00CF1061" w:rsidP="00CF1061">
            <w:pPr>
              <w:spacing w:after="0" w:line="240" w:lineRule="auto"/>
              <w:ind w:firstLine="313"/>
              <w:jc w:val="both"/>
              <w:rPr>
                <w:rFonts w:ascii="Times New Roman" w:hAnsi="Times New Roman"/>
                <w:sz w:val="20"/>
                <w:szCs w:val="20"/>
              </w:rPr>
            </w:pPr>
            <w:r>
              <w:rPr>
                <w:rFonts w:ascii="Times New Roman" w:hAnsi="Times New Roman"/>
                <w:sz w:val="20"/>
                <w:szCs w:val="20"/>
                <w:lang w:val="uk-UA"/>
              </w:rPr>
              <w:t xml:space="preserve">2. Стаття 33 </w:t>
            </w:r>
            <w:r w:rsidRPr="005F2129">
              <w:rPr>
                <w:rFonts w:ascii="Times New Roman" w:hAnsi="Times New Roman"/>
                <w:sz w:val="20"/>
                <w:szCs w:val="20"/>
                <w:lang w:val="uk-UA"/>
              </w:rPr>
              <w:t>Закон</w:t>
            </w:r>
            <w:r>
              <w:rPr>
                <w:rFonts w:ascii="Times New Roman" w:hAnsi="Times New Roman"/>
                <w:sz w:val="20"/>
                <w:szCs w:val="20"/>
                <w:lang w:val="uk-UA"/>
              </w:rPr>
              <w:t>у</w:t>
            </w:r>
            <w:r w:rsidRPr="005F2129">
              <w:rPr>
                <w:rFonts w:ascii="Times New Roman" w:hAnsi="Times New Roman"/>
                <w:sz w:val="20"/>
                <w:szCs w:val="20"/>
                <w:lang w:val="uk-UA"/>
              </w:rPr>
              <w:t xml:space="preserve"> України «Про оренду землі» </w:t>
            </w:r>
          </w:p>
        </w:tc>
      </w:tr>
    </w:tbl>
    <w:p w:rsidR="00C42A42" w:rsidRDefault="00C42A42" w:rsidP="00FD46E8">
      <w:pPr>
        <w:spacing w:after="0" w:line="240" w:lineRule="auto"/>
        <w:jc w:val="center"/>
        <w:rPr>
          <w:rFonts w:ascii="Times New Roman" w:hAnsi="Times New Roman"/>
          <w:sz w:val="20"/>
          <w:szCs w:val="20"/>
        </w:rPr>
      </w:pPr>
    </w:p>
    <w:p w:rsidR="00C42A42" w:rsidRDefault="00C42A42" w:rsidP="00FD46E8">
      <w:pPr>
        <w:spacing w:after="0" w:line="240" w:lineRule="auto"/>
        <w:jc w:val="center"/>
        <w:rPr>
          <w:rFonts w:ascii="Times New Roman" w:hAnsi="Times New Roman"/>
          <w:sz w:val="20"/>
          <w:szCs w:val="20"/>
        </w:rPr>
      </w:pPr>
    </w:p>
    <w:p w:rsidR="00C42A42" w:rsidRDefault="00C42A42" w:rsidP="00FD46E8">
      <w:pPr>
        <w:spacing w:after="0" w:line="240" w:lineRule="auto"/>
        <w:jc w:val="center"/>
        <w:rPr>
          <w:rFonts w:ascii="Times New Roman" w:hAnsi="Times New Roman"/>
          <w:sz w:val="20"/>
          <w:szCs w:val="20"/>
        </w:rPr>
      </w:pPr>
    </w:p>
    <w:p w:rsidR="00C42A42" w:rsidRDefault="00C42A42" w:rsidP="00FD46E8">
      <w:pPr>
        <w:spacing w:after="0" w:line="240" w:lineRule="auto"/>
        <w:jc w:val="center"/>
        <w:rPr>
          <w:rFonts w:ascii="Times New Roman" w:hAnsi="Times New Roman"/>
          <w:sz w:val="20"/>
          <w:szCs w:val="20"/>
        </w:rPr>
      </w:pPr>
    </w:p>
    <w:p w:rsidR="00C42A42" w:rsidRDefault="00C42A42" w:rsidP="00FD46E8">
      <w:pPr>
        <w:spacing w:after="0" w:line="240" w:lineRule="auto"/>
        <w:jc w:val="center"/>
        <w:rPr>
          <w:rFonts w:ascii="Times New Roman" w:hAnsi="Times New Roman"/>
          <w:sz w:val="20"/>
          <w:szCs w:val="20"/>
        </w:rPr>
      </w:pPr>
    </w:p>
    <w:p w:rsidR="00C42A42" w:rsidRDefault="00C42A42" w:rsidP="00CF1061">
      <w:pPr>
        <w:spacing w:after="0" w:line="240" w:lineRule="auto"/>
        <w:rPr>
          <w:rFonts w:ascii="Times New Roman" w:hAnsi="Times New Roman"/>
          <w:sz w:val="20"/>
          <w:szCs w:val="20"/>
        </w:rPr>
      </w:pPr>
    </w:p>
    <w:p w:rsidR="00C42A42" w:rsidRDefault="00C42A42" w:rsidP="00555C91">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sidR="00555C91">
        <w:rPr>
          <w:rFonts w:ascii="Times New Roman" w:hAnsi="Times New Roman"/>
          <w:sz w:val="20"/>
          <w:szCs w:val="20"/>
          <w:u w:val="single"/>
          <w:lang w:val="uk-UA"/>
        </w:rPr>
        <w:t xml:space="preserve">      96       </w:t>
      </w:r>
      <w:r w:rsidRPr="003F7F6F">
        <w:rPr>
          <w:rFonts w:ascii="Times New Roman" w:hAnsi="Times New Roman"/>
          <w:sz w:val="20"/>
          <w:szCs w:val="20"/>
          <w:lang w:val="uk-UA"/>
        </w:rPr>
        <w:t xml:space="preserve">до рішення виконавчого комітету Коростишівської міської ради </w:t>
      </w:r>
      <w:r w:rsidRPr="00AE7A89">
        <w:rPr>
          <w:rFonts w:ascii="Times New Roman" w:hAnsi="Times New Roman"/>
          <w:color w:val="FFFFFF"/>
          <w:sz w:val="20"/>
          <w:szCs w:val="20"/>
          <w:u w:val="single"/>
          <w:lang w:val="uk-UA"/>
        </w:rPr>
        <w:t>о</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555C91" w:rsidRPr="00555C91" w:rsidRDefault="00555C91" w:rsidP="00555C91">
      <w:pPr>
        <w:spacing w:after="0" w:line="240" w:lineRule="auto"/>
        <w:ind w:left="4536" w:right="-284"/>
        <w:rPr>
          <w:rFonts w:ascii="Times New Roman" w:hAnsi="Times New Roman"/>
          <w:sz w:val="20"/>
          <w:szCs w:val="20"/>
          <w:lang w:val="uk-UA"/>
        </w:rPr>
      </w:pPr>
    </w:p>
    <w:p w:rsidR="00C42A42" w:rsidRPr="00CF1061" w:rsidRDefault="00C42A42" w:rsidP="00CF1061">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582025" w:rsidRDefault="00CF1061" w:rsidP="00582025">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Внесення змін до договору оренди землі</w:t>
      </w:r>
    </w:p>
    <w:p w:rsidR="00CF1061" w:rsidRDefault="00C42A42" w:rsidP="00582025">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CF1061" w:rsidRPr="00E649D7" w:rsidRDefault="00CF1061" w:rsidP="00CF1061">
      <w:pPr>
        <w:spacing w:after="0" w:line="240" w:lineRule="auto"/>
        <w:jc w:val="center"/>
        <w:rPr>
          <w:rFonts w:ascii="Times New Roman" w:hAnsi="Times New Roman"/>
          <w:sz w:val="20"/>
          <w:szCs w:val="20"/>
          <w:lang w:val="uk-UA"/>
        </w:rPr>
      </w:pPr>
      <w:r w:rsidRPr="00E649D7">
        <w:rPr>
          <w:rFonts w:ascii="Times New Roman" w:hAnsi="Times New Roman"/>
          <w:b/>
          <w:bCs/>
          <w:sz w:val="20"/>
          <w:szCs w:val="20"/>
          <w:lang w:val="uk-UA"/>
        </w:rPr>
        <w:t>(Ідентифікатор 0</w:t>
      </w:r>
      <w:r>
        <w:rPr>
          <w:rFonts w:ascii="Times New Roman" w:hAnsi="Times New Roman"/>
          <w:b/>
          <w:bCs/>
          <w:sz w:val="20"/>
          <w:szCs w:val="20"/>
          <w:lang w:val="uk-UA"/>
        </w:rPr>
        <w:t>0204</w:t>
      </w:r>
      <w:r w:rsidRPr="00E649D7">
        <w:rPr>
          <w:rFonts w:ascii="Times New Roman" w:hAnsi="Times New Roman"/>
          <w:b/>
          <w:bCs/>
          <w:sz w:val="20"/>
          <w:szCs w:val="20"/>
          <w:lang w:val="uk-UA"/>
        </w:rPr>
        <w:t>)</w:t>
      </w:r>
      <w:r w:rsidRPr="00E649D7">
        <w:rPr>
          <w:rFonts w:ascii="Times New Roman" w:hAnsi="Times New Roman"/>
          <w:sz w:val="20"/>
          <w:szCs w:val="20"/>
          <w:lang w:val="uk-UA"/>
        </w:rPr>
        <w:t xml:space="preserve"> </w:t>
      </w:r>
    </w:p>
    <w:p w:rsidR="00C42A42" w:rsidRDefault="00C42A42" w:rsidP="00582025">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C42A42" w:rsidRPr="002B63B2" w:rsidRDefault="00C42A42" w:rsidP="00582025">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w:t>
      </w:r>
      <w:r w:rsidR="00CF1061">
        <w:rPr>
          <w:rFonts w:ascii="Times New Roman" w:hAnsi="Times New Roman"/>
          <w:b/>
          <w:sz w:val="20"/>
          <w:szCs w:val="20"/>
          <w:u w:val="single"/>
          <w:lang w:val="uk-UA"/>
        </w:rPr>
        <w:t xml:space="preserve">правової та кадрової роботи </w:t>
      </w:r>
      <w:r w:rsidRPr="002B63B2">
        <w:rPr>
          <w:rFonts w:ascii="Times New Roman" w:hAnsi="Times New Roman"/>
          <w:b/>
          <w:sz w:val="20"/>
          <w:szCs w:val="20"/>
          <w:u w:val="single"/>
          <w:lang w:val="uk-UA" w:eastAsia="uk-UA"/>
        </w:rPr>
        <w:t>Коростишівської міської ради</w:t>
      </w:r>
    </w:p>
    <w:p w:rsidR="00C42A42" w:rsidRPr="00CF1061" w:rsidRDefault="00C42A42" w:rsidP="00CF1061">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4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216"/>
      </w:tblGrid>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216" w:type="dxa"/>
          </w:tcPr>
          <w:p w:rsidR="00CF1061" w:rsidRPr="005F2129" w:rsidRDefault="00CF1061" w:rsidP="00CF1061">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CF1061" w:rsidRPr="005F2129" w:rsidRDefault="00CF1061" w:rsidP="00CF1061">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CF1061" w:rsidRPr="005F2129" w:rsidRDefault="00CF1061" w:rsidP="00CF1061">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Pr>
                <w:sz w:val="20"/>
              </w:rPr>
              <w:t>асть</w:t>
            </w:r>
            <w:r w:rsidRPr="005F2129">
              <w:rPr>
                <w:sz w:val="20"/>
              </w:rPr>
              <w:t xml:space="preserve">, 12501 </w:t>
            </w:r>
          </w:p>
          <w:p w:rsidR="00CF1061" w:rsidRPr="009B0F58" w:rsidRDefault="00CF1061" w:rsidP="00CF1061">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CF1061" w:rsidRPr="005F2129" w:rsidRDefault="00CF1061" w:rsidP="00CF1061">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CF1061" w:rsidRPr="009B0F58" w:rsidRDefault="00CF1061" w:rsidP="00CF1061">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CF1061" w:rsidRPr="009B0F58" w:rsidRDefault="00CF1061" w:rsidP="00CF1061">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CF1061" w:rsidRPr="00923E9E" w:rsidRDefault="00CF1061" w:rsidP="00CF1061">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CF1061" w:rsidP="00CF1061">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216" w:type="dxa"/>
          </w:tcPr>
          <w:p w:rsidR="00CF1061" w:rsidRPr="00CF1061" w:rsidRDefault="00CF1061" w:rsidP="00F40688">
            <w:pPr>
              <w:numPr>
                <w:ilvl w:val="0"/>
                <w:numId w:val="16"/>
              </w:numPr>
              <w:tabs>
                <w:tab w:val="left" w:pos="459"/>
              </w:tabs>
              <w:spacing w:after="0" w:line="240" w:lineRule="auto"/>
              <w:ind w:left="0" w:firstLine="313"/>
              <w:jc w:val="both"/>
              <w:rPr>
                <w:rFonts w:ascii="Times New Roman" w:hAnsi="Times New Roman"/>
                <w:sz w:val="20"/>
                <w:szCs w:val="20"/>
                <w:lang w:val="uk-UA"/>
              </w:rPr>
            </w:pPr>
            <w:r w:rsidRPr="00CF1061">
              <w:rPr>
                <w:rFonts w:ascii="Times New Roman" w:hAnsi="Times New Roman"/>
                <w:sz w:val="20"/>
                <w:szCs w:val="20"/>
                <w:lang w:val="uk-UA"/>
              </w:rPr>
              <w:t>Заява</w:t>
            </w:r>
            <w:r>
              <w:rPr>
                <w:rFonts w:ascii="Times New Roman" w:hAnsi="Times New Roman"/>
                <w:sz w:val="20"/>
                <w:szCs w:val="20"/>
                <w:lang w:val="uk-UA"/>
              </w:rPr>
              <w:t xml:space="preserve"> (клопотання) про внесення змін</w:t>
            </w:r>
            <w:r w:rsidRPr="00CF1061">
              <w:rPr>
                <w:rFonts w:ascii="Times New Roman" w:hAnsi="Times New Roman"/>
                <w:sz w:val="20"/>
                <w:szCs w:val="20"/>
                <w:lang w:val="uk-UA"/>
              </w:rPr>
              <w:t xml:space="preserve">; </w:t>
            </w:r>
          </w:p>
          <w:p w:rsidR="00CF1061" w:rsidRPr="00CF1061" w:rsidRDefault="00CF1061" w:rsidP="00F40688">
            <w:pPr>
              <w:numPr>
                <w:ilvl w:val="0"/>
                <w:numId w:val="16"/>
              </w:numPr>
              <w:tabs>
                <w:tab w:val="left" w:pos="459"/>
              </w:tabs>
              <w:spacing w:after="0" w:line="240" w:lineRule="auto"/>
              <w:ind w:left="0" w:firstLine="313"/>
              <w:jc w:val="both"/>
              <w:rPr>
                <w:rFonts w:ascii="Times New Roman" w:hAnsi="Times New Roman"/>
                <w:sz w:val="20"/>
                <w:szCs w:val="20"/>
                <w:lang w:val="uk-UA"/>
              </w:rPr>
            </w:pPr>
            <w:r w:rsidRPr="00CF1061">
              <w:rPr>
                <w:rFonts w:ascii="Times New Roman" w:hAnsi="Times New Roman"/>
                <w:sz w:val="20"/>
                <w:szCs w:val="20"/>
                <w:lang w:val="uk-UA"/>
              </w:rPr>
              <w:t>Копія договору оренди землі або договору на право тимчасового користування землею з невід’ємними частинами відповідно до якого виникло право оренди земельної ділянки;</w:t>
            </w:r>
          </w:p>
          <w:p w:rsidR="00CF1061" w:rsidRPr="00CF1061" w:rsidRDefault="00CF1061" w:rsidP="00F40688">
            <w:pPr>
              <w:numPr>
                <w:ilvl w:val="0"/>
                <w:numId w:val="16"/>
              </w:numPr>
              <w:tabs>
                <w:tab w:val="left" w:pos="459"/>
              </w:tabs>
              <w:spacing w:after="0" w:line="240" w:lineRule="auto"/>
              <w:ind w:left="0" w:firstLine="313"/>
              <w:jc w:val="both"/>
              <w:rPr>
                <w:rFonts w:ascii="Times New Roman" w:hAnsi="Times New Roman"/>
                <w:sz w:val="20"/>
                <w:szCs w:val="20"/>
                <w:lang w:val="uk-UA"/>
              </w:rPr>
            </w:pPr>
            <w:r w:rsidRPr="00CF1061">
              <w:rPr>
                <w:rFonts w:ascii="Times New Roman" w:hAnsi="Times New Roman"/>
                <w:sz w:val="20"/>
                <w:szCs w:val="20"/>
                <w:lang w:val="uk-UA"/>
              </w:rPr>
              <w:t xml:space="preserve">Документи, що є підставою для внесення змін до договору; </w:t>
            </w:r>
          </w:p>
          <w:p w:rsidR="00CF1061" w:rsidRPr="00CF1061" w:rsidRDefault="00CF1061" w:rsidP="00CF1061">
            <w:pPr>
              <w:spacing w:after="0" w:line="240" w:lineRule="auto"/>
              <w:ind w:firstLine="313"/>
              <w:jc w:val="both"/>
              <w:rPr>
                <w:rFonts w:ascii="Times New Roman" w:hAnsi="Times New Roman"/>
                <w:bCs/>
                <w:sz w:val="20"/>
                <w:szCs w:val="20"/>
                <w:lang w:val="uk-UA" w:eastAsia="ar-SA"/>
              </w:rPr>
            </w:pPr>
            <w:r w:rsidRPr="00CF1061">
              <w:rPr>
                <w:rFonts w:ascii="Times New Roman" w:hAnsi="Times New Roman"/>
                <w:bCs/>
                <w:sz w:val="20"/>
                <w:szCs w:val="20"/>
                <w:lang w:val="uk-UA" w:eastAsia="ar-SA"/>
              </w:rPr>
              <w:t>4. Копія паспорту громадянина України;</w:t>
            </w:r>
          </w:p>
          <w:p w:rsidR="00CF1061" w:rsidRPr="00CF1061" w:rsidRDefault="00CF1061" w:rsidP="00CF1061">
            <w:pPr>
              <w:spacing w:after="0" w:line="240" w:lineRule="auto"/>
              <w:ind w:firstLine="313"/>
              <w:jc w:val="both"/>
              <w:rPr>
                <w:rFonts w:ascii="Times New Roman" w:hAnsi="Times New Roman"/>
                <w:bCs/>
                <w:sz w:val="20"/>
                <w:szCs w:val="20"/>
                <w:lang w:val="uk-UA" w:eastAsia="ar-SA"/>
              </w:rPr>
            </w:pPr>
            <w:r w:rsidRPr="00CF1061">
              <w:rPr>
                <w:rFonts w:ascii="Times New Roman" w:hAnsi="Times New Roman"/>
                <w:bCs/>
                <w:sz w:val="20"/>
                <w:szCs w:val="20"/>
                <w:lang w:val="uk-UA" w:eastAsia="ar-SA"/>
              </w:rPr>
              <w:t>5. Копія довідки про присвоєння коду платника податків;</w:t>
            </w:r>
          </w:p>
          <w:p w:rsidR="00CF1061" w:rsidRPr="00CF1061" w:rsidRDefault="00CF1061" w:rsidP="00CF1061">
            <w:pPr>
              <w:spacing w:after="0" w:line="240" w:lineRule="auto"/>
              <w:ind w:firstLine="313"/>
              <w:jc w:val="both"/>
              <w:rPr>
                <w:rFonts w:ascii="Times New Roman" w:hAnsi="Times New Roman"/>
                <w:bCs/>
                <w:sz w:val="20"/>
                <w:szCs w:val="20"/>
                <w:lang w:val="uk-UA" w:eastAsia="ar-SA"/>
              </w:rPr>
            </w:pPr>
            <w:r w:rsidRPr="00CF1061">
              <w:rPr>
                <w:rFonts w:ascii="Times New Roman" w:hAnsi="Times New Roman"/>
                <w:bCs/>
                <w:sz w:val="20"/>
                <w:szCs w:val="20"/>
                <w:lang w:val="uk-UA" w:eastAsia="ar-SA"/>
              </w:rPr>
              <w:t xml:space="preserve">6. Копія витягу з реєстру територіальної громади. </w:t>
            </w:r>
          </w:p>
          <w:p w:rsidR="00CF1061" w:rsidRPr="00CF1061" w:rsidRDefault="00CF1061" w:rsidP="00CF1061">
            <w:pPr>
              <w:spacing w:after="0" w:line="240" w:lineRule="auto"/>
              <w:ind w:firstLine="313"/>
              <w:jc w:val="both"/>
              <w:rPr>
                <w:rFonts w:ascii="Times New Roman" w:hAnsi="Times New Roman"/>
                <w:bCs/>
                <w:sz w:val="20"/>
                <w:szCs w:val="20"/>
                <w:lang w:val="uk-UA" w:eastAsia="ar-SA"/>
              </w:rPr>
            </w:pPr>
            <w:r w:rsidRPr="00CF1061">
              <w:rPr>
                <w:rFonts w:ascii="Times New Roman" w:hAnsi="Times New Roman"/>
                <w:bCs/>
                <w:sz w:val="20"/>
                <w:szCs w:val="20"/>
                <w:lang w:val="uk-UA" w:eastAsia="ar-SA"/>
              </w:rPr>
              <w:t>7. Копія виписки з Єдиного державного реєстру юридичних осіб, фізичних осіб – підприємців та громадських формувань;</w:t>
            </w:r>
          </w:p>
          <w:p w:rsidR="00CF1061" w:rsidRPr="00CF1061" w:rsidRDefault="00CF1061" w:rsidP="00CF1061">
            <w:pPr>
              <w:spacing w:after="0" w:line="240" w:lineRule="auto"/>
              <w:ind w:firstLine="313"/>
              <w:jc w:val="both"/>
              <w:rPr>
                <w:rFonts w:ascii="Times New Roman" w:hAnsi="Times New Roman"/>
                <w:bCs/>
                <w:sz w:val="20"/>
                <w:szCs w:val="20"/>
                <w:lang w:val="uk-UA" w:eastAsia="ar-SA"/>
              </w:rPr>
            </w:pPr>
            <w:r w:rsidRPr="00CF1061">
              <w:rPr>
                <w:rFonts w:ascii="Times New Roman" w:hAnsi="Times New Roman"/>
                <w:bCs/>
                <w:sz w:val="20"/>
                <w:szCs w:val="20"/>
                <w:lang w:val="uk-UA" w:eastAsia="ar-SA"/>
              </w:rPr>
              <w:t>У разі подання документів уповноваженою особою додатково:</w:t>
            </w:r>
          </w:p>
          <w:p w:rsidR="00CF1061" w:rsidRPr="00CF1061" w:rsidRDefault="00CF1061" w:rsidP="00CF1061">
            <w:pPr>
              <w:spacing w:after="0" w:line="240" w:lineRule="auto"/>
              <w:ind w:firstLine="313"/>
              <w:jc w:val="both"/>
              <w:rPr>
                <w:rFonts w:ascii="Times New Roman" w:hAnsi="Times New Roman"/>
                <w:bCs/>
                <w:sz w:val="20"/>
                <w:szCs w:val="20"/>
                <w:lang w:val="uk-UA" w:eastAsia="ar-SA"/>
              </w:rPr>
            </w:pPr>
            <w:r w:rsidRPr="00CF1061">
              <w:rPr>
                <w:rFonts w:ascii="Times New Roman" w:hAnsi="Times New Roman"/>
                <w:bCs/>
                <w:sz w:val="20"/>
                <w:szCs w:val="20"/>
                <w:lang w:val="uk-UA" w:eastAsia="ar-SA"/>
              </w:rPr>
              <w:t>1. Довіреність.</w:t>
            </w:r>
          </w:p>
          <w:p w:rsidR="00C42A42" w:rsidRPr="00CF1061" w:rsidRDefault="00CF1061" w:rsidP="00CF1061">
            <w:pPr>
              <w:spacing w:after="0" w:line="240" w:lineRule="auto"/>
              <w:ind w:firstLine="313"/>
              <w:jc w:val="both"/>
              <w:rPr>
                <w:rFonts w:ascii="Times New Roman" w:hAnsi="Times New Roman"/>
                <w:b/>
                <w:sz w:val="20"/>
                <w:szCs w:val="20"/>
                <w:lang w:val="uk-UA" w:eastAsia="ar-SA"/>
              </w:rPr>
            </w:pPr>
            <w:r w:rsidRPr="00CF1061">
              <w:rPr>
                <w:rFonts w:ascii="Times New Roman" w:hAnsi="Times New Roman"/>
                <w:bCs/>
                <w:sz w:val="20"/>
                <w:szCs w:val="20"/>
                <w:lang w:val="uk-UA" w:eastAsia="ar-SA"/>
              </w:rPr>
              <w:t>2. Копія паспорту громадянина України, копія довідки про присвоєння коду платника податків, витягу з реєстру територіальної громади.</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216" w:type="dxa"/>
          </w:tcPr>
          <w:p w:rsidR="00C42A42" w:rsidRPr="005F2129" w:rsidRDefault="00C42A42" w:rsidP="005F2129">
            <w:pPr>
              <w:suppressAutoHyphens/>
              <w:autoSpaceDE w:val="0"/>
              <w:spacing w:after="0" w:line="240" w:lineRule="auto"/>
              <w:jc w:val="both"/>
              <w:rPr>
                <w:rFonts w:ascii="Times New Roman" w:hAnsi="Times New Roman"/>
                <w:b/>
                <w:sz w:val="20"/>
                <w:szCs w:val="20"/>
                <w:lang w:eastAsia="ar-SA"/>
              </w:rPr>
            </w:pPr>
            <w:r w:rsidRPr="005F2129">
              <w:rPr>
                <w:rFonts w:ascii="Times New Roman" w:hAnsi="Times New Roman"/>
                <w:sz w:val="20"/>
                <w:szCs w:val="20"/>
              </w:rPr>
              <w:t>Безоплатно</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216" w:type="dxa"/>
          </w:tcPr>
          <w:p w:rsidR="00C42A42" w:rsidRPr="005F2129" w:rsidRDefault="00C42A42" w:rsidP="005F2129">
            <w:pPr>
              <w:suppressAutoHyphens/>
              <w:autoSpaceDE w:val="0"/>
              <w:spacing w:after="0" w:line="240" w:lineRule="auto"/>
              <w:contextualSpacing/>
              <w:jc w:val="both"/>
              <w:rPr>
                <w:rFonts w:ascii="Times New Roman" w:hAnsi="Times New Roman"/>
                <w:sz w:val="20"/>
                <w:szCs w:val="20"/>
              </w:rPr>
            </w:pPr>
            <w:r w:rsidRPr="005F2129">
              <w:rPr>
                <w:rFonts w:ascii="Times New Roman" w:hAnsi="Times New Roman"/>
                <w:sz w:val="20"/>
                <w:szCs w:val="20"/>
              </w:rPr>
              <w:t>30 календарних днів з дня реєстрації клопотання (заяви), а у разі неможливості прийняття рішення у такий термін – на першому засіданні чергової сесії міської ради за графіком після закінчення цього строку, з урахуванням дотримання вимог законодавства щодо оприлюднення проектів рішень міської ради та підписання рішень міським головою (секретарем міської ради)</w:t>
            </w:r>
          </w:p>
        </w:tc>
      </w:tr>
      <w:tr w:rsidR="007C2C1D" w:rsidRPr="005F2129" w:rsidTr="00DA7A70">
        <w:tc>
          <w:tcPr>
            <w:tcW w:w="568" w:type="dxa"/>
          </w:tcPr>
          <w:p w:rsidR="007C2C1D" w:rsidRPr="005F2129" w:rsidRDefault="007C2C1D" w:rsidP="007C2C1D">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7C2C1D" w:rsidRPr="005F2129" w:rsidRDefault="007C2C1D" w:rsidP="007C2C1D">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216" w:type="dxa"/>
          </w:tcPr>
          <w:p w:rsidR="007C2C1D" w:rsidRDefault="007C2C1D" w:rsidP="007C2C1D">
            <w:pPr>
              <w:suppressAutoHyphens/>
              <w:autoSpaceDE w:val="0"/>
              <w:spacing w:after="0" w:line="240" w:lineRule="auto"/>
              <w:ind w:firstLine="313"/>
              <w:jc w:val="both"/>
              <w:rPr>
                <w:rFonts w:ascii="Times New Roman" w:hAnsi="Times New Roman"/>
                <w:sz w:val="20"/>
                <w:szCs w:val="20"/>
                <w:lang w:eastAsia="ar-SA"/>
              </w:rPr>
            </w:pPr>
            <w:r w:rsidRPr="00767F94">
              <w:rPr>
                <w:rFonts w:ascii="Times New Roman" w:hAnsi="Times New Roman"/>
                <w:sz w:val="20"/>
                <w:szCs w:val="20"/>
                <w:lang w:eastAsia="ar-SA"/>
              </w:rPr>
              <w:t>1. Копія рішення міської ради (витяг з рішення міської ради)</w:t>
            </w:r>
            <w:r>
              <w:rPr>
                <w:rFonts w:ascii="Times New Roman" w:hAnsi="Times New Roman"/>
                <w:sz w:val="20"/>
                <w:szCs w:val="20"/>
                <w:lang w:val="uk-UA" w:eastAsia="ar-SA"/>
              </w:rPr>
              <w:t xml:space="preserve"> про</w:t>
            </w:r>
            <w:r w:rsidRPr="005F2129">
              <w:rPr>
                <w:rFonts w:ascii="Times New Roman" w:hAnsi="Times New Roman"/>
                <w:sz w:val="20"/>
                <w:szCs w:val="20"/>
                <w:lang w:val="uk-UA"/>
              </w:rPr>
              <w:t xml:space="preserve"> внесення змін до договору оренди землі </w:t>
            </w:r>
            <w:r>
              <w:rPr>
                <w:rFonts w:ascii="Times New Roman" w:hAnsi="Times New Roman"/>
                <w:sz w:val="20"/>
                <w:szCs w:val="20"/>
                <w:lang w:val="uk-UA"/>
              </w:rPr>
              <w:t>та угода про внесення змін.</w:t>
            </w:r>
          </w:p>
          <w:p w:rsidR="007C2C1D" w:rsidRPr="005F2129" w:rsidRDefault="007C2C1D" w:rsidP="007C2C1D">
            <w:pPr>
              <w:suppressAutoHyphens/>
              <w:autoSpaceDE w:val="0"/>
              <w:spacing w:after="0" w:line="240" w:lineRule="auto"/>
              <w:ind w:firstLine="313"/>
              <w:jc w:val="both"/>
              <w:rPr>
                <w:rFonts w:ascii="Times New Roman" w:hAnsi="Times New Roman"/>
                <w:sz w:val="20"/>
                <w:szCs w:val="20"/>
                <w:lang w:eastAsia="ar-SA"/>
              </w:rPr>
            </w:pPr>
            <w:r w:rsidRPr="00767F94">
              <w:rPr>
                <w:rFonts w:ascii="Times New Roman" w:hAnsi="Times New Roman"/>
                <w:sz w:val="20"/>
                <w:szCs w:val="20"/>
                <w:lang w:eastAsia="ar-SA"/>
              </w:rPr>
              <w:t>2. Вмотивована відмова.</w:t>
            </w:r>
          </w:p>
        </w:tc>
      </w:tr>
      <w:tr w:rsidR="007C2C1D" w:rsidRPr="005F2129" w:rsidTr="00DA7A70">
        <w:tc>
          <w:tcPr>
            <w:tcW w:w="568" w:type="dxa"/>
          </w:tcPr>
          <w:p w:rsidR="007C2C1D" w:rsidRPr="005F2129" w:rsidRDefault="007C2C1D" w:rsidP="007C2C1D">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7C2C1D" w:rsidRPr="005F2129" w:rsidRDefault="007C2C1D" w:rsidP="007C2C1D">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216" w:type="dxa"/>
          </w:tcPr>
          <w:p w:rsidR="007C2C1D" w:rsidRPr="005F2129" w:rsidRDefault="007C2C1D" w:rsidP="007C2C1D">
            <w:pPr>
              <w:tabs>
                <w:tab w:val="left" w:pos="601"/>
              </w:tabs>
              <w:suppressAutoHyphens/>
              <w:autoSpaceDE w:val="0"/>
              <w:spacing w:after="0" w:line="240" w:lineRule="auto"/>
              <w:jc w:val="both"/>
              <w:rPr>
                <w:rFonts w:ascii="Times New Roman" w:hAnsi="Times New Roman"/>
                <w:sz w:val="20"/>
                <w:szCs w:val="20"/>
                <w:lang w:eastAsia="ar-SA"/>
              </w:rPr>
            </w:pPr>
            <w:r w:rsidRPr="00620F00">
              <w:rPr>
                <w:rFonts w:ascii="Times New Roman" w:hAnsi="Times New Roman"/>
                <w:sz w:val="20"/>
                <w:szCs w:val="20"/>
                <w:lang w:eastAsia="ar-SA"/>
              </w:rPr>
              <w:t>Звернення заявником до центру надання адміністративних послуг особисто або через уповноважену особу</w:t>
            </w:r>
          </w:p>
        </w:tc>
      </w:tr>
      <w:tr w:rsidR="007C2C1D" w:rsidRPr="005F2129" w:rsidTr="00DA7A70">
        <w:tc>
          <w:tcPr>
            <w:tcW w:w="568" w:type="dxa"/>
          </w:tcPr>
          <w:p w:rsidR="007C2C1D" w:rsidRPr="005F2129" w:rsidRDefault="007C2C1D" w:rsidP="007C2C1D">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7C2C1D" w:rsidRPr="005F2129" w:rsidRDefault="007C2C1D" w:rsidP="007C2C1D">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216" w:type="dxa"/>
          </w:tcPr>
          <w:p w:rsidR="007C2C1D" w:rsidRDefault="007C2C1D" w:rsidP="007C2C1D">
            <w:pPr>
              <w:spacing w:after="0" w:line="240" w:lineRule="auto"/>
              <w:ind w:firstLine="313"/>
              <w:jc w:val="both"/>
              <w:rPr>
                <w:rFonts w:ascii="Times New Roman" w:hAnsi="Times New Roman"/>
                <w:sz w:val="20"/>
                <w:szCs w:val="20"/>
                <w:lang w:val="uk-UA"/>
              </w:rPr>
            </w:pPr>
            <w:r>
              <w:rPr>
                <w:rFonts w:ascii="Times New Roman" w:hAnsi="Times New Roman"/>
                <w:sz w:val="20"/>
                <w:szCs w:val="20"/>
                <w:lang w:val="uk-UA"/>
              </w:rPr>
              <w:t xml:space="preserve">1. Стаття 12 </w:t>
            </w:r>
            <w:r w:rsidRPr="005F2129">
              <w:rPr>
                <w:rFonts w:ascii="Times New Roman" w:hAnsi="Times New Roman"/>
                <w:sz w:val="20"/>
                <w:szCs w:val="20"/>
                <w:lang w:val="uk-UA"/>
              </w:rPr>
              <w:t>Земельн</w:t>
            </w:r>
            <w:r>
              <w:rPr>
                <w:rFonts w:ascii="Times New Roman" w:hAnsi="Times New Roman"/>
                <w:sz w:val="20"/>
                <w:szCs w:val="20"/>
                <w:lang w:val="uk-UA"/>
              </w:rPr>
              <w:t>ого</w:t>
            </w:r>
            <w:r w:rsidRPr="005F2129">
              <w:rPr>
                <w:rFonts w:ascii="Times New Roman" w:hAnsi="Times New Roman"/>
                <w:sz w:val="20"/>
                <w:szCs w:val="20"/>
                <w:lang w:val="uk-UA"/>
              </w:rPr>
              <w:t xml:space="preserve"> кодекс</w:t>
            </w:r>
            <w:r>
              <w:rPr>
                <w:rFonts w:ascii="Times New Roman" w:hAnsi="Times New Roman"/>
                <w:sz w:val="20"/>
                <w:szCs w:val="20"/>
                <w:lang w:val="uk-UA"/>
              </w:rPr>
              <w:t>у</w:t>
            </w:r>
            <w:r w:rsidRPr="005F2129">
              <w:rPr>
                <w:rFonts w:ascii="Times New Roman" w:hAnsi="Times New Roman"/>
                <w:sz w:val="20"/>
                <w:szCs w:val="20"/>
                <w:lang w:val="uk-UA"/>
              </w:rPr>
              <w:t xml:space="preserve"> України; </w:t>
            </w:r>
          </w:p>
          <w:p w:rsidR="007C2C1D" w:rsidRPr="005F2129" w:rsidRDefault="007C2C1D" w:rsidP="007C2C1D">
            <w:pPr>
              <w:spacing w:after="0" w:line="240" w:lineRule="auto"/>
              <w:ind w:firstLine="313"/>
              <w:jc w:val="both"/>
              <w:rPr>
                <w:rFonts w:ascii="Times New Roman" w:hAnsi="Times New Roman"/>
                <w:sz w:val="20"/>
                <w:szCs w:val="20"/>
              </w:rPr>
            </w:pPr>
            <w:r>
              <w:rPr>
                <w:rFonts w:ascii="Times New Roman" w:hAnsi="Times New Roman"/>
                <w:sz w:val="20"/>
                <w:szCs w:val="20"/>
                <w:lang w:val="uk-UA"/>
              </w:rPr>
              <w:t xml:space="preserve">2. Стаття 30 </w:t>
            </w:r>
            <w:r w:rsidRPr="005F2129">
              <w:rPr>
                <w:rFonts w:ascii="Times New Roman" w:hAnsi="Times New Roman"/>
                <w:sz w:val="20"/>
                <w:szCs w:val="20"/>
                <w:lang w:val="uk-UA"/>
              </w:rPr>
              <w:t>Закон</w:t>
            </w:r>
            <w:r>
              <w:rPr>
                <w:rFonts w:ascii="Times New Roman" w:hAnsi="Times New Roman"/>
                <w:sz w:val="20"/>
                <w:szCs w:val="20"/>
                <w:lang w:val="uk-UA"/>
              </w:rPr>
              <w:t>у</w:t>
            </w:r>
            <w:r w:rsidRPr="005F2129">
              <w:rPr>
                <w:rFonts w:ascii="Times New Roman" w:hAnsi="Times New Roman"/>
                <w:sz w:val="20"/>
                <w:szCs w:val="20"/>
                <w:lang w:val="uk-UA"/>
              </w:rPr>
              <w:t xml:space="preserve"> України «Про оренду землі» </w:t>
            </w:r>
          </w:p>
        </w:tc>
      </w:tr>
    </w:tbl>
    <w:p w:rsidR="00C42A42" w:rsidRPr="00461E85"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7C2C1D" w:rsidRDefault="007C2C1D" w:rsidP="00582025">
      <w:pPr>
        <w:spacing w:after="0" w:line="240" w:lineRule="auto"/>
        <w:jc w:val="center"/>
        <w:rPr>
          <w:rFonts w:ascii="Times New Roman" w:hAnsi="Times New Roman"/>
          <w:sz w:val="20"/>
          <w:szCs w:val="20"/>
        </w:rPr>
      </w:pPr>
    </w:p>
    <w:p w:rsidR="007C2C1D" w:rsidRDefault="007C2C1D" w:rsidP="00582025">
      <w:pPr>
        <w:spacing w:after="0" w:line="240" w:lineRule="auto"/>
        <w:jc w:val="center"/>
        <w:rPr>
          <w:rFonts w:ascii="Times New Roman" w:hAnsi="Times New Roman"/>
          <w:sz w:val="20"/>
          <w:szCs w:val="20"/>
        </w:rPr>
      </w:pPr>
    </w:p>
    <w:p w:rsidR="00C42A42" w:rsidRDefault="00C42A42" w:rsidP="00B207C2">
      <w:pPr>
        <w:spacing w:after="0" w:line="240" w:lineRule="auto"/>
        <w:ind w:left="4536" w:right="-284"/>
        <w:rPr>
          <w:rFonts w:ascii="Times New Roman" w:hAnsi="Times New Roman"/>
          <w:sz w:val="20"/>
          <w:szCs w:val="20"/>
          <w:lang w:val="uk-UA"/>
        </w:rPr>
      </w:pPr>
      <w:bookmarkStart w:id="43" w:name="_Hlk123757730"/>
      <w:r>
        <w:rPr>
          <w:rFonts w:ascii="Times New Roman" w:hAnsi="Times New Roman"/>
          <w:sz w:val="20"/>
          <w:szCs w:val="20"/>
          <w:lang w:val="uk-UA"/>
        </w:rPr>
        <w:t xml:space="preserve">Додаток </w:t>
      </w:r>
      <w:r w:rsidR="00555C91">
        <w:rPr>
          <w:rFonts w:ascii="Times New Roman" w:hAnsi="Times New Roman"/>
          <w:sz w:val="20"/>
          <w:szCs w:val="20"/>
          <w:u w:val="single"/>
          <w:lang w:val="uk-UA"/>
        </w:rPr>
        <w:t xml:space="preserve">       97      </w:t>
      </w:r>
      <w:r w:rsidRPr="003F7F6F">
        <w:rPr>
          <w:rFonts w:ascii="Times New Roman" w:hAnsi="Times New Roman"/>
          <w:sz w:val="20"/>
          <w:szCs w:val="20"/>
          <w:lang w:val="uk-UA"/>
        </w:rPr>
        <w:t xml:space="preserve"> до рішення виконавчого комітету Коростишівської міської ради </w:t>
      </w:r>
      <w:r w:rsidRPr="00AE7A89">
        <w:rPr>
          <w:rFonts w:ascii="Times New Roman" w:hAnsi="Times New Roman"/>
          <w:color w:val="FFFFFF"/>
          <w:sz w:val="20"/>
          <w:szCs w:val="20"/>
          <w:u w:val="single"/>
          <w:lang w:val="uk-UA"/>
        </w:rPr>
        <w:t xml:space="preserve">о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B207C2" w:rsidRPr="00B207C2" w:rsidRDefault="00B207C2" w:rsidP="00B207C2">
      <w:pPr>
        <w:spacing w:after="0" w:line="240" w:lineRule="auto"/>
        <w:ind w:left="4536" w:right="-284"/>
        <w:rPr>
          <w:rFonts w:ascii="Times New Roman" w:hAnsi="Times New Roman"/>
          <w:sz w:val="20"/>
          <w:szCs w:val="20"/>
          <w:lang w:val="uk-UA"/>
        </w:rPr>
      </w:pPr>
    </w:p>
    <w:p w:rsidR="00C42A42" w:rsidRPr="007C2C1D" w:rsidRDefault="00C42A42" w:rsidP="007C2C1D">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7C2C1D" w:rsidRDefault="00C42A42" w:rsidP="00880A2A">
      <w:pPr>
        <w:spacing w:after="0" w:line="240" w:lineRule="auto"/>
        <w:jc w:val="center"/>
        <w:rPr>
          <w:rFonts w:ascii="Times New Roman" w:hAnsi="Times New Roman"/>
          <w:b/>
          <w:sz w:val="24"/>
          <w:szCs w:val="24"/>
          <w:u w:val="single"/>
          <w:lang w:val="uk-UA"/>
        </w:rPr>
      </w:pPr>
      <w:r w:rsidRPr="00880A2A">
        <w:rPr>
          <w:rFonts w:ascii="Times New Roman" w:hAnsi="Times New Roman"/>
          <w:b/>
          <w:sz w:val="24"/>
          <w:szCs w:val="24"/>
          <w:u w:val="single"/>
          <w:lang w:val="uk-UA"/>
        </w:rPr>
        <w:t>Припинення права</w:t>
      </w:r>
      <w:r w:rsidR="007C2C1D">
        <w:rPr>
          <w:rFonts w:ascii="Times New Roman" w:hAnsi="Times New Roman"/>
          <w:b/>
          <w:sz w:val="24"/>
          <w:szCs w:val="24"/>
          <w:u w:val="single"/>
          <w:lang w:val="uk-UA"/>
        </w:rPr>
        <w:t xml:space="preserve"> оренди</w:t>
      </w:r>
      <w:r w:rsidRPr="00880A2A">
        <w:rPr>
          <w:rFonts w:ascii="Times New Roman" w:hAnsi="Times New Roman"/>
          <w:b/>
          <w:sz w:val="24"/>
          <w:szCs w:val="24"/>
          <w:u w:val="single"/>
          <w:lang w:val="uk-UA"/>
        </w:rPr>
        <w:t xml:space="preserve"> земельн</w:t>
      </w:r>
      <w:r w:rsidR="007C2C1D">
        <w:rPr>
          <w:rFonts w:ascii="Times New Roman" w:hAnsi="Times New Roman"/>
          <w:b/>
          <w:sz w:val="24"/>
          <w:szCs w:val="24"/>
          <w:u w:val="single"/>
          <w:lang w:val="uk-UA"/>
        </w:rPr>
        <w:t xml:space="preserve">ої </w:t>
      </w:r>
      <w:r w:rsidRPr="00880A2A">
        <w:rPr>
          <w:rFonts w:ascii="Times New Roman" w:hAnsi="Times New Roman"/>
          <w:b/>
          <w:sz w:val="24"/>
          <w:szCs w:val="24"/>
          <w:u w:val="single"/>
          <w:lang w:val="uk-UA"/>
        </w:rPr>
        <w:t>ділянк</w:t>
      </w:r>
      <w:r w:rsidR="007C2C1D">
        <w:rPr>
          <w:rFonts w:ascii="Times New Roman" w:hAnsi="Times New Roman"/>
          <w:b/>
          <w:sz w:val="24"/>
          <w:szCs w:val="24"/>
          <w:u w:val="single"/>
          <w:lang w:val="uk-UA"/>
        </w:rPr>
        <w:t>и</w:t>
      </w:r>
      <w:r w:rsidRPr="00880A2A">
        <w:rPr>
          <w:rFonts w:ascii="Times New Roman" w:hAnsi="Times New Roman"/>
          <w:b/>
          <w:sz w:val="24"/>
          <w:szCs w:val="24"/>
          <w:u w:val="single"/>
          <w:lang w:val="uk-UA"/>
        </w:rPr>
        <w:t xml:space="preserve"> або</w:t>
      </w:r>
      <w:r w:rsidR="007C2C1D">
        <w:rPr>
          <w:rFonts w:ascii="Times New Roman" w:hAnsi="Times New Roman"/>
          <w:b/>
          <w:sz w:val="24"/>
          <w:szCs w:val="24"/>
          <w:u w:val="single"/>
          <w:lang w:val="uk-UA"/>
        </w:rPr>
        <w:t xml:space="preserve"> </w:t>
      </w:r>
      <w:r w:rsidRPr="00880A2A">
        <w:rPr>
          <w:rFonts w:ascii="Times New Roman" w:hAnsi="Times New Roman"/>
          <w:b/>
          <w:sz w:val="24"/>
          <w:szCs w:val="24"/>
          <w:u w:val="single"/>
          <w:lang w:val="uk-UA"/>
        </w:rPr>
        <w:t>її частин</w:t>
      </w:r>
      <w:r w:rsidR="007C2C1D">
        <w:rPr>
          <w:rFonts w:ascii="Times New Roman" w:hAnsi="Times New Roman"/>
          <w:b/>
          <w:sz w:val="24"/>
          <w:szCs w:val="24"/>
          <w:u w:val="single"/>
          <w:lang w:val="uk-UA"/>
        </w:rPr>
        <w:t>и</w:t>
      </w:r>
      <w:r w:rsidRPr="00880A2A">
        <w:rPr>
          <w:rFonts w:ascii="Times New Roman" w:hAnsi="Times New Roman"/>
          <w:b/>
          <w:sz w:val="24"/>
          <w:szCs w:val="24"/>
          <w:u w:val="single"/>
          <w:lang w:val="uk-UA"/>
        </w:rPr>
        <w:t xml:space="preserve"> у разі </w:t>
      </w:r>
    </w:p>
    <w:p w:rsidR="00C42A42" w:rsidRPr="00880A2A" w:rsidRDefault="00C42A42" w:rsidP="00880A2A">
      <w:pPr>
        <w:spacing w:after="0" w:line="240" w:lineRule="auto"/>
        <w:jc w:val="center"/>
        <w:rPr>
          <w:rFonts w:ascii="Times New Roman" w:hAnsi="Times New Roman"/>
          <w:b/>
          <w:sz w:val="24"/>
          <w:szCs w:val="24"/>
          <w:u w:val="single"/>
          <w:lang w:val="uk-UA"/>
        </w:rPr>
      </w:pPr>
      <w:r w:rsidRPr="00880A2A">
        <w:rPr>
          <w:rFonts w:ascii="Times New Roman" w:hAnsi="Times New Roman"/>
          <w:b/>
          <w:sz w:val="24"/>
          <w:szCs w:val="24"/>
          <w:u w:val="single"/>
          <w:lang w:val="uk-UA"/>
        </w:rPr>
        <w:t xml:space="preserve">добровільної відмови </w:t>
      </w:r>
      <w:r w:rsidR="007C2C1D">
        <w:rPr>
          <w:rFonts w:ascii="Times New Roman" w:hAnsi="Times New Roman"/>
          <w:b/>
          <w:sz w:val="24"/>
          <w:szCs w:val="24"/>
          <w:u w:val="single"/>
          <w:lang w:val="uk-UA"/>
        </w:rPr>
        <w:t>орендаря</w:t>
      </w:r>
    </w:p>
    <w:p w:rsidR="007C2C1D" w:rsidRDefault="00C42A42" w:rsidP="00600A82">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w:t>
      </w:r>
    </w:p>
    <w:p w:rsidR="007C2C1D" w:rsidRPr="00E649D7" w:rsidRDefault="007C2C1D" w:rsidP="007C2C1D">
      <w:pPr>
        <w:spacing w:after="0" w:line="240" w:lineRule="auto"/>
        <w:jc w:val="center"/>
        <w:rPr>
          <w:rFonts w:ascii="Times New Roman" w:hAnsi="Times New Roman"/>
          <w:sz w:val="20"/>
          <w:szCs w:val="20"/>
          <w:lang w:val="uk-UA"/>
        </w:rPr>
      </w:pPr>
      <w:r w:rsidRPr="00E649D7">
        <w:rPr>
          <w:rFonts w:ascii="Times New Roman" w:hAnsi="Times New Roman"/>
          <w:b/>
          <w:bCs/>
          <w:sz w:val="20"/>
          <w:szCs w:val="20"/>
          <w:lang w:val="uk-UA"/>
        </w:rPr>
        <w:t>(Ідентифікатор 0</w:t>
      </w:r>
      <w:r>
        <w:rPr>
          <w:rFonts w:ascii="Times New Roman" w:hAnsi="Times New Roman"/>
          <w:b/>
          <w:bCs/>
          <w:sz w:val="20"/>
          <w:szCs w:val="20"/>
          <w:lang w:val="uk-UA"/>
        </w:rPr>
        <w:t>0192</w:t>
      </w:r>
      <w:r w:rsidRPr="00E649D7">
        <w:rPr>
          <w:rFonts w:ascii="Times New Roman" w:hAnsi="Times New Roman"/>
          <w:b/>
          <w:bCs/>
          <w:sz w:val="20"/>
          <w:szCs w:val="20"/>
          <w:lang w:val="uk-UA"/>
        </w:rPr>
        <w:t>)</w:t>
      </w:r>
      <w:r w:rsidRPr="00E649D7">
        <w:rPr>
          <w:rFonts w:ascii="Times New Roman" w:hAnsi="Times New Roman"/>
          <w:sz w:val="20"/>
          <w:szCs w:val="20"/>
          <w:lang w:val="uk-UA"/>
        </w:rPr>
        <w:t xml:space="preserve"> </w:t>
      </w:r>
    </w:p>
    <w:p w:rsidR="00C42A42" w:rsidRDefault="00C42A42" w:rsidP="00600A82">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C42A42" w:rsidRPr="002B63B2" w:rsidRDefault="00C42A42" w:rsidP="00600A82">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w:t>
      </w:r>
      <w:r w:rsidR="007C2C1D">
        <w:rPr>
          <w:rFonts w:ascii="Times New Roman" w:hAnsi="Times New Roman"/>
          <w:b/>
          <w:sz w:val="20"/>
          <w:szCs w:val="20"/>
          <w:u w:val="single"/>
          <w:lang w:val="uk-UA"/>
        </w:rPr>
        <w:t xml:space="preserve">правової та кадрової роботи </w:t>
      </w:r>
      <w:r w:rsidRPr="002B63B2">
        <w:rPr>
          <w:rFonts w:ascii="Times New Roman" w:hAnsi="Times New Roman"/>
          <w:b/>
          <w:sz w:val="20"/>
          <w:szCs w:val="20"/>
          <w:u w:val="single"/>
          <w:lang w:val="uk-UA" w:eastAsia="uk-UA"/>
        </w:rPr>
        <w:t>Коростишівської міської ради</w:t>
      </w:r>
    </w:p>
    <w:p w:rsidR="00C42A42" w:rsidRPr="007C2C1D" w:rsidRDefault="00C42A42" w:rsidP="007C2C1D">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4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216"/>
      </w:tblGrid>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216" w:type="dxa"/>
          </w:tcPr>
          <w:p w:rsidR="007C2C1D" w:rsidRPr="005F2129" w:rsidRDefault="007C2C1D" w:rsidP="007C2C1D">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7C2C1D" w:rsidRPr="005F2129" w:rsidRDefault="007C2C1D" w:rsidP="007C2C1D">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7C2C1D" w:rsidRPr="005F2129" w:rsidRDefault="007C2C1D" w:rsidP="007C2C1D">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Pr>
                <w:sz w:val="20"/>
              </w:rPr>
              <w:t>асть</w:t>
            </w:r>
            <w:r w:rsidRPr="005F2129">
              <w:rPr>
                <w:sz w:val="20"/>
              </w:rPr>
              <w:t xml:space="preserve">, 12501 </w:t>
            </w:r>
          </w:p>
          <w:p w:rsidR="007C2C1D" w:rsidRPr="009B0F58" w:rsidRDefault="007C2C1D" w:rsidP="007C2C1D">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7C2C1D" w:rsidRPr="005F2129" w:rsidRDefault="007C2C1D" w:rsidP="007C2C1D">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7C2C1D" w:rsidRPr="009B0F58" w:rsidRDefault="007C2C1D" w:rsidP="007C2C1D">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7C2C1D" w:rsidRPr="009B0F58" w:rsidRDefault="007C2C1D" w:rsidP="007C2C1D">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7C2C1D" w:rsidRPr="00923E9E" w:rsidRDefault="007C2C1D" w:rsidP="007C2C1D">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7C2C1D" w:rsidP="007C2C1D">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216" w:type="dxa"/>
          </w:tcPr>
          <w:p w:rsidR="007C2C1D" w:rsidRPr="007C2C1D" w:rsidRDefault="007C2C1D" w:rsidP="00F40688">
            <w:pPr>
              <w:numPr>
                <w:ilvl w:val="0"/>
                <w:numId w:val="15"/>
              </w:numPr>
              <w:spacing w:after="0" w:line="240" w:lineRule="auto"/>
              <w:ind w:left="0" w:firstLine="368"/>
              <w:jc w:val="both"/>
              <w:rPr>
                <w:rFonts w:ascii="Times New Roman" w:hAnsi="Times New Roman"/>
                <w:sz w:val="20"/>
                <w:szCs w:val="20"/>
                <w:lang w:val="uk-UA"/>
              </w:rPr>
            </w:pPr>
            <w:r w:rsidRPr="007C2C1D">
              <w:rPr>
                <w:rFonts w:ascii="Times New Roman" w:hAnsi="Times New Roman"/>
                <w:sz w:val="20"/>
                <w:szCs w:val="20"/>
                <w:lang w:val="uk-UA"/>
              </w:rPr>
              <w:t>Заява (клопотання);</w:t>
            </w:r>
          </w:p>
          <w:p w:rsidR="007C2C1D" w:rsidRPr="007C2C1D" w:rsidRDefault="007C2C1D" w:rsidP="00F40688">
            <w:pPr>
              <w:numPr>
                <w:ilvl w:val="0"/>
                <w:numId w:val="15"/>
              </w:numPr>
              <w:spacing w:after="0" w:line="240" w:lineRule="auto"/>
              <w:ind w:left="0" w:firstLine="368"/>
              <w:jc w:val="both"/>
              <w:rPr>
                <w:rFonts w:ascii="Times New Roman" w:hAnsi="Times New Roman"/>
                <w:sz w:val="20"/>
                <w:szCs w:val="20"/>
                <w:lang w:val="uk-UA"/>
              </w:rPr>
            </w:pPr>
            <w:r w:rsidRPr="007C2C1D">
              <w:rPr>
                <w:rFonts w:ascii="Times New Roman" w:hAnsi="Times New Roman"/>
                <w:sz w:val="20"/>
                <w:szCs w:val="20"/>
                <w:lang w:val="uk-UA"/>
              </w:rPr>
              <w:t>Копія договору оренди землі (земельної ділянки), який підлягає припиненню та додаткові угоди до нього;</w:t>
            </w:r>
          </w:p>
          <w:p w:rsidR="007C2C1D" w:rsidRDefault="007C2C1D" w:rsidP="00F40688">
            <w:pPr>
              <w:numPr>
                <w:ilvl w:val="0"/>
                <w:numId w:val="15"/>
              </w:numPr>
              <w:spacing w:after="0" w:line="240" w:lineRule="auto"/>
              <w:ind w:left="0" w:firstLine="368"/>
              <w:jc w:val="both"/>
              <w:rPr>
                <w:rFonts w:ascii="Times New Roman" w:hAnsi="Times New Roman"/>
                <w:sz w:val="20"/>
                <w:szCs w:val="20"/>
                <w:lang w:val="uk-UA"/>
              </w:rPr>
            </w:pPr>
            <w:r w:rsidRPr="007C2C1D">
              <w:rPr>
                <w:rFonts w:ascii="Times New Roman" w:hAnsi="Times New Roman"/>
                <w:sz w:val="20"/>
                <w:szCs w:val="20"/>
                <w:lang w:val="uk-UA"/>
              </w:rPr>
              <w:t>Документи, що є підставою для припинення договору оренди землі (земельної ділянки);</w:t>
            </w:r>
          </w:p>
          <w:p w:rsidR="007C2C1D" w:rsidRPr="00CF1061" w:rsidRDefault="007C2C1D" w:rsidP="007C2C1D">
            <w:pPr>
              <w:spacing w:after="0" w:line="240" w:lineRule="auto"/>
              <w:ind w:firstLine="313"/>
              <w:jc w:val="both"/>
              <w:rPr>
                <w:rFonts w:ascii="Times New Roman" w:hAnsi="Times New Roman"/>
                <w:bCs/>
                <w:sz w:val="20"/>
                <w:szCs w:val="20"/>
                <w:lang w:val="uk-UA" w:eastAsia="ar-SA"/>
              </w:rPr>
            </w:pPr>
            <w:r w:rsidRPr="00CF1061">
              <w:rPr>
                <w:rFonts w:ascii="Times New Roman" w:hAnsi="Times New Roman"/>
                <w:bCs/>
                <w:sz w:val="20"/>
                <w:szCs w:val="20"/>
                <w:lang w:val="uk-UA" w:eastAsia="ar-SA"/>
              </w:rPr>
              <w:t>4. Копія паспорту громадянина України;</w:t>
            </w:r>
          </w:p>
          <w:p w:rsidR="007C2C1D" w:rsidRPr="00CF1061" w:rsidRDefault="007C2C1D" w:rsidP="007C2C1D">
            <w:pPr>
              <w:spacing w:after="0" w:line="240" w:lineRule="auto"/>
              <w:ind w:firstLine="313"/>
              <w:jc w:val="both"/>
              <w:rPr>
                <w:rFonts w:ascii="Times New Roman" w:hAnsi="Times New Roman"/>
                <w:bCs/>
                <w:sz w:val="20"/>
                <w:szCs w:val="20"/>
                <w:lang w:val="uk-UA" w:eastAsia="ar-SA"/>
              </w:rPr>
            </w:pPr>
            <w:r w:rsidRPr="00CF1061">
              <w:rPr>
                <w:rFonts w:ascii="Times New Roman" w:hAnsi="Times New Roman"/>
                <w:bCs/>
                <w:sz w:val="20"/>
                <w:szCs w:val="20"/>
                <w:lang w:val="uk-UA" w:eastAsia="ar-SA"/>
              </w:rPr>
              <w:t>5. Копія довідки про присвоєння коду платника податків;</w:t>
            </w:r>
          </w:p>
          <w:p w:rsidR="007C2C1D" w:rsidRPr="00CF1061" w:rsidRDefault="007C2C1D" w:rsidP="007C2C1D">
            <w:pPr>
              <w:spacing w:after="0" w:line="240" w:lineRule="auto"/>
              <w:ind w:firstLine="313"/>
              <w:jc w:val="both"/>
              <w:rPr>
                <w:rFonts w:ascii="Times New Roman" w:hAnsi="Times New Roman"/>
                <w:bCs/>
                <w:sz w:val="20"/>
                <w:szCs w:val="20"/>
                <w:lang w:val="uk-UA" w:eastAsia="ar-SA"/>
              </w:rPr>
            </w:pPr>
            <w:r w:rsidRPr="00CF1061">
              <w:rPr>
                <w:rFonts w:ascii="Times New Roman" w:hAnsi="Times New Roman"/>
                <w:bCs/>
                <w:sz w:val="20"/>
                <w:szCs w:val="20"/>
                <w:lang w:val="uk-UA" w:eastAsia="ar-SA"/>
              </w:rPr>
              <w:t xml:space="preserve">6. Копія витягу з реєстру територіальної громади. </w:t>
            </w:r>
          </w:p>
          <w:p w:rsidR="007C2C1D" w:rsidRPr="007C2C1D" w:rsidRDefault="007C2C1D" w:rsidP="007C2C1D">
            <w:pPr>
              <w:spacing w:after="0" w:line="240" w:lineRule="auto"/>
              <w:ind w:firstLine="313"/>
              <w:jc w:val="both"/>
              <w:rPr>
                <w:rFonts w:ascii="Times New Roman" w:hAnsi="Times New Roman"/>
                <w:bCs/>
                <w:sz w:val="20"/>
                <w:szCs w:val="20"/>
                <w:lang w:val="uk-UA" w:eastAsia="ar-SA"/>
              </w:rPr>
            </w:pPr>
            <w:r w:rsidRPr="00CF1061">
              <w:rPr>
                <w:rFonts w:ascii="Times New Roman" w:hAnsi="Times New Roman"/>
                <w:bCs/>
                <w:sz w:val="20"/>
                <w:szCs w:val="20"/>
                <w:lang w:val="uk-UA" w:eastAsia="ar-SA"/>
              </w:rPr>
              <w:t>7. Копія виписки з Єдиного державного реєстру юридичних осіб, фізичних осіб – підприємців та громадських формувань;</w:t>
            </w:r>
          </w:p>
          <w:p w:rsidR="007C2C1D" w:rsidRPr="007C2C1D" w:rsidRDefault="007C2C1D" w:rsidP="007C2C1D">
            <w:pPr>
              <w:tabs>
                <w:tab w:val="left" w:pos="317"/>
                <w:tab w:val="left" w:pos="459"/>
              </w:tabs>
              <w:spacing w:after="0" w:line="240" w:lineRule="auto"/>
              <w:ind w:firstLine="313"/>
              <w:jc w:val="both"/>
              <w:rPr>
                <w:rFonts w:ascii="Times New Roman" w:hAnsi="Times New Roman"/>
                <w:bCs/>
                <w:sz w:val="20"/>
                <w:szCs w:val="20"/>
                <w:lang w:eastAsia="ar-SA"/>
              </w:rPr>
            </w:pPr>
            <w:r w:rsidRPr="007C2C1D">
              <w:rPr>
                <w:rFonts w:ascii="Times New Roman" w:hAnsi="Times New Roman"/>
                <w:bCs/>
                <w:sz w:val="20"/>
                <w:szCs w:val="20"/>
                <w:lang w:eastAsia="ar-SA"/>
              </w:rPr>
              <w:t>У разі подання документів уповноваженою особою додатково:</w:t>
            </w:r>
          </w:p>
          <w:p w:rsidR="007C2C1D" w:rsidRPr="007C2C1D" w:rsidRDefault="007C2C1D" w:rsidP="007C2C1D">
            <w:pPr>
              <w:tabs>
                <w:tab w:val="left" w:pos="317"/>
                <w:tab w:val="left" w:pos="459"/>
              </w:tabs>
              <w:spacing w:after="0" w:line="240" w:lineRule="auto"/>
              <w:ind w:firstLine="313"/>
              <w:jc w:val="both"/>
              <w:rPr>
                <w:rFonts w:ascii="Times New Roman" w:hAnsi="Times New Roman"/>
                <w:bCs/>
                <w:sz w:val="20"/>
                <w:szCs w:val="20"/>
                <w:lang w:eastAsia="ar-SA"/>
              </w:rPr>
            </w:pPr>
            <w:r w:rsidRPr="007C2C1D">
              <w:rPr>
                <w:rFonts w:ascii="Times New Roman" w:hAnsi="Times New Roman"/>
                <w:bCs/>
                <w:sz w:val="20"/>
                <w:szCs w:val="20"/>
                <w:lang w:eastAsia="ar-SA"/>
              </w:rPr>
              <w:t>1. Довіреність.</w:t>
            </w:r>
          </w:p>
          <w:p w:rsidR="00C42A42" w:rsidRPr="007C2C1D" w:rsidRDefault="007C2C1D" w:rsidP="007C2C1D">
            <w:pPr>
              <w:tabs>
                <w:tab w:val="left" w:pos="317"/>
                <w:tab w:val="left" w:pos="459"/>
              </w:tabs>
              <w:spacing w:after="0" w:line="240" w:lineRule="auto"/>
              <w:ind w:firstLine="313"/>
              <w:jc w:val="both"/>
              <w:rPr>
                <w:rFonts w:ascii="Times New Roman" w:hAnsi="Times New Roman"/>
                <w:b/>
                <w:sz w:val="20"/>
                <w:szCs w:val="20"/>
                <w:lang w:val="uk-UA" w:eastAsia="ar-SA"/>
              </w:rPr>
            </w:pPr>
            <w:r w:rsidRPr="007C2C1D">
              <w:rPr>
                <w:rFonts w:ascii="Times New Roman" w:hAnsi="Times New Roman"/>
                <w:bCs/>
                <w:sz w:val="20"/>
                <w:szCs w:val="20"/>
                <w:lang w:eastAsia="ar-SA"/>
              </w:rPr>
              <w:t>2. Копія паспорту громадянина України, копія довідки про присвоєння коду платника податків, витягу з реєстру територіальної</w:t>
            </w:r>
            <w:r>
              <w:rPr>
                <w:rFonts w:ascii="Times New Roman" w:hAnsi="Times New Roman"/>
                <w:bCs/>
                <w:sz w:val="20"/>
                <w:szCs w:val="20"/>
                <w:lang w:val="uk-UA" w:eastAsia="ar-SA"/>
              </w:rPr>
              <w:t xml:space="preserve"> громади.</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216" w:type="dxa"/>
          </w:tcPr>
          <w:p w:rsidR="00C42A42" w:rsidRPr="005F2129" w:rsidRDefault="00C42A42" w:rsidP="005F2129">
            <w:pPr>
              <w:suppressAutoHyphens/>
              <w:autoSpaceDE w:val="0"/>
              <w:spacing w:after="0" w:line="240" w:lineRule="auto"/>
              <w:jc w:val="both"/>
              <w:rPr>
                <w:rFonts w:ascii="Times New Roman" w:hAnsi="Times New Roman"/>
                <w:b/>
                <w:sz w:val="20"/>
                <w:szCs w:val="20"/>
                <w:lang w:eastAsia="ar-SA"/>
              </w:rPr>
            </w:pPr>
            <w:r w:rsidRPr="005F2129">
              <w:rPr>
                <w:rFonts w:ascii="Times New Roman" w:hAnsi="Times New Roman"/>
                <w:sz w:val="20"/>
                <w:szCs w:val="20"/>
              </w:rPr>
              <w:t>Безоплатно</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216" w:type="dxa"/>
          </w:tcPr>
          <w:p w:rsidR="00C42A42" w:rsidRPr="005F2129" w:rsidRDefault="00C42A42" w:rsidP="005F2129">
            <w:pPr>
              <w:suppressAutoHyphens/>
              <w:autoSpaceDE w:val="0"/>
              <w:spacing w:after="0" w:line="240" w:lineRule="auto"/>
              <w:contextualSpacing/>
              <w:jc w:val="both"/>
              <w:rPr>
                <w:rFonts w:ascii="Times New Roman" w:hAnsi="Times New Roman"/>
                <w:sz w:val="20"/>
                <w:szCs w:val="20"/>
              </w:rPr>
            </w:pPr>
            <w:r w:rsidRPr="005F2129">
              <w:rPr>
                <w:rFonts w:ascii="Times New Roman" w:hAnsi="Times New Roman"/>
                <w:sz w:val="20"/>
                <w:szCs w:val="20"/>
              </w:rPr>
              <w:t>30 календарних днів з дня реєстрації клопотання (заяви), а у разі неможливості прийняття рішення у такий термін – на першому засіданні чергової сесії міської ради за графіком після закінчення цього строку, з урахуванням дотримання вимог законодавства щодо оприлюднення проектів рішень міської ради та підписання рішень міським головою (секретарем міської ради)</w:t>
            </w:r>
          </w:p>
        </w:tc>
      </w:tr>
      <w:tr w:rsidR="007C2C1D" w:rsidRPr="005F2129" w:rsidTr="00DA7A70">
        <w:tc>
          <w:tcPr>
            <w:tcW w:w="568" w:type="dxa"/>
          </w:tcPr>
          <w:p w:rsidR="007C2C1D" w:rsidRPr="005F2129" w:rsidRDefault="007C2C1D" w:rsidP="007C2C1D">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7C2C1D" w:rsidRPr="005F2129" w:rsidRDefault="007C2C1D" w:rsidP="007C2C1D">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216" w:type="dxa"/>
          </w:tcPr>
          <w:p w:rsidR="007C2C1D" w:rsidRDefault="007C2C1D" w:rsidP="007C2C1D">
            <w:pPr>
              <w:suppressAutoHyphens/>
              <w:autoSpaceDE w:val="0"/>
              <w:spacing w:after="0" w:line="240" w:lineRule="auto"/>
              <w:ind w:firstLine="313"/>
              <w:jc w:val="both"/>
              <w:rPr>
                <w:rFonts w:ascii="Times New Roman" w:hAnsi="Times New Roman"/>
                <w:sz w:val="20"/>
                <w:szCs w:val="20"/>
                <w:lang w:eastAsia="ar-SA"/>
              </w:rPr>
            </w:pPr>
            <w:r w:rsidRPr="00767F94">
              <w:rPr>
                <w:rFonts w:ascii="Times New Roman" w:hAnsi="Times New Roman"/>
                <w:sz w:val="20"/>
                <w:szCs w:val="20"/>
                <w:lang w:eastAsia="ar-SA"/>
              </w:rPr>
              <w:t>1. Копія рішення міської ради (витяг з рішення міської ради)</w:t>
            </w:r>
            <w:r w:rsidRPr="005F2129">
              <w:rPr>
                <w:rFonts w:ascii="Times New Roman" w:hAnsi="Times New Roman"/>
                <w:sz w:val="20"/>
                <w:szCs w:val="20"/>
                <w:lang w:val="uk-UA"/>
              </w:rPr>
              <w:t xml:space="preserve"> </w:t>
            </w:r>
            <w:r>
              <w:rPr>
                <w:rFonts w:ascii="Times New Roman" w:hAnsi="Times New Roman"/>
                <w:sz w:val="20"/>
                <w:szCs w:val="20"/>
                <w:lang w:val="uk-UA"/>
              </w:rPr>
              <w:t>про припинення договору оренди землі</w:t>
            </w:r>
            <w:r w:rsidRPr="005F2129">
              <w:rPr>
                <w:rFonts w:ascii="Times New Roman" w:hAnsi="Times New Roman"/>
                <w:sz w:val="20"/>
                <w:szCs w:val="20"/>
                <w:lang w:val="uk-UA"/>
              </w:rPr>
              <w:t xml:space="preserve"> </w:t>
            </w:r>
            <w:r>
              <w:rPr>
                <w:rFonts w:ascii="Times New Roman" w:hAnsi="Times New Roman"/>
                <w:sz w:val="20"/>
                <w:szCs w:val="20"/>
                <w:lang w:val="uk-UA"/>
              </w:rPr>
              <w:t>(</w:t>
            </w:r>
            <w:r w:rsidRPr="005F2129">
              <w:rPr>
                <w:rFonts w:ascii="Times New Roman" w:hAnsi="Times New Roman"/>
                <w:sz w:val="20"/>
                <w:szCs w:val="20"/>
                <w:lang w:val="uk-UA"/>
              </w:rPr>
              <w:t>земельної ділянки</w:t>
            </w:r>
            <w:r>
              <w:rPr>
                <w:rFonts w:ascii="Times New Roman" w:hAnsi="Times New Roman"/>
                <w:sz w:val="20"/>
                <w:szCs w:val="20"/>
                <w:lang w:val="uk-UA"/>
              </w:rPr>
              <w:t>) та угода про припинення договору оренди землі (земельної ділянки).</w:t>
            </w:r>
          </w:p>
          <w:p w:rsidR="007C2C1D" w:rsidRPr="005F2129" w:rsidRDefault="007C2C1D" w:rsidP="007C2C1D">
            <w:pPr>
              <w:suppressAutoHyphens/>
              <w:autoSpaceDE w:val="0"/>
              <w:spacing w:after="0" w:line="240" w:lineRule="auto"/>
              <w:ind w:firstLine="313"/>
              <w:jc w:val="both"/>
              <w:rPr>
                <w:rFonts w:ascii="Times New Roman" w:hAnsi="Times New Roman"/>
                <w:sz w:val="20"/>
                <w:szCs w:val="20"/>
                <w:lang w:eastAsia="ar-SA"/>
              </w:rPr>
            </w:pPr>
            <w:r w:rsidRPr="00767F94">
              <w:rPr>
                <w:rFonts w:ascii="Times New Roman" w:hAnsi="Times New Roman"/>
                <w:sz w:val="20"/>
                <w:szCs w:val="20"/>
                <w:lang w:eastAsia="ar-SA"/>
              </w:rPr>
              <w:t>2. Вмотивована відмова.</w:t>
            </w:r>
          </w:p>
        </w:tc>
      </w:tr>
      <w:tr w:rsidR="007C2C1D" w:rsidRPr="005F2129" w:rsidTr="00DA7A70">
        <w:tc>
          <w:tcPr>
            <w:tcW w:w="568" w:type="dxa"/>
          </w:tcPr>
          <w:p w:rsidR="007C2C1D" w:rsidRPr="005F2129" w:rsidRDefault="007C2C1D" w:rsidP="007C2C1D">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7C2C1D" w:rsidRPr="005F2129" w:rsidRDefault="007C2C1D" w:rsidP="007C2C1D">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216" w:type="dxa"/>
          </w:tcPr>
          <w:p w:rsidR="007C2C1D" w:rsidRPr="005F2129" w:rsidRDefault="007C2C1D" w:rsidP="007C2C1D">
            <w:pPr>
              <w:tabs>
                <w:tab w:val="left" w:pos="601"/>
              </w:tabs>
              <w:suppressAutoHyphens/>
              <w:autoSpaceDE w:val="0"/>
              <w:spacing w:after="0" w:line="240" w:lineRule="auto"/>
              <w:jc w:val="both"/>
              <w:rPr>
                <w:rFonts w:ascii="Times New Roman" w:hAnsi="Times New Roman"/>
                <w:sz w:val="20"/>
                <w:szCs w:val="20"/>
                <w:lang w:eastAsia="ar-SA"/>
              </w:rPr>
            </w:pPr>
            <w:r w:rsidRPr="00620F00">
              <w:rPr>
                <w:rFonts w:ascii="Times New Roman" w:hAnsi="Times New Roman"/>
                <w:sz w:val="20"/>
                <w:szCs w:val="20"/>
                <w:lang w:eastAsia="ar-SA"/>
              </w:rPr>
              <w:t>Звернення заявником до центру надання адміністративних послуг особисто або через уповноважену особу</w:t>
            </w:r>
          </w:p>
        </w:tc>
      </w:tr>
      <w:tr w:rsidR="007C2C1D" w:rsidRPr="005F2129" w:rsidTr="00DA7A70">
        <w:tc>
          <w:tcPr>
            <w:tcW w:w="568" w:type="dxa"/>
          </w:tcPr>
          <w:p w:rsidR="007C2C1D" w:rsidRPr="005F2129" w:rsidRDefault="007C2C1D" w:rsidP="007C2C1D">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7C2C1D" w:rsidRPr="005F2129" w:rsidRDefault="007C2C1D" w:rsidP="007C2C1D">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216" w:type="dxa"/>
          </w:tcPr>
          <w:p w:rsidR="005E2464" w:rsidRDefault="007C2C1D" w:rsidP="005E2464">
            <w:pPr>
              <w:spacing w:after="0" w:line="240" w:lineRule="auto"/>
              <w:ind w:firstLine="313"/>
              <w:jc w:val="both"/>
              <w:rPr>
                <w:rFonts w:ascii="Times New Roman" w:hAnsi="Times New Roman"/>
                <w:sz w:val="20"/>
                <w:szCs w:val="20"/>
                <w:lang w:val="uk-UA"/>
              </w:rPr>
            </w:pPr>
            <w:r>
              <w:rPr>
                <w:rFonts w:ascii="Times New Roman" w:hAnsi="Times New Roman"/>
                <w:sz w:val="20"/>
                <w:szCs w:val="20"/>
                <w:lang w:val="uk-UA"/>
              </w:rPr>
              <w:t xml:space="preserve">1. Статті 12, 116, 120, 141 </w:t>
            </w:r>
            <w:r w:rsidRPr="005F2129">
              <w:rPr>
                <w:rFonts w:ascii="Times New Roman" w:hAnsi="Times New Roman"/>
                <w:sz w:val="20"/>
                <w:szCs w:val="20"/>
                <w:lang w:val="uk-UA"/>
              </w:rPr>
              <w:t>Земельн</w:t>
            </w:r>
            <w:r>
              <w:rPr>
                <w:rFonts w:ascii="Times New Roman" w:hAnsi="Times New Roman"/>
                <w:sz w:val="20"/>
                <w:szCs w:val="20"/>
                <w:lang w:val="uk-UA"/>
              </w:rPr>
              <w:t>ого</w:t>
            </w:r>
            <w:r w:rsidRPr="005F2129">
              <w:rPr>
                <w:rFonts w:ascii="Times New Roman" w:hAnsi="Times New Roman"/>
                <w:sz w:val="20"/>
                <w:szCs w:val="20"/>
                <w:lang w:val="uk-UA"/>
              </w:rPr>
              <w:t xml:space="preserve"> кодекс</w:t>
            </w:r>
            <w:r w:rsidR="005E2464">
              <w:rPr>
                <w:rFonts w:ascii="Times New Roman" w:hAnsi="Times New Roman"/>
                <w:sz w:val="20"/>
                <w:szCs w:val="20"/>
                <w:lang w:val="uk-UA"/>
              </w:rPr>
              <w:t>у</w:t>
            </w:r>
            <w:r w:rsidRPr="005F2129">
              <w:rPr>
                <w:rFonts w:ascii="Times New Roman" w:hAnsi="Times New Roman"/>
                <w:sz w:val="20"/>
                <w:szCs w:val="20"/>
                <w:lang w:val="uk-UA"/>
              </w:rPr>
              <w:t xml:space="preserve"> України; </w:t>
            </w:r>
          </w:p>
          <w:p w:rsidR="007C2C1D" w:rsidRPr="005F2129" w:rsidRDefault="005E2464" w:rsidP="005E2464">
            <w:pPr>
              <w:spacing w:after="0" w:line="240" w:lineRule="auto"/>
              <w:ind w:firstLine="313"/>
              <w:jc w:val="both"/>
              <w:rPr>
                <w:rFonts w:ascii="Times New Roman" w:hAnsi="Times New Roman"/>
                <w:sz w:val="20"/>
                <w:szCs w:val="20"/>
              </w:rPr>
            </w:pPr>
            <w:r>
              <w:rPr>
                <w:rFonts w:ascii="Times New Roman" w:hAnsi="Times New Roman"/>
                <w:sz w:val="20"/>
                <w:szCs w:val="20"/>
                <w:lang w:val="uk-UA"/>
              </w:rPr>
              <w:t xml:space="preserve">2. Статті 7, 31, 32, 34 </w:t>
            </w:r>
            <w:r w:rsidR="007C2C1D" w:rsidRPr="005F2129">
              <w:rPr>
                <w:rFonts w:ascii="Times New Roman" w:hAnsi="Times New Roman"/>
                <w:sz w:val="20"/>
                <w:szCs w:val="20"/>
                <w:lang w:val="uk-UA"/>
              </w:rPr>
              <w:t>Закон</w:t>
            </w:r>
            <w:r>
              <w:rPr>
                <w:rFonts w:ascii="Times New Roman" w:hAnsi="Times New Roman"/>
                <w:sz w:val="20"/>
                <w:szCs w:val="20"/>
                <w:lang w:val="uk-UA"/>
              </w:rPr>
              <w:t>у</w:t>
            </w:r>
            <w:r w:rsidR="007C2C1D" w:rsidRPr="005F2129">
              <w:rPr>
                <w:rFonts w:ascii="Times New Roman" w:hAnsi="Times New Roman"/>
                <w:sz w:val="20"/>
                <w:szCs w:val="20"/>
                <w:lang w:val="uk-UA"/>
              </w:rPr>
              <w:t xml:space="preserve"> України «Про оренду землі» </w:t>
            </w:r>
          </w:p>
        </w:tc>
      </w:tr>
    </w:tbl>
    <w:p w:rsidR="00C42A42" w:rsidRPr="00461E85"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lang w:val="uk-UA"/>
        </w:rPr>
      </w:pPr>
    </w:p>
    <w:bookmarkEnd w:id="43"/>
    <w:p w:rsidR="00C42A42" w:rsidRDefault="00C42A42" w:rsidP="00582025">
      <w:pPr>
        <w:spacing w:after="0" w:line="240" w:lineRule="auto"/>
        <w:jc w:val="center"/>
        <w:rPr>
          <w:rFonts w:ascii="Times New Roman" w:hAnsi="Times New Roman"/>
          <w:sz w:val="20"/>
          <w:szCs w:val="20"/>
          <w:lang w:val="uk-UA"/>
        </w:rPr>
      </w:pPr>
    </w:p>
    <w:p w:rsidR="00C42A42" w:rsidRDefault="00C42A42" w:rsidP="005E2464">
      <w:pPr>
        <w:spacing w:after="0" w:line="240" w:lineRule="auto"/>
        <w:rPr>
          <w:rFonts w:ascii="Times New Roman" w:hAnsi="Times New Roman"/>
          <w:sz w:val="20"/>
          <w:szCs w:val="20"/>
          <w:lang w:val="uk-UA"/>
        </w:rPr>
      </w:pPr>
    </w:p>
    <w:p w:rsidR="00B207C2" w:rsidRDefault="00B207C2" w:rsidP="005E2464">
      <w:pPr>
        <w:spacing w:after="0" w:line="240" w:lineRule="auto"/>
        <w:rPr>
          <w:rFonts w:ascii="Times New Roman" w:hAnsi="Times New Roman"/>
          <w:sz w:val="20"/>
          <w:szCs w:val="20"/>
          <w:lang w:val="uk-UA"/>
        </w:rPr>
      </w:pPr>
    </w:p>
    <w:p w:rsidR="005E2464" w:rsidRDefault="005E2464" w:rsidP="00555C91">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sidR="00555C91">
        <w:rPr>
          <w:rFonts w:ascii="Times New Roman" w:hAnsi="Times New Roman"/>
          <w:sz w:val="20"/>
          <w:szCs w:val="20"/>
          <w:u w:val="single"/>
          <w:lang w:val="uk-UA"/>
        </w:rPr>
        <w:t xml:space="preserve">    98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p>
    <w:p w:rsidR="00555C91" w:rsidRPr="00555C91" w:rsidRDefault="00555C91" w:rsidP="00555C91">
      <w:pPr>
        <w:spacing w:after="0" w:line="240" w:lineRule="auto"/>
        <w:ind w:left="4536" w:right="-284"/>
        <w:rPr>
          <w:rFonts w:ascii="Times New Roman" w:hAnsi="Times New Roman"/>
          <w:sz w:val="20"/>
          <w:szCs w:val="20"/>
          <w:lang w:val="uk-UA"/>
        </w:rPr>
      </w:pPr>
    </w:p>
    <w:p w:rsidR="005E2464" w:rsidRPr="007C2C1D" w:rsidRDefault="005E2464" w:rsidP="005E2464">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5E2464" w:rsidRPr="00880A2A" w:rsidRDefault="005E2464" w:rsidP="005E2464">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 xml:space="preserve">Надання згоди на передачу орендованої </w:t>
      </w:r>
      <w:r w:rsidRPr="00880A2A">
        <w:rPr>
          <w:rFonts w:ascii="Times New Roman" w:hAnsi="Times New Roman"/>
          <w:b/>
          <w:sz w:val="24"/>
          <w:szCs w:val="24"/>
          <w:u w:val="single"/>
          <w:lang w:val="uk-UA"/>
        </w:rPr>
        <w:t>земельн</w:t>
      </w:r>
      <w:r>
        <w:rPr>
          <w:rFonts w:ascii="Times New Roman" w:hAnsi="Times New Roman"/>
          <w:b/>
          <w:sz w:val="24"/>
          <w:szCs w:val="24"/>
          <w:u w:val="single"/>
          <w:lang w:val="uk-UA"/>
        </w:rPr>
        <w:t xml:space="preserve">ої </w:t>
      </w:r>
      <w:r w:rsidRPr="00880A2A">
        <w:rPr>
          <w:rFonts w:ascii="Times New Roman" w:hAnsi="Times New Roman"/>
          <w:b/>
          <w:sz w:val="24"/>
          <w:szCs w:val="24"/>
          <w:u w:val="single"/>
          <w:lang w:val="uk-UA"/>
        </w:rPr>
        <w:t>ділянк</w:t>
      </w:r>
      <w:r>
        <w:rPr>
          <w:rFonts w:ascii="Times New Roman" w:hAnsi="Times New Roman"/>
          <w:b/>
          <w:sz w:val="24"/>
          <w:szCs w:val="24"/>
          <w:u w:val="single"/>
          <w:lang w:val="uk-UA"/>
        </w:rPr>
        <w:t>и в суборенду</w:t>
      </w:r>
    </w:p>
    <w:p w:rsidR="005E2464" w:rsidRDefault="005E2464" w:rsidP="005E2464">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w:t>
      </w:r>
    </w:p>
    <w:p w:rsidR="005E2464" w:rsidRPr="00E649D7" w:rsidRDefault="005E2464" w:rsidP="005E2464">
      <w:pPr>
        <w:spacing w:after="0" w:line="240" w:lineRule="auto"/>
        <w:jc w:val="center"/>
        <w:rPr>
          <w:rFonts w:ascii="Times New Roman" w:hAnsi="Times New Roman"/>
          <w:sz w:val="20"/>
          <w:szCs w:val="20"/>
          <w:lang w:val="uk-UA"/>
        </w:rPr>
      </w:pPr>
      <w:r w:rsidRPr="00E649D7">
        <w:rPr>
          <w:rFonts w:ascii="Times New Roman" w:hAnsi="Times New Roman"/>
          <w:b/>
          <w:bCs/>
          <w:sz w:val="20"/>
          <w:szCs w:val="20"/>
          <w:lang w:val="uk-UA"/>
        </w:rPr>
        <w:t>(Ідентифікатор 0</w:t>
      </w:r>
      <w:r>
        <w:rPr>
          <w:rFonts w:ascii="Times New Roman" w:hAnsi="Times New Roman"/>
          <w:b/>
          <w:bCs/>
          <w:sz w:val="20"/>
          <w:szCs w:val="20"/>
          <w:lang w:val="uk-UA"/>
        </w:rPr>
        <w:t>0198</w:t>
      </w:r>
      <w:r w:rsidRPr="00E649D7">
        <w:rPr>
          <w:rFonts w:ascii="Times New Roman" w:hAnsi="Times New Roman"/>
          <w:b/>
          <w:bCs/>
          <w:sz w:val="20"/>
          <w:szCs w:val="20"/>
          <w:lang w:val="uk-UA"/>
        </w:rPr>
        <w:t>)</w:t>
      </w:r>
      <w:r w:rsidRPr="00E649D7">
        <w:rPr>
          <w:rFonts w:ascii="Times New Roman" w:hAnsi="Times New Roman"/>
          <w:sz w:val="20"/>
          <w:szCs w:val="20"/>
          <w:lang w:val="uk-UA"/>
        </w:rPr>
        <w:t xml:space="preserve"> </w:t>
      </w:r>
    </w:p>
    <w:p w:rsidR="005E2464" w:rsidRDefault="005E2464" w:rsidP="005E2464">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5E2464" w:rsidRPr="002B63B2" w:rsidRDefault="005E2464" w:rsidP="005E2464">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w:t>
      </w:r>
      <w:r>
        <w:rPr>
          <w:rFonts w:ascii="Times New Roman" w:hAnsi="Times New Roman"/>
          <w:b/>
          <w:sz w:val="20"/>
          <w:szCs w:val="20"/>
          <w:u w:val="single"/>
          <w:lang w:val="uk-UA"/>
        </w:rPr>
        <w:t xml:space="preserve">правової та кадрової роботи </w:t>
      </w:r>
      <w:r w:rsidRPr="002B63B2">
        <w:rPr>
          <w:rFonts w:ascii="Times New Roman" w:hAnsi="Times New Roman"/>
          <w:b/>
          <w:sz w:val="20"/>
          <w:szCs w:val="20"/>
          <w:u w:val="single"/>
          <w:lang w:val="uk-UA" w:eastAsia="uk-UA"/>
        </w:rPr>
        <w:t>Коростишівської міської ради</w:t>
      </w:r>
    </w:p>
    <w:p w:rsidR="005E2464" w:rsidRPr="007C2C1D" w:rsidRDefault="005E2464" w:rsidP="005E2464">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4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216"/>
      </w:tblGrid>
      <w:tr w:rsidR="005E2464" w:rsidRPr="005F2129" w:rsidTr="0022363C">
        <w:tc>
          <w:tcPr>
            <w:tcW w:w="568" w:type="dxa"/>
          </w:tcPr>
          <w:p w:rsidR="005E2464" w:rsidRPr="005F2129" w:rsidRDefault="005E2464" w:rsidP="0022363C">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5E2464" w:rsidRPr="005F2129" w:rsidRDefault="005E2464" w:rsidP="0022363C">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216" w:type="dxa"/>
          </w:tcPr>
          <w:p w:rsidR="005E2464" w:rsidRPr="005F2129" w:rsidRDefault="005E2464" w:rsidP="0022363C">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5E2464" w:rsidRPr="005F2129" w:rsidRDefault="005E2464" w:rsidP="0022363C">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5E2464" w:rsidRPr="005F2129" w:rsidRDefault="005E2464" w:rsidP="0022363C">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Pr>
                <w:sz w:val="20"/>
              </w:rPr>
              <w:t>асть</w:t>
            </w:r>
            <w:r w:rsidRPr="005F2129">
              <w:rPr>
                <w:sz w:val="20"/>
              </w:rPr>
              <w:t xml:space="preserve">, 12501 </w:t>
            </w:r>
          </w:p>
          <w:p w:rsidR="005E2464" w:rsidRPr="009B0F58" w:rsidRDefault="005E2464" w:rsidP="0022363C">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5E2464" w:rsidRPr="005F2129" w:rsidRDefault="005E2464" w:rsidP="0022363C">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5E2464" w:rsidRPr="009B0F58" w:rsidRDefault="005E2464" w:rsidP="0022363C">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5E2464" w:rsidRPr="009B0F58" w:rsidRDefault="005E2464" w:rsidP="0022363C">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5E2464" w:rsidRPr="00923E9E" w:rsidRDefault="005E2464" w:rsidP="0022363C">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5E2464" w:rsidRPr="005F2129" w:rsidRDefault="005E2464" w:rsidP="0022363C">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5E2464" w:rsidRPr="005F2129" w:rsidTr="0022363C">
        <w:tc>
          <w:tcPr>
            <w:tcW w:w="568" w:type="dxa"/>
          </w:tcPr>
          <w:p w:rsidR="005E2464" w:rsidRPr="005F2129" w:rsidRDefault="005E2464" w:rsidP="0022363C">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5E2464" w:rsidRPr="005F2129" w:rsidRDefault="005E2464" w:rsidP="0022363C">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216" w:type="dxa"/>
          </w:tcPr>
          <w:p w:rsidR="005E2464" w:rsidRDefault="005E2464" w:rsidP="00F40688">
            <w:pPr>
              <w:numPr>
                <w:ilvl w:val="0"/>
                <w:numId w:val="22"/>
              </w:numPr>
              <w:spacing w:after="0" w:line="240" w:lineRule="auto"/>
              <w:jc w:val="both"/>
              <w:rPr>
                <w:rFonts w:ascii="Times New Roman" w:hAnsi="Times New Roman"/>
                <w:sz w:val="20"/>
                <w:szCs w:val="20"/>
                <w:lang w:val="uk-UA"/>
              </w:rPr>
            </w:pPr>
            <w:r w:rsidRPr="007C2C1D">
              <w:rPr>
                <w:rFonts w:ascii="Times New Roman" w:hAnsi="Times New Roman"/>
                <w:sz w:val="20"/>
                <w:szCs w:val="20"/>
                <w:lang w:val="uk-UA"/>
              </w:rPr>
              <w:t>Заява (клопотання);</w:t>
            </w:r>
          </w:p>
          <w:p w:rsidR="005E2464" w:rsidRDefault="005E2464" w:rsidP="00F40688">
            <w:pPr>
              <w:numPr>
                <w:ilvl w:val="0"/>
                <w:numId w:val="22"/>
              </w:numPr>
              <w:spacing w:after="0" w:line="240" w:lineRule="auto"/>
              <w:ind w:left="0" w:firstLine="313"/>
              <w:jc w:val="both"/>
              <w:rPr>
                <w:rFonts w:ascii="Times New Roman" w:hAnsi="Times New Roman"/>
                <w:sz w:val="20"/>
                <w:szCs w:val="20"/>
                <w:lang w:val="uk-UA"/>
              </w:rPr>
            </w:pPr>
            <w:r w:rsidRPr="007C2C1D">
              <w:rPr>
                <w:rFonts w:ascii="Times New Roman" w:hAnsi="Times New Roman"/>
                <w:sz w:val="20"/>
                <w:szCs w:val="20"/>
                <w:lang w:val="uk-UA"/>
              </w:rPr>
              <w:t>Копія договору оренди землі (земельної ділянки)</w:t>
            </w:r>
            <w:r w:rsidRPr="005E2464">
              <w:rPr>
                <w:rFonts w:ascii="Times New Roman" w:hAnsi="Times New Roman"/>
                <w:sz w:val="20"/>
                <w:szCs w:val="20"/>
                <w:lang w:val="uk-UA"/>
              </w:rPr>
              <w:t xml:space="preserve"> та додаткові угоди до нього (за наявності)</w:t>
            </w:r>
            <w:r>
              <w:rPr>
                <w:rFonts w:ascii="Times New Roman" w:hAnsi="Times New Roman"/>
                <w:sz w:val="20"/>
                <w:szCs w:val="20"/>
                <w:lang w:val="uk-UA"/>
              </w:rPr>
              <w:t>;</w:t>
            </w:r>
          </w:p>
          <w:p w:rsidR="005E2464" w:rsidRPr="005E2464" w:rsidRDefault="005E2464" w:rsidP="00F40688">
            <w:pPr>
              <w:numPr>
                <w:ilvl w:val="0"/>
                <w:numId w:val="22"/>
              </w:numPr>
              <w:spacing w:after="0" w:line="240" w:lineRule="auto"/>
              <w:ind w:left="0" w:firstLine="313"/>
              <w:jc w:val="both"/>
              <w:rPr>
                <w:rFonts w:ascii="Times New Roman" w:hAnsi="Times New Roman"/>
                <w:sz w:val="20"/>
                <w:szCs w:val="20"/>
                <w:lang w:val="uk-UA"/>
              </w:rPr>
            </w:pPr>
            <w:r w:rsidRPr="005E2464">
              <w:rPr>
                <w:rFonts w:ascii="Times New Roman" w:hAnsi="Times New Roman"/>
                <w:bCs/>
                <w:sz w:val="20"/>
                <w:szCs w:val="20"/>
                <w:lang w:val="uk-UA" w:eastAsia="ar-SA"/>
              </w:rPr>
              <w:t>Копія паспорту громадянина України;</w:t>
            </w:r>
          </w:p>
          <w:p w:rsidR="005E2464" w:rsidRPr="005E2464" w:rsidRDefault="005E2464" w:rsidP="00F40688">
            <w:pPr>
              <w:numPr>
                <w:ilvl w:val="0"/>
                <w:numId w:val="22"/>
              </w:numPr>
              <w:spacing w:after="0" w:line="240" w:lineRule="auto"/>
              <w:ind w:left="0" w:firstLine="313"/>
              <w:jc w:val="both"/>
              <w:rPr>
                <w:rFonts w:ascii="Times New Roman" w:hAnsi="Times New Roman"/>
                <w:sz w:val="20"/>
                <w:szCs w:val="20"/>
                <w:lang w:val="uk-UA"/>
              </w:rPr>
            </w:pPr>
            <w:r w:rsidRPr="005E2464">
              <w:rPr>
                <w:rFonts w:ascii="Times New Roman" w:hAnsi="Times New Roman"/>
                <w:bCs/>
                <w:sz w:val="20"/>
                <w:szCs w:val="20"/>
                <w:lang w:val="uk-UA" w:eastAsia="ar-SA"/>
              </w:rPr>
              <w:t>Копія довідки про присвоєння коду платника податків;</w:t>
            </w:r>
          </w:p>
          <w:p w:rsidR="005E2464" w:rsidRPr="005E2464" w:rsidRDefault="005E2464" w:rsidP="00F40688">
            <w:pPr>
              <w:numPr>
                <w:ilvl w:val="0"/>
                <w:numId w:val="22"/>
              </w:numPr>
              <w:spacing w:after="0" w:line="240" w:lineRule="auto"/>
              <w:ind w:left="0" w:firstLine="313"/>
              <w:jc w:val="both"/>
              <w:rPr>
                <w:rFonts w:ascii="Times New Roman" w:hAnsi="Times New Roman"/>
                <w:sz w:val="20"/>
                <w:szCs w:val="20"/>
                <w:lang w:val="uk-UA"/>
              </w:rPr>
            </w:pPr>
            <w:r w:rsidRPr="005E2464">
              <w:rPr>
                <w:rFonts w:ascii="Times New Roman" w:hAnsi="Times New Roman"/>
                <w:bCs/>
                <w:sz w:val="20"/>
                <w:szCs w:val="20"/>
                <w:lang w:val="uk-UA" w:eastAsia="ar-SA"/>
              </w:rPr>
              <w:t>Копія витягу з реєстру територіальної громади</w:t>
            </w:r>
            <w:r>
              <w:rPr>
                <w:rFonts w:ascii="Times New Roman" w:hAnsi="Times New Roman"/>
                <w:bCs/>
                <w:sz w:val="20"/>
                <w:szCs w:val="20"/>
                <w:lang w:val="uk-UA" w:eastAsia="ar-SA"/>
              </w:rPr>
              <w:t>;</w:t>
            </w:r>
          </w:p>
          <w:p w:rsidR="005E2464" w:rsidRPr="007C2C1D" w:rsidRDefault="005E2464" w:rsidP="00F40688">
            <w:pPr>
              <w:numPr>
                <w:ilvl w:val="0"/>
                <w:numId w:val="22"/>
              </w:numPr>
              <w:spacing w:after="0" w:line="240" w:lineRule="auto"/>
              <w:ind w:left="0" w:firstLine="313"/>
              <w:jc w:val="both"/>
              <w:rPr>
                <w:rFonts w:ascii="Times New Roman" w:hAnsi="Times New Roman"/>
                <w:sz w:val="20"/>
                <w:szCs w:val="20"/>
                <w:lang w:val="uk-UA"/>
              </w:rPr>
            </w:pPr>
            <w:r w:rsidRPr="005E2464">
              <w:rPr>
                <w:rFonts w:ascii="Times New Roman" w:hAnsi="Times New Roman"/>
                <w:bCs/>
                <w:sz w:val="20"/>
                <w:szCs w:val="20"/>
                <w:lang w:val="uk-UA" w:eastAsia="ar-SA"/>
              </w:rPr>
              <w:t>Копія виписки з Єдиного державного реєстру юридичних осіб, фізичних осіб – підприємців та громадських формувань;</w:t>
            </w:r>
          </w:p>
          <w:p w:rsidR="005E2464" w:rsidRPr="007C2C1D" w:rsidRDefault="005E2464" w:rsidP="0022363C">
            <w:pPr>
              <w:tabs>
                <w:tab w:val="left" w:pos="317"/>
                <w:tab w:val="left" w:pos="459"/>
              </w:tabs>
              <w:spacing w:after="0" w:line="240" w:lineRule="auto"/>
              <w:ind w:firstLine="313"/>
              <w:jc w:val="both"/>
              <w:rPr>
                <w:rFonts w:ascii="Times New Roman" w:hAnsi="Times New Roman"/>
                <w:bCs/>
                <w:sz w:val="20"/>
                <w:szCs w:val="20"/>
                <w:lang w:eastAsia="ar-SA"/>
              </w:rPr>
            </w:pPr>
            <w:r w:rsidRPr="007C2C1D">
              <w:rPr>
                <w:rFonts w:ascii="Times New Roman" w:hAnsi="Times New Roman"/>
                <w:bCs/>
                <w:sz w:val="20"/>
                <w:szCs w:val="20"/>
                <w:lang w:eastAsia="ar-SA"/>
              </w:rPr>
              <w:t>У разі подання документів уповноваженою особою додатково:</w:t>
            </w:r>
          </w:p>
          <w:p w:rsidR="005E2464" w:rsidRPr="007C2C1D" w:rsidRDefault="005E2464" w:rsidP="0022363C">
            <w:pPr>
              <w:tabs>
                <w:tab w:val="left" w:pos="317"/>
                <w:tab w:val="left" w:pos="459"/>
              </w:tabs>
              <w:spacing w:after="0" w:line="240" w:lineRule="auto"/>
              <w:ind w:firstLine="313"/>
              <w:jc w:val="both"/>
              <w:rPr>
                <w:rFonts w:ascii="Times New Roman" w:hAnsi="Times New Roman"/>
                <w:bCs/>
                <w:sz w:val="20"/>
                <w:szCs w:val="20"/>
                <w:lang w:eastAsia="ar-SA"/>
              </w:rPr>
            </w:pPr>
            <w:r w:rsidRPr="007C2C1D">
              <w:rPr>
                <w:rFonts w:ascii="Times New Roman" w:hAnsi="Times New Roman"/>
                <w:bCs/>
                <w:sz w:val="20"/>
                <w:szCs w:val="20"/>
                <w:lang w:eastAsia="ar-SA"/>
              </w:rPr>
              <w:t>1. Довіреність.</w:t>
            </w:r>
          </w:p>
          <w:p w:rsidR="005E2464" w:rsidRPr="007C2C1D" w:rsidRDefault="005E2464" w:rsidP="0022363C">
            <w:pPr>
              <w:tabs>
                <w:tab w:val="left" w:pos="317"/>
                <w:tab w:val="left" w:pos="459"/>
              </w:tabs>
              <w:spacing w:after="0" w:line="240" w:lineRule="auto"/>
              <w:ind w:firstLine="313"/>
              <w:jc w:val="both"/>
              <w:rPr>
                <w:rFonts w:ascii="Times New Roman" w:hAnsi="Times New Roman"/>
                <w:b/>
                <w:sz w:val="20"/>
                <w:szCs w:val="20"/>
                <w:lang w:val="uk-UA" w:eastAsia="ar-SA"/>
              </w:rPr>
            </w:pPr>
            <w:r w:rsidRPr="007C2C1D">
              <w:rPr>
                <w:rFonts w:ascii="Times New Roman" w:hAnsi="Times New Roman"/>
                <w:bCs/>
                <w:sz w:val="20"/>
                <w:szCs w:val="20"/>
                <w:lang w:eastAsia="ar-SA"/>
              </w:rPr>
              <w:t>2. Копія паспорту громадянина України, копія довідки про присвоєння коду платника податків, витягу з реєстру територіальної</w:t>
            </w:r>
            <w:r>
              <w:rPr>
                <w:rFonts w:ascii="Times New Roman" w:hAnsi="Times New Roman"/>
                <w:bCs/>
                <w:sz w:val="20"/>
                <w:szCs w:val="20"/>
                <w:lang w:val="uk-UA" w:eastAsia="ar-SA"/>
              </w:rPr>
              <w:t xml:space="preserve"> громади.</w:t>
            </w:r>
          </w:p>
        </w:tc>
      </w:tr>
      <w:tr w:rsidR="005E2464" w:rsidRPr="005F2129" w:rsidTr="0022363C">
        <w:tc>
          <w:tcPr>
            <w:tcW w:w="568" w:type="dxa"/>
          </w:tcPr>
          <w:p w:rsidR="005E2464" w:rsidRPr="005F2129" w:rsidRDefault="005E2464" w:rsidP="0022363C">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5E2464" w:rsidRPr="005F2129" w:rsidRDefault="005E2464" w:rsidP="0022363C">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216" w:type="dxa"/>
          </w:tcPr>
          <w:p w:rsidR="005E2464" w:rsidRPr="005F2129" w:rsidRDefault="005E2464" w:rsidP="0022363C">
            <w:pPr>
              <w:suppressAutoHyphens/>
              <w:autoSpaceDE w:val="0"/>
              <w:spacing w:after="0" w:line="240" w:lineRule="auto"/>
              <w:jc w:val="both"/>
              <w:rPr>
                <w:rFonts w:ascii="Times New Roman" w:hAnsi="Times New Roman"/>
                <w:b/>
                <w:sz w:val="20"/>
                <w:szCs w:val="20"/>
                <w:lang w:eastAsia="ar-SA"/>
              </w:rPr>
            </w:pPr>
            <w:r w:rsidRPr="005F2129">
              <w:rPr>
                <w:rFonts w:ascii="Times New Roman" w:hAnsi="Times New Roman"/>
                <w:sz w:val="20"/>
                <w:szCs w:val="20"/>
              </w:rPr>
              <w:t>Безоплатно</w:t>
            </w:r>
          </w:p>
        </w:tc>
      </w:tr>
      <w:tr w:rsidR="005E2464" w:rsidRPr="005F2129" w:rsidTr="0022363C">
        <w:tc>
          <w:tcPr>
            <w:tcW w:w="568" w:type="dxa"/>
          </w:tcPr>
          <w:p w:rsidR="005E2464" w:rsidRPr="005F2129" w:rsidRDefault="005E2464" w:rsidP="0022363C">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5E2464" w:rsidRPr="005F2129" w:rsidRDefault="005E2464" w:rsidP="0022363C">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216" w:type="dxa"/>
          </w:tcPr>
          <w:p w:rsidR="005E2464" w:rsidRPr="005F2129" w:rsidRDefault="005E2464" w:rsidP="0022363C">
            <w:pPr>
              <w:suppressAutoHyphens/>
              <w:autoSpaceDE w:val="0"/>
              <w:spacing w:after="0" w:line="240" w:lineRule="auto"/>
              <w:contextualSpacing/>
              <w:jc w:val="both"/>
              <w:rPr>
                <w:rFonts w:ascii="Times New Roman" w:hAnsi="Times New Roman"/>
                <w:sz w:val="20"/>
                <w:szCs w:val="20"/>
              </w:rPr>
            </w:pPr>
            <w:r w:rsidRPr="005F2129">
              <w:rPr>
                <w:rFonts w:ascii="Times New Roman" w:hAnsi="Times New Roman"/>
                <w:sz w:val="20"/>
                <w:szCs w:val="20"/>
              </w:rPr>
              <w:t>30 календарних днів з дня реєстрації клопотання (заяви), а у разі неможливості прийняття рішення у такий термін – на першому засіданні чергової сесії міської ради за графіком після закінчення цього строку, з урахуванням дотримання вимог законодавства щодо оприлюднення проектів рішень міської ради та підписання рішень міським головою (секретарем міської ради)</w:t>
            </w:r>
          </w:p>
        </w:tc>
      </w:tr>
      <w:tr w:rsidR="005E2464" w:rsidRPr="005F2129" w:rsidTr="0022363C">
        <w:tc>
          <w:tcPr>
            <w:tcW w:w="568" w:type="dxa"/>
          </w:tcPr>
          <w:p w:rsidR="005E2464" w:rsidRPr="005F2129" w:rsidRDefault="005E2464" w:rsidP="0022363C">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5E2464" w:rsidRPr="005F2129" w:rsidRDefault="005E2464" w:rsidP="0022363C">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216" w:type="dxa"/>
          </w:tcPr>
          <w:p w:rsidR="005E2464" w:rsidRDefault="005E2464" w:rsidP="0022363C">
            <w:pPr>
              <w:suppressAutoHyphens/>
              <w:autoSpaceDE w:val="0"/>
              <w:spacing w:after="0" w:line="240" w:lineRule="auto"/>
              <w:ind w:firstLine="313"/>
              <w:jc w:val="both"/>
              <w:rPr>
                <w:rFonts w:ascii="Times New Roman" w:hAnsi="Times New Roman"/>
                <w:sz w:val="20"/>
                <w:szCs w:val="20"/>
                <w:lang w:eastAsia="ar-SA"/>
              </w:rPr>
            </w:pPr>
            <w:r w:rsidRPr="00767F94">
              <w:rPr>
                <w:rFonts w:ascii="Times New Roman" w:hAnsi="Times New Roman"/>
                <w:sz w:val="20"/>
                <w:szCs w:val="20"/>
                <w:lang w:eastAsia="ar-SA"/>
              </w:rPr>
              <w:t>1. Копія рішення міської ради (витяг з рішення міської ради)</w:t>
            </w:r>
            <w:r w:rsidRPr="005F2129">
              <w:rPr>
                <w:rFonts w:ascii="Times New Roman" w:hAnsi="Times New Roman"/>
                <w:sz w:val="20"/>
                <w:szCs w:val="20"/>
                <w:lang w:val="uk-UA"/>
              </w:rPr>
              <w:t xml:space="preserve"> про надання згоди на передачу орендованої земельної ділянки в суборенду</w:t>
            </w:r>
            <w:r>
              <w:rPr>
                <w:rFonts w:ascii="Times New Roman" w:hAnsi="Times New Roman"/>
                <w:sz w:val="20"/>
                <w:szCs w:val="20"/>
                <w:lang w:val="uk-UA"/>
              </w:rPr>
              <w:t>.</w:t>
            </w:r>
          </w:p>
          <w:p w:rsidR="005E2464" w:rsidRPr="005F2129" w:rsidRDefault="005E2464" w:rsidP="0022363C">
            <w:pPr>
              <w:suppressAutoHyphens/>
              <w:autoSpaceDE w:val="0"/>
              <w:spacing w:after="0" w:line="240" w:lineRule="auto"/>
              <w:ind w:firstLine="313"/>
              <w:jc w:val="both"/>
              <w:rPr>
                <w:rFonts w:ascii="Times New Roman" w:hAnsi="Times New Roman"/>
                <w:sz w:val="20"/>
                <w:szCs w:val="20"/>
                <w:lang w:eastAsia="ar-SA"/>
              </w:rPr>
            </w:pPr>
            <w:r w:rsidRPr="00767F94">
              <w:rPr>
                <w:rFonts w:ascii="Times New Roman" w:hAnsi="Times New Roman"/>
                <w:sz w:val="20"/>
                <w:szCs w:val="20"/>
                <w:lang w:eastAsia="ar-SA"/>
              </w:rPr>
              <w:t>2. Вмотивована відмова.</w:t>
            </w:r>
          </w:p>
        </w:tc>
      </w:tr>
      <w:tr w:rsidR="005E2464" w:rsidRPr="005F2129" w:rsidTr="0022363C">
        <w:tc>
          <w:tcPr>
            <w:tcW w:w="568" w:type="dxa"/>
          </w:tcPr>
          <w:p w:rsidR="005E2464" w:rsidRPr="005F2129" w:rsidRDefault="005E2464" w:rsidP="0022363C">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5E2464" w:rsidRPr="005F2129" w:rsidRDefault="005E2464" w:rsidP="0022363C">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216" w:type="dxa"/>
          </w:tcPr>
          <w:p w:rsidR="005E2464" w:rsidRPr="005F2129" w:rsidRDefault="005E2464" w:rsidP="0022363C">
            <w:pPr>
              <w:tabs>
                <w:tab w:val="left" w:pos="601"/>
              </w:tabs>
              <w:suppressAutoHyphens/>
              <w:autoSpaceDE w:val="0"/>
              <w:spacing w:after="0" w:line="240" w:lineRule="auto"/>
              <w:jc w:val="both"/>
              <w:rPr>
                <w:rFonts w:ascii="Times New Roman" w:hAnsi="Times New Roman"/>
                <w:sz w:val="20"/>
                <w:szCs w:val="20"/>
                <w:lang w:eastAsia="ar-SA"/>
              </w:rPr>
            </w:pPr>
            <w:r w:rsidRPr="00620F00">
              <w:rPr>
                <w:rFonts w:ascii="Times New Roman" w:hAnsi="Times New Roman"/>
                <w:sz w:val="20"/>
                <w:szCs w:val="20"/>
                <w:lang w:eastAsia="ar-SA"/>
              </w:rPr>
              <w:t>Звернення заявником до центру надання адміністративних послуг особисто або через уповноважену особу</w:t>
            </w:r>
          </w:p>
        </w:tc>
      </w:tr>
      <w:tr w:rsidR="005E2464" w:rsidRPr="005F2129" w:rsidTr="0022363C">
        <w:tc>
          <w:tcPr>
            <w:tcW w:w="568" w:type="dxa"/>
          </w:tcPr>
          <w:p w:rsidR="005E2464" w:rsidRPr="005F2129" w:rsidRDefault="005E2464" w:rsidP="0022363C">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5E2464" w:rsidRPr="005F2129" w:rsidRDefault="005E2464" w:rsidP="0022363C">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216" w:type="dxa"/>
          </w:tcPr>
          <w:p w:rsidR="005E2464" w:rsidRDefault="005E2464" w:rsidP="0022363C">
            <w:pPr>
              <w:spacing w:after="0" w:line="240" w:lineRule="auto"/>
              <w:ind w:firstLine="313"/>
              <w:jc w:val="both"/>
              <w:rPr>
                <w:rFonts w:ascii="Times New Roman" w:hAnsi="Times New Roman"/>
                <w:sz w:val="20"/>
                <w:szCs w:val="20"/>
                <w:lang w:val="uk-UA"/>
              </w:rPr>
            </w:pPr>
            <w:r>
              <w:rPr>
                <w:rFonts w:ascii="Times New Roman" w:hAnsi="Times New Roman"/>
                <w:sz w:val="20"/>
                <w:szCs w:val="20"/>
                <w:lang w:val="uk-UA"/>
              </w:rPr>
              <w:t xml:space="preserve">1. Статті 12, 93 </w:t>
            </w:r>
            <w:r w:rsidRPr="005F2129">
              <w:rPr>
                <w:rFonts w:ascii="Times New Roman" w:hAnsi="Times New Roman"/>
                <w:sz w:val="20"/>
                <w:szCs w:val="20"/>
                <w:lang w:val="uk-UA"/>
              </w:rPr>
              <w:t>Земельн</w:t>
            </w:r>
            <w:r>
              <w:rPr>
                <w:rFonts w:ascii="Times New Roman" w:hAnsi="Times New Roman"/>
                <w:sz w:val="20"/>
                <w:szCs w:val="20"/>
                <w:lang w:val="uk-UA"/>
              </w:rPr>
              <w:t>ого</w:t>
            </w:r>
            <w:r w:rsidRPr="005F2129">
              <w:rPr>
                <w:rFonts w:ascii="Times New Roman" w:hAnsi="Times New Roman"/>
                <w:sz w:val="20"/>
                <w:szCs w:val="20"/>
                <w:lang w:val="uk-UA"/>
              </w:rPr>
              <w:t xml:space="preserve"> кодекс</w:t>
            </w:r>
            <w:r>
              <w:rPr>
                <w:rFonts w:ascii="Times New Roman" w:hAnsi="Times New Roman"/>
                <w:sz w:val="20"/>
                <w:szCs w:val="20"/>
                <w:lang w:val="uk-UA"/>
              </w:rPr>
              <w:t>у</w:t>
            </w:r>
            <w:r w:rsidRPr="005F2129">
              <w:rPr>
                <w:rFonts w:ascii="Times New Roman" w:hAnsi="Times New Roman"/>
                <w:sz w:val="20"/>
                <w:szCs w:val="20"/>
                <w:lang w:val="uk-UA"/>
              </w:rPr>
              <w:t xml:space="preserve"> України; </w:t>
            </w:r>
          </w:p>
          <w:p w:rsidR="005E2464" w:rsidRPr="005F2129" w:rsidRDefault="005E2464" w:rsidP="0022363C">
            <w:pPr>
              <w:spacing w:after="0" w:line="240" w:lineRule="auto"/>
              <w:ind w:firstLine="313"/>
              <w:jc w:val="both"/>
              <w:rPr>
                <w:rFonts w:ascii="Times New Roman" w:hAnsi="Times New Roman"/>
                <w:sz w:val="20"/>
                <w:szCs w:val="20"/>
              </w:rPr>
            </w:pPr>
            <w:r>
              <w:rPr>
                <w:rFonts w:ascii="Times New Roman" w:hAnsi="Times New Roman"/>
                <w:sz w:val="20"/>
                <w:szCs w:val="20"/>
                <w:lang w:val="uk-UA"/>
              </w:rPr>
              <w:t xml:space="preserve">2. Стаття 8 </w:t>
            </w:r>
            <w:r w:rsidRPr="005F2129">
              <w:rPr>
                <w:rFonts w:ascii="Times New Roman" w:hAnsi="Times New Roman"/>
                <w:sz w:val="20"/>
                <w:szCs w:val="20"/>
                <w:lang w:val="uk-UA"/>
              </w:rPr>
              <w:t>Закон</w:t>
            </w:r>
            <w:r>
              <w:rPr>
                <w:rFonts w:ascii="Times New Roman" w:hAnsi="Times New Roman"/>
                <w:sz w:val="20"/>
                <w:szCs w:val="20"/>
                <w:lang w:val="uk-UA"/>
              </w:rPr>
              <w:t>у</w:t>
            </w:r>
            <w:r w:rsidRPr="005F2129">
              <w:rPr>
                <w:rFonts w:ascii="Times New Roman" w:hAnsi="Times New Roman"/>
                <w:sz w:val="20"/>
                <w:szCs w:val="20"/>
                <w:lang w:val="uk-UA"/>
              </w:rPr>
              <w:t xml:space="preserve"> України «Про оренду землі» </w:t>
            </w:r>
          </w:p>
        </w:tc>
      </w:tr>
    </w:tbl>
    <w:p w:rsidR="005E2464" w:rsidRPr="00461E85" w:rsidRDefault="005E2464" w:rsidP="005E2464">
      <w:pPr>
        <w:spacing w:after="0" w:line="240" w:lineRule="auto"/>
        <w:jc w:val="center"/>
        <w:rPr>
          <w:rFonts w:ascii="Times New Roman" w:hAnsi="Times New Roman"/>
          <w:sz w:val="20"/>
          <w:szCs w:val="20"/>
        </w:rPr>
      </w:pPr>
    </w:p>
    <w:p w:rsidR="005E2464" w:rsidRDefault="005E2464" w:rsidP="005E2464">
      <w:pPr>
        <w:spacing w:after="0" w:line="240" w:lineRule="auto"/>
        <w:jc w:val="center"/>
        <w:rPr>
          <w:rFonts w:ascii="Times New Roman" w:hAnsi="Times New Roman"/>
          <w:sz w:val="20"/>
          <w:szCs w:val="20"/>
        </w:rPr>
      </w:pPr>
    </w:p>
    <w:p w:rsidR="005E2464" w:rsidRDefault="005E2464" w:rsidP="005E2464">
      <w:pPr>
        <w:spacing w:after="0" w:line="240" w:lineRule="auto"/>
        <w:jc w:val="center"/>
        <w:rPr>
          <w:rFonts w:ascii="Times New Roman" w:hAnsi="Times New Roman"/>
          <w:sz w:val="20"/>
          <w:szCs w:val="20"/>
        </w:rPr>
      </w:pPr>
    </w:p>
    <w:p w:rsidR="005E2464" w:rsidRDefault="005E2464" w:rsidP="005E2464">
      <w:pPr>
        <w:spacing w:after="0" w:line="240" w:lineRule="auto"/>
        <w:jc w:val="center"/>
        <w:rPr>
          <w:rFonts w:ascii="Times New Roman" w:hAnsi="Times New Roman"/>
          <w:sz w:val="20"/>
          <w:szCs w:val="20"/>
        </w:rPr>
      </w:pPr>
    </w:p>
    <w:p w:rsidR="005E2464" w:rsidRDefault="005E2464" w:rsidP="005E2464">
      <w:pPr>
        <w:spacing w:after="0" w:line="240" w:lineRule="auto"/>
        <w:jc w:val="center"/>
        <w:rPr>
          <w:rFonts w:ascii="Times New Roman" w:hAnsi="Times New Roman"/>
          <w:sz w:val="20"/>
          <w:szCs w:val="20"/>
        </w:rPr>
      </w:pPr>
    </w:p>
    <w:p w:rsidR="005E2464" w:rsidRDefault="005E2464" w:rsidP="005E2464">
      <w:pPr>
        <w:spacing w:after="0" w:line="240" w:lineRule="auto"/>
        <w:jc w:val="center"/>
        <w:rPr>
          <w:rFonts w:ascii="Times New Roman" w:hAnsi="Times New Roman"/>
          <w:sz w:val="20"/>
          <w:szCs w:val="20"/>
        </w:rPr>
      </w:pPr>
    </w:p>
    <w:p w:rsidR="005E2464" w:rsidRDefault="005E2464" w:rsidP="005E2464">
      <w:pPr>
        <w:spacing w:after="0" w:line="240" w:lineRule="auto"/>
        <w:jc w:val="center"/>
        <w:rPr>
          <w:rFonts w:ascii="Times New Roman" w:hAnsi="Times New Roman"/>
          <w:sz w:val="20"/>
          <w:szCs w:val="20"/>
        </w:rPr>
      </w:pPr>
    </w:p>
    <w:p w:rsidR="005E2464" w:rsidRDefault="005E2464" w:rsidP="005E2464">
      <w:pPr>
        <w:spacing w:after="0" w:line="240" w:lineRule="auto"/>
        <w:jc w:val="center"/>
        <w:rPr>
          <w:rFonts w:ascii="Times New Roman" w:hAnsi="Times New Roman"/>
          <w:sz w:val="20"/>
          <w:szCs w:val="20"/>
        </w:rPr>
      </w:pPr>
    </w:p>
    <w:p w:rsidR="00555C91" w:rsidRDefault="00555C91" w:rsidP="005E2464">
      <w:pPr>
        <w:spacing w:after="0" w:line="240" w:lineRule="auto"/>
        <w:rPr>
          <w:rFonts w:ascii="Times New Roman" w:hAnsi="Times New Roman"/>
          <w:sz w:val="20"/>
          <w:szCs w:val="20"/>
        </w:rPr>
      </w:pPr>
    </w:p>
    <w:p w:rsidR="00B207C2" w:rsidRDefault="00B207C2" w:rsidP="005E2464">
      <w:pPr>
        <w:spacing w:after="0" w:line="240" w:lineRule="auto"/>
        <w:rPr>
          <w:rFonts w:ascii="Times New Roman" w:hAnsi="Times New Roman"/>
          <w:sz w:val="20"/>
          <w:szCs w:val="20"/>
          <w:lang w:val="uk-UA"/>
        </w:rPr>
      </w:pPr>
    </w:p>
    <w:p w:rsidR="00C42A42" w:rsidRDefault="00C42A42" w:rsidP="00555C91">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sidR="00555C91">
        <w:rPr>
          <w:rFonts w:ascii="Times New Roman" w:hAnsi="Times New Roman"/>
          <w:sz w:val="20"/>
          <w:szCs w:val="20"/>
          <w:u w:val="single"/>
          <w:lang w:val="uk-UA"/>
        </w:rPr>
        <w:t xml:space="preserve">     99       </w:t>
      </w:r>
      <w:r w:rsidRPr="003F7F6F">
        <w:rPr>
          <w:rFonts w:ascii="Times New Roman" w:hAnsi="Times New Roman"/>
          <w:sz w:val="20"/>
          <w:szCs w:val="20"/>
          <w:lang w:val="uk-UA"/>
        </w:rPr>
        <w:t xml:space="preserve">до рішення виконавчого комітету Коростишівської міської ради </w:t>
      </w:r>
      <w:r w:rsidRPr="00E92DC3">
        <w:rPr>
          <w:rFonts w:ascii="Times New Roman" w:hAnsi="Times New Roman"/>
          <w:color w:val="FFFFFF"/>
          <w:sz w:val="20"/>
          <w:szCs w:val="20"/>
          <w:u w:val="single"/>
          <w:lang w:val="uk-UA"/>
        </w:rPr>
        <w:t>8</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рр</w:t>
      </w:r>
      <w:r>
        <w:rPr>
          <w:rFonts w:ascii="Times New Roman" w:hAnsi="Times New Roman"/>
          <w:sz w:val="20"/>
          <w:szCs w:val="20"/>
          <w:u w:val="single"/>
          <w:lang w:val="uk-UA"/>
        </w:rPr>
        <w:t xml:space="preserve">    </w:t>
      </w:r>
    </w:p>
    <w:p w:rsidR="00555C91" w:rsidRPr="00555C91" w:rsidRDefault="00555C91" w:rsidP="00555C91">
      <w:pPr>
        <w:spacing w:after="0" w:line="240" w:lineRule="auto"/>
        <w:ind w:left="4536" w:right="-284"/>
        <w:rPr>
          <w:rFonts w:ascii="Times New Roman" w:hAnsi="Times New Roman"/>
          <w:sz w:val="20"/>
          <w:szCs w:val="20"/>
          <w:lang w:val="uk-UA"/>
        </w:rPr>
      </w:pPr>
    </w:p>
    <w:p w:rsidR="00C42A42" w:rsidRPr="005E2464" w:rsidRDefault="00C42A42" w:rsidP="005E2464">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5E2464" w:rsidRDefault="005E2464" w:rsidP="005E2464">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Видача рішення про п</w:t>
      </w:r>
      <w:r w:rsidR="00C42A42" w:rsidRPr="000041D2">
        <w:rPr>
          <w:rFonts w:ascii="Times New Roman" w:hAnsi="Times New Roman"/>
          <w:b/>
          <w:sz w:val="24"/>
          <w:szCs w:val="24"/>
          <w:u w:val="single"/>
          <w:lang w:val="uk-UA"/>
        </w:rPr>
        <w:t xml:space="preserve">рипинення права </w:t>
      </w:r>
      <w:r>
        <w:rPr>
          <w:rFonts w:ascii="Times New Roman" w:hAnsi="Times New Roman"/>
          <w:b/>
          <w:sz w:val="24"/>
          <w:szCs w:val="24"/>
          <w:u w:val="single"/>
          <w:lang w:val="uk-UA"/>
        </w:rPr>
        <w:t xml:space="preserve">власності на земельну ділянку, права </w:t>
      </w:r>
      <w:r w:rsidR="00C42A42" w:rsidRPr="000041D2">
        <w:rPr>
          <w:rFonts w:ascii="Times New Roman" w:hAnsi="Times New Roman"/>
          <w:b/>
          <w:sz w:val="24"/>
          <w:szCs w:val="24"/>
          <w:u w:val="single"/>
          <w:lang w:val="uk-UA"/>
        </w:rPr>
        <w:t>постійного користування земельною ділянкою у разі добровільної відмови</w:t>
      </w:r>
    </w:p>
    <w:p w:rsidR="00C42A42" w:rsidRPr="000041D2" w:rsidRDefault="00C42A42" w:rsidP="005E2464">
      <w:pPr>
        <w:spacing w:after="0" w:line="240" w:lineRule="auto"/>
        <w:jc w:val="center"/>
        <w:rPr>
          <w:rFonts w:ascii="Times New Roman" w:hAnsi="Times New Roman"/>
          <w:b/>
          <w:sz w:val="24"/>
          <w:szCs w:val="24"/>
          <w:u w:val="single"/>
          <w:lang w:val="uk-UA"/>
        </w:rPr>
      </w:pPr>
      <w:r w:rsidRPr="000041D2">
        <w:rPr>
          <w:rFonts w:ascii="Times New Roman" w:hAnsi="Times New Roman"/>
          <w:b/>
          <w:sz w:val="24"/>
          <w:szCs w:val="24"/>
          <w:u w:val="single"/>
          <w:lang w:val="uk-UA"/>
        </w:rPr>
        <w:t xml:space="preserve"> </w:t>
      </w:r>
      <w:r w:rsidR="005E2464">
        <w:rPr>
          <w:rFonts w:ascii="Times New Roman" w:hAnsi="Times New Roman"/>
          <w:b/>
          <w:sz w:val="24"/>
          <w:szCs w:val="24"/>
          <w:u w:val="single"/>
          <w:lang w:val="uk-UA"/>
        </w:rPr>
        <w:t xml:space="preserve">землевласника, </w:t>
      </w:r>
      <w:r w:rsidRPr="000041D2">
        <w:rPr>
          <w:rFonts w:ascii="Times New Roman" w:hAnsi="Times New Roman"/>
          <w:b/>
          <w:sz w:val="24"/>
          <w:szCs w:val="24"/>
          <w:u w:val="single"/>
          <w:lang w:val="uk-UA"/>
        </w:rPr>
        <w:t>землекористувача</w:t>
      </w:r>
    </w:p>
    <w:p w:rsidR="005E2464" w:rsidRDefault="00C42A42" w:rsidP="006D0E4E">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5E2464" w:rsidRPr="00E649D7" w:rsidRDefault="00C42A42" w:rsidP="005E2464">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r w:rsidR="005E2464" w:rsidRPr="00E649D7">
        <w:rPr>
          <w:rFonts w:ascii="Times New Roman" w:hAnsi="Times New Roman"/>
          <w:b/>
          <w:bCs/>
          <w:sz w:val="20"/>
          <w:szCs w:val="20"/>
          <w:lang w:val="uk-UA"/>
        </w:rPr>
        <w:t>(Ідентифікатор 0</w:t>
      </w:r>
      <w:r w:rsidR="005E2464">
        <w:rPr>
          <w:rFonts w:ascii="Times New Roman" w:hAnsi="Times New Roman"/>
          <w:b/>
          <w:bCs/>
          <w:sz w:val="20"/>
          <w:szCs w:val="20"/>
          <w:lang w:val="uk-UA"/>
        </w:rPr>
        <w:t>0175</w:t>
      </w:r>
      <w:r w:rsidR="005E2464" w:rsidRPr="00E649D7">
        <w:rPr>
          <w:rFonts w:ascii="Times New Roman" w:hAnsi="Times New Roman"/>
          <w:b/>
          <w:bCs/>
          <w:sz w:val="20"/>
          <w:szCs w:val="20"/>
          <w:lang w:val="uk-UA"/>
        </w:rPr>
        <w:t>)</w:t>
      </w:r>
      <w:r w:rsidR="005E2464" w:rsidRPr="00E649D7">
        <w:rPr>
          <w:rFonts w:ascii="Times New Roman" w:hAnsi="Times New Roman"/>
          <w:sz w:val="20"/>
          <w:szCs w:val="20"/>
          <w:lang w:val="uk-UA"/>
        </w:rPr>
        <w:t xml:space="preserve"> </w:t>
      </w:r>
    </w:p>
    <w:p w:rsidR="00C42A42" w:rsidRDefault="00C42A42" w:rsidP="006D0E4E">
      <w:pPr>
        <w:spacing w:after="0" w:line="240" w:lineRule="auto"/>
        <w:jc w:val="center"/>
        <w:rPr>
          <w:rFonts w:ascii="Times New Roman" w:hAnsi="Times New Roman"/>
          <w:sz w:val="20"/>
          <w:szCs w:val="20"/>
          <w:lang w:val="uk-UA"/>
        </w:rPr>
      </w:pPr>
    </w:p>
    <w:p w:rsidR="00C42A42" w:rsidRPr="002B63B2" w:rsidRDefault="00C42A42" w:rsidP="00A8387E">
      <w:pPr>
        <w:spacing w:after="0" w:line="240" w:lineRule="auto"/>
        <w:jc w:val="center"/>
        <w:rPr>
          <w:rFonts w:ascii="Times New Roman" w:hAnsi="Times New Roman"/>
          <w:b/>
          <w:sz w:val="20"/>
          <w:szCs w:val="20"/>
          <w:u w:val="single"/>
          <w:lang w:val="uk-UA" w:eastAsia="uk-UA"/>
        </w:rPr>
      </w:pPr>
      <w:r w:rsidRPr="00380D42">
        <w:rPr>
          <w:rFonts w:ascii="Times New Roman" w:hAnsi="Times New Roman"/>
          <w:b/>
          <w:sz w:val="20"/>
          <w:szCs w:val="20"/>
          <w:u w:val="single"/>
          <w:lang w:val="uk-UA"/>
        </w:rPr>
        <w:t xml:space="preserve">Відділ земельних відносин та екології </w:t>
      </w:r>
      <w:r w:rsidRPr="00380D42">
        <w:rPr>
          <w:rFonts w:ascii="Times New Roman" w:hAnsi="Times New Roman"/>
          <w:b/>
          <w:sz w:val="20"/>
          <w:szCs w:val="20"/>
          <w:u w:val="single"/>
          <w:lang w:val="uk-UA" w:eastAsia="uk-UA"/>
        </w:rPr>
        <w:t>Коростишівської міської ради</w:t>
      </w:r>
    </w:p>
    <w:p w:rsidR="00C42A42" w:rsidRPr="005E2464" w:rsidRDefault="00C42A42" w:rsidP="005E2464">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4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216"/>
      </w:tblGrid>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216" w:type="dxa"/>
          </w:tcPr>
          <w:p w:rsidR="00A8387E" w:rsidRPr="005F2129" w:rsidRDefault="00A8387E" w:rsidP="00A8387E">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A8387E" w:rsidRPr="005F2129" w:rsidRDefault="00A8387E" w:rsidP="00A8387E">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A8387E" w:rsidRPr="005F2129" w:rsidRDefault="00A8387E" w:rsidP="00A8387E">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Pr>
                <w:sz w:val="20"/>
              </w:rPr>
              <w:t>асть</w:t>
            </w:r>
            <w:r w:rsidRPr="005F2129">
              <w:rPr>
                <w:sz w:val="20"/>
              </w:rPr>
              <w:t xml:space="preserve">, 12501 </w:t>
            </w:r>
          </w:p>
          <w:p w:rsidR="00A8387E" w:rsidRPr="009B0F58" w:rsidRDefault="00A8387E" w:rsidP="00A8387E">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A8387E" w:rsidRPr="005F2129" w:rsidRDefault="00A8387E" w:rsidP="00A8387E">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A8387E" w:rsidRPr="009B0F58" w:rsidRDefault="00A8387E" w:rsidP="00A8387E">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A8387E" w:rsidRPr="009B0F58" w:rsidRDefault="00A8387E" w:rsidP="00A8387E">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A8387E" w:rsidRPr="00923E9E" w:rsidRDefault="00A8387E" w:rsidP="00A8387E">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A8387E" w:rsidP="00A8387E">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216" w:type="dxa"/>
          </w:tcPr>
          <w:p w:rsidR="00C42A42" w:rsidRPr="005F2129" w:rsidRDefault="00C42A42" w:rsidP="00F40688">
            <w:pPr>
              <w:numPr>
                <w:ilvl w:val="0"/>
                <w:numId w:val="6"/>
              </w:numPr>
              <w:spacing w:after="0" w:line="240" w:lineRule="auto"/>
              <w:ind w:left="0" w:firstLine="317"/>
              <w:jc w:val="both"/>
              <w:rPr>
                <w:rFonts w:ascii="Times New Roman" w:hAnsi="Times New Roman"/>
                <w:sz w:val="20"/>
                <w:szCs w:val="20"/>
                <w:lang w:val="uk-UA"/>
              </w:rPr>
            </w:pPr>
            <w:r w:rsidRPr="005F2129">
              <w:rPr>
                <w:rFonts w:ascii="Times New Roman" w:hAnsi="Times New Roman"/>
                <w:sz w:val="20"/>
                <w:szCs w:val="20"/>
                <w:lang w:val="uk-UA"/>
              </w:rPr>
              <w:t>Заява (клопотання);</w:t>
            </w:r>
          </w:p>
          <w:p w:rsidR="00C42A42" w:rsidRPr="005F2129" w:rsidRDefault="00C42A42" w:rsidP="00F40688">
            <w:pPr>
              <w:numPr>
                <w:ilvl w:val="0"/>
                <w:numId w:val="6"/>
              </w:numPr>
              <w:spacing w:after="0" w:line="240" w:lineRule="auto"/>
              <w:ind w:left="0" w:firstLine="317"/>
              <w:jc w:val="both"/>
              <w:rPr>
                <w:rFonts w:ascii="Times New Roman" w:hAnsi="Times New Roman"/>
                <w:sz w:val="20"/>
                <w:szCs w:val="20"/>
                <w:lang w:val="uk-UA"/>
              </w:rPr>
            </w:pPr>
            <w:r w:rsidRPr="005F2129">
              <w:rPr>
                <w:rFonts w:ascii="Times New Roman" w:hAnsi="Times New Roman"/>
                <w:sz w:val="20"/>
                <w:szCs w:val="20"/>
                <w:lang w:val="uk-UA"/>
              </w:rPr>
              <w:t xml:space="preserve">Документи, що посвідчують право </w:t>
            </w:r>
            <w:r w:rsidR="00A8387E">
              <w:rPr>
                <w:rFonts w:ascii="Times New Roman" w:hAnsi="Times New Roman"/>
                <w:sz w:val="20"/>
                <w:szCs w:val="20"/>
                <w:lang w:val="uk-UA"/>
              </w:rPr>
              <w:t xml:space="preserve">власності, право </w:t>
            </w:r>
            <w:r w:rsidRPr="005F2129">
              <w:rPr>
                <w:rFonts w:ascii="Times New Roman" w:hAnsi="Times New Roman"/>
                <w:sz w:val="20"/>
                <w:szCs w:val="20"/>
                <w:lang w:val="uk-UA"/>
              </w:rPr>
              <w:t>постійного користування на земельн</w:t>
            </w:r>
            <w:r w:rsidR="00A8387E">
              <w:rPr>
                <w:rFonts w:ascii="Times New Roman" w:hAnsi="Times New Roman"/>
                <w:sz w:val="20"/>
                <w:szCs w:val="20"/>
                <w:lang w:val="uk-UA"/>
              </w:rPr>
              <w:t>ою</w:t>
            </w:r>
            <w:r w:rsidRPr="005F2129">
              <w:rPr>
                <w:rFonts w:ascii="Times New Roman" w:hAnsi="Times New Roman"/>
                <w:sz w:val="20"/>
                <w:szCs w:val="20"/>
                <w:lang w:val="uk-UA"/>
              </w:rPr>
              <w:t xml:space="preserve"> ділянк</w:t>
            </w:r>
            <w:r w:rsidR="00A8387E">
              <w:rPr>
                <w:rFonts w:ascii="Times New Roman" w:hAnsi="Times New Roman"/>
                <w:sz w:val="20"/>
                <w:szCs w:val="20"/>
                <w:lang w:val="uk-UA"/>
              </w:rPr>
              <w:t>ою;</w:t>
            </w:r>
          </w:p>
          <w:p w:rsidR="00A8387E" w:rsidRPr="00A8387E" w:rsidRDefault="00A8387E" w:rsidP="00A8387E">
            <w:pPr>
              <w:spacing w:after="0" w:line="240" w:lineRule="auto"/>
              <w:ind w:firstLine="313"/>
              <w:jc w:val="both"/>
              <w:rPr>
                <w:rFonts w:ascii="Times New Roman" w:hAnsi="Times New Roman"/>
                <w:sz w:val="20"/>
                <w:szCs w:val="20"/>
                <w:lang w:val="uk-UA"/>
              </w:rPr>
            </w:pPr>
            <w:r w:rsidRPr="00A8387E">
              <w:rPr>
                <w:rFonts w:ascii="Times New Roman" w:hAnsi="Times New Roman"/>
                <w:sz w:val="20"/>
                <w:szCs w:val="20"/>
                <w:lang w:val="uk-UA"/>
              </w:rPr>
              <w:t>3.</w:t>
            </w:r>
            <w:r w:rsidRPr="00A8387E">
              <w:rPr>
                <w:rFonts w:ascii="Times New Roman" w:hAnsi="Times New Roman"/>
                <w:sz w:val="20"/>
                <w:szCs w:val="20"/>
                <w:lang w:val="uk-UA"/>
              </w:rPr>
              <w:tab/>
              <w:t>Копія паспорту громадянина України;</w:t>
            </w:r>
          </w:p>
          <w:p w:rsidR="00A8387E" w:rsidRPr="00A8387E" w:rsidRDefault="00A8387E" w:rsidP="00A8387E">
            <w:pPr>
              <w:spacing w:after="0" w:line="240" w:lineRule="auto"/>
              <w:ind w:firstLine="313"/>
              <w:jc w:val="both"/>
              <w:rPr>
                <w:rFonts w:ascii="Times New Roman" w:hAnsi="Times New Roman"/>
                <w:sz w:val="20"/>
                <w:szCs w:val="20"/>
                <w:lang w:val="uk-UA"/>
              </w:rPr>
            </w:pPr>
            <w:r w:rsidRPr="00A8387E">
              <w:rPr>
                <w:rFonts w:ascii="Times New Roman" w:hAnsi="Times New Roman"/>
                <w:sz w:val="20"/>
                <w:szCs w:val="20"/>
                <w:lang w:val="uk-UA"/>
              </w:rPr>
              <w:t>4.</w:t>
            </w:r>
            <w:r w:rsidRPr="00A8387E">
              <w:rPr>
                <w:rFonts w:ascii="Times New Roman" w:hAnsi="Times New Roman"/>
                <w:sz w:val="20"/>
                <w:szCs w:val="20"/>
                <w:lang w:val="uk-UA"/>
              </w:rPr>
              <w:tab/>
              <w:t>Копія довідки про присвоєння коду платника податків;</w:t>
            </w:r>
          </w:p>
          <w:p w:rsidR="00A8387E" w:rsidRPr="00A8387E" w:rsidRDefault="00A8387E" w:rsidP="00A8387E">
            <w:pPr>
              <w:spacing w:after="0" w:line="240" w:lineRule="auto"/>
              <w:ind w:firstLine="313"/>
              <w:jc w:val="both"/>
              <w:rPr>
                <w:rFonts w:ascii="Times New Roman" w:hAnsi="Times New Roman"/>
                <w:sz w:val="20"/>
                <w:szCs w:val="20"/>
                <w:lang w:val="uk-UA"/>
              </w:rPr>
            </w:pPr>
            <w:r w:rsidRPr="00A8387E">
              <w:rPr>
                <w:rFonts w:ascii="Times New Roman" w:hAnsi="Times New Roman"/>
                <w:sz w:val="20"/>
                <w:szCs w:val="20"/>
                <w:lang w:val="uk-UA"/>
              </w:rPr>
              <w:t>5.</w:t>
            </w:r>
            <w:r w:rsidRPr="00A8387E">
              <w:rPr>
                <w:rFonts w:ascii="Times New Roman" w:hAnsi="Times New Roman"/>
                <w:sz w:val="20"/>
                <w:szCs w:val="20"/>
                <w:lang w:val="uk-UA"/>
              </w:rPr>
              <w:tab/>
              <w:t>Копія витягу з реєстру територіальної громади;</w:t>
            </w:r>
          </w:p>
          <w:p w:rsidR="00A8387E" w:rsidRPr="00A8387E" w:rsidRDefault="00A8387E" w:rsidP="00A8387E">
            <w:pPr>
              <w:spacing w:after="0" w:line="240" w:lineRule="auto"/>
              <w:ind w:firstLine="313"/>
              <w:jc w:val="both"/>
              <w:rPr>
                <w:rFonts w:ascii="Times New Roman" w:hAnsi="Times New Roman"/>
                <w:sz w:val="20"/>
                <w:szCs w:val="20"/>
                <w:lang w:val="uk-UA"/>
              </w:rPr>
            </w:pPr>
            <w:r w:rsidRPr="00A8387E">
              <w:rPr>
                <w:rFonts w:ascii="Times New Roman" w:hAnsi="Times New Roman"/>
                <w:sz w:val="20"/>
                <w:szCs w:val="20"/>
                <w:lang w:val="uk-UA"/>
              </w:rPr>
              <w:t>6.</w:t>
            </w:r>
            <w:r w:rsidRPr="00A8387E">
              <w:rPr>
                <w:rFonts w:ascii="Times New Roman" w:hAnsi="Times New Roman"/>
                <w:sz w:val="20"/>
                <w:szCs w:val="20"/>
                <w:lang w:val="uk-UA"/>
              </w:rPr>
              <w:tab/>
              <w:t>Копія виписки з Єдиного державного реєстру юридичних осіб, фізичних осіб – підприємців та громадських формувань;</w:t>
            </w:r>
          </w:p>
          <w:p w:rsidR="00A8387E" w:rsidRPr="00A8387E" w:rsidRDefault="00A8387E" w:rsidP="00A8387E">
            <w:pPr>
              <w:spacing w:after="0" w:line="240" w:lineRule="auto"/>
              <w:ind w:firstLine="313"/>
              <w:jc w:val="both"/>
              <w:rPr>
                <w:rFonts w:ascii="Times New Roman" w:hAnsi="Times New Roman"/>
                <w:sz w:val="20"/>
                <w:szCs w:val="20"/>
                <w:lang w:val="uk-UA"/>
              </w:rPr>
            </w:pPr>
            <w:r w:rsidRPr="00A8387E">
              <w:rPr>
                <w:rFonts w:ascii="Times New Roman" w:hAnsi="Times New Roman"/>
                <w:sz w:val="20"/>
                <w:szCs w:val="20"/>
                <w:lang w:val="uk-UA"/>
              </w:rPr>
              <w:t>У разі подання документів уповноваженою особою додатково:</w:t>
            </w:r>
          </w:p>
          <w:p w:rsidR="00A8387E" w:rsidRPr="00A8387E" w:rsidRDefault="00A8387E" w:rsidP="00A8387E">
            <w:pPr>
              <w:spacing w:after="0" w:line="240" w:lineRule="auto"/>
              <w:ind w:firstLine="313"/>
              <w:jc w:val="both"/>
              <w:rPr>
                <w:rFonts w:ascii="Times New Roman" w:hAnsi="Times New Roman"/>
                <w:sz w:val="20"/>
                <w:szCs w:val="20"/>
                <w:lang w:val="uk-UA"/>
              </w:rPr>
            </w:pPr>
            <w:r w:rsidRPr="00A8387E">
              <w:rPr>
                <w:rFonts w:ascii="Times New Roman" w:hAnsi="Times New Roman"/>
                <w:sz w:val="20"/>
                <w:szCs w:val="20"/>
                <w:lang w:val="uk-UA"/>
              </w:rPr>
              <w:t>1. Довіреність.</w:t>
            </w:r>
          </w:p>
          <w:p w:rsidR="00C42A42" w:rsidRPr="005F2129" w:rsidRDefault="00A8387E" w:rsidP="00A8387E">
            <w:pPr>
              <w:spacing w:after="0" w:line="240" w:lineRule="auto"/>
              <w:ind w:firstLine="313"/>
              <w:jc w:val="both"/>
              <w:rPr>
                <w:rFonts w:ascii="Times New Roman" w:hAnsi="Times New Roman"/>
                <w:sz w:val="20"/>
                <w:szCs w:val="20"/>
                <w:lang w:val="uk-UA"/>
              </w:rPr>
            </w:pPr>
            <w:r w:rsidRPr="00A8387E">
              <w:rPr>
                <w:rFonts w:ascii="Times New Roman" w:hAnsi="Times New Roman"/>
                <w:sz w:val="20"/>
                <w:szCs w:val="20"/>
                <w:lang w:val="uk-UA"/>
              </w:rPr>
              <w:t>2. Копія паспорту громадянина України, копія довідки про присвоєння коду платника податків, витягу з реєстру територіальної громади.</w:t>
            </w:r>
          </w:p>
          <w:p w:rsidR="00C42A42" w:rsidRPr="00A8387E" w:rsidRDefault="00C42A42" w:rsidP="00A8387E">
            <w:pPr>
              <w:spacing w:after="0" w:line="240" w:lineRule="auto"/>
              <w:jc w:val="both"/>
              <w:rPr>
                <w:rFonts w:ascii="Times New Roman" w:hAnsi="Times New Roman"/>
                <w:b/>
                <w:sz w:val="20"/>
                <w:szCs w:val="20"/>
                <w:lang w:eastAsia="ar-SA"/>
              </w:rPr>
            </w:pP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216" w:type="dxa"/>
          </w:tcPr>
          <w:p w:rsidR="00C42A42" w:rsidRPr="005F2129" w:rsidRDefault="00C42A42" w:rsidP="005F2129">
            <w:pPr>
              <w:suppressAutoHyphens/>
              <w:autoSpaceDE w:val="0"/>
              <w:spacing w:after="0" w:line="240" w:lineRule="auto"/>
              <w:jc w:val="both"/>
              <w:rPr>
                <w:rFonts w:ascii="Times New Roman" w:hAnsi="Times New Roman"/>
                <w:b/>
                <w:sz w:val="20"/>
                <w:szCs w:val="20"/>
                <w:lang w:eastAsia="ar-SA"/>
              </w:rPr>
            </w:pPr>
            <w:r w:rsidRPr="005F2129">
              <w:rPr>
                <w:rFonts w:ascii="Times New Roman" w:hAnsi="Times New Roman"/>
                <w:sz w:val="20"/>
                <w:szCs w:val="20"/>
              </w:rPr>
              <w:t>Безоплатно</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216" w:type="dxa"/>
          </w:tcPr>
          <w:p w:rsidR="00C42A42" w:rsidRPr="005F2129" w:rsidRDefault="00C42A42" w:rsidP="005F2129">
            <w:pPr>
              <w:suppressAutoHyphens/>
              <w:autoSpaceDE w:val="0"/>
              <w:spacing w:after="0" w:line="240" w:lineRule="auto"/>
              <w:contextualSpacing/>
              <w:jc w:val="both"/>
              <w:rPr>
                <w:rFonts w:ascii="Times New Roman" w:hAnsi="Times New Roman"/>
                <w:sz w:val="20"/>
                <w:szCs w:val="20"/>
              </w:rPr>
            </w:pPr>
            <w:r w:rsidRPr="005F2129">
              <w:rPr>
                <w:rFonts w:ascii="Times New Roman" w:hAnsi="Times New Roman"/>
                <w:sz w:val="20"/>
                <w:szCs w:val="20"/>
              </w:rPr>
              <w:t>30 календарних днів з дня реєстрації клопотання (заяви), а у разі неможливості прийняття рішення у такий термін – на першому засіданні чергової сесії міської ради за графіком після закінчення цього строку, з урахуванням дотримання вимог законодавства щодо оприлюднення проектів рішень міської ради та підписання рішень міським головою (секретарем міської ради)</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216" w:type="dxa"/>
          </w:tcPr>
          <w:p w:rsidR="00C42A42" w:rsidRDefault="00A8387E" w:rsidP="00A8387E">
            <w:pPr>
              <w:suppressAutoHyphens/>
              <w:autoSpaceDE w:val="0"/>
              <w:spacing w:after="0" w:line="240" w:lineRule="auto"/>
              <w:ind w:firstLine="313"/>
              <w:jc w:val="both"/>
              <w:rPr>
                <w:rFonts w:ascii="Times New Roman" w:hAnsi="Times New Roman"/>
                <w:sz w:val="20"/>
                <w:szCs w:val="20"/>
                <w:lang w:val="uk-UA"/>
              </w:rPr>
            </w:pPr>
            <w:r>
              <w:rPr>
                <w:rFonts w:ascii="Times New Roman" w:hAnsi="Times New Roman"/>
                <w:sz w:val="20"/>
                <w:szCs w:val="20"/>
                <w:lang w:val="uk-UA"/>
              </w:rPr>
              <w:t xml:space="preserve">1. </w:t>
            </w:r>
            <w:r w:rsidRPr="00767F94">
              <w:rPr>
                <w:rFonts w:ascii="Times New Roman" w:hAnsi="Times New Roman"/>
                <w:sz w:val="20"/>
                <w:szCs w:val="20"/>
                <w:lang w:eastAsia="ar-SA"/>
              </w:rPr>
              <w:t>Копія рішення міської ради (витяг з рішення міської ради)</w:t>
            </w:r>
            <w:r w:rsidRPr="005F2129">
              <w:rPr>
                <w:rFonts w:ascii="Times New Roman" w:hAnsi="Times New Roman"/>
                <w:sz w:val="20"/>
                <w:szCs w:val="20"/>
                <w:lang w:val="uk-UA"/>
              </w:rPr>
              <w:t xml:space="preserve"> </w:t>
            </w:r>
            <w:r w:rsidR="00C42A42" w:rsidRPr="005F2129">
              <w:rPr>
                <w:rFonts w:ascii="Times New Roman" w:hAnsi="Times New Roman"/>
                <w:sz w:val="20"/>
                <w:szCs w:val="20"/>
                <w:lang w:val="uk-UA"/>
              </w:rPr>
              <w:t xml:space="preserve">про припинення права </w:t>
            </w:r>
            <w:r>
              <w:rPr>
                <w:rFonts w:ascii="Times New Roman" w:hAnsi="Times New Roman"/>
                <w:sz w:val="20"/>
                <w:szCs w:val="20"/>
                <w:lang w:val="uk-UA"/>
              </w:rPr>
              <w:t xml:space="preserve">власності, права </w:t>
            </w:r>
            <w:r w:rsidR="00C42A42" w:rsidRPr="005F2129">
              <w:rPr>
                <w:rFonts w:ascii="Times New Roman" w:hAnsi="Times New Roman"/>
                <w:sz w:val="20"/>
                <w:szCs w:val="20"/>
                <w:lang w:val="uk-UA"/>
              </w:rPr>
              <w:t>постійного користування земельною ділянкою</w:t>
            </w:r>
            <w:r>
              <w:rPr>
                <w:rFonts w:ascii="Times New Roman" w:hAnsi="Times New Roman"/>
                <w:sz w:val="20"/>
                <w:szCs w:val="20"/>
                <w:lang w:val="uk-UA"/>
              </w:rPr>
              <w:t>.</w:t>
            </w:r>
          </w:p>
          <w:p w:rsidR="00A8387E" w:rsidRPr="00A8387E" w:rsidRDefault="00A8387E" w:rsidP="00A8387E">
            <w:pPr>
              <w:suppressAutoHyphens/>
              <w:autoSpaceDE w:val="0"/>
              <w:spacing w:after="0" w:line="240" w:lineRule="auto"/>
              <w:ind w:firstLine="313"/>
              <w:jc w:val="both"/>
              <w:rPr>
                <w:rFonts w:ascii="Times New Roman" w:hAnsi="Times New Roman"/>
                <w:sz w:val="20"/>
                <w:szCs w:val="20"/>
                <w:lang w:val="uk-UA" w:eastAsia="ar-SA"/>
              </w:rPr>
            </w:pPr>
            <w:r w:rsidRPr="00767F94">
              <w:rPr>
                <w:rFonts w:ascii="Times New Roman" w:hAnsi="Times New Roman"/>
                <w:sz w:val="20"/>
                <w:szCs w:val="20"/>
                <w:lang w:eastAsia="ar-SA"/>
              </w:rPr>
              <w:t>2. Вмотивована відмова</w:t>
            </w:r>
            <w:r>
              <w:rPr>
                <w:rFonts w:ascii="Times New Roman" w:hAnsi="Times New Roman"/>
                <w:sz w:val="20"/>
                <w:szCs w:val="20"/>
                <w:lang w:val="uk-UA" w:eastAsia="ar-SA"/>
              </w:rPr>
              <w:t>.</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216" w:type="dxa"/>
          </w:tcPr>
          <w:p w:rsidR="00C42A42" w:rsidRPr="005F2129" w:rsidRDefault="00A8387E" w:rsidP="005F2129">
            <w:pPr>
              <w:tabs>
                <w:tab w:val="left" w:pos="601"/>
              </w:tabs>
              <w:suppressAutoHyphens/>
              <w:autoSpaceDE w:val="0"/>
              <w:spacing w:after="0" w:line="240" w:lineRule="auto"/>
              <w:jc w:val="both"/>
              <w:rPr>
                <w:rFonts w:ascii="Times New Roman" w:hAnsi="Times New Roman"/>
                <w:sz w:val="20"/>
                <w:szCs w:val="20"/>
                <w:lang w:eastAsia="ar-SA"/>
              </w:rPr>
            </w:pPr>
            <w:r w:rsidRPr="00620F00">
              <w:rPr>
                <w:rFonts w:ascii="Times New Roman" w:hAnsi="Times New Roman"/>
                <w:sz w:val="20"/>
                <w:szCs w:val="20"/>
                <w:lang w:eastAsia="ar-SA"/>
              </w:rPr>
              <w:t>Звернення заявником до центру надання адміністративних послуг особисто або через уповноважену особу</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216" w:type="dxa"/>
          </w:tcPr>
          <w:p w:rsidR="00C42A42" w:rsidRPr="005F2129" w:rsidRDefault="00A8387E" w:rsidP="00A8387E">
            <w:pPr>
              <w:spacing w:after="0" w:line="240" w:lineRule="auto"/>
              <w:ind w:firstLine="313"/>
              <w:jc w:val="both"/>
              <w:rPr>
                <w:rFonts w:ascii="Times New Roman" w:hAnsi="Times New Roman"/>
                <w:sz w:val="20"/>
                <w:szCs w:val="20"/>
              </w:rPr>
            </w:pPr>
            <w:r>
              <w:rPr>
                <w:rFonts w:ascii="Times New Roman" w:hAnsi="Times New Roman"/>
                <w:sz w:val="20"/>
                <w:szCs w:val="20"/>
                <w:lang w:val="uk-UA"/>
              </w:rPr>
              <w:t xml:space="preserve">1. Статті 12, 92, 141, 142 </w:t>
            </w:r>
            <w:r w:rsidR="00C42A42" w:rsidRPr="005F2129">
              <w:rPr>
                <w:rFonts w:ascii="Times New Roman" w:hAnsi="Times New Roman"/>
                <w:sz w:val="20"/>
                <w:szCs w:val="20"/>
                <w:lang w:val="uk-UA"/>
              </w:rPr>
              <w:t>Земельн</w:t>
            </w:r>
            <w:r>
              <w:rPr>
                <w:rFonts w:ascii="Times New Roman" w:hAnsi="Times New Roman"/>
                <w:sz w:val="20"/>
                <w:szCs w:val="20"/>
                <w:lang w:val="uk-UA"/>
              </w:rPr>
              <w:t>ого</w:t>
            </w:r>
            <w:r w:rsidR="00C42A42" w:rsidRPr="005F2129">
              <w:rPr>
                <w:rFonts w:ascii="Times New Roman" w:hAnsi="Times New Roman"/>
                <w:sz w:val="20"/>
                <w:szCs w:val="20"/>
                <w:lang w:val="uk-UA"/>
              </w:rPr>
              <w:t xml:space="preserve"> кодекс</w:t>
            </w:r>
            <w:r>
              <w:rPr>
                <w:rFonts w:ascii="Times New Roman" w:hAnsi="Times New Roman"/>
                <w:sz w:val="20"/>
                <w:szCs w:val="20"/>
                <w:lang w:val="uk-UA"/>
              </w:rPr>
              <w:t>у</w:t>
            </w:r>
            <w:r w:rsidR="00C42A42" w:rsidRPr="005F2129">
              <w:rPr>
                <w:rFonts w:ascii="Times New Roman" w:hAnsi="Times New Roman"/>
                <w:sz w:val="20"/>
                <w:szCs w:val="20"/>
                <w:lang w:val="uk-UA"/>
              </w:rPr>
              <w:t xml:space="preserve"> України </w:t>
            </w:r>
          </w:p>
        </w:tc>
      </w:tr>
    </w:tbl>
    <w:p w:rsidR="00C42A42" w:rsidRPr="00D14555" w:rsidRDefault="00C42A42" w:rsidP="006D0E4E">
      <w:pPr>
        <w:spacing w:after="0" w:line="240" w:lineRule="auto"/>
        <w:jc w:val="center"/>
        <w:rPr>
          <w:rFonts w:ascii="Times New Roman" w:hAnsi="Times New Roman"/>
          <w:sz w:val="20"/>
          <w:szCs w:val="20"/>
        </w:rPr>
      </w:pPr>
    </w:p>
    <w:p w:rsidR="00C42A42" w:rsidRDefault="00C42A42" w:rsidP="006D0E4E">
      <w:pPr>
        <w:spacing w:after="0" w:line="240" w:lineRule="auto"/>
        <w:jc w:val="center"/>
        <w:rPr>
          <w:rFonts w:ascii="Times New Roman" w:hAnsi="Times New Roman"/>
          <w:sz w:val="20"/>
          <w:szCs w:val="20"/>
          <w:lang w:val="uk-UA"/>
        </w:rPr>
      </w:pPr>
    </w:p>
    <w:p w:rsidR="00C42A42" w:rsidRDefault="00C42A42" w:rsidP="006D0E4E">
      <w:pPr>
        <w:spacing w:after="0" w:line="240" w:lineRule="auto"/>
        <w:jc w:val="center"/>
        <w:rPr>
          <w:rFonts w:ascii="Times New Roman" w:hAnsi="Times New Roman"/>
          <w:sz w:val="20"/>
          <w:szCs w:val="20"/>
          <w:lang w:val="uk-UA"/>
        </w:rPr>
      </w:pPr>
    </w:p>
    <w:p w:rsidR="00C42A42" w:rsidRDefault="00C42A42" w:rsidP="00A8387E">
      <w:pPr>
        <w:spacing w:after="0" w:line="240" w:lineRule="auto"/>
        <w:rPr>
          <w:rFonts w:ascii="Times New Roman" w:hAnsi="Times New Roman"/>
          <w:sz w:val="20"/>
          <w:szCs w:val="20"/>
          <w:lang w:val="uk-UA"/>
        </w:rPr>
      </w:pPr>
    </w:p>
    <w:p w:rsidR="00A8387E" w:rsidRDefault="00A8387E" w:rsidP="00A8387E">
      <w:pPr>
        <w:spacing w:after="0" w:line="240" w:lineRule="auto"/>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C42A42" w:rsidRPr="003F7F6F" w:rsidRDefault="00C42A42" w:rsidP="00D0590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sidR="00555C91">
        <w:rPr>
          <w:rFonts w:ascii="Times New Roman" w:hAnsi="Times New Roman"/>
          <w:sz w:val="20"/>
          <w:szCs w:val="20"/>
          <w:u w:val="single"/>
          <w:lang w:val="uk-UA"/>
        </w:rPr>
        <w:t xml:space="preserve">    100      </w:t>
      </w:r>
      <w:r w:rsidRPr="003F7F6F">
        <w:rPr>
          <w:rFonts w:ascii="Times New Roman" w:hAnsi="Times New Roman"/>
          <w:sz w:val="20"/>
          <w:szCs w:val="20"/>
          <w:lang w:val="uk-UA"/>
        </w:rPr>
        <w:t xml:space="preserve">до рішення виконавчого комітету Коростишівської міської ради </w:t>
      </w:r>
      <w:r w:rsidRPr="00AE7A89">
        <w:rPr>
          <w:rFonts w:ascii="Times New Roman" w:hAnsi="Times New Roman"/>
          <w:color w:val="FFFFFF"/>
          <w:sz w:val="20"/>
          <w:szCs w:val="20"/>
          <w:u w:val="single"/>
          <w:lang w:val="uk-UA"/>
        </w:rPr>
        <w:t>о</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DC6FF9" w:rsidRDefault="00C42A42" w:rsidP="00AD0569">
      <w:pPr>
        <w:widowControl w:val="0"/>
        <w:autoSpaceDE w:val="0"/>
        <w:autoSpaceDN w:val="0"/>
        <w:adjustRightInd w:val="0"/>
        <w:spacing w:after="0" w:line="240" w:lineRule="auto"/>
        <w:ind w:left="2096" w:right="1800"/>
        <w:jc w:val="center"/>
        <w:rPr>
          <w:rFonts w:ascii="Times New Roman" w:hAnsi="Times New Roman"/>
          <w:b/>
          <w:sz w:val="12"/>
          <w:szCs w:val="12"/>
          <w:lang w:val="uk-UA" w:eastAsia="uk-UA"/>
        </w:rPr>
      </w:pPr>
    </w:p>
    <w:p w:rsidR="00C42A42" w:rsidRPr="00A8387E" w:rsidRDefault="00C42A42" w:rsidP="00A8387E">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AD0569" w:rsidRDefault="00C42A42" w:rsidP="00AD0569">
      <w:pPr>
        <w:spacing w:after="0" w:line="240" w:lineRule="auto"/>
        <w:jc w:val="center"/>
        <w:rPr>
          <w:rFonts w:ascii="Times New Roman" w:hAnsi="Times New Roman"/>
          <w:b/>
          <w:sz w:val="24"/>
          <w:szCs w:val="24"/>
          <w:u w:val="single"/>
          <w:lang w:val="uk-UA"/>
        </w:rPr>
      </w:pPr>
      <w:r w:rsidRPr="00AD0569">
        <w:rPr>
          <w:rFonts w:ascii="Times New Roman" w:hAnsi="Times New Roman"/>
          <w:b/>
          <w:sz w:val="24"/>
          <w:szCs w:val="24"/>
          <w:u w:val="single"/>
          <w:lang w:val="uk-UA"/>
        </w:rPr>
        <w:t xml:space="preserve">Надання </w:t>
      </w:r>
      <w:r w:rsidR="00A8387E">
        <w:rPr>
          <w:rFonts w:ascii="Times New Roman" w:hAnsi="Times New Roman"/>
          <w:b/>
          <w:sz w:val="24"/>
          <w:szCs w:val="24"/>
          <w:u w:val="single"/>
          <w:lang w:val="uk-UA"/>
        </w:rPr>
        <w:t>у користування водних об</w:t>
      </w:r>
      <w:r w:rsidR="00A8387E" w:rsidRPr="00A8387E">
        <w:rPr>
          <w:rFonts w:ascii="Times New Roman" w:hAnsi="Times New Roman"/>
          <w:b/>
          <w:sz w:val="24"/>
          <w:szCs w:val="24"/>
          <w:u w:val="single"/>
        </w:rPr>
        <w:t>’</w:t>
      </w:r>
      <w:r w:rsidR="00A8387E">
        <w:rPr>
          <w:rFonts w:ascii="Times New Roman" w:hAnsi="Times New Roman"/>
          <w:b/>
          <w:sz w:val="24"/>
          <w:szCs w:val="24"/>
          <w:u w:val="single"/>
          <w:lang w:val="uk-UA"/>
        </w:rPr>
        <w:t xml:space="preserve">єктів на умовах оренди </w:t>
      </w:r>
    </w:p>
    <w:p w:rsidR="00A8387E" w:rsidRDefault="00C42A42" w:rsidP="00AD0569">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w:t>
      </w:r>
    </w:p>
    <w:p w:rsidR="00A8387E" w:rsidRPr="00E649D7" w:rsidRDefault="00A8387E" w:rsidP="00A8387E">
      <w:pPr>
        <w:spacing w:after="0" w:line="240" w:lineRule="auto"/>
        <w:jc w:val="center"/>
        <w:rPr>
          <w:rFonts w:ascii="Times New Roman" w:hAnsi="Times New Roman"/>
          <w:sz w:val="20"/>
          <w:szCs w:val="20"/>
          <w:lang w:val="uk-UA"/>
        </w:rPr>
      </w:pPr>
      <w:r w:rsidRPr="00E649D7">
        <w:rPr>
          <w:rFonts w:ascii="Times New Roman" w:hAnsi="Times New Roman"/>
          <w:b/>
          <w:bCs/>
          <w:sz w:val="20"/>
          <w:szCs w:val="20"/>
          <w:lang w:val="uk-UA"/>
        </w:rPr>
        <w:t>(Ідентифікатор 0</w:t>
      </w:r>
      <w:r>
        <w:rPr>
          <w:rFonts w:ascii="Times New Roman" w:hAnsi="Times New Roman"/>
          <w:b/>
          <w:bCs/>
          <w:sz w:val="20"/>
          <w:szCs w:val="20"/>
          <w:lang w:val="uk-UA"/>
        </w:rPr>
        <w:t>1784</w:t>
      </w:r>
      <w:r w:rsidRPr="00E649D7">
        <w:rPr>
          <w:rFonts w:ascii="Times New Roman" w:hAnsi="Times New Roman"/>
          <w:b/>
          <w:bCs/>
          <w:sz w:val="20"/>
          <w:szCs w:val="20"/>
          <w:lang w:val="uk-UA"/>
        </w:rPr>
        <w:t>)</w:t>
      </w:r>
      <w:r w:rsidRPr="00E649D7">
        <w:rPr>
          <w:rFonts w:ascii="Times New Roman" w:hAnsi="Times New Roman"/>
          <w:sz w:val="20"/>
          <w:szCs w:val="20"/>
          <w:lang w:val="uk-UA"/>
        </w:rPr>
        <w:t xml:space="preserve"> </w:t>
      </w:r>
    </w:p>
    <w:p w:rsidR="00C42A42" w:rsidRDefault="00C42A42" w:rsidP="00AD0569">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C42A42" w:rsidRPr="002B63B2" w:rsidRDefault="00C42A42" w:rsidP="00AD0569">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w:t>
      </w:r>
      <w:r w:rsidR="00A8387E">
        <w:rPr>
          <w:rFonts w:ascii="Times New Roman" w:hAnsi="Times New Roman"/>
          <w:b/>
          <w:sz w:val="20"/>
          <w:szCs w:val="20"/>
          <w:u w:val="single"/>
          <w:lang w:val="uk-UA"/>
        </w:rPr>
        <w:t xml:space="preserve">правової та кадрової роботи </w:t>
      </w:r>
      <w:r w:rsidRPr="002B63B2">
        <w:rPr>
          <w:rFonts w:ascii="Times New Roman" w:hAnsi="Times New Roman"/>
          <w:b/>
          <w:sz w:val="20"/>
          <w:szCs w:val="20"/>
          <w:u w:val="single"/>
          <w:lang w:val="uk-UA" w:eastAsia="uk-UA"/>
        </w:rPr>
        <w:t>Коростишівської міської ради</w:t>
      </w:r>
    </w:p>
    <w:p w:rsidR="00C42A42" w:rsidRPr="00A8387E" w:rsidRDefault="00C42A42" w:rsidP="00A8387E">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4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216"/>
      </w:tblGrid>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216" w:type="dxa"/>
          </w:tcPr>
          <w:p w:rsidR="00A8387E" w:rsidRPr="005F2129" w:rsidRDefault="00A8387E" w:rsidP="00A8387E">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A8387E" w:rsidRPr="005F2129" w:rsidRDefault="00A8387E" w:rsidP="00A8387E">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A8387E" w:rsidRPr="005F2129" w:rsidRDefault="00A8387E" w:rsidP="00A8387E">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Pr>
                <w:sz w:val="20"/>
              </w:rPr>
              <w:t>асть</w:t>
            </w:r>
            <w:r w:rsidRPr="005F2129">
              <w:rPr>
                <w:sz w:val="20"/>
              </w:rPr>
              <w:t xml:space="preserve">, 12501 </w:t>
            </w:r>
          </w:p>
          <w:p w:rsidR="00A8387E" w:rsidRPr="009B0F58" w:rsidRDefault="00A8387E" w:rsidP="00A8387E">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A8387E" w:rsidRPr="005F2129" w:rsidRDefault="00A8387E" w:rsidP="00A8387E">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A8387E" w:rsidRPr="009B0F58" w:rsidRDefault="00A8387E" w:rsidP="00A8387E">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A8387E" w:rsidRPr="009B0F58" w:rsidRDefault="00A8387E" w:rsidP="00A8387E">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A8387E" w:rsidRPr="00923E9E" w:rsidRDefault="00A8387E" w:rsidP="00A8387E">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A8387E" w:rsidP="00A8387E">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216" w:type="dxa"/>
          </w:tcPr>
          <w:p w:rsidR="00157365" w:rsidRDefault="00C42A42" w:rsidP="00F40688">
            <w:pPr>
              <w:numPr>
                <w:ilvl w:val="1"/>
                <w:numId w:val="7"/>
              </w:numPr>
              <w:spacing w:after="0" w:line="240" w:lineRule="auto"/>
              <w:ind w:left="0" w:firstLine="317"/>
              <w:jc w:val="both"/>
              <w:rPr>
                <w:rFonts w:ascii="Times New Roman" w:hAnsi="Times New Roman"/>
                <w:sz w:val="20"/>
                <w:szCs w:val="20"/>
                <w:lang w:val="uk-UA"/>
              </w:rPr>
            </w:pPr>
            <w:r w:rsidRPr="005F2129">
              <w:rPr>
                <w:rFonts w:ascii="Times New Roman" w:hAnsi="Times New Roman"/>
                <w:sz w:val="20"/>
                <w:szCs w:val="20"/>
                <w:lang w:val="uk-UA"/>
              </w:rPr>
              <w:t>Заява (клопотання);</w:t>
            </w:r>
          </w:p>
          <w:p w:rsidR="00157365" w:rsidRDefault="00157365" w:rsidP="00F40688">
            <w:pPr>
              <w:numPr>
                <w:ilvl w:val="1"/>
                <w:numId w:val="7"/>
              </w:numPr>
              <w:spacing w:after="0" w:line="240" w:lineRule="auto"/>
              <w:ind w:left="0" w:firstLine="317"/>
              <w:jc w:val="both"/>
              <w:rPr>
                <w:rFonts w:ascii="Times New Roman" w:hAnsi="Times New Roman"/>
                <w:sz w:val="20"/>
                <w:szCs w:val="20"/>
                <w:lang w:val="uk-UA"/>
              </w:rPr>
            </w:pPr>
            <w:r w:rsidRPr="00157365">
              <w:rPr>
                <w:rFonts w:ascii="Times New Roman" w:hAnsi="Times New Roman"/>
                <w:sz w:val="20"/>
                <w:szCs w:val="20"/>
                <w:lang w:val="uk-UA"/>
              </w:rPr>
              <w:t>Документи, які стали підставою для надання</w:t>
            </w:r>
            <w:r>
              <w:rPr>
                <w:rFonts w:ascii="Times New Roman" w:hAnsi="Times New Roman"/>
                <w:sz w:val="20"/>
                <w:szCs w:val="20"/>
                <w:lang w:val="uk-UA"/>
              </w:rPr>
              <w:t xml:space="preserve"> </w:t>
            </w:r>
            <w:r w:rsidRPr="00157365">
              <w:rPr>
                <w:rFonts w:ascii="Times New Roman" w:hAnsi="Times New Roman"/>
                <w:sz w:val="20"/>
                <w:szCs w:val="20"/>
                <w:lang w:val="uk-UA"/>
              </w:rPr>
              <w:t>у користування водних об’єктів на умовах</w:t>
            </w:r>
            <w:r>
              <w:rPr>
                <w:rFonts w:ascii="Times New Roman" w:hAnsi="Times New Roman"/>
                <w:sz w:val="20"/>
                <w:szCs w:val="20"/>
                <w:lang w:val="uk-UA"/>
              </w:rPr>
              <w:t xml:space="preserve"> </w:t>
            </w:r>
            <w:r w:rsidRPr="00157365">
              <w:rPr>
                <w:rFonts w:ascii="Times New Roman" w:hAnsi="Times New Roman"/>
                <w:sz w:val="20"/>
                <w:szCs w:val="20"/>
                <w:lang w:val="uk-UA"/>
              </w:rPr>
              <w:t>оренди</w:t>
            </w:r>
            <w:r>
              <w:rPr>
                <w:rFonts w:ascii="Times New Roman" w:hAnsi="Times New Roman"/>
                <w:sz w:val="20"/>
                <w:szCs w:val="20"/>
                <w:lang w:val="uk-UA"/>
              </w:rPr>
              <w:t>;</w:t>
            </w:r>
          </w:p>
          <w:p w:rsidR="00157365" w:rsidRDefault="00157365" w:rsidP="00F40688">
            <w:pPr>
              <w:numPr>
                <w:ilvl w:val="1"/>
                <w:numId w:val="7"/>
              </w:numPr>
              <w:spacing w:after="0" w:line="240" w:lineRule="auto"/>
              <w:ind w:left="0" w:firstLine="317"/>
              <w:jc w:val="both"/>
              <w:rPr>
                <w:rFonts w:ascii="Times New Roman" w:hAnsi="Times New Roman"/>
                <w:sz w:val="20"/>
                <w:szCs w:val="20"/>
                <w:lang w:val="uk-UA"/>
              </w:rPr>
            </w:pPr>
            <w:r w:rsidRPr="00157365">
              <w:rPr>
                <w:rFonts w:ascii="Times New Roman" w:hAnsi="Times New Roman"/>
                <w:sz w:val="20"/>
                <w:szCs w:val="20"/>
                <w:lang w:val="uk-UA"/>
              </w:rPr>
              <w:t>Копія паспорту водного об’єкта;</w:t>
            </w:r>
          </w:p>
          <w:p w:rsidR="00157365" w:rsidRDefault="00157365" w:rsidP="00F40688">
            <w:pPr>
              <w:numPr>
                <w:ilvl w:val="1"/>
                <w:numId w:val="7"/>
              </w:numPr>
              <w:spacing w:after="0" w:line="240" w:lineRule="auto"/>
              <w:ind w:left="0" w:firstLine="317"/>
              <w:jc w:val="both"/>
              <w:rPr>
                <w:rFonts w:ascii="Times New Roman" w:hAnsi="Times New Roman"/>
                <w:sz w:val="20"/>
                <w:szCs w:val="20"/>
                <w:lang w:val="uk-UA"/>
              </w:rPr>
            </w:pPr>
            <w:r w:rsidRPr="00157365">
              <w:rPr>
                <w:rFonts w:ascii="Times New Roman" w:hAnsi="Times New Roman"/>
                <w:sz w:val="20"/>
                <w:szCs w:val="20"/>
                <w:lang w:val="uk-UA"/>
              </w:rPr>
              <w:t>Копія проекту землеустрою;</w:t>
            </w:r>
          </w:p>
          <w:p w:rsidR="00157365" w:rsidRDefault="00157365" w:rsidP="00F40688">
            <w:pPr>
              <w:numPr>
                <w:ilvl w:val="1"/>
                <w:numId w:val="7"/>
              </w:numPr>
              <w:spacing w:after="0" w:line="240" w:lineRule="auto"/>
              <w:ind w:left="0" w:firstLine="317"/>
              <w:jc w:val="both"/>
              <w:rPr>
                <w:rFonts w:ascii="Times New Roman" w:hAnsi="Times New Roman"/>
                <w:sz w:val="20"/>
                <w:szCs w:val="20"/>
                <w:lang w:val="uk-UA"/>
              </w:rPr>
            </w:pPr>
            <w:r w:rsidRPr="00157365">
              <w:rPr>
                <w:rFonts w:ascii="Times New Roman" w:hAnsi="Times New Roman"/>
                <w:sz w:val="20"/>
                <w:szCs w:val="20"/>
                <w:lang w:val="uk-UA"/>
              </w:rPr>
              <w:t>Інформація щодо гідроспоруди (договір на сумісне використання гідроспоруди, договір оренди гідроспоруди, перебування на балансі, тощо)</w:t>
            </w:r>
            <w:r>
              <w:rPr>
                <w:rFonts w:ascii="Times New Roman" w:hAnsi="Times New Roman"/>
                <w:sz w:val="20"/>
                <w:szCs w:val="20"/>
                <w:lang w:val="uk-UA"/>
              </w:rPr>
              <w:t xml:space="preserve"> (за наявності)</w:t>
            </w:r>
            <w:r w:rsidRPr="00157365">
              <w:rPr>
                <w:rFonts w:ascii="Times New Roman" w:hAnsi="Times New Roman"/>
                <w:sz w:val="20"/>
                <w:szCs w:val="20"/>
                <w:lang w:val="uk-UA"/>
              </w:rPr>
              <w:t>;</w:t>
            </w:r>
          </w:p>
          <w:p w:rsidR="00F526AF" w:rsidRDefault="00157365" w:rsidP="00F40688">
            <w:pPr>
              <w:numPr>
                <w:ilvl w:val="1"/>
                <w:numId w:val="7"/>
              </w:numPr>
              <w:spacing w:after="0" w:line="240" w:lineRule="auto"/>
              <w:ind w:left="0" w:firstLine="317"/>
              <w:jc w:val="both"/>
              <w:rPr>
                <w:rFonts w:ascii="Times New Roman" w:hAnsi="Times New Roman"/>
                <w:sz w:val="20"/>
                <w:szCs w:val="20"/>
                <w:lang w:val="uk-UA"/>
              </w:rPr>
            </w:pPr>
            <w:r w:rsidRPr="00157365">
              <w:rPr>
                <w:rFonts w:ascii="Times New Roman" w:hAnsi="Times New Roman"/>
                <w:sz w:val="20"/>
                <w:szCs w:val="20"/>
                <w:lang w:val="uk-UA"/>
              </w:rPr>
              <w:t xml:space="preserve">Витяг з технічної документації </w:t>
            </w:r>
            <w:r w:rsidR="00F526AF">
              <w:rPr>
                <w:rFonts w:ascii="Times New Roman" w:hAnsi="Times New Roman"/>
                <w:sz w:val="20"/>
                <w:szCs w:val="20"/>
                <w:lang w:val="uk-UA"/>
              </w:rPr>
              <w:t>з</w:t>
            </w:r>
            <w:r w:rsidRPr="00157365">
              <w:rPr>
                <w:rFonts w:ascii="Times New Roman" w:hAnsi="Times New Roman"/>
                <w:sz w:val="20"/>
                <w:szCs w:val="20"/>
                <w:lang w:val="uk-UA"/>
              </w:rPr>
              <w:t xml:space="preserve"> нормативн</w:t>
            </w:r>
            <w:r w:rsidR="00F526AF">
              <w:rPr>
                <w:rFonts w:ascii="Times New Roman" w:hAnsi="Times New Roman"/>
                <w:sz w:val="20"/>
                <w:szCs w:val="20"/>
                <w:lang w:val="uk-UA"/>
              </w:rPr>
              <w:t>ої</w:t>
            </w:r>
            <w:r w:rsidRPr="00157365">
              <w:rPr>
                <w:rFonts w:ascii="Times New Roman" w:hAnsi="Times New Roman"/>
                <w:sz w:val="20"/>
                <w:szCs w:val="20"/>
                <w:lang w:val="uk-UA"/>
              </w:rPr>
              <w:t xml:space="preserve"> грошов</w:t>
            </w:r>
            <w:r w:rsidR="00F526AF">
              <w:rPr>
                <w:rFonts w:ascii="Times New Roman" w:hAnsi="Times New Roman"/>
                <w:sz w:val="20"/>
                <w:szCs w:val="20"/>
                <w:lang w:val="uk-UA"/>
              </w:rPr>
              <w:t>ої</w:t>
            </w:r>
            <w:r w:rsidRPr="00157365">
              <w:rPr>
                <w:rFonts w:ascii="Times New Roman" w:hAnsi="Times New Roman"/>
                <w:sz w:val="20"/>
                <w:szCs w:val="20"/>
                <w:lang w:val="uk-UA"/>
              </w:rPr>
              <w:t xml:space="preserve"> оцінк</w:t>
            </w:r>
            <w:r w:rsidR="00F526AF">
              <w:rPr>
                <w:rFonts w:ascii="Times New Roman" w:hAnsi="Times New Roman"/>
                <w:sz w:val="20"/>
                <w:szCs w:val="20"/>
                <w:lang w:val="uk-UA"/>
              </w:rPr>
              <w:t>и</w:t>
            </w:r>
            <w:r w:rsidRPr="00157365">
              <w:rPr>
                <w:rFonts w:ascii="Times New Roman" w:hAnsi="Times New Roman"/>
                <w:sz w:val="20"/>
                <w:szCs w:val="20"/>
                <w:lang w:val="uk-UA"/>
              </w:rPr>
              <w:t xml:space="preserve"> земельної ділянки;</w:t>
            </w:r>
          </w:p>
          <w:p w:rsidR="00F526AF" w:rsidRDefault="00157365" w:rsidP="00F40688">
            <w:pPr>
              <w:numPr>
                <w:ilvl w:val="1"/>
                <w:numId w:val="7"/>
              </w:numPr>
              <w:spacing w:after="0" w:line="240" w:lineRule="auto"/>
              <w:ind w:left="0" w:firstLine="317"/>
              <w:jc w:val="both"/>
              <w:rPr>
                <w:rFonts w:ascii="Times New Roman" w:hAnsi="Times New Roman"/>
                <w:sz w:val="20"/>
                <w:szCs w:val="20"/>
                <w:lang w:val="uk-UA"/>
              </w:rPr>
            </w:pPr>
            <w:r w:rsidRPr="00F526AF">
              <w:rPr>
                <w:rFonts w:ascii="Times New Roman" w:hAnsi="Times New Roman"/>
                <w:sz w:val="20"/>
                <w:szCs w:val="20"/>
                <w:lang w:val="uk-UA"/>
              </w:rPr>
              <w:t>Витяг з Державного земельного кадастру про земельну ділянку</w:t>
            </w:r>
            <w:r w:rsidR="00F526AF">
              <w:rPr>
                <w:rFonts w:ascii="Times New Roman" w:hAnsi="Times New Roman"/>
                <w:sz w:val="20"/>
                <w:szCs w:val="20"/>
                <w:lang w:val="uk-UA"/>
              </w:rPr>
              <w:t>;</w:t>
            </w:r>
          </w:p>
          <w:p w:rsidR="00157365" w:rsidRDefault="00157365" w:rsidP="00F40688">
            <w:pPr>
              <w:numPr>
                <w:ilvl w:val="1"/>
                <w:numId w:val="7"/>
              </w:numPr>
              <w:spacing w:after="0" w:line="240" w:lineRule="auto"/>
              <w:ind w:left="0" w:firstLine="317"/>
              <w:jc w:val="both"/>
              <w:rPr>
                <w:rFonts w:ascii="Times New Roman" w:hAnsi="Times New Roman"/>
                <w:sz w:val="20"/>
                <w:szCs w:val="20"/>
                <w:lang w:val="uk-UA"/>
              </w:rPr>
            </w:pPr>
            <w:r w:rsidRPr="00F526AF">
              <w:rPr>
                <w:rFonts w:ascii="Times New Roman" w:hAnsi="Times New Roman"/>
                <w:sz w:val="20"/>
                <w:szCs w:val="20"/>
                <w:lang w:val="uk-UA"/>
              </w:rPr>
              <w:t>Кадастровий план земельної ділянки з відображенням обмежень (обтяжень) та інших прав третіх осіб у її використанні і встановлених земельних сервітутів</w:t>
            </w:r>
            <w:r w:rsidR="00F526AF">
              <w:rPr>
                <w:rFonts w:ascii="Times New Roman" w:hAnsi="Times New Roman"/>
                <w:sz w:val="20"/>
                <w:szCs w:val="20"/>
                <w:lang w:val="uk-UA"/>
              </w:rPr>
              <w:t>;</w:t>
            </w:r>
          </w:p>
          <w:p w:rsidR="00F526AF" w:rsidRPr="00F526AF" w:rsidRDefault="00F526AF" w:rsidP="00F40688">
            <w:pPr>
              <w:numPr>
                <w:ilvl w:val="1"/>
                <w:numId w:val="7"/>
              </w:numPr>
              <w:spacing w:after="0" w:line="240" w:lineRule="auto"/>
              <w:ind w:left="0" w:firstLine="317"/>
              <w:jc w:val="both"/>
              <w:rPr>
                <w:rFonts w:ascii="Times New Roman" w:hAnsi="Times New Roman"/>
                <w:sz w:val="20"/>
                <w:szCs w:val="20"/>
                <w:lang w:val="uk-UA"/>
              </w:rPr>
            </w:pPr>
            <w:r w:rsidRPr="00F526AF">
              <w:rPr>
                <w:rFonts w:ascii="Times New Roman" w:hAnsi="Times New Roman"/>
                <w:sz w:val="20"/>
                <w:szCs w:val="20"/>
              </w:rPr>
              <w:t>Копія дозволу на спеціальне водокористування</w:t>
            </w:r>
            <w:r>
              <w:rPr>
                <w:rFonts w:ascii="Times New Roman" w:hAnsi="Times New Roman"/>
                <w:sz w:val="20"/>
                <w:szCs w:val="20"/>
                <w:lang w:val="uk-UA"/>
              </w:rPr>
              <w:t>;</w:t>
            </w:r>
          </w:p>
          <w:p w:rsidR="00157365" w:rsidRPr="001D3BA8" w:rsidRDefault="00F526AF" w:rsidP="00157365">
            <w:pPr>
              <w:suppressAutoHyphens/>
              <w:autoSpaceDE w:val="0"/>
              <w:spacing w:after="0" w:line="240" w:lineRule="auto"/>
              <w:ind w:firstLine="313"/>
              <w:jc w:val="both"/>
              <w:rPr>
                <w:rFonts w:ascii="Times New Roman" w:hAnsi="Times New Roman"/>
                <w:bCs/>
                <w:sz w:val="20"/>
                <w:szCs w:val="20"/>
                <w:lang w:eastAsia="ar-SA"/>
              </w:rPr>
            </w:pPr>
            <w:r>
              <w:rPr>
                <w:rFonts w:ascii="Times New Roman" w:hAnsi="Times New Roman"/>
                <w:bCs/>
                <w:sz w:val="20"/>
                <w:szCs w:val="20"/>
                <w:lang w:val="uk-UA" w:eastAsia="ar-SA"/>
              </w:rPr>
              <w:t>10</w:t>
            </w:r>
            <w:r w:rsidR="00157365" w:rsidRPr="001D3BA8">
              <w:rPr>
                <w:rFonts w:ascii="Times New Roman" w:hAnsi="Times New Roman"/>
                <w:bCs/>
                <w:sz w:val="20"/>
                <w:szCs w:val="20"/>
                <w:lang w:eastAsia="ar-SA"/>
              </w:rPr>
              <w:t>. Для громадян: копія паспорту, копія довідки про присвоєння коду платника податків, витягу з реєстру територіальної громади.</w:t>
            </w:r>
          </w:p>
          <w:p w:rsidR="00157365" w:rsidRPr="001D3BA8" w:rsidRDefault="00F526AF" w:rsidP="00157365">
            <w:pPr>
              <w:suppressAutoHyphens/>
              <w:autoSpaceDE w:val="0"/>
              <w:spacing w:after="0" w:line="240" w:lineRule="auto"/>
              <w:ind w:firstLine="313"/>
              <w:jc w:val="both"/>
              <w:rPr>
                <w:rFonts w:ascii="Times New Roman" w:hAnsi="Times New Roman"/>
                <w:bCs/>
                <w:sz w:val="20"/>
                <w:szCs w:val="20"/>
                <w:lang w:eastAsia="ar-SA"/>
              </w:rPr>
            </w:pPr>
            <w:r>
              <w:rPr>
                <w:rFonts w:ascii="Times New Roman" w:hAnsi="Times New Roman"/>
                <w:bCs/>
                <w:sz w:val="20"/>
                <w:szCs w:val="20"/>
                <w:lang w:val="uk-UA" w:eastAsia="ar-SA"/>
              </w:rPr>
              <w:t>11</w:t>
            </w:r>
            <w:r w:rsidR="00157365" w:rsidRPr="001D3BA8">
              <w:rPr>
                <w:rFonts w:ascii="Times New Roman" w:hAnsi="Times New Roman"/>
                <w:bCs/>
                <w:sz w:val="20"/>
                <w:szCs w:val="20"/>
                <w:lang w:eastAsia="ar-SA"/>
              </w:rPr>
              <w:t xml:space="preserve">. Для фізичних осіб – підприємців: копія виписки з Єдиного державного реєстру юридичних осіб, фізичних осіб – підприємців та громадських формувань, копія паспорту, копія довідки про присвоєння коду платника податків, витягу з реєстру територіальної громади.  </w:t>
            </w:r>
          </w:p>
          <w:p w:rsidR="00157365" w:rsidRPr="001D3BA8" w:rsidRDefault="00F526AF" w:rsidP="00157365">
            <w:pPr>
              <w:suppressAutoHyphens/>
              <w:autoSpaceDE w:val="0"/>
              <w:spacing w:after="0" w:line="240" w:lineRule="auto"/>
              <w:ind w:firstLine="313"/>
              <w:jc w:val="both"/>
              <w:rPr>
                <w:rFonts w:ascii="Times New Roman" w:hAnsi="Times New Roman"/>
                <w:bCs/>
                <w:sz w:val="20"/>
                <w:szCs w:val="20"/>
                <w:lang w:eastAsia="ar-SA"/>
              </w:rPr>
            </w:pPr>
            <w:r>
              <w:rPr>
                <w:rFonts w:ascii="Times New Roman" w:hAnsi="Times New Roman"/>
                <w:bCs/>
                <w:sz w:val="20"/>
                <w:szCs w:val="20"/>
                <w:lang w:val="uk-UA" w:eastAsia="ar-SA"/>
              </w:rPr>
              <w:t>12</w:t>
            </w:r>
            <w:r w:rsidR="00157365" w:rsidRPr="001D3BA8">
              <w:rPr>
                <w:rFonts w:ascii="Times New Roman" w:hAnsi="Times New Roman"/>
                <w:bCs/>
                <w:sz w:val="20"/>
                <w:szCs w:val="20"/>
                <w:lang w:eastAsia="ar-SA"/>
              </w:rPr>
              <w:t>. Для юридичних осіб: копія виписки з Єдиного державного реєстру юридичних осіб, фізичних осіб – підприємців та громадських формувань, копія документа про призначення першого керівника.</w:t>
            </w:r>
          </w:p>
          <w:p w:rsidR="00157365" w:rsidRPr="001D3BA8" w:rsidRDefault="00157365" w:rsidP="00157365">
            <w:pPr>
              <w:suppressAutoHyphens/>
              <w:autoSpaceDE w:val="0"/>
              <w:spacing w:after="0" w:line="240" w:lineRule="auto"/>
              <w:ind w:firstLine="313"/>
              <w:jc w:val="both"/>
              <w:rPr>
                <w:rFonts w:ascii="Times New Roman" w:hAnsi="Times New Roman"/>
                <w:bCs/>
                <w:sz w:val="20"/>
                <w:szCs w:val="20"/>
                <w:lang w:eastAsia="ar-SA"/>
              </w:rPr>
            </w:pPr>
            <w:r w:rsidRPr="001D3BA8">
              <w:rPr>
                <w:rFonts w:ascii="Times New Roman" w:hAnsi="Times New Roman"/>
                <w:bCs/>
                <w:sz w:val="20"/>
                <w:szCs w:val="20"/>
                <w:lang w:eastAsia="ar-SA"/>
              </w:rPr>
              <w:t>У разі подання документів уповноваженою особою додатково:</w:t>
            </w:r>
          </w:p>
          <w:p w:rsidR="00157365" w:rsidRPr="001D3BA8" w:rsidRDefault="00157365" w:rsidP="00157365">
            <w:pPr>
              <w:suppressAutoHyphens/>
              <w:autoSpaceDE w:val="0"/>
              <w:spacing w:after="0" w:line="240" w:lineRule="auto"/>
              <w:ind w:firstLine="313"/>
              <w:jc w:val="both"/>
              <w:rPr>
                <w:rFonts w:ascii="Times New Roman" w:hAnsi="Times New Roman"/>
                <w:bCs/>
                <w:sz w:val="20"/>
                <w:szCs w:val="20"/>
                <w:lang w:eastAsia="ar-SA"/>
              </w:rPr>
            </w:pPr>
            <w:r w:rsidRPr="001D3BA8">
              <w:rPr>
                <w:rFonts w:ascii="Times New Roman" w:hAnsi="Times New Roman"/>
                <w:bCs/>
                <w:sz w:val="20"/>
                <w:szCs w:val="20"/>
                <w:lang w:eastAsia="ar-SA"/>
              </w:rPr>
              <w:t>1. Довіреність.</w:t>
            </w:r>
          </w:p>
          <w:p w:rsidR="00157365" w:rsidRPr="00157365" w:rsidRDefault="00157365" w:rsidP="00157365">
            <w:pPr>
              <w:spacing w:after="0" w:line="240" w:lineRule="auto"/>
              <w:ind w:firstLine="313"/>
              <w:jc w:val="both"/>
              <w:rPr>
                <w:rFonts w:ascii="Times New Roman" w:hAnsi="Times New Roman"/>
                <w:sz w:val="20"/>
                <w:szCs w:val="20"/>
                <w:lang w:val="uk-UA"/>
              </w:rPr>
            </w:pPr>
            <w:r w:rsidRPr="001D3BA8">
              <w:rPr>
                <w:rFonts w:ascii="Times New Roman" w:hAnsi="Times New Roman"/>
                <w:bCs/>
                <w:sz w:val="20"/>
                <w:szCs w:val="20"/>
                <w:lang w:eastAsia="ar-SA"/>
              </w:rPr>
              <w:t>2. Копія паспорту громадянина України, копія довідки про присвоєння коду платника податків, витягу з реєстру територіальної громади.</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216" w:type="dxa"/>
          </w:tcPr>
          <w:p w:rsidR="00C42A42" w:rsidRPr="005F2129" w:rsidRDefault="00C42A42" w:rsidP="005F2129">
            <w:pPr>
              <w:suppressAutoHyphens/>
              <w:autoSpaceDE w:val="0"/>
              <w:spacing w:after="0" w:line="240" w:lineRule="auto"/>
              <w:jc w:val="both"/>
              <w:rPr>
                <w:rFonts w:ascii="Times New Roman" w:hAnsi="Times New Roman"/>
                <w:b/>
                <w:sz w:val="20"/>
                <w:szCs w:val="20"/>
                <w:lang w:eastAsia="ar-SA"/>
              </w:rPr>
            </w:pPr>
            <w:r w:rsidRPr="005F2129">
              <w:rPr>
                <w:rFonts w:ascii="Times New Roman" w:hAnsi="Times New Roman"/>
                <w:sz w:val="20"/>
                <w:szCs w:val="20"/>
              </w:rPr>
              <w:t>Безоплатно</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216" w:type="dxa"/>
          </w:tcPr>
          <w:p w:rsidR="00C42A42" w:rsidRPr="005F2129" w:rsidRDefault="00C42A42" w:rsidP="005F2129">
            <w:pPr>
              <w:suppressAutoHyphens/>
              <w:autoSpaceDE w:val="0"/>
              <w:spacing w:after="0" w:line="240" w:lineRule="auto"/>
              <w:contextualSpacing/>
              <w:jc w:val="both"/>
              <w:rPr>
                <w:rFonts w:ascii="Times New Roman" w:hAnsi="Times New Roman"/>
                <w:sz w:val="20"/>
                <w:szCs w:val="20"/>
              </w:rPr>
            </w:pPr>
            <w:r w:rsidRPr="005F2129">
              <w:rPr>
                <w:rFonts w:ascii="Times New Roman" w:hAnsi="Times New Roman"/>
                <w:sz w:val="20"/>
                <w:szCs w:val="20"/>
              </w:rPr>
              <w:t>30 календарних днів з дня реєстрації клопотання (заяви), а у разі неможливості прийняття рішення у такий термін – на першому засіданні чергової сесії міської ради за графіком після закінчення цього строку, з урахуванням дотримання вимог законодавства щодо оприлюднення проектів рішень міської ради та підписання рішень міським головою (секретарем міської ради)</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216" w:type="dxa"/>
          </w:tcPr>
          <w:p w:rsidR="00F526AF" w:rsidRDefault="00F526AF" w:rsidP="00F526AF">
            <w:pPr>
              <w:suppressAutoHyphens/>
              <w:autoSpaceDE w:val="0"/>
              <w:spacing w:after="0" w:line="240" w:lineRule="auto"/>
              <w:ind w:firstLine="313"/>
              <w:jc w:val="both"/>
              <w:rPr>
                <w:rFonts w:ascii="Times New Roman" w:hAnsi="Times New Roman"/>
                <w:sz w:val="20"/>
                <w:szCs w:val="20"/>
                <w:lang w:val="uk-UA"/>
              </w:rPr>
            </w:pPr>
            <w:r>
              <w:rPr>
                <w:rFonts w:ascii="Times New Roman" w:hAnsi="Times New Roman"/>
                <w:sz w:val="20"/>
                <w:szCs w:val="20"/>
                <w:lang w:val="uk-UA"/>
              </w:rPr>
              <w:t xml:space="preserve">1. </w:t>
            </w:r>
            <w:r w:rsidRPr="00767F94">
              <w:rPr>
                <w:rFonts w:ascii="Times New Roman" w:hAnsi="Times New Roman"/>
                <w:sz w:val="20"/>
                <w:szCs w:val="20"/>
                <w:lang w:eastAsia="ar-SA"/>
              </w:rPr>
              <w:t>Копія рішення міської ради (витяг з рішення міської ради)</w:t>
            </w:r>
            <w:r w:rsidRPr="005F2129">
              <w:rPr>
                <w:rFonts w:ascii="Times New Roman" w:hAnsi="Times New Roman"/>
                <w:sz w:val="20"/>
                <w:szCs w:val="20"/>
                <w:lang w:val="uk-UA"/>
              </w:rPr>
              <w:t xml:space="preserve"> про</w:t>
            </w:r>
            <w:r w:rsidRPr="00F526AF">
              <w:rPr>
                <w:rFonts w:ascii="Times New Roman" w:hAnsi="Times New Roman"/>
                <w:sz w:val="20"/>
                <w:szCs w:val="20"/>
              </w:rPr>
              <w:t xml:space="preserve"> надання водного об’єкта у користування на умовах оренд</w:t>
            </w:r>
            <w:r>
              <w:rPr>
                <w:rFonts w:ascii="Times New Roman" w:hAnsi="Times New Roman"/>
                <w:sz w:val="20"/>
                <w:szCs w:val="20"/>
                <w:lang w:val="uk-UA"/>
              </w:rPr>
              <w:t>и.</w:t>
            </w:r>
          </w:p>
          <w:p w:rsidR="00C42A42" w:rsidRDefault="00F526AF" w:rsidP="00F526AF">
            <w:pPr>
              <w:suppressAutoHyphens/>
              <w:autoSpaceDE w:val="0"/>
              <w:spacing w:after="0" w:line="240" w:lineRule="auto"/>
              <w:ind w:firstLine="313"/>
              <w:jc w:val="both"/>
              <w:rPr>
                <w:rFonts w:ascii="Times New Roman" w:hAnsi="Times New Roman"/>
                <w:sz w:val="20"/>
                <w:szCs w:val="20"/>
                <w:lang w:val="uk-UA"/>
              </w:rPr>
            </w:pPr>
            <w:r w:rsidRPr="00F526AF">
              <w:rPr>
                <w:rFonts w:ascii="Times New Roman" w:hAnsi="Times New Roman"/>
                <w:sz w:val="20"/>
                <w:szCs w:val="20"/>
              </w:rPr>
              <w:t>2. Договір оренди землі з розташованим на ній водним об’єктом</w:t>
            </w:r>
            <w:r>
              <w:rPr>
                <w:rFonts w:ascii="Times New Roman" w:hAnsi="Times New Roman"/>
                <w:sz w:val="20"/>
                <w:szCs w:val="20"/>
                <w:lang w:val="uk-UA"/>
              </w:rPr>
              <w:t>.</w:t>
            </w:r>
          </w:p>
          <w:p w:rsidR="00F526AF" w:rsidRPr="00F526AF" w:rsidRDefault="00F526AF" w:rsidP="00F526AF">
            <w:pPr>
              <w:suppressAutoHyphens/>
              <w:autoSpaceDE w:val="0"/>
              <w:spacing w:after="0" w:line="240" w:lineRule="auto"/>
              <w:ind w:firstLine="313"/>
              <w:jc w:val="both"/>
              <w:rPr>
                <w:rFonts w:ascii="Times New Roman" w:hAnsi="Times New Roman"/>
                <w:sz w:val="20"/>
                <w:szCs w:val="20"/>
                <w:lang w:val="uk-UA" w:eastAsia="ar-SA"/>
              </w:rPr>
            </w:pPr>
            <w:r>
              <w:rPr>
                <w:rFonts w:ascii="Times New Roman" w:hAnsi="Times New Roman"/>
                <w:sz w:val="20"/>
                <w:szCs w:val="20"/>
                <w:lang w:val="uk-UA" w:eastAsia="ar-SA"/>
              </w:rPr>
              <w:t>3. Вмотивована відмова.</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216" w:type="dxa"/>
          </w:tcPr>
          <w:p w:rsidR="00C42A42" w:rsidRPr="005F2129" w:rsidRDefault="00F526AF" w:rsidP="005F2129">
            <w:pPr>
              <w:tabs>
                <w:tab w:val="left" w:pos="601"/>
              </w:tabs>
              <w:suppressAutoHyphens/>
              <w:autoSpaceDE w:val="0"/>
              <w:spacing w:after="0" w:line="240" w:lineRule="auto"/>
              <w:jc w:val="both"/>
              <w:rPr>
                <w:rFonts w:ascii="Times New Roman" w:hAnsi="Times New Roman"/>
                <w:sz w:val="20"/>
                <w:szCs w:val="20"/>
                <w:lang w:eastAsia="ar-SA"/>
              </w:rPr>
            </w:pPr>
            <w:r w:rsidRPr="00620F00">
              <w:rPr>
                <w:rFonts w:ascii="Times New Roman" w:hAnsi="Times New Roman"/>
                <w:sz w:val="20"/>
                <w:szCs w:val="20"/>
                <w:lang w:eastAsia="ar-SA"/>
              </w:rPr>
              <w:t>Звернення заявником до центру надання адміністративних послуг особисто або через уповноважену особу</w:t>
            </w:r>
          </w:p>
        </w:tc>
      </w:tr>
      <w:tr w:rsidR="00C42A42" w:rsidRPr="00F526AF"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216" w:type="dxa"/>
          </w:tcPr>
          <w:p w:rsidR="00F526AF" w:rsidRDefault="00F526AF" w:rsidP="00F526AF">
            <w:pPr>
              <w:spacing w:after="0" w:line="240" w:lineRule="auto"/>
              <w:ind w:firstLine="313"/>
              <w:jc w:val="both"/>
              <w:rPr>
                <w:rFonts w:ascii="Times New Roman" w:hAnsi="Times New Roman"/>
                <w:sz w:val="20"/>
                <w:szCs w:val="20"/>
                <w:lang w:val="uk-UA"/>
              </w:rPr>
            </w:pPr>
            <w:r>
              <w:rPr>
                <w:rFonts w:ascii="Times New Roman" w:hAnsi="Times New Roman"/>
                <w:sz w:val="20"/>
                <w:szCs w:val="20"/>
                <w:lang w:val="uk-UA"/>
              </w:rPr>
              <w:t xml:space="preserve">1. </w:t>
            </w:r>
            <w:r w:rsidRPr="00F526AF">
              <w:rPr>
                <w:rFonts w:ascii="Times New Roman" w:hAnsi="Times New Roman"/>
                <w:sz w:val="20"/>
                <w:szCs w:val="20"/>
              </w:rPr>
              <w:t>Статті 12, 122 Земельного кодексу України</w:t>
            </w:r>
            <w:r>
              <w:rPr>
                <w:rFonts w:ascii="Times New Roman" w:hAnsi="Times New Roman"/>
                <w:sz w:val="20"/>
                <w:szCs w:val="20"/>
                <w:lang w:val="uk-UA"/>
              </w:rPr>
              <w:t xml:space="preserve">; статті </w:t>
            </w:r>
            <w:r w:rsidRPr="00F526AF">
              <w:rPr>
                <w:rFonts w:ascii="Times New Roman" w:hAnsi="Times New Roman"/>
                <w:sz w:val="20"/>
                <w:szCs w:val="20"/>
                <w:lang w:val="uk-UA"/>
              </w:rPr>
              <w:t>51</w:t>
            </w:r>
            <w:r>
              <w:rPr>
                <w:rFonts w:ascii="Times New Roman" w:hAnsi="Times New Roman"/>
                <w:sz w:val="20"/>
                <w:szCs w:val="20"/>
                <w:lang w:val="uk-UA"/>
              </w:rPr>
              <w:t xml:space="preserve">, </w:t>
            </w:r>
            <w:r w:rsidRPr="00F526AF">
              <w:rPr>
                <w:rFonts w:ascii="Times New Roman" w:hAnsi="Times New Roman"/>
                <w:sz w:val="20"/>
                <w:szCs w:val="20"/>
                <w:lang w:val="uk-UA"/>
              </w:rPr>
              <w:t>52 Водного кодексу України</w:t>
            </w:r>
            <w:r>
              <w:rPr>
                <w:rFonts w:ascii="Times New Roman" w:hAnsi="Times New Roman"/>
                <w:sz w:val="20"/>
                <w:szCs w:val="20"/>
                <w:lang w:val="uk-UA"/>
              </w:rPr>
              <w:t>;</w:t>
            </w:r>
          </w:p>
          <w:p w:rsidR="00C42A42" w:rsidRDefault="00F526AF" w:rsidP="00F526AF">
            <w:pPr>
              <w:spacing w:after="0" w:line="240" w:lineRule="auto"/>
              <w:ind w:firstLine="313"/>
              <w:jc w:val="both"/>
              <w:rPr>
                <w:rFonts w:ascii="Times New Roman" w:hAnsi="Times New Roman"/>
                <w:sz w:val="20"/>
                <w:szCs w:val="20"/>
                <w:lang w:val="uk-UA"/>
              </w:rPr>
            </w:pPr>
            <w:r>
              <w:rPr>
                <w:rFonts w:ascii="Times New Roman" w:hAnsi="Times New Roman"/>
                <w:sz w:val="20"/>
                <w:szCs w:val="20"/>
                <w:lang w:val="uk-UA"/>
              </w:rPr>
              <w:t xml:space="preserve">2. </w:t>
            </w:r>
            <w:r w:rsidRPr="00F526AF">
              <w:rPr>
                <w:rFonts w:ascii="Times New Roman" w:hAnsi="Times New Roman"/>
                <w:sz w:val="20"/>
                <w:szCs w:val="20"/>
                <w:lang w:val="uk-UA"/>
              </w:rPr>
              <w:t>Прикінцеві положення Закону України «Про внесення змін до деяких законодавчих актів України щодо уточнення порядку передачі в оренду водних об’єктів у комплексі з земельними ділянками»</w:t>
            </w:r>
            <w:r>
              <w:rPr>
                <w:rFonts w:ascii="Times New Roman" w:hAnsi="Times New Roman"/>
                <w:sz w:val="20"/>
                <w:szCs w:val="20"/>
                <w:lang w:val="uk-UA"/>
              </w:rPr>
              <w:t>;</w:t>
            </w:r>
            <w:r w:rsidRPr="00F526AF">
              <w:rPr>
                <w:rFonts w:ascii="Times New Roman" w:hAnsi="Times New Roman"/>
                <w:sz w:val="20"/>
                <w:szCs w:val="20"/>
                <w:lang w:val="uk-UA"/>
              </w:rPr>
              <w:t xml:space="preserve"> </w:t>
            </w:r>
            <w:r>
              <w:rPr>
                <w:rFonts w:ascii="Times New Roman" w:hAnsi="Times New Roman"/>
                <w:sz w:val="20"/>
                <w:szCs w:val="20"/>
                <w:lang w:val="uk-UA"/>
              </w:rPr>
              <w:t>с</w:t>
            </w:r>
            <w:r w:rsidRPr="00F526AF">
              <w:rPr>
                <w:rFonts w:ascii="Times New Roman" w:hAnsi="Times New Roman"/>
                <w:sz w:val="20"/>
                <w:szCs w:val="20"/>
                <w:lang w:val="uk-UA"/>
              </w:rPr>
              <w:t>таття 26 Закону України «Про місцеве самоврядування в України</w:t>
            </w:r>
            <w:r>
              <w:rPr>
                <w:rFonts w:ascii="Times New Roman" w:hAnsi="Times New Roman"/>
                <w:sz w:val="20"/>
                <w:szCs w:val="20"/>
                <w:lang w:val="uk-UA"/>
              </w:rPr>
              <w:t>»</w:t>
            </w:r>
          </w:p>
          <w:p w:rsidR="00555C91" w:rsidRPr="00F526AF" w:rsidRDefault="00555C91" w:rsidP="00F526AF">
            <w:pPr>
              <w:spacing w:after="0" w:line="240" w:lineRule="auto"/>
              <w:ind w:firstLine="313"/>
              <w:jc w:val="both"/>
              <w:rPr>
                <w:rFonts w:ascii="Times New Roman" w:hAnsi="Times New Roman"/>
                <w:sz w:val="20"/>
                <w:szCs w:val="20"/>
                <w:lang w:val="uk-UA"/>
              </w:rPr>
            </w:pPr>
          </w:p>
        </w:tc>
      </w:tr>
    </w:tbl>
    <w:p w:rsidR="00C42A42" w:rsidRPr="00F526AF" w:rsidRDefault="00C42A42" w:rsidP="00AD0569">
      <w:pPr>
        <w:spacing w:after="0" w:line="240" w:lineRule="auto"/>
        <w:jc w:val="center"/>
        <w:rPr>
          <w:rFonts w:ascii="Times New Roman" w:hAnsi="Times New Roman"/>
          <w:sz w:val="20"/>
          <w:szCs w:val="20"/>
          <w:lang w:val="uk-UA"/>
        </w:rPr>
      </w:pPr>
    </w:p>
    <w:p w:rsidR="00C42A42" w:rsidRDefault="00C42A42" w:rsidP="00AD0569">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F526AF" w:rsidRDefault="00F526AF" w:rsidP="00582025">
      <w:pPr>
        <w:spacing w:after="0" w:line="240" w:lineRule="auto"/>
        <w:jc w:val="center"/>
        <w:rPr>
          <w:rFonts w:ascii="Times New Roman" w:hAnsi="Times New Roman"/>
          <w:sz w:val="20"/>
          <w:szCs w:val="20"/>
          <w:lang w:val="uk-UA"/>
        </w:rPr>
      </w:pPr>
    </w:p>
    <w:p w:rsidR="00F526AF" w:rsidRDefault="00F526AF" w:rsidP="00582025">
      <w:pPr>
        <w:spacing w:after="0" w:line="240" w:lineRule="auto"/>
        <w:jc w:val="center"/>
        <w:rPr>
          <w:rFonts w:ascii="Times New Roman" w:hAnsi="Times New Roman"/>
          <w:sz w:val="20"/>
          <w:szCs w:val="20"/>
          <w:lang w:val="uk-UA"/>
        </w:rPr>
      </w:pPr>
    </w:p>
    <w:p w:rsidR="00F526AF" w:rsidRDefault="00F526AF" w:rsidP="00582025">
      <w:pPr>
        <w:spacing w:after="0" w:line="240" w:lineRule="auto"/>
        <w:jc w:val="center"/>
        <w:rPr>
          <w:rFonts w:ascii="Times New Roman" w:hAnsi="Times New Roman"/>
          <w:sz w:val="20"/>
          <w:szCs w:val="20"/>
          <w:lang w:val="uk-UA"/>
        </w:rPr>
      </w:pPr>
    </w:p>
    <w:p w:rsidR="00F526AF" w:rsidRDefault="00F526AF" w:rsidP="00582025">
      <w:pPr>
        <w:spacing w:after="0" w:line="240" w:lineRule="auto"/>
        <w:jc w:val="center"/>
        <w:rPr>
          <w:rFonts w:ascii="Times New Roman" w:hAnsi="Times New Roman"/>
          <w:sz w:val="20"/>
          <w:szCs w:val="20"/>
          <w:lang w:val="uk-UA"/>
        </w:rPr>
      </w:pPr>
    </w:p>
    <w:p w:rsidR="00F526AF" w:rsidRDefault="00F526AF" w:rsidP="00582025">
      <w:pPr>
        <w:spacing w:after="0" w:line="240" w:lineRule="auto"/>
        <w:jc w:val="center"/>
        <w:rPr>
          <w:rFonts w:ascii="Times New Roman" w:hAnsi="Times New Roman"/>
          <w:sz w:val="20"/>
          <w:szCs w:val="20"/>
          <w:lang w:val="uk-UA"/>
        </w:rPr>
      </w:pPr>
    </w:p>
    <w:p w:rsidR="00F526AF" w:rsidRDefault="00F526AF" w:rsidP="00582025">
      <w:pPr>
        <w:spacing w:after="0" w:line="240" w:lineRule="auto"/>
        <w:jc w:val="center"/>
        <w:rPr>
          <w:rFonts w:ascii="Times New Roman" w:hAnsi="Times New Roman"/>
          <w:sz w:val="20"/>
          <w:szCs w:val="20"/>
          <w:lang w:val="uk-UA"/>
        </w:rPr>
      </w:pPr>
    </w:p>
    <w:p w:rsidR="00F526AF" w:rsidRDefault="00F526AF" w:rsidP="00582025">
      <w:pPr>
        <w:spacing w:after="0" w:line="240" w:lineRule="auto"/>
        <w:jc w:val="center"/>
        <w:rPr>
          <w:rFonts w:ascii="Times New Roman" w:hAnsi="Times New Roman"/>
          <w:sz w:val="20"/>
          <w:szCs w:val="20"/>
          <w:lang w:val="uk-UA"/>
        </w:rPr>
      </w:pPr>
    </w:p>
    <w:p w:rsidR="00F526AF" w:rsidRDefault="00F526AF" w:rsidP="00582025">
      <w:pPr>
        <w:spacing w:after="0" w:line="240" w:lineRule="auto"/>
        <w:jc w:val="center"/>
        <w:rPr>
          <w:rFonts w:ascii="Times New Roman" w:hAnsi="Times New Roman"/>
          <w:sz w:val="20"/>
          <w:szCs w:val="20"/>
          <w:lang w:val="uk-UA"/>
        </w:rPr>
      </w:pPr>
    </w:p>
    <w:p w:rsidR="00F526AF" w:rsidRDefault="00F526AF" w:rsidP="00582025">
      <w:pPr>
        <w:spacing w:after="0" w:line="240" w:lineRule="auto"/>
        <w:jc w:val="center"/>
        <w:rPr>
          <w:rFonts w:ascii="Times New Roman" w:hAnsi="Times New Roman"/>
          <w:sz w:val="20"/>
          <w:szCs w:val="20"/>
          <w:lang w:val="uk-UA"/>
        </w:rPr>
      </w:pPr>
    </w:p>
    <w:p w:rsidR="00F526AF" w:rsidRDefault="00F526AF" w:rsidP="00582025">
      <w:pPr>
        <w:spacing w:after="0" w:line="240" w:lineRule="auto"/>
        <w:jc w:val="center"/>
        <w:rPr>
          <w:rFonts w:ascii="Times New Roman" w:hAnsi="Times New Roman"/>
          <w:sz w:val="20"/>
          <w:szCs w:val="20"/>
          <w:lang w:val="uk-UA"/>
        </w:rPr>
      </w:pPr>
    </w:p>
    <w:p w:rsidR="00F526AF" w:rsidRDefault="00F526AF" w:rsidP="00582025">
      <w:pPr>
        <w:spacing w:after="0" w:line="240" w:lineRule="auto"/>
        <w:jc w:val="center"/>
        <w:rPr>
          <w:rFonts w:ascii="Times New Roman" w:hAnsi="Times New Roman"/>
          <w:sz w:val="20"/>
          <w:szCs w:val="20"/>
          <w:lang w:val="uk-UA"/>
        </w:rPr>
      </w:pPr>
    </w:p>
    <w:p w:rsidR="00F526AF" w:rsidRDefault="00F526AF" w:rsidP="00582025">
      <w:pPr>
        <w:spacing w:after="0" w:line="240" w:lineRule="auto"/>
        <w:jc w:val="center"/>
        <w:rPr>
          <w:rFonts w:ascii="Times New Roman" w:hAnsi="Times New Roman"/>
          <w:sz w:val="20"/>
          <w:szCs w:val="20"/>
          <w:lang w:val="uk-UA"/>
        </w:rPr>
      </w:pPr>
    </w:p>
    <w:p w:rsidR="00F526AF" w:rsidRDefault="00F526AF" w:rsidP="00582025">
      <w:pPr>
        <w:spacing w:after="0" w:line="240" w:lineRule="auto"/>
        <w:jc w:val="center"/>
        <w:rPr>
          <w:rFonts w:ascii="Times New Roman" w:hAnsi="Times New Roman"/>
          <w:sz w:val="20"/>
          <w:szCs w:val="20"/>
          <w:lang w:val="uk-UA"/>
        </w:rPr>
      </w:pPr>
    </w:p>
    <w:p w:rsidR="00F526AF" w:rsidRDefault="00F526AF" w:rsidP="00582025">
      <w:pPr>
        <w:spacing w:after="0" w:line="240" w:lineRule="auto"/>
        <w:jc w:val="center"/>
        <w:rPr>
          <w:rFonts w:ascii="Times New Roman" w:hAnsi="Times New Roman"/>
          <w:sz w:val="20"/>
          <w:szCs w:val="20"/>
          <w:lang w:val="uk-UA"/>
        </w:rPr>
      </w:pPr>
    </w:p>
    <w:p w:rsidR="00F526AF" w:rsidRDefault="00F526AF" w:rsidP="00582025">
      <w:pPr>
        <w:spacing w:after="0" w:line="240" w:lineRule="auto"/>
        <w:jc w:val="center"/>
        <w:rPr>
          <w:rFonts w:ascii="Times New Roman" w:hAnsi="Times New Roman"/>
          <w:sz w:val="20"/>
          <w:szCs w:val="20"/>
          <w:lang w:val="uk-UA"/>
        </w:rPr>
      </w:pPr>
    </w:p>
    <w:p w:rsidR="00F526AF" w:rsidRDefault="00F526AF" w:rsidP="00582025">
      <w:pPr>
        <w:spacing w:after="0" w:line="240" w:lineRule="auto"/>
        <w:jc w:val="center"/>
        <w:rPr>
          <w:rFonts w:ascii="Times New Roman" w:hAnsi="Times New Roman"/>
          <w:sz w:val="20"/>
          <w:szCs w:val="20"/>
          <w:lang w:val="uk-UA"/>
        </w:rPr>
      </w:pPr>
    </w:p>
    <w:p w:rsidR="00F526AF" w:rsidRDefault="00F526AF" w:rsidP="00582025">
      <w:pPr>
        <w:spacing w:after="0" w:line="240" w:lineRule="auto"/>
        <w:jc w:val="center"/>
        <w:rPr>
          <w:rFonts w:ascii="Times New Roman" w:hAnsi="Times New Roman"/>
          <w:sz w:val="20"/>
          <w:szCs w:val="20"/>
          <w:lang w:val="uk-UA"/>
        </w:rPr>
      </w:pPr>
    </w:p>
    <w:p w:rsidR="00F526AF" w:rsidRDefault="00F526AF" w:rsidP="00582025">
      <w:pPr>
        <w:spacing w:after="0" w:line="240" w:lineRule="auto"/>
        <w:jc w:val="center"/>
        <w:rPr>
          <w:rFonts w:ascii="Times New Roman" w:hAnsi="Times New Roman"/>
          <w:sz w:val="20"/>
          <w:szCs w:val="20"/>
          <w:lang w:val="uk-UA"/>
        </w:rPr>
      </w:pPr>
    </w:p>
    <w:p w:rsidR="00F526AF" w:rsidRDefault="00F526AF" w:rsidP="00582025">
      <w:pPr>
        <w:spacing w:after="0" w:line="240" w:lineRule="auto"/>
        <w:jc w:val="center"/>
        <w:rPr>
          <w:rFonts w:ascii="Times New Roman" w:hAnsi="Times New Roman"/>
          <w:sz w:val="20"/>
          <w:szCs w:val="20"/>
          <w:lang w:val="uk-UA"/>
        </w:rPr>
      </w:pPr>
    </w:p>
    <w:p w:rsidR="00F526AF" w:rsidRDefault="00F526AF" w:rsidP="00582025">
      <w:pPr>
        <w:spacing w:after="0" w:line="240" w:lineRule="auto"/>
        <w:jc w:val="center"/>
        <w:rPr>
          <w:rFonts w:ascii="Times New Roman" w:hAnsi="Times New Roman"/>
          <w:sz w:val="20"/>
          <w:szCs w:val="20"/>
          <w:lang w:val="uk-UA"/>
        </w:rPr>
      </w:pPr>
    </w:p>
    <w:p w:rsidR="00F526AF" w:rsidRDefault="00F526AF" w:rsidP="00582025">
      <w:pPr>
        <w:spacing w:after="0" w:line="240" w:lineRule="auto"/>
        <w:jc w:val="center"/>
        <w:rPr>
          <w:rFonts w:ascii="Times New Roman" w:hAnsi="Times New Roman"/>
          <w:sz w:val="20"/>
          <w:szCs w:val="20"/>
          <w:lang w:val="uk-UA"/>
        </w:rPr>
      </w:pPr>
    </w:p>
    <w:p w:rsidR="00F526AF" w:rsidRDefault="00F526AF" w:rsidP="00582025">
      <w:pPr>
        <w:spacing w:after="0" w:line="240" w:lineRule="auto"/>
        <w:jc w:val="center"/>
        <w:rPr>
          <w:rFonts w:ascii="Times New Roman" w:hAnsi="Times New Roman"/>
          <w:sz w:val="20"/>
          <w:szCs w:val="20"/>
          <w:lang w:val="uk-UA"/>
        </w:rPr>
      </w:pPr>
    </w:p>
    <w:p w:rsidR="00F526AF" w:rsidRDefault="00F526AF" w:rsidP="00582025">
      <w:pPr>
        <w:spacing w:after="0" w:line="240" w:lineRule="auto"/>
        <w:jc w:val="center"/>
        <w:rPr>
          <w:rFonts w:ascii="Times New Roman" w:hAnsi="Times New Roman"/>
          <w:sz w:val="20"/>
          <w:szCs w:val="20"/>
          <w:lang w:val="uk-UA"/>
        </w:rPr>
      </w:pPr>
    </w:p>
    <w:p w:rsidR="00F526AF" w:rsidRDefault="00F526AF" w:rsidP="00582025">
      <w:pPr>
        <w:spacing w:after="0" w:line="240" w:lineRule="auto"/>
        <w:jc w:val="center"/>
        <w:rPr>
          <w:rFonts w:ascii="Times New Roman" w:hAnsi="Times New Roman"/>
          <w:sz w:val="20"/>
          <w:szCs w:val="20"/>
          <w:lang w:val="uk-UA"/>
        </w:rPr>
      </w:pPr>
    </w:p>
    <w:p w:rsidR="00F526AF" w:rsidRDefault="00F526AF" w:rsidP="00582025">
      <w:pPr>
        <w:spacing w:after="0" w:line="240" w:lineRule="auto"/>
        <w:jc w:val="center"/>
        <w:rPr>
          <w:rFonts w:ascii="Times New Roman" w:hAnsi="Times New Roman"/>
          <w:sz w:val="20"/>
          <w:szCs w:val="20"/>
          <w:lang w:val="uk-UA"/>
        </w:rPr>
      </w:pPr>
    </w:p>
    <w:p w:rsidR="00F526AF" w:rsidRDefault="00F526AF" w:rsidP="00582025">
      <w:pPr>
        <w:spacing w:after="0" w:line="240" w:lineRule="auto"/>
        <w:jc w:val="center"/>
        <w:rPr>
          <w:rFonts w:ascii="Times New Roman" w:hAnsi="Times New Roman"/>
          <w:sz w:val="20"/>
          <w:szCs w:val="20"/>
          <w:lang w:val="uk-UA"/>
        </w:rPr>
      </w:pPr>
    </w:p>
    <w:p w:rsidR="00F526AF" w:rsidRDefault="00F526AF" w:rsidP="00582025">
      <w:pPr>
        <w:spacing w:after="0" w:line="240" w:lineRule="auto"/>
        <w:jc w:val="center"/>
        <w:rPr>
          <w:rFonts w:ascii="Times New Roman" w:hAnsi="Times New Roman"/>
          <w:sz w:val="20"/>
          <w:szCs w:val="20"/>
          <w:lang w:val="uk-UA"/>
        </w:rPr>
      </w:pPr>
    </w:p>
    <w:p w:rsidR="00F526AF" w:rsidRDefault="00F526AF" w:rsidP="00582025">
      <w:pPr>
        <w:spacing w:after="0" w:line="240" w:lineRule="auto"/>
        <w:jc w:val="center"/>
        <w:rPr>
          <w:rFonts w:ascii="Times New Roman" w:hAnsi="Times New Roman"/>
          <w:sz w:val="20"/>
          <w:szCs w:val="20"/>
          <w:lang w:val="uk-UA"/>
        </w:rPr>
      </w:pPr>
    </w:p>
    <w:p w:rsidR="00F526AF" w:rsidRDefault="00F526AF" w:rsidP="00582025">
      <w:pPr>
        <w:spacing w:after="0" w:line="240" w:lineRule="auto"/>
        <w:jc w:val="center"/>
        <w:rPr>
          <w:rFonts w:ascii="Times New Roman" w:hAnsi="Times New Roman"/>
          <w:sz w:val="20"/>
          <w:szCs w:val="20"/>
          <w:lang w:val="uk-UA"/>
        </w:rPr>
      </w:pPr>
    </w:p>
    <w:p w:rsidR="00F526AF" w:rsidRDefault="00F526AF" w:rsidP="00582025">
      <w:pPr>
        <w:spacing w:after="0" w:line="240" w:lineRule="auto"/>
        <w:jc w:val="center"/>
        <w:rPr>
          <w:rFonts w:ascii="Times New Roman" w:hAnsi="Times New Roman"/>
          <w:sz w:val="20"/>
          <w:szCs w:val="20"/>
          <w:lang w:val="uk-UA"/>
        </w:rPr>
      </w:pPr>
    </w:p>
    <w:p w:rsidR="00F526AF" w:rsidRDefault="00F526AF" w:rsidP="00582025">
      <w:pPr>
        <w:spacing w:after="0" w:line="240" w:lineRule="auto"/>
        <w:jc w:val="center"/>
        <w:rPr>
          <w:rFonts w:ascii="Times New Roman" w:hAnsi="Times New Roman"/>
          <w:sz w:val="20"/>
          <w:szCs w:val="20"/>
          <w:lang w:val="uk-UA"/>
        </w:rPr>
      </w:pPr>
    </w:p>
    <w:p w:rsidR="00F526AF" w:rsidRDefault="00F526AF" w:rsidP="00582025">
      <w:pPr>
        <w:spacing w:after="0" w:line="240" w:lineRule="auto"/>
        <w:jc w:val="center"/>
        <w:rPr>
          <w:rFonts w:ascii="Times New Roman" w:hAnsi="Times New Roman"/>
          <w:sz w:val="20"/>
          <w:szCs w:val="20"/>
          <w:lang w:val="uk-UA"/>
        </w:rPr>
      </w:pPr>
    </w:p>
    <w:p w:rsidR="00F526AF" w:rsidRDefault="00F526AF" w:rsidP="00582025">
      <w:pPr>
        <w:spacing w:after="0" w:line="240" w:lineRule="auto"/>
        <w:jc w:val="center"/>
        <w:rPr>
          <w:rFonts w:ascii="Times New Roman" w:hAnsi="Times New Roman"/>
          <w:sz w:val="20"/>
          <w:szCs w:val="20"/>
          <w:lang w:val="uk-UA"/>
        </w:rPr>
      </w:pPr>
    </w:p>
    <w:p w:rsidR="00F526AF" w:rsidRDefault="00F526AF" w:rsidP="00582025">
      <w:pPr>
        <w:spacing w:after="0" w:line="240" w:lineRule="auto"/>
        <w:jc w:val="center"/>
        <w:rPr>
          <w:rFonts w:ascii="Times New Roman" w:hAnsi="Times New Roman"/>
          <w:sz w:val="20"/>
          <w:szCs w:val="20"/>
          <w:lang w:val="uk-UA"/>
        </w:rPr>
      </w:pPr>
    </w:p>
    <w:p w:rsidR="00F526AF" w:rsidRDefault="00F526AF" w:rsidP="00582025">
      <w:pPr>
        <w:spacing w:after="0" w:line="240" w:lineRule="auto"/>
        <w:jc w:val="center"/>
        <w:rPr>
          <w:rFonts w:ascii="Times New Roman" w:hAnsi="Times New Roman"/>
          <w:sz w:val="20"/>
          <w:szCs w:val="20"/>
          <w:lang w:val="uk-UA"/>
        </w:rPr>
      </w:pPr>
    </w:p>
    <w:p w:rsidR="00F526AF" w:rsidRDefault="00F526AF" w:rsidP="00582025">
      <w:pPr>
        <w:spacing w:after="0" w:line="240" w:lineRule="auto"/>
        <w:jc w:val="center"/>
        <w:rPr>
          <w:rFonts w:ascii="Times New Roman" w:hAnsi="Times New Roman"/>
          <w:sz w:val="20"/>
          <w:szCs w:val="20"/>
          <w:lang w:val="uk-UA"/>
        </w:rPr>
      </w:pPr>
    </w:p>
    <w:p w:rsidR="00F526AF" w:rsidRDefault="00F526AF" w:rsidP="00582025">
      <w:pPr>
        <w:spacing w:after="0" w:line="240" w:lineRule="auto"/>
        <w:jc w:val="center"/>
        <w:rPr>
          <w:rFonts w:ascii="Times New Roman" w:hAnsi="Times New Roman"/>
          <w:sz w:val="20"/>
          <w:szCs w:val="20"/>
          <w:lang w:val="uk-UA"/>
        </w:rPr>
      </w:pPr>
    </w:p>
    <w:p w:rsidR="00F526AF" w:rsidRDefault="00F526AF" w:rsidP="00582025">
      <w:pPr>
        <w:spacing w:after="0" w:line="240" w:lineRule="auto"/>
        <w:jc w:val="center"/>
        <w:rPr>
          <w:rFonts w:ascii="Times New Roman" w:hAnsi="Times New Roman"/>
          <w:sz w:val="20"/>
          <w:szCs w:val="20"/>
          <w:lang w:val="uk-UA"/>
        </w:rPr>
      </w:pPr>
    </w:p>
    <w:p w:rsidR="00F526AF" w:rsidRDefault="00F526AF" w:rsidP="00582025">
      <w:pPr>
        <w:spacing w:after="0" w:line="240" w:lineRule="auto"/>
        <w:jc w:val="center"/>
        <w:rPr>
          <w:rFonts w:ascii="Times New Roman" w:hAnsi="Times New Roman"/>
          <w:sz w:val="20"/>
          <w:szCs w:val="20"/>
          <w:lang w:val="uk-UA"/>
        </w:rPr>
      </w:pPr>
    </w:p>
    <w:p w:rsidR="00F526AF" w:rsidRDefault="00F526AF"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555C91" w:rsidRDefault="00555C91"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B45C1A" w:rsidRDefault="00B45C1A" w:rsidP="00582025">
      <w:pPr>
        <w:spacing w:after="0" w:line="240" w:lineRule="auto"/>
        <w:jc w:val="center"/>
        <w:rPr>
          <w:rFonts w:ascii="Times New Roman" w:hAnsi="Times New Roman"/>
          <w:sz w:val="20"/>
          <w:szCs w:val="20"/>
          <w:lang w:val="uk-UA"/>
        </w:rPr>
      </w:pPr>
    </w:p>
    <w:p w:rsidR="00B207C2" w:rsidRDefault="00B207C2" w:rsidP="00582025">
      <w:pPr>
        <w:spacing w:after="0" w:line="240" w:lineRule="auto"/>
        <w:jc w:val="center"/>
        <w:rPr>
          <w:rFonts w:ascii="Times New Roman" w:hAnsi="Times New Roman"/>
          <w:sz w:val="20"/>
          <w:szCs w:val="20"/>
          <w:lang w:val="uk-UA"/>
        </w:rPr>
      </w:pPr>
    </w:p>
    <w:p w:rsidR="00C42A42" w:rsidRDefault="00C42A42" w:rsidP="00555C91">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t xml:space="preserve">Додаток </w:t>
      </w:r>
      <w:r w:rsidR="00555C91">
        <w:rPr>
          <w:rFonts w:ascii="Times New Roman" w:hAnsi="Times New Roman"/>
          <w:sz w:val="20"/>
          <w:szCs w:val="20"/>
          <w:u w:val="single"/>
          <w:lang w:val="uk-UA"/>
        </w:rPr>
        <w:t xml:space="preserve">      101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555C91" w:rsidRPr="00555C91" w:rsidRDefault="00555C91" w:rsidP="00555C91">
      <w:pPr>
        <w:spacing w:after="0" w:line="240" w:lineRule="auto"/>
        <w:ind w:left="4536" w:right="-284"/>
        <w:rPr>
          <w:rFonts w:ascii="Times New Roman" w:hAnsi="Times New Roman"/>
          <w:sz w:val="20"/>
          <w:szCs w:val="20"/>
          <w:lang w:val="uk-UA"/>
        </w:rPr>
      </w:pPr>
    </w:p>
    <w:p w:rsidR="00C42A42" w:rsidRPr="00F526AF" w:rsidRDefault="00C42A42" w:rsidP="00F526AF">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691B36" w:rsidRDefault="00C42A42" w:rsidP="00F526AF">
      <w:pPr>
        <w:spacing w:after="0" w:line="240" w:lineRule="auto"/>
        <w:jc w:val="center"/>
        <w:rPr>
          <w:rFonts w:ascii="Times New Roman" w:hAnsi="Times New Roman"/>
          <w:b/>
          <w:sz w:val="24"/>
          <w:szCs w:val="24"/>
          <w:u w:val="single"/>
          <w:lang w:val="uk-UA"/>
        </w:rPr>
      </w:pPr>
      <w:r w:rsidRPr="00691B36">
        <w:rPr>
          <w:rFonts w:ascii="Times New Roman" w:hAnsi="Times New Roman"/>
          <w:b/>
          <w:sz w:val="24"/>
          <w:szCs w:val="24"/>
          <w:u w:val="single"/>
          <w:lang w:val="uk-UA"/>
        </w:rPr>
        <w:t>П</w:t>
      </w:r>
      <w:r w:rsidR="00F526AF">
        <w:rPr>
          <w:rFonts w:ascii="Times New Roman" w:hAnsi="Times New Roman"/>
          <w:b/>
          <w:sz w:val="24"/>
          <w:szCs w:val="24"/>
          <w:u w:val="single"/>
          <w:lang w:val="uk-UA"/>
        </w:rPr>
        <w:t>оновлення договору оренди водних об</w:t>
      </w:r>
      <w:r w:rsidR="00F526AF" w:rsidRPr="00532F65">
        <w:rPr>
          <w:rFonts w:ascii="Times New Roman" w:hAnsi="Times New Roman"/>
          <w:b/>
          <w:sz w:val="24"/>
          <w:szCs w:val="24"/>
          <w:u w:val="single"/>
        </w:rPr>
        <w:t>’</w:t>
      </w:r>
      <w:r w:rsidR="00F526AF">
        <w:rPr>
          <w:rFonts w:ascii="Times New Roman" w:hAnsi="Times New Roman"/>
          <w:b/>
          <w:sz w:val="24"/>
          <w:szCs w:val="24"/>
          <w:u w:val="single"/>
          <w:lang w:val="uk-UA"/>
        </w:rPr>
        <w:t>єктів</w:t>
      </w:r>
    </w:p>
    <w:p w:rsidR="00C42A42" w:rsidRDefault="00C42A42" w:rsidP="00691B36">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F526AF" w:rsidRPr="00E649D7" w:rsidRDefault="00F526AF" w:rsidP="00F526AF">
      <w:pPr>
        <w:spacing w:after="0" w:line="240" w:lineRule="auto"/>
        <w:jc w:val="center"/>
        <w:rPr>
          <w:rFonts w:ascii="Times New Roman" w:hAnsi="Times New Roman"/>
          <w:sz w:val="20"/>
          <w:szCs w:val="20"/>
          <w:lang w:val="uk-UA"/>
        </w:rPr>
      </w:pPr>
      <w:r w:rsidRPr="00E649D7">
        <w:rPr>
          <w:rFonts w:ascii="Times New Roman" w:hAnsi="Times New Roman"/>
          <w:b/>
          <w:bCs/>
          <w:sz w:val="20"/>
          <w:szCs w:val="20"/>
          <w:lang w:val="uk-UA"/>
        </w:rPr>
        <w:t>(Ідентифікатор 0</w:t>
      </w:r>
      <w:r>
        <w:rPr>
          <w:rFonts w:ascii="Times New Roman" w:hAnsi="Times New Roman"/>
          <w:b/>
          <w:bCs/>
          <w:sz w:val="20"/>
          <w:szCs w:val="20"/>
          <w:lang w:val="uk-UA"/>
        </w:rPr>
        <w:t>178</w:t>
      </w:r>
      <w:r w:rsidRPr="00F526AF">
        <w:rPr>
          <w:rFonts w:ascii="Times New Roman" w:hAnsi="Times New Roman"/>
          <w:b/>
          <w:bCs/>
          <w:sz w:val="20"/>
          <w:szCs w:val="20"/>
          <w:lang w:val="uk-UA"/>
        </w:rPr>
        <w:t>5</w:t>
      </w:r>
      <w:r w:rsidRPr="00E649D7">
        <w:rPr>
          <w:rFonts w:ascii="Times New Roman" w:hAnsi="Times New Roman"/>
          <w:b/>
          <w:bCs/>
          <w:sz w:val="20"/>
          <w:szCs w:val="20"/>
          <w:lang w:val="uk-UA"/>
        </w:rPr>
        <w:t>)</w:t>
      </w:r>
      <w:r w:rsidRPr="00E649D7">
        <w:rPr>
          <w:rFonts w:ascii="Times New Roman" w:hAnsi="Times New Roman"/>
          <w:sz w:val="20"/>
          <w:szCs w:val="20"/>
          <w:lang w:val="uk-UA"/>
        </w:rPr>
        <w:t xml:space="preserve"> </w:t>
      </w:r>
    </w:p>
    <w:p w:rsidR="00F526AF" w:rsidRDefault="00F526AF" w:rsidP="00691B36">
      <w:pPr>
        <w:spacing w:after="0" w:line="240" w:lineRule="auto"/>
        <w:jc w:val="center"/>
        <w:rPr>
          <w:rFonts w:ascii="Times New Roman" w:hAnsi="Times New Roman"/>
          <w:sz w:val="20"/>
          <w:szCs w:val="20"/>
          <w:lang w:val="uk-UA"/>
        </w:rPr>
      </w:pPr>
    </w:p>
    <w:p w:rsidR="00C42A42" w:rsidRPr="002B63B2" w:rsidRDefault="00C42A42" w:rsidP="00691B36">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w:t>
      </w:r>
      <w:r w:rsidR="00F526AF">
        <w:rPr>
          <w:rFonts w:ascii="Times New Roman" w:hAnsi="Times New Roman"/>
          <w:b/>
          <w:sz w:val="20"/>
          <w:szCs w:val="20"/>
          <w:u w:val="single"/>
          <w:lang w:val="uk-UA"/>
        </w:rPr>
        <w:t xml:space="preserve">правової та кадрової роботи </w:t>
      </w:r>
      <w:r w:rsidRPr="002B63B2">
        <w:rPr>
          <w:rFonts w:ascii="Times New Roman" w:hAnsi="Times New Roman"/>
          <w:b/>
          <w:sz w:val="20"/>
          <w:szCs w:val="20"/>
          <w:u w:val="single"/>
          <w:lang w:val="uk-UA" w:eastAsia="uk-UA"/>
        </w:rPr>
        <w:t>Коростишівської міської ради</w:t>
      </w:r>
    </w:p>
    <w:p w:rsidR="00C42A42" w:rsidRPr="00F526AF" w:rsidRDefault="00C42A42" w:rsidP="00F526AF">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4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216"/>
      </w:tblGrid>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216" w:type="dxa"/>
          </w:tcPr>
          <w:p w:rsidR="00F526AF" w:rsidRPr="005F2129" w:rsidRDefault="00F526AF" w:rsidP="00F526AF">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F526AF" w:rsidRPr="005F2129" w:rsidRDefault="00F526AF" w:rsidP="00F526AF">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F526AF" w:rsidRPr="005F2129" w:rsidRDefault="00F526AF" w:rsidP="00F526AF">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Pr>
                <w:sz w:val="20"/>
              </w:rPr>
              <w:t>асть</w:t>
            </w:r>
            <w:r w:rsidRPr="005F2129">
              <w:rPr>
                <w:sz w:val="20"/>
              </w:rPr>
              <w:t xml:space="preserve">, 12501 </w:t>
            </w:r>
          </w:p>
          <w:p w:rsidR="00F526AF" w:rsidRPr="009B0F58" w:rsidRDefault="00F526AF" w:rsidP="00F526AF">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F526AF" w:rsidRPr="005F2129" w:rsidRDefault="00F526AF" w:rsidP="00F526AF">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F526AF" w:rsidRPr="009B0F58" w:rsidRDefault="00F526AF" w:rsidP="00F526AF">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F526AF" w:rsidRPr="009B0F58" w:rsidRDefault="00F526AF" w:rsidP="00F526AF">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F526AF" w:rsidRPr="00923E9E" w:rsidRDefault="00F526AF" w:rsidP="00F526AF">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F526AF" w:rsidP="00F526AF">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216" w:type="dxa"/>
          </w:tcPr>
          <w:p w:rsidR="00C42A42" w:rsidRPr="005F2129" w:rsidRDefault="00C42A42" w:rsidP="005F2129">
            <w:pPr>
              <w:spacing w:after="0" w:line="240" w:lineRule="auto"/>
              <w:ind w:firstLine="317"/>
              <w:jc w:val="both"/>
              <w:rPr>
                <w:rFonts w:ascii="Times New Roman" w:hAnsi="Times New Roman"/>
                <w:sz w:val="20"/>
                <w:szCs w:val="20"/>
                <w:lang w:val="uk-UA"/>
              </w:rPr>
            </w:pPr>
            <w:r w:rsidRPr="005F2129">
              <w:rPr>
                <w:rFonts w:ascii="Times New Roman" w:hAnsi="Times New Roman"/>
                <w:sz w:val="20"/>
                <w:szCs w:val="20"/>
                <w:lang w:val="uk-UA"/>
              </w:rPr>
              <w:t>1. Заява (клопотання);</w:t>
            </w:r>
          </w:p>
          <w:p w:rsidR="00E40DAE" w:rsidRDefault="00C42A42" w:rsidP="00F526AF">
            <w:pPr>
              <w:spacing w:after="0" w:line="240" w:lineRule="auto"/>
              <w:ind w:firstLine="317"/>
              <w:jc w:val="both"/>
              <w:rPr>
                <w:rFonts w:ascii="Times New Roman" w:hAnsi="Times New Roman"/>
                <w:sz w:val="20"/>
                <w:szCs w:val="20"/>
              </w:rPr>
            </w:pPr>
            <w:r w:rsidRPr="005F2129">
              <w:rPr>
                <w:rFonts w:ascii="Times New Roman" w:hAnsi="Times New Roman"/>
                <w:sz w:val="20"/>
                <w:szCs w:val="20"/>
                <w:lang w:val="uk-UA"/>
              </w:rPr>
              <w:t xml:space="preserve">2. </w:t>
            </w:r>
            <w:r w:rsidR="00E40DAE">
              <w:rPr>
                <w:rFonts w:ascii="Times New Roman" w:hAnsi="Times New Roman"/>
                <w:sz w:val="20"/>
                <w:szCs w:val="20"/>
                <w:lang w:val="uk-UA"/>
              </w:rPr>
              <w:t>К</w:t>
            </w:r>
            <w:r w:rsidR="00E40DAE" w:rsidRPr="00E40DAE">
              <w:rPr>
                <w:rFonts w:ascii="Times New Roman" w:hAnsi="Times New Roman"/>
                <w:sz w:val="20"/>
                <w:szCs w:val="20"/>
              </w:rPr>
              <w:t xml:space="preserve">опія договору оренди водного об’єкта; </w:t>
            </w:r>
          </w:p>
          <w:p w:rsidR="00E40DAE" w:rsidRDefault="00E40DAE" w:rsidP="00F526AF">
            <w:pPr>
              <w:spacing w:after="0" w:line="240" w:lineRule="auto"/>
              <w:ind w:firstLine="317"/>
              <w:jc w:val="both"/>
              <w:rPr>
                <w:rFonts w:ascii="Times New Roman" w:hAnsi="Times New Roman"/>
                <w:sz w:val="20"/>
                <w:szCs w:val="20"/>
              </w:rPr>
            </w:pPr>
            <w:r>
              <w:rPr>
                <w:rFonts w:ascii="Times New Roman" w:hAnsi="Times New Roman"/>
                <w:sz w:val="20"/>
                <w:szCs w:val="20"/>
                <w:lang w:val="uk-UA"/>
              </w:rPr>
              <w:t>3. К</w:t>
            </w:r>
            <w:r w:rsidRPr="00E40DAE">
              <w:rPr>
                <w:rFonts w:ascii="Times New Roman" w:hAnsi="Times New Roman"/>
                <w:sz w:val="20"/>
                <w:szCs w:val="20"/>
              </w:rPr>
              <w:t>опія паспорту водного об’єкта;</w:t>
            </w:r>
          </w:p>
          <w:p w:rsidR="00E40DAE" w:rsidRDefault="00E40DAE" w:rsidP="00F526AF">
            <w:pPr>
              <w:spacing w:after="0" w:line="240" w:lineRule="auto"/>
              <w:ind w:firstLine="317"/>
              <w:jc w:val="both"/>
              <w:rPr>
                <w:rFonts w:ascii="Times New Roman" w:hAnsi="Times New Roman"/>
                <w:sz w:val="20"/>
                <w:szCs w:val="20"/>
              </w:rPr>
            </w:pPr>
            <w:r>
              <w:rPr>
                <w:rFonts w:ascii="Times New Roman" w:hAnsi="Times New Roman"/>
                <w:sz w:val="20"/>
                <w:szCs w:val="20"/>
                <w:lang w:val="uk-UA"/>
              </w:rPr>
              <w:t>4.</w:t>
            </w:r>
            <w:r w:rsidRPr="00E40DAE">
              <w:rPr>
                <w:rFonts w:ascii="Times New Roman" w:hAnsi="Times New Roman"/>
                <w:sz w:val="20"/>
                <w:szCs w:val="20"/>
              </w:rPr>
              <w:t xml:space="preserve"> </w:t>
            </w:r>
            <w:r>
              <w:rPr>
                <w:rFonts w:ascii="Times New Roman" w:hAnsi="Times New Roman"/>
                <w:sz w:val="20"/>
                <w:szCs w:val="20"/>
                <w:lang w:val="uk-UA"/>
              </w:rPr>
              <w:t>К</w:t>
            </w:r>
            <w:r w:rsidRPr="00E40DAE">
              <w:rPr>
                <w:rFonts w:ascii="Times New Roman" w:hAnsi="Times New Roman"/>
                <w:sz w:val="20"/>
                <w:szCs w:val="20"/>
              </w:rPr>
              <w:t xml:space="preserve">опія проекту землеустрою (за наявності - у разі якщо земельна ділянка відведена); </w:t>
            </w:r>
          </w:p>
          <w:p w:rsidR="00E40DAE" w:rsidRDefault="00E40DAE" w:rsidP="00F526AF">
            <w:pPr>
              <w:spacing w:after="0" w:line="240" w:lineRule="auto"/>
              <w:ind w:firstLine="317"/>
              <w:jc w:val="both"/>
              <w:rPr>
                <w:rFonts w:ascii="Times New Roman" w:hAnsi="Times New Roman"/>
                <w:sz w:val="20"/>
                <w:szCs w:val="20"/>
              </w:rPr>
            </w:pPr>
            <w:r w:rsidRPr="00E40DAE">
              <w:rPr>
                <w:rFonts w:ascii="Times New Roman" w:hAnsi="Times New Roman"/>
                <w:sz w:val="20"/>
                <w:szCs w:val="20"/>
              </w:rPr>
              <w:t>5.</w:t>
            </w:r>
            <w:r w:rsidRPr="00E40DAE">
              <w:rPr>
                <w:rFonts w:ascii="Times New Roman" w:hAnsi="Times New Roman"/>
                <w:sz w:val="20"/>
                <w:szCs w:val="20"/>
              </w:rPr>
              <w:tab/>
              <w:t>Інформація щодо гідроспоруди (договір на сумісне використання гідроспоруди, договір оренди гідроспоруди, перебування на балансі, тощо) (за наявності);</w:t>
            </w:r>
          </w:p>
          <w:p w:rsidR="00E40DAE" w:rsidRPr="00E40DAE" w:rsidRDefault="00E40DAE" w:rsidP="00E40DAE">
            <w:pPr>
              <w:spacing w:after="0" w:line="240" w:lineRule="auto"/>
              <w:ind w:firstLine="317"/>
              <w:jc w:val="both"/>
              <w:rPr>
                <w:rFonts w:ascii="Times New Roman" w:hAnsi="Times New Roman"/>
                <w:sz w:val="20"/>
                <w:szCs w:val="20"/>
              </w:rPr>
            </w:pPr>
            <w:r w:rsidRPr="00E40DAE">
              <w:rPr>
                <w:rFonts w:ascii="Times New Roman" w:hAnsi="Times New Roman"/>
                <w:sz w:val="20"/>
                <w:szCs w:val="20"/>
              </w:rPr>
              <w:t>6.</w:t>
            </w:r>
            <w:r w:rsidRPr="00E40DAE">
              <w:rPr>
                <w:rFonts w:ascii="Times New Roman" w:hAnsi="Times New Roman"/>
                <w:sz w:val="20"/>
                <w:szCs w:val="20"/>
              </w:rPr>
              <w:tab/>
              <w:t>Витяг з технічної документації з нормативної грошової оцінки земельної ділянки;</w:t>
            </w:r>
          </w:p>
          <w:p w:rsidR="00E40DAE" w:rsidRDefault="00E40DAE" w:rsidP="00E40DAE">
            <w:pPr>
              <w:spacing w:after="0" w:line="240" w:lineRule="auto"/>
              <w:ind w:firstLine="317"/>
              <w:jc w:val="both"/>
              <w:rPr>
                <w:rFonts w:ascii="Times New Roman" w:hAnsi="Times New Roman"/>
                <w:sz w:val="20"/>
                <w:szCs w:val="20"/>
              </w:rPr>
            </w:pPr>
            <w:r w:rsidRPr="00E40DAE">
              <w:rPr>
                <w:rFonts w:ascii="Times New Roman" w:hAnsi="Times New Roman"/>
                <w:sz w:val="20"/>
                <w:szCs w:val="20"/>
              </w:rPr>
              <w:t>7.</w:t>
            </w:r>
            <w:r w:rsidRPr="00E40DAE">
              <w:rPr>
                <w:rFonts w:ascii="Times New Roman" w:hAnsi="Times New Roman"/>
                <w:sz w:val="20"/>
                <w:szCs w:val="20"/>
              </w:rPr>
              <w:tab/>
              <w:t>Витяг з Державного земельного кадастру про земельну ділянку;</w:t>
            </w:r>
          </w:p>
          <w:p w:rsidR="00E40DAE" w:rsidRPr="001D3BA8" w:rsidRDefault="00E40DAE" w:rsidP="00E40DAE">
            <w:pPr>
              <w:suppressAutoHyphens/>
              <w:autoSpaceDE w:val="0"/>
              <w:spacing w:after="0" w:line="240" w:lineRule="auto"/>
              <w:ind w:firstLine="313"/>
              <w:jc w:val="both"/>
              <w:rPr>
                <w:rFonts w:ascii="Times New Roman" w:hAnsi="Times New Roman"/>
                <w:bCs/>
                <w:sz w:val="20"/>
                <w:szCs w:val="20"/>
                <w:lang w:eastAsia="ar-SA"/>
              </w:rPr>
            </w:pPr>
            <w:r>
              <w:rPr>
                <w:rFonts w:ascii="Times New Roman" w:hAnsi="Times New Roman"/>
                <w:bCs/>
                <w:sz w:val="20"/>
                <w:szCs w:val="20"/>
                <w:lang w:val="uk-UA" w:eastAsia="ar-SA"/>
              </w:rPr>
              <w:t>8</w:t>
            </w:r>
            <w:r w:rsidRPr="001D3BA8">
              <w:rPr>
                <w:rFonts w:ascii="Times New Roman" w:hAnsi="Times New Roman"/>
                <w:bCs/>
                <w:sz w:val="20"/>
                <w:szCs w:val="20"/>
                <w:lang w:eastAsia="ar-SA"/>
              </w:rPr>
              <w:t>. Для громадян: копія паспорту, копія довідки про присвоєння коду платника податків, витягу з реєстру територіальної громади.</w:t>
            </w:r>
          </w:p>
          <w:p w:rsidR="00E40DAE" w:rsidRPr="001D3BA8" w:rsidRDefault="00E40DAE" w:rsidP="00E40DAE">
            <w:pPr>
              <w:suppressAutoHyphens/>
              <w:autoSpaceDE w:val="0"/>
              <w:spacing w:after="0" w:line="240" w:lineRule="auto"/>
              <w:ind w:firstLine="313"/>
              <w:jc w:val="both"/>
              <w:rPr>
                <w:rFonts w:ascii="Times New Roman" w:hAnsi="Times New Roman"/>
                <w:bCs/>
                <w:sz w:val="20"/>
                <w:szCs w:val="20"/>
                <w:lang w:eastAsia="ar-SA"/>
              </w:rPr>
            </w:pPr>
            <w:r>
              <w:rPr>
                <w:rFonts w:ascii="Times New Roman" w:hAnsi="Times New Roman"/>
                <w:bCs/>
                <w:sz w:val="20"/>
                <w:szCs w:val="20"/>
                <w:lang w:val="uk-UA" w:eastAsia="ar-SA"/>
              </w:rPr>
              <w:t>9</w:t>
            </w:r>
            <w:r w:rsidRPr="001D3BA8">
              <w:rPr>
                <w:rFonts w:ascii="Times New Roman" w:hAnsi="Times New Roman"/>
                <w:bCs/>
                <w:sz w:val="20"/>
                <w:szCs w:val="20"/>
                <w:lang w:eastAsia="ar-SA"/>
              </w:rPr>
              <w:t xml:space="preserve">. Для фізичних осіб – підприємців: копія виписки з Єдиного державного реєстру юридичних осіб, фізичних осіб – підприємців та громадських формувань, копія паспорту, копія довідки про присвоєння коду платника податків, витягу з реєстру територіальної громади.  </w:t>
            </w:r>
          </w:p>
          <w:p w:rsidR="00E40DAE" w:rsidRPr="001D3BA8" w:rsidRDefault="00E40DAE" w:rsidP="00E40DAE">
            <w:pPr>
              <w:suppressAutoHyphens/>
              <w:autoSpaceDE w:val="0"/>
              <w:spacing w:after="0" w:line="240" w:lineRule="auto"/>
              <w:ind w:firstLine="313"/>
              <w:jc w:val="both"/>
              <w:rPr>
                <w:rFonts w:ascii="Times New Roman" w:hAnsi="Times New Roman"/>
                <w:bCs/>
                <w:sz w:val="20"/>
                <w:szCs w:val="20"/>
                <w:lang w:eastAsia="ar-SA"/>
              </w:rPr>
            </w:pPr>
            <w:r>
              <w:rPr>
                <w:rFonts w:ascii="Times New Roman" w:hAnsi="Times New Roman"/>
                <w:bCs/>
                <w:sz w:val="20"/>
                <w:szCs w:val="20"/>
                <w:lang w:val="uk-UA" w:eastAsia="ar-SA"/>
              </w:rPr>
              <w:t>10</w:t>
            </w:r>
            <w:r w:rsidRPr="001D3BA8">
              <w:rPr>
                <w:rFonts w:ascii="Times New Roman" w:hAnsi="Times New Roman"/>
                <w:bCs/>
                <w:sz w:val="20"/>
                <w:szCs w:val="20"/>
                <w:lang w:eastAsia="ar-SA"/>
              </w:rPr>
              <w:t>. Для юридичних осіб: копія виписки з Єдиного державного реєстру юридичних осіб, фізичних осіб – підприємців та громадських формувань, копія документа про призначення першого керівника.</w:t>
            </w:r>
          </w:p>
          <w:p w:rsidR="00E40DAE" w:rsidRPr="001D3BA8" w:rsidRDefault="00E40DAE" w:rsidP="00E40DAE">
            <w:pPr>
              <w:suppressAutoHyphens/>
              <w:autoSpaceDE w:val="0"/>
              <w:spacing w:after="0" w:line="240" w:lineRule="auto"/>
              <w:ind w:firstLine="313"/>
              <w:jc w:val="both"/>
              <w:rPr>
                <w:rFonts w:ascii="Times New Roman" w:hAnsi="Times New Roman"/>
                <w:bCs/>
                <w:sz w:val="20"/>
                <w:szCs w:val="20"/>
                <w:lang w:eastAsia="ar-SA"/>
              </w:rPr>
            </w:pPr>
            <w:r w:rsidRPr="001D3BA8">
              <w:rPr>
                <w:rFonts w:ascii="Times New Roman" w:hAnsi="Times New Roman"/>
                <w:bCs/>
                <w:sz w:val="20"/>
                <w:szCs w:val="20"/>
                <w:lang w:eastAsia="ar-SA"/>
              </w:rPr>
              <w:t>У разі подання документів уповноваженою особою додатково:</w:t>
            </w:r>
          </w:p>
          <w:p w:rsidR="00E40DAE" w:rsidRPr="001D3BA8" w:rsidRDefault="00E40DAE" w:rsidP="00E40DAE">
            <w:pPr>
              <w:suppressAutoHyphens/>
              <w:autoSpaceDE w:val="0"/>
              <w:spacing w:after="0" w:line="240" w:lineRule="auto"/>
              <w:ind w:firstLine="313"/>
              <w:jc w:val="both"/>
              <w:rPr>
                <w:rFonts w:ascii="Times New Roman" w:hAnsi="Times New Roman"/>
                <w:bCs/>
                <w:sz w:val="20"/>
                <w:szCs w:val="20"/>
                <w:lang w:eastAsia="ar-SA"/>
              </w:rPr>
            </w:pPr>
            <w:r w:rsidRPr="001D3BA8">
              <w:rPr>
                <w:rFonts w:ascii="Times New Roman" w:hAnsi="Times New Roman"/>
                <w:bCs/>
                <w:sz w:val="20"/>
                <w:szCs w:val="20"/>
                <w:lang w:eastAsia="ar-SA"/>
              </w:rPr>
              <w:t>1. Довіреність.</w:t>
            </w:r>
          </w:p>
          <w:p w:rsidR="00C42A42" w:rsidRPr="005F2129" w:rsidRDefault="00E40DAE" w:rsidP="00E40DAE">
            <w:pPr>
              <w:spacing w:after="0" w:line="240" w:lineRule="auto"/>
              <w:ind w:firstLine="317"/>
              <w:jc w:val="both"/>
              <w:rPr>
                <w:rFonts w:ascii="Times New Roman" w:hAnsi="Times New Roman"/>
                <w:b/>
                <w:sz w:val="20"/>
                <w:szCs w:val="20"/>
                <w:lang w:eastAsia="ar-SA"/>
              </w:rPr>
            </w:pPr>
            <w:r w:rsidRPr="001D3BA8">
              <w:rPr>
                <w:rFonts w:ascii="Times New Roman" w:hAnsi="Times New Roman"/>
                <w:bCs/>
                <w:sz w:val="20"/>
                <w:szCs w:val="20"/>
                <w:lang w:eastAsia="ar-SA"/>
              </w:rPr>
              <w:t>2. Копія паспорту громадянина України, копія довідки про присвоєння коду платника податків, витягу з реєстру територіальної громади.</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216" w:type="dxa"/>
          </w:tcPr>
          <w:p w:rsidR="00C42A42" w:rsidRPr="005F2129" w:rsidRDefault="00C42A42" w:rsidP="005F2129">
            <w:pPr>
              <w:suppressAutoHyphens/>
              <w:autoSpaceDE w:val="0"/>
              <w:spacing w:after="0" w:line="240" w:lineRule="auto"/>
              <w:jc w:val="both"/>
              <w:rPr>
                <w:rFonts w:ascii="Times New Roman" w:hAnsi="Times New Roman"/>
                <w:b/>
                <w:sz w:val="20"/>
                <w:szCs w:val="20"/>
                <w:lang w:eastAsia="ar-SA"/>
              </w:rPr>
            </w:pPr>
            <w:r w:rsidRPr="005F2129">
              <w:rPr>
                <w:rFonts w:ascii="Times New Roman" w:hAnsi="Times New Roman"/>
                <w:sz w:val="20"/>
                <w:szCs w:val="20"/>
              </w:rPr>
              <w:t>Безоплатно</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216" w:type="dxa"/>
          </w:tcPr>
          <w:p w:rsidR="00C42A42" w:rsidRPr="005F2129" w:rsidRDefault="00C42A42" w:rsidP="005F2129">
            <w:pPr>
              <w:suppressAutoHyphens/>
              <w:autoSpaceDE w:val="0"/>
              <w:spacing w:after="0" w:line="240" w:lineRule="auto"/>
              <w:contextualSpacing/>
              <w:jc w:val="both"/>
              <w:rPr>
                <w:rFonts w:ascii="Times New Roman" w:hAnsi="Times New Roman"/>
                <w:sz w:val="20"/>
                <w:szCs w:val="20"/>
              </w:rPr>
            </w:pPr>
            <w:r w:rsidRPr="005F2129">
              <w:rPr>
                <w:rFonts w:ascii="Times New Roman" w:hAnsi="Times New Roman"/>
                <w:sz w:val="20"/>
                <w:szCs w:val="20"/>
              </w:rPr>
              <w:t>30 календарних днів з дня реєстрації клопотання (заяви), а у разі неможливості прийняття рішення у такий термін – на першому засіданні чергової сесії міської ради за графіком після закінчення цього строку, з урахуванням дотримання вимог законодавства щодо оприлюднення проектів рішень міської ради та підписання рішень міським головою (секретарем міської ради)</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216" w:type="dxa"/>
          </w:tcPr>
          <w:p w:rsidR="00E40DAE" w:rsidRDefault="00E40DAE" w:rsidP="00E40DAE">
            <w:pPr>
              <w:suppressAutoHyphens/>
              <w:autoSpaceDE w:val="0"/>
              <w:spacing w:after="0" w:line="240" w:lineRule="auto"/>
              <w:ind w:firstLine="313"/>
              <w:jc w:val="both"/>
              <w:rPr>
                <w:rFonts w:ascii="Times New Roman" w:hAnsi="Times New Roman"/>
                <w:sz w:val="20"/>
                <w:szCs w:val="20"/>
                <w:lang w:val="uk-UA"/>
              </w:rPr>
            </w:pPr>
            <w:r>
              <w:rPr>
                <w:rFonts w:ascii="Times New Roman" w:hAnsi="Times New Roman"/>
                <w:sz w:val="20"/>
                <w:szCs w:val="20"/>
                <w:lang w:val="uk-UA"/>
              </w:rPr>
              <w:t xml:space="preserve">1. </w:t>
            </w:r>
            <w:r w:rsidRPr="00767F94">
              <w:rPr>
                <w:rFonts w:ascii="Times New Roman" w:hAnsi="Times New Roman"/>
                <w:sz w:val="20"/>
                <w:szCs w:val="20"/>
                <w:lang w:eastAsia="ar-SA"/>
              </w:rPr>
              <w:t>Копія рішення міської ради (витяг з рішення міської ради)</w:t>
            </w:r>
            <w:r w:rsidRPr="005F2129">
              <w:rPr>
                <w:rFonts w:ascii="Times New Roman" w:hAnsi="Times New Roman"/>
                <w:sz w:val="20"/>
                <w:szCs w:val="20"/>
                <w:lang w:val="uk-UA"/>
              </w:rPr>
              <w:t xml:space="preserve"> про</w:t>
            </w:r>
            <w:r>
              <w:rPr>
                <w:rFonts w:ascii="Times New Roman" w:hAnsi="Times New Roman"/>
                <w:sz w:val="20"/>
                <w:szCs w:val="20"/>
                <w:lang w:val="uk-UA"/>
              </w:rPr>
              <w:t xml:space="preserve"> поновлення договору оренди</w:t>
            </w:r>
            <w:r w:rsidRPr="00F526AF">
              <w:rPr>
                <w:rFonts w:ascii="Times New Roman" w:hAnsi="Times New Roman"/>
                <w:sz w:val="20"/>
                <w:szCs w:val="20"/>
              </w:rPr>
              <w:t xml:space="preserve"> водного об’єкта</w:t>
            </w:r>
            <w:r>
              <w:rPr>
                <w:rFonts w:ascii="Times New Roman" w:hAnsi="Times New Roman"/>
                <w:sz w:val="20"/>
                <w:szCs w:val="20"/>
                <w:lang w:val="uk-UA"/>
              </w:rPr>
              <w:t>.</w:t>
            </w:r>
          </w:p>
          <w:p w:rsidR="00E40DAE" w:rsidRPr="00E40DAE" w:rsidRDefault="00E40DAE" w:rsidP="006E5DD1">
            <w:pPr>
              <w:suppressAutoHyphens/>
              <w:autoSpaceDE w:val="0"/>
              <w:spacing w:after="0" w:line="240" w:lineRule="auto"/>
              <w:ind w:firstLine="313"/>
              <w:jc w:val="both"/>
              <w:rPr>
                <w:rFonts w:ascii="Times New Roman" w:hAnsi="Times New Roman"/>
                <w:sz w:val="20"/>
                <w:szCs w:val="20"/>
                <w:lang w:val="uk-UA"/>
              </w:rPr>
            </w:pPr>
            <w:r w:rsidRPr="00F526AF">
              <w:rPr>
                <w:rFonts w:ascii="Times New Roman" w:hAnsi="Times New Roman"/>
                <w:sz w:val="20"/>
                <w:szCs w:val="20"/>
              </w:rPr>
              <w:t xml:space="preserve">2. </w:t>
            </w:r>
            <w:r>
              <w:rPr>
                <w:rFonts w:ascii="Times New Roman" w:hAnsi="Times New Roman"/>
                <w:sz w:val="20"/>
                <w:szCs w:val="20"/>
                <w:lang w:val="uk-UA"/>
              </w:rPr>
              <w:t>Додаткова</w:t>
            </w:r>
            <w:r w:rsidR="006E5DD1" w:rsidRPr="00F526AF">
              <w:rPr>
                <w:rFonts w:ascii="Times New Roman" w:hAnsi="Times New Roman"/>
                <w:sz w:val="20"/>
                <w:szCs w:val="20"/>
              </w:rPr>
              <w:t xml:space="preserve"> </w:t>
            </w:r>
            <w:r w:rsidR="006E5DD1">
              <w:rPr>
                <w:rFonts w:ascii="Times New Roman" w:hAnsi="Times New Roman"/>
                <w:sz w:val="20"/>
                <w:szCs w:val="20"/>
                <w:lang w:val="uk-UA"/>
              </w:rPr>
              <w:t xml:space="preserve">угода </w:t>
            </w:r>
            <w:r w:rsidR="006E5DD1" w:rsidRPr="00F526AF">
              <w:rPr>
                <w:rFonts w:ascii="Times New Roman" w:hAnsi="Times New Roman"/>
                <w:sz w:val="20"/>
                <w:szCs w:val="20"/>
              </w:rPr>
              <w:t>оренди землі з розташованим на ній водним об’єктом</w:t>
            </w:r>
            <w:r w:rsidR="006E5DD1">
              <w:rPr>
                <w:rFonts w:ascii="Times New Roman" w:hAnsi="Times New Roman"/>
                <w:sz w:val="20"/>
                <w:szCs w:val="20"/>
                <w:lang w:val="uk-UA"/>
              </w:rPr>
              <w:t>.</w:t>
            </w:r>
          </w:p>
          <w:p w:rsidR="00C42A42" w:rsidRPr="005F2129" w:rsidRDefault="00E40DAE" w:rsidP="00E40DAE">
            <w:pPr>
              <w:suppressAutoHyphens/>
              <w:autoSpaceDE w:val="0"/>
              <w:spacing w:after="0" w:line="240" w:lineRule="auto"/>
              <w:ind w:firstLine="313"/>
              <w:jc w:val="both"/>
              <w:rPr>
                <w:rFonts w:ascii="Times New Roman" w:hAnsi="Times New Roman"/>
                <w:sz w:val="20"/>
                <w:szCs w:val="20"/>
                <w:lang w:eastAsia="ar-SA"/>
              </w:rPr>
            </w:pPr>
            <w:r>
              <w:rPr>
                <w:rFonts w:ascii="Times New Roman" w:hAnsi="Times New Roman"/>
                <w:sz w:val="20"/>
                <w:szCs w:val="20"/>
                <w:lang w:val="uk-UA" w:eastAsia="ar-SA"/>
              </w:rPr>
              <w:t>3. Вмотивована відмова.</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216" w:type="dxa"/>
          </w:tcPr>
          <w:p w:rsidR="00C42A42" w:rsidRPr="005F2129" w:rsidRDefault="00E40DAE" w:rsidP="005F2129">
            <w:pPr>
              <w:tabs>
                <w:tab w:val="left" w:pos="601"/>
              </w:tabs>
              <w:suppressAutoHyphens/>
              <w:autoSpaceDE w:val="0"/>
              <w:spacing w:after="0" w:line="240" w:lineRule="auto"/>
              <w:jc w:val="both"/>
              <w:rPr>
                <w:rFonts w:ascii="Times New Roman" w:hAnsi="Times New Roman"/>
                <w:sz w:val="20"/>
                <w:szCs w:val="20"/>
                <w:lang w:eastAsia="ar-SA"/>
              </w:rPr>
            </w:pPr>
            <w:r w:rsidRPr="00620F00">
              <w:rPr>
                <w:rFonts w:ascii="Times New Roman" w:hAnsi="Times New Roman"/>
                <w:sz w:val="20"/>
                <w:szCs w:val="20"/>
                <w:lang w:eastAsia="ar-SA"/>
              </w:rPr>
              <w:t>Звернення заявником до центру надання адміністративних послуг особисто або через уповноважену особу</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216" w:type="dxa"/>
          </w:tcPr>
          <w:p w:rsidR="006E5DD1" w:rsidRDefault="006E5DD1" w:rsidP="006E5DD1">
            <w:pPr>
              <w:spacing w:after="0" w:line="240" w:lineRule="auto"/>
              <w:ind w:firstLine="313"/>
              <w:jc w:val="both"/>
              <w:rPr>
                <w:rFonts w:ascii="Times New Roman" w:hAnsi="Times New Roman"/>
                <w:sz w:val="20"/>
                <w:szCs w:val="20"/>
                <w:lang w:val="uk-UA"/>
              </w:rPr>
            </w:pPr>
            <w:r>
              <w:rPr>
                <w:rFonts w:ascii="Times New Roman" w:hAnsi="Times New Roman"/>
                <w:sz w:val="20"/>
                <w:szCs w:val="20"/>
                <w:lang w:val="uk-UA"/>
              </w:rPr>
              <w:t xml:space="preserve">1. </w:t>
            </w:r>
            <w:r w:rsidRPr="00F526AF">
              <w:rPr>
                <w:rFonts w:ascii="Times New Roman" w:hAnsi="Times New Roman"/>
                <w:sz w:val="20"/>
                <w:szCs w:val="20"/>
              </w:rPr>
              <w:t>Статті 12, 122 Земельного кодексу України</w:t>
            </w:r>
            <w:r>
              <w:rPr>
                <w:rFonts w:ascii="Times New Roman" w:hAnsi="Times New Roman"/>
                <w:sz w:val="20"/>
                <w:szCs w:val="20"/>
                <w:lang w:val="uk-UA"/>
              </w:rPr>
              <w:t xml:space="preserve">; статті </w:t>
            </w:r>
            <w:r w:rsidRPr="00F526AF">
              <w:rPr>
                <w:rFonts w:ascii="Times New Roman" w:hAnsi="Times New Roman"/>
                <w:sz w:val="20"/>
                <w:szCs w:val="20"/>
                <w:lang w:val="uk-UA"/>
              </w:rPr>
              <w:t>51</w:t>
            </w:r>
            <w:r>
              <w:rPr>
                <w:rFonts w:ascii="Times New Roman" w:hAnsi="Times New Roman"/>
                <w:sz w:val="20"/>
                <w:szCs w:val="20"/>
                <w:lang w:val="uk-UA"/>
              </w:rPr>
              <w:t xml:space="preserve">, </w:t>
            </w:r>
            <w:r w:rsidRPr="00F526AF">
              <w:rPr>
                <w:rFonts w:ascii="Times New Roman" w:hAnsi="Times New Roman"/>
                <w:sz w:val="20"/>
                <w:szCs w:val="20"/>
                <w:lang w:val="uk-UA"/>
              </w:rPr>
              <w:t>52 Водного кодексу України</w:t>
            </w:r>
            <w:r>
              <w:rPr>
                <w:rFonts w:ascii="Times New Roman" w:hAnsi="Times New Roman"/>
                <w:sz w:val="20"/>
                <w:szCs w:val="20"/>
                <w:lang w:val="uk-UA"/>
              </w:rPr>
              <w:t>;</w:t>
            </w:r>
          </w:p>
          <w:p w:rsidR="00C42A42" w:rsidRPr="005F2129" w:rsidRDefault="006E5DD1" w:rsidP="006E5DD1">
            <w:pPr>
              <w:spacing w:after="0" w:line="240" w:lineRule="auto"/>
              <w:ind w:firstLine="313"/>
              <w:jc w:val="both"/>
              <w:rPr>
                <w:rFonts w:ascii="Times New Roman" w:hAnsi="Times New Roman"/>
                <w:sz w:val="20"/>
                <w:szCs w:val="20"/>
                <w:lang w:val="uk-UA"/>
              </w:rPr>
            </w:pPr>
            <w:r>
              <w:rPr>
                <w:rFonts w:ascii="Times New Roman" w:hAnsi="Times New Roman"/>
                <w:sz w:val="20"/>
                <w:szCs w:val="20"/>
                <w:lang w:val="uk-UA"/>
              </w:rPr>
              <w:t xml:space="preserve">2. </w:t>
            </w:r>
            <w:r w:rsidRPr="00F526AF">
              <w:rPr>
                <w:rFonts w:ascii="Times New Roman" w:hAnsi="Times New Roman"/>
                <w:sz w:val="20"/>
                <w:szCs w:val="20"/>
                <w:lang w:val="uk-UA"/>
              </w:rPr>
              <w:t>Прикінцеві положення Закону України «Про внесення змін до деяких законодавчих актів України щодо уточнення порядку передачі в оренду водних об’єктів у комплексі з земельними ділянками»</w:t>
            </w:r>
            <w:r>
              <w:rPr>
                <w:rFonts w:ascii="Times New Roman" w:hAnsi="Times New Roman"/>
                <w:sz w:val="20"/>
                <w:szCs w:val="20"/>
                <w:lang w:val="uk-UA"/>
              </w:rPr>
              <w:t>;</w:t>
            </w:r>
            <w:r w:rsidRPr="00F526AF">
              <w:rPr>
                <w:rFonts w:ascii="Times New Roman" w:hAnsi="Times New Roman"/>
                <w:sz w:val="20"/>
                <w:szCs w:val="20"/>
                <w:lang w:val="uk-UA"/>
              </w:rPr>
              <w:t xml:space="preserve"> </w:t>
            </w:r>
            <w:r>
              <w:rPr>
                <w:rFonts w:ascii="Times New Roman" w:hAnsi="Times New Roman"/>
                <w:sz w:val="20"/>
                <w:szCs w:val="20"/>
                <w:lang w:val="uk-UA"/>
              </w:rPr>
              <w:t>с</w:t>
            </w:r>
            <w:r w:rsidRPr="00F526AF">
              <w:rPr>
                <w:rFonts w:ascii="Times New Roman" w:hAnsi="Times New Roman"/>
                <w:sz w:val="20"/>
                <w:szCs w:val="20"/>
                <w:lang w:val="uk-UA"/>
              </w:rPr>
              <w:t>таття 26 Закону України «Про місцеве самоврядування в України</w:t>
            </w:r>
            <w:r>
              <w:rPr>
                <w:rFonts w:ascii="Times New Roman" w:hAnsi="Times New Roman"/>
                <w:sz w:val="20"/>
                <w:szCs w:val="20"/>
                <w:lang w:val="uk-UA"/>
              </w:rPr>
              <w:t>»</w:t>
            </w:r>
          </w:p>
        </w:tc>
      </w:tr>
    </w:tbl>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6E5DD1" w:rsidRDefault="006E5DD1" w:rsidP="00D0590D">
      <w:pPr>
        <w:spacing w:after="0" w:line="240" w:lineRule="auto"/>
        <w:ind w:left="4536" w:right="-284"/>
        <w:rPr>
          <w:rFonts w:ascii="Times New Roman" w:hAnsi="Times New Roman"/>
          <w:sz w:val="20"/>
          <w:szCs w:val="20"/>
          <w:lang w:val="uk-UA"/>
        </w:rPr>
      </w:pPr>
    </w:p>
    <w:p w:rsidR="008C4C21" w:rsidRDefault="008C4C21" w:rsidP="00D0590D">
      <w:pPr>
        <w:spacing w:after="0" w:line="240" w:lineRule="auto"/>
        <w:ind w:left="4536" w:right="-284"/>
        <w:rPr>
          <w:rFonts w:ascii="Times New Roman" w:hAnsi="Times New Roman"/>
          <w:sz w:val="20"/>
          <w:szCs w:val="20"/>
          <w:lang w:val="uk-UA"/>
        </w:rPr>
      </w:pPr>
    </w:p>
    <w:p w:rsidR="00B207C2" w:rsidRDefault="00B207C2" w:rsidP="00D0590D">
      <w:pPr>
        <w:spacing w:after="0" w:line="240" w:lineRule="auto"/>
        <w:ind w:left="4536" w:right="-284"/>
        <w:rPr>
          <w:rFonts w:ascii="Times New Roman" w:hAnsi="Times New Roman"/>
          <w:sz w:val="20"/>
          <w:szCs w:val="20"/>
          <w:lang w:val="uk-UA"/>
        </w:rPr>
      </w:pPr>
    </w:p>
    <w:p w:rsidR="003D7413" w:rsidRDefault="003D7413" w:rsidP="00D0590D">
      <w:pPr>
        <w:spacing w:after="0" w:line="240" w:lineRule="auto"/>
        <w:ind w:left="4536" w:right="-284"/>
        <w:rPr>
          <w:rFonts w:ascii="Times New Roman" w:hAnsi="Times New Roman"/>
          <w:sz w:val="20"/>
          <w:szCs w:val="20"/>
          <w:lang w:val="uk-UA"/>
        </w:rPr>
      </w:pPr>
    </w:p>
    <w:p w:rsidR="008C4C21" w:rsidRDefault="00C42A42" w:rsidP="006E5DD1">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t xml:space="preserve">Додаток </w:t>
      </w:r>
      <w:r w:rsidR="00555C91">
        <w:rPr>
          <w:rFonts w:ascii="Times New Roman" w:hAnsi="Times New Roman"/>
          <w:sz w:val="20"/>
          <w:szCs w:val="20"/>
          <w:u w:val="single"/>
          <w:lang w:val="uk-UA"/>
        </w:rPr>
        <w:t xml:space="preserve">     102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p>
    <w:p w:rsidR="00C42A42" w:rsidRPr="006E5DD1" w:rsidRDefault="00C42A42" w:rsidP="006E5DD1">
      <w:pPr>
        <w:spacing w:after="0" w:line="240" w:lineRule="auto"/>
        <w:ind w:left="4536" w:right="-284"/>
        <w:rPr>
          <w:rFonts w:ascii="Times New Roman" w:hAnsi="Times New Roman"/>
          <w:sz w:val="20"/>
          <w:szCs w:val="20"/>
          <w:u w:val="single"/>
          <w:lang w:val="uk-UA"/>
        </w:rPr>
      </w:pP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6E5DD1" w:rsidRDefault="00C42A42" w:rsidP="006E5DD1">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015AE8" w:rsidRDefault="006E5DD1" w:rsidP="006E5DD1">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Подання повідомлення про початок виконання підготовчих робіт</w:t>
      </w:r>
    </w:p>
    <w:p w:rsidR="006E5DD1" w:rsidRDefault="00C42A42" w:rsidP="00015AE8">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w:t>
      </w:r>
    </w:p>
    <w:p w:rsidR="006E5DD1" w:rsidRPr="00E649D7" w:rsidRDefault="006E5DD1" w:rsidP="006E5DD1">
      <w:pPr>
        <w:spacing w:after="0" w:line="240" w:lineRule="auto"/>
        <w:jc w:val="center"/>
        <w:rPr>
          <w:rFonts w:ascii="Times New Roman" w:hAnsi="Times New Roman"/>
          <w:sz w:val="20"/>
          <w:szCs w:val="20"/>
          <w:lang w:val="uk-UA"/>
        </w:rPr>
      </w:pPr>
      <w:r w:rsidRPr="00E649D7">
        <w:rPr>
          <w:rFonts w:ascii="Times New Roman" w:hAnsi="Times New Roman"/>
          <w:b/>
          <w:bCs/>
          <w:sz w:val="20"/>
          <w:szCs w:val="20"/>
          <w:lang w:val="uk-UA"/>
        </w:rPr>
        <w:t>(Ідентифікатор 0</w:t>
      </w:r>
      <w:r>
        <w:rPr>
          <w:rFonts w:ascii="Times New Roman" w:hAnsi="Times New Roman"/>
          <w:b/>
          <w:bCs/>
          <w:sz w:val="20"/>
          <w:szCs w:val="20"/>
          <w:lang w:val="uk-UA"/>
        </w:rPr>
        <w:t>0134</w:t>
      </w:r>
      <w:r w:rsidRPr="00E649D7">
        <w:rPr>
          <w:rFonts w:ascii="Times New Roman" w:hAnsi="Times New Roman"/>
          <w:b/>
          <w:bCs/>
          <w:sz w:val="20"/>
          <w:szCs w:val="20"/>
          <w:lang w:val="uk-UA"/>
        </w:rPr>
        <w:t>)</w:t>
      </w:r>
      <w:r w:rsidRPr="00E649D7">
        <w:rPr>
          <w:rFonts w:ascii="Times New Roman" w:hAnsi="Times New Roman"/>
          <w:sz w:val="20"/>
          <w:szCs w:val="20"/>
          <w:lang w:val="uk-UA"/>
        </w:rPr>
        <w:t xml:space="preserve"> </w:t>
      </w:r>
    </w:p>
    <w:p w:rsidR="00C42A42" w:rsidRDefault="00C42A42" w:rsidP="00015AE8">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6E5DD1" w:rsidRDefault="00C42A42" w:rsidP="00015AE8">
      <w:pPr>
        <w:spacing w:after="0" w:line="240" w:lineRule="auto"/>
        <w:jc w:val="center"/>
        <w:rPr>
          <w:rFonts w:ascii="Times New Roman" w:hAnsi="Times New Roman"/>
          <w:b/>
          <w:sz w:val="20"/>
          <w:szCs w:val="20"/>
          <w:u w:val="single"/>
          <w:lang w:val="uk-UA"/>
        </w:rPr>
      </w:pPr>
      <w:r w:rsidRPr="002B63B2">
        <w:rPr>
          <w:rFonts w:ascii="Times New Roman" w:hAnsi="Times New Roman"/>
          <w:b/>
          <w:sz w:val="20"/>
          <w:szCs w:val="20"/>
          <w:u w:val="single"/>
          <w:lang w:val="uk-UA"/>
        </w:rPr>
        <w:t xml:space="preserve">Відділ </w:t>
      </w:r>
      <w:r w:rsidR="006E5DD1">
        <w:rPr>
          <w:rFonts w:ascii="Times New Roman" w:hAnsi="Times New Roman"/>
          <w:b/>
          <w:sz w:val="20"/>
          <w:szCs w:val="20"/>
          <w:u w:val="single"/>
          <w:lang w:val="uk-UA"/>
        </w:rPr>
        <w:t>з питань державного архітектурно-будівельного контролю виконавчого комітету</w:t>
      </w:r>
    </w:p>
    <w:p w:rsidR="00C42A42" w:rsidRPr="002B63B2" w:rsidRDefault="006E5DD1" w:rsidP="00015AE8">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rPr>
        <w:t xml:space="preserve"> </w:t>
      </w:r>
      <w:r w:rsidR="00C42A42" w:rsidRPr="002B63B2">
        <w:rPr>
          <w:rFonts w:ascii="Times New Roman" w:hAnsi="Times New Roman"/>
          <w:b/>
          <w:sz w:val="20"/>
          <w:szCs w:val="20"/>
          <w:u w:val="single"/>
          <w:lang w:val="uk-UA" w:eastAsia="uk-UA"/>
        </w:rPr>
        <w:t>Коростишівської міської ради</w:t>
      </w:r>
    </w:p>
    <w:p w:rsidR="00C42A42" w:rsidRPr="006E5DD1" w:rsidRDefault="00C42A42" w:rsidP="006E5DD1">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4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216"/>
      </w:tblGrid>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216" w:type="dxa"/>
          </w:tcPr>
          <w:p w:rsidR="006E5DD1" w:rsidRPr="005F2129" w:rsidRDefault="006E5DD1" w:rsidP="006E5DD1">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6E5DD1" w:rsidRPr="005F2129" w:rsidRDefault="006E5DD1" w:rsidP="006E5DD1">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6E5DD1" w:rsidRPr="005F2129" w:rsidRDefault="006E5DD1" w:rsidP="006E5DD1">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Pr>
                <w:sz w:val="20"/>
              </w:rPr>
              <w:t>асть</w:t>
            </w:r>
            <w:r w:rsidRPr="005F2129">
              <w:rPr>
                <w:sz w:val="20"/>
              </w:rPr>
              <w:t xml:space="preserve">, 12501 </w:t>
            </w:r>
          </w:p>
          <w:p w:rsidR="006E5DD1" w:rsidRPr="009B0F58" w:rsidRDefault="006E5DD1" w:rsidP="006E5DD1">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6E5DD1" w:rsidRPr="005F2129" w:rsidRDefault="006E5DD1" w:rsidP="006E5DD1">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6E5DD1" w:rsidRPr="009B0F58" w:rsidRDefault="006E5DD1" w:rsidP="006E5DD1">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6E5DD1" w:rsidRPr="009B0F58" w:rsidRDefault="006E5DD1" w:rsidP="006E5DD1">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6E5DD1" w:rsidRPr="00923E9E" w:rsidRDefault="006E5DD1" w:rsidP="006E5DD1">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6E5DD1" w:rsidP="006E5DD1">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6E5DD1"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216" w:type="dxa"/>
          </w:tcPr>
          <w:p w:rsidR="00C42A42" w:rsidRDefault="006E5DD1" w:rsidP="006E5DD1">
            <w:pPr>
              <w:pStyle w:val="a9"/>
              <w:spacing w:after="0" w:line="240" w:lineRule="auto"/>
              <w:ind w:left="30" w:firstLine="287"/>
              <w:jc w:val="both"/>
              <w:rPr>
                <w:rFonts w:ascii="Times New Roman" w:hAnsi="Times New Roman"/>
                <w:bCs/>
                <w:sz w:val="20"/>
                <w:szCs w:val="20"/>
                <w:lang w:val="uk-UA" w:eastAsia="ar-SA"/>
              </w:rPr>
            </w:pPr>
            <w:r>
              <w:rPr>
                <w:rFonts w:ascii="Times New Roman" w:hAnsi="Times New Roman"/>
                <w:bCs/>
                <w:sz w:val="20"/>
                <w:szCs w:val="20"/>
                <w:lang w:val="uk-UA" w:eastAsia="ar-SA"/>
              </w:rPr>
              <w:t xml:space="preserve">1. </w:t>
            </w:r>
            <w:r w:rsidRPr="006E5DD1">
              <w:rPr>
                <w:rFonts w:ascii="Times New Roman" w:hAnsi="Times New Roman"/>
                <w:bCs/>
                <w:sz w:val="20"/>
                <w:szCs w:val="20"/>
                <w:lang w:val="uk-UA" w:eastAsia="ar-SA"/>
              </w:rPr>
              <w:t>Повідомлення про початок виконання підготовчих робіт за формою встановленого зразка</w:t>
            </w:r>
          </w:p>
          <w:p w:rsidR="006E5DD1" w:rsidRDefault="006E5DD1" w:rsidP="006E5DD1">
            <w:pPr>
              <w:pStyle w:val="a9"/>
              <w:spacing w:after="0" w:line="240" w:lineRule="auto"/>
              <w:ind w:left="30" w:firstLine="287"/>
              <w:jc w:val="both"/>
              <w:rPr>
                <w:rFonts w:ascii="Times New Roman" w:hAnsi="Times New Roman"/>
                <w:sz w:val="20"/>
                <w:szCs w:val="20"/>
                <w:lang w:val="uk-UA" w:eastAsia="ar-SA"/>
              </w:rPr>
            </w:pPr>
            <w:r w:rsidRPr="006E5DD1">
              <w:rPr>
                <w:rFonts w:ascii="Times New Roman" w:hAnsi="Times New Roman"/>
                <w:bCs/>
                <w:sz w:val="20"/>
                <w:szCs w:val="20"/>
                <w:lang w:val="uk-UA" w:eastAsia="ar-SA"/>
              </w:rPr>
              <w:t>Підстав</w:t>
            </w:r>
            <w:r>
              <w:rPr>
                <w:rFonts w:ascii="Times New Roman" w:hAnsi="Times New Roman"/>
                <w:bCs/>
                <w:sz w:val="20"/>
                <w:szCs w:val="20"/>
                <w:lang w:val="uk-UA" w:eastAsia="ar-SA"/>
              </w:rPr>
              <w:t>ою</w:t>
            </w:r>
            <w:r w:rsidRPr="006E5DD1">
              <w:rPr>
                <w:rFonts w:ascii="Times New Roman" w:hAnsi="Times New Roman"/>
                <w:bCs/>
                <w:sz w:val="20"/>
                <w:szCs w:val="20"/>
                <w:lang w:val="uk-UA" w:eastAsia="ar-SA"/>
              </w:rPr>
              <w:t xml:space="preserve"> для одержання адміністративної послуги</w:t>
            </w:r>
            <w:r>
              <w:rPr>
                <w:rFonts w:ascii="Times New Roman" w:hAnsi="Times New Roman"/>
                <w:bCs/>
                <w:sz w:val="20"/>
                <w:szCs w:val="20"/>
                <w:lang w:val="uk-UA" w:eastAsia="ar-SA"/>
              </w:rPr>
              <w:t xml:space="preserve"> є</w:t>
            </w:r>
            <w:r w:rsidRPr="006E5DD1">
              <w:rPr>
                <w:rFonts w:ascii="Times New Roman" w:hAnsi="Times New Roman"/>
                <w:b/>
                <w:bCs/>
                <w:color w:val="000000"/>
                <w:sz w:val="24"/>
                <w:szCs w:val="24"/>
                <w:lang w:val="uk-UA" w:eastAsia="uk-UA"/>
              </w:rPr>
              <w:t xml:space="preserve"> </w:t>
            </w:r>
            <w:r w:rsidRPr="006E5DD1">
              <w:rPr>
                <w:rFonts w:ascii="Times New Roman" w:hAnsi="Times New Roman"/>
                <w:color w:val="000000"/>
                <w:sz w:val="20"/>
                <w:szCs w:val="20"/>
                <w:lang w:val="uk-UA" w:eastAsia="uk-UA"/>
              </w:rPr>
              <w:t>н</w:t>
            </w:r>
            <w:r w:rsidRPr="006E5DD1">
              <w:rPr>
                <w:rFonts w:ascii="Times New Roman" w:hAnsi="Times New Roman"/>
                <w:sz w:val="20"/>
                <w:szCs w:val="20"/>
                <w:lang w:val="uk-UA" w:eastAsia="ar-SA"/>
              </w:rPr>
              <w:t>амір суб’єкта звернення здійснювати підготовчі роботи.</w:t>
            </w:r>
          </w:p>
          <w:p w:rsidR="007A72CD" w:rsidRPr="006E5DD1" w:rsidRDefault="007A72CD" w:rsidP="006E5DD1">
            <w:pPr>
              <w:pStyle w:val="a9"/>
              <w:spacing w:after="0" w:line="240" w:lineRule="auto"/>
              <w:ind w:left="30" w:firstLine="287"/>
              <w:jc w:val="both"/>
              <w:rPr>
                <w:rFonts w:ascii="Times New Roman" w:hAnsi="Times New Roman"/>
                <w:bCs/>
                <w:sz w:val="20"/>
                <w:szCs w:val="20"/>
                <w:lang w:val="uk-UA" w:eastAsia="ar-SA"/>
              </w:rPr>
            </w:pPr>
            <w:r w:rsidRPr="007A72CD">
              <w:rPr>
                <w:rFonts w:ascii="Times New Roman" w:hAnsi="Times New Roman"/>
                <w:bCs/>
                <w:sz w:val="20"/>
                <w:szCs w:val="20"/>
                <w:lang w:val="uk-UA" w:eastAsia="ar-SA"/>
              </w:rPr>
              <w:t>Подається замовником (його уповноваженою особою) особисто* через центр надання адміністративних послуг або в електронній формі за допомогою програмних засобів Єдиного державного вебпорталу електронних послуг (Портал Дія) або заповнюється та надсилається рекомендованим листом з описом вкладення до центру надання адміністративних послуг.</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216" w:type="dxa"/>
          </w:tcPr>
          <w:p w:rsidR="00C42A42" w:rsidRPr="005F2129" w:rsidRDefault="00C42A42" w:rsidP="005F2129">
            <w:pPr>
              <w:suppressAutoHyphens/>
              <w:autoSpaceDE w:val="0"/>
              <w:spacing w:after="0" w:line="240" w:lineRule="auto"/>
              <w:jc w:val="both"/>
              <w:rPr>
                <w:rFonts w:ascii="Times New Roman" w:hAnsi="Times New Roman"/>
                <w:b/>
                <w:sz w:val="20"/>
                <w:szCs w:val="20"/>
                <w:lang w:eastAsia="ar-SA"/>
              </w:rPr>
            </w:pPr>
            <w:r w:rsidRPr="005F2129">
              <w:rPr>
                <w:rFonts w:ascii="Times New Roman" w:hAnsi="Times New Roman"/>
                <w:sz w:val="20"/>
                <w:szCs w:val="20"/>
              </w:rPr>
              <w:t>Безоплатно</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216" w:type="dxa"/>
          </w:tcPr>
          <w:p w:rsidR="00C42A42" w:rsidRPr="005F2129" w:rsidRDefault="007A72CD" w:rsidP="005F2129">
            <w:pPr>
              <w:suppressAutoHyphens/>
              <w:autoSpaceDE w:val="0"/>
              <w:spacing w:after="0" w:line="240" w:lineRule="auto"/>
              <w:contextualSpacing/>
              <w:jc w:val="both"/>
              <w:rPr>
                <w:rFonts w:ascii="Times New Roman" w:hAnsi="Times New Roman"/>
                <w:sz w:val="20"/>
                <w:szCs w:val="20"/>
              </w:rPr>
            </w:pPr>
            <w:r w:rsidRPr="007A72CD">
              <w:rPr>
                <w:rFonts w:ascii="Times New Roman" w:hAnsi="Times New Roman"/>
                <w:sz w:val="20"/>
                <w:szCs w:val="20"/>
                <w:lang w:val="uk-UA"/>
              </w:rPr>
              <w:t xml:space="preserve">Протягом </w:t>
            </w:r>
            <w:r>
              <w:rPr>
                <w:rFonts w:ascii="Times New Roman" w:hAnsi="Times New Roman"/>
                <w:sz w:val="20"/>
                <w:szCs w:val="20"/>
                <w:lang w:val="uk-UA"/>
              </w:rPr>
              <w:t>5</w:t>
            </w:r>
            <w:r w:rsidRPr="007A72CD">
              <w:rPr>
                <w:rFonts w:ascii="Times New Roman" w:hAnsi="Times New Roman"/>
                <w:sz w:val="20"/>
                <w:szCs w:val="20"/>
                <w:lang w:val="uk-UA"/>
              </w:rPr>
              <w:t xml:space="preserve"> робочих днів з дня надходження повідомлення</w:t>
            </w:r>
          </w:p>
        </w:tc>
      </w:tr>
      <w:tr w:rsidR="00C42A42" w:rsidRPr="007A72CD"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216" w:type="dxa"/>
          </w:tcPr>
          <w:p w:rsidR="00C42A42" w:rsidRDefault="007A72CD" w:rsidP="007A72CD">
            <w:pPr>
              <w:suppressAutoHyphens/>
              <w:autoSpaceDE w:val="0"/>
              <w:spacing w:after="0" w:line="240" w:lineRule="auto"/>
              <w:ind w:firstLine="313"/>
              <w:jc w:val="both"/>
              <w:rPr>
                <w:rFonts w:ascii="Times New Roman" w:hAnsi="Times New Roman"/>
                <w:sz w:val="20"/>
                <w:szCs w:val="20"/>
                <w:lang w:val="uk-UA" w:eastAsia="ar-SA"/>
              </w:rPr>
            </w:pPr>
            <w:r>
              <w:rPr>
                <w:rFonts w:ascii="Times New Roman" w:hAnsi="Times New Roman"/>
                <w:sz w:val="20"/>
                <w:szCs w:val="20"/>
                <w:lang w:val="uk-UA" w:eastAsia="ar-SA"/>
              </w:rPr>
              <w:t xml:space="preserve">1. </w:t>
            </w:r>
            <w:r w:rsidRPr="007A72CD">
              <w:rPr>
                <w:rFonts w:ascii="Times New Roman" w:hAnsi="Times New Roman"/>
                <w:sz w:val="20"/>
                <w:szCs w:val="20"/>
                <w:lang w:val="uk-UA" w:eastAsia="ar-SA"/>
              </w:rPr>
              <w:t xml:space="preserve">Внесення до Реєстру будівельної діяльності </w:t>
            </w:r>
            <w:r w:rsidRPr="007A72CD">
              <w:rPr>
                <w:rFonts w:ascii="Times New Roman" w:hAnsi="Times New Roman"/>
                <w:bCs/>
                <w:sz w:val="20"/>
                <w:szCs w:val="20"/>
                <w:lang w:eastAsia="ar-SA"/>
              </w:rPr>
              <w:t>Єдиної державної електронної системи у сфері будівництва</w:t>
            </w:r>
            <w:r>
              <w:rPr>
                <w:rFonts w:ascii="Times New Roman" w:hAnsi="Times New Roman"/>
                <w:bCs/>
                <w:sz w:val="20"/>
                <w:szCs w:val="20"/>
                <w:lang w:val="uk-UA" w:eastAsia="ar-SA"/>
              </w:rPr>
              <w:t xml:space="preserve"> </w:t>
            </w:r>
            <w:r w:rsidRPr="007A72CD">
              <w:rPr>
                <w:rFonts w:ascii="Times New Roman" w:hAnsi="Times New Roman"/>
                <w:sz w:val="20"/>
                <w:szCs w:val="20"/>
                <w:lang w:val="uk-UA" w:eastAsia="ar-SA"/>
              </w:rPr>
              <w:t>інформації, зазначеної у повідомленні щодо виконання підготовчих робіт на об’єкті, або відповідних відомостей з обгрунтуванням причин про повернення повідомлення на доопрацювання.</w:t>
            </w:r>
          </w:p>
          <w:p w:rsidR="007A72CD" w:rsidRPr="007A72CD" w:rsidRDefault="007A72CD" w:rsidP="007A72CD">
            <w:pPr>
              <w:suppressAutoHyphens/>
              <w:autoSpaceDE w:val="0"/>
              <w:spacing w:after="0" w:line="240" w:lineRule="auto"/>
              <w:ind w:firstLine="313"/>
              <w:jc w:val="both"/>
              <w:rPr>
                <w:rFonts w:ascii="Times New Roman" w:hAnsi="Times New Roman"/>
                <w:bCs/>
                <w:sz w:val="20"/>
                <w:szCs w:val="20"/>
                <w:lang w:val="uk-UA" w:eastAsia="ar-SA"/>
              </w:rPr>
            </w:pPr>
            <w:r w:rsidRPr="007A72CD">
              <w:rPr>
                <w:rFonts w:ascii="Times New Roman" w:hAnsi="Times New Roman"/>
                <w:sz w:val="20"/>
                <w:szCs w:val="20"/>
                <w:lang w:val="uk-UA" w:eastAsia="ar-SA"/>
              </w:rPr>
              <w:t xml:space="preserve">Залишення документів без розгляду та повернення їх на доопрацювання у разі виявлення неповноти або недостовірних даних у поданому повідомленні щодо виконання підготовчих робіт на об’єкті, у зв’язку з технічною неможливістю внесення інформації, зазначеної в ньому до Реєстру будівельної діяльності </w:t>
            </w:r>
            <w:r w:rsidRPr="007A72CD">
              <w:rPr>
                <w:rFonts w:ascii="Times New Roman" w:hAnsi="Times New Roman"/>
                <w:bCs/>
                <w:sz w:val="20"/>
                <w:szCs w:val="20"/>
                <w:lang w:val="uk-UA" w:eastAsia="ar-SA"/>
              </w:rPr>
              <w:t>Єдиної державної електронної системи у сфері будівництва, а також у зв’язку з порушенням наступних вимог:</w:t>
            </w:r>
          </w:p>
          <w:p w:rsidR="007A72CD" w:rsidRPr="007A72CD" w:rsidRDefault="007A72CD" w:rsidP="007A72CD">
            <w:pPr>
              <w:suppressAutoHyphens/>
              <w:autoSpaceDE w:val="0"/>
              <w:spacing w:after="0" w:line="240" w:lineRule="auto"/>
              <w:ind w:firstLine="313"/>
              <w:jc w:val="both"/>
              <w:rPr>
                <w:rFonts w:ascii="Times New Roman" w:hAnsi="Times New Roman"/>
                <w:sz w:val="20"/>
                <w:szCs w:val="20"/>
                <w:lang w:eastAsia="ar-SA"/>
              </w:rPr>
            </w:pPr>
            <w:r w:rsidRPr="007A72CD">
              <w:rPr>
                <w:rFonts w:ascii="Times New Roman" w:hAnsi="Times New Roman"/>
                <w:sz w:val="20"/>
                <w:szCs w:val="20"/>
                <w:lang w:eastAsia="ar-SA"/>
              </w:rPr>
              <w:t>1) документи повинні викладатися державною мовою;</w:t>
            </w:r>
          </w:p>
          <w:p w:rsidR="007A72CD" w:rsidRPr="007A72CD" w:rsidRDefault="007A72CD" w:rsidP="007A72CD">
            <w:pPr>
              <w:suppressAutoHyphens/>
              <w:autoSpaceDE w:val="0"/>
              <w:spacing w:after="0" w:line="240" w:lineRule="auto"/>
              <w:ind w:firstLine="313"/>
              <w:jc w:val="both"/>
              <w:rPr>
                <w:rFonts w:ascii="Times New Roman" w:hAnsi="Times New Roman"/>
                <w:sz w:val="20"/>
                <w:szCs w:val="20"/>
                <w:lang w:eastAsia="ar-SA"/>
              </w:rPr>
            </w:pPr>
            <w:bookmarkStart w:id="44" w:name="n379"/>
            <w:bookmarkEnd w:id="44"/>
            <w:r w:rsidRPr="007A72CD">
              <w:rPr>
                <w:rFonts w:ascii="Times New Roman" w:hAnsi="Times New Roman"/>
                <w:sz w:val="20"/>
                <w:szCs w:val="20"/>
                <w:lang w:eastAsia="ar-SA"/>
              </w:rPr>
              <w:t xml:space="preserve">2) текст документів </w:t>
            </w:r>
            <w:r w:rsidRPr="007A72CD">
              <w:rPr>
                <w:rFonts w:ascii="Times New Roman" w:hAnsi="Times New Roman"/>
                <w:sz w:val="20"/>
                <w:szCs w:val="20"/>
                <w:lang w:val="uk-UA" w:eastAsia="ar-SA"/>
              </w:rPr>
              <w:t>повинен</w:t>
            </w:r>
            <w:r w:rsidRPr="007A72CD">
              <w:rPr>
                <w:rFonts w:ascii="Times New Roman" w:hAnsi="Times New Roman"/>
                <w:sz w:val="20"/>
                <w:szCs w:val="20"/>
                <w:lang w:eastAsia="ar-SA"/>
              </w:rPr>
              <w:t xml:space="preserve"> бути надрукований розбірливо або написаний друкованими літерами;</w:t>
            </w:r>
          </w:p>
          <w:p w:rsidR="007A72CD" w:rsidRPr="007A72CD" w:rsidRDefault="007A72CD" w:rsidP="007A72CD">
            <w:pPr>
              <w:suppressAutoHyphens/>
              <w:autoSpaceDE w:val="0"/>
              <w:spacing w:after="0" w:line="240" w:lineRule="auto"/>
              <w:ind w:firstLine="313"/>
              <w:jc w:val="both"/>
              <w:rPr>
                <w:rFonts w:ascii="Times New Roman" w:hAnsi="Times New Roman"/>
                <w:sz w:val="20"/>
                <w:szCs w:val="20"/>
                <w:lang w:eastAsia="ar-SA"/>
              </w:rPr>
            </w:pPr>
            <w:bookmarkStart w:id="45" w:name="n380"/>
            <w:bookmarkEnd w:id="45"/>
            <w:r w:rsidRPr="007A72CD">
              <w:rPr>
                <w:rFonts w:ascii="Times New Roman" w:hAnsi="Times New Roman"/>
                <w:sz w:val="20"/>
                <w:szCs w:val="20"/>
                <w:lang w:eastAsia="ar-SA"/>
              </w:rPr>
              <w:t>3) документи не повинні містити підчищення або дописування, закреслення та інші виправлення, не обумовленні в документах, орфографічні та арифметичні помилки, заповнюватися олівцем, а також містити пошкодження, які не дають змоги однозначно тлумачити їх зміст;</w:t>
            </w:r>
          </w:p>
          <w:p w:rsidR="007A72CD" w:rsidRPr="007A72CD" w:rsidRDefault="007A72CD" w:rsidP="007A72CD">
            <w:pPr>
              <w:suppressAutoHyphens/>
              <w:autoSpaceDE w:val="0"/>
              <w:spacing w:after="0" w:line="240" w:lineRule="auto"/>
              <w:ind w:firstLine="313"/>
              <w:jc w:val="both"/>
              <w:rPr>
                <w:rFonts w:ascii="Times New Roman" w:hAnsi="Times New Roman"/>
                <w:sz w:val="20"/>
                <w:szCs w:val="20"/>
                <w:lang w:val="uk-UA" w:eastAsia="ar-SA"/>
              </w:rPr>
            </w:pPr>
            <w:bookmarkStart w:id="46" w:name="n381"/>
            <w:bookmarkEnd w:id="46"/>
            <w:r w:rsidRPr="007A72CD">
              <w:rPr>
                <w:rFonts w:ascii="Times New Roman" w:hAnsi="Times New Roman"/>
                <w:sz w:val="20"/>
                <w:szCs w:val="20"/>
                <w:lang w:eastAsia="ar-SA"/>
              </w:rPr>
              <w:t>4) документи в електронній формі повинні бути оформлені згідно з вимогами, визначеними законодавством.</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216" w:type="dxa"/>
          </w:tcPr>
          <w:p w:rsidR="00C42A42" w:rsidRPr="007A72CD" w:rsidRDefault="007A72CD" w:rsidP="005F2129">
            <w:pPr>
              <w:tabs>
                <w:tab w:val="left" w:pos="601"/>
              </w:tabs>
              <w:suppressAutoHyphens/>
              <w:autoSpaceDE w:val="0"/>
              <w:spacing w:after="0" w:line="240" w:lineRule="auto"/>
              <w:jc w:val="both"/>
              <w:rPr>
                <w:rFonts w:ascii="Times New Roman" w:hAnsi="Times New Roman"/>
                <w:bCs/>
                <w:sz w:val="20"/>
                <w:szCs w:val="20"/>
                <w:lang w:eastAsia="ar-SA"/>
              </w:rPr>
            </w:pPr>
            <w:r w:rsidRPr="007A72CD">
              <w:rPr>
                <w:rFonts w:ascii="Times New Roman" w:hAnsi="Times New Roman"/>
                <w:bCs/>
                <w:sz w:val="20"/>
                <w:szCs w:val="20"/>
                <w:lang w:val="uk-UA" w:eastAsia="ar-SA"/>
              </w:rPr>
              <w:t>Після подання повідомлення в електронній формі через Портал Дія його статус можна перевірити в електронному кабінеті. Повідомлення про вдалу реєстрацію чи повернення документа на доопрацювання також з’явиться в електронному кабінеті і буде відправлено на електронну пошту. Щойно повідомлення буде зареєстровано, запис про це з’явиться в Реєстрі будівельної діяльності. Перевірити реєстрацію повідомлення можна за допомогою порталу</w:t>
            </w:r>
            <w:r w:rsidRPr="007A72CD">
              <w:rPr>
                <w:rFonts w:ascii="Times New Roman" w:hAnsi="Times New Roman"/>
                <w:bCs/>
                <w:sz w:val="20"/>
                <w:szCs w:val="20"/>
                <w:lang w:eastAsia="ar-SA"/>
              </w:rPr>
              <w:t xml:space="preserve"> Єдиної державної електронної системи у сфері будівництва</w:t>
            </w:r>
          </w:p>
        </w:tc>
      </w:tr>
      <w:tr w:rsidR="00C42A42" w:rsidRPr="00031865"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216" w:type="dxa"/>
          </w:tcPr>
          <w:p w:rsidR="00C42A42" w:rsidRDefault="007A72CD" w:rsidP="007A72CD">
            <w:pPr>
              <w:spacing w:after="0" w:line="240" w:lineRule="auto"/>
              <w:ind w:firstLine="313"/>
              <w:jc w:val="both"/>
              <w:rPr>
                <w:rFonts w:ascii="Times New Roman" w:hAnsi="Times New Roman"/>
                <w:sz w:val="20"/>
                <w:szCs w:val="20"/>
                <w:lang w:val="uk-UA"/>
              </w:rPr>
            </w:pPr>
            <w:r>
              <w:rPr>
                <w:rFonts w:ascii="Times New Roman" w:hAnsi="Times New Roman"/>
                <w:sz w:val="20"/>
                <w:szCs w:val="20"/>
                <w:lang w:val="uk-UA"/>
              </w:rPr>
              <w:t xml:space="preserve">1. Стаття 35 </w:t>
            </w:r>
            <w:r w:rsidRPr="007A72CD">
              <w:rPr>
                <w:rFonts w:ascii="Times New Roman" w:hAnsi="Times New Roman"/>
                <w:sz w:val="20"/>
                <w:szCs w:val="20"/>
                <w:lang w:val="uk-UA"/>
              </w:rPr>
              <w:t>Закон</w:t>
            </w:r>
            <w:r>
              <w:rPr>
                <w:rFonts w:ascii="Times New Roman" w:hAnsi="Times New Roman"/>
                <w:sz w:val="20"/>
                <w:szCs w:val="20"/>
                <w:lang w:val="uk-UA"/>
              </w:rPr>
              <w:t>у</w:t>
            </w:r>
            <w:r w:rsidRPr="007A72CD">
              <w:rPr>
                <w:rFonts w:ascii="Times New Roman" w:hAnsi="Times New Roman"/>
                <w:sz w:val="20"/>
                <w:szCs w:val="20"/>
                <w:lang w:val="uk-UA"/>
              </w:rPr>
              <w:t xml:space="preserve"> України «Про регулювання містобудівної діяльності»</w:t>
            </w:r>
            <w:r>
              <w:rPr>
                <w:rFonts w:ascii="Times New Roman" w:hAnsi="Times New Roman"/>
                <w:sz w:val="20"/>
                <w:szCs w:val="20"/>
                <w:lang w:val="uk-UA"/>
              </w:rPr>
              <w:t>;</w:t>
            </w:r>
          </w:p>
          <w:p w:rsidR="007A72CD" w:rsidRPr="007A72CD" w:rsidRDefault="007A72CD" w:rsidP="007A72CD">
            <w:pPr>
              <w:spacing w:after="0" w:line="240" w:lineRule="auto"/>
              <w:ind w:firstLine="313"/>
              <w:jc w:val="both"/>
              <w:rPr>
                <w:rFonts w:ascii="Times New Roman" w:hAnsi="Times New Roman"/>
                <w:sz w:val="20"/>
                <w:szCs w:val="20"/>
                <w:lang w:val="uk-UA"/>
              </w:rPr>
            </w:pPr>
            <w:r>
              <w:rPr>
                <w:rFonts w:ascii="Times New Roman" w:hAnsi="Times New Roman"/>
                <w:sz w:val="20"/>
                <w:szCs w:val="20"/>
                <w:lang w:val="uk-UA"/>
              </w:rPr>
              <w:t xml:space="preserve">2. </w:t>
            </w:r>
            <w:r w:rsidRPr="007A72CD">
              <w:rPr>
                <w:rFonts w:ascii="Times New Roman" w:hAnsi="Times New Roman"/>
                <w:sz w:val="20"/>
                <w:szCs w:val="20"/>
                <w:lang w:val="uk-UA"/>
              </w:rPr>
              <w:t>Пункт 13 Порядку виконання підготовчих та будівельних робіт, затвердженого постановою Кабінету Міністрів України від 13.04.2011 №466 «Деякі питання виконання підготовчих і будівельних робіт»</w:t>
            </w:r>
            <w:r>
              <w:rPr>
                <w:rFonts w:ascii="Times New Roman" w:hAnsi="Times New Roman"/>
                <w:sz w:val="20"/>
                <w:szCs w:val="20"/>
                <w:lang w:val="uk-UA"/>
              </w:rPr>
              <w:t>;</w:t>
            </w:r>
            <w:r w:rsidRPr="007A72CD">
              <w:rPr>
                <w:rFonts w:ascii="Times New Roman" w:hAnsi="Times New Roman"/>
                <w:sz w:val="20"/>
                <w:szCs w:val="20"/>
                <w:lang w:val="uk-UA"/>
              </w:rPr>
              <w:t xml:space="preserve"> постанова Кабінету Міністрів України від 23.06.2021 №681 «Деякі питання забезпечення функціонування Єдиної державної електронної системи у сфері будівництва».            </w:t>
            </w:r>
          </w:p>
        </w:tc>
      </w:tr>
    </w:tbl>
    <w:p w:rsidR="006B7989" w:rsidRPr="006B7989" w:rsidRDefault="006B7989" w:rsidP="00555C91">
      <w:pPr>
        <w:spacing w:after="0" w:line="240" w:lineRule="exact"/>
        <w:ind w:firstLine="284"/>
        <w:jc w:val="both"/>
        <w:rPr>
          <w:rFonts w:ascii="Times New Roman" w:hAnsi="Times New Roman"/>
          <w:sz w:val="20"/>
          <w:szCs w:val="20"/>
          <w:lang w:val="uk-UA"/>
        </w:rPr>
      </w:pPr>
      <w:r>
        <w:rPr>
          <w:rFonts w:ascii="Times New Roman" w:hAnsi="Times New Roman"/>
          <w:sz w:val="20"/>
          <w:szCs w:val="20"/>
          <w:lang w:val="uk-UA"/>
        </w:rPr>
        <w:t>*-</w:t>
      </w:r>
      <w:r w:rsidR="00555C91">
        <w:rPr>
          <w:rFonts w:ascii="Times New Roman" w:hAnsi="Times New Roman"/>
          <w:sz w:val="20"/>
          <w:szCs w:val="20"/>
          <w:lang w:val="uk-UA"/>
        </w:rPr>
        <w:t xml:space="preserve"> </w:t>
      </w:r>
      <w:r w:rsidRPr="006B7989">
        <w:rPr>
          <w:rFonts w:ascii="Times New Roman" w:hAnsi="Times New Roman"/>
          <w:sz w:val="20"/>
          <w:szCs w:val="20"/>
          <w:lang w:val="uk-UA"/>
        </w:rPr>
        <w:t>При зверненні пред´являється документ, що засвідчує особу суб´єкта звернення та довіреність, якщо заявник діє в інтересах іншої особи.</w:t>
      </w:r>
    </w:p>
    <w:p w:rsidR="00555C91" w:rsidRPr="00555C91" w:rsidRDefault="00555C91" w:rsidP="00555C91">
      <w:pPr>
        <w:pStyle w:val="a9"/>
        <w:spacing w:after="0" w:line="240" w:lineRule="exact"/>
        <w:ind w:left="0" w:right="-30" w:firstLine="284"/>
        <w:jc w:val="both"/>
        <w:rPr>
          <w:rFonts w:ascii="Times New Roman" w:hAnsi="Times New Roman"/>
          <w:sz w:val="20"/>
          <w:szCs w:val="20"/>
          <w:lang w:val="uk-UA" w:eastAsia="ru-RU"/>
        </w:rPr>
      </w:pPr>
      <w:r w:rsidRPr="00555C91">
        <w:rPr>
          <w:rFonts w:ascii="Times New Roman" w:hAnsi="Times New Roman"/>
          <w:sz w:val="20"/>
          <w:szCs w:val="20"/>
          <w:lang w:val="uk-UA" w:eastAsia="ru-RU"/>
        </w:rPr>
        <w:t>Повідомлення про початок виконання підготовчих робіт не дає права на виконання будівельних робіт.</w:t>
      </w:r>
    </w:p>
    <w:p w:rsidR="00555C91" w:rsidRPr="00555C91" w:rsidRDefault="00555C91" w:rsidP="00555C91">
      <w:pPr>
        <w:pStyle w:val="a9"/>
        <w:spacing w:after="0" w:line="240" w:lineRule="exact"/>
        <w:ind w:left="0" w:right="-30" w:firstLine="284"/>
        <w:jc w:val="both"/>
        <w:rPr>
          <w:rFonts w:ascii="Times New Roman" w:hAnsi="Times New Roman"/>
          <w:sz w:val="20"/>
          <w:szCs w:val="20"/>
          <w:lang w:val="uk-UA" w:eastAsia="ru-RU"/>
        </w:rPr>
      </w:pPr>
      <w:r w:rsidRPr="00555C91">
        <w:rPr>
          <w:rFonts w:ascii="Times New Roman" w:hAnsi="Times New Roman"/>
          <w:sz w:val="20"/>
          <w:szCs w:val="20"/>
          <w:lang w:val="uk-UA" w:eastAsia="ru-RU"/>
        </w:rPr>
        <w:t>У випадках, встановлених у Порядку ведення Єдиної державної електронної системи у сфері будівництва, затвердженому постановою Кабінету Міністрів України від 23 червня 2021 року №681, у разі подання повідомлення через електронний кабінет внесення до Реєстру будівельної діяльності інформації, зазначеної у повідомленні, та проставлення відмітки про місцезнаходження об’єкта будівництва на картографічній основі здійснюються в режимі реального часу автоматично програмними засобами Єдиної державної електронної системи у сфері будівництва.</w:t>
      </w:r>
    </w:p>
    <w:p w:rsidR="00555C91" w:rsidRDefault="00555C91" w:rsidP="00555C91">
      <w:pPr>
        <w:pStyle w:val="a9"/>
        <w:spacing w:after="0" w:line="240" w:lineRule="exact"/>
        <w:ind w:left="0" w:right="-30" w:firstLine="284"/>
        <w:jc w:val="both"/>
        <w:rPr>
          <w:rFonts w:ascii="Times New Roman" w:hAnsi="Times New Roman"/>
          <w:sz w:val="20"/>
          <w:szCs w:val="20"/>
          <w:lang w:val="uk-UA" w:eastAsia="ru-RU"/>
        </w:rPr>
      </w:pPr>
      <w:r w:rsidRPr="00555C91">
        <w:rPr>
          <w:rFonts w:ascii="Times New Roman" w:hAnsi="Times New Roman"/>
          <w:sz w:val="20"/>
          <w:szCs w:val="20"/>
          <w:lang w:val="uk-UA" w:eastAsia="ru-RU"/>
        </w:rPr>
        <w:t xml:space="preserve">За зверненням замовника орган, що здійснює розгляд документів, повертає без розгляду подані документи, якщо до моменту надходження заяви не було прийнято рішення. </w:t>
      </w:r>
    </w:p>
    <w:p w:rsidR="00C42A42" w:rsidRDefault="00555C91" w:rsidP="00555C91">
      <w:pPr>
        <w:pStyle w:val="a9"/>
        <w:spacing w:after="0" w:line="240" w:lineRule="exact"/>
        <w:ind w:left="0" w:right="-30" w:firstLine="284"/>
        <w:jc w:val="both"/>
        <w:rPr>
          <w:rFonts w:ascii="Times New Roman" w:hAnsi="Times New Roman"/>
          <w:sz w:val="20"/>
          <w:szCs w:val="20"/>
          <w:lang w:val="uk-UA" w:eastAsia="ru-RU"/>
        </w:rPr>
      </w:pPr>
      <w:r w:rsidRPr="00555C91">
        <w:rPr>
          <w:rFonts w:ascii="Times New Roman" w:hAnsi="Times New Roman"/>
          <w:sz w:val="20"/>
          <w:szCs w:val="20"/>
          <w:lang w:val="uk-UA"/>
        </w:rPr>
        <w:t>У випадку надходження декількох однакових ідентичних документів щодо одного і того ж об’єкта розгляд таких документів проводиться одночасно, рішення приймається щодо одного документа, а інші ідентичні документи повертаються без розгляду.</w:t>
      </w:r>
    </w:p>
    <w:p w:rsidR="00C42A42" w:rsidRDefault="00C42A42" w:rsidP="00582025">
      <w:pPr>
        <w:spacing w:after="0" w:line="240" w:lineRule="auto"/>
        <w:jc w:val="center"/>
        <w:rPr>
          <w:rFonts w:ascii="Times New Roman" w:hAnsi="Times New Roman"/>
          <w:sz w:val="20"/>
          <w:szCs w:val="20"/>
          <w:lang w:val="uk-UA"/>
        </w:rPr>
      </w:pPr>
    </w:p>
    <w:p w:rsidR="00C42A42" w:rsidRPr="007A72CD" w:rsidRDefault="00C42A42" w:rsidP="00582025">
      <w:pPr>
        <w:spacing w:after="0" w:line="240" w:lineRule="auto"/>
        <w:jc w:val="center"/>
        <w:rPr>
          <w:rFonts w:ascii="Times New Roman" w:hAnsi="Times New Roman"/>
          <w:sz w:val="20"/>
          <w:szCs w:val="20"/>
          <w:lang w:val="uk-UA"/>
        </w:rPr>
      </w:pPr>
    </w:p>
    <w:p w:rsidR="00C42A42" w:rsidRPr="007A72CD" w:rsidRDefault="00C42A42" w:rsidP="00582025">
      <w:pPr>
        <w:spacing w:after="0" w:line="240" w:lineRule="auto"/>
        <w:jc w:val="center"/>
        <w:rPr>
          <w:rFonts w:ascii="Times New Roman" w:hAnsi="Times New Roman"/>
          <w:sz w:val="20"/>
          <w:szCs w:val="20"/>
          <w:lang w:val="uk-UA"/>
        </w:rPr>
      </w:pPr>
    </w:p>
    <w:p w:rsidR="00C42A42" w:rsidRPr="007A72CD" w:rsidRDefault="00C42A42" w:rsidP="00582025">
      <w:pPr>
        <w:spacing w:after="0" w:line="240" w:lineRule="auto"/>
        <w:jc w:val="center"/>
        <w:rPr>
          <w:rFonts w:ascii="Times New Roman" w:hAnsi="Times New Roman"/>
          <w:sz w:val="20"/>
          <w:szCs w:val="20"/>
          <w:lang w:val="uk-UA"/>
        </w:rPr>
      </w:pPr>
    </w:p>
    <w:p w:rsidR="00C42A42" w:rsidRPr="007A72CD"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7A72CD" w:rsidRDefault="007A72CD" w:rsidP="00582025">
      <w:pPr>
        <w:spacing w:after="0" w:line="240" w:lineRule="auto"/>
        <w:jc w:val="center"/>
        <w:rPr>
          <w:rFonts w:ascii="Times New Roman" w:hAnsi="Times New Roman"/>
          <w:sz w:val="20"/>
          <w:szCs w:val="20"/>
          <w:lang w:val="uk-UA"/>
        </w:rPr>
      </w:pPr>
    </w:p>
    <w:p w:rsidR="007A72CD" w:rsidRDefault="007A72CD" w:rsidP="00582025">
      <w:pPr>
        <w:spacing w:after="0" w:line="240" w:lineRule="auto"/>
        <w:jc w:val="center"/>
        <w:rPr>
          <w:rFonts w:ascii="Times New Roman" w:hAnsi="Times New Roman"/>
          <w:sz w:val="20"/>
          <w:szCs w:val="20"/>
          <w:lang w:val="uk-UA"/>
        </w:rPr>
      </w:pPr>
    </w:p>
    <w:p w:rsidR="007A72CD" w:rsidRDefault="007A72CD" w:rsidP="00582025">
      <w:pPr>
        <w:spacing w:after="0" w:line="240" w:lineRule="auto"/>
        <w:jc w:val="center"/>
        <w:rPr>
          <w:rFonts w:ascii="Times New Roman" w:hAnsi="Times New Roman"/>
          <w:sz w:val="20"/>
          <w:szCs w:val="20"/>
          <w:lang w:val="uk-UA"/>
        </w:rPr>
      </w:pPr>
    </w:p>
    <w:p w:rsidR="007A72CD" w:rsidRDefault="007A72CD" w:rsidP="00582025">
      <w:pPr>
        <w:spacing w:after="0" w:line="240" w:lineRule="auto"/>
        <w:jc w:val="center"/>
        <w:rPr>
          <w:rFonts w:ascii="Times New Roman" w:hAnsi="Times New Roman"/>
          <w:sz w:val="20"/>
          <w:szCs w:val="20"/>
          <w:lang w:val="uk-UA"/>
        </w:rPr>
      </w:pPr>
    </w:p>
    <w:p w:rsidR="007A72CD" w:rsidRDefault="007A72CD" w:rsidP="00582025">
      <w:pPr>
        <w:spacing w:after="0" w:line="240" w:lineRule="auto"/>
        <w:jc w:val="center"/>
        <w:rPr>
          <w:rFonts w:ascii="Times New Roman" w:hAnsi="Times New Roman"/>
          <w:sz w:val="20"/>
          <w:szCs w:val="20"/>
          <w:lang w:val="uk-UA"/>
        </w:rPr>
      </w:pPr>
    </w:p>
    <w:p w:rsidR="007A72CD" w:rsidRDefault="007A72CD" w:rsidP="00582025">
      <w:pPr>
        <w:spacing w:after="0" w:line="240" w:lineRule="auto"/>
        <w:jc w:val="center"/>
        <w:rPr>
          <w:rFonts w:ascii="Times New Roman" w:hAnsi="Times New Roman"/>
          <w:sz w:val="20"/>
          <w:szCs w:val="20"/>
          <w:lang w:val="uk-UA"/>
        </w:rPr>
      </w:pPr>
    </w:p>
    <w:p w:rsidR="007A72CD" w:rsidRDefault="007A72CD" w:rsidP="00582025">
      <w:pPr>
        <w:spacing w:after="0" w:line="240" w:lineRule="auto"/>
        <w:jc w:val="center"/>
        <w:rPr>
          <w:rFonts w:ascii="Times New Roman" w:hAnsi="Times New Roman"/>
          <w:sz w:val="20"/>
          <w:szCs w:val="20"/>
          <w:lang w:val="uk-UA"/>
        </w:rPr>
      </w:pPr>
    </w:p>
    <w:p w:rsidR="007A72CD" w:rsidRDefault="007A72CD" w:rsidP="00582025">
      <w:pPr>
        <w:spacing w:after="0" w:line="240" w:lineRule="auto"/>
        <w:jc w:val="center"/>
        <w:rPr>
          <w:rFonts w:ascii="Times New Roman" w:hAnsi="Times New Roman"/>
          <w:sz w:val="20"/>
          <w:szCs w:val="20"/>
          <w:lang w:val="uk-UA"/>
        </w:rPr>
      </w:pPr>
    </w:p>
    <w:p w:rsidR="007A72CD" w:rsidRDefault="007A72CD" w:rsidP="00582025">
      <w:pPr>
        <w:spacing w:after="0" w:line="240" w:lineRule="auto"/>
        <w:jc w:val="center"/>
        <w:rPr>
          <w:rFonts w:ascii="Times New Roman" w:hAnsi="Times New Roman"/>
          <w:sz w:val="20"/>
          <w:szCs w:val="20"/>
          <w:lang w:val="uk-UA"/>
        </w:rPr>
      </w:pPr>
    </w:p>
    <w:p w:rsidR="007A72CD" w:rsidRDefault="007A72CD" w:rsidP="00582025">
      <w:pPr>
        <w:spacing w:after="0" w:line="240" w:lineRule="auto"/>
        <w:jc w:val="center"/>
        <w:rPr>
          <w:rFonts w:ascii="Times New Roman" w:hAnsi="Times New Roman"/>
          <w:sz w:val="20"/>
          <w:szCs w:val="20"/>
          <w:lang w:val="uk-UA"/>
        </w:rPr>
      </w:pPr>
    </w:p>
    <w:p w:rsidR="007A72CD" w:rsidRDefault="007A72CD" w:rsidP="00582025">
      <w:pPr>
        <w:spacing w:after="0" w:line="240" w:lineRule="auto"/>
        <w:jc w:val="center"/>
        <w:rPr>
          <w:rFonts w:ascii="Times New Roman" w:hAnsi="Times New Roman"/>
          <w:sz w:val="20"/>
          <w:szCs w:val="20"/>
          <w:lang w:val="uk-UA"/>
        </w:rPr>
      </w:pPr>
    </w:p>
    <w:p w:rsidR="007A72CD" w:rsidRDefault="007A72CD" w:rsidP="00582025">
      <w:pPr>
        <w:spacing w:after="0" w:line="240" w:lineRule="auto"/>
        <w:jc w:val="center"/>
        <w:rPr>
          <w:rFonts w:ascii="Times New Roman" w:hAnsi="Times New Roman"/>
          <w:sz w:val="20"/>
          <w:szCs w:val="20"/>
          <w:lang w:val="uk-UA"/>
        </w:rPr>
      </w:pPr>
    </w:p>
    <w:p w:rsidR="007A72CD" w:rsidRDefault="007A72CD" w:rsidP="00582025">
      <w:pPr>
        <w:spacing w:after="0" w:line="240" w:lineRule="auto"/>
        <w:jc w:val="center"/>
        <w:rPr>
          <w:rFonts w:ascii="Times New Roman" w:hAnsi="Times New Roman"/>
          <w:sz w:val="20"/>
          <w:szCs w:val="20"/>
          <w:lang w:val="uk-UA"/>
        </w:rPr>
      </w:pPr>
    </w:p>
    <w:p w:rsidR="007A72CD" w:rsidRDefault="007A72CD" w:rsidP="00582025">
      <w:pPr>
        <w:spacing w:after="0" w:line="240" w:lineRule="auto"/>
        <w:jc w:val="center"/>
        <w:rPr>
          <w:rFonts w:ascii="Times New Roman" w:hAnsi="Times New Roman"/>
          <w:sz w:val="20"/>
          <w:szCs w:val="20"/>
          <w:lang w:val="uk-UA"/>
        </w:rPr>
      </w:pPr>
    </w:p>
    <w:p w:rsidR="007A72CD" w:rsidRDefault="007A72CD" w:rsidP="00582025">
      <w:pPr>
        <w:spacing w:after="0" w:line="240" w:lineRule="auto"/>
        <w:jc w:val="center"/>
        <w:rPr>
          <w:rFonts w:ascii="Times New Roman" w:hAnsi="Times New Roman"/>
          <w:sz w:val="20"/>
          <w:szCs w:val="20"/>
          <w:lang w:val="uk-UA"/>
        </w:rPr>
      </w:pPr>
    </w:p>
    <w:p w:rsidR="007A72CD" w:rsidRDefault="007A72CD" w:rsidP="00582025">
      <w:pPr>
        <w:spacing w:after="0" w:line="240" w:lineRule="auto"/>
        <w:jc w:val="center"/>
        <w:rPr>
          <w:rFonts w:ascii="Times New Roman" w:hAnsi="Times New Roman"/>
          <w:sz w:val="20"/>
          <w:szCs w:val="20"/>
          <w:lang w:val="uk-UA"/>
        </w:rPr>
      </w:pPr>
    </w:p>
    <w:p w:rsidR="007A72CD" w:rsidRDefault="007A72CD" w:rsidP="00582025">
      <w:pPr>
        <w:spacing w:after="0" w:line="240" w:lineRule="auto"/>
        <w:jc w:val="center"/>
        <w:rPr>
          <w:rFonts w:ascii="Times New Roman" w:hAnsi="Times New Roman"/>
          <w:sz w:val="20"/>
          <w:szCs w:val="20"/>
          <w:lang w:val="uk-UA"/>
        </w:rPr>
      </w:pPr>
    </w:p>
    <w:p w:rsidR="007A72CD" w:rsidRDefault="007A72CD" w:rsidP="00582025">
      <w:pPr>
        <w:spacing w:after="0" w:line="240" w:lineRule="auto"/>
        <w:jc w:val="center"/>
        <w:rPr>
          <w:rFonts w:ascii="Times New Roman" w:hAnsi="Times New Roman"/>
          <w:sz w:val="20"/>
          <w:szCs w:val="20"/>
          <w:lang w:val="uk-UA"/>
        </w:rPr>
      </w:pPr>
    </w:p>
    <w:p w:rsidR="007A72CD" w:rsidRDefault="007A72CD" w:rsidP="00582025">
      <w:pPr>
        <w:spacing w:after="0" w:line="240" w:lineRule="auto"/>
        <w:jc w:val="center"/>
        <w:rPr>
          <w:rFonts w:ascii="Times New Roman" w:hAnsi="Times New Roman"/>
          <w:sz w:val="20"/>
          <w:szCs w:val="20"/>
          <w:lang w:val="uk-UA"/>
        </w:rPr>
      </w:pPr>
    </w:p>
    <w:p w:rsidR="007A72CD" w:rsidRDefault="007A72CD" w:rsidP="00582025">
      <w:pPr>
        <w:spacing w:after="0" w:line="240" w:lineRule="auto"/>
        <w:jc w:val="center"/>
        <w:rPr>
          <w:rFonts w:ascii="Times New Roman" w:hAnsi="Times New Roman"/>
          <w:sz w:val="20"/>
          <w:szCs w:val="20"/>
          <w:lang w:val="uk-UA"/>
        </w:rPr>
      </w:pPr>
    </w:p>
    <w:p w:rsidR="007A72CD" w:rsidRDefault="007A72CD" w:rsidP="00582025">
      <w:pPr>
        <w:spacing w:after="0" w:line="240" w:lineRule="auto"/>
        <w:jc w:val="center"/>
        <w:rPr>
          <w:rFonts w:ascii="Times New Roman" w:hAnsi="Times New Roman"/>
          <w:sz w:val="20"/>
          <w:szCs w:val="20"/>
          <w:lang w:val="uk-UA"/>
        </w:rPr>
      </w:pPr>
    </w:p>
    <w:p w:rsidR="007A72CD" w:rsidRDefault="007A72CD" w:rsidP="00582025">
      <w:pPr>
        <w:spacing w:after="0" w:line="240" w:lineRule="auto"/>
        <w:jc w:val="center"/>
        <w:rPr>
          <w:rFonts w:ascii="Times New Roman" w:hAnsi="Times New Roman"/>
          <w:sz w:val="20"/>
          <w:szCs w:val="20"/>
          <w:lang w:val="uk-UA"/>
        </w:rPr>
      </w:pPr>
    </w:p>
    <w:p w:rsidR="007A72CD" w:rsidRDefault="007A72CD" w:rsidP="00582025">
      <w:pPr>
        <w:spacing w:after="0" w:line="240" w:lineRule="auto"/>
        <w:jc w:val="center"/>
        <w:rPr>
          <w:rFonts w:ascii="Times New Roman" w:hAnsi="Times New Roman"/>
          <w:sz w:val="20"/>
          <w:szCs w:val="20"/>
          <w:lang w:val="uk-UA"/>
        </w:rPr>
      </w:pPr>
    </w:p>
    <w:p w:rsidR="007A72CD" w:rsidRDefault="007A72CD" w:rsidP="00582025">
      <w:pPr>
        <w:spacing w:after="0" w:line="240" w:lineRule="auto"/>
        <w:jc w:val="center"/>
        <w:rPr>
          <w:rFonts w:ascii="Times New Roman" w:hAnsi="Times New Roman"/>
          <w:sz w:val="20"/>
          <w:szCs w:val="20"/>
          <w:lang w:val="uk-UA"/>
        </w:rPr>
      </w:pPr>
    </w:p>
    <w:p w:rsidR="007A72CD" w:rsidRDefault="007A72CD" w:rsidP="00582025">
      <w:pPr>
        <w:spacing w:after="0" w:line="240" w:lineRule="auto"/>
        <w:jc w:val="center"/>
        <w:rPr>
          <w:rFonts w:ascii="Times New Roman" w:hAnsi="Times New Roman"/>
          <w:sz w:val="20"/>
          <w:szCs w:val="20"/>
          <w:lang w:val="uk-UA"/>
        </w:rPr>
      </w:pPr>
    </w:p>
    <w:p w:rsidR="007A72CD" w:rsidRDefault="007A72CD" w:rsidP="00582025">
      <w:pPr>
        <w:spacing w:after="0" w:line="240" w:lineRule="auto"/>
        <w:jc w:val="center"/>
        <w:rPr>
          <w:rFonts w:ascii="Times New Roman" w:hAnsi="Times New Roman"/>
          <w:sz w:val="20"/>
          <w:szCs w:val="20"/>
          <w:lang w:val="uk-UA"/>
        </w:rPr>
      </w:pPr>
    </w:p>
    <w:p w:rsidR="007A72CD" w:rsidRDefault="007A72CD" w:rsidP="00582025">
      <w:pPr>
        <w:spacing w:after="0" w:line="240" w:lineRule="auto"/>
        <w:jc w:val="center"/>
        <w:rPr>
          <w:rFonts w:ascii="Times New Roman" w:hAnsi="Times New Roman"/>
          <w:sz w:val="20"/>
          <w:szCs w:val="20"/>
          <w:lang w:val="uk-UA"/>
        </w:rPr>
      </w:pPr>
    </w:p>
    <w:p w:rsidR="007A72CD" w:rsidRDefault="007A72CD" w:rsidP="00582025">
      <w:pPr>
        <w:spacing w:after="0" w:line="240" w:lineRule="auto"/>
        <w:jc w:val="center"/>
        <w:rPr>
          <w:rFonts w:ascii="Times New Roman" w:hAnsi="Times New Roman"/>
          <w:sz w:val="20"/>
          <w:szCs w:val="20"/>
          <w:lang w:val="uk-UA"/>
        </w:rPr>
      </w:pPr>
    </w:p>
    <w:p w:rsidR="007A72CD" w:rsidRDefault="007A72CD" w:rsidP="00582025">
      <w:pPr>
        <w:spacing w:after="0" w:line="240" w:lineRule="auto"/>
        <w:jc w:val="center"/>
        <w:rPr>
          <w:rFonts w:ascii="Times New Roman" w:hAnsi="Times New Roman"/>
          <w:sz w:val="20"/>
          <w:szCs w:val="20"/>
          <w:lang w:val="uk-UA"/>
        </w:rPr>
      </w:pPr>
    </w:p>
    <w:p w:rsidR="007A72CD" w:rsidRDefault="007A72CD" w:rsidP="00582025">
      <w:pPr>
        <w:spacing w:after="0" w:line="240" w:lineRule="auto"/>
        <w:jc w:val="center"/>
        <w:rPr>
          <w:rFonts w:ascii="Times New Roman" w:hAnsi="Times New Roman"/>
          <w:sz w:val="20"/>
          <w:szCs w:val="20"/>
          <w:lang w:val="uk-UA"/>
        </w:rPr>
      </w:pPr>
    </w:p>
    <w:p w:rsidR="007A72CD" w:rsidRDefault="007A72CD" w:rsidP="00582025">
      <w:pPr>
        <w:spacing w:after="0" w:line="240" w:lineRule="auto"/>
        <w:jc w:val="center"/>
        <w:rPr>
          <w:rFonts w:ascii="Times New Roman" w:hAnsi="Times New Roman"/>
          <w:sz w:val="20"/>
          <w:szCs w:val="20"/>
          <w:lang w:val="uk-UA"/>
        </w:rPr>
      </w:pPr>
    </w:p>
    <w:p w:rsidR="007A72CD" w:rsidRDefault="007A72CD" w:rsidP="00582025">
      <w:pPr>
        <w:spacing w:after="0" w:line="240" w:lineRule="auto"/>
        <w:jc w:val="center"/>
        <w:rPr>
          <w:rFonts w:ascii="Times New Roman" w:hAnsi="Times New Roman"/>
          <w:sz w:val="20"/>
          <w:szCs w:val="20"/>
          <w:lang w:val="uk-UA"/>
        </w:rPr>
      </w:pPr>
    </w:p>
    <w:p w:rsidR="007A72CD" w:rsidRDefault="007A72CD" w:rsidP="00582025">
      <w:pPr>
        <w:spacing w:after="0" w:line="240" w:lineRule="auto"/>
        <w:jc w:val="center"/>
        <w:rPr>
          <w:rFonts w:ascii="Times New Roman" w:hAnsi="Times New Roman"/>
          <w:sz w:val="20"/>
          <w:szCs w:val="20"/>
          <w:lang w:val="uk-UA"/>
        </w:rPr>
      </w:pPr>
    </w:p>
    <w:p w:rsidR="007A72CD" w:rsidRDefault="007A72CD" w:rsidP="00582025">
      <w:pPr>
        <w:spacing w:after="0" w:line="240" w:lineRule="auto"/>
        <w:jc w:val="center"/>
        <w:rPr>
          <w:rFonts w:ascii="Times New Roman" w:hAnsi="Times New Roman"/>
          <w:sz w:val="20"/>
          <w:szCs w:val="20"/>
          <w:lang w:val="uk-UA"/>
        </w:rPr>
      </w:pPr>
    </w:p>
    <w:p w:rsidR="007A72CD" w:rsidRDefault="007A72CD" w:rsidP="00582025">
      <w:pPr>
        <w:spacing w:after="0" w:line="240" w:lineRule="auto"/>
        <w:jc w:val="center"/>
        <w:rPr>
          <w:rFonts w:ascii="Times New Roman" w:hAnsi="Times New Roman"/>
          <w:sz w:val="20"/>
          <w:szCs w:val="20"/>
          <w:lang w:val="uk-UA"/>
        </w:rPr>
      </w:pPr>
    </w:p>
    <w:p w:rsidR="007A72CD" w:rsidRDefault="007A72CD" w:rsidP="00582025">
      <w:pPr>
        <w:spacing w:after="0" w:line="240" w:lineRule="auto"/>
        <w:jc w:val="center"/>
        <w:rPr>
          <w:rFonts w:ascii="Times New Roman" w:hAnsi="Times New Roman"/>
          <w:sz w:val="20"/>
          <w:szCs w:val="20"/>
          <w:lang w:val="uk-UA"/>
        </w:rPr>
      </w:pPr>
    </w:p>
    <w:p w:rsidR="007A72CD" w:rsidRDefault="007A72CD" w:rsidP="00582025">
      <w:pPr>
        <w:spacing w:after="0" w:line="240" w:lineRule="auto"/>
        <w:jc w:val="center"/>
        <w:rPr>
          <w:rFonts w:ascii="Times New Roman" w:hAnsi="Times New Roman"/>
          <w:sz w:val="20"/>
          <w:szCs w:val="20"/>
          <w:lang w:val="uk-UA"/>
        </w:rPr>
      </w:pPr>
    </w:p>
    <w:p w:rsidR="007A72CD" w:rsidRDefault="007A72CD" w:rsidP="00555C91">
      <w:pPr>
        <w:spacing w:after="0" w:line="240" w:lineRule="auto"/>
        <w:rPr>
          <w:rFonts w:ascii="Times New Roman" w:hAnsi="Times New Roman"/>
          <w:sz w:val="20"/>
          <w:szCs w:val="20"/>
          <w:lang w:val="uk-UA"/>
        </w:rPr>
      </w:pPr>
    </w:p>
    <w:p w:rsidR="00555C91" w:rsidRPr="007A72CD" w:rsidRDefault="00555C91" w:rsidP="00555C91">
      <w:pPr>
        <w:spacing w:after="0" w:line="240" w:lineRule="auto"/>
        <w:rPr>
          <w:rFonts w:ascii="Times New Roman" w:hAnsi="Times New Roman"/>
          <w:sz w:val="20"/>
          <w:szCs w:val="20"/>
          <w:lang w:val="uk-UA"/>
        </w:rPr>
      </w:pPr>
    </w:p>
    <w:p w:rsidR="00C42A42" w:rsidRDefault="00C42A42" w:rsidP="00555C91">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sidR="00555C91">
        <w:rPr>
          <w:rFonts w:ascii="Times New Roman" w:hAnsi="Times New Roman"/>
          <w:sz w:val="20"/>
          <w:szCs w:val="20"/>
          <w:u w:val="single"/>
          <w:lang w:val="uk-UA"/>
        </w:rPr>
        <w:t xml:space="preserve">      103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555C91" w:rsidRPr="00555C91" w:rsidRDefault="00555C91" w:rsidP="00555C91">
      <w:pPr>
        <w:spacing w:after="0" w:line="240" w:lineRule="auto"/>
        <w:ind w:left="4536" w:right="-284"/>
        <w:rPr>
          <w:rFonts w:ascii="Times New Roman" w:hAnsi="Times New Roman"/>
          <w:sz w:val="20"/>
          <w:szCs w:val="20"/>
          <w:lang w:val="uk-UA"/>
        </w:rPr>
      </w:pPr>
    </w:p>
    <w:p w:rsidR="00C42A42" w:rsidRPr="007A72CD" w:rsidRDefault="00C42A42" w:rsidP="007A72CD">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7479EE" w:rsidRDefault="007A72CD" w:rsidP="007479EE">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Внесення змін до повідомлення про початок виконання підготовчих робіт</w:t>
      </w:r>
    </w:p>
    <w:p w:rsidR="00C42A42" w:rsidRDefault="00C42A42" w:rsidP="007479EE">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  </w:t>
      </w:r>
    </w:p>
    <w:p w:rsidR="007A72CD" w:rsidRDefault="007A72CD" w:rsidP="007479EE">
      <w:pPr>
        <w:spacing w:after="0" w:line="240" w:lineRule="auto"/>
        <w:jc w:val="center"/>
        <w:rPr>
          <w:rFonts w:ascii="Times New Roman" w:hAnsi="Times New Roman"/>
          <w:sz w:val="20"/>
          <w:szCs w:val="20"/>
          <w:lang w:val="uk-UA"/>
        </w:rPr>
      </w:pPr>
    </w:p>
    <w:p w:rsidR="007A72CD" w:rsidRPr="007A72CD" w:rsidRDefault="007A72CD" w:rsidP="007A72CD">
      <w:pPr>
        <w:spacing w:after="0" w:line="240" w:lineRule="auto"/>
        <w:jc w:val="center"/>
        <w:rPr>
          <w:rFonts w:ascii="Times New Roman" w:hAnsi="Times New Roman"/>
          <w:b/>
          <w:sz w:val="20"/>
          <w:szCs w:val="20"/>
          <w:u w:val="single"/>
          <w:lang w:val="uk-UA" w:eastAsia="uk-UA"/>
        </w:rPr>
      </w:pPr>
      <w:r w:rsidRPr="007A72CD">
        <w:rPr>
          <w:rFonts w:ascii="Times New Roman" w:hAnsi="Times New Roman"/>
          <w:b/>
          <w:sz w:val="20"/>
          <w:szCs w:val="20"/>
          <w:u w:val="single"/>
          <w:lang w:val="uk-UA" w:eastAsia="uk-UA"/>
        </w:rPr>
        <w:t>Відділ з питань державного архітектурно-будівельного контролю виконавчого комітету</w:t>
      </w:r>
    </w:p>
    <w:p w:rsidR="00C42A42" w:rsidRPr="002B63B2" w:rsidRDefault="00C42A42" w:rsidP="007479EE">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eastAsia="uk-UA"/>
        </w:rPr>
        <w:t>Коростишівської міської ради</w:t>
      </w:r>
    </w:p>
    <w:p w:rsidR="00C42A42" w:rsidRPr="007A72CD" w:rsidRDefault="00C42A42" w:rsidP="007A72CD">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4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216"/>
      </w:tblGrid>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216" w:type="dxa"/>
          </w:tcPr>
          <w:p w:rsidR="007A72CD" w:rsidRPr="005F2129" w:rsidRDefault="007A72CD" w:rsidP="007A72CD">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7A72CD" w:rsidRPr="005F2129" w:rsidRDefault="007A72CD" w:rsidP="007A72CD">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7A72CD" w:rsidRPr="005F2129" w:rsidRDefault="007A72CD" w:rsidP="007A72CD">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Pr>
                <w:sz w:val="20"/>
              </w:rPr>
              <w:t>асть</w:t>
            </w:r>
            <w:r w:rsidRPr="005F2129">
              <w:rPr>
                <w:sz w:val="20"/>
              </w:rPr>
              <w:t xml:space="preserve">, 12501 </w:t>
            </w:r>
          </w:p>
          <w:p w:rsidR="007A72CD" w:rsidRPr="009B0F58" w:rsidRDefault="007A72CD" w:rsidP="007A72CD">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7A72CD" w:rsidRPr="005F2129" w:rsidRDefault="007A72CD" w:rsidP="007A72CD">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7A72CD" w:rsidRPr="009B0F58" w:rsidRDefault="007A72CD" w:rsidP="007A72CD">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7A72CD" w:rsidRPr="009B0F58" w:rsidRDefault="007A72CD" w:rsidP="007A72CD">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7A72CD" w:rsidRPr="00923E9E" w:rsidRDefault="007A72CD" w:rsidP="007A72CD">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7A72CD" w:rsidP="007A72CD">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216" w:type="dxa"/>
          </w:tcPr>
          <w:p w:rsidR="00C42A42" w:rsidRDefault="006B7989" w:rsidP="006B7989">
            <w:pPr>
              <w:tabs>
                <w:tab w:val="left" w:pos="459"/>
              </w:tabs>
              <w:spacing w:after="0" w:line="240" w:lineRule="auto"/>
              <w:ind w:firstLine="313"/>
              <w:jc w:val="both"/>
              <w:rPr>
                <w:rFonts w:ascii="Times New Roman" w:hAnsi="Times New Roman"/>
                <w:bCs/>
                <w:sz w:val="20"/>
                <w:szCs w:val="20"/>
                <w:lang w:val="uk-UA" w:eastAsia="ar-SA"/>
              </w:rPr>
            </w:pPr>
            <w:r>
              <w:rPr>
                <w:rFonts w:ascii="Times New Roman" w:hAnsi="Times New Roman"/>
                <w:bCs/>
                <w:sz w:val="20"/>
                <w:szCs w:val="20"/>
                <w:lang w:val="uk-UA" w:eastAsia="ar-SA"/>
              </w:rPr>
              <w:t xml:space="preserve">1. </w:t>
            </w:r>
            <w:r w:rsidRPr="006B7989">
              <w:rPr>
                <w:rFonts w:ascii="Times New Roman" w:hAnsi="Times New Roman"/>
                <w:bCs/>
                <w:sz w:val="20"/>
                <w:szCs w:val="20"/>
                <w:lang w:val="uk-UA" w:eastAsia="ar-SA"/>
              </w:rPr>
              <w:t>Повідомлення про зміну даних у повідомленні про початок виконання підготовчих робіт, у якому враховані зміни за формою встановленого зразка.</w:t>
            </w:r>
          </w:p>
          <w:p w:rsidR="006B7989" w:rsidRDefault="006B7989" w:rsidP="006B7989">
            <w:pPr>
              <w:tabs>
                <w:tab w:val="left" w:pos="459"/>
              </w:tabs>
              <w:spacing w:after="0" w:line="240" w:lineRule="auto"/>
              <w:ind w:firstLine="313"/>
              <w:jc w:val="both"/>
              <w:rPr>
                <w:rFonts w:ascii="Times New Roman" w:hAnsi="Times New Roman"/>
                <w:bCs/>
                <w:sz w:val="20"/>
                <w:szCs w:val="20"/>
                <w:lang w:val="uk-UA" w:eastAsia="ar-SA"/>
              </w:rPr>
            </w:pPr>
            <w:r>
              <w:rPr>
                <w:rFonts w:ascii="Times New Roman" w:hAnsi="Times New Roman"/>
                <w:bCs/>
                <w:sz w:val="20"/>
                <w:szCs w:val="20"/>
                <w:lang w:val="uk-UA" w:eastAsia="ar-SA"/>
              </w:rPr>
              <w:t xml:space="preserve">Подається: </w:t>
            </w:r>
          </w:p>
          <w:p w:rsidR="006B7989" w:rsidRDefault="006B7989" w:rsidP="006B7989">
            <w:pPr>
              <w:tabs>
                <w:tab w:val="left" w:pos="459"/>
              </w:tabs>
              <w:spacing w:after="0" w:line="240" w:lineRule="auto"/>
              <w:ind w:firstLine="313"/>
              <w:jc w:val="both"/>
              <w:rPr>
                <w:rFonts w:ascii="Times New Roman" w:hAnsi="Times New Roman"/>
                <w:bCs/>
                <w:sz w:val="20"/>
                <w:szCs w:val="20"/>
                <w:lang w:val="uk-UA" w:eastAsia="ar-SA"/>
              </w:rPr>
            </w:pPr>
            <w:r>
              <w:rPr>
                <w:rFonts w:ascii="Times New Roman" w:hAnsi="Times New Roman"/>
                <w:bCs/>
                <w:sz w:val="20"/>
                <w:szCs w:val="20"/>
                <w:lang w:val="uk-UA" w:eastAsia="ar-SA"/>
              </w:rPr>
              <w:t>1)</w:t>
            </w:r>
            <w:r w:rsidRPr="006B7989">
              <w:rPr>
                <w:rFonts w:ascii="Times New Roman" w:hAnsi="Times New Roman"/>
                <w:bCs/>
                <w:sz w:val="20"/>
                <w:szCs w:val="20"/>
                <w:lang w:val="uk-UA" w:eastAsia="ar-SA"/>
              </w:rPr>
              <w:t xml:space="preserve"> якщо право на будівництво об’єкта передано іншому замовнику або змінено осіб, відповідальних за проведення авторського і технічного нагляду, або змінено інші відомості про початок виконання підготовчих робіт, які містяться в Реєстрі будівельної діяльності, зокрема, у разі зміни/присвоєння адреси об’єкта будівництва під час реалізації експериментального проекту з присвоєння адрес об’єктам будівництва та об’єктам нерухомого майна</w:t>
            </w:r>
            <w:r>
              <w:rPr>
                <w:rFonts w:ascii="Times New Roman" w:hAnsi="Times New Roman"/>
                <w:bCs/>
                <w:sz w:val="20"/>
                <w:szCs w:val="20"/>
                <w:lang w:val="uk-UA" w:eastAsia="ar-SA"/>
              </w:rPr>
              <w:t>;</w:t>
            </w:r>
          </w:p>
          <w:p w:rsidR="006B7989" w:rsidRPr="006B7989" w:rsidRDefault="006B7989" w:rsidP="006B7989">
            <w:pPr>
              <w:tabs>
                <w:tab w:val="left" w:pos="459"/>
              </w:tabs>
              <w:spacing w:after="0" w:line="240" w:lineRule="auto"/>
              <w:ind w:firstLine="313"/>
              <w:jc w:val="both"/>
              <w:rPr>
                <w:rFonts w:ascii="Times New Roman" w:hAnsi="Times New Roman"/>
                <w:bCs/>
                <w:sz w:val="20"/>
                <w:szCs w:val="20"/>
                <w:lang w:val="uk-UA" w:eastAsia="ar-SA"/>
              </w:rPr>
            </w:pPr>
            <w:r>
              <w:rPr>
                <w:rFonts w:ascii="Times New Roman" w:hAnsi="Times New Roman"/>
                <w:bCs/>
                <w:sz w:val="20"/>
                <w:szCs w:val="20"/>
                <w:lang w:val="uk-UA" w:eastAsia="ar-SA"/>
              </w:rPr>
              <w:t>2) у</w:t>
            </w:r>
            <w:r w:rsidRPr="006B7989">
              <w:rPr>
                <w:rFonts w:ascii="Times New Roman" w:hAnsi="Times New Roman"/>
                <w:bCs/>
                <w:sz w:val="20"/>
                <w:szCs w:val="20"/>
                <w:lang w:val="uk-UA" w:eastAsia="ar-SA"/>
              </w:rPr>
              <w:t xml:space="preserve"> разі зміни генерального підрядника чи підрядника (якщо підготовчі роботи здійснюються без залучення субпідрядників)</w:t>
            </w:r>
            <w:r>
              <w:rPr>
                <w:rFonts w:ascii="Times New Roman" w:hAnsi="Times New Roman"/>
                <w:bCs/>
                <w:sz w:val="20"/>
                <w:szCs w:val="20"/>
                <w:lang w:val="uk-UA" w:eastAsia="ar-SA"/>
              </w:rPr>
              <w:t>;</w:t>
            </w:r>
          </w:p>
          <w:p w:rsidR="006B7989" w:rsidRDefault="006B7989" w:rsidP="006B7989">
            <w:pPr>
              <w:tabs>
                <w:tab w:val="left" w:pos="459"/>
              </w:tabs>
              <w:spacing w:after="0" w:line="240" w:lineRule="auto"/>
              <w:ind w:firstLine="313"/>
              <w:jc w:val="both"/>
              <w:rPr>
                <w:rFonts w:ascii="Times New Roman" w:hAnsi="Times New Roman"/>
                <w:bCs/>
                <w:sz w:val="20"/>
                <w:szCs w:val="20"/>
                <w:lang w:val="uk-UA" w:eastAsia="ar-SA"/>
              </w:rPr>
            </w:pPr>
            <w:r>
              <w:rPr>
                <w:rFonts w:ascii="Times New Roman" w:hAnsi="Times New Roman"/>
                <w:bCs/>
                <w:sz w:val="20"/>
                <w:szCs w:val="20"/>
                <w:lang w:val="uk-UA" w:eastAsia="ar-SA"/>
              </w:rPr>
              <w:t xml:space="preserve">3) </w:t>
            </w:r>
            <w:r w:rsidR="0022363C">
              <w:rPr>
                <w:rFonts w:ascii="Times New Roman" w:hAnsi="Times New Roman"/>
                <w:bCs/>
                <w:sz w:val="20"/>
                <w:szCs w:val="20"/>
                <w:lang w:val="uk-UA" w:eastAsia="ar-SA"/>
              </w:rPr>
              <w:t>в</w:t>
            </w:r>
            <w:r w:rsidRPr="006B7989">
              <w:rPr>
                <w:rFonts w:ascii="Times New Roman" w:hAnsi="Times New Roman"/>
                <w:bCs/>
                <w:sz w:val="20"/>
                <w:szCs w:val="20"/>
                <w:lang w:val="uk-UA" w:eastAsia="ar-SA"/>
              </w:rPr>
              <w:t>иявлення замовником технічної помилки (описки, друкарської, граматичної, арифметичної помилки) у поданому повідомленні про початок виконання підготовчих робіт або отримання  повідомлення про виявлення недостовірних даних органом  державного архітектурно-будівельного контролю, наведених у надісланому повідомленні про початок виконання підготовчих робіт, які не є підставою вважати об’єкт самочинним будівництвом відповідно до статті 39</w:t>
            </w:r>
            <w:r w:rsidRPr="006B7989">
              <w:rPr>
                <w:rFonts w:ascii="Times New Roman" w:hAnsi="Times New Roman"/>
                <w:bCs/>
                <w:sz w:val="20"/>
                <w:szCs w:val="20"/>
                <w:vertAlign w:val="superscript"/>
                <w:lang w:val="uk-UA" w:eastAsia="ar-SA"/>
              </w:rPr>
              <w:t>1</w:t>
            </w:r>
            <w:r w:rsidRPr="006B7989">
              <w:rPr>
                <w:rFonts w:ascii="Times New Roman" w:hAnsi="Times New Roman"/>
                <w:bCs/>
                <w:sz w:val="20"/>
                <w:szCs w:val="20"/>
                <w:lang w:val="uk-UA" w:eastAsia="ar-SA"/>
              </w:rPr>
              <w:t xml:space="preserve"> Закону України «Про регулювання містобудівної діяльності».</w:t>
            </w:r>
          </w:p>
          <w:p w:rsidR="006B7989" w:rsidRPr="006B7989" w:rsidRDefault="006B7989" w:rsidP="006B7989">
            <w:pPr>
              <w:tabs>
                <w:tab w:val="left" w:pos="459"/>
              </w:tabs>
              <w:spacing w:after="0" w:line="240" w:lineRule="auto"/>
              <w:ind w:firstLine="313"/>
              <w:jc w:val="both"/>
              <w:rPr>
                <w:rFonts w:ascii="Times New Roman" w:hAnsi="Times New Roman"/>
                <w:bCs/>
                <w:sz w:val="20"/>
                <w:szCs w:val="20"/>
                <w:lang w:eastAsia="ar-SA"/>
              </w:rPr>
            </w:pPr>
            <w:r w:rsidRPr="006B7989">
              <w:rPr>
                <w:rFonts w:ascii="Times New Roman" w:hAnsi="Times New Roman"/>
                <w:bCs/>
                <w:sz w:val="20"/>
                <w:szCs w:val="20"/>
                <w:lang w:eastAsia="ar-SA"/>
              </w:rPr>
              <w:t>Подається замовником (його уповноваженою особою) особисто* через центр надання адміністративних послуг або через електронний кабінет шляхом подання засобами програмного забезпечення Єдиного державного вебпорталу електронних послуг  (Портал Дія) або заповнюється та надсилається рекомендованим листом з описом вкладення до центру надання адміністративних послуг.</w:t>
            </w:r>
          </w:p>
          <w:p w:rsidR="006B7989" w:rsidRPr="006B7989" w:rsidRDefault="006B7989" w:rsidP="006B7989">
            <w:pPr>
              <w:tabs>
                <w:tab w:val="left" w:pos="459"/>
              </w:tabs>
              <w:spacing w:after="0" w:line="240" w:lineRule="auto"/>
              <w:ind w:firstLine="313"/>
              <w:jc w:val="both"/>
              <w:rPr>
                <w:rFonts w:ascii="Times New Roman" w:hAnsi="Times New Roman"/>
                <w:bCs/>
                <w:sz w:val="20"/>
                <w:szCs w:val="20"/>
                <w:lang w:eastAsia="ar-SA"/>
              </w:rPr>
            </w:pPr>
            <w:r w:rsidRPr="006B7989">
              <w:rPr>
                <w:rFonts w:ascii="Times New Roman" w:hAnsi="Times New Roman"/>
                <w:bCs/>
                <w:sz w:val="20"/>
                <w:szCs w:val="20"/>
                <w:lang w:eastAsia="ar-SA"/>
              </w:rPr>
              <w:t>У разі зміни генерального підрядника чи підрядника (якщо підготовчі роботи здійснюються без залучення субпідрядників) замовник (його уповноважена особа) повідомляє орган державного архітектурно-будівельного контролю про такі зміни через електронний кабінет шляхом подання відповідного повідомлення засобами програмного забезпечення Порталу Дія.</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216" w:type="dxa"/>
          </w:tcPr>
          <w:p w:rsidR="00C42A42" w:rsidRPr="005F2129" w:rsidRDefault="00C42A42" w:rsidP="005F2129">
            <w:pPr>
              <w:suppressAutoHyphens/>
              <w:autoSpaceDE w:val="0"/>
              <w:spacing w:after="0" w:line="240" w:lineRule="auto"/>
              <w:jc w:val="both"/>
              <w:rPr>
                <w:rFonts w:ascii="Times New Roman" w:hAnsi="Times New Roman"/>
                <w:b/>
                <w:sz w:val="20"/>
                <w:szCs w:val="20"/>
                <w:lang w:eastAsia="ar-SA"/>
              </w:rPr>
            </w:pPr>
            <w:r w:rsidRPr="005F2129">
              <w:rPr>
                <w:rFonts w:ascii="Times New Roman" w:hAnsi="Times New Roman"/>
                <w:sz w:val="20"/>
                <w:szCs w:val="20"/>
              </w:rPr>
              <w:t>Безоплатно</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216" w:type="dxa"/>
          </w:tcPr>
          <w:p w:rsidR="00C42A42" w:rsidRPr="005F2129" w:rsidRDefault="006B7989" w:rsidP="005F2129">
            <w:pPr>
              <w:suppressAutoHyphens/>
              <w:autoSpaceDE w:val="0"/>
              <w:spacing w:after="0" w:line="240" w:lineRule="auto"/>
              <w:contextualSpacing/>
              <w:jc w:val="both"/>
              <w:rPr>
                <w:rFonts w:ascii="Times New Roman" w:hAnsi="Times New Roman"/>
                <w:sz w:val="20"/>
                <w:szCs w:val="20"/>
              </w:rPr>
            </w:pPr>
            <w:r w:rsidRPr="006B7989">
              <w:rPr>
                <w:rFonts w:ascii="Times New Roman" w:hAnsi="Times New Roman"/>
                <w:sz w:val="20"/>
                <w:szCs w:val="20"/>
                <w:lang w:val="uk-UA"/>
              </w:rPr>
              <w:t xml:space="preserve">Протягом </w:t>
            </w:r>
            <w:r>
              <w:rPr>
                <w:rFonts w:ascii="Times New Roman" w:hAnsi="Times New Roman"/>
                <w:sz w:val="20"/>
                <w:szCs w:val="20"/>
                <w:lang w:val="uk-UA"/>
              </w:rPr>
              <w:t>5</w:t>
            </w:r>
            <w:r w:rsidRPr="006B7989">
              <w:rPr>
                <w:rFonts w:ascii="Times New Roman" w:hAnsi="Times New Roman"/>
                <w:sz w:val="20"/>
                <w:szCs w:val="20"/>
                <w:lang w:val="uk-UA"/>
              </w:rPr>
              <w:t xml:space="preserve"> робочих днів з дня надходження повідомлення або протягом </w:t>
            </w:r>
            <w:r>
              <w:rPr>
                <w:rFonts w:ascii="Times New Roman" w:hAnsi="Times New Roman"/>
                <w:sz w:val="20"/>
                <w:szCs w:val="20"/>
                <w:lang w:val="uk-UA"/>
              </w:rPr>
              <w:t>3</w:t>
            </w:r>
            <w:r w:rsidRPr="006B7989">
              <w:rPr>
                <w:rFonts w:ascii="Times New Roman" w:hAnsi="Times New Roman"/>
                <w:sz w:val="20"/>
                <w:szCs w:val="20"/>
                <w:lang w:val="uk-UA"/>
              </w:rPr>
              <w:t xml:space="preserve"> робочих днів з дня отримання від замовника (його уповноваженої особи) повідомлення внаслідок виявлення замовником технічної помилки (описки, друкарської, граматичної, арифметичної помилки) у раніше поданому повідомленні про початок виконання підготовчих робіт чи у разі отримання замовником повідомлення від органу державного архітектурно-будівельного контролю про виявлення недостовірних даних у раніше поданому повідомленні про початок виконання підготовчих робіт.</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216" w:type="dxa"/>
          </w:tcPr>
          <w:p w:rsidR="00C42A42" w:rsidRDefault="006B7989" w:rsidP="006B7989">
            <w:pPr>
              <w:suppressAutoHyphens/>
              <w:autoSpaceDE w:val="0"/>
              <w:spacing w:after="0" w:line="240" w:lineRule="auto"/>
              <w:ind w:firstLine="313"/>
              <w:jc w:val="both"/>
              <w:rPr>
                <w:rFonts w:ascii="Times New Roman" w:hAnsi="Times New Roman"/>
                <w:sz w:val="20"/>
                <w:szCs w:val="20"/>
                <w:lang w:val="uk-UA" w:eastAsia="ar-SA"/>
              </w:rPr>
            </w:pPr>
            <w:r>
              <w:rPr>
                <w:rFonts w:ascii="Times New Roman" w:hAnsi="Times New Roman"/>
                <w:sz w:val="20"/>
                <w:szCs w:val="20"/>
                <w:lang w:val="uk-UA" w:eastAsia="ar-SA"/>
              </w:rPr>
              <w:t xml:space="preserve">1. </w:t>
            </w:r>
            <w:r w:rsidRPr="006B7989">
              <w:rPr>
                <w:rFonts w:ascii="Times New Roman" w:hAnsi="Times New Roman"/>
                <w:sz w:val="20"/>
                <w:szCs w:val="20"/>
                <w:lang w:val="uk-UA" w:eastAsia="ar-SA"/>
              </w:rPr>
              <w:t xml:space="preserve">Внесення інформації, зазначеної у повідомленні,  до Реєстру будівельної діяльності </w:t>
            </w:r>
            <w:r w:rsidRPr="006B7989">
              <w:rPr>
                <w:rFonts w:ascii="Times New Roman" w:hAnsi="Times New Roman"/>
                <w:bCs/>
                <w:sz w:val="20"/>
                <w:szCs w:val="20"/>
                <w:lang w:val="uk-UA" w:eastAsia="ar-SA"/>
              </w:rPr>
              <w:t xml:space="preserve">Єдиної державної електронної системи у сфері будівництва згідно з Порядком </w:t>
            </w:r>
            <w:r w:rsidRPr="006B7989">
              <w:rPr>
                <w:rFonts w:ascii="Times New Roman" w:hAnsi="Times New Roman"/>
                <w:sz w:val="20"/>
                <w:szCs w:val="20"/>
                <w:lang w:val="uk-UA" w:eastAsia="ar-SA"/>
              </w:rPr>
              <w:t>або відповідних відомостей з обгрунтуванням причин про повернення повідомлення на доопрацювання.</w:t>
            </w:r>
          </w:p>
          <w:p w:rsidR="006B7989" w:rsidRPr="006B7989" w:rsidRDefault="006B7989" w:rsidP="006B7989">
            <w:pPr>
              <w:suppressAutoHyphens/>
              <w:autoSpaceDE w:val="0"/>
              <w:spacing w:after="0" w:line="240" w:lineRule="auto"/>
              <w:ind w:firstLine="313"/>
              <w:jc w:val="both"/>
              <w:rPr>
                <w:rFonts w:ascii="Times New Roman" w:hAnsi="Times New Roman"/>
                <w:sz w:val="20"/>
                <w:szCs w:val="20"/>
                <w:lang w:val="uk-UA" w:eastAsia="ar-SA"/>
              </w:rPr>
            </w:pPr>
            <w:r w:rsidRPr="006B7989">
              <w:rPr>
                <w:rFonts w:ascii="Times New Roman" w:hAnsi="Times New Roman"/>
                <w:sz w:val="20"/>
                <w:szCs w:val="20"/>
                <w:lang w:val="uk-UA" w:eastAsia="ar-SA"/>
              </w:rPr>
              <w:t>Залишення документів без розгляду та повернення їх на доопрацювання у разі виявлення неповноти або недостовірних даних у поданому повідомленні щодо виконання підготовчих робіт на об’єкті, у зв’язку з технічною неможливістю внесення інформації, зазначеної в ньому до Реєстру будівельної діяльності Єдиної державної електронної системи у сфері будівництва, а також у зв’язку з порушенням наступних вимог:</w:t>
            </w:r>
          </w:p>
          <w:p w:rsidR="006B7989" w:rsidRPr="006B7989" w:rsidRDefault="006B7989" w:rsidP="006B7989">
            <w:pPr>
              <w:suppressAutoHyphens/>
              <w:autoSpaceDE w:val="0"/>
              <w:spacing w:after="0" w:line="240" w:lineRule="auto"/>
              <w:ind w:firstLine="313"/>
              <w:jc w:val="both"/>
              <w:rPr>
                <w:rFonts w:ascii="Times New Roman" w:hAnsi="Times New Roman"/>
                <w:sz w:val="20"/>
                <w:szCs w:val="20"/>
                <w:lang w:eastAsia="ar-SA"/>
              </w:rPr>
            </w:pPr>
            <w:r w:rsidRPr="006B7989">
              <w:rPr>
                <w:rFonts w:ascii="Times New Roman" w:hAnsi="Times New Roman"/>
                <w:sz w:val="20"/>
                <w:szCs w:val="20"/>
                <w:lang w:eastAsia="ar-SA"/>
              </w:rPr>
              <w:t>1) документи повинні викладатися державною мовою;</w:t>
            </w:r>
          </w:p>
          <w:p w:rsidR="006B7989" w:rsidRPr="006B7989" w:rsidRDefault="006B7989" w:rsidP="006B7989">
            <w:pPr>
              <w:suppressAutoHyphens/>
              <w:autoSpaceDE w:val="0"/>
              <w:spacing w:after="0" w:line="240" w:lineRule="auto"/>
              <w:ind w:firstLine="313"/>
              <w:jc w:val="both"/>
              <w:rPr>
                <w:rFonts w:ascii="Times New Roman" w:hAnsi="Times New Roman"/>
                <w:sz w:val="20"/>
                <w:szCs w:val="20"/>
                <w:lang w:eastAsia="ar-SA"/>
              </w:rPr>
            </w:pPr>
            <w:r w:rsidRPr="006B7989">
              <w:rPr>
                <w:rFonts w:ascii="Times New Roman" w:hAnsi="Times New Roman"/>
                <w:sz w:val="20"/>
                <w:szCs w:val="20"/>
                <w:lang w:eastAsia="ar-SA"/>
              </w:rPr>
              <w:t>2) текст документів повинен бути надрукований розбірливо або написаний друкованими літерами;</w:t>
            </w:r>
          </w:p>
          <w:p w:rsidR="006B7989" w:rsidRPr="006B7989" w:rsidRDefault="006B7989" w:rsidP="006B7989">
            <w:pPr>
              <w:suppressAutoHyphens/>
              <w:autoSpaceDE w:val="0"/>
              <w:spacing w:after="0" w:line="240" w:lineRule="auto"/>
              <w:ind w:firstLine="313"/>
              <w:jc w:val="both"/>
              <w:rPr>
                <w:rFonts w:ascii="Times New Roman" w:hAnsi="Times New Roman"/>
                <w:sz w:val="20"/>
                <w:szCs w:val="20"/>
                <w:lang w:eastAsia="ar-SA"/>
              </w:rPr>
            </w:pPr>
            <w:r w:rsidRPr="006B7989">
              <w:rPr>
                <w:rFonts w:ascii="Times New Roman" w:hAnsi="Times New Roman"/>
                <w:sz w:val="20"/>
                <w:szCs w:val="20"/>
                <w:lang w:eastAsia="ar-SA"/>
              </w:rPr>
              <w:t>3) документи не повинні містити підчищення або дописування, закреслення та інші виправлення, не обумовленні в документах, орфографічні та арифметичні помилки, заповнюватися олівцем, а також містити пошкодження, які не дають змоги однозначно тлумачити їх зміст;</w:t>
            </w:r>
          </w:p>
          <w:p w:rsidR="006B7989" w:rsidRPr="005F2129" w:rsidRDefault="006B7989" w:rsidP="006B7989">
            <w:pPr>
              <w:suppressAutoHyphens/>
              <w:autoSpaceDE w:val="0"/>
              <w:spacing w:after="0" w:line="240" w:lineRule="auto"/>
              <w:ind w:firstLine="313"/>
              <w:jc w:val="both"/>
              <w:rPr>
                <w:rFonts w:ascii="Times New Roman" w:hAnsi="Times New Roman"/>
                <w:sz w:val="20"/>
                <w:szCs w:val="20"/>
                <w:lang w:eastAsia="ar-SA"/>
              </w:rPr>
            </w:pPr>
            <w:r w:rsidRPr="006B7989">
              <w:rPr>
                <w:rFonts w:ascii="Times New Roman" w:hAnsi="Times New Roman"/>
                <w:sz w:val="20"/>
                <w:szCs w:val="20"/>
                <w:lang w:eastAsia="ar-SA"/>
              </w:rPr>
              <w:t>4) документи в електронній формі повинні бути оформлені згідно з вимогами, визначеними законодавством.</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216" w:type="dxa"/>
          </w:tcPr>
          <w:p w:rsidR="00C42A42" w:rsidRPr="005F2129" w:rsidRDefault="006B7989" w:rsidP="005F2129">
            <w:pPr>
              <w:tabs>
                <w:tab w:val="left" w:pos="601"/>
              </w:tabs>
              <w:suppressAutoHyphens/>
              <w:autoSpaceDE w:val="0"/>
              <w:spacing w:after="0" w:line="240" w:lineRule="auto"/>
              <w:jc w:val="both"/>
              <w:rPr>
                <w:rFonts w:ascii="Times New Roman" w:hAnsi="Times New Roman"/>
                <w:sz w:val="20"/>
                <w:szCs w:val="20"/>
                <w:lang w:eastAsia="ar-SA"/>
              </w:rPr>
            </w:pPr>
            <w:r w:rsidRPr="006B7989">
              <w:rPr>
                <w:rFonts w:ascii="Times New Roman" w:hAnsi="Times New Roman"/>
                <w:sz w:val="20"/>
                <w:szCs w:val="20"/>
                <w:lang w:val="uk-UA" w:eastAsia="ar-SA"/>
              </w:rPr>
              <w:t>Після подання повідомлення в електронній формі через Портал Дія його статус можна перевірити в електронному кабінеті. Повідомлення про вдалу реєстрацію чи повернення документа на доопрацювання також з’явиться в електронному кабінеті і буде відправлено на електронну пошту. Щойно повідомлення буде зареєстровано, запис про це з’явиться в Реєстрі будівельної діяльності. Перевірити реєстрацію повідомлення можна за допомогою Порталу</w:t>
            </w:r>
            <w:r w:rsidRPr="006B7989">
              <w:rPr>
                <w:rFonts w:ascii="Times New Roman" w:hAnsi="Times New Roman"/>
                <w:bCs/>
                <w:sz w:val="20"/>
                <w:szCs w:val="20"/>
                <w:lang w:eastAsia="ar-SA"/>
              </w:rPr>
              <w:t xml:space="preserve"> Єдиної державної електронної системи у сфері будівництва</w:t>
            </w:r>
          </w:p>
        </w:tc>
      </w:tr>
      <w:tr w:rsidR="00C42A42" w:rsidRPr="00031865"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216" w:type="dxa"/>
          </w:tcPr>
          <w:p w:rsidR="00C42A42" w:rsidRDefault="006B7989" w:rsidP="006B7989">
            <w:pPr>
              <w:spacing w:after="0" w:line="240" w:lineRule="auto"/>
              <w:ind w:firstLine="313"/>
              <w:jc w:val="both"/>
              <w:rPr>
                <w:rFonts w:ascii="Times New Roman" w:hAnsi="Times New Roman"/>
                <w:sz w:val="20"/>
                <w:szCs w:val="20"/>
                <w:lang w:val="uk-UA"/>
              </w:rPr>
            </w:pPr>
            <w:r>
              <w:rPr>
                <w:rFonts w:ascii="Times New Roman" w:hAnsi="Times New Roman"/>
                <w:sz w:val="20"/>
                <w:szCs w:val="20"/>
                <w:lang w:val="uk-UA"/>
              </w:rPr>
              <w:t xml:space="preserve">1. Статті </w:t>
            </w:r>
            <w:r w:rsidRPr="006B7989">
              <w:rPr>
                <w:rFonts w:ascii="Times New Roman" w:hAnsi="Times New Roman"/>
                <w:sz w:val="20"/>
                <w:szCs w:val="20"/>
                <w:lang w:val="uk-UA"/>
              </w:rPr>
              <w:t>35,</w:t>
            </w:r>
            <w:r>
              <w:rPr>
                <w:rFonts w:ascii="Times New Roman" w:hAnsi="Times New Roman"/>
                <w:sz w:val="20"/>
                <w:szCs w:val="20"/>
                <w:lang w:val="uk-UA"/>
              </w:rPr>
              <w:t xml:space="preserve"> </w:t>
            </w:r>
            <w:r w:rsidRPr="006B7989">
              <w:rPr>
                <w:rFonts w:ascii="Times New Roman" w:hAnsi="Times New Roman"/>
                <w:sz w:val="20"/>
                <w:szCs w:val="20"/>
                <w:lang w:val="uk-UA"/>
              </w:rPr>
              <w:t>39</w:t>
            </w:r>
            <w:r>
              <w:rPr>
                <w:rFonts w:ascii="Times New Roman" w:hAnsi="Times New Roman"/>
                <w:sz w:val="20"/>
                <w:szCs w:val="20"/>
                <w:vertAlign w:val="superscript"/>
                <w:lang w:val="uk-UA"/>
              </w:rPr>
              <w:t>1</w:t>
            </w:r>
            <w:r>
              <w:rPr>
                <w:rFonts w:ascii="Times New Roman" w:hAnsi="Times New Roman"/>
                <w:sz w:val="20"/>
                <w:szCs w:val="20"/>
                <w:lang w:val="uk-UA"/>
              </w:rPr>
              <w:t xml:space="preserve"> </w:t>
            </w:r>
            <w:r w:rsidRPr="006B7989">
              <w:rPr>
                <w:rFonts w:ascii="Times New Roman" w:hAnsi="Times New Roman"/>
                <w:sz w:val="20"/>
                <w:szCs w:val="20"/>
                <w:lang w:val="uk-UA"/>
              </w:rPr>
              <w:t>Закон</w:t>
            </w:r>
            <w:r>
              <w:rPr>
                <w:rFonts w:ascii="Times New Roman" w:hAnsi="Times New Roman"/>
                <w:sz w:val="20"/>
                <w:szCs w:val="20"/>
                <w:lang w:val="uk-UA"/>
              </w:rPr>
              <w:t>у</w:t>
            </w:r>
            <w:r w:rsidRPr="006B7989">
              <w:rPr>
                <w:rFonts w:ascii="Times New Roman" w:hAnsi="Times New Roman"/>
                <w:sz w:val="20"/>
                <w:szCs w:val="20"/>
                <w:lang w:val="uk-UA"/>
              </w:rPr>
              <w:t xml:space="preserve"> України «Про регулювання містобудівної діяльності»</w:t>
            </w:r>
            <w:r>
              <w:rPr>
                <w:rFonts w:ascii="Times New Roman" w:hAnsi="Times New Roman"/>
                <w:sz w:val="20"/>
                <w:szCs w:val="20"/>
                <w:lang w:val="uk-UA"/>
              </w:rPr>
              <w:t>;</w:t>
            </w:r>
          </w:p>
          <w:p w:rsidR="006B7989" w:rsidRPr="006B7989" w:rsidRDefault="006B7989" w:rsidP="006B7989">
            <w:pPr>
              <w:spacing w:after="0" w:line="240" w:lineRule="auto"/>
              <w:ind w:firstLine="313"/>
              <w:jc w:val="both"/>
              <w:rPr>
                <w:rFonts w:ascii="Times New Roman" w:hAnsi="Times New Roman"/>
                <w:sz w:val="20"/>
                <w:szCs w:val="20"/>
                <w:lang w:val="uk-UA"/>
              </w:rPr>
            </w:pPr>
            <w:r>
              <w:rPr>
                <w:rFonts w:ascii="Times New Roman" w:hAnsi="Times New Roman"/>
                <w:sz w:val="20"/>
                <w:szCs w:val="20"/>
                <w:lang w:val="uk-UA"/>
              </w:rPr>
              <w:t>2.</w:t>
            </w:r>
            <w:r w:rsidRPr="006B7989">
              <w:rPr>
                <w:rFonts w:ascii="Times New Roman" w:hAnsi="Times New Roman"/>
                <w:color w:val="000000"/>
                <w:sz w:val="24"/>
                <w:szCs w:val="24"/>
                <w:lang w:val="uk-UA"/>
              </w:rPr>
              <w:t xml:space="preserve"> </w:t>
            </w:r>
            <w:r w:rsidRPr="006B7989">
              <w:rPr>
                <w:rFonts w:ascii="Times New Roman" w:hAnsi="Times New Roman"/>
                <w:sz w:val="20"/>
                <w:szCs w:val="20"/>
                <w:lang w:val="uk-UA"/>
              </w:rPr>
              <w:t>Пункти 13,</w:t>
            </w:r>
            <w:r>
              <w:rPr>
                <w:rFonts w:ascii="Times New Roman" w:hAnsi="Times New Roman"/>
                <w:sz w:val="20"/>
                <w:szCs w:val="20"/>
                <w:lang w:val="uk-UA"/>
              </w:rPr>
              <w:t xml:space="preserve"> </w:t>
            </w:r>
            <w:r w:rsidRPr="006B7989">
              <w:rPr>
                <w:rFonts w:ascii="Times New Roman" w:hAnsi="Times New Roman"/>
                <w:sz w:val="20"/>
                <w:szCs w:val="20"/>
                <w:lang w:val="uk-UA"/>
              </w:rPr>
              <w:t>14,</w:t>
            </w:r>
            <w:r>
              <w:rPr>
                <w:rFonts w:ascii="Times New Roman" w:hAnsi="Times New Roman"/>
                <w:sz w:val="20"/>
                <w:szCs w:val="20"/>
                <w:lang w:val="uk-UA"/>
              </w:rPr>
              <w:t xml:space="preserve"> </w:t>
            </w:r>
            <w:r w:rsidRPr="006B7989">
              <w:rPr>
                <w:rFonts w:ascii="Times New Roman" w:hAnsi="Times New Roman"/>
                <w:sz w:val="20"/>
                <w:szCs w:val="20"/>
                <w:lang w:val="uk-UA"/>
              </w:rPr>
              <w:t>15  Порядку виконання підготовчих та будівельних робіт, затвердженого постановою Кабінету Міністрів України від 13.04.2011 №466 «Деякі питання виконання підготовчих і будівельних робіт»</w:t>
            </w:r>
            <w:r>
              <w:rPr>
                <w:rFonts w:ascii="Times New Roman" w:hAnsi="Times New Roman"/>
                <w:sz w:val="20"/>
                <w:szCs w:val="20"/>
                <w:lang w:val="uk-UA"/>
              </w:rPr>
              <w:t>;</w:t>
            </w:r>
            <w:r w:rsidRPr="006B7989">
              <w:rPr>
                <w:rFonts w:ascii="Times New Roman" w:hAnsi="Times New Roman"/>
                <w:sz w:val="20"/>
                <w:szCs w:val="20"/>
                <w:lang w:val="uk-UA"/>
              </w:rPr>
              <w:t xml:space="preserve"> постанова Кабінету Міністрів України</w:t>
            </w:r>
            <w:r w:rsidRPr="006B7989">
              <w:rPr>
                <w:lang w:val="uk-UA"/>
              </w:rPr>
              <w:t xml:space="preserve"> </w:t>
            </w:r>
            <w:r w:rsidRPr="006B7989">
              <w:rPr>
                <w:rFonts w:ascii="Times New Roman" w:hAnsi="Times New Roman"/>
                <w:sz w:val="20"/>
                <w:szCs w:val="20"/>
                <w:lang w:val="uk-UA"/>
              </w:rPr>
              <w:t>від 23.06.2021 №681 «Деякі питання забезпечення функціонування Єдиної державної електронної системи у сфері будівництва».</w:t>
            </w:r>
            <w:r>
              <w:rPr>
                <w:rFonts w:ascii="Times New Roman" w:hAnsi="Times New Roman"/>
                <w:sz w:val="20"/>
                <w:szCs w:val="20"/>
                <w:lang w:val="uk-UA"/>
              </w:rPr>
              <w:t xml:space="preserve"> </w:t>
            </w:r>
          </w:p>
        </w:tc>
      </w:tr>
    </w:tbl>
    <w:p w:rsidR="006B7989" w:rsidRPr="006B7989" w:rsidRDefault="006B7989" w:rsidP="006B7989">
      <w:pPr>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 </w:t>
      </w:r>
      <w:r w:rsidRPr="006B7989">
        <w:rPr>
          <w:rFonts w:ascii="Times New Roman" w:hAnsi="Times New Roman"/>
          <w:sz w:val="20"/>
          <w:szCs w:val="20"/>
          <w:lang w:val="uk-UA"/>
        </w:rPr>
        <w:t>При зверненні пред´являється документ, що засвідчує особу суб´єкта звернення та довіреність, якщо заявник діє в інтересах іншої особи.</w:t>
      </w:r>
    </w:p>
    <w:p w:rsidR="00C42A42" w:rsidRDefault="00C42A42" w:rsidP="007479EE">
      <w:pPr>
        <w:spacing w:after="0" w:line="240" w:lineRule="auto"/>
        <w:jc w:val="center"/>
        <w:rPr>
          <w:rFonts w:ascii="Times New Roman" w:hAnsi="Times New Roman"/>
          <w:sz w:val="20"/>
          <w:szCs w:val="20"/>
          <w:lang w:val="uk-UA"/>
        </w:rPr>
      </w:pPr>
    </w:p>
    <w:p w:rsidR="00C42A42" w:rsidRPr="006B7989" w:rsidRDefault="00C42A42" w:rsidP="00582025">
      <w:pPr>
        <w:spacing w:after="0" w:line="240" w:lineRule="auto"/>
        <w:jc w:val="center"/>
        <w:rPr>
          <w:rFonts w:ascii="Times New Roman" w:hAnsi="Times New Roman"/>
          <w:sz w:val="20"/>
          <w:szCs w:val="20"/>
          <w:lang w:val="uk-UA"/>
        </w:rPr>
      </w:pPr>
    </w:p>
    <w:p w:rsidR="00C42A42" w:rsidRPr="006B7989" w:rsidRDefault="00C42A42" w:rsidP="00582025">
      <w:pPr>
        <w:spacing w:after="0" w:line="240" w:lineRule="auto"/>
        <w:jc w:val="center"/>
        <w:rPr>
          <w:rFonts w:ascii="Times New Roman" w:hAnsi="Times New Roman"/>
          <w:sz w:val="20"/>
          <w:szCs w:val="20"/>
          <w:lang w:val="uk-UA"/>
        </w:rPr>
      </w:pPr>
    </w:p>
    <w:p w:rsidR="00C42A42" w:rsidRPr="006B7989" w:rsidRDefault="00C42A42" w:rsidP="00582025">
      <w:pPr>
        <w:spacing w:after="0" w:line="240" w:lineRule="auto"/>
        <w:jc w:val="center"/>
        <w:rPr>
          <w:rFonts w:ascii="Times New Roman" w:hAnsi="Times New Roman"/>
          <w:sz w:val="20"/>
          <w:szCs w:val="20"/>
          <w:lang w:val="uk-UA"/>
        </w:rPr>
      </w:pPr>
    </w:p>
    <w:p w:rsidR="00C42A42" w:rsidRPr="006B7989" w:rsidRDefault="00C42A42" w:rsidP="00582025">
      <w:pPr>
        <w:spacing w:after="0" w:line="240" w:lineRule="auto"/>
        <w:jc w:val="center"/>
        <w:rPr>
          <w:rFonts w:ascii="Times New Roman" w:hAnsi="Times New Roman"/>
          <w:sz w:val="20"/>
          <w:szCs w:val="20"/>
          <w:lang w:val="uk-UA"/>
        </w:rPr>
      </w:pPr>
    </w:p>
    <w:p w:rsidR="00C42A42" w:rsidRPr="006B7989" w:rsidRDefault="00C42A42" w:rsidP="00582025">
      <w:pPr>
        <w:spacing w:after="0" w:line="240" w:lineRule="auto"/>
        <w:jc w:val="center"/>
        <w:rPr>
          <w:rFonts w:ascii="Times New Roman" w:hAnsi="Times New Roman"/>
          <w:sz w:val="20"/>
          <w:szCs w:val="20"/>
          <w:lang w:val="uk-UA"/>
        </w:rPr>
      </w:pPr>
    </w:p>
    <w:p w:rsidR="00C42A42" w:rsidRPr="006B7989" w:rsidRDefault="00C42A42" w:rsidP="00582025">
      <w:pPr>
        <w:spacing w:after="0" w:line="240" w:lineRule="auto"/>
        <w:jc w:val="center"/>
        <w:rPr>
          <w:rFonts w:ascii="Times New Roman" w:hAnsi="Times New Roman"/>
          <w:sz w:val="20"/>
          <w:szCs w:val="20"/>
          <w:lang w:val="uk-UA"/>
        </w:rPr>
      </w:pPr>
    </w:p>
    <w:p w:rsidR="00C42A42" w:rsidRPr="006B7989" w:rsidRDefault="00C42A42" w:rsidP="00582025">
      <w:pPr>
        <w:spacing w:after="0" w:line="240" w:lineRule="auto"/>
        <w:jc w:val="center"/>
        <w:rPr>
          <w:rFonts w:ascii="Times New Roman" w:hAnsi="Times New Roman"/>
          <w:sz w:val="20"/>
          <w:szCs w:val="20"/>
          <w:lang w:val="uk-UA"/>
        </w:rPr>
      </w:pPr>
    </w:p>
    <w:p w:rsidR="00C42A42" w:rsidRPr="006B7989" w:rsidRDefault="00C42A42" w:rsidP="00582025">
      <w:pPr>
        <w:spacing w:after="0" w:line="240" w:lineRule="auto"/>
        <w:jc w:val="center"/>
        <w:rPr>
          <w:rFonts w:ascii="Times New Roman" w:hAnsi="Times New Roman"/>
          <w:sz w:val="20"/>
          <w:szCs w:val="20"/>
          <w:lang w:val="uk-UA"/>
        </w:rPr>
      </w:pPr>
    </w:p>
    <w:p w:rsidR="00C42A42" w:rsidRPr="006B7989"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6B7989" w:rsidRDefault="006B7989" w:rsidP="00582025">
      <w:pPr>
        <w:spacing w:after="0" w:line="240" w:lineRule="auto"/>
        <w:jc w:val="center"/>
        <w:rPr>
          <w:rFonts w:ascii="Times New Roman" w:hAnsi="Times New Roman"/>
          <w:sz w:val="20"/>
          <w:szCs w:val="20"/>
          <w:lang w:val="uk-UA"/>
        </w:rPr>
      </w:pPr>
    </w:p>
    <w:p w:rsidR="006B7989" w:rsidRDefault="006B7989" w:rsidP="00582025">
      <w:pPr>
        <w:spacing w:after="0" w:line="240" w:lineRule="auto"/>
        <w:jc w:val="center"/>
        <w:rPr>
          <w:rFonts w:ascii="Times New Roman" w:hAnsi="Times New Roman"/>
          <w:sz w:val="20"/>
          <w:szCs w:val="20"/>
          <w:lang w:val="uk-UA"/>
        </w:rPr>
      </w:pPr>
    </w:p>
    <w:p w:rsidR="006B7989" w:rsidRDefault="006B7989" w:rsidP="00582025">
      <w:pPr>
        <w:spacing w:after="0" w:line="240" w:lineRule="auto"/>
        <w:jc w:val="center"/>
        <w:rPr>
          <w:rFonts w:ascii="Times New Roman" w:hAnsi="Times New Roman"/>
          <w:sz w:val="20"/>
          <w:szCs w:val="20"/>
          <w:lang w:val="uk-UA"/>
        </w:rPr>
      </w:pPr>
    </w:p>
    <w:p w:rsidR="006B7989" w:rsidRDefault="006B7989" w:rsidP="00582025">
      <w:pPr>
        <w:spacing w:after="0" w:line="240" w:lineRule="auto"/>
        <w:jc w:val="center"/>
        <w:rPr>
          <w:rFonts w:ascii="Times New Roman" w:hAnsi="Times New Roman"/>
          <w:sz w:val="20"/>
          <w:szCs w:val="20"/>
          <w:lang w:val="uk-UA"/>
        </w:rPr>
      </w:pPr>
    </w:p>
    <w:p w:rsidR="006B7989" w:rsidRDefault="006B7989" w:rsidP="00582025">
      <w:pPr>
        <w:spacing w:after="0" w:line="240" w:lineRule="auto"/>
        <w:jc w:val="center"/>
        <w:rPr>
          <w:rFonts w:ascii="Times New Roman" w:hAnsi="Times New Roman"/>
          <w:sz w:val="20"/>
          <w:szCs w:val="20"/>
          <w:lang w:val="uk-UA"/>
        </w:rPr>
      </w:pPr>
    </w:p>
    <w:p w:rsidR="006B7989" w:rsidRDefault="006B7989" w:rsidP="00582025">
      <w:pPr>
        <w:spacing w:after="0" w:line="240" w:lineRule="auto"/>
        <w:jc w:val="center"/>
        <w:rPr>
          <w:rFonts w:ascii="Times New Roman" w:hAnsi="Times New Roman"/>
          <w:sz w:val="20"/>
          <w:szCs w:val="20"/>
          <w:lang w:val="uk-UA"/>
        </w:rPr>
      </w:pPr>
    </w:p>
    <w:p w:rsidR="006B7989" w:rsidRDefault="006B7989" w:rsidP="00582025">
      <w:pPr>
        <w:spacing w:after="0" w:line="240" w:lineRule="auto"/>
        <w:jc w:val="center"/>
        <w:rPr>
          <w:rFonts w:ascii="Times New Roman" w:hAnsi="Times New Roman"/>
          <w:sz w:val="20"/>
          <w:szCs w:val="20"/>
          <w:lang w:val="uk-UA"/>
        </w:rPr>
      </w:pPr>
    </w:p>
    <w:p w:rsidR="006B7989" w:rsidRDefault="006B7989" w:rsidP="00582025">
      <w:pPr>
        <w:spacing w:after="0" w:line="240" w:lineRule="auto"/>
        <w:jc w:val="center"/>
        <w:rPr>
          <w:rFonts w:ascii="Times New Roman" w:hAnsi="Times New Roman"/>
          <w:sz w:val="20"/>
          <w:szCs w:val="20"/>
          <w:lang w:val="uk-UA"/>
        </w:rPr>
      </w:pPr>
    </w:p>
    <w:p w:rsidR="006B7989" w:rsidRDefault="006B7989" w:rsidP="00582025">
      <w:pPr>
        <w:spacing w:after="0" w:line="240" w:lineRule="auto"/>
        <w:jc w:val="center"/>
        <w:rPr>
          <w:rFonts w:ascii="Times New Roman" w:hAnsi="Times New Roman"/>
          <w:sz w:val="20"/>
          <w:szCs w:val="20"/>
          <w:lang w:val="uk-UA"/>
        </w:rPr>
      </w:pPr>
    </w:p>
    <w:p w:rsidR="006B7989" w:rsidRDefault="006B7989" w:rsidP="00582025">
      <w:pPr>
        <w:spacing w:after="0" w:line="240" w:lineRule="auto"/>
        <w:jc w:val="center"/>
        <w:rPr>
          <w:rFonts w:ascii="Times New Roman" w:hAnsi="Times New Roman"/>
          <w:sz w:val="20"/>
          <w:szCs w:val="20"/>
          <w:lang w:val="uk-UA"/>
        </w:rPr>
      </w:pPr>
    </w:p>
    <w:p w:rsidR="006B7989" w:rsidRDefault="006B7989" w:rsidP="00582025">
      <w:pPr>
        <w:spacing w:after="0" w:line="240" w:lineRule="auto"/>
        <w:jc w:val="center"/>
        <w:rPr>
          <w:rFonts w:ascii="Times New Roman" w:hAnsi="Times New Roman"/>
          <w:sz w:val="20"/>
          <w:szCs w:val="20"/>
          <w:lang w:val="uk-UA"/>
        </w:rPr>
      </w:pPr>
    </w:p>
    <w:p w:rsidR="006B7989" w:rsidRDefault="006B7989" w:rsidP="00582025">
      <w:pPr>
        <w:spacing w:after="0" w:line="240" w:lineRule="auto"/>
        <w:jc w:val="center"/>
        <w:rPr>
          <w:rFonts w:ascii="Times New Roman" w:hAnsi="Times New Roman"/>
          <w:sz w:val="20"/>
          <w:szCs w:val="20"/>
          <w:lang w:val="uk-UA"/>
        </w:rPr>
      </w:pPr>
    </w:p>
    <w:p w:rsidR="006B7989" w:rsidRDefault="006B7989" w:rsidP="00582025">
      <w:pPr>
        <w:spacing w:after="0" w:line="240" w:lineRule="auto"/>
        <w:jc w:val="center"/>
        <w:rPr>
          <w:rFonts w:ascii="Times New Roman" w:hAnsi="Times New Roman"/>
          <w:sz w:val="20"/>
          <w:szCs w:val="20"/>
          <w:lang w:val="uk-UA"/>
        </w:rPr>
      </w:pPr>
    </w:p>
    <w:p w:rsidR="006B7989" w:rsidRDefault="006B7989" w:rsidP="00582025">
      <w:pPr>
        <w:spacing w:after="0" w:line="240" w:lineRule="auto"/>
        <w:jc w:val="center"/>
        <w:rPr>
          <w:rFonts w:ascii="Times New Roman" w:hAnsi="Times New Roman"/>
          <w:sz w:val="20"/>
          <w:szCs w:val="20"/>
          <w:lang w:val="uk-UA"/>
        </w:rPr>
      </w:pPr>
    </w:p>
    <w:p w:rsidR="006B7989" w:rsidRDefault="006B7989" w:rsidP="00582025">
      <w:pPr>
        <w:spacing w:after="0" w:line="240" w:lineRule="auto"/>
        <w:jc w:val="center"/>
        <w:rPr>
          <w:rFonts w:ascii="Times New Roman" w:hAnsi="Times New Roman"/>
          <w:sz w:val="20"/>
          <w:szCs w:val="20"/>
          <w:lang w:val="uk-UA"/>
        </w:rPr>
      </w:pPr>
    </w:p>
    <w:p w:rsidR="006B7989" w:rsidRDefault="006B7989" w:rsidP="00582025">
      <w:pPr>
        <w:spacing w:after="0" w:line="240" w:lineRule="auto"/>
        <w:jc w:val="center"/>
        <w:rPr>
          <w:rFonts w:ascii="Times New Roman" w:hAnsi="Times New Roman"/>
          <w:sz w:val="20"/>
          <w:szCs w:val="20"/>
          <w:lang w:val="uk-UA"/>
        </w:rPr>
      </w:pPr>
    </w:p>
    <w:p w:rsidR="006B7989" w:rsidRDefault="006B7989" w:rsidP="00582025">
      <w:pPr>
        <w:spacing w:after="0" w:line="240" w:lineRule="auto"/>
        <w:jc w:val="center"/>
        <w:rPr>
          <w:rFonts w:ascii="Times New Roman" w:hAnsi="Times New Roman"/>
          <w:sz w:val="20"/>
          <w:szCs w:val="20"/>
          <w:lang w:val="uk-UA"/>
        </w:rPr>
      </w:pPr>
    </w:p>
    <w:p w:rsidR="00555C91" w:rsidRDefault="00555C91" w:rsidP="00582025">
      <w:pPr>
        <w:spacing w:after="0" w:line="240" w:lineRule="auto"/>
        <w:jc w:val="center"/>
        <w:rPr>
          <w:rFonts w:ascii="Times New Roman" w:hAnsi="Times New Roman"/>
          <w:sz w:val="20"/>
          <w:szCs w:val="20"/>
          <w:lang w:val="uk-UA"/>
        </w:rPr>
      </w:pPr>
    </w:p>
    <w:p w:rsidR="00B207C2" w:rsidRPr="006B7989" w:rsidRDefault="00B207C2" w:rsidP="00582025">
      <w:pPr>
        <w:spacing w:after="0" w:line="240" w:lineRule="auto"/>
        <w:jc w:val="center"/>
        <w:rPr>
          <w:rFonts w:ascii="Times New Roman" w:hAnsi="Times New Roman"/>
          <w:sz w:val="20"/>
          <w:szCs w:val="20"/>
          <w:lang w:val="uk-UA"/>
        </w:rPr>
      </w:pPr>
    </w:p>
    <w:p w:rsidR="00C42A42" w:rsidRDefault="00C42A42" w:rsidP="00555C91">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sidR="00555C91">
        <w:rPr>
          <w:rFonts w:ascii="Times New Roman" w:hAnsi="Times New Roman"/>
          <w:sz w:val="20"/>
          <w:szCs w:val="20"/>
          <w:u w:val="single"/>
          <w:lang w:val="uk-UA"/>
        </w:rPr>
        <w:t xml:space="preserve">      104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555C91" w:rsidRPr="00555C91" w:rsidRDefault="00555C91" w:rsidP="00555C91">
      <w:pPr>
        <w:spacing w:after="0" w:line="240" w:lineRule="auto"/>
        <w:ind w:left="4536" w:right="-284"/>
        <w:rPr>
          <w:rFonts w:ascii="Times New Roman" w:hAnsi="Times New Roman"/>
          <w:sz w:val="20"/>
          <w:szCs w:val="20"/>
          <w:lang w:val="uk-UA"/>
        </w:rPr>
      </w:pPr>
    </w:p>
    <w:p w:rsidR="00C42A42" w:rsidRPr="0022363C" w:rsidRDefault="00C42A42" w:rsidP="0022363C">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EC467D" w:rsidRDefault="0022363C" w:rsidP="0022363C">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Припинення права на початок виконання підготовчих робіт, набутого на підставі повідомлення, за заявою замовника</w:t>
      </w:r>
    </w:p>
    <w:p w:rsidR="0022363C" w:rsidRDefault="00C42A42" w:rsidP="00EC467D">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C42A42" w:rsidRDefault="00C42A42" w:rsidP="00EC467D">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22363C" w:rsidRPr="0022363C" w:rsidRDefault="0022363C" w:rsidP="0022363C">
      <w:pPr>
        <w:spacing w:after="0" w:line="240" w:lineRule="auto"/>
        <w:jc w:val="center"/>
        <w:rPr>
          <w:rFonts w:ascii="Times New Roman" w:hAnsi="Times New Roman"/>
          <w:b/>
          <w:sz w:val="20"/>
          <w:szCs w:val="20"/>
          <w:u w:val="single"/>
          <w:lang w:val="uk-UA" w:eastAsia="uk-UA"/>
        </w:rPr>
      </w:pPr>
      <w:r w:rsidRPr="0022363C">
        <w:rPr>
          <w:rFonts w:ascii="Times New Roman" w:hAnsi="Times New Roman"/>
          <w:b/>
          <w:sz w:val="20"/>
          <w:szCs w:val="20"/>
          <w:u w:val="single"/>
          <w:lang w:val="uk-UA" w:eastAsia="uk-UA"/>
        </w:rPr>
        <w:t>Відділ з питань державного архітектурно-будівельного контролю виконавчого комітету</w:t>
      </w:r>
    </w:p>
    <w:p w:rsidR="00C42A42" w:rsidRPr="002B63B2" w:rsidRDefault="00C42A42" w:rsidP="00EC467D">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eastAsia="uk-UA"/>
        </w:rPr>
        <w:t>Коростишівської міської ради</w:t>
      </w:r>
    </w:p>
    <w:p w:rsidR="00C42A42" w:rsidRPr="0022363C" w:rsidRDefault="00C42A42" w:rsidP="0022363C">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4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216"/>
      </w:tblGrid>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216" w:type="dxa"/>
          </w:tcPr>
          <w:p w:rsidR="0022363C" w:rsidRPr="005F2129" w:rsidRDefault="0022363C" w:rsidP="0022363C">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22363C" w:rsidRPr="005F2129" w:rsidRDefault="0022363C" w:rsidP="0022363C">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22363C" w:rsidRPr="005F2129" w:rsidRDefault="0022363C" w:rsidP="0022363C">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Pr>
                <w:sz w:val="20"/>
              </w:rPr>
              <w:t>асть</w:t>
            </w:r>
            <w:r w:rsidRPr="005F2129">
              <w:rPr>
                <w:sz w:val="20"/>
              </w:rPr>
              <w:t xml:space="preserve">, 12501 </w:t>
            </w:r>
          </w:p>
          <w:p w:rsidR="0022363C" w:rsidRPr="009B0F58" w:rsidRDefault="0022363C" w:rsidP="0022363C">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22363C" w:rsidRPr="005F2129" w:rsidRDefault="0022363C" w:rsidP="0022363C">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22363C" w:rsidRPr="009B0F58" w:rsidRDefault="0022363C" w:rsidP="0022363C">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22363C" w:rsidRPr="009B0F58" w:rsidRDefault="0022363C" w:rsidP="0022363C">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22363C" w:rsidRPr="00923E9E" w:rsidRDefault="0022363C" w:rsidP="0022363C">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22363C" w:rsidP="0022363C">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216" w:type="dxa"/>
          </w:tcPr>
          <w:p w:rsidR="0022363C" w:rsidRPr="0022363C" w:rsidRDefault="0022363C" w:rsidP="0022363C">
            <w:pPr>
              <w:tabs>
                <w:tab w:val="left" w:pos="601"/>
              </w:tabs>
              <w:spacing w:after="0" w:line="240" w:lineRule="auto"/>
              <w:ind w:firstLine="313"/>
              <w:jc w:val="both"/>
              <w:rPr>
                <w:rFonts w:ascii="Times New Roman" w:hAnsi="Times New Roman"/>
                <w:bCs/>
                <w:sz w:val="20"/>
                <w:szCs w:val="20"/>
                <w:lang w:val="uk-UA" w:eastAsia="ar-SA"/>
              </w:rPr>
            </w:pPr>
            <w:r w:rsidRPr="0022363C">
              <w:rPr>
                <w:rFonts w:ascii="Times New Roman" w:hAnsi="Times New Roman"/>
                <w:bCs/>
                <w:sz w:val="20"/>
                <w:szCs w:val="20"/>
                <w:lang w:val="uk-UA" w:eastAsia="ar-SA"/>
              </w:rPr>
              <w:t>1. Заява про припинення права, набутого на підставі повідомлення про початок виконання підготовчих робіт.</w:t>
            </w:r>
          </w:p>
          <w:p w:rsidR="00C42A42" w:rsidRPr="0022363C" w:rsidRDefault="0022363C" w:rsidP="0022363C">
            <w:pPr>
              <w:tabs>
                <w:tab w:val="left" w:pos="601"/>
              </w:tabs>
              <w:spacing w:after="0" w:line="240" w:lineRule="auto"/>
              <w:ind w:firstLine="313"/>
              <w:jc w:val="both"/>
              <w:rPr>
                <w:rFonts w:ascii="Times New Roman" w:hAnsi="Times New Roman"/>
                <w:sz w:val="20"/>
                <w:szCs w:val="20"/>
                <w:lang w:val="uk-UA" w:eastAsia="ar-SA"/>
              </w:rPr>
            </w:pPr>
            <w:r w:rsidRPr="0022363C">
              <w:rPr>
                <w:rFonts w:ascii="Times New Roman" w:hAnsi="Times New Roman"/>
                <w:sz w:val="20"/>
                <w:szCs w:val="20"/>
                <w:lang w:val="uk-UA" w:eastAsia="ar-SA"/>
              </w:rPr>
              <w:t>Заява у паперовій формі подається замовником (його уповноваженою особою) особисто* через центр надання адміністративних послуг або  в електронній формі за допомогою програмних засобів Єдиного державного веб-порталу електронних послуг (Портал Дія) чи заповнюється та надсилається рекомендованим листом з описом вкладення до центру надання адміністративних послуг.</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216" w:type="dxa"/>
          </w:tcPr>
          <w:p w:rsidR="00C42A42" w:rsidRPr="005F2129" w:rsidRDefault="00C42A42" w:rsidP="005F2129">
            <w:pPr>
              <w:suppressAutoHyphens/>
              <w:autoSpaceDE w:val="0"/>
              <w:spacing w:after="0" w:line="240" w:lineRule="auto"/>
              <w:jc w:val="both"/>
              <w:rPr>
                <w:rFonts w:ascii="Times New Roman" w:hAnsi="Times New Roman"/>
                <w:b/>
                <w:sz w:val="20"/>
                <w:szCs w:val="20"/>
                <w:lang w:eastAsia="ar-SA"/>
              </w:rPr>
            </w:pPr>
            <w:r w:rsidRPr="005F2129">
              <w:rPr>
                <w:rFonts w:ascii="Times New Roman" w:hAnsi="Times New Roman"/>
                <w:sz w:val="20"/>
                <w:szCs w:val="20"/>
              </w:rPr>
              <w:t>Безоплатно</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216" w:type="dxa"/>
          </w:tcPr>
          <w:p w:rsidR="00C42A42" w:rsidRPr="005F2129" w:rsidRDefault="0022363C" w:rsidP="005F2129">
            <w:pPr>
              <w:suppressAutoHyphens/>
              <w:autoSpaceDE w:val="0"/>
              <w:spacing w:after="0" w:line="240" w:lineRule="auto"/>
              <w:contextualSpacing/>
              <w:jc w:val="both"/>
              <w:rPr>
                <w:rFonts w:ascii="Times New Roman" w:hAnsi="Times New Roman"/>
                <w:sz w:val="20"/>
                <w:szCs w:val="20"/>
              </w:rPr>
            </w:pPr>
            <w:r w:rsidRPr="0022363C">
              <w:rPr>
                <w:rFonts w:ascii="Times New Roman" w:hAnsi="Times New Roman"/>
                <w:sz w:val="20"/>
                <w:szCs w:val="20"/>
              </w:rPr>
              <w:t>Не пізніше наступного робочого дня з дня отримання заяви у паперовій формі</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216" w:type="dxa"/>
          </w:tcPr>
          <w:p w:rsidR="00C42A42" w:rsidRPr="005F2129" w:rsidRDefault="0022363C" w:rsidP="0022363C">
            <w:pPr>
              <w:suppressAutoHyphens/>
              <w:autoSpaceDE w:val="0"/>
              <w:spacing w:after="0" w:line="240" w:lineRule="auto"/>
              <w:ind w:firstLine="313"/>
              <w:jc w:val="both"/>
              <w:rPr>
                <w:rFonts w:ascii="Times New Roman" w:hAnsi="Times New Roman"/>
                <w:sz w:val="20"/>
                <w:szCs w:val="20"/>
                <w:lang w:eastAsia="ar-SA"/>
              </w:rPr>
            </w:pPr>
            <w:r>
              <w:rPr>
                <w:rFonts w:ascii="Times New Roman" w:hAnsi="Times New Roman"/>
                <w:sz w:val="20"/>
                <w:szCs w:val="20"/>
                <w:lang w:val="uk-UA" w:eastAsia="ar-SA"/>
              </w:rPr>
              <w:t xml:space="preserve">1. </w:t>
            </w:r>
            <w:r w:rsidRPr="0022363C">
              <w:rPr>
                <w:rFonts w:ascii="Times New Roman" w:hAnsi="Times New Roman"/>
                <w:sz w:val="20"/>
                <w:szCs w:val="20"/>
                <w:lang w:val="uk-UA" w:eastAsia="ar-SA"/>
              </w:rPr>
              <w:t xml:space="preserve">Внесення відомостей про припинення права на початок виконання підготовчих робіт до Реєстру будівельної діяльності </w:t>
            </w:r>
            <w:r w:rsidRPr="0022363C">
              <w:rPr>
                <w:rFonts w:ascii="Times New Roman" w:hAnsi="Times New Roman"/>
                <w:bCs/>
                <w:sz w:val="20"/>
                <w:szCs w:val="20"/>
                <w:lang w:val="uk-UA" w:eastAsia="ar-SA"/>
              </w:rPr>
              <w:t>Єдиної державної електронної системи у сфері будівництва.</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216" w:type="dxa"/>
          </w:tcPr>
          <w:p w:rsidR="00C42A42" w:rsidRPr="0022363C" w:rsidRDefault="0022363C" w:rsidP="005F2129">
            <w:pPr>
              <w:tabs>
                <w:tab w:val="left" w:pos="601"/>
              </w:tabs>
              <w:suppressAutoHyphens/>
              <w:autoSpaceDE w:val="0"/>
              <w:spacing w:after="0" w:line="240" w:lineRule="auto"/>
              <w:jc w:val="both"/>
              <w:rPr>
                <w:rFonts w:ascii="Times New Roman" w:hAnsi="Times New Roman"/>
                <w:bCs/>
                <w:sz w:val="20"/>
                <w:szCs w:val="20"/>
                <w:lang w:eastAsia="ar-SA"/>
              </w:rPr>
            </w:pPr>
            <w:r w:rsidRPr="0022363C">
              <w:rPr>
                <w:rFonts w:ascii="Times New Roman" w:hAnsi="Times New Roman"/>
                <w:bCs/>
                <w:sz w:val="20"/>
                <w:szCs w:val="20"/>
                <w:lang w:val="uk-UA" w:eastAsia="ar-SA"/>
              </w:rPr>
              <w:t>Про припинення права на початок виконання підготовчих робіт, набутого на підставі поданого повідомлення, замовнику повідомляється в паперовій або електронній формі через електронний кабінет протягом трьох робочих днів з дня припинення. Щойно право на початок виконання підготовчих робіт буде припинено, запис про це з’явиться в Реєстрі будівельної діяльності. Перевірити інформацію про припинення права на початок виконання підготовчих робіт можна за допомогою Порталу</w:t>
            </w:r>
            <w:r w:rsidRPr="0022363C">
              <w:rPr>
                <w:rFonts w:ascii="Times New Roman" w:hAnsi="Times New Roman"/>
                <w:bCs/>
                <w:sz w:val="20"/>
                <w:szCs w:val="20"/>
                <w:lang w:eastAsia="ar-SA"/>
              </w:rPr>
              <w:t xml:space="preserve"> Єдиної державної електронної системи у сфері будівництва</w:t>
            </w:r>
            <w:r w:rsidRPr="0022363C">
              <w:rPr>
                <w:rFonts w:ascii="Times New Roman" w:hAnsi="Times New Roman"/>
                <w:bCs/>
                <w:sz w:val="20"/>
                <w:szCs w:val="20"/>
                <w:lang w:val="uk-UA" w:eastAsia="ar-SA"/>
              </w:rPr>
              <w:t>.</w:t>
            </w:r>
          </w:p>
        </w:tc>
      </w:tr>
      <w:tr w:rsidR="00C42A42" w:rsidRPr="00031865"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216" w:type="dxa"/>
          </w:tcPr>
          <w:p w:rsidR="0022363C" w:rsidRPr="0022363C" w:rsidRDefault="0022363C" w:rsidP="0022363C">
            <w:pPr>
              <w:spacing w:after="0" w:line="240" w:lineRule="auto"/>
              <w:ind w:firstLine="313"/>
              <w:jc w:val="both"/>
              <w:rPr>
                <w:rFonts w:ascii="Times New Roman" w:hAnsi="Times New Roman"/>
                <w:sz w:val="20"/>
                <w:szCs w:val="20"/>
                <w:lang w:val="uk-UA"/>
              </w:rPr>
            </w:pPr>
            <w:r w:rsidRPr="0022363C">
              <w:rPr>
                <w:rFonts w:ascii="Times New Roman" w:hAnsi="Times New Roman"/>
                <w:sz w:val="20"/>
                <w:szCs w:val="20"/>
                <w:lang w:val="uk-UA"/>
              </w:rPr>
              <w:t>1. Стаття 35 Закону України «Про регулювання містобудівної діяльності»;</w:t>
            </w:r>
          </w:p>
          <w:p w:rsidR="00C42A42" w:rsidRPr="0022363C" w:rsidRDefault="0022363C" w:rsidP="0022363C">
            <w:pPr>
              <w:spacing w:after="0" w:line="240" w:lineRule="auto"/>
              <w:ind w:firstLine="313"/>
              <w:jc w:val="both"/>
              <w:rPr>
                <w:rFonts w:ascii="Times New Roman" w:hAnsi="Times New Roman"/>
                <w:sz w:val="20"/>
                <w:szCs w:val="20"/>
                <w:lang w:val="uk-UA"/>
              </w:rPr>
            </w:pPr>
            <w:r w:rsidRPr="0022363C">
              <w:rPr>
                <w:rFonts w:ascii="Times New Roman" w:hAnsi="Times New Roman"/>
                <w:sz w:val="20"/>
                <w:szCs w:val="20"/>
                <w:lang w:val="uk-UA"/>
              </w:rPr>
              <w:t>2. Пункт 1</w:t>
            </w:r>
            <w:r>
              <w:rPr>
                <w:rFonts w:ascii="Times New Roman" w:hAnsi="Times New Roman"/>
                <w:sz w:val="20"/>
                <w:szCs w:val="20"/>
                <w:lang w:val="uk-UA"/>
              </w:rPr>
              <w:t>5</w:t>
            </w:r>
            <w:r w:rsidRPr="0022363C">
              <w:rPr>
                <w:rFonts w:ascii="Times New Roman" w:hAnsi="Times New Roman"/>
                <w:sz w:val="20"/>
                <w:szCs w:val="20"/>
                <w:lang w:val="uk-UA"/>
              </w:rPr>
              <w:t xml:space="preserve"> Порядку виконання підготовчих та будівельних робіт, затвердженого постановою Кабінету Міністрів України від 13.04.2011 №466 «Деякі питання виконання підготовчих і будівельних робіт»; постанова Кабінету Міністрів України від 23.06.2021 №681 «Деякі питання забезпечення функціонування Єдиної державної електронної системи у сфері будівництва».</w:t>
            </w:r>
          </w:p>
        </w:tc>
      </w:tr>
    </w:tbl>
    <w:p w:rsidR="0022363C" w:rsidRPr="0022363C" w:rsidRDefault="0022363C" w:rsidP="0022363C">
      <w:pPr>
        <w:spacing w:after="0" w:line="240" w:lineRule="auto"/>
        <w:jc w:val="both"/>
        <w:rPr>
          <w:rFonts w:ascii="Times New Roman" w:hAnsi="Times New Roman"/>
          <w:sz w:val="20"/>
          <w:szCs w:val="20"/>
          <w:lang w:val="uk-UA"/>
        </w:rPr>
      </w:pPr>
      <w:r w:rsidRPr="0022363C">
        <w:rPr>
          <w:rFonts w:ascii="Times New Roman" w:hAnsi="Times New Roman"/>
          <w:sz w:val="20"/>
          <w:szCs w:val="20"/>
          <w:lang w:val="uk-UA"/>
        </w:rPr>
        <w:t>*</w:t>
      </w:r>
      <w:r>
        <w:rPr>
          <w:rFonts w:ascii="Times New Roman" w:hAnsi="Times New Roman"/>
          <w:sz w:val="20"/>
          <w:szCs w:val="20"/>
          <w:lang w:val="uk-UA"/>
        </w:rPr>
        <w:t xml:space="preserve">- </w:t>
      </w:r>
      <w:r w:rsidRPr="0022363C">
        <w:rPr>
          <w:rFonts w:ascii="Times New Roman" w:hAnsi="Times New Roman"/>
          <w:sz w:val="20"/>
          <w:szCs w:val="20"/>
          <w:lang w:val="uk-UA"/>
        </w:rPr>
        <w:t>При зверненні пред´являється документ, що засвідчує особу суб´єкта звернення та довіреність, якщо заявник діє в інтересах іншої особи.</w:t>
      </w:r>
    </w:p>
    <w:p w:rsidR="00C42A42" w:rsidRPr="00D14555" w:rsidRDefault="0022363C" w:rsidP="0022363C">
      <w:pPr>
        <w:spacing w:after="0" w:line="240" w:lineRule="auto"/>
        <w:ind w:firstLine="284"/>
        <w:jc w:val="both"/>
        <w:rPr>
          <w:rFonts w:ascii="Times New Roman" w:hAnsi="Times New Roman"/>
          <w:sz w:val="20"/>
          <w:szCs w:val="20"/>
        </w:rPr>
      </w:pPr>
      <w:r w:rsidRPr="0022363C">
        <w:rPr>
          <w:rFonts w:ascii="Times New Roman" w:hAnsi="Times New Roman"/>
          <w:sz w:val="20"/>
          <w:szCs w:val="20"/>
          <w:lang w:val="uk-UA"/>
        </w:rPr>
        <w:t>Право на виконання підготовчих робіт вважається припиненим з дати внесення/включення відомостей про припинення такого права до Реєстру будівельної діяльності.</w:t>
      </w:r>
    </w:p>
    <w:p w:rsidR="00C42A42"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rPr>
      </w:pPr>
    </w:p>
    <w:p w:rsidR="00C42A42" w:rsidRDefault="00C42A42" w:rsidP="0022363C">
      <w:pPr>
        <w:spacing w:after="0" w:line="240" w:lineRule="auto"/>
        <w:rPr>
          <w:rFonts w:ascii="Times New Roman" w:hAnsi="Times New Roman"/>
          <w:sz w:val="20"/>
          <w:szCs w:val="20"/>
        </w:rPr>
      </w:pPr>
    </w:p>
    <w:p w:rsidR="00B207C2" w:rsidRDefault="00B207C2" w:rsidP="0022363C">
      <w:pPr>
        <w:spacing w:after="0" w:line="240" w:lineRule="auto"/>
        <w:rPr>
          <w:rFonts w:ascii="Times New Roman" w:hAnsi="Times New Roman"/>
          <w:sz w:val="20"/>
          <w:szCs w:val="20"/>
        </w:rPr>
      </w:pPr>
    </w:p>
    <w:p w:rsidR="00C42A42" w:rsidRDefault="00C42A42" w:rsidP="00555C91">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sidR="00555C91">
        <w:rPr>
          <w:rFonts w:ascii="Times New Roman" w:hAnsi="Times New Roman"/>
          <w:sz w:val="20"/>
          <w:szCs w:val="20"/>
          <w:u w:val="single"/>
          <w:lang w:val="uk-UA"/>
        </w:rPr>
        <w:t xml:space="preserve">      105     </w:t>
      </w:r>
      <w:r w:rsidRPr="003F7F6F">
        <w:rPr>
          <w:rFonts w:ascii="Times New Roman" w:hAnsi="Times New Roman"/>
          <w:sz w:val="20"/>
          <w:szCs w:val="20"/>
          <w:lang w:val="uk-UA"/>
        </w:rPr>
        <w:t xml:space="preserve">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555C91" w:rsidRPr="00555C91" w:rsidRDefault="00555C91" w:rsidP="00555C91">
      <w:pPr>
        <w:spacing w:after="0" w:line="240" w:lineRule="auto"/>
        <w:ind w:left="4536" w:right="-284"/>
        <w:rPr>
          <w:rFonts w:ascii="Times New Roman" w:hAnsi="Times New Roman"/>
          <w:sz w:val="20"/>
          <w:szCs w:val="20"/>
          <w:lang w:val="uk-UA"/>
        </w:rPr>
      </w:pPr>
    </w:p>
    <w:p w:rsidR="00C42A42" w:rsidRPr="0022363C" w:rsidRDefault="00C42A42" w:rsidP="0022363C">
      <w:pPr>
        <w:widowControl w:val="0"/>
        <w:autoSpaceDE w:val="0"/>
        <w:autoSpaceDN w:val="0"/>
        <w:adjustRightInd w:val="0"/>
        <w:spacing w:after="0" w:line="240" w:lineRule="auto"/>
        <w:ind w:left="1560" w:right="1800"/>
        <w:jc w:val="center"/>
        <w:rPr>
          <w:rFonts w:ascii="Times New Roman" w:hAnsi="Times New Roman"/>
          <w:b/>
          <w:bCs/>
          <w:spacing w:val="2"/>
          <w:sz w:val="24"/>
          <w:szCs w:val="24"/>
          <w:lang w:val="uk-UA"/>
        </w:rPr>
      </w:pPr>
      <w:r w:rsidRPr="00583AB6">
        <w:rPr>
          <w:rFonts w:ascii="Times New Roman" w:hAnsi="Times New Roman"/>
          <w:b/>
          <w:sz w:val="24"/>
          <w:szCs w:val="24"/>
          <w:lang w:val="uk-UA" w:eastAsia="uk-UA"/>
        </w:rPr>
        <w:t>ІНФОРМАЦІЙНА КАРТКА адміністративної послуги</w:t>
      </w:r>
    </w:p>
    <w:p w:rsidR="00C42A42" w:rsidRPr="0022363C" w:rsidRDefault="00C42A42" w:rsidP="001D0597">
      <w:pPr>
        <w:spacing w:after="0" w:line="240" w:lineRule="auto"/>
        <w:jc w:val="center"/>
        <w:rPr>
          <w:rFonts w:ascii="Times New Roman" w:hAnsi="Times New Roman"/>
          <w:b/>
          <w:color w:val="000000"/>
          <w:sz w:val="24"/>
          <w:szCs w:val="24"/>
          <w:u w:val="single"/>
          <w:lang w:val="uk-UA"/>
        </w:rPr>
      </w:pPr>
      <w:r w:rsidRPr="001D0597">
        <w:rPr>
          <w:rFonts w:ascii="Times New Roman" w:hAnsi="Times New Roman"/>
          <w:b/>
          <w:color w:val="000000"/>
          <w:sz w:val="24"/>
          <w:szCs w:val="24"/>
          <w:u w:val="single"/>
        </w:rPr>
        <w:t>В</w:t>
      </w:r>
      <w:r w:rsidR="0022363C">
        <w:rPr>
          <w:rFonts w:ascii="Times New Roman" w:hAnsi="Times New Roman"/>
          <w:b/>
          <w:color w:val="000000"/>
          <w:sz w:val="24"/>
          <w:szCs w:val="24"/>
          <w:u w:val="single"/>
          <w:lang w:val="uk-UA"/>
        </w:rPr>
        <w:t>несення змін до декларації про початок виконання підготовчих робіт</w:t>
      </w:r>
    </w:p>
    <w:p w:rsidR="0022363C" w:rsidRDefault="00C42A42" w:rsidP="001D0597">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 </w:t>
      </w:r>
    </w:p>
    <w:p w:rsidR="0022363C" w:rsidRPr="0022363C" w:rsidRDefault="0022363C" w:rsidP="0022363C">
      <w:pPr>
        <w:spacing w:after="0" w:line="240" w:lineRule="auto"/>
        <w:jc w:val="center"/>
        <w:rPr>
          <w:rFonts w:ascii="Times New Roman" w:hAnsi="Times New Roman"/>
          <w:sz w:val="20"/>
          <w:szCs w:val="20"/>
          <w:lang w:val="uk-UA"/>
        </w:rPr>
      </w:pPr>
      <w:r w:rsidRPr="0022363C">
        <w:rPr>
          <w:rFonts w:ascii="Times New Roman" w:hAnsi="Times New Roman"/>
          <w:b/>
          <w:bCs/>
          <w:sz w:val="20"/>
          <w:szCs w:val="20"/>
          <w:lang w:val="uk-UA"/>
        </w:rPr>
        <w:t>(Ідентифікатор 0</w:t>
      </w:r>
      <w:r>
        <w:rPr>
          <w:rFonts w:ascii="Times New Roman" w:hAnsi="Times New Roman"/>
          <w:b/>
          <w:bCs/>
          <w:sz w:val="20"/>
          <w:szCs w:val="20"/>
          <w:lang w:val="uk-UA"/>
        </w:rPr>
        <w:t>1189</w:t>
      </w:r>
      <w:r w:rsidRPr="0022363C">
        <w:rPr>
          <w:rFonts w:ascii="Times New Roman" w:hAnsi="Times New Roman"/>
          <w:b/>
          <w:bCs/>
          <w:sz w:val="20"/>
          <w:szCs w:val="20"/>
          <w:lang w:val="uk-UA"/>
        </w:rPr>
        <w:t>)</w:t>
      </w:r>
      <w:r w:rsidRPr="0022363C">
        <w:rPr>
          <w:rFonts w:ascii="Times New Roman" w:hAnsi="Times New Roman"/>
          <w:sz w:val="20"/>
          <w:szCs w:val="20"/>
          <w:lang w:val="uk-UA"/>
        </w:rPr>
        <w:t xml:space="preserve"> </w:t>
      </w:r>
    </w:p>
    <w:p w:rsidR="0022363C" w:rsidRPr="0022363C" w:rsidRDefault="0022363C" w:rsidP="0022363C">
      <w:pPr>
        <w:spacing w:after="0" w:line="240" w:lineRule="auto"/>
        <w:jc w:val="center"/>
        <w:rPr>
          <w:rFonts w:ascii="Times New Roman" w:hAnsi="Times New Roman"/>
          <w:sz w:val="20"/>
          <w:szCs w:val="20"/>
          <w:lang w:val="uk-UA"/>
        </w:rPr>
      </w:pPr>
      <w:r w:rsidRPr="0022363C">
        <w:rPr>
          <w:rFonts w:ascii="Times New Roman" w:hAnsi="Times New Roman"/>
          <w:sz w:val="20"/>
          <w:szCs w:val="20"/>
          <w:lang w:val="uk-UA"/>
        </w:rPr>
        <w:t xml:space="preserve">  </w:t>
      </w:r>
    </w:p>
    <w:p w:rsidR="0022363C" w:rsidRPr="0022363C" w:rsidRDefault="0022363C" w:rsidP="0022363C">
      <w:pPr>
        <w:spacing w:after="0" w:line="240" w:lineRule="auto"/>
        <w:jc w:val="center"/>
        <w:rPr>
          <w:rFonts w:ascii="Times New Roman" w:hAnsi="Times New Roman"/>
          <w:b/>
          <w:sz w:val="20"/>
          <w:szCs w:val="20"/>
          <w:u w:val="single"/>
          <w:lang w:val="uk-UA"/>
        </w:rPr>
      </w:pPr>
      <w:r w:rsidRPr="0022363C">
        <w:rPr>
          <w:rFonts w:ascii="Times New Roman" w:hAnsi="Times New Roman"/>
          <w:b/>
          <w:sz w:val="20"/>
          <w:szCs w:val="20"/>
          <w:u w:val="single"/>
          <w:lang w:val="uk-UA"/>
        </w:rPr>
        <w:t>Відділ з питань державного архітектурно-будівельного контролю виконавчого комітету</w:t>
      </w:r>
    </w:p>
    <w:p w:rsidR="00C42A42" w:rsidRPr="002B63B2" w:rsidRDefault="00C42A42" w:rsidP="001D0597">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eastAsia="uk-UA"/>
        </w:rPr>
        <w:t>Коростишівської міської ради</w:t>
      </w:r>
    </w:p>
    <w:p w:rsidR="00C42A42" w:rsidRPr="0022363C" w:rsidRDefault="00C42A42" w:rsidP="0022363C">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4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216"/>
      </w:tblGrid>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216" w:type="dxa"/>
          </w:tcPr>
          <w:p w:rsidR="0022363C" w:rsidRPr="005F2129" w:rsidRDefault="0022363C" w:rsidP="0022363C">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22363C" w:rsidRPr="005F2129" w:rsidRDefault="0022363C" w:rsidP="0022363C">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22363C" w:rsidRPr="005F2129" w:rsidRDefault="0022363C" w:rsidP="0022363C">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Pr>
                <w:sz w:val="20"/>
              </w:rPr>
              <w:t>асть</w:t>
            </w:r>
            <w:r w:rsidRPr="005F2129">
              <w:rPr>
                <w:sz w:val="20"/>
              </w:rPr>
              <w:t xml:space="preserve">, 12501 </w:t>
            </w:r>
          </w:p>
          <w:p w:rsidR="0022363C" w:rsidRPr="009B0F58" w:rsidRDefault="0022363C" w:rsidP="0022363C">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22363C" w:rsidRPr="005F2129" w:rsidRDefault="0022363C" w:rsidP="0022363C">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22363C" w:rsidRPr="009B0F58" w:rsidRDefault="0022363C" w:rsidP="0022363C">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22363C" w:rsidRPr="009B0F58" w:rsidRDefault="0022363C" w:rsidP="0022363C">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22363C" w:rsidRPr="00923E9E" w:rsidRDefault="0022363C" w:rsidP="0022363C">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22363C" w:rsidP="0022363C">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B414EC"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216" w:type="dxa"/>
          </w:tcPr>
          <w:p w:rsidR="00C42A42" w:rsidRDefault="00B414EC" w:rsidP="00B414EC">
            <w:pPr>
              <w:tabs>
                <w:tab w:val="left" w:pos="317"/>
              </w:tabs>
              <w:spacing w:after="0" w:line="240" w:lineRule="auto"/>
              <w:ind w:firstLine="313"/>
              <w:jc w:val="both"/>
              <w:rPr>
                <w:rFonts w:ascii="Times New Roman" w:hAnsi="Times New Roman"/>
                <w:bCs/>
                <w:sz w:val="20"/>
                <w:szCs w:val="20"/>
                <w:lang w:val="uk-UA" w:eastAsia="ar-SA"/>
              </w:rPr>
            </w:pPr>
            <w:r>
              <w:rPr>
                <w:rFonts w:ascii="Times New Roman" w:hAnsi="Times New Roman"/>
                <w:bCs/>
                <w:sz w:val="20"/>
                <w:szCs w:val="20"/>
                <w:lang w:val="uk-UA" w:eastAsia="ar-SA"/>
              </w:rPr>
              <w:t xml:space="preserve">1. </w:t>
            </w:r>
            <w:r w:rsidRPr="00B414EC">
              <w:rPr>
                <w:rFonts w:ascii="Times New Roman" w:hAnsi="Times New Roman"/>
                <w:bCs/>
                <w:sz w:val="20"/>
                <w:szCs w:val="20"/>
                <w:lang w:val="uk-UA" w:eastAsia="ar-SA"/>
              </w:rPr>
              <w:t>Повідомлення про зміну даних у зареєстрованій декларації про початок виконання підготовчих робіт, у якому враховані зміни, за формою встановленого зразка.</w:t>
            </w:r>
          </w:p>
          <w:p w:rsidR="00B414EC" w:rsidRDefault="00B414EC" w:rsidP="00B414EC">
            <w:pPr>
              <w:tabs>
                <w:tab w:val="left" w:pos="317"/>
              </w:tabs>
              <w:spacing w:after="0" w:line="240" w:lineRule="auto"/>
              <w:ind w:firstLine="313"/>
              <w:jc w:val="both"/>
              <w:rPr>
                <w:rFonts w:ascii="Times New Roman" w:hAnsi="Times New Roman"/>
                <w:bCs/>
                <w:sz w:val="20"/>
                <w:szCs w:val="20"/>
                <w:lang w:val="uk-UA" w:eastAsia="ar-SA"/>
              </w:rPr>
            </w:pPr>
            <w:r>
              <w:rPr>
                <w:rFonts w:ascii="Times New Roman" w:hAnsi="Times New Roman"/>
                <w:bCs/>
                <w:sz w:val="20"/>
                <w:szCs w:val="20"/>
                <w:lang w:val="uk-UA" w:eastAsia="ar-SA"/>
              </w:rPr>
              <w:t>Подається:</w:t>
            </w:r>
          </w:p>
          <w:p w:rsidR="00B414EC" w:rsidRPr="00B414EC" w:rsidRDefault="00B414EC" w:rsidP="00B414EC">
            <w:pPr>
              <w:tabs>
                <w:tab w:val="left" w:pos="317"/>
              </w:tabs>
              <w:spacing w:after="0" w:line="240" w:lineRule="auto"/>
              <w:ind w:firstLine="313"/>
              <w:jc w:val="both"/>
              <w:rPr>
                <w:rFonts w:ascii="Times New Roman" w:hAnsi="Times New Roman"/>
                <w:bCs/>
                <w:sz w:val="20"/>
                <w:szCs w:val="20"/>
                <w:lang w:val="uk-UA" w:eastAsia="ar-SA"/>
              </w:rPr>
            </w:pPr>
            <w:r>
              <w:rPr>
                <w:rFonts w:ascii="Times New Roman" w:hAnsi="Times New Roman"/>
                <w:bCs/>
                <w:sz w:val="20"/>
                <w:szCs w:val="20"/>
                <w:lang w:val="uk-UA" w:eastAsia="ar-SA"/>
              </w:rPr>
              <w:t>1)</w:t>
            </w:r>
            <w:r w:rsidRPr="00B414EC">
              <w:rPr>
                <w:rFonts w:ascii="Times New Roman" w:hAnsi="Times New Roman"/>
                <w:bCs/>
                <w:sz w:val="20"/>
                <w:szCs w:val="20"/>
                <w:lang w:val="uk-UA" w:eastAsia="ar-SA"/>
              </w:rPr>
              <w:t xml:space="preserve"> якщо право на будівництво об´єкта передано іншому замовнику або змінено осіб, відповідальних за проведення авторського і технічного нагляду, або змінено інші відомості про початок виконання підготовчих робіт, які містяться в Реєстрі будівельної діяльності, зокрема, у разі зміни/присвоєння адреси об’єкта будівництва під час реалізації експериментального проекту з присвоєння адрес об’єктам будівництва та об’єктам нерухомого майна;</w:t>
            </w:r>
          </w:p>
          <w:p w:rsidR="00B414EC" w:rsidRPr="00B414EC" w:rsidRDefault="00B414EC" w:rsidP="00B414EC">
            <w:pPr>
              <w:tabs>
                <w:tab w:val="left" w:pos="317"/>
              </w:tabs>
              <w:spacing w:after="0" w:line="240" w:lineRule="auto"/>
              <w:ind w:firstLine="313"/>
              <w:jc w:val="both"/>
              <w:rPr>
                <w:rFonts w:ascii="Times New Roman" w:hAnsi="Times New Roman"/>
                <w:bCs/>
                <w:sz w:val="20"/>
                <w:szCs w:val="20"/>
                <w:lang w:val="uk-UA" w:eastAsia="ar-SA"/>
              </w:rPr>
            </w:pPr>
            <w:r>
              <w:rPr>
                <w:rFonts w:ascii="Times New Roman" w:hAnsi="Times New Roman"/>
                <w:bCs/>
                <w:sz w:val="20"/>
                <w:szCs w:val="20"/>
                <w:lang w:val="uk-UA" w:eastAsia="ar-SA"/>
              </w:rPr>
              <w:t xml:space="preserve">2) </w:t>
            </w:r>
            <w:r w:rsidRPr="00B414EC">
              <w:rPr>
                <w:rFonts w:ascii="Times New Roman" w:hAnsi="Times New Roman"/>
                <w:bCs/>
                <w:sz w:val="20"/>
                <w:szCs w:val="20"/>
                <w:lang w:val="uk-UA" w:eastAsia="ar-SA"/>
              </w:rPr>
              <w:t>У разі зміни генерального підрядника чи підрядника (якщо підготовчі роботи здійснюються без залучення субпідрядників).</w:t>
            </w:r>
          </w:p>
          <w:p w:rsidR="00B414EC" w:rsidRDefault="00B414EC" w:rsidP="00B414EC">
            <w:pPr>
              <w:tabs>
                <w:tab w:val="left" w:pos="317"/>
              </w:tabs>
              <w:spacing w:after="0" w:line="240" w:lineRule="auto"/>
              <w:ind w:firstLine="313"/>
              <w:jc w:val="both"/>
              <w:rPr>
                <w:rFonts w:ascii="Times New Roman" w:hAnsi="Times New Roman"/>
                <w:bCs/>
                <w:sz w:val="20"/>
                <w:szCs w:val="20"/>
                <w:lang w:val="uk-UA" w:eastAsia="ar-SA"/>
              </w:rPr>
            </w:pPr>
            <w:r>
              <w:rPr>
                <w:rFonts w:ascii="Times New Roman" w:hAnsi="Times New Roman"/>
                <w:bCs/>
                <w:sz w:val="20"/>
                <w:szCs w:val="20"/>
                <w:lang w:val="uk-UA" w:eastAsia="ar-SA"/>
              </w:rPr>
              <w:t xml:space="preserve">3) </w:t>
            </w:r>
            <w:r w:rsidRPr="00B414EC">
              <w:rPr>
                <w:rFonts w:ascii="Times New Roman" w:hAnsi="Times New Roman"/>
                <w:bCs/>
                <w:sz w:val="20"/>
                <w:szCs w:val="20"/>
                <w:lang w:val="uk-UA" w:eastAsia="ar-SA"/>
              </w:rPr>
              <w:t>Виявлення замовником технічної помилки (описки, друкарської, граматичної, арифметичної помилки) у зареєстрованій декларації про початок виконання підготовчих робіт або отримання відомостей про виявлення недостовірних даних органом державного архітектурно-будівельного контролю, наведених у зареєстрованій декларації про початок виконання підготовчих робіт, які не є підставою вважати об’єкт самочинним будівництвом відповідно до</w:t>
            </w:r>
            <w:r w:rsidRPr="00B414EC">
              <w:rPr>
                <w:rFonts w:ascii="Times New Roman" w:hAnsi="Times New Roman"/>
                <w:bCs/>
                <w:sz w:val="20"/>
                <w:szCs w:val="20"/>
                <w:lang w:eastAsia="ar-SA"/>
              </w:rPr>
              <w:t> </w:t>
            </w:r>
            <w:hyperlink r:id="rId32" w:tgtFrame="_blank" w:history="1">
              <w:r w:rsidRPr="00B414EC">
                <w:rPr>
                  <w:rStyle w:val="af"/>
                  <w:rFonts w:ascii="Times New Roman" w:hAnsi="Times New Roman"/>
                  <w:bCs/>
                  <w:color w:val="auto"/>
                  <w:sz w:val="20"/>
                  <w:szCs w:val="20"/>
                  <w:u w:val="none"/>
                  <w:lang w:val="uk-UA" w:eastAsia="ar-SA"/>
                </w:rPr>
                <w:t>статті 39</w:t>
              </w:r>
            </w:hyperlink>
            <w:hyperlink r:id="rId33" w:tgtFrame="_blank" w:history="1">
              <w:r w:rsidRPr="00B414EC">
                <w:rPr>
                  <w:rStyle w:val="af"/>
                  <w:rFonts w:ascii="Times New Roman" w:hAnsi="Times New Roman"/>
                  <w:b/>
                  <w:bCs/>
                  <w:color w:val="auto"/>
                  <w:sz w:val="20"/>
                  <w:szCs w:val="20"/>
                  <w:u w:val="none"/>
                  <w:vertAlign w:val="superscript"/>
                  <w:lang w:val="uk-UA" w:eastAsia="ar-SA"/>
                </w:rPr>
                <w:t>1</w:t>
              </w:r>
            </w:hyperlink>
            <w:r w:rsidRPr="00B414EC">
              <w:rPr>
                <w:rFonts w:ascii="Times New Roman" w:hAnsi="Times New Roman"/>
                <w:bCs/>
                <w:sz w:val="20"/>
                <w:szCs w:val="20"/>
                <w:lang w:eastAsia="ar-SA"/>
              </w:rPr>
              <w:t> </w:t>
            </w:r>
            <w:r w:rsidRPr="00B414EC">
              <w:rPr>
                <w:rFonts w:ascii="Times New Roman" w:hAnsi="Times New Roman"/>
                <w:bCs/>
                <w:sz w:val="20"/>
                <w:szCs w:val="20"/>
                <w:lang w:val="uk-UA" w:eastAsia="ar-SA"/>
              </w:rPr>
              <w:t xml:space="preserve">Закону України </w:t>
            </w:r>
            <w:r>
              <w:rPr>
                <w:rFonts w:ascii="Times New Roman" w:hAnsi="Times New Roman"/>
                <w:bCs/>
                <w:sz w:val="20"/>
                <w:szCs w:val="20"/>
                <w:lang w:val="uk-UA" w:eastAsia="ar-SA"/>
              </w:rPr>
              <w:t>«</w:t>
            </w:r>
            <w:r w:rsidRPr="00B414EC">
              <w:rPr>
                <w:rFonts w:ascii="Times New Roman" w:hAnsi="Times New Roman"/>
                <w:bCs/>
                <w:sz w:val="20"/>
                <w:szCs w:val="20"/>
                <w:lang w:val="uk-UA" w:eastAsia="ar-SA"/>
              </w:rPr>
              <w:t>Про регулювання містобудівної діяльності</w:t>
            </w:r>
            <w:r>
              <w:rPr>
                <w:rFonts w:ascii="Times New Roman" w:hAnsi="Times New Roman"/>
                <w:bCs/>
                <w:sz w:val="20"/>
                <w:szCs w:val="20"/>
                <w:lang w:val="uk-UA" w:eastAsia="ar-SA"/>
              </w:rPr>
              <w:t>».</w:t>
            </w:r>
          </w:p>
          <w:p w:rsidR="00B414EC" w:rsidRPr="00B414EC" w:rsidRDefault="00B414EC" w:rsidP="00B414EC">
            <w:pPr>
              <w:tabs>
                <w:tab w:val="left" w:pos="317"/>
              </w:tabs>
              <w:spacing w:after="0" w:line="240" w:lineRule="auto"/>
              <w:ind w:firstLine="313"/>
              <w:jc w:val="both"/>
              <w:rPr>
                <w:rFonts w:ascii="Times New Roman" w:hAnsi="Times New Roman"/>
                <w:bCs/>
                <w:sz w:val="20"/>
                <w:szCs w:val="20"/>
                <w:lang w:val="uk-UA" w:eastAsia="ar-SA"/>
              </w:rPr>
            </w:pPr>
            <w:r w:rsidRPr="00B414EC">
              <w:rPr>
                <w:rFonts w:ascii="Times New Roman" w:hAnsi="Times New Roman"/>
                <w:bCs/>
                <w:sz w:val="20"/>
                <w:szCs w:val="20"/>
                <w:lang w:val="uk-UA" w:eastAsia="ar-SA"/>
              </w:rPr>
              <w:t>Подається замовником (його уповноваженою особою) особисто* через центр надання адміністративних послуг чи через електронний кабінет шляхом подання засобами програмного забезпечення Єдиного державного вебпорталу електронних послуг (Портал Дія) або надсилається  рекомендованим листом з описом вкладення до центру надання адміністративних послуг.</w:t>
            </w:r>
          </w:p>
          <w:p w:rsidR="00B414EC" w:rsidRPr="00B414EC" w:rsidRDefault="00B414EC" w:rsidP="00B414EC">
            <w:pPr>
              <w:tabs>
                <w:tab w:val="left" w:pos="317"/>
              </w:tabs>
              <w:spacing w:after="0" w:line="240" w:lineRule="auto"/>
              <w:ind w:firstLine="313"/>
              <w:jc w:val="both"/>
              <w:rPr>
                <w:rFonts w:ascii="Times New Roman" w:hAnsi="Times New Roman"/>
                <w:bCs/>
                <w:sz w:val="20"/>
                <w:szCs w:val="20"/>
                <w:lang w:val="uk-UA" w:eastAsia="ar-SA"/>
              </w:rPr>
            </w:pPr>
            <w:r w:rsidRPr="00B414EC">
              <w:rPr>
                <w:rFonts w:ascii="Times New Roman" w:hAnsi="Times New Roman"/>
                <w:bCs/>
                <w:sz w:val="20"/>
                <w:szCs w:val="20"/>
                <w:lang w:val="uk-UA" w:eastAsia="ar-SA"/>
              </w:rPr>
              <w:t xml:space="preserve">У разі зміни генерального підрядника чи підрядника (якщо підготовчі або будівельні роботи виконуються без залучення субпідрядників), зміни об’єкта будівництва/присвоєння йому адреси під час реалізації експериментального проекту з присвоєння адрес об’єктам будівництва та об’єктам нерухомого майна замовник (його уповноважена особа) повідомляє орган державного архітектурно-будівельного контролю про такі зміни через електронний кабінет засобами програмного забезпечення Єдиного державного веб-порталу електронних послуг (Портал Дія).  </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216" w:type="dxa"/>
          </w:tcPr>
          <w:p w:rsidR="00C42A42" w:rsidRPr="005F2129" w:rsidRDefault="00C42A42" w:rsidP="005F2129">
            <w:pPr>
              <w:suppressAutoHyphens/>
              <w:autoSpaceDE w:val="0"/>
              <w:spacing w:after="0" w:line="240" w:lineRule="auto"/>
              <w:jc w:val="both"/>
              <w:rPr>
                <w:rFonts w:ascii="Times New Roman" w:hAnsi="Times New Roman"/>
                <w:b/>
                <w:sz w:val="20"/>
                <w:szCs w:val="20"/>
                <w:lang w:eastAsia="ar-SA"/>
              </w:rPr>
            </w:pPr>
            <w:r w:rsidRPr="005F2129">
              <w:rPr>
                <w:rFonts w:ascii="Times New Roman" w:hAnsi="Times New Roman"/>
                <w:sz w:val="20"/>
                <w:szCs w:val="20"/>
              </w:rPr>
              <w:t>Безоплатно</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216" w:type="dxa"/>
          </w:tcPr>
          <w:p w:rsidR="00C42A42" w:rsidRPr="005F2129" w:rsidRDefault="00B414EC" w:rsidP="005F2129">
            <w:pPr>
              <w:suppressAutoHyphens/>
              <w:autoSpaceDE w:val="0"/>
              <w:spacing w:after="0" w:line="240" w:lineRule="auto"/>
              <w:contextualSpacing/>
              <w:jc w:val="both"/>
              <w:rPr>
                <w:rFonts w:ascii="Times New Roman" w:hAnsi="Times New Roman"/>
                <w:sz w:val="20"/>
                <w:szCs w:val="20"/>
              </w:rPr>
            </w:pPr>
            <w:r w:rsidRPr="00B414EC">
              <w:rPr>
                <w:rFonts w:ascii="Times New Roman" w:hAnsi="Times New Roman"/>
                <w:color w:val="000000"/>
                <w:sz w:val="20"/>
                <w:szCs w:val="20"/>
                <w:lang w:val="uk-UA"/>
              </w:rPr>
              <w:t xml:space="preserve">Протягом </w:t>
            </w:r>
            <w:r>
              <w:rPr>
                <w:rFonts w:ascii="Times New Roman" w:hAnsi="Times New Roman"/>
                <w:color w:val="000000"/>
                <w:sz w:val="20"/>
                <w:szCs w:val="20"/>
                <w:lang w:val="uk-UA"/>
              </w:rPr>
              <w:t>5</w:t>
            </w:r>
            <w:r w:rsidRPr="00B414EC">
              <w:rPr>
                <w:rFonts w:ascii="Times New Roman" w:hAnsi="Times New Roman"/>
                <w:color w:val="000000"/>
                <w:sz w:val="20"/>
                <w:szCs w:val="20"/>
                <w:lang w:val="uk-UA"/>
              </w:rPr>
              <w:t xml:space="preserve"> робочих днів з дня надходження повідомлення або протягом</w:t>
            </w:r>
            <w:r>
              <w:rPr>
                <w:rFonts w:ascii="Times New Roman" w:hAnsi="Times New Roman"/>
                <w:color w:val="000000"/>
                <w:sz w:val="20"/>
                <w:szCs w:val="20"/>
                <w:lang w:val="uk-UA"/>
              </w:rPr>
              <w:t xml:space="preserve"> 3</w:t>
            </w:r>
            <w:r w:rsidRPr="00B414EC">
              <w:rPr>
                <w:rFonts w:ascii="Times New Roman" w:hAnsi="Times New Roman"/>
                <w:color w:val="000000"/>
                <w:sz w:val="20"/>
                <w:szCs w:val="20"/>
                <w:lang w:val="uk-UA"/>
              </w:rPr>
              <w:t xml:space="preserve"> робочих днів з дня отримання від замовника (його уповноваженої особи) повідомлення внаслідок виявлення замовником технічної помилки (описки, друкарської, граматичної, арифметичної помилки) у зареєстрованій декларації про початок виконання підготовчих робіт чи у разі отримання замовником повідомлення від органу державного архітектурно-будівельного контролю про виявлення недостовірних даних у зареєстрованій декларації про початок виконання підготовчих робіт.</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216" w:type="dxa"/>
          </w:tcPr>
          <w:p w:rsidR="00B414EC" w:rsidRPr="00B414EC" w:rsidRDefault="00B414EC" w:rsidP="00B414EC">
            <w:pPr>
              <w:suppressAutoHyphens/>
              <w:autoSpaceDE w:val="0"/>
              <w:spacing w:after="0" w:line="240" w:lineRule="auto"/>
              <w:ind w:firstLine="313"/>
              <w:jc w:val="both"/>
              <w:rPr>
                <w:rFonts w:ascii="Times New Roman" w:hAnsi="Times New Roman"/>
                <w:sz w:val="20"/>
                <w:szCs w:val="20"/>
                <w:lang w:val="uk-UA" w:eastAsia="ar-SA"/>
              </w:rPr>
            </w:pPr>
            <w:r>
              <w:rPr>
                <w:rFonts w:ascii="Times New Roman" w:hAnsi="Times New Roman"/>
                <w:sz w:val="20"/>
                <w:szCs w:val="20"/>
                <w:lang w:val="uk-UA" w:eastAsia="ar-SA"/>
              </w:rPr>
              <w:t xml:space="preserve">1. </w:t>
            </w:r>
            <w:r w:rsidRPr="00B414EC">
              <w:rPr>
                <w:rFonts w:ascii="Times New Roman" w:hAnsi="Times New Roman"/>
                <w:sz w:val="20"/>
                <w:szCs w:val="20"/>
                <w:lang w:val="uk-UA" w:eastAsia="ar-SA"/>
              </w:rPr>
              <w:t>Внесення інформації, зазначеної у повідомленні, до Реєстру будівельної діяльності згідно з Порядком.</w:t>
            </w:r>
          </w:p>
          <w:p w:rsidR="00C42A42" w:rsidRDefault="00B414EC" w:rsidP="00B414EC">
            <w:pPr>
              <w:suppressAutoHyphens/>
              <w:autoSpaceDE w:val="0"/>
              <w:spacing w:after="0" w:line="240" w:lineRule="auto"/>
              <w:ind w:firstLine="313"/>
              <w:jc w:val="both"/>
              <w:rPr>
                <w:rFonts w:ascii="Times New Roman" w:hAnsi="Times New Roman"/>
                <w:sz w:val="20"/>
                <w:szCs w:val="20"/>
                <w:lang w:val="uk-UA" w:eastAsia="ar-SA"/>
              </w:rPr>
            </w:pPr>
            <w:r>
              <w:rPr>
                <w:rFonts w:ascii="Times New Roman" w:hAnsi="Times New Roman"/>
                <w:sz w:val="20"/>
                <w:szCs w:val="20"/>
                <w:lang w:val="uk-UA" w:eastAsia="ar-SA"/>
              </w:rPr>
              <w:t xml:space="preserve">2. </w:t>
            </w:r>
            <w:r w:rsidRPr="00B414EC">
              <w:rPr>
                <w:rFonts w:ascii="Times New Roman" w:hAnsi="Times New Roman"/>
                <w:sz w:val="20"/>
                <w:szCs w:val="20"/>
                <w:lang w:val="uk-UA" w:eastAsia="ar-SA"/>
              </w:rPr>
              <w:t>Виключення відомостей щодо внесених даних, зазначених у декларації про початок виконання підготовчих робіт, з Реєстру.</w:t>
            </w:r>
          </w:p>
          <w:p w:rsidR="00B414EC" w:rsidRPr="00B414EC" w:rsidRDefault="00B414EC" w:rsidP="00B414EC">
            <w:pPr>
              <w:suppressAutoHyphens/>
              <w:autoSpaceDE w:val="0"/>
              <w:spacing w:after="0" w:line="240" w:lineRule="auto"/>
              <w:ind w:firstLine="313"/>
              <w:jc w:val="both"/>
              <w:rPr>
                <w:rFonts w:ascii="Times New Roman" w:hAnsi="Times New Roman"/>
                <w:bCs/>
                <w:sz w:val="20"/>
                <w:szCs w:val="20"/>
                <w:lang w:val="uk-UA" w:eastAsia="ar-SA"/>
              </w:rPr>
            </w:pPr>
            <w:r w:rsidRPr="00B414EC">
              <w:rPr>
                <w:rFonts w:ascii="Times New Roman" w:hAnsi="Times New Roman"/>
                <w:sz w:val="20"/>
                <w:szCs w:val="20"/>
                <w:lang w:val="uk-UA" w:eastAsia="ar-SA"/>
              </w:rPr>
              <w:t xml:space="preserve">Залишення документів без розгляду та повернення їх на доопрацювання у разі виявлення неповноти або недостовірних даних у поданому повідомленні, у зв’язку з технічною неможливістю внесення інформації, зазначеної в ньому до Реєстру будівельної діяльності </w:t>
            </w:r>
            <w:r w:rsidRPr="00B414EC">
              <w:rPr>
                <w:rFonts w:ascii="Times New Roman" w:hAnsi="Times New Roman"/>
                <w:bCs/>
                <w:sz w:val="20"/>
                <w:szCs w:val="20"/>
                <w:lang w:val="uk-UA" w:eastAsia="ar-SA"/>
              </w:rPr>
              <w:t>Єдиної державної електронної системи у сфері будівництва, а також у зв’язку з порушенням наступних вимог:</w:t>
            </w:r>
          </w:p>
          <w:p w:rsidR="00B414EC" w:rsidRPr="00B414EC" w:rsidRDefault="00B414EC" w:rsidP="00B414EC">
            <w:pPr>
              <w:suppressAutoHyphens/>
              <w:autoSpaceDE w:val="0"/>
              <w:spacing w:after="0" w:line="240" w:lineRule="auto"/>
              <w:ind w:firstLine="313"/>
              <w:jc w:val="both"/>
              <w:rPr>
                <w:rFonts w:ascii="Times New Roman" w:hAnsi="Times New Roman"/>
                <w:sz w:val="20"/>
                <w:szCs w:val="20"/>
                <w:lang w:eastAsia="ar-SA"/>
              </w:rPr>
            </w:pPr>
            <w:r w:rsidRPr="00B414EC">
              <w:rPr>
                <w:rFonts w:ascii="Times New Roman" w:hAnsi="Times New Roman"/>
                <w:sz w:val="20"/>
                <w:szCs w:val="20"/>
                <w:lang w:eastAsia="ar-SA"/>
              </w:rPr>
              <w:t>1) документи повинні викладатися державною мовою;</w:t>
            </w:r>
          </w:p>
          <w:p w:rsidR="00B414EC" w:rsidRPr="00B414EC" w:rsidRDefault="00B414EC" w:rsidP="00B414EC">
            <w:pPr>
              <w:suppressAutoHyphens/>
              <w:autoSpaceDE w:val="0"/>
              <w:spacing w:after="0" w:line="240" w:lineRule="auto"/>
              <w:ind w:firstLine="313"/>
              <w:jc w:val="both"/>
              <w:rPr>
                <w:rFonts w:ascii="Times New Roman" w:hAnsi="Times New Roman"/>
                <w:sz w:val="20"/>
                <w:szCs w:val="20"/>
                <w:lang w:eastAsia="ar-SA"/>
              </w:rPr>
            </w:pPr>
            <w:r w:rsidRPr="00B414EC">
              <w:rPr>
                <w:rFonts w:ascii="Times New Roman" w:hAnsi="Times New Roman"/>
                <w:sz w:val="20"/>
                <w:szCs w:val="20"/>
                <w:lang w:eastAsia="ar-SA"/>
              </w:rPr>
              <w:t>2) текст документів повинен бути надрукований розбірливо або написаний друкованими літерами;</w:t>
            </w:r>
          </w:p>
          <w:p w:rsidR="00B414EC" w:rsidRPr="00B414EC" w:rsidRDefault="00B414EC" w:rsidP="00B414EC">
            <w:pPr>
              <w:suppressAutoHyphens/>
              <w:autoSpaceDE w:val="0"/>
              <w:spacing w:after="0" w:line="240" w:lineRule="auto"/>
              <w:ind w:firstLine="313"/>
              <w:jc w:val="both"/>
              <w:rPr>
                <w:rFonts w:ascii="Times New Roman" w:hAnsi="Times New Roman"/>
                <w:sz w:val="20"/>
                <w:szCs w:val="20"/>
                <w:lang w:eastAsia="ar-SA"/>
              </w:rPr>
            </w:pPr>
            <w:r w:rsidRPr="00B414EC">
              <w:rPr>
                <w:rFonts w:ascii="Times New Roman" w:hAnsi="Times New Roman"/>
                <w:sz w:val="20"/>
                <w:szCs w:val="20"/>
                <w:lang w:eastAsia="ar-SA"/>
              </w:rPr>
              <w:t>3) документи не повинні містити підчищення або дописування, закреслення та інші виправлення, не обумовленні в документах, орфографічні та арифметичні помилки, заповнюватися олівцем, а також містити пошкодження, які не дають змоги однозначно тлумачити їх зміст;</w:t>
            </w:r>
          </w:p>
          <w:p w:rsidR="00B414EC" w:rsidRPr="005F2129" w:rsidRDefault="00B414EC" w:rsidP="00B414EC">
            <w:pPr>
              <w:suppressAutoHyphens/>
              <w:autoSpaceDE w:val="0"/>
              <w:spacing w:after="0" w:line="240" w:lineRule="auto"/>
              <w:ind w:firstLine="313"/>
              <w:jc w:val="both"/>
              <w:rPr>
                <w:rFonts w:ascii="Times New Roman" w:hAnsi="Times New Roman"/>
                <w:sz w:val="20"/>
                <w:szCs w:val="20"/>
                <w:lang w:eastAsia="ar-SA"/>
              </w:rPr>
            </w:pPr>
            <w:r w:rsidRPr="00B414EC">
              <w:rPr>
                <w:rFonts w:ascii="Times New Roman" w:hAnsi="Times New Roman"/>
                <w:sz w:val="20"/>
                <w:szCs w:val="20"/>
                <w:lang w:eastAsia="ar-SA"/>
              </w:rPr>
              <w:t>4) документи в електронній формі повинні бути оформлені згідно з вимогами, визначеними законодавством.</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216" w:type="dxa"/>
          </w:tcPr>
          <w:p w:rsidR="00C42A42" w:rsidRPr="005F2129" w:rsidRDefault="00B414EC" w:rsidP="005F2129">
            <w:pPr>
              <w:tabs>
                <w:tab w:val="left" w:pos="601"/>
              </w:tabs>
              <w:suppressAutoHyphens/>
              <w:autoSpaceDE w:val="0"/>
              <w:spacing w:after="0" w:line="240" w:lineRule="auto"/>
              <w:jc w:val="both"/>
              <w:rPr>
                <w:rFonts w:ascii="Times New Roman" w:hAnsi="Times New Roman"/>
                <w:sz w:val="20"/>
                <w:szCs w:val="20"/>
                <w:lang w:eastAsia="ar-SA"/>
              </w:rPr>
            </w:pPr>
            <w:r w:rsidRPr="00B414EC">
              <w:rPr>
                <w:rFonts w:ascii="Times New Roman" w:hAnsi="Times New Roman"/>
                <w:sz w:val="20"/>
                <w:szCs w:val="20"/>
                <w:lang w:val="uk-UA" w:eastAsia="ar-SA"/>
              </w:rPr>
              <w:t>Після подання повідомлення в електронній формі через Портал Дія його статус можна перевірити в електронному кабінеті. Повідомлення про вдалу реєстрацію чи повернення документа на доопрацювання також з’явиться в електронному кабінеті і буде відправлено на електронну пошту. Щойно повідомлення буде зареєстровано, запис про це з’явиться в Реєстрі будівельної діяльності. Перевірити реєстрацію повідомлення можна за допомогою Порталу</w:t>
            </w:r>
            <w:r w:rsidRPr="00B414EC">
              <w:rPr>
                <w:rFonts w:ascii="Times New Roman" w:hAnsi="Times New Roman"/>
                <w:bCs/>
                <w:sz w:val="20"/>
                <w:szCs w:val="20"/>
                <w:lang w:eastAsia="ar-SA"/>
              </w:rPr>
              <w:t xml:space="preserve"> Єдиної державної електронної системи у сфері будівництва</w:t>
            </w:r>
            <w:r w:rsidRPr="00B414EC">
              <w:rPr>
                <w:rFonts w:ascii="Times New Roman" w:hAnsi="Times New Roman"/>
                <w:bCs/>
                <w:sz w:val="20"/>
                <w:szCs w:val="20"/>
                <w:lang w:val="uk-UA" w:eastAsia="ar-SA"/>
              </w:rPr>
              <w:t>.</w:t>
            </w:r>
          </w:p>
        </w:tc>
      </w:tr>
      <w:tr w:rsidR="00C42A42" w:rsidRPr="00031865"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216" w:type="dxa"/>
          </w:tcPr>
          <w:p w:rsidR="00C42A42" w:rsidRDefault="00B414EC" w:rsidP="00B414EC">
            <w:pPr>
              <w:spacing w:after="0" w:line="240" w:lineRule="auto"/>
              <w:ind w:firstLine="313"/>
              <w:jc w:val="both"/>
              <w:rPr>
                <w:rFonts w:ascii="Times New Roman" w:hAnsi="Times New Roman"/>
                <w:sz w:val="20"/>
                <w:szCs w:val="20"/>
                <w:lang w:val="uk-UA"/>
              </w:rPr>
            </w:pPr>
            <w:r>
              <w:rPr>
                <w:rFonts w:ascii="Times New Roman" w:hAnsi="Times New Roman"/>
                <w:sz w:val="20"/>
                <w:szCs w:val="20"/>
                <w:lang w:val="uk-UA"/>
              </w:rPr>
              <w:t xml:space="preserve">1. </w:t>
            </w:r>
            <w:r w:rsidRPr="00B414EC">
              <w:rPr>
                <w:rFonts w:ascii="Times New Roman" w:hAnsi="Times New Roman"/>
                <w:sz w:val="20"/>
                <w:szCs w:val="20"/>
              </w:rPr>
              <w:t>Пункт 4 розділу II «Прикінцеві та перехідні положення» Закону України від 17</w:t>
            </w:r>
            <w:r>
              <w:rPr>
                <w:rFonts w:ascii="Times New Roman" w:hAnsi="Times New Roman"/>
                <w:sz w:val="20"/>
                <w:szCs w:val="20"/>
                <w:lang w:val="uk-UA"/>
              </w:rPr>
              <w:t>.01.</w:t>
            </w:r>
            <w:r w:rsidRPr="00B414EC">
              <w:rPr>
                <w:rFonts w:ascii="Times New Roman" w:hAnsi="Times New Roman"/>
                <w:sz w:val="20"/>
                <w:szCs w:val="20"/>
              </w:rPr>
              <w:t>2017 № 1817-VIII «Про внесення змін до деяких законодавчих актів України щодо удосконалення містобудівної діяльності»</w:t>
            </w:r>
            <w:r>
              <w:rPr>
                <w:rFonts w:ascii="Times New Roman" w:hAnsi="Times New Roman"/>
                <w:sz w:val="20"/>
                <w:szCs w:val="20"/>
                <w:lang w:val="uk-UA"/>
              </w:rPr>
              <w:t>;</w:t>
            </w:r>
            <w:r w:rsidRPr="00B414EC">
              <w:rPr>
                <w:rFonts w:ascii="Times New Roman" w:hAnsi="Times New Roman"/>
                <w:sz w:val="20"/>
                <w:szCs w:val="20"/>
              </w:rPr>
              <w:t xml:space="preserve"> Закон України «Про регулювання містобудівної діяльності»</w:t>
            </w:r>
            <w:r>
              <w:rPr>
                <w:rFonts w:ascii="Times New Roman" w:hAnsi="Times New Roman"/>
                <w:sz w:val="20"/>
                <w:szCs w:val="20"/>
                <w:lang w:val="uk-UA"/>
              </w:rPr>
              <w:t>;</w:t>
            </w:r>
          </w:p>
          <w:p w:rsidR="00B414EC" w:rsidRPr="00B414EC" w:rsidRDefault="00B414EC" w:rsidP="00B414EC">
            <w:pPr>
              <w:spacing w:after="0" w:line="240" w:lineRule="auto"/>
              <w:ind w:firstLine="313"/>
              <w:jc w:val="both"/>
              <w:rPr>
                <w:rFonts w:ascii="Times New Roman" w:hAnsi="Times New Roman"/>
                <w:sz w:val="20"/>
                <w:szCs w:val="20"/>
                <w:lang w:val="uk-UA"/>
              </w:rPr>
            </w:pPr>
            <w:r w:rsidRPr="00B414EC">
              <w:rPr>
                <w:rFonts w:ascii="Times New Roman" w:hAnsi="Times New Roman"/>
                <w:sz w:val="20"/>
                <w:szCs w:val="20"/>
                <w:lang w:val="uk-UA"/>
              </w:rPr>
              <w:t>2. Пункт 15</w:t>
            </w:r>
            <w:r>
              <w:rPr>
                <w:rFonts w:ascii="Times New Roman" w:hAnsi="Times New Roman"/>
                <w:sz w:val="20"/>
                <w:szCs w:val="20"/>
                <w:vertAlign w:val="superscript"/>
                <w:lang w:val="uk-UA"/>
              </w:rPr>
              <w:t>1</w:t>
            </w:r>
            <w:r w:rsidRPr="00B414EC">
              <w:rPr>
                <w:rFonts w:ascii="Times New Roman" w:hAnsi="Times New Roman"/>
                <w:sz w:val="20"/>
                <w:szCs w:val="20"/>
                <w:lang w:val="uk-UA"/>
              </w:rPr>
              <w:t xml:space="preserve"> Порядку виконання підготовчих та будівельних робіт, затвердженого постановою Кабінету Міністрів України від 13.04.2011 №466 «Деякі питання виконання підготовчих і будівельних робіт»; постанова Кабінету Міністрів України від 23.06.2021 №681 «Деякі питання забезпечення функціонування Єдиної державної електронної системи у сфері будівництва».</w:t>
            </w:r>
          </w:p>
        </w:tc>
      </w:tr>
    </w:tbl>
    <w:p w:rsidR="00B414EC" w:rsidRPr="00B414EC" w:rsidRDefault="00B414EC" w:rsidP="00B414EC">
      <w:pPr>
        <w:spacing w:after="0" w:line="240" w:lineRule="auto"/>
        <w:jc w:val="both"/>
        <w:rPr>
          <w:rFonts w:ascii="Times New Roman" w:hAnsi="Times New Roman"/>
          <w:sz w:val="20"/>
          <w:szCs w:val="20"/>
          <w:lang w:val="uk-UA"/>
        </w:rPr>
      </w:pPr>
      <w:r w:rsidRPr="00B414EC">
        <w:rPr>
          <w:rFonts w:ascii="Times New Roman" w:hAnsi="Times New Roman"/>
          <w:sz w:val="20"/>
          <w:szCs w:val="20"/>
          <w:lang w:val="uk-UA"/>
        </w:rPr>
        <w:t>*</w:t>
      </w:r>
      <w:r>
        <w:rPr>
          <w:rFonts w:ascii="Times New Roman" w:hAnsi="Times New Roman"/>
          <w:sz w:val="20"/>
          <w:szCs w:val="20"/>
          <w:lang w:val="uk-UA"/>
        </w:rPr>
        <w:t xml:space="preserve">- </w:t>
      </w:r>
      <w:r w:rsidRPr="00B414EC">
        <w:rPr>
          <w:rFonts w:ascii="Times New Roman" w:hAnsi="Times New Roman"/>
          <w:sz w:val="20"/>
          <w:szCs w:val="20"/>
          <w:lang w:val="uk-UA"/>
        </w:rPr>
        <w:t>При зверненні пред´являється документ, що засвідчує особу суб´єкта звернення та довіреність, якщо заявник діє в інтересах іншої особи.</w:t>
      </w:r>
    </w:p>
    <w:p w:rsidR="00B414EC" w:rsidRPr="00B414EC" w:rsidRDefault="00B414EC" w:rsidP="00B414EC">
      <w:pPr>
        <w:spacing w:after="0" w:line="240" w:lineRule="auto"/>
        <w:ind w:firstLine="284"/>
        <w:jc w:val="both"/>
        <w:rPr>
          <w:rFonts w:ascii="Times New Roman" w:hAnsi="Times New Roman"/>
          <w:sz w:val="20"/>
          <w:szCs w:val="20"/>
          <w:lang w:val="uk-UA"/>
        </w:rPr>
      </w:pPr>
      <w:r w:rsidRPr="00B414EC">
        <w:rPr>
          <w:rFonts w:ascii="Times New Roman" w:hAnsi="Times New Roman"/>
          <w:sz w:val="20"/>
          <w:szCs w:val="20"/>
          <w:lang w:val="uk-UA"/>
        </w:rPr>
        <w:t>Подане (надіслане) повідомлення є невід’ємною частиною зареєстрованої декларації.</w:t>
      </w:r>
    </w:p>
    <w:p w:rsidR="00C42A42" w:rsidRPr="00B414EC" w:rsidRDefault="00B414EC" w:rsidP="00B414EC">
      <w:pPr>
        <w:spacing w:after="0" w:line="240" w:lineRule="auto"/>
        <w:ind w:firstLine="284"/>
        <w:jc w:val="both"/>
        <w:rPr>
          <w:rFonts w:ascii="Times New Roman" w:hAnsi="Times New Roman"/>
          <w:sz w:val="20"/>
          <w:szCs w:val="20"/>
          <w:lang w:val="uk-UA"/>
        </w:rPr>
      </w:pPr>
      <w:r w:rsidRPr="00B414EC">
        <w:rPr>
          <w:rFonts w:ascii="Times New Roman" w:hAnsi="Times New Roman"/>
          <w:sz w:val="20"/>
          <w:szCs w:val="20"/>
          <w:lang w:val="uk-UA"/>
        </w:rPr>
        <w:t xml:space="preserve">У випадках, встановлених у Порядку ведення Єдиної державної електронної системи у сфері будівництва, затвердженому постановою Кабінету Міністрів України від 23 червня 2021 р. №681, у разі подання повідомлення через електронний кабінет внесення до Реєстру будівельної діяльності інформації, зазначеної у повідомленні, здійснюються в режимі реального часу автоматично програмними засобами </w:t>
      </w:r>
      <w:r w:rsidRPr="00B414EC">
        <w:rPr>
          <w:rFonts w:ascii="Times New Roman" w:hAnsi="Times New Roman"/>
          <w:bCs/>
          <w:sz w:val="20"/>
          <w:szCs w:val="20"/>
          <w:lang w:val="uk-UA"/>
        </w:rPr>
        <w:t>Єдиної державної електронної системи у сфері будівництва.</w:t>
      </w:r>
    </w:p>
    <w:p w:rsidR="00C42A42" w:rsidRDefault="00C42A42" w:rsidP="001D0597">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C42A42" w:rsidRPr="00B414EC" w:rsidRDefault="00C42A42" w:rsidP="00582025">
      <w:pPr>
        <w:spacing w:after="0" w:line="240" w:lineRule="auto"/>
        <w:jc w:val="center"/>
        <w:rPr>
          <w:rFonts w:ascii="Times New Roman" w:hAnsi="Times New Roman"/>
          <w:sz w:val="20"/>
          <w:szCs w:val="20"/>
          <w:lang w:val="uk-UA"/>
        </w:rPr>
      </w:pPr>
    </w:p>
    <w:p w:rsidR="00C42A42" w:rsidRPr="00B414EC" w:rsidRDefault="00C42A42" w:rsidP="00582025">
      <w:pPr>
        <w:spacing w:after="0" w:line="240" w:lineRule="auto"/>
        <w:jc w:val="center"/>
        <w:rPr>
          <w:rFonts w:ascii="Times New Roman" w:hAnsi="Times New Roman"/>
          <w:sz w:val="20"/>
          <w:szCs w:val="20"/>
          <w:lang w:val="uk-UA"/>
        </w:rPr>
      </w:pPr>
    </w:p>
    <w:p w:rsidR="00C42A42" w:rsidRPr="00B414EC" w:rsidRDefault="00C42A42" w:rsidP="00582025">
      <w:pPr>
        <w:spacing w:after="0" w:line="240" w:lineRule="auto"/>
        <w:jc w:val="center"/>
        <w:rPr>
          <w:rFonts w:ascii="Times New Roman" w:hAnsi="Times New Roman"/>
          <w:sz w:val="20"/>
          <w:szCs w:val="20"/>
          <w:lang w:val="uk-UA"/>
        </w:rPr>
      </w:pPr>
    </w:p>
    <w:p w:rsidR="00C42A42" w:rsidRPr="00B414EC" w:rsidRDefault="00C42A42" w:rsidP="00582025">
      <w:pPr>
        <w:spacing w:after="0" w:line="240" w:lineRule="auto"/>
        <w:jc w:val="center"/>
        <w:rPr>
          <w:rFonts w:ascii="Times New Roman" w:hAnsi="Times New Roman"/>
          <w:sz w:val="20"/>
          <w:szCs w:val="20"/>
          <w:lang w:val="uk-UA"/>
        </w:rPr>
      </w:pPr>
    </w:p>
    <w:p w:rsidR="00C42A42" w:rsidRPr="00B414EC" w:rsidRDefault="00C42A42" w:rsidP="00582025">
      <w:pPr>
        <w:spacing w:after="0" w:line="240" w:lineRule="auto"/>
        <w:jc w:val="center"/>
        <w:rPr>
          <w:rFonts w:ascii="Times New Roman" w:hAnsi="Times New Roman"/>
          <w:sz w:val="20"/>
          <w:szCs w:val="20"/>
          <w:lang w:val="uk-UA"/>
        </w:rPr>
      </w:pPr>
    </w:p>
    <w:p w:rsidR="00C42A42" w:rsidRPr="00B414EC" w:rsidRDefault="00C42A42" w:rsidP="00582025">
      <w:pPr>
        <w:spacing w:after="0" w:line="240" w:lineRule="auto"/>
        <w:jc w:val="center"/>
        <w:rPr>
          <w:rFonts w:ascii="Times New Roman" w:hAnsi="Times New Roman"/>
          <w:sz w:val="20"/>
          <w:szCs w:val="20"/>
          <w:lang w:val="uk-UA"/>
        </w:rPr>
      </w:pPr>
    </w:p>
    <w:p w:rsidR="00C42A42" w:rsidRPr="00B414EC" w:rsidRDefault="00C42A42" w:rsidP="00582025">
      <w:pPr>
        <w:spacing w:after="0" w:line="240" w:lineRule="auto"/>
        <w:jc w:val="center"/>
        <w:rPr>
          <w:rFonts w:ascii="Times New Roman" w:hAnsi="Times New Roman"/>
          <w:sz w:val="20"/>
          <w:szCs w:val="20"/>
          <w:lang w:val="uk-UA"/>
        </w:rPr>
      </w:pPr>
    </w:p>
    <w:p w:rsidR="00C42A42" w:rsidRPr="00B414EC" w:rsidRDefault="00C42A42" w:rsidP="00582025">
      <w:pPr>
        <w:spacing w:after="0" w:line="240" w:lineRule="auto"/>
        <w:jc w:val="center"/>
        <w:rPr>
          <w:rFonts w:ascii="Times New Roman" w:hAnsi="Times New Roman"/>
          <w:sz w:val="20"/>
          <w:szCs w:val="20"/>
          <w:lang w:val="uk-UA"/>
        </w:rPr>
      </w:pPr>
    </w:p>
    <w:p w:rsidR="00C42A42" w:rsidRPr="00B414EC" w:rsidRDefault="00C42A42" w:rsidP="00582025">
      <w:pPr>
        <w:spacing w:after="0" w:line="240" w:lineRule="auto"/>
        <w:jc w:val="center"/>
        <w:rPr>
          <w:rFonts w:ascii="Times New Roman" w:hAnsi="Times New Roman"/>
          <w:sz w:val="20"/>
          <w:szCs w:val="20"/>
          <w:lang w:val="uk-UA"/>
        </w:rPr>
      </w:pPr>
    </w:p>
    <w:p w:rsidR="00C42A42" w:rsidRPr="00B414EC" w:rsidRDefault="00C42A42" w:rsidP="00582025">
      <w:pPr>
        <w:spacing w:after="0" w:line="240" w:lineRule="auto"/>
        <w:jc w:val="center"/>
        <w:rPr>
          <w:rFonts w:ascii="Times New Roman" w:hAnsi="Times New Roman"/>
          <w:sz w:val="20"/>
          <w:szCs w:val="20"/>
          <w:lang w:val="uk-UA"/>
        </w:rPr>
      </w:pPr>
    </w:p>
    <w:p w:rsidR="00C42A42" w:rsidRPr="00B414EC" w:rsidRDefault="00C42A42" w:rsidP="00582025">
      <w:pPr>
        <w:spacing w:after="0" w:line="240" w:lineRule="auto"/>
        <w:jc w:val="center"/>
        <w:rPr>
          <w:rFonts w:ascii="Times New Roman" w:hAnsi="Times New Roman"/>
          <w:sz w:val="20"/>
          <w:szCs w:val="20"/>
          <w:lang w:val="uk-UA"/>
        </w:rPr>
      </w:pPr>
    </w:p>
    <w:p w:rsidR="00C42A42" w:rsidRPr="00B414EC" w:rsidRDefault="00C42A42" w:rsidP="00582025">
      <w:pPr>
        <w:spacing w:after="0" w:line="240" w:lineRule="auto"/>
        <w:jc w:val="center"/>
        <w:rPr>
          <w:rFonts w:ascii="Times New Roman" w:hAnsi="Times New Roman"/>
          <w:sz w:val="20"/>
          <w:szCs w:val="20"/>
          <w:lang w:val="uk-UA"/>
        </w:rPr>
      </w:pPr>
    </w:p>
    <w:p w:rsidR="00C42A42" w:rsidRPr="00B414EC" w:rsidRDefault="00C42A42" w:rsidP="00582025">
      <w:pPr>
        <w:spacing w:after="0" w:line="240" w:lineRule="auto"/>
        <w:jc w:val="center"/>
        <w:rPr>
          <w:rFonts w:ascii="Times New Roman" w:hAnsi="Times New Roman"/>
          <w:sz w:val="20"/>
          <w:szCs w:val="20"/>
          <w:lang w:val="uk-UA"/>
        </w:rPr>
      </w:pPr>
    </w:p>
    <w:p w:rsidR="00C42A42" w:rsidRPr="00B414EC"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B207C2" w:rsidRPr="00B414EC" w:rsidRDefault="00B207C2" w:rsidP="00582025">
      <w:pPr>
        <w:spacing w:after="0" w:line="240" w:lineRule="auto"/>
        <w:jc w:val="center"/>
        <w:rPr>
          <w:rFonts w:ascii="Times New Roman" w:hAnsi="Times New Roman"/>
          <w:sz w:val="20"/>
          <w:szCs w:val="20"/>
          <w:lang w:val="uk-UA"/>
        </w:rPr>
      </w:pPr>
    </w:p>
    <w:p w:rsidR="00C42A42" w:rsidRDefault="00C42A42" w:rsidP="00555C91">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sidR="00555C91">
        <w:rPr>
          <w:rFonts w:ascii="Times New Roman" w:hAnsi="Times New Roman"/>
          <w:sz w:val="20"/>
          <w:szCs w:val="20"/>
          <w:u w:val="single"/>
          <w:lang w:val="uk-UA"/>
        </w:rPr>
        <w:t xml:space="preserve">    106    </w:t>
      </w:r>
      <w:r w:rsidRPr="003F7F6F">
        <w:rPr>
          <w:rFonts w:ascii="Times New Roman" w:hAnsi="Times New Roman"/>
          <w:sz w:val="20"/>
          <w:szCs w:val="20"/>
          <w:lang w:val="uk-UA"/>
        </w:rPr>
        <w:t xml:space="preserve"> до рішення виконавчого комітету Коростишівської міської ради </w:t>
      </w:r>
      <w:r w:rsidRPr="00AE7A89">
        <w:rPr>
          <w:rFonts w:ascii="Times New Roman" w:hAnsi="Times New Roman"/>
          <w:color w:val="FFFFFF"/>
          <w:sz w:val="20"/>
          <w:szCs w:val="20"/>
          <w:u w:val="single"/>
          <w:lang w:val="uk-UA"/>
        </w:rPr>
        <w:t>о</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555C91" w:rsidRPr="00555C91" w:rsidRDefault="00555C91" w:rsidP="00555C91">
      <w:pPr>
        <w:spacing w:after="0" w:line="240" w:lineRule="auto"/>
        <w:ind w:left="4536" w:right="-284"/>
        <w:rPr>
          <w:rFonts w:ascii="Times New Roman" w:hAnsi="Times New Roman"/>
          <w:sz w:val="20"/>
          <w:szCs w:val="20"/>
          <w:lang w:val="uk-UA"/>
        </w:rPr>
      </w:pPr>
    </w:p>
    <w:p w:rsidR="00C42A42" w:rsidRPr="00B414EC" w:rsidRDefault="00C42A42" w:rsidP="00B414EC">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583AB6">
        <w:rPr>
          <w:rFonts w:ascii="Times New Roman" w:hAnsi="Times New Roman"/>
          <w:b/>
          <w:sz w:val="24"/>
          <w:szCs w:val="24"/>
          <w:lang w:val="uk-UA" w:eastAsia="uk-UA"/>
        </w:rPr>
        <w:t>ІНФОРМАЦІЙНА КАРТКА адміністративної послуги</w:t>
      </w:r>
    </w:p>
    <w:p w:rsidR="00C42A42" w:rsidRPr="00923709" w:rsidRDefault="00B414EC" w:rsidP="00923709">
      <w:pPr>
        <w:spacing w:after="0"/>
        <w:jc w:val="center"/>
        <w:rPr>
          <w:rFonts w:ascii="Times New Roman" w:hAnsi="Times New Roman"/>
          <w:b/>
          <w:sz w:val="24"/>
          <w:szCs w:val="24"/>
          <w:u w:val="single"/>
          <w:lang w:val="uk-UA"/>
        </w:rPr>
      </w:pPr>
      <w:r>
        <w:rPr>
          <w:rFonts w:ascii="Times New Roman" w:hAnsi="Times New Roman"/>
          <w:b/>
          <w:sz w:val="24"/>
          <w:szCs w:val="24"/>
          <w:u w:val="single"/>
          <w:lang w:val="uk-UA"/>
        </w:rPr>
        <w:t>Подання повідомлення про початок виконання будівельних робіт</w:t>
      </w:r>
    </w:p>
    <w:p w:rsidR="00B414EC" w:rsidRDefault="00C42A42" w:rsidP="00923709">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C42A42" w:rsidRDefault="00C42A42" w:rsidP="00923709">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B414EC" w:rsidRPr="00B414EC" w:rsidRDefault="00B414EC" w:rsidP="00B414EC">
      <w:pPr>
        <w:spacing w:after="0" w:line="240" w:lineRule="auto"/>
        <w:jc w:val="center"/>
        <w:rPr>
          <w:rFonts w:ascii="Times New Roman" w:hAnsi="Times New Roman"/>
          <w:b/>
          <w:sz w:val="20"/>
          <w:szCs w:val="20"/>
          <w:u w:val="single"/>
          <w:lang w:val="uk-UA"/>
        </w:rPr>
      </w:pPr>
      <w:r w:rsidRPr="00B414EC">
        <w:rPr>
          <w:rFonts w:ascii="Times New Roman" w:hAnsi="Times New Roman"/>
          <w:b/>
          <w:sz w:val="20"/>
          <w:szCs w:val="20"/>
          <w:u w:val="single"/>
          <w:lang w:val="uk-UA"/>
        </w:rPr>
        <w:t>Відділ з питань державного архітектурно-будівельного контролю виконавчого комітету</w:t>
      </w:r>
    </w:p>
    <w:p w:rsidR="00C42A42" w:rsidRPr="002B63B2" w:rsidRDefault="00C42A42" w:rsidP="00923709">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eastAsia="uk-UA"/>
        </w:rPr>
        <w:t>Коростишівської міської ради</w:t>
      </w:r>
    </w:p>
    <w:p w:rsidR="00C42A42" w:rsidRPr="00B414EC" w:rsidRDefault="00C42A42" w:rsidP="00B414EC">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4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216"/>
      </w:tblGrid>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216" w:type="dxa"/>
          </w:tcPr>
          <w:p w:rsidR="00B414EC" w:rsidRPr="005F2129" w:rsidRDefault="00B414EC" w:rsidP="00B414EC">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B414EC" w:rsidRPr="005F2129" w:rsidRDefault="00B414EC" w:rsidP="00B414EC">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B414EC" w:rsidRPr="005F2129" w:rsidRDefault="00B414EC" w:rsidP="00B414EC">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Pr>
                <w:sz w:val="20"/>
              </w:rPr>
              <w:t>асть</w:t>
            </w:r>
            <w:r w:rsidRPr="005F2129">
              <w:rPr>
                <w:sz w:val="20"/>
              </w:rPr>
              <w:t xml:space="preserve">, 12501 </w:t>
            </w:r>
          </w:p>
          <w:p w:rsidR="00B414EC" w:rsidRPr="009B0F58" w:rsidRDefault="00B414EC" w:rsidP="00B414EC">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B414EC" w:rsidRPr="005F2129" w:rsidRDefault="00B414EC" w:rsidP="00B414EC">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B414EC" w:rsidRPr="009B0F58" w:rsidRDefault="00B414EC" w:rsidP="00B414EC">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B414EC" w:rsidRPr="009B0F58" w:rsidRDefault="00B414EC" w:rsidP="00B414EC">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B414EC" w:rsidRPr="00923E9E" w:rsidRDefault="00B414EC" w:rsidP="00B414EC">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B414EC" w:rsidP="00B414EC">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B414EC"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216" w:type="dxa"/>
          </w:tcPr>
          <w:p w:rsidR="00C42A42" w:rsidRDefault="00B414EC" w:rsidP="00B414EC">
            <w:pPr>
              <w:spacing w:after="0" w:line="240" w:lineRule="auto"/>
              <w:ind w:firstLine="313"/>
              <w:jc w:val="both"/>
              <w:rPr>
                <w:rFonts w:ascii="Times New Roman" w:hAnsi="Times New Roman"/>
                <w:bCs/>
                <w:sz w:val="20"/>
                <w:szCs w:val="20"/>
                <w:lang w:val="uk-UA" w:eastAsia="ar-SA"/>
              </w:rPr>
            </w:pPr>
            <w:r w:rsidRPr="00B414EC">
              <w:rPr>
                <w:rFonts w:ascii="Times New Roman" w:hAnsi="Times New Roman"/>
                <w:bCs/>
                <w:sz w:val="20"/>
                <w:szCs w:val="20"/>
                <w:lang w:val="uk-UA" w:eastAsia="ar-SA"/>
              </w:rPr>
              <w:t>Повідомлення про початок виконання будівельних робіт відповідно до вимог пункту 13 Порядку виконання підготовчих та будівельних робіт, затвердженого постановою Кабінету Міністрів України від 13.04.2011 №466 «Деякі питання виконання підготовчих і будівельних робіт» за формою встановленого зразка.</w:t>
            </w:r>
          </w:p>
          <w:p w:rsidR="00B414EC" w:rsidRDefault="003B5238" w:rsidP="00B414EC">
            <w:pPr>
              <w:spacing w:after="0" w:line="240" w:lineRule="auto"/>
              <w:ind w:firstLine="313"/>
              <w:jc w:val="both"/>
              <w:rPr>
                <w:rFonts w:ascii="Times New Roman" w:hAnsi="Times New Roman"/>
                <w:bCs/>
                <w:sz w:val="20"/>
                <w:szCs w:val="20"/>
                <w:lang w:val="uk-UA" w:eastAsia="ar-SA"/>
              </w:rPr>
            </w:pPr>
            <w:r>
              <w:rPr>
                <w:rFonts w:ascii="Times New Roman" w:hAnsi="Times New Roman"/>
                <w:bCs/>
                <w:sz w:val="20"/>
                <w:szCs w:val="20"/>
                <w:lang w:val="uk-UA" w:eastAsia="ar-SA"/>
              </w:rPr>
              <w:t>Підставою подання є в</w:t>
            </w:r>
            <w:r w:rsidR="00B414EC" w:rsidRPr="00B414EC">
              <w:rPr>
                <w:rFonts w:ascii="Times New Roman" w:hAnsi="Times New Roman"/>
                <w:bCs/>
                <w:sz w:val="20"/>
                <w:szCs w:val="20"/>
                <w:lang w:val="uk-UA" w:eastAsia="ar-SA"/>
              </w:rPr>
              <w:t>иконання підготовчих робіт (якщо вони не були виконані раніше згідно з повідомленням про початок виконання підготовчих робіт) і будівельних робіт на об’єктах, що за класом наслідків (відповідальності) належать до об’єктів з незначними наслідками (СС1), об’єктах, будівництво яких здійснюється на підставі будівельного паспорта.</w:t>
            </w:r>
          </w:p>
          <w:p w:rsidR="003B5238" w:rsidRPr="00B414EC" w:rsidRDefault="003B5238" w:rsidP="00B414EC">
            <w:pPr>
              <w:spacing w:after="0" w:line="240" w:lineRule="auto"/>
              <w:ind w:firstLine="313"/>
              <w:jc w:val="both"/>
              <w:rPr>
                <w:rFonts w:ascii="Times New Roman" w:hAnsi="Times New Roman"/>
                <w:bCs/>
                <w:sz w:val="20"/>
                <w:szCs w:val="20"/>
                <w:lang w:val="uk-UA" w:eastAsia="ar-SA"/>
              </w:rPr>
            </w:pPr>
            <w:r w:rsidRPr="003B5238">
              <w:rPr>
                <w:rFonts w:ascii="Times New Roman" w:hAnsi="Times New Roman"/>
                <w:bCs/>
                <w:sz w:val="20"/>
                <w:szCs w:val="20"/>
                <w:lang w:val="uk-UA" w:eastAsia="ar-SA"/>
              </w:rPr>
              <w:t>Подається замовником (його уповноваженою особою) особисто* через центр надання адміністративних послуг або в електронній формі за допомогою програмних засобів Єдиного державного вебпорталу електронних послуг (Портал Дія) або заповнюється та надсилається рекомендованим листом з описом вкладення до центру надання адміністративних послуг.</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216" w:type="dxa"/>
          </w:tcPr>
          <w:p w:rsidR="00C42A42" w:rsidRPr="005F2129" w:rsidRDefault="00C42A42" w:rsidP="005F2129">
            <w:pPr>
              <w:suppressAutoHyphens/>
              <w:autoSpaceDE w:val="0"/>
              <w:spacing w:after="0" w:line="240" w:lineRule="auto"/>
              <w:jc w:val="both"/>
              <w:rPr>
                <w:rFonts w:ascii="Times New Roman" w:hAnsi="Times New Roman"/>
                <w:b/>
                <w:sz w:val="20"/>
                <w:szCs w:val="20"/>
                <w:lang w:eastAsia="ar-SA"/>
              </w:rPr>
            </w:pPr>
            <w:r w:rsidRPr="005F2129">
              <w:rPr>
                <w:rFonts w:ascii="Times New Roman" w:hAnsi="Times New Roman"/>
                <w:sz w:val="20"/>
                <w:szCs w:val="20"/>
              </w:rPr>
              <w:t>Безоплатно</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216" w:type="dxa"/>
          </w:tcPr>
          <w:p w:rsidR="00C42A42" w:rsidRPr="005F2129" w:rsidRDefault="003B5238" w:rsidP="005F2129">
            <w:pPr>
              <w:suppressAutoHyphens/>
              <w:autoSpaceDE w:val="0"/>
              <w:spacing w:after="0" w:line="240" w:lineRule="auto"/>
              <w:contextualSpacing/>
              <w:jc w:val="both"/>
              <w:rPr>
                <w:rFonts w:ascii="Times New Roman" w:hAnsi="Times New Roman"/>
                <w:sz w:val="20"/>
                <w:szCs w:val="20"/>
              </w:rPr>
            </w:pPr>
            <w:r w:rsidRPr="003B5238">
              <w:rPr>
                <w:rFonts w:ascii="Times New Roman" w:hAnsi="Times New Roman"/>
                <w:sz w:val="20"/>
                <w:szCs w:val="20"/>
                <w:lang w:val="uk-UA"/>
              </w:rPr>
              <w:t xml:space="preserve">Протягом </w:t>
            </w:r>
            <w:r>
              <w:rPr>
                <w:rFonts w:ascii="Times New Roman" w:hAnsi="Times New Roman"/>
                <w:sz w:val="20"/>
                <w:szCs w:val="20"/>
                <w:lang w:val="uk-UA"/>
              </w:rPr>
              <w:t>5</w:t>
            </w:r>
            <w:r w:rsidRPr="003B5238">
              <w:rPr>
                <w:rFonts w:ascii="Times New Roman" w:hAnsi="Times New Roman"/>
                <w:sz w:val="20"/>
                <w:szCs w:val="20"/>
                <w:lang w:val="uk-UA"/>
              </w:rPr>
              <w:t xml:space="preserve"> робочих днів з дня надходження повідомлення.</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216" w:type="dxa"/>
          </w:tcPr>
          <w:p w:rsidR="00C42A42" w:rsidRDefault="003B5238" w:rsidP="003B5238">
            <w:pPr>
              <w:suppressAutoHyphens/>
              <w:autoSpaceDE w:val="0"/>
              <w:spacing w:after="0" w:line="240" w:lineRule="auto"/>
              <w:ind w:firstLine="313"/>
              <w:jc w:val="both"/>
              <w:rPr>
                <w:rFonts w:ascii="Times New Roman" w:hAnsi="Times New Roman"/>
                <w:bCs/>
                <w:sz w:val="20"/>
                <w:szCs w:val="20"/>
                <w:lang w:val="uk-UA" w:eastAsia="ar-SA"/>
              </w:rPr>
            </w:pPr>
            <w:r>
              <w:rPr>
                <w:rFonts w:ascii="Times New Roman" w:hAnsi="Times New Roman"/>
                <w:sz w:val="20"/>
                <w:szCs w:val="20"/>
                <w:lang w:val="uk-UA" w:eastAsia="ar-SA"/>
              </w:rPr>
              <w:t xml:space="preserve">1. </w:t>
            </w:r>
            <w:r w:rsidRPr="003B5238">
              <w:rPr>
                <w:rFonts w:ascii="Times New Roman" w:hAnsi="Times New Roman"/>
                <w:sz w:val="20"/>
                <w:szCs w:val="20"/>
                <w:lang w:val="uk-UA" w:eastAsia="ar-SA"/>
              </w:rPr>
              <w:t xml:space="preserve">Внесення інформації, зазначеної у повідомленні,  до Реєстру будівельної діяльності </w:t>
            </w:r>
            <w:r w:rsidRPr="003B5238">
              <w:rPr>
                <w:rFonts w:ascii="Times New Roman" w:hAnsi="Times New Roman"/>
                <w:bCs/>
                <w:sz w:val="20"/>
                <w:szCs w:val="20"/>
                <w:lang w:val="uk-UA" w:eastAsia="ar-SA"/>
              </w:rPr>
              <w:t>Єдиної державної електронної системи у сфері будівництва.</w:t>
            </w:r>
          </w:p>
          <w:p w:rsidR="003B5238" w:rsidRPr="003B5238" w:rsidRDefault="003B5238" w:rsidP="003B5238">
            <w:pPr>
              <w:suppressAutoHyphens/>
              <w:autoSpaceDE w:val="0"/>
              <w:spacing w:after="0" w:line="240" w:lineRule="auto"/>
              <w:ind w:firstLine="313"/>
              <w:jc w:val="both"/>
              <w:rPr>
                <w:rFonts w:ascii="Times New Roman" w:hAnsi="Times New Roman"/>
                <w:bCs/>
                <w:sz w:val="20"/>
                <w:szCs w:val="20"/>
                <w:lang w:val="uk-UA" w:eastAsia="ar-SA"/>
              </w:rPr>
            </w:pPr>
            <w:r w:rsidRPr="003B5238">
              <w:rPr>
                <w:rFonts w:ascii="Times New Roman" w:hAnsi="Times New Roman"/>
                <w:sz w:val="20"/>
                <w:szCs w:val="20"/>
                <w:lang w:val="uk-UA" w:eastAsia="ar-SA"/>
              </w:rPr>
              <w:t xml:space="preserve">Залишення документів без розгляду та повернення їх на доопрацювання у разі виявлення неповноти або недостовірних даних у поданому повідомленні про початок виконання будівельних робіт на об’єкті, у зв’язку з технічною неможливістю внесення інформації, зазначеної в ньому до Реєстру будівельної діяльності </w:t>
            </w:r>
            <w:r w:rsidRPr="003B5238">
              <w:rPr>
                <w:rFonts w:ascii="Times New Roman" w:hAnsi="Times New Roman"/>
                <w:bCs/>
                <w:sz w:val="20"/>
                <w:szCs w:val="20"/>
                <w:lang w:val="uk-UA" w:eastAsia="ar-SA"/>
              </w:rPr>
              <w:t>Єдиної державної електронної системи у сфері будівництва, а також у зв’язку з порушенням наступних вимог:</w:t>
            </w:r>
          </w:p>
          <w:p w:rsidR="003B5238" w:rsidRPr="003B5238" w:rsidRDefault="003B5238" w:rsidP="003B5238">
            <w:pPr>
              <w:suppressAutoHyphens/>
              <w:autoSpaceDE w:val="0"/>
              <w:spacing w:after="0" w:line="240" w:lineRule="auto"/>
              <w:ind w:firstLine="313"/>
              <w:jc w:val="both"/>
              <w:rPr>
                <w:rFonts w:ascii="Times New Roman" w:hAnsi="Times New Roman"/>
                <w:sz w:val="20"/>
                <w:szCs w:val="20"/>
                <w:lang w:eastAsia="ar-SA"/>
              </w:rPr>
            </w:pPr>
            <w:r w:rsidRPr="003B5238">
              <w:rPr>
                <w:rFonts w:ascii="Times New Roman" w:hAnsi="Times New Roman"/>
                <w:sz w:val="20"/>
                <w:szCs w:val="20"/>
                <w:lang w:eastAsia="ar-SA"/>
              </w:rPr>
              <w:t>1) документи повинні викладатися державною мовою;</w:t>
            </w:r>
          </w:p>
          <w:p w:rsidR="003B5238" w:rsidRPr="003B5238" w:rsidRDefault="003B5238" w:rsidP="003B5238">
            <w:pPr>
              <w:suppressAutoHyphens/>
              <w:autoSpaceDE w:val="0"/>
              <w:spacing w:after="0" w:line="240" w:lineRule="auto"/>
              <w:ind w:firstLine="313"/>
              <w:jc w:val="both"/>
              <w:rPr>
                <w:rFonts w:ascii="Times New Roman" w:hAnsi="Times New Roman"/>
                <w:sz w:val="20"/>
                <w:szCs w:val="20"/>
                <w:lang w:eastAsia="ar-SA"/>
              </w:rPr>
            </w:pPr>
            <w:r w:rsidRPr="003B5238">
              <w:rPr>
                <w:rFonts w:ascii="Times New Roman" w:hAnsi="Times New Roman"/>
                <w:sz w:val="20"/>
                <w:szCs w:val="20"/>
                <w:lang w:eastAsia="ar-SA"/>
              </w:rPr>
              <w:t>2) текст документів повинен бути надрукований розбірливо або написаний друкованими літерами;</w:t>
            </w:r>
          </w:p>
          <w:p w:rsidR="003B5238" w:rsidRPr="003B5238" w:rsidRDefault="003B5238" w:rsidP="003B5238">
            <w:pPr>
              <w:suppressAutoHyphens/>
              <w:autoSpaceDE w:val="0"/>
              <w:spacing w:after="0" w:line="240" w:lineRule="auto"/>
              <w:ind w:firstLine="313"/>
              <w:jc w:val="both"/>
              <w:rPr>
                <w:rFonts w:ascii="Times New Roman" w:hAnsi="Times New Roman"/>
                <w:sz w:val="20"/>
                <w:szCs w:val="20"/>
                <w:lang w:val="uk-UA" w:eastAsia="ar-SA"/>
              </w:rPr>
            </w:pPr>
            <w:r w:rsidRPr="003B5238">
              <w:rPr>
                <w:rFonts w:ascii="Times New Roman" w:hAnsi="Times New Roman"/>
                <w:sz w:val="20"/>
                <w:szCs w:val="20"/>
                <w:lang w:eastAsia="ar-SA"/>
              </w:rPr>
              <w:t>3) документи не повинні містити підчищення або дописування, закреслення та інші виправлення, не обумовленні в документах, орфографічні та арифметичні помилки, заповнюватися олівцем, а також містити пошкодження, які не дають змоги однозначно тлумачити їх зміст;</w:t>
            </w:r>
          </w:p>
          <w:p w:rsidR="003B5238" w:rsidRPr="005F2129" w:rsidRDefault="003B5238" w:rsidP="003B5238">
            <w:pPr>
              <w:suppressAutoHyphens/>
              <w:autoSpaceDE w:val="0"/>
              <w:spacing w:after="0" w:line="240" w:lineRule="auto"/>
              <w:ind w:firstLine="313"/>
              <w:jc w:val="both"/>
              <w:rPr>
                <w:rFonts w:ascii="Times New Roman" w:hAnsi="Times New Roman"/>
                <w:sz w:val="20"/>
                <w:szCs w:val="20"/>
                <w:lang w:eastAsia="ar-SA"/>
              </w:rPr>
            </w:pPr>
            <w:r w:rsidRPr="003B5238">
              <w:rPr>
                <w:rFonts w:ascii="Times New Roman" w:hAnsi="Times New Roman"/>
                <w:sz w:val="20"/>
                <w:szCs w:val="20"/>
                <w:lang w:eastAsia="ar-SA"/>
              </w:rPr>
              <w:t>4) документи в електронній формі повинні бути оформлені згідно з вимогами, визначеними законодавством.</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216" w:type="dxa"/>
          </w:tcPr>
          <w:p w:rsidR="00C42A42" w:rsidRPr="005F2129" w:rsidRDefault="003B5238" w:rsidP="005F2129">
            <w:pPr>
              <w:tabs>
                <w:tab w:val="left" w:pos="601"/>
              </w:tabs>
              <w:suppressAutoHyphens/>
              <w:autoSpaceDE w:val="0"/>
              <w:spacing w:after="0" w:line="240" w:lineRule="auto"/>
              <w:jc w:val="both"/>
              <w:rPr>
                <w:rFonts w:ascii="Times New Roman" w:hAnsi="Times New Roman"/>
                <w:sz w:val="20"/>
                <w:szCs w:val="20"/>
                <w:lang w:eastAsia="ar-SA"/>
              </w:rPr>
            </w:pPr>
            <w:r w:rsidRPr="003B5238">
              <w:rPr>
                <w:rFonts w:ascii="Times New Roman" w:hAnsi="Times New Roman"/>
                <w:sz w:val="20"/>
                <w:szCs w:val="20"/>
                <w:lang w:val="uk-UA" w:eastAsia="ar-SA"/>
              </w:rPr>
              <w:t>Після подання повідомлення в електронній формі через Портал Дія його статус можна перевірити в електронному кабінеті. Повідомлення про вдалу реєстрацію чи повернення документа на доопрацювання також з’явиться в електронному кабінеті і буде відправлено на електронну пошту. Щойно повідомлення буде зареєстровано, запис про це з’явиться в Реєстрі будівельної діяльності. Перевірити реєстрацію повідомлення можна за допомогою порталу</w:t>
            </w:r>
            <w:r w:rsidRPr="003B5238">
              <w:rPr>
                <w:rFonts w:ascii="Times New Roman" w:hAnsi="Times New Roman"/>
                <w:bCs/>
                <w:sz w:val="20"/>
                <w:szCs w:val="20"/>
                <w:lang w:eastAsia="ar-SA"/>
              </w:rPr>
              <w:t xml:space="preserve"> Єдиної державної електронної системи у сфері будівництва</w:t>
            </w:r>
            <w:r w:rsidRPr="003B5238">
              <w:rPr>
                <w:rFonts w:ascii="Times New Roman" w:hAnsi="Times New Roman"/>
                <w:bCs/>
                <w:sz w:val="20"/>
                <w:szCs w:val="20"/>
                <w:lang w:val="uk-UA" w:eastAsia="ar-SA"/>
              </w:rPr>
              <w:t>.</w:t>
            </w:r>
          </w:p>
        </w:tc>
      </w:tr>
      <w:tr w:rsidR="00C42A42" w:rsidRPr="00031865"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216" w:type="dxa"/>
          </w:tcPr>
          <w:p w:rsidR="00C42A42" w:rsidRDefault="003B5238" w:rsidP="003B5238">
            <w:pPr>
              <w:spacing w:after="0" w:line="240" w:lineRule="auto"/>
              <w:ind w:firstLine="313"/>
              <w:jc w:val="both"/>
              <w:rPr>
                <w:rFonts w:ascii="Times New Roman" w:hAnsi="Times New Roman"/>
                <w:sz w:val="20"/>
                <w:szCs w:val="20"/>
                <w:lang w:val="uk-UA"/>
              </w:rPr>
            </w:pPr>
            <w:r>
              <w:rPr>
                <w:rFonts w:ascii="Times New Roman" w:hAnsi="Times New Roman"/>
                <w:sz w:val="20"/>
                <w:szCs w:val="20"/>
                <w:lang w:val="uk-UA"/>
              </w:rPr>
              <w:t xml:space="preserve">1. Статті 34, 36 </w:t>
            </w:r>
            <w:r w:rsidRPr="003B5238">
              <w:rPr>
                <w:rFonts w:ascii="Times New Roman" w:hAnsi="Times New Roman"/>
                <w:sz w:val="20"/>
                <w:szCs w:val="20"/>
                <w:lang w:val="uk-UA"/>
              </w:rPr>
              <w:t>Закон</w:t>
            </w:r>
            <w:r>
              <w:rPr>
                <w:rFonts w:ascii="Times New Roman" w:hAnsi="Times New Roman"/>
                <w:sz w:val="20"/>
                <w:szCs w:val="20"/>
                <w:lang w:val="uk-UA"/>
              </w:rPr>
              <w:t>у</w:t>
            </w:r>
            <w:r w:rsidRPr="003B5238">
              <w:rPr>
                <w:rFonts w:ascii="Times New Roman" w:hAnsi="Times New Roman"/>
                <w:sz w:val="20"/>
                <w:szCs w:val="20"/>
                <w:lang w:val="uk-UA"/>
              </w:rPr>
              <w:t xml:space="preserve"> України «Про регулювання містобудівної діяльності»</w:t>
            </w:r>
            <w:r>
              <w:rPr>
                <w:rFonts w:ascii="Times New Roman" w:hAnsi="Times New Roman"/>
                <w:sz w:val="20"/>
                <w:szCs w:val="20"/>
                <w:lang w:val="uk-UA"/>
              </w:rPr>
              <w:t>;</w:t>
            </w:r>
          </w:p>
          <w:p w:rsidR="003B5238" w:rsidRPr="003B5238" w:rsidRDefault="003B5238" w:rsidP="003B5238">
            <w:pPr>
              <w:spacing w:after="0" w:line="240" w:lineRule="auto"/>
              <w:ind w:firstLine="313"/>
              <w:jc w:val="both"/>
              <w:rPr>
                <w:rFonts w:ascii="Times New Roman" w:hAnsi="Times New Roman"/>
                <w:sz w:val="20"/>
                <w:szCs w:val="20"/>
                <w:lang w:val="uk-UA"/>
              </w:rPr>
            </w:pPr>
            <w:r>
              <w:rPr>
                <w:rFonts w:ascii="Times New Roman" w:hAnsi="Times New Roman"/>
                <w:sz w:val="20"/>
                <w:szCs w:val="20"/>
                <w:lang w:val="uk-UA"/>
              </w:rPr>
              <w:t xml:space="preserve">2. </w:t>
            </w:r>
            <w:r w:rsidRPr="003B5238">
              <w:rPr>
                <w:rFonts w:ascii="Times New Roman" w:hAnsi="Times New Roman"/>
                <w:sz w:val="20"/>
                <w:szCs w:val="20"/>
                <w:lang w:val="uk-UA"/>
              </w:rPr>
              <w:t>Пункт 13 Порядку виконання підготовчих та будівельних робіт, затвердженого постановою Кабінету Міністрів України від 13.04.2011 №466 «Деякі питання виконання підготовчих і будівельних робіт».</w:t>
            </w:r>
          </w:p>
        </w:tc>
      </w:tr>
    </w:tbl>
    <w:p w:rsidR="003B5238" w:rsidRPr="003B5238" w:rsidRDefault="003B5238" w:rsidP="003B5238">
      <w:pPr>
        <w:spacing w:after="0" w:line="240" w:lineRule="auto"/>
        <w:rPr>
          <w:rFonts w:ascii="Times New Roman" w:hAnsi="Times New Roman"/>
          <w:sz w:val="20"/>
          <w:szCs w:val="20"/>
          <w:lang w:val="uk-UA"/>
        </w:rPr>
      </w:pPr>
      <w:r>
        <w:rPr>
          <w:rFonts w:ascii="Times New Roman" w:hAnsi="Times New Roman"/>
          <w:sz w:val="20"/>
          <w:szCs w:val="20"/>
          <w:lang w:val="uk-UA"/>
        </w:rPr>
        <w:t xml:space="preserve">*- </w:t>
      </w:r>
      <w:r w:rsidRPr="003B5238">
        <w:rPr>
          <w:rFonts w:ascii="Times New Roman" w:hAnsi="Times New Roman"/>
          <w:sz w:val="20"/>
          <w:szCs w:val="20"/>
          <w:lang w:val="uk-UA"/>
        </w:rPr>
        <w:t>При зверненні пред´являється документ, що засвідчує особу суб´єкта звернення та довіреність, якщо заявник діє в інтересах іншої особи.</w:t>
      </w:r>
    </w:p>
    <w:p w:rsidR="003B5238" w:rsidRPr="003B5238" w:rsidRDefault="003B5238" w:rsidP="003B5238">
      <w:pPr>
        <w:spacing w:after="0" w:line="240" w:lineRule="auto"/>
        <w:ind w:firstLine="284"/>
        <w:jc w:val="both"/>
        <w:rPr>
          <w:rFonts w:ascii="Times New Roman" w:hAnsi="Times New Roman"/>
          <w:sz w:val="20"/>
          <w:szCs w:val="20"/>
          <w:lang w:val="uk-UA"/>
        </w:rPr>
      </w:pPr>
      <w:r w:rsidRPr="003B5238">
        <w:rPr>
          <w:rFonts w:ascii="Times New Roman" w:hAnsi="Times New Roman"/>
          <w:sz w:val="20"/>
          <w:szCs w:val="20"/>
          <w:lang w:val="uk-UA"/>
        </w:rPr>
        <w:t>У випадках, встановлених у Порядку ведення Єдиної державної електронної системи у сфері будівництва, затвердженому постановою Кабінету Міністрів України від 23 червня 2021 року №681,у разі подання повідомлення через електронний кабінет внесення до Реєстру будівельної діяльності інформації, зазначеної у повідомленні, та проставлення відмітки про місцезнаходження об’єкта будівництва на картографічній основі здійснюються в режимі реального часу автоматично програмними засобами Єдиної державної електронної системи у сфері будівництва.</w:t>
      </w:r>
    </w:p>
    <w:p w:rsidR="003B5238" w:rsidRPr="003B5238" w:rsidRDefault="003B5238" w:rsidP="003B5238">
      <w:pPr>
        <w:spacing w:after="0" w:line="240" w:lineRule="auto"/>
        <w:ind w:firstLine="284"/>
        <w:jc w:val="both"/>
        <w:rPr>
          <w:rFonts w:ascii="Times New Roman" w:hAnsi="Times New Roman"/>
          <w:sz w:val="20"/>
          <w:szCs w:val="20"/>
          <w:lang w:val="uk-UA"/>
        </w:rPr>
      </w:pPr>
      <w:r w:rsidRPr="003B5238">
        <w:rPr>
          <w:rFonts w:ascii="Times New Roman" w:hAnsi="Times New Roman"/>
          <w:sz w:val="20"/>
          <w:szCs w:val="20"/>
          <w:lang w:val="uk-UA"/>
        </w:rPr>
        <w:t xml:space="preserve">За зверненням замовника орган, що здійснює розгляд документів, повертає без розгляду подані документи, якщо до моменту надходження заяви не було прийнято рішення. </w:t>
      </w:r>
    </w:p>
    <w:p w:rsidR="003B5238" w:rsidRPr="003B5238" w:rsidRDefault="003B5238" w:rsidP="003B5238">
      <w:pPr>
        <w:spacing w:after="0" w:line="240" w:lineRule="auto"/>
        <w:ind w:firstLine="284"/>
        <w:jc w:val="both"/>
        <w:rPr>
          <w:rFonts w:ascii="Times New Roman" w:hAnsi="Times New Roman"/>
          <w:sz w:val="20"/>
          <w:szCs w:val="20"/>
          <w:lang w:val="uk-UA"/>
        </w:rPr>
      </w:pPr>
      <w:r w:rsidRPr="003B5238">
        <w:rPr>
          <w:rFonts w:ascii="Times New Roman" w:hAnsi="Times New Roman"/>
          <w:sz w:val="20"/>
          <w:szCs w:val="20"/>
          <w:lang w:val="uk-UA"/>
        </w:rPr>
        <w:t>У випадку надходження декількох однакових ідентичних документів щодо одного і того ж об’єкта розгляд таких документів проводиться одночасно, рішення приймається щодо одного документа, а інші ідентичні документи повертаються без розгляду.</w:t>
      </w:r>
    </w:p>
    <w:p w:rsidR="00C42A42" w:rsidRPr="003B5238" w:rsidRDefault="00C42A42" w:rsidP="00923709">
      <w:pPr>
        <w:spacing w:after="0" w:line="240" w:lineRule="auto"/>
        <w:jc w:val="center"/>
        <w:rPr>
          <w:rFonts w:ascii="Times New Roman" w:hAnsi="Times New Roman"/>
          <w:sz w:val="20"/>
          <w:szCs w:val="20"/>
          <w:lang w:val="uk-UA"/>
        </w:rPr>
      </w:pPr>
    </w:p>
    <w:p w:rsidR="00C42A42" w:rsidRDefault="00C42A42" w:rsidP="00923709">
      <w:pPr>
        <w:spacing w:after="0" w:line="240" w:lineRule="auto"/>
        <w:jc w:val="center"/>
        <w:rPr>
          <w:rFonts w:ascii="Times New Roman" w:hAnsi="Times New Roman"/>
          <w:sz w:val="20"/>
          <w:szCs w:val="20"/>
          <w:lang w:val="uk-UA"/>
        </w:rPr>
      </w:pPr>
    </w:p>
    <w:p w:rsidR="00C42A42" w:rsidRDefault="00C42A42" w:rsidP="00923709">
      <w:pPr>
        <w:spacing w:after="0" w:line="240" w:lineRule="auto"/>
        <w:jc w:val="center"/>
        <w:rPr>
          <w:rFonts w:ascii="Times New Roman" w:hAnsi="Times New Roman"/>
          <w:sz w:val="20"/>
          <w:szCs w:val="20"/>
        </w:rPr>
      </w:pPr>
    </w:p>
    <w:p w:rsidR="00C42A42" w:rsidRDefault="00C42A42" w:rsidP="00923709">
      <w:pPr>
        <w:spacing w:after="0" w:line="240" w:lineRule="auto"/>
        <w:jc w:val="center"/>
        <w:rPr>
          <w:rFonts w:ascii="Times New Roman" w:hAnsi="Times New Roman"/>
          <w:sz w:val="20"/>
          <w:szCs w:val="20"/>
        </w:rPr>
      </w:pPr>
    </w:p>
    <w:p w:rsidR="00C42A42" w:rsidRPr="00583AB6" w:rsidRDefault="00C42A42" w:rsidP="00923709">
      <w:pPr>
        <w:spacing w:after="0" w:line="240" w:lineRule="auto"/>
        <w:jc w:val="center"/>
        <w:rPr>
          <w:rFonts w:ascii="Times New Roman" w:hAnsi="Times New Roman"/>
          <w:sz w:val="20"/>
          <w:szCs w:val="20"/>
        </w:rPr>
      </w:pPr>
    </w:p>
    <w:p w:rsidR="00C42A42" w:rsidRDefault="00C42A42" w:rsidP="00923709">
      <w:pPr>
        <w:spacing w:after="0" w:line="240" w:lineRule="auto"/>
        <w:jc w:val="center"/>
        <w:rPr>
          <w:rFonts w:ascii="Times New Roman" w:hAnsi="Times New Roman"/>
          <w:sz w:val="20"/>
          <w:szCs w:val="20"/>
          <w:lang w:val="uk-UA"/>
        </w:rPr>
      </w:pPr>
    </w:p>
    <w:p w:rsidR="00C42A42" w:rsidRDefault="00C42A42" w:rsidP="00923709">
      <w:pPr>
        <w:spacing w:after="0" w:line="240" w:lineRule="auto"/>
        <w:jc w:val="center"/>
        <w:rPr>
          <w:rFonts w:ascii="Times New Roman" w:hAnsi="Times New Roman"/>
          <w:sz w:val="20"/>
          <w:szCs w:val="20"/>
          <w:lang w:val="uk-UA"/>
        </w:rPr>
      </w:pPr>
    </w:p>
    <w:p w:rsidR="00C42A42" w:rsidRDefault="00C42A42" w:rsidP="00923709">
      <w:pPr>
        <w:spacing w:after="0" w:line="240" w:lineRule="auto"/>
        <w:jc w:val="center"/>
        <w:rPr>
          <w:rFonts w:ascii="Times New Roman" w:hAnsi="Times New Roman"/>
          <w:sz w:val="20"/>
          <w:szCs w:val="20"/>
          <w:lang w:val="uk-UA"/>
        </w:rPr>
      </w:pPr>
    </w:p>
    <w:p w:rsidR="00C42A42" w:rsidRDefault="00C42A42" w:rsidP="00923709">
      <w:pPr>
        <w:spacing w:after="0" w:line="240" w:lineRule="auto"/>
        <w:jc w:val="center"/>
        <w:rPr>
          <w:rFonts w:ascii="Times New Roman" w:hAnsi="Times New Roman"/>
          <w:sz w:val="20"/>
          <w:szCs w:val="20"/>
          <w:lang w:val="uk-UA"/>
        </w:rPr>
      </w:pPr>
    </w:p>
    <w:p w:rsidR="00C42A42" w:rsidRDefault="00C42A42" w:rsidP="00923709">
      <w:pPr>
        <w:spacing w:after="0" w:line="240" w:lineRule="auto"/>
        <w:jc w:val="center"/>
        <w:rPr>
          <w:rFonts w:ascii="Times New Roman" w:hAnsi="Times New Roman"/>
          <w:sz w:val="20"/>
          <w:szCs w:val="20"/>
          <w:lang w:val="uk-UA"/>
        </w:rPr>
      </w:pPr>
    </w:p>
    <w:p w:rsidR="00C42A42" w:rsidRDefault="00C42A42" w:rsidP="00923709">
      <w:pPr>
        <w:spacing w:after="0" w:line="240" w:lineRule="auto"/>
        <w:jc w:val="center"/>
        <w:rPr>
          <w:rFonts w:ascii="Times New Roman" w:hAnsi="Times New Roman"/>
          <w:sz w:val="20"/>
          <w:szCs w:val="20"/>
          <w:lang w:val="uk-UA"/>
        </w:rPr>
      </w:pPr>
    </w:p>
    <w:p w:rsidR="00C42A42" w:rsidRDefault="00C42A42" w:rsidP="00923709">
      <w:pPr>
        <w:spacing w:after="0" w:line="240" w:lineRule="auto"/>
        <w:jc w:val="center"/>
        <w:rPr>
          <w:rFonts w:ascii="Times New Roman" w:hAnsi="Times New Roman"/>
          <w:sz w:val="20"/>
          <w:szCs w:val="20"/>
          <w:lang w:val="uk-UA"/>
        </w:rPr>
      </w:pPr>
    </w:p>
    <w:p w:rsidR="00C42A42" w:rsidRDefault="00C42A42" w:rsidP="00923709">
      <w:pPr>
        <w:spacing w:after="0" w:line="240" w:lineRule="auto"/>
        <w:jc w:val="center"/>
        <w:rPr>
          <w:rFonts w:ascii="Times New Roman" w:hAnsi="Times New Roman"/>
          <w:sz w:val="20"/>
          <w:szCs w:val="20"/>
          <w:lang w:val="uk-UA"/>
        </w:rPr>
      </w:pPr>
    </w:p>
    <w:p w:rsidR="00C42A42" w:rsidRDefault="00C42A42" w:rsidP="00923709">
      <w:pPr>
        <w:spacing w:after="0" w:line="240" w:lineRule="auto"/>
        <w:jc w:val="center"/>
        <w:rPr>
          <w:rFonts w:ascii="Times New Roman" w:hAnsi="Times New Roman"/>
          <w:sz w:val="20"/>
          <w:szCs w:val="20"/>
          <w:lang w:val="uk-UA"/>
        </w:rPr>
      </w:pPr>
    </w:p>
    <w:p w:rsidR="00C42A42" w:rsidRDefault="00C42A42" w:rsidP="00923709">
      <w:pPr>
        <w:spacing w:after="0" w:line="240" w:lineRule="auto"/>
        <w:jc w:val="center"/>
        <w:rPr>
          <w:rFonts w:ascii="Times New Roman" w:hAnsi="Times New Roman"/>
          <w:sz w:val="20"/>
          <w:szCs w:val="20"/>
          <w:lang w:val="uk-UA"/>
        </w:rPr>
      </w:pPr>
    </w:p>
    <w:p w:rsidR="00C42A42" w:rsidRDefault="00C42A42" w:rsidP="00923709">
      <w:pPr>
        <w:spacing w:after="0" w:line="240" w:lineRule="auto"/>
        <w:jc w:val="center"/>
        <w:rPr>
          <w:rFonts w:ascii="Times New Roman" w:hAnsi="Times New Roman"/>
          <w:sz w:val="20"/>
          <w:szCs w:val="20"/>
          <w:lang w:val="uk-UA"/>
        </w:rPr>
      </w:pPr>
    </w:p>
    <w:p w:rsidR="00C42A42" w:rsidRDefault="00C42A42" w:rsidP="00923709">
      <w:pPr>
        <w:spacing w:after="0" w:line="240" w:lineRule="auto"/>
        <w:jc w:val="center"/>
        <w:rPr>
          <w:rFonts w:ascii="Times New Roman" w:hAnsi="Times New Roman"/>
          <w:sz w:val="20"/>
          <w:szCs w:val="20"/>
          <w:lang w:val="uk-UA"/>
        </w:rPr>
      </w:pPr>
    </w:p>
    <w:p w:rsidR="00C42A42" w:rsidRDefault="00C42A42" w:rsidP="00923709">
      <w:pPr>
        <w:spacing w:after="0" w:line="240" w:lineRule="auto"/>
        <w:jc w:val="center"/>
        <w:rPr>
          <w:rFonts w:ascii="Times New Roman" w:hAnsi="Times New Roman"/>
          <w:sz w:val="20"/>
          <w:szCs w:val="20"/>
          <w:lang w:val="uk-UA"/>
        </w:rPr>
      </w:pPr>
    </w:p>
    <w:p w:rsidR="00C42A42" w:rsidRDefault="00C42A42" w:rsidP="00923709">
      <w:pPr>
        <w:spacing w:after="0" w:line="240" w:lineRule="auto"/>
        <w:jc w:val="center"/>
        <w:rPr>
          <w:rFonts w:ascii="Times New Roman" w:hAnsi="Times New Roman"/>
          <w:sz w:val="20"/>
          <w:szCs w:val="20"/>
          <w:lang w:val="uk-UA"/>
        </w:rPr>
      </w:pPr>
    </w:p>
    <w:p w:rsidR="00C42A42" w:rsidRDefault="00C42A42" w:rsidP="00923709">
      <w:pPr>
        <w:spacing w:after="0" w:line="240" w:lineRule="auto"/>
        <w:jc w:val="center"/>
        <w:rPr>
          <w:rFonts w:ascii="Times New Roman" w:hAnsi="Times New Roman"/>
          <w:sz w:val="20"/>
          <w:szCs w:val="20"/>
          <w:lang w:val="uk-UA"/>
        </w:rPr>
      </w:pPr>
    </w:p>
    <w:p w:rsidR="00C42A42" w:rsidRDefault="00C42A42" w:rsidP="00923709">
      <w:pPr>
        <w:spacing w:after="0" w:line="240" w:lineRule="auto"/>
        <w:jc w:val="center"/>
        <w:rPr>
          <w:rFonts w:ascii="Times New Roman" w:hAnsi="Times New Roman"/>
          <w:sz w:val="20"/>
          <w:szCs w:val="20"/>
          <w:lang w:val="uk-UA"/>
        </w:rPr>
      </w:pPr>
    </w:p>
    <w:p w:rsidR="00C42A42" w:rsidRDefault="00C42A42" w:rsidP="00923709">
      <w:pPr>
        <w:spacing w:after="0" w:line="240" w:lineRule="auto"/>
        <w:jc w:val="center"/>
        <w:rPr>
          <w:rFonts w:ascii="Times New Roman" w:hAnsi="Times New Roman"/>
          <w:sz w:val="20"/>
          <w:szCs w:val="20"/>
          <w:lang w:val="uk-UA"/>
        </w:rPr>
      </w:pPr>
    </w:p>
    <w:p w:rsidR="00C42A42" w:rsidRDefault="00C42A42" w:rsidP="00923709">
      <w:pPr>
        <w:spacing w:after="0" w:line="240" w:lineRule="auto"/>
        <w:jc w:val="center"/>
        <w:rPr>
          <w:rFonts w:ascii="Times New Roman" w:hAnsi="Times New Roman"/>
          <w:sz w:val="20"/>
          <w:szCs w:val="20"/>
          <w:lang w:val="uk-UA"/>
        </w:rPr>
      </w:pPr>
    </w:p>
    <w:p w:rsidR="00C42A42" w:rsidRDefault="00C42A42" w:rsidP="00923709">
      <w:pPr>
        <w:spacing w:after="0" w:line="240" w:lineRule="auto"/>
        <w:jc w:val="center"/>
        <w:rPr>
          <w:rFonts w:ascii="Times New Roman" w:hAnsi="Times New Roman"/>
          <w:sz w:val="20"/>
          <w:szCs w:val="20"/>
          <w:lang w:val="uk-UA"/>
        </w:rPr>
      </w:pPr>
    </w:p>
    <w:p w:rsidR="00C42A42" w:rsidRDefault="00C42A42" w:rsidP="00923709">
      <w:pPr>
        <w:spacing w:after="0" w:line="240" w:lineRule="auto"/>
        <w:jc w:val="center"/>
        <w:rPr>
          <w:rFonts w:ascii="Times New Roman" w:hAnsi="Times New Roman"/>
          <w:sz w:val="20"/>
          <w:szCs w:val="20"/>
          <w:lang w:val="uk-UA"/>
        </w:rPr>
      </w:pPr>
    </w:p>
    <w:p w:rsidR="00C42A42" w:rsidRDefault="00C42A42" w:rsidP="00923709">
      <w:pPr>
        <w:spacing w:after="0" w:line="240" w:lineRule="auto"/>
        <w:jc w:val="center"/>
        <w:rPr>
          <w:rFonts w:ascii="Times New Roman" w:hAnsi="Times New Roman"/>
          <w:sz w:val="20"/>
          <w:szCs w:val="20"/>
          <w:lang w:val="uk-UA"/>
        </w:rPr>
      </w:pPr>
    </w:p>
    <w:p w:rsidR="00C42A42" w:rsidRDefault="00C42A42" w:rsidP="00923709">
      <w:pPr>
        <w:spacing w:after="0" w:line="240" w:lineRule="auto"/>
        <w:jc w:val="center"/>
        <w:rPr>
          <w:rFonts w:ascii="Times New Roman" w:hAnsi="Times New Roman"/>
          <w:sz w:val="20"/>
          <w:szCs w:val="20"/>
          <w:lang w:val="uk-UA"/>
        </w:rPr>
      </w:pPr>
    </w:p>
    <w:p w:rsidR="00C42A42" w:rsidRDefault="00C42A42" w:rsidP="00923709">
      <w:pPr>
        <w:spacing w:after="0" w:line="240" w:lineRule="auto"/>
        <w:jc w:val="center"/>
        <w:rPr>
          <w:rFonts w:ascii="Times New Roman" w:hAnsi="Times New Roman"/>
          <w:sz w:val="20"/>
          <w:szCs w:val="20"/>
          <w:lang w:val="uk-UA"/>
        </w:rPr>
      </w:pPr>
    </w:p>
    <w:p w:rsidR="00C42A42" w:rsidRDefault="00C42A42" w:rsidP="00923709">
      <w:pPr>
        <w:spacing w:after="0" w:line="240" w:lineRule="auto"/>
        <w:jc w:val="center"/>
        <w:rPr>
          <w:rFonts w:ascii="Times New Roman" w:hAnsi="Times New Roman"/>
          <w:sz w:val="20"/>
          <w:szCs w:val="20"/>
          <w:lang w:val="uk-UA"/>
        </w:rPr>
      </w:pPr>
    </w:p>
    <w:p w:rsidR="00C42A42" w:rsidRDefault="00C42A42" w:rsidP="00923709">
      <w:pPr>
        <w:spacing w:after="0" w:line="240" w:lineRule="auto"/>
        <w:jc w:val="center"/>
        <w:rPr>
          <w:rFonts w:ascii="Times New Roman" w:hAnsi="Times New Roman"/>
          <w:sz w:val="20"/>
          <w:szCs w:val="20"/>
          <w:lang w:val="uk-UA"/>
        </w:rPr>
      </w:pPr>
    </w:p>
    <w:p w:rsidR="00C42A42" w:rsidRDefault="00C42A42" w:rsidP="00923709">
      <w:pPr>
        <w:spacing w:after="0" w:line="240" w:lineRule="auto"/>
        <w:jc w:val="center"/>
        <w:rPr>
          <w:rFonts w:ascii="Times New Roman" w:hAnsi="Times New Roman"/>
          <w:sz w:val="20"/>
          <w:szCs w:val="20"/>
          <w:lang w:val="uk-UA"/>
        </w:rPr>
      </w:pPr>
    </w:p>
    <w:p w:rsidR="00C42A42" w:rsidRDefault="00C42A42" w:rsidP="00923709">
      <w:pPr>
        <w:spacing w:after="0" w:line="240" w:lineRule="auto"/>
        <w:jc w:val="center"/>
        <w:rPr>
          <w:rFonts w:ascii="Times New Roman" w:hAnsi="Times New Roman"/>
          <w:sz w:val="20"/>
          <w:szCs w:val="20"/>
          <w:lang w:val="uk-UA"/>
        </w:rPr>
      </w:pPr>
    </w:p>
    <w:p w:rsidR="00C42A42" w:rsidRDefault="00C42A42" w:rsidP="00923709">
      <w:pPr>
        <w:spacing w:after="0" w:line="240" w:lineRule="auto"/>
        <w:jc w:val="center"/>
        <w:rPr>
          <w:rFonts w:ascii="Times New Roman" w:hAnsi="Times New Roman"/>
          <w:sz w:val="20"/>
          <w:szCs w:val="20"/>
          <w:lang w:val="uk-UA"/>
        </w:rPr>
      </w:pPr>
    </w:p>
    <w:p w:rsidR="00C42A42" w:rsidRDefault="00C42A42" w:rsidP="00923709">
      <w:pPr>
        <w:spacing w:after="0" w:line="240" w:lineRule="auto"/>
        <w:jc w:val="center"/>
        <w:rPr>
          <w:rFonts w:ascii="Times New Roman" w:hAnsi="Times New Roman"/>
          <w:sz w:val="20"/>
          <w:szCs w:val="20"/>
          <w:lang w:val="uk-UA"/>
        </w:rPr>
      </w:pPr>
    </w:p>
    <w:p w:rsidR="00C42A42" w:rsidRDefault="00C42A42" w:rsidP="00923709">
      <w:pPr>
        <w:spacing w:after="0" w:line="240" w:lineRule="auto"/>
        <w:jc w:val="center"/>
        <w:rPr>
          <w:rFonts w:ascii="Times New Roman" w:hAnsi="Times New Roman"/>
          <w:sz w:val="20"/>
          <w:szCs w:val="20"/>
          <w:lang w:val="uk-UA"/>
        </w:rPr>
      </w:pPr>
    </w:p>
    <w:p w:rsidR="00C42A42" w:rsidRDefault="00C42A42" w:rsidP="00923709">
      <w:pPr>
        <w:spacing w:after="0" w:line="240" w:lineRule="auto"/>
        <w:jc w:val="center"/>
        <w:rPr>
          <w:rFonts w:ascii="Times New Roman" w:hAnsi="Times New Roman"/>
          <w:sz w:val="20"/>
          <w:szCs w:val="20"/>
          <w:lang w:val="uk-UA"/>
        </w:rPr>
      </w:pPr>
    </w:p>
    <w:p w:rsidR="00C42A42" w:rsidRDefault="00C42A42" w:rsidP="00923709">
      <w:pPr>
        <w:spacing w:after="0" w:line="240" w:lineRule="auto"/>
        <w:jc w:val="center"/>
        <w:rPr>
          <w:rFonts w:ascii="Times New Roman" w:hAnsi="Times New Roman"/>
          <w:sz w:val="20"/>
          <w:szCs w:val="20"/>
          <w:lang w:val="uk-UA"/>
        </w:rPr>
      </w:pPr>
    </w:p>
    <w:p w:rsidR="00C42A42" w:rsidRDefault="00C42A42" w:rsidP="00923709">
      <w:pPr>
        <w:spacing w:after="0" w:line="240" w:lineRule="auto"/>
        <w:jc w:val="center"/>
        <w:rPr>
          <w:rFonts w:ascii="Times New Roman" w:hAnsi="Times New Roman"/>
          <w:sz w:val="20"/>
          <w:szCs w:val="20"/>
          <w:lang w:val="uk-UA"/>
        </w:rPr>
      </w:pPr>
    </w:p>
    <w:p w:rsidR="00C42A42" w:rsidRDefault="00C42A42" w:rsidP="00923709">
      <w:pPr>
        <w:spacing w:after="0" w:line="240" w:lineRule="auto"/>
        <w:jc w:val="center"/>
        <w:rPr>
          <w:rFonts w:ascii="Times New Roman" w:hAnsi="Times New Roman"/>
          <w:sz w:val="20"/>
          <w:szCs w:val="20"/>
          <w:lang w:val="uk-UA"/>
        </w:rPr>
      </w:pPr>
    </w:p>
    <w:p w:rsidR="00C42A42" w:rsidRDefault="00C42A42" w:rsidP="00923709">
      <w:pPr>
        <w:spacing w:after="0" w:line="240" w:lineRule="auto"/>
        <w:jc w:val="center"/>
        <w:rPr>
          <w:rFonts w:ascii="Times New Roman" w:hAnsi="Times New Roman"/>
          <w:sz w:val="20"/>
          <w:szCs w:val="20"/>
          <w:lang w:val="uk-UA"/>
        </w:rPr>
      </w:pPr>
    </w:p>
    <w:p w:rsidR="00C42A42" w:rsidRDefault="00C42A42" w:rsidP="00923709">
      <w:pPr>
        <w:spacing w:after="0" w:line="240" w:lineRule="auto"/>
        <w:jc w:val="center"/>
        <w:rPr>
          <w:rFonts w:ascii="Times New Roman" w:hAnsi="Times New Roman"/>
          <w:sz w:val="20"/>
          <w:szCs w:val="20"/>
          <w:lang w:val="uk-UA"/>
        </w:rPr>
      </w:pPr>
    </w:p>
    <w:p w:rsidR="00C42A42" w:rsidRDefault="00C42A42" w:rsidP="00923709">
      <w:pPr>
        <w:spacing w:after="0" w:line="240" w:lineRule="auto"/>
        <w:jc w:val="center"/>
        <w:rPr>
          <w:rFonts w:ascii="Times New Roman" w:hAnsi="Times New Roman"/>
          <w:sz w:val="20"/>
          <w:szCs w:val="20"/>
          <w:lang w:val="uk-UA"/>
        </w:rPr>
      </w:pPr>
    </w:p>
    <w:p w:rsidR="00C42A42" w:rsidRDefault="00C42A42" w:rsidP="00923709">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B207C2" w:rsidRDefault="00B207C2" w:rsidP="00582025">
      <w:pPr>
        <w:spacing w:after="0" w:line="240" w:lineRule="auto"/>
        <w:jc w:val="center"/>
        <w:rPr>
          <w:rFonts w:ascii="Times New Roman" w:hAnsi="Times New Roman"/>
          <w:sz w:val="20"/>
          <w:szCs w:val="20"/>
          <w:lang w:val="uk-UA"/>
        </w:rPr>
      </w:pPr>
    </w:p>
    <w:p w:rsidR="00C42A42" w:rsidRDefault="00C42A42" w:rsidP="00555C91">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t xml:space="preserve">Додаток </w:t>
      </w:r>
      <w:r w:rsidR="00555C91">
        <w:rPr>
          <w:rFonts w:ascii="Times New Roman" w:hAnsi="Times New Roman"/>
          <w:sz w:val="20"/>
          <w:szCs w:val="20"/>
          <w:u w:val="single"/>
          <w:lang w:val="uk-UA"/>
        </w:rPr>
        <w:t xml:space="preserve">     107     </w:t>
      </w:r>
      <w:r w:rsidRPr="003F7F6F">
        <w:rPr>
          <w:rFonts w:ascii="Times New Roman" w:hAnsi="Times New Roman"/>
          <w:sz w:val="20"/>
          <w:szCs w:val="20"/>
          <w:lang w:val="uk-UA"/>
        </w:rPr>
        <w:t xml:space="preserve"> до рішення виконавчого комітету</w:t>
      </w:r>
      <w:r w:rsidRPr="00DA7A70">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Pr="00AE7A89">
        <w:rPr>
          <w:rFonts w:ascii="Times New Roman" w:hAnsi="Times New Roman"/>
          <w:color w:val="FFFFFF"/>
          <w:sz w:val="20"/>
          <w:szCs w:val="20"/>
          <w:u w:val="single"/>
          <w:lang w:val="uk-UA"/>
        </w:rPr>
        <w:t>о</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555C91" w:rsidRPr="00555C91" w:rsidRDefault="00555C91" w:rsidP="00555C91">
      <w:pPr>
        <w:spacing w:after="0" w:line="240" w:lineRule="auto"/>
        <w:ind w:left="4536" w:right="-284"/>
        <w:rPr>
          <w:rFonts w:ascii="Times New Roman" w:hAnsi="Times New Roman"/>
          <w:sz w:val="20"/>
          <w:szCs w:val="20"/>
          <w:lang w:val="uk-UA"/>
        </w:rPr>
      </w:pPr>
    </w:p>
    <w:p w:rsidR="00C42A42" w:rsidRPr="003B5238" w:rsidRDefault="00C42A42" w:rsidP="003B5238">
      <w:pPr>
        <w:widowControl w:val="0"/>
        <w:autoSpaceDE w:val="0"/>
        <w:autoSpaceDN w:val="0"/>
        <w:adjustRightInd w:val="0"/>
        <w:spacing w:after="0" w:line="240" w:lineRule="auto"/>
        <w:ind w:left="1560" w:right="1800"/>
        <w:jc w:val="center"/>
        <w:rPr>
          <w:rFonts w:ascii="Times New Roman" w:hAnsi="Times New Roman"/>
          <w:b/>
          <w:bCs/>
          <w:spacing w:val="2"/>
          <w:sz w:val="24"/>
          <w:szCs w:val="24"/>
          <w:lang w:val="uk-UA"/>
        </w:rPr>
      </w:pPr>
      <w:r w:rsidRPr="00583AB6">
        <w:rPr>
          <w:rFonts w:ascii="Times New Roman" w:hAnsi="Times New Roman"/>
          <w:b/>
          <w:sz w:val="24"/>
          <w:szCs w:val="24"/>
          <w:lang w:val="uk-UA" w:eastAsia="uk-UA"/>
        </w:rPr>
        <w:t>ІНФОРМАЦІЙНА КАРТКА адміністративної послуги</w:t>
      </w:r>
    </w:p>
    <w:p w:rsidR="00C42A42" w:rsidRPr="00923709" w:rsidRDefault="00C42A42" w:rsidP="00B72044">
      <w:pPr>
        <w:spacing w:after="0"/>
        <w:jc w:val="center"/>
        <w:rPr>
          <w:rFonts w:ascii="Times New Roman" w:hAnsi="Times New Roman"/>
          <w:b/>
          <w:sz w:val="24"/>
          <w:szCs w:val="24"/>
          <w:u w:val="single"/>
          <w:lang w:val="uk-UA"/>
        </w:rPr>
      </w:pPr>
      <w:r w:rsidRPr="00923709">
        <w:rPr>
          <w:rFonts w:ascii="Times New Roman" w:hAnsi="Times New Roman"/>
          <w:b/>
          <w:sz w:val="24"/>
          <w:szCs w:val="24"/>
          <w:u w:val="single"/>
          <w:lang w:val="uk-UA"/>
        </w:rPr>
        <w:t>В</w:t>
      </w:r>
      <w:r w:rsidR="003B5238">
        <w:rPr>
          <w:rFonts w:ascii="Times New Roman" w:hAnsi="Times New Roman"/>
          <w:b/>
          <w:sz w:val="24"/>
          <w:szCs w:val="24"/>
          <w:u w:val="single"/>
          <w:lang w:val="uk-UA"/>
        </w:rPr>
        <w:t>несення змін до повідомлення про початок виконання будівельних робіт</w:t>
      </w:r>
    </w:p>
    <w:p w:rsidR="003B5238" w:rsidRDefault="00C42A42" w:rsidP="00923709">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w:t>
      </w:r>
    </w:p>
    <w:p w:rsidR="003B5238" w:rsidRPr="0022363C" w:rsidRDefault="003B5238" w:rsidP="003B5238">
      <w:pPr>
        <w:spacing w:after="0" w:line="240" w:lineRule="auto"/>
        <w:jc w:val="center"/>
        <w:rPr>
          <w:rFonts w:ascii="Times New Roman" w:hAnsi="Times New Roman"/>
          <w:sz w:val="20"/>
          <w:szCs w:val="20"/>
          <w:lang w:val="uk-UA"/>
        </w:rPr>
      </w:pPr>
      <w:r>
        <w:rPr>
          <w:rFonts w:ascii="Times New Roman" w:hAnsi="Times New Roman"/>
          <w:b/>
          <w:bCs/>
          <w:sz w:val="20"/>
          <w:szCs w:val="20"/>
          <w:lang w:val="uk-UA"/>
        </w:rPr>
        <w:t>(</w:t>
      </w:r>
      <w:r w:rsidRPr="0022363C">
        <w:rPr>
          <w:rFonts w:ascii="Times New Roman" w:hAnsi="Times New Roman"/>
          <w:b/>
          <w:bCs/>
          <w:sz w:val="20"/>
          <w:szCs w:val="20"/>
          <w:lang w:val="uk-UA"/>
        </w:rPr>
        <w:t>Ідентифікатор 0</w:t>
      </w:r>
      <w:r>
        <w:rPr>
          <w:rFonts w:ascii="Times New Roman" w:hAnsi="Times New Roman"/>
          <w:b/>
          <w:bCs/>
          <w:sz w:val="20"/>
          <w:szCs w:val="20"/>
          <w:lang w:val="uk-UA"/>
        </w:rPr>
        <w:t>0146</w:t>
      </w:r>
      <w:r w:rsidRPr="0022363C">
        <w:rPr>
          <w:rFonts w:ascii="Times New Roman" w:hAnsi="Times New Roman"/>
          <w:b/>
          <w:bCs/>
          <w:sz w:val="20"/>
          <w:szCs w:val="20"/>
          <w:lang w:val="uk-UA"/>
        </w:rPr>
        <w:t>)</w:t>
      </w:r>
      <w:r w:rsidRPr="0022363C">
        <w:rPr>
          <w:rFonts w:ascii="Times New Roman" w:hAnsi="Times New Roman"/>
          <w:sz w:val="20"/>
          <w:szCs w:val="20"/>
          <w:lang w:val="uk-UA"/>
        </w:rPr>
        <w:t xml:space="preserve"> </w:t>
      </w:r>
    </w:p>
    <w:p w:rsidR="003B5238" w:rsidRPr="0022363C" w:rsidRDefault="003B5238" w:rsidP="003B5238">
      <w:pPr>
        <w:spacing w:after="0" w:line="240" w:lineRule="auto"/>
        <w:jc w:val="center"/>
        <w:rPr>
          <w:rFonts w:ascii="Times New Roman" w:hAnsi="Times New Roman"/>
          <w:sz w:val="20"/>
          <w:szCs w:val="20"/>
          <w:lang w:val="uk-UA"/>
        </w:rPr>
      </w:pPr>
      <w:r w:rsidRPr="0022363C">
        <w:rPr>
          <w:rFonts w:ascii="Times New Roman" w:hAnsi="Times New Roman"/>
          <w:sz w:val="20"/>
          <w:szCs w:val="20"/>
          <w:lang w:val="uk-UA"/>
        </w:rPr>
        <w:t xml:space="preserve">  </w:t>
      </w:r>
    </w:p>
    <w:p w:rsidR="003B5238" w:rsidRPr="0022363C" w:rsidRDefault="003B5238" w:rsidP="003B5238">
      <w:pPr>
        <w:spacing w:after="0" w:line="240" w:lineRule="auto"/>
        <w:jc w:val="center"/>
        <w:rPr>
          <w:rFonts w:ascii="Times New Roman" w:hAnsi="Times New Roman"/>
          <w:b/>
          <w:sz w:val="20"/>
          <w:szCs w:val="20"/>
          <w:u w:val="single"/>
          <w:lang w:val="uk-UA"/>
        </w:rPr>
      </w:pPr>
      <w:r w:rsidRPr="0022363C">
        <w:rPr>
          <w:rFonts w:ascii="Times New Roman" w:hAnsi="Times New Roman"/>
          <w:b/>
          <w:sz w:val="20"/>
          <w:szCs w:val="20"/>
          <w:u w:val="single"/>
          <w:lang w:val="uk-UA"/>
        </w:rPr>
        <w:t>Відділ з питань державного архітектурно-будівельного контролю виконавчого комітету</w:t>
      </w:r>
    </w:p>
    <w:p w:rsidR="00C42A42" w:rsidRPr="002B63B2" w:rsidRDefault="00C42A42" w:rsidP="00923709">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eastAsia="uk-UA"/>
        </w:rPr>
        <w:t>Коростишівської міської ради</w:t>
      </w:r>
    </w:p>
    <w:p w:rsidR="00C42A42" w:rsidRPr="003B5238" w:rsidRDefault="00C42A42" w:rsidP="003B5238">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4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216"/>
      </w:tblGrid>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216" w:type="dxa"/>
          </w:tcPr>
          <w:p w:rsidR="003B5238" w:rsidRPr="005F2129" w:rsidRDefault="003B5238" w:rsidP="003B5238">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3B5238" w:rsidRPr="005F2129" w:rsidRDefault="003B5238" w:rsidP="003B5238">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3B5238" w:rsidRPr="005F2129" w:rsidRDefault="003B5238" w:rsidP="003B5238">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Pr>
                <w:sz w:val="20"/>
              </w:rPr>
              <w:t>асть</w:t>
            </w:r>
            <w:r w:rsidRPr="005F2129">
              <w:rPr>
                <w:sz w:val="20"/>
              </w:rPr>
              <w:t xml:space="preserve">, 12501 </w:t>
            </w:r>
          </w:p>
          <w:p w:rsidR="003B5238" w:rsidRPr="009B0F58" w:rsidRDefault="003B5238" w:rsidP="003B5238">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3B5238" w:rsidRPr="005F2129" w:rsidRDefault="003B5238" w:rsidP="003B5238">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3B5238" w:rsidRPr="009B0F58" w:rsidRDefault="003B5238" w:rsidP="003B5238">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3B5238" w:rsidRPr="009B0F58" w:rsidRDefault="003B5238" w:rsidP="003B5238">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3B5238" w:rsidRPr="00923E9E" w:rsidRDefault="003B5238" w:rsidP="003B5238">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3B5238" w:rsidP="003B5238">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031865"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216" w:type="dxa"/>
          </w:tcPr>
          <w:p w:rsidR="00C42A42" w:rsidRDefault="003B5238" w:rsidP="003B5238">
            <w:pPr>
              <w:tabs>
                <w:tab w:val="left" w:pos="459"/>
              </w:tabs>
              <w:spacing w:after="0" w:line="240" w:lineRule="auto"/>
              <w:ind w:firstLine="313"/>
              <w:jc w:val="both"/>
              <w:rPr>
                <w:rFonts w:ascii="Times New Roman" w:hAnsi="Times New Roman"/>
                <w:bCs/>
                <w:sz w:val="20"/>
                <w:szCs w:val="20"/>
                <w:lang w:val="uk-UA" w:eastAsia="ar-SA"/>
              </w:rPr>
            </w:pPr>
            <w:r>
              <w:rPr>
                <w:rFonts w:ascii="Times New Roman" w:hAnsi="Times New Roman"/>
                <w:bCs/>
                <w:sz w:val="20"/>
                <w:szCs w:val="20"/>
                <w:lang w:val="uk-UA" w:eastAsia="ar-SA"/>
              </w:rPr>
              <w:t xml:space="preserve">1. </w:t>
            </w:r>
            <w:r w:rsidRPr="003B5238">
              <w:rPr>
                <w:rFonts w:ascii="Times New Roman" w:hAnsi="Times New Roman"/>
                <w:bCs/>
                <w:sz w:val="20"/>
                <w:szCs w:val="20"/>
                <w:lang w:val="uk-UA" w:eastAsia="ar-SA"/>
              </w:rPr>
              <w:t>Повідомлення про зміну даних у повідомленні про початок виконання будівельних робіт, у якому враховані зміни згідно пункту 14 Порядку виконання підготовчих та будівельних робіт, затвердженого постановою Кабінету Міністрів України від 13.04.2011 №466 «Деякі питання виконання підготовчих і будівельних робіт» за формою встановленого зразка.</w:t>
            </w:r>
          </w:p>
          <w:p w:rsidR="003B5238" w:rsidRDefault="003B5238" w:rsidP="003B5238">
            <w:pPr>
              <w:tabs>
                <w:tab w:val="left" w:pos="459"/>
              </w:tabs>
              <w:spacing w:after="0" w:line="240" w:lineRule="auto"/>
              <w:ind w:firstLine="313"/>
              <w:jc w:val="both"/>
              <w:rPr>
                <w:rFonts w:ascii="Times New Roman" w:hAnsi="Times New Roman"/>
                <w:bCs/>
                <w:sz w:val="20"/>
                <w:szCs w:val="20"/>
                <w:lang w:val="uk-UA" w:eastAsia="ar-SA"/>
              </w:rPr>
            </w:pPr>
            <w:r>
              <w:rPr>
                <w:rFonts w:ascii="Times New Roman" w:hAnsi="Times New Roman"/>
                <w:bCs/>
                <w:sz w:val="20"/>
                <w:szCs w:val="20"/>
                <w:lang w:val="uk-UA" w:eastAsia="ar-SA"/>
              </w:rPr>
              <w:t>Подається:</w:t>
            </w:r>
          </w:p>
          <w:p w:rsidR="003B5238" w:rsidRPr="003B5238" w:rsidRDefault="003B5238" w:rsidP="003B5238">
            <w:pPr>
              <w:tabs>
                <w:tab w:val="left" w:pos="46"/>
              </w:tabs>
              <w:spacing w:after="0" w:line="240" w:lineRule="auto"/>
              <w:ind w:firstLine="313"/>
              <w:jc w:val="both"/>
              <w:rPr>
                <w:rFonts w:ascii="Times New Roman" w:hAnsi="Times New Roman"/>
                <w:bCs/>
                <w:sz w:val="20"/>
                <w:szCs w:val="20"/>
                <w:lang w:val="uk-UA" w:eastAsia="ar-SA"/>
              </w:rPr>
            </w:pPr>
            <w:r>
              <w:rPr>
                <w:rFonts w:ascii="Times New Roman" w:hAnsi="Times New Roman"/>
                <w:bCs/>
                <w:sz w:val="20"/>
                <w:szCs w:val="20"/>
                <w:lang w:val="uk-UA" w:eastAsia="ar-SA"/>
              </w:rPr>
              <w:t xml:space="preserve">1) </w:t>
            </w:r>
            <w:r w:rsidRPr="003B5238">
              <w:rPr>
                <w:rFonts w:ascii="Times New Roman" w:hAnsi="Times New Roman"/>
                <w:bCs/>
                <w:sz w:val="20"/>
                <w:szCs w:val="20"/>
                <w:lang w:val="uk-UA" w:eastAsia="ar-SA"/>
              </w:rPr>
              <w:t>якщо право на будівництво об’єкта передано іншому замовнику або змінено осіб, відповідальних за проведення авторського і технічного нагляду, або змінено інші відомості про початок виконання будівельних робіт, які містяться в Реєстрі будівельної діяльності, зокрема, у разі зміни/присвоєння адреси об’єкта будівництва під час реалізації експериментального проекту з присвоєння адрес об’єктам будівництва та об’єктам нерухомого майна.</w:t>
            </w:r>
          </w:p>
          <w:p w:rsidR="003B5238" w:rsidRPr="003B5238" w:rsidRDefault="003B5238" w:rsidP="003B5238">
            <w:pPr>
              <w:tabs>
                <w:tab w:val="left" w:pos="46"/>
              </w:tabs>
              <w:spacing w:after="0" w:line="240" w:lineRule="auto"/>
              <w:ind w:firstLine="313"/>
              <w:jc w:val="both"/>
              <w:rPr>
                <w:rFonts w:ascii="Times New Roman" w:hAnsi="Times New Roman"/>
                <w:bCs/>
                <w:sz w:val="20"/>
                <w:szCs w:val="20"/>
                <w:lang w:val="uk-UA" w:eastAsia="ar-SA"/>
              </w:rPr>
            </w:pPr>
            <w:r>
              <w:rPr>
                <w:rFonts w:ascii="Times New Roman" w:hAnsi="Times New Roman"/>
                <w:bCs/>
                <w:sz w:val="20"/>
                <w:szCs w:val="20"/>
                <w:lang w:val="uk-UA" w:eastAsia="ar-SA"/>
              </w:rPr>
              <w:t>2) у</w:t>
            </w:r>
            <w:r w:rsidRPr="003B5238">
              <w:rPr>
                <w:rFonts w:ascii="Times New Roman" w:hAnsi="Times New Roman"/>
                <w:bCs/>
                <w:sz w:val="20"/>
                <w:szCs w:val="20"/>
                <w:lang w:val="uk-UA" w:eastAsia="ar-SA"/>
              </w:rPr>
              <w:t xml:space="preserve"> разі коригування проектної документації на виконання будівельних робіт в установленому законодавством порядку.</w:t>
            </w:r>
          </w:p>
          <w:p w:rsidR="003B5238" w:rsidRPr="003B5238" w:rsidRDefault="003B5238" w:rsidP="003B5238">
            <w:pPr>
              <w:tabs>
                <w:tab w:val="left" w:pos="459"/>
              </w:tabs>
              <w:spacing w:after="0" w:line="240" w:lineRule="auto"/>
              <w:ind w:firstLine="313"/>
              <w:jc w:val="both"/>
              <w:rPr>
                <w:rFonts w:ascii="Times New Roman" w:hAnsi="Times New Roman"/>
                <w:bCs/>
                <w:sz w:val="20"/>
                <w:szCs w:val="20"/>
                <w:lang w:val="uk-UA" w:eastAsia="ar-SA"/>
              </w:rPr>
            </w:pPr>
            <w:r>
              <w:rPr>
                <w:rFonts w:ascii="Times New Roman" w:hAnsi="Times New Roman"/>
                <w:bCs/>
                <w:sz w:val="20"/>
                <w:szCs w:val="20"/>
                <w:lang w:val="uk-UA" w:eastAsia="ar-SA"/>
              </w:rPr>
              <w:t>3) у</w:t>
            </w:r>
            <w:r w:rsidRPr="003B5238">
              <w:rPr>
                <w:rFonts w:ascii="Times New Roman" w:hAnsi="Times New Roman"/>
                <w:bCs/>
                <w:sz w:val="20"/>
                <w:szCs w:val="20"/>
                <w:lang w:val="uk-UA" w:eastAsia="ar-SA"/>
              </w:rPr>
              <w:t xml:space="preserve"> разі зміни генерального підрядника чи підрядника (якщо підготовчі або будівельні роботи здійснюються без залучення субпідрядників).</w:t>
            </w:r>
          </w:p>
          <w:p w:rsidR="003B5238" w:rsidRDefault="003B5238" w:rsidP="003B5238">
            <w:pPr>
              <w:tabs>
                <w:tab w:val="left" w:pos="459"/>
              </w:tabs>
              <w:spacing w:after="0" w:line="240" w:lineRule="auto"/>
              <w:ind w:firstLine="313"/>
              <w:jc w:val="both"/>
              <w:rPr>
                <w:rFonts w:ascii="Times New Roman" w:hAnsi="Times New Roman"/>
                <w:bCs/>
                <w:sz w:val="20"/>
                <w:szCs w:val="20"/>
                <w:lang w:val="uk-UA" w:eastAsia="ar-SA"/>
              </w:rPr>
            </w:pPr>
            <w:r w:rsidRPr="003B5238">
              <w:rPr>
                <w:rFonts w:ascii="Times New Roman" w:hAnsi="Times New Roman"/>
                <w:bCs/>
                <w:sz w:val="20"/>
                <w:szCs w:val="20"/>
                <w:lang w:val="uk-UA" w:eastAsia="ar-SA"/>
              </w:rPr>
              <w:t>4</w:t>
            </w:r>
            <w:r>
              <w:rPr>
                <w:rFonts w:ascii="Times New Roman" w:hAnsi="Times New Roman"/>
                <w:bCs/>
                <w:sz w:val="20"/>
                <w:szCs w:val="20"/>
                <w:lang w:val="uk-UA" w:eastAsia="ar-SA"/>
              </w:rPr>
              <w:t>) в</w:t>
            </w:r>
            <w:r w:rsidRPr="003B5238">
              <w:rPr>
                <w:rFonts w:ascii="Times New Roman" w:hAnsi="Times New Roman"/>
                <w:bCs/>
                <w:sz w:val="20"/>
                <w:szCs w:val="20"/>
                <w:lang w:val="uk-UA" w:eastAsia="ar-SA"/>
              </w:rPr>
              <w:t>иявлення замовником технічної помилки (описки, друкарської, граматичної, арифметичної помилки) у поданому повідомленні про початок виконання будівельних робіт або отримання  повідомлення про виявлення недостовірних даних органом  державного архітектурно-будівельного контролю, наведених у надісланому повідомленні про початок виконання будівельних робіт, які не є підставою вважати об’єкт самочинним будівництвом відповідно до статті 39</w:t>
            </w:r>
            <w:r w:rsidRPr="003B5238">
              <w:rPr>
                <w:rFonts w:ascii="Times New Roman" w:hAnsi="Times New Roman"/>
                <w:bCs/>
                <w:sz w:val="20"/>
                <w:szCs w:val="20"/>
                <w:vertAlign w:val="superscript"/>
                <w:lang w:val="uk-UA" w:eastAsia="ar-SA"/>
              </w:rPr>
              <w:t>1</w:t>
            </w:r>
            <w:r w:rsidRPr="003B5238">
              <w:rPr>
                <w:rFonts w:ascii="Times New Roman" w:hAnsi="Times New Roman"/>
                <w:bCs/>
                <w:sz w:val="20"/>
                <w:szCs w:val="20"/>
                <w:lang w:val="uk-UA" w:eastAsia="ar-SA"/>
              </w:rPr>
              <w:t xml:space="preserve"> Закону України «Про регулювання містобудівної діяльності».</w:t>
            </w:r>
          </w:p>
          <w:p w:rsidR="003B5238" w:rsidRPr="003B5238" w:rsidRDefault="003B5238" w:rsidP="003B5238">
            <w:pPr>
              <w:tabs>
                <w:tab w:val="left" w:pos="459"/>
              </w:tabs>
              <w:spacing w:after="0" w:line="240" w:lineRule="auto"/>
              <w:ind w:firstLine="313"/>
              <w:jc w:val="both"/>
              <w:rPr>
                <w:rFonts w:ascii="Times New Roman" w:hAnsi="Times New Roman"/>
                <w:bCs/>
                <w:sz w:val="20"/>
                <w:szCs w:val="20"/>
                <w:lang w:val="uk-UA" w:eastAsia="ar-SA"/>
              </w:rPr>
            </w:pPr>
            <w:r w:rsidRPr="003B5238">
              <w:rPr>
                <w:rFonts w:ascii="Times New Roman" w:hAnsi="Times New Roman"/>
                <w:bCs/>
                <w:sz w:val="20"/>
                <w:szCs w:val="20"/>
                <w:lang w:val="uk-UA" w:eastAsia="ar-SA"/>
              </w:rPr>
              <w:t>Подається замовником (його уповноваженою особою) особисто* через центр надання адміністративних послуг або через електронний кабінет шляхом подання засобами програмного забезпечення Єдиного державного вебпорталу електронних послуг  (Портал Дія) або заповнюється та надсилається рекомендованим листом з описом вкладення до центру надання адміністративних послуг.</w:t>
            </w:r>
          </w:p>
          <w:p w:rsidR="003B5238" w:rsidRPr="003B5238" w:rsidRDefault="003B5238" w:rsidP="003B5238">
            <w:pPr>
              <w:tabs>
                <w:tab w:val="left" w:pos="459"/>
              </w:tabs>
              <w:spacing w:after="0" w:line="240" w:lineRule="auto"/>
              <w:ind w:firstLine="313"/>
              <w:jc w:val="both"/>
              <w:rPr>
                <w:rFonts w:ascii="Times New Roman" w:hAnsi="Times New Roman"/>
                <w:bCs/>
                <w:sz w:val="20"/>
                <w:szCs w:val="20"/>
                <w:lang w:val="uk-UA" w:eastAsia="ar-SA"/>
              </w:rPr>
            </w:pPr>
            <w:r w:rsidRPr="003B5238">
              <w:rPr>
                <w:rFonts w:ascii="Times New Roman" w:hAnsi="Times New Roman"/>
                <w:bCs/>
                <w:sz w:val="20"/>
                <w:szCs w:val="20"/>
                <w:lang w:val="uk-UA" w:eastAsia="ar-SA"/>
              </w:rPr>
              <w:t>У разі зміни генерального підрядника чи підрядника (якщо підготовчі або будівельні роботи здійснюються без залучення субпідрядників) замовник (його уповноважена особа) повідомляє органу державного архітектурно-будівельного контролю про такі зміни через електронний кабінет шляхом подання відповідного повідомлення засобами програмного забезпечення Порталу Дія.</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216" w:type="dxa"/>
          </w:tcPr>
          <w:p w:rsidR="00C42A42" w:rsidRPr="005F2129" w:rsidRDefault="00C42A42" w:rsidP="005F2129">
            <w:pPr>
              <w:suppressAutoHyphens/>
              <w:autoSpaceDE w:val="0"/>
              <w:spacing w:after="0" w:line="240" w:lineRule="auto"/>
              <w:jc w:val="both"/>
              <w:rPr>
                <w:rFonts w:ascii="Times New Roman" w:hAnsi="Times New Roman"/>
                <w:b/>
                <w:sz w:val="20"/>
                <w:szCs w:val="20"/>
                <w:lang w:eastAsia="ar-SA"/>
              </w:rPr>
            </w:pPr>
            <w:r w:rsidRPr="005F2129">
              <w:rPr>
                <w:rFonts w:ascii="Times New Roman" w:hAnsi="Times New Roman"/>
                <w:sz w:val="20"/>
                <w:szCs w:val="20"/>
              </w:rPr>
              <w:t>Безоплатно</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216" w:type="dxa"/>
          </w:tcPr>
          <w:p w:rsidR="00C42A42" w:rsidRPr="005F2129" w:rsidRDefault="003B5238" w:rsidP="005F2129">
            <w:pPr>
              <w:suppressAutoHyphens/>
              <w:autoSpaceDE w:val="0"/>
              <w:spacing w:after="0" w:line="240" w:lineRule="auto"/>
              <w:contextualSpacing/>
              <w:jc w:val="both"/>
              <w:rPr>
                <w:rFonts w:ascii="Times New Roman" w:hAnsi="Times New Roman"/>
                <w:sz w:val="20"/>
                <w:szCs w:val="20"/>
              </w:rPr>
            </w:pPr>
            <w:r w:rsidRPr="003B5238">
              <w:rPr>
                <w:rFonts w:ascii="Times New Roman" w:hAnsi="Times New Roman"/>
                <w:sz w:val="20"/>
                <w:szCs w:val="20"/>
              </w:rPr>
              <w:t xml:space="preserve">Протягом </w:t>
            </w:r>
            <w:r>
              <w:rPr>
                <w:rFonts w:ascii="Times New Roman" w:hAnsi="Times New Roman"/>
                <w:sz w:val="20"/>
                <w:szCs w:val="20"/>
                <w:lang w:val="uk-UA"/>
              </w:rPr>
              <w:t>5</w:t>
            </w:r>
            <w:r w:rsidRPr="003B5238">
              <w:rPr>
                <w:rFonts w:ascii="Times New Roman" w:hAnsi="Times New Roman"/>
                <w:sz w:val="20"/>
                <w:szCs w:val="20"/>
              </w:rPr>
              <w:t xml:space="preserve"> робочих днів з дня надходження повідомлення або протягом </w:t>
            </w:r>
            <w:r>
              <w:rPr>
                <w:rFonts w:ascii="Times New Roman" w:hAnsi="Times New Roman"/>
                <w:sz w:val="20"/>
                <w:szCs w:val="20"/>
                <w:lang w:val="uk-UA"/>
              </w:rPr>
              <w:t xml:space="preserve">3 </w:t>
            </w:r>
            <w:r w:rsidRPr="003B5238">
              <w:rPr>
                <w:rFonts w:ascii="Times New Roman" w:hAnsi="Times New Roman"/>
                <w:sz w:val="20"/>
                <w:szCs w:val="20"/>
              </w:rPr>
              <w:t>робочих днів з дня отримання від замовника (його уповноваженої особи) повідомлення внаслідок виявлення замовником технічної помилки (описки, друкарської, граматичної, арифметичної помилки) у раніше поданому повідомлення про початок виконання будівельних робіт чи у разі отримання замовником повідомлення від органу державного архітектурно-будівельного контролю про виявлення недостовірних даних у раніше поданому повідомленні про початок виконання будівельних робіт.</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216" w:type="dxa"/>
          </w:tcPr>
          <w:p w:rsidR="00C42A42" w:rsidRDefault="003B5238" w:rsidP="003B5238">
            <w:pPr>
              <w:suppressAutoHyphens/>
              <w:autoSpaceDE w:val="0"/>
              <w:spacing w:after="0" w:line="240" w:lineRule="auto"/>
              <w:ind w:firstLine="313"/>
              <w:jc w:val="both"/>
              <w:rPr>
                <w:rFonts w:ascii="Times New Roman" w:hAnsi="Times New Roman"/>
                <w:sz w:val="20"/>
                <w:szCs w:val="20"/>
                <w:lang w:val="uk-UA" w:eastAsia="ar-SA"/>
              </w:rPr>
            </w:pPr>
            <w:r>
              <w:rPr>
                <w:rFonts w:ascii="Times New Roman" w:hAnsi="Times New Roman"/>
                <w:sz w:val="20"/>
                <w:szCs w:val="20"/>
                <w:lang w:val="uk-UA" w:eastAsia="ar-SA"/>
              </w:rPr>
              <w:t xml:space="preserve">1. </w:t>
            </w:r>
            <w:r w:rsidRPr="003B5238">
              <w:rPr>
                <w:rFonts w:ascii="Times New Roman" w:hAnsi="Times New Roman"/>
                <w:sz w:val="20"/>
                <w:szCs w:val="20"/>
                <w:lang w:val="uk-UA" w:eastAsia="ar-SA"/>
              </w:rPr>
              <w:t xml:space="preserve">Внесення інформації, зазначеної у повідомленні, до Реєстру будівельної діяльності </w:t>
            </w:r>
            <w:r w:rsidRPr="003B5238">
              <w:rPr>
                <w:rFonts w:ascii="Times New Roman" w:hAnsi="Times New Roman"/>
                <w:bCs/>
                <w:sz w:val="20"/>
                <w:szCs w:val="20"/>
                <w:lang w:val="uk-UA" w:eastAsia="ar-SA"/>
              </w:rPr>
              <w:t>Єдиної державної електронної системи у сфері будівництва</w:t>
            </w:r>
            <w:r w:rsidRPr="003B5238">
              <w:rPr>
                <w:rFonts w:ascii="Times New Roman" w:hAnsi="Times New Roman"/>
                <w:sz w:val="20"/>
                <w:szCs w:val="20"/>
                <w:lang w:val="uk-UA" w:eastAsia="ar-SA"/>
              </w:rPr>
              <w:t xml:space="preserve"> або відповідних відомостей з обгрунтуванням причин про повернення повідомлення на доопрацювання.</w:t>
            </w:r>
          </w:p>
          <w:p w:rsidR="003B5238" w:rsidRPr="003B5238" w:rsidRDefault="003B5238" w:rsidP="003B5238">
            <w:pPr>
              <w:suppressAutoHyphens/>
              <w:autoSpaceDE w:val="0"/>
              <w:spacing w:after="0" w:line="240" w:lineRule="auto"/>
              <w:ind w:firstLine="313"/>
              <w:jc w:val="both"/>
              <w:rPr>
                <w:rFonts w:ascii="Times New Roman" w:hAnsi="Times New Roman"/>
                <w:bCs/>
                <w:sz w:val="20"/>
                <w:szCs w:val="20"/>
                <w:lang w:val="uk-UA" w:eastAsia="ar-SA"/>
              </w:rPr>
            </w:pPr>
            <w:r w:rsidRPr="003B5238">
              <w:rPr>
                <w:rFonts w:ascii="Times New Roman" w:hAnsi="Times New Roman"/>
                <w:sz w:val="20"/>
                <w:szCs w:val="20"/>
                <w:lang w:val="uk-UA" w:eastAsia="ar-SA"/>
              </w:rPr>
              <w:t xml:space="preserve">Залишення документів без розгляду та повернення їх на доопрацювання у разі виявлення неповноти або недостовірних даних у поданому повідомленні у зв’язку з технічною неможливістю внесення інформації, зазначеної в ньому до Реєстру будівельної діяльності </w:t>
            </w:r>
            <w:r w:rsidRPr="003B5238">
              <w:rPr>
                <w:rFonts w:ascii="Times New Roman" w:hAnsi="Times New Roman"/>
                <w:bCs/>
                <w:sz w:val="20"/>
                <w:szCs w:val="20"/>
                <w:lang w:val="uk-UA" w:eastAsia="ar-SA"/>
              </w:rPr>
              <w:t>Єдиної державної електронної системи у сфері будівництва, а також у зв’язку з порушенням наступних вимог:</w:t>
            </w:r>
          </w:p>
          <w:p w:rsidR="003B5238" w:rsidRPr="003B5238" w:rsidRDefault="003B5238" w:rsidP="003B5238">
            <w:pPr>
              <w:suppressAutoHyphens/>
              <w:autoSpaceDE w:val="0"/>
              <w:spacing w:after="0" w:line="240" w:lineRule="auto"/>
              <w:ind w:firstLine="313"/>
              <w:jc w:val="both"/>
              <w:rPr>
                <w:rFonts w:ascii="Times New Roman" w:hAnsi="Times New Roman"/>
                <w:sz w:val="20"/>
                <w:szCs w:val="20"/>
                <w:lang w:eastAsia="ar-SA"/>
              </w:rPr>
            </w:pPr>
            <w:r w:rsidRPr="003B5238">
              <w:rPr>
                <w:rFonts w:ascii="Times New Roman" w:hAnsi="Times New Roman"/>
                <w:sz w:val="20"/>
                <w:szCs w:val="20"/>
                <w:lang w:eastAsia="ar-SA"/>
              </w:rPr>
              <w:t>1) документи повинні викладатися державною мовою;</w:t>
            </w:r>
          </w:p>
          <w:p w:rsidR="003B5238" w:rsidRPr="003B5238" w:rsidRDefault="003B5238" w:rsidP="003B5238">
            <w:pPr>
              <w:suppressAutoHyphens/>
              <w:autoSpaceDE w:val="0"/>
              <w:spacing w:after="0" w:line="240" w:lineRule="auto"/>
              <w:ind w:firstLine="313"/>
              <w:jc w:val="both"/>
              <w:rPr>
                <w:rFonts w:ascii="Times New Roman" w:hAnsi="Times New Roman"/>
                <w:sz w:val="20"/>
                <w:szCs w:val="20"/>
                <w:lang w:eastAsia="ar-SA"/>
              </w:rPr>
            </w:pPr>
            <w:r w:rsidRPr="003B5238">
              <w:rPr>
                <w:rFonts w:ascii="Times New Roman" w:hAnsi="Times New Roman"/>
                <w:sz w:val="20"/>
                <w:szCs w:val="20"/>
                <w:lang w:eastAsia="ar-SA"/>
              </w:rPr>
              <w:t>2) текст документів повинен бути надрукований розбірливо або написаний друкованими літерами;</w:t>
            </w:r>
          </w:p>
          <w:p w:rsidR="003B5238" w:rsidRPr="003B5238" w:rsidRDefault="003B5238" w:rsidP="003B5238">
            <w:pPr>
              <w:suppressAutoHyphens/>
              <w:autoSpaceDE w:val="0"/>
              <w:spacing w:after="0" w:line="240" w:lineRule="auto"/>
              <w:ind w:firstLine="313"/>
              <w:jc w:val="both"/>
              <w:rPr>
                <w:rFonts w:ascii="Times New Roman" w:hAnsi="Times New Roman"/>
                <w:sz w:val="20"/>
                <w:szCs w:val="20"/>
                <w:lang w:val="uk-UA" w:eastAsia="ar-SA"/>
              </w:rPr>
            </w:pPr>
            <w:r w:rsidRPr="003B5238">
              <w:rPr>
                <w:rFonts w:ascii="Times New Roman" w:hAnsi="Times New Roman"/>
                <w:sz w:val="20"/>
                <w:szCs w:val="20"/>
                <w:lang w:eastAsia="ar-SA"/>
              </w:rPr>
              <w:t>3) документи не повинні містити підчищення або дописування, закреслення та інші виправлення, не обумовленні в документах, орфографічні та арифметичні помилки, заповнюватися олівцем, а також містити пошкодження, які не дають змоги однозначно тлумачити їх зміст;</w:t>
            </w:r>
          </w:p>
          <w:p w:rsidR="003B5238" w:rsidRPr="005F2129" w:rsidRDefault="003B5238" w:rsidP="003B5238">
            <w:pPr>
              <w:suppressAutoHyphens/>
              <w:autoSpaceDE w:val="0"/>
              <w:spacing w:after="0" w:line="240" w:lineRule="auto"/>
              <w:ind w:firstLine="313"/>
              <w:jc w:val="both"/>
              <w:rPr>
                <w:rFonts w:ascii="Times New Roman" w:hAnsi="Times New Roman"/>
                <w:sz w:val="20"/>
                <w:szCs w:val="20"/>
                <w:lang w:eastAsia="ar-SA"/>
              </w:rPr>
            </w:pPr>
            <w:r w:rsidRPr="003B5238">
              <w:rPr>
                <w:rFonts w:ascii="Times New Roman" w:hAnsi="Times New Roman"/>
                <w:sz w:val="20"/>
                <w:szCs w:val="20"/>
                <w:lang w:eastAsia="ar-SA"/>
              </w:rPr>
              <w:t>4) документи в електронній формі повинні бути оформлені згідно з вимогами, визначеними законодавством.</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216" w:type="dxa"/>
          </w:tcPr>
          <w:p w:rsidR="00C42A42" w:rsidRPr="005F2129" w:rsidRDefault="003B5238" w:rsidP="005F2129">
            <w:pPr>
              <w:tabs>
                <w:tab w:val="left" w:pos="601"/>
              </w:tabs>
              <w:suppressAutoHyphens/>
              <w:autoSpaceDE w:val="0"/>
              <w:spacing w:after="0" w:line="240" w:lineRule="auto"/>
              <w:jc w:val="both"/>
              <w:rPr>
                <w:rFonts w:ascii="Times New Roman" w:hAnsi="Times New Roman"/>
                <w:sz w:val="20"/>
                <w:szCs w:val="20"/>
                <w:lang w:eastAsia="ar-SA"/>
              </w:rPr>
            </w:pPr>
            <w:r w:rsidRPr="003B5238">
              <w:rPr>
                <w:rFonts w:ascii="Times New Roman" w:hAnsi="Times New Roman"/>
                <w:sz w:val="20"/>
                <w:szCs w:val="20"/>
                <w:lang w:val="uk-UA" w:eastAsia="ar-SA"/>
              </w:rPr>
              <w:t>Після подання повідомлення в електронній формі через Портал Дія його статус можна перевірити в електронному кабінеті. Повідомлення про вдалу реєстрацію чи повернення документа на доопрацювання також з’явиться в електронному кабінеті і буде відправлено на електронну пошту. Щойно повідомлення буде зареєстровано, запис про це з’явиться в Реєстрі будівельної діяльності. Перевірити реєстрацію повідомлення можна за допомогою Порталу</w:t>
            </w:r>
            <w:r w:rsidRPr="003B5238">
              <w:rPr>
                <w:rFonts w:ascii="Times New Roman" w:hAnsi="Times New Roman"/>
                <w:bCs/>
                <w:sz w:val="20"/>
                <w:szCs w:val="20"/>
                <w:lang w:eastAsia="ar-SA"/>
              </w:rPr>
              <w:t xml:space="preserve"> Єдиної державної електронної системи у сфері будівництва</w:t>
            </w:r>
            <w:r w:rsidRPr="003B5238">
              <w:rPr>
                <w:rFonts w:ascii="Times New Roman" w:hAnsi="Times New Roman"/>
                <w:bCs/>
                <w:sz w:val="20"/>
                <w:szCs w:val="20"/>
                <w:lang w:val="uk-UA" w:eastAsia="ar-SA"/>
              </w:rPr>
              <w:t>.</w:t>
            </w:r>
          </w:p>
        </w:tc>
      </w:tr>
      <w:tr w:rsidR="00C42A42" w:rsidRPr="00031865"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216" w:type="dxa"/>
          </w:tcPr>
          <w:p w:rsidR="003A7882" w:rsidRDefault="003A7882" w:rsidP="003A7882">
            <w:pPr>
              <w:spacing w:after="0" w:line="240" w:lineRule="auto"/>
              <w:ind w:firstLine="313"/>
              <w:jc w:val="both"/>
              <w:rPr>
                <w:rFonts w:ascii="Times New Roman" w:hAnsi="Times New Roman"/>
                <w:sz w:val="20"/>
                <w:szCs w:val="20"/>
                <w:lang w:val="uk-UA"/>
              </w:rPr>
            </w:pPr>
            <w:r>
              <w:rPr>
                <w:rFonts w:ascii="Times New Roman" w:hAnsi="Times New Roman"/>
                <w:sz w:val="20"/>
                <w:szCs w:val="20"/>
                <w:lang w:val="uk-UA"/>
              </w:rPr>
              <w:t xml:space="preserve">1. Статті </w:t>
            </w:r>
            <w:r w:rsidRPr="003A7882">
              <w:rPr>
                <w:rFonts w:ascii="Times New Roman" w:hAnsi="Times New Roman"/>
                <w:sz w:val="20"/>
                <w:szCs w:val="20"/>
                <w:lang w:val="uk-UA"/>
              </w:rPr>
              <w:t>36, 39¹</w:t>
            </w:r>
            <w:r>
              <w:rPr>
                <w:rFonts w:ascii="Times New Roman" w:hAnsi="Times New Roman"/>
                <w:sz w:val="20"/>
                <w:szCs w:val="20"/>
                <w:lang w:val="uk-UA"/>
              </w:rPr>
              <w:t xml:space="preserve"> </w:t>
            </w:r>
            <w:r w:rsidRPr="003A7882">
              <w:rPr>
                <w:rFonts w:ascii="Times New Roman" w:hAnsi="Times New Roman"/>
                <w:sz w:val="20"/>
                <w:szCs w:val="20"/>
                <w:lang w:val="uk-UA"/>
              </w:rPr>
              <w:t>Закон</w:t>
            </w:r>
            <w:r>
              <w:rPr>
                <w:rFonts w:ascii="Times New Roman" w:hAnsi="Times New Roman"/>
                <w:sz w:val="20"/>
                <w:szCs w:val="20"/>
                <w:lang w:val="uk-UA"/>
              </w:rPr>
              <w:t>у</w:t>
            </w:r>
            <w:r w:rsidRPr="003A7882">
              <w:rPr>
                <w:rFonts w:ascii="Times New Roman" w:hAnsi="Times New Roman"/>
                <w:sz w:val="20"/>
                <w:szCs w:val="20"/>
                <w:lang w:val="uk-UA"/>
              </w:rPr>
              <w:t xml:space="preserve"> України «Про регулювання містобудівної діяльності»</w:t>
            </w:r>
            <w:r>
              <w:rPr>
                <w:rFonts w:ascii="Times New Roman" w:hAnsi="Times New Roman"/>
                <w:sz w:val="20"/>
                <w:szCs w:val="20"/>
                <w:lang w:val="uk-UA"/>
              </w:rPr>
              <w:t>;</w:t>
            </w:r>
          </w:p>
          <w:p w:rsidR="00C42A42" w:rsidRPr="003A7882" w:rsidRDefault="003A7882" w:rsidP="003A7882">
            <w:pPr>
              <w:spacing w:after="0" w:line="240" w:lineRule="auto"/>
              <w:ind w:firstLine="313"/>
              <w:jc w:val="both"/>
              <w:rPr>
                <w:rFonts w:ascii="Times New Roman" w:hAnsi="Times New Roman"/>
                <w:sz w:val="20"/>
                <w:szCs w:val="20"/>
                <w:lang w:val="uk-UA"/>
              </w:rPr>
            </w:pPr>
            <w:r>
              <w:rPr>
                <w:rFonts w:ascii="Times New Roman" w:hAnsi="Times New Roman"/>
                <w:sz w:val="20"/>
                <w:szCs w:val="20"/>
                <w:lang w:val="uk-UA"/>
              </w:rPr>
              <w:t xml:space="preserve">2. </w:t>
            </w:r>
            <w:r w:rsidRPr="003A7882">
              <w:rPr>
                <w:rFonts w:ascii="Times New Roman" w:hAnsi="Times New Roman"/>
                <w:sz w:val="20"/>
                <w:szCs w:val="20"/>
                <w:lang w:val="uk-UA"/>
              </w:rPr>
              <w:t xml:space="preserve"> Пункт </w:t>
            </w:r>
            <w:r>
              <w:rPr>
                <w:rFonts w:ascii="Times New Roman" w:hAnsi="Times New Roman"/>
                <w:sz w:val="20"/>
                <w:szCs w:val="20"/>
                <w:lang w:val="uk-UA"/>
              </w:rPr>
              <w:t>13, 14, 15</w:t>
            </w:r>
            <w:r w:rsidRPr="003A7882">
              <w:rPr>
                <w:rFonts w:ascii="Times New Roman" w:hAnsi="Times New Roman"/>
                <w:sz w:val="20"/>
                <w:szCs w:val="20"/>
                <w:lang w:val="uk-UA"/>
              </w:rPr>
              <w:t xml:space="preserve"> Порядку виконання підготовчих та будівельних робіт, затвердженого постановою Кабінету Міністрів України від 13.04.2011 №466 «Деякі питання виконання підготовчих і будівельних робіт»; постанова Кабінету Міністрів України від 23.06.2021 №681 «Деякі питання забезпечення функціонування Єдиної державної електронної системи у сфері будівництва».</w:t>
            </w:r>
          </w:p>
        </w:tc>
      </w:tr>
    </w:tbl>
    <w:p w:rsidR="003B5238" w:rsidRPr="003B5238" w:rsidRDefault="003B5238" w:rsidP="003B5238">
      <w:pPr>
        <w:spacing w:after="0" w:line="240" w:lineRule="auto"/>
        <w:ind w:firstLine="142"/>
        <w:jc w:val="both"/>
        <w:rPr>
          <w:rFonts w:ascii="Times New Roman" w:hAnsi="Times New Roman"/>
          <w:sz w:val="20"/>
          <w:szCs w:val="20"/>
          <w:lang w:val="uk-UA"/>
        </w:rPr>
      </w:pPr>
      <w:r w:rsidRPr="003B5238">
        <w:rPr>
          <w:rFonts w:ascii="Times New Roman" w:hAnsi="Times New Roman"/>
          <w:sz w:val="20"/>
          <w:szCs w:val="20"/>
          <w:lang w:val="uk-UA"/>
        </w:rPr>
        <w:t>*</w:t>
      </w:r>
      <w:r>
        <w:rPr>
          <w:rFonts w:ascii="Times New Roman" w:hAnsi="Times New Roman"/>
          <w:sz w:val="20"/>
          <w:szCs w:val="20"/>
          <w:lang w:val="uk-UA"/>
        </w:rPr>
        <w:t xml:space="preserve">- </w:t>
      </w:r>
      <w:r w:rsidRPr="003B5238">
        <w:rPr>
          <w:rFonts w:ascii="Times New Roman" w:hAnsi="Times New Roman"/>
          <w:sz w:val="20"/>
          <w:szCs w:val="20"/>
          <w:lang w:val="uk-UA"/>
        </w:rPr>
        <w:t>При зверненні пред´являється документ, що засвідчує особу суб´єкта звернення та довіреність, якщо заявник діє в інтересах іншої особи.</w:t>
      </w:r>
    </w:p>
    <w:p w:rsidR="00C42A42" w:rsidRPr="003B5238" w:rsidRDefault="003B5238" w:rsidP="003B5238">
      <w:pPr>
        <w:spacing w:after="0" w:line="240" w:lineRule="auto"/>
        <w:ind w:firstLine="142"/>
        <w:jc w:val="both"/>
        <w:rPr>
          <w:rFonts w:ascii="Times New Roman" w:hAnsi="Times New Roman"/>
          <w:sz w:val="20"/>
          <w:szCs w:val="20"/>
          <w:lang w:val="uk-UA"/>
        </w:rPr>
      </w:pPr>
      <w:r w:rsidRPr="003B5238">
        <w:rPr>
          <w:rFonts w:ascii="Times New Roman" w:hAnsi="Times New Roman"/>
          <w:sz w:val="20"/>
          <w:szCs w:val="20"/>
          <w:lang w:val="uk-UA"/>
        </w:rPr>
        <w:t>У випадках, встановлених у Порядку ведення Єдиної державної електронної системи у сфері будівництва, затвердженому постановою Кабінету Міністрів України від 23 червня 2021 року №681,у разі подання повідомлення через електронний кабінет внесення до Реєстру будівельної діяльності інформації, зазначеної у повідомленні, та проставлення відмітки про місцезнаходження об’єкта будівництва на картографічній основі здійснюються в режимі реального часу автоматично програмними засобами Єдиної державної електронної системи у сфері будівництва.</w:t>
      </w:r>
    </w:p>
    <w:p w:rsidR="00C42A42"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C42A42" w:rsidRPr="003B5238"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3A7882" w:rsidRDefault="003A7882" w:rsidP="00582025">
      <w:pPr>
        <w:spacing w:after="0" w:line="240" w:lineRule="auto"/>
        <w:jc w:val="center"/>
        <w:rPr>
          <w:rFonts w:ascii="Times New Roman" w:hAnsi="Times New Roman"/>
          <w:sz w:val="20"/>
          <w:szCs w:val="20"/>
          <w:lang w:val="uk-UA"/>
        </w:rPr>
      </w:pPr>
    </w:p>
    <w:p w:rsidR="003A7882" w:rsidRDefault="003A7882" w:rsidP="00582025">
      <w:pPr>
        <w:spacing w:after="0" w:line="240" w:lineRule="auto"/>
        <w:jc w:val="center"/>
        <w:rPr>
          <w:rFonts w:ascii="Times New Roman" w:hAnsi="Times New Roman"/>
          <w:sz w:val="20"/>
          <w:szCs w:val="20"/>
          <w:lang w:val="uk-UA"/>
        </w:rPr>
      </w:pPr>
    </w:p>
    <w:p w:rsidR="003A7882" w:rsidRDefault="003A7882" w:rsidP="00582025">
      <w:pPr>
        <w:spacing w:after="0" w:line="240" w:lineRule="auto"/>
        <w:jc w:val="center"/>
        <w:rPr>
          <w:rFonts w:ascii="Times New Roman" w:hAnsi="Times New Roman"/>
          <w:sz w:val="20"/>
          <w:szCs w:val="20"/>
          <w:lang w:val="uk-UA"/>
        </w:rPr>
      </w:pPr>
    </w:p>
    <w:p w:rsidR="003A7882" w:rsidRDefault="003A7882" w:rsidP="00582025">
      <w:pPr>
        <w:spacing w:after="0" w:line="240" w:lineRule="auto"/>
        <w:jc w:val="center"/>
        <w:rPr>
          <w:rFonts w:ascii="Times New Roman" w:hAnsi="Times New Roman"/>
          <w:sz w:val="20"/>
          <w:szCs w:val="20"/>
          <w:lang w:val="uk-UA"/>
        </w:rPr>
      </w:pPr>
    </w:p>
    <w:p w:rsidR="003A7882" w:rsidRDefault="003A7882" w:rsidP="00582025">
      <w:pPr>
        <w:spacing w:after="0" w:line="240" w:lineRule="auto"/>
        <w:jc w:val="center"/>
        <w:rPr>
          <w:rFonts w:ascii="Times New Roman" w:hAnsi="Times New Roman"/>
          <w:sz w:val="20"/>
          <w:szCs w:val="20"/>
          <w:lang w:val="uk-UA"/>
        </w:rPr>
      </w:pPr>
    </w:p>
    <w:p w:rsidR="003A7882" w:rsidRDefault="003A788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555C91" w:rsidRDefault="00555C91" w:rsidP="00582025">
      <w:pPr>
        <w:spacing w:after="0" w:line="240" w:lineRule="auto"/>
        <w:jc w:val="center"/>
        <w:rPr>
          <w:rFonts w:ascii="Times New Roman" w:hAnsi="Times New Roman"/>
          <w:sz w:val="20"/>
          <w:szCs w:val="20"/>
          <w:lang w:val="uk-UA"/>
        </w:rPr>
      </w:pPr>
    </w:p>
    <w:p w:rsidR="00C42A42" w:rsidRDefault="00C42A42" w:rsidP="00555C91">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sidR="00555C91">
        <w:rPr>
          <w:rFonts w:ascii="Times New Roman" w:hAnsi="Times New Roman"/>
          <w:sz w:val="20"/>
          <w:szCs w:val="20"/>
          <w:u w:val="single"/>
          <w:lang w:val="uk-UA"/>
        </w:rPr>
        <w:t xml:space="preserve">     108     </w:t>
      </w:r>
      <w:r w:rsidRPr="003F7F6F">
        <w:rPr>
          <w:rFonts w:ascii="Times New Roman" w:hAnsi="Times New Roman"/>
          <w:sz w:val="20"/>
          <w:szCs w:val="20"/>
          <w:lang w:val="uk-UA"/>
        </w:rPr>
        <w:t>до рішення виконавчого комітету</w:t>
      </w:r>
      <w:r w:rsidRPr="00DA7A70">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Pr="00AE7A89">
        <w:rPr>
          <w:rFonts w:ascii="Times New Roman" w:hAnsi="Times New Roman"/>
          <w:color w:val="FFFFFF"/>
          <w:sz w:val="20"/>
          <w:szCs w:val="20"/>
          <w:u w:val="single"/>
          <w:lang w:val="uk-UA"/>
        </w:rPr>
        <w:t>о</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555C91" w:rsidRPr="00555C91" w:rsidRDefault="00555C91" w:rsidP="00555C91">
      <w:pPr>
        <w:spacing w:after="0" w:line="240" w:lineRule="auto"/>
        <w:ind w:left="4536" w:right="-284"/>
        <w:rPr>
          <w:rFonts w:ascii="Times New Roman" w:hAnsi="Times New Roman"/>
          <w:sz w:val="20"/>
          <w:szCs w:val="20"/>
          <w:lang w:val="uk-UA"/>
        </w:rPr>
      </w:pPr>
    </w:p>
    <w:p w:rsidR="00C42A42" w:rsidRPr="003A7882" w:rsidRDefault="00C42A42" w:rsidP="003A7882">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583AB6">
        <w:rPr>
          <w:rFonts w:ascii="Times New Roman" w:hAnsi="Times New Roman"/>
          <w:b/>
          <w:sz w:val="24"/>
          <w:szCs w:val="24"/>
          <w:lang w:val="uk-UA" w:eastAsia="uk-UA"/>
        </w:rPr>
        <w:t>ІНФОРМАЦІЙНА КАРТКА адміністративної послуги</w:t>
      </w:r>
    </w:p>
    <w:p w:rsidR="00C42A42" w:rsidRPr="00923709" w:rsidRDefault="003A7882" w:rsidP="003A7882">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 xml:space="preserve">Припинення права на початок виконання будівельних робіт, набутого на підставі повідомлення, за заявою замовника </w:t>
      </w:r>
    </w:p>
    <w:p w:rsidR="003A7882" w:rsidRDefault="00C42A42" w:rsidP="00923709">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(назва адміністративної послуги)</w:t>
      </w:r>
    </w:p>
    <w:p w:rsidR="00C42A42" w:rsidRDefault="00C42A42" w:rsidP="00923709">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3A7882" w:rsidRPr="003A7882" w:rsidRDefault="003A7882" w:rsidP="003A7882">
      <w:pPr>
        <w:spacing w:after="0" w:line="240" w:lineRule="auto"/>
        <w:jc w:val="center"/>
        <w:rPr>
          <w:rFonts w:ascii="Times New Roman" w:hAnsi="Times New Roman"/>
          <w:b/>
          <w:sz w:val="20"/>
          <w:szCs w:val="20"/>
          <w:u w:val="single"/>
          <w:lang w:val="uk-UA" w:eastAsia="uk-UA"/>
        </w:rPr>
      </w:pPr>
      <w:r w:rsidRPr="003A7882">
        <w:rPr>
          <w:rFonts w:ascii="Times New Roman" w:hAnsi="Times New Roman"/>
          <w:b/>
          <w:sz w:val="20"/>
          <w:szCs w:val="20"/>
          <w:u w:val="single"/>
          <w:lang w:val="uk-UA" w:eastAsia="uk-UA"/>
        </w:rPr>
        <w:t>Відділ з питань державного архітектурно-будівельного контролю виконавчого комітету</w:t>
      </w:r>
    </w:p>
    <w:p w:rsidR="00C42A42" w:rsidRPr="002B63B2" w:rsidRDefault="00C42A42" w:rsidP="00923709">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eastAsia="uk-UA"/>
        </w:rPr>
        <w:t>Коростишівської міської ради</w:t>
      </w:r>
    </w:p>
    <w:p w:rsidR="00C42A42" w:rsidRPr="003A7882" w:rsidRDefault="00C42A42" w:rsidP="003A7882">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4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216"/>
      </w:tblGrid>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216" w:type="dxa"/>
          </w:tcPr>
          <w:p w:rsidR="003A7882" w:rsidRPr="005F2129" w:rsidRDefault="003A7882" w:rsidP="003A7882">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3A7882" w:rsidRPr="005F2129" w:rsidRDefault="003A7882" w:rsidP="003A7882">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3A7882" w:rsidRPr="005F2129" w:rsidRDefault="003A7882" w:rsidP="003A7882">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Pr>
                <w:sz w:val="20"/>
              </w:rPr>
              <w:t>асть</w:t>
            </w:r>
            <w:r w:rsidRPr="005F2129">
              <w:rPr>
                <w:sz w:val="20"/>
              </w:rPr>
              <w:t xml:space="preserve">, 12501 </w:t>
            </w:r>
          </w:p>
          <w:p w:rsidR="003A7882" w:rsidRPr="009B0F58" w:rsidRDefault="003A7882" w:rsidP="003A7882">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3A7882" w:rsidRPr="005F2129" w:rsidRDefault="003A7882" w:rsidP="003A7882">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3A7882" w:rsidRPr="009B0F58" w:rsidRDefault="003A7882" w:rsidP="003A7882">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3A7882" w:rsidRPr="009B0F58" w:rsidRDefault="003A7882" w:rsidP="003A7882">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3A7882" w:rsidRPr="00923E9E" w:rsidRDefault="003A7882" w:rsidP="003A7882">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3A7882" w:rsidP="003A7882">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216" w:type="dxa"/>
          </w:tcPr>
          <w:p w:rsidR="00C42A42" w:rsidRDefault="003A7882" w:rsidP="00F40688">
            <w:pPr>
              <w:pStyle w:val="a9"/>
              <w:numPr>
                <w:ilvl w:val="0"/>
                <w:numId w:val="14"/>
              </w:numPr>
              <w:tabs>
                <w:tab w:val="left" w:pos="459"/>
              </w:tabs>
              <w:spacing w:after="0" w:line="240" w:lineRule="auto"/>
              <w:ind w:left="0" w:firstLine="313"/>
              <w:jc w:val="both"/>
              <w:rPr>
                <w:rFonts w:ascii="Times New Roman" w:hAnsi="Times New Roman"/>
                <w:bCs/>
                <w:sz w:val="20"/>
                <w:szCs w:val="20"/>
                <w:lang w:eastAsia="ar-SA"/>
              </w:rPr>
            </w:pPr>
            <w:r w:rsidRPr="003A7882">
              <w:rPr>
                <w:rFonts w:ascii="Times New Roman" w:hAnsi="Times New Roman"/>
                <w:bCs/>
                <w:sz w:val="20"/>
                <w:szCs w:val="20"/>
                <w:lang w:eastAsia="ar-SA"/>
              </w:rPr>
              <w:t>Заява про припинення права, набутого на підставі повідомлення про початок виконання будівельних робіт.</w:t>
            </w:r>
          </w:p>
          <w:p w:rsidR="003A7882" w:rsidRDefault="003A7882" w:rsidP="003A7882">
            <w:pPr>
              <w:pStyle w:val="a9"/>
              <w:tabs>
                <w:tab w:val="left" w:pos="459"/>
              </w:tabs>
              <w:spacing w:after="0" w:line="240" w:lineRule="auto"/>
              <w:ind w:left="0" w:firstLine="313"/>
              <w:jc w:val="both"/>
              <w:rPr>
                <w:rFonts w:ascii="Times New Roman" w:hAnsi="Times New Roman"/>
                <w:sz w:val="20"/>
                <w:szCs w:val="20"/>
                <w:lang w:val="uk-UA" w:eastAsia="ar-SA"/>
              </w:rPr>
            </w:pPr>
            <w:r w:rsidRPr="003A7882">
              <w:rPr>
                <w:rFonts w:ascii="Times New Roman" w:hAnsi="Times New Roman"/>
                <w:sz w:val="20"/>
                <w:szCs w:val="20"/>
                <w:lang w:val="uk-UA" w:eastAsia="ar-SA"/>
              </w:rPr>
              <w:t>Подання замовником заяви про припинення права, набутого на підставі повідомлення про початок виконання будівельних робіт.</w:t>
            </w:r>
          </w:p>
          <w:p w:rsidR="003A7882" w:rsidRPr="003A7882" w:rsidRDefault="003A7882" w:rsidP="003A7882">
            <w:pPr>
              <w:pStyle w:val="a9"/>
              <w:tabs>
                <w:tab w:val="left" w:pos="459"/>
              </w:tabs>
              <w:spacing w:after="0" w:line="240" w:lineRule="auto"/>
              <w:ind w:left="0" w:firstLine="313"/>
              <w:jc w:val="both"/>
              <w:rPr>
                <w:rFonts w:ascii="Times New Roman" w:hAnsi="Times New Roman"/>
                <w:sz w:val="20"/>
                <w:szCs w:val="20"/>
                <w:lang w:eastAsia="ar-SA"/>
              </w:rPr>
            </w:pPr>
            <w:r w:rsidRPr="003A7882">
              <w:rPr>
                <w:rFonts w:ascii="Times New Roman" w:hAnsi="Times New Roman"/>
                <w:sz w:val="20"/>
                <w:szCs w:val="20"/>
                <w:lang w:val="uk-UA" w:eastAsia="ar-SA"/>
              </w:rPr>
              <w:t>Заява подається замовником (його уповноваженою особою) особисто* через центр надання адміністративних послуг або  в електронній формі за допомогою програмних засобів Єдиного державного веб-порталу електронних послуг (Портал Дія) або заповнюється та надсилається рекомендованим листом з описом вкладення до центру надання адміністративних послуг.</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216" w:type="dxa"/>
          </w:tcPr>
          <w:p w:rsidR="00C42A42" w:rsidRPr="005F2129" w:rsidRDefault="00C42A42" w:rsidP="005F2129">
            <w:pPr>
              <w:suppressAutoHyphens/>
              <w:autoSpaceDE w:val="0"/>
              <w:spacing w:after="0" w:line="240" w:lineRule="auto"/>
              <w:jc w:val="both"/>
              <w:rPr>
                <w:rFonts w:ascii="Times New Roman" w:hAnsi="Times New Roman"/>
                <w:b/>
                <w:sz w:val="20"/>
                <w:szCs w:val="20"/>
                <w:lang w:eastAsia="ar-SA"/>
              </w:rPr>
            </w:pPr>
            <w:r w:rsidRPr="005F2129">
              <w:rPr>
                <w:rFonts w:ascii="Times New Roman" w:hAnsi="Times New Roman"/>
                <w:sz w:val="20"/>
                <w:szCs w:val="20"/>
              </w:rPr>
              <w:t>Безоплатно</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216" w:type="dxa"/>
          </w:tcPr>
          <w:p w:rsidR="00C42A42" w:rsidRPr="005F2129" w:rsidRDefault="003A7882" w:rsidP="005F2129">
            <w:pPr>
              <w:suppressAutoHyphens/>
              <w:autoSpaceDE w:val="0"/>
              <w:spacing w:after="0" w:line="240" w:lineRule="auto"/>
              <w:contextualSpacing/>
              <w:jc w:val="both"/>
              <w:rPr>
                <w:rFonts w:ascii="Times New Roman" w:hAnsi="Times New Roman"/>
                <w:sz w:val="20"/>
                <w:szCs w:val="20"/>
              </w:rPr>
            </w:pPr>
            <w:r w:rsidRPr="003A7882">
              <w:rPr>
                <w:rFonts w:ascii="Times New Roman" w:hAnsi="Times New Roman"/>
                <w:sz w:val="20"/>
                <w:szCs w:val="20"/>
                <w:lang w:val="uk-UA"/>
              </w:rPr>
              <w:t>Не пізніше наступного робочого дня з дня отримання заяви у паперовій формі.</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216" w:type="dxa"/>
          </w:tcPr>
          <w:p w:rsidR="00C42A42" w:rsidRPr="005F2129" w:rsidRDefault="003A7882" w:rsidP="003A7882">
            <w:pPr>
              <w:suppressAutoHyphens/>
              <w:autoSpaceDE w:val="0"/>
              <w:spacing w:after="0" w:line="240" w:lineRule="auto"/>
              <w:ind w:firstLine="313"/>
              <w:jc w:val="both"/>
              <w:rPr>
                <w:rFonts w:ascii="Times New Roman" w:hAnsi="Times New Roman"/>
                <w:sz w:val="20"/>
                <w:szCs w:val="20"/>
                <w:lang w:eastAsia="ar-SA"/>
              </w:rPr>
            </w:pPr>
            <w:r w:rsidRPr="003A7882">
              <w:rPr>
                <w:rFonts w:ascii="Times New Roman" w:hAnsi="Times New Roman"/>
                <w:sz w:val="20"/>
                <w:szCs w:val="20"/>
                <w:lang w:eastAsia="ar-SA"/>
              </w:rPr>
              <w:t>Внесення відомостей про припинення права на початок виконання будівельних робіт до Реєстру будівельної діяльності та оприлюднення на порталі Єдиної державної електронної системи у сфері будівництва..</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216" w:type="dxa"/>
          </w:tcPr>
          <w:p w:rsidR="00C42A42" w:rsidRPr="003A7882" w:rsidRDefault="003A7882" w:rsidP="003A7882">
            <w:pPr>
              <w:tabs>
                <w:tab w:val="left" w:pos="601"/>
              </w:tabs>
              <w:suppressAutoHyphens/>
              <w:autoSpaceDE w:val="0"/>
              <w:spacing w:after="0" w:line="240" w:lineRule="auto"/>
              <w:ind w:firstLine="313"/>
              <w:jc w:val="both"/>
              <w:rPr>
                <w:rFonts w:ascii="Times New Roman" w:hAnsi="Times New Roman"/>
                <w:bCs/>
                <w:sz w:val="20"/>
                <w:szCs w:val="20"/>
                <w:lang w:eastAsia="ar-SA"/>
              </w:rPr>
            </w:pPr>
            <w:r w:rsidRPr="003A7882">
              <w:rPr>
                <w:rFonts w:ascii="Times New Roman" w:hAnsi="Times New Roman"/>
                <w:bCs/>
                <w:sz w:val="20"/>
                <w:szCs w:val="20"/>
                <w:lang w:val="uk-UA" w:eastAsia="ar-SA"/>
              </w:rPr>
              <w:t>Про припинення права на початок виконання будівельних робіт, набутого на підставі поданого повідомлення, замовнику повідомляється в паперовій або електронній формі через електронний кабінет протягом трьох робочих днів з дня припинення. Щойно право на початок виконання будівельних робіт буде припинено, запис про це з’явиться в Реєстрі будівельної діяльності. Перевірити інформацію про припинення права на початок виконання будівельних робіт можна за допомогою Порталу</w:t>
            </w:r>
            <w:r w:rsidRPr="003A7882">
              <w:rPr>
                <w:rFonts w:ascii="Times New Roman" w:hAnsi="Times New Roman"/>
                <w:bCs/>
                <w:sz w:val="20"/>
                <w:szCs w:val="20"/>
                <w:lang w:eastAsia="ar-SA"/>
              </w:rPr>
              <w:t xml:space="preserve"> Єдиної державної електронної системи у сфері будівництва</w:t>
            </w:r>
            <w:r w:rsidRPr="003A7882">
              <w:rPr>
                <w:rFonts w:ascii="Times New Roman" w:hAnsi="Times New Roman"/>
                <w:bCs/>
                <w:sz w:val="20"/>
                <w:szCs w:val="20"/>
                <w:lang w:val="uk-UA" w:eastAsia="ar-SA"/>
              </w:rPr>
              <w:t>.</w:t>
            </w:r>
          </w:p>
        </w:tc>
      </w:tr>
      <w:tr w:rsidR="00C42A42" w:rsidRPr="00031865"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216" w:type="dxa"/>
          </w:tcPr>
          <w:p w:rsidR="003A7882" w:rsidRPr="003A7882" w:rsidRDefault="003A7882" w:rsidP="003A7882">
            <w:pPr>
              <w:spacing w:after="0" w:line="240" w:lineRule="auto"/>
              <w:ind w:firstLine="313"/>
              <w:jc w:val="both"/>
              <w:rPr>
                <w:rFonts w:ascii="Times New Roman" w:hAnsi="Times New Roman"/>
                <w:sz w:val="20"/>
                <w:szCs w:val="20"/>
                <w:lang w:val="uk-UA"/>
              </w:rPr>
            </w:pPr>
            <w:r w:rsidRPr="003A7882">
              <w:rPr>
                <w:rFonts w:ascii="Times New Roman" w:hAnsi="Times New Roman"/>
                <w:sz w:val="20"/>
                <w:szCs w:val="20"/>
                <w:lang w:val="uk-UA"/>
              </w:rPr>
              <w:t>1. Статт</w:t>
            </w:r>
            <w:r>
              <w:rPr>
                <w:rFonts w:ascii="Times New Roman" w:hAnsi="Times New Roman"/>
                <w:sz w:val="20"/>
                <w:szCs w:val="20"/>
                <w:lang w:val="uk-UA"/>
              </w:rPr>
              <w:t>я</w:t>
            </w:r>
            <w:r w:rsidRPr="003A7882">
              <w:rPr>
                <w:rFonts w:ascii="Times New Roman" w:hAnsi="Times New Roman"/>
                <w:sz w:val="20"/>
                <w:szCs w:val="20"/>
                <w:lang w:val="uk-UA"/>
              </w:rPr>
              <w:t xml:space="preserve"> 36</w:t>
            </w:r>
            <w:r>
              <w:rPr>
                <w:rFonts w:ascii="Times New Roman" w:hAnsi="Times New Roman"/>
                <w:sz w:val="20"/>
                <w:szCs w:val="20"/>
                <w:lang w:val="uk-UA"/>
              </w:rPr>
              <w:t xml:space="preserve"> </w:t>
            </w:r>
            <w:r w:rsidRPr="003A7882">
              <w:rPr>
                <w:rFonts w:ascii="Times New Roman" w:hAnsi="Times New Roman"/>
                <w:sz w:val="20"/>
                <w:szCs w:val="20"/>
                <w:lang w:val="uk-UA"/>
              </w:rPr>
              <w:t>Закону України «Про регулювання містобудівної діяльності»;</w:t>
            </w:r>
          </w:p>
          <w:p w:rsidR="00C42A42" w:rsidRPr="003A7882" w:rsidRDefault="003A7882" w:rsidP="003A7882">
            <w:pPr>
              <w:spacing w:after="0" w:line="240" w:lineRule="auto"/>
              <w:ind w:firstLine="313"/>
              <w:jc w:val="both"/>
              <w:rPr>
                <w:rFonts w:ascii="Times New Roman" w:hAnsi="Times New Roman"/>
                <w:sz w:val="20"/>
                <w:szCs w:val="20"/>
                <w:lang w:val="uk-UA"/>
              </w:rPr>
            </w:pPr>
            <w:r w:rsidRPr="003A7882">
              <w:rPr>
                <w:rFonts w:ascii="Times New Roman" w:hAnsi="Times New Roman"/>
                <w:sz w:val="20"/>
                <w:szCs w:val="20"/>
                <w:lang w:val="uk-UA"/>
              </w:rPr>
              <w:t>2.  Пункт 15 Порядку виконання підготовчих та будівельних робіт, затвердженого постановою Кабінету Міністрів України від 13.04.2011 №466 «Деякі питання виконання підготовчих і будівельних робіт»; постанова Кабінету Міністрів України від 23.06.2021 №681 «Деякі питання забезпечення функціонування Єдиної державної електронної системи у сфері будівництва».</w:t>
            </w:r>
          </w:p>
        </w:tc>
      </w:tr>
    </w:tbl>
    <w:p w:rsidR="003A7882" w:rsidRPr="003A7882" w:rsidRDefault="003A7882" w:rsidP="003A7882">
      <w:pPr>
        <w:spacing w:after="0" w:line="240" w:lineRule="auto"/>
        <w:ind w:firstLine="284"/>
        <w:jc w:val="both"/>
        <w:rPr>
          <w:rFonts w:ascii="Times New Roman" w:hAnsi="Times New Roman"/>
          <w:sz w:val="20"/>
          <w:szCs w:val="20"/>
          <w:lang w:val="uk-UA"/>
        </w:rPr>
      </w:pPr>
      <w:r w:rsidRPr="003A7882">
        <w:rPr>
          <w:rFonts w:ascii="Times New Roman" w:hAnsi="Times New Roman"/>
          <w:sz w:val="20"/>
          <w:szCs w:val="20"/>
          <w:lang w:val="uk-UA"/>
        </w:rPr>
        <w:t>*</w:t>
      </w:r>
      <w:r>
        <w:rPr>
          <w:rFonts w:ascii="Times New Roman" w:hAnsi="Times New Roman"/>
          <w:sz w:val="20"/>
          <w:szCs w:val="20"/>
          <w:lang w:val="uk-UA"/>
        </w:rPr>
        <w:t xml:space="preserve">- </w:t>
      </w:r>
      <w:r w:rsidRPr="003A7882">
        <w:rPr>
          <w:rFonts w:ascii="Times New Roman" w:hAnsi="Times New Roman"/>
          <w:sz w:val="20"/>
          <w:szCs w:val="20"/>
          <w:lang w:val="uk-UA"/>
        </w:rPr>
        <w:t>При зверненні пред´являється документ, що засвідчує особу суб´єкта звернення та довіреність, якщо заявник діє в інтересах іншої особи.</w:t>
      </w:r>
    </w:p>
    <w:p w:rsidR="00C42A42" w:rsidRPr="006470EC" w:rsidRDefault="003A7882" w:rsidP="003A7882">
      <w:pPr>
        <w:spacing w:after="0" w:line="240" w:lineRule="auto"/>
        <w:ind w:firstLine="284"/>
        <w:jc w:val="both"/>
        <w:rPr>
          <w:rFonts w:ascii="Times New Roman" w:hAnsi="Times New Roman"/>
          <w:sz w:val="20"/>
          <w:szCs w:val="20"/>
        </w:rPr>
      </w:pPr>
      <w:r w:rsidRPr="003A7882">
        <w:rPr>
          <w:rFonts w:ascii="Times New Roman" w:hAnsi="Times New Roman"/>
          <w:sz w:val="20"/>
          <w:szCs w:val="20"/>
          <w:lang w:val="uk-UA"/>
        </w:rPr>
        <w:t>Право на виконання будівельних робіт вважається припиненим з дати внесення/включення відомостей про припинення такого права до Реєстру будівельної діяльності.</w:t>
      </w:r>
    </w:p>
    <w:p w:rsidR="00C42A42" w:rsidRDefault="00C42A42" w:rsidP="00923709">
      <w:pPr>
        <w:spacing w:after="0" w:line="240" w:lineRule="auto"/>
        <w:jc w:val="center"/>
        <w:rPr>
          <w:rFonts w:ascii="Times New Roman" w:hAnsi="Times New Roman"/>
          <w:sz w:val="20"/>
          <w:szCs w:val="20"/>
          <w:lang w:val="uk-UA"/>
        </w:rPr>
      </w:pPr>
    </w:p>
    <w:p w:rsidR="003A7882" w:rsidRDefault="003A7882" w:rsidP="003A7882">
      <w:pPr>
        <w:spacing w:after="0" w:line="240" w:lineRule="auto"/>
        <w:rPr>
          <w:rFonts w:ascii="Times New Roman" w:hAnsi="Times New Roman"/>
          <w:sz w:val="20"/>
          <w:szCs w:val="20"/>
          <w:lang w:val="uk-UA"/>
        </w:rPr>
      </w:pPr>
    </w:p>
    <w:p w:rsidR="00555C91" w:rsidRDefault="00555C91" w:rsidP="003A7882">
      <w:pPr>
        <w:spacing w:after="0" w:line="240" w:lineRule="auto"/>
        <w:rPr>
          <w:rFonts w:ascii="Times New Roman" w:hAnsi="Times New Roman"/>
          <w:sz w:val="20"/>
          <w:szCs w:val="20"/>
          <w:lang w:val="uk-UA"/>
        </w:rPr>
      </w:pPr>
    </w:p>
    <w:p w:rsidR="00C42A42" w:rsidRPr="003F7F6F" w:rsidRDefault="00C42A42" w:rsidP="00D0590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sidR="00555C91">
        <w:rPr>
          <w:rFonts w:ascii="Times New Roman" w:hAnsi="Times New Roman"/>
          <w:sz w:val="20"/>
          <w:szCs w:val="20"/>
          <w:u w:val="single"/>
          <w:lang w:val="uk-UA"/>
        </w:rPr>
        <w:t xml:space="preserve">    109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p>
    <w:p w:rsidR="00C42A42" w:rsidRPr="00DC6FF9" w:rsidRDefault="00C42A42" w:rsidP="00C467D9">
      <w:pPr>
        <w:widowControl w:val="0"/>
        <w:autoSpaceDE w:val="0"/>
        <w:autoSpaceDN w:val="0"/>
        <w:adjustRightInd w:val="0"/>
        <w:spacing w:after="0" w:line="240" w:lineRule="auto"/>
        <w:ind w:left="2096" w:right="1800"/>
        <w:jc w:val="center"/>
        <w:rPr>
          <w:rFonts w:ascii="Times New Roman" w:hAnsi="Times New Roman"/>
          <w:b/>
          <w:sz w:val="12"/>
          <w:szCs w:val="12"/>
          <w:lang w:val="uk-UA" w:eastAsia="uk-UA"/>
        </w:rPr>
      </w:pPr>
    </w:p>
    <w:p w:rsidR="00C42A42" w:rsidRPr="003A7882" w:rsidRDefault="00C42A42" w:rsidP="003A7882">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149F2">
        <w:rPr>
          <w:rFonts w:ascii="Times New Roman" w:hAnsi="Times New Roman"/>
          <w:b/>
          <w:sz w:val="24"/>
          <w:szCs w:val="24"/>
          <w:lang w:val="uk-UA" w:eastAsia="uk-UA"/>
        </w:rPr>
        <w:t>ІНФОРМАЦІЙНА КАРТКА адміністративної послуги</w:t>
      </w:r>
    </w:p>
    <w:p w:rsidR="00C42A42" w:rsidRPr="00C467D9" w:rsidRDefault="00C42A42" w:rsidP="003A7882">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В</w:t>
      </w:r>
      <w:r w:rsidR="003A7882">
        <w:rPr>
          <w:rFonts w:ascii="Times New Roman" w:hAnsi="Times New Roman"/>
          <w:b/>
          <w:sz w:val="24"/>
          <w:szCs w:val="24"/>
          <w:u w:val="single"/>
          <w:lang w:val="uk-UA"/>
        </w:rPr>
        <w:t>несення змін до декларації про початок виконання будівельних робіт</w:t>
      </w:r>
    </w:p>
    <w:p w:rsidR="003A7882" w:rsidRDefault="00C42A42" w:rsidP="00C467D9">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 </w:t>
      </w:r>
    </w:p>
    <w:p w:rsidR="00CD4D80" w:rsidRPr="00CD4D80" w:rsidRDefault="00CD4D80" w:rsidP="00CD4D80">
      <w:pPr>
        <w:spacing w:after="0" w:line="240" w:lineRule="auto"/>
        <w:jc w:val="center"/>
        <w:rPr>
          <w:rFonts w:ascii="Times New Roman" w:hAnsi="Times New Roman"/>
          <w:sz w:val="20"/>
          <w:szCs w:val="20"/>
          <w:lang w:val="uk-UA"/>
        </w:rPr>
      </w:pPr>
      <w:r w:rsidRPr="00CD4D80">
        <w:rPr>
          <w:rFonts w:ascii="Times New Roman" w:hAnsi="Times New Roman"/>
          <w:b/>
          <w:bCs/>
          <w:sz w:val="20"/>
          <w:szCs w:val="20"/>
          <w:lang w:val="uk-UA"/>
        </w:rPr>
        <w:t>(Ідентифікатор 0</w:t>
      </w:r>
      <w:r>
        <w:rPr>
          <w:rFonts w:ascii="Times New Roman" w:hAnsi="Times New Roman"/>
          <w:b/>
          <w:bCs/>
          <w:sz w:val="20"/>
          <w:szCs w:val="20"/>
          <w:lang w:val="uk-UA"/>
        </w:rPr>
        <w:t>1902</w:t>
      </w:r>
      <w:r w:rsidRPr="00CD4D80">
        <w:rPr>
          <w:rFonts w:ascii="Times New Roman" w:hAnsi="Times New Roman"/>
          <w:b/>
          <w:bCs/>
          <w:sz w:val="20"/>
          <w:szCs w:val="20"/>
          <w:lang w:val="uk-UA"/>
        </w:rPr>
        <w:t>)</w:t>
      </w:r>
      <w:r w:rsidRPr="00CD4D80">
        <w:rPr>
          <w:rFonts w:ascii="Times New Roman" w:hAnsi="Times New Roman"/>
          <w:sz w:val="20"/>
          <w:szCs w:val="20"/>
          <w:lang w:val="uk-UA"/>
        </w:rPr>
        <w:t xml:space="preserve"> </w:t>
      </w:r>
    </w:p>
    <w:p w:rsidR="00CD4D80" w:rsidRPr="00CD4D80" w:rsidRDefault="00CD4D80" w:rsidP="00CD4D80">
      <w:pPr>
        <w:spacing w:after="0" w:line="240" w:lineRule="auto"/>
        <w:jc w:val="center"/>
        <w:rPr>
          <w:rFonts w:ascii="Times New Roman" w:hAnsi="Times New Roman"/>
          <w:sz w:val="20"/>
          <w:szCs w:val="20"/>
          <w:lang w:val="uk-UA"/>
        </w:rPr>
      </w:pPr>
      <w:r w:rsidRPr="00CD4D80">
        <w:rPr>
          <w:rFonts w:ascii="Times New Roman" w:hAnsi="Times New Roman"/>
          <w:sz w:val="20"/>
          <w:szCs w:val="20"/>
          <w:lang w:val="uk-UA"/>
        </w:rPr>
        <w:t xml:space="preserve">  </w:t>
      </w:r>
    </w:p>
    <w:p w:rsidR="00CD4D80" w:rsidRPr="00CD4D80" w:rsidRDefault="00CD4D80" w:rsidP="00CD4D80">
      <w:pPr>
        <w:spacing w:after="0" w:line="240" w:lineRule="auto"/>
        <w:jc w:val="center"/>
        <w:rPr>
          <w:rFonts w:ascii="Times New Roman" w:hAnsi="Times New Roman"/>
          <w:b/>
          <w:sz w:val="20"/>
          <w:szCs w:val="20"/>
          <w:u w:val="single"/>
          <w:lang w:val="uk-UA"/>
        </w:rPr>
      </w:pPr>
      <w:r w:rsidRPr="00CD4D80">
        <w:rPr>
          <w:rFonts w:ascii="Times New Roman" w:hAnsi="Times New Roman"/>
          <w:b/>
          <w:sz w:val="20"/>
          <w:szCs w:val="20"/>
          <w:u w:val="single"/>
          <w:lang w:val="uk-UA"/>
        </w:rPr>
        <w:t>Відділ з питань державного архітектурно-будівельного контролю виконавчого комітету</w:t>
      </w:r>
    </w:p>
    <w:p w:rsidR="00C42A42" w:rsidRPr="002B63B2" w:rsidRDefault="00C42A42" w:rsidP="00C467D9">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eastAsia="uk-UA"/>
        </w:rPr>
        <w:t>Коростишівської міської ради</w:t>
      </w:r>
    </w:p>
    <w:p w:rsidR="00C42A42" w:rsidRPr="00CD4D80" w:rsidRDefault="00C42A42" w:rsidP="00CD4D80">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4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216"/>
      </w:tblGrid>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216" w:type="dxa"/>
          </w:tcPr>
          <w:p w:rsidR="00CD4D80" w:rsidRPr="005F2129" w:rsidRDefault="00CD4D80" w:rsidP="00CD4D80">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CD4D80" w:rsidRPr="005F2129" w:rsidRDefault="00CD4D80" w:rsidP="00CD4D80">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CD4D80" w:rsidRPr="005F2129" w:rsidRDefault="00CD4D80" w:rsidP="00CD4D80">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Pr>
                <w:sz w:val="20"/>
              </w:rPr>
              <w:t>асть</w:t>
            </w:r>
            <w:r w:rsidRPr="005F2129">
              <w:rPr>
                <w:sz w:val="20"/>
              </w:rPr>
              <w:t xml:space="preserve">, 12501 </w:t>
            </w:r>
          </w:p>
          <w:p w:rsidR="00CD4D80" w:rsidRPr="009B0F58" w:rsidRDefault="00CD4D80" w:rsidP="00CD4D80">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CD4D80" w:rsidRPr="005F2129" w:rsidRDefault="00CD4D80" w:rsidP="00CD4D80">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CD4D80" w:rsidRPr="009B0F58" w:rsidRDefault="00CD4D80" w:rsidP="00CD4D80">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CD4D80" w:rsidRPr="009B0F58" w:rsidRDefault="00CD4D80" w:rsidP="00CD4D80">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CD4D80" w:rsidRPr="00923E9E" w:rsidRDefault="00CD4D80" w:rsidP="00CD4D80">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CD4D80" w:rsidP="00CD4D80">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031865"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216" w:type="dxa"/>
          </w:tcPr>
          <w:p w:rsidR="00C42A42" w:rsidRDefault="00CD4D80" w:rsidP="00CD4D80">
            <w:pPr>
              <w:spacing w:after="0" w:line="240" w:lineRule="auto"/>
              <w:ind w:firstLine="313"/>
              <w:jc w:val="both"/>
              <w:rPr>
                <w:rFonts w:ascii="Times New Roman" w:hAnsi="Times New Roman"/>
                <w:bCs/>
                <w:sz w:val="20"/>
                <w:szCs w:val="20"/>
                <w:lang w:val="uk-UA" w:eastAsia="ar-SA"/>
              </w:rPr>
            </w:pPr>
            <w:r>
              <w:rPr>
                <w:rFonts w:ascii="Times New Roman" w:hAnsi="Times New Roman"/>
                <w:bCs/>
                <w:sz w:val="20"/>
                <w:szCs w:val="20"/>
                <w:lang w:val="uk-UA" w:eastAsia="ar-SA"/>
              </w:rPr>
              <w:t xml:space="preserve">1. </w:t>
            </w:r>
            <w:r w:rsidRPr="00CD4D80">
              <w:rPr>
                <w:rFonts w:ascii="Times New Roman" w:hAnsi="Times New Roman"/>
                <w:bCs/>
                <w:sz w:val="20"/>
                <w:szCs w:val="20"/>
                <w:lang w:val="uk-UA" w:eastAsia="ar-SA"/>
              </w:rPr>
              <w:t>Повідомлення про зміну даних у зареєстрованій декларації про початок виконання будівельних робіт, у якому враховані зміни згідно пунктів 14, 15 Порядку виконання підготовчих та будівельних робіт, затвердженого постановою Кабінету Міністрів України від 13.04.2011 №466 «Деякі питання виконання підготовчих і будівельних робіт» за формою встановленого зразка.</w:t>
            </w:r>
          </w:p>
          <w:p w:rsidR="00CD4D80" w:rsidRDefault="00CD4D80" w:rsidP="00CD4D80">
            <w:pPr>
              <w:spacing w:after="0" w:line="240" w:lineRule="auto"/>
              <w:ind w:firstLine="313"/>
              <w:jc w:val="both"/>
              <w:rPr>
                <w:rFonts w:ascii="Times New Roman" w:hAnsi="Times New Roman"/>
                <w:bCs/>
                <w:sz w:val="20"/>
                <w:szCs w:val="20"/>
                <w:lang w:val="uk-UA" w:eastAsia="ar-SA"/>
              </w:rPr>
            </w:pPr>
            <w:r>
              <w:rPr>
                <w:rFonts w:ascii="Times New Roman" w:hAnsi="Times New Roman"/>
                <w:bCs/>
                <w:sz w:val="20"/>
                <w:szCs w:val="20"/>
                <w:lang w:val="uk-UA" w:eastAsia="ar-SA"/>
              </w:rPr>
              <w:t>Подається:</w:t>
            </w:r>
          </w:p>
          <w:p w:rsidR="00CD4D80" w:rsidRPr="00CD4D80" w:rsidRDefault="00CD4D80" w:rsidP="00CD4D80">
            <w:pPr>
              <w:spacing w:after="0" w:line="240" w:lineRule="auto"/>
              <w:ind w:firstLine="313"/>
              <w:jc w:val="both"/>
              <w:rPr>
                <w:rFonts w:ascii="Times New Roman" w:hAnsi="Times New Roman"/>
                <w:bCs/>
                <w:sz w:val="20"/>
                <w:szCs w:val="20"/>
                <w:lang w:val="uk-UA" w:eastAsia="ar-SA"/>
              </w:rPr>
            </w:pPr>
            <w:r w:rsidRPr="00CD4D80">
              <w:rPr>
                <w:rFonts w:ascii="Times New Roman" w:hAnsi="Times New Roman"/>
                <w:bCs/>
                <w:sz w:val="20"/>
                <w:szCs w:val="20"/>
                <w:lang w:val="uk-UA" w:eastAsia="ar-SA"/>
              </w:rPr>
              <w:t>1</w:t>
            </w:r>
            <w:r>
              <w:rPr>
                <w:rFonts w:ascii="Times New Roman" w:hAnsi="Times New Roman"/>
                <w:bCs/>
                <w:sz w:val="20"/>
                <w:szCs w:val="20"/>
                <w:lang w:val="uk-UA" w:eastAsia="ar-SA"/>
              </w:rPr>
              <w:t xml:space="preserve">) </w:t>
            </w:r>
            <w:r w:rsidRPr="00CD4D80">
              <w:rPr>
                <w:rFonts w:ascii="Times New Roman" w:hAnsi="Times New Roman"/>
                <w:bCs/>
                <w:sz w:val="20"/>
                <w:szCs w:val="20"/>
                <w:lang w:val="uk-UA" w:eastAsia="ar-SA"/>
              </w:rPr>
              <w:t>якщо право на будівництво об’єкта передано іншому замовнику або змінено осіб, відповідальних за проведення авторського і технічного нагляду, або змінено інші відомості про початок виконання будівельних робіт, які містяться в Реєстрі будівельної діяльності, зокрема, у разі зміни/присвоєння адреси об’єкта будівництва під час реалізації експериментального проекту з присвоєння адрес об’єктам будівництва та об’єктам нерухомого майна.</w:t>
            </w:r>
          </w:p>
          <w:p w:rsidR="00CD4D80" w:rsidRPr="00CD4D80" w:rsidRDefault="00CD4D80" w:rsidP="00CD4D80">
            <w:pPr>
              <w:spacing w:after="0" w:line="240" w:lineRule="auto"/>
              <w:ind w:firstLine="313"/>
              <w:jc w:val="both"/>
              <w:rPr>
                <w:rFonts w:ascii="Times New Roman" w:hAnsi="Times New Roman"/>
                <w:bCs/>
                <w:sz w:val="20"/>
                <w:szCs w:val="20"/>
                <w:lang w:val="uk-UA" w:eastAsia="ar-SA"/>
              </w:rPr>
            </w:pPr>
            <w:r w:rsidRPr="00CD4D80">
              <w:rPr>
                <w:rFonts w:ascii="Times New Roman" w:hAnsi="Times New Roman"/>
                <w:bCs/>
                <w:sz w:val="20"/>
                <w:szCs w:val="20"/>
                <w:lang w:val="uk-UA" w:eastAsia="ar-SA"/>
              </w:rPr>
              <w:t>2</w:t>
            </w:r>
            <w:r>
              <w:rPr>
                <w:rFonts w:ascii="Times New Roman" w:hAnsi="Times New Roman"/>
                <w:bCs/>
                <w:sz w:val="20"/>
                <w:szCs w:val="20"/>
                <w:lang w:val="uk-UA" w:eastAsia="ar-SA"/>
              </w:rPr>
              <w:t>) у</w:t>
            </w:r>
            <w:r w:rsidRPr="00CD4D80">
              <w:rPr>
                <w:rFonts w:ascii="Times New Roman" w:hAnsi="Times New Roman"/>
                <w:bCs/>
                <w:sz w:val="20"/>
                <w:szCs w:val="20"/>
                <w:lang w:val="uk-UA" w:eastAsia="ar-SA"/>
              </w:rPr>
              <w:t xml:space="preserve"> разі коригування проектної документації на виконання будівельних робіт в установленому законодавством порядку.</w:t>
            </w:r>
          </w:p>
          <w:p w:rsidR="00CD4D80" w:rsidRPr="00CD4D80" w:rsidRDefault="00CD4D80" w:rsidP="00CD4D80">
            <w:pPr>
              <w:spacing w:after="0" w:line="240" w:lineRule="auto"/>
              <w:ind w:firstLine="313"/>
              <w:jc w:val="both"/>
              <w:rPr>
                <w:rFonts w:ascii="Times New Roman" w:hAnsi="Times New Roman"/>
                <w:bCs/>
                <w:sz w:val="20"/>
                <w:szCs w:val="20"/>
                <w:lang w:val="uk-UA" w:eastAsia="ar-SA"/>
              </w:rPr>
            </w:pPr>
            <w:r w:rsidRPr="00CD4D80">
              <w:rPr>
                <w:rFonts w:ascii="Times New Roman" w:hAnsi="Times New Roman"/>
                <w:bCs/>
                <w:sz w:val="20"/>
                <w:szCs w:val="20"/>
                <w:lang w:val="uk-UA" w:eastAsia="ar-SA"/>
              </w:rPr>
              <w:t>3</w:t>
            </w:r>
            <w:r>
              <w:rPr>
                <w:rFonts w:ascii="Times New Roman" w:hAnsi="Times New Roman"/>
                <w:bCs/>
                <w:sz w:val="20"/>
                <w:szCs w:val="20"/>
                <w:lang w:val="uk-UA" w:eastAsia="ar-SA"/>
              </w:rPr>
              <w:t>) у</w:t>
            </w:r>
            <w:r w:rsidRPr="00CD4D80">
              <w:rPr>
                <w:rFonts w:ascii="Times New Roman" w:hAnsi="Times New Roman"/>
                <w:bCs/>
                <w:sz w:val="20"/>
                <w:szCs w:val="20"/>
                <w:lang w:val="uk-UA" w:eastAsia="ar-SA"/>
              </w:rPr>
              <w:t xml:space="preserve"> разі зміни генерального підрядника чи підрядника (якщо підготовчі або будівельні роботи здійснюються без залучення субпідрядників).</w:t>
            </w:r>
          </w:p>
          <w:p w:rsidR="00CD4D80" w:rsidRDefault="00CD4D80" w:rsidP="00CD4D80">
            <w:pPr>
              <w:spacing w:after="0" w:line="240" w:lineRule="auto"/>
              <w:ind w:firstLine="313"/>
              <w:jc w:val="both"/>
              <w:rPr>
                <w:rFonts w:ascii="Times New Roman" w:hAnsi="Times New Roman"/>
                <w:bCs/>
                <w:sz w:val="20"/>
                <w:szCs w:val="20"/>
                <w:lang w:val="uk-UA" w:eastAsia="ar-SA"/>
              </w:rPr>
            </w:pPr>
            <w:r w:rsidRPr="00CD4D80">
              <w:rPr>
                <w:rFonts w:ascii="Times New Roman" w:hAnsi="Times New Roman"/>
                <w:bCs/>
                <w:sz w:val="20"/>
                <w:szCs w:val="20"/>
                <w:lang w:val="uk-UA" w:eastAsia="ar-SA"/>
              </w:rPr>
              <w:t>4</w:t>
            </w:r>
            <w:r>
              <w:rPr>
                <w:rFonts w:ascii="Times New Roman" w:hAnsi="Times New Roman"/>
                <w:bCs/>
                <w:sz w:val="20"/>
                <w:szCs w:val="20"/>
                <w:lang w:val="uk-UA" w:eastAsia="ar-SA"/>
              </w:rPr>
              <w:t>) в</w:t>
            </w:r>
            <w:r w:rsidRPr="00CD4D80">
              <w:rPr>
                <w:rFonts w:ascii="Times New Roman" w:hAnsi="Times New Roman"/>
                <w:bCs/>
                <w:sz w:val="20"/>
                <w:szCs w:val="20"/>
                <w:lang w:val="uk-UA" w:eastAsia="ar-SA"/>
              </w:rPr>
              <w:t>иявлення замовником технічної помилки (описки, друкарської, граматичної, арифметичної помилки) у поданому повідомленні про початок виконання будівельних робіт або отримання  повідомлення про виявлення недостовірних даних органом  державного архітектурно-будівельного контролю, наведених у надісланому повідомленні про початок виконання будівельних робіт, які не є підставою вважати об’єкт самочинним будівництвом відповідно до статті 39</w:t>
            </w:r>
            <w:r>
              <w:rPr>
                <w:rFonts w:ascii="Times New Roman" w:hAnsi="Times New Roman"/>
                <w:bCs/>
                <w:sz w:val="20"/>
                <w:szCs w:val="20"/>
                <w:vertAlign w:val="superscript"/>
                <w:lang w:val="uk-UA" w:eastAsia="ar-SA"/>
              </w:rPr>
              <w:t>1</w:t>
            </w:r>
            <w:r w:rsidRPr="00CD4D80">
              <w:rPr>
                <w:rFonts w:ascii="Times New Roman" w:hAnsi="Times New Roman"/>
                <w:bCs/>
                <w:sz w:val="20"/>
                <w:szCs w:val="20"/>
                <w:lang w:val="uk-UA" w:eastAsia="ar-SA"/>
              </w:rPr>
              <w:t xml:space="preserve"> Закону України «Про регулювання містобудівної діяльності».</w:t>
            </w:r>
          </w:p>
          <w:p w:rsidR="00CD4D80" w:rsidRPr="00CD4D80" w:rsidRDefault="00CD4D80" w:rsidP="00CD4D80">
            <w:pPr>
              <w:spacing w:after="0" w:line="240" w:lineRule="auto"/>
              <w:ind w:firstLine="313"/>
              <w:jc w:val="both"/>
              <w:rPr>
                <w:rFonts w:ascii="Times New Roman" w:hAnsi="Times New Roman"/>
                <w:bCs/>
                <w:sz w:val="20"/>
                <w:szCs w:val="20"/>
                <w:lang w:val="uk-UA" w:eastAsia="ar-SA"/>
              </w:rPr>
            </w:pPr>
            <w:r w:rsidRPr="00CD4D80">
              <w:rPr>
                <w:rFonts w:ascii="Times New Roman" w:hAnsi="Times New Roman"/>
                <w:bCs/>
                <w:sz w:val="20"/>
                <w:szCs w:val="20"/>
                <w:lang w:val="uk-UA" w:eastAsia="ar-SA"/>
              </w:rPr>
              <w:t>Подається замовником (його уповноваженою особою) особисто* через центр надання адміністративних послуг або через електронний кабінет шляхом подання засобами програмного забезпечення Єдиного державного вебпорталу електронних послуг  (Портал Дія) або заповнюється та надсилається рекомендованим листом з описом вкладення до центру надання адміністративних послуг.</w:t>
            </w:r>
          </w:p>
          <w:p w:rsidR="00CD4D80" w:rsidRPr="00CD4D80" w:rsidRDefault="00CD4D80" w:rsidP="00CD4D80">
            <w:pPr>
              <w:spacing w:after="0" w:line="240" w:lineRule="auto"/>
              <w:ind w:firstLine="313"/>
              <w:jc w:val="both"/>
              <w:rPr>
                <w:rFonts w:ascii="Times New Roman" w:hAnsi="Times New Roman"/>
                <w:bCs/>
                <w:sz w:val="20"/>
                <w:szCs w:val="20"/>
                <w:lang w:val="uk-UA" w:eastAsia="ar-SA"/>
              </w:rPr>
            </w:pPr>
            <w:r w:rsidRPr="00CD4D80">
              <w:rPr>
                <w:rFonts w:ascii="Times New Roman" w:hAnsi="Times New Roman"/>
                <w:bCs/>
                <w:sz w:val="20"/>
                <w:szCs w:val="20"/>
                <w:lang w:val="uk-UA" w:eastAsia="ar-SA"/>
              </w:rPr>
              <w:t>У разі зміни генерального підрядника чи підрядника (якщо підготовчі або будівельні роботи здійснюються без залучення субпідрядників) замовник (його уповноважена особа) повідомляє органу державного архітектурно-будівельного контролю про такі зміни через електронний кабінет шляхом подання відповідного повідомлення засобами програмного забезпечення Порталу Дія.</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216" w:type="dxa"/>
          </w:tcPr>
          <w:p w:rsidR="00C42A42" w:rsidRPr="005F2129" w:rsidRDefault="00C42A42" w:rsidP="005F2129">
            <w:pPr>
              <w:suppressAutoHyphens/>
              <w:autoSpaceDE w:val="0"/>
              <w:spacing w:after="0" w:line="240" w:lineRule="auto"/>
              <w:jc w:val="both"/>
              <w:rPr>
                <w:rFonts w:ascii="Times New Roman" w:hAnsi="Times New Roman"/>
                <w:b/>
                <w:sz w:val="20"/>
                <w:szCs w:val="20"/>
                <w:lang w:eastAsia="ar-SA"/>
              </w:rPr>
            </w:pPr>
            <w:r w:rsidRPr="005F2129">
              <w:rPr>
                <w:rFonts w:ascii="Times New Roman" w:hAnsi="Times New Roman"/>
                <w:sz w:val="20"/>
                <w:szCs w:val="20"/>
              </w:rPr>
              <w:t>Безоплатно</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216" w:type="dxa"/>
          </w:tcPr>
          <w:p w:rsidR="00C42A42" w:rsidRPr="005F2129" w:rsidRDefault="00CD4D80" w:rsidP="005F2129">
            <w:pPr>
              <w:suppressAutoHyphens/>
              <w:autoSpaceDE w:val="0"/>
              <w:spacing w:after="0" w:line="240" w:lineRule="auto"/>
              <w:contextualSpacing/>
              <w:jc w:val="both"/>
              <w:rPr>
                <w:rFonts w:ascii="Times New Roman" w:hAnsi="Times New Roman"/>
                <w:sz w:val="20"/>
                <w:szCs w:val="20"/>
              </w:rPr>
            </w:pPr>
            <w:r w:rsidRPr="00CD4D80">
              <w:rPr>
                <w:rFonts w:ascii="Times New Roman" w:hAnsi="Times New Roman"/>
                <w:sz w:val="20"/>
                <w:szCs w:val="20"/>
                <w:lang w:val="uk-UA"/>
              </w:rPr>
              <w:t xml:space="preserve">Протягом </w:t>
            </w:r>
            <w:r>
              <w:rPr>
                <w:rFonts w:ascii="Times New Roman" w:hAnsi="Times New Roman"/>
                <w:sz w:val="20"/>
                <w:szCs w:val="20"/>
                <w:lang w:val="uk-UA"/>
              </w:rPr>
              <w:t xml:space="preserve">5 </w:t>
            </w:r>
            <w:r w:rsidRPr="00CD4D80">
              <w:rPr>
                <w:rFonts w:ascii="Times New Roman" w:hAnsi="Times New Roman"/>
                <w:sz w:val="20"/>
                <w:szCs w:val="20"/>
                <w:lang w:val="uk-UA"/>
              </w:rPr>
              <w:t xml:space="preserve">робочих днів з дня надходження повідомлення або протягом </w:t>
            </w:r>
            <w:r>
              <w:rPr>
                <w:rFonts w:ascii="Times New Roman" w:hAnsi="Times New Roman"/>
                <w:sz w:val="20"/>
                <w:szCs w:val="20"/>
                <w:lang w:val="uk-UA"/>
              </w:rPr>
              <w:t>3</w:t>
            </w:r>
            <w:r w:rsidRPr="00CD4D80">
              <w:rPr>
                <w:rFonts w:ascii="Times New Roman" w:hAnsi="Times New Roman"/>
                <w:sz w:val="20"/>
                <w:szCs w:val="20"/>
                <w:lang w:val="uk-UA"/>
              </w:rPr>
              <w:t xml:space="preserve"> робочих днів з дня отримання від замовника (його уповноваженої особи) повідомлення внаслідок виявлення замовником технічної помилки (описки, друкарської, граматичної, арифметичної помилки) у зареєстрованій декларації про початок виконання будівельних робіт чи у разі отримання замовником повідомлення від органу державного архітектурно-будівельного контролю про виявлення недостовірних даних у зареєстрованій декларації про початок виконання будівельних робіт.</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216" w:type="dxa"/>
          </w:tcPr>
          <w:p w:rsidR="00CD4D80" w:rsidRPr="00CD4D80" w:rsidRDefault="00CD4D80" w:rsidP="00CD4D80">
            <w:pPr>
              <w:suppressAutoHyphens/>
              <w:autoSpaceDE w:val="0"/>
              <w:spacing w:after="0" w:line="240" w:lineRule="auto"/>
              <w:ind w:firstLine="313"/>
              <w:jc w:val="both"/>
              <w:rPr>
                <w:rFonts w:ascii="Times New Roman" w:hAnsi="Times New Roman"/>
                <w:sz w:val="20"/>
                <w:szCs w:val="20"/>
                <w:lang w:val="uk-UA" w:eastAsia="ar-SA"/>
              </w:rPr>
            </w:pPr>
            <w:r>
              <w:rPr>
                <w:rFonts w:ascii="Times New Roman" w:hAnsi="Times New Roman"/>
                <w:sz w:val="20"/>
                <w:szCs w:val="20"/>
                <w:lang w:val="uk-UA" w:eastAsia="ar-SA"/>
              </w:rPr>
              <w:t xml:space="preserve">1. </w:t>
            </w:r>
            <w:r w:rsidRPr="00CD4D80">
              <w:rPr>
                <w:rFonts w:ascii="Times New Roman" w:hAnsi="Times New Roman"/>
                <w:sz w:val="20"/>
                <w:szCs w:val="20"/>
                <w:lang w:val="uk-UA" w:eastAsia="ar-SA"/>
              </w:rPr>
              <w:t>Внесення інформації, зазначеної у повідомленні, до Реєстру будівельної діяльності згідно з Порядком.</w:t>
            </w:r>
          </w:p>
          <w:p w:rsidR="00C42A42" w:rsidRPr="005F2129" w:rsidRDefault="00CD4D80" w:rsidP="00CD4D80">
            <w:pPr>
              <w:suppressAutoHyphens/>
              <w:autoSpaceDE w:val="0"/>
              <w:spacing w:after="0" w:line="240" w:lineRule="auto"/>
              <w:ind w:firstLine="313"/>
              <w:jc w:val="both"/>
              <w:rPr>
                <w:rFonts w:ascii="Times New Roman" w:hAnsi="Times New Roman"/>
                <w:sz w:val="20"/>
                <w:szCs w:val="20"/>
                <w:lang w:eastAsia="ar-SA"/>
              </w:rPr>
            </w:pPr>
            <w:r>
              <w:rPr>
                <w:rFonts w:ascii="Times New Roman" w:hAnsi="Times New Roman"/>
                <w:sz w:val="20"/>
                <w:szCs w:val="20"/>
                <w:lang w:val="uk-UA" w:eastAsia="ar-SA"/>
              </w:rPr>
              <w:t xml:space="preserve">2. </w:t>
            </w:r>
            <w:r w:rsidRPr="00CD4D80">
              <w:rPr>
                <w:rFonts w:ascii="Times New Roman" w:hAnsi="Times New Roman"/>
                <w:sz w:val="20"/>
                <w:szCs w:val="20"/>
                <w:lang w:val="uk-UA" w:eastAsia="ar-SA"/>
              </w:rPr>
              <w:t>Виключення відомостей щодо внесених даних, зазначених у декларації про початок виконання будівельних робіт, з Реєстру.</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216" w:type="dxa"/>
          </w:tcPr>
          <w:p w:rsidR="00C42A42" w:rsidRPr="005F2129" w:rsidRDefault="00CD4D80" w:rsidP="005F2129">
            <w:pPr>
              <w:tabs>
                <w:tab w:val="left" w:pos="601"/>
              </w:tabs>
              <w:suppressAutoHyphens/>
              <w:autoSpaceDE w:val="0"/>
              <w:spacing w:after="0" w:line="240" w:lineRule="auto"/>
              <w:jc w:val="both"/>
              <w:rPr>
                <w:rFonts w:ascii="Times New Roman" w:hAnsi="Times New Roman"/>
                <w:sz w:val="20"/>
                <w:szCs w:val="20"/>
                <w:lang w:eastAsia="ar-SA"/>
              </w:rPr>
            </w:pPr>
            <w:r w:rsidRPr="00CD4D80">
              <w:rPr>
                <w:rFonts w:ascii="Times New Roman" w:hAnsi="Times New Roman"/>
                <w:sz w:val="20"/>
                <w:szCs w:val="20"/>
                <w:lang w:eastAsia="ar-SA"/>
              </w:rPr>
              <w:t>Після подання повідомлення в електронній формі через Портал Дія його статус можна перевірити в електронному кабінеті. Повідомлення про вдалу реєстрацію чи повернення документа на доопрацювання також з’явиться в електронному кабінеті і буде відправлено на електронну пошту. Щойно повідомлення буде зареєстровано, запис про це з’явиться в Реєстрі будівельної діяльності. Перевірити реєстрацію повідомлення можна за допомогою Порталу Єдиної державної електронної системи у сфері будівництва.</w:t>
            </w:r>
          </w:p>
        </w:tc>
      </w:tr>
      <w:tr w:rsidR="00C42A42" w:rsidRPr="00031865"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216" w:type="dxa"/>
          </w:tcPr>
          <w:p w:rsidR="00C42A42" w:rsidRDefault="00CD4D80" w:rsidP="00CD4D80">
            <w:pPr>
              <w:spacing w:after="0" w:line="240" w:lineRule="auto"/>
              <w:ind w:firstLine="313"/>
              <w:jc w:val="both"/>
              <w:rPr>
                <w:rFonts w:ascii="Times New Roman" w:hAnsi="Times New Roman"/>
                <w:sz w:val="20"/>
                <w:szCs w:val="20"/>
                <w:lang w:val="uk-UA"/>
              </w:rPr>
            </w:pPr>
            <w:r>
              <w:rPr>
                <w:rFonts w:ascii="Times New Roman" w:hAnsi="Times New Roman"/>
                <w:sz w:val="20"/>
                <w:szCs w:val="20"/>
                <w:lang w:val="uk-UA"/>
              </w:rPr>
              <w:t xml:space="preserve">1. </w:t>
            </w:r>
            <w:r w:rsidRPr="00CD4D80">
              <w:rPr>
                <w:rFonts w:ascii="Times New Roman" w:hAnsi="Times New Roman"/>
                <w:sz w:val="20"/>
                <w:szCs w:val="20"/>
                <w:lang w:val="uk-UA"/>
              </w:rPr>
              <w:t>Пункт 4 розділу II «Прикінцеві та перехідні положення» Закону України від 17</w:t>
            </w:r>
            <w:r>
              <w:rPr>
                <w:rFonts w:ascii="Times New Roman" w:hAnsi="Times New Roman"/>
                <w:sz w:val="20"/>
                <w:szCs w:val="20"/>
                <w:lang w:val="uk-UA"/>
              </w:rPr>
              <w:t>.01.</w:t>
            </w:r>
            <w:r w:rsidRPr="00CD4D80">
              <w:rPr>
                <w:rFonts w:ascii="Times New Roman" w:hAnsi="Times New Roman"/>
                <w:sz w:val="20"/>
                <w:szCs w:val="20"/>
                <w:lang w:val="uk-UA"/>
              </w:rPr>
              <w:t>2017 № 1817-VIII «Про внесення змін до деяких законодавчих актів України щодо удосконалення містобудівної діяльності»</w:t>
            </w:r>
            <w:r>
              <w:rPr>
                <w:rFonts w:ascii="Times New Roman" w:hAnsi="Times New Roman"/>
                <w:sz w:val="20"/>
                <w:szCs w:val="20"/>
                <w:lang w:val="uk-UA"/>
              </w:rPr>
              <w:t>;</w:t>
            </w:r>
            <w:r w:rsidRPr="00CD4D80">
              <w:rPr>
                <w:rFonts w:ascii="Times New Roman" w:hAnsi="Times New Roman"/>
                <w:sz w:val="20"/>
                <w:szCs w:val="20"/>
                <w:lang w:val="uk-UA"/>
              </w:rPr>
              <w:t xml:space="preserve"> Закон України «Про регулювання містобудівної діяльності».</w:t>
            </w:r>
          </w:p>
          <w:p w:rsidR="00CD4D80" w:rsidRPr="00CD4D80" w:rsidRDefault="00CD4D80" w:rsidP="00CD4D80">
            <w:pPr>
              <w:spacing w:after="0" w:line="240" w:lineRule="auto"/>
              <w:ind w:firstLine="313"/>
              <w:jc w:val="both"/>
              <w:rPr>
                <w:rFonts w:ascii="Times New Roman" w:hAnsi="Times New Roman"/>
                <w:sz w:val="20"/>
                <w:szCs w:val="20"/>
                <w:lang w:val="uk-UA"/>
              </w:rPr>
            </w:pPr>
            <w:r>
              <w:rPr>
                <w:rFonts w:ascii="Times New Roman" w:hAnsi="Times New Roman"/>
                <w:sz w:val="20"/>
                <w:szCs w:val="20"/>
                <w:lang w:val="uk-UA"/>
              </w:rPr>
              <w:t xml:space="preserve">2. </w:t>
            </w:r>
            <w:r w:rsidRPr="00CD4D80">
              <w:rPr>
                <w:rFonts w:ascii="Times New Roman" w:hAnsi="Times New Roman"/>
                <w:sz w:val="20"/>
                <w:szCs w:val="20"/>
                <w:lang w:val="uk-UA"/>
              </w:rPr>
              <w:t>Пункт 15¹</w:t>
            </w:r>
            <w:r>
              <w:rPr>
                <w:rFonts w:ascii="Times New Roman" w:hAnsi="Times New Roman"/>
                <w:sz w:val="20"/>
                <w:szCs w:val="20"/>
                <w:lang w:val="uk-UA"/>
              </w:rPr>
              <w:t xml:space="preserve"> </w:t>
            </w:r>
            <w:r w:rsidRPr="00CD4D80">
              <w:rPr>
                <w:rFonts w:ascii="Times New Roman" w:hAnsi="Times New Roman"/>
                <w:sz w:val="20"/>
                <w:szCs w:val="20"/>
                <w:lang w:val="uk-UA"/>
              </w:rPr>
              <w:t>Порядку виконання підготовчих та будівельних робіт, затвердженого постановою Кабінету Міністрів України від 13.04.2011 №466 «Деякі питання виконання підготовчих і будівельних робіт».</w:t>
            </w:r>
          </w:p>
        </w:tc>
      </w:tr>
    </w:tbl>
    <w:p w:rsidR="00CD4D80" w:rsidRPr="00CD4D80" w:rsidRDefault="00CD4D80" w:rsidP="00CD4D80">
      <w:pPr>
        <w:spacing w:after="0" w:line="240" w:lineRule="auto"/>
        <w:ind w:firstLine="142"/>
        <w:jc w:val="both"/>
        <w:rPr>
          <w:rFonts w:ascii="Times New Roman" w:hAnsi="Times New Roman"/>
          <w:sz w:val="20"/>
          <w:szCs w:val="20"/>
          <w:lang w:val="uk-UA"/>
        </w:rPr>
      </w:pPr>
      <w:r w:rsidRPr="00CD4D80">
        <w:rPr>
          <w:rFonts w:ascii="Times New Roman" w:hAnsi="Times New Roman"/>
          <w:sz w:val="20"/>
          <w:szCs w:val="20"/>
          <w:lang w:val="uk-UA"/>
        </w:rPr>
        <w:t>*</w:t>
      </w:r>
      <w:r>
        <w:rPr>
          <w:rFonts w:ascii="Times New Roman" w:hAnsi="Times New Roman"/>
          <w:sz w:val="20"/>
          <w:szCs w:val="20"/>
          <w:lang w:val="uk-UA"/>
        </w:rPr>
        <w:t>-</w:t>
      </w:r>
      <w:r w:rsidRPr="00CD4D80">
        <w:rPr>
          <w:rFonts w:ascii="Times New Roman" w:hAnsi="Times New Roman"/>
          <w:sz w:val="20"/>
          <w:szCs w:val="20"/>
          <w:lang w:val="uk-UA"/>
        </w:rPr>
        <w:t>При зверненні пред´являється документ, що засвідчує особу суб´єкта звернення та довіреність, якщо заявник діє в інтересах іншої особи.</w:t>
      </w:r>
    </w:p>
    <w:p w:rsidR="00CD4D80" w:rsidRPr="00CD4D80" w:rsidRDefault="00CD4D80" w:rsidP="00CD4D80">
      <w:pPr>
        <w:spacing w:after="0" w:line="240" w:lineRule="auto"/>
        <w:ind w:firstLine="142"/>
        <w:jc w:val="both"/>
        <w:rPr>
          <w:rFonts w:ascii="Times New Roman" w:hAnsi="Times New Roman"/>
          <w:sz w:val="20"/>
          <w:szCs w:val="20"/>
          <w:lang w:val="uk-UA"/>
        </w:rPr>
      </w:pPr>
      <w:r w:rsidRPr="00CD4D80">
        <w:rPr>
          <w:rFonts w:ascii="Times New Roman" w:hAnsi="Times New Roman"/>
          <w:sz w:val="20"/>
          <w:szCs w:val="20"/>
          <w:lang w:val="uk-UA"/>
        </w:rPr>
        <w:t>Подане (надіслане) повідомлення є невід’ємною частиною зареєстрованої декларації.</w:t>
      </w:r>
    </w:p>
    <w:p w:rsidR="00C42A42" w:rsidRDefault="00CD4D80" w:rsidP="00CD4D80">
      <w:pPr>
        <w:spacing w:after="0" w:line="240" w:lineRule="auto"/>
        <w:ind w:firstLine="142"/>
        <w:jc w:val="both"/>
        <w:rPr>
          <w:rFonts w:ascii="Times New Roman" w:hAnsi="Times New Roman"/>
          <w:sz w:val="20"/>
          <w:szCs w:val="20"/>
          <w:lang w:val="uk-UA"/>
        </w:rPr>
      </w:pPr>
      <w:r w:rsidRPr="00CD4D80">
        <w:rPr>
          <w:rFonts w:ascii="Times New Roman" w:hAnsi="Times New Roman"/>
          <w:sz w:val="20"/>
          <w:szCs w:val="20"/>
          <w:lang w:val="uk-UA"/>
        </w:rPr>
        <w:t xml:space="preserve">У випадках, встановлених у Порядку ведення Єдиної державної електронної системи у сфері будівництва, затвердженому постановою Кабінету Міністрів України від 23 червня 2021 р. №681, у разі подання повідомлення через електронний кабінет внесення до Реєстру будівельної діяльності інформації, зазначеної у повідомленні, здійснюються в режимі реального часу автоматично програмними засобами </w:t>
      </w:r>
      <w:r w:rsidRPr="00CD4D80">
        <w:rPr>
          <w:rFonts w:ascii="Times New Roman" w:hAnsi="Times New Roman"/>
          <w:bCs/>
          <w:sz w:val="20"/>
          <w:szCs w:val="20"/>
          <w:lang w:val="uk-UA"/>
        </w:rPr>
        <w:t>Єдиної державної електронної системи у сфері будівництва.</w:t>
      </w:r>
    </w:p>
    <w:p w:rsidR="00C42A42" w:rsidRDefault="00C42A42" w:rsidP="00C467D9">
      <w:pPr>
        <w:spacing w:after="0" w:line="240" w:lineRule="auto"/>
        <w:jc w:val="center"/>
        <w:rPr>
          <w:rFonts w:ascii="Times New Roman" w:hAnsi="Times New Roman"/>
          <w:sz w:val="20"/>
          <w:szCs w:val="20"/>
          <w:lang w:val="uk-UA"/>
        </w:rPr>
      </w:pPr>
    </w:p>
    <w:p w:rsidR="00C42A42" w:rsidRDefault="00C42A42" w:rsidP="00C467D9">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C42A42" w:rsidRPr="00CD4D80"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CD4D80" w:rsidRDefault="00CD4D80" w:rsidP="00582025">
      <w:pPr>
        <w:spacing w:after="0" w:line="240" w:lineRule="auto"/>
        <w:jc w:val="center"/>
        <w:rPr>
          <w:rFonts w:ascii="Times New Roman" w:hAnsi="Times New Roman"/>
          <w:sz w:val="20"/>
          <w:szCs w:val="20"/>
          <w:lang w:val="uk-UA"/>
        </w:rPr>
      </w:pPr>
    </w:p>
    <w:p w:rsidR="00CD4D80" w:rsidRDefault="00CD4D80" w:rsidP="00582025">
      <w:pPr>
        <w:spacing w:after="0" w:line="240" w:lineRule="auto"/>
        <w:jc w:val="center"/>
        <w:rPr>
          <w:rFonts w:ascii="Times New Roman" w:hAnsi="Times New Roman"/>
          <w:sz w:val="20"/>
          <w:szCs w:val="20"/>
          <w:lang w:val="uk-UA"/>
        </w:rPr>
      </w:pPr>
    </w:p>
    <w:p w:rsidR="00CD4D80" w:rsidRDefault="00CD4D80" w:rsidP="00582025">
      <w:pPr>
        <w:spacing w:after="0" w:line="240" w:lineRule="auto"/>
        <w:jc w:val="center"/>
        <w:rPr>
          <w:rFonts w:ascii="Times New Roman" w:hAnsi="Times New Roman"/>
          <w:sz w:val="20"/>
          <w:szCs w:val="20"/>
          <w:lang w:val="uk-UA"/>
        </w:rPr>
      </w:pPr>
    </w:p>
    <w:p w:rsidR="00CD4D80" w:rsidRDefault="00CD4D80" w:rsidP="00582025">
      <w:pPr>
        <w:spacing w:after="0" w:line="240" w:lineRule="auto"/>
        <w:jc w:val="center"/>
        <w:rPr>
          <w:rFonts w:ascii="Times New Roman" w:hAnsi="Times New Roman"/>
          <w:sz w:val="20"/>
          <w:szCs w:val="20"/>
          <w:lang w:val="uk-UA"/>
        </w:rPr>
      </w:pPr>
    </w:p>
    <w:p w:rsidR="00CD4D80" w:rsidRDefault="00CD4D80" w:rsidP="00582025">
      <w:pPr>
        <w:spacing w:after="0" w:line="240" w:lineRule="auto"/>
        <w:jc w:val="center"/>
        <w:rPr>
          <w:rFonts w:ascii="Times New Roman" w:hAnsi="Times New Roman"/>
          <w:sz w:val="20"/>
          <w:szCs w:val="20"/>
          <w:lang w:val="uk-UA"/>
        </w:rPr>
      </w:pPr>
    </w:p>
    <w:p w:rsidR="00CD4D80" w:rsidRDefault="00CD4D80" w:rsidP="00582025">
      <w:pPr>
        <w:spacing w:after="0" w:line="240" w:lineRule="auto"/>
        <w:jc w:val="center"/>
        <w:rPr>
          <w:rFonts w:ascii="Times New Roman" w:hAnsi="Times New Roman"/>
          <w:sz w:val="20"/>
          <w:szCs w:val="20"/>
          <w:lang w:val="uk-UA"/>
        </w:rPr>
      </w:pPr>
    </w:p>
    <w:p w:rsidR="00CD4D80" w:rsidRDefault="00CD4D80" w:rsidP="00582025">
      <w:pPr>
        <w:spacing w:after="0" w:line="240" w:lineRule="auto"/>
        <w:jc w:val="center"/>
        <w:rPr>
          <w:rFonts w:ascii="Times New Roman" w:hAnsi="Times New Roman"/>
          <w:sz w:val="20"/>
          <w:szCs w:val="20"/>
          <w:lang w:val="uk-UA"/>
        </w:rPr>
      </w:pPr>
    </w:p>
    <w:p w:rsidR="00CD4D80" w:rsidRDefault="00CD4D80" w:rsidP="00582025">
      <w:pPr>
        <w:spacing w:after="0" w:line="240" w:lineRule="auto"/>
        <w:jc w:val="center"/>
        <w:rPr>
          <w:rFonts w:ascii="Times New Roman" w:hAnsi="Times New Roman"/>
          <w:sz w:val="20"/>
          <w:szCs w:val="20"/>
          <w:lang w:val="uk-UA"/>
        </w:rPr>
      </w:pPr>
    </w:p>
    <w:p w:rsidR="00CD4D80" w:rsidRDefault="00CD4D80" w:rsidP="00582025">
      <w:pPr>
        <w:spacing w:after="0" w:line="240" w:lineRule="auto"/>
        <w:jc w:val="center"/>
        <w:rPr>
          <w:rFonts w:ascii="Times New Roman" w:hAnsi="Times New Roman"/>
          <w:sz w:val="20"/>
          <w:szCs w:val="20"/>
          <w:lang w:val="uk-UA"/>
        </w:rPr>
      </w:pPr>
    </w:p>
    <w:p w:rsidR="00CD4D80" w:rsidRDefault="00CD4D80" w:rsidP="00582025">
      <w:pPr>
        <w:spacing w:after="0" w:line="240" w:lineRule="auto"/>
        <w:jc w:val="center"/>
        <w:rPr>
          <w:rFonts w:ascii="Times New Roman" w:hAnsi="Times New Roman"/>
          <w:sz w:val="20"/>
          <w:szCs w:val="20"/>
          <w:lang w:val="uk-UA"/>
        </w:rPr>
      </w:pPr>
    </w:p>
    <w:p w:rsidR="00CD4D80" w:rsidRDefault="00CD4D80" w:rsidP="00582025">
      <w:pPr>
        <w:spacing w:after="0" w:line="240" w:lineRule="auto"/>
        <w:jc w:val="center"/>
        <w:rPr>
          <w:rFonts w:ascii="Times New Roman" w:hAnsi="Times New Roman"/>
          <w:sz w:val="20"/>
          <w:szCs w:val="20"/>
          <w:lang w:val="uk-UA"/>
        </w:rPr>
      </w:pPr>
    </w:p>
    <w:p w:rsidR="00CD4D80" w:rsidRDefault="00CD4D80" w:rsidP="00582025">
      <w:pPr>
        <w:spacing w:after="0" w:line="240" w:lineRule="auto"/>
        <w:jc w:val="center"/>
        <w:rPr>
          <w:rFonts w:ascii="Times New Roman" w:hAnsi="Times New Roman"/>
          <w:sz w:val="20"/>
          <w:szCs w:val="20"/>
          <w:lang w:val="uk-UA"/>
        </w:rPr>
      </w:pPr>
    </w:p>
    <w:p w:rsidR="00CD4D80" w:rsidRDefault="00CD4D80" w:rsidP="00582025">
      <w:pPr>
        <w:spacing w:after="0" w:line="240" w:lineRule="auto"/>
        <w:jc w:val="center"/>
        <w:rPr>
          <w:rFonts w:ascii="Times New Roman" w:hAnsi="Times New Roman"/>
          <w:sz w:val="20"/>
          <w:szCs w:val="20"/>
          <w:lang w:val="uk-UA"/>
        </w:rPr>
      </w:pPr>
    </w:p>
    <w:p w:rsidR="00CD4D80" w:rsidRDefault="00CD4D80" w:rsidP="00582025">
      <w:pPr>
        <w:spacing w:after="0" w:line="240" w:lineRule="auto"/>
        <w:jc w:val="center"/>
        <w:rPr>
          <w:rFonts w:ascii="Times New Roman" w:hAnsi="Times New Roman"/>
          <w:sz w:val="20"/>
          <w:szCs w:val="20"/>
          <w:lang w:val="uk-UA"/>
        </w:rPr>
      </w:pPr>
    </w:p>
    <w:p w:rsidR="00CD4D80" w:rsidRDefault="00CD4D80" w:rsidP="00582025">
      <w:pPr>
        <w:spacing w:after="0" w:line="240" w:lineRule="auto"/>
        <w:jc w:val="center"/>
        <w:rPr>
          <w:rFonts w:ascii="Times New Roman" w:hAnsi="Times New Roman"/>
          <w:sz w:val="20"/>
          <w:szCs w:val="20"/>
          <w:lang w:val="uk-UA"/>
        </w:rPr>
      </w:pPr>
    </w:p>
    <w:p w:rsidR="00CD4D80" w:rsidRDefault="00CD4D80" w:rsidP="00582025">
      <w:pPr>
        <w:spacing w:after="0" w:line="240" w:lineRule="auto"/>
        <w:jc w:val="center"/>
        <w:rPr>
          <w:rFonts w:ascii="Times New Roman" w:hAnsi="Times New Roman"/>
          <w:sz w:val="20"/>
          <w:szCs w:val="20"/>
          <w:lang w:val="uk-UA"/>
        </w:rPr>
      </w:pPr>
    </w:p>
    <w:p w:rsidR="00CD4D80" w:rsidRDefault="00CD4D80" w:rsidP="00582025">
      <w:pPr>
        <w:spacing w:after="0" w:line="240" w:lineRule="auto"/>
        <w:jc w:val="center"/>
        <w:rPr>
          <w:rFonts w:ascii="Times New Roman" w:hAnsi="Times New Roman"/>
          <w:sz w:val="20"/>
          <w:szCs w:val="20"/>
          <w:lang w:val="uk-UA"/>
        </w:rPr>
      </w:pPr>
    </w:p>
    <w:p w:rsidR="00CD4D80" w:rsidRDefault="00CD4D80" w:rsidP="00582025">
      <w:pPr>
        <w:spacing w:after="0" w:line="240" w:lineRule="auto"/>
        <w:jc w:val="center"/>
        <w:rPr>
          <w:rFonts w:ascii="Times New Roman" w:hAnsi="Times New Roman"/>
          <w:sz w:val="20"/>
          <w:szCs w:val="20"/>
          <w:lang w:val="uk-UA"/>
        </w:rPr>
      </w:pPr>
    </w:p>
    <w:p w:rsidR="00CD4D80" w:rsidRDefault="00CD4D80" w:rsidP="00582025">
      <w:pPr>
        <w:spacing w:after="0" w:line="240" w:lineRule="auto"/>
        <w:jc w:val="center"/>
        <w:rPr>
          <w:rFonts w:ascii="Times New Roman" w:hAnsi="Times New Roman"/>
          <w:sz w:val="20"/>
          <w:szCs w:val="20"/>
          <w:lang w:val="uk-UA"/>
        </w:rPr>
      </w:pPr>
    </w:p>
    <w:p w:rsidR="00CD4D80" w:rsidRDefault="00CD4D80" w:rsidP="00582025">
      <w:pPr>
        <w:spacing w:after="0" w:line="240" w:lineRule="auto"/>
        <w:jc w:val="center"/>
        <w:rPr>
          <w:rFonts w:ascii="Times New Roman" w:hAnsi="Times New Roman"/>
          <w:sz w:val="20"/>
          <w:szCs w:val="20"/>
          <w:lang w:val="uk-UA"/>
        </w:rPr>
      </w:pPr>
    </w:p>
    <w:p w:rsidR="00CD4D80" w:rsidRDefault="00CD4D80" w:rsidP="00582025">
      <w:pPr>
        <w:spacing w:after="0" w:line="240" w:lineRule="auto"/>
        <w:jc w:val="center"/>
        <w:rPr>
          <w:rFonts w:ascii="Times New Roman" w:hAnsi="Times New Roman"/>
          <w:sz w:val="20"/>
          <w:szCs w:val="20"/>
          <w:lang w:val="uk-UA"/>
        </w:rPr>
      </w:pPr>
    </w:p>
    <w:p w:rsidR="00CD4D80" w:rsidRDefault="00CD4D80" w:rsidP="00582025">
      <w:pPr>
        <w:spacing w:after="0" w:line="240" w:lineRule="auto"/>
        <w:jc w:val="center"/>
        <w:rPr>
          <w:rFonts w:ascii="Times New Roman" w:hAnsi="Times New Roman"/>
          <w:sz w:val="20"/>
          <w:szCs w:val="20"/>
          <w:lang w:val="uk-UA"/>
        </w:rPr>
      </w:pPr>
    </w:p>
    <w:p w:rsidR="00CD4D80" w:rsidRDefault="00CD4D80" w:rsidP="00582025">
      <w:pPr>
        <w:spacing w:after="0" w:line="240" w:lineRule="auto"/>
        <w:jc w:val="center"/>
        <w:rPr>
          <w:rFonts w:ascii="Times New Roman" w:hAnsi="Times New Roman"/>
          <w:sz w:val="20"/>
          <w:szCs w:val="20"/>
          <w:lang w:val="uk-UA"/>
        </w:rPr>
      </w:pPr>
    </w:p>
    <w:p w:rsidR="00CD4D80" w:rsidRDefault="00CD4D80" w:rsidP="00582025">
      <w:pPr>
        <w:spacing w:after="0" w:line="240" w:lineRule="auto"/>
        <w:jc w:val="center"/>
        <w:rPr>
          <w:rFonts w:ascii="Times New Roman" w:hAnsi="Times New Roman"/>
          <w:sz w:val="20"/>
          <w:szCs w:val="20"/>
          <w:lang w:val="uk-UA"/>
        </w:rPr>
      </w:pPr>
    </w:p>
    <w:p w:rsidR="00CD4D80" w:rsidRDefault="00CD4D80" w:rsidP="00582025">
      <w:pPr>
        <w:spacing w:after="0" w:line="240" w:lineRule="auto"/>
        <w:jc w:val="center"/>
        <w:rPr>
          <w:rFonts w:ascii="Times New Roman" w:hAnsi="Times New Roman"/>
          <w:sz w:val="20"/>
          <w:szCs w:val="20"/>
          <w:lang w:val="uk-UA"/>
        </w:rPr>
      </w:pPr>
    </w:p>
    <w:p w:rsidR="00CD4D80" w:rsidRDefault="00CD4D80"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555C91" w:rsidRDefault="00C42A42" w:rsidP="00555C91">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t>Додаток</w:t>
      </w:r>
      <w:r w:rsidR="00CD4D80">
        <w:rPr>
          <w:rFonts w:ascii="Times New Roman" w:hAnsi="Times New Roman"/>
          <w:sz w:val="20"/>
          <w:szCs w:val="20"/>
          <w:lang w:val="uk-UA"/>
        </w:rPr>
        <w:t xml:space="preserve"> </w:t>
      </w:r>
      <w:r w:rsidR="00555C91">
        <w:rPr>
          <w:rFonts w:ascii="Times New Roman" w:hAnsi="Times New Roman"/>
          <w:sz w:val="20"/>
          <w:szCs w:val="20"/>
          <w:u w:val="single"/>
          <w:lang w:val="uk-UA"/>
        </w:rPr>
        <w:t xml:space="preserve">     110     </w:t>
      </w:r>
      <w:r w:rsidRPr="003F7F6F">
        <w:rPr>
          <w:rFonts w:ascii="Times New Roman" w:hAnsi="Times New Roman"/>
          <w:sz w:val="20"/>
          <w:szCs w:val="20"/>
          <w:lang w:val="uk-UA"/>
        </w:rPr>
        <w:t xml:space="preserve">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p>
    <w:p w:rsidR="008C4C21" w:rsidRPr="00555C91" w:rsidRDefault="008C4C21" w:rsidP="00555C91">
      <w:pPr>
        <w:spacing w:after="0" w:line="240" w:lineRule="auto"/>
        <w:ind w:left="4536" w:right="-284"/>
        <w:rPr>
          <w:rFonts w:ascii="Times New Roman" w:hAnsi="Times New Roman"/>
          <w:sz w:val="20"/>
          <w:szCs w:val="20"/>
          <w:lang w:val="uk-UA"/>
        </w:rPr>
      </w:pPr>
    </w:p>
    <w:p w:rsidR="00C42A42" w:rsidRPr="00CD4D80" w:rsidRDefault="00C42A42" w:rsidP="00CD4D80">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583AB6">
        <w:rPr>
          <w:rFonts w:ascii="Times New Roman" w:hAnsi="Times New Roman"/>
          <w:b/>
          <w:sz w:val="24"/>
          <w:szCs w:val="24"/>
          <w:lang w:val="uk-UA" w:eastAsia="uk-UA"/>
        </w:rPr>
        <w:t>ІНФОРМАЦІЙНА КАРТКА адміністративної послуги</w:t>
      </w:r>
    </w:p>
    <w:p w:rsidR="00C42A42" w:rsidRPr="0021675F" w:rsidRDefault="00CD4D80" w:rsidP="00CD4D80">
      <w:pPr>
        <w:spacing w:after="0"/>
        <w:jc w:val="center"/>
        <w:rPr>
          <w:rFonts w:ascii="Times New Roman" w:hAnsi="Times New Roman"/>
          <w:b/>
          <w:sz w:val="24"/>
          <w:szCs w:val="24"/>
          <w:u w:val="single"/>
          <w:lang w:val="uk-UA"/>
        </w:rPr>
      </w:pPr>
      <w:r>
        <w:rPr>
          <w:rFonts w:ascii="Times New Roman" w:hAnsi="Times New Roman"/>
          <w:b/>
          <w:sz w:val="24"/>
          <w:szCs w:val="24"/>
          <w:u w:val="single"/>
          <w:lang w:val="uk-UA"/>
        </w:rPr>
        <w:t>Реєстрація декларації про готовність об</w:t>
      </w:r>
      <w:r w:rsidRPr="00CD4D80">
        <w:rPr>
          <w:rFonts w:ascii="Times New Roman" w:hAnsi="Times New Roman"/>
          <w:b/>
          <w:sz w:val="24"/>
          <w:szCs w:val="24"/>
          <w:u w:val="single"/>
        </w:rPr>
        <w:t>’</w:t>
      </w:r>
      <w:r>
        <w:rPr>
          <w:rFonts w:ascii="Times New Roman" w:hAnsi="Times New Roman"/>
          <w:b/>
          <w:sz w:val="24"/>
          <w:szCs w:val="24"/>
          <w:u w:val="single"/>
          <w:lang w:val="uk-UA"/>
        </w:rPr>
        <w:t xml:space="preserve">єкта до експлуатації </w:t>
      </w:r>
    </w:p>
    <w:p w:rsidR="00C42A42" w:rsidRDefault="00C42A42" w:rsidP="00C467D9">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CD4D80" w:rsidRDefault="00CD4D80" w:rsidP="00C467D9">
      <w:pPr>
        <w:spacing w:after="0" w:line="240" w:lineRule="auto"/>
        <w:jc w:val="center"/>
        <w:rPr>
          <w:rFonts w:ascii="Times New Roman" w:hAnsi="Times New Roman"/>
          <w:sz w:val="20"/>
          <w:szCs w:val="20"/>
          <w:lang w:val="uk-UA"/>
        </w:rPr>
      </w:pPr>
    </w:p>
    <w:p w:rsidR="00CD4D80" w:rsidRPr="00CD4D80" w:rsidRDefault="00CD4D80" w:rsidP="00CD4D80">
      <w:pPr>
        <w:spacing w:after="0" w:line="240" w:lineRule="auto"/>
        <w:jc w:val="center"/>
        <w:rPr>
          <w:rFonts w:ascii="Times New Roman" w:hAnsi="Times New Roman"/>
          <w:b/>
          <w:sz w:val="20"/>
          <w:szCs w:val="20"/>
          <w:u w:val="single"/>
          <w:lang w:val="uk-UA" w:eastAsia="uk-UA"/>
        </w:rPr>
      </w:pPr>
      <w:r w:rsidRPr="00CD4D80">
        <w:rPr>
          <w:rFonts w:ascii="Times New Roman" w:hAnsi="Times New Roman"/>
          <w:b/>
          <w:sz w:val="20"/>
          <w:szCs w:val="20"/>
          <w:u w:val="single"/>
          <w:lang w:val="uk-UA" w:eastAsia="uk-UA"/>
        </w:rPr>
        <w:t>Відділ з питань державного архітектурно-будівельного контролю виконавчого комітету</w:t>
      </w:r>
    </w:p>
    <w:p w:rsidR="00C42A42" w:rsidRPr="002B63B2" w:rsidRDefault="00C42A42" w:rsidP="00C467D9">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eastAsia="uk-UA"/>
        </w:rPr>
        <w:t>Коростишівської міської ради</w:t>
      </w:r>
    </w:p>
    <w:p w:rsidR="00C42A42" w:rsidRPr="00CD4D80" w:rsidRDefault="00C42A42" w:rsidP="00CD4D80">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4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216"/>
      </w:tblGrid>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216" w:type="dxa"/>
          </w:tcPr>
          <w:p w:rsidR="00CD4D80" w:rsidRPr="005F2129" w:rsidRDefault="00CD4D80" w:rsidP="00CD4D80">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CD4D80" w:rsidRPr="005F2129" w:rsidRDefault="00CD4D80" w:rsidP="00CD4D80">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CD4D80" w:rsidRPr="005F2129" w:rsidRDefault="00CD4D80" w:rsidP="00CD4D80">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Pr>
                <w:sz w:val="20"/>
              </w:rPr>
              <w:t>асть</w:t>
            </w:r>
            <w:r w:rsidRPr="005F2129">
              <w:rPr>
                <w:sz w:val="20"/>
              </w:rPr>
              <w:t xml:space="preserve">, 12501 </w:t>
            </w:r>
          </w:p>
          <w:p w:rsidR="00CD4D80" w:rsidRPr="009B0F58" w:rsidRDefault="00CD4D80" w:rsidP="00CD4D80">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CD4D80" w:rsidRPr="005F2129" w:rsidRDefault="00CD4D80" w:rsidP="00CD4D80">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CD4D80" w:rsidRPr="009B0F58" w:rsidRDefault="00CD4D80" w:rsidP="00CD4D80">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CD4D80" w:rsidRPr="009B0F58" w:rsidRDefault="00CD4D80" w:rsidP="00CD4D80">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CD4D80" w:rsidRPr="00923E9E" w:rsidRDefault="00CD4D80" w:rsidP="00CD4D80">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CD4D80" w:rsidP="00CD4D80">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216" w:type="dxa"/>
          </w:tcPr>
          <w:p w:rsidR="00660460" w:rsidRPr="00660460" w:rsidRDefault="00660460" w:rsidP="00660460">
            <w:pPr>
              <w:tabs>
                <w:tab w:val="left" w:pos="601"/>
              </w:tabs>
              <w:spacing w:after="0" w:line="240" w:lineRule="auto"/>
              <w:ind w:firstLine="313"/>
              <w:jc w:val="both"/>
              <w:rPr>
                <w:rFonts w:ascii="Times New Roman" w:hAnsi="Times New Roman"/>
                <w:bCs/>
                <w:sz w:val="20"/>
                <w:szCs w:val="20"/>
                <w:lang w:eastAsia="ar-SA"/>
              </w:rPr>
            </w:pPr>
            <w:r w:rsidRPr="00660460">
              <w:rPr>
                <w:rFonts w:ascii="Times New Roman" w:hAnsi="Times New Roman"/>
                <w:bCs/>
                <w:sz w:val="20"/>
                <w:szCs w:val="20"/>
                <w:lang w:val="uk-UA" w:eastAsia="ar-SA"/>
              </w:rPr>
              <w:t xml:space="preserve">1. </w:t>
            </w:r>
            <w:r w:rsidRPr="00660460">
              <w:rPr>
                <w:rFonts w:ascii="Times New Roman" w:hAnsi="Times New Roman"/>
                <w:bCs/>
                <w:sz w:val="20"/>
                <w:szCs w:val="20"/>
                <w:lang w:eastAsia="ar-SA"/>
              </w:rPr>
              <w:t>Один примірник декларації про готовність об’єкта до експлуатації:</w:t>
            </w:r>
          </w:p>
          <w:p w:rsidR="00660460" w:rsidRPr="00660460" w:rsidRDefault="00660460" w:rsidP="00660460">
            <w:pPr>
              <w:tabs>
                <w:tab w:val="left" w:pos="601"/>
              </w:tabs>
              <w:spacing w:after="0" w:line="240" w:lineRule="auto"/>
              <w:ind w:firstLine="313"/>
              <w:jc w:val="both"/>
              <w:rPr>
                <w:rFonts w:ascii="Times New Roman" w:hAnsi="Times New Roman"/>
                <w:bCs/>
                <w:sz w:val="20"/>
                <w:szCs w:val="20"/>
                <w:lang w:eastAsia="ar-SA"/>
              </w:rPr>
            </w:pPr>
            <w:r>
              <w:rPr>
                <w:rFonts w:ascii="Times New Roman" w:hAnsi="Times New Roman"/>
                <w:bCs/>
                <w:sz w:val="20"/>
                <w:szCs w:val="20"/>
                <w:lang w:val="uk-UA" w:eastAsia="ar-SA"/>
              </w:rPr>
              <w:t xml:space="preserve">1) </w:t>
            </w:r>
            <w:r w:rsidRPr="00660460">
              <w:rPr>
                <w:rFonts w:ascii="Times New Roman" w:hAnsi="Times New Roman"/>
                <w:bCs/>
                <w:sz w:val="20"/>
                <w:szCs w:val="20"/>
                <w:lang w:eastAsia="ar-SA"/>
              </w:rPr>
              <w:t>щодо об’єктів, будівництво яких здійснено на підставі будівельного паспорта, за формою встановленого зразка;</w:t>
            </w:r>
          </w:p>
          <w:p w:rsidR="00660460" w:rsidRPr="00660460" w:rsidRDefault="00660460" w:rsidP="00660460">
            <w:pPr>
              <w:tabs>
                <w:tab w:val="left" w:pos="601"/>
              </w:tabs>
              <w:spacing w:after="0" w:line="240" w:lineRule="auto"/>
              <w:ind w:firstLine="313"/>
              <w:jc w:val="both"/>
              <w:rPr>
                <w:rFonts w:ascii="Times New Roman" w:hAnsi="Times New Roman"/>
                <w:bCs/>
                <w:sz w:val="20"/>
                <w:szCs w:val="20"/>
                <w:lang w:eastAsia="ar-SA"/>
              </w:rPr>
            </w:pPr>
            <w:r>
              <w:rPr>
                <w:rFonts w:ascii="Times New Roman" w:hAnsi="Times New Roman"/>
                <w:bCs/>
                <w:sz w:val="20"/>
                <w:szCs w:val="20"/>
                <w:lang w:val="uk-UA" w:eastAsia="ar-SA"/>
              </w:rPr>
              <w:t xml:space="preserve">2) </w:t>
            </w:r>
            <w:r w:rsidRPr="00660460">
              <w:rPr>
                <w:rFonts w:ascii="Times New Roman" w:hAnsi="Times New Roman"/>
                <w:bCs/>
                <w:sz w:val="20"/>
                <w:szCs w:val="20"/>
                <w:lang w:eastAsia="ar-SA"/>
              </w:rPr>
              <w:t>щодо об’єктів, що за класом наслідків (відповідальності) належать до об’єктів з незначними наслідками (СС1), за формою встановленого зразка;</w:t>
            </w:r>
          </w:p>
          <w:p w:rsidR="00C42A42" w:rsidRDefault="00660460" w:rsidP="00660460">
            <w:pPr>
              <w:tabs>
                <w:tab w:val="left" w:pos="601"/>
              </w:tabs>
              <w:spacing w:after="0" w:line="240" w:lineRule="auto"/>
              <w:ind w:firstLine="313"/>
              <w:jc w:val="both"/>
              <w:rPr>
                <w:rFonts w:ascii="Times New Roman" w:hAnsi="Times New Roman"/>
                <w:bCs/>
                <w:sz w:val="20"/>
                <w:szCs w:val="20"/>
                <w:lang w:eastAsia="ar-SA"/>
              </w:rPr>
            </w:pPr>
            <w:r>
              <w:rPr>
                <w:rFonts w:ascii="Times New Roman" w:hAnsi="Times New Roman"/>
                <w:bCs/>
                <w:sz w:val="20"/>
                <w:szCs w:val="20"/>
                <w:lang w:val="uk-UA" w:eastAsia="ar-SA"/>
              </w:rPr>
              <w:t xml:space="preserve">3) </w:t>
            </w:r>
            <w:r w:rsidRPr="00660460">
              <w:rPr>
                <w:rFonts w:ascii="Times New Roman" w:hAnsi="Times New Roman"/>
                <w:bCs/>
                <w:sz w:val="20"/>
                <w:szCs w:val="20"/>
                <w:lang w:eastAsia="ar-SA"/>
              </w:rPr>
              <w:t>щодо самочинно збудованого об’єкта, на яке визнано право власності за рішенням суду, за формою встановленого зразка.</w:t>
            </w:r>
          </w:p>
          <w:p w:rsidR="00660460" w:rsidRDefault="00660460" w:rsidP="00660460">
            <w:pPr>
              <w:tabs>
                <w:tab w:val="left" w:pos="601"/>
              </w:tabs>
              <w:spacing w:after="0" w:line="240" w:lineRule="auto"/>
              <w:ind w:firstLine="313"/>
              <w:jc w:val="both"/>
              <w:rPr>
                <w:rFonts w:ascii="Times New Roman" w:hAnsi="Times New Roman"/>
                <w:bCs/>
                <w:sz w:val="20"/>
                <w:szCs w:val="20"/>
                <w:lang w:val="uk-UA" w:eastAsia="ar-SA"/>
              </w:rPr>
            </w:pPr>
            <w:r w:rsidRPr="00660460">
              <w:rPr>
                <w:rFonts w:ascii="Times New Roman" w:hAnsi="Times New Roman"/>
                <w:bCs/>
                <w:sz w:val="20"/>
                <w:szCs w:val="20"/>
                <w:lang w:val="uk-UA" w:eastAsia="ar-SA"/>
              </w:rPr>
              <w:t>Прийняття в експлуатацію закінчених будівництвом об’єктів, що за класом наслідків (відповідальності) належать об’єктів з незначними наслідками (СС1) та об’єктів, будівництво яких здійснювалося на підставі будівельного паспорта або самочинно збудованого об’єкта, на яке визнано право власності за рішенням суду.</w:t>
            </w:r>
          </w:p>
          <w:p w:rsidR="00660460" w:rsidRPr="00660460" w:rsidRDefault="00660460" w:rsidP="00660460">
            <w:pPr>
              <w:tabs>
                <w:tab w:val="left" w:pos="601"/>
              </w:tabs>
              <w:spacing w:after="0" w:line="240" w:lineRule="auto"/>
              <w:ind w:firstLine="313"/>
              <w:jc w:val="both"/>
              <w:rPr>
                <w:rFonts w:ascii="Times New Roman" w:hAnsi="Times New Roman"/>
                <w:bCs/>
                <w:sz w:val="20"/>
                <w:szCs w:val="20"/>
                <w:lang w:val="uk-UA" w:eastAsia="ar-SA"/>
              </w:rPr>
            </w:pPr>
            <w:r w:rsidRPr="00660460">
              <w:rPr>
                <w:rFonts w:ascii="Times New Roman" w:hAnsi="Times New Roman"/>
                <w:bCs/>
                <w:sz w:val="20"/>
                <w:szCs w:val="20"/>
                <w:lang w:eastAsia="ar-SA"/>
              </w:rPr>
              <w:t>Подається замовником (його уповноваженою особою)</w:t>
            </w:r>
            <w:r>
              <w:rPr>
                <w:rFonts w:ascii="Times New Roman" w:hAnsi="Times New Roman"/>
                <w:bCs/>
                <w:sz w:val="20"/>
                <w:szCs w:val="20"/>
                <w:lang w:val="uk-UA" w:eastAsia="ar-SA"/>
              </w:rPr>
              <w:t>:</w:t>
            </w:r>
          </w:p>
          <w:p w:rsidR="00660460" w:rsidRPr="00660460" w:rsidRDefault="00660460" w:rsidP="00660460">
            <w:pPr>
              <w:tabs>
                <w:tab w:val="left" w:pos="601"/>
              </w:tabs>
              <w:spacing w:after="0" w:line="240" w:lineRule="auto"/>
              <w:ind w:firstLine="313"/>
              <w:jc w:val="both"/>
              <w:rPr>
                <w:rFonts w:ascii="Times New Roman" w:hAnsi="Times New Roman"/>
                <w:bCs/>
                <w:sz w:val="20"/>
                <w:szCs w:val="20"/>
                <w:lang w:eastAsia="ar-SA"/>
              </w:rPr>
            </w:pPr>
            <w:r w:rsidRPr="00660460">
              <w:rPr>
                <w:rFonts w:ascii="Times New Roman" w:hAnsi="Times New Roman"/>
                <w:bCs/>
                <w:sz w:val="20"/>
                <w:szCs w:val="20"/>
                <w:lang w:eastAsia="ar-SA"/>
              </w:rPr>
              <w:t>1</w:t>
            </w:r>
            <w:r>
              <w:rPr>
                <w:rFonts w:ascii="Times New Roman" w:hAnsi="Times New Roman"/>
                <w:bCs/>
                <w:sz w:val="20"/>
                <w:szCs w:val="20"/>
                <w:lang w:val="uk-UA" w:eastAsia="ar-SA"/>
              </w:rPr>
              <w:t xml:space="preserve">) </w:t>
            </w:r>
            <w:r w:rsidRPr="00660460">
              <w:rPr>
                <w:rFonts w:ascii="Times New Roman" w:hAnsi="Times New Roman"/>
                <w:bCs/>
                <w:sz w:val="20"/>
                <w:szCs w:val="20"/>
                <w:lang w:eastAsia="ar-SA"/>
              </w:rPr>
              <w:t>в електронній формі через електронний кабінет шляхом подання засобами програмного забезпечення Єдиного державного вебпорталу електронних послуг (Портал Дія);</w:t>
            </w:r>
          </w:p>
          <w:p w:rsidR="00660460" w:rsidRPr="00660460" w:rsidRDefault="00660460" w:rsidP="00660460">
            <w:pPr>
              <w:tabs>
                <w:tab w:val="left" w:pos="601"/>
              </w:tabs>
              <w:spacing w:after="0" w:line="240" w:lineRule="auto"/>
              <w:ind w:firstLine="313"/>
              <w:jc w:val="both"/>
              <w:rPr>
                <w:rFonts w:ascii="Times New Roman" w:hAnsi="Times New Roman"/>
                <w:bCs/>
                <w:sz w:val="20"/>
                <w:szCs w:val="20"/>
                <w:lang w:eastAsia="ar-SA"/>
              </w:rPr>
            </w:pPr>
            <w:r w:rsidRPr="00660460">
              <w:rPr>
                <w:rFonts w:ascii="Times New Roman" w:hAnsi="Times New Roman"/>
                <w:bCs/>
                <w:sz w:val="20"/>
                <w:szCs w:val="20"/>
                <w:lang w:eastAsia="ar-SA"/>
              </w:rPr>
              <w:t>2</w:t>
            </w:r>
            <w:r>
              <w:rPr>
                <w:rFonts w:ascii="Times New Roman" w:hAnsi="Times New Roman"/>
                <w:bCs/>
                <w:sz w:val="20"/>
                <w:szCs w:val="20"/>
                <w:lang w:val="uk-UA" w:eastAsia="ar-SA"/>
              </w:rPr>
              <w:t xml:space="preserve">) </w:t>
            </w:r>
            <w:r w:rsidRPr="00660460">
              <w:rPr>
                <w:rFonts w:ascii="Times New Roman" w:hAnsi="Times New Roman"/>
                <w:bCs/>
                <w:sz w:val="20"/>
                <w:szCs w:val="20"/>
                <w:lang w:eastAsia="ar-SA"/>
              </w:rPr>
              <w:t>у паперовій формі або поштовим відправленням з описом вкладення через центр надання адміністративних послуг.</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216" w:type="dxa"/>
          </w:tcPr>
          <w:p w:rsidR="00C42A42" w:rsidRPr="005F2129" w:rsidRDefault="00C42A42" w:rsidP="005F2129">
            <w:pPr>
              <w:suppressAutoHyphens/>
              <w:autoSpaceDE w:val="0"/>
              <w:spacing w:after="0" w:line="240" w:lineRule="auto"/>
              <w:jc w:val="both"/>
              <w:rPr>
                <w:rFonts w:ascii="Times New Roman" w:hAnsi="Times New Roman"/>
                <w:b/>
                <w:sz w:val="20"/>
                <w:szCs w:val="20"/>
                <w:lang w:eastAsia="ar-SA"/>
              </w:rPr>
            </w:pPr>
            <w:r w:rsidRPr="005F2129">
              <w:rPr>
                <w:rFonts w:ascii="Times New Roman" w:hAnsi="Times New Roman"/>
                <w:sz w:val="20"/>
                <w:szCs w:val="20"/>
              </w:rPr>
              <w:t>Безоплатно</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216" w:type="dxa"/>
          </w:tcPr>
          <w:p w:rsidR="00C42A42" w:rsidRPr="005F2129" w:rsidRDefault="00660460" w:rsidP="005F2129">
            <w:pPr>
              <w:suppressAutoHyphens/>
              <w:autoSpaceDE w:val="0"/>
              <w:spacing w:after="0" w:line="240" w:lineRule="auto"/>
              <w:contextualSpacing/>
              <w:jc w:val="both"/>
              <w:rPr>
                <w:rFonts w:ascii="Times New Roman" w:hAnsi="Times New Roman"/>
                <w:sz w:val="20"/>
                <w:szCs w:val="20"/>
              </w:rPr>
            </w:pPr>
            <w:r w:rsidRPr="00660460">
              <w:rPr>
                <w:rFonts w:ascii="Times New Roman" w:hAnsi="Times New Roman"/>
                <w:sz w:val="20"/>
                <w:szCs w:val="20"/>
                <w:lang w:val="uk-UA"/>
              </w:rPr>
              <w:t xml:space="preserve">Протягом </w:t>
            </w:r>
            <w:r>
              <w:rPr>
                <w:rFonts w:ascii="Times New Roman" w:hAnsi="Times New Roman"/>
                <w:sz w:val="20"/>
                <w:szCs w:val="20"/>
                <w:lang w:val="uk-UA"/>
              </w:rPr>
              <w:t>10</w:t>
            </w:r>
            <w:r w:rsidRPr="00660460">
              <w:rPr>
                <w:rFonts w:ascii="Times New Roman" w:hAnsi="Times New Roman"/>
                <w:sz w:val="20"/>
                <w:szCs w:val="20"/>
                <w:lang w:val="uk-UA"/>
              </w:rPr>
              <w:t xml:space="preserve"> робочих днів з дня надходження декларації.</w:t>
            </w:r>
          </w:p>
        </w:tc>
      </w:tr>
      <w:tr w:rsidR="00C42A42" w:rsidRPr="00660460"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216" w:type="dxa"/>
          </w:tcPr>
          <w:p w:rsidR="00660460" w:rsidRDefault="00660460" w:rsidP="00660460">
            <w:pPr>
              <w:suppressAutoHyphens/>
              <w:autoSpaceDE w:val="0"/>
              <w:spacing w:after="0" w:line="240" w:lineRule="auto"/>
              <w:ind w:firstLine="313"/>
              <w:jc w:val="both"/>
              <w:rPr>
                <w:rFonts w:ascii="Times New Roman" w:hAnsi="Times New Roman"/>
                <w:sz w:val="20"/>
                <w:szCs w:val="20"/>
                <w:lang w:val="uk-UA" w:eastAsia="ar-SA"/>
              </w:rPr>
            </w:pPr>
            <w:r>
              <w:rPr>
                <w:rFonts w:ascii="Times New Roman" w:hAnsi="Times New Roman"/>
                <w:sz w:val="20"/>
                <w:szCs w:val="20"/>
                <w:lang w:val="uk-UA" w:eastAsia="ar-SA"/>
              </w:rPr>
              <w:t xml:space="preserve">1. </w:t>
            </w:r>
            <w:r w:rsidRPr="00660460">
              <w:rPr>
                <w:rFonts w:ascii="Times New Roman" w:hAnsi="Times New Roman"/>
                <w:sz w:val="20"/>
                <w:szCs w:val="20"/>
                <w:lang w:val="uk-UA" w:eastAsia="ar-SA"/>
              </w:rPr>
              <w:t>Внесення інформації, зазначеної у декларації до Реєстру будівельної діяльності або повернення декларації замовнику у спосіб, відповідно до якого були подані документи, з письмовим обгрунтуванням причин повернення.</w:t>
            </w:r>
          </w:p>
          <w:p w:rsidR="00C42A42" w:rsidRDefault="00660460" w:rsidP="00660460">
            <w:pPr>
              <w:suppressAutoHyphens/>
              <w:autoSpaceDE w:val="0"/>
              <w:spacing w:after="0" w:line="240" w:lineRule="auto"/>
              <w:ind w:firstLine="313"/>
              <w:jc w:val="both"/>
              <w:rPr>
                <w:rFonts w:ascii="Times New Roman" w:hAnsi="Times New Roman"/>
                <w:bCs/>
                <w:sz w:val="20"/>
                <w:szCs w:val="20"/>
                <w:lang w:val="uk-UA" w:eastAsia="ar-SA"/>
              </w:rPr>
            </w:pPr>
            <w:r>
              <w:rPr>
                <w:rFonts w:ascii="Times New Roman" w:hAnsi="Times New Roman"/>
                <w:sz w:val="20"/>
                <w:szCs w:val="20"/>
                <w:lang w:val="uk-UA" w:eastAsia="ar-SA"/>
              </w:rPr>
              <w:t xml:space="preserve">2. </w:t>
            </w:r>
            <w:r w:rsidRPr="00660460">
              <w:rPr>
                <w:rFonts w:ascii="Times New Roman" w:hAnsi="Times New Roman"/>
                <w:sz w:val="20"/>
                <w:szCs w:val="20"/>
                <w:lang w:val="uk-UA" w:eastAsia="ar-SA"/>
              </w:rPr>
              <w:t xml:space="preserve">Відомості про повернення декларації підлягають внесенню до Реєстру будівельної діяльності </w:t>
            </w:r>
            <w:r w:rsidRPr="00660460">
              <w:rPr>
                <w:rFonts w:ascii="Times New Roman" w:hAnsi="Times New Roman"/>
                <w:bCs/>
                <w:sz w:val="20"/>
                <w:szCs w:val="20"/>
                <w:lang w:val="uk-UA" w:eastAsia="ar-SA"/>
              </w:rPr>
              <w:t>Єдиної державної електронної системи у сфері будівництва.</w:t>
            </w:r>
          </w:p>
          <w:p w:rsidR="00660460" w:rsidRPr="00660460" w:rsidRDefault="00660460" w:rsidP="00660460">
            <w:pPr>
              <w:suppressAutoHyphens/>
              <w:autoSpaceDE w:val="0"/>
              <w:spacing w:after="0" w:line="240" w:lineRule="auto"/>
              <w:ind w:firstLine="313"/>
              <w:jc w:val="both"/>
              <w:rPr>
                <w:rFonts w:ascii="Times New Roman" w:hAnsi="Times New Roman"/>
                <w:sz w:val="20"/>
                <w:szCs w:val="20"/>
                <w:lang w:val="uk-UA" w:eastAsia="ar-SA"/>
              </w:rPr>
            </w:pPr>
            <w:r w:rsidRPr="00660460">
              <w:rPr>
                <w:rFonts w:ascii="Times New Roman" w:hAnsi="Times New Roman"/>
                <w:sz w:val="20"/>
                <w:szCs w:val="20"/>
                <w:lang w:val="uk-UA" w:eastAsia="ar-SA"/>
              </w:rPr>
              <w:t>У разі подання чи оформлення декларації з порушенням установлених вимог орган державного архітектурно-будівельного контролю повертає її замовнику (його уповноваженій особі) у спосіб, відповідно до якого були подані документи, з письмовим обґрунтуванням причин повернення у строк, передбачений для її реєстрації.</w:t>
            </w:r>
          </w:p>
          <w:p w:rsidR="00660460" w:rsidRPr="00660460" w:rsidRDefault="00660460" w:rsidP="00660460">
            <w:pPr>
              <w:suppressAutoHyphens/>
              <w:autoSpaceDE w:val="0"/>
              <w:spacing w:after="0" w:line="240" w:lineRule="auto"/>
              <w:ind w:firstLine="313"/>
              <w:jc w:val="both"/>
              <w:rPr>
                <w:rFonts w:ascii="Times New Roman" w:hAnsi="Times New Roman"/>
                <w:sz w:val="20"/>
                <w:szCs w:val="20"/>
                <w:lang w:val="uk-UA" w:eastAsia="ar-SA"/>
              </w:rPr>
            </w:pPr>
            <w:r w:rsidRPr="00660460">
              <w:rPr>
                <w:rFonts w:ascii="Times New Roman" w:hAnsi="Times New Roman"/>
                <w:sz w:val="20"/>
                <w:szCs w:val="20"/>
                <w:lang w:val="uk-UA" w:eastAsia="ar-SA"/>
              </w:rPr>
              <w:t>Залишення документів без розгляду та повернення їх на доопрацювання у зв’язку з порушенням наступних вимог:</w:t>
            </w:r>
          </w:p>
          <w:p w:rsidR="00660460" w:rsidRPr="00660460" w:rsidRDefault="00660460" w:rsidP="00660460">
            <w:pPr>
              <w:suppressAutoHyphens/>
              <w:autoSpaceDE w:val="0"/>
              <w:spacing w:after="0" w:line="240" w:lineRule="auto"/>
              <w:ind w:firstLine="313"/>
              <w:jc w:val="both"/>
              <w:rPr>
                <w:rFonts w:ascii="Times New Roman" w:hAnsi="Times New Roman"/>
                <w:sz w:val="20"/>
                <w:szCs w:val="20"/>
                <w:lang w:val="uk-UA" w:eastAsia="ar-SA"/>
              </w:rPr>
            </w:pPr>
            <w:r w:rsidRPr="00660460">
              <w:rPr>
                <w:rFonts w:ascii="Times New Roman" w:hAnsi="Times New Roman"/>
                <w:sz w:val="20"/>
                <w:szCs w:val="20"/>
                <w:lang w:val="uk-UA" w:eastAsia="ar-SA"/>
              </w:rPr>
              <w:t>1) документи повинні викладатися державною мовою;</w:t>
            </w:r>
          </w:p>
          <w:p w:rsidR="00660460" w:rsidRPr="00660460" w:rsidRDefault="00660460" w:rsidP="00660460">
            <w:pPr>
              <w:suppressAutoHyphens/>
              <w:autoSpaceDE w:val="0"/>
              <w:spacing w:after="0" w:line="240" w:lineRule="auto"/>
              <w:ind w:firstLine="313"/>
              <w:jc w:val="both"/>
              <w:rPr>
                <w:rFonts w:ascii="Times New Roman" w:hAnsi="Times New Roman"/>
                <w:sz w:val="20"/>
                <w:szCs w:val="20"/>
                <w:lang w:val="uk-UA" w:eastAsia="ar-SA"/>
              </w:rPr>
            </w:pPr>
            <w:r w:rsidRPr="00660460">
              <w:rPr>
                <w:rFonts w:ascii="Times New Roman" w:hAnsi="Times New Roman"/>
                <w:sz w:val="20"/>
                <w:szCs w:val="20"/>
                <w:lang w:val="uk-UA" w:eastAsia="ar-SA"/>
              </w:rPr>
              <w:t>2) текст документів повинен бути надрукований розбірливо або написаний друкованими літерами;</w:t>
            </w:r>
          </w:p>
          <w:p w:rsidR="00660460" w:rsidRPr="00660460" w:rsidRDefault="00660460" w:rsidP="00660460">
            <w:pPr>
              <w:suppressAutoHyphens/>
              <w:autoSpaceDE w:val="0"/>
              <w:spacing w:after="0" w:line="240" w:lineRule="auto"/>
              <w:ind w:firstLine="313"/>
              <w:jc w:val="both"/>
              <w:rPr>
                <w:rFonts w:ascii="Times New Roman" w:hAnsi="Times New Roman"/>
                <w:sz w:val="20"/>
                <w:szCs w:val="20"/>
                <w:lang w:val="uk-UA" w:eastAsia="ar-SA"/>
              </w:rPr>
            </w:pPr>
            <w:r w:rsidRPr="00660460">
              <w:rPr>
                <w:rFonts w:ascii="Times New Roman" w:hAnsi="Times New Roman"/>
                <w:sz w:val="20"/>
                <w:szCs w:val="20"/>
                <w:lang w:val="uk-UA" w:eastAsia="ar-SA"/>
              </w:rPr>
              <w:t>3) документи не повинні містити підчищення або дописування, закреслення та інші виправлення, не обумовленні в документах, орфографічні та арифметичні помилки, заповнюватися олівцем, а також містити пошкодження, які не дають змоги однозначно тлумачити їх зміст;</w:t>
            </w:r>
          </w:p>
          <w:p w:rsidR="00660460" w:rsidRPr="00660460" w:rsidRDefault="00660460" w:rsidP="00660460">
            <w:pPr>
              <w:suppressAutoHyphens/>
              <w:autoSpaceDE w:val="0"/>
              <w:spacing w:after="0" w:line="240" w:lineRule="auto"/>
              <w:ind w:firstLine="313"/>
              <w:jc w:val="both"/>
              <w:rPr>
                <w:rFonts w:ascii="Times New Roman" w:hAnsi="Times New Roman"/>
                <w:sz w:val="20"/>
                <w:szCs w:val="20"/>
                <w:lang w:val="uk-UA" w:eastAsia="ar-SA"/>
              </w:rPr>
            </w:pPr>
            <w:r w:rsidRPr="00660460">
              <w:rPr>
                <w:rFonts w:ascii="Times New Roman" w:hAnsi="Times New Roman"/>
                <w:sz w:val="20"/>
                <w:szCs w:val="20"/>
                <w:lang w:val="uk-UA" w:eastAsia="ar-SA"/>
              </w:rPr>
              <w:t>4) документи в електронній формі повинні бути оформлені згідно з вимогами, визначеними законодавством.</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216" w:type="dxa"/>
          </w:tcPr>
          <w:p w:rsidR="00C42A42" w:rsidRPr="005F2129" w:rsidRDefault="00660460" w:rsidP="005F2129">
            <w:pPr>
              <w:tabs>
                <w:tab w:val="left" w:pos="601"/>
              </w:tabs>
              <w:suppressAutoHyphens/>
              <w:autoSpaceDE w:val="0"/>
              <w:spacing w:after="0" w:line="240" w:lineRule="auto"/>
              <w:jc w:val="both"/>
              <w:rPr>
                <w:rFonts w:ascii="Times New Roman" w:hAnsi="Times New Roman"/>
                <w:sz w:val="20"/>
                <w:szCs w:val="20"/>
                <w:lang w:eastAsia="ar-SA"/>
              </w:rPr>
            </w:pPr>
            <w:r w:rsidRPr="00660460">
              <w:rPr>
                <w:rFonts w:ascii="Times New Roman" w:hAnsi="Times New Roman"/>
                <w:sz w:val="20"/>
                <w:szCs w:val="20"/>
                <w:lang w:val="uk-UA" w:eastAsia="ar-SA"/>
              </w:rPr>
              <w:t>Після подання декларації в електронній формі через Портал Дія його статус можна перевірити в електронному кабінеті. Повідомлення про вдалу реєстрацію чи повернення документа на доопрацювання також з’явиться в електронному кабінеті і буде відправлено на електронну пошту. Щойно декларація буде зареєстрована, запис про це з’явиться в Реєстрі будівельної діяльності. Перевірити реєстрацію декларації можна за допомогою Порталу</w:t>
            </w:r>
            <w:r w:rsidRPr="00660460">
              <w:rPr>
                <w:rFonts w:ascii="Times New Roman" w:hAnsi="Times New Roman"/>
                <w:bCs/>
                <w:sz w:val="20"/>
                <w:szCs w:val="20"/>
                <w:lang w:eastAsia="ar-SA"/>
              </w:rPr>
              <w:t xml:space="preserve"> Єдиної державної електронної системи у сфері будівництва</w:t>
            </w:r>
            <w:r w:rsidRPr="00660460">
              <w:rPr>
                <w:rFonts w:ascii="Times New Roman" w:hAnsi="Times New Roman"/>
                <w:bCs/>
                <w:sz w:val="20"/>
                <w:szCs w:val="20"/>
                <w:lang w:val="uk-UA" w:eastAsia="ar-SA"/>
              </w:rPr>
              <w:t>.</w:t>
            </w:r>
          </w:p>
        </w:tc>
      </w:tr>
      <w:tr w:rsidR="00C42A42" w:rsidRPr="00031865"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216" w:type="dxa"/>
          </w:tcPr>
          <w:p w:rsidR="00660460" w:rsidRPr="00660460" w:rsidRDefault="00660460" w:rsidP="00660460">
            <w:pPr>
              <w:spacing w:after="0" w:line="240" w:lineRule="auto"/>
              <w:ind w:firstLine="313"/>
              <w:jc w:val="both"/>
              <w:rPr>
                <w:rFonts w:ascii="Times New Roman" w:hAnsi="Times New Roman"/>
                <w:sz w:val="20"/>
                <w:szCs w:val="20"/>
                <w:lang w:val="uk-UA"/>
              </w:rPr>
            </w:pPr>
            <w:r w:rsidRPr="00660460">
              <w:rPr>
                <w:rFonts w:ascii="Times New Roman" w:hAnsi="Times New Roman"/>
                <w:sz w:val="20"/>
                <w:szCs w:val="20"/>
                <w:lang w:val="uk-UA"/>
              </w:rPr>
              <w:t>1. Стаття 3</w:t>
            </w:r>
            <w:r>
              <w:rPr>
                <w:rFonts w:ascii="Times New Roman" w:hAnsi="Times New Roman"/>
                <w:sz w:val="20"/>
                <w:szCs w:val="20"/>
                <w:lang w:val="uk-UA"/>
              </w:rPr>
              <w:t>9</w:t>
            </w:r>
            <w:r w:rsidRPr="00660460">
              <w:rPr>
                <w:rFonts w:ascii="Times New Roman" w:hAnsi="Times New Roman"/>
                <w:sz w:val="20"/>
                <w:szCs w:val="20"/>
                <w:lang w:val="uk-UA"/>
              </w:rPr>
              <w:t xml:space="preserve"> Закону України «Про регулювання містобудівної діяльності»;</w:t>
            </w:r>
          </w:p>
          <w:p w:rsidR="00C42A42" w:rsidRPr="00660460" w:rsidRDefault="00660460" w:rsidP="00660460">
            <w:pPr>
              <w:spacing w:after="0" w:line="240" w:lineRule="auto"/>
              <w:ind w:firstLine="313"/>
              <w:jc w:val="both"/>
              <w:rPr>
                <w:rFonts w:ascii="Times New Roman" w:hAnsi="Times New Roman"/>
                <w:sz w:val="20"/>
                <w:szCs w:val="20"/>
                <w:lang w:val="uk-UA"/>
              </w:rPr>
            </w:pPr>
            <w:r w:rsidRPr="00660460">
              <w:rPr>
                <w:rFonts w:ascii="Times New Roman" w:hAnsi="Times New Roman"/>
                <w:sz w:val="20"/>
                <w:szCs w:val="20"/>
                <w:lang w:val="uk-UA"/>
              </w:rPr>
              <w:t xml:space="preserve">2.  Пункт </w:t>
            </w:r>
            <w:r>
              <w:rPr>
                <w:rFonts w:ascii="Times New Roman" w:hAnsi="Times New Roman"/>
                <w:sz w:val="20"/>
                <w:szCs w:val="20"/>
                <w:lang w:val="uk-UA"/>
              </w:rPr>
              <w:t>3, 17</w:t>
            </w:r>
            <w:r w:rsidRPr="00660460">
              <w:rPr>
                <w:rFonts w:ascii="Times New Roman" w:hAnsi="Times New Roman"/>
                <w:sz w:val="20"/>
                <w:szCs w:val="20"/>
                <w:lang w:val="uk-UA"/>
              </w:rPr>
              <w:t xml:space="preserve"> Порядку виконання підготовчих та будівельних робіт, затвердженого постановою Кабінету Міністрів України від 13.04.2011 №466 «Деякі питання виконання підготовчих і будівельних робіт»; постанова Кабінету Міністрів України від 23.06.2021 №681 «Деякі питання забезпечення функціонування Єдиної державної електронної системи у сфері будівництва».</w:t>
            </w:r>
          </w:p>
        </w:tc>
      </w:tr>
    </w:tbl>
    <w:p w:rsidR="00660460" w:rsidRPr="00660460" w:rsidRDefault="00660460" w:rsidP="00660460">
      <w:pPr>
        <w:spacing w:after="0" w:line="240" w:lineRule="auto"/>
        <w:ind w:firstLine="284"/>
        <w:jc w:val="both"/>
        <w:rPr>
          <w:rFonts w:ascii="Times New Roman" w:hAnsi="Times New Roman"/>
          <w:sz w:val="20"/>
          <w:szCs w:val="20"/>
          <w:lang w:val="uk-UA"/>
        </w:rPr>
      </w:pPr>
      <w:r>
        <w:rPr>
          <w:rFonts w:ascii="Times New Roman" w:hAnsi="Times New Roman"/>
          <w:sz w:val="20"/>
          <w:szCs w:val="20"/>
          <w:lang w:val="uk-UA"/>
        </w:rPr>
        <w:t xml:space="preserve">*- </w:t>
      </w:r>
      <w:r w:rsidRPr="00660460">
        <w:rPr>
          <w:rFonts w:ascii="Times New Roman" w:hAnsi="Times New Roman"/>
          <w:sz w:val="20"/>
          <w:szCs w:val="20"/>
          <w:lang w:val="uk-UA"/>
        </w:rPr>
        <w:t>При зверненні до адміністратора пред´являється документ, що засвідчує особу суб´єкта звернення та довіреність, якщо заявник діє в інтересах іншої особи.</w:t>
      </w:r>
    </w:p>
    <w:p w:rsidR="00660460" w:rsidRPr="00660460" w:rsidRDefault="00660460" w:rsidP="00660460">
      <w:pPr>
        <w:spacing w:after="0" w:line="240" w:lineRule="auto"/>
        <w:ind w:firstLine="284"/>
        <w:jc w:val="both"/>
        <w:rPr>
          <w:rFonts w:ascii="Times New Roman" w:hAnsi="Times New Roman"/>
          <w:sz w:val="20"/>
          <w:szCs w:val="20"/>
          <w:lang w:val="uk-UA"/>
        </w:rPr>
      </w:pPr>
      <w:r w:rsidRPr="00660460">
        <w:rPr>
          <w:rFonts w:ascii="Times New Roman" w:hAnsi="Times New Roman"/>
          <w:sz w:val="20"/>
          <w:szCs w:val="20"/>
          <w:lang w:val="uk-UA"/>
        </w:rPr>
        <w:t xml:space="preserve">У разі якщо після реєстрації декларації про початок виконання будівельних робіт відбулася зміна найменування замовника та/або генерального підрядника, та/або генерального проектувальника, та/або підрядника у зв’язку із зміною типу акціонерного товариства або у зв’язку з перетворенням акціонерного товариства в інше господарське товариство, у декларації про готовність об’єкта до експлуатації, яка подається для реєстрації, вказується нове (змінене) найменування зазначених осіб (якщо згідно з формою декларації їх необхідно вказувати) із зазначенням того, що зміна найменування відбулася у зв’язку із зміною типу акціонерного товариства або у зв’язку з перетворенням акціонерного товариства в інше господарське товариство. </w:t>
      </w:r>
      <w:r w:rsidRPr="00660460">
        <w:rPr>
          <w:rFonts w:ascii="Times New Roman" w:hAnsi="Times New Roman"/>
          <w:sz w:val="20"/>
          <w:szCs w:val="20"/>
        </w:rPr>
        <w:t>За наявності такого зазначення в декларації про готовність об’єкта до експлуатації орган державного архітектурно-будівельного контролю не має права повертати таку декларацію з підстави різного найменування зазначених осіб у декларації про початок виконання будівельних робіт і в декларації про готовність об’єкта до експлуатації.</w:t>
      </w:r>
    </w:p>
    <w:p w:rsidR="00660460" w:rsidRPr="00660460" w:rsidRDefault="00660460" w:rsidP="00660460">
      <w:pPr>
        <w:spacing w:after="0" w:line="240" w:lineRule="auto"/>
        <w:ind w:firstLine="284"/>
        <w:jc w:val="both"/>
        <w:rPr>
          <w:rFonts w:ascii="Times New Roman" w:hAnsi="Times New Roman"/>
          <w:sz w:val="20"/>
          <w:szCs w:val="20"/>
          <w:lang w:val="uk-UA"/>
        </w:rPr>
      </w:pPr>
      <w:r w:rsidRPr="00660460">
        <w:rPr>
          <w:rFonts w:ascii="Times New Roman" w:hAnsi="Times New Roman"/>
          <w:sz w:val="20"/>
          <w:szCs w:val="20"/>
          <w:lang w:val="uk-UA"/>
        </w:rPr>
        <w:t>Датою прийняття в експлуатацію закінченого будівництвом об’єкта є дата реєстрації декларації про готовність об’єкта до експлуатації.</w:t>
      </w:r>
    </w:p>
    <w:p w:rsidR="00660460" w:rsidRPr="00660460" w:rsidRDefault="00660460" w:rsidP="00660460">
      <w:pPr>
        <w:spacing w:after="0" w:line="240" w:lineRule="auto"/>
        <w:ind w:firstLine="284"/>
        <w:jc w:val="both"/>
        <w:rPr>
          <w:rFonts w:ascii="Times New Roman" w:hAnsi="Times New Roman"/>
          <w:sz w:val="20"/>
          <w:szCs w:val="20"/>
          <w:lang w:val="uk-UA"/>
        </w:rPr>
      </w:pPr>
      <w:r w:rsidRPr="00660460">
        <w:rPr>
          <w:rFonts w:ascii="Times New Roman" w:hAnsi="Times New Roman"/>
          <w:sz w:val="20"/>
          <w:szCs w:val="20"/>
          <w:lang w:val="uk-UA"/>
        </w:rPr>
        <w:t>За зверненням замовника орган, що здійснює розгляд документів, повертає без розгляду подані документи, якщо до моменту надходження документу, не було прийнято рішення.</w:t>
      </w:r>
    </w:p>
    <w:p w:rsidR="00C42A42" w:rsidRPr="006470EC" w:rsidRDefault="00660460" w:rsidP="00660460">
      <w:pPr>
        <w:spacing w:after="0" w:line="240" w:lineRule="auto"/>
        <w:ind w:firstLine="284"/>
        <w:jc w:val="both"/>
        <w:rPr>
          <w:rFonts w:ascii="Times New Roman" w:hAnsi="Times New Roman"/>
          <w:sz w:val="20"/>
          <w:szCs w:val="20"/>
        </w:rPr>
      </w:pPr>
      <w:r w:rsidRPr="00660460">
        <w:rPr>
          <w:rFonts w:ascii="Times New Roman" w:hAnsi="Times New Roman"/>
          <w:sz w:val="20"/>
          <w:szCs w:val="20"/>
          <w:lang w:val="uk-UA"/>
        </w:rPr>
        <w:t>У випадку надходження декількох однакових ідентичних документів щодо одного і того ж об’єкта розгляд таких документів проводиться одночасно, рішення приймається щодо одного документа, а інші ідентичні документи повертаються без розгляду.</w:t>
      </w:r>
    </w:p>
    <w:p w:rsidR="00C42A42" w:rsidRDefault="00C42A42" w:rsidP="00C467D9">
      <w:pPr>
        <w:spacing w:after="0" w:line="240" w:lineRule="auto"/>
        <w:jc w:val="center"/>
        <w:rPr>
          <w:rFonts w:ascii="Times New Roman" w:hAnsi="Times New Roman"/>
          <w:sz w:val="20"/>
          <w:szCs w:val="20"/>
          <w:lang w:val="uk-UA"/>
        </w:rPr>
      </w:pPr>
    </w:p>
    <w:p w:rsidR="00C42A42" w:rsidRDefault="00C42A42" w:rsidP="00C467D9">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660460" w:rsidRDefault="00660460" w:rsidP="00582025">
      <w:pPr>
        <w:spacing w:after="0" w:line="240" w:lineRule="auto"/>
        <w:jc w:val="center"/>
        <w:rPr>
          <w:rFonts w:ascii="Times New Roman" w:hAnsi="Times New Roman"/>
          <w:sz w:val="20"/>
          <w:szCs w:val="20"/>
          <w:lang w:val="uk-UA"/>
        </w:rPr>
      </w:pPr>
    </w:p>
    <w:p w:rsidR="00660460" w:rsidRDefault="00660460" w:rsidP="00582025">
      <w:pPr>
        <w:spacing w:after="0" w:line="240" w:lineRule="auto"/>
        <w:jc w:val="center"/>
        <w:rPr>
          <w:rFonts w:ascii="Times New Roman" w:hAnsi="Times New Roman"/>
          <w:sz w:val="20"/>
          <w:szCs w:val="20"/>
          <w:lang w:val="uk-UA"/>
        </w:rPr>
      </w:pPr>
    </w:p>
    <w:p w:rsidR="00660460" w:rsidRDefault="00660460" w:rsidP="00582025">
      <w:pPr>
        <w:spacing w:after="0" w:line="240" w:lineRule="auto"/>
        <w:jc w:val="center"/>
        <w:rPr>
          <w:rFonts w:ascii="Times New Roman" w:hAnsi="Times New Roman"/>
          <w:sz w:val="20"/>
          <w:szCs w:val="20"/>
          <w:lang w:val="uk-UA"/>
        </w:rPr>
      </w:pPr>
    </w:p>
    <w:p w:rsidR="00660460" w:rsidRDefault="00660460" w:rsidP="00582025">
      <w:pPr>
        <w:spacing w:after="0" w:line="240" w:lineRule="auto"/>
        <w:jc w:val="center"/>
        <w:rPr>
          <w:rFonts w:ascii="Times New Roman" w:hAnsi="Times New Roman"/>
          <w:sz w:val="20"/>
          <w:szCs w:val="20"/>
          <w:lang w:val="uk-UA"/>
        </w:rPr>
      </w:pPr>
    </w:p>
    <w:p w:rsidR="00660460" w:rsidRDefault="00660460" w:rsidP="00582025">
      <w:pPr>
        <w:spacing w:after="0" w:line="240" w:lineRule="auto"/>
        <w:jc w:val="center"/>
        <w:rPr>
          <w:rFonts w:ascii="Times New Roman" w:hAnsi="Times New Roman"/>
          <w:sz w:val="20"/>
          <w:szCs w:val="20"/>
          <w:lang w:val="uk-UA"/>
        </w:rPr>
      </w:pPr>
    </w:p>
    <w:p w:rsidR="00660460" w:rsidRDefault="00660460" w:rsidP="00582025">
      <w:pPr>
        <w:spacing w:after="0" w:line="240" w:lineRule="auto"/>
        <w:jc w:val="center"/>
        <w:rPr>
          <w:rFonts w:ascii="Times New Roman" w:hAnsi="Times New Roman"/>
          <w:sz w:val="20"/>
          <w:szCs w:val="20"/>
          <w:lang w:val="uk-UA"/>
        </w:rPr>
      </w:pPr>
    </w:p>
    <w:p w:rsidR="00660460" w:rsidRDefault="00660460" w:rsidP="00582025">
      <w:pPr>
        <w:spacing w:after="0" w:line="240" w:lineRule="auto"/>
        <w:jc w:val="center"/>
        <w:rPr>
          <w:rFonts w:ascii="Times New Roman" w:hAnsi="Times New Roman"/>
          <w:sz w:val="20"/>
          <w:szCs w:val="20"/>
          <w:lang w:val="uk-UA"/>
        </w:rPr>
      </w:pPr>
    </w:p>
    <w:p w:rsidR="00660460" w:rsidRDefault="00660460" w:rsidP="00582025">
      <w:pPr>
        <w:spacing w:after="0" w:line="240" w:lineRule="auto"/>
        <w:jc w:val="center"/>
        <w:rPr>
          <w:rFonts w:ascii="Times New Roman" w:hAnsi="Times New Roman"/>
          <w:sz w:val="20"/>
          <w:szCs w:val="20"/>
          <w:lang w:val="uk-UA"/>
        </w:rPr>
      </w:pPr>
    </w:p>
    <w:p w:rsidR="00660460" w:rsidRDefault="00660460" w:rsidP="00582025">
      <w:pPr>
        <w:spacing w:after="0" w:line="240" w:lineRule="auto"/>
        <w:jc w:val="center"/>
        <w:rPr>
          <w:rFonts w:ascii="Times New Roman" w:hAnsi="Times New Roman"/>
          <w:sz w:val="20"/>
          <w:szCs w:val="20"/>
          <w:lang w:val="uk-UA"/>
        </w:rPr>
      </w:pPr>
    </w:p>
    <w:p w:rsidR="00660460" w:rsidRDefault="00660460" w:rsidP="00582025">
      <w:pPr>
        <w:spacing w:after="0" w:line="240" w:lineRule="auto"/>
        <w:jc w:val="center"/>
        <w:rPr>
          <w:rFonts w:ascii="Times New Roman" w:hAnsi="Times New Roman"/>
          <w:sz w:val="20"/>
          <w:szCs w:val="20"/>
          <w:lang w:val="uk-UA"/>
        </w:rPr>
      </w:pPr>
    </w:p>
    <w:p w:rsidR="00660460" w:rsidRDefault="00660460" w:rsidP="00582025">
      <w:pPr>
        <w:spacing w:after="0" w:line="240" w:lineRule="auto"/>
        <w:jc w:val="center"/>
        <w:rPr>
          <w:rFonts w:ascii="Times New Roman" w:hAnsi="Times New Roman"/>
          <w:sz w:val="20"/>
          <w:szCs w:val="20"/>
          <w:lang w:val="uk-UA"/>
        </w:rPr>
      </w:pPr>
    </w:p>
    <w:p w:rsidR="00660460" w:rsidRDefault="00660460" w:rsidP="00582025">
      <w:pPr>
        <w:spacing w:after="0" w:line="240" w:lineRule="auto"/>
        <w:jc w:val="center"/>
        <w:rPr>
          <w:rFonts w:ascii="Times New Roman" w:hAnsi="Times New Roman"/>
          <w:sz w:val="20"/>
          <w:szCs w:val="20"/>
          <w:lang w:val="uk-UA"/>
        </w:rPr>
      </w:pPr>
    </w:p>
    <w:p w:rsidR="00660460" w:rsidRDefault="00660460" w:rsidP="00582025">
      <w:pPr>
        <w:spacing w:after="0" w:line="240" w:lineRule="auto"/>
        <w:jc w:val="center"/>
        <w:rPr>
          <w:rFonts w:ascii="Times New Roman" w:hAnsi="Times New Roman"/>
          <w:sz w:val="20"/>
          <w:szCs w:val="20"/>
          <w:lang w:val="uk-UA"/>
        </w:rPr>
      </w:pPr>
    </w:p>
    <w:p w:rsidR="00660460" w:rsidRDefault="00660460" w:rsidP="00582025">
      <w:pPr>
        <w:spacing w:after="0" w:line="240" w:lineRule="auto"/>
        <w:jc w:val="center"/>
        <w:rPr>
          <w:rFonts w:ascii="Times New Roman" w:hAnsi="Times New Roman"/>
          <w:sz w:val="20"/>
          <w:szCs w:val="20"/>
          <w:lang w:val="uk-UA"/>
        </w:rPr>
      </w:pPr>
    </w:p>
    <w:p w:rsidR="00660460" w:rsidRDefault="00660460" w:rsidP="00582025">
      <w:pPr>
        <w:spacing w:after="0" w:line="240" w:lineRule="auto"/>
        <w:jc w:val="center"/>
        <w:rPr>
          <w:rFonts w:ascii="Times New Roman" w:hAnsi="Times New Roman"/>
          <w:sz w:val="20"/>
          <w:szCs w:val="20"/>
          <w:lang w:val="uk-UA"/>
        </w:rPr>
      </w:pPr>
    </w:p>
    <w:p w:rsidR="00660460" w:rsidRDefault="00660460" w:rsidP="00582025">
      <w:pPr>
        <w:spacing w:after="0" w:line="240" w:lineRule="auto"/>
        <w:jc w:val="center"/>
        <w:rPr>
          <w:rFonts w:ascii="Times New Roman" w:hAnsi="Times New Roman"/>
          <w:sz w:val="20"/>
          <w:szCs w:val="20"/>
          <w:lang w:val="uk-UA"/>
        </w:rPr>
      </w:pPr>
    </w:p>
    <w:p w:rsidR="00660460" w:rsidRDefault="00660460" w:rsidP="00582025">
      <w:pPr>
        <w:spacing w:after="0" w:line="240" w:lineRule="auto"/>
        <w:jc w:val="center"/>
        <w:rPr>
          <w:rFonts w:ascii="Times New Roman" w:hAnsi="Times New Roman"/>
          <w:sz w:val="20"/>
          <w:szCs w:val="20"/>
          <w:lang w:val="uk-UA"/>
        </w:rPr>
      </w:pPr>
    </w:p>
    <w:p w:rsidR="00660460" w:rsidRDefault="00660460"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B207C2" w:rsidRDefault="00B207C2" w:rsidP="00582025">
      <w:pPr>
        <w:spacing w:after="0" w:line="240" w:lineRule="auto"/>
        <w:jc w:val="center"/>
        <w:rPr>
          <w:rFonts w:ascii="Times New Roman" w:hAnsi="Times New Roman"/>
          <w:sz w:val="20"/>
          <w:szCs w:val="20"/>
          <w:lang w:val="uk-UA"/>
        </w:rPr>
      </w:pPr>
    </w:p>
    <w:p w:rsidR="00555C91" w:rsidRDefault="00C42A42" w:rsidP="00555C91">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t xml:space="preserve">Додаток </w:t>
      </w:r>
      <w:r w:rsidR="00555C91">
        <w:rPr>
          <w:rFonts w:ascii="Times New Roman" w:hAnsi="Times New Roman"/>
          <w:sz w:val="20"/>
          <w:szCs w:val="20"/>
          <w:u w:val="single"/>
          <w:lang w:val="uk-UA"/>
        </w:rPr>
        <w:t xml:space="preserve">   111   </w:t>
      </w:r>
      <w:r w:rsidRPr="003F7F6F">
        <w:rPr>
          <w:rFonts w:ascii="Times New Roman" w:hAnsi="Times New Roman"/>
          <w:sz w:val="20"/>
          <w:szCs w:val="20"/>
          <w:lang w:val="uk-UA"/>
        </w:rPr>
        <w:t>до рішення виконавчого комітету</w:t>
      </w:r>
      <w:r w:rsidRPr="00DA7A70">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p>
    <w:p w:rsidR="008C4C21" w:rsidRPr="00555C91" w:rsidRDefault="008C4C21" w:rsidP="00555C91">
      <w:pPr>
        <w:spacing w:after="0" w:line="240" w:lineRule="auto"/>
        <w:ind w:left="4536" w:right="-284"/>
        <w:rPr>
          <w:rFonts w:ascii="Times New Roman" w:hAnsi="Times New Roman"/>
          <w:sz w:val="20"/>
          <w:szCs w:val="20"/>
          <w:lang w:val="uk-UA"/>
        </w:rPr>
      </w:pPr>
    </w:p>
    <w:p w:rsidR="00C42A42" w:rsidRPr="00660460" w:rsidRDefault="00C42A42" w:rsidP="00660460">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583AB6">
        <w:rPr>
          <w:rFonts w:ascii="Times New Roman" w:hAnsi="Times New Roman"/>
          <w:b/>
          <w:sz w:val="24"/>
          <w:szCs w:val="24"/>
          <w:lang w:val="uk-UA" w:eastAsia="uk-UA"/>
        </w:rPr>
        <w:t>ІНФОРМАЦІЙНА КАРТКА адміністративної послуги</w:t>
      </w:r>
    </w:p>
    <w:p w:rsidR="00C42A42" w:rsidRPr="0021675F" w:rsidRDefault="00660460" w:rsidP="00660460">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Внесення змін до декларації про готовність об</w:t>
      </w:r>
      <w:r w:rsidRPr="00660460">
        <w:rPr>
          <w:rFonts w:ascii="Times New Roman" w:hAnsi="Times New Roman"/>
          <w:b/>
          <w:sz w:val="24"/>
          <w:szCs w:val="24"/>
          <w:u w:val="single"/>
        </w:rPr>
        <w:t>’</w:t>
      </w:r>
      <w:r>
        <w:rPr>
          <w:rFonts w:ascii="Times New Roman" w:hAnsi="Times New Roman"/>
          <w:b/>
          <w:sz w:val="24"/>
          <w:szCs w:val="24"/>
          <w:u w:val="single"/>
          <w:lang w:val="uk-UA"/>
        </w:rPr>
        <w:t>єкта до експлуатації</w:t>
      </w:r>
    </w:p>
    <w:p w:rsidR="00C42A42" w:rsidRDefault="00C42A42" w:rsidP="0021675F">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660460" w:rsidRDefault="00660460" w:rsidP="0021675F">
      <w:pPr>
        <w:spacing w:after="0" w:line="240" w:lineRule="auto"/>
        <w:jc w:val="center"/>
        <w:rPr>
          <w:rFonts w:ascii="Times New Roman" w:hAnsi="Times New Roman"/>
          <w:sz w:val="20"/>
          <w:szCs w:val="20"/>
          <w:lang w:val="uk-UA"/>
        </w:rPr>
      </w:pPr>
    </w:p>
    <w:p w:rsidR="00660460" w:rsidRPr="00660460" w:rsidRDefault="00660460" w:rsidP="00660460">
      <w:pPr>
        <w:spacing w:after="0" w:line="240" w:lineRule="auto"/>
        <w:jc w:val="center"/>
        <w:rPr>
          <w:rFonts w:ascii="Times New Roman" w:hAnsi="Times New Roman"/>
          <w:b/>
          <w:sz w:val="20"/>
          <w:szCs w:val="20"/>
          <w:u w:val="single"/>
          <w:lang w:val="uk-UA" w:eastAsia="uk-UA"/>
        </w:rPr>
      </w:pPr>
      <w:r w:rsidRPr="00660460">
        <w:rPr>
          <w:rFonts w:ascii="Times New Roman" w:hAnsi="Times New Roman"/>
          <w:b/>
          <w:sz w:val="20"/>
          <w:szCs w:val="20"/>
          <w:u w:val="single"/>
          <w:lang w:val="uk-UA" w:eastAsia="uk-UA"/>
        </w:rPr>
        <w:t>Відділ з питань державного архітектурно-будівельного контролю виконавчого комітету</w:t>
      </w:r>
    </w:p>
    <w:p w:rsidR="00C42A42" w:rsidRPr="002B63B2" w:rsidRDefault="00C42A42" w:rsidP="0021675F">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eastAsia="uk-UA"/>
        </w:rPr>
        <w:t>Коростишівської міської ради</w:t>
      </w:r>
    </w:p>
    <w:p w:rsidR="00C42A42" w:rsidRPr="00660460" w:rsidRDefault="00C42A42" w:rsidP="00660460">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4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216"/>
      </w:tblGrid>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216" w:type="dxa"/>
          </w:tcPr>
          <w:p w:rsidR="00660460" w:rsidRPr="005F2129" w:rsidRDefault="00660460" w:rsidP="00660460">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660460" w:rsidRPr="005F2129" w:rsidRDefault="00660460" w:rsidP="00660460">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660460" w:rsidRPr="005F2129" w:rsidRDefault="00660460" w:rsidP="00660460">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Pr>
                <w:sz w:val="20"/>
              </w:rPr>
              <w:t>асть</w:t>
            </w:r>
            <w:r w:rsidRPr="005F2129">
              <w:rPr>
                <w:sz w:val="20"/>
              </w:rPr>
              <w:t xml:space="preserve">, 12501 </w:t>
            </w:r>
          </w:p>
          <w:p w:rsidR="00660460" w:rsidRPr="009B0F58" w:rsidRDefault="00660460" w:rsidP="00660460">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660460" w:rsidRPr="005F2129" w:rsidRDefault="00660460" w:rsidP="00660460">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660460" w:rsidRPr="009B0F58" w:rsidRDefault="00660460" w:rsidP="00660460">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660460" w:rsidRPr="009B0F58" w:rsidRDefault="00660460" w:rsidP="00660460">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660460" w:rsidRPr="00923E9E" w:rsidRDefault="00660460" w:rsidP="00660460">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660460" w:rsidP="00660460">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660460"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216" w:type="dxa"/>
          </w:tcPr>
          <w:p w:rsidR="00660460" w:rsidRPr="00660460" w:rsidRDefault="00660460" w:rsidP="00660460">
            <w:pPr>
              <w:pStyle w:val="a9"/>
              <w:tabs>
                <w:tab w:val="left" w:pos="459"/>
              </w:tabs>
              <w:spacing w:after="0" w:line="240" w:lineRule="auto"/>
              <w:ind w:left="0" w:firstLine="226"/>
              <w:jc w:val="both"/>
              <w:rPr>
                <w:rFonts w:ascii="Times New Roman" w:hAnsi="Times New Roman"/>
                <w:bCs/>
                <w:sz w:val="20"/>
                <w:szCs w:val="20"/>
                <w:lang w:eastAsia="ar-SA"/>
              </w:rPr>
            </w:pPr>
            <w:r w:rsidRPr="00660460">
              <w:rPr>
                <w:rFonts w:ascii="Times New Roman" w:hAnsi="Times New Roman"/>
                <w:bCs/>
                <w:sz w:val="20"/>
                <w:szCs w:val="20"/>
                <w:lang w:eastAsia="ar-SA"/>
              </w:rPr>
              <w:t>1</w:t>
            </w:r>
            <w:r>
              <w:rPr>
                <w:rFonts w:ascii="Times New Roman" w:hAnsi="Times New Roman"/>
                <w:bCs/>
                <w:sz w:val="20"/>
                <w:szCs w:val="20"/>
                <w:lang w:val="uk-UA" w:eastAsia="ar-SA"/>
              </w:rPr>
              <w:t xml:space="preserve">. </w:t>
            </w:r>
            <w:r w:rsidRPr="00660460">
              <w:rPr>
                <w:rFonts w:ascii="Times New Roman" w:hAnsi="Times New Roman"/>
                <w:bCs/>
                <w:sz w:val="20"/>
                <w:szCs w:val="20"/>
                <w:lang w:eastAsia="ar-SA"/>
              </w:rPr>
              <w:t>Один примірник декларації про готовність об’єкта до експлуатації (далі – декларація), в якій враховані зміни:</w:t>
            </w:r>
          </w:p>
          <w:p w:rsidR="00660460" w:rsidRPr="00660460" w:rsidRDefault="00660460" w:rsidP="00660460">
            <w:pPr>
              <w:pStyle w:val="a9"/>
              <w:tabs>
                <w:tab w:val="left" w:pos="459"/>
              </w:tabs>
              <w:spacing w:after="0" w:line="240" w:lineRule="auto"/>
              <w:ind w:left="0" w:firstLine="226"/>
              <w:jc w:val="both"/>
              <w:rPr>
                <w:rFonts w:ascii="Times New Roman" w:hAnsi="Times New Roman"/>
                <w:bCs/>
                <w:sz w:val="20"/>
                <w:szCs w:val="20"/>
                <w:lang w:eastAsia="ar-SA"/>
              </w:rPr>
            </w:pPr>
            <w:r>
              <w:rPr>
                <w:rFonts w:ascii="Times New Roman" w:hAnsi="Times New Roman"/>
                <w:bCs/>
                <w:sz w:val="20"/>
                <w:szCs w:val="20"/>
                <w:lang w:val="uk-UA" w:eastAsia="ar-SA"/>
              </w:rPr>
              <w:t xml:space="preserve">1) </w:t>
            </w:r>
            <w:r w:rsidRPr="00660460">
              <w:rPr>
                <w:rFonts w:ascii="Times New Roman" w:hAnsi="Times New Roman"/>
                <w:bCs/>
                <w:sz w:val="20"/>
                <w:szCs w:val="20"/>
                <w:lang w:eastAsia="ar-SA"/>
              </w:rPr>
              <w:t>щодо об’єктів, будівництво яких здійснено на підставі будівельного паспорта, за формою встановленого зразка;</w:t>
            </w:r>
          </w:p>
          <w:p w:rsidR="00660460" w:rsidRPr="00660460" w:rsidRDefault="00660460" w:rsidP="00660460">
            <w:pPr>
              <w:pStyle w:val="a9"/>
              <w:tabs>
                <w:tab w:val="left" w:pos="459"/>
              </w:tabs>
              <w:spacing w:after="0" w:line="240" w:lineRule="auto"/>
              <w:ind w:left="0" w:firstLine="226"/>
              <w:jc w:val="both"/>
              <w:rPr>
                <w:rFonts w:ascii="Times New Roman" w:hAnsi="Times New Roman"/>
                <w:bCs/>
                <w:sz w:val="20"/>
                <w:szCs w:val="20"/>
                <w:lang w:eastAsia="ar-SA"/>
              </w:rPr>
            </w:pPr>
            <w:r>
              <w:rPr>
                <w:rFonts w:ascii="Times New Roman" w:hAnsi="Times New Roman"/>
                <w:bCs/>
                <w:sz w:val="20"/>
                <w:szCs w:val="20"/>
                <w:lang w:val="uk-UA" w:eastAsia="ar-SA"/>
              </w:rPr>
              <w:t xml:space="preserve">2) </w:t>
            </w:r>
            <w:r w:rsidRPr="00660460">
              <w:rPr>
                <w:rFonts w:ascii="Times New Roman" w:hAnsi="Times New Roman"/>
                <w:bCs/>
                <w:sz w:val="20"/>
                <w:szCs w:val="20"/>
                <w:lang w:eastAsia="ar-SA"/>
              </w:rPr>
              <w:t>щодо об’єктів, що за класом наслідків (відповідальності) належать до об’єктів з незначними наслідками (СС1), за формою встановленого зразка;</w:t>
            </w:r>
          </w:p>
          <w:p w:rsidR="00660460" w:rsidRPr="00660460" w:rsidRDefault="00660460" w:rsidP="00660460">
            <w:pPr>
              <w:pStyle w:val="a9"/>
              <w:tabs>
                <w:tab w:val="left" w:pos="459"/>
              </w:tabs>
              <w:spacing w:after="0" w:line="240" w:lineRule="auto"/>
              <w:ind w:left="0" w:firstLine="226"/>
              <w:jc w:val="both"/>
              <w:rPr>
                <w:rFonts w:ascii="Times New Roman" w:hAnsi="Times New Roman"/>
                <w:bCs/>
                <w:sz w:val="20"/>
                <w:szCs w:val="20"/>
                <w:lang w:eastAsia="ar-SA"/>
              </w:rPr>
            </w:pPr>
            <w:r>
              <w:rPr>
                <w:rFonts w:ascii="Times New Roman" w:hAnsi="Times New Roman"/>
                <w:bCs/>
                <w:sz w:val="20"/>
                <w:szCs w:val="20"/>
                <w:lang w:val="uk-UA" w:eastAsia="ar-SA"/>
              </w:rPr>
              <w:t xml:space="preserve">3) </w:t>
            </w:r>
            <w:r w:rsidRPr="00660460">
              <w:rPr>
                <w:rFonts w:ascii="Times New Roman" w:hAnsi="Times New Roman"/>
                <w:bCs/>
                <w:sz w:val="20"/>
                <w:szCs w:val="20"/>
                <w:lang w:eastAsia="ar-SA"/>
              </w:rPr>
              <w:t>щодо самочинно збудованого об’єкта, на яке визнано право власності за рішенням суду, за формою встановленого зразка.</w:t>
            </w:r>
          </w:p>
          <w:p w:rsidR="00C42A42" w:rsidRDefault="00660460" w:rsidP="00660460">
            <w:pPr>
              <w:pStyle w:val="a9"/>
              <w:tabs>
                <w:tab w:val="left" w:pos="459"/>
              </w:tabs>
              <w:spacing w:after="0" w:line="240" w:lineRule="auto"/>
              <w:ind w:left="0" w:firstLine="226"/>
              <w:jc w:val="both"/>
              <w:rPr>
                <w:rFonts w:ascii="Times New Roman" w:hAnsi="Times New Roman"/>
                <w:bCs/>
                <w:sz w:val="20"/>
                <w:szCs w:val="20"/>
                <w:lang w:eastAsia="ar-SA"/>
              </w:rPr>
            </w:pPr>
            <w:r w:rsidRPr="00660460">
              <w:rPr>
                <w:rFonts w:ascii="Times New Roman" w:hAnsi="Times New Roman"/>
                <w:bCs/>
                <w:sz w:val="20"/>
                <w:szCs w:val="20"/>
                <w:lang w:eastAsia="ar-SA"/>
              </w:rPr>
              <w:t>Щодо об’єкта, який належить до III категорії складності (клас наслідків (відповідальності) СС2), заява подається в довільній формі, до якої додаються засвідчені в установленому порядку копії документів, що підтверджують зміни.</w:t>
            </w:r>
          </w:p>
          <w:p w:rsidR="00660460" w:rsidRDefault="00660460" w:rsidP="00660460">
            <w:pPr>
              <w:pStyle w:val="a9"/>
              <w:tabs>
                <w:tab w:val="left" w:pos="459"/>
              </w:tabs>
              <w:spacing w:after="0" w:line="240" w:lineRule="auto"/>
              <w:ind w:left="0" w:firstLine="226"/>
              <w:jc w:val="both"/>
              <w:rPr>
                <w:rFonts w:ascii="Times New Roman" w:hAnsi="Times New Roman"/>
                <w:bCs/>
                <w:sz w:val="20"/>
                <w:szCs w:val="20"/>
                <w:lang w:val="uk-UA" w:eastAsia="ar-SA"/>
              </w:rPr>
            </w:pPr>
            <w:r w:rsidRPr="00660460">
              <w:rPr>
                <w:rFonts w:ascii="Times New Roman" w:hAnsi="Times New Roman"/>
                <w:bCs/>
                <w:sz w:val="20"/>
                <w:szCs w:val="20"/>
                <w:lang w:val="uk-UA" w:eastAsia="ar-SA"/>
              </w:rPr>
              <w:t>Виявлення замовником технiчної помилки (описки, друкарської, граматичної, арифметичної помилки) у зареєстрованiй декларації або отримання вiдомостей про виявлення недостовiрних даних (встановлення факту, шо на дату реєстрації декларацiї iнформацiя, яка зазначалася в нiй, не вiдповiдала дiйсностi та/або виявлення розбiжностей мiж даними, зазначеними у декларації), якi не є пiдставою вважати об'єкт самочинним будівництвом відповідно до статті 39¹ Закону України «Про регулювання містобудівної діяльності».</w:t>
            </w:r>
          </w:p>
          <w:p w:rsidR="00660460" w:rsidRPr="00660460" w:rsidRDefault="001D2F87" w:rsidP="00660460">
            <w:pPr>
              <w:pStyle w:val="a9"/>
              <w:tabs>
                <w:tab w:val="left" w:pos="459"/>
              </w:tabs>
              <w:spacing w:after="0" w:line="240" w:lineRule="auto"/>
              <w:ind w:left="0" w:firstLine="226"/>
              <w:jc w:val="both"/>
              <w:rPr>
                <w:rFonts w:ascii="Times New Roman" w:hAnsi="Times New Roman"/>
                <w:bCs/>
                <w:sz w:val="20"/>
                <w:szCs w:val="20"/>
                <w:lang w:eastAsia="ar-SA"/>
              </w:rPr>
            </w:pPr>
            <w:r w:rsidRPr="001D2F87">
              <w:rPr>
                <w:rFonts w:ascii="Times New Roman" w:hAnsi="Times New Roman"/>
                <w:bCs/>
                <w:sz w:val="20"/>
                <w:szCs w:val="20"/>
                <w:lang w:eastAsia="ar-SA"/>
              </w:rPr>
              <w:t>Щодо об’єкта, який належить до III категорії складності (клас наслідків (відповідальності) СС2), заява подається в довільній формі через електронний кабінет.</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216" w:type="dxa"/>
          </w:tcPr>
          <w:p w:rsidR="00C42A42" w:rsidRPr="005F2129" w:rsidRDefault="00C42A42" w:rsidP="005F2129">
            <w:pPr>
              <w:suppressAutoHyphens/>
              <w:autoSpaceDE w:val="0"/>
              <w:spacing w:after="0" w:line="240" w:lineRule="auto"/>
              <w:jc w:val="both"/>
              <w:rPr>
                <w:rFonts w:ascii="Times New Roman" w:hAnsi="Times New Roman"/>
                <w:b/>
                <w:sz w:val="20"/>
                <w:szCs w:val="20"/>
                <w:lang w:eastAsia="ar-SA"/>
              </w:rPr>
            </w:pPr>
            <w:r w:rsidRPr="005F2129">
              <w:rPr>
                <w:rFonts w:ascii="Times New Roman" w:hAnsi="Times New Roman"/>
                <w:sz w:val="20"/>
                <w:szCs w:val="20"/>
              </w:rPr>
              <w:t>Безоплатно</w:t>
            </w:r>
          </w:p>
        </w:tc>
      </w:tr>
      <w:tr w:rsidR="00C42A42" w:rsidRPr="00031865"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216" w:type="dxa"/>
          </w:tcPr>
          <w:p w:rsidR="001D2F87" w:rsidRPr="001D2F87" w:rsidRDefault="001D2F87" w:rsidP="001D2F87">
            <w:pPr>
              <w:suppressAutoHyphens/>
              <w:autoSpaceDE w:val="0"/>
              <w:spacing w:after="0" w:line="240" w:lineRule="auto"/>
              <w:contextualSpacing/>
              <w:jc w:val="both"/>
              <w:rPr>
                <w:rFonts w:ascii="Times New Roman" w:hAnsi="Times New Roman"/>
                <w:sz w:val="20"/>
                <w:szCs w:val="20"/>
                <w:lang w:val="uk-UA"/>
              </w:rPr>
            </w:pPr>
            <w:r w:rsidRPr="001D2F87">
              <w:rPr>
                <w:rFonts w:ascii="Times New Roman" w:hAnsi="Times New Roman"/>
                <w:sz w:val="20"/>
                <w:szCs w:val="20"/>
                <w:lang w:val="uk-UA"/>
              </w:rPr>
              <w:t xml:space="preserve">Протягом </w:t>
            </w:r>
            <w:r>
              <w:rPr>
                <w:rFonts w:ascii="Times New Roman" w:hAnsi="Times New Roman"/>
                <w:sz w:val="20"/>
                <w:szCs w:val="20"/>
                <w:lang w:val="uk-UA"/>
              </w:rPr>
              <w:t>10</w:t>
            </w:r>
            <w:r w:rsidRPr="001D2F87">
              <w:rPr>
                <w:rFonts w:ascii="Times New Roman" w:hAnsi="Times New Roman"/>
                <w:sz w:val="20"/>
                <w:szCs w:val="20"/>
                <w:lang w:val="uk-UA"/>
              </w:rPr>
              <w:t xml:space="preserve"> робочих днів з дня надходження поданих документів або протягом трьох робочих днів з дня отримання від замовника декларації, поданої внаслідок виявлення замовником технічної помилки (описки, друкарської, граматичної, арифметичної помилки) у поданій декларації про готовність об’єкта до експлуатації або отримання відомостей про виявлення у декларації недостовірних даних</w:t>
            </w:r>
          </w:p>
          <w:p w:rsidR="00C42A42" w:rsidRPr="001D2F87" w:rsidRDefault="001D2F87" w:rsidP="001D2F87">
            <w:pPr>
              <w:suppressAutoHyphens/>
              <w:autoSpaceDE w:val="0"/>
              <w:spacing w:after="0" w:line="240" w:lineRule="auto"/>
              <w:contextualSpacing/>
              <w:jc w:val="both"/>
              <w:rPr>
                <w:rFonts w:ascii="Times New Roman" w:hAnsi="Times New Roman"/>
                <w:sz w:val="20"/>
                <w:szCs w:val="20"/>
                <w:lang w:val="uk-UA"/>
              </w:rPr>
            </w:pPr>
            <w:r w:rsidRPr="001D2F87">
              <w:rPr>
                <w:rFonts w:ascii="Times New Roman" w:hAnsi="Times New Roman"/>
                <w:sz w:val="20"/>
                <w:szCs w:val="20"/>
                <w:lang w:val="uk-UA"/>
              </w:rPr>
              <w:t>У разі подання документів через електронний кабінет розгляд поданих документів та внесення відповідної інформації до Реєстру будівельної діяльності здійснюється протягом п’яти робочих днів з дня їх надходження.</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216" w:type="dxa"/>
          </w:tcPr>
          <w:p w:rsidR="001D2F87" w:rsidRPr="001D2F87" w:rsidRDefault="001D2F87" w:rsidP="001D2F87">
            <w:pPr>
              <w:suppressAutoHyphens/>
              <w:autoSpaceDE w:val="0"/>
              <w:spacing w:after="0" w:line="240" w:lineRule="auto"/>
              <w:ind w:firstLine="313"/>
              <w:jc w:val="both"/>
              <w:rPr>
                <w:rFonts w:ascii="Times New Roman" w:hAnsi="Times New Roman"/>
                <w:bCs/>
                <w:sz w:val="20"/>
                <w:szCs w:val="20"/>
                <w:lang w:val="uk-UA" w:eastAsia="ar-SA"/>
              </w:rPr>
            </w:pPr>
            <w:r>
              <w:rPr>
                <w:rFonts w:ascii="Times New Roman" w:hAnsi="Times New Roman"/>
                <w:sz w:val="20"/>
                <w:szCs w:val="20"/>
                <w:lang w:val="uk-UA" w:eastAsia="ar-SA"/>
              </w:rPr>
              <w:t xml:space="preserve">1. </w:t>
            </w:r>
            <w:r w:rsidRPr="001D2F87">
              <w:rPr>
                <w:rFonts w:ascii="Times New Roman" w:hAnsi="Times New Roman"/>
                <w:sz w:val="20"/>
                <w:szCs w:val="20"/>
                <w:lang w:val="uk-UA" w:eastAsia="ar-SA"/>
              </w:rPr>
              <w:t xml:space="preserve">Внесення інформації, зазначеної у декларації або заяві до Реєстру будівельної діяльності або повернення декларації замовнику у спосіб, відповідно до якого були подані документи, з письмовим обгрунтуванням причин повернення. Відомості про повернення декларації підлягають внесенню до Реєстру будівельної діяльності </w:t>
            </w:r>
            <w:r w:rsidRPr="001D2F87">
              <w:rPr>
                <w:rFonts w:ascii="Times New Roman" w:hAnsi="Times New Roman"/>
                <w:bCs/>
                <w:sz w:val="20"/>
                <w:szCs w:val="20"/>
                <w:lang w:val="uk-UA" w:eastAsia="ar-SA"/>
              </w:rPr>
              <w:t>Єдиної державної електронної системи у сфері будівництва.</w:t>
            </w:r>
          </w:p>
          <w:p w:rsidR="00C42A42" w:rsidRDefault="001D2F87" w:rsidP="001D2F87">
            <w:pPr>
              <w:suppressAutoHyphens/>
              <w:autoSpaceDE w:val="0"/>
              <w:spacing w:after="0" w:line="240" w:lineRule="auto"/>
              <w:ind w:firstLine="313"/>
              <w:jc w:val="both"/>
              <w:rPr>
                <w:rFonts w:ascii="Times New Roman" w:hAnsi="Times New Roman"/>
                <w:bCs/>
                <w:sz w:val="20"/>
                <w:szCs w:val="20"/>
                <w:lang w:val="uk-UA" w:eastAsia="ar-SA"/>
              </w:rPr>
            </w:pPr>
            <w:r>
              <w:rPr>
                <w:rFonts w:ascii="Times New Roman" w:hAnsi="Times New Roman"/>
                <w:bCs/>
                <w:sz w:val="20"/>
                <w:szCs w:val="20"/>
                <w:lang w:val="uk-UA" w:eastAsia="ar-SA"/>
              </w:rPr>
              <w:t xml:space="preserve">2. </w:t>
            </w:r>
            <w:r w:rsidRPr="001D2F87">
              <w:rPr>
                <w:rFonts w:ascii="Times New Roman" w:hAnsi="Times New Roman"/>
                <w:bCs/>
                <w:sz w:val="20"/>
                <w:szCs w:val="20"/>
                <w:lang w:val="uk-UA" w:eastAsia="ar-SA"/>
              </w:rPr>
              <w:t>Відомості щодо внесення даних, зазначених у декларації, в якій виявлено технічну помилку або недостовірні дані, підлягають виключенню з реєстру в установленому порядку.</w:t>
            </w:r>
          </w:p>
          <w:p w:rsidR="001D2F87" w:rsidRPr="001D2F87" w:rsidRDefault="001D2F87" w:rsidP="001D2F87">
            <w:pPr>
              <w:suppressAutoHyphens/>
              <w:autoSpaceDE w:val="0"/>
              <w:spacing w:after="0" w:line="240" w:lineRule="auto"/>
              <w:ind w:firstLine="313"/>
              <w:jc w:val="both"/>
              <w:rPr>
                <w:rFonts w:ascii="Times New Roman" w:hAnsi="Times New Roman"/>
                <w:sz w:val="20"/>
                <w:szCs w:val="20"/>
                <w:lang w:val="uk-UA" w:eastAsia="ar-SA"/>
              </w:rPr>
            </w:pPr>
            <w:r w:rsidRPr="001D2F87">
              <w:rPr>
                <w:rFonts w:ascii="Times New Roman" w:hAnsi="Times New Roman"/>
                <w:sz w:val="20"/>
                <w:szCs w:val="20"/>
                <w:lang w:val="uk-UA" w:eastAsia="ar-SA"/>
              </w:rPr>
              <w:t>Подання чи оформлення декларації з порушенням установлених вимог.</w:t>
            </w:r>
          </w:p>
          <w:p w:rsidR="001D2F87" w:rsidRPr="001D2F87" w:rsidRDefault="001D2F87" w:rsidP="001D2F87">
            <w:pPr>
              <w:suppressAutoHyphens/>
              <w:autoSpaceDE w:val="0"/>
              <w:spacing w:after="0" w:line="240" w:lineRule="auto"/>
              <w:ind w:firstLine="313"/>
              <w:jc w:val="both"/>
              <w:rPr>
                <w:rFonts w:ascii="Times New Roman" w:hAnsi="Times New Roman"/>
                <w:bCs/>
                <w:sz w:val="20"/>
                <w:szCs w:val="20"/>
                <w:lang w:val="uk-UA" w:eastAsia="ar-SA"/>
              </w:rPr>
            </w:pPr>
            <w:r w:rsidRPr="001D2F87">
              <w:rPr>
                <w:rFonts w:ascii="Times New Roman" w:hAnsi="Times New Roman"/>
                <w:sz w:val="20"/>
                <w:szCs w:val="20"/>
                <w:lang w:val="uk-UA" w:eastAsia="ar-SA"/>
              </w:rPr>
              <w:t xml:space="preserve">Залишення документів без розгляду та повернення їх на доопрацювання у </w:t>
            </w:r>
            <w:r w:rsidRPr="001D2F87">
              <w:rPr>
                <w:rFonts w:ascii="Times New Roman" w:hAnsi="Times New Roman"/>
                <w:bCs/>
                <w:sz w:val="20"/>
                <w:szCs w:val="20"/>
                <w:lang w:val="uk-UA" w:eastAsia="ar-SA"/>
              </w:rPr>
              <w:t>зв’язку з порушенням наступних вимог:</w:t>
            </w:r>
          </w:p>
          <w:p w:rsidR="001D2F87" w:rsidRPr="001D2F87" w:rsidRDefault="001D2F87" w:rsidP="001D2F87">
            <w:pPr>
              <w:suppressAutoHyphens/>
              <w:autoSpaceDE w:val="0"/>
              <w:spacing w:after="0" w:line="240" w:lineRule="auto"/>
              <w:ind w:firstLine="313"/>
              <w:jc w:val="both"/>
              <w:rPr>
                <w:rFonts w:ascii="Times New Roman" w:hAnsi="Times New Roman"/>
                <w:sz w:val="20"/>
                <w:szCs w:val="20"/>
                <w:lang w:eastAsia="ar-SA"/>
              </w:rPr>
            </w:pPr>
            <w:r w:rsidRPr="001D2F87">
              <w:rPr>
                <w:rFonts w:ascii="Times New Roman" w:hAnsi="Times New Roman"/>
                <w:sz w:val="20"/>
                <w:szCs w:val="20"/>
                <w:lang w:eastAsia="ar-SA"/>
              </w:rPr>
              <w:t>1) документи повинні викладатися державною мовою;</w:t>
            </w:r>
          </w:p>
          <w:p w:rsidR="001D2F87" w:rsidRPr="001D2F87" w:rsidRDefault="001D2F87" w:rsidP="001D2F87">
            <w:pPr>
              <w:suppressAutoHyphens/>
              <w:autoSpaceDE w:val="0"/>
              <w:spacing w:after="0" w:line="240" w:lineRule="auto"/>
              <w:ind w:firstLine="313"/>
              <w:jc w:val="both"/>
              <w:rPr>
                <w:rFonts w:ascii="Times New Roman" w:hAnsi="Times New Roman"/>
                <w:sz w:val="20"/>
                <w:szCs w:val="20"/>
                <w:lang w:eastAsia="ar-SA"/>
              </w:rPr>
            </w:pPr>
            <w:r w:rsidRPr="001D2F87">
              <w:rPr>
                <w:rFonts w:ascii="Times New Roman" w:hAnsi="Times New Roman"/>
                <w:sz w:val="20"/>
                <w:szCs w:val="20"/>
                <w:lang w:eastAsia="ar-SA"/>
              </w:rPr>
              <w:t>2) текст документів повинен бути надрукований розбірливо або написаний друкованими літерами;</w:t>
            </w:r>
          </w:p>
          <w:p w:rsidR="001D2F87" w:rsidRPr="001D2F87" w:rsidRDefault="001D2F87" w:rsidP="001D2F87">
            <w:pPr>
              <w:suppressAutoHyphens/>
              <w:autoSpaceDE w:val="0"/>
              <w:spacing w:after="0" w:line="240" w:lineRule="auto"/>
              <w:ind w:firstLine="313"/>
              <w:jc w:val="both"/>
              <w:rPr>
                <w:rFonts w:ascii="Times New Roman" w:hAnsi="Times New Roman"/>
                <w:sz w:val="20"/>
                <w:szCs w:val="20"/>
                <w:lang w:eastAsia="ar-SA"/>
              </w:rPr>
            </w:pPr>
            <w:r w:rsidRPr="001D2F87">
              <w:rPr>
                <w:rFonts w:ascii="Times New Roman" w:hAnsi="Times New Roman"/>
                <w:sz w:val="20"/>
                <w:szCs w:val="20"/>
                <w:lang w:eastAsia="ar-SA"/>
              </w:rPr>
              <w:t>3) документи не повинні містити підчищення або дописування, закреслення та інші виправлення, не обумовленні в документах, орфографічні та арифметичні помилки, заповнюватися олівцем, а також містити пошкодження, які не дають змоги однозначно тлумачити їх зміст;</w:t>
            </w:r>
          </w:p>
          <w:p w:rsidR="001D2F87" w:rsidRPr="005F2129" w:rsidRDefault="001D2F87" w:rsidP="001D2F87">
            <w:pPr>
              <w:suppressAutoHyphens/>
              <w:autoSpaceDE w:val="0"/>
              <w:spacing w:after="0" w:line="240" w:lineRule="auto"/>
              <w:ind w:firstLine="313"/>
              <w:jc w:val="both"/>
              <w:rPr>
                <w:rFonts w:ascii="Times New Roman" w:hAnsi="Times New Roman"/>
                <w:sz w:val="20"/>
                <w:szCs w:val="20"/>
                <w:lang w:eastAsia="ar-SA"/>
              </w:rPr>
            </w:pPr>
            <w:r w:rsidRPr="001D2F87">
              <w:rPr>
                <w:rFonts w:ascii="Times New Roman" w:hAnsi="Times New Roman"/>
                <w:sz w:val="20"/>
                <w:szCs w:val="20"/>
                <w:lang w:eastAsia="ar-SA"/>
              </w:rPr>
              <w:t>4) документи в електронній формі повинні бути оформлені згідно з вимогами, визначеними законодавством.</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216" w:type="dxa"/>
          </w:tcPr>
          <w:p w:rsidR="00C42A42" w:rsidRPr="005F2129" w:rsidRDefault="001D2F87" w:rsidP="005F2129">
            <w:pPr>
              <w:tabs>
                <w:tab w:val="left" w:pos="601"/>
              </w:tabs>
              <w:suppressAutoHyphens/>
              <w:autoSpaceDE w:val="0"/>
              <w:spacing w:after="0" w:line="240" w:lineRule="auto"/>
              <w:jc w:val="both"/>
              <w:rPr>
                <w:rFonts w:ascii="Times New Roman" w:hAnsi="Times New Roman"/>
                <w:sz w:val="20"/>
                <w:szCs w:val="20"/>
                <w:lang w:eastAsia="ar-SA"/>
              </w:rPr>
            </w:pPr>
            <w:r w:rsidRPr="001D2F87">
              <w:rPr>
                <w:rFonts w:ascii="Times New Roman" w:hAnsi="Times New Roman"/>
                <w:sz w:val="20"/>
                <w:szCs w:val="20"/>
                <w:lang w:eastAsia="ar-SA"/>
              </w:rPr>
              <w:t>Після подання декларації або заяви в електронній формі через Портал Дія її статус можна перевірити в електронному кабінеті. Повідомлення про вдалу реєстрацію чи повернення документа на доопрацювання також з’явиться в електронному кабінеті і буде відправлено на електронну пошту. Щойно декларація чи заява будуть зареєстровані, запис про це з’явиться в Реєстрі будівельної діяльності. Перевірити реєстрацію декларації чи заяви можна за допомогою Порталу Єдиної державної електронної системи у сфері будівництва.</w:t>
            </w:r>
          </w:p>
        </w:tc>
      </w:tr>
      <w:tr w:rsidR="00C42A42" w:rsidRPr="00031865"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216" w:type="dxa"/>
          </w:tcPr>
          <w:p w:rsidR="001D2F87" w:rsidRPr="001D2F87" w:rsidRDefault="001D2F87" w:rsidP="001D2F87">
            <w:pPr>
              <w:spacing w:after="0" w:line="240" w:lineRule="auto"/>
              <w:ind w:firstLine="313"/>
              <w:jc w:val="both"/>
              <w:rPr>
                <w:rFonts w:ascii="Times New Roman" w:hAnsi="Times New Roman"/>
                <w:sz w:val="20"/>
                <w:szCs w:val="20"/>
                <w:lang w:val="uk-UA"/>
              </w:rPr>
            </w:pPr>
            <w:r w:rsidRPr="001D2F87">
              <w:rPr>
                <w:rFonts w:ascii="Times New Roman" w:hAnsi="Times New Roman"/>
                <w:sz w:val="20"/>
                <w:szCs w:val="20"/>
                <w:lang w:val="uk-UA"/>
              </w:rPr>
              <w:t>1. Стаття 39</w:t>
            </w:r>
            <w:r>
              <w:rPr>
                <w:rFonts w:ascii="Times New Roman" w:hAnsi="Times New Roman"/>
                <w:sz w:val="20"/>
                <w:szCs w:val="20"/>
                <w:vertAlign w:val="superscript"/>
                <w:lang w:val="uk-UA"/>
              </w:rPr>
              <w:t>1</w:t>
            </w:r>
            <w:r w:rsidRPr="001D2F87">
              <w:rPr>
                <w:rFonts w:ascii="Times New Roman" w:hAnsi="Times New Roman"/>
                <w:sz w:val="20"/>
                <w:szCs w:val="20"/>
                <w:lang w:val="uk-UA"/>
              </w:rPr>
              <w:t xml:space="preserve"> Закону України «Про регулювання містобудівної діяльності»;</w:t>
            </w:r>
          </w:p>
          <w:p w:rsidR="00C42A42" w:rsidRPr="001D2F87" w:rsidRDefault="001D2F87" w:rsidP="001D2F87">
            <w:pPr>
              <w:spacing w:after="0" w:line="240" w:lineRule="auto"/>
              <w:ind w:firstLine="313"/>
              <w:jc w:val="both"/>
              <w:rPr>
                <w:rFonts w:ascii="Times New Roman" w:hAnsi="Times New Roman"/>
                <w:sz w:val="20"/>
                <w:szCs w:val="20"/>
                <w:lang w:val="uk-UA"/>
              </w:rPr>
            </w:pPr>
            <w:r w:rsidRPr="001D2F87">
              <w:rPr>
                <w:rFonts w:ascii="Times New Roman" w:hAnsi="Times New Roman"/>
                <w:sz w:val="20"/>
                <w:szCs w:val="20"/>
                <w:lang w:val="uk-UA"/>
              </w:rPr>
              <w:t xml:space="preserve">2.  Пункт </w:t>
            </w:r>
            <w:r>
              <w:rPr>
                <w:rFonts w:ascii="Times New Roman" w:hAnsi="Times New Roman"/>
                <w:sz w:val="20"/>
                <w:szCs w:val="20"/>
                <w:lang w:val="uk-UA"/>
              </w:rPr>
              <w:t>22</w:t>
            </w:r>
            <w:r w:rsidRPr="001D2F87">
              <w:rPr>
                <w:rFonts w:ascii="Times New Roman" w:hAnsi="Times New Roman"/>
                <w:sz w:val="20"/>
                <w:szCs w:val="20"/>
                <w:lang w:val="uk-UA"/>
              </w:rPr>
              <w:t xml:space="preserve"> Порядку виконання підготовчих та будівельних робіт, затвердженого постановою Кабінету Міністрів України від 13.04.2011 №466 «Деякі питання виконання підготовчих і будівельних робіт»; постанова Кабінету Міністрів України від 23.06.2021 №681 «Деякі питання забезпечення функціонування Єдиної державної електронної системи у сфері будівництва».</w:t>
            </w:r>
          </w:p>
        </w:tc>
      </w:tr>
    </w:tbl>
    <w:p w:rsidR="001D2F87" w:rsidRPr="001D2F87" w:rsidRDefault="001D2F87" w:rsidP="001D2F87">
      <w:pPr>
        <w:spacing w:after="0" w:line="240" w:lineRule="auto"/>
        <w:ind w:firstLine="284"/>
        <w:jc w:val="both"/>
        <w:rPr>
          <w:rFonts w:ascii="Times New Roman" w:hAnsi="Times New Roman"/>
          <w:sz w:val="20"/>
          <w:szCs w:val="20"/>
          <w:lang w:val="uk-UA"/>
        </w:rPr>
      </w:pPr>
      <w:r w:rsidRPr="001D2F87">
        <w:rPr>
          <w:rFonts w:ascii="Times New Roman" w:hAnsi="Times New Roman"/>
          <w:sz w:val="20"/>
          <w:szCs w:val="20"/>
          <w:lang w:val="uk-UA"/>
        </w:rPr>
        <w:t>*При зверненні до адміністратора пред´являється документ, що засвідчує особу суб´єкта звернення та довіреність, якщо заявник діє в інтересах іншої особи.</w:t>
      </w:r>
    </w:p>
    <w:p w:rsidR="00C42A42" w:rsidRPr="001D2F87" w:rsidRDefault="001D2F87" w:rsidP="001D2F87">
      <w:pPr>
        <w:spacing w:after="0" w:line="240" w:lineRule="auto"/>
        <w:ind w:firstLine="284"/>
        <w:jc w:val="both"/>
        <w:rPr>
          <w:rFonts w:ascii="Times New Roman" w:hAnsi="Times New Roman"/>
          <w:sz w:val="20"/>
          <w:szCs w:val="20"/>
          <w:lang w:val="uk-UA"/>
        </w:rPr>
      </w:pPr>
      <w:r w:rsidRPr="001D2F87">
        <w:rPr>
          <w:rFonts w:ascii="Times New Roman" w:hAnsi="Times New Roman"/>
          <w:sz w:val="20"/>
          <w:szCs w:val="20"/>
          <w:lang w:val="uk-UA"/>
        </w:rPr>
        <w:t>Датою прийняття в експлуатацію закінченого будівництвом об’єкта є дата реєстрації декларації про готовність об’єкта до експлуатації.</w:t>
      </w:r>
    </w:p>
    <w:p w:rsidR="00C42A42" w:rsidRDefault="00C42A42" w:rsidP="00582025">
      <w:pPr>
        <w:spacing w:after="0" w:line="240" w:lineRule="auto"/>
        <w:jc w:val="center"/>
        <w:rPr>
          <w:rFonts w:ascii="Times New Roman" w:hAnsi="Times New Roman"/>
          <w:sz w:val="20"/>
          <w:szCs w:val="20"/>
          <w:lang w:val="uk-UA"/>
        </w:rPr>
      </w:pPr>
    </w:p>
    <w:p w:rsidR="00C42A42" w:rsidRDefault="00C42A42" w:rsidP="0021675F">
      <w:pPr>
        <w:spacing w:after="0" w:line="240" w:lineRule="auto"/>
        <w:ind w:left="4536" w:right="-284"/>
        <w:rPr>
          <w:rFonts w:ascii="Times New Roman" w:hAnsi="Times New Roman"/>
          <w:sz w:val="20"/>
          <w:szCs w:val="20"/>
          <w:lang w:val="uk-UA"/>
        </w:rPr>
      </w:pPr>
    </w:p>
    <w:p w:rsidR="00C42A42" w:rsidRDefault="00C42A42" w:rsidP="0021675F">
      <w:pPr>
        <w:spacing w:after="0" w:line="240" w:lineRule="auto"/>
        <w:ind w:left="4536" w:right="-284"/>
        <w:rPr>
          <w:rFonts w:ascii="Times New Roman" w:hAnsi="Times New Roman"/>
          <w:sz w:val="20"/>
          <w:szCs w:val="20"/>
          <w:lang w:val="uk-UA"/>
        </w:rPr>
      </w:pPr>
    </w:p>
    <w:p w:rsidR="00C42A42" w:rsidRDefault="00C42A42" w:rsidP="0021675F">
      <w:pPr>
        <w:spacing w:after="0" w:line="240" w:lineRule="auto"/>
        <w:ind w:left="4536" w:right="-284"/>
        <w:rPr>
          <w:rFonts w:ascii="Times New Roman" w:hAnsi="Times New Roman"/>
          <w:sz w:val="20"/>
          <w:szCs w:val="20"/>
          <w:lang w:val="uk-UA"/>
        </w:rPr>
      </w:pPr>
    </w:p>
    <w:p w:rsidR="00C42A42" w:rsidRDefault="00C42A42" w:rsidP="0021675F">
      <w:pPr>
        <w:spacing w:after="0" w:line="240" w:lineRule="auto"/>
        <w:ind w:left="4536" w:right="-284"/>
        <w:rPr>
          <w:rFonts w:ascii="Times New Roman" w:hAnsi="Times New Roman"/>
          <w:sz w:val="20"/>
          <w:szCs w:val="20"/>
          <w:lang w:val="uk-UA"/>
        </w:rPr>
      </w:pPr>
    </w:p>
    <w:p w:rsidR="001D2F87" w:rsidRDefault="001D2F87" w:rsidP="0021675F">
      <w:pPr>
        <w:spacing w:after="0" w:line="240" w:lineRule="auto"/>
        <w:ind w:left="4536" w:right="-284"/>
        <w:rPr>
          <w:rFonts w:ascii="Times New Roman" w:hAnsi="Times New Roman"/>
          <w:sz w:val="20"/>
          <w:szCs w:val="20"/>
          <w:lang w:val="uk-UA"/>
        </w:rPr>
      </w:pPr>
    </w:p>
    <w:p w:rsidR="001D2F87" w:rsidRDefault="001D2F87" w:rsidP="0021675F">
      <w:pPr>
        <w:spacing w:after="0" w:line="240" w:lineRule="auto"/>
        <w:ind w:left="4536" w:right="-284"/>
        <w:rPr>
          <w:rFonts w:ascii="Times New Roman" w:hAnsi="Times New Roman"/>
          <w:sz w:val="20"/>
          <w:szCs w:val="20"/>
          <w:lang w:val="uk-UA"/>
        </w:rPr>
      </w:pPr>
    </w:p>
    <w:p w:rsidR="001D2F87" w:rsidRDefault="001D2F87" w:rsidP="0021675F">
      <w:pPr>
        <w:spacing w:after="0" w:line="240" w:lineRule="auto"/>
        <w:ind w:left="4536" w:right="-284"/>
        <w:rPr>
          <w:rFonts w:ascii="Times New Roman" w:hAnsi="Times New Roman"/>
          <w:sz w:val="20"/>
          <w:szCs w:val="20"/>
          <w:lang w:val="uk-UA"/>
        </w:rPr>
      </w:pPr>
    </w:p>
    <w:p w:rsidR="001D2F87" w:rsidRDefault="001D2F87" w:rsidP="0021675F">
      <w:pPr>
        <w:spacing w:after="0" w:line="240" w:lineRule="auto"/>
        <w:ind w:left="4536" w:right="-284"/>
        <w:rPr>
          <w:rFonts w:ascii="Times New Roman" w:hAnsi="Times New Roman"/>
          <w:sz w:val="20"/>
          <w:szCs w:val="20"/>
          <w:lang w:val="uk-UA"/>
        </w:rPr>
      </w:pPr>
    </w:p>
    <w:p w:rsidR="001D2F87" w:rsidRDefault="001D2F87" w:rsidP="0021675F">
      <w:pPr>
        <w:spacing w:after="0" w:line="240" w:lineRule="auto"/>
        <w:ind w:left="4536" w:right="-284"/>
        <w:rPr>
          <w:rFonts w:ascii="Times New Roman" w:hAnsi="Times New Roman"/>
          <w:sz w:val="20"/>
          <w:szCs w:val="20"/>
          <w:lang w:val="uk-UA"/>
        </w:rPr>
      </w:pPr>
    </w:p>
    <w:p w:rsidR="001D2F87" w:rsidRDefault="001D2F87" w:rsidP="0021675F">
      <w:pPr>
        <w:spacing w:after="0" w:line="240" w:lineRule="auto"/>
        <w:ind w:left="4536" w:right="-284"/>
        <w:rPr>
          <w:rFonts w:ascii="Times New Roman" w:hAnsi="Times New Roman"/>
          <w:sz w:val="20"/>
          <w:szCs w:val="20"/>
          <w:lang w:val="uk-UA"/>
        </w:rPr>
      </w:pPr>
    </w:p>
    <w:p w:rsidR="001D2F87" w:rsidRDefault="001D2F87" w:rsidP="0021675F">
      <w:pPr>
        <w:spacing w:after="0" w:line="240" w:lineRule="auto"/>
        <w:ind w:left="4536" w:right="-284"/>
        <w:rPr>
          <w:rFonts w:ascii="Times New Roman" w:hAnsi="Times New Roman"/>
          <w:sz w:val="20"/>
          <w:szCs w:val="20"/>
          <w:lang w:val="uk-UA"/>
        </w:rPr>
      </w:pPr>
    </w:p>
    <w:p w:rsidR="001D2F87" w:rsidRDefault="001D2F87" w:rsidP="0021675F">
      <w:pPr>
        <w:spacing w:after="0" w:line="240" w:lineRule="auto"/>
        <w:ind w:left="4536" w:right="-284"/>
        <w:rPr>
          <w:rFonts w:ascii="Times New Roman" w:hAnsi="Times New Roman"/>
          <w:sz w:val="20"/>
          <w:szCs w:val="20"/>
          <w:lang w:val="uk-UA"/>
        </w:rPr>
      </w:pPr>
    </w:p>
    <w:p w:rsidR="001D2F87" w:rsidRDefault="001D2F87" w:rsidP="0021675F">
      <w:pPr>
        <w:spacing w:after="0" w:line="240" w:lineRule="auto"/>
        <w:ind w:left="4536" w:right="-284"/>
        <w:rPr>
          <w:rFonts w:ascii="Times New Roman" w:hAnsi="Times New Roman"/>
          <w:sz w:val="20"/>
          <w:szCs w:val="20"/>
          <w:lang w:val="uk-UA"/>
        </w:rPr>
      </w:pPr>
    </w:p>
    <w:p w:rsidR="001D2F87" w:rsidRDefault="001D2F87" w:rsidP="0021675F">
      <w:pPr>
        <w:spacing w:after="0" w:line="240" w:lineRule="auto"/>
        <w:ind w:left="4536" w:right="-284"/>
        <w:rPr>
          <w:rFonts w:ascii="Times New Roman" w:hAnsi="Times New Roman"/>
          <w:sz w:val="20"/>
          <w:szCs w:val="20"/>
          <w:lang w:val="uk-UA"/>
        </w:rPr>
      </w:pPr>
    </w:p>
    <w:p w:rsidR="001D2F87" w:rsidRDefault="001D2F87" w:rsidP="0021675F">
      <w:pPr>
        <w:spacing w:after="0" w:line="240" w:lineRule="auto"/>
        <w:ind w:left="4536" w:right="-284"/>
        <w:rPr>
          <w:rFonts w:ascii="Times New Roman" w:hAnsi="Times New Roman"/>
          <w:sz w:val="20"/>
          <w:szCs w:val="20"/>
          <w:lang w:val="uk-UA"/>
        </w:rPr>
      </w:pPr>
    </w:p>
    <w:p w:rsidR="001D2F87" w:rsidRDefault="001D2F87" w:rsidP="0021675F">
      <w:pPr>
        <w:spacing w:after="0" w:line="240" w:lineRule="auto"/>
        <w:ind w:left="4536" w:right="-284"/>
        <w:rPr>
          <w:rFonts w:ascii="Times New Roman" w:hAnsi="Times New Roman"/>
          <w:sz w:val="20"/>
          <w:szCs w:val="20"/>
          <w:lang w:val="uk-UA"/>
        </w:rPr>
      </w:pPr>
    </w:p>
    <w:p w:rsidR="001D2F87" w:rsidRDefault="001D2F87" w:rsidP="0021675F">
      <w:pPr>
        <w:spacing w:after="0" w:line="240" w:lineRule="auto"/>
        <w:ind w:left="4536" w:right="-284"/>
        <w:rPr>
          <w:rFonts w:ascii="Times New Roman" w:hAnsi="Times New Roman"/>
          <w:sz w:val="20"/>
          <w:szCs w:val="20"/>
          <w:lang w:val="uk-UA"/>
        </w:rPr>
      </w:pPr>
    </w:p>
    <w:p w:rsidR="001D2F87" w:rsidRDefault="001D2F87" w:rsidP="0021675F">
      <w:pPr>
        <w:spacing w:after="0" w:line="240" w:lineRule="auto"/>
        <w:ind w:left="4536" w:right="-284"/>
        <w:rPr>
          <w:rFonts w:ascii="Times New Roman" w:hAnsi="Times New Roman"/>
          <w:sz w:val="20"/>
          <w:szCs w:val="20"/>
          <w:lang w:val="uk-UA"/>
        </w:rPr>
      </w:pPr>
    </w:p>
    <w:p w:rsidR="001D2F87" w:rsidRDefault="001D2F87" w:rsidP="0021675F">
      <w:pPr>
        <w:spacing w:after="0" w:line="240" w:lineRule="auto"/>
        <w:ind w:left="4536" w:right="-284"/>
        <w:rPr>
          <w:rFonts w:ascii="Times New Roman" w:hAnsi="Times New Roman"/>
          <w:sz w:val="20"/>
          <w:szCs w:val="20"/>
          <w:lang w:val="uk-UA"/>
        </w:rPr>
      </w:pPr>
    </w:p>
    <w:p w:rsidR="001D2F87" w:rsidRDefault="001D2F87" w:rsidP="0021675F">
      <w:pPr>
        <w:spacing w:after="0" w:line="240" w:lineRule="auto"/>
        <w:ind w:left="4536" w:right="-284"/>
        <w:rPr>
          <w:rFonts w:ascii="Times New Roman" w:hAnsi="Times New Roman"/>
          <w:sz w:val="20"/>
          <w:szCs w:val="20"/>
          <w:lang w:val="uk-UA"/>
        </w:rPr>
      </w:pPr>
    </w:p>
    <w:p w:rsidR="001D2F87" w:rsidRDefault="001D2F87" w:rsidP="0021675F">
      <w:pPr>
        <w:spacing w:after="0" w:line="240" w:lineRule="auto"/>
        <w:ind w:left="4536" w:right="-284"/>
        <w:rPr>
          <w:rFonts w:ascii="Times New Roman" w:hAnsi="Times New Roman"/>
          <w:sz w:val="20"/>
          <w:szCs w:val="20"/>
          <w:lang w:val="uk-UA"/>
        </w:rPr>
      </w:pPr>
    </w:p>
    <w:p w:rsidR="001D2F87" w:rsidRDefault="001D2F87" w:rsidP="0021675F">
      <w:pPr>
        <w:spacing w:after="0" w:line="240" w:lineRule="auto"/>
        <w:ind w:left="4536" w:right="-284"/>
        <w:rPr>
          <w:rFonts w:ascii="Times New Roman" w:hAnsi="Times New Roman"/>
          <w:sz w:val="20"/>
          <w:szCs w:val="20"/>
          <w:lang w:val="uk-UA"/>
        </w:rPr>
      </w:pPr>
    </w:p>
    <w:p w:rsidR="001D2F87" w:rsidRDefault="001D2F87" w:rsidP="0021675F">
      <w:pPr>
        <w:spacing w:after="0" w:line="240" w:lineRule="auto"/>
        <w:ind w:left="4536" w:right="-284"/>
        <w:rPr>
          <w:rFonts w:ascii="Times New Roman" w:hAnsi="Times New Roman"/>
          <w:sz w:val="20"/>
          <w:szCs w:val="20"/>
          <w:lang w:val="uk-UA"/>
        </w:rPr>
      </w:pPr>
    </w:p>
    <w:p w:rsidR="001D2F87" w:rsidRDefault="001D2F87" w:rsidP="0021675F">
      <w:pPr>
        <w:spacing w:after="0" w:line="240" w:lineRule="auto"/>
        <w:ind w:left="4536" w:right="-284"/>
        <w:rPr>
          <w:rFonts w:ascii="Times New Roman" w:hAnsi="Times New Roman"/>
          <w:sz w:val="20"/>
          <w:szCs w:val="20"/>
          <w:lang w:val="uk-UA"/>
        </w:rPr>
      </w:pPr>
    </w:p>
    <w:p w:rsidR="001D2F87" w:rsidRDefault="001D2F87" w:rsidP="0021675F">
      <w:pPr>
        <w:spacing w:after="0" w:line="240" w:lineRule="auto"/>
        <w:ind w:left="4536" w:right="-284"/>
        <w:rPr>
          <w:rFonts w:ascii="Times New Roman" w:hAnsi="Times New Roman"/>
          <w:sz w:val="20"/>
          <w:szCs w:val="20"/>
          <w:lang w:val="uk-UA"/>
        </w:rPr>
      </w:pPr>
    </w:p>
    <w:p w:rsidR="001D2F87" w:rsidRDefault="001D2F87" w:rsidP="0021675F">
      <w:pPr>
        <w:spacing w:after="0" w:line="240" w:lineRule="auto"/>
        <w:ind w:left="4536" w:right="-284"/>
        <w:rPr>
          <w:rFonts w:ascii="Times New Roman" w:hAnsi="Times New Roman"/>
          <w:sz w:val="20"/>
          <w:szCs w:val="20"/>
          <w:lang w:val="uk-UA"/>
        </w:rPr>
      </w:pPr>
    </w:p>
    <w:p w:rsidR="001D2F87" w:rsidRDefault="001D2F87" w:rsidP="0021675F">
      <w:pPr>
        <w:spacing w:after="0" w:line="240" w:lineRule="auto"/>
        <w:ind w:left="4536" w:right="-284"/>
        <w:rPr>
          <w:rFonts w:ascii="Times New Roman" w:hAnsi="Times New Roman"/>
          <w:sz w:val="20"/>
          <w:szCs w:val="20"/>
          <w:lang w:val="uk-UA"/>
        </w:rPr>
      </w:pPr>
    </w:p>
    <w:p w:rsidR="001D2F87" w:rsidRDefault="001D2F87" w:rsidP="0021675F">
      <w:pPr>
        <w:spacing w:after="0" w:line="240" w:lineRule="auto"/>
        <w:ind w:left="4536" w:right="-284"/>
        <w:rPr>
          <w:rFonts w:ascii="Times New Roman" w:hAnsi="Times New Roman"/>
          <w:sz w:val="20"/>
          <w:szCs w:val="20"/>
          <w:lang w:val="uk-UA"/>
        </w:rPr>
      </w:pPr>
    </w:p>
    <w:p w:rsidR="001D2F87" w:rsidRDefault="001D2F87" w:rsidP="0021675F">
      <w:pPr>
        <w:spacing w:after="0" w:line="240" w:lineRule="auto"/>
        <w:ind w:left="4536" w:right="-284"/>
        <w:rPr>
          <w:rFonts w:ascii="Times New Roman" w:hAnsi="Times New Roman"/>
          <w:sz w:val="20"/>
          <w:szCs w:val="20"/>
          <w:lang w:val="uk-UA"/>
        </w:rPr>
      </w:pPr>
    </w:p>
    <w:p w:rsidR="001D2F87" w:rsidRDefault="001D2F87" w:rsidP="0021675F">
      <w:pPr>
        <w:spacing w:after="0" w:line="240" w:lineRule="auto"/>
        <w:ind w:left="4536" w:right="-284"/>
        <w:rPr>
          <w:rFonts w:ascii="Times New Roman" w:hAnsi="Times New Roman"/>
          <w:sz w:val="20"/>
          <w:szCs w:val="20"/>
          <w:lang w:val="uk-UA"/>
        </w:rPr>
      </w:pPr>
    </w:p>
    <w:p w:rsidR="00B45C1A" w:rsidRDefault="00B45C1A" w:rsidP="0021675F">
      <w:pPr>
        <w:spacing w:after="0" w:line="240" w:lineRule="auto"/>
        <w:ind w:left="4536" w:right="-284"/>
        <w:rPr>
          <w:rFonts w:ascii="Times New Roman" w:hAnsi="Times New Roman"/>
          <w:sz w:val="20"/>
          <w:szCs w:val="20"/>
          <w:lang w:val="uk-UA"/>
        </w:rPr>
      </w:pPr>
    </w:p>
    <w:p w:rsidR="00B45C1A" w:rsidRDefault="00B45C1A" w:rsidP="0021675F">
      <w:pPr>
        <w:spacing w:after="0" w:line="240" w:lineRule="auto"/>
        <w:ind w:left="4536" w:right="-284"/>
        <w:rPr>
          <w:rFonts w:ascii="Times New Roman" w:hAnsi="Times New Roman"/>
          <w:sz w:val="20"/>
          <w:szCs w:val="20"/>
          <w:lang w:val="uk-UA"/>
        </w:rPr>
      </w:pPr>
    </w:p>
    <w:p w:rsidR="00B207C2" w:rsidRDefault="00B207C2" w:rsidP="0021675F">
      <w:pPr>
        <w:spacing w:after="0" w:line="240" w:lineRule="auto"/>
        <w:ind w:left="4536" w:right="-284"/>
        <w:rPr>
          <w:rFonts w:ascii="Times New Roman" w:hAnsi="Times New Roman"/>
          <w:sz w:val="20"/>
          <w:szCs w:val="20"/>
          <w:lang w:val="uk-UA"/>
        </w:rPr>
      </w:pPr>
    </w:p>
    <w:p w:rsidR="00C42A42" w:rsidRDefault="00C42A42" w:rsidP="00555C91">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sidR="00555C91">
        <w:rPr>
          <w:rFonts w:ascii="Times New Roman" w:hAnsi="Times New Roman"/>
          <w:sz w:val="20"/>
          <w:szCs w:val="20"/>
          <w:u w:val="single"/>
          <w:lang w:val="uk-UA"/>
        </w:rPr>
        <w:t xml:space="preserve">       112    </w:t>
      </w:r>
      <w:r w:rsidRPr="003F7F6F">
        <w:rPr>
          <w:rFonts w:ascii="Times New Roman" w:hAnsi="Times New Roman"/>
          <w:sz w:val="20"/>
          <w:szCs w:val="20"/>
          <w:lang w:val="uk-UA"/>
        </w:rPr>
        <w:t xml:space="preserve">до рішення виконавчого комітету Коростишівської міської ради </w:t>
      </w:r>
      <w:r w:rsidRPr="00E92DC3">
        <w:rPr>
          <w:rFonts w:ascii="Times New Roman" w:hAnsi="Times New Roman"/>
          <w:color w:val="FFFFFF"/>
          <w:sz w:val="20"/>
          <w:szCs w:val="20"/>
          <w:u w:val="single"/>
          <w:lang w:val="uk-UA"/>
        </w:rPr>
        <w:t>8</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р</w:t>
      </w:r>
      <w:r>
        <w:rPr>
          <w:rFonts w:ascii="Times New Roman" w:hAnsi="Times New Roman"/>
          <w:sz w:val="20"/>
          <w:szCs w:val="20"/>
          <w:u w:val="single"/>
          <w:lang w:val="uk-UA"/>
        </w:rPr>
        <w:t xml:space="preserve">    </w:t>
      </w:r>
    </w:p>
    <w:p w:rsidR="00555C91" w:rsidRPr="00555C91" w:rsidRDefault="00555C91" w:rsidP="00555C91">
      <w:pPr>
        <w:spacing w:after="0" w:line="240" w:lineRule="auto"/>
        <w:ind w:left="4536" w:right="-284"/>
        <w:rPr>
          <w:rFonts w:ascii="Times New Roman" w:hAnsi="Times New Roman"/>
          <w:sz w:val="20"/>
          <w:szCs w:val="20"/>
          <w:lang w:val="uk-UA"/>
        </w:rPr>
      </w:pPr>
    </w:p>
    <w:p w:rsidR="00C42A42" w:rsidRPr="001D2F87" w:rsidRDefault="00C42A42" w:rsidP="001D2F87">
      <w:pPr>
        <w:widowControl w:val="0"/>
        <w:autoSpaceDE w:val="0"/>
        <w:autoSpaceDN w:val="0"/>
        <w:adjustRightInd w:val="0"/>
        <w:spacing w:after="0" w:line="240" w:lineRule="auto"/>
        <w:ind w:left="1843" w:right="1800"/>
        <w:jc w:val="center"/>
        <w:rPr>
          <w:rFonts w:ascii="Times New Roman" w:hAnsi="Times New Roman"/>
          <w:b/>
          <w:bCs/>
          <w:spacing w:val="2"/>
          <w:sz w:val="24"/>
          <w:szCs w:val="24"/>
          <w:lang w:val="uk-UA"/>
        </w:rPr>
      </w:pPr>
      <w:r w:rsidRPr="0021203B">
        <w:rPr>
          <w:rFonts w:ascii="Times New Roman" w:hAnsi="Times New Roman"/>
          <w:b/>
          <w:sz w:val="24"/>
          <w:szCs w:val="24"/>
          <w:lang w:val="uk-UA" w:eastAsia="uk-UA"/>
        </w:rPr>
        <w:t>ІНФОРМАЦІЙНА КАРТКА адміністративної послуги</w:t>
      </w:r>
    </w:p>
    <w:p w:rsidR="001D2F87" w:rsidRPr="001D2F87" w:rsidRDefault="001D2F87" w:rsidP="001D2F87">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Р</w:t>
      </w:r>
      <w:r w:rsidRPr="001D2F87">
        <w:rPr>
          <w:rFonts w:ascii="Times New Roman" w:hAnsi="Times New Roman"/>
          <w:b/>
          <w:sz w:val="24"/>
          <w:szCs w:val="24"/>
          <w:u w:val="single"/>
          <w:lang w:val="uk-UA"/>
        </w:rPr>
        <w:t>еєстраці</w:t>
      </w:r>
      <w:r>
        <w:rPr>
          <w:rFonts w:ascii="Times New Roman" w:hAnsi="Times New Roman"/>
          <w:b/>
          <w:sz w:val="24"/>
          <w:szCs w:val="24"/>
          <w:u w:val="single"/>
          <w:lang w:val="uk-UA"/>
        </w:rPr>
        <w:t>я</w:t>
      </w:r>
      <w:r w:rsidRPr="001D2F87">
        <w:rPr>
          <w:rFonts w:ascii="Times New Roman" w:hAnsi="Times New Roman"/>
          <w:b/>
          <w:sz w:val="24"/>
          <w:szCs w:val="24"/>
          <w:u w:val="single"/>
          <w:lang w:val="uk-UA"/>
        </w:rPr>
        <w:t xml:space="preserve"> декларації про готовність об’єкта до експлуатації</w:t>
      </w:r>
    </w:p>
    <w:p w:rsidR="001D2F87" w:rsidRPr="001D2F87" w:rsidRDefault="001D2F87" w:rsidP="001D2F87">
      <w:pPr>
        <w:spacing w:after="0" w:line="240" w:lineRule="auto"/>
        <w:jc w:val="center"/>
        <w:rPr>
          <w:rFonts w:ascii="Times New Roman" w:hAnsi="Times New Roman"/>
          <w:b/>
          <w:bCs/>
          <w:sz w:val="24"/>
          <w:szCs w:val="24"/>
          <w:u w:val="single"/>
          <w:lang w:val="uk-UA"/>
        </w:rPr>
      </w:pPr>
      <w:r w:rsidRPr="001D2F87">
        <w:rPr>
          <w:rFonts w:ascii="Times New Roman" w:hAnsi="Times New Roman"/>
          <w:b/>
          <w:bCs/>
          <w:sz w:val="24"/>
          <w:szCs w:val="24"/>
          <w:u w:val="single"/>
          <w:lang w:val="uk-UA"/>
        </w:rPr>
        <w:t>(щодо об'єктів</w:t>
      </w:r>
      <w:r>
        <w:rPr>
          <w:rFonts w:ascii="Times New Roman" w:hAnsi="Times New Roman"/>
          <w:b/>
          <w:bCs/>
          <w:sz w:val="24"/>
          <w:szCs w:val="24"/>
          <w:u w:val="single"/>
          <w:lang w:val="uk-UA"/>
        </w:rPr>
        <w:t>, що за класом</w:t>
      </w:r>
      <w:r w:rsidRPr="001D2F87">
        <w:rPr>
          <w:rFonts w:ascii="Times New Roman" w:hAnsi="Times New Roman"/>
          <w:b/>
          <w:bCs/>
          <w:sz w:val="24"/>
          <w:szCs w:val="24"/>
          <w:u w:val="single"/>
          <w:lang w:val="uk-UA"/>
        </w:rPr>
        <w:t xml:space="preserve"> наслідків (відповідальності) належать до об'єктів з незначними наслідками (СС1), збудовані на земельних ділянках відповідного цільового призначення без дозвільного документа на виконання будівельних робіт)</w:t>
      </w:r>
    </w:p>
    <w:p w:rsidR="001D2F87" w:rsidRDefault="00C42A42" w:rsidP="00C74E81">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C42A42" w:rsidRDefault="00C42A42" w:rsidP="00C74E81">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1D2F87" w:rsidRPr="001D2F87" w:rsidRDefault="001D2F87" w:rsidP="001D2F87">
      <w:pPr>
        <w:spacing w:after="0" w:line="240" w:lineRule="auto"/>
        <w:jc w:val="center"/>
        <w:rPr>
          <w:rFonts w:ascii="Times New Roman" w:hAnsi="Times New Roman"/>
          <w:b/>
          <w:sz w:val="20"/>
          <w:szCs w:val="20"/>
          <w:u w:val="single"/>
          <w:lang w:val="uk-UA" w:eastAsia="uk-UA"/>
        </w:rPr>
      </w:pPr>
      <w:bookmarkStart w:id="47" w:name="_Hlk123767852"/>
      <w:r w:rsidRPr="001D2F87">
        <w:rPr>
          <w:rFonts w:ascii="Times New Roman" w:hAnsi="Times New Roman"/>
          <w:b/>
          <w:sz w:val="20"/>
          <w:szCs w:val="20"/>
          <w:u w:val="single"/>
          <w:lang w:val="uk-UA" w:eastAsia="uk-UA"/>
        </w:rPr>
        <w:t>Відділ з питань державного архітектурно-будівельного контролю виконавчого комітету</w:t>
      </w:r>
    </w:p>
    <w:bookmarkEnd w:id="47"/>
    <w:p w:rsidR="00C42A42" w:rsidRPr="002B63B2" w:rsidRDefault="00C42A42" w:rsidP="00C74E81">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eastAsia="uk-UA"/>
        </w:rPr>
        <w:t>Коростишівської міської ради</w:t>
      </w:r>
    </w:p>
    <w:p w:rsidR="00C42A42" w:rsidRPr="001D2F87" w:rsidRDefault="00C42A42" w:rsidP="001D2F87">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4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216"/>
      </w:tblGrid>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216" w:type="dxa"/>
          </w:tcPr>
          <w:p w:rsidR="001D2F87" w:rsidRPr="005F2129" w:rsidRDefault="001D2F87" w:rsidP="001D2F87">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1D2F87" w:rsidRPr="005F2129" w:rsidRDefault="001D2F87" w:rsidP="001D2F87">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1D2F87" w:rsidRPr="005F2129" w:rsidRDefault="001D2F87" w:rsidP="001D2F87">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Pr>
                <w:sz w:val="20"/>
              </w:rPr>
              <w:t>асть</w:t>
            </w:r>
            <w:r w:rsidRPr="005F2129">
              <w:rPr>
                <w:sz w:val="20"/>
              </w:rPr>
              <w:t xml:space="preserve">, 12501 </w:t>
            </w:r>
          </w:p>
          <w:p w:rsidR="001D2F87" w:rsidRPr="009B0F58" w:rsidRDefault="001D2F87" w:rsidP="001D2F87">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1D2F87" w:rsidRPr="005F2129" w:rsidRDefault="001D2F87" w:rsidP="001D2F87">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1D2F87" w:rsidRPr="009B0F58" w:rsidRDefault="001D2F87" w:rsidP="001D2F87">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1D2F87" w:rsidRPr="009B0F58" w:rsidRDefault="001D2F87" w:rsidP="001D2F87">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1D2F87" w:rsidRPr="00923E9E" w:rsidRDefault="001D2F87" w:rsidP="001D2F87">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1D2F87" w:rsidP="001D2F87">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216" w:type="dxa"/>
          </w:tcPr>
          <w:p w:rsidR="001D2F87" w:rsidRPr="001D2F87" w:rsidRDefault="001D2F87" w:rsidP="00F40688">
            <w:pPr>
              <w:numPr>
                <w:ilvl w:val="0"/>
                <w:numId w:val="11"/>
              </w:numPr>
              <w:tabs>
                <w:tab w:val="left" w:pos="601"/>
              </w:tabs>
              <w:spacing w:after="0" w:line="240" w:lineRule="auto"/>
              <w:ind w:hanging="407"/>
              <w:jc w:val="both"/>
              <w:rPr>
                <w:rFonts w:ascii="Times New Roman" w:hAnsi="Times New Roman"/>
                <w:bCs/>
                <w:sz w:val="20"/>
                <w:szCs w:val="20"/>
                <w:lang w:val="uk-UA" w:eastAsia="ar-SA"/>
              </w:rPr>
            </w:pPr>
            <w:r w:rsidRPr="001D2F87">
              <w:rPr>
                <w:rFonts w:ascii="Times New Roman" w:hAnsi="Times New Roman"/>
                <w:bCs/>
                <w:sz w:val="20"/>
                <w:szCs w:val="20"/>
                <w:lang w:val="uk-UA" w:eastAsia="ar-SA"/>
              </w:rPr>
              <w:t xml:space="preserve">Декларація за формою встановленого зразка; </w:t>
            </w:r>
          </w:p>
          <w:p w:rsidR="001D2F87" w:rsidRPr="001D2F87" w:rsidRDefault="001D2F87" w:rsidP="001D2F87">
            <w:pPr>
              <w:tabs>
                <w:tab w:val="left" w:pos="601"/>
              </w:tabs>
              <w:spacing w:after="0" w:line="240" w:lineRule="auto"/>
              <w:ind w:firstLine="313"/>
              <w:jc w:val="both"/>
              <w:rPr>
                <w:rFonts w:ascii="Times New Roman" w:hAnsi="Times New Roman"/>
                <w:bCs/>
                <w:sz w:val="20"/>
                <w:szCs w:val="20"/>
                <w:lang w:val="uk-UA" w:eastAsia="ar-SA"/>
              </w:rPr>
            </w:pPr>
            <w:r w:rsidRPr="001D2F87">
              <w:rPr>
                <w:rFonts w:ascii="Times New Roman" w:hAnsi="Times New Roman"/>
                <w:bCs/>
                <w:sz w:val="20"/>
                <w:szCs w:val="20"/>
                <w:lang w:val="uk-UA" w:eastAsia="ar-SA"/>
              </w:rPr>
              <w:t>До декларації додаються:</w:t>
            </w:r>
          </w:p>
          <w:p w:rsidR="001D2F87" w:rsidRPr="001D2F87" w:rsidRDefault="001D2F87" w:rsidP="001D2F87">
            <w:pPr>
              <w:tabs>
                <w:tab w:val="left" w:pos="601"/>
              </w:tabs>
              <w:spacing w:after="0" w:line="240" w:lineRule="auto"/>
              <w:ind w:firstLine="313"/>
              <w:jc w:val="both"/>
              <w:rPr>
                <w:rFonts w:ascii="Times New Roman" w:hAnsi="Times New Roman"/>
                <w:bCs/>
                <w:sz w:val="20"/>
                <w:szCs w:val="20"/>
                <w:lang w:val="uk-UA" w:eastAsia="ar-SA"/>
              </w:rPr>
            </w:pPr>
            <w:r>
              <w:rPr>
                <w:rFonts w:ascii="Times New Roman" w:hAnsi="Times New Roman"/>
                <w:bCs/>
                <w:sz w:val="20"/>
                <w:szCs w:val="20"/>
                <w:lang w:val="uk-UA" w:eastAsia="ar-SA"/>
              </w:rPr>
              <w:t xml:space="preserve">1) </w:t>
            </w:r>
            <w:r w:rsidRPr="001D2F87">
              <w:rPr>
                <w:rFonts w:ascii="Times New Roman" w:hAnsi="Times New Roman"/>
                <w:bCs/>
                <w:sz w:val="20"/>
                <w:szCs w:val="20"/>
                <w:lang w:val="uk-UA" w:eastAsia="ar-SA"/>
              </w:rPr>
              <w:t>копія документа, що засвідчує право власності чи користування земельною ділянкою відповідного цільового призначення, на якій розміщено об’єкт;</w:t>
            </w:r>
          </w:p>
          <w:p w:rsidR="001D2F87" w:rsidRPr="001D2F87" w:rsidRDefault="001D2F87" w:rsidP="001D2F87">
            <w:pPr>
              <w:tabs>
                <w:tab w:val="left" w:pos="601"/>
              </w:tabs>
              <w:spacing w:after="0" w:line="240" w:lineRule="auto"/>
              <w:ind w:firstLine="313"/>
              <w:jc w:val="both"/>
              <w:rPr>
                <w:rFonts w:ascii="Times New Roman" w:hAnsi="Times New Roman"/>
                <w:bCs/>
                <w:sz w:val="20"/>
                <w:szCs w:val="20"/>
                <w:lang w:val="uk-UA" w:eastAsia="ar-SA"/>
              </w:rPr>
            </w:pPr>
            <w:r>
              <w:rPr>
                <w:rFonts w:ascii="Times New Roman" w:hAnsi="Times New Roman"/>
                <w:bCs/>
                <w:sz w:val="20"/>
                <w:szCs w:val="20"/>
                <w:lang w:val="uk-UA" w:eastAsia="ar-SA"/>
              </w:rPr>
              <w:t xml:space="preserve">2) </w:t>
            </w:r>
            <w:r w:rsidRPr="001D2F87">
              <w:rPr>
                <w:rFonts w:ascii="Times New Roman" w:hAnsi="Times New Roman"/>
                <w:bCs/>
                <w:sz w:val="20"/>
                <w:szCs w:val="20"/>
                <w:lang w:val="uk-UA" w:eastAsia="ar-SA"/>
              </w:rPr>
              <w:t>копія технічного паспорта, складеного до 01 грудня 2021 року, відомості про який внесені виконавцем до Реєстру будівельної діяльності.</w:t>
            </w:r>
          </w:p>
          <w:p w:rsidR="001D2F87" w:rsidRPr="001D2F87" w:rsidRDefault="001D2F87" w:rsidP="001D2F87">
            <w:pPr>
              <w:tabs>
                <w:tab w:val="left" w:pos="601"/>
              </w:tabs>
              <w:spacing w:after="0" w:line="240" w:lineRule="auto"/>
              <w:ind w:firstLine="313"/>
              <w:jc w:val="both"/>
              <w:rPr>
                <w:rFonts w:ascii="Times New Roman" w:hAnsi="Times New Roman"/>
                <w:bCs/>
                <w:sz w:val="20"/>
                <w:szCs w:val="20"/>
                <w:lang w:val="uk-UA" w:eastAsia="ar-SA"/>
              </w:rPr>
            </w:pPr>
            <w:r w:rsidRPr="001D2F87">
              <w:rPr>
                <w:rFonts w:ascii="Times New Roman" w:hAnsi="Times New Roman"/>
                <w:bCs/>
                <w:sz w:val="20"/>
                <w:szCs w:val="20"/>
                <w:lang w:val="uk-UA" w:eastAsia="ar-SA"/>
              </w:rPr>
              <w:t>У разі подання замовником заяви через електронний кабінет, вищевказані документи не додаються. Відомості про такі документи зазначаються замовником у декларації під час її заповнення в електронній формі.</w:t>
            </w:r>
          </w:p>
          <w:p w:rsidR="001D2F87" w:rsidRPr="001D2F87" w:rsidRDefault="001D2F87" w:rsidP="001D2F87">
            <w:pPr>
              <w:tabs>
                <w:tab w:val="left" w:pos="601"/>
              </w:tabs>
              <w:spacing w:after="0" w:line="240" w:lineRule="auto"/>
              <w:ind w:firstLine="313"/>
              <w:jc w:val="both"/>
              <w:rPr>
                <w:rFonts w:ascii="Times New Roman" w:hAnsi="Times New Roman"/>
                <w:bCs/>
                <w:sz w:val="20"/>
                <w:szCs w:val="20"/>
                <w:lang w:val="uk-UA" w:eastAsia="ar-SA"/>
              </w:rPr>
            </w:pPr>
            <w:r w:rsidRPr="001D2F87">
              <w:rPr>
                <w:rFonts w:ascii="Times New Roman" w:hAnsi="Times New Roman"/>
                <w:bCs/>
                <w:sz w:val="20"/>
                <w:szCs w:val="20"/>
                <w:lang w:val="uk-UA" w:eastAsia="ar-SA"/>
              </w:rPr>
              <w:t>У разі надсилання замовником документів рекомендованим листом копії зазначених документів повинні бути засвідчені в установленому законодавством порядку.</w:t>
            </w:r>
          </w:p>
          <w:p w:rsidR="001D2F87" w:rsidRPr="001D2F87" w:rsidRDefault="001D2F87" w:rsidP="001D2F87">
            <w:pPr>
              <w:tabs>
                <w:tab w:val="left" w:pos="601"/>
              </w:tabs>
              <w:spacing w:after="0" w:line="240" w:lineRule="auto"/>
              <w:ind w:firstLine="313"/>
              <w:jc w:val="both"/>
              <w:rPr>
                <w:rFonts w:ascii="Times New Roman" w:hAnsi="Times New Roman"/>
                <w:bCs/>
                <w:sz w:val="20"/>
                <w:szCs w:val="20"/>
                <w:lang w:val="uk-UA" w:eastAsia="ar-SA"/>
              </w:rPr>
            </w:pPr>
            <w:r w:rsidRPr="001D2F87">
              <w:rPr>
                <w:rFonts w:ascii="Times New Roman" w:hAnsi="Times New Roman"/>
                <w:bCs/>
                <w:sz w:val="20"/>
                <w:szCs w:val="20"/>
                <w:lang w:val="uk-UA" w:eastAsia="ar-SA"/>
              </w:rPr>
              <w:t>Технічні паспорти, складені до набрання чинності цим Порядком, щодо індивідуальних (садибних) житлових будинків, садових, дачних будинків загальною площею до 300 квадратних метрів включно, а також господарських (присадибних) будівель і споруд загальною площею до 100 квадратних метрів включно подаються за умови внесення відомостей про можливість або неможливість надійної та безпечної експлуатації індивідуальних (садибних) житлових будинків, садових, дачних будинків загальною площею до 300 квадратних метрів включно, а також господарських (присадибних) будівель і споруд загальною площею до 100 квадратних метрів до Реєстру будівельної діяльності.</w:t>
            </w:r>
          </w:p>
          <w:p w:rsidR="00C42A42" w:rsidRDefault="001D2F87" w:rsidP="001D2F87">
            <w:pPr>
              <w:tabs>
                <w:tab w:val="left" w:pos="601"/>
              </w:tabs>
              <w:spacing w:after="0" w:line="240" w:lineRule="auto"/>
              <w:ind w:firstLine="313"/>
              <w:jc w:val="both"/>
              <w:rPr>
                <w:rFonts w:ascii="Times New Roman" w:hAnsi="Times New Roman"/>
                <w:bCs/>
                <w:sz w:val="20"/>
                <w:szCs w:val="20"/>
                <w:lang w:val="uk-UA" w:eastAsia="ar-SA"/>
              </w:rPr>
            </w:pPr>
            <w:r w:rsidRPr="001D2F87">
              <w:rPr>
                <w:rFonts w:ascii="Times New Roman" w:hAnsi="Times New Roman"/>
                <w:bCs/>
                <w:sz w:val="20"/>
                <w:szCs w:val="20"/>
                <w:lang w:val="uk-UA" w:eastAsia="ar-SA"/>
              </w:rPr>
              <w:t>Декларацію підписують також співвласники земельної ділянки та/або зазначеного об’єкта (у разі їх наявності).</w:t>
            </w:r>
          </w:p>
          <w:p w:rsidR="001D2F87" w:rsidRPr="001D2F87" w:rsidRDefault="001D2F87" w:rsidP="001D2F87">
            <w:pPr>
              <w:tabs>
                <w:tab w:val="left" w:pos="601"/>
              </w:tabs>
              <w:spacing w:after="0" w:line="240" w:lineRule="auto"/>
              <w:ind w:firstLine="313"/>
              <w:jc w:val="both"/>
              <w:rPr>
                <w:rFonts w:ascii="Times New Roman" w:hAnsi="Times New Roman"/>
                <w:bCs/>
                <w:sz w:val="20"/>
                <w:szCs w:val="20"/>
                <w:lang w:val="uk-UA" w:eastAsia="ar-SA"/>
              </w:rPr>
            </w:pPr>
            <w:r w:rsidRPr="001D2F87">
              <w:rPr>
                <w:rFonts w:ascii="Times New Roman" w:hAnsi="Times New Roman"/>
                <w:bCs/>
                <w:sz w:val="20"/>
                <w:szCs w:val="20"/>
                <w:lang w:val="uk-UA" w:eastAsia="ar-SA"/>
              </w:rPr>
              <w:t xml:space="preserve">Прийняття в експлуатацію об’єктів будівництва, що за класом наслідків (відповідальності) належать до об’єктів з незначними наслідками (СС1), збудовані на земельних ділянках відповідного цільового призначення без дозвільного документа на виконання будівельних робіт, а саме: </w:t>
            </w:r>
          </w:p>
          <w:p w:rsidR="001D2F87" w:rsidRDefault="001D2F87" w:rsidP="001D2F87">
            <w:pPr>
              <w:tabs>
                <w:tab w:val="left" w:pos="601"/>
              </w:tabs>
              <w:spacing w:after="0" w:line="240" w:lineRule="auto"/>
              <w:ind w:firstLine="313"/>
              <w:jc w:val="both"/>
              <w:rPr>
                <w:rFonts w:ascii="Times New Roman" w:hAnsi="Times New Roman"/>
                <w:bCs/>
                <w:sz w:val="20"/>
                <w:szCs w:val="20"/>
                <w:lang w:val="uk-UA" w:eastAsia="ar-SA"/>
              </w:rPr>
            </w:pPr>
            <w:r w:rsidRPr="001D2F87">
              <w:rPr>
                <w:rFonts w:ascii="Times New Roman" w:hAnsi="Times New Roman"/>
                <w:bCs/>
                <w:sz w:val="20"/>
                <w:szCs w:val="20"/>
                <w:lang w:val="uk-UA" w:eastAsia="ar-SA"/>
              </w:rPr>
              <w:t>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 будівель і споруд сільськогосподарського призначення, збудованих до 12 березня 2011 року.</w:t>
            </w:r>
          </w:p>
          <w:p w:rsidR="001D2F87" w:rsidRPr="001D2F87" w:rsidRDefault="001D2F87" w:rsidP="001D2F87">
            <w:pPr>
              <w:tabs>
                <w:tab w:val="left" w:pos="601"/>
              </w:tabs>
              <w:spacing w:after="0" w:line="240" w:lineRule="auto"/>
              <w:ind w:firstLine="313"/>
              <w:jc w:val="both"/>
              <w:rPr>
                <w:rFonts w:ascii="Times New Roman" w:hAnsi="Times New Roman"/>
                <w:bCs/>
                <w:sz w:val="20"/>
                <w:szCs w:val="20"/>
                <w:lang w:eastAsia="ar-SA"/>
              </w:rPr>
            </w:pPr>
            <w:r w:rsidRPr="001D2F87">
              <w:rPr>
                <w:rFonts w:ascii="Times New Roman" w:hAnsi="Times New Roman"/>
                <w:bCs/>
                <w:sz w:val="20"/>
                <w:szCs w:val="20"/>
                <w:lang w:eastAsia="ar-SA"/>
              </w:rPr>
              <w:t>Подається замовником (його уповноваженою особою) особисто* :</w:t>
            </w:r>
          </w:p>
          <w:p w:rsidR="001D2F87" w:rsidRPr="001D2F87" w:rsidRDefault="001D2F87" w:rsidP="001D2F87">
            <w:pPr>
              <w:tabs>
                <w:tab w:val="left" w:pos="601"/>
              </w:tabs>
              <w:spacing w:after="0" w:line="240" w:lineRule="auto"/>
              <w:ind w:firstLine="313"/>
              <w:jc w:val="both"/>
              <w:rPr>
                <w:rFonts w:ascii="Times New Roman" w:hAnsi="Times New Roman"/>
                <w:bCs/>
                <w:sz w:val="20"/>
                <w:szCs w:val="20"/>
                <w:lang w:eastAsia="ar-SA"/>
              </w:rPr>
            </w:pPr>
            <w:r w:rsidRPr="001D2F87">
              <w:rPr>
                <w:rFonts w:ascii="Times New Roman" w:hAnsi="Times New Roman"/>
                <w:bCs/>
                <w:sz w:val="20"/>
                <w:szCs w:val="20"/>
                <w:lang w:eastAsia="ar-SA"/>
              </w:rPr>
              <w:t>1</w:t>
            </w:r>
            <w:r>
              <w:rPr>
                <w:rFonts w:ascii="Times New Roman" w:hAnsi="Times New Roman"/>
                <w:bCs/>
                <w:sz w:val="20"/>
                <w:szCs w:val="20"/>
                <w:lang w:val="uk-UA" w:eastAsia="ar-SA"/>
              </w:rPr>
              <w:t>)</w:t>
            </w:r>
            <w:r w:rsidRPr="001D2F87">
              <w:rPr>
                <w:rFonts w:ascii="Times New Roman" w:hAnsi="Times New Roman"/>
                <w:bCs/>
                <w:sz w:val="20"/>
                <w:szCs w:val="20"/>
                <w:lang w:eastAsia="ar-SA"/>
              </w:rPr>
              <w:tab/>
              <w:t>в електронній формі через електронний кабінет шляхом подання засобами програмного забезпечення Єдиного державного вебпорталу електронних послуг (Портал Дія);</w:t>
            </w:r>
          </w:p>
          <w:p w:rsidR="001D2F87" w:rsidRPr="001D2F87" w:rsidRDefault="001D2F87" w:rsidP="001D2F87">
            <w:pPr>
              <w:tabs>
                <w:tab w:val="left" w:pos="601"/>
              </w:tabs>
              <w:spacing w:after="0" w:line="240" w:lineRule="auto"/>
              <w:ind w:firstLine="313"/>
              <w:jc w:val="both"/>
              <w:rPr>
                <w:rFonts w:ascii="Times New Roman" w:hAnsi="Times New Roman"/>
                <w:bCs/>
                <w:sz w:val="20"/>
                <w:szCs w:val="20"/>
                <w:lang w:eastAsia="ar-SA"/>
              </w:rPr>
            </w:pPr>
            <w:r w:rsidRPr="001D2F87">
              <w:rPr>
                <w:rFonts w:ascii="Times New Roman" w:hAnsi="Times New Roman"/>
                <w:bCs/>
                <w:sz w:val="20"/>
                <w:szCs w:val="20"/>
                <w:lang w:eastAsia="ar-SA"/>
              </w:rPr>
              <w:t>2</w:t>
            </w:r>
            <w:r>
              <w:rPr>
                <w:rFonts w:ascii="Times New Roman" w:hAnsi="Times New Roman"/>
                <w:bCs/>
                <w:sz w:val="20"/>
                <w:szCs w:val="20"/>
                <w:lang w:val="uk-UA" w:eastAsia="ar-SA"/>
              </w:rPr>
              <w:t xml:space="preserve">) </w:t>
            </w:r>
            <w:r w:rsidRPr="001D2F87">
              <w:rPr>
                <w:rFonts w:ascii="Times New Roman" w:hAnsi="Times New Roman"/>
                <w:bCs/>
                <w:sz w:val="20"/>
                <w:szCs w:val="20"/>
                <w:lang w:eastAsia="ar-SA"/>
              </w:rPr>
              <w:t>у паперовій формі або поштовим відправленням з описом вкладення через центр надання адміністративних послуг.</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216" w:type="dxa"/>
          </w:tcPr>
          <w:p w:rsidR="00C42A42" w:rsidRPr="005F2129" w:rsidRDefault="00C42A42" w:rsidP="005F2129">
            <w:pPr>
              <w:suppressAutoHyphens/>
              <w:autoSpaceDE w:val="0"/>
              <w:spacing w:after="0" w:line="240" w:lineRule="auto"/>
              <w:jc w:val="both"/>
              <w:rPr>
                <w:rFonts w:ascii="Times New Roman" w:hAnsi="Times New Roman"/>
                <w:b/>
                <w:sz w:val="20"/>
                <w:szCs w:val="20"/>
                <w:lang w:eastAsia="ar-SA"/>
              </w:rPr>
            </w:pPr>
            <w:r w:rsidRPr="005F2129">
              <w:rPr>
                <w:rFonts w:ascii="Times New Roman" w:hAnsi="Times New Roman"/>
                <w:sz w:val="20"/>
                <w:szCs w:val="20"/>
              </w:rPr>
              <w:t>Безоплатно</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216" w:type="dxa"/>
          </w:tcPr>
          <w:p w:rsidR="00C42A42" w:rsidRPr="005F2129" w:rsidRDefault="001D2F87" w:rsidP="005F2129">
            <w:pPr>
              <w:suppressAutoHyphens/>
              <w:autoSpaceDE w:val="0"/>
              <w:spacing w:after="0" w:line="240" w:lineRule="auto"/>
              <w:contextualSpacing/>
              <w:jc w:val="both"/>
              <w:rPr>
                <w:rFonts w:ascii="Times New Roman" w:hAnsi="Times New Roman"/>
                <w:sz w:val="20"/>
                <w:szCs w:val="20"/>
              </w:rPr>
            </w:pPr>
            <w:r w:rsidRPr="001D2F87">
              <w:rPr>
                <w:rFonts w:ascii="Times New Roman" w:hAnsi="Times New Roman"/>
                <w:sz w:val="20"/>
                <w:szCs w:val="20"/>
                <w:lang w:val="uk-UA"/>
              </w:rPr>
              <w:t>Протягом</w:t>
            </w:r>
            <w:r>
              <w:rPr>
                <w:rFonts w:ascii="Times New Roman" w:hAnsi="Times New Roman"/>
                <w:sz w:val="20"/>
                <w:szCs w:val="20"/>
                <w:lang w:val="uk-UA"/>
              </w:rPr>
              <w:t xml:space="preserve"> 10</w:t>
            </w:r>
            <w:r w:rsidRPr="001D2F87">
              <w:rPr>
                <w:rFonts w:ascii="Times New Roman" w:hAnsi="Times New Roman"/>
                <w:sz w:val="20"/>
                <w:szCs w:val="20"/>
                <w:lang w:val="uk-UA"/>
              </w:rPr>
              <w:t xml:space="preserve"> робочих днів з дня надходження декларації.</w:t>
            </w:r>
          </w:p>
        </w:tc>
      </w:tr>
      <w:tr w:rsidR="00C42A42" w:rsidRPr="001D2F87"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216" w:type="dxa"/>
          </w:tcPr>
          <w:p w:rsidR="001D2F87" w:rsidRDefault="001D2F87" w:rsidP="001D2F87">
            <w:pPr>
              <w:suppressAutoHyphens/>
              <w:autoSpaceDE w:val="0"/>
              <w:spacing w:after="0" w:line="240" w:lineRule="auto"/>
              <w:ind w:firstLine="313"/>
              <w:jc w:val="both"/>
              <w:rPr>
                <w:rFonts w:ascii="Times New Roman" w:hAnsi="Times New Roman"/>
                <w:sz w:val="20"/>
                <w:szCs w:val="20"/>
                <w:lang w:val="uk-UA" w:eastAsia="ar-SA"/>
              </w:rPr>
            </w:pPr>
            <w:r>
              <w:rPr>
                <w:rFonts w:ascii="Times New Roman" w:hAnsi="Times New Roman"/>
                <w:sz w:val="20"/>
                <w:szCs w:val="20"/>
                <w:lang w:val="uk-UA" w:eastAsia="ar-SA"/>
              </w:rPr>
              <w:t xml:space="preserve">1. </w:t>
            </w:r>
            <w:r w:rsidRPr="001D2F87">
              <w:rPr>
                <w:rFonts w:ascii="Times New Roman" w:hAnsi="Times New Roman"/>
                <w:sz w:val="20"/>
                <w:szCs w:val="20"/>
                <w:lang w:val="uk-UA" w:eastAsia="ar-SA"/>
              </w:rPr>
              <w:t xml:space="preserve">Внесення інформації, зазначеної у декларації до Реєстру будівельної діяльності або повернення декларації замовнику у спосіб, відповідно до якого були подані документи, з письмовим обгрунтуванням причин повернення. </w:t>
            </w:r>
          </w:p>
          <w:p w:rsidR="00C42A42" w:rsidRDefault="001D2F87" w:rsidP="001D2F87">
            <w:pPr>
              <w:suppressAutoHyphens/>
              <w:autoSpaceDE w:val="0"/>
              <w:spacing w:after="0" w:line="240" w:lineRule="auto"/>
              <w:ind w:firstLine="313"/>
              <w:jc w:val="both"/>
              <w:rPr>
                <w:rFonts w:ascii="Times New Roman" w:hAnsi="Times New Roman"/>
                <w:bCs/>
                <w:sz w:val="20"/>
                <w:szCs w:val="20"/>
                <w:lang w:val="uk-UA" w:eastAsia="ar-SA"/>
              </w:rPr>
            </w:pPr>
            <w:r>
              <w:rPr>
                <w:rFonts w:ascii="Times New Roman" w:hAnsi="Times New Roman"/>
                <w:sz w:val="20"/>
                <w:szCs w:val="20"/>
                <w:lang w:val="uk-UA" w:eastAsia="ar-SA"/>
              </w:rPr>
              <w:t xml:space="preserve">2. </w:t>
            </w:r>
            <w:r w:rsidRPr="001D2F87">
              <w:rPr>
                <w:rFonts w:ascii="Times New Roman" w:hAnsi="Times New Roman"/>
                <w:sz w:val="20"/>
                <w:szCs w:val="20"/>
                <w:lang w:val="uk-UA" w:eastAsia="ar-SA"/>
              </w:rPr>
              <w:t xml:space="preserve">Відомості про повернення декларації підлягають внесенню до Реєстру будівельної діяльності </w:t>
            </w:r>
            <w:r w:rsidRPr="001D2F87">
              <w:rPr>
                <w:rFonts w:ascii="Times New Roman" w:hAnsi="Times New Roman"/>
                <w:bCs/>
                <w:sz w:val="20"/>
                <w:szCs w:val="20"/>
                <w:lang w:val="uk-UA" w:eastAsia="ar-SA"/>
              </w:rPr>
              <w:t>Єдиної державної електронної системи у сфері будівництва.</w:t>
            </w:r>
          </w:p>
          <w:p w:rsidR="001D2F87" w:rsidRPr="001D2F87" w:rsidRDefault="001D2F87" w:rsidP="001D2F87">
            <w:pPr>
              <w:suppressAutoHyphens/>
              <w:autoSpaceDE w:val="0"/>
              <w:spacing w:after="0" w:line="240" w:lineRule="auto"/>
              <w:ind w:firstLine="313"/>
              <w:jc w:val="both"/>
              <w:rPr>
                <w:rFonts w:ascii="Times New Roman" w:hAnsi="Times New Roman"/>
                <w:sz w:val="20"/>
                <w:szCs w:val="20"/>
                <w:lang w:val="uk-UA" w:eastAsia="ar-SA"/>
              </w:rPr>
            </w:pPr>
            <w:r w:rsidRPr="001D2F87">
              <w:rPr>
                <w:rFonts w:ascii="Times New Roman" w:hAnsi="Times New Roman"/>
                <w:sz w:val="20"/>
                <w:szCs w:val="20"/>
                <w:lang w:val="uk-UA" w:eastAsia="ar-SA"/>
              </w:rPr>
              <w:t xml:space="preserve">Декларація про готовність об’єкта до експлуатації повертається замовнику (його уповноваженій особі) з письмовим обґрунтуванням причин повернення протягом десяти робочих днів з дня надходження декларації у разі подання чи оформлення декларації з порушенням установлених вимог, у тому числі у разі </w:t>
            </w:r>
            <w:r w:rsidRPr="001D2F87">
              <w:rPr>
                <w:rFonts w:ascii="Times New Roman" w:hAnsi="Times New Roman"/>
                <w:sz w:val="20"/>
                <w:szCs w:val="20"/>
                <w:lang w:eastAsia="ar-SA"/>
              </w:rPr>
              <w:t>виявлення невідповідності поданих документів вимогам законодавства, недостовірних відомостей у поданих документах.</w:t>
            </w:r>
          </w:p>
          <w:p w:rsidR="001D2F87" w:rsidRPr="001D2F87" w:rsidRDefault="001D2F87" w:rsidP="001D2F87">
            <w:pPr>
              <w:suppressAutoHyphens/>
              <w:autoSpaceDE w:val="0"/>
              <w:spacing w:after="0" w:line="240" w:lineRule="auto"/>
              <w:ind w:firstLine="313"/>
              <w:jc w:val="both"/>
              <w:rPr>
                <w:rFonts w:ascii="Times New Roman" w:hAnsi="Times New Roman"/>
                <w:bCs/>
                <w:sz w:val="20"/>
                <w:szCs w:val="20"/>
                <w:lang w:val="uk-UA" w:eastAsia="ar-SA"/>
              </w:rPr>
            </w:pPr>
            <w:r w:rsidRPr="001D2F87">
              <w:rPr>
                <w:rFonts w:ascii="Times New Roman" w:hAnsi="Times New Roman"/>
                <w:sz w:val="20"/>
                <w:szCs w:val="20"/>
                <w:lang w:val="uk-UA" w:eastAsia="ar-SA"/>
              </w:rPr>
              <w:t xml:space="preserve">Залишення документів без розгляду та повернення їх на доопрацювання у </w:t>
            </w:r>
            <w:r w:rsidRPr="001D2F87">
              <w:rPr>
                <w:rFonts w:ascii="Times New Roman" w:hAnsi="Times New Roman"/>
                <w:bCs/>
                <w:sz w:val="20"/>
                <w:szCs w:val="20"/>
                <w:lang w:val="uk-UA" w:eastAsia="ar-SA"/>
              </w:rPr>
              <w:t>зв’язку з порушенням наступних вимог:</w:t>
            </w:r>
          </w:p>
          <w:p w:rsidR="001D2F87" w:rsidRPr="001D2F87" w:rsidRDefault="001D2F87" w:rsidP="001D2F87">
            <w:pPr>
              <w:suppressAutoHyphens/>
              <w:autoSpaceDE w:val="0"/>
              <w:spacing w:after="0" w:line="240" w:lineRule="auto"/>
              <w:ind w:firstLine="313"/>
              <w:jc w:val="both"/>
              <w:rPr>
                <w:rFonts w:ascii="Times New Roman" w:hAnsi="Times New Roman"/>
                <w:sz w:val="20"/>
                <w:szCs w:val="20"/>
                <w:lang w:eastAsia="ar-SA"/>
              </w:rPr>
            </w:pPr>
            <w:r w:rsidRPr="001D2F87">
              <w:rPr>
                <w:rFonts w:ascii="Times New Roman" w:hAnsi="Times New Roman"/>
                <w:sz w:val="20"/>
                <w:szCs w:val="20"/>
                <w:lang w:eastAsia="ar-SA"/>
              </w:rPr>
              <w:t>1) документи повинні викладатися державною мовою;</w:t>
            </w:r>
          </w:p>
          <w:p w:rsidR="001D2F87" w:rsidRPr="001D2F87" w:rsidRDefault="001D2F87" w:rsidP="001D2F87">
            <w:pPr>
              <w:suppressAutoHyphens/>
              <w:autoSpaceDE w:val="0"/>
              <w:spacing w:after="0" w:line="240" w:lineRule="auto"/>
              <w:ind w:firstLine="313"/>
              <w:jc w:val="both"/>
              <w:rPr>
                <w:rFonts w:ascii="Times New Roman" w:hAnsi="Times New Roman"/>
                <w:sz w:val="20"/>
                <w:szCs w:val="20"/>
                <w:lang w:eastAsia="ar-SA"/>
              </w:rPr>
            </w:pPr>
            <w:r w:rsidRPr="001D2F87">
              <w:rPr>
                <w:rFonts w:ascii="Times New Roman" w:hAnsi="Times New Roman"/>
                <w:sz w:val="20"/>
                <w:szCs w:val="20"/>
                <w:lang w:eastAsia="ar-SA"/>
              </w:rPr>
              <w:t>2) текст документів повинен бути надрукований розбірливо або написаний друкованими літерами;</w:t>
            </w:r>
          </w:p>
          <w:p w:rsidR="001D2F87" w:rsidRPr="001D2F87" w:rsidRDefault="001D2F87" w:rsidP="001D2F87">
            <w:pPr>
              <w:suppressAutoHyphens/>
              <w:autoSpaceDE w:val="0"/>
              <w:spacing w:after="0" w:line="240" w:lineRule="auto"/>
              <w:ind w:firstLine="313"/>
              <w:jc w:val="both"/>
              <w:rPr>
                <w:rFonts w:ascii="Times New Roman" w:hAnsi="Times New Roman"/>
                <w:sz w:val="20"/>
                <w:szCs w:val="20"/>
                <w:lang w:eastAsia="ar-SA"/>
              </w:rPr>
            </w:pPr>
            <w:r w:rsidRPr="001D2F87">
              <w:rPr>
                <w:rFonts w:ascii="Times New Roman" w:hAnsi="Times New Roman"/>
                <w:sz w:val="20"/>
                <w:szCs w:val="20"/>
                <w:lang w:eastAsia="ar-SA"/>
              </w:rPr>
              <w:t>3) документи не повинні містити підчищення або дописування, закреслення та інші виправлення, не обумовленні в документах, орфографічні та арифметичні помилки, заповнюватися олівцем, а також містити пошкодження, які не дають змоги однозначно тлумачити їх зміст;</w:t>
            </w:r>
          </w:p>
          <w:p w:rsidR="001D2F87" w:rsidRPr="001D2F87" w:rsidRDefault="001D2F87" w:rsidP="001D2F87">
            <w:pPr>
              <w:suppressAutoHyphens/>
              <w:autoSpaceDE w:val="0"/>
              <w:spacing w:after="0" w:line="240" w:lineRule="auto"/>
              <w:ind w:firstLine="313"/>
              <w:jc w:val="both"/>
              <w:rPr>
                <w:rFonts w:ascii="Times New Roman" w:hAnsi="Times New Roman"/>
                <w:sz w:val="20"/>
                <w:szCs w:val="20"/>
                <w:lang w:val="uk-UA" w:eastAsia="ar-SA"/>
              </w:rPr>
            </w:pPr>
            <w:r w:rsidRPr="001D2F87">
              <w:rPr>
                <w:rFonts w:ascii="Times New Roman" w:hAnsi="Times New Roman"/>
                <w:sz w:val="20"/>
                <w:szCs w:val="20"/>
                <w:lang w:eastAsia="ar-SA"/>
              </w:rPr>
              <w:t>4) документи в електронній формі повинні бути оформлені згідно з вимогами, визначеними законодавством.</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216" w:type="dxa"/>
          </w:tcPr>
          <w:p w:rsidR="00C42A42" w:rsidRPr="005F2129" w:rsidRDefault="001D2F87" w:rsidP="005F2129">
            <w:pPr>
              <w:tabs>
                <w:tab w:val="left" w:pos="601"/>
              </w:tabs>
              <w:suppressAutoHyphens/>
              <w:autoSpaceDE w:val="0"/>
              <w:spacing w:after="0" w:line="240" w:lineRule="auto"/>
              <w:jc w:val="both"/>
              <w:rPr>
                <w:rFonts w:ascii="Times New Roman" w:hAnsi="Times New Roman"/>
                <w:sz w:val="20"/>
                <w:szCs w:val="20"/>
                <w:lang w:eastAsia="ar-SA"/>
              </w:rPr>
            </w:pPr>
            <w:r w:rsidRPr="001D2F87">
              <w:rPr>
                <w:rFonts w:ascii="Times New Roman" w:hAnsi="Times New Roman"/>
                <w:sz w:val="20"/>
                <w:szCs w:val="20"/>
                <w:lang w:val="uk-UA" w:eastAsia="ar-SA"/>
              </w:rPr>
              <w:t>Після подання декларації в електронній формі через Портал Дія його статус можна перевірити в електронному кабінеті. Повідомлення про вдалу реєстрацію чи повернення документа на доопрацювання також з’явиться в електронному кабінеті і буде відправлено на електронну пошту. Щойно декларація буде зареєстрована, запис про це з’явиться в Реєстрі будівельної діяльності. Перевірити реєстрацію декларації можна за допомогою Порталу</w:t>
            </w:r>
            <w:r w:rsidRPr="001D2F87">
              <w:rPr>
                <w:rFonts w:ascii="Times New Roman" w:hAnsi="Times New Roman"/>
                <w:bCs/>
                <w:sz w:val="20"/>
                <w:szCs w:val="20"/>
                <w:lang w:eastAsia="ar-SA"/>
              </w:rPr>
              <w:t xml:space="preserve"> Єдиної державної електронної системи у сфері будівництва</w:t>
            </w:r>
            <w:r w:rsidRPr="001D2F87">
              <w:rPr>
                <w:rFonts w:ascii="Times New Roman" w:hAnsi="Times New Roman"/>
                <w:bCs/>
                <w:sz w:val="20"/>
                <w:szCs w:val="20"/>
                <w:lang w:val="uk-UA" w:eastAsia="ar-SA"/>
              </w:rPr>
              <w:t>.</w:t>
            </w:r>
          </w:p>
        </w:tc>
      </w:tr>
      <w:tr w:rsidR="00C42A42" w:rsidRPr="00031865"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216" w:type="dxa"/>
          </w:tcPr>
          <w:p w:rsidR="00C42A42" w:rsidRDefault="001A548F" w:rsidP="001A548F">
            <w:pPr>
              <w:spacing w:after="0" w:line="240" w:lineRule="auto"/>
              <w:ind w:firstLine="313"/>
              <w:jc w:val="both"/>
              <w:rPr>
                <w:rFonts w:ascii="Times New Roman" w:hAnsi="Times New Roman"/>
                <w:sz w:val="20"/>
                <w:szCs w:val="20"/>
                <w:lang w:val="uk-UA"/>
              </w:rPr>
            </w:pPr>
            <w:r>
              <w:rPr>
                <w:rFonts w:ascii="Times New Roman" w:hAnsi="Times New Roman"/>
                <w:sz w:val="20"/>
                <w:szCs w:val="20"/>
                <w:lang w:val="uk-UA"/>
              </w:rPr>
              <w:t xml:space="preserve">1. </w:t>
            </w:r>
            <w:r w:rsidRPr="001A548F">
              <w:rPr>
                <w:rFonts w:ascii="Times New Roman" w:hAnsi="Times New Roman"/>
                <w:sz w:val="20"/>
                <w:szCs w:val="20"/>
                <w:lang w:val="uk-UA"/>
              </w:rPr>
              <w:t>Пункт 9 розділу V «Прикінцеві положення» Закону України «Про регулювання містобудівної діяльності»</w:t>
            </w:r>
            <w:r>
              <w:rPr>
                <w:rFonts w:ascii="Times New Roman" w:hAnsi="Times New Roman"/>
                <w:sz w:val="20"/>
                <w:szCs w:val="20"/>
                <w:lang w:val="uk-UA"/>
              </w:rPr>
              <w:t>;</w:t>
            </w:r>
          </w:p>
          <w:p w:rsidR="001A548F" w:rsidRPr="001A548F" w:rsidRDefault="001A548F" w:rsidP="001A548F">
            <w:pPr>
              <w:spacing w:after="0" w:line="240" w:lineRule="auto"/>
              <w:ind w:firstLine="313"/>
              <w:jc w:val="both"/>
              <w:rPr>
                <w:rFonts w:ascii="Times New Roman" w:hAnsi="Times New Roman"/>
                <w:sz w:val="20"/>
                <w:szCs w:val="20"/>
                <w:lang w:val="uk-UA"/>
              </w:rPr>
            </w:pPr>
            <w:r>
              <w:rPr>
                <w:rFonts w:ascii="Times New Roman" w:hAnsi="Times New Roman"/>
                <w:sz w:val="20"/>
                <w:szCs w:val="20"/>
                <w:lang w:val="uk-UA"/>
              </w:rPr>
              <w:t xml:space="preserve">2. </w:t>
            </w:r>
            <w:r w:rsidRPr="001A548F">
              <w:rPr>
                <w:rFonts w:ascii="Times New Roman" w:hAnsi="Times New Roman"/>
                <w:sz w:val="20"/>
                <w:szCs w:val="20"/>
                <w:lang w:val="uk-UA"/>
              </w:rPr>
              <w:t>Наказ Міністерства регіонального розвитку, будівництва та житлово-комунального господарства України №158 від 03.07.2018 «Про затвердження Порядку проведення технічного обстеження і прийняття в  експлуатацію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(із змінами).</w:t>
            </w:r>
          </w:p>
        </w:tc>
      </w:tr>
    </w:tbl>
    <w:p w:rsidR="001D2F87" w:rsidRPr="001D2F87" w:rsidRDefault="001D2F87" w:rsidP="001A548F">
      <w:pPr>
        <w:spacing w:after="0" w:line="240" w:lineRule="auto"/>
        <w:ind w:firstLine="284"/>
        <w:jc w:val="both"/>
        <w:rPr>
          <w:rFonts w:ascii="Times New Roman" w:hAnsi="Times New Roman"/>
          <w:sz w:val="20"/>
          <w:szCs w:val="20"/>
          <w:lang w:val="uk-UA"/>
        </w:rPr>
      </w:pPr>
      <w:r w:rsidRPr="001D2F87">
        <w:rPr>
          <w:rFonts w:ascii="Times New Roman" w:hAnsi="Times New Roman"/>
          <w:sz w:val="20"/>
          <w:szCs w:val="20"/>
          <w:lang w:val="uk-UA"/>
        </w:rPr>
        <w:t>*</w:t>
      </w:r>
      <w:r w:rsidR="001A548F">
        <w:rPr>
          <w:rFonts w:ascii="Times New Roman" w:hAnsi="Times New Roman"/>
          <w:sz w:val="20"/>
          <w:szCs w:val="20"/>
          <w:lang w:val="uk-UA"/>
        </w:rPr>
        <w:t>-</w:t>
      </w:r>
      <w:r w:rsidRPr="001D2F87">
        <w:rPr>
          <w:rFonts w:ascii="Times New Roman" w:hAnsi="Times New Roman"/>
          <w:sz w:val="20"/>
          <w:szCs w:val="20"/>
          <w:lang w:val="uk-UA"/>
        </w:rPr>
        <w:t>При зверненні до адміністратора пред´являється документ, що засвідчує особу суб´єкта звернення та довіреність, якщо заявник діє в інтересах іншої особи.</w:t>
      </w:r>
    </w:p>
    <w:p w:rsidR="001D2F87" w:rsidRPr="001D2F87" w:rsidRDefault="001D2F87" w:rsidP="001A548F">
      <w:pPr>
        <w:spacing w:after="0" w:line="240" w:lineRule="auto"/>
        <w:ind w:firstLine="284"/>
        <w:jc w:val="both"/>
        <w:rPr>
          <w:rFonts w:ascii="Times New Roman" w:hAnsi="Times New Roman"/>
          <w:sz w:val="20"/>
          <w:szCs w:val="20"/>
          <w:lang w:val="uk-UA"/>
        </w:rPr>
      </w:pPr>
      <w:r w:rsidRPr="001D2F87">
        <w:rPr>
          <w:rFonts w:ascii="Times New Roman" w:hAnsi="Times New Roman"/>
          <w:sz w:val="20"/>
          <w:szCs w:val="20"/>
          <w:lang w:val="uk-UA"/>
        </w:rPr>
        <w:t>Датою прийняття в експлуатацію закінченого будівництвом об’єкта є дата реєстрації декларації про готовність об’єкта до експлуатації.</w:t>
      </w:r>
    </w:p>
    <w:p w:rsidR="001D2F87" w:rsidRPr="001D2F87" w:rsidRDefault="001D2F87" w:rsidP="001A548F">
      <w:pPr>
        <w:spacing w:after="0" w:line="240" w:lineRule="auto"/>
        <w:ind w:firstLine="284"/>
        <w:jc w:val="both"/>
        <w:rPr>
          <w:rFonts w:ascii="Times New Roman" w:hAnsi="Times New Roman"/>
          <w:sz w:val="20"/>
          <w:szCs w:val="20"/>
          <w:lang w:val="uk-UA"/>
        </w:rPr>
      </w:pPr>
      <w:r w:rsidRPr="001D2F87">
        <w:rPr>
          <w:rFonts w:ascii="Times New Roman" w:hAnsi="Times New Roman"/>
          <w:sz w:val="20"/>
          <w:szCs w:val="20"/>
          <w:lang w:val="uk-UA"/>
        </w:rPr>
        <w:t>За зверненням замовника орган, що здійснює розгляд документів, повертає без розгляду подані документи, якщо до моменту надходження документу, не було прийнято рішення.</w:t>
      </w:r>
    </w:p>
    <w:p w:rsidR="00C42A42" w:rsidRDefault="001D2F87" w:rsidP="001A548F">
      <w:pPr>
        <w:spacing w:after="0" w:line="240" w:lineRule="auto"/>
        <w:ind w:firstLine="284"/>
        <w:jc w:val="both"/>
        <w:rPr>
          <w:rFonts w:ascii="Times New Roman" w:hAnsi="Times New Roman"/>
          <w:sz w:val="20"/>
          <w:szCs w:val="20"/>
          <w:lang w:val="uk-UA"/>
        </w:rPr>
      </w:pPr>
      <w:r w:rsidRPr="001D2F87">
        <w:rPr>
          <w:rFonts w:ascii="Times New Roman" w:hAnsi="Times New Roman"/>
          <w:sz w:val="20"/>
          <w:szCs w:val="20"/>
          <w:lang w:val="uk-UA"/>
        </w:rPr>
        <w:t>У випадку надходження декількох однакових ідентичних документів щодо одного і того ж об’єкта розгляд таких документів проводиться одночасно, рішення приймається щодо одного документа, а інші ідентичні документи повертаються без розгляду.</w:t>
      </w:r>
    </w:p>
    <w:p w:rsidR="00C42A42" w:rsidRDefault="00C42A42" w:rsidP="00C74E81">
      <w:pPr>
        <w:spacing w:after="0" w:line="240" w:lineRule="auto"/>
        <w:jc w:val="center"/>
        <w:rPr>
          <w:rFonts w:ascii="Times New Roman" w:hAnsi="Times New Roman"/>
          <w:sz w:val="20"/>
          <w:szCs w:val="20"/>
          <w:lang w:val="uk-UA"/>
        </w:rPr>
      </w:pPr>
    </w:p>
    <w:p w:rsidR="00C42A42" w:rsidRDefault="00C42A42" w:rsidP="00C74E81">
      <w:pPr>
        <w:spacing w:after="0" w:line="240" w:lineRule="auto"/>
        <w:jc w:val="center"/>
        <w:rPr>
          <w:rFonts w:ascii="Times New Roman" w:hAnsi="Times New Roman"/>
          <w:sz w:val="20"/>
          <w:szCs w:val="20"/>
          <w:lang w:val="uk-UA"/>
        </w:rPr>
      </w:pPr>
    </w:p>
    <w:p w:rsidR="00C42A42" w:rsidRDefault="00C42A42" w:rsidP="001A548F">
      <w:pPr>
        <w:spacing w:after="0" w:line="240" w:lineRule="auto"/>
        <w:rPr>
          <w:rFonts w:ascii="Times New Roman" w:hAnsi="Times New Roman"/>
          <w:sz w:val="20"/>
          <w:szCs w:val="20"/>
        </w:rPr>
      </w:pPr>
    </w:p>
    <w:p w:rsidR="00B207C2" w:rsidRDefault="00B207C2" w:rsidP="00C74E81">
      <w:pPr>
        <w:spacing w:after="0" w:line="240" w:lineRule="auto"/>
        <w:jc w:val="center"/>
        <w:rPr>
          <w:rFonts w:ascii="Times New Roman" w:hAnsi="Times New Roman"/>
          <w:sz w:val="20"/>
          <w:szCs w:val="20"/>
          <w:lang w:val="uk-UA"/>
        </w:rPr>
      </w:pPr>
    </w:p>
    <w:p w:rsidR="00B45C1A" w:rsidRDefault="00B45C1A" w:rsidP="00C74E81">
      <w:pPr>
        <w:spacing w:after="0" w:line="240" w:lineRule="auto"/>
        <w:jc w:val="center"/>
        <w:rPr>
          <w:rFonts w:ascii="Times New Roman" w:hAnsi="Times New Roman"/>
          <w:sz w:val="20"/>
          <w:szCs w:val="20"/>
          <w:lang w:val="uk-UA"/>
        </w:rPr>
      </w:pPr>
    </w:p>
    <w:p w:rsidR="00B45C1A" w:rsidRDefault="00B45C1A" w:rsidP="00C74E81">
      <w:pPr>
        <w:spacing w:after="0" w:line="240" w:lineRule="auto"/>
        <w:jc w:val="center"/>
        <w:rPr>
          <w:rFonts w:ascii="Times New Roman" w:hAnsi="Times New Roman"/>
          <w:sz w:val="20"/>
          <w:szCs w:val="20"/>
          <w:lang w:val="uk-UA"/>
        </w:rPr>
      </w:pPr>
    </w:p>
    <w:p w:rsidR="00C42A42" w:rsidRPr="003F7F6F" w:rsidRDefault="00C42A42" w:rsidP="00D0590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sidR="00555C91">
        <w:rPr>
          <w:rFonts w:ascii="Times New Roman" w:hAnsi="Times New Roman"/>
          <w:sz w:val="20"/>
          <w:szCs w:val="20"/>
          <w:u w:val="single"/>
          <w:lang w:val="uk-UA"/>
        </w:rPr>
        <w:t xml:space="preserve">     113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F40688" w:rsidRDefault="00F40688" w:rsidP="0021203B">
      <w:pPr>
        <w:widowControl w:val="0"/>
        <w:autoSpaceDE w:val="0"/>
        <w:autoSpaceDN w:val="0"/>
        <w:adjustRightInd w:val="0"/>
        <w:spacing w:after="0" w:line="240" w:lineRule="auto"/>
        <w:ind w:left="1843" w:right="1800"/>
        <w:jc w:val="center"/>
        <w:rPr>
          <w:rFonts w:ascii="Times New Roman" w:hAnsi="Times New Roman"/>
          <w:b/>
          <w:sz w:val="24"/>
          <w:szCs w:val="24"/>
          <w:lang w:val="uk-UA" w:eastAsia="uk-UA"/>
        </w:rPr>
      </w:pPr>
    </w:p>
    <w:p w:rsidR="00C42A42" w:rsidRPr="0021203B" w:rsidRDefault="00C42A42" w:rsidP="00555C91">
      <w:pPr>
        <w:widowControl w:val="0"/>
        <w:autoSpaceDE w:val="0"/>
        <w:autoSpaceDN w:val="0"/>
        <w:adjustRightInd w:val="0"/>
        <w:spacing w:after="0" w:line="240" w:lineRule="exact"/>
        <w:ind w:left="1843" w:right="1800"/>
        <w:jc w:val="center"/>
        <w:rPr>
          <w:rFonts w:ascii="Times New Roman" w:hAnsi="Times New Roman"/>
          <w:b/>
          <w:bCs/>
          <w:spacing w:val="2"/>
          <w:sz w:val="24"/>
          <w:szCs w:val="24"/>
          <w:lang w:val="uk-UA"/>
        </w:rPr>
      </w:pPr>
      <w:r w:rsidRPr="0021203B">
        <w:rPr>
          <w:rFonts w:ascii="Times New Roman" w:hAnsi="Times New Roman"/>
          <w:b/>
          <w:sz w:val="24"/>
          <w:szCs w:val="24"/>
          <w:lang w:val="uk-UA" w:eastAsia="uk-UA"/>
        </w:rPr>
        <w:t>ІНФОРМАЦІЙНА КАРТКА адміністративної послуги</w:t>
      </w:r>
    </w:p>
    <w:p w:rsidR="001A548F" w:rsidRPr="001A548F" w:rsidRDefault="001A548F" w:rsidP="00555C91">
      <w:pPr>
        <w:spacing w:after="0" w:line="240" w:lineRule="exact"/>
        <w:jc w:val="center"/>
        <w:rPr>
          <w:rFonts w:ascii="Times New Roman" w:hAnsi="Times New Roman"/>
          <w:b/>
          <w:sz w:val="24"/>
          <w:szCs w:val="24"/>
          <w:u w:val="single"/>
          <w:lang w:val="uk-UA"/>
        </w:rPr>
      </w:pPr>
      <w:r>
        <w:rPr>
          <w:rFonts w:ascii="Times New Roman" w:hAnsi="Times New Roman"/>
          <w:b/>
          <w:bCs/>
          <w:sz w:val="24"/>
          <w:szCs w:val="24"/>
          <w:u w:val="single"/>
          <w:lang w:val="uk-UA"/>
        </w:rPr>
        <w:t>В</w:t>
      </w:r>
      <w:r w:rsidRPr="001A548F">
        <w:rPr>
          <w:rFonts w:ascii="Times New Roman" w:hAnsi="Times New Roman"/>
          <w:b/>
          <w:bCs/>
          <w:sz w:val="24"/>
          <w:szCs w:val="24"/>
          <w:u w:val="single"/>
          <w:lang w:val="uk-UA"/>
        </w:rPr>
        <w:t xml:space="preserve">несення змін </w:t>
      </w:r>
      <w:r w:rsidRPr="001A548F">
        <w:rPr>
          <w:rFonts w:ascii="Times New Roman" w:hAnsi="Times New Roman"/>
          <w:b/>
          <w:sz w:val="24"/>
          <w:szCs w:val="24"/>
          <w:u w:val="single"/>
          <w:lang w:val="uk-UA"/>
        </w:rPr>
        <w:t>до декларації про готовність об’єкта до експлуатації</w:t>
      </w:r>
    </w:p>
    <w:p w:rsidR="00C42A42" w:rsidRPr="001A548F" w:rsidRDefault="001A548F" w:rsidP="00555C91">
      <w:pPr>
        <w:spacing w:after="0" w:line="240" w:lineRule="exact"/>
        <w:jc w:val="center"/>
        <w:rPr>
          <w:rFonts w:ascii="Times New Roman" w:hAnsi="Times New Roman"/>
          <w:b/>
          <w:bCs/>
          <w:sz w:val="24"/>
          <w:szCs w:val="24"/>
          <w:u w:val="single"/>
          <w:lang w:val="uk-UA"/>
        </w:rPr>
      </w:pPr>
      <w:r w:rsidRPr="001A548F">
        <w:rPr>
          <w:rFonts w:ascii="Times New Roman" w:hAnsi="Times New Roman"/>
          <w:b/>
          <w:bCs/>
          <w:sz w:val="24"/>
          <w:szCs w:val="24"/>
          <w:u w:val="single"/>
          <w:lang w:val="uk-UA"/>
        </w:rPr>
        <w:t>(щодо об'єктів, що за класом наслідків (відповідальності) належать до об'єктів з незначними наслідками (СС1), збудовані на земельних ділянках відповідного цільового призначення без дозвільного документа на виконання будівельних робіт</w:t>
      </w:r>
      <w:r>
        <w:rPr>
          <w:rFonts w:ascii="Times New Roman" w:hAnsi="Times New Roman"/>
          <w:b/>
          <w:bCs/>
          <w:sz w:val="24"/>
          <w:szCs w:val="24"/>
          <w:u w:val="single"/>
          <w:lang w:val="uk-UA"/>
        </w:rPr>
        <w:t>)</w:t>
      </w:r>
    </w:p>
    <w:p w:rsidR="001A548F" w:rsidRDefault="00C42A42" w:rsidP="00C74E81">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C42A42" w:rsidRDefault="00C42A42" w:rsidP="00C74E81">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1A548F" w:rsidRDefault="001A548F" w:rsidP="00C74E81">
      <w:pPr>
        <w:spacing w:after="0" w:line="240" w:lineRule="auto"/>
        <w:jc w:val="center"/>
        <w:rPr>
          <w:rFonts w:ascii="Times New Roman" w:hAnsi="Times New Roman"/>
          <w:b/>
          <w:sz w:val="20"/>
          <w:szCs w:val="20"/>
          <w:u w:val="single"/>
          <w:lang w:val="uk-UA" w:eastAsia="uk-UA"/>
        </w:rPr>
      </w:pPr>
      <w:r w:rsidRPr="001A548F">
        <w:rPr>
          <w:rFonts w:ascii="Times New Roman" w:hAnsi="Times New Roman"/>
          <w:b/>
          <w:sz w:val="20"/>
          <w:szCs w:val="20"/>
          <w:u w:val="single"/>
          <w:lang w:val="uk-UA" w:eastAsia="uk-UA"/>
        </w:rPr>
        <w:t>Відділ з питань державного архітектурно-будівельного контролю виконавчого комітету</w:t>
      </w:r>
    </w:p>
    <w:p w:rsidR="00C42A42" w:rsidRPr="002B63B2" w:rsidRDefault="00C42A42" w:rsidP="00C74E81">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eastAsia="uk-UA"/>
        </w:rPr>
        <w:t>Коростишівської міської ради</w:t>
      </w:r>
    </w:p>
    <w:p w:rsidR="00C42A42" w:rsidRPr="001A548F" w:rsidRDefault="00C42A42" w:rsidP="001A548F">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4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216"/>
      </w:tblGrid>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216" w:type="dxa"/>
          </w:tcPr>
          <w:p w:rsidR="001A548F" w:rsidRPr="005F2129" w:rsidRDefault="001A548F" w:rsidP="001A548F">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1A548F" w:rsidRPr="005F2129" w:rsidRDefault="001A548F" w:rsidP="001A548F">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1A548F" w:rsidRPr="005F2129" w:rsidRDefault="001A548F" w:rsidP="001A548F">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Pr>
                <w:sz w:val="20"/>
              </w:rPr>
              <w:t>асть</w:t>
            </w:r>
            <w:r w:rsidRPr="005F2129">
              <w:rPr>
                <w:sz w:val="20"/>
              </w:rPr>
              <w:t xml:space="preserve">, 12501 </w:t>
            </w:r>
          </w:p>
          <w:p w:rsidR="001A548F" w:rsidRPr="009B0F58" w:rsidRDefault="001A548F" w:rsidP="001A548F">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1A548F" w:rsidRPr="005F2129" w:rsidRDefault="001A548F" w:rsidP="001A548F">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1A548F" w:rsidRPr="009B0F58" w:rsidRDefault="001A548F" w:rsidP="001A548F">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1A548F" w:rsidRPr="009B0F58" w:rsidRDefault="001A548F" w:rsidP="001A548F">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1A548F" w:rsidRPr="00923E9E" w:rsidRDefault="001A548F" w:rsidP="001A548F">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C42A42" w:rsidRPr="005F2129" w:rsidRDefault="001A548F" w:rsidP="001A548F">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C42A42" w:rsidRPr="001A548F"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216" w:type="dxa"/>
          </w:tcPr>
          <w:p w:rsidR="00C42A42" w:rsidRDefault="001A548F" w:rsidP="001A548F">
            <w:pPr>
              <w:spacing w:after="0" w:line="240" w:lineRule="auto"/>
              <w:ind w:firstLine="313"/>
              <w:jc w:val="both"/>
              <w:rPr>
                <w:rFonts w:ascii="Times New Roman" w:hAnsi="Times New Roman"/>
                <w:bCs/>
                <w:sz w:val="20"/>
                <w:szCs w:val="20"/>
                <w:lang w:val="uk-UA" w:eastAsia="ar-SA"/>
              </w:rPr>
            </w:pPr>
            <w:r>
              <w:rPr>
                <w:rFonts w:ascii="Times New Roman" w:hAnsi="Times New Roman"/>
                <w:bCs/>
                <w:sz w:val="20"/>
                <w:szCs w:val="20"/>
                <w:lang w:val="uk-UA" w:eastAsia="ar-SA"/>
              </w:rPr>
              <w:t xml:space="preserve">1. </w:t>
            </w:r>
            <w:r w:rsidRPr="001A548F">
              <w:rPr>
                <w:rFonts w:ascii="Times New Roman" w:hAnsi="Times New Roman"/>
                <w:bCs/>
                <w:sz w:val="20"/>
                <w:szCs w:val="20"/>
                <w:lang w:val="uk-UA" w:eastAsia="ar-SA"/>
              </w:rPr>
              <w:t>Один примірник декларації про готовність об’єкта до експлуатації  в якій враховані зміни, за формою встановленого зразка.</w:t>
            </w:r>
          </w:p>
          <w:p w:rsidR="001A548F" w:rsidRDefault="001A548F" w:rsidP="001A548F">
            <w:pPr>
              <w:spacing w:after="0" w:line="240" w:lineRule="auto"/>
              <w:ind w:firstLine="313"/>
              <w:jc w:val="both"/>
              <w:rPr>
                <w:rFonts w:ascii="Times New Roman" w:hAnsi="Times New Roman"/>
                <w:bCs/>
                <w:sz w:val="20"/>
                <w:szCs w:val="20"/>
                <w:lang w:val="uk-UA" w:eastAsia="ar-SA"/>
              </w:rPr>
            </w:pPr>
            <w:r>
              <w:rPr>
                <w:rFonts w:ascii="Times New Roman" w:hAnsi="Times New Roman"/>
                <w:bCs/>
                <w:sz w:val="20"/>
                <w:szCs w:val="20"/>
                <w:lang w:val="uk-UA" w:eastAsia="ar-SA"/>
              </w:rPr>
              <w:t>Подається при в</w:t>
            </w:r>
            <w:r w:rsidRPr="001A548F">
              <w:rPr>
                <w:rFonts w:ascii="Times New Roman" w:hAnsi="Times New Roman"/>
                <w:bCs/>
                <w:sz w:val="20"/>
                <w:szCs w:val="20"/>
                <w:lang w:val="uk-UA" w:eastAsia="ar-SA"/>
              </w:rPr>
              <w:t>иявлення замовником техн</w:t>
            </w:r>
            <w:r w:rsidRPr="001A548F">
              <w:rPr>
                <w:rFonts w:ascii="Times New Roman" w:hAnsi="Times New Roman"/>
                <w:bCs/>
                <w:sz w:val="20"/>
                <w:szCs w:val="20"/>
                <w:lang w:eastAsia="ar-SA"/>
              </w:rPr>
              <w:t>i</w:t>
            </w:r>
            <w:r w:rsidRPr="001A548F">
              <w:rPr>
                <w:rFonts w:ascii="Times New Roman" w:hAnsi="Times New Roman"/>
                <w:bCs/>
                <w:sz w:val="20"/>
                <w:szCs w:val="20"/>
                <w:lang w:val="uk-UA" w:eastAsia="ar-SA"/>
              </w:rPr>
              <w:t>чної помилки (описки, друкарської, граматичної, арифметичної помилки) у зареєстрован</w:t>
            </w:r>
            <w:r w:rsidRPr="001A548F">
              <w:rPr>
                <w:rFonts w:ascii="Times New Roman" w:hAnsi="Times New Roman"/>
                <w:bCs/>
                <w:sz w:val="20"/>
                <w:szCs w:val="20"/>
                <w:lang w:eastAsia="ar-SA"/>
              </w:rPr>
              <w:t>i</w:t>
            </w:r>
            <w:r w:rsidRPr="001A548F">
              <w:rPr>
                <w:rFonts w:ascii="Times New Roman" w:hAnsi="Times New Roman"/>
                <w:bCs/>
                <w:sz w:val="20"/>
                <w:szCs w:val="20"/>
                <w:lang w:val="uk-UA" w:eastAsia="ar-SA"/>
              </w:rPr>
              <w:t>й декларації або отримання в</w:t>
            </w:r>
            <w:r w:rsidRPr="001A548F">
              <w:rPr>
                <w:rFonts w:ascii="Times New Roman" w:hAnsi="Times New Roman"/>
                <w:bCs/>
                <w:sz w:val="20"/>
                <w:szCs w:val="20"/>
                <w:lang w:eastAsia="ar-SA"/>
              </w:rPr>
              <w:t>i</w:t>
            </w:r>
            <w:r w:rsidRPr="001A548F">
              <w:rPr>
                <w:rFonts w:ascii="Times New Roman" w:hAnsi="Times New Roman"/>
                <w:bCs/>
                <w:sz w:val="20"/>
                <w:szCs w:val="20"/>
                <w:lang w:val="uk-UA" w:eastAsia="ar-SA"/>
              </w:rPr>
              <w:t>домостей про виявлення недостов</w:t>
            </w:r>
            <w:r w:rsidRPr="001A548F">
              <w:rPr>
                <w:rFonts w:ascii="Times New Roman" w:hAnsi="Times New Roman"/>
                <w:bCs/>
                <w:sz w:val="20"/>
                <w:szCs w:val="20"/>
                <w:lang w:eastAsia="ar-SA"/>
              </w:rPr>
              <w:t>i</w:t>
            </w:r>
            <w:r w:rsidRPr="001A548F">
              <w:rPr>
                <w:rFonts w:ascii="Times New Roman" w:hAnsi="Times New Roman"/>
                <w:bCs/>
                <w:sz w:val="20"/>
                <w:szCs w:val="20"/>
                <w:lang w:val="uk-UA" w:eastAsia="ar-SA"/>
              </w:rPr>
              <w:t>рних даних (встановлення факту, шо на дату реєстрації декларац</w:t>
            </w:r>
            <w:r w:rsidRPr="001A548F">
              <w:rPr>
                <w:rFonts w:ascii="Times New Roman" w:hAnsi="Times New Roman"/>
                <w:bCs/>
                <w:sz w:val="20"/>
                <w:szCs w:val="20"/>
                <w:lang w:eastAsia="ar-SA"/>
              </w:rPr>
              <w:t>i</w:t>
            </w:r>
            <w:r w:rsidRPr="001A548F">
              <w:rPr>
                <w:rFonts w:ascii="Times New Roman" w:hAnsi="Times New Roman"/>
                <w:bCs/>
                <w:sz w:val="20"/>
                <w:szCs w:val="20"/>
                <w:lang w:val="uk-UA" w:eastAsia="ar-SA"/>
              </w:rPr>
              <w:t xml:space="preserve">ї </w:t>
            </w:r>
            <w:r w:rsidRPr="001A548F">
              <w:rPr>
                <w:rFonts w:ascii="Times New Roman" w:hAnsi="Times New Roman"/>
                <w:bCs/>
                <w:sz w:val="20"/>
                <w:szCs w:val="20"/>
                <w:lang w:eastAsia="ar-SA"/>
              </w:rPr>
              <w:t>i</w:t>
            </w:r>
            <w:r w:rsidRPr="001A548F">
              <w:rPr>
                <w:rFonts w:ascii="Times New Roman" w:hAnsi="Times New Roman"/>
                <w:bCs/>
                <w:sz w:val="20"/>
                <w:szCs w:val="20"/>
                <w:lang w:val="uk-UA" w:eastAsia="ar-SA"/>
              </w:rPr>
              <w:t>нформац</w:t>
            </w:r>
            <w:r w:rsidRPr="001A548F">
              <w:rPr>
                <w:rFonts w:ascii="Times New Roman" w:hAnsi="Times New Roman"/>
                <w:bCs/>
                <w:sz w:val="20"/>
                <w:szCs w:val="20"/>
                <w:lang w:eastAsia="ar-SA"/>
              </w:rPr>
              <w:t>i</w:t>
            </w:r>
            <w:r w:rsidRPr="001A548F">
              <w:rPr>
                <w:rFonts w:ascii="Times New Roman" w:hAnsi="Times New Roman"/>
                <w:bCs/>
                <w:sz w:val="20"/>
                <w:szCs w:val="20"/>
                <w:lang w:val="uk-UA" w:eastAsia="ar-SA"/>
              </w:rPr>
              <w:t>я, яка зазначалася в н</w:t>
            </w:r>
            <w:r w:rsidRPr="001A548F">
              <w:rPr>
                <w:rFonts w:ascii="Times New Roman" w:hAnsi="Times New Roman"/>
                <w:bCs/>
                <w:sz w:val="20"/>
                <w:szCs w:val="20"/>
                <w:lang w:eastAsia="ar-SA"/>
              </w:rPr>
              <w:t>i</w:t>
            </w:r>
            <w:r w:rsidRPr="001A548F">
              <w:rPr>
                <w:rFonts w:ascii="Times New Roman" w:hAnsi="Times New Roman"/>
                <w:bCs/>
                <w:sz w:val="20"/>
                <w:szCs w:val="20"/>
                <w:lang w:val="uk-UA" w:eastAsia="ar-SA"/>
              </w:rPr>
              <w:t>й, не в</w:t>
            </w:r>
            <w:r w:rsidRPr="001A548F">
              <w:rPr>
                <w:rFonts w:ascii="Times New Roman" w:hAnsi="Times New Roman"/>
                <w:bCs/>
                <w:sz w:val="20"/>
                <w:szCs w:val="20"/>
                <w:lang w:eastAsia="ar-SA"/>
              </w:rPr>
              <w:t>i</w:t>
            </w:r>
            <w:r w:rsidRPr="001A548F">
              <w:rPr>
                <w:rFonts w:ascii="Times New Roman" w:hAnsi="Times New Roman"/>
                <w:bCs/>
                <w:sz w:val="20"/>
                <w:szCs w:val="20"/>
                <w:lang w:val="uk-UA" w:eastAsia="ar-SA"/>
              </w:rPr>
              <w:t>дпов</w:t>
            </w:r>
            <w:r w:rsidRPr="001A548F">
              <w:rPr>
                <w:rFonts w:ascii="Times New Roman" w:hAnsi="Times New Roman"/>
                <w:bCs/>
                <w:sz w:val="20"/>
                <w:szCs w:val="20"/>
                <w:lang w:eastAsia="ar-SA"/>
              </w:rPr>
              <w:t>i</w:t>
            </w:r>
            <w:r w:rsidRPr="001A548F">
              <w:rPr>
                <w:rFonts w:ascii="Times New Roman" w:hAnsi="Times New Roman"/>
                <w:bCs/>
                <w:sz w:val="20"/>
                <w:szCs w:val="20"/>
                <w:lang w:val="uk-UA" w:eastAsia="ar-SA"/>
              </w:rPr>
              <w:t>дала д</w:t>
            </w:r>
            <w:r w:rsidRPr="001A548F">
              <w:rPr>
                <w:rFonts w:ascii="Times New Roman" w:hAnsi="Times New Roman"/>
                <w:bCs/>
                <w:sz w:val="20"/>
                <w:szCs w:val="20"/>
                <w:lang w:eastAsia="ar-SA"/>
              </w:rPr>
              <w:t>i</w:t>
            </w:r>
            <w:r w:rsidRPr="001A548F">
              <w:rPr>
                <w:rFonts w:ascii="Times New Roman" w:hAnsi="Times New Roman"/>
                <w:bCs/>
                <w:sz w:val="20"/>
                <w:szCs w:val="20"/>
                <w:lang w:val="uk-UA" w:eastAsia="ar-SA"/>
              </w:rPr>
              <w:t>йсност</w:t>
            </w:r>
            <w:r w:rsidRPr="001A548F">
              <w:rPr>
                <w:rFonts w:ascii="Times New Roman" w:hAnsi="Times New Roman"/>
                <w:bCs/>
                <w:sz w:val="20"/>
                <w:szCs w:val="20"/>
                <w:lang w:eastAsia="ar-SA"/>
              </w:rPr>
              <w:t>i</w:t>
            </w:r>
            <w:r w:rsidRPr="001A548F">
              <w:rPr>
                <w:rFonts w:ascii="Times New Roman" w:hAnsi="Times New Roman"/>
                <w:bCs/>
                <w:sz w:val="20"/>
                <w:szCs w:val="20"/>
                <w:lang w:val="uk-UA" w:eastAsia="ar-SA"/>
              </w:rPr>
              <w:t xml:space="preserve"> та/або виявлення розб</w:t>
            </w:r>
            <w:r w:rsidRPr="001A548F">
              <w:rPr>
                <w:rFonts w:ascii="Times New Roman" w:hAnsi="Times New Roman"/>
                <w:bCs/>
                <w:sz w:val="20"/>
                <w:szCs w:val="20"/>
                <w:lang w:eastAsia="ar-SA"/>
              </w:rPr>
              <w:t>i</w:t>
            </w:r>
            <w:r w:rsidRPr="001A548F">
              <w:rPr>
                <w:rFonts w:ascii="Times New Roman" w:hAnsi="Times New Roman"/>
                <w:bCs/>
                <w:sz w:val="20"/>
                <w:szCs w:val="20"/>
                <w:lang w:val="uk-UA" w:eastAsia="ar-SA"/>
              </w:rPr>
              <w:t>жностей м</w:t>
            </w:r>
            <w:r w:rsidRPr="001A548F">
              <w:rPr>
                <w:rFonts w:ascii="Times New Roman" w:hAnsi="Times New Roman"/>
                <w:bCs/>
                <w:sz w:val="20"/>
                <w:szCs w:val="20"/>
                <w:lang w:eastAsia="ar-SA"/>
              </w:rPr>
              <w:t>i</w:t>
            </w:r>
            <w:r w:rsidRPr="001A548F">
              <w:rPr>
                <w:rFonts w:ascii="Times New Roman" w:hAnsi="Times New Roman"/>
                <w:bCs/>
                <w:sz w:val="20"/>
                <w:szCs w:val="20"/>
                <w:lang w:val="uk-UA" w:eastAsia="ar-SA"/>
              </w:rPr>
              <w:t>ж даними, зазначеними у декларації).</w:t>
            </w:r>
          </w:p>
          <w:p w:rsidR="001A548F" w:rsidRPr="001A548F" w:rsidRDefault="001A548F" w:rsidP="001A548F">
            <w:pPr>
              <w:spacing w:after="0" w:line="240" w:lineRule="auto"/>
              <w:ind w:firstLine="313"/>
              <w:jc w:val="both"/>
              <w:rPr>
                <w:rFonts w:ascii="Times New Roman" w:hAnsi="Times New Roman"/>
                <w:bCs/>
                <w:sz w:val="20"/>
                <w:szCs w:val="20"/>
                <w:lang w:val="uk-UA" w:eastAsia="ar-SA"/>
              </w:rPr>
            </w:pPr>
            <w:r w:rsidRPr="001A548F">
              <w:rPr>
                <w:rFonts w:ascii="Times New Roman" w:hAnsi="Times New Roman"/>
                <w:bCs/>
                <w:sz w:val="20"/>
                <w:szCs w:val="20"/>
                <w:lang w:val="uk-UA" w:eastAsia="ar-SA"/>
              </w:rPr>
              <w:t>Подається замовником (його уповноваженою особою) особисто* :</w:t>
            </w:r>
          </w:p>
          <w:p w:rsidR="001A548F" w:rsidRPr="001A548F" w:rsidRDefault="001A548F" w:rsidP="001A548F">
            <w:pPr>
              <w:spacing w:after="0" w:line="240" w:lineRule="auto"/>
              <w:ind w:firstLine="313"/>
              <w:jc w:val="both"/>
              <w:rPr>
                <w:rFonts w:ascii="Times New Roman" w:hAnsi="Times New Roman"/>
                <w:bCs/>
                <w:sz w:val="20"/>
                <w:szCs w:val="20"/>
                <w:lang w:val="uk-UA" w:eastAsia="ar-SA"/>
              </w:rPr>
            </w:pPr>
            <w:r w:rsidRPr="001A548F">
              <w:rPr>
                <w:rFonts w:ascii="Times New Roman" w:hAnsi="Times New Roman"/>
                <w:bCs/>
                <w:sz w:val="20"/>
                <w:szCs w:val="20"/>
                <w:lang w:val="uk-UA" w:eastAsia="ar-SA"/>
              </w:rPr>
              <w:t>1</w:t>
            </w:r>
            <w:r>
              <w:rPr>
                <w:rFonts w:ascii="Times New Roman" w:hAnsi="Times New Roman"/>
                <w:bCs/>
                <w:sz w:val="20"/>
                <w:szCs w:val="20"/>
                <w:lang w:val="uk-UA" w:eastAsia="ar-SA"/>
              </w:rPr>
              <w:t>)</w:t>
            </w:r>
            <w:r w:rsidRPr="001A548F">
              <w:rPr>
                <w:rFonts w:ascii="Times New Roman" w:hAnsi="Times New Roman"/>
                <w:bCs/>
                <w:sz w:val="20"/>
                <w:szCs w:val="20"/>
                <w:lang w:val="uk-UA" w:eastAsia="ar-SA"/>
              </w:rPr>
              <w:tab/>
              <w:t>в електронній формі через електронний кабінет шляхом подання засобами програмного забезпечення Єдиного державного вебпорталу електронних послуг (Портал Дія);</w:t>
            </w:r>
          </w:p>
          <w:p w:rsidR="001A548F" w:rsidRPr="001A548F" w:rsidRDefault="001A548F" w:rsidP="001A548F">
            <w:pPr>
              <w:spacing w:after="0" w:line="240" w:lineRule="auto"/>
              <w:ind w:firstLine="313"/>
              <w:jc w:val="both"/>
              <w:rPr>
                <w:rFonts w:ascii="Times New Roman" w:hAnsi="Times New Roman"/>
                <w:bCs/>
                <w:sz w:val="20"/>
                <w:szCs w:val="20"/>
                <w:lang w:val="uk-UA" w:eastAsia="ar-SA"/>
              </w:rPr>
            </w:pPr>
            <w:r w:rsidRPr="001A548F">
              <w:rPr>
                <w:rFonts w:ascii="Times New Roman" w:hAnsi="Times New Roman"/>
                <w:bCs/>
                <w:sz w:val="20"/>
                <w:szCs w:val="20"/>
                <w:lang w:val="uk-UA" w:eastAsia="ar-SA"/>
              </w:rPr>
              <w:t>2</w:t>
            </w:r>
            <w:r>
              <w:rPr>
                <w:rFonts w:ascii="Times New Roman" w:hAnsi="Times New Roman"/>
                <w:bCs/>
                <w:sz w:val="20"/>
                <w:szCs w:val="20"/>
                <w:lang w:val="uk-UA" w:eastAsia="ar-SA"/>
              </w:rPr>
              <w:t>)</w:t>
            </w:r>
            <w:r w:rsidRPr="001A548F">
              <w:rPr>
                <w:rFonts w:ascii="Times New Roman" w:hAnsi="Times New Roman"/>
                <w:bCs/>
                <w:sz w:val="20"/>
                <w:szCs w:val="20"/>
                <w:lang w:val="uk-UA" w:eastAsia="ar-SA"/>
              </w:rPr>
              <w:tab/>
              <w:t>у паперовій формі або поштовим відправленням з описом вкладення через центр надання адміністративних послуг.</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216" w:type="dxa"/>
          </w:tcPr>
          <w:p w:rsidR="00C42A42" w:rsidRPr="005F2129" w:rsidRDefault="00C42A42" w:rsidP="005F2129">
            <w:pPr>
              <w:suppressAutoHyphens/>
              <w:autoSpaceDE w:val="0"/>
              <w:spacing w:after="0" w:line="240" w:lineRule="auto"/>
              <w:jc w:val="both"/>
              <w:rPr>
                <w:rFonts w:ascii="Times New Roman" w:hAnsi="Times New Roman"/>
                <w:b/>
                <w:sz w:val="20"/>
                <w:szCs w:val="20"/>
                <w:lang w:eastAsia="ar-SA"/>
              </w:rPr>
            </w:pPr>
            <w:r w:rsidRPr="005F2129">
              <w:rPr>
                <w:rFonts w:ascii="Times New Roman" w:hAnsi="Times New Roman"/>
                <w:sz w:val="20"/>
                <w:szCs w:val="20"/>
              </w:rPr>
              <w:t>Безоплатно</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216" w:type="dxa"/>
          </w:tcPr>
          <w:p w:rsidR="00C42A42" w:rsidRPr="005F2129" w:rsidRDefault="001A548F" w:rsidP="005F2129">
            <w:pPr>
              <w:suppressAutoHyphens/>
              <w:autoSpaceDE w:val="0"/>
              <w:spacing w:after="0" w:line="240" w:lineRule="auto"/>
              <w:contextualSpacing/>
              <w:jc w:val="both"/>
              <w:rPr>
                <w:rFonts w:ascii="Times New Roman" w:hAnsi="Times New Roman"/>
                <w:sz w:val="20"/>
                <w:szCs w:val="20"/>
              </w:rPr>
            </w:pPr>
            <w:r w:rsidRPr="001A548F">
              <w:rPr>
                <w:rFonts w:ascii="Times New Roman" w:hAnsi="Times New Roman"/>
                <w:sz w:val="20"/>
                <w:szCs w:val="20"/>
                <w:lang w:val="uk-UA"/>
              </w:rPr>
              <w:t xml:space="preserve">Протягом </w:t>
            </w:r>
            <w:r>
              <w:rPr>
                <w:rFonts w:ascii="Times New Roman" w:hAnsi="Times New Roman"/>
                <w:sz w:val="20"/>
                <w:szCs w:val="20"/>
                <w:lang w:val="uk-UA"/>
              </w:rPr>
              <w:t>10</w:t>
            </w:r>
            <w:r w:rsidRPr="001A548F">
              <w:rPr>
                <w:rFonts w:ascii="Times New Roman" w:hAnsi="Times New Roman"/>
                <w:sz w:val="20"/>
                <w:szCs w:val="20"/>
                <w:lang w:val="uk-UA"/>
              </w:rPr>
              <w:t xml:space="preserve"> робочих днів з дня надходження декларації та документів.</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216" w:type="dxa"/>
          </w:tcPr>
          <w:p w:rsidR="001A548F" w:rsidRPr="001A548F" w:rsidRDefault="001A548F" w:rsidP="001A548F">
            <w:pPr>
              <w:suppressAutoHyphens/>
              <w:autoSpaceDE w:val="0"/>
              <w:spacing w:after="0" w:line="240" w:lineRule="auto"/>
              <w:ind w:firstLine="313"/>
              <w:jc w:val="both"/>
              <w:rPr>
                <w:rFonts w:ascii="Times New Roman" w:hAnsi="Times New Roman"/>
                <w:bCs/>
                <w:sz w:val="20"/>
                <w:szCs w:val="20"/>
                <w:lang w:val="uk-UA" w:eastAsia="ar-SA"/>
              </w:rPr>
            </w:pPr>
            <w:r>
              <w:rPr>
                <w:rFonts w:ascii="Times New Roman" w:hAnsi="Times New Roman"/>
                <w:sz w:val="20"/>
                <w:szCs w:val="20"/>
                <w:lang w:val="uk-UA" w:eastAsia="ar-SA"/>
              </w:rPr>
              <w:t xml:space="preserve">1. </w:t>
            </w:r>
            <w:r w:rsidRPr="001A548F">
              <w:rPr>
                <w:rFonts w:ascii="Times New Roman" w:hAnsi="Times New Roman"/>
                <w:sz w:val="20"/>
                <w:szCs w:val="20"/>
                <w:lang w:val="uk-UA" w:eastAsia="ar-SA"/>
              </w:rPr>
              <w:t xml:space="preserve">Внесення достовірних даних щодо інформації, яка потребує змін у декларації до Реєстру будівельної діяльності або повернення документів замовнику у спосіб, відповідно до якого були подані документи, з письмовим обгрунтуванням причин повернення. Відомості про повернення декларації та документів підлягають внесенню до Реєстру будівельної діяльності </w:t>
            </w:r>
            <w:r w:rsidRPr="001A548F">
              <w:rPr>
                <w:rFonts w:ascii="Times New Roman" w:hAnsi="Times New Roman"/>
                <w:bCs/>
                <w:sz w:val="20"/>
                <w:szCs w:val="20"/>
                <w:lang w:val="uk-UA" w:eastAsia="ar-SA"/>
              </w:rPr>
              <w:t>Єдиної державної електронної системи у сфері будівництва.</w:t>
            </w:r>
          </w:p>
          <w:p w:rsidR="00C42A42" w:rsidRDefault="001A548F" w:rsidP="001A548F">
            <w:pPr>
              <w:suppressAutoHyphens/>
              <w:autoSpaceDE w:val="0"/>
              <w:spacing w:after="0" w:line="240" w:lineRule="auto"/>
              <w:ind w:firstLine="313"/>
              <w:jc w:val="both"/>
              <w:rPr>
                <w:rFonts w:ascii="Times New Roman" w:hAnsi="Times New Roman"/>
                <w:bCs/>
                <w:sz w:val="20"/>
                <w:szCs w:val="20"/>
                <w:lang w:val="uk-UA" w:eastAsia="ar-SA"/>
              </w:rPr>
            </w:pPr>
            <w:r>
              <w:rPr>
                <w:rFonts w:ascii="Times New Roman" w:hAnsi="Times New Roman"/>
                <w:bCs/>
                <w:sz w:val="20"/>
                <w:szCs w:val="20"/>
                <w:lang w:val="uk-UA" w:eastAsia="ar-SA"/>
              </w:rPr>
              <w:t xml:space="preserve">2. </w:t>
            </w:r>
            <w:r w:rsidRPr="001A548F">
              <w:rPr>
                <w:rFonts w:ascii="Times New Roman" w:hAnsi="Times New Roman"/>
                <w:bCs/>
                <w:sz w:val="20"/>
                <w:szCs w:val="20"/>
                <w:lang w:val="uk-UA" w:eastAsia="ar-SA"/>
              </w:rPr>
              <w:t>Відомості щодо внесення даних, зазначених у декларації, в якій виявлено технічну помилку або недостовірні дані, підлягають виключенню з реєстру в установленому порядку.</w:t>
            </w:r>
          </w:p>
          <w:p w:rsidR="001A548F" w:rsidRPr="001A548F" w:rsidRDefault="001A548F" w:rsidP="001A548F">
            <w:pPr>
              <w:suppressAutoHyphens/>
              <w:autoSpaceDE w:val="0"/>
              <w:spacing w:after="0" w:line="240" w:lineRule="auto"/>
              <w:ind w:firstLine="313"/>
              <w:jc w:val="both"/>
              <w:rPr>
                <w:rFonts w:ascii="Times New Roman" w:hAnsi="Times New Roman"/>
                <w:sz w:val="20"/>
                <w:szCs w:val="20"/>
                <w:lang w:eastAsia="ar-SA"/>
              </w:rPr>
            </w:pPr>
            <w:r w:rsidRPr="001A548F">
              <w:rPr>
                <w:rFonts w:ascii="Times New Roman" w:hAnsi="Times New Roman"/>
                <w:sz w:val="20"/>
                <w:szCs w:val="20"/>
                <w:lang w:eastAsia="ar-SA"/>
              </w:rPr>
              <w:t>Подання чи оформлення декларації та поданих документів з порушенням установлених вимог,  у тому числі у разі виявлення невідповідності поданих документів вимогам законодавства, недостовірних відомостей у поданих документах.</w:t>
            </w:r>
          </w:p>
          <w:p w:rsidR="001A548F" w:rsidRPr="001A548F" w:rsidRDefault="001A548F" w:rsidP="001A548F">
            <w:pPr>
              <w:suppressAutoHyphens/>
              <w:autoSpaceDE w:val="0"/>
              <w:spacing w:after="0" w:line="240" w:lineRule="auto"/>
              <w:ind w:firstLine="313"/>
              <w:jc w:val="both"/>
              <w:rPr>
                <w:rFonts w:ascii="Times New Roman" w:hAnsi="Times New Roman"/>
                <w:sz w:val="20"/>
                <w:szCs w:val="20"/>
                <w:lang w:eastAsia="ar-SA"/>
              </w:rPr>
            </w:pPr>
            <w:r w:rsidRPr="001A548F">
              <w:rPr>
                <w:rFonts w:ascii="Times New Roman" w:hAnsi="Times New Roman"/>
                <w:sz w:val="20"/>
                <w:szCs w:val="20"/>
                <w:lang w:eastAsia="ar-SA"/>
              </w:rPr>
              <w:t>Орган державного архітектурно – будівельного контролю повертає замовнику декларацію та подані документи на доопрацювання з обгрунтуванням причин у строк, передбачений для її реєстрації.</w:t>
            </w:r>
          </w:p>
          <w:p w:rsidR="001A548F" w:rsidRPr="001A548F" w:rsidRDefault="001A548F" w:rsidP="001A548F">
            <w:pPr>
              <w:suppressAutoHyphens/>
              <w:autoSpaceDE w:val="0"/>
              <w:spacing w:after="0" w:line="240" w:lineRule="auto"/>
              <w:ind w:firstLine="313"/>
              <w:jc w:val="both"/>
              <w:rPr>
                <w:rFonts w:ascii="Times New Roman" w:hAnsi="Times New Roman"/>
                <w:sz w:val="20"/>
                <w:szCs w:val="20"/>
                <w:lang w:eastAsia="ar-SA"/>
              </w:rPr>
            </w:pPr>
            <w:r w:rsidRPr="001A548F">
              <w:rPr>
                <w:rFonts w:ascii="Times New Roman" w:hAnsi="Times New Roman"/>
                <w:sz w:val="20"/>
                <w:szCs w:val="20"/>
                <w:lang w:eastAsia="ar-SA"/>
              </w:rPr>
              <w:t>Залишення документів без розгляду та повернення їх на доопрацювання у зв’язку з порушенням наступних вимог:</w:t>
            </w:r>
          </w:p>
          <w:p w:rsidR="001A548F" w:rsidRPr="001A548F" w:rsidRDefault="001A548F" w:rsidP="001A548F">
            <w:pPr>
              <w:suppressAutoHyphens/>
              <w:autoSpaceDE w:val="0"/>
              <w:spacing w:after="0" w:line="240" w:lineRule="auto"/>
              <w:ind w:firstLine="313"/>
              <w:jc w:val="both"/>
              <w:rPr>
                <w:rFonts w:ascii="Times New Roman" w:hAnsi="Times New Roman"/>
                <w:sz w:val="20"/>
                <w:szCs w:val="20"/>
                <w:lang w:eastAsia="ar-SA"/>
              </w:rPr>
            </w:pPr>
            <w:r w:rsidRPr="001A548F">
              <w:rPr>
                <w:rFonts w:ascii="Times New Roman" w:hAnsi="Times New Roman"/>
                <w:sz w:val="20"/>
                <w:szCs w:val="20"/>
                <w:lang w:eastAsia="ar-SA"/>
              </w:rPr>
              <w:t>1) документи повинні викладатися державною мовою;</w:t>
            </w:r>
          </w:p>
          <w:p w:rsidR="001A548F" w:rsidRPr="001A548F" w:rsidRDefault="001A548F" w:rsidP="001A548F">
            <w:pPr>
              <w:suppressAutoHyphens/>
              <w:autoSpaceDE w:val="0"/>
              <w:spacing w:after="0" w:line="240" w:lineRule="auto"/>
              <w:ind w:firstLine="313"/>
              <w:jc w:val="both"/>
              <w:rPr>
                <w:rFonts w:ascii="Times New Roman" w:hAnsi="Times New Roman"/>
                <w:sz w:val="20"/>
                <w:szCs w:val="20"/>
                <w:lang w:eastAsia="ar-SA"/>
              </w:rPr>
            </w:pPr>
            <w:r w:rsidRPr="001A548F">
              <w:rPr>
                <w:rFonts w:ascii="Times New Roman" w:hAnsi="Times New Roman"/>
                <w:sz w:val="20"/>
                <w:szCs w:val="20"/>
                <w:lang w:eastAsia="ar-SA"/>
              </w:rPr>
              <w:t>2) текст документів повинен бути надрукований розбірливо або написаний друкованими літерами;</w:t>
            </w:r>
          </w:p>
          <w:p w:rsidR="001A548F" w:rsidRPr="001A548F" w:rsidRDefault="001A548F" w:rsidP="001A548F">
            <w:pPr>
              <w:suppressAutoHyphens/>
              <w:autoSpaceDE w:val="0"/>
              <w:spacing w:after="0" w:line="240" w:lineRule="auto"/>
              <w:ind w:firstLine="313"/>
              <w:jc w:val="both"/>
              <w:rPr>
                <w:rFonts w:ascii="Times New Roman" w:hAnsi="Times New Roman"/>
                <w:sz w:val="20"/>
                <w:szCs w:val="20"/>
                <w:lang w:eastAsia="ar-SA"/>
              </w:rPr>
            </w:pPr>
            <w:r w:rsidRPr="001A548F">
              <w:rPr>
                <w:rFonts w:ascii="Times New Roman" w:hAnsi="Times New Roman"/>
                <w:sz w:val="20"/>
                <w:szCs w:val="20"/>
                <w:lang w:eastAsia="ar-SA"/>
              </w:rPr>
              <w:t>3) документи не повинні містити підчищення або дописування, закреслення та інші виправлення, не обумовленні в документах, орфографічні та арифметичні помилки, заповнюватися олівцем, а також містити пошкодження, які не дають змоги однозначно тлумачити їх зміст;</w:t>
            </w:r>
          </w:p>
          <w:p w:rsidR="001A548F" w:rsidRPr="005F2129" w:rsidRDefault="001A548F" w:rsidP="001A548F">
            <w:pPr>
              <w:suppressAutoHyphens/>
              <w:autoSpaceDE w:val="0"/>
              <w:spacing w:after="0" w:line="240" w:lineRule="auto"/>
              <w:ind w:firstLine="313"/>
              <w:jc w:val="both"/>
              <w:rPr>
                <w:rFonts w:ascii="Times New Roman" w:hAnsi="Times New Roman"/>
                <w:sz w:val="20"/>
                <w:szCs w:val="20"/>
                <w:lang w:eastAsia="ar-SA"/>
              </w:rPr>
            </w:pPr>
            <w:r w:rsidRPr="001A548F">
              <w:rPr>
                <w:rFonts w:ascii="Times New Roman" w:hAnsi="Times New Roman"/>
                <w:sz w:val="20"/>
                <w:szCs w:val="20"/>
                <w:lang w:eastAsia="ar-SA"/>
              </w:rPr>
              <w:t>4) документи в електронній формі повинні бути оформлені згідно з вимогами, визначеними законодавством.</w:t>
            </w:r>
          </w:p>
        </w:tc>
      </w:tr>
      <w:tr w:rsidR="00C42A42" w:rsidRPr="005F2129"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216" w:type="dxa"/>
          </w:tcPr>
          <w:p w:rsidR="00C42A42" w:rsidRPr="005F2129" w:rsidRDefault="001A548F" w:rsidP="005F2129">
            <w:pPr>
              <w:tabs>
                <w:tab w:val="left" w:pos="601"/>
              </w:tabs>
              <w:suppressAutoHyphens/>
              <w:autoSpaceDE w:val="0"/>
              <w:spacing w:after="0" w:line="240" w:lineRule="auto"/>
              <w:jc w:val="both"/>
              <w:rPr>
                <w:rFonts w:ascii="Times New Roman" w:hAnsi="Times New Roman"/>
                <w:sz w:val="20"/>
                <w:szCs w:val="20"/>
                <w:lang w:eastAsia="ar-SA"/>
              </w:rPr>
            </w:pPr>
            <w:r w:rsidRPr="001A548F">
              <w:rPr>
                <w:rFonts w:ascii="Times New Roman" w:hAnsi="Times New Roman"/>
                <w:sz w:val="20"/>
                <w:szCs w:val="20"/>
                <w:lang w:val="uk-UA" w:eastAsia="ar-SA"/>
              </w:rPr>
              <w:t>Після подання декларації в електронній формі через Портал Дія її статус можна перевірити в електронному кабінеті. Повідомлення про вдалу реєстрацію чи повернення документа на доопрацювання також з’явиться в електронному кабінеті і буде відправлено на електронну пошту. Щойно декларація буде зареєстрована, запис про це з’явиться в Реєстрі будівельної діяльності. Перевірити реєстрацію декларації можна за допомогою Порталу</w:t>
            </w:r>
            <w:r w:rsidRPr="001A548F">
              <w:rPr>
                <w:rFonts w:ascii="Times New Roman" w:hAnsi="Times New Roman"/>
                <w:bCs/>
                <w:sz w:val="20"/>
                <w:szCs w:val="20"/>
                <w:lang w:eastAsia="ar-SA"/>
              </w:rPr>
              <w:t xml:space="preserve"> Єдиної державної електронної системи у сфері будівництва</w:t>
            </w:r>
            <w:r w:rsidRPr="001A548F">
              <w:rPr>
                <w:rFonts w:ascii="Times New Roman" w:hAnsi="Times New Roman"/>
                <w:bCs/>
                <w:sz w:val="20"/>
                <w:szCs w:val="20"/>
                <w:lang w:val="uk-UA" w:eastAsia="ar-SA"/>
              </w:rPr>
              <w:t>.</w:t>
            </w:r>
          </w:p>
        </w:tc>
      </w:tr>
      <w:tr w:rsidR="00C42A42" w:rsidRPr="00031865" w:rsidTr="00DA7A70">
        <w:tc>
          <w:tcPr>
            <w:tcW w:w="568" w:type="dxa"/>
          </w:tcPr>
          <w:p w:rsidR="00C42A42" w:rsidRPr="005F2129" w:rsidRDefault="00C42A42" w:rsidP="005F2129">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C42A42" w:rsidRPr="005F2129" w:rsidRDefault="00C42A42" w:rsidP="005F2129">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216" w:type="dxa"/>
          </w:tcPr>
          <w:p w:rsidR="00C42A42" w:rsidRDefault="001A548F" w:rsidP="001A548F">
            <w:pPr>
              <w:spacing w:after="0" w:line="240" w:lineRule="auto"/>
              <w:ind w:firstLine="313"/>
              <w:jc w:val="both"/>
              <w:rPr>
                <w:rFonts w:ascii="Times New Roman" w:hAnsi="Times New Roman"/>
                <w:sz w:val="20"/>
                <w:szCs w:val="20"/>
                <w:lang w:val="uk-UA"/>
              </w:rPr>
            </w:pPr>
            <w:r>
              <w:rPr>
                <w:rFonts w:ascii="Times New Roman" w:hAnsi="Times New Roman"/>
                <w:sz w:val="20"/>
                <w:szCs w:val="20"/>
                <w:lang w:val="uk-UA"/>
              </w:rPr>
              <w:t xml:space="preserve">1. </w:t>
            </w:r>
            <w:r w:rsidRPr="001A548F">
              <w:rPr>
                <w:rFonts w:ascii="Times New Roman" w:hAnsi="Times New Roman"/>
                <w:sz w:val="20"/>
                <w:szCs w:val="20"/>
                <w:lang w:val="uk-UA"/>
              </w:rPr>
              <w:t>Пункт 9 розділу V «Прикінцеві положення» Закону України «Про регулювання містобудівної діяльності»</w:t>
            </w:r>
            <w:r>
              <w:rPr>
                <w:rFonts w:ascii="Times New Roman" w:hAnsi="Times New Roman"/>
                <w:sz w:val="20"/>
                <w:szCs w:val="20"/>
                <w:lang w:val="uk-UA"/>
              </w:rPr>
              <w:t>;</w:t>
            </w:r>
          </w:p>
          <w:p w:rsidR="001A548F" w:rsidRPr="001A548F" w:rsidRDefault="001A548F" w:rsidP="001A548F">
            <w:pPr>
              <w:spacing w:after="0" w:line="240" w:lineRule="auto"/>
              <w:ind w:firstLine="313"/>
              <w:jc w:val="both"/>
              <w:rPr>
                <w:rFonts w:ascii="Times New Roman" w:hAnsi="Times New Roman"/>
                <w:sz w:val="20"/>
                <w:szCs w:val="20"/>
                <w:lang w:val="uk-UA"/>
              </w:rPr>
            </w:pPr>
            <w:r>
              <w:rPr>
                <w:rFonts w:ascii="Times New Roman" w:hAnsi="Times New Roman"/>
                <w:sz w:val="20"/>
                <w:szCs w:val="20"/>
                <w:lang w:val="uk-UA"/>
              </w:rPr>
              <w:t>2.</w:t>
            </w:r>
            <w:r w:rsidRPr="001A548F">
              <w:rPr>
                <w:rFonts w:ascii="Times New Roman" w:hAnsi="Times New Roman"/>
                <w:color w:val="000000"/>
                <w:sz w:val="24"/>
                <w:szCs w:val="24"/>
                <w:lang w:val="uk-UA"/>
              </w:rPr>
              <w:t xml:space="preserve"> </w:t>
            </w:r>
            <w:r w:rsidRPr="001A548F">
              <w:rPr>
                <w:rFonts w:ascii="Times New Roman" w:hAnsi="Times New Roman"/>
                <w:sz w:val="20"/>
                <w:szCs w:val="20"/>
                <w:lang w:val="uk-UA"/>
              </w:rPr>
              <w:t>Наказ Міністерства регіонального розвитку, будівництва та житлово-комунального господарства України №158 від 03.07.2018 «Про затвердження Порядку проведення технічного обстеження і прийняття в  експлуатацію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(із змінами).</w:t>
            </w:r>
          </w:p>
        </w:tc>
      </w:tr>
    </w:tbl>
    <w:p w:rsidR="00C42A42" w:rsidRDefault="001A548F" w:rsidP="001A548F">
      <w:pPr>
        <w:spacing w:after="0" w:line="240" w:lineRule="auto"/>
        <w:jc w:val="both"/>
        <w:rPr>
          <w:rFonts w:ascii="Times New Roman" w:hAnsi="Times New Roman"/>
          <w:sz w:val="20"/>
          <w:szCs w:val="20"/>
          <w:lang w:val="uk-UA"/>
        </w:rPr>
      </w:pPr>
      <w:r w:rsidRPr="001A548F">
        <w:rPr>
          <w:rFonts w:ascii="Times New Roman" w:hAnsi="Times New Roman"/>
          <w:sz w:val="20"/>
          <w:szCs w:val="20"/>
          <w:lang w:val="uk-UA"/>
        </w:rPr>
        <w:t>*</w:t>
      </w:r>
      <w:r>
        <w:rPr>
          <w:rFonts w:ascii="Times New Roman" w:hAnsi="Times New Roman"/>
          <w:sz w:val="20"/>
          <w:szCs w:val="20"/>
          <w:lang w:val="uk-UA"/>
        </w:rPr>
        <w:t xml:space="preserve">- </w:t>
      </w:r>
      <w:r w:rsidRPr="001A548F">
        <w:rPr>
          <w:rFonts w:ascii="Times New Roman" w:hAnsi="Times New Roman"/>
          <w:sz w:val="20"/>
          <w:szCs w:val="20"/>
          <w:lang w:val="uk-UA"/>
        </w:rPr>
        <w:t>При зверненні до адміністратора пред´являється документ, що засвідчує особу суб´єкта звернення та довіреність, якщо заявник діє в інтересах іншої особи.</w:t>
      </w:r>
    </w:p>
    <w:p w:rsidR="001A548F" w:rsidRDefault="001A548F" w:rsidP="00C74E81">
      <w:pPr>
        <w:spacing w:after="0" w:line="240" w:lineRule="auto"/>
        <w:jc w:val="center"/>
        <w:rPr>
          <w:rFonts w:ascii="Times New Roman" w:hAnsi="Times New Roman"/>
          <w:sz w:val="20"/>
          <w:szCs w:val="20"/>
          <w:lang w:val="uk-UA"/>
        </w:rPr>
      </w:pPr>
    </w:p>
    <w:p w:rsidR="001A548F" w:rsidRDefault="001A548F" w:rsidP="00C74E81">
      <w:pPr>
        <w:spacing w:after="0" w:line="240" w:lineRule="auto"/>
        <w:jc w:val="center"/>
        <w:rPr>
          <w:rFonts w:ascii="Times New Roman" w:hAnsi="Times New Roman"/>
          <w:sz w:val="20"/>
          <w:szCs w:val="20"/>
          <w:lang w:val="uk-UA"/>
        </w:rPr>
      </w:pPr>
    </w:p>
    <w:p w:rsidR="00C42A42" w:rsidRDefault="00C42A42" w:rsidP="00D75CF9">
      <w:pPr>
        <w:spacing w:after="0" w:line="240" w:lineRule="auto"/>
        <w:ind w:left="4536" w:right="-284"/>
        <w:rPr>
          <w:rFonts w:ascii="Times New Roman" w:hAnsi="Times New Roman"/>
          <w:sz w:val="20"/>
          <w:szCs w:val="20"/>
          <w:lang w:val="uk-UA"/>
        </w:rPr>
      </w:pPr>
    </w:p>
    <w:p w:rsidR="001A548F" w:rsidRDefault="001A548F" w:rsidP="00D75CF9">
      <w:pPr>
        <w:spacing w:after="0" w:line="240" w:lineRule="auto"/>
        <w:ind w:left="4536" w:right="-284"/>
        <w:rPr>
          <w:rFonts w:ascii="Times New Roman" w:hAnsi="Times New Roman"/>
          <w:sz w:val="20"/>
          <w:szCs w:val="20"/>
          <w:lang w:val="uk-UA"/>
        </w:rPr>
      </w:pPr>
    </w:p>
    <w:p w:rsidR="001A548F" w:rsidRDefault="001A548F" w:rsidP="00D75CF9">
      <w:pPr>
        <w:spacing w:after="0" w:line="240" w:lineRule="auto"/>
        <w:ind w:left="4536" w:right="-284"/>
        <w:rPr>
          <w:rFonts w:ascii="Times New Roman" w:hAnsi="Times New Roman"/>
          <w:sz w:val="20"/>
          <w:szCs w:val="20"/>
          <w:lang w:val="uk-UA"/>
        </w:rPr>
      </w:pPr>
    </w:p>
    <w:p w:rsidR="001A548F" w:rsidRDefault="001A548F" w:rsidP="00D75CF9">
      <w:pPr>
        <w:spacing w:after="0" w:line="240" w:lineRule="auto"/>
        <w:ind w:left="4536" w:right="-284"/>
        <w:rPr>
          <w:rFonts w:ascii="Times New Roman" w:hAnsi="Times New Roman"/>
          <w:sz w:val="20"/>
          <w:szCs w:val="20"/>
          <w:lang w:val="uk-UA"/>
        </w:rPr>
      </w:pPr>
    </w:p>
    <w:p w:rsidR="001A548F" w:rsidRDefault="001A548F" w:rsidP="00D75CF9">
      <w:pPr>
        <w:spacing w:after="0" w:line="240" w:lineRule="auto"/>
        <w:ind w:left="4536" w:right="-284"/>
        <w:rPr>
          <w:rFonts w:ascii="Times New Roman" w:hAnsi="Times New Roman"/>
          <w:sz w:val="20"/>
          <w:szCs w:val="20"/>
          <w:lang w:val="uk-UA"/>
        </w:rPr>
      </w:pPr>
    </w:p>
    <w:p w:rsidR="001A548F" w:rsidRDefault="001A548F" w:rsidP="00D75CF9">
      <w:pPr>
        <w:spacing w:after="0" w:line="240" w:lineRule="auto"/>
        <w:ind w:left="4536" w:right="-284"/>
        <w:rPr>
          <w:rFonts w:ascii="Times New Roman" w:hAnsi="Times New Roman"/>
          <w:sz w:val="20"/>
          <w:szCs w:val="20"/>
          <w:lang w:val="uk-UA"/>
        </w:rPr>
      </w:pPr>
    </w:p>
    <w:p w:rsidR="001A548F" w:rsidRDefault="001A548F" w:rsidP="00D75CF9">
      <w:pPr>
        <w:spacing w:after="0" w:line="240" w:lineRule="auto"/>
        <w:ind w:left="4536" w:right="-284"/>
        <w:rPr>
          <w:rFonts w:ascii="Times New Roman" w:hAnsi="Times New Roman"/>
          <w:sz w:val="20"/>
          <w:szCs w:val="20"/>
          <w:lang w:val="uk-UA"/>
        </w:rPr>
      </w:pPr>
    </w:p>
    <w:p w:rsidR="001A548F" w:rsidRDefault="001A548F" w:rsidP="00D75CF9">
      <w:pPr>
        <w:spacing w:after="0" w:line="240" w:lineRule="auto"/>
        <w:ind w:left="4536" w:right="-284"/>
        <w:rPr>
          <w:rFonts w:ascii="Times New Roman" w:hAnsi="Times New Roman"/>
          <w:sz w:val="20"/>
          <w:szCs w:val="20"/>
          <w:lang w:val="uk-UA"/>
        </w:rPr>
      </w:pPr>
    </w:p>
    <w:p w:rsidR="001A548F" w:rsidRDefault="001A548F" w:rsidP="00D75CF9">
      <w:pPr>
        <w:spacing w:after="0" w:line="240" w:lineRule="auto"/>
        <w:ind w:left="4536" w:right="-284"/>
        <w:rPr>
          <w:rFonts w:ascii="Times New Roman" w:hAnsi="Times New Roman"/>
          <w:sz w:val="20"/>
          <w:szCs w:val="20"/>
          <w:lang w:val="uk-UA"/>
        </w:rPr>
      </w:pPr>
    </w:p>
    <w:p w:rsidR="001A548F" w:rsidRDefault="001A548F" w:rsidP="00D75CF9">
      <w:pPr>
        <w:spacing w:after="0" w:line="240" w:lineRule="auto"/>
        <w:ind w:left="4536" w:right="-284"/>
        <w:rPr>
          <w:rFonts w:ascii="Times New Roman" w:hAnsi="Times New Roman"/>
          <w:sz w:val="20"/>
          <w:szCs w:val="20"/>
          <w:lang w:val="uk-UA"/>
        </w:rPr>
      </w:pPr>
    </w:p>
    <w:p w:rsidR="001A548F" w:rsidRDefault="001A548F" w:rsidP="00D75CF9">
      <w:pPr>
        <w:spacing w:after="0" w:line="240" w:lineRule="auto"/>
        <w:ind w:left="4536" w:right="-284"/>
        <w:rPr>
          <w:rFonts w:ascii="Times New Roman" w:hAnsi="Times New Roman"/>
          <w:sz w:val="20"/>
          <w:szCs w:val="20"/>
          <w:lang w:val="uk-UA"/>
        </w:rPr>
      </w:pPr>
    </w:p>
    <w:p w:rsidR="001A548F" w:rsidRDefault="001A548F" w:rsidP="00D75CF9">
      <w:pPr>
        <w:spacing w:after="0" w:line="240" w:lineRule="auto"/>
        <w:ind w:left="4536" w:right="-284"/>
        <w:rPr>
          <w:rFonts w:ascii="Times New Roman" w:hAnsi="Times New Roman"/>
          <w:sz w:val="20"/>
          <w:szCs w:val="20"/>
          <w:lang w:val="uk-UA"/>
        </w:rPr>
      </w:pPr>
    </w:p>
    <w:p w:rsidR="001A548F" w:rsidRDefault="001A548F" w:rsidP="00D75CF9">
      <w:pPr>
        <w:spacing w:after="0" w:line="240" w:lineRule="auto"/>
        <w:ind w:left="4536" w:right="-284"/>
        <w:rPr>
          <w:rFonts w:ascii="Times New Roman" w:hAnsi="Times New Roman"/>
          <w:sz w:val="20"/>
          <w:szCs w:val="20"/>
          <w:lang w:val="uk-UA"/>
        </w:rPr>
      </w:pPr>
    </w:p>
    <w:p w:rsidR="001A548F" w:rsidRDefault="001A548F" w:rsidP="00D75CF9">
      <w:pPr>
        <w:spacing w:after="0" w:line="240" w:lineRule="auto"/>
        <w:ind w:left="4536" w:right="-284"/>
        <w:rPr>
          <w:rFonts w:ascii="Times New Roman" w:hAnsi="Times New Roman"/>
          <w:sz w:val="20"/>
          <w:szCs w:val="20"/>
          <w:lang w:val="uk-UA"/>
        </w:rPr>
      </w:pPr>
    </w:p>
    <w:p w:rsidR="001A548F" w:rsidRDefault="001A548F" w:rsidP="00D75CF9">
      <w:pPr>
        <w:spacing w:after="0" w:line="240" w:lineRule="auto"/>
        <w:ind w:left="4536" w:right="-284"/>
        <w:rPr>
          <w:rFonts w:ascii="Times New Roman" w:hAnsi="Times New Roman"/>
          <w:sz w:val="20"/>
          <w:szCs w:val="20"/>
          <w:lang w:val="uk-UA"/>
        </w:rPr>
      </w:pPr>
    </w:p>
    <w:p w:rsidR="001A548F" w:rsidRDefault="001A548F" w:rsidP="00D75CF9">
      <w:pPr>
        <w:spacing w:after="0" w:line="240" w:lineRule="auto"/>
        <w:ind w:left="4536" w:right="-284"/>
        <w:rPr>
          <w:rFonts w:ascii="Times New Roman" w:hAnsi="Times New Roman"/>
          <w:sz w:val="20"/>
          <w:szCs w:val="20"/>
          <w:lang w:val="uk-UA"/>
        </w:rPr>
      </w:pPr>
    </w:p>
    <w:p w:rsidR="001A548F" w:rsidRDefault="001A548F" w:rsidP="00D75CF9">
      <w:pPr>
        <w:spacing w:after="0" w:line="240" w:lineRule="auto"/>
        <w:ind w:left="4536" w:right="-284"/>
        <w:rPr>
          <w:rFonts w:ascii="Times New Roman" w:hAnsi="Times New Roman"/>
          <w:sz w:val="20"/>
          <w:szCs w:val="20"/>
          <w:lang w:val="uk-UA"/>
        </w:rPr>
      </w:pPr>
    </w:p>
    <w:p w:rsidR="001A548F" w:rsidRDefault="001A548F" w:rsidP="00D75CF9">
      <w:pPr>
        <w:spacing w:after="0" w:line="240" w:lineRule="auto"/>
        <w:ind w:left="4536" w:right="-284"/>
        <w:rPr>
          <w:rFonts w:ascii="Times New Roman" w:hAnsi="Times New Roman"/>
          <w:sz w:val="20"/>
          <w:szCs w:val="20"/>
          <w:lang w:val="uk-UA"/>
        </w:rPr>
      </w:pPr>
    </w:p>
    <w:p w:rsidR="001A548F" w:rsidRDefault="001A548F" w:rsidP="00D75CF9">
      <w:pPr>
        <w:spacing w:after="0" w:line="240" w:lineRule="auto"/>
        <w:ind w:left="4536" w:right="-284"/>
        <w:rPr>
          <w:rFonts w:ascii="Times New Roman" w:hAnsi="Times New Roman"/>
          <w:sz w:val="20"/>
          <w:szCs w:val="20"/>
          <w:lang w:val="uk-UA"/>
        </w:rPr>
      </w:pPr>
    </w:p>
    <w:p w:rsidR="00B34D10" w:rsidRDefault="00B34D10" w:rsidP="00431749">
      <w:pPr>
        <w:spacing w:after="0" w:line="240" w:lineRule="auto"/>
        <w:ind w:right="-284"/>
        <w:rPr>
          <w:rFonts w:ascii="Times New Roman" w:hAnsi="Times New Roman"/>
          <w:sz w:val="20"/>
          <w:szCs w:val="20"/>
          <w:lang w:val="uk-UA"/>
        </w:rPr>
      </w:pPr>
    </w:p>
    <w:p w:rsidR="00B207C2" w:rsidRDefault="00B207C2" w:rsidP="00431749">
      <w:pPr>
        <w:spacing w:after="0" w:line="240" w:lineRule="auto"/>
        <w:ind w:right="-284"/>
        <w:rPr>
          <w:rFonts w:ascii="Times New Roman" w:hAnsi="Times New Roman"/>
          <w:sz w:val="20"/>
          <w:szCs w:val="20"/>
          <w:lang w:val="uk-UA"/>
        </w:rPr>
      </w:pPr>
    </w:p>
    <w:p w:rsidR="00B207C2" w:rsidRDefault="00B207C2" w:rsidP="00431749">
      <w:pPr>
        <w:spacing w:after="0" w:line="240" w:lineRule="auto"/>
        <w:ind w:right="-284"/>
        <w:rPr>
          <w:rFonts w:ascii="Times New Roman" w:hAnsi="Times New Roman"/>
          <w:sz w:val="20"/>
          <w:szCs w:val="20"/>
          <w:lang w:val="uk-UA"/>
        </w:rPr>
      </w:pPr>
    </w:p>
    <w:p w:rsidR="00B207C2" w:rsidRDefault="00B207C2" w:rsidP="00431749">
      <w:pPr>
        <w:spacing w:after="0" w:line="240" w:lineRule="auto"/>
        <w:ind w:right="-284"/>
        <w:rPr>
          <w:rFonts w:ascii="Times New Roman" w:hAnsi="Times New Roman"/>
          <w:sz w:val="20"/>
          <w:szCs w:val="20"/>
          <w:lang w:val="uk-UA"/>
        </w:rPr>
      </w:pPr>
    </w:p>
    <w:p w:rsidR="00B207C2" w:rsidRDefault="00B207C2" w:rsidP="00431749">
      <w:pPr>
        <w:spacing w:after="0" w:line="240" w:lineRule="auto"/>
        <w:ind w:right="-284"/>
        <w:rPr>
          <w:rFonts w:ascii="Times New Roman" w:hAnsi="Times New Roman"/>
          <w:sz w:val="20"/>
          <w:szCs w:val="20"/>
          <w:lang w:val="uk-UA"/>
        </w:rPr>
      </w:pPr>
    </w:p>
    <w:p w:rsidR="00B207C2" w:rsidRDefault="00B207C2" w:rsidP="00431749">
      <w:pPr>
        <w:spacing w:after="0" w:line="240" w:lineRule="auto"/>
        <w:ind w:right="-284"/>
        <w:rPr>
          <w:rFonts w:ascii="Times New Roman" w:hAnsi="Times New Roman"/>
          <w:sz w:val="20"/>
          <w:szCs w:val="20"/>
          <w:lang w:val="uk-UA"/>
        </w:rPr>
      </w:pPr>
    </w:p>
    <w:p w:rsidR="00B207C2" w:rsidRDefault="00B207C2" w:rsidP="00431749">
      <w:pPr>
        <w:spacing w:after="0" w:line="240" w:lineRule="auto"/>
        <w:ind w:right="-284"/>
        <w:rPr>
          <w:rFonts w:ascii="Times New Roman" w:hAnsi="Times New Roman"/>
          <w:sz w:val="20"/>
          <w:szCs w:val="20"/>
          <w:lang w:val="uk-UA"/>
        </w:rPr>
      </w:pPr>
    </w:p>
    <w:p w:rsidR="00B207C2" w:rsidRDefault="00B207C2" w:rsidP="00431749">
      <w:pPr>
        <w:spacing w:after="0" w:line="240" w:lineRule="auto"/>
        <w:ind w:right="-284"/>
        <w:rPr>
          <w:rFonts w:ascii="Times New Roman" w:hAnsi="Times New Roman"/>
          <w:sz w:val="20"/>
          <w:szCs w:val="20"/>
          <w:lang w:val="uk-UA"/>
        </w:rPr>
      </w:pPr>
    </w:p>
    <w:p w:rsidR="00B207C2" w:rsidRDefault="00B207C2" w:rsidP="00431749">
      <w:pPr>
        <w:spacing w:after="0" w:line="240" w:lineRule="auto"/>
        <w:ind w:right="-284"/>
        <w:rPr>
          <w:rFonts w:ascii="Times New Roman" w:hAnsi="Times New Roman"/>
          <w:sz w:val="20"/>
          <w:szCs w:val="20"/>
          <w:lang w:val="uk-UA"/>
        </w:rPr>
      </w:pPr>
    </w:p>
    <w:p w:rsidR="00B207C2" w:rsidRDefault="00B207C2" w:rsidP="00431749">
      <w:pPr>
        <w:spacing w:after="0" w:line="240" w:lineRule="auto"/>
        <w:ind w:right="-284"/>
        <w:rPr>
          <w:rFonts w:ascii="Times New Roman" w:hAnsi="Times New Roman"/>
          <w:sz w:val="20"/>
          <w:szCs w:val="20"/>
          <w:lang w:val="uk-UA"/>
        </w:rPr>
      </w:pPr>
    </w:p>
    <w:p w:rsidR="00B207C2" w:rsidRDefault="00B207C2" w:rsidP="00431749">
      <w:pPr>
        <w:spacing w:after="0" w:line="240" w:lineRule="auto"/>
        <w:ind w:right="-284"/>
        <w:rPr>
          <w:rFonts w:ascii="Times New Roman" w:hAnsi="Times New Roman"/>
          <w:sz w:val="20"/>
          <w:szCs w:val="20"/>
          <w:lang w:val="uk-UA"/>
        </w:rPr>
      </w:pPr>
    </w:p>
    <w:p w:rsidR="00B207C2" w:rsidRDefault="00B207C2" w:rsidP="00431749">
      <w:pPr>
        <w:spacing w:after="0" w:line="240" w:lineRule="auto"/>
        <w:ind w:right="-284"/>
        <w:rPr>
          <w:rFonts w:ascii="Times New Roman" w:hAnsi="Times New Roman"/>
          <w:sz w:val="20"/>
          <w:szCs w:val="20"/>
          <w:lang w:val="uk-UA"/>
        </w:rPr>
      </w:pPr>
    </w:p>
    <w:p w:rsidR="00B207C2" w:rsidRDefault="00B207C2" w:rsidP="00431749">
      <w:pPr>
        <w:spacing w:after="0" w:line="240" w:lineRule="auto"/>
        <w:ind w:right="-284"/>
        <w:rPr>
          <w:rFonts w:ascii="Times New Roman" w:hAnsi="Times New Roman"/>
          <w:sz w:val="20"/>
          <w:szCs w:val="20"/>
          <w:lang w:val="uk-UA"/>
        </w:rPr>
      </w:pPr>
    </w:p>
    <w:p w:rsidR="00B207C2" w:rsidRDefault="00B207C2" w:rsidP="00431749">
      <w:pPr>
        <w:spacing w:after="0" w:line="240" w:lineRule="auto"/>
        <w:ind w:right="-284"/>
        <w:rPr>
          <w:rFonts w:ascii="Times New Roman" w:hAnsi="Times New Roman"/>
          <w:sz w:val="20"/>
          <w:szCs w:val="20"/>
          <w:lang w:val="uk-UA"/>
        </w:rPr>
      </w:pPr>
    </w:p>
    <w:p w:rsidR="00555C91" w:rsidRDefault="00555C91" w:rsidP="00D75CF9">
      <w:pPr>
        <w:spacing w:after="0" w:line="240" w:lineRule="auto"/>
        <w:ind w:left="4536" w:right="-284"/>
        <w:rPr>
          <w:rFonts w:ascii="Times New Roman" w:hAnsi="Times New Roman"/>
          <w:sz w:val="20"/>
          <w:szCs w:val="20"/>
          <w:lang w:val="uk-UA"/>
        </w:rPr>
      </w:pPr>
    </w:p>
    <w:p w:rsidR="00B34D10" w:rsidRPr="003F7F6F" w:rsidRDefault="00B34D10" w:rsidP="00B34D10">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114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B34D10" w:rsidRDefault="00B34D10" w:rsidP="00B34D10">
      <w:pPr>
        <w:widowControl w:val="0"/>
        <w:autoSpaceDE w:val="0"/>
        <w:autoSpaceDN w:val="0"/>
        <w:adjustRightInd w:val="0"/>
        <w:spacing w:after="0" w:line="240" w:lineRule="auto"/>
        <w:ind w:left="1843" w:right="1800"/>
        <w:jc w:val="center"/>
        <w:rPr>
          <w:rFonts w:ascii="Times New Roman" w:hAnsi="Times New Roman"/>
          <w:b/>
          <w:sz w:val="24"/>
          <w:szCs w:val="24"/>
          <w:lang w:val="uk-UA" w:eastAsia="uk-UA"/>
        </w:rPr>
      </w:pPr>
    </w:p>
    <w:p w:rsidR="00B34D10" w:rsidRPr="0021203B" w:rsidRDefault="00B34D10" w:rsidP="00B34D10">
      <w:pPr>
        <w:widowControl w:val="0"/>
        <w:autoSpaceDE w:val="0"/>
        <w:autoSpaceDN w:val="0"/>
        <w:adjustRightInd w:val="0"/>
        <w:spacing w:after="0" w:line="240" w:lineRule="exact"/>
        <w:ind w:left="1843" w:right="1800"/>
        <w:jc w:val="center"/>
        <w:rPr>
          <w:rFonts w:ascii="Times New Roman" w:hAnsi="Times New Roman"/>
          <w:b/>
          <w:bCs/>
          <w:spacing w:val="2"/>
          <w:sz w:val="24"/>
          <w:szCs w:val="24"/>
          <w:lang w:val="uk-UA"/>
        </w:rPr>
      </w:pPr>
      <w:r w:rsidRPr="0021203B">
        <w:rPr>
          <w:rFonts w:ascii="Times New Roman" w:hAnsi="Times New Roman"/>
          <w:b/>
          <w:sz w:val="24"/>
          <w:szCs w:val="24"/>
          <w:lang w:val="uk-UA" w:eastAsia="uk-UA"/>
        </w:rPr>
        <w:t>ІНФОРМАЦІЙНА КАРТКА адміністративної послуги</w:t>
      </w:r>
    </w:p>
    <w:p w:rsidR="00B34D10" w:rsidRDefault="00B34D10" w:rsidP="00B34D10">
      <w:pPr>
        <w:spacing w:after="0" w:line="240" w:lineRule="exact"/>
        <w:jc w:val="center"/>
        <w:rPr>
          <w:rFonts w:ascii="Times New Roman" w:hAnsi="Times New Roman"/>
          <w:b/>
          <w:bCs/>
          <w:sz w:val="24"/>
          <w:szCs w:val="24"/>
          <w:u w:val="single"/>
          <w:lang w:val="uk-UA"/>
        </w:rPr>
      </w:pPr>
      <w:r>
        <w:rPr>
          <w:rFonts w:ascii="Times New Roman" w:hAnsi="Times New Roman"/>
          <w:b/>
          <w:bCs/>
          <w:sz w:val="24"/>
          <w:szCs w:val="24"/>
          <w:u w:val="single"/>
          <w:lang w:val="uk-UA"/>
        </w:rPr>
        <w:t xml:space="preserve">Повідомна реєстрація галузевих (міжгалузевих) і територіальних угод, </w:t>
      </w:r>
    </w:p>
    <w:p w:rsidR="00B34D10" w:rsidRPr="001A548F" w:rsidRDefault="00B34D10" w:rsidP="00B34D10">
      <w:pPr>
        <w:spacing w:after="0" w:line="240" w:lineRule="exact"/>
        <w:jc w:val="center"/>
        <w:rPr>
          <w:rFonts w:ascii="Times New Roman" w:hAnsi="Times New Roman"/>
          <w:b/>
          <w:bCs/>
          <w:sz w:val="24"/>
          <w:szCs w:val="24"/>
          <w:u w:val="single"/>
          <w:lang w:val="uk-UA"/>
        </w:rPr>
      </w:pPr>
      <w:r>
        <w:rPr>
          <w:rFonts w:ascii="Times New Roman" w:hAnsi="Times New Roman"/>
          <w:b/>
          <w:bCs/>
          <w:sz w:val="24"/>
          <w:szCs w:val="24"/>
          <w:u w:val="single"/>
          <w:lang w:val="uk-UA"/>
        </w:rPr>
        <w:t>колективних договорів</w:t>
      </w:r>
    </w:p>
    <w:p w:rsidR="00B34D10" w:rsidRDefault="00B34D10" w:rsidP="00B34D10">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B34D10" w:rsidRDefault="00B34D10" w:rsidP="00B34D10">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B34D10" w:rsidRPr="002B63B2" w:rsidRDefault="00B34D10" w:rsidP="00B34D10">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Управління соціального захисту населення та охорони здоров</w:t>
      </w:r>
      <w:r w:rsidRPr="00B34D10">
        <w:rPr>
          <w:rFonts w:ascii="Times New Roman" w:hAnsi="Times New Roman"/>
          <w:b/>
          <w:sz w:val="20"/>
          <w:szCs w:val="20"/>
          <w:u w:val="single"/>
          <w:lang w:eastAsia="uk-UA"/>
        </w:rPr>
        <w:t>’</w:t>
      </w:r>
      <w:r>
        <w:rPr>
          <w:rFonts w:ascii="Times New Roman" w:hAnsi="Times New Roman"/>
          <w:b/>
          <w:sz w:val="20"/>
          <w:szCs w:val="20"/>
          <w:u w:val="single"/>
          <w:lang w:val="uk-UA" w:eastAsia="uk-UA"/>
        </w:rPr>
        <w:t xml:space="preserve">я </w:t>
      </w:r>
      <w:r w:rsidRPr="002B63B2">
        <w:rPr>
          <w:rFonts w:ascii="Times New Roman" w:hAnsi="Times New Roman"/>
          <w:b/>
          <w:sz w:val="20"/>
          <w:szCs w:val="20"/>
          <w:u w:val="single"/>
          <w:lang w:val="uk-UA" w:eastAsia="uk-UA"/>
        </w:rPr>
        <w:t>Коростишівської міської ради</w:t>
      </w:r>
    </w:p>
    <w:p w:rsidR="00B34D10" w:rsidRPr="001A548F" w:rsidRDefault="00B34D10" w:rsidP="00B34D10">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4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2693"/>
        <w:gridCol w:w="7216"/>
      </w:tblGrid>
      <w:tr w:rsidR="00B34D10" w:rsidRPr="005F2129" w:rsidTr="00961806">
        <w:tc>
          <w:tcPr>
            <w:tcW w:w="568" w:type="dxa"/>
          </w:tcPr>
          <w:p w:rsidR="00B34D10" w:rsidRPr="005F2129" w:rsidRDefault="00B34D10" w:rsidP="00961806">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1.</w:t>
            </w:r>
          </w:p>
        </w:tc>
        <w:tc>
          <w:tcPr>
            <w:tcW w:w="2693" w:type="dxa"/>
          </w:tcPr>
          <w:p w:rsidR="00B34D10" w:rsidRPr="005F2129" w:rsidRDefault="00B34D10" w:rsidP="00961806">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Найменування, місцезнаходження, режим роботи, телефон, адреса електронної пошти та веб-сайту центру надання адміністративних послуг</w:t>
            </w:r>
          </w:p>
        </w:tc>
        <w:tc>
          <w:tcPr>
            <w:tcW w:w="7216" w:type="dxa"/>
          </w:tcPr>
          <w:p w:rsidR="00B34D10" w:rsidRPr="005F2129" w:rsidRDefault="00B34D10" w:rsidP="00961806">
            <w:pPr>
              <w:spacing w:after="0" w:line="240" w:lineRule="auto"/>
              <w:jc w:val="center"/>
              <w:rPr>
                <w:rFonts w:ascii="Times New Roman" w:hAnsi="Times New Roman"/>
                <w:b/>
                <w:sz w:val="20"/>
                <w:szCs w:val="20"/>
                <w:u w:val="single"/>
                <w:lang w:val="uk-UA"/>
              </w:rPr>
            </w:pPr>
            <w:r w:rsidRPr="005F2129">
              <w:rPr>
                <w:rFonts w:ascii="Times New Roman" w:hAnsi="Times New Roman"/>
                <w:b/>
                <w:sz w:val="20"/>
                <w:szCs w:val="20"/>
                <w:u w:val="single"/>
                <w:lang w:val="uk-UA" w:eastAsia="uk-UA"/>
              </w:rPr>
              <w:t>Управління Центру надання адміністративних послуг</w:t>
            </w:r>
          </w:p>
          <w:p w:rsidR="00B34D10" w:rsidRPr="005F2129" w:rsidRDefault="00B34D10" w:rsidP="00961806">
            <w:pPr>
              <w:spacing w:after="0" w:line="240" w:lineRule="auto"/>
              <w:jc w:val="center"/>
              <w:rPr>
                <w:rFonts w:ascii="Times New Roman" w:hAnsi="Times New Roman"/>
                <w:b/>
                <w:sz w:val="20"/>
                <w:szCs w:val="20"/>
                <w:u w:val="single"/>
                <w:lang w:val="uk-UA" w:eastAsia="uk-UA"/>
              </w:rPr>
            </w:pPr>
            <w:r w:rsidRPr="005F2129">
              <w:rPr>
                <w:rFonts w:ascii="Times New Roman" w:hAnsi="Times New Roman"/>
                <w:b/>
                <w:sz w:val="20"/>
                <w:szCs w:val="20"/>
                <w:u w:val="single"/>
                <w:lang w:val="uk-UA" w:eastAsia="uk-UA"/>
              </w:rPr>
              <w:t>Коростишівської міської ради</w:t>
            </w:r>
          </w:p>
          <w:p w:rsidR="00B34D10" w:rsidRPr="005F2129" w:rsidRDefault="00B34D10" w:rsidP="00961806">
            <w:pPr>
              <w:pStyle w:val="21"/>
              <w:jc w:val="both"/>
              <w:outlineLvl w:val="1"/>
              <w:rPr>
                <w:sz w:val="20"/>
              </w:rPr>
            </w:pPr>
            <w:r w:rsidRPr="005F2129">
              <w:rPr>
                <w:b/>
                <w:sz w:val="20"/>
                <w:lang w:val="ru-RU"/>
              </w:rPr>
              <w:t>Адреса:</w:t>
            </w:r>
            <w:r w:rsidRPr="005F2129">
              <w:rPr>
                <w:sz w:val="20"/>
                <w:lang w:val="ru-RU"/>
              </w:rPr>
              <w:t xml:space="preserve"> </w:t>
            </w:r>
            <w:r w:rsidRPr="005F2129">
              <w:rPr>
                <w:sz w:val="20"/>
              </w:rPr>
              <w:t xml:space="preserve">вул. Соборна Площа, </w:t>
            </w:r>
            <w:smartTag w:uri="urn:schemas-microsoft-com:office:smarttags" w:element="metricconverter">
              <w:smartTagPr>
                <w:attr w:name="ProductID" w:val="18, м"/>
              </w:smartTagPr>
              <w:r w:rsidRPr="005F2129">
                <w:rPr>
                  <w:sz w:val="20"/>
                </w:rPr>
                <w:t>18, м</w:t>
              </w:r>
            </w:smartTag>
            <w:r>
              <w:rPr>
                <w:sz w:val="20"/>
              </w:rPr>
              <w:t>.Коростишів, Житомирський</w:t>
            </w:r>
            <w:r w:rsidRPr="005F2129">
              <w:rPr>
                <w:sz w:val="20"/>
              </w:rPr>
              <w:t xml:space="preserve"> район, Житомирська обл</w:t>
            </w:r>
            <w:r>
              <w:rPr>
                <w:sz w:val="20"/>
              </w:rPr>
              <w:t>асть</w:t>
            </w:r>
            <w:r w:rsidRPr="005F2129">
              <w:rPr>
                <w:sz w:val="20"/>
              </w:rPr>
              <w:t xml:space="preserve">, 12501 </w:t>
            </w:r>
          </w:p>
          <w:p w:rsidR="00B34D10" w:rsidRPr="009B0F58" w:rsidRDefault="00B34D10" w:rsidP="00961806">
            <w:pPr>
              <w:widowControl w:val="0"/>
              <w:autoSpaceDE w:val="0"/>
              <w:autoSpaceDN w:val="0"/>
              <w:adjustRightInd w:val="0"/>
              <w:spacing w:after="0" w:line="240" w:lineRule="auto"/>
              <w:jc w:val="both"/>
              <w:rPr>
                <w:rFonts w:ascii="Times New Roman" w:hAnsi="Times New Roman"/>
                <w:sz w:val="20"/>
                <w:szCs w:val="20"/>
                <w:lang w:val="uk-UA" w:eastAsia="uk-UA"/>
              </w:rPr>
            </w:pPr>
            <w:r w:rsidRPr="005F2129">
              <w:rPr>
                <w:rFonts w:ascii="Times New Roman" w:hAnsi="Times New Roman"/>
                <w:b/>
                <w:sz w:val="20"/>
                <w:szCs w:val="20"/>
                <w:lang w:eastAsia="uk-UA"/>
              </w:rPr>
              <w:t>Режим роботи</w:t>
            </w:r>
            <w:r w:rsidRPr="005F2129">
              <w:rPr>
                <w:rFonts w:ascii="Times New Roman" w:hAnsi="Times New Roman"/>
                <w:sz w:val="20"/>
                <w:szCs w:val="20"/>
                <w:lang w:eastAsia="uk-UA"/>
              </w:rPr>
              <w:t xml:space="preserve">: </w:t>
            </w:r>
            <w:r w:rsidRPr="005F2129">
              <w:rPr>
                <w:rFonts w:ascii="Times New Roman" w:hAnsi="Times New Roman"/>
                <w:bCs/>
                <w:sz w:val="20"/>
                <w:szCs w:val="20"/>
                <w:shd w:val="clear" w:color="auto" w:fill="FFFFFF"/>
              </w:rPr>
              <w:t>понеділок, вівторок, четвер: 08.00-17.00</w:t>
            </w:r>
            <w:r w:rsidRPr="005F2129">
              <w:rPr>
                <w:rFonts w:ascii="Times New Roman" w:hAnsi="Times New Roman"/>
                <w:bCs/>
                <w:sz w:val="20"/>
                <w:szCs w:val="20"/>
                <w:shd w:val="clear" w:color="auto" w:fill="FFFFFF"/>
                <w:lang w:val="uk-UA"/>
              </w:rPr>
              <w:t>; с</w:t>
            </w:r>
            <w:r w:rsidRPr="005F2129">
              <w:rPr>
                <w:rFonts w:ascii="Times New Roman" w:hAnsi="Times New Roman"/>
                <w:bCs/>
                <w:sz w:val="20"/>
                <w:szCs w:val="20"/>
                <w:shd w:val="clear" w:color="auto" w:fill="FFFFFF"/>
              </w:rPr>
              <w:t>ереда: 8.00-20.00</w:t>
            </w:r>
            <w:r w:rsidRPr="005F2129">
              <w:rPr>
                <w:rFonts w:ascii="Times New Roman" w:hAnsi="Times New Roman"/>
                <w:bCs/>
                <w:sz w:val="20"/>
                <w:szCs w:val="20"/>
                <w:shd w:val="clear" w:color="auto" w:fill="FFFFFF"/>
                <w:lang w:val="uk-UA"/>
              </w:rPr>
              <w:t>; п</w:t>
            </w:r>
            <w:r w:rsidRPr="005F2129">
              <w:rPr>
                <w:rFonts w:ascii="Times New Roman" w:hAnsi="Times New Roman"/>
                <w:bCs/>
                <w:sz w:val="20"/>
                <w:szCs w:val="20"/>
                <w:shd w:val="clear" w:color="auto" w:fill="FFFFFF"/>
              </w:rPr>
              <w:t>’ятниця: 8.00-16.00</w:t>
            </w:r>
            <w:r>
              <w:rPr>
                <w:rFonts w:ascii="Times New Roman" w:hAnsi="Times New Roman"/>
                <w:bCs/>
                <w:sz w:val="20"/>
                <w:szCs w:val="20"/>
                <w:shd w:val="clear" w:color="auto" w:fill="FFFFFF"/>
                <w:lang w:val="uk-UA"/>
              </w:rPr>
              <w:t xml:space="preserve">; субота: </w:t>
            </w:r>
            <w:r>
              <w:rPr>
                <w:rFonts w:ascii="Times New Roman" w:hAnsi="Times New Roman"/>
                <w:bCs/>
                <w:sz w:val="20"/>
                <w:szCs w:val="20"/>
                <w:shd w:val="clear" w:color="auto" w:fill="FFFFFF"/>
              </w:rPr>
              <w:t>8.00-</w:t>
            </w:r>
            <w:r>
              <w:rPr>
                <w:rFonts w:ascii="Times New Roman" w:hAnsi="Times New Roman"/>
                <w:bCs/>
                <w:sz w:val="20"/>
                <w:szCs w:val="20"/>
                <w:shd w:val="clear" w:color="auto" w:fill="FFFFFF"/>
                <w:lang w:val="uk-UA"/>
              </w:rPr>
              <w:t>15</w:t>
            </w:r>
            <w:r w:rsidRPr="005F2129">
              <w:rPr>
                <w:rFonts w:ascii="Times New Roman" w:hAnsi="Times New Roman"/>
                <w:bCs/>
                <w:sz w:val="20"/>
                <w:szCs w:val="20"/>
                <w:shd w:val="clear" w:color="auto" w:fill="FFFFFF"/>
              </w:rPr>
              <w:t>.00</w:t>
            </w:r>
          </w:p>
          <w:p w:rsidR="00B34D10" w:rsidRPr="005F2129" w:rsidRDefault="00B34D10" w:rsidP="00961806">
            <w:pPr>
              <w:spacing w:after="0" w:line="240" w:lineRule="auto"/>
              <w:rPr>
                <w:rFonts w:ascii="Times New Roman" w:hAnsi="Times New Roman"/>
                <w:sz w:val="20"/>
                <w:szCs w:val="20"/>
                <w:lang w:eastAsia="uk-UA"/>
              </w:rPr>
            </w:pPr>
            <w:r w:rsidRPr="005F2129">
              <w:rPr>
                <w:rFonts w:ascii="Times New Roman" w:hAnsi="Times New Roman"/>
                <w:sz w:val="20"/>
                <w:szCs w:val="20"/>
                <w:lang w:eastAsia="uk-UA"/>
              </w:rPr>
              <w:t>Без перерви на обід</w:t>
            </w:r>
          </w:p>
          <w:p w:rsidR="00B34D10" w:rsidRPr="009B0F58" w:rsidRDefault="00B34D10" w:rsidP="00961806">
            <w:pPr>
              <w:spacing w:after="0" w:line="240" w:lineRule="auto"/>
              <w:rPr>
                <w:rFonts w:ascii="Times New Roman" w:hAnsi="Times New Roman"/>
                <w:sz w:val="20"/>
                <w:szCs w:val="20"/>
                <w:lang w:val="uk-UA"/>
              </w:rPr>
            </w:pPr>
            <w:r>
              <w:rPr>
                <w:rFonts w:ascii="Times New Roman" w:hAnsi="Times New Roman"/>
                <w:sz w:val="20"/>
                <w:szCs w:val="20"/>
                <w:lang w:val="uk-UA" w:eastAsia="uk-UA"/>
              </w:rPr>
              <w:t>Н</w:t>
            </w:r>
            <w:r>
              <w:rPr>
                <w:rFonts w:ascii="Times New Roman" w:hAnsi="Times New Roman"/>
                <w:sz w:val="20"/>
                <w:szCs w:val="20"/>
                <w:lang w:eastAsia="uk-UA"/>
              </w:rPr>
              <w:t>еділя – вихідн</w:t>
            </w:r>
            <w:r>
              <w:rPr>
                <w:rFonts w:ascii="Times New Roman" w:hAnsi="Times New Roman"/>
                <w:sz w:val="20"/>
                <w:szCs w:val="20"/>
                <w:lang w:val="uk-UA" w:eastAsia="uk-UA"/>
              </w:rPr>
              <w:t>ий</w:t>
            </w:r>
            <w:r>
              <w:rPr>
                <w:rFonts w:ascii="Times New Roman" w:hAnsi="Times New Roman"/>
                <w:sz w:val="20"/>
                <w:szCs w:val="20"/>
                <w:lang w:eastAsia="uk-UA"/>
              </w:rPr>
              <w:t xml:space="preserve"> д</w:t>
            </w:r>
            <w:r>
              <w:rPr>
                <w:rFonts w:ascii="Times New Roman" w:hAnsi="Times New Roman"/>
                <w:sz w:val="20"/>
                <w:szCs w:val="20"/>
                <w:lang w:val="uk-UA" w:eastAsia="uk-UA"/>
              </w:rPr>
              <w:t>ень</w:t>
            </w:r>
          </w:p>
          <w:p w:rsidR="00B34D10" w:rsidRPr="009B0F58" w:rsidRDefault="00B34D10" w:rsidP="00961806">
            <w:pPr>
              <w:spacing w:after="0" w:line="240" w:lineRule="auto"/>
              <w:rPr>
                <w:rFonts w:ascii="Times New Roman" w:hAnsi="Times New Roman"/>
                <w:sz w:val="20"/>
                <w:szCs w:val="20"/>
                <w:lang w:val="uk-UA"/>
              </w:rPr>
            </w:pPr>
            <w:r w:rsidRPr="005F2129">
              <w:rPr>
                <w:rFonts w:ascii="Times New Roman" w:hAnsi="Times New Roman"/>
                <w:b/>
                <w:sz w:val="20"/>
                <w:szCs w:val="20"/>
                <w:lang w:val="uk-UA"/>
              </w:rPr>
              <w:t>Тел.:</w:t>
            </w:r>
            <w:r w:rsidRPr="005F2129">
              <w:rPr>
                <w:rFonts w:ascii="Times New Roman" w:hAnsi="Times New Roman"/>
                <w:sz w:val="20"/>
                <w:szCs w:val="20"/>
                <w:lang w:val="uk-UA"/>
              </w:rPr>
              <w:t xml:space="preserve"> </w:t>
            </w:r>
            <w:r w:rsidRPr="005F2129">
              <w:rPr>
                <w:rFonts w:ascii="Times New Roman" w:hAnsi="Times New Roman"/>
                <w:sz w:val="20"/>
                <w:szCs w:val="20"/>
              </w:rPr>
              <w:t>(04130)</w:t>
            </w:r>
            <w:r w:rsidRPr="005F2129">
              <w:rPr>
                <w:rFonts w:ascii="Times New Roman" w:hAnsi="Times New Roman"/>
                <w:sz w:val="20"/>
                <w:szCs w:val="20"/>
                <w:lang w:val="uk-UA"/>
              </w:rPr>
              <w:t xml:space="preserve"> </w:t>
            </w:r>
            <w:r w:rsidRPr="005F2129">
              <w:rPr>
                <w:rFonts w:ascii="Times New Roman" w:hAnsi="Times New Roman"/>
                <w:sz w:val="20"/>
                <w:szCs w:val="20"/>
              </w:rPr>
              <w:t>5</w:t>
            </w:r>
            <w:r w:rsidRPr="005F2129">
              <w:rPr>
                <w:rFonts w:ascii="Times New Roman" w:hAnsi="Times New Roman"/>
                <w:sz w:val="20"/>
                <w:szCs w:val="20"/>
                <w:lang w:val="uk-UA"/>
              </w:rPr>
              <w:t>-</w:t>
            </w:r>
            <w:r>
              <w:rPr>
                <w:rFonts w:ascii="Times New Roman" w:hAnsi="Times New Roman"/>
                <w:sz w:val="20"/>
                <w:szCs w:val="20"/>
                <w:lang w:val="uk-UA"/>
              </w:rPr>
              <w:t>03-91</w:t>
            </w:r>
          </w:p>
          <w:p w:rsidR="00B34D10" w:rsidRPr="00923E9E" w:rsidRDefault="00B34D10" w:rsidP="00961806">
            <w:pPr>
              <w:spacing w:after="0" w:line="240" w:lineRule="auto"/>
              <w:rPr>
                <w:rFonts w:ascii="Times New Roman" w:hAnsi="Times New Roman"/>
                <w:sz w:val="20"/>
                <w:szCs w:val="20"/>
              </w:rPr>
            </w:pPr>
            <w:r w:rsidRPr="005F2129">
              <w:rPr>
                <w:rFonts w:ascii="Times New Roman" w:hAnsi="Times New Roman"/>
                <w:b/>
                <w:iCs/>
                <w:sz w:val="20"/>
                <w:szCs w:val="20"/>
                <w:lang w:eastAsia="uk-UA"/>
              </w:rPr>
              <w:t xml:space="preserve">Електронна пошта: </w:t>
            </w:r>
            <w:r>
              <w:rPr>
                <w:rFonts w:ascii="Times New Roman" w:hAnsi="Times New Roman"/>
                <w:sz w:val="20"/>
                <w:szCs w:val="20"/>
                <w:lang w:val="en-US"/>
              </w:rPr>
              <w:t>cnap</w:t>
            </w:r>
            <w:r w:rsidRPr="00923E9E">
              <w:rPr>
                <w:rFonts w:ascii="Times New Roman" w:hAnsi="Times New Roman"/>
                <w:sz w:val="20"/>
                <w:szCs w:val="20"/>
              </w:rPr>
              <w:t>@</w:t>
            </w:r>
            <w:r>
              <w:rPr>
                <w:rFonts w:ascii="Times New Roman" w:hAnsi="Times New Roman"/>
                <w:sz w:val="20"/>
                <w:szCs w:val="20"/>
                <w:lang w:val="en-US"/>
              </w:rPr>
              <w:t>korostyshiv</w:t>
            </w:r>
            <w:r w:rsidRPr="00923E9E">
              <w:rPr>
                <w:rFonts w:ascii="Times New Roman" w:hAnsi="Times New Roman"/>
                <w:sz w:val="20"/>
                <w:szCs w:val="20"/>
              </w:rPr>
              <w:t>-</w:t>
            </w:r>
            <w:r>
              <w:rPr>
                <w:rFonts w:ascii="Times New Roman" w:hAnsi="Times New Roman"/>
                <w:sz w:val="20"/>
                <w:szCs w:val="20"/>
                <w:lang w:val="en-US"/>
              </w:rPr>
              <w:t>rada</w:t>
            </w:r>
            <w:r w:rsidRPr="00923E9E">
              <w:rPr>
                <w:rFonts w:ascii="Times New Roman" w:hAnsi="Times New Roman"/>
                <w:sz w:val="20"/>
                <w:szCs w:val="20"/>
              </w:rPr>
              <w:t>.</w:t>
            </w:r>
            <w:r>
              <w:rPr>
                <w:rFonts w:ascii="Times New Roman" w:hAnsi="Times New Roman"/>
                <w:sz w:val="20"/>
                <w:szCs w:val="20"/>
                <w:lang w:val="en-US"/>
              </w:rPr>
              <w:t>gov</w:t>
            </w:r>
            <w:r w:rsidRPr="00923E9E">
              <w:rPr>
                <w:rFonts w:ascii="Times New Roman" w:hAnsi="Times New Roman"/>
                <w:sz w:val="20"/>
                <w:szCs w:val="20"/>
              </w:rPr>
              <w:t>.</w:t>
            </w:r>
            <w:r>
              <w:rPr>
                <w:rFonts w:ascii="Times New Roman" w:hAnsi="Times New Roman"/>
                <w:sz w:val="20"/>
                <w:szCs w:val="20"/>
                <w:lang w:val="en-US"/>
              </w:rPr>
              <w:t>ua</w:t>
            </w:r>
          </w:p>
          <w:p w:rsidR="00B34D10" w:rsidRPr="005F2129" w:rsidRDefault="00B34D10" w:rsidP="00961806">
            <w:pPr>
              <w:spacing w:after="0" w:line="240" w:lineRule="auto"/>
              <w:rPr>
                <w:rFonts w:ascii="Times New Roman" w:hAnsi="Times New Roman"/>
                <w:b/>
                <w:sz w:val="20"/>
                <w:szCs w:val="20"/>
                <w:u w:val="single"/>
                <w:lang w:val="uk-UA" w:eastAsia="uk-UA"/>
              </w:rPr>
            </w:pPr>
            <w:r w:rsidRPr="00923E9E">
              <w:rPr>
                <w:rFonts w:ascii="Times New Roman" w:hAnsi="Times New Roman"/>
                <w:b/>
                <w:sz w:val="20"/>
                <w:szCs w:val="20"/>
                <w:lang w:val="en-US"/>
              </w:rPr>
              <w:t>C</w:t>
            </w:r>
            <w:r w:rsidRPr="00923E9E">
              <w:rPr>
                <w:rFonts w:ascii="Times New Roman" w:hAnsi="Times New Roman"/>
                <w:b/>
                <w:sz w:val="20"/>
                <w:szCs w:val="20"/>
              </w:rPr>
              <w:t>айт Коростишівської міської ради:</w:t>
            </w:r>
            <w:r>
              <w:t xml:space="preserve"> </w:t>
            </w:r>
            <w:r w:rsidRPr="00923E9E">
              <w:rPr>
                <w:rFonts w:ascii="Times New Roman" w:hAnsi="Times New Roman"/>
                <w:sz w:val="20"/>
                <w:szCs w:val="20"/>
                <w:lang w:val="en-US"/>
              </w:rPr>
              <w:t>https</w:t>
            </w:r>
            <w:r w:rsidRPr="00923E9E">
              <w:rPr>
                <w:rFonts w:ascii="Times New Roman" w:hAnsi="Times New Roman"/>
                <w:sz w:val="20"/>
                <w:szCs w:val="20"/>
              </w:rPr>
              <w:t>://</w:t>
            </w:r>
            <w:r w:rsidRPr="00923E9E">
              <w:rPr>
                <w:rFonts w:ascii="Times New Roman" w:hAnsi="Times New Roman"/>
                <w:sz w:val="20"/>
                <w:szCs w:val="20"/>
                <w:lang w:val="en-US"/>
              </w:rPr>
              <w:t>www</w:t>
            </w:r>
            <w:r w:rsidRPr="00923E9E">
              <w:rPr>
                <w:rFonts w:ascii="Times New Roman" w:hAnsi="Times New Roman"/>
                <w:sz w:val="20"/>
                <w:szCs w:val="20"/>
              </w:rPr>
              <w:t>.</w:t>
            </w:r>
            <w:r w:rsidRPr="00923E9E">
              <w:rPr>
                <w:rFonts w:ascii="Times New Roman" w:hAnsi="Times New Roman"/>
                <w:sz w:val="20"/>
                <w:szCs w:val="20"/>
                <w:lang w:val="en-US"/>
              </w:rPr>
              <w:t>korostyshiv</w:t>
            </w:r>
            <w:r w:rsidRPr="00923E9E">
              <w:rPr>
                <w:rFonts w:ascii="Times New Roman" w:hAnsi="Times New Roman"/>
                <w:sz w:val="20"/>
                <w:szCs w:val="20"/>
              </w:rPr>
              <w:t>-</w:t>
            </w:r>
            <w:r w:rsidRPr="00923E9E">
              <w:rPr>
                <w:rFonts w:ascii="Times New Roman" w:hAnsi="Times New Roman"/>
                <w:sz w:val="20"/>
                <w:szCs w:val="20"/>
                <w:lang w:val="en-US"/>
              </w:rPr>
              <w:t>rada</w:t>
            </w:r>
            <w:r w:rsidRPr="00923E9E">
              <w:rPr>
                <w:rFonts w:ascii="Times New Roman" w:hAnsi="Times New Roman"/>
                <w:sz w:val="20"/>
                <w:szCs w:val="20"/>
              </w:rPr>
              <w:t>.</w:t>
            </w:r>
            <w:r w:rsidRPr="00923E9E">
              <w:rPr>
                <w:rFonts w:ascii="Times New Roman" w:hAnsi="Times New Roman"/>
                <w:sz w:val="20"/>
                <w:szCs w:val="20"/>
                <w:lang w:val="en-US"/>
              </w:rPr>
              <w:t>gov</w:t>
            </w:r>
            <w:r w:rsidRPr="00923E9E">
              <w:rPr>
                <w:rFonts w:ascii="Times New Roman" w:hAnsi="Times New Roman"/>
                <w:sz w:val="20"/>
                <w:szCs w:val="20"/>
              </w:rPr>
              <w:t>.</w:t>
            </w:r>
            <w:r w:rsidRPr="00923E9E">
              <w:rPr>
                <w:rFonts w:ascii="Times New Roman" w:hAnsi="Times New Roman"/>
                <w:sz w:val="20"/>
                <w:szCs w:val="20"/>
                <w:lang w:val="en-US"/>
              </w:rPr>
              <w:t>ua</w:t>
            </w:r>
            <w:r w:rsidRPr="00923E9E">
              <w:rPr>
                <w:rFonts w:ascii="Times New Roman" w:hAnsi="Times New Roman"/>
                <w:sz w:val="20"/>
                <w:szCs w:val="20"/>
              </w:rPr>
              <w:t>/</w:t>
            </w:r>
          </w:p>
        </w:tc>
      </w:tr>
      <w:tr w:rsidR="00B34D10" w:rsidRPr="00031865" w:rsidTr="00961806">
        <w:tc>
          <w:tcPr>
            <w:tcW w:w="568" w:type="dxa"/>
          </w:tcPr>
          <w:p w:rsidR="00B34D10" w:rsidRPr="005F2129" w:rsidRDefault="00B34D10" w:rsidP="00961806">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2.</w:t>
            </w:r>
          </w:p>
        </w:tc>
        <w:tc>
          <w:tcPr>
            <w:tcW w:w="2693" w:type="dxa"/>
          </w:tcPr>
          <w:p w:rsidR="00B34D10" w:rsidRPr="005F2129" w:rsidRDefault="00B34D10" w:rsidP="00961806">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7216" w:type="dxa"/>
          </w:tcPr>
          <w:p w:rsidR="002B28FB" w:rsidRPr="00221076" w:rsidRDefault="002B28FB" w:rsidP="002B28FB">
            <w:pPr>
              <w:suppressAutoHyphens/>
              <w:autoSpaceDE w:val="0"/>
              <w:spacing w:after="0" w:line="240" w:lineRule="auto"/>
              <w:ind w:firstLine="289"/>
              <w:jc w:val="both"/>
              <w:rPr>
                <w:rFonts w:ascii="Times New Roman" w:hAnsi="Times New Roman"/>
                <w:sz w:val="20"/>
                <w:szCs w:val="20"/>
                <w:lang w:val="uk-UA" w:eastAsia="ar-SA"/>
              </w:rPr>
            </w:pPr>
            <w:r>
              <w:rPr>
                <w:rFonts w:ascii="Times New Roman" w:hAnsi="Times New Roman"/>
                <w:sz w:val="20"/>
                <w:szCs w:val="20"/>
                <w:lang w:val="uk-UA" w:eastAsia="ar-SA"/>
              </w:rPr>
              <w:t xml:space="preserve">1. </w:t>
            </w:r>
            <w:r w:rsidRPr="00221076">
              <w:rPr>
                <w:rFonts w:ascii="Times New Roman" w:hAnsi="Times New Roman"/>
                <w:sz w:val="20"/>
                <w:szCs w:val="20"/>
                <w:lang w:val="uk-UA" w:eastAsia="ar-SA"/>
              </w:rPr>
              <w:t>Супровідний лист підприємства/установи/організації із зазначенням вихідного номеру та дати з клопотанням щодо проведення повідомної реєстрації територіальної угоди/колективного договору/змін та/чи доповнень до них.</w:t>
            </w:r>
          </w:p>
          <w:p w:rsidR="002B28FB" w:rsidRPr="00221076" w:rsidRDefault="002B28FB" w:rsidP="002B28FB">
            <w:pPr>
              <w:suppressAutoHyphens/>
              <w:autoSpaceDE w:val="0"/>
              <w:spacing w:after="0" w:line="240" w:lineRule="auto"/>
              <w:ind w:firstLine="289"/>
              <w:jc w:val="both"/>
              <w:rPr>
                <w:rFonts w:ascii="Times New Roman" w:hAnsi="Times New Roman"/>
                <w:sz w:val="20"/>
                <w:szCs w:val="20"/>
                <w:lang w:val="uk-UA" w:eastAsia="ar-SA"/>
              </w:rPr>
            </w:pPr>
            <w:r>
              <w:rPr>
                <w:rFonts w:ascii="Times New Roman" w:hAnsi="Times New Roman"/>
                <w:sz w:val="20"/>
                <w:szCs w:val="20"/>
                <w:lang w:val="uk-UA" w:eastAsia="ar-SA"/>
              </w:rPr>
              <w:t xml:space="preserve">2. </w:t>
            </w:r>
            <w:r w:rsidRPr="00221076">
              <w:rPr>
                <w:rFonts w:ascii="Times New Roman" w:hAnsi="Times New Roman"/>
                <w:sz w:val="20"/>
                <w:szCs w:val="20"/>
                <w:lang w:val="uk-UA" w:eastAsia="ar-SA"/>
              </w:rPr>
              <w:t>Один примірник угоди/колективного договору/змін та/чи доповнень до них разом із додатками у вигляді оригіналу паперового документу з прошитими та пронумерованими сторінками (або у вигляді оригіналу електронного документа з пов’язаними з ним кваліфікованими підписами, або у вигляді електронної копії оригіналу паперового документа (фотокопії), засвідченої кваліфікованою електронною печаткою).</w:t>
            </w:r>
          </w:p>
          <w:p w:rsidR="002B28FB" w:rsidRPr="00221076" w:rsidRDefault="002B28FB" w:rsidP="002B28FB">
            <w:pPr>
              <w:suppressAutoHyphens/>
              <w:autoSpaceDE w:val="0"/>
              <w:spacing w:after="0" w:line="240" w:lineRule="auto"/>
              <w:ind w:firstLine="289"/>
              <w:jc w:val="both"/>
              <w:rPr>
                <w:rFonts w:ascii="Times New Roman" w:hAnsi="Times New Roman"/>
                <w:b/>
                <w:sz w:val="20"/>
                <w:szCs w:val="20"/>
                <w:lang w:val="uk-UA" w:eastAsia="ar-SA"/>
              </w:rPr>
            </w:pPr>
            <w:r>
              <w:rPr>
                <w:rFonts w:ascii="Times New Roman" w:hAnsi="Times New Roman"/>
                <w:sz w:val="20"/>
                <w:szCs w:val="20"/>
                <w:lang w:val="uk-UA" w:eastAsia="ar-SA"/>
              </w:rPr>
              <w:t xml:space="preserve">3. </w:t>
            </w:r>
            <w:r w:rsidRPr="00221076">
              <w:rPr>
                <w:rFonts w:ascii="Times New Roman" w:hAnsi="Times New Roman"/>
                <w:sz w:val="20"/>
                <w:szCs w:val="20"/>
                <w:lang w:val="uk-UA" w:eastAsia="ar-SA"/>
              </w:rPr>
              <w:t>Завірена копія документу, що підтверджує Державну реєстрацію сторони роботодавця, який брав участь у колективних переговорах з питань укладення угоди/договору.</w:t>
            </w:r>
          </w:p>
          <w:p w:rsidR="002B28FB" w:rsidRPr="00221076" w:rsidRDefault="002B28FB" w:rsidP="002B28FB">
            <w:pPr>
              <w:suppressAutoHyphens/>
              <w:autoSpaceDE w:val="0"/>
              <w:spacing w:after="0" w:line="240" w:lineRule="auto"/>
              <w:ind w:firstLine="289"/>
              <w:jc w:val="both"/>
              <w:rPr>
                <w:rFonts w:ascii="Times New Roman" w:hAnsi="Times New Roman"/>
                <w:b/>
                <w:sz w:val="20"/>
                <w:szCs w:val="20"/>
                <w:lang w:val="uk-UA" w:eastAsia="ar-SA"/>
              </w:rPr>
            </w:pPr>
            <w:r>
              <w:rPr>
                <w:rFonts w:ascii="Times New Roman" w:hAnsi="Times New Roman"/>
                <w:sz w:val="20"/>
                <w:szCs w:val="20"/>
                <w:lang w:val="uk-UA" w:eastAsia="ar-SA"/>
              </w:rPr>
              <w:t xml:space="preserve">4. </w:t>
            </w:r>
            <w:r w:rsidRPr="00221076">
              <w:rPr>
                <w:rFonts w:ascii="Times New Roman" w:hAnsi="Times New Roman"/>
                <w:sz w:val="20"/>
                <w:szCs w:val="20"/>
                <w:lang w:val="uk-UA" w:eastAsia="ar-SA"/>
              </w:rPr>
              <w:t>Завірена копія документу, що підтверджує Державну реєстрацію профспілкової сторони, яка брала участь у колективних переговорах з питань укладення угоди/договору (у разі відсутності на підприємстві/установі/</w:t>
            </w:r>
            <w:r>
              <w:rPr>
                <w:rFonts w:ascii="Times New Roman" w:hAnsi="Times New Roman"/>
                <w:sz w:val="20"/>
                <w:szCs w:val="20"/>
                <w:lang w:val="uk-UA" w:eastAsia="ar-SA"/>
              </w:rPr>
              <w:t xml:space="preserve"> </w:t>
            </w:r>
            <w:r w:rsidRPr="00221076">
              <w:rPr>
                <w:rFonts w:ascii="Times New Roman" w:hAnsi="Times New Roman"/>
                <w:sz w:val="20"/>
                <w:szCs w:val="20"/>
                <w:lang w:val="uk-UA" w:eastAsia="ar-SA"/>
              </w:rPr>
              <w:t>організації профспілкової організації подається завірена копія протоколу засідання на якому було схвалено колективний договір та обрано уповноваженого представника на підписання колективного договору від імені трудового колективу).</w:t>
            </w:r>
          </w:p>
          <w:p w:rsidR="00B34D10" w:rsidRPr="001A548F" w:rsidRDefault="002B28FB" w:rsidP="002B28FB">
            <w:pPr>
              <w:spacing w:after="0" w:line="240" w:lineRule="auto"/>
              <w:ind w:firstLine="289"/>
              <w:jc w:val="both"/>
              <w:rPr>
                <w:rFonts w:ascii="Times New Roman" w:hAnsi="Times New Roman"/>
                <w:bCs/>
                <w:sz w:val="20"/>
                <w:szCs w:val="20"/>
                <w:lang w:val="uk-UA" w:eastAsia="ar-SA"/>
              </w:rPr>
            </w:pPr>
            <w:r w:rsidRPr="002B28FB">
              <w:rPr>
                <w:rFonts w:ascii="Times New Roman" w:hAnsi="Times New Roman"/>
                <w:sz w:val="20"/>
                <w:szCs w:val="20"/>
                <w:lang w:val="uk-UA" w:eastAsia="ar-SA"/>
              </w:rPr>
              <w:t>У разі реєстрації угоди</w:t>
            </w:r>
            <w:r>
              <w:rPr>
                <w:rFonts w:ascii="Times New Roman" w:hAnsi="Times New Roman"/>
                <w:sz w:val="20"/>
                <w:szCs w:val="20"/>
                <w:lang w:val="uk-UA" w:eastAsia="ar-SA"/>
              </w:rPr>
              <w:t xml:space="preserve"> подаються</w:t>
            </w:r>
            <w:r w:rsidRPr="005122B6">
              <w:rPr>
                <w:rFonts w:ascii="Times New Roman" w:hAnsi="Times New Roman"/>
                <w:sz w:val="20"/>
                <w:szCs w:val="20"/>
                <w:lang w:val="uk-UA" w:eastAsia="ar-SA"/>
              </w:rPr>
              <w:t xml:space="preserve"> копії свідоцтв про підтвердження репрезентативності су</w:t>
            </w:r>
            <w:r>
              <w:rPr>
                <w:rFonts w:ascii="Times New Roman" w:hAnsi="Times New Roman"/>
                <w:sz w:val="20"/>
                <w:szCs w:val="20"/>
                <w:lang w:val="uk-UA" w:eastAsia="ar-SA"/>
              </w:rPr>
              <w:t>б</w:t>
            </w:r>
            <w:r w:rsidRPr="005122B6">
              <w:rPr>
                <w:rFonts w:ascii="Times New Roman" w:hAnsi="Times New Roman"/>
                <w:sz w:val="20"/>
                <w:szCs w:val="20"/>
                <w:lang w:val="uk-UA" w:eastAsia="ar-SA"/>
              </w:rPr>
              <w:t>’єктів профспілкової сторони та сторони роботодавців, які брали участь у колективних перег</w:t>
            </w:r>
            <w:r>
              <w:rPr>
                <w:rFonts w:ascii="Times New Roman" w:hAnsi="Times New Roman"/>
                <w:sz w:val="20"/>
                <w:szCs w:val="20"/>
                <w:lang w:val="uk-UA" w:eastAsia="ar-SA"/>
              </w:rPr>
              <w:t>оворах з питань укладення цієї угоди. Сторони угоди, у разі досягнення ними домовленості, додатково подають перелік підприємств, установ та організацій (із зазначенням найменування та коду ЄДРПОУ), для яких є обов’язковими положення цієї угоди.</w:t>
            </w:r>
          </w:p>
        </w:tc>
      </w:tr>
      <w:tr w:rsidR="00B34D10" w:rsidRPr="005F2129" w:rsidTr="00961806">
        <w:tc>
          <w:tcPr>
            <w:tcW w:w="568" w:type="dxa"/>
          </w:tcPr>
          <w:p w:rsidR="00B34D10" w:rsidRPr="005F2129" w:rsidRDefault="00B34D10" w:rsidP="00961806">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3.</w:t>
            </w:r>
          </w:p>
        </w:tc>
        <w:tc>
          <w:tcPr>
            <w:tcW w:w="2693" w:type="dxa"/>
          </w:tcPr>
          <w:p w:rsidR="00B34D10" w:rsidRPr="005F2129" w:rsidRDefault="00B34D10" w:rsidP="00961806">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Платність або безоплатність адміністративної послуги, розмір та порядок внесення плати (адміністративного збору) за платну адміністративну послугу</w:t>
            </w:r>
          </w:p>
        </w:tc>
        <w:tc>
          <w:tcPr>
            <w:tcW w:w="7216" w:type="dxa"/>
          </w:tcPr>
          <w:p w:rsidR="00B34D10" w:rsidRPr="005F2129" w:rsidRDefault="00B34D10" w:rsidP="00961806">
            <w:pPr>
              <w:suppressAutoHyphens/>
              <w:autoSpaceDE w:val="0"/>
              <w:spacing w:after="0" w:line="240" w:lineRule="auto"/>
              <w:jc w:val="both"/>
              <w:rPr>
                <w:rFonts w:ascii="Times New Roman" w:hAnsi="Times New Roman"/>
                <w:b/>
                <w:sz w:val="20"/>
                <w:szCs w:val="20"/>
                <w:lang w:eastAsia="ar-SA"/>
              </w:rPr>
            </w:pPr>
            <w:r w:rsidRPr="005F2129">
              <w:rPr>
                <w:rFonts w:ascii="Times New Roman" w:hAnsi="Times New Roman"/>
                <w:sz w:val="20"/>
                <w:szCs w:val="20"/>
              </w:rPr>
              <w:t>Безоплатно</w:t>
            </w:r>
          </w:p>
        </w:tc>
      </w:tr>
      <w:tr w:rsidR="00B34D10" w:rsidRPr="005F2129" w:rsidTr="00961806">
        <w:tc>
          <w:tcPr>
            <w:tcW w:w="568" w:type="dxa"/>
          </w:tcPr>
          <w:p w:rsidR="00B34D10" w:rsidRPr="005F2129" w:rsidRDefault="00B34D10" w:rsidP="00961806">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4.</w:t>
            </w:r>
          </w:p>
        </w:tc>
        <w:tc>
          <w:tcPr>
            <w:tcW w:w="2693" w:type="dxa"/>
          </w:tcPr>
          <w:p w:rsidR="00B34D10" w:rsidRPr="005F2129" w:rsidRDefault="00B34D10" w:rsidP="00961806">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Строк надання адміністративної послуги</w:t>
            </w:r>
          </w:p>
        </w:tc>
        <w:tc>
          <w:tcPr>
            <w:tcW w:w="7216" w:type="dxa"/>
          </w:tcPr>
          <w:p w:rsidR="00B34D10" w:rsidRPr="002B28FB" w:rsidRDefault="002B28FB" w:rsidP="00961806">
            <w:pPr>
              <w:suppressAutoHyphens/>
              <w:autoSpaceDE w:val="0"/>
              <w:spacing w:after="0" w:line="240" w:lineRule="auto"/>
              <w:contextualSpacing/>
              <w:jc w:val="both"/>
              <w:rPr>
                <w:rFonts w:ascii="Times New Roman" w:hAnsi="Times New Roman"/>
                <w:sz w:val="20"/>
                <w:szCs w:val="20"/>
                <w:lang w:val="uk-UA"/>
              </w:rPr>
            </w:pPr>
            <w:r>
              <w:rPr>
                <w:rFonts w:ascii="Times New Roman" w:hAnsi="Times New Roman"/>
                <w:sz w:val="20"/>
                <w:szCs w:val="20"/>
                <w:lang w:val="uk-UA"/>
              </w:rPr>
              <w:t>До 14 робочих днів</w:t>
            </w:r>
          </w:p>
        </w:tc>
      </w:tr>
      <w:tr w:rsidR="002B28FB" w:rsidRPr="005F2129" w:rsidTr="00961806">
        <w:tc>
          <w:tcPr>
            <w:tcW w:w="568" w:type="dxa"/>
          </w:tcPr>
          <w:p w:rsidR="002B28FB" w:rsidRPr="005F2129" w:rsidRDefault="002B28FB" w:rsidP="00961806">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5.</w:t>
            </w:r>
          </w:p>
        </w:tc>
        <w:tc>
          <w:tcPr>
            <w:tcW w:w="2693" w:type="dxa"/>
          </w:tcPr>
          <w:p w:rsidR="002B28FB" w:rsidRPr="005F2129" w:rsidRDefault="002B28FB" w:rsidP="00961806">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Результат надання адміністративної послуги</w:t>
            </w:r>
          </w:p>
        </w:tc>
        <w:tc>
          <w:tcPr>
            <w:tcW w:w="7216" w:type="dxa"/>
          </w:tcPr>
          <w:p w:rsidR="00C4448F" w:rsidRDefault="002B28FB" w:rsidP="00C4448F">
            <w:pPr>
              <w:suppressAutoHyphens/>
              <w:autoSpaceDE w:val="0"/>
              <w:spacing w:after="0" w:line="240" w:lineRule="auto"/>
              <w:jc w:val="both"/>
              <w:rPr>
                <w:rFonts w:ascii="Times New Roman" w:hAnsi="Times New Roman"/>
                <w:sz w:val="20"/>
                <w:szCs w:val="20"/>
                <w:lang w:val="uk-UA" w:eastAsia="ar-SA"/>
              </w:rPr>
            </w:pPr>
            <w:r>
              <w:rPr>
                <w:rFonts w:ascii="Times New Roman" w:hAnsi="Times New Roman"/>
                <w:sz w:val="20"/>
                <w:szCs w:val="20"/>
                <w:lang w:val="uk-UA" w:eastAsia="ar-SA"/>
              </w:rPr>
              <w:t>Письмове повідомлення про проведення повідомної реєстрації угоди/</w:t>
            </w:r>
          </w:p>
          <w:p w:rsidR="002B28FB" w:rsidRPr="001925F7" w:rsidRDefault="00C4448F" w:rsidP="00C4448F">
            <w:pPr>
              <w:suppressAutoHyphens/>
              <w:autoSpaceDE w:val="0"/>
              <w:spacing w:after="0" w:line="240" w:lineRule="auto"/>
              <w:jc w:val="both"/>
              <w:rPr>
                <w:rFonts w:ascii="Times New Roman" w:hAnsi="Times New Roman"/>
                <w:sz w:val="20"/>
                <w:szCs w:val="20"/>
                <w:lang w:val="uk-UA" w:eastAsia="ar-SA"/>
              </w:rPr>
            </w:pPr>
            <w:r>
              <w:rPr>
                <w:rFonts w:ascii="Times New Roman" w:hAnsi="Times New Roman"/>
                <w:sz w:val="20"/>
                <w:szCs w:val="20"/>
                <w:lang w:val="uk-UA" w:eastAsia="ar-SA"/>
              </w:rPr>
              <w:t>к</w:t>
            </w:r>
            <w:r w:rsidR="002B28FB">
              <w:rPr>
                <w:rFonts w:ascii="Times New Roman" w:hAnsi="Times New Roman"/>
                <w:sz w:val="20"/>
                <w:szCs w:val="20"/>
                <w:lang w:val="uk-UA" w:eastAsia="ar-SA"/>
              </w:rPr>
              <w:t xml:space="preserve">олективного договору/змін та/чи доповнень до них </w:t>
            </w:r>
          </w:p>
        </w:tc>
      </w:tr>
      <w:tr w:rsidR="002B28FB" w:rsidRPr="005F2129" w:rsidTr="00961806">
        <w:tc>
          <w:tcPr>
            <w:tcW w:w="568" w:type="dxa"/>
          </w:tcPr>
          <w:p w:rsidR="002B28FB" w:rsidRPr="005F2129" w:rsidRDefault="002B28FB" w:rsidP="00961806">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6.</w:t>
            </w:r>
          </w:p>
        </w:tc>
        <w:tc>
          <w:tcPr>
            <w:tcW w:w="2693" w:type="dxa"/>
          </w:tcPr>
          <w:p w:rsidR="002B28FB" w:rsidRPr="005F2129" w:rsidRDefault="002B28FB" w:rsidP="00961806">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Можливі способи отримання відповіді (результату)</w:t>
            </w:r>
          </w:p>
        </w:tc>
        <w:tc>
          <w:tcPr>
            <w:tcW w:w="7216" w:type="dxa"/>
          </w:tcPr>
          <w:p w:rsidR="002B28FB" w:rsidRPr="005F2129" w:rsidRDefault="00C4448F" w:rsidP="00A94F68">
            <w:pPr>
              <w:suppressAutoHyphens/>
              <w:autoSpaceDE w:val="0"/>
              <w:spacing w:after="0" w:line="240" w:lineRule="auto"/>
              <w:jc w:val="both"/>
              <w:rPr>
                <w:rFonts w:ascii="Times New Roman" w:hAnsi="Times New Roman"/>
                <w:sz w:val="20"/>
                <w:szCs w:val="20"/>
                <w:lang w:eastAsia="ar-SA"/>
              </w:rPr>
            </w:pPr>
            <w:r w:rsidRPr="005F2129">
              <w:rPr>
                <w:rFonts w:ascii="Times New Roman" w:hAnsi="Times New Roman"/>
                <w:sz w:val="20"/>
                <w:szCs w:val="20"/>
                <w:lang w:val="uk-UA"/>
              </w:rPr>
              <w:t xml:space="preserve">Звернення </w:t>
            </w:r>
            <w:r>
              <w:rPr>
                <w:rFonts w:ascii="Times New Roman" w:hAnsi="Times New Roman"/>
                <w:sz w:val="20"/>
                <w:szCs w:val="20"/>
                <w:lang w:val="uk-UA"/>
              </w:rPr>
              <w:t xml:space="preserve">заявником </w:t>
            </w:r>
            <w:r w:rsidRPr="005F2129">
              <w:rPr>
                <w:rFonts w:ascii="Times New Roman" w:hAnsi="Times New Roman"/>
                <w:sz w:val="20"/>
                <w:szCs w:val="20"/>
                <w:lang w:val="uk-UA"/>
              </w:rPr>
              <w:t xml:space="preserve">до </w:t>
            </w:r>
            <w:r w:rsidRPr="005F2129">
              <w:rPr>
                <w:rFonts w:ascii="Times New Roman" w:hAnsi="Times New Roman"/>
                <w:color w:val="000000"/>
                <w:sz w:val="20"/>
                <w:szCs w:val="20"/>
                <w:lang w:val="uk-UA"/>
              </w:rPr>
              <w:t>центру надання адміністративних послуг особисто або через уповноважену особу</w:t>
            </w:r>
          </w:p>
        </w:tc>
      </w:tr>
      <w:tr w:rsidR="002B28FB" w:rsidRPr="00031865" w:rsidTr="00961806">
        <w:tc>
          <w:tcPr>
            <w:tcW w:w="568" w:type="dxa"/>
          </w:tcPr>
          <w:p w:rsidR="002B28FB" w:rsidRPr="005F2129" w:rsidRDefault="002B28FB" w:rsidP="00961806">
            <w:pPr>
              <w:suppressAutoHyphens/>
              <w:autoSpaceDE w:val="0"/>
              <w:spacing w:after="0" w:line="240" w:lineRule="auto"/>
              <w:jc w:val="center"/>
              <w:rPr>
                <w:rFonts w:ascii="Times New Roman" w:hAnsi="Times New Roman"/>
                <w:b/>
                <w:sz w:val="20"/>
                <w:szCs w:val="20"/>
                <w:lang w:eastAsia="ar-SA"/>
              </w:rPr>
            </w:pPr>
            <w:r w:rsidRPr="005F2129">
              <w:rPr>
                <w:rFonts w:ascii="Times New Roman" w:hAnsi="Times New Roman"/>
                <w:b/>
                <w:sz w:val="20"/>
                <w:szCs w:val="20"/>
                <w:lang w:eastAsia="ar-SA"/>
              </w:rPr>
              <w:t>7.</w:t>
            </w:r>
          </w:p>
        </w:tc>
        <w:tc>
          <w:tcPr>
            <w:tcW w:w="2693" w:type="dxa"/>
          </w:tcPr>
          <w:p w:rsidR="002B28FB" w:rsidRPr="005F2129" w:rsidRDefault="002B28FB" w:rsidP="00961806">
            <w:pPr>
              <w:suppressAutoHyphens/>
              <w:autoSpaceDE w:val="0"/>
              <w:spacing w:after="0" w:line="240" w:lineRule="auto"/>
              <w:jc w:val="center"/>
              <w:rPr>
                <w:rFonts w:ascii="Times New Roman" w:hAnsi="Times New Roman"/>
                <w:sz w:val="20"/>
                <w:szCs w:val="20"/>
                <w:lang w:eastAsia="ar-SA"/>
              </w:rPr>
            </w:pPr>
            <w:r w:rsidRPr="005F2129">
              <w:rPr>
                <w:rFonts w:ascii="Times New Roman" w:hAnsi="Times New Roman"/>
                <w:sz w:val="20"/>
                <w:szCs w:val="20"/>
                <w:shd w:val="clear" w:color="auto" w:fill="FFFFFF"/>
              </w:rPr>
              <w:t>Акти законодавства, що регулюють порядок та умови надання адміністративної послуги</w:t>
            </w:r>
          </w:p>
        </w:tc>
        <w:tc>
          <w:tcPr>
            <w:tcW w:w="7216" w:type="dxa"/>
          </w:tcPr>
          <w:p w:rsidR="002B28FB" w:rsidRDefault="002B28FB" w:rsidP="002B28FB">
            <w:pPr>
              <w:spacing w:after="0" w:line="240" w:lineRule="auto"/>
              <w:ind w:firstLine="289"/>
              <w:jc w:val="both"/>
              <w:rPr>
                <w:rFonts w:ascii="Times New Roman" w:hAnsi="Times New Roman"/>
                <w:sz w:val="20"/>
                <w:szCs w:val="20"/>
                <w:lang w:val="uk-UA"/>
              </w:rPr>
            </w:pPr>
            <w:r>
              <w:rPr>
                <w:rFonts w:ascii="Times New Roman" w:hAnsi="Times New Roman"/>
                <w:sz w:val="20"/>
                <w:szCs w:val="20"/>
                <w:lang w:val="uk-UA"/>
              </w:rPr>
              <w:t xml:space="preserve">1. </w:t>
            </w:r>
            <w:r w:rsidRPr="00846476">
              <w:rPr>
                <w:rFonts w:ascii="Times New Roman" w:hAnsi="Times New Roman"/>
                <w:sz w:val="20"/>
                <w:szCs w:val="20"/>
                <w:lang w:val="uk-UA"/>
              </w:rPr>
              <w:t>К</w:t>
            </w:r>
            <w:r>
              <w:rPr>
                <w:rFonts w:ascii="Times New Roman" w:hAnsi="Times New Roman"/>
                <w:sz w:val="20"/>
                <w:szCs w:val="20"/>
                <w:lang w:val="uk-UA"/>
              </w:rPr>
              <w:t>одекс законів про працю України;</w:t>
            </w:r>
            <w:r w:rsidRPr="00846476">
              <w:rPr>
                <w:rFonts w:ascii="Times New Roman" w:hAnsi="Times New Roman"/>
                <w:sz w:val="20"/>
                <w:szCs w:val="20"/>
                <w:lang w:val="uk-UA"/>
              </w:rPr>
              <w:t xml:space="preserve"> </w:t>
            </w:r>
          </w:p>
          <w:p w:rsidR="002B28FB" w:rsidRDefault="002B28FB" w:rsidP="002B28FB">
            <w:pPr>
              <w:spacing w:after="0" w:line="240" w:lineRule="auto"/>
              <w:ind w:firstLine="289"/>
              <w:jc w:val="both"/>
              <w:rPr>
                <w:rFonts w:ascii="Times New Roman" w:hAnsi="Times New Roman"/>
                <w:sz w:val="20"/>
                <w:szCs w:val="20"/>
                <w:lang w:val="uk-UA"/>
              </w:rPr>
            </w:pPr>
            <w:r>
              <w:rPr>
                <w:rFonts w:ascii="Times New Roman" w:hAnsi="Times New Roman"/>
                <w:sz w:val="20"/>
                <w:szCs w:val="20"/>
                <w:lang w:val="uk-UA"/>
              </w:rPr>
              <w:t xml:space="preserve">2. </w:t>
            </w:r>
            <w:r w:rsidRPr="00846476">
              <w:rPr>
                <w:rFonts w:ascii="Times New Roman" w:hAnsi="Times New Roman"/>
                <w:sz w:val="20"/>
                <w:szCs w:val="20"/>
                <w:lang w:val="uk-UA"/>
              </w:rPr>
              <w:t>Закони України «Про колективні договори і угоди», «П</w:t>
            </w:r>
            <w:r>
              <w:rPr>
                <w:rFonts w:ascii="Times New Roman" w:hAnsi="Times New Roman"/>
                <w:sz w:val="20"/>
                <w:szCs w:val="20"/>
                <w:lang w:val="uk-UA"/>
              </w:rPr>
              <w:t>ро соціальний діалог в Україні»;</w:t>
            </w:r>
            <w:r w:rsidRPr="00846476">
              <w:rPr>
                <w:rFonts w:ascii="Times New Roman" w:hAnsi="Times New Roman"/>
                <w:sz w:val="20"/>
                <w:szCs w:val="20"/>
                <w:lang w:val="uk-UA"/>
              </w:rPr>
              <w:t xml:space="preserve"> </w:t>
            </w:r>
          </w:p>
          <w:p w:rsidR="002B28FB" w:rsidRPr="00846476" w:rsidRDefault="002B28FB" w:rsidP="002B28FB">
            <w:pPr>
              <w:spacing w:after="0" w:line="240" w:lineRule="auto"/>
              <w:ind w:firstLine="289"/>
              <w:jc w:val="both"/>
              <w:rPr>
                <w:rFonts w:ascii="Times New Roman" w:hAnsi="Times New Roman"/>
                <w:sz w:val="20"/>
                <w:szCs w:val="20"/>
                <w:lang w:val="uk-UA"/>
              </w:rPr>
            </w:pPr>
            <w:r>
              <w:rPr>
                <w:rFonts w:ascii="Times New Roman" w:hAnsi="Times New Roman"/>
                <w:sz w:val="20"/>
                <w:szCs w:val="20"/>
                <w:lang w:val="uk-UA"/>
              </w:rPr>
              <w:t xml:space="preserve">3. </w:t>
            </w:r>
            <w:r w:rsidRPr="00846476">
              <w:rPr>
                <w:rFonts w:ascii="Times New Roman" w:hAnsi="Times New Roman"/>
                <w:sz w:val="20"/>
                <w:szCs w:val="20"/>
                <w:lang w:val="uk-UA"/>
              </w:rPr>
              <w:t xml:space="preserve">Постанова Кабінету Міністрів України </w:t>
            </w:r>
            <w:r w:rsidRPr="00C4448F">
              <w:rPr>
                <w:rFonts w:ascii="Times New Roman" w:hAnsi="Times New Roman"/>
                <w:sz w:val="20"/>
                <w:szCs w:val="20"/>
                <w:lang w:val="uk-UA"/>
              </w:rPr>
              <w:t xml:space="preserve">від 13.02.2013 року №115 </w:t>
            </w:r>
            <w:r w:rsidRPr="00846476">
              <w:rPr>
                <w:rFonts w:ascii="Times New Roman" w:hAnsi="Times New Roman"/>
                <w:sz w:val="20"/>
                <w:szCs w:val="20"/>
                <w:lang w:val="uk-UA"/>
              </w:rPr>
              <w:t xml:space="preserve">«Про порядок повідомної реєстрації галузевих </w:t>
            </w:r>
            <w:r w:rsidRPr="00C4448F">
              <w:rPr>
                <w:rFonts w:ascii="Times New Roman" w:hAnsi="Times New Roman"/>
                <w:sz w:val="20"/>
                <w:szCs w:val="20"/>
                <w:lang w:val="uk-UA"/>
              </w:rPr>
              <w:t>(міжгалузевих) і територіальних</w:t>
            </w:r>
            <w:r w:rsidR="00C4448F" w:rsidRPr="00C4448F">
              <w:rPr>
                <w:rFonts w:ascii="Times New Roman" w:hAnsi="Times New Roman"/>
                <w:sz w:val="20"/>
                <w:szCs w:val="20"/>
                <w:lang w:val="uk-UA"/>
              </w:rPr>
              <w:t xml:space="preserve"> </w:t>
            </w:r>
            <w:r w:rsidRPr="00C4448F">
              <w:rPr>
                <w:rFonts w:ascii="Times New Roman" w:hAnsi="Times New Roman"/>
                <w:sz w:val="20"/>
                <w:szCs w:val="20"/>
                <w:lang w:val="uk-UA"/>
              </w:rPr>
              <w:t>угод, колективних</w:t>
            </w:r>
            <w:r w:rsidR="00C4448F" w:rsidRPr="00C4448F">
              <w:rPr>
                <w:rFonts w:ascii="Times New Roman" w:hAnsi="Times New Roman"/>
                <w:sz w:val="20"/>
                <w:szCs w:val="20"/>
                <w:lang w:val="uk-UA"/>
              </w:rPr>
              <w:t xml:space="preserve"> </w:t>
            </w:r>
            <w:r w:rsidRPr="00C4448F">
              <w:rPr>
                <w:rFonts w:ascii="Times New Roman" w:hAnsi="Times New Roman"/>
                <w:sz w:val="20"/>
                <w:szCs w:val="20"/>
                <w:lang w:val="uk-UA"/>
              </w:rPr>
              <w:t>договорів» (із змінами та доповненнями).</w:t>
            </w:r>
          </w:p>
        </w:tc>
      </w:tr>
    </w:tbl>
    <w:p w:rsidR="008C4C21" w:rsidRDefault="00C42A42" w:rsidP="00C4448F">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t xml:space="preserve">Додаток </w:t>
      </w:r>
      <w:r w:rsidR="00B34D10">
        <w:rPr>
          <w:rFonts w:ascii="Times New Roman" w:hAnsi="Times New Roman"/>
          <w:sz w:val="20"/>
          <w:szCs w:val="20"/>
          <w:u w:val="single"/>
          <w:lang w:val="uk-UA"/>
        </w:rPr>
        <w:t xml:space="preserve">        115      </w:t>
      </w:r>
      <w:r w:rsidRPr="003F7F6F">
        <w:rPr>
          <w:rFonts w:ascii="Times New Roman" w:hAnsi="Times New Roman"/>
          <w:sz w:val="20"/>
          <w:szCs w:val="20"/>
          <w:lang w:val="uk-UA"/>
        </w:rPr>
        <w:t xml:space="preserve"> до рішення виконавчого комітету Коростишівської міської ради </w:t>
      </w:r>
      <w:r>
        <w:rPr>
          <w:rFonts w:ascii="Times New Roman" w:hAnsi="Times New Roman"/>
          <w:sz w:val="20"/>
          <w:szCs w:val="20"/>
          <w:u w:val="single"/>
          <w:lang w:val="uk-UA"/>
        </w:rPr>
        <w:t xml:space="preserve">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p>
    <w:p w:rsidR="00C42A42" w:rsidRPr="00F40688" w:rsidRDefault="00C42A42" w:rsidP="00C4448F">
      <w:pPr>
        <w:spacing w:after="0" w:line="240" w:lineRule="auto"/>
        <w:ind w:left="4536" w:right="-284"/>
        <w:rPr>
          <w:rFonts w:ascii="Times New Roman" w:hAnsi="Times New Roman"/>
          <w:sz w:val="20"/>
          <w:szCs w:val="20"/>
          <w:lang w:val="uk-UA"/>
        </w:rPr>
      </w:pP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F40688" w:rsidRDefault="00C42A42" w:rsidP="00F40688">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235704" w:rsidRPr="002F3741" w:rsidRDefault="00235704" w:rsidP="00235704">
      <w:pPr>
        <w:spacing w:after="0" w:line="240" w:lineRule="auto"/>
        <w:jc w:val="center"/>
        <w:rPr>
          <w:rFonts w:ascii="Times New Roman" w:hAnsi="Times New Roman"/>
          <w:b/>
          <w:sz w:val="24"/>
          <w:szCs w:val="24"/>
          <w:u w:val="single"/>
          <w:lang w:val="uk-UA"/>
        </w:rPr>
      </w:pPr>
      <w:r w:rsidRPr="002F3741">
        <w:rPr>
          <w:rFonts w:ascii="Times New Roman" w:hAnsi="Times New Roman"/>
          <w:b/>
          <w:sz w:val="24"/>
          <w:szCs w:val="24"/>
          <w:u w:val="single"/>
          <w:lang w:val="uk-UA"/>
        </w:rPr>
        <w:t>Реєстрація місця проживання</w:t>
      </w:r>
      <w:r>
        <w:rPr>
          <w:rFonts w:ascii="Times New Roman" w:hAnsi="Times New Roman"/>
          <w:b/>
          <w:sz w:val="24"/>
          <w:szCs w:val="24"/>
          <w:u w:val="single"/>
          <w:lang w:val="uk-UA"/>
        </w:rPr>
        <w:t xml:space="preserve"> </w:t>
      </w:r>
    </w:p>
    <w:p w:rsidR="00235704" w:rsidRDefault="00235704" w:rsidP="00235704">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235704" w:rsidRDefault="00235704" w:rsidP="00235704">
      <w:pPr>
        <w:spacing w:after="0" w:line="240" w:lineRule="auto"/>
        <w:jc w:val="center"/>
        <w:rPr>
          <w:rFonts w:ascii="Times New Roman" w:hAnsi="Times New Roman"/>
          <w:b/>
          <w:sz w:val="20"/>
          <w:szCs w:val="20"/>
          <w:u w:val="single"/>
          <w:lang w:val="uk-UA" w:eastAsia="uk-UA"/>
        </w:rPr>
      </w:pPr>
      <w:r w:rsidRPr="0028573E">
        <w:rPr>
          <w:rFonts w:ascii="Times New Roman" w:hAnsi="Times New Roman"/>
          <w:b/>
          <w:sz w:val="20"/>
          <w:szCs w:val="20"/>
          <w:u w:val="single"/>
          <w:lang w:val="uk-UA" w:eastAsia="uk-UA"/>
        </w:rPr>
        <w:t>(Ідентифікатор 00034)</w:t>
      </w:r>
    </w:p>
    <w:p w:rsidR="00235704" w:rsidRDefault="00235704" w:rsidP="00235704">
      <w:pPr>
        <w:spacing w:after="0" w:line="240" w:lineRule="auto"/>
        <w:jc w:val="center"/>
        <w:rPr>
          <w:rFonts w:ascii="Times New Roman" w:hAnsi="Times New Roman"/>
          <w:sz w:val="20"/>
          <w:szCs w:val="20"/>
          <w:lang w:val="uk-UA"/>
        </w:rPr>
      </w:pPr>
    </w:p>
    <w:p w:rsidR="00235704" w:rsidRDefault="00235704" w:rsidP="00235704">
      <w:pPr>
        <w:spacing w:after="0" w:line="240" w:lineRule="auto"/>
        <w:jc w:val="center"/>
        <w:rPr>
          <w:rFonts w:ascii="Times New Roman" w:hAnsi="Times New Roman"/>
          <w:b/>
          <w:sz w:val="20"/>
          <w:szCs w:val="20"/>
          <w:u w:val="single"/>
          <w:lang w:val="uk-UA" w:eastAsia="uk-UA"/>
        </w:rPr>
      </w:pPr>
      <w:r w:rsidRPr="00AD1505">
        <w:rPr>
          <w:rFonts w:ascii="Times New Roman" w:hAnsi="Times New Roman"/>
          <w:b/>
          <w:sz w:val="20"/>
          <w:szCs w:val="20"/>
          <w:u w:val="single"/>
          <w:lang w:val="uk-UA" w:eastAsia="uk-UA"/>
        </w:rPr>
        <w:t xml:space="preserve">Відділ реєстрації місця проживання </w:t>
      </w:r>
    </w:p>
    <w:p w:rsidR="00235704" w:rsidRPr="00AD1505" w:rsidRDefault="00235704" w:rsidP="00235704">
      <w:pPr>
        <w:spacing w:after="0" w:line="240" w:lineRule="auto"/>
        <w:jc w:val="center"/>
        <w:rPr>
          <w:rFonts w:ascii="Times New Roman" w:hAnsi="Times New Roman"/>
          <w:b/>
          <w:sz w:val="20"/>
          <w:szCs w:val="20"/>
          <w:u w:val="single"/>
          <w:lang w:val="uk-UA" w:eastAsia="uk-UA"/>
        </w:rPr>
      </w:pPr>
      <w:r w:rsidRPr="00AD1505">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C42A42" w:rsidRDefault="00235704" w:rsidP="00235704">
      <w:pPr>
        <w:shd w:val="clear" w:color="auto" w:fill="FFFFFF"/>
        <w:spacing w:after="0" w:line="240" w:lineRule="auto"/>
        <w:jc w:val="center"/>
        <w:rPr>
          <w:rFonts w:ascii="Times New Roman" w:hAnsi="Times New Roman"/>
          <w:sz w:val="20"/>
          <w:szCs w:val="20"/>
        </w:rPr>
      </w:pPr>
      <w:r w:rsidRPr="00590C0A">
        <w:rPr>
          <w:rFonts w:ascii="Times New Roman" w:hAnsi="Times New Roman"/>
          <w:sz w:val="20"/>
          <w:szCs w:val="20"/>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395"/>
        <w:gridCol w:w="1843"/>
        <w:gridCol w:w="1355"/>
        <w:gridCol w:w="2346"/>
      </w:tblGrid>
      <w:tr w:rsidR="00C42A42" w:rsidRPr="005F2129" w:rsidTr="00E832EC">
        <w:trPr>
          <w:trHeight w:val="1032"/>
        </w:trPr>
        <w:tc>
          <w:tcPr>
            <w:tcW w:w="567" w:type="dxa"/>
          </w:tcPr>
          <w:p w:rsidR="00C42A42" w:rsidRPr="005F2129" w:rsidRDefault="00C42A42" w:rsidP="005F2129">
            <w:pPr>
              <w:spacing w:after="0" w:line="240" w:lineRule="auto"/>
              <w:ind w:left="-38" w:right="40" w:firstLine="38"/>
              <w:jc w:val="center"/>
              <w:rPr>
                <w:rFonts w:ascii="Times New Roman" w:hAnsi="Times New Roman"/>
                <w:b/>
                <w:sz w:val="20"/>
                <w:szCs w:val="20"/>
                <w:lang w:val="uk-UA" w:eastAsia="en-US"/>
              </w:rPr>
            </w:pPr>
          </w:p>
          <w:p w:rsidR="00C42A42" w:rsidRPr="005F2129" w:rsidRDefault="00C42A42" w:rsidP="005F2129">
            <w:pPr>
              <w:spacing w:after="0" w:line="240" w:lineRule="auto"/>
              <w:ind w:left="-38"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 з/п</w:t>
            </w:r>
          </w:p>
        </w:tc>
        <w:tc>
          <w:tcPr>
            <w:tcW w:w="4395" w:type="dxa"/>
          </w:tcPr>
          <w:p w:rsidR="00C42A42" w:rsidRPr="005F2129" w:rsidRDefault="00C42A42" w:rsidP="005F2129">
            <w:pPr>
              <w:spacing w:after="0" w:line="240" w:lineRule="auto"/>
              <w:ind w:left="-38" w:right="40" w:firstLine="38"/>
              <w:jc w:val="center"/>
              <w:rPr>
                <w:rFonts w:ascii="Times New Roman" w:hAnsi="Times New Roman"/>
                <w:b/>
                <w:sz w:val="20"/>
                <w:szCs w:val="20"/>
                <w:shd w:val="clear" w:color="auto" w:fill="FFFFFF"/>
                <w:lang w:val="uk-UA" w:eastAsia="en-US"/>
              </w:rPr>
            </w:pPr>
          </w:p>
          <w:p w:rsidR="00C42A42" w:rsidRPr="005F2129" w:rsidRDefault="00C42A42"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Етапи опрацювання звернення про надання адміністративної послуги</w:t>
            </w:r>
          </w:p>
        </w:tc>
        <w:tc>
          <w:tcPr>
            <w:tcW w:w="1843" w:type="dxa"/>
          </w:tcPr>
          <w:p w:rsidR="00C42A42" w:rsidRPr="005F2129" w:rsidRDefault="00C42A42"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Відповідальна посадова особа суб’єкта надання адміністративної послуги</w:t>
            </w:r>
          </w:p>
        </w:tc>
        <w:tc>
          <w:tcPr>
            <w:tcW w:w="1355" w:type="dxa"/>
          </w:tcPr>
          <w:p w:rsidR="00C42A42" w:rsidRPr="005F2129" w:rsidRDefault="00C42A42" w:rsidP="005F2129">
            <w:pPr>
              <w:spacing w:after="0" w:line="240" w:lineRule="auto"/>
              <w:ind w:left="-38" w:right="40" w:firstLine="38"/>
              <w:jc w:val="center"/>
              <w:rPr>
                <w:rFonts w:ascii="Times New Roman" w:hAnsi="Times New Roman"/>
                <w:b/>
                <w:sz w:val="20"/>
                <w:szCs w:val="20"/>
                <w:lang w:val="uk-UA" w:eastAsia="en-US"/>
              </w:rPr>
            </w:pPr>
          </w:p>
          <w:p w:rsidR="00C42A42" w:rsidRPr="005F2129" w:rsidRDefault="00C42A42"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b/>
                <w:sz w:val="20"/>
                <w:szCs w:val="20"/>
                <w:lang w:val="uk-UA" w:eastAsia="en-US"/>
              </w:rPr>
              <w:t>Дія</w:t>
            </w:r>
          </w:p>
        </w:tc>
        <w:tc>
          <w:tcPr>
            <w:tcW w:w="2346" w:type="dxa"/>
          </w:tcPr>
          <w:p w:rsidR="00C42A42" w:rsidRPr="005F2129" w:rsidRDefault="00C42A42" w:rsidP="005F2129">
            <w:pPr>
              <w:spacing w:after="0" w:line="240" w:lineRule="auto"/>
              <w:ind w:left="-38" w:right="40" w:firstLine="38"/>
              <w:jc w:val="center"/>
              <w:rPr>
                <w:rFonts w:ascii="Times New Roman" w:hAnsi="Times New Roman"/>
                <w:b/>
                <w:sz w:val="20"/>
                <w:szCs w:val="20"/>
                <w:shd w:val="clear" w:color="auto" w:fill="FFFFFF"/>
                <w:lang w:val="uk-UA" w:eastAsia="en-US"/>
              </w:rPr>
            </w:pPr>
          </w:p>
          <w:p w:rsidR="00C42A42" w:rsidRPr="005F2129" w:rsidRDefault="00C42A42"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Строки виконання етапів (дії, рішення)</w:t>
            </w:r>
          </w:p>
        </w:tc>
      </w:tr>
      <w:tr w:rsidR="00C42A42" w:rsidRPr="005F2129" w:rsidTr="00057B82">
        <w:tc>
          <w:tcPr>
            <w:tcW w:w="567" w:type="dxa"/>
          </w:tcPr>
          <w:p w:rsidR="00C42A42" w:rsidRPr="005F2129" w:rsidRDefault="00C42A42" w:rsidP="005F2129">
            <w:pPr>
              <w:spacing w:after="0" w:line="240" w:lineRule="auto"/>
              <w:ind w:left="-38"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1.</w:t>
            </w:r>
          </w:p>
        </w:tc>
        <w:tc>
          <w:tcPr>
            <w:tcW w:w="4395" w:type="dxa"/>
          </w:tcPr>
          <w:p w:rsidR="00C42A42" w:rsidRPr="00A60646" w:rsidRDefault="00A60646" w:rsidP="005F2129">
            <w:pPr>
              <w:spacing w:after="0" w:line="240" w:lineRule="auto"/>
              <w:ind w:left="-38" w:right="40" w:firstLine="38"/>
              <w:jc w:val="both"/>
              <w:rPr>
                <w:rFonts w:ascii="Times New Roman" w:hAnsi="Times New Roman"/>
                <w:sz w:val="20"/>
                <w:szCs w:val="20"/>
                <w:lang w:val="uk-UA" w:eastAsia="en-US"/>
              </w:rPr>
            </w:pPr>
            <w:r w:rsidRPr="00A60646">
              <w:rPr>
                <w:rFonts w:ascii="Times New Roman" w:hAnsi="Times New Roman"/>
                <w:color w:val="000000"/>
                <w:sz w:val="20"/>
                <w:szCs w:val="20"/>
                <w:lang w:val="uk-UA"/>
              </w:rPr>
              <w:t>Формування заяви з використанням відповідних програмно-технічних засобів та відтворення її в паперовій формі</w:t>
            </w:r>
          </w:p>
        </w:tc>
        <w:tc>
          <w:tcPr>
            <w:tcW w:w="1843" w:type="dxa"/>
          </w:tcPr>
          <w:p w:rsidR="00C42A42" w:rsidRPr="005F2129" w:rsidRDefault="00235704" w:rsidP="005F2129">
            <w:pPr>
              <w:spacing w:after="0" w:line="240" w:lineRule="auto"/>
              <w:ind w:left="-38" w:right="40" w:firstLine="38"/>
              <w:jc w:val="center"/>
              <w:rPr>
                <w:rFonts w:ascii="Times New Roman" w:hAnsi="Times New Roman"/>
                <w:sz w:val="20"/>
                <w:szCs w:val="20"/>
                <w:lang w:val="uk-UA" w:eastAsia="en-US"/>
              </w:rPr>
            </w:pPr>
            <w:r>
              <w:rPr>
                <w:rFonts w:ascii="Times New Roman" w:hAnsi="Times New Roman"/>
                <w:sz w:val="20"/>
                <w:szCs w:val="20"/>
                <w:lang w:val="uk-UA" w:eastAsia="en-US"/>
              </w:rPr>
              <w:t>Реєстратор</w:t>
            </w:r>
          </w:p>
          <w:p w:rsidR="00C42A42" w:rsidRPr="005F2129" w:rsidRDefault="00C42A42" w:rsidP="00235704">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w:t>
            </w:r>
          </w:p>
        </w:tc>
        <w:tc>
          <w:tcPr>
            <w:tcW w:w="1355" w:type="dxa"/>
          </w:tcPr>
          <w:p w:rsidR="00C42A42" w:rsidRPr="005F2129" w:rsidRDefault="00C42A42"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346" w:type="dxa"/>
          </w:tcPr>
          <w:p w:rsidR="00C42A42" w:rsidRPr="005F2129" w:rsidRDefault="00E832EC" w:rsidP="005F2129">
            <w:pPr>
              <w:spacing w:after="0" w:line="240" w:lineRule="auto"/>
              <w:ind w:left="-38"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C42A42" w:rsidRPr="005F2129" w:rsidTr="00057B82">
        <w:tc>
          <w:tcPr>
            <w:tcW w:w="567" w:type="dxa"/>
          </w:tcPr>
          <w:p w:rsidR="00C42A42" w:rsidRPr="005F2129" w:rsidRDefault="00C42A42" w:rsidP="005F2129">
            <w:pPr>
              <w:spacing w:after="0" w:line="240" w:lineRule="auto"/>
              <w:ind w:left="-38"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2.</w:t>
            </w:r>
          </w:p>
        </w:tc>
        <w:tc>
          <w:tcPr>
            <w:tcW w:w="4395" w:type="dxa"/>
          </w:tcPr>
          <w:p w:rsidR="00C42A42" w:rsidRPr="00A60646" w:rsidRDefault="00A60646" w:rsidP="00A60646">
            <w:pPr>
              <w:spacing w:after="0" w:line="240" w:lineRule="auto"/>
              <w:ind w:left="-38" w:right="40" w:firstLine="38"/>
              <w:jc w:val="both"/>
              <w:rPr>
                <w:rFonts w:ascii="Times New Roman" w:hAnsi="Times New Roman"/>
                <w:sz w:val="20"/>
                <w:szCs w:val="20"/>
                <w:lang w:val="uk-UA" w:eastAsia="en-US"/>
              </w:rPr>
            </w:pPr>
            <w:r w:rsidRPr="00A60646">
              <w:rPr>
                <w:rFonts w:ascii="Times New Roman" w:hAnsi="Times New Roman"/>
                <w:color w:val="000000"/>
                <w:sz w:val="20"/>
                <w:szCs w:val="20"/>
                <w:lang w:val="uk-UA"/>
              </w:rPr>
              <w:t>Перевірка належності паспортного документа особі, яка його подала,</w:t>
            </w:r>
            <w:r w:rsidRPr="00A60646">
              <w:rPr>
                <w:rFonts w:ascii="Times New Roman" w:hAnsi="Times New Roman"/>
                <w:color w:val="000000"/>
                <w:sz w:val="20"/>
                <w:szCs w:val="20"/>
              </w:rPr>
              <w:t> </w:t>
            </w:r>
            <w:r w:rsidRPr="00A60646">
              <w:rPr>
                <w:rFonts w:ascii="Times New Roman" w:hAnsi="Times New Roman"/>
                <w:color w:val="000000"/>
                <w:sz w:val="20"/>
                <w:szCs w:val="20"/>
                <w:lang w:val="uk-UA"/>
              </w:rPr>
              <w:t xml:space="preserve"> його дійсності, правильності заповнення заяви про реєстрацію місця проживання та наявності документів, необхідних для реєстрації місця</w:t>
            </w:r>
            <w:r w:rsidRPr="00A60646">
              <w:rPr>
                <w:rFonts w:ascii="Times New Roman" w:hAnsi="Times New Roman"/>
                <w:color w:val="000000"/>
                <w:sz w:val="20"/>
                <w:szCs w:val="20"/>
              </w:rPr>
              <w:t> </w:t>
            </w:r>
            <w:r w:rsidRPr="00A60646">
              <w:rPr>
                <w:rFonts w:ascii="Times New Roman" w:hAnsi="Times New Roman"/>
                <w:color w:val="000000"/>
                <w:sz w:val="20"/>
                <w:szCs w:val="20"/>
                <w:lang w:val="uk-UA"/>
              </w:rPr>
              <w:t>проживання, про що робиться відповідний запис у заяві</w:t>
            </w:r>
            <w:r w:rsidR="00C42A42" w:rsidRPr="00A60646">
              <w:rPr>
                <w:rFonts w:ascii="Times New Roman" w:hAnsi="Times New Roman"/>
                <w:sz w:val="20"/>
                <w:szCs w:val="20"/>
                <w:lang w:val="uk-UA" w:eastAsia="en-US"/>
              </w:rPr>
              <w:t xml:space="preserve"> </w:t>
            </w:r>
          </w:p>
        </w:tc>
        <w:tc>
          <w:tcPr>
            <w:tcW w:w="1843" w:type="dxa"/>
          </w:tcPr>
          <w:p w:rsidR="00581F42" w:rsidRPr="005F2129" w:rsidRDefault="00581F42" w:rsidP="00581F42">
            <w:pPr>
              <w:spacing w:after="0" w:line="240" w:lineRule="auto"/>
              <w:ind w:left="-38" w:right="40" w:firstLine="38"/>
              <w:jc w:val="center"/>
              <w:rPr>
                <w:rFonts w:ascii="Times New Roman" w:hAnsi="Times New Roman"/>
                <w:sz w:val="20"/>
                <w:szCs w:val="20"/>
                <w:lang w:val="uk-UA" w:eastAsia="en-US"/>
              </w:rPr>
            </w:pPr>
            <w:r>
              <w:rPr>
                <w:rFonts w:ascii="Times New Roman" w:hAnsi="Times New Roman"/>
                <w:sz w:val="20"/>
                <w:szCs w:val="20"/>
                <w:lang w:val="uk-UA" w:eastAsia="en-US"/>
              </w:rPr>
              <w:t>Реєстратор</w:t>
            </w:r>
          </w:p>
          <w:p w:rsidR="00C42A42" w:rsidRPr="005F2129" w:rsidRDefault="00581F42" w:rsidP="00581F42">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w:t>
            </w:r>
          </w:p>
        </w:tc>
        <w:tc>
          <w:tcPr>
            <w:tcW w:w="1355" w:type="dxa"/>
          </w:tcPr>
          <w:p w:rsidR="00C42A42" w:rsidRPr="005F2129" w:rsidRDefault="00C42A42"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346" w:type="dxa"/>
          </w:tcPr>
          <w:p w:rsidR="00C42A42" w:rsidRPr="005F2129" w:rsidRDefault="00E832EC" w:rsidP="005F2129">
            <w:pPr>
              <w:spacing w:after="0" w:line="240" w:lineRule="auto"/>
              <w:ind w:left="-38"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C42A42" w:rsidRPr="005F2129" w:rsidTr="00057B82">
        <w:tc>
          <w:tcPr>
            <w:tcW w:w="567" w:type="dxa"/>
          </w:tcPr>
          <w:p w:rsidR="00C42A42" w:rsidRPr="005F2129" w:rsidRDefault="00C42A42" w:rsidP="005F2129">
            <w:pPr>
              <w:spacing w:after="0" w:line="240" w:lineRule="auto"/>
              <w:ind w:left="-38"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3.</w:t>
            </w:r>
          </w:p>
        </w:tc>
        <w:tc>
          <w:tcPr>
            <w:tcW w:w="4395" w:type="dxa"/>
          </w:tcPr>
          <w:p w:rsidR="00C42A42" w:rsidRPr="00A60646" w:rsidRDefault="00A60646" w:rsidP="005F2129">
            <w:pPr>
              <w:spacing w:after="0" w:line="240" w:lineRule="auto"/>
              <w:ind w:left="-38" w:right="40" w:firstLine="38"/>
              <w:jc w:val="both"/>
              <w:rPr>
                <w:rFonts w:ascii="Times New Roman" w:hAnsi="Times New Roman"/>
                <w:sz w:val="20"/>
                <w:szCs w:val="20"/>
                <w:lang w:val="uk-UA" w:eastAsia="en-US"/>
              </w:rPr>
            </w:pPr>
            <w:r w:rsidRPr="00A60646">
              <w:rPr>
                <w:rFonts w:ascii="Times New Roman" w:hAnsi="Times New Roman"/>
                <w:color w:val="000000"/>
                <w:sz w:val="20"/>
                <w:szCs w:val="20"/>
                <w:lang w:val="uk-UA"/>
              </w:rPr>
              <w:t>Перевірка належності особі, яка подала заяву для реєстрації місця проживання, відповідного житла на праві власності чи належності власнику (співвласникам), які надали згоду особі для реєстрації місця проживання, відповідного житла на праві власності, а також перебування такого житла в іпотеці або довірчій власності як способу забезпечення виконання зобов’язань з використанням відомостей Державного реєстру речових прав на нерухоме майно відповідно до Порядку доступу до Державного реєстру речових прав на нерухоме майно</w:t>
            </w:r>
          </w:p>
        </w:tc>
        <w:tc>
          <w:tcPr>
            <w:tcW w:w="1843" w:type="dxa"/>
          </w:tcPr>
          <w:p w:rsidR="00C42A42" w:rsidRPr="005F2129" w:rsidRDefault="00C42A42"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Реєстратор</w:t>
            </w:r>
          </w:p>
          <w:p w:rsidR="00C42A42" w:rsidRPr="005F2129" w:rsidRDefault="00C42A42"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w:t>
            </w:r>
          </w:p>
        </w:tc>
        <w:tc>
          <w:tcPr>
            <w:tcW w:w="1355" w:type="dxa"/>
          </w:tcPr>
          <w:p w:rsidR="00C42A42" w:rsidRPr="005F2129" w:rsidRDefault="00C42A42"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346" w:type="dxa"/>
          </w:tcPr>
          <w:p w:rsidR="00C42A42" w:rsidRPr="005F2129" w:rsidRDefault="00E832EC" w:rsidP="005F2129">
            <w:pPr>
              <w:spacing w:after="0" w:line="240" w:lineRule="auto"/>
              <w:ind w:left="-38"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A60646" w:rsidRPr="005F2129" w:rsidTr="00057B82">
        <w:tc>
          <w:tcPr>
            <w:tcW w:w="567" w:type="dxa"/>
          </w:tcPr>
          <w:p w:rsidR="00A60646" w:rsidRPr="005F2129" w:rsidRDefault="00A60646" w:rsidP="005F2129">
            <w:pPr>
              <w:spacing w:after="0" w:line="240" w:lineRule="auto"/>
              <w:ind w:left="-38"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4.</w:t>
            </w:r>
          </w:p>
        </w:tc>
        <w:tc>
          <w:tcPr>
            <w:tcW w:w="4395" w:type="dxa"/>
          </w:tcPr>
          <w:p w:rsidR="00A60646" w:rsidRPr="00A60646" w:rsidRDefault="00A60646" w:rsidP="00A60646">
            <w:pPr>
              <w:spacing w:after="0" w:line="240" w:lineRule="auto"/>
              <w:jc w:val="both"/>
              <w:rPr>
                <w:rFonts w:ascii="Times New Roman" w:hAnsi="Times New Roman"/>
                <w:sz w:val="20"/>
                <w:szCs w:val="20"/>
              </w:rPr>
            </w:pPr>
            <w:r w:rsidRPr="00A60646">
              <w:rPr>
                <w:rFonts w:ascii="Times New Roman" w:hAnsi="Times New Roman"/>
                <w:color w:val="000000"/>
                <w:sz w:val="20"/>
                <w:szCs w:val="20"/>
                <w:lang w:val="uk-UA"/>
              </w:rPr>
              <w:t xml:space="preserve">Направлення для </w:t>
            </w:r>
            <w:r w:rsidRPr="00A60646">
              <w:rPr>
                <w:rFonts w:ascii="Times New Roman" w:hAnsi="Times New Roman"/>
                <w:color w:val="000000"/>
                <w:sz w:val="20"/>
                <w:szCs w:val="20"/>
              </w:rPr>
              <w:t>складення протоколу про адміністративне</w:t>
            </w:r>
            <w:r w:rsidRPr="00A60646">
              <w:rPr>
                <w:rFonts w:ascii="Times New Roman" w:hAnsi="Times New Roman"/>
                <w:color w:val="000000"/>
                <w:sz w:val="20"/>
                <w:szCs w:val="20"/>
                <w:lang w:val="uk-UA"/>
              </w:rPr>
              <w:t xml:space="preserve"> </w:t>
            </w:r>
            <w:r w:rsidRPr="00A60646">
              <w:rPr>
                <w:rFonts w:ascii="Times New Roman" w:hAnsi="Times New Roman"/>
                <w:color w:val="000000"/>
                <w:sz w:val="20"/>
                <w:szCs w:val="20"/>
              </w:rPr>
              <w:t>правопорушення</w:t>
            </w:r>
            <w:r w:rsidRPr="00A60646">
              <w:rPr>
                <w:rFonts w:ascii="Times New Roman" w:hAnsi="Times New Roman"/>
                <w:color w:val="000000"/>
                <w:sz w:val="20"/>
                <w:szCs w:val="20"/>
                <w:lang w:val="uk-UA"/>
              </w:rPr>
              <w:t xml:space="preserve"> </w:t>
            </w:r>
            <w:r w:rsidRPr="00A60646">
              <w:rPr>
                <w:rFonts w:ascii="Times New Roman" w:hAnsi="Times New Roman"/>
                <w:color w:val="000000"/>
                <w:sz w:val="20"/>
                <w:szCs w:val="20"/>
              </w:rPr>
              <w:t>відповідно до статті 197 Кодексу України  про адміністративні</w:t>
            </w:r>
            <w:r w:rsidRPr="00A60646">
              <w:rPr>
                <w:rFonts w:ascii="Times New Roman" w:hAnsi="Times New Roman"/>
                <w:color w:val="000000"/>
                <w:sz w:val="20"/>
                <w:szCs w:val="20"/>
                <w:lang w:val="uk-UA"/>
              </w:rPr>
              <w:t xml:space="preserve"> </w:t>
            </w:r>
            <w:r w:rsidRPr="00A60646">
              <w:rPr>
                <w:rFonts w:ascii="Times New Roman" w:hAnsi="Times New Roman"/>
                <w:color w:val="000000"/>
                <w:sz w:val="20"/>
                <w:szCs w:val="20"/>
              </w:rPr>
              <w:t>правопорушення у випадку,</w:t>
            </w:r>
            <w:r w:rsidRPr="00A60646">
              <w:rPr>
                <w:rFonts w:ascii="Times New Roman" w:hAnsi="Times New Roman"/>
                <w:color w:val="000000"/>
                <w:sz w:val="20"/>
                <w:szCs w:val="20"/>
                <w:lang w:val="uk-UA"/>
              </w:rPr>
              <w:t xml:space="preserve"> якщо особа</w:t>
            </w:r>
            <w:r w:rsidRPr="00A60646">
              <w:rPr>
                <w:rFonts w:ascii="Times New Roman" w:hAnsi="Times New Roman"/>
                <w:color w:val="000000"/>
                <w:sz w:val="20"/>
                <w:szCs w:val="20"/>
              </w:rPr>
              <w:t xml:space="preserve"> подала для реєстрації</w:t>
            </w:r>
            <w:r w:rsidRPr="00A60646">
              <w:rPr>
                <w:rFonts w:ascii="Times New Roman" w:hAnsi="Times New Roman"/>
                <w:color w:val="000000"/>
                <w:sz w:val="20"/>
                <w:szCs w:val="20"/>
                <w:lang w:val="uk-UA"/>
              </w:rPr>
              <w:t xml:space="preserve"> </w:t>
            </w:r>
            <w:r w:rsidRPr="00A60646">
              <w:rPr>
                <w:rFonts w:ascii="Times New Roman" w:hAnsi="Times New Roman"/>
                <w:color w:val="000000"/>
                <w:sz w:val="20"/>
                <w:szCs w:val="20"/>
              </w:rPr>
              <w:t>місця</w:t>
            </w:r>
            <w:r w:rsidRPr="00A60646">
              <w:rPr>
                <w:rFonts w:ascii="Times New Roman" w:hAnsi="Times New Roman"/>
                <w:color w:val="000000"/>
                <w:sz w:val="20"/>
                <w:szCs w:val="20"/>
                <w:lang w:val="uk-UA"/>
              </w:rPr>
              <w:t xml:space="preserve"> </w:t>
            </w:r>
            <w:r w:rsidRPr="00A60646">
              <w:rPr>
                <w:rFonts w:ascii="Times New Roman" w:hAnsi="Times New Roman"/>
                <w:color w:val="000000"/>
                <w:sz w:val="20"/>
                <w:szCs w:val="20"/>
              </w:rPr>
              <w:t>проживання</w:t>
            </w:r>
            <w:r w:rsidRPr="00A60646">
              <w:rPr>
                <w:rFonts w:ascii="Times New Roman" w:hAnsi="Times New Roman"/>
                <w:color w:val="000000"/>
                <w:sz w:val="20"/>
                <w:szCs w:val="20"/>
                <w:lang w:val="uk-UA"/>
              </w:rPr>
              <w:t xml:space="preserve"> </w:t>
            </w:r>
            <w:r w:rsidRPr="00A60646">
              <w:rPr>
                <w:rFonts w:ascii="Times New Roman" w:hAnsi="Times New Roman"/>
                <w:color w:val="000000"/>
                <w:sz w:val="20"/>
                <w:szCs w:val="20"/>
              </w:rPr>
              <w:t>недійсний паспорт громадянинаУкраїни.</w:t>
            </w:r>
            <w:r w:rsidRPr="00A60646">
              <w:rPr>
                <w:rFonts w:ascii="Times New Roman" w:hAnsi="Times New Roman"/>
                <w:sz w:val="20"/>
                <w:szCs w:val="20"/>
                <w:lang w:val="uk-UA"/>
              </w:rPr>
              <w:t xml:space="preserve"> </w:t>
            </w:r>
            <w:r w:rsidRPr="00A60646">
              <w:rPr>
                <w:rFonts w:ascii="Times New Roman" w:hAnsi="Times New Roman"/>
                <w:color w:val="000000"/>
                <w:sz w:val="20"/>
                <w:szCs w:val="20"/>
              </w:rPr>
              <w:t>Направлення</w:t>
            </w:r>
            <w:r w:rsidRPr="00A60646">
              <w:rPr>
                <w:rFonts w:ascii="Times New Roman" w:hAnsi="Times New Roman"/>
                <w:color w:val="000000"/>
                <w:sz w:val="20"/>
                <w:szCs w:val="20"/>
                <w:lang w:val="uk-UA"/>
              </w:rPr>
              <w:t xml:space="preserve"> </w:t>
            </w:r>
            <w:r w:rsidRPr="00A60646">
              <w:rPr>
                <w:rFonts w:ascii="Times New Roman" w:hAnsi="Times New Roman"/>
                <w:color w:val="000000"/>
                <w:sz w:val="20"/>
                <w:szCs w:val="20"/>
              </w:rPr>
              <w:t>іноземця</w:t>
            </w:r>
            <w:r w:rsidRPr="00A60646">
              <w:rPr>
                <w:rFonts w:ascii="Times New Roman" w:hAnsi="Times New Roman"/>
                <w:color w:val="000000"/>
                <w:sz w:val="20"/>
                <w:szCs w:val="20"/>
                <w:lang w:val="uk-UA"/>
              </w:rPr>
              <w:t xml:space="preserve"> </w:t>
            </w:r>
            <w:r w:rsidRPr="00A60646">
              <w:rPr>
                <w:rFonts w:ascii="Times New Roman" w:hAnsi="Times New Roman"/>
                <w:color w:val="000000"/>
                <w:sz w:val="20"/>
                <w:szCs w:val="20"/>
              </w:rPr>
              <w:t>чи особи без громадянства до територіального</w:t>
            </w:r>
            <w:r w:rsidRPr="00A60646">
              <w:rPr>
                <w:rFonts w:ascii="Times New Roman" w:hAnsi="Times New Roman"/>
                <w:color w:val="000000"/>
                <w:sz w:val="20"/>
                <w:szCs w:val="20"/>
                <w:lang w:val="uk-UA"/>
              </w:rPr>
              <w:t xml:space="preserve"> </w:t>
            </w:r>
            <w:r w:rsidRPr="00A60646">
              <w:rPr>
                <w:rFonts w:ascii="Times New Roman" w:hAnsi="Times New Roman"/>
                <w:color w:val="000000"/>
                <w:sz w:val="20"/>
                <w:szCs w:val="20"/>
              </w:rPr>
              <w:t>ДМС відповідно до території</w:t>
            </w:r>
            <w:r w:rsidRPr="00A60646">
              <w:rPr>
                <w:rFonts w:ascii="Times New Roman" w:hAnsi="Times New Roman"/>
                <w:color w:val="000000"/>
                <w:sz w:val="20"/>
                <w:szCs w:val="20"/>
                <w:lang w:val="uk-UA"/>
              </w:rPr>
              <w:t xml:space="preserve"> </w:t>
            </w:r>
            <w:r w:rsidRPr="00A60646">
              <w:rPr>
                <w:rFonts w:ascii="Times New Roman" w:hAnsi="Times New Roman"/>
                <w:color w:val="000000"/>
                <w:sz w:val="20"/>
                <w:szCs w:val="20"/>
              </w:rPr>
              <w:t>обслуговування для вжиття</w:t>
            </w:r>
            <w:r w:rsidRPr="00A60646">
              <w:rPr>
                <w:rFonts w:ascii="Times New Roman" w:hAnsi="Times New Roman"/>
                <w:color w:val="000000"/>
                <w:sz w:val="20"/>
                <w:szCs w:val="20"/>
                <w:lang w:val="uk-UA"/>
              </w:rPr>
              <w:t xml:space="preserve"> </w:t>
            </w:r>
            <w:r w:rsidRPr="00A60646">
              <w:rPr>
                <w:rFonts w:ascii="Times New Roman" w:hAnsi="Times New Roman"/>
                <w:color w:val="000000"/>
                <w:sz w:val="20"/>
                <w:szCs w:val="20"/>
              </w:rPr>
              <w:t>заходів</w:t>
            </w:r>
            <w:r w:rsidRPr="00A60646">
              <w:rPr>
                <w:rFonts w:ascii="Times New Roman" w:hAnsi="Times New Roman"/>
                <w:color w:val="000000"/>
                <w:sz w:val="20"/>
                <w:szCs w:val="20"/>
                <w:lang w:val="uk-UA"/>
              </w:rPr>
              <w:t xml:space="preserve"> </w:t>
            </w:r>
            <w:r w:rsidRPr="00A60646">
              <w:rPr>
                <w:rFonts w:ascii="Times New Roman" w:hAnsi="Times New Roman"/>
                <w:color w:val="000000"/>
                <w:sz w:val="20"/>
                <w:szCs w:val="20"/>
              </w:rPr>
              <w:t>адміністративного</w:t>
            </w:r>
            <w:r w:rsidRPr="00A60646">
              <w:rPr>
                <w:rFonts w:ascii="Times New Roman" w:hAnsi="Times New Roman"/>
                <w:color w:val="000000"/>
                <w:sz w:val="20"/>
                <w:szCs w:val="20"/>
                <w:lang w:val="uk-UA"/>
              </w:rPr>
              <w:t xml:space="preserve"> </w:t>
            </w:r>
            <w:r w:rsidRPr="00A60646">
              <w:rPr>
                <w:rFonts w:ascii="Times New Roman" w:hAnsi="Times New Roman"/>
                <w:color w:val="000000"/>
                <w:sz w:val="20"/>
                <w:szCs w:val="20"/>
              </w:rPr>
              <w:t>впливу</w:t>
            </w:r>
            <w:r w:rsidRPr="00A60646">
              <w:rPr>
                <w:rFonts w:ascii="Times New Roman" w:hAnsi="Times New Roman"/>
                <w:color w:val="000000"/>
                <w:sz w:val="20"/>
                <w:szCs w:val="20"/>
                <w:lang w:val="uk-UA"/>
              </w:rPr>
              <w:t xml:space="preserve"> </w:t>
            </w:r>
            <w:r w:rsidRPr="00A60646">
              <w:rPr>
                <w:rFonts w:ascii="Times New Roman" w:hAnsi="Times New Roman"/>
                <w:color w:val="000000"/>
                <w:sz w:val="20"/>
                <w:szCs w:val="20"/>
              </w:rPr>
              <w:t>або</w:t>
            </w:r>
            <w:r w:rsidRPr="00A60646">
              <w:rPr>
                <w:rFonts w:ascii="Times New Roman" w:hAnsi="Times New Roman"/>
                <w:color w:val="000000"/>
                <w:sz w:val="20"/>
                <w:szCs w:val="20"/>
                <w:lang w:val="uk-UA"/>
              </w:rPr>
              <w:t xml:space="preserve"> </w:t>
            </w:r>
            <w:r w:rsidRPr="00A60646">
              <w:rPr>
                <w:rFonts w:ascii="Times New Roman" w:hAnsi="Times New Roman"/>
                <w:color w:val="000000"/>
                <w:sz w:val="20"/>
                <w:szCs w:val="20"/>
              </w:rPr>
              <w:t>інших</w:t>
            </w:r>
            <w:r w:rsidRPr="00A60646">
              <w:rPr>
                <w:rFonts w:ascii="Times New Roman" w:hAnsi="Times New Roman"/>
                <w:color w:val="000000"/>
                <w:sz w:val="20"/>
                <w:szCs w:val="20"/>
                <w:lang w:val="uk-UA"/>
              </w:rPr>
              <w:t xml:space="preserve"> </w:t>
            </w:r>
            <w:r w:rsidRPr="00A60646">
              <w:rPr>
                <w:rFonts w:ascii="Times New Roman" w:hAnsi="Times New Roman"/>
                <w:color w:val="000000"/>
                <w:sz w:val="20"/>
                <w:szCs w:val="20"/>
              </w:rPr>
              <w:t>заходів, визначених</w:t>
            </w:r>
            <w:r w:rsidRPr="00A60646">
              <w:rPr>
                <w:rFonts w:ascii="Times New Roman" w:hAnsi="Times New Roman"/>
                <w:color w:val="000000"/>
                <w:sz w:val="20"/>
                <w:szCs w:val="20"/>
                <w:lang w:val="uk-UA"/>
              </w:rPr>
              <w:t xml:space="preserve"> </w:t>
            </w:r>
            <w:r w:rsidRPr="00A60646">
              <w:rPr>
                <w:rFonts w:ascii="Times New Roman" w:hAnsi="Times New Roman"/>
                <w:color w:val="000000"/>
                <w:sz w:val="20"/>
                <w:szCs w:val="20"/>
              </w:rPr>
              <w:t>законодавством, якщо</w:t>
            </w:r>
            <w:r w:rsidRPr="00A60646">
              <w:rPr>
                <w:rFonts w:ascii="Times New Roman" w:hAnsi="Times New Roman"/>
                <w:color w:val="000000"/>
                <w:sz w:val="20"/>
                <w:szCs w:val="20"/>
                <w:lang w:val="uk-UA"/>
              </w:rPr>
              <w:t xml:space="preserve"> </w:t>
            </w:r>
            <w:r w:rsidRPr="00A60646">
              <w:rPr>
                <w:rFonts w:ascii="Times New Roman" w:hAnsi="Times New Roman"/>
                <w:color w:val="000000"/>
                <w:sz w:val="20"/>
                <w:szCs w:val="20"/>
              </w:rPr>
              <w:t>під час подання</w:t>
            </w:r>
            <w:r w:rsidRPr="00A60646">
              <w:rPr>
                <w:rFonts w:ascii="Times New Roman" w:hAnsi="Times New Roman"/>
                <w:color w:val="000000"/>
                <w:sz w:val="20"/>
                <w:szCs w:val="20"/>
                <w:lang w:val="uk-UA"/>
              </w:rPr>
              <w:t xml:space="preserve"> </w:t>
            </w:r>
            <w:r w:rsidRPr="00A60646">
              <w:rPr>
                <w:rFonts w:ascii="Times New Roman" w:hAnsi="Times New Roman"/>
                <w:color w:val="000000"/>
                <w:sz w:val="20"/>
                <w:szCs w:val="20"/>
              </w:rPr>
              <w:t>документів установлено, що вони звернулися для реєстрації</w:t>
            </w:r>
            <w:r w:rsidRPr="00A60646">
              <w:rPr>
                <w:rFonts w:ascii="Times New Roman" w:hAnsi="Times New Roman"/>
                <w:color w:val="000000"/>
                <w:sz w:val="20"/>
                <w:szCs w:val="20"/>
                <w:lang w:val="uk-UA"/>
              </w:rPr>
              <w:t xml:space="preserve"> </w:t>
            </w:r>
            <w:r w:rsidRPr="00A60646">
              <w:rPr>
                <w:rFonts w:ascii="Times New Roman" w:hAnsi="Times New Roman"/>
                <w:color w:val="000000"/>
                <w:sz w:val="20"/>
                <w:szCs w:val="20"/>
              </w:rPr>
              <w:t>місця</w:t>
            </w:r>
            <w:r w:rsidRPr="00A60646">
              <w:rPr>
                <w:rFonts w:ascii="Times New Roman" w:hAnsi="Times New Roman"/>
                <w:color w:val="000000"/>
                <w:sz w:val="20"/>
                <w:szCs w:val="20"/>
                <w:lang w:val="uk-UA"/>
              </w:rPr>
              <w:t xml:space="preserve"> </w:t>
            </w:r>
            <w:r w:rsidRPr="00A60646">
              <w:rPr>
                <w:rFonts w:ascii="Times New Roman" w:hAnsi="Times New Roman"/>
                <w:color w:val="000000"/>
                <w:sz w:val="20"/>
                <w:szCs w:val="20"/>
              </w:rPr>
              <w:t>проживання</w:t>
            </w:r>
            <w:r w:rsidRPr="00A60646">
              <w:rPr>
                <w:rFonts w:ascii="Times New Roman" w:hAnsi="Times New Roman"/>
                <w:color w:val="000000"/>
                <w:sz w:val="20"/>
                <w:szCs w:val="20"/>
                <w:lang w:val="uk-UA"/>
              </w:rPr>
              <w:t xml:space="preserve"> </w:t>
            </w:r>
            <w:r w:rsidRPr="00A60646">
              <w:rPr>
                <w:rFonts w:ascii="Times New Roman" w:hAnsi="Times New Roman"/>
                <w:color w:val="000000"/>
                <w:sz w:val="20"/>
                <w:szCs w:val="20"/>
              </w:rPr>
              <w:t>після</w:t>
            </w:r>
            <w:r w:rsidRPr="00A60646">
              <w:rPr>
                <w:rFonts w:ascii="Times New Roman" w:hAnsi="Times New Roman"/>
                <w:color w:val="000000"/>
                <w:sz w:val="20"/>
                <w:szCs w:val="20"/>
                <w:lang w:val="uk-UA"/>
              </w:rPr>
              <w:t xml:space="preserve"> </w:t>
            </w:r>
            <w:r w:rsidRPr="00A60646">
              <w:rPr>
                <w:rFonts w:ascii="Times New Roman" w:hAnsi="Times New Roman"/>
                <w:color w:val="000000"/>
                <w:sz w:val="20"/>
                <w:szCs w:val="20"/>
              </w:rPr>
              <w:t>закінчення 30 календарних</w:t>
            </w:r>
            <w:r w:rsidRPr="00A60646">
              <w:rPr>
                <w:rFonts w:ascii="Times New Roman" w:hAnsi="Times New Roman"/>
                <w:color w:val="000000"/>
                <w:sz w:val="20"/>
                <w:szCs w:val="20"/>
                <w:lang w:val="uk-UA"/>
              </w:rPr>
              <w:t xml:space="preserve"> </w:t>
            </w:r>
            <w:r w:rsidRPr="00A60646">
              <w:rPr>
                <w:rFonts w:ascii="Times New Roman" w:hAnsi="Times New Roman"/>
                <w:color w:val="000000"/>
                <w:sz w:val="20"/>
                <w:szCs w:val="20"/>
              </w:rPr>
              <w:t>днів з дня отримання</w:t>
            </w:r>
            <w:r w:rsidRPr="00A60646">
              <w:rPr>
                <w:rFonts w:ascii="Times New Roman" w:hAnsi="Times New Roman"/>
                <w:color w:val="000000"/>
                <w:sz w:val="20"/>
                <w:szCs w:val="20"/>
                <w:lang w:val="uk-UA"/>
              </w:rPr>
              <w:t xml:space="preserve"> </w:t>
            </w:r>
            <w:r w:rsidRPr="00A60646">
              <w:rPr>
                <w:rFonts w:ascii="Times New Roman" w:hAnsi="Times New Roman"/>
                <w:color w:val="000000"/>
                <w:sz w:val="20"/>
                <w:szCs w:val="20"/>
              </w:rPr>
              <w:t>посвідки на постійне</w:t>
            </w:r>
            <w:r w:rsidRPr="00A60646">
              <w:rPr>
                <w:rFonts w:ascii="Times New Roman" w:hAnsi="Times New Roman"/>
                <w:color w:val="000000"/>
                <w:sz w:val="20"/>
                <w:szCs w:val="20"/>
                <w:lang w:val="uk-UA"/>
              </w:rPr>
              <w:t xml:space="preserve"> </w:t>
            </w:r>
            <w:r w:rsidRPr="00A60646">
              <w:rPr>
                <w:rFonts w:ascii="Times New Roman" w:hAnsi="Times New Roman"/>
                <w:color w:val="000000"/>
                <w:sz w:val="20"/>
                <w:szCs w:val="20"/>
              </w:rPr>
              <w:t>проживання, посвідки на тимчасове</w:t>
            </w:r>
            <w:r w:rsidRPr="00A60646">
              <w:rPr>
                <w:rFonts w:ascii="Times New Roman" w:hAnsi="Times New Roman"/>
                <w:color w:val="000000"/>
                <w:sz w:val="20"/>
                <w:szCs w:val="20"/>
                <w:lang w:val="uk-UA"/>
              </w:rPr>
              <w:t xml:space="preserve"> </w:t>
            </w:r>
            <w:r w:rsidRPr="00A60646">
              <w:rPr>
                <w:rFonts w:ascii="Times New Roman" w:hAnsi="Times New Roman"/>
                <w:color w:val="000000"/>
                <w:sz w:val="20"/>
                <w:szCs w:val="20"/>
              </w:rPr>
              <w:t>проживання, зняття з реєстрації</w:t>
            </w:r>
            <w:r w:rsidRPr="00A60646">
              <w:rPr>
                <w:rFonts w:ascii="Times New Roman" w:hAnsi="Times New Roman"/>
                <w:color w:val="000000"/>
                <w:sz w:val="20"/>
                <w:szCs w:val="20"/>
                <w:lang w:val="uk-UA"/>
              </w:rPr>
              <w:t xml:space="preserve"> </w:t>
            </w:r>
            <w:r w:rsidRPr="00A60646">
              <w:rPr>
                <w:rFonts w:ascii="Times New Roman" w:hAnsi="Times New Roman"/>
                <w:color w:val="000000"/>
                <w:sz w:val="20"/>
                <w:szCs w:val="20"/>
              </w:rPr>
              <w:t>попереднього</w:t>
            </w:r>
            <w:r w:rsidRPr="00A60646">
              <w:rPr>
                <w:rFonts w:ascii="Times New Roman" w:hAnsi="Times New Roman"/>
                <w:color w:val="000000"/>
                <w:sz w:val="20"/>
                <w:szCs w:val="20"/>
                <w:lang w:val="uk-UA"/>
              </w:rPr>
              <w:t xml:space="preserve"> </w:t>
            </w:r>
            <w:r w:rsidRPr="00A60646">
              <w:rPr>
                <w:rFonts w:ascii="Times New Roman" w:hAnsi="Times New Roman"/>
                <w:color w:val="000000"/>
                <w:sz w:val="20"/>
                <w:szCs w:val="20"/>
              </w:rPr>
              <w:t>місця</w:t>
            </w:r>
            <w:r w:rsidRPr="00A60646">
              <w:rPr>
                <w:rFonts w:ascii="Times New Roman" w:hAnsi="Times New Roman"/>
                <w:color w:val="000000"/>
                <w:sz w:val="20"/>
                <w:szCs w:val="20"/>
                <w:lang w:val="uk-UA"/>
              </w:rPr>
              <w:t xml:space="preserve"> </w:t>
            </w:r>
            <w:r w:rsidRPr="00A60646">
              <w:rPr>
                <w:rFonts w:ascii="Times New Roman" w:hAnsi="Times New Roman"/>
                <w:color w:val="000000"/>
                <w:sz w:val="20"/>
                <w:szCs w:val="20"/>
              </w:rPr>
              <w:t>проживання</w:t>
            </w:r>
            <w:r w:rsidRPr="00A60646">
              <w:rPr>
                <w:rFonts w:ascii="Times New Roman" w:hAnsi="Times New Roman"/>
                <w:color w:val="000000"/>
                <w:sz w:val="20"/>
                <w:szCs w:val="20"/>
                <w:lang w:val="uk-UA"/>
              </w:rPr>
              <w:t xml:space="preserve"> </w:t>
            </w:r>
            <w:r w:rsidRPr="00A60646">
              <w:rPr>
                <w:rFonts w:ascii="Times New Roman" w:hAnsi="Times New Roman"/>
                <w:color w:val="000000"/>
                <w:sz w:val="20"/>
                <w:szCs w:val="20"/>
              </w:rPr>
              <w:t>або подали для реєстрації нового місця</w:t>
            </w:r>
            <w:r w:rsidRPr="00A60646">
              <w:rPr>
                <w:rFonts w:ascii="Times New Roman" w:hAnsi="Times New Roman"/>
                <w:color w:val="000000"/>
                <w:sz w:val="20"/>
                <w:szCs w:val="20"/>
                <w:lang w:val="uk-UA"/>
              </w:rPr>
              <w:t xml:space="preserve"> </w:t>
            </w:r>
            <w:r w:rsidRPr="00A60646">
              <w:rPr>
                <w:rFonts w:ascii="Times New Roman" w:hAnsi="Times New Roman"/>
                <w:color w:val="000000"/>
                <w:sz w:val="20"/>
                <w:szCs w:val="20"/>
              </w:rPr>
              <w:t>проживання</w:t>
            </w:r>
            <w:r w:rsidRPr="00A60646">
              <w:rPr>
                <w:rFonts w:ascii="Times New Roman" w:hAnsi="Times New Roman"/>
                <w:color w:val="000000"/>
                <w:sz w:val="20"/>
                <w:szCs w:val="20"/>
                <w:lang w:val="uk-UA"/>
              </w:rPr>
              <w:t xml:space="preserve"> </w:t>
            </w:r>
            <w:r w:rsidRPr="00A60646">
              <w:rPr>
                <w:rFonts w:ascii="Times New Roman" w:hAnsi="Times New Roman"/>
                <w:color w:val="000000"/>
                <w:sz w:val="20"/>
                <w:szCs w:val="20"/>
              </w:rPr>
              <w:t>недійсний документ</w:t>
            </w:r>
          </w:p>
        </w:tc>
        <w:tc>
          <w:tcPr>
            <w:tcW w:w="1843" w:type="dxa"/>
          </w:tcPr>
          <w:p w:rsidR="00A60646" w:rsidRPr="005F2129" w:rsidRDefault="00A60646"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Реєстратор</w:t>
            </w:r>
          </w:p>
          <w:p w:rsidR="00A60646" w:rsidRPr="005F2129" w:rsidRDefault="00A60646"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w:t>
            </w:r>
          </w:p>
        </w:tc>
        <w:tc>
          <w:tcPr>
            <w:tcW w:w="1355" w:type="dxa"/>
          </w:tcPr>
          <w:p w:rsidR="00A60646" w:rsidRPr="005F2129" w:rsidRDefault="00A60646"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346" w:type="dxa"/>
          </w:tcPr>
          <w:p w:rsidR="00A60646" w:rsidRPr="005F2129" w:rsidRDefault="00E832EC" w:rsidP="005F2129">
            <w:pPr>
              <w:spacing w:after="0" w:line="240" w:lineRule="auto"/>
              <w:ind w:left="-38"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A60646" w:rsidRPr="005F2129" w:rsidTr="00057B82">
        <w:tc>
          <w:tcPr>
            <w:tcW w:w="567" w:type="dxa"/>
          </w:tcPr>
          <w:p w:rsidR="00A60646" w:rsidRPr="005F2129" w:rsidRDefault="00A60646" w:rsidP="005F2129">
            <w:pPr>
              <w:spacing w:after="0" w:line="240" w:lineRule="auto"/>
              <w:ind w:left="-38"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5.</w:t>
            </w:r>
          </w:p>
        </w:tc>
        <w:tc>
          <w:tcPr>
            <w:tcW w:w="4395" w:type="dxa"/>
          </w:tcPr>
          <w:p w:rsidR="00A60646" w:rsidRPr="00E832EC" w:rsidRDefault="00A60646" w:rsidP="00A60646">
            <w:pPr>
              <w:spacing w:after="0" w:line="0" w:lineRule="atLeast"/>
              <w:jc w:val="both"/>
              <w:rPr>
                <w:rFonts w:ascii="Times New Roman" w:hAnsi="Times New Roman"/>
                <w:sz w:val="20"/>
                <w:szCs w:val="20"/>
              </w:rPr>
            </w:pPr>
            <w:r w:rsidRPr="00E832EC">
              <w:rPr>
                <w:rFonts w:ascii="Times New Roman" w:hAnsi="Times New Roman"/>
                <w:color w:val="000000"/>
                <w:sz w:val="20"/>
                <w:szCs w:val="20"/>
              </w:rPr>
              <w:t>Прийняття</w:t>
            </w:r>
            <w:r w:rsidRPr="00E832EC">
              <w:rPr>
                <w:rFonts w:ascii="Times New Roman" w:hAnsi="Times New Roman"/>
                <w:color w:val="000000"/>
                <w:sz w:val="20"/>
                <w:szCs w:val="20"/>
                <w:lang w:val="uk-UA"/>
              </w:rPr>
              <w:t xml:space="preserve"> </w:t>
            </w:r>
            <w:r w:rsidRPr="00E832EC">
              <w:rPr>
                <w:rFonts w:ascii="Times New Roman" w:hAnsi="Times New Roman"/>
                <w:color w:val="000000"/>
                <w:sz w:val="20"/>
                <w:szCs w:val="20"/>
              </w:rPr>
              <w:t>рішення про реєстрацію</w:t>
            </w:r>
            <w:r w:rsidRPr="00E832EC">
              <w:rPr>
                <w:rFonts w:ascii="Times New Roman" w:hAnsi="Times New Roman"/>
                <w:color w:val="000000"/>
                <w:sz w:val="20"/>
                <w:szCs w:val="20"/>
                <w:lang w:val="uk-UA"/>
              </w:rPr>
              <w:t xml:space="preserve"> </w:t>
            </w:r>
            <w:r w:rsidRPr="00E832EC">
              <w:rPr>
                <w:rFonts w:ascii="Times New Roman" w:hAnsi="Times New Roman"/>
                <w:color w:val="000000"/>
                <w:sz w:val="20"/>
                <w:szCs w:val="20"/>
              </w:rPr>
              <w:t>місця</w:t>
            </w:r>
            <w:r w:rsidRPr="00E832EC">
              <w:rPr>
                <w:rFonts w:ascii="Times New Roman" w:hAnsi="Times New Roman"/>
                <w:color w:val="000000"/>
                <w:sz w:val="20"/>
                <w:szCs w:val="20"/>
                <w:lang w:val="uk-UA"/>
              </w:rPr>
              <w:t xml:space="preserve"> </w:t>
            </w:r>
            <w:r w:rsidRPr="00E832EC">
              <w:rPr>
                <w:rFonts w:ascii="Times New Roman" w:hAnsi="Times New Roman"/>
                <w:color w:val="000000"/>
                <w:sz w:val="20"/>
                <w:szCs w:val="20"/>
              </w:rPr>
              <w:t>проживання</w:t>
            </w:r>
            <w:r w:rsidRPr="00E832EC">
              <w:rPr>
                <w:rFonts w:ascii="Times New Roman" w:hAnsi="Times New Roman"/>
                <w:color w:val="000000"/>
                <w:sz w:val="20"/>
                <w:szCs w:val="20"/>
                <w:lang w:val="uk-UA"/>
              </w:rPr>
              <w:t xml:space="preserve"> </w:t>
            </w:r>
            <w:r w:rsidRPr="00E832EC">
              <w:rPr>
                <w:rFonts w:ascii="Times New Roman" w:hAnsi="Times New Roman"/>
                <w:color w:val="000000"/>
                <w:sz w:val="20"/>
                <w:szCs w:val="20"/>
              </w:rPr>
              <w:t>або про відмову в реєстрації</w:t>
            </w:r>
            <w:r w:rsidRPr="00E832EC">
              <w:rPr>
                <w:rFonts w:ascii="Times New Roman" w:hAnsi="Times New Roman"/>
                <w:color w:val="000000"/>
                <w:sz w:val="20"/>
                <w:szCs w:val="20"/>
                <w:lang w:val="uk-UA"/>
              </w:rPr>
              <w:t xml:space="preserve"> </w:t>
            </w:r>
            <w:r w:rsidRPr="00E832EC">
              <w:rPr>
                <w:rFonts w:ascii="Times New Roman" w:hAnsi="Times New Roman"/>
                <w:color w:val="000000"/>
                <w:sz w:val="20"/>
                <w:szCs w:val="20"/>
              </w:rPr>
              <w:t>місця</w:t>
            </w:r>
            <w:r w:rsidRPr="00E832EC">
              <w:rPr>
                <w:rFonts w:ascii="Times New Roman" w:hAnsi="Times New Roman"/>
                <w:color w:val="000000"/>
                <w:sz w:val="20"/>
                <w:szCs w:val="20"/>
                <w:lang w:val="uk-UA"/>
              </w:rPr>
              <w:t xml:space="preserve"> </w:t>
            </w:r>
            <w:r w:rsidRPr="00E832EC">
              <w:rPr>
                <w:rFonts w:ascii="Times New Roman" w:hAnsi="Times New Roman"/>
                <w:color w:val="000000"/>
                <w:sz w:val="20"/>
                <w:szCs w:val="20"/>
              </w:rPr>
              <w:t>проживання особи</w:t>
            </w:r>
            <w:r w:rsidRPr="00E832EC">
              <w:rPr>
                <w:rFonts w:ascii="Times New Roman" w:hAnsi="Times New Roman"/>
                <w:color w:val="FF0000"/>
                <w:sz w:val="20"/>
                <w:szCs w:val="20"/>
              </w:rPr>
              <w:t> </w:t>
            </w:r>
          </w:p>
        </w:tc>
        <w:tc>
          <w:tcPr>
            <w:tcW w:w="1843" w:type="dxa"/>
          </w:tcPr>
          <w:p w:rsidR="00A60646" w:rsidRPr="005F2129" w:rsidRDefault="00A60646"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Реєстратор</w:t>
            </w:r>
          </w:p>
          <w:p w:rsidR="00A60646" w:rsidRPr="005F2129" w:rsidRDefault="00A60646"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w:t>
            </w:r>
          </w:p>
          <w:p w:rsidR="00A60646" w:rsidRPr="005F2129" w:rsidRDefault="00A60646" w:rsidP="005F2129">
            <w:pPr>
              <w:spacing w:after="0" w:line="240" w:lineRule="auto"/>
              <w:ind w:left="-38" w:right="40" w:firstLine="38"/>
              <w:jc w:val="center"/>
              <w:rPr>
                <w:rFonts w:ascii="Times New Roman" w:hAnsi="Times New Roman"/>
                <w:sz w:val="20"/>
                <w:szCs w:val="20"/>
                <w:lang w:val="uk-UA" w:eastAsia="en-US"/>
              </w:rPr>
            </w:pPr>
          </w:p>
        </w:tc>
        <w:tc>
          <w:tcPr>
            <w:tcW w:w="1355" w:type="dxa"/>
          </w:tcPr>
          <w:p w:rsidR="00A60646" w:rsidRPr="005F2129" w:rsidRDefault="00A60646"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346" w:type="dxa"/>
          </w:tcPr>
          <w:p w:rsidR="00A60646" w:rsidRPr="005F2129" w:rsidRDefault="00E832EC" w:rsidP="00581F42">
            <w:pPr>
              <w:spacing w:after="0" w:line="240" w:lineRule="auto"/>
              <w:ind w:left="-38"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A60646" w:rsidRPr="005F2129" w:rsidTr="00057B82">
        <w:tc>
          <w:tcPr>
            <w:tcW w:w="567" w:type="dxa"/>
          </w:tcPr>
          <w:p w:rsidR="00A60646" w:rsidRPr="005F2129" w:rsidRDefault="00A60646" w:rsidP="005F2129">
            <w:pPr>
              <w:spacing w:after="0" w:line="240" w:lineRule="auto"/>
              <w:ind w:left="-38"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6.</w:t>
            </w:r>
          </w:p>
        </w:tc>
        <w:tc>
          <w:tcPr>
            <w:tcW w:w="4395" w:type="dxa"/>
          </w:tcPr>
          <w:p w:rsidR="00A60646" w:rsidRPr="00E832EC" w:rsidRDefault="00A60646" w:rsidP="00A60646">
            <w:pPr>
              <w:spacing w:after="0" w:line="0" w:lineRule="atLeast"/>
              <w:jc w:val="both"/>
              <w:rPr>
                <w:rFonts w:ascii="Times New Roman" w:hAnsi="Times New Roman"/>
                <w:sz w:val="20"/>
                <w:szCs w:val="20"/>
              </w:rPr>
            </w:pPr>
            <w:r w:rsidRPr="00E832EC">
              <w:rPr>
                <w:rFonts w:ascii="Times New Roman" w:hAnsi="Times New Roman"/>
                <w:color w:val="000000"/>
                <w:sz w:val="20"/>
                <w:szCs w:val="20"/>
                <w:lang w:val="uk-UA"/>
              </w:rPr>
              <w:t>В</w:t>
            </w:r>
            <w:r w:rsidRPr="00E832EC">
              <w:rPr>
                <w:rFonts w:ascii="Times New Roman" w:hAnsi="Times New Roman"/>
                <w:color w:val="000000"/>
                <w:sz w:val="20"/>
                <w:szCs w:val="20"/>
              </w:rPr>
              <w:t>несення</w:t>
            </w:r>
            <w:r w:rsidRPr="00E832EC">
              <w:rPr>
                <w:rFonts w:ascii="Times New Roman" w:hAnsi="Times New Roman"/>
                <w:color w:val="000000"/>
                <w:sz w:val="20"/>
                <w:szCs w:val="20"/>
                <w:lang w:val="uk-UA"/>
              </w:rPr>
              <w:t xml:space="preserve"> </w:t>
            </w:r>
            <w:r w:rsidRPr="00E832EC">
              <w:rPr>
                <w:rFonts w:ascii="Times New Roman" w:hAnsi="Times New Roman"/>
                <w:color w:val="000000"/>
                <w:sz w:val="20"/>
                <w:szCs w:val="20"/>
              </w:rPr>
              <w:t>відомостей про реєстрацію</w:t>
            </w:r>
            <w:r w:rsidRPr="00E832EC">
              <w:rPr>
                <w:rFonts w:ascii="Times New Roman" w:hAnsi="Times New Roman"/>
                <w:color w:val="000000"/>
                <w:sz w:val="20"/>
                <w:szCs w:val="20"/>
                <w:lang w:val="uk-UA"/>
              </w:rPr>
              <w:t xml:space="preserve"> </w:t>
            </w:r>
            <w:r w:rsidRPr="00E832EC">
              <w:rPr>
                <w:rFonts w:ascii="Times New Roman" w:hAnsi="Times New Roman"/>
                <w:color w:val="000000"/>
                <w:sz w:val="20"/>
                <w:szCs w:val="20"/>
              </w:rPr>
              <w:t>місця</w:t>
            </w:r>
            <w:r w:rsidRPr="00E832EC">
              <w:rPr>
                <w:rFonts w:ascii="Times New Roman" w:hAnsi="Times New Roman"/>
                <w:color w:val="000000"/>
                <w:sz w:val="20"/>
                <w:szCs w:val="20"/>
                <w:lang w:val="uk-UA"/>
              </w:rPr>
              <w:t xml:space="preserve"> </w:t>
            </w:r>
            <w:r w:rsidRPr="00E832EC">
              <w:rPr>
                <w:rFonts w:ascii="Times New Roman" w:hAnsi="Times New Roman"/>
                <w:color w:val="000000"/>
                <w:sz w:val="20"/>
                <w:szCs w:val="20"/>
              </w:rPr>
              <w:t>проживання до Реєстру</w:t>
            </w:r>
            <w:r w:rsidRPr="00E832EC">
              <w:rPr>
                <w:rFonts w:ascii="Times New Roman" w:hAnsi="Times New Roman"/>
                <w:color w:val="000000"/>
                <w:sz w:val="20"/>
                <w:szCs w:val="20"/>
                <w:lang w:val="uk-UA"/>
              </w:rPr>
              <w:t xml:space="preserve"> </w:t>
            </w:r>
            <w:r w:rsidRPr="00E832EC">
              <w:rPr>
                <w:rFonts w:ascii="Times New Roman" w:hAnsi="Times New Roman"/>
                <w:color w:val="000000"/>
                <w:sz w:val="20"/>
                <w:szCs w:val="20"/>
              </w:rPr>
              <w:t>територіальної</w:t>
            </w:r>
            <w:r w:rsidRPr="00E832EC">
              <w:rPr>
                <w:rFonts w:ascii="Times New Roman" w:hAnsi="Times New Roman"/>
                <w:color w:val="000000"/>
                <w:sz w:val="20"/>
                <w:szCs w:val="20"/>
                <w:lang w:val="uk-UA"/>
              </w:rPr>
              <w:t xml:space="preserve"> </w:t>
            </w:r>
            <w:r w:rsidRPr="00E832EC">
              <w:rPr>
                <w:rFonts w:ascii="Times New Roman" w:hAnsi="Times New Roman"/>
                <w:color w:val="000000"/>
                <w:sz w:val="20"/>
                <w:szCs w:val="20"/>
              </w:rPr>
              <w:t>громади </w:t>
            </w:r>
          </w:p>
        </w:tc>
        <w:tc>
          <w:tcPr>
            <w:tcW w:w="1843" w:type="dxa"/>
          </w:tcPr>
          <w:p w:rsidR="00A60646" w:rsidRPr="005F2129" w:rsidRDefault="00A60646"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Реєстратор</w:t>
            </w:r>
          </w:p>
          <w:p w:rsidR="00A60646" w:rsidRPr="005F2129" w:rsidRDefault="00A60646"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w:t>
            </w:r>
          </w:p>
        </w:tc>
        <w:tc>
          <w:tcPr>
            <w:tcW w:w="1355" w:type="dxa"/>
          </w:tcPr>
          <w:p w:rsidR="00A60646" w:rsidRPr="005F2129" w:rsidRDefault="00A60646"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346" w:type="dxa"/>
          </w:tcPr>
          <w:p w:rsidR="00A60646" w:rsidRPr="005F2129" w:rsidRDefault="00E832EC" w:rsidP="005F2129">
            <w:pPr>
              <w:spacing w:after="0" w:line="240" w:lineRule="auto"/>
              <w:ind w:left="-38"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A60646" w:rsidRPr="005F2129" w:rsidTr="00057B82">
        <w:tc>
          <w:tcPr>
            <w:tcW w:w="567" w:type="dxa"/>
          </w:tcPr>
          <w:p w:rsidR="00A60646" w:rsidRPr="005F2129" w:rsidRDefault="00A60646" w:rsidP="005F2129">
            <w:pPr>
              <w:spacing w:after="0" w:line="240" w:lineRule="auto"/>
              <w:ind w:left="-38"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7.</w:t>
            </w:r>
          </w:p>
        </w:tc>
        <w:tc>
          <w:tcPr>
            <w:tcW w:w="4395" w:type="dxa"/>
          </w:tcPr>
          <w:p w:rsidR="00A60646" w:rsidRPr="00E832EC" w:rsidRDefault="00A60646" w:rsidP="00A60646">
            <w:pPr>
              <w:spacing w:after="0" w:line="240" w:lineRule="auto"/>
              <w:jc w:val="both"/>
              <w:rPr>
                <w:rFonts w:ascii="Times New Roman" w:hAnsi="Times New Roman"/>
                <w:sz w:val="20"/>
                <w:szCs w:val="20"/>
                <w:lang w:val="uk-UA"/>
              </w:rPr>
            </w:pPr>
            <w:r w:rsidRPr="00E832EC">
              <w:rPr>
                <w:rFonts w:ascii="Times New Roman" w:hAnsi="Times New Roman"/>
                <w:color w:val="000000"/>
                <w:sz w:val="20"/>
                <w:szCs w:val="20"/>
                <w:lang w:val="uk-UA"/>
              </w:rPr>
              <w:t>Формування інформації про зняття</w:t>
            </w:r>
            <w:r w:rsidR="00E832EC" w:rsidRPr="00E832EC">
              <w:rPr>
                <w:rFonts w:ascii="Times New Roman" w:hAnsi="Times New Roman"/>
                <w:color w:val="000000"/>
                <w:sz w:val="20"/>
                <w:szCs w:val="20"/>
                <w:lang w:val="uk-UA"/>
              </w:rPr>
              <w:t xml:space="preserve"> </w:t>
            </w:r>
            <w:r w:rsidRPr="00E832EC">
              <w:rPr>
                <w:rFonts w:ascii="Times New Roman" w:hAnsi="Times New Roman"/>
                <w:color w:val="000000"/>
                <w:sz w:val="20"/>
                <w:szCs w:val="20"/>
                <w:lang w:val="uk-UA"/>
              </w:rPr>
              <w:t>ізз</w:t>
            </w:r>
            <w:r w:rsidR="00E832EC" w:rsidRPr="00E832EC">
              <w:rPr>
                <w:rFonts w:ascii="Times New Roman" w:hAnsi="Times New Roman"/>
                <w:color w:val="000000"/>
                <w:sz w:val="20"/>
                <w:szCs w:val="20"/>
                <w:lang w:val="uk-UA"/>
              </w:rPr>
              <w:t xml:space="preserve"> </w:t>
            </w:r>
            <w:r w:rsidRPr="00E832EC">
              <w:rPr>
                <w:rFonts w:ascii="Times New Roman" w:hAnsi="Times New Roman"/>
                <w:color w:val="000000"/>
                <w:sz w:val="20"/>
                <w:szCs w:val="20"/>
                <w:lang w:val="uk-UA"/>
              </w:rPr>
              <w:t>адекларованого/ зареєстрованого</w:t>
            </w:r>
            <w:r w:rsidR="00E832EC" w:rsidRPr="00E832EC">
              <w:rPr>
                <w:rFonts w:ascii="Times New Roman" w:hAnsi="Times New Roman"/>
                <w:color w:val="000000"/>
                <w:sz w:val="20"/>
                <w:szCs w:val="20"/>
                <w:lang w:val="uk-UA"/>
              </w:rPr>
              <w:t xml:space="preserve"> </w:t>
            </w:r>
            <w:r w:rsidRPr="00E832EC">
              <w:rPr>
                <w:rFonts w:ascii="Times New Roman" w:hAnsi="Times New Roman"/>
                <w:color w:val="000000"/>
                <w:sz w:val="20"/>
                <w:szCs w:val="20"/>
                <w:lang w:val="uk-UA"/>
              </w:rPr>
              <w:t>місця</w:t>
            </w:r>
            <w:r w:rsidR="00E832EC" w:rsidRPr="00E832EC">
              <w:rPr>
                <w:rFonts w:ascii="Times New Roman" w:hAnsi="Times New Roman"/>
                <w:color w:val="000000"/>
                <w:sz w:val="20"/>
                <w:szCs w:val="20"/>
                <w:lang w:val="uk-UA"/>
              </w:rPr>
              <w:t xml:space="preserve"> </w:t>
            </w:r>
            <w:r w:rsidRPr="00E832EC">
              <w:rPr>
                <w:rFonts w:ascii="Times New Roman" w:hAnsi="Times New Roman"/>
                <w:color w:val="000000"/>
                <w:sz w:val="20"/>
                <w:szCs w:val="20"/>
                <w:lang w:val="uk-UA"/>
              </w:rPr>
              <w:t>проживання особи для її</w:t>
            </w:r>
            <w:r w:rsidR="00E832EC" w:rsidRPr="00E832EC">
              <w:rPr>
                <w:rFonts w:ascii="Times New Roman" w:hAnsi="Times New Roman"/>
                <w:color w:val="000000"/>
                <w:sz w:val="20"/>
                <w:szCs w:val="20"/>
                <w:lang w:val="uk-UA"/>
              </w:rPr>
              <w:t xml:space="preserve"> </w:t>
            </w:r>
            <w:r w:rsidRPr="00E832EC">
              <w:rPr>
                <w:rFonts w:ascii="Times New Roman" w:hAnsi="Times New Roman"/>
                <w:color w:val="000000"/>
                <w:sz w:val="20"/>
                <w:szCs w:val="20"/>
                <w:lang w:val="uk-UA"/>
              </w:rPr>
              <w:t>передачі до відомчої</w:t>
            </w:r>
            <w:r w:rsidR="00E832EC" w:rsidRPr="00E832EC">
              <w:rPr>
                <w:rFonts w:ascii="Times New Roman" w:hAnsi="Times New Roman"/>
                <w:color w:val="000000"/>
                <w:sz w:val="20"/>
                <w:szCs w:val="20"/>
                <w:lang w:val="uk-UA"/>
              </w:rPr>
              <w:t xml:space="preserve"> </w:t>
            </w:r>
            <w:r w:rsidRPr="00E832EC">
              <w:rPr>
                <w:rFonts w:ascii="Times New Roman" w:hAnsi="Times New Roman"/>
                <w:color w:val="000000"/>
                <w:sz w:val="20"/>
                <w:szCs w:val="20"/>
                <w:lang w:val="uk-UA"/>
              </w:rPr>
              <w:t>інформаційної</w:t>
            </w:r>
            <w:r w:rsidR="00E832EC" w:rsidRPr="00E832EC">
              <w:rPr>
                <w:rFonts w:ascii="Times New Roman" w:hAnsi="Times New Roman"/>
                <w:color w:val="000000"/>
                <w:sz w:val="20"/>
                <w:szCs w:val="20"/>
                <w:lang w:val="uk-UA"/>
              </w:rPr>
              <w:t xml:space="preserve"> </w:t>
            </w:r>
            <w:r w:rsidRPr="00E832EC">
              <w:rPr>
                <w:rFonts w:ascii="Times New Roman" w:hAnsi="Times New Roman"/>
                <w:color w:val="000000"/>
                <w:sz w:val="20"/>
                <w:szCs w:val="20"/>
                <w:lang w:val="uk-UA"/>
              </w:rPr>
              <w:t>системи ДМС з подальшою передачею інформації до Єдиного державного демографічного</w:t>
            </w:r>
            <w:r w:rsidR="00E832EC" w:rsidRPr="00E832EC">
              <w:rPr>
                <w:rFonts w:ascii="Times New Roman" w:hAnsi="Times New Roman"/>
                <w:color w:val="000000"/>
                <w:sz w:val="20"/>
                <w:szCs w:val="20"/>
                <w:lang w:val="uk-UA"/>
              </w:rPr>
              <w:t xml:space="preserve"> </w:t>
            </w:r>
            <w:r w:rsidRPr="00E832EC">
              <w:rPr>
                <w:rFonts w:ascii="Times New Roman" w:hAnsi="Times New Roman"/>
                <w:color w:val="000000"/>
                <w:sz w:val="20"/>
                <w:szCs w:val="20"/>
                <w:lang w:val="uk-UA"/>
              </w:rPr>
              <w:t>реєстру за допомогою</w:t>
            </w:r>
            <w:r w:rsidR="00E832EC" w:rsidRPr="00E832EC">
              <w:rPr>
                <w:rFonts w:ascii="Times New Roman" w:hAnsi="Times New Roman"/>
                <w:color w:val="000000"/>
                <w:sz w:val="20"/>
                <w:szCs w:val="20"/>
                <w:lang w:val="uk-UA"/>
              </w:rPr>
              <w:t xml:space="preserve"> </w:t>
            </w:r>
            <w:r w:rsidRPr="00E832EC">
              <w:rPr>
                <w:rFonts w:ascii="Times New Roman" w:hAnsi="Times New Roman"/>
                <w:color w:val="000000"/>
                <w:sz w:val="20"/>
                <w:szCs w:val="20"/>
                <w:lang w:val="uk-UA"/>
              </w:rPr>
              <w:t>програмних</w:t>
            </w:r>
            <w:r w:rsidR="00E832EC" w:rsidRPr="00E832EC">
              <w:rPr>
                <w:rFonts w:ascii="Times New Roman" w:hAnsi="Times New Roman"/>
                <w:color w:val="000000"/>
                <w:sz w:val="20"/>
                <w:szCs w:val="20"/>
                <w:lang w:val="uk-UA"/>
              </w:rPr>
              <w:t xml:space="preserve"> </w:t>
            </w:r>
            <w:r w:rsidRPr="00E832EC">
              <w:rPr>
                <w:rFonts w:ascii="Times New Roman" w:hAnsi="Times New Roman"/>
                <w:color w:val="000000"/>
                <w:sz w:val="20"/>
                <w:szCs w:val="20"/>
                <w:lang w:val="uk-UA"/>
              </w:rPr>
              <w:t>засобів</w:t>
            </w:r>
            <w:r w:rsidR="00E832EC" w:rsidRPr="00E832EC">
              <w:rPr>
                <w:rFonts w:ascii="Times New Roman" w:hAnsi="Times New Roman"/>
                <w:color w:val="000000"/>
                <w:sz w:val="20"/>
                <w:szCs w:val="20"/>
                <w:lang w:val="uk-UA"/>
              </w:rPr>
              <w:t xml:space="preserve"> </w:t>
            </w:r>
            <w:r w:rsidRPr="00E832EC">
              <w:rPr>
                <w:rFonts w:ascii="Times New Roman" w:hAnsi="Times New Roman"/>
                <w:color w:val="000000"/>
                <w:sz w:val="20"/>
                <w:szCs w:val="20"/>
                <w:lang w:val="uk-UA"/>
              </w:rPr>
              <w:t>Реєстру</w:t>
            </w:r>
            <w:r w:rsidR="00E832EC" w:rsidRPr="00E832EC">
              <w:rPr>
                <w:rFonts w:ascii="Times New Roman" w:hAnsi="Times New Roman"/>
                <w:color w:val="000000"/>
                <w:sz w:val="20"/>
                <w:szCs w:val="20"/>
                <w:lang w:val="uk-UA"/>
              </w:rPr>
              <w:t xml:space="preserve"> </w:t>
            </w:r>
            <w:r w:rsidRPr="00E832EC">
              <w:rPr>
                <w:rFonts w:ascii="Times New Roman" w:hAnsi="Times New Roman"/>
                <w:color w:val="000000"/>
                <w:sz w:val="20"/>
                <w:szCs w:val="20"/>
                <w:lang w:val="uk-UA"/>
              </w:rPr>
              <w:t>територіальної</w:t>
            </w:r>
            <w:r w:rsidR="00E832EC" w:rsidRPr="00E832EC">
              <w:rPr>
                <w:rFonts w:ascii="Times New Roman" w:hAnsi="Times New Roman"/>
                <w:color w:val="000000"/>
                <w:sz w:val="20"/>
                <w:szCs w:val="20"/>
                <w:lang w:val="uk-UA"/>
              </w:rPr>
              <w:t xml:space="preserve"> </w:t>
            </w:r>
            <w:r w:rsidRPr="00E832EC">
              <w:rPr>
                <w:rFonts w:ascii="Times New Roman" w:hAnsi="Times New Roman"/>
                <w:color w:val="000000"/>
                <w:sz w:val="20"/>
                <w:szCs w:val="20"/>
                <w:lang w:val="uk-UA"/>
              </w:rPr>
              <w:t>громади</w:t>
            </w:r>
          </w:p>
        </w:tc>
        <w:tc>
          <w:tcPr>
            <w:tcW w:w="1843" w:type="dxa"/>
          </w:tcPr>
          <w:p w:rsidR="00A60646" w:rsidRPr="005F2129" w:rsidRDefault="00A60646" w:rsidP="00581F42">
            <w:pPr>
              <w:spacing w:after="0" w:line="240" w:lineRule="auto"/>
              <w:ind w:left="-38" w:right="40" w:firstLine="38"/>
              <w:jc w:val="center"/>
              <w:rPr>
                <w:rFonts w:ascii="Times New Roman" w:hAnsi="Times New Roman"/>
                <w:sz w:val="20"/>
                <w:szCs w:val="20"/>
                <w:lang w:val="uk-UA" w:eastAsia="en-US"/>
              </w:rPr>
            </w:pPr>
            <w:r>
              <w:rPr>
                <w:rFonts w:ascii="Times New Roman" w:hAnsi="Times New Roman"/>
                <w:sz w:val="20"/>
                <w:szCs w:val="20"/>
                <w:lang w:val="uk-UA" w:eastAsia="en-US"/>
              </w:rPr>
              <w:t>Реєстратор</w:t>
            </w:r>
          </w:p>
          <w:p w:rsidR="00A60646" w:rsidRPr="005F2129" w:rsidRDefault="00A60646" w:rsidP="00581F42">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w:t>
            </w:r>
          </w:p>
        </w:tc>
        <w:tc>
          <w:tcPr>
            <w:tcW w:w="1355" w:type="dxa"/>
          </w:tcPr>
          <w:p w:rsidR="00A60646" w:rsidRPr="005F2129" w:rsidRDefault="00A60646"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346" w:type="dxa"/>
          </w:tcPr>
          <w:p w:rsidR="00A60646" w:rsidRPr="005F2129" w:rsidRDefault="00E832EC" w:rsidP="005F2129">
            <w:pPr>
              <w:spacing w:after="0" w:line="240" w:lineRule="auto"/>
              <w:ind w:left="-38"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E832EC" w:rsidRPr="005F2129" w:rsidTr="00057B82">
        <w:tc>
          <w:tcPr>
            <w:tcW w:w="567" w:type="dxa"/>
          </w:tcPr>
          <w:p w:rsidR="00E832EC" w:rsidRPr="005F2129" w:rsidRDefault="00E832EC" w:rsidP="005F2129">
            <w:pPr>
              <w:spacing w:after="0" w:line="240" w:lineRule="auto"/>
              <w:ind w:left="-38"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8.</w:t>
            </w:r>
          </w:p>
        </w:tc>
        <w:tc>
          <w:tcPr>
            <w:tcW w:w="4395" w:type="dxa"/>
          </w:tcPr>
          <w:p w:rsidR="00E832EC" w:rsidRPr="00E832EC" w:rsidRDefault="00E832EC" w:rsidP="00A60646">
            <w:pPr>
              <w:spacing w:after="0" w:line="240" w:lineRule="auto"/>
              <w:jc w:val="both"/>
              <w:rPr>
                <w:rFonts w:ascii="Times New Roman" w:hAnsi="Times New Roman"/>
                <w:sz w:val="20"/>
                <w:szCs w:val="20"/>
              </w:rPr>
            </w:pPr>
            <w:r w:rsidRPr="00E832EC">
              <w:rPr>
                <w:rFonts w:ascii="Times New Roman" w:hAnsi="Times New Roman"/>
                <w:color w:val="000000"/>
                <w:sz w:val="20"/>
                <w:szCs w:val="20"/>
              </w:rPr>
              <w:t>Інформування у випадку</w:t>
            </w:r>
            <w:r w:rsidRPr="00E832EC">
              <w:rPr>
                <w:rFonts w:ascii="Times New Roman" w:hAnsi="Times New Roman"/>
                <w:color w:val="000000"/>
                <w:sz w:val="20"/>
                <w:szCs w:val="20"/>
                <w:lang w:val="uk-UA"/>
              </w:rPr>
              <w:t xml:space="preserve"> </w:t>
            </w:r>
            <w:r w:rsidRPr="00E832EC">
              <w:rPr>
                <w:rFonts w:ascii="Times New Roman" w:hAnsi="Times New Roman"/>
                <w:color w:val="000000"/>
                <w:sz w:val="20"/>
                <w:szCs w:val="20"/>
              </w:rPr>
              <w:t>ухвалення</w:t>
            </w:r>
            <w:r w:rsidRPr="00E832EC">
              <w:rPr>
                <w:rFonts w:ascii="Times New Roman" w:hAnsi="Times New Roman"/>
                <w:color w:val="000000"/>
                <w:sz w:val="20"/>
                <w:szCs w:val="20"/>
                <w:lang w:val="uk-UA"/>
              </w:rPr>
              <w:t xml:space="preserve"> </w:t>
            </w:r>
            <w:r w:rsidRPr="00E832EC">
              <w:rPr>
                <w:rFonts w:ascii="Times New Roman" w:hAnsi="Times New Roman"/>
                <w:color w:val="000000"/>
                <w:sz w:val="20"/>
                <w:szCs w:val="20"/>
              </w:rPr>
              <w:t>рішення</w:t>
            </w:r>
            <w:r w:rsidRPr="00E832EC">
              <w:rPr>
                <w:rFonts w:ascii="Times New Roman" w:hAnsi="Times New Roman"/>
                <w:color w:val="000000"/>
                <w:sz w:val="20"/>
                <w:szCs w:val="20"/>
                <w:lang w:val="uk-UA"/>
              </w:rPr>
              <w:t xml:space="preserve"> </w:t>
            </w:r>
            <w:r w:rsidRPr="00E832EC">
              <w:rPr>
                <w:rFonts w:ascii="Times New Roman" w:hAnsi="Times New Roman"/>
                <w:color w:val="000000"/>
                <w:sz w:val="20"/>
                <w:szCs w:val="20"/>
              </w:rPr>
              <w:t>про  відмову, із  зазначенням   підстав для відмови, засобами</w:t>
            </w:r>
            <w:r w:rsidRPr="00E832EC">
              <w:rPr>
                <w:rFonts w:ascii="Times New Roman" w:hAnsi="Times New Roman"/>
                <w:color w:val="000000"/>
                <w:sz w:val="20"/>
                <w:szCs w:val="20"/>
                <w:lang w:val="uk-UA"/>
              </w:rPr>
              <w:t xml:space="preserve"> </w:t>
            </w:r>
            <w:r w:rsidRPr="00E832EC">
              <w:rPr>
                <w:rFonts w:ascii="Times New Roman" w:hAnsi="Times New Roman"/>
                <w:color w:val="000000"/>
                <w:sz w:val="20"/>
                <w:szCs w:val="20"/>
              </w:rPr>
              <w:t>поштового, телефонного або</w:t>
            </w:r>
            <w:r w:rsidRPr="00E832EC">
              <w:rPr>
                <w:rFonts w:ascii="Times New Roman" w:hAnsi="Times New Roman"/>
                <w:color w:val="000000"/>
                <w:sz w:val="20"/>
                <w:szCs w:val="20"/>
                <w:lang w:val="uk-UA"/>
              </w:rPr>
              <w:t xml:space="preserve"> </w:t>
            </w:r>
            <w:r w:rsidRPr="00E832EC">
              <w:rPr>
                <w:rFonts w:ascii="Times New Roman" w:hAnsi="Times New Roman"/>
                <w:color w:val="000000"/>
                <w:sz w:val="20"/>
                <w:szCs w:val="20"/>
              </w:rPr>
              <w:t>електронного</w:t>
            </w:r>
            <w:r w:rsidRPr="00E832EC">
              <w:rPr>
                <w:rFonts w:ascii="Times New Roman" w:hAnsi="Times New Roman"/>
                <w:color w:val="000000"/>
                <w:sz w:val="20"/>
                <w:szCs w:val="20"/>
                <w:lang w:val="uk-UA"/>
              </w:rPr>
              <w:t xml:space="preserve"> </w:t>
            </w:r>
            <w:r w:rsidRPr="00E832EC">
              <w:rPr>
                <w:rFonts w:ascii="Times New Roman" w:hAnsi="Times New Roman"/>
                <w:color w:val="000000"/>
                <w:sz w:val="20"/>
                <w:szCs w:val="20"/>
              </w:rPr>
              <w:t>зв’язку</w:t>
            </w:r>
          </w:p>
        </w:tc>
        <w:tc>
          <w:tcPr>
            <w:tcW w:w="1843" w:type="dxa"/>
          </w:tcPr>
          <w:p w:rsidR="00E832EC" w:rsidRPr="005F2129" w:rsidRDefault="00E832EC" w:rsidP="00F120A6">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Реєстратор</w:t>
            </w:r>
          </w:p>
          <w:p w:rsidR="00E832EC" w:rsidRPr="005F2129" w:rsidRDefault="00E832EC" w:rsidP="00F120A6">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w:t>
            </w:r>
          </w:p>
          <w:p w:rsidR="00E832EC" w:rsidRPr="005F2129" w:rsidRDefault="00E832EC" w:rsidP="00F120A6">
            <w:pPr>
              <w:spacing w:after="0" w:line="240" w:lineRule="auto"/>
              <w:ind w:left="-38" w:right="40" w:firstLine="38"/>
              <w:jc w:val="center"/>
              <w:rPr>
                <w:rFonts w:ascii="Times New Roman" w:hAnsi="Times New Roman"/>
                <w:sz w:val="20"/>
                <w:szCs w:val="20"/>
                <w:lang w:val="uk-UA" w:eastAsia="en-US"/>
              </w:rPr>
            </w:pPr>
          </w:p>
        </w:tc>
        <w:tc>
          <w:tcPr>
            <w:tcW w:w="1355" w:type="dxa"/>
          </w:tcPr>
          <w:p w:rsidR="00E832EC" w:rsidRPr="005F2129" w:rsidRDefault="00E832EC" w:rsidP="005F2129">
            <w:pPr>
              <w:spacing w:after="0" w:line="240" w:lineRule="auto"/>
              <w:ind w:left="-38" w:right="40" w:firstLine="38"/>
              <w:jc w:val="center"/>
              <w:rPr>
                <w:rFonts w:ascii="Times New Roman" w:hAnsi="Times New Roman"/>
                <w:sz w:val="20"/>
                <w:szCs w:val="20"/>
                <w:lang w:val="uk-UA" w:eastAsia="en-US"/>
              </w:rPr>
            </w:pPr>
          </w:p>
        </w:tc>
        <w:tc>
          <w:tcPr>
            <w:tcW w:w="2346" w:type="dxa"/>
          </w:tcPr>
          <w:p w:rsidR="00E832EC" w:rsidRPr="005F2129" w:rsidRDefault="00E832EC" w:rsidP="005F2129">
            <w:pPr>
              <w:spacing w:after="0" w:line="240" w:lineRule="auto"/>
              <w:ind w:left="-38"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E832EC" w:rsidRPr="00A60646" w:rsidTr="00057B82">
        <w:tc>
          <w:tcPr>
            <w:tcW w:w="567" w:type="dxa"/>
          </w:tcPr>
          <w:p w:rsidR="00E832EC" w:rsidRPr="005F2129" w:rsidRDefault="00E832EC" w:rsidP="005F2129">
            <w:pPr>
              <w:spacing w:after="0" w:line="240" w:lineRule="auto"/>
              <w:ind w:left="-38"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9.</w:t>
            </w:r>
          </w:p>
        </w:tc>
        <w:tc>
          <w:tcPr>
            <w:tcW w:w="4395" w:type="dxa"/>
          </w:tcPr>
          <w:p w:rsidR="00E832EC" w:rsidRPr="00E832EC" w:rsidRDefault="00E832EC" w:rsidP="00A60646">
            <w:pPr>
              <w:spacing w:after="0" w:line="240" w:lineRule="auto"/>
              <w:jc w:val="both"/>
              <w:rPr>
                <w:rFonts w:ascii="Times New Roman" w:hAnsi="Times New Roman"/>
                <w:sz w:val="20"/>
                <w:szCs w:val="20"/>
                <w:lang w:val="uk-UA"/>
              </w:rPr>
            </w:pPr>
            <w:r w:rsidRPr="00E832EC">
              <w:rPr>
                <w:rFonts w:ascii="Times New Roman" w:hAnsi="Times New Roman"/>
                <w:color w:val="000000"/>
                <w:sz w:val="20"/>
                <w:szCs w:val="20"/>
                <w:lang w:val="uk-UA"/>
              </w:rPr>
              <w:t>У разі здійснення реєстрації місця проживання одночасно із зняттям з реєстрації попереднього місця проживання в іншій адміністративно-територіальній</w:t>
            </w:r>
            <w:r w:rsidRPr="00E832EC">
              <w:rPr>
                <w:rFonts w:ascii="Times New Roman" w:hAnsi="Times New Roman"/>
                <w:color w:val="000000"/>
                <w:sz w:val="20"/>
                <w:szCs w:val="20"/>
              </w:rPr>
              <w:t> </w:t>
            </w:r>
            <w:r w:rsidRPr="00E832EC">
              <w:rPr>
                <w:rFonts w:ascii="Times New Roman" w:hAnsi="Times New Roman"/>
                <w:color w:val="000000"/>
                <w:sz w:val="20"/>
                <w:szCs w:val="20"/>
                <w:lang w:val="uk-UA"/>
              </w:rPr>
              <w:t xml:space="preserve"> одиниці до органу реєстрації, на території обслуговування якого зареєстроване попереднє місце проживання особи, не пізніше наступного дня надсилання в електронній формі повідомлення про зняття з реєстрації місця проживання особи для внесення інформації до відповідного реєстру територіальної громади. У разі, коли реєстр територіальної громади створено та ведеться засобами інформаційно-комунікаційної системи органу реєстрації і повідомлення неможливо надіслати в електронній формі, таке повідомлення в день здійснення реєстраційної дії надсилається відповідному органу реєстрації у паперовій формі</w:t>
            </w:r>
          </w:p>
        </w:tc>
        <w:tc>
          <w:tcPr>
            <w:tcW w:w="1843" w:type="dxa"/>
          </w:tcPr>
          <w:p w:rsidR="00E832EC" w:rsidRPr="005F2129" w:rsidRDefault="00E832EC" w:rsidP="00F120A6">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Реєстратор</w:t>
            </w:r>
          </w:p>
          <w:p w:rsidR="00E832EC" w:rsidRPr="005F2129" w:rsidRDefault="00E832EC" w:rsidP="00F120A6">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w:t>
            </w:r>
          </w:p>
        </w:tc>
        <w:tc>
          <w:tcPr>
            <w:tcW w:w="1355" w:type="dxa"/>
          </w:tcPr>
          <w:p w:rsidR="00E832EC" w:rsidRPr="005F2129" w:rsidRDefault="00E832EC" w:rsidP="005F2129">
            <w:pPr>
              <w:spacing w:after="0" w:line="240" w:lineRule="auto"/>
              <w:ind w:left="-38" w:right="40" w:firstLine="38"/>
              <w:jc w:val="center"/>
              <w:rPr>
                <w:rFonts w:ascii="Times New Roman" w:hAnsi="Times New Roman"/>
                <w:sz w:val="20"/>
                <w:szCs w:val="20"/>
                <w:lang w:val="uk-UA" w:eastAsia="en-US"/>
              </w:rPr>
            </w:pPr>
          </w:p>
        </w:tc>
        <w:tc>
          <w:tcPr>
            <w:tcW w:w="2346" w:type="dxa"/>
          </w:tcPr>
          <w:p w:rsidR="00E832EC" w:rsidRPr="005F2129" w:rsidRDefault="00E832EC" w:rsidP="005F2129">
            <w:pPr>
              <w:spacing w:after="0" w:line="240" w:lineRule="auto"/>
              <w:ind w:left="-38"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E832EC" w:rsidRPr="005F2129" w:rsidTr="00F120A6">
        <w:tc>
          <w:tcPr>
            <w:tcW w:w="567" w:type="dxa"/>
          </w:tcPr>
          <w:p w:rsidR="00E832EC" w:rsidRPr="005F2129" w:rsidRDefault="00E832EC" w:rsidP="00E832EC">
            <w:pPr>
              <w:spacing w:after="0" w:line="240" w:lineRule="auto"/>
              <w:ind w:left="-38" w:right="40" w:firstLine="38"/>
              <w:rPr>
                <w:rFonts w:ascii="Times New Roman" w:hAnsi="Times New Roman"/>
                <w:b/>
                <w:sz w:val="20"/>
                <w:szCs w:val="20"/>
                <w:lang w:val="uk-UA" w:eastAsia="en-US"/>
              </w:rPr>
            </w:pPr>
          </w:p>
        </w:tc>
        <w:tc>
          <w:tcPr>
            <w:tcW w:w="7593" w:type="dxa"/>
            <w:gridSpan w:val="3"/>
          </w:tcPr>
          <w:p w:rsidR="00E832EC" w:rsidRPr="005F2129" w:rsidRDefault="00E832EC" w:rsidP="00E832EC">
            <w:pPr>
              <w:spacing w:after="0" w:line="240" w:lineRule="auto"/>
              <w:ind w:left="-38" w:right="40" w:firstLine="38"/>
              <w:rPr>
                <w:rFonts w:ascii="Times New Roman" w:hAnsi="Times New Roman"/>
                <w:sz w:val="20"/>
                <w:szCs w:val="20"/>
                <w:lang w:val="uk-UA" w:eastAsia="en-US"/>
              </w:rPr>
            </w:pPr>
            <w:r w:rsidRPr="005F2129">
              <w:rPr>
                <w:rFonts w:ascii="Times New Roman" w:hAnsi="Times New Roman"/>
                <w:b/>
                <w:color w:val="000000"/>
                <w:sz w:val="20"/>
                <w:szCs w:val="20"/>
                <w:lang w:val="uk-UA"/>
              </w:rPr>
              <w:t>Загальна кількість днів, необхідних для надання послуги</w:t>
            </w:r>
          </w:p>
        </w:tc>
        <w:tc>
          <w:tcPr>
            <w:tcW w:w="2346" w:type="dxa"/>
          </w:tcPr>
          <w:p w:rsidR="00E832EC" w:rsidRPr="00E37160" w:rsidRDefault="00E832EC" w:rsidP="00F120A6">
            <w:pPr>
              <w:spacing w:after="0" w:line="240" w:lineRule="auto"/>
              <w:jc w:val="center"/>
              <w:rPr>
                <w:rFonts w:ascii="Times New Roman" w:hAnsi="Times New Roman"/>
                <w:b/>
                <w:sz w:val="20"/>
                <w:szCs w:val="20"/>
                <w:lang w:val="uk-UA"/>
              </w:rPr>
            </w:pPr>
            <w:r>
              <w:rPr>
                <w:rFonts w:ascii="Times New Roman" w:hAnsi="Times New Roman"/>
                <w:b/>
                <w:sz w:val="20"/>
                <w:szCs w:val="20"/>
                <w:lang w:val="uk-UA"/>
              </w:rPr>
              <w:t>1</w:t>
            </w:r>
          </w:p>
        </w:tc>
      </w:tr>
      <w:tr w:rsidR="00E832EC" w:rsidRPr="005F2129" w:rsidTr="00F120A6">
        <w:tc>
          <w:tcPr>
            <w:tcW w:w="567" w:type="dxa"/>
          </w:tcPr>
          <w:p w:rsidR="00E832EC" w:rsidRPr="005F2129" w:rsidRDefault="00E832EC" w:rsidP="00E832EC">
            <w:pPr>
              <w:spacing w:after="0" w:line="240" w:lineRule="auto"/>
              <w:ind w:left="-38" w:right="40" w:firstLine="38"/>
              <w:rPr>
                <w:rFonts w:ascii="Times New Roman" w:hAnsi="Times New Roman"/>
                <w:b/>
                <w:sz w:val="20"/>
                <w:szCs w:val="20"/>
                <w:lang w:val="uk-UA" w:eastAsia="en-US"/>
              </w:rPr>
            </w:pPr>
          </w:p>
        </w:tc>
        <w:tc>
          <w:tcPr>
            <w:tcW w:w="7593" w:type="dxa"/>
            <w:gridSpan w:val="3"/>
          </w:tcPr>
          <w:p w:rsidR="00E832EC" w:rsidRPr="005F2129" w:rsidRDefault="00E832EC" w:rsidP="00E832EC">
            <w:pPr>
              <w:spacing w:after="0" w:line="240" w:lineRule="auto"/>
              <w:ind w:left="-38" w:right="40" w:firstLine="38"/>
              <w:rPr>
                <w:rFonts w:ascii="Times New Roman" w:hAnsi="Times New Roman"/>
                <w:sz w:val="20"/>
                <w:szCs w:val="20"/>
                <w:lang w:val="uk-UA" w:eastAsia="en-US"/>
              </w:rPr>
            </w:pPr>
            <w:r w:rsidRPr="005F2129">
              <w:rPr>
                <w:rFonts w:ascii="Times New Roman" w:hAnsi="Times New Roman"/>
                <w:b/>
                <w:color w:val="000000"/>
                <w:sz w:val="20"/>
                <w:szCs w:val="20"/>
                <w:lang w:val="uk-UA"/>
              </w:rPr>
              <w:t>Загальна кількість днів (передбачена законодавством)</w:t>
            </w:r>
          </w:p>
        </w:tc>
        <w:tc>
          <w:tcPr>
            <w:tcW w:w="2346" w:type="dxa"/>
          </w:tcPr>
          <w:p w:rsidR="00E832EC" w:rsidRDefault="00E832EC" w:rsidP="00F120A6">
            <w:pPr>
              <w:spacing w:after="0" w:line="240" w:lineRule="auto"/>
              <w:jc w:val="center"/>
              <w:rPr>
                <w:rFonts w:ascii="Times New Roman" w:hAnsi="Times New Roman"/>
                <w:b/>
                <w:sz w:val="20"/>
                <w:szCs w:val="20"/>
                <w:lang w:val="uk-UA"/>
              </w:rPr>
            </w:pPr>
            <w:r>
              <w:rPr>
                <w:rFonts w:ascii="Times New Roman" w:hAnsi="Times New Roman"/>
                <w:b/>
                <w:sz w:val="20"/>
                <w:szCs w:val="20"/>
                <w:lang w:val="uk-UA"/>
              </w:rPr>
              <w:t>1</w:t>
            </w:r>
          </w:p>
        </w:tc>
      </w:tr>
    </w:tbl>
    <w:p w:rsidR="00581F42" w:rsidRDefault="00581F42" w:rsidP="00581F42">
      <w:pPr>
        <w:rPr>
          <w:rFonts w:ascii="Times New Roman" w:hAnsi="Times New Roman"/>
          <w:iCs/>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затверджує</w:t>
      </w:r>
    </w:p>
    <w:p w:rsidR="00E356DB" w:rsidRPr="00E356DB" w:rsidRDefault="00E356DB" w:rsidP="00E356DB">
      <w:pPr>
        <w:jc w:val="both"/>
        <w:rPr>
          <w:rFonts w:ascii="Times New Roman" w:hAnsi="Times New Roman"/>
          <w:iCs/>
          <w:lang w:val="uk-UA"/>
        </w:rPr>
      </w:pPr>
      <w:r>
        <w:rPr>
          <w:rFonts w:ascii="Times New Roman" w:hAnsi="Times New Roman"/>
          <w:iCs/>
          <w:lang w:val="uk-UA"/>
        </w:rPr>
        <w:t xml:space="preserve">Примітка. Дії або бездіяльність посадової особи/органу місцевого самоврядування можуть бути оскаржені до суду в порядку, встановленому чинним законодавством  </w:t>
      </w:r>
    </w:p>
    <w:p w:rsidR="00C42A42" w:rsidRPr="00D75CF9" w:rsidRDefault="00C42A42" w:rsidP="009E7BE2">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581F42" w:rsidRDefault="00581F42" w:rsidP="00875DE6">
      <w:pPr>
        <w:spacing w:after="0" w:line="240" w:lineRule="auto"/>
        <w:rPr>
          <w:rFonts w:ascii="Times New Roman" w:hAnsi="Times New Roman"/>
          <w:sz w:val="20"/>
          <w:szCs w:val="20"/>
          <w:lang w:val="uk-UA"/>
        </w:rPr>
      </w:pPr>
    </w:p>
    <w:p w:rsidR="00B207C2" w:rsidRDefault="00B207C2" w:rsidP="00875DE6">
      <w:pPr>
        <w:spacing w:after="0" w:line="240" w:lineRule="auto"/>
        <w:rPr>
          <w:rFonts w:ascii="Times New Roman" w:hAnsi="Times New Roman"/>
          <w:sz w:val="20"/>
          <w:szCs w:val="20"/>
          <w:lang w:val="uk-UA"/>
        </w:rPr>
      </w:pPr>
    </w:p>
    <w:p w:rsidR="00B207C2" w:rsidRDefault="00B207C2" w:rsidP="00875DE6">
      <w:pPr>
        <w:spacing w:after="0" w:line="240" w:lineRule="auto"/>
        <w:rPr>
          <w:rFonts w:ascii="Times New Roman" w:hAnsi="Times New Roman"/>
          <w:sz w:val="20"/>
          <w:szCs w:val="20"/>
          <w:lang w:val="uk-UA"/>
        </w:rPr>
      </w:pPr>
    </w:p>
    <w:p w:rsidR="00B207C2" w:rsidRDefault="00B207C2" w:rsidP="00875DE6">
      <w:pPr>
        <w:spacing w:after="0" w:line="240" w:lineRule="auto"/>
        <w:rPr>
          <w:rFonts w:ascii="Times New Roman" w:hAnsi="Times New Roman"/>
          <w:sz w:val="20"/>
          <w:szCs w:val="20"/>
          <w:lang w:val="uk-UA"/>
        </w:rPr>
      </w:pPr>
    </w:p>
    <w:p w:rsidR="00B207C2" w:rsidRDefault="00B207C2" w:rsidP="00875DE6">
      <w:pPr>
        <w:spacing w:after="0" w:line="240" w:lineRule="auto"/>
        <w:rPr>
          <w:rFonts w:ascii="Times New Roman" w:hAnsi="Times New Roman"/>
          <w:sz w:val="20"/>
          <w:szCs w:val="20"/>
          <w:lang w:val="uk-UA"/>
        </w:rPr>
      </w:pPr>
    </w:p>
    <w:p w:rsidR="00B207C2" w:rsidRDefault="00B207C2" w:rsidP="00875DE6">
      <w:pPr>
        <w:spacing w:after="0" w:line="240" w:lineRule="auto"/>
        <w:rPr>
          <w:rFonts w:ascii="Times New Roman" w:hAnsi="Times New Roman"/>
          <w:sz w:val="20"/>
          <w:szCs w:val="20"/>
          <w:lang w:val="uk-UA"/>
        </w:rPr>
      </w:pPr>
    </w:p>
    <w:p w:rsidR="00B207C2" w:rsidRDefault="00B207C2" w:rsidP="00875DE6">
      <w:pPr>
        <w:spacing w:after="0" w:line="240" w:lineRule="auto"/>
        <w:rPr>
          <w:rFonts w:ascii="Times New Roman" w:hAnsi="Times New Roman"/>
          <w:sz w:val="20"/>
          <w:szCs w:val="20"/>
          <w:lang w:val="uk-UA"/>
        </w:rPr>
      </w:pPr>
    </w:p>
    <w:p w:rsidR="00B207C2" w:rsidRDefault="00B207C2" w:rsidP="00875DE6">
      <w:pPr>
        <w:spacing w:after="0" w:line="240" w:lineRule="auto"/>
        <w:rPr>
          <w:rFonts w:ascii="Times New Roman" w:hAnsi="Times New Roman"/>
          <w:sz w:val="20"/>
          <w:szCs w:val="20"/>
          <w:lang w:val="uk-UA"/>
        </w:rPr>
      </w:pPr>
    </w:p>
    <w:p w:rsidR="00B207C2" w:rsidRDefault="00B207C2" w:rsidP="00875DE6">
      <w:pPr>
        <w:spacing w:after="0" w:line="240" w:lineRule="auto"/>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8C4C21" w:rsidRDefault="008C4C21"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8C4C21" w:rsidRDefault="00C42A42" w:rsidP="00581F42">
      <w:pPr>
        <w:spacing w:after="0" w:line="240" w:lineRule="auto"/>
        <w:ind w:left="4536" w:right="-284"/>
        <w:rPr>
          <w:rFonts w:ascii="Times New Roman" w:hAnsi="Times New Roman"/>
          <w:color w:val="FFFFFF"/>
          <w:sz w:val="20"/>
          <w:szCs w:val="20"/>
          <w:u w:val="single"/>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w:t>
      </w:r>
      <w:r w:rsidR="00581F42">
        <w:rPr>
          <w:rFonts w:ascii="Times New Roman" w:hAnsi="Times New Roman"/>
          <w:sz w:val="20"/>
          <w:szCs w:val="20"/>
          <w:u w:val="single"/>
          <w:lang w:val="uk-UA"/>
        </w:rPr>
        <w:t xml:space="preserve">116   </w:t>
      </w:r>
      <w:r w:rsidRPr="003F7F6F">
        <w:rPr>
          <w:rFonts w:ascii="Times New Roman" w:hAnsi="Times New Roman"/>
          <w:sz w:val="20"/>
          <w:szCs w:val="20"/>
          <w:lang w:val="uk-UA"/>
        </w:rPr>
        <w:t xml:space="preserve"> до рішення виконавчого комітету Коростишівської міської ради </w:t>
      </w:r>
      <w:r w:rsidRPr="00E92DC3">
        <w:rPr>
          <w:rFonts w:ascii="Times New Roman" w:hAnsi="Times New Roman"/>
          <w:color w:val="FFFFFF"/>
          <w:sz w:val="20"/>
          <w:szCs w:val="20"/>
          <w:u w:val="single"/>
          <w:lang w:val="uk-UA"/>
        </w:rPr>
        <w:t>8</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р</w:t>
      </w:r>
    </w:p>
    <w:p w:rsidR="00C42A42" w:rsidRPr="00581F42" w:rsidRDefault="00C42A42" w:rsidP="00581F42">
      <w:pPr>
        <w:spacing w:after="0" w:line="240" w:lineRule="auto"/>
        <w:ind w:left="4536" w:right="-284"/>
        <w:rPr>
          <w:rFonts w:ascii="Times New Roman" w:hAnsi="Times New Roman"/>
          <w:sz w:val="20"/>
          <w:szCs w:val="20"/>
          <w:lang w:val="uk-UA"/>
        </w:rPr>
      </w:pPr>
      <w:r w:rsidRPr="00E92DC3">
        <w:rPr>
          <w:rFonts w:ascii="Times New Roman" w:hAnsi="Times New Roman"/>
          <w:color w:val="FFFFFF"/>
          <w:sz w:val="20"/>
          <w:szCs w:val="20"/>
          <w:u w:val="single"/>
          <w:lang w:val="uk-UA"/>
        </w:rPr>
        <w:t>р</w:t>
      </w:r>
      <w:r>
        <w:rPr>
          <w:rFonts w:ascii="Times New Roman" w:hAnsi="Times New Roman"/>
          <w:sz w:val="20"/>
          <w:szCs w:val="20"/>
          <w:u w:val="single"/>
          <w:lang w:val="uk-UA"/>
        </w:rPr>
        <w:t xml:space="preserve">   </w:t>
      </w:r>
    </w:p>
    <w:p w:rsidR="00C42A42" w:rsidRPr="0080570C" w:rsidRDefault="00C42A42" w:rsidP="0080570C">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581F42" w:rsidRPr="002F3741" w:rsidRDefault="00581F42" w:rsidP="00581F42">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 xml:space="preserve">Реєстрація місця перебування </w:t>
      </w:r>
    </w:p>
    <w:p w:rsidR="00581F42" w:rsidRDefault="00581F42" w:rsidP="00581F42">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581F42" w:rsidRDefault="00581F42" w:rsidP="00581F42">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00040</w:t>
      </w:r>
      <w:r w:rsidRPr="0028573E">
        <w:rPr>
          <w:rFonts w:ascii="Times New Roman" w:hAnsi="Times New Roman"/>
          <w:b/>
          <w:sz w:val="20"/>
          <w:szCs w:val="20"/>
          <w:u w:val="single"/>
          <w:lang w:val="uk-UA" w:eastAsia="uk-UA"/>
        </w:rPr>
        <w:t>)</w:t>
      </w:r>
    </w:p>
    <w:p w:rsidR="00581F42" w:rsidRDefault="00581F42" w:rsidP="00581F42">
      <w:pPr>
        <w:spacing w:after="0" w:line="240" w:lineRule="auto"/>
        <w:jc w:val="center"/>
        <w:rPr>
          <w:rFonts w:ascii="Times New Roman" w:hAnsi="Times New Roman"/>
          <w:sz w:val="20"/>
          <w:szCs w:val="20"/>
          <w:lang w:val="uk-UA"/>
        </w:rPr>
      </w:pPr>
    </w:p>
    <w:p w:rsidR="00581F42" w:rsidRDefault="00581F42" w:rsidP="00581F42">
      <w:pPr>
        <w:spacing w:after="0" w:line="240" w:lineRule="auto"/>
        <w:jc w:val="center"/>
        <w:rPr>
          <w:rFonts w:ascii="Times New Roman" w:hAnsi="Times New Roman"/>
          <w:b/>
          <w:sz w:val="20"/>
          <w:szCs w:val="20"/>
          <w:u w:val="single"/>
          <w:lang w:val="uk-UA" w:eastAsia="uk-UA"/>
        </w:rPr>
      </w:pPr>
      <w:r w:rsidRPr="00AD1505">
        <w:rPr>
          <w:rFonts w:ascii="Times New Roman" w:hAnsi="Times New Roman"/>
          <w:b/>
          <w:sz w:val="20"/>
          <w:szCs w:val="20"/>
          <w:u w:val="single"/>
          <w:lang w:val="uk-UA" w:eastAsia="uk-UA"/>
        </w:rPr>
        <w:t xml:space="preserve">Відділ реєстрації місця проживання </w:t>
      </w:r>
    </w:p>
    <w:p w:rsidR="00581F42" w:rsidRPr="00AD1505" w:rsidRDefault="00581F42" w:rsidP="00581F42">
      <w:pPr>
        <w:spacing w:after="0" w:line="240" w:lineRule="auto"/>
        <w:jc w:val="center"/>
        <w:rPr>
          <w:rFonts w:ascii="Times New Roman" w:hAnsi="Times New Roman"/>
          <w:b/>
          <w:sz w:val="20"/>
          <w:szCs w:val="20"/>
          <w:u w:val="single"/>
          <w:lang w:val="uk-UA" w:eastAsia="uk-UA"/>
        </w:rPr>
      </w:pPr>
      <w:r w:rsidRPr="00AD1505">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C42A42" w:rsidRDefault="00581F42" w:rsidP="00581F42">
      <w:pPr>
        <w:shd w:val="clear" w:color="auto" w:fill="FFFFFF"/>
        <w:spacing w:after="0" w:line="240" w:lineRule="auto"/>
        <w:jc w:val="center"/>
        <w:rPr>
          <w:rFonts w:ascii="Times New Roman" w:hAnsi="Times New Roman"/>
          <w:sz w:val="20"/>
          <w:szCs w:val="20"/>
        </w:rPr>
      </w:pPr>
      <w:r w:rsidRPr="00590C0A">
        <w:rPr>
          <w:rFonts w:ascii="Times New Roman" w:hAnsi="Times New Roman"/>
          <w:sz w:val="20"/>
          <w:szCs w:val="20"/>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395"/>
        <w:gridCol w:w="1843"/>
        <w:gridCol w:w="1305"/>
        <w:gridCol w:w="2396"/>
      </w:tblGrid>
      <w:tr w:rsidR="00C42A42" w:rsidRPr="005F2129" w:rsidTr="00057B82">
        <w:tc>
          <w:tcPr>
            <w:tcW w:w="567" w:type="dxa"/>
          </w:tcPr>
          <w:p w:rsidR="00C42A42" w:rsidRPr="005F2129" w:rsidRDefault="00C42A42" w:rsidP="005F2129">
            <w:pPr>
              <w:spacing w:after="0" w:line="240" w:lineRule="auto"/>
              <w:ind w:left="-38" w:right="40" w:firstLine="38"/>
              <w:jc w:val="center"/>
              <w:rPr>
                <w:rFonts w:ascii="Times New Roman" w:hAnsi="Times New Roman"/>
                <w:b/>
                <w:sz w:val="20"/>
                <w:szCs w:val="20"/>
                <w:lang w:val="uk-UA" w:eastAsia="en-US"/>
              </w:rPr>
            </w:pPr>
          </w:p>
          <w:p w:rsidR="00C42A42" w:rsidRPr="005F2129" w:rsidRDefault="00C42A42" w:rsidP="005F2129">
            <w:pPr>
              <w:spacing w:after="0" w:line="240" w:lineRule="auto"/>
              <w:ind w:left="-38"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 з/п</w:t>
            </w:r>
          </w:p>
        </w:tc>
        <w:tc>
          <w:tcPr>
            <w:tcW w:w="4395" w:type="dxa"/>
          </w:tcPr>
          <w:p w:rsidR="00C42A42" w:rsidRPr="005F2129" w:rsidRDefault="00C42A42" w:rsidP="005F2129">
            <w:pPr>
              <w:spacing w:after="0" w:line="240" w:lineRule="auto"/>
              <w:ind w:left="-38" w:right="40" w:firstLine="38"/>
              <w:jc w:val="center"/>
              <w:rPr>
                <w:rFonts w:ascii="Times New Roman" w:hAnsi="Times New Roman"/>
                <w:b/>
                <w:sz w:val="20"/>
                <w:szCs w:val="20"/>
                <w:shd w:val="clear" w:color="auto" w:fill="FFFFFF"/>
                <w:lang w:val="uk-UA" w:eastAsia="en-US"/>
              </w:rPr>
            </w:pPr>
          </w:p>
          <w:p w:rsidR="00C42A42" w:rsidRPr="005F2129" w:rsidRDefault="00C42A42"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Етапи опрацювання звернення про надання адміністративної послуги</w:t>
            </w:r>
          </w:p>
        </w:tc>
        <w:tc>
          <w:tcPr>
            <w:tcW w:w="1843" w:type="dxa"/>
          </w:tcPr>
          <w:p w:rsidR="00C42A42" w:rsidRPr="005F2129" w:rsidRDefault="00C42A42"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Відповідальна посадова особа суб’єкта надання адміністративної послуги</w:t>
            </w:r>
          </w:p>
        </w:tc>
        <w:tc>
          <w:tcPr>
            <w:tcW w:w="1305" w:type="dxa"/>
          </w:tcPr>
          <w:p w:rsidR="00C42A42" w:rsidRPr="005F2129" w:rsidRDefault="00C42A42" w:rsidP="005F2129">
            <w:pPr>
              <w:spacing w:after="0" w:line="240" w:lineRule="auto"/>
              <w:ind w:left="-38" w:right="40" w:firstLine="38"/>
              <w:jc w:val="center"/>
              <w:rPr>
                <w:rFonts w:ascii="Times New Roman" w:hAnsi="Times New Roman"/>
                <w:b/>
                <w:sz w:val="20"/>
                <w:szCs w:val="20"/>
                <w:lang w:val="uk-UA" w:eastAsia="en-US"/>
              </w:rPr>
            </w:pPr>
          </w:p>
          <w:p w:rsidR="00C42A42" w:rsidRPr="005F2129" w:rsidRDefault="00C42A42"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b/>
                <w:sz w:val="20"/>
                <w:szCs w:val="20"/>
                <w:lang w:val="uk-UA" w:eastAsia="en-US"/>
              </w:rPr>
              <w:t>Дія</w:t>
            </w:r>
          </w:p>
        </w:tc>
        <w:tc>
          <w:tcPr>
            <w:tcW w:w="2396" w:type="dxa"/>
          </w:tcPr>
          <w:p w:rsidR="00C42A42" w:rsidRPr="005F2129" w:rsidRDefault="00C42A42" w:rsidP="005F2129">
            <w:pPr>
              <w:spacing w:after="0" w:line="240" w:lineRule="auto"/>
              <w:ind w:left="-38" w:right="40" w:firstLine="38"/>
              <w:jc w:val="center"/>
              <w:rPr>
                <w:rFonts w:ascii="Times New Roman" w:hAnsi="Times New Roman"/>
                <w:b/>
                <w:sz w:val="20"/>
                <w:szCs w:val="20"/>
                <w:shd w:val="clear" w:color="auto" w:fill="FFFFFF"/>
                <w:lang w:val="uk-UA" w:eastAsia="en-US"/>
              </w:rPr>
            </w:pPr>
          </w:p>
          <w:p w:rsidR="00C42A42" w:rsidRPr="005F2129" w:rsidRDefault="00C42A42"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Строки виконання етапів (дії, рішення)</w:t>
            </w:r>
          </w:p>
        </w:tc>
      </w:tr>
      <w:tr w:rsidR="00E832EC" w:rsidRPr="005F2129" w:rsidTr="00057B82">
        <w:tc>
          <w:tcPr>
            <w:tcW w:w="567" w:type="dxa"/>
          </w:tcPr>
          <w:p w:rsidR="00E832EC" w:rsidRPr="005F2129" w:rsidRDefault="00E832EC" w:rsidP="005F2129">
            <w:pPr>
              <w:spacing w:after="0" w:line="240" w:lineRule="auto"/>
              <w:ind w:left="-38"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1.</w:t>
            </w:r>
          </w:p>
        </w:tc>
        <w:tc>
          <w:tcPr>
            <w:tcW w:w="4395" w:type="dxa"/>
          </w:tcPr>
          <w:p w:rsidR="00E832EC" w:rsidRPr="00E832EC" w:rsidRDefault="00E832EC" w:rsidP="00F120A6">
            <w:pPr>
              <w:spacing w:after="0" w:line="0" w:lineRule="atLeast"/>
              <w:jc w:val="both"/>
              <w:rPr>
                <w:rFonts w:ascii="Times New Roman" w:hAnsi="Times New Roman"/>
                <w:sz w:val="20"/>
                <w:szCs w:val="20"/>
                <w:lang w:val="uk-UA"/>
              </w:rPr>
            </w:pPr>
            <w:r w:rsidRPr="00E832EC">
              <w:rPr>
                <w:rFonts w:ascii="Times New Roman" w:hAnsi="Times New Roman"/>
                <w:color w:val="000000"/>
                <w:sz w:val="20"/>
                <w:szCs w:val="20"/>
                <w:lang w:val="uk-UA"/>
              </w:rPr>
              <w:t>Формування заяви з використанням відповідних програмно-технічних засобів та відтворення її в паперовій формі</w:t>
            </w:r>
          </w:p>
        </w:tc>
        <w:tc>
          <w:tcPr>
            <w:tcW w:w="1843" w:type="dxa"/>
          </w:tcPr>
          <w:p w:rsidR="00E832EC" w:rsidRPr="005F2129" w:rsidRDefault="00E832EC" w:rsidP="00F120A6">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Реєстратор</w:t>
            </w:r>
          </w:p>
          <w:p w:rsidR="00E832EC" w:rsidRPr="005F2129" w:rsidRDefault="00E832EC" w:rsidP="00F120A6">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w:t>
            </w:r>
          </w:p>
        </w:tc>
        <w:tc>
          <w:tcPr>
            <w:tcW w:w="1305" w:type="dxa"/>
          </w:tcPr>
          <w:p w:rsidR="00E832EC" w:rsidRPr="005F2129" w:rsidRDefault="00E832EC"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396" w:type="dxa"/>
          </w:tcPr>
          <w:p w:rsidR="00E832EC" w:rsidRPr="005F2129" w:rsidRDefault="00E832EC" w:rsidP="00F120A6">
            <w:pPr>
              <w:spacing w:after="0" w:line="240" w:lineRule="auto"/>
              <w:ind w:left="-38"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E832EC" w:rsidRPr="005F2129" w:rsidTr="00F120A6">
        <w:tc>
          <w:tcPr>
            <w:tcW w:w="567" w:type="dxa"/>
          </w:tcPr>
          <w:p w:rsidR="00E832EC" w:rsidRPr="005F2129" w:rsidRDefault="00E832EC" w:rsidP="005F2129">
            <w:pPr>
              <w:spacing w:after="0" w:line="240" w:lineRule="auto"/>
              <w:ind w:left="-38"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2.</w:t>
            </w:r>
          </w:p>
        </w:tc>
        <w:tc>
          <w:tcPr>
            <w:tcW w:w="4395" w:type="dxa"/>
            <w:vAlign w:val="center"/>
          </w:tcPr>
          <w:p w:rsidR="00E832EC" w:rsidRPr="00E832EC" w:rsidRDefault="00E832EC" w:rsidP="00F120A6">
            <w:pPr>
              <w:spacing w:after="0" w:line="0" w:lineRule="atLeast"/>
              <w:jc w:val="both"/>
              <w:rPr>
                <w:rFonts w:ascii="Times New Roman" w:hAnsi="Times New Roman"/>
                <w:sz w:val="20"/>
                <w:szCs w:val="20"/>
                <w:lang w:val="uk-UA"/>
              </w:rPr>
            </w:pPr>
            <w:r w:rsidRPr="00E832EC">
              <w:rPr>
                <w:rFonts w:ascii="Times New Roman" w:hAnsi="Times New Roman"/>
                <w:color w:val="000000"/>
                <w:sz w:val="20"/>
                <w:szCs w:val="20"/>
                <w:lang w:val="uk-UA"/>
              </w:rPr>
              <w:t>Перевірка належності паспортного документа особі, яка його подала, його дійсності, правильностіз аповнення заяви про реєстрацію місця перебування та наявності документів, необхідних для реєстрації місця перебування, про що робиться відповідний запис у заяві</w:t>
            </w:r>
          </w:p>
        </w:tc>
        <w:tc>
          <w:tcPr>
            <w:tcW w:w="1843" w:type="dxa"/>
          </w:tcPr>
          <w:p w:rsidR="00E832EC" w:rsidRPr="005F2129" w:rsidRDefault="00E832EC" w:rsidP="00F120A6">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Реєстратор</w:t>
            </w:r>
          </w:p>
          <w:p w:rsidR="00E832EC" w:rsidRPr="005F2129" w:rsidRDefault="00E832EC" w:rsidP="00F120A6">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w:t>
            </w:r>
          </w:p>
        </w:tc>
        <w:tc>
          <w:tcPr>
            <w:tcW w:w="1305" w:type="dxa"/>
          </w:tcPr>
          <w:p w:rsidR="00E832EC" w:rsidRPr="005F2129" w:rsidRDefault="00E832EC"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396" w:type="dxa"/>
          </w:tcPr>
          <w:p w:rsidR="00E832EC" w:rsidRPr="005F2129" w:rsidRDefault="00E832EC" w:rsidP="00F120A6">
            <w:pPr>
              <w:spacing w:after="0" w:line="240" w:lineRule="auto"/>
              <w:ind w:left="-38"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E832EC" w:rsidRPr="005F2129" w:rsidTr="00F120A6">
        <w:tc>
          <w:tcPr>
            <w:tcW w:w="567" w:type="dxa"/>
          </w:tcPr>
          <w:p w:rsidR="00E832EC" w:rsidRPr="005F2129" w:rsidRDefault="00E832EC" w:rsidP="005F2129">
            <w:pPr>
              <w:spacing w:after="0" w:line="240" w:lineRule="auto"/>
              <w:ind w:left="-38"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3.</w:t>
            </w:r>
          </w:p>
        </w:tc>
        <w:tc>
          <w:tcPr>
            <w:tcW w:w="4395" w:type="dxa"/>
            <w:vAlign w:val="center"/>
          </w:tcPr>
          <w:p w:rsidR="00E832EC" w:rsidRPr="00E832EC" w:rsidRDefault="00E832EC" w:rsidP="00F120A6">
            <w:pPr>
              <w:spacing w:after="0" w:line="0" w:lineRule="atLeast"/>
              <w:jc w:val="both"/>
              <w:rPr>
                <w:rFonts w:ascii="Times New Roman" w:hAnsi="Times New Roman"/>
                <w:sz w:val="20"/>
                <w:szCs w:val="20"/>
                <w:lang w:val="uk-UA"/>
              </w:rPr>
            </w:pPr>
            <w:r w:rsidRPr="00E832EC">
              <w:rPr>
                <w:rFonts w:ascii="Times New Roman" w:hAnsi="Times New Roman"/>
                <w:color w:val="000000"/>
                <w:sz w:val="20"/>
                <w:szCs w:val="20"/>
                <w:lang w:val="uk-UA"/>
              </w:rPr>
              <w:t>Перевірка належності особі, яка подала заяву для реєстрації місця перебування, відповідного житла на праві власності чи належності власнику (співвласникам), які надали згоду особі для реєстрації місця перебування, відповідного житла на праві власності, а також перебування такого житла в іпотеці або довірчій власності як способу забезпечення виконання зобов’язань з використанням відомостей Державного реєстру речових прав на нерухоме майно</w:t>
            </w:r>
          </w:p>
        </w:tc>
        <w:tc>
          <w:tcPr>
            <w:tcW w:w="1843" w:type="dxa"/>
          </w:tcPr>
          <w:p w:rsidR="00E832EC" w:rsidRPr="005F2129" w:rsidRDefault="00E832EC"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Реєстратор</w:t>
            </w:r>
          </w:p>
          <w:p w:rsidR="00E832EC" w:rsidRPr="005F2129" w:rsidRDefault="00E832EC"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w:t>
            </w:r>
          </w:p>
        </w:tc>
        <w:tc>
          <w:tcPr>
            <w:tcW w:w="1305" w:type="dxa"/>
          </w:tcPr>
          <w:p w:rsidR="00E832EC" w:rsidRPr="005F2129" w:rsidRDefault="00E832EC"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396" w:type="dxa"/>
          </w:tcPr>
          <w:p w:rsidR="00E832EC" w:rsidRPr="005F2129" w:rsidRDefault="00E832EC" w:rsidP="00F120A6">
            <w:pPr>
              <w:spacing w:after="0" w:line="240" w:lineRule="auto"/>
              <w:ind w:left="-38"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E832EC" w:rsidRPr="005F2129" w:rsidTr="00057B82">
        <w:tc>
          <w:tcPr>
            <w:tcW w:w="567" w:type="dxa"/>
          </w:tcPr>
          <w:p w:rsidR="00E832EC" w:rsidRPr="005F2129" w:rsidRDefault="00E832EC" w:rsidP="005F2129">
            <w:pPr>
              <w:spacing w:after="0" w:line="240" w:lineRule="auto"/>
              <w:ind w:left="-38"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4.</w:t>
            </w:r>
          </w:p>
        </w:tc>
        <w:tc>
          <w:tcPr>
            <w:tcW w:w="4395" w:type="dxa"/>
          </w:tcPr>
          <w:p w:rsidR="00E832EC" w:rsidRPr="00E832EC" w:rsidRDefault="00E832EC" w:rsidP="00F120A6">
            <w:pPr>
              <w:spacing w:after="0" w:line="0" w:lineRule="atLeast"/>
              <w:jc w:val="both"/>
              <w:rPr>
                <w:rFonts w:ascii="Times New Roman" w:hAnsi="Times New Roman"/>
                <w:sz w:val="20"/>
                <w:szCs w:val="20"/>
                <w:lang w:val="uk-UA"/>
              </w:rPr>
            </w:pPr>
            <w:r w:rsidRPr="00E832EC">
              <w:rPr>
                <w:rFonts w:ascii="Times New Roman" w:hAnsi="Times New Roman"/>
                <w:color w:val="000000"/>
                <w:sz w:val="20"/>
                <w:szCs w:val="20"/>
                <w:lang w:val="uk-UA"/>
              </w:rPr>
              <w:t>Ухвалення рішення про реєстрацію місця перебування або про відмову в реєстрації місця перебування особи</w:t>
            </w:r>
            <w:r w:rsidRPr="00E832EC">
              <w:rPr>
                <w:rFonts w:ascii="Times New Roman" w:hAnsi="Times New Roman"/>
                <w:color w:val="FF0000"/>
                <w:sz w:val="20"/>
                <w:szCs w:val="20"/>
              </w:rPr>
              <w:t> </w:t>
            </w:r>
          </w:p>
        </w:tc>
        <w:tc>
          <w:tcPr>
            <w:tcW w:w="1843" w:type="dxa"/>
          </w:tcPr>
          <w:p w:rsidR="00E832EC" w:rsidRPr="005F2129" w:rsidRDefault="00E832EC"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Реєстратор</w:t>
            </w:r>
          </w:p>
          <w:p w:rsidR="00E832EC" w:rsidRPr="005F2129" w:rsidRDefault="00E832EC"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w:t>
            </w:r>
          </w:p>
        </w:tc>
        <w:tc>
          <w:tcPr>
            <w:tcW w:w="1305" w:type="dxa"/>
          </w:tcPr>
          <w:p w:rsidR="00E832EC" w:rsidRPr="005F2129" w:rsidRDefault="00E832EC"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396" w:type="dxa"/>
          </w:tcPr>
          <w:p w:rsidR="00E832EC" w:rsidRPr="005F2129" w:rsidRDefault="00E832EC" w:rsidP="00F120A6">
            <w:pPr>
              <w:spacing w:after="0" w:line="240" w:lineRule="auto"/>
              <w:ind w:left="-38"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E832EC" w:rsidRPr="005F2129" w:rsidTr="00057B82">
        <w:tc>
          <w:tcPr>
            <w:tcW w:w="567" w:type="dxa"/>
          </w:tcPr>
          <w:p w:rsidR="00E832EC" w:rsidRPr="005F2129" w:rsidRDefault="00E832EC" w:rsidP="005F2129">
            <w:pPr>
              <w:spacing w:after="0" w:line="240" w:lineRule="auto"/>
              <w:ind w:left="-38"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5.</w:t>
            </w:r>
          </w:p>
        </w:tc>
        <w:tc>
          <w:tcPr>
            <w:tcW w:w="4395" w:type="dxa"/>
          </w:tcPr>
          <w:p w:rsidR="00E832EC" w:rsidRPr="00E832EC" w:rsidRDefault="00E832EC" w:rsidP="00F120A6">
            <w:pPr>
              <w:shd w:val="clear" w:color="auto" w:fill="FFFFFF"/>
              <w:spacing w:after="0" w:line="0" w:lineRule="atLeast"/>
              <w:jc w:val="both"/>
              <w:rPr>
                <w:rFonts w:ascii="Times New Roman" w:hAnsi="Times New Roman"/>
                <w:sz w:val="20"/>
                <w:szCs w:val="20"/>
              </w:rPr>
            </w:pPr>
            <w:r w:rsidRPr="00E832EC">
              <w:rPr>
                <w:rFonts w:ascii="Times New Roman" w:hAnsi="Times New Roman"/>
                <w:color w:val="000000"/>
                <w:sz w:val="20"/>
                <w:szCs w:val="20"/>
                <w:lang w:val="uk-UA"/>
              </w:rPr>
              <w:t>В</w:t>
            </w:r>
            <w:r w:rsidRPr="00E832EC">
              <w:rPr>
                <w:rFonts w:ascii="Times New Roman" w:hAnsi="Times New Roman"/>
                <w:color w:val="000000"/>
                <w:sz w:val="20"/>
                <w:szCs w:val="20"/>
              </w:rPr>
              <w:t>несення</w:t>
            </w:r>
            <w:r w:rsidRPr="00E832EC">
              <w:rPr>
                <w:rFonts w:ascii="Times New Roman" w:hAnsi="Times New Roman"/>
                <w:color w:val="000000"/>
                <w:sz w:val="20"/>
                <w:szCs w:val="20"/>
                <w:lang w:val="uk-UA"/>
              </w:rPr>
              <w:t xml:space="preserve"> </w:t>
            </w:r>
            <w:r w:rsidRPr="00E832EC">
              <w:rPr>
                <w:rFonts w:ascii="Times New Roman" w:hAnsi="Times New Roman"/>
                <w:color w:val="000000"/>
                <w:sz w:val="20"/>
                <w:szCs w:val="20"/>
              </w:rPr>
              <w:t>відомостей про реєстрацію</w:t>
            </w:r>
            <w:r w:rsidRPr="00E832EC">
              <w:rPr>
                <w:rFonts w:ascii="Times New Roman" w:hAnsi="Times New Roman"/>
                <w:color w:val="000000"/>
                <w:sz w:val="20"/>
                <w:szCs w:val="20"/>
                <w:lang w:val="uk-UA"/>
              </w:rPr>
              <w:t xml:space="preserve"> </w:t>
            </w:r>
            <w:r w:rsidRPr="00E832EC">
              <w:rPr>
                <w:rFonts w:ascii="Times New Roman" w:hAnsi="Times New Roman"/>
                <w:color w:val="000000"/>
                <w:sz w:val="20"/>
                <w:szCs w:val="20"/>
              </w:rPr>
              <w:t>місця</w:t>
            </w:r>
            <w:r w:rsidRPr="00E832EC">
              <w:rPr>
                <w:rFonts w:ascii="Times New Roman" w:hAnsi="Times New Roman"/>
                <w:color w:val="000000"/>
                <w:sz w:val="20"/>
                <w:szCs w:val="20"/>
                <w:lang w:val="uk-UA"/>
              </w:rPr>
              <w:t xml:space="preserve"> </w:t>
            </w:r>
            <w:r w:rsidRPr="00E832EC">
              <w:rPr>
                <w:rFonts w:ascii="Times New Roman" w:hAnsi="Times New Roman"/>
                <w:color w:val="000000"/>
                <w:sz w:val="20"/>
                <w:szCs w:val="20"/>
              </w:rPr>
              <w:t>перебування до Реєстру</w:t>
            </w:r>
            <w:r w:rsidRPr="00E832EC">
              <w:rPr>
                <w:rFonts w:ascii="Times New Roman" w:hAnsi="Times New Roman"/>
                <w:color w:val="000000"/>
                <w:sz w:val="20"/>
                <w:szCs w:val="20"/>
                <w:lang w:val="uk-UA"/>
              </w:rPr>
              <w:t xml:space="preserve"> </w:t>
            </w:r>
            <w:r w:rsidRPr="00E832EC">
              <w:rPr>
                <w:rFonts w:ascii="Times New Roman" w:hAnsi="Times New Roman"/>
                <w:color w:val="000000"/>
                <w:sz w:val="20"/>
                <w:szCs w:val="20"/>
              </w:rPr>
              <w:t>територіальної</w:t>
            </w:r>
            <w:r w:rsidRPr="00E832EC">
              <w:rPr>
                <w:rFonts w:ascii="Times New Roman" w:hAnsi="Times New Roman"/>
                <w:color w:val="000000"/>
                <w:sz w:val="20"/>
                <w:szCs w:val="20"/>
                <w:lang w:val="uk-UA"/>
              </w:rPr>
              <w:t xml:space="preserve"> </w:t>
            </w:r>
            <w:r w:rsidRPr="00E832EC">
              <w:rPr>
                <w:rFonts w:ascii="Times New Roman" w:hAnsi="Times New Roman"/>
                <w:color w:val="000000"/>
                <w:sz w:val="20"/>
                <w:szCs w:val="20"/>
              </w:rPr>
              <w:t>громади</w:t>
            </w:r>
          </w:p>
        </w:tc>
        <w:tc>
          <w:tcPr>
            <w:tcW w:w="1843" w:type="dxa"/>
          </w:tcPr>
          <w:p w:rsidR="00E832EC" w:rsidRPr="005F2129" w:rsidRDefault="00E832EC"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Реєстратор</w:t>
            </w:r>
          </w:p>
          <w:p w:rsidR="00E832EC" w:rsidRPr="005F2129" w:rsidRDefault="00E832EC"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w:t>
            </w:r>
          </w:p>
          <w:p w:rsidR="00E832EC" w:rsidRPr="005F2129" w:rsidRDefault="00E832EC" w:rsidP="005F2129">
            <w:pPr>
              <w:spacing w:after="0" w:line="240" w:lineRule="auto"/>
              <w:ind w:left="-38" w:right="40" w:firstLine="38"/>
              <w:jc w:val="center"/>
              <w:rPr>
                <w:rFonts w:ascii="Times New Roman" w:hAnsi="Times New Roman"/>
                <w:sz w:val="20"/>
                <w:szCs w:val="20"/>
                <w:lang w:val="uk-UA" w:eastAsia="en-US"/>
              </w:rPr>
            </w:pPr>
          </w:p>
        </w:tc>
        <w:tc>
          <w:tcPr>
            <w:tcW w:w="1305" w:type="dxa"/>
          </w:tcPr>
          <w:p w:rsidR="00E832EC" w:rsidRPr="005F2129" w:rsidRDefault="00E832EC"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396" w:type="dxa"/>
          </w:tcPr>
          <w:p w:rsidR="00E832EC" w:rsidRPr="005F2129" w:rsidRDefault="00E832EC" w:rsidP="00F120A6">
            <w:pPr>
              <w:spacing w:after="0" w:line="240" w:lineRule="auto"/>
              <w:ind w:left="-38"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E832EC" w:rsidRPr="005F2129" w:rsidTr="00057B82">
        <w:tc>
          <w:tcPr>
            <w:tcW w:w="567" w:type="dxa"/>
          </w:tcPr>
          <w:p w:rsidR="00E832EC" w:rsidRPr="005F2129" w:rsidRDefault="00E832EC" w:rsidP="005F2129">
            <w:pPr>
              <w:spacing w:after="0" w:line="240" w:lineRule="auto"/>
              <w:ind w:left="-38"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6.</w:t>
            </w:r>
          </w:p>
        </w:tc>
        <w:tc>
          <w:tcPr>
            <w:tcW w:w="4395" w:type="dxa"/>
          </w:tcPr>
          <w:p w:rsidR="00E832EC" w:rsidRPr="00E832EC" w:rsidRDefault="00E832EC" w:rsidP="00E832EC">
            <w:pPr>
              <w:shd w:val="clear" w:color="auto" w:fill="FFFFFF"/>
              <w:spacing w:after="0" w:line="240" w:lineRule="auto"/>
              <w:jc w:val="both"/>
              <w:rPr>
                <w:rFonts w:ascii="Times New Roman" w:hAnsi="Times New Roman"/>
                <w:sz w:val="20"/>
                <w:szCs w:val="20"/>
                <w:lang w:val="uk-UA"/>
              </w:rPr>
            </w:pPr>
            <w:r w:rsidRPr="00E832EC">
              <w:rPr>
                <w:rFonts w:ascii="Times New Roman" w:hAnsi="Times New Roman"/>
                <w:color w:val="000000"/>
                <w:sz w:val="20"/>
                <w:szCs w:val="20"/>
                <w:lang w:val="uk-UA"/>
              </w:rPr>
              <w:t>Формування інформації про реєстрацію місця перебування особи для її передачі до відомчої інформаційної системи ДМС з подальшою передачею інформації до Єдиного державного демографічного реєстру за допомогою програмних засобів Реєстру територіальної громади</w:t>
            </w:r>
          </w:p>
        </w:tc>
        <w:tc>
          <w:tcPr>
            <w:tcW w:w="1843" w:type="dxa"/>
          </w:tcPr>
          <w:p w:rsidR="00E832EC" w:rsidRPr="005F2129" w:rsidRDefault="00E832EC"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Реєстратор</w:t>
            </w:r>
          </w:p>
          <w:p w:rsidR="00E832EC" w:rsidRPr="005F2129" w:rsidRDefault="00E832EC"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w:t>
            </w:r>
          </w:p>
        </w:tc>
        <w:tc>
          <w:tcPr>
            <w:tcW w:w="1305" w:type="dxa"/>
          </w:tcPr>
          <w:p w:rsidR="00E832EC" w:rsidRPr="005F2129" w:rsidRDefault="00E832EC"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396" w:type="dxa"/>
          </w:tcPr>
          <w:p w:rsidR="00E832EC" w:rsidRPr="005F2129" w:rsidRDefault="00E832EC" w:rsidP="00F120A6">
            <w:pPr>
              <w:spacing w:after="0" w:line="240" w:lineRule="auto"/>
              <w:ind w:left="-38"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E832EC" w:rsidRPr="005F2129" w:rsidTr="00057B82">
        <w:tc>
          <w:tcPr>
            <w:tcW w:w="567" w:type="dxa"/>
          </w:tcPr>
          <w:p w:rsidR="00E832EC" w:rsidRPr="005F2129" w:rsidRDefault="00E832EC" w:rsidP="005F2129">
            <w:pPr>
              <w:spacing w:after="0" w:line="240" w:lineRule="auto"/>
              <w:ind w:left="-38"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7.</w:t>
            </w:r>
          </w:p>
        </w:tc>
        <w:tc>
          <w:tcPr>
            <w:tcW w:w="4395" w:type="dxa"/>
          </w:tcPr>
          <w:p w:rsidR="00E832EC" w:rsidRPr="00E832EC" w:rsidRDefault="00E832EC" w:rsidP="00F120A6">
            <w:pPr>
              <w:spacing w:after="0" w:line="240" w:lineRule="auto"/>
              <w:jc w:val="both"/>
              <w:rPr>
                <w:rFonts w:ascii="Times New Roman" w:hAnsi="Times New Roman"/>
                <w:sz w:val="20"/>
                <w:szCs w:val="20"/>
                <w:lang w:val="uk-UA"/>
              </w:rPr>
            </w:pPr>
            <w:r w:rsidRPr="00E832EC">
              <w:rPr>
                <w:rFonts w:ascii="Times New Roman" w:hAnsi="Times New Roman"/>
                <w:color w:val="000000"/>
                <w:sz w:val="20"/>
                <w:szCs w:val="20"/>
                <w:lang w:val="uk-UA"/>
              </w:rPr>
              <w:t>Інформування заявника, законного представника (представника), уповноваженої особи житла або уповноваженої особи спеціалізованої соціальної установи у випадку ухвалення рішення про відмову, із зазначенням підстав для відмови засобами поштового, телефонного або електронного зв’язку.</w:t>
            </w:r>
            <w:r w:rsidRPr="00E832EC">
              <w:rPr>
                <w:rFonts w:ascii="Times New Roman" w:hAnsi="Times New Roman"/>
                <w:color w:val="000000"/>
                <w:sz w:val="20"/>
                <w:szCs w:val="20"/>
              </w:rPr>
              <w:t> </w:t>
            </w:r>
          </w:p>
        </w:tc>
        <w:tc>
          <w:tcPr>
            <w:tcW w:w="1843" w:type="dxa"/>
          </w:tcPr>
          <w:p w:rsidR="00E832EC" w:rsidRPr="005F2129" w:rsidRDefault="00E832EC" w:rsidP="00E832EC">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Реєстратор</w:t>
            </w:r>
          </w:p>
          <w:p w:rsidR="00E832EC" w:rsidRPr="005F2129" w:rsidRDefault="00E832EC" w:rsidP="00E832EC">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w:t>
            </w:r>
          </w:p>
        </w:tc>
        <w:tc>
          <w:tcPr>
            <w:tcW w:w="1305" w:type="dxa"/>
          </w:tcPr>
          <w:p w:rsidR="00E832EC" w:rsidRPr="005F2129" w:rsidRDefault="00E832EC"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396" w:type="dxa"/>
          </w:tcPr>
          <w:p w:rsidR="00E832EC" w:rsidRPr="005F2129" w:rsidRDefault="00E832EC" w:rsidP="008A0956">
            <w:pPr>
              <w:spacing w:after="0" w:line="240" w:lineRule="auto"/>
              <w:ind w:left="-38"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E507CF" w:rsidRPr="005F2129" w:rsidTr="00F120A6">
        <w:tc>
          <w:tcPr>
            <w:tcW w:w="567" w:type="dxa"/>
          </w:tcPr>
          <w:p w:rsidR="00E507CF" w:rsidRPr="005F2129" w:rsidRDefault="00E507CF" w:rsidP="005F2129">
            <w:pPr>
              <w:spacing w:after="0" w:line="240" w:lineRule="auto"/>
              <w:ind w:left="-38" w:right="40" w:firstLine="38"/>
              <w:rPr>
                <w:rFonts w:ascii="Times New Roman" w:hAnsi="Times New Roman"/>
                <w:b/>
                <w:sz w:val="20"/>
                <w:szCs w:val="20"/>
                <w:lang w:val="uk-UA" w:eastAsia="en-US"/>
              </w:rPr>
            </w:pPr>
          </w:p>
        </w:tc>
        <w:tc>
          <w:tcPr>
            <w:tcW w:w="7543" w:type="dxa"/>
            <w:gridSpan w:val="3"/>
          </w:tcPr>
          <w:p w:rsidR="00E507CF" w:rsidRPr="005F2129" w:rsidRDefault="00E507CF" w:rsidP="005F2129">
            <w:pPr>
              <w:spacing w:after="0" w:line="240" w:lineRule="auto"/>
              <w:ind w:left="-38" w:right="40" w:firstLine="38"/>
              <w:rPr>
                <w:rFonts w:ascii="Times New Roman" w:hAnsi="Times New Roman"/>
                <w:sz w:val="20"/>
                <w:szCs w:val="20"/>
                <w:lang w:val="uk-UA" w:eastAsia="en-US"/>
              </w:rPr>
            </w:pPr>
            <w:r w:rsidRPr="005F2129">
              <w:rPr>
                <w:rFonts w:ascii="Times New Roman" w:hAnsi="Times New Roman"/>
                <w:b/>
                <w:color w:val="000000"/>
                <w:sz w:val="20"/>
                <w:szCs w:val="20"/>
                <w:lang w:val="uk-UA"/>
              </w:rPr>
              <w:t>Загальна кількість днів, необхідних для надання послуги</w:t>
            </w:r>
          </w:p>
        </w:tc>
        <w:tc>
          <w:tcPr>
            <w:tcW w:w="2396" w:type="dxa"/>
          </w:tcPr>
          <w:p w:rsidR="00E507CF" w:rsidRPr="005F2129" w:rsidRDefault="00E507CF" w:rsidP="00E507CF">
            <w:pPr>
              <w:spacing w:after="0" w:line="240" w:lineRule="auto"/>
              <w:ind w:left="-38"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1</w:t>
            </w:r>
          </w:p>
        </w:tc>
      </w:tr>
      <w:tr w:rsidR="00E507CF" w:rsidRPr="005F2129" w:rsidTr="00F120A6">
        <w:tc>
          <w:tcPr>
            <w:tcW w:w="567" w:type="dxa"/>
          </w:tcPr>
          <w:p w:rsidR="00E507CF" w:rsidRPr="005F2129" w:rsidRDefault="00E507CF" w:rsidP="005F2129">
            <w:pPr>
              <w:spacing w:after="0" w:line="240" w:lineRule="auto"/>
              <w:ind w:left="-38" w:right="40" w:firstLine="38"/>
              <w:rPr>
                <w:rFonts w:ascii="Times New Roman" w:hAnsi="Times New Roman"/>
                <w:b/>
                <w:sz w:val="20"/>
                <w:szCs w:val="20"/>
                <w:lang w:val="uk-UA" w:eastAsia="en-US"/>
              </w:rPr>
            </w:pPr>
          </w:p>
        </w:tc>
        <w:tc>
          <w:tcPr>
            <w:tcW w:w="7543" w:type="dxa"/>
            <w:gridSpan w:val="3"/>
          </w:tcPr>
          <w:p w:rsidR="00E507CF" w:rsidRPr="005F2129" w:rsidRDefault="00E507CF" w:rsidP="005F2129">
            <w:pPr>
              <w:spacing w:after="0" w:line="240" w:lineRule="auto"/>
              <w:ind w:left="-38" w:right="40" w:firstLine="38"/>
              <w:rPr>
                <w:rFonts w:ascii="Times New Roman" w:hAnsi="Times New Roman"/>
                <w:sz w:val="20"/>
                <w:szCs w:val="20"/>
                <w:lang w:val="uk-UA" w:eastAsia="en-US"/>
              </w:rPr>
            </w:pPr>
            <w:r w:rsidRPr="005F2129">
              <w:rPr>
                <w:rFonts w:ascii="Times New Roman" w:hAnsi="Times New Roman"/>
                <w:b/>
                <w:color w:val="000000"/>
                <w:sz w:val="20"/>
                <w:szCs w:val="20"/>
                <w:lang w:val="uk-UA"/>
              </w:rPr>
              <w:t>Загальна кількість днів (передбачена законодавством)</w:t>
            </w:r>
          </w:p>
        </w:tc>
        <w:tc>
          <w:tcPr>
            <w:tcW w:w="2396" w:type="dxa"/>
          </w:tcPr>
          <w:p w:rsidR="00E507CF" w:rsidRPr="005F2129" w:rsidRDefault="00E507CF" w:rsidP="00E507CF">
            <w:pPr>
              <w:spacing w:after="0" w:line="240" w:lineRule="auto"/>
              <w:ind w:left="-38"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1</w:t>
            </w:r>
          </w:p>
        </w:tc>
      </w:tr>
    </w:tbl>
    <w:p w:rsidR="00581F42" w:rsidRPr="00581F42" w:rsidRDefault="00581F42" w:rsidP="00581F42">
      <w:pPr>
        <w:rPr>
          <w:rFonts w:ascii="Times New Roman" w:hAnsi="Times New Roman"/>
          <w:iCs/>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затверджує</w:t>
      </w:r>
    </w:p>
    <w:p w:rsidR="00C42A42" w:rsidRPr="00C4448F" w:rsidRDefault="00E356DB" w:rsidP="00C4448F">
      <w:pPr>
        <w:jc w:val="both"/>
        <w:rPr>
          <w:rFonts w:ascii="Times New Roman" w:hAnsi="Times New Roman"/>
          <w:iCs/>
          <w:lang w:val="uk-UA"/>
        </w:rPr>
      </w:pPr>
      <w:r>
        <w:rPr>
          <w:rFonts w:ascii="Times New Roman" w:hAnsi="Times New Roman"/>
          <w:iCs/>
          <w:lang w:val="uk-UA"/>
        </w:rPr>
        <w:t xml:space="preserve">Примітка. Дії або бездіяльність посадової особи/органу місцевого самоврядування можуть бути оскаржені до суду в порядку, встановленому чинним законодавством  </w:t>
      </w:r>
    </w:p>
    <w:p w:rsidR="00C42A42" w:rsidRDefault="00C42A42" w:rsidP="00581F42">
      <w:pPr>
        <w:spacing w:after="0" w:line="240" w:lineRule="auto"/>
        <w:rPr>
          <w:rFonts w:ascii="Times New Roman" w:hAnsi="Times New Roman"/>
          <w:sz w:val="20"/>
          <w:szCs w:val="20"/>
          <w:lang w:val="uk-UA"/>
        </w:rPr>
      </w:pPr>
    </w:p>
    <w:p w:rsidR="00C42A42" w:rsidRPr="003F7F6F" w:rsidRDefault="00C42A42" w:rsidP="00A1076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w:t>
      </w:r>
      <w:r w:rsidR="00581F42">
        <w:rPr>
          <w:rFonts w:ascii="Times New Roman" w:hAnsi="Times New Roman"/>
          <w:sz w:val="20"/>
          <w:szCs w:val="20"/>
          <w:u w:val="single"/>
          <w:lang w:val="uk-UA"/>
        </w:rPr>
        <w:t xml:space="preserve">117  </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p>
    <w:p w:rsidR="00C42A42" w:rsidRPr="005C2616" w:rsidRDefault="00C42A42" w:rsidP="007076D2">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80570C" w:rsidRDefault="00C42A42" w:rsidP="0080570C">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581F42" w:rsidRPr="002F3741" w:rsidRDefault="00581F42" w:rsidP="00581F42">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 xml:space="preserve">Реєстрація місця проживання дитини до 14 років </w:t>
      </w:r>
    </w:p>
    <w:p w:rsidR="00581F42" w:rsidRDefault="00581F42" w:rsidP="00581F42">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581F42" w:rsidRDefault="00581F42" w:rsidP="00581F42">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01217</w:t>
      </w:r>
      <w:r w:rsidRPr="0028573E">
        <w:rPr>
          <w:rFonts w:ascii="Times New Roman" w:hAnsi="Times New Roman"/>
          <w:b/>
          <w:sz w:val="20"/>
          <w:szCs w:val="20"/>
          <w:u w:val="single"/>
          <w:lang w:val="uk-UA" w:eastAsia="uk-UA"/>
        </w:rPr>
        <w:t>)</w:t>
      </w:r>
    </w:p>
    <w:p w:rsidR="00581F42" w:rsidRDefault="00581F42" w:rsidP="00581F42">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581F42" w:rsidRDefault="00581F42" w:rsidP="00581F42">
      <w:pPr>
        <w:spacing w:after="0" w:line="240" w:lineRule="auto"/>
        <w:jc w:val="center"/>
        <w:rPr>
          <w:rFonts w:ascii="Times New Roman" w:hAnsi="Times New Roman"/>
          <w:b/>
          <w:sz w:val="20"/>
          <w:szCs w:val="20"/>
          <w:u w:val="single"/>
          <w:lang w:val="uk-UA" w:eastAsia="uk-UA"/>
        </w:rPr>
      </w:pPr>
      <w:r w:rsidRPr="00AD1505">
        <w:rPr>
          <w:rFonts w:ascii="Times New Roman" w:hAnsi="Times New Roman"/>
          <w:b/>
          <w:sz w:val="20"/>
          <w:szCs w:val="20"/>
          <w:u w:val="single"/>
          <w:lang w:val="uk-UA" w:eastAsia="uk-UA"/>
        </w:rPr>
        <w:t xml:space="preserve">Відділ реєстрації місця проживання </w:t>
      </w:r>
    </w:p>
    <w:p w:rsidR="00581F42" w:rsidRPr="00AD1505" w:rsidRDefault="00581F42" w:rsidP="00581F42">
      <w:pPr>
        <w:spacing w:after="0" w:line="240" w:lineRule="auto"/>
        <w:jc w:val="center"/>
        <w:rPr>
          <w:rFonts w:ascii="Times New Roman" w:hAnsi="Times New Roman"/>
          <w:b/>
          <w:sz w:val="20"/>
          <w:szCs w:val="20"/>
          <w:u w:val="single"/>
          <w:lang w:val="uk-UA" w:eastAsia="uk-UA"/>
        </w:rPr>
      </w:pPr>
      <w:r w:rsidRPr="00AD1505">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C42A42" w:rsidRDefault="00581F42" w:rsidP="00581F42">
      <w:pPr>
        <w:shd w:val="clear" w:color="auto" w:fill="FFFFFF"/>
        <w:spacing w:after="0" w:line="240" w:lineRule="auto"/>
        <w:jc w:val="center"/>
        <w:rPr>
          <w:rFonts w:ascii="Times New Roman" w:hAnsi="Times New Roman"/>
          <w:sz w:val="20"/>
          <w:szCs w:val="20"/>
        </w:rPr>
      </w:pPr>
      <w:r w:rsidRPr="00590C0A">
        <w:rPr>
          <w:rFonts w:ascii="Times New Roman" w:hAnsi="Times New Roman"/>
          <w:sz w:val="20"/>
          <w:szCs w:val="20"/>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395"/>
        <w:gridCol w:w="1843"/>
        <w:gridCol w:w="1305"/>
        <w:gridCol w:w="2396"/>
      </w:tblGrid>
      <w:tr w:rsidR="00C42A42" w:rsidRPr="005F2129" w:rsidTr="00057B82">
        <w:tc>
          <w:tcPr>
            <w:tcW w:w="567" w:type="dxa"/>
          </w:tcPr>
          <w:p w:rsidR="00C42A42" w:rsidRPr="005F2129" w:rsidRDefault="00C42A42" w:rsidP="005F2129">
            <w:pPr>
              <w:spacing w:after="0" w:line="240" w:lineRule="auto"/>
              <w:ind w:left="-38" w:right="40" w:firstLine="38"/>
              <w:jc w:val="center"/>
              <w:rPr>
                <w:rFonts w:ascii="Times New Roman" w:hAnsi="Times New Roman"/>
                <w:b/>
                <w:sz w:val="20"/>
                <w:szCs w:val="20"/>
                <w:lang w:val="uk-UA" w:eastAsia="en-US"/>
              </w:rPr>
            </w:pPr>
          </w:p>
          <w:p w:rsidR="00C42A42" w:rsidRPr="005F2129" w:rsidRDefault="00C42A42" w:rsidP="005F2129">
            <w:pPr>
              <w:spacing w:after="0" w:line="240" w:lineRule="auto"/>
              <w:ind w:left="-38"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 з/п</w:t>
            </w:r>
          </w:p>
        </w:tc>
        <w:tc>
          <w:tcPr>
            <w:tcW w:w="4395" w:type="dxa"/>
          </w:tcPr>
          <w:p w:rsidR="00C42A42" w:rsidRPr="005F2129" w:rsidRDefault="00C42A42" w:rsidP="005F2129">
            <w:pPr>
              <w:spacing w:after="0" w:line="240" w:lineRule="auto"/>
              <w:ind w:left="-38" w:right="40" w:firstLine="38"/>
              <w:jc w:val="center"/>
              <w:rPr>
                <w:rFonts w:ascii="Times New Roman" w:hAnsi="Times New Roman"/>
                <w:b/>
                <w:sz w:val="20"/>
                <w:szCs w:val="20"/>
                <w:shd w:val="clear" w:color="auto" w:fill="FFFFFF"/>
                <w:lang w:val="uk-UA" w:eastAsia="en-US"/>
              </w:rPr>
            </w:pPr>
          </w:p>
          <w:p w:rsidR="00C42A42" w:rsidRPr="005F2129" w:rsidRDefault="00C42A42"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Етапи опрацювання звернення про надання адміністративної послуги</w:t>
            </w:r>
          </w:p>
        </w:tc>
        <w:tc>
          <w:tcPr>
            <w:tcW w:w="1843" w:type="dxa"/>
          </w:tcPr>
          <w:p w:rsidR="00C42A42" w:rsidRPr="005F2129" w:rsidRDefault="00C42A42"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Відповідальна посадова особа суб’єкта надання адміністративної послуги</w:t>
            </w:r>
          </w:p>
        </w:tc>
        <w:tc>
          <w:tcPr>
            <w:tcW w:w="1305" w:type="dxa"/>
          </w:tcPr>
          <w:p w:rsidR="00C42A42" w:rsidRPr="005F2129" w:rsidRDefault="00C42A42" w:rsidP="005F2129">
            <w:pPr>
              <w:spacing w:after="0" w:line="240" w:lineRule="auto"/>
              <w:ind w:left="-38" w:right="40" w:firstLine="38"/>
              <w:jc w:val="center"/>
              <w:rPr>
                <w:rFonts w:ascii="Times New Roman" w:hAnsi="Times New Roman"/>
                <w:b/>
                <w:sz w:val="20"/>
                <w:szCs w:val="20"/>
                <w:lang w:val="uk-UA" w:eastAsia="en-US"/>
              </w:rPr>
            </w:pPr>
          </w:p>
          <w:p w:rsidR="00C42A42" w:rsidRPr="005F2129" w:rsidRDefault="00C42A42"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b/>
                <w:sz w:val="20"/>
                <w:szCs w:val="20"/>
                <w:lang w:val="uk-UA" w:eastAsia="en-US"/>
              </w:rPr>
              <w:t>Дія</w:t>
            </w:r>
          </w:p>
        </w:tc>
        <w:tc>
          <w:tcPr>
            <w:tcW w:w="2396" w:type="dxa"/>
          </w:tcPr>
          <w:p w:rsidR="00C42A42" w:rsidRPr="005F2129" w:rsidRDefault="00C42A42" w:rsidP="005F2129">
            <w:pPr>
              <w:spacing w:after="0" w:line="240" w:lineRule="auto"/>
              <w:ind w:left="-38" w:right="40" w:firstLine="38"/>
              <w:jc w:val="center"/>
              <w:rPr>
                <w:rFonts w:ascii="Times New Roman" w:hAnsi="Times New Roman"/>
                <w:b/>
                <w:sz w:val="20"/>
                <w:szCs w:val="20"/>
                <w:shd w:val="clear" w:color="auto" w:fill="FFFFFF"/>
                <w:lang w:val="uk-UA" w:eastAsia="en-US"/>
              </w:rPr>
            </w:pPr>
          </w:p>
          <w:p w:rsidR="00C42A42" w:rsidRPr="005F2129" w:rsidRDefault="00C42A42"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Строки виконання етапів (дії, рішення)</w:t>
            </w:r>
          </w:p>
        </w:tc>
      </w:tr>
      <w:tr w:rsidR="00CF5935" w:rsidRPr="005F2129" w:rsidTr="00057B82">
        <w:tc>
          <w:tcPr>
            <w:tcW w:w="567" w:type="dxa"/>
          </w:tcPr>
          <w:p w:rsidR="00CF5935" w:rsidRPr="005F2129" w:rsidRDefault="00CF5935" w:rsidP="005F2129">
            <w:pPr>
              <w:spacing w:after="0" w:line="240" w:lineRule="auto"/>
              <w:ind w:left="40" w:right="40" w:firstLine="38"/>
              <w:rPr>
                <w:rFonts w:ascii="Times New Roman" w:hAnsi="Times New Roman"/>
                <w:b/>
                <w:sz w:val="20"/>
                <w:szCs w:val="20"/>
                <w:lang w:val="uk-UA" w:eastAsia="en-US"/>
              </w:rPr>
            </w:pPr>
            <w:r w:rsidRPr="005F2129">
              <w:rPr>
                <w:rFonts w:ascii="Times New Roman" w:hAnsi="Times New Roman"/>
                <w:b/>
                <w:sz w:val="20"/>
                <w:szCs w:val="20"/>
                <w:lang w:val="uk-UA" w:eastAsia="en-US"/>
              </w:rPr>
              <w:t>1.</w:t>
            </w:r>
          </w:p>
        </w:tc>
        <w:tc>
          <w:tcPr>
            <w:tcW w:w="4395" w:type="dxa"/>
          </w:tcPr>
          <w:p w:rsidR="00CF5935" w:rsidRPr="00E507CF" w:rsidRDefault="00CF5935" w:rsidP="00F120A6">
            <w:pPr>
              <w:spacing w:after="0" w:line="0" w:lineRule="atLeast"/>
              <w:jc w:val="both"/>
              <w:rPr>
                <w:rFonts w:ascii="Times New Roman" w:hAnsi="Times New Roman"/>
                <w:sz w:val="20"/>
                <w:szCs w:val="20"/>
                <w:lang w:val="uk-UA"/>
              </w:rPr>
            </w:pPr>
            <w:r w:rsidRPr="00E507CF">
              <w:rPr>
                <w:rFonts w:ascii="Times New Roman" w:hAnsi="Times New Roman"/>
                <w:color w:val="000000"/>
                <w:sz w:val="20"/>
                <w:szCs w:val="20"/>
                <w:lang w:val="uk-UA"/>
              </w:rPr>
              <w:t>Формування заяви з використанням відповідних програмно-технічних засобів та відтворення її в паперовій формі</w:t>
            </w:r>
          </w:p>
        </w:tc>
        <w:tc>
          <w:tcPr>
            <w:tcW w:w="1843" w:type="dxa"/>
          </w:tcPr>
          <w:p w:rsidR="00CF5935" w:rsidRPr="005F2129" w:rsidRDefault="00CF5935" w:rsidP="00F120A6">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Реєстратор</w:t>
            </w:r>
          </w:p>
          <w:p w:rsidR="00CF5935" w:rsidRPr="005F2129" w:rsidRDefault="00CF5935" w:rsidP="00F120A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w:t>
            </w:r>
          </w:p>
        </w:tc>
        <w:tc>
          <w:tcPr>
            <w:tcW w:w="1305" w:type="dxa"/>
          </w:tcPr>
          <w:p w:rsidR="00CF5935" w:rsidRPr="005F2129" w:rsidRDefault="00CF5935" w:rsidP="005F2129">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396" w:type="dxa"/>
          </w:tcPr>
          <w:p w:rsidR="00CF5935" w:rsidRPr="005F2129" w:rsidRDefault="00CF5935" w:rsidP="00F120A6">
            <w:pPr>
              <w:spacing w:after="0" w:line="240" w:lineRule="auto"/>
              <w:ind w:left="-38"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CF5935" w:rsidRPr="005F2129" w:rsidTr="00F120A6">
        <w:tc>
          <w:tcPr>
            <w:tcW w:w="567" w:type="dxa"/>
          </w:tcPr>
          <w:p w:rsidR="00CF5935" w:rsidRPr="005F2129" w:rsidRDefault="00CF5935" w:rsidP="005F2129">
            <w:pPr>
              <w:spacing w:after="0" w:line="240" w:lineRule="auto"/>
              <w:ind w:left="40" w:right="40" w:firstLine="38"/>
              <w:rPr>
                <w:rFonts w:ascii="Times New Roman" w:hAnsi="Times New Roman"/>
                <w:b/>
                <w:sz w:val="20"/>
                <w:szCs w:val="20"/>
                <w:lang w:val="uk-UA" w:eastAsia="en-US"/>
              </w:rPr>
            </w:pPr>
            <w:r w:rsidRPr="005F2129">
              <w:rPr>
                <w:rFonts w:ascii="Times New Roman" w:hAnsi="Times New Roman"/>
                <w:b/>
                <w:sz w:val="20"/>
                <w:szCs w:val="20"/>
                <w:lang w:val="uk-UA" w:eastAsia="en-US"/>
              </w:rPr>
              <w:t>2.</w:t>
            </w:r>
          </w:p>
        </w:tc>
        <w:tc>
          <w:tcPr>
            <w:tcW w:w="4395" w:type="dxa"/>
            <w:vAlign w:val="center"/>
          </w:tcPr>
          <w:p w:rsidR="00CF5935" w:rsidRPr="00E507CF" w:rsidRDefault="00CF5935" w:rsidP="00F120A6">
            <w:pPr>
              <w:spacing w:after="0" w:line="0" w:lineRule="atLeast"/>
              <w:jc w:val="both"/>
              <w:rPr>
                <w:rFonts w:ascii="Times New Roman" w:hAnsi="Times New Roman"/>
                <w:sz w:val="20"/>
                <w:szCs w:val="20"/>
                <w:lang w:val="uk-UA"/>
              </w:rPr>
            </w:pPr>
            <w:r w:rsidRPr="00E507CF">
              <w:rPr>
                <w:rFonts w:ascii="Times New Roman" w:hAnsi="Times New Roman"/>
                <w:color w:val="000000"/>
                <w:sz w:val="20"/>
                <w:szCs w:val="20"/>
                <w:lang w:val="uk-UA"/>
              </w:rPr>
              <w:t>Перевірка належності паспортного документа особі, яка його подала,</w:t>
            </w:r>
            <w:r w:rsidRPr="00E507CF">
              <w:rPr>
                <w:rFonts w:ascii="Times New Roman" w:hAnsi="Times New Roman"/>
                <w:color w:val="000000"/>
                <w:sz w:val="20"/>
                <w:szCs w:val="20"/>
              </w:rPr>
              <w:t> </w:t>
            </w:r>
            <w:r w:rsidRPr="00E507CF">
              <w:rPr>
                <w:rFonts w:ascii="Times New Roman" w:hAnsi="Times New Roman"/>
                <w:color w:val="000000"/>
                <w:sz w:val="20"/>
                <w:szCs w:val="20"/>
                <w:lang w:val="uk-UA"/>
              </w:rPr>
              <w:t xml:space="preserve"> його дійсності, правильності заповнення заяви про реєстрацію місця проживання та наявності документів, необхідних для реєстрації місця</w:t>
            </w:r>
            <w:r w:rsidRPr="00E507CF">
              <w:rPr>
                <w:rFonts w:ascii="Times New Roman" w:hAnsi="Times New Roman"/>
                <w:color w:val="000000"/>
                <w:sz w:val="20"/>
                <w:szCs w:val="20"/>
              </w:rPr>
              <w:t> </w:t>
            </w:r>
            <w:r w:rsidRPr="00E507CF">
              <w:rPr>
                <w:rFonts w:ascii="Times New Roman" w:hAnsi="Times New Roman"/>
                <w:color w:val="000000"/>
                <w:sz w:val="20"/>
                <w:szCs w:val="20"/>
                <w:lang w:val="uk-UA"/>
              </w:rPr>
              <w:t xml:space="preserve"> проживання малолітньої дитини, про що робиться відповідний запис у заяві. Перевірка перебування</w:t>
            </w:r>
            <w:r w:rsidRPr="00E507CF">
              <w:rPr>
                <w:rFonts w:ascii="Times New Roman" w:hAnsi="Times New Roman"/>
                <w:color w:val="000000"/>
                <w:sz w:val="20"/>
                <w:szCs w:val="20"/>
              </w:rPr>
              <w:t> </w:t>
            </w:r>
            <w:r w:rsidRPr="00E507CF">
              <w:rPr>
                <w:rFonts w:ascii="Times New Roman" w:hAnsi="Times New Roman"/>
                <w:color w:val="000000"/>
                <w:sz w:val="20"/>
                <w:szCs w:val="20"/>
                <w:lang w:val="uk-UA"/>
              </w:rPr>
              <w:t xml:space="preserve"> житла в іпотеці або довірчій власності як способу забезпечення виконання зобов’язань з використанням відомостей Державного реєстру речових прав на нерухоме майно</w:t>
            </w:r>
          </w:p>
        </w:tc>
        <w:tc>
          <w:tcPr>
            <w:tcW w:w="1843" w:type="dxa"/>
          </w:tcPr>
          <w:p w:rsidR="00CF5935" w:rsidRPr="005F2129" w:rsidRDefault="00CF5935" w:rsidP="00F120A6">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Реєстратор</w:t>
            </w:r>
          </w:p>
          <w:p w:rsidR="00CF5935" w:rsidRPr="005F2129" w:rsidRDefault="00CF5935" w:rsidP="00F120A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w:t>
            </w:r>
          </w:p>
        </w:tc>
        <w:tc>
          <w:tcPr>
            <w:tcW w:w="1305" w:type="dxa"/>
          </w:tcPr>
          <w:p w:rsidR="00CF5935" w:rsidRPr="005F2129" w:rsidRDefault="00CF5935" w:rsidP="005F2129">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396" w:type="dxa"/>
          </w:tcPr>
          <w:p w:rsidR="00CF5935" w:rsidRPr="005F2129" w:rsidRDefault="00CF5935" w:rsidP="00F120A6">
            <w:pPr>
              <w:spacing w:after="0" w:line="240" w:lineRule="auto"/>
              <w:ind w:left="-38"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CF5935" w:rsidRPr="005F2129" w:rsidTr="00057B82">
        <w:tc>
          <w:tcPr>
            <w:tcW w:w="567" w:type="dxa"/>
          </w:tcPr>
          <w:p w:rsidR="00CF5935" w:rsidRPr="005F2129" w:rsidRDefault="00CF5935" w:rsidP="005F2129">
            <w:pPr>
              <w:spacing w:after="0" w:line="240" w:lineRule="auto"/>
              <w:ind w:left="40" w:right="40" w:firstLine="38"/>
              <w:rPr>
                <w:rFonts w:ascii="Times New Roman" w:hAnsi="Times New Roman"/>
                <w:b/>
                <w:sz w:val="20"/>
                <w:szCs w:val="20"/>
                <w:lang w:val="uk-UA" w:eastAsia="en-US"/>
              </w:rPr>
            </w:pPr>
            <w:r w:rsidRPr="005F2129">
              <w:rPr>
                <w:rFonts w:ascii="Times New Roman" w:hAnsi="Times New Roman"/>
                <w:b/>
                <w:sz w:val="20"/>
                <w:szCs w:val="20"/>
                <w:lang w:val="uk-UA" w:eastAsia="en-US"/>
              </w:rPr>
              <w:t>3.</w:t>
            </w:r>
          </w:p>
        </w:tc>
        <w:tc>
          <w:tcPr>
            <w:tcW w:w="4395" w:type="dxa"/>
          </w:tcPr>
          <w:p w:rsidR="00CF5935" w:rsidRPr="00CF5935" w:rsidRDefault="00CF5935" w:rsidP="00CF5935">
            <w:pPr>
              <w:spacing w:after="0" w:line="0" w:lineRule="atLeast"/>
              <w:jc w:val="both"/>
              <w:rPr>
                <w:rFonts w:ascii="Times New Roman" w:hAnsi="Times New Roman"/>
                <w:sz w:val="20"/>
                <w:szCs w:val="20"/>
                <w:lang w:val="uk-UA"/>
              </w:rPr>
            </w:pPr>
            <w:r w:rsidRPr="00CF5935">
              <w:rPr>
                <w:rFonts w:ascii="Times New Roman" w:hAnsi="Times New Roman"/>
                <w:color w:val="000000"/>
                <w:sz w:val="20"/>
                <w:szCs w:val="20"/>
                <w:lang w:val="uk-UA"/>
              </w:rPr>
              <w:t>Ухвалення рішення про реєстрацію місця проживання малолітньої дитини або про відмову в реєстрації місця проживання малолітньої дитини</w:t>
            </w:r>
            <w:r w:rsidRPr="00CF5935">
              <w:rPr>
                <w:rFonts w:ascii="Times New Roman" w:hAnsi="Times New Roman"/>
                <w:color w:val="FF0000"/>
                <w:sz w:val="20"/>
                <w:szCs w:val="20"/>
              </w:rPr>
              <w:t> </w:t>
            </w:r>
          </w:p>
        </w:tc>
        <w:tc>
          <w:tcPr>
            <w:tcW w:w="1843" w:type="dxa"/>
          </w:tcPr>
          <w:p w:rsidR="00CF5935" w:rsidRPr="005F2129" w:rsidRDefault="00CF5935"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Реєстратор</w:t>
            </w:r>
          </w:p>
          <w:p w:rsidR="00CF5935" w:rsidRPr="005F2129" w:rsidRDefault="00CF5935" w:rsidP="005F2129">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w:t>
            </w:r>
          </w:p>
        </w:tc>
        <w:tc>
          <w:tcPr>
            <w:tcW w:w="1305" w:type="dxa"/>
          </w:tcPr>
          <w:p w:rsidR="00CF5935" w:rsidRPr="005F2129" w:rsidRDefault="00CF5935" w:rsidP="005F2129">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396" w:type="dxa"/>
          </w:tcPr>
          <w:p w:rsidR="00CF5935" w:rsidRPr="005F2129" w:rsidRDefault="00CF5935" w:rsidP="00F120A6">
            <w:pPr>
              <w:spacing w:after="0" w:line="240" w:lineRule="auto"/>
              <w:ind w:left="-38"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CF5935" w:rsidRPr="005F2129" w:rsidTr="00057B82">
        <w:tc>
          <w:tcPr>
            <w:tcW w:w="567" w:type="dxa"/>
          </w:tcPr>
          <w:p w:rsidR="00CF5935" w:rsidRPr="005F2129" w:rsidRDefault="00CF5935" w:rsidP="005F2129">
            <w:pPr>
              <w:spacing w:after="0" w:line="240" w:lineRule="auto"/>
              <w:ind w:left="40" w:right="40" w:firstLine="38"/>
              <w:rPr>
                <w:rFonts w:ascii="Times New Roman" w:hAnsi="Times New Roman"/>
                <w:b/>
                <w:sz w:val="20"/>
                <w:szCs w:val="20"/>
                <w:lang w:val="uk-UA" w:eastAsia="en-US"/>
              </w:rPr>
            </w:pPr>
            <w:r w:rsidRPr="005F2129">
              <w:rPr>
                <w:rFonts w:ascii="Times New Roman" w:hAnsi="Times New Roman"/>
                <w:b/>
                <w:sz w:val="20"/>
                <w:szCs w:val="20"/>
                <w:lang w:val="uk-UA" w:eastAsia="en-US"/>
              </w:rPr>
              <w:t>4.</w:t>
            </w:r>
          </w:p>
        </w:tc>
        <w:tc>
          <w:tcPr>
            <w:tcW w:w="4395" w:type="dxa"/>
          </w:tcPr>
          <w:p w:rsidR="00CF5935" w:rsidRPr="00CF5935" w:rsidRDefault="00CF5935" w:rsidP="00F120A6">
            <w:pPr>
              <w:spacing w:after="0" w:line="0" w:lineRule="atLeast"/>
              <w:jc w:val="both"/>
              <w:rPr>
                <w:rFonts w:ascii="Times New Roman" w:hAnsi="Times New Roman"/>
                <w:sz w:val="20"/>
                <w:szCs w:val="20"/>
              </w:rPr>
            </w:pPr>
            <w:r w:rsidRPr="00CF5935">
              <w:rPr>
                <w:rFonts w:ascii="Times New Roman" w:hAnsi="Times New Roman"/>
                <w:color w:val="000000"/>
                <w:sz w:val="20"/>
                <w:szCs w:val="20"/>
                <w:lang w:val="uk-UA"/>
              </w:rPr>
              <w:t>В</w:t>
            </w:r>
            <w:r w:rsidRPr="00CF5935">
              <w:rPr>
                <w:rFonts w:ascii="Times New Roman" w:hAnsi="Times New Roman"/>
                <w:color w:val="000000"/>
                <w:sz w:val="20"/>
                <w:szCs w:val="20"/>
              </w:rPr>
              <w:t>несення</w:t>
            </w:r>
            <w:r w:rsidRPr="00CF5935">
              <w:rPr>
                <w:rFonts w:ascii="Times New Roman" w:hAnsi="Times New Roman"/>
                <w:color w:val="000000"/>
                <w:sz w:val="20"/>
                <w:szCs w:val="20"/>
                <w:lang w:val="uk-UA"/>
              </w:rPr>
              <w:t xml:space="preserve"> </w:t>
            </w:r>
            <w:r w:rsidRPr="00CF5935">
              <w:rPr>
                <w:rFonts w:ascii="Times New Roman" w:hAnsi="Times New Roman"/>
                <w:color w:val="000000"/>
                <w:sz w:val="20"/>
                <w:szCs w:val="20"/>
              </w:rPr>
              <w:t>відомостей про реєстрацію</w:t>
            </w:r>
            <w:r w:rsidRPr="00CF5935">
              <w:rPr>
                <w:rFonts w:ascii="Times New Roman" w:hAnsi="Times New Roman"/>
                <w:color w:val="000000"/>
                <w:sz w:val="20"/>
                <w:szCs w:val="20"/>
                <w:lang w:val="uk-UA"/>
              </w:rPr>
              <w:t xml:space="preserve"> </w:t>
            </w:r>
            <w:r w:rsidRPr="00CF5935">
              <w:rPr>
                <w:rFonts w:ascii="Times New Roman" w:hAnsi="Times New Roman"/>
                <w:color w:val="000000"/>
                <w:sz w:val="20"/>
                <w:szCs w:val="20"/>
              </w:rPr>
              <w:t>місця</w:t>
            </w:r>
            <w:r w:rsidRPr="00CF5935">
              <w:rPr>
                <w:rFonts w:ascii="Times New Roman" w:hAnsi="Times New Roman"/>
                <w:color w:val="000000"/>
                <w:sz w:val="20"/>
                <w:szCs w:val="20"/>
                <w:lang w:val="uk-UA"/>
              </w:rPr>
              <w:t xml:space="preserve"> </w:t>
            </w:r>
            <w:r w:rsidRPr="00CF5935">
              <w:rPr>
                <w:rFonts w:ascii="Times New Roman" w:hAnsi="Times New Roman"/>
                <w:color w:val="000000"/>
                <w:sz w:val="20"/>
                <w:szCs w:val="20"/>
              </w:rPr>
              <w:t>проживання</w:t>
            </w:r>
            <w:r w:rsidRPr="00CF5935">
              <w:rPr>
                <w:rFonts w:ascii="Times New Roman" w:hAnsi="Times New Roman"/>
                <w:color w:val="000000"/>
                <w:sz w:val="20"/>
                <w:szCs w:val="20"/>
                <w:lang w:val="uk-UA"/>
              </w:rPr>
              <w:t xml:space="preserve"> </w:t>
            </w:r>
            <w:r w:rsidRPr="00CF5935">
              <w:rPr>
                <w:rFonts w:ascii="Times New Roman" w:hAnsi="Times New Roman"/>
                <w:color w:val="000000"/>
                <w:sz w:val="20"/>
                <w:szCs w:val="20"/>
              </w:rPr>
              <w:t>малолітньої</w:t>
            </w:r>
            <w:r w:rsidRPr="00CF5935">
              <w:rPr>
                <w:rFonts w:ascii="Times New Roman" w:hAnsi="Times New Roman"/>
                <w:color w:val="000000"/>
                <w:sz w:val="20"/>
                <w:szCs w:val="20"/>
                <w:lang w:val="uk-UA"/>
              </w:rPr>
              <w:t xml:space="preserve"> </w:t>
            </w:r>
            <w:r w:rsidRPr="00CF5935">
              <w:rPr>
                <w:rFonts w:ascii="Times New Roman" w:hAnsi="Times New Roman"/>
                <w:color w:val="000000"/>
                <w:sz w:val="20"/>
                <w:szCs w:val="20"/>
              </w:rPr>
              <w:t>дитини до Реєстру</w:t>
            </w:r>
            <w:r w:rsidRPr="00CF5935">
              <w:rPr>
                <w:rFonts w:ascii="Times New Roman" w:hAnsi="Times New Roman"/>
                <w:color w:val="000000"/>
                <w:sz w:val="20"/>
                <w:szCs w:val="20"/>
                <w:lang w:val="uk-UA"/>
              </w:rPr>
              <w:t xml:space="preserve"> </w:t>
            </w:r>
            <w:r w:rsidRPr="00CF5935">
              <w:rPr>
                <w:rFonts w:ascii="Times New Roman" w:hAnsi="Times New Roman"/>
                <w:color w:val="000000"/>
                <w:sz w:val="20"/>
                <w:szCs w:val="20"/>
              </w:rPr>
              <w:t>територіальної  громади </w:t>
            </w:r>
          </w:p>
        </w:tc>
        <w:tc>
          <w:tcPr>
            <w:tcW w:w="1843" w:type="dxa"/>
          </w:tcPr>
          <w:p w:rsidR="00CF5935" w:rsidRPr="005F2129" w:rsidRDefault="00CF5935"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Реєстратор</w:t>
            </w:r>
          </w:p>
          <w:p w:rsidR="00CF5935" w:rsidRPr="005F2129" w:rsidRDefault="00CF5935" w:rsidP="005F2129">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w:t>
            </w:r>
          </w:p>
        </w:tc>
        <w:tc>
          <w:tcPr>
            <w:tcW w:w="1305" w:type="dxa"/>
          </w:tcPr>
          <w:p w:rsidR="00CF5935" w:rsidRPr="005F2129" w:rsidRDefault="00CF5935" w:rsidP="005F2129">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396" w:type="dxa"/>
          </w:tcPr>
          <w:p w:rsidR="00CF5935" w:rsidRPr="005F2129" w:rsidRDefault="00CF5935" w:rsidP="00F120A6">
            <w:pPr>
              <w:spacing w:after="0" w:line="240" w:lineRule="auto"/>
              <w:ind w:left="-38"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CF5935" w:rsidRPr="005F2129" w:rsidTr="00057B82">
        <w:tc>
          <w:tcPr>
            <w:tcW w:w="567" w:type="dxa"/>
          </w:tcPr>
          <w:p w:rsidR="00CF5935" w:rsidRPr="005F2129" w:rsidRDefault="00CF5935" w:rsidP="005F2129">
            <w:pPr>
              <w:spacing w:after="0" w:line="240" w:lineRule="auto"/>
              <w:ind w:left="40" w:right="40" w:firstLine="38"/>
              <w:rPr>
                <w:rFonts w:ascii="Times New Roman" w:hAnsi="Times New Roman"/>
                <w:b/>
                <w:sz w:val="20"/>
                <w:szCs w:val="20"/>
                <w:lang w:val="uk-UA" w:eastAsia="en-US"/>
              </w:rPr>
            </w:pPr>
            <w:r w:rsidRPr="005F2129">
              <w:rPr>
                <w:rFonts w:ascii="Times New Roman" w:hAnsi="Times New Roman"/>
                <w:b/>
                <w:sz w:val="20"/>
                <w:szCs w:val="20"/>
                <w:lang w:val="uk-UA" w:eastAsia="en-US"/>
              </w:rPr>
              <w:t>5.</w:t>
            </w:r>
          </w:p>
        </w:tc>
        <w:tc>
          <w:tcPr>
            <w:tcW w:w="4395" w:type="dxa"/>
          </w:tcPr>
          <w:p w:rsidR="00CF5935" w:rsidRPr="00CF5935" w:rsidRDefault="00CF5935" w:rsidP="00CF5935">
            <w:pPr>
              <w:spacing w:after="0" w:line="240" w:lineRule="auto"/>
              <w:jc w:val="both"/>
              <w:rPr>
                <w:rFonts w:ascii="Times New Roman" w:hAnsi="Times New Roman"/>
                <w:sz w:val="20"/>
                <w:szCs w:val="20"/>
                <w:lang w:val="uk-UA"/>
              </w:rPr>
            </w:pPr>
            <w:r w:rsidRPr="00CF5935">
              <w:rPr>
                <w:rFonts w:ascii="Times New Roman" w:hAnsi="Times New Roman"/>
                <w:color w:val="000000"/>
                <w:sz w:val="20"/>
                <w:szCs w:val="20"/>
                <w:lang w:val="uk-UA"/>
              </w:rPr>
              <w:t>Формування інформації про реєстрацію місця проживання</w:t>
            </w:r>
            <w:r w:rsidRPr="00CF5935">
              <w:rPr>
                <w:rFonts w:ascii="Times New Roman" w:hAnsi="Times New Roman"/>
                <w:color w:val="000000"/>
                <w:sz w:val="20"/>
                <w:szCs w:val="20"/>
              </w:rPr>
              <w:t> </w:t>
            </w:r>
            <w:r w:rsidRPr="00CF5935">
              <w:rPr>
                <w:rFonts w:ascii="Times New Roman" w:hAnsi="Times New Roman"/>
                <w:color w:val="000000"/>
                <w:sz w:val="20"/>
                <w:szCs w:val="20"/>
                <w:lang w:val="uk-UA"/>
              </w:rPr>
              <w:t xml:space="preserve"> малолітньої дитини для її передачі до відомчої інформаційної системи ДМС з подальшою передачею інформації до Єдиного державного демографічного реєстру за допомогою програмних засобів Реєстру територіальної громади</w:t>
            </w:r>
          </w:p>
        </w:tc>
        <w:tc>
          <w:tcPr>
            <w:tcW w:w="1843" w:type="dxa"/>
          </w:tcPr>
          <w:p w:rsidR="00CF5935" w:rsidRPr="005F2129" w:rsidRDefault="00CF5935"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Реєстратор</w:t>
            </w:r>
          </w:p>
          <w:p w:rsidR="00CF5935" w:rsidRPr="005F2129" w:rsidRDefault="00CF5935" w:rsidP="005F2129">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w:t>
            </w:r>
          </w:p>
        </w:tc>
        <w:tc>
          <w:tcPr>
            <w:tcW w:w="1305" w:type="dxa"/>
          </w:tcPr>
          <w:p w:rsidR="00CF5935" w:rsidRPr="005F2129" w:rsidRDefault="00CF5935" w:rsidP="005F2129">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396" w:type="dxa"/>
          </w:tcPr>
          <w:p w:rsidR="00CF5935" w:rsidRPr="005F2129" w:rsidRDefault="00CF5935" w:rsidP="00F120A6">
            <w:pPr>
              <w:spacing w:after="0" w:line="240" w:lineRule="auto"/>
              <w:ind w:left="-38"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CF5935" w:rsidRPr="005F2129" w:rsidTr="00057B82">
        <w:tc>
          <w:tcPr>
            <w:tcW w:w="567" w:type="dxa"/>
          </w:tcPr>
          <w:p w:rsidR="00CF5935" w:rsidRPr="005F2129" w:rsidRDefault="00CF5935" w:rsidP="005F2129">
            <w:pPr>
              <w:spacing w:after="0" w:line="240" w:lineRule="auto"/>
              <w:ind w:left="40" w:right="40" w:firstLine="38"/>
              <w:rPr>
                <w:rFonts w:ascii="Times New Roman" w:hAnsi="Times New Roman"/>
                <w:b/>
                <w:sz w:val="20"/>
                <w:szCs w:val="20"/>
                <w:lang w:val="uk-UA" w:eastAsia="en-US"/>
              </w:rPr>
            </w:pPr>
            <w:r w:rsidRPr="005F2129">
              <w:rPr>
                <w:rFonts w:ascii="Times New Roman" w:hAnsi="Times New Roman"/>
                <w:b/>
                <w:sz w:val="20"/>
                <w:szCs w:val="20"/>
                <w:lang w:val="uk-UA" w:eastAsia="en-US"/>
              </w:rPr>
              <w:t>6.</w:t>
            </w:r>
          </w:p>
        </w:tc>
        <w:tc>
          <w:tcPr>
            <w:tcW w:w="4395" w:type="dxa"/>
          </w:tcPr>
          <w:p w:rsidR="00CF5935" w:rsidRPr="00CF5935" w:rsidRDefault="00CF5935" w:rsidP="00F120A6">
            <w:pPr>
              <w:spacing w:after="0" w:line="240" w:lineRule="auto"/>
              <w:jc w:val="both"/>
              <w:rPr>
                <w:rFonts w:ascii="Times New Roman" w:hAnsi="Times New Roman"/>
                <w:sz w:val="20"/>
                <w:szCs w:val="20"/>
                <w:lang w:val="uk-UA"/>
              </w:rPr>
            </w:pPr>
            <w:r w:rsidRPr="00CF5935">
              <w:rPr>
                <w:rFonts w:ascii="Times New Roman" w:hAnsi="Times New Roman"/>
                <w:color w:val="000000"/>
                <w:sz w:val="20"/>
                <w:szCs w:val="20"/>
                <w:lang w:val="uk-UA"/>
              </w:rPr>
              <w:t>Інформування законного представника</w:t>
            </w:r>
            <w:r w:rsidRPr="00CF5935">
              <w:rPr>
                <w:rFonts w:ascii="Times New Roman" w:hAnsi="Times New Roman"/>
                <w:color w:val="000000"/>
                <w:sz w:val="20"/>
                <w:szCs w:val="20"/>
              </w:rPr>
              <w:t> </w:t>
            </w:r>
          </w:p>
          <w:p w:rsidR="00CF5935" w:rsidRPr="00CF5935" w:rsidRDefault="00CF5935" w:rsidP="00F120A6">
            <w:pPr>
              <w:spacing w:after="0" w:line="240" w:lineRule="auto"/>
              <w:jc w:val="both"/>
              <w:rPr>
                <w:rFonts w:ascii="Times New Roman" w:hAnsi="Times New Roman"/>
                <w:sz w:val="20"/>
                <w:szCs w:val="20"/>
                <w:lang w:val="uk-UA"/>
              </w:rPr>
            </w:pPr>
            <w:r w:rsidRPr="00CF5935">
              <w:rPr>
                <w:rFonts w:ascii="Times New Roman" w:hAnsi="Times New Roman"/>
                <w:color w:val="000000"/>
                <w:sz w:val="20"/>
                <w:szCs w:val="20"/>
                <w:lang w:val="uk-UA"/>
              </w:rPr>
              <w:t>(представника), уповноваженої особи житла або уповноваженої особи спеціалізованої соціальної установи у випадку ухвалення рішення про відмову із зазначенням підстав для відмови засобами поштового, телефонного або електронного зв’язку</w:t>
            </w:r>
          </w:p>
        </w:tc>
        <w:tc>
          <w:tcPr>
            <w:tcW w:w="1843" w:type="dxa"/>
          </w:tcPr>
          <w:p w:rsidR="00CF5935" w:rsidRPr="005F2129" w:rsidRDefault="00CF5935"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Реєстратор</w:t>
            </w:r>
          </w:p>
          <w:p w:rsidR="00CF5935" w:rsidRPr="005F2129" w:rsidRDefault="00CF5935" w:rsidP="005F2129">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w:t>
            </w:r>
          </w:p>
        </w:tc>
        <w:tc>
          <w:tcPr>
            <w:tcW w:w="1305" w:type="dxa"/>
          </w:tcPr>
          <w:p w:rsidR="00CF5935" w:rsidRPr="005F2129" w:rsidRDefault="00CF5935" w:rsidP="005F2129">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396" w:type="dxa"/>
          </w:tcPr>
          <w:p w:rsidR="00CF5935" w:rsidRPr="005F2129" w:rsidRDefault="00CF5935" w:rsidP="00F120A6">
            <w:pPr>
              <w:spacing w:after="0" w:line="240" w:lineRule="auto"/>
              <w:ind w:left="-38"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CF5935" w:rsidRPr="005F2129" w:rsidTr="00057B82">
        <w:tc>
          <w:tcPr>
            <w:tcW w:w="567" w:type="dxa"/>
          </w:tcPr>
          <w:p w:rsidR="00CF5935" w:rsidRPr="005F2129" w:rsidRDefault="00CF5935" w:rsidP="005F2129">
            <w:pPr>
              <w:spacing w:after="0" w:line="240" w:lineRule="auto"/>
              <w:ind w:left="40" w:right="40" w:firstLine="38"/>
              <w:rPr>
                <w:rFonts w:ascii="Times New Roman" w:hAnsi="Times New Roman"/>
                <w:b/>
                <w:sz w:val="20"/>
                <w:szCs w:val="20"/>
                <w:lang w:val="uk-UA" w:eastAsia="en-US"/>
              </w:rPr>
            </w:pPr>
            <w:r w:rsidRPr="005F2129">
              <w:rPr>
                <w:rFonts w:ascii="Times New Roman" w:hAnsi="Times New Roman"/>
                <w:b/>
                <w:sz w:val="20"/>
                <w:szCs w:val="20"/>
                <w:lang w:val="uk-UA" w:eastAsia="en-US"/>
              </w:rPr>
              <w:t>7.</w:t>
            </w:r>
          </w:p>
        </w:tc>
        <w:tc>
          <w:tcPr>
            <w:tcW w:w="4395" w:type="dxa"/>
          </w:tcPr>
          <w:p w:rsidR="00CF5935" w:rsidRPr="00CF5935" w:rsidRDefault="00CF5935" w:rsidP="00F120A6">
            <w:pPr>
              <w:spacing w:after="0" w:line="240" w:lineRule="auto"/>
              <w:jc w:val="both"/>
              <w:rPr>
                <w:rFonts w:ascii="Times New Roman" w:hAnsi="Times New Roman"/>
                <w:sz w:val="20"/>
                <w:szCs w:val="20"/>
                <w:lang w:val="uk-UA"/>
              </w:rPr>
            </w:pPr>
            <w:r w:rsidRPr="00CF5935">
              <w:rPr>
                <w:rFonts w:ascii="Times New Roman" w:hAnsi="Times New Roman"/>
                <w:color w:val="000000"/>
                <w:sz w:val="20"/>
                <w:szCs w:val="20"/>
                <w:lang w:val="uk-UA"/>
              </w:rPr>
              <w:t>У разі здійснення реєстрації місця проживання малолітньої дитини, одночасно із зняттям з реєстрації попереднього місця проживання в іншій адміністративно-територіальній</w:t>
            </w:r>
            <w:r w:rsidRPr="00CF5935">
              <w:rPr>
                <w:rFonts w:ascii="Times New Roman" w:hAnsi="Times New Roman"/>
                <w:color w:val="000000"/>
                <w:sz w:val="20"/>
                <w:szCs w:val="20"/>
              </w:rPr>
              <w:t> </w:t>
            </w:r>
            <w:r w:rsidRPr="00CF5935">
              <w:rPr>
                <w:rFonts w:ascii="Times New Roman" w:hAnsi="Times New Roman"/>
                <w:color w:val="000000"/>
                <w:sz w:val="20"/>
                <w:szCs w:val="20"/>
                <w:lang w:val="uk-UA"/>
              </w:rPr>
              <w:t xml:space="preserve"> одиниці до органу реєстрації, на території обслуговування якого зареєстроване попереднє місце проживання особи, не пізніше наступного дня надсилання в електронній формі повідомлення про зняття з реєстрації місця проживання особи для внесення інформації до відповідного реєстру територіальної громади. У разі коли реєстр територіальної громади створено та ведеться засобами інформаційно-комунікаційної системи органу реєстрації і повідомлення неможливо надіслати в електронній формі, таке повідомлення в день здійснення реєстраційної дії надсилається явідповідному органу реєстрації в паперовій формі</w:t>
            </w:r>
          </w:p>
        </w:tc>
        <w:tc>
          <w:tcPr>
            <w:tcW w:w="1843" w:type="dxa"/>
          </w:tcPr>
          <w:p w:rsidR="00CF5935" w:rsidRPr="005F2129" w:rsidRDefault="00CF5935" w:rsidP="00E507CF">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Реєстратор</w:t>
            </w:r>
          </w:p>
          <w:p w:rsidR="00CF5935" w:rsidRPr="005F2129" w:rsidRDefault="00CF5935" w:rsidP="00E507CF">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 xml:space="preserve">ЦНАП </w:t>
            </w:r>
          </w:p>
          <w:p w:rsidR="00CF5935" w:rsidRPr="005F2129" w:rsidRDefault="00CF5935" w:rsidP="005F2129">
            <w:pPr>
              <w:spacing w:after="0" w:line="240" w:lineRule="auto"/>
              <w:ind w:left="-38" w:right="40" w:firstLine="38"/>
              <w:jc w:val="center"/>
              <w:rPr>
                <w:rFonts w:ascii="Times New Roman" w:hAnsi="Times New Roman"/>
                <w:sz w:val="20"/>
                <w:szCs w:val="20"/>
                <w:lang w:val="uk-UA" w:eastAsia="en-US"/>
              </w:rPr>
            </w:pPr>
          </w:p>
        </w:tc>
        <w:tc>
          <w:tcPr>
            <w:tcW w:w="1305" w:type="dxa"/>
          </w:tcPr>
          <w:p w:rsidR="00CF5935" w:rsidRPr="005F2129" w:rsidRDefault="00CF5935" w:rsidP="005F2129">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396" w:type="dxa"/>
          </w:tcPr>
          <w:p w:rsidR="00CF5935" w:rsidRPr="005F2129" w:rsidRDefault="00CF5935" w:rsidP="005F2129">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CF5935" w:rsidRPr="005F2129" w:rsidTr="00F120A6">
        <w:tc>
          <w:tcPr>
            <w:tcW w:w="567" w:type="dxa"/>
          </w:tcPr>
          <w:p w:rsidR="00CF5935" w:rsidRPr="005F2129" w:rsidRDefault="00CF5935" w:rsidP="005F2129">
            <w:pPr>
              <w:spacing w:after="0" w:line="240" w:lineRule="auto"/>
              <w:ind w:left="40" w:right="40" w:firstLine="38"/>
              <w:rPr>
                <w:rFonts w:ascii="Times New Roman" w:hAnsi="Times New Roman"/>
                <w:b/>
                <w:sz w:val="20"/>
                <w:szCs w:val="20"/>
                <w:lang w:val="uk-UA" w:eastAsia="en-US"/>
              </w:rPr>
            </w:pPr>
          </w:p>
        </w:tc>
        <w:tc>
          <w:tcPr>
            <w:tcW w:w="7543" w:type="dxa"/>
            <w:gridSpan w:val="3"/>
          </w:tcPr>
          <w:p w:rsidR="00CF5935" w:rsidRPr="005F2129" w:rsidRDefault="00CF5935" w:rsidP="005F2129">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color w:val="000000"/>
                <w:sz w:val="20"/>
                <w:szCs w:val="20"/>
                <w:lang w:val="uk-UA"/>
              </w:rPr>
              <w:t>Загальна кількість днів, необхідних для надання послуги</w:t>
            </w:r>
          </w:p>
        </w:tc>
        <w:tc>
          <w:tcPr>
            <w:tcW w:w="2396" w:type="dxa"/>
          </w:tcPr>
          <w:p w:rsidR="00CF5935" w:rsidRPr="005F2129" w:rsidRDefault="00CF5935" w:rsidP="00CF5935">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1</w:t>
            </w:r>
          </w:p>
        </w:tc>
      </w:tr>
      <w:tr w:rsidR="00CF5935" w:rsidRPr="005F2129" w:rsidTr="00CF5935">
        <w:trPr>
          <w:trHeight w:val="70"/>
        </w:trPr>
        <w:tc>
          <w:tcPr>
            <w:tcW w:w="567" w:type="dxa"/>
          </w:tcPr>
          <w:p w:rsidR="00CF5935" w:rsidRPr="005F2129" w:rsidRDefault="00CF5935" w:rsidP="005F2129">
            <w:pPr>
              <w:spacing w:after="0" w:line="240" w:lineRule="auto"/>
              <w:ind w:left="40" w:right="40" w:firstLine="38"/>
              <w:rPr>
                <w:rFonts w:ascii="Times New Roman" w:hAnsi="Times New Roman"/>
                <w:b/>
                <w:sz w:val="20"/>
                <w:szCs w:val="20"/>
                <w:lang w:val="uk-UA" w:eastAsia="en-US"/>
              </w:rPr>
            </w:pPr>
          </w:p>
        </w:tc>
        <w:tc>
          <w:tcPr>
            <w:tcW w:w="7543" w:type="dxa"/>
            <w:gridSpan w:val="3"/>
          </w:tcPr>
          <w:p w:rsidR="00CF5935" w:rsidRPr="005F2129" w:rsidRDefault="00CF5935" w:rsidP="005F2129">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color w:val="000000"/>
                <w:sz w:val="20"/>
                <w:szCs w:val="20"/>
                <w:lang w:val="uk-UA"/>
              </w:rPr>
              <w:t>Загальна кількість днів (передбачена законодавством)</w:t>
            </w:r>
          </w:p>
        </w:tc>
        <w:tc>
          <w:tcPr>
            <w:tcW w:w="2396" w:type="dxa"/>
          </w:tcPr>
          <w:p w:rsidR="00CF5935" w:rsidRPr="005F2129" w:rsidRDefault="00CF5935" w:rsidP="00CF5935">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1</w:t>
            </w:r>
          </w:p>
        </w:tc>
      </w:tr>
    </w:tbl>
    <w:p w:rsidR="00581F42" w:rsidRPr="00581F42" w:rsidRDefault="00581F42" w:rsidP="00581F42">
      <w:pPr>
        <w:rPr>
          <w:rFonts w:ascii="Times New Roman" w:hAnsi="Times New Roman"/>
          <w:iCs/>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затверджує</w:t>
      </w:r>
    </w:p>
    <w:p w:rsidR="00E356DB" w:rsidRPr="00E356DB" w:rsidRDefault="00E356DB" w:rsidP="00E356DB">
      <w:pPr>
        <w:jc w:val="both"/>
        <w:rPr>
          <w:rFonts w:ascii="Times New Roman" w:hAnsi="Times New Roman"/>
          <w:iCs/>
          <w:lang w:val="uk-UA"/>
        </w:rPr>
      </w:pPr>
      <w:r>
        <w:rPr>
          <w:rFonts w:ascii="Times New Roman" w:hAnsi="Times New Roman"/>
          <w:iCs/>
          <w:lang w:val="uk-UA"/>
        </w:rPr>
        <w:t xml:space="preserve">Примітка. Дії або бездіяльність посадової особи/органу місцевого самоврядування можуть бути оскаржені до суду в порядку, встановленому чинним законодавством  </w:t>
      </w:r>
    </w:p>
    <w:p w:rsidR="00C42A42" w:rsidRPr="00E356DB"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B207C2" w:rsidRDefault="00B207C2" w:rsidP="00582025">
      <w:pPr>
        <w:spacing w:after="0" w:line="240" w:lineRule="auto"/>
        <w:jc w:val="center"/>
        <w:rPr>
          <w:rFonts w:ascii="Times New Roman" w:hAnsi="Times New Roman"/>
          <w:sz w:val="20"/>
          <w:szCs w:val="20"/>
          <w:lang w:val="uk-UA"/>
        </w:rPr>
      </w:pPr>
    </w:p>
    <w:p w:rsidR="00B207C2" w:rsidRDefault="00B207C2" w:rsidP="00582025">
      <w:pPr>
        <w:spacing w:after="0" w:line="240" w:lineRule="auto"/>
        <w:jc w:val="center"/>
        <w:rPr>
          <w:rFonts w:ascii="Times New Roman" w:hAnsi="Times New Roman"/>
          <w:sz w:val="20"/>
          <w:szCs w:val="20"/>
          <w:lang w:val="uk-UA"/>
        </w:rPr>
      </w:pPr>
    </w:p>
    <w:p w:rsidR="00B207C2" w:rsidRDefault="00B207C2" w:rsidP="00582025">
      <w:pPr>
        <w:spacing w:after="0" w:line="240" w:lineRule="auto"/>
        <w:jc w:val="center"/>
        <w:rPr>
          <w:rFonts w:ascii="Times New Roman" w:hAnsi="Times New Roman"/>
          <w:sz w:val="20"/>
          <w:szCs w:val="20"/>
          <w:lang w:val="uk-UA"/>
        </w:rPr>
      </w:pPr>
    </w:p>
    <w:p w:rsidR="00B207C2" w:rsidRDefault="00B207C2" w:rsidP="00582025">
      <w:pPr>
        <w:spacing w:after="0" w:line="240" w:lineRule="auto"/>
        <w:jc w:val="center"/>
        <w:rPr>
          <w:rFonts w:ascii="Times New Roman" w:hAnsi="Times New Roman"/>
          <w:sz w:val="20"/>
          <w:szCs w:val="20"/>
          <w:lang w:val="uk-UA"/>
        </w:rPr>
      </w:pPr>
    </w:p>
    <w:p w:rsidR="00B207C2" w:rsidRDefault="00B207C2" w:rsidP="00582025">
      <w:pPr>
        <w:spacing w:after="0" w:line="240" w:lineRule="auto"/>
        <w:jc w:val="center"/>
        <w:rPr>
          <w:rFonts w:ascii="Times New Roman" w:hAnsi="Times New Roman"/>
          <w:sz w:val="20"/>
          <w:szCs w:val="20"/>
          <w:lang w:val="uk-UA"/>
        </w:rPr>
      </w:pPr>
    </w:p>
    <w:p w:rsidR="00B207C2" w:rsidRDefault="00B207C2" w:rsidP="00582025">
      <w:pPr>
        <w:spacing w:after="0" w:line="240" w:lineRule="auto"/>
        <w:jc w:val="center"/>
        <w:rPr>
          <w:rFonts w:ascii="Times New Roman" w:hAnsi="Times New Roman"/>
          <w:sz w:val="20"/>
          <w:szCs w:val="20"/>
          <w:lang w:val="uk-UA"/>
        </w:rPr>
      </w:pPr>
    </w:p>
    <w:p w:rsidR="00B207C2" w:rsidRDefault="00B207C2" w:rsidP="00582025">
      <w:pPr>
        <w:spacing w:after="0" w:line="240" w:lineRule="auto"/>
        <w:jc w:val="center"/>
        <w:rPr>
          <w:rFonts w:ascii="Times New Roman" w:hAnsi="Times New Roman"/>
          <w:sz w:val="20"/>
          <w:szCs w:val="20"/>
          <w:lang w:val="uk-UA"/>
        </w:rPr>
      </w:pPr>
    </w:p>
    <w:p w:rsidR="00B207C2" w:rsidRDefault="00B207C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581F42" w:rsidRDefault="00581F42" w:rsidP="00875DE6">
      <w:pPr>
        <w:spacing w:after="0" w:line="240" w:lineRule="auto"/>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C42A42" w:rsidRDefault="00C42A42" w:rsidP="00A1076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w:t>
      </w:r>
      <w:r w:rsidR="00581F42">
        <w:rPr>
          <w:rFonts w:ascii="Times New Roman" w:hAnsi="Times New Roman"/>
          <w:sz w:val="20"/>
          <w:szCs w:val="20"/>
          <w:u w:val="single"/>
          <w:lang w:val="uk-UA"/>
        </w:rPr>
        <w:t xml:space="preserve">118   </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w:t>
      </w:r>
    </w:p>
    <w:p w:rsidR="00C42A42" w:rsidRPr="003F7F6F" w:rsidRDefault="00C42A42" w:rsidP="00A1076D">
      <w:pPr>
        <w:spacing w:after="0" w:line="240" w:lineRule="auto"/>
        <w:ind w:left="4536" w:right="-284"/>
        <w:rPr>
          <w:rFonts w:ascii="Times New Roman" w:hAnsi="Times New Roman"/>
          <w:sz w:val="20"/>
          <w:szCs w:val="20"/>
          <w:lang w:val="uk-UA"/>
        </w:rPr>
      </w:pPr>
      <w:r w:rsidRPr="003F7F6F">
        <w:rPr>
          <w:rFonts w:ascii="Times New Roman" w:hAnsi="Times New Roman"/>
          <w:sz w:val="20"/>
          <w:szCs w:val="20"/>
          <w:lang w:val="uk-UA"/>
        </w:rPr>
        <w:t xml:space="preserve">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5C2616" w:rsidRDefault="00C42A42" w:rsidP="00E75F25">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80570C" w:rsidRDefault="00C42A42" w:rsidP="0080570C">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581F42" w:rsidRPr="002E1B6C" w:rsidRDefault="00581F42" w:rsidP="00581F42">
      <w:pPr>
        <w:spacing w:after="0" w:line="240" w:lineRule="auto"/>
        <w:jc w:val="center"/>
        <w:rPr>
          <w:rFonts w:ascii="Times New Roman" w:hAnsi="Times New Roman"/>
          <w:sz w:val="24"/>
          <w:szCs w:val="24"/>
          <w:lang w:val="uk-UA"/>
        </w:rPr>
      </w:pPr>
      <w:r w:rsidRPr="002E1B6C">
        <w:rPr>
          <w:rFonts w:ascii="Times New Roman" w:hAnsi="Times New Roman"/>
          <w:b/>
          <w:sz w:val="24"/>
          <w:szCs w:val="24"/>
          <w:u w:val="single"/>
          <w:lang w:val="uk-UA"/>
        </w:rPr>
        <w:t xml:space="preserve">Зняття </w:t>
      </w:r>
      <w:r>
        <w:rPr>
          <w:rFonts w:ascii="Times New Roman" w:hAnsi="Times New Roman"/>
          <w:b/>
          <w:sz w:val="24"/>
          <w:szCs w:val="24"/>
          <w:u w:val="single"/>
          <w:lang w:val="uk-UA"/>
        </w:rPr>
        <w:t>і</w:t>
      </w:r>
      <w:r w:rsidRPr="002E1B6C">
        <w:rPr>
          <w:rFonts w:ascii="Times New Roman" w:hAnsi="Times New Roman"/>
          <w:b/>
          <w:sz w:val="24"/>
          <w:szCs w:val="24"/>
          <w:u w:val="single"/>
          <w:lang w:val="uk-UA"/>
        </w:rPr>
        <w:t xml:space="preserve">з </w:t>
      </w:r>
      <w:r>
        <w:rPr>
          <w:rFonts w:ascii="Times New Roman" w:hAnsi="Times New Roman"/>
          <w:b/>
          <w:sz w:val="24"/>
          <w:szCs w:val="24"/>
          <w:u w:val="single"/>
          <w:lang w:val="uk-UA"/>
        </w:rPr>
        <w:t xml:space="preserve">задекларованого/зареєстрованого </w:t>
      </w:r>
      <w:r w:rsidRPr="002E1B6C">
        <w:rPr>
          <w:rFonts w:ascii="Times New Roman" w:hAnsi="Times New Roman"/>
          <w:b/>
          <w:sz w:val="24"/>
          <w:szCs w:val="24"/>
          <w:u w:val="single"/>
          <w:lang w:val="uk-UA"/>
        </w:rPr>
        <w:t>місця проживання</w:t>
      </w:r>
      <w:r w:rsidRPr="002E1B6C">
        <w:rPr>
          <w:rFonts w:ascii="Times New Roman" w:hAnsi="Times New Roman"/>
          <w:sz w:val="24"/>
          <w:szCs w:val="24"/>
          <w:lang w:val="uk-UA"/>
        </w:rPr>
        <w:t xml:space="preserve">    </w:t>
      </w:r>
    </w:p>
    <w:p w:rsidR="00581F42" w:rsidRDefault="00581F42" w:rsidP="00581F42">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 </w:t>
      </w:r>
    </w:p>
    <w:p w:rsidR="00581F42" w:rsidRDefault="00581F42" w:rsidP="00581F42">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00037</w:t>
      </w:r>
      <w:r w:rsidRPr="0028573E">
        <w:rPr>
          <w:rFonts w:ascii="Times New Roman" w:hAnsi="Times New Roman"/>
          <w:b/>
          <w:sz w:val="20"/>
          <w:szCs w:val="20"/>
          <w:u w:val="single"/>
          <w:lang w:val="uk-UA" w:eastAsia="uk-UA"/>
        </w:rPr>
        <w:t>)</w:t>
      </w:r>
    </w:p>
    <w:p w:rsidR="00581F42" w:rsidRPr="003F7F6F" w:rsidRDefault="00581F42" w:rsidP="00581F42">
      <w:pPr>
        <w:spacing w:after="0" w:line="240" w:lineRule="auto"/>
        <w:jc w:val="center"/>
        <w:rPr>
          <w:rFonts w:ascii="Times New Roman" w:hAnsi="Times New Roman"/>
          <w:b/>
          <w:sz w:val="20"/>
          <w:szCs w:val="20"/>
          <w:u w:val="single"/>
          <w:lang w:val="uk-UA"/>
        </w:rPr>
      </w:pPr>
      <w:r w:rsidRPr="003F7F6F">
        <w:rPr>
          <w:rFonts w:ascii="Times New Roman" w:hAnsi="Times New Roman"/>
          <w:sz w:val="20"/>
          <w:szCs w:val="20"/>
          <w:lang w:val="uk-UA"/>
        </w:rPr>
        <w:t xml:space="preserve">                                 </w:t>
      </w:r>
    </w:p>
    <w:p w:rsidR="00581F42" w:rsidRDefault="00581F42" w:rsidP="00581F42">
      <w:pPr>
        <w:spacing w:after="0" w:line="240" w:lineRule="auto"/>
        <w:jc w:val="center"/>
        <w:rPr>
          <w:rFonts w:ascii="Times New Roman" w:hAnsi="Times New Roman"/>
          <w:b/>
          <w:sz w:val="20"/>
          <w:szCs w:val="20"/>
          <w:u w:val="single"/>
          <w:lang w:val="uk-UA" w:eastAsia="uk-UA"/>
        </w:rPr>
      </w:pPr>
      <w:r w:rsidRPr="009A7A09">
        <w:rPr>
          <w:rFonts w:ascii="Times New Roman" w:hAnsi="Times New Roman"/>
          <w:b/>
          <w:sz w:val="20"/>
          <w:szCs w:val="20"/>
          <w:u w:val="single"/>
          <w:lang w:val="uk-UA" w:eastAsia="uk-UA"/>
        </w:rPr>
        <w:t xml:space="preserve">Відділ реєстрації місця проживання </w:t>
      </w:r>
    </w:p>
    <w:p w:rsidR="00581F42" w:rsidRPr="009A7A09" w:rsidRDefault="00581F42" w:rsidP="00581F42">
      <w:pPr>
        <w:spacing w:after="0" w:line="240" w:lineRule="auto"/>
        <w:jc w:val="center"/>
        <w:rPr>
          <w:rFonts w:ascii="Times New Roman" w:hAnsi="Times New Roman"/>
          <w:b/>
          <w:sz w:val="20"/>
          <w:szCs w:val="20"/>
          <w:u w:val="single"/>
          <w:lang w:val="uk-UA" w:eastAsia="uk-UA"/>
        </w:rPr>
      </w:pPr>
      <w:r w:rsidRPr="009A7A09">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C42A42" w:rsidRPr="00581F42" w:rsidRDefault="00581F42" w:rsidP="00581F42">
      <w:pPr>
        <w:shd w:val="clear" w:color="auto" w:fill="FFFFFF"/>
        <w:spacing w:after="0" w:line="240" w:lineRule="auto"/>
        <w:jc w:val="center"/>
        <w:rPr>
          <w:rFonts w:ascii="Times New Roman" w:hAnsi="Times New Roman"/>
          <w:sz w:val="20"/>
          <w:szCs w:val="20"/>
          <w:lang w:val="uk-UA"/>
        </w:rPr>
      </w:pPr>
      <w:r w:rsidRPr="00590C0A">
        <w:rPr>
          <w:rFonts w:ascii="Times New Roman" w:hAnsi="Times New Roman"/>
          <w:sz w:val="20"/>
          <w:szCs w:val="20"/>
        </w:rPr>
        <w:t>(найменування суб’єкта надання адміністративної послуги)</w:t>
      </w:r>
      <w:r w:rsidRPr="003F7F6F">
        <w:rPr>
          <w:rFonts w:ascii="Times New Roman" w:hAnsi="Times New Roman"/>
          <w:sz w:val="20"/>
          <w:szCs w:val="20"/>
          <w:lang w:val="uk-UA"/>
        </w:rPr>
        <w:t xml:space="preserve">    </w:t>
      </w:r>
    </w:p>
    <w:tbl>
      <w:tblPr>
        <w:tblW w:w="106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395"/>
        <w:gridCol w:w="1843"/>
        <w:gridCol w:w="1276"/>
        <w:gridCol w:w="2566"/>
      </w:tblGrid>
      <w:tr w:rsidR="00C42A42" w:rsidRPr="005F2129" w:rsidTr="00057B82">
        <w:tc>
          <w:tcPr>
            <w:tcW w:w="567" w:type="dxa"/>
          </w:tcPr>
          <w:p w:rsidR="00C42A42" w:rsidRPr="005F2129" w:rsidRDefault="00C42A42" w:rsidP="005F2129">
            <w:pPr>
              <w:spacing w:after="0" w:line="240" w:lineRule="auto"/>
              <w:ind w:left="-38" w:right="40" w:firstLine="38"/>
              <w:jc w:val="center"/>
              <w:rPr>
                <w:rFonts w:ascii="Times New Roman" w:hAnsi="Times New Roman"/>
                <w:b/>
                <w:sz w:val="20"/>
                <w:szCs w:val="20"/>
                <w:lang w:val="uk-UA" w:eastAsia="en-US"/>
              </w:rPr>
            </w:pPr>
          </w:p>
          <w:p w:rsidR="00C42A42" w:rsidRPr="005F2129" w:rsidRDefault="00C42A42" w:rsidP="005F2129">
            <w:pPr>
              <w:spacing w:after="0" w:line="240" w:lineRule="auto"/>
              <w:ind w:left="-38"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 з/п</w:t>
            </w:r>
          </w:p>
        </w:tc>
        <w:tc>
          <w:tcPr>
            <w:tcW w:w="4395" w:type="dxa"/>
          </w:tcPr>
          <w:p w:rsidR="00C42A42" w:rsidRPr="005F2129" w:rsidRDefault="00C42A42" w:rsidP="005F2129">
            <w:pPr>
              <w:spacing w:after="0" w:line="240" w:lineRule="auto"/>
              <w:ind w:left="-38" w:right="40" w:firstLine="38"/>
              <w:jc w:val="center"/>
              <w:rPr>
                <w:rFonts w:ascii="Times New Roman" w:hAnsi="Times New Roman"/>
                <w:b/>
                <w:sz w:val="20"/>
                <w:szCs w:val="20"/>
                <w:shd w:val="clear" w:color="auto" w:fill="FFFFFF"/>
                <w:lang w:val="uk-UA" w:eastAsia="en-US"/>
              </w:rPr>
            </w:pPr>
          </w:p>
          <w:p w:rsidR="00C42A42" w:rsidRPr="005F2129" w:rsidRDefault="00C42A42" w:rsidP="005F2129">
            <w:pPr>
              <w:spacing w:after="0" w:line="240" w:lineRule="auto"/>
              <w:ind w:left="-38" w:right="40" w:firstLine="38"/>
              <w:jc w:val="center"/>
              <w:rPr>
                <w:rFonts w:ascii="Times New Roman" w:hAnsi="Times New Roman"/>
                <w:b/>
                <w:sz w:val="20"/>
                <w:szCs w:val="20"/>
                <w:lang w:val="uk-UA" w:eastAsia="en-US"/>
              </w:rPr>
            </w:pPr>
            <w:r w:rsidRPr="005F2129">
              <w:rPr>
                <w:rFonts w:ascii="Times New Roman" w:hAnsi="Times New Roman"/>
                <w:b/>
                <w:sz w:val="20"/>
                <w:szCs w:val="20"/>
                <w:shd w:val="clear" w:color="auto" w:fill="FFFFFF"/>
                <w:lang w:val="uk-UA" w:eastAsia="en-US"/>
              </w:rPr>
              <w:t>Етапи опрацювання звернення про надання адміністративної послуги</w:t>
            </w:r>
          </w:p>
        </w:tc>
        <w:tc>
          <w:tcPr>
            <w:tcW w:w="1843" w:type="dxa"/>
          </w:tcPr>
          <w:p w:rsidR="00C42A42" w:rsidRPr="005F2129" w:rsidRDefault="00C42A42" w:rsidP="005F2129">
            <w:pPr>
              <w:spacing w:after="0" w:line="240" w:lineRule="auto"/>
              <w:ind w:left="-38" w:right="40" w:firstLine="38"/>
              <w:jc w:val="center"/>
              <w:rPr>
                <w:rFonts w:ascii="Times New Roman" w:hAnsi="Times New Roman"/>
                <w:b/>
                <w:sz w:val="20"/>
                <w:szCs w:val="20"/>
                <w:lang w:val="uk-UA" w:eastAsia="en-US"/>
              </w:rPr>
            </w:pPr>
            <w:r w:rsidRPr="005F2129">
              <w:rPr>
                <w:rFonts w:ascii="Times New Roman" w:hAnsi="Times New Roman"/>
                <w:b/>
                <w:sz w:val="20"/>
                <w:szCs w:val="20"/>
                <w:shd w:val="clear" w:color="auto" w:fill="FFFFFF"/>
                <w:lang w:val="uk-UA" w:eastAsia="en-US"/>
              </w:rPr>
              <w:t>Відповідальна посадова особа суб’єкта надання адміністративної послуги</w:t>
            </w:r>
          </w:p>
        </w:tc>
        <w:tc>
          <w:tcPr>
            <w:tcW w:w="1276" w:type="dxa"/>
          </w:tcPr>
          <w:p w:rsidR="00C42A42" w:rsidRPr="005F2129" w:rsidRDefault="00C42A42" w:rsidP="005F2129">
            <w:pPr>
              <w:spacing w:after="0" w:line="240" w:lineRule="auto"/>
              <w:ind w:left="-38" w:right="40" w:firstLine="38"/>
              <w:jc w:val="center"/>
              <w:rPr>
                <w:rFonts w:ascii="Times New Roman" w:hAnsi="Times New Roman"/>
                <w:b/>
                <w:sz w:val="20"/>
                <w:szCs w:val="20"/>
                <w:lang w:val="uk-UA" w:eastAsia="en-US"/>
              </w:rPr>
            </w:pPr>
          </w:p>
          <w:p w:rsidR="00C42A42" w:rsidRPr="005F2129" w:rsidRDefault="00C42A42" w:rsidP="005F2129">
            <w:pPr>
              <w:spacing w:after="0" w:line="240" w:lineRule="auto"/>
              <w:ind w:left="-38"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Дія</w:t>
            </w:r>
          </w:p>
        </w:tc>
        <w:tc>
          <w:tcPr>
            <w:tcW w:w="2566" w:type="dxa"/>
          </w:tcPr>
          <w:p w:rsidR="00C42A42" w:rsidRPr="005F2129" w:rsidRDefault="00C42A42" w:rsidP="005F2129">
            <w:pPr>
              <w:spacing w:after="0" w:line="240" w:lineRule="auto"/>
              <w:ind w:left="-38" w:right="40" w:firstLine="38"/>
              <w:jc w:val="center"/>
              <w:rPr>
                <w:rFonts w:ascii="Times New Roman" w:hAnsi="Times New Roman"/>
                <w:b/>
                <w:sz w:val="20"/>
                <w:szCs w:val="20"/>
                <w:shd w:val="clear" w:color="auto" w:fill="FFFFFF"/>
                <w:lang w:val="uk-UA" w:eastAsia="en-US"/>
              </w:rPr>
            </w:pPr>
          </w:p>
          <w:p w:rsidR="00C42A42" w:rsidRPr="005F2129" w:rsidRDefault="00C42A42" w:rsidP="005F2129">
            <w:pPr>
              <w:spacing w:after="0" w:line="240" w:lineRule="auto"/>
              <w:ind w:left="-38" w:right="40" w:firstLine="38"/>
              <w:jc w:val="center"/>
              <w:rPr>
                <w:rFonts w:ascii="Times New Roman" w:hAnsi="Times New Roman"/>
                <w:b/>
                <w:sz w:val="20"/>
                <w:szCs w:val="20"/>
                <w:lang w:val="uk-UA" w:eastAsia="en-US"/>
              </w:rPr>
            </w:pPr>
            <w:r w:rsidRPr="005F2129">
              <w:rPr>
                <w:rFonts w:ascii="Times New Roman" w:hAnsi="Times New Roman"/>
                <w:b/>
                <w:sz w:val="20"/>
                <w:szCs w:val="20"/>
                <w:shd w:val="clear" w:color="auto" w:fill="FFFFFF"/>
                <w:lang w:val="uk-UA" w:eastAsia="en-US"/>
              </w:rPr>
              <w:t>Строки виконання етапів (дії, рішення)</w:t>
            </w:r>
          </w:p>
        </w:tc>
      </w:tr>
      <w:tr w:rsidR="00F120A6" w:rsidRPr="005F2129" w:rsidTr="00057B82">
        <w:tc>
          <w:tcPr>
            <w:tcW w:w="567" w:type="dxa"/>
          </w:tcPr>
          <w:p w:rsidR="00F120A6" w:rsidRPr="005F2129" w:rsidRDefault="00F120A6" w:rsidP="005F2129">
            <w:pPr>
              <w:spacing w:after="0" w:line="240" w:lineRule="auto"/>
              <w:ind w:left="40" w:right="40" w:firstLine="38"/>
              <w:rPr>
                <w:rFonts w:ascii="Times New Roman" w:hAnsi="Times New Roman"/>
                <w:b/>
                <w:sz w:val="20"/>
                <w:szCs w:val="20"/>
                <w:lang w:val="uk-UA" w:eastAsia="en-US"/>
              </w:rPr>
            </w:pPr>
            <w:r w:rsidRPr="005F2129">
              <w:rPr>
                <w:rFonts w:ascii="Times New Roman" w:hAnsi="Times New Roman"/>
                <w:b/>
                <w:sz w:val="20"/>
                <w:szCs w:val="20"/>
                <w:lang w:val="uk-UA" w:eastAsia="en-US"/>
              </w:rPr>
              <w:t>1.</w:t>
            </w:r>
          </w:p>
        </w:tc>
        <w:tc>
          <w:tcPr>
            <w:tcW w:w="4395" w:type="dxa"/>
          </w:tcPr>
          <w:p w:rsidR="00F120A6" w:rsidRPr="00F120A6" w:rsidRDefault="00F120A6" w:rsidP="00F120A6">
            <w:pPr>
              <w:spacing w:after="0" w:line="0" w:lineRule="atLeast"/>
              <w:jc w:val="both"/>
              <w:rPr>
                <w:rFonts w:ascii="Times New Roman" w:hAnsi="Times New Roman"/>
                <w:sz w:val="20"/>
                <w:szCs w:val="20"/>
                <w:lang w:val="uk-UA"/>
              </w:rPr>
            </w:pPr>
            <w:r w:rsidRPr="00F120A6">
              <w:rPr>
                <w:rFonts w:ascii="Times New Roman" w:hAnsi="Times New Roman"/>
                <w:color w:val="000000"/>
                <w:sz w:val="20"/>
                <w:szCs w:val="20"/>
                <w:lang w:val="uk-UA"/>
              </w:rPr>
              <w:t>Формування заяви з використанням відповідних програмно-технічних засобів та відтворення її в паперовій формі</w:t>
            </w:r>
          </w:p>
        </w:tc>
        <w:tc>
          <w:tcPr>
            <w:tcW w:w="1843" w:type="dxa"/>
          </w:tcPr>
          <w:p w:rsidR="00F120A6" w:rsidRPr="005F2129" w:rsidRDefault="00F120A6" w:rsidP="00F120A6">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 xml:space="preserve"> Реєстратор</w:t>
            </w:r>
          </w:p>
          <w:p w:rsidR="00F120A6" w:rsidRPr="005F2129" w:rsidRDefault="00F120A6" w:rsidP="00F120A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w:t>
            </w:r>
          </w:p>
        </w:tc>
        <w:tc>
          <w:tcPr>
            <w:tcW w:w="1276" w:type="dxa"/>
          </w:tcPr>
          <w:p w:rsidR="00F120A6" w:rsidRPr="005F2129" w:rsidRDefault="00F120A6" w:rsidP="005F2129">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566" w:type="dxa"/>
          </w:tcPr>
          <w:p w:rsidR="00F120A6" w:rsidRPr="005F2129" w:rsidRDefault="00F120A6" w:rsidP="00F120A6">
            <w:pPr>
              <w:spacing w:after="0" w:line="240" w:lineRule="auto"/>
              <w:ind w:left="-38"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F120A6" w:rsidRPr="005F2129" w:rsidTr="00057B82">
        <w:tc>
          <w:tcPr>
            <w:tcW w:w="567" w:type="dxa"/>
          </w:tcPr>
          <w:p w:rsidR="00F120A6" w:rsidRPr="005F2129" w:rsidRDefault="00F120A6" w:rsidP="005F2129">
            <w:pPr>
              <w:spacing w:after="0" w:line="240" w:lineRule="auto"/>
              <w:ind w:left="40" w:right="40" w:firstLine="38"/>
              <w:rPr>
                <w:rFonts w:ascii="Times New Roman" w:hAnsi="Times New Roman"/>
                <w:b/>
                <w:sz w:val="20"/>
                <w:szCs w:val="20"/>
                <w:lang w:val="uk-UA" w:eastAsia="en-US"/>
              </w:rPr>
            </w:pPr>
            <w:r w:rsidRPr="005F2129">
              <w:rPr>
                <w:rFonts w:ascii="Times New Roman" w:hAnsi="Times New Roman"/>
                <w:b/>
                <w:sz w:val="20"/>
                <w:szCs w:val="20"/>
                <w:lang w:val="uk-UA" w:eastAsia="en-US"/>
              </w:rPr>
              <w:t>2.</w:t>
            </w:r>
          </w:p>
        </w:tc>
        <w:tc>
          <w:tcPr>
            <w:tcW w:w="4395" w:type="dxa"/>
          </w:tcPr>
          <w:p w:rsidR="00F120A6" w:rsidRPr="00F120A6" w:rsidRDefault="00F120A6" w:rsidP="00F120A6">
            <w:pPr>
              <w:spacing w:after="0" w:line="0" w:lineRule="atLeast"/>
              <w:jc w:val="both"/>
              <w:rPr>
                <w:rFonts w:ascii="Times New Roman" w:hAnsi="Times New Roman"/>
                <w:sz w:val="20"/>
                <w:szCs w:val="20"/>
              </w:rPr>
            </w:pPr>
            <w:r w:rsidRPr="00F120A6">
              <w:rPr>
                <w:rFonts w:ascii="Times New Roman" w:hAnsi="Times New Roman"/>
                <w:color w:val="000000"/>
                <w:sz w:val="20"/>
                <w:szCs w:val="20"/>
              </w:rPr>
              <w:t>Перевірка</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належності паспортного документа особі, яка його подала, його</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дійсності, правильності</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заповнення заяви про зняття</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із</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задекларованого/ зареєстрованого</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місця</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проживання та наявності</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документів, необхідних для зняття</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із</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задекларованого/ зареєстрованого</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місця</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проживання, про що</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зазначена</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посадова особа робить</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відповідний</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запис у заяві</w:t>
            </w:r>
          </w:p>
        </w:tc>
        <w:tc>
          <w:tcPr>
            <w:tcW w:w="1843" w:type="dxa"/>
          </w:tcPr>
          <w:p w:rsidR="00F120A6" w:rsidRPr="005F2129" w:rsidRDefault="00F120A6" w:rsidP="00F120A6">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Реєстратор</w:t>
            </w:r>
          </w:p>
          <w:p w:rsidR="00F120A6" w:rsidRPr="005F2129" w:rsidRDefault="00F120A6" w:rsidP="00F120A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w:t>
            </w:r>
          </w:p>
        </w:tc>
        <w:tc>
          <w:tcPr>
            <w:tcW w:w="1276" w:type="dxa"/>
          </w:tcPr>
          <w:p w:rsidR="00F120A6" w:rsidRPr="005F2129" w:rsidRDefault="00F120A6" w:rsidP="005F2129">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566" w:type="dxa"/>
          </w:tcPr>
          <w:p w:rsidR="00F120A6" w:rsidRPr="005F2129" w:rsidRDefault="00F120A6" w:rsidP="00F120A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F120A6" w:rsidRPr="005F2129" w:rsidTr="00F120A6">
        <w:tc>
          <w:tcPr>
            <w:tcW w:w="567" w:type="dxa"/>
          </w:tcPr>
          <w:p w:rsidR="00F120A6" w:rsidRPr="005F2129" w:rsidRDefault="00F120A6" w:rsidP="005F2129">
            <w:pPr>
              <w:spacing w:after="0" w:line="240" w:lineRule="auto"/>
              <w:ind w:left="40" w:right="40" w:firstLine="38"/>
              <w:rPr>
                <w:rFonts w:ascii="Times New Roman" w:hAnsi="Times New Roman"/>
                <w:b/>
                <w:sz w:val="20"/>
                <w:szCs w:val="20"/>
                <w:lang w:val="uk-UA" w:eastAsia="en-US"/>
              </w:rPr>
            </w:pPr>
            <w:r w:rsidRPr="005F2129">
              <w:rPr>
                <w:rFonts w:ascii="Times New Roman" w:hAnsi="Times New Roman"/>
                <w:b/>
                <w:sz w:val="20"/>
                <w:szCs w:val="20"/>
                <w:lang w:val="uk-UA" w:eastAsia="en-US"/>
              </w:rPr>
              <w:t>3.</w:t>
            </w:r>
          </w:p>
        </w:tc>
        <w:tc>
          <w:tcPr>
            <w:tcW w:w="4395" w:type="dxa"/>
            <w:vAlign w:val="center"/>
          </w:tcPr>
          <w:p w:rsidR="00F120A6" w:rsidRPr="00F120A6" w:rsidRDefault="00F120A6" w:rsidP="00F120A6">
            <w:pPr>
              <w:spacing w:after="0" w:line="0" w:lineRule="atLeast"/>
              <w:jc w:val="both"/>
              <w:rPr>
                <w:rFonts w:ascii="Times New Roman" w:hAnsi="Times New Roman"/>
                <w:sz w:val="20"/>
                <w:szCs w:val="20"/>
              </w:rPr>
            </w:pPr>
            <w:r w:rsidRPr="00F120A6">
              <w:rPr>
                <w:rFonts w:ascii="Times New Roman" w:hAnsi="Times New Roman"/>
                <w:color w:val="000000"/>
                <w:sz w:val="20"/>
                <w:szCs w:val="20"/>
                <w:lang w:val="uk-UA"/>
              </w:rPr>
              <w:t>Перенаправлення для с</w:t>
            </w:r>
            <w:r w:rsidRPr="00F120A6">
              <w:rPr>
                <w:rFonts w:ascii="Times New Roman" w:hAnsi="Times New Roman"/>
                <w:color w:val="000000"/>
                <w:sz w:val="20"/>
                <w:szCs w:val="20"/>
              </w:rPr>
              <w:t>кладення протоколу про адміністративне</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правопорушення</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відповідно до статті 197 Кодексу України про адміністративні</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правопорушення, якщо</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під час подання</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документів установлено, що особа подала для зняття</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із</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задекларованого/ зареєстрованого</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місця</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проживання</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недійсний паспорт громадянинаУкраїни. Направлення  іноземця</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чи особи без громадянства до територіального</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підрозділу</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ДМС відповідно до території</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обслуговування для вжиття до них заходів</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адміністративного</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впливу, якщо вони подали для зняття</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із</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задекларованого/ зареєстрованого</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місця</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проживання</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недійсний документ</w:t>
            </w:r>
          </w:p>
        </w:tc>
        <w:tc>
          <w:tcPr>
            <w:tcW w:w="1843" w:type="dxa"/>
          </w:tcPr>
          <w:p w:rsidR="00F120A6" w:rsidRPr="005F2129" w:rsidRDefault="00F120A6"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 xml:space="preserve"> Реєстратор</w:t>
            </w:r>
          </w:p>
          <w:p w:rsidR="00F120A6" w:rsidRPr="005F2129" w:rsidRDefault="00F120A6" w:rsidP="005F2129">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w:t>
            </w:r>
          </w:p>
        </w:tc>
        <w:tc>
          <w:tcPr>
            <w:tcW w:w="1276" w:type="dxa"/>
          </w:tcPr>
          <w:p w:rsidR="00F120A6" w:rsidRPr="005F2129" w:rsidRDefault="00F120A6" w:rsidP="005F2129">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566" w:type="dxa"/>
          </w:tcPr>
          <w:p w:rsidR="00F120A6" w:rsidRPr="005F2129" w:rsidRDefault="00F120A6" w:rsidP="00F120A6">
            <w:pPr>
              <w:spacing w:after="0" w:line="240" w:lineRule="auto"/>
              <w:ind w:left="-38"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F120A6" w:rsidRPr="005F2129" w:rsidTr="00057B82">
        <w:tc>
          <w:tcPr>
            <w:tcW w:w="567" w:type="dxa"/>
          </w:tcPr>
          <w:p w:rsidR="00F120A6" w:rsidRPr="005F2129" w:rsidRDefault="00F120A6" w:rsidP="005F2129">
            <w:pPr>
              <w:spacing w:after="0" w:line="240" w:lineRule="auto"/>
              <w:ind w:left="40" w:right="40" w:firstLine="38"/>
              <w:rPr>
                <w:rFonts w:ascii="Times New Roman" w:hAnsi="Times New Roman"/>
                <w:b/>
                <w:sz w:val="20"/>
                <w:szCs w:val="20"/>
                <w:lang w:val="uk-UA" w:eastAsia="en-US"/>
              </w:rPr>
            </w:pPr>
            <w:r w:rsidRPr="005F2129">
              <w:rPr>
                <w:rFonts w:ascii="Times New Roman" w:hAnsi="Times New Roman"/>
                <w:b/>
                <w:sz w:val="20"/>
                <w:szCs w:val="20"/>
                <w:lang w:val="uk-UA" w:eastAsia="en-US"/>
              </w:rPr>
              <w:t>4.</w:t>
            </w:r>
          </w:p>
        </w:tc>
        <w:tc>
          <w:tcPr>
            <w:tcW w:w="4395" w:type="dxa"/>
          </w:tcPr>
          <w:p w:rsidR="00F120A6" w:rsidRPr="00F120A6" w:rsidRDefault="00F120A6" w:rsidP="00F120A6">
            <w:pPr>
              <w:spacing w:after="0" w:line="0" w:lineRule="atLeast"/>
              <w:jc w:val="both"/>
              <w:rPr>
                <w:rFonts w:ascii="Times New Roman" w:hAnsi="Times New Roman"/>
                <w:sz w:val="20"/>
                <w:szCs w:val="20"/>
              </w:rPr>
            </w:pPr>
            <w:r w:rsidRPr="00F120A6">
              <w:rPr>
                <w:rFonts w:ascii="Times New Roman" w:hAnsi="Times New Roman"/>
                <w:color w:val="000000"/>
                <w:sz w:val="20"/>
                <w:szCs w:val="20"/>
              </w:rPr>
              <w:t>Ухвалення</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рішення</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про  зняття</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із</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задекларованого/ зареєстрованого</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місця</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проживання</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або про відмову в знятті</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із</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задекларованого/ зареєстрованого</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місця</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проживання особи </w:t>
            </w:r>
          </w:p>
        </w:tc>
        <w:tc>
          <w:tcPr>
            <w:tcW w:w="1843" w:type="dxa"/>
          </w:tcPr>
          <w:p w:rsidR="00F120A6" w:rsidRPr="005F2129" w:rsidRDefault="00F120A6"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Реєстратор</w:t>
            </w:r>
          </w:p>
          <w:p w:rsidR="00F120A6" w:rsidRPr="005F2129" w:rsidRDefault="00F120A6" w:rsidP="005F2129">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w:t>
            </w:r>
          </w:p>
        </w:tc>
        <w:tc>
          <w:tcPr>
            <w:tcW w:w="1276" w:type="dxa"/>
          </w:tcPr>
          <w:p w:rsidR="00F120A6" w:rsidRPr="005F2129" w:rsidRDefault="00F120A6" w:rsidP="005F2129">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566" w:type="dxa"/>
          </w:tcPr>
          <w:p w:rsidR="00F120A6" w:rsidRPr="005F2129" w:rsidRDefault="00F120A6" w:rsidP="00F120A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F120A6" w:rsidRPr="005F2129" w:rsidTr="00057B82">
        <w:tc>
          <w:tcPr>
            <w:tcW w:w="567" w:type="dxa"/>
          </w:tcPr>
          <w:p w:rsidR="00F120A6" w:rsidRPr="005F2129" w:rsidRDefault="00F120A6" w:rsidP="005F2129">
            <w:pPr>
              <w:spacing w:after="0" w:line="240" w:lineRule="auto"/>
              <w:ind w:left="40" w:right="40" w:firstLine="38"/>
              <w:rPr>
                <w:rFonts w:ascii="Times New Roman" w:hAnsi="Times New Roman"/>
                <w:b/>
                <w:sz w:val="20"/>
                <w:szCs w:val="20"/>
                <w:lang w:val="uk-UA" w:eastAsia="en-US"/>
              </w:rPr>
            </w:pPr>
            <w:r w:rsidRPr="005F2129">
              <w:rPr>
                <w:rFonts w:ascii="Times New Roman" w:hAnsi="Times New Roman"/>
                <w:b/>
                <w:sz w:val="20"/>
                <w:szCs w:val="20"/>
                <w:lang w:val="uk-UA" w:eastAsia="en-US"/>
              </w:rPr>
              <w:t>5.</w:t>
            </w:r>
          </w:p>
        </w:tc>
        <w:tc>
          <w:tcPr>
            <w:tcW w:w="4395" w:type="dxa"/>
          </w:tcPr>
          <w:p w:rsidR="00F120A6" w:rsidRPr="00F120A6" w:rsidRDefault="00F120A6" w:rsidP="00F120A6">
            <w:pPr>
              <w:spacing w:after="0" w:line="0" w:lineRule="atLeast"/>
              <w:jc w:val="both"/>
              <w:rPr>
                <w:rFonts w:ascii="Times New Roman" w:hAnsi="Times New Roman"/>
                <w:sz w:val="20"/>
                <w:szCs w:val="20"/>
              </w:rPr>
            </w:pPr>
            <w:r w:rsidRPr="00F120A6">
              <w:rPr>
                <w:rFonts w:ascii="Times New Roman" w:hAnsi="Times New Roman"/>
                <w:color w:val="000000"/>
                <w:sz w:val="20"/>
                <w:szCs w:val="20"/>
                <w:lang w:val="uk-UA"/>
              </w:rPr>
              <w:t>В</w:t>
            </w:r>
            <w:r w:rsidRPr="00F120A6">
              <w:rPr>
                <w:rFonts w:ascii="Times New Roman" w:hAnsi="Times New Roman"/>
                <w:color w:val="000000"/>
                <w:sz w:val="20"/>
                <w:szCs w:val="20"/>
              </w:rPr>
              <w:t>несення</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даних про зняття</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із</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задекларованого/ зареєстрованого</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місця</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проживання особи до Реєстру</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територіальної</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громади </w:t>
            </w:r>
          </w:p>
        </w:tc>
        <w:tc>
          <w:tcPr>
            <w:tcW w:w="1843" w:type="dxa"/>
          </w:tcPr>
          <w:p w:rsidR="00F120A6" w:rsidRPr="005F2129" w:rsidRDefault="00F120A6"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Реєстратор</w:t>
            </w:r>
          </w:p>
          <w:p w:rsidR="00F120A6" w:rsidRPr="005F2129" w:rsidRDefault="00F120A6" w:rsidP="005F2129">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w:t>
            </w:r>
          </w:p>
        </w:tc>
        <w:tc>
          <w:tcPr>
            <w:tcW w:w="1276" w:type="dxa"/>
          </w:tcPr>
          <w:p w:rsidR="00F120A6" w:rsidRPr="005F2129" w:rsidRDefault="00F120A6" w:rsidP="005F2129">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566" w:type="dxa"/>
          </w:tcPr>
          <w:p w:rsidR="00F120A6" w:rsidRPr="005F2129" w:rsidRDefault="00F120A6" w:rsidP="00F120A6">
            <w:pPr>
              <w:spacing w:after="0" w:line="240" w:lineRule="auto"/>
              <w:ind w:left="-38"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F120A6" w:rsidRPr="005F2129" w:rsidTr="00057B82">
        <w:tc>
          <w:tcPr>
            <w:tcW w:w="567" w:type="dxa"/>
          </w:tcPr>
          <w:p w:rsidR="00F120A6" w:rsidRPr="005F2129" w:rsidRDefault="00F120A6" w:rsidP="005F2129">
            <w:pPr>
              <w:spacing w:after="0" w:line="240" w:lineRule="auto"/>
              <w:ind w:left="40" w:right="40" w:firstLine="38"/>
              <w:rPr>
                <w:rFonts w:ascii="Times New Roman" w:hAnsi="Times New Roman"/>
                <w:b/>
                <w:sz w:val="20"/>
                <w:szCs w:val="20"/>
                <w:lang w:val="uk-UA" w:eastAsia="en-US"/>
              </w:rPr>
            </w:pPr>
            <w:r w:rsidRPr="005F2129">
              <w:rPr>
                <w:rFonts w:ascii="Times New Roman" w:hAnsi="Times New Roman"/>
                <w:b/>
                <w:sz w:val="20"/>
                <w:szCs w:val="20"/>
                <w:lang w:val="uk-UA" w:eastAsia="en-US"/>
              </w:rPr>
              <w:t>6.</w:t>
            </w:r>
          </w:p>
        </w:tc>
        <w:tc>
          <w:tcPr>
            <w:tcW w:w="4395" w:type="dxa"/>
          </w:tcPr>
          <w:p w:rsidR="00F120A6" w:rsidRPr="00F120A6" w:rsidRDefault="00F120A6" w:rsidP="00F120A6">
            <w:pPr>
              <w:spacing w:after="0" w:line="0" w:lineRule="atLeast"/>
              <w:jc w:val="both"/>
              <w:rPr>
                <w:rFonts w:ascii="Times New Roman" w:hAnsi="Times New Roman"/>
                <w:sz w:val="20"/>
                <w:szCs w:val="20"/>
                <w:lang w:val="uk-UA"/>
              </w:rPr>
            </w:pPr>
            <w:r w:rsidRPr="00F120A6">
              <w:rPr>
                <w:rFonts w:ascii="Times New Roman" w:hAnsi="Times New Roman"/>
                <w:color w:val="000000"/>
                <w:sz w:val="20"/>
                <w:szCs w:val="20"/>
                <w:lang w:val="uk-UA"/>
              </w:rPr>
              <w:t>Формування інформації про зняття із задекларованого/ зареєстрованого місця проживання особи для її передачі до відомчої інформаційної системи ДМС з подальшою передачею інформації до Єдиного державного демографічного реєстру за допомогою програмних засобів Реєстру територіальної громади</w:t>
            </w:r>
          </w:p>
        </w:tc>
        <w:tc>
          <w:tcPr>
            <w:tcW w:w="1843" w:type="dxa"/>
          </w:tcPr>
          <w:p w:rsidR="00F120A6" w:rsidRPr="005F2129" w:rsidRDefault="00F120A6"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Реєстратор</w:t>
            </w:r>
          </w:p>
          <w:p w:rsidR="00F120A6" w:rsidRPr="005F2129" w:rsidRDefault="00F120A6" w:rsidP="005F2129">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w:t>
            </w:r>
          </w:p>
        </w:tc>
        <w:tc>
          <w:tcPr>
            <w:tcW w:w="1276" w:type="dxa"/>
          </w:tcPr>
          <w:p w:rsidR="00F120A6" w:rsidRPr="005F2129" w:rsidRDefault="00F120A6" w:rsidP="005F2129">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566" w:type="dxa"/>
          </w:tcPr>
          <w:p w:rsidR="00F120A6" w:rsidRPr="005F2129" w:rsidRDefault="00F120A6" w:rsidP="00F120A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F120A6" w:rsidRPr="005F2129" w:rsidTr="00057B82">
        <w:tc>
          <w:tcPr>
            <w:tcW w:w="567" w:type="dxa"/>
          </w:tcPr>
          <w:p w:rsidR="00F120A6" w:rsidRPr="005F2129" w:rsidRDefault="00F120A6" w:rsidP="005F2129">
            <w:pPr>
              <w:spacing w:after="0" w:line="240" w:lineRule="auto"/>
              <w:ind w:left="40" w:right="40" w:firstLine="38"/>
              <w:rPr>
                <w:rFonts w:ascii="Times New Roman" w:hAnsi="Times New Roman"/>
                <w:b/>
                <w:sz w:val="20"/>
                <w:szCs w:val="20"/>
                <w:lang w:val="uk-UA" w:eastAsia="en-US"/>
              </w:rPr>
            </w:pPr>
            <w:r w:rsidRPr="005F2129">
              <w:rPr>
                <w:rFonts w:ascii="Times New Roman" w:hAnsi="Times New Roman"/>
                <w:b/>
                <w:sz w:val="20"/>
                <w:szCs w:val="20"/>
                <w:lang w:val="uk-UA" w:eastAsia="en-US"/>
              </w:rPr>
              <w:t>7.</w:t>
            </w:r>
          </w:p>
        </w:tc>
        <w:tc>
          <w:tcPr>
            <w:tcW w:w="4395" w:type="dxa"/>
          </w:tcPr>
          <w:p w:rsidR="00F120A6" w:rsidRPr="00F120A6" w:rsidRDefault="00F120A6" w:rsidP="00F120A6">
            <w:pPr>
              <w:spacing w:after="0" w:line="240" w:lineRule="auto"/>
              <w:jc w:val="both"/>
              <w:rPr>
                <w:rFonts w:ascii="Times New Roman" w:hAnsi="Times New Roman"/>
                <w:sz w:val="20"/>
                <w:szCs w:val="20"/>
              </w:rPr>
            </w:pPr>
            <w:r w:rsidRPr="00F120A6">
              <w:rPr>
                <w:rFonts w:ascii="Times New Roman" w:hAnsi="Times New Roman"/>
                <w:color w:val="000000"/>
                <w:sz w:val="20"/>
                <w:szCs w:val="20"/>
              </w:rPr>
              <w:t>Інформування особи або</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її законного представника (представника) про зняття</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із</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задекларованого/</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зареєстрованого</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місця</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проживання</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або про відмову в знятті</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із</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задекларованого/</w:t>
            </w:r>
            <w:r w:rsidRPr="00F120A6">
              <w:rPr>
                <w:rFonts w:ascii="Times New Roman" w:hAnsi="Times New Roman"/>
                <w:color w:val="000000"/>
                <w:sz w:val="20"/>
                <w:szCs w:val="20"/>
                <w:lang w:val="uk-UA"/>
              </w:rPr>
              <w:t xml:space="preserve"> з</w:t>
            </w:r>
            <w:r w:rsidRPr="00F120A6">
              <w:rPr>
                <w:rFonts w:ascii="Times New Roman" w:hAnsi="Times New Roman"/>
                <w:color w:val="000000"/>
                <w:sz w:val="20"/>
                <w:szCs w:val="20"/>
              </w:rPr>
              <w:t>ареєстрованого</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місця</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проживання</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засобами</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поштового, телефонного або</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електронного</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зв’язку, у тому числі</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засобами Порталу Дія </w:t>
            </w:r>
          </w:p>
        </w:tc>
        <w:tc>
          <w:tcPr>
            <w:tcW w:w="1843" w:type="dxa"/>
          </w:tcPr>
          <w:p w:rsidR="00F120A6" w:rsidRPr="005F2129" w:rsidRDefault="00F120A6" w:rsidP="00F120A6">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Реєстратор</w:t>
            </w:r>
          </w:p>
          <w:p w:rsidR="00F120A6" w:rsidRPr="005F2129" w:rsidRDefault="00F120A6" w:rsidP="00F120A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w:t>
            </w:r>
          </w:p>
        </w:tc>
        <w:tc>
          <w:tcPr>
            <w:tcW w:w="1276" w:type="dxa"/>
          </w:tcPr>
          <w:p w:rsidR="00F120A6" w:rsidRPr="005F2129" w:rsidRDefault="00F120A6" w:rsidP="005F2129">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566" w:type="dxa"/>
          </w:tcPr>
          <w:p w:rsidR="00F120A6" w:rsidRPr="005F2129" w:rsidRDefault="00F120A6" w:rsidP="00F120A6">
            <w:pPr>
              <w:spacing w:after="0" w:line="240" w:lineRule="auto"/>
              <w:ind w:left="-38"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F120A6" w:rsidRPr="005F2129" w:rsidTr="00057B82">
        <w:tc>
          <w:tcPr>
            <w:tcW w:w="567" w:type="dxa"/>
          </w:tcPr>
          <w:p w:rsidR="00F120A6" w:rsidRPr="005F2129" w:rsidRDefault="00F120A6" w:rsidP="005F2129">
            <w:pPr>
              <w:spacing w:after="0" w:line="240" w:lineRule="auto"/>
              <w:ind w:left="40" w:right="40" w:firstLine="38"/>
              <w:rPr>
                <w:rFonts w:ascii="Times New Roman" w:hAnsi="Times New Roman"/>
                <w:b/>
                <w:sz w:val="20"/>
                <w:szCs w:val="20"/>
                <w:lang w:val="uk-UA" w:eastAsia="en-US"/>
              </w:rPr>
            </w:pPr>
            <w:r>
              <w:rPr>
                <w:rFonts w:ascii="Times New Roman" w:hAnsi="Times New Roman"/>
                <w:b/>
                <w:sz w:val="20"/>
                <w:szCs w:val="20"/>
                <w:lang w:val="uk-UA" w:eastAsia="en-US"/>
              </w:rPr>
              <w:t>8.</w:t>
            </w:r>
          </w:p>
        </w:tc>
        <w:tc>
          <w:tcPr>
            <w:tcW w:w="4395" w:type="dxa"/>
          </w:tcPr>
          <w:p w:rsidR="00F120A6" w:rsidRPr="00F120A6" w:rsidRDefault="00F120A6" w:rsidP="00F120A6">
            <w:pPr>
              <w:spacing w:after="0" w:line="240" w:lineRule="auto"/>
              <w:jc w:val="both"/>
              <w:rPr>
                <w:rFonts w:ascii="Times New Roman" w:hAnsi="Times New Roman"/>
                <w:sz w:val="20"/>
                <w:szCs w:val="20"/>
              </w:rPr>
            </w:pPr>
            <w:r w:rsidRPr="00F120A6">
              <w:rPr>
                <w:rFonts w:ascii="Times New Roman" w:hAnsi="Times New Roman"/>
                <w:color w:val="000000"/>
                <w:sz w:val="20"/>
                <w:szCs w:val="20"/>
              </w:rPr>
              <w:t>Інформування особи (осіб), місце</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проживання</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якої (яких) зняте за заявою</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власника</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житла, засобами</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поштового, телефонного або</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електронного</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зв’язку</w:t>
            </w:r>
          </w:p>
        </w:tc>
        <w:tc>
          <w:tcPr>
            <w:tcW w:w="1843" w:type="dxa"/>
          </w:tcPr>
          <w:p w:rsidR="00F120A6" w:rsidRPr="005F2129" w:rsidRDefault="00F120A6" w:rsidP="00F120A6">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Реєстратор</w:t>
            </w:r>
          </w:p>
          <w:p w:rsidR="00F120A6" w:rsidRPr="005F2129" w:rsidRDefault="00F120A6" w:rsidP="00F120A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w:t>
            </w:r>
          </w:p>
        </w:tc>
        <w:tc>
          <w:tcPr>
            <w:tcW w:w="1276" w:type="dxa"/>
          </w:tcPr>
          <w:p w:rsidR="00F120A6" w:rsidRPr="005F2129" w:rsidRDefault="00F120A6" w:rsidP="005F2129">
            <w:pPr>
              <w:spacing w:after="0" w:line="240" w:lineRule="auto"/>
              <w:ind w:left="40" w:right="40" w:firstLine="38"/>
              <w:jc w:val="center"/>
              <w:rPr>
                <w:rFonts w:ascii="Times New Roman" w:hAnsi="Times New Roman"/>
                <w:sz w:val="20"/>
                <w:szCs w:val="20"/>
                <w:lang w:val="uk-UA" w:eastAsia="en-US"/>
              </w:rPr>
            </w:pPr>
          </w:p>
        </w:tc>
        <w:tc>
          <w:tcPr>
            <w:tcW w:w="2566" w:type="dxa"/>
          </w:tcPr>
          <w:p w:rsidR="00F120A6" w:rsidRPr="005F2129" w:rsidRDefault="00F120A6" w:rsidP="00F120A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F120A6" w:rsidRPr="005F2129" w:rsidTr="00F120A6">
        <w:tc>
          <w:tcPr>
            <w:tcW w:w="567" w:type="dxa"/>
          </w:tcPr>
          <w:p w:rsidR="00F120A6" w:rsidRPr="005F2129" w:rsidRDefault="00F120A6" w:rsidP="005F2129">
            <w:pPr>
              <w:spacing w:after="0" w:line="240" w:lineRule="auto"/>
              <w:ind w:left="40" w:right="40" w:firstLine="38"/>
              <w:rPr>
                <w:rFonts w:ascii="Times New Roman" w:hAnsi="Times New Roman"/>
                <w:b/>
                <w:sz w:val="20"/>
                <w:szCs w:val="20"/>
                <w:lang w:val="uk-UA" w:eastAsia="en-US"/>
              </w:rPr>
            </w:pPr>
          </w:p>
        </w:tc>
        <w:tc>
          <w:tcPr>
            <w:tcW w:w="7514" w:type="dxa"/>
            <w:gridSpan w:val="3"/>
          </w:tcPr>
          <w:p w:rsidR="00F120A6" w:rsidRPr="005F2129" w:rsidRDefault="00F120A6" w:rsidP="005F2129">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color w:val="000000"/>
                <w:sz w:val="20"/>
                <w:szCs w:val="20"/>
                <w:lang w:val="uk-UA"/>
              </w:rPr>
              <w:t>Загальна кількість днів, необхідних для надання послуги</w:t>
            </w:r>
          </w:p>
        </w:tc>
        <w:tc>
          <w:tcPr>
            <w:tcW w:w="2566" w:type="dxa"/>
          </w:tcPr>
          <w:p w:rsidR="00F120A6" w:rsidRPr="005F2129" w:rsidRDefault="00F120A6" w:rsidP="00F120A6">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1</w:t>
            </w:r>
          </w:p>
        </w:tc>
      </w:tr>
      <w:tr w:rsidR="00F120A6" w:rsidRPr="005F2129" w:rsidTr="00F120A6">
        <w:tc>
          <w:tcPr>
            <w:tcW w:w="567" w:type="dxa"/>
          </w:tcPr>
          <w:p w:rsidR="00F120A6" w:rsidRPr="005F2129" w:rsidRDefault="00F120A6" w:rsidP="005F2129">
            <w:pPr>
              <w:spacing w:after="0" w:line="240" w:lineRule="auto"/>
              <w:ind w:left="40" w:right="40" w:firstLine="38"/>
              <w:rPr>
                <w:rFonts w:ascii="Times New Roman" w:hAnsi="Times New Roman"/>
                <w:b/>
                <w:sz w:val="20"/>
                <w:szCs w:val="20"/>
                <w:lang w:val="uk-UA" w:eastAsia="en-US"/>
              </w:rPr>
            </w:pPr>
          </w:p>
        </w:tc>
        <w:tc>
          <w:tcPr>
            <w:tcW w:w="7514" w:type="dxa"/>
            <w:gridSpan w:val="3"/>
          </w:tcPr>
          <w:p w:rsidR="00F120A6" w:rsidRPr="005F2129" w:rsidRDefault="00F120A6" w:rsidP="005F2129">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color w:val="000000"/>
                <w:sz w:val="20"/>
                <w:szCs w:val="20"/>
                <w:lang w:val="uk-UA"/>
              </w:rPr>
              <w:t>Загальна кількість днів (передбачена законодавством)</w:t>
            </w:r>
          </w:p>
        </w:tc>
        <w:tc>
          <w:tcPr>
            <w:tcW w:w="2566" w:type="dxa"/>
          </w:tcPr>
          <w:p w:rsidR="00F120A6" w:rsidRPr="005F2129" w:rsidRDefault="00F120A6" w:rsidP="00F120A6">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1</w:t>
            </w:r>
          </w:p>
        </w:tc>
      </w:tr>
    </w:tbl>
    <w:p w:rsidR="00581F42" w:rsidRPr="00581F42" w:rsidRDefault="00581F42" w:rsidP="00581F42">
      <w:pPr>
        <w:rPr>
          <w:rFonts w:ascii="Times New Roman" w:hAnsi="Times New Roman"/>
          <w:iCs/>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затверджує</w:t>
      </w:r>
    </w:p>
    <w:p w:rsidR="00E356DB" w:rsidRPr="00E356DB" w:rsidRDefault="00E356DB" w:rsidP="00E356DB">
      <w:pPr>
        <w:jc w:val="both"/>
        <w:rPr>
          <w:rFonts w:ascii="Times New Roman" w:hAnsi="Times New Roman"/>
          <w:iCs/>
          <w:lang w:val="uk-UA"/>
        </w:rPr>
      </w:pPr>
      <w:r>
        <w:rPr>
          <w:rFonts w:ascii="Times New Roman" w:hAnsi="Times New Roman"/>
          <w:iCs/>
          <w:lang w:val="uk-UA"/>
        </w:rPr>
        <w:t xml:space="preserve">Примітка. Дії або бездіяльність посадової особи/органу місцевого самоврядування можуть бути оскаржені до суду в порядку, встановленому чинним законодавством  </w:t>
      </w:r>
    </w:p>
    <w:p w:rsidR="00C42A42" w:rsidRPr="00E356DB"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B207C2" w:rsidRDefault="00B207C2" w:rsidP="00582025">
      <w:pPr>
        <w:spacing w:after="0" w:line="240" w:lineRule="auto"/>
        <w:jc w:val="center"/>
        <w:rPr>
          <w:rFonts w:ascii="Times New Roman" w:hAnsi="Times New Roman"/>
          <w:sz w:val="20"/>
          <w:szCs w:val="20"/>
          <w:lang w:val="uk-UA"/>
        </w:rPr>
      </w:pPr>
    </w:p>
    <w:p w:rsidR="00B207C2" w:rsidRDefault="00B207C2" w:rsidP="00582025">
      <w:pPr>
        <w:spacing w:after="0" w:line="240" w:lineRule="auto"/>
        <w:jc w:val="center"/>
        <w:rPr>
          <w:rFonts w:ascii="Times New Roman" w:hAnsi="Times New Roman"/>
          <w:sz w:val="20"/>
          <w:szCs w:val="20"/>
          <w:lang w:val="uk-UA"/>
        </w:rPr>
      </w:pPr>
    </w:p>
    <w:p w:rsidR="00B207C2" w:rsidRDefault="00B207C2" w:rsidP="00582025">
      <w:pPr>
        <w:spacing w:after="0" w:line="240" w:lineRule="auto"/>
        <w:jc w:val="center"/>
        <w:rPr>
          <w:rFonts w:ascii="Times New Roman" w:hAnsi="Times New Roman"/>
          <w:sz w:val="20"/>
          <w:szCs w:val="20"/>
          <w:lang w:val="uk-UA"/>
        </w:rPr>
      </w:pPr>
    </w:p>
    <w:p w:rsidR="00B207C2" w:rsidRDefault="00B207C2" w:rsidP="00582025">
      <w:pPr>
        <w:spacing w:after="0" w:line="240" w:lineRule="auto"/>
        <w:jc w:val="center"/>
        <w:rPr>
          <w:rFonts w:ascii="Times New Roman" w:hAnsi="Times New Roman"/>
          <w:sz w:val="20"/>
          <w:szCs w:val="20"/>
          <w:lang w:val="uk-UA"/>
        </w:rPr>
      </w:pPr>
    </w:p>
    <w:p w:rsidR="00B207C2" w:rsidRDefault="00B207C2" w:rsidP="00582025">
      <w:pPr>
        <w:spacing w:after="0" w:line="240" w:lineRule="auto"/>
        <w:jc w:val="center"/>
        <w:rPr>
          <w:rFonts w:ascii="Times New Roman" w:hAnsi="Times New Roman"/>
          <w:sz w:val="20"/>
          <w:szCs w:val="20"/>
          <w:lang w:val="uk-UA"/>
        </w:rPr>
      </w:pPr>
    </w:p>
    <w:p w:rsidR="00B207C2" w:rsidRDefault="00B207C2"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B207C2" w:rsidRDefault="00B207C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C42A42" w:rsidRDefault="00C42A42" w:rsidP="00875DE6">
      <w:pPr>
        <w:spacing w:after="0" w:line="240" w:lineRule="auto"/>
        <w:rPr>
          <w:rFonts w:ascii="Times New Roman" w:hAnsi="Times New Roman"/>
          <w:sz w:val="20"/>
          <w:szCs w:val="20"/>
          <w:lang w:val="uk-UA"/>
        </w:rPr>
      </w:pPr>
    </w:p>
    <w:p w:rsidR="00C42A42" w:rsidRDefault="00C42A42" w:rsidP="00206029">
      <w:pPr>
        <w:spacing w:after="0" w:line="240" w:lineRule="auto"/>
        <w:rPr>
          <w:rFonts w:ascii="Times New Roman" w:hAnsi="Times New Roman"/>
          <w:sz w:val="20"/>
          <w:szCs w:val="20"/>
          <w:lang w:val="uk-UA"/>
        </w:rPr>
      </w:pPr>
    </w:p>
    <w:p w:rsidR="00C42A42" w:rsidRPr="003F7F6F" w:rsidRDefault="00C42A42" w:rsidP="00A1076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w:t>
      </w:r>
      <w:r w:rsidR="00961806">
        <w:rPr>
          <w:rFonts w:ascii="Times New Roman" w:hAnsi="Times New Roman"/>
          <w:sz w:val="20"/>
          <w:szCs w:val="20"/>
          <w:u w:val="single"/>
          <w:lang w:val="uk-UA"/>
        </w:rPr>
        <w:t xml:space="preserve">119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5C2616" w:rsidRDefault="00C42A42" w:rsidP="002765CA">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80570C" w:rsidRDefault="00C42A42" w:rsidP="0080570C">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A25011">
        <w:rPr>
          <w:rFonts w:ascii="Times New Roman" w:hAnsi="Times New Roman"/>
          <w:b/>
          <w:sz w:val="24"/>
          <w:szCs w:val="24"/>
          <w:lang w:val="uk-UA" w:eastAsia="uk-UA"/>
        </w:rPr>
        <w:t>АРТКА адміністративної послуги</w:t>
      </w:r>
    </w:p>
    <w:p w:rsidR="00961806" w:rsidRPr="002E1B6C" w:rsidRDefault="00961806" w:rsidP="00961806">
      <w:pPr>
        <w:spacing w:after="0" w:line="240" w:lineRule="auto"/>
        <w:jc w:val="center"/>
        <w:rPr>
          <w:rFonts w:ascii="Times New Roman" w:hAnsi="Times New Roman"/>
          <w:sz w:val="24"/>
          <w:szCs w:val="24"/>
          <w:lang w:val="uk-UA"/>
        </w:rPr>
      </w:pPr>
      <w:r>
        <w:rPr>
          <w:rFonts w:ascii="Times New Roman" w:hAnsi="Times New Roman"/>
          <w:b/>
          <w:sz w:val="24"/>
          <w:szCs w:val="24"/>
          <w:u w:val="single"/>
          <w:lang w:val="uk-UA"/>
        </w:rPr>
        <w:t>Видача витягу з реєстру територіальної</w:t>
      </w:r>
      <w:r w:rsidRPr="002E1B6C">
        <w:rPr>
          <w:rFonts w:ascii="Times New Roman" w:hAnsi="Times New Roman"/>
          <w:b/>
          <w:sz w:val="24"/>
          <w:szCs w:val="24"/>
          <w:u w:val="single"/>
          <w:lang w:val="uk-UA"/>
        </w:rPr>
        <w:t xml:space="preserve"> </w:t>
      </w:r>
      <w:r>
        <w:rPr>
          <w:rFonts w:ascii="Times New Roman" w:hAnsi="Times New Roman"/>
          <w:b/>
          <w:sz w:val="24"/>
          <w:szCs w:val="24"/>
          <w:u w:val="single"/>
          <w:lang w:val="uk-UA"/>
        </w:rPr>
        <w:t>громади</w:t>
      </w:r>
      <w:r w:rsidRPr="002E1B6C">
        <w:rPr>
          <w:rFonts w:ascii="Times New Roman" w:hAnsi="Times New Roman"/>
          <w:sz w:val="24"/>
          <w:szCs w:val="24"/>
          <w:lang w:val="uk-UA"/>
        </w:rPr>
        <w:t xml:space="preserve">   </w:t>
      </w:r>
    </w:p>
    <w:p w:rsidR="00961806" w:rsidRDefault="00961806" w:rsidP="00961806">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w:t>
      </w:r>
    </w:p>
    <w:p w:rsidR="00961806" w:rsidRDefault="00961806" w:rsidP="00961806">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00038</w:t>
      </w:r>
      <w:r w:rsidRPr="0028573E">
        <w:rPr>
          <w:rFonts w:ascii="Times New Roman" w:hAnsi="Times New Roman"/>
          <w:b/>
          <w:sz w:val="20"/>
          <w:szCs w:val="20"/>
          <w:u w:val="single"/>
          <w:lang w:val="uk-UA" w:eastAsia="uk-UA"/>
        </w:rPr>
        <w:t>)</w:t>
      </w:r>
    </w:p>
    <w:p w:rsidR="00961806" w:rsidRPr="003F7F6F" w:rsidRDefault="00961806" w:rsidP="00961806">
      <w:pPr>
        <w:spacing w:after="0" w:line="240" w:lineRule="auto"/>
        <w:jc w:val="center"/>
        <w:rPr>
          <w:rFonts w:ascii="Times New Roman" w:hAnsi="Times New Roman"/>
          <w:b/>
          <w:sz w:val="20"/>
          <w:szCs w:val="20"/>
          <w:u w:val="single"/>
          <w:lang w:val="uk-UA"/>
        </w:rPr>
      </w:pPr>
      <w:r w:rsidRPr="003F7F6F">
        <w:rPr>
          <w:rFonts w:ascii="Times New Roman" w:hAnsi="Times New Roman"/>
          <w:sz w:val="20"/>
          <w:szCs w:val="20"/>
          <w:lang w:val="uk-UA"/>
        </w:rPr>
        <w:t xml:space="preserve">                                 </w:t>
      </w:r>
    </w:p>
    <w:p w:rsidR="00961806" w:rsidRPr="00884E59" w:rsidRDefault="00961806" w:rsidP="00961806">
      <w:pPr>
        <w:spacing w:after="0" w:line="240" w:lineRule="auto"/>
        <w:jc w:val="center"/>
        <w:rPr>
          <w:rFonts w:ascii="Times New Roman" w:hAnsi="Times New Roman"/>
          <w:b/>
          <w:sz w:val="20"/>
          <w:szCs w:val="20"/>
          <w:u w:val="single"/>
          <w:lang w:val="uk-UA" w:eastAsia="uk-UA"/>
        </w:rPr>
      </w:pPr>
      <w:r w:rsidRPr="00884E59">
        <w:rPr>
          <w:rFonts w:ascii="Times New Roman" w:hAnsi="Times New Roman"/>
          <w:b/>
          <w:sz w:val="20"/>
          <w:szCs w:val="20"/>
          <w:u w:val="single"/>
          <w:lang w:val="uk-UA" w:eastAsia="uk-UA"/>
        </w:rPr>
        <w:t>Відділ реєстрації місця проживання</w:t>
      </w:r>
    </w:p>
    <w:p w:rsidR="00961806" w:rsidRPr="00884E59" w:rsidRDefault="00961806" w:rsidP="00961806">
      <w:pPr>
        <w:spacing w:after="0" w:line="240" w:lineRule="auto"/>
        <w:jc w:val="center"/>
        <w:rPr>
          <w:rFonts w:ascii="Times New Roman" w:hAnsi="Times New Roman"/>
          <w:b/>
          <w:sz w:val="20"/>
          <w:szCs w:val="20"/>
          <w:u w:val="single"/>
          <w:lang w:val="uk-UA" w:eastAsia="uk-UA"/>
        </w:rPr>
      </w:pPr>
      <w:r w:rsidRPr="00884E59">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C42A42" w:rsidRDefault="00961806" w:rsidP="00961806">
      <w:pPr>
        <w:shd w:val="clear" w:color="auto" w:fill="FFFFFF"/>
        <w:spacing w:after="0" w:line="240" w:lineRule="auto"/>
        <w:jc w:val="center"/>
        <w:rPr>
          <w:rFonts w:ascii="Times New Roman" w:hAnsi="Times New Roman"/>
          <w:sz w:val="20"/>
          <w:szCs w:val="20"/>
        </w:rPr>
      </w:pPr>
      <w:r w:rsidRPr="00590C0A">
        <w:rPr>
          <w:rFonts w:ascii="Times New Roman" w:hAnsi="Times New Roman"/>
          <w:sz w:val="20"/>
          <w:szCs w:val="20"/>
        </w:rPr>
        <w:t>(найменування суб’єкта надання адміністративної послуги)</w:t>
      </w:r>
    </w:p>
    <w:tbl>
      <w:tblPr>
        <w:tblW w:w="106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395"/>
        <w:gridCol w:w="1843"/>
        <w:gridCol w:w="1276"/>
        <w:gridCol w:w="2566"/>
      </w:tblGrid>
      <w:tr w:rsidR="00C42A42" w:rsidRPr="005F2129" w:rsidTr="00057B82">
        <w:tc>
          <w:tcPr>
            <w:tcW w:w="567" w:type="dxa"/>
          </w:tcPr>
          <w:p w:rsidR="00C42A42" w:rsidRPr="005F2129" w:rsidRDefault="00C42A42" w:rsidP="005F2129">
            <w:pPr>
              <w:spacing w:after="0" w:line="240" w:lineRule="auto"/>
              <w:ind w:left="-38" w:right="40" w:firstLine="38"/>
              <w:jc w:val="center"/>
              <w:rPr>
                <w:rFonts w:ascii="Times New Roman" w:hAnsi="Times New Roman"/>
                <w:b/>
                <w:sz w:val="20"/>
                <w:szCs w:val="20"/>
                <w:lang w:val="uk-UA" w:eastAsia="en-US"/>
              </w:rPr>
            </w:pPr>
          </w:p>
          <w:p w:rsidR="00C42A42" w:rsidRPr="005F2129" w:rsidRDefault="00C42A42" w:rsidP="005F2129">
            <w:pPr>
              <w:spacing w:after="0" w:line="240" w:lineRule="auto"/>
              <w:ind w:left="-38"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 з/п</w:t>
            </w:r>
          </w:p>
        </w:tc>
        <w:tc>
          <w:tcPr>
            <w:tcW w:w="4395" w:type="dxa"/>
          </w:tcPr>
          <w:p w:rsidR="00C42A42" w:rsidRPr="005F2129" w:rsidRDefault="00C42A42" w:rsidP="005F2129">
            <w:pPr>
              <w:spacing w:after="0" w:line="240" w:lineRule="auto"/>
              <w:ind w:left="-38" w:right="40" w:firstLine="38"/>
              <w:jc w:val="center"/>
              <w:rPr>
                <w:rFonts w:ascii="Times New Roman" w:hAnsi="Times New Roman"/>
                <w:b/>
                <w:sz w:val="20"/>
                <w:szCs w:val="20"/>
                <w:shd w:val="clear" w:color="auto" w:fill="FFFFFF"/>
                <w:lang w:val="uk-UA" w:eastAsia="en-US"/>
              </w:rPr>
            </w:pPr>
          </w:p>
          <w:p w:rsidR="00C42A42" w:rsidRPr="005F2129" w:rsidRDefault="00C42A42" w:rsidP="005F2129">
            <w:pPr>
              <w:spacing w:after="0" w:line="240" w:lineRule="auto"/>
              <w:ind w:left="-38" w:right="40" w:firstLine="38"/>
              <w:jc w:val="center"/>
              <w:rPr>
                <w:rFonts w:ascii="Times New Roman" w:hAnsi="Times New Roman"/>
                <w:b/>
                <w:sz w:val="20"/>
                <w:szCs w:val="20"/>
                <w:lang w:val="uk-UA" w:eastAsia="en-US"/>
              </w:rPr>
            </w:pPr>
            <w:r w:rsidRPr="005F2129">
              <w:rPr>
                <w:rFonts w:ascii="Times New Roman" w:hAnsi="Times New Roman"/>
                <w:b/>
                <w:sz w:val="20"/>
                <w:szCs w:val="20"/>
                <w:shd w:val="clear" w:color="auto" w:fill="FFFFFF"/>
                <w:lang w:val="uk-UA" w:eastAsia="en-US"/>
              </w:rPr>
              <w:t>Етапи опрацювання звернення про надання адміністративної послуги</w:t>
            </w:r>
          </w:p>
        </w:tc>
        <w:tc>
          <w:tcPr>
            <w:tcW w:w="1843" w:type="dxa"/>
          </w:tcPr>
          <w:p w:rsidR="00C42A42" w:rsidRPr="005F2129" w:rsidRDefault="00C42A42" w:rsidP="005F2129">
            <w:pPr>
              <w:spacing w:after="0" w:line="240" w:lineRule="auto"/>
              <w:ind w:left="-38" w:right="40" w:firstLine="38"/>
              <w:jc w:val="center"/>
              <w:rPr>
                <w:rFonts w:ascii="Times New Roman" w:hAnsi="Times New Roman"/>
                <w:b/>
                <w:sz w:val="20"/>
                <w:szCs w:val="20"/>
                <w:lang w:val="uk-UA" w:eastAsia="en-US"/>
              </w:rPr>
            </w:pPr>
            <w:r w:rsidRPr="005F2129">
              <w:rPr>
                <w:rFonts w:ascii="Times New Roman" w:hAnsi="Times New Roman"/>
                <w:b/>
                <w:sz w:val="20"/>
                <w:szCs w:val="20"/>
                <w:shd w:val="clear" w:color="auto" w:fill="FFFFFF"/>
                <w:lang w:val="uk-UA" w:eastAsia="en-US"/>
              </w:rPr>
              <w:t>Відповідальна посадова особа суб’єкта надання адміністративної послуги</w:t>
            </w:r>
          </w:p>
        </w:tc>
        <w:tc>
          <w:tcPr>
            <w:tcW w:w="1276" w:type="dxa"/>
          </w:tcPr>
          <w:p w:rsidR="00C42A42" w:rsidRPr="005F2129" w:rsidRDefault="00C42A42" w:rsidP="005F2129">
            <w:pPr>
              <w:spacing w:after="0" w:line="240" w:lineRule="auto"/>
              <w:ind w:left="-38" w:right="40" w:firstLine="38"/>
              <w:jc w:val="center"/>
              <w:rPr>
                <w:rFonts w:ascii="Times New Roman" w:hAnsi="Times New Roman"/>
                <w:b/>
                <w:sz w:val="20"/>
                <w:szCs w:val="20"/>
                <w:lang w:val="uk-UA" w:eastAsia="en-US"/>
              </w:rPr>
            </w:pPr>
          </w:p>
          <w:p w:rsidR="00C42A42" w:rsidRPr="005F2129" w:rsidRDefault="00C42A42" w:rsidP="005F2129">
            <w:pPr>
              <w:spacing w:after="0" w:line="240" w:lineRule="auto"/>
              <w:ind w:left="-38"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 xml:space="preserve">Дія </w:t>
            </w:r>
          </w:p>
        </w:tc>
        <w:tc>
          <w:tcPr>
            <w:tcW w:w="2566" w:type="dxa"/>
          </w:tcPr>
          <w:p w:rsidR="00C42A42" w:rsidRPr="005F2129" w:rsidRDefault="00C42A42" w:rsidP="005F2129">
            <w:pPr>
              <w:spacing w:after="0" w:line="240" w:lineRule="auto"/>
              <w:ind w:left="-38" w:right="40" w:firstLine="38"/>
              <w:jc w:val="center"/>
              <w:rPr>
                <w:rFonts w:ascii="Times New Roman" w:hAnsi="Times New Roman"/>
                <w:b/>
                <w:sz w:val="20"/>
                <w:szCs w:val="20"/>
                <w:shd w:val="clear" w:color="auto" w:fill="FFFFFF"/>
                <w:lang w:val="uk-UA" w:eastAsia="en-US"/>
              </w:rPr>
            </w:pPr>
          </w:p>
          <w:p w:rsidR="00C42A42" w:rsidRPr="005F2129" w:rsidRDefault="00C42A42" w:rsidP="005F2129">
            <w:pPr>
              <w:spacing w:after="0" w:line="240" w:lineRule="auto"/>
              <w:ind w:left="-38" w:right="40" w:firstLine="38"/>
              <w:jc w:val="center"/>
              <w:rPr>
                <w:rFonts w:ascii="Times New Roman" w:hAnsi="Times New Roman"/>
                <w:b/>
                <w:sz w:val="20"/>
                <w:szCs w:val="20"/>
                <w:lang w:val="uk-UA" w:eastAsia="en-US"/>
              </w:rPr>
            </w:pPr>
            <w:r w:rsidRPr="005F2129">
              <w:rPr>
                <w:rFonts w:ascii="Times New Roman" w:hAnsi="Times New Roman"/>
                <w:b/>
                <w:sz w:val="20"/>
                <w:szCs w:val="20"/>
                <w:shd w:val="clear" w:color="auto" w:fill="FFFFFF"/>
                <w:lang w:val="uk-UA" w:eastAsia="en-US"/>
              </w:rPr>
              <w:t>Строки виконання етапів (дії, рішення)</w:t>
            </w:r>
          </w:p>
        </w:tc>
      </w:tr>
      <w:tr w:rsidR="00F4155E" w:rsidRPr="005F2129" w:rsidTr="00057B82">
        <w:tc>
          <w:tcPr>
            <w:tcW w:w="567" w:type="dxa"/>
          </w:tcPr>
          <w:p w:rsidR="00F4155E" w:rsidRPr="005F2129" w:rsidRDefault="00F4155E" w:rsidP="005F2129">
            <w:pPr>
              <w:spacing w:after="0" w:line="240" w:lineRule="auto"/>
              <w:ind w:left="40" w:right="40" w:firstLine="38"/>
              <w:rPr>
                <w:rFonts w:ascii="Times New Roman" w:hAnsi="Times New Roman"/>
                <w:b/>
                <w:sz w:val="20"/>
                <w:szCs w:val="20"/>
                <w:lang w:val="uk-UA" w:eastAsia="en-US"/>
              </w:rPr>
            </w:pPr>
            <w:r w:rsidRPr="005F2129">
              <w:rPr>
                <w:rFonts w:ascii="Times New Roman" w:hAnsi="Times New Roman"/>
                <w:b/>
                <w:sz w:val="20"/>
                <w:szCs w:val="20"/>
                <w:lang w:val="uk-UA" w:eastAsia="en-US"/>
              </w:rPr>
              <w:t>1.</w:t>
            </w:r>
          </w:p>
        </w:tc>
        <w:tc>
          <w:tcPr>
            <w:tcW w:w="4395" w:type="dxa"/>
          </w:tcPr>
          <w:p w:rsidR="00F4155E" w:rsidRPr="00F4155E" w:rsidRDefault="00F4155E" w:rsidP="004D7A1F">
            <w:pPr>
              <w:spacing w:before="120" w:after="0" w:line="0" w:lineRule="atLeast"/>
              <w:jc w:val="both"/>
              <w:rPr>
                <w:rFonts w:ascii="Times New Roman" w:hAnsi="Times New Roman"/>
                <w:sz w:val="20"/>
                <w:szCs w:val="20"/>
              </w:rPr>
            </w:pPr>
            <w:r w:rsidRPr="00F4155E">
              <w:rPr>
                <w:rFonts w:ascii="Times New Roman" w:hAnsi="Times New Roman"/>
                <w:color w:val="000000"/>
                <w:sz w:val="20"/>
                <w:szCs w:val="20"/>
              </w:rPr>
              <w:t>Перевірка</w:t>
            </w:r>
            <w:r w:rsidRPr="00F4155E">
              <w:rPr>
                <w:rFonts w:ascii="Times New Roman" w:hAnsi="Times New Roman"/>
                <w:color w:val="000000"/>
                <w:sz w:val="20"/>
                <w:szCs w:val="20"/>
                <w:lang w:val="uk-UA"/>
              </w:rPr>
              <w:t xml:space="preserve"> </w:t>
            </w:r>
            <w:r w:rsidRPr="00F4155E">
              <w:rPr>
                <w:rFonts w:ascii="Times New Roman" w:hAnsi="Times New Roman"/>
                <w:color w:val="000000"/>
                <w:sz w:val="20"/>
                <w:szCs w:val="20"/>
              </w:rPr>
              <w:t>належності</w:t>
            </w:r>
            <w:r w:rsidRPr="00F4155E">
              <w:rPr>
                <w:rFonts w:ascii="Times New Roman" w:hAnsi="Times New Roman"/>
                <w:color w:val="000000"/>
                <w:sz w:val="20"/>
                <w:szCs w:val="20"/>
                <w:lang w:val="uk-UA"/>
              </w:rPr>
              <w:t xml:space="preserve"> </w:t>
            </w:r>
            <w:r w:rsidRPr="00F4155E">
              <w:rPr>
                <w:rFonts w:ascii="Times New Roman" w:hAnsi="Times New Roman"/>
                <w:color w:val="000000"/>
                <w:sz w:val="20"/>
                <w:szCs w:val="20"/>
              </w:rPr>
              <w:t>документів</w:t>
            </w:r>
            <w:r w:rsidRPr="00F4155E">
              <w:rPr>
                <w:rFonts w:ascii="Times New Roman" w:hAnsi="Times New Roman"/>
                <w:color w:val="000000"/>
                <w:sz w:val="20"/>
                <w:szCs w:val="20"/>
                <w:lang w:val="uk-UA"/>
              </w:rPr>
              <w:t xml:space="preserve"> </w:t>
            </w:r>
            <w:r w:rsidRPr="00F4155E">
              <w:rPr>
                <w:rFonts w:ascii="Times New Roman" w:hAnsi="Times New Roman"/>
                <w:color w:val="000000"/>
                <w:sz w:val="20"/>
                <w:szCs w:val="20"/>
              </w:rPr>
              <w:t>особі, яка звернулася для отримання</w:t>
            </w:r>
            <w:r w:rsidRPr="00F4155E">
              <w:rPr>
                <w:rFonts w:ascii="Times New Roman" w:hAnsi="Times New Roman"/>
                <w:color w:val="000000"/>
                <w:sz w:val="20"/>
                <w:szCs w:val="20"/>
                <w:lang w:val="uk-UA"/>
              </w:rPr>
              <w:t xml:space="preserve"> </w:t>
            </w:r>
            <w:r w:rsidRPr="00F4155E">
              <w:rPr>
                <w:rFonts w:ascii="Times New Roman" w:hAnsi="Times New Roman"/>
                <w:color w:val="000000"/>
                <w:sz w:val="20"/>
                <w:szCs w:val="20"/>
              </w:rPr>
              <w:t>витягу з Реєстру</w:t>
            </w:r>
            <w:r w:rsidRPr="00F4155E">
              <w:rPr>
                <w:rFonts w:ascii="Times New Roman" w:hAnsi="Times New Roman"/>
                <w:color w:val="000000"/>
                <w:sz w:val="20"/>
                <w:szCs w:val="20"/>
                <w:lang w:val="uk-UA"/>
              </w:rPr>
              <w:t xml:space="preserve"> </w:t>
            </w:r>
            <w:r w:rsidRPr="00F4155E">
              <w:rPr>
                <w:rFonts w:ascii="Times New Roman" w:hAnsi="Times New Roman"/>
                <w:color w:val="000000"/>
                <w:sz w:val="20"/>
                <w:szCs w:val="20"/>
              </w:rPr>
              <w:t>територіальної</w:t>
            </w:r>
            <w:r w:rsidRPr="00F4155E">
              <w:rPr>
                <w:rFonts w:ascii="Times New Roman" w:hAnsi="Times New Roman"/>
                <w:color w:val="000000"/>
                <w:sz w:val="20"/>
                <w:szCs w:val="20"/>
                <w:lang w:val="uk-UA"/>
              </w:rPr>
              <w:t xml:space="preserve"> </w:t>
            </w:r>
            <w:r w:rsidRPr="00F4155E">
              <w:rPr>
                <w:rFonts w:ascii="Times New Roman" w:hAnsi="Times New Roman"/>
                <w:color w:val="000000"/>
                <w:sz w:val="20"/>
                <w:szCs w:val="20"/>
              </w:rPr>
              <w:t>громади (паспортний документ особи, довідка про звернення за захистом в Україні, документ, що</w:t>
            </w:r>
            <w:r>
              <w:rPr>
                <w:rFonts w:ascii="Times New Roman" w:hAnsi="Times New Roman"/>
                <w:color w:val="000000"/>
                <w:sz w:val="20"/>
                <w:szCs w:val="20"/>
                <w:lang w:val="uk-UA"/>
              </w:rPr>
              <w:t xml:space="preserve"> </w:t>
            </w:r>
            <w:r w:rsidRPr="00F4155E">
              <w:rPr>
                <w:rFonts w:ascii="Times New Roman" w:hAnsi="Times New Roman"/>
                <w:color w:val="000000"/>
                <w:sz w:val="20"/>
                <w:szCs w:val="20"/>
              </w:rPr>
              <w:t>підтверджує право власності на житло), та їх</w:t>
            </w:r>
            <w:r w:rsidRPr="00F4155E">
              <w:rPr>
                <w:rFonts w:ascii="Times New Roman" w:hAnsi="Times New Roman"/>
                <w:color w:val="000000"/>
                <w:sz w:val="20"/>
                <w:szCs w:val="20"/>
                <w:lang w:val="uk-UA"/>
              </w:rPr>
              <w:t xml:space="preserve"> </w:t>
            </w:r>
            <w:r w:rsidRPr="00F4155E">
              <w:rPr>
                <w:rFonts w:ascii="Times New Roman" w:hAnsi="Times New Roman"/>
                <w:color w:val="000000"/>
                <w:sz w:val="20"/>
                <w:szCs w:val="20"/>
              </w:rPr>
              <w:t>дійсності</w:t>
            </w:r>
          </w:p>
        </w:tc>
        <w:tc>
          <w:tcPr>
            <w:tcW w:w="1843" w:type="dxa"/>
          </w:tcPr>
          <w:p w:rsidR="00F4155E" w:rsidRPr="005F2129" w:rsidRDefault="00F4155E"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Адміністратор</w:t>
            </w:r>
          </w:p>
          <w:p w:rsidR="00F4155E" w:rsidRPr="005F2129" w:rsidRDefault="00F4155E"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 ВРМ</w:t>
            </w:r>
          </w:p>
          <w:p w:rsidR="00F4155E" w:rsidRPr="005F2129" w:rsidRDefault="00F4155E" w:rsidP="005F2129">
            <w:pPr>
              <w:spacing w:after="0" w:line="240" w:lineRule="auto"/>
              <w:ind w:left="40" w:right="40" w:firstLine="38"/>
              <w:rPr>
                <w:rFonts w:ascii="Times New Roman" w:hAnsi="Times New Roman"/>
                <w:sz w:val="20"/>
                <w:szCs w:val="20"/>
                <w:lang w:val="uk-UA" w:eastAsia="en-US"/>
              </w:rPr>
            </w:pPr>
          </w:p>
        </w:tc>
        <w:tc>
          <w:tcPr>
            <w:tcW w:w="1276" w:type="dxa"/>
          </w:tcPr>
          <w:p w:rsidR="00F4155E" w:rsidRPr="005F2129" w:rsidRDefault="00F4155E" w:rsidP="005F2129">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566" w:type="dxa"/>
          </w:tcPr>
          <w:p w:rsidR="00F4155E" w:rsidRPr="005F2129" w:rsidRDefault="00F4155E" w:rsidP="004D7A1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F4155E" w:rsidRPr="005F2129" w:rsidTr="00057B82">
        <w:tc>
          <w:tcPr>
            <w:tcW w:w="567" w:type="dxa"/>
          </w:tcPr>
          <w:p w:rsidR="00F4155E" w:rsidRPr="005F2129" w:rsidRDefault="00F4155E" w:rsidP="005F2129">
            <w:pPr>
              <w:spacing w:after="0" w:line="240" w:lineRule="auto"/>
              <w:ind w:left="40" w:right="40" w:firstLine="38"/>
              <w:rPr>
                <w:rFonts w:ascii="Times New Roman" w:hAnsi="Times New Roman"/>
                <w:b/>
                <w:sz w:val="20"/>
                <w:szCs w:val="20"/>
                <w:lang w:val="uk-UA" w:eastAsia="en-US"/>
              </w:rPr>
            </w:pPr>
            <w:r w:rsidRPr="005F2129">
              <w:rPr>
                <w:rFonts w:ascii="Times New Roman" w:hAnsi="Times New Roman"/>
                <w:b/>
                <w:sz w:val="20"/>
                <w:szCs w:val="20"/>
                <w:lang w:val="uk-UA" w:eastAsia="en-US"/>
              </w:rPr>
              <w:t>2.</w:t>
            </w:r>
          </w:p>
        </w:tc>
        <w:tc>
          <w:tcPr>
            <w:tcW w:w="4395" w:type="dxa"/>
          </w:tcPr>
          <w:p w:rsidR="00F4155E" w:rsidRPr="00F4155E" w:rsidRDefault="00F4155E" w:rsidP="00F4155E">
            <w:pPr>
              <w:spacing w:after="0" w:line="0" w:lineRule="atLeast"/>
              <w:jc w:val="both"/>
              <w:rPr>
                <w:rFonts w:ascii="Times New Roman" w:hAnsi="Times New Roman"/>
                <w:sz w:val="20"/>
                <w:szCs w:val="20"/>
                <w:lang w:val="uk-UA"/>
              </w:rPr>
            </w:pPr>
            <w:r w:rsidRPr="00F4155E">
              <w:rPr>
                <w:rFonts w:ascii="Times New Roman" w:hAnsi="Times New Roman"/>
                <w:color w:val="000000"/>
                <w:sz w:val="20"/>
                <w:szCs w:val="20"/>
                <w:lang w:val="uk-UA"/>
              </w:rPr>
              <w:t>Формування витягу</w:t>
            </w:r>
            <w:r w:rsidRPr="00F4155E">
              <w:rPr>
                <w:rFonts w:ascii="Times New Roman" w:hAnsi="Times New Roman"/>
                <w:color w:val="000000"/>
                <w:sz w:val="20"/>
                <w:szCs w:val="20"/>
              </w:rPr>
              <w:t> </w:t>
            </w:r>
            <w:r w:rsidRPr="00F4155E">
              <w:rPr>
                <w:rFonts w:ascii="Times New Roman" w:hAnsi="Times New Roman"/>
                <w:color w:val="000000"/>
                <w:sz w:val="20"/>
                <w:szCs w:val="20"/>
                <w:lang w:val="uk-UA"/>
              </w:rPr>
              <w:t xml:space="preserve"> на запит органу реєстрації засобами відомчої інформаційної системи ДМС та підтвердження електронною кваліфікованою печаткою ДМС, що відображається у витягу під час його формування та відтворюється в паперовій формі (у випадку особистого відвідування органу реєстрації)</w:t>
            </w:r>
            <w:r w:rsidRPr="00F4155E">
              <w:rPr>
                <w:rFonts w:ascii="Times New Roman" w:hAnsi="Times New Roman"/>
                <w:color w:val="000000"/>
                <w:sz w:val="20"/>
                <w:szCs w:val="20"/>
              </w:rPr>
              <w:t> </w:t>
            </w:r>
          </w:p>
        </w:tc>
        <w:tc>
          <w:tcPr>
            <w:tcW w:w="1843" w:type="dxa"/>
          </w:tcPr>
          <w:p w:rsidR="00F4155E" w:rsidRPr="005F2129" w:rsidRDefault="00F4155E"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Реєстратор</w:t>
            </w:r>
          </w:p>
          <w:p w:rsidR="00F4155E" w:rsidRPr="005F2129" w:rsidRDefault="00F4155E"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w:t>
            </w:r>
          </w:p>
        </w:tc>
        <w:tc>
          <w:tcPr>
            <w:tcW w:w="1276" w:type="dxa"/>
          </w:tcPr>
          <w:p w:rsidR="00F4155E" w:rsidRPr="005F2129" w:rsidRDefault="00F4155E" w:rsidP="005F2129">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566" w:type="dxa"/>
          </w:tcPr>
          <w:p w:rsidR="00F4155E" w:rsidRPr="005F2129" w:rsidRDefault="00F4155E" w:rsidP="004D7A1F">
            <w:pPr>
              <w:spacing w:after="0" w:line="240" w:lineRule="auto"/>
              <w:ind w:left="-38"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F4155E" w:rsidRPr="005F2129" w:rsidTr="00057B82">
        <w:tc>
          <w:tcPr>
            <w:tcW w:w="567" w:type="dxa"/>
          </w:tcPr>
          <w:p w:rsidR="00F4155E" w:rsidRPr="005F2129" w:rsidRDefault="00F4155E" w:rsidP="005F2129">
            <w:pPr>
              <w:spacing w:after="0" w:line="240" w:lineRule="auto"/>
              <w:ind w:left="40" w:right="40" w:firstLine="38"/>
              <w:rPr>
                <w:rFonts w:ascii="Times New Roman" w:hAnsi="Times New Roman"/>
                <w:b/>
                <w:sz w:val="20"/>
                <w:szCs w:val="20"/>
                <w:lang w:val="uk-UA" w:eastAsia="en-US"/>
              </w:rPr>
            </w:pPr>
            <w:r w:rsidRPr="005F2129">
              <w:rPr>
                <w:rFonts w:ascii="Times New Roman" w:hAnsi="Times New Roman"/>
                <w:b/>
                <w:sz w:val="20"/>
                <w:szCs w:val="20"/>
                <w:lang w:val="uk-UA" w:eastAsia="en-US"/>
              </w:rPr>
              <w:t>3.</w:t>
            </w:r>
          </w:p>
        </w:tc>
        <w:tc>
          <w:tcPr>
            <w:tcW w:w="4395" w:type="dxa"/>
          </w:tcPr>
          <w:p w:rsidR="00F4155E" w:rsidRPr="00F4155E" w:rsidRDefault="00F4155E" w:rsidP="004D7A1F">
            <w:pPr>
              <w:spacing w:after="0" w:line="0" w:lineRule="atLeast"/>
              <w:jc w:val="both"/>
              <w:rPr>
                <w:rFonts w:ascii="Times New Roman" w:hAnsi="Times New Roman"/>
                <w:sz w:val="20"/>
                <w:szCs w:val="20"/>
                <w:lang w:val="uk-UA"/>
              </w:rPr>
            </w:pPr>
            <w:r w:rsidRPr="00F4155E">
              <w:rPr>
                <w:rFonts w:ascii="Times New Roman" w:hAnsi="Times New Roman"/>
                <w:color w:val="000000"/>
                <w:sz w:val="20"/>
                <w:szCs w:val="20"/>
                <w:lang w:val="uk-UA"/>
              </w:rPr>
              <w:t>Видача витягу з Реєстру територіальної громади особі, яка декларує/ реєструє місце проживання (перебування), або її законному представнику, власнику (співвласникам) житла, законному представнику особи або власнику (співвласнику) житла, уповноваженій особі житла, іпотеко держателю або довірчому власнику</w:t>
            </w:r>
          </w:p>
        </w:tc>
        <w:tc>
          <w:tcPr>
            <w:tcW w:w="1843" w:type="dxa"/>
          </w:tcPr>
          <w:p w:rsidR="00F4155E" w:rsidRPr="005F2129" w:rsidRDefault="00F4155E" w:rsidP="005F2129">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Реєстратор</w:t>
            </w:r>
          </w:p>
          <w:p w:rsidR="00F4155E" w:rsidRPr="005F2129" w:rsidRDefault="00F4155E" w:rsidP="005F2129">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w:t>
            </w:r>
          </w:p>
        </w:tc>
        <w:tc>
          <w:tcPr>
            <w:tcW w:w="1276" w:type="dxa"/>
          </w:tcPr>
          <w:p w:rsidR="00F4155E" w:rsidRPr="005F2129" w:rsidRDefault="00F4155E" w:rsidP="005F2129">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566" w:type="dxa"/>
          </w:tcPr>
          <w:p w:rsidR="00F4155E" w:rsidRPr="005F2129" w:rsidRDefault="00F4155E" w:rsidP="004D7A1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F4155E" w:rsidRPr="005F2129" w:rsidTr="004D7A1F">
        <w:tc>
          <w:tcPr>
            <w:tcW w:w="567" w:type="dxa"/>
          </w:tcPr>
          <w:p w:rsidR="00F4155E" w:rsidRPr="005F2129" w:rsidRDefault="00F4155E" w:rsidP="005F2129">
            <w:pPr>
              <w:spacing w:after="0" w:line="240" w:lineRule="auto"/>
              <w:ind w:left="40" w:right="40" w:firstLine="38"/>
              <w:rPr>
                <w:rFonts w:ascii="Times New Roman" w:hAnsi="Times New Roman"/>
                <w:b/>
                <w:sz w:val="20"/>
                <w:szCs w:val="20"/>
                <w:lang w:val="uk-UA" w:eastAsia="en-US"/>
              </w:rPr>
            </w:pPr>
          </w:p>
        </w:tc>
        <w:tc>
          <w:tcPr>
            <w:tcW w:w="7514" w:type="dxa"/>
            <w:gridSpan w:val="3"/>
          </w:tcPr>
          <w:p w:rsidR="00F4155E" w:rsidRPr="005F2129" w:rsidRDefault="00F4155E" w:rsidP="00F4155E">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color w:val="000000"/>
                <w:sz w:val="20"/>
                <w:szCs w:val="20"/>
                <w:lang w:val="uk-UA"/>
              </w:rPr>
              <w:t>Загальна кількість днів, необхідних для надання послуги</w:t>
            </w:r>
          </w:p>
        </w:tc>
        <w:tc>
          <w:tcPr>
            <w:tcW w:w="2566" w:type="dxa"/>
          </w:tcPr>
          <w:p w:rsidR="00F4155E" w:rsidRPr="005F2129" w:rsidRDefault="00F4155E" w:rsidP="004D7A1F">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1</w:t>
            </w:r>
          </w:p>
        </w:tc>
      </w:tr>
      <w:tr w:rsidR="00F4155E" w:rsidRPr="005F2129" w:rsidTr="004D7A1F">
        <w:tc>
          <w:tcPr>
            <w:tcW w:w="567" w:type="dxa"/>
          </w:tcPr>
          <w:p w:rsidR="00F4155E" w:rsidRPr="005F2129" w:rsidRDefault="00F4155E" w:rsidP="005F2129">
            <w:pPr>
              <w:spacing w:after="0" w:line="240" w:lineRule="auto"/>
              <w:ind w:left="40" w:right="40" w:firstLine="38"/>
              <w:rPr>
                <w:rFonts w:ascii="Times New Roman" w:hAnsi="Times New Roman"/>
                <w:b/>
                <w:sz w:val="20"/>
                <w:szCs w:val="20"/>
                <w:lang w:val="uk-UA" w:eastAsia="en-US"/>
              </w:rPr>
            </w:pPr>
          </w:p>
        </w:tc>
        <w:tc>
          <w:tcPr>
            <w:tcW w:w="7514" w:type="dxa"/>
            <w:gridSpan w:val="3"/>
          </w:tcPr>
          <w:p w:rsidR="00F4155E" w:rsidRPr="005F2129" w:rsidRDefault="00F4155E" w:rsidP="00F4155E">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color w:val="000000"/>
                <w:sz w:val="20"/>
                <w:szCs w:val="20"/>
                <w:lang w:val="uk-UA"/>
              </w:rPr>
              <w:t>Загальна кількість днів (передбачена законодавством)</w:t>
            </w:r>
          </w:p>
        </w:tc>
        <w:tc>
          <w:tcPr>
            <w:tcW w:w="2566" w:type="dxa"/>
          </w:tcPr>
          <w:p w:rsidR="00F4155E" w:rsidRPr="005F2129" w:rsidRDefault="00F4155E" w:rsidP="004D7A1F">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1</w:t>
            </w:r>
          </w:p>
        </w:tc>
      </w:tr>
    </w:tbl>
    <w:p w:rsidR="00961806" w:rsidRPr="00581F42" w:rsidRDefault="00961806" w:rsidP="00961806">
      <w:pPr>
        <w:rPr>
          <w:rFonts w:ascii="Times New Roman" w:hAnsi="Times New Roman"/>
          <w:iCs/>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затверджує</w:t>
      </w:r>
    </w:p>
    <w:p w:rsidR="00E356DB" w:rsidRPr="00E356DB" w:rsidRDefault="00E356DB" w:rsidP="00E356DB">
      <w:pPr>
        <w:jc w:val="both"/>
        <w:rPr>
          <w:rFonts w:ascii="Times New Roman" w:hAnsi="Times New Roman"/>
          <w:iCs/>
          <w:lang w:val="uk-UA"/>
        </w:rPr>
      </w:pPr>
      <w:r>
        <w:rPr>
          <w:rFonts w:ascii="Times New Roman" w:hAnsi="Times New Roman"/>
          <w:iCs/>
          <w:lang w:val="uk-UA"/>
        </w:rPr>
        <w:t xml:space="preserve">Примітка. Дії або бездіяльність посадової особи/органу місцевого самоврядування можуть бути оскаржені до суду в порядку, встановленому чинним законодавством  </w:t>
      </w:r>
    </w:p>
    <w:p w:rsidR="00C42A42" w:rsidRPr="00E356DB" w:rsidRDefault="00C42A42" w:rsidP="00582025">
      <w:pPr>
        <w:spacing w:after="0" w:line="240" w:lineRule="auto"/>
        <w:jc w:val="center"/>
        <w:rPr>
          <w:rFonts w:ascii="Times New Roman" w:hAnsi="Times New Roman"/>
          <w:sz w:val="20"/>
          <w:szCs w:val="20"/>
          <w:lang w:val="uk-UA"/>
        </w:rPr>
      </w:pPr>
    </w:p>
    <w:p w:rsidR="00961806" w:rsidRDefault="00961806" w:rsidP="00582025">
      <w:pPr>
        <w:spacing w:after="0" w:line="240" w:lineRule="auto"/>
        <w:jc w:val="center"/>
        <w:rPr>
          <w:rFonts w:ascii="Times New Roman" w:hAnsi="Times New Roman"/>
          <w:sz w:val="20"/>
          <w:szCs w:val="20"/>
        </w:rPr>
      </w:pPr>
    </w:p>
    <w:p w:rsidR="00961806" w:rsidRPr="00961806" w:rsidRDefault="00961806"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E356DB" w:rsidRDefault="00E356DB" w:rsidP="00582025">
      <w:pPr>
        <w:spacing w:after="0" w:line="240" w:lineRule="auto"/>
        <w:jc w:val="center"/>
        <w:rPr>
          <w:rFonts w:ascii="Times New Roman" w:hAnsi="Times New Roman"/>
          <w:sz w:val="20"/>
          <w:szCs w:val="20"/>
          <w:lang w:val="uk-UA"/>
        </w:rPr>
      </w:pPr>
    </w:p>
    <w:p w:rsidR="00B207C2" w:rsidRDefault="00B207C2" w:rsidP="00582025">
      <w:pPr>
        <w:spacing w:after="0" w:line="240" w:lineRule="auto"/>
        <w:jc w:val="center"/>
        <w:rPr>
          <w:rFonts w:ascii="Times New Roman" w:hAnsi="Times New Roman"/>
          <w:sz w:val="20"/>
          <w:szCs w:val="20"/>
          <w:lang w:val="uk-UA"/>
        </w:rPr>
      </w:pPr>
    </w:p>
    <w:p w:rsidR="00B207C2" w:rsidRDefault="00B207C2" w:rsidP="00582025">
      <w:pPr>
        <w:spacing w:after="0" w:line="240" w:lineRule="auto"/>
        <w:jc w:val="center"/>
        <w:rPr>
          <w:rFonts w:ascii="Times New Roman" w:hAnsi="Times New Roman"/>
          <w:sz w:val="20"/>
          <w:szCs w:val="20"/>
          <w:lang w:val="uk-UA"/>
        </w:rPr>
      </w:pPr>
    </w:p>
    <w:p w:rsidR="00B207C2" w:rsidRDefault="00B207C2" w:rsidP="00582025">
      <w:pPr>
        <w:spacing w:after="0" w:line="240" w:lineRule="auto"/>
        <w:jc w:val="center"/>
        <w:rPr>
          <w:rFonts w:ascii="Times New Roman" w:hAnsi="Times New Roman"/>
          <w:sz w:val="20"/>
          <w:szCs w:val="20"/>
          <w:lang w:val="uk-UA"/>
        </w:rPr>
      </w:pPr>
    </w:p>
    <w:p w:rsidR="00B207C2" w:rsidRDefault="00B207C2" w:rsidP="00582025">
      <w:pPr>
        <w:spacing w:after="0" w:line="240" w:lineRule="auto"/>
        <w:jc w:val="center"/>
        <w:rPr>
          <w:rFonts w:ascii="Times New Roman" w:hAnsi="Times New Roman"/>
          <w:sz w:val="20"/>
          <w:szCs w:val="20"/>
          <w:lang w:val="uk-UA"/>
        </w:rPr>
      </w:pPr>
    </w:p>
    <w:p w:rsidR="00B207C2" w:rsidRDefault="00B207C2" w:rsidP="00582025">
      <w:pPr>
        <w:spacing w:after="0" w:line="240" w:lineRule="auto"/>
        <w:jc w:val="center"/>
        <w:rPr>
          <w:rFonts w:ascii="Times New Roman" w:hAnsi="Times New Roman"/>
          <w:sz w:val="20"/>
          <w:szCs w:val="20"/>
          <w:lang w:val="uk-UA"/>
        </w:rPr>
      </w:pPr>
    </w:p>
    <w:p w:rsidR="00B207C2" w:rsidRDefault="00B207C2"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E356DB" w:rsidRDefault="00E356DB"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C42A42" w:rsidRPr="003F7F6F" w:rsidRDefault="00C42A42" w:rsidP="00A1076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w:t>
      </w:r>
      <w:r w:rsidR="00961806">
        <w:rPr>
          <w:rFonts w:ascii="Times New Roman" w:hAnsi="Times New Roman"/>
          <w:sz w:val="20"/>
          <w:szCs w:val="20"/>
          <w:u w:val="single"/>
          <w:lang w:val="uk-UA"/>
        </w:rPr>
        <w:t xml:space="preserve">120   </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w:t>
      </w:r>
      <w:r w:rsidRPr="00E92DC3">
        <w:rPr>
          <w:rFonts w:ascii="Times New Roman" w:hAnsi="Times New Roman"/>
          <w:color w:val="FFFFFF"/>
          <w:sz w:val="20"/>
          <w:szCs w:val="20"/>
          <w:u w:val="single"/>
          <w:lang w:val="uk-UA"/>
        </w:rPr>
        <w:t>р</w:t>
      </w:r>
      <w:r w:rsidRPr="00057B82">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p>
    <w:p w:rsidR="00C42A42" w:rsidRPr="005C2616" w:rsidRDefault="00C42A42" w:rsidP="00926D23">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80570C" w:rsidRDefault="00C42A42" w:rsidP="0080570C">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9E225A">
        <w:rPr>
          <w:rFonts w:ascii="Times New Roman" w:hAnsi="Times New Roman"/>
          <w:b/>
          <w:sz w:val="24"/>
          <w:szCs w:val="24"/>
          <w:lang w:val="uk-UA" w:eastAsia="uk-UA"/>
        </w:rPr>
        <w:t>АРТКА адміністративної послуги</w:t>
      </w:r>
    </w:p>
    <w:p w:rsidR="00961806" w:rsidRPr="002E1B6C" w:rsidRDefault="00961806" w:rsidP="00961806">
      <w:pPr>
        <w:spacing w:after="0" w:line="240" w:lineRule="auto"/>
        <w:jc w:val="center"/>
        <w:rPr>
          <w:rFonts w:ascii="Times New Roman" w:hAnsi="Times New Roman"/>
          <w:sz w:val="24"/>
          <w:szCs w:val="24"/>
          <w:lang w:val="uk-UA"/>
        </w:rPr>
      </w:pPr>
      <w:r w:rsidRPr="002E1B6C">
        <w:rPr>
          <w:rFonts w:ascii="Times New Roman" w:hAnsi="Times New Roman"/>
          <w:b/>
          <w:sz w:val="24"/>
          <w:szCs w:val="24"/>
          <w:u w:val="single"/>
          <w:lang w:val="uk-UA"/>
        </w:rPr>
        <w:t>В</w:t>
      </w:r>
      <w:r>
        <w:rPr>
          <w:rFonts w:ascii="Times New Roman" w:hAnsi="Times New Roman"/>
          <w:b/>
          <w:sz w:val="24"/>
          <w:szCs w:val="24"/>
          <w:u w:val="single"/>
          <w:lang w:val="uk-UA"/>
        </w:rPr>
        <w:t>несення до паспорта громадянина України відомостей про зміну нумерації будинків, перейменування вулиць (проспектів, бульварів, площ, провулків, кварталів тощо), населених пунктів, адміністративно-територіальних одиниць, зміни в адміністративно-територіальному устрої</w:t>
      </w:r>
    </w:p>
    <w:p w:rsidR="00961806" w:rsidRDefault="00961806" w:rsidP="00961806">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961806" w:rsidRDefault="00961806" w:rsidP="00961806">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00029</w:t>
      </w:r>
      <w:r w:rsidRPr="0028573E">
        <w:rPr>
          <w:rFonts w:ascii="Times New Roman" w:hAnsi="Times New Roman"/>
          <w:b/>
          <w:sz w:val="20"/>
          <w:szCs w:val="20"/>
          <w:u w:val="single"/>
          <w:lang w:val="uk-UA" w:eastAsia="uk-UA"/>
        </w:rPr>
        <w:t>)</w:t>
      </w:r>
    </w:p>
    <w:p w:rsidR="00961806" w:rsidRPr="003F7F6F" w:rsidRDefault="00961806" w:rsidP="00961806">
      <w:pPr>
        <w:spacing w:after="0" w:line="240" w:lineRule="auto"/>
        <w:jc w:val="center"/>
        <w:rPr>
          <w:rFonts w:ascii="Times New Roman" w:hAnsi="Times New Roman"/>
          <w:b/>
          <w:sz w:val="20"/>
          <w:szCs w:val="20"/>
          <w:u w:val="single"/>
          <w:lang w:val="uk-UA"/>
        </w:rPr>
      </w:pPr>
      <w:r w:rsidRPr="003F7F6F">
        <w:rPr>
          <w:rFonts w:ascii="Times New Roman" w:hAnsi="Times New Roman"/>
          <w:sz w:val="20"/>
          <w:szCs w:val="20"/>
          <w:lang w:val="uk-UA"/>
        </w:rPr>
        <w:t xml:space="preserve">                                </w:t>
      </w:r>
    </w:p>
    <w:p w:rsidR="00961806" w:rsidRPr="00884E59" w:rsidRDefault="00961806" w:rsidP="00961806">
      <w:pPr>
        <w:spacing w:after="0" w:line="240" w:lineRule="auto"/>
        <w:jc w:val="center"/>
        <w:rPr>
          <w:rFonts w:ascii="Times New Roman" w:hAnsi="Times New Roman"/>
          <w:b/>
          <w:sz w:val="20"/>
          <w:szCs w:val="20"/>
          <w:u w:val="single"/>
          <w:lang w:val="uk-UA" w:eastAsia="uk-UA"/>
        </w:rPr>
      </w:pPr>
      <w:r w:rsidRPr="00884E59">
        <w:rPr>
          <w:rFonts w:ascii="Times New Roman" w:hAnsi="Times New Roman"/>
          <w:b/>
          <w:sz w:val="20"/>
          <w:szCs w:val="20"/>
          <w:u w:val="single"/>
          <w:lang w:val="uk-UA" w:eastAsia="uk-UA"/>
        </w:rPr>
        <w:t>Відділ реєстрації місця проживання</w:t>
      </w:r>
    </w:p>
    <w:p w:rsidR="00961806" w:rsidRPr="00884E59" w:rsidRDefault="00961806" w:rsidP="00961806">
      <w:pPr>
        <w:spacing w:after="0" w:line="240" w:lineRule="auto"/>
        <w:jc w:val="center"/>
        <w:rPr>
          <w:rFonts w:ascii="Times New Roman" w:hAnsi="Times New Roman"/>
          <w:b/>
          <w:sz w:val="20"/>
          <w:szCs w:val="20"/>
          <w:u w:val="single"/>
          <w:lang w:val="uk-UA" w:eastAsia="uk-UA"/>
        </w:rPr>
      </w:pPr>
      <w:r w:rsidRPr="00884E59">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C42A42" w:rsidRPr="00961806" w:rsidRDefault="00961806" w:rsidP="00961806">
      <w:pPr>
        <w:shd w:val="clear" w:color="auto" w:fill="FFFFFF"/>
        <w:spacing w:after="0" w:line="240" w:lineRule="auto"/>
        <w:jc w:val="center"/>
        <w:rPr>
          <w:rFonts w:ascii="Times New Roman" w:hAnsi="Times New Roman"/>
          <w:sz w:val="20"/>
          <w:szCs w:val="20"/>
        </w:rPr>
      </w:pPr>
      <w:r w:rsidRPr="00590C0A">
        <w:rPr>
          <w:rFonts w:ascii="Times New Roman" w:hAnsi="Times New Roman"/>
          <w:sz w:val="20"/>
          <w:szCs w:val="20"/>
        </w:rPr>
        <w:t>(найменування суб’єкта надання адміністративної послуги)</w:t>
      </w:r>
    </w:p>
    <w:tbl>
      <w:tblPr>
        <w:tblW w:w="106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4296"/>
        <w:gridCol w:w="1843"/>
        <w:gridCol w:w="1276"/>
        <w:gridCol w:w="2566"/>
      </w:tblGrid>
      <w:tr w:rsidR="00C42A42" w:rsidRPr="005F2129" w:rsidTr="00057B82">
        <w:trPr>
          <w:trHeight w:val="360"/>
        </w:trPr>
        <w:tc>
          <w:tcPr>
            <w:tcW w:w="666" w:type="dxa"/>
          </w:tcPr>
          <w:p w:rsidR="00C42A42" w:rsidRPr="005F2129" w:rsidRDefault="00C42A42" w:rsidP="00442EB0">
            <w:pPr>
              <w:spacing w:after="0" w:line="240" w:lineRule="auto"/>
              <w:jc w:val="center"/>
              <w:rPr>
                <w:rFonts w:ascii="Times New Roman" w:hAnsi="Times New Roman"/>
                <w:b/>
                <w:sz w:val="20"/>
                <w:szCs w:val="20"/>
              </w:rPr>
            </w:pPr>
          </w:p>
          <w:p w:rsidR="00C42A42" w:rsidRPr="005C4D10" w:rsidRDefault="00C42A42" w:rsidP="00442EB0">
            <w:pPr>
              <w:spacing w:after="0" w:line="240" w:lineRule="auto"/>
              <w:jc w:val="center"/>
              <w:rPr>
                <w:rFonts w:ascii="Times New Roman" w:hAnsi="Times New Roman"/>
                <w:b/>
                <w:sz w:val="20"/>
                <w:szCs w:val="20"/>
              </w:rPr>
            </w:pPr>
            <w:r w:rsidRPr="005F2129">
              <w:rPr>
                <w:rFonts w:ascii="Times New Roman" w:hAnsi="Times New Roman"/>
                <w:b/>
                <w:sz w:val="20"/>
                <w:szCs w:val="20"/>
              </w:rPr>
              <w:t>№ з/п</w:t>
            </w:r>
          </w:p>
        </w:tc>
        <w:tc>
          <w:tcPr>
            <w:tcW w:w="4296" w:type="dxa"/>
          </w:tcPr>
          <w:p w:rsidR="00C42A42" w:rsidRPr="005F2129" w:rsidRDefault="00C42A42" w:rsidP="00442EB0">
            <w:pPr>
              <w:spacing w:after="0" w:line="240" w:lineRule="auto"/>
              <w:jc w:val="center"/>
              <w:rPr>
                <w:rFonts w:ascii="Times New Roman" w:hAnsi="Times New Roman"/>
                <w:b/>
                <w:sz w:val="20"/>
                <w:szCs w:val="20"/>
                <w:shd w:val="clear" w:color="auto" w:fill="FFFFFF"/>
              </w:rPr>
            </w:pPr>
          </w:p>
          <w:p w:rsidR="00C42A42" w:rsidRPr="005C4D10" w:rsidRDefault="00C42A42" w:rsidP="00442EB0">
            <w:pPr>
              <w:spacing w:after="0" w:line="240" w:lineRule="auto"/>
              <w:jc w:val="center"/>
              <w:rPr>
                <w:rFonts w:ascii="Times New Roman" w:hAnsi="Times New Roman"/>
                <w:b/>
                <w:sz w:val="20"/>
                <w:szCs w:val="20"/>
              </w:rPr>
            </w:pPr>
            <w:r w:rsidRPr="005F2129">
              <w:rPr>
                <w:rFonts w:ascii="Times New Roman" w:hAnsi="Times New Roman"/>
                <w:b/>
                <w:sz w:val="20"/>
                <w:szCs w:val="20"/>
                <w:shd w:val="clear" w:color="auto" w:fill="FFFFFF"/>
              </w:rPr>
              <w:t>Етапи опрацювання звернення про надання адміністративної послуги</w:t>
            </w:r>
          </w:p>
        </w:tc>
        <w:tc>
          <w:tcPr>
            <w:tcW w:w="1843" w:type="dxa"/>
          </w:tcPr>
          <w:p w:rsidR="00C42A42" w:rsidRPr="005C4D10" w:rsidRDefault="00C42A42" w:rsidP="00442EB0">
            <w:pPr>
              <w:spacing w:after="0" w:line="240" w:lineRule="auto"/>
              <w:ind w:left="-121"/>
              <w:jc w:val="center"/>
              <w:rPr>
                <w:rFonts w:ascii="Times New Roman" w:hAnsi="Times New Roman"/>
                <w:b/>
                <w:sz w:val="20"/>
                <w:szCs w:val="20"/>
              </w:rPr>
            </w:pPr>
            <w:r w:rsidRPr="005F2129">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1276" w:type="dxa"/>
          </w:tcPr>
          <w:p w:rsidR="00C42A42" w:rsidRPr="005F2129" w:rsidRDefault="00C42A42" w:rsidP="005C4D10">
            <w:pPr>
              <w:spacing w:after="0" w:line="240" w:lineRule="auto"/>
              <w:jc w:val="center"/>
              <w:rPr>
                <w:rFonts w:ascii="Times New Roman" w:hAnsi="Times New Roman"/>
                <w:b/>
                <w:sz w:val="20"/>
                <w:szCs w:val="20"/>
              </w:rPr>
            </w:pPr>
          </w:p>
          <w:p w:rsidR="00C42A42" w:rsidRPr="005C4D10" w:rsidRDefault="00C42A42" w:rsidP="005C4D10">
            <w:pPr>
              <w:spacing w:after="0" w:line="240" w:lineRule="auto"/>
              <w:jc w:val="center"/>
              <w:rPr>
                <w:rFonts w:ascii="Times New Roman" w:hAnsi="Times New Roman"/>
                <w:b/>
                <w:sz w:val="20"/>
                <w:szCs w:val="20"/>
              </w:rPr>
            </w:pPr>
            <w:r w:rsidRPr="005F2129">
              <w:rPr>
                <w:rFonts w:ascii="Times New Roman" w:hAnsi="Times New Roman"/>
                <w:b/>
                <w:sz w:val="20"/>
                <w:szCs w:val="20"/>
              </w:rPr>
              <w:t xml:space="preserve">Дія </w:t>
            </w:r>
          </w:p>
        </w:tc>
        <w:tc>
          <w:tcPr>
            <w:tcW w:w="2566" w:type="dxa"/>
          </w:tcPr>
          <w:p w:rsidR="00C42A42" w:rsidRPr="005F2129" w:rsidRDefault="00C42A42" w:rsidP="00442EB0">
            <w:pPr>
              <w:spacing w:after="0" w:line="240" w:lineRule="auto"/>
              <w:jc w:val="center"/>
              <w:rPr>
                <w:rFonts w:ascii="Times New Roman" w:hAnsi="Times New Roman"/>
                <w:b/>
                <w:sz w:val="20"/>
                <w:szCs w:val="20"/>
                <w:shd w:val="clear" w:color="auto" w:fill="FFFFFF"/>
              </w:rPr>
            </w:pPr>
          </w:p>
          <w:p w:rsidR="00C42A42" w:rsidRPr="005C4D10" w:rsidRDefault="00C42A42" w:rsidP="00442EB0">
            <w:pPr>
              <w:spacing w:after="0" w:line="240" w:lineRule="auto"/>
              <w:jc w:val="center"/>
              <w:rPr>
                <w:rFonts w:ascii="Times New Roman" w:hAnsi="Times New Roman"/>
                <w:b/>
                <w:sz w:val="20"/>
                <w:szCs w:val="20"/>
              </w:rPr>
            </w:pPr>
            <w:r w:rsidRPr="005F2129">
              <w:rPr>
                <w:rFonts w:ascii="Times New Roman" w:hAnsi="Times New Roman"/>
                <w:b/>
                <w:sz w:val="20"/>
                <w:szCs w:val="20"/>
                <w:shd w:val="clear" w:color="auto" w:fill="FFFFFF"/>
              </w:rPr>
              <w:t>Строки виконання етапів (дії, рішення)</w:t>
            </w:r>
          </w:p>
        </w:tc>
      </w:tr>
      <w:tr w:rsidR="00F0132D" w:rsidRPr="00F4155E" w:rsidTr="00057B82">
        <w:trPr>
          <w:trHeight w:val="360"/>
        </w:trPr>
        <w:tc>
          <w:tcPr>
            <w:tcW w:w="666" w:type="dxa"/>
          </w:tcPr>
          <w:p w:rsidR="00F0132D" w:rsidRPr="007147AC" w:rsidRDefault="00F0132D" w:rsidP="00442EB0">
            <w:pPr>
              <w:spacing w:after="0" w:line="240" w:lineRule="auto"/>
              <w:jc w:val="center"/>
              <w:rPr>
                <w:rFonts w:ascii="Times New Roman" w:hAnsi="Times New Roman"/>
                <w:b/>
                <w:sz w:val="20"/>
                <w:szCs w:val="20"/>
                <w:lang w:val="uk-UA"/>
              </w:rPr>
            </w:pPr>
            <w:r w:rsidRPr="007147AC">
              <w:rPr>
                <w:rFonts w:ascii="Times New Roman" w:hAnsi="Times New Roman"/>
                <w:b/>
                <w:sz w:val="20"/>
                <w:szCs w:val="20"/>
              </w:rPr>
              <w:t>1</w:t>
            </w:r>
            <w:r w:rsidRPr="007147AC">
              <w:rPr>
                <w:rFonts w:ascii="Times New Roman" w:hAnsi="Times New Roman"/>
                <w:b/>
                <w:sz w:val="20"/>
                <w:szCs w:val="20"/>
                <w:lang w:val="uk-UA"/>
              </w:rPr>
              <w:t>.</w:t>
            </w:r>
          </w:p>
        </w:tc>
        <w:tc>
          <w:tcPr>
            <w:tcW w:w="4296" w:type="dxa"/>
          </w:tcPr>
          <w:p w:rsidR="00F0132D" w:rsidRPr="00F4155E" w:rsidRDefault="00F0132D" w:rsidP="00442EB0">
            <w:pPr>
              <w:suppressAutoHyphens/>
              <w:spacing w:after="0" w:line="240" w:lineRule="auto"/>
              <w:jc w:val="both"/>
              <w:rPr>
                <w:rFonts w:ascii="Times New Roman" w:hAnsi="Times New Roman"/>
                <w:sz w:val="20"/>
                <w:szCs w:val="20"/>
                <w:lang w:val="uk-UA" w:eastAsia="en-US"/>
              </w:rPr>
            </w:pPr>
            <w:r w:rsidRPr="005F2129">
              <w:rPr>
                <w:rFonts w:ascii="Times New Roman" w:hAnsi="Times New Roman"/>
                <w:sz w:val="20"/>
                <w:szCs w:val="20"/>
                <w:lang w:val="uk-UA" w:eastAsia="en-US"/>
              </w:rPr>
              <w:t>Прийом</w:t>
            </w:r>
            <w:r>
              <w:rPr>
                <w:rFonts w:ascii="Times New Roman" w:hAnsi="Times New Roman"/>
                <w:sz w:val="20"/>
                <w:szCs w:val="20"/>
                <w:lang w:val="uk-UA" w:eastAsia="en-US"/>
              </w:rPr>
              <w:t xml:space="preserve"> заяви та інших докуметів</w:t>
            </w:r>
            <w:r w:rsidRPr="005F2129">
              <w:rPr>
                <w:rFonts w:ascii="Times New Roman" w:hAnsi="Times New Roman"/>
                <w:sz w:val="20"/>
                <w:szCs w:val="20"/>
                <w:lang w:val="uk-UA" w:eastAsia="en-US"/>
              </w:rPr>
              <w:t>, що подаються заявником</w:t>
            </w:r>
            <w:r>
              <w:rPr>
                <w:rFonts w:ascii="Times New Roman" w:hAnsi="Times New Roman"/>
                <w:sz w:val="20"/>
                <w:szCs w:val="20"/>
                <w:lang w:val="uk-UA" w:eastAsia="en-US"/>
              </w:rPr>
              <w:t>/уповноваженою особою для внесення</w:t>
            </w:r>
            <w:r w:rsidRPr="00F4155E">
              <w:rPr>
                <w:rFonts w:ascii="Times New Roman" w:hAnsi="Times New Roman"/>
                <w:sz w:val="20"/>
                <w:szCs w:val="20"/>
                <w:lang w:val="uk-UA" w:eastAsia="en-US"/>
              </w:rPr>
              <w:t xml:space="preserve"> </w:t>
            </w:r>
            <w:r>
              <w:rPr>
                <w:rFonts w:ascii="Times New Roman" w:hAnsi="Times New Roman"/>
                <w:sz w:val="20"/>
                <w:szCs w:val="20"/>
                <w:lang w:val="uk-UA" w:eastAsia="en-US"/>
              </w:rPr>
              <w:t xml:space="preserve">змін до паспорта громадянина України (у формі книжечки) </w:t>
            </w:r>
            <w:r w:rsidRPr="00F4155E">
              <w:rPr>
                <w:rFonts w:ascii="Times New Roman" w:hAnsi="Times New Roman"/>
                <w:sz w:val="20"/>
                <w:szCs w:val="20"/>
                <w:lang w:val="uk-UA" w:eastAsia="en-US"/>
              </w:rPr>
              <w:t>відомостей про зміну нумерації будинків, перейменування вулиць (проспектів, бульварів, площ, провулків, кварталів тощо), населених пунктів, адміністративно-територіальних одиниць, зміни в адміністративно-територіальному устрої</w:t>
            </w:r>
            <w:r>
              <w:rPr>
                <w:rFonts w:ascii="Times New Roman" w:hAnsi="Times New Roman"/>
                <w:sz w:val="20"/>
                <w:szCs w:val="20"/>
                <w:lang w:val="uk-UA" w:eastAsia="en-US"/>
              </w:rPr>
              <w:t>, які відбулися до грудня 2021 року</w:t>
            </w:r>
          </w:p>
        </w:tc>
        <w:tc>
          <w:tcPr>
            <w:tcW w:w="1843" w:type="dxa"/>
          </w:tcPr>
          <w:p w:rsidR="00F0132D" w:rsidRPr="005F2129" w:rsidRDefault="00F0132D" w:rsidP="004D7A1F">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Реєстратор</w:t>
            </w:r>
          </w:p>
          <w:p w:rsidR="00F0132D" w:rsidRPr="005F2129" w:rsidRDefault="00F0132D" w:rsidP="004D7A1F">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w:t>
            </w:r>
          </w:p>
        </w:tc>
        <w:tc>
          <w:tcPr>
            <w:tcW w:w="1276" w:type="dxa"/>
          </w:tcPr>
          <w:p w:rsidR="00F0132D" w:rsidRPr="00F4155E" w:rsidRDefault="00F0132D" w:rsidP="00442EB0">
            <w:pPr>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566" w:type="dxa"/>
          </w:tcPr>
          <w:p w:rsidR="00F0132D" w:rsidRPr="005F2129" w:rsidRDefault="00F0132D" w:rsidP="004D7A1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F0132D" w:rsidRPr="005F2129" w:rsidTr="00057B82">
        <w:trPr>
          <w:trHeight w:val="360"/>
        </w:trPr>
        <w:tc>
          <w:tcPr>
            <w:tcW w:w="666" w:type="dxa"/>
          </w:tcPr>
          <w:p w:rsidR="00F0132D" w:rsidRPr="009A7FFD" w:rsidRDefault="00F0132D" w:rsidP="00442EB0">
            <w:pPr>
              <w:spacing w:after="0" w:line="240" w:lineRule="auto"/>
              <w:jc w:val="center"/>
              <w:rPr>
                <w:rFonts w:ascii="Times New Roman" w:hAnsi="Times New Roman"/>
                <w:b/>
                <w:sz w:val="20"/>
                <w:szCs w:val="20"/>
                <w:lang w:val="uk-UA"/>
              </w:rPr>
            </w:pPr>
            <w:r>
              <w:rPr>
                <w:rFonts w:ascii="Times New Roman" w:hAnsi="Times New Roman"/>
                <w:b/>
                <w:sz w:val="20"/>
                <w:szCs w:val="20"/>
                <w:lang w:val="uk-UA"/>
              </w:rPr>
              <w:t>2.</w:t>
            </w:r>
          </w:p>
        </w:tc>
        <w:tc>
          <w:tcPr>
            <w:tcW w:w="4296" w:type="dxa"/>
          </w:tcPr>
          <w:p w:rsidR="00F0132D" w:rsidRPr="005F2129" w:rsidRDefault="00F0132D" w:rsidP="00F4155E">
            <w:pPr>
              <w:suppressAutoHyphens/>
              <w:spacing w:after="0" w:line="240" w:lineRule="auto"/>
              <w:jc w:val="both"/>
              <w:rPr>
                <w:rFonts w:ascii="Times New Roman" w:hAnsi="Times New Roman"/>
                <w:sz w:val="20"/>
                <w:szCs w:val="20"/>
                <w:lang w:val="uk-UA"/>
              </w:rPr>
            </w:pPr>
            <w:r w:rsidRPr="00F4155E">
              <w:rPr>
                <w:rFonts w:ascii="Times New Roman" w:hAnsi="Times New Roman"/>
                <w:color w:val="000000"/>
                <w:sz w:val="20"/>
                <w:szCs w:val="20"/>
                <w:lang w:val="uk-UA"/>
              </w:rPr>
              <w:t xml:space="preserve">Перевірка належності документів особі, яка звернулася для </w:t>
            </w:r>
            <w:r>
              <w:rPr>
                <w:rFonts w:ascii="Times New Roman" w:hAnsi="Times New Roman"/>
                <w:color w:val="000000"/>
                <w:sz w:val="20"/>
                <w:szCs w:val="20"/>
                <w:lang w:val="uk-UA"/>
              </w:rPr>
              <w:t xml:space="preserve">внесення змін, підстав для внесення відомостей </w:t>
            </w:r>
            <w:r w:rsidRPr="00F4155E">
              <w:rPr>
                <w:rFonts w:ascii="Times New Roman" w:hAnsi="Times New Roman"/>
                <w:color w:val="000000"/>
                <w:sz w:val="20"/>
                <w:szCs w:val="20"/>
                <w:lang w:val="uk-UA"/>
              </w:rPr>
              <w:t>та їх дійсності</w:t>
            </w:r>
          </w:p>
        </w:tc>
        <w:tc>
          <w:tcPr>
            <w:tcW w:w="1843" w:type="dxa"/>
          </w:tcPr>
          <w:p w:rsidR="00F0132D" w:rsidRPr="005F2129" w:rsidRDefault="00F0132D" w:rsidP="004D7A1F">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Реєстратор</w:t>
            </w:r>
          </w:p>
          <w:p w:rsidR="00F0132D" w:rsidRPr="005F2129" w:rsidRDefault="00F0132D" w:rsidP="004D7A1F">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w:t>
            </w:r>
          </w:p>
        </w:tc>
        <w:tc>
          <w:tcPr>
            <w:tcW w:w="1276" w:type="dxa"/>
          </w:tcPr>
          <w:p w:rsidR="00F0132D" w:rsidRPr="00F0132D" w:rsidRDefault="00F0132D" w:rsidP="00442EB0">
            <w:pPr>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566" w:type="dxa"/>
          </w:tcPr>
          <w:p w:rsidR="00F0132D" w:rsidRPr="005F2129" w:rsidRDefault="00F0132D" w:rsidP="004D7A1F">
            <w:pPr>
              <w:spacing w:after="0" w:line="240" w:lineRule="auto"/>
              <w:ind w:left="-38"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F0132D" w:rsidRPr="005F2129" w:rsidTr="00057B82">
        <w:trPr>
          <w:trHeight w:val="360"/>
        </w:trPr>
        <w:tc>
          <w:tcPr>
            <w:tcW w:w="666" w:type="dxa"/>
          </w:tcPr>
          <w:p w:rsidR="00F0132D" w:rsidRDefault="00F0132D" w:rsidP="00442EB0">
            <w:pPr>
              <w:spacing w:after="0" w:line="240" w:lineRule="auto"/>
              <w:jc w:val="center"/>
              <w:rPr>
                <w:rFonts w:ascii="Times New Roman" w:hAnsi="Times New Roman"/>
                <w:b/>
                <w:sz w:val="20"/>
                <w:szCs w:val="20"/>
                <w:lang w:val="uk-UA"/>
              </w:rPr>
            </w:pPr>
            <w:r>
              <w:rPr>
                <w:rFonts w:ascii="Times New Roman" w:hAnsi="Times New Roman"/>
                <w:b/>
                <w:sz w:val="20"/>
                <w:szCs w:val="20"/>
                <w:lang w:val="uk-UA"/>
              </w:rPr>
              <w:t>3.</w:t>
            </w:r>
          </w:p>
        </w:tc>
        <w:tc>
          <w:tcPr>
            <w:tcW w:w="4296" w:type="dxa"/>
          </w:tcPr>
          <w:p w:rsidR="00F0132D" w:rsidRPr="00F0132D" w:rsidRDefault="00F0132D" w:rsidP="00F0132D">
            <w:pPr>
              <w:suppressAutoHyphens/>
              <w:spacing w:after="0" w:line="240" w:lineRule="auto"/>
              <w:jc w:val="both"/>
              <w:rPr>
                <w:rFonts w:ascii="Times New Roman" w:hAnsi="Times New Roman"/>
                <w:sz w:val="20"/>
                <w:szCs w:val="20"/>
                <w:lang w:val="uk-UA"/>
              </w:rPr>
            </w:pPr>
            <w:r w:rsidRPr="00F120A6">
              <w:rPr>
                <w:rFonts w:ascii="Times New Roman" w:hAnsi="Times New Roman"/>
                <w:color w:val="000000"/>
                <w:sz w:val="20"/>
                <w:szCs w:val="20"/>
              </w:rPr>
              <w:t>Ухвалення</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рішення</w:t>
            </w:r>
            <w:r w:rsidRPr="00F120A6">
              <w:rPr>
                <w:rFonts w:ascii="Times New Roman" w:hAnsi="Times New Roman"/>
                <w:color w:val="000000"/>
                <w:sz w:val="20"/>
                <w:szCs w:val="20"/>
                <w:lang w:val="uk-UA"/>
              </w:rPr>
              <w:t xml:space="preserve"> </w:t>
            </w:r>
            <w:r w:rsidRPr="00F120A6">
              <w:rPr>
                <w:rFonts w:ascii="Times New Roman" w:hAnsi="Times New Roman"/>
                <w:color w:val="000000"/>
                <w:sz w:val="20"/>
                <w:szCs w:val="20"/>
              </w:rPr>
              <w:t xml:space="preserve">про  </w:t>
            </w:r>
            <w:r>
              <w:rPr>
                <w:rFonts w:ascii="Times New Roman" w:hAnsi="Times New Roman"/>
                <w:color w:val="000000"/>
                <w:sz w:val="20"/>
                <w:szCs w:val="20"/>
                <w:lang w:val="uk-UA"/>
              </w:rPr>
              <w:t xml:space="preserve">внесення відомостей до паспортного документу </w:t>
            </w:r>
            <w:r w:rsidRPr="00F120A6">
              <w:rPr>
                <w:rFonts w:ascii="Times New Roman" w:hAnsi="Times New Roman"/>
                <w:color w:val="000000"/>
                <w:sz w:val="20"/>
                <w:szCs w:val="20"/>
              </w:rPr>
              <w:t xml:space="preserve">або про відмову </w:t>
            </w:r>
            <w:r>
              <w:rPr>
                <w:rFonts w:ascii="Times New Roman" w:hAnsi="Times New Roman"/>
                <w:color w:val="000000"/>
                <w:sz w:val="20"/>
                <w:szCs w:val="20"/>
                <w:lang w:val="uk-UA"/>
              </w:rPr>
              <w:t>у внесені змін</w:t>
            </w:r>
          </w:p>
        </w:tc>
        <w:tc>
          <w:tcPr>
            <w:tcW w:w="1843" w:type="dxa"/>
          </w:tcPr>
          <w:p w:rsidR="00F0132D" w:rsidRPr="005F2129" w:rsidRDefault="00F0132D" w:rsidP="004D7A1F">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Реєстратор</w:t>
            </w:r>
          </w:p>
          <w:p w:rsidR="00F0132D" w:rsidRPr="005F2129" w:rsidRDefault="00F0132D" w:rsidP="004D7A1F">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w:t>
            </w:r>
          </w:p>
        </w:tc>
        <w:tc>
          <w:tcPr>
            <w:tcW w:w="1276" w:type="dxa"/>
          </w:tcPr>
          <w:p w:rsidR="00F0132D" w:rsidRPr="009A7FFD" w:rsidRDefault="00F0132D" w:rsidP="00442EB0">
            <w:pPr>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566" w:type="dxa"/>
          </w:tcPr>
          <w:p w:rsidR="00F0132D" w:rsidRPr="005F2129" w:rsidRDefault="00F0132D" w:rsidP="004D7A1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F0132D" w:rsidRPr="005F2129" w:rsidTr="00057B82">
        <w:trPr>
          <w:trHeight w:val="360"/>
        </w:trPr>
        <w:tc>
          <w:tcPr>
            <w:tcW w:w="666" w:type="dxa"/>
          </w:tcPr>
          <w:p w:rsidR="00F0132D" w:rsidRDefault="00F0132D" w:rsidP="00442EB0">
            <w:pPr>
              <w:spacing w:after="0" w:line="240" w:lineRule="auto"/>
              <w:jc w:val="center"/>
              <w:rPr>
                <w:rFonts w:ascii="Times New Roman" w:hAnsi="Times New Roman"/>
                <w:b/>
                <w:sz w:val="20"/>
                <w:szCs w:val="20"/>
                <w:lang w:val="uk-UA"/>
              </w:rPr>
            </w:pPr>
            <w:r>
              <w:rPr>
                <w:rFonts w:ascii="Times New Roman" w:hAnsi="Times New Roman"/>
                <w:b/>
                <w:sz w:val="20"/>
                <w:szCs w:val="20"/>
                <w:lang w:val="uk-UA"/>
              </w:rPr>
              <w:t>4.</w:t>
            </w:r>
          </w:p>
        </w:tc>
        <w:tc>
          <w:tcPr>
            <w:tcW w:w="4296" w:type="dxa"/>
          </w:tcPr>
          <w:p w:rsidR="00F0132D" w:rsidRPr="005F2129" w:rsidRDefault="00F0132D" w:rsidP="00442EB0">
            <w:pPr>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Внесення відомостей до паспортного документу </w:t>
            </w:r>
          </w:p>
        </w:tc>
        <w:tc>
          <w:tcPr>
            <w:tcW w:w="1843" w:type="dxa"/>
          </w:tcPr>
          <w:p w:rsidR="00F0132D" w:rsidRPr="005F2129" w:rsidRDefault="00F0132D" w:rsidP="004D7A1F">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Реєстратор</w:t>
            </w:r>
          </w:p>
          <w:p w:rsidR="00F0132D" w:rsidRPr="005F2129" w:rsidRDefault="00F0132D" w:rsidP="004D7A1F">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w:t>
            </w:r>
          </w:p>
        </w:tc>
        <w:tc>
          <w:tcPr>
            <w:tcW w:w="1276" w:type="dxa"/>
          </w:tcPr>
          <w:p w:rsidR="00F0132D" w:rsidRPr="009A7FFD" w:rsidRDefault="00F0132D" w:rsidP="00442EB0">
            <w:pPr>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566" w:type="dxa"/>
          </w:tcPr>
          <w:p w:rsidR="00F0132D" w:rsidRPr="005F2129" w:rsidRDefault="00F0132D" w:rsidP="004D7A1F">
            <w:pPr>
              <w:spacing w:after="0" w:line="240" w:lineRule="auto"/>
              <w:ind w:left="-38"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F0132D" w:rsidRPr="005F2129" w:rsidTr="00057B82">
        <w:trPr>
          <w:trHeight w:val="360"/>
        </w:trPr>
        <w:tc>
          <w:tcPr>
            <w:tcW w:w="666" w:type="dxa"/>
          </w:tcPr>
          <w:p w:rsidR="00F0132D" w:rsidRDefault="00F0132D" w:rsidP="00442EB0">
            <w:pPr>
              <w:spacing w:after="0" w:line="240" w:lineRule="auto"/>
              <w:jc w:val="center"/>
              <w:rPr>
                <w:rFonts w:ascii="Times New Roman" w:hAnsi="Times New Roman"/>
                <w:b/>
                <w:sz w:val="20"/>
                <w:szCs w:val="20"/>
                <w:lang w:val="uk-UA"/>
              </w:rPr>
            </w:pPr>
            <w:r>
              <w:rPr>
                <w:rFonts w:ascii="Times New Roman" w:hAnsi="Times New Roman"/>
                <w:b/>
                <w:sz w:val="20"/>
                <w:szCs w:val="20"/>
                <w:lang w:val="uk-UA"/>
              </w:rPr>
              <w:t>5.</w:t>
            </w:r>
          </w:p>
        </w:tc>
        <w:tc>
          <w:tcPr>
            <w:tcW w:w="4296" w:type="dxa"/>
          </w:tcPr>
          <w:p w:rsidR="00F0132D" w:rsidRPr="005F2129" w:rsidRDefault="00F0132D" w:rsidP="00442EB0">
            <w:pPr>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Видача документу з внесенням відповідних відомостей</w:t>
            </w:r>
          </w:p>
        </w:tc>
        <w:tc>
          <w:tcPr>
            <w:tcW w:w="1843" w:type="dxa"/>
          </w:tcPr>
          <w:p w:rsidR="00F0132D" w:rsidRPr="005F2129" w:rsidRDefault="00F0132D" w:rsidP="00F0132D">
            <w:pPr>
              <w:spacing w:after="0" w:line="240" w:lineRule="auto"/>
              <w:ind w:left="-38"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Реєстратор</w:t>
            </w:r>
          </w:p>
          <w:p w:rsidR="00F0132D" w:rsidRPr="005F2129" w:rsidRDefault="00F0132D" w:rsidP="00F0132D">
            <w:pPr>
              <w:spacing w:after="0" w:line="240" w:lineRule="auto"/>
              <w:ind w:firstLine="40"/>
              <w:jc w:val="center"/>
              <w:rPr>
                <w:rFonts w:ascii="Times New Roman" w:hAnsi="Times New Roman"/>
                <w:sz w:val="20"/>
                <w:szCs w:val="20"/>
              </w:rPr>
            </w:pPr>
            <w:r w:rsidRPr="005F2129">
              <w:rPr>
                <w:rFonts w:ascii="Times New Roman" w:hAnsi="Times New Roman"/>
                <w:sz w:val="20"/>
                <w:szCs w:val="20"/>
                <w:lang w:val="uk-UA" w:eastAsia="en-US"/>
              </w:rPr>
              <w:t>ЦНАП</w:t>
            </w:r>
          </w:p>
        </w:tc>
        <w:tc>
          <w:tcPr>
            <w:tcW w:w="1276" w:type="dxa"/>
          </w:tcPr>
          <w:p w:rsidR="00F0132D" w:rsidRDefault="00F0132D" w:rsidP="00442EB0">
            <w:pPr>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566" w:type="dxa"/>
          </w:tcPr>
          <w:p w:rsidR="00F0132D" w:rsidRPr="005F2129" w:rsidRDefault="00F0132D" w:rsidP="004D7A1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F0132D" w:rsidRPr="005F2129" w:rsidTr="00F0132D">
        <w:trPr>
          <w:trHeight w:val="70"/>
        </w:trPr>
        <w:tc>
          <w:tcPr>
            <w:tcW w:w="666" w:type="dxa"/>
          </w:tcPr>
          <w:p w:rsidR="00F0132D" w:rsidRDefault="00F0132D" w:rsidP="00442EB0">
            <w:pPr>
              <w:spacing w:after="0" w:line="240" w:lineRule="auto"/>
              <w:jc w:val="center"/>
              <w:rPr>
                <w:rFonts w:ascii="Times New Roman" w:hAnsi="Times New Roman"/>
                <w:b/>
                <w:sz w:val="20"/>
                <w:szCs w:val="20"/>
                <w:lang w:val="uk-UA"/>
              </w:rPr>
            </w:pPr>
          </w:p>
        </w:tc>
        <w:tc>
          <w:tcPr>
            <w:tcW w:w="7415" w:type="dxa"/>
            <w:gridSpan w:val="3"/>
          </w:tcPr>
          <w:p w:rsidR="00F0132D" w:rsidRDefault="00F0132D" w:rsidP="00F0132D">
            <w:pPr>
              <w:spacing w:after="0" w:line="240" w:lineRule="auto"/>
              <w:rPr>
                <w:rFonts w:ascii="Times New Roman" w:hAnsi="Times New Roman"/>
                <w:sz w:val="20"/>
                <w:szCs w:val="20"/>
                <w:lang w:val="uk-UA"/>
              </w:rPr>
            </w:pPr>
            <w:r w:rsidRPr="005F2129">
              <w:rPr>
                <w:rFonts w:ascii="Times New Roman" w:hAnsi="Times New Roman"/>
                <w:b/>
                <w:color w:val="000000"/>
                <w:sz w:val="20"/>
                <w:szCs w:val="20"/>
                <w:lang w:val="uk-UA"/>
              </w:rPr>
              <w:t>Загальна кількість днів, необхідних для надання послуги</w:t>
            </w:r>
          </w:p>
        </w:tc>
        <w:tc>
          <w:tcPr>
            <w:tcW w:w="2566" w:type="dxa"/>
          </w:tcPr>
          <w:p w:rsidR="00F0132D" w:rsidRPr="005F2129" w:rsidRDefault="00F0132D" w:rsidP="004D7A1F">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1</w:t>
            </w:r>
          </w:p>
        </w:tc>
      </w:tr>
      <w:tr w:rsidR="00F0132D" w:rsidRPr="005F2129" w:rsidTr="00F0132D">
        <w:trPr>
          <w:trHeight w:val="70"/>
        </w:trPr>
        <w:tc>
          <w:tcPr>
            <w:tcW w:w="666" w:type="dxa"/>
          </w:tcPr>
          <w:p w:rsidR="00F0132D" w:rsidRDefault="00F0132D" w:rsidP="00442EB0">
            <w:pPr>
              <w:spacing w:after="0" w:line="240" w:lineRule="auto"/>
              <w:jc w:val="center"/>
              <w:rPr>
                <w:rFonts w:ascii="Times New Roman" w:hAnsi="Times New Roman"/>
                <w:b/>
                <w:sz w:val="20"/>
                <w:szCs w:val="20"/>
                <w:lang w:val="uk-UA"/>
              </w:rPr>
            </w:pPr>
          </w:p>
        </w:tc>
        <w:tc>
          <w:tcPr>
            <w:tcW w:w="7415" w:type="dxa"/>
            <w:gridSpan w:val="3"/>
          </w:tcPr>
          <w:p w:rsidR="00F0132D" w:rsidRDefault="00F0132D" w:rsidP="00F0132D">
            <w:pPr>
              <w:spacing w:after="0" w:line="240" w:lineRule="auto"/>
              <w:rPr>
                <w:rFonts w:ascii="Times New Roman" w:hAnsi="Times New Roman"/>
                <w:sz w:val="20"/>
                <w:szCs w:val="20"/>
                <w:lang w:val="uk-UA"/>
              </w:rPr>
            </w:pPr>
            <w:r w:rsidRPr="005F2129">
              <w:rPr>
                <w:rFonts w:ascii="Times New Roman" w:hAnsi="Times New Roman"/>
                <w:b/>
                <w:color w:val="000000"/>
                <w:sz w:val="20"/>
                <w:szCs w:val="20"/>
                <w:lang w:val="uk-UA"/>
              </w:rPr>
              <w:t>Загальна кількість днів (передбачена законодавством)</w:t>
            </w:r>
          </w:p>
        </w:tc>
        <w:tc>
          <w:tcPr>
            <w:tcW w:w="2566" w:type="dxa"/>
          </w:tcPr>
          <w:p w:rsidR="00F0132D" w:rsidRPr="005F2129" w:rsidRDefault="00F0132D" w:rsidP="004D7A1F">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1</w:t>
            </w:r>
          </w:p>
        </w:tc>
      </w:tr>
    </w:tbl>
    <w:p w:rsidR="00961806" w:rsidRPr="00581F42" w:rsidRDefault="00961806" w:rsidP="00961806">
      <w:pPr>
        <w:rPr>
          <w:rFonts w:ascii="Times New Roman" w:hAnsi="Times New Roman"/>
          <w:iCs/>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затверджує</w:t>
      </w:r>
    </w:p>
    <w:p w:rsidR="00C42A42" w:rsidRPr="00875DE6" w:rsidRDefault="00E356DB" w:rsidP="00875DE6">
      <w:pPr>
        <w:jc w:val="both"/>
        <w:rPr>
          <w:rFonts w:ascii="Times New Roman" w:hAnsi="Times New Roman"/>
          <w:iCs/>
          <w:lang w:val="uk-UA"/>
        </w:rPr>
      </w:pPr>
      <w:r>
        <w:rPr>
          <w:rFonts w:ascii="Times New Roman" w:hAnsi="Times New Roman"/>
          <w:iCs/>
          <w:lang w:val="uk-UA"/>
        </w:rPr>
        <w:t xml:space="preserve">Примітка. Дії або бездіяльність посадової особи/органу місцевого самоврядування можуть бути оскаржені до суду в порядку, встановленому чинним законодавством  </w:t>
      </w:r>
    </w:p>
    <w:p w:rsidR="00C42A42" w:rsidRDefault="00C42A42" w:rsidP="00582025">
      <w:pPr>
        <w:spacing w:after="0" w:line="240" w:lineRule="auto"/>
        <w:jc w:val="center"/>
        <w:rPr>
          <w:rFonts w:ascii="Times New Roman" w:hAnsi="Times New Roman"/>
          <w:sz w:val="20"/>
          <w:szCs w:val="20"/>
          <w:lang w:val="uk-UA"/>
        </w:rPr>
      </w:pPr>
    </w:p>
    <w:p w:rsidR="00B207C2" w:rsidRDefault="00B207C2" w:rsidP="00582025">
      <w:pPr>
        <w:spacing w:after="0" w:line="240" w:lineRule="auto"/>
        <w:jc w:val="center"/>
        <w:rPr>
          <w:rFonts w:ascii="Times New Roman" w:hAnsi="Times New Roman"/>
          <w:sz w:val="20"/>
          <w:szCs w:val="20"/>
          <w:lang w:val="uk-UA"/>
        </w:rPr>
      </w:pPr>
    </w:p>
    <w:p w:rsidR="00B207C2" w:rsidRDefault="00B207C2" w:rsidP="00582025">
      <w:pPr>
        <w:spacing w:after="0" w:line="240" w:lineRule="auto"/>
        <w:jc w:val="center"/>
        <w:rPr>
          <w:rFonts w:ascii="Times New Roman" w:hAnsi="Times New Roman"/>
          <w:sz w:val="20"/>
          <w:szCs w:val="20"/>
          <w:lang w:val="uk-UA"/>
        </w:rPr>
      </w:pPr>
    </w:p>
    <w:p w:rsidR="00B207C2" w:rsidRDefault="00B207C2"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2A42" w:rsidRPr="003F7F6F" w:rsidRDefault="00C42A42" w:rsidP="00A1076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1</w:t>
      </w:r>
      <w:r w:rsidR="00961806">
        <w:rPr>
          <w:rFonts w:ascii="Times New Roman" w:hAnsi="Times New Roman"/>
          <w:sz w:val="20"/>
          <w:szCs w:val="20"/>
          <w:u w:val="single"/>
          <w:lang w:val="uk-UA"/>
        </w:rPr>
        <w:t xml:space="preserve">21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5C2616" w:rsidRDefault="00C42A42" w:rsidP="00491B4F">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80570C" w:rsidRDefault="00C42A42" w:rsidP="0080570C">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961806" w:rsidRPr="002E1B6C" w:rsidRDefault="00961806" w:rsidP="00961806">
      <w:pPr>
        <w:spacing w:after="0" w:line="240" w:lineRule="auto"/>
        <w:jc w:val="center"/>
        <w:rPr>
          <w:rFonts w:ascii="Times New Roman" w:hAnsi="Times New Roman"/>
          <w:b/>
          <w:color w:val="000000"/>
          <w:sz w:val="24"/>
          <w:szCs w:val="24"/>
          <w:u w:val="single"/>
          <w:shd w:val="clear" w:color="auto" w:fill="FFFFFF"/>
          <w:lang w:val="uk-UA"/>
        </w:rPr>
      </w:pPr>
      <w:r w:rsidRPr="002E1B6C">
        <w:rPr>
          <w:rFonts w:ascii="Times New Roman" w:hAnsi="Times New Roman"/>
          <w:b/>
          <w:color w:val="000000"/>
          <w:sz w:val="24"/>
          <w:szCs w:val="24"/>
          <w:u w:val="single"/>
          <w:shd w:val="clear" w:color="auto" w:fill="FFFFFF"/>
          <w:lang w:val="uk-UA"/>
        </w:rPr>
        <w:t>Видача довідки про склад сім</w:t>
      </w:r>
      <w:r w:rsidRPr="002E1B6C">
        <w:rPr>
          <w:rFonts w:ascii="Times New Roman" w:hAnsi="Times New Roman"/>
          <w:b/>
          <w:color w:val="000000"/>
          <w:sz w:val="24"/>
          <w:szCs w:val="24"/>
          <w:u w:val="single"/>
          <w:shd w:val="clear" w:color="auto" w:fill="FFFFFF"/>
        </w:rPr>
        <w:t>’</w:t>
      </w:r>
      <w:r w:rsidRPr="002E1B6C">
        <w:rPr>
          <w:rFonts w:ascii="Times New Roman" w:hAnsi="Times New Roman"/>
          <w:b/>
          <w:color w:val="000000"/>
          <w:sz w:val="24"/>
          <w:szCs w:val="24"/>
          <w:u w:val="single"/>
          <w:shd w:val="clear" w:color="auto" w:fill="FFFFFF"/>
          <w:lang w:val="uk-UA"/>
        </w:rPr>
        <w:t xml:space="preserve">ї </w:t>
      </w:r>
    </w:p>
    <w:p w:rsidR="00961806" w:rsidRPr="002E1B6C" w:rsidRDefault="00961806" w:rsidP="00961806">
      <w:pPr>
        <w:spacing w:after="0" w:line="240" w:lineRule="auto"/>
        <w:jc w:val="center"/>
        <w:rPr>
          <w:rFonts w:ascii="Times New Roman" w:hAnsi="Times New Roman"/>
          <w:b/>
          <w:color w:val="000000"/>
          <w:sz w:val="24"/>
          <w:szCs w:val="24"/>
          <w:u w:val="single"/>
          <w:shd w:val="clear" w:color="auto" w:fill="FFFFFF"/>
          <w:lang w:val="uk-UA"/>
        </w:rPr>
      </w:pPr>
      <w:r w:rsidRPr="002E1B6C">
        <w:rPr>
          <w:rFonts w:ascii="Times New Roman" w:hAnsi="Times New Roman"/>
          <w:b/>
          <w:color w:val="000000"/>
          <w:sz w:val="24"/>
          <w:szCs w:val="24"/>
          <w:u w:val="single"/>
          <w:shd w:val="clear" w:color="auto" w:fill="FFFFFF"/>
          <w:lang w:val="uk-UA"/>
        </w:rPr>
        <w:t xml:space="preserve">(про склад зареєстрованих у житловому приміщенні/будинку осіб) </w:t>
      </w:r>
      <w:r>
        <w:rPr>
          <w:rFonts w:ascii="Times New Roman" w:hAnsi="Times New Roman"/>
          <w:b/>
          <w:color w:val="000000"/>
          <w:sz w:val="24"/>
          <w:szCs w:val="24"/>
          <w:u w:val="single"/>
          <w:shd w:val="clear" w:color="auto" w:fill="FFFFFF"/>
          <w:lang w:val="uk-UA"/>
        </w:rPr>
        <w:t xml:space="preserve"> </w:t>
      </w:r>
    </w:p>
    <w:p w:rsidR="00961806" w:rsidRDefault="00961806" w:rsidP="00961806">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(назва адміністративної послуги)</w:t>
      </w:r>
    </w:p>
    <w:p w:rsidR="00961806" w:rsidRPr="003F7F6F" w:rsidRDefault="00961806" w:rsidP="00961806">
      <w:pPr>
        <w:spacing w:after="0" w:line="240" w:lineRule="auto"/>
        <w:jc w:val="center"/>
        <w:rPr>
          <w:rFonts w:ascii="Times New Roman" w:hAnsi="Times New Roman"/>
          <w:b/>
          <w:sz w:val="20"/>
          <w:szCs w:val="20"/>
          <w:u w:val="single"/>
          <w:lang w:val="uk-UA"/>
        </w:rPr>
      </w:pPr>
      <w:r w:rsidRPr="003F7F6F">
        <w:rPr>
          <w:rFonts w:ascii="Times New Roman" w:hAnsi="Times New Roman"/>
          <w:sz w:val="20"/>
          <w:szCs w:val="20"/>
          <w:lang w:val="uk-UA"/>
        </w:rPr>
        <w:t xml:space="preserve">                                  </w:t>
      </w:r>
    </w:p>
    <w:p w:rsidR="00961806" w:rsidRDefault="00961806" w:rsidP="00961806">
      <w:pPr>
        <w:spacing w:after="0" w:line="240" w:lineRule="auto"/>
        <w:jc w:val="center"/>
        <w:rPr>
          <w:rFonts w:ascii="Times New Roman" w:hAnsi="Times New Roman"/>
          <w:b/>
          <w:sz w:val="20"/>
          <w:szCs w:val="20"/>
          <w:u w:val="single"/>
          <w:lang w:val="uk-UA" w:eastAsia="uk-UA"/>
        </w:rPr>
      </w:pPr>
      <w:r w:rsidRPr="00541453">
        <w:rPr>
          <w:rFonts w:ascii="Times New Roman" w:hAnsi="Times New Roman"/>
          <w:b/>
          <w:sz w:val="20"/>
          <w:szCs w:val="20"/>
          <w:u w:val="single"/>
          <w:lang w:val="uk-UA" w:eastAsia="uk-UA"/>
        </w:rPr>
        <w:t xml:space="preserve">Відділ реєстрації місця проживання </w:t>
      </w:r>
    </w:p>
    <w:p w:rsidR="00961806" w:rsidRPr="00541453" w:rsidRDefault="00961806" w:rsidP="00961806">
      <w:pPr>
        <w:spacing w:after="0" w:line="240" w:lineRule="auto"/>
        <w:jc w:val="center"/>
        <w:rPr>
          <w:rFonts w:ascii="Times New Roman" w:hAnsi="Times New Roman"/>
          <w:b/>
          <w:sz w:val="20"/>
          <w:szCs w:val="20"/>
          <w:u w:val="single"/>
          <w:lang w:val="uk-UA" w:eastAsia="uk-UA"/>
        </w:rPr>
      </w:pPr>
      <w:r w:rsidRPr="00541453">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C42A42" w:rsidRDefault="00961806" w:rsidP="00961806">
      <w:pPr>
        <w:shd w:val="clear" w:color="auto" w:fill="FFFFFF"/>
        <w:spacing w:after="0" w:line="240" w:lineRule="auto"/>
        <w:jc w:val="center"/>
        <w:rPr>
          <w:rFonts w:ascii="Times New Roman" w:hAnsi="Times New Roman"/>
          <w:sz w:val="20"/>
          <w:szCs w:val="20"/>
        </w:rPr>
      </w:pPr>
      <w:r w:rsidRPr="00590C0A">
        <w:rPr>
          <w:rFonts w:ascii="Times New Roman" w:hAnsi="Times New Roman"/>
          <w:sz w:val="20"/>
          <w:szCs w:val="20"/>
        </w:rPr>
        <w:t>(найменування суб’єкта надання адміністративної послуги)</w:t>
      </w:r>
    </w:p>
    <w:tbl>
      <w:tblPr>
        <w:tblW w:w="106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4296"/>
        <w:gridCol w:w="1843"/>
        <w:gridCol w:w="1276"/>
        <w:gridCol w:w="2566"/>
      </w:tblGrid>
      <w:tr w:rsidR="00C42A42" w:rsidRPr="005F2129" w:rsidTr="00057B82">
        <w:trPr>
          <w:trHeight w:val="360"/>
        </w:trPr>
        <w:tc>
          <w:tcPr>
            <w:tcW w:w="666" w:type="dxa"/>
          </w:tcPr>
          <w:p w:rsidR="00C42A42" w:rsidRPr="005F2129" w:rsidRDefault="00C42A42" w:rsidP="007147AC">
            <w:pPr>
              <w:spacing w:after="0" w:line="240" w:lineRule="auto"/>
              <w:jc w:val="center"/>
              <w:rPr>
                <w:rFonts w:ascii="Times New Roman" w:hAnsi="Times New Roman"/>
                <w:b/>
                <w:sz w:val="20"/>
                <w:szCs w:val="20"/>
              </w:rPr>
            </w:pPr>
          </w:p>
          <w:p w:rsidR="00C42A42" w:rsidRPr="002F3E46" w:rsidRDefault="00C42A42" w:rsidP="007147AC">
            <w:pPr>
              <w:spacing w:after="0" w:line="240" w:lineRule="auto"/>
              <w:jc w:val="center"/>
              <w:rPr>
                <w:rFonts w:ascii="Times New Roman" w:hAnsi="Times New Roman"/>
                <w:b/>
                <w:sz w:val="20"/>
                <w:szCs w:val="20"/>
              </w:rPr>
            </w:pPr>
            <w:r w:rsidRPr="005F2129">
              <w:rPr>
                <w:rFonts w:ascii="Times New Roman" w:hAnsi="Times New Roman"/>
                <w:b/>
                <w:sz w:val="20"/>
                <w:szCs w:val="20"/>
              </w:rPr>
              <w:t>№ з/п</w:t>
            </w:r>
          </w:p>
        </w:tc>
        <w:tc>
          <w:tcPr>
            <w:tcW w:w="4296" w:type="dxa"/>
          </w:tcPr>
          <w:p w:rsidR="00C42A42" w:rsidRPr="005F2129" w:rsidRDefault="00C42A42" w:rsidP="007147AC">
            <w:pPr>
              <w:spacing w:after="0" w:line="240" w:lineRule="auto"/>
              <w:jc w:val="center"/>
              <w:rPr>
                <w:rFonts w:ascii="Times New Roman" w:hAnsi="Times New Roman"/>
                <w:b/>
                <w:sz w:val="20"/>
                <w:szCs w:val="20"/>
                <w:shd w:val="clear" w:color="auto" w:fill="FFFFFF"/>
              </w:rPr>
            </w:pPr>
          </w:p>
          <w:p w:rsidR="00C42A42" w:rsidRPr="007147AC" w:rsidRDefault="00C42A42" w:rsidP="007147AC">
            <w:pPr>
              <w:spacing w:after="0" w:line="240" w:lineRule="auto"/>
              <w:jc w:val="center"/>
              <w:rPr>
                <w:rFonts w:ascii="Times New Roman" w:hAnsi="Times New Roman"/>
                <w:b/>
                <w:sz w:val="20"/>
                <w:szCs w:val="20"/>
              </w:rPr>
            </w:pPr>
            <w:r w:rsidRPr="005F2129">
              <w:rPr>
                <w:rFonts w:ascii="Times New Roman" w:hAnsi="Times New Roman"/>
                <w:b/>
                <w:sz w:val="20"/>
                <w:szCs w:val="20"/>
                <w:shd w:val="clear" w:color="auto" w:fill="FFFFFF"/>
              </w:rPr>
              <w:t>Етапи опрацювання звернення про надання адміністративної послуги</w:t>
            </w:r>
          </w:p>
        </w:tc>
        <w:tc>
          <w:tcPr>
            <w:tcW w:w="1843" w:type="dxa"/>
          </w:tcPr>
          <w:p w:rsidR="00C42A42" w:rsidRPr="007147AC" w:rsidRDefault="00C42A42" w:rsidP="007147AC">
            <w:pPr>
              <w:spacing w:after="0" w:line="240" w:lineRule="auto"/>
              <w:ind w:left="-121"/>
              <w:jc w:val="center"/>
              <w:rPr>
                <w:rFonts w:ascii="Times New Roman" w:hAnsi="Times New Roman"/>
                <w:b/>
                <w:sz w:val="20"/>
                <w:szCs w:val="20"/>
              </w:rPr>
            </w:pPr>
            <w:r w:rsidRPr="005F2129">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1276" w:type="dxa"/>
          </w:tcPr>
          <w:p w:rsidR="00C42A42" w:rsidRPr="005F2129" w:rsidRDefault="00C42A42" w:rsidP="005C4D10">
            <w:pPr>
              <w:spacing w:after="0" w:line="240" w:lineRule="auto"/>
              <w:jc w:val="center"/>
              <w:rPr>
                <w:rFonts w:ascii="Times New Roman" w:hAnsi="Times New Roman"/>
                <w:b/>
                <w:sz w:val="20"/>
                <w:szCs w:val="20"/>
              </w:rPr>
            </w:pPr>
          </w:p>
          <w:p w:rsidR="00C42A42" w:rsidRPr="002F3E46" w:rsidRDefault="00C42A42" w:rsidP="005C4D10">
            <w:pPr>
              <w:spacing w:after="0" w:line="240" w:lineRule="auto"/>
              <w:jc w:val="center"/>
              <w:rPr>
                <w:rFonts w:ascii="Times New Roman" w:hAnsi="Times New Roman"/>
                <w:b/>
                <w:sz w:val="20"/>
                <w:szCs w:val="20"/>
              </w:rPr>
            </w:pPr>
            <w:r w:rsidRPr="005F2129">
              <w:rPr>
                <w:rFonts w:ascii="Times New Roman" w:hAnsi="Times New Roman"/>
                <w:b/>
                <w:sz w:val="20"/>
                <w:szCs w:val="20"/>
              </w:rPr>
              <w:t xml:space="preserve">Дія </w:t>
            </w:r>
          </w:p>
        </w:tc>
        <w:tc>
          <w:tcPr>
            <w:tcW w:w="2566" w:type="dxa"/>
          </w:tcPr>
          <w:p w:rsidR="00C42A42" w:rsidRPr="005F2129" w:rsidRDefault="00C42A42" w:rsidP="007147AC">
            <w:pPr>
              <w:spacing w:after="0" w:line="240" w:lineRule="auto"/>
              <w:jc w:val="center"/>
              <w:rPr>
                <w:rFonts w:ascii="Times New Roman" w:hAnsi="Times New Roman"/>
                <w:b/>
                <w:sz w:val="20"/>
                <w:szCs w:val="20"/>
                <w:shd w:val="clear" w:color="auto" w:fill="FFFFFF"/>
              </w:rPr>
            </w:pPr>
          </w:p>
          <w:p w:rsidR="00C42A42" w:rsidRPr="007147AC" w:rsidRDefault="00C42A42" w:rsidP="007147AC">
            <w:pPr>
              <w:spacing w:after="0" w:line="240" w:lineRule="auto"/>
              <w:jc w:val="center"/>
              <w:rPr>
                <w:rFonts w:ascii="Times New Roman" w:hAnsi="Times New Roman"/>
                <w:b/>
                <w:sz w:val="20"/>
                <w:szCs w:val="20"/>
              </w:rPr>
            </w:pPr>
            <w:r w:rsidRPr="005F2129">
              <w:rPr>
                <w:rFonts w:ascii="Times New Roman" w:hAnsi="Times New Roman"/>
                <w:b/>
                <w:sz w:val="20"/>
                <w:szCs w:val="20"/>
                <w:shd w:val="clear" w:color="auto" w:fill="FFFFFF"/>
              </w:rPr>
              <w:t>Строки виконання етапів (дії, рішення)</w:t>
            </w:r>
          </w:p>
        </w:tc>
      </w:tr>
      <w:tr w:rsidR="005E040D" w:rsidRPr="005F2129" w:rsidTr="00057B82">
        <w:trPr>
          <w:trHeight w:val="360"/>
        </w:trPr>
        <w:tc>
          <w:tcPr>
            <w:tcW w:w="666" w:type="dxa"/>
          </w:tcPr>
          <w:p w:rsidR="005E040D" w:rsidRPr="007147AC" w:rsidRDefault="005E040D" w:rsidP="007147AC">
            <w:pPr>
              <w:spacing w:after="0" w:line="240" w:lineRule="auto"/>
              <w:jc w:val="center"/>
              <w:rPr>
                <w:rFonts w:ascii="Times New Roman" w:hAnsi="Times New Roman"/>
                <w:b/>
                <w:sz w:val="20"/>
                <w:szCs w:val="20"/>
                <w:lang w:val="uk-UA"/>
              </w:rPr>
            </w:pPr>
            <w:r w:rsidRPr="007147AC">
              <w:rPr>
                <w:rFonts w:ascii="Times New Roman" w:hAnsi="Times New Roman"/>
                <w:b/>
                <w:sz w:val="20"/>
                <w:szCs w:val="20"/>
              </w:rPr>
              <w:t>1</w:t>
            </w:r>
            <w:r w:rsidRPr="007147AC">
              <w:rPr>
                <w:rFonts w:ascii="Times New Roman" w:hAnsi="Times New Roman"/>
                <w:b/>
                <w:sz w:val="20"/>
                <w:szCs w:val="20"/>
                <w:lang w:val="uk-UA"/>
              </w:rPr>
              <w:t>.</w:t>
            </w:r>
          </w:p>
        </w:tc>
        <w:tc>
          <w:tcPr>
            <w:tcW w:w="4296" w:type="dxa"/>
          </w:tcPr>
          <w:p w:rsidR="005E040D" w:rsidRPr="007147AC" w:rsidRDefault="005E040D" w:rsidP="004D7A1F">
            <w:pPr>
              <w:suppressAutoHyphens/>
              <w:spacing w:after="0" w:line="240" w:lineRule="auto"/>
              <w:jc w:val="both"/>
              <w:rPr>
                <w:rFonts w:ascii="Times New Roman" w:hAnsi="Times New Roman"/>
                <w:sz w:val="20"/>
                <w:szCs w:val="20"/>
                <w:lang w:eastAsia="ar-SA"/>
              </w:rPr>
            </w:pPr>
            <w:r w:rsidRPr="005F2129">
              <w:rPr>
                <w:rFonts w:ascii="Times New Roman" w:hAnsi="Times New Roman"/>
                <w:sz w:val="20"/>
                <w:szCs w:val="20"/>
                <w:lang w:val="uk-UA"/>
              </w:rPr>
              <w:t xml:space="preserve">Перевірка належності паспортного документа особі, правильності заповнення заяви та наявності документів, необхідних для оформлення </w:t>
            </w:r>
            <w:r w:rsidRPr="005F2129">
              <w:rPr>
                <w:rFonts w:ascii="Times New Roman" w:hAnsi="Times New Roman"/>
                <w:color w:val="000000"/>
                <w:sz w:val="20"/>
                <w:szCs w:val="20"/>
                <w:lang w:val="uk-UA"/>
              </w:rPr>
              <w:t>та видачі довідки про зареєстрованих осіб та про реєстрацію місця проживання особи</w:t>
            </w:r>
          </w:p>
        </w:tc>
        <w:tc>
          <w:tcPr>
            <w:tcW w:w="1843" w:type="dxa"/>
          </w:tcPr>
          <w:p w:rsidR="005E040D" w:rsidRPr="005F2129" w:rsidRDefault="005E040D" w:rsidP="005E040D">
            <w:pPr>
              <w:spacing w:after="0" w:line="240" w:lineRule="auto"/>
              <w:ind w:left="-38" w:firstLine="40"/>
              <w:jc w:val="center"/>
              <w:rPr>
                <w:rFonts w:ascii="Times New Roman" w:hAnsi="Times New Roman"/>
                <w:sz w:val="20"/>
                <w:szCs w:val="20"/>
              </w:rPr>
            </w:pPr>
            <w:r w:rsidRPr="005F2129">
              <w:rPr>
                <w:rFonts w:ascii="Times New Roman" w:hAnsi="Times New Roman"/>
                <w:sz w:val="20"/>
                <w:szCs w:val="20"/>
              </w:rPr>
              <w:t>Реєстратор</w:t>
            </w:r>
          </w:p>
          <w:p w:rsidR="005E040D" w:rsidRPr="007147AC" w:rsidRDefault="005E040D" w:rsidP="005E040D">
            <w:pPr>
              <w:spacing w:after="0" w:line="240" w:lineRule="auto"/>
              <w:ind w:firstLine="38"/>
              <w:jc w:val="center"/>
              <w:rPr>
                <w:rFonts w:ascii="Times New Roman" w:hAnsi="Times New Roman"/>
                <w:sz w:val="20"/>
                <w:szCs w:val="20"/>
              </w:rPr>
            </w:pPr>
            <w:r w:rsidRPr="005F2129">
              <w:rPr>
                <w:rFonts w:ascii="Times New Roman" w:hAnsi="Times New Roman"/>
                <w:sz w:val="20"/>
                <w:szCs w:val="20"/>
              </w:rPr>
              <w:t>ЦНАП</w:t>
            </w:r>
          </w:p>
        </w:tc>
        <w:tc>
          <w:tcPr>
            <w:tcW w:w="1276" w:type="dxa"/>
          </w:tcPr>
          <w:p w:rsidR="005E040D" w:rsidRPr="007147AC" w:rsidRDefault="005E040D" w:rsidP="007147AC">
            <w:pPr>
              <w:spacing w:after="0" w:line="240" w:lineRule="auto"/>
              <w:jc w:val="center"/>
              <w:rPr>
                <w:rFonts w:ascii="Times New Roman" w:hAnsi="Times New Roman"/>
                <w:sz w:val="20"/>
                <w:szCs w:val="20"/>
              </w:rPr>
            </w:pPr>
            <w:r w:rsidRPr="007147AC">
              <w:rPr>
                <w:rFonts w:ascii="Times New Roman" w:hAnsi="Times New Roman"/>
                <w:sz w:val="20"/>
                <w:szCs w:val="20"/>
              </w:rPr>
              <w:t>В</w:t>
            </w:r>
          </w:p>
        </w:tc>
        <w:tc>
          <w:tcPr>
            <w:tcW w:w="2566" w:type="dxa"/>
          </w:tcPr>
          <w:p w:rsidR="005E040D" w:rsidRPr="005F2129" w:rsidRDefault="005E040D" w:rsidP="004D7A1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5E040D" w:rsidRPr="005F2129" w:rsidTr="00057B82">
        <w:trPr>
          <w:trHeight w:val="360"/>
        </w:trPr>
        <w:tc>
          <w:tcPr>
            <w:tcW w:w="666" w:type="dxa"/>
          </w:tcPr>
          <w:p w:rsidR="005E040D" w:rsidRPr="007147AC" w:rsidRDefault="005E040D" w:rsidP="007147AC">
            <w:pPr>
              <w:spacing w:after="0" w:line="240" w:lineRule="auto"/>
              <w:jc w:val="center"/>
              <w:rPr>
                <w:rFonts w:ascii="Times New Roman" w:hAnsi="Times New Roman"/>
                <w:b/>
                <w:sz w:val="20"/>
                <w:szCs w:val="20"/>
                <w:lang w:val="uk-UA"/>
              </w:rPr>
            </w:pPr>
            <w:r w:rsidRPr="007147AC">
              <w:rPr>
                <w:rFonts w:ascii="Times New Roman" w:hAnsi="Times New Roman"/>
                <w:b/>
                <w:sz w:val="20"/>
                <w:szCs w:val="20"/>
              </w:rPr>
              <w:t>2</w:t>
            </w:r>
            <w:r w:rsidRPr="007147AC">
              <w:rPr>
                <w:rFonts w:ascii="Times New Roman" w:hAnsi="Times New Roman"/>
                <w:b/>
                <w:sz w:val="20"/>
                <w:szCs w:val="20"/>
                <w:lang w:val="uk-UA"/>
              </w:rPr>
              <w:t>.</w:t>
            </w:r>
          </w:p>
        </w:tc>
        <w:tc>
          <w:tcPr>
            <w:tcW w:w="4296" w:type="dxa"/>
          </w:tcPr>
          <w:p w:rsidR="005E040D" w:rsidRPr="005F2129" w:rsidRDefault="005E040D" w:rsidP="004D7A1F">
            <w:pPr>
              <w:suppressAutoHyphens/>
              <w:spacing w:after="0" w:line="240" w:lineRule="auto"/>
              <w:jc w:val="both"/>
              <w:rPr>
                <w:rFonts w:ascii="Times New Roman" w:hAnsi="Times New Roman"/>
                <w:sz w:val="20"/>
                <w:szCs w:val="20"/>
                <w:lang w:val="uk-UA"/>
              </w:rPr>
            </w:pPr>
            <w:r w:rsidRPr="005F2129">
              <w:rPr>
                <w:rFonts w:ascii="Times New Roman" w:hAnsi="Times New Roman"/>
                <w:sz w:val="20"/>
                <w:szCs w:val="20"/>
                <w:lang w:val="uk-UA"/>
              </w:rPr>
              <w:t xml:space="preserve">Оформлення </w:t>
            </w:r>
            <w:r w:rsidRPr="005F2129">
              <w:rPr>
                <w:rFonts w:ascii="Times New Roman" w:hAnsi="Times New Roman"/>
                <w:color w:val="000000"/>
                <w:sz w:val="20"/>
                <w:szCs w:val="20"/>
                <w:lang w:val="uk-UA"/>
              </w:rPr>
              <w:t>довідки про зареєстрованих осіб та про реєстрацію місця проживання особи</w:t>
            </w:r>
          </w:p>
        </w:tc>
        <w:tc>
          <w:tcPr>
            <w:tcW w:w="1843" w:type="dxa"/>
          </w:tcPr>
          <w:p w:rsidR="005E040D" w:rsidRPr="005F2129" w:rsidRDefault="005E040D" w:rsidP="004D7A1F">
            <w:pPr>
              <w:spacing w:after="0" w:line="240" w:lineRule="auto"/>
              <w:ind w:left="-38" w:firstLine="40"/>
              <w:jc w:val="center"/>
              <w:rPr>
                <w:rFonts w:ascii="Times New Roman" w:hAnsi="Times New Roman"/>
                <w:sz w:val="20"/>
                <w:szCs w:val="20"/>
              </w:rPr>
            </w:pPr>
            <w:r w:rsidRPr="005F2129">
              <w:rPr>
                <w:rFonts w:ascii="Times New Roman" w:hAnsi="Times New Roman"/>
                <w:sz w:val="20"/>
                <w:szCs w:val="20"/>
              </w:rPr>
              <w:t>Реєстратор</w:t>
            </w:r>
          </w:p>
          <w:p w:rsidR="005E040D" w:rsidRPr="007147AC" w:rsidRDefault="005E040D" w:rsidP="004D7A1F">
            <w:pPr>
              <w:spacing w:after="0" w:line="240" w:lineRule="auto"/>
              <w:ind w:firstLine="38"/>
              <w:jc w:val="center"/>
              <w:rPr>
                <w:rFonts w:ascii="Times New Roman" w:hAnsi="Times New Roman"/>
                <w:sz w:val="20"/>
                <w:szCs w:val="20"/>
              </w:rPr>
            </w:pPr>
            <w:r w:rsidRPr="005F2129">
              <w:rPr>
                <w:rFonts w:ascii="Times New Roman" w:hAnsi="Times New Roman"/>
                <w:sz w:val="20"/>
                <w:szCs w:val="20"/>
              </w:rPr>
              <w:t>ЦНАП</w:t>
            </w:r>
          </w:p>
        </w:tc>
        <w:tc>
          <w:tcPr>
            <w:tcW w:w="1276" w:type="dxa"/>
          </w:tcPr>
          <w:p w:rsidR="005E040D" w:rsidRPr="007147AC" w:rsidRDefault="005E040D" w:rsidP="004D7A1F">
            <w:pPr>
              <w:spacing w:after="0" w:line="240" w:lineRule="auto"/>
              <w:jc w:val="center"/>
              <w:rPr>
                <w:rFonts w:ascii="Times New Roman" w:hAnsi="Times New Roman"/>
                <w:sz w:val="20"/>
                <w:szCs w:val="20"/>
                <w:lang w:val="uk-UA"/>
              </w:rPr>
            </w:pPr>
            <w:r w:rsidRPr="007147AC">
              <w:rPr>
                <w:rFonts w:ascii="Times New Roman" w:hAnsi="Times New Roman"/>
                <w:sz w:val="20"/>
                <w:szCs w:val="20"/>
                <w:lang w:val="uk-UA"/>
              </w:rPr>
              <w:t>В</w:t>
            </w:r>
          </w:p>
        </w:tc>
        <w:tc>
          <w:tcPr>
            <w:tcW w:w="2566" w:type="dxa"/>
          </w:tcPr>
          <w:p w:rsidR="005E040D" w:rsidRPr="005F2129" w:rsidRDefault="005E040D" w:rsidP="004D7A1F">
            <w:pPr>
              <w:spacing w:after="0" w:line="240" w:lineRule="auto"/>
              <w:ind w:left="-38"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5E040D" w:rsidRPr="005F2129" w:rsidTr="00057B82">
        <w:trPr>
          <w:trHeight w:val="360"/>
        </w:trPr>
        <w:tc>
          <w:tcPr>
            <w:tcW w:w="666" w:type="dxa"/>
          </w:tcPr>
          <w:p w:rsidR="005E040D" w:rsidRPr="007147AC" w:rsidRDefault="005E040D" w:rsidP="007147AC">
            <w:pPr>
              <w:spacing w:after="0" w:line="240" w:lineRule="auto"/>
              <w:jc w:val="center"/>
              <w:rPr>
                <w:rFonts w:ascii="Times New Roman" w:hAnsi="Times New Roman"/>
                <w:b/>
                <w:sz w:val="20"/>
                <w:szCs w:val="20"/>
                <w:lang w:val="uk-UA"/>
              </w:rPr>
            </w:pPr>
            <w:r w:rsidRPr="007147AC">
              <w:rPr>
                <w:rFonts w:ascii="Times New Roman" w:hAnsi="Times New Roman"/>
                <w:b/>
                <w:sz w:val="20"/>
                <w:szCs w:val="20"/>
              </w:rPr>
              <w:t>3</w:t>
            </w:r>
            <w:r w:rsidRPr="007147AC">
              <w:rPr>
                <w:rFonts w:ascii="Times New Roman" w:hAnsi="Times New Roman"/>
                <w:b/>
                <w:sz w:val="20"/>
                <w:szCs w:val="20"/>
                <w:lang w:val="uk-UA"/>
              </w:rPr>
              <w:t>.</w:t>
            </w:r>
          </w:p>
        </w:tc>
        <w:tc>
          <w:tcPr>
            <w:tcW w:w="4296" w:type="dxa"/>
          </w:tcPr>
          <w:p w:rsidR="005E040D" w:rsidRPr="005F2129" w:rsidRDefault="005E040D" w:rsidP="004D7A1F">
            <w:pPr>
              <w:suppressAutoHyphens/>
              <w:spacing w:after="0" w:line="240" w:lineRule="auto"/>
              <w:jc w:val="both"/>
              <w:rPr>
                <w:rFonts w:ascii="Times New Roman" w:hAnsi="Times New Roman"/>
                <w:sz w:val="20"/>
                <w:szCs w:val="20"/>
                <w:lang w:val="uk-UA"/>
              </w:rPr>
            </w:pPr>
            <w:r w:rsidRPr="005F2129">
              <w:rPr>
                <w:rFonts w:ascii="Times New Roman" w:hAnsi="Times New Roman"/>
                <w:sz w:val="20"/>
                <w:szCs w:val="20"/>
                <w:lang w:val="uk-UA"/>
              </w:rPr>
              <w:t xml:space="preserve">Повернення особі </w:t>
            </w:r>
            <w:r w:rsidRPr="005F2129">
              <w:rPr>
                <w:rFonts w:ascii="Times New Roman" w:hAnsi="Times New Roman"/>
                <w:color w:val="333333"/>
                <w:sz w:val="20"/>
                <w:szCs w:val="20"/>
                <w:lang w:val="uk-UA"/>
              </w:rPr>
              <w:t>поданих</w:t>
            </w:r>
            <w:r w:rsidRPr="005F2129">
              <w:rPr>
                <w:rFonts w:ascii="Times New Roman" w:hAnsi="Times New Roman"/>
                <w:sz w:val="20"/>
                <w:szCs w:val="20"/>
                <w:lang w:val="uk-UA"/>
              </w:rPr>
              <w:t xml:space="preserve"> документів, що подавалися для оформлення</w:t>
            </w:r>
            <w:r w:rsidRPr="005F2129">
              <w:rPr>
                <w:rFonts w:ascii="Times New Roman" w:hAnsi="Times New Roman"/>
                <w:color w:val="000000"/>
                <w:sz w:val="20"/>
                <w:szCs w:val="20"/>
                <w:lang w:val="uk-UA"/>
              </w:rPr>
              <w:t xml:space="preserve"> довідки про реєстрацію місця проживання особи та довідки про зареєстрованих осіб.</w:t>
            </w:r>
          </w:p>
        </w:tc>
        <w:tc>
          <w:tcPr>
            <w:tcW w:w="1843" w:type="dxa"/>
          </w:tcPr>
          <w:p w:rsidR="005E040D" w:rsidRPr="005F2129" w:rsidRDefault="005E040D" w:rsidP="005C4D10">
            <w:pPr>
              <w:spacing w:after="0" w:line="240" w:lineRule="auto"/>
              <w:ind w:left="-38" w:firstLine="40"/>
              <w:jc w:val="center"/>
              <w:rPr>
                <w:rFonts w:ascii="Times New Roman" w:hAnsi="Times New Roman"/>
                <w:sz w:val="20"/>
                <w:szCs w:val="20"/>
              </w:rPr>
            </w:pPr>
            <w:r w:rsidRPr="005F2129">
              <w:rPr>
                <w:rFonts w:ascii="Times New Roman" w:hAnsi="Times New Roman"/>
                <w:sz w:val="20"/>
                <w:szCs w:val="20"/>
              </w:rPr>
              <w:t>Реєстратор</w:t>
            </w:r>
          </w:p>
          <w:p w:rsidR="005E040D" w:rsidRPr="007147AC" w:rsidRDefault="005E040D" w:rsidP="005C4D10">
            <w:pPr>
              <w:spacing w:after="0" w:line="240" w:lineRule="auto"/>
              <w:ind w:firstLine="38"/>
              <w:jc w:val="center"/>
              <w:rPr>
                <w:rFonts w:ascii="Times New Roman" w:hAnsi="Times New Roman"/>
                <w:sz w:val="20"/>
                <w:szCs w:val="20"/>
              </w:rPr>
            </w:pPr>
            <w:r w:rsidRPr="005F2129">
              <w:rPr>
                <w:rFonts w:ascii="Times New Roman" w:hAnsi="Times New Roman"/>
                <w:sz w:val="20"/>
                <w:szCs w:val="20"/>
              </w:rPr>
              <w:t>ЦНАП</w:t>
            </w:r>
          </w:p>
        </w:tc>
        <w:tc>
          <w:tcPr>
            <w:tcW w:w="1276" w:type="dxa"/>
          </w:tcPr>
          <w:p w:rsidR="005E040D" w:rsidRPr="007147AC" w:rsidRDefault="005E040D" w:rsidP="007147AC">
            <w:pPr>
              <w:spacing w:after="0" w:line="240" w:lineRule="auto"/>
              <w:jc w:val="center"/>
              <w:rPr>
                <w:rFonts w:ascii="Times New Roman" w:hAnsi="Times New Roman"/>
                <w:sz w:val="20"/>
                <w:szCs w:val="20"/>
                <w:lang w:val="uk-UA"/>
              </w:rPr>
            </w:pPr>
            <w:r w:rsidRPr="007147AC">
              <w:rPr>
                <w:rFonts w:ascii="Times New Roman" w:hAnsi="Times New Roman"/>
                <w:sz w:val="20"/>
                <w:szCs w:val="20"/>
                <w:lang w:val="uk-UA"/>
              </w:rPr>
              <w:t>В</w:t>
            </w:r>
          </w:p>
        </w:tc>
        <w:tc>
          <w:tcPr>
            <w:tcW w:w="2566" w:type="dxa"/>
          </w:tcPr>
          <w:p w:rsidR="005E040D" w:rsidRPr="005F2129" w:rsidRDefault="005E040D" w:rsidP="004D7A1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5E040D" w:rsidRPr="005F2129" w:rsidTr="005E040D">
        <w:trPr>
          <w:trHeight w:val="83"/>
        </w:trPr>
        <w:tc>
          <w:tcPr>
            <w:tcW w:w="666" w:type="dxa"/>
          </w:tcPr>
          <w:p w:rsidR="005E040D" w:rsidRPr="007147AC" w:rsidRDefault="005E040D" w:rsidP="007147AC">
            <w:pPr>
              <w:spacing w:after="0" w:line="240" w:lineRule="auto"/>
              <w:jc w:val="center"/>
              <w:rPr>
                <w:rFonts w:ascii="Times New Roman" w:hAnsi="Times New Roman"/>
                <w:b/>
                <w:sz w:val="20"/>
                <w:szCs w:val="20"/>
              </w:rPr>
            </w:pPr>
          </w:p>
        </w:tc>
        <w:tc>
          <w:tcPr>
            <w:tcW w:w="7415" w:type="dxa"/>
            <w:gridSpan w:val="3"/>
          </w:tcPr>
          <w:p w:rsidR="005E040D" w:rsidRPr="007147AC" w:rsidRDefault="005E040D" w:rsidP="005E040D">
            <w:pPr>
              <w:spacing w:after="0" w:line="240" w:lineRule="auto"/>
              <w:rPr>
                <w:rFonts w:ascii="Times New Roman" w:hAnsi="Times New Roman"/>
                <w:sz w:val="20"/>
                <w:szCs w:val="20"/>
              </w:rPr>
            </w:pPr>
            <w:r w:rsidRPr="005F2129">
              <w:rPr>
                <w:rFonts w:ascii="Times New Roman" w:hAnsi="Times New Roman"/>
                <w:b/>
                <w:color w:val="000000"/>
                <w:sz w:val="20"/>
                <w:szCs w:val="20"/>
                <w:lang w:val="uk-UA"/>
              </w:rPr>
              <w:t>Загальна кількість днів, необхідних для надання послуги</w:t>
            </w:r>
          </w:p>
        </w:tc>
        <w:tc>
          <w:tcPr>
            <w:tcW w:w="2566" w:type="dxa"/>
          </w:tcPr>
          <w:p w:rsidR="005E040D" w:rsidRPr="005F2129" w:rsidRDefault="005E040D" w:rsidP="004D7A1F">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1</w:t>
            </w:r>
          </w:p>
        </w:tc>
      </w:tr>
      <w:tr w:rsidR="005E040D" w:rsidRPr="005F2129" w:rsidTr="005E040D">
        <w:trPr>
          <w:trHeight w:val="70"/>
        </w:trPr>
        <w:tc>
          <w:tcPr>
            <w:tcW w:w="666" w:type="dxa"/>
          </w:tcPr>
          <w:p w:rsidR="005E040D" w:rsidRPr="007147AC" w:rsidRDefault="005E040D" w:rsidP="007147AC">
            <w:pPr>
              <w:spacing w:after="0" w:line="240" w:lineRule="auto"/>
              <w:jc w:val="center"/>
              <w:rPr>
                <w:rFonts w:ascii="Times New Roman" w:hAnsi="Times New Roman"/>
                <w:b/>
                <w:sz w:val="20"/>
                <w:szCs w:val="20"/>
              </w:rPr>
            </w:pPr>
          </w:p>
        </w:tc>
        <w:tc>
          <w:tcPr>
            <w:tcW w:w="7415" w:type="dxa"/>
            <w:gridSpan w:val="3"/>
          </w:tcPr>
          <w:p w:rsidR="005E040D" w:rsidRPr="007147AC" w:rsidRDefault="005E040D" w:rsidP="005E040D">
            <w:pPr>
              <w:spacing w:after="0" w:line="240" w:lineRule="auto"/>
              <w:rPr>
                <w:rFonts w:ascii="Times New Roman" w:hAnsi="Times New Roman"/>
                <w:sz w:val="20"/>
                <w:szCs w:val="20"/>
              </w:rPr>
            </w:pPr>
            <w:r w:rsidRPr="005F2129">
              <w:rPr>
                <w:rFonts w:ascii="Times New Roman" w:hAnsi="Times New Roman"/>
                <w:b/>
                <w:color w:val="000000"/>
                <w:sz w:val="20"/>
                <w:szCs w:val="20"/>
                <w:lang w:val="uk-UA"/>
              </w:rPr>
              <w:t>Загальна кількість днів (передбачена законодавством)</w:t>
            </w:r>
          </w:p>
        </w:tc>
        <w:tc>
          <w:tcPr>
            <w:tcW w:w="2566" w:type="dxa"/>
          </w:tcPr>
          <w:p w:rsidR="005E040D" w:rsidRPr="005F2129" w:rsidRDefault="005E040D" w:rsidP="004D7A1F">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1</w:t>
            </w:r>
          </w:p>
        </w:tc>
      </w:tr>
    </w:tbl>
    <w:p w:rsidR="00961806" w:rsidRPr="00581F42" w:rsidRDefault="00961806" w:rsidP="00961806">
      <w:pPr>
        <w:rPr>
          <w:rFonts w:ascii="Times New Roman" w:hAnsi="Times New Roman"/>
          <w:iCs/>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затверджує</w:t>
      </w:r>
    </w:p>
    <w:p w:rsidR="00E356DB" w:rsidRPr="00E356DB" w:rsidRDefault="00E356DB" w:rsidP="00E356DB">
      <w:pPr>
        <w:jc w:val="both"/>
        <w:rPr>
          <w:rFonts w:ascii="Times New Roman" w:hAnsi="Times New Roman"/>
          <w:iCs/>
          <w:lang w:val="uk-UA"/>
        </w:rPr>
      </w:pPr>
      <w:r>
        <w:rPr>
          <w:rFonts w:ascii="Times New Roman" w:hAnsi="Times New Roman"/>
          <w:iCs/>
          <w:lang w:val="uk-UA"/>
        </w:rPr>
        <w:t xml:space="preserve">Примітка. Дії або бездіяльність посадової особи/органу місцевого самоврядування можуть бути оскаржені до суду в порядку, встановленому чинним законодавством  </w:t>
      </w:r>
    </w:p>
    <w:p w:rsidR="00C42A42" w:rsidRPr="00E356DB"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B207C2" w:rsidRDefault="00B207C2" w:rsidP="00582025">
      <w:pPr>
        <w:spacing w:after="0" w:line="240" w:lineRule="auto"/>
        <w:jc w:val="center"/>
        <w:rPr>
          <w:rFonts w:ascii="Times New Roman" w:hAnsi="Times New Roman"/>
          <w:sz w:val="20"/>
          <w:szCs w:val="20"/>
        </w:rPr>
      </w:pPr>
    </w:p>
    <w:p w:rsidR="00B207C2" w:rsidRDefault="00B207C2" w:rsidP="00582025">
      <w:pPr>
        <w:spacing w:after="0" w:line="240" w:lineRule="auto"/>
        <w:jc w:val="center"/>
        <w:rPr>
          <w:rFonts w:ascii="Times New Roman" w:hAnsi="Times New Roman"/>
          <w:sz w:val="20"/>
          <w:szCs w:val="20"/>
        </w:rPr>
      </w:pPr>
    </w:p>
    <w:p w:rsidR="00B207C2" w:rsidRDefault="00B207C2" w:rsidP="00582025">
      <w:pPr>
        <w:spacing w:after="0" w:line="240" w:lineRule="auto"/>
        <w:jc w:val="center"/>
        <w:rPr>
          <w:rFonts w:ascii="Times New Roman" w:hAnsi="Times New Roman"/>
          <w:sz w:val="20"/>
          <w:szCs w:val="20"/>
        </w:rPr>
      </w:pPr>
    </w:p>
    <w:p w:rsidR="00B207C2" w:rsidRDefault="00B207C2" w:rsidP="00582025">
      <w:pPr>
        <w:spacing w:after="0" w:line="240" w:lineRule="auto"/>
        <w:jc w:val="center"/>
        <w:rPr>
          <w:rFonts w:ascii="Times New Roman" w:hAnsi="Times New Roman"/>
          <w:sz w:val="20"/>
          <w:szCs w:val="20"/>
          <w:lang w:val="uk-UA"/>
        </w:rPr>
      </w:pPr>
    </w:p>
    <w:p w:rsidR="00C4448F" w:rsidRDefault="00C4448F" w:rsidP="00582025">
      <w:pPr>
        <w:spacing w:after="0" w:line="240" w:lineRule="auto"/>
        <w:jc w:val="center"/>
        <w:rPr>
          <w:rFonts w:ascii="Times New Roman" w:hAnsi="Times New Roman"/>
          <w:sz w:val="20"/>
          <w:szCs w:val="20"/>
          <w:lang w:val="uk-UA"/>
        </w:rPr>
      </w:pPr>
    </w:p>
    <w:p w:rsidR="00C4448F" w:rsidRPr="00C4448F" w:rsidRDefault="00C4448F" w:rsidP="00582025">
      <w:pPr>
        <w:spacing w:after="0" w:line="240" w:lineRule="auto"/>
        <w:jc w:val="center"/>
        <w:rPr>
          <w:rFonts w:ascii="Times New Roman" w:hAnsi="Times New Roman"/>
          <w:sz w:val="20"/>
          <w:szCs w:val="20"/>
          <w:lang w:val="uk-UA"/>
        </w:rPr>
      </w:pPr>
    </w:p>
    <w:p w:rsidR="00C42A42" w:rsidRDefault="00C42A42" w:rsidP="00875DE6">
      <w:pPr>
        <w:spacing w:after="0" w:line="240" w:lineRule="auto"/>
        <w:ind w:right="-284"/>
        <w:rPr>
          <w:rFonts w:ascii="Times New Roman" w:hAnsi="Times New Roman"/>
          <w:sz w:val="20"/>
          <w:szCs w:val="20"/>
          <w:lang w:val="uk-UA"/>
        </w:rPr>
      </w:pPr>
    </w:p>
    <w:p w:rsidR="00C42A42" w:rsidRDefault="00C42A42" w:rsidP="00B56E29">
      <w:pPr>
        <w:spacing w:after="0" w:line="240" w:lineRule="auto"/>
        <w:ind w:left="4536" w:right="-284"/>
        <w:rPr>
          <w:rFonts w:ascii="Times New Roman" w:hAnsi="Times New Roman"/>
          <w:sz w:val="20"/>
          <w:szCs w:val="20"/>
          <w:lang w:val="uk-UA"/>
        </w:rPr>
      </w:pPr>
    </w:p>
    <w:p w:rsidR="00C42A42" w:rsidRPr="003F7F6F" w:rsidRDefault="00C42A42" w:rsidP="00A1076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w:t>
      </w:r>
      <w:r w:rsidR="00961806">
        <w:rPr>
          <w:rFonts w:ascii="Times New Roman" w:hAnsi="Times New Roman"/>
          <w:sz w:val="20"/>
          <w:szCs w:val="20"/>
          <w:u w:val="single"/>
          <w:lang w:val="uk-UA"/>
        </w:rPr>
        <w:t xml:space="preserve">122   </w:t>
      </w:r>
      <w:r w:rsidRPr="003F7F6F">
        <w:rPr>
          <w:rFonts w:ascii="Times New Roman" w:hAnsi="Times New Roman"/>
          <w:sz w:val="20"/>
          <w:szCs w:val="20"/>
          <w:lang w:val="uk-UA"/>
        </w:rPr>
        <w:t xml:space="preserve"> до рішення виконавчого комітету </w:t>
      </w:r>
      <w:r w:rsidRPr="00E92DC3">
        <w:rPr>
          <w:rFonts w:ascii="Times New Roman" w:hAnsi="Times New Roman"/>
          <w:color w:val="FFFFFF"/>
          <w:sz w:val="20"/>
          <w:szCs w:val="20"/>
          <w:u w:val="single"/>
          <w:lang w:val="uk-UA"/>
        </w:rPr>
        <w:t>р</w:t>
      </w:r>
      <w:r w:rsidRPr="00057B82">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5C2616" w:rsidRDefault="00C42A42" w:rsidP="00B56E29">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80570C" w:rsidRDefault="00C42A42" w:rsidP="0080570C">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961806" w:rsidRPr="002C3396" w:rsidRDefault="00961806" w:rsidP="00961806">
      <w:pPr>
        <w:spacing w:after="0" w:line="240" w:lineRule="auto"/>
        <w:jc w:val="center"/>
        <w:rPr>
          <w:rFonts w:ascii="Times New Roman" w:hAnsi="Times New Roman"/>
          <w:b/>
          <w:color w:val="000000"/>
          <w:sz w:val="24"/>
          <w:szCs w:val="24"/>
          <w:u w:val="single"/>
          <w:shd w:val="clear" w:color="auto" w:fill="FFFFFF"/>
          <w:lang w:val="uk-UA"/>
        </w:rPr>
      </w:pPr>
      <w:r>
        <w:rPr>
          <w:rFonts w:ascii="Times New Roman" w:hAnsi="Times New Roman"/>
          <w:b/>
          <w:color w:val="000000"/>
          <w:sz w:val="24"/>
          <w:szCs w:val="24"/>
          <w:u w:val="single"/>
          <w:shd w:val="clear" w:color="auto" w:fill="FFFFFF"/>
          <w:lang w:val="uk-UA"/>
        </w:rPr>
        <w:t>Видача довідки про взяття на облік внутрішньо переміщеної особи</w:t>
      </w:r>
    </w:p>
    <w:p w:rsidR="00961806" w:rsidRDefault="00961806" w:rsidP="00961806">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(назва адміністративної послуги)</w:t>
      </w:r>
    </w:p>
    <w:p w:rsidR="00961806" w:rsidRDefault="00961806" w:rsidP="00961806">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00169</w:t>
      </w:r>
      <w:r w:rsidRPr="0028573E">
        <w:rPr>
          <w:rFonts w:ascii="Times New Roman" w:hAnsi="Times New Roman"/>
          <w:b/>
          <w:sz w:val="20"/>
          <w:szCs w:val="20"/>
          <w:u w:val="single"/>
          <w:lang w:val="uk-UA" w:eastAsia="uk-UA"/>
        </w:rPr>
        <w:t>)</w:t>
      </w:r>
    </w:p>
    <w:p w:rsidR="00961806" w:rsidRPr="003F7F6F" w:rsidRDefault="00961806" w:rsidP="00961806">
      <w:pPr>
        <w:spacing w:after="0" w:line="240" w:lineRule="auto"/>
        <w:jc w:val="center"/>
        <w:rPr>
          <w:rFonts w:ascii="Times New Roman" w:hAnsi="Times New Roman"/>
          <w:b/>
          <w:sz w:val="20"/>
          <w:szCs w:val="20"/>
          <w:u w:val="single"/>
          <w:lang w:val="uk-UA"/>
        </w:rPr>
      </w:pPr>
    </w:p>
    <w:p w:rsidR="00961806" w:rsidRPr="00541453" w:rsidRDefault="00961806" w:rsidP="00961806">
      <w:pPr>
        <w:spacing w:after="0" w:line="240" w:lineRule="auto"/>
        <w:jc w:val="center"/>
        <w:rPr>
          <w:rFonts w:ascii="Times New Roman" w:hAnsi="Times New Roman"/>
          <w:b/>
          <w:sz w:val="20"/>
          <w:szCs w:val="20"/>
          <w:u w:val="single"/>
          <w:lang w:val="uk-UA" w:eastAsia="uk-UA"/>
        </w:rPr>
      </w:pPr>
      <w:r w:rsidRPr="00541453">
        <w:rPr>
          <w:rFonts w:ascii="Times New Roman" w:hAnsi="Times New Roman"/>
          <w:b/>
          <w:sz w:val="20"/>
          <w:szCs w:val="20"/>
          <w:u w:val="single"/>
          <w:lang w:val="uk-UA" w:eastAsia="uk-UA"/>
        </w:rPr>
        <w:t>Ві</w:t>
      </w:r>
      <w:r>
        <w:rPr>
          <w:rFonts w:ascii="Times New Roman" w:hAnsi="Times New Roman"/>
          <w:b/>
          <w:sz w:val="20"/>
          <w:szCs w:val="20"/>
          <w:u w:val="single"/>
          <w:lang w:val="uk-UA" w:eastAsia="uk-UA"/>
        </w:rPr>
        <w:t>дділ забезпечення діяльності ЦНАП</w:t>
      </w:r>
      <w:r w:rsidRPr="00541453">
        <w:rPr>
          <w:rFonts w:ascii="Times New Roman" w:hAnsi="Times New Roman"/>
          <w:b/>
          <w:sz w:val="20"/>
          <w:szCs w:val="20"/>
          <w:u w:val="single"/>
          <w:lang w:val="uk-UA" w:eastAsia="uk-UA"/>
        </w:rPr>
        <w:t xml:space="preserve"> </w:t>
      </w:r>
    </w:p>
    <w:p w:rsidR="00961806" w:rsidRPr="00541453" w:rsidRDefault="00961806" w:rsidP="00961806">
      <w:pPr>
        <w:spacing w:after="0" w:line="240" w:lineRule="auto"/>
        <w:jc w:val="center"/>
        <w:rPr>
          <w:rFonts w:ascii="Times New Roman" w:hAnsi="Times New Roman"/>
          <w:b/>
          <w:sz w:val="20"/>
          <w:szCs w:val="20"/>
          <w:u w:val="single"/>
          <w:lang w:val="uk-UA" w:eastAsia="uk-UA"/>
        </w:rPr>
      </w:pPr>
      <w:r w:rsidRPr="00541453">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C42A42" w:rsidRDefault="00961806" w:rsidP="00961806">
      <w:pPr>
        <w:shd w:val="clear" w:color="auto" w:fill="FFFFFF"/>
        <w:spacing w:after="0" w:line="240" w:lineRule="auto"/>
        <w:jc w:val="center"/>
        <w:rPr>
          <w:rFonts w:ascii="Times New Roman" w:hAnsi="Times New Roman"/>
          <w:sz w:val="20"/>
          <w:szCs w:val="20"/>
        </w:rPr>
      </w:pPr>
      <w:r w:rsidRPr="00590C0A">
        <w:rPr>
          <w:rFonts w:ascii="Times New Roman" w:hAnsi="Times New Roman"/>
          <w:sz w:val="20"/>
          <w:szCs w:val="20"/>
        </w:rPr>
        <w:t>(найменування суб’єкта надання адміністративної послуги)</w:t>
      </w:r>
    </w:p>
    <w:tbl>
      <w:tblPr>
        <w:tblW w:w="106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491"/>
        <w:gridCol w:w="1843"/>
        <w:gridCol w:w="1134"/>
        <w:gridCol w:w="2470"/>
      </w:tblGrid>
      <w:tr w:rsidR="00C42A42" w:rsidRPr="005F2129" w:rsidTr="00F4155E">
        <w:trPr>
          <w:trHeight w:val="1337"/>
        </w:trPr>
        <w:tc>
          <w:tcPr>
            <w:tcW w:w="709" w:type="dxa"/>
          </w:tcPr>
          <w:p w:rsidR="00C42A42" w:rsidRPr="005F2129" w:rsidRDefault="00C42A42" w:rsidP="005F2129">
            <w:pPr>
              <w:spacing w:after="0" w:line="240" w:lineRule="auto"/>
              <w:ind w:left="40" w:right="40" w:firstLine="40"/>
              <w:jc w:val="center"/>
              <w:rPr>
                <w:rFonts w:ascii="Times New Roman" w:hAnsi="Times New Roman"/>
                <w:b/>
                <w:sz w:val="20"/>
                <w:szCs w:val="20"/>
                <w:lang w:val="uk-UA"/>
              </w:rPr>
            </w:pPr>
          </w:p>
          <w:p w:rsidR="00C42A42" w:rsidRPr="005F2129" w:rsidRDefault="00C42A42" w:rsidP="005F2129">
            <w:pPr>
              <w:spacing w:after="0" w:line="240" w:lineRule="auto"/>
              <w:ind w:left="40" w:right="40" w:firstLine="40"/>
              <w:jc w:val="center"/>
              <w:rPr>
                <w:rFonts w:ascii="Times New Roman" w:hAnsi="Times New Roman"/>
                <w:b/>
                <w:sz w:val="20"/>
                <w:szCs w:val="20"/>
                <w:lang w:val="uk-UA"/>
              </w:rPr>
            </w:pPr>
            <w:r w:rsidRPr="005F2129">
              <w:rPr>
                <w:rFonts w:ascii="Times New Roman" w:hAnsi="Times New Roman"/>
                <w:b/>
                <w:sz w:val="20"/>
                <w:szCs w:val="20"/>
                <w:lang w:val="uk-UA"/>
              </w:rPr>
              <w:t>№</w:t>
            </w:r>
          </w:p>
          <w:p w:rsidR="00C42A42" w:rsidRPr="005F2129" w:rsidRDefault="00C42A42" w:rsidP="005F2129">
            <w:pPr>
              <w:spacing w:after="0" w:line="240" w:lineRule="auto"/>
              <w:ind w:left="40" w:right="40" w:firstLine="40"/>
              <w:jc w:val="center"/>
              <w:rPr>
                <w:rFonts w:ascii="Times New Roman" w:hAnsi="Times New Roman"/>
                <w:b/>
                <w:sz w:val="20"/>
                <w:szCs w:val="20"/>
                <w:lang w:val="uk-UA" w:eastAsia="en-US"/>
              </w:rPr>
            </w:pPr>
            <w:r w:rsidRPr="005F2129">
              <w:rPr>
                <w:rFonts w:ascii="Times New Roman" w:hAnsi="Times New Roman"/>
                <w:b/>
                <w:sz w:val="20"/>
                <w:szCs w:val="20"/>
                <w:lang w:val="uk-UA"/>
              </w:rPr>
              <w:t>з/п</w:t>
            </w:r>
          </w:p>
        </w:tc>
        <w:tc>
          <w:tcPr>
            <w:tcW w:w="4491" w:type="dxa"/>
          </w:tcPr>
          <w:p w:rsidR="00C42A42" w:rsidRPr="005F2129" w:rsidRDefault="00C42A42" w:rsidP="005F2129">
            <w:pPr>
              <w:spacing w:after="0" w:line="240" w:lineRule="auto"/>
              <w:ind w:left="40" w:right="40" w:firstLine="40"/>
              <w:jc w:val="center"/>
              <w:rPr>
                <w:rFonts w:ascii="Times New Roman" w:hAnsi="Times New Roman"/>
                <w:b/>
                <w:sz w:val="20"/>
                <w:szCs w:val="20"/>
                <w:shd w:val="clear" w:color="auto" w:fill="FFFFFF"/>
                <w:lang w:val="uk-UA" w:eastAsia="en-US"/>
              </w:rPr>
            </w:pPr>
          </w:p>
          <w:p w:rsidR="00C42A42" w:rsidRPr="005F2129" w:rsidRDefault="00C42A42" w:rsidP="005F2129">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Етапи опрацювання звернення про надання адміністративної послуги</w:t>
            </w:r>
          </w:p>
        </w:tc>
        <w:tc>
          <w:tcPr>
            <w:tcW w:w="1843" w:type="dxa"/>
          </w:tcPr>
          <w:p w:rsidR="00C42A42" w:rsidRPr="005F2129" w:rsidRDefault="00C42A42" w:rsidP="005F2129">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Відповідальна посадова особа суб’єкта надання адміністративної послуги</w:t>
            </w:r>
          </w:p>
        </w:tc>
        <w:tc>
          <w:tcPr>
            <w:tcW w:w="1134" w:type="dxa"/>
          </w:tcPr>
          <w:p w:rsidR="00C42A42" w:rsidRPr="005F2129" w:rsidRDefault="00C42A42" w:rsidP="005F2129">
            <w:pPr>
              <w:spacing w:after="0" w:line="240" w:lineRule="auto"/>
              <w:ind w:left="40" w:right="40" w:firstLine="40"/>
              <w:jc w:val="center"/>
              <w:rPr>
                <w:rFonts w:ascii="Times New Roman" w:hAnsi="Times New Roman"/>
                <w:b/>
                <w:sz w:val="20"/>
                <w:szCs w:val="20"/>
                <w:lang w:val="uk-UA" w:eastAsia="en-US"/>
              </w:rPr>
            </w:pPr>
          </w:p>
          <w:p w:rsidR="00C42A42" w:rsidRPr="005F2129" w:rsidRDefault="00C42A42" w:rsidP="005F2129">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lang w:val="uk-UA" w:eastAsia="en-US"/>
              </w:rPr>
              <w:t>Дія</w:t>
            </w:r>
          </w:p>
        </w:tc>
        <w:tc>
          <w:tcPr>
            <w:tcW w:w="2470" w:type="dxa"/>
          </w:tcPr>
          <w:p w:rsidR="00C42A42" w:rsidRPr="005F2129" w:rsidRDefault="00C42A42" w:rsidP="005F2129">
            <w:pPr>
              <w:spacing w:after="0" w:line="240" w:lineRule="auto"/>
              <w:ind w:left="40" w:right="40" w:firstLine="40"/>
              <w:jc w:val="center"/>
              <w:rPr>
                <w:rFonts w:ascii="Times New Roman" w:hAnsi="Times New Roman"/>
                <w:b/>
                <w:sz w:val="20"/>
                <w:szCs w:val="20"/>
                <w:shd w:val="clear" w:color="auto" w:fill="FFFFFF"/>
                <w:lang w:val="uk-UA" w:eastAsia="en-US"/>
              </w:rPr>
            </w:pPr>
          </w:p>
          <w:p w:rsidR="00C42A42" w:rsidRPr="005F2129" w:rsidRDefault="00C42A42" w:rsidP="005F2129">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Строки виконання етапів (дії, рішення)</w:t>
            </w:r>
          </w:p>
        </w:tc>
      </w:tr>
      <w:tr w:rsidR="00C42A42" w:rsidRPr="005F2129" w:rsidTr="00057B82">
        <w:tc>
          <w:tcPr>
            <w:tcW w:w="709" w:type="dxa"/>
          </w:tcPr>
          <w:p w:rsidR="00C42A42" w:rsidRPr="005F2129" w:rsidRDefault="00C42A42" w:rsidP="005F2129">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1.</w:t>
            </w:r>
          </w:p>
        </w:tc>
        <w:tc>
          <w:tcPr>
            <w:tcW w:w="4491" w:type="dxa"/>
          </w:tcPr>
          <w:p w:rsidR="00C42A42" w:rsidRPr="005F2129" w:rsidRDefault="00C42A42" w:rsidP="005F2129">
            <w:pPr>
              <w:spacing w:after="0" w:line="240" w:lineRule="auto"/>
              <w:ind w:left="40" w:right="40"/>
              <w:jc w:val="both"/>
              <w:rPr>
                <w:rFonts w:ascii="Times New Roman" w:hAnsi="Times New Roman"/>
                <w:sz w:val="20"/>
                <w:szCs w:val="20"/>
                <w:lang w:val="uk-UA" w:eastAsia="en-US"/>
              </w:rPr>
            </w:pPr>
            <w:r w:rsidRPr="005F2129">
              <w:rPr>
                <w:rFonts w:ascii="Times New Roman" w:hAnsi="Times New Roman"/>
                <w:sz w:val="20"/>
                <w:szCs w:val="20"/>
                <w:lang w:val="uk-UA" w:eastAsia="en-US"/>
              </w:rPr>
              <w:t>Прийом</w:t>
            </w:r>
            <w:r w:rsidR="0048012F">
              <w:rPr>
                <w:rFonts w:ascii="Times New Roman" w:hAnsi="Times New Roman"/>
                <w:sz w:val="20"/>
                <w:szCs w:val="20"/>
                <w:lang w:val="uk-UA" w:eastAsia="en-US"/>
              </w:rPr>
              <w:t xml:space="preserve"> заяви та інших докуметів</w:t>
            </w:r>
            <w:r w:rsidRPr="005F2129">
              <w:rPr>
                <w:rFonts w:ascii="Times New Roman" w:hAnsi="Times New Roman"/>
                <w:sz w:val="20"/>
                <w:szCs w:val="20"/>
                <w:lang w:val="uk-UA" w:eastAsia="en-US"/>
              </w:rPr>
              <w:t>, що подаються заявником</w:t>
            </w:r>
            <w:r w:rsidR="0048012F">
              <w:rPr>
                <w:rFonts w:ascii="Times New Roman" w:hAnsi="Times New Roman"/>
                <w:sz w:val="20"/>
                <w:szCs w:val="20"/>
                <w:lang w:val="uk-UA" w:eastAsia="en-US"/>
              </w:rPr>
              <w:t>/уповноваженою особою</w:t>
            </w:r>
            <w:r w:rsidRPr="005F2129">
              <w:rPr>
                <w:rFonts w:ascii="Times New Roman" w:hAnsi="Times New Roman"/>
                <w:sz w:val="20"/>
                <w:szCs w:val="20"/>
                <w:lang w:val="uk-UA" w:eastAsia="en-US"/>
              </w:rPr>
              <w:t xml:space="preserve"> для отримання довідки</w:t>
            </w:r>
            <w:r w:rsidR="00961806">
              <w:rPr>
                <w:rFonts w:ascii="Times New Roman" w:hAnsi="Times New Roman"/>
                <w:sz w:val="20"/>
                <w:szCs w:val="20"/>
                <w:lang w:val="uk-UA" w:eastAsia="en-US"/>
              </w:rPr>
              <w:t xml:space="preserve"> про взяття на облік внутрішньо переміщеної особи</w:t>
            </w:r>
          </w:p>
        </w:tc>
        <w:tc>
          <w:tcPr>
            <w:tcW w:w="1843" w:type="dxa"/>
          </w:tcPr>
          <w:p w:rsidR="00C42A42" w:rsidRPr="005F2129" w:rsidRDefault="00C42A42" w:rsidP="005F2129">
            <w:pPr>
              <w:spacing w:after="0" w:line="240" w:lineRule="auto"/>
              <w:ind w:left="-38" w:right="40" w:firstLine="40"/>
              <w:jc w:val="center"/>
              <w:rPr>
                <w:rFonts w:ascii="Times New Roman" w:hAnsi="Times New Roman"/>
                <w:sz w:val="20"/>
                <w:szCs w:val="20"/>
                <w:lang w:val="uk-UA" w:eastAsia="en-US"/>
              </w:rPr>
            </w:pPr>
            <w:r w:rsidRPr="005F2129">
              <w:rPr>
                <w:rFonts w:ascii="Times New Roman" w:hAnsi="Times New Roman"/>
                <w:sz w:val="20"/>
                <w:szCs w:val="20"/>
                <w:lang w:val="uk-UA" w:eastAsia="en-US"/>
              </w:rPr>
              <w:t>Адміністратор</w:t>
            </w:r>
          </w:p>
          <w:p w:rsidR="00C42A42" w:rsidRPr="005F2129" w:rsidRDefault="00C42A42" w:rsidP="005F2129">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w:t>
            </w:r>
          </w:p>
        </w:tc>
        <w:tc>
          <w:tcPr>
            <w:tcW w:w="1134" w:type="dxa"/>
          </w:tcPr>
          <w:p w:rsidR="00C42A42" w:rsidRPr="005F2129" w:rsidRDefault="00C42A42" w:rsidP="005F2129">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tcPr>
          <w:p w:rsidR="00C42A42" w:rsidRPr="005F2129" w:rsidRDefault="00B740CE" w:rsidP="005F2129">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 й день</w:t>
            </w:r>
          </w:p>
        </w:tc>
      </w:tr>
      <w:tr w:rsidR="00C42A42" w:rsidRPr="005F2129" w:rsidTr="00057B82">
        <w:tc>
          <w:tcPr>
            <w:tcW w:w="709" w:type="dxa"/>
          </w:tcPr>
          <w:p w:rsidR="00C42A42" w:rsidRPr="005F2129" w:rsidRDefault="00C42A42" w:rsidP="005F2129">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2.</w:t>
            </w:r>
          </w:p>
        </w:tc>
        <w:tc>
          <w:tcPr>
            <w:tcW w:w="4491" w:type="dxa"/>
          </w:tcPr>
          <w:p w:rsidR="00C42A42" w:rsidRPr="005F2129" w:rsidRDefault="0048012F" w:rsidP="005F2129">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Формування електронної справи в Єдиній інформаційній системи соціальної сфери з внесенням всіх необхідних даних щодо внутрішньо переміщеної особи</w:t>
            </w:r>
          </w:p>
        </w:tc>
        <w:tc>
          <w:tcPr>
            <w:tcW w:w="1843" w:type="dxa"/>
          </w:tcPr>
          <w:p w:rsidR="0048012F" w:rsidRPr="005F2129" w:rsidRDefault="0048012F" w:rsidP="0048012F">
            <w:pPr>
              <w:spacing w:after="0" w:line="240" w:lineRule="auto"/>
              <w:ind w:left="-38" w:right="40" w:firstLine="40"/>
              <w:jc w:val="center"/>
              <w:rPr>
                <w:rFonts w:ascii="Times New Roman" w:hAnsi="Times New Roman"/>
                <w:sz w:val="20"/>
                <w:szCs w:val="20"/>
                <w:lang w:val="uk-UA" w:eastAsia="en-US"/>
              </w:rPr>
            </w:pPr>
            <w:r w:rsidRPr="005F2129">
              <w:rPr>
                <w:rFonts w:ascii="Times New Roman" w:hAnsi="Times New Roman"/>
                <w:sz w:val="20"/>
                <w:szCs w:val="20"/>
                <w:lang w:val="uk-UA" w:eastAsia="en-US"/>
              </w:rPr>
              <w:t>Адміністратор</w:t>
            </w:r>
          </w:p>
          <w:p w:rsidR="00C42A42" w:rsidRPr="005F2129" w:rsidRDefault="0048012F" w:rsidP="0048012F">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w:t>
            </w:r>
          </w:p>
        </w:tc>
        <w:tc>
          <w:tcPr>
            <w:tcW w:w="1134" w:type="dxa"/>
          </w:tcPr>
          <w:p w:rsidR="00C42A42" w:rsidRPr="005F2129" w:rsidRDefault="00C42A42" w:rsidP="005F2129">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tcPr>
          <w:p w:rsidR="00C42A42" w:rsidRPr="005F2129" w:rsidRDefault="00B740CE" w:rsidP="005F2129">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C42A42" w:rsidRPr="005F2129" w:rsidTr="00057B82">
        <w:tc>
          <w:tcPr>
            <w:tcW w:w="709" w:type="dxa"/>
          </w:tcPr>
          <w:p w:rsidR="00C42A42" w:rsidRPr="005F2129" w:rsidRDefault="00C42A42" w:rsidP="005F2129">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3.</w:t>
            </w:r>
          </w:p>
        </w:tc>
        <w:tc>
          <w:tcPr>
            <w:tcW w:w="4491" w:type="dxa"/>
          </w:tcPr>
          <w:p w:rsidR="00C42A42" w:rsidRPr="005F2129" w:rsidRDefault="0048012F" w:rsidP="005F2129">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 xml:space="preserve">Сканування поданих документів для </w:t>
            </w:r>
            <w:r w:rsidRPr="005F2129">
              <w:rPr>
                <w:rFonts w:ascii="Times New Roman" w:hAnsi="Times New Roman"/>
                <w:sz w:val="20"/>
                <w:szCs w:val="20"/>
                <w:lang w:val="uk-UA" w:eastAsia="en-US"/>
              </w:rPr>
              <w:t>отримання довідки</w:t>
            </w:r>
            <w:r>
              <w:rPr>
                <w:rFonts w:ascii="Times New Roman" w:hAnsi="Times New Roman"/>
                <w:sz w:val="20"/>
                <w:szCs w:val="20"/>
                <w:lang w:val="uk-UA" w:eastAsia="en-US"/>
              </w:rPr>
              <w:t xml:space="preserve"> про взяття на облік внутрішньо переміщеної особи із завантаженням до Єдиної інформаційної системи соціальної сфери</w:t>
            </w:r>
          </w:p>
        </w:tc>
        <w:tc>
          <w:tcPr>
            <w:tcW w:w="1843" w:type="dxa"/>
          </w:tcPr>
          <w:p w:rsidR="0048012F" w:rsidRPr="005F2129" w:rsidRDefault="0048012F" w:rsidP="0048012F">
            <w:pPr>
              <w:spacing w:after="0" w:line="240" w:lineRule="auto"/>
              <w:ind w:left="-38" w:right="40" w:firstLine="40"/>
              <w:jc w:val="center"/>
              <w:rPr>
                <w:rFonts w:ascii="Times New Roman" w:hAnsi="Times New Roman"/>
                <w:sz w:val="20"/>
                <w:szCs w:val="20"/>
                <w:lang w:val="uk-UA" w:eastAsia="en-US"/>
              </w:rPr>
            </w:pPr>
            <w:r w:rsidRPr="005F2129">
              <w:rPr>
                <w:rFonts w:ascii="Times New Roman" w:hAnsi="Times New Roman"/>
                <w:sz w:val="20"/>
                <w:szCs w:val="20"/>
                <w:lang w:val="uk-UA" w:eastAsia="en-US"/>
              </w:rPr>
              <w:t>Адміністратор</w:t>
            </w:r>
          </w:p>
          <w:p w:rsidR="00C42A42" w:rsidRPr="005F2129" w:rsidRDefault="0048012F" w:rsidP="0048012F">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w:t>
            </w:r>
          </w:p>
        </w:tc>
        <w:tc>
          <w:tcPr>
            <w:tcW w:w="1134" w:type="dxa"/>
          </w:tcPr>
          <w:p w:rsidR="00C42A42" w:rsidRPr="005F2129" w:rsidRDefault="00C42A42" w:rsidP="005F2129">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tcPr>
          <w:p w:rsidR="00C42A42" w:rsidRPr="005F2129" w:rsidRDefault="00B740CE" w:rsidP="005F2129">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48012F" w:rsidRPr="005F2129" w:rsidTr="00057B82">
        <w:tc>
          <w:tcPr>
            <w:tcW w:w="709" w:type="dxa"/>
          </w:tcPr>
          <w:p w:rsidR="0048012F" w:rsidRPr="005F2129" w:rsidRDefault="0048012F" w:rsidP="0048012F">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4.</w:t>
            </w:r>
          </w:p>
        </w:tc>
        <w:tc>
          <w:tcPr>
            <w:tcW w:w="4491" w:type="dxa"/>
          </w:tcPr>
          <w:p w:rsidR="0048012F" w:rsidRPr="005F2129" w:rsidRDefault="0048012F" w:rsidP="0048012F">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Формування довідки з Єдиної інформаційної системи соціальної сфери</w:t>
            </w:r>
          </w:p>
        </w:tc>
        <w:tc>
          <w:tcPr>
            <w:tcW w:w="1843" w:type="dxa"/>
          </w:tcPr>
          <w:p w:rsidR="0048012F" w:rsidRPr="005F2129" w:rsidRDefault="0048012F" w:rsidP="0048012F">
            <w:pPr>
              <w:spacing w:after="0" w:line="240" w:lineRule="auto"/>
              <w:ind w:left="-38" w:right="40" w:firstLine="40"/>
              <w:jc w:val="center"/>
              <w:rPr>
                <w:rFonts w:ascii="Times New Roman" w:hAnsi="Times New Roman"/>
                <w:sz w:val="20"/>
                <w:szCs w:val="20"/>
                <w:lang w:val="uk-UA" w:eastAsia="en-US"/>
              </w:rPr>
            </w:pPr>
            <w:r w:rsidRPr="005F2129">
              <w:rPr>
                <w:rFonts w:ascii="Times New Roman" w:hAnsi="Times New Roman"/>
                <w:sz w:val="20"/>
                <w:szCs w:val="20"/>
                <w:lang w:val="uk-UA" w:eastAsia="en-US"/>
              </w:rPr>
              <w:t>Адміністратор</w:t>
            </w:r>
          </w:p>
          <w:p w:rsidR="0048012F" w:rsidRPr="005F2129" w:rsidRDefault="0048012F" w:rsidP="0048012F">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w:t>
            </w:r>
          </w:p>
        </w:tc>
        <w:tc>
          <w:tcPr>
            <w:tcW w:w="1134" w:type="dxa"/>
          </w:tcPr>
          <w:p w:rsidR="0048012F" w:rsidRPr="005F2129" w:rsidRDefault="0048012F" w:rsidP="0048012F">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tcPr>
          <w:p w:rsidR="0048012F" w:rsidRPr="005F2129" w:rsidRDefault="00B740CE" w:rsidP="0048012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48012F" w:rsidRPr="005F2129" w:rsidTr="00057B82">
        <w:tc>
          <w:tcPr>
            <w:tcW w:w="709" w:type="dxa"/>
          </w:tcPr>
          <w:p w:rsidR="0048012F" w:rsidRPr="005F2129" w:rsidRDefault="0048012F" w:rsidP="0048012F">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5.</w:t>
            </w:r>
          </w:p>
        </w:tc>
        <w:tc>
          <w:tcPr>
            <w:tcW w:w="4491" w:type="dxa"/>
          </w:tcPr>
          <w:p w:rsidR="0048012F" w:rsidRPr="005F2129" w:rsidRDefault="0048012F" w:rsidP="0048012F">
            <w:pPr>
              <w:spacing w:after="0" w:line="240" w:lineRule="auto"/>
              <w:ind w:left="40" w:right="40"/>
              <w:jc w:val="both"/>
              <w:rPr>
                <w:rFonts w:ascii="Times New Roman" w:hAnsi="Times New Roman"/>
                <w:sz w:val="20"/>
                <w:szCs w:val="20"/>
                <w:lang w:val="uk-UA" w:eastAsia="en-US"/>
              </w:rPr>
            </w:pPr>
            <w:r w:rsidRPr="005F2129">
              <w:rPr>
                <w:rFonts w:ascii="Times New Roman" w:hAnsi="Times New Roman"/>
                <w:sz w:val="20"/>
                <w:szCs w:val="20"/>
                <w:lang w:val="uk-UA" w:eastAsia="en-US"/>
              </w:rPr>
              <w:t>Видача довідки</w:t>
            </w:r>
            <w:r>
              <w:t xml:space="preserve"> </w:t>
            </w:r>
            <w:r w:rsidRPr="0048012F">
              <w:rPr>
                <w:rFonts w:ascii="Times New Roman" w:hAnsi="Times New Roman"/>
                <w:sz w:val="20"/>
                <w:szCs w:val="20"/>
                <w:lang w:val="uk-UA" w:eastAsia="en-US"/>
              </w:rPr>
              <w:t>про взяття на облік внутрішньо переміщеної особи</w:t>
            </w:r>
            <w:r>
              <w:rPr>
                <w:rFonts w:ascii="Times New Roman" w:hAnsi="Times New Roman"/>
                <w:sz w:val="20"/>
                <w:szCs w:val="20"/>
                <w:lang w:val="uk-UA" w:eastAsia="en-US"/>
              </w:rPr>
              <w:t xml:space="preserve"> заявнику/уповноваженій особі </w:t>
            </w:r>
          </w:p>
        </w:tc>
        <w:tc>
          <w:tcPr>
            <w:tcW w:w="1843" w:type="dxa"/>
          </w:tcPr>
          <w:p w:rsidR="0048012F" w:rsidRPr="005F2129" w:rsidRDefault="0048012F" w:rsidP="0048012F">
            <w:pPr>
              <w:spacing w:after="0" w:line="240" w:lineRule="auto"/>
              <w:ind w:left="-38" w:right="40" w:firstLine="40"/>
              <w:jc w:val="center"/>
              <w:rPr>
                <w:rFonts w:ascii="Times New Roman" w:hAnsi="Times New Roman"/>
                <w:sz w:val="20"/>
                <w:szCs w:val="20"/>
                <w:lang w:val="uk-UA" w:eastAsia="en-US"/>
              </w:rPr>
            </w:pPr>
            <w:r w:rsidRPr="005F2129">
              <w:rPr>
                <w:rFonts w:ascii="Times New Roman" w:hAnsi="Times New Roman"/>
                <w:sz w:val="20"/>
                <w:szCs w:val="20"/>
                <w:lang w:val="uk-UA" w:eastAsia="en-US"/>
              </w:rPr>
              <w:t>Адміністратор</w:t>
            </w:r>
          </w:p>
          <w:p w:rsidR="0048012F" w:rsidRPr="005F2129" w:rsidRDefault="0048012F" w:rsidP="0048012F">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w:t>
            </w:r>
          </w:p>
        </w:tc>
        <w:tc>
          <w:tcPr>
            <w:tcW w:w="1134" w:type="dxa"/>
          </w:tcPr>
          <w:p w:rsidR="0048012F" w:rsidRPr="005F2129" w:rsidRDefault="0048012F" w:rsidP="0048012F">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tcPr>
          <w:p w:rsidR="0048012F" w:rsidRPr="005F2129" w:rsidRDefault="00B740CE" w:rsidP="0048012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5E040D" w:rsidRPr="005F2129" w:rsidTr="004D7A1F">
        <w:tc>
          <w:tcPr>
            <w:tcW w:w="709" w:type="dxa"/>
          </w:tcPr>
          <w:p w:rsidR="005E040D" w:rsidRPr="005F2129" w:rsidRDefault="005E040D" w:rsidP="0048012F">
            <w:pPr>
              <w:spacing w:after="0" w:line="240" w:lineRule="auto"/>
              <w:ind w:left="40" w:right="40" w:firstLine="38"/>
              <w:rPr>
                <w:rFonts w:ascii="Times New Roman" w:hAnsi="Times New Roman"/>
                <w:b/>
                <w:sz w:val="20"/>
                <w:szCs w:val="20"/>
                <w:lang w:val="uk-UA" w:eastAsia="en-US"/>
              </w:rPr>
            </w:pPr>
          </w:p>
        </w:tc>
        <w:tc>
          <w:tcPr>
            <w:tcW w:w="7468" w:type="dxa"/>
            <w:gridSpan w:val="3"/>
          </w:tcPr>
          <w:p w:rsidR="005E040D" w:rsidRPr="005F2129" w:rsidRDefault="005E040D" w:rsidP="0048012F">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color w:val="000000"/>
                <w:sz w:val="20"/>
                <w:szCs w:val="20"/>
                <w:lang w:val="uk-UA"/>
              </w:rPr>
              <w:t>Загальна кількість днів, необхідних для надання послуги</w:t>
            </w:r>
          </w:p>
        </w:tc>
        <w:tc>
          <w:tcPr>
            <w:tcW w:w="2470" w:type="dxa"/>
          </w:tcPr>
          <w:p w:rsidR="005E040D" w:rsidRPr="005F2129" w:rsidRDefault="005E040D" w:rsidP="004D7A1F">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1</w:t>
            </w:r>
          </w:p>
        </w:tc>
      </w:tr>
      <w:tr w:rsidR="005E040D" w:rsidRPr="005F2129" w:rsidTr="005E040D">
        <w:trPr>
          <w:trHeight w:val="70"/>
        </w:trPr>
        <w:tc>
          <w:tcPr>
            <w:tcW w:w="709" w:type="dxa"/>
          </w:tcPr>
          <w:p w:rsidR="005E040D" w:rsidRPr="005F2129" w:rsidRDefault="005E040D" w:rsidP="0048012F">
            <w:pPr>
              <w:spacing w:after="0" w:line="240" w:lineRule="auto"/>
              <w:ind w:left="40" w:right="40" w:firstLine="38"/>
              <w:rPr>
                <w:rFonts w:ascii="Times New Roman" w:hAnsi="Times New Roman"/>
                <w:b/>
                <w:sz w:val="20"/>
                <w:szCs w:val="20"/>
                <w:lang w:val="uk-UA" w:eastAsia="en-US"/>
              </w:rPr>
            </w:pPr>
          </w:p>
        </w:tc>
        <w:tc>
          <w:tcPr>
            <w:tcW w:w="7468" w:type="dxa"/>
            <w:gridSpan w:val="3"/>
          </w:tcPr>
          <w:p w:rsidR="005E040D" w:rsidRPr="005F2129" w:rsidRDefault="005E040D" w:rsidP="0048012F">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color w:val="000000"/>
                <w:sz w:val="20"/>
                <w:szCs w:val="20"/>
                <w:lang w:val="uk-UA"/>
              </w:rPr>
              <w:t>Загальна кількість днів (передбачена законодавством)</w:t>
            </w:r>
          </w:p>
        </w:tc>
        <w:tc>
          <w:tcPr>
            <w:tcW w:w="2470" w:type="dxa"/>
          </w:tcPr>
          <w:p w:rsidR="005E040D" w:rsidRPr="005F2129" w:rsidRDefault="005E040D" w:rsidP="004D7A1F">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1</w:t>
            </w:r>
          </w:p>
        </w:tc>
      </w:tr>
    </w:tbl>
    <w:p w:rsidR="00961806" w:rsidRPr="00581F42" w:rsidRDefault="00961806" w:rsidP="00961806">
      <w:pPr>
        <w:rPr>
          <w:rFonts w:ascii="Times New Roman" w:hAnsi="Times New Roman"/>
          <w:iCs/>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затверджує</w:t>
      </w:r>
    </w:p>
    <w:p w:rsidR="00E356DB" w:rsidRPr="00E356DB" w:rsidRDefault="00E356DB" w:rsidP="00E356DB">
      <w:pPr>
        <w:jc w:val="both"/>
        <w:rPr>
          <w:rFonts w:ascii="Times New Roman" w:hAnsi="Times New Roman"/>
          <w:iCs/>
          <w:lang w:val="uk-UA"/>
        </w:rPr>
      </w:pPr>
      <w:r>
        <w:rPr>
          <w:rFonts w:ascii="Times New Roman" w:hAnsi="Times New Roman"/>
          <w:iCs/>
          <w:lang w:val="uk-UA"/>
        </w:rPr>
        <w:t xml:space="preserve">Примітка. Дії або бездіяльність посадової особи/органу місцевого самоврядування можуть бути оскаржені до суду в порядку, встановленому чинним законодавством  </w:t>
      </w:r>
    </w:p>
    <w:p w:rsidR="00C42A42" w:rsidRPr="00E356DB"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875DE6">
      <w:pPr>
        <w:spacing w:after="0" w:line="240" w:lineRule="auto"/>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B207C2" w:rsidRDefault="00B207C2" w:rsidP="00582025">
      <w:pPr>
        <w:spacing w:after="0" w:line="240" w:lineRule="auto"/>
        <w:jc w:val="center"/>
        <w:rPr>
          <w:rFonts w:ascii="Times New Roman" w:hAnsi="Times New Roman"/>
          <w:sz w:val="20"/>
          <w:szCs w:val="20"/>
        </w:rPr>
      </w:pPr>
    </w:p>
    <w:p w:rsidR="00B207C2" w:rsidRDefault="00B207C2" w:rsidP="00582025">
      <w:pPr>
        <w:spacing w:after="0" w:line="240" w:lineRule="auto"/>
        <w:jc w:val="center"/>
        <w:rPr>
          <w:rFonts w:ascii="Times New Roman" w:hAnsi="Times New Roman"/>
          <w:sz w:val="20"/>
          <w:szCs w:val="20"/>
        </w:rPr>
      </w:pPr>
    </w:p>
    <w:p w:rsidR="00B207C2" w:rsidRDefault="00B207C2" w:rsidP="00582025">
      <w:pPr>
        <w:spacing w:after="0" w:line="240" w:lineRule="auto"/>
        <w:jc w:val="center"/>
        <w:rPr>
          <w:rFonts w:ascii="Times New Roman" w:hAnsi="Times New Roman"/>
          <w:sz w:val="20"/>
          <w:szCs w:val="20"/>
        </w:rPr>
      </w:pPr>
    </w:p>
    <w:p w:rsidR="008C4C21" w:rsidRDefault="00C42A42" w:rsidP="008C4C21">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w:t>
      </w:r>
      <w:r w:rsidR="0048012F">
        <w:rPr>
          <w:rFonts w:ascii="Times New Roman" w:hAnsi="Times New Roman"/>
          <w:sz w:val="20"/>
          <w:szCs w:val="20"/>
          <w:u w:val="single"/>
          <w:lang w:val="uk-UA"/>
        </w:rPr>
        <w:t xml:space="preserve">123   </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w:t>
      </w:r>
      <w:r w:rsidR="008C4C21">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p>
    <w:p w:rsidR="00C42A42" w:rsidRPr="0048012F" w:rsidRDefault="0048012F" w:rsidP="008C4C21">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 </w:t>
      </w:r>
      <w:r w:rsidR="00C42A42" w:rsidRPr="00E92DC3">
        <w:rPr>
          <w:rFonts w:ascii="Times New Roman" w:hAnsi="Times New Roman"/>
          <w:color w:val="FFFFFF"/>
          <w:sz w:val="20"/>
          <w:szCs w:val="20"/>
          <w:u w:val="single"/>
          <w:lang w:val="uk-UA"/>
        </w:rPr>
        <w:t>8р</w:t>
      </w:r>
      <w:r w:rsidR="00C42A42">
        <w:rPr>
          <w:rFonts w:ascii="Times New Roman" w:hAnsi="Times New Roman"/>
          <w:sz w:val="20"/>
          <w:szCs w:val="20"/>
          <w:u w:val="single"/>
          <w:lang w:val="uk-UA"/>
        </w:rPr>
        <w:t xml:space="preserve">    </w:t>
      </w:r>
    </w:p>
    <w:p w:rsidR="00C42A42" w:rsidRPr="0080570C" w:rsidRDefault="00C42A42" w:rsidP="0080570C">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48012F" w:rsidRPr="002E1B6C" w:rsidRDefault="0048012F" w:rsidP="0048012F">
      <w:pPr>
        <w:spacing w:after="0" w:line="240" w:lineRule="auto"/>
        <w:jc w:val="center"/>
        <w:rPr>
          <w:rFonts w:ascii="Times New Roman" w:hAnsi="Times New Roman"/>
          <w:b/>
          <w:color w:val="000000"/>
          <w:sz w:val="24"/>
          <w:szCs w:val="24"/>
          <w:u w:val="single"/>
          <w:shd w:val="clear" w:color="auto" w:fill="FFFFFF"/>
          <w:lang w:val="uk-UA"/>
        </w:rPr>
      </w:pPr>
      <w:r>
        <w:rPr>
          <w:rFonts w:ascii="Times New Roman" w:hAnsi="Times New Roman"/>
          <w:b/>
          <w:color w:val="000000"/>
          <w:sz w:val="24"/>
          <w:szCs w:val="24"/>
          <w:u w:val="single"/>
          <w:shd w:val="clear" w:color="auto" w:fill="FFFFFF"/>
          <w:lang w:val="uk-UA"/>
        </w:rPr>
        <w:t xml:space="preserve">Надання статусу дитини, яка постраждала внаслідок воєнних дій та збройних конфліктів </w:t>
      </w:r>
    </w:p>
    <w:p w:rsidR="0048012F" w:rsidRDefault="0048012F" w:rsidP="0048012F">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(назва адміністративної послуги)</w:t>
      </w:r>
    </w:p>
    <w:p w:rsidR="0048012F" w:rsidRDefault="0048012F" w:rsidP="0048012F">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01262</w:t>
      </w:r>
      <w:r w:rsidRPr="0028573E">
        <w:rPr>
          <w:rFonts w:ascii="Times New Roman" w:hAnsi="Times New Roman"/>
          <w:b/>
          <w:sz w:val="20"/>
          <w:szCs w:val="20"/>
          <w:u w:val="single"/>
          <w:lang w:val="uk-UA" w:eastAsia="uk-UA"/>
        </w:rPr>
        <w:t>)</w:t>
      </w:r>
    </w:p>
    <w:p w:rsidR="0048012F" w:rsidRPr="003F7F6F" w:rsidRDefault="0048012F" w:rsidP="0048012F">
      <w:pPr>
        <w:spacing w:after="0" w:line="240" w:lineRule="auto"/>
        <w:jc w:val="center"/>
        <w:rPr>
          <w:rFonts w:ascii="Times New Roman" w:hAnsi="Times New Roman"/>
          <w:b/>
          <w:sz w:val="20"/>
          <w:szCs w:val="20"/>
          <w:u w:val="single"/>
          <w:lang w:val="uk-UA"/>
        </w:rPr>
      </w:pPr>
      <w:r w:rsidRPr="003F7F6F">
        <w:rPr>
          <w:rFonts w:ascii="Times New Roman" w:hAnsi="Times New Roman"/>
          <w:sz w:val="20"/>
          <w:szCs w:val="20"/>
          <w:lang w:val="uk-UA"/>
        </w:rPr>
        <w:t xml:space="preserve">                                  </w:t>
      </w:r>
    </w:p>
    <w:p w:rsidR="0048012F" w:rsidRPr="00541453" w:rsidRDefault="0048012F" w:rsidP="0048012F">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 xml:space="preserve">Служба у справах дітей </w:t>
      </w:r>
      <w:r w:rsidRPr="00541453">
        <w:rPr>
          <w:rFonts w:ascii="Times New Roman" w:hAnsi="Times New Roman"/>
          <w:b/>
          <w:sz w:val="20"/>
          <w:szCs w:val="20"/>
          <w:u w:val="single"/>
          <w:lang w:val="uk-UA" w:eastAsia="uk-UA"/>
        </w:rPr>
        <w:t>Коростишівської міської ради</w:t>
      </w:r>
    </w:p>
    <w:p w:rsidR="00C42A42" w:rsidRDefault="0048012F" w:rsidP="0048012F">
      <w:pPr>
        <w:shd w:val="clear" w:color="auto" w:fill="FFFFFF"/>
        <w:spacing w:after="0" w:line="240" w:lineRule="auto"/>
        <w:jc w:val="center"/>
        <w:rPr>
          <w:rFonts w:ascii="Times New Roman" w:hAnsi="Times New Roman"/>
          <w:sz w:val="20"/>
          <w:szCs w:val="20"/>
        </w:rPr>
      </w:pPr>
      <w:r w:rsidRPr="00590C0A">
        <w:rPr>
          <w:rFonts w:ascii="Times New Roman" w:hAnsi="Times New Roman"/>
          <w:sz w:val="20"/>
          <w:szCs w:val="20"/>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7"/>
        <w:gridCol w:w="1842"/>
        <w:gridCol w:w="1134"/>
        <w:gridCol w:w="2284"/>
      </w:tblGrid>
      <w:tr w:rsidR="00C42A42" w:rsidRPr="005F2129" w:rsidTr="00057B82">
        <w:trPr>
          <w:trHeight w:val="360"/>
        </w:trPr>
        <w:tc>
          <w:tcPr>
            <w:tcW w:w="709" w:type="dxa"/>
          </w:tcPr>
          <w:p w:rsidR="00C42A42" w:rsidRDefault="00C42A42" w:rsidP="0067141A">
            <w:pPr>
              <w:spacing w:after="0" w:line="240" w:lineRule="auto"/>
              <w:jc w:val="center"/>
              <w:rPr>
                <w:rFonts w:ascii="Times New Roman" w:hAnsi="Times New Roman"/>
                <w:b/>
                <w:sz w:val="20"/>
                <w:szCs w:val="20"/>
              </w:rPr>
            </w:pPr>
          </w:p>
          <w:p w:rsidR="00C42A42" w:rsidRDefault="00C42A42" w:rsidP="0067141A">
            <w:pPr>
              <w:spacing w:after="0" w:line="240" w:lineRule="auto"/>
              <w:jc w:val="center"/>
              <w:rPr>
                <w:rFonts w:ascii="Times New Roman" w:hAnsi="Times New Roman"/>
                <w:b/>
                <w:sz w:val="20"/>
                <w:szCs w:val="20"/>
              </w:rPr>
            </w:pPr>
            <w:r w:rsidRPr="0067141A">
              <w:rPr>
                <w:rFonts w:ascii="Times New Roman" w:hAnsi="Times New Roman"/>
                <w:b/>
                <w:sz w:val="20"/>
                <w:szCs w:val="20"/>
              </w:rPr>
              <w:t>№</w:t>
            </w:r>
          </w:p>
          <w:p w:rsidR="00C42A42" w:rsidRPr="002F3E46" w:rsidRDefault="00C42A42" w:rsidP="0067141A">
            <w:pPr>
              <w:spacing w:after="0" w:line="240" w:lineRule="auto"/>
              <w:jc w:val="center"/>
              <w:rPr>
                <w:rFonts w:ascii="Times New Roman" w:hAnsi="Times New Roman"/>
                <w:b/>
                <w:sz w:val="20"/>
                <w:szCs w:val="20"/>
                <w:lang w:val="uk-UA"/>
              </w:rPr>
            </w:pPr>
            <w:r>
              <w:rPr>
                <w:rFonts w:ascii="Times New Roman" w:hAnsi="Times New Roman"/>
                <w:b/>
                <w:sz w:val="20"/>
                <w:szCs w:val="20"/>
                <w:lang w:val="uk-UA"/>
              </w:rPr>
              <w:t>з/п</w:t>
            </w:r>
          </w:p>
        </w:tc>
        <w:tc>
          <w:tcPr>
            <w:tcW w:w="4537" w:type="dxa"/>
          </w:tcPr>
          <w:p w:rsidR="00C42A42" w:rsidRPr="005F2129" w:rsidRDefault="00C42A42" w:rsidP="0067141A">
            <w:pPr>
              <w:spacing w:after="0" w:line="240" w:lineRule="auto"/>
              <w:jc w:val="center"/>
              <w:rPr>
                <w:rFonts w:ascii="Times New Roman" w:hAnsi="Times New Roman"/>
                <w:b/>
                <w:sz w:val="20"/>
                <w:szCs w:val="20"/>
                <w:shd w:val="clear" w:color="auto" w:fill="FFFFFF"/>
              </w:rPr>
            </w:pPr>
          </w:p>
          <w:p w:rsidR="00C42A42" w:rsidRPr="0067141A" w:rsidRDefault="00C42A42" w:rsidP="0067141A">
            <w:pPr>
              <w:spacing w:after="0" w:line="240" w:lineRule="auto"/>
              <w:jc w:val="center"/>
              <w:rPr>
                <w:rFonts w:ascii="Times New Roman" w:hAnsi="Times New Roman"/>
                <w:b/>
                <w:sz w:val="20"/>
                <w:szCs w:val="20"/>
              </w:rPr>
            </w:pPr>
            <w:r w:rsidRPr="005F2129">
              <w:rPr>
                <w:rFonts w:ascii="Times New Roman" w:hAnsi="Times New Roman"/>
                <w:b/>
                <w:sz w:val="20"/>
                <w:szCs w:val="20"/>
                <w:shd w:val="clear" w:color="auto" w:fill="FFFFFF"/>
              </w:rPr>
              <w:t>Етапи опрацювання звернення про надання адміністративної послуги</w:t>
            </w:r>
          </w:p>
        </w:tc>
        <w:tc>
          <w:tcPr>
            <w:tcW w:w="1842" w:type="dxa"/>
          </w:tcPr>
          <w:p w:rsidR="00C42A42" w:rsidRPr="0067141A" w:rsidRDefault="00C42A42" w:rsidP="0067141A">
            <w:pPr>
              <w:spacing w:after="0" w:line="240" w:lineRule="auto"/>
              <w:ind w:left="-121"/>
              <w:jc w:val="center"/>
              <w:rPr>
                <w:rFonts w:ascii="Times New Roman" w:hAnsi="Times New Roman"/>
                <w:b/>
                <w:sz w:val="20"/>
                <w:szCs w:val="20"/>
              </w:rPr>
            </w:pPr>
            <w:r w:rsidRPr="005F2129">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1134" w:type="dxa"/>
          </w:tcPr>
          <w:p w:rsidR="00C42A42" w:rsidRPr="005F2129" w:rsidRDefault="00C42A42" w:rsidP="005C4D10">
            <w:pPr>
              <w:spacing w:after="0" w:line="240" w:lineRule="auto"/>
              <w:jc w:val="center"/>
              <w:rPr>
                <w:rFonts w:ascii="Times New Roman" w:hAnsi="Times New Roman"/>
                <w:b/>
                <w:sz w:val="20"/>
                <w:szCs w:val="20"/>
              </w:rPr>
            </w:pPr>
          </w:p>
          <w:p w:rsidR="00C42A42" w:rsidRPr="0067141A" w:rsidRDefault="00C42A42" w:rsidP="005C4D10">
            <w:pPr>
              <w:spacing w:after="0" w:line="240" w:lineRule="auto"/>
              <w:jc w:val="center"/>
              <w:rPr>
                <w:rFonts w:ascii="Times New Roman" w:hAnsi="Times New Roman"/>
                <w:b/>
                <w:sz w:val="20"/>
                <w:szCs w:val="20"/>
              </w:rPr>
            </w:pPr>
            <w:r w:rsidRPr="005F2129">
              <w:rPr>
                <w:rFonts w:ascii="Times New Roman" w:hAnsi="Times New Roman"/>
                <w:b/>
                <w:sz w:val="20"/>
                <w:szCs w:val="20"/>
              </w:rPr>
              <w:t xml:space="preserve">Дія </w:t>
            </w:r>
          </w:p>
        </w:tc>
        <w:tc>
          <w:tcPr>
            <w:tcW w:w="2284" w:type="dxa"/>
          </w:tcPr>
          <w:p w:rsidR="00C42A42" w:rsidRPr="005F2129" w:rsidRDefault="00C42A42" w:rsidP="0067141A">
            <w:pPr>
              <w:spacing w:after="0" w:line="240" w:lineRule="auto"/>
              <w:jc w:val="center"/>
              <w:rPr>
                <w:rFonts w:ascii="Times New Roman" w:hAnsi="Times New Roman"/>
                <w:b/>
                <w:sz w:val="20"/>
                <w:szCs w:val="20"/>
                <w:shd w:val="clear" w:color="auto" w:fill="FFFFFF"/>
              </w:rPr>
            </w:pPr>
          </w:p>
          <w:p w:rsidR="00C42A42" w:rsidRPr="0067141A" w:rsidRDefault="00C42A42" w:rsidP="0067141A">
            <w:pPr>
              <w:spacing w:after="0" w:line="240" w:lineRule="auto"/>
              <w:jc w:val="center"/>
              <w:rPr>
                <w:rFonts w:ascii="Times New Roman" w:hAnsi="Times New Roman"/>
                <w:b/>
                <w:sz w:val="20"/>
                <w:szCs w:val="20"/>
              </w:rPr>
            </w:pPr>
            <w:r w:rsidRPr="005F2129">
              <w:rPr>
                <w:rFonts w:ascii="Times New Roman" w:hAnsi="Times New Roman"/>
                <w:b/>
                <w:sz w:val="20"/>
                <w:szCs w:val="20"/>
                <w:shd w:val="clear" w:color="auto" w:fill="FFFFFF"/>
              </w:rPr>
              <w:t>Строки виконання етапів (дії, рішення)</w:t>
            </w:r>
          </w:p>
        </w:tc>
      </w:tr>
      <w:tr w:rsidR="00282E9A" w:rsidRPr="005F2129" w:rsidTr="00E356DB">
        <w:trPr>
          <w:trHeight w:val="360"/>
        </w:trPr>
        <w:tc>
          <w:tcPr>
            <w:tcW w:w="709" w:type="dxa"/>
          </w:tcPr>
          <w:p w:rsidR="00282E9A" w:rsidRPr="0067141A" w:rsidRDefault="00282E9A" w:rsidP="00282E9A">
            <w:pPr>
              <w:spacing w:after="0" w:line="240" w:lineRule="auto"/>
              <w:jc w:val="center"/>
              <w:rPr>
                <w:rFonts w:ascii="Times New Roman" w:hAnsi="Times New Roman"/>
                <w:b/>
                <w:sz w:val="20"/>
                <w:szCs w:val="20"/>
                <w:lang w:val="uk-UA"/>
              </w:rPr>
            </w:pPr>
            <w:r w:rsidRPr="0067141A">
              <w:rPr>
                <w:rFonts w:ascii="Times New Roman" w:hAnsi="Times New Roman"/>
                <w:b/>
                <w:sz w:val="20"/>
                <w:szCs w:val="20"/>
              </w:rPr>
              <w:t>1</w:t>
            </w:r>
            <w:r w:rsidRPr="0067141A">
              <w:rPr>
                <w:rFonts w:ascii="Times New Roman" w:hAnsi="Times New Roman"/>
                <w:b/>
                <w:sz w:val="20"/>
                <w:szCs w:val="20"/>
                <w:lang w:val="uk-UA"/>
              </w:rPr>
              <w:t>.</w:t>
            </w:r>
          </w:p>
        </w:tc>
        <w:tc>
          <w:tcPr>
            <w:tcW w:w="4537" w:type="dxa"/>
          </w:tcPr>
          <w:p w:rsidR="00282E9A" w:rsidRPr="00282E9A" w:rsidRDefault="00282E9A" w:rsidP="00282E9A">
            <w:pPr>
              <w:suppressAutoHyphens/>
              <w:spacing w:after="0" w:line="240" w:lineRule="auto"/>
              <w:jc w:val="both"/>
              <w:rPr>
                <w:rFonts w:ascii="Times New Roman" w:hAnsi="Times New Roman"/>
                <w:sz w:val="20"/>
                <w:szCs w:val="20"/>
                <w:lang w:val="uk-UA" w:eastAsia="ar-SA"/>
              </w:rPr>
            </w:pPr>
            <w:r w:rsidRPr="0067141A">
              <w:rPr>
                <w:rFonts w:ascii="Times New Roman" w:hAnsi="Times New Roman"/>
                <w:sz w:val="20"/>
                <w:szCs w:val="20"/>
              </w:rPr>
              <w:t>Прийом та перевірка заяви та документів</w:t>
            </w:r>
            <w:r w:rsidRPr="0067141A">
              <w:rPr>
                <w:rFonts w:ascii="Times New Roman" w:hAnsi="Times New Roman"/>
                <w:sz w:val="20"/>
                <w:szCs w:val="20"/>
                <w:lang w:eastAsia="ar-SA"/>
              </w:rPr>
              <w:t>,</w:t>
            </w:r>
            <w:r>
              <w:rPr>
                <w:rFonts w:ascii="Times New Roman" w:hAnsi="Times New Roman"/>
                <w:sz w:val="20"/>
                <w:szCs w:val="20"/>
                <w:lang w:val="uk-UA" w:eastAsia="ar-SA"/>
              </w:rPr>
              <w:t xml:space="preserve"> що подаються заявником/уповноваженою особою для отримання статусу дитини, яка постраждала </w:t>
            </w:r>
            <w:r w:rsidRPr="0067141A">
              <w:rPr>
                <w:rFonts w:ascii="Times New Roman" w:hAnsi="Times New Roman"/>
                <w:sz w:val="20"/>
                <w:szCs w:val="20"/>
                <w:lang w:eastAsia="ar-SA"/>
              </w:rPr>
              <w:t xml:space="preserve"> </w:t>
            </w:r>
            <w:r>
              <w:rPr>
                <w:rFonts w:ascii="Times New Roman" w:hAnsi="Times New Roman"/>
                <w:sz w:val="20"/>
                <w:szCs w:val="20"/>
                <w:lang w:val="uk-UA" w:eastAsia="ar-SA"/>
              </w:rPr>
              <w:t>внаслідок воєнних дій та збройних конфліктів</w:t>
            </w:r>
          </w:p>
        </w:tc>
        <w:tc>
          <w:tcPr>
            <w:tcW w:w="1842" w:type="dxa"/>
          </w:tcPr>
          <w:p w:rsidR="00282E9A" w:rsidRPr="005F2129" w:rsidRDefault="00282E9A" w:rsidP="00282E9A">
            <w:pPr>
              <w:spacing w:after="0" w:line="240" w:lineRule="auto"/>
              <w:ind w:left="-38" w:firstLine="40"/>
              <w:jc w:val="center"/>
              <w:rPr>
                <w:rFonts w:ascii="Times New Roman" w:hAnsi="Times New Roman"/>
                <w:sz w:val="20"/>
                <w:szCs w:val="20"/>
              </w:rPr>
            </w:pPr>
            <w:r w:rsidRPr="005F2129">
              <w:rPr>
                <w:rFonts w:ascii="Times New Roman" w:hAnsi="Times New Roman"/>
                <w:sz w:val="20"/>
                <w:szCs w:val="20"/>
              </w:rPr>
              <w:t>Адміністратор</w:t>
            </w:r>
          </w:p>
          <w:p w:rsidR="00282E9A" w:rsidRPr="0067141A" w:rsidRDefault="00282E9A" w:rsidP="00282E9A">
            <w:pPr>
              <w:spacing w:after="0" w:line="240" w:lineRule="auto"/>
              <w:ind w:firstLine="38"/>
              <w:jc w:val="center"/>
              <w:rPr>
                <w:rFonts w:ascii="Times New Roman" w:hAnsi="Times New Roman"/>
                <w:sz w:val="20"/>
                <w:szCs w:val="20"/>
              </w:rPr>
            </w:pPr>
            <w:r w:rsidRPr="005F2129">
              <w:rPr>
                <w:rFonts w:ascii="Times New Roman" w:hAnsi="Times New Roman"/>
                <w:sz w:val="20"/>
                <w:szCs w:val="20"/>
              </w:rPr>
              <w:t>ЦНАП</w:t>
            </w:r>
          </w:p>
        </w:tc>
        <w:tc>
          <w:tcPr>
            <w:tcW w:w="1134" w:type="dxa"/>
          </w:tcPr>
          <w:p w:rsidR="00282E9A" w:rsidRPr="0067141A" w:rsidRDefault="00282E9A" w:rsidP="00282E9A">
            <w:pPr>
              <w:spacing w:after="0" w:line="240" w:lineRule="auto"/>
              <w:jc w:val="center"/>
              <w:rPr>
                <w:rFonts w:ascii="Times New Roman" w:hAnsi="Times New Roman"/>
                <w:sz w:val="20"/>
                <w:szCs w:val="20"/>
              </w:rPr>
            </w:pPr>
            <w:r w:rsidRPr="0067141A">
              <w:rPr>
                <w:rFonts w:ascii="Times New Roman" w:hAnsi="Times New Roman"/>
                <w:sz w:val="20"/>
                <w:szCs w:val="20"/>
              </w:rPr>
              <w:t>В</w:t>
            </w:r>
          </w:p>
        </w:tc>
        <w:tc>
          <w:tcPr>
            <w:tcW w:w="2284" w:type="dxa"/>
            <w:shd w:val="clear" w:color="auto" w:fill="FFFFFF"/>
          </w:tcPr>
          <w:p w:rsidR="00282E9A" w:rsidRPr="00282E9A" w:rsidRDefault="00282E9A" w:rsidP="00282E9A">
            <w:pPr>
              <w:spacing w:after="0" w:line="240" w:lineRule="auto"/>
              <w:jc w:val="center"/>
              <w:rPr>
                <w:rFonts w:ascii="Times New Roman" w:hAnsi="Times New Roman"/>
                <w:sz w:val="20"/>
                <w:szCs w:val="20"/>
                <w:lang w:val="uk-UA"/>
              </w:rPr>
            </w:pPr>
            <w:r>
              <w:rPr>
                <w:rFonts w:ascii="Times New Roman" w:hAnsi="Times New Roman"/>
                <w:sz w:val="20"/>
                <w:szCs w:val="20"/>
                <w:lang w:val="uk-UA"/>
              </w:rPr>
              <w:t>1</w:t>
            </w:r>
            <w:r w:rsidR="007351D8">
              <w:rPr>
                <w:rFonts w:ascii="Times New Roman" w:hAnsi="Times New Roman"/>
                <w:sz w:val="20"/>
                <w:szCs w:val="20"/>
                <w:lang w:val="uk-UA"/>
              </w:rPr>
              <w:t xml:space="preserve">-й </w:t>
            </w:r>
            <w:r>
              <w:rPr>
                <w:rFonts w:ascii="Times New Roman" w:hAnsi="Times New Roman"/>
                <w:sz w:val="20"/>
                <w:szCs w:val="20"/>
                <w:lang w:val="uk-UA"/>
              </w:rPr>
              <w:t>день</w:t>
            </w:r>
          </w:p>
        </w:tc>
      </w:tr>
      <w:tr w:rsidR="00282E9A" w:rsidRPr="005F2129" w:rsidTr="00E356DB">
        <w:trPr>
          <w:trHeight w:val="360"/>
        </w:trPr>
        <w:tc>
          <w:tcPr>
            <w:tcW w:w="709" w:type="dxa"/>
          </w:tcPr>
          <w:p w:rsidR="00282E9A" w:rsidRPr="0067141A" w:rsidRDefault="00282E9A" w:rsidP="00282E9A">
            <w:pPr>
              <w:spacing w:after="0" w:line="240" w:lineRule="auto"/>
              <w:jc w:val="center"/>
              <w:rPr>
                <w:rFonts w:ascii="Times New Roman" w:hAnsi="Times New Roman"/>
                <w:b/>
                <w:sz w:val="20"/>
                <w:szCs w:val="20"/>
                <w:lang w:val="uk-UA"/>
              </w:rPr>
            </w:pPr>
            <w:r w:rsidRPr="0067141A">
              <w:rPr>
                <w:rFonts w:ascii="Times New Roman" w:hAnsi="Times New Roman"/>
                <w:b/>
                <w:sz w:val="20"/>
                <w:szCs w:val="20"/>
              </w:rPr>
              <w:t>2</w:t>
            </w:r>
            <w:r w:rsidRPr="0067141A">
              <w:rPr>
                <w:rFonts w:ascii="Times New Roman" w:hAnsi="Times New Roman"/>
                <w:b/>
                <w:sz w:val="20"/>
                <w:szCs w:val="20"/>
                <w:lang w:val="uk-UA"/>
              </w:rPr>
              <w:t>.</w:t>
            </w:r>
          </w:p>
        </w:tc>
        <w:tc>
          <w:tcPr>
            <w:tcW w:w="4537" w:type="dxa"/>
          </w:tcPr>
          <w:p w:rsidR="00282E9A" w:rsidRPr="00282E9A" w:rsidRDefault="00282E9A" w:rsidP="00282E9A">
            <w:pPr>
              <w:suppressAutoHyphens/>
              <w:spacing w:after="0" w:line="240" w:lineRule="auto"/>
              <w:jc w:val="both"/>
              <w:rPr>
                <w:rFonts w:ascii="Times New Roman" w:hAnsi="Times New Roman"/>
                <w:sz w:val="20"/>
                <w:szCs w:val="20"/>
                <w:lang w:val="uk-UA"/>
              </w:rPr>
            </w:pPr>
            <w:r w:rsidRPr="0067141A">
              <w:rPr>
                <w:rFonts w:ascii="Times New Roman" w:hAnsi="Times New Roman"/>
                <w:sz w:val="20"/>
                <w:szCs w:val="20"/>
              </w:rPr>
              <w:t xml:space="preserve">Передача заяви та пакета документів до </w:t>
            </w:r>
            <w:r>
              <w:rPr>
                <w:rFonts w:ascii="Times New Roman" w:hAnsi="Times New Roman"/>
                <w:sz w:val="20"/>
                <w:szCs w:val="20"/>
                <w:lang w:val="uk-UA"/>
              </w:rPr>
              <w:t>служби у справах дітей міської ради</w:t>
            </w:r>
          </w:p>
        </w:tc>
        <w:tc>
          <w:tcPr>
            <w:tcW w:w="1842" w:type="dxa"/>
          </w:tcPr>
          <w:p w:rsidR="00282E9A" w:rsidRPr="005F2129" w:rsidRDefault="00282E9A" w:rsidP="00282E9A">
            <w:pPr>
              <w:spacing w:after="0" w:line="240" w:lineRule="auto"/>
              <w:ind w:left="-38" w:firstLine="40"/>
              <w:jc w:val="center"/>
              <w:rPr>
                <w:rFonts w:ascii="Times New Roman" w:hAnsi="Times New Roman"/>
                <w:sz w:val="20"/>
                <w:szCs w:val="20"/>
              </w:rPr>
            </w:pPr>
            <w:r w:rsidRPr="005F2129">
              <w:rPr>
                <w:rFonts w:ascii="Times New Roman" w:hAnsi="Times New Roman"/>
                <w:sz w:val="20"/>
                <w:szCs w:val="20"/>
              </w:rPr>
              <w:t>Адміністратор</w:t>
            </w:r>
          </w:p>
          <w:p w:rsidR="00282E9A" w:rsidRPr="0067141A" w:rsidRDefault="00282E9A" w:rsidP="00282E9A">
            <w:pPr>
              <w:spacing w:after="0" w:line="240" w:lineRule="auto"/>
              <w:ind w:firstLine="38"/>
              <w:jc w:val="center"/>
              <w:rPr>
                <w:rFonts w:ascii="Times New Roman" w:hAnsi="Times New Roman"/>
                <w:sz w:val="20"/>
                <w:szCs w:val="20"/>
              </w:rPr>
            </w:pPr>
            <w:r w:rsidRPr="005F2129">
              <w:rPr>
                <w:rFonts w:ascii="Times New Roman" w:hAnsi="Times New Roman"/>
                <w:sz w:val="20"/>
                <w:szCs w:val="20"/>
              </w:rPr>
              <w:t>ЦНАП</w:t>
            </w:r>
          </w:p>
        </w:tc>
        <w:tc>
          <w:tcPr>
            <w:tcW w:w="1134" w:type="dxa"/>
          </w:tcPr>
          <w:p w:rsidR="00282E9A" w:rsidRPr="0067141A" w:rsidRDefault="00282E9A" w:rsidP="00282E9A">
            <w:pPr>
              <w:spacing w:after="0" w:line="240" w:lineRule="auto"/>
              <w:jc w:val="center"/>
              <w:rPr>
                <w:rFonts w:ascii="Times New Roman" w:hAnsi="Times New Roman"/>
                <w:sz w:val="20"/>
                <w:szCs w:val="20"/>
                <w:lang w:val="uk-UA"/>
              </w:rPr>
            </w:pPr>
            <w:r w:rsidRPr="0067141A">
              <w:rPr>
                <w:rFonts w:ascii="Times New Roman" w:hAnsi="Times New Roman"/>
                <w:sz w:val="20"/>
                <w:szCs w:val="20"/>
                <w:lang w:val="uk-UA"/>
              </w:rPr>
              <w:t>В</w:t>
            </w:r>
          </w:p>
        </w:tc>
        <w:tc>
          <w:tcPr>
            <w:tcW w:w="2284" w:type="dxa"/>
            <w:shd w:val="clear" w:color="auto" w:fill="FFFFFF"/>
          </w:tcPr>
          <w:p w:rsidR="00282E9A" w:rsidRPr="00282E9A" w:rsidRDefault="00282E9A" w:rsidP="00282E9A">
            <w:pPr>
              <w:spacing w:after="0" w:line="240" w:lineRule="auto"/>
              <w:jc w:val="center"/>
              <w:rPr>
                <w:rFonts w:ascii="Times New Roman" w:hAnsi="Times New Roman"/>
                <w:sz w:val="20"/>
                <w:szCs w:val="20"/>
                <w:lang w:val="uk-UA"/>
              </w:rPr>
            </w:pPr>
            <w:r>
              <w:rPr>
                <w:rFonts w:ascii="Times New Roman" w:hAnsi="Times New Roman"/>
                <w:sz w:val="20"/>
                <w:szCs w:val="20"/>
                <w:lang w:val="uk-UA"/>
              </w:rPr>
              <w:t>1-й день</w:t>
            </w:r>
          </w:p>
        </w:tc>
      </w:tr>
      <w:tr w:rsidR="00282E9A" w:rsidRPr="005F2129" w:rsidTr="00E356DB">
        <w:trPr>
          <w:trHeight w:val="360"/>
        </w:trPr>
        <w:tc>
          <w:tcPr>
            <w:tcW w:w="709" w:type="dxa"/>
          </w:tcPr>
          <w:p w:rsidR="00282E9A" w:rsidRPr="0067141A" w:rsidRDefault="00282E9A" w:rsidP="00282E9A">
            <w:pPr>
              <w:spacing w:after="0" w:line="240" w:lineRule="auto"/>
              <w:jc w:val="center"/>
              <w:rPr>
                <w:rFonts w:ascii="Times New Roman" w:hAnsi="Times New Roman"/>
                <w:b/>
                <w:sz w:val="20"/>
                <w:szCs w:val="20"/>
                <w:lang w:val="uk-UA"/>
              </w:rPr>
            </w:pPr>
            <w:r w:rsidRPr="0067141A">
              <w:rPr>
                <w:rFonts w:ascii="Times New Roman" w:hAnsi="Times New Roman"/>
                <w:b/>
                <w:sz w:val="20"/>
                <w:szCs w:val="20"/>
              </w:rPr>
              <w:t>3</w:t>
            </w:r>
            <w:r w:rsidRPr="0067141A">
              <w:rPr>
                <w:rFonts w:ascii="Times New Roman" w:hAnsi="Times New Roman"/>
                <w:b/>
                <w:sz w:val="20"/>
                <w:szCs w:val="20"/>
                <w:lang w:val="uk-UA"/>
              </w:rPr>
              <w:t>.</w:t>
            </w:r>
          </w:p>
        </w:tc>
        <w:tc>
          <w:tcPr>
            <w:tcW w:w="4537" w:type="dxa"/>
          </w:tcPr>
          <w:p w:rsidR="00282E9A" w:rsidRPr="00282E9A" w:rsidRDefault="00282E9A" w:rsidP="00282E9A">
            <w:pPr>
              <w:suppressAutoHyphens/>
              <w:spacing w:after="0" w:line="240" w:lineRule="auto"/>
              <w:jc w:val="both"/>
              <w:rPr>
                <w:rFonts w:ascii="Times New Roman" w:hAnsi="Times New Roman"/>
                <w:sz w:val="20"/>
                <w:szCs w:val="20"/>
                <w:lang w:val="uk-UA"/>
              </w:rPr>
            </w:pPr>
            <w:r w:rsidRPr="0067141A">
              <w:rPr>
                <w:rFonts w:ascii="Times New Roman" w:hAnsi="Times New Roman"/>
                <w:sz w:val="20"/>
                <w:szCs w:val="20"/>
                <w:lang w:eastAsia="ar-SA"/>
              </w:rPr>
              <w:t>Прийом та перевірка заяви та документів</w:t>
            </w:r>
            <w:r>
              <w:rPr>
                <w:rFonts w:ascii="Times New Roman" w:hAnsi="Times New Roman"/>
                <w:sz w:val="20"/>
                <w:szCs w:val="20"/>
                <w:lang w:val="uk-UA" w:eastAsia="ar-SA"/>
              </w:rPr>
              <w:t xml:space="preserve"> на відповідність підстав для надання статусу дитині</w:t>
            </w:r>
          </w:p>
        </w:tc>
        <w:tc>
          <w:tcPr>
            <w:tcW w:w="1842" w:type="dxa"/>
          </w:tcPr>
          <w:p w:rsidR="00282E9A" w:rsidRPr="00282E9A" w:rsidRDefault="00282E9A" w:rsidP="00282E9A">
            <w:pPr>
              <w:spacing w:after="0" w:line="240" w:lineRule="auto"/>
              <w:ind w:firstLine="38"/>
              <w:jc w:val="center"/>
              <w:rPr>
                <w:rFonts w:ascii="Times New Roman" w:hAnsi="Times New Roman"/>
                <w:sz w:val="20"/>
                <w:szCs w:val="20"/>
                <w:lang w:val="uk-UA"/>
              </w:rPr>
            </w:pPr>
            <w:r>
              <w:rPr>
                <w:rFonts w:ascii="Times New Roman" w:hAnsi="Times New Roman"/>
                <w:sz w:val="20"/>
                <w:szCs w:val="20"/>
                <w:lang w:val="uk-UA"/>
              </w:rPr>
              <w:t>Головний спеціаліст служби</w:t>
            </w:r>
          </w:p>
        </w:tc>
        <w:tc>
          <w:tcPr>
            <w:tcW w:w="1134" w:type="dxa"/>
          </w:tcPr>
          <w:p w:rsidR="00282E9A" w:rsidRPr="0067141A" w:rsidRDefault="00282E9A" w:rsidP="00282E9A">
            <w:pPr>
              <w:spacing w:after="0" w:line="240" w:lineRule="auto"/>
              <w:jc w:val="center"/>
              <w:rPr>
                <w:rFonts w:ascii="Times New Roman" w:hAnsi="Times New Roman"/>
                <w:sz w:val="20"/>
                <w:szCs w:val="20"/>
                <w:lang w:val="uk-UA"/>
              </w:rPr>
            </w:pPr>
            <w:r w:rsidRPr="0067141A">
              <w:rPr>
                <w:rFonts w:ascii="Times New Roman" w:hAnsi="Times New Roman"/>
                <w:sz w:val="20"/>
                <w:szCs w:val="20"/>
                <w:lang w:val="uk-UA"/>
              </w:rPr>
              <w:t>В</w:t>
            </w:r>
          </w:p>
        </w:tc>
        <w:tc>
          <w:tcPr>
            <w:tcW w:w="2284" w:type="dxa"/>
            <w:shd w:val="clear" w:color="auto" w:fill="FFFFFF"/>
          </w:tcPr>
          <w:p w:rsidR="00282E9A" w:rsidRPr="00282E9A" w:rsidRDefault="00282E9A" w:rsidP="00282E9A">
            <w:pPr>
              <w:spacing w:after="0" w:line="240" w:lineRule="auto"/>
              <w:jc w:val="center"/>
              <w:rPr>
                <w:rFonts w:ascii="Times New Roman" w:hAnsi="Times New Roman"/>
                <w:sz w:val="20"/>
                <w:szCs w:val="20"/>
                <w:lang w:val="uk-UA"/>
              </w:rPr>
            </w:pPr>
            <w:r>
              <w:rPr>
                <w:rFonts w:ascii="Times New Roman" w:hAnsi="Times New Roman"/>
                <w:sz w:val="20"/>
                <w:szCs w:val="20"/>
                <w:lang w:val="uk-UA"/>
              </w:rPr>
              <w:t>1-й день</w:t>
            </w:r>
          </w:p>
        </w:tc>
      </w:tr>
      <w:tr w:rsidR="00282E9A" w:rsidRPr="005F2129" w:rsidTr="00057B82">
        <w:trPr>
          <w:trHeight w:val="360"/>
        </w:trPr>
        <w:tc>
          <w:tcPr>
            <w:tcW w:w="709" w:type="dxa"/>
          </w:tcPr>
          <w:p w:rsidR="00282E9A" w:rsidRPr="0067141A" w:rsidRDefault="00282E9A" w:rsidP="00282E9A">
            <w:pPr>
              <w:spacing w:after="0" w:line="240" w:lineRule="auto"/>
              <w:jc w:val="center"/>
              <w:rPr>
                <w:rFonts w:ascii="Times New Roman" w:hAnsi="Times New Roman"/>
                <w:b/>
                <w:sz w:val="20"/>
                <w:szCs w:val="20"/>
                <w:lang w:val="uk-UA"/>
              </w:rPr>
            </w:pPr>
            <w:r w:rsidRPr="0067141A">
              <w:rPr>
                <w:rFonts w:ascii="Times New Roman" w:hAnsi="Times New Roman"/>
                <w:b/>
                <w:sz w:val="20"/>
                <w:szCs w:val="20"/>
              </w:rPr>
              <w:t>4</w:t>
            </w:r>
            <w:r w:rsidRPr="0067141A">
              <w:rPr>
                <w:rFonts w:ascii="Times New Roman" w:hAnsi="Times New Roman"/>
                <w:b/>
                <w:sz w:val="20"/>
                <w:szCs w:val="20"/>
                <w:lang w:val="uk-UA"/>
              </w:rPr>
              <w:t>.</w:t>
            </w:r>
          </w:p>
        </w:tc>
        <w:tc>
          <w:tcPr>
            <w:tcW w:w="4537" w:type="dxa"/>
          </w:tcPr>
          <w:p w:rsidR="00282E9A" w:rsidRPr="0067141A" w:rsidRDefault="00282E9A" w:rsidP="00282E9A">
            <w:pPr>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Опрацювання пакету документів, формування проекту рішення виконавчого комітету міської ради </w:t>
            </w:r>
          </w:p>
        </w:tc>
        <w:tc>
          <w:tcPr>
            <w:tcW w:w="1842" w:type="dxa"/>
          </w:tcPr>
          <w:p w:rsidR="00282E9A" w:rsidRPr="0067141A" w:rsidRDefault="00282E9A" w:rsidP="00282E9A">
            <w:pPr>
              <w:spacing w:after="0" w:line="240" w:lineRule="auto"/>
              <w:ind w:firstLine="38"/>
              <w:jc w:val="center"/>
              <w:rPr>
                <w:rFonts w:ascii="Times New Roman" w:hAnsi="Times New Roman"/>
                <w:sz w:val="20"/>
                <w:szCs w:val="20"/>
              </w:rPr>
            </w:pPr>
            <w:r>
              <w:rPr>
                <w:rFonts w:ascii="Times New Roman" w:hAnsi="Times New Roman"/>
                <w:sz w:val="20"/>
                <w:szCs w:val="20"/>
                <w:lang w:val="uk-UA"/>
              </w:rPr>
              <w:t>Головний спеціаліст служби</w:t>
            </w:r>
          </w:p>
        </w:tc>
        <w:tc>
          <w:tcPr>
            <w:tcW w:w="1134" w:type="dxa"/>
          </w:tcPr>
          <w:p w:rsidR="00282E9A" w:rsidRPr="0067141A" w:rsidRDefault="00282E9A" w:rsidP="00282E9A">
            <w:pPr>
              <w:spacing w:after="0" w:line="240" w:lineRule="auto"/>
              <w:jc w:val="center"/>
              <w:rPr>
                <w:rFonts w:ascii="Times New Roman" w:hAnsi="Times New Roman"/>
                <w:sz w:val="20"/>
                <w:szCs w:val="20"/>
                <w:lang w:val="uk-UA"/>
              </w:rPr>
            </w:pPr>
            <w:r w:rsidRPr="0067141A">
              <w:rPr>
                <w:rFonts w:ascii="Times New Roman" w:hAnsi="Times New Roman"/>
                <w:sz w:val="20"/>
                <w:szCs w:val="20"/>
                <w:lang w:val="uk-UA"/>
              </w:rPr>
              <w:t>В</w:t>
            </w:r>
          </w:p>
        </w:tc>
        <w:tc>
          <w:tcPr>
            <w:tcW w:w="2284" w:type="dxa"/>
          </w:tcPr>
          <w:p w:rsidR="00282E9A" w:rsidRPr="00282E9A" w:rsidRDefault="00282E9A" w:rsidP="00282E9A">
            <w:pPr>
              <w:spacing w:after="0" w:line="240" w:lineRule="auto"/>
              <w:jc w:val="center"/>
              <w:rPr>
                <w:rFonts w:ascii="Times New Roman" w:hAnsi="Times New Roman"/>
                <w:sz w:val="20"/>
                <w:szCs w:val="20"/>
                <w:lang w:val="uk-UA"/>
              </w:rPr>
            </w:pPr>
            <w:r>
              <w:rPr>
                <w:rFonts w:ascii="Times New Roman" w:hAnsi="Times New Roman"/>
                <w:sz w:val="20"/>
                <w:szCs w:val="20"/>
                <w:lang w:val="uk-UA"/>
              </w:rPr>
              <w:t>2-5-й день</w:t>
            </w:r>
          </w:p>
        </w:tc>
      </w:tr>
      <w:tr w:rsidR="00282E9A" w:rsidRPr="005F2129" w:rsidTr="00057B82">
        <w:trPr>
          <w:trHeight w:val="360"/>
        </w:trPr>
        <w:tc>
          <w:tcPr>
            <w:tcW w:w="709" w:type="dxa"/>
          </w:tcPr>
          <w:p w:rsidR="00282E9A" w:rsidRPr="0067141A" w:rsidRDefault="00282E9A" w:rsidP="00282E9A">
            <w:pPr>
              <w:spacing w:after="0" w:line="240" w:lineRule="auto"/>
              <w:jc w:val="center"/>
              <w:rPr>
                <w:rFonts w:ascii="Times New Roman" w:hAnsi="Times New Roman"/>
                <w:b/>
                <w:sz w:val="20"/>
                <w:szCs w:val="20"/>
                <w:lang w:val="uk-UA"/>
              </w:rPr>
            </w:pPr>
            <w:r w:rsidRPr="0067141A">
              <w:rPr>
                <w:rFonts w:ascii="Times New Roman" w:hAnsi="Times New Roman"/>
                <w:b/>
                <w:sz w:val="20"/>
                <w:szCs w:val="20"/>
              </w:rPr>
              <w:t>5</w:t>
            </w:r>
            <w:r w:rsidRPr="0067141A">
              <w:rPr>
                <w:rFonts w:ascii="Times New Roman" w:hAnsi="Times New Roman"/>
                <w:b/>
                <w:sz w:val="20"/>
                <w:szCs w:val="20"/>
                <w:lang w:val="uk-UA"/>
              </w:rPr>
              <w:t>.</w:t>
            </w:r>
          </w:p>
        </w:tc>
        <w:tc>
          <w:tcPr>
            <w:tcW w:w="4537" w:type="dxa"/>
          </w:tcPr>
          <w:p w:rsidR="00282E9A" w:rsidRPr="00282E9A" w:rsidRDefault="00282E9A" w:rsidP="00282E9A">
            <w:pPr>
              <w:spacing w:after="0" w:line="240" w:lineRule="auto"/>
              <w:ind w:left="-2"/>
              <w:jc w:val="both"/>
              <w:rPr>
                <w:rFonts w:ascii="Times New Roman" w:hAnsi="Times New Roman"/>
                <w:sz w:val="20"/>
                <w:szCs w:val="20"/>
                <w:lang w:val="uk-UA"/>
              </w:rPr>
            </w:pPr>
            <w:r>
              <w:rPr>
                <w:rFonts w:ascii="Times New Roman" w:hAnsi="Times New Roman"/>
                <w:sz w:val="20"/>
                <w:szCs w:val="20"/>
                <w:lang w:val="uk-UA"/>
              </w:rPr>
              <w:t xml:space="preserve">Подання до загального відділу міської ради </w:t>
            </w:r>
            <w:r w:rsidR="007351D8">
              <w:rPr>
                <w:rFonts w:ascii="Times New Roman" w:hAnsi="Times New Roman"/>
                <w:sz w:val="20"/>
                <w:szCs w:val="20"/>
                <w:lang w:val="uk-UA"/>
              </w:rPr>
              <w:t xml:space="preserve">підготовленого </w:t>
            </w:r>
            <w:r>
              <w:rPr>
                <w:rFonts w:ascii="Times New Roman" w:hAnsi="Times New Roman"/>
                <w:sz w:val="20"/>
                <w:szCs w:val="20"/>
                <w:lang w:val="uk-UA"/>
              </w:rPr>
              <w:t>проекту рішення</w:t>
            </w:r>
            <w:r w:rsidR="007351D8">
              <w:rPr>
                <w:rFonts w:ascii="Times New Roman" w:hAnsi="Times New Roman"/>
                <w:sz w:val="20"/>
                <w:szCs w:val="20"/>
                <w:lang w:val="uk-UA"/>
              </w:rPr>
              <w:t xml:space="preserve"> виконавчого комітету, згідно Інструкції з діловодства</w:t>
            </w:r>
          </w:p>
        </w:tc>
        <w:tc>
          <w:tcPr>
            <w:tcW w:w="1842" w:type="dxa"/>
          </w:tcPr>
          <w:p w:rsidR="007351D8" w:rsidRPr="005F2129" w:rsidRDefault="007351D8" w:rsidP="007351D8">
            <w:pPr>
              <w:spacing w:after="0" w:line="240" w:lineRule="auto"/>
              <w:ind w:left="-38" w:firstLine="40"/>
              <w:jc w:val="center"/>
              <w:rPr>
                <w:rFonts w:ascii="Times New Roman" w:hAnsi="Times New Roman"/>
                <w:sz w:val="20"/>
                <w:szCs w:val="20"/>
              </w:rPr>
            </w:pPr>
            <w:r w:rsidRPr="007351D8">
              <w:rPr>
                <w:rFonts w:ascii="Times New Roman" w:hAnsi="Times New Roman"/>
                <w:sz w:val="20"/>
                <w:szCs w:val="20"/>
              </w:rPr>
              <w:t>Головний спеціаліст служби</w:t>
            </w:r>
          </w:p>
          <w:p w:rsidR="00282E9A" w:rsidRPr="005F2129" w:rsidRDefault="00282E9A" w:rsidP="00282E9A">
            <w:pPr>
              <w:spacing w:after="0" w:line="240" w:lineRule="auto"/>
              <w:ind w:firstLine="38"/>
              <w:jc w:val="center"/>
              <w:rPr>
                <w:rFonts w:ascii="Times New Roman" w:hAnsi="Times New Roman"/>
                <w:sz w:val="20"/>
                <w:szCs w:val="20"/>
              </w:rPr>
            </w:pPr>
          </w:p>
        </w:tc>
        <w:tc>
          <w:tcPr>
            <w:tcW w:w="1134" w:type="dxa"/>
          </w:tcPr>
          <w:p w:rsidR="00282E9A" w:rsidRPr="0067141A" w:rsidRDefault="00282E9A" w:rsidP="00282E9A">
            <w:pPr>
              <w:spacing w:after="0" w:line="240" w:lineRule="auto"/>
              <w:jc w:val="center"/>
              <w:rPr>
                <w:rFonts w:ascii="Times New Roman" w:hAnsi="Times New Roman"/>
                <w:sz w:val="20"/>
                <w:szCs w:val="20"/>
                <w:lang w:val="uk-UA"/>
              </w:rPr>
            </w:pPr>
            <w:r w:rsidRPr="0067141A">
              <w:rPr>
                <w:rFonts w:ascii="Times New Roman" w:hAnsi="Times New Roman"/>
                <w:sz w:val="20"/>
                <w:szCs w:val="20"/>
                <w:lang w:val="uk-UA"/>
              </w:rPr>
              <w:t>В</w:t>
            </w:r>
          </w:p>
        </w:tc>
        <w:tc>
          <w:tcPr>
            <w:tcW w:w="2284" w:type="dxa"/>
          </w:tcPr>
          <w:p w:rsidR="00282E9A" w:rsidRPr="0067141A" w:rsidRDefault="00282E9A" w:rsidP="00282E9A">
            <w:pPr>
              <w:spacing w:after="0" w:line="240" w:lineRule="auto"/>
              <w:ind w:firstLine="38"/>
              <w:jc w:val="center"/>
              <w:rPr>
                <w:rFonts w:ascii="Times New Roman" w:hAnsi="Times New Roman"/>
                <w:sz w:val="20"/>
                <w:szCs w:val="20"/>
                <w:lang w:val="uk-UA"/>
              </w:rPr>
            </w:pPr>
            <w:r>
              <w:rPr>
                <w:rFonts w:ascii="Times New Roman" w:hAnsi="Times New Roman"/>
                <w:sz w:val="20"/>
                <w:szCs w:val="20"/>
                <w:lang w:val="uk-UA"/>
              </w:rPr>
              <w:t>6-й день</w:t>
            </w:r>
            <w:r w:rsidRPr="005F2129">
              <w:rPr>
                <w:rFonts w:ascii="Times New Roman" w:hAnsi="Times New Roman"/>
                <w:sz w:val="20"/>
                <w:szCs w:val="20"/>
                <w:lang w:val="uk-UA"/>
              </w:rPr>
              <w:t xml:space="preserve"> </w:t>
            </w:r>
          </w:p>
        </w:tc>
      </w:tr>
      <w:tr w:rsidR="00282E9A" w:rsidRPr="005F2129" w:rsidTr="00057B82">
        <w:trPr>
          <w:trHeight w:val="360"/>
        </w:trPr>
        <w:tc>
          <w:tcPr>
            <w:tcW w:w="709" w:type="dxa"/>
          </w:tcPr>
          <w:p w:rsidR="00282E9A" w:rsidRPr="0067141A" w:rsidRDefault="00282E9A" w:rsidP="00282E9A">
            <w:pPr>
              <w:spacing w:after="0" w:line="240" w:lineRule="auto"/>
              <w:jc w:val="center"/>
              <w:rPr>
                <w:rFonts w:ascii="Times New Roman" w:hAnsi="Times New Roman"/>
                <w:b/>
                <w:sz w:val="20"/>
                <w:szCs w:val="20"/>
                <w:lang w:val="uk-UA"/>
              </w:rPr>
            </w:pPr>
            <w:r w:rsidRPr="0067141A">
              <w:rPr>
                <w:rFonts w:ascii="Times New Roman" w:hAnsi="Times New Roman"/>
                <w:b/>
                <w:sz w:val="20"/>
                <w:szCs w:val="20"/>
              </w:rPr>
              <w:t>6</w:t>
            </w:r>
            <w:r w:rsidRPr="0067141A">
              <w:rPr>
                <w:rFonts w:ascii="Times New Roman" w:hAnsi="Times New Roman"/>
                <w:b/>
                <w:sz w:val="20"/>
                <w:szCs w:val="20"/>
                <w:lang w:val="uk-UA"/>
              </w:rPr>
              <w:t>.</w:t>
            </w:r>
          </w:p>
        </w:tc>
        <w:tc>
          <w:tcPr>
            <w:tcW w:w="4537" w:type="dxa"/>
          </w:tcPr>
          <w:p w:rsidR="00282E9A" w:rsidRPr="007351D8" w:rsidRDefault="007351D8" w:rsidP="00282E9A">
            <w:pPr>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Розгляд на засіданні виконачого комітету міської ради проекту рішення та прийняття рішення про надання </w:t>
            </w:r>
            <w:r w:rsidRPr="007351D8">
              <w:rPr>
                <w:rFonts w:ascii="Times New Roman" w:hAnsi="Times New Roman"/>
                <w:sz w:val="20"/>
                <w:szCs w:val="20"/>
                <w:lang w:val="uk-UA"/>
              </w:rPr>
              <w:t>статусу дитини, яка постраждала  внаслідок воєнних дій та збройних конфліктів</w:t>
            </w:r>
            <w:r>
              <w:rPr>
                <w:rFonts w:ascii="Times New Roman" w:hAnsi="Times New Roman"/>
                <w:sz w:val="20"/>
                <w:szCs w:val="20"/>
                <w:lang w:val="uk-UA"/>
              </w:rPr>
              <w:t xml:space="preserve"> </w:t>
            </w:r>
          </w:p>
        </w:tc>
        <w:tc>
          <w:tcPr>
            <w:tcW w:w="1842" w:type="dxa"/>
          </w:tcPr>
          <w:p w:rsidR="007351D8" w:rsidRPr="005F2129" w:rsidRDefault="007351D8" w:rsidP="007351D8">
            <w:pPr>
              <w:spacing w:after="0" w:line="240" w:lineRule="auto"/>
              <w:ind w:left="-38" w:firstLine="40"/>
              <w:jc w:val="center"/>
              <w:rPr>
                <w:rFonts w:ascii="Times New Roman" w:hAnsi="Times New Roman"/>
                <w:sz w:val="20"/>
                <w:szCs w:val="20"/>
              </w:rPr>
            </w:pPr>
            <w:r w:rsidRPr="007351D8">
              <w:rPr>
                <w:rFonts w:ascii="Times New Roman" w:hAnsi="Times New Roman"/>
                <w:sz w:val="20"/>
                <w:szCs w:val="20"/>
              </w:rPr>
              <w:t>Головний спеціаліст служби</w:t>
            </w:r>
          </w:p>
          <w:p w:rsidR="00282E9A" w:rsidRPr="0067141A" w:rsidRDefault="00282E9A" w:rsidP="00282E9A">
            <w:pPr>
              <w:spacing w:after="0" w:line="240" w:lineRule="auto"/>
              <w:ind w:firstLine="38"/>
              <w:jc w:val="center"/>
              <w:rPr>
                <w:rFonts w:ascii="Times New Roman" w:hAnsi="Times New Roman"/>
                <w:sz w:val="20"/>
                <w:szCs w:val="20"/>
              </w:rPr>
            </w:pPr>
          </w:p>
        </w:tc>
        <w:tc>
          <w:tcPr>
            <w:tcW w:w="1134" w:type="dxa"/>
          </w:tcPr>
          <w:p w:rsidR="00282E9A" w:rsidRPr="007351D8" w:rsidRDefault="007351D8" w:rsidP="00282E9A">
            <w:pPr>
              <w:spacing w:after="0" w:line="240" w:lineRule="auto"/>
              <w:jc w:val="center"/>
              <w:rPr>
                <w:rFonts w:ascii="Times New Roman" w:hAnsi="Times New Roman"/>
                <w:sz w:val="20"/>
                <w:szCs w:val="20"/>
                <w:lang w:val="uk-UA"/>
              </w:rPr>
            </w:pPr>
            <w:r>
              <w:rPr>
                <w:rFonts w:ascii="Times New Roman" w:hAnsi="Times New Roman"/>
                <w:sz w:val="20"/>
                <w:szCs w:val="20"/>
                <w:lang w:val="uk-UA"/>
              </w:rPr>
              <w:t>У</w:t>
            </w:r>
          </w:p>
        </w:tc>
        <w:tc>
          <w:tcPr>
            <w:tcW w:w="2284" w:type="dxa"/>
          </w:tcPr>
          <w:p w:rsidR="00282E9A" w:rsidRPr="007351D8" w:rsidRDefault="007351D8" w:rsidP="00282E9A">
            <w:pPr>
              <w:spacing w:after="0" w:line="240" w:lineRule="auto"/>
              <w:ind w:firstLine="38"/>
              <w:jc w:val="center"/>
              <w:rPr>
                <w:rFonts w:ascii="Times New Roman" w:hAnsi="Times New Roman"/>
                <w:sz w:val="20"/>
                <w:szCs w:val="20"/>
                <w:lang w:val="uk-UA"/>
              </w:rPr>
            </w:pPr>
            <w:r>
              <w:rPr>
                <w:rFonts w:ascii="Times New Roman" w:hAnsi="Times New Roman"/>
                <w:sz w:val="20"/>
                <w:szCs w:val="20"/>
                <w:lang w:val="uk-UA"/>
              </w:rPr>
              <w:t>До 25-го дня</w:t>
            </w:r>
          </w:p>
          <w:p w:rsidR="00282E9A" w:rsidRPr="0067141A" w:rsidRDefault="00282E9A" w:rsidP="00282E9A">
            <w:pPr>
              <w:spacing w:after="0" w:line="240" w:lineRule="auto"/>
              <w:rPr>
                <w:rFonts w:ascii="Times New Roman" w:hAnsi="Times New Roman"/>
                <w:sz w:val="20"/>
                <w:szCs w:val="20"/>
              </w:rPr>
            </w:pPr>
          </w:p>
        </w:tc>
      </w:tr>
      <w:tr w:rsidR="007351D8" w:rsidRPr="007351D8" w:rsidTr="00057B82">
        <w:trPr>
          <w:trHeight w:val="360"/>
        </w:trPr>
        <w:tc>
          <w:tcPr>
            <w:tcW w:w="709" w:type="dxa"/>
          </w:tcPr>
          <w:p w:rsidR="007351D8" w:rsidRPr="007351D8" w:rsidRDefault="007351D8" w:rsidP="00282E9A">
            <w:pPr>
              <w:spacing w:after="0" w:line="240" w:lineRule="auto"/>
              <w:jc w:val="center"/>
              <w:rPr>
                <w:rFonts w:ascii="Times New Roman" w:hAnsi="Times New Roman"/>
                <w:b/>
                <w:sz w:val="20"/>
                <w:szCs w:val="20"/>
                <w:lang w:val="uk-UA"/>
              </w:rPr>
            </w:pPr>
            <w:r>
              <w:rPr>
                <w:rFonts w:ascii="Times New Roman" w:hAnsi="Times New Roman"/>
                <w:b/>
                <w:sz w:val="20"/>
                <w:szCs w:val="20"/>
                <w:lang w:val="uk-UA"/>
              </w:rPr>
              <w:t xml:space="preserve">7. </w:t>
            </w:r>
          </w:p>
        </w:tc>
        <w:tc>
          <w:tcPr>
            <w:tcW w:w="4537" w:type="dxa"/>
          </w:tcPr>
          <w:p w:rsidR="007351D8" w:rsidRDefault="007351D8" w:rsidP="00282E9A">
            <w:pPr>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Оформлення копії прийнятого рішення виконавчого комітету/витягу з рішення та передача його до ЦНАПу  </w:t>
            </w:r>
          </w:p>
        </w:tc>
        <w:tc>
          <w:tcPr>
            <w:tcW w:w="1842" w:type="dxa"/>
          </w:tcPr>
          <w:p w:rsidR="007351D8" w:rsidRPr="007351D8" w:rsidRDefault="007351D8" w:rsidP="007351D8">
            <w:pPr>
              <w:spacing w:after="0" w:line="240" w:lineRule="auto"/>
              <w:ind w:left="-38" w:firstLine="40"/>
              <w:jc w:val="center"/>
              <w:rPr>
                <w:rFonts w:ascii="Times New Roman" w:hAnsi="Times New Roman"/>
                <w:sz w:val="20"/>
                <w:szCs w:val="20"/>
                <w:lang w:val="uk-UA"/>
              </w:rPr>
            </w:pPr>
            <w:r>
              <w:rPr>
                <w:rFonts w:ascii="Times New Roman" w:hAnsi="Times New Roman"/>
                <w:sz w:val="20"/>
                <w:szCs w:val="20"/>
                <w:lang w:val="uk-UA"/>
              </w:rPr>
              <w:t>Головний спеціаліст загального відділу</w:t>
            </w:r>
          </w:p>
        </w:tc>
        <w:tc>
          <w:tcPr>
            <w:tcW w:w="1134" w:type="dxa"/>
          </w:tcPr>
          <w:p w:rsidR="007351D8" w:rsidRDefault="007351D8" w:rsidP="00282E9A">
            <w:pPr>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284" w:type="dxa"/>
          </w:tcPr>
          <w:p w:rsidR="007351D8" w:rsidRDefault="007351D8" w:rsidP="00282E9A">
            <w:pPr>
              <w:spacing w:after="0" w:line="240" w:lineRule="auto"/>
              <w:ind w:firstLine="38"/>
              <w:jc w:val="center"/>
              <w:rPr>
                <w:rFonts w:ascii="Times New Roman" w:hAnsi="Times New Roman"/>
                <w:sz w:val="20"/>
                <w:szCs w:val="20"/>
                <w:lang w:val="uk-UA"/>
              </w:rPr>
            </w:pPr>
            <w:r>
              <w:rPr>
                <w:rFonts w:ascii="Times New Roman" w:hAnsi="Times New Roman"/>
                <w:sz w:val="20"/>
                <w:szCs w:val="20"/>
                <w:lang w:val="uk-UA"/>
              </w:rPr>
              <w:t>До 29-го дня</w:t>
            </w:r>
          </w:p>
        </w:tc>
      </w:tr>
      <w:tr w:rsidR="007351D8" w:rsidRPr="007351D8" w:rsidTr="00057B82">
        <w:trPr>
          <w:trHeight w:val="360"/>
        </w:trPr>
        <w:tc>
          <w:tcPr>
            <w:tcW w:w="709" w:type="dxa"/>
          </w:tcPr>
          <w:p w:rsidR="007351D8" w:rsidRDefault="007351D8" w:rsidP="00282E9A">
            <w:pPr>
              <w:spacing w:after="0" w:line="240" w:lineRule="auto"/>
              <w:jc w:val="center"/>
              <w:rPr>
                <w:rFonts w:ascii="Times New Roman" w:hAnsi="Times New Roman"/>
                <w:b/>
                <w:sz w:val="20"/>
                <w:szCs w:val="20"/>
                <w:lang w:val="uk-UA"/>
              </w:rPr>
            </w:pPr>
            <w:r>
              <w:rPr>
                <w:rFonts w:ascii="Times New Roman" w:hAnsi="Times New Roman"/>
                <w:b/>
                <w:sz w:val="20"/>
                <w:szCs w:val="20"/>
                <w:lang w:val="uk-UA"/>
              </w:rPr>
              <w:t xml:space="preserve">8. </w:t>
            </w:r>
          </w:p>
        </w:tc>
        <w:tc>
          <w:tcPr>
            <w:tcW w:w="4537" w:type="dxa"/>
          </w:tcPr>
          <w:p w:rsidR="007351D8" w:rsidRDefault="007351D8" w:rsidP="00282E9A">
            <w:pPr>
              <w:spacing w:after="0" w:line="240" w:lineRule="auto"/>
              <w:jc w:val="both"/>
              <w:rPr>
                <w:rFonts w:ascii="Times New Roman" w:hAnsi="Times New Roman"/>
                <w:sz w:val="20"/>
                <w:szCs w:val="20"/>
                <w:lang w:val="uk-UA"/>
              </w:rPr>
            </w:pPr>
            <w:r w:rsidRPr="00850483">
              <w:rPr>
                <w:rFonts w:ascii="Times New Roman" w:hAnsi="Times New Roman"/>
                <w:sz w:val="20"/>
                <w:szCs w:val="20"/>
                <w:lang w:val="uk-UA"/>
              </w:rPr>
              <w:t>Повідомлення/видача особі, яка звернулась, результату послуги</w:t>
            </w:r>
          </w:p>
        </w:tc>
        <w:tc>
          <w:tcPr>
            <w:tcW w:w="1842" w:type="dxa"/>
          </w:tcPr>
          <w:p w:rsidR="007351D8" w:rsidRPr="007351D8" w:rsidRDefault="007351D8" w:rsidP="007351D8">
            <w:pPr>
              <w:spacing w:after="0" w:line="240" w:lineRule="auto"/>
              <w:ind w:left="-38" w:firstLine="40"/>
              <w:jc w:val="center"/>
              <w:rPr>
                <w:rFonts w:ascii="Times New Roman" w:hAnsi="Times New Roman"/>
                <w:sz w:val="20"/>
                <w:szCs w:val="20"/>
                <w:lang w:val="uk-UA"/>
              </w:rPr>
            </w:pPr>
            <w:r w:rsidRPr="007351D8">
              <w:rPr>
                <w:rFonts w:ascii="Times New Roman" w:hAnsi="Times New Roman"/>
                <w:sz w:val="20"/>
                <w:szCs w:val="20"/>
                <w:lang w:val="uk-UA"/>
              </w:rPr>
              <w:t>Адміністратор</w:t>
            </w:r>
          </w:p>
          <w:p w:rsidR="007351D8" w:rsidRDefault="007351D8" w:rsidP="007351D8">
            <w:pPr>
              <w:spacing w:after="0" w:line="240" w:lineRule="auto"/>
              <w:ind w:left="-38" w:firstLine="40"/>
              <w:jc w:val="center"/>
              <w:rPr>
                <w:rFonts w:ascii="Times New Roman" w:hAnsi="Times New Roman"/>
                <w:sz w:val="20"/>
                <w:szCs w:val="20"/>
                <w:lang w:val="uk-UA"/>
              </w:rPr>
            </w:pPr>
            <w:r w:rsidRPr="007351D8">
              <w:rPr>
                <w:rFonts w:ascii="Times New Roman" w:hAnsi="Times New Roman"/>
                <w:sz w:val="20"/>
                <w:szCs w:val="20"/>
                <w:lang w:val="uk-UA"/>
              </w:rPr>
              <w:t>ЦНАП</w:t>
            </w:r>
          </w:p>
        </w:tc>
        <w:tc>
          <w:tcPr>
            <w:tcW w:w="1134" w:type="dxa"/>
          </w:tcPr>
          <w:p w:rsidR="007351D8" w:rsidRDefault="007351D8" w:rsidP="00282E9A">
            <w:pPr>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284" w:type="dxa"/>
          </w:tcPr>
          <w:p w:rsidR="007351D8" w:rsidRDefault="007351D8" w:rsidP="00282E9A">
            <w:pPr>
              <w:spacing w:after="0" w:line="240" w:lineRule="auto"/>
              <w:ind w:firstLine="38"/>
              <w:jc w:val="center"/>
              <w:rPr>
                <w:rFonts w:ascii="Times New Roman" w:hAnsi="Times New Roman"/>
                <w:sz w:val="20"/>
                <w:szCs w:val="20"/>
                <w:lang w:val="uk-UA"/>
              </w:rPr>
            </w:pPr>
            <w:r>
              <w:rPr>
                <w:rFonts w:ascii="Times New Roman" w:hAnsi="Times New Roman"/>
                <w:sz w:val="20"/>
                <w:szCs w:val="20"/>
                <w:lang w:val="uk-UA"/>
              </w:rPr>
              <w:t>30-й день</w:t>
            </w:r>
          </w:p>
        </w:tc>
      </w:tr>
      <w:tr w:rsidR="005E040D" w:rsidRPr="005F2129" w:rsidTr="005E040D">
        <w:trPr>
          <w:trHeight w:val="189"/>
        </w:trPr>
        <w:tc>
          <w:tcPr>
            <w:tcW w:w="709" w:type="dxa"/>
          </w:tcPr>
          <w:p w:rsidR="005E040D" w:rsidRPr="007351D8" w:rsidRDefault="005E040D" w:rsidP="00282E9A">
            <w:pPr>
              <w:spacing w:after="0" w:line="240" w:lineRule="auto"/>
              <w:jc w:val="center"/>
              <w:rPr>
                <w:rFonts w:ascii="Times New Roman" w:hAnsi="Times New Roman"/>
                <w:b/>
                <w:sz w:val="20"/>
                <w:szCs w:val="20"/>
                <w:lang w:val="uk-UA"/>
              </w:rPr>
            </w:pPr>
          </w:p>
        </w:tc>
        <w:tc>
          <w:tcPr>
            <w:tcW w:w="7513" w:type="dxa"/>
            <w:gridSpan w:val="3"/>
          </w:tcPr>
          <w:p w:rsidR="005E040D" w:rsidRPr="0067141A" w:rsidRDefault="005E040D" w:rsidP="00282E9A">
            <w:pPr>
              <w:spacing w:after="0" w:line="240" w:lineRule="auto"/>
              <w:rPr>
                <w:rFonts w:ascii="Times New Roman" w:hAnsi="Times New Roman"/>
                <w:sz w:val="20"/>
                <w:szCs w:val="20"/>
              </w:rPr>
            </w:pPr>
            <w:r w:rsidRPr="005F2129">
              <w:rPr>
                <w:rFonts w:ascii="Times New Roman" w:hAnsi="Times New Roman"/>
                <w:b/>
                <w:color w:val="000000"/>
                <w:sz w:val="20"/>
                <w:szCs w:val="20"/>
                <w:lang w:val="uk-UA"/>
              </w:rPr>
              <w:t>Загальна кількість днів, необхідних для надання послуги</w:t>
            </w:r>
          </w:p>
        </w:tc>
        <w:tc>
          <w:tcPr>
            <w:tcW w:w="2284" w:type="dxa"/>
          </w:tcPr>
          <w:p w:rsidR="005E040D" w:rsidRPr="005F2129" w:rsidRDefault="005E040D" w:rsidP="005E040D">
            <w:pPr>
              <w:spacing w:after="0" w:line="240" w:lineRule="auto"/>
              <w:ind w:firstLine="38"/>
              <w:jc w:val="center"/>
              <w:rPr>
                <w:rFonts w:ascii="Times New Roman" w:hAnsi="Times New Roman"/>
                <w:b/>
                <w:sz w:val="20"/>
                <w:szCs w:val="20"/>
                <w:lang w:val="uk-UA"/>
              </w:rPr>
            </w:pPr>
            <w:r>
              <w:rPr>
                <w:rFonts w:ascii="Times New Roman" w:hAnsi="Times New Roman"/>
                <w:b/>
                <w:sz w:val="20"/>
                <w:szCs w:val="20"/>
                <w:lang w:val="uk-UA"/>
              </w:rPr>
              <w:t>30</w:t>
            </w:r>
          </w:p>
        </w:tc>
      </w:tr>
      <w:tr w:rsidR="005E040D" w:rsidRPr="005F2129" w:rsidTr="005E040D">
        <w:trPr>
          <w:trHeight w:val="93"/>
        </w:trPr>
        <w:tc>
          <w:tcPr>
            <w:tcW w:w="709" w:type="dxa"/>
          </w:tcPr>
          <w:p w:rsidR="005E040D" w:rsidRPr="007351D8" w:rsidRDefault="005E040D" w:rsidP="00282E9A">
            <w:pPr>
              <w:spacing w:after="0" w:line="240" w:lineRule="auto"/>
              <w:jc w:val="center"/>
              <w:rPr>
                <w:rFonts w:ascii="Times New Roman" w:hAnsi="Times New Roman"/>
                <w:b/>
                <w:sz w:val="20"/>
                <w:szCs w:val="20"/>
                <w:lang w:val="uk-UA"/>
              </w:rPr>
            </w:pPr>
          </w:p>
        </w:tc>
        <w:tc>
          <w:tcPr>
            <w:tcW w:w="7513" w:type="dxa"/>
            <w:gridSpan w:val="3"/>
          </w:tcPr>
          <w:p w:rsidR="005E040D" w:rsidRPr="0067141A" w:rsidRDefault="005E040D" w:rsidP="00282E9A">
            <w:pPr>
              <w:spacing w:after="0" w:line="240" w:lineRule="auto"/>
              <w:rPr>
                <w:rFonts w:ascii="Times New Roman" w:hAnsi="Times New Roman"/>
                <w:sz w:val="20"/>
                <w:szCs w:val="20"/>
              </w:rPr>
            </w:pPr>
            <w:r w:rsidRPr="005F2129">
              <w:rPr>
                <w:rFonts w:ascii="Times New Roman" w:hAnsi="Times New Roman"/>
                <w:b/>
                <w:color w:val="000000"/>
                <w:sz w:val="20"/>
                <w:szCs w:val="20"/>
                <w:lang w:val="uk-UA"/>
              </w:rPr>
              <w:t>Загальна кількість днів (передбачена законодавством)</w:t>
            </w:r>
          </w:p>
        </w:tc>
        <w:tc>
          <w:tcPr>
            <w:tcW w:w="2284" w:type="dxa"/>
          </w:tcPr>
          <w:p w:rsidR="005E040D" w:rsidRPr="005F2129" w:rsidRDefault="005E040D" w:rsidP="005E040D">
            <w:pPr>
              <w:spacing w:after="0" w:line="240" w:lineRule="auto"/>
              <w:ind w:firstLine="38"/>
              <w:jc w:val="center"/>
              <w:rPr>
                <w:rFonts w:ascii="Times New Roman" w:hAnsi="Times New Roman"/>
                <w:b/>
                <w:sz w:val="20"/>
                <w:szCs w:val="20"/>
                <w:lang w:val="uk-UA"/>
              </w:rPr>
            </w:pPr>
            <w:r>
              <w:rPr>
                <w:rFonts w:ascii="Times New Roman" w:hAnsi="Times New Roman"/>
                <w:b/>
                <w:sz w:val="20"/>
                <w:szCs w:val="20"/>
                <w:lang w:val="uk-UA"/>
              </w:rPr>
              <w:t>30</w:t>
            </w:r>
          </w:p>
        </w:tc>
      </w:tr>
    </w:tbl>
    <w:p w:rsidR="00C42A42" w:rsidRPr="00E356DB" w:rsidRDefault="00282E9A" w:rsidP="00E356DB">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sidR="00E356DB">
        <w:rPr>
          <w:rFonts w:ascii="Times New Roman" w:hAnsi="Times New Roman"/>
          <w:iCs/>
          <w:lang w:val="uk-UA"/>
        </w:rPr>
        <w:t>є</w:t>
      </w:r>
    </w:p>
    <w:p w:rsidR="00E356DB" w:rsidRPr="00E356DB" w:rsidRDefault="00E356DB" w:rsidP="00E356DB">
      <w:pPr>
        <w:jc w:val="both"/>
        <w:rPr>
          <w:rFonts w:ascii="Times New Roman" w:hAnsi="Times New Roman"/>
          <w:iCs/>
          <w:lang w:val="uk-UA"/>
        </w:rPr>
      </w:pPr>
      <w:r>
        <w:rPr>
          <w:rFonts w:ascii="Times New Roman" w:hAnsi="Times New Roman"/>
          <w:iCs/>
          <w:lang w:val="uk-UA"/>
        </w:rPr>
        <w:t xml:space="preserve">Примітка. Дії або бездіяльність посадової особи/органу місцевого самоврядування можуть бути оскаржені до суду в порядку, встановленому чинним законодавством  </w:t>
      </w:r>
    </w:p>
    <w:p w:rsidR="00C42A42" w:rsidRPr="00E356DB"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875DE6">
      <w:pPr>
        <w:spacing w:after="0" w:line="240" w:lineRule="auto"/>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B207C2" w:rsidRDefault="00B207C2" w:rsidP="00582025">
      <w:pPr>
        <w:spacing w:after="0" w:line="240" w:lineRule="auto"/>
        <w:jc w:val="center"/>
        <w:rPr>
          <w:rFonts w:ascii="Times New Roman" w:hAnsi="Times New Roman"/>
          <w:sz w:val="20"/>
          <w:szCs w:val="20"/>
        </w:rPr>
      </w:pPr>
    </w:p>
    <w:p w:rsidR="00B207C2" w:rsidRDefault="00B207C2" w:rsidP="00582025">
      <w:pPr>
        <w:spacing w:after="0" w:line="240" w:lineRule="auto"/>
        <w:jc w:val="center"/>
        <w:rPr>
          <w:rFonts w:ascii="Times New Roman" w:hAnsi="Times New Roman"/>
          <w:sz w:val="20"/>
          <w:szCs w:val="20"/>
        </w:rPr>
      </w:pPr>
    </w:p>
    <w:p w:rsidR="00B207C2" w:rsidRDefault="00B207C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Pr="003F7F6F" w:rsidRDefault="00C42A42" w:rsidP="00A1076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1</w:t>
      </w:r>
      <w:r w:rsidR="00B740CE">
        <w:rPr>
          <w:rFonts w:ascii="Times New Roman" w:hAnsi="Times New Roman"/>
          <w:sz w:val="20"/>
          <w:szCs w:val="20"/>
          <w:u w:val="single"/>
          <w:lang w:val="uk-UA"/>
        </w:rPr>
        <w:t xml:space="preserve">24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9A643C" w:rsidRDefault="00C42A42" w:rsidP="00F125AA">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80570C" w:rsidRDefault="00C42A42" w:rsidP="0080570C">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A25011">
        <w:rPr>
          <w:rFonts w:ascii="Times New Roman" w:hAnsi="Times New Roman"/>
          <w:b/>
          <w:sz w:val="24"/>
          <w:szCs w:val="24"/>
          <w:lang w:val="uk-UA" w:eastAsia="uk-UA"/>
        </w:rPr>
        <w:t>АРТКА адміністративної послуги</w:t>
      </w:r>
    </w:p>
    <w:p w:rsidR="00B740CE" w:rsidRPr="002E1B6C" w:rsidRDefault="00B740CE" w:rsidP="00B740CE">
      <w:pPr>
        <w:spacing w:after="0" w:line="240" w:lineRule="auto"/>
        <w:jc w:val="center"/>
        <w:rPr>
          <w:rFonts w:ascii="Times New Roman" w:hAnsi="Times New Roman"/>
          <w:sz w:val="24"/>
          <w:szCs w:val="24"/>
          <w:lang w:val="uk-UA"/>
        </w:rPr>
      </w:pPr>
      <w:r>
        <w:rPr>
          <w:rFonts w:ascii="Times New Roman" w:hAnsi="Times New Roman"/>
          <w:b/>
          <w:sz w:val="24"/>
          <w:szCs w:val="24"/>
          <w:u w:val="single"/>
          <w:lang w:val="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r w:rsidRPr="002E1B6C">
        <w:rPr>
          <w:rFonts w:ascii="Times New Roman" w:hAnsi="Times New Roman"/>
          <w:sz w:val="24"/>
          <w:szCs w:val="24"/>
          <w:lang w:val="uk-UA"/>
        </w:rPr>
        <w:t xml:space="preserve"> </w:t>
      </w:r>
    </w:p>
    <w:p w:rsidR="00B740CE" w:rsidRDefault="00B740CE" w:rsidP="00B740CE">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 </w:t>
      </w:r>
    </w:p>
    <w:p w:rsidR="00B740CE" w:rsidRDefault="00B740CE" w:rsidP="00B740CE">
      <w:pPr>
        <w:spacing w:after="0" w:line="240" w:lineRule="auto"/>
        <w:jc w:val="center"/>
        <w:rPr>
          <w:rFonts w:ascii="Times New Roman" w:hAnsi="Times New Roman"/>
          <w:b/>
          <w:sz w:val="20"/>
          <w:szCs w:val="20"/>
          <w:u w:val="single"/>
          <w:lang w:val="uk-UA" w:eastAsia="uk-UA"/>
        </w:rPr>
      </w:pPr>
      <w:r w:rsidRPr="003F7F6F">
        <w:rPr>
          <w:rFonts w:ascii="Times New Roman" w:hAnsi="Times New Roman"/>
          <w:sz w:val="20"/>
          <w:szCs w:val="20"/>
          <w:lang w:val="uk-UA"/>
        </w:rPr>
        <w:t xml:space="preserve"> </w:t>
      </w:r>
      <w:r>
        <w:rPr>
          <w:rFonts w:ascii="Times New Roman" w:hAnsi="Times New Roman"/>
          <w:b/>
          <w:sz w:val="20"/>
          <w:szCs w:val="20"/>
          <w:u w:val="single"/>
          <w:lang w:val="uk-UA" w:eastAsia="uk-UA"/>
        </w:rPr>
        <w:t>(Ідентифікатор 00122</w:t>
      </w:r>
      <w:r w:rsidRPr="0028573E">
        <w:rPr>
          <w:rFonts w:ascii="Times New Roman" w:hAnsi="Times New Roman"/>
          <w:b/>
          <w:sz w:val="20"/>
          <w:szCs w:val="20"/>
          <w:u w:val="single"/>
          <w:lang w:val="uk-UA" w:eastAsia="uk-UA"/>
        </w:rPr>
        <w:t>)</w:t>
      </w:r>
    </w:p>
    <w:p w:rsidR="00B740CE" w:rsidRPr="003F7F6F" w:rsidRDefault="00B740CE" w:rsidP="00B740CE">
      <w:pPr>
        <w:spacing w:after="0" w:line="240" w:lineRule="auto"/>
        <w:jc w:val="center"/>
        <w:rPr>
          <w:rFonts w:ascii="Times New Roman" w:hAnsi="Times New Roman"/>
          <w:b/>
          <w:sz w:val="20"/>
          <w:szCs w:val="20"/>
          <w:u w:val="single"/>
          <w:lang w:val="uk-UA"/>
        </w:rPr>
      </w:pPr>
      <w:r w:rsidRPr="003F7F6F">
        <w:rPr>
          <w:rFonts w:ascii="Times New Roman" w:hAnsi="Times New Roman"/>
          <w:sz w:val="20"/>
          <w:szCs w:val="20"/>
          <w:lang w:val="uk-UA"/>
        </w:rPr>
        <w:t xml:space="preserve">                                </w:t>
      </w:r>
    </w:p>
    <w:p w:rsidR="00B740CE" w:rsidRPr="008D4DA2" w:rsidRDefault="00B740CE" w:rsidP="00B740CE">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Управління соціального захисту населення та охорони здоров</w:t>
      </w:r>
      <w:r w:rsidRPr="004B29FC">
        <w:rPr>
          <w:rFonts w:ascii="Times New Roman" w:hAnsi="Times New Roman"/>
          <w:b/>
          <w:sz w:val="20"/>
          <w:szCs w:val="20"/>
          <w:u w:val="single"/>
          <w:lang w:eastAsia="uk-UA"/>
        </w:rPr>
        <w:t>’</w:t>
      </w:r>
      <w:r>
        <w:rPr>
          <w:rFonts w:ascii="Times New Roman" w:hAnsi="Times New Roman"/>
          <w:b/>
          <w:sz w:val="20"/>
          <w:szCs w:val="20"/>
          <w:u w:val="single"/>
          <w:lang w:val="uk-UA" w:eastAsia="uk-UA"/>
        </w:rPr>
        <w:t xml:space="preserve">я </w:t>
      </w:r>
      <w:r w:rsidRPr="008D4DA2">
        <w:rPr>
          <w:rFonts w:ascii="Times New Roman" w:hAnsi="Times New Roman"/>
          <w:b/>
          <w:sz w:val="20"/>
          <w:szCs w:val="20"/>
          <w:u w:val="single"/>
          <w:lang w:val="uk-UA" w:eastAsia="uk-UA"/>
        </w:rPr>
        <w:t>Коростишівської міської ради</w:t>
      </w:r>
    </w:p>
    <w:p w:rsidR="00FA2AA2" w:rsidRPr="007928DC" w:rsidRDefault="00B740CE" w:rsidP="007928DC">
      <w:pPr>
        <w:spacing w:after="0" w:line="240" w:lineRule="auto"/>
        <w:jc w:val="center"/>
        <w:rPr>
          <w:rFonts w:ascii="Times New Roman" w:hAnsi="Times New Roman"/>
          <w:sz w:val="20"/>
          <w:szCs w:val="20"/>
          <w:lang w:val="uk-UA"/>
        </w:rPr>
      </w:pPr>
      <w:r w:rsidRPr="00590C0A">
        <w:rPr>
          <w:rFonts w:ascii="Times New Roman" w:hAnsi="Times New Roman"/>
          <w:sz w:val="20"/>
          <w:szCs w:val="20"/>
        </w:rPr>
        <w:t>(найменування суб’єкта надання адміністративної послуги)</w:t>
      </w:r>
    </w:p>
    <w:tbl>
      <w:tblPr>
        <w:tblpPr w:leftFromText="180" w:rightFromText="180" w:vertAnchor="text" w:horzAnchor="page" w:tblpX="1154" w:tblpY="134"/>
        <w:tblW w:w="10368" w:type="dxa"/>
        <w:tblLayout w:type="fixed"/>
        <w:tblLook w:val="00A0" w:firstRow="1" w:lastRow="0" w:firstColumn="1" w:lastColumn="0" w:noHBand="0" w:noVBand="0"/>
      </w:tblPr>
      <w:tblGrid>
        <w:gridCol w:w="534"/>
        <w:gridCol w:w="4139"/>
        <w:gridCol w:w="2409"/>
        <w:gridCol w:w="993"/>
        <w:gridCol w:w="2293"/>
      </w:tblGrid>
      <w:tr w:rsidR="00C42A42" w:rsidRPr="005F2129" w:rsidTr="00057B82">
        <w:trPr>
          <w:trHeight w:val="70"/>
        </w:trPr>
        <w:tc>
          <w:tcPr>
            <w:tcW w:w="534" w:type="dxa"/>
            <w:vMerge w:val="restart"/>
            <w:tcBorders>
              <w:top w:val="single" w:sz="4" w:space="0" w:color="000000"/>
              <w:left w:val="single" w:sz="4" w:space="0" w:color="000000"/>
              <w:bottom w:val="single" w:sz="4" w:space="0" w:color="000000"/>
              <w:right w:val="nil"/>
            </w:tcBorders>
            <w:vAlign w:val="center"/>
          </w:tcPr>
          <w:p w:rsidR="00C42A42" w:rsidRPr="00850483" w:rsidRDefault="00C42A42" w:rsidP="00041CD3">
            <w:pPr>
              <w:spacing w:after="0" w:line="240" w:lineRule="auto"/>
              <w:jc w:val="center"/>
              <w:rPr>
                <w:rFonts w:ascii="Times New Roman" w:hAnsi="Times New Roman"/>
                <w:b/>
                <w:sz w:val="20"/>
                <w:szCs w:val="20"/>
                <w:lang w:val="uk-UA"/>
              </w:rPr>
            </w:pPr>
            <w:r w:rsidRPr="00850483">
              <w:rPr>
                <w:rFonts w:ascii="Times New Roman" w:hAnsi="Times New Roman"/>
                <w:b/>
                <w:sz w:val="20"/>
                <w:szCs w:val="20"/>
                <w:lang w:val="uk-UA"/>
              </w:rPr>
              <w:t>№ з/п</w:t>
            </w:r>
          </w:p>
        </w:tc>
        <w:tc>
          <w:tcPr>
            <w:tcW w:w="4139" w:type="dxa"/>
            <w:vMerge w:val="restart"/>
            <w:tcBorders>
              <w:top w:val="single" w:sz="4" w:space="0" w:color="000000"/>
              <w:left w:val="single" w:sz="4" w:space="0" w:color="000000"/>
              <w:bottom w:val="single" w:sz="4" w:space="0" w:color="000000"/>
              <w:right w:val="nil"/>
            </w:tcBorders>
            <w:vAlign w:val="center"/>
          </w:tcPr>
          <w:p w:rsidR="00C42A42" w:rsidRPr="00850483" w:rsidRDefault="00C42A42" w:rsidP="00041CD3">
            <w:pPr>
              <w:spacing w:after="0" w:line="240" w:lineRule="auto"/>
              <w:jc w:val="center"/>
              <w:rPr>
                <w:rFonts w:ascii="Times New Roman" w:hAnsi="Times New Roman"/>
                <w:b/>
                <w:sz w:val="20"/>
                <w:szCs w:val="20"/>
                <w:lang w:val="uk-UA"/>
              </w:rPr>
            </w:pPr>
            <w:r w:rsidRPr="005F2129">
              <w:rPr>
                <w:rFonts w:ascii="Times New Roman" w:hAnsi="Times New Roman"/>
                <w:b/>
                <w:sz w:val="20"/>
                <w:szCs w:val="20"/>
                <w:shd w:val="clear" w:color="auto" w:fill="FFFFFF"/>
              </w:rPr>
              <w:t>Етапи опрацювання звернення про надання адміністративної послуги</w:t>
            </w:r>
          </w:p>
        </w:tc>
        <w:tc>
          <w:tcPr>
            <w:tcW w:w="2409" w:type="dxa"/>
            <w:vMerge w:val="restart"/>
            <w:tcBorders>
              <w:top w:val="single" w:sz="4" w:space="0" w:color="000000"/>
              <w:left w:val="single" w:sz="4" w:space="0" w:color="000000"/>
              <w:bottom w:val="single" w:sz="4" w:space="0" w:color="000000"/>
              <w:right w:val="single" w:sz="4" w:space="0" w:color="auto"/>
            </w:tcBorders>
            <w:vAlign w:val="center"/>
          </w:tcPr>
          <w:p w:rsidR="00C42A42" w:rsidRPr="00850483" w:rsidRDefault="00C42A42" w:rsidP="00041CD3">
            <w:pPr>
              <w:spacing w:after="0" w:line="240" w:lineRule="auto"/>
              <w:jc w:val="center"/>
              <w:rPr>
                <w:rFonts w:ascii="Times New Roman" w:hAnsi="Times New Roman"/>
                <w:b/>
                <w:sz w:val="20"/>
                <w:szCs w:val="20"/>
                <w:lang w:val="uk-UA"/>
              </w:rPr>
            </w:pPr>
            <w:r w:rsidRPr="005F2129">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993" w:type="dxa"/>
            <w:tcBorders>
              <w:top w:val="single" w:sz="4" w:space="0" w:color="auto"/>
              <w:left w:val="single" w:sz="4" w:space="0" w:color="auto"/>
              <w:right w:val="single" w:sz="4" w:space="0" w:color="auto"/>
            </w:tcBorders>
          </w:tcPr>
          <w:p w:rsidR="00C42A42" w:rsidRPr="00850483" w:rsidRDefault="00C42A42" w:rsidP="00041CD3">
            <w:pPr>
              <w:spacing w:after="0" w:line="240" w:lineRule="auto"/>
              <w:ind w:left="-33" w:right="-108" w:firstLine="138"/>
              <w:jc w:val="center"/>
              <w:rPr>
                <w:rFonts w:ascii="Times New Roman" w:hAnsi="Times New Roman"/>
                <w:b/>
                <w:sz w:val="20"/>
                <w:szCs w:val="20"/>
                <w:lang w:val="uk-UA"/>
              </w:rPr>
            </w:pPr>
          </w:p>
          <w:p w:rsidR="00C42A42" w:rsidRPr="00C959B2" w:rsidRDefault="00C42A42" w:rsidP="006B1E9D">
            <w:pPr>
              <w:pStyle w:val="afd"/>
              <w:jc w:val="center"/>
              <w:rPr>
                <w:sz w:val="20"/>
                <w:szCs w:val="20"/>
              </w:rPr>
            </w:pPr>
            <w:r w:rsidRPr="00C959B2">
              <w:rPr>
                <w:b/>
                <w:bCs/>
                <w:sz w:val="20"/>
                <w:szCs w:val="20"/>
                <w:lang w:val="uk-UA"/>
              </w:rPr>
              <w:t>Дія</w:t>
            </w:r>
          </w:p>
          <w:p w:rsidR="00C42A42" w:rsidRPr="00850483" w:rsidRDefault="00C42A42" w:rsidP="00041CD3">
            <w:pPr>
              <w:spacing w:after="0" w:line="240" w:lineRule="auto"/>
              <w:ind w:right="-108"/>
              <w:jc w:val="center"/>
              <w:rPr>
                <w:rFonts w:ascii="Times New Roman" w:hAnsi="Times New Roman"/>
                <w:b/>
                <w:sz w:val="20"/>
                <w:szCs w:val="20"/>
                <w:lang w:val="uk-UA"/>
              </w:rPr>
            </w:pPr>
          </w:p>
        </w:tc>
        <w:tc>
          <w:tcPr>
            <w:tcW w:w="2293" w:type="dxa"/>
            <w:vMerge w:val="restart"/>
            <w:tcBorders>
              <w:top w:val="single" w:sz="4" w:space="0" w:color="000000"/>
              <w:left w:val="single" w:sz="4" w:space="0" w:color="auto"/>
              <w:bottom w:val="single" w:sz="4" w:space="0" w:color="000000"/>
              <w:right w:val="single" w:sz="4" w:space="0" w:color="000000"/>
            </w:tcBorders>
            <w:vAlign w:val="center"/>
          </w:tcPr>
          <w:p w:rsidR="00C42A42" w:rsidRPr="00850483" w:rsidRDefault="00C42A42" w:rsidP="00041CD3">
            <w:pPr>
              <w:spacing w:after="0" w:line="240" w:lineRule="auto"/>
              <w:ind w:left="-33" w:right="-108" w:firstLine="138"/>
              <w:jc w:val="center"/>
              <w:rPr>
                <w:rFonts w:ascii="Times New Roman" w:hAnsi="Times New Roman"/>
                <w:sz w:val="20"/>
                <w:szCs w:val="20"/>
                <w:lang w:val="uk-UA"/>
              </w:rPr>
            </w:pPr>
            <w:r w:rsidRPr="005F2129">
              <w:rPr>
                <w:rFonts w:ascii="Times New Roman" w:hAnsi="Times New Roman"/>
                <w:b/>
                <w:sz w:val="20"/>
                <w:szCs w:val="20"/>
                <w:shd w:val="clear" w:color="auto" w:fill="FFFFFF"/>
              </w:rPr>
              <w:t>Строки виконання етапів (дії, рішення)</w:t>
            </w:r>
          </w:p>
        </w:tc>
      </w:tr>
      <w:tr w:rsidR="00C42A42" w:rsidRPr="005F2129" w:rsidTr="00057B82">
        <w:trPr>
          <w:trHeight w:val="53"/>
        </w:trPr>
        <w:tc>
          <w:tcPr>
            <w:tcW w:w="534" w:type="dxa"/>
            <w:vMerge/>
            <w:tcBorders>
              <w:top w:val="single" w:sz="4" w:space="0" w:color="000000"/>
              <w:left w:val="single" w:sz="4" w:space="0" w:color="000000"/>
              <w:bottom w:val="single" w:sz="4" w:space="0" w:color="000000"/>
              <w:right w:val="nil"/>
            </w:tcBorders>
            <w:vAlign w:val="center"/>
          </w:tcPr>
          <w:p w:rsidR="00C42A42" w:rsidRPr="00850483" w:rsidRDefault="00C42A42" w:rsidP="00041CD3">
            <w:pPr>
              <w:spacing w:after="0" w:line="240" w:lineRule="auto"/>
              <w:rPr>
                <w:rFonts w:ascii="Times New Roman" w:hAnsi="Times New Roman"/>
                <w:b/>
                <w:sz w:val="20"/>
                <w:szCs w:val="20"/>
                <w:lang w:val="uk-UA"/>
              </w:rPr>
            </w:pPr>
          </w:p>
        </w:tc>
        <w:tc>
          <w:tcPr>
            <w:tcW w:w="4139" w:type="dxa"/>
            <w:vMerge/>
            <w:tcBorders>
              <w:top w:val="single" w:sz="4" w:space="0" w:color="000000"/>
              <w:left w:val="single" w:sz="4" w:space="0" w:color="000000"/>
              <w:bottom w:val="single" w:sz="4" w:space="0" w:color="000000"/>
              <w:right w:val="nil"/>
            </w:tcBorders>
            <w:vAlign w:val="center"/>
          </w:tcPr>
          <w:p w:rsidR="00C42A42" w:rsidRPr="00850483" w:rsidRDefault="00C42A42" w:rsidP="00041CD3">
            <w:pPr>
              <w:spacing w:after="0" w:line="240" w:lineRule="auto"/>
              <w:rPr>
                <w:rFonts w:ascii="Times New Roman" w:hAnsi="Times New Roman"/>
                <w:b/>
                <w:sz w:val="20"/>
                <w:szCs w:val="20"/>
                <w:lang w:val="uk-UA"/>
              </w:rPr>
            </w:pPr>
          </w:p>
        </w:tc>
        <w:tc>
          <w:tcPr>
            <w:tcW w:w="2409" w:type="dxa"/>
            <w:vMerge/>
            <w:tcBorders>
              <w:top w:val="single" w:sz="4" w:space="0" w:color="000000"/>
              <w:left w:val="single" w:sz="4" w:space="0" w:color="000000"/>
              <w:bottom w:val="single" w:sz="4" w:space="0" w:color="000000"/>
              <w:right w:val="single" w:sz="4" w:space="0" w:color="auto"/>
            </w:tcBorders>
            <w:vAlign w:val="center"/>
          </w:tcPr>
          <w:p w:rsidR="00C42A42" w:rsidRPr="00850483" w:rsidRDefault="00C42A42" w:rsidP="00041CD3">
            <w:pPr>
              <w:spacing w:after="0" w:line="240" w:lineRule="auto"/>
              <w:rPr>
                <w:rFonts w:ascii="Times New Roman" w:hAnsi="Times New Roman"/>
                <w:b/>
                <w:sz w:val="20"/>
                <w:szCs w:val="20"/>
                <w:lang w:val="uk-UA"/>
              </w:rPr>
            </w:pPr>
          </w:p>
        </w:tc>
        <w:tc>
          <w:tcPr>
            <w:tcW w:w="993" w:type="dxa"/>
            <w:tcBorders>
              <w:left w:val="single" w:sz="4" w:space="0" w:color="auto"/>
              <w:bottom w:val="single" w:sz="4" w:space="0" w:color="auto"/>
              <w:right w:val="single" w:sz="4" w:space="0" w:color="auto"/>
            </w:tcBorders>
          </w:tcPr>
          <w:p w:rsidR="00C42A42" w:rsidRPr="00850483" w:rsidRDefault="00C42A42" w:rsidP="00041CD3">
            <w:pPr>
              <w:spacing w:after="0" w:line="240" w:lineRule="auto"/>
              <w:rPr>
                <w:rFonts w:ascii="Times New Roman" w:hAnsi="Times New Roman"/>
                <w:sz w:val="20"/>
                <w:szCs w:val="20"/>
                <w:lang w:val="uk-UA"/>
              </w:rPr>
            </w:pPr>
          </w:p>
        </w:tc>
        <w:tc>
          <w:tcPr>
            <w:tcW w:w="2293" w:type="dxa"/>
            <w:vMerge/>
            <w:tcBorders>
              <w:top w:val="single" w:sz="4" w:space="0" w:color="000000"/>
              <w:left w:val="single" w:sz="4" w:space="0" w:color="auto"/>
              <w:bottom w:val="single" w:sz="4" w:space="0" w:color="000000"/>
              <w:right w:val="single" w:sz="4" w:space="0" w:color="000000"/>
            </w:tcBorders>
            <w:vAlign w:val="center"/>
          </w:tcPr>
          <w:p w:rsidR="00C42A42" w:rsidRPr="00850483" w:rsidRDefault="00C42A42" w:rsidP="00041CD3">
            <w:pPr>
              <w:spacing w:after="0" w:line="240" w:lineRule="auto"/>
              <w:rPr>
                <w:rFonts w:ascii="Times New Roman" w:hAnsi="Times New Roman"/>
                <w:sz w:val="20"/>
                <w:szCs w:val="20"/>
                <w:lang w:val="uk-UA"/>
              </w:rPr>
            </w:pPr>
          </w:p>
        </w:tc>
      </w:tr>
      <w:tr w:rsidR="00C4448F" w:rsidRPr="005F2129" w:rsidTr="00057B82">
        <w:tc>
          <w:tcPr>
            <w:tcW w:w="534" w:type="dxa"/>
            <w:tcBorders>
              <w:top w:val="nil"/>
              <w:left w:val="single" w:sz="4" w:space="0" w:color="000000"/>
              <w:bottom w:val="single" w:sz="4" w:space="0" w:color="000000"/>
              <w:right w:val="nil"/>
            </w:tcBorders>
          </w:tcPr>
          <w:p w:rsidR="00C4448F" w:rsidRPr="00850483" w:rsidRDefault="00C4448F" w:rsidP="00041CD3">
            <w:pPr>
              <w:spacing w:after="0" w:line="240" w:lineRule="auto"/>
              <w:jc w:val="center"/>
              <w:rPr>
                <w:rFonts w:ascii="Times New Roman" w:hAnsi="Times New Roman"/>
                <w:b/>
                <w:sz w:val="20"/>
                <w:szCs w:val="20"/>
                <w:lang w:val="uk-UA"/>
              </w:rPr>
            </w:pPr>
            <w:r w:rsidRPr="00850483">
              <w:rPr>
                <w:rFonts w:ascii="Times New Roman" w:hAnsi="Times New Roman"/>
                <w:b/>
                <w:sz w:val="20"/>
                <w:szCs w:val="20"/>
                <w:lang w:val="uk-UA"/>
              </w:rPr>
              <w:t>1.</w:t>
            </w:r>
          </w:p>
        </w:tc>
        <w:tc>
          <w:tcPr>
            <w:tcW w:w="4139" w:type="dxa"/>
            <w:tcBorders>
              <w:top w:val="nil"/>
              <w:left w:val="single" w:sz="4" w:space="0" w:color="000000"/>
              <w:bottom w:val="single" w:sz="4" w:space="0" w:color="000000"/>
              <w:right w:val="nil"/>
            </w:tcBorders>
          </w:tcPr>
          <w:p w:rsidR="00C4448F" w:rsidRPr="00C4448F" w:rsidRDefault="00C4448F" w:rsidP="00C4448F">
            <w:pPr>
              <w:spacing w:after="0" w:line="240" w:lineRule="auto"/>
              <w:jc w:val="both"/>
              <w:rPr>
                <w:rFonts w:ascii="Times New Roman" w:hAnsi="Times New Roman"/>
                <w:sz w:val="24"/>
                <w:szCs w:val="24"/>
                <w:lang w:val="uk-UA"/>
              </w:rPr>
            </w:pPr>
            <w:r w:rsidRPr="00E72F77">
              <w:rPr>
                <w:rFonts w:ascii="Times New Roman" w:hAnsi="Times New Roman"/>
                <w:sz w:val="20"/>
                <w:szCs w:val="20"/>
                <w:lang w:val="uk-UA" w:eastAsia="en-US"/>
              </w:rPr>
              <w:t>Прийом заяви та інших докуметів, що подаються заявником/уповноваженою особою щодо</w:t>
            </w:r>
            <w:r w:rsidRPr="00C4448F">
              <w:rPr>
                <w:rFonts w:ascii="Times New Roman" w:hAnsi="Times New Roman"/>
                <w:sz w:val="20"/>
                <w:szCs w:val="20"/>
                <w:lang w:val="uk-UA" w:eastAsia="en-US"/>
              </w:rPr>
              <w:t xml:space="preserve"> призначення її опікуном або піклувальником повнолітньої недієздатної особи або особи, цивільна дієздатність якої обмежена</w:t>
            </w:r>
            <w:r w:rsidRPr="002E1B6C">
              <w:rPr>
                <w:rFonts w:ascii="Times New Roman" w:hAnsi="Times New Roman"/>
                <w:sz w:val="24"/>
                <w:szCs w:val="24"/>
                <w:lang w:val="uk-UA"/>
              </w:rPr>
              <w:t xml:space="preserve"> </w:t>
            </w:r>
          </w:p>
        </w:tc>
        <w:tc>
          <w:tcPr>
            <w:tcW w:w="2409" w:type="dxa"/>
            <w:tcBorders>
              <w:top w:val="nil"/>
              <w:left w:val="single" w:sz="4" w:space="0" w:color="000000"/>
              <w:bottom w:val="single" w:sz="4" w:space="0" w:color="000000"/>
              <w:right w:val="nil"/>
            </w:tcBorders>
          </w:tcPr>
          <w:p w:rsidR="00C4448F" w:rsidRPr="00E72F77" w:rsidRDefault="00C4448F" w:rsidP="00A94F68">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C4448F" w:rsidRPr="00E72F77" w:rsidRDefault="00C4448F" w:rsidP="00A94F68">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eastAsia="en-US"/>
              </w:rPr>
              <w:t>ЦНАП</w:t>
            </w:r>
          </w:p>
        </w:tc>
        <w:tc>
          <w:tcPr>
            <w:tcW w:w="993" w:type="dxa"/>
            <w:tcBorders>
              <w:top w:val="single" w:sz="4" w:space="0" w:color="auto"/>
              <w:left w:val="single" w:sz="4" w:space="0" w:color="000000"/>
              <w:bottom w:val="single" w:sz="4" w:space="0" w:color="000000"/>
              <w:right w:val="single" w:sz="4" w:space="0" w:color="000000"/>
            </w:tcBorders>
          </w:tcPr>
          <w:p w:rsidR="00C4448F" w:rsidRPr="00E72F77" w:rsidRDefault="00C4448F" w:rsidP="00A94F68">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eastAsia="en-US"/>
              </w:rPr>
              <w:t>В</w:t>
            </w:r>
          </w:p>
        </w:tc>
        <w:tc>
          <w:tcPr>
            <w:tcW w:w="2293" w:type="dxa"/>
            <w:tcBorders>
              <w:top w:val="nil"/>
              <w:left w:val="single" w:sz="4" w:space="0" w:color="000000"/>
              <w:bottom w:val="single" w:sz="4" w:space="0" w:color="000000"/>
              <w:right w:val="single" w:sz="4" w:space="0" w:color="000000"/>
            </w:tcBorders>
          </w:tcPr>
          <w:p w:rsidR="00C4448F" w:rsidRPr="00E72F77" w:rsidRDefault="00C4448F" w:rsidP="00A94F68">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C4448F" w:rsidRPr="005F2129" w:rsidTr="00057B82">
        <w:tc>
          <w:tcPr>
            <w:tcW w:w="534" w:type="dxa"/>
            <w:tcBorders>
              <w:top w:val="single" w:sz="4" w:space="0" w:color="000000"/>
              <w:left w:val="single" w:sz="4" w:space="0" w:color="000000"/>
              <w:bottom w:val="single" w:sz="4" w:space="0" w:color="000000"/>
              <w:right w:val="nil"/>
            </w:tcBorders>
          </w:tcPr>
          <w:p w:rsidR="00C4448F" w:rsidRPr="00850483" w:rsidRDefault="00C4448F" w:rsidP="00041CD3">
            <w:pPr>
              <w:spacing w:after="0" w:line="240" w:lineRule="auto"/>
              <w:jc w:val="center"/>
              <w:rPr>
                <w:rFonts w:ascii="Times New Roman" w:hAnsi="Times New Roman"/>
                <w:b/>
                <w:sz w:val="20"/>
                <w:szCs w:val="20"/>
                <w:lang w:val="uk-UA"/>
              </w:rPr>
            </w:pPr>
            <w:r w:rsidRPr="00850483">
              <w:rPr>
                <w:rFonts w:ascii="Times New Roman" w:hAnsi="Times New Roman"/>
                <w:b/>
                <w:sz w:val="20"/>
                <w:szCs w:val="20"/>
                <w:lang w:val="uk-UA"/>
              </w:rPr>
              <w:t>2.</w:t>
            </w:r>
          </w:p>
        </w:tc>
        <w:tc>
          <w:tcPr>
            <w:tcW w:w="4139" w:type="dxa"/>
            <w:tcBorders>
              <w:top w:val="single" w:sz="4" w:space="0" w:color="000000"/>
              <w:left w:val="single" w:sz="4" w:space="0" w:color="000000"/>
              <w:bottom w:val="single" w:sz="4" w:space="0" w:color="000000"/>
              <w:right w:val="nil"/>
            </w:tcBorders>
          </w:tcPr>
          <w:p w:rsidR="00C4448F" w:rsidRPr="00333BAE" w:rsidRDefault="00C4448F" w:rsidP="00A94F68">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Передача заяви та пакета документів до загального відділу міської ради</w:t>
            </w:r>
          </w:p>
        </w:tc>
        <w:tc>
          <w:tcPr>
            <w:tcW w:w="2409" w:type="dxa"/>
            <w:tcBorders>
              <w:top w:val="single" w:sz="4" w:space="0" w:color="000000"/>
              <w:left w:val="single" w:sz="4" w:space="0" w:color="000000"/>
              <w:bottom w:val="single" w:sz="4" w:space="0" w:color="000000"/>
              <w:right w:val="nil"/>
            </w:tcBorders>
          </w:tcPr>
          <w:p w:rsidR="00C4448F" w:rsidRPr="00333BAE" w:rsidRDefault="00C4448F" w:rsidP="00A94F68">
            <w:pPr>
              <w:spacing w:after="0" w:line="240" w:lineRule="auto"/>
              <w:ind w:left="-38" w:firstLine="40"/>
              <w:jc w:val="center"/>
              <w:rPr>
                <w:rFonts w:ascii="Times New Roman" w:hAnsi="Times New Roman"/>
                <w:sz w:val="20"/>
                <w:szCs w:val="20"/>
              </w:rPr>
            </w:pPr>
            <w:r w:rsidRPr="00333BAE">
              <w:rPr>
                <w:rFonts w:ascii="Times New Roman" w:hAnsi="Times New Roman"/>
                <w:sz w:val="20"/>
                <w:szCs w:val="20"/>
              </w:rPr>
              <w:t>Адміністратор</w:t>
            </w:r>
          </w:p>
          <w:p w:rsidR="00C4448F" w:rsidRPr="00333BAE" w:rsidRDefault="00C4448F" w:rsidP="00A94F68">
            <w:pPr>
              <w:widowControl w:val="0"/>
              <w:tabs>
                <w:tab w:val="left" w:pos="900"/>
              </w:tabs>
              <w:suppressAutoHyphens/>
              <w:spacing w:after="0" w:line="240" w:lineRule="auto"/>
              <w:ind w:left="-108"/>
              <w:jc w:val="center"/>
              <w:rPr>
                <w:rFonts w:ascii="Times New Roman" w:hAnsi="Times New Roman"/>
                <w:sz w:val="20"/>
                <w:szCs w:val="20"/>
              </w:rPr>
            </w:pPr>
            <w:r w:rsidRPr="00333BAE">
              <w:rPr>
                <w:rFonts w:ascii="Times New Roman" w:hAnsi="Times New Roman"/>
                <w:sz w:val="20"/>
                <w:szCs w:val="20"/>
              </w:rPr>
              <w:t>ЦНАП</w:t>
            </w:r>
          </w:p>
        </w:tc>
        <w:tc>
          <w:tcPr>
            <w:tcW w:w="993" w:type="dxa"/>
            <w:tcBorders>
              <w:top w:val="single" w:sz="4" w:space="0" w:color="000000"/>
              <w:left w:val="single" w:sz="4" w:space="0" w:color="000000"/>
              <w:bottom w:val="single" w:sz="4" w:space="0" w:color="000000"/>
              <w:right w:val="single" w:sz="4" w:space="0" w:color="000000"/>
            </w:tcBorders>
          </w:tcPr>
          <w:p w:rsidR="00C4448F" w:rsidRPr="00333BAE" w:rsidRDefault="00C4448F" w:rsidP="00A94F68">
            <w:pPr>
              <w:widowControl w:val="0"/>
              <w:tabs>
                <w:tab w:val="left" w:pos="900"/>
              </w:tabs>
              <w:suppressAutoHyphens/>
              <w:spacing w:after="0" w:line="240" w:lineRule="auto"/>
              <w:jc w:val="center"/>
              <w:rPr>
                <w:rFonts w:ascii="Times New Roman" w:hAnsi="Times New Roman"/>
                <w:sz w:val="20"/>
                <w:szCs w:val="20"/>
              </w:rPr>
            </w:pPr>
            <w:r w:rsidRPr="00333BAE">
              <w:rPr>
                <w:rFonts w:ascii="Times New Roman" w:hAnsi="Times New Roman"/>
                <w:sz w:val="20"/>
                <w:szCs w:val="20"/>
                <w:lang w:val="uk-UA"/>
              </w:rPr>
              <w:t>В</w:t>
            </w:r>
          </w:p>
        </w:tc>
        <w:tc>
          <w:tcPr>
            <w:tcW w:w="2293" w:type="dxa"/>
            <w:tcBorders>
              <w:top w:val="single" w:sz="4" w:space="0" w:color="000000"/>
              <w:left w:val="single" w:sz="4" w:space="0" w:color="000000"/>
              <w:bottom w:val="single" w:sz="4" w:space="0" w:color="000000"/>
              <w:right w:val="single" w:sz="4" w:space="0" w:color="000000"/>
            </w:tcBorders>
          </w:tcPr>
          <w:p w:rsidR="00C4448F" w:rsidRPr="00333BAE" w:rsidRDefault="00C4448F" w:rsidP="00A94F68">
            <w:pPr>
              <w:widowControl w:val="0"/>
              <w:tabs>
                <w:tab w:val="left" w:pos="972"/>
              </w:tabs>
              <w:suppressAutoHyphens/>
              <w:spacing w:after="0" w:line="240" w:lineRule="auto"/>
              <w:ind w:left="-108" w:right="4"/>
              <w:jc w:val="center"/>
              <w:rPr>
                <w:rFonts w:ascii="Times New Roman" w:hAnsi="Times New Roman"/>
                <w:sz w:val="20"/>
                <w:szCs w:val="20"/>
              </w:rPr>
            </w:pPr>
            <w:r w:rsidRPr="00333BAE">
              <w:rPr>
                <w:rFonts w:ascii="Times New Roman" w:hAnsi="Times New Roman"/>
                <w:sz w:val="20"/>
                <w:szCs w:val="20"/>
                <w:lang w:val="uk-UA"/>
              </w:rPr>
              <w:t>1-й день</w:t>
            </w:r>
          </w:p>
        </w:tc>
      </w:tr>
      <w:tr w:rsidR="00C4448F" w:rsidRPr="005F2129" w:rsidTr="00057B82">
        <w:tc>
          <w:tcPr>
            <w:tcW w:w="534" w:type="dxa"/>
            <w:tcBorders>
              <w:top w:val="single" w:sz="4" w:space="0" w:color="000000"/>
              <w:left w:val="single" w:sz="4" w:space="0" w:color="000000"/>
              <w:bottom w:val="single" w:sz="4" w:space="0" w:color="000000"/>
              <w:right w:val="nil"/>
            </w:tcBorders>
          </w:tcPr>
          <w:p w:rsidR="00C4448F" w:rsidRPr="00850483" w:rsidRDefault="00C4448F" w:rsidP="00041CD3">
            <w:pPr>
              <w:spacing w:after="0" w:line="240" w:lineRule="auto"/>
              <w:jc w:val="center"/>
              <w:rPr>
                <w:rFonts w:ascii="Times New Roman" w:hAnsi="Times New Roman"/>
                <w:b/>
                <w:sz w:val="20"/>
                <w:szCs w:val="20"/>
                <w:lang w:val="uk-UA"/>
              </w:rPr>
            </w:pPr>
            <w:r w:rsidRPr="00850483">
              <w:rPr>
                <w:rFonts w:ascii="Times New Roman" w:hAnsi="Times New Roman"/>
                <w:b/>
                <w:sz w:val="20"/>
                <w:szCs w:val="20"/>
                <w:lang w:val="uk-UA"/>
              </w:rPr>
              <w:t>3.</w:t>
            </w:r>
          </w:p>
        </w:tc>
        <w:tc>
          <w:tcPr>
            <w:tcW w:w="4139" w:type="dxa"/>
            <w:tcBorders>
              <w:top w:val="single" w:sz="4" w:space="0" w:color="000000"/>
              <w:left w:val="single" w:sz="4" w:space="0" w:color="000000"/>
              <w:bottom w:val="single" w:sz="4" w:space="0" w:color="000000"/>
              <w:right w:val="nil"/>
            </w:tcBorders>
          </w:tcPr>
          <w:p w:rsidR="00C4448F" w:rsidRPr="00333BAE" w:rsidRDefault="00C4448F" w:rsidP="00A94F68">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Прийом, реєстрація</w:t>
            </w:r>
            <w:r>
              <w:rPr>
                <w:rFonts w:ascii="Times New Roman" w:hAnsi="Times New Roman"/>
                <w:sz w:val="20"/>
                <w:szCs w:val="20"/>
                <w:lang w:val="uk-UA" w:eastAsia="en-US"/>
              </w:rPr>
              <w:t xml:space="preserve"> заяви</w:t>
            </w:r>
            <w:r w:rsidRPr="00333BAE">
              <w:rPr>
                <w:rFonts w:ascii="Times New Roman" w:hAnsi="Times New Roman"/>
                <w:sz w:val="20"/>
                <w:szCs w:val="20"/>
                <w:lang w:val="uk-UA" w:eastAsia="en-US"/>
              </w:rPr>
              <w:t xml:space="preserve">, підготовка проекту резолюції керівництва міської ради </w:t>
            </w:r>
          </w:p>
        </w:tc>
        <w:tc>
          <w:tcPr>
            <w:tcW w:w="2409" w:type="dxa"/>
            <w:tcBorders>
              <w:top w:val="single" w:sz="4" w:space="0" w:color="000000"/>
              <w:left w:val="single" w:sz="4" w:space="0" w:color="000000"/>
              <w:bottom w:val="single" w:sz="4" w:space="0" w:color="000000"/>
              <w:right w:val="nil"/>
            </w:tcBorders>
          </w:tcPr>
          <w:p w:rsidR="00C4448F" w:rsidRPr="00333BAE" w:rsidRDefault="00C4448F" w:rsidP="00A94F68">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993" w:type="dxa"/>
            <w:tcBorders>
              <w:top w:val="single" w:sz="4" w:space="0" w:color="000000"/>
              <w:left w:val="single" w:sz="4" w:space="0" w:color="000000"/>
              <w:bottom w:val="single" w:sz="4" w:space="0" w:color="000000"/>
              <w:right w:val="single" w:sz="4" w:space="0" w:color="000000"/>
            </w:tcBorders>
          </w:tcPr>
          <w:p w:rsidR="00C4448F" w:rsidRPr="00333BAE" w:rsidRDefault="00C4448F" w:rsidP="00A94F68">
            <w:pPr>
              <w:widowControl w:val="0"/>
              <w:tabs>
                <w:tab w:val="left" w:pos="900"/>
              </w:tabs>
              <w:suppressAutoHyphens/>
              <w:spacing w:after="0" w:line="240" w:lineRule="auto"/>
              <w:jc w:val="center"/>
              <w:rPr>
                <w:rFonts w:ascii="Times New Roman" w:hAnsi="Times New Roman"/>
                <w:sz w:val="20"/>
                <w:szCs w:val="20"/>
              </w:rPr>
            </w:pPr>
            <w:r w:rsidRPr="00333BAE">
              <w:rPr>
                <w:rFonts w:ascii="Times New Roman" w:hAnsi="Times New Roman"/>
                <w:sz w:val="20"/>
                <w:szCs w:val="20"/>
                <w:lang w:val="uk-UA"/>
              </w:rPr>
              <w:t>В</w:t>
            </w:r>
          </w:p>
        </w:tc>
        <w:tc>
          <w:tcPr>
            <w:tcW w:w="2293" w:type="dxa"/>
            <w:tcBorders>
              <w:top w:val="single" w:sz="4" w:space="0" w:color="000000"/>
              <w:left w:val="single" w:sz="4" w:space="0" w:color="000000"/>
              <w:bottom w:val="single" w:sz="4" w:space="0" w:color="000000"/>
              <w:right w:val="single" w:sz="4" w:space="0" w:color="000000"/>
            </w:tcBorders>
          </w:tcPr>
          <w:p w:rsidR="00C4448F" w:rsidRPr="00333BAE" w:rsidRDefault="00C4448F" w:rsidP="00A94F68">
            <w:pPr>
              <w:widowControl w:val="0"/>
              <w:tabs>
                <w:tab w:val="left" w:pos="972"/>
              </w:tabs>
              <w:suppressAutoHyphens/>
              <w:spacing w:after="0" w:line="240" w:lineRule="auto"/>
              <w:ind w:left="-108" w:right="4"/>
              <w:jc w:val="center"/>
              <w:rPr>
                <w:rFonts w:ascii="Times New Roman" w:hAnsi="Times New Roman"/>
                <w:sz w:val="20"/>
                <w:szCs w:val="20"/>
              </w:rPr>
            </w:pPr>
            <w:r w:rsidRPr="00333BAE">
              <w:rPr>
                <w:rFonts w:ascii="Times New Roman" w:hAnsi="Times New Roman"/>
                <w:sz w:val="20"/>
                <w:szCs w:val="20"/>
                <w:lang w:val="uk-UA"/>
              </w:rPr>
              <w:t>1-й день</w:t>
            </w:r>
          </w:p>
        </w:tc>
      </w:tr>
      <w:tr w:rsidR="00C4448F" w:rsidRPr="005F2129" w:rsidTr="00057B82">
        <w:tc>
          <w:tcPr>
            <w:tcW w:w="534" w:type="dxa"/>
            <w:tcBorders>
              <w:top w:val="single" w:sz="4" w:space="0" w:color="000000"/>
              <w:left w:val="single" w:sz="4" w:space="0" w:color="000000"/>
              <w:bottom w:val="single" w:sz="4" w:space="0" w:color="000000"/>
              <w:right w:val="nil"/>
            </w:tcBorders>
          </w:tcPr>
          <w:p w:rsidR="00C4448F" w:rsidRPr="00850483" w:rsidRDefault="00C4448F" w:rsidP="00041CD3">
            <w:pPr>
              <w:snapToGrid w:val="0"/>
              <w:spacing w:after="0" w:line="240" w:lineRule="auto"/>
              <w:jc w:val="center"/>
              <w:rPr>
                <w:rFonts w:ascii="Times New Roman" w:hAnsi="Times New Roman"/>
                <w:b/>
                <w:sz w:val="20"/>
                <w:szCs w:val="20"/>
                <w:lang w:val="uk-UA"/>
              </w:rPr>
            </w:pPr>
            <w:r w:rsidRPr="00850483">
              <w:rPr>
                <w:rFonts w:ascii="Times New Roman" w:hAnsi="Times New Roman"/>
                <w:b/>
                <w:sz w:val="20"/>
                <w:szCs w:val="20"/>
                <w:lang w:val="uk-UA"/>
              </w:rPr>
              <w:t>4.</w:t>
            </w:r>
          </w:p>
        </w:tc>
        <w:tc>
          <w:tcPr>
            <w:tcW w:w="4139" w:type="dxa"/>
            <w:tcBorders>
              <w:top w:val="single" w:sz="4" w:space="0" w:color="000000"/>
              <w:left w:val="single" w:sz="4" w:space="0" w:color="000000"/>
              <w:bottom w:val="single" w:sz="4" w:space="0" w:color="000000"/>
              <w:right w:val="nil"/>
            </w:tcBorders>
          </w:tcPr>
          <w:p w:rsidR="00C4448F" w:rsidRPr="00333BAE" w:rsidRDefault="00C4448F" w:rsidP="00A94F68">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Ознайомлення з вхідним пакетом документів керівництвом міської ради, проставлення резолюції та повернення до загального відділу міської ради</w:t>
            </w:r>
          </w:p>
        </w:tc>
        <w:tc>
          <w:tcPr>
            <w:tcW w:w="2409" w:type="dxa"/>
            <w:tcBorders>
              <w:top w:val="single" w:sz="4" w:space="0" w:color="000000"/>
              <w:left w:val="single" w:sz="4" w:space="0" w:color="000000"/>
              <w:bottom w:val="single" w:sz="4" w:space="0" w:color="000000"/>
              <w:right w:val="nil"/>
            </w:tcBorders>
          </w:tcPr>
          <w:p w:rsidR="00C4448F" w:rsidRDefault="00C4448F" w:rsidP="00A94F68">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Керівництво міської ради</w:t>
            </w:r>
          </w:p>
        </w:tc>
        <w:tc>
          <w:tcPr>
            <w:tcW w:w="993" w:type="dxa"/>
            <w:tcBorders>
              <w:top w:val="single" w:sz="4" w:space="0" w:color="000000"/>
              <w:left w:val="single" w:sz="4" w:space="0" w:color="000000"/>
              <w:bottom w:val="single" w:sz="4" w:space="0" w:color="000000"/>
              <w:right w:val="single" w:sz="4" w:space="0" w:color="000000"/>
            </w:tcBorders>
          </w:tcPr>
          <w:p w:rsidR="00C4448F" w:rsidRPr="00333BAE" w:rsidRDefault="00C4448F" w:rsidP="00A94F68">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293" w:type="dxa"/>
            <w:tcBorders>
              <w:top w:val="single" w:sz="4" w:space="0" w:color="000000"/>
              <w:left w:val="single" w:sz="4" w:space="0" w:color="000000"/>
              <w:bottom w:val="single" w:sz="4" w:space="0" w:color="000000"/>
              <w:right w:val="single" w:sz="4" w:space="0" w:color="000000"/>
            </w:tcBorders>
          </w:tcPr>
          <w:p w:rsidR="00C4448F" w:rsidRPr="00333BAE" w:rsidRDefault="00C4448F" w:rsidP="00A94F68">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2-й день</w:t>
            </w:r>
          </w:p>
        </w:tc>
      </w:tr>
      <w:tr w:rsidR="00C4448F" w:rsidRPr="005F2129" w:rsidTr="00057B82">
        <w:tc>
          <w:tcPr>
            <w:tcW w:w="534" w:type="dxa"/>
            <w:tcBorders>
              <w:top w:val="single" w:sz="4" w:space="0" w:color="000000"/>
              <w:left w:val="single" w:sz="4" w:space="0" w:color="000000"/>
              <w:bottom w:val="single" w:sz="4" w:space="0" w:color="000000"/>
              <w:right w:val="nil"/>
            </w:tcBorders>
          </w:tcPr>
          <w:p w:rsidR="00C4448F" w:rsidRPr="00850483" w:rsidRDefault="00C4448F" w:rsidP="00041CD3">
            <w:pPr>
              <w:spacing w:after="0" w:line="240" w:lineRule="auto"/>
              <w:jc w:val="center"/>
              <w:rPr>
                <w:rFonts w:ascii="Times New Roman" w:hAnsi="Times New Roman"/>
                <w:b/>
                <w:sz w:val="20"/>
                <w:szCs w:val="20"/>
                <w:lang w:val="uk-UA"/>
              </w:rPr>
            </w:pPr>
            <w:r w:rsidRPr="00850483">
              <w:rPr>
                <w:rFonts w:ascii="Times New Roman" w:hAnsi="Times New Roman"/>
                <w:b/>
                <w:sz w:val="20"/>
                <w:szCs w:val="20"/>
                <w:lang w:val="uk-UA"/>
              </w:rPr>
              <w:t>5.</w:t>
            </w:r>
          </w:p>
        </w:tc>
        <w:tc>
          <w:tcPr>
            <w:tcW w:w="4139" w:type="dxa"/>
            <w:tcBorders>
              <w:top w:val="single" w:sz="4" w:space="0" w:color="000000"/>
              <w:left w:val="single" w:sz="4" w:space="0" w:color="000000"/>
              <w:bottom w:val="single" w:sz="4" w:space="0" w:color="000000"/>
              <w:right w:val="nil"/>
            </w:tcBorders>
          </w:tcPr>
          <w:p w:rsidR="00C4448F" w:rsidRDefault="00C4448F" w:rsidP="003B5B8F">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 xml:space="preserve">Передача вхідного пакету документів на опрацювання до </w:t>
            </w:r>
            <w:r w:rsidR="007928DC">
              <w:rPr>
                <w:rFonts w:ascii="Times New Roman" w:hAnsi="Times New Roman"/>
                <w:sz w:val="20"/>
                <w:szCs w:val="20"/>
                <w:lang w:val="uk-UA" w:eastAsia="en-US"/>
              </w:rPr>
              <w:t xml:space="preserve">управління </w:t>
            </w:r>
            <w:r w:rsidR="003B5B8F" w:rsidRPr="003B5B8F">
              <w:rPr>
                <w:rFonts w:ascii="Times New Roman" w:hAnsi="Times New Roman"/>
                <w:sz w:val="20"/>
                <w:szCs w:val="20"/>
                <w:lang w:val="uk-UA" w:eastAsia="en-US"/>
              </w:rPr>
              <w:t xml:space="preserve">соціального захисту населення та охорони здоров’я </w:t>
            </w:r>
            <w:r>
              <w:rPr>
                <w:rFonts w:ascii="Times New Roman" w:hAnsi="Times New Roman"/>
                <w:sz w:val="20"/>
                <w:szCs w:val="20"/>
                <w:lang w:val="uk-UA" w:eastAsia="en-US"/>
              </w:rPr>
              <w:t>міської ради</w:t>
            </w:r>
          </w:p>
        </w:tc>
        <w:tc>
          <w:tcPr>
            <w:tcW w:w="2409" w:type="dxa"/>
            <w:tcBorders>
              <w:top w:val="single" w:sz="4" w:space="0" w:color="000000"/>
              <w:left w:val="single" w:sz="4" w:space="0" w:color="000000"/>
              <w:bottom w:val="single" w:sz="4" w:space="0" w:color="000000"/>
              <w:right w:val="nil"/>
            </w:tcBorders>
          </w:tcPr>
          <w:p w:rsidR="00C4448F" w:rsidRDefault="00C4448F" w:rsidP="00A94F68">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993" w:type="dxa"/>
            <w:tcBorders>
              <w:top w:val="single" w:sz="4" w:space="0" w:color="000000"/>
              <w:left w:val="single" w:sz="4" w:space="0" w:color="000000"/>
              <w:bottom w:val="single" w:sz="4" w:space="0" w:color="000000"/>
              <w:right w:val="single" w:sz="4" w:space="0" w:color="000000"/>
            </w:tcBorders>
          </w:tcPr>
          <w:p w:rsidR="00C4448F" w:rsidRDefault="00C4448F" w:rsidP="00A94F68">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293" w:type="dxa"/>
            <w:tcBorders>
              <w:top w:val="single" w:sz="4" w:space="0" w:color="000000"/>
              <w:left w:val="single" w:sz="4" w:space="0" w:color="000000"/>
              <w:bottom w:val="single" w:sz="4" w:space="0" w:color="000000"/>
              <w:right w:val="single" w:sz="4" w:space="0" w:color="000000"/>
            </w:tcBorders>
          </w:tcPr>
          <w:p w:rsidR="00C4448F" w:rsidRDefault="003B5B8F" w:rsidP="00A94F68">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3</w:t>
            </w:r>
            <w:r w:rsidR="00C4448F" w:rsidRPr="00333BAE">
              <w:rPr>
                <w:rFonts w:ascii="Times New Roman" w:hAnsi="Times New Roman"/>
                <w:sz w:val="20"/>
                <w:szCs w:val="20"/>
                <w:lang w:val="uk-UA"/>
              </w:rPr>
              <w:t>-й день</w:t>
            </w:r>
          </w:p>
        </w:tc>
      </w:tr>
      <w:tr w:rsidR="00FA2AA2" w:rsidRPr="005F2129" w:rsidTr="00A94F68">
        <w:tc>
          <w:tcPr>
            <w:tcW w:w="534" w:type="dxa"/>
            <w:tcBorders>
              <w:top w:val="single" w:sz="4" w:space="0" w:color="000000"/>
              <w:left w:val="single" w:sz="4" w:space="0" w:color="000000"/>
              <w:bottom w:val="single" w:sz="4" w:space="0" w:color="000000"/>
              <w:right w:val="nil"/>
            </w:tcBorders>
          </w:tcPr>
          <w:p w:rsidR="00FA2AA2" w:rsidRPr="00850483" w:rsidRDefault="00FA2AA2" w:rsidP="00041CD3">
            <w:pPr>
              <w:spacing w:after="0" w:line="240" w:lineRule="auto"/>
              <w:jc w:val="center"/>
              <w:rPr>
                <w:rFonts w:ascii="Times New Roman" w:hAnsi="Times New Roman"/>
                <w:b/>
                <w:sz w:val="20"/>
                <w:szCs w:val="20"/>
                <w:lang w:val="uk-UA"/>
              </w:rPr>
            </w:pPr>
            <w:r w:rsidRPr="00850483">
              <w:rPr>
                <w:rFonts w:ascii="Times New Roman" w:hAnsi="Times New Roman"/>
                <w:b/>
                <w:sz w:val="20"/>
                <w:szCs w:val="20"/>
                <w:lang w:val="uk-UA"/>
              </w:rPr>
              <w:t>6.</w:t>
            </w:r>
          </w:p>
        </w:tc>
        <w:tc>
          <w:tcPr>
            <w:tcW w:w="4139" w:type="dxa"/>
            <w:tcBorders>
              <w:top w:val="single" w:sz="4" w:space="0" w:color="000000"/>
              <w:left w:val="single" w:sz="4" w:space="0" w:color="000000"/>
              <w:bottom w:val="single" w:sz="4" w:space="0" w:color="000000"/>
              <w:right w:val="nil"/>
            </w:tcBorders>
          </w:tcPr>
          <w:p w:rsidR="00FA2AA2" w:rsidRPr="00E356DB" w:rsidRDefault="00FA2AA2" w:rsidP="003B5B8F">
            <w:pPr>
              <w:spacing w:after="0" w:line="240" w:lineRule="auto"/>
              <w:jc w:val="both"/>
              <w:rPr>
                <w:rFonts w:ascii="Times New Roman" w:hAnsi="Times New Roman"/>
                <w:sz w:val="20"/>
                <w:szCs w:val="20"/>
                <w:highlight w:val="yellow"/>
                <w:lang w:val="uk-UA"/>
              </w:rPr>
            </w:pPr>
            <w:r>
              <w:rPr>
                <w:rFonts w:ascii="Times New Roman" w:hAnsi="Times New Roman"/>
                <w:sz w:val="20"/>
                <w:szCs w:val="20"/>
                <w:lang w:val="uk-UA"/>
              </w:rPr>
              <w:t>Опрацювання,  повноти вхідного пакету документів, підготовка документів для розгляду на засіданні опікунської ради</w:t>
            </w:r>
          </w:p>
        </w:tc>
        <w:tc>
          <w:tcPr>
            <w:tcW w:w="2409" w:type="dxa"/>
            <w:vMerge w:val="restart"/>
            <w:tcBorders>
              <w:top w:val="single" w:sz="4" w:space="0" w:color="000000"/>
              <w:left w:val="single" w:sz="4" w:space="0" w:color="000000"/>
              <w:right w:val="nil"/>
            </w:tcBorders>
          </w:tcPr>
          <w:p w:rsidR="00FA2AA2" w:rsidRPr="00E356DB" w:rsidRDefault="00FA2AA2" w:rsidP="003B5B8F">
            <w:pPr>
              <w:spacing w:after="0" w:line="240" w:lineRule="auto"/>
              <w:jc w:val="center"/>
              <w:rPr>
                <w:rFonts w:ascii="Times New Roman" w:hAnsi="Times New Roman"/>
                <w:sz w:val="20"/>
                <w:szCs w:val="20"/>
                <w:highlight w:val="yellow"/>
                <w:lang w:val="uk-UA"/>
              </w:rPr>
            </w:pPr>
            <w:r>
              <w:rPr>
                <w:rFonts w:ascii="Times New Roman" w:hAnsi="Times New Roman"/>
                <w:sz w:val="20"/>
                <w:szCs w:val="20"/>
                <w:lang w:val="uk-UA"/>
              </w:rPr>
              <w:t>Посадова особа  управління соціального захисту населення та охорони здоров’я (секретар опікунської ради)</w:t>
            </w:r>
          </w:p>
        </w:tc>
        <w:tc>
          <w:tcPr>
            <w:tcW w:w="993" w:type="dxa"/>
            <w:tcBorders>
              <w:top w:val="single" w:sz="4" w:space="0" w:color="000000"/>
              <w:left w:val="single" w:sz="4" w:space="0" w:color="000000"/>
              <w:bottom w:val="single" w:sz="4" w:space="0" w:color="000000"/>
              <w:right w:val="single" w:sz="4" w:space="0" w:color="000000"/>
            </w:tcBorders>
          </w:tcPr>
          <w:p w:rsidR="00FA2AA2" w:rsidRPr="00FA2AA2" w:rsidRDefault="00FA2AA2" w:rsidP="00041CD3">
            <w:pPr>
              <w:spacing w:after="0" w:line="240" w:lineRule="auto"/>
              <w:jc w:val="center"/>
              <w:rPr>
                <w:rFonts w:ascii="Times New Roman" w:hAnsi="Times New Roman"/>
                <w:sz w:val="20"/>
                <w:szCs w:val="20"/>
                <w:lang w:val="uk-UA"/>
              </w:rPr>
            </w:pPr>
            <w:r w:rsidRPr="00FA2AA2">
              <w:rPr>
                <w:rFonts w:ascii="Times New Roman" w:hAnsi="Times New Roman"/>
                <w:sz w:val="20"/>
                <w:szCs w:val="20"/>
                <w:lang w:val="uk-UA"/>
              </w:rPr>
              <w:t>В</w:t>
            </w:r>
          </w:p>
        </w:tc>
        <w:tc>
          <w:tcPr>
            <w:tcW w:w="2293" w:type="dxa"/>
            <w:tcBorders>
              <w:top w:val="single" w:sz="4" w:space="0" w:color="000000"/>
              <w:left w:val="single" w:sz="4" w:space="0" w:color="000000"/>
              <w:bottom w:val="single" w:sz="4" w:space="0" w:color="000000"/>
              <w:right w:val="single" w:sz="4" w:space="0" w:color="000000"/>
            </w:tcBorders>
          </w:tcPr>
          <w:p w:rsidR="00FA2AA2" w:rsidRPr="00E356DB" w:rsidRDefault="00FA2AA2" w:rsidP="00041CD3">
            <w:pPr>
              <w:spacing w:after="0" w:line="240" w:lineRule="auto"/>
              <w:jc w:val="center"/>
              <w:rPr>
                <w:rFonts w:ascii="Times New Roman" w:hAnsi="Times New Roman"/>
                <w:sz w:val="20"/>
                <w:szCs w:val="20"/>
                <w:highlight w:val="yellow"/>
                <w:lang w:val="uk-UA"/>
              </w:rPr>
            </w:pPr>
            <w:r w:rsidRPr="003B5B8F">
              <w:rPr>
                <w:rFonts w:ascii="Times New Roman" w:hAnsi="Times New Roman"/>
                <w:sz w:val="20"/>
                <w:szCs w:val="20"/>
                <w:lang w:val="uk-UA"/>
              </w:rPr>
              <w:t>3-7-й день</w:t>
            </w:r>
          </w:p>
        </w:tc>
      </w:tr>
      <w:tr w:rsidR="00FA2AA2" w:rsidRPr="005F2129" w:rsidTr="00A94F68">
        <w:tc>
          <w:tcPr>
            <w:tcW w:w="534" w:type="dxa"/>
            <w:tcBorders>
              <w:top w:val="single" w:sz="4" w:space="0" w:color="000000"/>
              <w:left w:val="single" w:sz="4" w:space="0" w:color="000000"/>
              <w:bottom w:val="single" w:sz="4" w:space="0" w:color="000000"/>
              <w:right w:val="nil"/>
            </w:tcBorders>
          </w:tcPr>
          <w:p w:rsidR="00FA2AA2" w:rsidRPr="00850483" w:rsidRDefault="00FA2AA2" w:rsidP="00041CD3">
            <w:pPr>
              <w:spacing w:after="0" w:line="240" w:lineRule="auto"/>
              <w:jc w:val="center"/>
              <w:rPr>
                <w:rFonts w:ascii="Times New Roman" w:hAnsi="Times New Roman"/>
                <w:b/>
                <w:sz w:val="20"/>
                <w:szCs w:val="20"/>
                <w:lang w:val="uk-UA"/>
              </w:rPr>
            </w:pPr>
            <w:r w:rsidRPr="00850483">
              <w:rPr>
                <w:rFonts w:ascii="Times New Roman" w:hAnsi="Times New Roman"/>
                <w:b/>
                <w:sz w:val="20"/>
                <w:szCs w:val="20"/>
                <w:lang w:val="uk-UA"/>
              </w:rPr>
              <w:t>7.</w:t>
            </w:r>
          </w:p>
        </w:tc>
        <w:tc>
          <w:tcPr>
            <w:tcW w:w="4139" w:type="dxa"/>
            <w:tcBorders>
              <w:top w:val="single" w:sz="4" w:space="0" w:color="000000"/>
              <w:left w:val="single" w:sz="4" w:space="0" w:color="000000"/>
              <w:bottom w:val="single" w:sz="4" w:space="0" w:color="000000"/>
              <w:right w:val="nil"/>
            </w:tcBorders>
          </w:tcPr>
          <w:p w:rsidR="00FA2AA2" w:rsidRPr="00E356DB" w:rsidRDefault="00FA2AA2" w:rsidP="003B5B8F">
            <w:pPr>
              <w:spacing w:after="0" w:line="240" w:lineRule="auto"/>
              <w:jc w:val="both"/>
              <w:rPr>
                <w:rFonts w:ascii="Times New Roman" w:hAnsi="Times New Roman"/>
                <w:sz w:val="20"/>
                <w:szCs w:val="20"/>
                <w:highlight w:val="yellow"/>
                <w:lang w:val="uk-UA"/>
              </w:rPr>
            </w:pPr>
            <w:r>
              <w:rPr>
                <w:rFonts w:ascii="Times New Roman" w:hAnsi="Times New Roman"/>
                <w:sz w:val="20"/>
                <w:szCs w:val="20"/>
                <w:lang w:val="uk-UA"/>
              </w:rPr>
              <w:t>Розгляд документів на засіданні опікунської ради</w:t>
            </w:r>
          </w:p>
        </w:tc>
        <w:tc>
          <w:tcPr>
            <w:tcW w:w="2409" w:type="dxa"/>
            <w:vMerge/>
            <w:tcBorders>
              <w:left w:val="single" w:sz="4" w:space="0" w:color="000000"/>
              <w:right w:val="nil"/>
            </w:tcBorders>
          </w:tcPr>
          <w:p w:rsidR="00FA2AA2" w:rsidRPr="00E356DB" w:rsidRDefault="00FA2AA2" w:rsidP="00041CD3">
            <w:pPr>
              <w:spacing w:after="0" w:line="240" w:lineRule="auto"/>
              <w:rPr>
                <w:rFonts w:ascii="Times New Roman" w:hAnsi="Times New Roman"/>
                <w:sz w:val="20"/>
                <w:szCs w:val="20"/>
                <w:highlight w:val="yellow"/>
                <w:lang w:val="uk-UA"/>
              </w:rPr>
            </w:pPr>
          </w:p>
        </w:tc>
        <w:tc>
          <w:tcPr>
            <w:tcW w:w="993" w:type="dxa"/>
            <w:tcBorders>
              <w:top w:val="single" w:sz="4" w:space="0" w:color="000000"/>
              <w:left w:val="single" w:sz="4" w:space="0" w:color="000000"/>
              <w:bottom w:val="single" w:sz="4" w:space="0" w:color="000000"/>
              <w:right w:val="single" w:sz="4" w:space="0" w:color="000000"/>
            </w:tcBorders>
          </w:tcPr>
          <w:p w:rsidR="00FA2AA2" w:rsidRPr="00FA2AA2" w:rsidRDefault="00FA2AA2" w:rsidP="00041CD3">
            <w:pPr>
              <w:spacing w:after="0" w:line="240" w:lineRule="auto"/>
              <w:jc w:val="center"/>
              <w:rPr>
                <w:rFonts w:ascii="Times New Roman" w:hAnsi="Times New Roman"/>
                <w:sz w:val="20"/>
                <w:szCs w:val="20"/>
                <w:lang w:val="uk-UA"/>
              </w:rPr>
            </w:pPr>
            <w:r w:rsidRPr="00FA2AA2">
              <w:rPr>
                <w:rFonts w:ascii="Times New Roman" w:hAnsi="Times New Roman"/>
                <w:sz w:val="20"/>
                <w:szCs w:val="20"/>
                <w:lang w:val="uk-UA"/>
              </w:rPr>
              <w:t>У</w:t>
            </w:r>
          </w:p>
        </w:tc>
        <w:tc>
          <w:tcPr>
            <w:tcW w:w="2293" w:type="dxa"/>
            <w:tcBorders>
              <w:top w:val="single" w:sz="4" w:space="0" w:color="000000"/>
              <w:left w:val="single" w:sz="4" w:space="0" w:color="000000"/>
              <w:bottom w:val="single" w:sz="4" w:space="0" w:color="000000"/>
              <w:right w:val="single" w:sz="4" w:space="0" w:color="000000"/>
            </w:tcBorders>
          </w:tcPr>
          <w:p w:rsidR="00FA2AA2" w:rsidRPr="00E356DB" w:rsidRDefault="007928DC" w:rsidP="00041CD3">
            <w:pPr>
              <w:spacing w:after="0" w:line="240" w:lineRule="auto"/>
              <w:jc w:val="center"/>
              <w:rPr>
                <w:rFonts w:ascii="Times New Roman" w:hAnsi="Times New Roman"/>
                <w:sz w:val="20"/>
                <w:szCs w:val="20"/>
                <w:highlight w:val="yellow"/>
                <w:lang w:val="uk-UA"/>
              </w:rPr>
            </w:pPr>
            <w:r w:rsidRPr="007928DC">
              <w:rPr>
                <w:rFonts w:ascii="Times New Roman" w:hAnsi="Times New Roman"/>
                <w:sz w:val="20"/>
                <w:szCs w:val="20"/>
                <w:lang w:val="uk-UA"/>
              </w:rPr>
              <w:t>8-10-й день</w:t>
            </w:r>
          </w:p>
        </w:tc>
      </w:tr>
      <w:tr w:rsidR="00FA2AA2" w:rsidRPr="005F2129" w:rsidTr="00A94F68">
        <w:tc>
          <w:tcPr>
            <w:tcW w:w="534" w:type="dxa"/>
            <w:tcBorders>
              <w:top w:val="single" w:sz="4" w:space="0" w:color="000000"/>
              <w:left w:val="single" w:sz="4" w:space="0" w:color="000000"/>
              <w:bottom w:val="single" w:sz="4" w:space="0" w:color="000000"/>
              <w:right w:val="nil"/>
            </w:tcBorders>
          </w:tcPr>
          <w:p w:rsidR="00FA2AA2" w:rsidRPr="00850483" w:rsidRDefault="00FA2AA2" w:rsidP="00041CD3">
            <w:pPr>
              <w:spacing w:after="0" w:line="240" w:lineRule="auto"/>
              <w:jc w:val="center"/>
              <w:rPr>
                <w:rFonts w:ascii="Times New Roman" w:hAnsi="Times New Roman"/>
                <w:b/>
                <w:sz w:val="20"/>
                <w:szCs w:val="20"/>
                <w:lang w:val="uk-UA"/>
              </w:rPr>
            </w:pPr>
            <w:r w:rsidRPr="00850483">
              <w:rPr>
                <w:rFonts w:ascii="Times New Roman" w:hAnsi="Times New Roman"/>
                <w:b/>
                <w:sz w:val="20"/>
                <w:szCs w:val="20"/>
                <w:lang w:val="uk-UA"/>
              </w:rPr>
              <w:t>8.</w:t>
            </w:r>
          </w:p>
        </w:tc>
        <w:tc>
          <w:tcPr>
            <w:tcW w:w="4139" w:type="dxa"/>
            <w:tcBorders>
              <w:top w:val="single" w:sz="4" w:space="0" w:color="000000"/>
              <w:left w:val="single" w:sz="4" w:space="0" w:color="000000"/>
              <w:bottom w:val="single" w:sz="4" w:space="0" w:color="000000"/>
              <w:right w:val="nil"/>
            </w:tcBorders>
          </w:tcPr>
          <w:p w:rsidR="00FA2AA2" w:rsidRPr="00E356DB" w:rsidRDefault="00FA2AA2" w:rsidP="00FA2AA2">
            <w:pPr>
              <w:spacing w:after="0" w:line="240" w:lineRule="auto"/>
              <w:jc w:val="both"/>
              <w:rPr>
                <w:rFonts w:ascii="Times New Roman" w:hAnsi="Times New Roman"/>
                <w:sz w:val="20"/>
                <w:szCs w:val="20"/>
                <w:highlight w:val="yellow"/>
                <w:lang w:val="uk-UA"/>
              </w:rPr>
            </w:pPr>
            <w:r>
              <w:rPr>
                <w:rFonts w:ascii="Times New Roman" w:hAnsi="Times New Roman"/>
                <w:sz w:val="20"/>
                <w:szCs w:val="20"/>
                <w:lang w:val="uk-UA"/>
              </w:rPr>
              <w:t>Підготовка документів за результатами засідання опікунської ради</w:t>
            </w:r>
          </w:p>
        </w:tc>
        <w:tc>
          <w:tcPr>
            <w:tcW w:w="2409" w:type="dxa"/>
            <w:vMerge/>
            <w:tcBorders>
              <w:left w:val="single" w:sz="4" w:space="0" w:color="000000"/>
              <w:right w:val="nil"/>
            </w:tcBorders>
          </w:tcPr>
          <w:p w:rsidR="00FA2AA2" w:rsidRPr="00E356DB" w:rsidRDefault="00FA2AA2" w:rsidP="00041CD3">
            <w:pPr>
              <w:spacing w:after="0" w:line="240" w:lineRule="auto"/>
              <w:rPr>
                <w:rFonts w:ascii="Times New Roman" w:hAnsi="Times New Roman"/>
                <w:sz w:val="20"/>
                <w:szCs w:val="20"/>
                <w:highlight w:val="yellow"/>
                <w:lang w:val="uk-UA"/>
              </w:rPr>
            </w:pPr>
          </w:p>
        </w:tc>
        <w:tc>
          <w:tcPr>
            <w:tcW w:w="993" w:type="dxa"/>
            <w:tcBorders>
              <w:top w:val="single" w:sz="4" w:space="0" w:color="000000"/>
              <w:left w:val="single" w:sz="4" w:space="0" w:color="000000"/>
              <w:bottom w:val="single" w:sz="4" w:space="0" w:color="000000"/>
              <w:right w:val="single" w:sz="4" w:space="0" w:color="000000"/>
            </w:tcBorders>
          </w:tcPr>
          <w:p w:rsidR="00FA2AA2" w:rsidRPr="00FA2AA2" w:rsidRDefault="00FA2AA2" w:rsidP="00041CD3">
            <w:pPr>
              <w:spacing w:after="0" w:line="240" w:lineRule="auto"/>
              <w:jc w:val="center"/>
              <w:rPr>
                <w:rFonts w:ascii="Times New Roman" w:hAnsi="Times New Roman"/>
                <w:sz w:val="20"/>
                <w:szCs w:val="20"/>
                <w:lang w:val="uk-UA"/>
              </w:rPr>
            </w:pPr>
            <w:r w:rsidRPr="00FA2AA2">
              <w:rPr>
                <w:rFonts w:ascii="Times New Roman" w:hAnsi="Times New Roman"/>
                <w:sz w:val="20"/>
                <w:szCs w:val="20"/>
                <w:lang w:val="uk-UA"/>
              </w:rPr>
              <w:t>В</w:t>
            </w:r>
          </w:p>
        </w:tc>
        <w:tc>
          <w:tcPr>
            <w:tcW w:w="2293" w:type="dxa"/>
            <w:tcBorders>
              <w:top w:val="single" w:sz="4" w:space="0" w:color="000000"/>
              <w:left w:val="single" w:sz="4" w:space="0" w:color="000000"/>
              <w:bottom w:val="single" w:sz="4" w:space="0" w:color="000000"/>
              <w:right w:val="single" w:sz="4" w:space="0" w:color="000000"/>
            </w:tcBorders>
          </w:tcPr>
          <w:p w:rsidR="00FA2AA2" w:rsidRPr="007928DC" w:rsidRDefault="007928DC" w:rsidP="00041CD3">
            <w:pPr>
              <w:spacing w:after="0" w:line="240" w:lineRule="auto"/>
              <w:jc w:val="center"/>
              <w:rPr>
                <w:rFonts w:ascii="Times New Roman" w:hAnsi="Times New Roman"/>
                <w:sz w:val="20"/>
                <w:szCs w:val="20"/>
                <w:lang w:val="uk-UA"/>
              </w:rPr>
            </w:pPr>
            <w:r w:rsidRPr="007928DC">
              <w:rPr>
                <w:rFonts w:ascii="Times New Roman" w:hAnsi="Times New Roman"/>
                <w:sz w:val="20"/>
                <w:szCs w:val="20"/>
                <w:lang w:val="uk-UA"/>
              </w:rPr>
              <w:t>11-14-й день</w:t>
            </w:r>
          </w:p>
        </w:tc>
      </w:tr>
      <w:tr w:rsidR="00FA2AA2" w:rsidRPr="005F2129" w:rsidTr="00A94F68">
        <w:tc>
          <w:tcPr>
            <w:tcW w:w="534" w:type="dxa"/>
            <w:tcBorders>
              <w:top w:val="single" w:sz="4" w:space="0" w:color="000000"/>
              <w:left w:val="single" w:sz="4" w:space="0" w:color="000000"/>
              <w:bottom w:val="single" w:sz="4" w:space="0" w:color="000000"/>
              <w:right w:val="nil"/>
            </w:tcBorders>
          </w:tcPr>
          <w:p w:rsidR="00FA2AA2" w:rsidRPr="00850483" w:rsidRDefault="00FA2AA2" w:rsidP="00041CD3">
            <w:pPr>
              <w:spacing w:after="0" w:line="240" w:lineRule="auto"/>
              <w:jc w:val="center"/>
              <w:rPr>
                <w:rFonts w:ascii="Times New Roman" w:hAnsi="Times New Roman"/>
                <w:b/>
                <w:sz w:val="20"/>
                <w:szCs w:val="20"/>
                <w:lang w:val="uk-UA"/>
              </w:rPr>
            </w:pPr>
            <w:r w:rsidRPr="00850483">
              <w:rPr>
                <w:rFonts w:ascii="Times New Roman" w:hAnsi="Times New Roman"/>
                <w:b/>
                <w:sz w:val="20"/>
                <w:szCs w:val="20"/>
                <w:lang w:val="uk-UA"/>
              </w:rPr>
              <w:t>9.</w:t>
            </w:r>
          </w:p>
        </w:tc>
        <w:tc>
          <w:tcPr>
            <w:tcW w:w="4139" w:type="dxa"/>
            <w:tcBorders>
              <w:top w:val="single" w:sz="4" w:space="0" w:color="000000"/>
              <w:left w:val="single" w:sz="4" w:space="0" w:color="000000"/>
              <w:bottom w:val="single" w:sz="4" w:space="0" w:color="000000"/>
              <w:right w:val="nil"/>
            </w:tcBorders>
          </w:tcPr>
          <w:p w:rsidR="00FA2AA2" w:rsidRPr="00333BAE" w:rsidRDefault="00FA2AA2" w:rsidP="00A94F68">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eastAsia="en-US"/>
              </w:rPr>
              <w:t xml:space="preserve">Підготовка проекту рішення </w:t>
            </w:r>
            <w:r>
              <w:rPr>
                <w:rFonts w:ascii="Times New Roman" w:hAnsi="Times New Roman"/>
                <w:sz w:val="20"/>
                <w:szCs w:val="20"/>
                <w:lang w:val="uk-UA"/>
              </w:rPr>
              <w:t>виконавчого комітету міської ради</w:t>
            </w:r>
          </w:p>
        </w:tc>
        <w:tc>
          <w:tcPr>
            <w:tcW w:w="2409" w:type="dxa"/>
            <w:vMerge/>
            <w:tcBorders>
              <w:left w:val="single" w:sz="4" w:space="0" w:color="000000"/>
              <w:right w:val="nil"/>
            </w:tcBorders>
          </w:tcPr>
          <w:p w:rsidR="00FA2AA2" w:rsidRPr="00333BAE" w:rsidRDefault="00FA2AA2" w:rsidP="00A94F68">
            <w:pPr>
              <w:widowControl w:val="0"/>
              <w:tabs>
                <w:tab w:val="left" w:pos="900"/>
              </w:tabs>
              <w:suppressAutoHyphens/>
              <w:spacing w:after="0" w:line="240" w:lineRule="auto"/>
              <w:ind w:left="-108"/>
              <w:jc w:val="center"/>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FA2AA2" w:rsidRPr="00FA2AA2" w:rsidRDefault="00FA2AA2" w:rsidP="00041CD3">
            <w:pPr>
              <w:spacing w:after="0" w:line="240" w:lineRule="auto"/>
              <w:jc w:val="center"/>
              <w:rPr>
                <w:rFonts w:ascii="Times New Roman" w:hAnsi="Times New Roman"/>
                <w:sz w:val="20"/>
                <w:szCs w:val="20"/>
                <w:lang w:val="uk-UA"/>
              </w:rPr>
            </w:pPr>
            <w:r w:rsidRPr="00FA2AA2">
              <w:rPr>
                <w:rFonts w:ascii="Times New Roman" w:hAnsi="Times New Roman"/>
                <w:sz w:val="20"/>
                <w:szCs w:val="20"/>
                <w:lang w:val="uk-UA"/>
              </w:rPr>
              <w:t>В</w:t>
            </w:r>
          </w:p>
        </w:tc>
        <w:tc>
          <w:tcPr>
            <w:tcW w:w="2293" w:type="dxa"/>
            <w:tcBorders>
              <w:top w:val="single" w:sz="4" w:space="0" w:color="000000"/>
              <w:left w:val="single" w:sz="4" w:space="0" w:color="000000"/>
              <w:bottom w:val="single" w:sz="4" w:space="0" w:color="000000"/>
              <w:right w:val="single" w:sz="4" w:space="0" w:color="000000"/>
            </w:tcBorders>
          </w:tcPr>
          <w:p w:rsidR="00FA2AA2" w:rsidRPr="007928DC" w:rsidRDefault="007928DC" w:rsidP="00041CD3">
            <w:pPr>
              <w:spacing w:after="0" w:line="240" w:lineRule="auto"/>
              <w:jc w:val="center"/>
              <w:rPr>
                <w:rFonts w:ascii="Times New Roman" w:hAnsi="Times New Roman"/>
                <w:sz w:val="20"/>
                <w:szCs w:val="20"/>
                <w:lang w:val="uk-UA"/>
              </w:rPr>
            </w:pPr>
            <w:r w:rsidRPr="007928DC">
              <w:rPr>
                <w:rFonts w:ascii="Times New Roman" w:hAnsi="Times New Roman"/>
                <w:sz w:val="20"/>
                <w:szCs w:val="20"/>
                <w:lang w:val="uk-UA"/>
              </w:rPr>
              <w:t>11-14-й день</w:t>
            </w:r>
          </w:p>
        </w:tc>
      </w:tr>
      <w:tr w:rsidR="00FA2AA2" w:rsidRPr="005F2129" w:rsidTr="00A94F68">
        <w:tc>
          <w:tcPr>
            <w:tcW w:w="534" w:type="dxa"/>
            <w:tcBorders>
              <w:top w:val="single" w:sz="4" w:space="0" w:color="000000"/>
              <w:left w:val="single" w:sz="4" w:space="0" w:color="000000"/>
              <w:bottom w:val="single" w:sz="4" w:space="0" w:color="000000"/>
              <w:right w:val="nil"/>
            </w:tcBorders>
          </w:tcPr>
          <w:p w:rsidR="00FA2AA2" w:rsidRPr="00850483" w:rsidRDefault="00FA2AA2" w:rsidP="00041CD3">
            <w:pPr>
              <w:spacing w:after="0" w:line="240" w:lineRule="auto"/>
              <w:jc w:val="center"/>
              <w:rPr>
                <w:rFonts w:ascii="Times New Roman" w:hAnsi="Times New Roman"/>
                <w:b/>
                <w:sz w:val="20"/>
                <w:szCs w:val="20"/>
                <w:lang w:val="uk-UA"/>
              </w:rPr>
            </w:pPr>
            <w:r>
              <w:rPr>
                <w:rFonts w:ascii="Times New Roman" w:hAnsi="Times New Roman"/>
                <w:b/>
                <w:sz w:val="20"/>
                <w:szCs w:val="20"/>
                <w:lang w:val="uk-UA"/>
              </w:rPr>
              <w:t>10.</w:t>
            </w:r>
          </w:p>
        </w:tc>
        <w:tc>
          <w:tcPr>
            <w:tcW w:w="4139" w:type="dxa"/>
            <w:tcBorders>
              <w:top w:val="single" w:sz="4" w:space="0" w:color="000000"/>
              <w:left w:val="single" w:sz="4" w:space="0" w:color="000000"/>
              <w:bottom w:val="single" w:sz="4" w:space="0" w:color="000000"/>
              <w:right w:val="nil"/>
            </w:tcBorders>
          </w:tcPr>
          <w:p w:rsidR="00FA2AA2" w:rsidRDefault="00FA2AA2" w:rsidP="00A94F68">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rPr>
              <w:t>Подання до загального відділу міської ради підготовленого проекту рішення виконавчого комітету, згідно Інструкції з діловодства</w:t>
            </w:r>
          </w:p>
        </w:tc>
        <w:tc>
          <w:tcPr>
            <w:tcW w:w="2409" w:type="dxa"/>
            <w:vMerge/>
            <w:tcBorders>
              <w:left w:val="single" w:sz="4" w:space="0" w:color="000000"/>
              <w:right w:val="nil"/>
            </w:tcBorders>
          </w:tcPr>
          <w:p w:rsidR="00FA2AA2" w:rsidRDefault="00FA2AA2" w:rsidP="00A94F68">
            <w:pPr>
              <w:widowControl w:val="0"/>
              <w:tabs>
                <w:tab w:val="left" w:pos="900"/>
              </w:tabs>
              <w:suppressAutoHyphens/>
              <w:spacing w:after="0" w:line="240" w:lineRule="auto"/>
              <w:ind w:left="-108"/>
              <w:jc w:val="center"/>
              <w:rPr>
                <w:rFonts w:ascii="Times New Roman" w:hAnsi="Times New Roman"/>
                <w:sz w:val="20"/>
                <w:szCs w:val="20"/>
                <w:lang w:val="uk-UA"/>
              </w:rPr>
            </w:pPr>
          </w:p>
        </w:tc>
        <w:tc>
          <w:tcPr>
            <w:tcW w:w="993" w:type="dxa"/>
            <w:tcBorders>
              <w:top w:val="single" w:sz="4" w:space="0" w:color="000000"/>
              <w:left w:val="single" w:sz="4" w:space="0" w:color="000000"/>
              <w:bottom w:val="single" w:sz="4" w:space="0" w:color="000000"/>
              <w:right w:val="single" w:sz="4" w:space="0" w:color="000000"/>
            </w:tcBorders>
          </w:tcPr>
          <w:p w:rsidR="00FA2AA2" w:rsidRPr="00FA2AA2" w:rsidRDefault="00FA2AA2" w:rsidP="00041CD3">
            <w:pPr>
              <w:spacing w:after="0" w:line="240" w:lineRule="auto"/>
              <w:jc w:val="center"/>
              <w:rPr>
                <w:rFonts w:ascii="Times New Roman" w:hAnsi="Times New Roman"/>
                <w:sz w:val="20"/>
                <w:szCs w:val="20"/>
                <w:lang w:val="uk-UA"/>
              </w:rPr>
            </w:pPr>
            <w:r w:rsidRPr="00FA2AA2">
              <w:rPr>
                <w:rFonts w:ascii="Times New Roman" w:hAnsi="Times New Roman"/>
                <w:sz w:val="20"/>
                <w:szCs w:val="20"/>
                <w:lang w:val="uk-UA"/>
              </w:rPr>
              <w:t>В</w:t>
            </w:r>
          </w:p>
        </w:tc>
        <w:tc>
          <w:tcPr>
            <w:tcW w:w="2293" w:type="dxa"/>
            <w:tcBorders>
              <w:top w:val="single" w:sz="4" w:space="0" w:color="000000"/>
              <w:left w:val="single" w:sz="4" w:space="0" w:color="000000"/>
              <w:bottom w:val="single" w:sz="4" w:space="0" w:color="000000"/>
              <w:right w:val="single" w:sz="4" w:space="0" w:color="000000"/>
            </w:tcBorders>
          </w:tcPr>
          <w:p w:rsidR="00FA2AA2" w:rsidRPr="007928DC" w:rsidRDefault="007928DC" w:rsidP="00041CD3">
            <w:pPr>
              <w:spacing w:after="0" w:line="240" w:lineRule="auto"/>
              <w:jc w:val="center"/>
              <w:rPr>
                <w:rFonts w:ascii="Times New Roman" w:hAnsi="Times New Roman"/>
                <w:sz w:val="20"/>
                <w:szCs w:val="20"/>
                <w:lang w:val="uk-UA"/>
              </w:rPr>
            </w:pPr>
            <w:r w:rsidRPr="007928DC">
              <w:rPr>
                <w:rFonts w:ascii="Times New Roman" w:hAnsi="Times New Roman"/>
                <w:sz w:val="20"/>
                <w:szCs w:val="20"/>
                <w:lang w:val="uk-UA"/>
              </w:rPr>
              <w:t>15-й день</w:t>
            </w:r>
          </w:p>
        </w:tc>
      </w:tr>
      <w:tr w:rsidR="00FA2AA2" w:rsidRPr="005F2129" w:rsidTr="00A94F68">
        <w:tc>
          <w:tcPr>
            <w:tcW w:w="534" w:type="dxa"/>
            <w:tcBorders>
              <w:top w:val="single" w:sz="4" w:space="0" w:color="000000"/>
              <w:left w:val="single" w:sz="4" w:space="0" w:color="000000"/>
              <w:bottom w:val="single" w:sz="4" w:space="0" w:color="000000"/>
              <w:right w:val="nil"/>
            </w:tcBorders>
          </w:tcPr>
          <w:p w:rsidR="00FA2AA2" w:rsidRPr="00850483" w:rsidRDefault="00FA2AA2" w:rsidP="00041CD3">
            <w:pPr>
              <w:spacing w:after="0" w:line="240" w:lineRule="auto"/>
              <w:jc w:val="center"/>
              <w:rPr>
                <w:rFonts w:ascii="Times New Roman" w:hAnsi="Times New Roman"/>
                <w:b/>
                <w:sz w:val="20"/>
                <w:szCs w:val="20"/>
                <w:lang w:val="uk-UA"/>
              </w:rPr>
            </w:pPr>
            <w:r>
              <w:rPr>
                <w:rFonts w:ascii="Times New Roman" w:hAnsi="Times New Roman"/>
                <w:b/>
                <w:sz w:val="20"/>
                <w:szCs w:val="20"/>
                <w:lang w:val="uk-UA"/>
              </w:rPr>
              <w:t>11.</w:t>
            </w:r>
          </w:p>
        </w:tc>
        <w:tc>
          <w:tcPr>
            <w:tcW w:w="4139" w:type="dxa"/>
            <w:tcBorders>
              <w:top w:val="single" w:sz="4" w:space="0" w:color="000000"/>
              <w:left w:val="single" w:sz="4" w:space="0" w:color="000000"/>
              <w:bottom w:val="single" w:sz="4" w:space="0" w:color="000000"/>
              <w:right w:val="nil"/>
            </w:tcBorders>
          </w:tcPr>
          <w:p w:rsidR="00FA2AA2" w:rsidRDefault="00FA2AA2" w:rsidP="00FA2AA2">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rPr>
              <w:t xml:space="preserve">Розгляд на засіданні виконачого комітету міської ради проекту рішення та прийняття рішення щодо </w:t>
            </w:r>
            <w:r w:rsidRPr="00C4448F">
              <w:rPr>
                <w:rFonts w:ascii="Times New Roman" w:hAnsi="Times New Roman"/>
                <w:sz w:val="20"/>
                <w:szCs w:val="20"/>
                <w:lang w:val="uk-UA" w:eastAsia="en-US"/>
              </w:rPr>
              <w:t>призначення її опікуном або піклувальником повнолітньої недієздатної особи або особи, цивільна дієздатність якої обмежена</w:t>
            </w:r>
          </w:p>
        </w:tc>
        <w:tc>
          <w:tcPr>
            <w:tcW w:w="2409" w:type="dxa"/>
            <w:vMerge/>
            <w:tcBorders>
              <w:left w:val="single" w:sz="4" w:space="0" w:color="000000"/>
              <w:bottom w:val="single" w:sz="4" w:space="0" w:color="000000"/>
              <w:right w:val="nil"/>
            </w:tcBorders>
          </w:tcPr>
          <w:p w:rsidR="00FA2AA2" w:rsidRPr="00B01C2E" w:rsidRDefault="00FA2AA2" w:rsidP="00A94F68">
            <w:pPr>
              <w:widowControl w:val="0"/>
              <w:tabs>
                <w:tab w:val="left" w:pos="900"/>
              </w:tabs>
              <w:suppressAutoHyphens/>
              <w:spacing w:after="0" w:line="240" w:lineRule="auto"/>
              <w:ind w:left="-108"/>
              <w:jc w:val="center"/>
              <w:rPr>
                <w:rFonts w:ascii="Times New Roman" w:hAnsi="Times New Roman"/>
                <w:sz w:val="20"/>
                <w:szCs w:val="20"/>
                <w:lang w:val="uk-UA"/>
              </w:rPr>
            </w:pPr>
          </w:p>
        </w:tc>
        <w:tc>
          <w:tcPr>
            <w:tcW w:w="993" w:type="dxa"/>
            <w:tcBorders>
              <w:top w:val="single" w:sz="4" w:space="0" w:color="000000"/>
              <w:left w:val="single" w:sz="4" w:space="0" w:color="000000"/>
              <w:bottom w:val="single" w:sz="4" w:space="0" w:color="000000"/>
              <w:right w:val="single" w:sz="4" w:space="0" w:color="000000"/>
            </w:tcBorders>
          </w:tcPr>
          <w:p w:rsidR="00FA2AA2" w:rsidRPr="00FA2AA2" w:rsidRDefault="00FA2AA2" w:rsidP="00041CD3">
            <w:pPr>
              <w:spacing w:after="0" w:line="240" w:lineRule="auto"/>
              <w:jc w:val="center"/>
              <w:rPr>
                <w:rFonts w:ascii="Times New Roman" w:hAnsi="Times New Roman"/>
                <w:sz w:val="20"/>
                <w:szCs w:val="20"/>
                <w:lang w:val="uk-UA"/>
              </w:rPr>
            </w:pPr>
            <w:r w:rsidRPr="00FA2AA2">
              <w:rPr>
                <w:rFonts w:ascii="Times New Roman" w:hAnsi="Times New Roman"/>
                <w:sz w:val="20"/>
                <w:szCs w:val="20"/>
                <w:lang w:val="uk-UA"/>
              </w:rPr>
              <w:t>У</w:t>
            </w:r>
          </w:p>
        </w:tc>
        <w:tc>
          <w:tcPr>
            <w:tcW w:w="2293" w:type="dxa"/>
            <w:tcBorders>
              <w:top w:val="single" w:sz="4" w:space="0" w:color="000000"/>
              <w:left w:val="single" w:sz="4" w:space="0" w:color="000000"/>
              <w:bottom w:val="single" w:sz="4" w:space="0" w:color="000000"/>
              <w:right w:val="single" w:sz="4" w:space="0" w:color="000000"/>
            </w:tcBorders>
          </w:tcPr>
          <w:p w:rsidR="00FA2AA2" w:rsidRPr="007928DC" w:rsidRDefault="007928DC" w:rsidP="00041CD3">
            <w:pPr>
              <w:spacing w:after="0" w:line="240" w:lineRule="auto"/>
              <w:jc w:val="center"/>
              <w:rPr>
                <w:rFonts w:ascii="Times New Roman" w:hAnsi="Times New Roman"/>
                <w:sz w:val="20"/>
                <w:szCs w:val="20"/>
                <w:lang w:val="uk-UA"/>
              </w:rPr>
            </w:pPr>
            <w:r w:rsidRPr="007928DC">
              <w:rPr>
                <w:rFonts w:ascii="Times New Roman" w:hAnsi="Times New Roman"/>
                <w:sz w:val="20"/>
                <w:szCs w:val="20"/>
                <w:lang w:val="uk-UA"/>
              </w:rPr>
              <w:t>16-25-й день</w:t>
            </w:r>
          </w:p>
        </w:tc>
      </w:tr>
      <w:tr w:rsidR="00FA2AA2" w:rsidRPr="005F2129" w:rsidTr="00057B82">
        <w:tc>
          <w:tcPr>
            <w:tcW w:w="534" w:type="dxa"/>
            <w:tcBorders>
              <w:top w:val="single" w:sz="4" w:space="0" w:color="000000"/>
              <w:left w:val="single" w:sz="4" w:space="0" w:color="000000"/>
              <w:bottom w:val="single" w:sz="4" w:space="0" w:color="000000"/>
              <w:right w:val="nil"/>
            </w:tcBorders>
          </w:tcPr>
          <w:p w:rsidR="00FA2AA2" w:rsidRPr="00850483" w:rsidRDefault="00FA2AA2" w:rsidP="00041CD3">
            <w:pPr>
              <w:spacing w:after="0" w:line="240" w:lineRule="auto"/>
              <w:jc w:val="center"/>
              <w:rPr>
                <w:rFonts w:ascii="Times New Roman" w:hAnsi="Times New Roman"/>
                <w:b/>
                <w:sz w:val="20"/>
                <w:szCs w:val="20"/>
                <w:lang w:val="uk-UA"/>
              </w:rPr>
            </w:pPr>
            <w:r>
              <w:rPr>
                <w:rFonts w:ascii="Times New Roman" w:hAnsi="Times New Roman"/>
                <w:b/>
                <w:sz w:val="20"/>
                <w:szCs w:val="20"/>
                <w:lang w:val="uk-UA"/>
              </w:rPr>
              <w:t>12.</w:t>
            </w:r>
          </w:p>
        </w:tc>
        <w:tc>
          <w:tcPr>
            <w:tcW w:w="4139" w:type="dxa"/>
            <w:tcBorders>
              <w:top w:val="single" w:sz="4" w:space="0" w:color="000000"/>
              <w:left w:val="single" w:sz="4" w:space="0" w:color="000000"/>
              <w:bottom w:val="single" w:sz="4" w:space="0" w:color="000000"/>
              <w:right w:val="nil"/>
            </w:tcBorders>
          </w:tcPr>
          <w:p w:rsidR="00FA2AA2" w:rsidRPr="00FA2AA2" w:rsidRDefault="00FA2AA2" w:rsidP="00A94F68">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Оформлення копії прийнятого рішення виконавчого комітету/витягу з рішення та передача його до ЦНАПу  </w:t>
            </w:r>
          </w:p>
        </w:tc>
        <w:tc>
          <w:tcPr>
            <w:tcW w:w="2409" w:type="dxa"/>
            <w:tcBorders>
              <w:top w:val="single" w:sz="4" w:space="0" w:color="000000"/>
              <w:left w:val="single" w:sz="4" w:space="0" w:color="000000"/>
              <w:bottom w:val="single" w:sz="4" w:space="0" w:color="000000"/>
              <w:right w:val="nil"/>
            </w:tcBorders>
          </w:tcPr>
          <w:p w:rsidR="00FA2AA2" w:rsidRPr="00333BAE" w:rsidRDefault="00FA2AA2" w:rsidP="00A94F68">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Головний спеціаліст загального відділу</w:t>
            </w:r>
          </w:p>
        </w:tc>
        <w:tc>
          <w:tcPr>
            <w:tcW w:w="993" w:type="dxa"/>
            <w:tcBorders>
              <w:top w:val="single" w:sz="4" w:space="0" w:color="000000"/>
              <w:left w:val="single" w:sz="4" w:space="0" w:color="000000"/>
              <w:bottom w:val="single" w:sz="4" w:space="0" w:color="000000"/>
              <w:right w:val="single" w:sz="4" w:space="0" w:color="000000"/>
            </w:tcBorders>
          </w:tcPr>
          <w:p w:rsidR="00FA2AA2" w:rsidRPr="00FA2AA2" w:rsidRDefault="00FA2AA2" w:rsidP="00041CD3">
            <w:pPr>
              <w:spacing w:after="0" w:line="240" w:lineRule="auto"/>
              <w:jc w:val="center"/>
              <w:rPr>
                <w:rFonts w:ascii="Times New Roman" w:hAnsi="Times New Roman"/>
                <w:sz w:val="20"/>
                <w:szCs w:val="20"/>
                <w:lang w:val="uk-UA"/>
              </w:rPr>
            </w:pPr>
            <w:r w:rsidRPr="00FA2AA2">
              <w:rPr>
                <w:rFonts w:ascii="Times New Roman" w:hAnsi="Times New Roman"/>
                <w:sz w:val="20"/>
                <w:szCs w:val="20"/>
                <w:lang w:val="uk-UA"/>
              </w:rPr>
              <w:t>В</w:t>
            </w:r>
          </w:p>
        </w:tc>
        <w:tc>
          <w:tcPr>
            <w:tcW w:w="2293" w:type="dxa"/>
            <w:tcBorders>
              <w:top w:val="single" w:sz="4" w:space="0" w:color="000000"/>
              <w:left w:val="single" w:sz="4" w:space="0" w:color="000000"/>
              <w:bottom w:val="single" w:sz="4" w:space="0" w:color="000000"/>
              <w:right w:val="single" w:sz="4" w:space="0" w:color="000000"/>
            </w:tcBorders>
          </w:tcPr>
          <w:p w:rsidR="00FA2AA2" w:rsidRPr="007928DC" w:rsidRDefault="007928DC" w:rsidP="00041CD3">
            <w:pPr>
              <w:spacing w:after="0" w:line="240" w:lineRule="auto"/>
              <w:jc w:val="center"/>
              <w:rPr>
                <w:rFonts w:ascii="Times New Roman" w:hAnsi="Times New Roman"/>
                <w:sz w:val="20"/>
                <w:szCs w:val="20"/>
                <w:lang w:val="uk-UA"/>
              </w:rPr>
            </w:pPr>
            <w:r w:rsidRPr="007928DC">
              <w:rPr>
                <w:rFonts w:ascii="Times New Roman" w:hAnsi="Times New Roman"/>
                <w:sz w:val="20"/>
                <w:szCs w:val="20"/>
                <w:lang w:val="uk-UA"/>
              </w:rPr>
              <w:t>25-29-й день</w:t>
            </w:r>
          </w:p>
        </w:tc>
      </w:tr>
      <w:tr w:rsidR="00FA2AA2" w:rsidRPr="005F2129" w:rsidTr="00057B82">
        <w:tc>
          <w:tcPr>
            <w:tcW w:w="534" w:type="dxa"/>
            <w:tcBorders>
              <w:top w:val="single" w:sz="4" w:space="0" w:color="000000"/>
              <w:left w:val="single" w:sz="4" w:space="0" w:color="000000"/>
              <w:bottom w:val="single" w:sz="4" w:space="0" w:color="000000"/>
              <w:right w:val="nil"/>
            </w:tcBorders>
          </w:tcPr>
          <w:p w:rsidR="00FA2AA2" w:rsidRPr="00850483" w:rsidRDefault="00FA2AA2" w:rsidP="00041CD3">
            <w:pPr>
              <w:spacing w:after="0" w:line="240" w:lineRule="auto"/>
              <w:jc w:val="center"/>
              <w:rPr>
                <w:rFonts w:ascii="Times New Roman" w:hAnsi="Times New Roman"/>
                <w:b/>
                <w:sz w:val="20"/>
                <w:szCs w:val="20"/>
                <w:lang w:val="uk-UA"/>
              </w:rPr>
            </w:pPr>
            <w:r>
              <w:rPr>
                <w:rFonts w:ascii="Times New Roman" w:hAnsi="Times New Roman"/>
                <w:b/>
                <w:sz w:val="20"/>
                <w:szCs w:val="20"/>
                <w:lang w:val="uk-UA"/>
              </w:rPr>
              <w:t>13.</w:t>
            </w:r>
          </w:p>
        </w:tc>
        <w:tc>
          <w:tcPr>
            <w:tcW w:w="4139" w:type="dxa"/>
            <w:tcBorders>
              <w:top w:val="single" w:sz="4" w:space="0" w:color="000000"/>
              <w:left w:val="single" w:sz="4" w:space="0" w:color="000000"/>
              <w:bottom w:val="single" w:sz="4" w:space="0" w:color="000000"/>
              <w:right w:val="nil"/>
            </w:tcBorders>
          </w:tcPr>
          <w:p w:rsidR="00FA2AA2" w:rsidRPr="00E72F77" w:rsidRDefault="00FA2AA2" w:rsidP="00A94F68">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rPr>
              <w:t>Повідомлення/видача особі, яка звернулась, результату послуги</w:t>
            </w:r>
          </w:p>
        </w:tc>
        <w:tc>
          <w:tcPr>
            <w:tcW w:w="2409" w:type="dxa"/>
            <w:tcBorders>
              <w:top w:val="single" w:sz="4" w:space="0" w:color="000000"/>
              <w:left w:val="single" w:sz="4" w:space="0" w:color="000000"/>
              <w:bottom w:val="single" w:sz="4" w:space="0" w:color="000000"/>
              <w:right w:val="nil"/>
            </w:tcBorders>
          </w:tcPr>
          <w:p w:rsidR="00FA2AA2" w:rsidRPr="00E72F77" w:rsidRDefault="00FA2AA2" w:rsidP="00A94F68">
            <w:pPr>
              <w:spacing w:after="0" w:line="240" w:lineRule="auto"/>
              <w:ind w:left="-38" w:firstLine="40"/>
              <w:jc w:val="center"/>
              <w:rPr>
                <w:rFonts w:ascii="Times New Roman" w:hAnsi="Times New Roman"/>
                <w:sz w:val="20"/>
                <w:szCs w:val="20"/>
                <w:lang w:val="uk-UA"/>
              </w:rPr>
            </w:pPr>
            <w:r w:rsidRPr="00E72F77">
              <w:rPr>
                <w:rFonts w:ascii="Times New Roman" w:hAnsi="Times New Roman"/>
                <w:sz w:val="20"/>
                <w:szCs w:val="20"/>
                <w:lang w:val="uk-UA"/>
              </w:rPr>
              <w:t>Адміністратор</w:t>
            </w:r>
          </w:p>
          <w:p w:rsidR="00FA2AA2" w:rsidRPr="00E72F77" w:rsidRDefault="00FA2AA2" w:rsidP="00A94F68">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rPr>
              <w:t>ЦНАП</w:t>
            </w:r>
          </w:p>
        </w:tc>
        <w:tc>
          <w:tcPr>
            <w:tcW w:w="993" w:type="dxa"/>
            <w:tcBorders>
              <w:top w:val="single" w:sz="4" w:space="0" w:color="000000"/>
              <w:left w:val="single" w:sz="4" w:space="0" w:color="000000"/>
              <w:bottom w:val="single" w:sz="4" w:space="0" w:color="000000"/>
              <w:right w:val="single" w:sz="4" w:space="0" w:color="000000"/>
            </w:tcBorders>
          </w:tcPr>
          <w:p w:rsidR="00FA2AA2" w:rsidRPr="00FA2AA2" w:rsidRDefault="00FA2AA2" w:rsidP="00041CD3">
            <w:pPr>
              <w:spacing w:after="0" w:line="240" w:lineRule="auto"/>
              <w:jc w:val="center"/>
              <w:rPr>
                <w:rFonts w:ascii="Times New Roman" w:hAnsi="Times New Roman"/>
                <w:sz w:val="20"/>
                <w:szCs w:val="20"/>
                <w:lang w:val="uk-UA"/>
              </w:rPr>
            </w:pPr>
            <w:r w:rsidRPr="00FA2AA2">
              <w:rPr>
                <w:rFonts w:ascii="Times New Roman" w:hAnsi="Times New Roman"/>
                <w:sz w:val="20"/>
                <w:szCs w:val="20"/>
                <w:lang w:val="uk-UA"/>
              </w:rPr>
              <w:t>В</w:t>
            </w:r>
          </w:p>
        </w:tc>
        <w:tc>
          <w:tcPr>
            <w:tcW w:w="2293" w:type="dxa"/>
            <w:tcBorders>
              <w:top w:val="single" w:sz="4" w:space="0" w:color="000000"/>
              <w:left w:val="single" w:sz="4" w:space="0" w:color="000000"/>
              <w:bottom w:val="single" w:sz="4" w:space="0" w:color="000000"/>
              <w:right w:val="single" w:sz="4" w:space="0" w:color="000000"/>
            </w:tcBorders>
          </w:tcPr>
          <w:p w:rsidR="00FA2AA2" w:rsidRPr="00E356DB" w:rsidRDefault="007928DC" w:rsidP="00041CD3">
            <w:pPr>
              <w:spacing w:after="0" w:line="240" w:lineRule="auto"/>
              <w:jc w:val="center"/>
              <w:rPr>
                <w:rFonts w:ascii="Times New Roman" w:hAnsi="Times New Roman"/>
                <w:sz w:val="20"/>
                <w:szCs w:val="20"/>
                <w:highlight w:val="yellow"/>
                <w:lang w:val="uk-UA"/>
              </w:rPr>
            </w:pPr>
            <w:r w:rsidRPr="007928DC">
              <w:rPr>
                <w:rFonts w:ascii="Times New Roman" w:hAnsi="Times New Roman"/>
                <w:sz w:val="20"/>
                <w:szCs w:val="20"/>
                <w:lang w:val="uk-UA"/>
              </w:rPr>
              <w:t>30-й день</w:t>
            </w:r>
          </w:p>
        </w:tc>
      </w:tr>
      <w:tr w:rsidR="00FA2AA2" w:rsidRPr="005F2129" w:rsidTr="00057B82">
        <w:tc>
          <w:tcPr>
            <w:tcW w:w="8075" w:type="dxa"/>
            <w:gridSpan w:val="4"/>
            <w:tcBorders>
              <w:top w:val="single" w:sz="4" w:space="0" w:color="000000"/>
              <w:left w:val="single" w:sz="4" w:space="0" w:color="000000"/>
              <w:bottom w:val="single" w:sz="4" w:space="0" w:color="000000"/>
              <w:right w:val="single" w:sz="4" w:space="0" w:color="000000"/>
            </w:tcBorders>
          </w:tcPr>
          <w:p w:rsidR="00FA2AA2" w:rsidRDefault="00FA2AA2" w:rsidP="00E37160">
            <w:pPr>
              <w:spacing w:after="0" w:line="240" w:lineRule="auto"/>
              <w:rPr>
                <w:rFonts w:ascii="Times New Roman" w:hAnsi="Times New Roman"/>
                <w:sz w:val="20"/>
                <w:szCs w:val="20"/>
                <w:lang w:val="uk-UA"/>
              </w:rPr>
            </w:pPr>
            <w:r w:rsidRPr="005F2129">
              <w:rPr>
                <w:rFonts w:ascii="Times New Roman" w:hAnsi="Times New Roman"/>
                <w:b/>
                <w:color w:val="000000"/>
                <w:sz w:val="20"/>
                <w:szCs w:val="20"/>
                <w:lang w:val="uk-UA"/>
              </w:rPr>
              <w:t>Загальна кількість днів, необхідних для надання послуги</w:t>
            </w:r>
          </w:p>
        </w:tc>
        <w:tc>
          <w:tcPr>
            <w:tcW w:w="2293" w:type="dxa"/>
            <w:tcBorders>
              <w:top w:val="single" w:sz="4" w:space="0" w:color="000000"/>
              <w:left w:val="single" w:sz="4" w:space="0" w:color="000000"/>
              <w:bottom w:val="single" w:sz="4" w:space="0" w:color="000000"/>
              <w:right w:val="single" w:sz="4" w:space="0" w:color="000000"/>
            </w:tcBorders>
          </w:tcPr>
          <w:p w:rsidR="00FA2AA2" w:rsidRPr="00E37160" w:rsidRDefault="00FA2AA2" w:rsidP="00041CD3">
            <w:pPr>
              <w:spacing w:after="0" w:line="240" w:lineRule="auto"/>
              <w:jc w:val="center"/>
              <w:rPr>
                <w:rFonts w:ascii="Times New Roman" w:hAnsi="Times New Roman"/>
                <w:b/>
                <w:sz w:val="20"/>
                <w:szCs w:val="20"/>
                <w:lang w:val="uk-UA"/>
              </w:rPr>
            </w:pPr>
            <w:r>
              <w:rPr>
                <w:rFonts w:ascii="Times New Roman" w:hAnsi="Times New Roman"/>
                <w:b/>
                <w:sz w:val="20"/>
                <w:szCs w:val="20"/>
                <w:lang w:val="uk-UA"/>
              </w:rPr>
              <w:t>30 днів</w:t>
            </w:r>
          </w:p>
        </w:tc>
      </w:tr>
      <w:tr w:rsidR="00FA2AA2" w:rsidRPr="005F2129" w:rsidTr="00057B82">
        <w:tc>
          <w:tcPr>
            <w:tcW w:w="8075" w:type="dxa"/>
            <w:gridSpan w:val="4"/>
            <w:tcBorders>
              <w:top w:val="single" w:sz="4" w:space="0" w:color="000000"/>
              <w:left w:val="single" w:sz="4" w:space="0" w:color="000000"/>
              <w:bottom w:val="single" w:sz="4" w:space="0" w:color="000000"/>
              <w:right w:val="single" w:sz="4" w:space="0" w:color="000000"/>
            </w:tcBorders>
          </w:tcPr>
          <w:p w:rsidR="00FA2AA2" w:rsidRPr="005F2129" w:rsidRDefault="00FA2AA2" w:rsidP="00E37160">
            <w:pPr>
              <w:spacing w:after="0" w:line="240" w:lineRule="auto"/>
              <w:rPr>
                <w:rFonts w:ascii="Times New Roman" w:hAnsi="Times New Roman"/>
                <w:b/>
                <w:color w:val="000000"/>
                <w:sz w:val="20"/>
                <w:szCs w:val="20"/>
                <w:lang w:val="uk-UA"/>
              </w:rPr>
            </w:pPr>
            <w:r w:rsidRPr="005F2129">
              <w:rPr>
                <w:rFonts w:ascii="Times New Roman" w:hAnsi="Times New Roman"/>
                <w:b/>
                <w:color w:val="000000"/>
                <w:sz w:val="20"/>
                <w:szCs w:val="20"/>
                <w:lang w:val="uk-UA"/>
              </w:rPr>
              <w:t>Загальна кількість днів (передбачена законодавством)</w:t>
            </w:r>
          </w:p>
        </w:tc>
        <w:tc>
          <w:tcPr>
            <w:tcW w:w="2293" w:type="dxa"/>
            <w:tcBorders>
              <w:top w:val="single" w:sz="4" w:space="0" w:color="000000"/>
              <w:left w:val="single" w:sz="4" w:space="0" w:color="000000"/>
              <w:bottom w:val="single" w:sz="4" w:space="0" w:color="000000"/>
              <w:right w:val="single" w:sz="4" w:space="0" w:color="000000"/>
            </w:tcBorders>
          </w:tcPr>
          <w:p w:rsidR="00FA2AA2" w:rsidRDefault="00FA2AA2" w:rsidP="00041CD3">
            <w:pPr>
              <w:spacing w:after="0" w:line="240" w:lineRule="auto"/>
              <w:jc w:val="center"/>
              <w:rPr>
                <w:rFonts w:ascii="Times New Roman" w:hAnsi="Times New Roman"/>
                <w:b/>
                <w:sz w:val="20"/>
                <w:szCs w:val="20"/>
                <w:lang w:val="uk-UA"/>
              </w:rPr>
            </w:pPr>
            <w:r>
              <w:rPr>
                <w:rFonts w:ascii="Times New Roman" w:hAnsi="Times New Roman"/>
                <w:b/>
                <w:sz w:val="20"/>
                <w:szCs w:val="20"/>
                <w:lang w:val="uk-UA"/>
              </w:rPr>
              <w:t>30 днів</w:t>
            </w:r>
          </w:p>
        </w:tc>
      </w:tr>
    </w:tbl>
    <w:p w:rsidR="00E356DB" w:rsidRPr="00E356DB" w:rsidRDefault="00E356DB" w:rsidP="00E356DB">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C42A42" w:rsidRDefault="00E356DB" w:rsidP="00E356DB">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 в порядку, встановленому</w:t>
      </w:r>
      <w:r w:rsidR="00B81072" w:rsidRPr="00B81072">
        <w:rPr>
          <w:rFonts w:ascii="Times New Roman" w:hAnsi="Times New Roman"/>
          <w:iCs/>
          <w:lang w:val="uk-UA"/>
        </w:rPr>
        <w:t xml:space="preserve"> </w:t>
      </w:r>
      <w:r w:rsidR="00B81072">
        <w:rPr>
          <w:rFonts w:ascii="Times New Roman" w:hAnsi="Times New Roman"/>
          <w:iCs/>
          <w:lang w:val="uk-UA"/>
        </w:rPr>
        <w:t xml:space="preserve">чинним законодавством  </w:t>
      </w:r>
    </w:p>
    <w:p w:rsidR="00B207C2" w:rsidRPr="007928DC" w:rsidRDefault="00B207C2" w:rsidP="007928DC">
      <w:pPr>
        <w:spacing w:after="0" w:line="240" w:lineRule="auto"/>
        <w:rPr>
          <w:rFonts w:ascii="Times New Roman" w:hAnsi="Times New Roman"/>
          <w:sz w:val="20"/>
          <w:szCs w:val="20"/>
          <w:lang w:val="uk-UA"/>
        </w:rPr>
      </w:pPr>
    </w:p>
    <w:p w:rsidR="008C4C21" w:rsidRDefault="00C42A42" w:rsidP="00875DE6">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1</w:t>
      </w:r>
      <w:r w:rsidR="00E356DB">
        <w:rPr>
          <w:rFonts w:ascii="Times New Roman" w:hAnsi="Times New Roman"/>
          <w:sz w:val="20"/>
          <w:szCs w:val="20"/>
          <w:u w:val="single"/>
          <w:lang w:val="uk-UA"/>
        </w:rPr>
        <w:t xml:space="preserve">25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p>
    <w:p w:rsidR="00C42A42" w:rsidRPr="00875DE6" w:rsidRDefault="00C42A42" w:rsidP="00875DE6">
      <w:pPr>
        <w:spacing w:after="0" w:line="240" w:lineRule="auto"/>
        <w:ind w:left="4536" w:right="-284"/>
        <w:rPr>
          <w:rFonts w:ascii="Times New Roman" w:hAnsi="Times New Roman"/>
          <w:sz w:val="20"/>
          <w:szCs w:val="20"/>
          <w:lang w:val="uk-UA"/>
        </w:rPr>
      </w:pP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E356DB" w:rsidRDefault="00C42A42" w:rsidP="00E356DB">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КАРТКА адміністративної послуги</w:t>
      </w:r>
    </w:p>
    <w:p w:rsidR="00E356DB" w:rsidRPr="00321830" w:rsidRDefault="00E356DB" w:rsidP="00E356DB">
      <w:pPr>
        <w:spacing w:after="0" w:line="240" w:lineRule="auto"/>
        <w:ind w:left="-567" w:right="-142"/>
        <w:jc w:val="center"/>
        <w:rPr>
          <w:rFonts w:ascii="Times New Roman" w:hAnsi="Times New Roman"/>
          <w:b/>
          <w:color w:val="000000"/>
          <w:sz w:val="24"/>
          <w:szCs w:val="24"/>
          <w:u w:val="single"/>
          <w:shd w:val="clear" w:color="auto" w:fill="FFFFFF"/>
        </w:rPr>
      </w:pPr>
      <w:r w:rsidRPr="00321830">
        <w:rPr>
          <w:rFonts w:ascii="Times New Roman" w:hAnsi="Times New Roman"/>
          <w:b/>
          <w:color w:val="000000"/>
          <w:sz w:val="24"/>
          <w:szCs w:val="24"/>
          <w:u w:val="single"/>
          <w:shd w:val="clear" w:color="auto" w:fill="FFFFFF"/>
        </w:rPr>
        <w:t>Взяття на облік громадян, які потребують поліпшення житлових умов</w:t>
      </w:r>
    </w:p>
    <w:p w:rsidR="00E356DB" w:rsidRDefault="00E356DB" w:rsidP="00E356DB">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E356DB" w:rsidRDefault="00E356DB" w:rsidP="00E356DB">
      <w:pPr>
        <w:spacing w:after="0" w:line="240" w:lineRule="auto"/>
        <w:jc w:val="center"/>
        <w:rPr>
          <w:rFonts w:ascii="Times New Roman" w:hAnsi="Times New Roman"/>
          <w:b/>
          <w:sz w:val="20"/>
          <w:szCs w:val="20"/>
          <w:u w:val="single"/>
          <w:lang w:val="uk-UA" w:eastAsia="uk-UA"/>
        </w:rPr>
      </w:pPr>
      <w:r w:rsidRPr="003F7F6F">
        <w:rPr>
          <w:rFonts w:ascii="Times New Roman" w:hAnsi="Times New Roman"/>
          <w:sz w:val="20"/>
          <w:szCs w:val="20"/>
          <w:lang w:val="uk-UA"/>
        </w:rPr>
        <w:t xml:space="preserve"> </w:t>
      </w:r>
      <w:r>
        <w:rPr>
          <w:rFonts w:ascii="Times New Roman" w:hAnsi="Times New Roman"/>
          <w:b/>
          <w:sz w:val="20"/>
          <w:szCs w:val="20"/>
          <w:u w:val="single"/>
          <w:lang w:val="uk-UA" w:eastAsia="uk-UA"/>
        </w:rPr>
        <w:t>(Ідентифікатор 00036)</w:t>
      </w:r>
    </w:p>
    <w:p w:rsidR="00E356DB" w:rsidRPr="003F7F6F" w:rsidRDefault="00E356DB" w:rsidP="00E356DB">
      <w:pPr>
        <w:spacing w:after="0" w:line="240" w:lineRule="auto"/>
        <w:jc w:val="center"/>
        <w:rPr>
          <w:rFonts w:ascii="Times New Roman" w:hAnsi="Times New Roman"/>
          <w:b/>
          <w:sz w:val="20"/>
          <w:szCs w:val="20"/>
          <w:u w:val="single"/>
          <w:lang w:val="uk-UA"/>
        </w:rPr>
      </w:pPr>
      <w:r w:rsidRPr="003F7F6F">
        <w:rPr>
          <w:rFonts w:ascii="Times New Roman" w:hAnsi="Times New Roman"/>
          <w:sz w:val="20"/>
          <w:szCs w:val="20"/>
          <w:lang w:val="uk-UA"/>
        </w:rPr>
        <w:t xml:space="preserve">                                </w:t>
      </w:r>
    </w:p>
    <w:p w:rsidR="00E356DB" w:rsidRPr="00093F5C" w:rsidRDefault="00E356DB" w:rsidP="00E356DB">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Управління соціального захисту населення та охорони здоров</w:t>
      </w:r>
      <w:r w:rsidRPr="004B29FC">
        <w:rPr>
          <w:rFonts w:ascii="Times New Roman" w:hAnsi="Times New Roman"/>
          <w:b/>
          <w:sz w:val="20"/>
          <w:szCs w:val="20"/>
          <w:u w:val="single"/>
          <w:lang w:eastAsia="uk-UA"/>
        </w:rPr>
        <w:t>’</w:t>
      </w:r>
      <w:r>
        <w:rPr>
          <w:rFonts w:ascii="Times New Roman" w:hAnsi="Times New Roman"/>
          <w:b/>
          <w:sz w:val="20"/>
          <w:szCs w:val="20"/>
          <w:u w:val="single"/>
          <w:lang w:val="uk-UA" w:eastAsia="uk-UA"/>
        </w:rPr>
        <w:t xml:space="preserve">я </w:t>
      </w:r>
      <w:r w:rsidRPr="00093F5C">
        <w:rPr>
          <w:rFonts w:ascii="Times New Roman" w:hAnsi="Times New Roman"/>
          <w:b/>
          <w:sz w:val="20"/>
          <w:szCs w:val="20"/>
          <w:u w:val="single"/>
          <w:lang w:val="uk-UA" w:eastAsia="uk-UA"/>
        </w:rPr>
        <w:t>Коростишівської міської ради</w:t>
      </w:r>
    </w:p>
    <w:p w:rsidR="00550246" w:rsidRPr="00550246" w:rsidRDefault="00E356DB" w:rsidP="00550246">
      <w:pPr>
        <w:spacing w:after="0" w:line="240" w:lineRule="auto"/>
        <w:jc w:val="center"/>
        <w:rPr>
          <w:rFonts w:ascii="Times New Roman" w:hAnsi="Times New Roman"/>
          <w:sz w:val="20"/>
          <w:szCs w:val="20"/>
        </w:rPr>
      </w:pPr>
      <w:r w:rsidRPr="00590C0A">
        <w:rPr>
          <w:rFonts w:ascii="Times New Roman" w:hAnsi="Times New Roman"/>
          <w:sz w:val="20"/>
          <w:szCs w:val="20"/>
        </w:rPr>
        <w:t>(найменування суб’єкта надання адміністративної послуги)</w:t>
      </w:r>
    </w:p>
    <w:tbl>
      <w:tblPr>
        <w:tblpPr w:leftFromText="180" w:rightFromText="180" w:vertAnchor="text" w:horzAnchor="page" w:tblpX="1154" w:tblpY="134"/>
        <w:tblW w:w="10368" w:type="dxa"/>
        <w:tblLayout w:type="fixed"/>
        <w:tblLook w:val="00A0" w:firstRow="1" w:lastRow="0" w:firstColumn="1" w:lastColumn="0" w:noHBand="0" w:noVBand="0"/>
      </w:tblPr>
      <w:tblGrid>
        <w:gridCol w:w="675"/>
        <w:gridCol w:w="3998"/>
        <w:gridCol w:w="2409"/>
        <w:gridCol w:w="993"/>
        <w:gridCol w:w="2293"/>
      </w:tblGrid>
      <w:tr w:rsidR="00C42A42" w:rsidRPr="005F2129" w:rsidTr="00057B82">
        <w:trPr>
          <w:trHeight w:val="70"/>
        </w:trPr>
        <w:tc>
          <w:tcPr>
            <w:tcW w:w="675" w:type="dxa"/>
            <w:vMerge w:val="restart"/>
            <w:tcBorders>
              <w:top w:val="single" w:sz="4" w:space="0" w:color="000000"/>
              <w:left w:val="single" w:sz="4" w:space="0" w:color="000000"/>
              <w:bottom w:val="single" w:sz="4" w:space="0" w:color="000000"/>
              <w:right w:val="nil"/>
            </w:tcBorders>
            <w:vAlign w:val="center"/>
          </w:tcPr>
          <w:p w:rsidR="00C42A42" w:rsidRPr="00B14042" w:rsidRDefault="00C42A42" w:rsidP="00B14042">
            <w:pPr>
              <w:spacing w:after="0" w:line="240" w:lineRule="auto"/>
              <w:jc w:val="center"/>
              <w:rPr>
                <w:rFonts w:ascii="Times New Roman" w:hAnsi="Times New Roman"/>
                <w:b/>
                <w:sz w:val="20"/>
                <w:szCs w:val="20"/>
                <w:lang w:val="uk-UA"/>
              </w:rPr>
            </w:pPr>
            <w:r w:rsidRPr="00B14042">
              <w:rPr>
                <w:rFonts w:ascii="Times New Roman" w:hAnsi="Times New Roman"/>
                <w:b/>
                <w:sz w:val="20"/>
                <w:szCs w:val="20"/>
                <w:lang w:val="uk-UA"/>
              </w:rPr>
              <w:t>№ з/п</w:t>
            </w:r>
          </w:p>
        </w:tc>
        <w:tc>
          <w:tcPr>
            <w:tcW w:w="3998" w:type="dxa"/>
            <w:vMerge w:val="restart"/>
            <w:tcBorders>
              <w:top w:val="single" w:sz="4" w:space="0" w:color="000000"/>
              <w:left w:val="single" w:sz="4" w:space="0" w:color="000000"/>
              <w:bottom w:val="single" w:sz="4" w:space="0" w:color="000000"/>
              <w:right w:val="nil"/>
            </w:tcBorders>
            <w:vAlign w:val="center"/>
          </w:tcPr>
          <w:p w:rsidR="00C42A42" w:rsidRPr="00B14042" w:rsidRDefault="00C42A42" w:rsidP="006B1E9D">
            <w:pPr>
              <w:spacing w:after="0" w:line="240" w:lineRule="auto"/>
              <w:jc w:val="center"/>
              <w:rPr>
                <w:rFonts w:ascii="Times New Roman" w:hAnsi="Times New Roman"/>
                <w:b/>
                <w:sz w:val="20"/>
                <w:szCs w:val="20"/>
                <w:lang w:val="uk-UA"/>
              </w:rPr>
            </w:pPr>
            <w:r w:rsidRPr="005F2129">
              <w:rPr>
                <w:rFonts w:ascii="Times New Roman" w:hAnsi="Times New Roman"/>
                <w:b/>
                <w:sz w:val="20"/>
                <w:szCs w:val="20"/>
                <w:shd w:val="clear" w:color="auto" w:fill="FFFFFF"/>
              </w:rPr>
              <w:t>Етапи опрацювання звернення про надання адміністративної послуги</w:t>
            </w:r>
          </w:p>
        </w:tc>
        <w:tc>
          <w:tcPr>
            <w:tcW w:w="2409" w:type="dxa"/>
            <w:vMerge w:val="restart"/>
            <w:tcBorders>
              <w:top w:val="single" w:sz="4" w:space="0" w:color="000000"/>
              <w:left w:val="single" w:sz="4" w:space="0" w:color="000000"/>
              <w:bottom w:val="single" w:sz="4" w:space="0" w:color="000000"/>
              <w:right w:val="single" w:sz="4" w:space="0" w:color="auto"/>
            </w:tcBorders>
            <w:vAlign w:val="center"/>
          </w:tcPr>
          <w:p w:rsidR="00C42A42" w:rsidRPr="00B14042" w:rsidRDefault="00C42A42" w:rsidP="00B14042">
            <w:pPr>
              <w:spacing w:after="0" w:line="240" w:lineRule="auto"/>
              <w:jc w:val="center"/>
              <w:rPr>
                <w:rFonts w:ascii="Times New Roman" w:hAnsi="Times New Roman"/>
                <w:b/>
                <w:sz w:val="20"/>
                <w:szCs w:val="20"/>
                <w:lang w:val="uk-UA"/>
              </w:rPr>
            </w:pPr>
            <w:r w:rsidRPr="005F2129">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993" w:type="dxa"/>
            <w:tcBorders>
              <w:top w:val="single" w:sz="4" w:space="0" w:color="auto"/>
              <w:left w:val="single" w:sz="4" w:space="0" w:color="auto"/>
              <w:right w:val="single" w:sz="4" w:space="0" w:color="auto"/>
            </w:tcBorders>
          </w:tcPr>
          <w:p w:rsidR="00C42A42" w:rsidRPr="00B14042" w:rsidRDefault="00C42A42" w:rsidP="00B14042">
            <w:pPr>
              <w:spacing w:after="0" w:line="240" w:lineRule="auto"/>
              <w:ind w:left="-33" w:right="-108" w:firstLine="138"/>
              <w:jc w:val="center"/>
              <w:rPr>
                <w:rFonts w:ascii="Times New Roman" w:hAnsi="Times New Roman"/>
                <w:b/>
                <w:sz w:val="20"/>
                <w:szCs w:val="20"/>
                <w:lang w:val="uk-UA"/>
              </w:rPr>
            </w:pPr>
          </w:p>
          <w:p w:rsidR="00C42A42" w:rsidRPr="00C959B2" w:rsidRDefault="00C42A42" w:rsidP="006B1E9D">
            <w:pPr>
              <w:pStyle w:val="afd"/>
              <w:jc w:val="center"/>
              <w:rPr>
                <w:sz w:val="20"/>
                <w:szCs w:val="20"/>
              </w:rPr>
            </w:pPr>
            <w:r w:rsidRPr="00C959B2">
              <w:rPr>
                <w:b/>
                <w:bCs/>
                <w:sz w:val="20"/>
                <w:szCs w:val="20"/>
                <w:lang w:val="uk-UA"/>
              </w:rPr>
              <w:t>Дія</w:t>
            </w:r>
          </w:p>
          <w:p w:rsidR="00C42A42" w:rsidRPr="00B14042" w:rsidRDefault="00C42A42" w:rsidP="00B14042">
            <w:pPr>
              <w:spacing w:after="0" w:line="240" w:lineRule="auto"/>
              <w:ind w:left="-33" w:right="-108" w:firstLine="138"/>
              <w:jc w:val="center"/>
              <w:rPr>
                <w:rFonts w:ascii="Times New Roman" w:hAnsi="Times New Roman"/>
                <w:b/>
                <w:sz w:val="20"/>
                <w:szCs w:val="20"/>
                <w:lang w:val="uk-UA"/>
              </w:rPr>
            </w:pPr>
          </w:p>
        </w:tc>
        <w:tc>
          <w:tcPr>
            <w:tcW w:w="2293" w:type="dxa"/>
            <w:vMerge w:val="restart"/>
            <w:tcBorders>
              <w:top w:val="single" w:sz="4" w:space="0" w:color="000000"/>
              <w:left w:val="single" w:sz="4" w:space="0" w:color="auto"/>
              <w:bottom w:val="single" w:sz="4" w:space="0" w:color="000000"/>
              <w:right w:val="single" w:sz="4" w:space="0" w:color="000000"/>
            </w:tcBorders>
            <w:vAlign w:val="center"/>
          </w:tcPr>
          <w:p w:rsidR="00C42A42" w:rsidRPr="00B14042" w:rsidRDefault="00C42A42" w:rsidP="00B14042">
            <w:pPr>
              <w:spacing w:after="0" w:line="240" w:lineRule="auto"/>
              <w:ind w:left="-33" w:right="-108" w:firstLine="138"/>
              <w:jc w:val="center"/>
              <w:rPr>
                <w:rFonts w:ascii="Times New Roman" w:hAnsi="Times New Roman"/>
                <w:sz w:val="20"/>
                <w:szCs w:val="20"/>
                <w:lang w:val="uk-UA"/>
              </w:rPr>
            </w:pPr>
            <w:r w:rsidRPr="005F2129">
              <w:rPr>
                <w:rFonts w:ascii="Times New Roman" w:hAnsi="Times New Roman"/>
                <w:b/>
                <w:sz w:val="20"/>
                <w:szCs w:val="20"/>
                <w:shd w:val="clear" w:color="auto" w:fill="FFFFFF"/>
              </w:rPr>
              <w:t>Строки виконання етапів (дії, рішення)</w:t>
            </w:r>
          </w:p>
        </w:tc>
      </w:tr>
      <w:tr w:rsidR="00C42A42" w:rsidRPr="005F2129" w:rsidTr="00057B82">
        <w:trPr>
          <w:trHeight w:val="230"/>
        </w:trPr>
        <w:tc>
          <w:tcPr>
            <w:tcW w:w="675" w:type="dxa"/>
            <w:vMerge/>
            <w:tcBorders>
              <w:top w:val="single" w:sz="4" w:space="0" w:color="000000"/>
              <w:left w:val="single" w:sz="4" w:space="0" w:color="000000"/>
              <w:bottom w:val="single" w:sz="4" w:space="0" w:color="000000"/>
              <w:right w:val="nil"/>
            </w:tcBorders>
            <w:vAlign w:val="center"/>
          </w:tcPr>
          <w:p w:rsidR="00C42A42" w:rsidRPr="00B14042" w:rsidRDefault="00C42A42" w:rsidP="00B14042">
            <w:pPr>
              <w:spacing w:after="0" w:line="240" w:lineRule="auto"/>
              <w:rPr>
                <w:rFonts w:ascii="Times New Roman" w:hAnsi="Times New Roman"/>
                <w:b/>
                <w:sz w:val="20"/>
                <w:szCs w:val="20"/>
                <w:lang w:val="uk-UA"/>
              </w:rPr>
            </w:pPr>
          </w:p>
        </w:tc>
        <w:tc>
          <w:tcPr>
            <w:tcW w:w="3998" w:type="dxa"/>
            <w:vMerge/>
            <w:tcBorders>
              <w:top w:val="single" w:sz="4" w:space="0" w:color="000000"/>
              <w:left w:val="single" w:sz="4" w:space="0" w:color="000000"/>
              <w:bottom w:val="single" w:sz="4" w:space="0" w:color="000000"/>
              <w:right w:val="nil"/>
            </w:tcBorders>
            <w:vAlign w:val="center"/>
          </w:tcPr>
          <w:p w:rsidR="00C42A42" w:rsidRPr="00B14042" w:rsidRDefault="00C42A42" w:rsidP="00B14042">
            <w:pPr>
              <w:spacing w:after="0" w:line="240" w:lineRule="auto"/>
              <w:rPr>
                <w:rFonts w:ascii="Times New Roman" w:hAnsi="Times New Roman"/>
                <w:b/>
                <w:sz w:val="20"/>
                <w:szCs w:val="20"/>
                <w:lang w:val="uk-UA"/>
              </w:rPr>
            </w:pPr>
          </w:p>
        </w:tc>
        <w:tc>
          <w:tcPr>
            <w:tcW w:w="2409" w:type="dxa"/>
            <w:vMerge/>
            <w:tcBorders>
              <w:top w:val="single" w:sz="4" w:space="0" w:color="000000"/>
              <w:left w:val="single" w:sz="4" w:space="0" w:color="000000"/>
              <w:bottom w:val="single" w:sz="4" w:space="0" w:color="000000"/>
              <w:right w:val="single" w:sz="4" w:space="0" w:color="auto"/>
            </w:tcBorders>
            <w:vAlign w:val="center"/>
          </w:tcPr>
          <w:p w:rsidR="00C42A42" w:rsidRPr="00B14042" w:rsidRDefault="00C42A42" w:rsidP="00B14042">
            <w:pPr>
              <w:spacing w:after="0" w:line="240" w:lineRule="auto"/>
              <w:rPr>
                <w:rFonts w:ascii="Times New Roman" w:hAnsi="Times New Roman"/>
                <w:b/>
                <w:sz w:val="20"/>
                <w:szCs w:val="20"/>
                <w:lang w:val="uk-UA"/>
              </w:rPr>
            </w:pPr>
          </w:p>
        </w:tc>
        <w:tc>
          <w:tcPr>
            <w:tcW w:w="993" w:type="dxa"/>
            <w:tcBorders>
              <w:left w:val="single" w:sz="4" w:space="0" w:color="auto"/>
              <w:bottom w:val="single" w:sz="4" w:space="0" w:color="auto"/>
              <w:right w:val="single" w:sz="4" w:space="0" w:color="auto"/>
            </w:tcBorders>
          </w:tcPr>
          <w:p w:rsidR="00C42A42" w:rsidRPr="00B14042" w:rsidRDefault="00C42A42" w:rsidP="00B14042">
            <w:pPr>
              <w:spacing w:after="0" w:line="240" w:lineRule="auto"/>
              <w:rPr>
                <w:rFonts w:ascii="Times New Roman" w:hAnsi="Times New Roman"/>
                <w:sz w:val="20"/>
                <w:szCs w:val="20"/>
                <w:lang w:val="uk-UA"/>
              </w:rPr>
            </w:pPr>
          </w:p>
        </w:tc>
        <w:tc>
          <w:tcPr>
            <w:tcW w:w="2293" w:type="dxa"/>
            <w:vMerge/>
            <w:tcBorders>
              <w:top w:val="single" w:sz="4" w:space="0" w:color="000000"/>
              <w:left w:val="single" w:sz="4" w:space="0" w:color="auto"/>
              <w:bottom w:val="single" w:sz="4" w:space="0" w:color="000000"/>
              <w:right w:val="single" w:sz="4" w:space="0" w:color="000000"/>
            </w:tcBorders>
            <w:vAlign w:val="center"/>
          </w:tcPr>
          <w:p w:rsidR="00C42A42" w:rsidRPr="00B14042" w:rsidRDefault="00C42A42" w:rsidP="00B14042">
            <w:pPr>
              <w:spacing w:after="0" w:line="240" w:lineRule="auto"/>
              <w:rPr>
                <w:rFonts w:ascii="Times New Roman" w:hAnsi="Times New Roman"/>
                <w:sz w:val="20"/>
                <w:szCs w:val="20"/>
                <w:lang w:val="uk-UA"/>
              </w:rPr>
            </w:pPr>
          </w:p>
        </w:tc>
      </w:tr>
      <w:tr w:rsidR="007928DC" w:rsidRPr="005F2129" w:rsidTr="00057B82">
        <w:tc>
          <w:tcPr>
            <w:tcW w:w="675" w:type="dxa"/>
            <w:tcBorders>
              <w:top w:val="nil"/>
              <w:left w:val="single" w:sz="4" w:space="0" w:color="000000"/>
              <w:bottom w:val="single" w:sz="4" w:space="0" w:color="000000"/>
              <w:right w:val="nil"/>
            </w:tcBorders>
          </w:tcPr>
          <w:p w:rsidR="007928DC" w:rsidRPr="00B14042" w:rsidRDefault="007928DC" w:rsidP="007928DC">
            <w:pPr>
              <w:spacing w:after="0" w:line="240" w:lineRule="auto"/>
              <w:jc w:val="center"/>
              <w:rPr>
                <w:rFonts w:ascii="Times New Roman" w:hAnsi="Times New Roman"/>
                <w:b/>
                <w:sz w:val="20"/>
                <w:szCs w:val="20"/>
                <w:lang w:val="uk-UA"/>
              </w:rPr>
            </w:pPr>
            <w:r w:rsidRPr="00B14042">
              <w:rPr>
                <w:rFonts w:ascii="Times New Roman" w:hAnsi="Times New Roman"/>
                <w:b/>
                <w:sz w:val="20"/>
                <w:szCs w:val="20"/>
                <w:lang w:val="uk-UA"/>
              </w:rPr>
              <w:t>1.</w:t>
            </w:r>
          </w:p>
        </w:tc>
        <w:tc>
          <w:tcPr>
            <w:tcW w:w="3998" w:type="dxa"/>
            <w:tcBorders>
              <w:top w:val="nil"/>
              <w:left w:val="single" w:sz="4" w:space="0" w:color="000000"/>
              <w:bottom w:val="single" w:sz="4" w:space="0" w:color="000000"/>
              <w:right w:val="nil"/>
            </w:tcBorders>
          </w:tcPr>
          <w:p w:rsidR="007928DC" w:rsidRPr="00550246" w:rsidRDefault="007928DC" w:rsidP="00550246">
            <w:pPr>
              <w:spacing w:after="0" w:line="240" w:lineRule="auto"/>
              <w:jc w:val="both"/>
              <w:rPr>
                <w:rFonts w:ascii="Times New Roman" w:hAnsi="Times New Roman"/>
                <w:b/>
                <w:sz w:val="20"/>
                <w:szCs w:val="20"/>
                <w:u w:val="single"/>
                <w:lang w:eastAsia="en-US"/>
              </w:rPr>
            </w:pPr>
            <w:r w:rsidRPr="00E72F77">
              <w:rPr>
                <w:rFonts w:ascii="Times New Roman" w:hAnsi="Times New Roman"/>
                <w:sz w:val="20"/>
                <w:szCs w:val="20"/>
                <w:lang w:val="uk-UA" w:eastAsia="en-US"/>
              </w:rPr>
              <w:t xml:space="preserve">Прийом заяви та інших докуметів, що подаються заявником/уповноваженою </w:t>
            </w:r>
            <w:r w:rsidR="00550246">
              <w:rPr>
                <w:rFonts w:ascii="Times New Roman" w:hAnsi="Times New Roman"/>
                <w:sz w:val="20"/>
                <w:szCs w:val="20"/>
                <w:lang w:val="uk-UA" w:eastAsia="en-US"/>
              </w:rPr>
              <w:t>особою щодо в</w:t>
            </w:r>
            <w:r w:rsidR="00550246" w:rsidRPr="00550246">
              <w:rPr>
                <w:rFonts w:ascii="Times New Roman" w:hAnsi="Times New Roman"/>
                <w:sz w:val="20"/>
                <w:szCs w:val="20"/>
                <w:lang w:eastAsia="en-US"/>
              </w:rPr>
              <w:t>зяття на облік громадян, які потребують поліпшення житлових умов</w:t>
            </w:r>
          </w:p>
        </w:tc>
        <w:tc>
          <w:tcPr>
            <w:tcW w:w="2409" w:type="dxa"/>
            <w:tcBorders>
              <w:top w:val="nil"/>
              <w:left w:val="single" w:sz="4" w:space="0" w:color="000000"/>
              <w:bottom w:val="single" w:sz="4" w:space="0" w:color="000000"/>
              <w:right w:val="nil"/>
            </w:tcBorders>
          </w:tcPr>
          <w:p w:rsidR="007928DC" w:rsidRPr="00E72F77" w:rsidRDefault="007928DC" w:rsidP="007928DC">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7928DC" w:rsidRPr="00E72F77" w:rsidRDefault="007928DC" w:rsidP="007928DC">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eastAsia="en-US"/>
              </w:rPr>
              <w:t>ЦНАП</w:t>
            </w:r>
          </w:p>
        </w:tc>
        <w:tc>
          <w:tcPr>
            <w:tcW w:w="993" w:type="dxa"/>
            <w:tcBorders>
              <w:top w:val="single" w:sz="4" w:space="0" w:color="auto"/>
              <w:left w:val="single" w:sz="4" w:space="0" w:color="000000"/>
              <w:bottom w:val="single" w:sz="4" w:space="0" w:color="000000"/>
              <w:right w:val="single" w:sz="4" w:space="0" w:color="000000"/>
            </w:tcBorders>
          </w:tcPr>
          <w:p w:rsidR="007928DC" w:rsidRPr="00E72F77" w:rsidRDefault="007928DC" w:rsidP="007928DC">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eastAsia="en-US"/>
              </w:rPr>
              <w:t>В</w:t>
            </w:r>
          </w:p>
        </w:tc>
        <w:tc>
          <w:tcPr>
            <w:tcW w:w="2293" w:type="dxa"/>
            <w:tcBorders>
              <w:top w:val="nil"/>
              <w:left w:val="single" w:sz="4" w:space="0" w:color="000000"/>
              <w:bottom w:val="single" w:sz="4" w:space="0" w:color="000000"/>
              <w:right w:val="single" w:sz="4" w:space="0" w:color="000000"/>
            </w:tcBorders>
          </w:tcPr>
          <w:p w:rsidR="007928DC" w:rsidRPr="00E72F77" w:rsidRDefault="007928DC" w:rsidP="007928DC">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7928DC" w:rsidRPr="005F2129" w:rsidTr="00057B82">
        <w:tc>
          <w:tcPr>
            <w:tcW w:w="675" w:type="dxa"/>
            <w:tcBorders>
              <w:top w:val="single" w:sz="4" w:space="0" w:color="000000"/>
              <w:left w:val="single" w:sz="4" w:space="0" w:color="000000"/>
              <w:bottom w:val="single" w:sz="4" w:space="0" w:color="000000"/>
              <w:right w:val="nil"/>
            </w:tcBorders>
          </w:tcPr>
          <w:p w:rsidR="007928DC" w:rsidRPr="00B14042" w:rsidRDefault="007928DC" w:rsidP="007928DC">
            <w:pPr>
              <w:spacing w:after="0" w:line="240" w:lineRule="auto"/>
              <w:jc w:val="center"/>
              <w:rPr>
                <w:rFonts w:ascii="Times New Roman" w:hAnsi="Times New Roman"/>
                <w:b/>
                <w:sz w:val="20"/>
                <w:szCs w:val="20"/>
                <w:lang w:val="uk-UA"/>
              </w:rPr>
            </w:pPr>
            <w:r w:rsidRPr="00B14042">
              <w:rPr>
                <w:rFonts w:ascii="Times New Roman" w:hAnsi="Times New Roman"/>
                <w:b/>
                <w:sz w:val="20"/>
                <w:szCs w:val="20"/>
                <w:lang w:val="uk-UA"/>
              </w:rPr>
              <w:t>2.</w:t>
            </w:r>
          </w:p>
        </w:tc>
        <w:tc>
          <w:tcPr>
            <w:tcW w:w="3998" w:type="dxa"/>
            <w:tcBorders>
              <w:top w:val="single" w:sz="4" w:space="0" w:color="000000"/>
              <w:left w:val="single" w:sz="4" w:space="0" w:color="000000"/>
              <w:bottom w:val="single" w:sz="4" w:space="0" w:color="000000"/>
              <w:right w:val="nil"/>
            </w:tcBorders>
          </w:tcPr>
          <w:p w:rsidR="007928DC" w:rsidRPr="00333BAE" w:rsidRDefault="007928DC" w:rsidP="007928DC">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Передача заяви та пакета документів до загального відділу міської ради</w:t>
            </w:r>
          </w:p>
        </w:tc>
        <w:tc>
          <w:tcPr>
            <w:tcW w:w="2409" w:type="dxa"/>
            <w:tcBorders>
              <w:top w:val="single" w:sz="4" w:space="0" w:color="000000"/>
              <w:left w:val="single" w:sz="4" w:space="0" w:color="000000"/>
              <w:bottom w:val="single" w:sz="4" w:space="0" w:color="000000"/>
              <w:right w:val="nil"/>
            </w:tcBorders>
          </w:tcPr>
          <w:p w:rsidR="007928DC" w:rsidRPr="00333BAE" w:rsidRDefault="007928DC" w:rsidP="007928DC">
            <w:pPr>
              <w:spacing w:after="0" w:line="240" w:lineRule="auto"/>
              <w:ind w:left="-38" w:firstLine="40"/>
              <w:jc w:val="center"/>
              <w:rPr>
                <w:rFonts w:ascii="Times New Roman" w:hAnsi="Times New Roman"/>
                <w:sz w:val="20"/>
                <w:szCs w:val="20"/>
              </w:rPr>
            </w:pPr>
            <w:r w:rsidRPr="00333BAE">
              <w:rPr>
                <w:rFonts w:ascii="Times New Roman" w:hAnsi="Times New Roman"/>
                <w:sz w:val="20"/>
                <w:szCs w:val="20"/>
              </w:rPr>
              <w:t>Адміністратор</w:t>
            </w:r>
          </w:p>
          <w:p w:rsidR="007928DC" w:rsidRPr="00333BAE" w:rsidRDefault="007928DC" w:rsidP="007928DC">
            <w:pPr>
              <w:widowControl w:val="0"/>
              <w:tabs>
                <w:tab w:val="left" w:pos="900"/>
              </w:tabs>
              <w:suppressAutoHyphens/>
              <w:spacing w:after="0" w:line="240" w:lineRule="auto"/>
              <w:ind w:left="-108"/>
              <w:jc w:val="center"/>
              <w:rPr>
                <w:rFonts w:ascii="Times New Roman" w:hAnsi="Times New Roman"/>
                <w:sz w:val="20"/>
                <w:szCs w:val="20"/>
              </w:rPr>
            </w:pPr>
            <w:r w:rsidRPr="00333BAE">
              <w:rPr>
                <w:rFonts w:ascii="Times New Roman" w:hAnsi="Times New Roman"/>
                <w:sz w:val="20"/>
                <w:szCs w:val="20"/>
              </w:rPr>
              <w:t>ЦНАП</w:t>
            </w:r>
          </w:p>
        </w:tc>
        <w:tc>
          <w:tcPr>
            <w:tcW w:w="993" w:type="dxa"/>
            <w:tcBorders>
              <w:top w:val="single" w:sz="4" w:space="0" w:color="000000"/>
              <w:left w:val="single" w:sz="4" w:space="0" w:color="000000"/>
              <w:bottom w:val="single" w:sz="4" w:space="0" w:color="000000"/>
              <w:right w:val="single" w:sz="4" w:space="0" w:color="000000"/>
            </w:tcBorders>
          </w:tcPr>
          <w:p w:rsidR="007928DC" w:rsidRPr="00333BAE" w:rsidRDefault="007928DC" w:rsidP="007928DC">
            <w:pPr>
              <w:widowControl w:val="0"/>
              <w:tabs>
                <w:tab w:val="left" w:pos="900"/>
              </w:tabs>
              <w:suppressAutoHyphens/>
              <w:spacing w:after="0" w:line="240" w:lineRule="auto"/>
              <w:jc w:val="center"/>
              <w:rPr>
                <w:rFonts w:ascii="Times New Roman" w:hAnsi="Times New Roman"/>
                <w:sz w:val="20"/>
                <w:szCs w:val="20"/>
              </w:rPr>
            </w:pPr>
            <w:r w:rsidRPr="00333BAE">
              <w:rPr>
                <w:rFonts w:ascii="Times New Roman" w:hAnsi="Times New Roman"/>
                <w:sz w:val="20"/>
                <w:szCs w:val="20"/>
                <w:lang w:val="uk-UA"/>
              </w:rPr>
              <w:t>В</w:t>
            </w:r>
          </w:p>
        </w:tc>
        <w:tc>
          <w:tcPr>
            <w:tcW w:w="2293" w:type="dxa"/>
            <w:tcBorders>
              <w:top w:val="single" w:sz="4" w:space="0" w:color="000000"/>
              <w:left w:val="single" w:sz="4" w:space="0" w:color="000000"/>
              <w:bottom w:val="single" w:sz="4" w:space="0" w:color="000000"/>
              <w:right w:val="single" w:sz="4" w:space="0" w:color="000000"/>
            </w:tcBorders>
          </w:tcPr>
          <w:p w:rsidR="007928DC" w:rsidRPr="00333BAE" w:rsidRDefault="007928DC" w:rsidP="007928DC">
            <w:pPr>
              <w:widowControl w:val="0"/>
              <w:tabs>
                <w:tab w:val="left" w:pos="972"/>
              </w:tabs>
              <w:suppressAutoHyphens/>
              <w:spacing w:after="0" w:line="240" w:lineRule="auto"/>
              <w:ind w:left="-108" w:right="4"/>
              <w:jc w:val="center"/>
              <w:rPr>
                <w:rFonts w:ascii="Times New Roman" w:hAnsi="Times New Roman"/>
                <w:sz w:val="20"/>
                <w:szCs w:val="20"/>
              </w:rPr>
            </w:pPr>
            <w:r w:rsidRPr="00333BAE">
              <w:rPr>
                <w:rFonts w:ascii="Times New Roman" w:hAnsi="Times New Roman"/>
                <w:sz w:val="20"/>
                <w:szCs w:val="20"/>
                <w:lang w:val="uk-UA"/>
              </w:rPr>
              <w:t>1-й день</w:t>
            </w:r>
          </w:p>
        </w:tc>
      </w:tr>
      <w:tr w:rsidR="007928DC" w:rsidRPr="005F2129" w:rsidTr="00057B82">
        <w:tc>
          <w:tcPr>
            <w:tcW w:w="675" w:type="dxa"/>
            <w:tcBorders>
              <w:top w:val="single" w:sz="4" w:space="0" w:color="000000"/>
              <w:left w:val="single" w:sz="4" w:space="0" w:color="000000"/>
              <w:bottom w:val="single" w:sz="4" w:space="0" w:color="000000"/>
              <w:right w:val="nil"/>
            </w:tcBorders>
          </w:tcPr>
          <w:p w:rsidR="007928DC" w:rsidRPr="00B14042" w:rsidRDefault="007928DC" w:rsidP="007928DC">
            <w:pPr>
              <w:spacing w:after="0" w:line="240" w:lineRule="auto"/>
              <w:jc w:val="center"/>
              <w:rPr>
                <w:rFonts w:ascii="Times New Roman" w:hAnsi="Times New Roman"/>
                <w:b/>
                <w:sz w:val="20"/>
                <w:szCs w:val="20"/>
                <w:lang w:val="uk-UA"/>
              </w:rPr>
            </w:pPr>
            <w:r w:rsidRPr="00B14042">
              <w:rPr>
                <w:rFonts w:ascii="Times New Roman" w:hAnsi="Times New Roman"/>
                <w:b/>
                <w:sz w:val="20"/>
                <w:szCs w:val="20"/>
                <w:lang w:val="uk-UA"/>
              </w:rPr>
              <w:t>3.</w:t>
            </w:r>
          </w:p>
        </w:tc>
        <w:tc>
          <w:tcPr>
            <w:tcW w:w="3998" w:type="dxa"/>
            <w:tcBorders>
              <w:top w:val="single" w:sz="4" w:space="0" w:color="000000"/>
              <w:left w:val="single" w:sz="4" w:space="0" w:color="000000"/>
              <w:bottom w:val="single" w:sz="4" w:space="0" w:color="000000"/>
              <w:right w:val="nil"/>
            </w:tcBorders>
          </w:tcPr>
          <w:p w:rsidR="007928DC" w:rsidRPr="00333BAE" w:rsidRDefault="007928DC" w:rsidP="007928DC">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Прийом, реєстрація</w:t>
            </w:r>
            <w:r>
              <w:rPr>
                <w:rFonts w:ascii="Times New Roman" w:hAnsi="Times New Roman"/>
                <w:sz w:val="20"/>
                <w:szCs w:val="20"/>
                <w:lang w:val="uk-UA" w:eastAsia="en-US"/>
              </w:rPr>
              <w:t xml:space="preserve"> заяви</w:t>
            </w:r>
            <w:r w:rsidRPr="00333BAE">
              <w:rPr>
                <w:rFonts w:ascii="Times New Roman" w:hAnsi="Times New Roman"/>
                <w:sz w:val="20"/>
                <w:szCs w:val="20"/>
                <w:lang w:val="uk-UA" w:eastAsia="en-US"/>
              </w:rPr>
              <w:t xml:space="preserve">, підготовка проекту резолюції керівництва міської ради </w:t>
            </w:r>
          </w:p>
        </w:tc>
        <w:tc>
          <w:tcPr>
            <w:tcW w:w="2409" w:type="dxa"/>
            <w:tcBorders>
              <w:top w:val="single" w:sz="4" w:space="0" w:color="000000"/>
              <w:left w:val="single" w:sz="4" w:space="0" w:color="000000"/>
              <w:bottom w:val="single" w:sz="4" w:space="0" w:color="000000"/>
              <w:right w:val="nil"/>
            </w:tcBorders>
          </w:tcPr>
          <w:p w:rsidR="007928DC" w:rsidRPr="00333BAE" w:rsidRDefault="007928DC" w:rsidP="007928DC">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993" w:type="dxa"/>
            <w:tcBorders>
              <w:top w:val="single" w:sz="4" w:space="0" w:color="000000"/>
              <w:left w:val="single" w:sz="4" w:space="0" w:color="000000"/>
              <w:bottom w:val="single" w:sz="4" w:space="0" w:color="000000"/>
              <w:right w:val="single" w:sz="4" w:space="0" w:color="000000"/>
            </w:tcBorders>
          </w:tcPr>
          <w:p w:rsidR="007928DC" w:rsidRPr="00333BAE" w:rsidRDefault="007928DC" w:rsidP="007928DC">
            <w:pPr>
              <w:widowControl w:val="0"/>
              <w:tabs>
                <w:tab w:val="left" w:pos="900"/>
              </w:tabs>
              <w:suppressAutoHyphens/>
              <w:spacing w:after="0" w:line="240" w:lineRule="auto"/>
              <w:jc w:val="center"/>
              <w:rPr>
                <w:rFonts w:ascii="Times New Roman" w:hAnsi="Times New Roman"/>
                <w:sz w:val="20"/>
                <w:szCs w:val="20"/>
              </w:rPr>
            </w:pPr>
            <w:r w:rsidRPr="00333BAE">
              <w:rPr>
                <w:rFonts w:ascii="Times New Roman" w:hAnsi="Times New Roman"/>
                <w:sz w:val="20"/>
                <w:szCs w:val="20"/>
                <w:lang w:val="uk-UA"/>
              </w:rPr>
              <w:t>В</w:t>
            </w:r>
          </w:p>
        </w:tc>
        <w:tc>
          <w:tcPr>
            <w:tcW w:w="2293" w:type="dxa"/>
            <w:tcBorders>
              <w:top w:val="single" w:sz="4" w:space="0" w:color="000000"/>
              <w:left w:val="single" w:sz="4" w:space="0" w:color="000000"/>
              <w:bottom w:val="single" w:sz="4" w:space="0" w:color="000000"/>
              <w:right w:val="single" w:sz="4" w:space="0" w:color="000000"/>
            </w:tcBorders>
          </w:tcPr>
          <w:p w:rsidR="007928DC" w:rsidRPr="00333BAE" w:rsidRDefault="007928DC" w:rsidP="007928DC">
            <w:pPr>
              <w:widowControl w:val="0"/>
              <w:tabs>
                <w:tab w:val="left" w:pos="972"/>
              </w:tabs>
              <w:suppressAutoHyphens/>
              <w:spacing w:after="0" w:line="240" w:lineRule="auto"/>
              <w:ind w:left="-108" w:right="4"/>
              <w:jc w:val="center"/>
              <w:rPr>
                <w:rFonts w:ascii="Times New Roman" w:hAnsi="Times New Roman"/>
                <w:sz w:val="20"/>
                <w:szCs w:val="20"/>
              </w:rPr>
            </w:pPr>
            <w:r w:rsidRPr="00333BAE">
              <w:rPr>
                <w:rFonts w:ascii="Times New Roman" w:hAnsi="Times New Roman"/>
                <w:sz w:val="20"/>
                <w:szCs w:val="20"/>
                <w:lang w:val="uk-UA"/>
              </w:rPr>
              <w:t>1-й день</w:t>
            </w:r>
          </w:p>
        </w:tc>
      </w:tr>
      <w:tr w:rsidR="007928DC" w:rsidRPr="005F2129" w:rsidTr="00057B82">
        <w:tc>
          <w:tcPr>
            <w:tcW w:w="675" w:type="dxa"/>
            <w:tcBorders>
              <w:top w:val="single" w:sz="4" w:space="0" w:color="000000"/>
              <w:left w:val="single" w:sz="4" w:space="0" w:color="000000"/>
              <w:bottom w:val="single" w:sz="4" w:space="0" w:color="000000"/>
              <w:right w:val="nil"/>
            </w:tcBorders>
          </w:tcPr>
          <w:p w:rsidR="007928DC" w:rsidRPr="00B14042" w:rsidRDefault="007928DC" w:rsidP="007928DC">
            <w:pPr>
              <w:snapToGrid w:val="0"/>
              <w:spacing w:after="0" w:line="240" w:lineRule="auto"/>
              <w:jc w:val="center"/>
              <w:rPr>
                <w:rFonts w:ascii="Times New Roman" w:hAnsi="Times New Roman"/>
                <w:b/>
                <w:color w:val="000000"/>
                <w:sz w:val="20"/>
                <w:szCs w:val="20"/>
                <w:lang w:val="uk-UA"/>
              </w:rPr>
            </w:pPr>
            <w:r w:rsidRPr="00B14042">
              <w:rPr>
                <w:rFonts w:ascii="Times New Roman" w:hAnsi="Times New Roman"/>
                <w:b/>
                <w:sz w:val="20"/>
                <w:szCs w:val="20"/>
                <w:lang w:val="uk-UA"/>
              </w:rPr>
              <w:t>4.</w:t>
            </w:r>
          </w:p>
        </w:tc>
        <w:tc>
          <w:tcPr>
            <w:tcW w:w="3998" w:type="dxa"/>
            <w:tcBorders>
              <w:top w:val="single" w:sz="4" w:space="0" w:color="000000"/>
              <w:left w:val="single" w:sz="4" w:space="0" w:color="000000"/>
              <w:bottom w:val="single" w:sz="4" w:space="0" w:color="000000"/>
              <w:right w:val="nil"/>
            </w:tcBorders>
          </w:tcPr>
          <w:p w:rsidR="007928DC" w:rsidRPr="00333BAE" w:rsidRDefault="007928DC" w:rsidP="007928DC">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Ознайомлення з вхідним пакетом документів керівництвом міської ради, проставлення резолюції та повернення до загального відділу міської ради</w:t>
            </w:r>
          </w:p>
        </w:tc>
        <w:tc>
          <w:tcPr>
            <w:tcW w:w="2409" w:type="dxa"/>
            <w:tcBorders>
              <w:top w:val="single" w:sz="4" w:space="0" w:color="000000"/>
              <w:left w:val="single" w:sz="4" w:space="0" w:color="000000"/>
              <w:bottom w:val="single" w:sz="4" w:space="0" w:color="000000"/>
              <w:right w:val="nil"/>
            </w:tcBorders>
          </w:tcPr>
          <w:p w:rsidR="007928DC" w:rsidRDefault="007928DC" w:rsidP="007928DC">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Керівництво міської ради</w:t>
            </w:r>
          </w:p>
        </w:tc>
        <w:tc>
          <w:tcPr>
            <w:tcW w:w="993" w:type="dxa"/>
            <w:tcBorders>
              <w:top w:val="single" w:sz="4" w:space="0" w:color="000000"/>
              <w:left w:val="single" w:sz="4" w:space="0" w:color="000000"/>
              <w:bottom w:val="single" w:sz="4" w:space="0" w:color="000000"/>
              <w:right w:val="single" w:sz="4" w:space="0" w:color="000000"/>
            </w:tcBorders>
          </w:tcPr>
          <w:p w:rsidR="007928DC" w:rsidRPr="00333BAE" w:rsidRDefault="007928DC" w:rsidP="007928DC">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293" w:type="dxa"/>
            <w:tcBorders>
              <w:top w:val="single" w:sz="4" w:space="0" w:color="000000"/>
              <w:left w:val="single" w:sz="4" w:space="0" w:color="000000"/>
              <w:bottom w:val="single" w:sz="4" w:space="0" w:color="000000"/>
              <w:right w:val="single" w:sz="4" w:space="0" w:color="000000"/>
            </w:tcBorders>
          </w:tcPr>
          <w:p w:rsidR="007928DC" w:rsidRPr="00333BAE" w:rsidRDefault="007928DC" w:rsidP="007928DC">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2-й день</w:t>
            </w:r>
          </w:p>
        </w:tc>
      </w:tr>
      <w:tr w:rsidR="007928DC" w:rsidRPr="005F2129" w:rsidTr="00057B82">
        <w:tc>
          <w:tcPr>
            <w:tcW w:w="675" w:type="dxa"/>
            <w:tcBorders>
              <w:top w:val="single" w:sz="4" w:space="0" w:color="000000"/>
              <w:left w:val="single" w:sz="4" w:space="0" w:color="000000"/>
              <w:bottom w:val="single" w:sz="4" w:space="0" w:color="000000"/>
              <w:right w:val="nil"/>
            </w:tcBorders>
          </w:tcPr>
          <w:p w:rsidR="007928DC" w:rsidRPr="00B14042" w:rsidRDefault="007928DC" w:rsidP="007928DC">
            <w:pPr>
              <w:spacing w:after="0" w:line="240" w:lineRule="auto"/>
              <w:jc w:val="center"/>
              <w:rPr>
                <w:rFonts w:ascii="Times New Roman" w:hAnsi="Times New Roman"/>
                <w:b/>
                <w:sz w:val="20"/>
                <w:szCs w:val="20"/>
                <w:lang w:val="uk-UA"/>
              </w:rPr>
            </w:pPr>
            <w:r w:rsidRPr="00B14042">
              <w:rPr>
                <w:rFonts w:ascii="Times New Roman" w:hAnsi="Times New Roman"/>
                <w:b/>
                <w:sz w:val="20"/>
                <w:szCs w:val="20"/>
                <w:lang w:val="uk-UA"/>
              </w:rPr>
              <w:t>5.</w:t>
            </w:r>
          </w:p>
        </w:tc>
        <w:tc>
          <w:tcPr>
            <w:tcW w:w="3998" w:type="dxa"/>
            <w:tcBorders>
              <w:top w:val="single" w:sz="4" w:space="0" w:color="000000"/>
              <w:left w:val="single" w:sz="4" w:space="0" w:color="000000"/>
              <w:bottom w:val="single" w:sz="4" w:space="0" w:color="000000"/>
              <w:right w:val="nil"/>
            </w:tcBorders>
          </w:tcPr>
          <w:p w:rsidR="007928DC" w:rsidRDefault="007928DC" w:rsidP="007928DC">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 xml:space="preserve">Передача вхідного пакету документів на опрацювання до управління </w:t>
            </w:r>
            <w:r w:rsidRPr="003B5B8F">
              <w:rPr>
                <w:rFonts w:ascii="Times New Roman" w:hAnsi="Times New Roman"/>
                <w:sz w:val="20"/>
                <w:szCs w:val="20"/>
                <w:lang w:val="uk-UA" w:eastAsia="en-US"/>
              </w:rPr>
              <w:t xml:space="preserve">соціального захисту населення та охорони здоров’я </w:t>
            </w:r>
            <w:r>
              <w:rPr>
                <w:rFonts w:ascii="Times New Roman" w:hAnsi="Times New Roman"/>
                <w:sz w:val="20"/>
                <w:szCs w:val="20"/>
                <w:lang w:val="uk-UA" w:eastAsia="en-US"/>
              </w:rPr>
              <w:t>міської ради</w:t>
            </w:r>
          </w:p>
        </w:tc>
        <w:tc>
          <w:tcPr>
            <w:tcW w:w="2409" w:type="dxa"/>
            <w:tcBorders>
              <w:top w:val="single" w:sz="4" w:space="0" w:color="000000"/>
              <w:left w:val="single" w:sz="4" w:space="0" w:color="000000"/>
              <w:bottom w:val="single" w:sz="4" w:space="0" w:color="000000"/>
              <w:right w:val="nil"/>
            </w:tcBorders>
          </w:tcPr>
          <w:p w:rsidR="007928DC" w:rsidRDefault="007928DC" w:rsidP="007928DC">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993" w:type="dxa"/>
            <w:tcBorders>
              <w:top w:val="single" w:sz="4" w:space="0" w:color="000000"/>
              <w:left w:val="single" w:sz="4" w:space="0" w:color="000000"/>
              <w:bottom w:val="single" w:sz="4" w:space="0" w:color="000000"/>
              <w:right w:val="single" w:sz="4" w:space="0" w:color="000000"/>
            </w:tcBorders>
          </w:tcPr>
          <w:p w:rsidR="007928DC" w:rsidRDefault="007928DC" w:rsidP="007928DC">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293" w:type="dxa"/>
            <w:tcBorders>
              <w:top w:val="single" w:sz="4" w:space="0" w:color="000000"/>
              <w:left w:val="single" w:sz="4" w:space="0" w:color="000000"/>
              <w:bottom w:val="single" w:sz="4" w:space="0" w:color="000000"/>
              <w:right w:val="single" w:sz="4" w:space="0" w:color="000000"/>
            </w:tcBorders>
          </w:tcPr>
          <w:p w:rsidR="007928DC" w:rsidRDefault="007928DC" w:rsidP="007928DC">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3</w:t>
            </w:r>
            <w:r w:rsidRPr="00333BAE">
              <w:rPr>
                <w:rFonts w:ascii="Times New Roman" w:hAnsi="Times New Roman"/>
                <w:sz w:val="20"/>
                <w:szCs w:val="20"/>
                <w:lang w:val="uk-UA"/>
              </w:rPr>
              <w:t>-й день</w:t>
            </w:r>
          </w:p>
        </w:tc>
      </w:tr>
      <w:tr w:rsidR="00550246" w:rsidRPr="005F2129" w:rsidTr="00A94F68">
        <w:tc>
          <w:tcPr>
            <w:tcW w:w="675" w:type="dxa"/>
            <w:tcBorders>
              <w:top w:val="single" w:sz="4" w:space="0" w:color="000000"/>
              <w:left w:val="single" w:sz="4" w:space="0" w:color="000000"/>
              <w:bottom w:val="single" w:sz="4" w:space="0" w:color="000000"/>
              <w:right w:val="nil"/>
            </w:tcBorders>
          </w:tcPr>
          <w:p w:rsidR="00550246" w:rsidRPr="00B14042" w:rsidRDefault="00550246" w:rsidP="007928DC">
            <w:pPr>
              <w:spacing w:after="0" w:line="240" w:lineRule="auto"/>
              <w:jc w:val="center"/>
              <w:rPr>
                <w:rFonts w:ascii="Times New Roman" w:hAnsi="Times New Roman"/>
                <w:b/>
                <w:sz w:val="20"/>
                <w:szCs w:val="20"/>
                <w:lang w:val="uk-UA"/>
              </w:rPr>
            </w:pPr>
            <w:r w:rsidRPr="00B14042">
              <w:rPr>
                <w:rFonts w:ascii="Times New Roman" w:hAnsi="Times New Roman"/>
                <w:b/>
                <w:sz w:val="20"/>
                <w:szCs w:val="20"/>
                <w:lang w:val="uk-UA"/>
              </w:rPr>
              <w:t>6.</w:t>
            </w:r>
          </w:p>
        </w:tc>
        <w:tc>
          <w:tcPr>
            <w:tcW w:w="3998" w:type="dxa"/>
            <w:tcBorders>
              <w:top w:val="single" w:sz="4" w:space="0" w:color="000000"/>
              <w:left w:val="single" w:sz="4" w:space="0" w:color="000000"/>
              <w:bottom w:val="single" w:sz="4" w:space="0" w:color="000000"/>
              <w:right w:val="nil"/>
            </w:tcBorders>
          </w:tcPr>
          <w:p w:rsidR="00550246" w:rsidRPr="00550246" w:rsidRDefault="00550246" w:rsidP="00550246">
            <w:pPr>
              <w:pStyle w:val="a6"/>
              <w:jc w:val="both"/>
              <w:rPr>
                <w:kern w:val="0"/>
                <w:sz w:val="20"/>
                <w:szCs w:val="20"/>
                <w:lang w:val="uk-UA" w:eastAsia="zh-CN" w:bidi="ar-SA"/>
              </w:rPr>
            </w:pPr>
            <w:r w:rsidRPr="00550246">
              <w:rPr>
                <w:kern w:val="0"/>
                <w:sz w:val="20"/>
                <w:szCs w:val="20"/>
                <w:lang w:val="uk-UA" w:eastAsia="zh-CN" w:bidi="ar-SA"/>
              </w:rPr>
              <w:t>Отримання заяви до подальшого опрацювання, реєстрація у відповідному журналі</w:t>
            </w:r>
            <w:r w:rsidR="006531AF" w:rsidRPr="00C17904">
              <w:rPr>
                <w:bCs/>
                <w:sz w:val="20"/>
                <w:szCs w:val="20"/>
                <w:shd w:val="clear" w:color="auto" w:fill="FFFFFF"/>
                <w:lang w:val="uk-UA"/>
              </w:rPr>
              <w:t xml:space="preserve"> про взяття на соціальний</w:t>
            </w:r>
            <w:r w:rsidR="006531AF">
              <w:rPr>
                <w:bCs/>
                <w:sz w:val="20"/>
                <w:szCs w:val="20"/>
                <w:shd w:val="clear" w:color="auto" w:fill="FFFFFF"/>
                <w:lang w:val="uk-UA"/>
              </w:rPr>
              <w:t xml:space="preserve"> </w:t>
            </w:r>
            <w:r w:rsidR="006531AF" w:rsidRPr="00C17904">
              <w:rPr>
                <w:bCs/>
                <w:sz w:val="20"/>
                <w:szCs w:val="20"/>
                <w:shd w:val="clear" w:color="auto" w:fill="FFFFFF"/>
                <w:lang w:val="uk-UA"/>
              </w:rPr>
              <w:t>квартирний</w:t>
            </w:r>
            <w:r w:rsidR="006531AF">
              <w:rPr>
                <w:bCs/>
                <w:sz w:val="20"/>
                <w:szCs w:val="20"/>
                <w:shd w:val="clear" w:color="auto" w:fill="FFFFFF"/>
                <w:lang w:val="uk-UA"/>
              </w:rPr>
              <w:t xml:space="preserve"> </w:t>
            </w:r>
            <w:r w:rsidR="006531AF" w:rsidRPr="00C17904">
              <w:rPr>
                <w:bCs/>
                <w:sz w:val="20"/>
                <w:szCs w:val="20"/>
                <w:shd w:val="clear" w:color="auto" w:fill="FFFFFF"/>
                <w:lang w:val="uk-UA"/>
              </w:rPr>
              <w:t>облік</w:t>
            </w:r>
          </w:p>
        </w:tc>
        <w:tc>
          <w:tcPr>
            <w:tcW w:w="2409" w:type="dxa"/>
            <w:vMerge w:val="restart"/>
            <w:tcBorders>
              <w:top w:val="single" w:sz="4" w:space="0" w:color="000000"/>
              <w:left w:val="single" w:sz="4" w:space="0" w:color="000000"/>
              <w:right w:val="nil"/>
            </w:tcBorders>
          </w:tcPr>
          <w:p w:rsidR="00550246" w:rsidRPr="00875DE6" w:rsidRDefault="00550246" w:rsidP="00550246">
            <w:pPr>
              <w:widowControl w:val="0"/>
              <w:tabs>
                <w:tab w:val="left" w:pos="900"/>
              </w:tabs>
              <w:suppressAutoHyphens/>
              <w:spacing w:after="0" w:line="240" w:lineRule="auto"/>
              <w:ind w:left="-108"/>
              <w:jc w:val="center"/>
              <w:rPr>
                <w:rFonts w:ascii="Times New Roman" w:hAnsi="Times New Roman"/>
                <w:sz w:val="20"/>
                <w:szCs w:val="20"/>
                <w:highlight w:val="yellow"/>
                <w:lang w:val="uk-UA"/>
              </w:rPr>
            </w:pPr>
            <w:r>
              <w:rPr>
                <w:rFonts w:ascii="Times New Roman" w:hAnsi="Times New Roman"/>
                <w:sz w:val="20"/>
                <w:szCs w:val="20"/>
                <w:lang w:val="uk-UA"/>
              </w:rPr>
              <w:t>П</w:t>
            </w:r>
            <w:r w:rsidRPr="00550246">
              <w:rPr>
                <w:rFonts w:ascii="Times New Roman" w:hAnsi="Times New Roman"/>
                <w:sz w:val="20"/>
                <w:szCs w:val="20"/>
                <w:lang w:val="uk-UA"/>
              </w:rPr>
              <w:t xml:space="preserve">осадова особа управління соціального захисту населення та охорони здоров’я </w:t>
            </w:r>
          </w:p>
        </w:tc>
        <w:tc>
          <w:tcPr>
            <w:tcW w:w="993" w:type="dxa"/>
            <w:tcBorders>
              <w:top w:val="single" w:sz="4" w:space="0" w:color="000000"/>
              <w:left w:val="single" w:sz="4" w:space="0" w:color="000000"/>
              <w:bottom w:val="single" w:sz="4" w:space="0" w:color="000000"/>
              <w:right w:val="single" w:sz="4" w:space="0" w:color="000000"/>
            </w:tcBorders>
          </w:tcPr>
          <w:p w:rsidR="00550246" w:rsidRPr="006531AF" w:rsidRDefault="00550246" w:rsidP="007928DC">
            <w:pPr>
              <w:spacing w:after="0" w:line="240" w:lineRule="auto"/>
              <w:jc w:val="center"/>
              <w:rPr>
                <w:rFonts w:ascii="Times New Roman" w:hAnsi="Times New Roman"/>
                <w:sz w:val="20"/>
                <w:szCs w:val="20"/>
                <w:lang w:val="uk-UA"/>
              </w:rPr>
            </w:pPr>
            <w:r w:rsidRPr="006531AF">
              <w:rPr>
                <w:rFonts w:ascii="Times New Roman" w:hAnsi="Times New Roman"/>
                <w:sz w:val="20"/>
                <w:szCs w:val="20"/>
                <w:lang w:val="uk-UA"/>
              </w:rPr>
              <w:t>В</w:t>
            </w:r>
          </w:p>
        </w:tc>
        <w:tc>
          <w:tcPr>
            <w:tcW w:w="2293" w:type="dxa"/>
            <w:tcBorders>
              <w:top w:val="single" w:sz="4" w:space="0" w:color="000000"/>
              <w:left w:val="single" w:sz="4" w:space="0" w:color="000000"/>
              <w:bottom w:val="single" w:sz="4" w:space="0" w:color="000000"/>
              <w:right w:val="single" w:sz="4" w:space="0" w:color="000000"/>
            </w:tcBorders>
          </w:tcPr>
          <w:p w:rsidR="00550246" w:rsidRPr="006531AF" w:rsidRDefault="006531AF" w:rsidP="007928DC">
            <w:pPr>
              <w:spacing w:after="0" w:line="240" w:lineRule="auto"/>
              <w:jc w:val="center"/>
              <w:rPr>
                <w:rFonts w:ascii="Times New Roman" w:hAnsi="Times New Roman"/>
                <w:sz w:val="20"/>
                <w:szCs w:val="20"/>
                <w:lang w:val="uk-UA"/>
              </w:rPr>
            </w:pPr>
            <w:r w:rsidRPr="006531AF">
              <w:rPr>
                <w:rFonts w:ascii="Times New Roman" w:hAnsi="Times New Roman"/>
                <w:sz w:val="20"/>
                <w:szCs w:val="20"/>
                <w:lang w:val="uk-UA"/>
              </w:rPr>
              <w:t>4-й день</w:t>
            </w:r>
          </w:p>
        </w:tc>
      </w:tr>
      <w:tr w:rsidR="00550246" w:rsidRPr="005F2129" w:rsidTr="00A94F68">
        <w:tc>
          <w:tcPr>
            <w:tcW w:w="675" w:type="dxa"/>
            <w:tcBorders>
              <w:top w:val="single" w:sz="4" w:space="0" w:color="000000"/>
              <w:left w:val="single" w:sz="4" w:space="0" w:color="000000"/>
              <w:bottom w:val="single" w:sz="4" w:space="0" w:color="000000"/>
              <w:right w:val="nil"/>
            </w:tcBorders>
          </w:tcPr>
          <w:p w:rsidR="00550246" w:rsidRPr="00B14042" w:rsidRDefault="00550246" w:rsidP="007928DC">
            <w:pPr>
              <w:spacing w:after="0" w:line="240" w:lineRule="auto"/>
              <w:jc w:val="center"/>
              <w:rPr>
                <w:rFonts w:ascii="Times New Roman" w:hAnsi="Times New Roman"/>
                <w:b/>
                <w:sz w:val="20"/>
                <w:szCs w:val="20"/>
                <w:lang w:val="uk-UA"/>
              </w:rPr>
            </w:pPr>
            <w:r w:rsidRPr="00B14042">
              <w:rPr>
                <w:rFonts w:ascii="Times New Roman" w:hAnsi="Times New Roman"/>
                <w:b/>
                <w:sz w:val="20"/>
                <w:szCs w:val="20"/>
                <w:lang w:val="uk-UA"/>
              </w:rPr>
              <w:t>7.</w:t>
            </w:r>
          </w:p>
        </w:tc>
        <w:tc>
          <w:tcPr>
            <w:tcW w:w="3998" w:type="dxa"/>
            <w:tcBorders>
              <w:top w:val="single" w:sz="4" w:space="0" w:color="000000"/>
              <w:left w:val="single" w:sz="4" w:space="0" w:color="000000"/>
              <w:bottom w:val="single" w:sz="4" w:space="0" w:color="000000"/>
              <w:right w:val="nil"/>
            </w:tcBorders>
          </w:tcPr>
          <w:p w:rsidR="00550246" w:rsidRPr="00550246" w:rsidRDefault="00550246" w:rsidP="00550246">
            <w:pPr>
              <w:pStyle w:val="a6"/>
              <w:jc w:val="both"/>
              <w:rPr>
                <w:kern w:val="0"/>
                <w:sz w:val="20"/>
                <w:szCs w:val="20"/>
                <w:lang w:val="uk-UA" w:eastAsia="zh-CN" w:bidi="ar-SA"/>
              </w:rPr>
            </w:pPr>
            <w:r w:rsidRPr="00550246">
              <w:rPr>
                <w:kern w:val="0"/>
                <w:sz w:val="20"/>
                <w:szCs w:val="20"/>
                <w:lang w:val="uk-UA" w:eastAsia="zh-CN" w:bidi="ar-SA"/>
              </w:rPr>
              <w:t xml:space="preserve">Оформлення та видача розписки громадянину про отримання заяви і документів для взяття на соціальний квартирний облік </w:t>
            </w:r>
          </w:p>
        </w:tc>
        <w:tc>
          <w:tcPr>
            <w:tcW w:w="2409" w:type="dxa"/>
            <w:vMerge/>
            <w:tcBorders>
              <w:left w:val="single" w:sz="4" w:space="0" w:color="000000"/>
              <w:right w:val="nil"/>
            </w:tcBorders>
          </w:tcPr>
          <w:p w:rsidR="00550246" w:rsidRPr="00875DE6" w:rsidRDefault="00550246" w:rsidP="007928DC">
            <w:pPr>
              <w:spacing w:after="0" w:line="240" w:lineRule="auto"/>
              <w:rPr>
                <w:rFonts w:ascii="Times New Roman" w:hAnsi="Times New Roman"/>
                <w:sz w:val="20"/>
                <w:szCs w:val="20"/>
                <w:highlight w:val="yellow"/>
                <w:lang w:val="uk-UA"/>
              </w:rPr>
            </w:pPr>
          </w:p>
        </w:tc>
        <w:tc>
          <w:tcPr>
            <w:tcW w:w="993" w:type="dxa"/>
            <w:tcBorders>
              <w:top w:val="single" w:sz="4" w:space="0" w:color="000000"/>
              <w:left w:val="single" w:sz="4" w:space="0" w:color="000000"/>
              <w:bottom w:val="single" w:sz="4" w:space="0" w:color="000000"/>
              <w:right w:val="single" w:sz="4" w:space="0" w:color="000000"/>
            </w:tcBorders>
          </w:tcPr>
          <w:p w:rsidR="00550246" w:rsidRPr="006531AF" w:rsidRDefault="00550246" w:rsidP="007928DC">
            <w:pPr>
              <w:spacing w:after="0" w:line="240" w:lineRule="auto"/>
              <w:jc w:val="center"/>
              <w:rPr>
                <w:rFonts w:ascii="Times New Roman" w:hAnsi="Times New Roman"/>
                <w:sz w:val="20"/>
                <w:szCs w:val="20"/>
                <w:lang w:val="uk-UA"/>
              </w:rPr>
            </w:pPr>
            <w:r w:rsidRPr="006531AF">
              <w:rPr>
                <w:rFonts w:ascii="Times New Roman" w:hAnsi="Times New Roman"/>
                <w:sz w:val="20"/>
                <w:szCs w:val="20"/>
                <w:lang w:val="uk-UA"/>
              </w:rPr>
              <w:t>В</w:t>
            </w:r>
          </w:p>
        </w:tc>
        <w:tc>
          <w:tcPr>
            <w:tcW w:w="2293" w:type="dxa"/>
            <w:tcBorders>
              <w:top w:val="single" w:sz="4" w:space="0" w:color="000000"/>
              <w:left w:val="single" w:sz="4" w:space="0" w:color="000000"/>
              <w:bottom w:val="single" w:sz="4" w:space="0" w:color="000000"/>
              <w:right w:val="single" w:sz="4" w:space="0" w:color="000000"/>
            </w:tcBorders>
          </w:tcPr>
          <w:p w:rsidR="00550246" w:rsidRPr="006531AF" w:rsidRDefault="006531AF" w:rsidP="007928DC">
            <w:pPr>
              <w:spacing w:after="0" w:line="240" w:lineRule="auto"/>
              <w:jc w:val="center"/>
              <w:rPr>
                <w:rFonts w:ascii="Times New Roman" w:hAnsi="Times New Roman"/>
                <w:sz w:val="20"/>
                <w:szCs w:val="20"/>
                <w:lang w:val="uk-UA"/>
              </w:rPr>
            </w:pPr>
            <w:r w:rsidRPr="006531AF">
              <w:rPr>
                <w:rFonts w:ascii="Times New Roman" w:hAnsi="Times New Roman"/>
                <w:sz w:val="20"/>
                <w:szCs w:val="20"/>
                <w:lang w:val="uk-UA"/>
              </w:rPr>
              <w:t>5-й день</w:t>
            </w:r>
          </w:p>
        </w:tc>
      </w:tr>
      <w:tr w:rsidR="00550246" w:rsidRPr="005F2129" w:rsidTr="00A94F68">
        <w:tc>
          <w:tcPr>
            <w:tcW w:w="675" w:type="dxa"/>
            <w:tcBorders>
              <w:top w:val="single" w:sz="4" w:space="0" w:color="000000"/>
              <w:left w:val="single" w:sz="4" w:space="0" w:color="000000"/>
              <w:bottom w:val="single" w:sz="4" w:space="0" w:color="000000"/>
              <w:right w:val="nil"/>
            </w:tcBorders>
          </w:tcPr>
          <w:p w:rsidR="00550246" w:rsidRPr="00B14042" w:rsidRDefault="00550246" w:rsidP="00550246">
            <w:pPr>
              <w:spacing w:after="0" w:line="240" w:lineRule="auto"/>
              <w:jc w:val="center"/>
              <w:rPr>
                <w:rFonts w:ascii="Times New Roman" w:hAnsi="Times New Roman"/>
                <w:b/>
                <w:sz w:val="20"/>
                <w:szCs w:val="20"/>
                <w:lang w:val="uk-UA"/>
              </w:rPr>
            </w:pPr>
            <w:r w:rsidRPr="00B14042">
              <w:rPr>
                <w:rFonts w:ascii="Times New Roman" w:hAnsi="Times New Roman"/>
                <w:b/>
                <w:sz w:val="20"/>
                <w:szCs w:val="20"/>
                <w:lang w:val="uk-UA"/>
              </w:rPr>
              <w:t>8.</w:t>
            </w:r>
          </w:p>
        </w:tc>
        <w:tc>
          <w:tcPr>
            <w:tcW w:w="3998" w:type="dxa"/>
            <w:tcBorders>
              <w:top w:val="single" w:sz="4" w:space="0" w:color="000000"/>
              <w:left w:val="single" w:sz="4" w:space="0" w:color="000000"/>
              <w:bottom w:val="single" w:sz="4" w:space="0" w:color="000000"/>
              <w:right w:val="nil"/>
            </w:tcBorders>
          </w:tcPr>
          <w:p w:rsidR="00550246" w:rsidRPr="008818F9" w:rsidRDefault="00550246" w:rsidP="00550246">
            <w:pPr>
              <w:pStyle w:val="afd"/>
              <w:jc w:val="both"/>
              <w:rPr>
                <w:sz w:val="20"/>
                <w:szCs w:val="20"/>
                <w:lang w:val="uk-UA"/>
              </w:rPr>
            </w:pPr>
            <w:r w:rsidRPr="008818F9">
              <w:rPr>
                <w:sz w:val="20"/>
                <w:szCs w:val="20"/>
                <w:lang w:val="uk-UA"/>
              </w:rPr>
              <w:t xml:space="preserve">Перевірка поданих документів на відповідність встановленим вимогам </w:t>
            </w:r>
          </w:p>
        </w:tc>
        <w:tc>
          <w:tcPr>
            <w:tcW w:w="2409" w:type="dxa"/>
            <w:vMerge/>
            <w:tcBorders>
              <w:left w:val="single" w:sz="4" w:space="0" w:color="000000"/>
              <w:right w:val="nil"/>
            </w:tcBorders>
          </w:tcPr>
          <w:p w:rsidR="00550246" w:rsidRPr="00875DE6" w:rsidRDefault="00550246" w:rsidP="00550246">
            <w:pPr>
              <w:spacing w:after="0" w:line="240" w:lineRule="auto"/>
              <w:rPr>
                <w:rFonts w:ascii="Times New Roman" w:hAnsi="Times New Roman"/>
                <w:sz w:val="20"/>
                <w:szCs w:val="20"/>
                <w:highlight w:val="yellow"/>
                <w:lang w:val="uk-UA"/>
              </w:rPr>
            </w:pPr>
          </w:p>
        </w:tc>
        <w:tc>
          <w:tcPr>
            <w:tcW w:w="993" w:type="dxa"/>
            <w:tcBorders>
              <w:top w:val="single" w:sz="4" w:space="0" w:color="000000"/>
              <w:left w:val="single" w:sz="4" w:space="0" w:color="000000"/>
              <w:bottom w:val="single" w:sz="4" w:space="0" w:color="000000"/>
              <w:right w:val="single" w:sz="4" w:space="0" w:color="000000"/>
            </w:tcBorders>
          </w:tcPr>
          <w:p w:rsidR="00550246" w:rsidRPr="006531AF" w:rsidRDefault="00550246" w:rsidP="00550246">
            <w:pPr>
              <w:spacing w:after="0" w:line="240" w:lineRule="auto"/>
              <w:jc w:val="center"/>
              <w:rPr>
                <w:rFonts w:ascii="Times New Roman" w:hAnsi="Times New Roman"/>
                <w:sz w:val="20"/>
                <w:szCs w:val="20"/>
                <w:lang w:val="uk-UA"/>
              </w:rPr>
            </w:pPr>
            <w:r w:rsidRPr="006531AF">
              <w:rPr>
                <w:rFonts w:ascii="Times New Roman" w:hAnsi="Times New Roman"/>
                <w:sz w:val="20"/>
                <w:szCs w:val="20"/>
                <w:lang w:val="uk-UA"/>
              </w:rPr>
              <w:t>В</w:t>
            </w:r>
          </w:p>
        </w:tc>
        <w:tc>
          <w:tcPr>
            <w:tcW w:w="2293" w:type="dxa"/>
            <w:tcBorders>
              <w:top w:val="single" w:sz="4" w:space="0" w:color="000000"/>
              <w:left w:val="single" w:sz="4" w:space="0" w:color="000000"/>
              <w:bottom w:val="single" w:sz="4" w:space="0" w:color="000000"/>
              <w:right w:val="single" w:sz="4" w:space="0" w:color="000000"/>
            </w:tcBorders>
          </w:tcPr>
          <w:p w:rsidR="00550246" w:rsidRPr="006531AF" w:rsidRDefault="006531AF" w:rsidP="00550246">
            <w:pPr>
              <w:spacing w:after="0" w:line="240" w:lineRule="auto"/>
              <w:jc w:val="center"/>
              <w:rPr>
                <w:rFonts w:ascii="Times New Roman" w:hAnsi="Times New Roman"/>
                <w:sz w:val="20"/>
                <w:szCs w:val="20"/>
                <w:lang w:val="uk-UA"/>
              </w:rPr>
            </w:pPr>
            <w:r w:rsidRPr="006531AF">
              <w:rPr>
                <w:rFonts w:ascii="Times New Roman" w:hAnsi="Times New Roman"/>
                <w:sz w:val="20"/>
                <w:szCs w:val="20"/>
                <w:lang w:val="uk-UA"/>
              </w:rPr>
              <w:t>6-10-й день</w:t>
            </w:r>
          </w:p>
        </w:tc>
      </w:tr>
      <w:tr w:rsidR="00550246" w:rsidRPr="00550246" w:rsidTr="00A94F68">
        <w:tc>
          <w:tcPr>
            <w:tcW w:w="675" w:type="dxa"/>
            <w:tcBorders>
              <w:top w:val="single" w:sz="4" w:space="0" w:color="000000"/>
              <w:left w:val="single" w:sz="4" w:space="0" w:color="000000"/>
              <w:bottom w:val="single" w:sz="4" w:space="0" w:color="000000"/>
              <w:right w:val="nil"/>
            </w:tcBorders>
          </w:tcPr>
          <w:p w:rsidR="00550246" w:rsidRPr="00B14042" w:rsidRDefault="00550246" w:rsidP="00550246">
            <w:pPr>
              <w:spacing w:after="0" w:line="240" w:lineRule="auto"/>
              <w:jc w:val="center"/>
              <w:rPr>
                <w:rFonts w:ascii="Times New Roman" w:hAnsi="Times New Roman"/>
                <w:b/>
                <w:sz w:val="20"/>
                <w:szCs w:val="20"/>
                <w:lang w:val="uk-UA"/>
              </w:rPr>
            </w:pPr>
            <w:r w:rsidRPr="00B14042">
              <w:rPr>
                <w:rFonts w:ascii="Times New Roman" w:hAnsi="Times New Roman"/>
                <w:b/>
                <w:sz w:val="20"/>
                <w:szCs w:val="20"/>
                <w:lang w:val="uk-UA"/>
              </w:rPr>
              <w:t>9.</w:t>
            </w:r>
          </w:p>
        </w:tc>
        <w:tc>
          <w:tcPr>
            <w:tcW w:w="3998" w:type="dxa"/>
            <w:tcBorders>
              <w:top w:val="single" w:sz="4" w:space="0" w:color="000000"/>
              <w:left w:val="single" w:sz="4" w:space="0" w:color="000000"/>
              <w:bottom w:val="single" w:sz="4" w:space="0" w:color="000000"/>
              <w:right w:val="nil"/>
            </w:tcBorders>
          </w:tcPr>
          <w:p w:rsidR="00550246" w:rsidRPr="008818F9" w:rsidRDefault="00550246" w:rsidP="00550246">
            <w:pPr>
              <w:pStyle w:val="afd"/>
              <w:jc w:val="both"/>
              <w:rPr>
                <w:sz w:val="20"/>
                <w:szCs w:val="20"/>
                <w:lang w:val="uk-UA"/>
              </w:rPr>
            </w:pPr>
            <w:r w:rsidRPr="008818F9">
              <w:rPr>
                <w:sz w:val="20"/>
                <w:szCs w:val="20"/>
                <w:lang w:val="uk-UA"/>
              </w:rPr>
              <w:t>Розгляд документів оцінною комісією при виконавчому комітеті міської ради, обчислення вартості майна, що перебуває у власності заявника та членів його сім’ї</w:t>
            </w:r>
          </w:p>
        </w:tc>
        <w:tc>
          <w:tcPr>
            <w:tcW w:w="2409" w:type="dxa"/>
            <w:vMerge/>
            <w:tcBorders>
              <w:left w:val="single" w:sz="4" w:space="0" w:color="000000"/>
              <w:right w:val="nil"/>
            </w:tcBorders>
          </w:tcPr>
          <w:p w:rsidR="00550246" w:rsidRPr="00875DE6" w:rsidRDefault="00550246" w:rsidP="00550246">
            <w:pPr>
              <w:spacing w:after="0" w:line="240" w:lineRule="auto"/>
              <w:rPr>
                <w:rFonts w:ascii="Times New Roman" w:hAnsi="Times New Roman"/>
                <w:sz w:val="20"/>
                <w:szCs w:val="20"/>
                <w:highlight w:val="yellow"/>
                <w:lang w:val="uk-UA"/>
              </w:rPr>
            </w:pPr>
          </w:p>
        </w:tc>
        <w:tc>
          <w:tcPr>
            <w:tcW w:w="993" w:type="dxa"/>
            <w:tcBorders>
              <w:top w:val="single" w:sz="4" w:space="0" w:color="000000"/>
              <w:left w:val="single" w:sz="4" w:space="0" w:color="000000"/>
              <w:bottom w:val="single" w:sz="4" w:space="0" w:color="000000"/>
              <w:right w:val="single" w:sz="4" w:space="0" w:color="000000"/>
            </w:tcBorders>
          </w:tcPr>
          <w:p w:rsidR="00550246" w:rsidRPr="006531AF" w:rsidRDefault="006531AF" w:rsidP="00550246">
            <w:pPr>
              <w:spacing w:after="0" w:line="240" w:lineRule="auto"/>
              <w:jc w:val="center"/>
              <w:rPr>
                <w:rFonts w:ascii="Times New Roman" w:hAnsi="Times New Roman"/>
                <w:sz w:val="20"/>
                <w:szCs w:val="20"/>
                <w:lang w:val="uk-UA"/>
              </w:rPr>
            </w:pPr>
            <w:r w:rsidRPr="006531AF">
              <w:rPr>
                <w:rFonts w:ascii="Times New Roman" w:hAnsi="Times New Roman"/>
                <w:sz w:val="20"/>
                <w:szCs w:val="20"/>
                <w:lang w:val="uk-UA"/>
              </w:rPr>
              <w:t>П</w:t>
            </w:r>
          </w:p>
        </w:tc>
        <w:tc>
          <w:tcPr>
            <w:tcW w:w="2293" w:type="dxa"/>
            <w:tcBorders>
              <w:top w:val="single" w:sz="4" w:space="0" w:color="000000"/>
              <w:left w:val="single" w:sz="4" w:space="0" w:color="000000"/>
              <w:bottom w:val="single" w:sz="4" w:space="0" w:color="000000"/>
              <w:right w:val="single" w:sz="4" w:space="0" w:color="000000"/>
            </w:tcBorders>
          </w:tcPr>
          <w:p w:rsidR="00550246" w:rsidRPr="006531AF" w:rsidRDefault="006531AF" w:rsidP="00550246">
            <w:pPr>
              <w:spacing w:after="0" w:line="240" w:lineRule="auto"/>
              <w:jc w:val="center"/>
              <w:rPr>
                <w:rFonts w:ascii="Times New Roman" w:hAnsi="Times New Roman"/>
                <w:sz w:val="20"/>
                <w:szCs w:val="20"/>
                <w:lang w:val="uk-UA"/>
              </w:rPr>
            </w:pPr>
            <w:r w:rsidRPr="006531AF">
              <w:rPr>
                <w:rFonts w:ascii="Times New Roman" w:hAnsi="Times New Roman"/>
                <w:sz w:val="20"/>
                <w:szCs w:val="20"/>
                <w:lang w:val="uk-UA"/>
              </w:rPr>
              <w:t>10-13-й день</w:t>
            </w:r>
          </w:p>
        </w:tc>
      </w:tr>
      <w:tr w:rsidR="00550246" w:rsidRPr="005F2129" w:rsidTr="00A94F68">
        <w:tc>
          <w:tcPr>
            <w:tcW w:w="675" w:type="dxa"/>
            <w:tcBorders>
              <w:top w:val="single" w:sz="4" w:space="0" w:color="000000"/>
              <w:left w:val="single" w:sz="4" w:space="0" w:color="000000"/>
              <w:bottom w:val="single" w:sz="4" w:space="0" w:color="000000"/>
              <w:right w:val="nil"/>
            </w:tcBorders>
          </w:tcPr>
          <w:p w:rsidR="00550246" w:rsidRPr="00B14042" w:rsidRDefault="00550246" w:rsidP="00550246">
            <w:pPr>
              <w:spacing w:after="0" w:line="240" w:lineRule="auto"/>
              <w:jc w:val="center"/>
              <w:rPr>
                <w:rFonts w:ascii="Times New Roman" w:hAnsi="Times New Roman"/>
                <w:b/>
                <w:sz w:val="20"/>
                <w:szCs w:val="20"/>
                <w:lang w:val="uk-UA"/>
              </w:rPr>
            </w:pPr>
            <w:r w:rsidRPr="00B14042">
              <w:rPr>
                <w:rFonts w:ascii="Times New Roman" w:hAnsi="Times New Roman"/>
                <w:b/>
                <w:sz w:val="20"/>
                <w:szCs w:val="20"/>
                <w:lang w:val="uk-UA"/>
              </w:rPr>
              <w:t>10.</w:t>
            </w:r>
          </w:p>
        </w:tc>
        <w:tc>
          <w:tcPr>
            <w:tcW w:w="3998" w:type="dxa"/>
            <w:tcBorders>
              <w:top w:val="single" w:sz="4" w:space="0" w:color="000000"/>
              <w:left w:val="single" w:sz="4" w:space="0" w:color="000000"/>
              <w:bottom w:val="single" w:sz="4" w:space="0" w:color="000000"/>
              <w:right w:val="nil"/>
            </w:tcBorders>
          </w:tcPr>
          <w:p w:rsidR="00550246" w:rsidRPr="008818F9" w:rsidRDefault="00550246" w:rsidP="00550246">
            <w:pPr>
              <w:pStyle w:val="afd"/>
              <w:jc w:val="both"/>
              <w:rPr>
                <w:sz w:val="20"/>
                <w:szCs w:val="20"/>
                <w:lang w:val="uk-UA"/>
              </w:rPr>
            </w:pPr>
            <w:r w:rsidRPr="008818F9">
              <w:rPr>
                <w:sz w:val="20"/>
                <w:szCs w:val="20"/>
                <w:lang w:val="uk-UA"/>
              </w:rPr>
              <w:t>Розгляд документів на засіданні наглядової ради у сфері розподілу соціального житла при виконавчому комітеті міської ради</w:t>
            </w:r>
          </w:p>
        </w:tc>
        <w:tc>
          <w:tcPr>
            <w:tcW w:w="2409" w:type="dxa"/>
            <w:vMerge/>
            <w:tcBorders>
              <w:left w:val="single" w:sz="4" w:space="0" w:color="000000"/>
              <w:right w:val="nil"/>
            </w:tcBorders>
          </w:tcPr>
          <w:p w:rsidR="00550246" w:rsidRPr="00875DE6" w:rsidRDefault="00550246" w:rsidP="00550246">
            <w:pPr>
              <w:spacing w:after="0" w:line="240" w:lineRule="auto"/>
              <w:rPr>
                <w:rFonts w:ascii="Times New Roman" w:hAnsi="Times New Roman"/>
                <w:sz w:val="20"/>
                <w:szCs w:val="20"/>
                <w:highlight w:val="yellow"/>
                <w:lang w:val="uk-UA"/>
              </w:rPr>
            </w:pPr>
          </w:p>
        </w:tc>
        <w:tc>
          <w:tcPr>
            <w:tcW w:w="993" w:type="dxa"/>
            <w:tcBorders>
              <w:top w:val="single" w:sz="4" w:space="0" w:color="000000"/>
              <w:left w:val="single" w:sz="4" w:space="0" w:color="000000"/>
              <w:bottom w:val="single" w:sz="4" w:space="0" w:color="000000"/>
              <w:right w:val="single" w:sz="4" w:space="0" w:color="000000"/>
            </w:tcBorders>
          </w:tcPr>
          <w:p w:rsidR="00550246" w:rsidRPr="006531AF" w:rsidRDefault="006531AF" w:rsidP="00550246">
            <w:pPr>
              <w:spacing w:after="0" w:line="240" w:lineRule="auto"/>
              <w:jc w:val="center"/>
              <w:rPr>
                <w:rFonts w:ascii="Times New Roman" w:hAnsi="Times New Roman"/>
                <w:sz w:val="20"/>
                <w:szCs w:val="20"/>
                <w:lang w:val="uk-UA"/>
              </w:rPr>
            </w:pPr>
            <w:r w:rsidRPr="006531AF">
              <w:rPr>
                <w:rFonts w:ascii="Times New Roman" w:hAnsi="Times New Roman"/>
                <w:sz w:val="20"/>
                <w:szCs w:val="20"/>
                <w:lang w:val="uk-UA"/>
              </w:rPr>
              <w:t>П</w:t>
            </w:r>
          </w:p>
        </w:tc>
        <w:tc>
          <w:tcPr>
            <w:tcW w:w="2293" w:type="dxa"/>
            <w:tcBorders>
              <w:top w:val="single" w:sz="4" w:space="0" w:color="000000"/>
              <w:left w:val="single" w:sz="4" w:space="0" w:color="000000"/>
              <w:bottom w:val="single" w:sz="4" w:space="0" w:color="000000"/>
              <w:right w:val="single" w:sz="4" w:space="0" w:color="000000"/>
            </w:tcBorders>
          </w:tcPr>
          <w:p w:rsidR="00550246" w:rsidRPr="006531AF" w:rsidRDefault="006531AF" w:rsidP="00550246">
            <w:pPr>
              <w:spacing w:after="0" w:line="240" w:lineRule="auto"/>
              <w:jc w:val="center"/>
              <w:rPr>
                <w:rFonts w:ascii="Times New Roman" w:hAnsi="Times New Roman"/>
                <w:sz w:val="20"/>
                <w:szCs w:val="20"/>
                <w:lang w:val="uk-UA"/>
              </w:rPr>
            </w:pPr>
            <w:r w:rsidRPr="006531AF">
              <w:rPr>
                <w:rFonts w:ascii="Times New Roman" w:hAnsi="Times New Roman"/>
                <w:sz w:val="20"/>
                <w:szCs w:val="20"/>
                <w:lang w:val="uk-UA"/>
              </w:rPr>
              <w:t>13-16-й день</w:t>
            </w:r>
          </w:p>
        </w:tc>
      </w:tr>
      <w:tr w:rsidR="00550246" w:rsidRPr="005F2129" w:rsidTr="00A94F68">
        <w:tc>
          <w:tcPr>
            <w:tcW w:w="675" w:type="dxa"/>
            <w:tcBorders>
              <w:top w:val="single" w:sz="4" w:space="0" w:color="000000"/>
              <w:left w:val="single" w:sz="4" w:space="0" w:color="000000"/>
              <w:bottom w:val="single" w:sz="4" w:space="0" w:color="000000"/>
              <w:right w:val="nil"/>
            </w:tcBorders>
          </w:tcPr>
          <w:p w:rsidR="00550246" w:rsidRPr="00B14042" w:rsidRDefault="00550246" w:rsidP="00550246">
            <w:pPr>
              <w:spacing w:after="0" w:line="240" w:lineRule="auto"/>
              <w:jc w:val="center"/>
              <w:rPr>
                <w:rFonts w:ascii="Times New Roman" w:hAnsi="Times New Roman"/>
                <w:b/>
                <w:sz w:val="20"/>
                <w:szCs w:val="20"/>
                <w:lang w:val="uk-UA"/>
              </w:rPr>
            </w:pPr>
            <w:r w:rsidRPr="00B14042">
              <w:rPr>
                <w:rFonts w:ascii="Times New Roman" w:hAnsi="Times New Roman"/>
                <w:b/>
                <w:sz w:val="20"/>
                <w:szCs w:val="20"/>
                <w:lang w:val="uk-UA"/>
              </w:rPr>
              <w:t>11.</w:t>
            </w:r>
          </w:p>
        </w:tc>
        <w:tc>
          <w:tcPr>
            <w:tcW w:w="3998" w:type="dxa"/>
            <w:tcBorders>
              <w:top w:val="single" w:sz="4" w:space="0" w:color="000000"/>
              <w:left w:val="single" w:sz="4" w:space="0" w:color="000000"/>
              <w:bottom w:val="single" w:sz="4" w:space="0" w:color="000000"/>
              <w:right w:val="nil"/>
            </w:tcBorders>
          </w:tcPr>
          <w:p w:rsidR="00550246" w:rsidRPr="008818F9" w:rsidRDefault="00550246" w:rsidP="00550246">
            <w:pPr>
              <w:pStyle w:val="afd"/>
              <w:jc w:val="both"/>
              <w:rPr>
                <w:sz w:val="20"/>
                <w:szCs w:val="20"/>
                <w:lang w:val="uk-UA"/>
              </w:rPr>
            </w:pPr>
            <w:r w:rsidRPr="008818F9">
              <w:rPr>
                <w:sz w:val="20"/>
                <w:szCs w:val="20"/>
                <w:lang w:val="uk-UA"/>
              </w:rPr>
              <w:t>Підготовка проекту рішення виконавчого комітету міської ради</w:t>
            </w:r>
          </w:p>
        </w:tc>
        <w:tc>
          <w:tcPr>
            <w:tcW w:w="2409" w:type="dxa"/>
            <w:vMerge/>
            <w:tcBorders>
              <w:left w:val="single" w:sz="4" w:space="0" w:color="000000"/>
              <w:right w:val="nil"/>
            </w:tcBorders>
          </w:tcPr>
          <w:p w:rsidR="00550246" w:rsidRPr="00875DE6" w:rsidRDefault="00550246" w:rsidP="00550246">
            <w:pPr>
              <w:spacing w:after="0" w:line="240" w:lineRule="auto"/>
              <w:rPr>
                <w:rFonts w:ascii="Times New Roman" w:hAnsi="Times New Roman"/>
                <w:sz w:val="20"/>
                <w:szCs w:val="20"/>
                <w:highlight w:val="yellow"/>
                <w:lang w:val="uk-UA"/>
              </w:rPr>
            </w:pPr>
          </w:p>
        </w:tc>
        <w:tc>
          <w:tcPr>
            <w:tcW w:w="993" w:type="dxa"/>
            <w:tcBorders>
              <w:top w:val="single" w:sz="4" w:space="0" w:color="000000"/>
              <w:left w:val="single" w:sz="4" w:space="0" w:color="000000"/>
              <w:bottom w:val="single" w:sz="4" w:space="0" w:color="000000"/>
              <w:right w:val="single" w:sz="4" w:space="0" w:color="000000"/>
            </w:tcBorders>
          </w:tcPr>
          <w:p w:rsidR="00550246" w:rsidRPr="006531AF" w:rsidRDefault="006531AF" w:rsidP="00550246">
            <w:pPr>
              <w:spacing w:after="0" w:line="240" w:lineRule="auto"/>
              <w:jc w:val="center"/>
              <w:rPr>
                <w:rFonts w:ascii="Times New Roman" w:hAnsi="Times New Roman"/>
                <w:sz w:val="20"/>
                <w:szCs w:val="20"/>
                <w:lang w:val="uk-UA"/>
              </w:rPr>
            </w:pPr>
            <w:r w:rsidRPr="006531AF">
              <w:rPr>
                <w:rFonts w:ascii="Times New Roman" w:hAnsi="Times New Roman"/>
                <w:sz w:val="20"/>
                <w:szCs w:val="20"/>
                <w:lang w:val="uk-UA"/>
              </w:rPr>
              <w:t>В</w:t>
            </w:r>
          </w:p>
        </w:tc>
        <w:tc>
          <w:tcPr>
            <w:tcW w:w="2293" w:type="dxa"/>
            <w:tcBorders>
              <w:top w:val="single" w:sz="4" w:space="0" w:color="000000"/>
              <w:left w:val="single" w:sz="4" w:space="0" w:color="000000"/>
              <w:bottom w:val="single" w:sz="4" w:space="0" w:color="000000"/>
              <w:right w:val="single" w:sz="4" w:space="0" w:color="000000"/>
            </w:tcBorders>
          </w:tcPr>
          <w:p w:rsidR="00550246" w:rsidRPr="006531AF" w:rsidRDefault="006531AF" w:rsidP="00550246">
            <w:pPr>
              <w:spacing w:after="0" w:line="240" w:lineRule="auto"/>
              <w:jc w:val="center"/>
              <w:rPr>
                <w:rFonts w:ascii="Times New Roman" w:hAnsi="Times New Roman"/>
                <w:sz w:val="20"/>
                <w:szCs w:val="20"/>
                <w:lang w:val="uk-UA"/>
              </w:rPr>
            </w:pPr>
            <w:r w:rsidRPr="006531AF">
              <w:rPr>
                <w:rFonts w:ascii="Times New Roman" w:hAnsi="Times New Roman"/>
                <w:sz w:val="20"/>
                <w:szCs w:val="20"/>
                <w:lang w:val="uk-UA"/>
              </w:rPr>
              <w:t>16-20-й день</w:t>
            </w:r>
          </w:p>
        </w:tc>
      </w:tr>
      <w:tr w:rsidR="00550246" w:rsidRPr="005F2129" w:rsidTr="00A94F68">
        <w:tc>
          <w:tcPr>
            <w:tcW w:w="675" w:type="dxa"/>
            <w:tcBorders>
              <w:top w:val="single" w:sz="4" w:space="0" w:color="000000"/>
              <w:left w:val="single" w:sz="4" w:space="0" w:color="000000"/>
              <w:bottom w:val="single" w:sz="4" w:space="0" w:color="000000"/>
              <w:right w:val="nil"/>
            </w:tcBorders>
          </w:tcPr>
          <w:p w:rsidR="00550246" w:rsidRPr="00B14042" w:rsidRDefault="00550246" w:rsidP="00550246">
            <w:pPr>
              <w:spacing w:after="0" w:line="240" w:lineRule="auto"/>
              <w:jc w:val="center"/>
              <w:rPr>
                <w:rFonts w:ascii="Times New Roman" w:hAnsi="Times New Roman"/>
                <w:b/>
                <w:sz w:val="20"/>
                <w:szCs w:val="20"/>
                <w:lang w:val="uk-UA"/>
              </w:rPr>
            </w:pPr>
            <w:r>
              <w:rPr>
                <w:rFonts w:ascii="Times New Roman" w:hAnsi="Times New Roman"/>
                <w:b/>
                <w:sz w:val="20"/>
                <w:szCs w:val="20"/>
                <w:lang w:val="uk-UA"/>
              </w:rPr>
              <w:t>12.</w:t>
            </w:r>
          </w:p>
        </w:tc>
        <w:tc>
          <w:tcPr>
            <w:tcW w:w="3998" w:type="dxa"/>
            <w:tcBorders>
              <w:top w:val="single" w:sz="4" w:space="0" w:color="000000"/>
              <w:left w:val="single" w:sz="4" w:space="0" w:color="000000"/>
              <w:bottom w:val="single" w:sz="4" w:space="0" w:color="000000"/>
              <w:right w:val="nil"/>
            </w:tcBorders>
          </w:tcPr>
          <w:p w:rsidR="00550246" w:rsidRDefault="00550246" w:rsidP="00550246">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rPr>
              <w:t>Подання до загального відділу міської ради підготовленого проекту рішення виконавчого комітету, згідно Інструкції з діловодства</w:t>
            </w:r>
          </w:p>
        </w:tc>
        <w:tc>
          <w:tcPr>
            <w:tcW w:w="2409" w:type="dxa"/>
            <w:vMerge/>
            <w:tcBorders>
              <w:left w:val="single" w:sz="4" w:space="0" w:color="000000"/>
              <w:right w:val="nil"/>
            </w:tcBorders>
          </w:tcPr>
          <w:p w:rsidR="00550246" w:rsidRPr="00875DE6" w:rsidRDefault="00550246" w:rsidP="00550246">
            <w:pPr>
              <w:spacing w:after="0" w:line="240" w:lineRule="auto"/>
              <w:rPr>
                <w:rFonts w:ascii="Times New Roman" w:hAnsi="Times New Roman"/>
                <w:sz w:val="20"/>
                <w:szCs w:val="20"/>
                <w:highlight w:val="yellow"/>
                <w:lang w:val="uk-UA"/>
              </w:rPr>
            </w:pPr>
          </w:p>
        </w:tc>
        <w:tc>
          <w:tcPr>
            <w:tcW w:w="993" w:type="dxa"/>
            <w:tcBorders>
              <w:top w:val="single" w:sz="4" w:space="0" w:color="000000"/>
              <w:left w:val="single" w:sz="4" w:space="0" w:color="000000"/>
              <w:bottom w:val="single" w:sz="4" w:space="0" w:color="000000"/>
              <w:right w:val="single" w:sz="4" w:space="0" w:color="000000"/>
            </w:tcBorders>
          </w:tcPr>
          <w:p w:rsidR="00550246" w:rsidRPr="006531AF" w:rsidRDefault="006531AF" w:rsidP="00550246">
            <w:pPr>
              <w:spacing w:after="0" w:line="240" w:lineRule="auto"/>
              <w:jc w:val="center"/>
              <w:rPr>
                <w:rFonts w:ascii="Times New Roman" w:hAnsi="Times New Roman"/>
                <w:sz w:val="20"/>
                <w:szCs w:val="20"/>
                <w:lang w:val="uk-UA"/>
              </w:rPr>
            </w:pPr>
            <w:r w:rsidRPr="006531AF">
              <w:rPr>
                <w:rFonts w:ascii="Times New Roman" w:hAnsi="Times New Roman"/>
                <w:sz w:val="20"/>
                <w:szCs w:val="20"/>
                <w:lang w:val="uk-UA"/>
              </w:rPr>
              <w:t>В</w:t>
            </w:r>
          </w:p>
        </w:tc>
        <w:tc>
          <w:tcPr>
            <w:tcW w:w="2293" w:type="dxa"/>
            <w:tcBorders>
              <w:top w:val="single" w:sz="4" w:space="0" w:color="000000"/>
              <w:left w:val="single" w:sz="4" w:space="0" w:color="000000"/>
              <w:bottom w:val="single" w:sz="4" w:space="0" w:color="000000"/>
              <w:right w:val="single" w:sz="4" w:space="0" w:color="000000"/>
            </w:tcBorders>
          </w:tcPr>
          <w:p w:rsidR="00550246" w:rsidRPr="006531AF" w:rsidRDefault="006531AF" w:rsidP="00550246">
            <w:pPr>
              <w:spacing w:after="0" w:line="240" w:lineRule="auto"/>
              <w:jc w:val="center"/>
              <w:rPr>
                <w:rFonts w:ascii="Times New Roman" w:hAnsi="Times New Roman"/>
                <w:sz w:val="20"/>
                <w:szCs w:val="20"/>
                <w:lang w:val="uk-UA"/>
              </w:rPr>
            </w:pPr>
            <w:r w:rsidRPr="006531AF">
              <w:rPr>
                <w:rFonts w:ascii="Times New Roman" w:hAnsi="Times New Roman"/>
                <w:sz w:val="20"/>
                <w:szCs w:val="20"/>
                <w:lang w:val="uk-UA"/>
              </w:rPr>
              <w:t>21-й день</w:t>
            </w:r>
          </w:p>
        </w:tc>
      </w:tr>
      <w:tr w:rsidR="00550246" w:rsidRPr="00550246" w:rsidTr="00A94F68">
        <w:tc>
          <w:tcPr>
            <w:tcW w:w="675" w:type="dxa"/>
            <w:tcBorders>
              <w:top w:val="single" w:sz="4" w:space="0" w:color="000000"/>
              <w:left w:val="single" w:sz="4" w:space="0" w:color="000000"/>
              <w:bottom w:val="single" w:sz="4" w:space="0" w:color="000000"/>
              <w:right w:val="nil"/>
            </w:tcBorders>
          </w:tcPr>
          <w:p w:rsidR="00550246" w:rsidRPr="00B14042" w:rsidRDefault="00550246" w:rsidP="00550246">
            <w:pPr>
              <w:spacing w:after="0" w:line="240" w:lineRule="auto"/>
              <w:jc w:val="center"/>
              <w:rPr>
                <w:rFonts w:ascii="Times New Roman" w:hAnsi="Times New Roman"/>
                <w:b/>
                <w:sz w:val="20"/>
                <w:szCs w:val="20"/>
                <w:lang w:val="uk-UA"/>
              </w:rPr>
            </w:pPr>
            <w:r>
              <w:rPr>
                <w:rFonts w:ascii="Times New Roman" w:hAnsi="Times New Roman"/>
                <w:b/>
                <w:sz w:val="20"/>
                <w:szCs w:val="20"/>
                <w:lang w:val="uk-UA"/>
              </w:rPr>
              <w:t>13.</w:t>
            </w:r>
          </w:p>
        </w:tc>
        <w:tc>
          <w:tcPr>
            <w:tcW w:w="3998" w:type="dxa"/>
            <w:tcBorders>
              <w:top w:val="single" w:sz="4" w:space="0" w:color="000000"/>
              <w:left w:val="single" w:sz="4" w:space="0" w:color="000000"/>
              <w:bottom w:val="single" w:sz="4" w:space="0" w:color="000000"/>
              <w:right w:val="nil"/>
            </w:tcBorders>
          </w:tcPr>
          <w:p w:rsidR="00550246" w:rsidRPr="00550246" w:rsidRDefault="00550246" w:rsidP="00550246">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rPr>
              <w:t xml:space="preserve">Розгляд на засіданні виконачого комітету міської ради проекту рішення та прийняття рішення щодо </w:t>
            </w:r>
            <w:r>
              <w:rPr>
                <w:rFonts w:ascii="Times New Roman" w:hAnsi="Times New Roman"/>
                <w:sz w:val="20"/>
                <w:szCs w:val="20"/>
                <w:lang w:val="uk-UA" w:eastAsia="en-US"/>
              </w:rPr>
              <w:t>в</w:t>
            </w:r>
            <w:r w:rsidRPr="00550246">
              <w:rPr>
                <w:rFonts w:ascii="Times New Roman" w:hAnsi="Times New Roman"/>
                <w:sz w:val="20"/>
                <w:szCs w:val="20"/>
                <w:lang w:val="uk-UA" w:eastAsia="en-US"/>
              </w:rPr>
              <w:t>зяття на облік громадян, які потребують поліпшення житлових умов</w:t>
            </w:r>
          </w:p>
        </w:tc>
        <w:tc>
          <w:tcPr>
            <w:tcW w:w="2409" w:type="dxa"/>
            <w:vMerge/>
            <w:tcBorders>
              <w:left w:val="single" w:sz="4" w:space="0" w:color="000000"/>
              <w:bottom w:val="single" w:sz="4" w:space="0" w:color="000000"/>
              <w:right w:val="nil"/>
            </w:tcBorders>
          </w:tcPr>
          <w:p w:rsidR="00550246" w:rsidRPr="00875DE6" w:rsidRDefault="00550246" w:rsidP="00550246">
            <w:pPr>
              <w:spacing w:after="0" w:line="240" w:lineRule="auto"/>
              <w:rPr>
                <w:rFonts w:ascii="Times New Roman" w:hAnsi="Times New Roman"/>
                <w:sz w:val="20"/>
                <w:szCs w:val="20"/>
                <w:highlight w:val="yellow"/>
                <w:lang w:val="uk-UA"/>
              </w:rPr>
            </w:pPr>
          </w:p>
        </w:tc>
        <w:tc>
          <w:tcPr>
            <w:tcW w:w="993" w:type="dxa"/>
            <w:tcBorders>
              <w:top w:val="single" w:sz="4" w:space="0" w:color="000000"/>
              <w:left w:val="single" w:sz="4" w:space="0" w:color="000000"/>
              <w:bottom w:val="single" w:sz="4" w:space="0" w:color="000000"/>
              <w:right w:val="single" w:sz="4" w:space="0" w:color="000000"/>
            </w:tcBorders>
          </w:tcPr>
          <w:p w:rsidR="00550246" w:rsidRPr="006531AF" w:rsidRDefault="006531AF" w:rsidP="00550246">
            <w:pPr>
              <w:spacing w:after="0" w:line="240" w:lineRule="auto"/>
              <w:jc w:val="center"/>
              <w:rPr>
                <w:rFonts w:ascii="Times New Roman" w:hAnsi="Times New Roman"/>
                <w:sz w:val="20"/>
                <w:szCs w:val="20"/>
                <w:lang w:val="uk-UA"/>
              </w:rPr>
            </w:pPr>
            <w:r w:rsidRPr="006531AF">
              <w:rPr>
                <w:rFonts w:ascii="Times New Roman" w:hAnsi="Times New Roman"/>
                <w:sz w:val="20"/>
                <w:szCs w:val="20"/>
                <w:lang w:val="uk-UA"/>
              </w:rPr>
              <w:t>У</w:t>
            </w:r>
          </w:p>
        </w:tc>
        <w:tc>
          <w:tcPr>
            <w:tcW w:w="2293" w:type="dxa"/>
            <w:tcBorders>
              <w:top w:val="single" w:sz="4" w:space="0" w:color="000000"/>
              <w:left w:val="single" w:sz="4" w:space="0" w:color="000000"/>
              <w:bottom w:val="single" w:sz="4" w:space="0" w:color="000000"/>
              <w:right w:val="single" w:sz="4" w:space="0" w:color="000000"/>
            </w:tcBorders>
          </w:tcPr>
          <w:p w:rsidR="00550246" w:rsidRPr="006531AF" w:rsidRDefault="006531AF" w:rsidP="00550246">
            <w:pPr>
              <w:spacing w:after="0" w:line="240" w:lineRule="auto"/>
              <w:jc w:val="center"/>
              <w:rPr>
                <w:rFonts w:ascii="Times New Roman" w:hAnsi="Times New Roman"/>
                <w:sz w:val="20"/>
                <w:szCs w:val="20"/>
                <w:lang w:val="uk-UA"/>
              </w:rPr>
            </w:pPr>
            <w:r w:rsidRPr="006531AF">
              <w:rPr>
                <w:rFonts w:ascii="Times New Roman" w:hAnsi="Times New Roman"/>
                <w:sz w:val="20"/>
                <w:szCs w:val="20"/>
                <w:lang w:val="uk-UA"/>
              </w:rPr>
              <w:t>22-25-й день</w:t>
            </w:r>
          </w:p>
        </w:tc>
      </w:tr>
      <w:tr w:rsidR="00550246" w:rsidRPr="00550246" w:rsidTr="00057B82">
        <w:tc>
          <w:tcPr>
            <w:tcW w:w="675" w:type="dxa"/>
            <w:tcBorders>
              <w:top w:val="single" w:sz="4" w:space="0" w:color="000000"/>
              <w:left w:val="single" w:sz="4" w:space="0" w:color="000000"/>
              <w:bottom w:val="single" w:sz="4" w:space="0" w:color="000000"/>
              <w:right w:val="nil"/>
            </w:tcBorders>
          </w:tcPr>
          <w:p w:rsidR="00550246" w:rsidRPr="00B14042" w:rsidRDefault="00550246" w:rsidP="00550246">
            <w:pPr>
              <w:spacing w:after="0" w:line="240" w:lineRule="auto"/>
              <w:jc w:val="center"/>
              <w:rPr>
                <w:rFonts w:ascii="Times New Roman" w:hAnsi="Times New Roman"/>
                <w:b/>
                <w:sz w:val="20"/>
                <w:szCs w:val="20"/>
                <w:lang w:val="uk-UA"/>
              </w:rPr>
            </w:pPr>
            <w:r>
              <w:rPr>
                <w:rFonts w:ascii="Times New Roman" w:hAnsi="Times New Roman"/>
                <w:b/>
                <w:sz w:val="20"/>
                <w:szCs w:val="20"/>
                <w:lang w:val="uk-UA"/>
              </w:rPr>
              <w:t>14.</w:t>
            </w:r>
          </w:p>
        </w:tc>
        <w:tc>
          <w:tcPr>
            <w:tcW w:w="3998" w:type="dxa"/>
            <w:tcBorders>
              <w:top w:val="single" w:sz="4" w:space="0" w:color="000000"/>
              <w:left w:val="single" w:sz="4" w:space="0" w:color="000000"/>
              <w:bottom w:val="single" w:sz="4" w:space="0" w:color="000000"/>
              <w:right w:val="nil"/>
            </w:tcBorders>
          </w:tcPr>
          <w:p w:rsidR="00550246" w:rsidRPr="00FA2AA2" w:rsidRDefault="00550246" w:rsidP="00550246">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Оформлення копії прийнятого рішення виконавчого комітету/витягу з рішення та передача його до ЦНАПу  </w:t>
            </w:r>
          </w:p>
        </w:tc>
        <w:tc>
          <w:tcPr>
            <w:tcW w:w="2409" w:type="dxa"/>
            <w:tcBorders>
              <w:top w:val="single" w:sz="4" w:space="0" w:color="000000"/>
              <w:left w:val="single" w:sz="4" w:space="0" w:color="000000"/>
              <w:bottom w:val="single" w:sz="4" w:space="0" w:color="000000"/>
              <w:right w:val="nil"/>
            </w:tcBorders>
          </w:tcPr>
          <w:p w:rsidR="00550246" w:rsidRPr="00333BAE" w:rsidRDefault="00550246" w:rsidP="00550246">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Головний спеціаліст загального відділу</w:t>
            </w:r>
          </w:p>
        </w:tc>
        <w:tc>
          <w:tcPr>
            <w:tcW w:w="993" w:type="dxa"/>
            <w:tcBorders>
              <w:top w:val="single" w:sz="4" w:space="0" w:color="000000"/>
              <w:left w:val="single" w:sz="4" w:space="0" w:color="000000"/>
              <w:bottom w:val="single" w:sz="4" w:space="0" w:color="000000"/>
              <w:right w:val="single" w:sz="4" w:space="0" w:color="000000"/>
            </w:tcBorders>
          </w:tcPr>
          <w:p w:rsidR="00550246" w:rsidRPr="00FA2AA2" w:rsidRDefault="00550246" w:rsidP="00550246">
            <w:pPr>
              <w:spacing w:after="0" w:line="240" w:lineRule="auto"/>
              <w:jc w:val="center"/>
              <w:rPr>
                <w:rFonts w:ascii="Times New Roman" w:hAnsi="Times New Roman"/>
                <w:sz w:val="20"/>
                <w:szCs w:val="20"/>
                <w:lang w:val="uk-UA"/>
              </w:rPr>
            </w:pPr>
            <w:r w:rsidRPr="00FA2AA2">
              <w:rPr>
                <w:rFonts w:ascii="Times New Roman" w:hAnsi="Times New Roman"/>
                <w:sz w:val="20"/>
                <w:szCs w:val="20"/>
                <w:lang w:val="uk-UA"/>
              </w:rPr>
              <w:t>В</w:t>
            </w:r>
          </w:p>
        </w:tc>
        <w:tc>
          <w:tcPr>
            <w:tcW w:w="2293" w:type="dxa"/>
            <w:tcBorders>
              <w:top w:val="single" w:sz="4" w:space="0" w:color="000000"/>
              <w:left w:val="single" w:sz="4" w:space="0" w:color="000000"/>
              <w:bottom w:val="single" w:sz="4" w:space="0" w:color="000000"/>
              <w:right w:val="single" w:sz="4" w:space="0" w:color="000000"/>
            </w:tcBorders>
          </w:tcPr>
          <w:p w:rsidR="00550246" w:rsidRPr="007928DC" w:rsidRDefault="00550246" w:rsidP="00550246">
            <w:pPr>
              <w:spacing w:after="0" w:line="240" w:lineRule="auto"/>
              <w:jc w:val="center"/>
              <w:rPr>
                <w:rFonts w:ascii="Times New Roman" w:hAnsi="Times New Roman"/>
                <w:sz w:val="20"/>
                <w:szCs w:val="20"/>
                <w:lang w:val="uk-UA"/>
              </w:rPr>
            </w:pPr>
            <w:r w:rsidRPr="007928DC">
              <w:rPr>
                <w:rFonts w:ascii="Times New Roman" w:hAnsi="Times New Roman"/>
                <w:sz w:val="20"/>
                <w:szCs w:val="20"/>
                <w:lang w:val="uk-UA"/>
              </w:rPr>
              <w:t>25-29-й день</w:t>
            </w:r>
          </w:p>
        </w:tc>
      </w:tr>
      <w:tr w:rsidR="00550246" w:rsidRPr="00550246" w:rsidTr="00057B82">
        <w:tc>
          <w:tcPr>
            <w:tcW w:w="675" w:type="dxa"/>
            <w:tcBorders>
              <w:top w:val="single" w:sz="4" w:space="0" w:color="000000"/>
              <w:left w:val="single" w:sz="4" w:space="0" w:color="000000"/>
              <w:bottom w:val="single" w:sz="4" w:space="0" w:color="000000"/>
              <w:right w:val="nil"/>
            </w:tcBorders>
          </w:tcPr>
          <w:p w:rsidR="00550246" w:rsidRPr="00B14042" w:rsidRDefault="00550246" w:rsidP="00550246">
            <w:pPr>
              <w:spacing w:after="0" w:line="240" w:lineRule="auto"/>
              <w:jc w:val="center"/>
              <w:rPr>
                <w:rFonts w:ascii="Times New Roman" w:hAnsi="Times New Roman"/>
                <w:b/>
                <w:sz w:val="20"/>
                <w:szCs w:val="20"/>
                <w:lang w:val="uk-UA"/>
              </w:rPr>
            </w:pPr>
            <w:r>
              <w:rPr>
                <w:rFonts w:ascii="Times New Roman" w:hAnsi="Times New Roman"/>
                <w:b/>
                <w:sz w:val="20"/>
                <w:szCs w:val="20"/>
                <w:lang w:val="uk-UA"/>
              </w:rPr>
              <w:t>15.</w:t>
            </w:r>
          </w:p>
        </w:tc>
        <w:tc>
          <w:tcPr>
            <w:tcW w:w="3998" w:type="dxa"/>
            <w:tcBorders>
              <w:top w:val="single" w:sz="4" w:space="0" w:color="000000"/>
              <w:left w:val="single" w:sz="4" w:space="0" w:color="000000"/>
              <w:bottom w:val="single" w:sz="4" w:space="0" w:color="000000"/>
              <w:right w:val="nil"/>
            </w:tcBorders>
          </w:tcPr>
          <w:p w:rsidR="00550246" w:rsidRPr="00E72F77" w:rsidRDefault="00550246" w:rsidP="00550246">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rPr>
              <w:t>Повідомлення/видача особі, яка звернулась, результату послуги</w:t>
            </w:r>
          </w:p>
        </w:tc>
        <w:tc>
          <w:tcPr>
            <w:tcW w:w="2409" w:type="dxa"/>
            <w:tcBorders>
              <w:top w:val="single" w:sz="4" w:space="0" w:color="000000"/>
              <w:left w:val="single" w:sz="4" w:space="0" w:color="000000"/>
              <w:bottom w:val="single" w:sz="4" w:space="0" w:color="000000"/>
              <w:right w:val="nil"/>
            </w:tcBorders>
          </w:tcPr>
          <w:p w:rsidR="00550246" w:rsidRPr="00E72F77" w:rsidRDefault="00550246" w:rsidP="00550246">
            <w:pPr>
              <w:spacing w:after="0" w:line="240" w:lineRule="auto"/>
              <w:ind w:left="-38" w:firstLine="40"/>
              <w:jc w:val="center"/>
              <w:rPr>
                <w:rFonts w:ascii="Times New Roman" w:hAnsi="Times New Roman"/>
                <w:sz w:val="20"/>
                <w:szCs w:val="20"/>
                <w:lang w:val="uk-UA"/>
              </w:rPr>
            </w:pPr>
            <w:r w:rsidRPr="00E72F77">
              <w:rPr>
                <w:rFonts w:ascii="Times New Roman" w:hAnsi="Times New Roman"/>
                <w:sz w:val="20"/>
                <w:szCs w:val="20"/>
                <w:lang w:val="uk-UA"/>
              </w:rPr>
              <w:t>Адміністратор</w:t>
            </w:r>
          </w:p>
          <w:p w:rsidR="00550246" w:rsidRDefault="00550246" w:rsidP="00550246">
            <w:pPr>
              <w:widowControl w:val="0"/>
              <w:tabs>
                <w:tab w:val="left" w:pos="900"/>
              </w:tabs>
              <w:suppressAutoHyphens/>
              <w:spacing w:after="0" w:line="240" w:lineRule="auto"/>
              <w:ind w:left="-108"/>
              <w:jc w:val="center"/>
              <w:rPr>
                <w:rFonts w:ascii="Times New Roman" w:hAnsi="Times New Roman"/>
                <w:sz w:val="20"/>
                <w:szCs w:val="20"/>
                <w:lang w:val="uk-UA"/>
              </w:rPr>
            </w:pPr>
            <w:r w:rsidRPr="00E72F77">
              <w:rPr>
                <w:rFonts w:ascii="Times New Roman" w:hAnsi="Times New Roman"/>
                <w:sz w:val="20"/>
                <w:szCs w:val="20"/>
                <w:lang w:val="uk-UA"/>
              </w:rPr>
              <w:t>ЦНАП</w:t>
            </w:r>
          </w:p>
          <w:p w:rsidR="006531AF" w:rsidRPr="00E72F77" w:rsidRDefault="006531AF" w:rsidP="00550246">
            <w:pPr>
              <w:widowControl w:val="0"/>
              <w:tabs>
                <w:tab w:val="left" w:pos="900"/>
              </w:tabs>
              <w:suppressAutoHyphens/>
              <w:spacing w:after="0" w:line="240" w:lineRule="auto"/>
              <w:ind w:left="-108"/>
              <w:jc w:val="center"/>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550246" w:rsidRPr="00FA2AA2" w:rsidRDefault="00550246" w:rsidP="00550246">
            <w:pPr>
              <w:spacing w:after="0" w:line="240" w:lineRule="auto"/>
              <w:jc w:val="center"/>
              <w:rPr>
                <w:rFonts w:ascii="Times New Roman" w:hAnsi="Times New Roman"/>
                <w:sz w:val="20"/>
                <w:szCs w:val="20"/>
                <w:lang w:val="uk-UA"/>
              </w:rPr>
            </w:pPr>
            <w:r w:rsidRPr="00FA2AA2">
              <w:rPr>
                <w:rFonts w:ascii="Times New Roman" w:hAnsi="Times New Roman"/>
                <w:sz w:val="20"/>
                <w:szCs w:val="20"/>
                <w:lang w:val="uk-UA"/>
              </w:rPr>
              <w:t>В</w:t>
            </w:r>
          </w:p>
        </w:tc>
        <w:tc>
          <w:tcPr>
            <w:tcW w:w="2293" w:type="dxa"/>
            <w:tcBorders>
              <w:top w:val="single" w:sz="4" w:space="0" w:color="000000"/>
              <w:left w:val="single" w:sz="4" w:space="0" w:color="000000"/>
              <w:bottom w:val="single" w:sz="4" w:space="0" w:color="000000"/>
              <w:right w:val="single" w:sz="4" w:space="0" w:color="000000"/>
            </w:tcBorders>
          </w:tcPr>
          <w:p w:rsidR="00550246" w:rsidRPr="00E356DB" w:rsidRDefault="00550246" w:rsidP="00550246">
            <w:pPr>
              <w:spacing w:after="0" w:line="240" w:lineRule="auto"/>
              <w:jc w:val="center"/>
              <w:rPr>
                <w:rFonts w:ascii="Times New Roman" w:hAnsi="Times New Roman"/>
                <w:sz w:val="20"/>
                <w:szCs w:val="20"/>
                <w:highlight w:val="yellow"/>
                <w:lang w:val="uk-UA"/>
              </w:rPr>
            </w:pPr>
            <w:r w:rsidRPr="007928DC">
              <w:rPr>
                <w:rFonts w:ascii="Times New Roman" w:hAnsi="Times New Roman"/>
                <w:sz w:val="20"/>
                <w:szCs w:val="20"/>
                <w:lang w:val="uk-UA"/>
              </w:rPr>
              <w:t>30-й день</w:t>
            </w:r>
          </w:p>
        </w:tc>
      </w:tr>
      <w:tr w:rsidR="00550246" w:rsidRPr="005F2129" w:rsidTr="00057B82">
        <w:tc>
          <w:tcPr>
            <w:tcW w:w="8075" w:type="dxa"/>
            <w:gridSpan w:val="4"/>
            <w:tcBorders>
              <w:top w:val="single" w:sz="4" w:space="0" w:color="000000"/>
              <w:left w:val="single" w:sz="4" w:space="0" w:color="000000"/>
              <w:bottom w:val="single" w:sz="4" w:space="0" w:color="000000"/>
              <w:right w:val="single" w:sz="4" w:space="0" w:color="000000"/>
            </w:tcBorders>
          </w:tcPr>
          <w:p w:rsidR="00550246" w:rsidRDefault="00550246" w:rsidP="00550246">
            <w:pPr>
              <w:spacing w:after="0" w:line="240" w:lineRule="auto"/>
              <w:rPr>
                <w:rFonts w:ascii="Times New Roman" w:hAnsi="Times New Roman"/>
                <w:sz w:val="20"/>
                <w:szCs w:val="20"/>
                <w:lang w:val="uk-UA"/>
              </w:rPr>
            </w:pPr>
            <w:r w:rsidRPr="005F2129">
              <w:rPr>
                <w:rFonts w:ascii="Times New Roman" w:hAnsi="Times New Roman"/>
                <w:b/>
                <w:color w:val="000000"/>
                <w:sz w:val="20"/>
                <w:szCs w:val="20"/>
                <w:lang w:val="uk-UA"/>
              </w:rPr>
              <w:t>Загальна кількість днів, необхідних для надання послуги</w:t>
            </w:r>
          </w:p>
        </w:tc>
        <w:tc>
          <w:tcPr>
            <w:tcW w:w="2293" w:type="dxa"/>
            <w:tcBorders>
              <w:top w:val="single" w:sz="4" w:space="0" w:color="000000"/>
              <w:left w:val="single" w:sz="4" w:space="0" w:color="000000"/>
              <w:bottom w:val="single" w:sz="4" w:space="0" w:color="000000"/>
              <w:right w:val="single" w:sz="4" w:space="0" w:color="000000"/>
            </w:tcBorders>
          </w:tcPr>
          <w:p w:rsidR="00550246" w:rsidRPr="00E37160" w:rsidRDefault="00550246" w:rsidP="00550246">
            <w:pPr>
              <w:spacing w:after="0" w:line="240" w:lineRule="auto"/>
              <w:jc w:val="center"/>
              <w:rPr>
                <w:rFonts w:ascii="Times New Roman" w:hAnsi="Times New Roman"/>
                <w:b/>
                <w:sz w:val="20"/>
                <w:szCs w:val="20"/>
                <w:lang w:val="uk-UA"/>
              </w:rPr>
            </w:pPr>
            <w:r>
              <w:rPr>
                <w:rFonts w:ascii="Times New Roman" w:hAnsi="Times New Roman"/>
                <w:b/>
                <w:sz w:val="20"/>
                <w:szCs w:val="20"/>
                <w:lang w:val="uk-UA"/>
              </w:rPr>
              <w:t>30 робочих днів</w:t>
            </w:r>
          </w:p>
        </w:tc>
      </w:tr>
      <w:tr w:rsidR="00550246" w:rsidRPr="005F2129" w:rsidTr="00057B82">
        <w:tc>
          <w:tcPr>
            <w:tcW w:w="8075" w:type="dxa"/>
            <w:gridSpan w:val="4"/>
            <w:tcBorders>
              <w:top w:val="single" w:sz="4" w:space="0" w:color="000000"/>
              <w:left w:val="single" w:sz="4" w:space="0" w:color="000000"/>
              <w:bottom w:val="single" w:sz="4" w:space="0" w:color="000000"/>
              <w:right w:val="single" w:sz="4" w:space="0" w:color="000000"/>
            </w:tcBorders>
          </w:tcPr>
          <w:p w:rsidR="00550246" w:rsidRPr="005F2129" w:rsidRDefault="00550246" w:rsidP="00550246">
            <w:pPr>
              <w:spacing w:after="0" w:line="240" w:lineRule="auto"/>
              <w:rPr>
                <w:rFonts w:ascii="Times New Roman" w:hAnsi="Times New Roman"/>
                <w:b/>
                <w:color w:val="000000"/>
                <w:sz w:val="20"/>
                <w:szCs w:val="20"/>
                <w:lang w:val="uk-UA"/>
              </w:rPr>
            </w:pPr>
            <w:r w:rsidRPr="005F2129">
              <w:rPr>
                <w:rFonts w:ascii="Times New Roman" w:hAnsi="Times New Roman"/>
                <w:b/>
                <w:color w:val="000000"/>
                <w:sz w:val="20"/>
                <w:szCs w:val="20"/>
                <w:lang w:val="uk-UA"/>
              </w:rPr>
              <w:t>Загальна кількість днів (передбачена законодавством)</w:t>
            </w:r>
          </w:p>
        </w:tc>
        <w:tc>
          <w:tcPr>
            <w:tcW w:w="2293" w:type="dxa"/>
            <w:tcBorders>
              <w:top w:val="single" w:sz="4" w:space="0" w:color="000000"/>
              <w:left w:val="single" w:sz="4" w:space="0" w:color="000000"/>
              <w:bottom w:val="single" w:sz="4" w:space="0" w:color="000000"/>
              <w:right w:val="single" w:sz="4" w:space="0" w:color="000000"/>
            </w:tcBorders>
          </w:tcPr>
          <w:p w:rsidR="00550246" w:rsidRDefault="00550246" w:rsidP="00550246">
            <w:pPr>
              <w:spacing w:after="0" w:line="240" w:lineRule="auto"/>
              <w:jc w:val="center"/>
              <w:rPr>
                <w:rFonts w:ascii="Times New Roman" w:hAnsi="Times New Roman"/>
                <w:b/>
                <w:sz w:val="20"/>
                <w:szCs w:val="20"/>
                <w:lang w:val="uk-UA"/>
              </w:rPr>
            </w:pPr>
            <w:r>
              <w:rPr>
                <w:rFonts w:ascii="Times New Roman" w:hAnsi="Times New Roman"/>
                <w:b/>
                <w:sz w:val="20"/>
                <w:szCs w:val="20"/>
                <w:lang w:val="uk-UA"/>
              </w:rPr>
              <w:t>30 робочих днів</w:t>
            </w:r>
          </w:p>
        </w:tc>
      </w:tr>
    </w:tbl>
    <w:p w:rsidR="00875DE6" w:rsidRPr="00E356DB" w:rsidRDefault="00875DE6" w:rsidP="00875DE6">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875DE6" w:rsidRDefault="00875DE6" w:rsidP="00875DE6">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 в порядку, встановленому</w:t>
      </w:r>
      <w:r w:rsidR="00B81072" w:rsidRPr="00B81072">
        <w:rPr>
          <w:rFonts w:ascii="Times New Roman" w:hAnsi="Times New Roman"/>
          <w:iCs/>
          <w:lang w:val="uk-UA"/>
        </w:rPr>
        <w:t xml:space="preserve"> </w:t>
      </w:r>
      <w:r w:rsidR="00B81072">
        <w:rPr>
          <w:rFonts w:ascii="Times New Roman" w:hAnsi="Times New Roman"/>
          <w:iCs/>
          <w:lang w:val="uk-UA"/>
        </w:rPr>
        <w:t xml:space="preserve">чинним законодавством  </w:t>
      </w: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6531AF" w:rsidRDefault="006531AF" w:rsidP="00582025">
      <w:pPr>
        <w:spacing w:after="0" w:line="240" w:lineRule="auto"/>
        <w:jc w:val="center"/>
        <w:rPr>
          <w:rFonts w:ascii="Times New Roman" w:hAnsi="Times New Roman"/>
          <w:sz w:val="20"/>
          <w:szCs w:val="20"/>
          <w:lang w:val="uk-UA"/>
        </w:rPr>
      </w:pPr>
    </w:p>
    <w:p w:rsidR="006531AF" w:rsidRDefault="006531AF" w:rsidP="00582025">
      <w:pPr>
        <w:spacing w:after="0" w:line="240" w:lineRule="auto"/>
        <w:jc w:val="center"/>
        <w:rPr>
          <w:rFonts w:ascii="Times New Roman" w:hAnsi="Times New Roman"/>
          <w:sz w:val="20"/>
          <w:szCs w:val="20"/>
          <w:lang w:val="uk-UA"/>
        </w:rPr>
      </w:pPr>
    </w:p>
    <w:p w:rsidR="006531AF" w:rsidRDefault="006531AF" w:rsidP="00582025">
      <w:pPr>
        <w:spacing w:after="0" w:line="240" w:lineRule="auto"/>
        <w:jc w:val="center"/>
        <w:rPr>
          <w:rFonts w:ascii="Times New Roman" w:hAnsi="Times New Roman"/>
          <w:sz w:val="20"/>
          <w:szCs w:val="20"/>
          <w:lang w:val="uk-UA"/>
        </w:rPr>
      </w:pPr>
    </w:p>
    <w:p w:rsidR="006531AF" w:rsidRDefault="006531AF" w:rsidP="00582025">
      <w:pPr>
        <w:spacing w:after="0" w:line="240" w:lineRule="auto"/>
        <w:jc w:val="center"/>
        <w:rPr>
          <w:rFonts w:ascii="Times New Roman" w:hAnsi="Times New Roman"/>
          <w:sz w:val="20"/>
          <w:szCs w:val="20"/>
          <w:lang w:val="uk-UA"/>
        </w:rPr>
      </w:pPr>
    </w:p>
    <w:p w:rsidR="006531AF" w:rsidRDefault="006531AF" w:rsidP="00582025">
      <w:pPr>
        <w:spacing w:after="0" w:line="240" w:lineRule="auto"/>
        <w:jc w:val="center"/>
        <w:rPr>
          <w:rFonts w:ascii="Times New Roman" w:hAnsi="Times New Roman"/>
          <w:sz w:val="20"/>
          <w:szCs w:val="20"/>
          <w:lang w:val="uk-UA"/>
        </w:rPr>
      </w:pPr>
    </w:p>
    <w:p w:rsidR="006531AF" w:rsidRDefault="006531AF" w:rsidP="00582025">
      <w:pPr>
        <w:spacing w:after="0" w:line="240" w:lineRule="auto"/>
        <w:jc w:val="center"/>
        <w:rPr>
          <w:rFonts w:ascii="Times New Roman" w:hAnsi="Times New Roman"/>
          <w:sz w:val="20"/>
          <w:szCs w:val="20"/>
          <w:lang w:val="uk-UA"/>
        </w:rPr>
      </w:pPr>
    </w:p>
    <w:p w:rsidR="006531AF" w:rsidRDefault="006531AF" w:rsidP="00582025">
      <w:pPr>
        <w:spacing w:after="0" w:line="240" w:lineRule="auto"/>
        <w:jc w:val="center"/>
        <w:rPr>
          <w:rFonts w:ascii="Times New Roman" w:hAnsi="Times New Roman"/>
          <w:sz w:val="20"/>
          <w:szCs w:val="20"/>
          <w:lang w:val="uk-UA"/>
        </w:rPr>
      </w:pPr>
    </w:p>
    <w:p w:rsidR="006531AF" w:rsidRDefault="006531AF" w:rsidP="00582025">
      <w:pPr>
        <w:spacing w:after="0" w:line="240" w:lineRule="auto"/>
        <w:jc w:val="center"/>
        <w:rPr>
          <w:rFonts w:ascii="Times New Roman" w:hAnsi="Times New Roman"/>
          <w:sz w:val="20"/>
          <w:szCs w:val="20"/>
          <w:lang w:val="uk-UA"/>
        </w:rPr>
      </w:pPr>
    </w:p>
    <w:p w:rsidR="006531AF" w:rsidRDefault="006531AF" w:rsidP="00582025">
      <w:pPr>
        <w:spacing w:after="0" w:line="240" w:lineRule="auto"/>
        <w:jc w:val="center"/>
        <w:rPr>
          <w:rFonts w:ascii="Times New Roman" w:hAnsi="Times New Roman"/>
          <w:sz w:val="20"/>
          <w:szCs w:val="20"/>
          <w:lang w:val="uk-UA"/>
        </w:rPr>
      </w:pPr>
    </w:p>
    <w:p w:rsidR="006531AF" w:rsidRDefault="006531AF" w:rsidP="00582025">
      <w:pPr>
        <w:spacing w:after="0" w:line="240" w:lineRule="auto"/>
        <w:jc w:val="center"/>
        <w:rPr>
          <w:rFonts w:ascii="Times New Roman" w:hAnsi="Times New Roman"/>
          <w:sz w:val="20"/>
          <w:szCs w:val="20"/>
          <w:lang w:val="uk-UA"/>
        </w:rPr>
      </w:pPr>
    </w:p>
    <w:p w:rsidR="006531AF" w:rsidRDefault="006531AF" w:rsidP="00582025">
      <w:pPr>
        <w:spacing w:after="0" w:line="240" w:lineRule="auto"/>
        <w:jc w:val="center"/>
        <w:rPr>
          <w:rFonts w:ascii="Times New Roman" w:hAnsi="Times New Roman"/>
          <w:sz w:val="20"/>
          <w:szCs w:val="20"/>
          <w:lang w:val="uk-UA"/>
        </w:rPr>
      </w:pPr>
    </w:p>
    <w:p w:rsidR="006531AF" w:rsidRDefault="006531AF" w:rsidP="00582025">
      <w:pPr>
        <w:spacing w:after="0" w:line="240" w:lineRule="auto"/>
        <w:jc w:val="center"/>
        <w:rPr>
          <w:rFonts w:ascii="Times New Roman" w:hAnsi="Times New Roman"/>
          <w:sz w:val="20"/>
          <w:szCs w:val="20"/>
          <w:lang w:val="uk-UA"/>
        </w:rPr>
      </w:pPr>
    </w:p>
    <w:p w:rsidR="006531AF" w:rsidRDefault="006531AF" w:rsidP="00582025">
      <w:pPr>
        <w:spacing w:after="0" w:line="240" w:lineRule="auto"/>
        <w:jc w:val="center"/>
        <w:rPr>
          <w:rFonts w:ascii="Times New Roman" w:hAnsi="Times New Roman"/>
          <w:sz w:val="20"/>
          <w:szCs w:val="20"/>
          <w:lang w:val="uk-UA"/>
        </w:rPr>
      </w:pPr>
    </w:p>
    <w:p w:rsidR="006531AF" w:rsidRDefault="006531AF" w:rsidP="00582025">
      <w:pPr>
        <w:spacing w:after="0" w:line="240" w:lineRule="auto"/>
        <w:jc w:val="center"/>
        <w:rPr>
          <w:rFonts w:ascii="Times New Roman" w:hAnsi="Times New Roman"/>
          <w:sz w:val="20"/>
          <w:szCs w:val="20"/>
          <w:lang w:val="uk-UA"/>
        </w:rPr>
      </w:pPr>
    </w:p>
    <w:p w:rsidR="006531AF" w:rsidRDefault="006531AF" w:rsidP="00582025">
      <w:pPr>
        <w:spacing w:after="0" w:line="240" w:lineRule="auto"/>
        <w:jc w:val="center"/>
        <w:rPr>
          <w:rFonts w:ascii="Times New Roman" w:hAnsi="Times New Roman"/>
          <w:sz w:val="20"/>
          <w:szCs w:val="20"/>
          <w:lang w:val="uk-UA"/>
        </w:rPr>
      </w:pPr>
    </w:p>
    <w:p w:rsidR="006531AF" w:rsidRDefault="006531AF" w:rsidP="00582025">
      <w:pPr>
        <w:spacing w:after="0" w:line="240" w:lineRule="auto"/>
        <w:jc w:val="center"/>
        <w:rPr>
          <w:rFonts w:ascii="Times New Roman" w:hAnsi="Times New Roman"/>
          <w:sz w:val="20"/>
          <w:szCs w:val="20"/>
          <w:lang w:val="uk-UA"/>
        </w:rPr>
      </w:pPr>
    </w:p>
    <w:p w:rsidR="006531AF" w:rsidRDefault="006531AF" w:rsidP="00582025">
      <w:pPr>
        <w:spacing w:after="0" w:line="240" w:lineRule="auto"/>
        <w:jc w:val="center"/>
        <w:rPr>
          <w:rFonts w:ascii="Times New Roman" w:hAnsi="Times New Roman"/>
          <w:sz w:val="20"/>
          <w:szCs w:val="20"/>
          <w:lang w:val="uk-UA"/>
        </w:rPr>
      </w:pPr>
    </w:p>
    <w:p w:rsidR="006531AF" w:rsidRDefault="006531AF" w:rsidP="00582025">
      <w:pPr>
        <w:spacing w:after="0" w:line="240" w:lineRule="auto"/>
        <w:jc w:val="center"/>
        <w:rPr>
          <w:rFonts w:ascii="Times New Roman" w:hAnsi="Times New Roman"/>
          <w:sz w:val="20"/>
          <w:szCs w:val="20"/>
          <w:lang w:val="uk-UA"/>
        </w:rPr>
      </w:pPr>
    </w:p>
    <w:p w:rsidR="006531AF" w:rsidRDefault="006531AF" w:rsidP="00582025">
      <w:pPr>
        <w:spacing w:after="0" w:line="240" w:lineRule="auto"/>
        <w:jc w:val="center"/>
        <w:rPr>
          <w:rFonts w:ascii="Times New Roman" w:hAnsi="Times New Roman"/>
          <w:sz w:val="20"/>
          <w:szCs w:val="20"/>
          <w:lang w:val="uk-UA"/>
        </w:rPr>
      </w:pPr>
    </w:p>
    <w:p w:rsidR="006531AF" w:rsidRDefault="006531AF" w:rsidP="00582025">
      <w:pPr>
        <w:spacing w:after="0" w:line="240" w:lineRule="auto"/>
        <w:jc w:val="center"/>
        <w:rPr>
          <w:rFonts w:ascii="Times New Roman" w:hAnsi="Times New Roman"/>
          <w:sz w:val="20"/>
          <w:szCs w:val="20"/>
          <w:lang w:val="uk-UA"/>
        </w:rPr>
      </w:pPr>
    </w:p>
    <w:p w:rsidR="006531AF" w:rsidRDefault="006531AF" w:rsidP="00582025">
      <w:pPr>
        <w:spacing w:after="0" w:line="240" w:lineRule="auto"/>
        <w:jc w:val="center"/>
        <w:rPr>
          <w:rFonts w:ascii="Times New Roman" w:hAnsi="Times New Roman"/>
          <w:sz w:val="20"/>
          <w:szCs w:val="20"/>
          <w:lang w:val="uk-UA"/>
        </w:rPr>
      </w:pPr>
    </w:p>
    <w:p w:rsidR="006531AF" w:rsidRDefault="006531AF" w:rsidP="00582025">
      <w:pPr>
        <w:spacing w:after="0" w:line="240" w:lineRule="auto"/>
        <w:jc w:val="center"/>
        <w:rPr>
          <w:rFonts w:ascii="Times New Roman" w:hAnsi="Times New Roman"/>
          <w:sz w:val="20"/>
          <w:szCs w:val="20"/>
          <w:lang w:val="uk-UA"/>
        </w:rPr>
      </w:pPr>
    </w:p>
    <w:p w:rsidR="006531AF" w:rsidRDefault="006531AF" w:rsidP="00582025">
      <w:pPr>
        <w:spacing w:after="0" w:line="240" w:lineRule="auto"/>
        <w:jc w:val="center"/>
        <w:rPr>
          <w:rFonts w:ascii="Times New Roman" w:hAnsi="Times New Roman"/>
          <w:sz w:val="20"/>
          <w:szCs w:val="20"/>
          <w:lang w:val="uk-UA"/>
        </w:rPr>
      </w:pPr>
    </w:p>
    <w:p w:rsidR="006531AF" w:rsidRDefault="006531AF" w:rsidP="00582025">
      <w:pPr>
        <w:spacing w:after="0" w:line="240" w:lineRule="auto"/>
        <w:jc w:val="center"/>
        <w:rPr>
          <w:rFonts w:ascii="Times New Roman" w:hAnsi="Times New Roman"/>
          <w:sz w:val="20"/>
          <w:szCs w:val="20"/>
          <w:lang w:val="uk-UA"/>
        </w:rPr>
      </w:pPr>
    </w:p>
    <w:p w:rsidR="006531AF" w:rsidRDefault="006531AF" w:rsidP="00582025">
      <w:pPr>
        <w:spacing w:after="0" w:line="240" w:lineRule="auto"/>
        <w:jc w:val="center"/>
        <w:rPr>
          <w:rFonts w:ascii="Times New Roman" w:hAnsi="Times New Roman"/>
          <w:sz w:val="20"/>
          <w:szCs w:val="20"/>
          <w:lang w:val="uk-UA"/>
        </w:rPr>
      </w:pPr>
    </w:p>
    <w:p w:rsidR="006531AF" w:rsidRDefault="006531AF" w:rsidP="00582025">
      <w:pPr>
        <w:spacing w:after="0" w:line="240" w:lineRule="auto"/>
        <w:jc w:val="center"/>
        <w:rPr>
          <w:rFonts w:ascii="Times New Roman" w:hAnsi="Times New Roman"/>
          <w:sz w:val="20"/>
          <w:szCs w:val="20"/>
          <w:lang w:val="uk-UA"/>
        </w:rPr>
      </w:pPr>
    </w:p>
    <w:p w:rsidR="006531AF" w:rsidRDefault="006531AF" w:rsidP="00582025">
      <w:pPr>
        <w:spacing w:after="0" w:line="240" w:lineRule="auto"/>
        <w:jc w:val="center"/>
        <w:rPr>
          <w:rFonts w:ascii="Times New Roman" w:hAnsi="Times New Roman"/>
          <w:sz w:val="20"/>
          <w:szCs w:val="20"/>
          <w:lang w:val="uk-UA"/>
        </w:rPr>
      </w:pPr>
    </w:p>
    <w:p w:rsidR="006531AF" w:rsidRDefault="006531AF" w:rsidP="00582025">
      <w:pPr>
        <w:spacing w:after="0" w:line="240" w:lineRule="auto"/>
        <w:jc w:val="center"/>
        <w:rPr>
          <w:rFonts w:ascii="Times New Roman" w:hAnsi="Times New Roman"/>
          <w:sz w:val="20"/>
          <w:szCs w:val="20"/>
          <w:lang w:val="uk-UA"/>
        </w:rPr>
      </w:pPr>
    </w:p>
    <w:p w:rsidR="006531AF" w:rsidRDefault="006531AF" w:rsidP="00582025">
      <w:pPr>
        <w:spacing w:after="0" w:line="240" w:lineRule="auto"/>
        <w:jc w:val="center"/>
        <w:rPr>
          <w:rFonts w:ascii="Times New Roman" w:hAnsi="Times New Roman"/>
          <w:sz w:val="20"/>
          <w:szCs w:val="20"/>
          <w:lang w:val="uk-UA"/>
        </w:rPr>
      </w:pPr>
    </w:p>
    <w:p w:rsidR="006531AF" w:rsidRDefault="006531AF" w:rsidP="00582025">
      <w:pPr>
        <w:spacing w:after="0" w:line="240" w:lineRule="auto"/>
        <w:jc w:val="center"/>
        <w:rPr>
          <w:rFonts w:ascii="Times New Roman" w:hAnsi="Times New Roman"/>
          <w:sz w:val="20"/>
          <w:szCs w:val="20"/>
          <w:lang w:val="uk-UA"/>
        </w:rPr>
      </w:pPr>
    </w:p>
    <w:p w:rsidR="006531AF" w:rsidRDefault="006531AF" w:rsidP="00582025">
      <w:pPr>
        <w:spacing w:after="0" w:line="240" w:lineRule="auto"/>
        <w:jc w:val="center"/>
        <w:rPr>
          <w:rFonts w:ascii="Times New Roman" w:hAnsi="Times New Roman"/>
          <w:sz w:val="20"/>
          <w:szCs w:val="20"/>
          <w:lang w:val="uk-UA"/>
        </w:rPr>
      </w:pPr>
    </w:p>
    <w:p w:rsidR="006531AF" w:rsidRDefault="006531AF" w:rsidP="00582025">
      <w:pPr>
        <w:spacing w:after="0" w:line="240" w:lineRule="auto"/>
        <w:jc w:val="center"/>
        <w:rPr>
          <w:rFonts w:ascii="Times New Roman" w:hAnsi="Times New Roman"/>
          <w:sz w:val="20"/>
          <w:szCs w:val="20"/>
          <w:lang w:val="uk-UA"/>
        </w:rPr>
      </w:pPr>
    </w:p>
    <w:p w:rsidR="006531AF" w:rsidRDefault="006531AF" w:rsidP="00582025">
      <w:pPr>
        <w:spacing w:after="0" w:line="240" w:lineRule="auto"/>
        <w:jc w:val="center"/>
        <w:rPr>
          <w:rFonts w:ascii="Times New Roman" w:hAnsi="Times New Roman"/>
          <w:sz w:val="20"/>
          <w:szCs w:val="20"/>
          <w:lang w:val="uk-UA"/>
        </w:rPr>
      </w:pPr>
    </w:p>
    <w:p w:rsidR="006531AF" w:rsidRDefault="006531AF" w:rsidP="00582025">
      <w:pPr>
        <w:spacing w:after="0" w:line="240" w:lineRule="auto"/>
        <w:jc w:val="center"/>
        <w:rPr>
          <w:rFonts w:ascii="Times New Roman" w:hAnsi="Times New Roman"/>
          <w:sz w:val="20"/>
          <w:szCs w:val="20"/>
          <w:lang w:val="uk-UA"/>
        </w:rPr>
      </w:pPr>
    </w:p>
    <w:p w:rsidR="006531AF" w:rsidRDefault="006531AF" w:rsidP="00582025">
      <w:pPr>
        <w:spacing w:after="0" w:line="240" w:lineRule="auto"/>
        <w:jc w:val="center"/>
        <w:rPr>
          <w:rFonts w:ascii="Times New Roman" w:hAnsi="Times New Roman"/>
          <w:sz w:val="20"/>
          <w:szCs w:val="20"/>
          <w:lang w:val="uk-UA"/>
        </w:rPr>
      </w:pPr>
    </w:p>
    <w:p w:rsidR="006531AF" w:rsidRDefault="006531AF" w:rsidP="00582025">
      <w:pPr>
        <w:spacing w:after="0" w:line="240" w:lineRule="auto"/>
        <w:jc w:val="center"/>
        <w:rPr>
          <w:rFonts w:ascii="Times New Roman" w:hAnsi="Times New Roman"/>
          <w:sz w:val="20"/>
          <w:szCs w:val="20"/>
          <w:lang w:val="uk-UA"/>
        </w:rPr>
      </w:pPr>
    </w:p>
    <w:p w:rsidR="006531AF" w:rsidRDefault="006531AF" w:rsidP="00582025">
      <w:pPr>
        <w:spacing w:after="0" w:line="240" w:lineRule="auto"/>
        <w:jc w:val="center"/>
        <w:rPr>
          <w:rFonts w:ascii="Times New Roman" w:hAnsi="Times New Roman"/>
          <w:sz w:val="20"/>
          <w:szCs w:val="20"/>
          <w:lang w:val="uk-UA"/>
        </w:rPr>
      </w:pPr>
    </w:p>
    <w:p w:rsidR="006531AF" w:rsidRDefault="006531AF" w:rsidP="00582025">
      <w:pPr>
        <w:spacing w:after="0" w:line="240" w:lineRule="auto"/>
        <w:jc w:val="center"/>
        <w:rPr>
          <w:rFonts w:ascii="Times New Roman" w:hAnsi="Times New Roman"/>
          <w:sz w:val="20"/>
          <w:szCs w:val="20"/>
          <w:lang w:val="uk-UA"/>
        </w:rPr>
      </w:pPr>
    </w:p>
    <w:p w:rsidR="006531AF" w:rsidRDefault="006531AF" w:rsidP="00582025">
      <w:pPr>
        <w:spacing w:after="0" w:line="240" w:lineRule="auto"/>
        <w:jc w:val="center"/>
        <w:rPr>
          <w:rFonts w:ascii="Times New Roman" w:hAnsi="Times New Roman"/>
          <w:sz w:val="20"/>
          <w:szCs w:val="20"/>
          <w:lang w:val="uk-UA"/>
        </w:rPr>
      </w:pPr>
    </w:p>
    <w:p w:rsidR="006531AF" w:rsidRDefault="006531AF" w:rsidP="00582025">
      <w:pPr>
        <w:spacing w:after="0" w:line="240" w:lineRule="auto"/>
        <w:jc w:val="center"/>
        <w:rPr>
          <w:rFonts w:ascii="Times New Roman" w:hAnsi="Times New Roman"/>
          <w:sz w:val="20"/>
          <w:szCs w:val="20"/>
          <w:lang w:val="uk-UA"/>
        </w:rPr>
      </w:pPr>
    </w:p>
    <w:p w:rsidR="006531AF" w:rsidRDefault="006531AF" w:rsidP="00582025">
      <w:pPr>
        <w:spacing w:after="0" w:line="240" w:lineRule="auto"/>
        <w:jc w:val="center"/>
        <w:rPr>
          <w:rFonts w:ascii="Times New Roman" w:hAnsi="Times New Roman"/>
          <w:sz w:val="20"/>
          <w:szCs w:val="20"/>
          <w:lang w:val="uk-UA"/>
        </w:rPr>
      </w:pPr>
    </w:p>
    <w:p w:rsidR="006531AF" w:rsidRDefault="006531AF" w:rsidP="00582025">
      <w:pPr>
        <w:spacing w:after="0" w:line="240" w:lineRule="auto"/>
        <w:jc w:val="center"/>
        <w:rPr>
          <w:rFonts w:ascii="Times New Roman" w:hAnsi="Times New Roman"/>
          <w:sz w:val="20"/>
          <w:szCs w:val="20"/>
          <w:lang w:val="uk-UA"/>
        </w:rPr>
      </w:pPr>
    </w:p>
    <w:p w:rsidR="006531AF" w:rsidRDefault="006531AF" w:rsidP="00582025">
      <w:pPr>
        <w:spacing w:after="0" w:line="240" w:lineRule="auto"/>
        <w:jc w:val="center"/>
        <w:rPr>
          <w:rFonts w:ascii="Times New Roman" w:hAnsi="Times New Roman"/>
          <w:sz w:val="20"/>
          <w:szCs w:val="20"/>
          <w:lang w:val="uk-UA"/>
        </w:rPr>
      </w:pPr>
    </w:p>
    <w:p w:rsidR="006531AF" w:rsidRDefault="006531AF" w:rsidP="00582025">
      <w:pPr>
        <w:spacing w:after="0" w:line="240" w:lineRule="auto"/>
        <w:jc w:val="center"/>
        <w:rPr>
          <w:rFonts w:ascii="Times New Roman" w:hAnsi="Times New Roman"/>
          <w:sz w:val="20"/>
          <w:szCs w:val="20"/>
          <w:lang w:val="uk-UA"/>
        </w:rPr>
      </w:pPr>
    </w:p>
    <w:p w:rsidR="006531AF" w:rsidRDefault="006531AF" w:rsidP="00582025">
      <w:pPr>
        <w:spacing w:after="0" w:line="240" w:lineRule="auto"/>
        <w:jc w:val="center"/>
        <w:rPr>
          <w:rFonts w:ascii="Times New Roman" w:hAnsi="Times New Roman"/>
          <w:sz w:val="20"/>
          <w:szCs w:val="20"/>
          <w:lang w:val="uk-UA"/>
        </w:rPr>
      </w:pPr>
    </w:p>
    <w:p w:rsidR="006531AF" w:rsidRDefault="006531AF" w:rsidP="00582025">
      <w:pPr>
        <w:spacing w:after="0" w:line="240" w:lineRule="auto"/>
        <w:jc w:val="center"/>
        <w:rPr>
          <w:rFonts w:ascii="Times New Roman" w:hAnsi="Times New Roman"/>
          <w:sz w:val="20"/>
          <w:szCs w:val="20"/>
          <w:lang w:val="uk-UA"/>
        </w:rPr>
      </w:pPr>
    </w:p>
    <w:p w:rsidR="006531AF" w:rsidRDefault="006531AF" w:rsidP="00582025">
      <w:pPr>
        <w:spacing w:after="0" w:line="240" w:lineRule="auto"/>
        <w:jc w:val="center"/>
        <w:rPr>
          <w:rFonts w:ascii="Times New Roman" w:hAnsi="Times New Roman"/>
          <w:sz w:val="20"/>
          <w:szCs w:val="20"/>
          <w:lang w:val="uk-UA"/>
        </w:rPr>
      </w:pPr>
    </w:p>
    <w:p w:rsidR="00875DE6" w:rsidRDefault="00875DE6"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B207C2" w:rsidRDefault="00B207C2" w:rsidP="00582025">
      <w:pPr>
        <w:spacing w:after="0" w:line="240" w:lineRule="auto"/>
        <w:jc w:val="center"/>
        <w:rPr>
          <w:rFonts w:ascii="Times New Roman" w:hAnsi="Times New Roman"/>
          <w:sz w:val="20"/>
          <w:szCs w:val="20"/>
        </w:rPr>
      </w:pPr>
    </w:p>
    <w:p w:rsidR="00C42A42" w:rsidRPr="003F7F6F" w:rsidRDefault="00C42A42" w:rsidP="00A1076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1</w:t>
      </w:r>
      <w:r w:rsidR="00875DE6">
        <w:rPr>
          <w:rFonts w:ascii="Times New Roman" w:hAnsi="Times New Roman"/>
          <w:sz w:val="20"/>
          <w:szCs w:val="20"/>
          <w:u w:val="single"/>
          <w:lang w:val="uk-UA"/>
        </w:rPr>
        <w:t xml:space="preserve">26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9A643C" w:rsidRDefault="00C42A42" w:rsidP="00E36B7B">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80570C" w:rsidRDefault="00C42A42" w:rsidP="0080570C">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A25011">
        <w:rPr>
          <w:rFonts w:ascii="Times New Roman" w:hAnsi="Times New Roman"/>
          <w:b/>
          <w:sz w:val="24"/>
          <w:szCs w:val="24"/>
          <w:lang w:val="uk-UA" w:eastAsia="uk-UA"/>
        </w:rPr>
        <w:t>АРТКА адміністративної послуги</w:t>
      </w:r>
    </w:p>
    <w:p w:rsidR="00875DE6" w:rsidRDefault="00875DE6" w:rsidP="00875DE6">
      <w:pPr>
        <w:spacing w:after="0" w:line="240" w:lineRule="auto"/>
        <w:jc w:val="center"/>
        <w:rPr>
          <w:rFonts w:ascii="Times New Roman" w:hAnsi="Times New Roman"/>
          <w:b/>
          <w:color w:val="000000"/>
          <w:sz w:val="24"/>
          <w:szCs w:val="24"/>
          <w:u w:val="single"/>
          <w:shd w:val="clear" w:color="auto" w:fill="FFFFFF"/>
          <w:lang w:val="uk-UA"/>
        </w:rPr>
      </w:pPr>
      <w:r>
        <w:rPr>
          <w:rFonts w:ascii="Times New Roman" w:hAnsi="Times New Roman"/>
          <w:b/>
          <w:color w:val="000000"/>
          <w:sz w:val="24"/>
          <w:szCs w:val="24"/>
          <w:u w:val="single"/>
          <w:shd w:val="clear" w:color="auto" w:fill="FFFFFF"/>
          <w:lang w:val="uk-UA"/>
        </w:rPr>
        <w:t xml:space="preserve">Взяття на облік громадян, які потребують надання житлового приміщення з фондів житла для тимчасового проживання </w:t>
      </w:r>
    </w:p>
    <w:p w:rsidR="00875DE6" w:rsidRDefault="00875DE6" w:rsidP="00875DE6">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(назва адміністративної послуги)</w:t>
      </w:r>
    </w:p>
    <w:p w:rsidR="00875DE6" w:rsidRPr="002D74FE" w:rsidRDefault="00875DE6" w:rsidP="00875DE6">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01471</w:t>
      </w:r>
      <w:r w:rsidRPr="0028573E">
        <w:rPr>
          <w:rFonts w:ascii="Times New Roman" w:hAnsi="Times New Roman"/>
          <w:b/>
          <w:sz w:val="20"/>
          <w:szCs w:val="20"/>
          <w:u w:val="single"/>
          <w:lang w:val="uk-UA" w:eastAsia="uk-UA"/>
        </w:rPr>
        <w:t>)</w:t>
      </w:r>
    </w:p>
    <w:p w:rsidR="00875DE6" w:rsidRPr="003F7F6F" w:rsidRDefault="00875DE6" w:rsidP="00875DE6">
      <w:pPr>
        <w:spacing w:after="0" w:line="240" w:lineRule="auto"/>
        <w:jc w:val="center"/>
        <w:rPr>
          <w:rFonts w:ascii="Times New Roman" w:hAnsi="Times New Roman"/>
          <w:b/>
          <w:sz w:val="20"/>
          <w:szCs w:val="20"/>
          <w:u w:val="single"/>
          <w:lang w:val="uk-UA"/>
        </w:rPr>
      </w:pPr>
      <w:r w:rsidRPr="003F7F6F">
        <w:rPr>
          <w:rFonts w:ascii="Times New Roman" w:hAnsi="Times New Roman"/>
          <w:sz w:val="20"/>
          <w:szCs w:val="20"/>
          <w:lang w:val="uk-UA"/>
        </w:rPr>
        <w:t xml:space="preserve">                                  </w:t>
      </w:r>
    </w:p>
    <w:p w:rsidR="00875DE6" w:rsidRPr="00093F5C" w:rsidRDefault="00875DE6" w:rsidP="00875DE6">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 xml:space="preserve"> Управління соціального захисту населення та охорони здоров</w:t>
      </w:r>
      <w:r w:rsidRPr="004B29FC">
        <w:rPr>
          <w:rFonts w:ascii="Times New Roman" w:hAnsi="Times New Roman"/>
          <w:b/>
          <w:sz w:val="20"/>
          <w:szCs w:val="20"/>
          <w:u w:val="single"/>
          <w:lang w:eastAsia="uk-UA"/>
        </w:rPr>
        <w:t>’</w:t>
      </w:r>
      <w:r>
        <w:rPr>
          <w:rFonts w:ascii="Times New Roman" w:hAnsi="Times New Roman"/>
          <w:b/>
          <w:sz w:val="20"/>
          <w:szCs w:val="20"/>
          <w:u w:val="single"/>
          <w:lang w:val="uk-UA" w:eastAsia="uk-UA"/>
        </w:rPr>
        <w:t xml:space="preserve">я </w:t>
      </w:r>
      <w:r w:rsidRPr="00093F5C">
        <w:rPr>
          <w:rFonts w:ascii="Times New Roman" w:hAnsi="Times New Roman"/>
          <w:b/>
          <w:sz w:val="20"/>
          <w:szCs w:val="20"/>
          <w:u w:val="single"/>
          <w:lang w:val="uk-UA" w:eastAsia="uk-UA"/>
        </w:rPr>
        <w:t>Коростишівської міської ради</w:t>
      </w:r>
    </w:p>
    <w:p w:rsidR="00C42A42" w:rsidRDefault="00875DE6" w:rsidP="00875DE6">
      <w:pPr>
        <w:shd w:val="clear" w:color="auto" w:fill="FFFFFF"/>
        <w:spacing w:after="0" w:line="240" w:lineRule="auto"/>
        <w:jc w:val="center"/>
        <w:rPr>
          <w:rFonts w:ascii="Times New Roman" w:hAnsi="Times New Roman"/>
          <w:sz w:val="20"/>
          <w:szCs w:val="20"/>
        </w:rPr>
      </w:pPr>
      <w:r w:rsidRPr="00590C0A">
        <w:rPr>
          <w:rFonts w:ascii="Times New Roman" w:hAnsi="Times New Roman"/>
          <w:sz w:val="20"/>
          <w:szCs w:val="20"/>
        </w:rPr>
        <w:t>(найменування суб’єкта надання адміністративної послуги)</w:t>
      </w:r>
    </w:p>
    <w:tbl>
      <w:tblPr>
        <w:tblpPr w:leftFromText="180" w:rightFromText="180" w:vertAnchor="text" w:horzAnchor="page" w:tblpX="1012" w:tblpY="134"/>
        <w:tblW w:w="10548" w:type="dxa"/>
        <w:tblLayout w:type="fixed"/>
        <w:tblLook w:val="00A0" w:firstRow="1" w:lastRow="0" w:firstColumn="1" w:lastColumn="0" w:noHBand="0" w:noVBand="0"/>
      </w:tblPr>
      <w:tblGrid>
        <w:gridCol w:w="675"/>
        <w:gridCol w:w="4140"/>
        <w:gridCol w:w="2410"/>
        <w:gridCol w:w="992"/>
        <w:gridCol w:w="2331"/>
      </w:tblGrid>
      <w:tr w:rsidR="00C42A42" w:rsidRPr="005F2129" w:rsidTr="00057B82">
        <w:trPr>
          <w:trHeight w:val="70"/>
        </w:trPr>
        <w:tc>
          <w:tcPr>
            <w:tcW w:w="675" w:type="dxa"/>
            <w:vMerge w:val="restart"/>
            <w:tcBorders>
              <w:top w:val="single" w:sz="4" w:space="0" w:color="000000"/>
              <w:left w:val="single" w:sz="4" w:space="0" w:color="000000"/>
              <w:bottom w:val="single" w:sz="4" w:space="0" w:color="000000"/>
              <w:right w:val="nil"/>
            </w:tcBorders>
            <w:vAlign w:val="center"/>
          </w:tcPr>
          <w:p w:rsidR="00C42A42" w:rsidRPr="00B70858" w:rsidRDefault="00C42A42" w:rsidP="00B70858">
            <w:pPr>
              <w:spacing w:after="0" w:line="240" w:lineRule="auto"/>
              <w:jc w:val="center"/>
              <w:rPr>
                <w:rFonts w:ascii="Times New Roman" w:hAnsi="Times New Roman"/>
                <w:b/>
                <w:sz w:val="20"/>
                <w:szCs w:val="20"/>
                <w:lang w:val="uk-UA"/>
              </w:rPr>
            </w:pPr>
            <w:r w:rsidRPr="00B70858">
              <w:rPr>
                <w:rFonts w:ascii="Times New Roman" w:hAnsi="Times New Roman"/>
                <w:b/>
                <w:sz w:val="20"/>
                <w:szCs w:val="20"/>
                <w:lang w:val="uk-UA"/>
              </w:rPr>
              <w:t>№ з/п</w:t>
            </w:r>
          </w:p>
        </w:tc>
        <w:tc>
          <w:tcPr>
            <w:tcW w:w="4140" w:type="dxa"/>
            <w:vMerge w:val="restart"/>
            <w:tcBorders>
              <w:top w:val="single" w:sz="4" w:space="0" w:color="000000"/>
              <w:left w:val="single" w:sz="4" w:space="0" w:color="000000"/>
              <w:bottom w:val="single" w:sz="4" w:space="0" w:color="000000"/>
              <w:right w:val="nil"/>
            </w:tcBorders>
            <w:vAlign w:val="center"/>
          </w:tcPr>
          <w:p w:rsidR="00C42A42" w:rsidRPr="00B70858" w:rsidRDefault="00C42A42" w:rsidP="00B70858">
            <w:pPr>
              <w:spacing w:after="0" w:line="240" w:lineRule="auto"/>
              <w:jc w:val="center"/>
              <w:rPr>
                <w:rFonts w:ascii="Times New Roman" w:hAnsi="Times New Roman"/>
                <w:b/>
                <w:sz w:val="20"/>
                <w:szCs w:val="20"/>
                <w:lang w:val="uk-UA"/>
              </w:rPr>
            </w:pPr>
            <w:r w:rsidRPr="00B70858">
              <w:rPr>
                <w:rFonts w:ascii="Times New Roman" w:hAnsi="Times New Roman"/>
                <w:b/>
                <w:sz w:val="20"/>
                <w:szCs w:val="20"/>
                <w:lang w:val="uk-UA"/>
              </w:rPr>
              <w:t xml:space="preserve">Етапи опрацювання звернення про надання адміністративної послуги </w:t>
            </w:r>
          </w:p>
        </w:tc>
        <w:tc>
          <w:tcPr>
            <w:tcW w:w="2410" w:type="dxa"/>
            <w:vMerge w:val="restart"/>
            <w:tcBorders>
              <w:top w:val="single" w:sz="4" w:space="0" w:color="000000"/>
              <w:left w:val="single" w:sz="4" w:space="0" w:color="000000"/>
              <w:bottom w:val="single" w:sz="4" w:space="0" w:color="000000"/>
              <w:right w:val="single" w:sz="4" w:space="0" w:color="auto"/>
            </w:tcBorders>
            <w:vAlign w:val="center"/>
          </w:tcPr>
          <w:p w:rsidR="00C42A42" w:rsidRPr="00B70858" w:rsidRDefault="00C42A42" w:rsidP="00B70858">
            <w:pPr>
              <w:spacing w:after="0" w:line="240" w:lineRule="auto"/>
              <w:jc w:val="center"/>
              <w:rPr>
                <w:rFonts w:ascii="Times New Roman" w:hAnsi="Times New Roman"/>
                <w:b/>
                <w:sz w:val="20"/>
                <w:szCs w:val="20"/>
                <w:lang w:val="uk-UA"/>
              </w:rPr>
            </w:pPr>
            <w:r w:rsidRPr="005F2129">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992" w:type="dxa"/>
            <w:tcBorders>
              <w:top w:val="single" w:sz="4" w:space="0" w:color="auto"/>
              <w:left w:val="single" w:sz="4" w:space="0" w:color="auto"/>
              <w:right w:val="single" w:sz="4" w:space="0" w:color="auto"/>
            </w:tcBorders>
          </w:tcPr>
          <w:p w:rsidR="00C42A42" w:rsidRPr="00B70858" w:rsidRDefault="00C42A42" w:rsidP="00B70858">
            <w:pPr>
              <w:spacing w:after="0" w:line="240" w:lineRule="auto"/>
              <w:ind w:left="-33" w:right="-108" w:firstLine="138"/>
              <w:jc w:val="center"/>
              <w:rPr>
                <w:rFonts w:ascii="Times New Roman" w:hAnsi="Times New Roman"/>
                <w:b/>
                <w:sz w:val="20"/>
                <w:szCs w:val="20"/>
                <w:lang w:val="uk-UA"/>
              </w:rPr>
            </w:pPr>
          </w:p>
          <w:p w:rsidR="00C42A42" w:rsidRPr="00B70858" w:rsidRDefault="00C42A42" w:rsidP="00B70858">
            <w:pPr>
              <w:spacing w:after="0" w:line="240" w:lineRule="auto"/>
              <w:ind w:left="-33" w:right="-108" w:firstLine="138"/>
              <w:jc w:val="center"/>
              <w:rPr>
                <w:rFonts w:ascii="Times New Roman" w:hAnsi="Times New Roman"/>
                <w:b/>
                <w:sz w:val="20"/>
                <w:szCs w:val="20"/>
                <w:lang w:val="uk-UA"/>
              </w:rPr>
            </w:pPr>
            <w:r>
              <w:rPr>
                <w:rFonts w:ascii="Times New Roman" w:hAnsi="Times New Roman"/>
                <w:b/>
                <w:sz w:val="20"/>
                <w:szCs w:val="20"/>
                <w:lang w:val="uk-UA"/>
              </w:rPr>
              <w:t>Дія</w:t>
            </w:r>
          </w:p>
        </w:tc>
        <w:tc>
          <w:tcPr>
            <w:tcW w:w="2331" w:type="dxa"/>
            <w:vMerge w:val="restart"/>
            <w:tcBorders>
              <w:top w:val="single" w:sz="4" w:space="0" w:color="000000"/>
              <w:left w:val="single" w:sz="4" w:space="0" w:color="auto"/>
              <w:bottom w:val="single" w:sz="4" w:space="0" w:color="000000"/>
              <w:right w:val="single" w:sz="4" w:space="0" w:color="000000"/>
            </w:tcBorders>
            <w:vAlign w:val="center"/>
          </w:tcPr>
          <w:p w:rsidR="00C42A42" w:rsidRPr="00B70858" w:rsidRDefault="00C42A42" w:rsidP="00B70858">
            <w:pPr>
              <w:spacing w:after="0" w:line="240" w:lineRule="auto"/>
              <w:ind w:left="-33" w:right="-108" w:firstLine="138"/>
              <w:jc w:val="center"/>
              <w:rPr>
                <w:rFonts w:ascii="Times New Roman" w:hAnsi="Times New Roman"/>
                <w:sz w:val="20"/>
                <w:szCs w:val="20"/>
                <w:lang w:val="uk-UA"/>
              </w:rPr>
            </w:pPr>
            <w:r w:rsidRPr="005F2129">
              <w:rPr>
                <w:rFonts w:ascii="Times New Roman" w:hAnsi="Times New Roman"/>
                <w:b/>
                <w:sz w:val="20"/>
                <w:szCs w:val="20"/>
                <w:shd w:val="clear" w:color="auto" w:fill="FFFFFF"/>
              </w:rPr>
              <w:t>Строки виконання етапів (дії, рішення)</w:t>
            </w:r>
          </w:p>
        </w:tc>
      </w:tr>
      <w:tr w:rsidR="00C42A42" w:rsidRPr="005F2129" w:rsidTr="00057B82">
        <w:trPr>
          <w:trHeight w:val="230"/>
        </w:trPr>
        <w:tc>
          <w:tcPr>
            <w:tcW w:w="675" w:type="dxa"/>
            <w:vMerge/>
            <w:tcBorders>
              <w:top w:val="single" w:sz="4" w:space="0" w:color="000000"/>
              <w:left w:val="single" w:sz="4" w:space="0" w:color="000000"/>
              <w:bottom w:val="single" w:sz="4" w:space="0" w:color="000000"/>
              <w:right w:val="nil"/>
            </w:tcBorders>
            <w:vAlign w:val="center"/>
          </w:tcPr>
          <w:p w:rsidR="00C42A42" w:rsidRPr="00B70858" w:rsidRDefault="00C42A42" w:rsidP="00B70858">
            <w:pPr>
              <w:spacing w:after="0" w:line="240" w:lineRule="auto"/>
              <w:rPr>
                <w:rFonts w:ascii="Times New Roman" w:hAnsi="Times New Roman"/>
                <w:b/>
                <w:sz w:val="20"/>
                <w:szCs w:val="20"/>
                <w:lang w:val="uk-UA"/>
              </w:rPr>
            </w:pPr>
          </w:p>
        </w:tc>
        <w:tc>
          <w:tcPr>
            <w:tcW w:w="4140" w:type="dxa"/>
            <w:vMerge/>
            <w:tcBorders>
              <w:top w:val="single" w:sz="4" w:space="0" w:color="000000"/>
              <w:left w:val="single" w:sz="4" w:space="0" w:color="000000"/>
              <w:bottom w:val="single" w:sz="4" w:space="0" w:color="000000"/>
              <w:right w:val="nil"/>
            </w:tcBorders>
            <w:vAlign w:val="center"/>
          </w:tcPr>
          <w:p w:rsidR="00C42A42" w:rsidRPr="00B70858" w:rsidRDefault="00C42A42" w:rsidP="00B70858">
            <w:pPr>
              <w:spacing w:after="0" w:line="240" w:lineRule="auto"/>
              <w:rPr>
                <w:rFonts w:ascii="Times New Roman" w:hAnsi="Times New Roman"/>
                <w:b/>
                <w:sz w:val="20"/>
                <w:szCs w:val="20"/>
                <w:lang w:val="uk-UA"/>
              </w:rPr>
            </w:pPr>
          </w:p>
        </w:tc>
        <w:tc>
          <w:tcPr>
            <w:tcW w:w="2410" w:type="dxa"/>
            <w:vMerge/>
            <w:tcBorders>
              <w:top w:val="single" w:sz="4" w:space="0" w:color="000000"/>
              <w:left w:val="single" w:sz="4" w:space="0" w:color="000000"/>
              <w:bottom w:val="single" w:sz="4" w:space="0" w:color="000000"/>
              <w:right w:val="single" w:sz="4" w:space="0" w:color="auto"/>
            </w:tcBorders>
            <w:vAlign w:val="center"/>
          </w:tcPr>
          <w:p w:rsidR="00C42A42" w:rsidRPr="00B70858" w:rsidRDefault="00C42A42" w:rsidP="00B70858">
            <w:pPr>
              <w:spacing w:after="0" w:line="240" w:lineRule="auto"/>
              <w:rPr>
                <w:rFonts w:ascii="Times New Roman" w:hAnsi="Times New Roman"/>
                <w:b/>
                <w:sz w:val="20"/>
                <w:szCs w:val="20"/>
                <w:lang w:val="uk-UA"/>
              </w:rPr>
            </w:pPr>
          </w:p>
        </w:tc>
        <w:tc>
          <w:tcPr>
            <w:tcW w:w="992" w:type="dxa"/>
            <w:tcBorders>
              <w:left w:val="single" w:sz="4" w:space="0" w:color="auto"/>
              <w:bottom w:val="single" w:sz="4" w:space="0" w:color="auto"/>
              <w:right w:val="single" w:sz="4" w:space="0" w:color="auto"/>
            </w:tcBorders>
          </w:tcPr>
          <w:p w:rsidR="00C42A42" w:rsidRPr="00B70858" w:rsidRDefault="00C42A42" w:rsidP="00B70858">
            <w:pPr>
              <w:spacing w:after="0" w:line="240" w:lineRule="auto"/>
              <w:rPr>
                <w:rFonts w:ascii="Times New Roman" w:hAnsi="Times New Roman"/>
                <w:sz w:val="20"/>
                <w:szCs w:val="20"/>
                <w:lang w:val="uk-UA"/>
              </w:rPr>
            </w:pPr>
          </w:p>
        </w:tc>
        <w:tc>
          <w:tcPr>
            <w:tcW w:w="2331" w:type="dxa"/>
            <w:vMerge/>
            <w:tcBorders>
              <w:top w:val="single" w:sz="4" w:space="0" w:color="000000"/>
              <w:left w:val="single" w:sz="4" w:space="0" w:color="auto"/>
              <w:bottom w:val="single" w:sz="4" w:space="0" w:color="000000"/>
              <w:right w:val="single" w:sz="4" w:space="0" w:color="000000"/>
            </w:tcBorders>
            <w:vAlign w:val="center"/>
          </w:tcPr>
          <w:p w:rsidR="00C42A42" w:rsidRPr="00B70858" w:rsidRDefault="00C42A42" w:rsidP="00B70858">
            <w:pPr>
              <w:spacing w:after="0" w:line="240" w:lineRule="auto"/>
              <w:rPr>
                <w:rFonts w:ascii="Times New Roman" w:hAnsi="Times New Roman"/>
                <w:sz w:val="20"/>
                <w:szCs w:val="20"/>
                <w:lang w:val="uk-UA"/>
              </w:rPr>
            </w:pPr>
          </w:p>
        </w:tc>
      </w:tr>
      <w:tr w:rsidR="006531AF" w:rsidRPr="005F2129" w:rsidTr="00057B82">
        <w:tc>
          <w:tcPr>
            <w:tcW w:w="675" w:type="dxa"/>
            <w:tcBorders>
              <w:top w:val="nil"/>
              <w:left w:val="single" w:sz="4" w:space="0" w:color="000000"/>
              <w:bottom w:val="single" w:sz="4" w:space="0" w:color="000000"/>
              <w:right w:val="nil"/>
            </w:tcBorders>
          </w:tcPr>
          <w:p w:rsidR="006531AF" w:rsidRPr="00B70858" w:rsidRDefault="006531AF" w:rsidP="006531AF">
            <w:pPr>
              <w:spacing w:after="0" w:line="240" w:lineRule="auto"/>
              <w:jc w:val="center"/>
              <w:rPr>
                <w:rFonts w:ascii="Times New Roman" w:hAnsi="Times New Roman"/>
                <w:b/>
                <w:sz w:val="20"/>
                <w:szCs w:val="20"/>
                <w:lang w:val="uk-UA"/>
              </w:rPr>
            </w:pPr>
            <w:r w:rsidRPr="00B70858">
              <w:rPr>
                <w:rFonts w:ascii="Times New Roman" w:hAnsi="Times New Roman"/>
                <w:b/>
                <w:sz w:val="20"/>
                <w:szCs w:val="20"/>
                <w:lang w:val="uk-UA"/>
              </w:rPr>
              <w:t>1.</w:t>
            </w:r>
          </w:p>
        </w:tc>
        <w:tc>
          <w:tcPr>
            <w:tcW w:w="4140" w:type="dxa"/>
            <w:tcBorders>
              <w:top w:val="nil"/>
              <w:left w:val="single" w:sz="4" w:space="0" w:color="000000"/>
              <w:bottom w:val="single" w:sz="4" w:space="0" w:color="000000"/>
              <w:right w:val="nil"/>
            </w:tcBorders>
          </w:tcPr>
          <w:p w:rsidR="006531AF" w:rsidRPr="00550246" w:rsidRDefault="006531AF" w:rsidP="006531AF">
            <w:pPr>
              <w:spacing w:after="0" w:line="240" w:lineRule="auto"/>
              <w:jc w:val="both"/>
              <w:rPr>
                <w:rFonts w:ascii="Times New Roman" w:hAnsi="Times New Roman"/>
                <w:b/>
                <w:sz w:val="20"/>
                <w:szCs w:val="20"/>
                <w:u w:val="single"/>
                <w:lang w:eastAsia="en-US"/>
              </w:rPr>
            </w:pPr>
            <w:r w:rsidRPr="00E72F77">
              <w:rPr>
                <w:rFonts w:ascii="Times New Roman" w:hAnsi="Times New Roman"/>
                <w:sz w:val="20"/>
                <w:szCs w:val="20"/>
                <w:lang w:val="uk-UA" w:eastAsia="en-US"/>
              </w:rPr>
              <w:t xml:space="preserve">Прийом заяви та інших докуметів, що подаються заявником/уповноваженою </w:t>
            </w:r>
            <w:r>
              <w:rPr>
                <w:rFonts w:ascii="Times New Roman" w:hAnsi="Times New Roman"/>
                <w:sz w:val="20"/>
                <w:szCs w:val="20"/>
                <w:lang w:val="uk-UA" w:eastAsia="en-US"/>
              </w:rPr>
              <w:t>особою щодо в</w:t>
            </w:r>
            <w:r w:rsidRPr="00550246">
              <w:rPr>
                <w:rFonts w:ascii="Times New Roman" w:hAnsi="Times New Roman"/>
                <w:sz w:val="20"/>
                <w:szCs w:val="20"/>
                <w:lang w:eastAsia="en-US"/>
              </w:rPr>
              <w:t xml:space="preserve">зяття на облік громадян, які </w:t>
            </w:r>
            <w:r w:rsidRPr="006531AF">
              <w:rPr>
                <w:rFonts w:ascii="Times New Roman" w:hAnsi="Times New Roman"/>
                <w:sz w:val="20"/>
                <w:szCs w:val="20"/>
                <w:lang w:val="uk-UA" w:eastAsia="en-US"/>
              </w:rPr>
              <w:t>потребують надання житлового приміщення з фондів житла для тимчасового проживання</w:t>
            </w:r>
          </w:p>
        </w:tc>
        <w:tc>
          <w:tcPr>
            <w:tcW w:w="2410" w:type="dxa"/>
            <w:tcBorders>
              <w:top w:val="nil"/>
              <w:left w:val="single" w:sz="4" w:space="0" w:color="000000"/>
              <w:bottom w:val="single" w:sz="4" w:space="0" w:color="000000"/>
              <w:right w:val="nil"/>
            </w:tcBorders>
          </w:tcPr>
          <w:p w:rsidR="006531AF" w:rsidRPr="00E72F77" w:rsidRDefault="006531AF" w:rsidP="006531AF">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6531AF" w:rsidRPr="00E72F77" w:rsidRDefault="006531AF" w:rsidP="006531AF">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eastAsia="en-US"/>
              </w:rPr>
              <w:t>ЦНАП</w:t>
            </w:r>
          </w:p>
        </w:tc>
        <w:tc>
          <w:tcPr>
            <w:tcW w:w="992" w:type="dxa"/>
            <w:tcBorders>
              <w:top w:val="single" w:sz="4" w:space="0" w:color="auto"/>
              <w:left w:val="single" w:sz="4" w:space="0" w:color="000000"/>
              <w:bottom w:val="single" w:sz="4" w:space="0" w:color="000000"/>
              <w:right w:val="single" w:sz="4" w:space="0" w:color="000000"/>
            </w:tcBorders>
          </w:tcPr>
          <w:p w:rsidR="006531AF" w:rsidRPr="00E72F77" w:rsidRDefault="006531AF" w:rsidP="006531AF">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eastAsia="en-US"/>
              </w:rPr>
              <w:t>В</w:t>
            </w:r>
          </w:p>
        </w:tc>
        <w:tc>
          <w:tcPr>
            <w:tcW w:w="2331" w:type="dxa"/>
            <w:tcBorders>
              <w:top w:val="nil"/>
              <w:left w:val="single" w:sz="4" w:space="0" w:color="000000"/>
              <w:bottom w:val="single" w:sz="4" w:space="0" w:color="000000"/>
              <w:right w:val="single" w:sz="4" w:space="0" w:color="000000"/>
            </w:tcBorders>
          </w:tcPr>
          <w:p w:rsidR="006531AF" w:rsidRPr="00E72F77" w:rsidRDefault="006531AF" w:rsidP="006531AF">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6531AF" w:rsidRPr="005F2129" w:rsidTr="00057B82">
        <w:tc>
          <w:tcPr>
            <w:tcW w:w="675" w:type="dxa"/>
            <w:tcBorders>
              <w:top w:val="single" w:sz="4" w:space="0" w:color="000000"/>
              <w:left w:val="single" w:sz="4" w:space="0" w:color="000000"/>
              <w:bottom w:val="single" w:sz="4" w:space="0" w:color="000000"/>
              <w:right w:val="nil"/>
            </w:tcBorders>
          </w:tcPr>
          <w:p w:rsidR="006531AF" w:rsidRPr="00B70858" w:rsidRDefault="006531AF" w:rsidP="006531AF">
            <w:pPr>
              <w:spacing w:after="0" w:line="240" w:lineRule="auto"/>
              <w:jc w:val="center"/>
              <w:rPr>
                <w:rFonts w:ascii="Times New Roman" w:hAnsi="Times New Roman"/>
                <w:b/>
                <w:sz w:val="20"/>
                <w:szCs w:val="20"/>
                <w:lang w:val="uk-UA"/>
              </w:rPr>
            </w:pPr>
            <w:r w:rsidRPr="00B70858">
              <w:rPr>
                <w:rFonts w:ascii="Times New Roman" w:hAnsi="Times New Roman"/>
                <w:b/>
                <w:sz w:val="20"/>
                <w:szCs w:val="20"/>
                <w:lang w:val="uk-UA"/>
              </w:rPr>
              <w:t>2.</w:t>
            </w:r>
          </w:p>
        </w:tc>
        <w:tc>
          <w:tcPr>
            <w:tcW w:w="4140" w:type="dxa"/>
            <w:tcBorders>
              <w:top w:val="single" w:sz="4" w:space="0" w:color="000000"/>
              <w:left w:val="single" w:sz="4" w:space="0" w:color="000000"/>
              <w:bottom w:val="single" w:sz="4" w:space="0" w:color="000000"/>
              <w:right w:val="nil"/>
            </w:tcBorders>
          </w:tcPr>
          <w:p w:rsidR="006531AF" w:rsidRPr="00333BAE" w:rsidRDefault="006531AF" w:rsidP="006531AF">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Передача заяви та пакета документів до загального відділу міської ради</w:t>
            </w:r>
          </w:p>
        </w:tc>
        <w:tc>
          <w:tcPr>
            <w:tcW w:w="2410" w:type="dxa"/>
            <w:tcBorders>
              <w:top w:val="single" w:sz="4" w:space="0" w:color="000000"/>
              <w:left w:val="single" w:sz="4" w:space="0" w:color="000000"/>
              <w:bottom w:val="single" w:sz="4" w:space="0" w:color="000000"/>
              <w:right w:val="nil"/>
            </w:tcBorders>
          </w:tcPr>
          <w:p w:rsidR="006531AF" w:rsidRPr="00333BAE" w:rsidRDefault="006531AF" w:rsidP="006531AF">
            <w:pPr>
              <w:spacing w:after="0" w:line="240" w:lineRule="auto"/>
              <w:ind w:left="-38" w:firstLine="40"/>
              <w:jc w:val="center"/>
              <w:rPr>
                <w:rFonts w:ascii="Times New Roman" w:hAnsi="Times New Roman"/>
                <w:sz w:val="20"/>
                <w:szCs w:val="20"/>
              </w:rPr>
            </w:pPr>
            <w:r w:rsidRPr="00333BAE">
              <w:rPr>
                <w:rFonts w:ascii="Times New Roman" w:hAnsi="Times New Roman"/>
                <w:sz w:val="20"/>
                <w:szCs w:val="20"/>
              </w:rPr>
              <w:t>Адміністратор</w:t>
            </w:r>
          </w:p>
          <w:p w:rsidR="006531AF" w:rsidRPr="00333BAE" w:rsidRDefault="006531AF" w:rsidP="006531AF">
            <w:pPr>
              <w:widowControl w:val="0"/>
              <w:tabs>
                <w:tab w:val="left" w:pos="900"/>
              </w:tabs>
              <w:suppressAutoHyphens/>
              <w:spacing w:after="0" w:line="240" w:lineRule="auto"/>
              <w:ind w:left="-108"/>
              <w:jc w:val="center"/>
              <w:rPr>
                <w:rFonts w:ascii="Times New Roman" w:hAnsi="Times New Roman"/>
                <w:sz w:val="20"/>
                <w:szCs w:val="20"/>
              </w:rPr>
            </w:pPr>
            <w:r w:rsidRPr="00333BAE">
              <w:rPr>
                <w:rFonts w:ascii="Times New Roman" w:hAnsi="Times New Roman"/>
                <w:sz w:val="20"/>
                <w:szCs w:val="20"/>
              </w:rPr>
              <w:t>ЦНАП</w:t>
            </w:r>
          </w:p>
        </w:tc>
        <w:tc>
          <w:tcPr>
            <w:tcW w:w="992" w:type="dxa"/>
            <w:tcBorders>
              <w:top w:val="single" w:sz="4" w:space="0" w:color="000000"/>
              <w:left w:val="single" w:sz="4" w:space="0" w:color="000000"/>
              <w:bottom w:val="single" w:sz="4" w:space="0" w:color="000000"/>
              <w:right w:val="single" w:sz="4" w:space="0" w:color="000000"/>
            </w:tcBorders>
          </w:tcPr>
          <w:p w:rsidR="006531AF" w:rsidRPr="00333BAE" w:rsidRDefault="006531AF" w:rsidP="006531AF">
            <w:pPr>
              <w:widowControl w:val="0"/>
              <w:tabs>
                <w:tab w:val="left" w:pos="900"/>
              </w:tabs>
              <w:suppressAutoHyphens/>
              <w:spacing w:after="0" w:line="240" w:lineRule="auto"/>
              <w:jc w:val="center"/>
              <w:rPr>
                <w:rFonts w:ascii="Times New Roman" w:hAnsi="Times New Roman"/>
                <w:sz w:val="20"/>
                <w:szCs w:val="20"/>
              </w:rPr>
            </w:pPr>
            <w:r w:rsidRPr="00333BAE">
              <w:rPr>
                <w:rFonts w:ascii="Times New Roman" w:hAnsi="Times New Roman"/>
                <w:sz w:val="20"/>
                <w:szCs w:val="20"/>
                <w:lang w:val="uk-UA"/>
              </w:rPr>
              <w:t>В</w:t>
            </w:r>
          </w:p>
        </w:tc>
        <w:tc>
          <w:tcPr>
            <w:tcW w:w="2331" w:type="dxa"/>
            <w:tcBorders>
              <w:top w:val="single" w:sz="4" w:space="0" w:color="000000"/>
              <w:left w:val="single" w:sz="4" w:space="0" w:color="000000"/>
              <w:bottom w:val="single" w:sz="4" w:space="0" w:color="000000"/>
              <w:right w:val="single" w:sz="4" w:space="0" w:color="000000"/>
            </w:tcBorders>
          </w:tcPr>
          <w:p w:rsidR="006531AF" w:rsidRPr="00333BAE" w:rsidRDefault="006531AF" w:rsidP="006531AF">
            <w:pPr>
              <w:widowControl w:val="0"/>
              <w:tabs>
                <w:tab w:val="left" w:pos="972"/>
              </w:tabs>
              <w:suppressAutoHyphens/>
              <w:spacing w:after="0" w:line="240" w:lineRule="auto"/>
              <w:ind w:left="-108" w:right="4"/>
              <w:jc w:val="center"/>
              <w:rPr>
                <w:rFonts w:ascii="Times New Roman" w:hAnsi="Times New Roman"/>
                <w:sz w:val="20"/>
                <w:szCs w:val="20"/>
              </w:rPr>
            </w:pPr>
            <w:r w:rsidRPr="00333BAE">
              <w:rPr>
                <w:rFonts w:ascii="Times New Roman" w:hAnsi="Times New Roman"/>
                <w:sz w:val="20"/>
                <w:szCs w:val="20"/>
                <w:lang w:val="uk-UA"/>
              </w:rPr>
              <w:t>1-й день</w:t>
            </w:r>
          </w:p>
        </w:tc>
      </w:tr>
      <w:tr w:rsidR="006531AF" w:rsidRPr="005F2129" w:rsidTr="00057B82">
        <w:tc>
          <w:tcPr>
            <w:tcW w:w="675" w:type="dxa"/>
            <w:tcBorders>
              <w:top w:val="single" w:sz="4" w:space="0" w:color="000000"/>
              <w:left w:val="single" w:sz="4" w:space="0" w:color="000000"/>
              <w:bottom w:val="single" w:sz="4" w:space="0" w:color="000000"/>
              <w:right w:val="nil"/>
            </w:tcBorders>
          </w:tcPr>
          <w:p w:rsidR="006531AF" w:rsidRPr="00B70858" w:rsidRDefault="006531AF" w:rsidP="006531AF">
            <w:pPr>
              <w:spacing w:after="0" w:line="240" w:lineRule="auto"/>
              <w:jc w:val="center"/>
              <w:rPr>
                <w:rFonts w:ascii="Times New Roman" w:hAnsi="Times New Roman"/>
                <w:b/>
                <w:sz w:val="20"/>
                <w:szCs w:val="20"/>
                <w:lang w:val="uk-UA"/>
              </w:rPr>
            </w:pPr>
            <w:r w:rsidRPr="00B70858">
              <w:rPr>
                <w:rFonts w:ascii="Times New Roman" w:hAnsi="Times New Roman"/>
                <w:b/>
                <w:sz w:val="20"/>
                <w:szCs w:val="20"/>
                <w:lang w:val="uk-UA"/>
              </w:rPr>
              <w:t>3.</w:t>
            </w:r>
          </w:p>
        </w:tc>
        <w:tc>
          <w:tcPr>
            <w:tcW w:w="4140" w:type="dxa"/>
            <w:tcBorders>
              <w:top w:val="single" w:sz="4" w:space="0" w:color="000000"/>
              <w:left w:val="single" w:sz="4" w:space="0" w:color="000000"/>
              <w:bottom w:val="single" w:sz="4" w:space="0" w:color="000000"/>
              <w:right w:val="nil"/>
            </w:tcBorders>
          </w:tcPr>
          <w:p w:rsidR="006531AF" w:rsidRPr="00333BAE" w:rsidRDefault="006531AF" w:rsidP="006531AF">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Прийом, реєстрація</w:t>
            </w:r>
            <w:r>
              <w:rPr>
                <w:rFonts w:ascii="Times New Roman" w:hAnsi="Times New Roman"/>
                <w:sz w:val="20"/>
                <w:szCs w:val="20"/>
                <w:lang w:val="uk-UA" w:eastAsia="en-US"/>
              </w:rPr>
              <w:t xml:space="preserve"> заяви</w:t>
            </w:r>
            <w:r w:rsidRPr="00333BAE">
              <w:rPr>
                <w:rFonts w:ascii="Times New Roman" w:hAnsi="Times New Roman"/>
                <w:sz w:val="20"/>
                <w:szCs w:val="20"/>
                <w:lang w:val="uk-UA" w:eastAsia="en-US"/>
              </w:rPr>
              <w:t xml:space="preserve">, підготовка проекту резолюції керівництва міської ради </w:t>
            </w:r>
          </w:p>
        </w:tc>
        <w:tc>
          <w:tcPr>
            <w:tcW w:w="2410" w:type="dxa"/>
            <w:tcBorders>
              <w:top w:val="single" w:sz="4" w:space="0" w:color="000000"/>
              <w:left w:val="single" w:sz="4" w:space="0" w:color="000000"/>
              <w:bottom w:val="single" w:sz="4" w:space="0" w:color="000000"/>
              <w:right w:val="nil"/>
            </w:tcBorders>
          </w:tcPr>
          <w:p w:rsidR="006531AF" w:rsidRPr="00333BAE" w:rsidRDefault="006531AF" w:rsidP="006531A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992" w:type="dxa"/>
            <w:tcBorders>
              <w:top w:val="single" w:sz="4" w:space="0" w:color="000000"/>
              <w:left w:val="single" w:sz="4" w:space="0" w:color="000000"/>
              <w:bottom w:val="single" w:sz="4" w:space="0" w:color="000000"/>
              <w:right w:val="single" w:sz="4" w:space="0" w:color="000000"/>
            </w:tcBorders>
          </w:tcPr>
          <w:p w:rsidR="006531AF" w:rsidRPr="00333BAE" w:rsidRDefault="006531AF" w:rsidP="006531AF">
            <w:pPr>
              <w:widowControl w:val="0"/>
              <w:tabs>
                <w:tab w:val="left" w:pos="900"/>
              </w:tabs>
              <w:suppressAutoHyphens/>
              <w:spacing w:after="0" w:line="240" w:lineRule="auto"/>
              <w:jc w:val="center"/>
              <w:rPr>
                <w:rFonts w:ascii="Times New Roman" w:hAnsi="Times New Roman"/>
                <w:sz w:val="20"/>
                <w:szCs w:val="20"/>
              </w:rPr>
            </w:pPr>
            <w:r w:rsidRPr="00333BAE">
              <w:rPr>
                <w:rFonts w:ascii="Times New Roman" w:hAnsi="Times New Roman"/>
                <w:sz w:val="20"/>
                <w:szCs w:val="20"/>
                <w:lang w:val="uk-UA"/>
              </w:rPr>
              <w:t>В</w:t>
            </w:r>
          </w:p>
        </w:tc>
        <w:tc>
          <w:tcPr>
            <w:tcW w:w="2331" w:type="dxa"/>
            <w:tcBorders>
              <w:top w:val="single" w:sz="4" w:space="0" w:color="000000"/>
              <w:left w:val="single" w:sz="4" w:space="0" w:color="000000"/>
              <w:bottom w:val="single" w:sz="4" w:space="0" w:color="000000"/>
              <w:right w:val="single" w:sz="4" w:space="0" w:color="000000"/>
            </w:tcBorders>
          </w:tcPr>
          <w:p w:rsidR="006531AF" w:rsidRPr="00333BAE" w:rsidRDefault="006531AF" w:rsidP="006531AF">
            <w:pPr>
              <w:widowControl w:val="0"/>
              <w:tabs>
                <w:tab w:val="left" w:pos="972"/>
              </w:tabs>
              <w:suppressAutoHyphens/>
              <w:spacing w:after="0" w:line="240" w:lineRule="auto"/>
              <w:ind w:left="-108" w:right="4"/>
              <w:jc w:val="center"/>
              <w:rPr>
                <w:rFonts w:ascii="Times New Roman" w:hAnsi="Times New Roman"/>
                <w:sz w:val="20"/>
                <w:szCs w:val="20"/>
              </w:rPr>
            </w:pPr>
            <w:r w:rsidRPr="00333BAE">
              <w:rPr>
                <w:rFonts w:ascii="Times New Roman" w:hAnsi="Times New Roman"/>
                <w:sz w:val="20"/>
                <w:szCs w:val="20"/>
                <w:lang w:val="uk-UA"/>
              </w:rPr>
              <w:t>1-й день</w:t>
            </w:r>
          </w:p>
        </w:tc>
      </w:tr>
      <w:tr w:rsidR="006531AF" w:rsidRPr="005F2129" w:rsidTr="00057B82">
        <w:tc>
          <w:tcPr>
            <w:tcW w:w="675" w:type="dxa"/>
            <w:tcBorders>
              <w:top w:val="single" w:sz="4" w:space="0" w:color="000000"/>
              <w:left w:val="single" w:sz="4" w:space="0" w:color="000000"/>
              <w:bottom w:val="single" w:sz="4" w:space="0" w:color="000000"/>
              <w:right w:val="nil"/>
            </w:tcBorders>
          </w:tcPr>
          <w:p w:rsidR="006531AF" w:rsidRPr="00B70858" w:rsidRDefault="006531AF" w:rsidP="006531AF">
            <w:pPr>
              <w:snapToGrid w:val="0"/>
              <w:spacing w:after="0" w:line="240" w:lineRule="auto"/>
              <w:jc w:val="center"/>
              <w:rPr>
                <w:rFonts w:ascii="Times New Roman" w:hAnsi="Times New Roman"/>
                <w:b/>
                <w:color w:val="000000"/>
                <w:sz w:val="20"/>
                <w:szCs w:val="20"/>
                <w:lang w:val="uk-UA"/>
              </w:rPr>
            </w:pPr>
            <w:r w:rsidRPr="00B70858">
              <w:rPr>
                <w:rFonts w:ascii="Times New Roman" w:hAnsi="Times New Roman"/>
                <w:b/>
                <w:sz w:val="20"/>
                <w:szCs w:val="20"/>
                <w:lang w:val="uk-UA"/>
              </w:rPr>
              <w:t>4.</w:t>
            </w:r>
          </w:p>
        </w:tc>
        <w:tc>
          <w:tcPr>
            <w:tcW w:w="4140" w:type="dxa"/>
            <w:tcBorders>
              <w:top w:val="single" w:sz="4" w:space="0" w:color="000000"/>
              <w:left w:val="single" w:sz="4" w:space="0" w:color="000000"/>
              <w:bottom w:val="single" w:sz="4" w:space="0" w:color="000000"/>
              <w:right w:val="nil"/>
            </w:tcBorders>
          </w:tcPr>
          <w:p w:rsidR="006531AF" w:rsidRPr="00333BAE" w:rsidRDefault="006531AF" w:rsidP="006531AF">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Ознайомлення з вхідним пакетом документів керівництвом міської ради, проставлення резолюції та повернення до загального відділу міської ради</w:t>
            </w:r>
          </w:p>
        </w:tc>
        <w:tc>
          <w:tcPr>
            <w:tcW w:w="2410" w:type="dxa"/>
            <w:tcBorders>
              <w:top w:val="single" w:sz="4" w:space="0" w:color="000000"/>
              <w:left w:val="single" w:sz="4" w:space="0" w:color="000000"/>
              <w:bottom w:val="single" w:sz="4" w:space="0" w:color="000000"/>
              <w:right w:val="nil"/>
            </w:tcBorders>
          </w:tcPr>
          <w:p w:rsidR="006531AF" w:rsidRDefault="006531AF" w:rsidP="006531AF">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Керівництво міської ради</w:t>
            </w:r>
          </w:p>
        </w:tc>
        <w:tc>
          <w:tcPr>
            <w:tcW w:w="992" w:type="dxa"/>
            <w:tcBorders>
              <w:top w:val="single" w:sz="4" w:space="0" w:color="000000"/>
              <w:left w:val="single" w:sz="4" w:space="0" w:color="000000"/>
              <w:bottom w:val="single" w:sz="4" w:space="0" w:color="000000"/>
              <w:right w:val="single" w:sz="4" w:space="0" w:color="000000"/>
            </w:tcBorders>
          </w:tcPr>
          <w:p w:rsidR="006531AF" w:rsidRPr="00333BAE" w:rsidRDefault="006531AF" w:rsidP="006531AF">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331" w:type="dxa"/>
            <w:tcBorders>
              <w:top w:val="single" w:sz="4" w:space="0" w:color="000000"/>
              <w:left w:val="single" w:sz="4" w:space="0" w:color="000000"/>
              <w:bottom w:val="single" w:sz="4" w:space="0" w:color="000000"/>
              <w:right w:val="single" w:sz="4" w:space="0" w:color="000000"/>
            </w:tcBorders>
          </w:tcPr>
          <w:p w:rsidR="006531AF" w:rsidRPr="00333BAE" w:rsidRDefault="006531AF" w:rsidP="006531A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2-й день</w:t>
            </w:r>
          </w:p>
        </w:tc>
      </w:tr>
      <w:tr w:rsidR="006531AF" w:rsidRPr="005F2129" w:rsidTr="00057B82">
        <w:tc>
          <w:tcPr>
            <w:tcW w:w="675" w:type="dxa"/>
            <w:tcBorders>
              <w:top w:val="single" w:sz="4" w:space="0" w:color="000000"/>
              <w:left w:val="single" w:sz="4" w:space="0" w:color="000000"/>
              <w:bottom w:val="single" w:sz="4" w:space="0" w:color="000000"/>
              <w:right w:val="nil"/>
            </w:tcBorders>
          </w:tcPr>
          <w:p w:rsidR="006531AF" w:rsidRPr="00B70858" w:rsidRDefault="006531AF" w:rsidP="006531AF">
            <w:pPr>
              <w:spacing w:after="0" w:line="240" w:lineRule="auto"/>
              <w:jc w:val="center"/>
              <w:rPr>
                <w:rFonts w:ascii="Times New Roman" w:hAnsi="Times New Roman"/>
                <w:b/>
                <w:sz w:val="20"/>
                <w:szCs w:val="20"/>
                <w:lang w:val="uk-UA"/>
              </w:rPr>
            </w:pPr>
            <w:r w:rsidRPr="00B70858">
              <w:rPr>
                <w:rFonts w:ascii="Times New Roman" w:hAnsi="Times New Roman"/>
                <w:b/>
                <w:sz w:val="20"/>
                <w:szCs w:val="20"/>
                <w:lang w:val="uk-UA"/>
              </w:rPr>
              <w:t>5.</w:t>
            </w:r>
          </w:p>
        </w:tc>
        <w:tc>
          <w:tcPr>
            <w:tcW w:w="4140" w:type="dxa"/>
            <w:tcBorders>
              <w:top w:val="single" w:sz="4" w:space="0" w:color="000000"/>
              <w:left w:val="single" w:sz="4" w:space="0" w:color="000000"/>
              <w:bottom w:val="single" w:sz="4" w:space="0" w:color="000000"/>
              <w:right w:val="nil"/>
            </w:tcBorders>
          </w:tcPr>
          <w:p w:rsidR="006531AF" w:rsidRDefault="006531AF" w:rsidP="006531AF">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 xml:space="preserve">Передача вхідного пакету документів на опрацювання до управління </w:t>
            </w:r>
            <w:r w:rsidRPr="003B5B8F">
              <w:rPr>
                <w:rFonts w:ascii="Times New Roman" w:hAnsi="Times New Roman"/>
                <w:sz w:val="20"/>
                <w:szCs w:val="20"/>
                <w:lang w:val="uk-UA" w:eastAsia="en-US"/>
              </w:rPr>
              <w:t xml:space="preserve">соціального захисту населення та охорони здоров’я </w:t>
            </w:r>
            <w:r>
              <w:rPr>
                <w:rFonts w:ascii="Times New Roman" w:hAnsi="Times New Roman"/>
                <w:sz w:val="20"/>
                <w:szCs w:val="20"/>
                <w:lang w:val="uk-UA" w:eastAsia="en-US"/>
              </w:rPr>
              <w:t>міської ради</w:t>
            </w:r>
          </w:p>
        </w:tc>
        <w:tc>
          <w:tcPr>
            <w:tcW w:w="2410" w:type="dxa"/>
            <w:tcBorders>
              <w:top w:val="single" w:sz="4" w:space="0" w:color="000000"/>
              <w:left w:val="single" w:sz="4" w:space="0" w:color="000000"/>
              <w:bottom w:val="single" w:sz="4" w:space="0" w:color="000000"/>
              <w:right w:val="nil"/>
            </w:tcBorders>
          </w:tcPr>
          <w:p w:rsidR="006531AF" w:rsidRDefault="006531AF" w:rsidP="006531AF">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992" w:type="dxa"/>
            <w:tcBorders>
              <w:top w:val="single" w:sz="4" w:space="0" w:color="000000"/>
              <w:left w:val="single" w:sz="4" w:space="0" w:color="000000"/>
              <w:bottom w:val="single" w:sz="4" w:space="0" w:color="000000"/>
              <w:right w:val="single" w:sz="4" w:space="0" w:color="000000"/>
            </w:tcBorders>
          </w:tcPr>
          <w:p w:rsidR="006531AF" w:rsidRDefault="006531AF" w:rsidP="006531AF">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331" w:type="dxa"/>
            <w:tcBorders>
              <w:top w:val="single" w:sz="4" w:space="0" w:color="000000"/>
              <w:left w:val="single" w:sz="4" w:space="0" w:color="000000"/>
              <w:bottom w:val="single" w:sz="4" w:space="0" w:color="000000"/>
              <w:right w:val="single" w:sz="4" w:space="0" w:color="000000"/>
            </w:tcBorders>
          </w:tcPr>
          <w:p w:rsidR="006531AF" w:rsidRDefault="006531AF" w:rsidP="006531A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3</w:t>
            </w:r>
            <w:r w:rsidRPr="00333BAE">
              <w:rPr>
                <w:rFonts w:ascii="Times New Roman" w:hAnsi="Times New Roman"/>
                <w:sz w:val="20"/>
                <w:szCs w:val="20"/>
                <w:lang w:val="uk-UA"/>
              </w:rPr>
              <w:t>-й день</w:t>
            </w:r>
          </w:p>
        </w:tc>
      </w:tr>
      <w:tr w:rsidR="006531AF" w:rsidRPr="005F2129" w:rsidTr="00A94F68">
        <w:tc>
          <w:tcPr>
            <w:tcW w:w="675" w:type="dxa"/>
            <w:tcBorders>
              <w:top w:val="single" w:sz="4" w:space="0" w:color="000000"/>
              <w:left w:val="single" w:sz="4" w:space="0" w:color="000000"/>
              <w:bottom w:val="single" w:sz="4" w:space="0" w:color="000000"/>
              <w:right w:val="nil"/>
            </w:tcBorders>
          </w:tcPr>
          <w:p w:rsidR="006531AF" w:rsidRPr="00B70858" w:rsidRDefault="006531AF" w:rsidP="006531AF">
            <w:pPr>
              <w:spacing w:after="0" w:line="240" w:lineRule="auto"/>
              <w:jc w:val="center"/>
              <w:rPr>
                <w:rFonts w:ascii="Times New Roman" w:hAnsi="Times New Roman"/>
                <w:b/>
                <w:sz w:val="20"/>
                <w:szCs w:val="20"/>
                <w:lang w:val="uk-UA"/>
              </w:rPr>
            </w:pPr>
            <w:r w:rsidRPr="00B70858">
              <w:rPr>
                <w:rFonts w:ascii="Times New Roman" w:hAnsi="Times New Roman"/>
                <w:b/>
                <w:sz w:val="20"/>
                <w:szCs w:val="20"/>
                <w:lang w:val="uk-UA"/>
              </w:rPr>
              <w:t>6.</w:t>
            </w:r>
          </w:p>
        </w:tc>
        <w:tc>
          <w:tcPr>
            <w:tcW w:w="4140" w:type="dxa"/>
            <w:tcBorders>
              <w:top w:val="single" w:sz="4" w:space="0" w:color="000000"/>
              <w:left w:val="single" w:sz="4" w:space="0" w:color="000000"/>
              <w:bottom w:val="single" w:sz="4" w:space="0" w:color="000000"/>
              <w:right w:val="nil"/>
            </w:tcBorders>
          </w:tcPr>
          <w:p w:rsidR="006531AF" w:rsidRPr="00550246" w:rsidRDefault="006531AF" w:rsidP="006531AF">
            <w:pPr>
              <w:pStyle w:val="a6"/>
              <w:jc w:val="both"/>
              <w:rPr>
                <w:kern w:val="0"/>
                <w:sz w:val="20"/>
                <w:szCs w:val="20"/>
                <w:lang w:val="uk-UA" w:eastAsia="zh-CN" w:bidi="ar-SA"/>
              </w:rPr>
            </w:pPr>
            <w:r w:rsidRPr="00550246">
              <w:rPr>
                <w:kern w:val="0"/>
                <w:sz w:val="20"/>
                <w:szCs w:val="20"/>
                <w:lang w:val="uk-UA" w:eastAsia="zh-CN" w:bidi="ar-SA"/>
              </w:rPr>
              <w:t>Отримання заяви до подальшого опрацювання, реєстрація у відповідному журналі</w:t>
            </w:r>
            <w:r w:rsidRPr="00C17904">
              <w:rPr>
                <w:bCs/>
                <w:sz w:val="20"/>
                <w:szCs w:val="20"/>
                <w:shd w:val="clear" w:color="auto" w:fill="FFFFFF"/>
                <w:lang w:val="uk-UA"/>
              </w:rPr>
              <w:t xml:space="preserve"> про взяття на соціальний</w:t>
            </w:r>
            <w:r>
              <w:rPr>
                <w:bCs/>
                <w:sz w:val="20"/>
                <w:szCs w:val="20"/>
                <w:shd w:val="clear" w:color="auto" w:fill="FFFFFF"/>
                <w:lang w:val="uk-UA"/>
              </w:rPr>
              <w:t xml:space="preserve"> </w:t>
            </w:r>
            <w:r w:rsidRPr="00C17904">
              <w:rPr>
                <w:bCs/>
                <w:sz w:val="20"/>
                <w:szCs w:val="20"/>
                <w:shd w:val="clear" w:color="auto" w:fill="FFFFFF"/>
                <w:lang w:val="uk-UA"/>
              </w:rPr>
              <w:t>квартирний</w:t>
            </w:r>
            <w:r>
              <w:rPr>
                <w:bCs/>
                <w:sz w:val="20"/>
                <w:szCs w:val="20"/>
                <w:shd w:val="clear" w:color="auto" w:fill="FFFFFF"/>
                <w:lang w:val="uk-UA"/>
              </w:rPr>
              <w:t xml:space="preserve"> </w:t>
            </w:r>
            <w:r w:rsidRPr="00C17904">
              <w:rPr>
                <w:bCs/>
                <w:sz w:val="20"/>
                <w:szCs w:val="20"/>
                <w:shd w:val="clear" w:color="auto" w:fill="FFFFFF"/>
                <w:lang w:val="uk-UA"/>
              </w:rPr>
              <w:t>облік</w:t>
            </w:r>
          </w:p>
        </w:tc>
        <w:tc>
          <w:tcPr>
            <w:tcW w:w="2410" w:type="dxa"/>
            <w:vMerge w:val="restart"/>
            <w:tcBorders>
              <w:top w:val="single" w:sz="4" w:space="0" w:color="000000"/>
              <w:left w:val="single" w:sz="4" w:space="0" w:color="000000"/>
              <w:right w:val="nil"/>
            </w:tcBorders>
          </w:tcPr>
          <w:p w:rsidR="006531AF" w:rsidRPr="00875DE6" w:rsidRDefault="006531AF" w:rsidP="006531AF">
            <w:pPr>
              <w:widowControl w:val="0"/>
              <w:tabs>
                <w:tab w:val="left" w:pos="900"/>
              </w:tabs>
              <w:suppressAutoHyphens/>
              <w:spacing w:after="0" w:line="240" w:lineRule="auto"/>
              <w:ind w:left="-108"/>
              <w:jc w:val="center"/>
              <w:rPr>
                <w:rFonts w:ascii="Times New Roman" w:hAnsi="Times New Roman"/>
                <w:sz w:val="20"/>
                <w:szCs w:val="20"/>
                <w:highlight w:val="yellow"/>
                <w:lang w:val="uk-UA"/>
              </w:rPr>
            </w:pPr>
            <w:r>
              <w:rPr>
                <w:rFonts w:ascii="Times New Roman" w:hAnsi="Times New Roman"/>
                <w:sz w:val="20"/>
                <w:szCs w:val="20"/>
                <w:lang w:val="uk-UA"/>
              </w:rPr>
              <w:t>П</w:t>
            </w:r>
            <w:r w:rsidRPr="00550246">
              <w:rPr>
                <w:rFonts w:ascii="Times New Roman" w:hAnsi="Times New Roman"/>
                <w:sz w:val="20"/>
                <w:szCs w:val="20"/>
                <w:lang w:val="uk-UA"/>
              </w:rPr>
              <w:t xml:space="preserve">осадова особа управління соціального захисту населення та охорони здоров’я </w:t>
            </w:r>
          </w:p>
        </w:tc>
        <w:tc>
          <w:tcPr>
            <w:tcW w:w="992" w:type="dxa"/>
            <w:tcBorders>
              <w:top w:val="single" w:sz="4" w:space="0" w:color="000000"/>
              <w:left w:val="single" w:sz="4" w:space="0" w:color="000000"/>
              <w:bottom w:val="single" w:sz="4" w:space="0" w:color="000000"/>
              <w:right w:val="single" w:sz="4" w:space="0" w:color="000000"/>
            </w:tcBorders>
          </w:tcPr>
          <w:p w:rsidR="006531AF" w:rsidRPr="006531AF" w:rsidRDefault="006531AF" w:rsidP="006531AF">
            <w:pPr>
              <w:spacing w:after="0" w:line="240" w:lineRule="auto"/>
              <w:jc w:val="center"/>
              <w:rPr>
                <w:rFonts w:ascii="Times New Roman" w:hAnsi="Times New Roman"/>
                <w:sz w:val="20"/>
                <w:szCs w:val="20"/>
                <w:lang w:val="uk-UA"/>
              </w:rPr>
            </w:pPr>
            <w:r w:rsidRPr="006531AF">
              <w:rPr>
                <w:rFonts w:ascii="Times New Roman" w:hAnsi="Times New Roman"/>
                <w:sz w:val="20"/>
                <w:szCs w:val="20"/>
                <w:lang w:val="uk-UA"/>
              </w:rPr>
              <w:t>В</w:t>
            </w:r>
          </w:p>
        </w:tc>
        <w:tc>
          <w:tcPr>
            <w:tcW w:w="2331" w:type="dxa"/>
            <w:tcBorders>
              <w:top w:val="single" w:sz="4" w:space="0" w:color="000000"/>
              <w:left w:val="single" w:sz="4" w:space="0" w:color="000000"/>
              <w:bottom w:val="single" w:sz="4" w:space="0" w:color="000000"/>
              <w:right w:val="single" w:sz="4" w:space="0" w:color="000000"/>
            </w:tcBorders>
          </w:tcPr>
          <w:p w:rsidR="006531AF" w:rsidRPr="006531AF" w:rsidRDefault="006531AF" w:rsidP="006531AF">
            <w:pPr>
              <w:spacing w:after="0" w:line="240" w:lineRule="auto"/>
              <w:jc w:val="center"/>
              <w:rPr>
                <w:rFonts w:ascii="Times New Roman" w:hAnsi="Times New Roman"/>
                <w:sz w:val="20"/>
                <w:szCs w:val="20"/>
                <w:lang w:val="uk-UA"/>
              </w:rPr>
            </w:pPr>
            <w:r w:rsidRPr="006531AF">
              <w:rPr>
                <w:rFonts w:ascii="Times New Roman" w:hAnsi="Times New Roman"/>
                <w:sz w:val="20"/>
                <w:szCs w:val="20"/>
                <w:lang w:val="uk-UA"/>
              </w:rPr>
              <w:t>4-й день</w:t>
            </w:r>
          </w:p>
        </w:tc>
      </w:tr>
      <w:tr w:rsidR="006531AF" w:rsidRPr="005F2129" w:rsidTr="00A94F68">
        <w:tc>
          <w:tcPr>
            <w:tcW w:w="675" w:type="dxa"/>
            <w:tcBorders>
              <w:top w:val="single" w:sz="4" w:space="0" w:color="000000"/>
              <w:left w:val="single" w:sz="4" w:space="0" w:color="000000"/>
              <w:bottom w:val="single" w:sz="4" w:space="0" w:color="000000"/>
              <w:right w:val="nil"/>
            </w:tcBorders>
          </w:tcPr>
          <w:p w:rsidR="006531AF" w:rsidRPr="00B70858" w:rsidRDefault="006531AF" w:rsidP="006531AF">
            <w:pPr>
              <w:spacing w:after="0" w:line="240" w:lineRule="auto"/>
              <w:jc w:val="center"/>
              <w:rPr>
                <w:rFonts w:ascii="Times New Roman" w:hAnsi="Times New Roman"/>
                <w:b/>
                <w:sz w:val="20"/>
                <w:szCs w:val="20"/>
                <w:lang w:val="uk-UA"/>
              </w:rPr>
            </w:pPr>
            <w:r w:rsidRPr="00B70858">
              <w:rPr>
                <w:rFonts w:ascii="Times New Roman" w:hAnsi="Times New Roman"/>
                <w:b/>
                <w:sz w:val="20"/>
                <w:szCs w:val="20"/>
                <w:lang w:val="uk-UA"/>
              </w:rPr>
              <w:t>7.</w:t>
            </w:r>
          </w:p>
        </w:tc>
        <w:tc>
          <w:tcPr>
            <w:tcW w:w="4140" w:type="dxa"/>
            <w:tcBorders>
              <w:top w:val="single" w:sz="4" w:space="0" w:color="000000"/>
              <w:left w:val="single" w:sz="4" w:space="0" w:color="000000"/>
              <w:bottom w:val="single" w:sz="4" w:space="0" w:color="000000"/>
              <w:right w:val="nil"/>
            </w:tcBorders>
          </w:tcPr>
          <w:p w:rsidR="006531AF" w:rsidRPr="00550246" w:rsidRDefault="006531AF" w:rsidP="006531AF">
            <w:pPr>
              <w:pStyle w:val="a6"/>
              <w:jc w:val="both"/>
              <w:rPr>
                <w:kern w:val="0"/>
                <w:sz w:val="20"/>
                <w:szCs w:val="20"/>
                <w:lang w:val="uk-UA" w:eastAsia="zh-CN" w:bidi="ar-SA"/>
              </w:rPr>
            </w:pPr>
            <w:r w:rsidRPr="00550246">
              <w:rPr>
                <w:kern w:val="0"/>
                <w:sz w:val="20"/>
                <w:szCs w:val="20"/>
                <w:lang w:val="uk-UA" w:eastAsia="zh-CN" w:bidi="ar-SA"/>
              </w:rPr>
              <w:t xml:space="preserve">Оформлення та видача розписки громадянину про отримання заяви і документів для взяття на соціальний квартирний облік </w:t>
            </w:r>
          </w:p>
        </w:tc>
        <w:tc>
          <w:tcPr>
            <w:tcW w:w="2410" w:type="dxa"/>
            <w:vMerge/>
            <w:tcBorders>
              <w:left w:val="single" w:sz="4" w:space="0" w:color="000000"/>
              <w:right w:val="nil"/>
            </w:tcBorders>
          </w:tcPr>
          <w:p w:rsidR="006531AF" w:rsidRPr="00875DE6" w:rsidRDefault="006531AF" w:rsidP="006531AF">
            <w:pPr>
              <w:spacing w:after="0" w:line="240" w:lineRule="auto"/>
              <w:rPr>
                <w:rFonts w:ascii="Times New Roman" w:hAnsi="Times New Roman"/>
                <w:sz w:val="20"/>
                <w:szCs w:val="20"/>
                <w:highlight w:val="yellow"/>
                <w:lang w:val="uk-UA"/>
              </w:rPr>
            </w:pPr>
          </w:p>
        </w:tc>
        <w:tc>
          <w:tcPr>
            <w:tcW w:w="992" w:type="dxa"/>
            <w:tcBorders>
              <w:top w:val="single" w:sz="4" w:space="0" w:color="000000"/>
              <w:left w:val="single" w:sz="4" w:space="0" w:color="000000"/>
              <w:bottom w:val="single" w:sz="4" w:space="0" w:color="000000"/>
              <w:right w:val="single" w:sz="4" w:space="0" w:color="000000"/>
            </w:tcBorders>
          </w:tcPr>
          <w:p w:rsidR="006531AF" w:rsidRPr="006531AF" w:rsidRDefault="006531AF" w:rsidP="006531AF">
            <w:pPr>
              <w:spacing w:after="0" w:line="240" w:lineRule="auto"/>
              <w:jc w:val="center"/>
              <w:rPr>
                <w:rFonts w:ascii="Times New Roman" w:hAnsi="Times New Roman"/>
                <w:sz w:val="20"/>
                <w:szCs w:val="20"/>
                <w:lang w:val="uk-UA"/>
              </w:rPr>
            </w:pPr>
            <w:r w:rsidRPr="006531AF">
              <w:rPr>
                <w:rFonts w:ascii="Times New Roman" w:hAnsi="Times New Roman"/>
                <w:sz w:val="20"/>
                <w:szCs w:val="20"/>
                <w:lang w:val="uk-UA"/>
              </w:rPr>
              <w:t>В</w:t>
            </w:r>
          </w:p>
        </w:tc>
        <w:tc>
          <w:tcPr>
            <w:tcW w:w="2331" w:type="dxa"/>
            <w:tcBorders>
              <w:top w:val="single" w:sz="4" w:space="0" w:color="000000"/>
              <w:left w:val="single" w:sz="4" w:space="0" w:color="000000"/>
              <w:bottom w:val="single" w:sz="4" w:space="0" w:color="000000"/>
              <w:right w:val="single" w:sz="4" w:space="0" w:color="000000"/>
            </w:tcBorders>
          </w:tcPr>
          <w:p w:rsidR="006531AF" w:rsidRPr="006531AF" w:rsidRDefault="006531AF" w:rsidP="006531AF">
            <w:pPr>
              <w:spacing w:after="0" w:line="240" w:lineRule="auto"/>
              <w:jc w:val="center"/>
              <w:rPr>
                <w:rFonts w:ascii="Times New Roman" w:hAnsi="Times New Roman"/>
                <w:sz w:val="20"/>
                <w:szCs w:val="20"/>
                <w:lang w:val="uk-UA"/>
              </w:rPr>
            </w:pPr>
            <w:r w:rsidRPr="006531AF">
              <w:rPr>
                <w:rFonts w:ascii="Times New Roman" w:hAnsi="Times New Roman"/>
                <w:sz w:val="20"/>
                <w:szCs w:val="20"/>
                <w:lang w:val="uk-UA"/>
              </w:rPr>
              <w:t>5-й день</w:t>
            </w:r>
          </w:p>
        </w:tc>
      </w:tr>
      <w:tr w:rsidR="006531AF" w:rsidRPr="005F2129" w:rsidTr="00A94F68">
        <w:tc>
          <w:tcPr>
            <w:tcW w:w="675" w:type="dxa"/>
            <w:tcBorders>
              <w:top w:val="single" w:sz="4" w:space="0" w:color="000000"/>
              <w:left w:val="single" w:sz="4" w:space="0" w:color="000000"/>
              <w:bottom w:val="single" w:sz="4" w:space="0" w:color="000000"/>
              <w:right w:val="nil"/>
            </w:tcBorders>
          </w:tcPr>
          <w:p w:rsidR="006531AF" w:rsidRPr="00B70858" w:rsidRDefault="006531AF" w:rsidP="006531AF">
            <w:pPr>
              <w:spacing w:after="0" w:line="240" w:lineRule="auto"/>
              <w:jc w:val="center"/>
              <w:rPr>
                <w:rFonts w:ascii="Times New Roman" w:hAnsi="Times New Roman"/>
                <w:b/>
                <w:sz w:val="20"/>
                <w:szCs w:val="20"/>
                <w:lang w:val="uk-UA"/>
              </w:rPr>
            </w:pPr>
            <w:r w:rsidRPr="00B70858">
              <w:rPr>
                <w:rFonts w:ascii="Times New Roman" w:hAnsi="Times New Roman"/>
                <w:b/>
                <w:sz w:val="20"/>
                <w:szCs w:val="20"/>
                <w:lang w:val="uk-UA"/>
              </w:rPr>
              <w:t>8.</w:t>
            </w:r>
          </w:p>
        </w:tc>
        <w:tc>
          <w:tcPr>
            <w:tcW w:w="4140" w:type="dxa"/>
            <w:tcBorders>
              <w:top w:val="single" w:sz="4" w:space="0" w:color="000000"/>
              <w:left w:val="single" w:sz="4" w:space="0" w:color="000000"/>
              <w:bottom w:val="single" w:sz="4" w:space="0" w:color="000000"/>
              <w:right w:val="nil"/>
            </w:tcBorders>
          </w:tcPr>
          <w:p w:rsidR="006531AF" w:rsidRPr="008818F9" w:rsidRDefault="006531AF" w:rsidP="006531AF">
            <w:pPr>
              <w:pStyle w:val="afd"/>
              <w:jc w:val="both"/>
              <w:rPr>
                <w:sz w:val="20"/>
                <w:szCs w:val="20"/>
                <w:lang w:val="uk-UA"/>
              </w:rPr>
            </w:pPr>
            <w:r w:rsidRPr="008818F9">
              <w:rPr>
                <w:sz w:val="20"/>
                <w:szCs w:val="20"/>
                <w:lang w:val="uk-UA"/>
              </w:rPr>
              <w:t xml:space="preserve">Перевірка поданих документів на відповідність встановленим вимогам </w:t>
            </w:r>
          </w:p>
        </w:tc>
        <w:tc>
          <w:tcPr>
            <w:tcW w:w="2410" w:type="dxa"/>
            <w:vMerge/>
            <w:tcBorders>
              <w:left w:val="single" w:sz="4" w:space="0" w:color="000000"/>
              <w:right w:val="nil"/>
            </w:tcBorders>
          </w:tcPr>
          <w:p w:rsidR="006531AF" w:rsidRPr="00875DE6" w:rsidRDefault="006531AF" w:rsidP="006531AF">
            <w:pPr>
              <w:spacing w:after="0" w:line="240" w:lineRule="auto"/>
              <w:rPr>
                <w:rFonts w:ascii="Times New Roman" w:hAnsi="Times New Roman"/>
                <w:sz w:val="20"/>
                <w:szCs w:val="20"/>
                <w:highlight w:val="yellow"/>
                <w:lang w:val="uk-UA"/>
              </w:rPr>
            </w:pPr>
          </w:p>
        </w:tc>
        <w:tc>
          <w:tcPr>
            <w:tcW w:w="992" w:type="dxa"/>
            <w:tcBorders>
              <w:top w:val="single" w:sz="4" w:space="0" w:color="000000"/>
              <w:left w:val="single" w:sz="4" w:space="0" w:color="000000"/>
              <w:bottom w:val="single" w:sz="4" w:space="0" w:color="000000"/>
              <w:right w:val="single" w:sz="4" w:space="0" w:color="000000"/>
            </w:tcBorders>
          </w:tcPr>
          <w:p w:rsidR="006531AF" w:rsidRPr="006531AF" w:rsidRDefault="006531AF" w:rsidP="006531AF">
            <w:pPr>
              <w:spacing w:after="0" w:line="240" w:lineRule="auto"/>
              <w:jc w:val="center"/>
              <w:rPr>
                <w:rFonts w:ascii="Times New Roman" w:hAnsi="Times New Roman"/>
                <w:sz w:val="20"/>
                <w:szCs w:val="20"/>
                <w:lang w:val="uk-UA"/>
              </w:rPr>
            </w:pPr>
            <w:r w:rsidRPr="006531AF">
              <w:rPr>
                <w:rFonts w:ascii="Times New Roman" w:hAnsi="Times New Roman"/>
                <w:sz w:val="20"/>
                <w:szCs w:val="20"/>
                <w:lang w:val="uk-UA"/>
              </w:rPr>
              <w:t>В</w:t>
            </w:r>
          </w:p>
        </w:tc>
        <w:tc>
          <w:tcPr>
            <w:tcW w:w="2331" w:type="dxa"/>
            <w:tcBorders>
              <w:top w:val="single" w:sz="4" w:space="0" w:color="000000"/>
              <w:left w:val="single" w:sz="4" w:space="0" w:color="000000"/>
              <w:bottom w:val="single" w:sz="4" w:space="0" w:color="000000"/>
              <w:right w:val="single" w:sz="4" w:space="0" w:color="000000"/>
            </w:tcBorders>
          </w:tcPr>
          <w:p w:rsidR="006531AF" w:rsidRPr="006531AF" w:rsidRDefault="006531AF" w:rsidP="006531AF">
            <w:pPr>
              <w:spacing w:after="0" w:line="240" w:lineRule="auto"/>
              <w:jc w:val="center"/>
              <w:rPr>
                <w:rFonts w:ascii="Times New Roman" w:hAnsi="Times New Roman"/>
                <w:sz w:val="20"/>
                <w:szCs w:val="20"/>
                <w:lang w:val="uk-UA"/>
              </w:rPr>
            </w:pPr>
            <w:r w:rsidRPr="006531AF">
              <w:rPr>
                <w:rFonts w:ascii="Times New Roman" w:hAnsi="Times New Roman"/>
                <w:sz w:val="20"/>
                <w:szCs w:val="20"/>
                <w:lang w:val="uk-UA"/>
              </w:rPr>
              <w:t>6-10-й день</w:t>
            </w:r>
          </w:p>
        </w:tc>
      </w:tr>
      <w:tr w:rsidR="006531AF" w:rsidRPr="006531AF" w:rsidTr="00A94F68">
        <w:tc>
          <w:tcPr>
            <w:tcW w:w="675" w:type="dxa"/>
            <w:tcBorders>
              <w:top w:val="single" w:sz="4" w:space="0" w:color="000000"/>
              <w:left w:val="single" w:sz="4" w:space="0" w:color="000000"/>
              <w:bottom w:val="single" w:sz="4" w:space="0" w:color="000000"/>
              <w:right w:val="nil"/>
            </w:tcBorders>
          </w:tcPr>
          <w:p w:rsidR="006531AF" w:rsidRPr="00B70858" w:rsidRDefault="006531AF" w:rsidP="006531AF">
            <w:pPr>
              <w:spacing w:after="0" w:line="240" w:lineRule="auto"/>
              <w:jc w:val="center"/>
              <w:rPr>
                <w:rFonts w:ascii="Times New Roman" w:hAnsi="Times New Roman"/>
                <w:b/>
                <w:sz w:val="20"/>
                <w:szCs w:val="20"/>
                <w:lang w:val="uk-UA"/>
              </w:rPr>
            </w:pPr>
            <w:r w:rsidRPr="00B70858">
              <w:rPr>
                <w:rFonts w:ascii="Times New Roman" w:hAnsi="Times New Roman"/>
                <w:b/>
                <w:sz w:val="20"/>
                <w:szCs w:val="20"/>
                <w:lang w:val="uk-UA"/>
              </w:rPr>
              <w:t>9.</w:t>
            </w:r>
          </w:p>
        </w:tc>
        <w:tc>
          <w:tcPr>
            <w:tcW w:w="4140" w:type="dxa"/>
            <w:tcBorders>
              <w:top w:val="single" w:sz="4" w:space="0" w:color="000000"/>
              <w:left w:val="single" w:sz="4" w:space="0" w:color="000000"/>
              <w:bottom w:val="single" w:sz="4" w:space="0" w:color="000000"/>
              <w:right w:val="nil"/>
            </w:tcBorders>
          </w:tcPr>
          <w:p w:rsidR="006531AF" w:rsidRPr="008818F9" w:rsidRDefault="006531AF" w:rsidP="006531AF">
            <w:pPr>
              <w:pStyle w:val="afd"/>
              <w:jc w:val="both"/>
              <w:rPr>
                <w:sz w:val="20"/>
                <w:szCs w:val="20"/>
                <w:lang w:val="uk-UA"/>
              </w:rPr>
            </w:pPr>
            <w:r w:rsidRPr="008818F9">
              <w:rPr>
                <w:sz w:val="20"/>
                <w:szCs w:val="20"/>
                <w:lang w:val="uk-UA"/>
              </w:rPr>
              <w:t>Розгляд документів оцінною комісією при виконавчому комітеті міської ради, обчислення вартості майна, що перебуває у власності заявника та членів його сім’ї</w:t>
            </w:r>
          </w:p>
        </w:tc>
        <w:tc>
          <w:tcPr>
            <w:tcW w:w="2410" w:type="dxa"/>
            <w:vMerge/>
            <w:tcBorders>
              <w:left w:val="single" w:sz="4" w:space="0" w:color="000000"/>
              <w:right w:val="nil"/>
            </w:tcBorders>
          </w:tcPr>
          <w:p w:rsidR="006531AF" w:rsidRPr="00875DE6" w:rsidRDefault="006531AF" w:rsidP="006531AF">
            <w:pPr>
              <w:spacing w:after="0" w:line="240" w:lineRule="auto"/>
              <w:rPr>
                <w:rFonts w:ascii="Times New Roman" w:hAnsi="Times New Roman"/>
                <w:sz w:val="20"/>
                <w:szCs w:val="20"/>
                <w:highlight w:val="yellow"/>
                <w:lang w:val="uk-UA"/>
              </w:rPr>
            </w:pPr>
          </w:p>
        </w:tc>
        <w:tc>
          <w:tcPr>
            <w:tcW w:w="992" w:type="dxa"/>
            <w:tcBorders>
              <w:top w:val="single" w:sz="4" w:space="0" w:color="000000"/>
              <w:left w:val="single" w:sz="4" w:space="0" w:color="000000"/>
              <w:bottom w:val="single" w:sz="4" w:space="0" w:color="000000"/>
              <w:right w:val="single" w:sz="4" w:space="0" w:color="000000"/>
            </w:tcBorders>
          </w:tcPr>
          <w:p w:rsidR="006531AF" w:rsidRPr="006531AF" w:rsidRDefault="006531AF" w:rsidP="006531AF">
            <w:pPr>
              <w:spacing w:after="0" w:line="240" w:lineRule="auto"/>
              <w:jc w:val="center"/>
              <w:rPr>
                <w:rFonts w:ascii="Times New Roman" w:hAnsi="Times New Roman"/>
                <w:sz w:val="20"/>
                <w:szCs w:val="20"/>
                <w:lang w:val="uk-UA"/>
              </w:rPr>
            </w:pPr>
            <w:r w:rsidRPr="006531AF">
              <w:rPr>
                <w:rFonts w:ascii="Times New Roman" w:hAnsi="Times New Roman"/>
                <w:sz w:val="20"/>
                <w:szCs w:val="20"/>
                <w:lang w:val="uk-UA"/>
              </w:rPr>
              <w:t>П</w:t>
            </w:r>
          </w:p>
        </w:tc>
        <w:tc>
          <w:tcPr>
            <w:tcW w:w="2331" w:type="dxa"/>
            <w:tcBorders>
              <w:top w:val="single" w:sz="4" w:space="0" w:color="000000"/>
              <w:left w:val="single" w:sz="4" w:space="0" w:color="000000"/>
              <w:bottom w:val="single" w:sz="4" w:space="0" w:color="000000"/>
              <w:right w:val="single" w:sz="4" w:space="0" w:color="000000"/>
            </w:tcBorders>
          </w:tcPr>
          <w:p w:rsidR="006531AF" w:rsidRPr="006531AF" w:rsidRDefault="006531AF" w:rsidP="006531AF">
            <w:pPr>
              <w:spacing w:after="0" w:line="240" w:lineRule="auto"/>
              <w:jc w:val="center"/>
              <w:rPr>
                <w:rFonts w:ascii="Times New Roman" w:hAnsi="Times New Roman"/>
                <w:sz w:val="20"/>
                <w:szCs w:val="20"/>
                <w:lang w:val="uk-UA"/>
              </w:rPr>
            </w:pPr>
            <w:r w:rsidRPr="006531AF">
              <w:rPr>
                <w:rFonts w:ascii="Times New Roman" w:hAnsi="Times New Roman"/>
                <w:sz w:val="20"/>
                <w:szCs w:val="20"/>
                <w:lang w:val="uk-UA"/>
              </w:rPr>
              <w:t>10-13-й день</w:t>
            </w:r>
          </w:p>
        </w:tc>
      </w:tr>
      <w:tr w:rsidR="006531AF" w:rsidRPr="005F2129" w:rsidTr="00A94F68">
        <w:tc>
          <w:tcPr>
            <w:tcW w:w="675" w:type="dxa"/>
            <w:tcBorders>
              <w:top w:val="single" w:sz="4" w:space="0" w:color="000000"/>
              <w:left w:val="single" w:sz="4" w:space="0" w:color="000000"/>
              <w:bottom w:val="single" w:sz="4" w:space="0" w:color="000000"/>
              <w:right w:val="nil"/>
            </w:tcBorders>
          </w:tcPr>
          <w:p w:rsidR="006531AF" w:rsidRPr="00B70858" w:rsidRDefault="006531AF" w:rsidP="006531AF">
            <w:pPr>
              <w:spacing w:after="0" w:line="240" w:lineRule="auto"/>
              <w:jc w:val="center"/>
              <w:rPr>
                <w:rFonts w:ascii="Times New Roman" w:hAnsi="Times New Roman"/>
                <w:b/>
                <w:sz w:val="20"/>
                <w:szCs w:val="20"/>
                <w:lang w:val="uk-UA"/>
              </w:rPr>
            </w:pPr>
            <w:r w:rsidRPr="00B70858">
              <w:rPr>
                <w:rFonts w:ascii="Times New Roman" w:hAnsi="Times New Roman"/>
                <w:b/>
                <w:sz w:val="20"/>
                <w:szCs w:val="20"/>
                <w:lang w:val="uk-UA"/>
              </w:rPr>
              <w:t>10.</w:t>
            </w:r>
          </w:p>
        </w:tc>
        <w:tc>
          <w:tcPr>
            <w:tcW w:w="4140" w:type="dxa"/>
            <w:tcBorders>
              <w:top w:val="single" w:sz="4" w:space="0" w:color="000000"/>
              <w:left w:val="single" w:sz="4" w:space="0" w:color="000000"/>
              <w:bottom w:val="single" w:sz="4" w:space="0" w:color="000000"/>
              <w:right w:val="nil"/>
            </w:tcBorders>
          </w:tcPr>
          <w:p w:rsidR="006531AF" w:rsidRPr="008818F9" w:rsidRDefault="006531AF" w:rsidP="006531AF">
            <w:pPr>
              <w:pStyle w:val="afd"/>
              <w:jc w:val="both"/>
              <w:rPr>
                <w:sz w:val="20"/>
                <w:szCs w:val="20"/>
                <w:lang w:val="uk-UA"/>
              </w:rPr>
            </w:pPr>
            <w:r w:rsidRPr="008818F9">
              <w:rPr>
                <w:sz w:val="20"/>
                <w:szCs w:val="20"/>
                <w:lang w:val="uk-UA"/>
              </w:rPr>
              <w:t>Розгляд документів на засіданні наглядової ради у сфері розподілу соціального житла при виконавчому комітеті міської ради</w:t>
            </w:r>
          </w:p>
        </w:tc>
        <w:tc>
          <w:tcPr>
            <w:tcW w:w="2410" w:type="dxa"/>
            <w:vMerge/>
            <w:tcBorders>
              <w:left w:val="single" w:sz="4" w:space="0" w:color="000000"/>
              <w:right w:val="nil"/>
            </w:tcBorders>
          </w:tcPr>
          <w:p w:rsidR="006531AF" w:rsidRPr="00875DE6" w:rsidRDefault="006531AF" w:rsidP="006531AF">
            <w:pPr>
              <w:spacing w:after="0" w:line="240" w:lineRule="auto"/>
              <w:rPr>
                <w:rFonts w:ascii="Times New Roman" w:hAnsi="Times New Roman"/>
                <w:sz w:val="20"/>
                <w:szCs w:val="20"/>
                <w:highlight w:val="yellow"/>
                <w:lang w:val="uk-UA"/>
              </w:rPr>
            </w:pPr>
          </w:p>
        </w:tc>
        <w:tc>
          <w:tcPr>
            <w:tcW w:w="992" w:type="dxa"/>
            <w:tcBorders>
              <w:top w:val="single" w:sz="4" w:space="0" w:color="000000"/>
              <w:left w:val="single" w:sz="4" w:space="0" w:color="000000"/>
              <w:bottom w:val="single" w:sz="4" w:space="0" w:color="000000"/>
              <w:right w:val="single" w:sz="4" w:space="0" w:color="000000"/>
            </w:tcBorders>
          </w:tcPr>
          <w:p w:rsidR="006531AF" w:rsidRPr="006531AF" w:rsidRDefault="006531AF" w:rsidP="006531AF">
            <w:pPr>
              <w:spacing w:after="0" w:line="240" w:lineRule="auto"/>
              <w:jc w:val="center"/>
              <w:rPr>
                <w:rFonts w:ascii="Times New Roman" w:hAnsi="Times New Roman"/>
                <w:sz w:val="20"/>
                <w:szCs w:val="20"/>
                <w:lang w:val="uk-UA"/>
              </w:rPr>
            </w:pPr>
            <w:r w:rsidRPr="006531AF">
              <w:rPr>
                <w:rFonts w:ascii="Times New Roman" w:hAnsi="Times New Roman"/>
                <w:sz w:val="20"/>
                <w:szCs w:val="20"/>
                <w:lang w:val="uk-UA"/>
              </w:rPr>
              <w:t>П</w:t>
            </w:r>
          </w:p>
        </w:tc>
        <w:tc>
          <w:tcPr>
            <w:tcW w:w="2331" w:type="dxa"/>
            <w:tcBorders>
              <w:top w:val="single" w:sz="4" w:space="0" w:color="000000"/>
              <w:left w:val="single" w:sz="4" w:space="0" w:color="000000"/>
              <w:bottom w:val="single" w:sz="4" w:space="0" w:color="000000"/>
              <w:right w:val="single" w:sz="4" w:space="0" w:color="000000"/>
            </w:tcBorders>
          </w:tcPr>
          <w:p w:rsidR="006531AF" w:rsidRPr="006531AF" w:rsidRDefault="006531AF" w:rsidP="006531AF">
            <w:pPr>
              <w:spacing w:after="0" w:line="240" w:lineRule="auto"/>
              <w:jc w:val="center"/>
              <w:rPr>
                <w:rFonts w:ascii="Times New Roman" w:hAnsi="Times New Roman"/>
                <w:sz w:val="20"/>
                <w:szCs w:val="20"/>
                <w:lang w:val="uk-UA"/>
              </w:rPr>
            </w:pPr>
            <w:r w:rsidRPr="006531AF">
              <w:rPr>
                <w:rFonts w:ascii="Times New Roman" w:hAnsi="Times New Roman"/>
                <w:sz w:val="20"/>
                <w:szCs w:val="20"/>
                <w:lang w:val="uk-UA"/>
              </w:rPr>
              <w:t>13-16-й день</w:t>
            </w:r>
          </w:p>
        </w:tc>
      </w:tr>
      <w:tr w:rsidR="006531AF" w:rsidRPr="005F2129" w:rsidTr="00A94F68">
        <w:tc>
          <w:tcPr>
            <w:tcW w:w="675" w:type="dxa"/>
            <w:tcBorders>
              <w:top w:val="single" w:sz="4" w:space="0" w:color="000000"/>
              <w:left w:val="single" w:sz="4" w:space="0" w:color="000000"/>
              <w:bottom w:val="single" w:sz="4" w:space="0" w:color="000000"/>
              <w:right w:val="nil"/>
            </w:tcBorders>
          </w:tcPr>
          <w:p w:rsidR="006531AF" w:rsidRPr="00B70858" w:rsidRDefault="006531AF" w:rsidP="006531AF">
            <w:pPr>
              <w:spacing w:after="0" w:line="240" w:lineRule="auto"/>
              <w:jc w:val="center"/>
              <w:rPr>
                <w:rFonts w:ascii="Times New Roman" w:hAnsi="Times New Roman"/>
                <w:b/>
                <w:sz w:val="20"/>
                <w:szCs w:val="20"/>
                <w:lang w:val="uk-UA"/>
              </w:rPr>
            </w:pPr>
            <w:r w:rsidRPr="00B70858">
              <w:rPr>
                <w:rFonts w:ascii="Times New Roman" w:hAnsi="Times New Roman"/>
                <w:b/>
                <w:sz w:val="20"/>
                <w:szCs w:val="20"/>
                <w:lang w:val="uk-UA"/>
              </w:rPr>
              <w:t>11.</w:t>
            </w:r>
          </w:p>
        </w:tc>
        <w:tc>
          <w:tcPr>
            <w:tcW w:w="4140" w:type="dxa"/>
            <w:tcBorders>
              <w:top w:val="single" w:sz="4" w:space="0" w:color="000000"/>
              <w:left w:val="single" w:sz="4" w:space="0" w:color="000000"/>
              <w:bottom w:val="single" w:sz="4" w:space="0" w:color="000000"/>
              <w:right w:val="nil"/>
            </w:tcBorders>
          </w:tcPr>
          <w:p w:rsidR="006531AF" w:rsidRPr="008818F9" w:rsidRDefault="006531AF" w:rsidP="006531AF">
            <w:pPr>
              <w:pStyle w:val="afd"/>
              <w:jc w:val="both"/>
              <w:rPr>
                <w:sz w:val="20"/>
                <w:szCs w:val="20"/>
                <w:lang w:val="uk-UA"/>
              </w:rPr>
            </w:pPr>
            <w:r w:rsidRPr="008818F9">
              <w:rPr>
                <w:sz w:val="20"/>
                <w:szCs w:val="20"/>
                <w:lang w:val="uk-UA"/>
              </w:rPr>
              <w:t>Підготовка проекту рішення виконавчого комітету міської ради</w:t>
            </w:r>
          </w:p>
        </w:tc>
        <w:tc>
          <w:tcPr>
            <w:tcW w:w="2410" w:type="dxa"/>
            <w:vMerge/>
            <w:tcBorders>
              <w:left w:val="single" w:sz="4" w:space="0" w:color="000000"/>
              <w:right w:val="nil"/>
            </w:tcBorders>
          </w:tcPr>
          <w:p w:rsidR="006531AF" w:rsidRPr="00875DE6" w:rsidRDefault="006531AF" w:rsidP="006531AF">
            <w:pPr>
              <w:spacing w:after="0" w:line="240" w:lineRule="auto"/>
              <w:rPr>
                <w:rFonts w:ascii="Times New Roman" w:hAnsi="Times New Roman"/>
                <w:sz w:val="20"/>
                <w:szCs w:val="20"/>
                <w:highlight w:val="yellow"/>
                <w:lang w:val="uk-UA"/>
              </w:rPr>
            </w:pPr>
          </w:p>
        </w:tc>
        <w:tc>
          <w:tcPr>
            <w:tcW w:w="992" w:type="dxa"/>
            <w:tcBorders>
              <w:top w:val="single" w:sz="4" w:space="0" w:color="000000"/>
              <w:left w:val="single" w:sz="4" w:space="0" w:color="000000"/>
              <w:bottom w:val="single" w:sz="4" w:space="0" w:color="000000"/>
              <w:right w:val="single" w:sz="4" w:space="0" w:color="000000"/>
            </w:tcBorders>
          </w:tcPr>
          <w:p w:rsidR="006531AF" w:rsidRPr="006531AF" w:rsidRDefault="006531AF" w:rsidP="006531AF">
            <w:pPr>
              <w:spacing w:after="0" w:line="240" w:lineRule="auto"/>
              <w:jc w:val="center"/>
              <w:rPr>
                <w:rFonts w:ascii="Times New Roman" w:hAnsi="Times New Roman"/>
                <w:sz w:val="20"/>
                <w:szCs w:val="20"/>
                <w:lang w:val="uk-UA"/>
              </w:rPr>
            </w:pPr>
            <w:r w:rsidRPr="006531AF">
              <w:rPr>
                <w:rFonts w:ascii="Times New Roman" w:hAnsi="Times New Roman"/>
                <w:sz w:val="20"/>
                <w:szCs w:val="20"/>
                <w:lang w:val="uk-UA"/>
              </w:rPr>
              <w:t>В</w:t>
            </w:r>
          </w:p>
        </w:tc>
        <w:tc>
          <w:tcPr>
            <w:tcW w:w="2331" w:type="dxa"/>
            <w:tcBorders>
              <w:top w:val="single" w:sz="4" w:space="0" w:color="000000"/>
              <w:left w:val="single" w:sz="4" w:space="0" w:color="000000"/>
              <w:bottom w:val="single" w:sz="4" w:space="0" w:color="000000"/>
              <w:right w:val="single" w:sz="4" w:space="0" w:color="000000"/>
            </w:tcBorders>
          </w:tcPr>
          <w:p w:rsidR="006531AF" w:rsidRPr="006531AF" w:rsidRDefault="006531AF" w:rsidP="006531AF">
            <w:pPr>
              <w:spacing w:after="0" w:line="240" w:lineRule="auto"/>
              <w:jc w:val="center"/>
              <w:rPr>
                <w:rFonts w:ascii="Times New Roman" w:hAnsi="Times New Roman"/>
                <w:sz w:val="20"/>
                <w:szCs w:val="20"/>
                <w:lang w:val="uk-UA"/>
              </w:rPr>
            </w:pPr>
            <w:r w:rsidRPr="006531AF">
              <w:rPr>
                <w:rFonts w:ascii="Times New Roman" w:hAnsi="Times New Roman"/>
                <w:sz w:val="20"/>
                <w:szCs w:val="20"/>
                <w:lang w:val="uk-UA"/>
              </w:rPr>
              <w:t>16-20-й день</w:t>
            </w:r>
          </w:p>
        </w:tc>
      </w:tr>
      <w:tr w:rsidR="006531AF" w:rsidRPr="005F2129" w:rsidTr="00A94F68">
        <w:tc>
          <w:tcPr>
            <w:tcW w:w="675" w:type="dxa"/>
            <w:tcBorders>
              <w:top w:val="single" w:sz="4" w:space="0" w:color="000000"/>
              <w:left w:val="single" w:sz="4" w:space="0" w:color="000000"/>
              <w:bottom w:val="single" w:sz="4" w:space="0" w:color="000000"/>
              <w:right w:val="nil"/>
            </w:tcBorders>
          </w:tcPr>
          <w:p w:rsidR="006531AF" w:rsidRPr="00B70858" w:rsidRDefault="006531AF" w:rsidP="006531AF">
            <w:pPr>
              <w:spacing w:after="0" w:line="240" w:lineRule="auto"/>
              <w:jc w:val="center"/>
              <w:rPr>
                <w:rFonts w:ascii="Times New Roman" w:hAnsi="Times New Roman"/>
                <w:b/>
                <w:sz w:val="20"/>
                <w:szCs w:val="20"/>
                <w:lang w:val="uk-UA"/>
              </w:rPr>
            </w:pPr>
            <w:r>
              <w:rPr>
                <w:rFonts w:ascii="Times New Roman" w:hAnsi="Times New Roman"/>
                <w:b/>
                <w:sz w:val="20"/>
                <w:szCs w:val="20"/>
                <w:lang w:val="uk-UA"/>
              </w:rPr>
              <w:t>12.</w:t>
            </w:r>
          </w:p>
        </w:tc>
        <w:tc>
          <w:tcPr>
            <w:tcW w:w="4140" w:type="dxa"/>
            <w:tcBorders>
              <w:top w:val="single" w:sz="4" w:space="0" w:color="000000"/>
              <w:left w:val="single" w:sz="4" w:space="0" w:color="000000"/>
              <w:bottom w:val="single" w:sz="4" w:space="0" w:color="000000"/>
              <w:right w:val="nil"/>
            </w:tcBorders>
          </w:tcPr>
          <w:p w:rsidR="006531AF" w:rsidRDefault="006531AF" w:rsidP="006531AF">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rPr>
              <w:t>Подання до загального відділу міської ради підготовленого проекту рішення виконавчого комітету, згідно Інструкції з діловодства</w:t>
            </w:r>
          </w:p>
        </w:tc>
        <w:tc>
          <w:tcPr>
            <w:tcW w:w="2410" w:type="dxa"/>
            <w:vMerge/>
            <w:tcBorders>
              <w:left w:val="single" w:sz="4" w:space="0" w:color="000000"/>
              <w:right w:val="nil"/>
            </w:tcBorders>
          </w:tcPr>
          <w:p w:rsidR="006531AF" w:rsidRPr="00875DE6" w:rsidRDefault="006531AF" w:rsidP="006531AF">
            <w:pPr>
              <w:spacing w:after="0" w:line="240" w:lineRule="auto"/>
              <w:rPr>
                <w:rFonts w:ascii="Times New Roman" w:hAnsi="Times New Roman"/>
                <w:sz w:val="20"/>
                <w:szCs w:val="20"/>
                <w:highlight w:val="yellow"/>
                <w:lang w:val="uk-UA"/>
              </w:rPr>
            </w:pPr>
          </w:p>
        </w:tc>
        <w:tc>
          <w:tcPr>
            <w:tcW w:w="992" w:type="dxa"/>
            <w:tcBorders>
              <w:top w:val="single" w:sz="4" w:space="0" w:color="000000"/>
              <w:left w:val="single" w:sz="4" w:space="0" w:color="000000"/>
              <w:bottom w:val="single" w:sz="4" w:space="0" w:color="000000"/>
              <w:right w:val="single" w:sz="4" w:space="0" w:color="000000"/>
            </w:tcBorders>
          </w:tcPr>
          <w:p w:rsidR="006531AF" w:rsidRPr="006531AF" w:rsidRDefault="006531AF" w:rsidP="006531AF">
            <w:pPr>
              <w:spacing w:after="0" w:line="240" w:lineRule="auto"/>
              <w:jc w:val="center"/>
              <w:rPr>
                <w:rFonts w:ascii="Times New Roman" w:hAnsi="Times New Roman"/>
                <w:sz w:val="20"/>
                <w:szCs w:val="20"/>
                <w:lang w:val="uk-UA"/>
              </w:rPr>
            </w:pPr>
            <w:r w:rsidRPr="006531AF">
              <w:rPr>
                <w:rFonts w:ascii="Times New Roman" w:hAnsi="Times New Roman"/>
                <w:sz w:val="20"/>
                <w:szCs w:val="20"/>
                <w:lang w:val="uk-UA"/>
              </w:rPr>
              <w:t>В</w:t>
            </w:r>
          </w:p>
        </w:tc>
        <w:tc>
          <w:tcPr>
            <w:tcW w:w="2331" w:type="dxa"/>
            <w:tcBorders>
              <w:top w:val="single" w:sz="4" w:space="0" w:color="000000"/>
              <w:left w:val="single" w:sz="4" w:space="0" w:color="000000"/>
              <w:bottom w:val="single" w:sz="4" w:space="0" w:color="000000"/>
              <w:right w:val="single" w:sz="4" w:space="0" w:color="000000"/>
            </w:tcBorders>
          </w:tcPr>
          <w:p w:rsidR="006531AF" w:rsidRPr="006531AF" w:rsidRDefault="006531AF" w:rsidP="006531AF">
            <w:pPr>
              <w:spacing w:after="0" w:line="240" w:lineRule="auto"/>
              <w:jc w:val="center"/>
              <w:rPr>
                <w:rFonts w:ascii="Times New Roman" w:hAnsi="Times New Roman"/>
                <w:sz w:val="20"/>
                <w:szCs w:val="20"/>
                <w:lang w:val="uk-UA"/>
              </w:rPr>
            </w:pPr>
            <w:r w:rsidRPr="006531AF">
              <w:rPr>
                <w:rFonts w:ascii="Times New Roman" w:hAnsi="Times New Roman"/>
                <w:sz w:val="20"/>
                <w:szCs w:val="20"/>
                <w:lang w:val="uk-UA"/>
              </w:rPr>
              <w:t>21-й день</w:t>
            </w:r>
          </w:p>
        </w:tc>
      </w:tr>
      <w:tr w:rsidR="006531AF" w:rsidRPr="005F2129" w:rsidTr="00A94F68">
        <w:tc>
          <w:tcPr>
            <w:tcW w:w="675" w:type="dxa"/>
            <w:tcBorders>
              <w:top w:val="single" w:sz="4" w:space="0" w:color="000000"/>
              <w:left w:val="single" w:sz="4" w:space="0" w:color="000000"/>
              <w:bottom w:val="single" w:sz="4" w:space="0" w:color="000000"/>
              <w:right w:val="nil"/>
            </w:tcBorders>
          </w:tcPr>
          <w:p w:rsidR="006531AF" w:rsidRPr="00B70858" w:rsidRDefault="006531AF" w:rsidP="006531AF">
            <w:pPr>
              <w:spacing w:after="0" w:line="240" w:lineRule="auto"/>
              <w:jc w:val="center"/>
              <w:rPr>
                <w:rFonts w:ascii="Times New Roman" w:hAnsi="Times New Roman"/>
                <w:b/>
                <w:sz w:val="20"/>
                <w:szCs w:val="20"/>
                <w:lang w:val="uk-UA"/>
              </w:rPr>
            </w:pPr>
            <w:r>
              <w:rPr>
                <w:rFonts w:ascii="Times New Roman" w:hAnsi="Times New Roman"/>
                <w:b/>
                <w:sz w:val="20"/>
                <w:szCs w:val="20"/>
                <w:lang w:val="uk-UA"/>
              </w:rPr>
              <w:t>13.</w:t>
            </w:r>
          </w:p>
        </w:tc>
        <w:tc>
          <w:tcPr>
            <w:tcW w:w="4140" w:type="dxa"/>
            <w:tcBorders>
              <w:top w:val="single" w:sz="4" w:space="0" w:color="000000"/>
              <w:left w:val="single" w:sz="4" w:space="0" w:color="000000"/>
              <w:bottom w:val="single" w:sz="4" w:space="0" w:color="000000"/>
              <w:right w:val="nil"/>
            </w:tcBorders>
          </w:tcPr>
          <w:p w:rsidR="006531AF" w:rsidRPr="00550246" w:rsidRDefault="006531AF" w:rsidP="006531AF">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rPr>
              <w:t xml:space="preserve">Розгляд на засіданні виконачого комітету міської ради проекту рішення та прийняття рішення щодо </w:t>
            </w:r>
            <w:r>
              <w:rPr>
                <w:rFonts w:ascii="Times New Roman" w:hAnsi="Times New Roman"/>
                <w:sz w:val="20"/>
                <w:szCs w:val="20"/>
                <w:lang w:val="uk-UA" w:eastAsia="en-US"/>
              </w:rPr>
              <w:t>в</w:t>
            </w:r>
            <w:r w:rsidRPr="00550246">
              <w:rPr>
                <w:rFonts w:ascii="Times New Roman" w:hAnsi="Times New Roman"/>
                <w:sz w:val="20"/>
                <w:szCs w:val="20"/>
                <w:lang w:val="uk-UA" w:eastAsia="en-US"/>
              </w:rPr>
              <w:t>зяття на облік громадян, які потребують поліпшення житлових умов</w:t>
            </w:r>
          </w:p>
        </w:tc>
        <w:tc>
          <w:tcPr>
            <w:tcW w:w="2410" w:type="dxa"/>
            <w:vMerge/>
            <w:tcBorders>
              <w:left w:val="single" w:sz="4" w:space="0" w:color="000000"/>
              <w:bottom w:val="single" w:sz="4" w:space="0" w:color="000000"/>
              <w:right w:val="nil"/>
            </w:tcBorders>
          </w:tcPr>
          <w:p w:rsidR="006531AF" w:rsidRPr="00875DE6" w:rsidRDefault="006531AF" w:rsidP="006531AF">
            <w:pPr>
              <w:spacing w:after="0" w:line="240" w:lineRule="auto"/>
              <w:rPr>
                <w:rFonts w:ascii="Times New Roman" w:hAnsi="Times New Roman"/>
                <w:sz w:val="20"/>
                <w:szCs w:val="20"/>
                <w:highlight w:val="yellow"/>
                <w:lang w:val="uk-UA"/>
              </w:rPr>
            </w:pPr>
          </w:p>
        </w:tc>
        <w:tc>
          <w:tcPr>
            <w:tcW w:w="992" w:type="dxa"/>
            <w:tcBorders>
              <w:top w:val="single" w:sz="4" w:space="0" w:color="000000"/>
              <w:left w:val="single" w:sz="4" w:space="0" w:color="000000"/>
              <w:bottom w:val="single" w:sz="4" w:space="0" w:color="000000"/>
              <w:right w:val="single" w:sz="4" w:space="0" w:color="000000"/>
            </w:tcBorders>
          </w:tcPr>
          <w:p w:rsidR="006531AF" w:rsidRPr="006531AF" w:rsidRDefault="006531AF" w:rsidP="006531AF">
            <w:pPr>
              <w:spacing w:after="0" w:line="240" w:lineRule="auto"/>
              <w:jc w:val="center"/>
              <w:rPr>
                <w:rFonts w:ascii="Times New Roman" w:hAnsi="Times New Roman"/>
                <w:sz w:val="20"/>
                <w:szCs w:val="20"/>
                <w:lang w:val="uk-UA"/>
              </w:rPr>
            </w:pPr>
            <w:r w:rsidRPr="006531AF">
              <w:rPr>
                <w:rFonts w:ascii="Times New Roman" w:hAnsi="Times New Roman"/>
                <w:sz w:val="20"/>
                <w:szCs w:val="20"/>
                <w:lang w:val="uk-UA"/>
              </w:rPr>
              <w:t>У</w:t>
            </w:r>
          </w:p>
        </w:tc>
        <w:tc>
          <w:tcPr>
            <w:tcW w:w="2331" w:type="dxa"/>
            <w:tcBorders>
              <w:top w:val="single" w:sz="4" w:space="0" w:color="000000"/>
              <w:left w:val="single" w:sz="4" w:space="0" w:color="000000"/>
              <w:bottom w:val="single" w:sz="4" w:space="0" w:color="000000"/>
              <w:right w:val="single" w:sz="4" w:space="0" w:color="000000"/>
            </w:tcBorders>
          </w:tcPr>
          <w:p w:rsidR="006531AF" w:rsidRPr="006531AF" w:rsidRDefault="006531AF" w:rsidP="006531AF">
            <w:pPr>
              <w:spacing w:after="0" w:line="240" w:lineRule="auto"/>
              <w:jc w:val="center"/>
              <w:rPr>
                <w:rFonts w:ascii="Times New Roman" w:hAnsi="Times New Roman"/>
                <w:sz w:val="20"/>
                <w:szCs w:val="20"/>
                <w:lang w:val="uk-UA"/>
              </w:rPr>
            </w:pPr>
            <w:r w:rsidRPr="006531AF">
              <w:rPr>
                <w:rFonts w:ascii="Times New Roman" w:hAnsi="Times New Roman"/>
                <w:sz w:val="20"/>
                <w:szCs w:val="20"/>
                <w:lang w:val="uk-UA"/>
              </w:rPr>
              <w:t>22-25-й день</w:t>
            </w:r>
          </w:p>
        </w:tc>
      </w:tr>
      <w:tr w:rsidR="006531AF" w:rsidRPr="005F2129" w:rsidTr="00057B82">
        <w:tc>
          <w:tcPr>
            <w:tcW w:w="675" w:type="dxa"/>
            <w:tcBorders>
              <w:top w:val="single" w:sz="4" w:space="0" w:color="000000"/>
              <w:left w:val="single" w:sz="4" w:space="0" w:color="000000"/>
              <w:bottom w:val="single" w:sz="4" w:space="0" w:color="000000"/>
              <w:right w:val="nil"/>
            </w:tcBorders>
          </w:tcPr>
          <w:p w:rsidR="006531AF" w:rsidRPr="00B70858" w:rsidRDefault="006531AF" w:rsidP="006531AF">
            <w:pPr>
              <w:spacing w:after="0" w:line="240" w:lineRule="auto"/>
              <w:jc w:val="center"/>
              <w:rPr>
                <w:rFonts w:ascii="Times New Roman" w:hAnsi="Times New Roman"/>
                <w:b/>
                <w:sz w:val="20"/>
                <w:szCs w:val="20"/>
                <w:lang w:val="uk-UA"/>
              </w:rPr>
            </w:pPr>
            <w:r>
              <w:rPr>
                <w:rFonts w:ascii="Times New Roman" w:hAnsi="Times New Roman"/>
                <w:b/>
                <w:sz w:val="20"/>
                <w:szCs w:val="20"/>
                <w:lang w:val="uk-UA"/>
              </w:rPr>
              <w:t>14.</w:t>
            </w:r>
          </w:p>
        </w:tc>
        <w:tc>
          <w:tcPr>
            <w:tcW w:w="4140" w:type="dxa"/>
            <w:tcBorders>
              <w:top w:val="single" w:sz="4" w:space="0" w:color="000000"/>
              <w:left w:val="single" w:sz="4" w:space="0" w:color="000000"/>
              <w:bottom w:val="single" w:sz="4" w:space="0" w:color="000000"/>
              <w:right w:val="nil"/>
            </w:tcBorders>
          </w:tcPr>
          <w:p w:rsidR="006531AF" w:rsidRPr="00FA2AA2" w:rsidRDefault="006531AF" w:rsidP="006531AF">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Оформлення копії прийнятого рішення виконавчого комітету/витягу з рішення та передача його до ЦНАПу  </w:t>
            </w:r>
          </w:p>
        </w:tc>
        <w:tc>
          <w:tcPr>
            <w:tcW w:w="2410" w:type="dxa"/>
            <w:tcBorders>
              <w:top w:val="single" w:sz="4" w:space="0" w:color="000000"/>
              <w:left w:val="single" w:sz="4" w:space="0" w:color="000000"/>
              <w:bottom w:val="single" w:sz="4" w:space="0" w:color="000000"/>
              <w:right w:val="nil"/>
            </w:tcBorders>
          </w:tcPr>
          <w:p w:rsidR="006531AF" w:rsidRPr="00333BAE" w:rsidRDefault="006531AF" w:rsidP="006531A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Головний спеціаліст загального відділу</w:t>
            </w:r>
          </w:p>
        </w:tc>
        <w:tc>
          <w:tcPr>
            <w:tcW w:w="992" w:type="dxa"/>
            <w:tcBorders>
              <w:top w:val="single" w:sz="4" w:space="0" w:color="000000"/>
              <w:left w:val="single" w:sz="4" w:space="0" w:color="000000"/>
              <w:bottom w:val="single" w:sz="4" w:space="0" w:color="000000"/>
              <w:right w:val="single" w:sz="4" w:space="0" w:color="000000"/>
            </w:tcBorders>
          </w:tcPr>
          <w:p w:rsidR="006531AF" w:rsidRPr="00FA2AA2" w:rsidRDefault="006531AF" w:rsidP="006531AF">
            <w:pPr>
              <w:spacing w:after="0" w:line="240" w:lineRule="auto"/>
              <w:jc w:val="center"/>
              <w:rPr>
                <w:rFonts w:ascii="Times New Roman" w:hAnsi="Times New Roman"/>
                <w:sz w:val="20"/>
                <w:szCs w:val="20"/>
                <w:lang w:val="uk-UA"/>
              </w:rPr>
            </w:pPr>
            <w:r w:rsidRPr="00FA2AA2">
              <w:rPr>
                <w:rFonts w:ascii="Times New Roman" w:hAnsi="Times New Roman"/>
                <w:sz w:val="20"/>
                <w:szCs w:val="20"/>
                <w:lang w:val="uk-UA"/>
              </w:rPr>
              <w:t>В</w:t>
            </w:r>
          </w:p>
        </w:tc>
        <w:tc>
          <w:tcPr>
            <w:tcW w:w="2331" w:type="dxa"/>
            <w:tcBorders>
              <w:top w:val="single" w:sz="4" w:space="0" w:color="000000"/>
              <w:left w:val="single" w:sz="4" w:space="0" w:color="000000"/>
              <w:bottom w:val="single" w:sz="4" w:space="0" w:color="000000"/>
              <w:right w:val="single" w:sz="4" w:space="0" w:color="000000"/>
            </w:tcBorders>
          </w:tcPr>
          <w:p w:rsidR="006531AF" w:rsidRPr="007928DC" w:rsidRDefault="006531AF" w:rsidP="006531AF">
            <w:pPr>
              <w:spacing w:after="0" w:line="240" w:lineRule="auto"/>
              <w:jc w:val="center"/>
              <w:rPr>
                <w:rFonts w:ascii="Times New Roman" w:hAnsi="Times New Roman"/>
                <w:sz w:val="20"/>
                <w:szCs w:val="20"/>
                <w:lang w:val="uk-UA"/>
              </w:rPr>
            </w:pPr>
            <w:r w:rsidRPr="007928DC">
              <w:rPr>
                <w:rFonts w:ascii="Times New Roman" w:hAnsi="Times New Roman"/>
                <w:sz w:val="20"/>
                <w:szCs w:val="20"/>
                <w:lang w:val="uk-UA"/>
              </w:rPr>
              <w:t>25-29-й день</w:t>
            </w:r>
          </w:p>
        </w:tc>
      </w:tr>
      <w:tr w:rsidR="006531AF" w:rsidRPr="005F2129" w:rsidTr="00057B82">
        <w:tc>
          <w:tcPr>
            <w:tcW w:w="675" w:type="dxa"/>
            <w:tcBorders>
              <w:top w:val="single" w:sz="4" w:space="0" w:color="000000"/>
              <w:left w:val="single" w:sz="4" w:space="0" w:color="000000"/>
              <w:bottom w:val="single" w:sz="4" w:space="0" w:color="000000"/>
              <w:right w:val="nil"/>
            </w:tcBorders>
          </w:tcPr>
          <w:p w:rsidR="006531AF" w:rsidRPr="00B70858" w:rsidRDefault="006531AF" w:rsidP="006531AF">
            <w:pPr>
              <w:spacing w:after="0" w:line="240" w:lineRule="auto"/>
              <w:jc w:val="center"/>
              <w:rPr>
                <w:rFonts w:ascii="Times New Roman" w:hAnsi="Times New Roman"/>
                <w:b/>
                <w:sz w:val="20"/>
                <w:szCs w:val="20"/>
                <w:lang w:val="uk-UA"/>
              </w:rPr>
            </w:pPr>
            <w:r>
              <w:rPr>
                <w:rFonts w:ascii="Times New Roman" w:hAnsi="Times New Roman"/>
                <w:b/>
                <w:sz w:val="20"/>
                <w:szCs w:val="20"/>
                <w:lang w:val="uk-UA"/>
              </w:rPr>
              <w:t>15.</w:t>
            </w:r>
          </w:p>
        </w:tc>
        <w:tc>
          <w:tcPr>
            <w:tcW w:w="4140" w:type="dxa"/>
            <w:tcBorders>
              <w:top w:val="single" w:sz="4" w:space="0" w:color="000000"/>
              <w:left w:val="single" w:sz="4" w:space="0" w:color="000000"/>
              <w:bottom w:val="single" w:sz="4" w:space="0" w:color="000000"/>
              <w:right w:val="nil"/>
            </w:tcBorders>
          </w:tcPr>
          <w:p w:rsidR="006531AF" w:rsidRPr="00E72F77" w:rsidRDefault="006531AF" w:rsidP="006531AF">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rPr>
              <w:t>Повідомлення/видача особі, яка звернулась, результату послуги</w:t>
            </w:r>
          </w:p>
        </w:tc>
        <w:tc>
          <w:tcPr>
            <w:tcW w:w="2410" w:type="dxa"/>
            <w:tcBorders>
              <w:top w:val="single" w:sz="4" w:space="0" w:color="000000"/>
              <w:left w:val="single" w:sz="4" w:space="0" w:color="000000"/>
              <w:bottom w:val="single" w:sz="4" w:space="0" w:color="000000"/>
              <w:right w:val="nil"/>
            </w:tcBorders>
          </w:tcPr>
          <w:p w:rsidR="006531AF" w:rsidRPr="00E72F77" w:rsidRDefault="006531AF" w:rsidP="006531AF">
            <w:pPr>
              <w:spacing w:after="0" w:line="240" w:lineRule="auto"/>
              <w:ind w:left="-38" w:firstLine="40"/>
              <w:jc w:val="center"/>
              <w:rPr>
                <w:rFonts w:ascii="Times New Roman" w:hAnsi="Times New Roman"/>
                <w:sz w:val="20"/>
                <w:szCs w:val="20"/>
                <w:lang w:val="uk-UA"/>
              </w:rPr>
            </w:pPr>
            <w:r w:rsidRPr="00E72F77">
              <w:rPr>
                <w:rFonts w:ascii="Times New Roman" w:hAnsi="Times New Roman"/>
                <w:sz w:val="20"/>
                <w:szCs w:val="20"/>
                <w:lang w:val="uk-UA"/>
              </w:rPr>
              <w:t>Адміністратор</w:t>
            </w:r>
          </w:p>
          <w:p w:rsidR="006531AF" w:rsidRDefault="006531AF" w:rsidP="006531AF">
            <w:pPr>
              <w:widowControl w:val="0"/>
              <w:tabs>
                <w:tab w:val="left" w:pos="900"/>
              </w:tabs>
              <w:suppressAutoHyphens/>
              <w:spacing w:after="0" w:line="240" w:lineRule="auto"/>
              <w:ind w:left="-108"/>
              <w:jc w:val="center"/>
              <w:rPr>
                <w:rFonts w:ascii="Times New Roman" w:hAnsi="Times New Roman"/>
                <w:sz w:val="20"/>
                <w:szCs w:val="20"/>
                <w:lang w:val="uk-UA"/>
              </w:rPr>
            </w:pPr>
            <w:r w:rsidRPr="00E72F77">
              <w:rPr>
                <w:rFonts w:ascii="Times New Roman" w:hAnsi="Times New Roman"/>
                <w:sz w:val="20"/>
                <w:szCs w:val="20"/>
                <w:lang w:val="uk-UA"/>
              </w:rPr>
              <w:t>ЦНАП</w:t>
            </w:r>
          </w:p>
          <w:p w:rsidR="006531AF" w:rsidRPr="00E72F77" w:rsidRDefault="006531AF" w:rsidP="006531AF">
            <w:pPr>
              <w:widowControl w:val="0"/>
              <w:tabs>
                <w:tab w:val="left" w:pos="900"/>
              </w:tabs>
              <w:suppressAutoHyphens/>
              <w:spacing w:after="0" w:line="240" w:lineRule="auto"/>
              <w:ind w:left="-108"/>
              <w:jc w:val="center"/>
              <w:rPr>
                <w:rFonts w:ascii="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6531AF" w:rsidRPr="00FA2AA2" w:rsidRDefault="006531AF" w:rsidP="006531AF">
            <w:pPr>
              <w:spacing w:after="0" w:line="240" w:lineRule="auto"/>
              <w:jc w:val="center"/>
              <w:rPr>
                <w:rFonts w:ascii="Times New Roman" w:hAnsi="Times New Roman"/>
                <w:sz w:val="20"/>
                <w:szCs w:val="20"/>
                <w:lang w:val="uk-UA"/>
              </w:rPr>
            </w:pPr>
            <w:r w:rsidRPr="00FA2AA2">
              <w:rPr>
                <w:rFonts w:ascii="Times New Roman" w:hAnsi="Times New Roman"/>
                <w:sz w:val="20"/>
                <w:szCs w:val="20"/>
                <w:lang w:val="uk-UA"/>
              </w:rPr>
              <w:t>В</w:t>
            </w:r>
          </w:p>
        </w:tc>
        <w:tc>
          <w:tcPr>
            <w:tcW w:w="2331" w:type="dxa"/>
            <w:tcBorders>
              <w:top w:val="single" w:sz="4" w:space="0" w:color="000000"/>
              <w:left w:val="single" w:sz="4" w:space="0" w:color="000000"/>
              <w:bottom w:val="single" w:sz="4" w:space="0" w:color="000000"/>
              <w:right w:val="single" w:sz="4" w:space="0" w:color="000000"/>
            </w:tcBorders>
          </w:tcPr>
          <w:p w:rsidR="006531AF" w:rsidRPr="00E356DB" w:rsidRDefault="006531AF" w:rsidP="006531AF">
            <w:pPr>
              <w:spacing w:after="0" w:line="240" w:lineRule="auto"/>
              <w:jc w:val="center"/>
              <w:rPr>
                <w:rFonts w:ascii="Times New Roman" w:hAnsi="Times New Roman"/>
                <w:sz w:val="20"/>
                <w:szCs w:val="20"/>
                <w:highlight w:val="yellow"/>
                <w:lang w:val="uk-UA"/>
              </w:rPr>
            </w:pPr>
            <w:r w:rsidRPr="007928DC">
              <w:rPr>
                <w:rFonts w:ascii="Times New Roman" w:hAnsi="Times New Roman"/>
                <w:sz w:val="20"/>
                <w:szCs w:val="20"/>
                <w:lang w:val="uk-UA"/>
              </w:rPr>
              <w:t>30-й день</w:t>
            </w:r>
          </w:p>
        </w:tc>
      </w:tr>
      <w:tr w:rsidR="006531AF" w:rsidRPr="005F2129" w:rsidTr="00057B82">
        <w:tc>
          <w:tcPr>
            <w:tcW w:w="8217" w:type="dxa"/>
            <w:gridSpan w:val="4"/>
            <w:tcBorders>
              <w:top w:val="single" w:sz="4" w:space="0" w:color="000000"/>
              <w:left w:val="single" w:sz="4" w:space="0" w:color="000000"/>
              <w:bottom w:val="single" w:sz="4" w:space="0" w:color="000000"/>
              <w:right w:val="single" w:sz="4" w:space="0" w:color="000000"/>
            </w:tcBorders>
          </w:tcPr>
          <w:p w:rsidR="006531AF" w:rsidRDefault="006531AF" w:rsidP="006531AF">
            <w:pPr>
              <w:spacing w:after="0" w:line="240" w:lineRule="auto"/>
              <w:rPr>
                <w:rFonts w:ascii="Times New Roman" w:hAnsi="Times New Roman"/>
                <w:sz w:val="20"/>
                <w:szCs w:val="20"/>
                <w:lang w:val="uk-UA"/>
              </w:rPr>
            </w:pPr>
            <w:r w:rsidRPr="005F2129">
              <w:rPr>
                <w:rFonts w:ascii="Times New Roman" w:hAnsi="Times New Roman"/>
                <w:b/>
                <w:color w:val="000000"/>
                <w:sz w:val="20"/>
                <w:szCs w:val="20"/>
                <w:lang w:val="uk-UA"/>
              </w:rPr>
              <w:t>Загальна кількість днів, необхідних для надання послуги</w:t>
            </w:r>
          </w:p>
        </w:tc>
        <w:tc>
          <w:tcPr>
            <w:tcW w:w="2331" w:type="dxa"/>
            <w:tcBorders>
              <w:top w:val="single" w:sz="4" w:space="0" w:color="000000"/>
              <w:left w:val="single" w:sz="4" w:space="0" w:color="000000"/>
              <w:bottom w:val="single" w:sz="4" w:space="0" w:color="000000"/>
              <w:right w:val="single" w:sz="4" w:space="0" w:color="000000"/>
            </w:tcBorders>
          </w:tcPr>
          <w:p w:rsidR="006531AF" w:rsidRPr="00B70858" w:rsidRDefault="006531AF" w:rsidP="006531AF">
            <w:pPr>
              <w:spacing w:after="0" w:line="240" w:lineRule="auto"/>
              <w:jc w:val="center"/>
              <w:rPr>
                <w:rFonts w:ascii="Times New Roman" w:hAnsi="Times New Roman"/>
                <w:sz w:val="20"/>
                <w:szCs w:val="20"/>
                <w:lang w:val="uk-UA"/>
              </w:rPr>
            </w:pPr>
            <w:r>
              <w:rPr>
                <w:rFonts w:ascii="Times New Roman" w:hAnsi="Times New Roman"/>
                <w:b/>
                <w:sz w:val="20"/>
                <w:szCs w:val="20"/>
                <w:lang w:val="uk-UA"/>
              </w:rPr>
              <w:t>30 робочих днів</w:t>
            </w:r>
          </w:p>
        </w:tc>
      </w:tr>
      <w:tr w:rsidR="006531AF" w:rsidRPr="005F2129" w:rsidTr="00057B82">
        <w:tc>
          <w:tcPr>
            <w:tcW w:w="8217" w:type="dxa"/>
            <w:gridSpan w:val="4"/>
            <w:tcBorders>
              <w:top w:val="single" w:sz="4" w:space="0" w:color="000000"/>
              <w:left w:val="single" w:sz="4" w:space="0" w:color="000000"/>
              <w:bottom w:val="single" w:sz="4" w:space="0" w:color="000000"/>
              <w:right w:val="single" w:sz="4" w:space="0" w:color="000000"/>
            </w:tcBorders>
          </w:tcPr>
          <w:p w:rsidR="006531AF" w:rsidRDefault="006531AF" w:rsidP="006531AF">
            <w:pPr>
              <w:spacing w:after="0" w:line="240" w:lineRule="auto"/>
              <w:rPr>
                <w:rFonts w:ascii="Times New Roman" w:hAnsi="Times New Roman"/>
                <w:sz w:val="20"/>
                <w:szCs w:val="20"/>
                <w:lang w:val="uk-UA"/>
              </w:rPr>
            </w:pPr>
            <w:r w:rsidRPr="005F2129">
              <w:rPr>
                <w:rFonts w:ascii="Times New Roman" w:hAnsi="Times New Roman"/>
                <w:b/>
                <w:color w:val="000000"/>
                <w:sz w:val="20"/>
                <w:szCs w:val="20"/>
                <w:lang w:val="uk-UA"/>
              </w:rPr>
              <w:t>Загальна кількість днів (передбачена законодавством)</w:t>
            </w:r>
          </w:p>
        </w:tc>
        <w:tc>
          <w:tcPr>
            <w:tcW w:w="2331" w:type="dxa"/>
            <w:tcBorders>
              <w:top w:val="single" w:sz="4" w:space="0" w:color="000000"/>
              <w:left w:val="single" w:sz="4" w:space="0" w:color="000000"/>
              <w:bottom w:val="single" w:sz="4" w:space="0" w:color="000000"/>
              <w:right w:val="single" w:sz="4" w:space="0" w:color="000000"/>
            </w:tcBorders>
          </w:tcPr>
          <w:p w:rsidR="006531AF" w:rsidRPr="00B70858" w:rsidRDefault="006531AF" w:rsidP="006531AF">
            <w:pPr>
              <w:spacing w:after="0" w:line="240" w:lineRule="auto"/>
              <w:jc w:val="center"/>
              <w:rPr>
                <w:rFonts w:ascii="Times New Roman" w:hAnsi="Times New Roman"/>
                <w:sz w:val="20"/>
                <w:szCs w:val="20"/>
                <w:lang w:val="uk-UA"/>
              </w:rPr>
            </w:pPr>
            <w:r>
              <w:rPr>
                <w:rFonts w:ascii="Times New Roman" w:hAnsi="Times New Roman"/>
                <w:b/>
                <w:sz w:val="20"/>
                <w:szCs w:val="20"/>
                <w:lang w:val="uk-UA"/>
              </w:rPr>
              <w:t>30 робочих днів</w:t>
            </w:r>
          </w:p>
        </w:tc>
      </w:tr>
    </w:tbl>
    <w:p w:rsidR="00875DE6" w:rsidRPr="00E356DB" w:rsidRDefault="00875DE6" w:rsidP="00875DE6">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875DE6" w:rsidRDefault="00875DE6" w:rsidP="00875DE6">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 в порядку, встановленому</w:t>
      </w:r>
      <w:r w:rsidR="00B81072" w:rsidRPr="00B81072">
        <w:rPr>
          <w:rFonts w:ascii="Times New Roman" w:hAnsi="Times New Roman"/>
          <w:iCs/>
          <w:lang w:val="uk-UA"/>
        </w:rPr>
        <w:t xml:space="preserve"> </w:t>
      </w:r>
      <w:r w:rsidR="00B81072">
        <w:rPr>
          <w:rFonts w:ascii="Times New Roman" w:hAnsi="Times New Roman"/>
          <w:iCs/>
          <w:lang w:val="uk-UA"/>
        </w:rPr>
        <w:t xml:space="preserve">чинним законодавством  </w:t>
      </w:r>
    </w:p>
    <w:p w:rsidR="00C42A42" w:rsidRDefault="00C42A42" w:rsidP="00E37160">
      <w:pPr>
        <w:tabs>
          <w:tab w:val="left" w:pos="4275"/>
        </w:tabs>
        <w:spacing w:after="0" w:line="240" w:lineRule="auto"/>
        <w:rPr>
          <w:rFonts w:ascii="Times New Roman" w:hAnsi="Times New Roman"/>
          <w:sz w:val="20"/>
          <w:szCs w:val="20"/>
        </w:rPr>
      </w:pPr>
    </w:p>
    <w:p w:rsidR="00C42A42" w:rsidRDefault="00C42A42" w:rsidP="00E37160">
      <w:pPr>
        <w:tabs>
          <w:tab w:val="left" w:pos="4275"/>
        </w:tabs>
        <w:spacing w:after="0" w:line="240" w:lineRule="auto"/>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lang w:val="uk-UA"/>
        </w:rPr>
      </w:pPr>
    </w:p>
    <w:p w:rsidR="00C42A42" w:rsidRDefault="00C42A42" w:rsidP="00875DE6">
      <w:pPr>
        <w:spacing w:after="0" w:line="240" w:lineRule="auto"/>
        <w:rPr>
          <w:rFonts w:ascii="Times New Roman" w:hAnsi="Times New Roman"/>
          <w:sz w:val="20"/>
          <w:szCs w:val="20"/>
          <w:lang w:val="uk-UA"/>
        </w:rPr>
      </w:pPr>
    </w:p>
    <w:p w:rsidR="00875DE6" w:rsidRDefault="00875DE6" w:rsidP="00875DE6">
      <w:pPr>
        <w:spacing w:after="0" w:line="240" w:lineRule="auto"/>
        <w:rPr>
          <w:rFonts w:ascii="Times New Roman" w:hAnsi="Times New Roman"/>
          <w:sz w:val="20"/>
          <w:szCs w:val="20"/>
          <w:lang w:val="uk-UA"/>
        </w:rPr>
      </w:pPr>
    </w:p>
    <w:p w:rsidR="006531AF" w:rsidRDefault="006531AF" w:rsidP="00875DE6">
      <w:pPr>
        <w:spacing w:after="0" w:line="240" w:lineRule="auto"/>
        <w:rPr>
          <w:rFonts w:ascii="Times New Roman" w:hAnsi="Times New Roman"/>
          <w:sz w:val="20"/>
          <w:szCs w:val="20"/>
          <w:lang w:val="uk-UA"/>
        </w:rPr>
      </w:pPr>
    </w:p>
    <w:p w:rsidR="006531AF" w:rsidRDefault="006531AF" w:rsidP="00875DE6">
      <w:pPr>
        <w:spacing w:after="0" w:line="240" w:lineRule="auto"/>
        <w:rPr>
          <w:rFonts w:ascii="Times New Roman" w:hAnsi="Times New Roman"/>
          <w:sz w:val="20"/>
          <w:szCs w:val="20"/>
          <w:lang w:val="uk-UA"/>
        </w:rPr>
      </w:pPr>
    </w:p>
    <w:p w:rsidR="006531AF" w:rsidRDefault="006531AF" w:rsidP="00875DE6">
      <w:pPr>
        <w:spacing w:after="0" w:line="240" w:lineRule="auto"/>
        <w:rPr>
          <w:rFonts w:ascii="Times New Roman" w:hAnsi="Times New Roman"/>
          <w:sz w:val="20"/>
          <w:szCs w:val="20"/>
          <w:lang w:val="uk-UA"/>
        </w:rPr>
      </w:pPr>
    </w:p>
    <w:p w:rsidR="006531AF" w:rsidRDefault="006531AF" w:rsidP="00875DE6">
      <w:pPr>
        <w:spacing w:after="0" w:line="240" w:lineRule="auto"/>
        <w:rPr>
          <w:rFonts w:ascii="Times New Roman" w:hAnsi="Times New Roman"/>
          <w:sz w:val="20"/>
          <w:szCs w:val="20"/>
          <w:lang w:val="uk-UA"/>
        </w:rPr>
      </w:pPr>
    </w:p>
    <w:p w:rsidR="006531AF" w:rsidRDefault="006531AF" w:rsidP="00875DE6">
      <w:pPr>
        <w:spacing w:after="0" w:line="240" w:lineRule="auto"/>
        <w:rPr>
          <w:rFonts w:ascii="Times New Roman" w:hAnsi="Times New Roman"/>
          <w:sz w:val="20"/>
          <w:szCs w:val="20"/>
          <w:lang w:val="uk-UA"/>
        </w:rPr>
      </w:pPr>
    </w:p>
    <w:p w:rsidR="006531AF" w:rsidRDefault="006531AF" w:rsidP="00875DE6">
      <w:pPr>
        <w:spacing w:after="0" w:line="240" w:lineRule="auto"/>
        <w:rPr>
          <w:rFonts w:ascii="Times New Roman" w:hAnsi="Times New Roman"/>
          <w:sz w:val="20"/>
          <w:szCs w:val="20"/>
          <w:lang w:val="uk-UA"/>
        </w:rPr>
      </w:pPr>
    </w:p>
    <w:p w:rsidR="006531AF" w:rsidRDefault="006531AF" w:rsidP="00875DE6">
      <w:pPr>
        <w:spacing w:after="0" w:line="240" w:lineRule="auto"/>
        <w:rPr>
          <w:rFonts w:ascii="Times New Roman" w:hAnsi="Times New Roman"/>
          <w:sz w:val="20"/>
          <w:szCs w:val="20"/>
          <w:lang w:val="uk-UA"/>
        </w:rPr>
      </w:pPr>
    </w:p>
    <w:p w:rsidR="006531AF" w:rsidRDefault="006531AF" w:rsidP="00875DE6">
      <w:pPr>
        <w:spacing w:after="0" w:line="240" w:lineRule="auto"/>
        <w:rPr>
          <w:rFonts w:ascii="Times New Roman" w:hAnsi="Times New Roman"/>
          <w:sz w:val="20"/>
          <w:szCs w:val="20"/>
          <w:lang w:val="uk-UA"/>
        </w:rPr>
      </w:pPr>
    </w:p>
    <w:p w:rsidR="006531AF" w:rsidRDefault="006531AF" w:rsidP="00875DE6">
      <w:pPr>
        <w:spacing w:after="0" w:line="240" w:lineRule="auto"/>
        <w:rPr>
          <w:rFonts w:ascii="Times New Roman" w:hAnsi="Times New Roman"/>
          <w:sz w:val="20"/>
          <w:szCs w:val="20"/>
          <w:lang w:val="uk-UA"/>
        </w:rPr>
      </w:pPr>
    </w:p>
    <w:p w:rsidR="006531AF" w:rsidRDefault="006531AF" w:rsidP="00875DE6">
      <w:pPr>
        <w:spacing w:after="0" w:line="240" w:lineRule="auto"/>
        <w:rPr>
          <w:rFonts w:ascii="Times New Roman" w:hAnsi="Times New Roman"/>
          <w:sz w:val="20"/>
          <w:szCs w:val="20"/>
          <w:lang w:val="uk-UA"/>
        </w:rPr>
      </w:pPr>
    </w:p>
    <w:p w:rsidR="006531AF" w:rsidRDefault="006531AF" w:rsidP="00875DE6">
      <w:pPr>
        <w:spacing w:after="0" w:line="240" w:lineRule="auto"/>
        <w:rPr>
          <w:rFonts w:ascii="Times New Roman" w:hAnsi="Times New Roman"/>
          <w:sz w:val="20"/>
          <w:szCs w:val="20"/>
          <w:lang w:val="uk-UA"/>
        </w:rPr>
      </w:pPr>
    </w:p>
    <w:p w:rsidR="006531AF" w:rsidRDefault="006531AF" w:rsidP="00875DE6">
      <w:pPr>
        <w:spacing w:after="0" w:line="240" w:lineRule="auto"/>
        <w:rPr>
          <w:rFonts w:ascii="Times New Roman" w:hAnsi="Times New Roman"/>
          <w:sz w:val="20"/>
          <w:szCs w:val="20"/>
          <w:lang w:val="uk-UA"/>
        </w:rPr>
      </w:pPr>
    </w:p>
    <w:p w:rsidR="006531AF" w:rsidRDefault="006531AF" w:rsidP="00875DE6">
      <w:pPr>
        <w:spacing w:after="0" w:line="240" w:lineRule="auto"/>
        <w:rPr>
          <w:rFonts w:ascii="Times New Roman" w:hAnsi="Times New Roman"/>
          <w:sz w:val="20"/>
          <w:szCs w:val="20"/>
          <w:lang w:val="uk-UA"/>
        </w:rPr>
      </w:pPr>
    </w:p>
    <w:p w:rsidR="006531AF" w:rsidRDefault="006531AF" w:rsidP="00875DE6">
      <w:pPr>
        <w:spacing w:after="0" w:line="240" w:lineRule="auto"/>
        <w:rPr>
          <w:rFonts w:ascii="Times New Roman" w:hAnsi="Times New Roman"/>
          <w:sz w:val="20"/>
          <w:szCs w:val="20"/>
          <w:lang w:val="uk-UA"/>
        </w:rPr>
      </w:pPr>
    </w:p>
    <w:p w:rsidR="006531AF" w:rsidRDefault="006531AF" w:rsidP="00875DE6">
      <w:pPr>
        <w:spacing w:after="0" w:line="240" w:lineRule="auto"/>
        <w:rPr>
          <w:rFonts w:ascii="Times New Roman" w:hAnsi="Times New Roman"/>
          <w:sz w:val="20"/>
          <w:szCs w:val="20"/>
          <w:lang w:val="uk-UA"/>
        </w:rPr>
      </w:pPr>
    </w:p>
    <w:p w:rsidR="006531AF" w:rsidRDefault="006531AF" w:rsidP="00875DE6">
      <w:pPr>
        <w:spacing w:after="0" w:line="240" w:lineRule="auto"/>
        <w:rPr>
          <w:rFonts w:ascii="Times New Roman" w:hAnsi="Times New Roman"/>
          <w:sz w:val="20"/>
          <w:szCs w:val="20"/>
          <w:lang w:val="uk-UA"/>
        </w:rPr>
      </w:pPr>
    </w:p>
    <w:p w:rsidR="006531AF" w:rsidRDefault="006531AF" w:rsidP="00875DE6">
      <w:pPr>
        <w:spacing w:after="0" w:line="240" w:lineRule="auto"/>
        <w:rPr>
          <w:rFonts w:ascii="Times New Roman" w:hAnsi="Times New Roman"/>
          <w:sz w:val="20"/>
          <w:szCs w:val="20"/>
          <w:lang w:val="uk-UA"/>
        </w:rPr>
      </w:pPr>
    </w:p>
    <w:p w:rsidR="006531AF" w:rsidRDefault="006531AF" w:rsidP="00875DE6">
      <w:pPr>
        <w:spacing w:after="0" w:line="240" w:lineRule="auto"/>
        <w:rPr>
          <w:rFonts w:ascii="Times New Roman" w:hAnsi="Times New Roman"/>
          <w:sz w:val="20"/>
          <w:szCs w:val="20"/>
          <w:lang w:val="uk-UA"/>
        </w:rPr>
      </w:pPr>
    </w:p>
    <w:p w:rsidR="006531AF" w:rsidRDefault="006531AF" w:rsidP="00875DE6">
      <w:pPr>
        <w:spacing w:after="0" w:line="240" w:lineRule="auto"/>
        <w:rPr>
          <w:rFonts w:ascii="Times New Roman" w:hAnsi="Times New Roman"/>
          <w:sz w:val="20"/>
          <w:szCs w:val="20"/>
          <w:lang w:val="uk-UA"/>
        </w:rPr>
      </w:pPr>
    </w:p>
    <w:p w:rsidR="006531AF" w:rsidRDefault="006531AF" w:rsidP="00875DE6">
      <w:pPr>
        <w:spacing w:after="0" w:line="240" w:lineRule="auto"/>
        <w:rPr>
          <w:rFonts w:ascii="Times New Roman" w:hAnsi="Times New Roman"/>
          <w:sz w:val="20"/>
          <w:szCs w:val="20"/>
          <w:lang w:val="uk-UA"/>
        </w:rPr>
      </w:pPr>
    </w:p>
    <w:p w:rsidR="006531AF" w:rsidRDefault="006531AF" w:rsidP="00875DE6">
      <w:pPr>
        <w:spacing w:after="0" w:line="240" w:lineRule="auto"/>
        <w:rPr>
          <w:rFonts w:ascii="Times New Roman" w:hAnsi="Times New Roman"/>
          <w:sz w:val="20"/>
          <w:szCs w:val="20"/>
          <w:lang w:val="uk-UA"/>
        </w:rPr>
      </w:pPr>
    </w:p>
    <w:p w:rsidR="006531AF" w:rsidRDefault="006531AF" w:rsidP="00875DE6">
      <w:pPr>
        <w:spacing w:after="0" w:line="240" w:lineRule="auto"/>
        <w:rPr>
          <w:rFonts w:ascii="Times New Roman" w:hAnsi="Times New Roman"/>
          <w:sz w:val="20"/>
          <w:szCs w:val="20"/>
          <w:lang w:val="uk-UA"/>
        </w:rPr>
      </w:pPr>
    </w:p>
    <w:p w:rsidR="006531AF" w:rsidRDefault="006531AF" w:rsidP="00875DE6">
      <w:pPr>
        <w:spacing w:after="0" w:line="240" w:lineRule="auto"/>
        <w:rPr>
          <w:rFonts w:ascii="Times New Roman" w:hAnsi="Times New Roman"/>
          <w:sz w:val="20"/>
          <w:szCs w:val="20"/>
          <w:lang w:val="uk-UA"/>
        </w:rPr>
      </w:pPr>
    </w:p>
    <w:p w:rsidR="006531AF" w:rsidRDefault="006531AF" w:rsidP="00875DE6">
      <w:pPr>
        <w:spacing w:after="0" w:line="240" w:lineRule="auto"/>
        <w:rPr>
          <w:rFonts w:ascii="Times New Roman" w:hAnsi="Times New Roman"/>
          <w:sz w:val="20"/>
          <w:szCs w:val="20"/>
          <w:lang w:val="uk-UA"/>
        </w:rPr>
      </w:pPr>
    </w:p>
    <w:p w:rsidR="006531AF" w:rsidRDefault="006531AF" w:rsidP="00875DE6">
      <w:pPr>
        <w:spacing w:after="0" w:line="240" w:lineRule="auto"/>
        <w:rPr>
          <w:rFonts w:ascii="Times New Roman" w:hAnsi="Times New Roman"/>
          <w:sz w:val="20"/>
          <w:szCs w:val="20"/>
          <w:lang w:val="uk-UA"/>
        </w:rPr>
      </w:pPr>
    </w:p>
    <w:p w:rsidR="006531AF" w:rsidRDefault="006531AF" w:rsidP="00875DE6">
      <w:pPr>
        <w:spacing w:after="0" w:line="240" w:lineRule="auto"/>
        <w:rPr>
          <w:rFonts w:ascii="Times New Roman" w:hAnsi="Times New Roman"/>
          <w:sz w:val="20"/>
          <w:szCs w:val="20"/>
          <w:lang w:val="uk-UA"/>
        </w:rPr>
      </w:pPr>
    </w:p>
    <w:p w:rsidR="006531AF" w:rsidRDefault="006531AF" w:rsidP="00875DE6">
      <w:pPr>
        <w:spacing w:after="0" w:line="240" w:lineRule="auto"/>
        <w:rPr>
          <w:rFonts w:ascii="Times New Roman" w:hAnsi="Times New Roman"/>
          <w:sz w:val="20"/>
          <w:szCs w:val="20"/>
          <w:lang w:val="uk-UA"/>
        </w:rPr>
      </w:pPr>
    </w:p>
    <w:p w:rsidR="006531AF" w:rsidRDefault="006531AF" w:rsidP="00875DE6">
      <w:pPr>
        <w:spacing w:after="0" w:line="240" w:lineRule="auto"/>
        <w:rPr>
          <w:rFonts w:ascii="Times New Roman" w:hAnsi="Times New Roman"/>
          <w:sz w:val="20"/>
          <w:szCs w:val="20"/>
          <w:lang w:val="uk-UA"/>
        </w:rPr>
      </w:pPr>
    </w:p>
    <w:p w:rsidR="006531AF" w:rsidRDefault="006531AF" w:rsidP="00875DE6">
      <w:pPr>
        <w:spacing w:after="0" w:line="240" w:lineRule="auto"/>
        <w:rPr>
          <w:rFonts w:ascii="Times New Roman" w:hAnsi="Times New Roman"/>
          <w:sz w:val="20"/>
          <w:szCs w:val="20"/>
          <w:lang w:val="uk-UA"/>
        </w:rPr>
      </w:pPr>
    </w:p>
    <w:p w:rsidR="006531AF" w:rsidRDefault="006531AF" w:rsidP="00875DE6">
      <w:pPr>
        <w:spacing w:after="0" w:line="240" w:lineRule="auto"/>
        <w:rPr>
          <w:rFonts w:ascii="Times New Roman" w:hAnsi="Times New Roman"/>
          <w:sz w:val="20"/>
          <w:szCs w:val="20"/>
          <w:lang w:val="uk-UA"/>
        </w:rPr>
      </w:pPr>
    </w:p>
    <w:p w:rsidR="006531AF" w:rsidRDefault="006531AF" w:rsidP="00875DE6">
      <w:pPr>
        <w:spacing w:after="0" w:line="240" w:lineRule="auto"/>
        <w:rPr>
          <w:rFonts w:ascii="Times New Roman" w:hAnsi="Times New Roman"/>
          <w:sz w:val="20"/>
          <w:szCs w:val="20"/>
          <w:lang w:val="uk-UA"/>
        </w:rPr>
      </w:pPr>
    </w:p>
    <w:p w:rsidR="006531AF" w:rsidRDefault="006531AF" w:rsidP="00875DE6">
      <w:pPr>
        <w:spacing w:after="0" w:line="240" w:lineRule="auto"/>
        <w:rPr>
          <w:rFonts w:ascii="Times New Roman" w:hAnsi="Times New Roman"/>
          <w:sz w:val="20"/>
          <w:szCs w:val="20"/>
          <w:lang w:val="uk-UA"/>
        </w:rPr>
      </w:pPr>
    </w:p>
    <w:p w:rsidR="006531AF" w:rsidRDefault="006531AF" w:rsidP="00875DE6">
      <w:pPr>
        <w:spacing w:after="0" w:line="240" w:lineRule="auto"/>
        <w:rPr>
          <w:rFonts w:ascii="Times New Roman" w:hAnsi="Times New Roman"/>
          <w:sz w:val="20"/>
          <w:szCs w:val="20"/>
          <w:lang w:val="uk-UA"/>
        </w:rPr>
      </w:pPr>
    </w:p>
    <w:p w:rsidR="006531AF" w:rsidRDefault="006531AF" w:rsidP="00875DE6">
      <w:pPr>
        <w:spacing w:after="0" w:line="240" w:lineRule="auto"/>
        <w:rPr>
          <w:rFonts w:ascii="Times New Roman" w:hAnsi="Times New Roman"/>
          <w:sz w:val="20"/>
          <w:szCs w:val="20"/>
          <w:lang w:val="uk-UA"/>
        </w:rPr>
      </w:pPr>
    </w:p>
    <w:p w:rsidR="006531AF" w:rsidRDefault="006531AF" w:rsidP="00875DE6">
      <w:pPr>
        <w:spacing w:after="0" w:line="240" w:lineRule="auto"/>
        <w:rPr>
          <w:rFonts w:ascii="Times New Roman" w:hAnsi="Times New Roman"/>
          <w:sz w:val="20"/>
          <w:szCs w:val="20"/>
          <w:lang w:val="uk-UA"/>
        </w:rPr>
      </w:pPr>
    </w:p>
    <w:p w:rsidR="006531AF" w:rsidRDefault="006531AF" w:rsidP="00875DE6">
      <w:pPr>
        <w:spacing w:after="0" w:line="240" w:lineRule="auto"/>
        <w:rPr>
          <w:rFonts w:ascii="Times New Roman" w:hAnsi="Times New Roman"/>
          <w:sz w:val="20"/>
          <w:szCs w:val="20"/>
          <w:lang w:val="uk-UA"/>
        </w:rPr>
      </w:pPr>
    </w:p>
    <w:p w:rsidR="006531AF" w:rsidRDefault="006531AF" w:rsidP="00875DE6">
      <w:pPr>
        <w:spacing w:after="0" w:line="240" w:lineRule="auto"/>
        <w:rPr>
          <w:rFonts w:ascii="Times New Roman" w:hAnsi="Times New Roman"/>
          <w:sz w:val="20"/>
          <w:szCs w:val="20"/>
          <w:lang w:val="uk-UA"/>
        </w:rPr>
      </w:pPr>
    </w:p>
    <w:p w:rsidR="006531AF" w:rsidRDefault="006531AF" w:rsidP="00875DE6">
      <w:pPr>
        <w:spacing w:after="0" w:line="240" w:lineRule="auto"/>
        <w:rPr>
          <w:rFonts w:ascii="Times New Roman" w:hAnsi="Times New Roman"/>
          <w:sz w:val="20"/>
          <w:szCs w:val="20"/>
          <w:lang w:val="uk-UA"/>
        </w:rPr>
      </w:pPr>
    </w:p>
    <w:p w:rsidR="006531AF" w:rsidRDefault="006531AF" w:rsidP="00875DE6">
      <w:pPr>
        <w:spacing w:after="0" w:line="240" w:lineRule="auto"/>
        <w:rPr>
          <w:rFonts w:ascii="Times New Roman" w:hAnsi="Times New Roman"/>
          <w:sz w:val="20"/>
          <w:szCs w:val="20"/>
          <w:lang w:val="uk-UA"/>
        </w:rPr>
      </w:pPr>
    </w:p>
    <w:p w:rsidR="006531AF" w:rsidRDefault="006531AF" w:rsidP="00875DE6">
      <w:pPr>
        <w:spacing w:after="0" w:line="240" w:lineRule="auto"/>
        <w:rPr>
          <w:rFonts w:ascii="Times New Roman" w:hAnsi="Times New Roman"/>
          <w:sz w:val="20"/>
          <w:szCs w:val="20"/>
          <w:lang w:val="uk-UA"/>
        </w:rPr>
      </w:pPr>
    </w:p>
    <w:p w:rsidR="006531AF" w:rsidRDefault="006531AF" w:rsidP="00875DE6">
      <w:pPr>
        <w:spacing w:after="0" w:line="240" w:lineRule="auto"/>
        <w:rPr>
          <w:rFonts w:ascii="Times New Roman" w:hAnsi="Times New Roman"/>
          <w:sz w:val="20"/>
          <w:szCs w:val="20"/>
          <w:lang w:val="uk-UA"/>
        </w:rPr>
      </w:pPr>
    </w:p>
    <w:p w:rsidR="006531AF" w:rsidRDefault="006531AF" w:rsidP="00875DE6">
      <w:pPr>
        <w:spacing w:after="0" w:line="240" w:lineRule="auto"/>
        <w:rPr>
          <w:rFonts w:ascii="Times New Roman" w:hAnsi="Times New Roman"/>
          <w:sz w:val="20"/>
          <w:szCs w:val="20"/>
          <w:lang w:val="uk-UA"/>
        </w:rPr>
      </w:pPr>
    </w:p>
    <w:p w:rsidR="006531AF" w:rsidRDefault="006531AF" w:rsidP="00875DE6">
      <w:pPr>
        <w:spacing w:after="0" w:line="240" w:lineRule="auto"/>
        <w:rPr>
          <w:rFonts w:ascii="Times New Roman" w:hAnsi="Times New Roman"/>
          <w:sz w:val="20"/>
          <w:szCs w:val="20"/>
          <w:lang w:val="uk-UA"/>
        </w:rPr>
      </w:pPr>
    </w:p>
    <w:p w:rsidR="006531AF" w:rsidRDefault="006531AF" w:rsidP="00875DE6">
      <w:pPr>
        <w:spacing w:after="0" w:line="240" w:lineRule="auto"/>
        <w:rPr>
          <w:rFonts w:ascii="Times New Roman" w:hAnsi="Times New Roman"/>
          <w:sz w:val="20"/>
          <w:szCs w:val="20"/>
          <w:lang w:val="uk-UA"/>
        </w:rPr>
      </w:pPr>
    </w:p>
    <w:p w:rsidR="006531AF" w:rsidRPr="006531AF" w:rsidRDefault="006531AF" w:rsidP="00875DE6">
      <w:pPr>
        <w:spacing w:after="0" w:line="240" w:lineRule="auto"/>
        <w:rPr>
          <w:rFonts w:ascii="Times New Roman" w:hAnsi="Times New Roman"/>
          <w:sz w:val="20"/>
          <w:szCs w:val="20"/>
          <w:lang w:val="uk-UA"/>
        </w:rPr>
      </w:pPr>
    </w:p>
    <w:p w:rsidR="00C42A42" w:rsidRPr="003F7F6F" w:rsidRDefault="00C42A42" w:rsidP="00A1076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1</w:t>
      </w:r>
      <w:r w:rsidR="00875DE6">
        <w:rPr>
          <w:rFonts w:ascii="Times New Roman" w:hAnsi="Times New Roman"/>
          <w:sz w:val="20"/>
          <w:szCs w:val="20"/>
          <w:u w:val="single"/>
          <w:lang w:val="uk-UA"/>
        </w:rPr>
        <w:t xml:space="preserve">27    </w:t>
      </w:r>
      <w:r w:rsidRPr="003F7F6F">
        <w:rPr>
          <w:rFonts w:ascii="Times New Roman" w:hAnsi="Times New Roman"/>
          <w:sz w:val="20"/>
          <w:szCs w:val="20"/>
          <w:lang w:val="uk-UA"/>
        </w:rPr>
        <w:t xml:space="preserve"> до рішення виконавчого комітету</w:t>
      </w:r>
      <w:r w:rsidRPr="00057B82">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p>
    <w:p w:rsidR="00C42A42" w:rsidRPr="009A643C" w:rsidRDefault="00C42A42" w:rsidP="0080047E">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80570C" w:rsidRDefault="00C42A42" w:rsidP="0080570C">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875DE6" w:rsidRDefault="00875DE6" w:rsidP="00875DE6">
      <w:pPr>
        <w:spacing w:after="0" w:line="240" w:lineRule="auto"/>
        <w:jc w:val="center"/>
        <w:rPr>
          <w:rFonts w:ascii="Times New Roman" w:hAnsi="Times New Roman"/>
          <w:b/>
          <w:color w:val="000000"/>
          <w:sz w:val="24"/>
          <w:szCs w:val="24"/>
          <w:u w:val="single"/>
          <w:shd w:val="clear" w:color="auto" w:fill="FFFFFF"/>
          <w:lang w:val="uk-UA"/>
        </w:rPr>
      </w:pPr>
      <w:r>
        <w:rPr>
          <w:rFonts w:ascii="Times New Roman" w:hAnsi="Times New Roman"/>
          <w:b/>
          <w:color w:val="000000"/>
          <w:sz w:val="24"/>
          <w:szCs w:val="24"/>
          <w:u w:val="single"/>
          <w:shd w:val="clear" w:color="auto" w:fill="FFFFFF"/>
          <w:lang w:val="uk-UA"/>
        </w:rPr>
        <w:t>Взяття на облік внутрішньо переміщених осіб, які потребують надання житлового приміщення з фондів житла для тимчасового проживання</w:t>
      </w:r>
    </w:p>
    <w:p w:rsidR="00875DE6" w:rsidRDefault="00875DE6" w:rsidP="00875DE6">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(назва адміністративної послуги)</w:t>
      </w:r>
    </w:p>
    <w:p w:rsidR="00875DE6" w:rsidRDefault="00875DE6" w:rsidP="00875DE6">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01257</w:t>
      </w:r>
      <w:r w:rsidRPr="0028573E">
        <w:rPr>
          <w:rFonts w:ascii="Times New Roman" w:hAnsi="Times New Roman"/>
          <w:b/>
          <w:sz w:val="20"/>
          <w:szCs w:val="20"/>
          <w:u w:val="single"/>
          <w:lang w:val="uk-UA" w:eastAsia="uk-UA"/>
        </w:rPr>
        <w:t>)</w:t>
      </w:r>
    </w:p>
    <w:p w:rsidR="00875DE6" w:rsidRPr="003F7F6F" w:rsidRDefault="00875DE6" w:rsidP="00875DE6">
      <w:pPr>
        <w:spacing w:after="0" w:line="240" w:lineRule="auto"/>
        <w:jc w:val="center"/>
        <w:rPr>
          <w:rFonts w:ascii="Times New Roman" w:hAnsi="Times New Roman"/>
          <w:b/>
          <w:sz w:val="20"/>
          <w:szCs w:val="20"/>
          <w:u w:val="single"/>
          <w:lang w:val="uk-UA"/>
        </w:rPr>
      </w:pPr>
      <w:r w:rsidRPr="003F7F6F">
        <w:rPr>
          <w:rFonts w:ascii="Times New Roman" w:hAnsi="Times New Roman"/>
          <w:sz w:val="20"/>
          <w:szCs w:val="20"/>
          <w:lang w:val="uk-UA"/>
        </w:rPr>
        <w:t xml:space="preserve">                                  </w:t>
      </w:r>
    </w:p>
    <w:p w:rsidR="00875DE6" w:rsidRPr="00093F5C" w:rsidRDefault="00875DE6" w:rsidP="00875DE6">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Управління соціального захисту населення та охорони здоров</w:t>
      </w:r>
      <w:r w:rsidRPr="004B29FC">
        <w:rPr>
          <w:rFonts w:ascii="Times New Roman" w:hAnsi="Times New Roman"/>
          <w:b/>
          <w:sz w:val="20"/>
          <w:szCs w:val="20"/>
          <w:u w:val="single"/>
          <w:lang w:eastAsia="uk-UA"/>
        </w:rPr>
        <w:t>’</w:t>
      </w:r>
      <w:r>
        <w:rPr>
          <w:rFonts w:ascii="Times New Roman" w:hAnsi="Times New Roman"/>
          <w:b/>
          <w:sz w:val="20"/>
          <w:szCs w:val="20"/>
          <w:u w:val="single"/>
          <w:lang w:val="uk-UA" w:eastAsia="uk-UA"/>
        </w:rPr>
        <w:t xml:space="preserve">я </w:t>
      </w:r>
      <w:r w:rsidRPr="00093F5C">
        <w:rPr>
          <w:rFonts w:ascii="Times New Roman" w:hAnsi="Times New Roman"/>
          <w:b/>
          <w:sz w:val="20"/>
          <w:szCs w:val="20"/>
          <w:u w:val="single"/>
          <w:lang w:val="uk-UA" w:eastAsia="uk-UA"/>
        </w:rPr>
        <w:t>Коростишівської міської ради</w:t>
      </w:r>
    </w:p>
    <w:p w:rsidR="00C42A42" w:rsidRDefault="00875DE6" w:rsidP="00875DE6">
      <w:pPr>
        <w:shd w:val="clear" w:color="auto" w:fill="FFFFFF"/>
        <w:spacing w:after="0" w:line="240" w:lineRule="auto"/>
        <w:jc w:val="center"/>
        <w:rPr>
          <w:rFonts w:ascii="Times New Roman" w:hAnsi="Times New Roman"/>
          <w:sz w:val="20"/>
          <w:szCs w:val="20"/>
        </w:rPr>
      </w:pPr>
      <w:r w:rsidRPr="00590C0A">
        <w:rPr>
          <w:rFonts w:ascii="Times New Roman" w:hAnsi="Times New Roman"/>
          <w:sz w:val="20"/>
          <w:szCs w:val="20"/>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4381"/>
        <w:gridCol w:w="2268"/>
        <w:gridCol w:w="567"/>
        <w:gridCol w:w="2751"/>
      </w:tblGrid>
      <w:tr w:rsidR="00C42A42" w:rsidRPr="005F2129" w:rsidTr="00875DE6">
        <w:tc>
          <w:tcPr>
            <w:tcW w:w="539" w:type="dxa"/>
          </w:tcPr>
          <w:p w:rsidR="00C42A42" w:rsidRPr="005F2129" w:rsidRDefault="00C42A42" w:rsidP="005052B1">
            <w:pPr>
              <w:spacing w:after="0" w:line="240" w:lineRule="auto"/>
              <w:ind w:right="-108"/>
              <w:jc w:val="center"/>
              <w:rPr>
                <w:rFonts w:ascii="Times New Roman" w:hAnsi="Times New Roman"/>
                <w:sz w:val="20"/>
                <w:szCs w:val="20"/>
                <w:lang w:val="uk-UA" w:eastAsia="uk-UA"/>
              </w:rPr>
            </w:pPr>
            <w:r w:rsidRPr="005F2129">
              <w:rPr>
                <w:rFonts w:ascii="Times New Roman" w:hAnsi="Times New Roman"/>
                <w:b/>
                <w:bCs/>
                <w:sz w:val="20"/>
                <w:szCs w:val="20"/>
                <w:lang w:val="uk-UA" w:eastAsia="uk-UA"/>
              </w:rPr>
              <w:t>№ з/п</w:t>
            </w:r>
          </w:p>
        </w:tc>
        <w:tc>
          <w:tcPr>
            <w:tcW w:w="4381" w:type="dxa"/>
          </w:tcPr>
          <w:p w:rsidR="00C42A42" w:rsidRPr="005F2129" w:rsidRDefault="00C42A42" w:rsidP="005052B1">
            <w:pPr>
              <w:widowControl w:val="0"/>
              <w:tabs>
                <w:tab w:val="left" w:pos="900"/>
              </w:tabs>
              <w:suppressAutoHyphens/>
              <w:spacing w:after="0" w:line="240" w:lineRule="auto"/>
              <w:ind w:left="-108" w:firstLine="108"/>
              <w:jc w:val="center"/>
              <w:rPr>
                <w:rFonts w:ascii="Times New Roman" w:hAnsi="Times New Roman"/>
                <w:b/>
                <w:bCs/>
                <w:sz w:val="20"/>
                <w:szCs w:val="20"/>
                <w:lang w:val="uk-UA" w:eastAsia="uk-UA"/>
              </w:rPr>
            </w:pPr>
            <w:r w:rsidRPr="00B70858">
              <w:rPr>
                <w:rFonts w:ascii="Times New Roman" w:hAnsi="Times New Roman"/>
                <w:b/>
                <w:sz w:val="20"/>
                <w:szCs w:val="20"/>
                <w:lang w:val="uk-UA"/>
              </w:rPr>
              <w:t>Етапи опрацювання звернення про надання адміністративної послуги</w:t>
            </w:r>
          </w:p>
        </w:tc>
        <w:tc>
          <w:tcPr>
            <w:tcW w:w="2268" w:type="dxa"/>
          </w:tcPr>
          <w:p w:rsidR="00C42A42" w:rsidRPr="005F2129" w:rsidRDefault="00C42A42" w:rsidP="005052B1">
            <w:pPr>
              <w:spacing w:after="0" w:line="240" w:lineRule="auto"/>
              <w:ind w:left="-108" w:right="-73"/>
              <w:jc w:val="center"/>
              <w:rPr>
                <w:rFonts w:ascii="Times New Roman" w:hAnsi="Times New Roman"/>
                <w:sz w:val="20"/>
                <w:szCs w:val="20"/>
                <w:lang w:val="uk-UA" w:eastAsia="uk-UA"/>
              </w:rPr>
            </w:pPr>
            <w:r w:rsidRPr="005F2129">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567" w:type="dxa"/>
          </w:tcPr>
          <w:p w:rsidR="00C42A42" w:rsidRPr="005F2129" w:rsidRDefault="00C42A42" w:rsidP="005052B1">
            <w:pPr>
              <w:spacing w:after="0" w:line="240" w:lineRule="auto"/>
              <w:ind w:left="-108" w:right="-108"/>
              <w:jc w:val="center"/>
              <w:rPr>
                <w:rFonts w:ascii="Times New Roman" w:hAnsi="Times New Roman"/>
                <w:sz w:val="20"/>
                <w:szCs w:val="20"/>
                <w:lang w:val="uk-UA" w:eastAsia="uk-UA"/>
              </w:rPr>
            </w:pPr>
            <w:r w:rsidRPr="005F2129">
              <w:rPr>
                <w:rFonts w:ascii="Times New Roman" w:hAnsi="Times New Roman"/>
                <w:b/>
                <w:bCs/>
                <w:sz w:val="20"/>
                <w:szCs w:val="20"/>
                <w:lang w:val="uk-UA" w:eastAsia="uk-UA"/>
              </w:rPr>
              <w:t>Дія</w:t>
            </w:r>
          </w:p>
        </w:tc>
        <w:tc>
          <w:tcPr>
            <w:tcW w:w="2751" w:type="dxa"/>
          </w:tcPr>
          <w:p w:rsidR="00C42A42" w:rsidRPr="005F2129" w:rsidRDefault="00C42A42" w:rsidP="005052B1">
            <w:pPr>
              <w:spacing w:after="0" w:line="240" w:lineRule="auto"/>
              <w:ind w:left="-108" w:right="-108" w:firstLine="108"/>
              <w:jc w:val="center"/>
              <w:rPr>
                <w:rFonts w:ascii="Times New Roman" w:hAnsi="Times New Roman"/>
                <w:sz w:val="20"/>
                <w:szCs w:val="20"/>
                <w:lang w:val="uk-UA" w:eastAsia="uk-UA"/>
              </w:rPr>
            </w:pPr>
            <w:r w:rsidRPr="005F2129">
              <w:rPr>
                <w:rFonts w:ascii="Times New Roman" w:hAnsi="Times New Roman"/>
                <w:b/>
                <w:sz w:val="20"/>
                <w:szCs w:val="20"/>
                <w:shd w:val="clear" w:color="auto" w:fill="FFFFFF"/>
              </w:rPr>
              <w:t>Строки виконання етапів (дії, рішення)</w:t>
            </w:r>
          </w:p>
        </w:tc>
      </w:tr>
      <w:tr w:rsidR="00A94F68" w:rsidRPr="005F2129" w:rsidTr="00875DE6">
        <w:tc>
          <w:tcPr>
            <w:tcW w:w="539" w:type="dxa"/>
          </w:tcPr>
          <w:p w:rsidR="00A94F68" w:rsidRPr="005F2129" w:rsidRDefault="00A94F68" w:rsidP="00A94F68">
            <w:pPr>
              <w:widowControl w:val="0"/>
              <w:tabs>
                <w:tab w:val="left" w:pos="900"/>
              </w:tabs>
              <w:suppressAutoHyphens/>
              <w:spacing w:after="0" w:line="240" w:lineRule="auto"/>
              <w:ind w:right="-108"/>
              <w:jc w:val="both"/>
              <w:rPr>
                <w:rFonts w:ascii="Times New Roman" w:hAnsi="Times New Roman"/>
                <w:b/>
                <w:sz w:val="20"/>
                <w:szCs w:val="20"/>
                <w:lang w:val="uk-UA" w:eastAsia="uk-UA"/>
              </w:rPr>
            </w:pPr>
            <w:r w:rsidRPr="005F2129">
              <w:rPr>
                <w:rFonts w:ascii="Times New Roman" w:hAnsi="Times New Roman"/>
                <w:b/>
                <w:sz w:val="20"/>
                <w:szCs w:val="20"/>
                <w:lang w:val="uk-UA" w:eastAsia="uk-UA"/>
              </w:rPr>
              <w:t>1.</w:t>
            </w:r>
          </w:p>
        </w:tc>
        <w:tc>
          <w:tcPr>
            <w:tcW w:w="4381" w:type="dxa"/>
          </w:tcPr>
          <w:p w:rsidR="00A94F68" w:rsidRPr="00550246" w:rsidRDefault="00A94F68" w:rsidP="00A94F68">
            <w:pPr>
              <w:spacing w:after="0" w:line="240" w:lineRule="auto"/>
              <w:jc w:val="both"/>
              <w:rPr>
                <w:rFonts w:ascii="Times New Roman" w:hAnsi="Times New Roman"/>
                <w:b/>
                <w:sz w:val="20"/>
                <w:szCs w:val="20"/>
                <w:u w:val="single"/>
                <w:lang w:eastAsia="en-US"/>
              </w:rPr>
            </w:pPr>
            <w:r w:rsidRPr="00E72F77">
              <w:rPr>
                <w:rFonts w:ascii="Times New Roman" w:hAnsi="Times New Roman"/>
                <w:sz w:val="20"/>
                <w:szCs w:val="20"/>
                <w:lang w:val="uk-UA" w:eastAsia="en-US"/>
              </w:rPr>
              <w:t xml:space="preserve">Прийом заяви та інших докуметів, що подаються заявником/уповноваженою </w:t>
            </w:r>
            <w:r>
              <w:rPr>
                <w:rFonts w:ascii="Times New Roman" w:hAnsi="Times New Roman"/>
                <w:sz w:val="20"/>
                <w:szCs w:val="20"/>
                <w:lang w:val="uk-UA" w:eastAsia="en-US"/>
              </w:rPr>
              <w:t>особою щодо в</w:t>
            </w:r>
            <w:r>
              <w:rPr>
                <w:rFonts w:ascii="Times New Roman" w:hAnsi="Times New Roman"/>
                <w:sz w:val="20"/>
                <w:szCs w:val="20"/>
                <w:lang w:eastAsia="en-US"/>
              </w:rPr>
              <w:t xml:space="preserve">зяття на облік </w:t>
            </w:r>
            <w:r>
              <w:rPr>
                <w:rFonts w:ascii="Times New Roman" w:hAnsi="Times New Roman"/>
                <w:sz w:val="20"/>
                <w:szCs w:val="20"/>
                <w:lang w:val="uk-UA" w:eastAsia="en-US"/>
              </w:rPr>
              <w:t>ВПО</w:t>
            </w:r>
            <w:r w:rsidRPr="00550246">
              <w:rPr>
                <w:rFonts w:ascii="Times New Roman" w:hAnsi="Times New Roman"/>
                <w:sz w:val="20"/>
                <w:szCs w:val="20"/>
                <w:lang w:eastAsia="en-US"/>
              </w:rPr>
              <w:t xml:space="preserve">, які </w:t>
            </w:r>
            <w:r w:rsidRPr="006531AF">
              <w:rPr>
                <w:rFonts w:ascii="Times New Roman" w:hAnsi="Times New Roman"/>
                <w:sz w:val="20"/>
                <w:szCs w:val="20"/>
                <w:lang w:val="uk-UA" w:eastAsia="en-US"/>
              </w:rPr>
              <w:t>потребують надання житлового приміщення з фондів житла для тимчасового проживання</w:t>
            </w:r>
          </w:p>
        </w:tc>
        <w:tc>
          <w:tcPr>
            <w:tcW w:w="2268" w:type="dxa"/>
          </w:tcPr>
          <w:p w:rsidR="00A94F68" w:rsidRPr="00E72F77" w:rsidRDefault="00A94F68" w:rsidP="00A94F68">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A94F68" w:rsidRPr="00E72F77" w:rsidRDefault="00A94F68" w:rsidP="00A94F68">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eastAsia="en-US"/>
              </w:rPr>
              <w:t>ЦНАП</w:t>
            </w:r>
          </w:p>
        </w:tc>
        <w:tc>
          <w:tcPr>
            <w:tcW w:w="567" w:type="dxa"/>
          </w:tcPr>
          <w:p w:rsidR="00A94F68" w:rsidRPr="00E72F77" w:rsidRDefault="00A94F68" w:rsidP="00A94F68">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eastAsia="en-US"/>
              </w:rPr>
              <w:t>В</w:t>
            </w:r>
          </w:p>
        </w:tc>
        <w:tc>
          <w:tcPr>
            <w:tcW w:w="2751" w:type="dxa"/>
          </w:tcPr>
          <w:p w:rsidR="00A94F68" w:rsidRPr="00E72F77" w:rsidRDefault="00A94F68" w:rsidP="00A94F68">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A94F68" w:rsidRPr="005F2129" w:rsidTr="00875DE6">
        <w:tc>
          <w:tcPr>
            <w:tcW w:w="539" w:type="dxa"/>
          </w:tcPr>
          <w:p w:rsidR="00A94F68" w:rsidRPr="005F2129" w:rsidRDefault="00A94F68" w:rsidP="00A94F68">
            <w:pPr>
              <w:widowControl w:val="0"/>
              <w:tabs>
                <w:tab w:val="left" w:pos="900"/>
              </w:tabs>
              <w:suppressAutoHyphens/>
              <w:spacing w:after="0" w:line="240" w:lineRule="auto"/>
              <w:ind w:right="-108"/>
              <w:jc w:val="both"/>
              <w:rPr>
                <w:rFonts w:ascii="Times New Roman" w:hAnsi="Times New Roman"/>
                <w:b/>
                <w:sz w:val="20"/>
                <w:szCs w:val="20"/>
                <w:lang w:val="uk-UA" w:eastAsia="uk-UA"/>
              </w:rPr>
            </w:pPr>
            <w:r w:rsidRPr="005F2129">
              <w:rPr>
                <w:rFonts w:ascii="Times New Roman" w:hAnsi="Times New Roman"/>
                <w:b/>
                <w:sz w:val="20"/>
                <w:szCs w:val="20"/>
                <w:lang w:val="uk-UA" w:eastAsia="uk-UA"/>
              </w:rPr>
              <w:t>2.</w:t>
            </w:r>
          </w:p>
        </w:tc>
        <w:tc>
          <w:tcPr>
            <w:tcW w:w="4381" w:type="dxa"/>
          </w:tcPr>
          <w:p w:rsidR="00A94F68" w:rsidRPr="00333BAE" w:rsidRDefault="00A94F68" w:rsidP="00A94F68">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Передача заяви та пакета документів до загального відділу міської ради</w:t>
            </w:r>
          </w:p>
        </w:tc>
        <w:tc>
          <w:tcPr>
            <w:tcW w:w="2268" w:type="dxa"/>
          </w:tcPr>
          <w:p w:rsidR="00A94F68" w:rsidRPr="00333BAE" w:rsidRDefault="00A94F68" w:rsidP="00A94F68">
            <w:pPr>
              <w:spacing w:after="0" w:line="240" w:lineRule="auto"/>
              <w:ind w:left="-38" w:firstLine="40"/>
              <w:jc w:val="center"/>
              <w:rPr>
                <w:rFonts w:ascii="Times New Roman" w:hAnsi="Times New Roman"/>
                <w:sz w:val="20"/>
                <w:szCs w:val="20"/>
              </w:rPr>
            </w:pPr>
            <w:r w:rsidRPr="00333BAE">
              <w:rPr>
                <w:rFonts w:ascii="Times New Roman" w:hAnsi="Times New Roman"/>
                <w:sz w:val="20"/>
                <w:szCs w:val="20"/>
              </w:rPr>
              <w:t>Адміністратор</w:t>
            </w:r>
          </w:p>
          <w:p w:rsidR="00A94F68" w:rsidRPr="00333BAE" w:rsidRDefault="00A94F68" w:rsidP="00A94F68">
            <w:pPr>
              <w:widowControl w:val="0"/>
              <w:tabs>
                <w:tab w:val="left" w:pos="900"/>
              </w:tabs>
              <w:suppressAutoHyphens/>
              <w:spacing w:after="0" w:line="240" w:lineRule="auto"/>
              <w:ind w:left="-108"/>
              <w:jc w:val="center"/>
              <w:rPr>
                <w:rFonts w:ascii="Times New Roman" w:hAnsi="Times New Roman"/>
                <w:sz w:val="20"/>
                <w:szCs w:val="20"/>
              </w:rPr>
            </w:pPr>
            <w:r w:rsidRPr="00333BAE">
              <w:rPr>
                <w:rFonts w:ascii="Times New Roman" w:hAnsi="Times New Roman"/>
                <w:sz w:val="20"/>
                <w:szCs w:val="20"/>
              </w:rPr>
              <w:t>ЦНАП</w:t>
            </w:r>
          </w:p>
        </w:tc>
        <w:tc>
          <w:tcPr>
            <w:tcW w:w="567" w:type="dxa"/>
          </w:tcPr>
          <w:p w:rsidR="00A94F68" w:rsidRPr="00333BAE" w:rsidRDefault="00A94F68" w:rsidP="00A94F68">
            <w:pPr>
              <w:widowControl w:val="0"/>
              <w:tabs>
                <w:tab w:val="left" w:pos="900"/>
              </w:tabs>
              <w:suppressAutoHyphens/>
              <w:spacing w:after="0" w:line="240" w:lineRule="auto"/>
              <w:jc w:val="center"/>
              <w:rPr>
                <w:rFonts w:ascii="Times New Roman" w:hAnsi="Times New Roman"/>
                <w:sz w:val="20"/>
                <w:szCs w:val="20"/>
              </w:rPr>
            </w:pPr>
            <w:r w:rsidRPr="00333BAE">
              <w:rPr>
                <w:rFonts w:ascii="Times New Roman" w:hAnsi="Times New Roman"/>
                <w:sz w:val="20"/>
                <w:szCs w:val="20"/>
                <w:lang w:val="uk-UA"/>
              </w:rPr>
              <w:t>В</w:t>
            </w:r>
          </w:p>
        </w:tc>
        <w:tc>
          <w:tcPr>
            <w:tcW w:w="2751" w:type="dxa"/>
          </w:tcPr>
          <w:p w:rsidR="00A94F68" w:rsidRPr="00333BAE" w:rsidRDefault="00A94F68" w:rsidP="00A94F68">
            <w:pPr>
              <w:widowControl w:val="0"/>
              <w:tabs>
                <w:tab w:val="left" w:pos="972"/>
              </w:tabs>
              <w:suppressAutoHyphens/>
              <w:spacing w:after="0" w:line="240" w:lineRule="auto"/>
              <w:ind w:left="-108" w:right="4"/>
              <w:jc w:val="center"/>
              <w:rPr>
                <w:rFonts w:ascii="Times New Roman" w:hAnsi="Times New Roman"/>
                <w:sz w:val="20"/>
                <w:szCs w:val="20"/>
              </w:rPr>
            </w:pPr>
            <w:r w:rsidRPr="00333BAE">
              <w:rPr>
                <w:rFonts w:ascii="Times New Roman" w:hAnsi="Times New Roman"/>
                <w:sz w:val="20"/>
                <w:szCs w:val="20"/>
                <w:lang w:val="uk-UA"/>
              </w:rPr>
              <w:t>1-й день</w:t>
            </w:r>
          </w:p>
        </w:tc>
      </w:tr>
      <w:tr w:rsidR="00A94F68" w:rsidRPr="005F2129" w:rsidTr="00875DE6">
        <w:tc>
          <w:tcPr>
            <w:tcW w:w="539" w:type="dxa"/>
          </w:tcPr>
          <w:p w:rsidR="00A94F68" w:rsidRPr="005F2129" w:rsidRDefault="00A94F68" w:rsidP="00A94F68">
            <w:pPr>
              <w:widowControl w:val="0"/>
              <w:tabs>
                <w:tab w:val="left" w:pos="900"/>
              </w:tabs>
              <w:suppressAutoHyphens/>
              <w:spacing w:after="0" w:line="240" w:lineRule="auto"/>
              <w:ind w:right="-108"/>
              <w:jc w:val="both"/>
              <w:rPr>
                <w:rFonts w:ascii="Times New Roman" w:hAnsi="Times New Roman"/>
                <w:b/>
                <w:sz w:val="20"/>
                <w:szCs w:val="20"/>
                <w:lang w:val="uk-UA" w:eastAsia="uk-UA"/>
              </w:rPr>
            </w:pPr>
            <w:r w:rsidRPr="005F2129">
              <w:rPr>
                <w:rFonts w:ascii="Times New Roman" w:hAnsi="Times New Roman"/>
                <w:b/>
                <w:sz w:val="20"/>
                <w:szCs w:val="20"/>
                <w:lang w:val="uk-UA" w:eastAsia="uk-UA"/>
              </w:rPr>
              <w:t>3.</w:t>
            </w:r>
          </w:p>
        </w:tc>
        <w:tc>
          <w:tcPr>
            <w:tcW w:w="4381" w:type="dxa"/>
          </w:tcPr>
          <w:p w:rsidR="00A94F68" w:rsidRPr="00333BAE" w:rsidRDefault="00A94F68" w:rsidP="00A94F68">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Прийом, реєстрація</w:t>
            </w:r>
            <w:r>
              <w:rPr>
                <w:rFonts w:ascii="Times New Roman" w:hAnsi="Times New Roman"/>
                <w:sz w:val="20"/>
                <w:szCs w:val="20"/>
                <w:lang w:val="uk-UA" w:eastAsia="en-US"/>
              </w:rPr>
              <w:t xml:space="preserve"> заяви</w:t>
            </w:r>
            <w:r w:rsidRPr="00333BAE">
              <w:rPr>
                <w:rFonts w:ascii="Times New Roman" w:hAnsi="Times New Roman"/>
                <w:sz w:val="20"/>
                <w:szCs w:val="20"/>
                <w:lang w:val="uk-UA" w:eastAsia="en-US"/>
              </w:rPr>
              <w:t xml:space="preserve">, підготовка проекту резолюції керівництва міської ради </w:t>
            </w:r>
          </w:p>
        </w:tc>
        <w:tc>
          <w:tcPr>
            <w:tcW w:w="2268" w:type="dxa"/>
          </w:tcPr>
          <w:p w:rsidR="00A94F68" w:rsidRPr="00333BAE" w:rsidRDefault="00A94F68" w:rsidP="00A94F68">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567" w:type="dxa"/>
          </w:tcPr>
          <w:p w:rsidR="00A94F68" w:rsidRPr="00333BAE" w:rsidRDefault="00A94F68" w:rsidP="00A94F68">
            <w:pPr>
              <w:widowControl w:val="0"/>
              <w:tabs>
                <w:tab w:val="left" w:pos="900"/>
              </w:tabs>
              <w:suppressAutoHyphens/>
              <w:spacing w:after="0" w:line="240" w:lineRule="auto"/>
              <w:jc w:val="center"/>
              <w:rPr>
                <w:rFonts w:ascii="Times New Roman" w:hAnsi="Times New Roman"/>
                <w:sz w:val="20"/>
                <w:szCs w:val="20"/>
              </w:rPr>
            </w:pPr>
            <w:r w:rsidRPr="00333BAE">
              <w:rPr>
                <w:rFonts w:ascii="Times New Roman" w:hAnsi="Times New Roman"/>
                <w:sz w:val="20"/>
                <w:szCs w:val="20"/>
                <w:lang w:val="uk-UA"/>
              </w:rPr>
              <w:t>В</w:t>
            </w:r>
          </w:p>
        </w:tc>
        <w:tc>
          <w:tcPr>
            <w:tcW w:w="2751" w:type="dxa"/>
          </w:tcPr>
          <w:p w:rsidR="00A94F68" w:rsidRPr="00333BAE" w:rsidRDefault="00A94F68" w:rsidP="00A94F68">
            <w:pPr>
              <w:widowControl w:val="0"/>
              <w:tabs>
                <w:tab w:val="left" w:pos="972"/>
              </w:tabs>
              <w:suppressAutoHyphens/>
              <w:spacing w:after="0" w:line="240" w:lineRule="auto"/>
              <w:ind w:left="-108" w:right="4"/>
              <w:jc w:val="center"/>
              <w:rPr>
                <w:rFonts w:ascii="Times New Roman" w:hAnsi="Times New Roman"/>
                <w:sz w:val="20"/>
                <w:szCs w:val="20"/>
              </w:rPr>
            </w:pPr>
            <w:r w:rsidRPr="00333BAE">
              <w:rPr>
                <w:rFonts w:ascii="Times New Roman" w:hAnsi="Times New Roman"/>
                <w:sz w:val="20"/>
                <w:szCs w:val="20"/>
                <w:lang w:val="uk-UA"/>
              </w:rPr>
              <w:t>1-й день</w:t>
            </w:r>
          </w:p>
        </w:tc>
      </w:tr>
      <w:tr w:rsidR="00A94F68" w:rsidRPr="005F2129" w:rsidTr="00875DE6">
        <w:tc>
          <w:tcPr>
            <w:tcW w:w="539" w:type="dxa"/>
          </w:tcPr>
          <w:p w:rsidR="00A94F68" w:rsidRPr="005F2129" w:rsidRDefault="00A94F68" w:rsidP="00A94F68">
            <w:pPr>
              <w:widowControl w:val="0"/>
              <w:tabs>
                <w:tab w:val="left" w:pos="900"/>
              </w:tabs>
              <w:suppressAutoHyphens/>
              <w:spacing w:after="0" w:line="240" w:lineRule="auto"/>
              <w:ind w:right="-108"/>
              <w:jc w:val="both"/>
              <w:rPr>
                <w:rFonts w:ascii="Times New Roman" w:hAnsi="Times New Roman"/>
                <w:b/>
                <w:sz w:val="20"/>
                <w:szCs w:val="20"/>
                <w:lang w:val="uk-UA" w:eastAsia="uk-UA"/>
              </w:rPr>
            </w:pPr>
            <w:r w:rsidRPr="005F2129">
              <w:rPr>
                <w:rFonts w:ascii="Times New Roman" w:hAnsi="Times New Roman"/>
                <w:b/>
                <w:sz w:val="20"/>
                <w:szCs w:val="20"/>
                <w:lang w:val="uk-UA" w:eastAsia="uk-UA"/>
              </w:rPr>
              <w:t>4.</w:t>
            </w:r>
          </w:p>
        </w:tc>
        <w:tc>
          <w:tcPr>
            <w:tcW w:w="4381" w:type="dxa"/>
          </w:tcPr>
          <w:p w:rsidR="00A94F68" w:rsidRPr="00333BAE" w:rsidRDefault="00A94F68" w:rsidP="00A94F68">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Ознайомлення з вхідним пакетом документів керівництвом міської ради, проставлення резолюції та повернення до загального відділу міської ради</w:t>
            </w:r>
          </w:p>
        </w:tc>
        <w:tc>
          <w:tcPr>
            <w:tcW w:w="2268" w:type="dxa"/>
          </w:tcPr>
          <w:p w:rsidR="00A94F68" w:rsidRDefault="00A94F68" w:rsidP="00A94F68">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Керівництво міської ради</w:t>
            </w:r>
          </w:p>
        </w:tc>
        <w:tc>
          <w:tcPr>
            <w:tcW w:w="567" w:type="dxa"/>
          </w:tcPr>
          <w:p w:rsidR="00A94F68" w:rsidRPr="00333BAE" w:rsidRDefault="00A94F68" w:rsidP="00A94F68">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751" w:type="dxa"/>
          </w:tcPr>
          <w:p w:rsidR="00A94F68" w:rsidRPr="00333BAE" w:rsidRDefault="00A94F68" w:rsidP="00A94F68">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2-й день</w:t>
            </w:r>
          </w:p>
        </w:tc>
      </w:tr>
      <w:tr w:rsidR="00A94F68" w:rsidRPr="005F2129" w:rsidTr="00875DE6">
        <w:tc>
          <w:tcPr>
            <w:tcW w:w="539" w:type="dxa"/>
          </w:tcPr>
          <w:p w:rsidR="00A94F68" w:rsidRPr="005F2129" w:rsidRDefault="00A94F68" w:rsidP="00A94F68">
            <w:pPr>
              <w:widowControl w:val="0"/>
              <w:tabs>
                <w:tab w:val="left" w:pos="900"/>
              </w:tabs>
              <w:suppressAutoHyphens/>
              <w:spacing w:after="0" w:line="240" w:lineRule="auto"/>
              <w:ind w:right="-108"/>
              <w:jc w:val="both"/>
              <w:rPr>
                <w:rFonts w:ascii="Times New Roman" w:hAnsi="Times New Roman"/>
                <w:b/>
                <w:sz w:val="20"/>
                <w:szCs w:val="20"/>
                <w:lang w:val="uk-UA" w:eastAsia="uk-UA"/>
              </w:rPr>
            </w:pPr>
            <w:r w:rsidRPr="005F2129">
              <w:rPr>
                <w:rFonts w:ascii="Times New Roman" w:hAnsi="Times New Roman"/>
                <w:b/>
                <w:sz w:val="20"/>
                <w:szCs w:val="20"/>
                <w:lang w:val="uk-UA" w:eastAsia="uk-UA"/>
              </w:rPr>
              <w:t>5.</w:t>
            </w:r>
          </w:p>
        </w:tc>
        <w:tc>
          <w:tcPr>
            <w:tcW w:w="4381" w:type="dxa"/>
          </w:tcPr>
          <w:p w:rsidR="00A94F68" w:rsidRDefault="00A94F68" w:rsidP="00A94F68">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 xml:space="preserve">Передача вхідного пакету документів на опрацювання до управління </w:t>
            </w:r>
            <w:r w:rsidRPr="003B5B8F">
              <w:rPr>
                <w:rFonts w:ascii="Times New Roman" w:hAnsi="Times New Roman"/>
                <w:sz w:val="20"/>
                <w:szCs w:val="20"/>
                <w:lang w:val="uk-UA" w:eastAsia="en-US"/>
              </w:rPr>
              <w:t xml:space="preserve">соціального захисту населення та охорони здоров’я </w:t>
            </w:r>
            <w:r>
              <w:rPr>
                <w:rFonts w:ascii="Times New Roman" w:hAnsi="Times New Roman"/>
                <w:sz w:val="20"/>
                <w:szCs w:val="20"/>
                <w:lang w:val="uk-UA" w:eastAsia="en-US"/>
              </w:rPr>
              <w:t>міської ради</w:t>
            </w:r>
          </w:p>
        </w:tc>
        <w:tc>
          <w:tcPr>
            <w:tcW w:w="2268" w:type="dxa"/>
          </w:tcPr>
          <w:p w:rsidR="00A94F68" w:rsidRDefault="00A94F68" w:rsidP="00A94F68">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567" w:type="dxa"/>
          </w:tcPr>
          <w:p w:rsidR="00A94F68" w:rsidRDefault="00A94F68" w:rsidP="00A94F68">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751" w:type="dxa"/>
          </w:tcPr>
          <w:p w:rsidR="00A94F68" w:rsidRDefault="00A94F68" w:rsidP="00A94F68">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3</w:t>
            </w:r>
            <w:r w:rsidRPr="00333BAE">
              <w:rPr>
                <w:rFonts w:ascii="Times New Roman" w:hAnsi="Times New Roman"/>
                <w:sz w:val="20"/>
                <w:szCs w:val="20"/>
                <w:lang w:val="uk-UA"/>
              </w:rPr>
              <w:t>-й день</w:t>
            </w:r>
          </w:p>
        </w:tc>
      </w:tr>
      <w:tr w:rsidR="00151D15" w:rsidRPr="005F2129" w:rsidTr="00875DE6">
        <w:tc>
          <w:tcPr>
            <w:tcW w:w="539" w:type="dxa"/>
          </w:tcPr>
          <w:p w:rsidR="00151D15" w:rsidRPr="005F2129" w:rsidRDefault="00151D15" w:rsidP="00151D15">
            <w:pPr>
              <w:widowControl w:val="0"/>
              <w:tabs>
                <w:tab w:val="left" w:pos="900"/>
              </w:tabs>
              <w:suppressAutoHyphens/>
              <w:spacing w:after="0" w:line="240" w:lineRule="auto"/>
              <w:ind w:right="-108"/>
              <w:jc w:val="both"/>
              <w:rPr>
                <w:rFonts w:ascii="Times New Roman" w:hAnsi="Times New Roman"/>
                <w:b/>
                <w:sz w:val="20"/>
                <w:szCs w:val="20"/>
                <w:lang w:val="uk-UA" w:eastAsia="uk-UA"/>
              </w:rPr>
            </w:pPr>
            <w:r w:rsidRPr="005F2129">
              <w:rPr>
                <w:rFonts w:ascii="Times New Roman" w:hAnsi="Times New Roman"/>
                <w:b/>
                <w:sz w:val="20"/>
                <w:szCs w:val="20"/>
                <w:lang w:val="en-US" w:eastAsia="uk-UA"/>
              </w:rPr>
              <w:t>6</w:t>
            </w:r>
            <w:r w:rsidRPr="005F2129">
              <w:rPr>
                <w:rFonts w:ascii="Times New Roman" w:hAnsi="Times New Roman"/>
                <w:b/>
                <w:sz w:val="20"/>
                <w:szCs w:val="20"/>
                <w:lang w:val="uk-UA" w:eastAsia="uk-UA"/>
              </w:rPr>
              <w:t>.</w:t>
            </w:r>
          </w:p>
        </w:tc>
        <w:tc>
          <w:tcPr>
            <w:tcW w:w="4381" w:type="dxa"/>
          </w:tcPr>
          <w:p w:rsidR="00151D15" w:rsidRPr="00550246" w:rsidRDefault="00151D15" w:rsidP="00151D15">
            <w:pPr>
              <w:pStyle w:val="a6"/>
              <w:jc w:val="both"/>
              <w:rPr>
                <w:kern w:val="0"/>
                <w:sz w:val="20"/>
                <w:szCs w:val="20"/>
                <w:lang w:val="uk-UA" w:eastAsia="zh-CN" w:bidi="ar-SA"/>
              </w:rPr>
            </w:pPr>
            <w:r w:rsidRPr="00550246">
              <w:rPr>
                <w:kern w:val="0"/>
                <w:sz w:val="20"/>
                <w:szCs w:val="20"/>
                <w:lang w:val="uk-UA" w:eastAsia="zh-CN" w:bidi="ar-SA"/>
              </w:rPr>
              <w:t>Отримання заяви до подальшого опрацювання, реєстрація у відповідному журналі</w:t>
            </w:r>
            <w:r w:rsidRPr="00C17904">
              <w:rPr>
                <w:bCs/>
                <w:sz w:val="20"/>
                <w:szCs w:val="20"/>
                <w:shd w:val="clear" w:color="auto" w:fill="FFFFFF"/>
                <w:lang w:val="uk-UA"/>
              </w:rPr>
              <w:t xml:space="preserve"> про взяття на соціальний</w:t>
            </w:r>
            <w:r>
              <w:rPr>
                <w:bCs/>
                <w:sz w:val="20"/>
                <w:szCs w:val="20"/>
                <w:shd w:val="clear" w:color="auto" w:fill="FFFFFF"/>
                <w:lang w:val="uk-UA"/>
              </w:rPr>
              <w:t xml:space="preserve"> </w:t>
            </w:r>
            <w:r w:rsidRPr="00C17904">
              <w:rPr>
                <w:bCs/>
                <w:sz w:val="20"/>
                <w:szCs w:val="20"/>
                <w:shd w:val="clear" w:color="auto" w:fill="FFFFFF"/>
                <w:lang w:val="uk-UA"/>
              </w:rPr>
              <w:t>квартирний</w:t>
            </w:r>
            <w:r>
              <w:rPr>
                <w:bCs/>
                <w:sz w:val="20"/>
                <w:szCs w:val="20"/>
                <w:shd w:val="clear" w:color="auto" w:fill="FFFFFF"/>
                <w:lang w:val="uk-UA"/>
              </w:rPr>
              <w:t xml:space="preserve"> </w:t>
            </w:r>
            <w:r w:rsidRPr="00C17904">
              <w:rPr>
                <w:bCs/>
                <w:sz w:val="20"/>
                <w:szCs w:val="20"/>
                <w:shd w:val="clear" w:color="auto" w:fill="FFFFFF"/>
                <w:lang w:val="uk-UA"/>
              </w:rPr>
              <w:t>облік</w:t>
            </w:r>
          </w:p>
        </w:tc>
        <w:tc>
          <w:tcPr>
            <w:tcW w:w="2268" w:type="dxa"/>
            <w:vMerge w:val="restart"/>
          </w:tcPr>
          <w:p w:rsidR="00151D15" w:rsidRPr="00875DE6" w:rsidRDefault="00151D15" w:rsidP="00151D15">
            <w:pPr>
              <w:widowControl w:val="0"/>
              <w:tabs>
                <w:tab w:val="left" w:pos="900"/>
              </w:tabs>
              <w:suppressAutoHyphens/>
              <w:spacing w:after="0" w:line="240" w:lineRule="auto"/>
              <w:ind w:left="-108"/>
              <w:jc w:val="center"/>
              <w:rPr>
                <w:rFonts w:ascii="Times New Roman" w:hAnsi="Times New Roman"/>
                <w:sz w:val="20"/>
                <w:szCs w:val="20"/>
                <w:highlight w:val="yellow"/>
                <w:lang w:val="uk-UA"/>
              </w:rPr>
            </w:pPr>
            <w:r>
              <w:rPr>
                <w:rFonts w:ascii="Times New Roman" w:hAnsi="Times New Roman"/>
                <w:sz w:val="20"/>
                <w:szCs w:val="20"/>
                <w:lang w:val="uk-UA"/>
              </w:rPr>
              <w:t>П</w:t>
            </w:r>
            <w:r w:rsidRPr="00550246">
              <w:rPr>
                <w:rFonts w:ascii="Times New Roman" w:hAnsi="Times New Roman"/>
                <w:sz w:val="20"/>
                <w:szCs w:val="20"/>
                <w:lang w:val="uk-UA"/>
              </w:rPr>
              <w:t xml:space="preserve">осадова особа управління соціального захисту населення та охорони здоров’я </w:t>
            </w:r>
          </w:p>
        </w:tc>
        <w:tc>
          <w:tcPr>
            <w:tcW w:w="567" w:type="dxa"/>
          </w:tcPr>
          <w:p w:rsidR="00151D15" w:rsidRPr="006531AF" w:rsidRDefault="00151D15" w:rsidP="00151D15">
            <w:pPr>
              <w:spacing w:after="0" w:line="240" w:lineRule="auto"/>
              <w:jc w:val="center"/>
              <w:rPr>
                <w:rFonts w:ascii="Times New Roman" w:hAnsi="Times New Roman"/>
                <w:sz w:val="20"/>
                <w:szCs w:val="20"/>
                <w:lang w:val="uk-UA"/>
              </w:rPr>
            </w:pPr>
            <w:r w:rsidRPr="006531AF">
              <w:rPr>
                <w:rFonts w:ascii="Times New Roman" w:hAnsi="Times New Roman"/>
                <w:sz w:val="20"/>
                <w:szCs w:val="20"/>
                <w:lang w:val="uk-UA"/>
              </w:rPr>
              <w:t>В</w:t>
            </w:r>
          </w:p>
        </w:tc>
        <w:tc>
          <w:tcPr>
            <w:tcW w:w="2751" w:type="dxa"/>
          </w:tcPr>
          <w:p w:rsidR="00151D15" w:rsidRPr="006531AF" w:rsidRDefault="00151D15" w:rsidP="00151D15">
            <w:pPr>
              <w:spacing w:after="0" w:line="240" w:lineRule="auto"/>
              <w:jc w:val="center"/>
              <w:rPr>
                <w:rFonts w:ascii="Times New Roman" w:hAnsi="Times New Roman"/>
                <w:sz w:val="20"/>
                <w:szCs w:val="20"/>
                <w:lang w:val="uk-UA"/>
              </w:rPr>
            </w:pPr>
            <w:r w:rsidRPr="006531AF">
              <w:rPr>
                <w:rFonts w:ascii="Times New Roman" w:hAnsi="Times New Roman"/>
                <w:sz w:val="20"/>
                <w:szCs w:val="20"/>
                <w:lang w:val="uk-UA"/>
              </w:rPr>
              <w:t>4-й день</w:t>
            </w:r>
          </w:p>
        </w:tc>
      </w:tr>
      <w:tr w:rsidR="00151D15" w:rsidRPr="005F2129" w:rsidTr="00875DE6">
        <w:tc>
          <w:tcPr>
            <w:tcW w:w="539" w:type="dxa"/>
          </w:tcPr>
          <w:p w:rsidR="00151D15" w:rsidRPr="005F2129" w:rsidRDefault="00151D15" w:rsidP="00151D15">
            <w:pPr>
              <w:widowControl w:val="0"/>
              <w:tabs>
                <w:tab w:val="left" w:pos="900"/>
              </w:tabs>
              <w:suppressAutoHyphens/>
              <w:spacing w:after="0" w:line="240" w:lineRule="auto"/>
              <w:ind w:right="-108"/>
              <w:jc w:val="both"/>
              <w:rPr>
                <w:rFonts w:ascii="Times New Roman" w:hAnsi="Times New Roman"/>
                <w:b/>
                <w:sz w:val="20"/>
                <w:szCs w:val="20"/>
                <w:lang w:val="uk-UA" w:eastAsia="uk-UA"/>
              </w:rPr>
            </w:pPr>
            <w:r w:rsidRPr="005F2129">
              <w:rPr>
                <w:rFonts w:ascii="Times New Roman" w:hAnsi="Times New Roman"/>
                <w:b/>
                <w:sz w:val="20"/>
                <w:szCs w:val="20"/>
                <w:lang w:val="uk-UA" w:eastAsia="uk-UA"/>
              </w:rPr>
              <w:t>7.</w:t>
            </w:r>
          </w:p>
        </w:tc>
        <w:tc>
          <w:tcPr>
            <w:tcW w:w="4381" w:type="dxa"/>
          </w:tcPr>
          <w:p w:rsidR="00151D15" w:rsidRPr="00550246" w:rsidRDefault="00151D15" w:rsidP="00151D15">
            <w:pPr>
              <w:pStyle w:val="a6"/>
              <w:jc w:val="both"/>
              <w:rPr>
                <w:kern w:val="0"/>
                <w:sz w:val="20"/>
                <w:szCs w:val="20"/>
                <w:lang w:val="uk-UA" w:eastAsia="zh-CN" w:bidi="ar-SA"/>
              </w:rPr>
            </w:pPr>
            <w:r w:rsidRPr="00550246">
              <w:rPr>
                <w:kern w:val="0"/>
                <w:sz w:val="20"/>
                <w:szCs w:val="20"/>
                <w:lang w:val="uk-UA" w:eastAsia="zh-CN" w:bidi="ar-SA"/>
              </w:rPr>
              <w:t xml:space="preserve">Оформлення та видача розписки громадянину про отримання заяви і документів для взяття на соціальний квартирний облік </w:t>
            </w:r>
          </w:p>
        </w:tc>
        <w:tc>
          <w:tcPr>
            <w:tcW w:w="2268" w:type="dxa"/>
            <w:vMerge/>
          </w:tcPr>
          <w:p w:rsidR="00151D15" w:rsidRPr="00875DE6" w:rsidRDefault="00151D15" w:rsidP="00151D15">
            <w:pPr>
              <w:spacing w:after="0" w:line="240" w:lineRule="auto"/>
              <w:rPr>
                <w:rFonts w:ascii="Times New Roman" w:hAnsi="Times New Roman"/>
                <w:sz w:val="20"/>
                <w:szCs w:val="20"/>
                <w:highlight w:val="yellow"/>
                <w:lang w:val="uk-UA"/>
              </w:rPr>
            </w:pPr>
          </w:p>
        </w:tc>
        <w:tc>
          <w:tcPr>
            <w:tcW w:w="567" w:type="dxa"/>
          </w:tcPr>
          <w:p w:rsidR="00151D15" w:rsidRPr="006531AF" w:rsidRDefault="00151D15" w:rsidP="00151D15">
            <w:pPr>
              <w:spacing w:after="0" w:line="240" w:lineRule="auto"/>
              <w:jc w:val="center"/>
              <w:rPr>
                <w:rFonts w:ascii="Times New Roman" w:hAnsi="Times New Roman"/>
                <w:sz w:val="20"/>
                <w:szCs w:val="20"/>
                <w:lang w:val="uk-UA"/>
              </w:rPr>
            </w:pPr>
            <w:r w:rsidRPr="006531AF">
              <w:rPr>
                <w:rFonts w:ascii="Times New Roman" w:hAnsi="Times New Roman"/>
                <w:sz w:val="20"/>
                <w:szCs w:val="20"/>
                <w:lang w:val="uk-UA"/>
              </w:rPr>
              <w:t>В</w:t>
            </w:r>
          </w:p>
        </w:tc>
        <w:tc>
          <w:tcPr>
            <w:tcW w:w="2751" w:type="dxa"/>
          </w:tcPr>
          <w:p w:rsidR="00151D15" w:rsidRPr="006531AF" w:rsidRDefault="00151D15" w:rsidP="00151D15">
            <w:pPr>
              <w:spacing w:after="0" w:line="240" w:lineRule="auto"/>
              <w:jc w:val="center"/>
              <w:rPr>
                <w:rFonts w:ascii="Times New Roman" w:hAnsi="Times New Roman"/>
                <w:sz w:val="20"/>
                <w:szCs w:val="20"/>
                <w:lang w:val="uk-UA"/>
              </w:rPr>
            </w:pPr>
            <w:r w:rsidRPr="006531AF">
              <w:rPr>
                <w:rFonts w:ascii="Times New Roman" w:hAnsi="Times New Roman"/>
                <w:sz w:val="20"/>
                <w:szCs w:val="20"/>
                <w:lang w:val="uk-UA"/>
              </w:rPr>
              <w:t>5-й день</w:t>
            </w:r>
          </w:p>
        </w:tc>
      </w:tr>
      <w:tr w:rsidR="00151D15" w:rsidRPr="005F2129" w:rsidTr="00020B64">
        <w:tc>
          <w:tcPr>
            <w:tcW w:w="539" w:type="dxa"/>
            <w:tcBorders>
              <w:bottom w:val="single" w:sz="4" w:space="0" w:color="auto"/>
            </w:tcBorders>
          </w:tcPr>
          <w:p w:rsidR="00151D15" w:rsidRPr="005F2129" w:rsidRDefault="00151D15" w:rsidP="00151D15">
            <w:pPr>
              <w:widowControl w:val="0"/>
              <w:tabs>
                <w:tab w:val="left" w:pos="900"/>
              </w:tabs>
              <w:suppressAutoHyphens/>
              <w:spacing w:after="0" w:line="240" w:lineRule="auto"/>
              <w:ind w:right="-108"/>
              <w:jc w:val="both"/>
              <w:rPr>
                <w:rFonts w:ascii="Times New Roman" w:hAnsi="Times New Roman"/>
                <w:b/>
                <w:sz w:val="20"/>
                <w:szCs w:val="20"/>
                <w:lang w:val="uk-UA" w:eastAsia="uk-UA"/>
              </w:rPr>
            </w:pPr>
            <w:r w:rsidRPr="005F2129">
              <w:rPr>
                <w:rFonts w:ascii="Times New Roman" w:hAnsi="Times New Roman"/>
                <w:b/>
                <w:sz w:val="20"/>
                <w:szCs w:val="20"/>
                <w:lang w:val="uk-UA" w:eastAsia="uk-UA"/>
              </w:rPr>
              <w:t>8.</w:t>
            </w:r>
          </w:p>
        </w:tc>
        <w:tc>
          <w:tcPr>
            <w:tcW w:w="4381" w:type="dxa"/>
            <w:tcBorders>
              <w:bottom w:val="single" w:sz="4" w:space="0" w:color="auto"/>
            </w:tcBorders>
          </w:tcPr>
          <w:p w:rsidR="00151D15" w:rsidRPr="008818F9" w:rsidRDefault="00151D15" w:rsidP="00151D15">
            <w:pPr>
              <w:pStyle w:val="afd"/>
              <w:jc w:val="both"/>
              <w:rPr>
                <w:sz w:val="20"/>
                <w:szCs w:val="20"/>
                <w:lang w:val="uk-UA"/>
              </w:rPr>
            </w:pPr>
            <w:r w:rsidRPr="008818F9">
              <w:rPr>
                <w:sz w:val="20"/>
                <w:szCs w:val="20"/>
                <w:lang w:val="uk-UA"/>
              </w:rPr>
              <w:t xml:space="preserve">Перевірка поданих документів на відповідність встановленим вимогам </w:t>
            </w:r>
          </w:p>
        </w:tc>
        <w:tc>
          <w:tcPr>
            <w:tcW w:w="2268" w:type="dxa"/>
            <w:vMerge/>
          </w:tcPr>
          <w:p w:rsidR="00151D15" w:rsidRPr="00875DE6" w:rsidRDefault="00151D15" w:rsidP="00151D15">
            <w:pPr>
              <w:spacing w:after="0" w:line="240" w:lineRule="auto"/>
              <w:rPr>
                <w:rFonts w:ascii="Times New Roman" w:hAnsi="Times New Roman"/>
                <w:sz w:val="20"/>
                <w:szCs w:val="20"/>
                <w:highlight w:val="yellow"/>
                <w:lang w:val="uk-UA"/>
              </w:rPr>
            </w:pPr>
          </w:p>
        </w:tc>
        <w:tc>
          <w:tcPr>
            <w:tcW w:w="567" w:type="dxa"/>
            <w:tcBorders>
              <w:bottom w:val="single" w:sz="4" w:space="0" w:color="auto"/>
            </w:tcBorders>
          </w:tcPr>
          <w:p w:rsidR="00151D15" w:rsidRPr="006531AF" w:rsidRDefault="00151D15" w:rsidP="00151D15">
            <w:pPr>
              <w:spacing w:after="0" w:line="240" w:lineRule="auto"/>
              <w:jc w:val="center"/>
              <w:rPr>
                <w:rFonts w:ascii="Times New Roman" w:hAnsi="Times New Roman"/>
                <w:sz w:val="20"/>
                <w:szCs w:val="20"/>
                <w:lang w:val="uk-UA"/>
              </w:rPr>
            </w:pPr>
            <w:r w:rsidRPr="006531AF">
              <w:rPr>
                <w:rFonts w:ascii="Times New Roman" w:hAnsi="Times New Roman"/>
                <w:sz w:val="20"/>
                <w:szCs w:val="20"/>
                <w:lang w:val="uk-UA"/>
              </w:rPr>
              <w:t>В</w:t>
            </w:r>
          </w:p>
        </w:tc>
        <w:tc>
          <w:tcPr>
            <w:tcW w:w="2751" w:type="dxa"/>
            <w:tcBorders>
              <w:bottom w:val="single" w:sz="4" w:space="0" w:color="auto"/>
            </w:tcBorders>
          </w:tcPr>
          <w:p w:rsidR="00151D15" w:rsidRPr="006531AF" w:rsidRDefault="00151D15" w:rsidP="00151D15">
            <w:pPr>
              <w:spacing w:after="0" w:line="240" w:lineRule="auto"/>
              <w:jc w:val="center"/>
              <w:rPr>
                <w:rFonts w:ascii="Times New Roman" w:hAnsi="Times New Roman"/>
                <w:sz w:val="20"/>
                <w:szCs w:val="20"/>
                <w:lang w:val="uk-UA"/>
              </w:rPr>
            </w:pPr>
            <w:r w:rsidRPr="006531AF">
              <w:rPr>
                <w:rFonts w:ascii="Times New Roman" w:hAnsi="Times New Roman"/>
                <w:sz w:val="20"/>
                <w:szCs w:val="20"/>
                <w:lang w:val="uk-UA"/>
              </w:rPr>
              <w:t>6-10-й день</w:t>
            </w:r>
          </w:p>
        </w:tc>
      </w:tr>
      <w:tr w:rsidR="00151D15" w:rsidRPr="005F2129" w:rsidTr="00020B64">
        <w:tc>
          <w:tcPr>
            <w:tcW w:w="539" w:type="dxa"/>
            <w:tcBorders>
              <w:bottom w:val="single" w:sz="4" w:space="0" w:color="auto"/>
            </w:tcBorders>
          </w:tcPr>
          <w:p w:rsidR="00151D15" w:rsidRPr="005F2129" w:rsidRDefault="00151D15" w:rsidP="00151D15">
            <w:pPr>
              <w:widowControl w:val="0"/>
              <w:tabs>
                <w:tab w:val="left" w:pos="900"/>
              </w:tabs>
              <w:suppressAutoHyphens/>
              <w:spacing w:after="0" w:line="240" w:lineRule="auto"/>
              <w:ind w:right="-108"/>
              <w:jc w:val="both"/>
              <w:rPr>
                <w:rFonts w:ascii="Times New Roman" w:hAnsi="Times New Roman"/>
                <w:b/>
                <w:sz w:val="20"/>
                <w:szCs w:val="20"/>
                <w:lang w:val="uk-UA" w:eastAsia="uk-UA"/>
              </w:rPr>
            </w:pPr>
            <w:r>
              <w:rPr>
                <w:rFonts w:ascii="Times New Roman" w:hAnsi="Times New Roman"/>
                <w:b/>
                <w:sz w:val="20"/>
                <w:szCs w:val="20"/>
                <w:lang w:val="uk-UA" w:eastAsia="uk-UA"/>
              </w:rPr>
              <w:t>9.</w:t>
            </w:r>
          </w:p>
        </w:tc>
        <w:tc>
          <w:tcPr>
            <w:tcW w:w="4381" w:type="dxa"/>
            <w:tcBorders>
              <w:bottom w:val="single" w:sz="4" w:space="0" w:color="auto"/>
            </w:tcBorders>
          </w:tcPr>
          <w:p w:rsidR="00151D15" w:rsidRPr="008818F9" w:rsidRDefault="00151D15" w:rsidP="00151D15">
            <w:pPr>
              <w:pStyle w:val="afd"/>
              <w:jc w:val="both"/>
              <w:rPr>
                <w:sz w:val="20"/>
                <w:szCs w:val="20"/>
                <w:lang w:val="uk-UA"/>
              </w:rPr>
            </w:pPr>
            <w:r w:rsidRPr="008818F9">
              <w:rPr>
                <w:sz w:val="20"/>
                <w:szCs w:val="20"/>
                <w:lang w:val="uk-UA"/>
              </w:rPr>
              <w:t>Розгляд документів оцінною комісією при виконавчому комітеті міської ради, обчислення вартості майна, що перебуває у власності заявника та членів його сім’ї</w:t>
            </w:r>
          </w:p>
        </w:tc>
        <w:tc>
          <w:tcPr>
            <w:tcW w:w="2268" w:type="dxa"/>
            <w:vMerge/>
          </w:tcPr>
          <w:p w:rsidR="00151D15" w:rsidRPr="00875DE6" w:rsidRDefault="00151D15" w:rsidP="00151D15">
            <w:pPr>
              <w:spacing w:after="0" w:line="240" w:lineRule="auto"/>
              <w:rPr>
                <w:rFonts w:ascii="Times New Roman" w:hAnsi="Times New Roman"/>
                <w:sz w:val="20"/>
                <w:szCs w:val="20"/>
                <w:highlight w:val="yellow"/>
                <w:lang w:val="uk-UA"/>
              </w:rPr>
            </w:pPr>
          </w:p>
        </w:tc>
        <w:tc>
          <w:tcPr>
            <w:tcW w:w="567" w:type="dxa"/>
            <w:tcBorders>
              <w:bottom w:val="single" w:sz="4" w:space="0" w:color="auto"/>
            </w:tcBorders>
          </w:tcPr>
          <w:p w:rsidR="00151D15" w:rsidRPr="006531AF" w:rsidRDefault="00151D15" w:rsidP="00151D15">
            <w:pPr>
              <w:spacing w:after="0" w:line="240" w:lineRule="auto"/>
              <w:jc w:val="center"/>
              <w:rPr>
                <w:rFonts w:ascii="Times New Roman" w:hAnsi="Times New Roman"/>
                <w:sz w:val="20"/>
                <w:szCs w:val="20"/>
                <w:lang w:val="uk-UA"/>
              </w:rPr>
            </w:pPr>
            <w:r w:rsidRPr="006531AF">
              <w:rPr>
                <w:rFonts w:ascii="Times New Roman" w:hAnsi="Times New Roman"/>
                <w:sz w:val="20"/>
                <w:szCs w:val="20"/>
                <w:lang w:val="uk-UA"/>
              </w:rPr>
              <w:t>П</w:t>
            </w:r>
          </w:p>
        </w:tc>
        <w:tc>
          <w:tcPr>
            <w:tcW w:w="2751" w:type="dxa"/>
            <w:tcBorders>
              <w:bottom w:val="single" w:sz="4" w:space="0" w:color="auto"/>
            </w:tcBorders>
          </w:tcPr>
          <w:p w:rsidR="00151D15" w:rsidRPr="006531AF" w:rsidRDefault="00151D15" w:rsidP="00151D15">
            <w:pPr>
              <w:spacing w:after="0" w:line="240" w:lineRule="auto"/>
              <w:jc w:val="center"/>
              <w:rPr>
                <w:rFonts w:ascii="Times New Roman" w:hAnsi="Times New Roman"/>
                <w:sz w:val="20"/>
                <w:szCs w:val="20"/>
                <w:lang w:val="uk-UA"/>
              </w:rPr>
            </w:pPr>
            <w:r w:rsidRPr="006531AF">
              <w:rPr>
                <w:rFonts w:ascii="Times New Roman" w:hAnsi="Times New Roman"/>
                <w:sz w:val="20"/>
                <w:szCs w:val="20"/>
                <w:lang w:val="uk-UA"/>
              </w:rPr>
              <w:t>10-13-й день</w:t>
            </w:r>
          </w:p>
        </w:tc>
      </w:tr>
      <w:tr w:rsidR="00151D15" w:rsidRPr="005F2129" w:rsidTr="00020B64">
        <w:tc>
          <w:tcPr>
            <w:tcW w:w="539" w:type="dxa"/>
            <w:tcBorders>
              <w:bottom w:val="single" w:sz="4" w:space="0" w:color="auto"/>
            </w:tcBorders>
          </w:tcPr>
          <w:p w:rsidR="00151D15" w:rsidRPr="005F2129" w:rsidRDefault="00151D15" w:rsidP="00151D15">
            <w:pPr>
              <w:widowControl w:val="0"/>
              <w:tabs>
                <w:tab w:val="left" w:pos="900"/>
              </w:tabs>
              <w:suppressAutoHyphens/>
              <w:spacing w:after="0" w:line="240" w:lineRule="auto"/>
              <w:ind w:right="-108"/>
              <w:jc w:val="both"/>
              <w:rPr>
                <w:rFonts w:ascii="Times New Roman" w:hAnsi="Times New Roman"/>
                <w:b/>
                <w:sz w:val="20"/>
                <w:szCs w:val="20"/>
                <w:lang w:val="uk-UA" w:eastAsia="uk-UA"/>
              </w:rPr>
            </w:pPr>
            <w:r>
              <w:rPr>
                <w:rFonts w:ascii="Times New Roman" w:hAnsi="Times New Roman"/>
                <w:b/>
                <w:sz w:val="20"/>
                <w:szCs w:val="20"/>
                <w:lang w:val="uk-UA" w:eastAsia="uk-UA"/>
              </w:rPr>
              <w:t>10.</w:t>
            </w:r>
          </w:p>
        </w:tc>
        <w:tc>
          <w:tcPr>
            <w:tcW w:w="4381" w:type="dxa"/>
            <w:tcBorders>
              <w:bottom w:val="single" w:sz="4" w:space="0" w:color="auto"/>
            </w:tcBorders>
          </w:tcPr>
          <w:p w:rsidR="00151D15" w:rsidRPr="008818F9" w:rsidRDefault="00151D15" w:rsidP="00151D15">
            <w:pPr>
              <w:pStyle w:val="afd"/>
              <w:jc w:val="both"/>
              <w:rPr>
                <w:sz w:val="20"/>
                <w:szCs w:val="20"/>
                <w:lang w:val="uk-UA"/>
              </w:rPr>
            </w:pPr>
            <w:r w:rsidRPr="008818F9">
              <w:rPr>
                <w:sz w:val="20"/>
                <w:szCs w:val="20"/>
                <w:lang w:val="uk-UA"/>
              </w:rPr>
              <w:t>Розгляд документів на засіданні наглядової ради у сфері розподілу соціального житла при виконавчому комітеті міської ради</w:t>
            </w:r>
          </w:p>
        </w:tc>
        <w:tc>
          <w:tcPr>
            <w:tcW w:w="2268" w:type="dxa"/>
            <w:vMerge/>
          </w:tcPr>
          <w:p w:rsidR="00151D15" w:rsidRPr="00875DE6" w:rsidRDefault="00151D15" w:rsidP="00151D15">
            <w:pPr>
              <w:spacing w:after="0" w:line="240" w:lineRule="auto"/>
              <w:rPr>
                <w:rFonts w:ascii="Times New Roman" w:hAnsi="Times New Roman"/>
                <w:sz w:val="20"/>
                <w:szCs w:val="20"/>
                <w:highlight w:val="yellow"/>
                <w:lang w:val="uk-UA"/>
              </w:rPr>
            </w:pPr>
          </w:p>
        </w:tc>
        <w:tc>
          <w:tcPr>
            <w:tcW w:w="567" w:type="dxa"/>
            <w:tcBorders>
              <w:bottom w:val="single" w:sz="4" w:space="0" w:color="auto"/>
            </w:tcBorders>
          </w:tcPr>
          <w:p w:rsidR="00151D15" w:rsidRPr="006531AF" w:rsidRDefault="00151D15" w:rsidP="00151D15">
            <w:pPr>
              <w:spacing w:after="0" w:line="240" w:lineRule="auto"/>
              <w:jc w:val="center"/>
              <w:rPr>
                <w:rFonts w:ascii="Times New Roman" w:hAnsi="Times New Roman"/>
                <w:sz w:val="20"/>
                <w:szCs w:val="20"/>
                <w:lang w:val="uk-UA"/>
              </w:rPr>
            </w:pPr>
            <w:r w:rsidRPr="006531AF">
              <w:rPr>
                <w:rFonts w:ascii="Times New Roman" w:hAnsi="Times New Roman"/>
                <w:sz w:val="20"/>
                <w:szCs w:val="20"/>
                <w:lang w:val="uk-UA"/>
              </w:rPr>
              <w:t>П</w:t>
            </w:r>
          </w:p>
        </w:tc>
        <w:tc>
          <w:tcPr>
            <w:tcW w:w="2751" w:type="dxa"/>
            <w:tcBorders>
              <w:bottom w:val="single" w:sz="4" w:space="0" w:color="auto"/>
            </w:tcBorders>
          </w:tcPr>
          <w:p w:rsidR="00151D15" w:rsidRPr="006531AF" w:rsidRDefault="00151D15" w:rsidP="00151D15">
            <w:pPr>
              <w:spacing w:after="0" w:line="240" w:lineRule="auto"/>
              <w:jc w:val="center"/>
              <w:rPr>
                <w:rFonts w:ascii="Times New Roman" w:hAnsi="Times New Roman"/>
                <w:sz w:val="20"/>
                <w:szCs w:val="20"/>
                <w:lang w:val="uk-UA"/>
              </w:rPr>
            </w:pPr>
            <w:r w:rsidRPr="006531AF">
              <w:rPr>
                <w:rFonts w:ascii="Times New Roman" w:hAnsi="Times New Roman"/>
                <w:sz w:val="20"/>
                <w:szCs w:val="20"/>
                <w:lang w:val="uk-UA"/>
              </w:rPr>
              <w:t>13-16-й день</w:t>
            </w:r>
          </w:p>
        </w:tc>
      </w:tr>
      <w:tr w:rsidR="00151D15" w:rsidRPr="005F2129" w:rsidTr="00020B64">
        <w:tc>
          <w:tcPr>
            <w:tcW w:w="539" w:type="dxa"/>
            <w:tcBorders>
              <w:bottom w:val="single" w:sz="4" w:space="0" w:color="auto"/>
            </w:tcBorders>
          </w:tcPr>
          <w:p w:rsidR="00151D15" w:rsidRPr="005F2129" w:rsidRDefault="00151D15" w:rsidP="00151D15">
            <w:pPr>
              <w:widowControl w:val="0"/>
              <w:tabs>
                <w:tab w:val="left" w:pos="900"/>
              </w:tabs>
              <w:suppressAutoHyphens/>
              <w:spacing w:after="0" w:line="240" w:lineRule="auto"/>
              <w:ind w:right="-108"/>
              <w:jc w:val="both"/>
              <w:rPr>
                <w:rFonts w:ascii="Times New Roman" w:hAnsi="Times New Roman"/>
                <w:b/>
                <w:sz w:val="20"/>
                <w:szCs w:val="20"/>
                <w:lang w:val="uk-UA" w:eastAsia="uk-UA"/>
              </w:rPr>
            </w:pPr>
            <w:r>
              <w:rPr>
                <w:rFonts w:ascii="Times New Roman" w:hAnsi="Times New Roman"/>
                <w:b/>
                <w:sz w:val="20"/>
                <w:szCs w:val="20"/>
                <w:lang w:val="uk-UA" w:eastAsia="uk-UA"/>
              </w:rPr>
              <w:t>11.</w:t>
            </w:r>
          </w:p>
        </w:tc>
        <w:tc>
          <w:tcPr>
            <w:tcW w:w="4381" w:type="dxa"/>
            <w:tcBorders>
              <w:bottom w:val="single" w:sz="4" w:space="0" w:color="auto"/>
            </w:tcBorders>
          </w:tcPr>
          <w:p w:rsidR="00151D15" w:rsidRPr="008818F9" w:rsidRDefault="00151D15" w:rsidP="00151D15">
            <w:pPr>
              <w:pStyle w:val="afd"/>
              <w:jc w:val="both"/>
              <w:rPr>
                <w:sz w:val="20"/>
                <w:szCs w:val="20"/>
                <w:lang w:val="uk-UA"/>
              </w:rPr>
            </w:pPr>
            <w:r w:rsidRPr="008818F9">
              <w:rPr>
                <w:sz w:val="20"/>
                <w:szCs w:val="20"/>
                <w:lang w:val="uk-UA"/>
              </w:rPr>
              <w:t>Підготовка проекту рішення виконавчого комітету міської ради</w:t>
            </w:r>
          </w:p>
        </w:tc>
        <w:tc>
          <w:tcPr>
            <w:tcW w:w="2268" w:type="dxa"/>
            <w:vMerge/>
          </w:tcPr>
          <w:p w:rsidR="00151D15" w:rsidRPr="00875DE6" w:rsidRDefault="00151D15" w:rsidP="00151D15">
            <w:pPr>
              <w:spacing w:after="0" w:line="240" w:lineRule="auto"/>
              <w:rPr>
                <w:rFonts w:ascii="Times New Roman" w:hAnsi="Times New Roman"/>
                <w:sz w:val="20"/>
                <w:szCs w:val="20"/>
                <w:highlight w:val="yellow"/>
                <w:lang w:val="uk-UA"/>
              </w:rPr>
            </w:pPr>
          </w:p>
        </w:tc>
        <w:tc>
          <w:tcPr>
            <w:tcW w:w="567" w:type="dxa"/>
            <w:tcBorders>
              <w:bottom w:val="single" w:sz="4" w:space="0" w:color="auto"/>
            </w:tcBorders>
          </w:tcPr>
          <w:p w:rsidR="00151D15" w:rsidRPr="006531AF" w:rsidRDefault="00151D15" w:rsidP="00151D15">
            <w:pPr>
              <w:spacing w:after="0" w:line="240" w:lineRule="auto"/>
              <w:jc w:val="center"/>
              <w:rPr>
                <w:rFonts w:ascii="Times New Roman" w:hAnsi="Times New Roman"/>
                <w:sz w:val="20"/>
                <w:szCs w:val="20"/>
                <w:lang w:val="uk-UA"/>
              </w:rPr>
            </w:pPr>
            <w:r w:rsidRPr="006531AF">
              <w:rPr>
                <w:rFonts w:ascii="Times New Roman" w:hAnsi="Times New Roman"/>
                <w:sz w:val="20"/>
                <w:szCs w:val="20"/>
                <w:lang w:val="uk-UA"/>
              </w:rPr>
              <w:t>В</w:t>
            </w:r>
          </w:p>
        </w:tc>
        <w:tc>
          <w:tcPr>
            <w:tcW w:w="2751" w:type="dxa"/>
            <w:tcBorders>
              <w:bottom w:val="single" w:sz="4" w:space="0" w:color="auto"/>
            </w:tcBorders>
          </w:tcPr>
          <w:p w:rsidR="00151D15" w:rsidRPr="006531AF" w:rsidRDefault="00151D15" w:rsidP="00151D15">
            <w:pPr>
              <w:spacing w:after="0" w:line="240" w:lineRule="auto"/>
              <w:jc w:val="center"/>
              <w:rPr>
                <w:rFonts w:ascii="Times New Roman" w:hAnsi="Times New Roman"/>
                <w:sz w:val="20"/>
                <w:szCs w:val="20"/>
                <w:lang w:val="uk-UA"/>
              </w:rPr>
            </w:pPr>
            <w:r w:rsidRPr="006531AF">
              <w:rPr>
                <w:rFonts w:ascii="Times New Roman" w:hAnsi="Times New Roman"/>
                <w:sz w:val="20"/>
                <w:szCs w:val="20"/>
                <w:lang w:val="uk-UA"/>
              </w:rPr>
              <w:t>16-20-й день</w:t>
            </w:r>
          </w:p>
        </w:tc>
      </w:tr>
      <w:tr w:rsidR="00151D15" w:rsidRPr="005F2129" w:rsidTr="00020B64">
        <w:tc>
          <w:tcPr>
            <w:tcW w:w="539" w:type="dxa"/>
            <w:tcBorders>
              <w:bottom w:val="single" w:sz="4" w:space="0" w:color="auto"/>
            </w:tcBorders>
          </w:tcPr>
          <w:p w:rsidR="00151D15" w:rsidRPr="005F2129" w:rsidRDefault="00151D15" w:rsidP="00151D15">
            <w:pPr>
              <w:widowControl w:val="0"/>
              <w:tabs>
                <w:tab w:val="left" w:pos="900"/>
              </w:tabs>
              <w:suppressAutoHyphens/>
              <w:spacing w:after="0" w:line="240" w:lineRule="auto"/>
              <w:ind w:right="-108"/>
              <w:jc w:val="both"/>
              <w:rPr>
                <w:rFonts w:ascii="Times New Roman" w:hAnsi="Times New Roman"/>
                <w:b/>
                <w:sz w:val="20"/>
                <w:szCs w:val="20"/>
                <w:lang w:val="uk-UA" w:eastAsia="uk-UA"/>
              </w:rPr>
            </w:pPr>
            <w:r>
              <w:rPr>
                <w:rFonts w:ascii="Times New Roman" w:hAnsi="Times New Roman"/>
                <w:b/>
                <w:sz w:val="20"/>
                <w:szCs w:val="20"/>
                <w:lang w:val="uk-UA" w:eastAsia="uk-UA"/>
              </w:rPr>
              <w:t>12.</w:t>
            </w:r>
          </w:p>
        </w:tc>
        <w:tc>
          <w:tcPr>
            <w:tcW w:w="4381" w:type="dxa"/>
            <w:tcBorders>
              <w:bottom w:val="single" w:sz="4" w:space="0" w:color="auto"/>
            </w:tcBorders>
          </w:tcPr>
          <w:p w:rsidR="00151D15" w:rsidRDefault="00151D15" w:rsidP="00151D15">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rPr>
              <w:t>Подання до загального відділу міської ради підготовленого проекту рішення виконавчого комітету, згідно Інструкції з діловодства</w:t>
            </w:r>
          </w:p>
        </w:tc>
        <w:tc>
          <w:tcPr>
            <w:tcW w:w="2268" w:type="dxa"/>
            <w:vMerge/>
          </w:tcPr>
          <w:p w:rsidR="00151D15" w:rsidRPr="00875DE6" w:rsidRDefault="00151D15" w:rsidP="00151D15">
            <w:pPr>
              <w:spacing w:after="0" w:line="240" w:lineRule="auto"/>
              <w:rPr>
                <w:rFonts w:ascii="Times New Roman" w:hAnsi="Times New Roman"/>
                <w:sz w:val="20"/>
                <w:szCs w:val="20"/>
                <w:highlight w:val="yellow"/>
                <w:lang w:val="uk-UA"/>
              </w:rPr>
            </w:pPr>
          </w:p>
        </w:tc>
        <w:tc>
          <w:tcPr>
            <w:tcW w:w="567" w:type="dxa"/>
            <w:tcBorders>
              <w:bottom w:val="single" w:sz="4" w:space="0" w:color="auto"/>
            </w:tcBorders>
          </w:tcPr>
          <w:p w:rsidR="00151D15" w:rsidRPr="006531AF" w:rsidRDefault="00151D15" w:rsidP="00151D15">
            <w:pPr>
              <w:spacing w:after="0" w:line="240" w:lineRule="auto"/>
              <w:jc w:val="center"/>
              <w:rPr>
                <w:rFonts w:ascii="Times New Roman" w:hAnsi="Times New Roman"/>
                <w:sz w:val="20"/>
                <w:szCs w:val="20"/>
                <w:lang w:val="uk-UA"/>
              </w:rPr>
            </w:pPr>
            <w:r w:rsidRPr="006531AF">
              <w:rPr>
                <w:rFonts w:ascii="Times New Roman" w:hAnsi="Times New Roman"/>
                <w:sz w:val="20"/>
                <w:szCs w:val="20"/>
                <w:lang w:val="uk-UA"/>
              </w:rPr>
              <w:t>В</w:t>
            </w:r>
          </w:p>
        </w:tc>
        <w:tc>
          <w:tcPr>
            <w:tcW w:w="2751" w:type="dxa"/>
            <w:tcBorders>
              <w:bottom w:val="single" w:sz="4" w:space="0" w:color="auto"/>
            </w:tcBorders>
          </w:tcPr>
          <w:p w:rsidR="00151D15" w:rsidRPr="006531AF" w:rsidRDefault="00151D15" w:rsidP="00151D15">
            <w:pPr>
              <w:spacing w:after="0" w:line="240" w:lineRule="auto"/>
              <w:jc w:val="center"/>
              <w:rPr>
                <w:rFonts w:ascii="Times New Roman" w:hAnsi="Times New Roman"/>
                <w:sz w:val="20"/>
                <w:szCs w:val="20"/>
                <w:lang w:val="uk-UA"/>
              </w:rPr>
            </w:pPr>
            <w:r w:rsidRPr="006531AF">
              <w:rPr>
                <w:rFonts w:ascii="Times New Roman" w:hAnsi="Times New Roman"/>
                <w:sz w:val="20"/>
                <w:szCs w:val="20"/>
                <w:lang w:val="uk-UA"/>
              </w:rPr>
              <w:t>21-й день</w:t>
            </w:r>
          </w:p>
        </w:tc>
      </w:tr>
      <w:tr w:rsidR="00151D15" w:rsidRPr="005F2129" w:rsidTr="00875DE6">
        <w:tc>
          <w:tcPr>
            <w:tcW w:w="539" w:type="dxa"/>
            <w:tcBorders>
              <w:bottom w:val="single" w:sz="4" w:space="0" w:color="auto"/>
            </w:tcBorders>
          </w:tcPr>
          <w:p w:rsidR="00151D15" w:rsidRPr="005F2129" w:rsidRDefault="00151D15" w:rsidP="00151D15">
            <w:pPr>
              <w:widowControl w:val="0"/>
              <w:tabs>
                <w:tab w:val="left" w:pos="900"/>
              </w:tabs>
              <w:suppressAutoHyphens/>
              <w:spacing w:after="0" w:line="240" w:lineRule="auto"/>
              <w:ind w:right="-108"/>
              <w:jc w:val="both"/>
              <w:rPr>
                <w:rFonts w:ascii="Times New Roman" w:hAnsi="Times New Roman"/>
                <w:b/>
                <w:sz w:val="20"/>
                <w:szCs w:val="20"/>
                <w:lang w:val="uk-UA" w:eastAsia="uk-UA"/>
              </w:rPr>
            </w:pPr>
            <w:r>
              <w:rPr>
                <w:rFonts w:ascii="Times New Roman" w:hAnsi="Times New Roman"/>
                <w:b/>
                <w:sz w:val="20"/>
                <w:szCs w:val="20"/>
                <w:lang w:val="uk-UA" w:eastAsia="uk-UA"/>
              </w:rPr>
              <w:t>13.</w:t>
            </w:r>
          </w:p>
        </w:tc>
        <w:tc>
          <w:tcPr>
            <w:tcW w:w="4381" w:type="dxa"/>
            <w:tcBorders>
              <w:bottom w:val="single" w:sz="4" w:space="0" w:color="auto"/>
            </w:tcBorders>
          </w:tcPr>
          <w:p w:rsidR="00151D15" w:rsidRPr="00550246" w:rsidRDefault="00151D15" w:rsidP="00151D15">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rPr>
              <w:t xml:space="preserve">Розгляд на засіданні виконачого комітету міської ради проекту рішення та прийняття рішення щодо </w:t>
            </w:r>
            <w:r>
              <w:rPr>
                <w:rFonts w:ascii="Times New Roman" w:hAnsi="Times New Roman"/>
                <w:sz w:val="20"/>
                <w:szCs w:val="20"/>
                <w:lang w:val="uk-UA" w:eastAsia="en-US"/>
              </w:rPr>
              <w:t>в</w:t>
            </w:r>
            <w:r w:rsidRPr="00151D15">
              <w:rPr>
                <w:rFonts w:ascii="Times New Roman" w:hAnsi="Times New Roman"/>
                <w:sz w:val="20"/>
                <w:szCs w:val="20"/>
                <w:lang w:val="uk-UA" w:eastAsia="en-US"/>
              </w:rPr>
              <w:t xml:space="preserve">зяття на облік </w:t>
            </w:r>
            <w:r>
              <w:rPr>
                <w:rFonts w:ascii="Times New Roman" w:hAnsi="Times New Roman"/>
                <w:sz w:val="20"/>
                <w:szCs w:val="20"/>
                <w:lang w:val="uk-UA" w:eastAsia="en-US"/>
              </w:rPr>
              <w:t>ВПО</w:t>
            </w:r>
            <w:r w:rsidRPr="00151D15">
              <w:rPr>
                <w:rFonts w:ascii="Times New Roman" w:hAnsi="Times New Roman"/>
                <w:sz w:val="20"/>
                <w:szCs w:val="20"/>
                <w:lang w:val="uk-UA" w:eastAsia="en-US"/>
              </w:rPr>
              <w:t xml:space="preserve">, які </w:t>
            </w:r>
            <w:r w:rsidRPr="006531AF">
              <w:rPr>
                <w:rFonts w:ascii="Times New Roman" w:hAnsi="Times New Roman"/>
                <w:sz w:val="20"/>
                <w:szCs w:val="20"/>
                <w:lang w:val="uk-UA" w:eastAsia="en-US"/>
              </w:rPr>
              <w:t>потребують надання житлового приміщення з фондів житла для тимчасового проживання</w:t>
            </w:r>
          </w:p>
        </w:tc>
        <w:tc>
          <w:tcPr>
            <w:tcW w:w="2268" w:type="dxa"/>
            <w:vMerge/>
            <w:tcBorders>
              <w:bottom w:val="single" w:sz="4" w:space="0" w:color="auto"/>
            </w:tcBorders>
          </w:tcPr>
          <w:p w:rsidR="00151D15" w:rsidRPr="00875DE6" w:rsidRDefault="00151D15" w:rsidP="00151D15">
            <w:pPr>
              <w:spacing w:after="0" w:line="240" w:lineRule="auto"/>
              <w:rPr>
                <w:rFonts w:ascii="Times New Roman" w:hAnsi="Times New Roman"/>
                <w:sz w:val="20"/>
                <w:szCs w:val="20"/>
                <w:highlight w:val="yellow"/>
                <w:lang w:val="uk-UA"/>
              </w:rPr>
            </w:pPr>
          </w:p>
        </w:tc>
        <w:tc>
          <w:tcPr>
            <w:tcW w:w="567" w:type="dxa"/>
            <w:tcBorders>
              <w:bottom w:val="single" w:sz="4" w:space="0" w:color="auto"/>
            </w:tcBorders>
          </w:tcPr>
          <w:p w:rsidR="00151D15" w:rsidRPr="006531AF" w:rsidRDefault="00151D15" w:rsidP="00151D15">
            <w:pPr>
              <w:spacing w:after="0" w:line="240" w:lineRule="auto"/>
              <w:jc w:val="center"/>
              <w:rPr>
                <w:rFonts w:ascii="Times New Roman" w:hAnsi="Times New Roman"/>
                <w:sz w:val="20"/>
                <w:szCs w:val="20"/>
                <w:lang w:val="uk-UA"/>
              </w:rPr>
            </w:pPr>
            <w:r w:rsidRPr="006531AF">
              <w:rPr>
                <w:rFonts w:ascii="Times New Roman" w:hAnsi="Times New Roman"/>
                <w:sz w:val="20"/>
                <w:szCs w:val="20"/>
                <w:lang w:val="uk-UA"/>
              </w:rPr>
              <w:t>У</w:t>
            </w:r>
          </w:p>
        </w:tc>
        <w:tc>
          <w:tcPr>
            <w:tcW w:w="2751" w:type="dxa"/>
            <w:tcBorders>
              <w:bottom w:val="single" w:sz="4" w:space="0" w:color="auto"/>
            </w:tcBorders>
          </w:tcPr>
          <w:p w:rsidR="00151D15" w:rsidRPr="006531AF" w:rsidRDefault="00151D15" w:rsidP="00151D15">
            <w:pPr>
              <w:spacing w:after="0" w:line="240" w:lineRule="auto"/>
              <w:jc w:val="center"/>
              <w:rPr>
                <w:rFonts w:ascii="Times New Roman" w:hAnsi="Times New Roman"/>
                <w:sz w:val="20"/>
                <w:szCs w:val="20"/>
                <w:lang w:val="uk-UA"/>
              </w:rPr>
            </w:pPr>
            <w:r w:rsidRPr="006531AF">
              <w:rPr>
                <w:rFonts w:ascii="Times New Roman" w:hAnsi="Times New Roman"/>
                <w:sz w:val="20"/>
                <w:szCs w:val="20"/>
                <w:lang w:val="uk-UA"/>
              </w:rPr>
              <w:t>22-25-й день</w:t>
            </w:r>
          </w:p>
        </w:tc>
      </w:tr>
      <w:tr w:rsidR="00151D15" w:rsidRPr="005F2129" w:rsidTr="00875DE6">
        <w:tc>
          <w:tcPr>
            <w:tcW w:w="539" w:type="dxa"/>
            <w:tcBorders>
              <w:bottom w:val="single" w:sz="4" w:space="0" w:color="auto"/>
            </w:tcBorders>
          </w:tcPr>
          <w:p w:rsidR="00151D15" w:rsidRPr="005F2129" w:rsidRDefault="00151D15" w:rsidP="00151D15">
            <w:pPr>
              <w:widowControl w:val="0"/>
              <w:tabs>
                <w:tab w:val="left" w:pos="900"/>
              </w:tabs>
              <w:suppressAutoHyphens/>
              <w:spacing w:after="0" w:line="240" w:lineRule="auto"/>
              <w:ind w:right="-108"/>
              <w:jc w:val="both"/>
              <w:rPr>
                <w:rFonts w:ascii="Times New Roman" w:hAnsi="Times New Roman"/>
                <w:b/>
                <w:sz w:val="20"/>
                <w:szCs w:val="20"/>
                <w:lang w:val="uk-UA" w:eastAsia="uk-UA"/>
              </w:rPr>
            </w:pPr>
            <w:r>
              <w:rPr>
                <w:rFonts w:ascii="Times New Roman" w:hAnsi="Times New Roman"/>
                <w:b/>
                <w:sz w:val="20"/>
                <w:szCs w:val="20"/>
                <w:lang w:val="uk-UA" w:eastAsia="uk-UA"/>
              </w:rPr>
              <w:t>14.</w:t>
            </w:r>
          </w:p>
        </w:tc>
        <w:tc>
          <w:tcPr>
            <w:tcW w:w="4381" w:type="dxa"/>
            <w:tcBorders>
              <w:bottom w:val="single" w:sz="4" w:space="0" w:color="auto"/>
            </w:tcBorders>
          </w:tcPr>
          <w:p w:rsidR="00151D15" w:rsidRPr="00FA2AA2" w:rsidRDefault="00151D15" w:rsidP="00151D15">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Оформлення копії прийнятого рішення виконавчого комітету/витягу з рішення та передача його до ЦНАПу  </w:t>
            </w:r>
          </w:p>
        </w:tc>
        <w:tc>
          <w:tcPr>
            <w:tcW w:w="2268" w:type="dxa"/>
            <w:tcBorders>
              <w:bottom w:val="single" w:sz="4" w:space="0" w:color="auto"/>
            </w:tcBorders>
          </w:tcPr>
          <w:p w:rsidR="00151D15" w:rsidRPr="00333BAE" w:rsidRDefault="00151D15" w:rsidP="00151D15">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Головний спеціаліст загального відділу</w:t>
            </w:r>
          </w:p>
        </w:tc>
        <w:tc>
          <w:tcPr>
            <w:tcW w:w="567" w:type="dxa"/>
            <w:tcBorders>
              <w:bottom w:val="single" w:sz="4" w:space="0" w:color="auto"/>
            </w:tcBorders>
          </w:tcPr>
          <w:p w:rsidR="00151D15" w:rsidRPr="00FA2AA2" w:rsidRDefault="00151D15" w:rsidP="00151D15">
            <w:pPr>
              <w:spacing w:after="0" w:line="240" w:lineRule="auto"/>
              <w:jc w:val="center"/>
              <w:rPr>
                <w:rFonts w:ascii="Times New Roman" w:hAnsi="Times New Roman"/>
                <w:sz w:val="20"/>
                <w:szCs w:val="20"/>
                <w:lang w:val="uk-UA"/>
              </w:rPr>
            </w:pPr>
            <w:r w:rsidRPr="00FA2AA2">
              <w:rPr>
                <w:rFonts w:ascii="Times New Roman" w:hAnsi="Times New Roman"/>
                <w:sz w:val="20"/>
                <w:szCs w:val="20"/>
                <w:lang w:val="uk-UA"/>
              </w:rPr>
              <w:t>В</w:t>
            </w:r>
          </w:p>
        </w:tc>
        <w:tc>
          <w:tcPr>
            <w:tcW w:w="2751" w:type="dxa"/>
            <w:tcBorders>
              <w:bottom w:val="single" w:sz="4" w:space="0" w:color="auto"/>
            </w:tcBorders>
          </w:tcPr>
          <w:p w:rsidR="00151D15" w:rsidRPr="007928DC" w:rsidRDefault="00151D15" w:rsidP="00151D15">
            <w:pPr>
              <w:spacing w:after="0" w:line="240" w:lineRule="auto"/>
              <w:jc w:val="center"/>
              <w:rPr>
                <w:rFonts w:ascii="Times New Roman" w:hAnsi="Times New Roman"/>
                <w:sz w:val="20"/>
                <w:szCs w:val="20"/>
                <w:lang w:val="uk-UA"/>
              </w:rPr>
            </w:pPr>
            <w:r w:rsidRPr="007928DC">
              <w:rPr>
                <w:rFonts w:ascii="Times New Roman" w:hAnsi="Times New Roman"/>
                <w:sz w:val="20"/>
                <w:szCs w:val="20"/>
                <w:lang w:val="uk-UA"/>
              </w:rPr>
              <w:t>25-29-й день</w:t>
            </w:r>
          </w:p>
        </w:tc>
      </w:tr>
      <w:tr w:rsidR="00151D15" w:rsidRPr="005F2129" w:rsidTr="00875DE6">
        <w:tc>
          <w:tcPr>
            <w:tcW w:w="539" w:type="dxa"/>
            <w:tcBorders>
              <w:bottom w:val="single" w:sz="4" w:space="0" w:color="auto"/>
            </w:tcBorders>
          </w:tcPr>
          <w:p w:rsidR="00151D15" w:rsidRPr="005F2129" w:rsidRDefault="00151D15" w:rsidP="00151D15">
            <w:pPr>
              <w:widowControl w:val="0"/>
              <w:tabs>
                <w:tab w:val="left" w:pos="900"/>
              </w:tabs>
              <w:suppressAutoHyphens/>
              <w:spacing w:after="0" w:line="240" w:lineRule="auto"/>
              <w:ind w:right="-108"/>
              <w:jc w:val="both"/>
              <w:rPr>
                <w:rFonts w:ascii="Times New Roman" w:hAnsi="Times New Roman"/>
                <w:b/>
                <w:sz w:val="20"/>
                <w:szCs w:val="20"/>
                <w:lang w:val="uk-UA" w:eastAsia="uk-UA"/>
              </w:rPr>
            </w:pPr>
            <w:r>
              <w:rPr>
                <w:rFonts w:ascii="Times New Roman" w:hAnsi="Times New Roman"/>
                <w:b/>
                <w:sz w:val="20"/>
                <w:szCs w:val="20"/>
                <w:lang w:val="uk-UA" w:eastAsia="uk-UA"/>
              </w:rPr>
              <w:t>15.</w:t>
            </w:r>
          </w:p>
        </w:tc>
        <w:tc>
          <w:tcPr>
            <w:tcW w:w="4381" w:type="dxa"/>
            <w:tcBorders>
              <w:bottom w:val="single" w:sz="4" w:space="0" w:color="auto"/>
            </w:tcBorders>
          </w:tcPr>
          <w:p w:rsidR="00151D15" w:rsidRPr="00E72F77" w:rsidRDefault="00151D15" w:rsidP="00151D15">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rPr>
              <w:t>Повідомлення/видача особі, яка звернулась, результату послуги</w:t>
            </w:r>
          </w:p>
        </w:tc>
        <w:tc>
          <w:tcPr>
            <w:tcW w:w="2268" w:type="dxa"/>
            <w:tcBorders>
              <w:bottom w:val="single" w:sz="4" w:space="0" w:color="auto"/>
            </w:tcBorders>
          </w:tcPr>
          <w:p w:rsidR="00151D15" w:rsidRPr="00E72F77" w:rsidRDefault="00151D15" w:rsidP="00151D15">
            <w:pPr>
              <w:spacing w:after="0" w:line="240" w:lineRule="auto"/>
              <w:ind w:left="-38" w:firstLine="40"/>
              <w:jc w:val="center"/>
              <w:rPr>
                <w:rFonts w:ascii="Times New Roman" w:hAnsi="Times New Roman"/>
                <w:sz w:val="20"/>
                <w:szCs w:val="20"/>
                <w:lang w:val="uk-UA"/>
              </w:rPr>
            </w:pPr>
            <w:r w:rsidRPr="00E72F77">
              <w:rPr>
                <w:rFonts w:ascii="Times New Roman" w:hAnsi="Times New Roman"/>
                <w:sz w:val="20"/>
                <w:szCs w:val="20"/>
                <w:lang w:val="uk-UA"/>
              </w:rPr>
              <w:t>Адміністратор</w:t>
            </w:r>
          </w:p>
          <w:p w:rsidR="00151D15" w:rsidRPr="00151D15" w:rsidRDefault="00151D15" w:rsidP="00151D15">
            <w:pPr>
              <w:widowControl w:val="0"/>
              <w:tabs>
                <w:tab w:val="left" w:pos="900"/>
              </w:tabs>
              <w:suppressAutoHyphens/>
              <w:spacing w:after="0" w:line="240" w:lineRule="auto"/>
              <w:ind w:left="-108"/>
              <w:jc w:val="center"/>
              <w:rPr>
                <w:rFonts w:ascii="Times New Roman" w:hAnsi="Times New Roman"/>
                <w:sz w:val="20"/>
                <w:szCs w:val="20"/>
                <w:lang w:val="uk-UA"/>
              </w:rPr>
            </w:pPr>
            <w:r w:rsidRPr="00E72F77">
              <w:rPr>
                <w:rFonts w:ascii="Times New Roman" w:hAnsi="Times New Roman"/>
                <w:sz w:val="20"/>
                <w:szCs w:val="20"/>
                <w:lang w:val="uk-UA"/>
              </w:rPr>
              <w:t>ЦНАП</w:t>
            </w:r>
          </w:p>
        </w:tc>
        <w:tc>
          <w:tcPr>
            <w:tcW w:w="567" w:type="dxa"/>
            <w:tcBorders>
              <w:bottom w:val="single" w:sz="4" w:space="0" w:color="auto"/>
            </w:tcBorders>
          </w:tcPr>
          <w:p w:rsidR="00151D15" w:rsidRPr="00FA2AA2" w:rsidRDefault="00151D15" w:rsidP="00151D15">
            <w:pPr>
              <w:spacing w:after="0" w:line="240" w:lineRule="auto"/>
              <w:jc w:val="center"/>
              <w:rPr>
                <w:rFonts w:ascii="Times New Roman" w:hAnsi="Times New Roman"/>
                <w:sz w:val="20"/>
                <w:szCs w:val="20"/>
                <w:lang w:val="uk-UA"/>
              </w:rPr>
            </w:pPr>
            <w:r w:rsidRPr="00FA2AA2">
              <w:rPr>
                <w:rFonts w:ascii="Times New Roman" w:hAnsi="Times New Roman"/>
                <w:sz w:val="20"/>
                <w:szCs w:val="20"/>
                <w:lang w:val="uk-UA"/>
              </w:rPr>
              <w:t>В</w:t>
            </w:r>
          </w:p>
        </w:tc>
        <w:tc>
          <w:tcPr>
            <w:tcW w:w="2751" w:type="dxa"/>
            <w:tcBorders>
              <w:bottom w:val="single" w:sz="4" w:space="0" w:color="auto"/>
            </w:tcBorders>
          </w:tcPr>
          <w:p w:rsidR="00151D15" w:rsidRPr="00E356DB" w:rsidRDefault="00151D15" w:rsidP="00151D15">
            <w:pPr>
              <w:spacing w:after="0" w:line="240" w:lineRule="auto"/>
              <w:jc w:val="center"/>
              <w:rPr>
                <w:rFonts w:ascii="Times New Roman" w:hAnsi="Times New Roman"/>
                <w:sz w:val="20"/>
                <w:szCs w:val="20"/>
                <w:highlight w:val="yellow"/>
                <w:lang w:val="uk-UA"/>
              </w:rPr>
            </w:pPr>
            <w:r w:rsidRPr="007928DC">
              <w:rPr>
                <w:rFonts w:ascii="Times New Roman" w:hAnsi="Times New Roman"/>
                <w:sz w:val="20"/>
                <w:szCs w:val="20"/>
                <w:lang w:val="uk-UA"/>
              </w:rPr>
              <w:t>30-й день</w:t>
            </w:r>
          </w:p>
        </w:tc>
      </w:tr>
      <w:tr w:rsidR="00151D15" w:rsidRPr="005F2129" w:rsidTr="00284D59">
        <w:tc>
          <w:tcPr>
            <w:tcW w:w="7755" w:type="dxa"/>
            <w:gridSpan w:val="4"/>
          </w:tcPr>
          <w:p w:rsidR="00151D15" w:rsidRPr="005F2129" w:rsidRDefault="00151D15" w:rsidP="00151D15">
            <w:pPr>
              <w:widowControl w:val="0"/>
              <w:tabs>
                <w:tab w:val="left" w:pos="900"/>
              </w:tabs>
              <w:suppressAutoHyphens/>
              <w:spacing w:after="0" w:line="240" w:lineRule="auto"/>
              <w:rPr>
                <w:rFonts w:ascii="Times New Roman" w:hAnsi="Times New Roman"/>
                <w:b/>
                <w:sz w:val="20"/>
                <w:szCs w:val="20"/>
                <w:lang w:val="uk-UA" w:eastAsia="uk-UA"/>
              </w:rPr>
            </w:pPr>
            <w:r w:rsidRPr="005F2129">
              <w:rPr>
                <w:rFonts w:ascii="Times New Roman" w:hAnsi="Times New Roman"/>
                <w:b/>
                <w:sz w:val="20"/>
                <w:szCs w:val="20"/>
                <w:lang w:val="uk-UA" w:eastAsia="uk-UA"/>
              </w:rPr>
              <w:t xml:space="preserve">Загальна кількість днів надання послуги </w:t>
            </w:r>
          </w:p>
        </w:tc>
        <w:tc>
          <w:tcPr>
            <w:tcW w:w="2751" w:type="dxa"/>
            <w:tcBorders>
              <w:top w:val="single" w:sz="4" w:space="0" w:color="000000"/>
              <w:left w:val="single" w:sz="4" w:space="0" w:color="000000"/>
              <w:bottom w:val="single" w:sz="4" w:space="0" w:color="000000"/>
              <w:right w:val="single" w:sz="4" w:space="0" w:color="000000"/>
            </w:tcBorders>
          </w:tcPr>
          <w:p w:rsidR="00151D15" w:rsidRPr="005F2129" w:rsidRDefault="00151D15" w:rsidP="00151D15">
            <w:pPr>
              <w:widowControl w:val="0"/>
              <w:tabs>
                <w:tab w:val="left" w:pos="900"/>
              </w:tabs>
              <w:suppressAutoHyphens/>
              <w:spacing w:after="0" w:line="240" w:lineRule="auto"/>
              <w:jc w:val="center"/>
              <w:rPr>
                <w:rFonts w:ascii="Times New Roman" w:hAnsi="Times New Roman"/>
                <w:b/>
                <w:sz w:val="20"/>
                <w:szCs w:val="20"/>
                <w:lang w:val="uk-UA" w:eastAsia="uk-UA"/>
              </w:rPr>
            </w:pPr>
            <w:r>
              <w:rPr>
                <w:rFonts w:ascii="Times New Roman" w:hAnsi="Times New Roman"/>
                <w:b/>
                <w:sz w:val="20"/>
                <w:szCs w:val="20"/>
                <w:lang w:val="uk-UA"/>
              </w:rPr>
              <w:t>30 днів</w:t>
            </w:r>
          </w:p>
        </w:tc>
      </w:tr>
      <w:tr w:rsidR="00151D15" w:rsidRPr="005F2129" w:rsidTr="00284D59">
        <w:tc>
          <w:tcPr>
            <w:tcW w:w="7755" w:type="dxa"/>
            <w:gridSpan w:val="4"/>
          </w:tcPr>
          <w:p w:rsidR="00151D15" w:rsidRPr="005F2129" w:rsidRDefault="00151D15" w:rsidP="00151D15">
            <w:pPr>
              <w:widowControl w:val="0"/>
              <w:tabs>
                <w:tab w:val="left" w:pos="972"/>
              </w:tabs>
              <w:suppressAutoHyphens/>
              <w:spacing w:after="0" w:line="240" w:lineRule="auto"/>
              <w:ind w:right="4"/>
              <w:rPr>
                <w:rFonts w:ascii="Times New Roman" w:hAnsi="Times New Roman"/>
                <w:b/>
                <w:sz w:val="20"/>
                <w:szCs w:val="20"/>
                <w:lang w:val="uk-UA" w:eastAsia="uk-UA"/>
              </w:rPr>
            </w:pPr>
            <w:r w:rsidRPr="005F2129">
              <w:rPr>
                <w:rFonts w:ascii="Times New Roman" w:hAnsi="Times New Roman"/>
                <w:b/>
                <w:sz w:val="20"/>
                <w:szCs w:val="20"/>
                <w:lang w:val="uk-UA" w:eastAsia="uk-UA"/>
              </w:rPr>
              <w:t xml:space="preserve">Загальна кількість днів передбачена законодавством </w:t>
            </w:r>
          </w:p>
        </w:tc>
        <w:tc>
          <w:tcPr>
            <w:tcW w:w="2751" w:type="dxa"/>
            <w:tcBorders>
              <w:top w:val="single" w:sz="4" w:space="0" w:color="000000"/>
              <w:left w:val="single" w:sz="4" w:space="0" w:color="000000"/>
              <w:bottom w:val="single" w:sz="4" w:space="0" w:color="000000"/>
              <w:right w:val="single" w:sz="4" w:space="0" w:color="000000"/>
            </w:tcBorders>
          </w:tcPr>
          <w:p w:rsidR="00151D15" w:rsidRPr="005F2129" w:rsidRDefault="00151D15" w:rsidP="00151D15">
            <w:pPr>
              <w:widowControl w:val="0"/>
              <w:tabs>
                <w:tab w:val="left" w:pos="972"/>
              </w:tabs>
              <w:suppressAutoHyphens/>
              <w:spacing w:after="0" w:line="240" w:lineRule="auto"/>
              <w:ind w:right="4"/>
              <w:jc w:val="center"/>
              <w:rPr>
                <w:rFonts w:ascii="Times New Roman" w:hAnsi="Times New Roman"/>
                <w:b/>
                <w:sz w:val="20"/>
                <w:szCs w:val="20"/>
                <w:lang w:val="uk-UA" w:eastAsia="uk-UA"/>
              </w:rPr>
            </w:pPr>
            <w:r>
              <w:rPr>
                <w:rFonts w:ascii="Times New Roman" w:hAnsi="Times New Roman"/>
                <w:b/>
                <w:sz w:val="20"/>
                <w:szCs w:val="20"/>
                <w:lang w:val="uk-UA"/>
              </w:rPr>
              <w:t>30 днів</w:t>
            </w:r>
          </w:p>
        </w:tc>
      </w:tr>
    </w:tbl>
    <w:p w:rsidR="00875DE6" w:rsidRPr="00E356DB" w:rsidRDefault="00875DE6" w:rsidP="00875DE6">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875DE6" w:rsidRDefault="00875DE6" w:rsidP="00875DE6">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 в порядку, встановленому</w:t>
      </w:r>
      <w:r w:rsidR="00B81072" w:rsidRPr="00B81072">
        <w:rPr>
          <w:rFonts w:ascii="Times New Roman" w:hAnsi="Times New Roman"/>
          <w:iCs/>
          <w:lang w:val="uk-UA"/>
        </w:rPr>
        <w:t xml:space="preserve"> </w:t>
      </w:r>
      <w:r w:rsidR="00B81072">
        <w:rPr>
          <w:rFonts w:ascii="Times New Roman" w:hAnsi="Times New Roman"/>
          <w:iCs/>
          <w:lang w:val="uk-UA"/>
        </w:rPr>
        <w:t xml:space="preserve">чинним законодавством  </w:t>
      </w: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875DE6" w:rsidRDefault="00875DE6" w:rsidP="00582025">
      <w:pPr>
        <w:spacing w:after="0" w:line="240" w:lineRule="auto"/>
        <w:jc w:val="center"/>
        <w:rPr>
          <w:rFonts w:ascii="Times New Roman" w:hAnsi="Times New Roman"/>
          <w:sz w:val="20"/>
          <w:szCs w:val="20"/>
        </w:rPr>
      </w:pPr>
    </w:p>
    <w:p w:rsidR="00875DE6" w:rsidRDefault="00875DE6" w:rsidP="00582025">
      <w:pPr>
        <w:spacing w:after="0" w:line="240" w:lineRule="auto"/>
        <w:jc w:val="center"/>
        <w:rPr>
          <w:rFonts w:ascii="Times New Roman" w:hAnsi="Times New Roman"/>
          <w:sz w:val="20"/>
          <w:szCs w:val="20"/>
        </w:rPr>
      </w:pPr>
    </w:p>
    <w:p w:rsidR="00875DE6" w:rsidRDefault="00875DE6" w:rsidP="00582025">
      <w:pPr>
        <w:spacing w:after="0" w:line="240" w:lineRule="auto"/>
        <w:jc w:val="center"/>
        <w:rPr>
          <w:rFonts w:ascii="Times New Roman" w:hAnsi="Times New Roman"/>
          <w:sz w:val="20"/>
          <w:szCs w:val="20"/>
          <w:lang w:val="uk-UA"/>
        </w:rPr>
      </w:pPr>
    </w:p>
    <w:p w:rsidR="00151D15" w:rsidRDefault="00151D15" w:rsidP="00582025">
      <w:pPr>
        <w:spacing w:after="0" w:line="240" w:lineRule="auto"/>
        <w:jc w:val="center"/>
        <w:rPr>
          <w:rFonts w:ascii="Times New Roman" w:hAnsi="Times New Roman"/>
          <w:sz w:val="20"/>
          <w:szCs w:val="20"/>
          <w:lang w:val="uk-UA"/>
        </w:rPr>
      </w:pPr>
    </w:p>
    <w:p w:rsidR="00151D15" w:rsidRDefault="00151D15" w:rsidP="00582025">
      <w:pPr>
        <w:spacing w:after="0" w:line="240" w:lineRule="auto"/>
        <w:jc w:val="center"/>
        <w:rPr>
          <w:rFonts w:ascii="Times New Roman" w:hAnsi="Times New Roman"/>
          <w:sz w:val="20"/>
          <w:szCs w:val="20"/>
          <w:lang w:val="uk-UA"/>
        </w:rPr>
      </w:pPr>
    </w:p>
    <w:p w:rsidR="00151D15" w:rsidRDefault="00151D15" w:rsidP="00582025">
      <w:pPr>
        <w:spacing w:after="0" w:line="240" w:lineRule="auto"/>
        <w:jc w:val="center"/>
        <w:rPr>
          <w:rFonts w:ascii="Times New Roman" w:hAnsi="Times New Roman"/>
          <w:sz w:val="20"/>
          <w:szCs w:val="20"/>
          <w:lang w:val="uk-UA"/>
        </w:rPr>
      </w:pPr>
    </w:p>
    <w:p w:rsidR="00151D15" w:rsidRDefault="00151D15" w:rsidP="00582025">
      <w:pPr>
        <w:spacing w:after="0" w:line="240" w:lineRule="auto"/>
        <w:jc w:val="center"/>
        <w:rPr>
          <w:rFonts w:ascii="Times New Roman" w:hAnsi="Times New Roman"/>
          <w:sz w:val="20"/>
          <w:szCs w:val="20"/>
          <w:lang w:val="uk-UA"/>
        </w:rPr>
      </w:pPr>
    </w:p>
    <w:p w:rsidR="00151D15" w:rsidRDefault="00151D15" w:rsidP="00582025">
      <w:pPr>
        <w:spacing w:after="0" w:line="240" w:lineRule="auto"/>
        <w:jc w:val="center"/>
        <w:rPr>
          <w:rFonts w:ascii="Times New Roman" w:hAnsi="Times New Roman"/>
          <w:sz w:val="20"/>
          <w:szCs w:val="20"/>
          <w:lang w:val="uk-UA"/>
        </w:rPr>
      </w:pPr>
    </w:p>
    <w:p w:rsidR="00151D15" w:rsidRDefault="00151D15" w:rsidP="00582025">
      <w:pPr>
        <w:spacing w:after="0" w:line="240" w:lineRule="auto"/>
        <w:jc w:val="center"/>
        <w:rPr>
          <w:rFonts w:ascii="Times New Roman" w:hAnsi="Times New Roman"/>
          <w:sz w:val="20"/>
          <w:szCs w:val="20"/>
          <w:lang w:val="uk-UA"/>
        </w:rPr>
      </w:pPr>
    </w:p>
    <w:p w:rsidR="00151D15" w:rsidRDefault="00151D15" w:rsidP="00582025">
      <w:pPr>
        <w:spacing w:after="0" w:line="240" w:lineRule="auto"/>
        <w:jc w:val="center"/>
        <w:rPr>
          <w:rFonts w:ascii="Times New Roman" w:hAnsi="Times New Roman"/>
          <w:sz w:val="20"/>
          <w:szCs w:val="20"/>
          <w:lang w:val="uk-UA"/>
        </w:rPr>
      </w:pPr>
    </w:p>
    <w:p w:rsidR="00151D15" w:rsidRDefault="00151D15" w:rsidP="00582025">
      <w:pPr>
        <w:spacing w:after="0" w:line="240" w:lineRule="auto"/>
        <w:jc w:val="center"/>
        <w:rPr>
          <w:rFonts w:ascii="Times New Roman" w:hAnsi="Times New Roman"/>
          <w:sz w:val="20"/>
          <w:szCs w:val="20"/>
          <w:lang w:val="uk-UA"/>
        </w:rPr>
      </w:pPr>
    </w:p>
    <w:p w:rsidR="00151D15" w:rsidRDefault="00151D15" w:rsidP="00582025">
      <w:pPr>
        <w:spacing w:after="0" w:line="240" w:lineRule="auto"/>
        <w:jc w:val="center"/>
        <w:rPr>
          <w:rFonts w:ascii="Times New Roman" w:hAnsi="Times New Roman"/>
          <w:sz w:val="20"/>
          <w:szCs w:val="20"/>
          <w:lang w:val="uk-UA"/>
        </w:rPr>
      </w:pPr>
    </w:p>
    <w:p w:rsidR="00151D15" w:rsidRDefault="00151D15" w:rsidP="00582025">
      <w:pPr>
        <w:spacing w:after="0" w:line="240" w:lineRule="auto"/>
        <w:jc w:val="center"/>
        <w:rPr>
          <w:rFonts w:ascii="Times New Roman" w:hAnsi="Times New Roman"/>
          <w:sz w:val="20"/>
          <w:szCs w:val="20"/>
          <w:lang w:val="uk-UA"/>
        </w:rPr>
      </w:pPr>
    </w:p>
    <w:p w:rsidR="00151D15" w:rsidRDefault="00151D15" w:rsidP="00582025">
      <w:pPr>
        <w:spacing w:after="0" w:line="240" w:lineRule="auto"/>
        <w:jc w:val="center"/>
        <w:rPr>
          <w:rFonts w:ascii="Times New Roman" w:hAnsi="Times New Roman"/>
          <w:sz w:val="20"/>
          <w:szCs w:val="20"/>
          <w:lang w:val="uk-UA"/>
        </w:rPr>
      </w:pPr>
    </w:p>
    <w:p w:rsidR="00151D15" w:rsidRDefault="00151D15" w:rsidP="00582025">
      <w:pPr>
        <w:spacing w:after="0" w:line="240" w:lineRule="auto"/>
        <w:jc w:val="center"/>
        <w:rPr>
          <w:rFonts w:ascii="Times New Roman" w:hAnsi="Times New Roman"/>
          <w:sz w:val="20"/>
          <w:szCs w:val="20"/>
          <w:lang w:val="uk-UA"/>
        </w:rPr>
      </w:pPr>
    </w:p>
    <w:p w:rsidR="00151D15" w:rsidRDefault="00151D15" w:rsidP="00582025">
      <w:pPr>
        <w:spacing w:after="0" w:line="240" w:lineRule="auto"/>
        <w:jc w:val="center"/>
        <w:rPr>
          <w:rFonts w:ascii="Times New Roman" w:hAnsi="Times New Roman"/>
          <w:sz w:val="20"/>
          <w:szCs w:val="20"/>
          <w:lang w:val="uk-UA"/>
        </w:rPr>
      </w:pPr>
    </w:p>
    <w:p w:rsidR="00151D15" w:rsidRDefault="00151D15" w:rsidP="00582025">
      <w:pPr>
        <w:spacing w:after="0" w:line="240" w:lineRule="auto"/>
        <w:jc w:val="center"/>
        <w:rPr>
          <w:rFonts w:ascii="Times New Roman" w:hAnsi="Times New Roman"/>
          <w:sz w:val="20"/>
          <w:szCs w:val="20"/>
          <w:lang w:val="uk-UA"/>
        </w:rPr>
      </w:pPr>
    </w:p>
    <w:p w:rsidR="00151D15" w:rsidRDefault="00151D15" w:rsidP="00582025">
      <w:pPr>
        <w:spacing w:after="0" w:line="240" w:lineRule="auto"/>
        <w:jc w:val="center"/>
        <w:rPr>
          <w:rFonts w:ascii="Times New Roman" w:hAnsi="Times New Roman"/>
          <w:sz w:val="20"/>
          <w:szCs w:val="20"/>
          <w:lang w:val="uk-UA"/>
        </w:rPr>
      </w:pPr>
    </w:p>
    <w:p w:rsidR="00151D15" w:rsidRDefault="00151D15" w:rsidP="00582025">
      <w:pPr>
        <w:spacing w:after="0" w:line="240" w:lineRule="auto"/>
        <w:jc w:val="center"/>
        <w:rPr>
          <w:rFonts w:ascii="Times New Roman" w:hAnsi="Times New Roman"/>
          <w:sz w:val="20"/>
          <w:szCs w:val="20"/>
          <w:lang w:val="uk-UA"/>
        </w:rPr>
      </w:pPr>
    </w:p>
    <w:p w:rsidR="00151D15" w:rsidRDefault="00151D15" w:rsidP="00582025">
      <w:pPr>
        <w:spacing w:after="0" w:line="240" w:lineRule="auto"/>
        <w:jc w:val="center"/>
        <w:rPr>
          <w:rFonts w:ascii="Times New Roman" w:hAnsi="Times New Roman"/>
          <w:sz w:val="20"/>
          <w:szCs w:val="20"/>
          <w:lang w:val="uk-UA"/>
        </w:rPr>
      </w:pPr>
    </w:p>
    <w:p w:rsidR="00151D15" w:rsidRDefault="00151D15" w:rsidP="00582025">
      <w:pPr>
        <w:spacing w:after="0" w:line="240" w:lineRule="auto"/>
        <w:jc w:val="center"/>
        <w:rPr>
          <w:rFonts w:ascii="Times New Roman" w:hAnsi="Times New Roman"/>
          <w:sz w:val="20"/>
          <w:szCs w:val="20"/>
          <w:lang w:val="uk-UA"/>
        </w:rPr>
      </w:pPr>
    </w:p>
    <w:p w:rsidR="00151D15" w:rsidRDefault="00151D15" w:rsidP="00582025">
      <w:pPr>
        <w:spacing w:after="0" w:line="240" w:lineRule="auto"/>
        <w:jc w:val="center"/>
        <w:rPr>
          <w:rFonts w:ascii="Times New Roman" w:hAnsi="Times New Roman"/>
          <w:sz w:val="20"/>
          <w:szCs w:val="20"/>
          <w:lang w:val="uk-UA"/>
        </w:rPr>
      </w:pPr>
    </w:p>
    <w:p w:rsidR="00151D15" w:rsidRDefault="00151D15" w:rsidP="00582025">
      <w:pPr>
        <w:spacing w:after="0" w:line="240" w:lineRule="auto"/>
        <w:jc w:val="center"/>
        <w:rPr>
          <w:rFonts w:ascii="Times New Roman" w:hAnsi="Times New Roman"/>
          <w:sz w:val="20"/>
          <w:szCs w:val="20"/>
          <w:lang w:val="uk-UA"/>
        </w:rPr>
      </w:pPr>
    </w:p>
    <w:p w:rsidR="00151D15" w:rsidRDefault="00151D15" w:rsidP="00582025">
      <w:pPr>
        <w:spacing w:after="0" w:line="240" w:lineRule="auto"/>
        <w:jc w:val="center"/>
        <w:rPr>
          <w:rFonts w:ascii="Times New Roman" w:hAnsi="Times New Roman"/>
          <w:sz w:val="20"/>
          <w:szCs w:val="20"/>
          <w:lang w:val="uk-UA"/>
        </w:rPr>
      </w:pPr>
    </w:p>
    <w:p w:rsidR="00151D15" w:rsidRDefault="00151D15" w:rsidP="00582025">
      <w:pPr>
        <w:spacing w:after="0" w:line="240" w:lineRule="auto"/>
        <w:jc w:val="center"/>
        <w:rPr>
          <w:rFonts w:ascii="Times New Roman" w:hAnsi="Times New Roman"/>
          <w:sz w:val="20"/>
          <w:szCs w:val="20"/>
          <w:lang w:val="uk-UA"/>
        </w:rPr>
      </w:pPr>
    </w:p>
    <w:p w:rsidR="00151D15" w:rsidRDefault="00151D15" w:rsidP="00582025">
      <w:pPr>
        <w:spacing w:after="0" w:line="240" w:lineRule="auto"/>
        <w:jc w:val="center"/>
        <w:rPr>
          <w:rFonts w:ascii="Times New Roman" w:hAnsi="Times New Roman"/>
          <w:sz w:val="20"/>
          <w:szCs w:val="20"/>
          <w:lang w:val="uk-UA"/>
        </w:rPr>
      </w:pPr>
    </w:p>
    <w:p w:rsidR="00151D15" w:rsidRDefault="00151D15" w:rsidP="00582025">
      <w:pPr>
        <w:spacing w:after="0" w:line="240" w:lineRule="auto"/>
        <w:jc w:val="center"/>
        <w:rPr>
          <w:rFonts w:ascii="Times New Roman" w:hAnsi="Times New Roman"/>
          <w:sz w:val="20"/>
          <w:szCs w:val="20"/>
          <w:lang w:val="uk-UA"/>
        </w:rPr>
      </w:pPr>
    </w:p>
    <w:p w:rsidR="00151D15" w:rsidRDefault="00151D15" w:rsidP="00582025">
      <w:pPr>
        <w:spacing w:after="0" w:line="240" w:lineRule="auto"/>
        <w:jc w:val="center"/>
        <w:rPr>
          <w:rFonts w:ascii="Times New Roman" w:hAnsi="Times New Roman"/>
          <w:sz w:val="20"/>
          <w:szCs w:val="20"/>
          <w:lang w:val="uk-UA"/>
        </w:rPr>
      </w:pPr>
    </w:p>
    <w:p w:rsidR="00151D15" w:rsidRDefault="00151D15" w:rsidP="00582025">
      <w:pPr>
        <w:spacing w:after="0" w:line="240" w:lineRule="auto"/>
        <w:jc w:val="center"/>
        <w:rPr>
          <w:rFonts w:ascii="Times New Roman" w:hAnsi="Times New Roman"/>
          <w:sz w:val="20"/>
          <w:szCs w:val="20"/>
          <w:lang w:val="uk-UA"/>
        </w:rPr>
      </w:pPr>
    </w:p>
    <w:p w:rsidR="00151D15" w:rsidRDefault="00151D15" w:rsidP="00582025">
      <w:pPr>
        <w:spacing w:after="0" w:line="240" w:lineRule="auto"/>
        <w:jc w:val="center"/>
        <w:rPr>
          <w:rFonts w:ascii="Times New Roman" w:hAnsi="Times New Roman"/>
          <w:sz w:val="20"/>
          <w:szCs w:val="20"/>
          <w:lang w:val="uk-UA"/>
        </w:rPr>
      </w:pPr>
    </w:p>
    <w:p w:rsidR="00151D15" w:rsidRDefault="00151D15" w:rsidP="00582025">
      <w:pPr>
        <w:spacing w:after="0" w:line="240" w:lineRule="auto"/>
        <w:jc w:val="center"/>
        <w:rPr>
          <w:rFonts w:ascii="Times New Roman" w:hAnsi="Times New Roman"/>
          <w:sz w:val="20"/>
          <w:szCs w:val="20"/>
          <w:lang w:val="uk-UA"/>
        </w:rPr>
      </w:pPr>
    </w:p>
    <w:p w:rsidR="00151D15" w:rsidRDefault="00151D15" w:rsidP="00582025">
      <w:pPr>
        <w:spacing w:after="0" w:line="240" w:lineRule="auto"/>
        <w:jc w:val="center"/>
        <w:rPr>
          <w:rFonts w:ascii="Times New Roman" w:hAnsi="Times New Roman"/>
          <w:sz w:val="20"/>
          <w:szCs w:val="20"/>
          <w:lang w:val="uk-UA"/>
        </w:rPr>
      </w:pPr>
    </w:p>
    <w:p w:rsidR="00151D15" w:rsidRDefault="00151D15" w:rsidP="00582025">
      <w:pPr>
        <w:spacing w:after="0" w:line="240" w:lineRule="auto"/>
        <w:jc w:val="center"/>
        <w:rPr>
          <w:rFonts w:ascii="Times New Roman" w:hAnsi="Times New Roman"/>
          <w:sz w:val="20"/>
          <w:szCs w:val="20"/>
          <w:lang w:val="uk-UA"/>
        </w:rPr>
      </w:pPr>
    </w:p>
    <w:p w:rsidR="00151D15" w:rsidRDefault="00151D15" w:rsidP="00582025">
      <w:pPr>
        <w:spacing w:after="0" w:line="240" w:lineRule="auto"/>
        <w:jc w:val="center"/>
        <w:rPr>
          <w:rFonts w:ascii="Times New Roman" w:hAnsi="Times New Roman"/>
          <w:sz w:val="20"/>
          <w:szCs w:val="20"/>
          <w:lang w:val="uk-UA"/>
        </w:rPr>
      </w:pPr>
    </w:p>
    <w:p w:rsidR="00151D15" w:rsidRDefault="00151D15" w:rsidP="00582025">
      <w:pPr>
        <w:spacing w:after="0" w:line="240" w:lineRule="auto"/>
        <w:jc w:val="center"/>
        <w:rPr>
          <w:rFonts w:ascii="Times New Roman" w:hAnsi="Times New Roman"/>
          <w:sz w:val="20"/>
          <w:szCs w:val="20"/>
          <w:lang w:val="uk-UA"/>
        </w:rPr>
      </w:pPr>
    </w:p>
    <w:p w:rsidR="00151D15" w:rsidRDefault="00151D15" w:rsidP="00582025">
      <w:pPr>
        <w:spacing w:after="0" w:line="240" w:lineRule="auto"/>
        <w:jc w:val="center"/>
        <w:rPr>
          <w:rFonts w:ascii="Times New Roman" w:hAnsi="Times New Roman"/>
          <w:sz w:val="20"/>
          <w:szCs w:val="20"/>
          <w:lang w:val="uk-UA"/>
        </w:rPr>
      </w:pPr>
    </w:p>
    <w:p w:rsidR="00151D15" w:rsidRDefault="00151D15" w:rsidP="00582025">
      <w:pPr>
        <w:spacing w:after="0" w:line="240" w:lineRule="auto"/>
        <w:jc w:val="center"/>
        <w:rPr>
          <w:rFonts w:ascii="Times New Roman" w:hAnsi="Times New Roman"/>
          <w:sz w:val="20"/>
          <w:szCs w:val="20"/>
          <w:lang w:val="uk-UA"/>
        </w:rPr>
      </w:pPr>
    </w:p>
    <w:p w:rsidR="00151D15" w:rsidRDefault="00151D15" w:rsidP="00582025">
      <w:pPr>
        <w:spacing w:after="0" w:line="240" w:lineRule="auto"/>
        <w:jc w:val="center"/>
        <w:rPr>
          <w:rFonts w:ascii="Times New Roman" w:hAnsi="Times New Roman"/>
          <w:sz w:val="20"/>
          <w:szCs w:val="20"/>
          <w:lang w:val="uk-UA"/>
        </w:rPr>
      </w:pPr>
    </w:p>
    <w:p w:rsidR="00151D15" w:rsidRDefault="00151D15" w:rsidP="00582025">
      <w:pPr>
        <w:spacing w:after="0" w:line="240" w:lineRule="auto"/>
        <w:jc w:val="center"/>
        <w:rPr>
          <w:rFonts w:ascii="Times New Roman" w:hAnsi="Times New Roman"/>
          <w:sz w:val="20"/>
          <w:szCs w:val="20"/>
          <w:lang w:val="uk-UA"/>
        </w:rPr>
      </w:pPr>
    </w:p>
    <w:p w:rsidR="00151D15" w:rsidRDefault="00151D15" w:rsidP="00582025">
      <w:pPr>
        <w:spacing w:after="0" w:line="240" w:lineRule="auto"/>
        <w:jc w:val="center"/>
        <w:rPr>
          <w:rFonts w:ascii="Times New Roman" w:hAnsi="Times New Roman"/>
          <w:sz w:val="20"/>
          <w:szCs w:val="20"/>
          <w:lang w:val="uk-UA"/>
        </w:rPr>
      </w:pPr>
    </w:p>
    <w:p w:rsidR="00151D15" w:rsidRDefault="00151D15" w:rsidP="00582025">
      <w:pPr>
        <w:spacing w:after="0" w:line="240" w:lineRule="auto"/>
        <w:jc w:val="center"/>
        <w:rPr>
          <w:rFonts w:ascii="Times New Roman" w:hAnsi="Times New Roman"/>
          <w:sz w:val="20"/>
          <w:szCs w:val="20"/>
          <w:lang w:val="uk-UA"/>
        </w:rPr>
      </w:pPr>
    </w:p>
    <w:p w:rsidR="00151D15" w:rsidRDefault="00151D15" w:rsidP="00582025">
      <w:pPr>
        <w:spacing w:after="0" w:line="240" w:lineRule="auto"/>
        <w:jc w:val="center"/>
        <w:rPr>
          <w:rFonts w:ascii="Times New Roman" w:hAnsi="Times New Roman"/>
          <w:sz w:val="20"/>
          <w:szCs w:val="20"/>
          <w:lang w:val="uk-UA"/>
        </w:rPr>
      </w:pPr>
    </w:p>
    <w:p w:rsidR="00151D15" w:rsidRPr="00151D15" w:rsidRDefault="00151D15" w:rsidP="00582025">
      <w:pPr>
        <w:spacing w:after="0" w:line="240" w:lineRule="auto"/>
        <w:jc w:val="center"/>
        <w:rPr>
          <w:rFonts w:ascii="Times New Roman" w:hAnsi="Times New Roman"/>
          <w:sz w:val="20"/>
          <w:szCs w:val="20"/>
          <w:lang w:val="uk-UA"/>
        </w:rPr>
      </w:pPr>
    </w:p>
    <w:p w:rsidR="00875DE6" w:rsidRDefault="00875DE6"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B207C2" w:rsidRDefault="00B207C2" w:rsidP="00582025">
      <w:pPr>
        <w:spacing w:after="0" w:line="240" w:lineRule="auto"/>
        <w:jc w:val="center"/>
        <w:rPr>
          <w:rFonts w:ascii="Times New Roman" w:hAnsi="Times New Roman"/>
          <w:sz w:val="20"/>
          <w:szCs w:val="20"/>
        </w:rPr>
      </w:pPr>
    </w:p>
    <w:p w:rsidR="00C42A42" w:rsidRPr="003F7F6F" w:rsidRDefault="00C42A42" w:rsidP="00A1076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w:t>
      </w:r>
      <w:r w:rsidR="00875DE6">
        <w:rPr>
          <w:rFonts w:ascii="Times New Roman" w:hAnsi="Times New Roman"/>
          <w:sz w:val="20"/>
          <w:szCs w:val="20"/>
          <w:u w:val="single"/>
          <w:lang w:val="uk-UA"/>
        </w:rPr>
        <w:t>128</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9A643C" w:rsidRDefault="00C42A42" w:rsidP="00FC5F8F">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80570C" w:rsidRDefault="00C42A42" w:rsidP="0080570C">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875DE6" w:rsidRPr="006A315D" w:rsidRDefault="00875DE6" w:rsidP="00875DE6">
      <w:pPr>
        <w:spacing w:after="0" w:line="240" w:lineRule="auto"/>
        <w:jc w:val="center"/>
        <w:rPr>
          <w:rFonts w:ascii="Times New Roman" w:hAnsi="Times New Roman"/>
          <w:b/>
          <w:color w:val="000000"/>
          <w:sz w:val="24"/>
          <w:szCs w:val="24"/>
          <w:u w:val="single"/>
          <w:shd w:val="clear" w:color="auto" w:fill="FFFFFF"/>
          <w:lang w:val="uk-UA"/>
        </w:rPr>
      </w:pPr>
      <w:r>
        <w:rPr>
          <w:rFonts w:ascii="Times New Roman" w:hAnsi="Times New Roman"/>
          <w:b/>
          <w:sz w:val="24"/>
          <w:szCs w:val="24"/>
          <w:u w:val="single"/>
          <w:lang w:val="uk-UA"/>
        </w:rPr>
        <w:t>Призначення грошової компенсації за належні для отримання жилі приміщення</w:t>
      </w:r>
    </w:p>
    <w:p w:rsidR="00875DE6" w:rsidRDefault="00875DE6" w:rsidP="00875DE6">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 </w:t>
      </w:r>
    </w:p>
    <w:p w:rsidR="00875DE6" w:rsidRDefault="00875DE6" w:rsidP="00875DE6">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01622</w:t>
      </w:r>
      <w:r w:rsidRPr="0028573E">
        <w:rPr>
          <w:rFonts w:ascii="Times New Roman" w:hAnsi="Times New Roman"/>
          <w:b/>
          <w:sz w:val="20"/>
          <w:szCs w:val="20"/>
          <w:u w:val="single"/>
          <w:lang w:val="uk-UA" w:eastAsia="uk-UA"/>
        </w:rPr>
        <w:t>)</w:t>
      </w:r>
    </w:p>
    <w:p w:rsidR="00875DE6" w:rsidRPr="003F7F6F" w:rsidRDefault="00875DE6" w:rsidP="00875DE6">
      <w:pPr>
        <w:spacing w:after="0" w:line="240" w:lineRule="auto"/>
        <w:jc w:val="center"/>
        <w:rPr>
          <w:rFonts w:ascii="Times New Roman" w:hAnsi="Times New Roman"/>
          <w:b/>
          <w:sz w:val="20"/>
          <w:szCs w:val="20"/>
          <w:u w:val="single"/>
          <w:lang w:val="uk-UA"/>
        </w:rPr>
      </w:pPr>
      <w:r w:rsidRPr="003F7F6F">
        <w:rPr>
          <w:rFonts w:ascii="Times New Roman" w:hAnsi="Times New Roman"/>
          <w:sz w:val="20"/>
          <w:szCs w:val="20"/>
          <w:lang w:val="uk-UA"/>
        </w:rPr>
        <w:t xml:space="preserve">                                 </w:t>
      </w:r>
    </w:p>
    <w:p w:rsidR="00875DE6" w:rsidRPr="00093F5C" w:rsidRDefault="00875DE6" w:rsidP="00875DE6">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Управління соціального захисту населення та охорони здоров</w:t>
      </w:r>
      <w:r w:rsidRPr="004B29FC">
        <w:rPr>
          <w:rFonts w:ascii="Times New Roman" w:hAnsi="Times New Roman"/>
          <w:b/>
          <w:sz w:val="20"/>
          <w:szCs w:val="20"/>
          <w:u w:val="single"/>
          <w:lang w:eastAsia="uk-UA"/>
        </w:rPr>
        <w:t>’</w:t>
      </w:r>
      <w:r>
        <w:rPr>
          <w:rFonts w:ascii="Times New Roman" w:hAnsi="Times New Roman"/>
          <w:b/>
          <w:sz w:val="20"/>
          <w:szCs w:val="20"/>
          <w:u w:val="single"/>
          <w:lang w:val="uk-UA" w:eastAsia="uk-UA"/>
        </w:rPr>
        <w:t xml:space="preserve">я </w:t>
      </w:r>
      <w:r w:rsidRPr="00093F5C">
        <w:rPr>
          <w:rFonts w:ascii="Times New Roman" w:hAnsi="Times New Roman"/>
          <w:b/>
          <w:sz w:val="20"/>
          <w:szCs w:val="20"/>
          <w:u w:val="single"/>
          <w:lang w:val="uk-UA" w:eastAsia="uk-UA"/>
        </w:rPr>
        <w:t>Коростишівської міської ради</w:t>
      </w:r>
    </w:p>
    <w:p w:rsidR="00C42A42" w:rsidRDefault="00875DE6" w:rsidP="00875DE6">
      <w:pPr>
        <w:shd w:val="clear" w:color="auto" w:fill="FFFFFF"/>
        <w:spacing w:after="0" w:line="240" w:lineRule="auto"/>
        <w:jc w:val="center"/>
        <w:rPr>
          <w:rFonts w:ascii="Times New Roman" w:hAnsi="Times New Roman"/>
          <w:sz w:val="20"/>
          <w:szCs w:val="20"/>
        </w:rPr>
      </w:pPr>
      <w:r w:rsidRPr="00590C0A">
        <w:rPr>
          <w:rFonts w:ascii="Times New Roman" w:hAnsi="Times New Roman"/>
          <w:sz w:val="20"/>
          <w:szCs w:val="20"/>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4381"/>
        <w:gridCol w:w="2268"/>
        <w:gridCol w:w="567"/>
        <w:gridCol w:w="2751"/>
      </w:tblGrid>
      <w:tr w:rsidR="00C42A42" w:rsidRPr="005F2129" w:rsidTr="00875DE6">
        <w:tc>
          <w:tcPr>
            <w:tcW w:w="539" w:type="dxa"/>
          </w:tcPr>
          <w:p w:rsidR="00C42A42" w:rsidRPr="005F2129" w:rsidRDefault="00C42A42" w:rsidP="00D32330">
            <w:pPr>
              <w:spacing w:after="0" w:line="240" w:lineRule="auto"/>
              <w:ind w:right="-108"/>
              <w:jc w:val="center"/>
              <w:rPr>
                <w:rFonts w:ascii="Times New Roman" w:hAnsi="Times New Roman"/>
                <w:sz w:val="20"/>
                <w:szCs w:val="20"/>
                <w:lang w:val="uk-UA" w:eastAsia="uk-UA"/>
              </w:rPr>
            </w:pPr>
            <w:r w:rsidRPr="005F2129">
              <w:rPr>
                <w:rFonts w:ascii="Times New Roman" w:hAnsi="Times New Roman"/>
                <w:b/>
                <w:bCs/>
                <w:sz w:val="20"/>
                <w:szCs w:val="20"/>
                <w:lang w:val="uk-UA" w:eastAsia="uk-UA"/>
              </w:rPr>
              <w:t>№ з/п</w:t>
            </w:r>
          </w:p>
        </w:tc>
        <w:tc>
          <w:tcPr>
            <w:tcW w:w="4381" w:type="dxa"/>
          </w:tcPr>
          <w:p w:rsidR="00C42A42" w:rsidRPr="005F2129" w:rsidRDefault="00C42A42" w:rsidP="00D32330">
            <w:pPr>
              <w:widowControl w:val="0"/>
              <w:tabs>
                <w:tab w:val="left" w:pos="900"/>
              </w:tabs>
              <w:suppressAutoHyphens/>
              <w:spacing w:after="0" w:line="240" w:lineRule="auto"/>
              <w:ind w:left="-108" w:firstLine="108"/>
              <w:jc w:val="center"/>
              <w:rPr>
                <w:rFonts w:ascii="Times New Roman" w:hAnsi="Times New Roman"/>
                <w:b/>
                <w:bCs/>
                <w:sz w:val="20"/>
                <w:szCs w:val="20"/>
                <w:lang w:val="uk-UA" w:eastAsia="uk-UA"/>
              </w:rPr>
            </w:pPr>
            <w:r w:rsidRPr="00B70858">
              <w:rPr>
                <w:rFonts w:ascii="Times New Roman" w:hAnsi="Times New Roman"/>
                <w:b/>
                <w:sz w:val="20"/>
                <w:szCs w:val="20"/>
                <w:lang w:val="uk-UA"/>
              </w:rPr>
              <w:t>Етапи опрацювання звернення про надання адміністративної послуги</w:t>
            </w:r>
          </w:p>
        </w:tc>
        <w:tc>
          <w:tcPr>
            <w:tcW w:w="2268" w:type="dxa"/>
          </w:tcPr>
          <w:p w:rsidR="00C42A42" w:rsidRPr="005F2129" w:rsidRDefault="00C42A42" w:rsidP="00D32330">
            <w:pPr>
              <w:spacing w:after="0" w:line="240" w:lineRule="auto"/>
              <w:ind w:left="-108" w:right="-73"/>
              <w:jc w:val="center"/>
              <w:rPr>
                <w:rFonts w:ascii="Times New Roman" w:hAnsi="Times New Roman"/>
                <w:sz w:val="20"/>
                <w:szCs w:val="20"/>
                <w:lang w:val="uk-UA" w:eastAsia="uk-UA"/>
              </w:rPr>
            </w:pPr>
            <w:r w:rsidRPr="005F2129">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567" w:type="dxa"/>
          </w:tcPr>
          <w:p w:rsidR="00C42A42" w:rsidRPr="005F2129" w:rsidRDefault="00C42A42" w:rsidP="00D32330">
            <w:pPr>
              <w:spacing w:after="0" w:line="240" w:lineRule="auto"/>
              <w:ind w:left="-108" w:right="-108"/>
              <w:jc w:val="center"/>
              <w:rPr>
                <w:rFonts w:ascii="Times New Roman" w:hAnsi="Times New Roman"/>
                <w:sz w:val="20"/>
                <w:szCs w:val="20"/>
                <w:lang w:val="uk-UA" w:eastAsia="uk-UA"/>
              </w:rPr>
            </w:pPr>
            <w:r w:rsidRPr="005F2129">
              <w:rPr>
                <w:rFonts w:ascii="Times New Roman" w:hAnsi="Times New Roman"/>
                <w:b/>
                <w:bCs/>
                <w:sz w:val="20"/>
                <w:szCs w:val="20"/>
                <w:lang w:val="uk-UA" w:eastAsia="uk-UA"/>
              </w:rPr>
              <w:t>Дія</w:t>
            </w:r>
          </w:p>
        </w:tc>
        <w:tc>
          <w:tcPr>
            <w:tcW w:w="2751" w:type="dxa"/>
          </w:tcPr>
          <w:p w:rsidR="00C42A42" w:rsidRPr="005F2129" w:rsidRDefault="00C42A42" w:rsidP="00D32330">
            <w:pPr>
              <w:spacing w:after="0" w:line="240" w:lineRule="auto"/>
              <w:ind w:left="-108" w:right="-108" w:firstLine="108"/>
              <w:jc w:val="center"/>
              <w:rPr>
                <w:rFonts w:ascii="Times New Roman" w:hAnsi="Times New Roman"/>
                <w:sz w:val="20"/>
                <w:szCs w:val="20"/>
                <w:lang w:val="uk-UA" w:eastAsia="uk-UA"/>
              </w:rPr>
            </w:pPr>
            <w:r w:rsidRPr="005F2129">
              <w:rPr>
                <w:rFonts w:ascii="Times New Roman" w:hAnsi="Times New Roman"/>
                <w:b/>
                <w:sz w:val="20"/>
                <w:szCs w:val="20"/>
                <w:shd w:val="clear" w:color="auto" w:fill="FFFFFF"/>
              </w:rPr>
              <w:t>Строки виконання етапів (дії, рішення)</w:t>
            </w:r>
          </w:p>
        </w:tc>
      </w:tr>
      <w:tr w:rsidR="00151D15" w:rsidRPr="005F2129" w:rsidTr="00875DE6">
        <w:tc>
          <w:tcPr>
            <w:tcW w:w="539" w:type="dxa"/>
          </w:tcPr>
          <w:p w:rsidR="00151D15" w:rsidRPr="005F2129" w:rsidRDefault="00151D15" w:rsidP="00D32330">
            <w:pPr>
              <w:widowControl w:val="0"/>
              <w:tabs>
                <w:tab w:val="left" w:pos="900"/>
              </w:tabs>
              <w:suppressAutoHyphens/>
              <w:spacing w:after="0" w:line="240" w:lineRule="auto"/>
              <w:ind w:right="-108"/>
              <w:jc w:val="center"/>
              <w:rPr>
                <w:rFonts w:ascii="Times New Roman" w:hAnsi="Times New Roman"/>
                <w:b/>
                <w:sz w:val="20"/>
                <w:szCs w:val="20"/>
                <w:lang w:val="uk-UA" w:eastAsia="uk-UA"/>
              </w:rPr>
            </w:pPr>
            <w:r w:rsidRPr="005F2129">
              <w:rPr>
                <w:rFonts w:ascii="Times New Roman" w:hAnsi="Times New Roman"/>
                <w:b/>
                <w:sz w:val="20"/>
                <w:szCs w:val="20"/>
                <w:lang w:val="uk-UA" w:eastAsia="uk-UA"/>
              </w:rPr>
              <w:t>1.</w:t>
            </w:r>
          </w:p>
        </w:tc>
        <w:tc>
          <w:tcPr>
            <w:tcW w:w="4381" w:type="dxa"/>
          </w:tcPr>
          <w:p w:rsidR="00151D15" w:rsidRPr="00550246" w:rsidRDefault="00151D15" w:rsidP="000A62DC">
            <w:pPr>
              <w:spacing w:after="0" w:line="240" w:lineRule="auto"/>
              <w:jc w:val="both"/>
              <w:rPr>
                <w:rFonts w:ascii="Times New Roman" w:hAnsi="Times New Roman"/>
                <w:b/>
                <w:sz w:val="20"/>
                <w:szCs w:val="20"/>
                <w:u w:val="single"/>
                <w:lang w:eastAsia="en-US"/>
              </w:rPr>
            </w:pPr>
            <w:r w:rsidRPr="00E72F77">
              <w:rPr>
                <w:rFonts w:ascii="Times New Roman" w:hAnsi="Times New Roman"/>
                <w:sz w:val="20"/>
                <w:szCs w:val="20"/>
                <w:lang w:val="uk-UA" w:eastAsia="en-US"/>
              </w:rPr>
              <w:t xml:space="preserve">Прийом заяви та інших докуметів, що подаються заявником/уповноваженою </w:t>
            </w:r>
            <w:r>
              <w:rPr>
                <w:rFonts w:ascii="Times New Roman" w:hAnsi="Times New Roman"/>
                <w:sz w:val="20"/>
                <w:szCs w:val="20"/>
                <w:lang w:val="uk-UA" w:eastAsia="en-US"/>
              </w:rPr>
              <w:t xml:space="preserve">особою </w:t>
            </w:r>
          </w:p>
        </w:tc>
        <w:tc>
          <w:tcPr>
            <w:tcW w:w="2268" w:type="dxa"/>
          </w:tcPr>
          <w:p w:rsidR="00151D15" w:rsidRPr="00E72F77" w:rsidRDefault="00151D15" w:rsidP="00020B64">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151D15" w:rsidRPr="00E72F77" w:rsidRDefault="00151D15" w:rsidP="00020B64">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eastAsia="en-US"/>
              </w:rPr>
              <w:t>ЦНАП</w:t>
            </w:r>
          </w:p>
        </w:tc>
        <w:tc>
          <w:tcPr>
            <w:tcW w:w="567" w:type="dxa"/>
          </w:tcPr>
          <w:p w:rsidR="00151D15" w:rsidRPr="00E72F77" w:rsidRDefault="00151D15" w:rsidP="00020B64">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eastAsia="en-US"/>
              </w:rPr>
              <w:t>В</w:t>
            </w:r>
          </w:p>
        </w:tc>
        <w:tc>
          <w:tcPr>
            <w:tcW w:w="2751" w:type="dxa"/>
          </w:tcPr>
          <w:p w:rsidR="00151D15" w:rsidRPr="00E72F77" w:rsidRDefault="00151D15" w:rsidP="00020B64">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151D15" w:rsidRPr="005F2129" w:rsidTr="00875DE6">
        <w:tc>
          <w:tcPr>
            <w:tcW w:w="539" w:type="dxa"/>
          </w:tcPr>
          <w:p w:rsidR="00151D15" w:rsidRPr="005F2129" w:rsidRDefault="00151D15" w:rsidP="00D32330">
            <w:pPr>
              <w:widowControl w:val="0"/>
              <w:tabs>
                <w:tab w:val="left" w:pos="900"/>
              </w:tabs>
              <w:suppressAutoHyphens/>
              <w:spacing w:after="0" w:line="240" w:lineRule="auto"/>
              <w:ind w:right="-108"/>
              <w:jc w:val="center"/>
              <w:rPr>
                <w:rFonts w:ascii="Times New Roman" w:hAnsi="Times New Roman"/>
                <w:b/>
                <w:sz w:val="20"/>
                <w:szCs w:val="20"/>
                <w:lang w:val="uk-UA" w:eastAsia="uk-UA"/>
              </w:rPr>
            </w:pPr>
            <w:r w:rsidRPr="005F2129">
              <w:rPr>
                <w:rFonts w:ascii="Times New Roman" w:hAnsi="Times New Roman"/>
                <w:b/>
                <w:sz w:val="20"/>
                <w:szCs w:val="20"/>
                <w:lang w:val="uk-UA" w:eastAsia="uk-UA"/>
              </w:rPr>
              <w:t>2.</w:t>
            </w:r>
          </w:p>
        </w:tc>
        <w:tc>
          <w:tcPr>
            <w:tcW w:w="4381" w:type="dxa"/>
          </w:tcPr>
          <w:p w:rsidR="00151D15" w:rsidRPr="00333BAE" w:rsidRDefault="00151D15" w:rsidP="00020B64">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Передача заяви та пакета документів до загального відділу міської ради</w:t>
            </w:r>
          </w:p>
        </w:tc>
        <w:tc>
          <w:tcPr>
            <w:tcW w:w="2268" w:type="dxa"/>
          </w:tcPr>
          <w:p w:rsidR="00151D15" w:rsidRPr="00333BAE" w:rsidRDefault="00151D15" w:rsidP="00020B64">
            <w:pPr>
              <w:spacing w:after="0" w:line="240" w:lineRule="auto"/>
              <w:ind w:left="-38" w:firstLine="40"/>
              <w:jc w:val="center"/>
              <w:rPr>
                <w:rFonts w:ascii="Times New Roman" w:hAnsi="Times New Roman"/>
                <w:sz w:val="20"/>
                <w:szCs w:val="20"/>
              </w:rPr>
            </w:pPr>
            <w:r w:rsidRPr="00333BAE">
              <w:rPr>
                <w:rFonts w:ascii="Times New Roman" w:hAnsi="Times New Roman"/>
                <w:sz w:val="20"/>
                <w:szCs w:val="20"/>
              </w:rPr>
              <w:t>Адміністратор</w:t>
            </w:r>
          </w:p>
          <w:p w:rsidR="00151D15" w:rsidRPr="00333BAE" w:rsidRDefault="00151D15" w:rsidP="00020B64">
            <w:pPr>
              <w:widowControl w:val="0"/>
              <w:tabs>
                <w:tab w:val="left" w:pos="900"/>
              </w:tabs>
              <w:suppressAutoHyphens/>
              <w:spacing w:after="0" w:line="240" w:lineRule="auto"/>
              <w:ind w:left="-108"/>
              <w:jc w:val="center"/>
              <w:rPr>
                <w:rFonts w:ascii="Times New Roman" w:hAnsi="Times New Roman"/>
                <w:sz w:val="20"/>
                <w:szCs w:val="20"/>
              </w:rPr>
            </w:pPr>
            <w:r w:rsidRPr="00333BAE">
              <w:rPr>
                <w:rFonts w:ascii="Times New Roman" w:hAnsi="Times New Roman"/>
                <w:sz w:val="20"/>
                <w:szCs w:val="20"/>
              </w:rPr>
              <w:t>ЦНАП</w:t>
            </w:r>
          </w:p>
        </w:tc>
        <w:tc>
          <w:tcPr>
            <w:tcW w:w="567" w:type="dxa"/>
          </w:tcPr>
          <w:p w:rsidR="00151D15" w:rsidRPr="00333BAE" w:rsidRDefault="00151D15" w:rsidP="00020B64">
            <w:pPr>
              <w:widowControl w:val="0"/>
              <w:tabs>
                <w:tab w:val="left" w:pos="900"/>
              </w:tabs>
              <w:suppressAutoHyphens/>
              <w:spacing w:after="0" w:line="240" w:lineRule="auto"/>
              <w:jc w:val="center"/>
              <w:rPr>
                <w:rFonts w:ascii="Times New Roman" w:hAnsi="Times New Roman"/>
                <w:sz w:val="20"/>
                <w:szCs w:val="20"/>
              </w:rPr>
            </w:pPr>
            <w:r w:rsidRPr="00333BAE">
              <w:rPr>
                <w:rFonts w:ascii="Times New Roman" w:hAnsi="Times New Roman"/>
                <w:sz w:val="20"/>
                <w:szCs w:val="20"/>
                <w:lang w:val="uk-UA"/>
              </w:rPr>
              <w:t>В</w:t>
            </w:r>
          </w:p>
        </w:tc>
        <w:tc>
          <w:tcPr>
            <w:tcW w:w="2751" w:type="dxa"/>
          </w:tcPr>
          <w:p w:rsidR="00151D15" w:rsidRPr="00333BAE" w:rsidRDefault="00151D15" w:rsidP="00020B64">
            <w:pPr>
              <w:widowControl w:val="0"/>
              <w:tabs>
                <w:tab w:val="left" w:pos="972"/>
              </w:tabs>
              <w:suppressAutoHyphens/>
              <w:spacing w:after="0" w:line="240" w:lineRule="auto"/>
              <w:ind w:left="-108" w:right="4"/>
              <w:jc w:val="center"/>
              <w:rPr>
                <w:rFonts w:ascii="Times New Roman" w:hAnsi="Times New Roman"/>
                <w:sz w:val="20"/>
                <w:szCs w:val="20"/>
              </w:rPr>
            </w:pPr>
            <w:r w:rsidRPr="00333BAE">
              <w:rPr>
                <w:rFonts w:ascii="Times New Roman" w:hAnsi="Times New Roman"/>
                <w:sz w:val="20"/>
                <w:szCs w:val="20"/>
                <w:lang w:val="uk-UA"/>
              </w:rPr>
              <w:t>1-й день</w:t>
            </w:r>
          </w:p>
        </w:tc>
      </w:tr>
      <w:tr w:rsidR="00151D15" w:rsidRPr="005F2129" w:rsidTr="00875DE6">
        <w:tc>
          <w:tcPr>
            <w:tcW w:w="539" w:type="dxa"/>
          </w:tcPr>
          <w:p w:rsidR="00151D15" w:rsidRPr="005F2129" w:rsidRDefault="00151D15" w:rsidP="00D32330">
            <w:pPr>
              <w:widowControl w:val="0"/>
              <w:tabs>
                <w:tab w:val="left" w:pos="900"/>
              </w:tabs>
              <w:suppressAutoHyphens/>
              <w:spacing w:after="0" w:line="240" w:lineRule="auto"/>
              <w:ind w:right="-108"/>
              <w:jc w:val="center"/>
              <w:rPr>
                <w:rFonts w:ascii="Times New Roman" w:hAnsi="Times New Roman"/>
                <w:b/>
                <w:sz w:val="20"/>
                <w:szCs w:val="20"/>
                <w:lang w:val="uk-UA" w:eastAsia="uk-UA"/>
              </w:rPr>
            </w:pPr>
            <w:r w:rsidRPr="005F2129">
              <w:rPr>
                <w:rFonts w:ascii="Times New Roman" w:hAnsi="Times New Roman"/>
                <w:b/>
                <w:sz w:val="20"/>
                <w:szCs w:val="20"/>
                <w:lang w:val="uk-UA" w:eastAsia="uk-UA"/>
              </w:rPr>
              <w:t>3.</w:t>
            </w:r>
          </w:p>
        </w:tc>
        <w:tc>
          <w:tcPr>
            <w:tcW w:w="4381" w:type="dxa"/>
          </w:tcPr>
          <w:p w:rsidR="00151D15" w:rsidRPr="00333BAE" w:rsidRDefault="00151D15" w:rsidP="00020B64">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Прийом, реєстрація</w:t>
            </w:r>
            <w:r>
              <w:rPr>
                <w:rFonts w:ascii="Times New Roman" w:hAnsi="Times New Roman"/>
                <w:sz w:val="20"/>
                <w:szCs w:val="20"/>
                <w:lang w:val="uk-UA" w:eastAsia="en-US"/>
              </w:rPr>
              <w:t xml:space="preserve"> заяви</w:t>
            </w:r>
            <w:r w:rsidRPr="00333BAE">
              <w:rPr>
                <w:rFonts w:ascii="Times New Roman" w:hAnsi="Times New Roman"/>
                <w:sz w:val="20"/>
                <w:szCs w:val="20"/>
                <w:lang w:val="uk-UA" w:eastAsia="en-US"/>
              </w:rPr>
              <w:t xml:space="preserve">, підготовка проекту резолюції керівництва міської ради </w:t>
            </w:r>
          </w:p>
        </w:tc>
        <w:tc>
          <w:tcPr>
            <w:tcW w:w="2268" w:type="dxa"/>
          </w:tcPr>
          <w:p w:rsidR="00151D15" w:rsidRPr="00333BAE" w:rsidRDefault="00151D15" w:rsidP="00020B64">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567" w:type="dxa"/>
          </w:tcPr>
          <w:p w:rsidR="00151D15" w:rsidRPr="00333BAE" w:rsidRDefault="00151D15" w:rsidP="00020B64">
            <w:pPr>
              <w:widowControl w:val="0"/>
              <w:tabs>
                <w:tab w:val="left" w:pos="900"/>
              </w:tabs>
              <w:suppressAutoHyphens/>
              <w:spacing w:after="0" w:line="240" w:lineRule="auto"/>
              <w:jc w:val="center"/>
              <w:rPr>
                <w:rFonts w:ascii="Times New Roman" w:hAnsi="Times New Roman"/>
                <w:sz w:val="20"/>
                <w:szCs w:val="20"/>
              </w:rPr>
            </w:pPr>
            <w:r w:rsidRPr="00333BAE">
              <w:rPr>
                <w:rFonts w:ascii="Times New Roman" w:hAnsi="Times New Roman"/>
                <w:sz w:val="20"/>
                <w:szCs w:val="20"/>
                <w:lang w:val="uk-UA"/>
              </w:rPr>
              <w:t>В</w:t>
            </w:r>
          </w:p>
        </w:tc>
        <w:tc>
          <w:tcPr>
            <w:tcW w:w="2751" w:type="dxa"/>
          </w:tcPr>
          <w:p w:rsidR="00151D15" w:rsidRPr="00333BAE" w:rsidRDefault="00151D15" w:rsidP="00020B64">
            <w:pPr>
              <w:widowControl w:val="0"/>
              <w:tabs>
                <w:tab w:val="left" w:pos="972"/>
              </w:tabs>
              <w:suppressAutoHyphens/>
              <w:spacing w:after="0" w:line="240" w:lineRule="auto"/>
              <w:ind w:left="-108" w:right="4"/>
              <w:jc w:val="center"/>
              <w:rPr>
                <w:rFonts w:ascii="Times New Roman" w:hAnsi="Times New Roman"/>
                <w:sz w:val="20"/>
                <w:szCs w:val="20"/>
              </w:rPr>
            </w:pPr>
            <w:r w:rsidRPr="00333BAE">
              <w:rPr>
                <w:rFonts w:ascii="Times New Roman" w:hAnsi="Times New Roman"/>
                <w:sz w:val="20"/>
                <w:szCs w:val="20"/>
                <w:lang w:val="uk-UA"/>
              </w:rPr>
              <w:t>1-й день</w:t>
            </w:r>
          </w:p>
        </w:tc>
      </w:tr>
      <w:tr w:rsidR="00151D15" w:rsidRPr="005F2129" w:rsidTr="00875DE6">
        <w:tc>
          <w:tcPr>
            <w:tcW w:w="539" w:type="dxa"/>
          </w:tcPr>
          <w:p w:rsidR="00151D15" w:rsidRPr="005F2129" w:rsidRDefault="00151D15" w:rsidP="00D32330">
            <w:pPr>
              <w:widowControl w:val="0"/>
              <w:tabs>
                <w:tab w:val="left" w:pos="900"/>
              </w:tabs>
              <w:suppressAutoHyphens/>
              <w:spacing w:after="0" w:line="240" w:lineRule="auto"/>
              <w:ind w:right="-108"/>
              <w:jc w:val="center"/>
              <w:rPr>
                <w:rFonts w:ascii="Times New Roman" w:hAnsi="Times New Roman"/>
                <w:b/>
                <w:sz w:val="20"/>
                <w:szCs w:val="20"/>
                <w:lang w:val="uk-UA" w:eastAsia="uk-UA"/>
              </w:rPr>
            </w:pPr>
            <w:r w:rsidRPr="005F2129">
              <w:rPr>
                <w:rFonts w:ascii="Times New Roman" w:hAnsi="Times New Roman"/>
                <w:b/>
                <w:sz w:val="20"/>
                <w:szCs w:val="20"/>
                <w:lang w:val="uk-UA" w:eastAsia="uk-UA"/>
              </w:rPr>
              <w:t>4.</w:t>
            </w:r>
          </w:p>
        </w:tc>
        <w:tc>
          <w:tcPr>
            <w:tcW w:w="4381" w:type="dxa"/>
          </w:tcPr>
          <w:p w:rsidR="00151D15" w:rsidRPr="00333BAE" w:rsidRDefault="00151D15" w:rsidP="00020B64">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Ознайомлення з вхідним пакетом документів керівництвом міської ради, проставлення резолюції та повернення до загального відділу міської ради</w:t>
            </w:r>
          </w:p>
        </w:tc>
        <w:tc>
          <w:tcPr>
            <w:tcW w:w="2268" w:type="dxa"/>
          </w:tcPr>
          <w:p w:rsidR="00151D15" w:rsidRDefault="00151D15" w:rsidP="00020B64">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Керівництво міської ради</w:t>
            </w:r>
          </w:p>
        </w:tc>
        <w:tc>
          <w:tcPr>
            <w:tcW w:w="567" w:type="dxa"/>
          </w:tcPr>
          <w:p w:rsidR="00151D15" w:rsidRPr="00333BAE" w:rsidRDefault="00151D15" w:rsidP="00020B64">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751" w:type="dxa"/>
          </w:tcPr>
          <w:p w:rsidR="00151D15" w:rsidRPr="00333BAE" w:rsidRDefault="00151D15" w:rsidP="00020B64">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2-й день</w:t>
            </w:r>
          </w:p>
        </w:tc>
      </w:tr>
      <w:tr w:rsidR="00151D15" w:rsidRPr="005F2129" w:rsidTr="00875DE6">
        <w:tc>
          <w:tcPr>
            <w:tcW w:w="539" w:type="dxa"/>
          </w:tcPr>
          <w:p w:rsidR="00151D15" w:rsidRPr="005F2129" w:rsidRDefault="00151D15" w:rsidP="00D32330">
            <w:pPr>
              <w:widowControl w:val="0"/>
              <w:tabs>
                <w:tab w:val="left" w:pos="900"/>
              </w:tabs>
              <w:suppressAutoHyphens/>
              <w:spacing w:after="0" w:line="240" w:lineRule="auto"/>
              <w:ind w:right="-108"/>
              <w:jc w:val="center"/>
              <w:rPr>
                <w:rFonts w:ascii="Times New Roman" w:hAnsi="Times New Roman"/>
                <w:b/>
                <w:sz w:val="20"/>
                <w:szCs w:val="20"/>
                <w:lang w:val="uk-UA" w:eastAsia="uk-UA"/>
              </w:rPr>
            </w:pPr>
            <w:r w:rsidRPr="005F2129">
              <w:rPr>
                <w:rFonts w:ascii="Times New Roman" w:hAnsi="Times New Roman"/>
                <w:b/>
                <w:sz w:val="20"/>
                <w:szCs w:val="20"/>
                <w:lang w:val="uk-UA" w:eastAsia="uk-UA"/>
              </w:rPr>
              <w:t>5.</w:t>
            </w:r>
          </w:p>
        </w:tc>
        <w:tc>
          <w:tcPr>
            <w:tcW w:w="4381" w:type="dxa"/>
          </w:tcPr>
          <w:p w:rsidR="00151D15" w:rsidRDefault="00151D15" w:rsidP="00020B64">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 xml:space="preserve">Передача вхідного пакету документів на опрацювання до управління </w:t>
            </w:r>
            <w:r w:rsidRPr="003B5B8F">
              <w:rPr>
                <w:rFonts w:ascii="Times New Roman" w:hAnsi="Times New Roman"/>
                <w:sz w:val="20"/>
                <w:szCs w:val="20"/>
                <w:lang w:val="uk-UA" w:eastAsia="en-US"/>
              </w:rPr>
              <w:t xml:space="preserve">соціального захисту населення та охорони здоров’я </w:t>
            </w:r>
            <w:r>
              <w:rPr>
                <w:rFonts w:ascii="Times New Roman" w:hAnsi="Times New Roman"/>
                <w:sz w:val="20"/>
                <w:szCs w:val="20"/>
                <w:lang w:val="uk-UA" w:eastAsia="en-US"/>
              </w:rPr>
              <w:t>міської ради</w:t>
            </w:r>
          </w:p>
        </w:tc>
        <w:tc>
          <w:tcPr>
            <w:tcW w:w="2268" w:type="dxa"/>
          </w:tcPr>
          <w:p w:rsidR="00151D15" w:rsidRDefault="00151D15" w:rsidP="00020B64">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567" w:type="dxa"/>
          </w:tcPr>
          <w:p w:rsidR="00151D15" w:rsidRDefault="00151D15" w:rsidP="00020B64">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751" w:type="dxa"/>
          </w:tcPr>
          <w:p w:rsidR="00151D15" w:rsidRDefault="00151D15" w:rsidP="00020B64">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3</w:t>
            </w:r>
            <w:r w:rsidRPr="00333BAE">
              <w:rPr>
                <w:rFonts w:ascii="Times New Roman" w:hAnsi="Times New Roman"/>
                <w:sz w:val="20"/>
                <w:szCs w:val="20"/>
                <w:lang w:val="uk-UA"/>
              </w:rPr>
              <w:t>-й день</w:t>
            </w:r>
          </w:p>
        </w:tc>
      </w:tr>
      <w:tr w:rsidR="00416254" w:rsidRPr="005F2129" w:rsidTr="00875DE6">
        <w:tc>
          <w:tcPr>
            <w:tcW w:w="539" w:type="dxa"/>
          </w:tcPr>
          <w:p w:rsidR="00416254" w:rsidRPr="005F2129" w:rsidRDefault="00416254" w:rsidP="00D32330">
            <w:pPr>
              <w:widowControl w:val="0"/>
              <w:tabs>
                <w:tab w:val="left" w:pos="900"/>
              </w:tabs>
              <w:suppressAutoHyphens/>
              <w:spacing w:after="0" w:line="240" w:lineRule="auto"/>
              <w:ind w:right="-108"/>
              <w:jc w:val="center"/>
              <w:rPr>
                <w:rFonts w:ascii="Times New Roman" w:hAnsi="Times New Roman"/>
                <w:b/>
                <w:sz w:val="20"/>
                <w:szCs w:val="20"/>
                <w:lang w:val="uk-UA" w:eastAsia="uk-UA"/>
              </w:rPr>
            </w:pPr>
            <w:r w:rsidRPr="005F2129">
              <w:rPr>
                <w:rFonts w:ascii="Times New Roman" w:hAnsi="Times New Roman"/>
                <w:b/>
                <w:sz w:val="20"/>
                <w:szCs w:val="20"/>
                <w:lang w:val="en-US" w:eastAsia="uk-UA"/>
              </w:rPr>
              <w:t>6</w:t>
            </w:r>
            <w:r w:rsidRPr="005F2129">
              <w:rPr>
                <w:rFonts w:ascii="Times New Roman" w:hAnsi="Times New Roman"/>
                <w:b/>
                <w:sz w:val="20"/>
                <w:szCs w:val="20"/>
                <w:lang w:val="uk-UA" w:eastAsia="uk-UA"/>
              </w:rPr>
              <w:t>.</w:t>
            </w:r>
          </w:p>
        </w:tc>
        <w:tc>
          <w:tcPr>
            <w:tcW w:w="4381" w:type="dxa"/>
          </w:tcPr>
          <w:p w:rsidR="00416254" w:rsidRPr="00ED7161" w:rsidRDefault="00416254" w:rsidP="00020B64">
            <w:pPr>
              <w:pStyle w:val="a6"/>
              <w:jc w:val="both"/>
              <w:rPr>
                <w:sz w:val="20"/>
                <w:szCs w:val="20"/>
                <w:lang w:val="uk-UA"/>
              </w:rPr>
            </w:pPr>
            <w:r w:rsidRPr="00ED7161">
              <w:rPr>
                <w:sz w:val="20"/>
                <w:szCs w:val="20"/>
                <w:lang w:val="uk-UA"/>
              </w:rPr>
              <w:t>Опрацювання поданих документів, обстеження матеріально-побутових умов заявника, складання акту обстеження</w:t>
            </w:r>
          </w:p>
        </w:tc>
        <w:tc>
          <w:tcPr>
            <w:tcW w:w="2268" w:type="dxa"/>
            <w:vMerge w:val="restart"/>
          </w:tcPr>
          <w:p w:rsidR="00416254" w:rsidRPr="00875DE6" w:rsidRDefault="00416254" w:rsidP="00D32330">
            <w:pPr>
              <w:widowControl w:val="0"/>
              <w:tabs>
                <w:tab w:val="left" w:pos="900"/>
              </w:tabs>
              <w:suppressAutoHyphens/>
              <w:spacing w:after="0" w:line="240" w:lineRule="auto"/>
              <w:ind w:left="-108"/>
              <w:jc w:val="center"/>
              <w:rPr>
                <w:rFonts w:ascii="Times New Roman" w:hAnsi="Times New Roman"/>
                <w:sz w:val="20"/>
                <w:szCs w:val="20"/>
                <w:highlight w:val="yellow"/>
                <w:lang w:val="uk-UA" w:eastAsia="uk-UA"/>
              </w:rPr>
            </w:pPr>
            <w:r>
              <w:rPr>
                <w:rFonts w:ascii="Times New Roman" w:hAnsi="Times New Roman"/>
                <w:sz w:val="20"/>
                <w:szCs w:val="20"/>
                <w:lang w:val="uk-UA"/>
              </w:rPr>
              <w:t>П</w:t>
            </w:r>
            <w:r w:rsidRPr="00416254">
              <w:rPr>
                <w:rFonts w:ascii="Times New Roman" w:hAnsi="Times New Roman"/>
                <w:sz w:val="20"/>
                <w:szCs w:val="20"/>
                <w:lang w:val="uk-UA"/>
              </w:rPr>
              <w:t>осадова особа управління соціального захисту населення та охорони здоров’я</w:t>
            </w:r>
          </w:p>
        </w:tc>
        <w:tc>
          <w:tcPr>
            <w:tcW w:w="567" w:type="dxa"/>
          </w:tcPr>
          <w:p w:rsidR="00416254" w:rsidRPr="00416254" w:rsidRDefault="00416254" w:rsidP="007A20AB">
            <w:pPr>
              <w:widowControl w:val="0"/>
              <w:tabs>
                <w:tab w:val="left" w:pos="900"/>
              </w:tabs>
              <w:suppressAutoHyphens/>
              <w:spacing w:after="0" w:line="240" w:lineRule="auto"/>
              <w:jc w:val="center"/>
              <w:rPr>
                <w:rFonts w:ascii="Times New Roman" w:hAnsi="Times New Roman"/>
                <w:sz w:val="20"/>
                <w:szCs w:val="20"/>
                <w:lang w:val="uk-UA" w:eastAsia="uk-UA"/>
              </w:rPr>
            </w:pPr>
            <w:r w:rsidRPr="00416254">
              <w:rPr>
                <w:rFonts w:ascii="Times New Roman" w:hAnsi="Times New Roman"/>
                <w:sz w:val="20"/>
                <w:szCs w:val="20"/>
                <w:lang w:val="uk-UA" w:eastAsia="uk-UA"/>
              </w:rPr>
              <w:t>В</w:t>
            </w:r>
          </w:p>
        </w:tc>
        <w:tc>
          <w:tcPr>
            <w:tcW w:w="2751" w:type="dxa"/>
          </w:tcPr>
          <w:p w:rsidR="00416254" w:rsidRPr="00416254" w:rsidRDefault="00416254" w:rsidP="00D32330">
            <w:pPr>
              <w:widowControl w:val="0"/>
              <w:tabs>
                <w:tab w:val="left" w:pos="972"/>
              </w:tabs>
              <w:suppressAutoHyphens/>
              <w:spacing w:after="0" w:line="240" w:lineRule="auto"/>
              <w:ind w:left="-108" w:right="4"/>
              <w:jc w:val="center"/>
              <w:rPr>
                <w:rFonts w:ascii="Times New Roman" w:hAnsi="Times New Roman"/>
                <w:sz w:val="20"/>
                <w:szCs w:val="20"/>
                <w:lang w:val="uk-UA" w:eastAsia="uk-UA"/>
              </w:rPr>
            </w:pPr>
            <w:r w:rsidRPr="00416254">
              <w:rPr>
                <w:rFonts w:ascii="Times New Roman" w:hAnsi="Times New Roman"/>
                <w:sz w:val="20"/>
                <w:szCs w:val="20"/>
                <w:lang w:val="uk-UA" w:eastAsia="uk-UA"/>
              </w:rPr>
              <w:t>4-6-й день</w:t>
            </w:r>
          </w:p>
        </w:tc>
      </w:tr>
      <w:tr w:rsidR="00416254" w:rsidRPr="005F2129" w:rsidTr="00416254">
        <w:trPr>
          <w:trHeight w:val="982"/>
        </w:trPr>
        <w:tc>
          <w:tcPr>
            <w:tcW w:w="539" w:type="dxa"/>
          </w:tcPr>
          <w:p w:rsidR="00416254" w:rsidRPr="005F2129" w:rsidRDefault="00416254" w:rsidP="00D32330">
            <w:pPr>
              <w:widowControl w:val="0"/>
              <w:tabs>
                <w:tab w:val="left" w:pos="900"/>
              </w:tabs>
              <w:suppressAutoHyphens/>
              <w:spacing w:after="0" w:line="240" w:lineRule="auto"/>
              <w:ind w:right="-108"/>
              <w:jc w:val="center"/>
              <w:rPr>
                <w:rFonts w:ascii="Times New Roman" w:hAnsi="Times New Roman"/>
                <w:b/>
                <w:sz w:val="20"/>
                <w:szCs w:val="20"/>
                <w:lang w:val="uk-UA" w:eastAsia="uk-UA"/>
              </w:rPr>
            </w:pPr>
            <w:r w:rsidRPr="005F2129">
              <w:rPr>
                <w:rFonts w:ascii="Times New Roman" w:hAnsi="Times New Roman"/>
                <w:b/>
                <w:sz w:val="20"/>
                <w:szCs w:val="20"/>
                <w:lang w:val="uk-UA" w:eastAsia="uk-UA"/>
              </w:rPr>
              <w:t>7.</w:t>
            </w:r>
          </w:p>
        </w:tc>
        <w:tc>
          <w:tcPr>
            <w:tcW w:w="4381" w:type="dxa"/>
          </w:tcPr>
          <w:p w:rsidR="00416254" w:rsidRPr="00ED7161" w:rsidRDefault="00416254" w:rsidP="00020B64">
            <w:pPr>
              <w:pStyle w:val="a6"/>
              <w:jc w:val="both"/>
              <w:rPr>
                <w:sz w:val="20"/>
                <w:szCs w:val="20"/>
                <w:lang w:val="uk-UA"/>
              </w:rPr>
            </w:pPr>
            <w:r w:rsidRPr="00ED7161">
              <w:rPr>
                <w:sz w:val="20"/>
                <w:szCs w:val="20"/>
                <w:lang w:val="uk-UA"/>
              </w:rPr>
              <w:t>Підготовка та внесення подання</w:t>
            </w:r>
            <w:r>
              <w:rPr>
                <w:sz w:val="20"/>
                <w:szCs w:val="20"/>
                <w:lang w:val="uk-UA"/>
              </w:rPr>
              <w:t xml:space="preserve"> </w:t>
            </w:r>
            <w:r w:rsidRPr="00ED7161">
              <w:rPr>
                <w:sz w:val="20"/>
                <w:szCs w:val="20"/>
                <w:lang w:val="uk-UA"/>
              </w:rPr>
              <w:t>на комісію</w:t>
            </w:r>
            <w:r>
              <w:rPr>
                <w:sz w:val="20"/>
                <w:szCs w:val="20"/>
                <w:lang w:val="uk-UA"/>
              </w:rPr>
              <w:t xml:space="preserve"> </w:t>
            </w:r>
            <w:r w:rsidRPr="00ED7161">
              <w:rPr>
                <w:sz w:val="20"/>
                <w:szCs w:val="20"/>
                <w:lang w:val="uk-UA"/>
              </w:rPr>
              <w:t>з питань розгляду заяв про призначення грошової компенсації за належні для отримання жилі приміщення для деяких категорій осіб, а також членів їх сімей, за рахунок коштів субвенції з державного бюджету</w:t>
            </w:r>
          </w:p>
        </w:tc>
        <w:tc>
          <w:tcPr>
            <w:tcW w:w="2268" w:type="dxa"/>
            <w:vMerge/>
          </w:tcPr>
          <w:p w:rsidR="00416254" w:rsidRPr="00875DE6" w:rsidRDefault="00416254" w:rsidP="00D32330">
            <w:pPr>
              <w:widowControl w:val="0"/>
              <w:tabs>
                <w:tab w:val="left" w:pos="900"/>
              </w:tabs>
              <w:suppressAutoHyphens/>
              <w:spacing w:after="0" w:line="240" w:lineRule="auto"/>
              <w:ind w:left="-108"/>
              <w:jc w:val="center"/>
              <w:rPr>
                <w:rFonts w:ascii="Times New Roman" w:hAnsi="Times New Roman"/>
                <w:sz w:val="20"/>
                <w:szCs w:val="20"/>
                <w:highlight w:val="yellow"/>
                <w:lang w:val="uk-UA" w:eastAsia="uk-UA"/>
              </w:rPr>
            </w:pPr>
          </w:p>
        </w:tc>
        <w:tc>
          <w:tcPr>
            <w:tcW w:w="567" w:type="dxa"/>
          </w:tcPr>
          <w:p w:rsidR="00416254" w:rsidRPr="00416254" w:rsidRDefault="00416254" w:rsidP="007A20AB">
            <w:pPr>
              <w:widowControl w:val="0"/>
              <w:tabs>
                <w:tab w:val="left" w:pos="900"/>
              </w:tabs>
              <w:suppressAutoHyphens/>
              <w:spacing w:after="0" w:line="240" w:lineRule="auto"/>
              <w:jc w:val="center"/>
              <w:rPr>
                <w:rFonts w:ascii="Times New Roman" w:hAnsi="Times New Roman"/>
                <w:sz w:val="20"/>
                <w:szCs w:val="20"/>
                <w:lang w:val="uk-UA" w:eastAsia="uk-UA"/>
              </w:rPr>
            </w:pPr>
            <w:r w:rsidRPr="00416254">
              <w:rPr>
                <w:rFonts w:ascii="Times New Roman" w:hAnsi="Times New Roman"/>
                <w:sz w:val="20"/>
                <w:szCs w:val="20"/>
                <w:lang w:val="uk-UA" w:eastAsia="uk-UA"/>
              </w:rPr>
              <w:t>В</w:t>
            </w:r>
          </w:p>
        </w:tc>
        <w:tc>
          <w:tcPr>
            <w:tcW w:w="2751" w:type="dxa"/>
          </w:tcPr>
          <w:p w:rsidR="00416254" w:rsidRPr="00416254" w:rsidRDefault="00416254" w:rsidP="00D32330">
            <w:pPr>
              <w:widowControl w:val="0"/>
              <w:tabs>
                <w:tab w:val="left" w:pos="972"/>
              </w:tabs>
              <w:suppressAutoHyphens/>
              <w:spacing w:after="0" w:line="240" w:lineRule="auto"/>
              <w:ind w:left="-108" w:right="4"/>
              <w:jc w:val="center"/>
              <w:rPr>
                <w:rFonts w:ascii="Times New Roman" w:hAnsi="Times New Roman"/>
                <w:sz w:val="20"/>
                <w:szCs w:val="20"/>
                <w:lang w:val="uk-UA" w:eastAsia="uk-UA"/>
              </w:rPr>
            </w:pPr>
            <w:r w:rsidRPr="00416254">
              <w:rPr>
                <w:rFonts w:ascii="Times New Roman" w:hAnsi="Times New Roman"/>
                <w:sz w:val="20"/>
                <w:szCs w:val="20"/>
                <w:lang w:val="uk-UA" w:eastAsia="uk-UA"/>
              </w:rPr>
              <w:t>6-10-й день</w:t>
            </w:r>
          </w:p>
        </w:tc>
      </w:tr>
      <w:tr w:rsidR="00416254" w:rsidRPr="005F2129" w:rsidTr="00875DE6">
        <w:tc>
          <w:tcPr>
            <w:tcW w:w="539" w:type="dxa"/>
          </w:tcPr>
          <w:p w:rsidR="00416254" w:rsidRPr="005F2129" w:rsidRDefault="00416254" w:rsidP="00D32330">
            <w:pPr>
              <w:widowControl w:val="0"/>
              <w:tabs>
                <w:tab w:val="left" w:pos="900"/>
              </w:tabs>
              <w:suppressAutoHyphens/>
              <w:spacing w:after="0" w:line="240" w:lineRule="auto"/>
              <w:ind w:right="-108"/>
              <w:jc w:val="center"/>
              <w:rPr>
                <w:rFonts w:ascii="Times New Roman" w:hAnsi="Times New Roman"/>
                <w:b/>
                <w:sz w:val="20"/>
                <w:szCs w:val="20"/>
                <w:lang w:val="uk-UA" w:eastAsia="uk-UA"/>
              </w:rPr>
            </w:pPr>
            <w:r w:rsidRPr="005F2129">
              <w:rPr>
                <w:rFonts w:ascii="Times New Roman" w:hAnsi="Times New Roman"/>
                <w:b/>
                <w:sz w:val="20"/>
                <w:szCs w:val="20"/>
                <w:lang w:val="uk-UA" w:eastAsia="uk-UA"/>
              </w:rPr>
              <w:t>8.</w:t>
            </w:r>
          </w:p>
        </w:tc>
        <w:tc>
          <w:tcPr>
            <w:tcW w:w="4381" w:type="dxa"/>
          </w:tcPr>
          <w:p w:rsidR="00416254" w:rsidRPr="00ED7161" w:rsidRDefault="00416254" w:rsidP="00020B64">
            <w:pPr>
              <w:pStyle w:val="afd"/>
              <w:jc w:val="both"/>
              <w:rPr>
                <w:sz w:val="20"/>
                <w:szCs w:val="20"/>
                <w:lang w:val="uk-UA"/>
              </w:rPr>
            </w:pPr>
            <w:r w:rsidRPr="00ED7161">
              <w:rPr>
                <w:sz w:val="20"/>
                <w:szCs w:val="20"/>
                <w:lang w:val="uk-UA"/>
              </w:rPr>
              <w:t>Розгляд по суті подання комісією</w:t>
            </w:r>
          </w:p>
        </w:tc>
        <w:tc>
          <w:tcPr>
            <w:tcW w:w="2268" w:type="dxa"/>
            <w:vMerge/>
          </w:tcPr>
          <w:p w:rsidR="00416254" w:rsidRPr="00875DE6" w:rsidRDefault="00416254" w:rsidP="00D32330">
            <w:pPr>
              <w:widowControl w:val="0"/>
              <w:tabs>
                <w:tab w:val="left" w:pos="900"/>
              </w:tabs>
              <w:suppressAutoHyphens/>
              <w:spacing w:after="0" w:line="240" w:lineRule="auto"/>
              <w:ind w:left="-108"/>
              <w:jc w:val="center"/>
              <w:rPr>
                <w:rFonts w:ascii="Times New Roman" w:hAnsi="Times New Roman"/>
                <w:sz w:val="20"/>
                <w:szCs w:val="20"/>
                <w:highlight w:val="yellow"/>
                <w:lang w:val="uk-UA" w:eastAsia="uk-UA"/>
              </w:rPr>
            </w:pPr>
          </w:p>
        </w:tc>
        <w:tc>
          <w:tcPr>
            <w:tcW w:w="567" w:type="dxa"/>
          </w:tcPr>
          <w:p w:rsidR="00416254" w:rsidRPr="00416254" w:rsidRDefault="00416254" w:rsidP="007A20AB">
            <w:pPr>
              <w:widowControl w:val="0"/>
              <w:tabs>
                <w:tab w:val="left" w:pos="900"/>
              </w:tabs>
              <w:suppressAutoHyphens/>
              <w:spacing w:after="0" w:line="240" w:lineRule="auto"/>
              <w:jc w:val="center"/>
              <w:rPr>
                <w:rFonts w:ascii="Times New Roman" w:hAnsi="Times New Roman"/>
                <w:sz w:val="20"/>
                <w:szCs w:val="20"/>
                <w:lang w:val="uk-UA" w:eastAsia="uk-UA"/>
              </w:rPr>
            </w:pPr>
            <w:r w:rsidRPr="00416254">
              <w:rPr>
                <w:rFonts w:ascii="Times New Roman" w:hAnsi="Times New Roman"/>
                <w:sz w:val="20"/>
                <w:szCs w:val="20"/>
                <w:lang w:val="uk-UA" w:eastAsia="uk-UA"/>
              </w:rPr>
              <w:t>В</w:t>
            </w:r>
          </w:p>
        </w:tc>
        <w:tc>
          <w:tcPr>
            <w:tcW w:w="2751" w:type="dxa"/>
          </w:tcPr>
          <w:p w:rsidR="00416254" w:rsidRPr="00416254" w:rsidRDefault="00416254" w:rsidP="00D32330">
            <w:pPr>
              <w:widowControl w:val="0"/>
              <w:tabs>
                <w:tab w:val="left" w:pos="972"/>
              </w:tabs>
              <w:suppressAutoHyphens/>
              <w:spacing w:after="0" w:line="240" w:lineRule="auto"/>
              <w:ind w:left="-108" w:right="4"/>
              <w:jc w:val="center"/>
              <w:rPr>
                <w:rFonts w:ascii="Times New Roman" w:hAnsi="Times New Roman"/>
                <w:sz w:val="20"/>
                <w:szCs w:val="20"/>
                <w:lang w:val="uk-UA" w:eastAsia="uk-UA"/>
              </w:rPr>
            </w:pPr>
            <w:r w:rsidRPr="00416254">
              <w:rPr>
                <w:rFonts w:ascii="Times New Roman" w:hAnsi="Times New Roman"/>
                <w:sz w:val="20"/>
                <w:szCs w:val="20"/>
                <w:lang w:val="uk-UA" w:eastAsia="uk-UA"/>
              </w:rPr>
              <w:t>11-25-й день</w:t>
            </w:r>
          </w:p>
        </w:tc>
      </w:tr>
      <w:tr w:rsidR="00416254" w:rsidRPr="005F2129" w:rsidTr="00875DE6">
        <w:tc>
          <w:tcPr>
            <w:tcW w:w="539" w:type="dxa"/>
          </w:tcPr>
          <w:p w:rsidR="00416254" w:rsidRPr="005F2129" w:rsidRDefault="00416254" w:rsidP="00D32330">
            <w:pPr>
              <w:widowControl w:val="0"/>
              <w:tabs>
                <w:tab w:val="left" w:pos="900"/>
              </w:tabs>
              <w:suppressAutoHyphens/>
              <w:spacing w:after="0" w:line="240" w:lineRule="auto"/>
              <w:ind w:right="-108"/>
              <w:jc w:val="center"/>
              <w:rPr>
                <w:rFonts w:ascii="Times New Roman" w:hAnsi="Times New Roman"/>
                <w:b/>
                <w:sz w:val="20"/>
                <w:szCs w:val="20"/>
                <w:lang w:val="uk-UA" w:eastAsia="uk-UA"/>
              </w:rPr>
            </w:pPr>
            <w:r>
              <w:rPr>
                <w:rFonts w:ascii="Times New Roman" w:hAnsi="Times New Roman"/>
                <w:b/>
                <w:sz w:val="20"/>
                <w:szCs w:val="20"/>
                <w:lang w:val="uk-UA" w:eastAsia="uk-UA"/>
              </w:rPr>
              <w:t>9.</w:t>
            </w:r>
          </w:p>
        </w:tc>
        <w:tc>
          <w:tcPr>
            <w:tcW w:w="4381" w:type="dxa"/>
          </w:tcPr>
          <w:p w:rsidR="00416254" w:rsidRPr="00ED7161" w:rsidRDefault="00416254" w:rsidP="00020B64">
            <w:pPr>
              <w:pStyle w:val="afd"/>
              <w:jc w:val="both"/>
              <w:rPr>
                <w:sz w:val="20"/>
                <w:szCs w:val="20"/>
              </w:rPr>
            </w:pPr>
            <w:r w:rsidRPr="00ED7161">
              <w:rPr>
                <w:sz w:val="20"/>
                <w:szCs w:val="20"/>
                <w:lang w:val="uk-UA"/>
              </w:rPr>
              <w:t>Підготовка рішення комісії про призначення або відмову в призначенні грошової компенсації за належні для отримання жилі приміщення</w:t>
            </w:r>
          </w:p>
        </w:tc>
        <w:tc>
          <w:tcPr>
            <w:tcW w:w="2268" w:type="dxa"/>
            <w:vMerge/>
          </w:tcPr>
          <w:p w:rsidR="00416254" w:rsidRPr="00875DE6" w:rsidRDefault="00416254" w:rsidP="00D32330">
            <w:pPr>
              <w:widowControl w:val="0"/>
              <w:tabs>
                <w:tab w:val="left" w:pos="900"/>
              </w:tabs>
              <w:suppressAutoHyphens/>
              <w:spacing w:after="0" w:line="240" w:lineRule="auto"/>
              <w:ind w:left="-108"/>
              <w:jc w:val="center"/>
              <w:rPr>
                <w:rFonts w:ascii="Times New Roman" w:hAnsi="Times New Roman"/>
                <w:sz w:val="20"/>
                <w:szCs w:val="20"/>
                <w:highlight w:val="yellow"/>
                <w:lang w:val="uk-UA" w:eastAsia="uk-UA"/>
              </w:rPr>
            </w:pPr>
          </w:p>
        </w:tc>
        <w:tc>
          <w:tcPr>
            <w:tcW w:w="567" w:type="dxa"/>
          </w:tcPr>
          <w:p w:rsidR="00416254" w:rsidRPr="00416254" w:rsidRDefault="00416254" w:rsidP="007A20AB">
            <w:pPr>
              <w:widowControl w:val="0"/>
              <w:tabs>
                <w:tab w:val="left" w:pos="900"/>
              </w:tabs>
              <w:suppressAutoHyphens/>
              <w:spacing w:after="0" w:line="240" w:lineRule="auto"/>
              <w:jc w:val="center"/>
              <w:rPr>
                <w:rFonts w:ascii="Times New Roman" w:hAnsi="Times New Roman"/>
                <w:sz w:val="20"/>
                <w:szCs w:val="20"/>
                <w:lang w:val="uk-UA" w:eastAsia="uk-UA"/>
              </w:rPr>
            </w:pPr>
            <w:r w:rsidRPr="00416254">
              <w:rPr>
                <w:rFonts w:ascii="Times New Roman" w:hAnsi="Times New Roman"/>
                <w:sz w:val="20"/>
                <w:szCs w:val="20"/>
                <w:lang w:val="uk-UA" w:eastAsia="uk-UA"/>
              </w:rPr>
              <w:t>В</w:t>
            </w:r>
          </w:p>
        </w:tc>
        <w:tc>
          <w:tcPr>
            <w:tcW w:w="2751" w:type="dxa"/>
          </w:tcPr>
          <w:p w:rsidR="00416254" w:rsidRPr="00416254" w:rsidRDefault="00416254" w:rsidP="00D32330">
            <w:pPr>
              <w:widowControl w:val="0"/>
              <w:tabs>
                <w:tab w:val="left" w:pos="972"/>
              </w:tabs>
              <w:suppressAutoHyphens/>
              <w:spacing w:after="0" w:line="240" w:lineRule="auto"/>
              <w:ind w:left="-108" w:right="4"/>
              <w:jc w:val="center"/>
              <w:rPr>
                <w:rFonts w:ascii="Times New Roman" w:hAnsi="Times New Roman"/>
                <w:sz w:val="20"/>
                <w:szCs w:val="20"/>
                <w:lang w:val="uk-UA"/>
              </w:rPr>
            </w:pPr>
            <w:r w:rsidRPr="00416254">
              <w:rPr>
                <w:rFonts w:ascii="Times New Roman" w:hAnsi="Times New Roman"/>
                <w:sz w:val="20"/>
                <w:szCs w:val="20"/>
                <w:lang w:val="uk-UA"/>
              </w:rPr>
              <w:t>25-28-й день</w:t>
            </w:r>
          </w:p>
        </w:tc>
      </w:tr>
      <w:tr w:rsidR="00416254" w:rsidRPr="005F2129" w:rsidTr="00875DE6">
        <w:tc>
          <w:tcPr>
            <w:tcW w:w="539" w:type="dxa"/>
          </w:tcPr>
          <w:p w:rsidR="00416254" w:rsidRPr="005F2129" w:rsidRDefault="00416254" w:rsidP="00D32330">
            <w:pPr>
              <w:widowControl w:val="0"/>
              <w:tabs>
                <w:tab w:val="left" w:pos="900"/>
              </w:tabs>
              <w:suppressAutoHyphens/>
              <w:spacing w:after="0" w:line="240" w:lineRule="auto"/>
              <w:ind w:right="-108"/>
              <w:jc w:val="center"/>
              <w:rPr>
                <w:rFonts w:ascii="Times New Roman" w:hAnsi="Times New Roman"/>
                <w:b/>
                <w:sz w:val="20"/>
                <w:szCs w:val="20"/>
                <w:lang w:val="uk-UA" w:eastAsia="uk-UA"/>
              </w:rPr>
            </w:pPr>
            <w:r>
              <w:rPr>
                <w:rFonts w:ascii="Times New Roman" w:hAnsi="Times New Roman"/>
                <w:b/>
                <w:sz w:val="20"/>
                <w:szCs w:val="20"/>
                <w:lang w:val="uk-UA" w:eastAsia="uk-UA"/>
              </w:rPr>
              <w:t>10.</w:t>
            </w:r>
          </w:p>
        </w:tc>
        <w:tc>
          <w:tcPr>
            <w:tcW w:w="4381" w:type="dxa"/>
          </w:tcPr>
          <w:p w:rsidR="00416254" w:rsidRPr="00ED7161" w:rsidRDefault="00416254" w:rsidP="00020B64">
            <w:pPr>
              <w:pStyle w:val="afe"/>
              <w:spacing w:line="240" w:lineRule="auto"/>
              <w:jc w:val="both"/>
              <w:rPr>
                <w:color w:val="auto"/>
                <w:sz w:val="20"/>
                <w:szCs w:val="20"/>
                <w:lang w:val="uk-UA"/>
              </w:rPr>
            </w:pPr>
            <w:r>
              <w:rPr>
                <w:color w:val="auto"/>
                <w:sz w:val="20"/>
                <w:szCs w:val="20"/>
                <w:lang w:val="uk-UA"/>
              </w:rPr>
              <w:t xml:space="preserve">Передача рішення комісії  до </w:t>
            </w:r>
            <w:r w:rsidRPr="00ED7161">
              <w:rPr>
                <w:color w:val="auto"/>
                <w:sz w:val="20"/>
                <w:szCs w:val="20"/>
                <w:lang w:val="uk-UA"/>
              </w:rPr>
              <w:t>ЦНАП</w:t>
            </w:r>
            <w:r>
              <w:rPr>
                <w:color w:val="auto"/>
                <w:sz w:val="20"/>
                <w:szCs w:val="20"/>
                <w:lang w:val="uk-UA"/>
              </w:rPr>
              <w:t>у</w:t>
            </w:r>
          </w:p>
        </w:tc>
        <w:tc>
          <w:tcPr>
            <w:tcW w:w="2268" w:type="dxa"/>
            <w:vMerge/>
          </w:tcPr>
          <w:p w:rsidR="00416254" w:rsidRPr="00875DE6" w:rsidRDefault="00416254" w:rsidP="00D32330">
            <w:pPr>
              <w:widowControl w:val="0"/>
              <w:tabs>
                <w:tab w:val="left" w:pos="900"/>
              </w:tabs>
              <w:suppressAutoHyphens/>
              <w:spacing w:after="0" w:line="240" w:lineRule="auto"/>
              <w:ind w:left="-108"/>
              <w:jc w:val="center"/>
              <w:rPr>
                <w:rFonts w:ascii="Times New Roman" w:hAnsi="Times New Roman"/>
                <w:sz w:val="20"/>
                <w:szCs w:val="20"/>
                <w:highlight w:val="yellow"/>
                <w:lang w:val="uk-UA" w:eastAsia="uk-UA"/>
              </w:rPr>
            </w:pPr>
          </w:p>
        </w:tc>
        <w:tc>
          <w:tcPr>
            <w:tcW w:w="567" w:type="dxa"/>
          </w:tcPr>
          <w:p w:rsidR="00416254" w:rsidRPr="00416254" w:rsidRDefault="00416254" w:rsidP="007A20AB">
            <w:pPr>
              <w:widowControl w:val="0"/>
              <w:tabs>
                <w:tab w:val="left" w:pos="900"/>
              </w:tabs>
              <w:suppressAutoHyphens/>
              <w:spacing w:after="0" w:line="240" w:lineRule="auto"/>
              <w:jc w:val="center"/>
              <w:rPr>
                <w:rFonts w:ascii="Times New Roman" w:hAnsi="Times New Roman"/>
                <w:sz w:val="20"/>
                <w:szCs w:val="20"/>
                <w:lang w:val="uk-UA" w:eastAsia="uk-UA"/>
              </w:rPr>
            </w:pPr>
            <w:r w:rsidRPr="00416254">
              <w:rPr>
                <w:rFonts w:ascii="Times New Roman" w:hAnsi="Times New Roman"/>
                <w:sz w:val="20"/>
                <w:szCs w:val="20"/>
                <w:lang w:val="uk-UA" w:eastAsia="uk-UA"/>
              </w:rPr>
              <w:t>В</w:t>
            </w:r>
          </w:p>
        </w:tc>
        <w:tc>
          <w:tcPr>
            <w:tcW w:w="2751" w:type="dxa"/>
          </w:tcPr>
          <w:p w:rsidR="00416254" w:rsidRPr="00416254" w:rsidRDefault="00416254" w:rsidP="00D32330">
            <w:pPr>
              <w:widowControl w:val="0"/>
              <w:tabs>
                <w:tab w:val="left" w:pos="972"/>
              </w:tabs>
              <w:suppressAutoHyphens/>
              <w:spacing w:after="0" w:line="240" w:lineRule="auto"/>
              <w:ind w:left="-108" w:right="4"/>
              <w:jc w:val="center"/>
              <w:rPr>
                <w:rFonts w:ascii="Times New Roman" w:hAnsi="Times New Roman"/>
                <w:sz w:val="20"/>
                <w:szCs w:val="20"/>
                <w:lang w:val="uk-UA"/>
              </w:rPr>
            </w:pPr>
            <w:r w:rsidRPr="00416254">
              <w:rPr>
                <w:rFonts w:ascii="Times New Roman" w:hAnsi="Times New Roman"/>
                <w:sz w:val="20"/>
                <w:szCs w:val="20"/>
                <w:lang w:val="uk-UA"/>
              </w:rPr>
              <w:t>29-й день</w:t>
            </w:r>
          </w:p>
        </w:tc>
      </w:tr>
      <w:tr w:rsidR="00416254" w:rsidRPr="005F2129" w:rsidTr="00875DE6">
        <w:tc>
          <w:tcPr>
            <w:tcW w:w="539" w:type="dxa"/>
          </w:tcPr>
          <w:p w:rsidR="00416254" w:rsidRPr="005F2129" w:rsidRDefault="00416254" w:rsidP="00D32330">
            <w:pPr>
              <w:widowControl w:val="0"/>
              <w:tabs>
                <w:tab w:val="left" w:pos="900"/>
              </w:tabs>
              <w:suppressAutoHyphens/>
              <w:spacing w:after="0" w:line="240" w:lineRule="auto"/>
              <w:ind w:right="-108"/>
              <w:jc w:val="center"/>
              <w:rPr>
                <w:rFonts w:ascii="Times New Roman" w:hAnsi="Times New Roman"/>
                <w:b/>
                <w:sz w:val="20"/>
                <w:szCs w:val="20"/>
                <w:lang w:val="uk-UA" w:eastAsia="uk-UA"/>
              </w:rPr>
            </w:pPr>
            <w:r>
              <w:rPr>
                <w:rFonts w:ascii="Times New Roman" w:hAnsi="Times New Roman"/>
                <w:b/>
                <w:sz w:val="20"/>
                <w:szCs w:val="20"/>
                <w:lang w:val="uk-UA" w:eastAsia="uk-UA"/>
              </w:rPr>
              <w:t>11.</w:t>
            </w:r>
          </w:p>
        </w:tc>
        <w:tc>
          <w:tcPr>
            <w:tcW w:w="4381" w:type="dxa"/>
          </w:tcPr>
          <w:p w:rsidR="00416254" w:rsidRPr="00E72F77" w:rsidRDefault="00416254" w:rsidP="00020B64">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rPr>
              <w:t>Повідомлення/видача особі, яка звернулась, результату послуги</w:t>
            </w:r>
          </w:p>
        </w:tc>
        <w:tc>
          <w:tcPr>
            <w:tcW w:w="2268" w:type="dxa"/>
          </w:tcPr>
          <w:p w:rsidR="00416254" w:rsidRPr="00E72F77" w:rsidRDefault="00416254" w:rsidP="00020B64">
            <w:pPr>
              <w:spacing w:after="0" w:line="240" w:lineRule="auto"/>
              <w:ind w:left="-38" w:firstLine="40"/>
              <w:jc w:val="center"/>
              <w:rPr>
                <w:rFonts w:ascii="Times New Roman" w:hAnsi="Times New Roman"/>
                <w:sz w:val="20"/>
                <w:szCs w:val="20"/>
                <w:lang w:val="uk-UA"/>
              </w:rPr>
            </w:pPr>
            <w:r w:rsidRPr="00E72F77">
              <w:rPr>
                <w:rFonts w:ascii="Times New Roman" w:hAnsi="Times New Roman"/>
                <w:sz w:val="20"/>
                <w:szCs w:val="20"/>
                <w:lang w:val="uk-UA"/>
              </w:rPr>
              <w:t>Адміністратор</w:t>
            </w:r>
          </w:p>
          <w:p w:rsidR="00416254" w:rsidRPr="00151D15" w:rsidRDefault="00416254" w:rsidP="00020B64">
            <w:pPr>
              <w:widowControl w:val="0"/>
              <w:tabs>
                <w:tab w:val="left" w:pos="900"/>
              </w:tabs>
              <w:suppressAutoHyphens/>
              <w:spacing w:after="0" w:line="240" w:lineRule="auto"/>
              <w:ind w:left="-108"/>
              <w:jc w:val="center"/>
              <w:rPr>
                <w:rFonts w:ascii="Times New Roman" w:hAnsi="Times New Roman"/>
                <w:sz w:val="20"/>
                <w:szCs w:val="20"/>
                <w:lang w:val="uk-UA"/>
              </w:rPr>
            </w:pPr>
            <w:r w:rsidRPr="00E72F77">
              <w:rPr>
                <w:rFonts w:ascii="Times New Roman" w:hAnsi="Times New Roman"/>
                <w:sz w:val="20"/>
                <w:szCs w:val="20"/>
                <w:lang w:val="uk-UA"/>
              </w:rPr>
              <w:t>ЦНАП</w:t>
            </w:r>
          </w:p>
        </w:tc>
        <w:tc>
          <w:tcPr>
            <w:tcW w:w="567" w:type="dxa"/>
          </w:tcPr>
          <w:p w:rsidR="00416254" w:rsidRPr="00416254" w:rsidRDefault="00416254" w:rsidP="00020B64">
            <w:pPr>
              <w:spacing w:after="0" w:line="240" w:lineRule="auto"/>
              <w:jc w:val="center"/>
              <w:rPr>
                <w:rFonts w:ascii="Times New Roman" w:hAnsi="Times New Roman"/>
                <w:sz w:val="20"/>
                <w:szCs w:val="20"/>
                <w:lang w:val="uk-UA"/>
              </w:rPr>
            </w:pPr>
            <w:r w:rsidRPr="00416254">
              <w:rPr>
                <w:rFonts w:ascii="Times New Roman" w:hAnsi="Times New Roman"/>
                <w:sz w:val="20"/>
                <w:szCs w:val="20"/>
                <w:lang w:val="uk-UA"/>
              </w:rPr>
              <w:t>В</w:t>
            </w:r>
          </w:p>
        </w:tc>
        <w:tc>
          <w:tcPr>
            <w:tcW w:w="2751" w:type="dxa"/>
          </w:tcPr>
          <w:p w:rsidR="00416254" w:rsidRPr="00416254" w:rsidRDefault="00416254" w:rsidP="00D32330">
            <w:pPr>
              <w:widowControl w:val="0"/>
              <w:tabs>
                <w:tab w:val="left" w:pos="972"/>
              </w:tabs>
              <w:suppressAutoHyphens/>
              <w:spacing w:after="0" w:line="240" w:lineRule="auto"/>
              <w:ind w:left="-108" w:right="4"/>
              <w:jc w:val="center"/>
              <w:rPr>
                <w:rFonts w:ascii="Times New Roman" w:hAnsi="Times New Roman"/>
                <w:sz w:val="20"/>
                <w:szCs w:val="20"/>
                <w:lang w:val="uk-UA"/>
              </w:rPr>
            </w:pPr>
            <w:r w:rsidRPr="00416254">
              <w:rPr>
                <w:rFonts w:ascii="Times New Roman" w:hAnsi="Times New Roman"/>
                <w:sz w:val="20"/>
                <w:szCs w:val="20"/>
                <w:lang w:val="uk-UA"/>
              </w:rPr>
              <w:t>30-й день</w:t>
            </w:r>
          </w:p>
        </w:tc>
      </w:tr>
      <w:tr w:rsidR="00416254" w:rsidRPr="005F2129" w:rsidTr="00284D59">
        <w:tc>
          <w:tcPr>
            <w:tcW w:w="7755" w:type="dxa"/>
            <w:gridSpan w:val="4"/>
          </w:tcPr>
          <w:p w:rsidR="00416254" w:rsidRPr="005F2129" w:rsidRDefault="00416254" w:rsidP="00875DE6">
            <w:pPr>
              <w:widowControl w:val="0"/>
              <w:tabs>
                <w:tab w:val="left" w:pos="900"/>
              </w:tabs>
              <w:suppressAutoHyphens/>
              <w:spacing w:after="0" w:line="240" w:lineRule="auto"/>
              <w:rPr>
                <w:rFonts w:ascii="Times New Roman" w:hAnsi="Times New Roman"/>
                <w:b/>
                <w:sz w:val="20"/>
                <w:szCs w:val="20"/>
                <w:lang w:val="uk-UA" w:eastAsia="uk-UA"/>
              </w:rPr>
            </w:pPr>
            <w:r w:rsidRPr="005F2129">
              <w:rPr>
                <w:rFonts w:ascii="Times New Roman" w:hAnsi="Times New Roman"/>
                <w:b/>
                <w:sz w:val="20"/>
                <w:szCs w:val="20"/>
                <w:lang w:val="uk-UA" w:eastAsia="uk-UA"/>
              </w:rPr>
              <w:t>Загальна кількість днів надання послуги</w:t>
            </w:r>
          </w:p>
        </w:tc>
        <w:tc>
          <w:tcPr>
            <w:tcW w:w="2751" w:type="dxa"/>
            <w:tcBorders>
              <w:top w:val="single" w:sz="4" w:space="0" w:color="000000"/>
              <w:left w:val="single" w:sz="4" w:space="0" w:color="000000"/>
              <w:bottom w:val="single" w:sz="4" w:space="0" w:color="000000"/>
              <w:right w:val="single" w:sz="4" w:space="0" w:color="000000"/>
            </w:tcBorders>
          </w:tcPr>
          <w:p w:rsidR="00416254" w:rsidRPr="005F2129" w:rsidRDefault="00416254" w:rsidP="00875DE6">
            <w:pPr>
              <w:widowControl w:val="0"/>
              <w:tabs>
                <w:tab w:val="left" w:pos="900"/>
              </w:tabs>
              <w:suppressAutoHyphens/>
              <w:spacing w:after="0" w:line="240" w:lineRule="auto"/>
              <w:jc w:val="center"/>
              <w:rPr>
                <w:rFonts w:ascii="Times New Roman" w:hAnsi="Times New Roman"/>
                <w:b/>
                <w:sz w:val="20"/>
                <w:szCs w:val="20"/>
                <w:lang w:val="uk-UA" w:eastAsia="uk-UA"/>
              </w:rPr>
            </w:pPr>
            <w:r>
              <w:rPr>
                <w:rFonts w:ascii="Times New Roman" w:hAnsi="Times New Roman"/>
                <w:b/>
                <w:sz w:val="20"/>
                <w:szCs w:val="20"/>
                <w:lang w:val="uk-UA"/>
              </w:rPr>
              <w:t>30 днів</w:t>
            </w:r>
          </w:p>
        </w:tc>
      </w:tr>
      <w:tr w:rsidR="00416254" w:rsidRPr="005F2129" w:rsidTr="00284D59">
        <w:tc>
          <w:tcPr>
            <w:tcW w:w="7755" w:type="dxa"/>
            <w:gridSpan w:val="4"/>
          </w:tcPr>
          <w:p w:rsidR="00416254" w:rsidRPr="005F2129" w:rsidRDefault="00416254" w:rsidP="00875DE6">
            <w:pPr>
              <w:widowControl w:val="0"/>
              <w:tabs>
                <w:tab w:val="left" w:pos="972"/>
              </w:tabs>
              <w:suppressAutoHyphens/>
              <w:spacing w:after="0" w:line="240" w:lineRule="auto"/>
              <w:ind w:right="4"/>
              <w:rPr>
                <w:rFonts w:ascii="Times New Roman" w:hAnsi="Times New Roman"/>
                <w:b/>
                <w:sz w:val="20"/>
                <w:szCs w:val="20"/>
                <w:lang w:val="uk-UA" w:eastAsia="uk-UA"/>
              </w:rPr>
            </w:pPr>
            <w:r w:rsidRPr="005F2129">
              <w:rPr>
                <w:rFonts w:ascii="Times New Roman" w:hAnsi="Times New Roman"/>
                <w:b/>
                <w:sz w:val="20"/>
                <w:szCs w:val="20"/>
                <w:lang w:val="uk-UA" w:eastAsia="uk-UA"/>
              </w:rPr>
              <w:t xml:space="preserve">Загальна кількість днів передбачена законодавством </w:t>
            </w:r>
          </w:p>
        </w:tc>
        <w:tc>
          <w:tcPr>
            <w:tcW w:w="2751" w:type="dxa"/>
            <w:tcBorders>
              <w:top w:val="single" w:sz="4" w:space="0" w:color="000000"/>
              <w:left w:val="single" w:sz="4" w:space="0" w:color="000000"/>
              <w:bottom w:val="single" w:sz="4" w:space="0" w:color="000000"/>
              <w:right w:val="single" w:sz="4" w:space="0" w:color="000000"/>
            </w:tcBorders>
          </w:tcPr>
          <w:p w:rsidR="00416254" w:rsidRPr="005F2129" w:rsidRDefault="00416254" w:rsidP="00875DE6">
            <w:pPr>
              <w:widowControl w:val="0"/>
              <w:tabs>
                <w:tab w:val="left" w:pos="972"/>
              </w:tabs>
              <w:suppressAutoHyphens/>
              <w:spacing w:after="0" w:line="240" w:lineRule="auto"/>
              <w:ind w:right="4"/>
              <w:jc w:val="center"/>
              <w:rPr>
                <w:rFonts w:ascii="Times New Roman" w:hAnsi="Times New Roman"/>
                <w:b/>
                <w:sz w:val="20"/>
                <w:szCs w:val="20"/>
                <w:lang w:val="uk-UA" w:eastAsia="uk-UA"/>
              </w:rPr>
            </w:pPr>
            <w:r>
              <w:rPr>
                <w:rFonts w:ascii="Times New Roman" w:hAnsi="Times New Roman"/>
                <w:b/>
                <w:sz w:val="20"/>
                <w:szCs w:val="20"/>
                <w:lang w:val="uk-UA"/>
              </w:rPr>
              <w:t>30 днів</w:t>
            </w:r>
          </w:p>
        </w:tc>
      </w:tr>
    </w:tbl>
    <w:p w:rsidR="00875DE6" w:rsidRPr="00E356DB" w:rsidRDefault="00875DE6" w:rsidP="00875DE6">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875DE6" w:rsidRDefault="00875DE6" w:rsidP="00875DE6">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 в порядку, встановленому</w:t>
      </w:r>
      <w:r w:rsidR="00B81072" w:rsidRPr="00B81072">
        <w:rPr>
          <w:rFonts w:ascii="Times New Roman" w:hAnsi="Times New Roman"/>
          <w:iCs/>
          <w:lang w:val="uk-UA"/>
        </w:rPr>
        <w:t xml:space="preserve"> </w:t>
      </w:r>
      <w:r w:rsidR="00B81072">
        <w:rPr>
          <w:rFonts w:ascii="Times New Roman" w:hAnsi="Times New Roman"/>
          <w:iCs/>
          <w:lang w:val="uk-UA"/>
        </w:rPr>
        <w:t xml:space="preserve">чинним законодавством  </w:t>
      </w: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lang w:val="uk-UA"/>
        </w:rPr>
      </w:pPr>
    </w:p>
    <w:p w:rsidR="00416254" w:rsidRDefault="00416254" w:rsidP="00582025">
      <w:pPr>
        <w:spacing w:after="0" w:line="240" w:lineRule="auto"/>
        <w:jc w:val="center"/>
        <w:rPr>
          <w:rFonts w:ascii="Times New Roman" w:hAnsi="Times New Roman"/>
          <w:sz w:val="20"/>
          <w:szCs w:val="20"/>
          <w:lang w:val="uk-UA"/>
        </w:rPr>
      </w:pPr>
    </w:p>
    <w:p w:rsidR="004F4314" w:rsidRDefault="004F4314" w:rsidP="00582025">
      <w:pPr>
        <w:spacing w:after="0" w:line="240" w:lineRule="auto"/>
        <w:jc w:val="center"/>
        <w:rPr>
          <w:rFonts w:ascii="Times New Roman" w:hAnsi="Times New Roman"/>
          <w:sz w:val="20"/>
          <w:szCs w:val="20"/>
          <w:lang w:val="uk-UA"/>
        </w:rPr>
      </w:pPr>
    </w:p>
    <w:p w:rsidR="004F4314" w:rsidRDefault="004F4314" w:rsidP="00582025">
      <w:pPr>
        <w:spacing w:after="0" w:line="240" w:lineRule="auto"/>
        <w:jc w:val="center"/>
        <w:rPr>
          <w:rFonts w:ascii="Times New Roman" w:hAnsi="Times New Roman"/>
          <w:sz w:val="20"/>
          <w:szCs w:val="20"/>
          <w:lang w:val="uk-UA"/>
        </w:rPr>
      </w:pPr>
    </w:p>
    <w:p w:rsidR="004F4314" w:rsidRDefault="004F4314" w:rsidP="00582025">
      <w:pPr>
        <w:spacing w:after="0" w:line="240" w:lineRule="auto"/>
        <w:jc w:val="center"/>
        <w:rPr>
          <w:rFonts w:ascii="Times New Roman" w:hAnsi="Times New Roman"/>
          <w:sz w:val="20"/>
          <w:szCs w:val="20"/>
          <w:lang w:val="uk-UA"/>
        </w:rPr>
      </w:pPr>
    </w:p>
    <w:p w:rsidR="00416254" w:rsidRDefault="00416254" w:rsidP="00582025">
      <w:pPr>
        <w:spacing w:after="0" w:line="240" w:lineRule="auto"/>
        <w:jc w:val="center"/>
        <w:rPr>
          <w:rFonts w:ascii="Times New Roman" w:hAnsi="Times New Roman"/>
          <w:sz w:val="20"/>
          <w:szCs w:val="20"/>
          <w:lang w:val="uk-UA"/>
        </w:rPr>
      </w:pPr>
    </w:p>
    <w:p w:rsidR="00416254" w:rsidRPr="00416254" w:rsidRDefault="00416254"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rPr>
      </w:pPr>
    </w:p>
    <w:p w:rsidR="00C42A42" w:rsidRPr="003F7F6F" w:rsidRDefault="00C42A42" w:rsidP="00A1076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w:t>
      </w:r>
      <w:r w:rsidR="00431749">
        <w:rPr>
          <w:rFonts w:ascii="Times New Roman" w:hAnsi="Times New Roman"/>
          <w:sz w:val="20"/>
          <w:szCs w:val="20"/>
          <w:u w:val="single"/>
          <w:lang w:val="uk-UA"/>
        </w:rPr>
        <w:t xml:space="preserve">129   </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9A643C" w:rsidRDefault="00C42A42" w:rsidP="00D32330">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80570C" w:rsidRDefault="00C42A42" w:rsidP="0080570C">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A25011">
        <w:rPr>
          <w:rFonts w:ascii="Times New Roman" w:hAnsi="Times New Roman"/>
          <w:b/>
          <w:sz w:val="24"/>
          <w:szCs w:val="24"/>
          <w:lang w:val="uk-UA" w:eastAsia="uk-UA"/>
        </w:rPr>
        <w:t>АРТКА адміністративної послуги</w:t>
      </w:r>
    </w:p>
    <w:p w:rsidR="00431749" w:rsidRPr="00CA01CD" w:rsidRDefault="00431749" w:rsidP="00431749">
      <w:pPr>
        <w:spacing w:after="0" w:line="240" w:lineRule="auto"/>
        <w:jc w:val="center"/>
        <w:rPr>
          <w:rFonts w:ascii="Times New Roman" w:hAnsi="Times New Roman"/>
          <w:b/>
          <w:color w:val="000000"/>
          <w:sz w:val="24"/>
          <w:szCs w:val="24"/>
          <w:u w:val="single"/>
          <w:shd w:val="clear" w:color="auto" w:fill="FFFFFF"/>
          <w:lang w:val="uk-UA"/>
        </w:rPr>
      </w:pPr>
      <w:r>
        <w:rPr>
          <w:rFonts w:ascii="Times New Roman" w:hAnsi="Times New Roman"/>
          <w:b/>
          <w:sz w:val="24"/>
          <w:szCs w:val="24"/>
          <w:u w:val="single"/>
          <w:lang w:val="uk-UA"/>
        </w:rPr>
        <w:t xml:space="preserve">Рішення щодо продовження строку проживання в жилих приміщеннях з фондів житла для тимчасового проживання </w:t>
      </w:r>
    </w:p>
    <w:p w:rsidR="00431749" w:rsidRDefault="00431749" w:rsidP="00431749">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w:t>
      </w:r>
    </w:p>
    <w:p w:rsidR="00431749" w:rsidRDefault="00431749" w:rsidP="00431749">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01472</w:t>
      </w:r>
      <w:r w:rsidRPr="0028573E">
        <w:rPr>
          <w:rFonts w:ascii="Times New Roman" w:hAnsi="Times New Roman"/>
          <w:b/>
          <w:sz w:val="20"/>
          <w:szCs w:val="20"/>
          <w:u w:val="single"/>
          <w:lang w:val="uk-UA" w:eastAsia="uk-UA"/>
        </w:rPr>
        <w:t>)</w:t>
      </w:r>
    </w:p>
    <w:p w:rsidR="00431749" w:rsidRPr="003F7F6F" w:rsidRDefault="00431749" w:rsidP="00431749">
      <w:pPr>
        <w:spacing w:after="0" w:line="240" w:lineRule="auto"/>
        <w:jc w:val="center"/>
        <w:rPr>
          <w:rFonts w:ascii="Times New Roman" w:hAnsi="Times New Roman"/>
          <w:b/>
          <w:sz w:val="20"/>
          <w:szCs w:val="20"/>
          <w:u w:val="single"/>
          <w:lang w:val="uk-UA"/>
        </w:rPr>
      </w:pPr>
      <w:r w:rsidRPr="003F7F6F">
        <w:rPr>
          <w:rFonts w:ascii="Times New Roman" w:hAnsi="Times New Roman"/>
          <w:sz w:val="20"/>
          <w:szCs w:val="20"/>
          <w:lang w:val="uk-UA"/>
        </w:rPr>
        <w:t xml:space="preserve">                                  </w:t>
      </w:r>
    </w:p>
    <w:p w:rsidR="00431749" w:rsidRPr="00093F5C" w:rsidRDefault="00431749" w:rsidP="00431749">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Управління соціального захисту населення та охорони здоров</w:t>
      </w:r>
      <w:r w:rsidRPr="004B29FC">
        <w:rPr>
          <w:rFonts w:ascii="Times New Roman" w:hAnsi="Times New Roman"/>
          <w:b/>
          <w:sz w:val="20"/>
          <w:szCs w:val="20"/>
          <w:u w:val="single"/>
          <w:lang w:eastAsia="uk-UA"/>
        </w:rPr>
        <w:t>’</w:t>
      </w:r>
      <w:r>
        <w:rPr>
          <w:rFonts w:ascii="Times New Roman" w:hAnsi="Times New Roman"/>
          <w:b/>
          <w:sz w:val="20"/>
          <w:szCs w:val="20"/>
          <w:u w:val="single"/>
          <w:lang w:val="uk-UA" w:eastAsia="uk-UA"/>
        </w:rPr>
        <w:t xml:space="preserve">я </w:t>
      </w:r>
      <w:r w:rsidRPr="00093F5C">
        <w:rPr>
          <w:rFonts w:ascii="Times New Roman" w:hAnsi="Times New Roman"/>
          <w:b/>
          <w:sz w:val="20"/>
          <w:szCs w:val="20"/>
          <w:u w:val="single"/>
          <w:lang w:val="uk-UA" w:eastAsia="uk-UA"/>
        </w:rPr>
        <w:t>Коростишівської міської ради</w:t>
      </w:r>
    </w:p>
    <w:p w:rsidR="00C42A42" w:rsidRPr="00431749" w:rsidRDefault="00431749" w:rsidP="00431749">
      <w:pPr>
        <w:shd w:val="clear" w:color="auto" w:fill="FFFFFF"/>
        <w:spacing w:after="0" w:line="240" w:lineRule="auto"/>
        <w:jc w:val="center"/>
        <w:rPr>
          <w:rFonts w:ascii="Times New Roman" w:hAnsi="Times New Roman"/>
          <w:sz w:val="20"/>
          <w:szCs w:val="20"/>
          <w:lang w:val="uk-UA"/>
        </w:rPr>
      </w:pPr>
      <w:r w:rsidRPr="00590C0A">
        <w:rPr>
          <w:rFonts w:ascii="Times New Roman" w:hAnsi="Times New Roman"/>
          <w:sz w:val="20"/>
          <w:szCs w:val="20"/>
        </w:rPr>
        <w:t>(найменування суб’єкта надання адміністративної послуги</w:t>
      </w:r>
      <w:r>
        <w:rPr>
          <w:rFonts w:ascii="Times New Roman" w:hAnsi="Times New Roman"/>
          <w:sz w:val="20"/>
          <w:szCs w:val="20"/>
          <w:lang w:val="uk-UA"/>
        </w:rPr>
        <w:t>)</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4381"/>
        <w:gridCol w:w="2268"/>
        <w:gridCol w:w="567"/>
        <w:gridCol w:w="2751"/>
      </w:tblGrid>
      <w:tr w:rsidR="00C42A42" w:rsidRPr="005F2129" w:rsidTr="00431749">
        <w:tc>
          <w:tcPr>
            <w:tcW w:w="539" w:type="dxa"/>
          </w:tcPr>
          <w:p w:rsidR="00C42A42" w:rsidRPr="005F2129" w:rsidRDefault="00C42A42" w:rsidP="00D32330">
            <w:pPr>
              <w:spacing w:after="0" w:line="240" w:lineRule="auto"/>
              <w:ind w:right="-108"/>
              <w:jc w:val="center"/>
              <w:rPr>
                <w:rFonts w:ascii="Times New Roman" w:hAnsi="Times New Roman"/>
                <w:sz w:val="20"/>
                <w:szCs w:val="20"/>
                <w:lang w:eastAsia="uk-UA"/>
              </w:rPr>
            </w:pPr>
            <w:r w:rsidRPr="005F2129">
              <w:rPr>
                <w:rFonts w:ascii="Times New Roman" w:hAnsi="Times New Roman"/>
                <w:b/>
                <w:bCs/>
                <w:sz w:val="20"/>
                <w:szCs w:val="20"/>
                <w:lang w:eastAsia="uk-UA"/>
              </w:rPr>
              <w:t>№ з/п</w:t>
            </w:r>
          </w:p>
        </w:tc>
        <w:tc>
          <w:tcPr>
            <w:tcW w:w="4381" w:type="dxa"/>
          </w:tcPr>
          <w:p w:rsidR="00C42A42" w:rsidRPr="005F2129" w:rsidRDefault="00C42A42" w:rsidP="00D32330">
            <w:pPr>
              <w:widowControl w:val="0"/>
              <w:tabs>
                <w:tab w:val="left" w:pos="900"/>
              </w:tabs>
              <w:suppressAutoHyphens/>
              <w:spacing w:after="0" w:line="240" w:lineRule="auto"/>
              <w:ind w:left="-108" w:firstLine="108"/>
              <w:jc w:val="center"/>
              <w:rPr>
                <w:rFonts w:ascii="Times New Roman" w:hAnsi="Times New Roman"/>
                <w:b/>
                <w:bCs/>
                <w:sz w:val="20"/>
                <w:szCs w:val="20"/>
                <w:lang w:eastAsia="uk-UA"/>
              </w:rPr>
            </w:pPr>
            <w:r w:rsidRPr="00B70858">
              <w:rPr>
                <w:rFonts w:ascii="Times New Roman" w:hAnsi="Times New Roman"/>
                <w:b/>
                <w:sz w:val="20"/>
                <w:szCs w:val="20"/>
                <w:lang w:val="uk-UA"/>
              </w:rPr>
              <w:t>Етапи опрацювання звернення про надання адміністративної послуги</w:t>
            </w:r>
          </w:p>
        </w:tc>
        <w:tc>
          <w:tcPr>
            <w:tcW w:w="2268" w:type="dxa"/>
          </w:tcPr>
          <w:p w:rsidR="00C42A42" w:rsidRPr="005F2129" w:rsidRDefault="00C42A42" w:rsidP="00D32330">
            <w:pPr>
              <w:spacing w:after="0" w:line="240" w:lineRule="auto"/>
              <w:ind w:left="-108" w:right="-73"/>
              <w:jc w:val="center"/>
              <w:rPr>
                <w:rFonts w:ascii="Times New Roman" w:hAnsi="Times New Roman"/>
                <w:sz w:val="20"/>
                <w:szCs w:val="20"/>
                <w:lang w:eastAsia="uk-UA"/>
              </w:rPr>
            </w:pPr>
            <w:r w:rsidRPr="005F2129">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567" w:type="dxa"/>
          </w:tcPr>
          <w:p w:rsidR="00C42A42" w:rsidRPr="005F2129" w:rsidRDefault="00C42A42" w:rsidP="00D32330">
            <w:pPr>
              <w:spacing w:after="0" w:line="240" w:lineRule="auto"/>
              <w:ind w:left="-108" w:right="-108"/>
              <w:jc w:val="center"/>
              <w:rPr>
                <w:rFonts w:ascii="Times New Roman" w:hAnsi="Times New Roman"/>
                <w:sz w:val="20"/>
                <w:szCs w:val="20"/>
                <w:lang w:eastAsia="uk-UA"/>
              </w:rPr>
            </w:pPr>
            <w:r w:rsidRPr="005F2129">
              <w:rPr>
                <w:rFonts w:ascii="Times New Roman" w:hAnsi="Times New Roman"/>
                <w:b/>
                <w:bCs/>
                <w:sz w:val="20"/>
                <w:szCs w:val="20"/>
                <w:lang w:eastAsia="uk-UA"/>
              </w:rPr>
              <w:t>Дія</w:t>
            </w:r>
          </w:p>
        </w:tc>
        <w:tc>
          <w:tcPr>
            <w:tcW w:w="2751" w:type="dxa"/>
          </w:tcPr>
          <w:p w:rsidR="00C42A42" w:rsidRPr="005F2129" w:rsidRDefault="00C42A42" w:rsidP="00D32330">
            <w:pPr>
              <w:spacing w:after="0" w:line="240" w:lineRule="auto"/>
              <w:ind w:left="-108" w:right="-108" w:firstLine="108"/>
              <w:jc w:val="center"/>
              <w:rPr>
                <w:rFonts w:ascii="Times New Roman" w:hAnsi="Times New Roman"/>
                <w:sz w:val="20"/>
                <w:szCs w:val="20"/>
                <w:lang w:eastAsia="uk-UA"/>
              </w:rPr>
            </w:pPr>
            <w:r w:rsidRPr="005F2129">
              <w:rPr>
                <w:rFonts w:ascii="Times New Roman" w:hAnsi="Times New Roman"/>
                <w:b/>
                <w:sz w:val="20"/>
                <w:szCs w:val="20"/>
                <w:shd w:val="clear" w:color="auto" w:fill="FFFFFF"/>
              </w:rPr>
              <w:t>Строки виконання етапів (дії, рішення)</w:t>
            </w:r>
          </w:p>
        </w:tc>
      </w:tr>
      <w:tr w:rsidR="0040395A" w:rsidRPr="005F2129" w:rsidTr="00431749">
        <w:tc>
          <w:tcPr>
            <w:tcW w:w="539" w:type="dxa"/>
          </w:tcPr>
          <w:p w:rsidR="0040395A" w:rsidRPr="005F2129" w:rsidRDefault="0040395A" w:rsidP="00D32330">
            <w:pPr>
              <w:widowControl w:val="0"/>
              <w:tabs>
                <w:tab w:val="left" w:pos="900"/>
              </w:tabs>
              <w:suppressAutoHyphens/>
              <w:spacing w:after="0" w:line="240" w:lineRule="auto"/>
              <w:ind w:right="-108"/>
              <w:jc w:val="center"/>
              <w:rPr>
                <w:rFonts w:ascii="Times New Roman" w:hAnsi="Times New Roman"/>
                <w:b/>
                <w:sz w:val="20"/>
                <w:szCs w:val="20"/>
                <w:lang w:eastAsia="uk-UA"/>
              </w:rPr>
            </w:pPr>
            <w:r w:rsidRPr="005F2129">
              <w:rPr>
                <w:rFonts w:ascii="Times New Roman" w:hAnsi="Times New Roman"/>
                <w:b/>
                <w:sz w:val="20"/>
                <w:szCs w:val="20"/>
                <w:lang w:eastAsia="uk-UA"/>
              </w:rPr>
              <w:t>1.</w:t>
            </w:r>
          </w:p>
        </w:tc>
        <w:tc>
          <w:tcPr>
            <w:tcW w:w="4381" w:type="dxa"/>
          </w:tcPr>
          <w:p w:rsidR="0040395A" w:rsidRPr="00550246" w:rsidRDefault="0040395A" w:rsidP="000A62DC">
            <w:pPr>
              <w:spacing w:after="0" w:line="240" w:lineRule="auto"/>
              <w:jc w:val="both"/>
              <w:rPr>
                <w:rFonts w:ascii="Times New Roman" w:hAnsi="Times New Roman"/>
                <w:b/>
                <w:sz w:val="20"/>
                <w:szCs w:val="20"/>
                <w:u w:val="single"/>
                <w:lang w:eastAsia="en-US"/>
              </w:rPr>
            </w:pPr>
            <w:r w:rsidRPr="00E72F77">
              <w:rPr>
                <w:rFonts w:ascii="Times New Roman" w:hAnsi="Times New Roman"/>
                <w:sz w:val="20"/>
                <w:szCs w:val="20"/>
                <w:lang w:val="uk-UA" w:eastAsia="en-US"/>
              </w:rPr>
              <w:t xml:space="preserve">Прийом заяви та інших докуметів, що подаються заявником/уповноваженою </w:t>
            </w:r>
            <w:r>
              <w:rPr>
                <w:rFonts w:ascii="Times New Roman" w:hAnsi="Times New Roman"/>
                <w:sz w:val="20"/>
                <w:szCs w:val="20"/>
                <w:lang w:val="uk-UA" w:eastAsia="en-US"/>
              </w:rPr>
              <w:t xml:space="preserve">особою щодо </w:t>
            </w:r>
            <w:r w:rsidRPr="0040395A">
              <w:rPr>
                <w:rFonts w:ascii="Times New Roman" w:hAnsi="Times New Roman"/>
                <w:sz w:val="20"/>
                <w:szCs w:val="20"/>
                <w:lang w:val="uk-UA" w:eastAsia="en-US"/>
              </w:rPr>
              <w:t>продовження строку проживання в жилих приміщеннях з фондів житла для тимчасового проживання</w:t>
            </w:r>
          </w:p>
        </w:tc>
        <w:tc>
          <w:tcPr>
            <w:tcW w:w="2268" w:type="dxa"/>
          </w:tcPr>
          <w:p w:rsidR="0040395A" w:rsidRPr="00E72F77" w:rsidRDefault="0040395A" w:rsidP="00020B64">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40395A" w:rsidRPr="00E72F77" w:rsidRDefault="0040395A" w:rsidP="00020B64">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eastAsia="en-US"/>
              </w:rPr>
              <w:t>ЦНАП</w:t>
            </w:r>
          </w:p>
        </w:tc>
        <w:tc>
          <w:tcPr>
            <w:tcW w:w="567" w:type="dxa"/>
          </w:tcPr>
          <w:p w:rsidR="0040395A" w:rsidRPr="004F4314" w:rsidRDefault="0040395A" w:rsidP="007A20AB">
            <w:pPr>
              <w:widowControl w:val="0"/>
              <w:tabs>
                <w:tab w:val="left" w:pos="900"/>
              </w:tabs>
              <w:suppressAutoHyphens/>
              <w:spacing w:after="0" w:line="240" w:lineRule="auto"/>
              <w:jc w:val="center"/>
              <w:rPr>
                <w:rFonts w:ascii="Times New Roman" w:hAnsi="Times New Roman"/>
                <w:sz w:val="20"/>
                <w:szCs w:val="20"/>
                <w:lang w:eastAsia="uk-UA"/>
              </w:rPr>
            </w:pPr>
            <w:r w:rsidRPr="004F4314">
              <w:rPr>
                <w:rFonts w:ascii="Times New Roman" w:hAnsi="Times New Roman"/>
                <w:sz w:val="20"/>
                <w:szCs w:val="20"/>
                <w:lang w:eastAsia="uk-UA"/>
              </w:rPr>
              <w:t>В</w:t>
            </w:r>
          </w:p>
        </w:tc>
        <w:tc>
          <w:tcPr>
            <w:tcW w:w="2751" w:type="dxa"/>
          </w:tcPr>
          <w:p w:rsidR="0040395A" w:rsidRPr="00E72F77" w:rsidRDefault="0040395A" w:rsidP="00020B64">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40395A" w:rsidRPr="005F2129" w:rsidTr="00431749">
        <w:tc>
          <w:tcPr>
            <w:tcW w:w="539" w:type="dxa"/>
          </w:tcPr>
          <w:p w:rsidR="0040395A" w:rsidRPr="005F2129" w:rsidRDefault="0040395A" w:rsidP="00D32330">
            <w:pPr>
              <w:widowControl w:val="0"/>
              <w:tabs>
                <w:tab w:val="left" w:pos="900"/>
              </w:tabs>
              <w:suppressAutoHyphens/>
              <w:spacing w:after="0" w:line="240" w:lineRule="auto"/>
              <w:ind w:right="-108"/>
              <w:jc w:val="center"/>
              <w:rPr>
                <w:rFonts w:ascii="Times New Roman" w:hAnsi="Times New Roman"/>
                <w:b/>
                <w:sz w:val="20"/>
                <w:szCs w:val="20"/>
                <w:lang w:eastAsia="uk-UA"/>
              </w:rPr>
            </w:pPr>
            <w:r w:rsidRPr="005F2129">
              <w:rPr>
                <w:rFonts w:ascii="Times New Roman" w:hAnsi="Times New Roman"/>
                <w:b/>
                <w:sz w:val="20"/>
                <w:szCs w:val="20"/>
                <w:lang w:eastAsia="uk-UA"/>
              </w:rPr>
              <w:t>2.</w:t>
            </w:r>
          </w:p>
        </w:tc>
        <w:tc>
          <w:tcPr>
            <w:tcW w:w="4381" w:type="dxa"/>
          </w:tcPr>
          <w:p w:rsidR="0040395A" w:rsidRPr="00333BAE" w:rsidRDefault="0040395A" w:rsidP="00020B64">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Передача заяви та пакета документів до загального відділу міської ради</w:t>
            </w:r>
          </w:p>
        </w:tc>
        <w:tc>
          <w:tcPr>
            <w:tcW w:w="2268" w:type="dxa"/>
          </w:tcPr>
          <w:p w:rsidR="0040395A" w:rsidRPr="00333BAE" w:rsidRDefault="0040395A" w:rsidP="00020B64">
            <w:pPr>
              <w:spacing w:after="0" w:line="240" w:lineRule="auto"/>
              <w:ind w:left="-38" w:firstLine="40"/>
              <w:jc w:val="center"/>
              <w:rPr>
                <w:rFonts w:ascii="Times New Roman" w:hAnsi="Times New Roman"/>
                <w:sz w:val="20"/>
                <w:szCs w:val="20"/>
              </w:rPr>
            </w:pPr>
            <w:r w:rsidRPr="00333BAE">
              <w:rPr>
                <w:rFonts w:ascii="Times New Roman" w:hAnsi="Times New Roman"/>
                <w:sz w:val="20"/>
                <w:szCs w:val="20"/>
              </w:rPr>
              <w:t>Адміністратор</w:t>
            </w:r>
          </w:p>
          <w:p w:rsidR="0040395A" w:rsidRPr="00333BAE" w:rsidRDefault="0040395A" w:rsidP="00020B64">
            <w:pPr>
              <w:widowControl w:val="0"/>
              <w:tabs>
                <w:tab w:val="left" w:pos="900"/>
              </w:tabs>
              <w:suppressAutoHyphens/>
              <w:spacing w:after="0" w:line="240" w:lineRule="auto"/>
              <w:ind w:left="-108"/>
              <w:jc w:val="center"/>
              <w:rPr>
                <w:rFonts w:ascii="Times New Roman" w:hAnsi="Times New Roman"/>
                <w:sz w:val="20"/>
                <w:szCs w:val="20"/>
              </w:rPr>
            </w:pPr>
            <w:r w:rsidRPr="00333BAE">
              <w:rPr>
                <w:rFonts w:ascii="Times New Roman" w:hAnsi="Times New Roman"/>
                <w:sz w:val="20"/>
                <w:szCs w:val="20"/>
              </w:rPr>
              <w:t>ЦНАП</w:t>
            </w:r>
          </w:p>
        </w:tc>
        <w:tc>
          <w:tcPr>
            <w:tcW w:w="567" w:type="dxa"/>
          </w:tcPr>
          <w:p w:rsidR="0040395A" w:rsidRPr="004F4314" w:rsidRDefault="0040395A" w:rsidP="007A20AB">
            <w:pPr>
              <w:widowControl w:val="0"/>
              <w:tabs>
                <w:tab w:val="left" w:pos="900"/>
              </w:tabs>
              <w:suppressAutoHyphens/>
              <w:spacing w:after="0" w:line="240" w:lineRule="auto"/>
              <w:jc w:val="center"/>
              <w:rPr>
                <w:rFonts w:ascii="Times New Roman" w:hAnsi="Times New Roman"/>
                <w:sz w:val="20"/>
                <w:szCs w:val="20"/>
                <w:lang w:eastAsia="uk-UA"/>
              </w:rPr>
            </w:pPr>
            <w:r w:rsidRPr="004F4314">
              <w:rPr>
                <w:rFonts w:ascii="Times New Roman" w:hAnsi="Times New Roman"/>
                <w:sz w:val="20"/>
                <w:szCs w:val="20"/>
                <w:lang w:eastAsia="uk-UA"/>
              </w:rPr>
              <w:t>В</w:t>
            </w:r>
          </w:p>
        </w:tc>
        <w:tc>
          <w:tcPr>
            <w:tcW w:w="2751" w:type="dxa"/>
          </w:tcPr>
          <w:p w:rsidR="0040395A" w:rsidRPr="00333BAE" w:rsidRDefault="0040395A" w:rsidP="00020B64">
            <w:pPr>
              <w:widowControl w:val="0"/>
              <w:tabs>
                <w:tab w:val="left" w:pos="972"/>
              </w:tabs>
              <w:suppressAutoHyphens/>
              <w:spacing w:after="0" w:line="240" w:lineRule="auto"/>
              <w:ind w:left="-108" w:right="4"/>
              <w:jc w:val="center"/>
              <w:rPr>
                <w:rFonts w:ascii="Times New Roman" w:hAnsi="Times New Roman"/>
                <w:sz w:val="20"/>
                <w:szCs w:val="20"/>
              </w:rPr>
            </w:pPr>
            <w:r w:rsidRPr="00333BAE">
              <w:rPr>
                <w:rFonts w:ascii="Times New Roman" w:hAnsi="Times New Roman"/>
                <w:sz w:val="20"/>
                <w:szCs w:val="20"/>
                <w:lang w:val="uk-UA"/>
              </w:rPr>
              <w:t>1-й день</w:t>
            </w:r>
          </w:p>
        </w:tc>
      </w:tr>
      <w:tr w:rsidR="0040395A" w:rsidRPr="005F2129" w:rsidTr="00431749">
        <w:tc>
          <w:tcPr>
            <w:tcW w:w="539" w:type="dxa"/>
          </w:tcPr>
          <w:p w:rsidR="0040395A" w:rsidRPr="005F2129" w:rsidRDefault="0040395A" w:rsidP="00D32330">
            <w:pPr>
              <w:widowControl w:val="0"/>
              <w:tabs>
                <w:tab w:val="left" w:pos="900"/>
              </w:tabs>
              <w:suppressAutoHyphens/>
              <w:spacing w:after="0" w:line="240" w:lineRule="auto"/>
              <w:ind w:right="-108"/>
              <w:jc w:val="center"/>
              <w:rPr>
                <w:rFonts w:ascii="Times New Roman" w:hAnsi="Times New Roman"/>
                <w:b/>
                <w:sz w:val="20"/>
                <w:szCs w:val="20"/>
                <w:lang w:eastAsia="uk-UA"/>
              </w:rPr>
            </w:pPr>
            <w:r w:rsidRPr="005F2129">
              <w:rPr>
                <w:rFonts w:ascii="Times New Roman" w:hAnsi="Times New Roman"/>
                <w:b/>
                <w:sz w:val="20"/>
                <w:szCs w:val="20"/>
                <w:lang w:eastAsia="uk-UA"/>
              </w:rPr>
              <w:t>3.</w:t>
            </w:r>
          </w:p>
        </w:tc>
        <w:tc>
          <w:tcPr>
            <w:tcW w:w="4381" w:type="dxa"/>
          </w:tcPr>
          <w:p w:rsidR="0040395A" w:rsidRPr="00333BAE" w:rsidRDefault="0040395A" w:rsidP="00020B64">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Прийом, реєстрація</w:t>
            </w:r>
            <w:r>
              <w:rPr>
                <w:rFonts w:ascii="Times New Roman" w:hAnsi="Times New Roman"/>
                <w:sz w:val="20"/>
                <w:szCs w:val="20"/>
                <w:lang w:val="uk-UA" w:eastAsia="en-US"/>
              </w:rPr>
              <w:t xml:space="preserve"> заяви</w:t>
            </w:r>
            <w:r w:rsidRPr="00333BAE">
              <w:rPr>
                <w:rFonts w:ascii="Times New Roman" w:hAnsi="Times New Roman"/>
                <w:sz w:val="20"/>
                <w:szCs w:val="20"/>
                <w:lang w:val="uk-UA" w:eastAsia="en-US"/>
              </w:rPr>
              <w:t xml:space="preserve">, підготовка проекту резолюції керівництва міської ради </w:t>
            </w:r>
          </w:p>
        </w:tc>
        <w:tc>
          <w:tcPr>
            <w:tcW w:w="2268" w:type="dxa"/>
          </w:tcPr>
          <w:p w:rsidR="0040395A" w:rsidRPr="00333BAE" w:rsidRDefault="0040395A" w:rsidP="00020B64">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567" w:type="dxa"/>
          </w:tcPr>
          <w:p w:rsidR="0040395A" w:rsidRPr="004F4314" w:rsidRDefault="0040395A" w:rsidP="007A20AB">
            <w:pPr>
              <w:widowControl w:val="0"/>
              <w:tabs>
                <w:tab w:val="left" w:pos="900"/>
              </w:tabs>
              <w:suppressAutoHyphens/>
              <w:spacing w:after="0" w:line="240" w:lineRule="auto"/>
              <w:jc w:val="center"/>
              <w:rPr>
                <w:rFonts w:ascii="Times New Roman" w:hAnsi="Times New Roman"/>
                <w:sz w:val="20"/>
                <w:szCs w:val="20"/>
                <w:lang w:eastAsia="uk-UA"/>
              </w:rPr>
            </w:pPr>
            <w:r w:rsidRPr="004F4314">
              <w:rPr>
                <w:rFonts w:ascii="Times New Roman" w:hAnsi="Times New Roman"/>
                <w:sz w:val="20"/>
                <w:szCs w:val="20"/>
                <w:lang w:eastAsia="uk-UA"/>
              </w:rPr>
              <w:t>В</w:t>
            </w:r>
          </w:p>
        </w:tc>
        <w:tc>
          <w:tcPr>
            <w:tcW w:w="2751" w:type="dxa"/>
          </w:tcPr>
          <w:p w:rsidR="0040395A" w:rsidRPr="00333BAE" w:rsidRDefault="0040395A" w:rsidP="00020B64">
            <w:pPr>
              <w:widowControl w:val="0"/>
              <w:tabs>
                <w:tab w:val="left" w:pos="972"/>
              </w:tabs>
              <w:suppressAutoHyphens/>
              <w:spacing w:after="0" w:line="240" w:lineRule="auto"/>
              <w:ind w:left="-108" w:right="4"/>
              <w:jc w:val="center"/>
              <w:rPr>
                <w:rFonts w:ascii="Times New Roman" w:hAnsi="Times New Roman"/>
                <w:sz w:val="20"/>
                <w:szCs w:val="20"/>
              </w:rPr>
            </w:pPr>
            <w:r w:rsidRPr="00333BAE">
              <w:rPr>
                <w:rFonts w:ascii="Times New Roman" w:hAnsi="Times New Roman"/>
                <w:sz w:val="20"/>
                <w:szCs w:val="20"/>
                <w:lang w:val="uk-UA"/>
              </w:rPr>
              <w:t>1-й день</w:t>
            </w:r>
          </w:p>
        </w:tc>
      </w:tr>
      <w:tr w:rsidR="0040395A" w:rsidRPr="005F2129" w:rsidTr="00431749">
        <w:tc>
          <w:tcPr>
            <w:tcW w:w="539" w:type="dxa"/>
          </w:tcPr>
          <w:p w:rsidR="0040395A" w:rsidRPr="005F2129" w:rsidRDefault="0040395A" w:rsidP="00D32330">
            <w:pPr>
              <w:widowControl w:val="0"/>
              <w:tabs>
                <w:tab w:val="left" w:pos="900"/>
              </w:tabs>
              <w:suppressAutoHyphens/>
              <w:spacing w:after="0" w:line="240" w:lineRule="auto"/>
              <w:ind w:right="-108"/>
              <w:jc w:val="center"/>
              <w:rPr>
                <w:rFonts w:ascii="Times New Roman" w:hAnsi="Times New Roman"/>
                <w:b/>
                <w:sz w:val="20"/>
                <w:szCs w:val="20"/>
                <w:lang w:eastAsia="uk-UA"/>
              </w:rPr>
            </w:pPr>
            <w:r w:rsidRPr="005F2129">
              <w:rPr>
                <w:rFonts w:ascii="Times New Roman" w:hAnsi="Times New Roman"/>
                <w:b/>
                <w:sz w:val="20"/>
                <w:szCs w:val="20"/>
                <w:lang w:eastAsia="uk-UA"/>
              </w:rPr>
              <w:t>4.</w:t>
            </w:r>
          </w:p>
        </w:tc>
        <w:tc>
          <w:tcPr>
            <w:tcW w:w="4381" w:type="dxa"/>
          </w:tcPr>
          <w:p w:rsidR="0040395A" w:rsidRPr="00333BAE" w:rsidRDefault="0040395A" w:rsidP="00020B64">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Ознайомлення з вхідним пакетом документів керівництвом міської ради, проставлення резолюції та повернення до загального відділу міської ради</w:t>
            </w:r>
          </w:p>
        </w:tc>
        <w:tc>
          <w:tcPr>
            <w:tcW w:w="2268" w:type="dxa"/>
          </w:tcPr>
          <w:p w:rsidR="0040395A" w:rsidRDefault="0040395A" w:rsidP="00020B64">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Керівництво міської ради</w:t>
            </w:r>
          </w:p>
        </w:tc>
        <w:tc>
          <w:tcPr>
            <w:tcW w:w="567" w:type="dxa"/>
          </w:tcPr>
          <w:p w:rsidR="0040395A" w:rsidRPr="004F4314" w:rsidRDefault="0040395A" w:rsidP="007A20AB">
            <w:pPr>
              <w:widowControl w:val="0"/>
              <w:tabs>
                <w:tab w:val="left" w:pos="900"/>
              </w:tabs>
              <w:suppressAutoHyphens/>
              <w:spacing w:after="0" w:line="240" w:lineRule="auto"/>
              <w:jc w:val="center"/>
              <w:rPr>
                <w:rFonts w:ascii="Times New Roman" w:hAnsi="Times New Roman"/>
                <w:sz w:val="20"/>
                <w:szCs w:val="20"/>
                <w:lang w:eastAsia="uk-UA"/>
              </w:rPr>
            </w:pPr>
            <w:r w:rsidRPr="004F4314">
              <w:rPr>
                <w:rFonts w:ascii="Times New Roman" w:hAnsi="Times New Roman"/>
                <w:sz w:val="20"/>
                <w:szCs w:val="20"/>
                <w:lang w:eastAsia="uk-UA"/>
              </w:rPr>
              <w:t>В</w:t>
            </w:r>
          </w:p>
        </w:tc>
        <w:tc>
          <w:tcPr>
            <w:tcW w:w="2751" w:type="dxa"/>
          </w:tcPr>
          <w:p w:rsidR="0040395A" w:rsidRPr="00333BAE" w:rsidRDefault="0040395A" w:rsidP="00020B64">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2-й день</w:t>
            </w:r>
          </w:p>
        </w:tc>
      </w:tr>
      <w:tr w:rsidR="0040395A" w:rsidRPr="005F2129" w:rsidTr="00431749">
        <w:tc>
          <w:tcPr>
            <w:tcW w:w="539" w:type="dxa"/>
          </w:tcPr>
          <w:p w:rsidR="0040395A" w:rsidRPr="005F2129" w:rsidRDefault="0040395A" w:rsidP="00D32330">
            <w:pPr>
              <w:widowControl w:val="0"/>
              <w:tabs>
                <w:tab w:val="left" w:pos="900"/>
              </w:tabs>
              <w:suppressAutoHyphens/>
              <w:spacing w:after="0" w:line="240" w:lineRule="auto"/>
              <w:ind w:right="-108"/>
              <w:jc w:val="center"/>
              <w:rPr>
                <w:rFonts w:ascii="Times New Roman" w:hAnsi="Times New Roman"/>
                <w:b/>
                <w:sz w:val="20"/>
                <w:szCs w:val="20"/>
                <w:lang w:eastAsia="uk-UA"/>
              </w:rPr>
            </w:pPr>
            <w:r w:rsidRPr="005F2129">
              <w:rPr>
                <w:rFonts w:ascii="Times New Roman" w:hAnsi="Times New Roman"/>
                <w:b/>
                <w:sz w:val="20"/>
                <w:szCs w:val="20"/>
                <w:lang w:eastAsia="uk-UA"/>
              </w:rPr>
              <w:t>5.</w:t>
            </w:r>
          </w:p>
        </w:tc>
        <w:tc>
          <w:tcPr>
            <w:tcW w:w="4381" w:type="dxa"/>
          </w:tcPr>
          <w:p w:rsidR="0040395A" w:rsidRDefault="0040395A" w:rsidP="00020B64">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 xml:space="preserve">Передача вхідного пакету документів на опрацювання до управління </w:t>
            </w:r>
            <w:r w:rsidRPr="003B5B8F">
              <w:rPr>
                <w:rFonts w:ascii="Times New Roman" w:hAnsi="Times New Roman"/>
                <w:sz w:val="20"/>
                <w:szCs w:val="20"/>
                <w:lang w:val="uk-UA" w:eastAsia="en-US"/>
              </w:rPr>
              <w:t xml:space="preserve">соціального захисту населення та охорони здоров’я </w:t>
            </w:r>
            <w:r>
              <w:rPr>
                <w:rFonts w:ascii="Times New Roman" w:hAnsi="Times New Roman"/>
                <w:sz w:val="20"/>
                <w:szCs w:val="20"/>
                <w:lang w:val="uk-UA" w:eastAsia="en-US"/>
              </w:rPr>
              <w:t>міської ради</w:t>
            </w:r>
          </w:p>
        </w:tc>
        <w:tc>
          <w:tcPr>
            <w:tcW w:w="2268" w:type="dxa"/>
          </w:tcPr>
          <w:p w:rsidR="0040395A" w:rsidRDefault="0040395A" w:rsidP="00020B64">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567" w:type="dxa"/>
          </w:tcPr>
          <w:p w:rsidR="0040395A" w:rsidRPr="004F4314" w:rsidRDefault="0040395A" w:rsidP="007A20AB">
            <w:pPr>
              <w:widowControl w:val="0"/>
              <w:tabs>
                <w:tab w:val="left" w:pos="900"/>
              </w:tabs>
              <w:suppressAutoHyphens/>
              <w:spacing w:after="0" w:line="240" w:lineRule="auto"/>
              <w:jc w:val="center"/>
              <w:rPr>
                <w:rFonts w:ascii="Times New Roman" w:hAnsi="Times New Roman"/>
                <w:sz w:val="20"/>
                <w:szCs w:val="20"/>
                <w:lang w:eastAsia="uk-UA"/>
              </w:rPr>
            </w:pPr>
            <w:r w:rsidRPr="004F4314">
              <w:rPr>
                <w:rFonts w:ascii="Times New Roman" w:hAnsi="Times New Roman"/>
                <w:sz w:val="20"/>
                <w:szCs w:val="20"/>
                <w:lang w:eastAsia="uk-UA"/>
              </w:rPr>
              <w:t>В</w:t>
            </w:r>
          </w:p>
        </w:tc>
        <w:tc>
          <w:tcPr>
            <w:tcW w:w="2751" w:type="dxa"/>
          </w:tcPr>
          <w:p w:rsidR="0040395A" w:rsidRDefault="0040395A" w:rsidP="00020B64">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3</w:t>
            </w:r>
            <w:r w:rsidRPr="00333BAE">
              <w:rPr>
                <w:rFonts w:ascii="Times New Roman" w:hAnsi="Times New Roman"/>
                <w:sz w:val="20"/>
                <w:szCs w:val="20"/>
                <w:lang w:val="uk-UA"/>
              </w:rPr>
              <w:t>-й день</w:t>
            </w:r>
          </w:p>
        </w:tc>
      </w:tr>
      <w:tr w:rsidR="0040395A" w:rsidRPr="005F2129" w:rsidTr="00431749">
        <w:tc>
          <w:tcPr>
            <w:tcW w:w="539" w:type="dxa"/>
          </w:tcPr>
          <w:p w:rsidR="0040395A" w:rsidRPr="005F2129" w:rsidRDefault="0040395A" w:rsidP="00D32330">
            <w:pPr>
              <w:widowControl w:val="0"/>
              <w:tabs>
                <w:tab w:val="left" w:pos="900"/>
              </w:tabs>
              <w:suppressAutoHyphens/>
              <w:spacing w:after="0" w:line="240" w:lineRule="auto"/>
              <w:ind w:right="-108"/>
              <w:jc w:val="center"/>
              <w:rPr>
                <w:rFonts w:ascii="Times New Roman" w:hAnsi="Times New Roman"/>
                <w:b/>
                <w:sz w:val="20"/>
                <w:szCs w:val="20"/>
                <w:lang w:eastAsia="uk-UA"/>
              </w:rPr>
            </w:pPr>
            <w:r w:rsidRPr="005F2129">
              <w:rPr>
                <w:rFonts w:ascii="Times New Roman" w:hAnsi="Times New Roman"/>
                <w:b/>
                <w:sz w:val="20"/>
                <w:szCs w:val="20"/>
                <w:lang w:val="en-US" w:eastAsia="uk-UA"/>
              </w:rPr>
              <w:t>6</w:t>
            </w:r>
            <w:r w:rsidRPr="005F2129">
              <w:rPr>
                <w:rFonts w:ascii="Times New Roman" w:hAnsi="Times New Roman"/>
                <w:b/>
                <w:sz w:val="20"/>
                <w:szCs w:val="20"/>
                <w:lang w:eastAsia="uk-UA"/>
              </w:rPr>
              <w:t>.</w:t>
            </w:r>
          </w:p>
        </w:tc>
        <w:tc>
          <w:tcPr>
            <w:tcW w:w="4381" w:type="dxa"/>
          </w:tcPr>
          <w:p w:rsidR="0040395A" w:rsidRPr="00431749" w:rsidRDefault="0040395A" w:rsidP="00ED7159">
            <w:pPr>
              <w:widowControl w:val="0"/>
              <w:tabs>
                <w:tab w:val="left" w:pos="900"/>
              </w:tabs>
              <w:suppressAutoHyphens/>
              <w:spacing w:after="0" w:line="240" w:lineRule="auto"/>
              <w:jc w:val="both"/>
              <w:rPr>
                <w:rFonts w:ascii="Times New Roman" w:hAnsi="Times New Roman"/>
                <w:sz w:val="20"/>
                <w:szCs w:val="20"/>
                <w:highlight w:val="yellow"/>
                <w:lang w:eastAsia="uk-UA"/>
              </w:rPr>
            </w:pPr>
            <w:r w:rsidRPr="00ED7159">
              <w:rPr>
                <w:rFonts w:ascii="Times New Roman" w:hAnsi="Times New Roman"/>
                <w:sz w:val="20"/>
                <w:szCs w:val="20"/>
                <w:lang w:val="uk-UA" w:eastAsia="uk-UA"/>
              </w:rPr>
              <w:t>Отримання заяви до подальшого опрацювання, реєстрація у відповідному журналі</w:t>
            </w:r>
            <w:r w:rsidRPr="00ED7159">
              <w:rPr>
                <w:rFonts w:ascii="Times New Roman" w:hAnsi="Times New Roman"/>
                <w:bCs/>
                <w:sz w:val="20"/>
                <w:szCs w:val="20"/>
                <w:lang w:val="uk-UA" w:eastAsia="uk-UA"/>
              </w:rPr>
              <w:t xml:space="preserve"> </w:t>
            </w:r>
          </w:p>
        </w:tc>
        <w:tc>
          <w:tcPr>
            <w:tcW w:w="2268" w:type="dxa"/>
            <w:vMerge w:val="restart"/>
          </w:tcPr>
          <w:p w:rsidR="0040395A" w:rsidRPr="00431749" w:rsidRDefault="0040395A" w:rsidP="00D32330">
            <w:pPr>
              <w:widowControl w:val="0"/>
              <w:tabs>
                <w:tab w:val="left" w:pos="900"/>
              </w:tabs>
              <w:suppressAutoHyphens/>
              <w:spacing w:after="0" w:line="240" w:lineRule="auto"/>
              <w:ind w:left="-108"/>
              <w:jc w:val="center"/>
              <w:rPr>
                <w:rFonts w:ascii="Times New Roman" w:hAnsi="Times New Roman"/>
                <w:sz w:val="20"/>
                <w:szCs w:val="20"/>
                <w:highlight w:val="yellow"/>
                <w:lang w:eastAsia="uk-UA"/>
              </w:rPr>
            </w:pPr>
            <w:r>
              <w:rPr>
                <w:rFonts w:ascii="Times New Roman" w:hAnsi="Times New Roman"/>
                <w:sz w:val="20"/>
                <w:szCs w:val="20"/>
                <w:lang w:val="uk-UA"/>
              </w:rPr>
              <w:t>П</w:t>
            </w:r>
            <w:r w:rsidRPr="00416254">
              <w:rPr>
                <w:rFonts w:ascii="Times New Roman" w:hAnsi="Times New Roman"/>
                <w:sz w:val="20"/>
                <w:szCs w:val="20"/>
                <w:lang w:val="uk-UA"/>
              </w:rPr>
              <w:t>осадова особа управління соціального захисту населення та охорони здоров’я</w:t>
            </w:r>
          </w:p>
        </w:tc>
        <w:tc>
          <w:tcPr>
            <w:tcW w:w="567" w:type="dxa"/>
          </w:tcPr>
          <w:p w:rsidR="0040395A" w:rsidRPr="0040395A" w:rsidRDefault="0040395A" w:rsidP="007A20AB">
            <w:pPr>
              <w:widowControl w:val="0"/>
              <w:tabs>
                <w:tab w:val="left" w:pos="900"/>
              </w:tabs>
              <w:suppressAutoHyphens/>
              <w:spacing w:after="0" w:line="240" w:lineRule="auto"/>
              <w:jc w:val="center"/>
              <w:rPr>
                <w:rFonts w:ascii="Times New Roman" w:hAnsi="Times New Roman"/>
                <w:sz w:val="20"/>
                <w:szCs w:val="20"/>
                <w:lang w:val="uk-UA" w:eastAsia="uk-UA"/>
              </w:rPr>
            </w:pPr>
            <w:r w:rsidRPr="0040395A">
              <w:rPr>
                <w:rFonts w:ascii="Times New Roman" w:hAnsi="Times New Roman"/>
                <w:sz w:val="20"/>
                <w:szCs w:val="20"/>
                <w:lang w:val="uk-UA" w:eastAsia="uk-UA"/>
              </w:rPr>
              <w:t>В</w:t>
            </w:r>
          </w:p>
        </w:tc>
        <w:tc>
          <w:tcPr>
            <w:tcW w:w="2751" w:type="dxa"/>
          </w:tcPr>
          <w:p w:rsidR="0040395A" w:rsidRPr="00416254" w:rsidRDefault="0040395A" w:rsidP="00020B64">
            <w:pPr>
              <w:widowControl w:val="0"/>
              <w:tabs>
                <w:tab w:val="left" w:pos="972"/>
              </w:tabs>
              <w:suppressAutoHyphens/>
              <w:spacing w:after="0" w:line="240" w:lineRule="auto"/>
              <w:ind w:left="-108" w:right="4"/>
              <w:jc w:val="center"/>
              <w:rPr>
                <w:rFonts w:ascii="Times New Roman" w:hAnsi="Times New Roman"/>
                <w:sz w:val="20"/>
                <w:szCs w:val="20"/>
                <w:lang w:val="uk-UA" w:eastAsia="uk-UA"/>
              </w:rPr>
            </w:pPr>
            <w:r w:rsidRPr="00416254">
              <w:rPr>
                <w:rFonts w:ascii="Times New Roman" w:hAnsi="Times New Roman"/>
                <w:sz w:val="20"/>
                <w:szCs w:val="20"/>
                <w:lang w:val="uk-UA" w:eastAsia="uk-UA"/>
              </w:rPr>
              <w:t>4-6-й день</w:t>
            </w:r>
          </w:p>
        </w:tc>
      </w:tr>
      <w:tr w:rsidR="0040395A" w:rsidRPr="005F2129" w:rsidTr="00431749">
        <w:tc>
          <w:tcPr>
            <w:tcW w:w="539" w:type="dxa"/>
          </w:tcPr>
          <w:p w:rsidR="0040395A" w:rsidRPr="005F2129" w:rsidRDefault="0040395A" w:rsidP="00D32330">
            <w:pPr>
              <w:widowControl w:val="0"/>
              <w:tabs>
                <w:tab w:val="left" w:pos="900"/>
              </w:tabs>
              <w:suppressAutoHyphens/>
              <w:spacing w:after="0" w:line="240" w:lineRule="auto"/>
              <w:ind w:right="-108"/>
              <w:jc w:val="center"/>
              <w:rPr>
                <w:rFonts w:ascii="Times New Roman" w:hAnsi="Times New Roman"/>
                <w:b/>
                <w:sz w:val="20"/>
                <w:szCs w:val="20"/>
                <w:lang w:eastAsia="uk-UA"/>
              </w:rPr>
            </w:pPr>
            <w:r w:rsidRPr="005F2129">
              <w:rPr>
                <w:rFonts w:ascii="Times New Roman" w:hAnsi="Times New Roman"/>
                <w:b/>
                <w:sz w:val="20"/>
                <w:szCs w:val="20"/>
                <w:lang w:eastAsia="uk-UA"/>
              </w:rPr>
              <w:t>7.</w:t>
            </w:r>
          </w:p>
        </w:tc>
        <w:tc>
          <w:tcPr>
            <w:tcW w:w="4381" w:type="dxa"/>
          </w:tcPr>
          <w:p w:rsidR="0040395A" w:rsidRPr="00431749" w:rsidRDefault="0040395A" w:rsidP="00ED7159">
            <w:pPr>
              <w:widowControl w:val="0"/>
              <w:tabs>
                <w:tab w:val="left" w:pos="900"/>
              </w:tabs>
              <w:suppressAutoHyphens/>
              <w:spacing w:after="0" w:line="240" w:lineRule="auto"/>
              <w:jc w:val="both"/>
              <w:rPr>
                <w:rFonts w:ascii="Times New Roman" w:hAnsi="Times New Roman"/>
                <w:sz w:val="20"/>
                <w:szCs w:val="20"/>
                <w:highlight w:val="yellow"/>
                <w:lang w:eastAsia="uk-UA"/>
              </w:rPr>
            </w:pPr>
            <w:r>
              <w:rPr>
                <w:rFonts w:ascii="Times New Roman" w:hAnsi="Times New Roman"/>
                <w:sz w:val="20"/>
                <w:szCs w:val="20"/>
                <w:lang w:val="uk-UA"/>
              </w:rPr>
              <w:t xml:space="preserve">Опрацювання,  повноти вхідного пакету документів, підготовка документів для розгляду на засіданні </w:t>
            </w:r>
            <w:r w:rsidRPr="00ED7159">
              <w:rPr>
                <w:rFonts w:ascii="Times New Roman" w:hAnsi="Times New Roman"/>
                <w:sz w:val="20"/>
                <w:szCs w:val="20"/>
                <w:lang w:val="uk-UA"/>
              </w:rPr>
              <w:t>виконавчого комітету міської ради</w:t>
            </w:r>
          </w:p>
        </w:tc>
        <w:tc>
          <w:tcPr>
            <w:tcW w:w="2268" w:type="dxa"/>
            <w:vMerge/>
          </w:tcPr>
          <w:p w:rsidR="0040395A" w:rsidRPr="00431749" w:rsidRDefault="0040395A" w:rsidP="00D32330">
            <w:pPr>
              <w:widowControl w:val="0"/>
              <w:tabs>
                <w:tab w:val="left" w:pos="900"/>
              </w:tabs>
              <w:suppressAutoHyphens/>
              <w:spacing w:after="0" w:line="240" w:lineRule="auto"/>
              <w:ind w:left="-108"/>
              <w:jc w:val="center"/>
              <w:rPr>
                <w:rFonts w:ascii="Times New Roman" w:hAnsi="Times New Roman"/>
                <w:sz w:val="20"/>
                <w:szCs w:val="20"/>
                <w:highlight w:val="yellow"/>
                <w:lang w:eastAsia="uk-UA"/>
              </w:rPr>
            </w:pPr>
          </w:p>
        </w:tc>
        <w:tc>
          <w:tcPr>
            <w:tcW w:w="567" w:type="dxa"/>
          </w:tcPr>
          <w:p w:rsidR="0040395A" w:rsidRPr="0040395A" w:rsidRDefault="0040395A" w:rsidP="007A20AB">
            <w:pPr>
              <w:widowControl w:val="0"/>
              <w:tabs>
                <w:tab w:val="left" w:pos="900"/>
              </w:tabs>
              <w:suppressAutoHyphens/>
              <w:spacing w:after="0" w:line="240" w:lineRule="auto"/>
              <w:jc w:val="center"/>
              <w:rPr>
                <w:rFonts w:ascii="Times New Roman" w:hAnsi="Times New Roman"/>
                <w:sz w:val="20"/>
                <w:szCs w:val="20"/>
                <w:lang w:val="uk-UA" w:eastAsia="uk-UA"/>
              </w:rPr>
            </w:pPr>
            <w:r w:rsidRPr="0040395A">
              <w:rPr>
                <w:rFonts w:ascii="Times New Roman" w:hAnsi="Times New Roman"/>
                <w:sz w:val="20"/>
                <w:szCs w:val="20"/>
                <w:lang w:val="uk-UA" w:eastAsia="uk-UA"/>
              </w:rPr>
              <w:t>В</w:t>
            </w:r>
          </w:p>
        </w:tc>
        <w:tc>
          <w:tcPr>
            <w:tcW w:w="2751" w:type="dxa"/>
          </w:tcPr>
          <w:p w:rsidR="0040395A" w:rsidRPr="00824C7A" w:rsidRDefault="00824C7A" w:rsidP="00D32330">
            <w:pPr>
              <w:widowControl w:val="0"/>
              <w:tabs>
                <w:tab w:val="left" w:pos="972"/>
              </w:tabs>
              <w:suppressAutoHyphens/>
              <w:spacing w:after="0" w:line="240" w:lineRule="auto"/>
              <w:ind w:left="-108" w:right="4"/>
              <w:jc w:val="center"/>
              <w:rPr>
                <w:rFonts w:ascii="Times New Roman" w:hAnsi="Times New Roman"/>
                <w:sz w:val="20"/>
                <w:szCs w:val="20"/>
                <w:lang w:val="uk-UA" w:eastAsia="uk-UA"/>
              </w:rPr>
            </w:pPr>
            <w:r w:rsidRPr="00824C7A">
              <w:rPr>
                <w:rFonts w:ascii="Times New Roman" w:hAnsi="Times New Roman"/>
                <w:sz w:val="20"/>
                <w:szCs w:val="20"/>
                <w:lang w:val="uk-UA" w:eastAsia="uk-UA"/>
              </w:rPr>
              <w:t>7-10-й день</w:t>
            </w:r>
          </w:p>
        </w:tc>
      </w:tr>
      <w:tr w:rsidR="0040395A" w:rsidRPr="005F2129" w:rsidTr="00431749">
        <w:tc>
          <w:tcPr>
            <w:tcW w:w="539" w:type="dxa"/>
          </w:tcPr>
          <w:p w:rsidR="0040395A" w:rsidRPr="005F2129" w:rsidRDefault="0040395A" w:rsidP="00D32330">
            <w:pPr>
              <w:widowControl w:val="0"/>
              <w:tabs>
                <w:tab w:val="left" w:pos="900"/>
              </w:tabs>
              <w:suppressAutoHyphens/>
              <w:spacing w:after="0" w:line="240" w:lineRule="auto"/>
              <w:ind w:right="-108"/>
              <w:jc w:val="center"/>
              <w:rPr>
                <w:rFonts w:ascii="Times New Roman" w:hAnsi="Times New Roman"/>
                <w:b/>
                <w:sz w:val="20"/>
                <w:szCs w:val="20"/>
                <w:lang w:eastAsia="uk-UA"/>
              </w:rPr>
            </w:pPr>
            <w:r w:rsidRPr="005F2129">
              <w:rPr>
                <w:rFonts w:ascii="Times New Roman" w:hAnsi="Times New Roman"/>
                <w:b/>
                <w:sz w:val="20"/>
                <w:szCs w:val="20"/>
                <w:lang w:eastAsia="uk-UA"/>
              </w:rPr>
              <w:t>8.</w:t>
            </w:r>
          </w:p>
        </w:tc>
        <w:tc>
          <w:tcPr>
            <w:tcW w:w="4381" w:type="dxa"/>
          </w:tcPr>
          <w:p w:rsidR="0040395A" w:rsidRDefault="0040395A" w:rsidP="00020B64">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rPr>
              <w:t>Подання до загального відділу міської ради підготовленого проекту рішення виконавчого комітету, згідно Інструкції з діловодства</w:t>
            </w:r>
          </w:p>
        </w:tc>
        <w:tc>
          <w:tcPr>
            <w:tcW w:w="2268" w:type="dxa"/>
            <w:vMerge/>
          </w:tcPr>
          <w:p w:rsidR="0040395A" w:rsidRPr="00431749" w:rsidRDefault="0040395A" w:rsidP="00D32330">
            <w:pPr>
              <w:widowControl w:val="0"/>
              <w:tabs>
                <w:tab w:val="left" w:pos="900"/>
              </w:tabs>
              <w:suppressAutoHyphens/>
              <w:spacing w:after="0" w:line="240" w:lineRule="auto"/>
              <w:ind w:left="-108"/>
              <w:jc w:val="center"/>
              <w:rPr>
                <w:rFonts w:ascii="Times New Roman" w:hAnsi="Times New Roman"/>
                <w:sz w:val="20"/>
                <w:szCs w:val="20"/>
                <w:highlight w:val="yellow"/>
                <w:lang w:eastAsia="uk-UA"/>
              </w:rPr>
            </w:pPr>
          </w:p>
        </w:tc>
        <w:tc>
          <w:tcPr>
            <w:tcW w:w="567" w:type="dxa"/>
          </w:tcPr>
          <w:p w:rsidR="0040395A" w:rsidRPr="0040395A" w:rsidRDefault="0040395A" w:rsidP="007A20AB">
            <w:pPr>
              <w:widowControl w:val="0"/>
              <w:tabs>
                <w:tab w:val="left" w:pos="900"/>
              </w:tabs>
              <w:suppressAutoHyphens/>
              <w:spacing w:after="0" w:line="240" w:lineRule="auto"/>
              <w:jc w:val="center"/>
              <w:rPr>
                <w:rFonts w:ascii="Times New Roman" w:hAnsi="Times New Roman"/>
                <w:sz w:val="20"/>
                <w:szCs w:val="20"/>
                <w:lang w:val="uk-UA" w:eastAsia="uk-UA"/>
              </w:rPr>
            </w:pPr>
            <w:r w:rsidRPr="0040395A">
              <w:rPr>
                <w:rFonts w:ascii="Times New Roman" w:hAnsi="Times New Roman"/>
                <w:sz w:val="20"/>
                <w:szCs w:val="20"/>
                <w:lang w:val="uk-UA" w:eastAsia="uk-UA"/>
              </w:rPr>
              <w:t>В</w:t>
            </w:r>
          </w:p>
        </w:tc>
        <w:tc>
          <w:tcPr>
            <w:tcW w:w="2751" w:type="dxa"/>
          </w:tcPr>
          <w:p w:rsidR="0040395A" w:rsidRPr="00824C7A" w:rsidRDefault="00824C7A" w:rsidP="00D32330">
            <w:pPr>
              <w:widowControl w:val="0"/>
              <w:tabs>
                <w:tab w:val="left" w:pos="972"/>
              </w:tabs>
              <w:suppressAutoHyphens/>
              <w:spacing w:after="0" w:line="240" w:lineRule="auto"/>
              <w:ind w:left="-108" w:right="4"/>
              <w:jc w:val="center"/>
              <w:rPr>
                <w:rFonts w:ascii="Times New Roman" w:hAnsi="Times New Roman"/>
                <w:sz w:val="20"/>
                <w:szCs w:val="20"/>
                <w:lang w:val="uk-UA" w:eastAsia="uk-UA"/>
              </w:rPr>
            </w:pPr>
            <w:r w:rsidRPr="00824C7A">
              <w:rPr>
                <w:rFonts w:ascii="Times New Roman" w:hAnsi="Times New Roman"/>
                <w:sz w:val="20"/>
                <w:szCs w:val="20"/>
                <w:lang w:val="uk-UA" w:eastAsia="uk-UA"/>
              </w:rPr>
              <w:t>11-й день</w:t>
            </w:r>
          </w:p>
        </w:tc>
      </w:tr>
      <w:tr w:rsidR="0040395A" w:rsidRPr="005F2129" w:rsidTr="00431749">
        <w:tc>
          <w:tcPr>
            <w:tcW w:w="539" w:type="dxa"/>
          </w:tcPr>
          <w:p w:rsidR="0040395A" w:rsidRPr="00ED7159" w:rsidRDefault="0040395A" w:rsidP="00D32330">
            <w:pPr>
              <w:widowControl w:val="0"/>
              <w:tabs>
                <w:tab w:val="left" w:pos="900"/>
              </w:tabs>
              <w:suppressAutoHyphens/>
              <w:spacing w:after="0" w:line="240" w:lineRule="auto"/>
              <w:ind w:right="-108"/>
              <w:jc w:val="center"/>
              <w:rPr>
                <w:rFonts w:ascii="Times New Roman" w:hAnsi="Times New Roman"/>
                <w:b/>
                <w:sz w:val="20"/>
                <w:szCs w:val="20"/>
                <w:lang w:val="uk-UA" w:eastAsia="uk-UA"/>
              </w:rPr>
            </w:pPr>
            <w:r>
              <w:rPr>
                <w:rFonts w:ascii="Times New Roman" w:hAnsi="Times New Roman"/>
                <w:b/>
                <w:sz w:val="20"/>
                <w:szCs w:val="20"/>
                <w:lang w:val="uk-UA" w:eastAsia="uk-UA"/>
              </w:rPr>
              <w:t>9.</w:t>
            </w:r>
          </w:p>
        </w:tc>
        <w:tc>
          <w:tcPr>
            <w:tcW w:w="4381" w:type="dxa"/>
          </w:tcPr>
          <w:p w:rsidR="0040395A" w:rsidRPr="00550246" w:rsidRDefault="0040395A" w:rsidP="0040395A">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rPr>
              <w:t xml:space="preserve">Розгляд на засіданні виконачого комітету міської ради проекту рішення та прийняття рішення щодо </w:t>
            </w:r>
            <w:r w:rsidRPr="0040395A">
              <w:rPr>
                <w:rFonts w:ascii="Times New Roman" w:hAnsi="Times New Roman"/>
                <w:sz w:val="20"/>
                <w:szCs w:val="20"/>
                <w:lang w:val="uk-UA" w:eastAsia="en-US"/>
              </w:rPr>
              <w:t>продовження строку проживання в жилих приміщеннях з фондів житла для тимчасового проживання</w:t>
            </w:r>
          </w:p>
        </w:tc>
        <w:tc>
          <w:tcPr>
            <w:tcW w:w="2268" w:type="dxa"/>
            <w:vMerge/>
          </w:tcPr>
          <w:p w:rsidR="0040395A" w:rsidRPr="00431749" w:rsidRDefault="0040395A" w:rsidP="00D32330">
            <w:pPr>
              <w:widowControl w:val="0"/>
              <w:tabs>
                <w:tab w:val="left" w:pos="900"/>
              </w:tabs>
              <w:suppressAutoHyphens/>
              <w:spacing w:after="0" w:line="240" w:lineRule="auto"/>
              <w:ind w:left="-108"/>
              <w:jc w:val="center"/>
              <w:rPr>
                <w:rFonts w:ascii="Times New Roman" w:hAnsi="Times New Roman"/>
                <w:sz w:val="20"/>
                <w:szCs w:val="20"/>
                <w:highlight w:val="yellow"/>
                <w:lang w:eastAsia="uk-UA"/>
              </w:rPr>
            </w:pPr>
          </w:p>
        </w:tc>
        <w:tc>
          <w:tcPr>
            <w:tcW w:w="567" w:type="dxa"/>
          </w:tcPr>
          <w:p w:rsidR="0040395A" w:rsidRPr="0040395A" w:rsidRDefault="0040395A" w:rsidP="007A20AB">
            <w:pPr>
              <w:widowControl w:val="0"/>
              <w:tabs>
                <w:tab w:val="left" w:pos="900"/>
              </w:tabs>
              <w:suppressAutoHyphens/>
              <w:spacing w:after="0" w:line="240" w:lineRule="auto"/>
              <w:jc w:val="center"/>
              <w:rPr>
                <w:rFonts w:ascii="Times New Roman" w:hAnsi="Times New Roman"/>
                <w:sz w:val="20"/>
                <w:szCs w:val="20"/>
                <w:lang w:val="uk-UA" w:eastAsia="uk-UA"/>
              </w:rPr>
            </w:pPr>
            <w:r w:rsidRPr="0040395A">
              <w:rPr>
                <w:rFonts w:ascii="Times New Roman" w:hAnsi="Times New Roman"/>
                <w:sz w:val="20"/>
                <w:szCs w:val="20"/>
                <w:lang w:val="uk-UA" w:eastAsia="uk-UA"/>
              </w:rPr>
              <w:t>У</w:t>
            </w:r>
          </w:p>
        </w:tc>
        <w:tc>
          <w:tcPr>
            <w:tcW w:w="2751" w:type="dxa"/>
          </w:tcPr>
          <w:p w:rsidR="0040395A" w:rsidRPr="00824C7A" w:rsidRDefault="00824C7A" w:rsidP="00D32330">
            <w:pPr>
              <w:widowControl w:val="0"/>
              <w:tabs>
                <w:tab w:val="left" w:pos="972"/>
              </w:tabs>
              <w:suppressAutoHyphens/>
              <w:spacing w:after="0" w:line="240" w:lineRule="auto"/>
              <w:ind w:left="-108" w:right="4"/>
              <w:jc w:val="center"/>
              <w:rPr>
                <w:rFonts w:ascii="Times New Roman" w:hAnsi="Times New Roman"/>
                <w:sz w:val="20"/>
                <w:szCs w:val="20"/>
                <w:lang w:val="uk-UA" w:eastAsia="uk-UA"/>
              </w:rPr>
            </w:pPr>
            <w:r w:rsidRPr="00824C7A">
              <w:rPr>
                <w:rFonts w:ascii="Times New Roman" w:hAnsi="Times New Roman"/>
                <w:sz w:val="20"/>
                <w:szCs w:val="20"/>
                <w:lang w:val="uk-UA" w:eastAsia="uk-UA"/>
              </w:rPr>
              <w:t>12-25-й день</w:t>
            </w:r>
          </w:p>
        </w:tc>
      </w:tr>
      <w:tr w:rsidR="0040395A" w:rsidRPr="005F2129" w:rsidTr="00431749">
        <w:tc>
          <w:tcPr>
            <w:tcW w:w="539" w:type="dxa"/>
          </w:tcPr>
          <w:p w:rsidR="0040395A" w:rsidRPr="00ED7159" w:rsidRDefault="0040395A" w:rsidP="00D32330">
            <w:pPr>
              <w:widowControl w:val="0"/>
              <w:tabs>
                <w:tab w:val="left" w:pos="900"/>
              </w:tabs>
              <w:suppressAutoHyphens/>
              <w:spacing w:after="0" w:line="240" w:lineRule="auto"/>
              <w:ind w:right="-108"/>
              <w:jc w:val="center"/>
              <w:rPr>
                <w:rFonts w:ascii="Times New Roman" w:hAnsi="Times New Roman"/>
                <w:b/>
                <w:sz w:val="20"/>
                <w:szCs w:val="20"/>
                <w:lang w:val="uk-UA" w:eastAsia="uk-UA"/>
              </w:rPr>
            </w:pPr>
            <w:r>
              <w:rPr>
                <w:rFonts w:ascii="Times New Roman" w:hAnsi="Times New Roman"/>
                <w:b/>
                <w:sz w:val="20"/>
                <w:szCs w:val="20"/>
                <w:lang w:val="uk-UA" w:eastAsia="uk-UA"/>
              </w:rPr>
              <w:t>10.</w:t>
            </w:r>
          </w:p>
        </w:tc>
        <w:tc>
          <w:tcPr>
            <w:tcW w:w="4381" w:type="dxa"/>
          </w:tcPr>
          <w:p w:rsidR="0040395A" w:rsidRPr="00FA2AA2" w:rsidRDefault="0040395A" w:rsidP="00020B64">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Оформлення копії прийнятого рішення виконавчого комітету/витягу з рішення та передача його до ЦНАПу  </w:t>
            </w:r>
          </w:p>
        </w:tc>
        <w:tc>
          <w:tcPr>
            <w:tcW w:w="2268" w:type="dxa"/>
          </w:tcPr>
          <w:p w:rsidR="0040395A" w:rsidRPr="00333BAE" w:rsidRDefault="0040395A" w:rsidP="00020B64">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Головний спеціаліст загального відділу</w:t>
            </w:r>
          </w:p>
        </w:tc>
        <w:tc>
          <w:tcPr>
            <w:tcW w:w="567" w:type="dxa"/>
          </w:tcPr>
          <w:p w:rsidR="0040395A" w:rsidRPr="00FA2AA2" w:rsidRDefault="0040395A" w:rsidP="00020B64">
            <w:pPr>
              <w:spacing w:after="0" w:line="240" w:lineRule="auto"/>
              <w:jc w:val="center"/>
              <w:rPr>
                <w:rFonts w:ascii="Times New Roman" w:hAnsi="Times New Roman"/>
                <w:sz w:val="20"/>
                <w:szCs w:val="20"/>
                <w:lang w:val="uk-UA"/>
              </w:rPr>
            </w:pPr>
            <w:r w:rsidRPr="00FA2AA2">
              <w:rPr>
                <w:rFonts w:ascii="Times New Roman" w:hAnsi="Times New Roman"/>
                <w:sz w:val="20"/>
                <w:szCs w:val="20"/>
                <w:lang w:val="uk-UA"/>
              </w:rPr>
              <w:t>В</w:t>
            </w:r>
          </w:p>
        </w:tc>
        <w:tc>
          <w:tcPr>
            <w:tcW w:w="2751" w:type="dxa"/>
          </w:tcPr>
          <w:p w:rsidR="0040395A" w:rsidRPr="00824C7A" w:rsidRDefault="00824C7A" w:rsidP="00D32330">
            <w:pPr>
              <w:widowControl w:val="0"/>
              <w:tabs>
                <w:tab w:val="left" w:pos="972"/>
              </w:tabs>
              <w:suppressAutoHyphens/>
              <w:spacing w:after="0" w:line="240" w:lineRule="auto"/>
              <w:ind w:left="-108" w:right="4"/>
              <w:jc w:val="center"/>
              <w:rPr>
                <w:rFonts w:ascii="Times New Roman" w:hAnsi="Times New Roman"/>
                <w:sz w:val="20"/>
                <w:szCs w:val="20"/>
                <w:lang w:val="uk-UA" w:eastAsia="uk-UA"/>
              </w:rPr>
            </w:pPr>
            <w:r w:rsidRPr="00824C7A">
              <w:rPr>
                <w:rFonts w:ascii="Times New Roman" w:hAnsi="Times New Roman"/>
                <w:sz w:val="20"/>
                <w:szCs w:val="20"/>
                <w:lang w:val="uk-UA" w:eastAsia="uk-UA"/>
              </w:rPr>
              <w:t>26-29-й день</w:t>
            </w:r>
          </w:p>
        </w:tc>
      </w:tr>
      <w:tr w:rsidR="0040395A" w:rsidRPr="005F2129" w:rsidTr="00431749">
        <w:tc>
          <w:tcPr>
            <w:tcW w:w="539" w:type="dxa"/>
          </w:tcPr>
          <w:p w:rsidR="0040395A" w:rsidRPr="00ED7159" w:rsidRDefault="0040395A" w:rsidP="00D32330">
            <w:pPr>
              <w:widowControl w:val="0"/>
              <w:tabs>
                <w:tab w:val="left" w:pos="900"/>
              </w:tabs>
              <w:suppressAutoHyphens/>
              <w:spacing w:after="0" w:line="240" w:lineRule="auto"/>
              <w:ind w:right="-108"/>
              <w:jc w:val="center"/>
              <w:rPr>
                <w:rFonts w:ascii="Times New Roman" w:hAnsi="Times New Roman"/>
                <w:b/>
                <w:sz w:val="20"/>
                <w:szCs w:val="20"/>
                <w:lang w:val="uk-UA" w:eastAsia="uk-UA"/>
              </w:rPr>
            </w:pPr>
            <w:r>
              <w:rPr>
                <w:rFonts w:ascii="Times New Roman" w:hAnsi="Times New Roman"/>
                <w:b/>
                <w:sz w:val="20"/>
                <w:szCs w:val="20"/>
                <w:lang w:val="uk-UA" w:eastAsia="uk-UA"/>
              </w:rPr>
              <w:t>11.</w:t>
            </w:r>
          </w:p>
        </w:tc>
        <w:tc>
          <w:tcPr>
            <w:tcW w:w="4381" w:type="dxa"/>
          </w:tcPr>
          <w:p w:rsidR="0040395A" w:rsidRPr="00E72F77" w:rsidRDefault="0040395A" w:rsidP="00020B64">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rPr>
              <w:t>Повідомлення/видача особі, яка звернулась, результату послуги</w:t>
            </w:r>
          </w:p>
        </w:tc>
        <w:tc>
          <w:tcPr>
            <w:tcW w:w="2268" w:type="dxa"/>
          </w:tcPr>
          <w:p w:rsidR="0040395A" w:rsidRPr="00E72F77" w:rsidRDefault="0040395A" w:rsidP="00020B64">
            <w:pPr>
              <w:spacing w:after="0" w:line="240" w:lineRule="auto"/>
              <w:ind w:left="-38" w:firstLine="40"/>
              <w:jc w:val="center"/>
              <w:rPr>
                <w:rFonts w:ascii="Times New Roman" w:hAnsi="Times New Roman"/>
                <w:sz w:val="20"/>
                <w:szCs w:val="20"/>
                <w:lang w:val="uk-UA"/>
              </w:rPr>
            </w:pPr>
            <w:r w:rsidRPr="00E72F77">
              <w:rPr>
                <w:rFonts w:ascii="Times New Roman" w:hAnsi="Times New Roman"/>
                <w:sz w:val="20"/>
                <w:szCs w:val="20"/>
                <w:lang w:val="uk-UA"/>
              </w:rPr>
              <w:t>Адміністратор</w:t>
            </w:r>
          </w:p>
          <w:p w:rsidR="0040395A" w:rsidRPr="00151D15" w:rsidRDefault="0040395A" w:rsidP="00020B64">
            <w:pPr>
              <w:widowControl w:val="0"/>
              <w:tabs>
                <w:tab w:val="left" w:pos="900"/>
              </w:tabs>
              <w:suppressAutoHyphens/>
              <w:spacing w:after="0" w:line="240" w:lineRule="auto"/>
              <w:ind w:left="-108"/>
              <w:jc w:val="center"/>
              <w:rPr>
                <w:rFonts w:ascii="Times New Roman" w:hAnsi="Times New Roman"/>
                <w:sz w:val="20"/>
                <w:szCs w:val="20"/>
                <w:lang w:val="uk-UA"/>
              </w:rPr>
            </w:pPr>
            <w:r w:rsidRPr="00E72F77">
              <w:rPr>
                <w:rFonts w:ascii="Times New Roman" w:hAnsi="Times New Roman"/>
                <w:sz w:val="20"/>
                <w:szCs w:val="20"/>
                <w:lang w:val="uk-UA"/>
              </w:rPr>
              <w:t>ЦНАП</w:t>
            </w:r>
          </w:p>
        </w:tc>
        <w:tc>
          <w:tcPr>
            <w:tcW w:w="567" w:type="dxa"/>
          </w:tcPr>
          <w:p w:rsidR="0040395A" w:rsidRPr="00FA2AA2" w:rsidRDefault="0040395A" w:rsidP="00020B64">
            <w:pPr>
              <w:spacing w:after="0" w:line="240" w:lineRule="auto"/>
              <w:jc w:val="center"/>
              <w:rPr>
                <w:rFonts w:ascii="Times New Roman" w:hAnsi="Times New Roman"/>
                <w:sz w:val="20"/>
                <w:szCs w:val="20"/>
                <w:lang w:val="uk-UA"/>
              </w:rPr>
            </w:pPr>
            <w:r w:rsidRPr="00FA2AA2">
              <w:rPr>
                <w:rFonts w:ascii="Times New Roman" w:hAnsi="Times New Roman"/>
                <w:sz w:val="20"/>
                <w:szCs w:val="20"/>
                <w:lang w:val="uk-UA"/>
              </w:rPr>
              <w:t>В</w:t>
            </w:r>
          </w:p>
        </w:tc>
        <w:tc>
          <w:tcPr>
            <w:tcW w:w="2751" w:type="dxa"/>
          </w:tcPr>
          <w:p w:rsidR="0040395A" w:rsidRPr="00824C7A" w:rsidRDefault="00824C7A" w:rsidP="00D32330">
            <w:pPr>
              <w:widowControl w:val="0"/>
              <w:tabs>
                <w:tab w:val="left" w:pos="972"/>
              </w:tabs>
              <w:suppressAutoHyphens/>
              <w:spacing w:after="0" w:line="240" w:lineRule="auto"/>
              <w:ind w:left="-108" w:right="4"/>
              <w:jc w:val="center"/>
              <w:rPr>
                <w:rFonts w:ascii="Times New Roman" w:hAnsi="Times New Roman"/>
                <w:sz w:val="20"/>
                <w:szCs w:val="20"/>
                <w:lang w:val="uk-UA"/>
              </w:rPr>
            </w:pPr>
            <w:r w:rsidRPr="00824C7A">
              <w:rPr>
                <w:rFonts w:ascii="Times New Roman" w:hAnsi="Times New Roman"/>
                <w:sz w:val="20"/>
                <w:szCs w:val="20"/>
                <w:lang w:val="uk-UA"/>
              </w:rPr>
              <w:t>30-й день</w:t>
            </w:r>
          </w:p>
        </w:tc>
      </w:tr>
      <w:tr w:rsidR="0040395A" w:rsidRPr="005F2129" w:rsidTr="00284D59">
        <w:tc>
          <w:tcPr>
            <w:tcW w:w="7755" w:type="dxa"/>
            <w:gridSpan w:val="4"/>
          </w:tcPr>
          <w:p w:rsidR="0040395A" w:rsidRPr="005F2129" w:rsidRDefault="0040395A" w:rsidP="00431749">
            <w:pPr>
              <w:widowControl w:val="0"/>
              <w:tabs>
                <w:tab w:val="left" w:pos="900"/>
              </w:tabs>
              <w:suppressAutoHyphens/>
              <w:spacing w:after="0" w:line="240" w:lineRule="auto"/>
              <w:rPr>
                <w:rFonts w:ascii="Times New Roman" w:hAnsi="Times New Roman"/>
                <w:b/>
                <w:sz w:val="20"/>
                <w:szCs w:val="20"/>
                <w:lang w:eastAsia="uk-UA"/>
              </w:rPr>
            </w:pPr>
            <w:r w:rsidRPr="005F2129">
              <w:rPr>
                <w:rFonts w:ascii="Times New Roman" w:hAnsi="Times New Roman"/>
                <w:b/>
                <w:sz w:val="20"/>
                <w:szCs w:val="20"/>
                <w:lang w:eastAsia="uk-UA"/>
              </w:rPr>
              <w:t>Загальна кількість днів надання послуги - 30</w:t>
            </w:r>
          </w:p>
        </w:tc>
        <w:tc>
          <w:tcPr>
            <w:tcW w:w="2751" w:type="dxa"/>
            <w:tcBorders>
              <w:top w:val="single" w:sz="4" w:space="0" w:color="000000"/>
              <w:left w:val="single" w:sz="4" w:space="0" w:color="000000"/>
              <w:bottom w:val="single" w:sz="4" w:space="0" w:color="000000"/>
              <w:right w:val="single" w:sz="4" w:space="0" w:color="000000"/>
            </w:tcBorders>
          </w:tcPr>
          <w:p w:rsidR="0040395A" w:rsidRPr="005F2129" w:rsidRDefault="0040395A" w:rsidP="00431749">
            <w:pPr>
              <w:widowControl w:val="0"/>
              <w:tabs>
                <w:tab w:val="left" w:pos="900"/>
              </w:tabs>
              <w:suppressAutoHyphens/>
              <w:spacing w:after="0" w:line="240" w:lineRule="auto"/>
              <w:jc w:val="center"/>
              <w:rPr>
                <w:rFonts w:ascii="Times New Roman" w:hAnsi="Times New Roman"/>
                <w:b/>
                <w:sz w:val="20"/>
                <w:szCs w:val="20"/>
                <w:lang w:eastAsia="uk-UA"/>
              </w:rPr>
            </w:pPr>
            <w:r>
              <w:rPr>
                <w:rFonts w:ascii="Times New Roman" w:hAnsi="Times New Roman"/>
                <w:b/>
                <w:sz w:val="20"/>
                <w:szCs w:val="20"/>
                <w:lang w:val="uk-UA"/>
              </w:rPr>
              <w:t>30 днів</w:t>
            </w:r>
          </w:p>
        </w:tc>
      </w:tr>
      <w:tr w:rsidR="0040395A" w:rsidRPr="005F2129" w:rsidTr="00284D59">
        <w:tc>
          <w:tcPr>
            <w:tcW w:w="7755" w:type="dxa"/>
            <w:gridSpan w:val="4"/>
          </w:tcPr>
          <w:p w:rsidR="0040395A" w:rsidRPr="005F2129" w:rsidRDefault="0040395A" w:rsidP="00431749">
            <w:pPr>
              <w:widowControl w:val="0"/>
              <w:tabs>
                <w:tab w:val="left" w:pos="972"/>
              </w:tabs>
              <w:suppressAutoHyphens/>
              <w:spacing w:after="0" w:line="240" w:lineRule="auto"/>
              <w:ind w:right="4"/>
              <w:rPr>
                <w:rFonts w:ascii="Times New Roman" w:hAnsi="Times New Roman"/>
                <w:b/>
                <w:sz w:val="20"/>
                <w:szCs w:val="20"/>
                <w:lang w:eastAsia="uk-UA"/>
              </w:rPr>
            </w:pPr>
            <w:r w:rsidRPr="005F2129">
              <w:rPr>
                <w:rFonts w:ascii="Times New Roman" w:hAnsi="Times New Roman"/>
                <w:b/>
                <w:sz w:val="20"/>
                <w:szCs w:val="20"/>
                <w:lang w:eastAsia="uk-UA"/>
              </w:rPr>
              <w:t>Загальна кількість днів передбачена законодавством - 30</w:t>
            </w:r>
          </w:p>
        </w:tc>
        <w:tc>
          <w:tcPr>
            <w:tcW w:w="2751" w:type="dxa"/>
            <w:tcBorders>
              <w:top w:val="single" w:sz="4" w:space="0" w:color="000000"/>
              <w:left w:val="single" w:sz="4" w:space="0" w:color="000000"/>
              <w:bottom w:val="single" w:sz="4" w:space="0" w:color="000000"/>
              <w:right w:val="single" w:sz="4" w:space="0" w:color="000000"/>
            </w:tcBorders>
          </w:tcPr>
          <w:p w:rsidR="0040395A" w:rsidRPr="005F2129" w:rsidRDefault="0040395A" w:rsidP="00431749">
            <w:pPr>
              <w:widowControl w:val="0"/>
              <w:tabs>
                <w:tab w:val="left" w:pos="972"/>
              </w:tabs>
              <w:suppressAutoHyphens/>
              <w:spacing w:after="0" w:line="240" w:lineRule="auto"/>
              <w:ind w:right="4"/>
              <w:jc w:val="center"/>
              <w:rPr>
                <w:rFonts w:ascii="Times New Roman" w:hAnsi="Times New Roman"/>
                <w:b/>
                <w:sz w:val="20"/>
                <w:szCs w:val="20"/>
                <w:lang w:eastAsia="uk-UA"/>
              </w:rPr>
            </w:pPr>
            <w:r>
              <w:rPr>
                <w:rFonts w:ascii="Times New Roman" w:hAnsi="Times New Roman"/>
                <w:b/>
                <w:sz w:val="20"/>
                <w:szCs w:val="20"/>
                <w:lang w:val="uk-UA"/>
              </w:rPr>
              <w:t>30 днів</w:t>
            </w:r>
          </w:p>
        </w:tc>
      </w:tr>
    </w:tbl>
    <w:p w:rsidR="00431749" w:rsidRPr="00E356DB" w:rsidRDefault="00431749" w:rsidP="00431749">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431749" w:rsidRDefault="00431749" w:rsidP="00431749">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 в порядку, встановленому</w:t>
      </w:r>
      <w:r w:rsidR="00B81072" w:rsidRPr="00B81072">
        <w:rPr>
          <w:rFonts w:ascii="Times New Roman" w:hAnsi="Times New Roman"/>
          <w:iCs/>
          <w:lang w:val="uk-UA"/>
        </w:rPr>
        <w:t xml:space="preserve"> </w:t>
      </w:r>
      <w:r w:rsidR="00B81072">
        <w:rPr>
          <w:rFonts w:ascii="Times New Roman" w:hAnsi="Times New Roman"/>
          <w:iCs/>
          <w:lang w:val="uk-UA"/>
        </w:rPr>
        <w:t xml:space="preserve">чинним законодавством  </w:t>
      </w: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Pr="00824C7A" w:rsidRDefault="00C42A42" w:rsidP="00824C7A">
      <w:pPr>
        <w:spacing w:after="0" w:line="240" w:lineRule="auto"/>
        <w:rPr>
          <w:rFonts w:ascii="Times New Roman" w:hAnsi="Times New Roman"/>
          <w:sz w:val="20"/>
          <w:szCs w:val="20"/>
          <w:lang w:val="uk-UA"/>
        </w:rPr>
      </w:pPr>
    </w:p>
    <w:p w:rsidR="00C42A42" w:rsidRPr="003F7F6F" w:rsidRDefault="00C42A42" w:rsidP="00A1076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1</w:t>
      </w:r>
      <w:r w:rsidR="00431749">
        <w:rPr>
          <w:rFonts w:ascii="Times New Roman" w:hAnsi="Times New Roman"/>
          <w:sz w:val="20"/>
          <w:szCs w:val="20"/>
          <w:u w:val="single"/>
          <w:lang w:val="uk-UA"/>
        </w:rPr>
        <w:t xml:space="preserve">30    </w:t>
      </w:r>
      <w:r w:rsidRPr="003F7F6F">
        <w:rPr>
          <w:rFonts w:ascii="Times New Roman" w:hAnsi="Times New Roman"/>
          <w:sz w:val="20"/>
          <w:szCs w:val="20"/>
          <w:lang w:val="uk-UA"/>
        </w:rPr>
        <w:t xml:space="preserve"> до рішення виконавчого комітету</w:t>
      </w:r>
      <w:r w:rsidRPr="00057B82">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9A643C" w:rsidRDefault="00C42A42" w:rsidP="00D330B1">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80570C" w:rsidRDefault="00C42A42" w:rsidP="0080570C">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431749" w:rsidRPr="00CA01CD" w:rsidRDefault="00431749" w:rsidP="00431749">
      <w:pPr>
        <w:spacing w:after="0" w:line="240" w:lineRule="auto"/>
        <w:jc w:val="center"/>
        <w:rPr>
          <w:rFonts w:ascii="Times New Roman" w:hAnsi="Times New Roman"/>
          <w:b/>
          <w:color w:val="000000"/>
          <w:sz w:val="24"/>
          <w:szCs w:val="24"/>
          <w:u w:val="single"/>
          <w:shd w:val="clear" w:color="auto" w:fill="FFFFFF"/>
          <w:lang w:val="uk-UA"/>
        </w:rPr>
      </w:pPr>
      <w:r>
        <w:rPr>
          <w:rFonts w:ascii="Times New Roman" w:hAnsi="Times New Roman"/>
          <w:b/>
          <w:sz w:val="24"/>
          <w:szCs w:val="24"/>
          <w:u w:val="single"/>
          <w:lang w:val="uk-UA"/>
        </w:rPr>
        <w:t>Рішення про продовження строку надання житлового приміщення з фондів житла для тимчасового проживання внутрішньо переміщених осіб</w:t>
      </w:r>
    </w:p>
    <w:p w:rsidR="00431749" w:rsidRDefault="00431749" w:rsidP="00431749">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w:t>
      </w:r>
    </w:p>
    <w:p w:rsidR="00431749" w:rsidRDefault="00431749" w:rsidP="00431749">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01433</w:t>
      </w:r>
      <w:r w:rsidRPr="0028573E">
        <w:rPr>
          <w:rFonts w:ascii="Times New Roman" w:hAnsi="Times New Roman"/>
          <w:b/>
          <w:sz w:val="20"/>
          <w:szCs w:val="20"/>
          <w:u w:val="single"/>
          <w:lang w:val="uk-UA" w:eastAsia="uk-UA"/>
        </w:rPr>
        <w:t>)</w:t>
      </w:r>
    </w:p>
    <w:p w:rsidR="00431749" w:rsidRPr="003F7F6F" w:rsidRDefault="00431749" w:rsidP="00431749">
      <w:pPr>
        <w:spacing w:after="0" w:line="240" w:lineRule="auto"/>
        <w:jc w:val="center"/>
        <w:rPr>
          <w:rFonts w:ascii="Times New Roman" w:hAnsi="Times New Roman"/>
          <w:b/>
          <w:sz w:val="20"/>
          <w:szCs w:val="20"/>
          <w:u w:val="single"/>
          <w:lang w:val="uk-UA"/>
        </w:rPr>
      </w:pPr>
      <w:r w:rsidRPr="003F7F6F">
        <w:rPr>
          <w:rFonts w:ascii="Times New Roman" w:hAnsi="Times New Roman"/>
          <w:sz w:val="20"/>
          <w:szCs w:val="20"/>
          <w:lang w:val="uk-UA"/>
        </w:rPr>
        <w:t xml:space="preserve">                                  </w:t>
      </w:r>
    </w:p>
    <w:p w:rsidR="00431749" w:rsidRPr="00093F5C" w:rsidRDefault="00431749" w:rsidP="00431749">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Управління соціального захисту населення та охорони здоров</w:t>
      </w:r>
      <w:r w:rsidRPr="004B29FC">
        <w:rPr>
          <w:rFonts w:ascii="Times New Roman" w:hAnsi="Times New Roman"/>
          <w:b/>
          <w:sz w:val="20"/>
          <w:szCs w:val="20"/>
          <w:u w:val="single"/>
          <w:lang w:eastAsia="uk-UA"/>
        </w:rPr>
        <w:t>’</w:t>
      </w:r>
      <w:r>
        <w:rPr>
          <w:rFonts w:ascii="Times New Roman" w:hAnsi="Times New Roman"/>
          <w:b/>
          <w:sz w:val="20"/>
          <w:szCs w:val="20"/>
          <w:u w:val="single"/>
          <w:lang w:val="uk-UA" w:eastAsia="uk-UA"/>
        </w:rPr>
        <w:t xml:space="preserve">я </w:t>
      </w:r>
      <w:r w:rsidRPr="00093F5C">
        <w:rPr>
          <w:rFonts w:ascii="Times New Roman" w:hAnsi="Times New Roman"/>
          <w:b/>
          <w:sz w:val="20"/>
          <w:szCs w:val="20"/>
          <w:u w:val="single"/>
          <w:lang w:val="uk-UA" w:eastAsia="uk-UA"/>
        </w:rPr>
        <w:t>Коростишівської міської ради</w:t>
      </w:r>
    </w:p>
    <w:p w:rsidR="00C42A42" w:rsidRDefault="00431749" w:rsidP="00431749">
      <w:pPr>
        <w:shd w:val="clear" w:color="auto" w:fill="FFFFFF"/>
        <w:spacing w:after="0" w:line="240" w:lineRule="auto"/>
        <w:jc w:val="center"/>
        <w:rPr>
          <w:rFonts w:ascii="Times New Roman" w:hAnsi="Times New Roman"/>
          <w:sz w:val="20"/>
          <w:szCs w:val="20"/>
        </w:rPr>
      </w:pPr>
      <w:r w:rsidRPr="00590C0A">
        <w:rPr>
          <w:rFonts w:ascii="Times New Roman" w:hAnsi="Times New Roman"/>
          <w:sz w:val="20"/>
          <w:szCs w:val="20"/>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4381"/>
        <w:gridCol w:w="2268"/>
        <w:gridCol w:w="567"/>
        <w:gridCol w:w="2751"/>
      </w:tblGrid>
      <w:tr w:rsidR="00C42A42" w:rsidRPr="005F2129" w:rsidTr="00431749">
        <w:tc>
          <w:tcPr>
            <w:tcW w:w="539" w:type="dxa"/>
          </w:tcPr>
          <w:p w:rsidR="00C42A42" w:rsidRPr="005F2129" w:rsidRDefault="00C42A42" w:rsidP="00D330B1">
            <w:pPr>
              <w:spacing w:after="0" w:line="240" w:lineRule="auto"/>
              <w:ind w:right="-108"/>
              <w:jc w:val="center"/>
              <w:rPr>
                <w:rFonts w:ascii="Times New Roman" w:hAnsi="Times New Roman"/>
                <w:sz w:val="20"/>
                <w:szCs w:val="20"/>
                <w:lang w:val="uk-UA" w:eastAsia="uk-UA"/>
              </w:rPr>
            </w:pPr>
            <w:r w:rsidRPr="005F2129">
              <w:rPr>
                <w:rFonts w:ascii="Times New Roman" w:hAnsi="Times New Roman"/>
                <w:b/>
                <w:bCs/>
                <w:sz w:val="20"/>
                <w:szCs w:val="20"/>
                <w:lang w:val="uk-UA" w:eastAsia="uk-UA"/>
              </w:rPr>
              <w:t>№ з/п</w:t>
            </w:r>
          </w:p>
        </w:tc>
        <w:tc>
          <w:tcPr>
            <w:tcW w:w="4381" w:type="dxa"/>
          </w:tcPr>
          <w:p w:rsidR="00C42A42" w:rsidRPr="005F2129" w:rsidRDefault="00C42A42" w:rsidP="00D330B1">
            <w:pPr>
              <w:widowControl w:val="0"/>
              <w:tabs>
                <w:tab w:val="left" w:pos="900"/>
              </w:tabs>
              <w:suppressAutoHyphens/>
              <w:spacing w:after="0" w:line="240" w:lineRule="auto"/>
              <w:ind w:left="-108" w:firstLine="108"/>
              <w:jc w:val="center"/>
              <w:rPr>
                <w:rFonts w:ascii="Times New Roman" w:hAnsi="Times New Roman"/>
                <w:b/>
                <w:bCs/>
                <w:sz w:val="20"/>
                <w:szCs w:val="20"/>
                <w:lang w:val="uk-UA" w:eastAsia="uk-UA"/>
              </w:rPr>
            </w:pPr>
            <w:r w:rsidRPr="00B70858">
              <w:rPr>
                <w:rFonts w:ascii="Times New Roman" w:hAnsi="Times New Roman"/>
                <w:b/>
                <w:sz w:val="20"/>
                <w:szCs w:val="20"/>
                <w:lang w:val="uk-UA"/>
              </w:rPr>
              <w:t>Етапи опрацювання звернення про надання адміністративної послуги</w:t>
            </w:r>
          </w:p>
        </w:tc>
        <w:tc>
          <w:tcPr>
            <w:tcW w:w="2268" w:type="dxa"/>
          </w:tcPr>
          <w:p w:rsidR="00C42A42" w:rsidRPr="005F2129" w:rsidRDefault="00C42A42" w:rsidP="00D330B1">
            <w:pPr>
              <w:spacing w:after="0" w:line="240" w:lineRule="auto"/>
              <w:ind w:left="-108" w:right="-73"/>
              <w:jc w:val="center"/>
              <w:rPr>
                <w:rFonts w:ascii="Times New Roman" w:hAnsi="Times New Roman"/>
                <w:sz w:val="20"/>
                <w:szCs w:val="20"/>
                <w:lang w:val="uk-UA" w:eastAsia="uk-UA"/>
              </w:rPr>
            </w:pPr>
            <w:r w:rsidRPr="005F2129">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567" w:type="dxa"/>
          </w:tcPr>
          <w:p w:rsidR="00C42A42" w:rsidRPr="005F2129" w:rsidRDefault="00C42A42" w:rsidP="00D330B1">
            <w:pPr>
              <w:spacing w:after="0" w:line="240" w:lineRule="auto"/>
              <w:ind w:left="-108" w:right="-108"/>
              <w:jc w:val="center"/>
              <w:rPr>
                <w:rFonts w:ascii="Times New Roman" w:hAnsi="Times New Roman"/>
                <w:sz w:val="20"/>
                <w:szCs w:val="20"/>
                <w:lang w:val="uk-UA" w:eastAsia="uk-UA"/>
              </w:rPr>
            </w:pPr>
            <w:r w:rsidRPr="005F2129">
              <w:rPr>
                <w:rFonts w:ascii="Times New Roman" w:hAnsi="Times New Roman"/>
                <w:b/>
                <w:bCs/>
                <w:sz w:val="20"/>
                <w:szCs w:val="20"/>
                <w:lang w:val="uk-UA" w:eastAsia="uk-UA"/>
              </w:rPr>
              <w:t>Дія</w:t>
            </w:r>
          </w:p>
        </w:tc>
        <w:tc>
          <w:tcPr>
            <w:tcW w:w="2751" w:type="dxa"/>
          </w:tcPr>
          <w:p w:rsidR="00C42A42" w:rsidRPr="005F2129" w:rsidRDefault="00C42A42" w:rsidP="00D330B1">
            <w:pPr>
              <w:spacing w:after="0" w:line="240" w:lineRule="auto"/>
              <w:ind w:left="-108" w:right="-108" w:firstLine="108"/>
              <w:jc w:val="center"/>
              <w:rPr>
                <w:rFonts w:ascii="Times New Roman" w:hAnsi="Times New Roman"/>
                <w:sz w:val="20"/>
                <w:szCs w:val="20"/>
                <w:lang w:val="uk-UA" w:eastAsia="uk-UA"/>
              </w:rPr>
            </w:pPr>
            <w:r w:rsidRPr="005F2129">
              <w:rPr>
                <w:rFonts w:ascii="Times New Roman" w:hAnsi="Times New Roman"/>
                <w:b/>
                <w:sz w:val="20"/>
                <w:szCs w:val="20"/>
                <w:shd w:val="clear" w:color="auto" w:fill="FFFFFF"/>
              </w:rPr>
              <w:t>Строки виконання етапів (дії, рішення)</w:t>
            </w:r>
          </w:p>
        </w:tc>
      </w:tr>
      <w:tr w:rsidR="00824C7A" w:rsidRPr="005F2129" w:rsidTr="00431749">
        <w:tc>
          <w:tcPr>
            <w:tcW w:w="539" w:type="dxa"/>
          </w:tcPr>
          <w:p w:rsidR="00824C7A" w:rsidRPr="005F2129" w:rsidRDefault="00824C7A" w:rsidP="00D330B1">
            <w:pPr>
              <w:widowControl w:val="0"/>
              <w:tabs>
                <w:tab w:val="left" w:pos="900"/>
              </w:tabs>
              <w:suppressAutoHyphens/>
              <w:spacing w:after="0" w:line="240" w:lineRule="auto"/>
              <w:ind w:right="-108"/>
              <w:jc w:val="center"/>
              <w:rPr>
                <w:rFonts w:ascii="Times New Roman" w:hAnsi="Times New Roman"/>
                <w:b/>
                <w:sz w:val="20"/>
                <w:szCs w:val="20"/>
                <w:lang w:val="uk-UA" w:eastAsia="uk-UA"/>
              </w:rPr>
            </w:pPr>
            <w:r w:rsidRPr="005F2129">
              <w:rPr>
                <w:rFonts w:ascii="Times New Roman" w:hAnsi="Times New Roman"/>
                <w:b/>
                <w:sz w:val="20"/>
                <w:szCs w:val="20"/>
                <w:lang w:val="uk-UA" w:eastAsia="uk-UA"/>
              </w:rPr>
              <w:t>1.</w:t>
            </w:r>
          </w:p>
        </w:tc>
        <w:tc>
          <w:tcPr>
            <w:tcW w:w="4381" w:type="dxa"/>
          </w:tcPr>
          <w:p w:rsidR="00824C7A" w:rsidRPr="00824C7A" w:rsidRDefault="00824C7A" w:rsidP="00824C7A">
            <w:pPr>
              <w:spacing w:after="0" w:line="240" w:lineRule="auto"/>
              <w:jc w:val="both"/>
              <w:rPr>
                <w:rFonts w:ascii="Times New Roman" w:hAnsi="Times New Roman"/>
                <w:b/>
                <w:sz w:val="20"/>
                <w:szCs w:val="20"/>
                <w:u w:val="single"/>
                <w:lang w:val="uk-UA" w:eastAsia="en-US"/>
              </w:rPr>
            </w:pPr>
            <w:r w:rsidRPr="00E72F77">
              <w:rPr>
                <w:rFonts w:ascii="Times New Roman" w:hAnsi="Times New Roman"/>
                <w:sz w:val="20"/>
                <w:szCs w:val="20"/>
                <w:lang w:val="uk-UA" w:eastAsia="en-US"/>
              </w:rPr>
              <w:t xml:space="preserve">Прийом заяви та інших докуметів, що подаються заявником/уповноваженою </w:t>
            </w:r>
            <w:r>
              <w:rPr>
                <w:rFonts w:ascii="Times New Roman" w:hAnsi="Times New Roman"/>
                <w:sz w:val="20"/>
                <w:szCs w:val="20"/>
                <w:lang w:val="uk-UA" w:eastAsia="en-US"/>
              </w:rPr>
              <w:t xml:space="preserve">особою щодо </w:t>
            </w:r>
            <w:r w:rsidRPr="0040395A">
              <w:rPr>
                <w:rFonts w:ascii="Times New Roman" w:hAnsi="Times New Roman"/>
                <w:sz w:val="20"/>
                <w:szCs w:val="20"/>
                <w:lang w:val="uk-UA" w:eastAsia="en-US"/>
              </w:rPr>
              <w:t>продовження строк</w:t>
            </w:r>
            <w:r w:rsidRPr="00824C7A">
              <w:rPr>
                <w:rFonts w:ascii="Times New Roman" w:hAnsi="Times New Roman"/>
                <w:sz w:val="20"/>
                <w:szCs w:val="20"/>
                <w:lang w:val="uk-UA" w:eastAsia="en-US"/>
              </w:rPr>
              <w:t>у</w:t>
            </w:r>
            <w:r w:rsidRPr="00824C7A">
              <w:rPr>
                <w:rFonts w:ascii="Times New Roman" w:hAnsi="Times New Roman"/>
                <w:b/>
                <w:sz w:val="24"/>
                <w:szCs w:val="24"/>
                <w:lang w:val="uk-UA"/>
              </w:rPr>
              <w:t xml:space="preserve"> </w:t>
            </w:r>
            <w:r w:rsidRPr="00824C7A">
              <w:rPr>
                <w:rFonts w:ascii="Times New Roman" w:hAnsi="Times New Roman"/>
                <w:sz w:val="20"/>
                <w:szCs w:val="20"/>
                <w:lang w:val="uk-UA" w:eastAsia="en-US"/>
              </w:rPr>
              <w:t>надання житлового приміщення з фондів житла для тимчасового проживання внутрішньо переміщених осіб</w:t>
            </w:r>
          </w:p>
        </w:tc>
        <w:tc>
          <w:tcPr>
            <w:tcW w:w="2268" w:type="dxa"/>
          </w:tcPr>
          <w:p w:rsidR="00824C7A" w:rsidRPr="00E72F77" w:rsidRDefault="00824C7A" w:rsidP="00020B64">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824C7A" w:rsidRPr="00E72F77" w:rsidRDefault="00824C7A" w:rsidP="00020B64">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eastAsia="en-US"/>
              </w:rPr>
              <w:t>ЦНАП</w:t>
            </w:r>
          </w:p>
        </w:tc>
        <w:tc>
          <w:tcPr>
            <w:tcW w:w="567" w:type="dxa"/>
          </w:tcPr>
          <w:p w:rsidR="00824C7A" w:rsidRPr="004F4314" w:rsidRDefault="00824C7A" w:rsidP="00020B64">
            <w:pPr>
              <w:widowControl w:val="0"/>
              <w:tabs>
                <w:tab w:val="left" w:pos="900"/>
              </w:tabs>
              <w:suppressAutoHyphens/>
              <w:spacing w:after="0" w:line="240" w:lineRule="auto"/>
              <w:jc w:val="center"/>
              <w:rPr>
                <w:rFonts w:ascii="Times New Roman" w:hAnsi="Times New Roman"/>
                <w:sz w:val="20"/>
                <w:szCs w:val="20"/>
                <w:lang w:eastAsia="uk-UA"/>
              </w:rPr>
            </w:pPr>
            <w:r w:rsidRPr="004F4314">
              <w:rPr>
                <w:rFonts w:ascii="Times New Roman" w:hAnsi="Times New Roman"/>
                <w:sz w:val="20"/>
                <w:szCs w:val="20"/>
                <w:lang w:eastAsia="uk-UA"/>
              </w:rPr>
              <w:t>В</w:t>
            </w:r>
          </w:p>
        </w:tc>
        <w:tc>
          <w:tcPr>
            <w:tcW w:w="2751" w:type="dxa"/>
          </w:tcPr>
          <w:p w:rsidR="00824C7A" w:rsidRPr="00E72F77" w:rsidRDefault="00824C7A" w:rsidP="00020B64">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824C7A" w:rsidRPr="005F2129" w:rsidTr="00431749">
        <w:tc>
          <w:tcPr>
            <w:tcW w:w="539" w:type="dxa"/>
          </w:tcPr>
          <w:p w:rsidR="00824C7A" w:rsidRPr="005F2129" w:rsidRDefault="00824C7A" w:rsidP="00D330B1">
            <w:pPr>
              <w:widowControl w:val="0"/>
              <w:tabs>
                <w:tab w:val="left" w:pos="900"/>
              </w:tabs>
              <w:suppressAutoHyphens/>
              <w:spacing w:after="0" w:line="240" w:lineRule="auto"/>
              <w:ind w:right="-108"/>
              <w:jc w:val="center"/>
              <w:rPr>
                <w:rFonts w:ascii="Times New Roman" w:hAnsi="Times New Roman"/>
                <w:b/>
                <w:sz w:val="20"/>
                <w:szCs w:val="20"/>
                <w:lang w:val="uk-UA" w:eastAsia="uk-UA"/>
              </w:rPr>
            </w:pPr>
            <w:r w:rsidRPr="005F2129">
              <w:rPr>
                <w:rFonts w:ascii="Times New Roman" w:hAnsi="Times New Roman"/>
                <w:b/>
                <w:sz w:val="20"/>
                <w:szCs w:val="20"/>
                <w:lang w:val="uk-UA" w:eastAsia="uk-UA"/>
              </w:rPr>
              <w:t>2.</w:t>
            </w:r>
          </w:p>
        </w:tc>
        <w:tc>
          <w:tcPr>
            <w:tcW w:w="4381" w:type="dxa"/>
          </w:tcPr>
          <w:p w:rsidR="00824C7A" w:rsidRPr="00333BAE" w:rsidRDefault="00824C7A" w:rsidP="00020B64">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Передача заяви та пакета документів до загального відділу міської ради</w:t>
            </w:r>
          </w:p>
        </w:tc>
        <w:tc>
          <w:tcPr>
            <w:tcW w:w="2268" w:type="dxa"/>
          </w:tcPr>
          <w:p w:rsidR="00824C7A" w:rsidRPr="00333BAE" w:rsidRDefault="00824C7A" w:rsidP="00020B64">
            <w:pPr>
              <w:spacing w:after="0" w:line="240" w:lineRule="auto"/>
              <w:ind w:left="-38" w:firstLine="40"/>
              <w:jc w:val="center"/>
              <w:rPr>
                <w:rFonts w:ascii="Times New Roman" w:hAnsi="Times New Roman"/>
                <w:sz w:val="20"/>
                <w:szCs w:val="20"/>
              </w:rPr>
            </w:pPr>
            <w:r w:rsidRPr="00333BAE">
              <w:rPr>
                <w:rFonts w:ascii="Times New Roman" w:hAnsi="Times New Roman"/>
                <w:sz w:val="20"/>
                <w:szCs w:val="20"/>
              </w:rPr>
              <w:t>Адміністратор</w:t>
            </w:r>
          </w:p>
          <w:p w:rsidR="00824C7A" w:rsidRPr="00333BAE" w:rsidRDefault="00824C7A" w:rsidP="00020B64">
            <w:pPr>
              <w:widowControl w:val="0"/>
              <w:tabs>
                <w:tab w:val="left" w:pos="900"/>
              </w:tabs>
              <w:suppressAutoHyphens/>
              <w:spacing w:after="0" w:line="240" w:lineRule="auto"/>
              <w:ind w:left="-108"/>
              <w:jc w:val="center"/>
              <w:rPr>
                <w:rFonts w:ascii="Times New Roman" w:hAnsi="Times New Roman"/>
                <w:sz w:val="20"/>
                <w:szCs w:val="20"/>
              </w:rPr>
            </w:pPr>
            <w:r w:rsidRPr="00333BAE">
              <w:rPr>
                <w:rFonts w:ascii="Times New Roman" w:hAnsi="Times New Roman"/>
                <w:sz w:val="20"/>
                <w:szCs w:val="20"/>
              </w:rPr>
              <w:t>ЦНАП</w:t>
            </w:r>
          </w:p>
        </w:tc>
        <w:tc>
          <w:tcPr>
            <w:tcW w:w="567" w:type="dxa"/>
          </w:tcPr>
          <w:p w:rsidR="00824C7A" w:rsidRPr="004F4314" w:rsidRDefault="00824C7A" w:rsidP="00020B64">
            <w:pPr>
              <w:widowControl w:val="0"/>
              <w:tabs>
                <w:tab w:val="left" w:pos="900"/>
              </w:tabs>
              <w:suppressAutoHyphens/>
              <w:spacing w:after="0" w:line="240" w:lineRule="auto"/>
              <w:jc w:val="center"/>
              <w:rPr>
                <w:rFonts w:ascii="Times New Roman" w:hAnsi="Times New Roman"/>
                <w:sz w:val="20"/>
                <w:szCs w:val="20"/>
                <w:lang w:eastAsia="uk-UA"/>
              </w:rPr>
            </w:pPr>
            <w:r w:rsidRPr="004F4314">
              <w:rPr>
                <w:rFonts w:ascii="Times New Roman" w:hAnsi="Times New Roman"/>
                <w:sz w:val="20"/>
                <w:szCs w:val="20"/>
                <w:lang w:eastAsia="uk-UA"/>
              </w:rPr>
              <w:t>В</w:t>
            </w:r>
          </w:p>
        </w:tc>
        <w:tc>
          <w:tcPr>
            <w:tcW w:w="2751" w:type="dxa"/>
          </w:tcPr>
          <w:p w:rsidR="00824C7A" w:rsidRPr="00333BAE" w:rsidRDefault="00824C7A" w:rsidP="00020B64">
            <w:pPr>
              <w:widowControl w:val="0"/>
              <w:tabs>
                <w:tab w:val="left" w:pos="972"/>
              </w:tabs>
              <w:suppressAutoHyphens/>
              <w:spacing w:after="0" w:line="240" w:lineRule="auto"/>
              <w:ind w:left="-108" w:right="4"/>
              <w:jc w:val="center"/>
              <w:rPr>
                <w:rFonts w:ascii="Times New Roman" w:hAnsi="Times New Roman"/>
                <w:sz w:val="20"/>
                <w:szCs w:val="20"/>
              </w:rPr>
            </w:pPr>
            <w:r w:rsidRPr="00333BAE">
              <w:rPr>
                <w:rFonts w:ascii="Times New Roman" w:hAnsi="Times New Roman"/>
                <w:sz w:val="20"/>
                <w:szCs w:val="20"/>
                <w:lang w:val="uk-UA"/>
              </w:rPr>
              <w:t>1-й день</w:t>
            </w:r>
          </w:p>
        </w:tc>
      </w:tr>
      <w:tr w:rsidR="00824C7A" w:rsidRPr="005F2129" w:rsidTr="00431749">
        <w:tc>
          <w:tcPr>
            <w:tcW w:w="539" w:type="dxa"/>
          </w:tcPr>
          <w:p w:rsidR="00824C7A" w:rsidRPr="005F2129" w:rsidRDefault="00824C7A" w:rsidP="00D330B1">
            <w:pPr>
              <w:widowControl w:val="0"/>
              <w:tabs>
                <w:tab w:val="left" w:pos="900"/>
              </w:tabs>
              <w:suppressAutoHyphens/>
              <w:spacing w:after="0" w:line="240" w:lineRule="auto"/>
              <w:ind w:right="-108"/>
              <w:jc w:val="center"/>
              <w:rPr>
                <w:rFonts w:ascii="Times New Roman" w:hAnsi="Times New Roman"/>
                <w:b/>
                <w:sz w:val="20"/>
                <w:szCs w:val="20"/>
                <w:lang w:val="uk-UA" w:eastAsia="uk-UA"/>
              </w:rPr>
            </w:pPr>
            <w:r w:rsidRPr="005F2129">
              <w:rPr>
                <w:rFonts w:ascii="Times New Roman" w:hAnsi="Times New Roman"/>
                <w:b/>
                <w:sz w:val="20"/>
                <w:szCs w:val="20"/>
                <w:lang w:val="uk-UA" w:eastAsia="uk-UA"/>
              </w:rPr>
              <w:t>3.</w:t>
            </w:r>
          </w:p>
        </w:tc>
        <w:tc>
          <w:tcPr>
            <w:tcW w:w="4381" w:type="dxa"/>
          </w:tcPr>
          <w:p w:rsidR="00824C7A" w:rsidRPr="00333BAE" w:rsidRDefault="00824C7A" w:rsidP="00020B64">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Прийом, реєстрація</w:t>
            </w:r>
            <w:r>
              <w:rPr>
                <w:rFonts w:ascii="Times New Roman" w:hAnsi="Times New Roman"/>
                <w:sz w:val="20"/>
                <w:szCs w:val="20"/>
                <w:lang w:val="uk-UA" w:eastAsia="en-US"/>
              </w:rPr>
              <w:t xml:space="preserve"> заяви</w:t>
            </w:r>
            <w:r w:rsidRPr="00333BAE">
              <w:rPr>
                <w:rFonts w:ascii="Times New Roman" w:hAnsi="Times New Roman"/>
                <w:sz w:val="20"/>
                <w:szCs w:val="20"/>
                <w:lang w:val="uk-UA" w:eastAsia="en-US"/>
              </w:rPr>
              <w:t xml:space="preserve">, підготовка проекту резолюції керівництва міської ради </w:t>
            </w:r>
          </w:p>
        </w:tc>
        <w:tc>
          <w:tcPr>
            <w:tcW w:w="2268" w:type="dxa"/>
          </w:tcPr>
          <w:p w:rsidR="00824C7A" w:rsidRPr="00333BAE" w:rsidRDefault="00824C7A" w:rsidP="00020B64">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567" w:type="dxa"/>
          </w:tcPr>
          <w:p w:rsidR="00824C7A" w:rsidRPr="004F4314" w:rsidRDefault="00824C7A" w:rsidP="00020B64">
            <w:pPr>
              <w:widowControl w:val="0"/>
              <w:tabs>
                <w:tab w:val="left" w:pos="900"/>
              </w:tabs>
              <w:suppressAutoHyphens/>
              <w:spacing w:after="0" w:line="240" w:lineRule="auto"/>
              <w:jc w:val="center"/>
              <w:rPr>
                <w:rFonts w:ascii="Times New Roman" w:hAnsi="Times New Roman"/>
                <w:sz w:val="20"/>
                <w:szCs w:val="20"/>
                <w:lang w:eastAsia="uk-UA"/>
              </w:rPr>
            </w:pPr>
            <w:r w:rsidRPr="004F4314">
              <w:rPr>
                <w:rFonts w:ascii="Times New Roman" w:hAnsi="Times New Roman"/>
                <w:sz w:val="20"/>
                <w:szCs w:val="20"/>
                <w:lang w:eastAsia="uk-UA"/>
              </w:rPr>
              <w:t>В</w:t>
            </w:r>
          </w:p>
        </w:tc>
        <w:tc>
          <w:tcPr>
            <w:tcW w:w="2751" w:type="dxa"/>
          </w:tcPr>
          <w:p w:rsidR="00824C7A" w:rsidRPr="00333BAE" w:rsidRDefault="00824C7A" w:rsidP="00020B64">
            <w:pPr>
              <w:widowControl w:val="0"/>
              <w:tabs>
                <w:tab w:val="left" w:pos="972"/>
              </w:tabs>
              <w:suppressAutoHyphens/>
              <w:spacing w:after="0" w:line="240" w:lineRule="auto"/>
              <w:ind w:left="-108" w:right="4"/>
              <w:jc w:val="center"/>
              <w:rPr>
                <w:rFonts w:ascii="Times New Roman" w:hAnsi="Times New Roman"/>
                <w:sz w:val="20"/>
                <w:szCs w:val="20"/>
              </w:rPr>
            </w:pPr>
            <w:r w:rsidRPr="00333BAE">
              <w:rPr>
                <w:rFonts w:ascii="Times New Roman" w:hAnsi="Times New Roman"/>
                <w:sz w:val="20"/>
                <w:szCs w:val="20"/>
                <w:lang w:val="uk-UA"/>
              </w:rPr>
              <w:t>1-й день</w:t>
            </w:r>
          </w:p>
        </w:tc>
      </w:tr>
      <w:tr w:rsidR="00824C7A" w:rsidRPr="005F2129" w:rsidTr="00431749">
        <w:tc>
          <w:tcPr>
            <w:tcW w:w="539" w:type="dxa"/>
          </w:tcPr>
          <w:p w:rsidR="00824C7A" w:rsidRPr="005F2129" w:rsidRDefault="00824C7A" w:rsidP="00D330B1">
            <w:pPr>
              <w:widowControl w:val="0"/>
              <w:tabs>
                <w:tab w:val="left" w:pos="900"/>
              </w:tabs>
              <w:suppressAutoHyphens/>
              <w:spacing w:after="0" w:line="240" w:lineRule="auto"/>
              <w:ind w:right="-108"/>
              <w:jc w:val="center"/>
              <w:rPr>
                <w:rFonts w:ascii="Times New Roman" w:hAnsi="Times New Roman"/>
                <w:b/>
                <w:sz w:val="20"/>
                <w:szCs w:val="20"/>
                <w:lang w:val="uk-UA" w:eastAsia="uk-UA"/>
              </w:rPr>
            </w:pPr>
            <w:r w:rsidRPr="005F2129">
              <w:rPr>
                <w:rFonts w:ascii="Times New Roman" w:hAnsi="Times New Roman"/>
                <w:b/>
                <w:sz w:val="20"/>
                <w:szCs w:val="20"/>
                <w:lang w:val="uk-UA" w:eastAsia="uk-UA"/>
              </w:rPr>
              <w:t>4.</w:t>
            </w:r>
          </w:p>
        </w:tc>
        <w:tc>
          <w:tcPr>
            <w:tcW w:w="4381" w:type="dxa"/>
          </w:tcPr>
          <w:p w:rsidR="00824C7A" w:rsidRPr="00333BAE" w:rsidRDefault="00824C7A" w:rsidP="00020B64">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Ознайомлення з вхідним пакетом документів керівництвом міської ради, проставлення резолюції та повернення до загального відділу міської ради</w:t>
            </w:r>
          </w:p>
        </w:tc>
        <w:tc>
          <w:tcPr>
            <w:tcW w:w="2268" w:type="dxa"/>
          </w:tcPr>
          <w:p w:rsidR="00824C7A" w:rsidRDefault="00824C7A" w:rsidP="00020B64">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Керівництво міської ради</w:t>
            </w:r>
          </w:p>
        </w:tc>
        <w:tc>
          <w:tcPr>
            <w:tcW w:w="567" w:type="dxa"/>
          </w:tcPr>
          <w:p w:rsidR="00824C7A" w:rsidRPr="004F4314" w:rsidRDefault="00824C7A" w:rsidP="00020B64">
            <w:pPr>
              <w:widowControl w:val="0"/>
              <w:tabs>
                <w:tab w:val="left" w:pos="900"/>
              </w:tabs>
              <w:suppressAutoHyphens/>
              <w:spacing w:after="0" w:line="240" w:lineRule="auto"/>
              <w:jc w:val="center"/>
              <w:rPr>
                <w:rFonts w:ascii="Times New Roman" w:hAnsi="Times New Roman"/>
                <w:sz w:val="20"/>
                <w:szCs w:val="20"/>
                <w:lang w:eastAsia="uk-UA"/>
              </w:rPr>
            </w:pPr>
            <w:r w:rsidRPr="004F4314">
              <w:rPr>
                <w:rFonts w:ascii="Times New Roman" w:hAnsi="Times New Roman"/>
                <w:sz w:val="20"/>
                <w:szCs w:val="20"/>
                <w:lang w:eastAsia="uk-UA"/>
              </w:rPr>
              <w:t>В</w:t>
            </w:r>
          </w:p>
        </w:tc>
        <w:tc>
          <w:tcPr>
            <w:tcW w:w="2751" w:type="dxa"/>
          </w:tcPr>
          <w:p w:rsidR="00824C7A" w:rsidRPr="00333BAE" w:rsidRDefault="00824C7A" w:rsidP="00020B64">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2-й день</w:t>
            </w:r>
          </w:p>
        </w:tc>
      </w:tr>
      <w:tr w:rsidR="00824C7A" w:rsidRPr="005F2129" w:rsidTr="00431749">
        <w:tc>
          <w:tcPr>
            <w:tcW w:w="539" w:type="dxa"/>
          </w:tcPr>
          <w:p w:rsidR="00824C7A" w:rsidRPr="005F2129" w:rsidRDefault="00824C7A" w:rsidP="00D330B1">
            <w:pPr>
              <w:widowControl w:val="0"/>
              <w:tabs>
                <w:tab w:val="left" w:pos="900"/>
              </w:tabs>
              <w:suppressAutoHyphens/>
              <w:spacing w:after="0" w:line="240" w:lineRule="auto"/>
              <w:ind w:right="-108"/>
              <w:jc w:val="center"/>
              <w:rPr>
                <w:rFonts w:ascii="Times New Roman" w:hAnsi="Times New Roman"/>
                <w:b/>
                <w:sz w:val="20"/>
                <w:szCs w:val="20"/>
                <w:lang w:val="uk-UA" w:eastAsia="uk-UA"/>
              </w:rPr>
            </w:pPr>
            <w:r w:rsidRPr="005F2129">
              <w:rPr>
                <w:rFonts w:ascii="Times New Roman" w:hAnsi="Times New Roman"/>
                <w:b/>
                <w:sz w:val="20"/>
                <w:szCs w:val="20"/>
                <w:lang w:val="uk-UA" w:eastAsia="uk-UA"/>
              </w:rPr>
              <w:t>5.</w:t>
            </w:r>
          </w:p>
        </w:tc>
        <w:tc>
          <w:tcPr>
            <w:tcW w:w="4381" w:type="dxa"/>
          </w:tcPr>
          <w:p w:rsidR="00824C7A" w:rsidRDefault="00824C7A" w:rsidP="00020B64">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 xml:space="preserve">Передача вхідного пакету документів на опрацювання до управління </w:t>
            </w:r>
            <w:r w:rsidRPr="003B5B8F">
              <w:rPr>
                <w:rFonts w:ascii="Times New Roman" w:hAnsi="Times New Roman"/>
                <w:sz w:val="20"/>
                <w:szCs w:val="20"/>
                <w:lang w:val="uk-UA" w:eastAsia="en-US"/>
              </w:rPr>
              <w:t xml:space="preserve">соціального захисту населення та охорони здоров’я </w:t>
            </w:r>
            <w:r>
              <w:rPr>
                <w:rFonts w:ascii="Times New Roman" w:hAnsi="Times New Roman"/>
                <w:sz w:val="20"/>
                <w:szCs w:val="20"/>
                <w:lang w:val="uk-UA" w:eastAsia="en-US"/>
              </w:rPr>
              <w:t>міської ради</w:t>
            </w:r>
          </w:p>
        </w:tc>
        <w:tc>
          <w:tcPr>
            <w:tcW w:w="2268" w:type="dxa"/>
          </w:tcPr>
          <w:p w:rsidR="00824C7A" w:rsidRDefault="00824C7A" w:rsidP="00020B64">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567" w:type="dxa"/>
          </w:tcPr>
          <w:p w:rsidR="00824C7A" w:rsidRPr="004F4314" w:rsidRDefault="00824C7A" w:rsidP="00020B64">
            <w:pPr>
              <w:widowControl w:val="0"/>
              <w:tabs>
                <w:tab w:val="left" w:pos="900"/>
              </w:tabs>
              <w:suppressAutoHyphens/>
              <w:spacing w:after="0" w:line="240" w:lineRule="auto"/>
              <w:jc w:val="center"/>
              <w:rPr>
                <w:rFonts w:ascii="Times New Roman" w:hAnsi="Times New Roman"/>
                <w:sz w:val="20"/>
                <w:szCs w:val="20"/>
                <w:lang w:eastAsia="uk-UA"/>
              </w:rPr>
            </w:pPr>
            <w:r w:rsidRPr="004F4314">
              <w:rPr>
                <w:rFonts w:ascii="Times New Roman" w:hAnsi="Times New Roman"/>
                <w:sz w:val="20"/>
                <w:szCs w:val="20"/>
                <w:lang w:eastAsia="uk-UA"/>
              </w:rPr>
              <w:t>В</w:t>
            </w:r>
          </w:p>
        </w:tc>
        <w:tc>
          <w:tcPr>
            <w:tcW w:w="2751" w:type="dxa"/>
          </w:tcPr>
          <w:p w:rsidR="00824C7A" w:rsidRDefault="00824C7A" w:rsidP="00020B64">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3</w:t>
            </w:r>
            <w:r w:rsidRPr="00333BAE">
              <w:rPr>
                <w:rFonts w:ascii="Times New Roman" w:hAnsi="Times New Roman"/>
                <w:sz w:val="20"/>
                <w:szCs w:val="20"/>
                <w:lang w:val="uk-UA"/>
              </w:rPr>
              <w:t>-й день</w:t>
            </w:r>
          </w:p>
        </w:tc>
      </w:tr>
      <w:tr w:rsidR="00824C7A" w:rsidRPr="005F2129" w:rsidTr="00431749">
        <w:tc>
          <w:tcPr>
            <w:tcW w:w="539" w:type="dxa"/>
          </w:tcPr>
          <w:p w:rsidR="00824C7A" w:rsidRPr="005F2129" w:rsidRDefault="00824C7A" w:rsidP="00D330B1">
            <w:pPr>
              <w:widowControl w:val="0"/>
              <w:tabs>
                <w:tab w:val="left" w:pos="900"/>
              </w:tabs>
              <w:suppressAutoHyphens/>
              <w:spacing w:after="0" w:line="240" w:lineRule="auto"/>
              <w:ind w:right="-108"/>
              <w:jc w:val="center"/>
              <w:rPr>
                <w:rFonts w:ascii="Times New Roman" w:hAnsi="Times New Roman"/>
                <w:b/>
                <w:sz w:val="20"/>
                <w:szCs w:val="20"/>
                <w:lang w:val="uk-UA" w:eastAsia="uk-UA"/>
              </w:rPr>
            </w:pPr>
            <w:r w:rsidRPr="005F2129">
              <w:rPr>
                <w:rFonts w:ascii="Times New Roman" w:hAnsi="Times New Roman"/>
                <w:b/>
                <w:sz w:val="20"/>
                <w:szCs w:val="20"/>
                <w:lang w:val="en-US" w:eastAsia="uk-UA"/>
              </w:rPr>
              <w:t>6</w:t>
            </w:r>
            <w:r w:rsidRPr="005F2129">
              <w:rPr>
                <w:rFonts w:ascii="Times New Roman" w:hAnsi="Times New Roman"/>
                <w:b/>
                <w:sz w:val="20"/>
                <w:szCs w:val="20"/>
                <w:lang w:val="uk-UA" w:eastAsia="uk-UA"/>
              </w:rPr>
              <w:t>.</w:t>
            </w:r>
          </w:p>
        </w:tc>
        <w:tc>
          <w:tcPr>
            <w:tcW w:w="4381" w:type="dxa"/>
          </w:tcPr>
          <w:p w:rsidR="00824C7A" w:rsidRPr="00431749" w:rsidRDefault="00824C7A" w:rsidP="00020B64">
            <w:pPr>
              <w:widowControl w:val="0"/>
              <w:tabs>
                <w:tab w:val="left" w:pos="900"/>
              </w:tabs>
              <w:suppressAutoHyphens/>
              <w:spacing w:after="0" w:line="240" w:lineRule="auto"/>
              <w:jc w:val="both"/>
              <w:rPr>
                <w:rFonts w:ascii="Times New Roman" w:hAnsi="Times New Roman"/>
                <w:sz w:val="20"/>
                <w:szCs w:val="20"/>
                <w:highlight w:val="yellow"/>
                <w:lang w:eastAsia="uk-UA"/>
              </w:rPr>
            </w:pPr>
            <w:r w:rsidRPr="00ED7159">
              <w:rPr>
                <w:rFonts w:ascii="Times New Roman" w:hAnsi="Times New Roman"/>
                <w:sz w:val="20"/>
                <w:szCs w:val="20"/>
                <w:lang w:val="uk-UA" w:eastAsia="uk-UA"/>
              </w:rPr>
              <w:t>Отримання заяви до подальшого опрацювання, реєстрація у відповідному журналі</w:t>
            </w:r>
            <w:r w:rsidRPr="00ED7159">
              <w:rPr>
                <w:rFonts w:ascii="Times New Roman" w:hAnsi="Times New Roman"/>
                <w:bCs/>
                <w:sz w:val="20"/>
                <w:szCs w:val="20"/>
                <w:lang w:val="uk-UA" w:eastAsia="uk-UA"/>
              </w:rPr>
              <w:t xml:space="preserve"> </w:t>
            </w:r>
          </w:p>
        </w:tc>
        <w:tc>
          <w:tcPr>
            <w:tcW w:w="2268" w:type="dxa"/>
            <w:vMerge w:val="restart"/>
          </w:tcPr>
          <w:p w:rsidR="00824C7A" w:rsidRPr="00431749" w:rsidRDefault="00824C7A" w:rsidP="00020B64">
            <w:pPr>
              <w:widowControl w:val="0"/>
              <w:tabs>
                <w:tab w:val="left" w:pos="900"/>
              </w:tabs>
              <w:suppressAutoHyphens/>
              <w:spacing w:after="0" w:line="240" w:lineRule="auto"/>
              <w:ind w:left="-108"/>
              <w:jc w:val="center"/>
              <w:rPr>
                <w:rFonts w:ascii="Times New Roman" w:hAnsi="Times New Roman"/>
                <w:sz w:val="20"/>
                <w:szCs w:val="20"/>
                <w:highlight w:val="yellow"/>
                <w:lang w:eastAsia="uk-UA"/>
              </w:rPr>
            </w:pPr>
            <w:r>
              <w:rPr>
                <w:rFonts w:ascii="Times New Roman" w:hAnsi="Times New Roman"/>
                <w:sz w:val="20"/>
                <w:szCs w:val="20"/>
                <w:lang w:val="uk-UA"/>
              </w:rPr>
              <w:t>П</w:t>
            </w:r>
            <w:r w:rsidRPr="00416254">
              <w:rPr>
                <w:rFonts w:ascii="Times New Roman" w:hAnsi="Times New Roman"/>
                <w:sz w:val="20"/>
                <w:szCs w:val="20"/>
                <w:lang w:val="uk-UA"/>
              </w:rPr>
              <w:t>осадова особа управління соціального захисту населення та охорони здоров’я</w:t>
            </w:r>
          </w:p>
        </w:tc>
        <w:tc>
          <w:tcPr>
            <w:tcW w:w="567" w:type="dxa"/>
          </w:tcPr>
          <w:p w:rsidR="00824C7A" w:rsidRPr="0040395A" w:rsidRDefault="00824C7A" w:rsidP="00020B64">
            <w:pPr>
              <w:widowControl w:val="0"/>
              <w:tabs>
                <w:tab w:val="left" w:pos="900"/>
              </w:tabs>
              <w:suppressAutoHyphens/>
              <w:spacing w:after="0" w:line="240" w:lineRule="auto"/>
              <w:jc w:val="center"/>
              <w:rPr>
                <w:rFonts w:ascii="Times New Roman" w:hAnsi="Times New Roman"/>
                <w:sz w:val="20"/>
                <w:szCs w:val="20"/>
                <w:lang w:val="uk-UA" w:eastAsia="uk-UA"/>
              </w:rPr>
            </w:pPr>
            <w:r w:rsidRPr="0040395A">
              <w:rPr>
                <w:rFonts w:ascii="Times New Roman" w:hAnsi="Times New Roman"/>
                <w:sz w:val="20"/>
                <w:szCs w:val="20"/>
                <w:lang w:val="uk-UA" w:eastAsia="uk-UA"/>
              </w:rPr>
              <w:t>В</w:t>
            </w:r>
          </w:p>
        </w:tc>
        <w:tc>
          <w:tcPr>
            <w:tcW w:w="2751" w:type="dxa"/>
          </w:tcPr>
          <w:p w:rsidR="00824C7A" w:rsidRPr="00416254" w:rsidRDefault="00824C7A" w:rsidP="00020B64">
            <w:pPr>
              <w:widowControl w:val="0"/>
              <w:tabs>
                <w:tab w:val="left" w:pos="972"/>
              </w:tabs>
              <w:suppressAutoHyphens/>
              <w:spacing w:after="0" w:line="240" w:lineRule="auto"/>
              <w:ind w:left="-108" w:right="4"/>
              <w:jc w:val="center"/>
              <w:rPr>
                <w:rFonts w:ascii="Times New Roman" w:hAnsi="Times New Roman"/>
                <w:sz w:val="20"/>
                <w:szCs w:val="20"/>
                <w:lang w:val="uk-UA" w:eastAsia="uk-UA"/>
              </w:rPr>
            </w:pPr>
            <w:r w:rsidRPr="00416254">
              <w:rPr>
                <w:rFonts w:ascii="Times New Roman" w:hAnsi="Times New Roman"/>
                <w:sz w:val="20"/>
                <w:szCs w:val="20"/>
                <w:lang w:val="uk-UA" w:eastAsia="uk-UA"/>
              </w:rPr>
              <w:t>4-6-й день</w:t>
            </w:r>
          </w:p>
        </w:tc>
      </w:tr>
      <w:tr w:rsidR="00824C7A" w:rsidRPr="005F2129" w:rsidTr="00431749">
        <w:tc>
          <w:tcPr>
            <w:tcW w:w="539" w:type="dxa"/>
          </w:tcPr>
          <w:p w:rsidR="00824C7A" w:rsidRPr="005F2129" w:rsidRDefault="00824C7A" w:rsidP="00D330B1">
            <w:pPr>
              <w:widowControl w:val="0"/>
              <w:tabs>
                <w:tab w:val="left" w:pos="900"/>
              </w:tabs>
              <w:suppressAutoHyphens/>
              <w:spacing w:after="0" w:line="240" w:lineRule="auto"/>
              <w:ind w:right="-108"/>
              <w:jc w:val="center"/>
              <w:rPr>
                <w:rFonts w:ascii="Times New Roman" w:hAnsi="Times New Roman"/>
                <w:b/>
                <w:sz w:val="20"/>
                <w:szCs w:val="20"/>
                <w:lang w:val="uk-UA" w:eastAsia="uk-UA"/>
              </w:rPr>
            </w:pPr>
            <w:r w:rsidRPr="005F2129">
              <w:rPr>
                <w:rFonts w:ascii="Times New Roman" w:hAnsi="Times New Roman"/>
                <w:b/>
                <w:sz w:val="20"/>
                <w:szCs w:val="20"/>
                <w:lang w:val="uk-UA" w:eastAsia="uk-UA"/>
              </w:rPr>
              <w:t>7.</w:t>
            </w:r>
          </w:p>
        </w:tc>
        <w:tc>
          <w:tcPr>
            <w:tcW w:w="4381" w:type="dxa"/>
          </w:tcPr>
          <w:p w:rsidR="00824C7A" w:rsidRPr="00431749" w:rsidRDefault="00824C7A" w:rsidP="00020B64">
            <w:pPr>
              <w:widowControl w:val="0"/>
              <w:tabs>
                <w:tab w:val="left" w:pos="900"/>
              </w:tabs>
              <w:suppressAutoHyphens/>
              <w:spacing w:after="0" w:line="240" w:lineRule="auto"/>
              <w:jc w:val="both"/>
              <w:rPr>
                <w:rFonts w:ascii="Times New Roman" w:hAnsi="Times New Roman"/>
                <w:sz w:val="20"/>
                <w:szCs w:val="20"/>
                <w:highlight w:val="yellow"/>
                <w:lang w:eastAsia="uk-UA"/>
              </w:rPr>
            </w:pPr>
            <w:r>
              <w:rPr>
                <w:rFonts w:ascii="Times New Roman" w:hAnsi="Times New Roman"/>
                <w:sz w:val="20"/>
                <w:szCs w:val="20"/>
                <w:lang w:val="uk-UA"/>
              </w:rPr>
              <w:t xml:space="preserve">Опрацювання,  повноти вхідного пакету документів, підготовка документів для розгляду на засіданні </w:t>
            </w:r>
            <w:r w:rsidRPr="00ED7159">
              <w:rPr>
                <w:rFonts w:ascii="Times New Roman" w:hAnsi="Times New Roman"/>
                <w:sz w:val="20"/>
                <w:szCs w:val="20"/>
                <w:lang w:val="uk-UA"/>
              </w:rPr>
              <w:t>виконавчого комітету міської ради</w:t>
            </w:r>
          </w:p>
        </w:tc>
        <w:tc>
          <w:tcPr>
            <w:tcW w:w="2268" w:type="dxa"/>
            <w:vMerge/>
          </w:tcPr>
          <w:p w:rsidR="00824C7A" w:rsidRPr="00431749" w:rsidRDefault="00824C7A" w:rsidP="00020B64">
            <w:pPr>
              <w:widowControl w:val="0"/>
              <w:tabs>
                <w:tab w:val="left" w:pos="900"/>
              </w:tabs>
              <w:suppressAutoHyphens/>
              <w:spacing w:after="0" w:line="240" w:lineRule="auto"/>
              <w:ind w:left="-108"/>
              <w:jc w:val="center"/>
              <w:rPr>
                <w:rFonts w:ascii="Times New Roman" w:hAnsi="Times New Roman"/>
                <w:sz w:val="20"/>
                <w:szCs w:val="20"/>
                <w:highlight w:val="yellow"/>
                <w:lang w:eastAsia="uk-UA"/>
              </w:rPr>
            </w:pPr>
          </w:p>
        </w:tc>
        <w:tc>
          <w:tcPr>
            <w:tcW w:w="567" w:type="dxa"/>
          </w:tcPr>
          <w:p w:rsidR="00824C7A" w:rsidRPr="0040395A" w:rsidRDefault="00824C7A" w:rsidP="00020B64">
            <w:pPr>
              <w:widowControl w:val="0"/>
              <w:tabs>
                <w:tab w:val="left" w:pos="900"/>
              </w:tabs>
              <w:suppressAutoHyphens/>
              <w:spacing w:after="0" w:line="240" w:lineRule="auto"/>
              <w:jc w:val="center"/>
              <w:rPr>
                <w:rFonts w:ascii="Times New Roman" w:hAnsi="Times New Roman"/>
                <w:sz w:val="20"/>
                <w:szCs w:val="20"/>
                <w:lang w:val="uk-UA" w:eastAsia="uk-UA"/>
              </w:rPr>
            </w:pPr>
            <w:r w:rsidRPr="0040395A">
              <w:rPr>
                <w:rFonts w:ascii="Times New Roman" w:hAnsi="Times New Roman"/>
                <w:sz w:val="20"/>
                <w:szCs w:val="20"/>
                <w:lang w:val="uk-UA" w:eastAsia="uk-UA"/>
              </w:rPr>
              <w:t>В</w:t>
            </w:r>
          </w:p>
        </w:tc>
        <w:tc>
          <w:tcPr>
            <w:tcW w:w="2751" w:type="dxa"/>
          </w:tcPr>
          <w:p w:rsidR="00824C7A" w:rsidRPr="00824C7A" w:rsidRDefault="00824C7A" w:rsidP="00020B64">
            <w:pPr>
              <w:widowControl w:val="0"/>
              <w:tabs>
                <w:tab w:val="left" w:pos="972"/>
              </w:tabs>
              <w:suppressAutoHyphens/>
              <w:spacing w:after="0" w:line="240" w:lineRule="auto"/>
              <w:ind w:left="-108" w:right="4"/>
              <w:jc w:val="center"/>
              <w:rPr>
                <w:rFonts w:ascii="Times New Roman" w:hAnsi="Times New Roman"/>
                <w:sz w:val="20"/>
                <w:szCs w:val="20"/>
                <w:lang w:val="uk-UA" w:eastAsia="uk-UA"/>
              </w:rPr>
            </w:pPr>
            <w:r w:rsidRPr="00824C7A">
              <w:rPr>
                <w:rFonts w:ascii="Times New Roman" w:hAnsi="Times New Roman"/>
                <w:sz w:val="20"/>
                <w:szCs w:val="20"/>
                <w:lang w:val="uk-UA" w:eastAsia="uk-UA"/>
              </w:rPr>
              <w:t>7-10-й день</w:t>
            </w:r>
          </w:p>
        </w:tc>
      </w:tr>
      <w:tr w:rsidR="00824C7A" w:rsidRPr="005F2129" w:rsidTr="00431749">
        <w:tc>
          <w:tcPr>
            <w:tcW w:w="539" w:type="dxa"/>
          </w:tcPr>
          <w:p w:rsidR="00824C7A" w:rsidRPr="005F2129" w:rsidRDefault="00824C7A" w:rsidP="00D330B1">
            <w:pPr>
              <w:widowControl w:val="0"/>
              <w:tabs>
                <w:tab w:val="left" w:pos="900"/>
              </w:tabs>
              <w:suppressAutoHyphens/>
              <w:spacing w:after="0" w:line="240" w:lineRule="auto"/>
              <w:ind w:right="-108"/>
              <w:jc w:val="center"/>
              <w:rPr>
                <w:rFonts w:ascii="Times New Roman" w:hAnsi="Times New Roman"/>
                <w:b/>
                <w:sz w:val="20"/>
                <w:szCs w:val="20"/>
                <w:lang w:val="uk-UA" w:eastAsia="uk-UA"/>
              </w:rPr>
            </w:pPr>
            <w:r w:rsidRPr="005F2129">
              <w:rPr>
                <w:rFonts w:ascii="Times New Roman" w:hAnsi="Times New Roman"/>
                <w:b/>
                <w:sz w:val="20"/>
                <w:szCs w:val="20"/>
                <w:lang w:val="uk-UA" w:eastAsia="uk-UA"/>
              </w:rPr>
              <w:t>8.</w:t>
            </w:r>
          </w:p>
        </w:tc>
        <w:tc>
          <w:tcPr>
            <w:tcW w:w="4381" w:type="dxa"/>
          </w:tcPr>
          <w:p w:rsidR="00824C7A" w:rsidRDefault="00824C7A" w:rsidP="00020B64">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rPr>
              <w:t>Подання до загального відділу міської ради підготовленого проекту рішення виконавчого комітету, згідно Інструкції з діловодства</w:t>
            </w:r>
          </w:p>
        </w:tc>
        <w:tc>
          <w:tcPr>
            <w:tcW w:w="2268" w:type="dxa"/>
            <w:vMerge/>
          </w:tcPr>
          <w:p w:rsidR="00824C7A" w:rsidRPr="00431749" w:rsidRDefault="00824C7A" w:rsidP="00020B64">
            <w:pPr>
              <w:widowControl w:val="0"/>
              <w:tabs>
                <w:tab w:val="left" w:pos="900"/>
              </w:tabs>
              <w:suppressAutoHyphens/>
              <w:spacing w:after="0" w:line="240" w:lineRule="auto"/>
              <w:ind w:left="-108"/>
              <w:jc w:val="center"/>
              <w:rPr>
                <w:rFonts w:ascii="Times New Roman" w:hAnsi="Times New Roman"/>
                <w:sz w:val="20"/>
                <w:szCs w:val="20"/>
                <w:highlight w:val="yellow"/>
                <w:lang w:eastAsia="uk-UA"/>
              </w:rPr>
            </w:pPr>
          </w:p>
        </w:tc>
        <w:tc>
          <w:tcPr>
            <w:tcW w:w="567" w:type="dxa"/>
          </w:tcPr>
          <w:p w:rsidR="00824C7A" w:rsidRPr="0040395A" w:rsidRDefault="00824C7A" w:rsidP="00020B64">
            <w:pPr>
              <w:widowControl w:val="0"/>
              <w:tabs>
                <w:tab w:val="left" w:pos="900"/>
              </w:tabs>
              <w:suppressAutoHyphens/>
              <w:spacing w:after="0" w:line="240" w:lineRule="auto"/>
              <w:jc w:val="center"/>
              <w:rPr>
                <w:rFonts w:ascii="Times New Roman" w:hAnsi="Times New Roman"/>
                <w:sz w:val="20"/>
                <w:szCs w:val="20"/>
                <w:lang w:val="uk-UA" w:eastAsia="uk-UA"/>
              </w:rPr>
            </w:pPr>
            <w:r w:rsidRPr="0040395A">
              <w:rPr>
                <w:rFonts w:ascii="Times New Roman" w:hAnsi="Times New Roman"/>
                <w:sz w:val="20"/>
                <w:szCs w:val="20"/>
                <w:lang w:val="uk-UA" w:eastAsia="uk-UA"/>
              </w:rPr>
              <w:t>В</w:t>
            </w:r>
          </w:p>
        </w:tc>
        <w:tc>
          <w:tcPr>
            <w:tcW w:w="2751" w:type="dxa"/>
          </w:tcPr>
          <w:p w:rsidR="00824C7A" w:rsidRPr="00824C7A" w:rsidRDefault="00824C7A" w:rsidP="00020B64">
            <w:pPr>
              <w:widowControl w:val="0"/>
              <w:tabs>
                <w:tab w:val="left" w:pos="972"/>
              </w:tabs>
              <w:suppressAutoHyphens/>
              <w:spacing w:after="0" w:line="240" w:lineRule="auto"/>
              <w:ind w:left="-108" w:right="4"/>
              <w:jc w:val="center"/>
              <w:rPr>
                <w:rFonts w:ascii="Times New Roman" w:hAnsi="Times New Roman"/>
                <w:sz w:val="20"/>
                <w:szCs w:val="20"/>
                <w:lang w:val="uk-UA" w:eastAsia="uk-UA"/>
              </w:rPr>
            </w:pPr>
            <w:r w:rsidRPr="00824C7A">
              <w:rPr>
                <w:rFonts w:ascii="Times New Roman" w:hAnsi="Times New Roman"/>
                <w:sz w:val="20"/>
                <w:szCs w:val="20"/>
                <w:lang w:val="uk-UA" w:eastAsia="uk-UA"/>
              </w:rPr>
              <w:t>11-й день</w:t>
            </w:r>
          </w:p>
        </w:tc>
      </w:tr>
      <w:tr w:rsidR="00824C7A" w:rsidRPr="005F2129" w:rsidTr="00431749">
        <w:tc>
          <w:tcPr>
            <w:tcW w:w="539" w:type="dxa"/>
          </w:tcPr>
          <w:p w:rsidR="00824C7A" w:rsidRPr="005F2129" w:rsidRDefault="00824C7A" w:rsidP="00D330B1">
            <w:pPr>
              <w:widowControl w:val="0"/>
              <w:tabs>
                <w:tab w:val="left" w:pos="900"/>
              </w:tabs>
              <w:suppressAutoHyphens/>
              <w:spacing w:after="0" w:line="240" w:lineRule="auto"/>
              <w:ind w:right="-108"/>
              <w:jc w:val="center"/>
              <w:rPr>
                <w:rFonts w:ascii="Times New Roman" w:hAnsi="Times New Roman"/>
                <w:b/>
                <w:sz w:val="20"/>
                <w:szCs w:val="20"/>
                <w:lang w:val="uk-UA" w:eastAsia="uk-UA"/>
              </w:rPr>
            </w:pPr>
            <w:r>
              <w:rPr>
                <w:rFonts w:ascii="Times New Roman" w:hAnsi="Times New Roman"/>
                <w:b/>
                <w:sz w:val="20"/>
                <w:szCs w:val="20"/>
                <w:lang w:val="uk-UA" w:eastAsia="uk-UA"/>
              </w:rPr>
              <w:t>9.</w:t>
            </w:r>
          </w:p>
        </w:tc>
        <w:tc>
          <w:tcPr>
            <w:tcW w:w="4381" w:type="dxa"/>
          </w:tcPr>
          <w:p w:rsidR="00824C7A" w:rsidRPr="00550246" w:rsidRDefault="00824C7A" w:rsidP="00824C7A">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rPr>
              <w:t xml:space="preserve">Розгляд на засіданні виконачого комітету міської ради проекту рішення та прийняття рішення щодо </w:t>
            </w:r>
            <w:r w:rsidRPr="0040395A">
              <w:rPr>
                <w:rFonts w:ascii="Times New Roman" w:hAnsi="Times New Roman"/>
                <w:sz w:val="20"/>
                <w:szCs w:val="20"/>
                <w:lang w:val="uk-UA" w:eastAsia="en-US"/>
              </w:rPr>
              <w:t>продовження строк</w:t>
            </w:r>
            <w:r w:rsidRPr="00824C7A">
              <w:rPr>
                <w:rFonts w:ascii="Times New Roman" w:hAnsi="Times New Roman"/>
                <w:sz w:val="20"/>
                <w:szCs w:val="20"/>
                <w:lang w:val="uk-UA" w:eastAsia="en-US"/>
              </w:rPr>
              <w:t>у</w:t>
            </w:r>
            <w:r w:rsidRPr="00824C7A">
              <w:rPr>
                <w:rFonts w:ascii="Times New Roman" w:hAnsi="Times New Roman"/>
                <w:b/>
                <w:sz w:val="24"/>
                <w:szCs w:val="24"/>
                <w:lang w:val="uk-UA"/>
              </w:rPr>
              <w:t xml:space="preserve"> </w:t>
            </w:r>
            <w:r w:rsidRPr="00824C7A">
              <w:rPr>
                <w:rFonts w:ascii="Times New Roman" w:hAnsi="Times New Roman"/>
                <w:sz w:val="20"/>
                <w:szCs w:val="20"/>
                <w:lang w:val="uk-UA" w:eastAsia="en-US"/>
              </w:rPr>
              <w:t>надання житлового приміщення з фондів житла для тимчасового проживання внутрішньо переміщених осіб</w:t>
            </w:r>
          </w:p>
        </w:tc>
        <w:tc>
          <w:tcPr>
            <w:tcW w:w="2268" w:type="dxa"/>
            <w:vMerge/>
          </w:tcPr>
          <w:p w:rsidR="00824C7A" w:rsidRPr="00824C7A" w:rsidRDefault="00824C7A" w:rsidP="00020B64">
            <w:pPr>
              <w:widowControl w:val="0"/>
              <w:tabs>
                <w:tab w:val="left" w:pos="900"/>
              </w:tabs>
              <w:suppressAutoHyphens/>
              <w:spacing w:after="0" w:line="240" w:lineRule="auto"/>
              <w:ind w:left="-108"/>
              <w:jc w:val="center"/>
              <w:rPr>
                <w:rFonts w:ascii="Times New Roman" w:hAnsi="Times New Roman"/>
                <w:sz w:val="20"/>
                <w:szCs w:val="20"/>
                <w:highlight w:val="yellow"/>
                <w:lang w:val="uk-UA" w:eastAsia="uk-UA"/>
              </w:rPr>
            </w:pPr>
          </w:p>
        </w:tc>
        <w:tc>
          <w:tcPr>
            <w:tcW w:w="567" w:type="dxa"/>
          </w:tcPr>
          <w:p w:rsidR="00824C7A" w:rsidRPr="0040395A" w:rsidRDefault="00824C7A" w:rsidP="00020B64">
            <w:pPr>
              <w:widowControl w:val="0"/>
              <w:tabs>
                <w:tab w:val="left" w:pos="900"/>
              </w:tabs>
              <w:suppressAutoHyphens/>
              <w:spacing w:after="0" w:line="240" w:lineRule="auto"/>
              <w:jc w:val="center"/>
              <w:rPr>
                <w:rFonts w:ascii="Times New Roman" w:hAnsi="Times New Roman"/>
                <w:sz w:val="20"/>
                <w:szCs w:val="20"/>
                <w:lang w:val="uk-UA" w:eastAsia="uk-UA"/>
              </w:rPr>
            </w:pPr>
            <w:r w:rsidRPr="0040395A">
              <w:rPr>
                <w:rFonts w:ascii="Times New Roman" w:hAnsi="Times New Roman"/>
                <w:sz w:val="20"/>
                <w:szCs w:val="20"/>
                <w:lang w:val="uk-UA" w:eastAsia="uk-UA"/>
              </w:rPr>
              <w:t>У</w:t>
            </w:r>
          </w:p>
        </w:tc>
        <w:tc>
          <w:tcPr>
            <w:tcW w:w="2751" w:type="dxa"/>
          </w:tcPr>
          <w:p w:rsidR="00824C7A" w:rsidRPr="00824C7A" w:rsidRDefault="00824C7A" w:rsidP="00020B64">
            <w:pPr>
              <w:widowControl w:val="0"/>
              <w:tabs>
                <w:tab w:val="left" w:pos="972"/>
              </w:tabs>
              <w:suppressAutoHyphens/>
              <w:spacing w:after="0" w:line="240" w:lineRule="auto"/>
              <w:ind w:left="-108" w:right="4"/>
              <w:jc w:val="center"/>
              <w:rPr>
                <w:rFonts w:ascii="Times New Roman" w:hAnsi="Times New Roman"/>
                <w:sz w:val="20"/>
                <w:szCs w:val="20"/>
                <w:lang w:val="uk-UA" w:eastAsia="uk-UA"/>
              </w:rPr>
            </w:pPr>
            <w:r w:rsidRPr="00824C7A">
              <w:rPr>
                <w:rFonts w:ascii="Times New Roman" w:hAnsi="Times New Roman"/>
                <w:sz w:val="20"/>
                <w:szCs w:val="20"/>
                <w:lang w:val="uk-UA" w:eastAsia="uk-UA"/>
              </w:rPr>
              <w:t>12-25-й день</w:t>
            </w:r>
          </w:p>
        </w:tc>
      </w:tr>
      <w:tr w:rsidR="00824C7A" w:rsidRPr="005F2129" w:rsidTr="00431749">
        <w:tc>
          <w:tcPr>
            <w:tcW w:w="539" w:type="dxa"/>
          </w:tcPr>
          <w:p w:rsidR="00824C7A" w:rsidRPr="005F2129" w:rsidRDefault="00824C7A" w:rsidP="00D330B1">
            <w:pPr>
              <w:widowControl w:val="0"/>
              <w:tabs>
                <w:tab w:val="left" w:pos="900"/>
              </w:tabs>
              <w:suppressAutoHyphens/>
              <w:spacing w:after="0" w:line="240" w:lineRule="auto"/>
              <w:ind w:right="-108"/>
              <w:jc w:val="center"/>
              <w:rPr>
                <w:rFonts w:ascii="Times New Roman" w:hAnsi="Times New Roman"/>
                <w:b/>
                <w:sz w:val="20"/>
                <w:szCs w:val="20"/>
                <w:lang w:val="uk-UA" w:eastAsia="uk-UA"/>
              </w:rPr>
            </w:pPr>
            <w:r>
              <w:rPr>
                <w:rFonts w:ascii="Times New Roman" w:hAnsi="Times New Roman"/>
                <w:b/>
                <w:sz w:val="20"/>
                <w:szCs w:val="20"/>
                <w:lang w:val="uk-UA" w:eastAsia="uk-UA"/>
              </w:rPr>
              <w:t>10.</w:t>
            </w:r>
          </w:p>
        </w:tc>
        <w:tc>
          <w:tcPr>
            <w:tcW w:w="4381" w:type="dxa"/>
          </w:tcPr>
          <w:p w:rsidR="00824C7A" w:rsidRPr="00FA2AA2" w:rsidRDefault="00824C7A" w:rsidP="00020B64">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Оформлення копії прийнятого рішення виконавчого комітету/витягу з рішення та передача його до ЦНАПу  </w:t>
            </w:r>
          </w:p>
        </w:tc>
        <w:tc>
          <w:tcPr>
            <w:tcW w:w="2268" w:type="dxa"/>
          </w:tcPr>
          <w:p w:rsidR="00824C7A" w:rsidRPr="00333BAE" w:rsidRDefault="00824C7A" w:rsidP="00020B64">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Головний спеціаліст загального відділу</w:t>
            </w:r>
          </w:p>
        </w:tc>
        <w:tc>
          <w:tcPr>
            <w:tcW w:w="567" w:type="dxa"/>
          </w:tcPr>
          <w:p w:rsidR="00824C7A" w:rsidRPr="00FA2AA2" w:rsidRDefault="00824C7A" w:rsidP="00020B64">
            <w:pPr>
              <w:spacing w:after="0" w:line="240" w:lineRule="auto"/>
              <w:jc w:val="center"/>
              <w:rPr>
                <w:rFonts w:ascii="Times New Roman" w:hAnsi="Times New Roman"/>
                <w:sz w:val="20"/>
                <w:szCs w:val="20"/>
                <w:lang w:val="uk-UA"/>
              </w:rPr>
            </w:pPr>
            <w:r w:rsidRPr="00FA2AA2">
              <w:rPr>
                <w:rFonts w:ascii="Times New Roman" w:hAnsi="Times New Roman"/>
                <w:sz w:val="20"/>
                <w:szCs w:val="20"/>
                <w:lang w:val="uk-UA"/>
              </w:rPr>
              <w:t>В</w:t>
            </w:r>
          </w:p>
        </w:tc>
        <w:tc>
          <w:tcPr>
            <w:tcW w:w="2751" w:type="dxa"/>
          </w:tcPr>
          <w:p w:rsidR="00824C7A" w:rsidRPr="00824C7A" w:rsidRDefault="00824C7A" w:rsidP="00020B64">
            <w:pPr>
              <w:widowControl w:val="0"/>
              <w:tabs>
                <w:tab w:val="left" w:pos="972"/>
              </w:tabs>
              <w:suppressAutoHyphens/>
              <w:spacing w:after="0" w:line="240" w:lineRule="auto"/>
              <w:ind w:left="-108" w:right="4"/>
              <w:jc w:val="center"/>
              <w:rPr>
                <w:rFonts w:ascii="Times New Roman" w:hAnsi="Times New Roman"/>
                <w:sz w:val="20"/>
                <w:szCs w:val="20"/>
                <w:lang w:val="uk-UA" w:eastAsia="uk-UA"/>
              </w:rPr>
            </w:pPr>
            <w:r w:rsidRPr="00824C7A">
              <w:rPr>
                <w:rFonts w:ascii="Times New Roman" w:hAnsi="Times New Roman"/>
                <w:sz w:val="20"/>
                <w:szCs w:val="20"/>
                <w:lang w:val="uk-UA" w:eastAsia="uk-UA"/>
              </w:rPr>
              <w:t>26-29-й день</w:t>
            </w:r>
          </w:p>
        </w:tc>
      </w:tr>
      <w:tr w:rsidR="00824C7A" w:rsidRPr="005F2129" w:rsidTr="00431749">
        <w:tc>
          <w:tcPr>
            <w:tcW w:w="539" w:type="dxa"/>
          </w:tcPr>
          <w:p w:rsidR="00824C7A" w:rsidRPr="005F2129" w:rsidRDefault="00824C7A" w:rsidP="00D330B1">
            <w:pPr>
              <w:widowControl w:val="0"/>
              <w:tabs>
                <w:tab w:val="left" w:pos="900"/>
              </w:tabs>
              <w:suppressAutoHyphens/>
              <w:spacing w:after="0" w:line="240" w:lineRule="auto"/>
              <w:ind w:right="-108"/>
              <w:jc w:val="center"/>
              <w:rPr>
                <w:rFonts w:ascii="Times New Roman" w:hAnsi="Times New Roman"/>
                <w:b/>
                <w:sz w:val="20"/>
                <w:szCs w:val="20"/>
                <w:lang w:val="uk-UA" w:eastAsia="uk-UA"/>
              </w:rPr>
            </w:pPr>
            <w:r>
              <w:rPr>
                <w:rFonts w:ascii="Times New Roman" w:hAnsi="Times New Roman"/>
                <w:b/>
                <w:sz w:val="20"/>
                <w:szCs w:val="20"/>
                <w:lang w:val="uk-UA" w:eastAsia="uk-UA"/>
              </w:rPr>
              <w:t>11.</w:t>
            </w:r>
          </w:p>
        </w:tc>
        <w:tc>
          <w:tcPr>
            <w:tcW w:w="4381" w:type="dxa"/>
          </w:tcPr>
          <w:p w:rsidR="00824C7A" w:rsidRPr="00E72F77" w:rsidRDefault="00824C7A" w:rsidP="00020B64">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rPr>
              <w:t>Повідомлення/видача особі, яка звернулась, результату послуги</w:t>
            </w:r>
          </w:p>
        </w:tc>
        <w:tc>
          <w:tcPr>
            <w:tcW w:w="2268" w:type="dxa"/>
          </w:tcPr>
          <w:p w:rsidR="00824C7A" w:rsidRPr="00E72F77" w:rsidRDefault="00824C7A" w:rsidP="00020B64">
            <w:pPr>
              <w:spacing w:after="0" w:line="240" w:lineRule="auto"/>
              <w:ind w:left="-38" w:firstLine="40"/>
              <w:jc w:val="center"/>
              <w:rPr>
                <w:rFonts w:ascii="Times New Roman" w:hAnsi="Times New Roman"/>
                <w:sz w:val="20"/>
                <w:szCs w:val="20"/>
                <w:lang w:val="uk-UA"/>
              </w:rPr>
            </w:pPr>
            <w:r w:rsidRPr="00E72F77">
              <w:rPr>
                <w:rFonts w:ascii="Times New Roman" w:hAnsi="Times New Roman"/>
                <w:sz w:val="20"/>
                <w:szCs w:val="20"/>
                <w:lang w:val="uk-UA"/>
              </w:rPr>
              <w:t>Адміністратор</w:t>
            </w:r>
          </w:p>
          <w:p w:rsidR="00824C7A" w:rsidRPr="00151D15" w:rsidRDefault="00824C7A" w:rsidP="00020B64">
            <w:pPr>
              <w:widowControl w:val="0"/>
              <w:tabs>
                <w:tab w:val="left" w:pos="900"/>
              </w:tabs>
              <w:suppressAutoHyphens/>
              <w:spacing w:after="0" w:line="240" w:lineRule="auto"/>
              <w:ind w:left="-108"/>
              <w:jc w:val="center"/>
              <w:rPr>
                <w:rFonts w:ascii="Times New Roman" w:hAnsi="Times New Roman"/>
                <w:sz w:val="20"/>
                <w:szCs w:val="20"/>
                <w:lang w:val="uk-UA"/>
              </w:rPr>
            </w:pPr>
            <w:r w:rsidRPr="00E72F77">
              <w:rPr>
                <w:rFonts w:ascii="Times New Roman" w:hAnsi="Times New Roman"/>
                <w:sz w:val="20"/>
                <w:szCs w:val="20"/>
                <w:lang w:val="uk-UA"/>
              </w:rPr>
              <w:t>ЦНАП</w:t>
            </w:r>
          </w:p>
        </w:tc>
        <w:tc>
          <w:tcPr>
            <w:tcW w:w="567" w:type="dxa"/>
          </w:tcPr>
          <w:p w:rsidR="00824C7A" w:rsidRPr="00FA2AA2" w:rsidRDefault="00824C7A" w:rsidP="00020B64">
            <w:pPr>
              <w:spacing w:after="0" w:line="240" w:lineRule="auto"/>
              <w:jc w:val="center"/>
              <w:rPr>
                <w:rFonts w:ascii="Times New Roman" w:hAnsi="Times New Roman"/>
                <w:sz w:val="20"/>
                <w:szCs w:val="20"/>
                <w:lang w:val="uk-UA"/>
              </w:rPr>
            </w:pPr>
            <w:r w:rsidRPr="00FA2AA2">
              <w:rPr>
                <w:rFonts w:ascii="Times New Roman" w:hAnsi="Times New Roman"/>
                <w:sz w:val="20"/>
                <w:szCs w:val="20"/>
                <w:lang w:val="uk-UA"/>
              </w:rPr>
              <w:t>В</w:t>
            </w:r>
          </w:p>
        </w:tc>
        <w:tc>
          <w:tcPr>
            <w:tcW w:w="2751" w:type="dxa"/>
          </w:tcPr>
          <w:p w:rsidR="00824C7A" w:rsidRPr="00824C7A" w:rsidRDefault="00824C7A" w:rsidP="00020B64">
            <w:pPr>
              <w:widowControl w:val="0"/>
              <w:tabs>
                <w:tab w:val="left" w:pos="972"/>
              </w:tabs>
              <w:suppressAutoHyphens/>
              <w:spacing w:after="0" w:line="240" w:lineRule="auto"/>
              <w:ind w:left="-108" w:right="4"/>
              <w:jc w:val="center"/>
              <w:rPr>
                <w:rFonts w:ascii="Times New Roman" w:hAnsi="Times New Roman"/>
                <w:sz w:val="20"/>
                <w:szCs w:val="20"/>
                <w:lang w:val="uk-UA"/>
              </w:rPr>
            </w:pPr>
            <w:r w:rsidRPr="00824C7A">
              <w:rPr>
                <w:rFonts w:ascii="Times New Roman" w:hAnsi="Times New Roman"/>
                <w:sz w:val="20"/>
                <w:szCs w:val="20"/>
                <w:lang w:val="uk-UA"/>
              </w:rPr>
              <w:t>30-й день</w:t>
            </w:r>
          </w:p>
        </w:tc>
      </w:tr>
      <w:tr w:rsidR="00824C7A" w:rsidRPr="005F2129" w:rsidTr="00284D59">
        <w:tc>
          <w:tcPr>
            <w:tcW w:w="7755" w:type="dxa"/>
            <w:gridSpan w:val="4"/>
          </w:tcPr>
          <w:p w:rsidR="00824C7A" w:rsidRPr="005F2129" w:rsidRDefault="00824C7A" w:rsidP="00431749">
            <w:pPr>
              <w:widowControl w:val="0"/>
              <w:tabs>
                <w:tab w:val="left" w:pos="900"/>
              </w:tabs>
              <w:suppressAutoHyphens/>
              <w:spacing w:after="0" w:line="240" w:lineRule="auto"/>
              <w:ind w:left="68" w:hanging="68"/>
              <w:rPr>
                <w:rFonts w:ascii="Times New Roman" w:hAnsi="Times New Roman"/>
                <w:b/>
                <w:sz w:val="20"/>
                <w:szCs w:val="20"/>
                <w:lang w:val="uk-UA" w:eastAsia="uk-UA"/>
              </w:rPr>
            </w:pPr>
            <w:r w:rsidRPr="005F2129">
              <w:rPr>
                <w:rFonts w:ascii="Times New Roman" w:hAnsi="Times New Roman"/>
                <w:b/>
                <w:sz w:val="20"/>
                <w:szCs w:val="20"/>
                <w:lang w:val="uk-UA" w:eastAsia="uk-UA"/>
              </w:rPr>
              <w:t xml:space="preserve">Загальна кількість днів надання послуги </w:t>
            </w:r>
          </w:p>
        </w:tc>
        <w:tc>
          <w:tcPr>
            <w:tcW w:w="2751" w:type="dxa"/>
            <w:tcBorders>
              <w:top w:val="single" w:sz="4" w:space="0" w:color="000000"/>
              <w:left w:val="single" w:sz="4" w:space="0" w:color="000000"/>
              <w:bottom w:val="single" w:sz="4" w:space="0" w:color="000000"/>
              <w:right w:val="single" w:sz="4" w:space="0" w:color="000000"/>
            </w:tcBorders>
          </w:tcPr>
          <w:p w:rsidR="00824C7A" w:rsidRPr="005F2129" w:rsidRDefault="00824C7A" w:rsidP="00431749">
            <w:pPr>
              <w:widowControl w:val="0"/>
              <w:tabs>
                <w:tab w:val="left" w:pos="900"/>
              </w:tabs>
              <w:suppressAutoHyphens/>
              <w:spacing w:after="0" w:line="240" w:lineRule="auto"/>
              <w:jc w:val="center"/>
              <w:rPr>
                <w:rFonts w:ascii="Times New Roman" w:hAnsi="Times New Roman"/>
                <w:b/>
                <w:sz w:val="20"/>
                <w:szCs w:val="20"/>
                <w:lang w:val="uk-UA" w:eastAsia="uk-UA"/>
              </w:rPr>
            </w:pPr>
            <w:r>
              <w:rPr>
                <w:rFonts w:ascii="Times New Roman" w:hAnsi="Times New Roman"/>
                <w:b/>
                <w:sz w:val="20"/>
                <w:szCs w:val="20"/>
                <w:lang w:val="uk-UA"/>
              </w:rPr>
              <w:t>30 днів</w:t>
            </w:r>
          </w:p>
        </w:tc>
      </w:tr>
      <w:tr w:rsidR="00824C7A" w:rsidRPr="005F2129" w:rsidTr="00284D59">
        <w:tc>
          <w:tcPr>
            <w:tcW w:w="7755" w:type="dxa"/>
            <w:gridSpan w:val="4"/>
          </w:tcPr>
          <w:p w:rsidR="00824C7A" w:rsidRPr="005F2129" w:rsidRDefault="00824C7A" w:rsidP="00431749">
            <w:pPr>
              <w:widowControl w:val="0"/>
              <w:tabs>
                <w:tab w:val="left" w:pos="972"/>
              </w:tabs>
              <w:suppressAutoHyphens/>
              <w:spacing w:after="0" w:line="240" w:lineRule="auto"/>
              <w:ind w:left="68" w:right="4" w:hanging="68"/>
              <w:rPr>
                <w:rFonts w:ascii="Times New Roman" w:hAnsi="Times New Roman"/>
                <w:b/>
                <w:sz w:val="20"/>
                <w:szCs w:val="20"/>
                <w:lang w:val="uk-UA" w:eastAsia="uk-UA"/>
              </w:rPr>
            </w:pPr>
            <w:r w:rsidRPr="005F2129">
              <w:rPr>
                <w:rFonts w:ascii="Times New Roman" w:hAnsi="Times New Roman"/>
                <w:b/>
                <w:sz w:val="20"/>
                <w:szCs w:val="20"/>
                <w:lang w:val="uk-UA" w:eastAsia="uk-UA"/>
              </w:rPr>
              <w:t>Загальна кількість днів передбачена законодавством</w:t>
            </w:r>
          </w:p>
        </w:tc>
        <w:tc>
          <w:tcPr>
            <w:tcW w:w="2751" w:type="dxa"/>
            <w:tcBorders>
              <w:top w:val="single" w:sz="4" w:space="0" w:color="000000"/>
              <w:left w:val="single" w:sz="4" w:space="0" w:color="000000"/>
              <w:bottom w:val="single" w:sz="4" w:space="0" w:color="000000"/>
              <w:right w:val="single" w:sz="4" w:space="0" w:color="000000"/>
            </w:tcBorders>
          </w:tcPr>
          <w:p w:rsidR="00824C7A" w:rsidRPr="005F2129" w:rsidRDefault="00824C7A" w:rsidP="00431749">
            <w:pPr>
              <w:widowControl w:val="0"/>
              <w:tabs>
                <w:tab w:val="left" w:pos="972"/>
              </w:tabs>
              <w:suppressAutoHyphens/>
              <w:spacing w:after="0" w:line="240" w:lineRule="auto"/>
              <w:ind w:right="4"/>
              <w:jc w:val="center"/>
              <w:rPr>
                <w:rFonts w:ascii="Times New Roman" w:hAnsi="Times New Roman"/>
                <w:b/>
                <w:sz w:val="20"/>
                <w:szCs w:val="20"/>
                <w:lang w:val="uk-UA" w:eastAsia="uk-UA"/>
              </w:rPr>
            </w:pPr>
            <w:r>
              <w:rPr>
                <w:rFonts w:ascii="Times New Roman" w:hAnsi="Times New Roman"/>
                <w:b/>
                <w:sz w:val="20"/>
                <w:szCs w:val="20"/>
                <w:lang w:val="uk-UA"/>
              </w:rPr>
              <w:t>30 днів</w:t>
            </w:r>
          </w:p>
        </w:tc>
      </w:tr>
    </w:tbl>
    <w:p w:rsidR="00431749" w:rsidRPr="00E356DB" w:rsidRDefault="00431749" w:rsidP="00431749">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431749" w:rsidRDefault="00431749" w:rsidP="00431749">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 в порядку, встановленому</w:t>
      </w:r>
      <w:r w:rsidR="00B81072" w:rsidRPr="00B81072">
        <w:rPr>
          <w:rFonts w:ascii="Times New Roman" w:hAnsi="Times New Roman"/>
          <w:iCs/>
          <w:lang w:val="uk-UA"/>
        </w:rPr>
        <w:t xml:space="preserve"> </w:t>
      </w:r>
      <w:r w:rsidR="00B81072">
        <w:rPr>
          <w:rFonts w:ascii="Times New Roman" w:hAnsi="Times New Roman"/>
          <w:iCs/>
          <w:lang w:val="uk-UA"/>
        </w:rPr>
        <w:t xml:space="preserve">чинним законодавством  </w:t>
      </w: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824C7A">
      <w:pPr>
        <w:spacing w:after="0" w:line="240" w:lineRule="auto"/>
        <w:rPr>
          <w:rFonts w:ascii="Times New Roman" w:hAnsi="Times New Roman"/>
          <w:sz w:val="20"/>
          <w:szCs w:val="20"/>
          <w:lang w:val="uk-UA"/>
        </w:rPr>
      </w:pPr>
    </w:p>
    <w:p w:rsidR="00824C7A" w:rsidRPr="00824C7A" w:rsidRDefault="00824C7A" w:rsidP="00824C7A">
      <w:pPr>
        <w:spacing w:after="0" w:line="240" w:lineRule="auto"/>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rPr>
      </w:pPr>
    </w:p>
    <w:p w:rsidR="00C42A42" w:rsidRPr="003F7F6F" w:rsidRDefault="00C42A42" w:rsidP="00A1076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w:t>
      </w:r>
      <w:r w:rsidR="00431749">
        <w:rPr>
          <w:rFonts w:ascii="Times New Roman" w:hAnsi="Times New Roman"/>
          <w:sz w:val="20"/>
          <w:szCs w:val="20"/>
          <w:u w:val="single"/>
          <w:lang w:val="uk-UA"/>
        </w:rPr>
        <w:t xml:space="preserve">131   </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w:t>
      </w:r>
      <w:r w:rsidRPr="00057B82">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p>
    <w:p w:rsidR="00C42A42" w:rsidRPr="009A643C" w:rsidRDefault="00C42A42" w:rsidP="004F1959">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80570C" w:rsidRDefault="00C42A42" w:rsidP="0080570C">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431749" w:rsidRDefault="00431749" w:rsidP="00431749">
      <w:pPr>
        <w:spacing w:after="0" w:line="240" w:lineRule="exact"/>
        <w:jc w:val="center"/>
        <w:rPr>
          <w:rFonts w:ascii="Times New Roman" w:hAnsi="Times New Roman"/>
          <w:b/>
          <w:sz w:val="24"/>
          <w:szCs w:val="24"/>
          <w:u w:val="single"/>
          <w:lang w:val="uk-UA"/>
        </w:rPr>
      </w:pPr>
      <w:r>
        <w:rPr>
          <w:rFonts w:ascii="Times New Roman" w:hAnsi="Times New Roman"/>
          <w:b/>
          <w:sz w:val="24"/>
          <w:szCs w:val="24"/>
          <w:u w:val="single"/>
          <w:lang w:val="uk-UA"/>
        </w:rPr>
        <w:t>Присвоєння спортивних розрядів спортсменам:</w:t>
      </w:r>
    </w:p>
    <w:p w:rsidR="00431749" w:rsidRDefault="00431749" w:rsidP="00431749">
      <w:pPr>
        <w:spacing w:after="0" w:line="240" w:lineRule="exact"/>
        <w:jc w:val="center"/>
        <w:rPr>
          <w:rFonts w:ascii="Times New Roman" w:hAnsi="Times New Roman"/>
          <w:b/>
          <w:sz w:val="24"/>
          <w:szCs w:val="24"/>
          <w:u w:val="single"/>
          <w:lang w:val="uk-UA"/>
        </w:rPr>
      </w:pPr>
      <w:r>
        <w:rPr>
          <w:rFonts w:ascii="Times New Roman" w:hAnsi="Times New Roman"/>
          <w:b/>
          <w:sz w:val="24"/>
          <w:szCs w:val="24"/>
          <w:u w:val="single"/>
          <w:lang w:val="uk-UA"/>
        </w:rPr>
        <w:t xml:space="preserve"> «Кандидат у майстри спорту України» та І спортивний розряд</w:t>
      </w:r>
    </w:p>
    <w:p w:rsidR="00431749" w:rsidRPr="00445E01" w:rsidRDefault="00431749" w:rsidP="00431749">
      <w:pPr>
        <w:spacing w:after="0" w:line="240" w:lineRule="auto"/>
        <w:jc w:val="center"/>
        <w:rPr>
          <w:rFonts w:ascii="Times New Roman" w:hAnsi="Times New Roman"/>
          <w:b/>
          <w:sz w:val="20"/>
          <w:szCs w:val="20"/>
          <w:u w:val="single"/>
          <w:lang w:val="uk-UA"/>
        </w:rPr>
      </w:pPr>
      <w:r w:rsidRPr="003F7F6F">
        <w:rPr>
          <w:rFonts w:ascii="Times New Roman" w:hAnsi="Times New Roman"/>
          <w:sz w:val="20"/>
          <w:szCs w:val="20"/>
          <w:lang w:val="uk-UA"/>
        </w:rPr>
        <w:t xml:space="preserve">(назва адміністративної послуги)                                  </w:t>
      </w:r>
    </w:p>
    <w:p w:rsidR="00431749" w:rsidRDefault="00431749" w:rsidP="00431749">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01253</w:t>
      </w:r>
      <w:r w:rsidRPr="0028573E">
        <w:rPr>
          <w:rFonts w:ascii="Times New Roman" w:hAnsi="Times New Roman"/>
          <w:b/>
          <w:sz w:val="20"/>
          <w:szCs w:val="20"/>
          <w:u w:val="single"/>
          <w:lang w:val="uk-UA" w:eastAsia="uk-UA"/>
        </w:rPr>
        <w:t>)</w:t>
      </w:r>
    </w:p>
    <w:p w:rsidR="00431749" w:rsidRPr="00B503CD" w:rsidRDefault="00431749" w:rsidP="00431749">
      <w:pPr>
        <w:spacing w:after="0" w:line="240" w:lineRule="auto"/>
        <w:jc w:val="center"/>
        <w:rPr>
          <w:rFonts w:ascii="Times New Roman" w:hAnsi="Times New Roman"/>
          <w:b/>
          <w:caps/>
          <w:color w:val="000000"/>
          <w:sz w:val="24"/>
          <w:szCs w:val="24"/>
          <w:u w:val="single"/>
          <w:lang w:val="uk-UA"/>
        </w:rPr>
      </w:pPr>
    </w:p>
    <w:p w:rsidR="00431749" w:rsidRPr="00093F5C" w:rsidRDefault="00431749" w:rsidP="00431749">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 xml:space="preserve">Відділ освіти, молоді та спорту </w:t>
      </w:r>
      <w:r w:rsidRPr="00093F5C">
        <w:rPr>
          <w:rFonts w:ascii="Times New Roman" w:hAnsi="Times New Roman"/>
          <w:b/>
          <w:sz w:val="20"/>
          <w:szCs w:val="20"/>
          <w:u w:val="single"/>
          <w:lang w:val="uk-UA" w:eastAsia="uk-UA"/>
        </w:rPr>
        <w:t>Коростишівськ</w:t>
      </w:r>
      <w:r>
        <w:rPr>
          <w:rFonts w:ascii="Times New Roman" w:hAnsi="Times New Roman"/>
          <w:b/>
          <w:sz w:val="20"/>
          <w:szCs w:val="20"/>
          <w:u w:val="single"/>
          <w:lang w:val="uk-UA" w:eastAsia="uk-UA"/>
        </w:rPr>
        <w:t>ої</w:t>
      </w:r>
      <w:r w:rsidRPr="00093F5C">
        <w:rPr>
          <w:rFonts w:ascii="Times New Roman" w:hAnsi="Times New Roman"/>
          <w:b/>
          <w:sz w:val="20"/>
          <w:szCs w:val="20"/>
          <w:u w:val="single"/>
          <w:lang w:val="uk-UA" w:eastAsia="uk-UA"/>
        </w:rPr>
        <w:t xml:space="preserve"> міськ</w:t>
      </w:r>
      <w:r>
        <w:rPr>
          <w:rFonts w:ascii="Times New Roman" w:hAnsi="Times New Roman"/>
          <w:b/>
          <w:sz w:val="20"/>
          <w:szCs w:val="20"/>
          <w:u w:val="single"/>
          <w:lang w:val="uk-UA" w:eastAsia="uk-UA"/>
        </w:rPr>
        <w:t>ої</w:t>
      </w:r>
      <w:r w:rsidRPr="00093F5C">
        <w:rPr>
          <w:rFonts w:ascii="Times New Roman" w:hAnsi="Times New Roman"/>
          <w:b/>
          <w:sz w:val="20"/>
          <w:szCs w:val="20"/>
          <w:u w:val="single"/>
          <w:lang w:val="uk-UA" w:eastAsia="uk-UA"/>
        </w:rPr>
        <w:t xml:space="preserve"> рад</w:t>
      </w:r>
      <w:r>
        <w:rPr>
          <w:rFonts w:ascii="Times New Roman" w:hAnsi="Times New Roman"/>
          <w:b/>
          <w:sz w:val="20"/>
          <w:szCs w:val="20"/>
          <w:u w:val="single"/>
          <w:lang w:val="uk-UA" w:eastAsia="uk-UA"/>
        </w:rPr>
        <w:t>и</w:t>
      </w:r>
    </w:p>
    <w:p w:rsidR="00C42A42" w:rsidRDefault="00431749" w:rsidP="00431749">
      <w:pPr>
        <w:shd w:val="clear" w:color="auto" w:fill="FFFFFF"/>
        <w:spacing w:after="0" w:line="240" w:lineRule="auto"/>
        <w:jc w:val="center"/>
        <w:rPr>
          <w:rFonts w:ascii="Times New Roman" w:hAnsi="Times New Roman"/>
          <w:sz w:val="20"/>
          <w:szCs w:val="20"/>
        </w:rPr>
      </w:pPr>
      <w:r w:rsidRPr="00590C0A">
        <w:rPr>
          <w:rFonts w:ascii="Times New Roman" w:hAnsi="Times New Roman"/>
          <w:sz w:val="20"/>
          <w:szCs w:val="20"/>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828"/>
        <w:gridCol w:w="2976"/>
        <w:gridCol w:w="994"/>
        <w:gridCol w:w="2146"/>
      </w:tblGrid>
      <w:tr w:rsidR="00C42A42" w:rsidRPr="005F2129" w:rsidTr="00057B82">
        <w:tc>
          <w:tcPr>
            <w:tcW w:w="562" w:type="dxa"/>
            <w:vAlign w:val="center"/>
          </w:tcPr>
          <w:p w:rsidR="00C42A42" w:rsidRPr="005F2129" w:rsidRDefault="00C42A42" w:rsidP="009C62CA">
            <w:pPr>
              <w:spacing w:after="0" w:line="240" w:lineRule="auto"/>
              <w:jc w:val="center"/>
              <w:rPr>
                <w:rFonts w:ascii="Times New Roman" w:hAnsi="Times New Roman"/>
                <w:b/>
                <w:bCs/>
                <w:color w:val="000000"/>
                <w:sz w:val="20"/>
                <w:szCs w:val="20"/>
              </w:rPr>
            </w:pPr>
            <w:r w:rsidRPr="005F2129">
              <w:rPr>
                <w:rFonts w:ascii="Times New Roman" w:hAnsi="Times New Roman"/>
                <w:b/>
                <w:bCs/>
                <w:color w:val="000000"/>
                <w:sz w:val="20"/>
                <w:szCs w:val="20"/>
              </w:rPr>
              <w:t>№</w:t>
            </w:r>
          </w:p>
          <w:p w:rsidR="00C42A42" w:rsidRPr="005F2129" w:rsidRDefault="00C42A42" w:rsidP="009C62CA">
            <w:pPr>
              <w:spacing w:after="0" w:line="240" w:lineRule="auto"/>
              <w:jc w:val="center"/>
              <w:rPr>
                <w:rFonts w:ascii="Times New Roman" w:hAnsi="Times New Roman"/>
                <w:color w:val="000000"/>
                <w:sz w:val="20"/>
                <w:szCs w:val="20"/>
              </w:rPr>
            </w:pPr>
            <w:r w:rsidRPr="005F2129">
              <w:rPr>
                <w:rFonts w:ascii="Times New Roman" w:hAnsi="Times New Roman"/>
                <w:b/>
                <w:bCs/>
                <w:color w:val="000000"/>
                <w:sz w:val="20"/>
                <w:szCs w:val="20"/>
              </w:rPr>
              <w:t>з/п</w:t>
            </w:r>
          </w:p>
        </w:tc>
        <w:tc>
          <w:tcPr>
            <w:tcW w:w="3828" w:type="dxa"/>
            <w:vAlign w:val="center"/>
          </w:tcPr>
          <w:p w:rsidR="00C42A42" w:rsidRPr="005F2129" w:rsidRDefault="00C42A42" w:rsidP="009C62CA">
            <w:pPr>
              <w:spacing w:after="0" w:line="240" w:lineRule="auto"/>
              <w:jc w:val="center"/>
              <w:rPr>
                <w:rFonts w:ascii="Times New Roman" w:hAnsi="Times New Roman"/>
                <w:color w:val="000000"/>
                <w:sz w:val="20"/>
                <w:szCs w:val="20"/>
              </w:rPr>
            </w:pPr>
            <w:r w:rsidRPr="00B70858">
              <w:rPr>
                <w:rFonts w:ascii="Times New Roman" w:hAnsi="Times New Roman"/>
                <w:b/>
                <w:sz w:val="20"/>
                <w:szCs w:val="20"/>
                <w:lang w:val="uk-UA"/>
              </w:rPr>
              <w:t>Етапи опрацювання звернення про надання адміністративної послуги</w:t>
            </w:r>
          </w:p>
        </w:tc>
        <w:tc>
          <w:tcPr>
            <w:tcW w:w="2976" w:type="dxa"/>
            <w:vAlign w:val="center"/>
          </w:tcPr>
          <w:p w:rsidR="00C42A42" w:rsidRPr="005F2129" w:rsidRDefault="00C42A42" w:rsidP="009C62CA">
            <w:pPr>
              <w:spacing w:after="0" w:line="240" w:lineRule="auto"/>
              <w:jc w:val="center"/>
              <w:rPr>
                <w:rFonts w:ascii="Times New Roman" w:hAnsi="Times New Roman"/>
                <w:color w:val="000000"/>
                <w:sz w:val="20"/>
                <w:szCs w:val="20"/>
              </w:rPr>
            </w:pPr>
            <w:r w:rsidRPr="005F2129">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994" w:type="dxa"/>
            <w:vAlign w:val="center"/>
          </w:tcPr>
          <w:p w:rsidR="00C42A42" w:rsidRPr="005F2129" w:rsidRDefault="00C42A42" w:rsidP="009C62CA">
            <w:pPr>
              <w:spacing w:after="0" w:line="240" w:lineRule="auto"/>
              <w:jc w:val="center"/>
              <w:rPr>
                <w:rFonts w:ascii="Times New Roman" w:hAnsi="Times New Roman"/>
                <w:b/>
                <w:bCs/>
                <w:color w:val="000000"/>
                <w:sz w:val="20"/>
                <w:szCs w:val="20"/>
              </w:rPr>
            </w:pPr>
            <w:r w:rsidRPr="005F2129">
              <w:rPr>
                <w:rFonts w:ascii="Times New Roman" w:hAnsi="Times New Roman"/>
                <w:b/>
                <w:bCs/>
                <w:color w:val="000000"/>
                <w:sz w:val="20"/>
                <w:szCs w:val="20"/>
              </w:rPr>
              <w:t>Дія</w:t>
            </w:r>
          </w:p>
          <w:p w:rsidR="00C42A42" w:rsidRPr="005F2129" w:rsidRDefault="00C42A42" w:rsidP="009C62CA">
            <w:pPr>
              <w:spacing w:after="0" w:line="240" w:lineRule="auto"/>
              <w:jc w:val="center"/>
              <w:rPr>
                <w:rFonts w:ascii="Times New Roman" w:hAnsi="Times New Roman"/>
                <w:color w:val="000000"/>
                <w:sz w:val="20"/>
                <w:szCs w:val="20"/>
              </w:rPr>
            </w:pPr>
          </w:p>
        </w:tc>
        <w:tc>
          <w:tcPr>
            <w:tcW w:w="2146" w:type="dxa"/>
            <w:vAlign w:val="center"/>
          </w:tcPr>
          <w:p w:rsidR="00C42A42" w:rsidRPr="005F2129" w:rsidRDefault="00C42A42" w:rsidP="009C62CA">
            <w:pPr>
              <w:spacing w:after="0" w:line="240" w:lineRule="auto"/>
              <w:jc w:val="center"/>
              <w:rPr>
                <w:rFonts w:ascii="Times New Roman" w:hAnsi="Times New Roman"/>
                <w:color w:val="000000"/>
                <w:sz w:val="20"/>
                <w:szCs w:val="20"/>
              </w:rPr>
            </w:pPr>
            <w:r w:rsidRPr="005F2129">
              <w:rPr>
                <w:rFonts w:ascii="Times New Roman" w:hAnsi="Times New Roman"/>
                <w:b/>
                <w:sz w:val="20"/>
                <w:szCs w:val="20"/>
                <w:shd w:val="clear" w:color="auto" w:fill="FFFFFF"/>
              </w:rPr>
              <w:t>Строки виконання етапів (дії, рішення)</w:t>
            </w:r>
          </w:p>
        </w:tc>
      </w:tr>
      <w:tr w:rsidR="00B207C2" w:rsidRPr="005F2129" w:rsidTr="00057B82">
        <w:tc>
          <w:tcPr>
            <w:tcW w:w="562" w:type="dxa"/>
            <w:vAlign w:val="center"/>
          </w:tcPr>
          <w:p w:rsidR="00B207C2" w:rsidRPr="005F2129" w:rsidRDefault="00B207C2" w:rsidP="00B207C2">
            <w:pPr>
              <w:spacing w:after="0" w:line="240" w:lineRule="auto"/>
              <w:jc w:val="center"/>
              <w:rPr>
                <w:rFonts w:ascii="Times New Roman" w:hAnsi="Times New Roman"/>
                <w:b/>
                <w:color w:val="000000"/>
                <w:sz w:val="20"/>
                <w:szCs w:val="20"/>
              </w:rPr>
            </w:pPr>
            <w:r w:rsidRPr="005F2129">
              <w:rPr>
                <w:rFonts w:ascii="Times New Roman" w:hAnsi="Times New Roman"/>
                <w:b/>
                <w:color w:val="000000"/>
                <w:sz w:val="20"/>
                <w:szCs w:val="20"/>
              </w:rPr>
              <w:t>1.</w:t>
            </w:r>
          </w:p>
        </w:tc>
        <w:tc>
          <w:tcPr>
            <w:tcW w:w="3828" w:type="dxa"/>
          </w:tcPr>
          <w:p w:rsidR="00B207C2" w:rsidRPr="005F2129" w:rsidRDefault="00B207C2" w:rsidP="00B207C2">
            <w:pPr>
              <w:spacing w:after="0" w:line="240" w:lineRule="auto"/>
              <w:jc w:val="both"/>
              <w:rPr>
                <w:rFonts w:ascii="Times New Roman" w:hAnsi="Times New Roman"/>
                <w:color w:val="000000"/>
                <w:sz w:val="20"/>
                <w:szCs w:val="20"/>
              </w:rPr>
            </w:pPr>
            <w:r w:rsidRPr="005F2129">
              <w:rPr>
                <w:rFonts w:ascii="Times New Roman" w:hAnsi="Times New Roman"/>
                <w:sz w:val="20"/>
                <w:szCs w:val="20"/>
                <w:lang w:val="uk-UA" w:eastAsia="en-US"/>
              </w:rPr>
              <w:t>Прийом</w:t>
            </w:r>
            <w:r>
              <w:rPr>
                <w:rFonts w:ascii="Times New Roman" w:hAnsi="Times New Roman"/>
                <w:sz w:val="20"/>
                <w:szCs w:val="20"/>
                <w:lang w:val="uk-UA" w:eastAsia="en-US"/>
              </w:rPr>
              <w:t xml:space="preserve"> заяви та інших докуметів</w:t>
            </w:r>
            <w:r w:rsidRPr="005F2129">
              <w:rPr>
                <w:rFonts w:ascii="Times New Roman" w:hAnsi="Times New Roman"/>
                <w:sz w:val="20"/>
                <w:szCs w:val="20"/>
                <w:lang w:val="uk-UA" w:eastAsia="en-US"/>
              </w:rPr>
              <w:t>, що подаються заявником</w:t>
            </w:r>
            <w:r>
              <w:rPr>
                <w:rFonts w:ascii="Times New Roman" w:hAnsi="Times New Roman"/>
                <w:sz w:val="20"/>
                <w:szCs w:val="20"/>
                <w:lang w:val="uk-UA" w:eastAsia="en-US"/>
              </w:rPr>
              <w:t>/уповноваженою особою</w:t>
            </w:r>
            <w:r w:rsidRPr="005F2129">
              <w:rPr>
                <w:rFonts w:ascii="Times New Roman" w:hAnsi="Times New Roman"/>
                <w:sz w:val="20"/>
                <w:szCs w:val="20"/>
                <w:lang w:val="uk-UA" w:eastAsia="en-US"/>
              </w:rPr>
              <w:t xml:space="preserve"> для </w:t>
            </w:r>
            <w:r>
              <w:rPr>
                <w:rFonts w:ascii="Times New Roman" w:hAnsi="Times New Roman"/>
                <w:sz w:val="20"/>
                <w:szCs w:val="20"/>
                <w:lang w:val="uk-UA" w:eastAsia="en-US"/>
              </w:rPr>
              <w:t>присвоєння спортивних розрядів</w:t>
            </w:r>
          </w:p>
        </w:tc>
        <w:tc>
          <w:tcPr>
            <w:tcW w:w="2976" w:type="dxa"/>
          </w:tcPr>
          <w:p w:rsidR="00B207C2" w:rsidRPr="005F2129" w:rsidRDefault="00B207C2" w:rsidP="00B207C2">
            <w:pPr>
              <w:spacing w:after="0" w:line="240" w:lineRule="auto"/>
              <w:ind w:left="-38" w:right="40" w:firstLine="40"/>
              <w:jc w:val="center"/>
              <w:rPr>
                <w:rFonts w:ascii="Times New Roman" w:hAnsi="Times New Roman"/>
                <w:sz w:val="20"/>
                <w:szCs w:val="20"/>
                <w:lang w:val="uk-UA" w:eastAsia="en-US"/>
              </w:rPr>
            </w:pPr>
            <w:r w:rsidRPr="005F2129">
              <w:rPr>
                <w:rFonts w:ascii="Times New Roman" w:hAnsi="Times New Roman"/>
                <w:sz w:val="20"/>
                <w:szCs w:val="20"/>
                <w:lang w:val="uk-UA" w:eastAsia="en-US"/>
              </w:rPr>
              <w:t>Адміністратор</w:t>
            </w:r>
          </w:p>
          <w:p w:rsidR="00B207C2" w:rsidRPr="005F2129" w:rsidRDefault="00B207C2" w:rsidP="00B207C2">
            <w:pPr>
              <w:spacing w:after="0" w:line="240" w:lineRule="auto"/>
              <w:jc w:val="center"/>
              <w:rPr>
                <w:rFonts w:ascii="Times New Roman" w:hAnsi="Times New Roman"/>
                <w:color w:val="000000"/>
                <w:sz w:val="20"/>
                <w:szCs w:val="20"/>
              </w:rPr>
            </w:pPr>
            <w:r w:rsidRPr="005F2129">
              <w:rPr>
                <w:rFonts w:ascii="Times New Roman" w:hAnsi="Times New Roman"/>
                <w:sz w:val="20"/>
                <w:szCs w:val="20"/>
                <w:lang w:val="uk-UA" w:eastAsia="en-US"/>
              </w:rPr>
              <w:t>ЦНАП</w:t>
            </w:r>
          </w:p>
        </w:tc>
        <w:tc>
          <w:tcPr>
            <w:tcW w:w="994" w:type="dxa"/>
          </w:tcPr>
          <w:p w:rsidR="00B207C2" w:rsidRPr="005F2129" w:rsidRDefault="00B207C2" w:rsidP="00B207C2">
            <w:pPr>
              <w:spacing w:after="0" w:line="240" w:lineRule="auto"/>
              <w:jc w:val="center"/>
              <w:rPr>
                <w:rFonts w:ascii="Times New Roman" w:hAnsi="Times New Roman"/>
                <w:color w:val="000000"/>
                <w:sz w:val="20"/>
                <w:szCs w:val="20"/>
              </w:rPr>
            </w:pPr>
            <w:r w:rsidRPr="005F2129">
              <w:rPr>
                <w:rFonts w:ascii="Times New Roman" w:hAnsi="Times New Roman"/>
                <w:sz w:val="20"/>
                <w:szCs w:val="20"/>
                <w:lang w:val="uk-UA" w:eastAsia="en-US"/>
              </w:rPr>
              <w:t>В</w:t>
            </w:r>
          </w:p>
        </w:tc>
        <w:tc>
          <w:tcPr>
            <w:tcW w:w="2146" w:type="dxa"/>
          </w:tcPr>
          <w:p w:rsidR="00B207C2" w:rsidRPr="005F2129" w:rsidRDefault="00B207C2" w:rsidP="00B207C2">
            <w:pPr>
              <w:spacing w:after="0" w:line="240" w:lineRule="auto"/>
              <w:jc w:val="center"/>
              <w:rPr>
                <w:rFonts w:ascii="Times New Roman" w:hAnsi="Times New Roman"/>
                <w:color w:val="000000"/>
                <w:sz w:val="20"/>
                <w:szCs w:val="20"/>
              </w:rPr>
            </w:pPr>
            <w:r>
              <w:rPr>
                <w:rFonts w:ascii="Times New Roman" w:hAnsi="Times New Roman"/>
                <w:sz w:val="20"/>
                <w:szCs w:val="20"/>
                <w:lang w:val="uk-UA" w:eastAsia="en-US"/>
              </w:rPr>
              <w:t>1- й день</w:t>
            </w:r>
          </w:p>
        </w:tc>
      </w:tr>
      <w:tr w:rsidR="00E415F9" w:rsidRPr="005F2129" w:rsidTr="00284D59">
        <w:tc>
          <w:tcPr>
            <w:tcW w:w="562" w:type="dxa"/>
            <w:vAlign w:val="center"/>
          </w:tcPr>
          <w:p w:rsidR="00E415F9" w:rsidRPr="005F2129" w:rsidRDefault="00E415F9" w:rsidP="00E415F9">
            <w:pPr>
              <w:spacing w:after="0" w:line="240" w:lineRule="auto"/>
              <w:jc w:val="center"/>
              <w:rPr>
                <w:rFonts w:ascii="Times New Roman" w:hAnsi="Times New Roman"/>
                <w:b/>
                <w:color w:val="000000"/>
                <w:sz w:val="20"/>
                <w:szCs w:val="20"/>
              </w:rPr>
            </w:pPr>
            <w:r w:rsidRPr="005F2129">
              <w:rPr>
                <w:rFonts w:ascii="Times New Roman" w:hAnsi="Times New Roman"/>
                <w:b/>
                <w:color w:val="000000"/>
                <w:sz w:val="20"/>
                <w:szCs w:val="20"/>
              </w:rPr>
              <w:t>2.</w:t>
            </w:r>
          </w:p>
        </w:tc>
        <w:tc>
          <w:tcPr>
            <w:tcW w:w="3828" w:type="dxa"/>
          </w:tcPr>
          <w:p w:rsidR="00E415F9" w:rsidRPr="005F2129" w:rsidRDefault="00E415F9" w:rsidP="00E415F9">
            <w:pPr>
              <w:spacing w:after="0" w:line="240" w:lineRule="auto"/>
              <w:jc w:val="both"/>
              <w:rPr>
                <w:rFonts w:ascii="Times New Roman" w:hAnsi="Times New Roman"/>
                <w:color w:val="000000"/>
                <w:sz w:val="20"/>
                <w:szCs w:val="20"/>
              </w:rPr>
            </w:pPr>
            <w:r w:rsidRPr="0067141A">
              <w:rPr>
                <w:rFonts w:ascii="Times New Roman" w:hAnsi="Times New Roman"/>
                <w:sz w:val="20"/>
                <w:szCs w:val="20"/>
              </w:rPr>
              <w:t xml:space="preserve">Передача заяви та пакета документів до </w:t>
            </w:r>
            <w:r>
              <w:rPr>
                <w:rFonts w:ascii="Times New Roman" w:hAnsi="Times New Roman"/>
                <w:sz w:val="20"/>
                <w:szCs w:val="20"/>
                <w:lang w:val="uk-UA"/>
              </w:rPr>
              <w:t>відділу освіти, молоді та спорту міської ради</w:t>
            </w:r>
          </w:p>
        </w:tc>
        <w:tc>
          <w:tcPr>
            <w:tcW w:w="2976" w:type="dxa"/>
          </w:tcPr>
          <w:p w:rsidR="00E415F9" w:rsidRPr="005F2129" w:rsidRDefault="00E415F9" w:rsidP="00E415F9">
            <w:pPr>
              <w:spacing w:after="0" w:line="240" w:lineRule="auto"/>
              <w:ind w:left="-38" w:firstLine="40"/>
              <w:jc w:val="center"/>
              <w:rPr>
                <w:rFonts w:ascii="Times New Roman" w:hAnsi="Times New Roman"/>
                <w:sz w:val="20"/>
                <w:szCs w:val="20"/>
              </w:rPr>
            </w:pPr>
            <w:r w:rsidRPr="005F2129">
              <w:rPr>
                <w:rFonts w:ascii="Times New Roman" w:hAnsi="Times New Roman"/>
                <w:sz w:val="20"/>
                <w:szCs w:val="20"/>
              </w:rPr>
              <w:t>Адміністратор</w:t>
            </w:r>
          </w:p>
          <w:p w:rsidR="00E415F9" w:rsidRPr="005F2129" w:rsidRDefault="00E415F9" w:rsidP="00E415F9">
            <w:pPr>
              <w:spacing w:after="0" w:line="240" w:lineRule="auto"/>
              <w:jc w:val="center"/>
              <w:rPr>
                <w:rFonts w:ascii="Times New Roman" w:hAnsi="Times New Roman"/>
                <w:color w:val="000000"/>
                <w:sz w:val="20"/>
                <w:szCs w:val="20"/>
              </w:rPr>
            </w:pPr>
            <w:r w:rsidRPr="005F2129">
              <w:rPr>
                <w:rFonts w:ascii="Times New Roman" w:hAnsi="Times New Roman"/>
                <w:sz w:val="20"/>
                <w:szCs w:val="20"/>
              </w:rPr>
              <w:t>ЦНАП</w:t>
            </w:r>
          </w:p>
        </w:tc>
        <w:tc>
          <w:tcPr>
            <w:tcW w:w="994" w:type="dxa"/>
          </w:tcPr>
          <w:p w:rsidR="00E415F9" w:rsidRPr="005F2129" w:rsidRDefault="00E415F9" w:rsidP="00E415F9">
            <w:pPr>
              <w:spacing w:after="0" w:line="240" w:lineRule="auto"/>
              <w:jc w:val="center"/>
              <w:rPr>
                <w:rFonts w:ascii="Times New Roman" w:hAnsi="Times New Roman"/>
                <w:color w:val="000000"/>
                <w:sz w:val="20"/>
                <w:szCs w:val="20"/>
              </w:rPr>
            </w:pPr>
            <w:r w:rsidRPr="0067141A">
              <w:rPr>
                <w:rFonts w:ascii="Times New Roman" w:hAnsi="Times New Roman"/>
                <w:sz w:val="20"/>
                <w:szCs w:val="20"/>
                <w:lang w:val="uk-UA"/>
              </w:rPr>
              <w:t>В</w:t>
            </w:r>
          </w:p>
        </w:tc>
        <w:tc>
          <w:tcPr>
            <w:tcW w:w="2146" w:type="dxa"/>
            <w:shd w:val="clear" w:color="auto" w:fill="FFFFFF"/>
          </w:tcPr>
          <w:p w:rsidR="00E415F9" w:rsidRPr="005F2129" w:rsidRDefault="00E415F9" w:rsidP="00E415F9">
            <w:pPr>
              <w:spacing w:after="0" w:line="240" w:lineRule="auto"/>
              <w:jc w:val="center"/>
              <w:rPr>
                <w:rFonts w:ascii="Times New Roman" w:hAnsi="Times New Roman"/>
                <w:color w:val="000000"/>
                <w:sz w:val="20"/>
                <w:szCs w:val="20"/>
              </w:rPr>
            </w:pPr>
            <w:r>
              <w:rPr>
                <w:rFonts w:ascii="Times New Roman" w:hAnsi="Times New Roman"/>
                <w:sz w:val="20"/>
                <w:szCs w:val="20"/>
                <w:lang w:val="uk-UA"/>
              </w:rPr>
              <w:t>1-й день</w:t>
            </w:r>
          </w:p>
        </w:tc>
      </w:tr>
      <w:tr w:rsidR="00E415F9" w:rsidRPr="005F2129" w:rsidTr="00284D59">
        <w:tc>
          <w:tcPr>
            <w:tcW w:w="562" w:type="dxa"/>
            <w:vAlign w:val="center"/>
          </w:tcPr>
          <w:p w:rsidR="00E415F9" w:rsidRPr="005F2129" w:rsidRDefault="00E415F9" w:rsidP="00E415F9">
            <w:pPr>
              <w:spacing w:after="0" w:line="240" w:lineRule="auto"/>
              <w:jc w:val="center"/>
              <w:rPr>
                <w:rFonts w:ascii="Times New Roman" w:hAnsi="Times New Roman"/>
                <w:b/>
                <w:color w:val="000000"/>
                <w:sz w:val="20"/>
                <w:szCs w:val="20"/>
              </w:rPr>
            </w:pPr>
            <w:r w:rsidRPr="005F2129">
              <w:rPr>
                <w:rFonts w:ascii="Times New Roman" w:hAnsi="Times New Roman"/>
                <w:b/>
                <w:color w:val="000000"/>
                <w:sz w:val="20"/>
                <w:szCs w:val="20"/>
              </w:rPr>
              <w:t>3.</w:t>
            </w:r>
          </w:p>
        </w:tc>
        <w:tc>
          <w:tcPr>
            <w:tcW w:w="3828" w:type="dxa"/>
          </w:tcPr>
          <w:p w:rsidR="00E415F9" w:rsidRPr="005F2129" w:rsidRDefault="00E415F9" w:rsidP="00E415F9">
            <w:pPr>
              <w:spacing w:after="0" w:line="240" w:lineRule="auto"/>
              <w:jc w:val="both"/>
              <w:rPr>
                <w:rFonts w:ascii="Times New Roman" w:hAnsi="Times New Roman"/>
                <w:color w:val="000000"/>
                <w:sz w:val="20"/>
                <w:szCs w:val="20"/>
              </w:rPr>
            </w:pPr>
            <w:r w:rsidRPr="0067141A">
              <w:rPr>
                <w:rFonts w:ascii="Times New Roman" w:hAnsi="Times New Roman"/>
                <w:sz w:val="20"/>
                <w:szCs w:val="20"/>
                <w:lang w:eastAsia="ar-SA"/>
              </w:rPr>
              <w:t>Прийом та перевірка заяви та документів</w:t>
            </w:r>
            <w:r>
              <w:rPr>
                <w:rFonts w:ascii="Times New Roman" w:hAnsi="Times New Roman"/>
                <w:sz w:val="20"/>
                <w:szCs w:val="20"/>
                <w:lang w:val="uk-UA" w:eastAsia="ar-SA"/>
              </w:rPr>
              <w:t xml:space="preserve"> на відповідність підстав для присвоєння спортивних розрядів</w:t>
            </w:r>
          </w:p>
        </w:tc>
        <w:tc>
          <w:tcPr>
            <w:tcW w:w="2976" w:type="dxa"/>
          </w:tcPr>
          <w:p w:rsidR="00E415F9" w:rsidRPr="005F2129" w:rsidRDefault="00E415F9" w:rsidP="00E415F9">
            <w:pPr>
              <w:spacing w:after="0" w:line="240" w:lineRule="auto"/>
              <w:jc w:val="center"/>
              <w:rPr>
                <w:rFonts w:ascii="Times New Roman" w:hAnsi="Times New Roman"/>
                <w:color w:val="000000"/>
                <w:sz w:val="20"/>
                <w:szCs w:val="20"/>
              </w:rPr>
            </w:pPr>
            <w:r>
              <w:rPr>
                <w:rFonts w:ascii="Times New Roman" w:hAnsi="Times New Roman"/>
                <w:sz w:val="20"/>
                <w:szCs w:val="20"/>
                <w:lang w:val="uk-UA"/>
              </w:rPr>
              <w:t>Головний спеціаліст відділу освіти, молоді та спорту</w:t>
            </w:r>
          </w:p>
        </w:tc>
        <w:tc>
          <w:tcPr>
            <w:tcW w:w="994" w:type="dxa"/>
          </w:tcPr>
          <w:p w:rsidR="00E415F9" w:rsidRPr="005F2129" w:rsidRDefault="00E415F9" w:rsidP="00E415F9">
            <w:pPr>
              <w:spacing w:after="0" w:line="240" w:lineRule="auto"/>
              <w:jc w:val="center"/>
              <w:rPr>
                <w:rFonts w:ascii="Times New Roman" w:hAnsi="Times New Roman"/>
                <w:color w:val="000000"/>
                <w:sz w:val="20"/>
                <w:szCs w:val="20"/>
              </w:rPr>
            </w:pPr>
            <w:r w:rsidRPr="0067141A">
              <w:rPr>
                <w:rFonts w:ascii="Times New Roman" w:hAnsi="Times New Roman"/>
                <w:sz w:val="20"/>
                <w:szCs w:val="20"/>
                <w:lang w:val="uk-UA"/>
              </w:rPr>
              <w:t>В</w:t>
            </w:r>
          </w:p>
        </w:tc>
        <w:tc>
          <w:tcPr>
            <w:tcW w:w="2146" w:type="dxa"/>
            <w:shd w:val="clear" w:color="auto" w:fill="FFFFFF"/>
          </w:tcPr>
          <w:p w:rsidR="00E415F9" w:rsidRPr="005F2129" w:rsidRDefault="00E415F9" w:rsidP="00E415F9">
            <w:pPr>
              <w:spacing w:after="0" w:line="240" w:lineRule="auto"/>
              <w:jc w:val="center"/>
              <w:rPr>
                <w:rFonts w:ascii="Times New Roman" w:hAnsi="Times New Roman"/>
                <w:color w:val="000000"/>
                <w:sz w:val="20"/>
                <w:szCs w:val="20"/>
              </w:rPr>
            </w:pPr>
            <w:r>
              <w:rPr>
                <w:rFonts w:ascii="Times New Roman" w:hAnsi="Times New Roman"/>
                <w:sz w:val="20"/>
                <w:szCs w:val="20"/>
                <w:lang w:val="uk-UA"/>
              </w:rPr>
              <w:t>1-й день</w:t>
            </w:r>
          </w:p>
        </w:tc>
      </w:tr>
      <w:tr w:rsidR="00E415F9" w:rsidRPr="005F2129" w:rsidTr="00057B82">
        <w:tc>
          <w:tcPr>
            <w:tcW w:w="562" w:type="dxa"/>
            <w:vAlign w:val="center"/>
          </w:tcPr>
          <w:p w:rsidR="00E415F9" w:rsidRPr="005F2129" w:rsidRDefault="00E415F9" w:rsidP="00E415F9">
            <w:pPr>
              <w:spacing w:after="0" w:line="240" w:lineRule="auto"/>
              <w:jc w:val="center"/>
              <w:rPr>
                <w:rFonts w:ascii="Times New Roman" w:hAnsi="Times New Roman"/>
                <w:b/>
                <w:color w:val="000000"/>
                <w:sz w:val="20"/>
                <w:szCs w:val="20"/>
              </w:rPr>
            </w:pPr>
            <w:r w:rsidRPr="005F2129">
              <w:rPr>
                <w:rFonts w:ascii="Times New Roman" w:hAnsi="Times New Roman"/>
                <w:b/>
                <w:color w:val="000000"/>
                <w:sz w:val="20"/>
                <w:szCs w:val="20"/>
              </w:rPr>
              <w:t>4.</w:t>
            </w:r>
          </w:p>
        </w:tc>
        <w:tc>
          <w:tcPr>
            <w:tcW w:w="3828" w:type="dxa"/>
          </w:tcPr>
          <w:p w:rsidR="00E415F9" w:rsidRPr="005F2129" w:rsidRDefault="00E415F9" w:rsidP="00E415F9">
            <w:pPr>
              <w:spacing w:after="0" w:line="240" w:lineRule="auto"/>
              <w:jc w:val="both"/>
              <w:rPr>
                <w:rFonts w:ascii="Times New Roman" w:hAnsi="Times New Roman"/>
                <w:color w:val="000000"/>
                <w:sz w:val="20"/>
                <w:szCs w:val="20"/>
              </w:rPr>
            </w:pPr>
            <w:r>
              <w:rPr>
                <w:rFonts w:ascii="Times New Roman" w:hAnsi="Times New Roman"/>
                <w:bCs/>
                <w:color w:val="000000"/>
                <w:sz w:val="20"/>
                <w:szCs w:val="20"/>
                <w:lang w:val="uk-UA"/>
              </w:rPr>
              <w:t>Опрацювання</w:t>
            </w:r>
            <w:r w:rsidRPr="00E415F9">
              <w:rPr>
                <w:rFonts w:ascii="Times New Roman" w:hAnsi="Times New Roman"/>
                <w:bCs/>
                <w:color w:val="000000"/>
                <w:sz w:val="20"/>
                <w:szCs w:val="20"/>
                <w:lang w:val="uk-UA"/>
              </w:rPr>
              <w:t xml:space="preserve"> документів на присвоєння спортивних розрядів на предмет відповідності вимогам Єдиної спортивної класифікації України</w:t>
            </w:r>
          </w:p>
        </w:tc>
        <w:tc>
          <w:tcPr>
            <w:tcW w:w="2976" w:type="dxa"/>
          </w:tcPr>
          <w:p w:rsidR="00E415F9" w:rsidRPr="005F2129" w:rsidRDefault="00E415F9" w:rsidP="00E415F9">
            <w:pPr>
              <w:spacing w:after="0" w:line="240" w:lineRule="auto"/>
              <w:jc w:val="center"/>
              <w:rPr>
                <w:rFonts w:ascii="Times New Roman" w:hAnsi="Times New Roman"/>
                <w:color w:val="000000"/>
                <w:sz w:val="20"/>
                <w:szCs w:val="20"/>
              </w:rPr>
            </w:pPr>
            <w:r w:rsidRPr="00E415F9">
              <w:rPr>
                <w:rFonts w:ascii="Times New Roman" w:hAnsi="Times New Roman"/>
                <w:color w:val="000000"/>
                <w:sz w:val="20"/>
                <w:szCs w:val="20"/>
              </w:rPr>
              <w:t>Головний спеціаліст відділу освіти, молоді та спорту</w:t>
            </w:r>
          </w:p>
        </w:tc>
        <w:tc>
          <w:tcPr>
            <w:tcW w:w="994" w:type="dxa"/>
          </w:tcPr>
          <w:p w:rsidR="00E415F9" w:rsidRPr="005F2129" w:rsidRDefault="00E415F9" w:rsidP="00E415F9">
            <w:pPr>
              <w:spacing w:after="0" w:line="240" w:lineRule="auto"/>
              <w:jc w:val="center"/>
              <w:rPr>
                <w:rFonts w:ascii="Times New Roman" w:hAnsi="Times New Roman"/>
                <w:color w:val="000000"/>
                <w:sz w:val="20"/>
                <w:szCs w:val="20"/>
              </w:rPr>
            </w:pPr>
            <w:r w:rsidRPr="0067141A">
              <w:rPr>
                <w:rFonts w:ascii="Times New Roman" w:hAnsi="Times New Roman"/>
                <w:sz w:val="20"/>
                <w:szCs w:val="20"/>
                <w:lang w:val="uk-UA"/>
              </w:rPr>
              <w:t>В</w:t>
            </w:r>
          </w:p>
        </w:tc>
        <w:tc>
          <w:tcPr>
            <w:tcW w:w="2146" w:type="dxa"/>
          </w:tcPr>
          <w:p w:rsidR="00E415F9" w:rsidRPr="005F2129" w:rsidRDefault="00E415F9" w:rsidP="00E415F9">
            <w:pPr>
              <w:spacing w:after="0" w:line="240" w:lineRule="auto"/>
              <w:jc w:val="center"/>
              <w:rPr>
                <w:rFonts w:ascii="Times New Roman" w:hAnsi="Times New Roman"/>
                <w:color w:val="000000"/>
                <w:sz w:val="20"/>
                <w:szCs w:val="20"/>
              </w:rPr>
            </w:pPr>
            <w:r>
              <w:rPr>
                <w:rFonts w:ascii="Times New Roman" w:hAnsi="Times New Roman"/>
                <w:sz w:val="20"/>
                <w:szCs w:val="20"/>
                <w:lang w:val="uk-UA"/>
              </w:rPr>
              <w:t>2-5-й день</w:t>
            </w:r>
          </w:p>
        </w:tc>
      </w:tr>
      <w:tr w:rsidR="00E415F9" w:rsidRPr="005F2129" w:rsidTr="00057B82">
        <w:tc>
          <w:tcPr>
            <w:tcW w:w="562" w:type="dxa"/>
            <w:vAlign w:val="center"/>
          </w:tcPr>
          <w:p w:rsidR="00E415F9" w:rsidRPr="005F2129" w:rsidRDefault="00E415F9" w:rsidP="00E415F9">
            <w:pPr>
              <w:spacing w:after="0" w:line="240" w:lineRule="auto"/>
              <w:jc w:val="center"/>
              <w:rPr>
                <w:rFonts w:ascii="Times New Roman" w:hAnsi="Times New Roman"/>
                <w:b/>
                <w:color w:val="000000"/>
                <w:sz w:val="20"/>
                <w:szCs w:val="20"/>
              </w:rPr>
            </w:pPr>
            <w:r w:rsidRPr="005F2129">
              <w:rPr>
                <w:rFonts w:ascii="Times New Roman" w:hAnsi="Times New Roman"/>
                <w:b/>
                <w:color w:val="000000"/>
                <w:sz w:val="20"/>
                <w:szCs w:val="20"/>
              </w:rPr>
              <w:t>5.</w:t>
            </w:r>
          </w:p>
        </w:tc>
        <w:tc>
          <w:tcPr>
            <w:tcW w:w="3828" w:type="dxa"/>
          </w:tcPr>
          <w:p w:rsidR="00E415F9" w:rsidRPr="00E415F9" w:rsidRDefault="00E415F9" w:rsidP="00E415F9">
            <w:pPr>
              <w:spacing w:after="0" w:line="240" w:lineRule="auto"/>
              <w:jc w:val="both"/>
              <w:rPr>
                <w:rFonts w:ascii="Times New Roman" w:hAnsi="Times New Roman"/>
                <w:color w:val="000000"/>
                <w:sz w:val="20"/>
                <w:szCs w:val="20"/>
                <w:lang w:val="uk-UA"/>
              </w:rPr>
            </w:pPr>
            <w:r w:rsidRPr="005F2129">
              <w:rPr>
                <w:rFonts w:ascii="Times New Roman" w:hAnsi="Times New Roman"/>
                <w:color w:val="000000"/>
                <w:sz w:val="20"/>
                <w:szCs w:val="20"/>
              </w:rPr>
              <w:t xml:space="preserve">Підготовка </w:t>
            </w:r>
            <w:r>
              <w:rPr>
                <w:rFonts w:ascii="Times New Roman" w:hAnsi="Times New Roman"/>
                <w:color w:val="000000"/>
                <w:sz w:val="20"/>
                <w:szCs w:val="20"/>
                <w:lang w:val="uk-UA"/>
              </w:rPr>
              <w:t>пропозицій</w:t>
            </w:r>
            <w:r w:rsidR="005641A9">
              <w:rPr>
                <w:rFonts w:ascii="Times New Roman" w:hAnsi="Times New Roman"/>
                <w:color w:val="000000"/>
                <w:sz w:val="20"/>
                <w:szCs w:val="20"/>
                <w:lang w:val="uk-UA"/>
              </w:rPr>
              <w:t xml:space="preserve">, передача їх </w:t>
            </w:r>
            <w:r>
              <w:rPr>
                <w:rFonts w:ascii="Times New Roman" w:hAnsi="Times New Roman"/>
                <w:color w:val="000000"/>
                <w:sz w:val="20"/>
                <w:szCs w:val="20"/>
                <w:lang w:val="uk-UA"/>
              </w:rPr>
              <w:t xml:space="preserve">до Департаменту освіти і науки Житомирської обласної </w:t>
            </w:r>
            <w:r w:rsidR="005641A9">
              <w:rPr>
                <w:rFonts w:ascii="Times New Roman" w:hAnsi="Times New Roman"/>
                <w:color w:val="000000"/>
                <w:sz w:val="20"/>
                <w:szCs w:val="20"/>
                <w:lang w:val="uk-UA"/>
              </w:rPr>
              <w:t xml:space="preserve">державної </w:t>
            </w:r>
            <w:r>
              <w:rPr>
                <w:rFonts w:ascii="Times New Roman" w:hAnsi="Times New Roman"/>
                <w:color w:val="000000"/>
                <w:sz w:val="20"/>
                <w:szCs w:val="20"/>
                <w:lang w:val="uk-UA"/>
              </w:rPr>
              <w:t xml:space="preserve">адміністрації </w:t>
            </w:r>
            <w:r w:rsidR="005641A9">
              <w:rPr>
                <w:rFonts w:ascii="Times New Roman" w:hAnsi="Times New Roman"/>
                <w:color w:val="000000"/>
                <w:sz w:val="20"/>
                <w:szCs w:val="20"/>
                <w:lang w:val="uk-UA"/>
              </w:rPr>
              <w:t>щодо присвоєння спортивних розрядів спортсменам</w:t>
            </w:r>
            <w:r>
              <w:rPr>
                <w:rFonts w:ascii="Times New Roman" w:hAnsi="Times New Roman"/>
                <w:color w:val="000000"/>
                <w:sz w:val="20"/>
                <w:szCs w:val="20"/>
                <w:lang w:val="uk-UA"/>
              </w:rPr>
              <w:t xml:space="preserve"> </w:t>
            </w:r>
          </w:p>
        </w:tc>
        <w:tc>
          <w:tcPr>
            <w:tcW w:w="2976" w:type="dxa"/>
          </w:tcPr>
          <w:p w:rsidR="00E415F9" w:rsidRPr="005F2129" w:rsidRDefault="005641A9" w:rsidP="00E415F9">
            <w:pPr>
              <w:spacing w:after="0" w:line="240" w:lineRule="auto"/>
              <w:jc w:val="center"/>
              <w:rPr>
                <w:rFonts w:ascii="Times New Roman" w:hAnsi="Times New Roman"/>
                <w:color w:val="000000"/>
                <w:sz w:val="20"/>
                <w:szCs w:val="20"/>
              </w:rPr>
            </w:pPr>
            <w:r w:rsidRPr="005641A9">
              <w:rPr>
                <w:rFonts w:ascii="Times New Roman" w:hAnsi="Times New Roman"/>
                <w:color w:val="000000"/>
                <w:sz w:val="20"/>
                <w:szCs w:val="20"/>
              </w:rPr>
              <w:t>Головний спеціаліст відділу освіти, молоді та спорту</w:t>
            </w:r>
          </w:p>
        </w:tc>
        <w:tc>
          <w:tcPr>
            <w:tcW w:w="994" w:type="dxa"/>
          </w:tcPr>
          <w:p w:rsidR="00E415F9" w:rsidRPr="005F2129" w:rsidRDefault="00E415F9" w:rsidP="00E415F9">
            <w:pPr>
              <w:spacing w:after="0" w:line="240" w:lineRule="auto"/>
              <w:jc w:val="center"/>
              <w:rPr>
                <w:rFonts w:ascii="Times New Roman" w:hAnsi="Times New Roman"/>
                <w:color w:val="000000"/>
                <w:sz w:val="20"/>
                <w:szCs w:val="20"/>
              </w:rPr>
            </w:pPr>
            <w:r w:rsidRPr="005F2129">
              <w:rPr>
                <w:rFonts w:ascii="Times New Roman" w:hAnsi="Times New Roman"/>
                <w:color w:val="000000"/>
                <w:sz w:val="20"/>
                <w:szCs w:val="20"/>
              </w:rPr>
              <w:t>В</w:t>
            </w:r>
          </w:p>
        </w:tc>
        <w:tc>
          <w:tcPr>
            <w:tcW w:w="2146" w:type="dxa"/>
          </w:tcPr>
          <w:p w:rsidR="00E415F9" w:rsidRPr="005641A9" w:rsidRDefault="005641A9" w:rsidP="00E415F9">
            <w:pPr>
              <w:spacing w:after="0" w:line="240" w:lineRule="auto"/>
              <w:jc w:val="center"/>
              <w:rPr>
                <w:rFonts w:ascii="Times New Roman" w:hAnsi="Times New Roman"/>
                <w:color w:val="000000"/>
                <w:sz w:val="20"/>
                <w:szCs w:val="20"/>
                <w:lang w:val="uk-UA"/>
              </w:rPr>
            </w:pPr>
            <w:r>
              <w:rPr>
                <w:rFonts w:ascii="Times New Roman" w:hAnsi="Times New Roman"/>
                <w:color w:val="000000"/>
                <w:sz w:val="20"/>
                <w:szCs w:val="20"/>
                <w:lang w:val="uk-UA"/>
              </w:rPr>
              <w:t>6-10-й день</w:t>
            </w:r>
          </w:p>
        </w:tc>
      </w:tr>
      <w:tr w:rsidR="00E415F9" w:rsidRPr="005F2129" w:rsidTr="00057B82">
        <w:trPr>
          <w:trHeight w:val="935"/>
        </w:trPr>
        <w:tc>
          <w:tcPr>
            <w:tcW w:w="562" w:type="dxa"/>
            <w:vAlign w:val="center"/>
          </w:tcPr>
          <w:p w:rsidR="00E415F9" w:rsidRPr="005F2129" w:rsidRDefault="00E415F9" w:rsidP="00E415F9">
            <w:pPr>
              <w:spacing w:after="0" w:line="240" w:lineRule="auto"/>
              <w:ind w:firstLine="567"/>
              <w:jc w:val="center"/>
              <w:rPr>
                <w:rFonts w:ascii="Times New Roman" w:hAnsi="Times New Roman"/>
                <w:b/>
                <w:color w:val="000000"/>
                <w:sz w:val="20"/>
                <w:szCs w:val="20"/>
              </w:rPr>
            </w:pPr>
          </w:p>
          <w:p w:rsidR="00E415F9" w:rsidRPr="005F2129" w:rsidRDefault="00E415F9" w:rsidP="00E415F9">
            <w:pPr>
              <w:spacing w:after="0" w:line="240" w:lineRule="auto"/>
              <w:jc w:val="center"/>
              <w:rPr>
                <w:rFonts w:ascii="Times New Roman" w:hAnsi="Times New Roman"/>
                <w:b/>
                <w:color w:val="000000"/>
                <w:sz w:val="20"/>
                <w:szCs w:val="20"/>
              </w:rPr>
            </w:pPr>
            <w:r w:rsidRPr="005F2129">
              <w:rPr>
                <w:rFonts w:ascii="Times New Roman" w:hAnsi="Times New Roman"/>
                <w:b/>
                <w:color w:val="000000"/>
                <w:sz w:val="20"/>
                <w:szCs w:val="20"/>
              </w:rPr>
              <w:t>6.</w:t>
            </w:r>
          </w:p>
        </w:tc>
        <w:tc>
          <w:tcPr>
            <w:tcW w:w="3828" w:type="dxa"/>
          </w:tcPr>
          <w:p w:rsidR="00E415F9" w:rsidRPr="005641A9" w:rsidRDefault="005641A9" w:rsidP="00E415F9">
            <w:pPr>
              <w:spacing w:after="0" w:line="240" w:lineRule="auto"/>
              <w:jc w:val="both"/>
              <w:rPr>
                <w:rFonts w:ascii="Times New Roman" w:hAnsi="Times New Roman"/>
                <w:color w:val="000000"/>
                <w:sz w:val="20"/>
                <w:szCs w:val="20"/>
                <w:lang w:val="uk-UA"/>
              </w:rPr>
            </w:pPr>
            <w:r>
              <w:rPr>
                <w:rFonts w:ascii="Times New Roman" w:hAnsi="Times New Roman"/>
                <w:color w:val="000000"/>
                <w:sz w:val="20"/>
                <w:szCs w:val="20"/>
                <w:lang w:val="uk-UA"/>
              </w:rPr>
              <w:t>Опрацювання пропозицій та підготовка проекту наказу директора про</w:t>
            </w:r>
            <w:r>
              <w:rPr>
                <w:rFonts w:ascii="Times New Roman" w:hAnsi="Times New Roman"/>
                <w:sz w:val="20"/>
                <w:szCs w:val="20"/>
                <w:lang w:val="uk-UA" w:eastAsia="en-US"/>
              </w:rPr>
              <w:t xml:space="preserve"> присвоєння спортивних розрядів/вмовтивованої відмови</w:t>
            </w:r>
            <w:r>
              <w:rPr>
                <w:rFonts w:ascii="Times New Roman" w:hAnsi="Times New Roman"/>
                <w:color w:val="000000"/>
                <w:sz w:val="20"/>
                <w:szCs w:val="20"/>
                <w:lang w:val="uk-UA"/>
              </w:rPr>
              <w:t xml:space="preserve"> </w:t>
            </w:r>
          </w:p>
        </w:tc>
        <w:tc>
          <w:tcPr>
            <w:tcW w:w="2976" w:type="dxa"/>
          </w:tcPr>
          <w:p w:rsidR="00E415F9" w:rsidRPr="005641A9" w:rsidRDefault="005641A9" w:rsidP="00E415F9">
            <w:pPr>
              <w:spacing w:after="0" w:line="240" w:lineRule="auto"/>
              <w:jc w:val="center"/>
              <w:rPr>
                <w:rFonts w:ascii="Times New Roman" w:hAnsi="Times New Roman"/>
                <w:color w:val="000000"/>
                <w:sz w:val="20"/>
                <w:szCs w:val="20"/>
                <w:lang w:val="uk-UA"/>
              </w:rPr>
            </w:pPr>
            <w:r>
              <w:rPr>
                <w:rFonts w:ascii="Times New Roman" w:hAnsi="Times New Roman"/>
                <w:color w:val="000000"/>
                <w:sz w:val="20"/>
                <w:szCs w:val="20"/>
                <w:lang w:val="uk-UA"/>
              </w:rPr>
              <w:t xml:space="preserve">Спеціаліст Департаменту освіти і науки Житомирської обласної державної адміністрації </w:t>
            </w:r>
          </w:p>
        </w:tc>
        <w:tc>
          <w:tcPr>
            <w:tcW w:w="994" w:type="dxa"/>
          </w:tcPr>
          <w:p w:rsidR="00E415F9" w:rsidRPr="005F2129" w:rsidRDefault="00E415F9" w:rsidP="00E415F9">
            <w:pPr>
              <w:spacing w:after="0" w:line="240" w:lineRule="auto"/>
              <w:jc w:val="center"/>
              <w:rPr>
                <w:rFonts w:ascii="Times New Roman" w:hAnsi="Times New Roman"/>
                <w:color w:val="000000"/>
                <w:sz w:val="20"/>
                <w:szCs w:val="20"/>
              </w:rPr>
            </w:pPr>
            <w:r w:rsidRPr="005F2129">
              <w:rPr>
                <w:rFonts w:ascii="Times New Roman" w:hAnsi="Times New Roman"/>
                <w:color w:val="000000"/>
                <w:sz w:val="20"/>
                <w:szCs w:val="20"/>
              </w:rPr>
              <w:t>В</w:t>
            </w:r>
          </w:p>
        </w:tc>
        <w:tc>
          <w:tcPr>
            <w:tcW w:w="2146" w:type="dxa"/>
          </w:tcPr>
          <w:p w:rsidR="00E415F9" w:rsidRPr="005641A9" w:rsidRDefault="005641A9" w:rsidP="00E415F9">
            <w:pPr>
              <w:spacing w:after="0" w:line="240" w:lineRule="auto"/>
              <w:jc w:val="center"/>
              <w:rPr>
                <w:rFonts w:ascii="Times New Roman" w:hAnsi="Times New Roman"/>
                <w:color w:val="000000"/>
                <w:sz w:val="20"/>
                <w:szCs w:val="20"/>
                <w:lang w:val="uk-UA"/>
              </w:rPr>
            </w:pPr>
            <w:r>
              <w:rPr>
                <w:rFonts w:ascii="Times New Roman" w:hAnsi="Times New Roman"/>
                <w:color w:val="000000"/>
                <w:sz w:val="20"/>
                <w:szCs w:val="20"/>
                <w:lang w:val="uk-UA"/>
              </w:rPr>
              <w:t>10-25-й день</w:t>
            </w:r>
          </w:p>
        </w:tc>
      </w:tr>
      <w:tr w:rsidR="005641A9" w:rsidRPr="005641A9" w:rsidTr="005641A9">
        <w:trPr>
          <w:trHeight w:val="694"/>
        </w:trPr>
        <w:tc>
          <w:tcPr>
            <w:tcW w:w="562" w:type="dxa"/>
            <w:vAlign w:val="center"/>
          </w:tcPr>
          <w:p w:rsidR="005641A9" w:rsidRPr="005F2129" w:rsidRDefault="005641A9" w:rsidP="00E415F9">
            <w:pPr>
              <w:spacing w:after="0" w:line="240" w:lineRule="auto"/>
              <w:ind w:firstLine="567"/>
              <w:jc w:val="center"/>
              <w:rPr>
                <w:rFonts w:ascii="Times New Roman" w:hAnsi="Times New Roman"/>
                <w:b/>
                <w:color w:val="000000"/>
                <w:sz w:val="20"/>
                <w:szCs w:val="20"/>
              </w:rPr>
            </w:pPr>
            <w:r w:rsidRPr="005F2129">
              <w:rPr>
                <w:rFonts w:ascii="Times New Roman" w:hAnsi="Times New Roman"/>
                <w:b/>
                <w:color w:val="000000"/>
                <w:sz w:val="20"/>
                <w:szCs w:val="20"/>
              </w:rPr>
              <w:t>7</w:t>
            </w:r>
            <w:r>
              <w:rPr>
                <w:rFonts w:ascii="Times New Roman" w:hAnsi="Times New Roman"/>
                <w:b/>
                <w:color w:val="000000"/>
                <w:sz w:val="20"/>
                <w:szCs w:val="20"/>
                <w:lang w:val="uk-UA"/>
              </w:rPr>
              <w:t>7</w:t>
            </w:r>
            <w:r w:rsidRPr="005F2129">
              <w:rPr>
                <w:rFonts w:ascii="Times New Roman" w:hAnsi="Times New Roman"/>
                <w:b/>
                <w:color w:val="000000"/>
                <w:sz w:val="20"/>
                <w:szCs w:val="20"/>
              </w:rPr>
              <w:t>.</w:t>
            </w:r>
          </w:p>
        </w:tc>
        <w:tc>
          <w:tcPr>
            <w:tcW w:w="3828" w:type="dxa"/>
          </w:tcPr>
          <w:p w:rsidR="005641A9" w:rsidRDefault="005641A9" w:rsidP="00E415F9">
            <w:pPr>
              <w:spacing w:after="0" w:line="240" w:lineRule="auto"/>
              <w:jc w:val="both"/>
              <w:rPr>
                <w:rFonts w:ascii="Times New Roman" w:hAnsi="Times New Roman"/>
                <w:color w:val="000000"/>
                <w:sz w:val="20"/>
                <w:szCs w:val="20"/>
                <w:lang w:val="uk-UA"/>
              </w:rPr>
            </w:pPr>
            <w:r>
              <w:rPr>
                <w:rFonts w:ascii="Times New Roman" w:hAnsi="Times New Roman"/>
                <w:color w:val="000000"/>
                <w:sz w:val="20"/>
                <w:szCs w:val="20"/>
                <w:lang w:val="uk-UA"/>
              </w:rPr>
              <w:t>Оформлення наказу/ вмовивованої відмови, передача до відділу освіти, молоді та спорту міської ради</w:t>
            </w:r>
          </w:p>
        </w:tc>
        <w:tc>
          <w:tcPr>
            <w:tcW w:w="2976" w:type="dxa"/>
          </w:tcPr>
          <w:p w:rsidR="005641A9" w:rsidRDefault="005641A9" w:rsidP="00E415F9">
            <w:pPr>
              <w:spacing w:after="0" w:line="240" w:lineRule="auto"/>
              <w:jc w:val="center"/>
              <w:rPr>
                <w:rFonts w:ascii="Times New Roman" w:hAnsi="Times New Roman"/>
                <w:color w:val="000000"/>
                <w:sz w:val="20"/>
                <w:szCs w:val="20"/>
                <w:lang w:val="uk-UA"/>
              </w:rPr>
            </w:pPr>
            <w:r>
              <w:rPr>
                <w:rFonts w:ascii="Times New Roman" w:hAnsi="Times New Roman"/>
                <w:color w:val="000000"/>
                <w:sz w:val="20"/>
                <w:szCs w:val="20"/>
                <w:lang w:val="uk-UA"/>
              </w:rPr>
              <w:t>Спеціаліст Департаменту освіти і науки Житомирської обласної державної адміністрації</w:t>
            </w:r>
          </w:p>
        </w:tc>
        <w:tc>
          <w:tcPr>
            <w:tcW w:w="994" w:type="dxa"/>
          </w:tcPr>
          <w:p w:rsidR="005641A9" w:rsidRPr="005641A9" w:rsidRDefault="005641A9" w:rsidP="00E415F9">
            <w:pPr>
              <w:spacing w:after="0" w:line="240" w:lineRule="auto"/>
              <w:jc w:val="center"/>
              <w:rPr>
                <w:rFonts w:ascii="Times New Roman" w:hAnsi="Times New Roman"/>
                <w:color w:val="000000"/>
                <w:sz w:val="20"/>
                <w:szCs w:val="20"/>
                <w:lang w:val="uk-UA"/>
              </w:rPr>
            </w:pPr>
            <w:r>
              <w:rPr>
                <w:rFonts w:ascii="Times New Roman" w:hAnsi="Times New Roman"/>
                <w:color w:val="000000"/>
                <w:sz w:val="20"/>
                <w:szCs w:val="20"/>
                <w:lang w:val="uk-UA"/>
              </w:rPr>
              <w:t>В</w:t>
            </w:r>
          </w:p>
        </w:tc>
        <w:tc>
          <w:tcPr>
            <w:tcW w:w="2146" w:type="dxa"/>
          </w:tcPr>
          <w:p w:rsidR="005641A9" w:rsidRDefault="005641A9" w:rsidP="00E415F9">
            <w:pPr>
              <w:spacing w:after="0" w:line="240" w:lineRule="auto"/>
              <w:jc w:val="center"/>
              <w:rPr>
                <w:rFonts w:ascii="Times New Roman" w:hAnsi="Times New Roman"/>
                <w:color w:val="000000"/>
                <w:sz w:val="20"/>
                <w:szCs w:val="20"/>
                <w:lang w:val="uk-UA"/>
              </w:rPr>
            </w:pPr>
            <w:r>
              <w:rPr>
                <w:rFonts w:ascii="Times New Roman" w:hAnsi="Times New Roman"/>
                <w:color w:val="000000"/>
                <w:sz w:val="20"/>
                <w:szCs w:val="20"/>
                <w:lang w:val="uk-UA"/>
              </w:rPr>
              <w:t>25-28-й день</w:t>
            </w:r>
          </w:p>
        </w:tc>
      </w:tr>
      <w:tr w:rsidR="00E415F9" w:rsidRPr="005F2129" w:rsidTr="00057B82">
        <w:trPr>
          <w:trHeight w:val="566"/>
        </w:trPr>
        <w:tc>
          <w:tcPr>
            <w:tcW w:w="562" w:type="dxa"/>
            <w:vAlign w:val="center"/>
          </w:tcPr>
          <w:p w:rsidR="00E415F9" w:rsidRPr="005641A9" w:rsidRDefault="005641A9" w:rsidP="00E415F9">
            <w:pPr>
              <w:spacing w:after="0" w:line="240" w:lineRule="auto"/>
              <w:jc w:val="center"/>
              <w:rPr>
                <w:rFonts w:ascii="Times New Roman" w:hAnsi="Times New Roman"/>
                <w:b/>
                <w:color w:val="000000"/>
                <w:sz w:val="20"/>
                <w:szCs w:val="20"/>
                <w:lang w:val="uk-UA"/>
              </w:rPr>
            </w:pPr>
            <w:r>
              <w:rPr>
                <w:rFonts w:ascii="Times New Roman" w:hAnsi="Times New Roman"/>
                <w:b/>
                <w:color w:val="000000"/>
                <w:sz w:val="20"/>
                <w:szCs w:val="20"/>
                <w:lang w:val="uk-UA"/>
              </w:rPr>
              <w:t>8.</w:t>
            </w:r>
          </w:p>
        </w:tc>
        <w:tc>
          <w:tcPr>
            <w:tcW w:w="3828" w:type="dxa"/>
          </w:tcPr>
          <w:p w:rsidR="00E415F9" w:rsidRPr="005641A9" w:rsidRDefault="005641A9" w:rsidP="00E415F9">
            <w:pPr>
              <w:spacing w:after="0" w:line="240" w:lineRule="auto"/>
              <w:jc w:val="both"/>
              <w:rPr>
                <w:rFonts w:ascii="Times New Roman" w:hAnsi="Times New Roman"/>
                <w:color w:val="000000"/>
                <w:sz w:val="20"/>
                <w:szCs w:val="20"/>
                <w:lang w:val="uk-UA"/>
              </w:rPr>
            </w:pPr>
            <w:r>
              <w:rPr>
                <w:rFonts w:ascii="Times New Roman" w:hAnsi="Times New Roman"/>
                <w:color w:val="000000"/>
                <w:sz w:val="20"/>
                <w:szCs w:val="20"/>
                <w:lang w:val="uk-UA"/>
              </w:rPr>
              <w:t>Передача наказу/ вмовивованої відмови до управління ЦНАП</w:t>
            </w:r>
          </w:p>
        </w:tc>
        <w:tc>
          <w:tcPr>
            <w:tcW w:w="2976" w:type="dxa"/>
          </w:tcPr>
          <w:p w:rsidR="00E415F9" w:rsidRPr="005F2129" w:rsidRDefault="005641A9" w:rsidP="00E415F9">
            <w:pPr>
              <w:spacing w:after="0" w:line="240" w:lineRule="auto"/>
              <w:jc w:val="center"/>
              <w:rPr>
                <w:rFonts w:ascii="Times New Roman" w:hAnsi="Times New Roman"/>
                <w:color w:val="000000"/>
                <w:sz w:val="20"/>
                <w:szCs w:val="20"/>
              </w:rPr>
            </w:pPr>
            <w:r w:rsidRPr="00E415F9">
              <w:rPr>
                <w:rFonts w:ascii="Times New Roman" w:hAnsi="Times New Roman"/>
                <w:color w:val="000000"/>
                <w:sz w:val="20"/>
                <w:szCs w:val="20"/>
              </w:rPr>
              <w:t>Головний спеціаліст відділу освіти, молоді та спорту</w:t>
            </w:r>
          </w:p>
        </w:tc>
        <w:tc>
          <w:tcPr>
            <w:tcW w:w="994" w:type="dxa"/>
          </w:tcPr>
          <w:p w:rsidR="00E415F9" w:rsidRPr="005F2129" w:rsidRDefault="00E415F9" w:rsidP="00E415F9">
            <w:pPr>
              <w:spacing w:after="0" w:line="240" w:lineRule="auto"/>
              <w:jc w:val="center"/>
              <w:rPr>
                <w:rFonts w:ascii="Times New Roman" w:hAnsi="Times New Roman"/>
                <w:color w:val="000000"/>
                <w:sz w:val="20"/>
                <w:szCs w:val="20"/>
              </w:rPr>
            </w:pPr>
            <w:r w:rsidRPr="005F2129">
              <w:rPr>
                <w:rFonts w:ascii="Times New Roman" w:hAnsi="Times New Roman"/>
                <w:color w:val="000000"/>
                <w:sz w:val="20"/>
                <w:szCs w:val="20"/>
              </w:rPr>
              <w:t>В</w:t>
            </w:r>
          </w:p>
        </w:tc>
        <w:tc>
          <w:tcPr>
            <w:tcW w:w="2146" w:type="dxa"/>
          </w:tcPr>
          <w:p w:rsidR="00E415F9" w:rsidRPr="005F2129" w:rsidRDefault="005641A9" w:rsidP="00E415F9">
            <w:pPr>
              <w:spacing w:after="0" w:line="240" w:lineRule="auto"/>
              <w:jc w:val="center"/>
              <w:rPr>
                <w:rFonts w:ascii="Times New Roman" w:hAnsi="Times New Roman"/>
                <w:color w:val="000000"/>
                <w:sz w:val="20"/>
                <w:szCs w:val="20"/>
              </w:rPr>
            </w:pPr>
            <w:r>
              <w:rPr>
                <w:rFonts w:ascii="Times New Roman" w:hAnsi="Times New Roman"/>
                <w:sz w:val="20"/>
                <w:szCs w:val="20"/>
                <w:lang w:val="uk-UA"/>
              </w:rPr>
              <w:t>29-й день</w:t>
            </w:r>
          </w:p>
        </w:tc>
      </w:tr>
      <w:tr w:rsidR="005641A9" w:rsidRPr="005F2129" w:rsidTr="005641A9">
        <w:trPr>
          <w:trHeight w:val="400"/>
        </w:trPr>
        <w:tc>
          <w:tcPr>
            <w:tcW w:w="562" w:type="dxa"/>
            <w:vAlign w:val="center"/>
          </w:tcPr>
          <w:p w:rsidR="005641A9" w:rsidRDefault="005641A9" w:rsidP="005641A9">
            <w:pPr>
              <w:spacing w:after="0" w:line="240" w:lineRule="auto"/>
              <w:jc w:val="center"/>
              <w:rPr>
                <w:rFonts w:ascii="Times New Roman" w:hAnsi="Times New Roman"/>
                <w:b/>
                <w:color w:val="000000"/>
                <w:sz w:val="20"/>
                <w:szCs w:val="20"/>
                <w:lang w:val="uk-UA"/>
              </w:rPr>
            </w:pPr>
            <w:r>
              <w:rPr>
                <w:rFonts w:ascii="Times New Roman" w:hAnsi="Times New Roman"/>
                <w:b/>
                <w:color w:val="000000"/>
                <w:sz w:val="20"/>
                <w:szCs w:val="20"/>
                <w:lang w:val="uk-UA"/>
              </w:rPr>
              <w:t>9.</w:t>
            </w:r>
          </w:p>
        </w:tc>
        <w:tc>
          <w:tcPr>
            <w:tcW w:w="3828" w:type="dxa"/>
          </w:tcPr>
          <w:p w:rsidR="005641A9" w:rsidRDefault="005641A9" w:rsidP="005641A9">
            <w:pPr>
              <w:spacing w:after="0" w:line="240" w:lineRule="auto"/>
              <w:jc w:val="both"/>
              <w:rPr>
                <w:rFonts w:ascii="Times New Roman" w:hAnsi="Times New Roman"/>
                <w:color w:val="000000"/>
                <w:sz w:val="20"/>
                <w:szCs w:val="20"/>
                <w:lang w:val="uk-UA"/>
              </w:rPr>
            </w:pPr>
            <w:r w:rsidRPr="00850483">
              <w:rPr>
                <w:rFonts w:ascii="Times New Roman" w:hAnsi="Times New Roman"/>
                <w:sz w:val="20"/>
                <w:szCs w:val="20"/>
                <w:lang w:val="uk-UA"/>
              </w:rPr>
              <w:t>Повідомлення/видача особі, яка звернулась, результату послуги</w:t>
            </w:r>
          </w:p>
        </w:tc>
        <w:tc>
          <w:tcPr>
            <w:tcW w:w="2976" w:type="dxa"/>
          </w:tcPr>
          <w:p w:rsidR="005641A9" w:rsidRPr="007351D8" w:rsidRDefault="005641A9" w:rsidP="005641A9">
            <w:pPr>
              <w:spacing w:after="0" w:line="240" w:lineRule="auto"/>
              <w:ind w:left="-38" w:firstLine="40"/>
              <w:jc w:val="center"/>
              <w:rPr>
                <w:rFonts w:ascii="Times New Roman" w:hAnsi="Times New Roman"/>
                <w:sz w:val="20"/>
                <w:szCs w:val="20"/>
                <w:lang w:val="uk-UA"/>
              </w:rPr>
            </w:pPr>
            <w:r w:rsidRPr="007351D8">
              <w:rPr>
                <w:rFonts w:ascii="Times New Roman" w:hAnsi="Times New Roman"/>
                <w:sz w:val="20"/>
                <w:szCs w:val="20"/>
                <w:lang w:val="uk-UA"/>
              </w:rPr>
              <w:t>Адміністратор</w:t>
            </w:r>
          </w:p>
          <w:p w:rsidR="005641A9" w:rsidRPr="005F2129" w:rsidRDefault="005641A9" w:rsidP="005641A9">
            <w:pPr>
              <w:spacing w:after="0" w:line="240" w:lineRule="auto"/>
              <w:jc w:val="center"/>
              <w:rPr>
                <w:rFonts w:ascii="Times New Roman" w:hAnsi="Times New Roman"/>
                <w:color w:val="000000"/>
                <w:sz w:val="20"/>
                <w:szCs w:val="20"/>
              </w:rPr>
            </w:pPr>
            <w:r w:rsidRPr="007351D8">
              <w:rPr>
                <w:rFonts w:ascii="Times New Roman" w:hAnsi="Times New Roman"/>
                <w:sz w:val="20"/>
                <w:szCs w:val="20"/>
                <w:lang w:val="uk-UA"/>
              </w:rPr>
              <w:t>ЦНАП</w:t>
            </w:r>
          </w:p>
        </w:tc>
        <w:tc>
          <w:tcPr>
            <w:tcW w:w="994" w:type="dxa"/>
          </w:tcPr>
          <w:p w:rsidR="005641A9" w:rsidRPr="005F2129" w:rsidRDefault="005641A9" w:rsidP="005641A9">
            <w:pPr>
              <w:spacing w:after="0" w:line="240" w:lineRule="auto"/>
              <w:jc w:val="center"/>
              <w:rPr>
                <w:rFonts w:ascii="Times New Roman" w:hAnsi="Times New Roman"/>
                <w:color w:val="000000"/>
                <w:sz w:val="20"/>
                <w:szCs w:val="20"/>
              </w:rPr>
            </w:pPr>
            <w:r>
              <w:rPr>
                <w:rFonts w:ascii="Times New Roman" w:hAnsi="Times New Roman"/>
                <w:sz w:val="20"/>
                <w:szCs w:val="20"/>
                <w:lang w:val="uk-UA"/>
              </w:rPr>
              <w:t>В</w:t>
            </w:r>
          </w:p>
        </w:tc>
        <w:tc>
          <w:tcPr>
            <w:tcW w:w="2146" w:type="dxa"/>
          </w:tcPr>
          <w:p w:rsidR="005641A9" w:rsidRPr="00B70858" w:rsidRDefault="005641A9" w:rsidP="005641A9">
            <w:pPr>
              <w:spacing w:after="0" w:line="240" w:lineRule="auto"/>
              <w:jc w:val="center"/>
              <w:rPr>
                <w:rFonts w:ascii="Times New Roman" w:hAnsi="Times New Roman"/>
                <w:sz w:val="20"/>
                <w:szCs w:val="20"/>
                <w:lang w:val="uk-UA"/>
              </w:rPr>
            </w:pPr>
            <w:r>
              <w:rPr>
                <w:rFonts w:ascii="Times New Roman" w:hAnsi="Times New Roman"/>
                <w:sz w:val="20"/>
                <w:szCs w:val="20"/>
                <w:lang w:val="uk-UA"/>
              </w:rPr>
              <w:t>30-й день</w:t>
            </w:r>
          </w:p>
        </w:tc>
      </w:tr>
      <w:tr w:rsidR="005641A9" w:rsidRPr="005F2129" w:rsidTr="00057B82">
        <w:tc>
          <w:tcPr>
            <w:tcW w:w="8360" w:type="dxa"/>
            <w:gridSpan w:val="4"/>
          </w:tcPr>
          <w:p w:rsidR="005641A9" w:rsidRPr="005F2129" w:rsidRDefault="005641A9" w:rsidP="005641A9">
            <w:pPr>
              <w:spacing w:after="0" w:line="240" w:lineRule="auto"/>
              <w:rPr>
                <w:rFonts w:ascii="Times New Roman" w:hAnsi="Times New Roman"/>
                <w:b/>
                <w:color w:val="000000"/>
                <w:sz w:val="20"/>
                <w:szCs w:val="20"/>
              </w:rPr>
            </w:pPr>
            <w:r w:rsidRPr="005F2129">
              <w:rPr>
                <w:rFonts w:ascii="Times New Roman" w:hAnsi="Times New Roman"/>
                <w:b/>
                <w:color w:val="000000"/>
                <w:sz w:val="20"/>
                <w:szCs w:val="20"/>
              </w:rPr>
              <w:t xml:space="preserve">Загальна кількість днів надання послуги </w:t>
            </w:r>
          </w:p>
        </w:tc>
        <w:tc>
          <w:tcPr>
            <w:tcW w:w="2146" w:type="dxa"/>
          </w:tcPr>
          <w:p w:rsidR="005641A9" w:rsidRPr="005F2129" w:rsidRDefault="005641A9" w:rsidP="005641A9">
            <w:pPr>
              <w:spacing w:after="0" w:line="240" w:lineRule="auto"/>
              <w:jc w:val="center"/>
              <w:rPr>
                <w:rFonts w:ascii="Times New Roman" w:hAnsi="Times New Roman"/>
                <w:b/>
                <w:color w:val="000000"/>
                <w:sz w:val="20"/>
                <w:szCs w:val="20"/>
              </w:rPr>
            </w:pPr>
            <w:r w:rsidRPr="005F2129">
              <w:rPr>
                <w:rFonts w:ascii="Times New Roman" w:hAnsi="Times New Roman"/>
                <w:b/>
                <w:color w:val="000000"/>
                <w:sz w:val="20"/>
                <w:szCs w:val="20"/>
              </w:rPr>
              <w:t>30</w:t>
            </w:r>
          </w:p>
        </w:tc>
      </w:tr>
      <w:tr w:rsidR="005641A9" w:rsidRPr="005F2129" w:rsidTr="00057B82">
        <w:tc>
          <w:tcPr>
            <w:tcW w:w="8360" w:type="dxa"/>
            <w:gridSpan w:val="4"/>
          </w:tcPr>
          <w:p w:rsidR="005641A9" w:rsidRPr="005F2129" w:rsidRDefault="005641A9" w:rsidP="005641A9">
            <w:pPr>
              <w:spacing w:after="0" w:line="240" w:lineRule="auto"/>
              <w:rPr>
                <w:rFonts w:ascii="Times New Roman" w:hAnsi="Times New Roman"/>
                <w:b/>
                <w:color w:val="000000"/>
                <w:sz w:val="20"/>
                <w:szCs w:val="20"/>
              </w:rPr>
            </w:pPr>
            <w:r w:rsidRPr="005F2129">
              <w:rPr>
                <w:rFonts w:ascii="Times New Roman" w:hAnsi="Times New Roman"/>
                <w:b/>
                <w:color w:val="000000"/>
                <w:sz w:val="20"/>
                <w:szCs w:val="20"/>
              </w:rPr>
              <w:t xml:space="preserve">Загальна кількість днів (передбачена законодавством) </w:t>
            </w:r>
          </w:p>
        </w:tc>
        <w:tc>
          <w:tcPr>
            <w:tcW w:w="2146" w:type="dxa"/>
          </w:tcPr>
          <w:p w:rsidR="005641A9" w:rsidRPr="005F2129" w:rsidRDefault="005641A9" w:rsidP="005641A9">
            <w:pPr>
              <w:spacing w:after="0" w:line="240" w:lineRule="auto"/>
              <w:jc w:val="center"/>
              <w:rPr>
                <w:rFonts w:ascii="Times New Roman" w:hAnsi="Times New Roman"/>
                <w:b/>
                <w:color w:val="000000"/>
                <w:sz w:val="20"/>
                <w:szCs w:val="20"/>
              </w:rPr>
            </w:pPr>
            <w:r w:rsidRPr="005F2129">
              <w:rPr>
                <w:rFonts w:ascii="Times New Roman" w:hAnsi="Times New Roman"/>
                <w:b/>
                <w:color w:val="000000"/>
                <w:sz w:val="20"/>
                <w:szCs w:val="20"/>
              </w:rPr>
              <w:t>30</w:t>
            </w:r>
          </w:p>
        </w:tc>
      </w:tr>
    </w:tbl>
    <w:p w:rsidR="00431749" w:rsidRPr="00E356DB" w:rsidRDefault="00431749" w:rsidP="00431749">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431749" w:rsidRDefault="00431749" w:rsidP="00431749">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 в порядку, встановленому</w:t>
      </w:r>
      <w:r w:rsidR="00B81072" w:rsidRPr="00B81072">
        <w:rPr>
          <w:rFonts w:ascii="Times New Roman" w:hAnsi="Times New Roman"/>
          <w:iCs/>
          <w:lang w:val="uk-UA"/>
        </w:rPr>
        <w:t xml:space="preserve"> </w:t>
      </w:r>
      <w:r w:rsidR="00B81072">
        <w:rPr>
          <w:rFonts w:ascii="Times New Roman" w:hAnsi="Times New Roman"/>
          <w:iCs/>
          <w:lang w:val="uk-UA"/>
        </w:rPr>
        <w:t xml:space="preserve">чинним законодавством  </w:t>
      </w: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641A9">
      <w:pPr>
        <w:spacing w:after="0" w:line="240" w:lineRule="auto"/>
        <w:rPr>
          <w:rFonts w:ascii="Times New Roman" w:hAnsi="Times New Roman"/>
          <w:sz w:val="20"/>
          <w:szCs w:val="20"/>
        </w:rPr>
      </w:pPr>
    </w:p>
    <w:p w:rsidR="00B207C2" w:rsidRDefault="00B207C2" w:rsidP="00582025">
      <w:pPr>
        <w:spacing w:after="0" w:line="240" w:lineRule="auto"/>
        <w:jc w:val="center"/>
        <w:rPr>
          <w:rFonts w:ascii="Times New Roman" w:hAnsi="Times New Roman"/>
          <w:sz w:val="20"/>
          <w:szCs w:val="20"/>
          <w:lang w:val="uk-UA"/>
        </w:rPr>
      </w:pPr>
    </w:p>
    <w:p w:rsidR="00824C7A" w:rsidRPr="00824C7A" w:rsidRDefault="00824C7A" w:rsidP="00582025">
      <w:pPr>
        <w:spacing w:after="0" w:line="240" w:lineRule="auto"/>
        <w:jc w:val="center"/>
        <w:rPr>
          <w:rFonts w:ascii="Times New Roman" w:hAnsi="Times New Roman"/>
          <w:sz w:val="20"/>
          <w:szCs w:val="20"/>
          <w:lang w:val="uk-UA"/>
        </w:rPr>
      </w:pPr>
    </w:p>
    <w:p w:rsidR="00C42A42" w:rsidRDefault="00C42A42" w:rsidP="00431749">
      <w:pPr>
        <w:spacing w:after="0" w:line="240" w:lineRule="auto"/>
        <w:ind w:left="4536" w:right="-284"/>
        <w:rPr>
          <w:rFonts w:ascii="Times New Roman" w:hAnsi="Times New Roman"/>
          <w:color w:val="FFFFFF"/>
          <w:sz w:val="20"/>
          <w:szCs w:val="20"/>
          <w:u w:val="single"/>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1</w:t>
      </w:r>
      <w:r w:rsidR="00431749">
        <w:rPr>
          <w:rFonts w:ascii="Times New Roman" w:hAnsi="Times New Roman"/>
          <w:sz w:val="20"/>
          <w:szCs w:val="20"/>
          <w:u w:val="single"/>
          <w:lang w:val="uk-UA"/>
        </w:rPr>
        <w:t xml:space="preserve">32   </w:t>
      </w:r>
      <w:r w:rsidRPr="003F7F6F">
        <w:rPr>
          <w:rFonts w:ascii="Times New Roman" w:hAnsi="Times New Roman"/>
          <w:sz w:val="20"/>
          <w:szCs w:val="20"/>
          <w:lang w:val="uk-UA"/>
        </w:rPr>
        <w:t xml:space="preserve"> до рішення виконавчого комітету </w:t>
      </w:r>
      <w:r w:rsidRPr="00E92DC3">
        <w:rPr>
          <w:rFonts w:ascii="Times New Roman" w:hAnsi="Times New Roman"/>
          <w:color w:val="FFFFFF"/>
          <w:sz w:val="20"/>
          <w:szCs w:val="20"/>
          <w:u w:val="single"/>
          <w:lang w:val="uk-UA"/>
        </w:rPr>
        <w:t>р</w:t>
      </w:r>
      <w:r w:rsidRPr="00057B82">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w:t>
      </w:r>
    </w:p>
    <w:p w:rsidR="00431749" w:rsidRPr="00431749" w:rsidRDefault="00431749" w:rsidP="00431749">
      <w:pPr>
        <w:spacing w:after="0" w:line="240" w:lineRule="auto"/>
        <w:ind w:left="4536" w:right="-284"/>
        <w:rPr>
          <w:rFonts w:ascii="Times New Roman" w:hAnsi="Times New Roman"/>
          <w:sz w:val="20"/>
          <w:szCs w:val="20"/>
          <w:lang w:val="uk-UA"/>
        </w:rPr>
      </w:pPr>
    </w:p>
    <w:p w:rsidR="00C42A42" w:rsidRPr="0080570C" w:rsidRDefault="00C42A42" w:rsidP="0080570C">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6917EF" w:rsidRPr="00445E01" w:rsidRDefault="006917EF" w:rsidP="006917EF">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Присвоєння спортивних розрядів спортсменам: ІІ та ІІІ спортивний розряд</w:t>
      </w:r>
    </w:p>
    <w:p w:rsidR="006917EF" w:rsidRDefault="006917EF" w:rsidP="006917EF">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w:t>
      </w:r>
    </w:p>
    <w:p w:rsidR="006917EF" w:rsidRDefault="006917EF" w:rsidP="006917EF">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01252</w:t>
      </w:r>
      <w:r w:rsidRPr="0028573E">
        <w:rPr>
          <w:rFonts w:ascii="Times New Roman" w:hAnsi="Times New Roman"/>
          <w:b/>
          <w:sz w:val="20"/>
          <w:szCs w:val="20"/>
          <w:u w:val="single"/>
          <w:lang w:val="uk-UA" w:eastAsia="uk-UA"/>
        </w:rPr>
        <w:t>)</w:t>
      </w:r>
    </w:p>
    <w:p w:rsidR="006917EF" w:rsidRPr="003F7F6F" w:rsidRDefault="006917EF" w:rsidP="006917EF">
      <w:pPr>
        <w:spacing w:after="0" w:line="240" w:lineRule="auto"/>
        <w:jc w:val="center"/>
        <w:rPr>
          <w:rFonts w:ascii="Times New Roman" w:hAnsi="Times New Roman"/>
          <w:b/>
          <w:sz w:val="20"/>
          <w:szCs w:val="20"/>
          <w:u w:val="single"/>
          <w:lang w:val="uk-UA"/>
        </w:rPr>
      </w:pPr>
      <w:r w:rsidRPr="003F7F6F">
        <w:rPr>
          <w:rFonts w:ascii="Times New Roman" w:hAnsi="Times New Roman"/>
          <w:sz w:val="20"/>
          <w:szCs w:val="20"/>
          <w:lang w:val="uk-UA"/>
        </w:rPr>
        <w:t xml:space="preserve">                                  </w:t>
      </w:r>
    </w:p>
    <w:p w:rsidR="006917EF" w:rsidRPr="00093F5C" w:rsidRDefault="006917EF" w:rsidP="006917EF">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 xml:space="preserve">Відділ освіти, молоді та спорту </w:t>
      </w:r>
      <w:r w:rsidRPr="00093F5C">
        <w:rPr>
          <w:rFonts w:ascii="Times New Roman" w:hAnsi="Times New Roman"/>
          <w:b/>
          <w:sz w:val="20"/>
          <w:szCs w:val="20"/>
          <w:u w:val="single"/>
          <w:lang w:val="uk-UA" w:eastAsia="uk-UA"/>
        </w:rPr>
        <w:t>Коростишівськ</w:t>
      </w:r>
      <w:r>
        <w:rPr>
          <w:rFonts w:ascii="Times New Roman" w:hAnsi="Times New Roman"/>
          <w:b/>
          <w:sz w:val="20"/>
          <w:szCs w:val="20"/>
          <w:u w:val="single"/>
          <w:lang w:val="uk-UA" w:eastAsia="uk-UA"/>
        </w:rPr>
        <w:t>ої</w:t>
      </w:r>
      <w:r w:rsidRPr="00093F5C">
        <w:rPr>
          <w:rFonts w:ascii="Times New Roman" w:hAnsi="Times New Roman"/>
          <w:b/>
          <w:sz w:val="20"/>
          <w:szCs w:val="20"/>
          <w:u w:val="single"/>
          <w:lang w:val="uk-UA" w:eastAsia="uk-UA"/>
        </w:rPr>
        <w:t xml:space="preserve"> міськ</w:t>
      </w:r>
      <w:r>
        <w:rPr>
          <w:rFonts w:ascii="Times New Roman" w:hAnsi="Times New Roman"/>
          <w:b/>
          <w:sz w:val="20"/>
          <w:szCs w:val="20"/>
          <w:u w:val="single"/>
          <w:lang w:val="uk-UA" w:eastAsia="uk-UA"/>
        </w:rPr>
        <w:t>ої</w:t>
      </w:r>
      <w:r w:rsidRPr="00093F5C">
        <w:rPr>
          <w:rFonts w:ascii="Times New Roman" w:hAnsi="Times New Roman"/>
          <w:b/>
          <w:sz w:val="20"/>
          <w:szCs w:val="20"/>
          <w:u w:val="single"/>
          <w:lang w:val="uk-UA" w:eastAsia="uk-UA"/>
        </w:rPr>
        <w:t xml:space="preserve"> рад</w:t>
      </w:r>
      <w:r>
        <w:rPr>
          <w:rFonts w:ascii="Times New Roman" w:hAnsi="Times New Roman"/>
          <w:b/>
          <w:sz w:val="20"/>
          <w:szCs w:val="20"/>
          <w:u w:val="single"/>
          <w:lang w:val="uk-UA" w:eastAsia="uk-UA"/>
        </w:rPr>
        <w:t>и</w:t>
      </w:r>
    </w:p>
    <w:p w:rsidR="00C42A42" w:rsidRDefault="006917EF" w:rsidP="006917EF">
      <w:pPr>
        <w:shd w:val="clear" w:color="auto" w:fill="FFFFFF"/>
        <w:spacing w:after="0" w:line="240" w:lineRule="auto"/>
        <w:jc w:val="center"/>
        <w:rPr>
          <w:rFonts w:ascii="Times New Roman" w:hAnsi="Times New Roman"/>
          <w:sz w:val="20"/>
          <w:szCs w:val="20"/>
        </w:rPr>
      </w:pPr>
      <w:r w:rsidRPr="00590C0A">
        <w:rPr>
          <w:rFonts w:ascii="Times New Roman" w:hAnsi="Times New Roman"/>
          <w:sz w:val="20"/>
          <w:szCs w:val="20"/>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27"/>
        <w:gridCol w:w="3118"/>
        <w:gridCol w:w="845"/>
        <w:gridCol w:w="6"/>
        <w:gridCol w:w="2070"/>
      </w:tblGrid>
      <w:tr w:rsidR="00C42A42" w:rsidRPr="005F2129" w:rsidTr="00057B82">
        <w:tc>
          <w:tcPr>
            <w:tcW w:w="540" w:type="dxa"/>
          </w:tcPr>
          <w:p w:rsidR="00C42A42" w:rsidRPr="005F2129" w:rsidRDefault="00C42A42" w:rsidP="00E043E4">
            <w:pPr>
              <w:spacing w:after="0" w:line="240" w:lineRule="auto"/>
              <w:ind w:right="-108"/>
              <w:jc w:val="center"/>
              <w:rPr>
                <w:rFonts w:ascii="Times New Roman" w:hAnsi="Times New Roman"/>
                <w:sz w:val="20"/>
                <w:szCs w:val="20"/>
              </w:rPr>
            </w:pPr>
            <w:r w:rsidRPr="005F2129">
              <w:rPr>
                <w:rFonts w:ascii="Times New Roman" w:hAnsi="Times New Roman"/>
                <w:b/>
                <w:bCs/>
                <w:sz w:val="20"/>
                <w:szCs w:val="20"/>
              </w:rPr>
              <w:t>№ з/п</w:t>
            </w:r>
          </w:p>
        </w:tc>
        <w:tc>
          <w:tcPr>
            <w:tcW w:w="3927" w:type="dxa"/>
          </w:tcPr>
          <w:p w:rsidR="00C42A42" w:rsidRPr="005F2129" w:rsidRDefault="00C42A42" w:rsidP="00E043E4">
            <w:pPr>
              <w:widowControl w:val="0"/>
              <w:tabs>
                <w:tab w:val="left" w:pos="900"/>
              </w:tabs>
              <w:suppressAutoHyphens/>
              <w:spacing w:after="0" w:line="240" w:lineRule="auto"/>
              <w:ind w:left="-108" w:firstLine="108"/>
              <w:jc w:val="center"/>
              <w:rPr>
                <w:rFonts w:ascii="Times New Roman" w:hAnsi="Times New Roman"/>
                <w:b/>
                <w:bCs/>
                <w:sz w:val="20"/>
                <w:szCs w:val="20"/>
              </w:rPr>
            </w:pPr>
            <w:r w:rsidRPr="00B70858">
              <w:rPr>
                <w:rFonts w:ascii="Times New Roman" w:hAnsi="Times New Roman"/>
                <w:b/>
                <w:sz w:val="20"/>
                <w:szCs w:val="20"/>
                <w:lang w:val="uk-UA"/>
              </w:rPr>
              <w:t>Етапи опрацювання звернення про надання адміністративної послуги</w:t>
            </w:r>
          </w:p>
        </w:tc>
        <w:tc>
          <w:tcPr>
            <w:tcW w:w="3118" w:type="dxa"/>
          </w:tcPr>
          <w:p w:rsidR="00C42A42" w:rsidRPr="005F2129" w:rsidRDefault="00C42A42" w:rsidP="00E043E4">
            <w:pPr>
              <w:spacing w:after="0" w:line="240" w:lineRule="auto"/>
              <w:ind w:left="-108" w:right="-73"/>
              <w:jc w:val="center"/>
              <w:rPr>
                <w:rFonts w:ascii="Times New Roman" w:hAnsi="Times New Roman"/>
                <w:sz w:val="20"/>
                <w:szCs w:val="20"/>
              </w:rPr>
            </w:pPr>
            <w:r w:rsidRPr="005F2129">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851" w:type="dxa"/>
            <w:gridSpan w:val="2"/>
          </w:tcPr>
          <w:p w:rsidR="00C42A42" w:rsidRPr="005F2129" w:rsidRDefault="00C42A42" w:rsidP="00E043E4">
            <w:pPr>
              <w:spacing w:after="0" w:line="240" w:lineRule="auto"/>
              <w:ind w:left="-108" w:right="-108"/>
              <w:jc w:val="center"/>
              <w:rPr>
                <w:rFonts w:ascii="Times New Roman" w:hAnsi="Times New Roman"/>
                <w:sz w:val="20"/>
                <w:szCs w:val="20"/>
              </w:rPr>
            </w:pPr>
            <w:r w:rsidRPr="005F2129">
              <w:rPr>
                <w:rFonts w:ascii="Times New Roman" w:hAnsi="Times New Roman"/>
                <w:b/>
                <w:bCs/>
                <w:sz w:val="20"/>
                <w:szCs w:val="20"/>
              </w:rPr>
              <w:t>Дія</w:t>
            </w:r>
          </w:p>
        </w:tc>
        <w:tc>
          <w:tcPr>
            <w:tcW w:w="2070" w:type="dxa"/>
          </w:tcPr>
          <w:p w:rsidR="00C42A42" w:rsidRPr="005F2129" w:rsidRDefault="00C42A42" w:rsidP="00E043E4">
            <w:pPr>
              <w:spacing w:after="0" w:line="240" w:lineRule="auto"/>
              <w:ind w:left="-108" w:right="-108" w:firstLine="108"/>
              <w:jc w:val="center"/>
              <w:rPr>
                <w:rFonts w:ascii="Times New Roman" w:hAnsi="Times New Roman"/>
                <w:sz w:val="20"/>
                <w:szCs w:val="20"/>
              </w:rPr>
            </w:pPr>
            <w:r w:rsidRPr="005F2129">
              <w:rPr>
                <w:rFonts w:ascii="Times New Roman" w:hAnsi="Times New Roman"/>
                <w:b/>
                <w:sz w:val="20"/>
                <w:szCs w:val="20"/>
                <w:shd w:val="clear" w:color="auto" w:fill="FFFFFF"/>
              </w:rPr>
              <w:t>Строки виконання етапів (дії, рішення)</w:t>
            </w:r>
          </w:p>
        </w:tc>
      </w:tr>
      <w:tr w:rsidR="005641A9" w:rsidRPr="005F2129" w:rsidTr="00057B82">
        <w:tc>
          <w:tcPr>
            <w:tcW w:w="540" w:type="dxa"/>
          </w:tcPr>
          <w:p w:rsidR="005641A9" w:rsidRPr="005F2129" w:rsidRDefault="005641A9" w:rsidP="005641A9">
            <w:pPr>
              <w:widowControl w:val="0"/>
              <w:tabs>
                <w:tab w:val="left" w:pos="900"/>
              </w:tabs>
              <w:suppressAutoHyphens/>
              <w:spacing w:after="0" w:line="240" w:lineRule="auto"/>
              <w:ind w:right="-108"/>
              <w:jc w:val="center"/>
              <w:rPr>
                <w:rFonts w:ascii="Times New Roman" w:hAnsi="Times New Roman"/>
                <w:b/>
                <w:sz w:val="20"/>
                <w:szCs w:val="20"/>
              </w:rPr>
            </w:pPr>
            <w:r w:rsidRPr="005F2129">
              <w:rPr>
                <w:rFonts w:ascii="Times New Roman" w:hAnsi="Times New Roman"/>
                <w:b/>
                <w:sz w:val="20"/>
                <w:szCs w:val="20"/>
              </w:rPr>
              <w:t>1.</w:t>
            </w:r>
          </w:p>
        </w:tc>
        <w:tc>
          <w:tcPr>
            <w:tcW w:w="3927" w:type="dxa"/>
          </w:tcPr>
          <w:p w:rsidR="005641A9" w:rsidRPr="005F2129" w:rsidRDefault="005641A9" w:rsidP="005641A9">
            <w:pPr>
              <w:widowControl w:val="0"/>
              <w:tabs>
                <w:tab w:val="left" w:pos="900"/>
              </w:tabs>
              <w:suppressAutoHyphens/>
              <w:spacing w:after="0" w:line="240" w:lineRule="auto"/>
              <w:jc w:val="both"/>
              <w:rPr>
                <w:rFonts w:ascii="Times New Roman" w:hAnsi="Times New Roman"/>
                <w:sz w:val="20"/>
                <w:szCs w:val="20"/>
              </w:rPr>
            </w:pPr>
            <w:r w:rsidRPr="005F2129">
              <w:rPr>
                <w:rFonts w:ascii="Times New Roman" w:hAnsi="Times New Roman"/>
                <w:sz w:val="20"/>
                <w:szCs w:val="20"/>
                <w:lang w:val="uk-UA" w:eastAsia="en-US"/>
              </w:rPr>
              <w:t>Прийом</w:t>
            </w:r>
            <w:r>
              <w:rPr>
                <w:rFonts w:ascii="Times New Roman" w:hAnsi="Times New Roman"/>
                <w:sz w:val="20"/>
                <w:szCs w:val="20"/>
                <w:lang w:val="uk-UA" w:eastAsia="en-US"/>
              </w:rPr>
              <w:t xml:space="preserve"> заяви та інших докуметів</w:t>
            </w:r>
            <w:r w:rsidRPr="005F2129">
              <w:rPr>
                <w:rFonts w:ascii="Times New Roman" w:hAnsi="Times New Roman"/>
                <w:sz w:val="20"/>
                <w:szCs w:val="20"/>
                <w:lang w:val="uk-UA" w:eastAsia="en-US"/>
              </w:rPr>
              <w:t>, що подаються заявником</w:t>
            </w:r>
            <w:r>
              <w:rPr>
                <w:rFonts w:ascii="Times New Roman" w:hAnsi="Times New Roman"/>
                <w:sz w:val="20"/>
                <w:szCs w:val="20"/>
                <w:lang w:val="uk-UA" w:eastAsia="en-US"/>
              </w:rPr>
              <w:t>/уповноваженою особою</w:t>
            </w:r>
            <w:r w:rsidRPr="005F2129">
              <w:rPr>
                <w:rFonts w:ascii="Times New Roman" w:hAnsi="Times New Roman"/>
                <w:sz w:val="20"/>
                <w:szCs w:val="20"/>
                <w:lang w:val="uk-UA" w:eastAsia="en-US"/>
              </w:rPr>
              <w:t xml:space="preserve"> для </w:t>
            </w:r>
            <w:r>
              <w:rPr>
                <w:rFonts w:ascii="Times New Roman" w:hAnsi="Times New Roman"/>
                <w:sz w:val="20"/>
                <w:szCs w:val="20"/>
                <w:lang w:val="uk-UA" w:eastAsia="en-US"/>
              </w:rPr>
              <w:t>присвоєння спортивних розрядів</w:t>
            </w:r>
          </w:p>
        </w:tc>
        <w:tc>
          <w:tcPr>
            <w:tcW w:w="3118" w:type="dxa"/>
          </w:tcPr>
          <w:p w:rsidR="005641A9" w:rsidRPr="005F2129" w:rsidRDefault="005641A9" w:rsidP="005641A9">
            <w:pPr>
              <w:spacing w:after="0" w:line="240" w:lineRule="auto"/>
              <w:ind w:left="-38" w:right="40" w:firstLine="40"/>
              <w:jc w:val="center"/>
              <w:rPr>
                <w:rFonts w:ascii="Times New Roman" w:hAnsi="Times New Roman"/>
                <w:sz w:val="20"/>
                <w:szCs w:val="20"/>
                <w:lang w:val="uk-UA" w:eastAsia="en-US"/>
              </w:rPr>
            </w:pPr>
            <w:r w:rsidRPr="005F2129">
              <w:rPr>
                <w:rFonts w:ascii="Times New Roman" w:hAnsi="Times New Roman"/>
                <w:sz w:val="20"/>
                <w:szCs w:val="20"/>
                <w:lang w:val="uk-UA" w:eastAsia="en-US"/>
              </w:rPr>
              <w:t>Адміністратор</w:t>
            </w:r>
          </w:p>
          <w:p w:rsidR="005641A9" w:rsidRPr="005F2129" w:rsidRDefault="005641A9" w:rsidP="005641A9">
            <w:pPr>
              <w:widowControl w:val="0"/>
              <w:tabs>
                <w:tab w:val="left" w:pos="900"/>
              </w:tabs>
              <w:suppressAutoHyphens/>
              <w:spacing w:after="0" w:line="240" w:lineRule="auto"/>
              <w:ind w:left="-108"/>
              <w:jc w:val="center"/>
              <w:rPr>
                <w:rFonts w:ascii="Times New Roman" w:hAnsi="Times New Roman"/>
                <w:sz w:val="20"/>
                <w:szCs w:val="20"/>
              </w:rPr>
            </w:pPr>
            <w:r w:rsidRPr="005F2129">
              <w:rPr>
                <w:rFonts w:ascii="Times New Roman" w:hAnsi="Times New Roman"/>
                <w:sz w:val="20"/>
                <w:szCs w:val="20"/>
                <w:lang w:val="uk-UA" w:eastAsia="en-US"/>
              </w:rPr>
              <w:t>ЦНАП</w:t>
            </w:r>
          </w:p>
        </w:tc>
        <w:tc>
          <w:tcPr>
            <w:tcW w:w="851" w:type="dxa"/>
            <w:gridSpan w:val="2"/>
          </w:tcPr>
          <w:p w:rsidR="005641A9" w:rsidRPr="005F2129" w:rsidRDefault="005641A9" w:rsidP="005641A9">
            <w:pPr>
              <w:widowControl w:val="0"/>
              <w:tabs>
                <w:tab w:val="left" w:pos="900"/>
              </w:tabs>
              <w:suppressAutoHyphens/>
              <w:spacing w:after="0" w:line="240" w:lineRule="auto"/>
              <w:jc w:val="center"/>
              <w:rPr>
                <w:rFonts w:ascii="Times New Roman" w:hAnsi="Times New Roman"/>
                <w:sz w:val="20"/>
                <w:szCs w:val="20"/>
              </w:rPr>
            </w:pPr>
            <w:r w:rsidRPr="005F2129">
              <w:rPr>
                <w:rFonts w:ascii="Times New Roman" w:hAnsi="Times New Roman"/>
                <w:sz w:val="20"/>
                <w:szCs w:val="20"/>
                <w:lang w:val="uk-UA" w:eastAsia="en-US"/>
              </w:rPr>
              <w:t>В</w:t>
            </w:r>
          </w:p>
        </w:tc>
        <w:tc>
          <w:tcPr>
            <w:tcW w:w="2070" w:type="dxa"/>
          </w:tcPr>
          <w:p w:rsidR="005641A9" w:rsidRPr="005F2129" w:rsidRDefault="005641A9" w:rsidP="005641A9">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eastAsia="en-US"/>
              </w:rPr>
              <w:t>1- й день</w:t>
            </w:r>
          </w:p>
        </w:tc>
      </w:tr>
      <w:tr w:rsidR="005641A9" w:rsidRPr="005F2129" w:rsidTr="00284D59">
        <w:tc>
          <w:tcPr>
            <w:tcW w:w="540" w:type="dxa"/>
          </w:tcPr>
          <w:p w:rsidR="005641A9" w:rsidRPr="005F2129" w:rsidRDefault="005641A9" w:rsidP="005641A9">
            <w:pPr>
              <w:widowControl w:val="0"/>
              <w:tabs>
                <w:tab w:val="left" w:pos="900"/>
              </w:tabs>
              <w:suppressAutoHyphens/>
              <w:spacing w:after="0" w:line="240" w:lineRule="auto"/>
              <w:ind w:right="-108"/>
              <w:jc w:val="center"/>
              <w:rPr>
                <w:rFonts w:ascii="Times New Roman" w:hAnsi="Times New Roman"/>
                <w:b/>
                <w:sz w:val="20"/>
                <w:szCs w:val="20"/>
              </w:rPr>
            </w:pPr>
            <w:r w:rsidRPr="005F2129">
              <w:rPr>
                <w:rFonts w:ascii="Times New Roman" w:hAnsi="Times New Roman"/>
                <w:b/>
                <w:sz w:val="20"/>
                <w:szCs w:val="20"/>
              </w:rPr>
              <w:t>2.</w:t>
            </w:r>
          </w:p>
        </w:tc>
        <w:tc>
          <w:tcPr>
            <w:tcW w:w="3927" w:type="dxa"/>
          </w:tcPr>
          <w:p w:rsidR="005641A9" w:rsidRPr="005F2129" w:rsidRDefault="005641A9" w:rsidP="005641A9">
            <w:pPr>
              <w:widowControl w:val="0"/>
              <w:tabs>
                <w:tab w:val="left" w:pos="900"/>
              </w:tabs>
              <w:suppressAutoHyphens/>
              <w:spacing w:after="0" w:line="240" w:lineRule="auto"/>
              <w:jc w:val="both"/>
              <w:rPr>
                <w:rFonts w:ascii="Times New Roman" w:hAnsi="Times New Roman"/>
                <w:sz w:val="20"/>
                <w:szCs w:val="20"/>
              </w:rPr>
            </w:pPr>
            <w:r w:rsidRPr="0067141A">
              <w:rPr>
                <w:rFonts w:ascii="Times New Roman" w:hAnsi="Times New Roman"/>
                <w:sz w:val="20"/>
                <w:szCs w:val="20"/>
              </w:rPr>
              <w:t xml:space="preserve">Передача заяви та пакета документів до </w:t>
            </w:r>
            <w:r>
              <w:rPr>
                <w:rFonts w:ascii="Times New Roman" w:hAnsi="Times New Roman"/>
                <w:sz w:val="20"/>
                <w:szCs w:val="20"/>
                <w:lang w:val="uk-UA"/>
              </w:rPr>
              <w:t>відділу освіти, молоді та спорту міської ради</w:t>
            </w:r>
          </w:p>
        </w:tc>
        <w:tc>
          <w:tcPr>
            <w:tcW w:w="3118" w:type="dxa"/>
          </w:tcPr>
          <w:p w:rsidR="005641A9" w:rsidRPr="005F2129" w:rsidRDefault="005641A9" w:rsidP="005641A9">
            <w:pPr>
              <w:spacing w:after="0" w:line="240" w:lineRule="auto"/>
              <w:ind w:left="-38" w:firstLine="40"/>
              <w:jc w:val="center"/>
              <w:rPr>
                <w:rFonts w:ascii="Times New Roman" w:hAnsi="Times New Roman"/>
                <w:sz w:val="20"/>
                <w:szCs w:val="20"/>
              </w:rPr>
            </w:pPr>
            <w:r w:rsidRPr="005F2129">
              <w:rPr>
                <w:rFonts w:ascii="Times New Roman" w:hAnsi="Times New Roman"/>
                <w:sz w:val="20"/>
                <w:szCs w:val="20"/>
              </w:rPr>
              <w:t>Адміністратор</w:t>
            </w:r>
          </w:p>
          <w:p w:rsidR="005641A9" w:rsidRPr="005F2129" w:rsidRDefault="005641A9" w:rsidP="005641A9">
            <w:pPr>
              <w:widowControl w:val="0"/>
              <w:tabs>
                <w:tab w:val="left" w:pos="900"/>
              </w:tabs>
              <w:suppressAutoHyphens/>
              <w:spacing w:after="0" w:line="240" w:lineRule="auto"/>
              <w:ind w:left="-108"/>
              <w:jc w:val="center"/>
              <w:rPr>
                <w:rFonts w:ascii="Times New Roman" w:hAnsi="Times New Roman"/>
                <w:sz w:val="20"/>
                <w:szCs w:val="20"/>
              </w:rPr>
            </w:pPr>
            <w:r w:rsidRPr="005F2129">
              <w:rPr>
                <w:rFonts w:ascii="Times New Roman" w:hAnsi="Times New Roman"/>
                <w:sz w:val="20"/>
                <w:szCs w:val="20"/>
              </w:rPr>
              <w:t>ЦНАП</w:t>
            </w:r>
          </w:p>
        </w:tc>
        <w:tc>
          <w:tcPr>
            <w:tcW w:w="851" w:type="dxa"/>
            <w:gridSpan w:val="2"/>
          </w:tcPr>
          <w:p w:rsidR="005641A9" w:rsidRPr="005F2129" w:rsidRDefault="005641A9" w:rsidP="005641A9">
            <w:pPr>
              <w:widowControl w:val="0"/>
              <w:tabs>
                <w:tab w:val="left" w:pos="900"/>
              </w:tabs>
              <w:suppressAutoHyphens/>
              <w:spacing w:after="0" w:line="240" w:lineRule="auto"/>
              <w:jc w:val="center"/>
              <w:rPr>
                <w:rFonts w:ascii="Times New Roman" w:hAnsi="Times New Roman"/>
                <w:sz w:val="20"/>
                <w:szCs w:val="20"/>
              </w:rPr>
            </w:pPr>
            <w:r w:rsidRPr="0067141A">
              <w:rPr>
                <w:rFonts w:ascii="Times New Roman" w:hAnsi="Times New Roman"/>
                <w:sz w:val="20"/>
                <w:szCs w:val="20"/>
                <w:lang w:val="uk-UA"/>
              </w:rPr>
              <w:t>В</w:t>
            </w:r>
          </w:p>
        </w:tc>
        <w:tc>
          <w:tcPr>
            <w:tcW w:w="2070" w:type="dxa"/>
            <w:shd w:val="clear" w:color="auto" w:fill="FFFFFF"/>
          </w:tcPr>
          <w:p w:rsidR="005641A9" w:rsidRPr="005F2129" w:rsidRDefault="005641A9" w:rsidP="005641A9">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1-й день</w:t>
            </w:r>
          </w:p>
        </w:tc>
      </w:tr>
      <w:tr w:rsidR="005641A9" w:rsidRPr="005F2129" w:rsidTr="00284D59">
        <w:tc>
          <w:tcPr>
            <w:tcW w:w="540" w:type="dxa"/>
          </w:tcPr>
          <w:p w:rsidR="005641A9" w:rsidRPr="005F2129" w:rsidRDefault="005641A9" w:rsidP="005641A9">
            <w:pPr>
              <w:widowControl w:val="0"/>
              <w:tabs>
                <w:tab w:val="left" w:pos="900"/>
              </w:tabs>
              <w:suppressAutoHyphens/>
              <w:spacing w:after="0" w:line="240" w:lineRule="auto"/>
              <w:ind w:right="-108"/>
              <w:jc w:val="center"/>
              <w:rPr>
                <w:rFonts w:ascii="Times New Roman" w:hAnsi="Times New Roman"/>
                <w:b/>
                <w:sz w:val="20"/>
                <w:szCs w:val="20"/>
              </w:rPr>
            </w:pPr>
            <w:r w:rsidRPr="005F2129">
              <w:rPr>
                <w:rFonts w:ascii="Times New Roman" w:hAnsi="Times New Roman"/>
                <w:b/>
                <w:sz w:val="20"/>
                <w:szCs w:val="20"/>
              </w:rPr>
              <w:t>3.</w:t>
            </w:r>
          </w:p>
        </w:tc>
        <w:tc>
          <w:tcPr>
            <w:tcW w:w="3927" w:type="dxa"/>
          </w:tcPr>
          <w:p w:rsidR="005641A9" w:rsidRPr="005F2129" w:rsidRDefault="005641A9" w:rsidP="005641A9">
            <w:pPr>
              <w:widowControl w:val="0"/>
              <w:tabs>
                <w:tab w:val="left" w:pos="900"/>
              </w:tabs>
              <w:suppressAutoHyphens/>
              <w:spacing w:after="0" w:line="240" w:lineRule="auto"/>
              <w:jc w:val="both"/>
              <w:rPr>
                <w:rFonts w:ascii="Times New Roman" w:hAnsi="Times New Roman"/>
                <w:sz w:val="20"/>
                <w:szCs w:val="20"/>
              </w:rPr>
            </w:pPr>
            <w:r w:rsidRPr="0067141A">
              <w:rPr>
                <w:rFonts w:ascii="Times New Roman" w:hAnsi="Times New Roman"/>
                <w:sz w:val="20"/>
                <w:szCs w:val="20"/>
                <w:lang w:eastAsia="ar-SA"/>
              </w:rPr>
              <w:t>Прийом та перевірка заяви та документів</w:t>
            </w:r>
            <w:r>
              <w:rPr>
                <w:rFonts w:ascii="Times New Roman" w:hAnsi="Times New Roman"/>
                <w:sz w:val="20"/>
                <w:szCs w:val="20"/>
                <w:lang w:val="uk-UA" w:eastAsia="ar-SA"/>
              </w:rPr>
              <w:t xml:space="preserve"> на відповідність підстав для присвоєння спортивних розрядів</w:t>
            </w:r>
          </w:p>
        </w:tc>
        <w:tc>
          <w:tcPr>
            <w:tcW w:w="3118" w:type="dxa"/>
          </w:tcPr>
          <w:p w:rsidR="005641A9" w:rsidRPr="005F2129" w:rsidRDefault="005641A9" w:rsidP="005641A9">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Головний спеціаліст відділу освіти, молоді та спорту</w:t>
            </w:r>
          </w:p>
        </w:tc>
        <w:tc>
          <w:tcPr>
            <w:tcW w:w="851" w:type="dxa"/>
            <w:gridSpan w:val="2"/>
          </w:tcPr>
          <w:p w:rsidR="005641A9" w:rsidRPr="005F2129" w:rsidRDefault="005641A9" w:rsidP="005641A9">
            <w:pPr>
              <w:widowControl w:val="0"/>
              <w:tabs>
                <w:tab w:val="left" w:pos="900"/>
              </w:tabs>
              <w:suppressAutoHyphens/>
              <w:spacing w:after="0" w:line="240" w:lineRule="auto"/>
              <w:jc w:val="center"/>
              <w:rPr>
                <w:rFonts w:ascii="Times New Roman" w:hAnsi="Times New Roman"/>
                <w:sz w:val="20"/>
                <w:szCs w:val="20"/>
              </w:rPr>
            </w:pPr>
            <w:r w:rsidRPr="0067141A">
              <w:rPr>
                <w:rFonts w:ascii="Times New Roman" w:hAnsi="Times New Roman"/>
                <w:sz w:val="20"/>
                <w:szCs w:val="20"/>
                <w:lang w:val="uk-UA"/>
              </w:rPr>
              <w:t>В</w:t>
            </w:r>
          </w:p>
        </w:tc>
        <w:tc>
          <w:tcPr>
            <w:tcW w:w="2070" w:type="dxa"/>
            <w:shd w:val="clear" w:color="auto" w:fill="FFFFFF"/>
          </w:tcPr>
          <w:p w:rsidR="005641A9" w:rsidRPr="005F2129" w:rsidRDefault="005641A9" w:rsidP="005641A9">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1-й день</w:t>
            </w:r>
          </w:p>
        </w:tc>
      </w:tr>
      <w:tr w:rsidR="005641A9" w:rsidRPr="005F2129" w:rsidTr="00057B82">
        <w:tc>
          <w:tcPr>
            <w:tcW w:w="540" w:type="dxa"/>
          </w:tcPr>
          <w:p w:rsidR="005641A9" w:rsidRPr="005F2129" w:rsidRDefault="005641A9" w:rsidP="005641A9">
            <w:pPr>
              <w:widowControl w:val="0"/>
              <w:tabs>
                <w:tab w:val="left" w:pos="900"/>
              </w:tabs>
              <w:suppressAutoHyphens/>
              <w:spacing w:after="0" w:line="240" w:lineRule="auto"/>
              <w:ind w:right="-108"/>
              <w:jc w:val="center"/>
              <w:rPr>
                <w:rFonts w:ascii="Times New Roman" w:hAnsi="Times New Roman"/>
                <w:b/>
                <w:sz w:val="20"/>
                <w:szCs w:val="20"/>
              </w:rPr>
            </w:pPr>
            <w:r w:rsidRPr="005F2129">
              <w:rPr>
                <w:rFonts w:ascii="Times New Roman" w:hAnsi="Times New Roman"/>
                <w:b/>
                <w:sz w:val="20"/>
                <w:szCs w:val="20"/>
              </w:rPr>
              <w:t>4.</w:t>
            </w:r>
          </w:p>
        </w:tc>
        <w:tc>
          <w:tcPr>
            <w:tcW w:w="3927" w:type="dxa"/>
          </w:tcPr>
          <w:p w:rsidR="005641A9" w:rsidRPr="005F2129" w:rsidRDefault="005641A9" w:rsidP="005641A9">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bCs/>
                <w:color w:val="000000"/>
                <w:sz w:val="20"/>
                <w:szCs w:val="20"/>
                <w:lang w:val="uk-UA"/>
              </w:rPr>
              <w:t>Опрацювання</w:t>
            </w:r>
            <w:r w:rsidRPr="00E415F9">
              <w:rPr>
                <w:rFonts w:ascii="Times New Roman" w:hAnsi="Times New Roman"/>
                <w:bCs/>
                <w:color w:val="000000"/>
                <w:sz w:val="20"/>
                <w:szCs w:val="20"/>
                <w:lang w:val="uk-UA"/>
              </w:rPr>
              <w:t xml:space="preserve"> документів на присвоєння спортивних розрядів на предмет відповідності вимогам Єдиної спортивної класифікації України</w:t>
            </w:r>
          </w:p>
        </w:tc>
        <w:tc>
          <w:tcPr>
            <w:tcW w:w="3118" w:type="dxa"/>
          </w:tcPr>
          <w:p w:rsidR="005641A9" w:rsidRPr="005F2129" w:rsidRDefault="005641A9" w:rsidP="005641A9">
            <w:pPr>
              <w:widowControl w:val="0"/>
              <w:tabs>
                <w:tab w:val="left" w:pos="900"/>
              </w:tabs>
              <w:suppressAutoHyphens/>
              <w:spacing w:after="0" w:line="240" w:lineRule="auto"/>
              <w:ind w:left="-108"/>
              <w:jc w:val="center"/>
              <w:rPr>
                <w:rFonts w:ascii="Times New Roman" w:hAnsi="Times New Roman"/>
                <w:sz w:val="20"/>
                <w:szCs w:val="20"/>
              </w:rPr>
            </w:pPr>
            <w:r w:rsidRPr="00E415F9">
              <w:rPr>
                <w:rFonts w:ascii="Times New Roman" w:hAnsi="Times New Roman"/>
                <w:color w:val="000000"/>
                <w:sz w:val="20"/>
                <w:szCs w:val="20"/>
              </w:rPr>
              <w:t>Головний спеціаліст відділу освіти, молоді та спорту</w:t>
            </w:r>
          </w:p>
        </w:tc>
        <w:tc>
          <w:tcPr>
            <w:tcW w:w="851" w:type="dxa"/>
            <w:gridSpan w:val="2"/>
          </w:tcPr>
          <w:p w:rsidR="005641A9" w:rsidRPr="005F2129" w:rsidRDefault="005641A9" w:rsidP="005641A9">
            <w:pPr>
              <w:widowControl w:val="0"/>
              <w:tabs>
                <w:tab w:val="left" w:pos="900"/>
              </w:tabs>
              <w:suppressAutoHyphens/>
              <w:spacing w:after="0" w:line="240" w:lineRule="auto"/>
              <w:jc w:val="center"/>
              <w:rPr>
                <w:rFonts w:ascii="Times New Roman" w:hAnsi="Times New Roman"/>
                <w:sz w:val="20"/>
                <w:szCs w:val="20"/>
              </w:rPr>
            </w:pPr>
            <w:r w:rsidRPr="0067141A">
              <w:rPr>
                <w:rFonts w:ascii="Times New Roman" w:hAnsi="Times New Roman"/>
                <w:sz w:val="20"/>
                <w:szCs w:val="20"/>
                <w:lang w:val="uk-UA"/>
              </w:rPr>
              <w:t>В</w:t>
            </w:r>
          </w:p>
        </w:tc>
        <w:tc>
          <w:tcPr>
            <w:tcW w:w="2070" w:type="dxa"/>
          </w:tcPr>
          <w:p w:rsidR="005641A9" w:rsidRPr="005F2129" w:rsidRDefault="005641A9" w:rsidP="005641A9">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w:t>
            </w:r>
            <w:r w:rsidR="00043780">
              <w:rPr>
                <w:rFonts w:ascii="Times New Roman" w:hAnsi="Times New Roman"/>
                <w:sz w:val="20"/>
                <w:szCs w:val="20"/>
                <w:lang w:val="uk-UA"/>
              </w:rPr>
              <w:t>10</w:t>
            </w:r>
            <w:r>
              <w:rPr>
                <w:rFonts w:ascii="Times New Roman" w:hAnsi="Times New Roman"/>
                <w:sz w:val="20"/>
                <w:szCs w:val="20"/>
                <w:lang w:val="uk-UA"/>
              </w:rPr>
              <w:t>-й день</w:t>
            </w:r>
          </w:p>
        </w:tc>
      </w:tr>
      <w:tr w:rsidR="005641A9" w:rsidRPr="005F2129" w:rsidTr="00057B82">
        <w:tc>
          <w:tcPr>
            <w:tcW w:w="540" w:type="dxa"/>
          </w:tcPr>
          <w:p w:rsidR="005641A9" w:rsidRPr="005F2129" w:rsidRDefault="005641A9" w:rsidP="005641A9">
            <w:pPr>
              <w:widowControl w:val="0"/>
              <w:tabs>
                <w:tab w:val="left" w:pos="900"/>
              </w:tabs>
              <w:suppressAutoHyphens/>
              <w:spacing w:after="0" w:line="240" w:lineRule="auto"/>
              <w:ind w:right="-108"/>
              <w:jc w:val="center"/>
              <w:rPr>
                <w:rFonts w:ascii="Times New Roman" w:hAnsi="Times New Roman"/>
                <w:b/>
                <w:sz w:val="20"/>
                <w:szCs w:val="20"/>
              </w:rPr>
            </w:pPr>
            <w:r w:rsidRPr="005F2129">
              <w:rPr>
                <w:rFonts w:ascii="Times New Roman" w:hAnsi="Times New Roman"/>
                <w:b/>
                <w:sz w:val="20"/>
                <w:szCs w:val="20"/>
              </w:rPr>
              <w:t>5.</w:t>
            </w:r>
          </w:p>
        </w:tc>
        <w:tc>
          <w:tcPr>
            <w:tcW w:w="3927" w:type="dxa"/>
          </w:tcPr>
          <w:p w:rsidR="005641A9" w:rsidRPr="005F2129" w:rsidRDefault="005641A9" w:rsidP="005641A9">
            <w:pPr>
              <w:widowControl w:val="0"/>
              <w:tabs>
                <w:tab w:val="left" w:pos="900"/>
              </w:tabs>
              <w:suppressAutoHyphens/>
              <w:spacing w:after="0" w:line="240" w:lineRule="auto"/>
              <w:jc w:val="both"/>
              <w:rPr>
                <w:rFonts w:ascii="Times New Roman" w:hAnsi="Times New Roman"/>
                <w:sz w:val="20"/>
                <w:szCs w:val="20"/>
              </w:rPr>
            </w:pPr>
            <w:r w:rsidRPr="005F2129">
              <w:rPr>
                <w:rFonts w:ascii="Times New Roman" w:hAnsi="Times New Roman"/>
                <w:color w:val="000000"/>
                <w:sz w:val="20"/>
                <w:szCs w:val="20"/>
              </w:rPr>
              <w:t xml:space="preserve">Підготовка </w:t>
            </w:r>
            <w:r>
              <w:rPr>
                <w:rFonts w:ascii="Times New Roman" w:hAnsi="Times New Roman"/>
                <w:color w:val="000000"/>
                <w:sz w:val="20"/>
                <w:szCs w:val="20"/>
                <w:lang w:val="uk-UA"/>
              </w:rPr>
              <w:t xml:space="preserve">проекту наказу/вмотивованої відмови </w:t>
            </w:r>
            <w:r w:rsidR="00043780">
              <w:rPr>
                <w:rFonts w:ascii="Times New Roman" w:hAnsi="Times New Roman"/>
                <w:color w:val="000000"/>
                <w:sz w:val="20"/>
                <w:szCs w:val="20"/>
                <w:lang w:val="uk-UA"/>
              </w:rPr>
              <w:t xml:space="preserve">про </w:t>
            </w:r>
            <w:r w:rsidR="00043780">
              <w:rPr>
                <w:rFonts w:ascii="Times New Roman" w:hAnsi="Times New Roman"/>
                <w:sz w:val="20"/>
                <w:szCs w:val="20"/>
                <w:lang w:val="uk-UA" w:eastAsia="en-US"/>
              </w:rPr>
              <w:t>присвоєння спортивних розрядів</w:t>
            </w:r>
          </w:p>
        </w:tc>
        <w:tc>
          <w:tcPr>
            <w:tcW w:w="3118" w:type="dxa"/>
          </w:tcPr>
          <w:p w:rsidR="005641A9" w:rsidRPr="005F2129" w:rsidRDefault="005641A9" w:rsidP="005641A9">
            <w:pPr>
              <w:widowControl w:val="0"/>
              <w:tabs>
                <w:tab w:val="left" w:pos="900"/>
              </w:tabs>
              <w:suppressAutoHyphens/>
              <w:spacing w:after="0" w:line="240" w:lineRule="auto"/>
              <w:ind w:left="-108"/>
              <w:jc w:val="center"/>
              <w:rPr>
                <w:rFonts w:ascii="Times New Roman" w:hAnsi="Times New Roman"/>
                <w:sz w:val="20"/>
                <w:szCs w:val="20"/>
              </w:rPr>
            </w:pPr>
            <w:r w:rsidRPr="005641A9">
              <w:rPr>
                <w:rFonts w:ascii="Times New Roman" w:hAnsi="Times New Roman"/>
                <w:color w:val="000000"/>
                <w:sz w:val="20"/>
                <w:szCs w:val="20"/>
              </w:rPr>
              <w:t>Головний спеціаліст відділу освіти, молоді та спорту</w:t>
            </w:r>
          </w:p>
        </w:tc>
        <w:tc>
          <w:tcPr>
            <w:tcW w:w="851" w:type="dxa"/>
            <w:gridSpan w:val="2"/>
          </w:tcPr>
          <w:p w:rsidR="005641A9" w:rsidRPr="005F2129" w:rsidRDefault="005641A9" w:rsidP="005641A9">
            <w:pPr>
              <w:widowControl w:val="0"/>
              <w:tabs>
                <w:tab w:val="left" w:pos="900"/>
              </w:tabs>
              <w:suppressAutoHyphens/>
              <w:spacing w:after="0" w:line="240" w:lineRule="auto"/>
              <w:jc w:val="center"/>
              <w:rPr>
                <w:rFonts w:ascii="Times New Roman" w:hAnsi="Times New Roman"/>
                <w:sz w:val="20"/>
                <w:szCs w:val="20"/>
              </w:rPr>
            </w:pPr>
            <w:r w:rsidRPr="005F2129">
              <w:rPr>
                <w:rFonts w:ascii="Times New Roman" w:hAnsi="Times New Roman"/>
                <w:color w:val="000000"/>
                <w:sz w:val="20"/>
                <w:szCs w:val="20"/>
              </w:rPr>
              <w:t>В</w:t>
            </w:r>
          </w:p>
        </w:tc>
        <w:tc>
          <w:tcPr>
            <w:tcW w:w="2070" w:type="dxa"/>
          </w:tcPr>
          <w:p w:rsidR="005641A9" w:rsidRPr="005F2129" w:rsidRDefault="00043780" w:rsidP="005641A9">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color w:val="000000"/>
                <w:sz w:val="20"/>
                <w:szCs w:val="20"/>
                <w:lang w:val="uk-UA"/>
              </w:rPr>
              <w:t>10</w:t>
            </w:r>
            <w:r w:rsidR="005641A9">
              <w:rPr>
                <w:rFonts w:ascii="Times New Roman" w:hAnsi="Times New Roman"/>
                <w:color w:val="000000"/>
                <w:sz w:val="20"/>
                <w:szCs w:val="20"/>
                <w:lang w:val="uk-UA"/>
              </w:rPr>
              <w:t>-</w:t>
            </w:r>
            <w:r>
              <w:rPr>
                <w:rFonts w:ascii="Times New Roman" w:hAnsi="Times New Roman"/>
                <w:color w:val="000000"/>
                <w:sz w:val="20"/>
                <w:szCs w:val="20"/>
                <w:lang w:val="uk-UA"/>
              </w:rPr>
              <w:t>25</w:t>
            </w:r>
            <w:r w:rsidR="005641A9">
              <w:rPr>
                <w:rFonts w:ascii="Times New Roman" w:hAnsi="Times New Roman"/>
                <w:color w:val="000000"/>
                <w:sz w:val="20"/>
                <w:szCs w:val="20"/>
                <w:lang w:val="uk-UA"/>
              </w:rPr>
              <w:t>-й день</w:t>
            </w:r>
          </w:p>
        </w:tc>
      </w:tr>
      <w:tr w:rsidR="005641A9" w:rsidRPr="005F2129" w:rsidTr="00057B82">
        <w:tc>
          <w:tcPr>
            <w:tcW w:w="540" w:type="dxa"/>
          </w:tcPr>
          <w:p w:rsidR="005641A9" w:rsidRPr="005F2129" w:rsidRDefault="005641A9" w:rsidP="005641A9">
            <w:pPr>
              <w:widowControl w:val="0"/>
              <w:tabs>
                <w:tab w:val="left" w:pos="900"/>
              </w:tabs>
              <w:suppressAutoHyphens/>
              <w:spacing w:after="0" w:line="240" w:lineRule="auto"/>
              <w:ind w:right="-108"/>
              <w:jc w:val="center"/>
              <w:rPr>
                <w:rFonts w:ascii="Times New Roman" w:hAnsi="Times New Roman"/>
                <w:b/>
                <w:sz w:val="20"/>
                <w:szCs w:val="20"/>
              </w:rPr>
            </w:pPr>
            <w:r w:rsidRPr="005F2129">
              <w:rPr>
                <w:rFonts w:ascii="Times New Roman" w:hAnsi="Times New Roman"/>
                <w:b/>
                <w:sz w:val="20"/>
                <w:szCs w:val="20"/>
                <w:lang w:val="en-US"/>
              </w:rPr>
              <w:t>6</w:t>
            </w:r>
            <w:r w:rsidRPr="005F2129">
              <w:rPr>
                <w:rFonts w:ascii="Times New Roman" w:hAnsi="Times New Roman"/>
                <w:b/>
                <w:sz w:val="20"/>
                <w:szCs w:val="20"/>
              </w:rPr>
              <w:t>.</w:t>
            </w:r>
          </w:p>
        </w:tc>
        <w:tc>
          <w:tcPr>
            <w:tcW w:w="3927" w:type="dxa"/>
          </w:tcPr>
          <w:p w:rsidR="005641A9" w:rsidRPr="00043780" w:rsidRDefault="00043780" w:rsidP="005641A9">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Оформлення </w:t>
            </w:r>
            <w:r>
              <w:rPr>
                <w:rFonts w:ascii="Times New Roman" w:hAnsi="Times New Roman"/>
                <w:color w:val="000000"/>
                <w:sz w:val="20"/>
                <w:szCs w:val="20"/>
                <w:lang w:val="uk-UA"/>
              </w:rPr>
              <w:t>наказу/ вмовивованої відмови та передача до управління ЦНАП</w:t>
            </w:r>
          </w:p>
        </w:tc>
        <w:tc>
          <w:tcPr>
            <w:tcW w:w="3118" w:type="dxa"/>
          </w:tcPr>
          <w:p w:rsidR="005641A9" w:rsidRPr="005F2129" w:rsidRDefault="00043780" w:rsidP="005641A9">
            <w:pPr>
              <w:widowControl w:val="0"/>
              <w:tabs>
                <w:tab w:val="left" w:pos="900"/>
              </w:tabs>
              <w:suppressAutoHyphens/>
              <w:spacing w:after="0" w:line="240" w:lineRule="auto"/>
              <w:ind w:left="-108"/>
              <w:jc w:val="center"/>
              <w:rPr>
                <w:rFonts w:ascii="Times New Roman" w:hAnsi="Times New Roman"/>
                <w:sz w:val="20"/>
                <w:szCs w:val="20"/>
              </w:rPr>
            </w:pPr>
            <w:r w:rsidRPr="005641A9">
              <w:rPr>
                <w:rFonts w:ascii="Times New Roman" w:hAnsi="Times New Roman"/>
                <w:color w:val="000000"/>
                <w:sz w:val="20"/>
                <w:szCs w:val="20"/>
              </w:rPr>
              <w:t>Головний спеціаліст відділу освіти, молоді та спорту</w:t>
            </w:r>
          </w:p>
        </w:tc>
        <w:tc>
          <w:tcPr>
            <w:tcW w:w="851" w:type="dxa"/>
            <w:gridSpan w:val="2"/>
          </w:tcPr>
          <w:p w:rsidR="005641A9" w:rsidRPr="005F2129" w:rsidRDefault="005641A9" w:rsidP="005641A9">
            <w:pPr>
              <w:widowControl w:val="0"/>
              <w:tabs>
                <w:tab w:val="left" w:pos="900"/>
              </w:tabs>
              <w:suppressAutoHyphens/>
              <w:spacing w:after="0" w:line="240" w:lineRule="auto"/>
              <w:jc w:val="center"/>
              <w:rPr>
                <w:rFonts w:ascii="Times New Roman" w:hAnsi="Times New Roman"/>
                <w:sz w:val="20"/>
                <w:szCs w:val="20"/>
              </w:rPr>
            </w:pPr>
            <w:r w:rsidRPr="005F2129">
              <w:rPr>
                <w:rFonts w:ascii="Times New Roman" w:hAnsi="Times New Roman"/>
                <w:sz w:val="20"/>
                <w:szCs w:val="20"/>
              </w:rPr>
              <w:t>В</w:t>
            </w:r>
          </w:p>
        </w:tc>
        <w:tc>
          <w:tcPr>
            <w:tcW w:w="2070" w:type="dxa"/>
          </w:tcPr>
          <w:p w:rsidR="005641A9" w:rsidRPr="00043780" w:rsidRDefault="00043780" w:rsidP="005641A9">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25-29-й день</w:t>
            </w:r>
          </w:p>
        </w:tc>
      </w:tr>
      <w:tr w:rsidR="00043780" w:rsidRPr="005F2129" w:rsidTr="00057B82">
        <w:tc>
          <w:tcPr>
            <w:tcW w:w="540" w:type="dxa"/>
          </w:tcPr>
          <w:p w:rsidR="00043780" w:rsidRPr="005F2129" w:rsidRDefault="00043780" w:rsidP="00043780">
            <w:pPr>
              <w:widowControl w:val="0"/>
              <w:tabs>
                <w:tab w:val="left" w:pos="900"/>
              </w:tabs>
              <w:suppressAutoHyphens/>
              <w:spacing w:after="0" w:line="240" w:lineRule="auto"/>
              <w:ind w:right="-108"/>
              <w:jc w:val="center"/>
              <w:rPr>
                <w:rFonts w:ascii="Times New Roman" w:hAnsi="Times New Roman"/>
                <w:b/>
                <w:sz w:val="20"/>
                <w:szCs w:val="20"/>
              </w:rPr>
            </w:pPr>
            <w:r w:rsidRPr="005F2129">
              <w:rPr>
                <w:rFonts w:ascii="Times New Roman" w:hAnsi="Times New Roman"/>
                <w:b/>
                <w:sz w:val="20"/>
                <w:szCs w:val="20"/>
              </w:rPr>
              <w:t>7.</w:t>
            </w:r>
          </w:p>
        </w:tc>
        <w:tc>
          <w:tcPr>
            <w:tcW w:w="3927" w:type="dxa"/>
          </w:tcPr>
          <w:p w:rsidR="00043780" w:rsidRPr="005F2129" w:rsidRDefault="00043780" w:rsidP="00043780">
            <w:pPr>
              <w:widowControl w:val="0"/>
              <w:tabs>
                <w:tab w:val="left" w:pos="900"/>
              </w:tabs>
              <w:suppressAutoHyphens/>
              <w:spacing w:after="0" w:line="240" w:lineRule="auto"/>
              <w:jc w:val="both"/>
              <w:rPr>
                <w:rFonts w:ascii="Times New Roman" w:hAnsi="Times New Roman"/>
                <w:sz w:val="20"/>
                <w:szCs w:val="20"/>
              </w:rPr>
            </w:pPr>
            <w:r w:rsidRPr="00850483">
              <w:rPr>
                <w:rFonts w:ascii="Times New Roman" w:hAnsi="Times New Roman"/>
                <w:sz w:val="20"/>
                <w:szCs w:val="20"/>
                <w:lang w:val="uk-UA"/>
              </w:rPr>
              <w:t>Повідомлення/видача особі, яка звернулась, результату послуги</w:t>
            </w:r>
          </w:p>
        </w:tc>
        <w:tc>
          <w:tcPr>
            <w:tcW w:w="3118" w:type="dxa"/>
          </w:tcPr>
          <w:p w:rsidR="00043780" w:rsidRPr="007351D8" w:rsidRDefault="00043780" w:rsidP="00043780">
            <w:pPr>
              <w:spacing w:after="0" w:line="240" w:lineRule="auto"/>
              <w:ind w:left="-38" w:firstLine="40"/>
              <w:jc w:val="center"/>
              <w:rPr>
                <w:rFonts w:ascii="Times New Roman" w:hAnsi="Times New Roman"/>
                <w:sz w:val="20"/>
                <w:szCs w:val="20"/>
                <w:lang w:val="uk-UA"/>
              </w:rPr>
            </w:pPr>
            <w:r w:rsidRPr="007351D8">
              <w:rPr>
                <w:rFonts w:ascii="Times New Roman" w:hAnsi="Times New Roman"/>
                <w:sz w:val="20"/>
                <w:szCs w:val="20"/>
                <w:lang w:val="uk-UA"/>
              </w:rPr>
              <w:t>Адміністратор</w:t>
            </w:r>
          </w:p>
          <w:p w:rsidR="00043780" w:rsidRPr="005F2129" w:rsidRDefault="00043780" w:rsidP="00043780">
            <w:pPr>
              <w:widowControl w:val="0"/>
              <w:tabs>
                <w:tab w:val="left" w:pos="900"/>
              </w:tabs>
              <w:suppressAutoHyphens/>
              <w:spacing w:after="0" w:line="240" w:lineRule="auto"/>
              <w:ind w:left="-108"/>
              <w:jc w:val="center"/>
              <w:rPr>
                <w:rFonts w:ascii="Times New Roman" w:hAnsi="Times New Roman"/>
                <w:sz w:val="20"/>
                <w:szCs w:val="20"/>
              </w:rPr>
            </w:pPr>
            <w:r w:rsidRPr="007351D8">
              <w:rPr>
                <w:rFonts w:ascii="Times New Roman" w:hAnsi="Times New Roman"/>
                <w:sz w:val="20"/>
                <w:szCs w:val="20"/>
                <w:lang w:val="uk-UA"/>
              </w:rPr>
              <w:t>ЦНАП</w:t>
            </w:r>
          </w:p>
        </w:tc>
        <w:tc>
          <w:tcPr>
            <w:tcW w:w="851" w:type="dxa"/>
            <w:gridSpan w:val="2"/>
          </w:tcPr>
          <w:p w:rsidR="00043780" w:rsidRPr="005F2129" w:rsidRDefault="00043780" w:rsidP="00043780">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043780" w:rsidRPr="005F2129" w:rsidRDefault="00043780" w:rsidP="00043780">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30-й день</w:t>
            </w:r>
          </w:p>
        </w:tc>
      </w:tr>
      <w:tr w:rsidR="00043780" w:rsidRPr="005F2129" w:rsidTr="00431749">
        <w:tc>
          <w:tcPr>
            <w:tcW w:w="8430" w:type="dxa"/>
            <w:gridSpan w:val="4"/>
          </w:tcPr>
          <w:p w:rsidR="00043780" w:rsidRPr="005F2129" w:rsidRDefault="00043780" w:rsidP="00043780">
            <w:pPr>
              <w:widowControl w:val="0"/>
              <w:tabs>
                <w:tab w:val="left" w:pos="900"/>
              </w:tabs>
              <w:suppressAutoHyphens/>
              <w:spacing w:after="0" w:line="240" w:lineRule="auto"/>
              <w:rPr>
                <w:rFonts w:ascii="Times New Roman" w:hAnsi="Times New Roman"/>
                <w:b/>
                <w:sz w:val="20"/>
                <w:szCs w:val="20"/>
              </w:rPr>
            </w:pPr>
            <w:r w:rsidRPr="005F2129">
              <w:rPr>
                <w:rFonts w:ascii="Times New Roman" w:hAnsi="Times New Roman"/>
                <w:b/>
                <w:sz w:val="20"/>
                <w:szCs w:val="20"/>
              </w:rPr>
              <w:t>Загальна кількість днів надання послуги</w:t>
            </w:r>
          </w:p>
        </w:tc>
        <w:tc>
          <w:tcPr>
            <w:tcW w:w="2076" w:type="dxa"/>
            <w:gridSpan w:val="2"/>
          </w:tcPr>
          <w:p w:rsidR="00043780" w:rsidRPr="005F2129" w:rsidRDefault="00043780" w:rsidP="00043780">
            <w:pPr>
              <w:widowControl w:val="0"/>
              <w:tabs>
                <w:tab w:val="left" w:pos="900"/>
              </w:tabs>
              <w:suppressAutoHyphens/>
              <w:spacing w:after="0" w:line="240" w:lineRule="auto"/>
              <w:jc w:val="center"/>
              <w:rPr>
                <w:rFonts w:ascii="Times New Roman" w:hAnsi="Times New Roman"/>
                <w:b/>
                <w:sz w:val="20"/>
                <w:szCs w:val="20"/>
              </w:rPr>
            </w:pPr>
            <w:r w:rsidRPr="005F2129">
              <w:rPr>
                <w:rFonts w:ascii="Times New Roman" w:hAnsi="Times New Roman"/>
                <w:b/>
                <w:color w:val="000000"/>
                <w:sz w:val="20"/>
                <w:szCs w:val="20"/>
              </w:rPr>
              <w:t>30</w:t>
            </w:r>
          </w:p>
        </w:tc>
      </w:tr>
      <w:tr w:rsidR="00043780" w:rsidRPr="005F2129" w:rsidTr="00431749">
        <w:tc>
          <w:tcPr>
            <w:tcW w:w="8430" w:type="dxa"/>
            <w:gridSpan w:val="4"/>
          </w:tcPr>
          <w:p w:rsidR="00043780" w:rsidRPr="005F2129" w:rsidRDefault="00043780" w:rsidP="00043780">
            <w:pPr>
              <w:widowControl w:val="0"/>
              <w:tabs>
                <w:tab w:val="left" w:pos="972"/>
              </w:tabs>
              <w:suppressAutoHyphens/>
              <w:spacing w:after="0" w:line="240" w:lineRule="auto"/>
              <w:ind w:right="4"/>
              <w:rPr>
                <w:rFonts w:ascii="Times New Roman" w:hAnsi="Times New Roman"/>
                <w:b/>
                <w:sz w:val="20"/>
                <w:szCs w:val="20"/>
              </w:rPr>
            </w:pPr>
            <w:r w:rsidRPr="005F2129">
              <w:rPr>
                <w:rFonts w:ascii="Times New Roman" w:hAnsi="Times New Roman"/>
                <w:b/>
                <w:sz w:val="20"/>
                <w:szCs w:val="20"/>
              </w:rPr>
              <w:t>Загальна кількість днів передбачена законодавством</w:t>
            </w:r>
          </w:p>
        </w:tc>
        <w:tc>
          <w:tcPr>
            <w:tcW w:w="2076" w:type="dxa"/>
            <w:gridSpan w:val="2"/>
          </w:tcPr>
          <w:p w:rsidR="00043780" w:rsidRPr="005F2129" w:rsidRDefault="00043780" w:rsidP="00043780">
            <w:pPr>
              <w:widowControl w:val="0"/>
              <w:tabs>
                <w:tab w:val="left" w:pos="972"/>
              </w:tabs>
              <w:suppressAutoHyphens/>
              <w:spacing w:after="0" w:line="240" w:lineRule="auto"/>
              <w:ind w:right="4"/>
              <w:jc w:val="center"/>
              <w:rPr>
                <w:rFonts w:ascii="Times New Roman" w:hAnsi="Times New Roman"/>
                <w:b/>
                <w:sz w:val="20"/>
                <w:szCs w:val="20"/>
              </w:rPr>
            </w:pPr>
            <w:r w:rsidRPr="005F2129">
              <w:rPr>
                <w:rFonts w:ascii="Times New Roman" w:hAnsi="Times New Roman"/>
                <w:b/>
                <w:color w:val="000000"/>
                <w:sz w:val="20"/>
                <w:szCs w:val="20"/>
              </w:rPr>
              <w:t>30</w:t>
            </w:r>
          </w:p>
        </w:tc>
      </w:tr>
    </w:tbl>
    <w:p w:rsidR="00431749" w:rsidRPr="00E356DB" w:rsidRDefault="00431749" w:rsidP="00431749">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431749" w:rsidRDefault="00431749" w:rsidP="00431749">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 в порядку, встановленому</w:t>
      </w:r>
      <w:r w:rsidR="00B81072" w:rsidRPr="00B81072">
        <w:rPr>
          <w:rFonts w:ascii="Times New Roman" w:hAnsi="Times New Roman"/>
          <w:iCs/>
          <w:lang w:val="uk-UA"/>
        </w:rPr>
        <w:t xml:space="preserve"> </w:t>
      </w:r>
      <w:r w:rsidR="00B81072">
        <w:rPr>
          <w:rFonts w:ascii="Times New Roman" w:hAnsi="Times New Roman"/>
          <w:iCs/>
          <w:lang w:val="uk-UA"/>
        </w:rPr>
        <w:t xml:space="preserve">чинним законодавством  </w:t>
      </w: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lang w:val="uk-UA"/>
        </w:rPr>
      </w:pPr>
    </w:p>
    <w:p w:rsidR="00C42A42" w:rsidRPr="00057B82"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043780" w:rsidRDefault="00043780" w:rsidP="00582025">
      <w:pPr>
        <w:spacing w:after="0" w:line="240" w:lineRule="auto"/>
        <w:jc w:val="center"/>
        <w:rPr>
          <w:rFonts w:ascii="Times New Roman" w:hAnsi="Times New Roman"/>
          <w:sz w:val="20"/>
          <w:szCs w:val="20"/>
        </w:rPr>
      </w:pPr>
    </w:p>
    <w:p w:rsidR="00043780" w:rsidRDefault="00043780" w:rsidP="00582025">
      <w:pPr>
        <w:spacing w:after="0" w:line="240" w:lineRule="auto"/>
        <w:jc w:val="center"/>
        <w:rPr>
          <w:rFonts w:ascii="Times New Roman" w:hAnsi="Times New Roman"/>
          <w:sz w:val="20"/>
          <w:szCs w:val="20"/>
        </w:rPr>
      </w:pPr>
    </w:p>
    <w:p w:rsidR="00043780" w:rsidRDefault="00043780"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Pr="003F7F6F" w:rsidRDefault="00C42A42" w:rsidP="00A1076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sidR="00B207C2">
        <w:rPr>
          <w:rFonts w:ascii="Times New Roman" w:hAnsi="Times New Roman"/>
          <w:sz w:val="20"/>
          <w:szCs w:val="20"/>
          <w:u w:val="single"/>
          <w:lang w:val="uk-UA"/>
        </w:rPr>
        <w:t xml:space="preserve">     133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9A643C" w:rsidRDefault="00C42A42" w:rsidP="00CB7CFC">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80570C" w:rsidRDefault="00C42A42" w:rsidP="0080570C">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043780" w:rsidRPr="00893DD5" w:rsidRDefault="00043780" w:rsidP="00043780">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Прийняття рішення про присвоєння адреси об’єкту нерухомого майна</w:t>
      </w:r>
    </w:p>
    <w:p w:rsidR="00043780" w:rsidRDefault="00043780" w:rsidP="00043780">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(назва адміністративної послуги)</w:t>
      </w:r>
    </w:p>
    <w:p w:rsidR="00043780" w:rsidRDefault="00043780" w:rsidP="00043780">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00153</w:t>
      </w:r>
      <w:r w:rsidRPr="0028573E">
        <w:rPr>
          <w:rFonts w:ascii="Times New Roman" w:hAnsi="Times New Roman"/>
          <w:b/>
          <w:sz w:val="20"/>
          <w:szCs w:val="20"/>
          <w:u w:val="single"/>
          <w:lang w:val="uk-UA" w:eastAsia="uk-UA"/>
        </w:rPr>
        <w:t>)</w:t>
      </w:r>
    </w:p>
    <w:p w:rsidR="00043780" w:rsidRPr="003F7F6F" w:rsidRDefault="00043780" w:rsidP="00043780">
      <w:pPr>
        <w:spacing w:after="0" w:line="240" w:lineRule="auto"/>
        <w:jc w:val="center"/>
        <w:rPr>
          <w:rFonts w:ascii="Times New Roman" w:hAnsi="Times New Roman"/>
          <w:b/>
          <w:sz w:val="20"/>
          <w:szCs w:val="20"/>
          <w:u w:val="single"/>
          <w:lang w:val="uk-UA"/>
        </w:rPr>
      </w:pPr>
      <w:r w:rsidRPr="003F7F6F">
        <w:rPr>
          <w:rFonts w:ascii="Times New Roman" w:hAnsi="Times New Roman"/>
          <w:sz w:val="20"/>
          <w:szCs w:val="20"/>
          <w:lang w:val="uk-UA"/>
        </w:rPr>
        <w:t xml:space="preserve">                                  </w:t>
      </w:r>
    </w:p>
    <w:p w:rsidR="00043780" w:rsidRPr="00093F5C" w:rsidRDefault="00043780" w:rsidP="00043780">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 xml:space="preserve">Відділ містобудування та архітектури </w:t>
      </w:r>
      <w:r w:rsidRPr="00093F5C">
        <w:rPr>
          <w:rFonts w:ascii="Times New Roman" w:hAnsi="Times New Roman"/>
          <w:b/>
          <w:sz w:val="20"/>
          <w:szCs w:val="20"/>
          <w:u w:val="single"/>
          <w:lang w:val="uk-UA" w:eastAsia="uk-UA"/>
        </w:rPr>
        <w:t>Коростишівськ</w:t>
      </w:r>
      <w:r>
        <w:rPr>
          <w:rFonts w:ascii="Times New Roman" w:hAnsi="Times New Roman"/>
          <w:b/>
          <w:sz w:val="20"/>
          <w:szCs w:val="20"/>
          <w:u w:val="single"/>
          <w:lang w:val="uk-UA" w:eastAsia="uk-UA"/>
        </w:rPr>
        <w:t>ої</w:t>
      </w:r>
      <w:r w:rsidRPr="00093F5C">
        <w:rPr>
          <w:rFonts w:ascii="Times New Roman" w:hAnsi="Times New Roman"/>
          <w:b/>
          <w:sz w:val="20"/>
          <w:szCs w:val="20"/>
          <w:u w:val="single"/>
          <w:lang w:val="uk-UA" w:eastAsia="uk-UA"/>
        </w:rPr>
        <w:t xml:space="preserve"> міськ</w:t>
      </w:r>
      <w:r>
        <w:rPr>
          <w:rFonts w:ascii="Times New Roman" w:hAnsi="Times New Roman"/>
          <w:b/>
          <w:sz w:val="20"/>
          <w:szCs w:val="20"/>
          <w:u w:val="single"/>
          <w:lang w:val="uk-UA" w:eastAsia="uk-UA"/>
        </w:rPr>
        <w:t>ої</w:t>
      </w:r>
      <w:r w:rsidRPr="00093F5C">
        <w:rPr>
          <w:rFonts w:ascii="Times New Roman" w:hAnsi="Times New Roman"/>
          <w:b/>
          <w:sz w:val="20"/>
          <w:szCs w:val="20"/>
          <w:u w:val="single"/>
          <w:lang w:val="uk-UA" w:eastAsia="uk-UA"/>
        </w:rPr>
        <w:t xml:space="preserve"> рад</w:t>
      </w:r>
      <w:r>
        <w:rPr>
          <w:rFonts w:ascii="Times New Roman" w:hAnsi="Times New Roman"/>
          <w:b/>
          <w:sz w:val="20"/>
          <w:szCs w:val="20"/>
          <w:u w:val="single"/>
          <w:lang w:val="uk-UA" w:eastAsia="uk-UA"/>
        </w:rPr>
        <w:t>и</w:t>
      </w:r>
    </w:p>
    <w:p w:rsidR="00C42A42" w:rsidRDefault="00043780" w:rsidP="00043780">
      <w:pPr>
        <w:shd w:val="clear" w:color="auto" w:fill="FFFFFF"/>
        <w:spacing w:after="0" w:line="240" w:lineRule="auto"/>
        <w:jc w:val="center"/>
        <w:rPr>
          <w:rFonts w:ascii="Times New Roman" w:hAnsi="Times New Roman"/>
          <w:sz w:val="20"/>
          <w:szCs w:val="20"/>
        </w:rPr>
      </w:pPr>
      <w:r w:rsidRPr="00590C0A">
        <w:rPr>
          <w:rFonts w:ascii="Times New Roman" w:hAnsi="Times New Roman"/>
          <w:sz w:val="20"/>
          <w:szCs w:val="20"/>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26"/>
        <w:gridCol w:w="3117"/>
        <w:gridCol w:w="995"/>
        <w:gridCol w:w="1928"/>
      </w:tblGrid>
      <w:tr w:rsidR="00C42A42" w:rsidRPr="005F2129" w:rsidTr="00043780">
        <w:tc>
          <w:tcPr>
            <w:tcW w:w="540" w:type="dxa"/>
          </w:tcPr>
          <w:p w:rsidR="00C42A42" w:rsidRPr="005F2129" w:rsidRDefault="00C42A42" w:rsidP="00E95623">
            <w:pPr>
              <w:spacing w:after="0" w:line="240" w:lineRule="auto"/>
              <w:ind w:right="-108"/>
              <w:jc w:val="center"/>
              <w:rPr>
                <w:rFonts w:ascii="Times New Roman" w:hAnsi="Times New Roman"/>
                <w:b/>
                <w:bCs/>
                <w:sz w:val="20"/>
                <w:szCs w:val="20"/>
              </w:rPr>
            </w:pPr>
          </w:p>
          <w:p w:rsidR="00C42A42" w:rsidRPr="005F2129" w:rsidRDefault="00C42A42" w:rsidP="00E95623">
            <w:pPr>
              <w:spacing w:after="0" w:line="240" w:lineRule="auto"/>
              <w:ind w:right="-108"/>
              <w:jc w:val="center"/>
              <w:rPr>
                <w:rFonts w:ascii="Times New Roman" w:hAnsi="Times New Roman"/>
                <w:sz w:val="20"/>
                <w:szCs w:val="20"/>
              </w:rPr>
            </w:pPr>
            <w:r w:rsidRPr="005F2129">
              <w:rPr>
                <w:rFonts w:ascii="Times New Roman" w:hAnsi="Times New Roman"/>
                <w:b/>
                <w:bCs/>
                <w:sz w:val="20"/>
                <w:szCs w:val="20"/>
              </w:rPr>
              <w:t>№ з/п</w:t>
            </w:r>
          </w:p>
        </w:tc>
        <w:tc>
          <w:tcPr>
            <w:tcW w:w="3926" w:type="dxa"/>
          </w:tcPr>
          <w:p w:rsidR="00C42A42" w:rsidRPr="005F2129" w:rsidRDefault="00C42A42" w:rsidP="00E95623">
            <w:pPr>
              <w:widowControl w:val="0"/>
              <w:tabs>
                <w:tab w:val="left" w:pos="900"/>
              </w:tabs>
              <w:suppressAutoHyphens/>
              <w:spacing w:after="0" w:line="240" w:lineRule="auto"/>
              <w:ind w:left="-108" w:firstLine="108"/>
              <w:jc w:val="center"/>
              <w:rPr>
                <w:rFonts w:ascii="Times New Roman" w:hAnsi="Times New Roman"/>
                <w:b/>
                <w:bCs/>
                <w:sz w:val="20"/>
                <w:szCs w:val="20"/>
              </w:rPr>
            </w:pPr>
          </w:p>
          <w:p w:rsidR="00C42A42" w:rsidRPr="005F2129" w:rsidRDefault="00C42A42" w:rsidP="00E95623">
            <w:pPr>
              <w:widowControl w:val="0"/>
              <w:tabs>
                <w:tab w:val="left" w:pos="900"/>
              </w:tabs>
              <w:suppressAutoHyphens/>
              <w:spacing w:after="0" w:line="240" w:lineRule="auto"/>
              <w:jc w:val="center"/>
              <w:rPr>
                <w:rFonts w:ascii="Times New Roman" w:hAnsi="Times New Roman"/>
                <w:b/>
                <w:bCs/>
                <w:sz w:val="20"/>
                <w:szCs w:val="20"/>
              </w:rPr>
            </w:pPr>
            <w:r w:rsidRPr="00B70858">
              <w:rPr>
                <w:rFonts w:ascii="Times New Roman" w:hAnsi="Times New Roman"/>
                <w:b/>
                <w:sz w:val="20"/>
                <w:szCs w:val="20"/>
                <w:lang w:val="uk-UA"/>
              </w:rPr>
              <w:t>Етапи опрацювання звернення про надання адміністративної послуги</w:t>
            </w:r>
          </w:p>
        </w:tc>
        <w:tc>
          <w:tcPr>
            <w:tcW w:w="3117" w:type="dxa"/>
          </w:tcPr>
          <w:p w:rsidR="00C42A42" w:rsidRPr="005F2129" w:rsidRDefault="00C42A42" w:rsidP="00E95623">
            <w:pPr>
              <w:spacing w:after="0" w:line="240" w:lineRule="auto"/>
              <w:ind w:left="-108" w:right="-73"/>
              <w:jc w:val="center"/>
              <w:rPr>
                <w:rFonts w:ascii="Times New Roman" w:hAnsi="Times New Roman"/>
                <w:sz w:val="20"/>
                <w:szCs w:val="20"/>
              </w:rPr>
            </w:pPr>
            <w:r w:rsidRPr="005F2129">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995" w:type="dxa"/>
          </w:tcPr>
          <w:p w:rsidR="00C42A42" w:rsidRPr="005F2129" w:rsidRDefault="00C42A42" w:rsidP="00E95623">
            <w:pPr>
              <w:spacing w:after="0" w:line="240" w:lineRule="auto"/>
              <w:ind w:left="-108" w:right="-108"/>
              <w:jc w:val="center"/>
              <w:rPr>
                <w:rFonts w:ascii="Times New Roman" w:hAnsi="Times New Roman"/>
                <w:sz w:val="20"/>
                <w:szCs w:val="20"/>
              </w:rPr>
            </w:pPr>
            <w:r w:rsidRPr="005F2129">
              <w:rPr>
                <w:rFonts w:ascii="Times New Roman" w:hAnsi="Times New Roman"/>
                <w:b/>
                <w:bCs/>
                <w:sz w:val="20"/>
                <w:szCs w:val="20"/>
              </w:rPr>
              <w:t>Дія</w:t>
            </w:r>
          </w:p>
        </w:tc>
        <w:tc>
          <w:tcPr>
            <w:tcW w:w="1928" w:type="dxa"/>
          </w:tcPr>
          <w:p w:rsidR="00C42A42" w:rsidRPr="005F2129" w:rsidRDefault="00C42A42" w:rsidP="00E95623">
            <w:pPr>
              <w:spacing w:after="0" w:line="240" w:lineRule="auto"/>
              <w:ind w:left="-108" w:right="-108" w:firstLine="108"/>
              <w:jc w:val="center"/>
              <w:rPr>
                <w:rFonts w:ascii="Times New Roman" w:hAnsi="Times New Roman"/>
                <w:sz w:val="20"/>
                <w:szCs w:val="20"/>
              </w:rPr>
            </w:pPr>
            <w:r w:rsidRPr="005F2129">
              <w:rPr>
                <w:rFonts w:ascii="Times New Roman" w:hAnsi="Times New Roman"/>
                <w:b/>
                <w:sz w:val="20"/>
                <w:szCs w:val="20"/>
                <w:shd w:val="clear" w:color="auto" w:fill="FFFFFF"/>
              </w:rPr>
              <w:t>Строки виконання етапів (дії, рішення)</w:t>
            </w:r>
          </w:p>
        </w:tc>
      </w:tr>
      <w:tr w:rsidR="00043780" w:rsidRPr="005F2129" w:rsidTr="00043780">
        <w:tc>
          <w:tcPr>
            <w:tcW w:w="540" w:type="dxa"/>
          </w:tcPr>
          <w:p w:rsidR="00043780" w:rsidRPr="005F2129" w:rsidRDefault="00043780" w:rsidP="00043780">
            <w:pPr>
              <w:widowControl w:val="0"/>
              <w:tabs>
                <w:tab w:val="left" w:pos="900"/>
              </w:tabs>
              <w:suppressAutoHyphens/>
              <w:spacing w:after="0" w:line="240" w:lineRule="auto"/>
              <w:ind w:right="-108"/>
              <w:jc w:val="center"/>
              <w:rPr>
                <w:rFonts w:ascii="Times New Roman" w:hAnsi="Times New Roman"/>
                <w:b/>
                <w:sz w:val="20"/>
                <w:szCs w:val="20"/>
              </w:rPr>
            </w:pPr>
            <w:r w:rsidRPr="005F2129">
              <w:rPr>
                <w:rFonts w:ascii="Times New Roman" w:hAnsi="Times New Roman"/>
                <w:b/>
                <w:sz w:val="20"/>
                <w:szCs w:val="20"/>
              </w:rPr>
              <w:t>1.</w:t>
            </w:r>
          </w:p>
        </w:tc>
        <w:tc>
          <w:tcPr>
            <w:tcW w:w="3926" w:type="dxa"/>
          </w:tcPr>
          <w:p w:rsidR="00043780" w:rsidRPr="005F2129" w:rsidRDefault="00043780" w:rsidP="00043780">
            <w:pPr>
              <w:widowControl w:val="0"/>
              <w:tabs>
                <w:tab w:val="left" w:pos="900"/>
              </w:tabs>
              <w:suppressAutoHyphens/>
              <w:spacing w:after="0" w:line="240" w:lineRule="auto"/>
              <w:jc w:val="both"/>
              <w:rPr>
                <w:rFonts w:ascii="Times New Roman" w:hAnsi="Times New Roman"/>
                <w:sz w:val="20"/>
                <w:szCs w:val="20"/>
              </w:rPr>
            </w:pPr>
            <w:r w:rsidRPr="005F2129">
              <w:rPr>
                <w:rFonts w:ascii="Times New Roman" w:hAnsi="Times New Roman"/>
                <w:sz w:val="20"/>
                <w:szCs w:val="20"/>
                <w:lang w:val="uk-UA" w:eastAsia="en-US"/>
              </w:rPr>
              <w:t>Прийом</w:t>
            </w:r>
            <w:r>
              <w:rPr>
                <w:rFonts w:ascii="Times New Roman" w:hAnsi="Times New Roman"/>
                <w:sz w:val="20"/>
                <w:szCs w:val="20"/>
                <w:lang w:val="uk-UA" w:eastAsia="en-US"/>
              </w:rPr>
              <w:t xml:space="preserve"> заяви та інших докуметів</w:t>
            </w:r>
            <w:r w:rsidRPr="005F2129">
              <w:rPr>
                <w:rFonts w:ascii="Times New Roman" w:hAnsi="Times New Roman"/>
                <w:sz w:val="20"/>
                <w:szCs w:val="20"/>
                <w:lang w:val="uk-UA" w:eastAsia="en-US"/>
              </w:rPr>
              <w:t>, що подаються заявником</w:t>
            </w:r>
            <w:r>
              <w:rPr>
                <w:rFonts w:ascii="Times New Roman" w:hAnsi="Times New Roman"/>
                <w:sz w:val="20"/>
                <w:szCs w:val="20"/>
                <w:lang w:val="uk-UA" w:eastAsia="en-US"/>
              </w:rPr>
              <w:t>/уповноваженою особою</w:t>
            </w:r>
            <w:r w:rsidRPr="005F2129">
              <w:rPr>
                <w:rFonts w:ascii="Times New Roman" w:hAnsi="Times New Roman"/>
                <w:sz w:val="20"/>
                <w:szCs w:val="20"/>
                <w:lang w:val="uk-UA" w:eastAsia="en-US"/>
              </w:rPr>
              <w:t xml:space="preserve"> для </w:t>
            </w:r>
            <w:r>
              <w:rPr>
                <w:rFonts w:ascii="Times New Roman" w:hAnsi="Times New Roman"/>
                <w:sz w:val="20"/>
                <w:szCs w:val="20"/>
                <w:lang w:val="uk-UA" w:eastAsia="en-US"/>
              </w:rPr>
              <w:t xml:space="preserve">присвоєння </w:t>
            </w:r>
            <w:r w:rsidR="004A2458">
              <w:rPr>
                <w:rFonts w:ascii="Times New Roman" w:hAnsi="Times New Roman"/>
                <w:sz w:val="20"/>
                <w:szCs w:val="20"/>
                <w:lang w:val="uk-UA" w:eastAsia="en-US"/>
              </w:rPr>
              <w:t>адреси об</w:t>
            </w:r>
            <w:r w:rsidR="004A2458" w:rsidRPr="004A2458">
              <w:rPr>
                <w:rFonts w:ascii="Times New Roman" w:hAnsi="Times New Roman"/>
                <w:sz w:val="20"/>
                <w:szCs w:val="20"/>
                <w:lang w:eastAsia="en-US"/>
              </w:rPr>
              <w:t>’</w:t>
            </w:r>
            <w:r w:rsidR="004A2458">
              <w:rPr>
                <w:rFonts w:ascii="Times New Roman" w:hAnsi="Times New Roman"/>
                <w:sz w:val="20"/>
                <w:szCs w:val="20"/>
                <w:lang w:val="uk-UA" w:eastAsia="en-US"/>
              </w:rPr>
              <w:t>єкту нерухомого майна</w:t>
            </w:r>
          </w:p>
        </w:tc>
        <w:tc>
          <w:tcPr>
            <w:tcW w:w="3117" w:type="dxa"/>
          </w:tcPr>
          <w:p w:rsidR="00043780" w:rsidRPr="005F2129" w:rsidRDefault="00043780" w:rsidP="00043780">
            <w:pPr>
              <w:spacing w:after="0" w:line="240" w:lineRule="auto"/>
              <w:ind w:left="-38" w:right="40" w:firstLine="40"/>
              <w:jc w:val="center"/>
              <w:rPr>
                <w:rFonts w:ascii="Times New Roman" w:hAnsi="Times New Roman"/>
                <w:sz w:val="20"/>
                <w:szCs w:val="20"/>
                <w:lang w:val="uk-UA" w:eastAsia="en-US"/>
              </w:rPr>
            </w:pPr>
            <w:r w:rsidRPr="005F2129">
              <w:rPr>
                <w:rFonts w:ascii="Times New Roman" w:hAnsi="Times New Roman"/>
                <w:sz w:val="20"/>
                <w:szCs w:val="20"/>
                <w:lang w:val="uk-UA" w:eastAsia="en-US"/>
              </w:rPr>
              <w:t>Адміністратор</w:t>
            </w:r>
          </w:p>
          <w:p w:rsidR="00043780" w:rsidRPr="005F2129" w:rsidRDefault="00043780" w:rsidP="00043780">
            <w:pPr>
              <w:widowControl w:val="0"/>
              <w:tabs>
                <w:tab w:val="left" w:pos="900"/>
              </w:tabs>
              <w:suppressAutoHyphens/>
              <w:spacing w:after="0" w:line="240" w:lineRule="auto"/>
              <w:ind w:left="-31"/>
              <w:jc w:val="center"/>
              <w:rPr>
                <w:rFonts w:ascii="Times New Roman" w:hAnsi="Times New Roman"/>
                <w:sz w:val="20"/>
                <w:szCs w:val="20"/>
              </w:rPr>
            </w:pPr>
            <w:r w:rsidRPr="005F2129">
              <w:rPr>
                <w:rFonts w:ascii="Times New Roman" w:hAnsi="Times New Roman"/>
                <w:sz w:val="20"/>
                <w:szCs w:val="20"/>
                <w:lang w:val="uk-UA" w:eastAsia="en-US"/>
              </w:rPr>
              <w:t>ЦНАП</w:t>
            </w:r>
          </w:p>
        </w:tc>
        <w:tc>
          <w:tcPr>
            <w:tcW w:w="995" w:type="dxa"/>
          </w:tcPr>
          <w:p w:rsidR="00043780" w:rsidRPr="005F2129" w:rsidRDefault="00043780" w:rsidP="00043780">
            <w:pPr>
              <w:widowControl w:val="0"/>
              <w:tabs>
                <w:tab w:val="left" w:pos="900"/>
              </w:tabs>
              <w:suppressAutoHyphens/>
              <w:spacing w:after="0" w:line="240" w:lineRule="auto"/>
              <w:jc w:val="center"/>
              <w:rPr>
                <w:rFonts w:ascii="Times New Roman" w:hAnsi="Times New Roman"/>
                <w:sz w:val="20"/>
                <w:szCs w:val="20"/>
              </w:rPr>
            </w:pPr>
            <w:r w:rsidRPr="005F2129">
              <w:rPr>
                <w:rFonts w:ascii="Times New Roman" w:hAnsi="Times New Roman"/>
                <w:sz w:val="20"/>
                <w:szCs w:val="20"/>
                <w:lang w:val="uk-UA" w:eastAsia="en-US"/>
              </w:rPr>
              <w:t>В</w:t>
            </w:r>
          </w:p>
        </w:tc>
        <w:tc>
          <w:tcPr>
            <w:tcW w:w="1928" w:type="dxa"/>
          </w:tcPr>
          <w:p w:rsidR="00043780" w:rsidRPr="005F2129" w:rsidRDefault="00043780" w:rsidP="00043780">
            <w:pPr>
              <w:widowControl w:val="0"/>
              <w:tabs>
                <w:tab w:val="left" w:pos="972"/>
              </w:tabs>
              <w:suppressAutoHyphens/>
              <w:spacing w:after="0" w:line="240" w:lineRule="auto"/>
              <w:ind w:right="4"/>
              <w:jc w:val="center"/>
              <w:rPr>
                <w:rFonts w:ascii="Times New Roman" w:hAnsi="Times New Roman"/>
                <w:sz w:val="20"/>
                <w:szCs w:val="20"/>
              </w:rPr>
            </w:pPr>
            <w:r>
              <w:rPr>
                <w:rFonts w:ascii="Times New Roman" w:hAnsi="Times New Roman"/>
                <w:sz w:val="20"/>
                <w:szCs w:val="20"/>
                <w:lang w:val="uk-UA" w:eastAsia="en-US"/>
              </w:rPr>
              <w:t>1- й день</w:t>
            </w:r>
          </w:p>
        </w:tc>
      </w:tr>
      <w:tr w:rsidR="00043780" w:rsidRPr="005F2129" w:rsidTr="00043780">
        <w:tc>
          <w:tcPr>
            <w:tcW w:w="540" w:type="dxa"/>
          </w:tcPr>
          <w:p w:rsidR="00043780" w:rsidRPr="005F2129" w:rsidRDefault="00043780" w:rsidP="00043780">
            <w:pPr>
              <w:widowControl w:val="0"/>
              <w:tabs>
                <w:tab w:val="left" w:pos="900"/>
              </w:tabs>
              <w:suppressAutoHyphens/>
              <w:spacing w:after="0" w:line="240" w:lineRule="auto"/>
              <w:ind w:right="-108"/>
              <w:jc w:val="center"/>
              <w:rPr>
                <w:rFonts w:ascii="Times New Roman" w:hAnsi="Times New Roman"/>
                <w:b/>
                <w:sz w:val="20"/>
                <w:szCs w:val="20"/>
              </w:rPr>
            </w:pPr>
            <w:r w:rsidRPr="005F2129">
              <w:rPr>
                <w:rFonts w:ascii="Times New Roman" w:hAnsi="Times New Roman"/>
                <w:b/>
                <w:sz w:val="20"/>
                <w:szCs w:val="20"/>
              </w:rPr>
              <w:t>2.</w:t>
            </w:r>
          </w:p>
        </w:tc>
        <w:tc>
          <w:tcPr>
            <w:tcW w:w="3926" w:type="dxa"/>
          </w:tcPr>
          <w:p w:rsidR="00043780" w:rsidRPr="004A2458" w:rsidRDefault="00043780" w:rsidP="00043780">
            <w:pPr>
              <w:widowControl w:val="0"/>
              <w:tabs>
                <w:tab w:val="left" w:pos="900"/>
              </w:tabs>
              <w:suppressAutoHyphens/>
              <w:spacing w:after="0" w:line="240" w:lineRule="auto"/>
              <w:jc w:val="both"/>
              <w:rPr>
                <w:rFonts w:ascii="Times New Roman" w:hAnsi="Times New Roman"/>
                <w:sz w:val="20"/>
                <w:szCs w:val="20"/>
                <w:lang w:val="uk-UA" w:eastAsia="en-US"/>
              </w:rPr>
            </w:pPr>
            <w:r w:rsidRPr="004A2458">
              <w:rPr>
                <w:rFonts w:ascii="Times New Roman" w:hAnsi="Times New Roman"/>
                <w:sz w:val="20"/>
                <w:szCs w:val="20"/>
                <w:lang w:val="uk-UA" w:eastAsia="en-US"/>
              </w:rPr>
              <w:t xml:space="preserve">Передача заяви та пакета документів до </w:t>
            </w:r>
            <w:r>
              <w:rPr>
                <w:rFonts w:ascii="Times New Roman" w:hAnsi="Times New Roman"/>
                <w:sz w:val="20"/>
                <w:szCs w:val="20"/>
                <w:lang w:val="uk-UA" w:eastAsia="en-US"/>
              </w:rPr>
              <w:t>відділу містобудування та архітектури міської ради</w:t>
            </w:r>
          </w:p>
        </w:tc>
        <w:tc>
          <w:tcPr>
            <w:tcW w:w="3117" w:type="dxa"/>
          </w:tcPr>
          <w:p w:rsidR="00043780" w:rsidRPr="005F2129" w:rsidRDefault="00043780" w:rsidP="00043780">
            <w:pPr>
              <w:spacing w:after="0" w:line="240" w:lineRule="auto"/>
              <w:ind w:left="-38" w:firstLine="40"/>
              <w:jc w:val="center"/>
              <w:rPr>
                <w:rFonts w:ascii="Times New Roman" w:hAnsi="Times New Roman"/>
                <w:sz w:val="20"/>
                <w:szCs w:val="20"/>
              </w:rPr>
            </w:pPr>
            <w:r w:rsidRPr="005F2129">
              <w:rPr>
                <w:rFonts w:ascii="Times New Roman" w:hAnsi="Times New Roman"/>
                <w:sz w:val="20"/>
                <w:szCs w:val="20"/>
              </w:rPr>
              <w:t>Адміністратор</w:t>
            </w:r>
          </w:p>
          <w:p w:rsidR="00043780" w:rsidRPr="005F2129" w:rsidRDefault="00043780" w:rsidP="00043780">
            <w:pPr>
              <w:widowControl w:val="0"/>
              <w:tabs>
                <w:tab w:val="left" w:pos="900"/>
              </w:tabs>
              <w:suppressAutoHyphens/>
              <w:spacing w:after="0" w:line="240" w:lineRule="auto"/>
              <w:ind w:left="-31"/>
              <w:jc w:val="center"/>
              <w:rPr>
                <w:rFonts w:ascii="Times New Roman" w:hAnsi="Times New Roman"/>
                <w:sz w:val="20"/>
                <w:szCs w:val="20"/>
              </w:rPr>
            </w:pPr>
            <w:r w:rsidRPr="005F2129">
              <w:rPr>
                <w:rFonts w:ascii="Times New Roman" w:hAnsi="Times New Roman"/>
                <w:sz w:val="20"/>
                <w:szCs w:val="20"/>
              </w:rPr>
              <w:t>ЦНАП</w:t>
            </w:r>
          </w:p>
        </w:tc>
        <w:tc>
          <w:tcPr>
            <w:tcW w:w="995" w:type="dxa"/>
          </w:tcPr>
          <w:p w:rsidR="00043780" w:rsidRPr="005F2129" w:rsidRDefault="00043780" w:rsidP="00043780">
            <w:pPr>
              <w:widowControl w:val="0"/>
              <w:tabs>
                <w:tab w:val="left" w:pos="900"/>
              </w:tabs>
              <w:suppressAutoHyphens/>
              <w:spacing w:after="0" w:line="240" w:lineRule="auto"/>
              <w:jc w:val="center"/>
              <w:rPr>
                <w:rFonts w:ascii="Times New Roman" w:hAnsi="Times New Roman"/>
                <w:sz w:val="20"/>
                <w:szCs w:val="20"/>
              </w:rPr>
            </w:pPr>
            <w:r w:rsidRPr="0067141A">
              <w:rPr>
                <w:rFonts w:ascii="Times New Roman" w:hAnsi="Times New Roman"/>
                <w:sz w:val="20"/>
                <w:szCs w:val="20"/>
                <w:lang w:val="uk-UA"/>
              </w:rPr>
              <w:t>В</w:t>
            </w:r>
          </w:p>
        </w:tc>
        <w:tc>
          <w:tcPr>
            <w:tcW w:w="1928" w:type="dxa"/>
            <w:shd w:val="clear" w:color="auto" w:fill="FFFFFF"/>
          </w:tcPr>
          <w:p w:rsidR="00043780" w:rsidRPr="005F2129" w:rsidRDefault="00043780" w:rsidP="00043780">
            <w:pPr>
              <w:widowControl w:val="0"/>
              <w:tabs>
                <w:tab w:val="left" w:pos="972"/>
              </w:tabs>
              <w:suppressAutoHyphens/>
              <w:spacing w:after="0" w:line="240" w:lineRule="auto"/>
              <w:ind w:right="4"/>
              <w:jc w:val="center"/>
              <w:rPr>
                <w:rFonts w:ascii="Times New Roman" w:hAnsi="Times New Roman"/>
                <w:sz w:val="20"/>
                <w:szCs w:val="20"/>
              </w:rPr>
            </w:pPr>
            <w:r>
              <w:rPr>
                <w:rFonts w:ascii="Times New Roman" w:hAnsi="Times New Roman"/>
                <w:sz w:val="20"/>
                <w:szCs w:val="20"/>
                <w:lang w:val="uk-UA"/>
              </w:rPr>
              <w:t>1-й день</w:t>
            </w:r>
          </w:p>
        </w:tc>
      </w:tr>
      <w:tr w:rsidR="00043780" w:rsidRPr="005F2129" w:rsidTr="00043780">
        <w:tc>
          <w:tcPr>
            <w:tcW w:w="540" w:type="dxa"/>
          </w:tcPr>
          <w:p w:rsidR="00043780" w:rsidRPr="005F2129" w:rsidRDefault="00043780" w:rsidP="00043780">
            <w:pPr>
              <w:widowControl w:val="0"/>
              <w:tabs>
                <w:tab w:val="left" w:pos="900"/>
              </w:tabs>
              <w:suppressAutoHyphens/>
              <w:spacing w:after="0" w:line="240" w:lineRule="auto"/>
              <w:ind w:right="-108"/>
              <w:jc w:val="center"/>
              <w:rPr>
                <w:rFonts w:ascii="Times New Roman" w:hAnsi="Times New Roman"/>
                <w:b/>
                <w:sz w:val="20"/>
                <w:szCs w:val="20"/>
              </w:rPr>
            </w:pPr>
            <w:r w:rsidRPr="005F2129">
              <w:rPr>
                <w:rFonts w:ascii="Times New Roman" w:hAnsi="Times New Roman"/>
                <w:b/>
                <w:sz w:val="20"/>
                <w:szCs w:val="20"/>
              </w:rPr>
              <w:t>3.</w:t>
            </w:r>
          </w:p>
        </w:tc>
        <w:tc>
          <w:tcPr>
            <w:tcW w:w="3926" w:type="dxa"/>
          </w:tcPr>
          <w:p w:rsidR="00043780" w:rsidRPr="00043780" w:rsidRDefault="00043780" w:rsidP="00043780">
            <w:pPr>
              <w:widowControl w:val="0"/>
              <w:tabs>
                <w:tab w:val="left" w:pos="900"/>
              </w:tabs>
              <w:suppressAutoHyphens/>
              <w:spacing w:after="0" w:line="240" w:lineRule="auto"/>
              <w:jc w:val="both"/>
              <w:rPr>
                <w:rFonts w:ascii="Times New Roman" w:hAnsi="Times New Roman"/>
                <w:sz w:val="20"/>
                <w:szCs w:val="20"/>
                <w:lang w:val="uk-UA" w:eastAsia="en-US"/>
              </w:rPr>
            </w:pPr>
            <w:r w:rsidRPr="004A2458">
              <w:rPr>
                <w:rFonts w:ascii="Times New Roman" w:hAnsi="Times New Roman"/>
                <w:sz w:val="20"/>
                <w:szCs w:val="20"/>
                <w:lang w:val="uk-UA" w:eastAsia="en-US"/>
              </w:rPr>
              <w:t>Прийом та перевірка заяви та документів</w:t>
            </w:r>
            <w:r>
              <w:rPr>
                <w:rFonts w:ascii="Times New Roman" w:hAnsi="Times New Roman"/>
                <w:sz w:val="20"/>
                <w:szCs w:val="20"/>
                <w:lang w:val="uk-UA" w:eastAsia="en-US"/>
              </w:rPr>
              <w:t xml:space="preserve"> на відповідність встановленим вимога</w:t>
            </w:r>
            <w:r w:rsidR="004A2458">
              <w:rPr>
                <w:rFonts w:ascii="Times New Roman" w:hAnsi="Times New Roman"/>
                <w:sz w:val="20"/>
                <w:szCs w:val="20"/>
                <w:lang w:val="uk-UA" w:eastAsia="en-US"/>
              </w:rPr>
              <w:t>м для присвоєння адреси</w:t>
            </w:r>
          </w:p>
        </w:tc>
        <w:tc>
          <w:tcPr>
            <w:tcW w:w="3117" w:type="dxa"/>
          </w:tcPr>
          <w:p w:rsidR="00043780" w:rsidRPr="005F2129" w:rsidRDefault="00043780" w:rsidP="00043780">
            <w:pPr>
              <w:widowControl w:val="0"/>
              <w:tabs>
                <w:tab w:val="left" w:pos="900"/>
              </w:tabs>
              <w:suppressAutoHyphens/>
              <w:spacing w:after="0" w:line="240" w:lineRule="auto"/>
              <w:ind w:left="-31"/>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містобудування та архітектури </w:t>
            </w:r>
          </w:p>
        </w:tc>
        <w:tc>
          <w:tcPr>
            <w:tcW w:w="995" w:type="dxa"/>
          </w:tcPr>
          <w:p w:rsidR="00043780" w:rsidRPr="005F2129" w:rsidRDefault="00043780" w:rsidP="00043780">
            <w:pPr>
              <w:widowControl w:val="0"/>
              <w:tabs>
                <w:tab w:val="left" w:pos="900"/>
              </w:tabs>
              <w:suppressAutoHyphens/>
              <w:spacing w:after="0" w:line="240" w:lineRule="auto"/>
              <w:jc w:val="center"/>
              <w:rPr>
                <w:rFonts w:ascii="Times New Roman" w:hAnsi="Times New Roman"/>
                <w:sz w:val="20"/>
                <w:szCs w:val="20"/>
              </w:rPr>
            </w:pPr>
            <w:r w:rsidRPr="0067141A">
              <w:rPr>
                <w:rFonts w:ascii="Times New Roman" w:hAnsi="Times New Roman"/>
                <w:sz w:val="20"/>
                <w:szCs w:val="20"/>
                <w:lang w:val="uk-UA"/>
              </w:rPr>
              <w:t>В</w:t>
            </w:r>
          </w:p>
        </w:tc>
        <w:tc>
          <w:tcPr>
            <w:tcW w:w="1928" w:type="dxa"/>
            <w:shd w:val="clear" w:color="auto" w:fill="FFFFFF"/>
          </w:tcPr>
          <w:p w:rsidR="00043780" w:rsidRPr="005F2129" w:rsidRDefault="00043780" w:rsidP="00043780">
            <w:pPr>
              <w:widowControl w:val="0"/>
              <w:tabs>
                <w:tab w:val="left" w:pos="972"/>
              </w:tabs>
              <w:suppressAutoHyphens/>
              <w:spacing w:after="0" w:line="240" w:lineRule="auto"/>
              <w:ind w:right="4"/>
              <w:jc w:val="center"/>
              <w:rPr>
                <w:rFonts w:ascii="Times New Roman" w:hAnsi="Times New Roman"/>
                <w:sz w:val="20"/>
                <w:szCs w:val="20"/>
              </w:rPr>
            </w:pPr>
            <w:r>
              <w:rPr>
                <w:rFonts w:ascii="Times New Roman" w:hAnsi="Times New Roman"/>
                <w:sz w:val="20"/>
                <w:szCs w:val="20"/>
                <w:lang w:val="uk-UA"/>
              </w:rPr>
              <w:t>1-й день</w:t>
            </w:r>
          </w:p>
        </w:tc>
      </w:tr>
      <w:tr w:rsidR="004A2458" w:rsidRPr="005F2129" w:rsidTr="00043780">
        <w:tc>
          <w:tcPr>
            <w:tcW w:w="540" w:type="dxa"/>
          </w:tcPr>
          <w:p w:rsidR="004A2458" w:rsidRPr="005F2129" w:rsidRDefault="004A2458" w:rsidP="004A2458">
            <w:pPr>
              <w:widowControl w:val="0"/>
              <w:tabs>
                <w:tab w:val="left" w:pos="900"/>
              </w:tabs>
              <w:suppressAutoHyphens/>
              <w:spacing w:after="0" w:line="240" w:lineRule="auto"/>
              <w:ind w:right="-108"/>
              <w:jc w:val="center"/>
              <w:rPr>
                <w:rFonts w:ascii="Times New Roman" w:hAnsi="Times New Roman"/>
                <w:b/>
                <w:sz w:val="20"/>
                <w:szCs w:val="20"/>
              </w:rPr>
            </w:pPr>
            <w:r w:rsidRPr="005F2129">
              <w:rPr>
                <w:rFonts w:ascii="Times New Roman" w:hAnsi="Times New Roman"/>
                <w:b/>
                <w:sz w:val="20"/>
                <w:szCs w:val="20"/>
              </w:rPr>
              <w:t>4.</w:t>
            </w:r>
          </w:p>
        </w:tc>
        <w:tc>
          <w:tcPr>
            <w:tcW w:w="3926" w:type="dxa"/>
          </w:tcPr>
          <w:p w:rsidR="004A2458" w:rsidRPr="004A2458" w:rsidRDefault="004A2458" w:rsidP="004A2458">
            <w:pPr>
              <w:widowControl w:val="0"/>
              <w:tabs>
                <w:tab w:val="left" w:pos="900"/>
              </w:tabs>
              <w:suppressAutoHyphens/>
              <w:spacing w:after="0" w:line="240" w:lineRule="auto"/>
              <w:jc w:val="both"/>
              <w:rPr>
                <w:rFonts w:ascii="Times New Roman" w:hAnsi="Times New Roman"/>
                <w:sz w:val="20"/>
                <w:szCs w:val="20"/>
                <w:lang w:val="uk-UA" w:eastAsia="en-US"/>
              </w:rPr>
            </w:pPr>
            <w:r w:rsidRPr="004A2458">
              <w:rPr>
                <w:rFonts w:ascii="Times New Roman" w:hAnsi="Times New Roman"/>
                <w:sz w:val="20"/>
                <w:szCs w:val="20"/>
                <w:lang w:val="uk-UA" w:eastAsia="en-US"/>
              </w:rPr>
              <w:t>Опрацювання вхідного пакету документів, підготовка пропозицій головному архітектору щодо піднятого питання</w:t>
            </w:r>
          </w:p>
        </w:tc>
        <w:tc>
          <w:tcPr>
            <w:tcW w:w="3117" w:type="dxa"/>
          </w:tcPr>
          <w:p w:rsidR="004A2458" w:rsidRPr="005F2129" w:rsidRDefault="004A2458" w:rsidP="004A2458">
            <w:pPr>
              <w:widowControl w:val="0"/>
              <w:tabs>
                <w:tab w:val="left" w:pos="900"/>
              </w:tabs>
              <w:suppressAutoHyphens/>
              <w:spacing w:after="0" w:line="240" w:lineRule="auto"/>
              <w:ind w:left="-31"/>
              <w:jc w:val="center"/>
              <w:rPr>
                <w:rFonts w:ascii="Times New Roman" w:hAnsi="Times New Roman"/>
                <w:sz w:val="20"/>
                <w:szCs w:val="20"/>
              </w:rPr>
            </w:pPr>
            <w:r w:rsidRPr="00033C92">
              <w:rPr>
                <w:rFonts w:ascii="Times New Roman" w:hAnsi="Times New Roman"/>
                <w:sz w:val="20"/>
                <w:szCs w:val="20"/>
                <w:lang w:val="uk-UA"/>
              </w:rPr>
              <w:t>Головний спеціаліст відділу містобудування та архітектури</w:t>
            </w:r>
          </w:p>
        </w:tc>
        <w:tc>
          <w:tcPr>
            <w:tcW w:w="995" w:type="dxa"/>
          </w:tcPr>
          <w:p w:rsidR="004A2458" w:rsidRPr="005F2129" w:rsidRDefault="004A2458" w:rsidP="004A2458">
            <w:pPr>
              <w:widowControl w:val="0"/>
              <w:tabs>
                <w:tab w:val="left" w:pos="900"/>
              </w:tabs>
              <w:suppressAutoHyphens/>
              <w:spacing w:after="0" w:line="240" w:lineRule="auto"/>
              <w:jc w:val="center"/>
              <w:rPr>
                <w:rFonts w:ascii="Times New Roman" w:hAnsi="Times New Roman"/>
                <w:sz w:val="20"/>
                <w:szCs w:val="20"/>
              </w:rPr>
            </w:pPr>
            <w:r w:rsidRPr="00033C92">
              <w:rPr>
                <w:rFonts w:ascii="Times New Roman" w:hAnsi="Times New Roman"/>
                <w:sz w:val="20"/>
                <w:szCs w:val="20"/>
                <w:lang w:val="uk-UA"/>
              </w:rPr>
              <w:t>В</w:t>
            </w:r>
          </w:p>
        </w:tc>
        <w:tc>
          <w:tcPr>
            <w:tcW w:w="1928" w:type="dxa"/>
          </w:tcPr>
          <w:p w:rsidR="004A2458" w:rsidRPr="004A2458" w:rsidRDefault="004A2458" w:rsidP="004A2458">
            <w:pPr>
              <w:widowControl w:val="0"/>
              <w:tabs>
                <w:tab w:val="left" w:pos="972"/>
              </w:tabs>
              <w:suppressAutoHyphens/>
              <w:spacing w:after="0" w:line="240" w:lineRule="auto"/>
              <w:ind w:right="4"/>
              <w:jc w:val="center"/>
              <w:rPr>
                <w:rFonts w:ascii="Times New Roman" w:hAnsi="Times New Roman"/>
                <w:sz w:val="20"/>
                <w:szCs w:val="20"/>
                <w:lang w:val="uk-UA"/>
              </w:rPr>
            </w:pPr>
            <w:r>
              <w:rPr>
                <w:rFonts w:ascii="Times New Roman" w:hAnsi="Times New Roman"/>
                <w:sz w:val="20"/>
                <w:szCs w:val="20"/>
                <w:lang w:val="uk-UA"/>
              </w:rPr>
              <w:t>2-й день</w:t>
            </w:r>
          </w:p>
        </w:tc>
      </w:tr>
      <w:tr w:rsidR="004A2458" w:rsidRPr="005F2129" w:rsidTr="00043780">
        <w:tc>
          <w:tcPr>
            <w:tcW w:w="540" w:type="dxa"/>
          </w:tcPr>
          <w:p w:rsidR="004A2458" w:rsidRPr="005F2129" w:rsidRDefault="004A2458" w:rsidP="004A2458">
            <w:pPr>
              <w:widowControl w:val="0"/>
              <w:tabs>
                <w:tab w:val="left" w:pos="900"/>
              </w:tabs>
              <w:suppressAutoHyphens/>
              <w:spacing w:after="0" w:line="240" w:lineRule="auto"/>
              <w:ind w:right="-108"/>
              <w:jc w:val="center"/>
              <w:rPr>
                <w:rFonts w:ascii="Times New Roman" w:hAnsi="Times New Roman"/>
                <w:b/>
                <w:sz w:val="20"/>
                <w:szCs w:val="20"/>
              </w:rPr>
            </w:pPr>
            <w:r w:rsidRPr="005F2129">
              <w:rPr>
                <w:rFonts w:ascii="Times New Roman" w:hAnsi="Times New Roman"/>
                <w:b/>
                <w:sz w:val="20"/>
                <w:szCs w:val="20"/>
              </w:rPr>
              <w:t>5.</w:t>
            </w:r>
          </w:p>
        </w:tc>
        <w:tc>
          <w:tcPr>
            <w:tcW w:w="3926" w:type="dxa"/>
          </w:tcPr>
          <w:p w:rsidR="004A2458" w:rsidRPr="004A2458" w:rsidRDefault="004A2458" w:rsidP="004A2458">
            <w:pPr>
              <w:widowControl w:val="0"/>
              <w:tabs>
                <w:tab w:val="left" w:pos="900"/>
              </w:tabs>
              <w:suppressAutoHyphens/>
              <w:spacing w:after="0" w:line="240" w:lineRule="auto"/>
              <w:jc w:val="both"/>
              <w:rPr>
                <w:rFonts w:ascii="Times New Roman" w:hAnsi="Times New Roman"/>
                <w:sz w:val="20"/>
                <w:szCs w:val="20"/>
                <w:lang w:val="uk-UA" w:eastAsia="en-US"/>
              </w:rPr>
            </w:pPr>
            <w:r w:rsidRPr="004A2458">
              <w:rPr>
                <w:rFonts w:ascii="Times New Roman" w:hAnsi="Times New Roman"/>
                <w:sz w:val="20"/>
                <w:szCs w:val="20"/>
                <w:lang w:val="uk-UA" w:eastAsia="en-US"/>
              </w:rPr>
              <w:t xml:space="preserve">Прийняття рішення за результатами розгляду пропозицій про присвоєння поштової адреси або вмовивованої відмови </w:t>
            </w:r>
          </w:p>
        </w:tc>
        <w:tc>
          <w:tcPr>
            <w:tcW w:w="3117" w:type="dxa"/>
          </w:tcPr>
          <w:p w:rsidR="004A2458" w:rsidRPr="005F2129" w:rsidRDefault="004A2458" w:rsidP="004A2458">
            <w:pPr>
              <w:widowControl w:val="0"/>
              <w:tabs>
                <w:tab w:val="left" w:pos="900"/>
              </w:tabs>
              <w:suppressAutoHyphens/>
              <w:spacing w:after="0" w:line="240" w:lineRule="auto"/>
              <w:ind w:left="-31"/>
              <w:jc w:val="center"/>
              <w:rPr>
                <w:rFonts w:ascii="Times New Roman" w:hAnsi="Times New Roman"/>
                <w:sz w:val="20"/>
                <w:szCs w:val="20"/>
              </w:rPr>
            </w:pPr>
            <w:r w:rsidRPr="00033C92">
              <w:rPr>
                <w:rFonts w:ascii="Times New Roman" w:hAnsi="Times New Roman"/>
                <w:sz w:val="20"/>
                <w:szCs w:val="20"/>
                <w:lang w:val="uk-UA"/>
              </w:rPr>
              <w:t>Головний архітекто</w:t>
            </w:r>
            <w:r>
              <w:rPr>
                <w:rFonts w:ascii="Times New Roman" w:hAnsi="Times New Roman"/>
                <w:sz w:val="20"/>
                <w:szCs w:val="20"/>
                <w:lang w:val="uk-UA"/>
              </w:rPr>
              <w:t>р</w:t>
            </w:r>
          </w:p>
        </w:tc>
        <w:tc>
          <w:tcPr>
            <w:tcW w:w="995" w:type="dxa"/>
          </w:tcPr>
          <w:p w:rsidR="004A2458" w:rsidRPr="005F2129" w:rsidRDefault="004A2458" w:rsidP="004A2458">
            <w:pPr>
              <w:widowControl w:val="0"/>
              <w:tabs>
                <w:tab w:val="left" w:pos="900"/>
              </w:tabs>
              <w:suppressAutoHyphens/>
              <w:spacing w:after="0" w:line="240" w:lineRule="auto"/>
              <w:jc w:val="center"/>
              <w:rPr>
                <w:rFonts w:ascii="Times New Roman" w:hAnsi="Times New Roman"/>
                <w:sz w:val="20"/>
                <w:szCs w:val="20"/>
              </w:rPr>
            </w:pPr>
            <w:r w:rsidRPr="00033C92">
              <w:rPr>
                <w:rFonts w:ascii="Times New Roman" w:hAnsi="Times New Roman"/>
                <w:sz w:val="20"/>
                <w:szCs w:val="20"/>
                <w:lang w:val="uk-UA"/>
              </w:rPr>
              <w:t>В</w:t>
            </w:r>
          </w:p>
        </w:tc>
        <w:tc>
          <w:tcPr>
            <w:tcW w:w="1928" w:type="dxa"/>
          </w:tcPr>
          <w:p w:rsidR="004A2458" w:rsidRPr="004A2458" w:rsidRDefault="004A2458" w:rsidP="004A2458">
            <w:pPr>
              <w:widowControl w:val="0"/>
              <w:tabs>
                <w:tab w:val="left" w:pos="972"/>
              </w:tabs>
              <w:suppressAutoHyphens/>
              <w:spacing w:after="0" w:line="240" w:lineRule="auto"/>
              <w:ind w:right="4"/>
              <w:jc w:val="center"/>
              <w:rPr>
                <w:rFonts w:ascii="Times New Roman" w:hAnsi="Times New Roman"/>
                <w:sz w:val="20"/>
                <w:szCs w:val="20"/>
                <w:lang w:val="uk-UA"/>
              </w:rPr>
            </w:pPr>
            <w:r>
              <w:rPr>
                <w:rFonts w:ascii="Times New Roman" w:hAnsi="Times New Roman"/>
                <w:sz w:val="20"/>
                <w:szCs w:val="20"/>
                <w:lang w:val="uk-UA"/>
              </w:rPr>
              <w:t>2-й день</w:t>
            </w:r>
          </w:p>
        </w:tc>
      </w:tr>
      <w:tr w:rsidR="004A2458" w:rsidRPr="005F2129" w:rsidTr="00043780">
        <w:tc>
          <w:tcPr>
            <w:tcW w:w="540" w:type="dxa"/>
          </w:tcPr>
          <w:p w:rsidR="004A2458" w:rsidRPr="005F2129" w:rsidRDefault="004A2458" w:rsidP="004A2458">
            <w:pPr>
              <w:widowControl w:val="0"/>
              <w:tabs>
                <w:tab w:val="left" w:pos="900"/>
              </w:tabs>
              <w:suppressAutoHyphens/>
              <w:spacing w:after="0" w:line="240" w:lineRule="auto"/>
              <w:ind w:right="-108"/>
              <w:jc w:val="center"/>
              <w:rPr>
                <w:rFonts w:ascii="Times New Roman" w:hAnsi="Times New Roman"/>
                <w:b/>
                <w:sz w:val="20"/>
                <w:szCs w:val="20"/>
              </w:rPr>
            </w:pPr>
            <w:r w:rsidRPr="005F2129">
              <w:rPr>
                <w:rFonts w:ascii="Times New Roman" w:hAnsi="Times New Roman"/>
                <w:b/>
                <w:sz w:val="20"/>
                <w:szCs w:val="20"/>
              </w:rPr>
              <w:t>6.</w:t>
            </w:r>
          </w:p>
        </w:tc>
        <w:tc>
          <w:tcPr>
            <w:tcW w:w="3926" w:type="dxa"/>
          </w:tcPr>
          <w:p w:rsidR="004A2458" w:rsidRPr="004A2458" w:rsidRDefault="004A2458" w:rsidP="004A2458">
            <w:pPr>
              <w:widowControl w:val="0"/>
              <w:tabs>
                <w:tab w:val="left" w:pos="900"/>
              </w:tabs>
              <w:suppressAutoHyphens/>
              <w:spacing w:after="0" w:line="240" w:lineRule="auto"/>
              <w:jc w:val="both"/>
              <w:rPr>
                <w:rFonts w:ascii="Times New Roman" w:hAnsi="Times New Roman"/>
                <w:sz w:val="20"/>
                <w:szCs w:val="20"/>
                <w:lang w:val="uk-UA" w:eastAsia="en-US"/>
              </w:rPr>
            </w:pPr>
            <w:r w:rsidRPr="004A2458">
              <w:rPr>
                <w:rFonts w:ascii="Times New Roman" w:hAnsi="Times New Roman"/>
                <w:sz w:val="20"/>
                <w:szCs w:val="20"/>
                <w:lang w:val="uk-UA" w:eastAsia="en-US"/>
              </w:rPr>
              <w:t xml:space="preserve">Оформлення наказу про присвоєння адреси об’єкту нерухомості з формуванням витягу з Реєстру будівельної діяльності або </w:t>
            </w:r>
            <w:r w:rsidRPr="00033C92">
              <w:rPr>
                <w:rFonts w:ascii="Times New Roman" w:hAnsi="Times New Roman"/>
                <w:sz w:val="20"/>
                <w:szCs w:val="20"/>
                <w:lang w:val="uk-UA" w:eastAsia="en-US"/>
              </w:rPr>
              <w:t>відмов</w:t>
            </w:r>
            <w:r>
              <w:rPr>
                <w:rFonts w:ascii="Times New Roman" w:hAnsi="Times New Roman"/>
                <w:sz w:val="20"/>
                <w:szCs w:val="20"/>
                <w:lang w:val="uk-UA" w:eastAsia="en-US"/>
              </w:rPr>
              <w:t>и</w:t>
            </w:r>
            <w:r w:rsidRPr="00033C92">
              <w:rPr>
                <w:rFonts w:ascii="Times New Roman" w:hAnsi="Times New Roman"/>
                <w:sz w:val="20"/>
                <w:szCs w:val="20"/>
                <w:lang w:val="uk-UA" w:eastAsia="en-US"/>
              </w:rPr>
              <w:t xml:space="preserve"> у наданні адміністративної послуги у письмовій формі</w:t>
            </w:r>
            <w:r w:rsidRPr="004A2458">
              <w:rPr>
                <w:rFonts w:ascii="Times New Roman" w:hAnsi="Times New Roman"/>
                <w:sz w:val="20"/>
                <w:szCs w:val="20"/>
                <w:lang w:val="uk-UA" w:eastAsia="en-US"/>
              </w:rPr>
              <w:t>, передача результату адміністративної послуги до Управління ЦНАП</w:t>
            </w:r>
          </w:p>
        </w:tc>
        <w:tc>
          <w:tcPr>
            <w:tcW w:w="3117" w:type="dxa"/>
          </w:tcPr>
          <w:p w:rsidR="004A2458" w:rsidRPr="005F2129" w:rsidRDefault="004A2458" w:rsidP="004A2458">
            <w:pPr>
              <w:widowControl w:val="0"/>
              <w:tabs>
                <w:tab w:val="left" w:pos="900"/>
              </w:tabs>
              <w:suppressAutoHyphens/>
              <w:spacing w:after="0" w:line="240" w:lineRule="auto"/>
              <w:ind w:left="-31"/>
              <w:jc w:val="center"/>
              <w:rPr>
                <w:rFonts w:ascii="Times New Roman" w:hAnsi="Times New Roman"/>
                <w:sz w:val="20"/>
                <w:szCs w:val="20"/>
              </w:rPr>
            </w:pPr>
            <w:r w:rsidRPr="00033C92">
              <w:rPr>
                <w:rFonts w:ascii="Times New Roman" w:hAnsi="Times New Roman"/>
                <w:sz w:val="20"/>
                <w:szCs w:val="20"/>
                <w:lang w:val="uk-UA"/>
              </w:rPr>
              <w:t>Головний архітекто</w:t>
            </w:r>
            <w:r>
              <w:rPr>
                <w:rFonts w:ascii="Times New Roman" w:hAnsi="Times New Roman"/>
                <w:sz w:val="20"/>
                <w:szCs w:val="20"/>
                <w:lang w:val="uk-UA"/>
              </w:rPr>
              <w:t>р,  г</w:t>
            </w:r>
            <w:r w:rsidRPr="00033C92">
              <w:rPr>
                <w:rFonts w:ascii="Times New Roman" w:hAnsi="Times New Roman"/>
                <w:sz w:val="20"/>
                <w:szCs w:val="20"/>
                <w:lang w:val="uk-UA"/>
              </w:rPr>
              <w:t>оловний спеціаліст відділу містобудування та архітектури</w:t>
            </w:r>
          </w:p>
        </w:tc>
        <w:tc>
          <w:tcPr>
            <w:tcW w:w="995" w:type="dxa"/>
          </w:tcPr>
          <w:p w:rsidR="004A2458" w:rsidRPr="005F2129" w:rsidRDefault="004A2458" w:rsidP="004A2458">
            <w:pPr>
              <w:widowControl w:val="0"/>
              <w:tabs>
                <w:tab w:val="left" w:pos="900"/>
              </w:tabs>
              <w:suppressAutoHyphens/>
              <w:spacing w:after="0" w:line="240" w:lineRule="auto"/>
              <w:jc w:val="center"/>
              <w:rPr>
                <w:rFonts w:ascii="Times New Roman" w:hAnsi="Times New Roman"/>
                <w:sz w:val="20"/>
                <w:szCs w:val="20"/>
              </w:rPr>
            </w:pPr>
            <w:r w:rsidRPr="00033C92">
              <w:rPr>
                <w:rFonts w:ascii="Times New Roman" w:hAnsi="Times New Roman"/>
                <w:sz w:val="20"/>
                <w:szCs w:val="20"/>
                <w:lang w:val="uk-UA"/>
              </w:rPr>
              <w:t>В</w:t>
            </w:r>
          </w:p>
        </w:tc>
        <w:tc>
          <w:tcPr>
            <w:tcW w:w="1928" w:type="dxa"/>
          </w:tcPr>
          <w:p w:rsidR="004A2458" w:rsidRPr="004A2458" w:rsidRDefault="004A2458" w:rsidP="004A2458">
            <w:pPr>
              <w:widowControl w:val="0"/>
              <w:tabs>
                <w:tab w:val="left" w:pos="972"/>
              </w:tabs>
              <w:suppressAutoHyphens/>
              <w:spacing w:after="0" w:line="240" w:lineRule="auto"/>
              <w:ind w:right="4"/>
              <w:jc w:val="center"/>
              <w:rPr>
                <w:rFonts w:ascii="Times New Roman" w:hAnsi="Times New Roman"/>
                <w:sz w:val="20"/>
                <w:szCs w:val="20"/>
                <w:lang w:val="uk-UA"/>
              </w:rPr>
            </w:pPr>
            <w:r>
              <w:rPr>
                <w:rFonts w:ascii="Times New Roman" w:hAnsi="Times New Roman"/>
                <w:sz w:val="20"/>
                <w:szCs w:val="20"/>
                <w:lang w:val="uk-UA"/>
              </w:rPr>
              <w:t>2-4-й день</w:t>
            </w:r>
          </w:p>
        </w:tc>
      </w:tr>
      <w:tr w:rsidR="004A2458" w:rsidRPr="005F2129" w:rsidTr="00043780">
        <w:tc>
          <w:tcPr>
            <w:tcW w:w="540" w:type="dxa"/>
          </w:tcPr>
          <w:p w:rsidR="004A2458" w:rsidRDefault="004A2458" w:rsidP="004A2458">
            <w:pPr>
              <w:widowControl w:val="0"/>
              <w:tabs>
                <w:tab w:val="left" w:pos="900"/>
              </w:tabs>
              <w:suppressAutoHyphens/>
              <w:spacing w:after="0" w:line="240" w:lineRule="auto"/>
              <w:ind w:right="-108"/>
              <w:jc w:val="center"/>
              <w:rPr>
                <w:rFonts w:ascii="Times New Roman" w:hAnsi="Times New Roman"/>
                <w:b/>
                <w:sz w:val="20"/>
                <w:szCs w:val="20"/>
              </w:rPr>
            </w:pPr>
          </w:p>
          <w:p w:rsidR="004A2458" w:rsidRPr="004A2458" w:rsidRDefault="004A2458" w:rsidP="004A2458">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7.</w:t>
            </w:r>
          </w:p>
        </w:tc>
        <w:tc>
          <w:tcPr>
            <w:tcW w:w="3926" w:type="dxa"/>
          </w:tcPr>
          <w:p w:rsidR="004A2458" w:rsidRPr="004A2458" w:rsidRDefault="004A2458" w:rsidP="004A2458">
            <w:pPr>
              <w:widowControl w:val="0"/>
              <w:tabs>
                <w:tab w:val="left" w:pos="900"/>
              </w:tabs>
              <w:suppressAutoHyphens/>
              <w:spacing w:after="0" w:line="240" w:lineRule="auto"/>
              <w:jc w:val="both"/>
              <w:rPr>
                <w:rFonts w:ascii="Times New Roman" w:hAnsi="Times New Roman"/>
                <w:sz w:val="20"/>
                <w:szCs w:val="20"/>
                <w:lang w:val="uk-UA" w:eastAsia="en-US"/>
              </w:rPr>
            </w:pPr>
            <w:r w:rsidRPr="004A2458">
              <w:rPr>
                <w:rFonts w:ascii="Times New Roman" w:hAnsi="Times New Roman"/>
                <w:sz w:val="20"/>
                <w:szCs w:val="20"/>
                <w:lang w:val="uk-UA" w:eastAsia="en-US"/>
              </w:rPr>
              <w:t>Передача копії наказу, витягу з Реєстру про присвоєння поштової адреси або вмовивованої відмови до управління ЦНАП</w:t>
            </w:r>
          </w:p>
        </w:tc>
        <w:tc>
          <w:tcPr>
            <w:tcW w:w="3117" w:type="dxa"/>
          </w:tcPr>
          <w:p w:rsidR="004A2458" w:rsidRPr="00033C92" w:rsidRDefault="004A2458" w:rsidP="004A2458">
            <w:pPr>
              <w:widowControl w:val="0"/>
              <w:tabs>
                <w:tab w:val="left" w:pos="900"/>
              </w:tabs>
              <w:suppressAutoHyphens/>
              <w:spacing w:after="0" w:line="240" w:lineRule="auto"/>
              <w:ind w:left="-31"/>
              <w:jc w:val="center"/>
              <w:rPr>
                <w:rFonts w:ascii="Times New Roman" w:hAnsi="Times New Roman"/>
                <w:sz w:val="20"/>
                <w:szCs w:val="20"/>
                <w:lang w:val="uk-UA"/>
              </w:rPr>
            </w:pPr>
            <w:r w:rsidRPr="004A2458">
              <w:rPr>
                <w:rFonts w:ascii="Times New Roman" w:hAnsi="Times New Roman"/>
                <w:sz w:val="20"/>
                <w:szCs w:val="20"/>
                <w:lang w:val="uk-UA"/>
              </w:rPr>
              <w:t>Головний спеціаліст відділу містобудування та архітектури</w:t>
            </w:r>
          </w:p>
        </w:tc>
        <w:tc>
          <w:tcPr>
            <w:tcW w:w="995" w:type="dxa"/>
          </w:tcPr>
          <w:p w:rsidR="004A2458" w:rsidRPr="00033C92" w:rsidRDefault="004A2458" w:rsidP="004A2458">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1928" w:type="dxa"/>
          </w:tcPr>
          <w:p w:rsidR="004A2458" w:rsidRPr="004A2458" w:rsidRDefault="004A2458" w:rsidP="004A2458">
            <w:pPr>
              <w:widowControl w:val="0"/>
              <w:tabs>
                <w:tab w:val="left" w:pos="972"/>
              </w:tabs>
              <w:suppressAutoHyphens/>
              <w:spacing w:after="0" w:line="240" w:lineRule="auto"/>
              <w:ind w:right="4"/>
              <w:jc w:val="center"/>
              <w:rPr>
                <w:rFonts w:ascii="Times New Roman" w:hAnsi="Times New Roman"/>
                <w:sz w:val="20"/>
                <w:szCs w:val="20"/>
                <w:lang w:val="uk-UA"/>
              </w:rPr>
            </w:pPr>
            <w:r>
              <w:rPr>
                <w:rFonts w:ascii="Times New Roman" w:hAnsi="Times New Roman"/>
                <w:sz w:val="20"/>
                <w:szCs w:val="20"/>
                <w:lang w:val="uk-UA"/>
              </w:rPr>
              <w:t>4-й день</w:t>
            </w:r>
          </w:p>
        </w:tc>
      </w:tr>
      <w:tr w:rsidR="004A2458" w:rsidRPr="005F2129" w:rsidTr="00043780">
        <w:tc>
          <w:tcPr>
            <w:tcW w:w="540" w:type="dxa"/>
          </w:tcPr>
          <w:p w:rsidR="004A2458" w:rsidRPr="004A2458" w:rsidRDefault="004A2458" w:rsidP="004A2458">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8.</w:t>
            </w:r>
          </w:p>
        </w:tc>
        <w:tc>
          <w:tcPr>
            <w:tcW w:w="3926" w:type="dxa"/>
          </w:tcPr>
          <w:p w:rsidR="004A2458" w:rsidRPr="004A2458" w:rsidRDefault="004A2458" w:rsidP="004A2458">
            <w:pPr>
              <w:widowControl w:val="0"/>
              <w:tabs>
                <w:tab w:val="left" w:pos="900"/>
              </w:tabs>
              <w:suppressAutoHyphens/>
              <w:spacing w:after="0" w:line="240" w:lineRule="auto"/>
              <w:jc w:val="both"/>
              <w:rPr>
                <w:rFonts w:ascii="Times New Roman" w:hAnsi="Times New Roman"/>
                <w:sz w:val="20"/>
                <w:szCs w:val="20"/>
                <w:lang w:val="uk-UA" w:eastAsia="en-US"/>
              </w:rPr>
            </w:pPr>
            <w:r w:rsidRPr="00850483">
              <w:rPr>
                <w:rFonts w:ascii="Times New Roman" w:hAnsi="Times New Roman"/>
                <w:sz w:val="20"/>
                <w:szCs w:val="20"/>
                <w:lang w:val="uk-UA"/>
              </w:rPr>
              <w:t>Повідомлення/видача особі, яка звернулась, результату послуги</w:t>
            </w:r>
          </w:p>
        </w:tc>
        <w:tc>
          <w:tcPr>
            <w:tcW w:w="3117" w:type="dxa"/>
          </w:tcPr>
          <w:p w:rsidR="004A2458" w:rsidRPr="007351D8" w:rsidRDefault="004A2458" w:rsidP="004A2458">
            <w:pPr>
              <w:spacing w:after="0" w:line="240" w:lineRule="auto"/>
              <w:ind w:left="-38" w:firstLine="40"/>
              <w:jc w:val="center"/>
              <w:rPr>
                <w:rFonts w:ascii="Times New Roman" w:hAnsi="Times New Roman"/>
                <w:sz w:val="20"/>
                <w:szCs w:val="20"/>
                <w:lang w:val="uk-UA"/>
              </w:rPr>
            </w:pPr>
            <w:r w:rsidRPr="007351D8">
              <w:rPr>
                <w:rFonts w:ascii="Times New Roman" w:hAnsi="Times New Roman"/>
                <w:sz w:val="20"/>
                <w:szCs w:val="20"/>
                <w:lang w:val="uk-UA"/>
              </w:rPr>
              <w:t>Адміністратор</w:t>
            </w:r>
          </w:p>
          <w:p w:rsidR="004A2458" w:rsidRPr="004A2458" w:rsidRDefault="004A2458" w:rsidP="004A2458">
            <w:pPr>
              <w:widowControl w:val="0"/>
              <w:tabs>
                <w:tab w:val="left" w:pos="900"/>
              </w:tabs>
              <w:suppressAutoHyphens/>
              <w:spacing w:after="0" w:line="240" w:lineRule="auto"/>
              <w:ind w:left="-31"/>
              <w:jc w:val="center"/>
              <w:rPr>
                <w:rFonts w:ascii="Times New Roman" w:hAnsi="Times New Roman"/>
                <w:sz w:val="20"/>
                <w:szCs w:val="20"/>
                <w:lang w:val="uk-UA"/>
              </w:rPr>
            </w:pPr>
            <w:r w:rsidRPr="007351D8">
              <w:rPr>
                <w:rFonts w:ascii="Times New Roman" w:hAnsi="Times New Roman"/>
                <w:sz w:val="20"/>
                <w:szCs w:val="20"/>
                <w:lang w:val="uk-UA"/>
              </w:rPr>
              <w:t>ЦНАП</w:t>
            </w:r>
          </w:p>
        </w:tc>
        <w:tc>
          <w:tcPr>
            <w:tcW w:w="995" w:type="dxa"/>
          </w:tcPr>
          <w:p w:rsidR="004A2458" w:rsidRDefault="004A2458" w:rsidP="004A2458">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1928" w:type="dxa"/>
          </w:tcPr>
          <w:p w:rsidR="004A2458" w:rsidRPr="005F2129" w:rsidRDefault="004A2458" w:rsidP="004A2458">
            <w:pPr>
              <w:widowControl w:val="0"/>
              <w:tabs>
                <w:tab w:val="left" w:pos="972"/>
              </w:tabs>
              <w:suppressAutoHyphens/>
              <w:spacing w:after="0" w:line="240" w:lineRule="auto"/>
              <w:ind w:right="4"/>
              <w:jc w:val="center"/>
              <w:rPr>
                <w:rFonts w:ascii="Times New Roman" w:hAnsi="Times New Roman"/>
                <w:sz w:val="20"/>
                <w:szCs w:val="20"/>
              </w:rPr>
            </w:pPr>
            <w:r>
              <w:rPr>
                <w:rFonts w:ascii="Times New Roman" w:hAnsi="Times New Roman"/>
                <w:sz w:val="20"/>
                <w:szCs w:val="20"/>
                <w:lang w:val="uk-UA"/>
              </w:rPr>
              <w:t>5-й день</w:t>
            </w:r>
          </w:p>
        </w:tc>
      </w:tr>
      <w:tr w:rsidR="004A2458" w:rsidRPr="005F2129" w:rsidTr="00043780">
        <w:tc>
          <w:tcPr>
            <w:tcW w:w="8578" w:type="dxa"/>
            <w:gridSpan w:val="4"/>
          </w:tcPr>
          <w:p w:rsidR="004A2458" w:rsidRPr="005F2129" w:rsidRDefault="004A2458" w:rsidP="004A2458">
            <w:pPr>
              <w:widowControl w:val="0"/>
              <w:tabs>
                <w:tab w:val="left" w:pos="900"/>
              </w:tabs>
              <w:suppressAutoHyphens/>
              <w:spacing w:after="0" w:line="240" w:lineRule="auto"/>
              <w:rPr>
                <w:rFonts w:ascii="Times New Roman" w:hAnsi="Times New Roman"/>
                <w:b/>
                <w:sz w:val="20"/>
                <w:szCs w:val="20"/>
              </w:rPr>
            </w:pPr>
            <w:r w:rsidRPr="005F2129">
              <w:rPr>
                <w:rFonts w:ascii="Times New Roman" w:hAnsi="Times New Roman"/>
                <w:b/>
                <w:sz w:val="20"/>
                <w:szCs w:val="20"/>
              </w:rPr>
              <w:t xml:space="preserve">Загальна кількість днів надання послуги </w:t>
            </w:r>
          </w:p>
        </w:tc>
        <w:tc>
          <w:tcPr>
            <w:tcW w:w="1928" w:type="dxa"/>
          </w:tcPr>
          <w:p w:rsidR="004A2458" w:rsidRPr="00043780" w:rsidRDefault="004A2458" w:rsidP="004A2458">
            <w:pPr>
              <w:widowControl w:val="0"/>
              <w:tabs>
                <w:tab w:val="left" w:pos="900"/>
              </w:tabs>
              <w:suppressAutoHyphens/>
              <w:spacing w:after="0" w:line="240" w:lineRule="auto"/>
              <w:jc w:val="center"/>
              <w:rPr>
                <w:rFonts w:ascii="Times New Roman" w:hAnsi="Times New Roman"/>
                <w:b/>
                <w:sz w:val="20"/>
                <w:szCs w:val="20"/>
                <w:lang w:val="uk-UA"/>
              </w:rPr>
            </w:pPr>
            <w:r>
              <w:rPr>
                <w:rFonts w:ascii="Times New Roman" w:hAnsi="Times New Roman"/>
                <w:b/>
                <w:color w:val="000000"/>
                <w:sz w:val="20"/>
                <w:szCs w:val="20"/>
                <w:lang w:val="uk-UA"/>
              </w:rPr>
              <w:t>5</w:t>
            </w:r>
          </w:p>
        </w:tc>
      </w:tr>
      <w:tr w:rsidR="004A2458" w:rsidRPr="005F2129" w:rsidTr="00043780">
        <w:tc>
          <w:tcPr>
            <w:tcW w:w="8578" w:type="dxa"/>
            <w:gridSpan w:val="4"/>
          </w:tcPr>
          <w:p w:rsidR="004A2458" w:rsidRPr="005F2129" w:rsidRDefault="004A2458" w:rsidP="004A2458">
            <w:pPr>
              <w:widowControl w:val="0"/>
              <w:tabs>
                <w:tab w:val="left" w:pos="972"/>
              </w:tabs>
              <w:suppressAutoHyphens/>
              <w:spacing w:after="0" w:line="240" w:lineRule="auto"/>
              <w:ind w:right="4"/>
              <w:rPr>
                <w:rFonts w:ascii="Times New Roman" w:hAnsi="Times New Roman"/>
                <w:b/>
                <w:sz w:val="20"/>
                <w:szCs w:val="20"/>
              </w:rPr>
            </w:pPr>
            <w:r w:rsidRPr="005F2129">
              <w:rPr>
                <w:rFonts w:ascii="Times New Roman" w:hAnsi="Times New Roman"/>
                <w:b/>
                <w:sz w:val="20"/>
                <w:szCs w:val="20"/>
              </w:rPr>
              <w:t xml:space="preserve">Загальна кількість днів передбачена законодавством </w:t>
            </w:r>
          </w:p>
        </w:tc>
        <w:tc>
          <w:tcPr>
            <w:tcW w:w="1928" w:type="dxa"/>
          </w:tcPr>
          <w:p w:rsidR="004A2458" w:rsidRPr="00043780" w:rsidRDefault="004A2458" w:rsidP="004A2458">
            <w:pPr>
              <w:widowControl w:val="0"/>
              <w:tabs>
                <w:tab w:val="left" w:pos="972"/>
              </w:tabs>
              <w:suppressAutoHyphens/>
              <w:spacing w:after="0" w:line="240" w:lineRule="auto"/>
              <w:ind w:right="4"/>
              <w:jc w:val="center"/>
              <w:rPr>
                <w:rFonts w:ascii="Times New Roman" w:hAnsi="Times New Roman"/>
                <w:b/>
                <w:sz w:val="20"/>
                <w:szCs w:val="20"/>
                <w:lang w:val="uk-UA"/>
              </w:rPr>
            </w:pPr>
            <w:r>
              <w:rPr>
                <w:rFonts w:ascii="Times New Roman" w:hAnsi="Times New Roman"/>
                <w:b/>
                <w:color w:val="000000"/>
                <w:sz w:val="20"/>
                <w:szCs w:val="20"/>
                <w:lang w:val="uk-UA"/>
              </w:rPr>
              <w:t>5</w:t>
            </w:r>
          </w:p>
        </w:tc>
      </w:tr>
    </w:tbl>
    <w:p w:rsidR="004A2458" w:rsidRPr="00E356DB" w:rsidRDefault="004A2458" w:rsidP="004A2458">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4A2458" w:rsidRDefault="004A2458" w:rsidP="004A2458">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 в порядку, встановленому</w:t>
      </w:r>
      <w:r w:rsidR="00B81072" w:rsidRPr="00B81072">
        <w:rPr>
          <w:rFonts w:ascii="Times New Roman" w:hAnsi="Times New Roman"/>
          <w:iCs/>
          <w:lang w:val="uk-UA"/>
        </w:rPr>
        <w:t xml:space="preserve"> </w:t>
      </w:r>
      <w:r w:rsidR="00B81072">
        <w:rPr>
          <w:rFonts w:ascii="Times New Roman" w:hAnsi="Times New Roman"/>
          <w:iCs/>
          <w:lang w:val="uk-UA"/>
        </w:rPr>
        <w:t xml:space="preserve">чинним законодавством  </w:t>
      </w: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4A2458">
      <w:pPr>
        <w:spacing w:after="0" w:line="240" w:lineRule="auto"/>
        <w:rPr>
          <w:rFonts w:ascii="Times New Roman" w:hAnsi="Times New Roman"/>
          <w:sz w:val="20"/>
          <w:szCs w:val="20"/>
        </w:rPr>
      </w:pPr>
    </w:p>
    <w:p w:rsidR="00C42A42" w:rsidRPr="003F7F6F" w:rsidRDefault="00C42A42" w:rsidP="00A1076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1</w:t>
      </w:r>
      <w:r w:rsidR="004A2458">
        <w:rPr>
          <w:rFonts w:ascii="Times New Roman" w:hAnsi="Times New Roman"/>
          <w:sz w:val="20"/>
          <w:szCs w:val="20"/>
          <w:u w:val="single"/>
          <w:lang w:val="uk-UA"/>
        </w:rPr>
        <w:t xml:space="preserve">34    </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w:t>
      </w:r>
      <w:r w:rsidR="004A2458">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9A643C" w:rsidRDefault="00C42A42" w:rsidP="003D2F44">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80570C" w:rsidRDefault="00C42A42" w:rsidP="0080570C">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284D59" w:rsidRPr="00893DD5" w:rsidRDefault="00284D59" w:rsidP="00284D59">
      <w:pPr>
        <w:spacing w:after="0" w:line="240" w:lineRule="exact"/>
        <w:jc w:val="center"/>
        <w:rPr>
          <w:rFonts w:ascii="Times New Roman" w:hAnsi="Times New Roman"/>
          <w:b/>
          <w:sz w:val="24"/>
          <w:szCs w:val="24"/>
          <w:u w:val="single"/>
          <w:lang w:val="uk-UA"/>
        </w:rPr>
      </w:pPr>
      <w:r>
        <w:rPr>
          <w:rFonts w:ascii="Times New Roman" w:hAnsi="Times New Roman"/>
          <w:b/>
          <w:sz w:val="24"/>
          <w:szCs w:val="24"/>
          <w:u w:val="single"/>
          <w:lang w:val="uk-UA"/>
        </w:rPr>
        <w:t>Прийняття рішення про зміну адреси об’єкта нерухомого майна</w:t>
      </w:r>
    </w:p>
    <w:p w:rsidR="00284D59" w:rsidRDefault="00284D59" w:rsidP="00284D59">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(назва адміністративної послуги)</w:t>
      </w:r>
    </w:p>
    <w:p w:rsidR="00284D59" w:rsidRDefault="00284D59" w:rsidP="00284D59">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01240</w:t>
      </w:r>
      <w:r w:rsidRPr="0028573E">
        <w:rPr>
          <w:rFonts w:ascii="Times New Roman" w:hAnsi="Times New Roman"/>
          <w:b/>
          <w:sz w:val="20"/>
          <w:szCs w:val="20"/>
          <w:u w:val="single"/>
          <w:lang w:val="uk-UA" w:eastAsia="uk-UA"/>
        </w:rPr>
        <w:t>)</w:t>
      </w:r>
    </w:p>
    <w:p w:rsidR="00284D59" w:rsidRPr="003F7F6F" w:rsidRDefault="00284D59" w:rsidP="00284D59">
      <w:pPr>
        <w:spacing w:after="0" w:line="240" w:lineRule="auto"/>
        <w:jc w:val="center"/>
        <w:rPr>
          <w:rFonts w:ascii="Times New Roman" w:hAnsi="Times New Roman"/>
          <w:b/>
          <w:sz w:val="20"/>
          <w:szCs w:val="20"/>
          <w:u w:val="single"/>
          <w:lang w:val="uk-UA"/>
        </w:rPr>
      </w:pPr>
      <w:r w:rsidRPr="003F7F6F">
        <w:rPr>
          <w:rFonts w:ascii="Times New Roman" w:hAnsi="Times New Roman"/>
          <w:sz w:val="20"/>
          <w:szCs w:val="20"/>
          <w:lang w:val="uk-UA"/>
        </w:rPr>
        <w:t xml:space="preserve">                                  </w:t>
      </w:r>
    </w:p>
    <w:p w:rsidR="00284D59" w:rsidRPr="00093F5C" w:rsidRDefault="00284D59" w:rsidP="00284D59">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 xml:space="preserve">Відділ містобудування та архітектури </w:t>
      </w:r>
      <w:r w:rsidRPr="00093F5C">
        <w:rPr>
          <w:rFonts w:ascii="Times New Roman" w:hAnsi="Times New Roman"/>
          <w:b/>
          <w:sz w:val="20"/>
          <w:szCs w:val="20"/>
          <w:u w:val="single"/>
          <w:lang w:val="uk-UA" w:eastAsia="uk-UA"/>
        </w:rPr>
        <w:t>Коростишівськ</w:t>
      </w:r>
      <w:r>
        <w:rPr>
          <w:rFonts w:ascii="Times New Roman" w:hAnsi="Times New Roman"/>
          <w:b/>
          <w:sz w:val="20"/>
          <w:szCs w:val="20"/>
          <w:u w:val="single"/>
          <w:lang w:val="uk-UA" w:eastAsia="uk-UA"/>
        </w:rPr>
        <w:t>ої</w:t>
      </w:r>
      <w:r w:rsidRPr="00093F5C">
        <w:rPr>
          <w:rFonts w:ascii="Times New Roman" w:hAnsi="Times New Roman"/>
          <w:b/>
          <w:sz w:val="20"/>
          <w:szCs w:val="20"/>
          <w:u w:val="single"/>
          <w:lang w:val="uk-UA" w:eastAsia="uk-UA"/>
        </w:rPr>
        <w:t xml:space="preserve"> міськ</w:t>
      </w:r>
      <w:r>
        <w:rPr>
          <w:rFonts w:ascii="Times New Roman" w:hAnsi="Times New Roman"/>
          <w:b/>
          <w:sz w:val="20"/>
          <w:szCs w:val="20"/>
          <w:u w:val="single"/>
          <w:lang w:val="uk-UA" w:eastAsia="uk-UA"/>
        </w:rPr>
        <w:t>ої</w:t>
      </w:r>
      <w:r w:rsidRPr="00093F5C">
        <w:rPr>
          <w:rFonts w:ascii="Times New Roman" w:hAnsi="Times New Roman"/>
          <w:b/>
          <w:sz w:val="20"/>
          <w:szCs w:val="20"/>
          <w:u w:val="single"/>
          <w:lang w:val="uk-UA" w:eastAsia="uk-UA"/>
        </w:rPr>
        <w:t xml:space="preserve"> рад</w:t>
      </w:r>
      <w:r>
        <w:rPr>
          <w:rFonts w:ascii="Times New Roman" w:hAnsi="Times New Roman"/>
          <w:b/>
          <w:sz w:val="20"/>
          <w:szCs w:val="20"/>
          <w:u w:val="single"/>
          <w:lang w:val="uk-UA" w:eastAsia="uk-UA"/>
        </w:rPr>
        <w:t>и</w:t>
      </w:r>
    </w:p>
    <w:p w:rsidR="00C42A42" w:rsidRPr="00284D59" w:rsidRDefault="00284D59" w:rsidP="00284D59">
      <w:pPr>
        <w:shd w:val="clear" w:color="auto" w:fill="FFFFFF"/>
        <w:spacing w:after="0" w:line="240" w:lineRule="auto"/>
        <w:jc w:val="center"/>
        <w:rPr>
          <w:rFonts w:ascii="Times New Roman" w:hAnsi="Times New Roman"/>
          <w:sz w:val="20"/>
          <w:szCs w:val="20"/>
          <w:lang w:val="uk-UA"/>
        </w:rPr>
      </w:pPr>
      <w:r w:rsidRPr="00590C0A">
        <w:rPr>
          <w:rFonts w:ascii="Times New Roman" w:hAnsi="Times New Roman"/>
          <w:sz w:val="20"/>
          <w:szCs w:val="20"/>
        </w:rPr>
        <w:t>(найменування суб’єкта надання адміністративної послуги)</w:t>
      </w:r>
    </w:p>
    <w:tbl>
      <w:tblPr>
        <w:tblW w:w="103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27"/>
        <w:gridCol w:w="3118"/>
        <w:gridCol w:w="845"/>
        <w:gridCol w:w="6"/>
        <w:gridCol w:w="1928"/>
      </w:tblGrid>
      <w:tr w:rsidR="00C42A42" w:rsidRPr="005F2129" w:rsidTr="00057B82">
        <w:tc>
          <w:tcPr>
            <w:tcW w:w="540" w:type="dxa"/>
          </w:tcPr>
          <w:p w:rsidR="00C42A42" w:rsidRPr="005F2129" w:rsidRDefault="00C42A42" w:rsidP="00514F4E">
            <w:pPr>
              <w:spacing w:after="0" w:line="240" w:lineRule="auto"/>
              <w:ind w:right="-108"/>
              <w:jc w:val="center"/>
              <w:rPr>
                <w:rFonts w:ascii="Times New Roman" w:hAnsi="Times New Roman"/>
                <w:sz w:val="20"/>
                <w:szCs w:val="20"/>
              </w:rPr>
            </w:pPr>
            <w:r w:rsidRPr="005F2129">
              <w:rPr>
                <w:rFonts w:ascii="Times New Roman" w:hAnsi="Times New Roman"/>
                <w:b/>
                <w:bCs/>
                <w:sz w:val="20"/>
                <w:szCs w:val="20"/>
              </w:rPr>
              <w:t>№ з/п</w:t>
            </w:r>
          </w:p>
        </w:tc>
        <w:tc>
          <w:tcPr>
            <w:tcW w:w="3927" w:type="dxa"/>
          </w:tcPr>
          <w:p w:rsidR="00C42A42" w:rsidRPr="005F2129" w:rsidRDefault="00C42A42" w:rsidP="00514F4E">
            <w:pPr>
              <w:widowControl w:val="0"/>
              <w:tabs>
                <w:tab w:val="left" w:pos="900"/>
              </w:tabs>
              <w:suppressAutoHyphens/>
              <w:spacing w:after="0" w:line="240" w:lineRule="auto"/>
              <w:ind w:left="-108" w:firstLine="108"/>
              <w:jc w:val="center"/>
              <w:rPr>
                <w:rFonts w:ascii="Times New Roman" w:hAnsi="Times New Roman"/>
                <w:b/>
                <w:bCs/>
                <w:sz w:val="20"/>
                <w:szCs w:val="20"/>
              </w:rPr>
            </w:pPr>
            <w:r w:rsidRPr="00B70858">
              <w:rPr>
                <w:rFonts w:ascii="Times New Roman" w:hAnsi="Times New Roman"/>
                <w:b/>
                <w:sz w:val="20"/>
                <w:szCs w:val="20"/>
                <w:lang w:val="uk-UA"/>
              </w:rPr>
              <w:t>Етапи опрацювання звернення про надання адміністративної послуги</w:t>
            </w:r>
          </w:p>
        </w:tc>
        <w:tc>
          <w:tcPr>
            <w:tcW w:w="3118" w:type="dxa"/>
          </w:tcPr>
          <w:p w:rsidR="00C42A42" w:rsidRPr="005F2129" w:rsidRDefault="00C42A42" w:rsidP="00514F4E">
            <w:pPr>
              <w:spacing w:after="0" w:line="240" w:lineRule="auto"/>
              <w:ind w:left="-108" w:right="-73"/>
              <w:jc w:val="center"/>
              <w:rPr>
                <w:rFonts w:ascii="Times New Roman" w:hAnsi="Times New Roman"/>
                <w:sz w:val="20"/>
                <w:szCs w:val="20"/>
              </w:rPr>
            </w:pPr>
            <w:r w:rsidRPr="005F2129">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851" w:type="dxa"/>
            <w:gridSpan w:val="2"/>
          </w:tcPr>
          <w:p w:rsidR="00C42A42" w:rsidRPr="005F2129" w:rsidRDefault="00C42A42" w:rsidP="00514F4E">
            <w:pPr>
              <w:spacing w:after="0" w:line="240" w:lineRule="auto"/>
              <w:ind w:left="-108" w:right="-108"/>
              <w:jc w:val="center"/>
              <w:rPr>
                <w:rFonts w:ascii="Times New Roman" w:hAnsi="Times New Roman"/>
                <w:sz w:val="20"/>
                <w:szCs w:val="20"/>
              </w:rPr>
            </w:pPr>
            <w:r w:rsidRPr="005F2129">
              <w:rPr>
                <w:rFonts w:ascii="Times New Roman" w:hAnsi="Times New Roman"/>
                <w:b/>
                <w:bCs/>
                <w:sz w:val="20"/>
                <w:szCs w:val="20"/>
              </w:rPr>
              <w:t>Дія</w:t>
            </w:r>
          </w:p>
        </w:tc>
        <w:tc>
          <w:tcPr>
            <w:tcW w:w="1928" w:type="dxa"/>
          </w:tcPr>
          <w:p w:rsidR="00C42A42" w:rsidRPr="005F2129" w:rsidRDefault="00C42A42" w:rsidP="00514F4E">
            <w:pPr>
              <w:spacing w:after="0" w:line="240" w:lineRule="auto"/>
              <w:ind w:left="-108" w:right="-108" w:firstLine="108"/>
              <w:jc w:val="center"/>
              <w:rPr>
                <w:rFonts w:ascii="Times New Roman" w:hAnsi="Times New Roman"/>
                <w:sz w:val="20"/>
                <w:szCs w:val="20"/>
              </w:rPr>
            </w:pPr>
            <w:r w:rsidRPr="005F2129">
              <w:rPr>
                <w:rFonts w:ascii="Times New Roman" w:hAnsi="Times New Roman"/>
                <w:b/>
                <w:sz w:val="20"/>
                <w:szCs w:val="20"/>
                <w:shd w:val="clear" w:color="auto" w:fill="FFFFFF"/>
              </w:rPr>
              <w:t>Строки виконання етапів (дії, рішення)</w:t>
            </w:r>
          </w:p>
        </w:tc>
      </w:tr>
      <w:tr w:rsidR="00284D59" w:rsidRPr="005F2129" w:rsidTr="00057B82">
        <w:tc>
          <w:tcPr>
            <w:tcW w:w="540" w:type="dxa"/>
          </w:tcPr>
          <w:p w:rsidR="00284D59" w:rsidRPr="005F2129" w:rsidRDefault="00284D59" w:rsidP="00284D59">
            <w:pPr>
              <w:widowControl w:val="0"/>
              <w:tabs>
                <w:tab w:val="left" w:pos="900"/>
              </w:tabs>
              <w:suppressAutoHyphens/>
              <w:spacing w:after="0" w:line="240" w:lineRule="auto"/>
              <w:ind w:right="-108"/>
              <w:jc w:val="center"/>
              <w:rPr>
                <w:rFonts w:ascii="Times New Roman" w:hAnsi="Times New Roman"/>
                <w:b/>
                <w:sz w:val="20"/>
                <w:szCs w:val="20"/>
              </w:rPr>
            </w:pPr>
            <w:r w:rsidRPr="005F2129">
              <w:rPr>
                <w:rFonts w:ascii="Times New Roman" w:hAnsi="Times New Roman"/>
                <w:b/>
                <w:sz w:val="20"/>
                <w:szCs w:val="20"/>
              </w:rPr>
              <w:t>1.</w:t>
            </w:r>
          </w:p>
        </w:tc>
        <w:tc>
          <w:tcPr>
            <w:tcW w:w="3927" w:type="dxa"/>
          </w:tcPr>
          <w:p w:rsidR="00284D59" w:rsidRPr="005F2129" w:rsidRDefault="00284D59" w:rsidP="00284D59">
            <w:pPr>
              <w:widowControl w:val="0"/>
              <w:tabs>
                <w:tab w:val="left" w:pos="900"/>
              </w:tabs>
              <w:suppressAutoHyphens/>
              <w:spacing w:after="0" w:line="240" w:lineRule="auto"/>
              <w:jc w:val="both"/>
              <w:rPr>
                <w:rFonts w:ascii="Times New Roman" w:hAnsi="Times New Roman"/>
                <w:sz w:val="20"/>
                <w:szCs w:val="20"/>
              </w:rPr>
            </w:pPr>
            <w:r w:rsidRPr="005F2129">
              <w:rPr>
                <w:rFonts w:ascii="Times New Roman" w:hAnsi="Times New Roman"/>
                <w:sz w:val="20"/>
                <w:szCs w:val="20"/>
                <w:lang w:val="uk-UA" w:eastAsia="en-US"/>
              </w:rPr>
              <w:t>Прийом</w:t>
            </w:r>
            <w:r>
              <w:rPr>
                <w:rFonts w:ascii="Times New Roman" w:hAnsi="Times New Roman"/>
                <w:sz w:val="20"/>
                <w:szCs w:val="20"/>
                <w:lang w:val="uk-UA" w:eastAsia="en-US"/>
              </w:rPr>
              <w:t xml:space="preserve"> заяви та інших докуметів</w:t>
            </w:r>
            <w:r w:rsidRPr="005F2129">
              <w:rPr>
                <w:rFonts w:ascii="Times New Roman" w:hAnsi="Times New Roman"/>
                <w:sz w:val="20"/>
                <w:szCs w:val="20"/>
                <w:lang w:val="uk-UA" w:eastAsia="en-US"/>
              </w:rPr>
              <w:t>, що подаються заявником</w:t>
            </w:r>
            <w:r>
              <w:rPr>
                <w:rFonts w:ascii="Times New Roman" w:hAnsi="Times New Roman"/>
                <w:sz w:val="20"/>
                <w:szCs w:val="20"/>
                <w:lang w:val="uk-UA" w:eastAsia="en-US"/>
              </w:rPr>
              <w:t>/уповноваженою особою</w:t>
            </w:r>
            <w:r w:rsidRPr="005F2129">
              <w:rPr>
                <w:rFonts w:ascii="Times New Roman" w:hAnsi="Times New Roman"/>
                <w:sz w:val="20"/>
                <w:szCs w:val="20"/>
                <w:lang w:val="uk-UA" w:eastAsia="en-US"/>
              </w:rPr>
              <w:t xml:space="preserve"> для </w:t>
            </w:r>
            <w:r>
              <w:rPr>
                <w:rFonts w:ascii="Times New Roman" w:hAnsi="Times New Roman"/>
                <w:sz w:val="20"/>
                <w:szCs w:val="20"/>
                <w:lang w:val="uk-UA" w:eastAsia="en-US"/>
              </w:rPr>
              <w:t>зміни, коригування адреси об</w:t>
            </w:r>
            <w:r w:rsidRPr="004A2458">
              <w:rPr>
                <w:rFonts w:ascii="Times New Roman" w:hAnsi="Times New Roman"/>
                <w:sz w:val="20"/>
                <w:szCs w:val="20"/>
                <w:lang w:eastAsia="en-US"/>
              </w:rPr>
              <w:t>’</w:t>
            </w:r>
            <w:r>
              <w:rPr>
                <w:rFonts w:ascii="Times New Roman" w:hAnsi="Times New Roman"/>
                <w:sz w:val="20"/>
                <w:szCs w:val="20"/>
                <w:lang w:val="uk-UA" w:eastAsia="en-US"/>
              </w:rPr>
              <w:t>єкту нерухомого майна</w:t>
            </w:r>
          </w:p>
        </w:tc>
        <w:tc>
          <w:tcPr>
            <w:tcW w:w="3118" w:type="dxa"/>
          </w:tcPr>
          <w:p w:rsidR="00284D59" w:rsidRPr="005F2129" w:rsidRDefault="00284D59" w:rsidP="00284D59">
            <w:pPr>
              <w:spacing w:after="0" w:line="240" w:lineRule="auto"/>
              <w:ind w:left="-38" w:right="40" w:firstLine="40"/>
              <w:jc w:val="center"/>
              <w:rPr>
                <w:rFonts w:ascii="Times New Roman" w:hAnsi="Times New Roman"/>
                <w:sz w:val="20"/>
                <w:szCs w:val="20"/>
                <w:lang w:val="uk-UA" w:eastAsia="en-US"/>
              </w:rPr>
            </w:pPr>
            <w:r w:rsidRPr="005F2129">
              <w:rPr>
                <w:rFonts w:ascii="Times New Roman" w:hAnsi="Times New Roman"/>
                <w:sz w:val="20"/>
                <w:szCs w:val="20"/>
                <w:lang w:val="uk-UA" w:eastAsia="en-US"/>
              </w:rPr>
              <w:t>Адміністратор</w:t>
            </w:r>
          </w:p>
          <w:p w:rsidR="00284D59" w:rsidRPr="005F2129" w:rsidRDefault="00284D59" w:rsidP="00284D59">
            <w:pPr>
              <w:widowControl w:val="0"/>
              <w:tabs>
                <w:tab w:val="left" w:pos="900"/>
              </w:tabs>
              <w:suppressAutoHyphens/>
              <w:spacing w:after="0" w:line="240" w:lineRule="auto"/>
              <w:ind w:left="-108"/>
              <w:jc w:val="center"/>
              <w:rPr>
                <w:rFonts w:ascii="Times New Roman" w:hAnsi="Times New Roman"/>
                <w:sz w:val="20"/>
                <w:szCs w:val="20"/>
              </w:rPr>
            </w:pPr>
            <w:r w:rsidRPr="005F2129">
              <w:rPr>
                <w:rFonts w:ascii="Times New Roman" w:hAnsi="Times New Roman"/>
                <w:sz w:val="20"/>
                <w:szCs w:val="20"/>
                <w:lang w:val="uk-UA" w:eastAsia="en-US"/>
              </w:rPr>
              <w:t>ЦНАП</w:t>
            </w:r>
          </w:p>
        </w:tc>
        <w:tc>
          <w:tcPr>
            <w:tcW w:w="851" w:type="dxa"/>
            <w:gridSpan w:val="2"/>
          </w:tcPr>
          <w:p w:rsidR="00284D59" w:rsidRPr="005F2129" w:rsidRDefault="00284D59" w:rsidP="00284D59">
            <w:pPr>
              <w:widowControl w:val="0"/>
              <w:tabs>
                <w:tab w:val="left" w:pos="900"/>
              </w:tabs>
              <w:suppressAutoHyphens/>
              <w:spacing w:after="0" w:line="240" w:lineRule="auto"/>
              <w:jc w:val="center"/>
              <w:rPr>
                <w:rFonts w:ascii="Times New Roman" w:hAnsi="Times New Roman"/>
                <w:sz w:val="20"/>
                <w:szCs w:val="20"/>
              </w:rPr>
            </w:pPr>
            <w:r w:rsidRPr="005F2129">
              <w:rPr>
                <w:rFonts w:ascii="Times New Roman" w:hAnsi="Times New Roman"/>
                <w:sz w:val="20"/>
                <w:szCs w:val="20"/>
                <w:lang w:val="uk-UA" w:eastAsia="en-US"/>
              </w:rPr>
              <w:t>В</w:t>
            </w:r>
          </w:p>
        </w:tc>
        <w:tc>
          <w:tcPr>
            <w:tcW w:w="1928" w:type="dxa"/>
          </w:tcPr>
          <w:p w:rsidR="00284D59" w:rsidRPr="005F2129" w:rsidRDefault="00284D59" w:rsidP="00284D59">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eastAsia="en-US"/>
              </w:rPr>
              <w:t>1- й день</w:t>
            </w:r>
          </w:p>
        </w:tc>
      </w:tr>
      <w:tr w:rsidR="00284D59" w:rsidRPr="005F2129" w:rsidTr="00284D59">
        <w:tc>
          <w:tcPr>
            <w:tcW w:w="540" w:type="dxa"/>
          </w:tcPr>
          <w:p w:rsidR="00284D59" w:rsidRPr="005F2129" w:rsidRDefault="00284D59" w:rsidP="00284D59">
            <w:pPr>
              <w:widowControl w:val="0"/>
              <w:tabs>
                <w:tab w:val="left" w:pos="900"/>
              </w:tabs>
              <w:suppressAutoHyphens/>
              <w:spacing w:after="0" w:line="240" w:lineRule="auto"/>
              <w:ind w:right="-108"/>
              <w:jc w:val="center"/>
              <w:rPr>
                <w:rFonts w:ascii="Times New Roman" w:hAnsi="Times New Roman"/>
                <w:b/>
                <w:sz w:val="20"/>
                <w:szCs w:val="20"/>
              </w:rPr>
            </w:pPr>
            <w:r w:rsidRPr="005F2129">
              <w:rPr>
                <w:rFonts w:ascii="Times New Roman" w:hAnsi="Times New Roman"/>
                <w:b/>
                <w:sz w:val="20"/>
                <w:szCs w:val="20"/>
              </w:rPr>
              <w:t>2.</w:t>
            </w:r>
          </w:p>
        </w:tc>
        <w:tc>
          <w:tcPr>
            <w:tcW w:w="3927" w:type="dxa"/>
          </w:tcPr>
          <w:p w:rsidR="00284D59" w:rsidRPr="005F2129" w:rsidRDefault="00284D59" w:rsidP="00284D59">
            <w:pPr>
              <w:widowControl w:val="0"/>
              <w:tabs>
                <w:tab w:val="left" w:pos="900"/>
              </w:tabs>
              <w:suppressAutoHyphens/>
              <w:spacing w:after="0" w:line="240" w:lineRule="auto"/>
              <w:jc w:val="both"/>
              <w:rPr>
                <w:rFonts w:ascii="Times New Roman" w:hAnsi="Times New Roman"/>
                <w:sz w:val="20"/>
                <w:szCs w:val="20"/>
              </w:rPr>
            </w:pPr>
            <w:r w:rsidRPr="004A2458">
              <w:rPr>
                <w:rFonts w:ascii="Times New Roman" w:hAnsi="Times New Roman"/>
                <w:sz w:val="20"/>
                <w:szCs w:val="20"/>
                <w:lang w:val="uk-UA" w:eastAsia="en-US"/>
              </w:rPr>
              <w:t xml:space="preserve">Передача заяви та пакета документів до </w:t>
            </w:r>
            <w:r>
              <w:rPr>
                <w:rFonts w:ascii="Times New Roman" w:hAnsi="Times New Roman"/>
                <w:sz w:val="20"/>
                <w:szCs w:val="20"/>
                <w:lang w:val="uk-UA" w:eastAsia="en-US"/>
              </w:rPr>
              <w:t>відділу містобудування та архітектури міської ради</w:t>
            </w:r>
          </w:p>
        </w:tc>
        <w:tc>
          <w:tcPr>
            <w:tcW w:w="3118" w:type="dxa"/>
          </w:tcPr>
          <w:p w:rsidR="00284D59" w:rsidRPr="005F2129" w:rsidRDefault="00284D59" w:rsidP="00284D59">
            <w:pPr>
              <w:spacing w:after="0" w:line="240" w:lineRule="auto"/>
              <w:ind w:left="-38" w:firstLine="40"/>
              <w:jc w:val="center"/>
              <w:rPr>
                <w:rFonts w:ascii="Times New Roman" w:hAnsi="Times New Roman"/>
                <w:sz w:val="20"/>
                <w:szCs w:val="20"/>
              </w:rPr>
            </w:pPr>
            <w:r w:rsidRPr="005F2129">
              <w:rPr>
                <w:rFonts w:ascii="Times New Roman" w:hAnsi="Times New Roman"/>
                <w:sz w:val="20"/>
                <w:szCs w:val="20"/>
              </w:rPr>
              <w:t>Адміністратор</w:t>
            </w:r>
          </w:p>
          <w:p w:rsidR="00284D59" w:rsidRPr="005F2129" w:rsidRDefault="00284D59" w:rsidP="00284D59">
            <w:pPr>
              <w:widowControl w:val="0"/>
              <w:tabs>
                <w:tab w:val="left" w:pos="900"/>
              </w:tabs>
              <w:suppressAutoHyphens/>
              <w:spacing w:after="0" w:line="240" w:lineRule="auto"/>
              <w:ind w:left="-108"/>
              <w:jc w:val="center"/>
              <w:rPr>
                <w:rFonts w:ascii="Times New Roman" w:hAnsi="Times New Roman"/>
                <w:sz w:val="20"/>
                <w:szCs w:val="20"/>
              </w:rPr>
            </w:pPr>
            <w:r w:rsidRPr="005F2129">
              <w:rPr>
                <w:rFonts w:ascii="Times New Roman" w:hAnsi="Times New Roman"/>
                <w:sz w:val="20"/>
                <w:szCs w:val="20"/>
              </w:rPr>
              <w:t>ЦНАП</w:t>
            </w:r>
          </w:p>
        </w:tc>
        <w:tc>
          <w:tcPr>
            <w:tcW w:w="851" w:type="dxa"/>
            <w:gridSpan w:val="2"/>
          </w:tcPr>
          <w:p w:rsidR="00284D59" w:rsidRPr="005F2129" w:rsidRDefault="00284D59" w:rsidP="00284D59">
            <w:pPr>
              <w:widowControl w:val="0"/>
              <w:tabs>
                <w:tab w:val="left" w:pos="900"/>
              </w:tabs>
              <w:suppressAutoHyphens/>
              <w:spacing w:after="0" w:line="240" w:lineRule="auto"/>
              <w:jc w:val="center"/>
              <w:rPr>
                <w:rFonts w:ascii="Times New Roman" w:hAnsi="Times New Roman"/>
                <w:sz w:val="20"/>
                <w:szCs w:val="20"/>
              </w:rPr>
            </w:pPr>
            <w:r w:rsidRPr="0067141A">
              <w:rPr>
                <w:rFonts w:ascii="Times New Roman" w:hAnsi="Times New Roman"/>
                <w:sz w:val="20"/>
                <w:szCs w:val="20"/>
                <w:lang w:val="uk-UA"/>
              </w:rPr>
              <w:t>В</w:t>
            </w:r>
          </w:p>
        </w:tc>
        <w:tc>
          <w:tcPr>
            <w:tcW w:w="1928" w:type="dxa"/>
            <w:shd w:val="clear" w:color="auto" w:fill="FFFFFF"/>
          </w:tcPr>
          <w:p w:rsidR="00284D59" w:rsidRPr="005F2129" w:rsidRDefault="00284D59" w:rsidP="00284D59">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1-й день</w:t>
            </w:r>
          </w:p>
        </w:tc>
      </w:tr>
      <w:tr w:rsidR="00284D59" w:rsidRPr="005F2129" w:rsidTr="00284D59">
        <w:tc>
          <w:tcPr>
            <w:tcW w:w="540" w:type="dxa"/>
          </w:tcPr>
          <w:p w:rsidR="00284D59" w:rsidRPr="005F2129" w:rsidRDefault="00284D59" w:rsidP="00284D59">
            <w:pPr>
              <w:widowControl w:val="0"/>
              <w:tabs>
                <w:tab w:val="left" w:pos="900"/>
              </w:tabs>
              <w:suppressAutoHyphens/>
              <w:spacing w:after="0" w:line="240" w:lineRule="auto"/>
              <w:ind w:right="-108"/>
              <w:jc w:val="center"/>
              <w:rPr>
                <w:rFonts w:ascii="Times New Roman" w:hAnsi="Times New Roman"/>
                <w:b/>
                <w:sz w:val="20"/>
                <w:szCs w:val="20"/>
              </w:rPr>
            </w:pPr>
            <w:r w:rsidRPr="005F2129">
              <w:rPr>
                <w:rFonts w:ascii="Times New Roman" w:hAnsi="Times New Roman"/>
                <w:b/>
                <w:sz w:val="20"/>
                <w:szCs w:val="20"/>
              </w:rPr>
              <w:t>3.</w:t>
            </w:r>
          </w:p>
        </w:tc>
        <w:tc>
          <w:tcPr>
            <w:tcW w:w="3927" w:type="dxa"/>
          </w:tcPr>
          <w:p w:rsidR="00284D59" w:rsidRPr="005F2129" w:rsidRDefault="00284D59" w:rsidP="00284D59">
            <w:pPr>
              <w:widowControl w:val="0"/>
              <w:tabs>
                <w:tab w:val="left" w:pos="900"/>
              </w:tabs>
              <w:suppressAutoHyphens/>
              <w:spacing w:after="0" w:line="240" w:lineRule="auto"/>
              <w:jc w:val="both"/>
              <w:rPr>
                <w:rFonts w:ascii="Times New Roman" w:hAnsi="Times New Roman"/>
                <w:sz w:val="20"/>
                <w:szCs w:val="20"/>
              </w:rPr>
            </w:pPr>
            <w:r w:rsidRPr="004A2458">
              <w:rPr>
                <w:rFonts w:ascii="Times New Roman" w:hAnsi="Times New Roman"/>
                <w:sz w:val="20"/>
                <w:szCs w:val="20"/>
                <w:lang w:val="uk-UA" w:eastAsia="en-US"/>
              </w:rPr>
              <w:t>Прийом та перевірка заяви та документів</w:t>
            </w:r>
            <w:r>
              <w:rPr>
                <w:rFonts w:ascii="Times New Roman" w:hAnsi="Times New Roman"/>
                <w:sz w:val="20"/>
                <w:szCs w:val="20"/>
                <w:lang w:val="uk-UA" w:eastAsia="en-US"/>
              </w:rPr>
              <w:t xml:space="preserve"> на відповідність встановленим вимогам для зміни, коригування адреси</w:t>
            </w:r>
          </w:p>
        </w:tc>
        <w:tc>
          <w:tcPr>
            <w:tcW w:w="3118" w:type="dxa"/>
          </w:tcPr>
          <w:p w:rsidR="00284D59" w:rsidRPr="005F2129" w:rsidRDefault="00284D59" w:rsidP="00284D59">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містобудування та архітектури </w:t>
            </w:r>
          </w:p>
        </w:tc>
        <w:tc>
          <w:tcPr>
            <w:tcW w:w="851" w:type="dxa"/>
            <w:gridSpan w:val="2"/>
          </w:tcPr>
          <w:p w:rsidR="00284D59" w:rsidRPr="005F2129" w:rsidRDefault="00284D59" w:rsidP="00284D59">
            <w:pPr>
              <w:widowControl w:val="0"/>
              <w:tabs>
                <w:tab w:val="left" w:pos="900"/>
              </w:tabs>
              <w:suppressAutoHyphens/>
              <w:spacing w:after="0" w:line="240" w:lineRule="auto"/>
              <w:jc w:val="center"/>
              <w:rPr>
                <w:rFonts w:ascii="Times New Roman" w:hAnsi="Times New Roman"/>
                <w:sz w:val="20"/>
                <w:szCs w:val="20"/>
              </w:rPr>
            </w:pPr>
            <w:r w:rsidRPr="0067141A">
              <w:rPr>
                <w:rFonts w:ascii="Times New Roman" w:hAnsi="Times New Roman"/>
                <w:sz w:val="20"/>
                <w:szCs w:val="20"/>
                <w:lang w:val="uk-UA"/>
              </w:rPr>
              <w:t>В</w:t>
            </w:r>
          </w:p>
        </w:tc>
        <w:tc>
          <w:tcPr>
            <w:tcW w:w="1928" w:type="dxa"/>
            <w:shd w:val="clear" w:color="auto" w:fill="FFFFFF"/>
          </w:tcPr>
          <w:p w:rsidR="00284D59" w:rsidRPr="005F2129" w:rsidRDefault="00284D59" w:rsidP="00284D59">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1-й день</w:t>
            </w:r>
          </w:p>
        </w:tc>
      </w:tr>
      <w:tr w:rsidR="00284D59" w:rsidRPr="005F2129" w:rsidTr="00057B82">
        <w:tc>
          <w:tcPr>
            <w:tcW w:w="540" w:type="dxa"/>
          </w:tcPr>
          <w:p w:rsidR="00284D59" w:rsidRPr="005F2129" w:rsidRDefault="00284D59" w:rsidP="00284D59">
            <w:pPr>
              <w:widowControl w:val="0"/>
              <w:tabs>
                <w:tab w:val="left" w:pos="900"/>
              </w:tabs>
              <w:suppressAutoHyphens/>
              <w:spacing w:after="0" w:line="240" w:lineRule="auto"/>
              <w:ind w:right="-108"/>
              <w:jc w:val="center"/>
              <w:rPr>
                <w:rFonts w:ascii="Times New Roman" w:hAnsi="Times New Roman"/>
                <w:b/>
                <w:sz w:val="20"/>
                <w:szCs w:val="20"/>
              </w:rPr>
            </w:pPr>
            <w:r w:rsidRPr="005F2129">
              <w:rPr>
                <w:rFonts w:ascii="Times New Roman" w:hAnsi="Times New Roman"/>
                <w:b/>
                <w:sz w:val="20"/>
                <w:szCs w:val="20"/>
              </w:rPr>
              <w:t>4.</w:t>
            </w:r>
          </w:p>
        </w:tc>
        <w:tc>
          <w:tcPr>
            <w:tcW w:w="3927" w:type="dxa"/>
          </w:tcPr>
          <w:p w:rsidR="00284D59" w:rsidRPr="005F2129" w:rsidRDefault="00284D59" w:rsidP="00284D59">
            <w:pPr>
              <w:widowControl w:val="0"/>
              <w:tabs>
                <w:tab w:val="left" w:pos="900"/>
              </w:tabs>
              <w:suppressAutoHyphens/>
              <w:spacing w:after="0" w:line="240" w:lineRule="auto"/>
              <w:jc w:val="both"/>
              <w:rPr>
                <w:rFonts w:ascii="Times New Roman" w:hAnsi="Times New Roman"/>
                <w:sz w:val="20"/>
                <w:szCs w:val="20"/>
              </w:rPr>
            </w:pPr>
            <w:r w:rsidRPr="004A2458">
              <w:rPr>
                <w:rFonts w:ascii="Times New Roman" w:hAnsi="Times New Roman"/>
                <w:sz w:val="20"/>
                <w:szCs w:val="20"/>
                <w:lang w:val="uk-UA" w:eastAsia="en-US"/>
              </w:rPr>
              <w:t>Опрацювання вхідного пакету документів, підготовка пропозицій головному архітектору щодо піднятого питання</w:t>
            </w:r>
          </w:p>
        </w:tc>
        <w:tc>
          <w:tcPr>
            <w:tcW w:w="3118" w:type="dxa"/>
          </w:tcPr>
          <w:p w:rsidR="00284D59" w:rsidRPr="005F2129" w:rsidRDefault="00284D59" w:rsidP="00284D59">
            <w:pPr>
              <w:widowControl w:val="0"/>
              <w:tabs>
                <w:tab w:val="left" w:pos="900"/>
              </w:tabs>
              <w:suppressAutoHyphens/>
              <w:spacing w:after="0" w:line="240" w:lineRule="auto"/>
              <w:ind w:left="-108"/>
              <w:jc w:val="center"/>
              <w:rPr>
                <w:rFonts w:ascii="Times New Roman" w:hAnsi="Times New Roman"/>
                <w:sz w:val="20"/>
                <w:szCs w:val="20"/>
              </w:rPr>
            </w:pPr>
            <w:r w:rsidRPr="00033C92">
              <w:rPr>
                <w:rFonts w:ascii="Times New Roman" w:hAnsi="Times New Roman"/>
                <w:sz w:val="20"/>
                <w:szCs w:val="20"/>
                <w:lang w:val="uk-UA"/>
              </w:rPr>
              <w:t>Головний спеціаліст відділу містобудування та архітектури</w:t>
            </w:r>
          </w:p>
        </w:tc>
        <w:tc>
          <w:tcPr>
            <w:tcW w:w="851" w:type="dxa"/>
            <w:gridSpan w:val="2"/>
          </w:tcPr>
          <w:p w:rsidR="00284D59" w:rsidRPr="005F2129" w:rsidRDefault="00284D59" w:rsidP="00284D59">
            <w:pPr>
              <w:widowControl w:val="0"/>
              <w:tabs>
                <w:tab w:val="left" w:pos="900"/>
              </w:tabs>
              <w:suppressAutoHyphens/>
              <w:spacing w:after="0" w:line="240" w:lineRule="auto"/>
              <w:jc w:val="center"/>
              <w:rPr>
                <w:rFonts w:ascii="Times New Roman" w:hAnsi="Times New Roman"/>
                <w:sz w:val="20"/>
                <w:szCs w:val="20"/>
              </w:rPr>
            </w:pPr>
            <w:r w:rsidRPr="00033C92">
              <w:rPr>
                <w:rFonts w:ascii="Times New Roman" w:hAnsi="Times New Roman"/>
                <w:sz w:val="20"/>
                <w:szCs w:val="20"/>
                <w:lang w:val="uk-UA"/>
              </w:rPr>
              <w:t>В</w:t>
            </w:r>
          </w:p>
        </w:tc>
        <w:tc>
          <w:tcPr>
            <w:tcW w:w="1928" w:type="dxa"/>
          </w:tcPr>
          <w:p w:rsidR="00284D59" w:rsidRPr="005F2129" w:rsidRDefault="00284D59" w:rsidP="00284D59">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2-й день</w:t>
            </w:r>
          </w:p>
        </w:tc>
      </w:tr>
      <w:tr w:rsidR="00284D59" w:rsidRPr="005F2129" w:rsidTr="00057B82">
        <w:tc>
          <w:tcPr>
            <w:tcW w:w="540" w:type="dxa"/>
          </w:tcPr>
          <w:p w:rsidR="00284D59" w:rsidRPr="005F2129" w:rsidRDefault="00284D59" w:rsidP="00284D59">
            <w:pPr>
              <w:widowControl w:val="0"/>
              <w:tabs>
                <w:tab w:val="left" w:pos="900"/>
              </w:tabs>
              <w:suppressAutoHyphens/>
              <w:spacing w:after="0" w:line="240" w:lineRule="auto"/>
              <w:ind w:right="-108"/>
              <w:jc w:val="center"/>
              <w:rPr>
                <w:rFonts w:ascii="Times New Roman" w:hAnsi="Times New Roman"/>
                <w:b/>
                <w:sz w:val="20"/>
                <w:szCs w:val="20"/>
              </w:rPr>
            </w:pPr>
            <w:r w:rsidRPr="005F2129">
              <w:rPr>
                <w:rFonts w:ascii="Times New Roman" w:hAnsi="Times New Roman"/>
                <w:b/>
                <w:sz w:val="20"/>
                <w:szCs w:val="20"/>
              </w:rPr>
              <w:t>5.</w:t>
            </w:r>
          </w:p>
        </w:tc>
        <w:tc>
          <w:tcPr>
            <w:tcW w:w="3927" w:type="dxa"/>
          </w:tcPr>
          <w:p w:rsidR="00284D59" w:rsidRPr="005F2129" w:rsidRDefault="00284D59" w:rsidP="00284D59">
            <w:pPr>
              <w:widowControl w:val="0"/>
              <w:tabs>
                <w:tab w:val="left" w:pos="900"/>
              </w:tabs>
              <w:suppressAutoHyphens/>
              <w:spacing w:after="0" w:line="240" w:lineRule="auto"/>
              <w:jc w:val="both"/>
              <w:rPr>
                <w:rFonts w:ascii="Times New Roman" w:hAnsi="Times New Roman"/>
                <w:sz w:val="20"/>
                <w:szCs w:val="20"/>
              </w:rPr>
            </w:pPr>
            <w:r w:rsidRPr="004A2458">
              <w:rPr>
                <w:rFonts w:ascii="Times New Roman" w:hAnsi="Times New Roman"/>
                <w:sz w:val="20"/>
                <w:szCs w:val="20"/>
                <w:lang w:val="uk-UA" w:eastAsia="en-US"/>
              </w:rPr>
              <w:t xml:space="preserve">Прийняття рішення за результатами розгляду пропозицій про </w:t>
            </w:r>
            <w:r>
              <w:rPr>
                <w:rFonts w:ascii="Times New Roman" w:hAnsi="Times New Roman"/>
                <w:sz w:val="20"/>
                <w:szCs w:val="20"/>
                <w:lang w:val="uk-UA" w:eastAsia="en-US"/>
              </w:rPr>
              <w:t xml:space="preserve">зміну, коригування </w:t>
            </w:r>
            <w:r w:rsidRPr="004A2458">
              <w:rPr>
                <w:rFonts w:ascii="Times New Roman" w:hAnsi="Times New Roman"/>
                <w:sz w:val="20"/>
                <w:szCs w:val="20"/>
                <w:lang w:val="uk-UA" w:eastAsia="en-US"/>
              </w:rPr>
              <w:t xml:space="preserve">поштової адреси або вмовивованої відмови </w:t>
            </w:r>
            <w:r>
              <w:rPr>
                <w:rFonts w:ascii="Times New Roman" w:hAnsi="Times New Roman"/>
                <w:sz w:val="20"/>
                <w:szCs w:val="20"/>
                <w:lang w:val="uk-UA" w:eastAsia="en-US"/>
              </w:rPr>
              <w:t>шляхом видачі наказу або підготовки проекту рішення виконавчого комітету міської ради</w:t>
            </w:r>
          </w:p>
        </w:tc>
        <w:tc>
          <w:tcPr>
            <w:tcW w:w="3118" w:type="dxa"/>
          </w:tcPr>
          <w:p w:rsidR="00284D59" w:rsidRPr="005F2129" w:rsidRDefault="00284D59" w:rsidP="00284D59">
            <w:pPr>
              <w:widowControl w:val="0"/>
              <w:tabs>
                <w:tab w:val="left" w:pos="900"/>
              </w:tabs>
              <w:suppressAutoHyphens/>
              <w:spacing w:after="0" w:line="240" w:lineRule="auto"/>
              <w:ind w:left="-108"/>
              <w:jc w:val="center"/>
              <w:rPr>
                <w:rFonts w:ascii="Times New Roman" w:hAnsi="Times New Roman"/>
                <w:sz w:val="20"/>
                <w:szCs w:val="20"/>
              </w:rPr>
            </w:pPr>
            <w:r w:rsidRPr="00033C92">
              <w:rPr>
                <w:rFonts w:ascii="Times New Roman" w:hAnsi="Times New Roman"/>
                <w:sz w:val="20"/>
                <w:szCs w:val="20"/>
                <w:lang w:val="uk-UA"/>
              </w:rPr>
              <w:t>Головний архітекто</w:t>
            </w:r>
            <w:r>
              <w:rPr>
                <w:rFonts w:ascii="Times New Roman" w:hAnsi="Times New Roman"/>
                <w:sz w:val="20"/>
                <w:szCs w:val="20"/>
                <w:lang w:val="uk-UA"/>
              </w:rPr>
              <w:t>р</w:t>
            </w:r>
          </w:p>
        </w:tc>
        <w:tc>
          <w:tcPr>
            <w:tcW w:w="851" w:type="dxa"/>
            <w:gridSpan w:val="2"/>
          </w:tcPr>
          <w:p w:rsidR="00284D59" w:rsidRPr="005F2129" w:rsidRDefault="00284D59" w:rsidP="00284D59">
            <w:pPr>
              <w:widowControl w:val="0"/>
              <w:tabs>
                <w:tab w:val="left" w:pos="900"/>
              </w:tabs>
              <w:suppressAutoHyphens/>
              <w:spacing w:after="0" w:line="240" w:lineRule="auto"/>
              <w:jc w:val="center"/>
              <w:rPr>
                <w:rFonts w:ascii="Times New Roman" w:hAnsi="Times New Roman"/>
                <w:sz w:val="20"/>
                <w:szCs w:val="20"/>
              </w:rPr>
            </w:pPr>
            <w:r w:rsidRPr="00033C92">
              <w:rPr>
                <w:rFonts w:ascii="Times New Roman" w:hAnsi="Times New Roman"/>
                <w:sz w:val="20"/>
                <w:szCs w:val="20"/>
                <w:lang w:val="uk-UA"/>
              </w:rPr>
              <w:t>В</w:t>
            </w:r>
          </w:p>
        </w:tc>
        <w:tc>
          <w:tcPr>
            <w:tcW w:w="1928" w:type="dxa"/>
          </w:tcPr>
          <w:p w:rsidR="00284D59" w:rsidRPr="005F2129" w:rsidRDefault="00284D59" w:rsidP="00284D59">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2-й день</w:t>
            </w:r>
          </w:p>
        </w:tc>
      </w:tr>
      <w:tr w:rsidR="00284D59" w:rsidRPr="005F2129" w:rsidTr="00057B82">
        <w:tc>
          <w:tcPr>
            <w:tcW w:w="540" w:type="dxa"/>
          </w:tcPr>
          <w:p w:rsidR="00284D59" w:rsidRPr="005F2129" w:rsidRDefault="00284D59" w:rsidP="00284D59">
            <w:pPr>
              <w:widowControl w:val="0"/>
              <w:tabs>
                <w:tab w:val="left" w:pos="900"/>
              </w:tabs>
              <w:suppressAutoHyphens/>
              <w:spacing w:after="0" w:line="240" w:lineRule="auto"/>
              <w:ind w:right="-108"/>
              <w:jc w:val="center"/>
              <w:rPr>
                <w:rFonts w:ascii="Times New Roman" w:hAnsi="Times New Roman"/>
                <w:b/>
                <w:sz w:val="20"/>
                <w:szCs w:val="20"/>
              </w:rPr>
            </w:pPr>
            <w:r w:rsidRPr="005F2129">
              <w:rPr>
                <w:rFonts w:ascii="Times New Roman" w:hAnsi="Times New Roman"/>
                <w:b/>
                <w:sz w:val="20"/>
                <w:szCs w:val="20"/>
                <w:lang w:val="en-US"/>
              </w:rPr>
              <w:t>6</w:t>
            </w:r>
            <w:r w:rsidRPr="005F2129">
              <w:rPr>
                <w:rFonts w:ascii="Times New Roman" w:hAnsi="Times New Roman"/>
                <w:b/>
                <w:sz w:val="20"/>
                <w:szCs w:val="20"/>
              </w:rPr>
              <w:t>.</w:t>
            </w:r>
          </w:p>
        </w:tc>
        <w:tc>
          <w:tcPr>
            <w:tcW w:w="3927" w:type="dxa"/>
          </w:tcPr>
          <w:p w:rsidR="00284D59" w:rsidRPr="005F2129" w:rsidRDefault="00284D59" w:rsidP="00284D59">
            <w:pPr>
              <w:widowControl w:val="0"/>
              <w:tabs>
                <w:tab w:val="left" w:pos="900"/>
              </w:tabs>
              <w:suppressAutoHyphens/>
              <w:spacing w:after="0" w:line="240" w:lineRule="auto"/>
              <w:jc w:val="both"/>
              <w:rPr>
                <w:rFonts w:ascii="Times New Roman" w:hAnsi="Times New Roman"/>
                <w:sz w:val="20"/>
                <w:szCs w:val="20"/>
              </w:rPr>
            </w:pPr>
            <w:r w:rsidRPr="004A2458">
              <w:rPr>
                <w:rFonts w:ascii="Times New Roman" w:hAnsi="Times New Roman"/>
                <w:sz w:val="20"/>
                <w:szCs w:val="20"/>
                <w:lang w:val="uk-UA" w:eastAsia="en-US"/>
              </w:rPr>
              <w:t xml:space="preserve">Оформлення наказу про присвоєння адреси об’єкту нерухомості з формуванням витягу з Реєстру будівельної діяльності або </w:t>
            </w:r>
            <w:r w:rsidRPr="00033C92">
              <w:rPr>
                <w:rFonts w:ascii="Times New Roman" w:hAnsi="Times New Roman"/>
                <w:sz w:val="20"/>
                <w:szCs w:val="20"/>
                <w:lang w:val="uk-UA" w:eastAsia="en-US"/>
              </w:rPr>
              <w:t>відмов</w:t>
            </w:r>
            <w:r>
              <w:rPr>
                <w:rFonts w:ascii="Times New Roman" w:hAnsi="Times New Roman"/>
                <w:sz w:val="20"/>
                <w:szCs w:val="20"/>
                <w:lang w:val="uk-UA" w:eastAsia="en-US"/>
              </w:rPr>
              <w:t>и</w:t>
            </w:r>
            <w:r w:rsidRPr="00033C92">
              <w:rPr>
                <w:rFonts w:ascii="Times New Roman" w:hAnsi="Times New Roman"/>
                <w:sz w:val="20"/>
                <w:szCs w:val="20"/>
                <w:lang w:val="uk-UA" w:eastAsia="en-US"/>
              </w:rPr>
              <w:t xml:space="preserve"> у наданні адміністративної послуги у письмовій формі</w:t>
            </w:r>
            <w:r w:rsidRPr="004A2458">
              <w:rPr>
                <w:rFonts w:ascii="Times New Roman" w:hAnsi="Times New Roman"/>
                <w:sz w:val="20"/>
                <w:szCs w:val="20"/>
                <w:lang w:val="uk-UA" w:eastAsia="en-US"/>
              </w:rPr>
              <w:t>, передача результату адміністративної послуги до Управління ЦНАП</w:t>
            </w:r>
          </w:p>
        </w:tc>
        <w:tc>
          <w:tcPr>
            <w:tcW w:w="3118" w:type="dxa"/>
          </w:tcPr>
          <w:p w:rsidR="00284D59" w:rsidRPr="005F2129" w:rsidRDefault="00284D59" w:rsidP="00284D59">
            <w:pPr>
              <w:widowControl w:val="0"/>
              <w:tabs>
                <w:tab w:val="left" w:pos="900"/>
              </w:tabs>
              <w:suppressAutoHyphens/>
              <w:spacing w:after="0" w:line="240" w:lineRule="auto"/>
              <w:ind w:left="-108"/>
              <w:jc w:val="center"/>
              <w:rPr>
                <w:rFonts w:ascii="Times New Roman" w:hAnsi="Times New Roman"/>
                <w:sz w:val="20"/>
                <w:szCs w:val="20"/>
              </w:rPr>
            </w:pPr>
            <w:r w:rsidRPr="00033C92">
              <w:rPr>
                <w:rFonts w:ascii="Times New Roman" w:hAnsi="Times New Roman"/>
                <w:sz w:val="20"/>
                <w:szCs w:val="20"/>
                <w:lang w:val="uk-UA"/>
              </w:rPr>
              <w:t>Головний архітекто</w:t>
            </w:r>
            <w:r>
              <w:rPr>
                <w:rFonts w:ascii="Times New Roman" w:hAnsi="Times New Roman"/>
                <w:sz w:val="20"/>
                <w:szCs w:val="20"/>
                <w:lang w:val="uk-UA"/>
              </w:rPr>
              <w:t>р,  г</w:t>
            </w:r>
            <w:r w:rsidRPr="00033C92">
              <w:rPr>
                <w:rFonts w:ascii="Times New Roman" w:hAnsi="Times New Roman"/>
                <w:sz w:val="20"/>
                <w:szCs w:val="20"/>
                <w:lang w:val="uk-UA"/>
              </w:rPr>
              <w:t>оловний спеціаліст відділу містобудування та архітектури</w:t>
            </w:r>
          </w:p>
        </w:tc>
        <w:tc>
          <w:tcPr>
            <w:tcW w:w="851" w:type="dxa"/>
            <w:gridSpan w:val="2"/>
          </w:tcPr>
          <w:p w:rsidR="00284D59" w:rsidRPr="005F2129" w:rsidRDefault="00284D59" w:rsidP="00284D59">
            <w:pPr>
              <w:widowControl w:val="0"/>
              <w:tabs>
                <w:tab w:val="left" w:pos="900"/>
              </w:tabs>
              <w:suppressAutoHyphens/>
              <w:spacing w:after="0" w:line="240" w:lineRule="auto"/>
              <w:jc w:val="center"/>
              <w:rPr>
                <w:rFonts w:ascii="Times New Roman" w:hAnsi="Times New Roman"/>
                <w:sz w:val="20"/>
                <w:szCs w:val="20"/>
              </w:rPr>
            </w:pPr>
            <w:r w:rsidRPr="00033C92">
              <w:rPr>
                <w:rFonts w:ascii="Times New Roman" w:hAnsi="Times New Roman"/>
                <w:sz w:val="20"/>
                <w:szCs w:val="20"/>
                <w:lang w:val="uk-UA"/>
              </w:rPr>
              <w:t>В</w:t>
            </w:r>
          </w:p>
        </w:tc>
        <w:tc>
          <w:tcPr>
            <w:tcW w:w="1928" w:type="dxa"/>
          </w:tcPr>
          <w:p w:rsidR="00284D59" w:rsidRPr="005F2129" w:rsidRDefault="00284D59" w:rsidP="00284D59">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2-4-й день</w:t>
            </w:r>
          </w:p>
        </w:tc>
      </w:tr>
      <w:tr w:rsidR="00284D59" w:rsidRPr="005F2129" w:rsidTr="00057B82">
        <w:tc>
          <w:tcPr>
            <w:tcW w:w="540" w:type="dxa"/>
          </w:tcPr>
          <w:p w:rsidR="00284D59" w:rsidRPr="005F2129" w:rsidRDefault="00284D59" w:rsidP="00284D59">
            <w:pPr>
              <w:widowControl w:val="0"/>
              <w:tabs>
                <w:tab w:val="left" w:pos="900"/>
              </w:tabs>
              <w:suppressAutoHyphens/>
              <w:spacing w:after="0" w:line="240" w:lineRule="auto"/>
              <w:ind w:right="-108"/>
              <w:jc w:val="center"/>
              <w:rPr>
                <w:rFonts w:ascii="Times New Roman" w:hAnsi="Times New Roman"/>
                <w:b/>
                <w:sz w:val="20"/>
                <w:szCs w:val="20"/>
              </w:rPr>
            </w:pPr>
            <w:r w:rsidRPr="005F2129">
              <w:rPr>
                <w:rFonts w:ascii="Times New Roman" w:hAnsi="Times New Roman"/>
                <w:b/>
                <w:sz w:val="20"/>
                <w:szCs w:val="20"/>
              </w:rPr>
              <w:t>7.</w:t>
            </w:r>
          </w:p>
        </w:tc>
        <w:tc>
          <w:tcPr>
            <w:tcW w:w="3927" w:type="dxa"/>
          </w:tcPr>
          <w:p w:rsidR="00284D59" w:rsidRPr="00284D59" w:rsidRDefault="00284D59" w:rsidP="00284D59">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Підготовка проекту рішення виконавчого комітету міської ради</w:t>
            </w:r>
          </w:p>
        </w:tc>
        <w:tc>
          <w:tcPr>
            <w:tcW w:w="3118" w:type="dxa"/>
          </w:tcPr>
          <w:p w:rsidR="00284D59" w:rsidRPr="005F2129" w:rsidRDefault="00284D59" w:rsidP="00284D59">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Г</w:t>
            </w:r>
            <w:r w:rsidRPr="00284D59">
              <w:rPr>
                <w:rFonts w:ascii="Times New Roman" w:hAnsi="Times New Roman"/>
                <w:sz w:val="20"/>
                <w:szCs w:val="20"/>
              </w:rPr>
              <w:t>оловний спеціаліст відділу містобудування та архітектури</w:t>
            </w:r>
          </w:p>
        </w:tc>
        <w:tc>
          <w:tcPr>
            <w:tcW w:w="851" w:type="dxa"/>
            <w:gridSpan w:val="2"/>
          </w:tcPr>
          <w:p w:rsidR="00284D59" w:rsidRPr="00284D59" w:rsidRDefault="00284D59" w:rsidP="00284D59">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1928" w:type="dxa"/>
          </w:tcPr>
          <w:p w:rsidR="00284D59" w:rsidRPr="00284D59" w:rsidRDefault="00284D59" w:rsidP="00284D59">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4-5-й день</w:t>
            </w:r>
          </w:p>
        </w:tc>
      </w:tr>
      <w:tr w:rsidR="00284D59" w:rsidRPr="005F2129" w:rsidTr="00057B82">
        <w:tc>
          <w:tcPr>
            <w:tcW w:w="540" w:type="dxa"/>
          </w:tcPr>
          <w:p w:rsidR="00284D59" w:rsidRPr="00284D59" w:rsidRDefault="00284D59" w:rsidP="00284D59">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8.</w:t>
            </w:r>
          </w:p>
        </w:tc>
        <w:tc>
          <w:tcPr>
            <w:tcW w:w="3927" w:type="dxa"/>
          </w:tcPr>
          <w:p w:rsidR="00284D59" w:rsidRDefault="00284D59" w:rsidP="00284D59">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Подання до загального відділу міської ради підготовленого проекту рішення виконавчого комітету, згідно Інструкції з діловодства</w:t>
            </w:r>
          </w:p>
        </w:tc>
        <w:tc>
          <w:tcPr>
            <w:tcW w:w="3118" w:type="dxa"/>
          </w:tcPr>
          <w:p w:rsidR="00284D59" w:rsidRPr="005F2129" w:rsidRDefault="00284D59" w:rsidP="00284D59">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Г</w:t>
            </w:r>
            <w:r w:rsidRPr="00284D59">
              <w:rPr>
                <w:rFonts w:ascii="Times New Roman" w:hAnsi="Times New Roman"/>
                <w:sz w:val="20"/>
                <w:szCs w:val="20"/>
              </w:rPr>
              <w:t>оловний спеціаліст відділу містобудування та архітектури</w:t>
            </w:r>
          </w:p>
        </w:tc>
        <w:tc>
          <w:tcPr>
            <w:tcW w:w="851" w:type="dxa"/>
            <w:gridSpan w:val="2"/>
          </w:tcPr>
          <w:p w:rsidR="00284D59" w:rsidRPr="005F2129" w:rsidRDefault="00284D59" w:rsidP="00284D59">
            <w:pPr>
              <w:widowControl w:val="0"/>
              <w:tabs>
                <w:tab w:val="left" w:pos="900"/>
              </w:tabs>
              <w:suppressAutoHyphens/>
              <w:spacing w:after="0" w:line="240" w:lineRule="auto"/>
              <w:jc w:val="center"/>
              <w:rPr>
                <w:rFonts w:ascii="Times New Roman" w:hAnsi="Times New Roman"/>
                <w:sz w:val="20"/>
                <w:szCs w:val="20"/>
              </w:rPr>
            </w:pPr>
            <w:r w:rsidRPr="0067141A">
              <w:rPr>
                <w:rFonts w:ascii="Times New Roman" w:hAnsi="Times New Roman"/>
                <w:sz w:val="20"/>
                <w:szCs w:val="20"/>
                <w:lang w:val="uk-UA"/>
              </w:rPr>
              <w:t>В</w:t>
            </w:r>
          </w:p>
        </w:tc>
        <w:tc>
          <w:tcPr>
            <w:tcW w:w="1928" w:type="dxa"/>
          </w:tcPr>
          <w:p w:rsidR="00284D59" w:rsidRPr="00284D59" w:rsidRDefault="00284D59" w:rsidP="00284D59">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5-й день</w:t>
            </w:r>
          </w:p>
        </w:tc>
      </w:tr>
      <w:tr w:rsidR="00284D59" w:rsidRPr="005F2129" w:rsidTr="00057B82">
        <w:tc>
          <w:tcPr>
            <w:tcW w:w="540" w:type="dxa"/>
          </w:tcPr>
          <w:p w:rsidR="00284D59" w:rsidRPr="00284D59" w:rsidRDefault="00284D59" w:rsidP="00284D59">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9.</w:t>
            </w:r>
          </w:p>
        </w:tc>
        <w:tc>
          <w:tcPr>
            <w:tcW w:w="3927" w:type="dxa"/>
          </w:tcPr>
          <w:p w:rsidR="00284D59" w:rsidRDefault="00284D59" w:rsidP="00284D59">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Розгляд на засіданні виконачого комітету міської ради проекту рішення та прийняття рішення про зміну, коригування поштової адреси</w:t>
            </w:r>
          </w:p>
        </w:tc>
        <w:tc>
          <w:tcPr>
            <w:tcW w:w="3118" w:type="dxa"/>
          </w:tcPr>
          <w:p w:rsidR="00284D59" w:rsidRPr="005F2129" w:rsidRDefault="00284D59" w:rsidP="00284D59">
            <w:pPr>
              <w:spacing w:after="0" w:line="240" w:lineRule="auto"/>
              <w:ind w:left="-38" w:firstLine="40"/>
              <w:jc w:val="center"/>
              <w:rPr>
                <w:rFonts w:ascii="Times New Roman" w:hAnsi="Times New Roman"/>
                <w:sz w:val="20"/>
                <w:szCs w:val="20"/>
              </w:rPr>
            </w:pPr>
            <w:r w:rsidRPr="00284D59">
              <w:rPr>
                <w:rFonts w:ascii="Times New Roman" w:hAnsi="Times New Roman"/>
                <w:sz w:val="20"/>
                <w:szCs w:val="20"/>
              </w:rPr>
              <w:t>Головний архітектор,  головний спеціаліст відділу містобудування та архітектури</w:t>
            </w:r>
          </w:p>
        </w:tc>
        <w:tc>
          <w:tcPr>
            <w:tcW w:w="851" w:type="dxa"/>
            <w:gridSpan w:val="2"/>
          </w:tcPr>
          <w:p w:rsidR="00284D59" w:rsidRPr="005F2129" w:rsidRDefault="00284D59" w:rsidP="00284D59">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1928" w:type="dxa"/>
          </w:tcPr>
          <w:p w:rsidR="00284D59" w:rsidRPr="00284D59" w:rsidRDefault="00284D59" w:rsidP="00284D59">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5-25-й день</w:t>
            </w:r>
          </w:p>
        </w:tc>
      </w:tr>
      <w:tr w:rsidR="00284D59" w:rsidRPr="005F2129" w:rsidTr="00057B82">
        <w:tc>
          <w:tcPr>
            <w:tcW w:w="540" w:type="dxa"/>
          </w:tcPr>
          <w:p w:rsidR="00284D59" w:rsidRPr="00284D59" w:rsidRDefault="00284D59" w:rsidP="00284D59">
            <w:pPr>
              <w:widowControl w:val="0"/>
              <w:tabs>
                <w:tab w:val="left" w:pos="900"/>
              </w:tabs>
              <w:suppressAutoHyphens/>
              <w:spacing w:after="0" w:line="240" w:lineRule="auto"/>
              <w:ind w:right="-108"/>
              <w:rPr>
                <w:rFonts w:ascii="Times New Roman" w:hAnsi="Times New Roman"/>
                <w:b/>
                <w:sz w:val="20"/>
                <w:szCs w:val="20"/>
                <w:lang w:val="uk-UA"/>
              </w:rPr>
            </w:pPr>
            <w:r>
              <w:rPr>
                <w:rFonts w:ascii="Times New Roman" w:hAnsi="Times New Roman"/>
                <w:b/>
                <w:sz w:val="20"/>
                <w:szCs w:val="20"/>
                <w:lang w:val="uk-UA"/>
              </w:rPr>
              <w:t>10.</w:t>
            </w:r>
          </w:p>
        </w:tc>
        <w:tc>
          <w:tcPr>
            <w:tcW w:w="3927" w:type="dxa"/>
          </w:tcPr>
          <w:p w:rsidR="00284D59" w:rsidRDefault="00284D59" w:rsidP="00284D59">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Оформлення копії прийнятого рішення виконавчого комітету/витягу з рішення та передача його до ЦНАПу  </w:t>
            </w:r>
          </w:p>
        </w:tc>
        <w:tc>
          <w:tcPr>
            <w:tcW w:w="3118" w:type="dxa"/>
          </w:tcPr>
          <w:p w:rsidR="00284D59" w:rsidRPr="005F2129" w:rsidRDefault="00284D59" w:rsidP="00284D59">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Головний спеціаліст загального відділу</w:t>
            </w:r>
          </w:p>
        </w:tc>
        <w:tc>
          <w:tcPr>
            <w:tcW w:w="851" w:type="dxa"/>
            <w:gridSpan w:val="2"/>
          </w:tcPr>
          <w:p w:rsidR="00284D59" w:rsidRPr="005F2129" w:rsidRDefault="00284D59" w:rsidP="00284D59">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1928" w:type="dxa"/>
          </w:tcPr>
          <w:p w:rsidR="00284D59" w:rsidRPr="00284D59" w:rsidRDefault="00284D59" w:rsidP="00284D59">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25-29-й день</w:t>
            </w:r>
          </w:p>
        </w:tc>
      </w:tr>
      <w:tr w:rsidR="00284D59" w:rsidRPr="005F2129" w:rsidTr="00057B82">
        <w:tc>
          <w:tcPr>
            <w:tcW w:w="540" w:type="dxa"/>
          </w:tcPr>
          <w:p w:rsidR="00284D59" w:rsidRPr="00284D59" w:rsidRDefault="00284D59" w:rsidP="00284D59">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11.</w:t>
            </w:r>
          </w:p>
        </w:tc>
        <w:tc>
          <w:tcPr>
            <w:tcW w:w="3927" w:type="dxa"/>
          </w:tcPr>
          <w:p w:rsidR="00284D59" w:rsidRPr="005F2129" w:rsidRDefault="00284D59" w:rsidP="00284D59">
            <w:pPr>
              <w:widowControl w:val="0"/>
              <w:tabs>
                <w:tab w:val="left" w:pos="900"/>
              </w:tabs>
              <w:suppressAutoHyphens/>
              <w:spacing w:after="0" w:line="240" w:lineRule="auto"/>
              <w:jc w:val="both"/>
              <w:rPr>
                <w:rFonts w:ascii="Times New Roman" w:hAnsi="Times New Roman"/>
                <w:sz w:val="20"/>
                <w:szCs w:val="20"/>
              </w:rPr>
            </w:pPr>
            <w:r w:rsidRPr="00850483">
              <w:rPr>
                <w:rFonts w:ascii="Times New Roman" w:hAnsi="Times New Roman"/>
                <w:sz w:val="20"/>
                <w:szCs w:val="20"/>
                <w:lang w:val="uk-UA"/>
              </w:rPr>
              <w:t>Повідомлення/видача особі, яка звернулась, результату послуги</w:t>
            </w:r>
          </w:p>
        </w:tc>
        <w:tc>
          <w:tcPr>
            <w:tcW w:w="3118" w:type="dxa"/>
          </w:tcPr>
          <w:p w:rsidR="00284D59" w:rsidRPr="007351D8" w:rsidRDefault="00284D59" w:rsidP="00284D59">
            <w:pPr>
              <w:spacing w:after="0" w:line="240" w:lineRule="auto"/>
              <w:ind w:left="-38" w:firstLine="40"/>
              <w:jc w:val="center"/>
              <w:rPr>
                <w:rFonts w:ascii="Times New Roman" w:hAnsi="Times New Roman"/>
                <w:sz w:val="20"/>
                <w:szCs w:val="20"/>
                <w:lang w:val="uk-UA"/>
              </w:rPr>
            </w:pPr>
            <w:r w:rsidRPr="007351D8">
              <w:rPr>
                <w:rFonts w:ascii="Times New Roman" w:hAnsi="Times New Roman"/>
                <w:sz w:val="20"/>
                <w:szCs w:val="20"/>
                <w:lang w:val="uk-UA"/>
              </w:rPr>
              <w:t>Адміністратор</w:t>
            </w:r>
          </w:p>
          <w:p w:rsidR="00284D59" w:rsidRPr="005F2129" w:rsidRDefault="00284D59" w:rsidP="00284D59">
            <w:pPr>
              <w:widowControl w:val="0"/>
              <w:tabs>
                <w:tab w:val="left" w:pos="900"/>
              </w:tabs>
              <w:suppressAutoHyphens/>
              <w:spacing w:after="0" w:line="240" w:lineRule="auto"/>
              <w:ind w:left="-108"/>
              <w:jc w:val="center"/>
              <w:rPr>
                <w:rFonts w:ascii="Times New Roman" w:hAnsi="Times New Roman"/>
                <w:sz w:val="20"/>
                <w:szCs w:val="20"/>
              </w:rPr>
            </w:pPr>
            <w:r w:rsidRPr="007351D8">
              <w:rPr>
                <w:rFonts w:ascii="Times New Roman" w:hAnsi="Times New Roman"/>
                <w:sz w:val="20"/>
                <w:szCs w:val="20"/>
                <w:lang w:val="uk-UA"/>
              </w:rPr>
              <w:t>ЦНАП</w:t>
            </w:r>
          </w:p>
        </w:tc>
        <w:tc>
          <w:tcPr>
            <w:tcW w:w="851" w:type="dxa"/>
            <w:gridSpan w:val="2"/>
          </w:tcPr>
          <w:p w:rsidR="00284D59" w:rsidRPr="005F2129" w:rsidRDefault="00284D59" w:rsidP="00284D59">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1928" w:type="dxa"/>
          </w:tcPr>
          <w:p w:rsidR="00284D59" w:rsidRPr="005F2129" w:rsidRDefault="00284D59" w:rsidP="00284D59">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5-й/30-й день</w:t>
            </w:r>
          </w:p>
        </w:tc>
      </w:tr>
      <w:tr w:rsidR="00284D59" w:rsidRPr="005F2129" w:rsidTr="004A2458">
        <w:tc>
          <w:tcPr>
            <w:tcW w:w="8430" w:type="dxa"/>
            <w:gridSpan w:val="4"/>
          </w:tcPr>
          <w:p w:rsidR="00284D59" w:rsidRPr="005F2129" w:rsidRDefault="00284D59" w:rsidP="00284D59">
            <w:pPr>
              <w:widowControl w:val="0"/>
              <w:tabs>
                <w:tab w:val="left" w:pos="900"/>
              </w:tabs>
              <w:suppressAutoHyphens/>
              <w:spacing w:after="0" w:line="240" w:lineRule="auto"/>
              <w:rPr>
                <w:rFonts w:ascii="Times New Roman" w:hAnsi="Times New Roman"/>
                <w:b/>
                <w:sz w:val="20"/>
                <w:szCs w:val="20"/>
              </w:rPr>
            </w:pPr>
            <w:r w:rsidRPr="005F2129">
              <w:rPr>
                <w:rFonts w:ascii="Times New Roman" w:hAnsi="Times New Roman"/>
                <w:b/>
                <w:sz w:val="20"/>
                <w:szCs w:val="20"/>
              </w:rPr>
              <w:t>Загальна кількість днів надання послуги</w:t>
            </w:r>
          </w:p>
        </w:tc>
        <w:tc>
          <w:tcPr>
            <w:tcW w:w="1934" w:type="dxa"/>
            <w:gridSpan w:val="2"/>
          </w:tcPr>
          <w:p w:rsidR="00284D59" w:rsidRPr="005F2129" w:rsidRDefault="00284D59" w:rsidP="00284D59">
            <w:pPr>
              <w:widowControl w:val="0"/>
              <w:tabs>
                <w:tab w:val="left" w:pos="900"/>
              </w:tabs>
              <w:suppressAutoHyphens/>
              <w:spacing w:after="0" w:line="240" w:lineRule="auto"/>
              <w:jc w:val="center"/>
              <w:rPr>
                <w:rFonts w:ascii="Times New Roman" w:hAnsi="Times New Roman"/>
                <w:b/>
                <w:sz w:val="20"/>
                <w:szCs w:val="20"/>
              </w:rPr>
            </w:pPr>
            <w:r>
              <w:rPr>
                <w:rFonts w:ascii="Times New Roman" w:hAnsi="Times New Roman"/>
                <w:b/>
                <w:color w:val="000000"/>
                <w:sz w:val="20"/>
                <w:szCs w:val="20"/>
                <w:lang w:val="uk-UA"/>
              </w:rPr>
              <w:t>5/30</w:t>
            </w:r>
          </w:p>
        </w:tc>
      </w:tr>
      <w:tr w:rsidR="00284D59" w:rsidRPr="005F2129" w:rsidTr="004A2458">
        <w:tc>
          <w:tcPr>
            <w:tcW w:w="8430" w:type="dxa"/>
            <w:gridSpan w:val="4"/>
          </w:tcPr>
          <w:p w:rsidR="00284D59" w:rsidRPr="005F2129" w:rsidRDefault="00284D59" w:rsidP="00284D59">
            <w:pPr>
              <w:widowControl w:val="0"/>
              <w:tabs>
                <w:tab w:val="left" w:pos="972"/>
              </w:tabs>
              <w:suppressAutoHyphens/>
              <w:spacing w:after="0" w:line="240" w:lineRule="auto"/>
              <w:ind w:right="4"/>
              <w:rPr>
                <w:rFonts w:ascii="Times New Roman" w:hAnsi="Times New Roman"/>
                <w:b/>
                <w:sz w:val="20"/>
                <w:szCs w:val="20"/>
              </w:rPr>
            </w:pPr>
            <w:r w:rsidRPr="005F2129">
              <w:rPr>
                <w:rFonts w:ascii="Times New Roman" w:hAnsi="Times New Roman"/>
                <w:b/>
                <w:sz w:val="20"/>
                <w:szCs w:val="20"/>
              </w:rPr>
              <w:t xml:space="preserve">Загальна кількість днів передбачена законодавством </w:t>
            </w:r>
          </w:p>
        </w:tc>
        <w:tc>
          <w:tcPr>
            <w:tcW w:w="1934" w:type="dxa"/>
            <w:gridSpan w:val="2"/>
          </w:tcPr>
          <w:p w:rsidR="00284D59" w:rsidRPr="005F2129" w:rsidRDefault="00284D59" w:rsidP="00284D59">
            <w:pPr>
              <w:widowControl w:val="0"/>
              <w:tabs>
                <w:tab w:val="left" w:pos="972"/>
              </w:tabs>
              <w:suppressAutoHyphens/>
              <w:spacing w:after="0" w:line="240" w:lineRule="auto"/>
              <w:ind w:right="4"/>
              <w:jc w:val="center"/>
              <w:rPr>
                <w:rFonts w:ascii="Times New Roman" w:hAnsi="Times New Roman"/>
                <w:b/>
                <w:sz w:val="20"/>
                <w:szCs w:val="20"/>
              </w:rPr>
            </w:pPr>
            <w:r>
              <w:rPr>
                <w:rFonts w:ascii="Times New Roman" w:hAnsi="Times New Roman"/>
                <w:b/>
                <w:color w:val="000000"/>
                <w:sz w:val="20"/>
                <w:szCs w:val="20"/>
                <w:lang w:val="uk-UA"/>
              </w:rPr>
              <w:t>5/30</w:t>
            </w:r>
          </w:p>
        </w:tc>
      </w:tr>
    </w:tbl>
    <w:p w:rsidR="004A2458" w:rsidRPr="00E356DB" w:rsidRDefault="004A2458" w:rsidP="004A2458">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4A2458" w:rsidRDefault="004A2458" w:rsidP="004A2458">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 в порядку, встановленому</w:t>
      </w:r>
      <w:r w:rsidR="00B81072" w:rsidRPr="00B81072">
        <w:rPr>
          <w:rFonts w:ascii="Times New Roman" w:hAnsi="Times New Roman"/>
          <w:iCs/>
          <w:lang w:val="uk-UA"/>
        </w:rPr>
        <w:t xml:space="preserve"> </w:t>
      </w:r>
      <w:r w:rsidR="00B81072">
        <w:rPr>
          <w:rFonts w:ascii="Times New Roman" w:hAnsi="Times New Roman"/>
          <w:iCs/>
          <w:lang w:val="uk-UA"/>
        </w:rPr>
        <w:t xml:space="preserve">чинним законодавством  </w:t>
      </w: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284D59">
      <w:pPr>
        <w:spacing w:after="0" w:line="240" w:lineRule="auto"/>
        <w:rPr>
          <w:rFonts w:ascii="Times New Roman" w:hAnsi="Times New Roman"/>
          <w:sz w:val="20"/>
          <w:szCs w:val="20"/>
        </w:rPr>
      </w:pPr>
    </w:p>
    <w:p w:rsidR="00C42A42" w:rsidRPr="003F7F6F" w:rsidRDefault="00C42A42" w:rsidP="00A1076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1</w:t>
      </w:r>
      <w:r w:rsidR="00A8767C">
        <w:rPr>
          <w:rFonts w:ascii="Times New Roman" w:hAnsi="Times New Roman"/>
          <w:sz w:val="20"/>
          <w:szCs w:val="20"/>
          <w:u w:val="single"/>
          <w:lang w:val="uk-UA"/>
        </w:rPr>
        <w:t xml:space="preserve">35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9A643C" w:rsidRDefault="00C42A42" w:rsidP="00351CB5">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80570C" w:rsidRDefault="00C42A42" w:rsidP="0080570C">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A8767C" w:rsidRPr="00047FB0" w:rsidRDefault="00A8767C" w:rsidP="00A8767C">
      <w:pPr>
        <w:spacing w:after="0" w:line="240" w:lineRule="auto"/>
        <w:jc w:val="center"/>
        <w:rPr>
          <w:rFonts w:ascii="Times New Roman" w:hAnsi="Times New Roman"/>
          <w:b/>
          <w:sz w:val="24"/>
          <w:szCs w:val="24"/>
          <w:u w:val="single"/>
          <w:lang w:val="uk-UA" w:eastAsia="en-US"/>
        </w:rPr>
      </w:pPr>
      <w:r w:rsidRPr="00DF1391">
        <w:rPr>
          <w:rFonts w:ascii="Times New Roman" w:hAnsi="Times New Roman"/>
          <w:b/>
          <w:sz w:val="24"/>
          <w:szCs w:val="24"/>
          <w:u w:val="single"/>
        </w:rPr>
        <w:t xml:space="preserve">Видача </w:t>
      </w:r>
      <w:r>
        <w:rPr>
          <w:rFonts w:ascii="Times New Roman" w:hAnsi="Times New Roman"/>
          <w:b/>
          <w:sz w:val="24"/>
          <w:szCs w:val="24"/>
          <w:u w:val="single"/>
          <w:lang w:val="uk-UA"/>
        </w:rPr>
        <w:t>будівельного паспорта забудови земельної ділянки та внесення змін до нього</w:t>
      </w:r>
    </w:p>
    <w:p w:rsidR="00A8767C" w:rsidRDefault="00A8767C" w:rsidP="00A8767C">
      <w:pPr>
        <w:spacing w:after="0" w:line="240" w:lineRule="auto"/>
        <w:jc w:val="center"/>
        <w:rPr>
          <w:rFonts w:ascii="Times New Roman" w:hAnsi="Times New Roman"/>
          <w:sz w:val="20"/>
          <w:szCs w:val="20"/>
          <w:lang w:val="uk-UA"/>
        </w:rPr>
      </w:pPr>
      <w:r w:rsidRPr="00DF1391">
        <w:rPr>
          <w:rFonts w:ascii="Times New Roman" w:hAnsi="Times New Roman"/>
          <w:sz w:val="20"/>
          <w:szCs w:val="20"/>
          <w:lang w:val="uk-UA"/>
        </w:rPr>
        <w:t xml:space="preserve">(назва адміністративної послуги)  </w:t>
      </w:r>
    </w:p>
    <w:p w:rsidR="00A8767C" w:rsidRDefault="00A8767C" w:rsidP="00A8767C">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00156</w:t>
      </w:r>
      <w:r w:rsidRPr="0028573E">
        <w:rPr>
          <w:rFonts w:ascii="Times New Roman" w:hAnsi="Times New Roman"/>
          <w:b/>
          <w:sz w:val="20"/>
          <w:szCs w:val="20"/>
          <w:u w:val="single"/>
          <w:lang w:val="uk-UA" w:eastAsia="uk-UA"/>
        </w:rPr>
        <w:t>)</w:t>
      </w:r>
    </w:p>
    <w:p w:rsidR="00A8767C" w:rsidRPr="00DF1391" w:rsidRDefault="00A8767C" w:rsidP="00A8767C">
      <w:pPr>
        <w:spacing w:after="0" w:line="240" w:lineRule="auto"/>
        <w:jc w:val="center"/>
        <w:rPr>
          <w:rFonts w:ascii="Times New Roman" w:hAnsi="Times New Roman"/>
          <w:b/>
          <w:sz w:val="20"/>
          <w:szCs w:val="20"/>
          <w:u w:val="single"/>
          <w:lang w:val="uk-UA"/>
        </w:rPr>
      </w:pPr>
      <w:r w:rsidRPr="00DF1391">
        <w:rPr>
          <w:rFonts w:ascii="Times New Roman" w:hAnsi="Times New Roman"/>
          <w:sz w:val="20"/>
          <w:szCs w:val="20"/>
          <w:lang w:val="uk-UA"/>
        </w:rPr>
        <w:t xml:space="preserve">                                </w:t>
      </w:r>
    </w:p>
    <w:p w:rsidR="00A8767C" w:rsidRPr="00DF1391" w:rsidRDefault="00A8767C" w:rsidP="00A8767C">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 xml:space="preserve">Відділ містобудування та архітектури </w:t>
      </w:r>
      <w:r w:rsidRPr="00DF1391">
        <w:rPr>
          <w:rFonts w:ascii="Times New Roman" w:hAnsi="Times New Roman"/>
          <w:b/>
          <w:sz w:val="20"/>
          <w:szCs w:val="20"/>
          <w:u w:val="single"/>
          <w:lang w:val="uk-UA" w:eastAsia="uk-UA"/>
        </w:rPr>
        <w:t>Коростишівської міської ради</w:t>
      </w:r>
    </w:p>
    <w:p w:rsidR="00C42A42" w:rsidRDefault="00A8767C" w:rsidP="00A8767C">
      <w:pPr>
        <w:shd w:val="clear" w:color="auto" w:fill="FFFFFF"/>
        <w:spacing w:after="0" w:line="240" w:lineRule="auto"/>
        <w:jc w:val="center"/>
        <w:rPr>
          <w:rFonts w:ascii="Times New Roman" w:hAnsi="Times New Roman"/>
          <w:sz w:val="20"/>
          <w:szCs w:val="20"/>
        </w:rPr>
      </w:pPr>
      <w:r w:rsidRPr="00DF1391">
        <w:rPr>
          <w:rFonts w:ascii="Times New Roman" w:hAnsi="Times New Roman"/>
          <w:sz w:val="20"/>
          <w:szCs w:val="20"/>
        </w:rPr>
        <w:t>(найменування суб’єкта надання адміністративної послуги)</w:t>
      </w:r>
    </w:p>
    <w:tbl>
      <w:tblPr>
        <w:tblW w:w="103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27"/>
        <w:gridCol w:w="3118"/>
        <w:gridCol w:w="830"/>
        <w:gridCol w:w="15"/>
        <w:gridCol w:w="6"/>
        <w:gridCol w:w="1928"/>
      </w:tblGrid>
      <w:tr w:rsidR="00C42A42" w:rsidRPr="005F2129" w:rsidTr="00057B82">
        <w:tc>
          <w:tcPr>
            <w:tcW w:w="540" w:type="dxa"/>
          </w:tcPr>
          <w:p w:rsidR="00C42A42" w:rsidRPr="005F2129" w:rsidRDefault="00C42A42" w:rsidP="00351CB5">
            <w:pPr>
              <w:spacing w:after="0" w:line="240" w:lineRule="auto"/>
              <w:ind w:right="-108"/>
              <w:jc w:val="center"/>
              <w:rPr>
                <w:rFonts w:ascii="Times New Roman" w:hAnsi="Times New Roman"/>
                <w:sz w:val="20"/>
                <w:szCs w:val="20"/>
              </w:rPr>
            </w:pPr>
            <w:r w:rsidRPr="005F2129">
              <w:rPr>
                <w:rFonts w:ascii="Times New Roman" w:hAnsi="Times New Roman"/>
                <w:b/>
                <w:bCs/>
                <w:sz w:val="20"/>
                <w:szCs w:val="20"/>
              </w:rPr>
              <w:t>№ з/п</w:t>
            </w:r>
          </w:p>
        </w:tc>
        <w:tc>
          <w:tcPr>
            <w:tcW w:w="3927" w:type="dxa"/>
          </w:tcPr>
          <w:p w:rsidR="00C42A42" w:rsidRPr="005F2129" w:rsidRDefault="00C42A42" w:rsidP="00351CB5">
            <w:pPr>
              <w:widowControl w:val="0"/>
              <w:tabs>
                <w:tab w:val="left" w:pos="900"/>
              </w:tabs>
              <w:suppressAutoHyphens/>
              <w:spacing w:after="0" w:line="240" w:lineRule="auto"/>
              <w:ind w:left="-108" w:firstLine="108"/>
              <w:jc w:val="center"/>
              <w:rPr>
                <w:rFonts w:ascii="Times New Roman" w:hAnsi="Times New Roman"/>
                <w:b/>
                <w:bCs/>
                <w:sz w:val="20"/>
                <w:szCs w:val="20"/>
              </w:rPr>
            </w:pPr>
            <w:r w:rsidRPr="00B70858">
              <w:rPr>
                <w:rFonts w:ascii="Times New Roman" w:hAnsi="Times New Roman"/>
                <w:b/>
                <w:sz w:val="20"/>
                <w:szCs w:val="20"/>
                <w:lang w:val="uk-UA"/>
              </w:rPr>
              <w:t>Етапи опрацювання звернення про надання адміністративної послуги</w:t>
            </w:r>
          </w:p>
        </w:tc>
        <w:tc>
          <w:tcPr>
            <w:tcW w:w="3118" w:type="dxa"/>
          </w:tcPr>
          <w:p w:rsidR="00C42A42" w:rsidRPr="005F2129" w:rsidRDefault="00C42A42" w:rsidP="00351CB5">
            <w:pPr>
              <w:spacing w:after="0" w:line="240" w:lineRule="auto"/>
              <w:ind w:left="-108" w:right="-73"/>
              <w:jc w:val="center"/>
              <w:rPr>
                <w:rFonts w:ascii="Times New Roman" w:hAnsi="Times New Roman"/>
                <w:sz w:val="20"/>
                <w:szCs w:val="20"/>
              </w:rPr>
            </w:pPr>
            <w:r w:rsidRPr="005F2129">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851" w:type="dxa"/>
            <w:gridSpan w:val="3"/>
          </w:tcPr>
          <w:p w:rsidR="00C42A42" w:rsidRPr="005F2129" w:rsidRDefault="00C42A42" w:rsidP="00351CB5">
            <w:pPr>
              <w:spacing w:after="0" w:line="240" w:lineRule="auto"/>
              <w:ind w:left="-108" w:right="-108"/>
              <w:jc w:val="center"/>
              <w:rPr>
                <w:rFonts w:ascii="Times New Roman" w:hAnsi="Times New Roman"/>
                <w:sz w:val="20"/>
                <w:szCs w:val="20"/>
              </w:rPr>
            </w:pPr>
            <w:r w:rsidRPr="005F2129">
              <w:rPr>
                <w:rFonts w:ascii="Times New Roman" w:hAnsi="Times New Roman"/>
                <w:b/>
                <w:bCs/>
                <w:sz w:val="20"/>
                <w:szCs w:val="20"/>
              </w:rPr>
              <w:t>Дія</w:t>
            </w:r>
          </w:p>
        </w:tc>
        <w:tc>
          <w:tcPr>
            <w:tcW w:w="1928" w:type="dxa"/>
          </w:tcPr>
          <w:p w:rsidR="00C42A42" w:rsidRPr="005F2129" w:rsidRDefault="00C42A42" w:rsidP="00351CB5">
            <w:pPr>
              <w:spacing w:after="0" w:line="240" w:lineRule="auto"/>
              <w:ind w:left="-108" w:right="-108" w:firstLine="108"/>
              <w:jc w:val="center"/>
              <w:rPr>
                <w:rFonts w:ascii="Times New Roman" w:hAnsi="Times New Roman"/>
                <w:sz w:val="20"/>
                <w:szCs w:val="20"/>
              </w:rPr>
            </w:pPr>
            <w:r w:rsidRPr="005F2129">
              <w:rPr>
                <w:rFonts w:ascii="Times New Roman" w:hAnsi="Times New Roman"/>
                <w:b/>
                <w:sz w:val="20"/>
                <w:szCs w:val="20"/>
                <w:shd w:val="clear" w:color="auto" w:fill="FFFFFF"/>
              </w:rPr>
              <w:t>Строки виконання етапів (дії, рішення)</w:t>
            </w:r>
          </w:p>
        </w:tc>
      </w:tr>
      <w:tr w:rsidR="00A8767C" w:rsidRPr="005F2129" w:rsidTr="00057B82">
        <w:tc>
          <w:tcPr>
            <w:tcW w:w="540" w:type="dxa"/>
          </w:tcPr>
          <w:p w:rsidR="00A8767C" w:rsidRPr="005F2129" w:rsidRDefault="00A8767C" w:rsidP="00A8767C">
            <w:pPr>
              <w:widowControl w:val="0"/>
              <w:tabs>
                <w:tab w:val="left" w:pos="900"/>
              </w:tabs>
              <w:suppressAutoHyphens/>
              <w:spacing w:after="0" w:line="240" w:lineRule="auto"/>
              <w:ind w:right="-108"/>
              <w:jc w:val="center"/>
              <w:rPr>
                <w:rFonts w:ascii="Times New Roman" w:hAnsi="Times New Roman"/>
                <w:b/>
                <w:sz w:val="20"/>
                <w:szCs w:val="20"/>
              </w:rPr>
            </w:pPr>
            <w:r w:rsidRPr="005F2129">
              <w:rPr>
                <w:rFonts w:ascii="Times New Roman" w:hAnsi="Times New Roman"/>
                <w:b/>
                <w:sz w:val="20"/>
                <w:szCs w:val="20"/>
              </w:rPr>
              <w:t>1.</w:t>
            </w:r>
          </w:p>
        </w:tc>
        <w:tc>
          <w:tcPr>
            <w:tcW w:w="3927" w:type="dxa"/>
          </w:tcPr>
          <w:p w:rsidR="00A8767C" w:rsidRPr="005F2129" w:rsidRDefault="00A8767C" w:rsidP="00A8767C">
            <w:pPr>
              <w:widowControl w:val="0"/>
              <w:tabs>
                <w:tab w:val="left" w:pos="900"/>
              </w:tabs>
              <w:suppressAutoHyphens/>
              <w:spacing w:after="0" w:line="240" w:lineRule="auto"/>
              <w:jc w:val="both"/>
              <w:rPr>
                <w:rFonts w:ascii="Times New Roman" w:hAnsi="Times New Roman"/>
                <w:sz w:val="20"/>
                <w:szCs w:val="20"/>
              </w:rPr>
            </w:pPr>
            <w:r w:rsidRPr="005F2129">
              <w:rPr>
                <w:rFonts w:ascii="Times New Roman" w:hAnsi="Times New Roman"/>
                <w:sz w:val="20"/>
                <w:szCs w:val="20"/>
                <w:lang w:val="uk-UA" w:eastAsia="en-US"/>
              </w:rPr>
              <w:t>Прийом</w:t>
            </w:r>
            <w:r>
              <w:rPr>
                <w:rFonts w:ascii="Times New Roman" w:hAnsi="Times New Roman"/>
                <w:sz w:val="20"/>
                <w:szCs w:val="20"/>
                <w:lang w:val="uk-UA" w:eastAsia="en-US"/>
              </w:rPr>
              <w:t xml:space="preserve"> заяви та інших докуметів</w:t>
            </w:r>
            <w:r w:rsidRPr="005F2129">
              <w:rPr>
                <w:rFonts w:ascii="Times New Roman" w:hAnsi="Times New Roman"/>
                <w:sz w:val="20"/>
                <w:szCs w:val="20"/>
                <w:lang w:val="uk-UA" w:eastAsia="en-US"/>
              </w:rPr>
              <w:t>, що подаються заявником</w:t>
            </w:r>
            <w:r>
              <w:rPr>
                <w:rFonts w:ascii="Times New Roman" w:hAnsi="Times New Roman"/>
                <w:sz w:val="20"/>
                <w:szCs w:val="20"/>
                <w:lang w:val="uk-UA" w:eastAsia="en-US"/>
              </w:rPr>
              <w:t>/уповноваженою особою</w:t>
            </w:r>
            <w:r w:rsidRPr="005F2129">
              <w:rPr>
                <w:rFonts w:ascii="Times New Roman" w:hAnsi="Times New Roman"/>
                <w:sz w:val="20"/>
                <w:szCs w:val="20"/>
                <w:lang w:val="uk-UA" w:eastAsia="en-US"/>
              </w:rPr>
              <w:t xml:space="preserve"> для </w:t>
            </w:r>
            <w:r w:rsidR="00D430F5">
              <w:rPr>
                <w:rFonts w:ascii="Times New Roman" w:hAnsi="Times New Roman"/>
                <w:sz w:val="20"/>
                <w:szCs w:val="20"/>
                <w:lang w:val="uk-UA" w:eastAsia="en-US"/>
              </w:rPr>
              <w:t>видачі будівельного паспорта або внесення змін до нього</w:t>
            </w:r>
          </w:p>
        </w:tc>
        <w:tc>
          <w:tcPr>
            <w:tcW w:w="3118" w:type="dxa"/>
          </w:tcPr>
          <w:p w:rsidR="00A8767C" w:rsidRPr="005F2129" w:rsidRDefault="00A8767C" w:rsidP="00A8767C">
            <w:pPr>
              <w:spacing w:after="0" w:line="240" w:lineRule="auto"/>
              <w:ind w:left="-38" w:right="40" w:firstLine="40"/>
              <w:jc w:val="center"/>
              <w:rPr>
                <w:rFonts w:ascii="Times New Roman" w:hAnsi="Times New Roman"/>
                <w:sz w:val="20"/>
                <w:szCs w:val="20"/>
                <w:lang w:val="uk-UA" w:eastAsia="en-US"/>
              </w:rPr>
            </w:pPr>
            <w:r w:rsidRPr="005F2129">
              <w:rPr>
                <w:rFonts w:ascii="Times New Roman" w:hAnsi="Times New Roman"/>
                <w:sz w:val="20"/>
                <w:szCs w:val="20"/>
                <w:lang w:val="uk-UA" w:eastAsia="en-US"/>
              </w:rPr>
              <w:t>Адміністратор</w:t>
            </w:r>
          </w:p>
          <w:p w:rsidR="00A8767C" w:rsidRPr="005F2129" w:rsidRDefault="00A8767C" w:rsidP="00A8767C">
            <w:pPr>
              <w:widowControl w:val="0"/>
              <w:tabs>
                <w:tab w:val="left" w:pos="900"/>
              </w:tabs>
              <w:suppressAutoHyphens/>
              <w:spacing w:after="0" w:line="240" w:lineRule="auto"/>
              <w:ind w:left="-108"/>
              <w:jc w:val="center"/>
              <w:rPr>
                <w:rFonts w:ascii="Times New Roman" w:hAnsi="Times New Roman"/>
                <w:sz w:val="20"/>
                <w:szCs w:val="20"/>
              </w:rPr>
            </w:pPr>
            <w:r w:rsidRPr="005F2129">
              <w:rPr>
                <w:rFonts w:ascii="Times New Roman" w:hAnsi="Times New Roman"/>
                <w:sz w:val="20"/>
                <w:szCs w:val="20"/>
                <w:lang w:val="uk-UA" w:eastAsia="en-US"/>
              </w:rPr>
              <w:t>ЦНАП</w:t>
            </w:r>
          </w:p>
        </w:tc>
        <w:tc>
          <w:tcPr>
            <w:tcW w:w="851" w:type="dxa"/>
            <w:gridSpan w:val="3"/>
          </w:tcPr>
          <w:p w:rsidR="00A8767C" w:rsidRPr="005F2129" w:rsidRDefault="00A8767C" w:rsidP="00A8767C">
            <w:pPr>
              <w:widowControl w:val="0"/>
              <w:tabs>
                <w:tab w:val="left" w:pos="900"/>
              </w:tabs>
              <w:suppressAutoHyphens/>
              <w:spacing w:after="0" w:line="240" w:lineRule="auto"/>
              <w:jc w:val="center"/>
              <w:rPr>
                <w:rFonts w:ascii="Times New Roman" w:hAnsi="Times New Roman"/>
                <w:sz w:val="20"/>
                <w:szCs w:val="20"/>
              </w:rPr>
            </w:pPr>
            <w:r w:rsidRPr="005F2129">
              <w:rPr>
                <w:rFonts w:ascii="Times New Roman" w:hAnsi="Times New Roman"/>
                <w:sz w:val="20"/>
                <w:szCs w:val="20"/>
                <w:lang w:val="uk-UA" w:eastAsia="en-US"/>
              </w:rPr>
              <w:t>В</w:t>
            </w:r>
          </w:p>
        </w:tc>
        <w:tc>
          <w:tcPr>
            <w:tcW w:w="1928" w:type="dxa"/>
          </w:tcPr>
          <w:p w:rsidR="00A8767C" w:rsidRPr="005F2129" w:rsidRDefault="00A8767C" w:rsidP="00A8767C">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eastAsia="en-US"/>
              </w:rPr>
              <w:t>1- й день</w:t>
            </w:r>
          </w:p>
        </w:tc>
      </w:tr>
      <w:tr w:rsidR="00A8767C" w:rsidRPr="005F2129" w:rsidTr="00E72F77">
        <w:tc>
          <w:tcPr>
            <w:tcW w:w="540" w:type="dxa"/>
          </w:tcPr>
          <w:p w:rsidR="00A8767C" w:rsidRPr="005F2129" w:rsidRDefault="00A8767C" w:rsidP="00A8767C">
            <w:pPr>
              <w:widowControl w:val="0"/>
              <w:tabs>
                <w:tab w:val="left" w:pos="900"/>
              </w:tabs>
              <w:suppressAutoHyphens/>
              <w:spacing w:after="0" w:line="240" w:lineRule="auto"/>
              <w:ind w:right="-108"/>
              <w:jc w:val="center"/>
              <w:rPr>
                <w:rFonts w:ascii="Times New Roman" w:hAnsi="Times New Roman"/>
                <w:b/>
                <w:sz w:val="20"/>
                <w:szCs w:val="20"/>
              </w:rPr>
            </w:pPr>
            <w:r w:rsidRPr="005F2129">
              <w:rPr>
                <w:rFonts w:ascii="Times New Roman" w:hAnsi="Times New Roman"/>
                <w:b/>
                <w:sz w:val="20"/>
                <w:szCs w:val="20"/>
              </w:rPr>
              <w:t>2.</w:t>
            </w:r>
          </w:p>
        </w:tc>
        <w:tc>
          <w:tcPr>
            <w:tcW w:w="3927" w:type="dxa"/>
          </w:tcPr>
          <w:p w:rsidR="00A8767C" w:rsidRPr="005F2129" w:rsidRDefault="00A8767C" w:rsidP="00A8767C">
            <w:pPr>
              <w:widowControl w:val="0"/>
              <w:tabs>
                <w:tab w:val="left" w:pos="900"/>
              </w:tabs>
              <w:suppressAutoHyphens/>
              <w:spacing w:after="0" w:line="240" w:lineRule="auto"/>
              <w:jc w:val="both"/>
              <w:rPr>
                <w:rFonts w:ascii="Times New Roman" w:hAnsi="Times New Roman"/>
                <w:sz w:val="20"/>
                <w:szCs w:val="20"/>
              </w:rPr>
            </w:pPr>
            <w:r w:rsidRPr="004A2458">
              <w:rPr>
                <w:rFonts w:ascii="Times New Roman" w:hAnsi="Times New Roman"/>
                <w:sz w:val="20"/>
                <w:szCs w:val="20"/>
                <w:lang w:val="uk-UA" w:eastAsia="en-US"/>
              </w:rPr>
              <w:t xml:space="preserve">Передача заяви та пакета документів до </w:t>
            </w:r>
            <w:r>
              <w:rPr>
                <w:rFonts w:ascii="Times New Roman" w:hAnsi="Times New Roman"/>
                <w:sz w:val="20"/>
                <w:szCs w:val="20"/>
                <w:lang w:val="uk-UA" w:eastAsia="en-US"/>
              </w:rPr>
              <w:t>відділу містобудування та архітектури міської ради</w:t>
            </w:r>
          </w:p>
        </w:tc>
        <w:tc>
          <w:tcPr>
            <w:tcW w:w="3118" w:type="dxa"/>
          </w:tcPr>
          <w:p w:rsidR="00A8767C" w:rsidRPr="005F2129" w:rsidRDefault="00A8767C" w:rsidP="00A8767C">
            <w:pPr>
              <w:spacing w:after="0" w:line="240" w:lineRule="auto"/>
              <w:ind w:left="-38" w:firstLine="40"/>
              <w:jc w:val="center"/>
              <w:rPr>
                <w:rFonts w:ascii="Times New Roman" w:hAnsi="Times New Roman"/>
                <w:sz w:val="20"/>
                <w:szCs w:val="20"/>
              </w:rPr>
            </w:pPr>
            <w:r w:rsidRPr="005F2129">
              <w:rPr>
                <w:rFonts w:ascii="Times New Roman" w:hAnsi="Times New Roman"/>
                <w:sz w:val="20"/>
                <w:szCs w:val="20"/>
              </w:rPr>
              <w:t>Адміністратор</w:t>
            </w:r>
          </w:p>
          <w:p w:rsidR="00A8767C" w:rsidRPr="005F2129" w:rsidRDefault="00A8767C" w:rsidP="00A8767C">
            <w:pPr>
              <w:widowControl w:val="0"/>
              <w:tabs>
                <w:tab w:val="left" w:pos="900"/>
              </w:tabs>
              <w:suppressAutoHyphens/>
              <w:spacing w:after="0" w:line="240" w:lineRule="auto"/>
              <w:ind w:left="-108"/>
              <w:jc w:val="center"/>
              <w:rPr>
                <w:rFonts w:ascii="Times New Roman" w:hAnsi="Times New Roman"/>
                <w:sz w:val="20"/>
                <w:szCs w:val="20"/>
              </w:rPr>
            </w:pPr>
            <w:r w:rsidRPr="005F2129">
              <w:rPr>
                <w:rFonts w:ascii="Times New Roman" w:hAnsi="Times New Roman"/>
                <w:sz w:val="20"/>
                <w:szCs w:val="20"/>
              </w:rPr>
              <w:t>ЦНАП</w:t>
            </w:r>
          </w:p>
        </w:tc>
        <w:tc>
          <w:tcPr>
            <w:tcW w:w="851" w:type="dxa"/>
            <w:gridSpan w:val="3"/>
          </w:tcPr>
          <w:p w:rsidR="00A8767C" w:rsidRPr="005F2129" w:rsidRDefault="00A8767C" w:rsidP="00A8767C">
            <w:pPr>
              <w:widowControl w:val="0"/>
              <w:tabs>
                <w:tab w:val="left" w:pos="900"/>
              </w:tabs>
              <w:suppressAutoHyphens/>
              <w:spacing w:after="0" w:line="240" w:lineRule="auto"/>
              <w:jc w:val="center"/>
              <w:rPr>
                <w:rFonts w:ascii="Times New Roman" w:hAnsi="Times New Roman"/>
                <w:sz w:val="20"/>
                <w:szCs w:val="20"/>
              </w:rPr>
            </w:pPr>
            <w:r w:rsidRPr="0067141A">
              <w:rPr>
                <w:rFonts w:ascii="Times New Roman" w:hAnsi="Times New Roman"/>
                <w:sz w:val="20"/>
                <w:szCs w:val="20"/>
                <w:lang w:val="uk-UA"/>
              </w:rPr>
              <w:t>В</w:t>
            </w:r>
          </w:p>
        </w:tc>
        <w:tc>
          <w:tcPr>
            <w:tcW w:w="1928" w:type="dxa"/>
            <w:shd w:val="clear" w:color="auto" w:fill="FFFFFF"/>
          </w:tcPr>
          <w:p w:rsidR="00A8767C" w:rsidRPr="005F2129" w:rsidRDefault="00A8767C" w:rsidP="00A8767C">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1-й день</w:t>
            </w:r>
          </w:p>
        </w:tc>
      </w:tr>
      <w:tr w:rsidR="00A8767C" w:rsidRPr="005F2129" w:rsidTr="00E72F77">
        <w:tc>
          <w:tcPr>
            <w:tcW w:w="540" w:type="dxa"/>
          </w:tcPr>
          <w:p w:rsidR="00A8767C" w:rsidRPr="005F2129" w:rsidRDefault="00A8767C" w:rsidP="00A8767C">
            <w:pPr>
              <w:widowControl w:val="0"/>
              <w:tabs>
                <w:tab w:val="left" w:pos="900"/>
              </w:tabs>
              <w:suppressAutoHyphens/>
              <w:spacing w:after="0" w:line="240" w:lineRule="auto"/>
              <w:ind w:right="-108"/>
              <w:jc w:val="center"/>
              <w:rPr>
                <w:rFonts w:ascii="Times New Roman" w:hAnsi="Times New Roman"/>
                <w:b/>
                <w:sz w:val="20"/>
                <w:szCs w:val="20"/>
              </w:rPr>
            </w:pPr>
            <w:r w:rsidRPr="005F2129">
              <w:rPr>
                <w:rFonts w:ascii="Times New Roman" w:hAnsi="Times New Roman"/>
                <w:b/>
                <w:sz w:val="20"/>
                <w:szCs w:val="20"/>
              </w:rPr>
              <w:t>3.</w:t>
            </w:r>
          </w:p>
        </w:tc>
        <w:tc>
          <w:tcPr>
            <w:tcW w:w="3927" w:type="dxa"/>
          </w:tcPr>
          <w:p w:rsidR="00A8767C" w:rsidRPr="005F2129" w:rsidRDefault="00A8767C" w:rsidP="00A8767C">
            <w:pPr>
              <w:widowControl w:val="0"/>
              <w:tabs>
                <w:tab w:val="left" w:pos="900"/>
              </w:tabs>
              <w:suppressAutoHyphens/>
              <w:spacing w:after="0" w:line="240" w:lineRule="auto"/>
              <w:jc w:val="both"/>
              <w:rPr>
                <w:rFonts w:ascii="Times New Roman" w:hAnsi="Times New Roman"/>
                <w:sz w:val="20"/>
                <w:szCs w:val="20"/>
              </w:rPr>
            </w:pPr>
            <w:r w:rsidRPr="004A2458">
              <w:rPr>
                <w:rFonts w:ascii="Times New Roman" w:hAnsi="Times New Roman"/>
                <w:sz w:val="20"/>
                <w:szCs w:val="20"/>
                <w:lang w:val="uk-UA" w:eastAsia="en-US"/>
              </w:rPr>
              <w:t>Прийом та перевірка заяви та документів</w:t>
            </w:r>
            <w:r>
              <w:rPr>
                <w:rFonts w:ascii="Times New Roman" w:hAnsi="Times New Roman"/>
                <w:sz w:val="20"/>
                <w:szCs w:val="20"/>
                <w:lang w:val="uk-UA" w:eastAsia="en-US"/>
              </w:rPr>
              <w:t xml:space="preserve"> на відповідність встановленим вимогам для </w:t>
            </w:r>
            <w:r w:rsidR="00D430F5">
              <w:rPr>
                <w:rFonts w:ascii="Times New Roman" w:hAnsi="Times New Roman"/>
                <w:sz w:val="20"/>
                <w:szCs w:val="20"/>
                <w:lang w:val="uk-UA" w:eastAsia="en-US"/>
              </w:rPr>
              <w:t>видачі будівельного паспорта</w:t>
            </w:r>
          </w:p>
        </w:tc>
        <w:tc>
          <w:tcPr>
            <w:tcW w:w="3118" w:type="dxa"/>
          </w:tcPr>
          <w:p w:rsidR="00A8767C" w:rsidRPr="005F2129" w:rsidRDefault="00A8767C" w:rsidP="00A8767C">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містобудування та архітектури </w:t>
            </w:r>
          </w:p>
        </w:tc>
        <w:tc>
          <w:tcPr>
            <w:tcW w:w="851" w:type="dxa"/>
            <w:gridSpan w:val="3"/>
          </w:tcPr>
          <w:p w:rsidR="00A8767C" w:rsidRPr="005F2129" w:rsidRDefault="00A8767C" w:rsidP="00A8767C">
            <w:pPr>
              <w:widowControl w:val="0"/>
              <w:tabs>
                <w:tab w:val="left" w:pos="900"/>
              </w:tabs>
              <w:suppressAutoHyphens/>
              <w:spacing w:after="0" w:line="240" w:lineRule="auto"/>
              <w:jc w:val="center"/>
              <w:rPr>
                <w:rFonts w:ascii="Times New Roman" w:hAnsi="Times New Roman"/>
                <w:sz w:val="20"/>
                <w:szCs w:val="20"/>
              </w:rPr>
            </w:pPr>
            <w:r w:rsidRPr="0067141A">
              <w:rPr>
                <w:rFonts w:ascii="Times New Roman" w:hAnsi="Times New Roman"/>
                <w:sz w:val="20"/>
                <w:szCs w:val="20"/>
                <w:lang w:val="uk-UA"/>
              </w:rPr>
              <w:t>В</w:t>
            </w:r>
          </w:p>
        </w:tc>
        <w:tc>
          <w:tcPr>
            <w:tcW w:w="1928" w:type="dxa"/>
            <w:shd w:val="clear" w:color="auto" w:fill="FFFFFF"/>
          </w:tcPr>
          <w:p w:rsidR="00A8767C" w:rsidRPr="005F2129" w:rsidRDefault="00A8767C" w:rsidP="00A8767C">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1-й день</w:t>
            </w:r>
          </w:p>
        </w:tc>
      </w:tr>
      <w:tr w:rsidR="00A8767C" w:rsidRPr="005F2129" w:rsidTr="00057B82">
        <w:tc>
          <w:tcPr>
            <w:tcW w:w="540" w:type="dxa"/>
          </w:tcPr>
          <w:p w:rsidR="00A8767C" w:rsidRPr="005F2129" w:rsidRDefault="00A8767C" w:rsidP="00A8767C">
            <w:pPr>
              <w:widowControl w:val="0"/>
              <w:tabs>
                <w:tab w:val="left" w:pos="900"/>
              </w:tabs>
              <w:suppressAutoHyphens/>
              <w:spacing w:after="0" w:line="240" w:lineRule="auto"/>
              <w:ind w:right="-108"/>
              <w:jc w:val="center"/>
              <w:rPr>
                <w:rFonts w:ascii="Times New Roman" w:hAnsi="Times New Roman"/>
                <w:b/>
                <w:sz w:val="20"/>
                <w:szCs w:val="20"/>
              </w:rPr>
            </w:pPr>
            <w:r w:rsidRPr="005F2129">
              <w:rPr>
                <w:rFonts w:ascii="Times New Roman" w:hAnsi="Times New Roman"/>
                <w:b/>
                <w:sz w:val="20"/>
                <w:szCs w:val="20"/>
              </w:rPr>
              <w:t>4.</w:t>
            </w:r>
          </w:p>
        </w:tc>
        <w:tc>
          <w:tcPr>
            <w:tcW w:w="3927" w:type="dxa"/>
          </w:tcPr>
          <w:p w:rsidR="00A8767C" w:rsidRPr="005F2129" w:rsidRDefault="00A8767C" w:rsidP="00A8767C">
            <w:pPr>
              <w:widowControl w:val="0"/>
              <w:tabs>
                <w:tab w:val="left" w:pos="900"/>
              </w:tabs>
              <w:suppressAutoHyphens/>
              <w:spacing w:after="0" w:line="240" w:lineRule="auto"/>
              <w:jc w:val="both"/>
              <w:rPr>
                <w:rFonts w:ascii="Times New Roman" w:hAnsi="Times New Roman"/>
                <w:sz w:val="20"/>
                <w:szCs w:val="20"/>
              </w:rPr>
            </w:pPr>
            <w:r w:rsidRPr="004A2458">
              <w:rPr>
                <w:rFonts w:ascii="Times New Roman" w:hAnsi="Times New Roman"/>
                <w:sz w:val="20"/>
                <w:szCs w:val="20"/>
                <w:lang w:val="uk-UA" w:eastAsia="en-US"/>
              </w:rPr>
              <w:t>Опрацювання вхідного пакету документів, підготовка пропозицій головному архітектору щодо піднятого питання</w:t>
            </w:r>
          </w:p>
        </w:tc>
        <w:tc>
          <w:tcPr>
            <w:tcW w:w="3118" w:type="dxa"/>
          </w:tcPr>
          <w:p w:rsidR="00A8767C" w:rsidRPr="005F2129" w:rsidRDefault="00A8767C" w:rsidP="00A8767C">
            <w:pPr>
              <w:widowControl w:val="0"/>
              <w:tabs>
                <w:tab w:val="left" w:pos="900"/>
              </w:tabs>
              <w:suppressAutoHyphens/>
              <w:spacing w:after="0" w:line="240" w:lineRule="auto"/>
              <w:ind w:left="-108"/>
              <w:jc w:val="center"/>
              <w:rPr>
                <w:rFonts w:ascii="Times New Roman" w:hAnsi="Times New Roman"/>
                <w:sz w:val="20"/>
                <w:szCs w:val="20"/>
              </w:rPr>
            </w:pPr>
            <w:r w:rsidRPr="00033C92">
              <w:rPr>
                <w:rFonts w:ascii="Times New Roman" w:hAnsi="Times New Roman"/>
                <w:sz w:val="20"/>
                <w:szCs w:val="20"/>
                <w:lang w:val="uk-UA"/>
              </w:rPr>
              <w:t>Головний спеціаліст відділу містобудування та архітектури</w:t>
            </w:r>
          </w:p>
        </w:tc>
        <w:tc>
          <w:tcPr>
            <w:tcW w:w="851" w:type="dxa"/>
            <w:gridSpan w:val="3"/>
          </w:tcPr>
          <w:p w:rsidR="00A8767C" w:rsidRPr="005F2129" w:rsidRDefault="00A8767C" w:rsidP="00A8767C">
            <w:pPr>
              <w:widowControl w:val="0"/>
              <w:tabs>
                <w:tab w:val="left" w:pos="900"/>
              </w:tabs>
              <w:suppressAutoHyphens/>
              <w:spacing w:after="0" w:line="240" w:lineRule="auto"/>
              <w:jc w:val="center"/>
              <w:rPr>
                <w:rFonts w:ascii="Times New Roman" w:hAnsi="Times New Roman"/>
                <w:sz w:val="20"/>
                <w:szCs w:val="20"/>
                <w:lang w:val="uk-UA"/>
              </w:rPr>
            </w:pPr>
            <w:r w:rsidRPr="00033C92">
              <w:rPr>
                <w:rFonts w:ascii="Times New Roman" w:hAnsi="Times New Roman"/>
                <w:sz w:val="20"/>
                <w:szCs w:val="20"/>
                <w:lang w:val="uk-UA"/>
              </w:rPr>
              <w:t>В</w:t>
            </w:r>
          </w:p>
        </w:tc>
        <w:tc>
          <w:tcPr>
            <w:tcW w:w="1928" w:type="dxa"/>
          </w:tcPr>
          <w:p w:rsidR="00A8767C" w:rsidRPr="005F2129" w:rsidRDefault="00A8767C" w:rsidP="00A8767C">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2-4-й день</w:t>
            </w:r>
          </w:p>
        </w:tc>
      </w:tr>
      <w:tr w:rsidR="00A8767C" w:rsidRPr="005F2129" w:rsidTr="00057B82">
        <w:tc>
          <w:tcPr>
            <w:tcW w:w="540" w:type="dxa"/>
          </w:tcPr>
          <w:p w:rsidR="00A8767C" w:rsidRPr="005F2129" w:rsidRDefault="00A8767C" w:rsidP="00A8767C">
            <w:pPr>
              <w:widowControl w:val="0"/>
              <w:tabs>
                <w:tab w:val="left" w:pos="900"/>
              </w:tabs>
              <w:suppressAutoHyphens/>
              <w:spacing w:after="0" w:line="240" w:lineRule="auto"/>
              <w:ind w:right="-108"/>
              <w:jc w:val="center"/>
              <w:rPr>
                <w:rFonts w:ascii="Times New Roman" w:hAnsi="Times New Roman"/>
                <w:b/>
                <w:sz w:val="20"/>
                <w:szCs w:val="20"/>
              </w:rPr>
            </w:pPr>
            <w:r w:rsidRPr="005F2129">
              <w:rPr>
                <w:rFonts w:ascii="Times New Roman" w:hAnsi="Times New Roman"/>
                <w:b/>
                <w:sz w:val="20"/>
                <w:szCs w:val="20"/>
              </w:rPr>
              <w:t>5.</w:t>
            </w:r>
          </w:p>
        </w:tc>
        <w:tc>
          <w:tcPr>
            <w:tcW w:w="3927" w:type="dxa"/>
          </w:tcPr>
          <w:p w:rsidR="00A8767C" w:rsidRPr="005F2129" w:rsidRDefault="00A8767C" w:rsidP="00A8767C">
            <w:pPr>
              <w:widowControl w:val="0"/>
              <w:tabs>
                <w:tab w:val="left" w:pos="900"/>
              </w:tabs>
              <w:suppressAutoHyphens/>
              <w:spacing w:after="0" w:line="240" w:lineRule="auto"/>
              <w:jc w:val="both"/>
              <w:rPr>
                <w:rFonts w:ascii="Times New Roman" w:hAnsi="Times New Roman"/>
                <w:sz w:val="20"/>
                <w:szCs w:val="20"/>
              </w:rPr>
            </w:pPr>
            <w:r w:rsidRPr="004A2458">
              <w:rPr>
                <w:rFonts w:ascii="Times New Roman" w:hAnsi="Times New Roman"/>
                <w:sz w:val="20"/>
                <w:szCs w:val="20"/>
                <w:lang w:val="uk-UA" w:eastAsia="en-US"/>
              </w:rPr>
              <w:t xml:space="preserve">Прийняття рішення за результатами розгляду пропозицій про </w:t>
            </w:r>
            <w:r>
              <w:rPr>
                <w:rFonts w:ascii="Times New Roman" w:hAnsi="Times New Roman"/>
                <w:sz w:val="20"/>
                <w:szCs w:val="20"/>
                <w:lang w:val="uk-UA" w:eastAsia="en-US"/>
              </w:rPr>
              <w:t>видачу будівельного паспорта</w:t>
            </w:r>
            <w:r w:rsidR="00D430F5">
              <w:rPr>
                <w:rFonts w:ascii="Times New Roman" w:hAnsi="Times New Roman"/>
                <w:sz w:val="20"/>
                <w:szCs w:val="20"/>
                <w:lang w:val="uk-UA" w:eastAsia="en-US"/>
              </w:rPr>
              <w:t>, внесення змін до нього</w:t>
            </w:r>
            <w:r w:rsidRPr="004A2458">
              <w:rPr>
                <w:rFonts w:ascii="Times New Roman" w:hAnsi="Times New Roman"/>
                <w:sz w:val="20"/>
                <w:szCs w:val="20"/>
                <w:lang w:val="uk-UA" w:eastAsia="en-US"/>
              </w:rPr>
              <w:t xml:space="preserve"> або вмовивованої відмови </w:t>
            </w:r>
          </w:p>
        </w:tc>
        <w:tc>
          <w:tcPr>
            <w:tcW w:w="3118" w:type="dxa"/>
          </w:tcPr>
          <w:p w:rsidR="00A8767C" w:rsidRPr="005F2129" w:rsidRDefault="00A8767C" w:rsidP="00A8767C">
            <w:pPr>
              <w:widowControl w:val="0"/>
              <w:tabs>
                <w:tab w:val="left" w:pos="900"/>
              </w:tabs>
              <w:suppressAutoHyphens/>
              <w:spacing w:after="0" w:line="240" w:lineRule="auto"/>
              <w:ind w:left="-108"/>
              <w:jc w:val="center"/>
              <w:rPr>
                <w:rFonts w:ascii="Times New Roman" w:hAnsi="Times New Roman"/>
                <w:sz w:val="20"/>
                <w:szCs w:val="20"/>
              </w:rPr>
            </w:pPr>
            <w:r w:rsidRPr="00033C92">
              <w:rPr>
                <w:rFonts w:ascii="Times New Roman" w:hAnsi="Times New Roman"/>
                <w:sz w:val="20"/>
                <w:szCs w:val="20"/>
                <w:lang w:val="uk-UA"/>
              </w:rPr>
              <w:t>Головний архітекто</w:t>
            </w:r>
            <w:r>
              <w:rPr>
                <w:rFonts w:ascii="Times New Roman" w:hAnsi="Times New Roman"/>
                <w:sz w:val="20"/>
                <w:szCs w:val="20"/>
                <w:lang w:val="uk-UA"/>
              </w:rPr>
              <w:t>р</w:t>
            </w:r>
          </w:p>
        </w:tc>
        <w:tc>
          <w:tcPr>
            <w:tcW w:w="851" w:type="dxa"/>
            <w:gridSpan w:val="3"/>
          </w:tcPr>
          <w:p w:rsidR="00A8767C" w:rsidRPr="005F2129" w:rsidRDefault="00A8767C" w:rsidP="00A8767C">
            <w:pPr>
              <w:widowControl w:val="0"/>
              <w:tabs>
                <w:tab w:val="left" w:pos="900"/>
              </w:tabs>
              <w:suppressAutoHyphens/>
              <w:spacing w:after="0" w:line="240" w:lineRule="auto"/>
              <w:jc w:val="center"/>
              <w:rPr>
                <w:rFonts w:ascii="Times New Roman" w:hAnsi="Times New Roman"/>
                <w:sz w:val="20"/>
                <w:szCs w:val="20"/>
              </w:rPr>
            </w:pPr>
            <w:r w:rsidRPr="00033C92">
              <w:rPr>
                <w:rFonts w:ascii="Times New Roman" w:hAnsi="Times New Roman"/>
                <w:sz w:val="20"/>
                <w:szCs w:val="20"/>
                <w:lang w:val="uk-UA"/>
              </w:rPr>
              <w:t>В</w:t>
            </w:r>
          </w:p>
        </w:tc>
        <w:tc>
          <w:tcPr>
            <w:tcW w:w="1928" w:type="dxa"/>
          </w:tcPr>
          <w:p w:rsidR="00A8767C" w:rsidRPr="005F2129" w:rsidRDefault="00A8767C" w:rsidP="00A8767C">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4-</w:t>
            </w:r>
            <w:r w:rsidR="00D430F5">
              <w:rPr>
                <w:rFonts w:ascii="Times New Roman" w:hAnsi="Times New Roman"/>
                <w:sz w:val="20"/>
                <w:szCs w:val="20"/>
                <w:lang w:val="uk-UA"/>
              </w:rPr>
              <w:t>7</w:t>
            </w:r>
            <w:r>
              <w:rPr>
                <w:rFonts w:ascii="Times New Roman" w:hAnsi="Times New Roman"/>
                <w:sz w:val="20"/>
                <w:szCs w:val="20"/>
                <w:lang w:val="uk-UA"/>
              </w:rPr>
              <w:t>-й день</w:t>
            </w:r>
          </w:p>
        </w:tc>
      </w:tr>
      <w:tr w:rsidR="00A8767C" w:rsidRPr="005F2129" w:rsidTr="00057B82">
        <w:tc>
          <w:tcPr>
            <w:tcW w:w="540" w:type="dxa"/>
          </w:tcPr>
          <w:p w:rsidR="00A8767C" w:rsidRPr="005F2129" w:rsidRDefault="00A8767C" w:rsidP="00A8767C">
            <w:pPr>
              <w:widowControl w:val="0"/>
              <w:tabs>
                <w:tab w:val="left" w:pos="900"/>
              </w:tabs>
              <w:suppressAutoHyphens/>
              <w:spacing w:after="0" w:line="240" w:lineRule="auto"/>
              <w:ind w:right="-108"/>
              <w:jc w:val="center"/>
              <w:rPr>
                <w:rFonts w:ascii="Times New Roman" w:hAnsi="Times New Roman"/>
                <w:b/>
                <w:sz w:val="20"/>
                <w:szCs w:val="20"/>
              </w:rPr>
            </w:pPr>
            <w:r w:rsidRPr="005F2129">
              <w:rPr>
                <w:rFonts w:ascii="Times New Roman" w:hAnsi="Times New Roman"/>
                <w:b/>
                <w:sz w:val="20"/>
                <w:szCs w:val="20"/>
                <w:lang w:val="en-US"/>
              </w:rPr>
              <w:t>6</w:t>
            </w:r>
            <w:r w:rsidRPr="005F2129">
              <w:rPr>
                <w:rFonts w:ascii="Times New Roman" w:hAnsi="Times New Roman"/>
                <w:b/>
                <w:sz w:val="20"/>
                <w:szCs w:val="20"/>
              </w:rPr>
              <w:t>.</w:t>
            </w:r>
          </w:p>
        </w:tc>
        <w:tc>
          <w:tcPr>
            <w:tcW w:w="3927" w:type="dxa"/>
          </w:tcPr>
          <w:p w:rsidR="00A8767C" w:rsidRPr="00A8767C" w:rsidRDefault="00A8767C" w:rsidP="00A8767C">
            <w:pPr>
              <w:widowControl w:val="0"/>
              <w:tabs>
                <w:tab w:val="left" w:pos="900"/>
              </w:tabs>
              <w:suppressAutoHyphens/>
              <w:spacing w:after="0" w:line="240" w:lineRule="auto"/>
              <w:jc w:val="both"/>
              <w:rPr>
                <w:rFonts w:ascii="Times New Roman" w:hAnsi="Times New Roman"/>
                <w:sz w:val="20"/>
                <w:szCs w:val="20"/>
                <w:lang w:val="uk-UA"/>
              </w:rPr>
            </w:pPr>
            <w:r w:rsidRPr="00A8767C">
              <w:rPr>
                <w:rFonts w:ascii="Times New Roman" w:hAnsi="Times New Roman"/>
                <w:sz w:val="20"/>
                <w:szCs w:val="20"/>
              </w:rPr>
              <w:t>Оформлення будівельного паспорта</w:t>
            </w:r>
            <w:r w:rsidR="00D430F5">
              <w:rPr>
                <w:rFonts w:ascii="Times New Roman" w:hAnsi="Times New Roman"/>
                <w:sz w:val="20"/>
                <w:szCs w:val="20"/>
                <w:lang w:val="uk-UA"/>
              </w:rPr>
              <w:t>, внесення змін до нього</w:t>
            </w:r>
            <w:r w:rsidRPr="00A8767C">
              <w:rPr>
                <w:rFonts w:ascii="Times New Roman" w:hAnsi="Times New Roman"/>
                <w:sz w:val="20"/>
                <w:szCs w:val="20"/>
              </w:rPr>
              <w:t xml:space="preserve"> або підготовка </w:t>
            </w:r>
            <w:r>
              <w:rPr>
                <w:rFonts w:ascii="Times New Roman" w:hAnsi="Times New Roman"/>
                <w:sz w:val="20"/>
                <w:szCs w:val="20"/>
                <w:lang w:val="uk-UA"/>
              </w:rPr>
              <w:t>вмотивованої відмови</w:t>
            </w:r>
          </w:p>
        </w:tc>
        <w:tc>
          <w:tcPr>
            <w:tcW w:w="3118" w:type="dxa"/>
          </w:tcPr>
          <w:p w:rsidR="00A8767C" w:rsidRPr="005F2129" w:rsidRDefault="00A8767C" w:rsidP="00A8767C">
            <w:pPr>
              <w:widowControl w:val="0"/>
              <w:tabs>
                <w:tab w:val="left" w:pos="900"/>
              </w:tabs>
              <w:suppressAutoHyphens/>
              <w:spacing w:after="0" w:line="240" w:lineRule="auto"/>
              <w:ind w:left="-108"/>
              <w:jc w:val="center"/>
              <w:rPr>
                <w:rFonts w:ascii="Times New Roman" w:hAnsi="Times New Roman"/>
                <w:sz w:val="20"/>
                <w:szCs w:val="20"/>
              </w:rPr>
            </w:pPr>
            <w:r w:rsidRPr="00284D59">
              <w:rPr>
                <w:rFonts w:ascii="Times New Roman" w:hAnsi="Times New Roman"/>
                <w:sz w:val="20"/>
                <w:szCs w:val="20"/>
              </w:rPr>
              <w:t>Головний архітектор,  головний спеціаліст відділу містобудування та архітектури</w:t>
            </w:r>
          </w:p>
        </w:tc>
        <w:tc>
          <w:tcPr>
            <w:tcW w:w="851" w:type="dxa"/>
            <w:gridSpan w:val="3"/>
          </w:tcPr>
          <w:p w:rsidR="00A8767C" w:rsidRPr="005F2129" w:rsidRDefault="00A8767C" w:rsidP="00A8767C">
            <w:pPr>
              <w:widowControl w:val="0"/>
              <w:tabs>
                <w:tab w:val="left" w:pos="900"/>
              </w:tabs>
              <w:suppressAutoHyphens/>
              <w:spacing w:after="0" w:line="240" w:lineRule="auto"/>
              <w:jc w:val="center"/>
              <w:rPr>
                <w:rFonts w:ascii="Times New Roman" w:hAnsi="Times New Roman"/>
                <w:sz w:val="20"/>
                <w:szCs w:val="20"/>
              </w:rPr>
            </w:pPr>
            <w:r w:rsidRPr="005F2129">
              <w:rPr>
                <w:rFonts w:ascii="Times New Roman" w:hAnsi="Times New Roman"/>
                <w:sz w:val="20"/>
                <w:szCs w:val="20"/>
              </w:rPr>
              <w:t>В</w:t>
            </w:r>
          </w:p>
        </w:tc>
        <w:tc>
          <w:tcPr>
            <w:tcW w:w="1928" w:type="dxa"/>
          </w:tcPr>
          <w:p w:rsidR="00A8767C" w:rsidRPr="00D430F5" w:rsidRDefault="00D430F5" w:rsidP="00A8767C">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8-й день</w:t>
            </w:r>
          </w:p>
        </w:tc>
      </w:tr>
      <w:tr w:rsidR="00A8767C" w:rsidRPr="005F2129" w:rsidTr="00057B82">
        <w:tc>
          <w:tcPr>
            <w:tcW w:w="540" w:type="dxa"/>
          </w:tcPr>
          <w:p w:rsidR="00A8767C" w:rsidRPr="005F2129" w:rsidRDefault="00A8767C" w:rsidP="00A8767C">
            <w:pPr>
              <w:widowControl w:val="0"/>
              <w:tabs>
                <w:tab w:val="left" w:pos="900"/>
              </w:tabs>
              <w:suppressAutoHyphens/>
              <w:spacing w:after="0" w:line="240" w:lineRule="auto"/>
              <w:ind w:right="-108"/>
              <w:jc w:val="center"/>
              <w:rPr>
                <w:rFonts w:ascii="Times New Roman" w:hAnsi="Times New Roman"/>
                <w:b/>
                <w:sz w:val="20"/>
                <w:szCs w:val="20"/>
              </w:rPr>
            </w:pPr>
            <w:r w:rsidRPr="005F2129">
              <w:rPr>
                <w:rFonts w:ascii="Times New Roman" w:hAnsi="Times New Roman"/>
                <w:b/>
                <w:sz w:val="20"/>
                <w:szCs w:val="20"/>
              </w:rPr>
              <w:t>7.</w:t>
            </w:r>
          </w:p>
        </w:tc>
        <w:tc>
          <w:tcPr>
            <w:tcW w:w="3927" w:type="dxa"/>
          </w:tcPr>
          <w:p w:rsidR="00A8767C" w:rsidRPr="005F2129" w:rsidRDefault="00A8767C" w:rsidP="00A8767C">
            <w:pPr>
              <w:widowControl w:val="0"/>
              <w:tabs>
                <w:tab w:val="left" w:pos="900"/>
              </w:tabs>
              <w:suppressAutoHyphens/>
              <w:spacing w:after="0" w:line="240" w:lineRule="auto"/>
              <w:jc w:val="both"/>
              <w:rPr>
                <w:rFonts w:ascii="Times New Roman" w:hAnsi="Times New Roman"/>
                <w:sz w:val="20"/>
                <w:szCs w:val="20"/>
              </w:rPr>
            </w:pPr>
            <w:r w:rsidRPr="004A2458">
              <w:rPr>
                <w:rFonts w:ascii="Times New Roman" w:hAnsi="Times New Roman"/>
                <w:sz w:val="20"/>
                <w:szCs w:val="20"/>
                <w:lang w:val="uk-UA" w:eastAsia="en-US"/>
              </w:rPr>
              <w:t xml:space="preserve">Передача </w:t>
            </w:r>
            <w:r>
              <w:rPr>
                <w:rFonts w:ascii="Times New Roman" w:hAnsi="Times New Roman"/>
                <w:sz w:val="20"/>
                <w:szCs w:val="20"/>
                <w:lang w:val="uk-UA" w:eastAsia="en-US"/>
              </w:rPr>
              <w:t xml:space="preserve">будівельного паспорта </w:t>
            </w:r>
            <w:r w:rsidRPr="004A2458">
              <w:rPr>
                <w:rFonts w:ascii="Times New Roman" w:hAnsi="Times New Roman"/>
                <w:sz w:val="20"/>
                <w:szCs w:val="20"/>
                <w:lang w:val="uk-UA" w:eastAsia="en-US"/>
              </w:rPr>
              <w:t>або вмовивованої відмови до управління ЦНАП</w:t>
            </w:r>
          </w:p>
        </w:tc>
        <w:tc>
          <w:tcPr>
            <w:tcW w:w="3118" w:type="dxa"/>
          </w:tcPr>
          <w:p w:rsidR="00A8767C" w:rsidRPr="005F2129" w:rsidRDefault="00A8767C" w:rsidP="00A8767C">
            <w:pPr>
              <w:widowControl w:val="0"/>
              <w:tabs>
                <w:tab w:val="left" w:pos="900"/>
              </w:tabs>
              <w:suppressAutoHyphens/>
              <w:spacing w:after="0" w:line="240" w:lineRule="auto"/>
              <w:ind w:left="-108"/>
              <w:jc w:val="center"/>
              <w:rPr>
                <w:rFonts w:ascii="Times New Roman" w:hAnsi="Times New Roman"/>
                <w:sz w:val="20"/>
                <w:szCs w:val="20"/>
              </w:rPr>
            </w:pPr>
            <w:r w:rsidRPr="004A2458">
              <w:rPr>
                <w:rFonts w:ascii="Times New Roman" w:hAnsi="Times New Roman"/>
                <w:sz w:val="20"/>
                <w:szCs w:val="20"/>
                <w:lang w:val="uk-UA"/>
              </w:rPr>
              <w:t>Головний спеціаліст відділу містобудування та архітектури</w:t>
            </w:r>
          </w:p>
        </w:tc>
        <w:tc>
          <w:tcPr>
            <w:tcW w:w="851" w:type="dxa"/>
            <w:gridSpan w:val="3"/>
          </w:tcPr>
          <w:p w:rsidR="00A8767C" w:rsidRPr="005F2129" w:rsidRDefault="00A8767C" w:rsidP="00A8767C">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1928" w:type="dxa"/>
          </w:tcPr>
          <w:p w:rsidR="00A8767C" w:rsidRPr="005F2129" w:rsidRDefault="00A8767C" w:rsidP="00A8767C">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9-й день</w:t>
            </w:r>
          </w:p>
        </w:tc>
      </w:tr>
      <w:tr w:rsidR="00A8767C" w:rsidRPr="005F2129" w:rsidTr="00057B82">
        <w:tc>
          <w:tcPr>
            <w:tcW w:w="540" w:type="dxa"/>
          </w:tcPr>
          <w:p w:rsidR="00A8767C" w:rsidRPr="005F2129" w:rsidRDefault="00A8767C" w:rsidP="00A8767C">
            <w:pPr>
              <w:widowControl w:val="0"/>
              <w:tabs>
                <w:tab w:val="left" w:pos="900"/>
              </w:tabs>
              <w:suppressAutoHyphens/>
              <w:spacing w:after="0" w:line="240" w:lineRule="auto"/>
              <w:ind w:right="-108"/>
              <w:jc w:val="center"/>
              <w:rPr>
                <w:rFonts w:ascii="Times New Roman" w:hAnsi="Times New Roman"/>
                <w:b/>
                <w:sz w:val="20"/>
                <w:szCs w:val="20"/>
              </w:rPr>
            </w:pPr>
            <w:r w:rsidRPr="005F2129">
              <w:rPr>
                <w:rFonts w:ascii="Times New Roman" w:hAnsi="Times New Roman"/>
                <w:b/>
                <w:sz w:val="20"/>
                <w:szCs w:val="20"/>
              </w:rPr>
              <w:t>8.</w:t>
            </w:r>
          </w:p>
        </w:tc>
        <w:tc>
          <w:tcPr>
            <w:tcW w:w="3927" w:type="dxa"/>
          </w:tcPr>
          <w:p w:rsidR="00A8767C" w:rsidRPr="005F2129" w:rsidRDefault="00A8767C" w:rsidP="00A8767C">
            <w:pPr>
              <w:widowControl w:val="0"/>
              <w:tabs>
                <w:tab w:val="left" w:pos="900"/>
              </w:tabs>
              <w:suppressAutoHyphens/>
              <w:spacing w:after="0" w:line="240" w:lineRule="auto"/>
              <w:jc w:val="both"/>
              <w:rPr>
                <w:rFonts w:ascii="Times New Roman" w:hAnsi="Times New Roman"/>
                <w:sz w:val="20"/>
                <w:szCs w:val="20"/>
              </w:rPr>
            </w:pPr>
            <w:r w:rsidRPr="00850483">
              <w:rPr>
                <w:rFonts w:ascii="Times New Roman" w:hAnsi="Times New Roman"/>
                <w:sz w:val="20"/>
                <w:szCs w:val="20"/>
                <w:lang w:val="uk-UA"/>
              </w:rPr>
              <w:t>Повідомлення/видача особі, яка звернулась, результату послуги</w:t>
            </w:r>
          </w:p>
        </w:tc>
        <w:tc>
          <w:tcPr>
            <w:tcW w:w="3118" w:type="dxa"/>
          </w:tcPr>
          <w:p w:rsidR="00A8767C" w:rsidRPr="007351D8" w:rsidRDefault="00A8767C" w:rsidP="00A8767C">
            <w:pPr>
              <w:spacing w:after="0" w:line="240" w:lineRule="auto"/>
              <w:ind w:left="-38" w:firstLine="40"/>
              <w:jc w:val="center"/>
              <w:rPr>
                <w:rFonts w:ascii="Times New Roman" w:hAnsi="Times New Roman"/>
                <w:sz w:val="20"/>
                <w:szCs w:val="20"/>
                <w:lang w:val="uk-UA"/>
              </w:rPr>
            </w:pPr>
            <w:r w:rsidRPr="007351D8">
              <w:rPr>
                <w:rFonts w:ascii="Times New Roman" w:hAnsi="Times New Roman"/>
                <w:sz w:val="20"/>
                <w:szCs w:val="20"/>
                <w:lang w:val="uk-UA"/>
              </w:rPr>
              <w:t>Адміністратор</w:t>
            </w:r>
          </w:p>
          <w:p w:rsidR="00A8767C" w:rsidRPr="005F2129" w:rsidRDefault="00A8767C" w:rsidP="00A8767C">
            <w:pPr>
              <w:widowControl w:val="0"/>
              <w:tabs>
                <w:tab w:val="left" w:pos="900"/>
              </w:tabs>
              <w:suppressAutoHyphens/>
              <w:spacing w:after="0" w:line="240" w:lineRule="auto"/>
              <w:ind w:left="-108"/>
              <w:jc w:val="center"/>
              <w:rPr>
                <w:rFonts w:ascii="Times New Roman" w:hAnsi="Times New Roman"/>
                <w:sz w:val="20"/>
                <w:szCs w:val="20"/>
              </w:rPr>
            </w:pPr>
            <w:r w:rsidRPr="007351D8">
              <w:rPr>
                <w:rFonts w:ascii="Times New Roman" w:hAnsi="Times New Roman"/>
                <w:sz w:val="20"/>
                <w:szCs w:val="20"/>
                <w:lang w:val="uk-UA"/>
              </w:rPr>
              <w:t>ЦНАП</w:t>
            </w:r>
          </w:p>
        </w:tc>
        <w:tc>
          <w:tcPr>
            <w:tcW w:w="851" w:type="dxa"/>
            <w:gridSpan w:val="3"/>
          </w:tcPr>
          <w:p w:rsidR="00A8767C" w:rsidRPr="005F2129" w:rsidRDefault="00A8767C" w:rsidP="00A8767C">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1928" w:type="dxa"/>
          </w:tcPr>
          <w:p w:rsidR="00A8767C" w:rsidRPr="005F2129" w:rsidRDefault="00A8767C" w:rsidP="00A8767C">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10-й день</w:t>
            </w:r>
          </w:p>
        </w:tc>
      </w:tr>
      <w:tr w:rsidR="00A8767C" w:rsidRPr="005F2129" w:rsidTr="00A8767C">
        <w:tc>
          <w:tcPr>
            <w:tcW w:w="8430" w:type="dxa"/>
            <w:gridSpan w:val="5"/>
          </w:tcPr>
          <w:p w:rsidR="00A8767C" w:rsidRPr="005F2129" w:rsidRDefault="00A8767C" w:rsidP="00A8767C">
            <w:pPr>
              <w:widowControl w:val="0"/>
              <w:tabs>
                <w:tab w:val="left" w:pos="900"/>
              </w:tabs>
              <w:suppressAutoHyphens/>
              <w:spacing w:after="0" w:line="240" w:lineRule="auto"/>
              <w:rPr>
                <w:rFonts w:ascii="Times New Roman" w:hAnsi="Times New Roman"/>
                <w:b/>
                <w:sz w:val="20"/>
                <w:szCs w:val="20"/>
              </w:rPr>
            </w:pPr>
            <w:r w:rsidRPr="005F2129">
              <w:rPr>
                <w:rFonts w:ascii="Times New Roman" w:hAnsi="Times New Roman"/>
                <w:b/>
                <w:sz w:val="20"/>
                <w:szCs w:val="20"/>
              </w:rPr>
              <w:t xml:space="preserve">Загальна кількість днів надання послуги </w:t>
            </w:r>
          </w:p>
        </w:tc>
        <w:tc>
          <w:tcPr>
            <w:tcW w:w="1934" w:type="dxa"/>
            <w:gridSpan w:val="2"/>
          </w:tcPr>
          <w:p w:rsidR="00A8767C" w:rsidRPr="005F2129" w:rsidRDefault="00A8767C" w:rsidP="00A8767C">
            <w:pPr>
              <w:widowControl w:val="0"/>
              <w:tabs>
                <w:tab w:val="left" w:pos="900"/>
              </w:tabs>
              <w:suppressAutoHyphens/>
              <w:spacing w:after="0" w:line="240" w:lineRule="auto"/>
              <w:jc w:val="center"/>
              <w:rPr>
                <w:rFonts w:ascii="Times New Roman" w:hAnsi="Times New Roman"/>
                <w:b/>
                <w:sz w:val="20"/>
                <w:szCs w:val="20"/>
              </w:rPr>
            </w:pPr>
            <w:r>
              <w:rPr>
                <w:rFonts w:ascii="Times New Roman" w:hAnsi="Times New Roman"/>
                <w:b/>
                <w:color w:val="000000"/>
                <w:sz w:val="20"/>
                <w:szCs w:val="20"/>
                <w:lang w:val="uk-UA"/>
              </w:rPr>
              <w:t>10</w:t>
            </w:r>
          </w:p>
        </w:tc>
      </w:tr>
      <w:tr w:rsidR="00A8767C" w:rsidRPr="005F2129" w:rsidTr="00D430F5">
        <w:trPr>
          <w:trHeight w:val="70"/>
        </w:trPr>
        <w:tc>
          <w:tcPr>
            <w:tcW w:w="8415" w:type="dxa"/>
            <w:gridSpan w:val="4"/>
          </w:tcPr>
          <w:p w:rsidR="00A8767C" w:rsidRPr="005F2129" w:rsidRDefault="00A8767C" w:rsidP="00A8767C">
            <w:pPr>
              <w:widowControl w:val="0"/>
              <w:tabs>
                <w:tab w:val="left" w:pos="972"/>
              </w:tabs>
              <w:suppressAutoHyphens/>
              <w:spacing w:after="0" w:line="240" w:lineRule="auto"/>
              <w:ind w:right="4"/>
              <w:rPr>
                <w:rFonts w:ascii="Times New Roman" w:hAnsi="Times New Roman"/>
                <w:b/>
                <w:sz w:val="20"/>
                <w:szCs w:val="20"/>
              </w:rPr>
            </w:pPr>
            <w:r w:rsidRPr="005F2129">
              <w:rPr>
                <w:rFonts w:ascii="Times New Roman" w:hAnsi="Times New Roman"/>
                <w:b/>
                <w:sz w:val="20"/>
                <w:szCs w:val="20"/>
              </w:rPr>
              <w:t xml:space="preserve">Загальна кількість днів передбачена законодавством </w:t>
            </w:r>
          </w:p>
        </w:tc>
        <w:tc>
          <w:tcPr>
            <w:tcW w:w="1949" w:type="dxa"/>
            <w:gridSpan w:val="3"/>
          </w:tcPr>
          <w:p w:rsidR="00A8767C" w:rsidRPr="005F2129" w:rsidRDefault="00A8767C" w:rsidP="00A8767C">
            <w:pPr>
              <w:widowControl w:val="0"/>
              <w:tabs>
                <w:tab w:val="left" w:pos="972"/>
              </w:tabs>
              <w:suppressAutoHyphens/>
              <w:spacing w:after="0" w:line="240" w:lineRule="auto"/>
              <w:ind w:right="4"/>
              <w:jc w:val="center"/>
              <w:rPr>
                <w:rFonts w:ascii="Times New Roman" w:hAnsi="Times New Roman"/>
                <w:b/>
                <w:sz w:val="20"/>
                <w:szCs w:val="20"/>
              </w:rPr>
            </w:pPr>
            <w:r>
              <w:rPr>
                <w:rFonts w:ascii="Times New Roman" w:hAnsi="Times New Roman"/>
                <w:b/>
                <w:color w:val="000000"/>
                <w:sz w:val="20"/>
                <w:szCs w:val="20"/>
                <w:lang w:val="uk-UA"/>
              </w:rPr>
              <w:t>10</w:t>
            </w:r>
          </w:p>
        </w:tc>
      </w:tr>
    </w:tbl>
    <w:p w:rsidR="00A8767C" w:rsidRPr="00E356DB" w:rsidRDefault="00A8767C" w:rsidP="00A8767C">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A8767C" w:rsidRDefault="00A8767C" w:rsidP="00A8767C">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 в порядку, встановленому</w:t>
      </w:r>
      <w:r w:rsidR="00B81072" w:rsidRPr="00B81072">
        <w:rPr>
          <w:rFonts w:ascii="Times New Roman" w:hAnsi="Times New Roman"/>
          <w:iCs/>
          <w:lang w:val="uk-UA"/>
        </w:rPr>
        <w:t xml:space="preserve"> </w:t>
      </w:r>
      <w:r w:rsidR="00B81072">
        <w:rPr>
          <w:rFonts w:ascii="Times New Roman" w:hAnsi="Times New Roman"/>
          <w:iCs/>
          <w:lang w:val="uk-UA"/>
        </w:rPr>
        <w:t xml:space="preserve">чинним законодавством  </w:t>
      </w: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lang w:val="uk-UA"/>
        </w:rPr>
      </w:pPr>
    </w:p>
    <w:p w:rsidR="00C42A42" w:rsidRPr="00057B82" w:rsidRDefault="00C42A42" w:rsidP="00D430F5">
      <w:pPr>
        <w:spacing w:after="0" w:line="240" w:lineRule="auto"/>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Pr="003F7F6F" w:rsidRDefault="00C42A42" w:rsidP="00A1076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1</w:t>
      </w:r>
      <w:r w:rsidR="00D430F5">
        <w:rPr>
          <w:rFonts w:ascii="Times New Roman" w:hAnsi="Times New Roman"/>
          <w:sz w:val="20"/>
          <w:szCs w:val="20"/>
          <w:u w:val="single"/>
          <w:lang w:val="uk-UA"/>
        </w:rPr>
        <w:t xml:space="preserve">36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о</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9A643C" w:rsidRDefault="00C42A42" w:rsidP="00C3407A">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80570C" w:rsidRDefault="00C42A42" w:rsidP="0080570C">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A25011">
        <w:rPr>
          <w:rFonts w:ascii="Times New Roman" w:hAnsi="Times New Roman"/>
          <w:b/>
          <w:sz w:val="24"/>
          <w:szCs w:val="24"/>
          <w:lang w:val="uk-UA" w:eastAsia="uk-UA"/>
        </w:rPr>
        <w:t>АРТКА адміністративної послуги</w:t>
      </w:r>
    </w:p>
    <w:p w:rsidR="00D430F5" w:rsidRPr="001559AB" w:rsidRDefault="00D430F5" w:rsidP="00D430F5">
      <w:pPr>
        <w:spacing w:after="0" w:line="240" w:lineRule="exact"/>
        <w:jc w:val="center"/>
        <w:rPr>
          <w:rFonts w:ascii="Times New Roman" w:hAnsi="Times New Roman"/>
          <w:b/>
          <w:sz w:val="24"/>
          <w:szCs w:val="24"/>
          <w:u w:val="single"/>
          <w:lang w:val="uk-UA"/>
        </w:rPr>
      </w:pPr>
      <w:r>
        <w:rPr>
          <w:rFonts w:ascii="Times New Roman" w:hAnsi="Times New Roman"/>
          <w:b/>
          <w:sz w:val="24"/>
          <w:szCs w:val="24"/>
          <w:u w:val="single"/>
          <w:lang w:val="uk-UA"/>
        </w:rPr>
        <w:t>Н</w:t>
      </w:r>
      <w:r>
        <w:rPr>
          <w:rFonts w:ascii="Times New Roman" w:hAnsi="Times New Roman"/>
          <w:b/>
          <w:sz w:val="24"/>
          <w:szCs w:val="24"/>
          <w:u w:val="single"/>
        </w:rPr>
        <w:t>адання</w:t>
      </w:r>
      <w:r>
        <w:rPr>
          <w:rFonts w:ascii="Times New Roman" w:hAnsi="Times New Roman"/>
          <w:b/>
          <w:sz w:val="24"/>
          <w:szCs w:val="24"/>
          <w:u w:val="single"/>
          <w:lang w:val="uk-UA"/>
        </w:rPr>
        <w:t xml:space="preserve"> містобудівних умов та обмежень забудови земельної ділянки</w:t>
      </w:r>
    </w:p>
    <w:p w:rsidR="00D430F5" w:rsidRDefault="00D430F5" w:rsidP="00D430F5">
      <w:pPr>
        <w:spacing w:after="0" w:line="240" w:lineRule="auto"/>
        <w:jc w:val="center"/>
        <w:rPr>
          <w:rFonts w:ascii="Times New Roman" w:hAnsi="Times New Roman"/>
          <w:sz w:val="20"/>
          <w:szCs w:val="20"/>
          <w:lang w:val="uk-UA"/>
        </w:rPr>
      </w:pPr>
      <w:r w:rsidRPr="00DF1391">
        <w:rPr>
          <w:rFonts w:ascii="Times New Roman" w:hAnsi="Times New Roman"/>
          <w:sz w:val="20"/>
          <w:szCs w:val="20"/>
          <w:lang w:val="uk-UA"/>
        </w:rPr>
        <w:t xml:space="preserve"> (назва адміністративної послуги) </w:t>
      </w:r>
    </w:p>
    <w:p w:rsidR="00D430F5" w:rsidRDefault="00D430F5" w:rsidP="00D430F5">
      <w:pPr>
        <w:spacing w:after="0" w:line="240" w:lineRule="auto"/>
        <w:jc w:val="center"/>
        <w:rPr>
          <w:rFonts w:ascii="Times New Roman" w:hAnsi="Times New Roman"/>
          <w:b/>
          <w:sz w:val="20"/>
          <w:szCs w:val="20"/>
          <w:u w:val="single"/>
          <w:lang w:val="uk-UA" w:eastAsia="uk-UA"/>
        </w:rPr>
      </w:pPr>
      <w:r w:rsidRPr="00DF1391">
        <w:rPr>
          <w:rFonts w:ascii="Times New Roman" w:hAnsi="Times New Roman"/>
          <w:sz w:val="20"/>
          <w:szCs w:val="20"/>
          <w:lang w:val="uk-UA"/>
        </w:rPr>
        <w:t xml:space="preserve"> </w:t>
      </w:r>
      <w:r>
        <w:rPr>
          <w:rFonts w:ascii="Times New Roman" w:hAnsi="Times New Roman"/>
          <w:b/>
          <w:sz w:val="20"/>
          <w:szCs w:val="20"/>
          <w:u w:val="single"/>
          <w:lang w:val="uk-UA" w:eastAsia="uk-UA"/>
        </w:rPr>
        <w:t>(Ідентифікатор 00158</w:t>
      </w:r>
      <w:r w:rsidRPr="0028573E">
        <w:rPr>
          <w:rFonts w:ascii="Times New Roman" w:hAnsi="Times New Roman"/>
          <w:b/>
          <w:sz w:val="20"/>
          <w:szCs w:val="20"/>
          <w:u w:val="single"/>
          <w:lang w:val="uk-UA" w:eastAsia="uk-UA"/>
        </w:rPr>
        <w:t>)</w:t>
      </w:r>
    </w:p>
    <w:p w:rsidR="00D430F5" w:rsidRPr="00DF1391" w:rsidRDefault="00D430F5" w:rsidP="00D430F5">
      <w:pPr>
        <w:spacing w:after="0" w:line="240" w:lineRule="auto"/>
        <w:jc w:val="center"/>
        <w:rPr>
          <w:rFonts w:ascii="Times New Roman" w:hAnsi="Times New Roman"/>
          <w:b/>
          <w:sz w:val="20"/>
          <w:szCs w:val="20"/>
          <w:u w:val="single"/>
          <w:lang w:val="uk-UA"/>
        </w:rPr>
      </w:pPr>
      <w:r w:rsidRPr="00DF1391">
        <w:rPr>
          <w:rFonts w:ascii="Times New Roman" w:hAnsi="Times New Roman"/>
          <w:sz w:val="20"/>
          <w:szCs w:val="20"/>
          <w:lang w:val="uk-UA"/>
        </w:rPr>
        <w:t xml:space="preserve">                                </w:t>
      </w:r>
    </w:p>
    <w:p w:rsidR="00D430F5" w:rsidRPr="00DF1391" w:rsidRDefault="00D430F5" w:rsidP="00D430F5">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 xml:space="preserve">Відділ містобудування та архітектури </w:t>
      </w:r>
      <w:r w:rsidRPr="00DF1391">
        <w:rPr>
          <w:rFonts w:ascii="Times New Roman" w:hAnsi="Times New Roman"/>
          <w:b/>
          <w:sz w:val="20"/>
          <w:szCs w:val="20"/>
          <w:u w:val="single"/>
          <w:lang w:val="uk-UA" w:eastAsia="uk-UA"/>
        </w:rPr>
        <w:t>Коростишівської міської ради</w:t>
      </w:r>
    </w:p>
    <w:p w:rsidR="00C42A42" w:rsidRDefault="00D430F5" w:rsidP="00D430F5">
      <w:pPr>
        <w:shd w:val="clear" w:color="auto" w:fill="FFFFFF"/>
        <w:spacing w:after="0" w:line="240" w:lineRule="auto"/>
        <w:jc w:val="center"/>
        <w:rPr>
          <w:rFonts w:ascii="Times New Roman" w:hAnsi="Times New Roman"/>
          <w:sz w:val="20"/>
          <w:szCs w:val="20"/>
        </w:rPr>
      </w:pPr>
      <w:r w:rsidRPr="00DF1391">
        <w:rPr>
          <w:rFonts w:ascii="Times New Roman" w:hAnsi="Times New Roman"/>
          <w:sz w:val="20"/>
          <w:szCs w:val="20"/>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27"/>
        <w:gridCol w:w="3118"/>
        <w:gridCol w:w="845"/>
        <w:gridCol w:w="6"/>
        <w:gridCol w:w="2070"/>
      </w:tblGrid>
      <w:tr w:rsidR="00C42A42" w:rsidRPr="005F2129" w:rsidTr="00057B82">
        <w:tc>
          <w:tcPr>
            <w:tcW w:w="540" w:type="dxa"/>
          </w:tcPr>
          <w:p w:rsidR="00C42A42" w:rsidRPr="005F2129" w:rsidRDefault="00C42A42" w:rsidP="00514F4E">
            <w:pPr>
              <w:spacing w:after="0" w:line="240" w:lineRule="auto"/>
              <w:ind w:right="-108"/>
              <w:jc w:val="center"/>
              <w:rPr>
                <w:rFonts w:ascii="Times New Roman" w:hAnsi="Times New Roman"/>
                <w:sz w:val="20"/>
                <w:szCs w:val="20"/>
              </w:rPr>
            </w:pPr>
            <w:r w:rsidRPr="005F2129">
              <w:rPr>
                <w:rFonts w:ascii="Times New Roman" w:hAnsi="Times New Roman"/>
                <w:b/>
                <w:bCs/>
                <w:sz w:val="20"/>
                <w:szCs w:val="20"/>
              </w:rPr>
              <w:t>№ з/п</w:t>
            </w:r>
          </w:p>
        </w:tc>
        <w:tc>
          <w:tcPr>
            <w:tcW w:w="3927" w:type="dxa"/>
          </w:tcPr>
          <w:p w:rsidR="00C42A42" w:rsidRPr="005F2129" w:rsidRDefault="00C42A42" w:rsidP="00514F4E">
            <w:pPr>
              <w:widowControl w:val="0"/>
              <w:tabs>
                <w:tab w:val="left" w:pos="900"/>
              </w:tabs>
              <w:suppressAutoHyphens/>
              <w:spacing w:after="0" w:line="240" w:lineRule="auto"/>
              <w:ind w:left="-108" w:firstLine="108"/>
              <w:jc w:val="center"/>
              <w:rPr>
                <w:rFonts w:ascii="Times New Roman" w:hAnsi="Times New Roman"/>
                <w:b/>
                <w:bCs/>
                <w:sz w:val="20"/>
                <w:szCs w:val="20"/>
              </w:rPr>
            </w:pPr>
            <w:r w:rsidRPr="00B70858">
              <w:rPr>
                <w:rFonts w:ascii="Times New Roman" w:hAnsi="Times New Roman"/>
                <w:b/>
                <w:sz w:val="20"/>
                <w:szCs w:val="20"/>
                <w:lang w:val="uk-UA"/>
              </w:rPr>
              <w:t>Етапи опрацювання звернення про надання адміністративної послуги</w:t>
            </w:r>
          </w:p>
        </w:tc>
        <w:tc>
          <w:tcPr>
            <w:tcW w:w="3118" w:type="dxa"/>
          </w:tcPr>
          <w:p w:rsidR="00C42A42" w:rsidRPr="005F2129" w:rsidRDefault="00C42A42" w:rsidP="00514F4E">
            <w:pPr>
              <w:spacing w:after="0" w:line="240" w:lineRule="auto"/>
              <w:ind w:left="-108" w:right="-73"/>
              <w:jc w:val="center"/>
              <w:rPr>
                <w:rFonts w:ascii="Times New Roman" w:hAnsi="Times New Roman"/>
                <w:sz w:val="20"/>
                <w:szCs w:val="20"/>
              </w:rPr>
            </w:pPr>
            <w:r w:rsidRPr="005F2129">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851" w:type="dxa"/>
            <w:gridSpan w:val="2"/>
          </w:tcPr>
          <w:p w:rsidR="00C42A42" w:rsidRPr="005F2129" w:rsidRDefault="00C42A42" w:rsidP="00514F4E">
            <w:pPr>
              <w:spacing w:after="0" w:line="240" w:lineRule="auto"/>
              <w:ind w:left="-108" w:right="-108"/>
              <w:jc w:val="center"/>
              <w:rPr>
                <w:rFonts w:ascii="Times New Roman" w:hAnsi="Times New Roman"/>
                <w:sz w:val="20"/>
                <w:szCs w:val="20"/>
              </w:rPr>
            </w:pPr>
            <w:r w:rsidRPr="005F2129">
              <w:rPr>
                <w:rFonts w:ascii="Times New Roman" w:hAnsi="Times New Roman"/>
                <w:b/>
                <w:bCs/>
                <w:sz w:val="20"/>
                <w:szCs w:val="20"/>
              </w:rPr>
              <w:t>Дія</w:t>
            </w:r>
          </w:p>
        </w:tc>
        <w:tc>
          <w:tcPr>
            <w:tcW w:w="2070" w:type="dxa"/>
          </w:tcPr>
          <w:p w:rsidR="00C42A42" w:rsidRPr="005F2129" w:rsidRDefault="00C42A42" w:rsidP="00514F4E">
            <w:pPr>
              <w:spacing w:after="0" w:line="240" w:lineRule="auto"/>
              <w:ind w:left="-108" w:right="-108" w:firstLine="108"/>
              <w:jc w:val="center"/>
              <w:rPr>
                <w:rFonts w:ascii="Times New Roman" w:hAnsi="Times New Roman"/>
                <w:sz w:val="20"/>
                <w:szCs w:val="20"/>
              </w:rPr>
            </w:pPr>
            <w:r w:rsidRPr="005F2129">
              <w:rPr>
                <w:rFonts w:ascii="Times New Roman" w:hAnsi="Times New Roman"/>
                <w:b/>
                <w:sz w:val="20"/>
                <w:szCs w:val="20"/>
                <w:shd w:val="clear" w:color="auto" w:fill="FFFFFF"/>
              </w:rPr>
              <w:t>Строки виконання етапів (дії, рішення)</w:t>
            </w:r>
          </w:p>
        </w:tc>
      </w:tr>
      <w:tr w:rsidR="00D430F5" w:rsidRPr="005F2129" w:rsidTr="00057B82">
        <w:tc>
          <w:tcPr>
            <w:tcW w:w="540" w:type="dxa"/>
          </w:tcPr>
          <w:p w:rsidR="00D430F5" w:rsidRPr="005F2129" w:rsidRDefault="00D430F5" w:rsidP="00D430F5">
            <w:pPr>
              <w:widowControl w:val="0"/>
              <w:tabs>
                <w:tab w:val="left" w:pos="900"/>
              </w:tabs>
              <w:suppressAutoHyphens/>
              <w:spacing w:after="0" w:line="240" w:lineRule="auto"/>
              <w:ind w:right="-108"/>
              <w:jc w:val="center"/>
              <w:rPr>
                <w:rFonts w:ascii="Times New Roman" w:hAnsi="Times New Roman"/>
                <w:b/>
                <w:sz w:val="20"/>
                <w:szCs w:val="20"/>
              </w:rPr>
            </w:pPr>
            <w:r w:rsidRPr="005F2129">
              <w:rPr>
                <w:rFonts w:ascii="Times New Roman" w:hAnsi="Times New Roman"/>
                <w:b/>
                <w:sz w:val="20"/>
                <w:szCs w:val="20"/>
              </w:rPr>
              <w:t>1.</w:t>
            </w:r>
          </w:p>
        </w:tc>
        <w:tc>
          <w:tcPr>
            <w:tcW w:w="3927" w:type="dxa"/>
          </w:tcPr>
          <w:p w:rsidR="00D430F5" w:rsidRPr="005F2129" w:rsidRDefault="00D430F5" w:rsidP="00D430F5">
            <w:pPr>
              <w:widowControl w:val="0"/>
              <w:tabs>
                <w:tab w:val="left" w:pos="900"/>
              </w:tabs>
              <w:suppressAutoHyphens/>
              <w:spacing w:after="0" w:line="240" w:lineRule="auto"/>
              <w:jc w:val="both"/>
              <w:rPr>
                <w:rFonts w:ascii="Times New Roman" w:hAnsi="Times New Roman"/>
                <w:sz w:val="20"/>
                <w:szCs w:val="20"/>
              </w:rPr>
            </w:pPr>
            <w:r w:rsidRPr="005F2129">
              <w:rPr>
                <w:rFonts w:ascii="Times New Roman" w:hAnsi="Times New Roman"/>
                <w:sz w:val="20"/>
                <w:szCs w:val="20"/>
                <w:lang w:val="uk-UA" w:eastAsia="en-US"/>
              </w:rPr>
              <w:t>Прийом</w:t>
            </w:r>
            <w:r>
              <w:rPr>
                <w:rFonts w:ascii="Times New Roman" w:hAnsi="Times New Roman"/>
                <w:sz w:val="20"/>
                <w:szCs w:val="20"/>
                <w:lang w:val="uk-UA" w:eastAsia="en-US"/>
              </w:rPr>
              <w:t xml:space="preserve"> заяви та інших докуметів</w:t>
            </w:r>
            <w:r w:rsidRPr="005F2129">
              <w:rPr>
                <w:rFonts w:ascii="Times New Roman" w:hAnsi="Times New Roman"/>
                <w:sz w:val="20"/>
                <w:szCs w:val="20"/>
                <w:lang w:val="uk-UA" w:eastAsia="en-US"/>
              </w:rPr>
              <w:t>, що подаються заявником</w:t>
            </w:r>
            <w:r>
              <w:rPr>
                <w:rFonts w:ascii="Times New Roman" w:hAnsi="Times New Roman"/>
                <w:sz w:val="20"/>
                <w:szCs w:val="20"/>
                <w:lang w:val="uk-UA" w:eastAsia="en-US"/>
              </w:rPr>
              <w:t>/уповноваженою особою</w:t>
            </w:r>
            <w:r w:rsidRPr="005F2129">
              <w:rPr>
                <w:rFonts w:ascii="Times New Roman" w:hAnsi="Times New Roman"/>
                <w:sz w:val="20"/>
                <w:szCs w:val="20"/>
                <w:lang w:val="uk-UA" w:eastAsia="en-US"/>
              </w:rPr>
              <w:t xml:space="preserve"> для </w:t>
            </w:r>
            <w:r>
              <w:rPr>
                <w:rFonts w:ascii="Times New Roman" w:hAnsi="Times New Roman"/>
                <w:sz w:val="20"/>
                <w:szCs w:val="20"/>
                <w:lang w:val="uk-UA" w:eastAsia="en-US"/>
              </w:rPr>
              <w:t>видачі містобудівних умов та обмежень забудови земельної ділянки</w:t>
            </w:r>
          </w:p>
        </w:tc>
        <w:tc>
          <w:tcPr>
            <w:tcW w:w="3118" w:type="dxa"/>
          </w:tcPr>
          <w:p w:rsidR="00D430F5" w:rsidRPr="005F2129" w:rsidRDefault="00D430F5" w:rsidP="00D430F5">
            <w:pPr>
              <w:spacing w:after="0" w:line="240" w:lineRule="auto"/>
              <w:ind w:left="-38" w:right="40" w:firstLine="40"/>
              <w:jc w:val="center"/>
              <w:rPr>
                <w:rFonts w:ascii="Times New Roman" w:hAnsi="Times New Roman"/>
                <w:sz w:val="20"/>
                <w:szCs w:val="20"/>
                <w:lang w:val="uk-UA" w:eastAsia="en-US"/>
              </w:rPr>
            </w:pPr>
            <w:r w:rsidRPr="005F2129">
              <w:rPr>
                <w:rFonts w:ascii="Times New Roman" w:hAnsi="Times New Roman"/>
                <w:sz w:val="20"/>
                <w:szCs w:val="20"/>
                <w:lang w:val="uk-UA" w:eastAsia="en-US"/>
              </w:rPr>
              <w:t>Адміністратор</w:t>
            </w:r>
          </w:p>
          <w:p w:rsidR="00D430F5" w:rsidRPr="005F2129" w:rsidRDefault="00D430F5" w:rsidP="00D430F5">
            <w:pPr>
              <w:widowControl w:val="0"/>
              <w:tabs>
                <w:tab w:val="left" w:pos="900"/>
              </w:tabs>
              <w:suppressAutoHyphens/>
              <w:spacing w:after="0" w:line="240" w:lineRule="auto"/>
              <w:ind w:left="-108"/>
              <w:jc w:val="center"/>
              <w:rPr>
                <w:rFonts w:ascii="Times New Roman" w:hAnsi="Times New Roman"/>
                <w:sz w:val="20"/>
                <w:szCs w:val="20"/>
              </w:rPr>
            </w:pPr>
            <w:r w:rsidRPr="005F2129">
              <w:rPr>
                <w:rFonts w:ascii="Times New Roman" w:hAnsi="Times New Roman"/>
                <w:sz w:val="20"/>
                <w:szCs w:val="20"/>
                <w:lang w:val="uk-UA" w:eastAsia="en-US"/>
              </w:rPr>
              <w:t>ЦНАП</w:t>
            </w:r>
          </w:p>
        </w:tc>
        <w:tc>
          <w:tcPr>
            <w:tcW w:w="851" w:type="dxa"/>
            <w:gridSpan w:val="2"/>
          </w:tcPr>
          <w:p w:rsidR="00D430F5" w:rsidRPr="005F2129" w:rsidRDefault="00D430F5" w:rsidP="00D430F5">
            <w:pPr>
              <w:widowControl w:val="0"/>
              <w:tabs>
                <w:tab w:val="left" w:pos="900"/>
              </w:tabs>
              <w:suppressAutoHyphens/>
              <w:spacing w:after="0" w:line="240" w:lineRule="auto"/>
              <w:jc w:val="center"/>
              <w:rPr>
                <w:rFonts w:ascii="Times New Roman" w:hAnsi="Times New Roman"/>
                <w:sz w:val="20"/>
                <w:szCs w:val="20"/>
              </w:rPr>
            </w:pPr>
            <w:r w:rsidRPr="005F2129">
              <w:rPr>
                <w:rFonts w:ascii="Times New Roman" w:hAnsi="Times New Roman"/>
                <w:sz w:val="20"/>
                <w:szCs w:val="20"/>
                <w:lang w:val="uk-UA" w:eastAsia="en-US"/>
              </w:rPr>
              <w:t>В</w:t>
            </w:r>
          </w:p>
        </w:tc>
        <w:tc>
          <w:tcPr>
            <w:tcW w:w="2070" w:type="dxa"/>
          </w:tcPr>
          <w:p w:rsidR="00D430F5" w:rsidRPr="005F2129" w:rsidRDefault="00D430F5" w:rsidP="00D430F5">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eastAsia="en-US"/>
              </w:rPr>
              <w:t>1- й день</w:t>
            </w:r>
          </w:p>
        </w:tc>
      </w:tr>
      <w:tr w:rsidR="00D430F5" w:rsidRPr="005F2129" w:rsidTr="00E72F77">
        <w:tc>
          <w:tcPr>
            <w:tcW w:w="540" w:type="dxa"/>
          </w:tcPr>
          <w:p w:rsidR="00D430F5" w:rsidRPr="005F2129" w:rsidRDefault="00D430F5" w:rsidP="00D430F5">
            <w:pPr>
              <w:widowControl w:val="0"/>
              <w:tabs>
                <w:tab w:val="left" w:pos="900"/>
              </w:tabs>
              <w:suppressAutoHyphens/>
              <w:spacing w:after="0" w:line="240" w:lineRule="auto"/>
              <w:ind w:right="-108"/>
              <w:jc w:val="center"/>
              <w:rPr>
                <w:rFonts w:ascii="Times New Roman" w:hAnsi="Times New Roman"/>
                <w:b/>
                <w:sz w:val="20"/>
                <w:szCs w:val="20"/>
              </w:rPr>
            </w:pPr>
            <w:r w:rsidRPr="005F2129">
              <w:rPr>
                <w:rFonts w:ascii="Times New Roman" w:hAnsi="Times New Roman"/>
                <w:b/>
                <w:sz w:val="20"/>
                <w:szCs w:val="20"/>
              </w:rPr>
              <w:t>2.</w:t>
            </w:r>
          </w:p>
        </w:tc>
        <w:tc>
          <w:tcPr>
            <w:tcW w:w="3927" w:type="dxa"/>
          </w:tcPr>
          <w:p w:rsidR="00D430F5" w:rsidRPr="005F2129" w:rsidRDefault="00D430F5" w:rsidP="00D430F5">
            <w:pPr>
              <w:widowControl w:val="0"/>
              <w:tabs>
                <w:tab w:val="left" w:pos="900"/>
              </w:tabs>
              <w:suppressAutoHyphens/>
              <w:spacing w:after="0" w:line="240" w:lineRule="auto"/>
              <w:jc w:val="both"/>
              <w:rPr>
                <w:rFonts w:ascii="Times New Roman" w:hAnsi="Times New Roman"/>
                <w:sz w:val="20"/>
                <w:szCs w:val="20"/>
              </w:rPr>
            </w:pPr>
            <w:r w:rsidRPr="004A2458">
              <w:rPr>
                <w:rFonts w:ascii="Times New Roman" w:hAnsi="Times New Roman"/>
                <w:sz w:val="20"/>
                <w:szCs w:val="20"/>
                <w:lang w:val="uk-UA" w:eastAsia="en-US"/>
              </w:rPr>
              <w:t xml:space="preserve">Передача заяви та пакета документів до </w:t>
            </w:r>
            <w:r>
              <w:rPr>
                <w:rFonts w:ascii="Times New Roman" w:hAnsi="Times New Roman"/>
                <w:sz w:val="20"/>
                <w:szCs w:val="20"/>
                <w:lang w:val="uk-UA" w:eastAsia="en-US"/>
              </w:rPr>
              <w:t>відділу містобудування та архітектури міської ради</w:t>
            </w:r>
          </w:p>
        </w:tc>
        <w:tc>
          <w:tcPr>
            <w:tcW w:w="3118" w:type="dxa"/>
          </w:tcPr>
          <w:p w:rsidR="00D430F5" w:rsidRPr="005F2129" w:rsidRDefault="00D430F5" w:rsidP="00D430F5">
            <w:pPr>
              <w:spacing w:after="0" w:line="240" w:lineRule="auto"/>
              <w:ind w:left="-38" w:firstLine="40"/>
              <w:jc w:val="center"/>
              <w:rPr>
                <w:rFonts w:ascii="Times New Roman" w:hAnsi="Times New Roman"/>
                <w:sz w:val="20"/>
                <w:szCs w:val="20"/>
              </w:rPr>
            </w:pPr>
            <w:r w:rsidRPr="005F2129">
              <w:rPr>
                <w:rFonts w:ascii="Times New Roman" w:hAnsi="Times New Roman"/>
                <w:sz w:val="20"/>
                <w:szCs w:val="20"/>
              </w:rPr>
              <w:t>Адміністратор</w:t>
            </w:r>
          </w:p>
          <w:p w:rsidR="00D430F5" w:rsidRPr="005F2129" w:rsidRDefault="00D430F5" w:rsidP="00D430F5">
            <w:pPr>
              <w:widowControl w:val="0"/>
              <w:tabs>
                <w:tab w:val="left" w:pos="900"/>
              </w:tabs>
              <w:suppressAutoHyphens/>
              <w:spacing w:after="0" w:line="240" w:lineRule="auto"/>
              <w:ind w:left="-108"/>
              <w:jc w:val="center"/>
              <w:rPr>
                <w:rFonts w:ascii="Times New Roman" w:hAnsi="Times New Roman"/>
                <w:sz w:val="20"/>
                <w:szCs w:val="20"/>
              </w:rPr>
            </w:pPr>
            <w:r w:rsidRPr="005F2129">
              <w:rPr>
                <w:rFonts w:ascii="Times New Roman" w:hAnsi="Times New Roman"/>
                <w:sz w:val="20"/>
                <w:szCs w:val="20"/>
              </w:rPr>
              <w:t>ЦНАП</w:t>
            </w:r>
          </w:p>
        </w:tc>
        <w:tc>
          <w:tcPr>
            <w:tcW w:w="851" w:type="dxa"/>
            <w:gridSpan w:val="2"/>
          </w:tcPr>
          <w:p w:rsidR="00D430F5" w:rsidRPr="005F2129" w:rsidRDefault="00D430F5" w:rsidP="00D430F5">
            <w:pPr>
              <w:widowControl w:val="0"/>
              <w:tabs>
                <w:tab w:val="left" w:pos="900"/>
              </w:tabs>
              <w:suppressAutoHyphens/>
              <w:spacing w:after="0" w:line="240" w:lineRule="auto"/>
              <w:jc w:val="center"/>
              <w:rPr>
                <w:rFonts w:ascii="Times New Roman" w:hAnsi="Times New Roman"/>
                <w:sz w:val="20"/>
                <w:szCs w:val="20"/>
              </w:rPr>
            </w:pPr>
            <w:r w:rsidRPr="0067141A">
              <w:rPr>
                <w:rFonts w:ascii="Times New Roman" w:hAnsi="Times New Roman"/>
                <w:sz w:val="20"/>
                <w:szCs w:val="20"/>
                <w:lang w:val="uk-UA"/>
              </w:rPr>
              <w:t>В</w:t>
            </w:r>
          </w:p>
        </w:tc>
        <w:tc>
          <w:tcPr>
            <w:tcW w:w="2070" w:type="dxa"/>
            <w:shd w:val="clear" w:color="auto" w:fill="FFFFFF"/>
          </w:tcPr>
          <w:p w:rsidR="00D430F5" w:rsidRPr="005F2129" w:rsidRDefault="00D430F5" w:rsidP="00D430F5">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1-й день</w:t>
            </w:r>
          </w:p>
        </w:tc>
      </w:tr>
      <w:tr w:rsidR="00D430F5" w:rsidRPr="005F2129" w:rsidTr="00E72F77">
        <w:tc>
          <w:tcPr>
            <w:tcW w:w="540" w:type="dxa"/>
          </w:tcPr>
          <w:p w:rsidR="00D430F5" w:rsidRPr="005F2129" w:rsidRDefault="00D430F5" w:rsidP="00D430F5">
            <w:pPr>
              <w:widowControl w:val="0"/>
              <w:tabs>
                <w:tab w:val="left" w:pos="900"/>
              </w:tabs>
              <w:suppressAutoHyphens/>
              <w:spacing w:after="0" w:line="240" w:lineRule="auto"/>
              <w:ind w:right="-108"/>
              <w:jc w:val="center"/>
              <w:rPr>
                <w:rFonts w:ascii="Times New Roman" w:hAnsi="Times New Roman"/>
                <w:b/>
                <w:sz w:val="20"/>
                <w:szCs w:val="20"/>
              </w:rPr>
            </w:pPr>
            <w:r w:rsidRPr="005F2129">
              <w:rPr>
                <w:rFonts w:ascii="Times New Roman" w:hAnsi="Times New Roman"/>
                <w:b/>
                <w:sz w:val="20"/>
                <w:szCs w:val="20"/>
              </w:rPr>
              <w:t>3.</w:t>
            </w:r>
          </w:p>
        </w:tc>
        <w:tc>
          <w:tcPr>
            <w:tcW w:w="3927" w:type="dxa"/>
          </w:tcPr>
          <w:p w:rsidR="00D430F5" w:rsidRPr="005F2129" w:rsidRDefault="00D430F5" w:rsidP="00D430F5">
            <w:pPr>
              <w:widowControl w:val="0"/>
              <w:tabs>
                <w:tab w:val="left" w:pos="900"/>
              </w:tabs>
              <w:suppressAutoHyphens/>
              <w:spacing w:after="0" w:line="240" w:lineRule="auto"/>
              <w:jc w:val="both"/>
              <w:rPr>
                <w:rFonts w:ascii="Times New Roman" w:hAnsi="Times New Roman"/>
                <w:sz w:val="20"/>
                <w:szCs w:val="20"/>
              </w:rPr>
            </w:pPr>
            <w:r w:rsidRPr="004A2458">
              <w:rPr>
                <w:rFonts w:ascii="Times New Roman" w:hAnsi="Times New Roman"/>
                <w:sz w:val="20"/>
                <w:szCs w:val="20"/>
                <w:lang w:val="uk-UA" w:eastAsia="en-US"/>
              </w:rPr>
              <w:t>Прийом та перевірка заяви та документів</w:t>
            </w:r>
            <w:r>
              <w:rPr>
                <w:rFonts w:ascii="Times New Roman" w:hAnsi="Times New Roman"/>
                <w:sz w:val="20"/>
                <w:szCs w:val="20"/>
                <w:lang w:val="uk-UA" w:eastAsia="en-US"/>
              </w:rPr>
              <w:t xml:space="preserve"> на відповідність встановленим вимогам для видачі містобудівних умов та обмежень забудови земельної ділянки</w:t>
            </w:r>
          </w:p>
        </w:tc>
        <w:tc>
          <w:tcPr>
            <w:tcW w:w="3118" w:type="dxa"/>
          </w:tcPr>
          <w:p w:rsidR="00D430F5" w:rsidRPr="005F2129" w:rsidRDefault="00D430F5" w:rsidP="00D430F5">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містобудування та архітектури </w:t>
            </w:r>
          </w:p>
        </w:tc>
        <w:tc>
          <w:tcPr>
            <w:tcW w:w="851" w:type="dxa"/>
            <w:gridSpan w:val="2"/>
          </w:tcPr>
          <w:p w:rsidR="00D430F5" w:rsidRPr="005F2129" w:rsidRDefault="00D430F5" w:rsidP="00D430F5">
            <w:pPr>
              <w:widowControl w:val="0"/>
              <w:tabs>
                <w:tab w:val="left" w:pos="900"/>
              </w:tabs>
              <w:suppressAutoHyphens/>
              <w:spacing w:after="0" w:line="240" w:lineRule="auto"/>
              <w:jc w:val="center"/>
              <w:rPr>
                <w:rFonts w:ascii="Times New Roman" w:hAnsi="Times New Roman"/>
                <w:sz w:val="20"/>
                <w:szCs w:val="20"/>
              </w:rPr>
            </w:pPr>
            <w:r w:rsidRPr="0067141A">
              <w:rPr>
                <w:rFonts w:ascii="Times New Roman" w:hAnsi="Times New Roman"/>
                <w:sz w:val="20"/>
                <w:szCs w:val="20"/>
                <w:lang w:val="uk-UA"/>
              </w:rPr>
              <w:t>В</w:t>
            </w:r>
          </w:p>
        </w:tc>
        <w:tc>
          <w:tcPr>
            <w:tcW w:w="2070" w:type="dxa"/>
            <w:shd w:val="clear" w:color="auto" w:fill="FFFFFF"/>
          </w:tcPr>
          <w:p w:rsidR="00D430F5" w:rsidRPr="005F2129" w:rsidRDefault="00D430F5" w:rsidP="00D430F5">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1-й день</w:t>
            </w:r>
          </w:p>
        </w:tc>
      </w:tr>
      <w:tr w:rsidR="00D430F5" w:rsidRPr="005F2129" w:rsidTr="00057B82">
        <w:tc>
          <w:tcPr>
            <w:tcW w:w="540" w:type="dxa"/>
          </w:tcPr>
          <w:p w:rsidR="00D430F5" w:rsidRPr="005F2129" w:rsidRDefault="00D430F5" w:rsidP="00D430F5">
            <w:pPr>
              <w:widowControl w:val="0"/>
              <w:tabs>
                <w:tab w:val="left" w:pos="900"/>
              </w:tabs>
              <w:suppressAutoHyphens/>
              <w:spacing w:after="0" w:line="240" w:lineRule="auto"/>
              <w:ind w:right="-108"/>
              <w:jc w:val="center"/>
              <w:rPr>
                <w:rFonts w:ascii="Times New Roman" w:hAnsi="Times New Roman"/>
                <w:b/>
                <w:sz w:val="20"/>
                <w:szCs w:val="20"/>
              </w:rPr>
            </w:pPr>
            <w:r w:rsidRPr="005F2129">
              <w:rPr>
                <w:rFonts w:ascii="Times New Roman" w:hAnsi="Times New Roman"/>
                <w:b/>
                <w:sz w:val="20"/>
                <w:szCs w:val="20"/>
              </w:rPr>
              <w:t>4.</w:t>
            </w:r>
          </w:p>
        </w:tc>
        <w:tc>
          <w:tcPr>
            <w:tcW w:w="3927" w:type="dxa"/>
          </w:tcPr>
          <w:p w:rsidR="00D430F5" w:rsidRPr="005F2129" w:rsidRDefault="00D430F5" w:rsidP="00D430F5">
            <w:pPr>
              <w:widowControl w:val="0"/>
              <w:tabs>
                <w:tab w:val="left" w:pos="900"/>
              </w:tabs>
              <w:suppressAutoHyphens/>
              <w:spacing w:after="0" w:line="240" w:lineRule="auto"/>
              <w:jc w:val="both"/>
              <w:rPr>
                <w:rFonts w:ascii="Times New Roman" w:hAnsi="Times New Roman"/>
                <w:sz w:val="20"/>
                <w:szCs w:val="20"/>
              </w:rPr>
            </w:pPr>
            <w:r w:rsidRPr="004A2458">
              <w:rPr>
                <w:rFonts w:ascii="Times New Roman" w:hAnsi="Times New Roman"/>
                <w:sz w:val="20"/>
                <w:szCs w:val="20"/>
                <w:lang w:val="uk-UA" w:eastAsia="en-US"/>
              </w:rPr>
              <w:t>Опрацювання вхідного пакету документів, підготовка пропозицій головному архітектору щодо піднятого питання</w:t>
            </w:r>
          </w:p>
        </w:tc>
        <w:tc>
          <w:tcPr>
            <w:tcW w:w="3118" w:type="dxa"/>
          </w:tcPr>
          <w:p w:rsidR="00D430F5" w:rsidRPr="005F2129" w:rsidRDefault="00D430F5" w:rsidP="00D430F5">
            <w:pPr>
              <w:widowControl w:val="0"/>
              <w:tabs>
                <w:tab w:val="left" w:pos="900"/>
              </w:tabs>
              <w:suppressAutoHyphens/>
              <w:spacing w:after="0" w:line="240" w:lineRule="auto"/>
              <w:ind w:left="-108"/>
              <w:jc w:val="center"/>
              <w:rPr>
                <w:rFonts w:ascii="Times New Roman" w:hAnsi="Times New Roman"/>
                <w:sz w:val="20"/>
                <w:szCs w:val="20"/>
              </w:rPr>
            </w:pPr>
            <w:r w:rsidRPr="00033C92">
              <w:rPr>
                <w:rFonts w:ascii="Times New Roman" w:hAnsi="Times New Roman"/>
                <w:sz w:val="20"/>
                <w:szCs w:val="20"/>
                <w:lang w:val="uk-UA"/>
              </w:rPr>
              <w:t>Головний спеціаліст відділу містобудування та архітектури</w:t>
            </w:r>
          </w:p>
        </w:tc>
        <w:tc>
          <w:tcPr>
            <w:tcW w:w="851" w:type="dxa"/>
            <w:gridSpan w:val="2"/>
          </w:tcPr>
          <w:p w:rsidR="00D430F5" w:rsidRPr="005F2129" w:rsidRDefault="00D430F5" w:rsidP="00D430F5">
            <w:pPr>
              <w:widowControl w:val="0"/>
              <w:tabs>
                <w:tab w:val="left" w:pos="900"/>
              </w:tabs>
              <w:suppressAutoHyphens/>
              <w:spacing w:after="0" w:line="240" w:lineRule="auto"/>
              <w:jc w:val="center"/>
              <w:rPr>
                <w:rFonts w:ascii="Times New Roman" w:hAnsi="Times New Roman"/>
                <w:sz w:val="20"/>
                <w:szCs w:val="20"/>
                <w:lang w:val="uk-UA"/>
              </w:rPr>
            </w:pPr>
            <w:r w:rsidRPr="00033C92">
              <w:rPr>
                <w:rFonts w:ascii="Times New Roman" w:hAnsi="Times New Roman"/>
                <w:sz w:val="20"/>
                <w:szCs w:val="20"/>
                <w:lang w:val="uk-UA"/>
              </w:rPr>
              <w:t>В</w:t>
            </w:r>
          </w:p>
        </w:tc>
        <w:tc>
          <w:tcPr>
            <w:tcW w:w="2070" w:type="dxa"/>
          </w:tcPr>
          <w:p w:rsidR="00D430F5" w:rsidRPr="005F2129" w:rsidRDefault="00D430F5" w:rsidP="00D430F5">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2-4-й день</w:t>
            </w:r>
          </w:p>
        </w:tc>
      </w:tr>
      <w:tr w:rsidR="00D430F5" w:rsidRPr="005F2129" w:rsidTr="00057B82">
        <w:tc>
          <w:tcPr>
            <w:tcW w:w="540" w:type="dxa"/>
          </w:tcPr>
          <w:p w:rsidR="00D430F5" w:rsidRPr="005F2129" w:rsidRDefault="00D430F5" w:rsidP="00D430F5">
            <w:pPr>
              <w:widowControl w:val="0"/>
              <w:tabs>
                <w:tab w:val="left" w:pos="900"/>
              </w:tabs>
              <w:suppressAutoHyphens/>
              <w:spacing w:after="0" w:line="240" w:lineRule="auto"/>
              <w:ind w:right="-108"/>
              <w:jc w:val="center"/>
              <w:rPr>
                <w:rFonts w:ascii="Times New Roman" w:hAnsi="Times New Roman"/>
                <w:b/>
                <w:sz w:val="20"/>
                <w:szCs w:val="20"/>
              </w:rPr>
            </w:pPr>
            <w:r w:rsidRPr="005F2129">
              <w:rPr>
                <w:rFonts w:ascii="Times New Roman" w:hAnsi="Times New Roman"/>
                <w:b/>
                <w:sz w:val="20"/>
                <w:szCs w:val="20"/>
              </w:rPr>
              <w:t>5.</w:t>
            </w:r>
          </w:p>
        </w:tc>
        <w:tc>
          <w:tcPr>
            <w:tcW w:w="3927" w:type="dxa"/>
          </w:tcPr>
          <w:p w:rsidR="00D430F5" w:rsidRPr="005F2129" w:rsidRDefault="00D430F5" w:rsidP="00D430F5">
            <w:pPr>
              <w:widowControl w:val="0"/>
              <w:tabs>
                <w:tab w:val="left" w:pos="900"/>
              </w:tabs>
              <w:suppressAutoHyphens/>
              <w:spacing w:after="0" w:line="240" w:lineRule="auto"/>
              <w:jc w:val="both"/>
              <w:rPr>
                <w:rFonts w:ascii="Times New Roman" w:hAnsi="Times New Roman"/>
                <w:sz w:val="20"/>
                <w:szCs w:val="20"/>
              </w:rPr>
            </w:pPr>
            <w:r w:rsidRPr="004A2458">
              <w:rPr>
                <w:rFonts w:ascii="Times New Roman" w:hAnsi="Times New Roman"/>
                <w:sz w:val="20"/>
                <w:szCs w:val="20"/>
                <w:lang w:val="uk-UA" w:eastAsia="en-US"/>
              </w:rPr>
              <w:t xml:space="preserve">Прийняття рішення за результатами розгляду пропозицій про </w:t>
            </w:r>
            <w:r>
              <w:rPr>
                <w:rFonts w:ascii="Times New Roman" w:hAnsi="Times New Roman"/>
                <w:sz w:val="20"/>
                <w:szCs w:val="20"/>
                <w:lang w:val="uk-UA" w:eastAsia="en-US"/>
              </w:rPr>
              <w:t xml:space="preserve">видачу містобудівних умов та обмежень забудови земельної ділянки </w:t>
            </w:r>
            <w:r w:rsidRPr="004A2458">
              <w:rPr>
                <w:rFonts w:ascii="Times New Roman" w:hAnsi="Times New Roman"/>
                <w:sz w:val="20"/>
                <w:szCs w:val="20"/>
                <w:lang w:val="uk-UA" w:eastAsia="en-US"/>
              </w:rPr>
              <w:t xml:space="preserve">або вмовивованої відмови </w:t>
            </w:r>
          </w:p>
        </w:tc>
        <w:tc>
          <w:tcPr>
            <w:tcW w:w="3118" w:type="dxa"/>
          </w:tcPr>
          <w:p w:rsidR="00D430F5" w:rsidRPr="005F2129" w:rsidRDefault="00D430F5" w:rsidP="00D430F5">
            <w:pPr>
              <w:widowControl w:val="0"/>
              <w:tabs>
                <w:tab w:val="left" w:pos="900"/>
              </w:tabs>
              <w:suppressAutoHyphens/>
              <w:spacing w:after="0" w:line="240" w:lineRule="auto"/>
              <w:ind w:left="-108"/>
              <w:jc w:val="center"/>
              <w:rPr>
                <w:rFonts w:ascii="Times New Roman" w:hAnsi="Times New Roman"/>
                <w:sz w:val="20"/>
                <w:szCs w:val="20"/>
              </w:rPr>
            </w:pPr>
            <w:r w:rsidRPr="00033C92">
              <w:rPr>
                <w:rFonts w:ascii="Times New Roman" w:hAnsi="Times New Roman"/>
                <w:sz w:val="20"/>
                <w:szCs w:val="20"/>
                <w:lang w:val="uk-UA"/>
              </w:rPr>
              <w:t>Головний архітекто</w:t>
            </w:r>
            <w:r>
              <w:rPr>
                <w:rFonts w:ascii="Times New Roman" w:hAnsi="Times New Roman"/>
                <w:sz w:val="20"/>
                <w:szCs w:val="20"/>
                <w:lang w:val="uk-UA"/>
              </w:rPr>
              <w:t>р</w:t>
            </w:r>
          </w:p>
        </w:tc>
        <w:tc>
          <w:tcPr>
            <w:tcW w:w="851" w:type="dxa"/>
            <w:gridSpan w:val="2"/>
          </w:tcPr>
          <w:p w:rsidR="00D430F5" w:rsidRPr="005F2129" w:rsidRDefault="00D430F5" w:rsidP="00D430F5">
            <w:pPr>
              <w:widowControl w:val="0"/>
              <w:tabs>
                <w:tab w:val="left" w:pos="900"/>
              </w:tabs>
              <w:suppressAutoHyphens/>
              <w:spacing w:after="0" w:line="240" w:lineRule="auto"/>
              <w:jc w:val="center"/>
              <w:rPr>
                <w:rFonts w:ascii="Times New Roman" w:hAnsi="Times New Roman"/>
                <w:sz w:val="20"/>
                <w:szCs w:val="20"/>
              </w:rPr>
            </w:pPr>
            <w:r w:rsidRPr="00033C92">
              <w:rPr>
                <w:rFonts w:ascii="Times New Roman" w:hAnsi="Times New Roman"/>
                <w:sz w:val="20"/>
                <w:szCs w:val="20"/>
                <w:lang w:val="uk-UA"/>
              </w:rPr>
              <w:t>В</w:t>
            </w:r>
          </w:p>
        </w:tc>
        <w:tc>
          <w:tcPr>
            <w:tcW w:w="2070" w:type="dxa"/>
          </w:tcPr>
          <w:p w:rsidR="00D430F5" w:rsidRPr="005F2129" w:rsidRDefault="00D430F5" w:rsidP="00D430F5">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4-7-й день</w:t>
            </w:r>
          </w:p>
        </w:tc>
      </w:tr>
      <w:tr w:rsidR="00D430F5" w:rsidRPr="005F2129" w:rsidTr="00057B82">
        <w:tc>
          <w:tcPr>
            <w:tcW w:w="540" w:type="dxa"/>
          </w:tcPr>
          <w:p w:rsidR="00D430F5" w:rsidRPr="005F2129" w:rsidRDefault="00D430F5" w:rsidP="00D430F5">
            <w:pPr>
              <w:widowControl w:val="0"/>
              <w:tabs>
                <w:tab w:val="left" w:pos="900"/>
              </w:tabs>
              <w:suppressAutoHyphens/>
              <w:spacing w:after="0" w:line="240" w:lineRule="auto"/>
              <w:ind w:right="-108"/>
              <w:jc w:val="center"/>
              <w:rPr>
                <w:rFonts w:ascii="Times New Roman" w:hAnsi="Times New Roman"/>
                <w:b/>
                <w:sz w:val="20"/>
                <w:szCs w:val="20"/>
              </w:rPr>
            </w:pPr>
            <w:r w:rsidRPr="005F2129">
              <w:rPr>
                <w:rFonts w:ascii="Times New Roman" w:hAnsi="Times New Roman"/>
                <w:b/>
                <w:sz w:val="20"/>
                <w:szCs w:val="20"/>
                <w:lang w:val="en-US"/>
              </w:rPr>
              <w:t>6</w:t>
            </w:r>
            <w:r w:rsidRPr="005F2129">
              <w:rPr>
                <w:rFonts w:ascii="Times New Roman" w:hAnsi="Times New Roman"/>
                <w:b/>
                <w:sz w:val="20"/>
                <w:szCs w:val="20"/>
              </w:rPr>
              <w:t>.</w:t>
            </w:r>
          </w:p>
        </w:tc>
        <w:tc>
          <w:tcPr>
            <w:tcW w:w="3927" w:type="dxa"/>
          </w:tcPr>
          <w:p w:rsidR="00D430F5" w:rsidRPr="005F2129" w:rsidRDefault="00D430F5" w:rsidP="00D430F5">
            <w:pPr>
              <w:widowControl w:val="0"/>
              <w:tabs>
                <w:tab w:val="left" w:pos="900"/>
              </w:tabs>
              <w:suppressAutoHyphens/>
              <w:spacing w:after="0" w:line="240" w:lineRule="auto"/>
              <w:jc w:val="both"/>
              <w:rPr>
                <w:rFonts w:ascii="Times New Roman" w:hAnsi="Times New Roman"/>
                <w:sz w:val="20"/>
                <w:szCs w:val="20"/>
              </w:rPr>
            </w:pPr>
            <w:r w:rsidRPr="00A8767C">
              <w:rPr>
                <w:rFonts w:ascii="Times New Roman" w:hAnsi="Times New Roman"/>
                <w:sz w:val="20"/>
                <w:szCs w:val="20"/>
              </w:rPr>
              <w:t xml:space="preserve">Оформлення </w:t>
            </w:r>
            <w:r>
              <w:rPr>
                <w:rFonts w:ascii="Times New Roman" w:hAnsi="Times New Roman"/>
                <w:sz w:val="20"/>
                <w:szCs w:val="20"/>
                <w:lang w:val="uk-UA" w:eastAsia="en-US"/>
              </w:rPr>
              <w:t>містобудівних умов та обмежень забудови земельної ділянки</w:t>
            </w:r>
            <w:r w:rsidRPr="00A8767C">
              <w:rPr>
                <w:rFonts w:ascii="Times New Roman" w:hAnsi="Times New Roman"/>
                <w:sz w:val="20"/>
                <w:szCs w:val="20"/>
              </w:rPr>
              <w:t xml:space="preserve"> або підготовка </w:t>
            </w:r>
            <w:r>
              <w:rPr>
                <w:rFonts w:ascii="Times New Roman" w:hAnsi="Times New Roman"/>
                <w:sz w:val="20"/>
                <w:szCs w:val="20"/>
                <w:lang w:val="uk-UA"/>
              </w:rPr>
              <w:t>вмотивованої відмови</w:t>
            </w:r>
          </w:p>
        </w:tc>
        <w:tc>
          <w:tcPr>
            <w:tcW w:w="3118" w:type="dxa"/>
          </w:tcPr>
          <w:p w:rsidR="00D430F5" w:rsidRPr="005F2129" w:rsidRDefault="00D430F5" w:rsidP="00D430F5">
            <w:pPr>
              <w:widowControl w:val="0"/>
              <w:tabs>
                <w:tab w:val="left" w:pos="900"/>
              </w:tabs>
              <w:suppressAutoHyphens/>
              <w:spacing w:after="0" w:line="240" w:lineRule="auto"/>
              <w:ind w:left="-108"/>
              <w:jc w:val="center"/>
              <w:rPr>
                <w:rFonts w:ascii="Times New Roman" w:hAnsi="Times New Roman"/>
                <w:sz w:val="20"/>
                <w:szCs w:val="20"/>
              </w:rPr>
            </w:pPr>
            <w:r w:rsidRPr="00284D59">
              <w:rPr>
                <w:rFonts w:ascii="Times New Roman" w:hAnsi="Times New Roman"/>
                <w:sz w:val="20"/>
                <w:szCs w:val="20"/>
              </w:rPr>
              <w:t>Головний архітектор,  головний спеціаліст відділу містобудування та архітектури</w:t>
            </w:r>
          </w:p>
        </w:tc>
        <w:tc>
          <w:tcPr>
            <w:tcW w:w="851" w:type="dxa"/>
            <w:gridSpan w:val="2"/>
          </w:tcPr>
          <w:p w:rsidR="00D430F5" w:rsidRPr="005F2129" w:rsidRDefault="00D430F5" w:rsidP="00D430F5">
            <w:pPr>
              <w:widowControl w:val="0"/>
              <w:tabs>
                <w:tab w:val="left" w:pos="900"/>
              </w:tabs>
              <w:suppressAutoHyphens/>
              <w:spacing w:after="0" w:line="240" w:lineRule="auto"/>
              <w:jc w:val="center"/>
              <w:rPr>
                <w:rFonts w:ascii="Times New Roman" w:hAnsi="Times New Roman"/>
                <w:sz w:val="20"/>
                <w:szCs w:val="20"/>
              </w:rPr>
            </w:pPr>
            <w:r w:rsidRPr="005F2129">
              <w:rPr>
                <w:rFonts w:ascii="Times New Roman" w:hAnsi="Times New Roman"/>
                <w:sz w:val="20"/>
                <w:szCs w:val="20"/>
              </w:rPr>
              <w:t>В</w:t>
            </w:r>
          </w:p>
        </w:tc>
        <w:tc>
          <w:tcPr>
            <w:tcW w:w="2070" w:type="dxa"/>
          </w:tcPr>
          <w:p w:rsidR="00D430F5" w:rsidRPr="005F2129" w:rsidRDefault="00D430F5" w:rsidP="00D430F5">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8-й день</w:t>
            </w:r>
          </w:p>
        </w:tc>
      </w:tr>
      <w:tr w:rsidR="00D430F5" w:rsidRPr="005F2129" w:rsidTr="00057B82">
        <w:tc>
          <w:tcPr>
            <w:tcW w:w="540" w:type="dxa"/>
          </w:tcPr>
          <w:p w:rsidR="00D430F5" w:rsidRPr="005F2129" w:rsidRDefault="00D430F5" w:rsidP="00D430F5">
            <w:pPr>
              <w:widowControl w:val="0"/>
              <w:tabs>
                <w:tab w:val="left" w:pos="900"/>
              </w:tabs>
              <w:suppressAutoHyphens/>
              <w:spacing w:after="0" w:line="240" w:lineRule="auto"/>
              <w:ind w:right="-108"/>
              <w:jc w:val="center"/>
              <w:rPr>
                <w:rFonts w:ascii="Times New Roman" w:hAnsi="Times New Roman"/>
                <w:b/>
                <w:sz w:val="20"/>
                <w:szCs w:val="20"/>
              </w:rPr>
            </w:pPr>
            <w:r w:rsidRPr="005F2129">
              <w:rPr>
                <w:rFonts w:ascii="Times New Roman" w:hAnsi="Times New Roman"/>
                <w:b/>
                <w:sz w:val="20"/>
                <w:szCs w:val="20"/>
              </w:rPr>
              <w:t>7.</w:t>
            </w:r>
          </w:p>
        </w:tc>
        <w:tc>
          <w:tcPr>
            <w:tcW w:w="3927" w:type="dxa"/>
          </w:tcPr>
          <w:p w:rsidR="00D430F5" w:rsidRPr="005F2129" w:rsidRDefault="00D430F5" w:rsidP="00D430F5">
            <w:pPr>
              <w:widowControl w:val="0"/>
              <w:tabs>
                <w:tab w:val="left" w:pos="900"/>
              </w:tabs>
              <w:suppressAutoHyphens/>
              <w:spacing w:after="0" w:line="240" w:lineRule="auto"/>
              <w:jc w:val="both"/>
              <w:rPr>
                <w:rFonts w:ascii="Times New Roman" w:hAnsi="Times New Roman"/>
                <w:sz w:val="20"/>
                <w:szCs w:val="20"/>
              </w:rPr>
            </w:pPr>
            <w:r w:rsidRPr="004A2458">
              <w:rPr>
                <w:rFonts w:ascii="Times New Roman" w:hAnsi="Times New Roman"/>
                <w:sz w:val="20"/>
                <w:szCs w:val="20"/>
                <w:lang w:val="uk-UA" w:eastAsia="en-US"/>
              </w:rPr>
              <w:t xml:space="preserve">Передача </w:t>
            </w:r>
            <w:r>
              <w:rPr>
                <w:rFonts w:ascii="Times New Roman" w:hAnsi="Times New Roman"/>
                <w:sz w:val="20"/>
                <w:szCs w:val="20"/>
                <w:lang w:val="uk-UA" w:eastAsia="en-US"/>
              </w:rPr>
              <w:t xml:space="preserve">містобудівних умов та обмежень забудови земельної ділянки </w:t>
            </w:r>
            <w:r w:rsidRPr="004A2458">
              <w:rPr>
                <w:rFonts w:ascii="Times New Roman" w:hAnsi="Times New Roman"/>
                <w:sz w:val="20"/>
                <w:szCs w:val="20"/>
                <w:lang w:val="uk-UA" w:eastAsia="en-US"/>
              </w:rPr>
              <w:t>або вмовивованої відмови до управління ЦНАП</w:t>
            </w:r>
          </w:p>
        </w:tc>
        <w:tc>
          <w:tcPr>
            <w:tcW w:w="3118" w:type="dxa"/>
          </w:tcPr>
          <w:p w:rsidR="00D430F5" w:rsidRPr="005F2129" w:rsidRDefault="00D430F5" w:rsidP="00D430F5">
            <w:pPr>
              <w:widowControl w:val="0"/>
              <w:tabs>
                <w:tab w:val="left" w:pos="900"/>
              </w:tabs>
              <w:suppressAutoHyphens/>
              <w:spacing w:after="0" w:line="240" w:lineRule="auto"/>
              <w:ind w:left="-108"/>
              <w:jc w:val="center"/>
              <w:rPr>
                <w:rFonts w:ascii="Times New Roman" w:hAnsi="Times New Roman"/>
                <w:sz w:val="20"/>
                <w:szCs w:val="20"/>
              </w:rPr>
            </w:pPr>
            <w:r w:rsidRPr="004A2458">
              <w:rPr>
                <w:rFonts w:ascii="Times New Roman" w:hAnsi="Times New Roman"/>
                <w:sz w:val="20"/>
                <w:szCs w:val="20"/>
                <w:lang w:val="uk-UA"/>
              </w:rPr>
              <w:t>Головний спеціаліст відділу містобудування та архітектури</w:t>
            </w:r>
          </w:p>
        </w:tc>
        <w:tc>
          <w:tcPr>
            <w:tcW w:w="851" w:type="dxa"/>
            <w:gridSpan w:val="2"/>
          </w:tcPr>
          <w:p w:rsidR="00D430F5" w:rsidRPr="005F2129" w:rsidRDefault="00D430F5" w:rsidP="00D430F5">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D430F5" w:rsidRPr="005F2129" w:rsidRDefault="00D430F5" w:rsidP="00D430F5">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9-й день</w:t>
            </w:r>
          </w:p>
        </w:tc>
      </w:tr>
      <w:tr w:rsidR="00D430F5" w:rsidRPr="005F2129" w:rsidTr="00057B82">
        <w:tc>
          <w:tcPr>
            <w:tcW w:w="540" w:type="dxa"/>
          </w:tcPr>
          <w:p w:rsidR="00D430F5" w:rsidRPr="005F2129" w:rsidRDefault="00D430F5" w:rsidP="00D430F5">
            <w:pPr>
              <w:widowControl w:val="0"/>
              <w:tabs>
                <w:tab w:val="left" w:pos="900"/>
              </w:tabs>
              <w:suppressAutoHyphens/>
              <w:spacing w:after="0" w:line="240" w:lineRule="auto"/>
              <w:ind w:right="-108"/>
              <w:jc w:val="center"/>
              <w:rPr>
                <w:rFonts w:ascii="Times New Roman" w:hAnsi="Times New Roman"/>
                <w:b/>
                <w:sz w:val="20"/>
                <w:szCs w:val="20"/>
              </w:rPr>
            </w:pPr>
            <w:r w:rsidRPr="005F2129">
              <w:rPr>
                <w:rFonts w:ascii="Times New Roman" w:hAnsi="Times New Roman"/>
                <w:b/>
                <w:sz w:val="20"/>
                <w:szCs w:val="20"/>
              </w:rPr>
              <w:t>8.</w:t>
            </w:r>
          </w:p>
        </w:tc>
        <w:tc>
          <w:tcPr>
            <w:tcW w:w="3927" w:type="dxa"/>
          </w:tcPr>
          <w:p w:rsidR="00D430F5" w:rsidRPr="005F2129" w:rsidRDefault="00D430F5" w:rsidP="00D430F5">
            <w:pPr>
              <w:widowControl w:val="0"/>
              <w:tabs>
                <w:tab w:val="left" w:pos="900"/>
              </w:tabs>
              <w:suppressAutoHyphens/>
              <w:spacing w:after="0" w:line="240" w:lineRule="auto"/>
              <w:jc w:val="both"/>
              <w:rPr>
                <w:rFonts w:ascii="Times New Roman" w:hAnsi="Times New Roman"/>
                <w:sz w:val="20"/>
                <w:szCs w:val="20"/>
              </w:rPr>
            </w:pPr>
            <w:r w:rsidRPr="00850483">
              <w:rPr>
                <w:rFonts w:ascii="Times New Roman" w:hAnsi="Times New Roman"/>
                <w:sz w:val="20"/>
                <w:szCs w:val="20"/>
                <w:lang w:val="uk-UA"/>
              </w:rPr>
              <w:t>Повідомлення/видача особі, яка звернулась, результату послуги</w:t>
            </w:r>
          </w:p>
        </w:tc>
        <w:tc>
          <w:tcPr>
            <w:tcW w:w="3118" w:type="dxa"/>
          </w:tcPr>
          <w:p w:rsidR="00D430F5" w:rsidRPr="007351D8" w:rsidRDefault="00D430F5" w:rsidP="00D430F5">
            <w:pPr>
              <w:spacing w:after="0" w:line="240" w:lineRule="auto"/>
              <w:ind w:left="-38" w:firstLine="40"/>
              <w:jc w:val="center"/>
              <w:rPr>
                <w:rFonts w:ascii="Times New Roman" w:hAnsi="Times New Roman"/>
                <w:sz w:val="20"/>
                <w:szCs w:val="20"/>
                <w:lang w:val="uk-UA"/>
              </w:rPr>
            </w:pPr>
            <w:r w:rsidRPr="007351D8">
              <w:rPr>
                <w:rFonts w:ascii="Times New Roman" w:hAnsi="Times New Roman"/>
                <w:sz w:val="20"/>
                <w:szCs w:val="20"/>
                <w:lang w:val="uk-UA"/>
              </w:rPr>
              <w:t>Адміністратор</w:t>
            </w:r>
          </w:p>
          <w:p w:rsidR="00D430F5" w:rsidRPr="005F2129" w:rsidRDefault="00D430F5" w:rsidP="00D430F5">
            <w:pPr>
              <w:widowControl w:val="0"/>
              <w:tabs>
                <w:tab w:val="left" w:pos="900"/>
              </w:tabs>
              <w:suppressAutoHyphens/>
              <w:spacing w:after="0" w:line="240" w:lineRule="auto"/>
              <w:ind w:left="-108"/>
              <w:jc w:val="center"/>
              <w:rPr>
                <w:rFonts w:ascii="Times New Roman" w:hAnsi="Times New Roman"/>
                <w:sz w:val="20"/>
                <w:szCs w:val="20"/>
              </w:rPr>
            </w:pPr>
            <w:r w:rsidRPr="007351D8">
              <w:rPr>
                <w:rFonts w:ascii="Times New Roman" w:hAnsi="Times New Roman"/>
                <w:sz w:val="20"/>
                <w:szCs w:val="20"/>
                <w:lang w:val="uk-UA"/>
              </w:rPr>
              <w:t>ЦНАП</w:t>
            </w:r>
          </w:p>
        </w:tc>
        <w:tc>
          <w:tcPr>
            <w:tcW w:w="851" w:type="dxa"/>
            <w:gridSpan w:val="2"/>
          </w:tcPr>
          <w:p w:rsidR="00D430F5" w:rsidRPr="005F2129" w:rsidRDefault="00D430F5" w:rsidP="00D430F5">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D430F5" w:rsidRPr="005F2129" w:rsidRDefault="00D430F5" w:rsidP="00D430F5">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10-й день</w:t>
            </w:r>
          </w:p>
        </w:tc>
      </w:tr>
      <w:tr w:rsidR="00D430F5" w:rsidRPr="005F2129" w:rsidTr="00D430F5">
        <w:tc>
          <w:tcPr>
            <w:tcW w:w="8430" w:type="dxa"/>
            <w:gridSpan w:val="4"/>
          </w:tcPr>
          <w:p w:rsidR="00D430F5" w:rsidRPr="005F2129" w:rsidRDefault="00D430F5" w:rsidP="00D430F5">
            <w:pPr>
              <w:widowControl w:val="0"/>
              <w:tabs>
                <w:tab w:val="left" w:pos="900"/>
              </w:tabs>
              <w:suppressAutoHyphens/>
              <w:spacing w:after="0" w:line="240" w:lineRule="auto"/>
              <w:rPr>
                <w:rFonts w:ascii="Times New Roman" w:hAnsi="Times New Roman"/>
                <w:b/>
                <w:sz w:val="20"/>
                <w:szCs w:val="20"/>
              </w:rPr>
            </w:pPr>
            <w:r w:rsidRPr="005F2129">
              <w:rPr>
                <w:rFonts w:ascii="Times New Roman" w:hAnsi="Times New Roman"/>
                <w:b/>
                <w:sz w:val="20"/>
                <w:szCs w:val="20"/>
              </w:rPr>
              <w:t xml:space="preserve">Загальна кількість днів надання послуги </w:t>
            </w:r>
          </w:p>
        </w:tc>
        <w:tc>
          <w:tcPr>
            <w:tcW w:w="2076" w:type="dxa"/>
            <w:gridSpan w:val="2"/>
          </w:tcPr>
          <w:p w:rsidR="00D430F5" w:rsidRPr="005F2129" w:rsidRDefault="00D430F5" w:rsidP="00D430F5">
            <w:pPr>
              <w:widowControl w:val="0"/>
              <w:tabs>
                <w:tab w:val="left" w:pos="900"/>
              </w:tabs>
              <w:suppressAutoHyphens/>
              <w:spacing w:after="0" w:line="240" w:lineRule="auto"/>
              <w:jc w:val="center"/>
              <w:rPr>
                <w:rFonts w:ascii="Times New Roman" w:hAnsi="Times New Roman"/>
                <w:b/>
                <w:sz w:val="20"/>
                <w:szCs w:val="20"/>
              </w:rPr>
            </w:pPr>
            <w:r>
              <w:rPr>
                <w:rFonts w:ascii="Times New Roman" w:hAnsi="Times New Roman"/>
                <w:b/>
                <w:color w:val="000000"/>
                <w:sz w:val="20"/>
                <w:szCs w:val="20"/>
                <w:lang w:val="uk-UA"/>
              </w:rPr>
              <w:t>10</w:t>
            </w:r>
          </w:p>
        </w:tc>
      </w:tr>
      <w:tr w:rsidR="00D430F5" w:rsidRPr="005F2129" w:rsidTr="00D430F5">
        <w:tc>
          <w:tcPr>
            <w:tcW w:w="8430" w:type="dxa"/>
            <w:gridSpan w:val="4"/>
          </w:tcPr>
          <w:p w:rsidR="00D430F5" w:rsidRPr="005F2129" w:rsidRDefault="00D430F5" w:rsidP="00D430F5">
            <w:pPr>
              <w:widowControl w:val="0"/>
              <w:tabs>
                <w:tab w:val="left" w:pos="972"/>
              </w:tabs>
              <w:suppressAutoHyphens/>
              <w:spacing w:after="0" w:line="240" w:lineRule="auto"/>
              <w:ind w:right="4"/>
              <w:rPr>
                <w:rFonts w:ascii="Times New Roman" w:hAnsi="Times New Roman"/>
                <w:b/>
                <w:sz w:val="20"/>
                <w:szCs w:val="20"/>
              </w:rPr>
            </w:pPr>
            <w:r w:rsidRPr="005F2129">
              <w:rPr>
                <w:rFonts w:ascii="Times New Roman" w:hAnsi="Times New Roman"/>
                <w:b/>
                <w:sz w:val="20"/>
                <w:szCs w:val="20"/>
              </w:rPr>
              <w:t xml:space="preserve">Загальна кількість днів передбачена законодавством </w:t>
            </w:r>
          </w:p>
        </w:tc>
        <w:tc>
          <w:tcPr>
            <w:tcW w:w="2076" w:type="dxa"/>
            <w:gridSpan w:val="2"/>
          </w:tcPr>
          <w:p w:rsidR="00D430F5" w:rsidRPr="005F2129" w:rsidRDefault="00D430F5" w:rsidP="00D430F5">
            <w:pPr>
              <w:widowControl w:val="0"/>
              <w:tabs>
                <w:tab w:val="left" w:pos="972"/>
              </w:tabs>
              <w:suppressAutoHyphens/>
              <w:spacing w:after="0" w:line="240" w:lineRule="auto"/>
              <w:ind w:right="4"/>
              <w:jc w:val="center"/>
              <w:rPr>
                <w:rFonts w:ascii="Times New Roman" w:hAnsi="Times New Roman"/>
                <w:b/>
                <w:sz w:val="20"/>
                <w:szCs w:val="20"/>
              </w:rPr>
            </w:pPr>
            <w:r>
              <w:rPr>
                <w:rFonts w:ascii="Times New Roman" w:hAnsi="Times New Roman"/>
                <w:b/>
                <w:color w:val="000000"/>
                <w:sz w:val="20"/>
                <w:szCs w:val="20"/>
                <w:lang w:val="uk-UA"/>
              </w:rPr>
              <w:t>10</w:t>
            </w:r>
          </w:p>
        </w:tc>
      </w:tr>
    </w:tbl>
    <w:p w:rsidR="00D430F5" w:rsidRPr="00E356DB" w:rsidRDefault="00D430F5" w:rsidP="00D430F5">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D430F5" w:rsidRDefault="00D430F5" w:rsidP="00D430F5">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 в порядку, встановленому</w:t>
      </w:r>
      <w:r w:rsidR="00B81072" w:rsidRPr="00B81072">
        <w:rPr>
          <w:rFonts w:ascii="Times New Roman" w:hAnsi="Times New Roman"/>
          <w:iCs/>
          <w:lang w:val="uk-UA"/>
        </w:rPr>
        <w:t xml:space="preserve"> </w:t>
      </w:r>
      <w:r w:rsidR="00B81072">
        <w:rPr>
          <w:rFonts w:ascii="Times New Roman" w:hAnsi="Times New Roman"/>
          <w:iCs/>
          <w:lang w:val="uk-UA"/>
        </w:rPr>
        <w:t xml:space="preserve">чинним законодавством  </w:t>
      </w: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D430F5">
      <w:pPr>
        <w:spacing w:after="0" w:line="240" w:lineRule="auto"/>
        <w:rPr>
          <w:rFonts w:ascii="Times New Roman" w:hAnsi="Times New Roman"/>
          <w:sz w:val="20"/>
          <w:szCs w:val="20"/>
        </w:rPr>
      </w:pPr>
    </w:p>
    <w:p w:rsidR="00D430F5" w:rsidRPr="00057B82" w:rsidRDefault="00D430F5" w:rsidP="00D430F5">
      <w:pPr>
        <w:spacing w:after="0" w:line="240" w:lineRule="auto"/>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rPr>
      </w:pPr>
    </w:p>
    <w:p w:rsidR="008C4C21" w:rsidRDefault="00C42A42" w:rsidP="00D430F5">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1</w:t>
      </w:r>
      <w:r w:rsidR="00D430F5">
        <w:rPr>
          <w:rFonts w:ascii="Times New Roman" w:hAnsi="Times New Roman"/>
          <w:sz w:val="20"/>
          <w:szCs w:val="20"/>
          <w:u w:val="single"/>
          <w:lang w:val="uk-UA"/>
        </w:rPr>
        <w:t xml:space="preserve">37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p>
    <w:p w:rsidR="00C42A42" w:rsidRPr="00D430F5" w:rsidRDefault="00C42A42" w:rsidP="00D430F5">
      <w:pPr>
        <w:spacing w:after="0" w:line="240" w:lineRule="auto"/>
        <w:ind w:left="4536" w:right="-284"/>
        <w:rPr>
          <w:rFonts w:ascii="Times New Roman" w:hAnsi="Times New Roman"/>
          <w:sz w:val="20"/>
          <w:szCs w:val="20"/>
          <w:lang w:val="uk-UA"/>
        </w:rPr>
      </w:pP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80570C" w:rsidRDefault="00C42A42" w:rsidP="0080570C">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D430F5" w:rsidRPr="001559AB" w:rsidRDefault="00D430F5" w:rsidP="00D430F5">
      <w:pPr>
        <w:spacing w:after="0" w:line="240" w:lineRule="exact"/>
        <w:jc w:val="center"/>
        <w:rPr>
          <w:rFonts w:ascii="Times New Roman" w:hAnsi="Times New Roman"/>
          <w:b/>
          <w:sz w:val="24"/>
          <w:szCs w:val="24"/>
          <w:u w:val="single"/>
          <w:lang w:val="uk-UA"/>
        </w:rPr>
      </w:pPr>
      <w:r>
        <w:rPr>
          <w:rFonts w:ascii="Times New Roman" w:hAnsi="Times New Roman"/>
          <w:b/>
          <w:sz w:val="24"/>
          <w:szCs w:val="24"/>
          <w:u w:val="single"/>
          <w:lang w:val="uk-UA"/>
        </w:rPr>
        <w:t>Внесення змін до містобудівних умов та обмежень забудови земельної ділянки</w:t>
      </w:r>
    </w:p>
    <w:p w:rsidR="00D430F5" w:rsidRDefault="00D430F5" w:rsidP="00D430F5">
      <w:pPr>
        <w:spacing w:after="0" w:line="240" w:lineRule="auto"/>
        <w:jc w:val="center"/>
        <w:rPr>
          <w:rFonts w:ascii="Times New Roman" w:hAnsi="Times New Roman"/>
          <w:sz w:val="20"/>
          <w:szCs w:val="20"/>
          <w:lang w:val="uk-UA"/>
        </w:rPr>
      </w:pPr>
      <w:r w:rsidRPr="00DF1391">
        <w:rPr>
          <w:rFonts w:ascii="Times New Roman" w:hAnsi="Times New Roman"/>
          <w:sz w:val="20"/>
          <w:szCs w:val="20"/>
          <w:lang w:val="uk-UA"/>
        </w:rPr>
        <w:t xml:space="preserve"> (назва адміністративної послуги) </w:t>
      </w:r>
    </w:p>
    <w:p w:rsidR="00D430F5" w:rsidRDefault="00D430F5" w:rsidP="00D430F5">
      <w:pPr>
        <w:spacing w:after="0" w:line="240" w:lineRule="auto"/>
        <w:jc w:val="center"/>
        <w:rPr>
          <w:rFonts w:ascii="Times New Roman" w:hAnsi="Times New Roman"/>
          <w:b/>
          <w:sz w:val="20"/>
          <w:szCs w:val="20"/>
          <w:u w:val="single"/>
          <w:lang w:val="uk-UA" w:eastAsia="uk-UA"/>
        </w:rPr>
      </w:pPr>
      <w:r w:rsidRPr="00DF1391">
        <w:rPr>
          <w:rFonts w:ascii="Times New Roman" w:hAnsi="Times New Roman"/>
          <w:sz w:val="20"/>
          <w:szCs w:val="20"/>
          <w:lang w:val="uk-UA"/>
        </w:rPr>
        <w:t xml:space="preserve"> </w:t>
      </w:r>
      <w:r>
        <w:rPr>
          <w:rFonts w:ascii="Times New Roman" w:hAnsi="Times New Roman"/>
          <w:b/>
          <w:sz w:val="20"/>
          <w:szCs w:val="20"/>
          <w:u w:val="single"/>
          <w:lang w:val="uk-UA" w:eastAsia="uk-UA"/>
        </w:rPr>
        <w:t>(Ідентифікатор 01186</w:t>
      </w:r>
      <w:r w:rsidRPr="0028573E">
        <w:rPr>
          <w:rFonts w:ascii="Times New Roman" w:hAnsi="Times New Roman"/>
          <w:b/>
          <w:sz w:val="20"/>
          <w:szCs w:val="20"/>
          <w:u w:val="single"/>
          <w:lang w:val="uk-UA" w:eastAsia="uk-UA"/>
        </w:rPr>
        <w:t>)</w:t>
      </w:r>
    </w:p>
    <w:p w:rsidR="00D430F5" w:rsidRPr="00DF1391" w:rsidRDefault="00D430F5" w:rsidP="00D430F5">
      <w:pPr>
        <w:spacing w:after="0" w:line="240" w:lineRule="auto"/>
        <w:jc w:val="center"/>
        <w:rPr>
          <w:rFonts w:ascii="Times New Roman" w:hAnsi="Times New Roman"/>
          <w:b/>
          <w:sz w:val="20"/>
          <w:szCs w:val="20"/>
          <w:u w:val="single"/>
          <w:lang w:val="uk-UA"/>
        </w:rPr>
      </w:pPr>
      <w:r w:rsidRPr="00DF1391">
        <w:rPr>
          <w:rFonts w:ascii="Times New Roman" w:hAnsi="Times New Roman"/>
          <w:sz w:val="20"/>
          <w:szCs w:val="20"/>
          <w:lang w:val="uk-UA"/>
        </w:rPr>
        <w:t xml:space="preserve">                                </w:t>
      </w:r>
    </w:p>
    <w:p w:rsidR="00D430F5" w:rsidRPr="00DF1391" w:rsidRDefault="00D430F5" w:rsidP="00D430F5">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 xml:space="preserve">Відділ містобудування та архітектури </w:t>
      </w:r>
      <w:r w:rsidRPr="00DF1391">
        <w:rPr>
          <w:rFonts w:ascii="Times New Roman" w:hAnsi="Times New Roman"/>
          <w:b/>
          <w:sz w:val="20"/>
          <w:szCs w:val="20"/>
          <w:u w:val="single"/>
          <w:lang w:val="uk-UA" w:eastAsia="uk-UA"/>
        </w:rPr>
        <w:t>Коростишівської міської ради</w:t>
      </w:r>
    </w:p>
    <w:p w:rsidR="00C42A42" w:rsidRDefault="00D430F5" w:rsidP="00D430F5">
      <w:pPr>
        <w:shd w:val="clear" w:color="auto" w:fill="FFFFFF"/>
        <w:spacing w:after="0" w:line="240" w:lineRule="auto"/>
        <w:jc w:val="center"/>
        <w:rPr>
          <w:rFonts w:ascii="Times New Roman" w:hAnsi="Times New Roman"/>
          <w:sz w:val="20"/>
          <w:szCs w:val="20"/>
        </w:rPr>
      </w:pPr>
      <w:r w:rsidRPr="00DF1391">
        <w:rPr>
          <w:rFonts w:ascii="Times New Roman" w:hAnsi="Times New Roman"/>
          <w:sz w:val="20"/>
          <w:szCs w:val="20"/>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27"/>
        <w:gridCol w:w="3118"/>
        <w:gridCol w:w="845"/>
        <w:gridCol w:w="6"/>
        <w:gridCol w:w="2070"/>
      </w:tblGrid>
      <w:tr w:rsidR="00C42A42" w:rsidRPr="005F2129" w:rsidTr="00057B82">
        <w:tc>
          <w:tcPr>
            <w:tcW w:w="540" w:type="dxa"/>
          </w:tcPr>
          <w:p w:rsidR="00C42A42" w:rsidRPr="005F2129" w:rsidRDefault="00C42A42" w:rsidP="00514F4E">
            <w:pPr>
              <w:spacing w:after="0" w:line="240" w:lineRule="auto"/>
              <w:ind w:right="-108"/>
              <w:jc w:val="center"/>
              <w:rPr>
                <w:rFonts w:ascii="Times New Roman" w:hAnsi="Times New Roman"/>
                <w:sz w:val="20"/>
                <w:szCs w:val="20"/>
              </w:rPr>
            </w:pPr>
            <w:r w:rsidRPr="005F2129">
              <w:rPr>
                <w:rFonts w:ascii="Times New Roman" w:hAnsi="Times New Roman"/>
                <w:b/>
                <w:bCs/>
                <w:sz w:val="20"/>
                <w:szCs w:val="20"/>
              </w:rPr>
              <w:t>№ з/п</w:t>
            </w:r>
          </w:p>
        </w:tc>
        <w:tc>
          <w:tcPr>
            <w:tcW w:w="3927" w:type="dxa"/>
          </w:tcPr>
          <w:p w:rsidR="00C42A42" w:rsidRPr="005F2129" w:rsidRDefault="00C42A42" w:rsidP="00514F4E">
            <w:pPr>
              <w:widowControl w:val="0"/>
              <w:tabs>
                <w:tab w:val="left" w:pos="900"/>
              </w:tabs>
              <w:suppressAutoHyphens/>
              <w:spacing w:after="0" w:line="240" w:lineRule="auto"/>
              <w:ind w:left="-108" w:firstLine="108"/>
              <w:jc w:val="center"/>
              <w:rPr>
                <w:rFonts w:ascii="Times New Roman" w:hAnsi="Times New Roman"/>
                <w:b/>
                <w:bCs/>
                <w:sz w:val="20"/>
                <w:szCs w:val="20"/>
              </w:rPr>
            </w:pPr>
            <w:r w:rsidRPr="00B70858">
              <w:rPr>
                <w:rFonts w:ascii="Times New Roman" w:hAnsi="Times New Roman"/>
                <w:b/>
                <w:sz w:val="20"/>
                <w:szCs w:val="20"/>
                <w:lang w:val="uk-UA"/>
              </w:rPr>
              <w:t>Етапи опрацювання звернення про надання адміністративної послуги</w:t>
            </w:r>
          </w:p>
        </w:tc>
        <w:tc>
          <w:tcPr>
            <w:tcW w:w="3118" w:type="dxa"/>
          </w:tcPr>
          <w:p w:rsidR="00C42A42" w:rsidRPr="005F2129" w:rsidRDefault="00C42A42" w:rsidP="00514F4E">
            <w:pPr>
              <w:spacing w:after="0" w:line="240" w:lineRule="auto"/>
              <w:ind w:left="-108" w:right="-73"/>
              <w:jc w:val="center"/>
              <w:rPr>
                <w:rFonts w:ascii="Times New Roman" w:hAnsi="Times New Roman"/>
                <w:sz w:val="20"/>
                <w:szCs w:val="20"/>
              </w:rPr>
            </w:pPr>
            <w:r w:rsidRPr="005F2129">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851" w:type="dxa"/>
            <w:gridSpan w:val="2"/>
          </w:tcPr>
          <w:p w:rsidR="00C42A42" w:rsidRPr="005F2129" w:rsidRDefault="00C42A42" w:rsidP="00514F4E">
            <w:pPr>
              <w:spacing w:after="0" w:line="240" w:lineRule="auto"/>
              <w:ind w:left="-108" w:right="-108"/>
              <w:jc w:val="center"/>
              <w:rPr>
                <w:rFonts w:ascii="Times New Roman" w:hAnsi="Times New Roman"/>
                <w:sz w:val="20"/>
                <w:szCs w:val="20"/>
              </w:rPr>
            </w:pPr>
            <w:r w:rsidRPr="005F2129">
              <w:rPr>
                <w:rFonts w:ascii="Times New Roman" w:hAnsi="Times New Roman"/>
                <w:b/>
                <w:bCs/>
                <w:sz w:val="20"/>
                <w:szCs w:val="20"/>
              </w:rPr>
              <w:t>Дія</w:t>
            </w:r>
          </w:p>
        </w:tc>
        <w:tc>
          <w:tcPr>
            <w:tcW w:w="2070" w:type="dxa"/>
          </w:tcPr>
          <w:p w:rsidR="00C42A42" w:rsidRPr="005F2129" w:rsidRDefault="00C42A42" w:rsidP="00514F4E">
            <w:pPr>
              <w:spacing w:after="0" w:line="240" w:lineRule="auto"/>
              <w:ind w:left="-108" w:right="-108" w:firstLine="108"/>
              <w:jc w:val="center"/>
              <w:rPr>
                <w:rFonts w:ascii="Times New Roman" w:hAnsi="Times New Roman"/>
                <w:sz w:val="20"/>
                <w:szCs w:val="20"/>
              </w:rPr>
            </w:pPr>
            <w:r w:rsidRPr="005F2129">
              <w:rPr>
                <w:rFonts w:ascii="Times New Roman" w:hAnsi="Times New Roman"/>
                <w:b/>
                <w:sz w:val="20"/>
                <w:szCs w:val="20"/>
                <w:shd w:val="clear" w:color="auto" w:fill="FFFFFF"/>
              </w:rPr>
              <w:t>Строки виконання етапів (дії, рішення)</w:t>
            </w:r>
          </w:p>
        </w:tc>
      </w:tr>
      <w:tr w:rsidR="00D430F5" w:rsidRPr="005F2129" w:rsidTr="00057B82">
        <w:tc>
          <w:tcPr>
            <w:tcW w:w="540" w:type="dxa"/>
          </w:tcPr>
          <w:p w:rsidR="00D430F5" w:rsidRPr="005F2129" w:rsidRDefault="00D430F5" w:rsidP="00D430F5">
            <w:pPr>
              <w:widowControl w:val="0"/>
              <w:tabs>
                <w:tab w:val="left" w:pos="900"/>
              </w:tabs>
              <w:suppressAutoHyphens/>
              <w:spacing w:after="0" w:line="240" w:lineRule="auto"/>
              <w:ind w:right="-108"/>
              <w:jc w:val="center"/>
              <w:rPr>
                <w:rFonts w:ascii="Times New Roman" w:hAnsi="Times New Roman"/>
                <w:b/>
                <w:sz w:val="20"/>
                <w:szCs w:val="20"/>
              </w:rPr>
            </w:pPr>
            <w:r w:rsidRPr="005F2129">
              <w:rPr>
                <w:rFonts w:ascii="Times New Roman" w:hAnsi="Times New Roman"/>
                <w:b/>
                <w:sz w:val="20"/>
                <w:szCs w:val="20"/>
              </w:rPr>
              <w:t>1.</w:t>
            </w:r>
          </w:p>
        </w:tc>
        <w:tc>
          <w:tcPr>
            <w:tcW w:w="3927" w:type="dxa"/>
          </w:tcPr>
          <w:p w:rsidR="00D430F5" w:rsidRPr="005F2129" w:rsidRDefault="00D430F5" w:rsidP="00D430F5">
            <w:pPr>
              <w:widowControl w:val="0"/>
              <w:tabs>
                <w:tab w:val="left" w:pos="900"/>
              </w:tabs>
              <w:suppressAutoHyphens/>
              <w:spacing w:after="0" w:line="240" w:lineRule="auto"/>
              <w:jc w:val="both"/>
              <w:rPr>
                <w:rFonts w:ascii="Times New Roman" w:hAnsi="Times New Roman"/>
                <w:sz w:val="20"/>
                <w:szCs w:val="20"/>
              </w:rPr>
            </w:pPr>
            <w:r w:rsidRPr="005F2129">
              <w:rPr>
                <w:rFonts w:ascii="Times New Roman" w:hAnsi="Times New Roman"/>
                <w:sz w:val="20"/>
                <w:szCs w:val="20"/>
                <w:lang w:val="uk-UA" w:eastAsia="en-US"/>
              </w:rPr>
              <w:t>Прийом</w:t>
            </w:r>
            <w:r>
              <w:rPr>
                <w:rFonts w:ascii="Times New Roman" w:hAnsi="Times New Roman"/>
                <w:sz w:val="20"/>
                <w:szCs w:val="20"/>
                <w:lang w:val="uk-UA" w:eastAsia="en-US"/>
              </w:rPr>
              <w:t xml:space="preserve"> заяви та інших докуметів</w:t>
            </w:r>
            <w:r w:rsidRPr="005F2129">
              <w:rPr>
                <w:rFonts w:ascii="Times New Roman" w:hAnsi="Times New Roman"/>
                <w:sz w:val="20"/>
                <w:szCs w:val="20"/>
                <w:lang w:val="uk-UA" w:eastAsia="en-US"/>
              </w:rPr>
              <w:t>, що подаються заявником</w:t>
            </w:r>
            <w:r>
              <w:rPr>
                <w:rFonts w:ascii="Times New Roman" w:hAnsi="Times New Roman"/>
                <w:sz w:val="20"/>
                <w:szCs w:val="20"/>
                <w:lang w:val="uk-UA" w:eastAsia="en-US"/>
              </w:rPr>
              <w:t>/уповноваженою особою</w:t>
            </w:r>
            <w:r w:rsidRPr="005F2129">
              <w:rPr>
                <w:rFonts w:ascii="Times New Roman" w:hAnsi="Times New Roman"/>
                <w:sz w:val="20"/>
                <w:szCs w:val="20"/>
                <w:lang w:val="uk-UA" w:eastAsia="en-US"/>
              </w:rPr>
              <w:t xml:space="preserve"> для </w:t>
            </w:r>
            <w:r>
              <w:rPr>
                <w:rFonts w:ascii="Times New Roman" w:hAnsi="Times New Roman"/>
                <w:sz w:val="20"/>
                <w:szCs w:val="20"/>
                <w:lang w:val="uk-UA" w:eastAsia="en-US"/>
              </w:rPr>
              <w:t>внесення змін до містобудівних умов та обмежень забудови земельної ділянки</w:t>
            </w:r>
          </w:p>
        </w:tc>
        <w:tc>
          <w:tcPr>
            <w:tcW w:w="3118" w:type="dxa"/>
          </w:tcPr>
          <w:p w:rsidR="00D430F5" w:rsidRPr="005F2129" w:rsidRDefault="00D430F5" w:rsidP="00D430F5">
            <w:pPr>
              <w:spacing w:after="0" w:line="240" w:lineRule="auto"/>
              <w:ind w:left="-38" w:right="40" w:firstLine="40"/>
              <w:jc w:val="center"/>
              <w:rPr>
                <w:rFonts w:ascii="Times New Roman" w:hAnsi="Times New Roman"/>
                <w:sz w:val="20"/>
                <w:szCs w:val="20"/>
                <w:lang w:val="uk-UA" w:eastAsia="en-US"/>
              </w:rPr>
            </w:pPr>
            <w:r w:rsidRPr="005F2129">
              <w:rPr>
                <w:rFonts w:ascii="Times New Roman" w:hAnsi="Times New Roman"/>
                <w:sz w:val="20"/>
                <w:szCs w:val="20"/>
                <w:lang w:val="uk-UA" w:eastAsia="en-US"/>
              </w:rPr>
              <w:t>Адміністратор</w:t>
            </w:r>
          </w:p>
          <w:p w:rsidR="00D430F5" w:rsidRPr="005F2129" w:rsidRDefault="00D430F5" w:rsidP="00D430F5">
            <w:pPr>
              <w:widowControl w:val="0"/>
              <w:tabs>
                <w:tab w:val="left" w:pos="900"/>
              </w:tabs>
              <w:suppressAutoHyphens/>
              <w:spacing w:after="0" w:line="240" w:lineRule="auto"/>
              <w:ind w:left="-108"/>
              <w:jc w:val="center"/>
              <w:rPr>
                <w:rFonts w:ascii="Times New Roman" w:hAnsi="Times New Roman"/>
                <w:sz w:val="20"/>
                <w:szCs w:val="20"/>
              </w:rPr>
            </w:pPr>
            <w:r w:rsidRPr="005F2129">
              <w:rPr>
                <w:rFonts w:ascii="Times New Roman" w:hAnsi="Times New Roman"/>
                <w:sz w:val="20"/>
                <w:szCs w:val="20"/>
                <w:lang w:val="uk-UA" w:eastAsia="en-US"/>
              </w:rPr>
              <w:t>ЦНАП</w:t>
            </w:r>
          </w:p>
        </w:tc>
        <w:tc>
          <w:tcPr>
            <w:tcW w:w="851" w:type="dxa"/>
            <w:gridSpan w:val="2"/>
          </w:tcPr>
          <w:p w:rsidR="00D430F5" w:rsidRPr="005F2129" w:rsidRDefault="00D430F5" w:rsidP="00D430F5">
            <w:pPr>
              <w:widowControl w:val="0"/>
              <w:tabs>
                <w:tab w:val="left" w:pos="900"/>
              </w:tabs>
              <w:suppressAutoHyphens/>
              <w:spacing w:after="0" w:line="240" w:lineRule="auto"/>
              <w:jc w:val="center"/>
              <w:rPr>
                <w:rFonts w:ascii="Times New Roman" w:hAnsi="Times New Roman"/>
                <w:sz w:val="20"/>
                <w:szCs w:val="20"/>
              </w:rPr>
            </w:pPr>
            <w:r w:rsidRPr="005F2129">
              <w:rPr>
                <w:rFonts w:ascii="Times New Roman" w:hAnsi="Times New Roman"/>
                <w:sz w:val="20"/>
                <w:szCs w:val="20"/>
                <w:lang w:val="uk-UA" w:eastAsia="en-US"/>
              </w:rPr>
              <w:t>В</w:t>
            </w:r>
          </w:p>
        </w:tc>
        <w:tc>
          <w:tcPr>
            <w:tcW w:w="2070" w:type="dxa"/>
          </w:tcPr>
          <w:p w:rsidR="00D430F5" w:rsidRPr="005F2129" w:rsidRDefault="00D430F5" w:rsidP="00D430F5">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eastAsia="en-US"/>
              </w:rPr>
              <w:t>1- й день</w:t>
            </w:r>
          </w:p>
        </w:tc>
      </w:tr>
      <w:tr w:rsidR="00D430F5" w:rsidRPr="005F2129" w:rsidTr="00E72F77">
        <w:tc>
          <w:tcPr>
            <w:tcW w:w="540" w:type="dxa"/>
          </w:tcPr>
          <w:p w:rsidR="00D430F5" w:rsidRPr="005F2129" w:rsidRDefault="00D430F5" w:rsidP="00D430F5">
            <w:pPr>
              <w:widowControl w:val="0"/>
              <w:tabs>
                <w:tab w:val="left" w:pos="900"/>
              </w:tabs>
              <w:suppressAutoHyphens/>
              <w:spacing w:after="0" w:line="240" w:lineRule="auto"/>
              <w:ind w:right="-108"/>
              <w:jc w:val="center"/>
              <w:rPr>
                <w:rFonts w:ascii="Times New Roman" w:hAnsi="Times New Roman"/>
                <w:b/>
                <w:sz w:val="20"/>
                <w:szCs w:val="20"/>
              </w:rPr>
            </w:pPr>
            <w:r w:rsidRPr="005F2129">
              <w:rPr>
                <w:rFonts w:ascii="Times New Roman" w:hAnsi="Times New Roman"/>
                <w:b/>
                <w:sz w:val="20"/>
                <w:szCs w:val="20"/>
              </w:rPr>
              <w:t>2.</w:t>
            </w:r>
          </w:p>
        </w:tc>
        <w:tc>
          <w:tcPr>
            <w:tcW w:w="3927" w:type="dxa"/>
          </w:tcPr>
          <w:p w:rsidR="00D430F5" w:rsidRPr="005F2129" w:rsidRDefault="00D430F5" w:rsidP="00D430F5">
            <w:pPr>
              <w:widowControl w:val="0"/>
              <w:tabs>
                <w:tab w:val="left" w:pos="900"/>
              </w:tabs>
              <w:suppressAutoHyphens/>
              <w:spacing w:after="0" w:line="240" w:lineRule="auto"/>
              <w:jc w:val="both"/>
              <w:rPr>
                <w:rFonts w:ascii="Times New Roman" w:hAnsi="Times New Roman"/>
                <w:sz w:val="20"/>
                <w:szCs w:val="20"/>
              </w:rPr>
            </w:pPr>
            <w:r w:rsidRPr="004A2458">
              <w:rPr>
                <w:rFonts w:ascii="Times New Roman" w:hAnsi="Times New Roman"/>
                <w:sz w:val="20"/>
                <w:szCs w:val="20"/>
                <w:lang w:val="uk-UA" w:eastAsia="en-US"/>
              </w:rPr>
              <w:t xml:space="preserve">Передача заяви та пакета документів до </w:t>
            </w:r>
            <w:r>
              <w:rPr>
                <w:rFonts w:ascii="Times New Roman" w:hAnsi="Times New Roman"/>
                <w:sz w:val="20"/>
                <w:szCs w:val="20"/>
                <w:lang w:val="uk-UA" w:eastAsia="en-US"/>
              </w:rPr>
              <w:t>відділу містобудування та архітектури міської ради</w:t>
            </w:r>
          </w:p>
        </w:tc>
        <w:tc>
          <w:tcPr>
            <w:tcW w:w="3118" w:type="dxa"/>
          </w:tcPr>
          <w:p w:rsidR="00D430F5" w:rsidRPr="005F2129" w:rsidRDefault="00D430F5" w:rsidP="00D430F5">
            <w:pPr>
              <w:spacing w:after="0" w:line="240" w:lineRule="auto"/>
              <w:ind w:left="-38" w:firstLine="40"/>
              <w:jc w:val="center"/>
              <w:rPr>
                <w:rFonts w:ascii="Times New Roman" w:hAnsi="Times New Roman"/>
                <w:sz w:val="20"/>
                <w:szCs w:val="20"/>
              </w:rPr>
            </w:pPr>
            <w:r w:rsidRPr="005F2129">
              <w:rPr>
                <w:rFonts w:ascii="Times New Roman" w:hAnsi="Times New Roman"/>
                <w:sz w:val="20"/>
                <w:szCs w:val="20"/>
              </w:rPr>
              <w:t>Адміністратор</w:t>
            </w:r>
          </w:p>
          <w:p w:rsidR="00D430F5" w:rsidRPr="005F2129" w:rsidRDefault="00D430F5" w:rsidP="00D430F5">
            <w:pPr>
              <w:widowControl w:val="0"/>
              <w:tabs>
                <w:tab w:val="left" w:pos="900"/>
              </w:tabs>
              <w:suppressAutoHyphens/>
              <w:spacing w:after="0" w:line="240" w:lineRule="auto"/>
              <w:ind w:left="-108"/>
              <w:jc w:val="center"/>
              <w:rPr>
                <w:rFonts w:ascii="Times New Roman" w:hAnsi="Times New Roman"/>
                <w:sz w:val="20"/>
                <w:szCs w:val="20"/>
              </w:rPr>
            </w:pPr>
            <w:r w:rsidRPr="005F2129">
              <w:rPr>
                <w:rFonts w:ascii="Times New Roman" w:hAnsi="Times New Roman"/>
                <w:sz w:val="20"/>
                <w:szCs w:val="20"/>
              </w:rPr>
              <w:t>ЦНАП</w:t>
            </w:r>
          </w:p>
        </w:tc>
        <w:tc>
          <w:tcPr>
            <w:tcW w:w="851" w:type="dxa"/>
            <w:gridSpan w:val="2"/>
          </w:tcPr>
          <w:p w:rsidR="00D430F5" w:rsidRPr="005F2129" w:rsidRDefault="00D430F5" w:rsidP="00D430F5">
            <w:pPr>
              <w:widowControl w:val="0"/>
              <w:tabs>
                <w:tab w:val="left" w:pos="900"/>
              </w:tabs>
              <w:suppressAutoHyphens/>
              <w:spacing w:after="0" w:line="240" w:lineRule="auto"/>
              <w:jc w:val="center"/>
              <w:rPr>
                <w:rFonts w:ascii="Times New Roman" w:hAnsi="Times New Roman"/>
                <w:sz w:val="20"/>
                <w:szCs w:val="20"/>
              </w:rPr>
            </w:pPr>
            <w:r w:rsidRPr="0067141A">
              <w:rPr>
                <w:rFonts w:ascii="Times New Roman" w:hAnsi="Times New Roman"/>
                <w:sz w:val="20"/>
                <w:szCs w:val="20"/>
                <w:lang w:val="uk-UA"/>
              </w:rPr>
              <w:t>В</w:t>
            </w:r>
          </w:p>
        </w:tc>
        <w:tc>
          <w:tcPr>
            <w:tcW w:w="2070" w:type="dxa"/>
            <w:shd w:val="clear" w:color="auto" w:fill="FFFFFF"/>
          </w:tcPr>
          <w:p w:rsidR="00D430F5" w:rsidRPr="005F2129" w:rsidRDefault="00D430F5" w:rsidP="00D430F5">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1-й день</w:t>
            </w:r>
          </w:p>
        </w:tc>
      </w:tr>
      <w:tr w:rsidR="00D430F5" w:rsidRPr="005F2129" w:rsidTr="00E72F77">
        <w:tc>
          <w:tcPr>
            <w:tcW w:w="540" w:type="dxa"/>
          </w:tcPr>
          <w:p w:rsidR="00D430F5" w:rsidRPr="005F2129" w:rsidRDefault="00D430F5" w:rsidP="00D430F5">
            <w:pPr>
              <w:widowControl w:val="0"/>
              <w:tabs>
                <w:tab w:val="left" w:pos="900"/>
              </w:tabs>
              <w:suppressAutoHyphens/>
              <w:spacing w:after="0" w:line="240" w:lineRule="auto"/>
              <w:ind w:right="-108"/>
              <w:jc w:val="center"/>
              <w:rPr>
                <w:rFonts w:ascii="Times New Roman" w:hAnsi="Times New Roman"/>
                <w:b/>
                <w:sz w:val="20"/>
                <w:szCs w:val="20"/>
              </w:rPr>
            </w:pPr>
            <w:r w:rsidRPr="005F2129">
              <w:rPr>
                <w:rFonts w:ascii="Times New Roman" w:hAnsi="Times New Roman"/>
                <w:b/>
                <w:sz w:val="20"/>
                <w:szCs w:val="20"/>
              </w:rPr>
              <w:t>3.</w:t>
            </w:r>
          </w:p>
        </w:tc>
        <w:tc>
          <w:tcPr>
            <w:tcW w:w="3927" w:type="dxa"/>
          </w:tcPr>
          <w:p w:rsidR="00D430F5" w:rsidRPr="005F2129" w:rsidRDefault="00D430F5" w:rsidP="00D430F5">
            <w:pPr>
              <w:widowControl w:val="0"/>
              <w:tabs>
                <w:tab w:val="left" w:pos="900"/>
              </w:tabs>
              <w:suppressAutoHyphens/>
              <w:spacing w:after="0" w:line="240" w:lineRule="auto"/>
              <w:jc w:val="both"/>
              <w:rPr>
                <w:rFonts w:ascii="Times New Roman" w:hAnsi="Times New Roman"/>
                <w:sz w:val="20"/>
                <w:szCs w:val="20"/>
              </w:rPr>
            </w:pPr>
            <w:r w:rsidRPr="004A2458">
              <w:rPr>
                <w:rFonts w:ascii="Times New Roman" w:hAnsi="Times New Roman"/>
                <w:sz w:val="20"/>
                <w:szCs w:val="20"/>
                <w:lang w:val="uk-UA" w:eastAsia="en-US"/>
              </w:rPr>
              <w:t>Прийом та перевірка заяви та документів</w:t>
            </w:r>
            <w:r>
              <w:rPr>
                <w:rFonts w:ascii="Times New Roman" w:hAnsi="Times New Roman"/>
                <w:sz w:val="20"/>
                <w:szCs w:val="20"/>
                <w:lang w:val="uk-UA" w:eastAsia="en-US"/>
              </w:rPr>
              <w:t xml:space="preserve"> на відповідність встановленим вимогам для </w:t>
            </w:r>
            <w:r w:rsidR="0060228F">
              <w:rPr>
                <w:rFonts w:ascii="Times New Roman" w:hAnsi="Times New Roman"/>
                <w:sz w:val="20"/>
                <w:szCs w:val="20"/>
                <w:lang w:val="uk-UA" w:eastAsia="en-US"/>
              </w:rPr>
              <w:t>внесення змін до</w:t>
            </w:r>
            <w:r>
              <w:rPr>
                <w:rFonts w:ascii="Times New Roman" w:hAnsi="Times New Roman"/>
                <w:sz w:val="20"/>
                <w:szCs w:val="20"/>
                <w:lang w:val="uk-UA" w:eastAsia="en-US"/>
              </w:rPr>
              <w:t xml:space="preserve"> містобудівних умов та обмежень забудови земельної ділянки</w:t>
            </w:r>
          </w:p>
        </w:tc>
        <w:tc>
          <w:tcPr>
            <w:tcW w:w="3118" w:type="dxa"/>
          </w:tcPr>
          <w:p w:rsidR="00D430F5" w:rsidRPr="005F2129" w:rsidRDefault="00D430F5" w:rsidP="00D430F5">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містобудування та архітектури </w:t>
            </w:r>
          </w:p>
        </w:tc>
        <w:tc>
          <w:tcPr>
            <w:tcW w:w="851" w:type="dxa"/>
            <w:gridSpan w:val="2"/>
          </w:tcPr>
          <w:p w:rsidR="00D430F5" w:rsidRPr="005F2129" w:rsidRDefault="00D430F5" w:rsidP="00D430F5">
            <w:pPr>
              <w:widowControl w:val="0"/>
              <w:tabs>
                <w:tab w:val="left" w:pos="900"/>
              </w:tabs>
              <w:suppressAutoHyphens/>
              <w:spacing w:after="0" w:line="240" w:lineRule="auto"/>
              <w:jc w:val="center"/>
              <w:rPr>
                <w:rFonts w:ascii="Times New Roman" w:hAnsi="Times New Roman"/>
                <w:sz w:val="20"/>
                <w:szCs w:val="20"/>
              </w:rPr>
            </w:pPr>
            <w:r w:rsidRPr="0067141A">
              <w:rPr>
                <w:rFonts w:ascii="Times New Roman" w:hAnsi="Times New Roman"/>
                <w:sz w:val="20"/>
                <w:szCs w:val="20"/>
                <w:lang w:val="uk-UA"/>
              </w:rPr>
              <w:t>В</w:t>
            </w:r>
          </w:p>
        </w:tc>
        <w:tc>
          <w:tcPr>
            <w:tcW w:w="2070" w:type="dxa"/>
            <w:shd w:val="clear" w:color="auto" w:fill="FFFFFF"/>
          </w:tcPr>
          <w:p w:rsidR="00D430F5" w:rsidRPr="005F2129" w:rsidRDefault="00D430F5" w:rsidP="00D430F5">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1-й день</w:t>
            </w:r>
          </w:p>
        </w:tc>
      </w:tr>
      <w:tr w:rsidR="00D430F5" w:rsidRPr="005F2129" w:rsidTr="00057B82">
        <w:tc>
          <w:tcPr>
            <w:tcW w:w="540" w:type="dxa"/>
          </w:tcPr>
          <w:p w:rsidR="00D430F5" w:rsidRPr="005F2129" w:rsidRDefault="00D430F5" w:rsidP="00D430F5">
            <w:pPr>
              <w:widowControl w:val="0"/>
              <w:tabs>
                <w:tab w:val="left" w:pos="900"/>
              </w:tabs>
              <w:suppressAutoHyphens/>
              <w:spacing w:after="0" w:line="240" w:lineRule="auto"/>
              <w:ind w:right="-108"/>
              <w:jc w:val="center"/>
              <w:rPr>
                <w:rFonts w:ascii="Times New Roman" w:hAnsi="Times New Roman"/>
                <w:b/>
                <w:sz w:val="20"/>
                <w:szCs w:val="20"/>
              </w:rPr>
            </w:pPr>
            <w:r w:rsidRPr="005F2129">
              <w:rPr>
                <w:rFonts w:ascii="Times New Roman" w:hAnsi="Times New Roman"/>
                <w:b/>
                <w:sz w:val="20"/>
                <w:szCs w:val="20"/>
              </w:rPr>
              <w:t>4.</w:t>
            </w:r>
          </w:p>
        </w:tc>
        <w:tc>
          <w:tcPr>
            <w:tcW w:w="3927" w:type="dxa"/>
          </w:tcPr>
          <w:p w:rsidR="00D430F5" w:rsidRPr="005F2129" w:rsidRDefault="00D430F5" w:rsidP="00D430F5">
            <w:pPr>
              <w:widowControl w:val="0"/>
              <w:tabs>
                <w:tab w:val="left" w:pos="900"/>
              </w:tabs>
              <w:suppressAutoHyphens/>
              <w:spacing w:after="0" w:line="240" w:lineRule="auto"/>
              <w:jc w:val="both"/>
              <w:rPr>
                <w:rFonts w:ascii="Times New Roman" w:hAnsi="Times New Roman"/>
                <w:sz w:val="20"/>
                <w:szCs w:val="20"/>
              </w:rPr>
            </w:pPr>
            <w:r w:rsidRPr="004A2458">
              <w:rPr>
                <w:rFonts w:ascii="Times New Roman" w:hAnsi="Times New Roman"/>
                <w:sz w:val="20"/>
                <w:szCs w:val="20"/>
                <w:lang w:val="uk-UA" w:eastAsia="en-US"/>
              </w:rPr>
              <w:t>Опрацювання вхідного пакету документів, підготовка пропозицій головному архітектору щодо піднятого питання</w:t>
            </w:r>
          </w:p>
        </w:tc>
        <w:tc>
          <w:tcPr>
            <w:tcW w:w="3118" w:type="dxa"/>
          </w:tcPr>
          <w:p w:rsidR="00D430F5" w:rsidRPr="005F2129" w:rsidRDefault="00D430F5" w:rsidP="00D430F5">
            <w:pPr>
              <w:widowControl w:val="0"/>
              <w:tabs>
                <w:tab w:val="left" w:pos="900"/>
              </w:tabs>
              <w:suppressAutoHyphens/>
              <w:spacing w:after="0" w:line="240" w:lineRule="auto"/>
              <w:ind w:left="-108"/>
              <w:jc w:val="center"/>
              <w:rPr>
                <w:rFonts w:ascii="Times New Roman" w:hAnsi="Times New Roman"/>
                <w:sz w:val="20"/>
                <w:szCs w:val="20"/>
              </w:rPr>
            </w:pPr>
            <w:r w:rsidRPr="00033C92">
              <w:rPr>
                <w:rFonts w:ascii="Times New Roman" w:hAnsi="Times New Roman"/>
                <w:sz w:val="20"/>
                <w:szCs w:val="20"/>
                <w:lang w:val="uk-UA"/>
              </w:rPr>
              <w:t>Головний спеціаліст відділу містобудування та архітектури</w:t>
            </w:r>
          </w:p>
        </w:tc>
        <w:tc>
          <w:tcPr>
            <w:tcW w:w="851" w:type="dxa"/>
            <w:gridSpan w:val="2"/>
          </w:tcPr>
          <w:p w:rsidR="00D430F5" w:rsidRPr="005F2129" w:rsidRDefault="00D430F5" w:rsidP="00D430F5">
            <w:pPr>
              <w:widowControl w:val="0"/>
              <w:tabs>
                <w:tab w:val="left" w:pos="900"/>
              </w:tabs>
              <w:suppressAutoHyphens/>
              <w:spacing w:after="0" w:line="240" w:lineRule="auto"/>
              <w:jc w:val="center"/>
              <w:rPr>
                <w:rFonts w:ascii="Times New Roman" w:hAnsi="Times New Roman"/>
                <w:sz w:val="20"/>
                <w:szCs w:val="20"/>
                <w:lang w:val="uk-UA"/>
              </w:rPr>
            </w:pPr>
            <w:r w:rsidRPr="00033C92">
              <w:rPr>
                <w:rFonts w:ascii="Times New Roman" w:hAnsi="Times New Roman"/>
                <w:sz w:val="20"/>
                <w:szCs w:val="20"/>
                <w:lang w:val="uk-UA"/>
              </w:rPr>
              <w:t>В</w:t>
            </w:r>
          </w:p>
        </w:tc>
        <w:tc>
          <w:tcPr>
            <w:tcW w:w="2070" w:type="dxa"/>
          </w:tcPr>
          <w:p w:rsidR="00D430F5" w:rsidRPr="005F2129" w:rsidRDefault="00D430F5" w:rsidP="00D430F5">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2-4-й день</w:t>
            </w:r>
          </w:p>
        </w:tc>
      </w:tr>
      <w:tr w:rsidR="00D430F5" w:rsidRPr="005F2129" w:rsidTr="00057B82">
        <w:tc>
          <w:tcPr>
            <w:tcW w:w="540" w:type="dxa"/>
          </w:tcPr>
          <w:p w:rsidR="00D430F5" w:rsidRPr="005F2129" w:rsidRDefault="00D430F5" w:rsidP="00D430F5">
            <w:pPr>
              <w:widowControl w:val="0"/>
              <w:tabs>
                <w:tab w:val="left" w:pos="900"/>
              </w:tabs>
              <w:suppressAutoHyphens/>
              <w:spacing w:after="0" w:line="240" w:lineRule="auto"/>
              <w:ind w:right="-108"/>
              <w:jc w:val="center"/>
              <w:rPr>
                <w:rFonts w:ascii="Times New Roman" w:hAnsi="Times New Roman"/>
                <w:b/>
                <w:sz w:val="20"/>
                <w:szCs w:val="20"/>
              </w:rPr>
            </w:pPr>
            <w:r w:rsidRPr="005F2129">
              <w:rPr>
                <w:rFonts w:ascii="Times New Roman" w:hAnsi="Times New Roman"/>
                <w:b/>
                <w:sz w:val="20"/>
                <w:szCs w:val="20"/>
              </w:rPr>
              <w:t>5.</w:t>
            </w:r>
          </w:p>
        </w:tc>
        <w:tc>
          <w:tcPr>
            <w:tcW w:w="3927" w:type="dxa"/>
          </w:tcPr>
          <w:p w:rsidR="00D430F5" w:rsidRPr="005F2129" w:rsidRDefault="00D430F5" w:rsidP="00D430F5">
            <w:pPr>
              <w:widowControl w:val="0"/>
              <w:tabs>
                <w:tab w:val="left" w:pos="900"/>
              </w:tabs>
              <w:suppressAutoHyphens/>
              <w:spacing w:after="0" w:line="240" w:lineRule="auto"/>
              <w:jc w:val="both"/>
              <w:rPr>
                <w:rFonts w:ascii="Times New Roman" w:hAnsi="Times New Roman"/>
                <w:sz w:val="20"/>
                <w:szCs w:val="20"/>
              </w:rPr>
            </w:pPr>
            <w:r w:rsidRPr="004A2458">
              <w:rPr>
                <w:rFonts w:ascii="Times New Roman" w:hAnsi="Times New Roman"/>
                <w:sz w:val="20"/>
                <w:szCs w:val="20"/>
                <w:lang w:val="uk-UA" w:eastAsia="en-US"/>
              </w:rPr>
              <w:t xml:space="preserve">Прийняття рішення за результатами розгляду пропозицій про </w:t>
            </w:r>
            <w:r w:rsidR="0060228F">
              <w:rPr>
                <w:rFonts w:ascii="Times New Roman" w:hAnsi="Times New Roman"/>
                <w:sz w:val="20"/>
                <w:szCs w:val="20"/>
                <w:lang w:val="uk-UA" w:eastAsia="en-US"/>
              </w:rPr>
              <w:t xml:space="preserve">внесення змін до </w:t>
            </w:r>
            <w:r>
              <w:rPr>
                <w:rFonts w:ascii="Times New Roman" w:hAnsi="Times New Roman"/>
                <w:sz w:val="20"/>
                <w:szCs w:val="20"/>
                <w:lang w:val="uk-UA" w:eastAsia="en-US"/>
              </w:rPr>
              <w:t xml:space="preserve">містобудівних умов та обмежень забудови земельної ділянки </w:t>
            </w:r>
            <w:r w:rsidRPr="004A2458">
              <w:rPr>
                <w:rFonts w:ascii="Times New Roman" w:hAnsi="Times New Roman"/>
                <w:sz w:val="20"/>
                <w:szCs w:val="20"/>
                <w:lang w:val="uk-UA" w:eastAsia="en-US"/>
              </w:rPr>
              <w:t xml:space="preserve">або вмовивованої відмови </w:t>
            </w:r>
          </w:p>
        </w:tc>
        <w:tc>
          <w:tcPr>
            <w:tcW w:w="3118" w:type="dxa"/>
          </w:tcPr>
          <w:p w:rsidR="00D430F5" w:rsidRPr="005F2129" w:rsidRDefault="00D430F5" w:rsidP="00D430F5">
            <w:pPr>
              <w:widowControl w:val="0"/>
              <w:tabs>
                <w:tab w:val="left" w:pos="900"/>
              </w:tabs>
              <w:suppressAutoHyphens/>
              <w:spacing w:after="0" w:line="240" w:lineRule="auto"/>
              <w:ind w:left="-108"/>
              <w:jc w:val="center"/>
              <w:rPr>
                <w:rFonts w:ascii="Times New Roman" w:hAnsi="Times New Roman"/>
                <w:sz w:val="20"/>
                <w:szCs w:val="20"/>
              </w:rPr>
            </w:pPr>
            <w:r w:rsidRPr="00033C92">
              <w:rPr>
                <w:rFonts w:ascii="Times New Roman" w:hAnsi="Times New Roman"/>
                <w:sz w:val="20"/>
                <w:szCs w:val="20"/>
                <w:lang w:val="uk-UA"/>
              </w:rPr>
              <w:t>Головний архітекто</w:t>
            </w:r>
            <w:r>
              <w:rPr>
                <w:rFonts w:ascii="Times New Roman" w:hAnsi="Times New Roman"/>
                <w:sz w:val="20"/>
                <w:szCs w:val="20"/>
                <w:lang w:val="uk-UA"/>
              </w:rPr>
              <w:t>р</w:t>
            </w:r>
          </w:p>
        </w:tc>
        <w:tc>
          <w:tcPr>
            <w:tcW w:w="851" w:type="dxa"/>
            <w:gridSpan w:val="2"/>
          </w:tcPr>
          <w:p w:rsidR="00D430F5" w:rsidRPr="005F2129" w:rsidRDefault="00D430F5" w:rsidP="00D430F5">
            <w:pPr>
              <w:widowControl w:val="0"/>
              <w:tabs>
                <w:tab w:val="left" w:pos="900"/>
              </w:tabs>
              <w:suppressAutoHyphens/>
              <w:spacing w:after="0" w:line="240" w:lineRule="auto"/>
              <w:jc w:val="center"/>
              <w:rPr>
                <w:rFonts w:ascii="Times New Roman" w:hAnsi="Times New Roman"/>
                <w:sz w:val="20"/>
                <w:szCs w:val="20"/>
              </w:rPr>
            </w:pPr>
            <w:r w:rsidRPr="00033C92">
              <w:rPr>
                <w:rFonts w:ascii="Times New Roman" w:hAnsi="Times New Roman"/>
                <w:sz w:val="20"/>
                <w:szCs w:val="20"/>
                <w:lang w:val="uk-UA"/>
              </w:rPr>
              <w:t>В</w:t>
            </w:r>
          </w:p>
        </w:tc>
        <w:tc>
          <w:tcPr>
            <w:tcW w:w="2070" w:type="dxa"/>
          </w:tcPr>
          <w:p w:rsidR="00D430F5" w:rsidRPr="005F2129" w:rsidRDefault="00D430F5" w:rsidP="00D430F5">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4-7-й день</w:t>
            </w:r>
          </w:p>
        </w:tc>
      </w:tr>
      <w:tr w:rsidR="00D430F5" w:rsidRPr="005F2129" w:rsidTr="00057B82">
        <w:tc>
          <w:tcPr>
            <w:tcW w:w="540" w:type="dxa"/>
          </w:tcPr>
          <w:p w:rsidR="00D430F5" w:rsidRPr="005F2129" w:rsidRDefault="00D430F5" w:rsidP="00D430F5">
            <w:pPr>
              <w:widowControl w:val="0"/>
              <w:tabs>
                <w:tab w:val="left" w:pos="900"/>
              </w:tabs>
              <w:suppressAutoHyphens/>
              <w:spacing w:after="0" w:line="240" w:lineRule="auto"/>
              <w:ind w:right="-108"/>
              <w:jc w:val="center"/>
              <w:rPr>
                <w:rFonts w:ascii="Times New Roman" w:hAnsi="Times New Roman"/>
                <w:b/>
                <w:sz w:val="20"/>
                <w:szCs w:val="20"/>
              </w:rPr>
            </w:pPr>
            <w:r w:rsidRPr="005F2129">
              <w:rPr>
                <w:rFonts w:ascii="Times New Roman" w:hAnsi="Times New Roman"/>
                <w:b/>
                <w:sz w:val="20"/>
                <w:szCs w:val="20"/>
                <w:lang w:val="en-US"/>
              </w:rPr>
              <w:t>6</w:t>
            </w:r>
            <w:r w:rsidRPr="005F2129">
              <w:rPr>
                <w:rFonts w:ascii="Times New Roman" w:hAnsi="Times New Roman"/>
                <w:b/>
                <w:sz w:val="20"/>
                <w:szCs w:val="20"/>
              </w:rPr>
              <w:t>.</w:t>
            </w:r>
          </w:p>
        </w:tc>
        <w:tc>
          <w:tcPr>
            <w:tcW w:w="3927" w:type="dxa"/>
          </w:tcPr>
          <w:p w:rsidR="00D430F5" w:rsidRPr="005F2129" w:rsidRDefault="00D430F5" w:rsidP="00D430F5">
            <w:pPr>
              <w:widowControl w:val="0"/>
              <w:tabs>
                <w:tab w:val="left" w:pos="900"/>
              </w:tabs>
              <w:suppressAutoHyphens/>
              <w:spacing w:after="0" w:line="240" w:lineRule="auto"/>
              <w:jc w:val="both"/>
              <w:rPr>
                <w:rFonts w:ascii="Times New Roman" w:hAnsi="Times New Roman"/>
                <w:sz w:val="20"/>
                <w:szCs w:val="20"/>
              </w:rPr>
            </w:pPr>
            <w:r w:rsidRPr="00A8767C">
              <w:rPr>
                <w:rFonts w:ascii="Times New Roman" w:hAnsi="Times New Roman"/>
                <w:sz w:val="20"/>
                <w:szCs w:val="20"/>
              </w:rPr>
              <w:t xml:space="preserve">Оформлення </w:t>
            </w:r>
            <w:r w:rsidR="0060228F">
              <w:rPr>
                <w:rFonts w:ascii="Times New Roman" w:hAnsi="Times New Roman"/>
                <w:sz w:val="20"/>
                <w:szCs w:val="20"/>
                <w:lang w:val="uk-UA" w:eastAsia="en-US"/>
              </w:rPr>
              <w:t xml:space="preserve">змін до </w:t>
            </w:r>
            <w:r>
              <w:rPr>
                <w:rFonts w:ascii="Times New Roman" w:hAnsi="Times New Roman"/>
                <w:sz w:val="20"/>
                <w:szCs w:val="20"/>
                <w:lang w:val="uk-UA" w:eastAsia="en-US"/>
              </w:rPr>
              <w:t>містобудівних умов та обмежень забудови земельної ділянки</w:t>
            </w:r>
            <w:r w:rsidRPr="00A8767C">
              <w:rPr>
                <w:rFonts w:ascii="Times New Roman" w:hAnsi="Times New Roman"/>
                <w:sz w:val="20"/>
                <w:szCs w:val="20"/>
              </w:rPr>
              <w:t xml:space="preserve"> або підготовка </w:t>
            </w:r>
            <w:r>
              <w:rPr>
                <w:rFonts w:ascii="Times New Roman" w:hAnsi="Times New Roman"/>
                <w:sz w:val="20"/>
                <w:szCs w:val="20"/>
                <w:lang w:val="uk-UA"/>
              </w:rPr>
              <w:t>вмотивованої відмови</w:t>
            </w:r>
          </w:p>
        </w:tc>
        <w:tc>
          <w:tcPr>
            <w:tcW w:w="3118" w:type="dxa"/>
          </w:tcPr>
          <w:p w:rsidR="00D430F5" w:rsidRPr="005F2129" w:rsidRDefault="00D430F5" w:rsidP="00D430F5">
            <w:pPr>
              <w:widowControl w:val="0"/>
              <w:tabs>
                <w:tab w:val="left" w:pos="900"/>
              </w:tabs>
              <w:suppressAutoHyphens/>
              <w:spacing w:after="0" w:line="240" w:lineRule="auto"/>
              <w:ind w:left="-108"/>
              <w:jc w:val="center"/>
              <w:rPr>
                <w:rFonts w:ascii="Times New Roman" w:hAnsi="Times New Roman"/>
                <w:sz w:val="20"/>
                <w:szCs w:val="20"/>
              </w:rPr>
            </w:pPr>
            <w:r w:rsidRPr="00284D59">
              <w:rPr>
                <w:rFonts w:ascii="Times New Roman" w:hAnsi="Times New Roman"/>
                <w:sz w:val="20"/>
                <w:szCs w:val="20"/>
              </w:rPr>
              <w:t>Головний архітектор,  головний спеціаліст відділу містобудування та архітектури</w:t>
            </w:r>
          </w:p>
        </w:tc>
        <w:tc>
          <w:tcPr>
            <w:tcW w:w="851" w:type="dxa"/>
            <w:gridSpan w:val="2"/>
          </w:tcPr>
          <w:p w:rsidR="00D430F5" w:rsidRPr="005F2129" w:rsidRDefault="00D430F5" w:rsidP="00D430F5">
            <w:pPr>
              <w:widowControl w:val="0"/>
              <w:tabs>
                <w:tab w:val="left" w:pos="900"/>
              </w:tabs>
              <w:suppressAutoHyphens/>
              <w:spacing w:after="0" w:line="240" w:lineRule="auto"/>
              <w:jc w:val="center"/>
              <w:rPr>
                <w:rFonts w:ascii="Times New Roman" w:hAnsi="Times New Roman"/>
                <w:sz w:val="20"/>
                <w:szCs w:val="20"/>
              </w:rPr>
            </w:pPr>
            <w:r w:rsidRPr="005F2129">
              <w:rPr>
                <w:rFonts w:ascii="Times New Roman" w:hAnsi="Times New Roman"/>
                <w:sz w:val="20"/>
                <w:szCs w:val="20"/>
              </w:rPr>
              <w:t>В</w:t>
            </w:r>
          </w:p>
        </w:tc>
        <w:tc>
          <w:tcPr>
            <w:tcW w:w="2070" w:type="dxa"/>
          </w:tcPr>
          <w:p w:rsidR="00D430F5" w:rsidRPr="005F2129" w:rsidRDefault="00D430F5" w:rsidP="00D430F5">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8-й день</w:t>
            </w:r>
          </w:p>
        </w:tc>
      </w:tr>
      <w:tr w:rsidR="00D430F5" w:rsidRPr="005F2129" w:rsidTr="00057B82">
        <w:tc>
          <w:tcPr>
            <w:tcW w:w="540" w:type="dxa"/>
          </w:tcPr>
          <w:p w:rsidR="00D430F5" w:rsidRPr="005F2129" w:rsidRDefault="00D430F5" w:rsidP="00D430F5">
            <w:pPr>
              <w:widowControl w:val="0"/>
              <w:tabs>
                <w:tab w:val="left" w:pos="900"/>
              </w:tabs>
              <w:suppressAutoHyphens/>
              <w:spacing w:after="0" w:line="240" w:lineRule="auto"/>
              <w:ind w:right="-108"/>
              <w:jc w:val="center"/>
              <w:rPr>
                <w:rFonts w:ascii="Times New Roman" w:hAnsi="Times New Roman"/>
                <w:b/>
                <w:sz w:val="20"/>
                <w:szCs w:val="20"/>
              </w:rPr>
            </w:pPr>
            <w:r w:rsidRPr="005F2129">
              <w:rPr>
                <w:rFonts w:ascii="Times New Roman" w:hAnsi="Times New Roman"/>
                <w:b/>
                <w:sz w:val="20"/>
                <w:szCs w:val="20"/>
              </w:rPr>
              <w:t>7.</w:t>
            </w:r>
          </w:p>
        </w:tc>
        <w:tc>
          <w:tcPr>
            <w:tcW w:w="3927" w:type="dxa"/>
          </w:tcPr>
          <w:p w:rsidR="00D430F5" w:rsidRPr="005F2129" w:rsidRDefault="00D430F5" w:rsidP="00D430F5">
            <w:pPr>
              <w:widowControl w:val="0"/>
              <w:tabs>
                <w:tab w:val="left" w:pos="900"/>
              </w:tabs>
              <w:suppressAutoHyphens/>
              <w:spacing w:after="0" w:line="240" w:lineRule="auto"/>
              <w:jc w:val="both"/>
              <w:rPr>
                <w:rFonts w:ascii="Times New Roman" w:hAnsi="Times New Roman"/>
                <w:sz w:val="20"/>
                <w:szCs w:val="20"/>
              </w:rPr>
            </w:pPr>
            <w:r w:rsidRPr="004A2458">
              <w:rPr>
                <w:rFonts w:ascii="Times New Roman" w:hAnsi="Times New Roman"/>
                <w:sz w:val="20"/>
                <w:szCs w:val="20"/>
                <w:lang w:val="uk-UA" w:eastAsia="en-US"/>
              </w:rPr>
              <w:t xml:space="preserve">Передача </w:t>
            </w:r>
            <w:r w:rsidR="0060228F">
              <w:rPr>
                <w:rFonts w:ascii="Times New Roman" w:hAnsi="Times New Roman"/>
                <w:sz w:val="20"/>
                <w:szCs w:val="20"/>
                <w:lang w:val="uk-UA" w:eastAsia="en-US"/>
              </w:rPr>
              <w:t xml:space="preserve">оформлених </w:t>
            </w:r>
            <w:r>
              <w:rPr>
                <w:rFonts w:ascii="Times New Roman" w:hAnsi="Times New Roman"/>
                <w:sz w:val="20"/>
                <w:szCs w:val="20"/>
                <w:lang w:val="uk-UA" w:eastAsia="en-US"/>
              </w:rPr>
              <w:t xml:space="preserve">містобудівних умов та обмежень забудови земельної ділянки </w:t>
            </w:r>
            <w:r w:rsidRPr="004A2458">
              <w:rPr>
                <w:rFonts w:ascii="Times New Roman" w:hAnsi="Times New Roman"/>
                <w:sz w:val="20"/>
                <w:szCs w:val="20"/>
                <w:lang w:val="uk-UA" w:eastAsia="en-US"/>
              </w:rPr>
              <w:t>або вмовивованої відмови до управління ЦНАП</w:t>
            </w:r>
          </w:p>
        </w:tc>
        <w:tc>
          <w:tcPr>
            <w:tcW w:w="3118" w:type="dxa"/>
          </w:tcPr>
          <w:p w:rsidR="00D430F5" w:rsidRPr="005F2129" w:rsidRDefault="00D430F5" w:rsidP="00D430F5">
            <w:pPr>
              <w:widowControl w:val="0"/>
              <w:tabs>
                <w:tab w:val="left" w:pos="900"/>
              </w:tabs>
              <w:suppressAutoHyphens/>
              <w:spacing w:after="0" w:line="240" w:lineRule="auto"/>
              <w:ind w:left="-108"/>
              <w:jc w:val="center"/>
              <w:rPr>
                <w:rFonts w:ascii="Times New Roman" w:hAnsi="Times New Roman"/>
                <w:sz w:val="20"/>
                <w:szCs w:val="20"/>
              </w:rPr>
            </w:pPr>
            <w:r w:rsidRPr="004A2458">
              <w:rPr>
                <w:rFonts w:ascii="Times New Roman" w:hAnsi="Times New Roman"/>
                <w:sz w:val="20"/>
                <w:szCs w:val="20"/>
                <w:lang w:val="uk-UA"/>
              </w:rPr>
              <w:t>Головний спеціаліст відділу містобудування та архітектури</w:t>
            </w:r>
          </w:p>
        </w:tc>
        <w:tc>
          <w:tcPr>
            <w:tcW w:w="851" w:type="dxa"/>
            <w:gridSpan w:val="2"/>
          </w:tcPr>
          <w:p w:rsidR="00D430F5" w:rsidRPr="005F2129" w:rsidRDefault="00D430F5" w:rsidP="00D430F5">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D430F5" w:rsidRPr="005F2129" w:rsidRDefault="00D430F5" w:rsidP="00D430F5">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9-й день</w:t>
            </w:r>
          </w:p>
        </w:tc>
      </w:tr>
      <w:tr w:rsidR="00D430F5" w:rsidRPr="005F2129" w:rsidTr="00057B82">
        <w:tc>
          <w:tcPr>
            <w:tcW w:w="540" w:type="dxa"/>
          </w:tcPr>
          <w:p w:rsidR="00D430F5" w:rsidRPr="005F2129" w:rsidRDefault="00D430F5" w:rsidP="00D430F5">
            <w:pPr>
              <w:widowControl w:val="0"/>
              <w:tabs>
                <w:tab w:val="left" w:pos="900"/>
              </w:tabs>
              <w:suppressAutoHyphens/>
              <w:spacing w:after="0" w:line="240" w:lineRule="auto"/>
              <w:ind w:right="-108"/>
              <w:jc w:val="center"/>
              <w:rPr>
                <w:rFonts w:ascii="Times New Roman" w:hAnsi="Times New Roman"/>
                <w:b/>
                <w:sz w:val="20"/>
                <w:szCs w:val="20"/>
              </w:rPr>
            </w:pPr>
            <w:r w:rsidRPr="005F2129">
              <w:rPr>
                <w:rFonts w:ascii="Times New Roman" w:hAnsi="Times New Roman"/>
                <w:b/>
                <w:sz w:val="20"/>
                <w:szCs w:val="20"/>
              </w:rPr>
              <w:t>8.</w:t>
            </w:r>
          </w:p>
        </w:tc>
        <w:tc>
          <w:tcPr>
            <w:tcW w:w="3927" w:type="dxa"/>
          </w:tcPr>
          <w:p w:rsidR="00D430F5" w:rsidRPr="005F2129" w:rsidRDefault="00D430F5" w:rsidP="00D430F5">
            <w:pPr>
              <w:widowControl w:val="0"/>
              <w:tabs>
                <w:tab w:val="left" w:pos="900"/>
              </w:tabs>
              <w:suppressAutoHyphens/>
              <w:spacing w:after="0" w:line="240" w:lineRule="auto"/>
              <w:jc w:val="both"/>
              <w:rPr>
                <w:rFonts w:ascii="Times New Roman" w:hAnsi="Times New Roman"/>
                <w:sz w:val="20"/>
                <w:szCs w:val="20"/>
              </w:rPr>
            </w:pPr>
            <w:r w:rsidRPr="00850483">
              <w:rPr>
                <w:rFonts w:ascii="Times New Roman" w:hAnsi="Times New Roman"/>
                <w:sz w:val="20"/>
                <w:szCs w:val="20"/>
                <w:lang w:val="uk-UA"/>
              </w:rPr>
              <w:t>Повідомлення/видача особі, яка звернулась, результату послуги</w:t>
            </w:r>
          </w:p>
        </w:tc>
        <w:tc>
          <w:tcPr>
            <w:tcW w:w="3118" w:type="dxa"/>
          </w:tcPr>
          <w:p w:rsidR="00D430F5" w:rsidRPr="007351D8" w:rsidRDefault="00D430F5" w:rsidP="00D430F5">
            <w:pPr>
              <w:spacing w:after="0" w:line="240" w:lineRule="auto"/>
              <w:ind w:left="-38" w:firstLine="40"/>
              <w:jc w:val="center"/>
              <w:rPr>
                <w:rFonts w:ascii="Times New Roman" w:hAnsi="Times New Roman"/>
                <w:sz w:val="20"/>
                <w:szCs w:val="20"/>
                <w:lang w:val="uk-UA"/>
              </w:rPr>
            </w:pPr>
            <w:r w:rsidRPr="007351D8">
              <w:rPr>
                <w:rFonts w:ascii="Times New Roman" w:hAnsi="Times New Roman"/>
                <w:sz w:val="20"/>
                <w:szCs w:val="20"/>
                <w:lang w:val="uk-UA"/>
              </w:rPr>
              <w:t>Адміністратор</w:t>
            </w:r>
          </w:p>
          <w:p w:rsidR="00D430F5" w:rsidRPr="005F2129" w:rsidRDefault="00D430F5" w:rsidP="00D430F5">
            <w:pPr>
              <w:widowControl w:val="0"/>
              <w:tabs>
                <w:tab w:val="left" w:pos="900"/>
              </w:tabs>
              <w:suppressAutoHyphens/>
              <w:spacing w:after="0" w:line="240" w:lineRule="auto"/>
              <w:ind w:left="-108"/>
              <w:jc w:val="center"/>
              <w:rPr>
                <w:rFonts w:ascii="Times New Roman" w:hAnsi="Times New Roman"/>
                <w:sz w:val="20"/>
                <w:szCs w:val="20"/>
              </w:rPr>
            </w:pPr>
            <w:r w:rsidRPr="007351D8">
              <w:rPr>
                <w:rFonts w:ascii="Times New Roman" w:hAnsi="Times New Roman"/>
                <w:sz w:val="20"/>
                <w:szCs w:val="20"/>
                <w:lang w:val="uk-UA"/>
              </w:rPr>
              <w:t>ЦНАП</w:t>
            </w:r>
          </w:p>
        </w:tc>
        <w:tc>
          <w:tcPr>
            <w:tcW w:w="851" w:type="dxa"/>
            <w:gridSpan w:val="2"/>
          </w:tcPr>
          <w:p w:rsidR="00D430F5" w:rsidRPr="005F2129" w:rsidRDefault="00D430F5" w:rsidP="00D430F5">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D430F5" w:rsidRPr="005F2129" w:rsidRDefault="00D430F5" w:rsidP="00D430F5">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10-й день</w:t>
            </w:r>
          </w:p>
        </w:tc>
      </w:tr>
      <w:tr w:rsidR="00D430F5" w:rsidRPr="005F2129" w:rsidTr="00D430F5">
        <w:tc>
          <w:tcPr>
            <w:tcW w:w="8430" w:type="dxa"/>
            <w:gridSpan w:val="4"/>
          </w:tcPr>
          <w:p w:rsidR="00D430F5" w:rsidRPr="005F2129" w:rsidRDefault="00D430F5" w:rsidP="00D430F5">
            <w:pPr>
              <w:widowControl w:val="0"/>
              <w:tabs>
                <w:tab w:val="left" w:pos="900"/>
              </w:tabs>
              <w:suppressAutoHyphens/>
              <w:spacing w:after="0" w:line="240" w:lineRule="auto"/>
              <w:rPr>
                <w:rFonts w:ascii="Times New Roman" w:hAnsi="Times New Roman"/>
                <w:b/>
                <w:sz w:val="20"/>
                <w:szCs w:val="20"/>
              </w:rPr>
            </w:pPr>
            <w:r w:rsidRPr="005F2129">
              <w:rPr>
                <w:rFonts w:ascii="Times New Roman" w:hAnsi="Times New Roman"/>
                <w:b/>
                <w:sz w:val="20"/>
                <w:szCs w:val="20"/>
              </w:rPr>
              <w:t xml:space="preserve">Загальна кількість днів надання послуги </w:t>
            </w:r>
          </w:p>
        </w:tc>
        <w:tc>
          <w:tcPr>
            <w:tcW w:w="2076" w:type="dxa"/>
            <w:gridSpan w:val="2"/>
          </w:tcPr>
          <w:p w:rsidR="00D430F5" w:rsidRPr="005F2129" w:rsidRDefault="00D430F5" w:rsidP="00D430F5">
            <w:pPr>
              <w:widowControl w:val="0"/>
              <w:tabs>
                <w:tab w:val="left" w:pos="900"/>
              </w:tabs>
              <w:suppressAutoHyphens/>
              <w:spacing w:after="0" w:line="240" w:lineRule="auto"/>
              <w:jc w:val="center"/>
              <w:rPr>
                <w:rFonts w:ascii="Times New Roman" w:hAnsi="Times New Roman"/>
                <w:b/>
                <w:sz w:val="20"/>
                <w:szCs w:val="20"/>
              </w:rPr>
            </w:pPr>
            <w:r>
              <w:rPr>
                <w:rFonts w:ascii="Times New Roman" w:hAnsi="Times New Roman"/>
                <w:b/>
                <w:color w:val="000000"/>
                <w:sz w:val="20"/>
                <w:szCs w:val="20"/>
                <w:lang w:val="uk-UA"/>
              </w:rPr>
              <w:t>10</w:t>
            </w:r>
          </w:p>
        </w:tc>
      </w:tr>
      <w:tr w:rsidR="00D430F5" w:rsidRPr="005F2129" w:rsidTr="00D430F5">
        <w:trPr>
          <w:trHeight w:val="70"/>
        </w:trPr>
        <w:tc>
          <w:tcPr>
            <w:tcW w:w="8430" w:type="dxa"/>
            <w:gridSpan w:val="4"/>
          </w:tcPr>
          <w:p w:rsidR="00D430F5" w:rsidRPr="005F2129" w:rsidRDefault="00D430F5" w:rsidP="00D430F5">
            <w:pPr>
              <w:widowControl w:val="0"/>
              <w:tabs>
                <w:tab w:val="left" w:pos="972"/>
              </w:tabs>
              <w:suppressAutoHyphens/>
              <w:spacing w:after="0" w:line="240" w:lineRule="auto"/>
              <w:ind w:right="4"/>
              <w:rPr>
                <w:rFonts w:ascii="Times New Roman" w:hAnsi="Times New Roman"/>
                <w:b/>
                <w:sz w:val="20"/>
                <w:szCs w:val="20"/>
              </w:rPr>
            </w:pPr>
            <w:r w:rsidRPr="005F2129">
              <w:rPr>
                <w:rFonts w:ascii="Times New Roman" w:hAnsi="Times New Roman"/>
                <w:b/>
                <w:sz w:val="20"/>
                <w:szCs w:val="20"/>
              </w:rPr>
              <w:t>Загальна кількість днів передбачена законодавством</w:t>
            </w:r>
          </w:p>
        </w:tc>
        <w:tc>
          <w:tcPr>
            <w:tcW w:w="2076" w:type="dxa"/>
            <w:gridSpan w:val="2"/>
          </w:tcPr>
          <w:p w:rsidR="00D430F5" w:rsidRPr="005F2129" w:rsidRDefault="00D430F5" w:rsidP="00D430F5">
            <w:pPr>
              <w:widowControl w:val="0"/>
              <w:tabs>
                <w:tab w:val="left" w:pos="972"/>
              </w:tabs>
              <w:suppressAutoHyphens/>
              <w:spacing w:after="0" w:line="240" w:lineRule="auto"/>
              <w:ind w:right="4"/>
              <w:jc w:val="center"/>
              <w:rPr>
                <w:rFonts w:ascii="Times New Roman" w:hAnsi="Times New Roman"/>
                <w:b/>
                <w:sz w:val="20"/>
                <w:szCs w:val="20"/>
              </w:rPr>
            </w:pPr>
            <w:r>
              <w:rPr>
                <w:rFonts w:ascii="Times New Roman" w:hAnsi="Times New Roman"/>
                <w:b/>
                <w:color w:val="000000"/>
                <w:sz w:val="20"/>
                <w:szCs w:val="20"/>
                <w:lang w:val="uk-UA"/>
              </w:rPr>
              <w:t>10</w:t>
            </w:r>
          </w:p>
        </w:tc>
      </w:tr>
    </w:tbl>
    <w:p w:rsidR="00D430F5" w:rsidRPr="00E356DB" w:rsidRDefault="00D430F5" w:rsidP="00D430F5">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D430F5" w:rsidRDefault="00D430F5" w:rsidP="00D430F5">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 в порядку, встановленому</w:t>
      </w:r>
      <w:r w:rsidR="00B81072" w:rsidRPr="00B81072">
        <w:rPr>
          <w:rFonts w:ascii="Times New Roman" w:hAnsi="Times New Roman"/>
          <w:iCs/>
          <w:lang w:val="uk-UA"/>
        </w:rPr>
        <w:t xml:space="preserve"> </w:t>
      </w:r>
      <w:r w:rsidR="00B81072">
        <w:rPr>
          <w:rFonts w:ascii="Times New Roman" w:hAnsi="Times New Roman"/>
          <w:iCs/>
          <w:lang w:val="uk-UA"/>
        </w:rPr>
        <w:t xml:space="preserve">чинним законодавством  </w:t>
      </w: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Pr="00057B82" w:rsidRDefault="00C42A42" w:rsidP="0060228F">
      <w:pPr>
        <w:spacing w:after="0" w:line="240" w:lineRule="auto"/>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rPr>
      </w:pPr>
    </w:p>
    <w:p w:rsidR="00C42A42" w:rsidRPr="003F7F6F" w:rsidRDefault="00C42A42" w:rsidP="00A1076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sidR="0060228F">
        <w:rPr>
          <w:rFonts w:ascii="Times New Roman" w:hAnsi="Times New Roman"/>
          <w:sz w:val="20"/>
          <w:szCs w:val="20"/>
          <w:u w:val="single"/>
          <w:lang w:val="uk-UA"/>
        </w:rPr>
        <w:t xml:space="preserve">     138    </w:t>
      </w:r>
      <w:r w:rsidRPr="003F7F6F">
        <w:rPr>
          <w:rFonts w:ascii="Times New Roman" w:hAnsi="Times New Roman"/>
          <w:sz w:val="20"/>
          <w:szCs w:val="20"/>
          <w:lang w:val="uk-UA"/>
        </w:rPr>
        <w:t>до рішення виконавчого комітету Коростишівської міської ради</w:t>
      </w:r>
      <w:r w:rsidR="008C4C21">
        <w:rPr>
          <w:rFonts w:ascii="Times New Roman" w:hAnsi="Times New Roman"/>
          <w:sz w:val="20"/>
          <w:szCs w:val="20"/>
          <w:lang w:val="uk-UA"/>
        </w:rPr>
        <w:t xml:space="preserve"> </w:t>
      </w:r>
      <w:r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о</w:t>
      </w:r>
    </w:p>
    <w:p w:rsidR="00C42A42" w:rsidRPr="009A643C" w:rsidRDefault="00C42A42" w:rsidP="00EE2F3B">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80570C" w:rsidRDefault="00C42A42" w:rsidP="0080570C">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60228F" w:rsidRDefault="0060228F" w:rsidP="0060228F">
      <w:pPr>
        <w:spacing w:after="0" w:line="240" w:lineRule="exact"/>
        <w:jc w:val="center"/>
        <w:rPr>
          <w:rFonts w:ascii="Times New Roman" w:hAnsi="Times New Roman"/>
          <w:b/>
          <w:sz w:val="24"/>
          <w:szCs w:val="24"/>
          <w:u w:val="single"/>
          <w:lang w:val="uk-UA"/>
        </w:rPr>
      </w:pPr>
      <w:r>
        <w:rPr>
          <w:rFonts w:ascii="Times New Roman" w:hAnsi="Times New Roman"/>
          <w:b/>
          <w:sz w:val="24"/>
          <w:szCs w:val="24"/>
          <w:u w:val="single"/>
          <w:lang w:val="uk-UA"/>
        </w:rPr>
        <w:t xml:space="preserve">Оформлення паспорта прив’язки тимчасової споруди </w:t>
      </w:r>
    </w:p>
    <w:p w:rsidR="0060228F" w:rsidRDefault="0060228F" w:rsidP="0060228F">
      <w:pPr>
        <w:spacing w:after="0" w:line="240" w:lineRule="exact"/>
        <w:jc w:val="center"/>
        <w:rPr>
          <w:rFonts w:ascii="Times New Roman" w:hAnsi="Times New Roman"/>
          <w:b/>
          <w:sz w:val="24"/>
          <w:szCs w:val="24"/>
          <w:u w:val="single"/>
          <w:lang w:val="uk-UA"/>
        </w:rPr>
      </w:pPr>
      <w:r>
        <w:rPr>
          <w:rFonts w:ascii="Times New Roman" w:hAnsi="Times New Roman"/>
          <w:b/>
          <w:sz w:val="24"/>
          <w:szCs w:val="24"/>
          <w:u w:val="single"/>
          <w:lang w:val="uk-UA"/>
        </w:rPr>
        <w:t xml:space="preserve">для провадження підприємницької діяльності </w:t>
      </w:r>
    </w:p>
    <w:p w:rsidR="0060228F" w:rsidRPr="00C84844" w:rsidRDefault="0060228F" w:rsidP="0060228F">
      <w:pPr>
        <w:spacing w:after="0" w:line="240" w:lineRule="auto"/>
        <w:jc w:val="center"/>
        <w:rPr>
          <w:rFonts w:ascii="Times New Roman" w:hAnsi="Times New Roman"/>
          <w:b/>
          <w:sz w:val="20"/>
          <w:szCs w:val="20"/>
          <w:u w:val="single"/>
          <w:lang w:val="uk-UA"/>
        </w:rPr>
      </w:pPr>
      <w:r w:rsidRPr="00DF1391">
        <w:rPr>
          <w:rFonts w:ascii="Times New Roman" w:hAnsi="Times New Roman"/>
          <w:sz w:val="20"/>
          <w:szCs w:val="20"/>
          <w:lang w:val="uk-UA"/>
        </w:rPr>
        <w:t xml:space="preserve">(назва адміністративної послуги)                                  </w:t>
      </w:r>
    </w:p>
    <w:p w:rsidR="0060228F" w:rsidRDefault="0060228F" w:rsidP="0060228F">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00190</w:t>
      </w:r>
      <w:r w:rsidRPr="0028573E">
        <w:rPr>
          <w:rFonts w:ascii="Times New Roman" w:hAnsi="Times New Roman"/>
          <w:b/>
          <w:sz w:val="20"/>
          <w:szCs w:val="20"/>
          <w:u w:val="single"/>
          <w:lang w:val="uk-UA" w:eastAsia="uk-UA"/>
        </w:rPr>
        <w:t>)</w:t>
      </w:r>
    </w:p>
    <w:p w:rsidR="0060228F" w:rsidRPr="006917EF" w:rsidRDefault="0060228F" w:rsidP="0060228F">
      <w:pPr>
        <w:spacing w:after="0" w:line="240" w:lineRule="auto"/>
        <w:jc w:val="center"/>
        <w:rPr>
          <w:rFonts w:ascii="Times New Roman" w:hAnsi="Times New Roman"/>
          <w:b/>
          <w:sz w:val="20"/>
          <w:szCs w:val="20"/>
          <w:u w:val="single"/>
          <w:lang w:val="uk-UA"/>
        </w:rPr>
      </w:pPr>
    </w:p>
    <w:p w:rsidR="0060228F" w:rsidRPr="00DF1391" w:rsidRDefault="0060228F" w:rsidP="0060228F">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 xml:space="preserve">Відділ містобудування та архітектури </w:t>
      </w:r>
      <w:r w:rsidRPr="00DF1391">
        <w:rPr>
          <w:rFonts w:ascii="Times New Roman" w:hAnsi="Times New Roman"/>
          <w:b/>
          <w:sz w:val="20"/>
          <w:szCs w:val="20"/>
          <w:u w:val="single"/>
          <w:lang w:val="uk-UA" w:eastAsia="uk-UA"/>
        </w:rPr>
        <w:t>Коростишівської міської ради</w:t>
      </w:r>
    </w:p>
    <w:p w:rsidR="00C42A42" w:rsidRDefault="0060228F" w:rsidP="0060228F">
      <w:pPr>
        <w:shd w:val="clear" w:color="auto" w:fill="FFFFFF"/>
        <w:spacing w:after="0" w:line="240" w:lineRule="auto"/>
        <w:jc w:val="center"/>
        <w:rPr>
          <w:rFonts w:ascii="Times New Roman" w:hAnsi="Times New Roman"/>
          <w:sz w:val="20"/>
          <w:szCs w:val="20"/>
        </w:rPr>
      </w:pPr>
      <w:r w:rsidRPr="00DF1391">
        <w:rPr>
          <w:rFonts w:ascii="Times New Roman" w:hAnsi="Times New Roman"/>
          <w:sz w:val="20"/>
          <w:szCs w:val="20"/>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27"/>
        <w:gridCol w:w="3118"/>
        <w:gridCol w:w="845"/>
        <w:gridCol w:w="6"/>
        <w:gridCol w:w="2070"/>
      </w:tblGrid>
      <w:tr w:rsidR="00C42A42" w:rsidRPr="005F2129" w:rsidTr="00057B82">
        <w:tc>
          <w:tcPr>
            <w:tcW w:w="540" w:type="dxa"/>
          </w:tcPr>
          <w:p w:rsidR="00C42A42" w:rsidRPr="005F2129" w:rsidRDefault="00C42A42" w:rsidP="00514F4E">
            <w:pPr>
              <w:spacing w:after="0" w:line="240" w:lineRule="auto"/>
              <w:ind w:right="-108"/>
              <w:jc w:val="center"/>
              <w:rPr>
                <w:rFonts w:ascii="Times New Roman" w:hAnsi="Times New Roman"/>
                <w:sz w:val="20"/>
                <w:szCs w:val="20"/>
              </w:rPr>
            </w:pPr>
            <w:bookmarkStart w:id="48" w:name="_Hlk124198292"/>
            <w:r w:rsidRPr="005F2129">
              <w:rPr>
                <w:rFonts w:ascii="Times New Roman" w:hAnsi="Times New Roman"/>
                <w:b/>
                <w:bCs/>
                <w:sz w:val="20"/>
                <w:szCs w:val="20"/>
              </w:rPr>
              <w:t>№ з/п</w:t>
            </w:r>
          </w:p>
        </w:tc>
        <w:tc>
          <w:tcPr>
            <w:tcW w:w="3927" w:type="dxa"/>
          </w:tcPr>
          <w:p w:rsidR="00C42A42" w:rsidRPr="005F2129" w:rsidRDefault="00C42A42" w:rsidP="00514F4E">
            <w:pPr>
              <w:widowControl w:val="0"/>
              <w:tabs>
                <w:tab w:val="left" w:pos="900"/>
              </w:tabs>
              <w:suppressAutoHyphens/>
              <w:spacing w:after="0" w:line="240" w:lineRule="auto"/>
              <w:ind w:left="-108" w:firstLine="108"/>
              <w:jc w:val="center"/>
              <w:rPr>
                <w:rFonts w:ascii="Times New Roman" w:hAnsi="Times New Roman"/>
                <w:b/>
                <w:bCs/>
                <w:sz w:val="20"/>
                <w:szCs w:val="20"/>
              </w:rPr>
            </w:pPr>
            <w:r w:rsidRPr="00B70858">
              <w:rPr>
                <w:rFonts w:ascii="Times New Roman" w:hAnsi="Times New Roman"/>
                <w:b/>
                <w:sz w:val="20"/>
                <w:szCs w:val="20"/>
                <w:lang w:val="uk-UA"/>
              </w:rPr>
              <w:t>Етапи опрацювання звернення про надання адміністративної послуги</w:t>
            </w:r>
          </w:p>
        </w:tc>
        <w:tc>
          <w:tcPr>
            <w:tcW w:w="3118" w:type="dxa"/>
          </w:tcPr>
          <w:p w:rsidR="00C42A42" w:rsidRPr="005F2129" w:rsidRDefault="00C42A42" w:rsidP="00514F4E">
            <w:pPr>
              <w:spacing w:after="0" w:line="240" w:lineRule="auto"/>
              <w:ind w:left="-108" w:right="-73"/>
              <w:jc w:val="center"/>
              <w:rPr>
                <w:rFonts w:ascii="Times New Roman" w:hAnsi="Times New Roman"/>
                <w:sz w:val="20"/>
                <w:szCs w:val="20"/>
              </w:rPr>
            </w:pPr>
            <w:r w:rsidRPr="005F2129">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851" w:type="dxa"/>
            <w:gridSpan w:val="2"/>
          </w:tcPr>
          <w:p w:rsidR="00C42A42" w:rsidRPr="005F2129" w:rsidRDefault="00C42A42" w:rsidP="00514F4E">
            <w:pPr>
              <w:spacing w:after="0" w:line="240" w:lineRule="auto"/>
              <w:ind w:left="-108" w:right="-108"/>
              <w:jc w:val="center"/>
              <w:rPr>
                <w:rFonts w:ascii="Times New Roman" w:hAnsi="Times New Roman"/>
                <w:sz w:val="20"/>
                <w:szCs w:val="20"/>
              </w:rPr>
            </w:pPr>
            <w:r w:rsidRPr="005F2129">
              <w:rPr>
                <w:rFonts w:ascii="Times New Roman" w:hAnsi="Times New Roman"/>
                <w:b/>
                <w:bCs/>
                <w:sz w:val="20"/>
                <w:szCs w:val="20"/>
              </w:rPr>
              <w:t>Дія</w:t>
            </w:r>
          </w:p>
        </w:tc>
        <w:tc>
          <w:tcPr>
            <w:tcW w:w="2070" w:type="dxa"/>
          </w:tcPr>
          <w:p w:rsidR="00C42A42" w:rsidRPr="005F2129" w:rsidRDefault="00C42A42" w:rsidP="00514F4E">
            <w:pPr>
              <w:spacing w:after="0" w:line="240" w:lineRule="auto"/>
              <w:ind w:left="-108" w:right="-108" w:firstLine="108"/>
              <w:jc w:val="center"/>
              <w:rPr>
                <w:rFonts w:ascii="Times New Roman" w:hAnsi="Times New Roman"/>
                <w:sz w:val="20"/>
                <w:szCs w:val="20"/>
              </w:rPr>
            </w:pPr>
            <w:r w:rsidRPr="005F2129">
              <w:rPr>
                <w:rFonts w:ascii="Times New Roman" w:hAnsi="Times New Roman"/>
                <w:b/>
                <w:sz w:val="20"/>
                <w:szCs w:val="20"/>
                <w:shd w:val="clear" w:color="auto" w:fill="FFFFFF"/>
              </w:rPr>
              <w:t>Строки виконання етапів (дії, рішення)</w:t>
            </w:r>
          </w:p>
        </w:tc>
      </w:tr>
      <w:tr w:rsidR="0060228F" w:rsidRPr="005F2129" w:rsidTr="00057B82">
        <w:tc>
          <w:tcPr>
            <w:tcW w:w="540" w:type="dxa"/>
          </w:tcPr>
          <w:p w:rsidR="0060228F" w:rsidRPr="005F2129" w:rsidRDefault="0060228F" w:rsidP="0060228F">
            <w:pPr>
              <w:widowControl w:val="0"/>
              <w:tabs>
                <w:tab w:val="left" w:pos="900"/>
              </w:tabs>
              <w:suppressAutoHyphens/>
              <w:spacing w:after="0" w:line="240" w:lineRule="auto"/>
              <w:ind w:right="-108"/>
              <w:jc w:val="center"/>
              <w:rPr>
                <w:rFonts w:ascii="Times New Roman" w:hAnsi="Times New Roman"/>
                <w:b/>
                <w:sz w:val="20"/>
                <w:szCs w:val="20"/>
              </w:rPr>
            </w:pPr>
            <w:r w:rsidRPr="005F2129">
              <w:rPr>
                <w:rFonts w:ascii="Times New Roman" w:hAnsi="Times New Roman"/>
                <w:b/>
                <w:sz w:val="20"/>
                <w:szCs w:val="20"/>
              </w:rPr>
              <w:t>1.</w:t>
            </w:r>
          </w:p>
        </w:tc>
        <w:tc>
          <w:tcPr>
            <w:tcW w:w="3927" w:type="dxa"/>
          </w:tcPr>
          <w:p w:rsidR="0060228F" w:rsidRPr="005F2129" w:rsidRDefault="0060228F" w:rsidP="0060228F">
            <w:pPr>
              <w:widowControl w:val="0"/>
              <w:tabs>
                <w:tab w:val="left" w:pos="900"/>
              </w:tabs>
              <w:suppressAutoHyphens/>
              <w:spacing w:after="0" w:line="240" w:lineRule="auto"/>
              <w:jc w:val="both"/>
              <w:rPr>
                <w:rFonts w:ascii="Times New Roman" w:hAnsi="Times New Roman"/>
                <w:sz w:val="20"/>
                <w:szCs w:val="20"/>
              </w:rPr>
            </w:pPr>
            <w:r w:rsidRPr="005F2129">
              <w:rPr>
                <w:rFonts w:ascii="Times New Roman" w:hAnsi="Times New Roman"/>
                <w:sz w:val="20"/>
                <w:szCs w:val="20"/>
                <w:lang w:val="uk-UA" w:eastAsia="en-US"/>
              </w:rPr>
              <w:t>Прийом</w:t>
            </w:r>
            <w:r>
              <w:rPr>
                <w:rFonts w:ascii="Times New Roman" w:hAnsi="Times New Roman"/>
                <w:sz w:val="20"/>
                <w:szCs w:val="20"/>
                <w:lang w:val="uk-UA" w:eastAsia="en-US"/>
              </w:rPr>
              <w:t xml:space="preserve"> заяви та інших докуметів</w:t>
            </w:r>
            <w:r w:rsidRPr="005F2129">
              <w:rPr>
                <w:rFonts w:ascii="Times New Roman" w:hAnsi="Times New Roman"/>
                <w:sz w:val="20"/>
                <w:szCs w:val="20"/>
                <w:lang w:val="uk-UA" w:eastAsia="en-US"/>
              </w:rPr>
              <w:t>, що подаються заявником</w:t>
            </w:r>
            <w:r>
              <w:rPr>
                <w:rFonts w:ascii="Times New Roman" w:hAnsi="Times New Roman"/>
                <w:sz w:val="20"/>
                <w:szCs w:val="20"/>
                <w:lang w:val="uk-UA" w:eastAsia="en-US"/>
              </w:rPr>
              <w:t>/уповноваженою особою</w:t>
            </w:r>
            <w:r w:rsidRPr="005F2129">
              <w:rPr>
                <w:rFonts w:ascii="Times New Roman" w:hAnsi="Times New Roman"/>
                <w:sz w:val="20"/>
                <w:szCs w:val="20"/>
                <w:lang w:val="uk-UA" w:eastAsia="en-US"/>
              </w:rPr>
              <w:t xml:space="preserve"> </w:t>
            </w:r>
            <w:r w:rsidR="00043293">
              <w:rPr>
                <w:rFonts w:ascii="Times New Roman" w:hAnsi="Times New Roman"/>
                <w:sz w:val="20"/>
                <w:szCs w:val="20"/>
                <w:lang w:val="uk-UA" w:eastAsia="en-US"/>
              </w:rPr>
              <w:t>щодо видачі паспорта прив</w:t>
            </w:r>
            <w:r w:rsidR="00043293" w:rsidRPr="00043293">
              <w:rPr>
                <w:rFonts w:ascii="Times New Roman" w:hAnsi="Times New Roman"/>
                <w:sz w:val="20"/>
                <w:szCs w:val="20"/>
                <w:lang w:eastAsia="en-US"/>
              </w:rPr>
              <w:t>’</w:t>
            </w:r>
            <w:r w:rsidR="00043293">
              <w:rPr>
                <w:rFonts w:ascii="Times New Roman" w:hAnsi="Times New Roman"/>
                <w:sz w:val="20"/>
                <w:szCs w:val="20"/>
                <w:lang w:val="uk-UA" w:eastAsia="en-US"/>
              </w:rPr>
              <w:t>язки тимчасової споруди</w:t>
            </w:r>
          </w:p>
        </w:tc>
        <w:tc>
          <w:tcPr>
            <w:tcW w:w="3118" w:type="dxa"/>
          </w:tcPr>
          <w:p w:rsidR="0060228F" w:rsidRPr="005F2129" w:rsidRDefault="0060228F" w:rsidP="0060228F">
            <w:pPr>
              <w:spacing w:after="0" w:line="240" w:lineRule="auto"/>
              <w:ind w:left="-38" w:right="40" w:firstLine="40"/>
              <w:jc w:val="center"/>
              <w:rPr>
                <w:rFonts w:ascii="Times New Roman" w:hAnsi="Times New Roman"/>
                <w:sz w:val="20"/>
                <w:szCs w:val="20"/>
                <w:lang w:val="uk-UA" w:eastAsia="en-US"/>
              </w:rPr>
            </w:pPr>
            <w:r w:rsidRPr="005F2129">
              <w:rPr>
                <w:rFonts w:ascii="Times New Roman" w:hAnsi="Times New Roman"/>
                <w:sz w:val="20"/>
                <w:szCs w:val="20"/>
                <w:lang w:val="uk-UA" w:eastAsia="en-US"/>
              </w:rPr>
              <w:t>Адміністратор</w:t>
            </w:r>
          </w:p>
          <w:p w:rsidR="0060228F" w:rsidRPr="005F2129" w:rsidRDefault="0060228F" w:rsidP="0060228F">
            <w:pPr>
              <w:widowControl w:val="0"/>
              <w:tabs>
                <w:tab w:val="left" w:pos="900"/>
              </w:tabs>
              <w:suppressAutoHyphens/>
              <w:spacing w:after="0" w:line="240" w:lineRule="auto"/>
              <w:ind w:left="-108"/>
              <w:jc w:val="center"/>
              <w:rPr>
                <w:rFonts w:ascii="Times New Roman" w:hAnsi="Times New Roman"/>
                <w:sz w:val="20"/>
                <w:szCs w:val="20"/>
              </w:rPr>
            </w:pPr>
            <w:r w:rsidRPr="005F2129">
              <w:rPr>
                <w:rFonts w:ascii="Times New Roman" w:hAnsi="Times New Roman"/>
                <w:sz w:val="20"/>
                <w:szCs w:val="20"/>
                <w:lang w:val="uk-UA" w:eastAsia="en-US"/>
              </w:rPr>
              <w:t>ЦНАП</w:t>
            </w:r>
          </w:p>
        </w:tc>
        <w:tc>
          <w:tcPr>
            <w:tcW w:w="851" w:type="dxa"/>
            <w:gridSpan w:val="2"/>
          </w:tcPr>
          <w:p w:rsidR="0060228F" w:rsidRPr="005F2129" w:rsidRDefault="0060228F" w:rsidP="0060228F">
            <w:pPr>
              <w:widowControl w:val="0"/>
              <w:tabs>
                <w:tab w:val="left" w:pos="900"/>
              </w:tabs>
              <w:suppressAutoHyphens/>
              <w:spacing w:after="0" w:line="240" w:lineRule="auto"/>
              <w:jc w:val="center"/>
              <w:rPr>
                <w:rFonts w:ascii="Times New Roman" w:hAnsi="Times New Roman"/>
                <w:sz w:val="20"/>
                <w:szCs w:val="20"/>
              </w:rPr>
            </w:pPr>
            <w:r w:rsidRPr="005F2129">
              <w:rPr>
                <w:rFonts w:ascii="Times New Roman" w:hAnsi="Times New Roman"/>
                <w:sz w:val="20"/>
                <w:szCs w:val="20"/>
                <w:lang w:val="uk-UA" w:eastAsia="en-US"/>
              </w:rPr>
              <w:t>В</w:t>
            </w:r>
          </w:p>
        </w:tc>
        <w:tc>
          <w:tcPr>
            <w:tcW w:w="2070" w:type="dxa"/>
          </w:tcPr>
          <w:p w:rsidR="0060228F" w:rsidRPr="005F2129" w:rsidRDefault="0060228F" w:rsidP="0060228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eastAsia="en-US"/>
              </w:rPr>
              <w:t>1- й день</w:t>
            </w:r>
          </w:p>
        </w:tc>
      </w:tr>
      <w:tr w:rsidR="0060228F" w:rsidRPr="005F2129" w:rsidTr="00E72F77">
        <w:tc>
          <w:tcPr>
            <w:tcW w:w="540" w:type="dxa"/>
          </w:tcPr>
          <w:p w:rsidR="0060228F" w:rsidRPr="005F2129" w:rsidRDefault="0060228F" w:rsidP="0060228F">
            <w:pPr>
              <w:widowControl w:val="0"/>
              <w:tabs>
                <w:tab w:val="left" w:pos="900"/>
              </w:tabs>
              <w:suppressAutoHyphens/>
              <w:spacing w:after="0" w:line="240" w:lineRule="auto"/>
              <w:ind w:right="-108"/>
              <w:jc w:val="center"/>
              <w:rPr>
                <w:rFonts w:ascii="Times New Roman" w:hAnsi="Times New Roman"/>
                <w:b/>
                <w:sz w:val="20"/>
                <w:szCs w:val="20"/>
              </w:rPr>
            </w:pPr>
            <w:r w:rsidRPr="005F2129">
              <w:rPr>
                <w:rFonts w:ascii="Times New Roman" w:hAnsi="Times New Roman"/>
                <w:b/>
                <w:sz w:val="20"/>
                <w:szCs w:val="20"/>
              </w:rPr>
              <w:t>2.</w:t>
            </w:r>
          </w:p>
        </w:tc>
        <w:tc>
          <w:tcPr>
            <w:tcW w:w="3927" w:type="dxa"/>
          </w:tcPr>
          <w:p w:rsidR="0060228F" w:rsidRPr="005F2129" w:rsidRDefault="0060228F" w:rsidP="0060228F">
            <w:pPr>
              <w:widowControl w:val="0"/>
              <w:tabs>
                <w:tab w:val="left" w:pos="900"/>
              </w:tabs>
              <w:suppressAutoHyphens/>
              <w:spacing w:after="0" w:line="240" w:lineRule="auto"/>
              <w:jc w:val="both"/>
              <w:rPr>
                <w:rFonts w:ascii="Times New Roman" w:hAnsi="Times New Roman"/>
                <w:sz w:val="20"/>
                <w:szCs w:val="20"/>
              </w:rPr>
            </w:pPr>
            <w:r w:rsidRPr="004A2458">
              <w:rPr>
                <w:rFonts w:ascii="Times New Roman" w:hAnsi="Times New Roman"/>
                <w:sz w:val="20"/>
                <w:szCs w:val="20"/>
                <w:lang w:val="uk-UA" w:eastAsia="en-US"/>
              </w:rPr>
              <w:t xml:space="preserve">Передача заяви та пакета документів до </w:t>
            </w:r>
            <w:r>
              <w:rPr>
                <w:rFonts w:ascii="Times New Roman" w:hAnsi="Times New Roman"/>
                <w:sz w:val="20"/>
                <w:szCs w:val="20"/>
                <w:lang w:val="uk-UA" w:eastAsia="en-US"/>
              </w:rPr>
              <w:t>відділу містобудування та архітектури міської ради</w:t>
            </w:r>
          </w:p>
        </w:tc>
        <w:tc>
          <w:tcPr>
            <w:tcW w:w="3118" w:type="dxa"/>
          </w:tcPr>
          <w:p w:rsidR="0060228F" w:rsidRPr="005F2129" w:rsidRDefault="0060228F" w:rsidP="0060228F">
            <w:pPr>
              <w:spacing w:after="0" w:line="240" w:lineRule="auto"/>
              <w:ind w:left="-38" w:firstLine="40"/>
              <w:jc w:val="center"/>
              <w:rPr>
                <w:rFonts w:ascii="Times New Roman" w:hAnsi="Times New Roman"/>
                <w:sz w:val="20"/>
                <w:szCs w:val="20"/>
              </w:rPr>
            </w:pPr>
            <w:r w:rsidRPr="005F2129">
              <w:rPr>
                <w:rFonts w:ascii="Times New Roman" w:hAnsi="Times New Roman"/>
                <w:sz w:val="20"/>
                <w:szCs w:val="20"/>
              </w:rPr>
              <w:t>Адміністратор</w:t>
            </w:r>
          </w:p>
          <w:p w:rsidR="0060228F" w:rsidRPr="005F2129" w:rsidRDefault="0060228F" w:rsidP="0060228F">
            <w:pPr>
              <w:widowControl w:val="0"/>
              <w:tabs>
                <w:tab w:val="left" w:pos="900"/>
              </w:tabs>
              <w:suppressAutoHyphens/>
              <w:spacing w:after="0" w:line="240" w:lineRule="auto"/>
              <w:ind w:left="-108"/>
              <w:jc w:val="center"/>
              <w:rPr>
                <w:rFonts w:ascii="Times New Roman" w:hAnsi="Times New Roman"/>
                <w:sz w:val="20"/>
                <w:szCs w:val="20"/>
              </w:rPr>
            </w:pPr>
            <w:r w:rsidRPr="005F2129">
              <w:rPr>
                <w:rFonts w:ascii="Times New Roman" w:hAnsi="Times New Roman"/>
                <w:sz w:val="20"/>
                <w:szCs w:val="20"/>
              </w:rPr>
              <w:t>ЦНАП</w:t>
            </w:r>
          </w:p>
        </w:tc>
        <w:tc>
          <w:tcPr>
            <w:tcW w:w="851" w:type="dxa"/>
            <w:gridSpan w:val="2"/>
          </w:tcPr>
          <w:p w:rsidR="0060228F" w:rsidRPr="005F2129" w:rsidRDefault="0060228F" w:rsidP="0060228F">
            <w:pPr>
              <w:widowControl w:val="0"/>
              <w:tabs>
                <w:tab w:val="left" w:pos="900"/>
              </w:tabs>
              <w:suppressAutoHyphens/>
              <w:spacing w:after="0" w:line="240" w:lineRule="auto"/>
              <w:jc w:val="center"/>
              <w:rPr>
                <w:rFonts w:ascii="Times New Roman" w:hAnsi="Times New Roman"/>
                <w:sz w:val="20"/>
                <w:szCs w:val="20"/>
              </w:rPr>
            </w:pPr>
            <w:r w:rsidRPr="0067141A">
              <w:rPr>
                <w:rFonts w:ascii="Times New Roman" w:hAnsi="Times New Roman"/>
                <w:sz w:val="20"/>
                <w:szCs w:val="20"/>
                <w:lang w:val="uk-UA"/>
              </w:rPr>
              <w:t>В</w:t>
            </w:r>
          </w:p>
        </w:tc>
        <w:tc>
          <w:tcPr>
            <w:tcW w:w="2070" w:type="dxa"/>
            <w:shd w:val="clear" w:color="auto" w:fill="FFFFFF"/>
          </w:tcPr>
          <w:p w:rsidR="0060228F" w:rsidRPr="005F2129" w:rsidRDefault="0060228F" w:rsidP="0060228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1-й день</w:t>
            </w:r>
          </w:p>
        </w:tc>
      </w:tr>
      <w:tr w:rsidR="0060228F" w:rsidRPr="005F2129" w:rsidTr="00E72F77">
        <w:tc>
          <w:tcPr>
            <w:tcW w:w="540" w:type="dxa"/>
          </w:tcPr>
          <w:p w:rsidR="0060228F" w:rsidRPr="005F2129" w:rsidRDefault="0060228F" w:rsidP="0060228F">
            <w:pPr>
              <w:widowControl w:val="0"/>
              <w:tabs>
                <w:tab w:val="left" w:pos="900"/>
              </w:tabs>
              <w:suppressAutoHyphens/>
              <w:spacing w:after="0" w:line="240" w:lineRule="auto"/>
              <w:ind w:right="-108"/>
              <w:jc w:val="center"/>
              <w:rPr>
                <w:rFonts w:ascii="Times New Roman" w:hAnsi="Times New Roman"/>
                <w:b/>
                <w:sz w:val="20"/>
                <w:szCs w:val="20"/>
              </w:rPr>
            </w:pPr>
            <w:r w:rsidRPr="005F2129">
              <w:rPr>
                <w:rFonts w:ascii="Times New Roman" w:hAnsi="Times New Roman"/>
                <w:b/>
                <w:sz w:val="20"/>
                <w:szCs w:val="20"/>
              </w:rPr>
              <w:t>3.</w:t>
            </w:r>
          </w:p>
        </w:tc>
        <w:tc>
          <w:tcPr>
            <w:tcW w:w="3927" w:type="dxa"/>
          </w:tcPr>
          <w:p w:rsidR="0060228F" w:rsidRPr="005F2129" w:rsidRDefault="0060228F" w:rsidP="0060228F">
            <w:pPr>
              <w:widowControl w:val="0"/>
              <w:tabs>
                <w:tab w:val="left" w:pos="900"/>
              </w:tabs>
              <w:suppressAutoHyphens/>
              <w:spacing w:after="0" w:line="240" w:lineRule="auto"/>
              <w:jc w:val="both"/>
              <w:rPr>
                <w:rFonts w:ascii="Times New Roman" w:hAnsi="Times New Roman"/>
                <w:sz w:val="20"/>
                <w:szCs w:val="20"/>
              </w:rPr>
            </w:pPr>
            <w:r w:rsidRPr="004A2458">
              <w:rPr>
                <w:rFonts w:ascii="Times New Roman" w:hAnsi="Times New Roman"/>
                <w:sz w:val="20"/>
                <w:szCs w:val="20"/>
                <w:lang w:val="uk-UA" w:eastAsia="en-US"/>
              </w:rPr>
              <w:t>Прийом та перевірка заяви та документів</w:t>
            </w:r>
            <w:r>
              <w:rPr>
                <w:rFonts w:ascii="Times New Roman" w:hAnsi="Times New Roman"/>
                <w:sz w:val="20"/>
                <w:szCs w:val="20"/>
                <w:lang w:val="uk-UA" w:eastAsia="en-US"/>
              </w:rPr>
              <w:t xml:space="preserve"> на відповідність встановленим </w:t>
            </w:r>
            <w:r w:rsidR="00043293">
              <w:rPr>
                <w:rFonts w:ascii="Times New Roman" w:hAnsi="Times New Roman"/>
                <w:sz w:val="20"/>
                <w:szCs w:val="20"/>
                <w:lang w:val="uk-UA" w:eastAsia="en-US"/>
              </w:rPr>
              <w:t xml:space="preserve">щодо </w:t>
            </w:r>
            <w:r>
              <w:rPr>
                <w:rFonts w:ascii="Times New Roman" w:hAnsi="Times New Roman"/>
                <w:sz w:val="20"/>
                <w:szCs w:val="20"/>
                <w:lang w:val="uk-UA" w:eastAsia="en-US"/>
              </w:rPr>
              <w:t xml:space="preserve">вимогам </w:t>
            </w:r>
            <w:r w:rsidR="00043293">
              <w:rPr>
                <w:rFonts w:ascii="Times New Roman" w:hAnsi="Times New Roman"/>
                <w:sz w:val="20"/>
                <w:szCs w:val="20"/>
                <w:lang w:val="uk-UA" w:eastAsia="en-US"/>
              </w:rPr>
              <w:t>видачі паспорта прив</w:t>
            </w:r>
            <w:r w:rsidR="00043293" w:rsidRPr="00043293">
              <w:rPr>
                <w:rFonts w:ascii="Times New Roman" w:hAnsi="Times New Roman"/>
                <w:sz w:val="20"/>
                <w:szCs w:val="20"/>
                <w:lang w:eastAsia="en-US"/>
              </w:rPr>
              <w:t>’</w:t>
            </w:r>
            <w:r w:rsidR="00043293">
              <w:rPr>
                <w:rFonts w:ascii="Times New Roman" w:hAnsi="Times New Roman"/>
                <w:sz w:val="20"/>
                <w:szCs w:val="20"/>
                <w:lang w:val="uk-UA" w:eastAsia="en-US"/>
              </w:rPr>
              <w:t>язки тимчасової споруди</w:t>
            </w:r>
          </w:p>
        </w:tc>
        <w:tc>
          <w:tcPr>
            <w:tcW w:w="3118" w:type="dxa"/>
          </w:tcPr>
          <w:p w:rsidR="0060228F" w:rsidRPr="005F2129" w:rsidRDefault="0060228F" w:rsidP="0060228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містобудування та архітектури </w:t>
            </w:r>
          </w:p>
        </w:tc>
        <w:tc>
          <w:tcPr>
            <w:tcW w:w="851" w:type="dxa"/>
            <w:gridSpan w:val="2"/>
          </w:tcPr>
          <w:p w:rsidR="0060228F" w:rsidRPr="005F2129" w:rsidRDefault="0060228F" w:rsidP="0060228F">
            <w:pPr>
              <w:widowControl w:val="0"/>
              <w:tabs>
                <w:tab w:val="left" w:pos="900"/>
              </w:tabs>
              <w:suppressAutoHyphens/>
              <w:spacing w:after="0" w:line="240" w:lineRule="auto"/>
              <w:jc w:val="center"/>
              <w:rPr>
                <w:rFonts w:ascii="Times New Roman" w:hAnsi="Times New Roman"/>
                <w:sz w:val="20"/>
                <w:szCs w:val="20"/>
              </w:rPr>
            </w:pPr>
            <w:r w:rsidRPr="0067141A">
              <w:rPr>
                <w:rFonts w:ascii="Times New Roman" w:hAnsi="Times New Roman"/>
                <w:sz w:val="20"/>
                <w:szCs w:val="20"/>
                <w:lang w:val="uk-UA"/>
              </w:rPr>
              <w:t>В</w:t>
            </w:r>
          </w:p>
        </w:tc>
        <w:tc>
          <w:tcPr>
            <w:tcW w:w="2070" w:type="dxa"/>
            <w:shd w:val="clear" w:color="auto" w:fill="FFFFFF"/>
          </w:tcPr>
          <w:p w:rsidR="0060228F" w:rsidRPr="005F2129" w:rsidRDefault="0060228F" w:rsidP="0060228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1-й день</w:t>
            </w:r>
          </w:p>
        </w:tc>
      </w:tr>
      <w:tr w:rsidR="0060228F" w:rsidRPr="005F2129" w:rsidTr="00057B82">
        <w:tc>
          <w:tcPr>
            <w:tcW w:w="540" w:type="dxa"/>
          </w:tcPr>
          <w:p w:rsidR="0060228F" w:rsidRPr="005F2129" w:rsidRDefault="0060228F" w:rsidP="0060228F">
            <w:pPr>
              <w:widowControl w:val="0"/>
              <w:tabs>
                <w:tab w:val="left" w:pos="900"/>
              </w:tabs>
              <w:suppressAutoHyphens/>
              <w:spacing w:after="0" w:line="240" w:lineRule="auto"/>
              <w:ind w:right="-108"/>
              <w:jc w:val="center"/>
              <w:rPr>
                <w:rFonts w:ascii="Times New Roman" w:hAnsi="Times New Roman"/>
                <w:b/>
                <w:sz w:val="20"/>
                <w:szCs w:val="20"/>
              </w:rPr>
            </w:pPr>
            <w:r w:rsidRPr="005F2129">
              <w:rPr>
                <w:rFonts w:ascii="Times New Roman" w:hAnsi="Times New Roman"/>
                <w:b/>
                <w:sz w:val="20"/>
                <w:szCs w:val="20"/>
              </w:rPr>
              <w:t>4.</w:t>
            </w:r>
          </w:p>
        </w:tc>
        <w:tc>
          <w:tcPr>
            <w:tcW w:w="3927" w:type="dxa"/>
          </w:tcPr>
          <w:p w:rsidR="0060228F" w:rsidRPr="005F2129" w:rsidRDefault="0060228F" w:rsidP="0060228F">
            <w:pPr>
              <w:widowControl w:val="0"/>
              <w:tabs>
                <w:tab w:val="left" w:pos="900"/>
              </w:tabs>
              <w:suppressAutoHyphens/>
              <w:spacing w:after="0" w:line="240" w:lineRule="auto"/>
              <w:jc w:val="both"/>
              <w:rPr>
                <w:rFonts w:ascii="Times New Roman" w:hAnsi="Times New Roman"/>
                <w:sz w:val="20"/>
                <w:szCs w:val="20"/>
              </w:rPr>
            </w:pPr>
            <w:r w:rsidRPr="004A2458">
              <w:rPr>
                <w:rFonts w:ascii="Times New Roman" w:hAnsi="Times New Roman"/>
                <w:sz w:val="20"/>
                <w:szCs w:val="20"/>
                <w:lang w:val="uk-UA" w:eastAsia="en-US"/>
              </w:rPr>
              <w:t>Опрацювання вхідного пакету документів, підготовка пропозицій головному архітектору щодо піднятого питання</w:t>
            </w:r>
          </w:p>
        </w:tc>
        <w:tc>
          <w:tcPr>
            <w:tcW w:w="3118" w:type="dxa"/>
          </w:tcPr>
          <w:p w:rsidR="0060228F" w:rsidRPr="005F2129" w:rsidRDefault="0060228F" w:rsidP="0060228F">
            <w:pPr>
              <w:widowControl w:val="0"/>
              <w:tabs>
                <w:tab w:val="left" w:pos="900"/>
              </w:tabs>
              <w:suppressAutoHyphens/>
              <w:spacing w:after="0" w:line="240" w:lineRule="auto"/>
              <w:ind w:left="-108"/>
              <w:jc w:val="center"/>
              <w:rPr>
                <w:rFonts w:ascii="Times New Roman" w:hAnsi="Times New Roman"/>
                <w:sz w:val="20"/>
                <w:szCs w:val="20"/>
              </w:rPr>
            </w:pPr>
            <w:r w:rsidRPr="00033C92">
              <w:rPr>
                <w:rFonts w:ascii="Times New Roman" w:hAnsi="Times New Roman"/>
                <w:sz w:val="20"/>
                <w:szCs w:val="20"/>
                <w:lang w:val="uk-UA"/>
              </w:rPr>
              <w:t>Головний спеціаліст відділу містобудування та архітектури</w:t>
            </w:r>
          </w:p>
        </w:tc>
        <w:tc>
          <w:tcPr>
            <w:tcW w:w="851" w:type="dxa"/>
            <w:gridSpan w:val="2"/>
          </w:tcPr>
          <w:p w:rsidR="0060228F" w:rsidRPr="005F2129" w:rsidRDefault="0060228F" w:rsidP="0060228F">
            <w:pPr>
              <w:widowControl w:val="0"/>
              <w:tabs>
                <w:tab w:val="left" w:pos="900"/>
              </w:tabs>
              <w:suppressAutoHyphens/>
              <w:spacing w:after="0" w:line="240" w:lineRule="auto"/>
              <w:jc w:val="center"/>
              <w:rPr>
                <w:rFonts w:ascii="Times New Roman" w:hAnsi="Times New Roman"/>
                <w:sz w:val="20"/>
                <w:szCs w:val="20"/>
                <w:lang w:val="uk-UA"/>
              </w:rPr>
            </w:pPr>
            <w:r w:rsidRPr="00033C92">
              <w:rPr>
                <w:rFonts w:ascii="Times New Roman" w:hAnsi="Times New Roman"/>
                <w:sz w:val="20"/>
                <w:szCs w:val="20"/>
                <w:lang w:val="uk-UA"/>
              </w:rPr>
              <w:t>В</w:t>
            </w:r>
          </w:p>
        </w:tc>
        <w:tc>
          <w:tcPr>
            <w:tcW w:w="2070" w:type="dxa"/>
          </w:tcPr>
          <w:p w:rsidR="0060228F" w:rsidRPr="005F2129" w:rsidRDefault="0060228F" w:rsidP="0060228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2-4-й день</w:t>
            </w:r>
          </w:p>
        </w:tc>
      </w:tr>
      <w:tr w:rsidR="0060228F" w:rsidRPr="005F2129" w:rsidTr="00057B82">
        <w:tc>
          <w:tcPr>
            <w:tcW w:w="540" w:type="dxa"/>
          </w:tcPr>
          <w:p w:rsidR="0060228F" w:rsidRPr="005F2129" w:rsidRDefault="0060228F" w:rsidP="0060228F">
            <w:pPr>
              <w:widowControl w:val="0"/>
              <w:tabs>
                <w:tab w:val="left" w:pos="900"/>
              </w:tabs>
              <w:suppressAutoHyphens/>
              <w:spacing w:after="0" w:line="240" w:lineRule="auto"/>
              <w:ind w:right="-108"/>
              <w:jc w:val="center"/>
              <w:rPr>
                <w:rFonts w:ascii="Times New Roman" w:hAnsi="Times New Roman"/>
                <w:b/>
                <w:sz w:val="20"/>
                <w:szCs w:val="20"/>
              </w:rPr>
            </w:pPr>
            <w:r w:rsidRPr="005F2129">
              <w:rPr>
                <w:rFonts w:ascii="Times New Roman" w:hAnsi="Times New Roman"/>
                <w:b/>
                <w:sz w:val="20"/>
                <w:szCs w:val="20"/>
              </w:rPr>
              <w:t>5.</w:t>
            </w:r>
          </w:p>
        </w:tc>
        <w:tc>
          <w:tcPr>
            <w:tcW w:w="3927" w:type="dxa"/>
          </w:tcPr>
          <w:p w:rsidR="0060228F" w:rsidRPr="005F2129" w:rsidRDefault="0060228F" w:rsidP="0060228F">
            <w:pPr>
              <w:widowControl w:val="0"/>
              <w:tabs>
                <w:tab w:val="left" w:pos="900"/>
              </w:tabs>
              <w:suppressAutoHyphens/>
              <w:spacing w:after="0" w:line="240" w:lineRule="auto"/>
              <w:jc w:val="both"/>
              <w:rPr>
                <w:rFonts w:ascii="Times New Roman" w:hAnsi="Times New Roman"/>
                <w:sz w:val="20"/>
                <w:szCs w:val="20"/>
              </w:rPr>
            </w:pPr>
            <w:r w:rsidRPr="004A2458">
              <w:rPr>
                <w:rFonts w:ascii="Times New Roman" w:hAnsi="Times New Roman"/>
                <w:sz w:val="20"/>
                <w:szCs w:val="20"/>
                <w:lang w:val="uk-UA" w:eastAsia="en-US"/>
              </w:rPr>
              <w:t>Прийняття рішення за результатами розгляду пропозицій про</w:t>
            </w:r>
            <w:r w:rsidR="00043293">
              <w:rPr>
                <w:rFonts w:ascii="Times New Roman" w:hAnsi="Times New Roman"/>
                <w:sz w:val="20"/>
                <w:szCs w:val="20"/>
                <w:lang w:val="uk-UA" w:eastAsia="en-US"/>
              </w:rPr>
              <w:t xml:space="preserve"> видачу паспорта прив</w:t>
            </w:r>
            <w:r w:rsidR="00043293" w:rsidRPr="00043293">
              <w:rPr>
                <w:rFonts w:ascii="Times New Roman" w:hAnsi="Times New Roman"/>
                <w:sz w:val="20"/>
                <w:szCs w:val="20"/>
                <w:lang w:eastAsia="en-US"/>
              </w:rPr>
              <w:t>’</w:t>
            </w:r>
            <w:r w:rsidR="00043293">
              <w:rPr>
                <w:rFonts w:ascii="Times New Roman" w:hAnsi="Times New Roman"/>
                <w:sz w:val="20"/>
                <w:szCs w:val="20"/>
                <w:lang w:val="uk-UA" w:eastAsia="en-US"/>
              </w:rPr>
              <w:t>язки тимчасової споруди</w:t>
            </w:r>
            <w:r w:rsidRPr="004A2458">
              <w:rPr>
                <w:rFonts w:ascii="Times New Roman" w:hAnsi="Times New Roman"/>
                <w:sz w:val="20"/>
                <w:szCs w:val="20"/>
                <w:lang w:val="uk-UA" w:eastAsia="en-US"/>
              </w:rPr>
              <w:t xml:space="preserve"> або вмовивованої відмови </w:t>
            </w:r>
          </w:p>
        </w:tc>
        <w:tc>
          <w:tcPr>
            <w:tcW w:w="3118" w:type="dxa"/>
          </w:tcPr>
          <w:p w:rsidR="0060228F" w:rsidRPr="005F2129" w:rsidRDefault="0060228F" w:rsidP="0060228F">
            <w:pPr>
              <w:widowControl w:val="0"/>
              <w:tabs>
                <w:tab w:val="left" w:pos="900"/>
              </w:tabs>
              <w:suppressAutoHyphens/>
              <w:spacing w:after="0" w:line="240" w:lineRule="auto"/>
              <w:ind w:left="-108"/>
              <w:jc w:val="center"/>
              <w:rPr>
                <w:rFonts w:ascii="Times New Roman" w:hAnsi="Times New Roman"/>
                <w:sz w:val="20"/>
                <w:szCs w:val="20"/>
              </w:rPr>
            </w:pPr>
            <w:r w:rsidRPr="00033C92">
              <w:rPr>
                <w:rFonts w:ascii="Times New Roman" w:hAnsi="Times New Roman"/>
                <w:sz w:val="20"/>
                <w:szCs w:val="20"/>
                <w:lang w:val="uk-UA"/>
              </w:rPr>
              <w:t>Головний архітекто</w:t>
            </w:r>
            <w:r>
              <w:rPr>
                <w:rFonts w:ascii="Times New Roman" w:hAnsi="Times New Roman"/>
                <w:sz w:val="20"/>
                <w:szCs w:val="20"/>
                <w:lang w:val="uk-UA"/>
              </w:rPr>
              <w:t>р</w:t>
            </w:r>
          </w:p>
        </w:tc>
        <w:tc>
          <w:tcPr>
            <w:tcW w:w="851" w:type="dxa"/>
            <w:gridSpan w:val="2"/>
          </w:tcPr>
          <w:p w:rsidR="0060228F" w:rsidRPr="005F2129" w:rsidRDefault="0060228F" w:rsidP="0060228F">
            <w:pPr>
              <w:widowControl w:val="0"/>
              <w:tabs>
                <w:tab w:val="left" w:pos="900"/>
              </w:tabs>
              <w:suppressAutoHyphens/>
              <w:spacing w:after="0" w:line="240" w:lineRule="auto"/>
              <w:jc w:val="center"/>
              <w:rPr>
                <w:rFonts w:ascii="Times New Roman" w:hAnsi="Times New Roman"/>
                <w:sz w:val="20"/>
                <w:szCs w:val="20"/>
              </w:rPr>
            </w:pPr>
            <w:r w:rsidRPr="00033C92">
              <w:rPr>
                <w:rFonts w:ascii="Times New Roman" w:hAnsi="Times New Roman"/>
                <w:sz w:val="20"/>
                <w:szCs w:val="20"/>
                <w:lang w:val="uk-UA"/>
              </w:rPr>
              <w:t>В</w:t>
            </w:r>
          </w:p>
        </w:tc>
        <w:tc>
          <w:tcPr>
            <w:tcW w:w="2070" w:type="dxa"/>
          </w:tcPr>
          <w:p w:rsidR="0060228F" w:rsidRPr="005F2129" w:rsidRDefault="0060228F" w:rsidP="0060228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4-7-й день</w:t>
            </w:r>
          </w:p>
        </w:tc>
      </w:tr>
      <w:tr w:rsidR="0060228F" w:rsidRPr="005F2129" w:rsidTr="00057B82">
        <w:tc>
          <w:tcPr>
            <w:tcW w:w="540" w:type="dxa"/>
          </w:tcPr>
          <w:p w:rsidR="0060228F" w:rsidRPr="005F2129" w:rsidRDefault="0060228F" w:rsidP="0060228F">
            <w:pPr>
              <w:widowControl w:val="0"/>
              <w:tabs>
                <w:tab w:val="left" w:pos="900"/>
              </w:tabs>
              <w:suppressAutoHyphens/>
              <w:spacing w:after="0" w:line="240" w:lineRule="auto"/>
              <w:ind w:right="-108"/>
              <w:jc w:val="center"/>
              <w:rPr>
                <w:rFonts w:ascii="Times New Roman" w:hAnsi="Times New Roman"/>
                <w:b/>
                <w:sz w:val="20"/>
                <w:szCs w:val="20"/>
              </w:rPr>
            </w:pPr>
            <w:r w:rsidRPr="005F2129">
              <w:rPr>
                <w:rFonts w:ascii="Times New Roman" w:hAnsi="Times New Roman"/>
                <w:b/>
                <w:sz w:val="20"/>
                <w:szCs w:val="20"/>
                <w:lang w:val="en-US"/>
              </w:rPr>
              <w:t>6</w:t>
            </w:r>
            <w:r w:rsidRPr="005F2129">
              <w:rPr>
                <w:rFonts w:ascii="Times New Roman" w:hAnsi="Times New Roman"/>
                <w:b/>
                <w:sz w:val="20"/>
                <w:szCs w:val="20"/>
              </w:rPr>
              <w:t>.</w:t>
            </w:r>
          </w:p>
        </w:tc>
        <w:tc>
          <w:tcPr>
            <w:tcW w:w="3927" w:type="dxa"/>
          </w:tcPr>
          <w:p w:rsidR="0060228F" w:rsidRPr="005F2129" w:rsidRDefault="0060228F" w:rsidP="0060228F">
            <w:pPr>
              <w:widowControl w:val="0"/>
              <w:tabs>
                <w:tab w:val="left" w:pos="900"/>
              </w:tabs>
              <w:suppressAutoHyphens/>
              <w:spacing w:after="0" w:line="240" w:lineRule="auto"/>
              <w:jc w:val="both"/>
              <w:rPr>
                <w:rFonts w:ascii="Times New Roman" w:hAnsi="Times New Roman"/>
                <w:sz w:val="20"/>
                <w:szCs w:val="20"/>
              </w:rPr>
            </w:pPr>
            <w:r w:rsidRPr="00A8767C">
              <w:rPr>
                <w:rFonts w:ascii="Times New Roman" w:hAnsi="Times New Roman"/>
                <w:sz w:val="20"/>
                <w:szCs w:val="20"/>
              </w:rPr>
              <w:t xml:space="preserve">Оформлення </w:t>
            </w:r>
            <w:r w:rsidR="00043293">
              <w:rPr>
                <w:rFonts w:ascii="Times New Roman" w:hAnsi="Times New Roman"/>
                <w:sz w:val="20"/>
                <w:szCs w:val="20"/>
                <w:lang w:val="uk-UA" w:eastAsia="en-US"/>
              </w:rPr>
              <w:t>паспорта прив</w:t>
            </w:r>
            <w:r w:rsidR="00043293" w:rsidRPr="00043293">
              <w:rPr>
                <w:rFonts w:ascii="Times New Roman" w:hAnsi="Times New Roman"/>
                <w:sz w:val="20"/>
                <w:szCs w:val="20"/>
                <w:lang w:eastAsia="en-US"/>
              </w:rPr>
              <w:t>’</w:t>
            </w:r>
            <w:r w:rsidR="00043293">
              <w:rPr>
                <w:rFonts w:ascii="Times New Roman" w:hAnsi="Times New Roman"/>
                <w:sz w:val="20"/>
                <w:szCs w:val="20"/>
                <w:lang w:val="uk-UA" w:eastAsia="en-US"/>
              </w:rPr>
              <w:t>язки тимчасової споруди</w:t>
            </w:r>
            <w:r w:rsidR="00043293" w:rsidRPr="00A8767C">
              <w:rPr>
                <w:rFonts w:ascii="Times New Roman" w:hAnsi="Times New Roman"/>
                <w:sz w:val="20"/>
                <w:szCs w:val="20"/>
              </w:rPr>
              <w:t xml:space="preserve"> </w:t>
            </w:r>
            <w:r w:rsidRPr="00A8767C">
              <w:rPr>
                <w:rFonts w:ascii="Times New Roman" w:hAnsi="Times New Roman"/>
                <w:sz w:val="20"/>
                <w:szCs w:val="20"/>
              </w:rPr>
              <w:t xml:space="preserve">або підготовка </w:t>
            </w:r>
            <w:r>
              <w:rPr>
                <w:rFonts w:ascii="Times New Roman" w:hAnsi="Times New Roman"/>
                <w:sz w:val="20"/>
                <w:szCs w:val="20"/>
                <w:lang w:val="uk-UA"/>
              </w:rPr>
              <w:t>вмотивованої відмови</w:t>
            </w:r>
          </w:p>
        </w:tc>
        <w:tc>
          <w:tcPr>
            <w:tcW w:w="3118" w:type="dxa"/>
          </w:tcPr>
          <w:p w:rsidR="0060228F" w:rsidRPr="005F2129" w:rsidRDefault="0060228F" w:rsidP="0060228F">
            <w:pPr>
              <w:widowControl w:val="0"/>
              <w:tabs>
                <w:tab w:val="left" w:pos="900"/>
              </w:tabs>
              <w:suppressAutoHyphens/>
              <w:spacing w:after="0" w:line="240" w:lineRule="auto"/>
              <w:ind w:left="-108"/>
              <w:jc w:val="center"/>
              <w:rPr>
                <w:rFonts w:ascii="Times New Roman" w:hAnsi="Times New Roman"/>
                <w:sz w:val="20"/>
                <w:szCs w:val="20"/>
              </w:rPr>
            </w:pPr>
            <w:r w:rsidRPr="00284D59">
              <w:rPr>
                <w:rFonts w:ascii="Times New Roman" w:hAnsi="Times New Roman"/>
                <w:sz w:val="20"/>
                <w:szCs w:val="20"/>
              </w:rPr>
              <w:t>Головний архітектор,  головний спеціаліст відділу містобудування та архітектури</w:t>
            </w:r>
          </w:p>
        </w:tc>
        <w:tc>
          <w:tcPr>
            <w:tcW w:w="851" w:type="dxa"/>
            <w:gridSpan w:val="2"/>
          </w:tcPr>
          <w:p w:rsidR="0060228F" w:rsidRPr="005F2129" w:rsidRDefault="0060228F" w:rsidP="0060228F">
            <w:pPr>
              <w:widowControl w:val="0"/>
              <w:tabs>
                <w:tab w:val="left" w:pos="900"/>
              </w:tabs>
              <w:suppressAutoHyphens/>
              <w:spacing w:after="0" w:line="240" w:lineRule="auto"/>
              <w:jc w:val="center"/>
              <w:rPr>
                <w:rFonts w:ascii="Times New Roman" w:hAnsi="Times New Roman"/>
                <w:sz w:val="20"/>
                <w:szCs w:val="20"/>
              </w:rPr>
            </w:pPr>
            <w:r w:rsidRPr="005F2129">
              <w:rPr>
                <w:rFonts w:ascii="Times New Roman" w:hAnsi="Times New Roman"/>
                <w:sz w:val="20"/>
                <w:szCs w:val="20"/>
              </w:rPr>
              <w:t>В</w:t>
            </w:r>
          </w:p>
        </w:tc>
        <w:tc>
          <w:tcPr>
            <w:tcW w:w="2070" w:type="dxa"/>
          </w:tcPr>
          <w:p w:rsidR="0060228F" w:rsidRPr="005F2129" w:rsidRDefault="0060228F" w:rsidP="0060228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8-й день</w:t>
            </w:r>
          </w:p>
        </w:tc>
      </w:tr>
      <w:tr w:rsidR="0060228F" w:rsidRPr="005F2129" w:rsidTr="00057B82">
        <w:tc>
          <w:tcPr>
            <w:tcW w:w="540" w:type="dxa"/>
          </w:tcPr>
          <w:p w:rsidR="0060228F" w:rsidRPr="005F2129" w:rsidRDefault="0060228F" w:rsidP="0060228F">
            <w:pPr>
              <w:widowControl w:val="0"/>
              <w:tabs>
                <w:tab w:val="left" w:pos="900"/>
              </w:tabs>
              <w:suppressAutoHyphens/>
              <w:spacing w:after="0" w:line="240" w:lineRule="auto"/>
              <w:ind w:right="-108"/>
              <w:jc w:val="center"/>
              <w:rPr>
                <w:rFonts w:ascii="Times New Roman" w:hAnsi="Times New Roman"/>
                <w:b/>
                <w:sz w:val="20"/>
                <w:szCs w:val="20"/>
              </w:rPr>
            </w:pPr>
            <w:r w:rsidRPr="005F2129">
              <w:rPr>
                <w:rFonts w:ascii="Times New Roman" w:hAnsi="Times New Roman"/>
                <w:b/>
                <w:sz w:val="20"/>
                <w:szCs w:val="20"/>
              </w:rPr>
              <w:t>7.</w:t>
            </w:r>
          </w:p>
        </w:tc>
        <w:tc>
          <w:tcPr>
            <w:tcW w:w="3927" w:type="dxa"/>
          </w:tcPr>
          <w:p w:rsidR="0060228F" w:rsidRPr="005F2129" w:rsidRDefault="0060228F" w:rsidP="0060228F">
            <w:pPr>
              <w:widowControl w:val="0"/>
              <w:tabs>
                <w:tab w:val="left" w:pos="900"/>
              </w:tabs>
              <w:suppressAutoHyphens/>
              <w:spacing w:after="0" w:line="240" w:lineRule="auto"/>
              <w:jc w:val="both"/>
              <w:rPr>
                <w:rFonts w:ascii="Times New Roman" w:hAnsi="Times New Roman"/>
                <w:sz w:val="20"/>
                <w:szCs w:val="20"/>
              </w:rPr>
            </w:pPr>
            <w:r w:rsidRPr="004A2458">
              <w:rPr>
                <w:rFonts w:ascii="Times New Roman" w:hAnsi="Times New Roman"/>
                <w:sz w:val="20"/>
                <w:szCs w:val="20"/>
                <w:lang w:val="uk-UA" w:eastAsia="en-US"/>
              </w:rPr>
              <w:t xml:space="preserve">Передача </w:t>
            </w:r>
            <w:r>
              <w:rPr>
                <w:rFonts w:ascii="Times New Roman" w:hAnsi="Times New Roman"/>
                <w:sz w:val="20"/>
                <w:szCs w:val="20"/>
                <w:lang w:val="uk-UA" w:eastAsia="en-US"/>
              </w:rPr>
              <w:t>оформлен</w:t>
            </w:r>
            <w:r w:rsidR="00043293">
              <w:rPr>
                <w:rFonts w:ascii="Times New Roman" w:hAnsi="Times New Roman"/>
                <w:sz w:val="20"/>
                <w:szCs w:val="20"/>
                <w:lang w:val="uk-UA" w:eastAsia="en-US"/>
              </w:rPr>
              <w:t>ого</w:t>
            </w:r>
            <w:r>
              <w:rPr>
                <w:rFonts w:ascii="Times New Roman" w:hAnsi="Times New Roman"/>
                <w:sz w:val="20"/>
                <w:szCs w:val="20"/>
                <w:lang w:val="uk-UA" w:eastAsia="en-US"/>
              </w:rPr>
              <w:t xml:space="preserve"> </w:t>
            </w:r>
            <w:r w:rsidR="00043293">
              <w:rPr>
                <w:rFonts w:ascii="Times New Roman" w:hAnsi="Times New Roman"/>
                <w:sz w:val="20"/>
                <w:szCs w:val="20"/>
                <w:lang w:val="uk-UA" w:eastAsia="en-US"/>
              </w:rPr>
              <w:t>паспорта прив</w:t>
            </w:r>
            <w:r w:rsidR="00043293" w:rsidRPr="00043293">
              <w:rPr>
                <w:rFonts w:ascii="Times New Roman" w:hAnsi="Times New Roman"/>
                <w:sz w:val="20"/>
                <w:szCs w:val="20"/>
                <w:lang w:eastAsia="en-US"/>
              </w:rPr>
              <w:t>’</w:t>
            </w:r>
            <w:r w:rsidR="00043293">
              <w:rPr>
                <w:rFonts w:ascii="Times New Roman" w:hAnsi="Times New Roman"/>
                <w:sz w:val="20"/>
                <w:szCs w:val="20"/>
                <w:lang w:val="uk-UA" w:eastAsia="en-US"/>
              </w:rPr>
              <w:t>язки тимчасової споруди</w:t>
            </w:r>
            <w:r w:rsidR="00043293" w:rsidRPr="004A2458">
              <w:rPr>
                <w:rFonts w:ascii="Times New Roman" w:hAnsi="Times New Roman"/>
                <w:sz w:val="20"/>
                <w:szCs w:val="20"/>
                <w:lang w:val="uk-UA" w:eastAsia="en-US"/>
              </w:rPr>
              <w:t xml:space="preserve"> </w:t>
            </w:r>
            <w:r w:rsidRPr="004A2458">
              <w:rPr>
                <w:rFonts w:ascii="Times New Roman" w:hAnsi="Times New Roman"/>
                <w:sz w:val="20"/>
                <w:szCs w:val="20"/>
                <w:lang w:val="uk-UA" w:eastAsia="en-US"/>
              </w:rPr>
              <w:t>або вмовивованої відмови до управління ЦНАП</w:t>
            </w:r>
          </w:p>
        </w:tc>
        <w:tc>
          <w:tcPr>
            <w:tcW w:w="3118" w:type="dxa"/>
          </w:tcPr>
          <w:p w:rsidR="0060228F" w:rsidRPr="005F2129" w:rsidRDefault="0060228F" w:rsidP="0060228F">
            <w:pPr>
              <w:widowControl w:val="0"/>
              <w:tabs>
                <w:tab w:val="left" w:pos="900"/>
              </w:tabs>
              <w:suppressAutoHyphens/>
              <w:spacing w:after="0" w:line="240" w:lineRule="auto"/>
              <w:ind w:left="-108"/>
              <w:jc w:val="center"/>
              <w:rPr>
                <w:rFonts w:ascii="Times New Roman" w:hAnsi="Times New Roman"/>
                <w:sz w:val="20"/>
                <w:szCs w:val="20"/>
              </w:rPr>
            </w:pPr>
            <w:r w:rsidRPr="004A2458">
              <w:rPr>
                <w:rFonts w:ascii="Times New Roman" w:hAnsi="Times New Roman"/>
                <w:sz w:val="20"/>
                <w:szCs w:val="20"/>
                <w:lang w:val="uk-UA"/>
              </w:rPr>
              <w:t>Головний спеціаліст відділу містобудування та архітектури</w:t>
            </w:r>
          </w:p>
        </w:tc>
        <w:tc>
          <w:tcPr>
            <w:tcW w:w="851" w:type="dxa"/>
            <w:gridSpan w:val="2"/>
          </w:tcPr>
          <w:p w:rsidR="0060228F" w:rsidRPr="005F2129" w:rsidRDefault="0060228F" w:rsidP="0060228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60228F" w:rsidRPr="005F2129" w:rsidRDefault="0060228F" w:rsidP="0060228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9-й день</w:t>
            </w:r>
          </w:p>
        </w:tc>
      </w:tr>
      <w:tr w:rsidR="0060228F" w:rsidRPr="005F2129" w:rsidTr="00057B82">
        <w:tc>
          <w:tcPr>
            <w:tcW w:w="540" w:type="dxa"/>
          </w:tcPr>
          <w:p w:rsidR="0060228F" w:rsidRPr="005F2129" w:rsidRDefault="0060228F" w:rsidP="0060228F">
            <w:pPr>
              <w:widowControl w:val="0"/>
              <w:tabs>
                <w:tab w:val="left" w:pos="900"/>
              </w:tabs>
              <w:suppressAutoHyphens/>
              <w:spacing w:after="0" w:line="240" w:lineRule="auto"/>
              <w:ind w:right="-108"/>
              <w:jc w:val="center"/>
              <w:rPr>
                <w:rFonts w:ascii="Times New Roman" w:hAnsi="Times New Roman"/>
                <w:b/>
                <w:sz w:val="20"/>
                <w:szCs w:val="20"/>
              </w:rPr>
            </w:pPr>
            <w:r w:rsidRPr="005F2129">
              <w:rPr>
                <w:rFonts w:ascii="Times New Roman" w:hAnsi="Times New Roman"/>
                <w:b/>
                <w:sz w:val="20"/>
                <w:szCs w:val="20"/>
              </w:rPr>
              <w:t>8.</w:t>
            </w:r>
          </w:p>
        </w:tc>
        <w:tc>
          <w:tcPr>
            <w:tcW w:w="3927" w:type="dxa"/>
          </w:tcPr>
          <w:p w:rsidR="0060228F" w:rsidRPr="005F2129" w:rsidRDefault="0060228F" w:rsidP="0060228F">
            <w:pPr>
              <w:widowControl w:val="0"/>
              <w:tabs>
                <w:tab w:val="left" w:pos="900"/>
              </w:tabs>
              <w:suppressAutoHyphens/>
              <w:spacing w:after="0" w:line="240" w:lineRule="auto"/>
              <w:jc w:val="both"/>
              <w:rPr>
                <w:rFonts w:ascii="Times New Roman" w:hAnsi="Times New Roman"/>
                <w:sz w:val="20"/>
                <w:szCs w:val="20"/>
              </w:rPr>
            </w:pPr>
            <w:r w:rsidRPr="00850483">
              <w:rPr>
                <w:rFonts w:ascii="Times New Roman" w:hAnsi="Times New Roman"/>
                <w:sz w:val="20"/>
                <w:szCs w:val="20"/>
                <w:lang w:val="uk-UA"/>
              </w:rPr>
              <w:t>Повідомлення/видача особі, яка звернулась, результату послуги</w:t>
            </w:r>
          </w:p>
        </w:tc>
        <w:tc>
          <w:tcPr>
            <w:tcW w:w="3118" w:type="dxa"/>
          </w:tcPr>
          <w:p w:rsidR="0060228F" w:rsidRPr="007351D8" w:rsidRDefault="0060228F" w:rsidP="0060228F">
            <w:pPr>
              <w:spacing w:after="0" w:line="240" w:lineRule="auto"/>
              <w:ind w:left="-38" w:firstLine="40"/>
              <w:jc w:val="center"/>
              <w:rPr>
                <w:rFonts w:ascii="Times New Roman" w:hAnsi="Times New Roman"/>
                <w:sz w:val="20"/>
                <w:szCs w:val="20"/>
                <w:lang w:val="uk-UA"/>
              </w:rPr>
            </w:pPr>
            <w:r w:rsidRPr="007351D8">
              <w:rPr>
                <w:rFonts w:ascii="Times New Roman" w:hAnsi="Times New Roman"/>
                <w:sz w:val="20"/>
                <w:szCs w:val="20"/>
                <w:lang w:val="uk-UA"/>
              </w:rPr>
              <w:t>Адміністратор</w:t>
            </w:r>
          </w:p>
          <w:p w:rsidR="0060228F" w:rsidRPr="005F2129" w:rsidRDefault="0060228F" w:rsidP="0060228F">
            <w:pPr>
              <w:widowControl w:val="0"/>
              <w:tabs>
                <w:tab w:val="left" w:pos="900"/>
              </w:tabs>
              <w:suppressAutoHyphens/>
              <w:spacing w:after="0" w:line="240" w:lineRule="auto"/>
              <w:ind w:left="-108"/>
              <w:jc w:val="center"/>
              <w:rPr>
                <w:rFonts w:ascii="Times New Roman" w:hAnsi="Times New Roman"/>
                <w:sz w:val="20"/>
                <w:szCs w:val="20"/>
              </w:rPr>
            </w:pPr>
            <w:r w:rsidRPr="007351D8">
              <w:rPr>
                <w:rFonts w:ascii="Times New Roman" w:hAnsi="Times New Roman"/>
                <w:sz w:val="20"/>
                <w:szCs w:val="20"/>
                <w:lang w:val="uk-UA"/>
              </w:rPr>
              <w:t>ЦНАП</w:t>
            </w:r>
          </w:p>
        </w:tc>
        <w:tc>
          <w:tcPr>
            <w:tcW w:w="851" w:type="dxa"/>
            <w:gridSpan w:val="2"/>
          </w:tcPr>
          <w:p w:rsidR="0060228F" w:rsidRPr="005F2129" w:rsidRDefault="0060228F" w:rsidP="0060228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60228F" w:rsidRPr="005F2129" w:rsidRDefault="0060228F" w:rsidP="0060228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10-й день</w:t>
            </w:r>
          </w:p>
        </w:tc>
      </w:tr>
      <w:tr w:rsidR="0060228F" w:rsidRPr="005F2129" w:rsidTr="0060228F">
        <w:tc>
          <w:tcPr>
            <w:tcW w:w="8430" w:type="dxa"/>
            <w:gridSpan w:val="4"/>
          </w:tcPr>
          <w:p w:rsidR="0060228F" w:rsidRPr="005F2129" w:rsidRDefault="0060228F" w:rsidP="0060228F">
            <w:pPr>
              <w:widowControl w:val="0"/>
              <w:tabs>
                <w:tab w:val="left" w:pos="900"/>
              </w:tabs>
              <w:suppressAutoHyphens/>
              <w:spacing w:after="0" w:line="240" w:lineRule="auto"/>
              <w:jc w:val="center"/>
              <w:rPr>
                <w:rFonts w:ascii="Times New Roman" w:hAnsi="Times New Roman"/>
                <w:b/>
                <w:sz w:val="20"/>
                <w:szCs w:val="20"/>
              </w:rPr>
            </w:pPr>
            <w:r w:rsidRPr="005F2129">
              <w:rPr>
                <w:rFonts w:ascii="Times New Roman" w:hAnsi="Times New Roman"/>
                <w:b/>
                <w:sz w:val="20"/>
                <w:szCs w:val="20"/>
              </w:rPr>
              <w:t xml:space="preserve">Загальна кількість днів надання послуги </w:t>
            </w:r>
          </w:p>
        </w:tc>
        <w:tc>
          <w:tcPr>
            <w:tcW w:w="2076" w:type="dxa"/>
            <w:gridSpan w:val="2"/>
          </w:tcPr>
          <w:p w:rsidR="0060228F" w:rsidRPr="005F2129" w:rsidRDefault="0060228F" w:rsidP="0060228F">
            <w:pPr>
              <w:widowControl w:val="0"/>
              <w:tabs>
                <w:tab w:val="left" w:pos="900"/>
              </w:tabs>
              <w:suppressAutoHyphens/>
              <w:spacing w:after="0" w:line="240" w:lineRule="auto"/>
              <w:jc w:val="center"/>
              <w:rPr>
                <w:rFonts w:ascii="Times New Roman" w:hAnsi="Times New Roman"/>
                <w:b/>
                <w:sz w:val="20"/>
                <w:szCs w:val="20"/>
              </w:rPr>
            </w:pPr>
            <w:r>
              <w:rPr>
                <w:rFonts w:ascii="Times New Roman" w:hAnsi="Times New Roman"/>
                <w:b/>
                <w:color w:val="000000"/>
                <w:sz w:val="20"/>
                <w:szCs w:val="20"/>
                <w:lang w:val="uk-UA"/>
              </w:rPr>
              <w:t>10</w:t>
            </w:r>
          </w:p>
        </w:tc>
      </w:tr>
      <w:tr w:rsidR="0060228F" w:rsidRPr="005F2129" w:rsidTr="0060228F">
        <w:tc>
          <w:tcPr>
            <w:tcW w:w="8430" w:type="dxa"/>
            <w:gridSpan w:val="4"/>
          </w:tcPr>
          <w:p w:rsidR="0060228F" w:rsidRPr="005F2129" w:rsidRDefault="0060228F" w:rsidP="0060228F">
            <w:pPr>
              <w:widowControl w:val="0"/>
              <w:tabs>
                <w:tab w:val="left" w:pos="972"/>
              </w:tabs>
              <w:suppressAutoHyphens/>
              <w:spacing w:after="0" w:line="240" w:lineRule="auto"/>
              <w:ind w:left="-108" w:right="4"/>
              <w:jc w:val="center"/>
              <w:rPr>
                <w:rFonts w:ascii="Times New Roman" w:hAnsi="Times New Roman"/>
                <w:b/>
                <w:sz w:val="20"/>
                <w:szCs w:val="20"/>
              </w:rPr>
            </w:pPr>
            <w:r w:rsidRPr="005F2129">
              <w:rPr>
                <w:rFonts w:ascii="Times New Roman" w:hAnsi="Times New Roman"/>
                <w:b/>
                <w:sz w:val="20"/>
                <w:szCs w:val="20"/>
              </w:rPr>
              <w:t xml:space="preserve">Загальна кількість днів передбачена законодавством </w:t>
            </w:r>
          </w:p>
        </w:tc>
        <w:tc>
          <w:tcPr>
            <w:tcW w:w="2076" w:type="dxa"/>
            <w:gridSpan w:val="2"/>
          </w:tcPr>
          <w:p w:rsidR="0060228F" w:rsidRPr="005F2129" w:rsidRDefault="0060228F" w:rsidP="0060228F">
            <w:pPr>
              <w:widowControl w:val="0"/>
              <w:tabs>
                <w:tab w:val="left" w:pos="972"/>
              </w:tabs>
              <w:suppressAutoHyphens/>
              <w:spacing w:after="0" w:line="240" w:lineRule="auto"/>
              <w:ind w:right="4"/>
              <w:jc w:val="center"/>
              <w:rPr>
                <w:rFonts w:ascii="Times New Roman" w:hAnsi="Times New Roman"/>
                <w:b/>
                <w:sz w:val="20"/>
                <w:szCs w:val="20"/>
              </w:rPr>
            </w:pPr>
            <w:r>
              <w:rPr>
                <w:rFonts w:ascii="Times New Roman" w:hAnsi="Times New Roman"/>
                <w:b/>
                <w:color w:val="000000"/>
                <w:sz w:val="20"/>
                <w:szCs w:val="20"/>
                <w:lang w:val="uk-UA"/>
              </w:rPr>
              <w:t>10</w:t>
            </w:r>
          </w:p>
        </w:tc>
      </w:tr>
    </w:tbl>
    <w:bookmarkEnd w:id="48"/>
    <w:p w:rsidR="0060228F" w:rsidRPr="00E356DB" w:rsidRDefault="0060228F" w:rsidP="0060228F">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60228F" w:rsidRDefault="0060228F" w:rsidP="0060228F">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 в порядку, встановленому</w:t>
      </w:r>
      <w:r w:rsidR="00B81072" w:rsidRPr="00B81072">
        <w:rPr>
          <w:rFonts w:ascii="Times New Roman" w:hAnsi="Times New Roman"/>
          <w:iCs/>
          <w:lang w:val="uk-UA"/>
        </w:rPr>
        <w:t xml:space="preserve"> </w:t>
      </w:r>
      <w:r w:rsidR="00B81072">
        <w:rPr>
          <w:rFonts w:ascii="Times New Roman" w:hAnsi="Times New Roman"/>
          <w:iCs/>
          <w:lang w:val="uk-UA"/>
        </w:rPr>
        <w:t xml:space="preserve">чинним законодавством  </w:t>
      </w: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Pr="003F7F6F" w:rsidRDefault="00C42A42" w:rsidP="00A1076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w:t>
      </w:r>
      <w:r w:rsidR="00E72F77">
        <w:rPr>
          <w:rFonts w:ascii="Times New Roman" w:hAnsi="Times New Roman"/>
          <w:sz w:val="20"/>
          <w:szCs w:val="20"/>
          <w:u w:val="single"/>
          <w:lang w:val="uk-UA"/>
        </w:rPr>
        <w:t xml:space="preserve">139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p>
    <w:p w:rsidR="00C42A42" w:rsidRPr="009A643C" w:rsidRDefault="00C42A42" w:rsidP="004C47CB">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80570C" w:rsidRDefault="00C42A42" w:rsidP="0080570C">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E72F77" w:rsidRDefault="00E72F77" w:rsidP="00E72F77">
      <w:pPr>
        <w:spacing w:after="0" w:line="240" w:lineRule="exact"/>
        <w:jc w:val="center"/>
        <w:rPr>
          <w:rFonts w:ascii="Times New Roman" w:hAnsi="Times New Roman"/>
          <w:b/>
          <w:sz w:val="24"/>
          <w:szCs w:val="24"/>
          <w:u w:val="single"/>
          <w:lang w:val="uk-UA"/>
        </w:rPr>
      </w:pPr>
      <w:r>
        <w:rPr>
          <w:rFonts w:ascii="Times New Roman" w:hAnsi="Times New Roman"/>
          <w:b/>
          <w:sz w:val="24"/>
          <w:szCs w:val="24"/>
          <w:u w:val="single"/>
          <w:lang w:val="uk-UA"/>
        </w:rPr>
        <w:t xml:space="preserve">Продовження строку дії паспорта прив’язки тимчасової споруди </w:t>
      </w:r>
    </w:p>
    <w:p w:rsidR="00E72F77" w:rsidRDefault="00E72F77" w:rsidP="00E72F77">
      <w:pPr>
        <w:spacing w:after="0" w:line="240" w:lineRule="exact"/>
        <w:jc w:val="center"/>
        <w:rPr>
          <w:rFonts w:ascii="Times New Roman" w:hAnsi="Times New Roman"/>
          <w:b/>
          <w:sz w:val="24"/>
          <w:szCs w:val="24"/>
          <w:u w:val="single"/>
          <w:lang w:val="uk-UA"/>
        </w:rPr>
      </w:pPr>
      <w:r>
        <w:rPr>
          <w:rFonts w:ascii="Times New Roman" w:hAnsi="Times New Roman"/>
          <w:b/>
          <w:sz w:val="24"/>
          <w:szCs w:val="24"/>
          <w:u w:val="single"/>
          <w:lang w:val="uk-UA"/>
        </w:rPr>
        <w:t xml:space="preserve">для провадження підприємницької діяльності </w:t>
      </w:r>
    </w:p>
    <w:p w:rsidR="00E72F77" w:rsidRPr="00C84844" w:rsidRDefault="00E72F77" w:rsidP="00E72F77">
      <w:pPr>
        <w:spacing w:after="0" w:line="240" w:lineRule="auto"/>
        <w:jc w:val="center"/>
        <w:rPr>
          <w:rFonts w:ascii="Times New Roman" w:hAnsi="Times New Roman"/>
          <w:b/>
          <w:sz w:val="20"/>
          <w:szCs w:val="20"/>
          <w:u w:val="single"/>
          <w:lang w:val="uk-UA"/>
        </w:rPr>
      </w:pPr>
      <w:r w:rsidRPr="00DF1391">
        <w:rPr>
          <w:rFonts w:ascii="Times New Roman" w:hAnsi="Times New Roman"/>
          <w:sz w:val="20"/>
          <w:szCs w:val="20"/>
          <w:lang w:val="uk-UA"/>
        </w:rPr>
        <w:t xml:space="preserve">(назва адміністративної послуги)                                  </w:t>
      </w:r>
    </w:p>
    <w:p w:rsidR="00E72F77" w:rsidRDefault="00E72F77" w:rsidP="00E72F77">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00193</w:t>
      </w:r>
      <w:r w:rsidRPr="0028573E">
        <w:rPr>
          <w:rFonts w:ascii="Times New Roman" w:hAnsi="Times New Roman"/>
          <w:b/>
          <w:sz w:val="20"/>
          <w:szCs w:val="20"/>
          <w:u w:val="single"/>
          <w:lang w:val="uk-UA" w:eastAsia="uk-UA"/>
        </w:rPr>
        <w:t>)</w:t>
      </w:r>
    </w:p>
    <w:p w:rsidR="00E72F77" w:rsidRPr="006917EF" w:rsidRDefault="00E72F77" w:rsidP="00E72F77">
      <w:pPr>
        <w:spacing w:after="0" w:line="240" w:lineRule="auto"/>
        <w:jc w:val="center"/>
        <w:rPr>
          <w:rFonts w:ascii="Times New Roman" w:hAnsi="Times New Roman"/>
          <w:b/>
          <w:sz w:val="20"/>
          <w:szCs w:val="20"/>
          <w:u w:val="single"/>
          <w:lang w:val="uk-UA"/>
        </w:rPr>
      </w:pPr>
    </w:p>
    <w:p w:rsidR="00E72F77" w:rsidRPr="00DF1391" w:rsidRDefault="00E72F77" w:rsidP="00E72F77">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 xml:space="preserve">Відділ містобудування та архітектури </w:t>
      </w:r>
      <w:r w:rsidRPr="00DF1391">
        <w:rPr>
          <w:rFonts w:ascii="Times New Roman" w:hAnsi="Times New Roman"/>
          <w:b/>
          <w:sz w:val="20"/>
          <w:szCs w:val="20"/>
          <w:u w:val="single"/>
          <w:lang w:val="uk-UA" w:eastAsia="uk-UA"/>
        </w:rPr>
        <w:t>Коростишівської міської ради</w:t>
      </w:r>
    </w:p>
    <w:p w:rsidR="00C42A42" w:rsidRDefault="00E72F77" w:rsidP="00E72F77">
      <w:pPr>
        <w:shd w:val="clear" w:color="auto" w:fill="FFFFFF"/>
        <w:spacing w:after="0" w:line="240" w:lineRule="auto"/>
        <w:jc w:val="center"/>
        <w:rPr>
          <w:rFonts w:ascii="Times New Roman" w:hAnsi="Times New Roman"/>
          <w:sz w:val="20"/>
          <w:szCs w:val="20"/>
        </w:rPr>
      </w:pPr>
      <w:r w:rsidRPr="00DF1391">
        <w:rPr>
          <w:rFonts w:ascii="Times New Roman" w:hAnsi="Times New Roman"/>
          <w:sz w:val="20"/>
          <w:szCs w:val="20"/>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27"/>
        <w:gridCol w:w="3118"/>
        <w:gridCol w:w="845"/>
        <w:gridCol w:w="6"/>
        <w:gridCol w:w="2070"/>
      </w:tblGrid>
      <w:tr w:rsidR="00E72F77" w:rsidRPr="00E72F77" w:rsidTr="00E72F77">
        <w:tc>
          <w:tcPr>
            <w:tcW w:w="540" w:type="dxa"/>
          </w:tcPr>
          <w:p w:rsidR="00E72F77" w:rsidRPr="00E72F77" w:rsidRDefault="00E72F77" w:rsidP="00E72F77">
            <w:pPr>
              <w:spacing w:after="0" w:line="240" w:lineRule="auto"/>
              <w:ind w:right="-108"/>
              <w:jc w:val="center"/>
              <w:rPr>
                <w:rFonts w:ascii="Times New Roman" w:hAnsi="Times New Roman"/>
                <w:sz w:val="20"/>
                <w:szCs w:val="20"/>
              </w:rPr>
            </w:pPr>
            <w:r w:rsidRPr="00E72F77">
              <w:rPr>
                <w:rFonts w:ascii="Times New Roman" w:hAnsi="Times New Roman"/>
                <w:b/>
                <w:bCs/>
                <w:sz w:val="20"/>
                <w:szCs w:val="20"/>
              </w:rPr>
              <w:t>№ з/п</w:t>
            </w:r>
          </w:p>
        </w:tc>
        <w:tc>
          <w:tcPr>
            <w:tcW w:w="3927" w:type="dxa"/>
          </w:tcPr>
          <w:p w:rsidR="00E72F77" w:rsidRPr="00E72F77" w:rsidRDefault="00E72F77" w:rsidP="00E72F77">
            <w:pPr>
              <w:widowControl w:val="0"/>
              <w:tabs>
                <w:tab w:val="left" w:pos="900"/>
              </w:tabs>
              <w:suppressAutoHyphens/>
              <w:spacing w:after="0" w:line="240" w:lineRule="auto"/>
              <w:ind w:left="-108" w:firstLine="108"/>
              <w:jc w:val="center"/>
              <w:rPr>
                <w:rFonts w:ascii="Times New Roman" w:hAnsi="Times New Roman"/>
                <w:b/>
                <w:bCs/>
                <w:sz w:val="20"/>
                <w:szCs w:val="20"/>
              </w:rPr>
            </w:pPr>
            <w:r w:rsidRPr="00E72F77">
              <w:rPr>
                <w:rFonts w:ascii="Times New Roman" w:hAnsi="Times New Roman"/>
                <w:b/>
                <w:sz w:val="20"/>
                <w:szCs w:val="20"/>
                <w:lang w:val="uk-UA"/>
              </w:rPr>
              <w:t>Етапи опрацювання звернення про надання адміністративної послуги</w:t>
            </w:r>
          </w:p>
        </w:tc>
        <w:tc>
          <w:tcPr>
            <w:tcW w:w="3118" w:type="dxa"/>
          </w:tcPr>
          <w:p w:rsidR="00E72F77" w:rsidRPr="00E72F77" w:rsidRDefault="00E72F77" w:rsidP="00E72F77">
            <w:pPr>
              <w:spacing w:after="0" w:line="240" w:lineRule="auto"/>
              <w:ind w:left="-108" w:right="-73"/>
              <w:jc w:val="center"/>
              <w:rPr>
                <w:rFonts w:ascii="Times New Roman" w:hAnsi="Times New Roman"/>
                <w:sz w:val="20"/>
                <w:szCs w:val="20"/>
              </w:rPr>
            </w:pPr>
            <w:r w:rsidRPr="00E72F77">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851" w:type="dxa"/>
            <w:gridSpan w:val="2"/>
          </w:tcPr>
          <w:p w:rsidR="00E72F77" w:rsidRPr="00E72F77" w:rsidRDefault="00E72F77" w:rsidP="00E72F77">
            <w:pPr>
              <w:spacing w:after="0" w:line="240" w:lineRule="auto"/>
              <w:ind w:left="-108" w:right="-108"/>
              <w:jc w:val="center"/>
              <w:rPr>
                <w:rFonts w:ascii="Times New Roman" w:hAnsi="Times New Roman"/>
                <w:sz w:val="20"/>
                <w:szCs w:val="20"/>
              </w:rPr>
            </w:pPr>
            <w:r w:rsidRPr="00E72F77">
              <w:rPr>
                <w:rFonts w:ascii="Times New Roman" w:hAnsi="Times New Roman"/>
                <w:b/>
                <w:bCs/>
                <w:sz w:val="20"/>
                <w:szCs w:val="20"/>
              </w:rPr>
              <w:t>Дія</w:t>
            </w:r>
          </w:p>
        </w:tc>
        <w:tc>
          <w:tcPr>
            <w:tcW w:w="2070" w:type="dxa"/>
          </w:tcPr>
          <w:p w:rsidR="00E72F77" w:rsidRPr="00E72F77" w:rsidRDefault="00E72F77" w:rsidP="00E72F77">
            <w:pPr>
              <w:spacing w:after="0" w:line="240" w:lineRule="auto"/>
              <w:ind w:left="-108" w:right="-108" w:firstLine="108"/>
              <w:jc w:val="center"/>
              <w:rPr>
                <w:rFonts w:ascii="Times New Roman" w:hAnsi="Times New Roman"/>
                <w:sz w:val="20"/>
                <w:szCs w:val="20"/>
              </w:rPr>
            </w:pPr>
            <w:r w:rsidRPr="00E72F77">
              <w:rPr>
                <w:rFonts w:ascii="Times New Roman" w:hAnsi="Times New Roman"/>
                <w:b/>
                <w:sz w:val="20"/>
                <w:szCs w:val="20"/>
                <w:shd w:val="clear" w:color="auto" w:fill="FFFFFF"/>
              </w:rPr>
              <w:t>Строки виконання етапів (дії, рішення)</w:t>
            </w:r>
          </w:p>
        </w:tc>
      </w:tr>
      <w:tr w:rsidR="00E72F77" w:rsidRPr="00E72F77" w:rsidTr="00E72F77">
        <w:tc>
          <w:tcPr>
            <w:tcW w:w="540" w:type="dxa"/>
          </w:tcPr>
          <w:p w:rsidR="00E72F77" w:rsidRPr="00E72F77" w:rsidRDefault="00E72F77" w:rsidP="00E72F77">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1.</w:t>
            </w:r>
          </w:p>
        </w:tc>
        <w:tc>
          <w:tcPr>
            <w:tcW w:w="3927" w:type="dxa"/>
          </w:tcPr>
          <w:p w:rsidR="00E72F77" w:rsidRPr="00E72F77" w:rsidRDefault="00E72F77" w:rsidP="00E72F77">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eastAsia="en-US"/>
              </w:rPr>
              <w:t>Прийом заяви та інших докуметів, що подаються заявником/уповноваженою особою щодо</w:t>
            </w:r>
            <w:r>
              <w:rPr>
                <w:rFonts w:ascii="Times New Roman" w:hAnsi="Times New Roman"/>
                <w:sz w:val="20"/>
                <w:szCs w:val="20"/>
                <w:lang w:val="uk-UA" w:eastAsia="en-US"/>
              </w:rPr>
              <w:t xml:space="preserve"> продовження дії</w:t>
            </w:r>
            <w:r w:rsidRPr="00E72F77">
              <w:rPr>
                <w:rFonts w:ascii="Times New Roman" w:hAnsi="Times New Roman"/>
                <w:sz w:val="20"/>
                <w:szCs w:val="20"/>
                <w:lang w:val="uk-UA" w:eastAsia="en-US"/>
              </w:rPr>
              <w:t xml:space="preserve"> паспорта прив</w:t>
            </w:r>
            <w:r w:rsidRPr="00E72F77">
              <w:rPr>
                <w:rFonts w:ascii="Times New Roman" w:hAnsi="Times New Roman"/>
                <w:sz w:val="20"/>
                <w:szCs w:val="20"/>
                <w:lang w:eastAsia="en-US"/>
              </w:rPr>
              <w:t>’</w:t>
            </w:r>
            <w:r w:rsidRPr="00E72F77">
              <w:rPr>
                <w:rFonts w:ascii="Times New Roman" w:hAnsi="Times New Roman"/>
                <w:sz w:val="20"/>
                <w:szCs w:val="20"/>
                <w:lang w:val="uk-UA" w:eastAsia="en-US"/>
              </w:rPr>
              <w:t>язки тимчасової споруди</w:t>
            </w:r>
          </w:p>
        </w:tc>
        <w:tc>
          <w:tcPr>
            <w:tcW w:w="3118" w:type="dxa"/>
          </w:tcPr>
          <w:p w:rsidR="00E72F77" w:rsidRPr="00E72F77" w:rsidRDefault="00E72F77" w:rsidP="00E72F77">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E72F77" w:rsidRPr="00E72F77" w:rsidRDefault="00E72F77" w:rsidP="00E72F77">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eastAsia="en-US"/>
              </w:rPr>
              <w:t>ЦНАП</w:t>
            </w:r>
          </w:p>
        </w:tc>
        <w:tc>
          <w:tcPr>
            <w:tcW w:w="851" w:type="dxa"/>
            <w:gridSpan w:val="2"/>
          </w:tcPr>
          <w:p w:rsidR="00E72F77" w:rsidRPr="00E72F77" w:rsidRDefault="00E72F77" w:rsidP="00E72F77">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eastAsia="en-US"/>
              </w:rPr>
              <w:t>В</w:t>
            </w:r>
          </w:p>
        </w:tc>
        <w:tc>
          <w:tcPr>
            <w:tcW w:w="2070" w:type="dxa"/>
          </w:tcPr>
          <w:p w:rsidR="00E72F77" w:rsidRPr="00E72F77" w:rsidRDefault="00E72F77" w:rsidP="00E72F77">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E72F77" w:rsidRPr="00E72F77" w:rsidTr="00E72F77">
        <w:tc>
          <w:tcPr>
            <w:tcW w:w="540" w:type="dxa"/>
          </w:tcPr>
          <w:p w:rsidR="00E72F77" w:rsidRPr="00E72F77" w:rsidRDefault="00E72F77" w:rsidP="00E72F77">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2.</w:t>
            </w:r>
          </w:p>
        </w:tc>
        <w:tc>
          <w:tcPr>
            <w:tcW w:w="3927" w:type="dxa"/>
          </w:tcPr>
          <w:p w:rsidR="00E72F77" w:rsidRPr="00E72F77" w:rsidRDefault="00E72F77" w:rsidP="00E72F77">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eastAsia="en-US"/>
              </w:rPr>
              <w:t>Передача заяви та пакета документів до відділу містобудування та архітектури міської ради</w:t>
            </w:r>
          </w:p>
        </w:tc>
        <w:tc>
          <w:tcPr>
            <w:tcW w:w="3118" w:type="dxa"/>
          </w:tcPr>
          <w:p w:rsidR="00E72F77" w:rsidRPr="00E72F77" w:rsidRDefault="00E72F77" w:rsidP="00E72F77">
            <w:pPr>
              <w:spacing w:after="0" w:line="240" w:lineRule="auto"/>
              <w:ind w:left="-38" w:firstLine="40"/>
              <w:jc w:val="center"/>
              <w:rPr>
                <w:rFonts w:ascii="Times New Roman" w:hAnsi="Times New Roman"/>
                <w:sz w:val="20"/>
                <w:szCs w:val="20"/>
              </w:rPr>
            </w:pPr>
            <w:r w:rsidRPr="00E72F77">
              <w:rPr>
                <w:rFonts w:ascii="Times New Roman" w:hAnsi="Times New Roman"/>
                <w:sz w:val="20"/>
                <w:szCs w:val="20"/>
              </w:rPr>
              <w:t>Адміністратор</w:t>
            </w:r>
          </w:p>
          <w:p w:rsidR="00E72F77" w:rsidRPr="00E72F77" w:rsidRDefault="00E72F77" w:rsidP="00E72F77">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rPr>
              <w:t>ЦНАП</w:t>
            </w:r>
          </w:p>
        </w:tc>
        <w:tc>
          <w:tcPr>
            <w:tcW w:w="851" w:type="dxa"/>
            <w:gridSpan w:val="2"/>
          </w:tcPr>
          <w:p w:rsidR="00E72F77" w:rsidRPr="00E72F77" w:rsidRDefault="00E72F77" w:rsidP="00E72F77">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rPr>
              <w:t>В</w:t>
            </w:r>
          </w:p>
        </w:tc>
        <w:tc>
          <w:tcPr>
            <w:tcW w:w="2070" w:type="dxa"/>
            <w:shd w:val="clear" w:color="auto" w:fill="FFFFFF"/>
          </w:tcPr>
          <w:p w:rsidR="00E72F77" w:rsidRPr="00E72F77" w:rsidRDefault="00E72F77" w:rsidP="00E72F77">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rPr>
              <w:t>1-й день</w:t>
            </w:r>
          </w:p>
        </w:tc>
      </w:tr>
      <w:tr w:rsidR="00E72F77" w:rsidRPr="00E72F77" w:rsidTr="00E72F77">
        <w:tc>
          <w:tcPr>
            <w:tcW w:w="540" w:type="dxa"/>
          </w:tcPr>
          <w:p w:rsidR="00E72F77" w:rsidRPr="00E72F77" w:rsidRDefault="00E72F77" w:rsidP="00E72F77">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3.</w:t>
            </w:r>
          </w:p>
        </w:tc>
        <w:tc>
          <w:tcPr>
            <w:tcW w:w="3927" w:type="dxa"/>
          </w:tcPr>
          <w:p w:rsidR="00E72F77" w:rsidRPr="00E72F77" w:rsidRDefault="00E72F77" w:rsidP="00E72F77">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eastAsia="en-US"/>
              </w:rPr>
              <w:t xml:space="preserve">Прийом та перевірка заяви та документів на відповідність встановленим щодо вимогам </w:t>
            </w:r>
            <w:r>
              <w:rPr>
                <w:rFonts w:ascii="Times New Roman" w:hAnsi="Times New Roman"/>
                <w:sz w:val="20"/>
                <w:szCs w:val="20"/>
                <w:lang w:val="uk-UA" w:eastAsia="en-US"/>
              </w:rPr>
              <w:t xml:space="preserve">продовження дії </w:t>
            </w:r>
            <w:r w:rsidRPr="00E72F77">
              <w:rPr>
                <w:rFonts w:ascii="Times New Roman" w:hAnsi="Times New Roman"/>
                <w:sz w:val="20"/>
                <w:szCs w:val="20"/>
                <w:lang w:val="uk-UA" w:eastAsia="en-US"/>
              </w:rPr>
              <w:t>паспорта прив</w:t>
            </w:r>
            <w:r w:rsidRPr="00E72F77">
              <w:rPr>
                <w:rFonts w:ascii="Times New Roman" w:hAnsi="Times New Roman"/>
                <w:sz w:val="20"/>
                <w:szCs w:val="20"/>
                <w:lang w:eastAsia="en-US"/>
              </w:rPr>
              <w:t>’</w:t>
            </w:r>
            <w:r w:rsidRPr="00E72F77">
              <w:rPr>
                <w:rFonts w:ascii="Times New Roman" w:hAnsi="Times New Roman"/>
                <w:sz w:val="20"/>
                <w:szCs w:val="20"/>
                <w:lang w:val="uk-UA" w:eastAsia="en-US"/>
              </w:rPr>
              <w:t>язки тимчасової споруди</w:t>
            </w:r>
          </w:p>
        </w:tc>
        <w:tc>
          <w:tcPr>
            <w:tcW w:w="3118" w:type="dxa"/>
          </w:tcPr>
          <w:p w:rsidR="00E72F77" w:rsidRPr="00E72F77" w:rsidRDefault="00E72F77" w:rsidP="00E72F77">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rPr>
              <w:t xml:space="preserve">Головний спеціаліст відділу містобудування та архітектури </w:t>
            </w:r>
          </w:p>
        </w:tc>
        <w:tc>
          <w:tcPr>
            <w:tcW w:w="851" w:type="dxa"/>
            <w:gridSpan w:val="2"/>
          </w:tcPr>
          <w:p w:rsidR="00E72F77" w:rsidRPr="00E72F77" w:rsidRDefault="00E72F77" w:rsidP="00E72F77">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rPr>
              <w:t>В</w:t>
            </w:r>
          </w:p>
        </w:tc>
        <w:tc>
          <w:tcPr>
            <w:tcW w:w="2070" w:type="dxa"/>
            <w:shd w:val="clear" w:color="auto" w:fill="FFFFFF"/>
          </w:tcPr>
          <w:p w:rsidR="00E72F77" w:rsidRPr="00E72F77" w:rsidRDefault="00E72F77" w:rsidP="00E72F77">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rPr>
              <w:t>1-й день</w:t>
            </w:r>
          </w:p>
        </w:tc>
      </w:tr>
      <w:tr w:rsidR="00E72F77" w:rsidRPr="00E72F77" w:rsidTr="00E72F77">
        <w:tc>
          <w:tcPr>
            <w:tcW w:w="540" w:type="dxa"/>
          </w:tcPr>
          <w:p w:rsidR="00E72F77" w:rsidRPr="00E72F77" w:rsidRDefault="00E72F77" w:rsidP="00E72F77">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4.</w:t>
            </w:r>
          </w:p>
        </w:tc>
        <w:tc>
          <w:tcPr>
            <w:tcW w:w="3927" w:type="dxa"/>
          </w:tcPr>
          <w:p w:rsidR="00E72F77" w:rsidRPr="00E72F77" w:rsidRDefault="00E72F77" w:rsidP="00E72F77">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eastAsia="en-US"/>
              </w:rPr>
              <w:t>Опрацювання вхідного пакету документів, підготовка пропозицій головному архітектору щодо піднятого питання</w:t>
            </w:r>
          </w:p>
        </w:tc>
        <w:tc>
          <w:tcPr>
            <w:tcW w:w="3118" w:type="dxa"/>
          </w:tcPr>
          <w:p w:rsidR="00E72F77" w:rsidRPr="00E72F77" w:rsidRDefault="00E72F77" w:rsidP="00E72F77">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rPr>
              <w:t>Головний спеціаліст відділу містобудування та архітектури</w:t>
            </w:r>
          </w:p>
        </w:tc>
        <w:tc>
          <w:tcPr>
            <w:tcW w:w="851" w:type="dxa"/>
            <w:gridSpan w:val="2"/>
          </w:tcPr>
          <w:p w:rsidR="00E72F77" w:rsidRPr="00E72F77" w:rsidRDefault="00E72F77" w:rsidP="00E72F77">
            <w:pPr>
              <w:widowControl w:val="0"/>
              <w:tabs>
                <w:tab w:val="left" w:pos="900"/>
              </w:tabs>
              <w:suppressAutoHyphens/>
              <w:spacing w:after="0" w:line="240" w:lineRule="auto"/>
              <w:jc w:val="center"/>
              <w:rPr>
                <w:rFonts w:ascii="Times New Roman" w:hAnsi="Times New Roman"/>
                <w:sz w:val="20"/>
                <w:szCs w:val="20"/>
                <w:lang w:val="uk-UA"/>
              </w:rPr>
            </w:pPr>
            <w:r w:rsidRPr="00E72F77">
              <w:rPr>
                <w:rFonts w:ascii="Times New Roman" w:hAnsi="Times New Roman"/>
                <w:sz w:val="20"/>
                <w:szCs w:val="20"/>
                <w:lang w:val="uk-UA"/>
              </w:rPr>
              <w:t>В</w:t>
            </w:r>
          </w:p>
        </w:tc>
        <w:tc>
          <w:tcPr>
            <w:tcW w:w="2070" w:type="dxa"/>
          </w:tcPr>
          <w:p w:rsidR="00E72F77" w:rsidRPr="00E72F77" w:rsidRDefault="00E72F77" w:rsidP="00E72F77">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rPr>
              <w:t>2-4-й день</w:t>
            </w:r>
          </w:p>
        </w:tc>
      </w:tr>
      <w:tr w:rsidR="00E72F77" w:rsidRPr="00E72F77" w:rsidTr="00E72F77">
        <w:tc>
          <w:tcPr>
            <w:tcW w:w="540" w:type="dxa"/>
          </w:tcPr>
          <w:p w:rsidR="00E72F77" w:rsidRPr="00E72F77" w:rsidRDefault="00E72F77" w:rsidP="00E72F77">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5.</w:t>
            </w:r>
          </w:p>
        </w:tc>
        <w:tc>
          <w:tcPr>
            <w:tcW w:w="3927" w:type="dxa"/>
          </w:tcPr>
          <w:p w:rsidR="00E72F77" w:rsidRPr="00E72F77" w:rsidRDefault="00E72F77" w:rsidP="00E72F77">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eastAsia="en-US"/>
              </w:rPr>
              <w:t xml:space="preserve">Прийняття рішення за результатами розгляду пропозицій про </w:t>
            </w:r>
            <w:r w:rsidR="00705A69">
              <w:rPr>
                <w:rFonts w:ascii="Times New Roman" w:hAnsi="Times New Roman"/>
                <w:sz w:val="20"/>
                <w:szCs w:val="20"/>
                <w:lang w:val="uk-UA" w:eastAsia="en-US"/>
              </w:rPr>
              <w:t>продовження дії</w:t>
            </w:r>
            <w:r w:rsidRPr="00E72F77">
              <w:rPr>
                <w:rFonts w:ascii="Times New Roman" w:hAnsi="Times New Roman"/>
                <w:sz w:val="20"/>
                <w:szCs w:val="20"/>
                <w:lang w:val="uk-UA" w:eastAsia="en-US"/>
              </w:rPr>
              <w:t xml:space="preserve"> паспорта прив</w:t>
            </w:r>
            <w:r w:rsidRPr="00E72F77">
              <w:rPr>
                <w:rFonts w:ascii="Times New Roman" w:hAnsi="Times New Roman"/>
                <w:sz w:val="20"/>
                <w:szCs w:val="20"/>
                <w:lang w:eastAsia="en-US"/>
              </w:rPr>
              <w:t>’</w:t>
            </w:r>
            <w:r w:rsidRPr="00E72F77">
              <w:rPr>
                <w:rFonts w:ascii="Times New Roman" w:hAnsi="Times New Roman"/>
                <w:sz w:val="20"/>
                <w:szCs w:val="20"/>
                <w:lang w:val="uk-UA" w:eastAsia="en-US"/>
              </w:rPr>
              <w:t xml:space="preserve">язки тимчасової споруди або вмовивованої відмови </w:t>
            </w:r>
          </w:p>
        </w:tc>
        <w:tc>
          <w:tcPr>
            <w:tcW w:w="3118" w:type="dxa"/>
          </w:tcPr>
          <w:p w:rsidR="00E72F77" w:rsidRPr="00E72F77" w:rsidRDefault="00E72F77" w:rsidP="00E72F77">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rPr>
              <w:t>Головний архітектор</w:t>
            </w:r>
          </w:p>
        </w:tc>
        <w:tc>
          <w:tcPr>
            <w:tcW w:w="851" w:type="dxa"/>
            <w:gridSpan w:val="2"/>
          </w:tcPr>
          <w:p w:rsidR="00E72F77" w:rsidRPr="00E72F77" w:rsidRDefault="00E72F77" w:rsidP="00E72F77">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rPr>
              <w:t>В</w:t>
            </w:r>
          </w:p>
        </w:tc>
        <w:tc>
          <w:tcPr>
            <w:tcW w:w="2070" w:type="dxa"/>
          </w:tcPr>
          <w:p w:rsidR="00E72F77" w:rsidRPr="00E72F77" w:rsidRDefault="00E72F77" w:rsidP="00E72F77">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rPr>
              <w:t>4-7-й день</w:t>
            </w:r>
          </w:p>
        </w:tc>
      </w:tr>
      <w:tr w:rsidR="00E72F77" w:rsidRPr="00E72F77" w:rsidTr="00E72F77">
        <w:tc>
          <w:tcPr>
            <w:tcW w:w="540" w:type="dxa"/>
          </w:tcPr>
          <w:p w:rsidR="00E72F77" w:rsidRPr="00E72F77" w:rsidRDefault="00E72F77" w:rsidP="00E72F77">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lang w:val="en-US"/>
              </w:rPr>
              <w:t>6</w:t>
            </w:r>
            <w:r w:rsidRPr="00E72F77">
              <w:rPr>
                <w:rFonts w:ascii="Times New Roman" w:hAnsi="Times New Roman"/>
                <w:b/>
                <w:sz w:val="20"/>
                <w:szCs w:val="20"/>
              </w:rPr>
              <w:t>.</w:t>
            </w:r>
          </w:p>
        </w:tc>
        <w:tc>
          <w:tcPr>
            <w:tcW w:w="3927" w:type="dxa"/>
          </w:tcPr>
          <w:p w:rsidR="00E72F77" w:rsidRPr="00E72F77" w:rsidRDefault="00E72F77" w:rsidP="00E72F77">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rPr>
              <w:t xml:space="preserve">Оформлення </w:t>
            </w:r>
            <w:r w:rsidRPr="00E72F77">
              <w:rPr>
                <w:rFonts w:ascii="Times New Roman" w:hAnsi="Times New Roman"/>
                <w:sz w:val="20"/>
                <w:szCs w:val="20"/>
                <w:lang w:val="uk-UA" w:eastAsia="en-US"/>
              </w:rPr>
              <w:t>паспорта прив</w:t>
            </w:r>
            <w:r w:rsidRPr="00E72F77">
              <w:rPr>
                <w:rFonts w:ascii="Times New Roman" w:hAnsi="Times New Roman"/>
                <w:sz w:val="20"/>
                <w:szCs w:val="20"/>
                <w:lang w:eastAsia="en-US"/>
              </w:rPr>
              <w:t>’</w:t>
            </w:r>
            <w:r w:rsidRPr="00E72F77">
              <w:rPr>
                <w:rFonts w:ascii="Times New Roman" w:hAnsi="Times New Roman"/>
                <w:sz w:val="20"/>
                <w:szCs w:val="20"/>
                <w:lang w:val="uk-UA" w:eastAsia="en-US"/>
              </w:rPr>
              <w:t>язки тимчасової споруди</w:t>
            </w:r>
            <w:r w:rsidRPr="00E72F77">
              <w:rPr>
                <w:rFonts w:ascii="Times New Roman" w:hAnsi="Times New Roman"/>
                <w:sz w:val="20"/>
                <w:szCs w:val="20"/>
              </w:rPr>
              <w:t xml:space="preserve"> або підготовка </w:t>
            </w:r>
            <w:r w:rsidRPr="00E72F77">
              <w:rPr>
                <w:rFonts w:ascii="Times New Roman" w:hAnsi="Times New Roman"/>
                <w:sz w:val="20"/>
                <w:szCs w:val="20"/>
                <w:lang w:val="uk-UA"/>
              </w:rPr>
              <w:t>вмотивованої відмови</w:t>
            </w:r>
          </w:p>
        </w:tc>
        <w:tc>
          <w:tcPr>
            <w:tcW w:w="3118" w:type="dxa"/>
          </w:tcPr>
          <w:p w:rsidR="00E72F77" w:rsidRPr="00E72F77" w:rsidRDefault="00E72F77" w:rsidP="00E72F77">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rPr>
              <w:t>Головний архітектор,  головний спеціаліст відділу містобудування та архітектури</w:t>
            </w:r>
          </w:p>
        </w:tc>
        <w:tc>
          <w:tcPr>
            <w:tcW w:w="851" w:type="dxa"/>
            <w:gridSpan w:val="2"/>
          </w:tcPr>
          <w:p w:rsidR="00E72F77" w:rsidRPr="00E72F77" w:rsidRDefault="00E72F77" w:rsidP="00E72F77">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rPr>
              <w:t>В</w:t>
            </w:r>
          </w:p>
        </w:tc>
        <w:tc>
          <w:tcPr>
            <w:tcW w:w="2070" w:type="dxa"/>
          </w:tcPr>
          <w:p w:rsidR="00E72F77" w:rsidRPr="00E72F77" w:rsidRDefault="00E72F77" w:rsidP="00E72F77">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rPr>
              <w:t>8-й день</w:t>
            </w:r>
          </w:p>
        </w:tc>
      </w:tr>
      <w:tr w:rsidR="00E72F77" w:rsidRPr="00E72F77" w:rsidTr="00E72F77">
        <w:tc>
          <w:tcPr>
            <w:tcW w:w="540" w:type="dxa"/>
          </w:tcPr>
          <w:p w:rsidR="00E72F77" w:rsidRPr="00E72F77" w:rsidRDefault="00E72F77" w:rsidP="00E72F77">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7.</w:t>
            </w:r>
          </w:p>
        </w:tc>
        <w:tc>
          <w:tcPr>
            <w:tcW w:w="3927" w:type="dxa"/>
          </w:tcPr>
          <w:p w:rsidR="00E72F77" w:rsidRPr="00E72F77" w:rsidRDefault="00E72F77" w:rsidP="00E72F77">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eastAsia="en-US"/>
              </w:rPr>
              <w:t>Передача оформленого паспорта прив</w:t>
            </w:r>
            <w:r w:rsidRPr="00E72F77">
              <w:rPr>
                <w:rFonts w:ascii="Times New Roman" w:hAnsi="Times New Roman"/>
                <w:sz w:val="20"/>
                <w:szCs w:val="20"/>
                <w:lang w:eastAsia="en-US"/>
              </w:rPr>
              <w:t>’</w:t>
            </w:r>
            <w:r w:rsidRPr="00E72F77">
              <w:rPr>
                <w:rFonts w:ascii="Times New Roman" w:hAnsi="Times New Roman"/>
                <w:sz w:val="20"/>
                <w:szCs w:val="20"/>
                <w:lang w:val="uk-UA" w:eastAsia="en-US"/>
              </w:rPr>
              <w:t>язки тимчасової споруди або вмовивованої відмови до управління ЦНАП</w:t>
            </w:r>
          </w:p>
        </w:tc>
        <w:tc>
          <w:tcPr>
            <w:tcW w:w="3118" w:type="dxa"/>
          </w:tcPr>
          <w:p w:rsidR="00E72F77" w:rsidRPr="00E72F77" w:rsidRDefault="00E72F77" w:rsidP="00E72F77">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rPr>
              <w:t>Головний спеціаліст відділу містобудування та архітектури</w:t>
            </w:r>
          </w:p>
        </w:tc>
        <w:tc>
          <w:tcPr>
            <w:tcW w:w="851" w:type="dxa"/>
            <w:gridSpan w:val="2"/>
          </w:tcPr>
          <w:p w:rsidR="00E72F77" w:rsidRPr="00E72F77" w:rsidRDefault="00E72F77" w:rsidP="00E72F77">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rPr>
              <w:t>В</w:t>
            </w:r>
          </w:p>
        </w:tc>
        <w:tc>
          <w:tcPr>
            <w:tcW w:w="2070" w:type="dxa"/>
          </w:tcPr>
          <w:p w:rsidR="00E72F77" w:rsidRPr="00E72F77" w:rsidRDefault="00E72F77" w:rsidP="00E72F77">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rPr>
              <w:t>9-й день</w:t>
            </w:r>
          </w:p>
        </w:tc>
      </w:tr>
      <w:tr w:rsidR="00E72F77" w:rsidRPr="00E72F77" w:rsidTr="00E72F77">
        <w:tc>
          <w:tcPr>
            <w:tcW w:w="540" w:type="dxa"/>
          </w:tcPr>
          <w:p w:rsidR="00E72F77" w:rsidRPr="00E72F77" w:rsidRDefault="00E72F77" w:rsidP="00E72F77">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8.</w:t>
            </w:r>
          </w:p>
        </w:tc>
        <w:tc>
          <w:tcPr>
            <w:tcW w:w="3927" w:type="dxa"/>
          </w:tcPr>
          <w:p w:rsidR="00E72F77" w:rsidRPr="00E72F77" w:rsidRDefault="00E72F77" w:rsidP="00E72F77">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rPr>
              <w:t>Повідомлення/видача особі, яка звернулась, результату послуги</w:t>
            </w:r>
          </w:p>
        </w:tc>
        <w:tc>
          <w:tcPr>
            <w:tcW w:w="3118" w:type="dxa"/>
          </w:tcPr>
          <w:p w:rsidR="00E72F77" w:rsidRPr="00E72F77" w:rsidRDefault="00E72F77" w:rsidP="00E72F77">
            <w:pPr>
              <w:spacing w:after="0" w:line="240" w:lineRule="auto"/>
              <w:ind w:left="-38" w:firstLine="40"/>
              <w:jc w:val="center"/>
              <w:rPr>
                <w:rFonts w:ascii="Times New Roman" w:hAnsi="Times New Roman"/>
                <w:sz w:val="20"/>
                <w:szCs w:val="20"/>
                <w:lang w:val="uk-UA"/>
              </w:rPr>
            </w:pPr>
            <w:r w:rsidRPr="00E72F77">
              <w:rPr>
                <w:rFonts w:ascii="Times New Roman" w:hAnsi="Times New Roman"/>
                <w:sz w:val="20"/>
                <w:szCs w:val="20"/>
                <w:lang w:val="uk-UA"/>
              </w:rPr>
              <w:t>Адміністратор</w:t>
            </w:r>
          </w:p>
          <w:p w:rsidR="00E72F77" w:rsidRPr="00E72F77" w:rsidRDefault="00E72F77" w:rsidP="00E72F77">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rPr>
              <w:t>ЦНАП</w:t>
            </w:r>
          </w:p>
        </w:tc>
        <w:tc>
          <w:tcPr>
            <w:tcW w:w="851" w:type="dxa"/>
            <w:gridSpan w:val="2"/>
          </w:tcPr>
          <w:p w:rsidR="00E72F77" w:rsidRPr="00E72F77" w:rsidRDefault="00E72F77" w:rsidP="00E72F77">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rPr>
              <w:t>В</w:t>
            </w:r>
          </w:p>
        </w:tc>
        <w:tc>
          <w:tcPr>
            <w:tcW w:w="2070" w:type="dxa"/>
          </w:tcPr>
          <w:p w:rsidR="00E72F77" w:rsidRPr="00E72F77" w:rsidRDefault="00E72F77" w:rsidP="00E72F77">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rPr>
              <w:t>10-й день</w:t>
            </w:r>
          </w:p>
        </w:tc>
      </w:tr>
      <w:tr w:rsidR="00E72F77" w:rsidRPr="00E72F77" w:rsidTr="00E72F77">
        <w:tc>
          <w:tcPr>
            <w:tcW w:w="8430" w:type="dxa"/>
            <w:gridSpan w:val="4"/>
          </w:tcPr>
          <w:p w:rsidR="00E72F77" w:rsidRPr="00E72F77" w:rsidRDefault="00E72F77" w:rsidP="00E72F77">
            <w:pPr>
              <w:widowControl w:val="0"/>
              <w:tabs>
                <w:tab w:val="left" w:pos="900"/>
              </w:tabs>
              <w:suppressAutoHyphens/>
              <w:spacing w:after="0" w:line="240" w:lineRule="auto"/>
              <w:jc w:val="center"/>
              <w:rPr>
                <w:rFonts w:ascii="Times New Roman" w:hAnsi="Times New Roman"/>
                <w:b/>
                <w:sz w:val="20"/>
                <w:szCs w:val="20"/>
              </w:rPr>
            </w:pPr>
            <w:r w:rsidRPr="00E72F77">
              <w:rPr>
                <w:rFonts w:ascii="Times New Roman" w:hAnsi="Times New Roman"/>
                <w:b/>
                <w:sz w:val="20"/>
                <w:szCs w:val="20"/>
              </w:rPr>
              <w:t xml:space="preserve">Загальна кількість днів надання послуги </w:t>
            </w:r>
          </w:p>
        </w:tc>
        <w:tc>
          <w:tcPr>
            <w:tcW w:w="2076" w:type="dxa"/>
            <w:gridSpan w:val="2"/>
          </w:tcPr>
          <w:p w:rsidR="00E72F77" w:rsidRPr="00E72F77" w:rsidRDefault="00E72F77" w:rsidP="00E72F77">
            <w:pPr>
              <w:widowControl w:val="0"/>
              <w:tabs>
                <w:tab w:val="left" w:pos="900"/>
              </w:tabs>
              <w:suppressAutoHyphens/>
              <w:spacing w:after="0" w:line="240" w:lineRule="auto"/>
              <w:jc w:val="center"/>
              <w:rPr>
                <w:rFonts w:ascii="Times New Roman" w:hAnsi="Times New Roman"/>
                <w:b/>
                <w:sz w:val="20"/>
                <w:szCs w:val="20"/>
              </w:rPr>
            </w:pPr>
            <w:r w:rsidRPr="00E72F77">
              <w:rPr>
                <w:rFonts w:ascii="Times New Roman" w:hAnsi="Times New Roman"/>
                <w:b/>
                <w:color w:val="000000"/>
                <w:sz w:val="20"/>
                <w:szCs w:val="20"/>
                <w:lang w:val="uk-UA"/>
              </w:rPr>
              <w:t>10</w:t>
            </w:r>
          </w:p>
        </w:tc>
      </w:tr>
      <w:tr w:rsidR="00E72F77" w:rsidRPr="00E72F77" w:rsidTr="00E72F77">
        <w:tc>
          <w:tcPr>
            <w:tcW w:w="8430" w:type="dxa"/>
            <w:gridSpan w:val="4"/>
          </w:tcPr>
          <w:p w:rsidR="00E72F77" w:rsidRPr="00E72F77" w:rsidRDefault="00E72F77" w:rsidP="00E72F77">
            <w:pPr>
              <w:widowControl w:val="0"/>
              <w:tabs>
                <w:tab w:val="left" w:pos="972"/>
              </w:tabs>
              <w:suppressAutoHyphens/>
              <w:spacing w:after="0" w:line="240" w:lineRule="auto"/>
              <w:ind w:left="-108" w:right="4"/>
              <w:jc w:val="center"/>
              <w:rPr>
                <w:rFonts w:ascii="Times New Roman" w:hAnsi="Times New Roman"/>
                <w:b/>
                <w:sz w:val="20"/>
                <w:szCs w:val="20"/>
              </w:rPr>
            </w:pPr>
            <w:r w:rsidRPr="00E72F77">
              <w:rPr>
                <w:rFonts w:ascii="Times New Roman" w:hAnsi="Times New Roman"/>
                <w:b/>
                <w:sz w:val="20"/>
                <w:szCs w:val="20"/>
              </w:rPr>
              <w:t xml:space="preserve">Загальна кількість днів передбачена законодавством </w:t>
            </w:r>
          </w:p>
        </w:tc>
        <w:tc>
          <w:tcPr>
            <w:tcW w:w="2076" w:type="dxa"/>
            <w:gridSpan w:val="2"/>
          </w:tcPr>
          <w:p w:rsidR="00E72F77" w:rsidRPr="00E72F77" w:rsidRDefault="00E72F77" w:rsidP="00E72F77">
            <w:pPr>
              <w:widowControl w:val="0"/>
              <w:tabs>
                <w:tab w:val="left" w:pos="972"/>
              </w:tabs>
              <w:suppressAutoHyphens/>
              <w:spacing w:after="0" w:line="240" w:lineRule="auto"/>
              <w:ind w:right="4"/>
              <w:jc w:val="center"/>
              <w:rPr>
                <w:rFonts w:ascii="Times New Roman" w:hAnsi="Times New Roman"/>
                <w:b/>
                <w:sz w:val="20"/>
                <w:szCs w:val="20"/>
              </w:rPr>
            </w:pPr>
            <w:r w:rsidRPr="00E72F77">
              <w:rPr>
                <w:rFonts w:ascii="Times New Roman" w:hAnsi="Times New Roman"/>
                <w:b/>
                <w:color w:val="000000"/>
                <w:sz w:val="20"/>
                <w:szCs w:val="20"/>
                <w:lang w:val="uk-UA"/>
              </w:rPr>
              <w:t>10</w:t>
            </w:r>
          </w:p>
        </w:tc>
      </w:tr>
    </w:tbl>
    <w:p w:rsidR="00705A69" w:rsidRPr="00E356DB" w:rsidRDefault="00705A69" w:rsidP="00705A69">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705A69" w:rsidRDefault="00705A69" w:rsidP="00705A69">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 в порядку, встановленому</w:t>
      </w:r>
      <w:r w:rsidR="00B81072" w:rsidRPr="00B81072">
        <w:rPr>
          <w:rFonts w:ascii="Times New Roman" w:hAnsi="Times New Roman"/>
          <w:iCs/>
          <w:lang w:val="uk-UA"/>
        </w:rPr>
        <w:t xml:space="preserve"> </w:t>
      </w:r>
      <w:r w:rsidR="00B81072">
        <w:rPr>
          <w:rFonts w:ascii="Times New Roman" w:hAnsi="Times New Roman"/>
          <w:iCs/>
          <w:lang w:val="uk-UA"/>
        </w:rPr>
        <w:t xml:space="preserve">чинним законодавством  </w:t>
      </w: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705A69">
      <w:pPr>
        <w:spacing w:after="0" w:line="240" w:lineRule="auto"/>
        <w:rPr>
          <w:rFonts w:ascii="Times New Roman" w:hAnsi="Times New Roman"/>
          <w:sz w:val="20"/>
          <w:szCs w:val="20"/>
          <w:lang w:val="uk-UA"/>
        </w:rPr>
      </w:pPr>
    </w:p>
    <w:p w:rsidR="00C42A42" w:rsidRPr="00057B82"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rPr>
      </w:pPr>
    </w:p>
    <w:p w:rsidR="00C42A42" w:rsidRPr="003F7F6F" w:rsidRDefault="00C42A42" w:rsidP="00A1076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w:t>
      </w:r>
      <w:r w:rsidR="00705A69">
        <w:rPr>
          <w:rFonts w:ascii="Times New Roman" w:hAnsi="Times New Roman"/>
          <w:sz w:val="20"/>
          <w:szCs w:val="20"/>
          <w:u w:val="single"/>
          <w:lang w:val="uk-UA"/>
        </w:rPr>
        <w:t xml:space="preserve">140     </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9A643C" w:rsidRDefault="00C42A42" w:rsidP="0077466D">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80570C" w:rsidRDefault="00C42A42" w:rsidP="0080570C">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705A69" w:rsidRPr="006D4280" w:rsidRDefault="00705A69" w:rsidP="00705A69">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rPr>
        <w:t>Вида</w:t>
      </w:r>
      <w:r>
        <w:rPr>
          <w:rFonts w:ascii="Times New Roman" w:hAnsi="Times New Roman"/>
          <w:b/>
          <w:sz w:val="24"/>
          <w:szCs w:val="24"/>
          <w:u w:val="single"/>
          <w:lang w:val="uk-UA"/>
        </w:rPr>
        <w:t>ча попереднього погодження на встановлення тимчасової споруди</w:t>
      </w:r>
    </w:p>
    <w:p w:rsidR="00705A69" w:rsidRDefault="00705A69" w:rsidP="00705A69">
      <w:pPr>
        <w:spacing w:after="0" w:line="220" w:lineRule="exact"/>
        <w:jc w:val="center"/>
        <w:rPr>
          <w:rFonts w:ascii="Times New Roman" w:hAnsi="Times New Roman"/>
          <w:sz w:val="20"/>
          <w:szCs w:val="20"/>
          <w:lang w:val="uk-UA"/>
        </w:rPr>
      </w:pPr>
      <w:r w:rsidRPr="00DF1391">
        <w:rPr>
          <w:rFonts w:ascii="Times New Roman" w:hAnsi="Times New Roman"/>
          <w:sz w:val="20"/>
          <w:szCs w:val="20"/>
          <w:lang w:val="uk-UA"/>
        </w:rPr>
        <w:t xml:space="preserve"> </w:t>
      </w:r>
      <w:r>
        <w:rPr>
          <w:rFonts w:ascii="Times New Roman" w:hAnsi="Times New Roman"/>
          <w:sz w:val="20"/>
          <w:szCs w:val="20"/>
          <w:lang w:val="uk-UA"/>
        </w:rPr>
        <w:t>(назва адміністративної послуги)</w:t>
      </w:r>
    </w:p>
    <w:p w:rsidR="00705A69" w:rsidRPr="00DF1391" w:rsidRDefault="00705A69" w:rsidP="00705A69">
      <w:pPr>
        <w:spacing w:after="0" w:line="240" w:lineRule="auto"/>
        <w:jc w:val="center"/>
        <w:rPr>
          <w:rFonts w:ascii="Times New Roman" w:hAnsi="Times New Roman"/>
          <w:b/>
          <w:sz w:val="20"/>
          <w:szCs w:val="20"/>
          <w:u w:val="single"/>
          <w:lang w:val="uk-UA"/>
        </w:rPr>
      </w:pPr>
      <w:r w:rsidRPr="00DF1391">
        <w:rPr>
          <w:rFonts w:ascii="Times New Roman" w:hAnsi="Times New Roman"/>
          <w:sz w:val="20"/>
          <w:szCs w:val="20"/>
          <w:lang w:val="uk-UA"/>
        </w:rPr>
        <w:t xml:space="preserve">                              </w:t>
      </w:r>
    </w:p>
    <w:p w:rsidR="00705A69" w:rsidRPr="00DF1391" w:rsidRDefault="00705A69" w:rsidP="00705A69">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 xml:space="preserve">Відділ містобудування та архітектури </w:t>
      </w:r>
      <w:r w:rsidRPr="00DF1391">
        <w:rPr>
          <w:rFonts w:ascii="Times New Roman" w:hAnsi="Times New Roman"/>
          <w:b/>
          <w:sz w:val="20"/>
          <w:szCs w:val="20"/>
          <w:u w:val="single"/>
          <w:lang w:val="uk-UA" w:eastAsia="uk-UA"/>
        </w:rPr>
        <w:t>Коростишівської міської ради</w:t>
      </w:r>
    </w:p>
    <w:p w:rsidR="00C42A42" w:rsidRDefault="00705A69" w:rsidP="00705A69">
      <w:pPr>
        <w:shd w:val="clear" w:color="auto" w:fill="FFFFFF"/>
        <w:spacing w:after="0" w:line="240" w:lineRule="auto"/>
        <w:jc w:val="center"/>
        <w:rPr>
          <w:rFonts w:ascii="Times New Roman" w:hAnsi="Times New Roman"/>
          <w:sz w:val="20"/>
          <w:szCs w:val="20"/>
        </w:rPr>
      </w:pPr>
      <w:r w:rsidRPr="00DF1391">
        <w:rPr>
          <w:rFonts w:ascii="Times New Roman" w:hAnsi="Times New Roman"/>
          <w:sz w:val="20"/>
          <w:szCs w:val="20"/>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27"/>
        <w:gridCol w:w="3118"/>
        <w:gridCol w:w="845"/>
        <w:gridCol w:w="6"/>
        <w:gridCol w:w="2070"/>
      </w:tblGrid>
      <w:tr w:rsidR="00705A69" w:rsidRPr="00E72F77" w:rsidTr="005B2CAB">
        <w:tc>
          <w:tcPr>
            <w:tcW w:w="540" w:type="dxa"/>
          </w:tcPr>
          <w:p w:rsidR="00705A69" w:rsidRPr="00E72F77" w:rsidRDefault="00705A69" w:rsidP="005B2CAB">
            <w:pPr>
              <w:spacing w:after="0" w:line="240" w:lineRule="auto"/>
              <w:ind w:right="-108"/>
              <w:jc w:val="center"/>
              <w:rPr>
                <w:rFonts w:ascii="Times New Roman" w:hAnsi="Times New Roman"/>
                <w:sz w:val="20"/>
                <w:szCs w:val="20"/>
              </w:rPr>
            </w:pPr>
            <w:r w:rsidRPr="00E72F77">
              <w:rPr>
                <w:rFonts w:ascii="Times New Roman" w:hAnsi="Times New Roman"/>
                <w:b/>
                <w:bCs/>
                <w:sz w:val="20"/>
                <w:szCs w:val="20"/>
              </w:rPr>
              <w:t>№ з/п</w:t>
            </w:r>
          </w:p>
        </w:tc>
        <w:tc>
          <w:tcPr>
            <w:tcW w:w="3927" w:type="dxa"/>
          </w:tcPr>
          <w:p w:rsidR="00705A69" w:rsidRPr="00E72F77" w:rsidRDefault="00705A69" w:rsidP="005B2CAB">
            <w:pPr>
              <w:widowControl w:val="0"/>
              <w:tabs>
                <w:tab w:val="left" w:pos="900"/>
              </w:tabs>
              <w:suppressAutoHyphens/>
              <w:spacing w:after="0" w:line="240" w:lineRule="auto"/>
              <w:ind w:left="-108" w:firstLine="108"/>
              <w:jc w:val="center"/>
              <w:rPr>
                <w:rFonts w:ascii="Times New Roman" w:hAnsi="Times New Roman"/>
                <w:b/>
                <w:bCs/>
                <w:sz w:val="20"/>
                <w:szCs w:val="20"/>
              </w:rPr>
            </w:pPr>
            <w:r w:rsidRPr="00E72F77">
              <w:rPr>
                <w:rFonts w:ascii="Times New Roman" w:hAnsi="Times New Roman"/>
                <w:b/>
                <w:sz w:val="20"/>
                <w:szCs w:val="20"/>
                <w:lang w:val="uk-UA"/>
              </w:rPr>
              <w:t>Етапи опрацювання звернення про надання адміністративної послуги</w:t>
            </w:r>
          </w:p>
        </w:tc>
        <w:tc>
          <w:tcPr>
            <w:tcW w:w="3118" w:type="dxa"/>
          </w:tcPr>
          <w:p w:rsidR="00705A69" w:rsidRPr="00E72F77" w:rsidRDefault="00705A69" w:rsidP="005B2CAB">
            <w:pPr>
              <w:spacing w:after="0" w:line="240" w:lineRule="auto"/>
              <w:ind w:left="-108" w:right="-73"/>
              <w:jc w:val="center"/>
              <w:rPr>
                <w:rFonts w:ascii="Times New Roman" w:hAnsi="Times New Roman"/>
                <w:sz w:val="20"/>
                <w:szCs w:val="20"/>
              </w:rPr>
            </w:pPr>
            <w:r w:rsidRPr="00E72F77">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851" w:type="dxa"/>
            <w:gridSpan w:val="2"/>
          </w:tcPr>
          <w:p w:rsidR="00705A69" w:rsidRPr="00E72F77" w:rsidRDefault="00705A69" w:rsidP="005B2CAB">
            <w:pPr>
              <w:spacing w:after="0" w:line="240" w:lineRule="auto"/>
              <w:ind w:left="-108" w:right="-108"/>
              <w:jc w:val="center"/>
              <w:rPr>
                <w:rFonts w:ascii="Times New Roman" w:hAnsi="Times New Roman"/>
                <w:sz w:val="20"/>
                <w:szCs w:val="20"/>
              </w:rPr>
            </w:pPr>
            <w:r w:rsidRPr="00E72F77">
              <w:rPr>
                <w:rFonts w:ascii="Times New Roman" w:hAnsi="Times New Roman"/>
                <w:b/>
                <w:bCs/>
                <w:sz w:val="20"/>
                <w:szCs w:val="20"/>
              </w:rPr>
              <w:t>Дія</w:t>
            </w:r>
          </w:p>
        </w:tc>
        <w:tc>
          <w:tcPr>
            <w:tcW w:w="2070" w:type="dxa"/>
          </w:tcPr>
          <w:p w:rsidR="00705A69" w:rsidRPr="00E72F77" w:rsidRDefault="00705A69" w:rsidP="005B2CAB">
            <w:pPr>
              <w:spacing w:after="0" w:line="240" w:lineRule="auto"/>
              <w:ind w:left="-108" w:right="-108" w:firstLine="108"/>
              <w:jc w:val="center"/>
              <w:rPr>
                <w:rFonts w:ascii="Times New Roman" w:hAnsi="Times New Roman"/>
                <w:sz w:val="20"/>
                <w:szCs w:val="20"/>
              </w:rPr>
            </w:pPr>
            <w:r w:rsidRPr="00E72F77">
              <w:rPr>
                <w:rFonts w:ascii="Times New Roman" w:hAnsi="Times New Roman"/>
                <w:b/>
                <w:sz w:val="20"/>
                <w:szCs w:val="20"/>
                <w:shd w:val="clear" w:color="auto" w:fill="FFFFFF"/>
              </w:rPr>
              <w:t>Строки виконання етапів (дії, рішення)</w:t>
            </w:r>
          </w:p>
        </w:tc>
      </w:tr>
      <w:tr w:rsidR="00705A69" w:rsidRPr="00E72F77" w:rsidTr="005B2CAB">
        <w:tc>
          <w:tcPr>
            <w:tcW w:w="540" w:type="dxa"/>
          </w:tcPr>
          <w:p w:rsidR="00705A69" w:rsidRPr="00E72F77" w:rsidRDefault="00705A69" w:rsidP="005B2CAB">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1.</w:t>
            </w:r>
          </w:p>
        </w:tc>
        <w:tc>
          <w:tcPr>
            <w:tcW w:w="3927" w:type="dxa"/>
          </w:tcPr>
          <w:p w:rsidR="00705A69" w:rsidRPr="00E72F77" w:rsidRDefault="00705A69" w:rsidP="005B2CAB">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eastAsia="en-US"/>
              </w:rPr>
              <w:t>Прийом заяви та інших докуметів, що подаються заявником/уповноваженою особою щодо</w:t>
            </w:r>
            <w:r>
              <w:rPr>
                <w:rFonts w:ascii="Times New Roman" w:hAnsi="Times New Roman"/>
                <w:sz w:val="20"/>
                <w:szCs w:val="20"/>
                <w:lang w:val="uk-UA" w:eastAsia="en-US"/>
              </w:rPr>
              <w:t xml:space="preserve"> отримання попереднього погодження на встановлення </w:t>
            </w:r>
            <w:r w:rsidRPr="00E72F77">
              <w:rPr>
                <w:rFonts w:ascii="Times New Roman" w:hAnsi="Times New Roman"/>
                <w:sz w:val="20"/>
                <w:szCs w:val="20"/>
                <w:lang w:val="uk-UA" w:eastAsia="en-US"/>
              </w:rPr>
              <w:t>тимчасової споруди</w:t>
            </w:r>
          </w:p>
        </w:tc>
        <w:tc>
          <w:tcPr>
            <w:tcW w:w="3118" w:type="dxa"/>
          </w:tcPr>
          <w:p w:rsidR="00705A69" w:rsidRPr="00E72F77" w:rsidRDefault="00705A69" w:rsidP="005B2CAB">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705A69" w:rsidRPr="00E72F77" w:rsidRDefault="00705A69" w:rsidP="005B2CAB">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eastAsia="en-US"/>
              </w:rPr>
              <w:t>ЦНАП</w:t>
            </w:r>
          </w:p>
        </w:tc>
        <w:tc>
          <w:tcPr>
            <w:tcW w:w="851" w:type="dxa"/>
            <w:gridSpan w:val="2"/>
          </w:tcPr>
          <w:p w:rsidR="00705A69" w:rsidRPr="00E72F77" w:rsidRDefault="00705A69" w:rsidP="005B2CAB">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eastAsia="en-US"/>
              </w:rPr>
              <w:t>В</w:t>
            </w:r>
          </w:p>
        </w:tc>
        <w:tc>
          <w:tcPr>
            <w:tcW w:w="2070" w:type="dxa"/>
          </w:tcPr>
          <w:p w:rsidR="00705A69" w:rsidRPr="00E72F77" w:rsidRDefault="00705A69" w:rsidP="005B2CAB">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705A69" w:rsidRPr="00E72F77" w:rsidTr="005B2CAB">
        <w:tc>
          <w:tcPr>
            <w:tcW w:w="540" w:type="dxa"/>
          </w:tcPr>
          <w:p w:rsidR="00705A69" w:rsidRPr="00E72F77" w:rsidRDefault="00705A69" w:rsidP="005B2CAB">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2.</w:t>
            </w:r>
          </w:p>
        </w:tc>
        <w:tc>
          <w:tcPr>
            <w:tcW w:w="3927" w:type="dxa"/>
          </w:tcPr>
          <w:p w:rsidR="00705A69" w:rsidRPr="00E72F77" w:rsidRDefault="00705A69" w:rsidP="005B2CAB">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eastAsia="en-US"/>
              </w:rPr>
              <w:t>Передача заяви та пакета документів до відділу містобудування та архітектури міської ради</w:t>
            </w:r>
          </w:p>
        </w:tc>
        <w:tc>
          <w:tcPr>
            <w:tcW w:w="3118" w:type="dxa"/>
          </w:tcPr>
          <w:p w:rsidR="00705A69" w:rsidRPr="00E72F77" w:rsidRDefault="00705A69" w:rsidP="005B2CAB">
            <w:pPr>
              <w:spacing w:after="0" w:line="240" w:lineRule="auto"/>
              <w:ind w:left="-38" w:firstLine="40"/>
              <w:jc w:val="center"/>
              <w:rPr>
                <w:rFonts w:ascii="Times New Roman" w:hAnsi="Times New Roman"/>
                <w:sz w:val="20"/>
                <w:szCs w:val="20"/>
              </w:rPr>
            </w:pPr>
            <w:r w:rsidRPr="00E72F77">
              <w:rPr>
                <w:rFonts w:ascii="Times New Roman" w:hAnsi="Times New Roman"/>
                <w:sz w:val="20"/>
                <w:szCs w:val="20"/>
              </w:rPr>
              <w:t>Адміністратор</w:t>
            </w:r>
          </w:p>
          <w:p w:rsidR="00705A69" w:rsidRPr="00E72F77" w:rsidRDefault="00705A69" w:rsidP="005B2CAB">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rPr>
              <w:t>ЦНАП</w:t>
            </w:r>
          </w:p>
        </w:tc>
        <w:tc>
          <w:tcPr>
            <w:tcW w:w="851" w:type="dxa"/>
            <w:gridSpan w:val="2"/>
          </w:tcPr>
          <w:p w:rsidR="00705A69" w:rsidRPr="00E72F77" w:rsidRDefault="00705A69" w:rsidP="005B2CAB">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rPr>
              <w:t>В</w:t>
            </w:r>
          </w:p>
        </w:tc>
        <w:tc>
          <w:tcPr>
            <w:tcW w:w="2070" w:type="dxa"/>
            <w:shd w:val="clear" w:color="auto" w:fill="FFFFFF"/>
          </w:tcPr>
          <w:p w:rsidR="00705A69" w:rsidRPr="00E72F77" w:rsidRDefault="00705A69" w:rsidP="005B2CAB">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rPr>
              <w:t>1-й день</w:t>
            </w:r>
          </w:p>
        </w:tc>
      </w:tr>
      <w:tr w:rsidR="00705A69" w:rsidRPr="00E72F77" w:rsidTr="005B2CAB">
        <w:tc>
          <w:tcPr>
            <w:tcW w:w="540" w:type="dxa"/>
          </w:tcPr>
          <w:p w:rsidR="00705A69" w:rsidRPr="00E72F77" w:rsidRDefault="00705A69" w:rsidP="005B2CAB">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3.</w:t>
            </w:r>
          </w:p>
        </w:tc>
        <w:tc>
          <w:tcPr>
            <w:tcW w:w="3927" w:type="dxa"/>
          </w:tcPr>
          <w:p w:rsidR="00705A69" w:rsidRPr="00E72F77" w:rsidRDefault="00705A69" w:rsidP="005B2CAB">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eastAsia="en-US"/>
              </w:rPr>
              <w:t>Прийом та перевірка заяви та документів на відповідність встановленим щодо вимогам</w:t>
            </w:r>
            <w:r>
              <w:rPr>
                <w:rFonts w:ascii="Times New Roman" w:hAnsi="Times New Roman"/>
                <w:sz w:val="20"/>
                <w:szCs w:val="20"/>
                <w:lang w:val="uk-UA" w:eastAsia="en-US"/>
              </w:rPr>
              <w:t xml:space="preserve"> для отримання попереднього погодження на встановлення </w:t>
            </w:r>
            <w:r w:rsidRPr="00E72F77">
              <w:rPr>
                <w:rFonts w:ascii="Times New Roman" w:hAnsi="Times New Roman"/>
                <w:sz w:val="20"/>
                <w:szCs w:val="20"/>
                <w:lang w:val="uk-UA" w:eastAsia="en-US"/>
              </w:rPr>
              <w:t xml:space="preserve">тимчасової споруди </w:t>
            </w:r>
          </w:p>
        </w:tc>
        <w:tc>
          <w:tcPr>
            <w:tcW w:w="3118" w:type="dxa"/>
          </w:tcPr>
          <w:p w:rsidR="00705A69" w:rsidRPr="00E72F77" w:rsidRDefault="00705A69" w:rsidP="005B2CAB">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rPr>
              <w:t xml:space="preserve">Головний спеціаліст відділу містобудування та архітектури </w:t>
            </w:r>
          </w:p>
        </w:tc>
        <w:tc>
          <w:tcPr>
            <w:tcW w:w="851" w:type="dxa"/>
            <w:gridSpan w:val="2"/>
          </w:tcPr>
          <w:p w:rsidR="00705A69" w:rsidRPr="00E72F77" w:rsidRDefault="00705A69" w:rsidP="005B2CAB">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rPr>
              <w:t>В</w:t>
            </w:r>
          </w:p>
        </w:tc>
        <w:tc>
          <w:tcPr>
            <w:tcW w:w="2070" w:type="dxa"/>
            <w:shd w:val="clear" w:color="auto" w:fill="FFFFFF"/>
          </w:tcPr>
          <w:p w:rsidR="00705A69" w:rsidRPr="00E72F77" w:rsidRDefault="00705A69" w:rsidP="005B2CAB">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rPr>
              <w:t>1-й день</w:t>
            </w:r>
          </w:p>
        </w:tc>
      </w:tr>
      <w:tr w:rsidR="00705A69" w:rsidRPr="00E72F77" w:rsidTr="005B2CAB">
        <w:tc>
          <w:tcPr>
            <w:tcW w:w="540" w:type="dxa"/>
          </w:tcPr>
          <w:p w:rsidR="00705A69" w:rsidRPr="00E72F77" w:rsidRDefault="00705A69" w:rsidP="00705A69">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4.</w:t>
            </w:r>
          </w:p>
        </w:tc>
        <w:tc>
          <w:tcPr>
            <w:tcW w:w="3927" w:type="dxa"/>
          </w:tcPr>
          <w:p w:rsidR="00705A69" w:rsidRPr="00E72F77" w:rsidRDefault="00705A69" w:rsidP="00705A69">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Підготовка проекту рішення виконавчого комітету міської ради</w:t>
            </w:r>
          </w:p>
        </w:tc>
        <w:tc>
          <w:tcPr>
            <w:tcW w:w="3118" w:type="dxa"/>
          </w:tcPr>
          <w:p w:rsidR="00705A69" w:rsidRPr="00E72F77" w:rsidRDefault="00705A69" w:rsidP="00705A69">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Г</w:t>
            </w:r>
            <w:r w:rsidRPr="00284D59">
              <w:rPr>
                <w:rFonts w:ascii="Times New Roman" w:hAnsi="Times New Roman"/>
                <w:sz w:val="20"/>
                <w:szCs w:val="20"/>
              </w:rPr>
              <w:t>оловний спеціаліст відділу містобудування та архітектури</w:t>
            </w:r>
          </w:p>
        </w:tc>
        <w:tc>
          <w:tcPr>
            <w:tcW w:w="851" w:type="dxa"/>
            <w:gridSpan w:val="2"/>
          </w:tcPr>
          <w:p w:rsidR="00705A69" w:rsidRPr="00E72F77" w:rsidRDefault="00705A69" w:rsidP="00705A69">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tcPr>
          <w:p w:rsidR="00705A69" w:rsidRPr="00E72F77" w:rsidRDefault="00705A69" w:rsidP="00705A69">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2-5-й день</w:t>
            </w:r>
          </w:p>
        </w:tc>
      </w:tr>
      <w:tr w:rsidR="00705A69" w:rsidRPr="00E72F77" w:rsidTr="005B2CAB">
        <w:tc>
          <w:tcPr>
            <w:tcW w:w="540" w:type="dxa"/>
          </w:tcPr>
          <w:p w:rsidR="00705A69" w:rsidRPr="00E72F77" w:rsidRDefault="00705A69" w:rsidP="00705A69">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5.</w:t>
            </w:r>
          </w:p>
        </w:tc>
        <w:tc>
          <w:tcPr>
            <w:tcW w:w="3927" w:type="dxa"/>
          </w:tcPr>
          <w:p w:rsidR="00705A69" w:rsidRPr="00E72F77" w:rsidRDefault="00705A69" w:rsidP="00705A69">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Подання до загального відділу міської ради підготовленого проекту рішення виконавчого комітету, згідно Інструкції з діловодства</w:t>
            </w:r>
          </w:p>
        </w:tc>
        <w:tc>
          <w:tcPr>
            <w:tcW w:w="3118" w:type="dxa"/>
          </w:tcPr>
          <w:p w:rsidR="00705A69" w:rsidRPr="00E72F77" w:rsidRDefault="00705A69" w:rsidP="00705A69">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Г</w:t>
            </w:r>
            <w:r w:rsidRPr="00284D59">
              <w:rPr>
                <w:rFonts w:ascii="Times New Roman" w:hAnsi="Times New Roman"/>
                <w:sz w:val="20"/>
                <w:szCs w:val="20"/>
              </w:rPr>
              <w:t>оловний спеціаліст відділу містобудування та архітектури</w:t>
            </w:r>
          </w:p>
        </w:tc>
        <w:tc>
          <w:tcPr>
            <w:tcW w:w="851" w:type="dxa"/>
            <w:gridSpan w:val="2"/>
          </w:tcPr>
          <w:p w:rsidR="00705A69" w:rsidRPr="00E72F77" w:rsidRDefault="00705A69" w:rsidP="00705A69">
            <w:pPr>
              <w:widowControl w:val="0"/>
              <w:tabs>
                <w:tab w:val="left" w:pos="900"/>
              </w:tabs>
              <w:suppressAutoHyphens/>
              <w:spacing w:after="0" w:line="240" w:lineRule="auto"/>
              <w:jc w:val="center"/>
              <w:rPr>
                <w:rFonts w:ascii="Times New Roman" w:hAnsi="Times New Roman"/>
                <w:sz w:val="20"/>
                <w:szCs w:val="20"/>
              </w:rPr>
            </w:pPr>
            <w:r w:rsidRPr="0067141A">
              <w:rPr>
                <w:rFonts w:ascii="Times New Roman" w:hAnsi="Times New Roman"/>
                <w:sz w:val="20"/>
                <w:szCs w:val="20"/>
                <w:lang w:val="uk-UA"/>
              </w:rPr>
              <w:t>В</w:t>
            </w:r>
          </w:p>
        </w:tc>
        <w:tc>
          <w:tcPr>
            <w:tcW w:w="2070" w:type="dxa"/>
          </w:tcPr>
          <w:p w:rsidR="00705A69" w:rsidRPr="00E72F77" w:rsidRDefault="00705A69" w:rsidP="00705A69">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5-й день</w:t>
            </w:r>
          </w:p>
        </w:tc>
      </w:tr>
      <w:tr w:rsidR="00705A69" w:rsidRPr="00E72F77" w:rsidTr="005B2CAB">
        <w:tc>
          <w:tcPr>
            <w:tcW w:w="540" w:type="dxa"/>
          </w:tcPr>
          <w:p w:rsidR="00705A69" w:rsidRPr="00E72F77" w:rsidRDefault="00705A69" w:rsidP="00705A69">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lang w:val="en-US"/>
              </w:rPr>
              <w:t>6</w:t>
            </w:r>
            <w:r w:rsidRPr="00E72F77">
              <w:rPr>
                <w:rFonts w:ascii="Times New Roman" w:hAnsi="Times New Roman"/>
                <w:b/>
                <w:sz w:val="20"/>
                <w:szCs w:val="20"/>
              </w:rPr>
              <w:t>.</w:t>
            </w:r>
          </w:p>
        </w:tc>
        <w:tc>
          <w:tcPr>
            <w:tcW w:w="3927" w:type="dxa"/>
          </w:tcPr>
          <w:p w:rsidR="00705A69" w:rsidRPr="00E72F77" w:rsidRDefault="00705A69" w:rsidP="00705A69">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 xml:space="preserve">Розгляд на засіданні виконачого комітету міської ради проекту рішення та прийняття рішення щодо видачі </w:t>
            </w:r>
            <w:r>
              <w:rPr>
                <w:rFonts w:ascii="Times New Roman" w:hAnsi="Times New Roman"/>
                <w:sz w:val="20"/>
                <w:szCs w:val="20"/>
                <w:lang w:val="uk-UA" w:eastAsia="en-US"/>
              </w:rPr>
              <w:t xml:space="preserve">попереднього погодження на встановлення </w:t>
            </w:r>
            <w:r w:rsidRPr="00E72F77">
              <w:rPr>
                <w:rFonts w:ascii="Times New Roman" w:hAnsi="Times New Roman"/>
                <w:sz w:val="20"/>
                <w:szCs w:val="20"/>
                <w:lang w:val="uk-UA" w:eastAsia="en-US"/>
              </w:rPr>
              <w:t>тимчасової споруди</w:t>
            </w:r>
          </w:p>
        </w:tc>
        <w:tc>
          <w:tcPr>
            <w:tcW w:w="3118" w:type="dxa"/>
          </w:tcPr>
          <w:p w:rsidR="00705A69" w:rsidRPr="00E72F77" w:rsidRDefault="00705A69" w:rsidP="00705A69">
            <w:pPr>
              <w:widowControl w:val="0"/>
              <w:tabs>
                <w:tab w:val="left" w:pos="900"/>
              </w:tabs>
              <w:suppressAutoHyphens/>
              <w:spacing w:after="0" w:line="240" w:lineRule="auto"/>
              <w:ind w:left="-108"/>
              <w:jc w:val="center"/>
              <w:rPr>
                <w:rFonts w:ascii="Times New Roman" w:hAnsi="Times New Roman"/>
                <w:sz w:val="20"/>
                <w:szCs w:val="20"/>
              </w:rPr>
            </w:pPr>
            <w:r w:rsidRPr="00284D59">
              <w:rPr>
                <w:rFonts w:ascii="Times New Roman" w:hAnsi="Times New Roman"/>
                <w:sz w:val="20"/>
                <w:szCs w:val="20"/>
              </w:rPr>
              <w:t>Головний архітектор,  головний спеціаліст відділу містобудування та архітектури</w:t>
            </w:r>
          </w:p>
        </w:tc>
        <w:tc>
          <w:tcPr>
            <w:tcW w:w="851" w:type="dxa"/>
            <w:gridSpan w:val="2"/>
          </w:tcPr>
          <w:p w:rsidR="00705A69" w:rsidRPr="00E72F77" w:rsidRDefault="00705A69" w:rsidP="00705A69">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705A69" w:rsidRPr="00E72F77" w:rsidRDefault="00705A69" w:rsidP="00705A69">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5-25-й день</w:t>
            </w:r>
          </w:p>
        </w:tc>
      </w:tr>
      <w:tr w:rsidR="00705A69" w:rsidRPr="00E72F77" w:rsidTr="005B2CAB">
        <w:tc>
          <w:tcPr>
            <w:tcW w:w="540" w:type="dxa"/>
          </w:tcPr>
          <w:p w:rsidR="00705A69" w:rsidRPr="00E72F77" w:rsidRDefault="00705A69" w:rsidP="00705A69">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7.</w:t>
            </w:r>
          </w:p>
        </w:tc>
        <w:tc>
          <w:tcPr>
            <w:tcW w:w="3927" w:type="dxa"/>
          </w:tcPr>
          <w:p w:rsidR="00705A69" w:rsidRPr="00E72F77" w:rsidRDefault="00705A69" w:rsidP="00705A69">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 xml:space="preserve">Оформлення копії прийнятого рішення виконавчого комітету/витягу з рішення та передача його до ЦНАПу  </w:t>
            </w:r>
          </w:p>
        </w:tc>
        <w:tc>
          <w:tcPr>
            <w:tcW w:w="3118" w:type="dxa"/>
          </w:tcPr>
          <w:p w:rsidR="00705A69" w:rsidRPr="00E72F77" w:rsidRDefault="00705A69" w:rsidP="00705A69">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Головний спеціаліст загального відділу</w:t>
            </w:r>
          </w:p>
        </w:tc>
        <w:tc>
          <w:tcPr>
            <w:tcW w:w="851" w:type="dxa"/>
            <w:gridSpan w:val="2"/>
          </w:tcPr>
          <w:p w:rsidR="00705A69" w:rsidRPr="00E72F77" w:rsidRDefault="00705A69" w:rsidP="00705A69">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705A69" w:rsidRPr="00E72F77" w:rsidRDefault="00705A69" w:rsidP="00705A69">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25-29-й день</w:t>
            </w:r>
          </w:p>
        </w:tc>
      </w:tr>
      <w:tr w:rsidR="00705A69" w:rsidRPr="00E72F77" w:rsidTr="005B2CAB">
        <w:tc>
          <w:tcPr>
            <w:tcW w:w="540" w:type="dxa"/>
          </w:tcPr>
          <w:p w:rsidR="00705A69" w:rsidRPr="00E72F77" w:rsidRDefault="00705A69" w:rsidP="00705A69">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8.</w:t>
            </w:r>
          </w:p>
        </w:tc>
        <w:tc>
          <w:tcPr>
            <w:tcW w:w="3927" w:type="dxa"/>
          </w:tcPr>
          <w:p w:rsidR="00705A69" w:rsidRPr="00E72F77" w:rsidRDefault="00705A69" w:rsidP="00705A69">
            <w:pPr>
              <w:widowControl w:val="0"/>
              <w:tabs>
                <w:tab w:val="left" w:pos="900"/>
              </w:tabs>
              <w:suppressAutoHyphens/>
              <w:spacing w:after="0" w:line="240" w:lineRule="auto"/>
              <w:jc w:val="both"/>
              <w:rPr>
                <w:rFonts w:ascii="Times New Roman" w:hAnsi="Times New Roman"/>
                <w:sz w:val="20"/>
                <w:szCs w:val="20"/>
              </w:rPr>
            </w:pPr>
            <w:r w:rsidRPr="00850483">
              <w:rPr>
                <w:rFonts w:ascii="Times New Roman" w:hAnsi="Times New Roman"/>
                <w:sz w:val="20"/>
                <w:szCs w:val="20"/>
                <w:lang w:val="uk-UA"/>
              </w:rPr>
              <w:t>Повідомлення/видача особі, яка звернулась, результату послуги</w:t>
            </w:r>
          </w:p>
        </w:tc>
        <w:tc>
          <w:tcPr>
            <w:tcW w:w="3118" w:type="dxa"/>
          </w:tcPr>
          <w:p w:rsidR="00705A69" w:rsidRPr="007351D8" w:rsidRDefault="00705A69" w:rsidP="00705A69">
            <w:pPr>
              <w:spacing w:after="0" w:line="240" w:lineRule="auto"/>
              <w:ind w:left="-38" w:firstLine="40"/>
              <w:jc w:val="center"/>
              <w:rPr>
                <w:rFonts w:ascii="Times New Roman" w:hAnsi="Times New Roman"/>
                <w:sz w:val="20"/>
                <w:szCs w:val="20"/>
                <w:lang w:val="uk-UA"/>
              </w:rPr>
            </w:pPr>
            <w:r w:rsidRPr="007351D8">
              <w:rPr>
                <w:rFonts w:ascii="Times New Roman" w:hAnsi="Times New Roman"/>
                <w:sz w:val="20"/>
                <w:szCs w:val="20"/>
                <w:lang w:val="uk-UA"/>
              </w:rPr>
              <w:t>Адміністратор</w:t>
            </w:r>
          </w:p>
          <w:p w:rsidR="00705A69" w:rsidRPr="00E72F77" w:rsidRDefault="00705A69" w:rsidP="00705A69">
            <w:pPr>
              <w:widowControl w:val="0"/>
              <w:tabs>
                <w:tab w:val="left" w:pos="900"/>
              </w:tabs>
              <w:suppressAutoHyphens/>
              <w:spacing w:after="0" w:line="240" w:lineRule="auto"/>
              <w:ind w:left="-108"/>
              <w:jc w:val="center"/>
              <w:rPr>
                <w:rFonts w:ascii="Times New Roman" w:hAnsi="Times New Roman"/>
                <w:sz w:val="20"/>
                <w:szCs w:val="20"/>
              </w:rPr>
            </w:pPr>
            <w:r w:rsidRPr="007351D8">
              <w:rPr>
                <w:rFonts w:ascii="Times New Roman" w:hAnsi="Times New Roman"/>
                <w:sz w:val="20"/>
                <w:szCs w:val="20"/>
                <w:lang w:val="uk-UA"/>
              </w:rPr>
              <w:t>ЦНАП</w:t>
            </w:r>
          </w:p>
        </w:tc>
        <w:tc>
          <w:tcPr>
            <w:tcW w:w="851" w:type="dxa"/>
            <w:gridSpan w:val="2"/>
          </w:tcPr>
          <w:p w:rsidR="00705A69" w:rsidRPr="00E72F77" w:rsidRDefault="00705A69" w:rsidP="00705A69">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705A69" w:rsidRPr="00E72F77" w:rsidRDefault="00705A69" w:rsidP="00705A69">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30-й день</w:t>
            </w:r>
          </w:p>
        </w:tc>
      </w:tr>
      <w:tr w:rsidR="00705A69" w:rsidRPr="00E72F77" w:rsidTr="005B2CAB">
        <w:tc>
          <w:tcPr>
            <w:tcW w:w="8430" w:type="dxa"/>
            <w:gridSpan w:val="4"/>
          </w:tcPr>
          <w:p w:rsidR="00705A69" w:rsidRPr="00E72F77" w:rsidRDefault="00705A69" w:rsidP="00B81072">
            <w:pPr>
              <w:widowControl w:val="0"/>
              <w:tabs>
                <w:tab w:val="left" w:pos="900"/>
              </w:tabs>
              <w:suppressAutoHyphens/>
              <w:spacing w:after="0" w:line="240" w:lineRule="auto"/>
              <w:rPr>
                <w:rFonts w:ascii="Times New Roman" w:hAnsi="Times New Roman"/>
                <w:b/>
                <w:sz w:val="20"/>
                <w:szCs w:val="20"/>
              </w:rPr>
            </w:pPr>
            <w:r w:rsidRPr="00E72F77">
              <w:rPr>
                <w:rFonts w:ascii="Times New Roman" w:hAnsi="Times New Roman"/>
                <w:b/>
                <w:sz w:val="20"/>
                <w:szCs w:val="20"/>
              </w:rPr>
              <w:t xml:space="preserve">Загальна кількість днів надання послуги </w:t>
            </w:r>
          </w:p>
        </w:tc>
        <w:tc>
          <w:tcPr>
            <w:tcW w:w="2076" w:type="dxa"/>
            <w:gridSpan w:val="2"/>
          </w:tcPr>
          <w:p w:rsidR="00705A69" w:rsidRPr="00E72F77" w:rsidRDefault="00705A69" w:rsidP="00705A69">
            <w:pPr>
              <w:widowControl w:val="0"/>
              <w:tabs>
                <w:tab w:val="left" w:pos="900"/>
              </w:tabs>
              <w:suppressAutoHyphens/>
              <w:spacing w:after="0" w:line="240" w:lineRule="auto"/>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r w:rsidR="00705A69" w:rsidRPr="00E72F77" w:rsidTr="005B2CAB">
        <w:tc>
          <w:tcPr>
            <w:tcW w:w="8430" w:type="dxa"/>
            <w:gridSpan w:val="4"/>
          </w:tcPr>
          <w:p w:rsidR="00705A69" w:rsidRPr="00E72F77" w:rsidRDefault="00705A69" w:rsidP="00B81072">
            <w:pPr>
              <w:widowControl w:val="0"/>
              <w:tabs>
                <w:tab w:val="left" w:pos="972"/>
              </w:tabs>
              <w:suppressAutoHyphens/>
              <w:spacing w:after="0" w:line="240" w:lineRule="auto"/>
              <w:ind w:right="4"/>
              <w:rPr>
                <w:rFonts w:ascii="Times New Roman" w:hAnsi="Times New Roman"/>
                <w:b/>
                <w:sz w:val="20"/>
                <w:szCs w:val="20"/>
              </w:rPr>
            </w:pPr>
            <w:r w:rsidRPr="00E72F77">
              <w:rPr>
                <w:rFonts w:ascii="Times New Roman" w:hAnsi="Times New Roman"/>
                <w:b/>
                <w:sz w:val="20"/>
                <w:szCs w:val="20"/>
              </w:rPr>
              <w:t xml:space="preserve">Загальна кількість днів передбачена законодавством </w:t>
            </w:r>
          </w:p>
        </w:tc>
        <w:tc>
          <w:tcPr>
            <w:tcW w:w="2076" w:type="dxa"/>
            <w:gridSpan w:val="2"/>
          </w:tcPr>
          <w:p w:rsidR="00705A69" w:rsidRPr="00E72F77" w:rsidRDefault="00705A69" w:rsidP="00705A69">
            <w:pPr>
              <w:widowControl w:val="0"/>
              <w:tabs>
                <w:tab w:val="left" w:pos="972"/>
              </w:tabs>
              <w:suppressAutoHyphens/>
              <w:spacing w:after="0" w:line="240" w:lineRule="auto"/>
              <w:ind w:right="4"/>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bl>
    <w:p w:rsidR="00705A69" w:rsidRPr="00E356DB" w:rsidRDefault="00705A69" w:rsidP="00705A69">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705A69" w:rsidRDefault="00705A69" w:rsidP="00705A69">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 в порядку, встановленому</w:t>
      </w:r>
      <w:r w:rsidR="00B81072" w:rsidRPr="00B81072">
        <w:rPr>
          <w:rFonts w:ascii="Times New Roman" w:hAnsi="Times New Roman"/>
          <w:iCs/>
          <w:lang w:val="uk-UA"/>
        </w:rPr>
        <w:t xml:space="preserve"> </w:t>
      </w:r>
      <w:r w:rsidR="00B81072">
        <w:rPr>
          <w:rFonts w:ascii="Times New Roman" w:hAnsi="Times New Roman"/>
          <w:iCs/>
          <w:lang w:val="uk-UA"/>
        </w:rPr>
        <w:t xml:space="preserve">чинним законодавством  </w:t>
      </w: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705A69">
      <w:pPr>
        <w:spacing w:after="0" w:line="240" w:lineRule="auto"/>
        <w:rPr>
          <w:rFonts w:ascii="Times New Roman" w:hAnsi="Times New Roman"/>
          <w:sz w:val="20"/>
          <w:szCs w:val="20"/>
          <w:lang w:val="uk-UA"/>
        </w:rPr>
      </w:pPr>
    </w:p>
    <w:p w:rsidR="00C42A42" w:rsidRPr="00057B82"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rPr>
      </w:pPr>
    </w:p>
    <w:p w:rsidR="00C42A42" w:rsidRPr="003F7F6F" w:rsidRDefault="00C42A42" w:rsidP="00A1076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1</w:t>
      </w:r>
      <w:r w:rsidR="00705A69">
        <w:rPr>
          <w:rFonts w:ascii="Times New Roman" w:hAnsi="Times New Roman"/>
          <w:sz w:val="20"/>
          <w:szCs w:val="20"/>
          <w:u w:val="single"/>
          <w:lang w:val="uk-UA"/>
        </w:rPr>
        <w:t xml:space="preserve">41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9A643C" w:rsidRDefault="00C42A42" w:rsidP="005506F5">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80570C" w:rsidRDefault="00C42A42" w:rsidP="0080570C">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A25011">
        <w:rPr>
          <w:rFonts w:ascii="Times New Roman" w:hAnsi="Times New Roman"/>
          <w:b/>
          <w:sz w:val="24"/>
          <w:szCs w:val="24"/>
          <w:lang w:val="uk-UA" w:eastAsia="uk-UA"/>
        </w:rPr>
        <w:t>АРТКА адміністративної послуги</w:t>
      </w:r>
    </w:p>
    <w:p w:rsidR="00705A69" w:rsidRDefault="00705A69" w:rsidP="00705A69">
      <w:pPr>
        <w:spacing w:after="0" w:line="240" w:lineRule="exact"/>
        <w:jc w:val="center"/>
        <w:rPr>
          <w:rFonts w:ascii="Times New Roman" w:hAnsi="Times New Roman"/>
          <w:b/>
          <w:sz w:val="24"/>
          <w:szCs w:val="24"/>
          <w:u w:val="single"/>
          <w:lang w:val="uk-UA"/>
        </w:rPr>
      </w:pPr>
      <w:r>
        <w:rPr>
          <w:rFonts w:ascii="Times New Roman" w:hAnsi="Times New Roman"/>
          <w:b/>
          <w:sz w:val="24"/>
          <w:szCs w:val="24"/>
          <w:u w:val="single"/>
          <w:lang w:val="uk-UA"/>
        </w:rPr>
        <w:t>Видача витягу з містобудівної документації</w:t>
      </w:r>
    </w:p>
    <w:p w:rsidR="00705A69" w:rsidRPr="00C84844" w:rsidRDefault="00705A69" w:rsidP="00705A69">
      <w:pPr>
        <w:spacing w:after="0" w:line="240" w:lineRule="auto"/>
        <w:jc w:val="center"/>
        <w:rPr>
          <w:rFonts w:ascii="Times New Roman" w:hAnsi="Times New Roman"/>
          <w:b/>
          <w:sz w:val="20"/>
          <w:szCs w:val="20"/>
          <w:u w:val="single"/>
          <w:lang w:val="uk-UA"/>
        </w:rPr>
      </w:pPr>
      <w:r w:rsidRPr="00DF1391">
        <w:rPr>
          <w:rFonts w:ascii="Times New Roman" w:hAnsi="Times New Roman"/>
          <w:sz w:val="20"/>
          <w:szCs w:val="20"/>
          <w:lang w:val="uk-UA"/>
        </w:rPr>
        <w:t xml:space="preserve">(назва адміністративної послуги)                                  </w:t>
      </w:r>
    </w:p>
    <w:p w:rsidR="00705A69" w:rsidRDefault="00705A69" w:rsidP="00705A69">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w:t>
      </w:r>
      <w:r w:rsidR="0035581A">
        <w:rPr>
          <w:rFonts w:ascii="Times New Roman" w:hAnsi="Times New Roman"/>
          <w:b/>
          <w:sz w:val="20"/>
          <w:szCs w:val="20"/>
          <w:u w:val="single"/>
          <w:lang w:val="uk-UA" w:eastAsia="uk-UA"/>
        </w:rPr>
        <w:t>2304</w:t>
      </w:r>
      <w:r w:rsidRPr="0028573E">
        <w:rPr>
          <w:rFonts w:ascii="Times New Roman" w:hAnsi="Times New Roman"/>
          <w:b/>
          <w:sz w:val="20"/>
          <w:szCs w:val="20"/>
          <w:u w:val="single"/>
          <w:lang w:val="uk-UA" w:eastAsia="uk-UA"/>
        </w:rPr>
        <w:t>)</w:t>
      </w:r>
    </w:p>
    <w:p w:rsidR="00705A69" w:rsidRPr="006917EF" w:rsidRDefault="00705A69" w:rsidP="00705A69">
      <w:pPr>
        <w:spacing w:after="0" w:line="240" w:lineRule="auto"/>
        <w:jc w:val="center"/>
        <w:rPr>
          <w:rFonts w:ascii="Times New Roman" w:hAnsi="Times New Roman"/>
          <w:b/>
          <w:sz w:val="20"/>
          <w:szCs w:val="20"/>
          <w:u w:val="single"/>
          <w:lang w:val="uk-UA"/>
        </w:rPr>
      </w:pPr>
    </w:p>
    <w:p w:rsidR="00705A69" w:rsidRPr="00DF1391" w:rsidRDefault="00705A69" w:rsidP="00705A69">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 xml:space="preserve">Відділ містобудування та архітектури </w:t>
      </w:r>
      <w:r w:rsidRPr="00DF1391">
        <w:rPr>
          <w:rFonts w:ascii="Times New Roman" w:hAnsi="Times New Roman"/>
          <w:b/>
          <w:sz w:val="20"/>
          <w:szCs w:val="20"/>
          <w:u w:val="single"/>
          <w:lang w:val="uk-UA" w:eastAsia="uk-UA"/>
        </w:rPr>
        <w:t>Коростишівської міської ради</w:t>
      </w:r>
    </w:p>
    <w:p w:rsidR="00705A69" w:rsidRDefault="00705A69" w:rsidP="00705A69">
      <w:pPr>
        <w:shd w:val="clear" w:color="auto" w:fill="FFFFFF"/>
        <w:spacing w:after="0" w:line="240" w:lineRule="auto"/>
        <w:jc w:val="center"/>
        <w:rPr>
          <w:rFonts w:ascii="Times New Roman" w:hAnsi="Times New Roman"/>
          <w:sz w:val="20"/>
          <w:szCs w:val="20"/>
        </w:rPr>
      </w:pPr>
      <w:r w:rsidRPr="00DF1391">
        <w:rPr>
          <w:rFonts w:ascii="Times New Roman" w:hAnsi="Times New Roman"/>
          <w:sz w:val="20"/>
          <w:szCs w:val="20"/>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27"/>
        <w:gridCol w:w="3118"/>
        <w:gridCol w:w="845"/>
        <w:gridCol w:w="6"/>
        <w:gridCol w:w="2070"/>
      </w:tblGrid>
      <w:tr w:rsidR="0035581A" w:rsidRPr="00E72F77" w:rsidTr="005B2CAB">
        <w:tc>
          <w:tcPr>
            <w:tcW w:w="540" w:type="dxa"/>
          </w:tcPr>
          <w:p w:rsidR="0035581A" w:rsidRPr="00E72F77" w:rsidRDefault="0035581A" w:rsidP="005B2CAB">
            <w:pPr>
              <w:spacing w:after="0" w:line="240" w:lineRule="auto"/>
              <w:ind w:right="-108"/>
              <w:jc w:val="center"/>
              <w:rPr>
                <w:rFonts w:ascii="Times New Roman" w:hAnsi="Times New Roman"/>
                <w:sz w:val="20"/>
                <w:szCs w:val="20"/>
              </w:rPr>
            </w:pPr>
            <w:r w:rsidRPr="00E72F77">
              <w:rPr>
                <w:rFonts w:ascii="Times New Roman" w:hAnsi="Times New Roman"/>
                <w:b/>
                <w:bCs/>
                <w:sz w:val="20"/>
                <w:szCs w:val="20"/>
              </w:rPr>
              <w:t>№ з/п</w:t>
            </w:r>
          </w:p>
        </w:tc>
        <w:tc>
          <w:tcPr>
            <w:tcW w:w="3927" w:type="dxa"/>
          </w:tcPr>
          <w:p w:rsidR="0035581A" w:rsidRPr="00E72F77" w:rsidRDefault="0035581A" w:rsidP="005B2CAB">
            <w:pPr>
              <w:widowControl w:val="0"/>
              <w:tabs>
                <w:tab w:val="left" w:pos="900"/>
              </w:tabs>
              <w:suppressAutoHyphens/>
              <w:spacing w:after="0" w:line="240" w:lineRule="auto"/>
              <w:ind w:left="-108" w:firstLine="108"/>
              <w:jc w:val="center"/>
              <w:rPr>
                <w:rFonts w:ascii="Times New Roman" w:hAnsi="Times New Roman"/>
                <w:b/>
                <w:bCs/>
                <w:sz w:val="20"/>
                <w:szCs w:val="20"/>
              </w:rPr>
            </w:pPr>
            <w:r w:rsidRPr="00E72F77">
              <w:rPr>
                <w:rFonts w:ascii="Times New Roman" w:hAnsi="Times New Roman"/>
                <w:b/>
                <w:sz w:val="20"/>
                <w:szCs w:val="20"/>
                <w:lang w:val="uk-UA"/>
              </w:rPr>
              <w:t>Етапи опрацювання звернення про надання адміністративної послуги</w:t>
            </w:r>
          </w:p>
        </w:tc>
        <w:tc>
          <w:tcPr>
            <w:tcW w:w="3118" w:type="dxa"/>
          </w:tcPr>
          <w:p w:rsidR="0035581A" w:rsidRPr="00E72F77" w:rsidRDefault="0035581A" w:rsidP="005B2CAB">
            <w:pPr>
              <w:spacing w:after="0" w:line="240" w:lineRule="auto"/>
              <w:ind w:left="-108" w:right="-73"/>
              <w:jc w:val="center"/>
              <w:rPr>
                <w:rFonts w:ascii="Times New Roman" w:hAnsi="Times New Roman"/>
                <w:sz w:val="20"/>
                <w:szCs w:val="20"/>
              </w:rPr>
            </w:pPr>
            <w:r w:rsidRPr="00E72F77">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851" w:type="dxa"/>
            <w:gridSpan w:val="2"/>
          </w:tcPr>
          <w:p w:rsidR="0035581A" w:rsidRPr="00E72F77" w:rsidRDefault="0035581A" w:rsidP="005B2CAB">
            <w:pPr>
              <w:spacing w:after="0" w:line="240" w:lineRule="auto"/>
              <w:ind w:left="-108" w:right="-108"/>
              <w:jc w:val="center"/>
              <w:rPr>
                <w:rFonts w:ascii="Times New Roman" w:hAnsi="Times New Roman"/>
                <w:sz w:val="20"/>
                <w:szCs w:val="20"/>
              </w:rPr>
            </w:pPr>
            <w:r w:rsidRPr="00E72F77">
              <w:rPr>
                <w:rFonts w:ascii="Times New Roman" w:hAnsi="Times New Roman"/>
                <w:b/>
                <w:bCs/>
                <w:sz w:val="20"/>
                <w:szCs w:val="20"/>
              </w:rPr>
              <w:t>Дія</w:t>
            </w:r>
          </w:p>
        </w:tc>
        <w:tc>
          <w:tcPr>
            <w:tcW w:w="2070" w:type="dxa"/>
          </w:tcPr>
          <w:p w:rsidR="0035581A" w:rsidRPr="00E72F77" w:rsidRDefault="0035581A" w:rsidP="005B2CAB">
            <w:pPr>
              <w:spacing w:after="0" w:line="240" w:lineRule="auto"/>
              <w:ind w:left="-108" w:right="-108" w:firstLine="108"/>
              <w:jc w:val="center"/>
              <w:rPr>
                <w:rFonts w:ascii="Times New Roman" w:hAnsi="Times New Roman"/>
                <w:sz w:val="20"/>
                <w:szCs w:val="20"/>
              </w:rPr>
            </w:pPr>
            <w:r w:rsidRPr="00E72F77">
              <w:rPr>
                <w:rFonts w:ascii="Times New Roman" w:hAnsi="Times New Roman"/>
                <w:b/>
                <w:sz w:val="20"/>
                <w:szCs w:val="20"/>
                <w:shd w:val="clear" w:color="auto" w:fill="FFFFFF"/>
              </w:rPr>
              <w:t>Строки виконання етапів (дії, рішення)</w:t>
            </w:r>
          </w:p>
        </w:tc>
      </w:tr>
      <w:tr w:rsidR="0035581A" w:rsidRPr="00E72F77" w:rsidTr="005B2CAB">
        <w:tc>
          <w:tcPr>
            <w:tcW w:w="540" w:type="dxa"/>
          </w:tcPr>
          <w:p w:rsidR="0035581A" w:rsidRPr="00E72F77" w:rsidRDefault="0035581A" w:rsidP="005B2CAB">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1.</w:t>
            </w:r>
          </w:p>
        </w:tc>
        <w:tc>
          <w:tcPr>
            <w:tcW w:w="3927" w:type="dxa"/>
          </w:tcPr>
          <w:p w:rsidR="0035581A" w:rsidRPr="00E72F77" w:rsidRDefault="0035581A" w:rsidP="005B2CAB">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eastAsia="en-US"/>
              </w:rPr>
              <w:t>Прийом заяви та інших докуметів, що подаються заявником/уповноваженою особою щодо</w:t>
            </w:r>
            <w:r>
              <w:rPr>
                <w:rFonts w:ascii="Times New Roman" w:hAnsi="Times New Roman"/>
                <w:sz w:val="20"/>
                <w:szCs w:val="20"/>
                <w:lang w:val="uk-UA" w:eastAsia="en-US"/>
              </w:rPr>
              <w:t xml:space="preserve"> видачі витягу з містобудівної документації</w:t>
            </w:r>
          </w:p>
        </w:tc>
        <w:tc>
          <w:tcPr>
            <w:tcW w:w="3118" w:type="dxa"/>
          </w:tcPr>
          <w:p w:rsidR="0035581A" w:rsidRPr="00E72F77" w:rsidRDefault="0035581A" w:rsidP="005B2CAB">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35581A" w:rsidRPr="00E72F77" w:rsidRDefault="0035581A" w:rsidP="005B2CAB">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eastAsia="en-US"/>
              </w:rPr>
              <w:t>ЦНАП</w:t>
            </w:r>
          </w:p>
        </w:tc>
        <w:tc>
          <w:tcPr>
            <w:tcW w:w="851" w:type="dxa"/>
            <w:gridSpan w:val="2"/>
          </w:tcPr>
          <w:p w:rsidR="0035581A" w:rsidRPr="00E72F77" w:rsidRDefault="0035581A" w:rsidP="005B2CAB">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eastAsia="en-US"/>
              </w:rPr>
              <w:t>В</w:t>
            </w:r>
          </w:p>
        </w:tc>
        <w:tc>
          <w:tcPr>
            <w:tcW w:w="2070" w:type="dxa"/>
          </w:tcPr>
          <w:p w:rsidR="0035581A" w:rsidRPr="00E72F77" w:rsidRDefault="0035581A" w:rsidP="005B2CAB">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35581A" w:rsidRPr="00E72F77" w:rsidTr="005B2CAB">
        <w:tc>
          <w:tcPr>
            <w:tcW w:w="540" w:type="dxa"/>
          </w:tcPr>
          <w:p w:rsidR="0035581A" w:rsidRPr="00E72F77" w:rsidRDefault="0035581A" w:rsidP="005B2CAB">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2.</w:t>
            </w:r>
          </w:p>
        </w:tc>
        <w:tc>
          <w:tcPr>
            <w:tcW w:w="3927" w:type="dxa"/>
          </w:tcPr>
          <w:p w:rsidR="0035581A" w:rsidRPr="00E72F77" w:rsidRDefault="0035581A" w:rsidP="005B2CAB">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eastAsia="en-US"/>
              </w:rPr>
              <w:t>Передача заяви та пакета документів до відділу містобудування та архітектури міської ради</w:t>
            </w:r>
          </w:p>
        </w:tc>
        <w:tc>
          <w:tcPr>
            <w:tcW w:w="3118" w:type="dxa"/>
          </w:tcPr>
          <w:p w:rsidR="0035581A" w:rsidRPr="00E72F77" w:rsidRDefault="0035581A" w:rsidP="005B2CAB">
            <w:pPr>
              <w:spacing w:after="0" w:line="240" w:lineRule="auto"/>
              <w:ind w:left="-38" w:firstLine="40"/>
              <w:jc w:val="center"/>
              <w:rPr>
                <w:rFonts w:ascii="Times New Roman" w:hAnsi="Times New Roman"/>
                <w:sz w:val="20"/>
                <w:szCs w:val="20"/>
              </w:rPr>
            </w:pPr>
            <w:r w:rsidRPr="00E72F77">
              <w:rPr>
                <w:rFonts w:ascii="Times New Roman" w:hAnsi="Times New Roman"/>
                <w:sz w:val="20"/>
                <w:szCs w:val="20"/>
              </w:rPr>
              <w:t>Адміністратор</w:t>
            </w:r>
          </w:p>
          <w:p w:rsidR="0035581A" w:rsidRPr="00E72F77" w:rsidRDefault="0035581A" w:rsidP="005B2CAB">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rPr>
              <w:t>ЦНАП</w:t>
            </w:r>
          </w:p>
        </w:tc>
        <w:tc>
          <w:tcPr>
            <w:tcW w:w="851" w:type="dxa"/>
            <w:gridSpan w:val="2"/>
          </w:tcPr>
          <w:p w:rsidR="0035581A" w:rsidRPr="00E72F77" w:rsidRDefault="0035581A" w:rsidP="005B2CAB">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rPr>
              <w:t>В</w:t>
            </w:r>
          </w:p>
        </w:tc>
        <w:tc>
          <w:tcPr>
            <w:tcW w:w="2070" w:type="dxa"/>
            <w:shd w:val="clear" w:color="auto" w:fill="FFFFFF"/>
          </w:tcPr>
          <w:p w:rsidR="0035581A" w:rsidRPr="00E72F77" w:rsidRDefault="0035581A" w:rsidP="005B2CAB">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rPr>
              <w:t>1-й день</w:t>
            </w:r>
          </w:p>
        </w:tc>
      </w:tr>
      <w:tr w:rsidR="0035581A" w:rsidRPr="00E72F77" w:rsidTr="005B2CAB">
        <w:tc>
          <w:tcPr>
            <w:tcW w:w="540" w:type="dxa"/>
          </w:tcPr>
          <w:p w:rsidR="0035581A" w:rsidRPr="00E72F77" w:rsidRDefault="0035581A" w:rsidP="005B2CAB">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3.</w:t>
            </w:r>
          </w:p>
        </w:tc>
        <w:tc>
          <w:tcPr>
            <w:tcW w:w="3927" w:type="dxa"/>
          </w:tcPr>
          <w:p w:rsidR="0035581A" w:rsidRPr="00E72F77" w:rsidRDefault="0035581A" w:rsidP="005B2CAB">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eastAsia="en-US"/>
              </w:rPr>
              <w:t>Прийом та перевірка заяви та документів на відповідність встановленим щодо</w:t>
            </w:r>
            <w:r>
              <w:rPr>
                <w:rFonts w:ascii="Times New Roman" w:hAnsi="Times New Roman"/>
                <w:sz w:val="20"/>
                <w:szCs w:val="20"/>
                <w:lang w:val="uk-UA" w:eastAsia="en-US"/>
              </w:rPr>
              <w:t xml:space="preserve"> видачі витягу з містобудівної документації</w:t>
            </w:r>
            <w:r w:rsidRPr="00E72F77">
              <w:rPr>
                <w:rFonts w:ascii="Times New Roman" w:hAnsi="Times New Roman"/>
                <w:sz w:val="20"/>
                <w:szCs w:val="20"/>
                <w:lang w:val="uk-UA" w:eastAsia="en-US"/>
              </w:rPr>
              <w:t xml:space="preserve"> </w:t>
            </w:r>
          </w:p>
        </w:tc>
        <w:tc>
          <w:tcPr>
            <w:tcW w:w="3118" w:type="dxa"/>
          </w:tcPr>
          <w:p w:rsidR="0035581A" w:rsidRPr="00E72F77" w:rsidRDefault="0035581A" w:rsidP="005B2CAB">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rPr>
              <w:t xml:space="preserve">Головний спеціаліст відділу містобудування та архітектури </w:t>
            </w:r>
          </w:p>
        </w:tc>
        <w:tc>
          <w:tcPr>
            <w:tcW w:w="851" w:type="dxa"/>
            <w:gridSpan w:val="2"/>
          </w:tcPr>
          <w:p w:rsidR="0035581A" w:rsidRPr="00E72F77" w:rsidRDefault="0035581A" w:rsidP="005B2CAB">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rPr>
              <w:t>В</w:t>
            </w:r>
          </w:p>
        </w:tc>
        <w:tc>
          <w:tcPr>
            <w:tcW w:w="2070" w:type="dxa"/>
            <w:shd w:val="clear" w:color="auto" w:fill="FFFFFF"/>
          </w:tcPr>
          <w:p w:rsidR="0035581A" w:rsidRPr="00E72F77" w:rsidRDefault="0035581A" w:rsidP="005B2CAB">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rPr>
              <w:t>1-й день</w:t>
            </w:r>
          </w:p>
        </w:tc>
      </w:tr>
      <w:tr w:rsidR="0035581A" w:rsidRPr="00E72F77" w:rsidTr="005B2CAB">
        <w:tc>
          <w:tcPr>
            <w:tcW w:w="540" w:type="dxa"/>
          </w:tcPr>
          <w:p w:rsidR="0035581A" w:rsidRPr="00E72F77" w:rsidRDefault="0035581A" w:rsidP="005B2CAB">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4.</w:t>
            </w:r>
          </w:p>
        </w:tc>
        <w:tc>
          <w:tcPr>
            <w:tcW w:w="3927" w:type="dxa"/>
          </w:tcPr>
          <w:p w:rsidR="0035581A" w:rsidRPr="00E72F77" w:rsidRDefault="0035581A" w:rsidP="005B2CAB">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eastAsia="en-US"/>
              </w:rPr>
              <w:t>Опрацювання вхідного пакету документів, підготовка пропозицій головному архітектору щодо піднятого питання</w:t>
            </w:r>
          </w:p>
        </w:tc>
        <w:tc>
          <w:tcPr>
            <w:tcW w:w="3118" w:type="dxa"/>
          </w:tcPr>
          <w:p w:rsidR="0035581A" w:rsidRPr="00E72F77" w:rsidRDefault="0035581A" w:rsidP="005B2CAB">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rPr>
              <w:t>Головний спеціаліст відділу містобудування та архітектури</w:t>
            </w:r>
          </w:p>
        </w:tc>
        <w:tc>
          <w:tcPr>
            <w:tcW w:w="851" w:type="dxa"/>
            <w:gridSpan w:val="2"/>
          </w:tcPr>
          <w:p w:rsidR="0035581A" w:rsidRPr="00E72F77" w:rsidRDefault="0035581A" w:rsidP="005B2CAB">
            <w:pPr>
              <w:widowControl w:val="0"/>
              <w:tabs>
                <w:tab w:val="left" w:pos="900"/>
              </w:tabs>
              <w:suppressAutoHyphens/>
              <w:spacing w:after="0" w:line="240" w:lineRule="auto"/>
              <w:jc w:val="center"/>
              <w:rPr>
                <w:rFonts w:ascii="Times New Roman" w:hAnsi="Times New Roman"/>
                <w:sz w:val="20"/>
                <w:szCs w:val="20"/>
                <w:lang w:val="uk-UA"/>
              </w:rPr>
            </w:pPr>
            <w:r w:rsidRPr="00E72F77">
              <w:rPr>
                <w:rFonts w:ascii="Times New Roman" w:hAnsi="Times New Roman"/>
                <w:sz w:val="20"/>
                <w:szCs w:val="20"/>
                <w:lang w:val="uk-UA"/>
              </w:rPr>
              <w:t>В</w:t>
            </w:r>
          </w:p>
        </w:tc>
        <w:tc>
          <w:tcPr>
            <w:tcW w:w="2070" w:type="dxa"/>
          </w:tcPr>
          <w:p w:rsidR="0035581A" w:rsidRPr="00E72F77" w:rsidRDefault="0035581A" w:rsidP="005B2CAB">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rPr>
              <w:t>2-</w:t>
            </w:r>
            <w:r>
              <w:rPr>
                <w:rFonts w:ascii="Times New Roman" w:hAnsi="Times New Roman"/>
                <w:sz w:val="20"/>
                <w:szCs w:val="20"/>
                <w:lang w:val="uk-UA"/>
              </w:rPr>
              <w:t>15</w:t>
            </w:r>
            <w:r w:rsidRPr="00E72F77">
              <w:rPr>
                <w:rFonts w:ascii="Times New Roman" w:hAnsi="Times New Roman"/>
                <w:sz w:val="20"/>
                <w:szCs w:val="20"/>
                <w:lang w:val="uk-UA"/>
              </w:rPr>
              <w:t>-й день</w:t>
            </w:r>
          </w:p>
        </w:tc>
      </w:tr>
      <w:tr w:rsidR="0035581A" w:rsidRPr="00E72F77" w:rsidTr="005B2CAB">
        <w:tc>
          <w:tcPr>
            <w:tcW w:w="540" w:type="dxa"/>
          </w:tcPr>
          <w:p w:rsidR="0035581A" w:rsidRPr="00E72F77" w:rsidRDefault="0035581A" w:rsidP="005B2CAB">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5.</w:t>
            </w:r>
          </w:p>
        </w:tc>
        <w:tc>
          <w:tcPr>
            <w:tcW w:w="3927" w:type="dxa"/>
          </w:tcPr>
          <w:p w:rsidR="0035581A" w:rsidRPr="00E72F77" w:rsidRDefault="0035581A" w:rsidP="005B2CAB">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eastAsia="en-US"/>
              </w:rPr>
              <w:t xml:space="preserve">Прийняття рішення за результатами розгляду пропозицій </w:t>
            </w:r>
            <w:r>
              <w:rPr>
                <w:rFonts w:ascii="Times New Roman" w:hAnsi="Times New Roman"/>
                <w:sz w:val="20"/>
                <w:szCs w:val="20"/>
                <w:lang w:val="uk-UA" w:eastAsia="en-US"/>
              </w:rPr>
              <w:t>щодо видачі витягу з містобудівної документації</w:t>
            </w:r>
            <w:r w:rsidRPr="00E72F77">
              <w:rPr>
                <w:rFonts w:ascii="Times New Roman" w:hAnsi="Times New Roman"/>
                <w:sz w:val="20"/>
                <w:szCs w:val="20"/>
                <w:lang w:val="uk-UA" w:eastAsia="en-US"/>
              </w:rPr>
              <w:t xml:space="preserve"> або вмовивованої відмови </w:t>
            </w:r>
          </w:p>
        </w:tc>
        <w:tc>
          <w:tcPr>
            <w:tcW w:w="3118" w:type="dxa"/>
          </w:tcPr>
          <w:p w:rsidR="0035581A" w:rsidRPr="00E72F77" w:rsidRDefault="0035581A" w:rsidP="005B2CAB">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rPr>
              <w:t>Головний архітектор</w:t>
            </w:r>
          </w:p>
        </w:tc>
        <w:tc>
          <w:tcPr>
            <w:tcW w:w="851" w:type="dxa"/>
            <w:gridSpan w:val="2"/>
          </w:tcPr>
          <w:p w:rsidR="0035581A" w:rsidRPr="00E72F77" w:rsidRDefault="0035581A" w:rsidP="005B2CAB">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rPr>
              <w:t>В</w:t>
            </w:r>
          </w:p>
        </w:tc>
        <w:tc>
          <w:tcPr>
            <w:tcW w:w="2070" w:type="dxa"/>
          </w:tcPr>
          <w:p w:rsidR="0035581A" w:rsidRPr="00E72F77" w:rsidRDefault="0035581A" w:rsidP="005B2CAB">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15-25-</w:t>
            </w:r>
            <w:r w:rsidRPr="00E72F77">
              <w:rPr>
                <w:rFonts w:ascii="Times New Roman" w:hAnsi="Times New Roman"/>
                <w:sz w:val="20"/>
                <w:szCs w:val="20"/>
                <w:lang w:val="uk-UA"/>
              </w:rPr>
              <w:t>й день</w:t>
            </w:r>
          </w:p>
        </w:tc>
      </w:tr>
      <w:tr w:rsidR="0035581A" w:rsidRPr="00E72F77" w:rsidTr="005B2CAB">
        <w:tc>
          <w:tcPr>
            <w:tcW w:w="540" w:type="dxa"/>
          </w:tcPr>
          <w:p w:rsidR="0035581A" w:rsidRPr="00E72F77" w:rsidRDefault="0035581A" w:rsidP="005B2CAB">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lang w:val="en-US"/>
              </w:rPr>
              <w:t>6</w:t>
            </w:r>
            <w:r w:rsidRPr="00E72F77">
              <w:rPr>
                <w:rFonts w:ascii="Times New Roman" w:hAnsi="Times New Roman"/>
                <w:b/>
                <w:sz w:val="20"/>
                <w:szCs w:val="20"/>
              </w:rPr>
              <w:t>.</w:t>
            </w:r>
          </w:p>
        </w:tc>
        <w:tc>
          <w:tcPr>
            <w:tcW w:w="3927" w:type="dxa"/>
          </w:tcPr>
          <w:p w:rsidR="0035581A" w:rsidRPr="00E72F77" w:rsidRDefault="0035581A" w:rsidP="005B2CAB">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rPr>
              <w:t>Оформлення</w:t>
            </w:r>
            <w:r>
              <w:rPr>
                <w:rFonts w:ascii="Times New Roman" w:hAnsi="Times New Roman"/>
                <w:sz w:val="20"/>
                <w:szCs w:val="20"/>
                <w:lang w:val="uk-UA" w:eastAsia="en-US"/>
              </w:rPr>
              <w:t xml:space="preserve"> витягу з містобудівної документації</w:t>
            </w:r>
            <w:r w:rsidRPr="00E72F77">
              <w:rPr>
                <w:rFonts w:ascii="Times New Roman" w:hAnsi="Times New Roman"/>
                <w:sz w:val="20"/>
                <w:szCs w:val="20"/>
              </w:rPr>
              <w:t xml:space="preserve"> або підготовка </w:t>
            </w:r>
            <w:r w:rsidRPr="00E72F77">
              <w:rPr>
                <w:rFonts w:ascii="Times New Roman" w:hAnsi="Times New Roman"/>
                <w:sz w:val="20"/>
                <w:szCs w:val="20"/>
                <w:lang w:val="uk-UA"/>
              </w:rPr>
              <w:t>вмотивованої відмови</w:t>
            </w:r>
          </w:p>
        </w:tc>
        <w:tc>
          <w:tcPr>
            <w:tcW w:w="3118" w:type="dxa"/>
          </w:tcPr>
          <w:p w:rsidR="0035581A" w:rsidRPr="00E72F77" w:rsidRDefault="0035581A" w:rsidP="005B2CAB">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Г</w:t>
            </w:r>
            <w:r w:rsidRPr="00E72F77">
              <w:rPr>
                <w:rFonts w:ascii="Times New Roman" w:hAnsi="Times New Roman"/>
                <w:sz w:val="20"/>
                <w:szCs w:val="20"/>
              </w:rPr>
              <w:t>оловний спеціаліст відділу містобудування та архітектури</w:t>
            </w:r>
          </w:p>
        </w:tc>
        <w:tc>
          <w:tcPr>
            <w:tcW w:w="851" w:type="dxa"/>
            <w:gridSpan w:val="2"/>
          </w:tcPr>
          <w:p w:rsidR="0035581A" w:rsidRPr="00E72F77" w:rsidRDefault="0035581A" w:rsidP="005B2CAB">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rPr>
              <w:t>В</w:t>
            </w:r>
          </w:p>
        </w:tc>
        <w:tc>
          <w:tcPr>
            <w:tcW w:w="2070" w:type="dxa"/>
          </w:tcPr>
          <w:p w:rsidR="0035581A" w:rsidRPr="00E72F77" w:rsidRDefault="0035581A" w:rsidP="005B2CAB">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25-28</w:t>
            </w:r>
            <w:r w:rsidRPr="00E72F77">
              <w:rPr>
                <w:rFonts w:ascii="Times New Roman" w:hAnsi="Times New Roman"/>
                <w:sz w:val="20"/>
                <w:szCs w:val="20"/>
                <w:lang w:val="uk-UA"/>
              </w:rPr>
              <w:t>-й день</w:t>
            </w:r>
          </w:p>
        </w:tc>
      </w:tr>
      <w:tr w:rsidR="0035581A" w:rsidRPr="00E72F77" w:rsidTr="005B2CAB">
        <w:tc>
          <w:tcPr>
            <w:tcW w:w="540" w:type="dxa"/>
          </w:tcPr>
          <w:p w:rsidR="0035581A" w:rsidRPr="00E72F77" w:rsidRDefault="0035581A" w:rsidP="005B2CAB">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7.</w:t>
            </w:r>
          </w:p>
        </w:tc>
        <w:tc>
          <w:tcPr>
            <w:tcW w:w="3927" w:type="dxa"/>
          </w:tcPr>
          <w:p w:rsidR="0035581A" w:rsidRPr="00E72F77" w:rsidRDefault="0035581A" w:rsidP="005B2CAB">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eastAsia="en-US"/>
              </w:rPr>
              <w:t xml:space="preserve">Передача оформленого </w:t>
            </w:r>
            <w:r>
              <w:rPr>
                <w:rFonts w:ascii="Times New Roman" w:hAnsi="Times New Roman"/>
                <w:sz w:val="20"/>
                <w:szCs w:val="20"/>
                <w:lang w:val="uk-UA" w:eastAsia="en-US"/>
              </w:rPr>
              <w:t>витягу з містобудівної документації</w:t>
            </w:r>
            <w:r w:rsidRPr="00E72F77">
              <w:rPr>
                <w:rFonts w:ascii="Times New Roman" w:hAnsi="Times New Roman"/>
                <w:sz w:val="20"/>
                <w:szCs w:val="20"/>
                <w:lang w:val="uk-UA" w:eastAsia="en-US"/>
              </w:rPr>
              <w:t xml:space="preserve"> або вмовивованої відмови до управління ЦНАП</w:t>
            </w:r>
          </w:p>
        </w:tc>
        <w:tc>
          <w:tcPr>
            <w:tcW w:w="3118" w:type="dxa"/>
          </w:tcPr>
          <w:p w:rsidR="0035581A" w:rsidRPr="00E72F77" w:rsidRDefault="0035581A" w:rsidP="005B2CAB">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rPr>
              <w:t>Головний спеціаліст відділу містобудування та архітектури</w:t>
            </w:r>
          </w:p>
        </w:tc>
        <w:tc>
          <w:tcPr>
            <w:tcW w:w="851" w:type="dxa"/>
            <w:gridSpan w:val="2"/>
          </w:tcPr>
          <w:p w:rsidR="0035581A" w:rsidRPr="00E72F77" w:rsidRDefault="0035581A" w:rsidP="005B2CAB">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rPr>
              <w:t>В</w:t>
            </w:r>
          </w:p>
        </w:tc>
        <w:tc>
          <w:tcPr>
            <w:tcW w:w="2070" w:type="dxa"/>
          </w:tcPr>
          <w:p w:rsidR="0035581A" w:rsidRPr="00E72F77" w:rsidRDefault="0035581A" w:rsidP="005B2CAB">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w:t>
            </w:r>
            <w:r w:rsidRPr="00E72F77">
              <w:rPr>
                <w:rFonts w:ascii="Times New Roman" w:hAnsi="Times New Roman"/>
                <w:sz w:val="20"/>
                <w:szCs w:val="20"/>
                <w:lang w:val="uk-UA"/>
              </w:rPr>
              <w:t>9-й день</w:t>
            </w:r>
          </w:p>
        </w:tc>
      </w:tr>
      <w:tr w:rsidR="0035581A" w:rsidRPr="00E72F77" w:rsidTr="005B2CAB">
        <w:tc>
          <w:tcPr>
            <w:tcW w:w="540" w:type="dxa"/>
          </w:tcPr>
          <w:p w:rsidR="0035581A" w:rsidRPr="00E72F77" w:rsidRDefault="0035581A" w:rsidP="005B2CAB">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8.</w:t>
            </w:r>
          </w:p>
        </w:tc>
        <w:tc>
          <w:tcPr>
            <w:tcW w:w="3927" w:type="dxa"/>
          </w:tcPr>
          <w:p w:rsidR="0035581A" w:rsidRPr="00E72F77" w:rsidRDefault="0035581A" w:rsidP="005B2CAB">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rPr>
              <w:t>Повідомлення/видача особі, яка звернулась, результату послуги</w:t>
            </w:r>
          </w:p>
        </w:tc>
        <w:tc>
          <w:tcPr>
            <w:tcW w:w="3118" w:type="dxa"/>
          </w:tcPr>
          <w:p w:rsidR="0035581A" w:rsidRPr="00E72F77" w:rsidRDefault="0035581A" w:rsidP="005B2CAB">
            <w:pPr>
              <w:spacing w:after="0" w:line="240" w:lineRule="auto"/>
              <w:ind w:left="-38" w:firstLine="40"/>
              <w:jc w:val="center"/>
              <w:rPr>
                <w:rFonts w:ascii="Times New Roman" w:hAnsi="Times New Roman"/>
                <w:sz w:val="20"/>
                <w:szCs w:val="20"/>
                <w:lang w:val="uk-UA"/>
              </w:rPr>
            </w:pPr>
            <w:r w:rsidRPr="00E72F77">
              <w:rPr>
                <w:rFonts w:ascii="Times New Roman" w:hAnsi="Times New Roman"/>
                <w:sz w:val="20"/>
                <w:szCs w:val="20"/>
                <w:lang w:val="uk-UA"/>
              </w:rPr>
              <w:t>Адміністратор</w:t>
            </w:r>
          </w:p>
          <w:p w:rsidR="0035581A" w:rsidRPr="00E72F77" w:rsidRDefault="0035581A" w:rsidP="005B2CAB">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rPr>
              <w:t>ЦНАП</w:t>
            </w:r>
          </w:p>
        </w:tc>
        <w:tc>
          <w:tcPr>
            <w:tcW w:w="851" w:type="dxa"/>
            <w:gridSpan w:val="2"/>
          </w:tcPr>
          <w:p w:rsidR="0035581A" w:rsidRPr="00E72F77" w:rsidRDefault="0035581A" w:rsidP="005B2CAB">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rPr>
              <w:t>В</w:t>
            </w:r>
          </w:p>
        </w:tc>
        <w:tc>
          <w:tcPr>
            <w:tcW w:w="2070" w:type="dxa"/>
          </w:tcPr>
          <w:p w:rsidR="0035581A" w:rsidRPr="00E72F77" w:rsidRDefault="0035581A" w:rsidP="0035581A">
            <w:pPr>
              <w:widowControl w:val="0"/>
              <w:tabs>
                <w:tab w:val="left" w:pos="972"/>
              </w:tabs>
              <w:suppressAutoHyphens/>
              <w:spacing w:after="0" w:line="240" w:lineRule="auto"/>
              <w:ind w:right="4"/>
              <w:jc w:val="center"/>
              <w:rPr>
                <w:rFonts w:ascii="Times New Roman" w:hAnsi="Times New Roman"/>
                <w:sz w:val="20"/>
                <w:szCs w:val="20"/>
              </w:rPr>
            </w:pPr>
            <w:r>
              <w:rPr>
                <w:rFonts w:ascii="Times New Roman" w:hAnsi="Times New Roman"/>
                <w:sz w:val="20"/>
                <w:szCs w:val="20"/>
                <w:lang w:val="uk-UA"/>
              </w:rPr>
              <w:t>3</w:t>
            </w:r>
            <w:r w:rsidRPr="00E72F77">
              <w:rPr>
                <w:rFonts w:ascii="Times New Roman" w:hAnsi="Times New Roman"/>
                <w:sz w:val="20"/>
                <w:szCs w:val="20"/>
                <w:lang w:val="uk-UA"/>
              </w:rPr>
              <w:t>0-й день</w:t>
            </w:r>
          </w:p>
        </w:tc>
      </w:tr>
      <w:tr w:rsidR="0035581A" w:rsidRPr="00E72F77" w:rsidTr="005B2CAB">
        <w:tc>
          <w:tcPr>
            <w:tcW w:w="8430" w:type="dxa"/>
            <w:gridSpan w:val="4"/>
          </w:tcPr>
          <w:p w:rsidR="0035581A" w:rsidRPr="00E72F77" w:rsidRDefault="0035581A" w:rsidP="00B81072">
            <w:pPr>
              <w:widowControl w:val="0"/>
              <w:tabs>
                <w:tab w:val="left" w:pos="900"/>
              </w:tabs>
              <w:suppressAutoHyphens/>
              <w:spacing w:after="0" w:line="240" w:lineRule="auto"/>
              <w:rPr>
                <w:rFonts w:ascii="Times New Roman" w:hAnsi="Times New Roman"/>
                <w:b/>
                <w:sz w:val="20"/>
                <w:szCs w:val="20"/>
              </w:rPr>
            </w:pPr>
            <w:r w:rsidRPr="00E72F77">
              <w:rPr>
                <w:rFonts w:ascii="Times New Roman" w:hAnsi="Times New Roman"/>
                <w:b/>
                <w:sz w:val="20"/>
                <w:szCs w:val="20"/>
              </w:rPr>
              <w:t xml:space="preserve">Загальна кількість днів надання послуги </w:t>
            </w:r>
          </w:p>
        </w:tc>
        <w:tc>
          <w:tcPr>
            <w:tcW w:w="2076" w:type="dxa"/>
            <w:gridSpan w:val="2"/>
          </w:tcPr>
          <w:p w:rsidR="0035581A" w:rsidRPr="00E72F77" w:rsidRDefault="0035581A" w:rsidP="005B2CAB">
            <w:pPr>
              <w:widowControl w:val="0"/>
              <w:tabs>
                <w:tab w:val="left" w:pos="900"/>
              </w:tabs>
              <w:suppressAutoHyphens/>
              <w:spacing w:after="0" w:line="240" w:lineRule="auto"/>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r w:rsidR="0035581A" w:rsidRPr="00E72F77" w:rsidTr="00B81072">
        <w:trPr>
          <w:trHeight w:val="70"/>
        </w:trPr>
        <w:tc>
          <w:tcPr>
            <w:tcW w:w="8430" w:type="dxa"/>
            <w:gridSpan w:val="4"/>
          </w:tcPr>
          <w:p w:rsidR="0035581A" w:rsidRPr="00E72F77" w:rsidRDefault="0035581A" w:rsidP="00B81072">
            <w:pPr>
              <w:widowControl w:val="0"/>
              <w:tabs>
                <w:tab w:val="left" w:pos="972"/>
              </w:tabs>
              <w:suppressAutoHyphens/>
              <w:spacing w:after="0" w:line="240" w:lineRule="auto"/>
              <w:ind w:right="4"/>
              <w:rPr>
                <w:rFonts w:ascii="Times New Roman" w:hAnsi="Times New Roman"/>
                <w:b/>
                <w:sz w:val="20"/>
                <w:szCs w:val="20"/>
              </w:rPr>
            </w:pPr>
            <w:r w:rsidRPr="00E72F77">
              <w:rPr>
                <w:rFonts w:ascii="Times New Roman" w:hAnsi="Times New Roman"/>
                <w:b/>
                <w:sz w:val="20"/>
                <w:szCs w:val="20"/>
              </w:rPr>
              <w:t xml:space="preserve">Загальна кількість днів передбачена законодавством </w:t>
            </w:r>
          </w:p>
        </w:tc>
        <w:tc>
          <w:tcPr>
            <w:tcW w:w="2076" w:type="dxa"/>
            <w:gridSpan w:val="2"/>
          </w:tcPr>
          <w:p w:rsidR="0035581A" w:rsidRPr="00E72F77" w:rsidRDefault="0035581A" w:rsidP="005B2CAB">
            <w:pPr>
              <w:widowControl w:val="0"/>
              <w:tabs>
                <w:tab w:val="left" w:pos="972"/>
              </w:tabs>
              <w:suppressAutoHyphens/>
              <w:spacing w:after="0" w:line="240" w:lineRule="auto"/>
              <w:ind w:right="4"/>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bl>
    <w:p w:rsidR="0035581A" w:rsidRPr="00E356DB" w:rsidRDefault="0035581A" w:rsidP="0035581A">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35581A" w:rsidRDefault="0035581A" w:rsidP="0035581A">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 в порядку, встановленому</w:t>
      </w:r>
      <w:r w:rsidR="00B81072" w:rsidRPr="00B81072">
        <w:rPr>
          <w:rFonts w:ascii="Times New Roman" w:hAnsi="Times New Roman"/>
          <w:iCs/>
          <w:lang w:val="uk-UA"/>
        </w:rPr>
        <w:t xml:space="preserve"> </w:t>
      </w:r>
      <w:r w:rsidR="00B81072">
        <w:rPr>
          <w:rFonts w:ascii="Times New Roman" w:hAnsi="Times New Roman"/>
          <w:iCs/>
          <w:lang w:val="uk-UA"/>
        </w:rPr>
        <w:t xml:space="preserve">чинним законодавством  </w:t>
      </w:r>
    </w:p>
    <w:p w:rsidR="00C42A42" w:rsidRPr="00705A69" w:rsidRDefault="00C42A42" w:rsidP="005506F5">
      <w:pPr>
        <w:spacing w:after="0" w:line="240" w:lineRule="auto"/>
        <w:jc w:val="center"/>
        <w:rPr>
          <w:rFonts w:ascii="Times New Roman" w:hAnsi="Times New Roman"/>
          <w:b/>
          <w:sz w:val="16"/>
          <w:szCs w:val="16"/>
          <w:u w:val="single"/>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Default="00C42A42" w:rsidP="0035581A">
      <w:pPr>
        <w:spacing w:after="0" w:line="240" w:lineRule="auto"/>
        <w:rPr>
          <w:rFonts w:ascii="Times New Roman" w:hAnsi="Times New Roman"/>
          <w:sz w:val="20"/>
          <w:szCs w:val="20"/>
        </w:rPr>
      </w:pPr>
    </w:p>
    <w:p w:rsidR="0035581A" w:rsidRDefault="0035581A" w:rsidP="0035581A">
      <w:pPr>
        <w:spacing w:after="0" w:line="240" w:lineRule="auto"/>
        <w:rPr>
          <w:rFonts w:ascii="Times New Roman" w:hAnsi="Times New Roman"/>
          <w:sz w:val="20"/>
          <w:szCs w:val="20"/>
          <w:lang w:val="uk-UA"/>
        </w:rPr>
      </w:pPr>
    </w:p>
    <w:p w:rsidR="00C42A42" w:rsidRPr="00057B82" w:rsidRDefault="00C42A42" w:rsidP="00582025">
      <w:pPr>
        <w:spacing w:after="0" w:line="240" w:lineRule="auto"/>
        <w:jc w:val="center"/>
        <w:rPr>
          <w:rFonts w:ascii="Times New Roman" w:hAnsi="Times New Roman"/>
          <w:sz w:val="20"/>
          <w:szCs w:val="20"/>
          <w:lang w:val="uk-UA"/>
        </w:rPr>
      </w:pPr>
    </w:p>
    <w:p w:rsidR="00C42A42" w:rsidRDefault="00C42A42" w:rsidP="00582025">
      <w:pPr>
        <w:spacing w:after="0" w:line="240" w:lineRule="auto"/>
        <w:jc w:val="center"/>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Pr="003F7F6F" w:rsidRDefault="00C42A42" w:rsidP="00A1076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1</w:t>
      </w:r>
      <w:r w:rsidR="0035581A">
        <w:rPr>
          <w:rFonts w:ascii="Times New Roman" w:hAnsi="Times New Roman"/>
          <w:sz w:val="20"/>
          <w:szCs w:val="20"/>
          <w:u w:val="single"/>
          <w:lang w:val="uk-UA"/>
        </w:rPr>
        <w:t xml:space="preserve">42      </w:t>
      </w:r>
      <w:r w:rsidRPr="003F7F6F">
        <w:rPr>
          <w:rFonts w:ascii="Times New Roman" w:hAnsi="Times New Roman"/>
          <w:sz w:val="20"/>
          <w:szCs w:val="20"/>
          <w:lang w:val="uk-UA"/>
        </w:rPr>
        <w:t xml:space="preserve">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9A643C" w:rsidRDefault="00C42A42" w:rsidP="00284362">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80570C" w:rsidRDefault="00C42A42" w:rsidP="00CB5DB2">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35581A" w:rsidRPr="003C4B7B" w:rsidRDefault="0035581A" w:rsidP="0035581A">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Видача ордера на видалення зелених насаджень</w:t>
      </w:r>
    </w:p>
    <w:p w:rsidR="0035581A" w:rsidRDefault="0035581A" w:rsidP="0035581A">
      <w:pPr>
        <w:spacing w:after="0" w:line="240" w:lineRule="auto"/>
        <w:jc w:val="center"/>
        <w:rPr>
          <w:rFonts w:ascii="Times New Roman" w:hAnsi="Times New Roman"/>
          <w:sz w:val="20"/>
          <w:szCs w:val="20"/>
          <w:lang w:val="uk-UA"/>
        </w:rPr>
      </w:pPr>
      <w:r w:rsidRPr="00DF1391">
        <w:rPr>
          <w:rFonts w:ascii="Times New Roman" w:hAnsi="Times New Roman"/>
          <w:sz w:val="20"/>
          <w:szCs w:val="20"/>
          <w:lang w:val="uk-UA"/>
        </w:rPr>
        <w:t>(назва адміністративної послуги)</w:t>
      </w:r>
    </w:p>
    <w:p w:rsidR="0035581A" w:rsidRDefault="0035581A" w:rsidP="0035581A">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00159</w:t>
      </w:r>
      <w:r w:rsidRPr="0028573E">
        <w:rPr>
          <w:rFonts w:ascii="Times New Roman" w:hAnsi="Times New Roman"/>
          <w:b/>
          <w:sz w:val="20"/>
          <w:szCs w:val="20"/>
          <w:u w:val="single"/>
          <w:lang w:val="uk-UA" w:eastAsia="uk-UA"/>
        </w:rPr>
        <w:t>)</w:t>
      </w:r>
    </w:p>
    <w:p w:rsidR="0035581A" w:rsidRPr="00DF1391" w:rsidRDefault="0035581A" w:rsidP="0035581A">
      <w:pPr>
        <w:spacing w:after="0" w:line="240" w:lineRule="auto"/>
        <w:jc w:val="center"/>
        <w:rPr>
          <w:rFonts w:ascii="Times New Roman" w:hAnsi="Times New Roman"/>
          <w:b/>
          <w:sz w:val="20"/>
          <w:szCs w:val="20"/>
          <w:u w:val="single"/>
          <w:lang w:val="uk-UA"/>
        </w:rPr>
      </w:pPr>
      <w:r w:rsidRPr="00DF1391">
        <w:rPr>
          <w:rFonts w:ascii="Times New Roman" w:hAnsi="Times New Roman"/>
          <w:sz w:val="20"/>
          <w:szCs w:val="20"/>
          <w:lang w:val="uk-UA"/>
        </w:rPr>
        <w:t xml:space="preserve">                                  </w:t>
      </w:r>
    </w:p>
    <w:p w:rsidR="0035581A" w:rsidRDefault="0035581A" w:rsidP="0035581A">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 xml:space="preserve">Відділ економічного розвитку, житлово-комунального господарства та благоустрою </w:t>
      </w:r>
    </w:p>
    <w:p w:rsidR="0035581A" w:rsidRPr="00DF1391" w:rsidRDefault="0035581A" w:rsidP="0035581A">
      <w:pPr>
        <w:spacing w:after="0" w:line="240" w:lineRule="auto"/>
        <w:jc w:val="center"/>
        <w:rPr>
          <w:rFonts w:ascii="Times New Roman" w:hAnsi="Times New Roman"/>
          <w:b/>
          <w:sz w:val="20"/>
          <w:szCs w:val="20"/>
          <w:u w:val="single"/>
          <w:lang w:val="uk-UA" w:eastAsia="uk-UA"/>
        </w:rPr>
      </w:pPr>
      <w:r w:rsidRPr="00DF1391">
        <w:rPr>
          <w:rFonts w:ascii="Times New Roman" w:hAnsi="Times New Roman"/>
          <w:b/>
          <w:sz w:val="20"/>
          <w:szCs w:val="20"/>
          <w:u w:val="single"/>
          <w:lang w:val="uk-UA" w:eastAsia="uk-UA"/>
        </w:rPr>
        <w:t>Коростишівської міської ради</w:t>
      </w:r>
    </w:p>
    <w:p w:rsidR="00C42A42" w:rsidRPr="0035581A" w:rsidRDefault="0035581A" w:rsidP="0035581A">
      <w:pPr>
        <w:shd w:val="clear" w:color="auto" w:fill="FFFFFF"/>
        <w:spacing w:after="0" w:line="240" w:lineRule="auto"/>
        <w:jc w:val="center"/>
        <w:rPr>
          <w:rFonts w:ascii="Times New Roman" w:hAnsi="Times New Roman"/>
          <w:sz w:val="16"/>
          <w:szCs w:val="16"/>
          <w:lang w:val="uk-UA"/>
        </w:rPr>
      </w:pPr>
      <w:r w:rsidRPr="00DF1391">
        <w:rPr>
          <w:rFonts w:ascii="Times New Roman" w:hAnsi="Times New Roman"/>
          <w:sz w:val="20"/>
          <w:szCs w:val="20"/>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27"/>
        <w:gridCol w:w="3118"/>
        <w:gridCol w:w="845"/>
        <w:gridCol w:w="6"/>
        <w:gridCol w:w="2070"/>
      </w:tblGrid>
      <w:tr w:rsidR="0035581A" w:rsidRPr="00E72F77" w:rsidTr="005B2CAB">
        <w:tc>
          <w:tcPr>
            <w:tcW w:w="540" w:type="dxa"/>
          </w:tcPr>
          <w:p w:rsidR="0035581A" w:rsidRPr="00E72F77" w:rsidRDefault="0035581A" w:rsidP="005B2CAB">
            <w:pPr>
              <w:spacing w:after="0" w:line="240" w:lineRule="auto"/>
              <w:ind w:right="-108"/>
              <w:jc w:val="center"/>
              <w:rPr>
                <w:rFonts w:ascii="Times New Roman" w:hAnsi="Times New Roman"/>
                <w:sz w:val="20"/>
                <w:szCs w:val="20"/>
              </w:rPr>
            </w:pPr>
            <w:r w:rsidRPr="00E72F77">
              <w:rPr>
                <w:rFonts w:ascii="Times New Roman" w:hAnsi="Times New Roman"/>
                <w:b/>
                <w:bCs/>
                <w:sz w:val="20"/>
                <w:szCs w:val="20"/>
              </w:rPr>
              <w:t>№ з/п</w:t>
            </w:r>
          </w:p>
        </w:tc>
        <w:tc>
          <w:tcPr>
            <w:tcW w:w="3927" w:type="dxa"/>
          </w:tcPr>
          <w:p w:rsidR="0035581A" w:rsidRPr="00E72F77" w:rsidRDefault="0035581A" w:rsidP="005B2CAB">
            <w:pPr>
              <w:widowControl w:val="0"/>
              <w:tabs>
                <w:tab w:val="left" w:pos="900"/>
              </w:tabs>
              <w:suppressAutoHyphens/>
              <w:spacing w:after="0" w:line="240" w:lineRule="auto"/>
              <w:ind w:left="-108" w:firstLine="108"/>
              <w:jc w:val="center"/>
              <w:rPr>
                <w:rFonts w:ascii="Times New Roman" w:hAnsi="Times New Roman"/>
                <w:b/>
                <w:bCs/>
                <w:sz w:val="20"/>
                <w:szCs w:val="20"/>
              </w:rPr>
            </w:pPr>
            <w:r w:rsidRPr="00E72F77">
              <w:rPr>
                <w:rFonts w:ascii="Times New Roman" w:hAnsi="Times New Roman"/>
                <w:b/>
                <w:sz w:val="20"/>
                <w:szCs w:val="20"/>
                <w:lang w:val="uk-UA"/>
              </w:rPr>
              <w:t>Етапи опрацювання звернення про надання адміністративної послуги</w:t>
            </w:r>
          </w:p>
        </w:tc>
        <w:tc>
          <w:tcPr>
            <w:tcW w:w="3118" w:type="dxa"/>
          </w:tcPr>
          <w:p w:rsidR="0035581A" w:rsidRPr="00E72F77" w:rsidRDefault="0035581A" w:rsidP="005B2CAB">
            <w:pPr>
              <w:spacing w:after="0" w:line="240" w:lineRule="auto"/>
              <w:ind w:left="-108" w:right="-73"/>
              <w:jc w:val="center"/>
              <w:rPr>
                <w:rFonts w:ascii="Times New Roman" w:hAnsi="Times New Roman"/>
                <w:sz w:val="20"/>
                <w:szCs w:val="20"/>
              </w:rPr>
            </w:pPr>
            <w:r w:rsidRPr="00E72F77">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851" w:type="dxa"/>
            <w:gridSpan w:val="2"/>
          </w:tcPr>
          <w:p w:rsidR="0035581A" w:rsidRPr="00E72F77" w:rsidRDefault="0035581A" w:rsidP="005B2CAB">
            <w:pPr>
              <w:spacing w:after="0" w:line="240" w:lineRule="auto"/>
              <w:ind w:left="-108" w:right="-108"/>
              <w:jc w:val="center"/>
              <w:rPr>
                <w:rFonts w:ascii="Times New Roman" w:hAnsi="Times New Roman"/>
                <w:sz w:val="20"/>
                <w:szCs w:val="20"/>
              </w:rPr>
            </w:pPr>
            <w:r w:rsidRPr="00E72F77">
              <w:rPr>
                <w:rFonts w:ascii="Times New Roman" w:hAnsi="Times New Roman"/>
                <w:b/>
                <w:bCs/>
                <w:sz w:val="20"/>
                <w:szCs w:val="20"/>
              </w:rPr>
              <w:t>Дія</w:t>
            </w:r>
          </w:p>
        </w:tc>
        <w:tc>
          <w:tcPr>
            <w:tcW w:w="2070" w:type="dxa"/>
          </w:tcPr>
          <w:p w:rsidR="0035581A" w:rsidRPr="00E72F77" w:rsidRDefault="0035581A" w:rsidP="005B2CAB">
            <w:pPr>
              <w:spacing w:after="0" w:line="240" w:lineRule="auto"/>
              <w:ind w:left="-108" w:right="-108" w:firstLine="108"/>
              <w:jc w:val="center"/>
              <w:rPr>
                <w:rFonts w:ascii="Times New Roman" w:hAnsi="Times New Roman"/>
                <w:sz w:val="20"/>
                <w:szCs w:val="20"/>
              </w:rPr>
            </w:pPr>
            <w:r w:rsidRPr="00E72F77">
              <w:rPr>
                <w:rFonts w:ascii="Times New Roman" w:hAnsi="Times New Roman"/>
                <w:b/>
                <w:sz w:val="20"/>
                <w:szCs w:val="20"/>
                <w:shd w:val="clear" w:color="auto" w:fill="FFFFFF"/>
              </w:rPr>
              <w:t>Строки виконання етапів (дії, рішення)</w:t>
            </w:r>
          </w:p>
        </w:tc>
      </w:tr>
      <w:tr w:rsidR="0035581A" w:rsidRPr="00E72F77" w:rsidTr="005B2CAB">
        <w:tc>
          <w:tcPr>
            <w:tcW w:w="540" w:type="dxa"/>
          </w:tcPr>
          <w:p w:rsidR="0035581A" w:rsidRPr="00E72F77" w:rsidRDefault="0035581A" w:rsidP="005B2CAB">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1.</w:t>
            </w:r>
          </w:p>
        </w:tc>
        <w:tc>
          <w:tcPr>
            <w:tcW w:w="3927" w:type="dxa"/>
          </w:tcPr>
          <w:p w:rsidR="0035581A" w:rsidRPr="00E72F77" w:rsidRDefault="0035581A" w:rsidP="005B2CAB">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eastAsia="en-US"/>
              </w:rPr>
              <w:t>Прийом заяви та інших докуметів, що подаються заявником/уповноваженою особою щодо</w:t>
            </w:r>
            <w:r>
              <w:rPr>
                <w:rFonts w:ascii="Times New Roman" w:hAnsi="Times New Roman"/>
                <w:sz w:val="20"/>
                <w:szCs w:val="20"/>
                <w:lang w:val="uk-UA" w:eastAsia="en-US"/>
              </w:rPr>
              <w:t xml:space="preserve"> видачі витягу ордеру на видалення зелених насаджень</w:t>
            </w:r>
          </w:p>
        </w:tc>
        <w:tc>
          <w:tcPr>
            <w:tcW w:w="3118" w:type="dxa"/>
          </w:tcPr>
          <w:p w:rsidR="0035581A" w:rsidRPr="00E72F77" w:rsidRDefault="0035581A" w:rsidP="005B2CAB">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35581A" w:rsidRPr="00E72F77" w:rsidRDefault="0035581A" w:rsidP="005B2CAB">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eastAsia="en-US"/>
              </w:rPr>
              <w:t>ЦНАП</w:t>
            </w:r>
          </w:p>
        </w:tc>
        <w:tc>
          <w:tcPr>
            <w:tcW w:w="851" w:type="dxa"/>
            <w:gridSpan w:val="2"/>
          </w:tcPr>
          <w:p w:rsidR="0035581A" w:rsidRPr="00E72F77" w:rsidRDefault="0035581A" w:rsidP="005B2CAB">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eastAsia="en-US"/>
              </w:rPr>
              <w:t>В</w:t>
            </w:r>
          </w:p>
        </w:tc>
        <w:tc>
          <w:tcPr>
            <w:tcW w:w="2070" w:type="dxa"/>
          </w:tcPr>
          <w:p w:rsidR="0035581A" w:rsidRPr="00E72F77" w:rsidRDefault="0035581A" w:rsidP="005B2CAB">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35581A" w:rsidRPr="00E72F77" w:rsidTr="005B2CAB">
        <w:tc>
          <w:tcPr>
            <w:tcW w:w="540" w:type="dxa"/>
          </w:tcPr>
          <w:p w:rsidR="0035581A" w:rsidRPr="00E72F77" w:rsidRDefault="0035581A" w:rsidP="005B2CAB">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2.</w:t>
            </w:r>
          </w:p>
        </w:tc>
        <w:tc>
          <w:tcPr>
            <w:tcW w:w="3927" w:type="dxa"/>
          </w:tcPr>
          <w:p w:rsidR="0035581A" w:rsidRPr="00333BAE" w:rsidRDefault="0035581A" w:rsidP="005B2CAB">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 xml:space="preserve">Передача заяви та пакета документів до </w:t>
            </w:r>
            <w:r w:rsidR="009E225A" w:rsidRPr="00333BAE">
              <w:rPr>
                <w:rFonts w:ascii="Times New Roman" w:hAnsi="Times New Roman"/>
                <w:sz w:val="20"/>
                <w:szCs w:val="20"/>
                <w:lang w:val="uk-UA" w:eastAsia="en-US"/>
              </w:rPr>
              <w:t>загального відділу міської ради</w:t>
            </w:r>
          </w:p>
        </w:tc>
        <w:tc>
          <w:tcPr>
            <w:tcW w:w="3118" w:type="dxa"/>
          </w:tcPr>
          <w:p w:rsidR="0035581A" w:rsidRPr="00333BAE" w:rsidRDefault="0035581A" w:rsidP="005B2CAB">
            <w:pPr>
              <w:spacing w:after="0" w:line="240" w:lineRule="auto"/>
              <w:ind w:left="-38" w:firstLine="40"/>
              <w:jc w:val="center"/>
              <w:rPr>
                <w:rFonts w:ascii="Times New Roman" w:hAnsi="Times New Roman"/>
                <w:sz w:val="20"/>
                <w:szCs w:val="20"/>
              </w:rPr>
            </w:pPr>
            <w:r w:rsidRPr="00333BAE">
              <w:rPr>
                <w:rFonts w:ascii="Times New Roman" w:hAnsi="Times New Roman"/>
                <w:sz w:val="20"/>
                <w:szCs w:val="20"/>
              </w:rPr>
              <w:t>Адміністратор</w:t>
            </w:r>
          </w:p>
          <w:p w:rsidR="0035581A" w:rsidRPr="00333BAE" w:rsidRDefault="0035581A" w:rsidP="005B2CAB">
            <w:pPr>
              <w:widowControl w:val="0"/>
              <w:tabs>
                <w:tab w:val="left" w:pos="900"/>
              </w:tabs>
              <w:suppressAutoHyphens/>
              <w:spacing w:after="0" w:line="240" w:lineRule="auto"/>
              <w:ind w:left="-108"/>
              <w:jc w:val="center"/>
              <w:rPr>
                <w:rFonts w:ascii="Times New Roman" w:hAnsi="Times New Roman"/>
                <w:sz w:val="20"/>
                <w:szCs w:val="20"/>
              </w:rPr>
            </w:pPr>
            <w:r w:rsidRPr="00333BAE">
              <w:rPr>
                <w:rFonts w:ascii="Times New Roman" w:hAnsi="Times New Roman"/>
                <w:sz w:val="20"/>
                <w:szCs w:val="20"/>
              </w:rPr>
              <w:t>ЦНАП</w:t>
            </w:r>
          </w:p>
        </w:tc>
        <w:tc>
          <w:tcPr>
            <w:tcW w:w="851" w:type="dxa"/>
            <w:gridSpan w:val="2"/>
          </w:tcPr>
          <w:p w:rsidR="0035581A" w:rsidRPr="00333BAE" w:rsidRDefault="0035581A" w:rsidP="005B2CAB">
            <w:pPr>
              <w:widowControl w:val="0"/>
              <w:tabs>
                <w:tab w:val="left" w:pos="900"/>
              </w:tabs>
              <w:suppressAutoHyphens/>
              <w:spacing w:after="0" w:line="240" w:lineRule="auto"/>
              <w:jc w:val="center"/>
              <w:rPr>
                <w:rFonts w:ascii="Times New Roman" w:hAnsi="Times New Roman"/>
                <w:sz w:val="20"/>
                <w:szCs w:val="20"/>
              </w:rPr>
            </w:pPr>
            <w:r w:rsidRPr="00333BAE">
              <w:rPr>
                <w:rFonts w:ascii="Times New Roman" w:hAnsi="Times New Roman"/>
                <w:sz w:val="20"/>
                <w:szCs w:val="20"/>
                <w:lang w:val="uk-UA"/>
              </w:rPr>
              <w:t>В</w:t>
            </w:r>
          </w:p>
        </w:tc>
        <w:tc>
          <w:tcPr>
            <w:tcW w:w="2070" w:type="dxa"/>
            <w:shd w:val="clear" w:color="auto" w:fill="FFFFFF"/>
          </w:tcPr>
          <w:p w:rsidR="0035581A" w:rsidRPr="00333BAE" w:rsidRDefault="0035581A" w:rsidP="005B2CAB">
            <w:pPr>
              <w:widowControl w:val="0"/>
              <w:tabs>
                <w:tab w:val="left" w:pos="972"/>
              </w:tabs>
              <w:suppressAutoHyphens/>
              <w:spacing w:after="0" w:line="240" w:lineRule="auto"/>
              <w:ind w:left="-108" w:right="4"/>
              <w:jc w:val="center"/>
              <w:rPr>
                <w:rFonts w:ascii="Times New Roman" w:hAnsi="Times New Roman"/>
                <w:sz w:val="20"/>
                <w:szCs w:val="20"/>
              </w:rPr>
            </w:pPr>
            <w:r w:rsidRPr="00333BAE">
              <w:rPr>
                <w:rFonts w:ascii="Times New Roman" w:hAnsi="Times New Roman"/>
                <w:sz w:val="20"/>
                <w:szCs w:val="20"/>
                <w:lang w:val="uk-UA"/>
              </w:rPr>
              <w:t>1-й день</w:t>
            </w:r>
          </w:p>
        </w:tc>
      </w:tr>
      <w:tr w:rsidR="0035581A" w:rsidRPr="00E72F77" w:rsidTr="005B2CAB">
        <w:tc>
          <w:tcPr>
            <w:tcW w:w="540" w:type="dxa"/>
          </w:tcPr>
          <w:p w:rsidR="0035581A" w:rsidRPr="00E72F77" w:rsidRDefault="0035581A" w:rsidP="005B2CAB">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3.</w:t>
            </w:r>
          </w:p>
        </w:tc>
        <w:tc>
          <w:tcPr>
            <w:tcW w:w="3927" w:type="dxa"/>
          </w:tcPr>
          <w:p w:rsidR="0035581A" w:rsidRPr="00333BAE" w:rsidRDefault="0035581A" w:rsidP="005B2CAB">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Прийом</w:t>
            </w:r>
            <w:r w:rsidR="009E225A" w:rsidRPr="00333BAE">
              <w:rPr>
                <w:rFonts w:ascii="Times New Roman" w:hAnsi="Times New Roman"/>
                <w:sz w:val="20"/>
                <w:szCs w:val="20"/>
                <w:lang w:val="uk-UA" w:eastAsia="en-US"/>
              </w:rPr>
              <w:t>, реєстрація</w:t>
            </w:r>
            <w:r w:rsidR="00B81072">
              <w:rPr>
                <w:rFonts w:ascii="Times New Roman" w:hAnsi="Times New Roman"/>
                <w:sz w:val="20"/>
                <w:szCs w:val="20"/>
                <w:lang w:val="uk-UA" w:eastAsia="en-US"/>
              </w:rPr>
              <w:t xml:space="preserve"> заяви</w:t>
            </w:r>
            <w:r w:rsidR="009E225A" w:rsidRPr="00333BAE">
              <w:rPr>
                <w:rFonts w:ascii="Times New Roman" w:hAnsi="Times New Roman"/>
                <w:sz w:val="20"/>
                <w:szCs w:val="20"/>
                <w:lang w:val="uk-UA" w:eastAsia="en-US"/>
              </w:rPr>
              <w:t>,</w:t>
            </w:r>
            <w:r w:rsidR="00333BAE" w:rsidRPr="00333BAE">
              <w:rPr>
                <w:rFonts w:ascii="Times New Roman" w:hAnsi="Times New Roman"/>
                <w:sz w:val="20"/>
                <w:szCs w:val="20"/>
                <w:lang w:val="uk-UA" w:eastAsia="en-US"/>
              </w:rPr>
              <w:t xml:space="preserve"> підготовка проекту резолюції керівництва міської ради</w:t>
            </w:r>
            <w:r w:rsidRPr="00333BAE">
              <w:rPr>
                <w:rFonts w:ascii="Times New Roman" w:hAnsi="Times New Roman"/>
                <w:sz w:val="20"/>
                <w:szCs w:val="20"/>
                <w:lang w:val="uk-UA" w:eastAsia="en-US"/>
              </w:rPr>
              <w:t xml:space="preserve"> </w:t>
            </w:r>
          </w:p>
        </w:tc>
        <w:tc>
          <w:tcPr>
            <w:tcW w:w="3118" w:type="dxa"/>
          </w:tcPr>
          <w:p w:rsidR="0035581A" w:rsidRPr="00333BAE" w:rsidRDefault="00333BAE" w:rsidP="005B2CAB">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Провідний </w:t>
            </w:r>
            <w:r w:rsidR="0035581A"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0035581A" w:rsidRPr="00333BAE">
              <w:rPr>
                <w:rFonts w:ascii="Times New Roman" w:hAnsi="Times New Roman"/>
                <w:sz w:val="20"/>
                <w:szCs w:val="20"/>
                <w:lang w:val="uk-UA"/>
              </w:rPr>
              <w:t xml:space="preserve">відділу </w:t>
            </w:r>
          </w:p>
        </w:tc>
        <w:tc>
          <w:tcPr>
            <w:tcW w:w="851" w:type="dxa"/>
            <w:gridSpan w:val="2"/>
          </w:tcPr>
          <w:p w:rsidR="0035581A" w:rsidRPr="00333BAE" w:rsidRDefault="0035581A" w:rsidP="005B2CAB">
            <w:pPr>
              <w:widowControl w:val="0"/>
              <w:tabs>
                <w:tab w:val="left" w:pos="900"/>
              </w:tabs>
              <w:suppressAutoHyphens/>
              <w:spacing w:after="0" w:line="240" w:lineRule="auto"/>
              <w:jc w:val="center"/>
              <w:rPr>
                <w:rFonts w:ascii="Times New Roman" w:hAnsi="Times New Roman"/>
                <w:sz w:val="20"/>
                <w:szCs w:val="20"/>
              </w:rPr>
            </w:pPr>
            <w:r w:rsidRPr="00333BAE">
              <w:rPr>
                <w:rFonts w:ascii="Times New Roman" w:hAnsi="Times New Roman"/>
                <w:sz w:val="20"/>
                <w:szCs w:val="20"/>
                <w:lang w:val="uk-UA"/>
              </w:rPr>
              <w:t>В</w:t>
            </w:r>
          </w:p>
        </w:tc>
        <w:tc>
          <w:tcPr>
            <w:tcW w:w="2070" w:type="dxa"/>
            <w:shd w:val="clear" w:color="auto" w:fill="FFFFFF"/>
          </w:tcPr>
          <w:p w:rsidR="0035581A" w:rsidRPr="00333BAE" w:rsidRDefault="0035581A" w:rsidP="005B2CAB">
            <w:pPr>
              <w:widowControl w:val="0"/>
              <w:tabs>
                <w:tab w:val="left" w:pos="972"/>
              </w:tabs>
              <w:suppressAutoHyphens/>
              <w:spacing w:after="0" w:line="240" w:lineRule="auto"/>
              <w:ind w:left="-108" w:right="4"/>
              <w:jc w:val="center"/>
              <w:rPr>
                <w:rFonts w:ascii="Times New Roman" w:hAnsi="Times New Roman"/>
                <w:sz w:val="20"/>
                <w:szCs w:val="20"/>
              </w:rPr>
            </w:pPr>
            <w:r w:rsidRPr="00333BAE">
              <w:rPr>
                <w:rFonts w:ascii="Times New Roman" w:hAnsi="Times New Roman"/>
                <w:sz w:val="20"/>
                <w:szCs w:val="20"/>
                <w:lang w:val="uk-UA"/>
              </w:rPr>
              <w:t>1-й день</w:t>
            </w:r>
          </w:p>
        </w:tc>
      </w:tr>
      <w:tr w:rsidR="00333BAE" w:rsidRPr="00E72F77" w:rsidTr="005B2CAB">
        <w:tc>
          <w:tcPr>
            <w:tcW w:w="540" w:type="dxa"/>
          </w:tcPr>
          <w:p w:rsidR="00333BAE" w:rsidRPr="00B01C2E" w:rsidRDefault="00B01C2E" w:rsidP="005B2CAB">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4.</w:t>
            </w:r>
          </w:p>
        </w:tc>
        <w:tc>
          <w:tcPr>
            <w:tcW w:w="3927" w:type="dxa"/>
          </w:tcPr>
          <w:p w:rsidR="00333BAE" w:rsidRPr="00333BAE" w:rsidRDefault="00333BAE" w:rsidP="005B2CAB">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Ознайомлення з вхідним пакетом документів керівництвом міської ради, проставлення резолюції та повернення до загального відділу міської ради</w:t>
            </w:r>
          </w:p>
        </w:tc>
        <w:tc>
          <w:tcPr>
            <w:tcW w:w="3118" w:type="dxa"/>
          </w:tcPr>
          <w:p w:rsidR="00333BAE" w:rsidRDefault="00333BAE" w:rsidP="005B2CAB">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Керівництво міської ради</w:t>
            </w:r>
          </w:p>
        </w:tc>
        <w:tc>
          <w:tcPr>
            <w:tcW w:w="851" w:type="dxa"/>
            <w:gridSpan w:val="2"/>
          </w:tcPr>
          <w:p w:rsidR="00333BAE" w:rsidRPr="00333BAE" w:rsidRDefault="00333BAE" w:rsidP="005B2CAB">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shd w:val="clear" w:color="auto" w:fill="FFFFFF"/>
          </w:tcPr>
          <w:p w:rsidR="00333BAE" w:rsidRPr="00333BAE" w:rsidRDefault="00333BAE" w:rsidP="005B2CAB">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2-й день</w:t>
            </w:r>
          </w:p>
        </w:tc>
      </w:tr>
      <w:tr w:rsidR="00333BAE" w:rsidRPr="00E72F77" w:rsidTr="005B2CAB">
        <w:tc>
          <w:tcPr>
            <w:tcW w:w="540" w:type="dxa"/>
          </w:tcPr>
          <w:p w:rsidR="00333BAE" w:rsidRPr="00B01C2E" w:rsidRDefault="00B01C2E" w:rsidP="00333BAE">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5.</w:t>
            </w:r>
          </w:p>
        </w:tc>
        <w:tc>
          <w:tcPr>
            <w:tcW w:w="3927" w:type="dxa"/>
          </w:tcPr>
          <w:p w:rsidR="00333BAE" w:rsidRDefault="00333BAE" w:rsidP="00333BAE">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Передача вхідного пакету документів на опрацювання до відділу економічного розвитку, житлово-комунального господарства та благоустрою міської ради</w:t>
            </w:r>
          </w:p>
        </w:tc>
        <w:tc>
          <w:tcPr>
            <w:tcW w:w="3118" w:type="dxa"/>
          </w:tcPr>
          <w:p w:rsidR="00333BAE" w:rsidRDefault="00333BAE" w:rsidP="00333BAE">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333BAE" w:rsidRDefault="00333BAE" w:rsidP="00333BAE">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333BAE" w:rsidRDefault="00333BAE" w:rsidP="00333BAE">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w:t>
            </w:r>
            <w:r w:rsidRPr="00333BAE">
              <w:rPr>
                <w:rFonts w:ascii="Times New Roman" w:hAnsi="Times New Roman"/>
                <w:sz w:val="20"/>
                <w:szCs w:val="20"/>
                <w:lang w:val="uk-UA"/>
              </w:rPr>
              <w:t>-й день</w:t>
            </w:r>
          </w:p>
        </w:tc>
      </w:tr>
      <w:tr w:rsidR="00333BAE" w:rsidRPr="00E72F77" w:rsidTr="005B2CAB">
        <w:tc>
          <w:tcPr>
            <w:tcW w:w="540" w:type="dxa"/>
          </w:tcPr>
          <w:p w:rsidR="00333BAE" w:rsidRPr="00E72F77" w:rsidRDefault="00B01C2E" w:rsidP="00333BAE">
            <w:pPr>
              <w:widowControl w:val="0"/>
              <w:tabs>
                <w:tab w:val="left" w:pos="900"/>
              </w:tabs>
              <w:suppressAutoHyphens/>
              <w:spacing w:after="0" w:line="240" w:lineRule="auto"/>
              <w:ind w:right="-108"/>
              <w:jc w:val="center"/>
              <w:rPr>
                <w:rFonts w:ascii="Times New Roman" w:hAnsi="Times New Roman"/>
                <w:b/>
                <w:sz w:val="20"/>
                <w:szCs w:val="20"/>
              </w:rPr>
            </w:pPr>
            <w:r>
              <w:rPr>
                <w:rFonts w:ascii="Times New Roman" w:hAnsi="Times New Roman"/>
                <w:b/>
                <w:sz w:val="20"/>
                <w:szCs w:val="20"/>
                <w:lang w:val="uk-UA"/>
              </w:rPr>
              <w:t>6</w:t>
            </w:r>
            <w:r w:rsidR="00333BAE" w:rsidRPr="00E72F77">
              <w:rPr>
                <w:rFonts w:ascii="Times New Roman" w:hAnsi="Times New Roman"/>
                <w:b/>
                <w:sz w:val="20"/>
                <w:szCs w:val="20"/>
              </w:rPr>
              <w:t>.</w:t>
            </w:r>
          </w:p>
        </w:tc>
        <w:tc>
          <w:tcPr>
            <w:tcW w:w="3927" w:type="dxa"/>
          </w:tcPr>
          <w:p w:rsidR="00333BAE" w:rsidRPr="00333BAE" w:rsidRDefault="00333BAE" w:rsidP="00333BAE">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Опрацювання вхідного пакету документів, підготовка</w:t>
            </w:r>
            <w:r>
              <w:rPr>
                <w:rFonts w:ascii="Times New Roman" w:hAnsi="Times New Roman"/>
                <w:sz w:val="20"/>
                <w:szCs w:val="20"/>
                <w:lang w:val="uk-UA" w:eastAsia="en-US"/>
              </w:rPr>
              <w:t xml:space="preserve"> порядку денного до засідання комісії з питань видалення зелених насаджень</w:t>
            </w:r>
            <w:r w:rsidRPr="00333BAE">
              <w:rPr>
                <w:rFonts w:ascii="Times New Roman" w:hAnsi="Times New Roman"/>
                <w:sz w:val="20"/>
                <w:szCs w:val="20"/>
                <w:lang w:val="uk-UA" w:eastAsia="en-US"/>
              </w:rPr>
              <w:t xml:space="preserve"> </w:t>
            </w:r>
            <w:r w:rsidR="00F4528C">
              <w:rPr>
                <w:rFonts w:ascii="Times New Roman" w:hAnsi="Times New Roman"/>
                <w:sz w:val="20"/>
                <w:szCs w:val="20"/>
                <w:lang w:val="uk-UA" w:eastAsia="en-US"/>
              </w:rPr>
              <w:t xml:space="preserve"> </w:t>
            </w:r>
          </w:p>
        </w:tc>
        <w:tc>
          <w:tcPr>
            <w:tcW w:w="3118" w:type="dxa"/>
          </w:tcPr>
          <w:p w:rsidR="00333BAE" w:rsidRPr="00333BAE" w:rsidRDefault="00333BAE" w:rsidP="00333BAE">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Спеціаліст </w:t>
            </w:r>
            <w:r w:rsidR="00F4528C">
              <w:rPr>
                <w:rFonts w:ascii="Times New Roman" w:hAnsi="Times New Roman"/>
                <w:sz w:val="20"/>
                <w:szCs w:val="20"/>
                <w:lang w:val="uk-UA"/>
              </w:rPr>
              <w:t>І категорії відділу економічного розвитку, житлово-комунального господарства та благоустрою міської ради</w:t>
            </w:r>
          </w:p>
        </w:tc>
        <w:tc>
          <w:tcPr>
            <w:tcW w:w="851" w:type="dxa"/>
            <w:gridSpan w:val="2"/>
          </w:tcPr>
          <w:p w:rsidR="00333BAE" w:rsidRPr="00333BAE" w:rsidRDefault="00333BAE" w:rsidP="00333BAE">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tcPr>
          <w:p w:rsidR="00333BAE" w:rsidRPr="00333BAE" w:rsidRDefault="00333BAE" w:rsidP="00333BAE">
            <w:pPr>
              <w:widowControl w:val="0"/>
              <w:tabs>
                <w:tab w:val="left" w:pos="972"/>
              </w:tabs>
              <w:suppressAutoHyphens/>
              <w:spacing w:after="0" w:line="240" w:lineRule="auto"/>
              <w:ind w:left="-108" w:right="4"/>
              <w:jc w:val="center"/>
              <w:rPr>
                <w:rFonts w:ascii="Times New Roman" w:hAnsi="Times New Roman"/>
                <w:sz w:val="20"/>
                <w:szCs w:val="20"/>
              </w:rPr>
            </w:pPr>
            <w:r w:rsidRPr="00333BAE">
              <w:rPr>
                <w:rFonts w:ascii="Times New Roman" w:hAnsi="Times New Roman"/>
                <w:sz w:val="20"/>
                <w:szCs w:val="20"/>
                <w:lang w:val="uk-UA"/>
              </w:rPr>
              <w:t>2-</w:t>
            </w:r>
            <w:r w:rsidR="00F4528C">
              <w:rPr>
                <w:rFonts w:ascii="Times New Roman" w:hAnsi="Times New Roman"/>
                <w:sz w:val="20"/>
                <w:szCs w:val="20"/>
                <w:lang w:val="uk-UA"/>
              </w:rPr>
              <w:t>4</w:t>
            </w:r>
            <w:r w:rsidRPr="00333BAE">
              <w:rPr>
                <w:rFonts w:ascii="Times New Roman" w:hAnsi="Times New Roman"/>
                <w:sz w:val="20"/>
                <w:szCs w:val="20"/>
                <w:lang w:val="uk-UA"/>
              </w:rPr>
              <w:t>-й день</w:t>
            </w:r>
          </w:p>
        </w:tc>
      </w:tr>
      <w:tr w:rsidR="00333BAE" w:rsidRPr="00E72F77" w:rsidTr="005B2CAB">
        <w:tc>
          <w:tcPr>
            <w:tcW w:w="540" w:type="dxa"/>
          </w:tcPr>
          <w:p w:rsidR="00333BAE" w:rsidRPr="00B01C2E" w:rsidRDefault="00B01C2E" w:rsidP="00333BAE">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7.</w:t>
            </w:r>
          </w:p>
        </w:tc>
        <w:tc>
          <w:tcPr>
            <w:tcW w:w="3927" w:type="dxa"/>
          </w:tcPr>
          <w:p w:rsidR="00333BAE" w:rsidRPr="00333BAE" w:rsidRDefault="00F4528C" w:rsidP="00333BAE">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 xml:space="preserve">Проведення засідання комісії з питань видалення зелених насаджень з повним обстеженням, формування акту на </w:t>
            </w:r>
            <w:r w:rsidR="00B01C2E">
              <w:rPr>
                <w:rFonts w:ascii="Times New Roman" w:hAnsi="Times New Roman"/>
                <w:sz w:val="20"/>
                <w:szCs w:val="20"/>
                <w:lang w:val="uk-UA" w:eastAsia="en-US"/>
              </w:rPr>
              <w:t>видачу дозволу на видалення зелених насаджень</w:t>
            </w:r>
          </w:p>
        </w:tc>
        <w:tc>
          <w:tcPr>
            <w:tcW w:w="3118" w:type="dxa"/>
          </w:tcPr>
          <w:p w:rsidR="00333BAE" w:rsidRPr="00333BAE" w:rsidRDefault="00F4528C" w:rsidP="00333BAE">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 xml:space="preserve">Комісія з </w:t>
            </w:r>
            <w:r>
              <w:rPr>
                <w:rFonts w:ascii="Times New Roman" w:hAnsi="Times New Roman"/>
                <w:sz w:val="20"/>
                <w:szCs w:val="20"/>
                <w:lang w:val="uk-UA" w:eastAsia="en-US"/>
              </w:rPr>
              <w:t>питань видалення зелених насаджень</w:t>
            </w:r>
            <w:r w:rsidRPr="00333BAE">
              <w:rPr>
                <w:rFonts w:ascii="Times New Roman" w:hAnsi="Times New Roman"/>
                <w:sz w:val="20"/>
                <w:szCs w:val="20"/>
                <w:lang w:val="uk-UA" w:eastAsia="en-US"/>
              </w:rPr>
              <w:t xml:space="preserve"> </w:t>
            </w:r>
            <w:r>
              <w:rPr>
                <w:rFonts w:ascii="Times New Roman" w:hAnsi="Times New Roman"/>
                <w:sz w:val="20"/>
                <w:szCs w:val="20"/>
                <w:lang w:val="uk-UA" w:eastAsia="en-US"/>
              </w:rPr>
              <w:t xml:space="preserve"> </w:t>
            </w:r>
          </w:p>
        </w:tc>
        <w:tc>
          <w:tcPr>
            <w:tcW w:w="851" w:type="dxa"/>
            <w:gridSpan w:val="2"/>
          </w:tcPr>
          <w:p w:rsidR="00333BAE" w:rsidRPr="00333BAE" w:rsidRDefault="00B01C2E" w:rsidP="00333BAE">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tcPr>
          <w:p w:rsidR="00333BAE" w:rsidRPr="00333BAE" w:rsidRDefault="00B01C2E" w:rsidP="00333BAE">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5-10-й</w:t>
            </w:r>
          </w:p>
        </w:tc>
      </w:tr>
      <w:tr w:rsidR="00333BAE" w:rsidRPr="00E72F77" w:rsidTr="005B2CAB">
        <w:tc>
          <w:tcPr>
            <w:tcW w:w="540" w:type="dxa"/>
          </w:tcPr>
          <w:p w:rsidR="00333BAE" w:rsidRPr="00E72F77" w:rsidRDefault="00B01C2E" w:rsidP="00333BAE">
            <w:pPr>
              <w:widowControl w:val="0"/>
              <w:tabs>
                <w:tab w:val="left" w:pos="900"/>
              </w:tabs>
              <w:suppressAutoHyphens/>
              <w:spacing w:after="0" w:line="240" w:lineRule="auto"/>
              <w:ind w:right="-108"/>
              <w:jc w:val="center"/>
              <w:rPr>
                <w:rFonts w:ascii="Times New Roman" w:hAnsi="Times New Roman"/>
                <w:b/>
                <w:sz w:val="20"/>
                <w:szCs w:val="20"/>
              </w:rPr>
            </w:pPr>
            <w:r>
              <w:rPr>
                <w:rFonts w:ascii="Times New Roman" w:hAnsi="Times New Roman"/>
                <w:b/>
                <w:sz w:val="20"/>
                <w:szCs w:val="20"/>
                <w:lang w:val="uk-UA"/>
              </w:rPr>
              <w:t>8</w:t>
            </w:r>
            <w:r w:rsidR="00333BAE" w:rsidRPr="00E72F77">
              <w:rPr>
                <w:rFonts w:ascii="Times New Roman" w:hAnsi="Times New Roman"/>
                <w:b/>
                <w:sz w:val="20"/>
                <w:szCs w:val="20"/>
              </w:rPr>
              <w:t>.</w:t>
            </w:r>
          </w:p>
        </w:tc>
        <w:tc>
          <w:tcPr>
            <w:tcW w:w="3927" w:type="dxa"/>
          </w:tcPr>
          <w:p w:rsidR="00333BAE" w:rsidRPr="00333BAE" w:rsidRDefault="00B01C2E" w:rsidP="00333BAE">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eastAsia="en-US"/>
              </w:rPr>
              <w:t xml:space="preserve">Підготовка проекту рішення </w:t>
            </w:r>
            <w:r>
              <w:rPr>
                <w:rFonts w:ascii="Times New Roman" w:hAnsi="Times New Roman"/>
                <w:sz w:val="20"/>
                <w:szCs w:val="20"/>
                <w:lang w:val="uk-UA"/>
              </w:rPr>
              <w:t>виконавчого комітету міської ради</w:t>
            </w:r>
          </w:p>
        </w:tc>
        <w:tc>
          <w:tcPr>
            <w:tcW w:w="3118" w:type="dxa"/>
          </w:tcPr>
          <w:p w:rsidR="00333BAE" w:rsidRPr="00333BAE" w:rsidRDefault="00B01C2E" w:rsidP="00333BAE">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Спеціаліст І категорії відділу економічного розвитку, житлово-комунального господарства та благоустрою міської ради</w:t>
            </w:r>
          </w:p>
        </w:tc>
        <w:tc>
          <w:tcPr>
            <w:tcW w:w="851" w:type="dxa"/>
            <w:gridSpan w:val="2"/>
          </w:tcPr>
          <w:p w:rsidR="00333BAE" w:rsidRPr="00333BAE" w:rsidRDefault="00333BAE" w:rsidP="00333BAE">
            <w:pPr>
              <w:widowControl w:val="0"/>
              <w:tabs>
                <w:tab w:val="left" w:pos="900"/>
              </w:tabs>
              <w:suppressAutoHyphens/>
              <w:spacing w:after="0" w:line="240" w:lineRule="auto"/>
              <w:jc w:val="center"/>
              <w:rPr>
                <w:rFonts w:ascii="Times New Roman" w:hAnsi="Times New Roman"/>
                <w:sz w:val="20"/>
                <w:szCs w:val="20"/>
              </w:rPr>
            </w:pPr>
            <w:r w:rsidRPr="00333BAE">
              <w:rPr>
                <w:rFonts w:ascii="Times New Roman" w:hAnsi="Times New Roman"/>
                <w:sz w:val="20"/>
                <w:szCs w:val="20"/>
                <w:lang w:val="uk-UA"/>
              </w:rPr>
              <w:t>В</w:t>
            </w:r>
          </w:p>
        </w:tc>
        <w:tc>
          <w:tcPr>
            <w:tcW w:w="2070" w:type="dxa"/>
          </w:tcPr>
          <w:p w:rsidR="00333BAE" w:rsidRPr="00333BAE" w:rsidRDefault="00333BAE" w:rsidP="00333BAE">
            <w:pPr>
              <w:widowControl w:val="0"/>
              <w:tabs>
                <w:tab w:val="left" w:pos="972"/>
              </w:tabs>
              <w:suppressAutoHyphens/>
              <w:spacing w:after="0" w:line="240" w:lineRule="auto"/>
              <w:ind w:left="-108" w:right="4"/>
              <w:jc w:val="center"/>
              <w:rPr>
                <w:rFonts w:ascii="Times New Roman" w:hAnsi="Times New Roman"/>
                <w:sz w:val="20"/>
                <w:szCs w:val="20"/>
              </w:rPr>
            </w:pPr>
            <w:r w:rsidRPr="00333BAE">
              <w:rPr>
                <w:rFonts w:ascii="Times New Roman" w:hAnsi="Times New Roman"/>
                <w:sz w:val="20"/>
                <w:szCs w:val="20"/>
                <w:lang w:val="uk-UA"/>
              </w:rPr>
              <w:t>1</w:t>
            </w:r>
            <w:r w:rsidR="00B01C2E">
              <w:rPr>
                <w:rFonts w:ascii="Times New Roman" w:hAnsi="Times New Roman"/>
                <w:sz w:val="20"/>
                <w:szCs w:val="20"/>
                <w:lang w:val="uk-UA"/>
              </w:rPr>
              <w:t>0</w:t>
            </w:r>
            <w:r w:rsidRPr="00333BAE">
              <w:rPr>
                <w:rFonts w:ascii="Times New Roman" w:hAnsi="Times New Roman"/>
                <w:sz w:val="20"/>
                <w:szCs w:val="20"/>
                <w:lang w:val="uk-UA"/>
              </w:rPr>
              <w:t>-й день</w:t>
            </w:r>
          </w:p>
        </w:tc>
      </w:tr>
      <w:tr w:rsidR="00B01C2E" w:rsidRPr="00E72F77" w:rsidTr="005B2CAB">
        <w:tc>
          <w:tcPr>
            <w:tcW w:w="540" w:type="dxa"/>
          </w:tcPr>
          <w:p w:rsidR="00B01C2E" w:rsidRDefault="00B01C2E" w:rsidP="00B01C2E">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9.</w:t>
            </w:r>
          </w:p>
        </w:tc>
        <w:tc>
          <w:tcPr>
            <w:tcW w:w="3927" w:type="dxa"/>
          </w:tcPr>
          <w:p w:rsidR="00B01C2E" w:rsidRDefault="00B01C2E" w:rsidP="00B01C2E">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rPr>
              <w:t>Подання до загального відділу міської ради підготовленого проекту рішення виконавчого комітету, згідно Інструкції з діловодства</w:t>
            </w:r>
          </w:p>
        </w:tc>
        <w:tc>
          <w:tcPr>
            <w:tcW w:w="3118" w:type="dxa"/>
          </w:tcPr>
          <w:p w:rsidR="00B01C2E" w:rsidRDefault="00B01C2E" w:rsidP="00B01C2E">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Спеціаліст І категорії відділу економічного розвитку, житлово-комунального господарства та благоустрою міської ради</w:t>
            </w:r>
          </w:p>
        </w:tc>
        <w:tc>
          <w:tcPr>
            <w:tcW w:w="851" w:type="dxa"/>
            <w:gridSpan w:val="2"/>
          </w:tcPr>
          <w:p w:rsidR="00B01C2E" w:rsidRPr="00333BAE" w:rsidRDefault="00B01C2E" w:rsidP="00B01C2E">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tcPr>
          <w:p w:rsidR="00B01C2E" w:rsidRPr="00333BAE" w:rsidRDefault="00B01C2E" w:rsidP="00B01C2E">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10-й день</w:t>
            </w:r>
          </w:p>
        </w:tc>
      </w:tr>
      <w:tr w:rsidR="00B01C2E" w:rsidRPr="00E72F77" w:rsidTr="005B2CAB">
        <w:tc>
          <w:tcPr>
            <w:tcW w:w="540" w:type="dxa"/>
          </w:tcPr>
          <w:p w:rsidR="00B01C2E" w:rsidRDefault="00B01C2E" w:rsidP="00B01C2E">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10.</w:t>
            </w:r>
          </w:p>
        </w:tc>
        <w:tc>
          <w:tcPr>
            <w:tcW w:w="3927" w:type="dxa"/>
          </w:tcPr>
          <w:p w:rsidR="00B01C2E" w:rsidRDefault="00B01C2E" w:rsidP="00B01C2E">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rPr>
              <w:t>Розгляд на засіданні виконачого комітету міської ради проекту рішення та прийняття рішення щодо надання дозволу на видалення зелених насаджень</w:t>
            </w:r>
          </w:p>
        </w:tc>
        <w:tc>
          <w:tcPr>
            <w:tcW w:w="3118" w:type="dxa"/>
          </w:tcPr>
          <w:p w:rsidR="00B01C2E" w:rsidRPr="00B01C2E" w:rsidRDefault="00B01C2E" w:rsidP="00B01C2E">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Начальник відділу економічного розвитку, житлово-комунального господарства та благоустрою міської ради</w:t>
            </w:r>
          </w:p>
        </w:tc>
        <w:tc>
          <w:tcPr>
            <w:tcW w:w="851" w:type="dxa"/>
            <w:gridSpan w:val="2"/>
          </w:tcPr>
          <w:p w:rsidR="00B01C2E" w:rsidRPr="00333BAE" w:rsidRDefault="00B01C2E" w:rsidP="00B01C2E">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У</w:t>
            </w:r>
          </w:p>
        </w:tc>
        <w:tc>
          <w:tcPr>
            <w:tcW w:w="2070" w:type="dxa"/>
          </w:tcPr>
          <w:p w:rsidR="00B01C2E" w:rsidRPr="00333BAE" w:rsidRDefault="00B01C2E" w:rsidP="00B01C2E">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10-25-й день</w:t>
            </w:r>
          </w:p>
        </w:tc>
      </w:tr>
      <w:tr w:rsidR="00B01C2E" w:rsidRPr="00E72F77" w:rsidTr="005B2CAB">
        <w:tc>
          <w:tcPr>
            <w:tcW w:w="540" w:type="dxa"/>
          </w:tcPr>
          <w:p w:rsidR="00B01C2E" w:rsidRPr="00E72F77" w:rsidRDefault="00B01C2E" w:rsidP="00B01C2E">
            <w:pPr>
              <w:widowControl w:val="0"/>
              <w:tabs>
                <w:tab w:val="left" w:pos="900"/>
              </w:tabs>
              <w:suppressAutoHyphens/>
              <w:spacing w:after="0" w:line="240" w:lineRule="auto"/>
              <w:ind w:right="-108"/>
              <w:jc w:val="center"/>
              <w:rPr>
                <w:rFonts w:ascii="Times New Roman" w:hAnsi="Times New Roman"/>
                <w:b/>
                <w:sz w:val="20"/>
                <w:szCs w:val="20"/>
              </w:rPr>
            </w:pPr>
            <w:r>
              <w:rPr>
                <w:rFonts w:ascii="Times New Roman" w:hAnsi="Times New Roman"/>
                <w:b/>
                <w:sz w:val="20"/>
                <w:szCs w:val="20"/>
                <w:lang w:val="uk-UA"/>
              </w:rPr>
              <w:t>11</w:t>
            </w:r>
            <w:r w:rsidRPr="00E72F77">
              <w:rPr>
                <w:rFonts w:ascii="Times New Roman" w:hAnsi="Times New Roman"/>
                <w:b/>
                <w:sz w:val="20"/>
                <w:szCs w:val="20"/>
              </w:rPr>
              <w:t>.</w:t>
            </w:r>
          </w:p>
        </w:tc>
        <w:tc>
          <w:tcPr>
            <w:tcW w:w="3927" w:type="dxa"/>
          </w:tcPr>
          <w:p w:rsidR="00B01C2E" w:rsidRPr="00333BAE" w:rsidRDefault="00B01C2E" w:rsidP="00B01C2E">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 xml:space="preserve">Оформлення копії прийнятого рішення виконавчого комітету/витягу з рішення та передача його до ЦНАПу  </w:t>
            </w:r>
          </w:p>
        </w:tc>
        <w:tc>
          <w:tcPr>
            <w:tcW w:w="3118" w:type="dxa"/>
          </w:tcPr>
          <w:p w:rsidR="00B01C2E" w:rsidRPr="00333BAE" w:rsidRDefault="00B01C2E" w:rsidP="00B01C2E">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Головний спеціаліст загального відділу</w:t>
            </w:r>
          </w:p>
        </w:tc>
        <w:tc>
          <w:tcPr>
            <w:tcW w:w="851" w:type="dxa"/>
            <w:gridSpan w:val="2"/>
          </w:tcPr>
          <w:p w:rsidR="00B01C2E" w:rsidRPr="00333BAE" w:rsidRDefault="00B01C2E" w:rsidP="00B01C2E">
            <w:pPr>
              <w:widowControl w:val="0"/>
              <w:tabs>
                <w:tab w:val="left" w:pos="900"/>
              </w:tabs>
              <w:suppressAutoHyphens/>
              <w:spacing w:after="0" w:line="240" w:lineRule="auto"/>
              <w:jc w:val="center"/>
              <w:rPr>
                <w:rFonts w:ascii="Times New Roman" w:hAnsi="Times New Roman"/>
                <w:sz w:val="20"/>
                <w:szCs w:val="20"/>
              </w:rPr>
            </w:pPr>
            <w:r w:rsidRPr="00333BAE">
              <w:rPr>
                <w:rFonts w:ascii="Times New Roman" w:hAnsi="Times New Roman"/>
                <w:sz w:val="20"/>
                <w:szCs w:val="20"/>
              </w:rPr>
              <w:t>В</w:t>
            </w:r>
          </w:p>
        </w:tc>
        <w:tc>
          <w:tcPr>
            <w:tcW w:w="2070" w:type="dxa"/>
          </w:tcPr>
          <w:p w:rsidR="00B01C2E" w:rsidRPr="00333BAE" w:rsidRDefault="00B01C2E" w:rsidP="00B01C2E">
            <w:pPr>
              <w:widowControl w:val="0"/>
              <w:tabs>
                <w:tab w:val="left" w:pos="972"/>
              </w:tabs>
              <w:suppressAutoHyphens/>
              <w:spacing w:after="0" w:line="240" w:lineRule="auto"/>
              <w:ind w:left="-108" w:right="4"/>
              <w:jc w:val="center"/>
              <w:rPr>
                <w:rFonts w:ascii="Times New Roman" w:hAnsi="Times New Roman"/>
                <w:sz w:val="20"/>
                <w:szCs w:val="20"/>
              </w:rPr>
            </w:pPr>
            <w:r w:rsidRPr="00333BAE">
              <w:rPr>
                <w:rFonts w:ascii="Times New Roman" w:hAnsi="Times New Roman"/>
                <w:sz w:val="20"/>
                <w:szCs w:val="20"/>
                <w:lang w:val="uk-UA"/>
              </w:rPr>
              <w:t>25-2</w:t>
            </w:r>
            <w:r>
              <w:rPr>
                <w:rFonts w:ascii="Times New Roman" w:hAnsi="Times New Roman"/>
                <w:sz w:val="20"/>
                <w:szCs w:val="20"/>
                <w:lang w:val="uk-UA"/>
              </w:rPr>
              <w:t>9</w:t>
            </w:r>
            <w:r w:rsidRPr="00333BAE">
              <w:rPr>
                <w:rFonts w:ascii="Times New Roman" w:hAnsi="Times New Roman"/>
                <w:sz w:val="20"/>
                <w:szCs w:val="20"/>
                <w:lang w:val="uk-UA"/>
              </w:rPr>
              <w:t>-й день</w:t>
            </w:r>
          </w:p>
        </w:tc>
      </w:tr>
      <w:tr w:rsidR="00B01C2E" w:rsidRPr="00E72F77" w:rsidTr="005B2CAB">
        <w:tc>
          <w:tcPr>
            <w:tcW w:w="540" w:type="dxa"/>
          </w:tcPr>
          <w:p w:rsidR="00B01C2E" w:rsidRPr="00E72F77" w:rsidRDefault="00B01C2E" w:rsidP="00B01C2E">
            <w:pPr>
              <w:widowControl w:val="0"/>
              <w:tabs>
                <w:tab w:val="left" w:pos="900"/>
              </w:tabs>
              <w:suppressAutoHyphens/>
              <w:spacing w:after="0" w:line="240" w:lineRule="auto"/>
              <w:ind w:right="-108"/>
              <w:jc w:val="center"/>
              <w:rPr>
                <w:rFonts w:ascii="Times New Roman" w:hAnsi="Times New Roman"/>
                <w:b/>
                <w:sz w:val="20"/>
                <w:szCs w:val="20"/>
              </w:rPr>
            </w:pPr>
            <w:r>
              <w:rPr>
                <w:rFonts w:ascii="Times New Roman" w:hAnsi="Times New Roman"/>
                <w:b/>
                <w:sz w:val="20"/>
                <w:szCs w:val="20"/>
                <w:lang w:val="uk-UA"/>
              </w:rPr>
              <w:t>12</w:t>
            </w:r>
            <w:r w:rsidRPr="00E72F77">
              <w:rPr>
                <w:rFonts w:ascii="Times New Roman" w:hAnsi="Times New Roman"/>
                <w:b/>
                <w:sz w:val="20"/>
                <w:szCs w:val="20"/>
              </w:rPr>
              <w:t>.</w:t>
            </w:r>
          </w:p>
        </w:tc>
        <w:tc>
          <w:tcPr>
            <w:tcW w:w="3927" w:type="dxa"/>
          </w:tcPr>
          <w:p w:rsidR="00B01C2E" w:rsidRPr="00E72F77" w:rsidRDefault="00B01C2E" w:rsidP="00B01C2E">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rPr>
              <w:t>Повідомлення/видача особі, яка звернулась, результату послуги</w:t>
            </w:r>
          </w:p>
        </w:tc>
        <w:tc>
          <w:tcPr>
            <w:tcW w:w="3118" w:type="dxa"/>
          </w:tcPr>
          <w:p w:rsidR="00B01C2E" w:rsidRPr="00E72F77" w:rsidRDefault="00B01C2E" w:rsidP="00B01C2E">
            <w:pPr>
              <w:spacing w:after="0" w:line="240" w:lineRule="auto"/>
              <w:ind w:left="-38" w:firstLine="40"/>
              <w:jc w:val="center"/>
              <w:rPr>
                <w:rFonts w:ascii="Times New Roman" w:hAnsi="Times New Roman"/>
                <w:sz w:val="20"/>
                <w:szCs w:val="20"/>
                <w:lang w:val="uk-UA"/>
              </w:rPr>
            </w:pPr>
            <w:r w:rsidRPr="00E72F77">
              <w:rPr>
                <w:rFonts w:ascii="Times New Roman" w:hAnsi="Times New Roman"/>
                <w:sz w:val="20"/>
                <w:szCs w:val="20"/>
                <w:lang w:val="uk-UA"/>
              </w:rPr>
              <w:t>Адміністратор</w:t>
            </w:r>
          </w:p>
          <w:p w:rsidR="00B01C2E" w:rsidRPr="00E72F77" w:rsidRDefault="00B01C2E" w:rsidP="00B01C2E">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rPr>
              <w:t>ЦНАП</w:t>
            </w:r>
          </w:p>
        </w:tc>
        <w:tc>
          <w:tcPr>
            <w:tcW w:w="851" w:type="dxa"/>
            <w:gridSpan w:val="2"/>
          </w:tcPr>
          <w:p w:rsidR="00B01C2E" w:rsidRPr="00E72F77" w:rsidRDefault="00B01C2E" w:rsidP="00B01C2E">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rPr>
              <w:t>В</w:t>
            </w:r>
          </w:p>
        </w:tc>
        <w:tc>
          <w:tcPr>
            <w:tcW w:w="2070" w:type="dxa"/>
          </w:tcPr>
          <w:p w:rsidR="00B01C2E" w:rsidRPr="00E72F77" w:rsidRDefault="00B01C2E" w:rsidP="00B01C2E">
            <w:pPr>
              <w:widowControl w:val="0"/>
              <w:tabs>
                <w:tab w:val="left" w:pos="972"/>
              </w:tabs>
              <w:suppressAutoHyphens/>
              <w:spacing w:after="0" w:line="240" w:lineRule="auto"/>
              <w:ind w:right="4"/>
              <w:jc w:val="center"/>
              <w:rPr>
                <w:rFonts w:ascii="Times New Roman" w:hAnsi="Times New Roman"/>
                <w:sz w:val="20"/>
                <w:szCs w:val="20"/>
              </w:rPr>
            </w:pPr>
            <w:r>
              <w:rPr>
                <w:rFonts w:ascii="Times New Roman" w:hAnsi="Times New Roman"/>
                <w:sz w:val="20"/>
                <w:szCs w:val="20"/>
                <w:lang w:val="uk-UA"/>
              </w:rPr>
              <w:t>3</w:t>
            </w:r>
            <w:r w:rsidRPr="00E72F77">
              <w:rPr>
                <w:rFonts w:ascii="Times New Roman" w:hAnsi="Times New Roman"/>
                <w:sz w:val="20"/>
                <w:szCs w:val="20"/>
                <w:lang w:val="uk-UA"/>
              </w:rPr>
              <w:t>0-й день</w:t>
            </w:r>
          </w:p>
        </w:tc>
      </w:tr>
      <w:tr w:rsidR="00B01C2E" w:rsidRPr="00E72F77" w:rsidTr="005B2CAB">
        <w:tc>
          <w:tcPr>
            <w:tcW w:w="8430" w:type="dxa"/>
            <w:gridSpan w:val="4"/>
          </w:tcPr>
          <w:p w:rsidR="00B01C2E" w:rsidRPr="00E72F77" w:rsidRDefault="00B01C2E" w:rsidP="00B01C2E">
            <w:pPr>
              <w:widowControl w:val="0"/>
              <w:tabs>
                <w:tab w:val="left" w:pos="900"/>
              </w:tabs>
              <w:suppressAutoHyphens/>
              <w:spacing w:after="0" w:line="240" w:lineRule="auto"/>
              <w:rPr>
                <w:rFonts w:ascii="Times New Roman" w:hAnsi="Times New Roman"/>
                <w:b/>
                <w:sz w:val="20"/>
                <w:szCs w:val="20"/>
              </w:rPr>
            </w:pPr>
            <w:r w:rsidRPr="00E72F77">
              <w:rPr>
                <w:rFonts w:ascii="Times New Roman" w:hAnsi="Times New Roman"/>
                <w:b/>
                <w:sz w:val="20"/>
                <w:szCs w:val="20"/>
              </w:rPr>
              <w:t xml:space="preserve">Загальна кількість днів надання послуги </w:t>
            </w:r>
          </w:p>
        </w:tc>
        <w:tc>
          <w:tcPr>
            <w:tcW w:w="2076" w:type="dxa"/>
            <w:gridSpan w:val="2"/>
          </w:tcPr>
          <w:p w:rsidR="00B01C2E" w:rsidRPr="00E72F77" w:rsidRDefault="00B01C2E" w:rsidP="00B01C2E">
            <w:pPr>
              <w:widowControl w:val="0"/>
              <w:tabs>
                <w:tab w:val="left" w:pos="900"/>
              </w:tabs>
              <w:suppressAutoHyphens/>
              <w:spacing w:after="0" w:line="240" w:lineRule="auto"/>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r w:rsidR="00B01C2E" w:rsidRPr="00E72F77" w:rsidTr="005B2CAB">
        <w:tc>
          <w:tcPr>
            <w:tcW w:w="8430" w:type="dxa"/>
            <w:gridSpan w:val="4"/>
          </w:tcPr>
          <w:p w:rsidR="00B01C2E" w:rsidRPr="00E72F77" w:rsidRDefault="00B01C2E" w:rsidP="00B01C2E">
            <w:pPr>
              <w:widowControl w:val="0"/>
              <w:tabs>
                <w:tab w:val="left" w:pos="972"/>
              </w:tabs>
              <w:suppressAutoHyphens/>
              <w:spacing w:after="0" w:line="240" w:lineRule="auto"/>
              <w:ind w:right="4"/>
              <w:rPr>
                <w:rFonts w:ascii="Times New Roman" w:hAnsi="Times New Roman"/>
                <w:b/>
                <w:sz w:val="20"/>
                <w:szCs w:val="20"/>
              </w:rPr>
            </w:pPr>
            <w:r w:rsidRPr="00E72F77">
              <w:rPr>
                <w:rFonts w:ascii="Times New Roman" w:hAnsi="Times New Roman"/>
                <w:b/>
                <w:sz w:val="20"/>
                <w:szCs w:val="20"/>
              </w:rPr>
              <w:t xml:space="preserve">Загальна кількість днів передбачена законодавством </w:t>
            </w:r>
          </w:p>
        </w:tc>
        <w:tc>
          <w:tcPr>
            <w:tcW w:w="2076" w:type="dxa"/>
            <w:gridSpan w:val="2"/>
          </w:tcPr>
          <w:p w:rsidR="00B01C2E" w:rsidRPr="00E72F77" w:rsidRDefault="00B01C2E" w:rsidP="00B01C2E">
            <w:pPr>
              <w:widowControl w:val="0"/>
              <w:tabs>
                <w:tab w:val="left" w:pos="972"/>
              </w:tabs>
              <w:suppressAutoHyphens/>
              <w:spacing w:after="0" w:line="240" w:lineRule="auto"/>
              <w:ind w:right="4"/>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bl>
    <w:p w:rsidR="0035581A" w:rsidRPr="00E356DB" w:rsidRDefault="0035581A" w:rsidP="0035581A">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C42A42" w:rsidRDefault="0035581A" w:rsidP="00B01C2E">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 в порядку, встановленому</w:t>
      </w:r>
      <w:r w:rsidR="00B81072" w:rsidRPr="00B81072">
        <w:rPr>
          <w:rFonts w:ascii="Times New Roman" w:hAnsi="Times New Roman"/>
          <w:iCs/>
          <w:lang w:val="uk-UA"/>
        </w:rPr>
        <w:t xml:space="preserve"> </w:t>
      </w:r>
      <w:r w:rsidR="00B81072">
        <w:rPr>
          <w:rFonts w:ascii="Times New Roman" w:hAnsi="Times New Roman"/>
          <w:iCs/>
          <w:lang w:val="uk-UA"/>
        </w:rPr>
        <w:t xml:space="preserve">чинним законодавством  </w:t>
      </w:r>
    </w:p>
    <w:p w:rsidR="00B01C2E" w:rsidRDefault="00B01C2E" w:rsidP="00B01C2E">
      <w:pPr>
        <w:spacing w:after="0" w:line="240" w:lineRule="auto"/>
        <w:jc w:val="both"/>
        <w:rPr>
          <w:rFonts w:ascii="Times New Roman" w:hAnsi="Times New Roman"/>
          <w:sz w:val="20"/>
          <w:szCs w:val="20"/>
        </w:rPr>
      </w:pPr>
    </w:p>
    <w:p w:rsidR="00C42A42" w:rsidRDefault="00C42A42" w:rsidP="00582025">
      <w:pPr>
        <w:spacing w:after="0" w:line="240" w:lineRule="auto"/>
        <w:jc w:val="center"/>
        <w:rPr>
          <w:rFonts w:ascii="Times New Roman" w:hAnsi="Times New Roman"/>
          <w:sz w:val="20"/>
          <w:szCs w:val="20"/>
        </w:rPr>
      </w:pPr>
    </w:p>
    <w:p w:rsidR="00C42A42" w:rsidRPr="003F7F6F" w:rsidRDefault="00C42A42" w:rsidP="00A1076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sidR="00B01C2E">
        <w:rPr>
          <w:rFonts w:ascii="Times New Roman" w:hAnsi="Times New Roman"/>
          <w:sz w:val="20"/>
          <w:szCs w:val="20"/>
          <w:u w:val="single"/>
          <w:lang w:val="uk-UA"/>
        </w:rPr>
        <w:t xml:space="preserve">    143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p>
    <w:p w:rsidR="00C42A42" w:rsidRPr="009A643C" w:rsidRDefault="00C42A42" w:rsidP="00F901FD">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80570C" w:rsidRDefault="00C42A42" w:rsidP="00CB5DB2">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B01C2E" w:rsidRPr="003C4B7B" w:rsidRDefault="00B01C2E" w:rsidP="00B01C2E">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Видача дозволу на порушення об</w:t>
      </w:r>
      <w:r w:rsidRPr="00B01C2E">
        <w:rPr>
          <w:rFonts w:ascii="Times New Roman" w:hAnsi="Times New Roman"/>
          <w:b/>
          <w:sz w:val="24"/>
          <w:szCs w:val="24"/>
          <w:u w:val="single"/>
        </w:rPr>
        <w:t>’</w:t>
      </w:r>
      <w:r>
        <w:rPr>
          <w:rFonts w:ascii="Times New Roman" w:hAnsi="Times New Roman"/>
          <w:b/>
          <w:sz w:val="24"/>
          <w:szCs w:val="24"/>
          <w:u w:val="single"/>
          <w:lang w:val="uk-UA"/>
        </w:rPr>
        <w:t>єктів благоустрою</w:t>
      </w:r>
    </w:p>
    <w:p w:rsidR="00B01C2E" w:rsidRDefault="00B01C2E" w:rsidP="00B01C2E">
      <w:pPr>
        <w:spacing w:after="0" w:line="240" w:lineRule="auto"/>
        <w:jc w:val="center"/>
        <w:rPr>
          <w:rFonts w:ascii="Times New Roman" w:hAnsi="Times New Roman"/>
          <w:sz w:val="20"/>
          <w:szCs w:val="20"/>
          <w:lang w:val="uk-UA"/>
        </w:rPr>
      </w:pPr>
      <w:r w:rsidRPr="00DF1391">
        <w:rPr>
          <w:rFonts w:ascii="Times New Roman" w:hAnsi="Times New Roman"/>
          <w:sz w:val="20"/>
          <w:szCs w:val="20"/>
          <w:lang w:val="uk-UA"/>
        </w:rPr>
        <w:t>(назва адміністративної послуги)</w:t>
      </w:r>
    </w:p>
    <w:p w:rsidR="00B01C2E" w:rsidRDefault="00B01C2E" w:rsidP="00B01C2E">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00194</w:t>
      </w:r>
      <w:r w:rsidRPr="0028573E">
        <w:rPr>
          <w:rFonts w:ascii="Times New Roman" w:hAnsi="Times New Roman"/>
          <w:b/>
          <w:sz w:val="20"/>
          <w:szCs w:val="20"/>
          <w:u w:val="single"/>
          <w:lang w:val="uk-UA" w:eastAsia="uk-UA"/>
        </w:rPr>
        <w:t>)</w:t>
      </w:r>
    </w:p>
    <w:p w:rsidR="00B01C2E" w:rsidRPr="00DF1391" w:rsidRDefault="00B01C2E" w:rsidP="00B01C2E">
      <w:pPr>
        <w:spacing w:after="0" w:line="240" w:lineRule="auto"/>
        <w:jc w:val="center"/>
        <w:rPr>
          <w:rFonts w:ascii="Times New Roman" w:hAnsi="Times New Roman"/>
          <w:b/>
          <w:sz w:val="20"/>
          <w:szCs w:val="20"/>
          <w:u w:val="single"/>
          <w:lang w:val="uk-UA"/>
        </w:rPr>
      </w:pPr>
      <w:r w:rsidRPr="00DF1391">
        <w:rPr>
          <w:rFonts w:ascii="Times New Roman" w:hAnsi="Times New Roman"/>
          <w:sz w:val="20"/>
          <w:szCs w:val="20"/>
          <w:lang w:val="uk-UA"/>
        </w:rPr>
        <w:t xml:space="preserve">                                  </w:t>
      </w:r>
    </w:p>
    <w:p w:rsidR="00B01C2E" w:rsidRDefault="00B01C2E" w:rsidP="00B01C2E">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 xml:space="preserve">Відділ економічного розвитку, житлово-комунального господарства та благоустрою </w:t>
      </w:r>
    </w:p>
    <w:p w:rsidR="00B01C2E" w:rsidRPr="00DF1391" w:rsidRDefault="00B01C2E" w:rsidP="00B01C2E">
      <w:pPr>
        <w:spacing w:after="0" w:line="240" w:lineRule="auto"/>
        <w:jc w:val="center"/>
        <w:rPr>
          <w:rFonts w:ascii="Times New Roman" w:hAnsi="Times New Roman"/>
          <w:b/>
          <w:sz w:val="20"/>
          <w:szCs w:val="20"/>
          <w:u w:val="single"/>
          <w:lang w:val="uk-UA" w:eastAsia="uk-UA"/>
        </w:rPr>
      </w:pPr>
      <w:r w:rsidRPr="00DF1391">
        <w:rPr>
          <w:rFonts w:ascii="Times New Roman" w:hAnsi="Times New Roman"/>
          <w:b/>
          <w:sz w:val="20"/>
          <w:szCs w:val="20"/>
          <w:u w:val="single"/>
          <w:lang w:val="uk-UA" w:eastAsia="uk-UA"/>
        </w:rPr>
        <w:t>Коростишівської міської ради</w:t>
      </w:r>
    </w:p>
    <w:p w:rsidR="00C42A42" w:rsidRPr="00B01C2E" w:rsidRDefault="00B01C2E" w:rsidP="00B01C2E">
      <w:pPr>
        <w:shd w:val="clear" w:color="auto" w:fill="FFFFFF"/>
        <w:spacing w:after="0" w:line="240" w:lineRule="auto"/>
        <w:jc w:val="center"/>
        <w:rPr>
          <w:rFonts w:ascii="Times New Roman" w:hAnsi="Times New Roman"/>
          <w:sz w:val="16"/>
          <w:szCs w:val="16"/>
          <w:lang w:val="uk-UA"/>
        </w:rPr>
      </w:pPr>
      <w:r w:rsidRPr="00DF1391">
        <w:rPr>
          <w:rFonts w:ascii="Times New Roman" w:hAnsi="Times New Roman"/>
          <w:sz w:val="20"/>
          <w:szCs w:val="20"/>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69"/>
        <w:gridCol w:w="2835"/>
        <w:gridCol w:w="1134"/>
        <w:gridCol w:w="1859"/>
      </w:tblGrid>
      <w:tr w:rsidR="00C42A42" w:rsidRPr="005F2129" w:rsidTr="00057B82">
        <w:tc>
          <w:tcPr>
            <w:tcW w:w="709" w:type="dxa"/>
          </w:tcPr>
          <w:p w:rsidR="00C42A42" w:rsidRPr="005F2129" w:rsidRDefault="00C42A42" w:rsidP="00514F4E">
            <w:pPr>
              <w:spacing w:after="0" w:line="240" w:lineRule="auto"/>
              <w:ind w:right="-108"/>
              <w:jc w:val="center"/>
              <w:rPr>
                <w:rFonts w:ascii="Times New Roman" w:hAnsi="Times New Roman"/>
                <w:b/>
                <w:bCs/>
                <w:sz w:val="20"/>
                <w:szCs w:val="20"/>
              </w:rPr>
            </w:pPr>
          </w:p>
          <w:p w:rsidR="00C42A42" w:rsidRPr="005F2129" w:rsidRDefault="00C42A42" w:rsidP="00514F4E">
            <w:pPr>
              <w:spacing w:after="0" w:line="240" w:lineRule="auto"/>
              <w:ind w:right="-108"/>
              <w:jc w:val="center"/>
              <w:rPr>
                <w:rFonts w:ascii="Times New Roman" w:hAnsi="Times New Roman"/>
                <w:sz w:val="20"/>
                <w:szCs w:val="20"/>
              </w:rPr>
            </w:pPr>
            <w:r w:rsidRPr="005F2129">
              <w:rPr>
                <w:rFonts w:ascii="Times New Roman" w:hAnsi="Times New Roman"/>
                <w:b/>
                <w:bCs/>
                <w:sz w:val="20"/>
                <w:szCs w:val="20"/>
              </w:rPr>
              <w:t>№ з/п</w:t>
            </w:r>
          </w:p>
        </w:tc>
        <w:tc>
          <w:tcPr>
            <w:tcW w:w="3969" w:type="dxa"/>
          </w:tcPr>
          <w:p w:rsidR="00C42A42" w:rsidRPr="005F2129" w:rsidRDefault="00C42A42" w:rsidP="00514F4E">
            <w:pPr>
              <w:widowControl w:val="0"/>
              <w:tabs>
                <w:tab w:val="left" w:pos="900"/>
              </w:tabs>
              <w:suppressAutoHyphens/>
              <w:spacing w:after="0" w:line="240" w:lineRule="auto"/>
              <w:ind w:left="-108" w:firstLine="108"/>
              <w:jc w:val="center"/>
              <w:rPr>
                <w:rFonts w:ascii="Times New Roman" w:hAnsi="Times New Roman"/>
                <w:b/>
                <w:bCs/>
                <w:sz w:val="20"/>
                <w:szCs w:val="20"/>
              </w:rPr>
            </w:pPr>
          </w:p>
          <w:p w:rsidR="00C42A42" w:rsidRPr="005F2129" w:rsidRDefault="00C42A42" w:rsidP="00514F4E">
            <w:pPr>
              <w:widowControl w:val="0"/>
              <w:tabs>
                <w:tab w:val="left" w:pos="900"/>
              </w:tabs>
              <w:suppressAutoHyphens/>
              <w:spacing w:after="0" w:line="240" w:lineRule="auto"/>
              <w:jc w:val="center"/>
              <w:rPr>
                <w:rFonts w:ascii="Times New Roman" w:hAnsi="Times New Roman"/>
                <w:b/>
                <w:bCs/>
                <w:sz w:val="20"/>
                <w:szCs w:val="20"/>
              </w:rPr>
            </w:pPr>
            <w:r w:rsidRPr="00B70858">
              <w:rPr>
                <w:rFonts w:ascii="Times New Roman" w:hAnsi="Times New Roman"/>
                <w:b/>
                <w:sz w:val="20"/>
                <w:szCs w:val="20"/>
                <w:lang w:val="uk-UA"/>
              </w:rPr>
              <w:t>Етапи опрацювання звернення про надання адміністративної послуги</w:t>
            </w:r>
          </w:p>
        </w:tc>
        <w:tc>
          <w:tcPr>
            <w:tcW w:w="2835" w:type="dxa"/>
          </w:tcPr>
          <w:p w:rsidR="00C42A42" w:rsidRPr="005F2129" w:rsidRDefault="00C42A42" w:rsidP="00514F4E">
            <w:pPr>
              <w:spacing w:after="0" w:line="240" w:lineRule="auto"/>
              <w:ind w:left="-108" w:right="-73"/>
              <w:jc w:val="center"/>
              <w:rPr>
                <w:rFonts w:ascii="Times New Roman" w:hAnsi="Times New Roman"/>
                <w:sz w:val="20"/>
                <w:szCs w:val="20"/>
              </w:rPr>
            </w:pPr>
            <w:r w:rsidRPr="005F2129">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1134" w:type="dxa"/>
          </w:tcPr>
          <w:p w:rsidR="00C42A42" w:rsidRPr="005F2129" w:rsidRDefault="00C42A42" w:rsidP="00514F4E">
            <w:pPr>
              <w:spacing w:after="0" w:line="240" w:lineRule="auto"/>
              <w:ind w:left="-108" w:right="-108"/>
              <w:jc w:val="center"/>
              <w:rPr>
                <w:rFonts w:ascii="Times New Roman" w:hAnsi="Times New Roman"/>
                <w:sz w:val="20"/>
                <w:szCs w:val="20"/>
              </w:rPr>
            </w:pPr>
            <w:r w:rsidRPr="005F2129">
              <w:rPr>
                <w:rFonts w:ascii="Times New Roman" w:hAnsi="Times New Roman"/>
                <w:b/>
                <w:bCs/>
                <w:sz w:val="20"/>
                <w:szCs w:val="20"/>
              </w:rPr>
              <w:t>Дія</w:t>
            </w:r>
          </w:p>
        </w:tc>
        <w:tc>
          <w:tcPr>
            <w:tcW w:w="1859" w:type="dxa"/>
          </w:tcPr>
          <w:p w:rsidR="00C42A42" w:rsidRPr="005F2129" w:rsidRDefault="00C42A42" w:rsidP="00514F4E">
            <w:pPr>
              <w:spacing w:after="0" w:line="240" w:lineRule="auto"/>
              <w:ind w:left="-108" w:right="-108" w:firstLine="108"/>
              <w:jc w:val="center"/>
              <w:rPr>
                <w:rFonts w:ascii="Times New Roman" w:hAnsi="Times New Roman"/>
                <w:sz w:val="20"/>
                <w:szCs w:val="20"/>
              </w:rPr>
            </w:pPr>
            <w:r w:rsidRPr="005F2129">
              <w:rPr>
                <w:rFonts w:ascii="Times New Roman" w:hAnsi="Times New Roman"/>
                <w:b/>
                <w:sz w:val="20"/>
                <w:szCs w:val="20"/>
                <w:shd w:val="clear" w:color="auto" w:fill="FFFFFF"/>
              </w:rPr>
              <w:t>Строки виконання етапів (дії, рішення)</w:t>
            </w:r>
          </w:p>
        </w:tc>
      </w:tr>
      <w:tr w:rsidR="00B81072" w:rsidRPr="005F2129" w:rsidTr="00057B82">
        <w:tc>
          <w:tcPr>
            <w:tcW w:w="709" w:type="dxa"/>
          </w:tcPr>
          <w:p w:rsidR="00B81072" w:rsidRPr="005F2129" w:rsidRDefault="00B81072" w:rsidP="00B81072">
            <w:pPr>
              <w:widowControl w:val="0"/>
              <w:tabs>
                <w:tab w:val="left" w:pos="900"/>
              </w:tabs>
              <w:suppressAutoHyphens/>
              <w:spacing w:after="0" w:line="240" w:lineRule="auto"/>
              <w:ind w:right="-108"/>
              <w:jc w:val="center"/>
              <w:rPr>
                <w:rFonts w:ascii="Times New Roman" w:hAnsi="Times New Roman"/>
                <w:b/>
                <w:sz w:val="20"/>
                <w:szCs w:val="20"/>
              </w:rPr>
            </w:pPr>
            <w:r w:rsidRPr="005F2129">
              <w:rPr>
                <w:rFonts w:ascii="Times New Roman" w:hAnsi="Times New Roman"/>
                <w:b/>
                <w:sz w:val="20"/>
                <w:szCs w:val="20"/>
              </w:rPr>
              <w:t>1.</w:t>
            </w:r>
          </w:p>
        </w:tc>
        <w:tc>
          <w:tcPr>
            <w:tcW w:w="3969" w:type="dxa"/>
          </w:tcPr>
          <w:p w:rsidR="00B81072" w:rsidRPr="005F2129" w:rsidRDefault="00B81072" w:rsidP="00B81072">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eastAsia="en-US"/>
              </w:rPr>
              <w:t>Прийом заяви та інших докуметів, що подаються заявником/уповноваженою особою щодо</w:t>
            </w:r>
            <w:r>
              <w:rPr>
                <w:rFonts w:ascii="Times New Roman" w:hAnsi="Times New Roman"/>
                <w:sz w:val="20"/>
                <w:szCs w:val="20"/>
                <w:lang w:val="uk-UA" w:eastAsia="en-US"/>
              </w:rPr>
              <w:t xml:space="preserve"> видачі дозволу на порушення об</w:t>
            </w:r>
            <w:r w:rsidRPr="00B81072">
              <w:rPr>
                <w:rFonts w:ascii="Times New Roman" w:hAnsi="Times New Roman"/>
                <w:sz w:val="20"/>
                <w:szCs w:val="20"/>
                <w:lang w:eastAsia="en-US"/>
              </w:rPr>
              <w:t>’</w:t>
            </w:r>
            <w:r>
              <w:rPr>
                <w:rFonts w:ascii="Times New Roman" w:hAnsi="Times New Roman"/>
                <w:sz w:val="20"/>
                <w:szCs w:val="20"/>
                <w:lang w:val="uk-UA" w:eastAsia="en-US"/>
              </w:rPr>
              <w:t>єктів благоустрою</w:t>
            </w:r>
          </w:p>
        </w:tc>
        <w:tc>
          <w:tcPr>
            <w:tcW w:w="2835" w:type="dxa"/>
          </w:tcPr>
          <w:p w:rsidR="00B81072" w:rsidRPr="00E72F77" w:rsidRDefault="00B81072" w:rsidP="00B81072">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B81072" w:rsidRPr="005F2129" w:rsidRDefault="00B81072" w:rsidP="00B81072">
            <w:pPr>
              <w:widowControl w:val="0"/>
              <w:tabs>
                <w:tab w:val="left" w:pos="900"/>
              </w:tabs>
              <w:suppressAutoHyphens/>
              <w:spacing w:after="0" w:line="240" w:lineRule="auto"/>
              <w:ind w:left="-31"/>
              <w:jc w:val="center"/>
              <w:rPr>
                <w:rFonts w:ascii="Times New Roman" w:hAnsi="Times New Roman"/>
                <w:sz w:val="20"/>
                <w:szCs w:val="20"/>
              </w:rPr>
            </w:pPr>
            <w:r w:rsidRPr="00E72F77">
              <w:rPr>
                <w:rFonts w:ascii="Times New Roman" w:hAnsi="Times New Roman"/>
                <w:sz w:val="20"/>
                <w:szCs w:val="20"/>
                <w:lang w:val="uk-UA" w:eastAsia="en-US"/>
              </w:rPr>
              <w:t>ЦНАП</w:t>
            </w:r>
          </w:p>
        </w:tc>
        <w:tc>
          <w:tcPr>
            <w:tcW w:w="1134" w:type="dxa"/>
          </w:tcPr>
          <w:p w:rsidR="00B81072" w:rsidRPr="005F2129" w:rsidRDefault="00B81072" w:rsidP="00B81072">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eastAsia="en-US"/>
              </w:rPr>
              <w:t>В</w:t>
            </w:r>
          </w:p>
        </w:tc>
        <w:tc>
          <w:tcPr>
            <w:tcW w:w="1859" w:type="dxa"/>
          </w:tcPr>
          <w:p w:rsidR="00B81072" w:rsidRPr="005F2129" w:rsidRDefault="00B81072" w:rsidP="00B81072">
            <w:pPr>
              <w:widowControl w:val="0"/>
              <w:tabs>
                <w:tab w:val="left" w:pos="972"/>
              </w:tabs>
              <w:suppressAutoHyphens/>
              <w:spacing w:after="0" w:line="240" w:lineRule="auto"/>
              <w:ind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B81072" w:rsidRPr="005F2129" w:rsidTr="008F0E7B">
        <w:tc>
          <w:tcPr>
            <w:tcW w:w="709" w:type="dxa"/>
          </w:tcPr>
          <w:p w:rsidR="00B81072" w:rsidRPr="005F2129" w:rsidRDefault="00B81072" w:rsidP="00B81072">
            <w:pPr>
              <w:widowControl w:val="0"/>
              <w:tabs>
                <w:tab w:val="left" w:pos="900"/>
              </w:tabs>
              <w:suppressAutoHyphens/>
              <w:spacing w:after="0" w:line="240" w:lineRule="auto"/>
              <w:ind w:right="-108"/>
              <w:jc w:val="center"/>
              <w:rPr>
                <w:rFonts w:ascii="Times New Roman" w:hAnsi="Times New Roman"/>
                <w:b/>
                <w:sz w:val="20"/>
                <w:szCs w:val="20"/>
                <w:lang w:val="uk-UA"/>
              </w:rPr>
            </w:pPr>
            <w:r w:rsidRPr="005F2129">
              <w:rPr>
                <w:rFonts w:ascii="Times New Roman" w:hAnsi="Times New Roman"/>
                <w:b/>
                <w:sz w:val="20"/>
                <w:szCs w:val="20"/>
                <w:lang w:val="uk-UA"/>
              </w:rPr>
              <w:t>2.</w:t>
            </w:r>
          </w:p>
        </w:tc>
        <w:tc>
          <w:tcPr>
            <w:tcW w:w="3969" w:type="dxa"/>
          </w:tcPr>
          <w:p w:rsidR="00B81072" w:rsidRPr="005F2129" w:rsidRDefault="00B81072" w:rsidP="00B81072">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Передача заяви та пакета документів до загального відділу міської ради</w:t>
            </w:r>
          </w:p>
        </w:tc>
        <w:tc>
          <w:tcPr>
            <w:tcW w:w="2835" w:type="dxa"/>
          </w:tcPr>
          <w:p w:rsidR="00B81072" w:rsidRPr="00333BAE" w:rsidRDefault="00B81072" w:rsidP="00B81072">
            <w:pPr>
              <w:spacing w:after="0" w:line="240" w:lineRule="auto"/>
              <w:ind w:left="-38" w:firstLine="40"/>
              <w:jc w:val="center"/>
              <w:rPr>
                <w:rFonts w:ascii="Times New Roman" w:hAnsi="Times New Roman"/>
                <w:sz w:val="20"/>
                <w:szCs w:val="20"/>
              </w:rPr>
            </w:pPr>
            <w:r w:rsidRPr="00333BAE">
              <w:rPr>
                <w:rFonts w:ascii="Times New Roman" w:hAnsi="Times New Roman"/>
                <w:sz w:val="20"/>
                <w:szCs w:val="20"/>
              </w:rPr>
              <w:t>Адміністратор</w:t>
            </w:r>
          </w:p>
          <w:p w:rsidR="00B81072" w:rsidRPr="005F2129" w:rsidRDefault="00B81072" w:rsidP="00B81072">
            <w:pPr>
              <w:widowControl w:val="0"/>
              <w:tabs>
                <w:tab w:val="left" w:pos="900"/>
              </w:tabs>
              <w:suppressAutoHyphens/>
              <w:spacing w:after="0" w:line="240" w:lineRule="auto"/>
              <w:ind w:left="-31"/>
              <w:jc w:val="center"/>
              <w:rPr>
                <w:rFonts w:ascii="Times New Roman" w:hAnsi="Times New Roman"/>
                <w:sz w:val="20"/>
                <w:szCs w:val="20"/>
              </w:rPr>
            </w:pPr>
            <w:r w:rsidRPr="00333BAE">
              <w:rPr>
                <w:rFonts w:ascii="Times New Roman" w:hAnsi="Times New Roman"/>
                <w:sz w:val="20"/>
                <w:szCs w:val="20"/>
              </w:rPr>
              <w:t>ЦНАП</w:t>
            </w:r>
          </w:p>
        </w:tc>
        <w:tc>
          <w:tcPr>
            <w:tcW w:w="1134" w:type="dxa"/>
          </w:tcPr>
          <w:p w:rsidR="00B81072" w:rsidRPr="005F2129" w:rsidRDefault="00B81072" w:rsidP="00B81072">
            <w:pPr>
              <w:widowControl w:val="0"/>
              <w:tabs>
                <w:tab w:val="left" w:pos="900"/>
              </w:tabs>
              <w:suppressAutoHyphens/>
              <w:spacing w:after="0" w:line="240" w:lineRule="auto"/>
              <w:jc w:val="center"/>
              <w:rPr>
                <w:rFonts w:ascii="Times New Roman" w:hAnsi="Times New Roman"/>
                <w:sz w:val="20"/>
                <w:szCs w:val="20"/>
              </w:rPr>
            </w:pPr>
            <w:r w:rsidRPr="00333BAE">
              <w:rPr>
                <w:rFonts w:ascii="Times New Roman" w:hAnsi="Times New Roman"/>
                <w:sz w:val="20"/>
                <w:szCs w:val="20"/>
                <w:lang w:val="uk-UA"/>
              </w:rPr>
              <w:t>В</w:t>
            </w:r>
          </w:p>
        </w:tc>
        <w:tc>
          <w:tcPr>
            <w:tcW w:w="1859" w:type="dxa"/>
            <w:shd w:val="clear" w:color="auto" w:fill="FFFFFF"/>
          </w:tcPr>
          <w:p w:rsidR="00B81072" w:rsidRPr="005F2129" w:rsidRDefault="00B81072" w:rsidP="00B81072">
            <w:pPr>
              <w:shd w:val="clear" w:color="auto" w:fill="FFFFFF"/>
              <w:spacing w:after="0" w:line="240" w:lineRule="auto"/>
              <w:jc w:val="center"/>
              <w:rPr>
                <w:rFonts w:ascii="Times New Roman" w:hAnsi="Times New Roman"/>
                <w:sz w:val="20"/>
                <w:szCs w:val="20"/>
              </w:rPr>
            </w:pPr>
            <w:r w:rsidRPr="00333BAE">
              <w:rPr>
                <w:rFonts w:ascii="Times New Roman" w:hAnsi="Times New Roman"/>
                <w:sz w:val="20"/>
                <w:szCs w:val="20"/>
                <w:lang w:val="uk-UA"/>
              </w:rPr>
              <w:t>1-й день</w:t>
            </w:r>
          </w:p>
        </w:tc>
      </w:tr>
      <w:tr w:rsidR="00B81072" w:rsidRPr="005F2129" w:rsidTr="008F0E7B">
        <w:tc>
          <w:tcPr>
            <w:tcW w:w="709" w:type="dxa"/>
          </w:tcPr>
          <w:p w:rsidR="00B81072" w:rsidRPr="005F2129" w:rsidRDefault="00B81072" w:rsidP="00B81072">
            <w:pPr>
              <w:widowControl w:val="0"/>
              <w:tabs>
                <w:tab w:val="left" w:pos="900"/>
              </w:tabs>
              <w:suppressAutoHyphens/>
              <w:spacing w:after="0" w:line="240" w:lineRule="auto"/>
              <w:ind w:right="-108"/>
              <w:jc w:val="center"/>
              <w:rPr>
                <w:rFonts w:ascii="Times New Roman" w:hAnsi="Times New Roman"/>
                <w:b/>
                <w:sz w:val="20"/>
                <w:szCs w:val="20"/>
                <w:lang w:val="uk-UA"/>
              </w:rPr>
            </w:pPr>
            <w:r w:rsidRPr="005F2129">
              <w:rPr>
                <w:rFonts w:ascii="Times New Roman" w:hAnsi="Times New Roman"/>
                <w:b/>
                <w:sz w:val="20"/>
                <w:szCs w:val="20"/>
                <w:lang w:val="uk-UA"/>
              </w:rPr>
              <w:t>3.</w:t>
            </w:r>
          </w:p>
        </w:tc>
        <w:tc>
          <w:tcPr>
            <w:tcW w:w="3969" w:type="dxa"/>
          </w:tcPr>
          <w:p w:rsidR="00B81072" w:rsidRPr="00B81072" w:rsidRDefault="00B81072" w:rsidP="00B81072">
            <w:pPr>
              <w:widowControl w:val="0"/>
              <w:tabs>
                <w:tab w:val="left" w:pos="900"/>
              </w:tabs>
              <w:suppressAutoHyphens/>
              <w:spacing w:after="0" w:line="240" w:lineRule="auto"/>
              <w:jc w:val="both"/>
              <w:rPr>
                <w:rFonts w:ascii="Times New Roman" w:hAnsi="Times New Roman"/>
                <w:sz w:val="20"/>
                <w:szCs w:val="20"/>
                <w:lang w:val="uk-UA"/>
              </w:rPr>
            </w:pPr>
            <w:r w:rsidRPr="00333BAE">
              <w:rPr>
                <w:rFonts w:ascii="Times New Roman" w:hAnsi="Times New Roman"/>
                <w:sz w:val="20"/>
                <w:szCs w:val="20"/>
                <w:lang w:val="uk-UA" w:eastAsia="en-US"/>
              </w:rPr>
              <w:t>Прийом, реєстрація</w:t>
            </w:r>
            <w:r>
              <w:rPr>
                <w:rFonts w:ascii="Times New Roman" w:hAnsi="Times New Roman"/>
                <w:sz w:val="20"/>
                <w:szCs w:val="20"/>
                <w:lang w:val="uk-UA" w:eastAsia="en-US"/>
              </w:rPr>
              <w:t xml:space="preserve"> заяви,</w:t>
            </w:r>
            <w:r w:rsidRPr="00333BAE">
              <w:rPr>
                <w:rFonts w:ascii="Times New Roman" w:hAnsi="Times New Roman"/>
                <w:sz w:val="20"/>
                <w:szCs w:val="20"/>
                <w:lang w:val="uk-UA" w:eastAsia="en-US"/>
              </w:rPr>
              <w:t xml:space="preserve"> підготовка проекту резолюції керівництва міської ради </w:t>
            </w:r>
          </w:p>
        </w:tc>
        <w:tc>
          <w:tcPr>
            <w:tcW w:w="2835" w:type="dxa"/>
          </w:tcPr>
          <w:p w:rsidR="00B81072" w:rsidRPr="005F2129" w:rsidRDefault="00B81072" w:rsidP="00B81072">
            <w:pPr>
              <w:widowControl w:val="0"/>
              <w:tabs>
                <w:tab w:val="left" w:pos="900"/>
              </w:tabs>
              <w:suppressAutoHyphens/>
              <w:spacing w:after="0" w:line="240" w:lineRule="auto"/>
              <w:ind w:left="-31"/>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1134" w:type="dxa"/>
          </w:tcPr>
          <w:p w:rsidR="00B81072" w:rsidRPr="005F2129" w:rsidRDefault="00B81072" w:rsidP="00B81072">
            <w:pPr>
              <w:widowControl w:val="0"/>
              <w:tabs>
                <w:tab w:val="left" w:pos="900"/>
              </w:tabs>
              <w:suppressAutoHyphens/>
              <w:spacing w:after="0" w:line="240" w:lineRule="auto"/>
              <w:jc w:val="center"/>
              <w:rPr>
                <w:rFonts w:ascii="Times New Roman" w:hAnsi="Times New Roman"/>
                <w:sz w:val="20"/>
                <w:szCs w:val="20"/>
              </w:rPr>
            </w:pPr>
            <w:r w:rsidRPr="00333BAE">
              <w:rPr>
                <w:rFonts w:ascii="Times New Roman" w:hAnsi="Times New Roman"/>
                <w:sz w:val="20"/>
                <w:szCs w:val="20"/>
                <w:lang w:val="uk-UA"/>
              </w:rPr>
              <w:t>В</w:t>
            </w:r>
          </w:p>
        </w:tc>
        <w:tc>
          <w:tcPr>
            <w:tcW w:w="1859" w:type="dxa"/>
            <w:shd w:val="clear" w:color="auto" w:fill="FFFFFF"/>
          </w:tcPr>
          <w:p w:rsidR="00B81072" w:rsidRPr="005F2129" w:rsidRDefault="00B81072" w:rsidP="00B81072">
            <w:pPr>
              <w:shd w:val="clear" w:color="auto" w:fill="FFFFFF"/>
              <w:spacing w:after="0" w:line="240" w:lineRule="auto"/>
              <w:jc w:val="center"/>
              <w:rPr>
                <w:rFonts w:ascii="Times New Roman" w:hAnsi="Times New Roman"/>
                <w:sz w:val="20"/>
                <w:szCs w:val="20"/>
              </w:rPr>
            </w:pPr>
            <w:r w:rsidRPr="00333BAE">
              <w:rPr>
                <w:rFonts w:ascii="Times New Roman" w:hAnsi="Times New Roman"/>
                <w:sz w:val="20"/>
                <w:szCs w:val="20"/>
                <w:lang w:val="uk-UA"/>
              </w:rPr>
              <w:t>1-й день</w:t>
            </w:r>
          </w:p>
        </w:tc>
      </w:tr>
      <w:tr w:rsidR="00B81072" w:rsidRPr="005F2129" w:rsidTr="008F0E7B">
        <w:tc>
          <w:tcPr>
            <w:tcW w:w="709" w:type="dxa"/>
          </w:tcPr>
          <w:p w:rsidR="00B81072" w:rsidRPr="005F2129" w:rsidRDefault="00B81072" w:rsidP="00B81072">
            <w:pPr>
              <w:widowControl w:val="0"/>
              <w:tabs>
                <w:tab w:val="left" w:pos="900"/>
              </w:tabs>
              <w:suppressAutoHyphens/>
              <w:spacing w:after="0" w:line="240" w:lineRule="auto"/>
              <w:ind w:right="-108"/>
              <w:jc w:val="center"/>
              <w:rPr>
                <w:rFonts w:ascii="Times New Roman" w:hAnsi="Times New Roman"/>
                <w:b/>
                <w:sz w:val="20"/>
                <w:szCs w:val="20"/>
                <w:lang w:val="uk-UA"/>
              </w:rPr>
            </w:pPr>
            <w:r w:rsidRPr="005F2129">
              <w:rPr>
                <w:rFonts w:ascii="Times New Roman" w:hAnsi="Times New Roman"/>
                <w:b/>
                <w:sz w:val="20"/>
                <w:szCs w:val="20"/>
                <w:lang w:val="uk-UA"/>
              </w:rPr>
              <w:t>4.</w:t>
            </w:r>
          </w:p>
        </w:tc>
        <w:tc>
          <w:tcPr>
            <w:tcW w:w="3969" w:type="dxa"/>
          </w:tcPr>
          <w:p w:rsidR="00B81072" w:rsidRPr="005F2129" w:rsidRDefault="00B81072" w:rsidP="00B81072">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eastAsia="en-US"/>
              </w:rPr>
              <w:t>Ознайомлення з вхідним пакетом документів керівництвом міської ради, проставлення резолюції та повернення до загального відділу міської ради</w:t>
            </w:r>
          </w:p>
        </w:tc>
        <w:tc>
          <w:tcPr>
            <w:tcW w:w="2835" w:type="dxa"/>
          </w:tcPr>
          <w:p w:rsidR="00B81072" w:rsidRPr="005F2129" w:rsidRDefault="00B81072" w:rsidP="00B81072">
            <w:pPr>
              <w:widowControl w:val="0"/>
              <w:tabs>
                <w:tab w:val="left" w:pos="900"/>
              </w:tabs>
              <w:suppressAutoHyphens/>
              <w:spacing w:after="0" w:line="240" w:lineRule="auto"/>
              <w:ind w:left="-31"/>
              <w:jc w:val="center"/>
              <w:rPr>
                <w:rFonts w:ascii="Times New Roman" w:hAnsi="Times New Roman"/>
                <w:sz w:val="20"/>
                <w:szCs w:val="20"/>
              </w:rPr>
            </w:pPr>
            <w:r>
              <w:rPr>
                <w:rFonts w:ascii="Times New Roman" w:hAnsi="Times New Roman"/>
                <w:sz w:val="20"/>
                <w:szCs w:val="20"/>
                <w:lang w:val="uk-UA"/>
              </w:rPr>
              <w:t>Керівництво міської ради</w:t>
            </w:r>
          </w:p>
        </w:tc>
        <w:tc>
          <w:tcPr>
            <w:tcW w:w="1134" w:type="dxa"/>
          </w:tcPr>
          <w:p w:rsidR="00B81072" w:rsidRPr="005F2129" w:rsidRDefault="00B81072" w:rsidP="00B81072">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1859" w:type="dxa"/>
            <w:shd w:val="clear" w:color="auto" w:fill="FFFFFF"/>
          </w:tcPr>
          <w:p w:rsidR="00B81072" w:rsidRPr="005F2129" w:rsidRDefault="00B81072" w:rsidP="00B81072">
            <w:pPr>
              <w:shd w:val="clear" w:color="auto" w:fill="FFFFFF"/>
              <w:spacing w:after="0" w:line="240" w:lineRule="auto"/>
              <w:jc w:val="center"/>
              <w:rPr>
                <w:rFonts w:ascii="Times New Roman" w:hAnsi="Times New Roman"/>
                <w:sz w:val="20"/>
                <w:szCs w:val="20"/>
              </w:rPr>
            </w:pPr>
            <w:r>
              <w:rPr>
                <w:rFonts w:ascii="Times New Roman" w:hAnsi="Times New Roman"/>
                <w:sz w:val="20"/>
                <w:szCs w:val="20"/>
                <w:lang w:val="uk-UA"/>
              </w:rPr>
              <w:t>2-й день</w:t>
            </w:r>
          </w:p>
        </w:tc>
      </w:tr>
      <w:tr w:rsidR="00B81072" w:rsidRPr="005F2129" w:rsidTr="008F0E7B">
        <w:tc>
          <w:tcPr>
            <w:tcW w:w="709" w:type="dxa"/>
          </w:tcPr>
          <w:p w:rsidR="00B81072" w:rsidRPr="005F2129" w:rsidRDefault="00B81072" w:rsidP="00B81072">
            <w:pPr>
              <w:widowControl w:val="0"/>
              <w:tabs>
                <w:tab w:val="left" w:pos="900"/>
              </w:tabs>
              <w:suppressAutoHyphens/>
              <w:spacing w:after="0" w:line="240" w:lineRule="auto"/>
              <w:ind w:right="-108"/>
              <w:jc w:val="center"/>
              <w:rPr>
                <w:rFonts w:ascii="Times New Roman" w:hAnsi="Times New Roman"/>
                <w:b/>
                <w:sz w:val="20"/>
                <w:szCs w:val="20"/>
                <w:lang w:val="uk-UA"/>
              </w:rPr>
            </w:pPr>
            <w:r w:rsidRPr="005F2129">
              <w:rPr>
                <w:rFonts w:ascii="Times New Roman" w:hAnsi="Times New Roman"/>
                <w:b/>
                <w:sz w:val="20"/>
                <w:szCs w:val="20"/>
                <w:lang w:val="uk-UA"/>
              </w:rPr>
              <w:t>5.</w:t>
            </w:r>
          </w:p>
        </w:tc>
        <w:tc>
          <w:tcPr>
            <w:tcW w:w="3969" w:type="dxa"/>
          </w:tcPr>
          <w:p w:rsidR="00B81072" w:rsidRPr="005F2129" w:rsidRDefault="00B81072" w:rsidP="00B81072">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eastAsia="en-US"/>
              </w:rPr>
              <w:t>Передача вхідного пакету документів на опрацювання до відділу економічного розвитку, житлово-комунального господарства та благоустрою міської ради</w:t>
            </w:r>
          </w:p>
        </w:tc>
        <w:tc>
          <w:tcPr>
            <w:tcW w:w="2835" w:type="dxa"/>
          </w:tcPr>
          <w:p w:rsidR="00B81072" w:rsidRPr="005F2129" w:rsidRDefault="00B81072" w:rsidP="00B81072">
            <w:pPr>
              <w:widowControl w:val="0"/>
              <w:tabs>
                <w:tab w:val="left" w:pos="900"/>
              </w:tabs>
              <w:suppressAutoHyphens/>
              <w:spacing w:after="0" w:line="240" w:lineRule="auto"/>
              <w:ind w:left="-31"/>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1134" w:type="dxa"/>
          </w:tcPr>
          <w:p w:rsidR="00B81072" w:rsidRPr="005F2129" w:rsidRDefault="00B81072" w:rsidP="00B81072">
            <w:pPr>
              <w:widowControl w:val="0"/>
              <w:tabs>
                <w:tab w:val="left" w:pos="900"/>
              </w:tabs>
              <w:suppressAutoHyphens/>
              <w:spacing w:after="0" w:line="240" w:lineRule="auto"/>
              <w:jc w:val="center"/>
              <w:rPr>
                <w:rFonts w:ascii="Times New Roman" w:hAnsi="Times New Roman"/>
                <w:sz w:val="20"/>
                <w:szCs w:val="20"/>
              </w:rPr>
            </w:pPr>
            <w:r w:rsidRPr="00333BAE">
              <w:rPr>
                <w:rFonts w:ascii="Times New Roman" w:hAnsi="Times New Roman"/>
                <w:sz w:val="20"/>
                <w:szCs w:val="20"/>
                <w:lang w:val="uk-UA"/>
              </w:rPr>
              <w:t>В</w:t>
            </w:r>
          </w:p>
        </w:tc>
        <w:tc>
          <w:tcPr>
            <w:tcW w:w="1859" w:type="dxa"/>
            <w:shd w:val="clear" w:color="auto" w:fill="FFFFFF"/>
          </w:tcPr>
          <w:p w:rsidR="00B81072" w:rsidRPr="005F2129" w:rsidRDefault="00B81072" w:rsidP="00B81072">
            <w:pPr>
              <w:shd w:val="clear" w:color="auto" w:fill="FFFFFF"/>
              <w:spacing w:after="0" w:line="240" w:lineRule="auto"/>
              <w:jc w:val="center"/>
              <w:rPr>
                <w:rFonts w:ascii="Times New Roman" w:hAnsi="Times New Roman"/>
                <w:sz w:val="20"/>
                <w:szCs w:val="20"/>
              </w:rPr>
            </w:pPr>
            <w:r>
              <w:rPr>
                <w:rFonts w:ascii="Times New Roman" w:hAnsi="Times New Roman"/>
                <w:sz w:val="20"/>
                <w:szCs w:val="20"/>
                <w:lang w:val="uk-UA"/>
              </w:rPr>
              <w:t>2</w:t>
            </w:r>
            <w:r w:rsidRPr="00333BAE">
              <w:rPr>
                <w:rFonts w:ascii="Times New Roman" w:hAnsi="Times New Roman"/>
                <w:sz w:val="20"/>
                <w:szCs w:val="20"/>
                <w:lang w:val="uk-UA"/>
              </w:rPr>
              <w:t>-й день</w:t>
            </w:r>
          </w:p>
        </w:tc>
      </w:tr>
      <w:tr w:rsidR="00B81072" w:rsidRPr="005F2129" w:rsidTr="00057B82">
        <w:tc>
          <w:tcPr>
            <w:tcW w:w="709" w:type="dxa"/>
          </w:tcPr>
          <w:p w:rsidR="00B81072" w:rsidRPr="005F2129" w:rsidRDefault="00B81072" w:rsidP="00B81072">
            <w:pPr>
              <w:widowControl w:val="0"/>
              <w:tabs>
                <w:tab w:val="left" w:pos="900"/>
              </w:tabs>
              <w:suppressAutoHyphens/>
              <w:spacing w:after="0" w:line="240" w:lineRule="auto"/>
              <w:ind w:right="-108"/>
              <w:jc w:val="center"/>
              <w:rPr>
                <w:rFonts w:ascii="Times New Roman" w:hAnsi="Times New Roman"/>
                <w:b/>
                <w:sz w:val="20"/>
                <w:szCs w:val="20"/>
                <w:lang w:val="uk-UA"/>
              </w:rPr>
            </w:pPr>
            <w:r w:rsidRPr="005F2129">
              <w:rPr>
                <w:rFonts w:ascii="Times New Roman" w:hAnsi="Times New Roman"/>
                <w:b/>
                <w:sz w:val="20"/>
                <w:szCs w:val="20"/>
                <w:lang w:val="uk-UA"/>
              </w:rPr>
              <w:t>6.</w:t>
            </w:r>
          </w:p>
        </w:tc>
        <w:tc>
          <w:tcPr>
            <w:tcW w:w="3969" w:type="dxa"/>
          </w:tcPr>
          <w:p w:rsidR="00B81072" w:rsidRPr="005F2129" w:rsidRDefault="00B81072" w:rsidP="00B81072">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Опрацювання вхідного пакету документів, підготовка</w:t>
            </w:r>
            <w:r>
              <w:rPr>
                <w:rFonts w:ascii="Times New Roman" w:hAnsi="Times New Roman"/>
                <w:sz w:val="20"/>
                <w:szCs w:val="20"/>
                <w:lang w:val="uk-UA" w:eastAsia="en-US"/>
              </w:rPr>
              <w:t xml:space="preserve"> проекту дозволу на порушення об</w:t>
            </w:r>
            <w:r w:rsidRPr="00B81072">
              <w:rPr>
                <w:rFonts w:ascii="Times New Roman" w:hAnsi="Times New Roman"/>
                <w:sz w:val="20"/>
                <w:szCs w:val="20"/>
                <w:lang w:eastAsia="en-US"/>
              </w:rPr>
              <w:t>’</w:t>
            </w:r>
            <w:r>
              <w:rPr>
                <w:rFonts w:ascii="Times New Roman" w:hAnsi="Times New Roman"/>
                <w:sz w:val="20"/>
                <w:szCs w:val="20"/>
                <w:lang w:val="uk-UA" w:eastAsia="en-US"/>
              </w:rPr>
              <w:t>єктів благоустрою/вмовивованої відмови</w:t>
            </w:r>
          </w:p>
        </w:tc>
        <w:tc>
          <w:tcPr>
            <w:tcW w:w="2835" w:type="dxa"/>
          </w:tcPr>
          <w:p w:rsidR="00B81072" w:rsidRPr="005F2129" w:rsidRDefault="00B81072" w:rsidP="00B81072">
            <w:pPr>
              <w:widowControl w:val="0"/>
              <w:tabs>
                <w:tab w:val="left" w:pos="900"/>
              </w:tabs>
              <w:suppressAutoHyphens/>
              <w:spacing w:after="0" w:line="240" w:lineRule="auto"/>
              <w:ind w:left="-31"/>
              <w:jc w:val="center"/>
              <w:rPr>
                <w:rFonts w:ascii="Times New Roman" w:hAnsi="Times New Roman"/>
                <w:sz w:val="20"/>
                <w:szCs w:val="20"/>
              </w:rPr>
            </w:pPr>
            <w:r>
              <w:rPr>
                <w:rFonts w:ascii="Times New Roman" w:hAnsi="Times New Roman"/>
                <w:sz w:val="20"/>
                <w:szCs w:val="20"/>
                <w:lang w:val="uk-UA"/>
              </w:rPr>
              <w:t>Спеціаліст І категорії відділу економічного розвитку, житлово-комунального господарства та благоустрою міської ради</w:t>
            </w:r>
          </w:p>
        </w:tc>
        <w:tc>
          <w:tcPr>
            <w:tcW w:w="1134" w:type="dxa"/>
          </w:tcPr>
          <w:p w:rsidR="00B81072" w:rsidRPr="005F2129" w:rsidRDefault="00B81072" w:rsidP="00B81072">
            <w:pPr>
              <w:widowControl w:val="0"/>
              <w:tabs>
                <w:tab w:val="left" w:pos="900"/>
              </w:tabs>
              <w:suppressAutoHyphens/>
              <w:spacing w:after="0" w:line="240" w:lineRule="auto"/>
              <w:jc w:val="center"/>
              <w:rPr>
                <w:rFonts w:ascii="Times New Roman" w:hAnsi="Times New Roman"/>
                <w:sz w:val="20"/>
                <w:szCs w:val="20"/>
              </w:rPr>
            </w:pPr>
            <w:r w:rsidRPr="00333BAE">
              <w:rPr>
                <w:rFonts w:ascii="Times New Roman" w:hAnsi="Times New Roman"/>
                <w:sz w:val="20"/>
                <w:szCs w:val="20"/>
                <w:lang w:val="uk-UA"/>
              </w:rPr>
              <w:t>В</w:t>
            </w:r>
          </w:p>
        </w:tc>
        <w:tc>
          <w:tcPr>
            <w:tcW w:w="1859" w:type="dxa"/>
          </w:tcPr>
          <w:p w:rsidR="00B81072" w:rsidRPr="005F2129" w:rsidRDefault="00B81072" w:rsidP="00B81072">
            <w:pPr>
              <w:shd w:val="clear" w:color="auto" w:fill="FFFFFF"/>
              <w:spacing w:after="0" w:line="240" w:lineRule="auto"/>
              <w:jc w:val="center"/>
              <w:rPr>
                <w:rFonts w:ascii="Times New Roman" w:hAnsi="Times New Roman"/>
                <w:sz w:val="20"/>
                <w:szCs w:val="20"/>
              </w:rPr>
            </w:pPr>
            <w:r w:rsidRPr="00333BAE">
              <w:rPr>
                <w:rFonts w:ascii="Times New Roman" w:hAnsi="Times New Roman"/>
                <w:sz w:val="20"/>
                <w:szCs w:val="20"/>
                <w:lang w:val="uk-UA"/>
              </w:rPr>
              <w:t>2-</w:t>
            </w:r>
            <w:r>
              <w:rPr>
                <w:rFonts w:ascii="Times New Roman" w:hAnsi="Times New Roman"/>
                <w:sz w:val="20"/>
                <w:szCs w:val="20"/>
                <w:lang w:val="uk-UA"/>
              </w:rPr>
              <w:t>7</w:t>
            </w:r>
            <w:r w:rsidRPr="00333BAE">
              <w:rPr>
                <w:rFonts w:ascii="Times New Roman" w:hAnsi="Times New Roman"/>
                <w:sz w:val="20"/>
                <w:szCs w:val="20"/>
                <w:lang w:val="uk-UA"/>
              </w:rPr>
              <w:t>-й день</w:t>
            </w:r>
          </w:p>
        </w:tc>
      </w:tr>
      <w:tr w:rsidR="00B81072" w:rsidRPr="005F2129" w:rsidTr="00057B82">
        <w:tc>
          <w:tcPr>
            <w:tcW w:w="709" w:type="dxa"/>
          </w:tcPr>
          <w:p w:rsidR="00B81072" w:rsidRPr="005F2129" w:rsidRDefault="00B81072" w:rsidP="00B81072">
            <w:pPr>
              <w:widowControl w:val="0"/>
              <w:tabs>
                <w:tab w:val="left" w:pos="900"/>
              </w:tabs>
              <w:suppressAutoHyphens/>
              <w:spacing w:after="0" w:line="240" w:lineRule="auto"/>
              <w:ind w:right="-108"/>
              <w:jc w:val="center"/>
              <w:rPr>
                <w:rFonts w:ascii="Times New Roman" w:hAnsi="Times New Roman"/>
                <w:b/>
                <w:sz w:val="20"/>
                <w:szCs w:val="20"/>
                <w:lang w:val="uk-UA"/>
              </w:rPr>
            </w:pPr>
            <w:r w:rsidRPr="005F2129">
              <w:rPr>
                <w:rFonts w:ascii="Times New Roman" w:hAnsi="Times New Roman"/>
                <w:b/>
                <w:sz w:val="20"/>
                <w:szCs w:val="20"/>
                <w:lang w:val="uk-UA"/>
              </w:rPr>
              <w:t>7.</w:t>
            </w:r>
          </w:p>
        </w:tc>
        <w:tc>
          <w:tcPr>
            <w:tcW w:w="3969" w:type="dxa"/>
          </w:tcPr>
          <w:p w:rsidR="00B81072" w:rsidRPr="005F2129" w:rsidRDefault="00B81072" w:rsidP="00B81072">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Розгляд сформованих документів та їх підписання</w:t>
            </w:r>
          </w:p>
        </w:tc>
        <w:tc>
          <w:tcPr>
            <w:tcW w:w="2835" w:type="dxa"/>
          </w:tcPr>
          <w:p w:rsidR="00B81072" w:rsidRPr="00B81072" w:rsidRDefault="00B81072" w:rsidP="00B81072">
            <w:pPr>
              <w:widowControl w:val="0"/>
              <w:tabs>
                <w:tab w:val="left" w:pos="900"/>
              </w:tabs>
              <w:suppressAutoHyphens/>
              <w:spacing w:after="0" w:line="240" w:lineRule="auto"/>
              <w:ind w:left="-31"/>
              <w:jc w:val="center"/>
              <w:rPr>
                <w:rFonts w:ascii="Times New Roman" w:hAnsi="Times New Roman"/>
                <w:sz w:val="20"/>
                <w:szCs w:val="20"/>
                <w:lang w:val="uk-UA"/>
              </w:rPr>
            </w:pPr>
            <w:r>
              <w:rPr>
                <w:rFonts w:ascii="Times New Roman" w:hAnsi="Times New Roman"/>
                <w:sz w:val="20"/>
                <w:szCs w:val="20"/>
                <w:lang w:val="uk-UA"/>
              </w:rPr>
              <w:t>Керівництво міської ради</w:t>
            </w:r>
          </w:p>
        </w:tc>
        <w:tc>
          <w:tcPr>
            <w:tcW w:w="1134" w:type="dxa"/>
          </w:tcPr>
          <w:p w:rsidR="00B81072" w:rsidRPr="005F2129" w:rsidRDefault="00B81072" w:rsidP="00B81072">
            <w:pPr>
              <w:widowControl w:val="0"/>
              <w:tabs>
                <w:tab w:val="left" w:pos="900"/>
              </w:tabs>
              <w:suppressAutoHyphens/>
              <w:spacing w:after="0" w:line="240" w:lineRule="auto"/>
              <w:jc w:val="center"/>
              <w:rPr>
                <w:rFonts w:ascii="Times New Roman" w:hAnsi="Times New Roman"/>
                <w:sz w:val="20"/>
                <w:szCs w:val="20"/>
                <w:lang w:val="uk-UA"/>
              </w:rPr>
            </w:pPr>
            <w:r w:rsidRPr="005F2129">
              <w:rPr>
                <w:rFonts w:ascii="Times New Roman" w:hAnsi="Times New Roman"/>
                <w:sz w:val="20"/>
                <w:szCs w:val="20"/>
              </w:rPr>
              <w:t>В</w:t>
            </w:r>
          </w:p>
        </w:tc>
        <w:tc>
          <w:tcPr>
            <w:tcW w:w="1859" w:type="dxa"/>
          </w:tcPr>
          <w:p w:rsidR="00B81072" w:rsidRPr="00B81072" w:rsidRDefault="00B81072" w:rsidP="00B81072">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8-й день</w:t>
            </w:r>
          </w:p>
        </w:tc>
      </w:tr>
      <w:tr w:rsidR="00B81072" w:rsidRPr="005F2129" w:rsidTr="00057B82">
        <w:tc>
          <w:tcPr>
            <w:tcW w:w="709" w:type="dxa"/>
          </w:tcPr>
          <w:p w:rsidR="00B81072" w:rsidRPr="005F2129" w:rsidRDefault="00B81072" w:rsidP="00B81072">
            <w:pPr>
              <w:widowControl w:val="0"/>
              <w:tabs>
                <w:tab w:val="left" w:pos="900"/>
              </w:tabs>
              <w:suppressAutoHyphens/>
              <w:spacing w:after="0" w:line="240" w:lineRule="auto"/>
              <w:ind w:right="-108"/>
              <w:jc w:val="center"/>
              <w:rPr>
                <w:rFonts w:ascii="Times New Roman" w:hAnsi="Times New Roman"/>
                <w:b/>
                <w:sz w:val="20"/>
                <w:szCs w:val="20"/>
                <w:lang w:val="uk-UA"/>
              </w:rPr>
            </w:pPr>
            <w:r w:rsidRPr="005F2129">
              <w:rPr>
                <w:rFonts w:ascii="Times New Roman" w:hAnsi="Times New Roman"/>
                <w:b/>
                <w:sz w:val="20"/>
                <w:szCs w:val="20"/>
                <w:lang w:val="uk-UA"/>
              </w:rPr>
              <w:t>8.</w:t>
            </w:r>
          </w:p>
        </w:tc>
        <w:tc>
          <w:tcPr>
            <w:tcW w:w="3969" w:type="dxa"/>
          </w:tcPr>
          <w:p w:rsidR="00B81072" w:rsidRPr="005F2129" w:rsidRDefault="00B81072" w:rsidP="00B81072">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Передача </w:t>
            </w:r>
            <w:r w:rsidR="00E31281">
              <w:rPr>
                <w:rFonts w:ascii="Times New Roman" w:hAnsi="Times New Roman"/>
                <w:sz w:val="20"/>
                <w:szCs w:val="20"/>
                <w:lang w:val="uk-UA" w:eastAsia="en-US"/>
              </w:rPr>
              <w:t>дозволу на порушення об</w:t>
            </w:r>
            <w:r w:rsidR="00E31281" w:rsidRPr="00B81072">
              <w:rPr>
                <w:rFonts w:ascii="Times New Roman" w:hAnsi="Times New Roman"/>
                <w:sz w:val="20"/>
                <w:szCs w:val="20"/>
                <w:lang w:eastAsia="en-US"/>
              </w:rPr>
              <w:t>’</w:t>
            </w:r>
            <w:r w:rsidR="00E31281">
              <w:rPr>
                <w:rFonts w:ascii="Times New Roman" w:hAnsi="Times New Roman"/>
                <w:sz w:val="20"/>
                <w:szCs w:val="20"/>
                <w:lang w:val="uk-UA" w:eastAsia="en-US"/>
              </w:rPr>
              <w:t>єктів благоустрою/вмовивованої відмови</w:t>
            </w:r>
            <w:r w:rsidR="00E31281">
              <w:rPr>
                <w:rFonts w:ascii="Times New Roman" w:hAnsi="Times New Roman"/>
                <w:sz w:val="20"/>
                <w:szCs w:val="20"/>
                <w:lang w:val="uk-UA"/>
              </w:rPr>
              <w:t xml:space="preserve"> </w:t>
            </w:r>
            <w:r>
              <w:rPr>
                <w:rFonts w:ascii="Times New Roman" w:hAnsi="Times New Roman"/>
                <w:sz w:val="20"/>
                <w:szCs w:val="20"/>
                <w:lang w:val="uk-UA"/>
              </w:rPr>
              <w:t xml:space="preserve">до ЦНАПу  </w:t>
            </w:r>
          </w:p>
        </w:tc>
        <w:tc>
          <w:tcPr>
            <w:tcW w:w="2835" w:type="dxa"/>
          </w:tcPr>
          <w:p w:rsidR="00B81072" w:rsidRPr="005F2129" w:rsidRDefault="00E31281" w:rsidP="00B81072">
            <w:pPr>
              <w:widowControl w:val="0"/>
              <w:tabs>
                <w:tab w:val="left" w:pos="900"/>
              </w:tabs>
              <w:suppressAutoHyphens/>
              <w:spacing w:after="0" w:line="240" w:lineRule="auto"/>
              <w:ind w:left="-31"/>
              <w:jc w:val="center"/>
              <w:rPr>
                <w:rFonts w:ascii="Times New Roman" w:hAnsi="Times New Roman"/>
                <w:sz w:val="20"/>
                <w:szCs w:val="20"/>
              </w:rPr>
            </w:pPr>
            <w:r>
              <w:rPr>
                <w:rFonts w:ascii="Times New Roman" w:hAnsi="Times New Roman"/>
                <w:sz w:val="20"/>
                <w:szCs w:val="20"/>
                <w:lang w:val="uk-UA"/>
              </w:rPr>
              <w:t xml:space="preserve">Провідний </w:t>
            </w:r>
            <w:r w:rsidR="00B81072">
              <w:rPr>
                <w:rFonts w:ascii="Times New Roman" w:hAnsi="Times New Roman"/>
                <w:sz w:val="20"/>
                <w:szCs w:val="20"/>
                <w:lang w:val="uk-UA"/>
              </w:rPr>
              <w:t>спеціаліст загального відділу</w:t>
            </w:r>
          </w:p>
        </w:tc>
        <w:tc>
          <w:tcPr>
            <w:tcW w:w="1134" w:type="dxa"/>
          </w:tcPr>
          <w:p w:rsidR="00B81072" w:rsidRPr="005F2129" w:rsidRDefault="00B81072" w:rsidP="00B81072">
            <w:pPr>
              <w:widowControl w:val="0"/>
              <w:tabs>
                <w:tab w:val="left" w:pos="900"/>
              </w:tabs>
              <w:suppressAutoHyphens/>
              <w:spacing w:after="0" w:line="240" w:lineRule="auto"/>
              <w:jc w:val="center"/>
              <w:rPr>
                <w:rFonts w:ascii="Times New Roman" w:hAnsi="Times New Roman"/>
                <w:sz w:val="20"/>
                <w:szCs w:val="20"/>
              </w:rPr>
            </w:pPr>
            <w:r w:rsidRPr="00333BAE">
              <w:rPr>
                <w:rFonts w:ascii="Times New Roman" w:hAnsi="Times New Roman"/>
                <w:sz w:val="20"/>
                <w:szCs w:val="20"/>
              </w:rPr>
              <w:t>В</w:t>
            </w:r>
          </w:p>
        </w:tc>
        <w:tc>
          <w:tcPr>
            <w:tcW w:w="1859" w:type="dxa"/>
          </w:tcPr>
          <w:p w:rsidR="00B81072" w:rsidRPr="00E31281" w:rsidRDefault="00E31281" w:rsidP="00B81072">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9-й</w:t>
            </w:r>
            <w:r w:rsidR="00B81072" w:rsidRPr="005F2129">
              <w:rPr>
                <w:rFonts w:ascii="Times New Roman" w:hAnsi="Times New Roman"/>
                <w:sz w:val="20"/>
                <w:szCs w:val="20"/>
              </w:rPr>
              <w:t xml:space="preserve"> д</w:t>
            </w:r>
            <w:r>
              <w:rPr>
                <w:rFonts w:ascii="Times New Roman" w:hAnsi="Times New Roman"/>
                <w:sz w:val="20"/>
                <w:szCs w:val="20"/>
                <w:lang w:val="uk-UA"/>
              </w:rPr>
              <w:t>ень</w:t>
            </w:r>
          </w:p>
        </w:tc>
      </w:tr>
      <w:tr w:rsidR="00B81072" w:rsidRPr="005F2129" w:rsidTr="00057B82">
        <w:tc>
          <w:tcPr>
            <w:tcW w:w="709" w:type="dxa"/>
          </w:tcPr>
          <w:p w:rsidR="00B81072" w:rsidRPr="005F2129" w:rsidRDefault="00B81072" w:rsidP="00B81072">
            <w:pPr>
              <w:widowControl w:val="0"/>
              <w:tabs>
                <w:tab w:val="left" w:pos="900"/>
              </w:tabs>
              <w:suppressAutoHyphens/>
              <w:spacing w:after="0" w:line="240" w:lineRule="auto"/>
              <w:ind w:right="-108"/>
              <w:jc w:val="center"/>
              <w:rPr>
                <w:rFonts w:ascii="Times New Roman" w:hAnsi="Times New Roman"/>
                <w:b/>
                <w:sz w:val="20"/>
                <w:szCs w:val="20"/>
                <w:lang w:val="uk-UA"/>
              </w:rPr>
            </w:pPr>
            <w:r w:rsidRPr="005F2129">
              <w:rPr>
                <w:rFonts w:ascii="Times New Roman" w:hAnsi="Times New Roman"/>
                <w:b/>
                <w:sz w:val="20"/>
                <w:szCs w:val="20"/>
                <w:lang w:val="uk-UA"/>
              </w:rPr>
              <w:t>9.</w:t>
            </w:r>
          </w:p>
        </w:tc>
        <w:tc>
          <w:tcPr>
            <w:tcW w:w="3969" w:type="dxa"/>
          </w:tcPr>
          <w:p w:rsidR="00B81072" w:rsidRPr="005F2129" w:rsidRDefault="00B81072" w:rsidP="00B81072">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rPr>
              <w:t>Повідомлення/видача особі, яка звернулась, результату послуги</w:t>
            </w:r>
          </w:p>
        </w:tc>
        <w:tc>
          <w:tcPr>
            <w:tcW w:w="2835" w:type="dxa"/>
          </w:tcPr>
          <w:p w:rsidR="00B81072" w:rsidRPr="00E72F77" w:rsidRDefault="00B81072" w:rsidP="00B81072">
            <w:pPr>
              <w:spacing w:after="0" w:line="240" w:lineRule="auto"/>
              <w:ind w:left="-38" w:firstLine="40"/>
              <w:jc w:val="center"/>
              <w:rPr>
                <w:rFonts w:ascii="Times New Roman" w:hAnsi="Times New Roman"/>
                <w:sz w:val="20"/>
                <w:szCs w:val="20"/>
                <w:lang w:val="uk-UA"/>
              </w:rPr>
            </w:pPr>
            <w:r w:rsidRPr="00E72F77">
              <w:rPr>
                <w:rFonts w:ascii="Times New Roman" w:hAnsi="Times New Roman"/>
                <w:sz w:val="20"/>
                <w:szCs w:val="20"/>
                <w:lang w:val="uk-UA"/>
              </w:rPr>
              <w:t>Адміністратор</w:t>
            </w:r>
          </w:p>
          <w:p w:rsidR="00B81072" w:rsidRPr="005F2129" w:rsidRDefault="00B81072" w:rsidP="00B81072">
            <w:pPr>
              <w:widowControl w:val="0"/>
              <w:tabs>
                <w:tab w:val="left" w:pos="900"/>
              </w:tabs>
              <w:suppressAutoHyphens/>
              <w:spacing w:after="0" w:line="240" w:lineRule="auto"/>
              <w:ind w:left="-31"/>
              <w:jc w:val="center"/>
              <w:rPr>
                <w:rFonts w:ascii="Times New Roman" w:hAnsi="Times New Roman"/>
                <w:sz w:val="20"/>
                <w:szCs w:val="20"/>
              </w:rPr>
            </w:pPr>
            <w:r w:rsidRPr="00E72F77">
              <w:rPr>
                <w:rFonts w:ascii="Times New Roman" w:hAnsi="Times New Roman"/>
                <w:sz w:val="20"/>
                <w:szCs w:val="20"/>
                <w:lang w:val="uk-UA"/>
              </w:rPr>
              <w:t>ЦНАП</w:t>
            </w:r>
          </w:p>
        </w:tc>
        <w:tc>
          <w:tcPr>
            <w:tcW w:w="1134" w:type="dxa"/>
          </w:tcPr>
          <w:p w:rsidR="00B81072" w:rsidRPr="005F2129" w:rsidRDefault="00B81072" w:rsidP="00B81072">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rPr>
              <w:t>В</w:t>
            </w:r>
          </w:p>
        </w:tc>
        <w:tc>
          <w:tcPr>
            <w:tcW w:w="1859" w:type="dxa"/>
          </w:tcPr>
          <w:p w:rsidR="00B81072" w:rsidRPr="00E31281" w:rsidRDefault="00E31281" w:rsidP="00B81072">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10-й день</w:t>
            </w:r>
          </w:p>
        </w:tc>
      </w:tr>
      <w:tr w:rsidR="00B81072" w:rsidRPr="005F2129" w:rsidTr="00057B82">
        <w:tc>
          <w:tcPr>
            <w:tcW w:w="8647" w:type="dxa"/>
            <w:gridSpan w:val="4"/>
          </w:tcPr>
          <w:p w:rsidR="00B81072" w:rsidRPr="005F2129" w:rsidRDefault="00B81072" w:rsidP="00B81072">
            <w:pPr>
              <w:widowControl w:val="0"/>
              <w:tabs>
                <w:tab w:val="left" w:pos="900"/>
              </w:tabs>
              <w:suppressAutoHyphens/>
              <w:spacing w:after="0" w:line="240" w:lineRule="auto"/>
              <w:jc w:val="both"/>
              <w:rPr>
                <w:rFonts w:ascii="Times New Roman" w:hAnsi="Times New Roman"/>
                <w:b/>
                <w:sz w:val="20"/>
                <w:szCs w:val="20"/>
              </w:rPr>
            </w:pPr>
            <w:r w:rsidRPr="005F2129">
              <w:rPr>
                <w:rFonts w:ascii="Times New Roman" w:hAnsi="Times New Roman"/>
                <w:b/>
                <w:sz w:val="20"/>
                <w:szCs w:val="20"/>
              </w:rPr>
              <w:t xml:space="preserve">Загальна кількість днів надання послуги </w:t>
            </w:r>
          </w:p>
        </w:tc>
        <w:tc>
          <w:tcPr>
            <w:tcW w:w="1859" w:type="dxa"/>
          </w:tcPr>
          <w:p w:rsidR="00B81072" w:rsidRPr="005F2129" w:rsidRDefault="00B81072" w:rsidP="00B81072">
            <w:pPr>
              <w:shd w:val="clear" w:color="auto" w:fill="FFFFFF"/>
              <w:spacing w:after="0" w:line="240" w:lineRule="auto"/>
              <w:jc w:val="center"/>
              <w:rPr>
                <w:rFonts w:ascii="Times New Roman" w:hAnsi="Times New Roman"/>
                <w:b/>
                <w:sz w:val="20"/>
                <w:szCs w:val="20"/>
                <w:lang w:val="uk-UA"/>
              </w:rPr>
            </w:pPr>
            <w:r>
              <w:rPr>
                <w:rFonts w:ascii="Times New Roman" w:hAnsi="Times New Roman"/>
                <w:b/>
                <w:sz w:val="20"/>
                <w:szCs w:val="20"/>
                <w:lang w:val="uk-UA"/>
              </w:rPr>
              <w:t>1</w:t>
            </w:r>
            <w:r w:rsidRPr="005F2129">
              <w:rPr>
                <w:rFonts w:ascii="Times New Roman" w:hAnsi="Times New Roman"/>
                <w:b/>
                <w:sz w:val="20"/>
                <w:szCs w:val="20"/>
                <w:lang w:val="uk-UA"/>
              </w:rPr>
              <w:t>0</w:t>
            </w:r>
          </w:p>
        </w:tc>
      </w:tr>
      <w:tr w:rsidR="00B81072" w:rsidRPr="005F2129" w:rsidTr="00057B82">
        <w:tc>
          <w:tcPr>
            <w:tcW w:w="8647" w:type="dxa"/>
            <w:gridSpan w:val="4"/>
          </w:tcPr>
          <w:p w:rsidR="00B81072" w:rsidRPr="005F2129" w:rsidRDefault="00B81072" w:rsidP="00B81072">
            <w:pPr>
              <w:widowControl w:val="0"/>
              <w:tabs>
                <w:tab w:val="left" w:pos="900"/>
              </w:tabs>
              <w:suppressAutoHyphens/>
              <w:spacing w:after="0" w:line="240" w:lineRule="auto"/>
              <w:jc w:val="both"/>
              <w:rPr>
                <w:rFonts w:ascii="Times New Roman" w:hAnsi="Times New Roman"/>
                <w:b/>
                <w:sz w:val="20"/>
                <w:szCs w:val="20"/>
                <w:lang w:val="uk-UA"/>
              </w:rPr>
            </w:pPr>
            <w:r w:rsidRPr="005F2129">
              <w:rPr>
                <w:rFonts w:ascii="Times New Roman" w:hAnsi="Times New Roman"/>
                <w:b/>
                <w:sz w:val="20"/>
                <w:szCs w:val="20"/>
              </w:rPr>
              <w:t>Загальна кількість днів (передбачена законом)</w:t>
            </w:r>
            <w:r w:rsidRPr="005F2129">
              <w:rPr>
                <w:rFonts w:ascii="Times New Roman" w:hAnsi="Times New Roman"/>
                <w:b/>
                <w:sz w:val="20"/>
                <w:szCs w:val="20"/>
                <w:lang w:val="uk-UA"/>
              </w:rPr>
              <w:t xml:space="preserve"> </w:t>
            </w:r>
          </w:p>
        </w:tc>
        <w:tc>
          <w:tcPr>
            <w:tcW w:w="1859" w:type="dxa"/>
          </w:tcPr>
          <w:p w:rsidR="00B81072" w:rsidRPr="005F2129" w:rsidRDefault="00B81072" w:rsidP="00B81072">
            <w:pPr>
              <w:shd w:val="clear" w:color="auto" w:fill="FFFFFF"/>
              <w:spacing w:after="0" w:line="240" w:lineRule="auto"/>
              <w:jc w:val="center"/>
              <w:rPr>
                <w:rFonts w:ascii="Times New Roman" w:hAnsi="Times New Roman"/>
                <w:b/>
                <w:sz w:val="20"/>
                <w:szCs w:val="20"/>
                <w:lang w:val="uk-UA"/>
              </w:rPr>
            </w:pPr>
            <w:r>
              <w:rPr>
                <w:rFonts w:ascii="Times New Roman" w:hAnsi="Times New Roman"/>
                <w:b/>
                <w:sz w:val="20"/>
                <w:szCs w:val="20"/>
                <w:lang w:val="uk-UA"/>
              </w:rPr>
              <w:t>1</w:t>
            </w:r>
            <w:r w:rsidRPr="005F2129">
              <w:rPr>
                <w:rFonts w:ascii="Times New Roman" w:hAnsi="Times New Roman"/>
                <w:b/>
                <w:sz w:val="20"/>
                <w:szCs w:val="20"/>
                <w:lang w:val="uk-UA"/>
              </w:rPr>
              <w:t>0</w:t>
            </w:r>
          </w:p>
        </w:tc>
      </w:tr>
    </w:tbl>
    <w:p w:rsidR="00B81072" w:rsidRPr="00E356DB" w:rsidRDefault="00B81072" w:rsidP="00B81072">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C42A42" w:rsidRPr="00B81072" w:rsidRDefault="00B81072" w:rsidP="00B81072">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 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C42A42" w:rsidRPr="005F785A" w:rsidRDefault="00C42A42" w:rsidP="00F901FD">
      <w:pPr>
        <w:shd w:val="clear" w:color="auto" w:fill="FFFFFF"/>
        <w:spacing w:after="0" w:line="240" w:lineRule="auto"/>
        <w:jc w:val="center"/>
        <w:rPr>
          <w:rFonts w:ascii="Times New Roman" w:hAnsi="Times New Roman"/>
          <w:sz w:val="20"/>
          <w:szCs w:val="20"/>
          <w:lang w:val="uk-UA"/>
        </w:rPr>
      </w:pPr>
    </w:p>
    <w:p w:rsidR="00C42A42" w:rsidRDefault="00C42A42" w:rsidP="00F901FD">
      <w:pPr>
        <w:shd w:val="clear" w:color="auto" w:fill="FFFFFF"/>
        <w:spacing w:after="0" w:line="240" w:lineRule="auto"/>
        <w:jc w:val="center"/>
        <w:rPr>
          <w:rFonts w:ascii="Times New Roman" w:hAnsi="Times New Roman"/>
          <w:sz w:val="20"/>
          <w:szCs w:val="20"/>
        </w:rPr>
      </w:pPr>
    </w:p>
    <w:p w:rsidR="00E31281" w:rsidRDefault="00E31281" w:rsidP="00F901FD">
      <w:pPr>
        <w:shd w:val="clear" w:color="auto" w:fill="FFFFFF"/>
        <w:spacing w:after="0" w:line="240" w:lineRule="auto"/>
        <w:jc w:val="center"/>
        <w:rPr>
          <w:rFonts w:ascii="Times New Roman" w:hAnsi="Times New Roman"/>
          <w:sz w:val="20"/>
          <w:szCs w:val="20"/>
        </w:rPr>
      </w:pPr>
    </w:p>
    <w:p w:rsidR="00E31281" w:rsidRDefault="00E31281" w:rsidP="00F901FD">
      <w:pPr>
        <w:shd w:val="clear" w:color="auto" w:fill="FFFFFF"/>
        <w:spacing w:after="0" w:line="240" w:lineRule="auto"/>
        <w:jc w:val="center"/>
        <w:rPr>
          <w:rFonts w:ascii="Times New Roman" w:hAnsi="Times New Roman"/>
          <w:sz w:val="20"/>
          <w:szCs w:val="20"/>
        </w:rPr>
      </w:pPr>
    </w:p>
    <w:p w:rsidR="00E31281" w:rsidRDefault="00E31281" w:rsidP="00F901FD">
      <w:pPr>
        <w:shd w:val="clear" w:color="auto" w:fill="FFFFFF"/>
        <w:spacing w:after="0" w:line="240" w:lineRule="auto"/>
        <w:jc w:val="center"/>
        <w:rPr>
          <w:rFonts w:ascii="Times New Roman" w:hAnsi="Times New Roman"/>
          <w:sz w:val="20"/>
          <w:szCs w:val="20"/>
        </w:rPr>
      </w:pPr>
    </w:p>
    <w:p w:rsidR="00E31281" w:rsidRDefault="00E31281" w:rsidP="00F901FD">
      <w:pPr>
        <w:shd w:val="clear" w:color="auto" w:fill="FFFFFF"/>
        <w:spacing w:after="0" w:line="240" w:lineRule="auto"/>
        <w:jc w:val="center"/>
        <w:rPr>
          <w:rFonts w:ascii="Times New Roman" w:hAnsi="Times New Roman"/>
          <w:sz w:val="20"/>
          <w:szCs w:val="20"/>
        </w:rPr>
      </w:pPr>
    </w:p>
    <w:p w:rsidR="00E31281" w:rsidRDefault="00E31281" w:rsidP="00F901FD">
      <w:pPr>
        <w:shd w:val="clear" w:color="auto" w:fill="FFFFFF"/>
        <w:spacing w:after="0" w:line="240" w:lineRule="auto"/>
        <w:jc w:val="center"/>
        <w:rPr>
          <w:rFonts w:ascii="Times New Roman" w:hAnsi="Times New Roman"/>
          <w:sz w:val="20"/>
          <w:szCs w:val="20"/>
        </w:rPr>
      </w:pPr>
    </w:p>
    <w:p w:rsidR="00E31281" w:rsidRDefault="00E31281" w:rsidP="00F901FD">
      <w:pPr>
        <w:shd w:val="clear" w:color="auto" w:fill="FFFFFF"/>
        <w:spacing w:after="0" w:line="240" w:lineRule="auto"/>
        <w:jc w:val="center"/>
        <w:rPr>
          <w:rFonts w:ascii="Times New Roman" w:hAnsi="Times New Roman"/>
          <w:sz w:val="20"/>
          <w:szCs w:val="20"/>
        </w:rPr>
      </w:pPr>
    </w:p>
    <w:p w:rsidR="00E31281" w:rsidRDefault="00E31281" w:rsidP="00F901FD">
      <w:pPr>
        <w:shd w:val="clear" w:color="auto" w:fill="FFFFFF"/>
        <w:spacing w:after="0" w:line="240" w:lineRule="auto"/>
        <w:jc w:val="center"/>
        <w:rPr>
          <w:rFonts w:ascii="Times New Roman" w:hAnsi="Times New Roman"/>
          <w:sz w:val="20"/>
          <w:szCs w:val="20"/>
        </w:rPr>
      </w:pPr>
    </w:p>
    <w:p w:rsidR="00E31281" w:rsidRDefault="00E31281" w:rsidP="00F901FD">
      <w:pPr>
        <w:shd w:val="clear" w:color="auto" w:fill="FFFFFF"/>
        <w:spacing w:after="0" w:line="240" w:lineRule="auto"/>
        <w:jc w:val="center"/>
        <w:rPr>
          <w:rFonts w:ascii="Times New Roman" w:hAnsi="Times New Roman"/>
          <w:sz w:val="20"/>
          <w:szCs w:val="20"/>
        </w:rPr>
      </w:pPr>
    </w:p>
    <w:p w:rsidR="00E31281" w:rsidRDefault="00E31281" w:rsidP="00F901FD">
      <w:pPr>
        <w:shd w:val="clear" w:color="auto" w:fill="FFFFFF"/>
        <w:spacing w:after="0" w:line="240" w:lineRule="auto"/>
        <w:jc w:val="center"/>
        <w:rPr>
          <w:rFonts w:ascii="Times New Roman" w:hAnsi="Times New Roman"/>
          <w:sz w:val="20"/>
          <w:szCs w:val="20"/>
        </w:rPr>
      </w:pPr>
    </w:p>
    <w:p w:rsidR="00E31281" w:rsidRDefault="00E31281" w:rsidP="00F901FD">
      <w:pPr>
        <w:shd w:val="clear" w:color="auto" w:fill="FFFFFF"/>
        <w:spacing w:after="0" w:line="240" w:lineRule="auto"/>
        <w:jc w:val="center"/>
        <w:rPr>
          <w:rFonts w:ascii="Times New Roman" w:hAnsi="Times New Roman"/>
          <w:sz w:val="20"/>
          <w:szCs w:val="20"/>
        </w:rPr>
      </w:pPr>
    </w:p>
    <w:p w:rsidR="00E31281" w:rsidRDefault="00E31281" w:rsidP="00F901FD">
      <w:pPr>
        <w:shd w:val="clear" w:color="auto" w:fill="FFFFFF"/>
        <w:spacing w:after="0" w:line="240" w:lineRule="auto"/>
        <w:jc w:val="center"/>
        <w:rPr>
          <w:rFonts w:ascii="Times New Roman" w:hAnsi="Times New Roman"/>
          <w:sz w:val="20"/>
          <w:szCs w:val="20"/>
        </w:rPr>
      </w:pPr>
    </w:p>
    <w:p w:rsidR="00E31281" w:rsidRDefault="00E31281" w:rsidP="00F901FD">
      <w:pPr>
        <w:shd w:val="clear" w:color="auto" w:fill="FFFFFF"/>
        <w:spacing w:after="0" w:line="240" w:lineRule="auto"/>
        <w:jc w:val="center"/>
        <w:rPr>
          <w:rFonts w:ascii="Times New Roman" w:hAnsi="Times New Roman"/>
          <w:sz w:val="20"/>
          <w:szCs w:val="20"/>
        </w:rPr>
      </w:pPr>
    </w:p>
    <w:p w:rsidR="00E31281" w:rsidRDefault="00E31281" w:rsidP="00F901FD">
      <w:pPr>
        <w:shd w:val="clear" w:color="auto" w:fill="FFFFFF"/>
        <w:spacing w:after="0" w:line="240" w:lineRule="auto"/>
        <w:jc w:val="center"/>
        <w:rPr>
          <w:rFonts w:ascii="Times New Roman" w:hAnsi="Times New Roman"/>
          <w:sz w:val="20"/>
          <w:szCs w:val="20"/>
        </w:rPr>
      </w:pPr>
    </w:p>
    <w:p w:rsidR="00C42A42" w:rsidRPr="003F7F6F" w:rsidRDefault="00C42A42" w:rsidP="00A1076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sidR="00E31281">
        <w:rPr>
          <w:rFonts w:ascii="Times New Roman" w:hAnsi="Times New Roman"/>
          <w:sz w:val="20"/>
          <w:szCs w:val="20"/>
          <w:u w:val="single"/>
          <w:lang w:val="uk-UA"/>
        </w:rPr>
        <w:t xml:space="preserve">      144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9A643C" w:rsidRDefault="00C42A42" w:rsidP="00F901FD">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80570C" w:rsidRDefault="00C42A42" w:rsidP="00CB5DB2">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E31281" w:rsidRPr="003C4B7B" w:rsidRDefault="00E31281" w:rsidP="00E31281">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Видача рішення про надання в оренду окремого елементу благоустрою комунальної власності та укладання договору</w:t>
      </w:r>
    </w:p>
    <w:p w:rsidR="00E31281" w:rsidRDefault="00E31281" w:rsidP="00E31281">
      <w:pPr>
        <w:spacing w:after="0" w:line="240" w:lineRule="auto"/>
        <w:jc w:val="center"/>
        <w:rPr>
          <w:rFonts w:ascii="Times New Roman" w:hAnsi="Times New Roman"/>
          <w:sz w:val="20"/>
          <w:szCs w:val="20"/>
          <w:lang w:val="uk-UA"/>
        </w:rPr>
      </w:pPr>
      <w:r w:rsidRPr="00DF1391">
        <w:rPr>
          <w:rFonts w:ascii="Times New Roman" w:hAnsi="Times New Roman"/>
          <w:sz w:val="20"/>
          <w:szCs w:val="20"/>
          <w:lang w:val="uk-UA"/>
        </w:rPr>
        <w:t>(назва адміністративної послуги)</w:t>
      </w:r>
    </w:p>
    <w:p w:rsidR="00E31281" w:rsidRPr="00DF1391" w:rsidRDefault="00E31281" w:rsidP="00E31281">
      <w:pPr>
        <w:spacing w:after="0" w:line="240" w:lineRule="auto"/>
        <w:jc w:val="center"/>
        <w:rPr>
          <w:rFonts w:ascii="Times New Roman" w:hAnsi="Times New Roman"/>
          <w:b/>
          <w:sz w:val="20"/>
          <w:szCs w:val="20"/>
          <w:u w:val="single"/>
          <w:lang w:val="uk-UA"/>
        </w:rPr>
      </w:pPr>
      <w:r w:rsidRPr="00DF1391">
        <w:rPr>
          <w:rFonts w:ascii="Times New Roman" w:hAnsi="Times New Roman"/>
          <w:sz w:val="20"/>
          <w:szCs w:val="20"/>
          <w:lang w:val="uk-UA"/>
        </w:rPr>
        <w:t xml:space="preserve">                                  </w:t>
      </w:r>
    </w:p>
    <w:p w:rsidR="00E31281" w:rsidRPr="00B004BD" w:rsidRDefault="00E31281" w:rsidP="00E31281">
      <w:pPr>
        <w:spacing w:after="0" w:line="240" w:lineRule="auto"/>
        <w:jc w:val="center"/>
        <w:rPr>
          <w:rFonts w:ascii="Times New Roman" w:hAnsi="Times New Roman"/>
          <w:b/>
          <w:sz w:val="20"/>
          <w:szCs w:val="20"/>
          <w:u w:val="single"/>
          <w:lang w:val="uk-UA" w:eastAsia="uk-UA"/>
        </w:rPr>
      </w:pPr>
      <w:r w:rsidRPr="00B004BD">
        <w:rPr>
          <w:rFonts w:ascii="Times New Roman" w:hAnsi="Times New Roman"/>
          <w:b/>
          <w:sz w:val="20"/>
          <w:szCs w:val="20"/>
          <w:u w:val="single"/>
          <w:lang w:val="uk-UA" w:eastAsia="uk-UA"/>
        </w:rPr>
        <w:t xml:space="preserve">Відділ економічного розвитку, житлово-комунального господарства та благоустрою </w:t>
      </w:r>
    </w:p>
    <w:p w:rsidR="00E31281" w:rsidRPr="00DF1391" w:rsidRDefault="00E31281" w:rsidP="00E31281">
      <w:pPr>
        <w:spacing w:after="0" w:line="240" w:lineRule="auto"/>
        <w:jc w:val="center"/>
        <w:rPr>
          <w:rFonts w:ascii="Times New Roman" w:hAnsi="Times New Roman"/>
          <w:b/>
          <w:sz w:val="20"/>
          <w:szCs w:val="20"/>
          <w:u w:val="single"/>
          <w:lang w:val="uk-UA" w:eastAsia="uk-UA"/>
        </w:rPr>
      </w:pPr>
      <w:r w:rsidRPr="00B004BD">
        <w:rPr>
          <w:rFonts w:ascii="Times New Roman" w:hAnsi="Times New Roman"/>
          <w:b/>
          <w:sz w:val="20"/>
          <w:szCs w:val="20"/>
          <w:u w:val="single"/>
          <w:lang w:val="uk-UA" w:eastAsia="uk-UA"/>
        </w:rPr>
        <w:t>Коростишівської міської ради</w:t>
      </w:r>
    </w:p>
    <w:p w:rsidR="00C42A42" w:rsidRPr="00E31281" w:rsidRDefault="00E31281" w:rsidP="00E31281">
      <w:pPr>
        <w:shd w:val="clear" w:color="auto" w:fill="FFFFFF"/>
        <w:spacing w:after="0" w:line="240" w:lineRule="auto"/>
        <w:jc w:val="center"/>
        <w:rPr>
          <w:rFonts w:ascii="Times New Roman" w:hAnsi="Times New Roman"/>
          <w:sz w:val="16"/>
          <w:szCs w:val="16"/>
          <w:lang w:val="uk-UA"/>
        </w:rPr>
      </w:pPr>
      <w:r w:rsidRPr="00DF1391">
        <w:rPr>
          <w:rFonts w:ascii="Times New Roman" w:hAnsi="Times New Roman"/>
          <w:sz w:val="20"/>
          <w:szCs w:val="20"/>
        </w:rPr>
        <w:t>(найменування суб’єкта надання адміністративної послуги)</w:t>
      </w:r>
    </w:p>
    <w:tbl>
      <w:tblPr>
        <w:tblW w:w="106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69"/>
        <w:gridCol w:w="2835"/>
        <w:gridCol w:w="1134"/>
        <w:gridCol w:w="2000"/>
      </w:tblGrid>
      <w:tr w:rsidR="00C42A42" w:rsidRPr="005F2129" w:rsidTr="00057B82">
        <w:tc>
          <w:tcPr>
            <w:tcW w:w="709" w:type="dxa"/>
          </w:tcPr>
          <w:p w:rsidR="00C42A42" w:rsidRPr="005F2129" w:rsidRDefault="00C42A42" w:rsidP="00514F4E">
            <w:pPr>
              <w:spacing w:after="0" w:line="240" w:lineRule="auto"/>
              <w:ind w:right="-108"/>
              <w:jc w:val="center"/>
              <w:rPr>
                <w:rFonts w:ascii="Times New Roman" w:hAnsi="Times New Roman"/>
                <w:b/>
                <w:bCs/>
                <w:sz w:val="20"/>
                <w:szCs w:val="20"/>
              </w:rPr>
            </w:pPr>
          </w:p>
          <w:p w:rsidR="00C42A42" w:rsidRPr="005F2129" w:rsidRDefault="00C42A42" w:rsidP="00514F4E">
            <w:pPr>
              <w:spacing w:after="0" w:line="240" w:lineRule="auto"/>
              <w:ind w:right="-108"/>
              <w:jc w:val="center"/>
              <w:rPr>
                <w:rFonts w:ascii="Times New Roman" w:hAnsi="Times New Roman"/>
                <w:sz w:val="20"/>
                <w:szCs w:val="20"/>
              </w:rPr>
            </w:pPr>
            <w:r w:rsidRPr="005F2129">
              <w:rPr>
                <w:rFonts w:ascii="Times New Roman" w:hAnsi="Times New Roman"/>
                <w:b/>
                <w:bCs/>
                <w:sz w:val="20"/>
                <w:szCs w:val="20"/>
              </w:rPr>
              <w:t>№ з/п</w:t>
            </w:r>
          </w:p>
        </w:tc>
        <w:tc>
          <w:tcPr>
            <w:tcW w:w="3969" w:type="dxa"/>
          </w:tcPr>
          <w:p w:rsidR="00C42A42" w:rsidRPr="005F2129" w:rsidRDefault="00C42A42" w:rsidP="00514F4E">
            <w:pPr>
              <w:widowControl w:val="0"/>
              <w:tabs>
                <w:tab w:val="left" w:pos="900"/>
              </w:tabs>
              <w:suppressAutoHyphens/>
              <w:spacing w:after="0" w:line="240" w:lineRule="auto"/>
              <w:ind w:left="-108" w:firstLine="108"/>
              <w:jc w:val="center"/>
              <w:rPr>
                <w:rFonts w:ascii="Times New Roman" w:hAnsi="Times New Roman"/>
                <w:b/>
                <w:bCs/>
                <w:sz w:val="20"/>
                <w:szCs w:val="20"/>
              </w:rPr>
            </w:pPr>
          </w:p>
          <w:p w:rsidR="00C42A42" w:rsidRPr="005F2129" w:rsidRDefault="00C42A42" w:rsidP="00514F4E">
            <w:pPr>
              <w:widowControl w:val="0"/>
              <w:tabs>
                <w:tab w:val="left" w:pos="900"/>
              </w:tabs>
              <w:suppressAutoHyphens/>
              <w:spacing w:after="0" w:line="240" w:lineRule="auto"/>
              <w:jc w:val="center"/>
              <w:rPr>
                <w:rFonts w:ascii="Times New Roman" w:hAnsi="Times New Roman"/>
                <w:b/>
                <w:bCs/>
                <w:sz w:val="20"/>
                <w:szCs w:val="20"/>
              </w:rPr>
            </w:pPr>
            <w:r w:rsidRPr="00B70858">
              <w:rPr>
                <w:rFonts w:ascii="Times New Roman" w:hAnsi="Times New Roman"/>
                <w:b/>
                <w:sz w:val="20"/>
                <w:szCs w:val="20"/>
                <w:lang w:val="uk-UA"/>
              </w:rPr>
              <w:t>Етапи опрацювання звернення про надання адміністративної послуги</w:t>
            </w:r>
          </w:p>
        </w:tc>
        <w:tc>
          <w:tcPr>
            <w:tcW w:w="2835" w:type="dxa"/>
          </w:tcPr>
          <w:p w:rsidR="00C42A42" w:rsidRPr="005F2129" w:rsidRDefault="00C42A42" w:rsidP="00514F4E">
            <w:pPr>
              <w:spacing w:after="0" w:line="240" w:lineRule="auto"/>
              <w:ind w:left="-108" w:right="-73"/>
              <w:jc w:val="center"/>
              <w:rPr>
                <w:rFonts w:ascii="Times New Roman" w:hAnsi="Times New Roman"/>
                <w:sz w:val="20"/>
                <w:szCs w:val="20"/>
              </w:rPr>
            </w:pPr>
            <w:r w:rsidRPr="005F2129">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1134" w:type="dxa"/>
          </w:tcPr>
          <w:p w:rsidR="00C42A42" w:rsidRPr="005F2129" w:rsidRDefault="00C42A42" w:rsidP="00514F4E">
            <w:pPr>
              <w:spacing w:after="0" w:line="240" w:lineRule="auto"/>
              <w:ind w:left="-108" w:right="-108"/>
              <w:jc w:val="center"/>
              <w:rPr>
                <w:rFonts w:ascii="Times New Roman" w:hAnsi="Times New Roman"/>
                <w:sz w:val="20"/>
                <w:szCs w:val="20"/>
              </w:rPr>
            </w:pPr>
            <w:r w:rsidRPr="005F2129">
              <w:rPr>
                <w:rFonts w:ascii="Times New Roman" w:hAnsi="Times New Roman"/>
                <w:b/>
                <w:bCs/>
                <w:sz w:val="20"/>
                <w:szCs w:val="20"/>
              </w:rPr>
              <w:t>Дія</w:t>
            </w:r>
          </w:p>
        </w:tc>
        <w:tc>
          <w:tcPr>
            <w:tcW w:w="2000" w:type="dxa"/>
          </w:tcPr>
          <w:p w:rsidR="00C42A42" w:rsidRPr="005F2129" w:rsidRDefault="00C42A42" w:rsidP="00514F4E">
            <w:pPr>
              <w:spacing w:after="0" w:line="240" w:lineRule="auto"/>
              <w:ind w:left="-108" w:right="-108" w:firstLine="108"/>
              <w:jc w:val="center"/>
              <w:rPr>
                <w:rFonts w:ascii="Times New Roman" w:hAnsi="Times New Roman"/>
                <w:sz w:val="20"/>
                <w:szCs w:val="20"/>
              </w:rPr>
            </w:pPr>
            <w:r w:rsidRPr="005F2129">
              <w:rPr>
                <w:rFonts w:ascii="Times New Roman" w:hAnsi="Times New Roman"/>
                <w:b/>
                <w:sz w:val="20"/>
                <w:szCs w:val="20"/>
                <w:shd w:val="clear" w:color="auto" w:fill="FFFFFF"/>
              </w:rPr>
              <w:t>Строки виконання етапів (дії, рішення)</w:t>
            </w:r>
          </w:p>
        </w:tc>
      </w:tr>
      <w:tr w:rsidR="003A3C7C" w:rsidRPr="005F2129" w:rsidTr="00057B82">
        <w:tc>
          <w:tcPr>
            <w:tcW w:w="709" w:type="dxa"/>
          </w:tcPr>
          <w:p w:rsidR="003A3C7C" w:rsidRPr="005F2129" w:rsidRDefault="003A3C7C" w:rsidP="00514F4E">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1.</w:t>
            </w:r>
          </w:p>
        </w:tc>
        <w:tc>
          <w:tcPr>
            <w:tcW w:w="3969" w:type="dxa"/>
          </w:tcPr>
          <w:p w:rsidR="003A3C7C" w:rsidRPr="005F2129" w:rsidRDefault="003A3C7C" w:rsidP="00411F6A">
            <w:pPr>
              <w:widowControl w:val="0"/>
              <w:tabs>
                <w:tab w:val="left" w:pos="900"/>
              </w:tabs>
              <w:suppressAutoHyphens/>
              <w:spacing w:after="0" w:line="240" w:lineRule="auto"/>
              <w:ind w:left="-83"/>
              <w:jc w:val="both"/>
              <w:rPr>
                <w:rFonts w:ascii="Times New Roman" w:hAnsi="Times New Roman"/>
                <w:b/>
                <w:bCs/>
                <w:sz w:val="20"/>
                <w:szCs w:val="20"/>
              </w:rPr>
            </w:pPr>
            <w:r w:rsidRPr="00E72F77">
              <w:rPr>
                <w:rFonts w:ascii="Times New Roman" w:hAnsi="Times New Roman"/>
                <w:sz w:val="20"/>
                <w:szCs w:val="20"/>
                <w:lang w:val="uk-UA" w:eastAsia="en-US"/>
              </w:rPr>
              <w:t>Прийом заяви та інших докуметів, що подаються заявником/уповноваженою особою щодо</w:t>
            </w:r>
            <w:r>
              <w:rPr>
                <w:rFonts w:ascii="Times New Roman" w:hAnsi="Times New Roman"/>
                <w:sz w:val="20"/>
                <w:szCs w:val="20"/>
                <w:lang w:val="uk-UA" w:eastAsia="en-US"/>
              </w:rPr>
              <w:t xml:space="preserve"> </w:t>
            </w:r>
            <w:r w:rsidR="00411F6A" w:rsidRPr="00411F6A">
              <w:rPr>
                <w:rFonts w:ascii="Times New Roman" w:hAnsi="Times New Roman"/>
                <w:sz w:val="20"/>
                <w:szCs w:val="20"/>
                <w:lang w:val="uk-UA" w:eastAsia="en-US"/>
              </w:rPr>
              <w:t>надання в оренду окремого елементу благоустрою комунальної власності</w:t>
            </w:r>
          </w:p>
        </w:tc>
        <w:tc>
          <w:tcPr>
            <w:tcW w:w="2835" w:type="dxa"/>
          </w:tcPr>
          <w:p w:rsidR="003A3C7C" w:rsidRPr="00E72F77" w:rsidRDefault="003A3C7C" w:rsidP="003D7413">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3A3C7C" w:rsidRPr="005F2129" w:rsidRDefault="003A3C7C" w:rsidP="003D7413">
            <w:pPr>
              <w:spacing w:after="0" w:line="240" w:lineRule="auto"/>
              <w:ind w:left="-108" w:right="-73"/>
              <w:jc w:val="center"/>
              <w:rPr>
                <w:rFonts w:ascii="Times New Roman" w:hAnsi="Times New Roman"/>
                <w:b/>
                <w:bCs/>
                <w:sz w:val="20"/>
                <w:szCs w:val="20"/>
              </w:rPr>
            </w:pPr>
            <w:r w:rsidRPr="00E72F77">
              <w:rPr>
                <w:rFonts w:ascii="Times New Roman" w:hAnsi="Times New Roman"/>
                <w:sz w:val="20"/>
                <w:szCs w:val="20"/>
                <w:lang w:val="uk-UA" w:eastAsia="en-US"/>
              </w:rPr>
              <w:t>ЦНАП</w:t>
            </w:r>
          </w:p>
        </w:tc>
        <w:tc>
          <w:tcPr>
            <w:tcW w:w="1134" w:type="dxa"/>
          </w:tcPr>
          <w:p w:rsidR="003A3C7C" w:rsidRPr="005F2129" w:rsidRDefault="003A3C7C" w:rsidP="003D7413">
            <w:pPr>
              <w:spacing w:after="0" w:line="240" w:lineRule="auto"/>
              <w:ind w:left="-108" w:right="-108"/>
              <w:jc w:val="center"/>
              <w:rPr>
                <w:rFonts w:ascii="Times New Roman" w:hAnsi="Times New Roman"/>
                <w:b/>
                <w:bCs/>
                <w:sz w:val="20"/>
                <w:szCs w:val="20"/>
              </w:rPr>
            </w:pPr>
            <w:r w:rsidRPr="00E72F77">
              <w:rPr>
                <w:rFonts w:ascii="Times New Roman" w:hAnsi="Times New Roman"/>
                <w:sz w:val="20"/>
                <w:szCs w:val="20"/>
                <w:lang w:val="uk-UA" w:eastAsia="en-US"/>
              </w:rPr>
              <w:t>В</w:t>
            </w:r>
          </w:p>
        </w:tc>
        <w:tc>
          <w:tcPr>
            <w:tcW w:w="2000" w:type="dxa"/>
          </w:tcPr>
          <w:p w:rsidR="003A3C7C" w:rsidRPr="005F2129" w:rsidRDefault="003A3C7C" w:rsidP="003D7413">
            <w:pPr>
              <w:spacing w:after="0" w:line="240" w:lineRule="auto"/>
              <w:ind w:left="-108" w:right="-108" w:firstLine="108"/>
              <w:jc w:val="center"/>
              <w:rPr>
                <w:rFonts w:ascii="Times New Roman" w:hAnsi="Times New Roman"/>
                <w:b/>
                <w:bCs/>
                <w:sz w:val="20"/>
                <w:szCs w:val="20"/>
              </w:rPr>
            </w:pPr>
            <w:r w:rsidRPr="00E72F77">
              <w:rPr>
                <w:rFonts w:ascii="Times New Roman" w:hAnsi="Times New Roman"/>
                <w:sz w:val="20"/>
                <w:szCs w:val="20"/>
                <w:lang w:val="uk-UA" w:eastAsia="en-US"/>
              </w:rPr>
              <w:t>1- й день</w:t>
            </w:r>
          </w:p>
        </w:tc>
      </w:tr>
      <w:tr w:rsidR="003A3C7C" w:rsidRPr="005F2129" w:rsidTr="00057B82">
        <w:tc>
          <w:tcPr>
            <w:tcW w:w="709" w:type="dxa"/>
          </w:tcPr>
          <w:p w:rsidR="003A3C7C" w:rsidRPr="005F2129" w:rsidRDefault="003A3C7C" w:rsidP="00514F4E">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2.</w:t>
            </w:r>
          </w:p>
        </w:tc>
        <w:tc>
          <w:tcPr>
            <w:tcW w:w="3969" w:type="dxa"/>
          </w:tcPr>
          <w:p w:rsidR="003A3C7C" w:rsidRPr="005F2129" w:rsidRDefault="003A3C7C" w:rsidP="003D7413">
            <w:pPr>
              <w:widowControl w:val="0"/>
              <w:tabs>
                <w:tab w:val="left" w:pos="900"/>
              </w:tabs>
              <w:suppressAutoHyphens/>
              <w:spacing w:after="0" w:line="240" w:lineRule="auto"/>
              <w:ind w:left="-83"/>
              <w:jc w:val="both"/>
              <w:rPr>
                <w:rFonts w:ascii="Times New Roman" w:hAnsi="Times New Roman"/>
                <w:sz w:val="20"/>
                <w:szCs w:val="20"/>
              </w:rPr>
            </w:pPr>
            <w:r w:rsidRPr="00333BAE">
              <w:rPr>
                <w:rFonts w:ascii="Times New Roman" w:hAnsi="Times New Roman"/>
                <w:sz w:val="20"/>
                <w:szCs w:val="20"/>
                <w:lang w:val="uk-UA" w:eastAsia="en-US"/>
              </w:rPr>
              <w:t>Передача заяви та пакета документів до загального відділу міської ради</w:t>
            </w:r>
          </w:p>
        </w:tc>
        <w:tc>
          <w:tcPr>
            <w:tcW w:w="2835" w:type="dxa"/>
          </w:tcPr>
          <w:p w:rsidR="003A3C7C" w:rsidRPr="00333BAE" w:rsidRDefault="003A3C7C" w:rsidP="003D7413">
            <w:pPr>
              <w:spacing w:after="0" w:line="240" w:lineRule="auto"/>
              <w:ind w:left="-38" w:firstLine="40"/>
              <w:jc w:val="center"/>
              <w:rPr>
                <w:rFonts w:ascii="Times New Roman" w:hAnsi="Times New Roman"/>
                <w:sz w:val="20"/>
                <w:szCs w:val="20"/>
              </w:rPr>
            </w:pPr>
            <w:r w:rsidRPr="00333BAE">
              <w:rPr>
                <w:rFonts w:ascii="Times New Roman" w:hAnsi="Times New Roman"/>
                <w:sz w:val="20"/>
                <w:szCs w:val="20"/>
              </w:rPr>
              <w:t>Адміністратор</w:t>
            </w:r>
          </w:p>
          <w:p w:rsidR="003A3C7C" w:rsidRPr="005F2129" w:rsidRDefault="003A3C7C" w:rsidP="003D7413">
            <w:pPr>
              <w:spacing w:after="0" w:line="240" w:lineRule="auto"/>
              <w:ind w:left="-108" w:right="-73"/>
              <w:jc w:val="center"/>
              <w:rPr>
                <w:rFonts w:ascii="Times New Roman" w:hAnsi="Times New Roman"/>
                <w:sz w:val="20"/>
                <w:szCs w:val="20"/>
              </w:rPr>
            </w:pPr>
            <w:r w:rsidRPr="00333BAE">
              <w:rPr>
                <w:rFonts w:ascii="Times New Roman" w:hAnsi="Times New Roman"/>
                <w:sz w:val="20"/>
                <w:szCs w:val="20"/>
              </w:rPr>
              <w:t>ЦНАП</w:t>
            </w:r>
          </w:p>
        </w:tc>
        <w:tc>
          <w:tcPr>
            <w:tcW w:w="1134" w:type="dxa"/>
          </w:tcPr>
          <w:p w:rsidR="003A3C7C" w:rsidRPr="005F2129" w:rsidRDefault="003A3C7C" w:rsidP="003D7413">
            <w:pPr>
              <w:spacing w:after="0" w:line="240" w:lineRule="auto"/>
              <w:ind w:left="-108" w:right="-108"/>
              <w:jc w:val="center"/>
              <w:rPr>
                <w:rFonts w:ascii="Times New Roman" w:hAnsi="Times New Roman"/>
                <w:sz w:val="20"/>
                <w:szCs w:val="20"/>
              </w:rPr>
            </w:pPr>
            <w:r w:rsidRPr="00333BAE">
              <w:rPr>
                <w:rFonts w:ascii="Times New Roman" w:hAnsi="Times New Roman"/>
                <w:sz w:val="20"/>
                <w:szCs w:val="20"/>
                <w:lang w:val="uk-UA"/>
              </w:rPr>
              <w:t>В</w:t>
            </w:r>
          </w:p>
        </w:tc>
        <w:tc>
          <w:tcPr>
            <w:tcW w:w="2000" w:type="dxa"/>
          </w:tcPr>
          <w:p w:rsidR="003A3C7C" w:rsidRPr="005F2129" w:rsidRDefault="003A3C7C" w:rsidP="003D7413">
            <w:pPr>
              <w:shd w:val="clear" w:color="auto" w:fill="FFFFFF"/>
              <w:spacing w:after="0" w:line="240" w:lineRule="auto"/>
              <w:jc w:val="center"/>
              <w:rPr>
                <w:rFonts w:ascii="Times New Roman" w:hAnsi="Times New Roman"/>
                <w:sz w:val="20"/>
                <w:szCs w:val="20"/>
              </w:rPr>
            </w:pPr>
            <w:r w:rsidRPr="00333BAE">
              <w:rPr>
                <w:rFonts w:ascii="Times New Roman" w:hAnsi="Times New Roman"/>
                <w:sz w:val="20"/>
                <w:szCs w:val="20"/>
                <w:lang w:val="uk-UA"/>
              </w:rPr>
              <w:t>1-й день</w:t>
            </w:r>
          </w:p>
        </w:tc>
      </w:tr>
      <w:tr w:rsidR="003A3C7C" w:rsidRPr="005F2129" w:rsidTr="00057B82">
        <w:tc>
          <w:tcPr>
            <w:tcW w:w="709" w:type="dxa"/>
          </w:tcPr>
          <w:p w:rsidR="003A3C7C" w:rsidRPr="005F2129" w:rsidRDefault="003A3C7C" w:rsidP="00514F4E">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3.</w:t>
            </w:r>
          </w:p>
        </w:tc>
        <w:tc>
          <w:tcPr>
            <w:tcW w:w="3969" w:type="dxa"/>
          </w:tcPr>
          <w:p w:rsidR="003A3C7C" w:rsidRPr="005F2129" w:rsidRDefault="003A3C7C" w:rsidP="003D7413">
            <w:pPr>
              <w:widowControl w:val="0"/>
              <w:tabs>
                <w:tab w:val="left" w:pos="900"/>
              </w:tabs>
              <w:suppressAutoHyphens/>
              <w:spacing w:after="0" w:line="240" w:lineRule="auto"/>
              <w:ind w:left="-83"/>
              <w:jc w:val="both"/>
              <w:rPr>
                <w:rFonts w:ascii="Times New Roman" w:hAnsi="Times New Roman"/>
                <w:sz w:val="20"/>
                <w:szCs w:val="20"/>
              </w:rPr>
            </w:pPr>
            <w:r w:rsidRPr="00333BAE">
              <w:rPr>
                <w:rFonts w:ascii="Times New Roman" w:hAnsi="Times New Roman"/>
                <w:sz w:val="20"/>
                <w:szCs w:val="20"/>
                <w:lang w:val="uk-UA" w:eastAsia="en-US"/>
              </w:rPr>
              <w:t>Прийом, реєстрація</w:t>
            </w:r>
            <w:r>
              <w:rPr>
                <w:rFonts w:ascii="Times New Roman" w:hAnsi="Times New Roman"/>
                <w:sz w:val="20"/>
                <w:szCs w:val="20"/>
                <w:lang w:val="uk-UA" w:eastAsia="en-US"/>
              </w:rPr>
              <w:t xml:space="preserve"> заяви,</w:t>
            </w:r>
            <w:r w:rsidRPr="00333BAE">
              <w:rPr>
                <w:rFonts w:ascii="Times New Roman" w:hAnsi="Times New Roman"/>
                <w:sz w:val="20"/>
                <w:szCs w:val="20"/>
                <w:lang w:val="uk-UA" w:eastAsia="en-US"/>
              </w:rPr>
              <w:t xml:space="preserve"> підготовка проекту резолюції керівництва міської ради </w:t>
            </w:r>
          </w:p>
        </w:tc>
        <w:tc>
          <w:tcPr>
            <w:tcW w:w="2835" w:type="dxa"/>
          </w:tcPr>
          <w:p w:rsidR="003A3C7C" w:rsidRPr="005F2129" w:rsidRDefault="003A3C7C" w:rsidP="003D7413">
            <w:pPr>
              <w:spacing w:after="0" w:line="240" w:lineRule="auto"/>
              <w:ind w:left="-108" w:right="-73"/>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1134" w:type="dxa"/>
          </w:tcPr>
          <w:p w:rsidR="003A3C7C" w:rsidRPr="005F2129" w:rsidRDefault="003A3C7C" w:rsidP="003D7413">
            <w:pPr>
              <w:spacing w:after="0" w:line="240" w:lineRule="auto"/>
              <w:ind w:left="-108" w:right="-108"/>
              <w:jc w:val="center"/>
              <w:rPr>
                <w:rFonts w:ascii="Times New Roman" w:hAnsi="Times New Roman"/>
                <w:sz w:val="20"/>
                <w:szCs w:val="20"/>
              </w:rPr>
            </w:pPr>
            <w:r w:rsidRPr="00333BAE">
              <w:rPr>
                <w:rFonts w:ascii="Times New Roman" w:hAnsi="Times New Roman"/>
                <w:sz w:val="20"/>
                <w:szCs w:val="20"/>
                <w:lang w:val="uk-UA"/>
              </w:rPr>
              <w:t>В</w:t>
            </w:r>
          </w:p>
        </w:tc>
        <w:tc>
          <w:tcPr>
            <w:tcW w:w="2000" w:type="dxa"/>
          </w:tcPr>
          <w:p w:rsidR="003A3C7C" w:rsidRPr="005F2129" w:rsidRDefault="003A3C7C" w:rsidP="003D7413">
            <w:pPr>
              <w:shd w:val="clear" w:color="auto" w:fill="FFFFFF"/>
              <w:spacing w:after="0" w:line="240" w:lineRule="auto"/>
              <w:jc w:val="center"/>
              <w:rPr>
                <w:rFonts w:ascii="Times New Roman" w:hAnsi="Times New Roman"/>
                <w:sz w:val="20"/>
                <w:szCs w:val="20"/>
              </w:rPr>
            </w:pPr>
            <w:r w:rsidRPr="00333BAE">
              <w:rPr>
                <w:rFonts w:ascii="Times New Roman" w:hAnsi="Times New Roman"/>
                <w:sz w:val="20"/>
                <w:szCs w:val="20"/>
                <w:lang w:val="uk-UA"/>
              </w:rPr>
              <w:t>1-й день</w:t>
            </w:r>
          </w:p>
        </w:tc>
      </w:tr>
      <w:tr w:rsidR="003A3C7C" w:rsidRPr="005F2129" w:rsidTr="00057B82">
        <w:tc>
          <w:tcPr>
            <w:tcW w:w="709" w:type="dxa"/>
          </w:tcPr>
          <w:p w:rsidR="003A3C7C" w:rsidRPr="005F2129" w:rsidRDefault="003A3C7C" w:rsidP="00514F4E">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4.</w:t>
            </w:r>
          </w:p>
        </w:tc>
        <w:tc>
          <w:tcPr>
            <w:tcW w:w="3969" w:type="dxa"/>
          </w:tcPr>
          <w:p w:rsidR="003A3C7C" w:rsidRPr="005F2129" w:rsidRDefault="003A3C7C" w:rsidP="003D7413">
            <w:pPr>
              <w:widowControl w:val="0"/>
              <w:tabs>
                <w:tab w:val="left" w:pos="900"/>
              </w:tabs>
              <w:suppressAutoHyphens/>
              <w:spacing w:after="0" w:line="240" w:lineRule="auto"/>
              <w:ind w:left="-83"/>
              <w:jc w:val="both"/>
              <w:rPr>
                <w:rFonts w:ascii="Times New Roman" w:hAnsi="Times New Roman"/>
                <w:sz w:val="20"/>
                <w:szCs w:val="20"/>
              </w:rPr>
            </w:pPr>
            <w:r>
              <w:rPr>
                <w:rFonts w:ascii="Times New Roman" w:hAnsi="Times New Roman"/>
                <w:sz w:val="20"/>
                <w:szCs w:val="20"/>
                <w:lang w:val="uk-UA" w:eastAsia="en-US"/>
              </w:rPr>
              <w:t>Ознайомлення з вхідним пакетом документів керівництвом міської ради, проставлення резолюції та повернення до загального відділу міської ради</w:t>
            </w:r>
          </w:p>
        </w:tc>
        <w:tc>
          <w:tcPr>
            <w:tcW w:w="2835" w:type="dxa"/>
          </w:tcPr>
          <w:p w:rsidR="003A3C7C" w:rsidRPr="005F2129" w:rsidRDefault="003A3C7C" w:rsidP="003D7413">
            <w:pPr>
              <w:spacing w:after="0" w:line="240" w:lineRule="auto"/>
              <w:ind w:left="-108" w:right="-73"/>
              <w:jc w:val="center"/>
              <w:rPr>
                <w:rFonts w:ascii="Times New Roman" w:hAnsi="Times New Roman"/>
                <w:sz w:val="20"/>
                <w:szCs w:val="20"/>
              </w:rPr>
            </w:pPr>
            <w:r>
              <w:rPr>
                <w:rFonts w:ascii="Times New Roman" w:hAnsi="Times New Roman"/>
                <w:sz w:val="20"/>
                <w:szCs w:val="20"/>
                <w:lang w:val="uk-UA"/>
              </w:rPr>
              <w:t>Керівництво міської ради</w:t>
            </w:r>
          </w:p>
        </w:tc>
        <w:tc>
          <w:tcPr>
            <w:tcW w:w="1134" w:type="dxa"/>
          </w:tcPr>
          <w:p w:rsidR="003A3C7C" w:rsidRPr="005F2129" w:rsidRDefault="003A3C7C" w:rsidP="003D7413">
            <w:pPr>
              <w:spacing w:after="0" w:line="240" w:lineRule="auto"/>
              <w:ind w:left="-108" w:right="-108"/>
              <w:jc w:val="center"/>
              <w:rPr>
                <w:rFonts w:ascii="Times New Roman" w:hAnsi="Times New Roman"/>
                <w:sz w:val="20"/>
                <w:szCs w:val="20"/>
              </w:rPr>
            </w:pPr>
            <w:r>
              <w:rPr>
                <w:rFonts w:ascii="Times New Roman" w:hAnsi="Times New Roman"/>
                <w:sz w:val="20"/>
                <w:szCs w:val="20"/>
                <w:lang w:val="uk-UA"/>
              </w:rPr>
              <w:t>В</w:t>
            </w:r>
          </w:p>
        </w:tc>
        <w:tc>
          <w:tcPr>
            <w:tcW w:w="2000" w:type="dxa"/>
          </w:tcPr>
          <w:p w:rsidR="003A3C7C" w:rsidRPr="005F2129" w:rsidRDefault="003A3C7C" w:rsidP="003D7413">
            <w:pPr>
              <w:shd w:val="clear" w:color="auto" w:fill="FFFFFF"/>
              <w:spacing w:after="0" w:line="240" w:lineRule="auto"/>
              <w:jc w:val="center"/>
              <w:rPr>
                <w:rFonts w:ascii="Times New Roman" w:hAnsi="Times New Roman"/>
                <w:sz w:val="20"/>
                <w:szCs w:val="20"/>
              </w:rPr>
            </w:pPr>
            <w:r>
              <w:rPr>
                <w:rFonts w:ascii="Times New Roman" w:hAnsi="Times New Roman"/>
                <w:sz w:val="20"/>
                <w:szCs w:val="20"/>
                <w:lang w:val="uk-UA"/>
              </w:rPr>
              <w:t>2-й день</w:t>
            </w:r>
          </w:p>
        </w:tc>
      </w:tr>
      <w:tr w:rsidR="003A3C7C" w:rsidRPr="005F2129" w:rsidTr="00057B82">
        <w:tc>
          <w:tcPr>
            <w:tcW w:w="709" w:type="dxa"/>
          </w:tcPr>
          <w:p w:rsidR="003A3C7C" w:rsidRPr="005F2129" w:rsidRDefault="003A3C7C" w:rsidP="00514F4E">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5.</w:t>
            </w:r>
          </w:p>
        </w:tc>
        <w:tc>
          <w:tcPr>
            <w:tcW w:w="3969" w:type="dxa"/>
          </w:tcPr>
          <w:p w:rsidR="003A3C7C" w:rsidRPr="005F2129" w:rsidRDefault="003A3C7C" w:rsidP="003D7413">
            <w:pPr>
              <w:widowControl w:val="0"/>
              <w:tabs>
                <w:tab w:val="left" w:pos="900"/>
              </w:tabs>
              <w:suppressAutoHyphens/>
              <w:spacing w:after="0" w:line="240" w:lineRule="auto"/>
              <w:ind w:left="-83"/>
              <w:jc w:val="both"/>
              <w:rPr>
                <w:rFonts w:ascii="Times New Roman" w:hAnsi="Times New Roman"/>
                <w:spacing w:val="-6"/>
                <w:sz w:val="20"/>
                <w:szCs w:val="20"/>
                <w:lang w:val="uk-UA"/>
              </w:rPr>
            </w:pPr>
            <w:r>
              <w:rPr>
                <w:rFonts w:ascii="Times New Roman" w:hAnsi="Times New Roman"/>
                <w:sz w:val="20"/>
                <w:szCs w:val="20"/>
                <w:lang w:val="uk-UA" w:eastAsia="en-US"/>
              </w:rPr>
              <w:t>Передача вхідного пакету документів на опрацювання до відділу економічного розвитку, житлово-комунального господарства та благоустрою міської ради</w:t>
            </w:r>
          </w:p>
        </w:tc>
        <w:tc>
          <w:tcPr>
            <w:tcW w:w="2835" w:type="dxa"/>
          </w:tcPr>
          <w:p w:rsidR="003A3C7C" w:rsidRPr="005F2129" w:rsidRDefault="003A3C7C" w:rsidP="003D7413">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1134" w:type="dxa"/>
          </w:tcPr>
          <w:p w:rsidR="003A3C7C" w:rsidRPr="005F2129" w:rsidRDefault="003A3C7C" w:rsidP="003D7413">
            <w:pPr>
              <w:spacing w:after="0" w:line="240" w:lineRule="auto"/>
              <w:ind w:left="-108" w:right="-108"/>
              <w:jc w:val="center"/>
              <w:rPr>
                <w:rFonts w:ascii="Times New Roman" w:hAnsi="Times New Roman"/>
                <w:sz w:val="20"/>
                <w:szCs w:val="20"/>
                <w:lang w:val="uk-UA"/>
              </w:rPr>
            </w:pPr>
            <w:r w:rsidRPr="00333BAE">
              <w:rPr>
                <w:rFonts w:ascii="Times New Roman" w:hAnsi="Times New Roman"/>
                <w:sz w:val="20"/>
                <w:szCs w:val="20"/>
                <w:lang w:val="uk-UA"/>
              </w:rPr>
              <w:t>В</w:t>
            </w:r>
          </w:p>
        </w:tc>
        <w:tc>
          <w:tcPr>
            <w:tcW w:w="2000" w:type="dxa"/>
          </w:tcPr>
          <w:p w:rsidR="003A3C7C" w:rsidRPr="005F2129" w:rsidRDefault="003A3C7C" w:rsidP="003D7413">
            <w:pPr>
              <w:shd w:val="clear" w:color="auto" w:fill="FFFFFF"/>
              <w:spacing w:after="0" w:line="240" w:lineRule="auto"/>
              <w:jc w:val="center"/>
              <w:rPr>
                <w:rFonts w:ascii="Times New Roman" w:hAnsi="Times New Roman"/>
                <w:sz w:val="20"/>
                <w:szCs w:val="20"/>
              </w:rPr>
            </w:pPr>
            <w:r>
              <w:rPr>
                <w:rFonts w:ascii="Times New Roman" w:hAnsi="Times New Roman"/>
                <w:sz w:val="20"/>
                <w:szCs w:val="20"/>
                <w:lang w:val="uk-UA"/>
              </w:rPr>
              <w:t>2</w:t>
            </w:r>
            <w:r w:rsidRPr="00333BAE">
              <w:rPr>
                <w:rFonts w:ascii="Times New Roman" w:hAnsi="Times New Roman"/>
                <w:sz w:val="20"/>
                <w:szCs w:val="20"/>
                <w:lang w:val="uk-UA"/>
              </w:rPr>
              <w:t>-й день</w:t>
            </w:r>
          </w:p>
        </w:tc>
      </w:tr>
      <w:tr w:rsidR="00411F6A" w:rsidRPr="005F2129" w:rsidTr="00057B82">
        <w:tc>
          <w:tcPr>
            <w:tcW w:w="709" w:type="dxa"/>
          </w:tcPr>
          <w:p w:rsidR="00411F6A" w:rsidRPr="005F2129" w:rsidRDefault="00411F6A" w:rsidP="00514F4E">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6.</w:t>
            </w:r>
          </w:p>
        </w:tc>
        <w:tc>
          <w:tcPr>
            <w:tcW w:w="3969" w:type="dxa"/>
          </w:tcPr>
          <w:p w:rsidR="00411F6A" w:rsidRPr="00E31281" w:rsidRDefault="00411F6A" w:rsidP="00411F6A">
            <w:pPr>
              <w:widowControl w:val="0"/>
              <w:tabs>
                <w:tab w:val="left" w:pos="900"/>
              </w:tabs>
              <w:suppressAutoHyphens/>
              <w:spacing w:after="0" w:line="240" w:lineRule="auto"/>
              <w:ind w:left="-108"/>
              <w:jc w:val="both"/>
              <w:rPr>
                <w:rFonts w:ascii="Times New Roman" w:hAnsi="Times New Roman"/>
                <w:spacing w:val="-6"/>
                <w:sz w:val="20"/>
                <w:szCs w:val="20"/>
                <w:highlight w:val="yellow"/>
                <w:lang w:val="uk-UA"/>
              </w:rPr>
            </w:pPr>
            <w:r w:rsidRPr="00333BAE">
              <w:rPr>
                <w:rFonts w:ascii="Times New Roman" w:hAnsi="Times New Roman"/>
                <w:sz w:val="20"/>
                <w:szCs w:val="20"/>
                <w:lang w:val="uk-UA" w:eastAsia="en-US"/>
              </w:rPr>
              <w:t>Опрацювання вхідного пакету документів, підготовка</w:t>
            </w:r>
            <w:r>
              <w:rPr>
                <w:rFonts w:ascii="Times New Roman" w:hAnsi="Times New Roman"/>
                <w:sz w:val="20"/>
                <w:szCs w:val="20"/>
                <w:lang w:val="uk-UA" w:eastAsia="en-US"/>
              </w:rPr>
              <w:t xml:space="preserve"> проекту рішення </w:t>
            </w:r>
            <w:r>
              <w:rPr>
                <w:rFonts w:ascii="Times New Roman" w:hAnsi="Times New Roman"/>
                <w:sz w:val="20"/>
                <w:szCs w:val="20"/>
                <w:lang w:val="uk-UA"/>
              </w:rPr>
              <w:t>виконавчого комітету міської ради</w:t>
            </w:r>
          </w:p>
        </w:tc>
        <w:tc>
          <w:tcPr>
            <w:tcW w:w="2835" w:type="dxa"/>
            <w:vMerge w:val="restart"/>
          </w:tcPr>
          <w:p w:rsidR="00411F6A" w:rsidRPr="00E31281" w:rsidRDefault="00411F6A" w:rsidP="00D91445">
            <w:pPr>
              <w:spacing w:after="0" w:line="240" w:lineRule="auto"/>
              <w:jc w:val="center"/>
              <w:rPr>
                <w:rFonts w:ascii="Times New Roman" w:hAnsi="Times New Roman"/>
                <w:sz w:val="20"/>
                <w:szCs w:val="20"/>
                <w:highlight w:val="yellow"/>
                <w:lang w:val="uk-UA"/>
              </w:rPr>
            </w:pPr>
            <w:r>
              <w:rPr>
                <w:rFonts w:ascii="Times New Roman" w:hAnsi="Times New Roman"/>
                <w:sz w:val="20"/>
                <w:szCs w:val="20"/>
                <w:lang w:val="uk-UA"/>
              </w:rPr>
              <w:t>Спеціаліст І категорії відділу економічного розвитку, житлово-комунального господарства та благоустрою</w:t>
            </w:r>
          </w:p>
        </w:tc>
        <w:tc>
          <w:tcPr>
            <w:tcW w:w="1134" w:type="dxa"/>
          </w:tcPr>
          <w:p w:rsidR="00411F6A" w:rsidRPr="00411F6A" w:rsidRDefault="00411F6A" w:rsidP="00514F4E">
            <w:pPr>
              <w:spacing w:after="0" w:line="240" w:lineRule="auto"/>
              <w:ind w:left="-108" w:right="-108"/>
              <w:jc w:val="center"/>
              <w:rPr>
                <w:rFonts w:ascii="Times New Roman" w:hAnsi="Times New Roman"/>
                <w:sz w:val="20"/>
                <w:szCs w:val="20"/>
                <w:lang w:val="uk-UA"/>
              </w:rPr>
            </w:pPr>
            <w:r w:rsidRPr="00411F6A">
              <w:rPr>
                <w:rFonts w:ascii="Times New Roman" w:hAnsi="Times New Roman"/>
                <w:sz w:val="20"/>
                <w:szCs w:val="20"/>
                <w:lang w:val="uk-UA"/>
              </w:rPr>
              <w:t>В</w:t>
            </w:r>
          </w:p>
        </w:tc>
        <w:tc>
          <w:tcPr>
            <w:tcW w:w="2000" w:type="dxa"/>
          </w:tcPr>
          <w:p w:rsidR="00411F6A" w:rsidRPr="00470940" w:rsidRDefault="00470940" w:rsidP="00D91445">
            <w:pPr>
              <w:shd w:val="clear" w:color="auto" w:fill="FFFFFF"/>
              <w:spacing w:after="0" w:line="240" w:lineRule="auto"/>
              <w:jc w:val="center"/>
              <w:rPr>
                <w:rFonts w:ascii="Times New Roman" w:hAnsi="Times New Roman"/>
                <w:sz w:val="20"/>
                <w:szCs w:val="20"/>
                <w:lang w:val="uk-UA"/>
              </w:rPr>
            </w:pPr>
            <w:r w:rsidRPr="00470940">
              <w:rPr>
                <w:rFonts w:ascii="Times New Roman" w:hAnsi="Times New Roman"/>
                <w:sz w:val="20"/>
                <w:szCs w:val="20"/>
                <w:lang w:val="uk-UA"/>
              </w:rPr>
              <w:t>3-5-й день</w:t>
            </w:r>
          </w:p>
        </w:tc>
      </w:tr>
      <w:tr w:rsidR="00411F6A" w:rsidRPr="005F2129" w:rsidTr="00057B82">
        <w:tc>
          <w:tcPr>
            <w:tcW w:w="709" w:type="dxa"/>
          </w:tcPr>
          <w:p w:rsidR="00411F6A" w:rsidRPr="005F2129" w:rsidRDefault="00411F6A" w:rsidP="00514F4E">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7.</w:t>
            </w:r>
          </w:p>
        </w:tc>
        <w:tc>
          <w:tcPr>
            <w:tcW w:w="3969" w:type="dxa"/>
          </w:tcPr>
          <w:p w:rsidR="00411F6A" w:rsidRPr="00333BAE" w:rsidRDefault="00411F6A" w:rsidP="003D7413">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eastAsia="en-US"/>
              </w:rPr>
              <w:t xml:space="preserve">Підготовка проекту рішення </w:t>
            </w:r>
            <w:r>
              <w:rPr>
                <w:rFonts w:ascii="Times New Roman" w:hAnsi="Times New Roman"/>
                <w:sz w:val="20"/>
                <w:szCs w:val="20"/>
                <w:lang w:val="uk-UA"/>
              </w:rPr>
              <w:t>виконавчого комітету міської ради</w:t>
            </w:r>
            <w:r w:rsidRPr="00E72F77">
              <w:rPr>
                <w:rFonts w:ascii="Times New Roman" w:hAnsi="Times New Roman"/>
                <w:sz w:val="20"/>
                <w:szCs w:val="20"/>
                <w:lang w:val="uk-UA" w:eastAsia="en-US"/>
              </w:rPr>
              <w:t xml:space="preserve"> щодо</w:t>
            </w:r>
            <w:r>
              <w:rPr>
                <w:rFonts w:ascii="Times New Roman" w:hAnsi="Times New Roman"/>
                <w:sz w:val="20"/>
                <w:szCs w:val="20"/>
                <w:lang w:val="uk-UA" w:eastAsia="en-US"/>
              </w:rPr>
              <w:t xml:space="preserve"> </w:t>
            </w:r>
            <w:r w:rsidRPr="00411F6A">
              <w:rPr>
                <w:rFonts w:ascii="Times New Roman" w:hAnsi="Times New Roman"/>
                <w:sz w:val="20"/>
                <w:szCs w:val="20"/>
                <w:lang w:val="uk-UA" w:eastAsia="en-US"/>
              </w:rPr>
              <w:t>надання в оренду окремого елементу благоустрою комунальної власності</w:t>
            </w:r>
          </w:p>
        </w:tc>
        <w:tc>
          <w:tcPr>
            <w:tcW w:w="2835" w:type="dxa"/>
            <w:vMerge/>
          </w:tcPr>
          <w:p w:rsidR="00411F6A" w:rsidRPr="00333BAE" w:rsidRDefault="00411F6A" w:rsidP="00411F6A">
            <w:pPr>
              <w:widowControl w:val="0"/>
              <w:tabs>
                <w:tab w:val="left" w:pos="900"/>
              </w:tabs>
              <w:suppressAutoHyphens/>
              <w:spacing w:after="0" w:line="240" w:lineRule="auto"/>
              <w:ind w:left="-108"/>
              <w:jc w:val="center"/>
              <w:rPr>
                <w:rFonts w:ascii="Times New Roman" w:hAnsi="Times New Roman"/>
                <w:sz w:val="20"/>
                <w:szCs w:val="20"/>
              </w:rPr>
            </w:pPr>
          </w:p>
        </w:tc>
        <w:tc>
          <w:tcPr>
            <w:tcW w:w="1134" w:type="dxa"/>
          </w:tcPr>
          <w:p w:rsidR="00411F6A" w:rsidRPr="00411F6A" w:rsidRDefault="00411F6A" w:rsidP="00514F4E">
            <w:pPr>
              <w:spacing w:after="0" w:line="240" w:lineRule="auto"/>
              <w:ind w:left="-108" w:right="-108"/>
              <w:jc w:val="center"/>
              <w:rPr>
                <w:rFonts w:ascii="Times New Roman" w:hAnsi="Times New Roman"/>
                <w:sz w:val="20"/>
                <w:szCs w:val="20"/>
                <w:lang w:val="uk-UA"/>
              </w:rPr>
            </w:pPr>
            <w:r w:rsidRPr="00411F6A">
              <w:rPr>
                <w:rFonts w:ascii="Times New Roman" w:hAnsi="Times New Roman"/>
                <w:sz w:val="20"/>
                <w:szCs w:val="20"/>
                <w:lang w:val="uk-UA"/>
              </w:rPr>
              <w:t>В</w:t>
            </w:r>
          </w:p>
        </w:tc>
        <w:tc>
          <w:tcPr>
            <w:tcW w:w="2000" w:type="dxa"/>
          </w:tcPr>
          <w:p w:rsidR="00411F6A" w:rsidRPr="00470940" w:rsidRDefault="00470940" w:rsidP="00D91445">
            <w:pPr>
              <w:shd w:val="clear" w:color="auto" w:fill="FFFFFF"/>
              <w:spacing w:after="0" w:line="240" w:lineRule="auto"/>
              <w:jc w:val="center"/>
              <w:rPr>
                <w:rFonts w:ascii="Times New Roman" w:hAnsi="Times New Roman"/>
                <w:sz w:val="20"/>
                <w:szCs w:val="20"/>
                <w:lang w:val="uk-UA"/>
              </w:rPr>
            </w:pPr>
            <w:r w:rsidRPr="00470940">
              <w:rPr>
                <w:rFonts w:ascii="Times New Roman" w:hAnsi="Times New Roman"/>
                <w:sz w:val="20"/>
                <w:szCs w:val="20"/>
                <w:lang w:val="uk-UA"/>
              </w:rPr>
              <w:t>5-10-й день</w:t>
            </w:r>
          </w:p>
        </w:tc>
      </w:tr>
      <w:tr w:rsidR="00411F6A" w:rsidRPr="005F2129" w:rsidTr="00057B82">
        <w:tc>
          <w:tcPr>
            <w:tcW w:w="709" w:type="dxa"/>
          </w:tcPr>
          <w:p w:rsidR="00411F6A" w:rsidRPr="005F2129" w:rsidRDefault="00411F6A" w:rsidP="00514F4E">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8.</w:t>
            </w:r>
          </w:p>
        </w:tc>
        <w:tc>
          <w:tcPr>
            <w:tcW w:w="3969" w:type="dxa"/>
          </w:tcPr>
          <w:p w:rsidR="00411F6A" w:rsidRDefault="00411F6A" w:rsidP="003D7413">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rPr>
              <w:t>Подання до загального відділу міської ради підготовленого проекту рішення виконавчого комітету, згідно Інструкції з діловодства</w:t>
            </w:r>
          </w:p>
        </w:tc>
        <w:tc>
          <w:tcPr>
            <w:tcW w:w="2835" w:type="dxa"/>
            <w:vMerge/>
          </w:tcPr>
          <w:p w:rsidR="00411F6A" w:rsidRDefault="00411F6A" w:rsidP="00411F6A">
            <w:pPr>
              <w:widowControl w:val="0"/>
              <w:tabs>
                <w:tab w:val="left" w:pos="900"/>
              </w:tabs>
              <w:suppressAutoHyphens/>
              <w:spacing w:after="0" w:line="240" w:lineRule="auto"/>
              <w:ind w:left="-108"/>
              <w:jc w:val="center"/>
              <w:rPr>
                <w:rFonts w:ascii="Times New Roman" w:hAnsi="Times New Roman"/>
                <w:sz w:val="20"/>
                <w:szCs w:val="20"/>
                <w:lang w:val="uk-UA"/>
              </w:rPr>
            </w:pPr>
          </w:p>
        </w:tc>
        <w:tc>
          <w:tcPr>
            <w:tcW w:w="1134" w:type="dxa"/>
          </w:tcPr>
          <w:p w:rsidR="00411F6A" w:rsidRPr="00411F6A" w:rsidRDefault="00411F6A" w:rsidP="00514F4E">
            <w:pPr>
              <w:spacing w:after="0" w:line="240" w:lineRule="auto"/>
              <w:ind w:left="-108" w:right="-108"/>
              <w:jc w:val="center"/>
              <w:rPr>
                <w:rFonts w:ascii="Times New Roman" w:hAnsi="Times New Roman"/>
                <w:sz w:val="20"/>
                <w:szCs w:val="20"/>
                <w:lang w:val="uk-UA"/>
              </w:rPr>
            </w:pPr>
            <w:r w:rsidRPr="00411F6A">
              <w:rPr>
                <w:rFonts w:ascii="Times New Roman" w:hAnsi="Times New Roman"/>
                <w:sz w:val="20"/>
                <w:szCs w:val="20"/>
                <w:lang w:val="uk-UA"/>
              </w:rPr>
              <w:t>В</w:t>
            </w:r>
          </w:p>
        </w:tc>
        <w:tc>
          <w:tcPr>
            <w:tcW w:w="2000" w:type="dxa"/>
          </w:tcPr>
          <w:p w:rsidR="00411F6A" w:rsidRPr="00470940" w:rsidRDefault="00470940" w:rsidP="00D91445">
            <w:pPr>
              <w:shd w:val="clear" w:color="auto" w:fill="FFFFFF"/>
              <w:spacing w:after="0" w:line="240" w:lineRule="auto"/>
              <w:jc w:val="center"/>
              <w:rPr>
                <w:rFonts w:ascii="Times New Roman" w:hAnsi="Times New Roman"/>
                <w:sz w:val="20"/>
                <w:szCs w:val="20"/>
                <w:lang w:val="uk-UA"/>
              </w:rPr>
            </w:pPr>
            <w:r w:rsidRPr="00470940">
              <w:rPr>
                <w:rFonts w:ascii="Times New Roman" w:hAnsi="Times New Roman"/>
                <w:sz w:val="20"/>
                <w:szCs w:val="20"/>
                <w:lang w:val="uk-UA"/>
              </w:rPr>
              <w:t>10-й день</w:t>
            </w:r>
          </w:p>
        </w:tc>
      </w:tr>
      <w:tr w:rsidR="00411F6A" w:rsidRPr="005F2129" w:rsidTr="00057B82">
        <w:tc>
          <w:tcPr>
            <w:tcW w:w="709" w:type="dxa"/>
          </w:tcPr>
          <w:p w:rsidR="00411F6A" w:rsidRPr="005F2129" w:rsidRDefault="00411F6A" w:rsidP="00514F4E">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9.</w:t>
            </w:r>
          </w:p>
        </w:tc>
        <w:tc>
          <w:tcPr>
            <w:tcW w:w="3969" w:type="dxa"/>
          </w:tcPr>
          <w:p w:rsidR="00411F6A" w:rsidRDefault="00411F6A" w:rsidP="00411F6A">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rPr>
              <w:t xml:space="preserve">Розгляд на засіданні виконачого комітету міської ради проекту рішення та прийняття рішення щодо </w:t>
            </w:r>
            <w:r w:rsidRPr="00411F6A">
              <w:rPr>
                <w:rFonts w:ascii="Times New Roman" w:hAnsi="Times New Roman"/>
                <w:sz w:val="20"/>
                <w:szCs w:val="20"/>
                <w:lang w:val="uk-UA" w:eastAsia="en-US"/>
              </w:rPr>
              <w:t>надання в оренду окремого елементу благоустрою комунальної власності</w:t>
            </w:r>
          </w:p>
        </w:tc>
        <w:tc>
          <w:tcPr>
            <w:tcW w:w="2835" w:type="dxa"/>
          </w:tcPr>
          <w:p w:rsidR="00411F6A" w:rsidRPr="00B01C2E" w:rsidRDefault="00411F6A" w:rsidP="00411F6A">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 xml:space="preserve">Начальник відділу економічного розвитку, житлово-комунального господарства та благоустрою </w:t>
            </w:r>
          </w:p>
        </w:tc>
        <w:tc>
          <w:tcPr>
            <w:tcW w:w="1134" w:type="dxa"/>
          </w:tcPr>
          <w:p w:rsidR="00411F6A" w:rsidRPr="00411F6A" w:rsidRDefault="00411F6A" w:rsidP="00514F4E">
            <w:pPr>
              <w:spacing w:after="0" w:line="240" w:lineRule="auto"/>
              <w:ind w:left="-108" w:right="-108"/>
              <w:jc w:val="center"/>
              <w:rPr>
                <w:rFonts w:ascii="Times New Roman" w:hAnsi="Times New Roman"/>
                <w:sz w:val="20"/>
                <w:szCs w:val="20"/>
                <w:lang w:val="uk-UA"/>
              </w:rPr>
            </w:pPr>
            <w:r w:rsidRPr="00411F6A">
              <w:rPr>
                <w:rFonts w:ascii="Times New Roman" w:hAnsi="Times New Roman"/>
                <w:sz w:val="20"/>
                <w:szCs w:val="20"/>
                <w:lang w:val="uk-UA"/>
              </w:rPr>
              <w:t>У</w:t>
            </w:r>
          </w:p>
        </w:tc>
        <w:tc>
          <w:tcPr>
            <w:tcW w:w="2000" w:type="dxa"/>
          </w:tcPr>
          <w:p w:rsidR="00411F6A" w:rsidRPr="00470940" w:rsidRDefault="00470940" w:rsidP="00D91445">
            <w:pPr>
              <w:shd w:val="clear" w:color="auto" w:fill="FFFFFF"/>
              <w:spacing w:after="0" w:line="240" w:lineRule="auto"/>
              <w:jc w:val="center"/>
              <w:rPr>
                <w:rFonts w:ascii="Times New Roman" w:hAnsi="Times New Roman"/>
                <w:sz w:val="20"/>
                <w:szCs w:val="20"/>
                <w:lang w:val="uk-UA"/>
              </w:rPr>
            </w:pPr>
            <w:r w:rsidRPr="00470940">
              <w:rPr>
                <w:rFonts w:ascii="Times New Roman" w:hAnsi="Times New Roman"/>
                <w:sz w:val="20"/>
                <w:szCs w:val="20"/>
                <w:lang w:val="uk-UA"/>
              </w:rPr>
              <w:t>10-15-й день</w:t>
            </w:r>
          </w:p>
        </w:tc>
      </w:tr>
      <w:tr w:rsidR="00411F6A" w:rsidRPr="005F2129" w:rsidTr="00057B82">
        <w:tc>
          <w:tcPr>
            <w:tcW w:w="709" w:type="dxa"/>
          </w:tcPr>
          <w:p w:rsidR="00411F6A" w:rsidRDefault="006F38C3" w:rsidP="00514F4E">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10.</w:t>
            </w:r>
          </w:p>
        </w:tc>
        <w:tc>
          <w:tcPr>
            <w:tcW w:w="3969" w:type="dxa"/>
          </w:tcPr>
          <w:p w:rsidR="00411F6A" w:rsidRPr="00411F6A" w:rsidRDefault="00411F6A" w:rsidP="006F38C3">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Оформлення копії прийнятого рішення виконавчого комітету/витягу з рішення та передача його до </w:t>
            </w:r>
            <w:r w:rsidR="006F38C3">
              <w:rPr>
                <w:rFonts w:ascii="Times New Roman" w:hAnsi="Times New Roman"/>
                <w:sz w:val="20"/>
                <w:szCs w:val="20"/>
                <w:lang w:val="uk-UA"/>
              </w:rPr>
              <w:t>КП «Міський ринок»</w:t>
            </w:r>
          </w:p>
        </w:tc>
        <w:tc>
          <w:tcPr>
            <w:tcW w:w="2835" w:type="dxa"/>
          </w:tcPr>
          <w:p w:rsidR="00411F6A" w:rsidRPr="00333BAE" w:rsidRDefault="00411F6A" w:rsidP="003D7413">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Головний спеціаліст загального відділу</w:t>
            </w:r>
          </w:p>
        </w:tc>
        <w:tc>
          <w:tcPr>
            <w:tcW w:w="1134" w:type="dxa"/>
          </w:tcPr>
          <w:p w:rsidR="00411F6A" w:rsidRPr="00411F6A" w:rsidRDefault="00470940" w:rsidP="00514F4E">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В</w:t>
            </w:r>
          </w:p>
        </w:tc>
        <w:tc>
          <w:tcPr>
            <w:tcW w:w="2000" w:type="dxa"/>
          </w:tcPr>
          <w:p w:rsidR="00411F6A" w:rsidRPr="00470940" w:rsidRDefault="00470940" w:rsidP="00D91445">
            <w:pPr>
              <w:shd w:val="clear" w:color="auto" w:fill="FFFFFF"/>
              <w:spacing w:after="0" w:line="240" w:lineRule="auto"/>
              <w:jc w:val="center"/>
              <w:rPr>
                <w:rFonts w:ascii="Times New Roman" w:hAnsi="Times New Roman"/>
                <w:sz w:val="20"/>
                <w:szCs w:val="20"/>
                <w:lang w:val="uk-UA"/>
              </w:rPr>
            </w:pPr>
            <w:r w:rsidRPr="00470940">
              <w:rPr>
                <w:rFonts w:ascii="Times New Roman" w:hAnsi="Times New Roman"/>
                <w:sz w:val="20"/>
                <w:szCs w:val="20"/>
                <w:lang w:val="uk-UA"/>
              </w:rPr>
              <w:t>16-20-й день</w:t>
            </w:r>
          </w:p>
        </w:tc>
      </w:tr>
      <w:tr w:rsidR="00411F6A" w:rsidRPr="005F2129" w:rsidTr="00057B82">
        <w:tc>
          <w:tcPr>
            <w:tcW w:w="709" w:type="dxa"/>
          </w:tcPr>
          <w:p w:rsidR="00411F6A" w:rsidRDefault="006F38C3" w:rsidP="00514F4E">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11.</w:t>
            </w:r>
          </w:p>
        </w:tc>
        <w:tc>
          <w:tcPr>
            <w:tcW w:w="3969" w:type="dxa"/>
          </w:tcPr>
          <w:p w:rsidR="00411F6A" w:rsidRPr="007D0443" w:rsidRDefault="00411F6A" w:rsidP="00470940">
            <w:pPr>
              <w:widowControl w:val="0"/>
              <w:tabs>
                <w:tab w:val="left" w:pos="900"/>
              </w:tabs>
              <w:suppressAutoHyphens/>
              <w:spacing w:after="0" w:line="240" w:lineRule="auto"/>
              <w:ind w:left="34"/>
              <w:jc w:val="both"/>
              <w:rPr>
                <w:rFonts w:ascii="Times New Roman" w:hAnsi="Times New Roman"/>
                <w:sz w:val="20"/>
                <w:szCs w:val="20"/>
                <w:lang w:val="uk-UA" w:eastAsia="en-US"/>
              </w:rPr>
            </w:pPr>
            <w:r>
              <w:rPr>
                <w:rFonts w:ascii="Times New Roman" w:hAnsi="Times New Roman"/>
                <w:sz w:val="20"/>
                <w:szCs w:val="20"/>
                <w:lang w:val="uk-UA" w:eastAsia="en-US"/>
              </w:rPr>
              <w:t>Підготовка проекту договору щодо</w:t>
            </w:r>
            <w:r w:rsidRPr="00411F6A">
              <w:rPr>
                <w:rFonts w:ascii="Times New Roman" w:hAnsi="Times New Roman"/>
                <w:sz w:val="20"/>
                <w:szCs w:val="20"/>
                <w:lang w:val="uk-UA" w:eastAsia="en-US"/>
              </w:rPr>
              <w:t xml:space="preserve"> надання в оренду окремого елементу благоустрою комунальної власност</w:t>
            </w:r>
            <w:r w:rsidR="00470940">
              <w:rPr>
                <w:rFonts w:ascii="Times New Roman" w:hAnsi="Times New Roman"/>
                <w:sz w:val="20"/>
                <w:szCs w:val="20"/>
                <w:lang w:val="uk-UA" w:eastAsia="en-US"/>
              </w:rPr>
              <w:t>і та його підписання</w:t>
            </w:r>
          </w:p>
        </w:tc>
        <w:tc>
          <w:tcPr>
            <w:tcW w:w="2835" w:type="dxa"/>
          </w:tcPr>
          <w:p w:rsidR="00411F6A" w:rsidRDefault="006F38C3" w:rsidP="00411F6A">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КП «Міський ринок»</w:t>
            </w:r>
          </w:p>
        </w:tc>
        <w:tc>
          <w:tcPr>
            <w:tcW w:w="1134" w:type="dxa"/>
          </w:tcPr>
          <w:p w:rsidR="00411F6A" w:rsidRPr="00411F6A" w:rsidRDefault="00470940" w:rsidP="00514F4E">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В</w:t>
            </w:r>
          </w:p>
        </w:tc>
        <w:tc>
          <w:tcPr>
            <w:tcW w:w="2000" w:type="dxa"/>
          </w:tcPr>
          <w:p w:rsidR="00411F6A" w:rsidRPr="00470940" w:rsidRDefault="00470940" w:rsidP="00D91445">
            <w:pPr>
              <w:shd w:val="clear" w:color="auto" w:fill="FFFFFF"/>
              <w:spacing w:after="0" w:line="240" w:lineRule="auto"/>
              <w:jc w:val="center"/>
              <w:rPr>
                <w:rFonts w:ascii="Times New Roman" w:hAnsi="Times New Roman"/>
                <w:sz w:val="20"/>
                <w:szCs w:val="20"/>
                <w:lang w:val="uk-UA"/>
              </w:rPr>
            </w:pPr>
            <w:r w:rsidRPr="00470940">
              <w:rPr>
                <w:rFonts w:ascii="Times New Roman" w:hAnsi="Times New Roman"/>
                <w:sz w:val="20"/>
                <w:szCs w:val="20"/>
                <w:lang w:val="uk-UA"/>
              </w:rPr>
              <w:t>20-28-й день</w:t>
            </w:r>
          </w:p>
        </w:tc>
      </w:tr>
      <w:tr w:rsidR="00411F6A" w:rsidRPr="005F2129" w:rsidTr="00057B82">
        <w:tc>
          <w:tcPr>
            <w:tcW w:w="709" w:type="dxa"/>
          </w:tcPr>
          <w:p w:rsidR="00411F6A" w:rsidRDefault="006F38C3" w:rsidP="00514F4E">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15.</w:t>
            </w:r>
          </w:p>
        </w:tc>
        <w:tc>
          <w:tcPr>
            <w:tcW w:w="3969" w:type="dxa"/>
          </w:tcPr>
          <w:p w:rsidR="00411F6A" w:rsidRDefault="00411F6A" w:rsidP="006F38C3">
            <w:pPr>
              <w:widowControl w:val="0"/>
              <w:tabs>
                <w:tab w:val="left" w:pos="900"/>
              </w:tabs>
              <w:suppressAutoHyphens/>
              <w:spacing w:after="0" w:line="240" w:lineRule="auto"/>
              <w:ind w:left="34"/>
              <w:jc w:val="both"/>
              <w:rPr>
                <w:rFonts w:ascii="Times New Roman" w:hAnsi="Times New Roman"/>
                <w:sz w:val="20"/>
                <w:szCs w:val="20"/>
                <w:lang w:val="uk-UA" w:eastAsia="en-US"/>
              </w:rPr>
            </w:pPr>
            <w:r>
              <w:rPr>
                <w:rFonts w:ascii="Times New Roman" w:hAnsi="Times New Roman"/>
                <w:sz w:val="20"/>
                <w:szCs w:val="20"/>
                <w:lang w:val="uk-UA"/>
              </w:rPr>
              <w:t xml:space="preserve">Передача </w:t>
            </w:r>
            <w:r>
              <w:rPr>
                <w:rFonts w:ascii="Times New Roman" w:hAnsi="Times New Roman"/>
                <w:sz w:val="20"/>
                <w:szCs w:val="20"/>
                <w:lang w:val="uk-UA" w:eastAsia="en-US"/>
              </w:rPr>
              <w:t>договору /вмовивованої відмови</w:t>
            </w:r>
            <w:r>
              <w:rPr>
                <w:rFonts w:ascii="Times New Roman" w:hAnsi="Times New Roman"/>
                <w:sz w:val="20"/>
                <w:szCs w:val="20"/>
                <w:lang w:val="uk-UA"/>
              </w:rPr>
              <w:t xml:space="preserve"> до ЦНАПу  </w:t>
            </w:r>
          </w:p>
        </w:tc>
        <w:tc>
          <w:tcPr>
            <w:tcW w:w="2835" w:type="dxa"/>
          </w:tcPr>
          <w:p w:rsidR="00411F6A" w:rsidRDefault="006F38C3" w:rsidP="00411F6A">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КП «Міський ринок»</w:t>
            </w:r>
          </w:p>
        </w:tc>
        <w:tc>
          <w:tcPr>
            <w:tcW w:w="1134" w:type="dxa"/>
          </w:tcPr>
          <w:p w:rsidR="00411F6A" w:rsidRPr="00411F6A" w:rsidRDefault="00470940" w:rsidP="00514F4E">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В</w:t>
            </w:r>
          </w:p>
        </w:tc>
        <w:tc>
          <w:tcPr>
            <w:tcW w:w="2000" w:type="dxa"/>
          </w:tcPr>
          <w:p w:rsidR="00411F6A" w:rsidRPr="00470940" w:rsidRDefault="00470940" w:rsidP="00D91445">
            <w:pPr>
              <w:shd w:val="clear" w:color="auto" w:fill="FFFFFF"/>
              <w:spacing w:after="0" w:line="240" w:lineRule="auto"/>
              <w:jc w:val="center"/>
              <w:rPr>
                <w:rFonts w:ascii="Times New Roman" w:hAnsi="Times New Roman"/>
                <w:sz w:val="20"/>
                <w:szCs w:val="20"/>
                <w:lang w:val="uk-UA"/>
              </w:rPr>
            </w:pPr>
            <w:r w:rsidRPr="00470940">
              <w:rPr>
                <w:rFonts w:ascii="Times New Roman" w:hAnsi="Times New Roman"/>
                <w:sz w:val="20"/>
                <w:szCs w:val="20"/>
                <w:lang w:val="uk-UA"/>
              </w:rPr>
              <w:t>29-й день</w:t>
            </w:r>
          </w:p>
        </w:tc>
      </w:tr>
      <w:tr w:rsidR="00411F6A" w:rsidRPr="005F2129" w:rsidTr="00057B82">
        <w:tc>
          <w:tcPr>
            <w:tcW w:w="709" w:type="dxa"/>
          </w:tcPr>
          <w:p w:rsidR="00411F6A" w:rsidRDefault="006F38C3" w:rsidP="00514F4E">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16.</w:t>
            </w:r>
          </w:p>
        </w:tc>
        <w:tc>
          <w:tcPr>
            <w:tcW w:w="3969" w:type="dxa"/>
          </w:tcPr>
          <w:p w:rsidR="00411F6A" w:rsidRPr="00E72F77" w:rsidRDefault="00411F6A" w:rsidP="00321C99">
            <w:pPr>
              <w:widowControl w:val="0"/>
              <w:tabs>
                <w:tab w:val="left" w:pos="900"/>
              </w:tabs>
              <w:suppressAutoHyphens/>
              <w:spacing w:after="0" w:line="240" w:lineRule="auto"/>
              <w:ind w:left="34"/>
              <w:jc w:val="both"/>
              <w:rPr>
                <w:rFonts w:ascii="Times New Roman" w:hAnsi="Times New Roman"/>
                <w:sz w:val="20"/>
                <w:szCs w:val="20"/>
              </w:rPr>
            </w:pPr>
            <w:r w:rsidRPr="00E72F77">
              <w:rPr>
                <w:rFonts w:ascii="Times New Roman" w:hAnsi="Times New Roman"/>
                <w:sz w:val="20"/>
                <w:szCs w:val="20"/>
                <w:lang w:val="uk-UA"/>
              </w:rPr>
              <w:t>Повідомлення/видача особі, яка звернулась, результату послуги</w:t>
            </w:r>
          </w:p>
        </w:tc>
        <w:tc>
          <w:tcPr>
            <w:tcW w:w="2835" w:type="dxa"/>
          </w:tcPr>
          <w:p w:rsidR="00411F6A" w:rsidRPr="00E72F77" w:rsidRDefault="00411F6A" w:rsidP="003D7413">
            <w:pPr>
              <w:spacing w:after="0" w:line="240" w:lineRule="auto"/>
              <w:ind w:left="-38" w:firstLine="40"/>
              <w:jc w:val="center"/>
              <w:rPr>
                <w:rFonts w:ascii="Times New Roman" w:hAnsi="Times New Roman"/>
                <w:sz w:val="20"/>
                <w:szCs w:val="20"/>
                <w:lang w:val="uk-UA"/>
              </w:rPr>
            </w:pPr>
            <w:r w:rsidRPr="00E72F77">
              <w:rPr>
                <w:rFonts w:ascii="Times New Roman" w:hAnsi="Times New Roman"/>
                <w:sz w:val="20"/>
                <w:szCs w:val="20"/>
                <w:lang w:val="uk-UA"/>
              </w:rPr>
              <w:t>Адміністратор</w:t>
            </w:r>
          </w:p>
          <w:p w:rsidR="00411F6A" w:rsidRPr="00E72F77" w:rsidRDefault="00411F6A" w:rsidP="003D7413">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rPr>
              <w:t>ЦНАП</w:t>
            </w:r>
          </w:p>
        </w:tc>
        <w:tc>
          <w:tcPr>
            <w:tcW w:w="1134" w:type="dxa"/>
          </w:tcPr>
          <w:p w:rsidR="00411F6A" w:rsidRPr="00E72F77" w:rsidRDefault="00411F6A" w:rsidP="003D7413">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rPr>
              <w:t>В</w:t>
            </w:r>
          </w:p>
        </w:tc>
        <w:tc>
          <w:tcPr>
            <w:tcW w:w="2000" w:type="dxa"/>
          </w:tcPr>
          <w:p w:rsidR="00411F6A" w:rsidRPr="00E72F77" w:rsidRDefault="00411F6A" w:rsidP="003D7413">
            <w:pPr>
              <w:widowControl w:val="0"/>
              <w:tabs>
                <w:tab w:val="left" w:pos="972"/>
              </w:tabs>
              <w:suppressAutoHyphens/>
              <w:spacing w:after="0" w:line="240" w:lineRule="auto"/>
              <w:ind w:right="4"/>
              <w:jc w:val="center"/>
              <w:rPr>
                <w:rFonts w:ascii="Times New Roman" w:hAnsi="Times New Roman"/>
                <w:sz w:val="20"/>
                <w:szCs w:val="20"/>
              </w:rPr>
            </w:pPr>
            <w:r>
              <w:rPr>
                <w:rFonts w:ascii="Times New Roman" w:hAnsi="Times New Roman"/>
                <w:sz w:val="20"/>
                <w:szCs w:val="20"/>
                <w:lang w:val="uk-UA"/>
              </w:rPr>
              <w:t>3</w:t>
            </w:r>
            <w:r w:rsidRPr="00E72F77">
              <w:rPr>
                <w:rFonts w:ascii="Times New Roman" w:hAnsi="Times New Roman"/>
                <w:sz w:val="20"/>
                <w:szCs w:val="20"/>
                <w:lang w:val="uk-UA"/>
              </w:rPr>
              <w:t>0-й день</w:t>
            </w:r>
          </w:p>
        </w:tc>
      </w:tr>
      <w:tr w:rsidR="00411F6A" w:rsidRPr="005F2129" w:rsidTr="00057B82">
        <w:tc>
          <w:tcPr>
            <w:tcW w:w="8647" w:type="dxa"/>
            <w:gridSpan w:val="4"/>
          </w:tcPr>
          <w:p w:rsidR="00411F6A" w:rsidRPr="005F2129" w:rsidRDefault="00411F6A" w:rsidP="007D614A">
            <w:pPr>
              <w:spacing w:after="0" w:line="240" w:lineRule="auto"/>
              <w:ind w:left="-108" w:right="-108"/>
              <w:rPr>
                <w:rFonts w:ascii="Times New Roman" w:hAnsi="Times New Roman"/>
                <w:b/>
                <w:sz w:val="20"/>
                <w:szCs w:val="20"/>
                <w:lang w:val="uk-UA"/>
              </w:rPr>
            </w:pPr>
            <w:r w:rsidRPr="005F2129">
              <w:rPr>
                <w:rFonts w:ascii="Times New Roman" w:hAnsi="Times New Roman"/>
                <w:b/>
                <w:sz w:val="20"/>
                <w:szCs w:val="20"/>
                <w:lang w:val="uk-UA"/>
              </w:rPr>
              <w:t>Загальна кількість днів надання послуги</w:t>
            </w:r>
          </w:p>
        </w:tc>
        <w:tc>
          <w:tcPr>
            <w:tcW w:w="2000" w:type="dxa"/>
          </w:tcPr>
          <w:p w:rsidR="00411F6A" w:rsidRPr="005F2129" w:rsidRDefault="00411F6A" w:rsidP="00D91445">
            <w:pPr>
              <w:shd w:val="clear" w:color="auto" w:fill="FFFFFF"/>
              <w:spacing w:after="0" w:line="240" w:lineRule="auto"/>
              <w:jc w:val="center"/>
              <w:rPr>
                <w:rFonts w:ascii="Times New Roman" w:hAnsi="Times New Roman"/>
                <w:b/>
                <w:sz w:val="20"/>
                <w:szCs w:val="20"/>
              </w:rPr>
            </w:pPr>
            <w:r>
              <w:rPr>
                <w:rFonts w:ascii="Times New Roman" w:hAnsi="Times New Roman"/>
                <w:b/>
                <w:sz w:val="20"/>
                <w:szCs w:val="20"/>
                <w:lang w:val="uk-UA"/>
              </w:rPr>
              <w:t>3</w:t>
            </w:r>
            <w:r w:rsidRPr="005F2129">
              <w:rPr>
                <w:rFonts w:ascii="Times New Roman" w:hAnsi="Times New Roman"/>
                <w:b/>
                <w:sz w:val="20"/>
                <w:szCs w:val="20"/>
                <w:lang w:val="uk-UA"/>
              </w:rPr>
              <w:t xml:space="preserve">0 </w:t>
            </w:r>
          </w:p>
        </w:tc>
      </w:tr>
      <w:tr w:rsidR="00411F6A" w:rsidRPr="005F2129" w:rsidTr="00057B82">
        <w:tc>
          <w:tcPr>
            <w:tcW w:w="8647" w:type="dxa"/>
            <w:gridSpan w:val="4"/>
          </w:tcPr>
          <w:p w:rsidR="00411F6A" w:rsidRPr="005F2129" w:rsidRDefault="00411F6A" w:rsidP="007D614A">
            <w:pPr>
              <w:spacing w:after="0" w:line="240" w:lineRule="auto"/>
              <w:ind w:left="-108" w:right="-108"/>
              <w:rPr>
                <w:rFonts w:ascii="Times New Roman" w:hAnsi="Times New Roman"/>
                <w:b/>
                <w:sz w:val="20"/>
                <w:szCs w:val="20"/>
                <w:lang w:val="uk-UA"/>
              </w:rPr>
            </w:pPr>
            <w:r w:rsidRPr="005F2129">
              <w:rPr>
                <w:rFonts w:ascii="Times New Roman" w:hAnsi="Times New Roman"/>
                <w:b/>
                <w:sz w:val="20"/>
                <w:szCs w:val="20"/>
                <w:lang w:val="uk-UA"/>
              </w:rPr>
              <w:t>Загальна кількість днів (передбачена законодавством)</w:t>
            </w:r>
          </w:p>
        </w:tc>
        <w:tc>
          <w:tcPr>
            <w:tcW w:w="2000" w:type="dxa"/>
          </w:tcPr>
          <w:p w:rsidR="00411F6A" w:rsidRPr="005F2129" w:rsidRDefault="00411F6A" w:rsidP="00D91445">
            <w:pPr>
              <w:shd w:val="clear" w:color="auto" w:fill="FFFFFF"/>
              <w:spacing w:after="0" w:line="240" w:lineRule="auto"/>
              <w:jc w:val="center"/>
              <w:rPr>
                <w:rFonts w:ascii="Times New Roman" w:hAnsi="Times New Roman"/>
                <w:b/>
                <w:sz w:val="20"/>
                <w:szCs w:val="20"/>
                <w:lang w:val="uk-UA"/>
              </w:rPr>
            </w:pPr>
            <w:r>
              <w:rPr>
                <w:rFonts w:ascii="Times New Roman" w:hAnsi="Times New Roman"/>
                <w:b/>
                <w:sz w:val="20"/>
                <w:szCs w:val="20"/>
                <w:lang w:val="uk-UA"/>
              </w:rPr>
              <w:t>3</w:t>
            </w:r>
            <w:r w:rsidRPr="005F2129">
              <w:rPr>
                <w:rFonts w:ascii="Times New Roman" w:hAnsi="Times New Roman"/>
                <w:b/>
                <w:sz w:val="20"/>
                <w:szCs w:val="20"/>
                <w:lang w:val="uk-UA"/>
              </w:rPr>
              <w:t xml:space="preserve">0 </w:t>
            </w:r>
          </w:p>
        </w:tc>
      </w:tr>
    </w:tbl>
    <w:p w:rsidR="00E31281" w:rsidRPr="00E356DB" w:rsidRDefault="00E31281" w:rsidP="00E31281">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C42A42" w:rsidRPr="006F38C3" w:rsidRDefault="00E31281" w:rsidP="006F38C3">
      <w:pPr>
        <w:spacing w:after="0" w:line="240" w:lineRule="auto"/>
        <w:jc w:val="both"/>
        <w:rPr>
          <w:rFonts w:ascii="Times New Roman" w:hAnsi="Times New Roman"/>
          <w:sz w:val="20"/>
          <w:szCs w:val="20"/>
          <w:lang w:val="uk-UA"/>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 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C42A42" w:rsidRPr="003F7F6F" w:rsidRDefault="00C42A42" w:rsidP="00A1076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sidR="00E31281">
        <w:rPr>
          <w:rFonts w:ascii="Times New Roman" w:hAnsi="Times New Roman"/>
          <w:sz w:val="20"/>
          <w:szCs w:val="20"/>
          <w:u w:val="single"/>
          <w:lang w:val="uk-UA"/>
        </w:rPr>
        <w:t xml:space="preserve">      145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p>
    <w:p w:rsidR="00C42A42" w:rsidRPr="009A643C" w:rsidRDefault="00C42A42" w:rsidP="00F901FD">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80570C" w:rsidRDefault="00C42A42" w:rsidP="00CB5DB2">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E31281" w:rsidRPr="00185A84" w:rsidRDefault="00E31281" w:rsidP="00E31281">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Укладання договору на пайову участь в утриманні об’єктів благоустрою</w:t>
      </w:r>
    </w:p>
    <w:p w:rsidR="00E31281" w:rsidRPr="00DF1391" w:rsidRDefault="00E31281" w:rsidP="00E31281">
      <w:pPr>
        <w:spacing w:after="0" w:line="240" w:lineRule="auto"/>
        <w:jc w:val="center"/>
        <w:rPr>
          <w:rFonts w:ascii="Times New Roman" w:hAnsi="Times New Roman"/>
          <w:b/>
          <w:sz w:val="20"/>
          <w:szCs w:val="20"/>
          <w:u w:val="single"/>
          <w:lang w:val="uk-UA"/>
        </w:rPr>
      </w:pPr>
      <w:r w:rsidRPr="00DF1391">
        <w:rPr>
          <w:rFonts w:ascii="Times New Roman" w:hAnsi="Times New Roman"/>
          <w:sz w:val="20"/>
          <w:szCs w:val="20"/>
          <w:lang w:val="uk-UA"/>
        </w:rPr>
        <w:t xml:space="preserve"> (назва адміністративної послуги)                                  </w:t>
      </w:r>
    </w:p>
    <w:p w:rsidR="00E31281" w:rsidRDefault="00E31281" w:rsidP="00E31281">
      <w:pPr>
        <w:spacing w:after="0" w:line="240" w:lineRule="auto"/>
        <w:jc w:val="center"/>
        <w:rPr>
          <w:rFonts w:ascii="Times New Roman" w:hAnsi="Times New Roman"/>
          <w:b/>
          <w:sz w:val="20"/>
          <w:szCs w:val="20"/>
          <w:u w:val="single"/>
          <w:lang w:val="uk-UA" w:eastAsia="uk-UA"/>
        </w:rPr>
      </w:pPr>
    </w:p>
    <w:p w:rsidR="00E31281" w:rsidRPr="00DF1391" w:rsidRDefault="00E31281" w:rsidP="00E31281">
      <w:pPr>
        <w:spacing w:after="0" w:line="240" w:lineRule="auto"/>
        <w:jc w:val="center"/>
        <w:rPr>
          <w:rFonts w:ascii="Times New Roman" w:hAnsi="Times New Roman"/>
          <w:b/>
          <w:sz w:val="20"/>
          <w:szCs w:val="20"/>
          <w:u w:val="single"/>
          <w:lang w:val="uk-UA" w:eastAsia="uk-UA"/>
        </w:rPr>
      </w:pPr>
      <w:r w:rsidRPr="005946C1">
        <w:rPr>
          <w:rFonts w:ascii="Times New Roman" w:hAnsi="Times New Roman"/>
          <w:b/>
          <w:sz w:val="20"/>
          <w:szCs w:val="20"/>
          <w:u w:val="single"/>
          <w:lang w:val="uk-UA" w:eastAsia="uk-UA"/>
        </w:rPr>
        <w:t>Відділ правової та кадрової роботи Коростишівської міської ради</w:t>
      </w:r>
    </w:p>
    <w:p w:rsidR="00C42A42" w:rsidRPr="00E31281" w:rsidRDefault="00E31281" w:rsidP="00E31281">
      <w:pPr>
        <w:shd w:val="clear" w:color="auto" w:fill="FFFFFF"/>
        <w:spacing w:after="0" w:line="240" w:lineRule="auto"/>
        <w:jc w:val="center"/>
        <w:rPr>
          <w:rFonts w:ascii="Times New Roman" w:hAnsi="Times New Roman"/>
          <w:sz w:val="20"/>
          <w:szCs w:val="20"/>
          <w:lang w:val="uk-UA"/>
        </w:rPr>
      </w:pPr>
      <w:r w:rsidRPr="00DF1391">
        <w:rPr>
          <w:rFonts w:ascii="Times New Roman" w:hAnsi="Times New Roman"/>
          <w:sz w:val="20"/>
          <w:szCs w:val="20"/>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69"/>
        <w:gridCol w:w="2835"/>
        <w:gridCol w:w="1134"/>
        <w:gridCol w:w="1859"/>
      </w:tblGrid>
      <w:tr w:rsidR="00C42A42" w:rsidRPr="005F2129" w:rsidTr="00057B82">
        <w:tc>
          <w:tcPr>
            <w:tcW w:w="709" w:type="dxa"/>
          </w:tcPr>
          <w:p w:rsidR="00C42A42" w:rsidRPr="005F2129" w:rsidRDefault="00C42A42" w:rsidP="00A31BD6">
            <w:pPr>
              <w:spacing w:after="0" w:line="240" w:lineRule="auto"/>
              <w:ind w:right="-108"/>
              <w:jc w:val="center"/>
              <w:rPr>
                <w:rFonts w:ascii="Times New Roman" w:hAnsi="Times New Roman"/>
                <w:b/>
                <w:bCs/>
                <w:sz w:val="20"/>
                <w:szCs w:val="20"/>
              </w:rPr>
            </w:pPr>
          </w:p>
          <w:p w:rsidR="00C42A42" w:rsidRPr="005F2129" w:rsidRDefault="00C42A42" w:rsidP="00A31BD6">
            <w:pPr>
              <w:spacing w:after="0" w:line="240" w:lineRule="auto"/>
              <w:ind w:right="-108"/>
              <w:jc w:val="center"/>
              <w:rPr>
                <w:rFonts w:ascii="Times New Roman" w:hAnsi="Times New Roman"/>
                <w:sz w:val="20"/>
                <w:szCs w:val="20"/>
              </w:rPr>
            </w:pPr>
            <w:r w:rsidRPr="005F2129">
              <w:rPr>
                <w:rFonts w:ascii="Times New Roman" w:hAnsi="Times New Roman"/>
                <w:b/>
                <w:bCs/>
                <w:sz w:val="20"/>
                <w:szCs w:val="20"/>
              </w:rPr>
              <w:t>№ з/п</w:t>
            </w:r>
          </w:p>
        </w:tc>
        <w:tc>
          <w:tcPr>
            <w:tcW w:w="3969" w:type="dxa"/>
          </w:tcPr>
          <w:p w:rsidR="00C42A42" w:rsidRPr="005F2129" w:rsidRDefault="00C42A42" w:rsidP="00A31BD6">
            <w:pPr>
              <w:widowControl w:val="0"/>
              <w:tabs>
                <w:tab w:val="left" w:pos="900"/>
              </w:tabs>
              <w:suppressAutoHyphens/>
              <w:spacing w:after="0" w:line="240" w:lineRule="auto"/>
              <w:ind w:left="-108" w:firstLine="108"/>
              <w:jc w:val="center"/>
              <w:rPr>
                <w:rFonts w:ascii="Times New Roman" w:hAnsi="Times New Roman"/>
                <w:b/>
                <w:bCs/>
                <w:sz w:val="20"/>
                <w:szCs w:val="20"/>
              </w:rPr>
            </w:pPr>
          </w:p>
          <w:p w:rsidR="00C42A42" w:rsidRPr="005F2129" w:rsidRDefault="00C42A42" w:rsidP="00A31BD6">
            <w:pPr>
              <w:widowControl w:val="0"/>
              <w:tabs>
                <w:tab w:val="left" w:pos="900"/>
              </w:tabs>
              <w:suppressAutoHyphens/>
              <w:spacing w:after="0" w:line="240" w:lineRule="auto"/>
              <w:jc w:val="center"/>
              <w:rPr>
                <w:rFonts w:ascii="Times New Roman" w:hAnsi="Times New Roman"/>
                <w:b/>
                <w:bCs/>
                <w:sz w:val="20"/>
                <w:szCs w:val="20"/>
              </w:rPr>
            </w:pPr>
            <w:r w:rsidRPr="00B70858">
              <w:rPr>
                <w:rFonts w:ascii="Times New Roman" w:hAnsi="Times New Roman"/>
                <w:b/>
                <w:sz w:val="20"/>
                <w:szCs w:val="20"/>
                <w:lang w:val="uk-UA"/>
              </w:rPr>
              <w:t>Етапи опрацювання звернення про надання адміністративної послуги</w:t>
            </w:r>
          </w:p>
        </w:tc>
        <w:tc>
          <w:tcPr>
            <w:tcW w:w="2835" w:type="dxa"/>
          </w:tcPr>
          <w:p w:rsidR="00C42A42" w:rsidRPr="005F2129" w:rsidRDefault="00C42A42" w:rsidP="00A31BD6">
            <w:pPr>
              <w:spacing w:after="0" w:line="240" w:lineRule="auto"/>
              <w:ind w:left="-108" w:right="-73"/>
              <w:jc w:val="center"/>
              <w:rPr>
                <w:rFonts w:ascii="Times New Roman" w:hAnsi="Times New Roman"/>
                <w:sz w:val="20"/>
                <w:szCs w:val="20"/>
              </w:rPr>
            </w:pPr>
            <w:r w:rsidRPr="005F2129">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1134" w:type="dxa"/>
          </w:tcPr>
          <w:p w:rsidR="00C42A42" w:rsidRPr="005F2129" w:rsidRDefault="00C42A42" w:rsidP="00A31BD6">
            <w:pPr>
              <w:spacing w:after="0" w:line="240" w:lineRule="auto"/>
              <w:ind w:left="-108" w:right="-108"/>
              <w:jc w:val="center"/>
              <w:rPr>
                <w:rFonts w:ascii="Times New Roman" w:hAnsi="Times New Roman"/>
                <w:sz w:val="20"/>
                <w:szCs w:val="20"/>
              </w:rPr>
            </w:pPr>
            <w:r w:rsidRPr="005F2129">
              <w:rPr>
                <w:rFonts w:ascii="Times New Roman" w:hAnsi="Times New Roman"/>
                <w:b/>
                <w:bCs/>
                <w:sz w:val="20"/>
                <w:szCs w:val="20"/>
              </w:rPr>
              <w:t>Дія</w:t>
            </w:r>
          </w:p>
        </w:tc>
        <w:tc>
          <w:tcPr>
            <w:tcW w:w="1859" w:type="dxa"/>
          </w:tcPr>
          <w:p w:rsidR="00C42A42" w:rsidRPr="005F2129" w:rsidRDefault="00C42A42" w:rsidP="00A31BD6">
            <w:pPr>
              <w:spacing w:after="0" w:line="240" w:lineRule="auto"/>
              <w:ind w:left="-108" w:right="-108" w:firstLine="108"/>
              <w:jc w:val="center"/>
              <w:rPr>
                <w:rFonts w:ascii="Times New Roman" w:hAnsi="Times New Roman"/>
                <w:sz w:val="20"/>
                <w:szCs w:val="20"/>
              </w:rPr>
            </w:pPr>
            <w:r w:rsidRPr="005F2129">
              <w:rPr>
                <w:rFonts w:ascii="Times New Roman" w:hAnsi="Times New Roman"/>
                <w:b/>
                <w:sz w:val="20"/>
                <w:szCs w:val="20"/>
                <w:shd w:val="clear" w:color="auto" w:fill="FFFFFF"/>
              </w:rPr>
              <w:t>Строки виконання етапів (дії, рішення)</w:t>
            </w:r>
          </w:p>
        </w:tc>
      </w:tr>
      <w:tr w:rsidR="00E31281" w:rsidRPr="005F2129" w:rsidTr="00057B82">
        <w:tc>
          <w:tcPr>
            <w:tcW w:w="709" w:type="dxa"/>
          </w:tcPr>
          <w:p w:rsidR="00E31281" w:rsidRPr="005F2129" w:rsidRDefault="00E31281" w:rsidP="00E31281">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1.</w:t>
            </w:r>
          </w:p>
        </w:tc>
        <w:tc>
          <w:tcPr>
            <w:tcW w:w="3969" w:type="dxa"/>
          </w:tcPr>
          <w:p w:rsidR="00E31281" w:rsidRPr="005F2129" w:rsidRDefault="00E31281" w:rsidP="00E31281">
            <w:pPr>
              <w:widowControl w:val="0"/>
              <w:tabs>
                <w:tab w:val="left" w:pos="900"/>
              </w:tabs>
              <w:suppressAutoHyphens/>
              <w:spacing w:after="0" w:line="240" w:lineRule="auto"/>
              <w:ind w:left="-83"/>
              <w:jc w:val="both"/>
              <w:rPr>
                <w:rFonts w:ascii="Times New Roman" w:hAnsi="Times New Roman"/>
                <w:b/>
                <w:bCs/>
                <w:sz w:val="20"/>
                <w:szCs w:val="20"/>
              </w:rPr>
            </w:pPr>
            <w:r w:rsidRPr="00E72F77">
              <w:rPr>
                <w:rFonts w:ascii="Times New Roman" w:hAnsi="Times New Roman"/>
                <w:sz w:val="20"/>
                <w:szCs w:val="20"/>
                <w:lang w:val="uk-UA" w:eastAsia="en-US"/>
              </w:rPr>
              <w:t>Прийом заяви та інших докуметів, що подаються заявником/уповноваженою особою щодо</w:t>
            </w:r>
            <w:r>
              <w:rPr>
                <w:rFonts w:ascii="Times New Roman" w:hAnsi="Times New Roman"/>
                <w:sz w:val="20"/>
                <w:szCs w:val="20"/>
                <w:lang w:val="uk-UA" w:eastAsia="en-US"/>
              </w:rPr>
              <w:t xml:space="preserve"> укладання договору на пайову участь в утриманні об</w:t>
            </w:r>
            <w:r w:rsidRPr="00E31281">
              <w:rPr>
                <w:rFonts w:ascii="Times New Roman" w:hAnsi="Times New Roman"/>
                <w:sz w:val="20"/>
                <w:szCs w:val="20"/>
                <w:lang w:eastAsia="en-US"/>
              </w:rPr>
              <w:t>’</w:t>
            </w:r>
            <w:r>
              <w:rPr>
                <w:rFonts w:ascii="Times New Roman" w:hAnsi="Times New Roman"/>
                <w:sz w:val="20"/>
                <w:szCs w:val="20"/>
                <w:lang w:val="uk-UA" w:eastAsia="en-US"/>
              </w:rPr>
              <w:t>єктів благоустрою</w:t>
            </w:r>
          </w:p>
        </w:tc>
        <w:tc>
          <w:tcPr>
            <w:tcW w:w="2835" w:type="dxa"/>
          </w:tcPr>
          <w:p w:rsidR="00E31281" w:rsidRPr="00E72F77" w:rsidRDefault="00E31281" w:rsidP="00E31281">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E31281" w:rsidRPr="005F2129" w:rsidRDefault="00E31281" w:rsidP="00E31281">
            <w:pPr>
              <w:spacing w:after="0" w:line="240" w:lineRule="auto"/>
              <w:ind w:left="-108" w:right="-73"/>
              <w:jc w:val="center"/>
              <w:rPr>
                <w:rFonts w:ascii="Times New Roman" w:hAnsi="Times New Roman"/>
                <w:b/>
                <w:bCs/>
                <w:sz w:val="20"/>
                <w:szCs w:val="20"/>
              </w:rPr>
            </w:pPr>
            <w:r w:rsidRPr="00E72F77">
              <w:rPr>
                <w:rFonts w:ascii="Times New Roman" w:hAnsi="Times New Roman"/>
                <w:sz w:val="20"/>
                <w:szCs w:val="20"/>
                <w:lang w:val="uk-UA" w:eastAsia="en-US"/>
              </w:rPr>
              <w:t>ЦНАП</w:t>
            </w:r>
          </w:p>
        </w:tc>
        <w:tc>
          <w:tcPr>
            <w:tcW w:w="1134" w:type="dxa"/>
          </w:tcPr>
          <w:p w:rsidR="00E31281" w:rsidRPr="005F2129" w:rsidRDefault="00E31281" w:rsidP="00E31281">
            <w:pPr>
              <w:spacing w:after="0" w:line="240" w:lineRule="auto"/>
              <w:ind w:left="-108" w:right="-108"/>
              <w:jc w:val="center"/>
              <w:rPr>
                <w:rFonts w:ascii="Times New Roman" w:hAnsi="Times New Roman"/>
                <w:b/>
                <w:bCs/>
                <w:sz w:val="20"/>
                <w:szCs w:val="20"/>
              </w:rPr>
            </w:pPr>
            <w:r w:rsidRPr="00E72F77">
              <w:rPr>
                <w:rFonts w:ascii="Times New Roman" w:hAnsi="Times New Roman"/>
                <w:sz w:val="20"/>
                <w:szCs w:val="20"/>
                <w:lang w:val="uk-UA" w:eastAsia="en-US"/>
              </w:rPr>
              <w:t>В</w:t>
            </w:r>
          </w:p>
        </w:tc>
        <w:tc>
          <w:tcPr>
            <w:tcW w:w="1859" w:type="dxa"/>
          </w:tcPr>
          <w:p w:rsidR="00E31281" w:rsidRPr="005F2129" w:rsidRDefault="00E31281" w:rsidP="00E31281">
            <w:pPr>
              <w:spacing w:after="0" w:line="240" w:lineRule="auto"/>
              <w:ind w:left="-108" w:right="-108" w:firstLine="108"/>
              <w:jc w:val="center"/>
              <w:rPr>
                <w:rFonts w:ascii="Times New Roman" w:hAnsi="Times New Roman"/>
                <w:b/>
                <w:bCs/>
                <w:sz w:val="20"/>
                <w:szCs w:val="20"/>
              </w:rPr>
            </w:pPr>
            <w:r w:rsidRPr="00E72F77">
              <w:rPr>
                <w:rFonts w:ascii="Times New Roman" w:hAnsi="Times New Roman"/>
                <w:sz w:val="20"/>
                <w:szCs w:val="20"/>
                <w:lang w:val="uk-UA" w:eastAsia="en-US"/>
              </w:rPr>
              <w:t>1- й день</w:t>
            </w:r>
          </w:p>
        </w:tc>
      </w:tr>
      <w:tr w:rsidR="00E31281" w:rsidRPr="005F2129" w:rsidTr="008F0E7B">
        <w:tc>
          <w:tcPr>
            <w:tcW w:w="709" w:type="dxa"/>
          </w:tcPr>
          <w:p w:rsidR="00E31281" w:rsidRPr="005F2129" w:rsidRDefault="00E31281" w:rsidP="00E31281">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2.</w:t>
            </w:r>
          </w:p>
        </w:tc>
        <w:tc>
          <w:tcPr>
            <w:tcW w:w="3969" w:type="dxa"/>
          </w:tcPr>
          <w:p w:rsidR="00E31281" w:rsidRPr="005F2129" w:rsidRDefault="00E31281" w:rsidP="00E31281">
            <w:pPr>
              <w:widowControl w:val="0"/>
              <w:tabs>
                <w:tab w:val="left" w:pos="900"/>
              </w:tabs>
              <w:suppressAutoHyphens/>
              <w:spacing w:after="0" w:line="240" w:lineRule="auto"/>
              <w:ind w:left="-83"/>
              <w:jc w:val="both"/>
              <w:rPr>
                <w:rFonts w:ascii="Times New Roman" w:hAnsi="Times New Roman"/>
                <w:sz w:val="20"/>
                <w:szCs w:val="20"/>
              </w:rPr>
            </w:pPr>
            <w:r w:rsidRPr="00333BAE">
              <w:rPr>
                <w:rFonts w:ascii="Times New Roman" w:hAnsi="Times New Roman"/>
                <w:sz w:val="20"/>
                <w:szCs w:val="20"/>
                <w:lang w:val="uk-UA" w:eastAsia="en-US"/>
              </w:rPr>
              <w:t>Передача заяви та пакета документів до загального відділу міської ради</w:t>
            </w:r>
          </w:p>
        </w:tc>
        <w:tc>
          <w:tcPr>
            <w:tcW w:w="2835" w:type="dxa"/>
          </w:tcPr>
          <w:p w:rsidR="00E31281" w:rsidRPr="00333BAE" w:rsidRDefault="00E31281" w:rsidP="00E31281">
            <w:pPr>
              <w:spacing w:after="0" w:line="240" w:lineRule="auto"/>
              <w:ind w:left="-38" w:firstLine="40"/>
              <w:jc w:val="center"/>
              <w:rPr>
                <w:rFonts w:ascii="Times New Roman" w:hAnsi="Times New Roman"/>
                <w:sz w:val="20"/>
                <w:szCs w:val="20"/>
              </w:rPr>
            </w:pPr>
            <w:r w:rsidRPr="00333BAE">
              <w:rPr>
                <w:rFonts w:ascii="Times New Roman" w:hAnsi="Times New Roman"/>
                <w:sz w:val="20"/>
                <w:szCs w:val="20"/>
              </w:rPr>
              <w:t>Адміністратор</w:t>
            </w:r>
          </w:p>
          <w:p w:rsidR="00E31281" w:rsidRPr="005F2129" w:rsidRDefault="00E31281" w:rsidP="00E31281">
            <w:pPr>
              <w:spacing w:after="0" w:line="240" w:lineRule="auto"/>
              <w:ind w:left="-108" w:right="-73"/>
              <w:jc w:val="center"/>
              <w:rPr>
                <w:rFonts w:ascii="Times New Roman" w:hAnsi="Times New Roman"/>
                <w:sz w:val="20"/>
                <w:szCs w:val="20"/>
              </w:rPr>
            </w:pPr>
            <w:r w:rsidRPr="00333BAE">
              <w:rPr>
                <w:rFonts w:ascii="Times New Roman" w:hAnsi="Times New Roman"/>
                <w:sz w:val="20"/>
                <w:szCs w:val="20"/>
              </w:rPr>
              <w:t>ЦНАП</w:t>
            </w:r>
          </w:p>
        </w:tc>
        <w:tc>
          <w:tcPr>
            <w:tcW w:w="1134" w:type="dxa"/>
          </w:tcPr>
          <w:p w:rsidR="00E31281" w:rsidRPr="005F2129" w:rsidRDefault="00E31281" w:rsidP="00E31281">
            <w:pPr>
              <w:spacing w:after="0" w:line="240" w:lineRule="auto"/>
              <w:ind w:left="-108" w:right="-108"/>
              <w:jc w:val="center"/>
              <w:rPr>
                <w:rFonts w:ascii="Times New Roman" w:hAnsi="Times New Roman"/>
                <w:sz w:val="20"/>
                <w:szCs w:val="20"/>
              </w:rPr>
            </w:pPr>
            <w:r w:rsidRPr="00333BAE">
              <w:rPr>
                <w:rFonts w:ascii="Times New Roman" w:hAnsi="Times New Roman"/>
                <w:sz w:val="20"/>
                <w:szCs w:val="20"/>
                <w:lang w:val="uk-UA"/>
              </w:rPr>
              <w:t>В</w:t>
            </w:r>
          </w:p>
        </w:tc>
        <w:tc>
          <w:tcPr>
            <w:tcW w:w="1859" w:type="dxa"/>
            <w:shd w:val="clear" w:color="auto" w:fill="FFFFFF"/>
          </w:tcPr>
          <w:p w:rsidR="00E31281" w:rsidRPr="005F2129" w:rsidRDefault="00E31281" w:rsidP="00E31281">
            <w:pPr>
              <w:shd w:val="clear" w:color="auto" w:fill="FFFFFF"/>
              <w:spacing w:after="0" w:line="240" w:lineRule="auto"/>
              <w:jc w:val="center"/>
              <w:rPr>
                <w:rFonts w:ascii="Times New Roman" w:hAnsi="Times New Roman"/>
                <w:sz w:val="20"/>
                <w:szCs w:val="20"/>
              </w:rPr>
            </w:pPr>
            <w:r w:rsidRPr="00333BAE">
              <w:rPr>
                <w:rFonts w:ascii="Times New Roman" w:hAnsi="Times New Roman"/>
                <w:sz w:val="20"/>
                <w:szCs w:val="20"/>
                <w:lang w:val="uk-UA"/>
              </w:rPr>
              <w:t>1-й день</w:t>
            </w:r>
          </w:p>
        </w:tc>
      </w:tr>
      <w:tr w:rsidR="00E31281" w:rsidRPr="005F2129" w:rsidTr="008F0E7B">
        <w:tc>
          <w:tcPr>
            <w:tcW w:w="709" w:type="dxa"/>
          </w:tcPr>
          <w:p w:rsidR="00E31281" w:rsidRPr="005F2129" w:rsidRDefault="00E31281" w:rsidP="00E31281">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3.</w:t>
            </w:r>
          </w:p>
        </w:tc>
        <w:tc>
          <w:tcPr>
            <w:tcW w:w="3969" w:type="dxa"/>
          </w:tcPr>
          <w:p w:rsidR="00E31281" w:rsidRPr="005F2129" w:rsidRDefault="00E31281" w:rsidP="00E31281">
            <w:pPr>
              <w:widowControl w:val="0"/>
              <w:tabs>
                <w:tab w:val="left" w:pos="900"/>
              </w:tabs>
              <w:suppressAutoHyphens/>
              <w:spacing w:after="0" w:line="240" w:lineRule="auto"/>
              <w:ind w:left="-83"/>
              <w:jc w:val="both"/>
              <w:rPr>
                <w:rFonts w:ascii="Times New Roman" w:hAnsi="Times New Roman"/>
                <w:sz w:val="20"/>
                <w:szCs w:val="20"/>
              </w:rPr>
            </w:pPr>
            <w:r w:rsidRPr="00333BAE">
              <w:rPr>
                <w:rFonts w:ascii="Times New Roman" w:hAnsi="Times New Roman"/>
                <w:sz w:val="20"/>
                <w:szCs w:val="20"/>
                <w:lang w:val="uk-UA" w:eastAsia="en-US"/>
              </w:rPr>
              <w:t>Прийом, реєстрація</w:t>
            </w:r>
            <w:r>
              <w:rPr>
                <w:rFonts w:ascii="Times New Roman" w:hAnsi="Times New Roman"/>
                <w:sz w:val="20"/>
                <w:szCs w:val="20"/>
                <w:lang w:val="uk-UA" w:eastAsia="en-US"/>
              </w:rPr>
              <w:t xml:space="preserve"> заяви,</w:t>
            </w:r>
            <w:r w:rsidRPr="00333BAE">
              <w:rPr>
                <w:rFonts w:ascii="Times New Roman" w:hAnsi="Times New Roman"/>
                <w:sz w:val="20"/>
                <w:szCs w:val="20"/>
                <w:lang w:val="uk-UA" w:eastAsia="en-US"/>
              </w:rPr>
              <w:t xml:space="preserve"> підготовка проекту резолюції керівництва міської ради </w:t>
            </w:r>
          </w:p>
        </w:tc>
        <w:tc>
          <w:tcPr>
            <w:tcW w:w="2835" w:type="dxa"/>
          </w:tcPr>
          <w:p w:rsidR="00E31281" w:rsidRPr="005F2129" w:rsidRDefault="00E31281" w:rsidP="00E31281">
            <w:pPr>
              <w:spacing w:after="0" w:line="240" w:lineRule="auto"/>
              <w:ind w:left="-108" w:right="-73"/>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1134" w:type="dxa"/>
          </w:tcPr>
          <w:p w:rsidR="00E31281" w:rsidRPr="005F2129" w:rsidRDefault="00E31281" w:rsidP="00E31281">
            <w:pPr>
              <w:spacing w:after="0" w:line="240" w:lineRule="auto"/>
              <w:ind w:left="-108" w:right="-108"/>
              <w:jc w:val="center"/>
              <w:rPr>
                <w:rFonts w:ascii="Times New Roman" w:hAnsi="Times New Roman"/>
                <w:sz w:val="20"/>
                <w:szCs w:val="20"/>
              </w:rPr>
            </w:pPr>
            <w:r w:rsidRPr="00333BAE">
              <w:rPr>
                <w:rFonts w:ascii="Times New Roman" w:hAnsi="Times New Roman"/>
                <w:sz w:val="20"/>
                <w:szCs w:val="20"/>
                <w:lang w:val="uk-UA"/>
              </w:rPr>
              <w:t>В</w:t>
            </w:r>
          </w:p>
        </w:tc>
        <w:tc>
          <w:tcPr>
            <w:tcW w:w="1859" w:type="dxa"/>
            <w:shd w:val="clear" w:color="auto" w:fill="FFFFFF"/>
          </w:tcPr>
          <w:p w:rsidR="00E31281" w:rsidRPr="005F2129" w:rsidRDefault="00E31281" w:rsidP="00E31281">
            <w:pPr>
              <w:shd w:val="clear" w:color="auto" w:fill="FFFFFF"/>
              <w:spacing w:after="0" w:line="240" w:lineRule="auto"/>
              <w:jc w:val="center"/>
              <w:rPr>
                <w:rFonts w:ascii="Times New Roman" w:hAnsi="Times New Roman"/>
                <w:sz w:val="20"/>
                <w:szCs w:val="20"/>
              </w:rPr>
            </w:pPr>
            <w:r w:rsidRPr="00333BAE">
              <w:rPr>
                <w:rFonts w:ascii="Times New Roman" w:hAnsi="Times New Roman"/>
                <w:sz w:val="20"/>
                <w:szCs w:val="20"/>
                <w:lang w:val="uk-UA"/>
              </w:rPr>
              <w:t>1-й день</w:t>
            </w:r>
          </w:p>
        </w:tc>
      </w:tr>
      <w:tr w:rsidR="00E31281" w:rsidRPr="005F2129" w:rsidTr="008F0E7B">
        <w:tc>
          <w:tcPr>
            <w:tcW w:w="709" w:type="dxa"/>
          </w:tcPr>
          <w:p w:rsidR="00E31281" w:rsidRPr="005F2129" w:rsidRDefault="00E31281" w:rsidP="00E31281">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4.</w:t>
            </w:r>
          </w:p>
        </w:tc>
        <w:tc>
          <w:tcPr>
            <w:tcW w:w="3969" w:type="dxa"/>
          </w:tcPr>
          <w:p w:rsidR="00E31281" w:rsidRPr="005F2129" w:rsidRDefault="00E31281" w:rsidP="00E31281">
            <w:pPr>
              <w:widowControl w:val="0"/>
              <w:tabs>
                <w:tab w:val="left" w:pos="900"/>
              </w:tabs>
              <w:suppressAutoHyphens/>
              <w:spacing w:after="0" w:line="240" w:lineRule="auto"/>
              <w:ind w:left="-83"/>
              <w:jc w:val="both"/>
              <w:rPr>
                <w:rFonts w:ascii="Times New Roman" w:hAnsi="Times New Roman"/>
                <w:sz w:val="20"/>
                <w:szCs w:val="20"/>
              </w:rPr>
            </w:pPr>
            <w:r>
              <w:rPr>
                <w:rFonts w:ascii="Times New Roman" w:hAnsi="Times New Roman"/>
                <w:sz w:val="20"/>
                <w:szCs w:val="20"/>
                <w:lang w:val="uk-UA" w:eastAsia="en-US"/>
              </w:rPr>
              <w:t>Ознайомлення з вхідним пакетом документів керівництвом міської ради, проставлення резолюції та повернення до загального відділу міської ради</w:t>
            </w:r>
          </w:p>
        </w:tc>
        <w:tc>
          <w:tcPr>
            <w:tcW w:w="2835" w:type="dxa"/>
          </w:tcPr>
          <w:p w:rsidR="00E31281" w:rsidRPr="005F2129" w:rsidRDefault="00E31281" w:rsidP="00E31281">
            <w:pPr>
              <w:spacing w:after="0" w:line="240" w:lineRule="auto"/>
              <w:ind w:left="-108" w:right="-73"/>
              <w:jc w:val="center"/>
              <w:rPr>
                <w:rFonts w:ascii="Times New Roman" w:hAnsi="Times New Roman"/>
                <w:sz w:val="20"/>
                <w:szCs w:val="20"/>
              </w:rPr>
            </w:pPr>
            <w:r>
              <w:rPr>
                <w:rFonts w:ascii="Times New Roman" w:hAnsi="Times New Roman"/>
                <w:sz w:val="20"/>
                <w:szCs w:val="20"/>
                <w:lang w:val="uk-UA"/>
              </w:rPr>
              <w:t>Керівництво міської ради</w:t>
            </w:r>
          </w:p>
        </w:tc>
        <w:tc>
          <w:tcPr>
            <w:tcW w:w="1134" w:type="dxa"/>
          </w:tcPr>
          <w:p w:rsidR="00E31281" w:rsidRPr="005F2129" w:rsidRDefault="00E31281" w:rsidP="00E31281">
            <w:pPr>
              <w:spacing w:after="0" w:line="240" w:lineRule="auto"/>
              <w:ind w:left="-108" w:right="-108"/>
              <w:jc w:val="center"/>
              <w:rPr>
                <w:rFonts w:ascii="Times New Roman" w:hAnsi="Times New Roman"/>
                <w:sz w:val="20"/>
                <w:szCs w:val="20"/>
              </w:rPr>
            </w:pPr>
            <w:r>
              <w:rPr>
                <w:rFonts w:ascii="Times New Roman" w:hAnsi="Times New Roman"/>
                <w:sz w:val="20"/>
                <w:szCs w:val="20"/>
                <w:lang w:val="uk-UA"/>
              </w:rPr>
              <w:t>В</w:t>
            </w:r>
          </w:p>
        </w:tc>
        <w:tc>
          <w:tcPr>
            <w:tcW w:w="1859" w:type="dxa"/>
            <w:shd w:val="clear" w:color="auto" w:fill="FFFFFF"/>
          </w:tcPr>
          <w:p w:rsidR="00E31281" w:rsidRPr="005F2129" w:rsidRDefault="00E31281" w:rsidP="00E31281">
            <w:pPr>
              <w:shd w:val="clear" w:color="auto" w:fill="FFFFFF"/>
              <w:spacing w:after="0" w:line="240" w:lineRule="auto"/>
              <w:jc w:val="center"/>
              <w:rPr>
                <w:rFonts w:ascii="Times New Roman" w:hAnsi="Times New Roman"/>
                <w:sz w:val="20"/>
                <w:szCs w:val="20"/>
              </w:rPr>
            </w:pPr>
            <w:r>
              <w:rPr>
                <w:rFonts w:ascii="Times New Roman" w:hAnsi="Times New Roman"/>
                <w:sz w:val="20"/>
                <w:szCs w:val="20"/>
                <w:lang w:val="uk-UA"/>
              </w:rPr>
              <w:t>2-й день</w:t>
            </w:r>
          </w:p>
        </w:tc>
      </w:tr>
      <w:tr w:rsidR="00E31281" w:rsidRPr="005F2129" w:rsidTr="008F0E7B">
        <w:tc>
          <w:tcPr>
            <w:tcW w:w="709" w:type="dxa"/>
          </w:tcPr>
          <w:p w:rsidR="00E31281" w:rsidRPr="005F2129" w:rsidRDefault="00E31281" w:rsidP="00E31281">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5.</w:t>
            </w:r>
          </w:p>
        </w:tc>
        <w:tc>
          <w:tcPr>
            <w:tcW w:w="3969" w:type="dxa"/>
          </w:tcPr>
          <w:p w:rsidR="00E31281" w:rsidRPr="005F2129" w:rsidRDefault="00E31281" w:rsidP="00E31281">
            <w:pPr>
              <w:widowControl w:val="0"/>
              <w:tabs>
                <w:tab w:val="left" w:pos="900"/>
              </w:tabs>
              <w:suppressAutoHyphens/>
              <w:spacing w:after="0" w:line="240" w:lineRule="auto"/>
              <w:ind w:left="-83"/>
              <w:jc w:val="both"/>
              <w:rPr>
                <w:rFonts w:ascii="Times New Roman" w:hAnsi="Times New Roman"/>
                <w:spacing w:val="-6"/>
                <w:sz w:val="20"/>
                <w:szCs w:val="20"/>
                <w:lang w:val="uk-UA"/>
              </w:rPr>
            </w:pPr>
            <w:r>
              <w:rPr>
                <w:rFonts w:ascii="Times New Roman" w:hAnsi="Times New Roman"/>
                <w:sz w:val="20"/>
                <w:szCs w:val="20"/>
                <w:lang w:val="uk-UA" w:eastAsia="en-US"/>
              </w:rPr>
              <w:t>Передача вхідного пакету документів на опрацювання до відділу економічного розвитку, житлово-комунального господарства та благоустрою міської ради</w:t>
            </w:r>
          </w:p>
        </w:tc>
        <w:tc>
          <w:tcPr>
            <w:tcW w:w="2835" w:type="dxa"/>
          </w:tcPr>
          <w:p w:rsidR="00E31281" w:rsidRPr="005F2129" w:rsidRDefault="00E31281" w:rsidP="00E31281">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1134" w:type="dxa"/>
          </w:tcPr>
          <w:p w:rsidR="00E31281" w:rsidRPr="005F2129" w:rsidRDefault="00E31281" w:rsidP="00E31281">
            <w:pPr>
              <w:spacing w:after="0" w:line="240" w:lineRule="auto"/>
              <w:ind w:left="-108" w:right="-108"/>
              <w:jc w:val="center"/>
              <w:rPr>
                <w:rFonts w:ascii="Times New Roman" w:hAnsi="Times New Roman"/>
                <w:sz w:val="20"/>
                <w:szCs w:val="20"/>
                <w:lang w:val="uk-UA"/>
              </w:rPr>
            </w:pPr>
            <w:r w:rsidRPr="00333BAE">
              <w:rPr>
                <w:rFonts w:ascii="Times New Roman" w:hAnsi="Times New Roman"/>
                <w:sz w:val="20"/>
                <w:szCs w:val="20"/>
                <w:lang w:val="uk-UA"/>
              </w:rPr>
              <w:t>В</w:t>
            </w:r>
          </w:p>
        </w:tc>
        <w:tc>
          <w:tcPr>
            <w:tcW w:w="1859" w:type="dxa"/>
            <w:shd w:val="clear" w:color="auto" w:fill="FFFFFF"/>
          </w:tcPr>
          <w:p w:rsidR="00E31281" w:rsidRPr="005F2129" w:rsidRDefault="00E31281" w:rsidP="00E31281">
            <w:pPr>
              <w:shd w:val="clear" w:color="auto" w:fill="FFFFFF"/>
              <w:spacing w:after="0" w:line="240" w:lineRule="auto"/>
              <w:jc w:val="center"/>
              <w:rPr>
                <w:rFonts w:ascii="Times New Roman" w:hAnsi="Times New Roman"/>
                <w:sz w:val="20"/>
                <w:szCs w:val="20"/>
              </w:rPr>
            </w:pPr>
            <w:r>
              <w:rPr>
                <w:rFonts w:ascii="Times New Roman" w:hAnsi="Times New Roman"/>
                <w:sz w:val="20"/>
                <w:szCs w:val="20"/>
                <w:lang w:val="uk-UA"/>
              </w:rPr>
              <w:t>2</w:t>
            </w:r>
            <w:r w:rsidRPr="00333BAE">
              <w:rPr>
                <w:rFonts w:ascii="Times New Roman" w:hAnsi="Times New Roman"/>
                <w:sz w:val="20"/>
                <w:szCs w:val="20"/>
                <w:lang w:val="uk-UA"/>
              </w:rPr>
              <w:t>-й день</w:t>
            </w:r>
          </w:p>
        </w:tc>
      </w:tr>
      <w:tr w:rsidR="00E31281" w:rsidRPr="005F2129" w:rsidTr="00057B82">
        <w:tc>
          <w:tcPr>
            <w:tcW w:w="709" w:type="dxa"/>
          </w:tcPr>
          <w:p w:rsidR="00E31281" w:rsidRPr="005F2129" w:rsidRDefault="00E31281" w:rsidP="00E31281">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6.</w:t>
            </w:r>
          </w:p>
        </w:tc>
        <w:tc>
          <w:tcPr>
            <w:tcW w:w="3969" w:type="dxa"/>
          </w:tcPr>
          <w:p w:rsidR="00E31281" w:rsidRPr="00E31281" w:rsidRDefault="00E31281" w:rsidP="00E31281">
            <w:pPr>
              <w:widowControl w:val="0"/>
              <w:tabs>
                <w:tab w:val="left" w:pos="900"/>
              </w:tabs>
              <w:suppressAutoHyphens/>
              <w:spacing w:after="0" w:line="240" w:lineRule="auto"/>
              <w:ind w:left="-83"/>
              <w:jc w:val="both"/>
              <w:rPr>
                <w:rFonts w:ascii="Times New Roman" w:hAnsi="Times New Roman"/>
                <w:spacing w:val="-6"/>
                <w:sz w:val="20"/>
                <w:szCs w:val="20"/>
                <w:lang w:val="uk-UA"/>
              </w:rPr>
            </w:pPr>
            <w:r w:rsidRPr="007D0443">
              <w:rPr>
                <w:rFonts w:ascii="Times New Roman" w:hAnsi="Times New Roman"/>
                <w:sz w:val="20"/>
                <w:szCs w:val="20"/>
                <w:lang w:val="uk-UA" w:eastAsia="en-US"/>
              </w:rPr>
              <w:t>Проведення розрахунку розміру пайової участ</w:t>
            </w:r>
            <w:r w:rsidR="007D0443">
              <w:rPr>
                <w:rFonts w:ascii="Times New Roman" w:hAnsi="Times New Roman"/>
                <w:sz w:val="20"/>
                <w:szCs w:val="20"/>
                <w:lang w:val="uk-UA" w:eastAsia="en-US"/>
              </w:rPr>
              <w:t>і</w:t>
            </w:r>
            <w:r>
              <w:rPr>
                <w:rFonts w:ascii="Times New Roman" w:hAnsi="Times New Roman"/>
                <w:sz w:val="20"/>
                <w:szCs w:val="20"/>
                <w:lang w:val="uk-UA" w:eastAsia="en-US"/>
              </w:rPr>
              <w:t xml:space="preserve"> в утриманні об</w:t>
            </w:r>
            <w:r w:rsidRPr="00E31281">
              <w:rPr>
                <w:rFonts w:ascii="Times New Roman" w:hAnsi="Times New Roman"/>
                <w:sz w:val="20"/>
                <w:szCs w:val="20"/>
                <w:lang w:val="uk-UA" w:eastAsia="en-US"/>
              </w:rPr>
              <w:t>’</w:t>
            </w:r>
            <w:r>
              <w:rPr>
                <w:rFonts w:ascii="Times New Roman" w:hAnsi="Times New Roman"/>
                <w:sz w:val="20"/>
                <w:szCs w:val="20"/>
                <w:lang w:val="uk-UA" w:eastAsia="en-US"/>
              </w:rPr>
              <w:t>єктів благоустрою</w:t>
            </w:r>
            <w:r w:rsidRPr="007D0443">
              <w:rPr>
                <w:rFonts w:ascii="Times New Roman" w:hAnsi="Times New Roman"/>
                <w:sz w:val="20"/>
                <w:szCs w:val="20"/>
                <w:lang w:val="uk-UA" w:eastAsia="en-US"/>
              </w:rPr>
              <w:t xml:space="preserve"> відповідно до поданого пакету документів, передача його до відділу правової та кадрової роботи</w:t>
            </w:r>
            <w:r>
              <w:rPr>
                <w:rFonts w:ascii="Times New Roman" w:hAnsi="Times New Roman"/>
                <w:spacing w:val="-6"/>
                <w:sz w:val="20"/>
                <w:szCs w:val="20"/>
                <w:lang w:val="uk-UA"/>
              </w:rPr>
              <w:t xml:space="preserve"> </w:t>
            </w:r>
            <w:r w:rsidR="007D0443">
              <w:rPr>
                <w:rFonts w:ascii="Times New Roman" w:hAnsi="Times New Roman"/>
                <w:spacing w:val="-6"/>
                <w:sz w:val="20"/>
                <w:szCs w:val="20"/>
                <w:lang w:val="uk-UA"/>
              </w:rPr>
              <w:t>міської ради</w:t>
            </w:r>
          </w:p>
        </w:tc>
        <w:tc>
          <w:tcPr>
            <w:tcW w:w="2835" w:type="dxa"/>
          </w:tcPr>
          <w:p w:rsidR="00E31281" w:rsidRPr="005F2129" w:rsidRDefault="00E31281" w:rsidP="007D0443">
            <w:pPr>
              <w:spacing w:after="0" w:line="240" w:lineRule="auto"/>
              <w:jc w:val="center"/>
              <w:rPr>
                <w:rFonts w:ascii="Times New Roman" w:hAnsi="Times New Roman"/>
                <w:sz w:val="20"/>
                <w:szCs w:val="20"/>
                <w:lang w:val="uk-UA"/>
              </w:rPr>
            </w:pPr>
            <w:r w:rsidRPr="005F2129">
              <w:rPr>
                <w:rFonts w:ascii="Times New Roman" w:hAnsi="Times New Roman"/>
                <w:sz w:val="20"/>
                <w:szCs w:val="20"/>
                <w:lang w:val="uk-UA"/>
              </w:rPr>
              <w:t xml:space="preserve">Головний спеціаліст відділу  </w:t>
            </w:r>
            <w:r w:rsidR="007D0443">
              <w:rPr>
                <w:rFonts w:ascii="Times New Roman" w:hAnsi="Times New Roman"/>
                <w:sz w:val="20"/>
                <w:szCs w:val="20"/>
                <w:lang w:val="uk-UA" w:eastAsia="en-US"/>
              </w:rPr>
              <w:t xml:space="preserve">економічного розвитку, житлово-комунального господарства та благоустрою </w:t>
            </w:r>
            <w:r w:rsidRPr="005F2129">
              <w:rPr>
                <w:rFonts w:ascii="Times New Roman" w:hAnsi="Times New Roman"/>
                <w:sz w:val="20"/>
                <w:szCs w:val="20"/>
                <w:lang w:val="uk-UA"/>
              </w:rPr>
              <w:t xml:space="preserve">міської ради </w:t>
            </w:r>
          </w:p>
        </w:tc>
        <w:tc>
          <w:tcPr>
            <w:tcW w:w="1134" w:type="dxa"/>
          </w:tcPr>
          <w:p w:rsidR="00E31281" w:rsidRPr="005F2129" w:rsidRDefault="00E31281" w:rsidP="00E31281">
            <w:pPr>
              <w:spacing w:after="0" w:line="240" w:lineRule="auto"/>
              <w:ind w:left="-108" w:right="-108"/>
              <w:jc w:val="center"/>
              <w:rPr>
                <w:rFonts w:ascii="Times New Roman" w:hAnsi="Times New Roman"/>
                <w:sz w:val="20"/>
                <w:szCs w:val="20"/>
                <w:lang w:val="uk-UA"/>
              </w:rPr>
            </w:pPr>
            <w:r w:rsidRPr="005F2129">
              <w:rPr>
                <w:rFonts w:ascii="Times New Roman" w:hAnsi="Times New Roman"/>
                <w:sz w:val="20"/>
                <w:szCs w:val="20"/>
                <w:lang w:val="uk-UA"/>
              </w:rPr>
              <w:t>В</w:t>
            </w:r>
          </w:p>
        </w:tc>
        <w:tc>
          <w:tcPr>
            <w:tcW w:w="1859" w:type="dxa"/>
          </w:tcPr>
          <w:p w:rsidR="00E31281" w:rsidRPr="007D0443" w:rsidRDefault="007D0443" w:rsidP="00E31281">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3-4-й день</w:t>
            </w:r>
          </w:p>
        </w:tc>
      </w:tr>
      <w:tr w:rsidR="007D0443" w:rsidRPr="005F2129" w:rsidTr="00057B82">
        <w:tc>
          <w:tcPr>
            <w:tcW w:w="709" w:type="dxa"/>
          </w:tcPr>
          <w:p w:rsidR="007D0443" w:rsidRPr="005F2129" w:rsidRDefault="007D0443" w:rsidP="00E31281">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7.</w:t>
            </w:r>
          </w:p>
        </w:tc>
        <w:tc>
          <w:tcPr>
            <w:tcW w:w="3969" w:type="dxa"/>
          </w:tcPr>
          <w:p w:rsidR="007D0443" w:rsidRPr="007D0443" w:rsidRDefault="007D0443" w:rsidP="00E31281">
            <w:pPr>
              <w:widowControl w:val="0"/>
              <w:tabs>
                <w:tab w:val="left" w:pos="900"/>
              </w:tabs>
              <w:suppressAutoHyphens/>
              <w:spacing w:after="0" w:line="240" w:lineRule="auto"/>
              <w:ind w:left="-83"/>
              <w:jc w:val="both"/>
              <w:rPr>
                <w:rFonts w:ascii="Times New Roman" w:hAnsi="Times New Roman"/>
                <w:sz w:val="20"/>
                <w:szCs w:val="20"/>
                <w:lang w:val="uk-UA" w:eastAsia="en-US"/>
              </w:rPr>
            </w:pPr>
            <w:r>
              <w:rPr>
                <w:rFonts w:ascii="Times New Roman" w:hAnsi="Times New Roman"/>
                <w:sz w:val="20"/>
                <w:szCs w:val="20"/>
                <w:lang w:val="uk-UA" w:eastAsia="en-US"/>
              </w:rPr>
              <w:t>Підготовка проекту договору на пайову участь в утриманні об</w:t>
            </w:r>
            <w:r w:rsidRPr="00E31281">
              <w:rPr>
                <w:rFonts w:ascii="Times New Roman" w:hAnsi="Times New Roman"/>
                <w:sz w:val="20"/>
                <w:szCs w:val="20"/>
                <w:lang w:eastAsia="en-US"/>
              </w:rPr>
              <w:t>’</w:t>
            </w:r>
            <w:r>
              <w:rPr>
                <w:rFonts w:ascii="Times New Roman" w:hAnsi="Times New Roman"/>
                <w:sz w:val="20"/>
                <w:szCs w:val="20"/>
                <w:lang w:val="uk-UA" w:eastAsia="en-US"/>
              </w:rPr>
              <w:t>єктів благоустрою/вмовивованої відмови</w:t>
            </w:r>
          </w:p>
        </w:tc>
        <w:tc>
          <w:tcPr>
            <w:tcW w:w="2835" w:type="dxa"/>
          </w:tcPr>
          <w:p w:rsidR="007D0443" w:rsidRPr="005F2129" w:rsidRDefault="007D0443" w:rsidP="007D0443">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Головний спеціаліст </w:t>
            </w:r>
            <w:r w:rsidRPr="007D0443">
              <w:rPr>
                <w:rFonts w:ascii="Times New Roman" w:hAnsi="Times New Roman"/>
                <w:sz w:val="20"/>
                <w:szCs w:val="20"/>
                <w:lang w:val="uk-UA" w:eastAsia="en-US"/>
              </w:rPr>
              <w:t>відділу правової та кадрової роботи</w:t>
            </w:r>
            <w:r>
              <w:rPr>
                <w:rFonts w:ascii="Times New Roman" w:hAnsi="Times New Roman"/>
                <w:spacing w:val="-6"/>
                <w:sz w:val="20"/>
                <w:szCs w:val="20"/>
                <w:lang w:val="uk-UA"/>
              </w:rPr>
              <w:t xml:space="preserve"> міської ради</w:t>
            </w:r>
          </w:p>
        </w:tc>
        <w:tc>
          <w:tcPr>
            <w:tcW w:w="1134" w:type="dxa"/>
          </w:tcPr>
          <w:p w:rsidR="007D0443" w:rsidRPr="005F2129" w:rsidRDefault="007D0443" w:rsidP="00E31281">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В</w:t>
            </w:r>
          </w:p>
        </w:tc>
        <w:tc>
          <w:tcPr>
            <w:tcW w:w="1859" w:type="dxa"/>
          </w:tcPr>
          <w:p w:rsidR="007D0443" w:rsidRDefault="007D0443" w:rsidP="00E31281">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5-15-й день</w:t>
            </w:r>
          </w:p>
        </w:tc>
      </w:tr>
      <w:tr w:rsidR="007D0443" w:rsidRPr="005F2129" w:rsidTr="00057B82">
        <w:tc>
          <w:tcPr>
            <w:tcW w:w="709" w:type="dxa"/>
          </w:tcPr>
          <w:p w:rsidR="007D0443" w:rsidRDefault="007D0443" w:rsidP="007D0443">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8.</w:t>
            </w:r>
          </w:p>
        </w:tc>
        <w:tc>
          <w:tcPr>
            <w:tcW w:w="3969" w:type="dxa"/>
          </w:tcPr>
          <w:p w:rsidR="007D0443" w:rsidRDefault="007D0443" w:rsidP="007D0443">
            <w:pPr>
              <w:widowControl w:val="0"/>
              <w:tabs>
                <w:tab w:val="left" w:pos="900"/>
              </w:tabs>
              <w:suppressAutoHyphens/>
              <w:spacing w:after="0" w:line="240" w:lineRule="auto"/>
              <w:ind w:left="-83"/>
              <w:jc w:val="both"/>
              <w:rPr>
                <w:rFonts w:ascii="Times New Roman" w:hAnsi="Times New Roman"/>
                <w:sz w:val="20"/>
                <w:szCs w:val="20"/>
                <w:lang w:val="uk-UA" w:eastAsia="en-US"/>
              </w:rPr>
            </w:pPr>
            <w:r>
              <w:rPr>
                <w:rFonts w:ascii="Times New Roman" w:hAnsi="Times New Roman"/>
                <w:sz w:val="20"/>
                <w:szCs w:val="20"/>
                <w:lang w:val="uk-UA" w:eastAsia="en-US"/>
              </w:rPr>
              <w:t>Узгодження проекту договору з відповідальними особами, шляхом проставляння підписів, відповідно до Порядку договірної роботи в міській раді</w:t>
            </w:r>
          </w:p>
        </w:tc>
        <w:tc>
          <w:tcPr>
            <w:tcW w:w="2835" w:type="dxa"/>
          </w:tcPr>
          <w:p w:rsidR="007D0443" w:rsidRDefault="007D0443" w:rsidP="007D0443">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Головний спеціаліст </w:t>
            </w:r>
            <w:r w:rsidRPr="007D0443">
              <w:rPr>
                <w:rFonts w:ascii="Times New Roman" w:hAnsi="Times New Roman"/>
                <w:sz w:val="20"/>
                <w:szCs w:val="20"/>
                <w:lang w:val="uk-UA" w:eastAsia="en-US"/>
              </w:rPr>
              <w:t>відділу правової та кадрової роботи</w:t>
            </w:r>
            <w:r>
              <w:rPr>
                <w:rFonts w:ascii="Times New Roman" w:hAnsi="Times New Roman"/>
                <w:spacing w:val="-6"/>
                <w:sz w:val="20"/>
                <w:szCs w:val="20"/>
                <w:lang w:val="uk-UA"/>
              </w:rPr>
              <w:t xml:space="preserve"> міської ради</w:t>
            </w:r>
          </w:p>
        </w:tc>
        <w:tc>
          <w:tcPr>
            <w:tcW w:w="1134" w:type="dxa"/>
          </w:tcPr>
          <w:p w:rsidR="007D0443" w:rsidRDefault="007D0443" w:rsidP="007D0443">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В</w:t>
            </w:r>
          </w:p>
        </w:tc>
        <w:tc>
          <w:tcPr>
            <w:tcW w:w="1859" w:type="dxa"/>
          </w:tcPr>
          <w:p w:rsidR="007D0443" w:rsidRDefault="007D0443" w:rsidP="007D0443">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16-20-й день</w:t>
            </w:r>
          </w:p>
        </w:tc>
      </w:tr>
      <w:tr w:rsidR="007D0443" w:rsidRPr="005F2129" w:rsidTr="00057B82">
        <w:tc>
          <w:tcPr>
            <w:tcW w:w="709" w:type="dxa"/>
          </w:tcPr>
          <w:p w:rsidR="007D0443" w:rsidRDefault="007D0443" w:rsidP="007D0443">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 xml:space="preserve">9. </w:t>
            </w:r>
          </w:p>
        </w:tc>
        <w:tc>
          <w:tcPr>
            <w:tcW w:w="3969" w:type="dxa"/>
          </w:tcPr>
          <w:p w:rsidR="007D0443" w:rsidRDefault="007D0443" w:rsidP="007D0443">
            <w:pPr>
              <w:widowControl w:val="0"/>
              <w:tabs>
                <w:tab w:val="left" w:pos="900"/>
              </w:tabs>
              <w:suppressAutoHyphens/>
              <w:spacing w:after="0" w:line="240" w:lineRule="auto"/>
              <w:ind w:left="-83"/>
              <w:jc w:val="both"/>
              <w:rPr>
                <w:rFonts w:ascii="Times New Roman" w:hAnsi="Times New Roman"/>
                <w:sz w:val="20"/>
                <w:szCs w:val="20"/>
                <w:lang w:val="uk-UA" w:eastAsia="en-US"/>
              </w:rPr>
            </w:pPr>
            <w:r>
              <w:rPr>
                <w:rFonts w:ascii="Times New Roman" w:hAnsi="Times New Roman"/>
                <w:sz w:val="20"/>
                <w:szCs w:val="20"/>
                <w:lang w:val="uk-UA" w:eastAsia="en-US"/>
              </w:rPr>
              <w:t xml:space="preserve">Розгляд проекту договору міським головою, його підписання та повернення </w:t>
            </w:r>
            <w:r w:rsidRPr="007D0443">
              <w:rPr>
                <w:rFonts w:ascii="Times New Roman" w:hAnsi="Times New Roman"/>
                <w:sz w:val="20"/>
                <w:szCs w:val="20"/>
                <w:lang w:val="uk-UA" w:eastAsia="en-US"/>
              </w:rPr>
              <w:t>до відділу правової та кадрової роботи</w:t>
            </w:r>
            <w:r>
              <w:rPr>
                <w:rFonts w:ascii="Times New Roman" w:hAnsi="Times New Roman"/>
                <w:spacing w:val="-6"/>
                <w:sz w:val="20"/>
                <w:szCs w:val="20"/>
                <w:lang w:val="uk-UA"/>
              </w:rPr>
              <w:t xml:space="preserve"> міської ради</w:t>
            </w:r>
          </w:p>
        </w:tc>
        <w:tc>
          <w:tcPr>
            <w:tcW w:w="2835" w:type="dxa"/>
          </w:tcPr>
          <w:p w:rsidR="007D0443" w:rsidRDefault="007D0443" w:rsidP="007D0443">
            <w:pPr>
              <w:spacing w:after="0" w:line="240" w:lineRule="auto"/>
              <w:jc w:val="center"/>
              <w:rPr>
                <w:rFonts w:ascii="Times New Roman" w:hAnsi="Times New Roman"/>
                <w:sz w:val="20"/>
                <w:szCs w:val="20"/>
                <w:lang w:val="uk-UA"/>
              </w:rPr>
            </w:pPr>
            <w:r>
              <w:rPr>
                <w:rFonts w:ascii="Times New Roman" w:hAnsi="Times New Roman"/>
                <w:sz w:val="20"/>
                <w:szCs w:val="20"/>
                <w:lang w:val="uk-UA"/>
              </w:rPr>
              <w:t>Міський голова</w:t>
            </w:r>
          </w:p>
        </w:tc>
        <w:tc>
          <w:tcPr>
            <w:tcW w:w="1134" w:type="dxa"/>
          </w:tcPr>
          <w:p w:rsidR="007D0443" w:rsidRDefault="007D0443" w:rsidP="007D0443">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В</w:t>
            </w:r>
          </w:p>
        </w:tc>
        <w:tc>
          <w:tcPr>
            <w:tcW w:w="1859" w:type="dxa"/>
          </w:tcPr>
          <w:p w:rsidR="007D0443" w:rsidRDefault="007D0443" w:rsidP="007D0443">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21-24-й</w:t>
            </w:r>
          </w:p>
        </w:tc>
      </w:tr>
      <w:tr w:rsidR="007D0443" w:rsidRPr="005F2129" w:rsidTr="00057B82">
        <w:tc>
          <w:tcPr>
            <w:tcW w:w="709" w:type="dxa"/>
          </w:tcPr>
          <w:p w:rsidR="007D0443" w:rsidRDefault="007D0443" w:rsidP="007D0443">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 xml:space="preserve">10. </w:t>
            </w:r>
          </w:p>
        </w:tc>
        <w:tc>
          <w:tcPr>
            <w:tcW w:w="3969" w:type="dxa"/>
          </w:tcPr>
          <w:p w:rsidR="007D0443" w:rsidRDefault="007D0443" w:rsidP="007D0443">
            <w:pPr>
              <w:widowControl w:val="0"/>
              <w:tabs>
                <w:tab w:val="left" w:pos="900"/>
              </w:tabs>
              <w:suppressAutoHyphens/>
              <w:spacing w:after="0" w:line="240" w:lineRule="auto"/>
              <w:ind w:left="-83"/>
              <w:jc w:val="both"/>
              <w:rPr>
                <w:rFonts w:ascii="Times New Roman" w:hAnsi="Times New Roman"/>
                <w:sz w:val="20"/>
                <w:szCs w:val="20"/>
                <w:lang w:val="uk-UA" w:eastAsia="en-US"/>
              </w:rPr>
            </w:pPr>
            <w:r>
              <w:rPr>
                <w:rFonts w:ascii="Times New Roman" w:hAnsi="Times New Roman"/>
                <w:sz w:val="20"/>
                <w:szCs w:val="20"/>
                <w:lang w:val="uk-UA" w:eastAsia="en-US"/>
              </w:rPr>
              <w:t xml:space="preserve">Реєстрація договору у відповідному Журналі </w:t>
            </w:r>
          </w:p>
        </w:tc>
        <w:tc>
          <w:tcPr>
            <w:tcW w:w="2835" w:type="dxa"/>
          </w:tcPr>
          <w:p w:rsidR="007D0443" w:rsidRDefault="007D0443" w:rsidP="007D0443">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Головний спеціаліст </w:t>
            </w:r>
            <w:r w:rsidRPr="007D0443">
              <w:rPr>
                <w:rFonts w:ascii="Times New Roman" w:hAnsi="Times New Roman"/>
                <w:sz w:val="20"/>
                <w:szCs w:val="20"/>
                <w:lang w:val="uk-UA" w:eastAsia="en-US"/>
              </w:rPr>
              <w:t>відділу правової та кадрової роботи</w:t>
            </w:r>
            <w:r>
              <w:rPr>
                <w:rFonts w:ascii="Times New Roman" w:hAnsi="Times New Roman"/>
                <w:spacing w:val="-6"/>
                <w:sz w:val="20"/>
                <w:szCs w:val="20"/>
                <w:lang w:val="uk-UA"/>
              </w:rPr>
              <w:t xml:space="preserve"> міської ради</w:t>
            </w:r>
          </w:p>
        </w:tc>
        <w:tc>
          <w:tcPr>
            <w:tcW w:w="1134" w:type="dxa"/>
          </w:tcPr>
          <w:p w:rsidR="007D0443" w:rsidRDefault="007D0443" w:rsidP="007D0443">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В</w:t>
            </w:r>
          </w:p>
        </w:tc>
        <w:tc>
          <w:tcPr>
            <w:tcW w:w="1859" w:type="dxa"/>
          </w:tcPr>
          <w:p w:rsidR="007D0443" w:rsidRDefault="007D0443" w:rsidP="007D0443">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25-28-й день</w:t>
            </w:r>
          </w:p>
        </w:tc>
      </w:tr>
      <w:tr w:rsidR="007D0443" w:rsidRPr="005F2129" w:rsidTr="00057B82">
        <w:tc>
          <w:tcPr>
            <w:tcW w:w="709" w:type="dxa"/>
          </w:tcPr>
          <w:p w:rsidR="007D0443" w:rsidRDefault="007D0443" w:rsidP="007D0443">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11.</w:t>
            </w:r>
          </w:p>
        </w:tc>
        <w:tc>
          <w:tcPr>
            <w:tcW w:w="3969" w:type="dxa"/>
          </w:tcPr>
          <w:p w:rsidR="007D0443" w:rsidRDefault="007D0443" w:rsidP="007D0443">
            <w:pPr>
              <w:widowControl w:val="0"/>
              <w:tabs>
                <w:tab w:val="left" w:pos="900"/>
              </w:tabs>
              <w:suppressAutoHyphens/>
              <w:spacing w:after="0" w:line="240" w:lineRule="auto"/>
              <w:ind w:left="-83"/>
              <w:jc w:val="both"/>
              <w:rPr>
                <w:rFonts w:ascii="Times New Roman" w:hAnsi="Times New Roman"/>
                <w:sz w:val="20"/>
                <w:szCs w:val="20"/>
                <w:lang w:val="uk-UA" w:eastAsia="en-US"/>
              </w:rPr>
            </w:pPr>
            <w:r>
              <w:rPr>
                <w:rFonts w:ascii="Times New Roman" w:hAnsi="Times New Roman"/>
                <w:sz w:val="20"/>
                <w:szCs w:val="20"/>
                <w:lang w:val="uk-UA"/>
              </w:rPr>
              <w:t xml:space="preserve">Передача </w:t>
            </w:r>
            <w:r>
              <w:rPr>
                <w:rFonts w:ascii="Times New Roman" w:hAnsi="Times New Roman"/>
                <w:sz w:val="20"/>
                <w:szCs w:val="20"/>
                <w:lang w:val="uk-UA" w:eastAsia="en-US"/>
              </w:rPr>
              <w:t>договору на пайову участь в утриманні об</w:t>
            </w:r>
            <w:r w:rsidRPr="00E31281">
              <w:rPr>
                <w:rFonts w:ascii="Times New Roman" w:hAnsi="Times New Roman"/>
                <w:sz w:val="20"/>
                <w:szCs w:val="20"/>
                <w:lang w:eastAsia="en-US"/>
              </w:rPr>
              <w:t>’</w:t>
            </w:r>
            <w:r>
              <w:rPr>
                <w:rFonts w:ascii="Times New Roman" w:hAnsi="Times New Roman"/>
                <w:sz w:val="20"/>
                <w:szCs w:val="20"/>
                <w:lang w:val="uk-UA" w:eastAsia="en-US"/>
              </w:rPr>
              <w:t>єктів благоустрою /вмовивованої відмови</w:t>
            </w:r>
            <w:r>
              <w:rPr>
                <w:rFonts w:ascii="Times New Roman" w:hAnsi="Times New Roman"/>
                <w:sz w:val="20"/>
                <w:szCs w:val="20"/>
                <w:lang w:val="uk-UA"/>
              </w:rPr>
              <w:t xml:space="preserve"> до ЦНАПу  </w:t>
            </w:r>
          </w:p>
        </w:tc>
        <w:tc>
          <w:tcPr>
            <w:tcW w:w="2835" w:type="dxa"/>
          </w:tcPr>
          <w:p w:rsidR="007D0443" w:rsidRDefault="007D0443" w:rsidP="007D0443">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Головний спеціаліст </w:t>
            </w:r>
            <w:r w:rsidRPr="007D0443">
              <w:rPr>
                <w:rFonts w:ascii="Times New Roman" w:hAnsi="Times New Roman"/>
                <w:sz w:val="20"/>
                <w:szCs w:val="20"/>
                <w:lang w:val="uk-UA" w:eastAsia="en-US"/>
              </w:rPr>
              <w:t>відділу правової та кадрової роботи</w:t>
            </w:r>
            <w:r>
              <w:rPr>
                <w:rFonts w:ascii="Times New Roman" w:hAnsi="Times New Roman"/>
                <w:spacing w:val="-6"/>
                <w:sz w:val="20"/>
                <w:szCs w:val="20"/>
                <w:lang w:val="uk-UA"/>
              </w:rPr>
              <w:t xml:space="preserve"> міської ради</w:t>
            </w:r>
          </w:p>
        </w:tc>
        <w:tc>
          <w:tcPr>
            <w:tcW w:w="1134" w:type="dxa"/>
          </w:tcPr>
          <w:p w:rsidR="007D0443" w:rsidRDefault="007D0443" w:rsidP="007D0443">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В</w:t>
            </w:r>
          </w:p>
        </w:tc>
        <w:tc>
          <w:tcPr>
            <w:tcW w:w="1859" w:type="dxa"/>
          </w:tcPr>
          <w:p w:rsidR="007D0443" w:rsidRDefault="007D0443" w:rsidP="007D0443">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29-й день</w:t>
            </w:r>
          </w:p>
        </w:tc>
      </w:tr>
      <w:tr w:rsidR="007D0443" w:rsidRPr="005F2129" w:rsidTr="00057B82">
        <w:tc>
          <w:tcPr>
            <w:tcW w:w="709" w:type="dxa"/>
          </w:tcPr>
          <w:p w:rsidR="007D0443" w:rsidRDefault="007D0443" w:rsidP="007D0443">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12.</w:t>
            </w:r>
          </w:p>
        </w:tc>
        <w:tc>
          <w:tcPr>
            <w:tcW w:w="3969" w:type="dxa"/>
          </w:tcPr>
          <w:p w:rsidR="007D0443" w:rsidRDefault="007D0443" w:rsidP="007D0443">
            <w:pPr>
              <w:widowControl w:val="0"/>
              <w:tabs>
                <w:tab w:val="left" w:pos="900"/>
              </w:tabs>
              <w:suppressAutoHyphens/>
              <w:spacing w:after="0" w:line="240" w:lineRule="auto"/>
              <w:ind w:left="-83"/>
              <w:jc w:val="both"/>
              <w:rPr>
                <w:rFonts w:ascii="Times New Roman" w:hAnsi="Times New Roman"/>
                <w:sz w:val="20"/>
                <w:szCs w:val="20"/>
                <w:lang w:val="uk-UA" w:eastAsia="en-US"/>
              </w:rPr>
            </w:pPr>
            <w:r w:rsidRPr="00E72F77">
              <w:rPr>
                <w:rFonts w:ascii="Times New Roman" w:hAnsi="Times New Roman"/>
                <w:sz w:val="20"/>
                <w:szCs w:val="20"/>
                <w:lang w:val="uk-UA"/>
              </w:rPr>
              <w:t>Повідомлення/видача особі, яка звернулась, результату послуги</w:t>
            </w:r>
          </w:p>
        </w:tc>
        <w:tc>
          <w:tcPr>
            <w:tcW w:w="2835" w:type="dxa"/>
          </w:tcPr>
          <w:p w:rsidR="007D0443" w:rsidRPr="00E72F77" w:rsidRDefault="007D0443" w:rsidP="007D0443">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7D0443" w:rsidRDefault="007D0443" w:rsidP="007D0443">
            <w:pPr>
              <w:spacing w:after="0" w:line="240" w:lineRule="auto"/>
              <w:jc w:val="center"/>
              <w:rPr>
                <w:rFonts w:ascii="Times New Roman" w:hAnsi="Times New Roman"/>
                <w:sz w:val="20"/>
                <w:szCs w:val="20"/>
                <w:lang w:val="uk-UA"/>
              </w:rPr>
            </w:pPr>
            <w:r w:rsidRPr="00E72F77">
              <w:rPr>
                <w:rFonts w:ascii="Times New Roman" w:hAnsi="Times New Roman"/>
                <w:sz w:val="20"/>
                <w:szCs w:val="20"/>
                <w:lang w:val="uk-UA" w:eastAsia="en-US"/>
              </w:rPr>
              <w:t>ЦНАП</w:t>
            </w:r>
          </w:p>
        </w:tc>
        <w:tc>
          <w:tcPr>
            <w:tcW w:w="1134" w:type="dxa"/>
          </w:tcPr>
          <w:p w:rsidR="007D0443" w:rsidRDefault="007D0443" w:rsidP="007D0443">
            <w:pPr>
              <w:spacing w:after="0" w:line="240" w:lineRule="auto"/>
              <w:ind w:left="-108" w:right="-108"/>
              <w:jc w:val="center"/>
              <w:rPr>
                <w:rFonts w:ascii="Times New Roman" w:hAnsi="Times New Roman"/>
                <w:sz w:val="20"/>
                <w:szCs w:val="20"/>
                <w:lang w:val="uk-UA"/>
              </w:rPr>
            </w:pPr>
            <w:r w:rsidRPr="00E72F77">
              <w:rPr>
                <w:rFonts w:ascii="Times New Roman" w:hAnsi="Times New Roman"/>
                <w:sz w:val="20"/>
                <w:szCs w:val="20"/>
                <w:lang w:val="uk-UA" w:eastAsia="en-US"/>
              </w:rPr>
              <w:t>В</w:t>
            </w:r>
          </w:p>
        </w:tc>
        <w:tc>
          <w:tcPr>
            <w:tcW w:w="1859" w:type="dxa"/>
          </w:tcPr>
          <w:p w:rsidR="007D0443" w:rsidRDefault="007D0443" w:rsidP="007D0443">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30-й день</w:t>
            </w:r>
          </w:p>
        </w:tc>
      </w:tr>
      <w:tr w:rsidR="007D0443" w:rsidRPr="005F2129" w:rsidTr="00057B82">
        <w:tc>
          <w:tcPr>
            <w:tcW w:w="8647" w:type="dxa"/>
            <w:gridSpan w:val="4"/>
          </w:tcPr>
          <w:p w:rsidR="007D0443" w:rsidRPr="005F2129" w:rsidRDefault="007D0443" w:rsidP="007D0443">
            <w:pPr>
              <w:spacing w:after="0" w:line="240" w:lineRule="auto"/>
              <w:ind w:right="-108"/>
              <w:rPr>
                <w:rFonts w:ascii="Times New Roman" w:hAnsi="Times New Roman"/>
                <w:b/>
                <w:sz w:val="20"/>
                <w:szCs w:val="20"/>
                <w:lang w:val="uk-UA"/>
              </w:rPr>
            </w:pPr>
            <w:r w:rsidRPr="005F2129">
              <w:rPr>
                <w:rFonts w:ascii="Times New Roman" w:hAnsi="Times New Roman"/>
                <w:b/>
                <w:sz w:val="20"/>
                <w:szCs w:val="20"/>
                <w:lang w:val="uk-UA"/>
              </w:rPr>
              <w:t>Загальна кількість днів надання послуги</w:t>
            </w:r>
          </w:p>
        </w:tc>
        <w:tc>
          <w:tcPr>
            <w:tcW w:w="1859" w:type="dxa"/>
          </w:tcPr>
          <w:p w:rsidR="007D0443" w:rsidRPr="005F2129" w:rsidRDefault="007D0443" w:rsidP="007D0443">
            <w:pPr>
              <w:shd w:val="clear" w:color="auto" w:fill="FFFFFF"/>
              <w:spacing w:after="0" w:line="240" w:lineRule="auto"/>
              <w:jc w:val="center"/>
              <w:rPr>
                <w:rFonts w:ascii="Times New Roman" w:hAnsi="Times New Roman"/>
                <w:b/>
                <w:sz w:val="20"/>
                <w:szCs w:val="20"/>
              </w:rPr>
            </w:pPr>
            <w:r>
              <w:rPr>
                <w:rFonts w:ascii="Times New Roman" w:hAnsi="Times New Roman"/>
                <w:b/>
                <w:sz w:val="20"/>
                <w:szCs w:val="20"/>
                <w:lang w:val="uk-UA"/>
              </w:rPr>
              <w:t>3</w:t>
            </w:r>
            <w:r w:rsidRPr="005F2129">
              <w:rPr>
                <w:rFonts w:ascii="Times New Roman" w:hAnsi="Times New Roman"/>
                <w:b/>
                <w:sz w:val="20"/>
                <w:szCs w:val="20"/>
                <w:lang w:val="uk-UA"/>
              </w:rPr>
              <w:t xml:space="preserve">0 </w:t>
            </w:r>
          </w:p>
        </w:tc>
      </w:tr>
      <w:tr w:rsidR="007D0443" w:rsidRPr="005F2129" w:rsidTr="00057B82">
        <w:tc>
          <w:tcPr>
            <w:tcW w:w="8647" w:type="dxa"/>
            <w:gridSpan w:val="4"/>
          </w:tcPr>
          <w:p w:rsidR="007D0443" w:rsidRPr="005F2129" w:rsidRDefault="007D0443" w:rsidP="007D0443">
            <w:pPr>
              <w:spacing w:after="0" w:line="240" w:lineRule="auto"/>
              <w:ind w:right="-108"/>
              <w:rPr>
                <w:rFonts w:ascii="Times New Roman" w:hAnsi="Times New Roman"/>
                <w:b/>
                <w:sz w:val="20"/>
                <w:szCs w:val="20"/>
                <w:lang w:val="uk-UA"/>
              </w:rPr>
            </w:pPr>
            <w:r w:rsidRPr="005F2129">
              <w:rPr>
                <w:rFonts w:ascii="Times New Roman" w:hAnsi="Times New Roman"/>
                <w:b/>
                <w:sz w:val="20"/>
                <w:szCs w:val="20"/>
                <w:lang w:val="uk-UA"/>
              </w:rPr>
              <w:t>Загальна кількість днів (передбачена законодавством)</w:t>
            </w:r>
          </w:p>
        </w:tc>
        <w:tc>
          <w:tcPr>
            <w:tcW w:w="1859" w:type="dxa"/>
          </w:tcPr>
          <w:p w:rsidR="007D0443" w:rsidRPr="005F2129" w:rsidRDefault="007D0443" w:rsidP="007D0443">
            <w:pPr>
              <w:shd w:val="clear" w:color="auto" w:fill="FFFFFF"/>
              <w:spacing w:after="0" w:line="240" w:lineRule="auto"/>
              <w:jc w:val="center"/>
              <w:rPr>
                <w:rFonts w:ascii="Times New Roman" w:hAnsi="Times New Roman"/>
                <w:b/>
                <w:sz w:val="20"/>
                <w:szCs w:val="20"/>
                <w:lang w:val="uk-UA"/>
              </w:rPr>
            </w:pPr>
            <w:r>
              <w:rPr>
                <w:rFonts w:ascii="Times New Roman" w:hAnsi="Times New Roman"/>
                <w:b/>
                <w:sz w:val="20"/>
                <w:szCs w:val="20"/>
                <w:lang w:val="uk-UA"/>
              </w:rPr>
              <w:t>3</w:t>
            </w:r>
            <w:r w:rsidRPr="005F2129">
              <w:rPr>
                <w:rFonts w:ascii="Times New Roman" w:hAnsi="Times New Roman"/>
                <w:b/>
                <w:sz w:val="20"/>
                <w:szCs w:val="20"/>
                <w:lang w:val="uk-UA"/>
              </w:rPr>
              <w:t xml:space="preserve">0 </w:t>
            </w:r>
          </w:p>
        </w:tc>
      </w:tr>
    </w:tbl>
    <w:p w:rsidR="00E31281" w:rsidRPr="00E356DB" w:rsidRDefault="00E31281" w:rsidP="00E31281">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E31281" w:rsidRPr="00B81072" w:rsidRDefault="00E31281" w:rsidP="00E31281">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 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C42A42" w:rsidRPr="00E31281" w:rsidRDefault="00C42A42" w:rsidP="00F901FD">
      <w:pPr>
        <w:shd w:val="clear" w:color="auto" w:fill="FFFFFF"/>
        <w:spacing w:after="0" w:line="240" w:lineRule="auto"/>
        <w:jc w:val="center"/>
        <w:rPr>
          <w:rFonts w:ascii="Times New Roman" w:hAnsi="Times New Roman"/>
          <w:sz w:val="20"/>
          <w:szCs w:val="20"/>
        </w:rPr>
      </w:pPr>
    </w:p>
    <w:p w:rsidR="00C42A42" w:rsidRPr="00A31BD6" w:rsidRDefault="00C42A42" w:rsidP="00F901FD">
      <w:pPr>
        <w:tabs>
          <w:tab w:val="left" w:pos="0"/>
          <w:tab w:val="left" w:pos="510"/>
        </w:tabs>
        <w:spacing w:after="0" w:line="240" w:lineRule="auto"/>
        <w:rPr>
          <w:rFonts w:ascii="Times New Roman" w:hAnsi="Times New Roman"/>
          <w:b/>
          <w:bCs/>
          <w:sz w:val="20"/>
          <w:szCs w:val="20"/>
          <w:lang w:val="uk-UA"/>
        </w:rPr>
      </w:pPr>
    </w:p>
    <w:p w:rsidR="00C42A42" w:rsidRPr="00F24FB7" w:rsidRDefault="00C42A42" w:rsidP="00F901FD">
      <w:pPr>
        <w:tabs>
          <w:tab w:val="left" w:pos="0"/>
          <w:tab w:val="left" w:pos="510"/>
        </w:tabs>
        <w:spacing w:after="0" w:line="240" w:lineRule="auto"/>
        <w:rPr>
          <w:rFonts w:ascii="Times New Roman" w:hAnsi="Times New Roman"/>
          <w:b/>
          <w:bCs/>
          <w:sz w:val="20"/>
          <w:szCs w:val="20"/>
          <w:lang w:val="uk-UA"/>
        </w:rPr>
      </w:pPr>
    </w:p>
    <w:p w:rsidR="00C42A42" w:rsidRPr="00F24FB7" w:rsidRDefault="00C42A42" w:rsidP="00F901FD">
      <w:pPr>
        <w:tabs>
          <w:tab w:val="left" w:pos="0"/>
          <w:tab w:val="left" w:pos="510"/>
        </w:tabs>
        <w:spacing w:after="0" w:line="240" w:lineRule="auto"/>
        <w:rPr>
          <w:rFonts w:ascii="Times New Roman" w:hAnsi="Times New Roman"/>
          <w:b/>
          <w:bCs/>
          <w:sz w:val="20"/>
          <w:szCs w:val="20"/>
          <w:lang w:val="uk-UA"/>
        </w:rPr>
      </w:pPr>
    </w:p>
    <w:p w:rsidR="00C42A42" w:rsidRDefault="00C42A42" w:rsidP="007D0443">
      <w:pPr>
        <w:spacing w:after="0" w:line="240" w:lineRule="auto"/>
        <w:ind w:right="-284"/>
        <w:rPr>
          <w:rFonts w:ascii="Times New Roman" w:hAnsi="Times New Roman"/>
          <w:sz w:val="20"/>
          <w:szCs w:val="20"/>
          <w:u w:val="single"/>
          <w:lang w:val="uk-UA" w:eastAsia="uk-UA"/>
        </w:rPr>
      </w:pPr>
    </w:p>
    <w:p w:rsidR="00824C7A" w:rsidRDefault="00824C7A" w:rsidP="007D0443">
      <w:pPr>
        <w:spacing w:after="0" w:line="240" w:lineRule="auto"/>
        <w:ind w:right="-284"/>
        <w:rPr>
          <w:rFonts w:ascii="Times New Roman" w:hAnsi="Times New Roman"/>
          <w:sz w:val="20"/>
          <w:szCs w:val="20"/>
          <w:lang w:val="uk-UA"/>
        </w:rPr>
      </w:pPr>
    </w:p>
    <w:p w:rsidR="00C42A42" w:rsidRPr="003F7F6F" w:rsidRDefault="00C42A42" w:rsidP="00A1076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w:t>
      </w:r>
      <w:r w:rsidR="007D0443">
        <w:rPr>
          <w:rFonts w:ascii="Times New Roman" w:hAnsi="Times New Roman"/>
          <w:sz w:val="20"/>
          <w:szCs w:val="20"/>
          <w:u w:val="single"/>
          <w:lang w:val="uk-UA"/>
        </w:rPr>
        <w:t xml:space="preserve"> 146      </w:t>
      </w:r>
      <w:r w:rsidRPr="003F7F6F">
        <w:rPr>
          <w:rFonts w:ascii="Times New Roman" w:hAnsi="Times New Roman"/>
          <w:sz w:val="20"/>
          <w:szCs w:val="20"/>
          <w:lang w:val="uk-UA"/>
        </w:rPr>
        <w:t xml:space="preserve">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p>
    <w:p w:rsidR="00C42A42" w:rsidRPr="009A643C" w:rsidRDefault="00C42A42" w:rsidP="00F901FD">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80570C" w:rsidRDefault="00C42A42" w:rsidP="00CB5DB2">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A25011">
        <w:rPr>
          <w:rFonts w:ascii="Times New Roman" w:hAnsi="Times New Roman"/>
          <w:b/>
          <w:sz w:val="24"/>
          <w:szCs w:val="24"/>
          <w:lang w:val="uk-UA" w:eastAsia="uk-UA"/>
        </w:rPr>
        <w:t>АРТКА адміністративної послуги</w:t>
      </w:r>
    </w:p>
    <w:p w:rsidR="007A6CA6" w:rsidRPr="00395EFE" w:rsidRDefault="007A6CA6" w:rsidP="007A6CA6">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Видача свідоцтва про право власності</w:t>
      </w:r>
    </w:p>
    <w:p w:rsidR="007A6CA6" w:rsidRDefault="007A6CA6" w:rsidP="007A6CA6">
      <w:pPr>
        <w:spacing w:after="0" w:line="240" w:lineRule="auto"/>
        <w:jc w:val="center"/>
        <w:rPr>
          <w:rFonts w:ascii="Times New Roman" w:hAnsi="Times New Roman"/>
          <w:sz w:val="20"/>
          <w:szCs w:val="20"/>
          <w:lang w:val="uk-UA"/>
        </w:rPr>
      </w:pPr>
      <w:r w:rsidRPr="00DF1391">
        <w:rPr>
          <w:rFonts w:ascii="Times New Roman" w:hAnsi="Times New Roman"/>
          <w:sz w:val="20"/>
          <w:szCs w:val="20"/>
          <w:lang w:val="uk-UA"/>
        </w:rPr>
        <w:t xml:space="preserve"> (назва адміністративної послуги)</w:t>
      </w:r>
    </w:p>
    <w:p w:rsidR="007A6CA6" w:rsidRDefault="007A6CA6" w:rsidP="007A6CA6">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00257</w:t>
      </w:r>
      <w:r w:rsidRPr="0028573E">
        <w:rPr>
          <w:rFonts w:ascii="Times New Roman" w:hAnsi="Times New Roman"/>
          <w:b/>
          <w:sz w:val="20"/>
          <w:szCs w:val="20"/>
          <w:u w:val="single"/>
          <w:lang w:val="uk-UA" w:eastAsia="uk-UA"/>
        </w:rPr>
        <w:t>)</w:t>
      </w:r>
    </w:p>
    <w:p w:rsidR="007A6CA6" w:rsidRPr="00DF1391" w:rsidRDefault="007A6CA6" w:rsidP="007A6CA6">
      <w:pPr>
        <w:spacing w:after="0" w:line="240" w:lineRule="auto"/>
        <w:jc w:val="center"/>
        <w:rPr>
          <w:rFonts w:ascii="Times New Roman" w:hAnsi="Times New Roman"/>
          <w:b/>
          <w:sz w:val="20"/>
          <w:szCs w:val="20"/>
          <w:u w:val="single"/>
          <w:lang w:val="uk-UA"/>
        </w:rPr>
      </w:pPr>
      <w:r w:rsidRPr="00DF1391">
        <w:rPr>
          <w:rFonts w:ascii="Times New Roman" w:hAnsi="Times New Roman"/>
          <w:sz w:val="20"/>
          <w:szCs w:val="20"/>
          <w:lang w:val="uk-UA"/>
        </w:rPr>
        <w:t xml:space="preserve">                                  </w:t>
      </w:r>
    </w:p>
    <w:p w:rsidR="007A6CA6" w:rsidRPr="00DF1391" w:rsidRDefault="007A6CA6" w:rsidP="007A6CA6">
      <w:pPr>
        <w:spacing w:after="0" w:line="240" w:lineRule="auto"/>
        <w:jc w:val="center"/>
        <w:rPr>
          <w:rFonts w:ascii="Times New Roman" w:hAnsi="Times New Roman"/>
          <w:b/>
          <w:sz w:val="20"/>
          <w:szCs w:val="20"/>
          <w:u w:val="single"/>
          <w:lang w:val="uk-UA" w:eastAsia="uk-UA"/>
        </w:rPr>
      </w:pPr>
      <w:r w:rsidRPr="003022B6">
        <w:rPr>
          <w:rFonts w:ascii="Times New Roman" w:hAnsi="Times New Roman"/>
          <w:b/>
          <w:sz w:val="20"/>
          <w:szCs w:val="20"/>
          <w:highlight w:val="white"/>
          <w:u w:val="single"/>
          <w:lang w:val="uk-UA" w:eastAsia="uk-UA"/>
        </w:rPr>
        <w:t>Відділ правової та кадрової роботи Коростишівської міської ради</w:t>
      </w:r>
    </w:p>
    <w:p w:rsidR="00C42A42" w:rsidRPr="007A6CA6" w:rsidRDefault="007A6CA6" w:rsidP="007A6CA6">
      <w:pPr>
        <w:shd w:val="clear" w:color="auto" w:fill="FFFFFF"/>
        <w:spacing w:after="0" w:line="240" w:lineRule="auto"/>
        <w:jc w:val="center"/>
        <w:rPr>
          <w:rFonts w:ascii="Times New Roman" w:hAnsi="Times New Roman"/>
          <w:sz w:val="20"/>
          <w:szCs w:val="20"/>
        </w:rPr>
      </w:pPr>
      <w:r w:rsidRPr="00DF1391">
        <w:rPr>
          <w:rFonts w:ascii="Times New Roman" w:hAnsi="Times New Roman"/>
          <w:sz w:val="20"/>
          <w:szCs w:val="20"/>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69"/>
        <w:gridCol w:w="2835"/>
        <w:gridCol w:w="1134"/>
        <w:gridCol w:w="1859"/>
      </w:tblGrid>
      <w:tr w:rsidR="00C42A42" w:rsidRPr="005F2129" w:rsidTr="0063318D">
        <w:tc>
          <w:tcPr>
            <w:tcW w:w="709" w:type="dxa"/>
          </w:tcPr>
          <w:p w:rsidR="00C42A42" w:rsidRPr="005F2129" w:rsidRDefault="00C42A42" w:rsidP="00514F4E">
            <w:pPr>
              <w:spacing w:after="0" w:line="240" w:lineRule="auto"/>
              <w:ind w:right="-108"/>
              <w:jc w:val="center"/>
              <w:rPr>
                <w:rFonts w:ascii="Times New Roman" w:hAnsi="Times New Roman"/>
                <w:b/>
                <w:bCs/>
                <w:sz w:val="20"/>
                <w:szCs w:val="20"/>
              </w:rPr>
            </w:pPr>
          </w:p>
          <w:p w:rsidR="00C42A42" w:rsidRPr="005F2129" w:rsidRDefault="00C42A42" w:rsidP="00514F4E">
            <w:pPr>
              <w:spacing w:after="0" w:line="240" w:lineRule="auto"/>
              <w:ind w:right="-108"/>
              <w:jc w:val="center"/>
              <w:rPr>
                <w:rFonts w:ascii="Times New Roman" w:hAnsi="Times New Roman"/>
                <w:sz w:val="20"/>
                <w:szCs w:val="20"/>
              </w:rPr>
            </w:pPr>
            <w:r w:rsidRPr="005F2129">
              <w:rPr>
                <w:rFonts w:ascii="Times New Roman" w:hAnsi="Times New Roman"/>
                <w:b/>
                <w:bCs/>
                <w:sz w:val="20"/>
                <w:szCs w:val="20"/>
              </w:rPr>
              <w:t>№ з/п</w:t>
            </w:r>
          </w:p>
        </w:tc>
        <w:tc>
          <w:tcPr>
            <w:tcW w:w="3969" w:type="dxa"/>
          </w:tcPr>
          <w:p w:rsidR="00C42A42" w:rsidRPr="005F2129" w:rsidRDefault="00C42A42" w:rsidP="00514F4E">
            <w:pPr>
              <w:widowControl w:val="0"/>
              <w:tabs>
                <w:tab w:val="left" w:pos="900"/>
              </w:tabs>
              <w:suppressAutoHyphens/>
              <w:spacing w:after="0" w:line="240" w:lineRule="auto"/>
              <w:ind w:left="-108" w:firstLine="108"/>
              <w:jc w:val="center"/>
              <w:rPr>
                <w:rFonts w:ascii="Times New Roman" w:hAnsi="Times New Roman"/>
                <w:b/>
                <w:bCs/>
                <w:sz w:val="20"/>
                <w:szCs w:val="20"/>
              </w:rPr>
            </w:pPr>
          </w:p>
          <w:p w:rsidR="00C42A42" w:rsidRPr="005F2129" w:rsidRDefault="00C42A42" w:rsidP="00514F4E">
            <w:pPr>
              <w:widowControl w:val="0"/>
              <w:tabs>
                <w:tab w:val="left" w:pos="900"/>
              </w:tabs>
              <w:suppressAutoHyphens/>
              <w:spacing w:after="0" w:line="240" w:lineRule="auto"/>
              <w:jc w:val="center"/>
              <w:rPr>
                <w:rFonts w:ascii="Times New Roman" w:hAnsi="Times New Roman"/>
                <w:b/>
                <w:bCs/>
                <w:sz w:val="20"/>
                <w:szCs w:val="20"/>
              </w:rPr>
            </w:pPr>
            <w:r w:rsidRPr="00B70858">
              <w:rPr>
                <w:rFonts w:ascii="Times New Roman" w:hAnsi="Times New Roman"/>
                <w:b/>
                <w:sz w:val="20"/>
                <w:szCs w:val="20"/>
                <w:lang w:val="uk-UA"/>
              </w:rPr>
              <w:t>Етапи опрацювання звернення про надання адміністративної послуги</w:t>
            </w:r>
          </w:p>
        </w:tc>
        <w:tc>
          <w:tcPr>
            <w:tcW w:w="2835" w:type="dxa"/>
          </w:tcPr>
          <w:p w:rsidR="00C42A42" w:rsidRPr="005F2129" w:rsidRDefault="00C42A42" w:rsidP="00514F4E">
            <w:pPr>
              <w:spacing w:after="0" w:line="240" w:lineRule="auto"/>
              <w:ind w:left="-108" w:right="-73"/>
              <w:jc w:val="center"/>
              <w:rPr>
                <w:rFonts w:ascii="Times New Roman" w:hAnsi="Times New Roman"/>
                <w:sz w:val="20"/>
                <w:szCs w:val="20"/>
              </w:rPr>
            </w:pPr>
            <w:r w:rsidRPr="005F2129">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1134" w:type="dxa"/>
          </w:tcPr>
          <w:p w:rsidR="00C42A42" w:rsidRPr="005F2129" w:rsidRDefault="00C42A42" w:rsidP="00514F4E">
            <w:pPr>
              <w:spacing w:after="0" w:line="240" w:lineRule="auto"/>
              <w:ind w:left="-108" w:right="-108"/>
              <w:jc w:val="center"/>
              <w:rPr>
                <w:rFonts w:ascii="Times New Roman" w:hAnsi="Times New Roman"/>
                <w:sz w:val="20"/>
                <w:szCs w:val="20"/>
              </w:rPr>
            </w:pPr>
            <w:r w:rsidRPr="005F2129">
              <w:rPr>
                <w:rFonts w:ascii="Times New Roman" w:hAnsi="Times New Roman"/>
                <w:b/>
                <w:bCs/>
                <w:sz w:val="20"/>
                <w:szCs w:val="20"/>
              </w:rPr>
              <w:t>Дія</w:t>
            </w:r>
          </w:p>
        </w:tc>
        <w:tc>
          <w:tcPr>
            <w:tcW w:w="1859" w:type="dxa"/>
          </w:tcPr>
          <w:p w:rsidR="00C42A42" w:rsidRPr="005F2129" w:rsidRDefault="00C42A42" w:rsidP="00514F4E">
            <w:pPr>
              <w:spacing w:after="0" w:line="240" w:lineRule="auto"/>
              <w:ind w:left="-108" w:right="-108" w:firstLine="108"/>
              <w:jc w:val="center"/>
              <w:rPr>
                <w:rFonts w:ascii="Times New Roman" w:hAnsi="Times New Roman"/>
                <w:sz w:val="20"/>
                <w:szCs w:val="20"/>
              </w:rPr>
            </w:pPr>
            <w:r w:rsidRPr="005F2129">
              <w:rPr>
                <w:rFonts w:ascii="Times New Roman" w:hAnsi="Times New Roman"/>
                <w:b/>
                <w:sz w:val="20"/>
                <w:szCs w:val="20"/>
                <w:shd w:val="clear" w:color="auto" w:fill="FFFFFF"/>
              </w:rPr>
              <w:t>Строки виконання етапів (дії, рішення)</w:t>
            </w:r>
          </w:p>
        </w:tc>
      </w:tr>
      <w:tr w:rsidR="007A6CA6" w:rsidRPr="005F2129" w:rsidTr="0063318D">
        <w:tc>
          <w:tcPr>
            <w:tcW w:w="709" w:type="dxa"/>
          </w:tcPr>
          <w:p w:rsidR="007A6CA6" w:rsidRPr="005F2129" w:rsidRDefault="007A6CA6" w:rsidP="007A6CA6">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1.</w:t>
            </w:r>
          </w:p>
        </w:tc>
        <w:tc>
          <w:tcPr>
            <w:tcW w:w="3969" w:type="dxa"/>
          </w:tcPr>
          <w:p w:rsidR="007A6CA6" w:rsidRPr="005F2129" w:rsidRDefault="007A6CA6" w:rsidP="007A6CA6">
            <w:pPr>
              <w:widowControl w:val="0"/>
              <w:tabs>
                <w:tab w:val="left" w:pos="900"/>
              </w:tabs>
              <w:suppressAutoHyphens/>
              <w:spacing w:after="0" w:line="240" w:lineRule="auto"/>
              <w:jc w:val="both"/>
              <w:rPr>
                <w:rFonts w:ascii="Times New Roman" w:hAnsi="Times New Roman"/>
                <w:b/>
                <w:bCs/>
                <w:sz w:val="20"/>
                <w:szCs w:val="20"/>
              </w:rPr>
            </w:pPr>
            <w:r w:rsidRPr="00E72F77">
              <w:rPr>
                <w:rFonts w:ascii="Times New Roman" w:hAnsi="Times New Roman"/>
                <w:sz w:val="20"/>
                <w:szCs w:val="20"/>
                <w:lang w:val="uk-UA" w:eastAsia="en-US"/>
              </w:rPr>
              <w:t>Прийом заяви та інших докуметів, що подаються заявником/уповноваженою особою щодо</w:t>
            </w:r>
            <w:r>
              <w:rPr>
                <w:rFonts w:ascii="Times New Roman" w:hAnsi="Times New Roman"/>
                <w:sz w:val="20"/>
                <w:szCs w:val="20"/>
                <w:lang w:val="uk-UA" w:eastAsia="en-US"/>
              </w:rPr>
              <w:t xml:space="preserve"> </w:t>
            </w:r>
            <w:r w:rsidR="008F0E7B">
              <w:rPr>
                <w:rFonts w:ascii="Times New Roman" w:hAnsi="Times New Roman"/>
                <w:sz w:val="20"/>
                <w:szCs w:val="20"/>
                <w:lang w:val="uk-UA" w:eastAsia="en-US"/>
              </w:rPr>
              <w:t>видачі свідоцтва про право власності</w:t>
            </w:r>
          </w:p>
        </w:tc>
        <w:tc>
          <w:tcPr>
            <w:tcW w:w="2835" w:type="dxa"/>
          </w:tcPr>
          <w:p w:rsidR="007A6CA6" w:rsidRPr="00E72F77" w:rsidRDefault="007A6CA6" w:rsidP="007A6CA6">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7A6CA6" w:rsidRPr="005F2129" w:rsidRDefault="007A6CA6" w:rsidP="007A6CA6">
            <w:pPr>
              <w:spacing w:after="0" w:line="240" w:lineRule="auto"/>
              <w:ind w:left="-108" w:right="-73"/>
              <w:jc w:val="center"/>
              <w:rPr>
                <w:rFonts w:ascii="Times New Roman" w:hAnsi="Times New Roman"/>
                <w:b/>
                <w:bCs/>
                <w:sz w:val="20"/>
                <w:szCs w:val="20"/>
              </w:rPr>
            </w:pPr>
            <w:r w:rsidRPr="00E72F77">
              <w:rPr>
                <w:rFonts w:ascii="Times New Roman" w:hAnsi="Times New Roman"/>
                <w:sz w:val="20"/>
                <w:szCs w:val="20"/>
                <w:lang w:val="uk-UA" w:eastAsia="en-US"/>
              </w:rPr>
              <w:t>ЦНАП</w:t>
            </w:r>
          </w:p>
        </w:tc>
        <w:tc>
          <w:tcPr>
            <w:tcW w:w="1134" w:type="dxa"/>
          </w:tcPr>
          <w:p w:rsidR="007A6CA6" w:rsidRPr="005F2129" w:rsidRDefault="007A6CA6" w:rsidP="007A6CA6">
            <w:pPr>
              <w:spacing w:after="0" w:line="240" w:lineRule="auto"/>
              <w:ind w:left="-108" w:right="-108"/>
              <w:jc w:val="center"/>
              <w:rPr>
                <w:rFonts w:ascii="Times New Roman" w:hAnsi="Times New Roman"/>
                <w:b/>
                <w:bCs/>
                <w:sz w:val="20"/>
                <w:szCs w:val="20"/>
              </w:rPr>
            </w:pPr>
            <w:r w:rsidRPr="00E72F77">
              <w:rPr>
                <w:rFonts w:ascii="Times New Roman" w:hAnsi="Times New Roman"/>
                <w:sz w:val="20"/>
                <w:szCs w:val="20"/>
                <w:lang w:val="uk-UA" w:eastAsia="en-US"/>
              </w:rPr>
              <w:t>В</w:t>
            </w:r>
          </w:p>
        </w:tc>
        <w:tc>
          <w:tcPr>
            <w:tcW w:w="1859" w:type="dxa"/>
          </w:tcPr>
          <w:p w:rsidR="007A6CA6" w:rsidRPr="005F2129" w:rsidRDefault="007A6CA6" w:rsidP="007A6CA6">
            <w:pPr>
              <w:spacing w:after="0" w:line="240" w:lineRule="auto"/>
              <w:ind w:left="-108" w:right="-108" w:firstLine="108"/>
              <w:jc w:val="center"/>
              <w:rPr>
                <w:rFonts w:ascii="Times New Roman" w:hAnsi="Times New Roman"/>
                <w:b/>
                <w:bCs/>
                <w:sz w:val="20"/>
                <w:szCs w:val="20"/>
              </w:rPr>
            </w:pPr>
            <w:r w:rsidRPr="00E72F77">
              <w:rPr>
                <w:rFonts w:ascii="Times New Roman" w:hAnsi="Times New Roman"/>
                <w:sz w:val="20"/>
                <w:szCs w:val="20"/>
                <w:lang w:val="uk-UA" w:eastAsia="en-US"/>
              </w:rPr>
              <w:t>1- й день</w:t>
            </w:r>
          </w:p>
        </w:tc>
      </w:tr>
      <w:tr w:rsidR="007A6CA6" w:rsidRPr="005F2129" w:rsidTr="008F0E7B">
        <w:tc>
          <w:tcPr>
            <w:tcW w:w="709" w:type="dxa"/>
          </w:tcPr>
          <w:p w:rsidR="007A6CA6" w:rsidRPr="005F2129" w:rsidRDefault="007A6CA6" w:rsidP="007A6CA6">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2.</w:t>
            </w:r>
          </w:p>
        </w:tc>
        <w:tc>
          <w:tcPr>
            <w:tcW w:w="3969" w:type="dxa"/>
          </w:tcPr>
          <w:p w:rsidR="007A6CA6" w:rsidRPr="005F2129" w:rsidRDefault="007A6CA6" w:rsidP="007A6CA6">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Передача заяви та пакета документів до загального відділу міської ради</w:t>
            </w:r>
          </w:p>
        </w:tc>
        <w:tc>
          <w:tcPr>
            <w:tcW w:w="2835" w:type="dxa"/>
          </w:tcPr>
          <w:p w:rsidR="007A6CA6" w:rsidRPr="00333BAE" w:rsidRDefault="007A6CA6" w:rsidP="007A6CA6">
            <w:pPr>
              <w:spacing w:after="0" w:line="240" w:lineRule="auto"/>
              <w:ind w:left="-38" w:firstLine="40"/>
              <w:jc w:val="center"/>
              <w:rPr>
                <w:rFonts w:ascii="Times New Roman" w:hAnsi="Times New Roman"/>
                <w:sz w:val="20"/>
                <w:szCs w:val="20"/>
              </w:rPr>
            </w:pPr>
            <w:r w:rsidRPr="00333BAE">
              <w:rPr>
                <w:rFonts w:ascii="Times New Roman" w:hAnsi="Times New Roman"/>
                <w:sz w:val="20"/>
                <w:szCs w:val="20"/>
              </w:rPr>
              <w:t>Адміністратор</w:t>
            </w:r>
          </w:p>
          <w:p w:rsidR="007A6CA6" w:rsidRPr="005F2129" w:rsidRDefault="007A6CA6" w:rsidP="007A6CA6">
            <w:pPr>
              <w:spacing w:after="0" w:line="240" w:lineRule="auto"/>
              <w:ind w:left="-108" w:right="-73"/>
              <w:jc w:val="center"/>
              <w:rPr>
                <w:rFonts w:ascii="Times New Roman" w:hAnsi="Times New Roman"/>
                <w:sz w:val="20"/>
                <w:szCs w:val="20"/>
              </w:rPr>
            </w:pPr>
            <w:r w:rsidRPr="00333BAE">
              <w:rPr>
                <w:rFonts w:ascii="Times New Roman" w:hAnsi="Times New Roman"/>
                <w:sz w:val="20"/>
                <w:szCs w:val="20"/>
              </w:rPr>
              <w:t>ЦНАП</w:t>
            </w:r>
          </w:p>
        </w:tc>
        <w:tc>
          <w:tcPr>
            <w:tcW w:w="1134" w:type="dxa"/>
          </w:tcPr>
          <w:p w:rsidR="007A6CA6" w:rsidRPr="005F2129" w:rsidRDefault="007A6CA6" w:rsidP="007A6CA6">
            <w:pPr>
              <w:spacing w:after="0" w:line="240" w:lineRule="auto"/>
              <w:ind w:left="-108" w:right="-108"/>
              <w:jc w:val="center"/>
              <w:rPr>
                <w:rFonts w:ascii="Times New Roman" w:hAnsi="Times New Roman"/>
                <w:sz w:val="20"/>
                <w:szCs w:val="20"/>
              </w:rPr>
            </w:pPr>
            <w:r w:rsidRPr="00333BAE">
              <w:rPr>
                <w:rFonts w:ascii="Times New Roman" w:hAnsi="Times New Roman"/>
                <w:sz w:val="20"/>
                <w:szCs w:val="20"/>
                <w:lang w:val="uk-UA"/>
              </w:rPr>
              <w:t>В</w:t>
            </w:r>
          </w:p>
        </w:tc>
        <w:tc>
          <w:tcPr>
            <w:tcW w:w="1859" w:type="dxa"/>
            <w:shd w:val="clear" w:color="auto" w:fill="FFFFFF"/>
          </w:tcPr>
          <w:p w:rsidR="007A6CA6" w:rsidRPr="005F2129" w:rsidRDefault="007A6CA6" w:rsidP="007A6CA6">
            <w:pPr>
              <w:shd w:val="clear" w:color="auto" w:fill="FFFFFF"/>
              <w:spacing w:after="0" w:line="240" w:lineRule="auto"/>
              <w:jc w:val="center"/>
              <w:rPr>
                <w:rFonts w:ascii="Times New Roman" w:hAnsi="Times New Roman"/>
                <w:sz w:val="20"/>
                <w:szCs w:val="20"/>
              </w:rPr>
            </w:pPr>
            <w:r w:rsidRPr="00333BAE">
              <w:rPr>
                <w:rFonts w:ascii="Times New Roman" w:hAnsi="Times New Roman"/>
                <w:sz w:val="20"/>
                <w:szCs w:val="20"/>
                <w:lang w:val="uk-UA"/>
              </w:rPr>
              <w:t>1-й день</w:t>
            </w:r>
          </w:p>
        </w:tc>
      </w:tr>
      <w:tr w:rsidR="007A6CA6" w:rsidRPr="005F2129" w:rsidTr="008F0E7B">
        <w:tc>
          <w:tcPr>
            <w:tcW w:w="709" w:type="dxa"/>
          </w:tcPr>
          <w:p w:rsidR="007A6CA6" w:rsidRPr="005F2129" w:rsidRDefault="007A6CA6" w:rsidP="007A6CA6">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3.</w:t>
            </w:r>
          </w:p>
        </w:tc>
        <w:tc>
          <w:tcPr>
            <w:tcW w:w="3969" w:type="dxa"/>
          </w:tcPr>
          <w:p w:rsidR="007A6CA6" w:rsidRPr="005F2129" w:rsidRDefault="007A6CA6" w:rsidP="007A6CA6">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Прийом, реєстрація</w:t>
            </w:r>
            <w:r>
              <w:rPr>
                <w:rFonts w:ascii="Times New Roman" w:hAnsi="Times New Roman"/>
                <w:sz w:val="20"/>
                <w:szCs w:val="20"/>
                <w:lang w:val="uk-UA" w:eastAsia="en-US"/>
              </w:rPr>
              <w:t xml:space="preserve"> заяви,</w:t>
            </w:r>
            <w:r w:rsidRPr="00333BAE">
              <w:rPr>
                <w:rFonts w:ascii="Times New Roman" w:hAnsi="Times New Roman"/>
                <w:sz w:val="20"/>
                <w:szCs w:val="20"/>
                <w:lang w:val="uk-UA" w:eastAsia="en-US"/>
              </w:rPr>
              <w:t xml:space="preserve"> підготовка проекту резолюції керівництва міської ради </w:t>
            </w:r>
          </w:p>
        </w:tc>
        <w:tc>
          <w:tcPr>
            <w:tcW w:w="2835" w:type="dxa"/>
          </w:tcPr>
          <w:p w:rsidR="007A6CA6" w:rsidRPr="005F2129" w:rsidRDefault="007A6CA6" w:rsidP="007A6CA6">
            <w:pPr>
              <w:spacing w:after="0" w:line="240" w:lineRule="auto"/>
              <w:ind w:left="-108" w:right="-73"/>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1134" w:type="dxa"/>
          </w:tcPr>
          <w:p w:rsidR="007A6CA6" w:rsidRPr="005F2129" w:rsidRDefault="007A6CA6" w:rsidP="007A6CA6">
            <w:pPr>
              <w:spacing w:after="0" w:line="240" w:lineRule="auto"/>
              <w:ind w:left="-108" w:right="-108"/>
              <w:jc w:val="center"/>
              <w:rPr>
                <w:rFonts w:ascii="Times New Roman" w:hAnsi="Times New Roman"/>
                <w:sz w:val="20"/>
                <w:szCs w:val="20"/>
              </w:rPr>
            </w:pPr>
            <w:r w:rsidRPr="00333BAE">
              <w:rPr>
                <w:rFonts w:ascii="Times New Roman" w:hAnsi="Times New Roman"/>
                <w:sz w:val="20"/>
                <w:szCs w:val="20"/>
                <w:lang w:val="uk-UA"/>
              </w:rPr>
              <w:t>В</w:t>
            </w:r>
          </w:p>
        </w:tc>
        <w:tc>
          <w:tcPr>
            <w:tcW w:w="1859" w:type="dxa"/>
            <w:shd w:val="clear" w:color="auto" w:fill="FFFFFF"/>
          </w:tcPr>
          <w:p w:rsidR="007A6CA6" w:rsidRPr="005F2129" w:rsidRDefault="007A6CA6" w:rsidP="007A6CA6">
            <w:pPr>
              <w:shd w:val="clear" w:color="auto" w:fill="FFFFFF"/>
              <w:spacing w:after="0" w:line="240" w:lineRule="auto"/>
              <w:jc w:val="center"/>
              <w:rPr>
                <w:rFonts w:ascii="Times New Roman" w:hAnsi="Times New Roman"/>
                <w:sz w:val="20"/>
                <w:szCs w:val="20"/>
              </w:rPr>
            </w:pPr>
            <w:r w:rsidRPr="00333BAE">
              <w:rPr>
                <w:rFonts w:ascii="Times New Roman" w:hAnsi="Times New Roman"/>
                <w:sz w:val="20"/>
                <w:szCs w:val="20"/>
                <w:lang w:val="uk-UA"/>
              </w:rPr>
              <w:t>1-й день</w:t>
            </w:r>
          </w:p>
        </w:tc>
      </w:tr>
      <w:tr w:rsidR="007A6CA6" w:rsidRPr="005F2129" w:rsidTr="008F0E7B">
        <w:tc>
          <w:tcPr>
            <w:tcW w:w="709" w:type="dxa"/>
          </w:tcPr>
          <w:p w:rsidR="007A6CA6" w:rsidRPr="005F2129" w:rsidRDefault="007A6CA6" w:rsidP="007A6CA6">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4.</w:t>
            </w:r>
          </w:p>
        </w:tc>
        <w:tc>
          <w:tcPr>
            <w:tcW w:w="3969" w:type="dxa"/>
          </w:tcPr>
          <w:p w:rsidR="007A6CA6" w:rsidRPr="005F2129" w:rsidRDefault="007A6CA6" w:rsidP="007A6CA6">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eastAsia="en-US"/>
              </w:rPr>
              <w:t>Ознайомлення з вхідним пакетом документів керівництвом міської ради, проставлення резолюції та повернення до загального відділу міської ради</w:t>
            </w:r>
          </w:p>
        </w:tc>
        <w:tc>
          <w:tcPr>
            <w:tcW w:w="2835" w:type="dxa"/>
          </w:tcPr>
          <w:p w:rsidR="007A6CA6" w:rsidRPr="005F2129" w:rsidRDefault="007A6CA6" w:rsidP="007A6CA6">
            <w:pPr>
              <w:spacing w:after="0" w:line="240" w:lineRule="auto"/>
              <w:ind w:left="-108" w:right="-73"/>
              <w:jc w:val="center"/>
              <w:rPr>
                <w:rFonts w:ascii="Times New Roman" w:hAnsi="Times New Roman"/>
                <w:sz w:val="20"/>
                <w:szCs w:val="20"/>
              </w:rPr>
            </w:pPr>
            <w:r>
              <w:rPr>
                <w:rFonts w:ascii="Times New Roman" w:hAnsi="Times New Roman"/>
                <w:sz w:val="20"/>
                <w:szCs w:val="20"/>
                <w:lang w:val="uk-UA"/>
              </w:rPr>
              <w:t>Керівництво міської ради</w:t>
            </w:r>
          </w:p>
        </w:tc>
        <w:tc>
          <w:tcPr>
            <w:tcW w:w="1134" w:type="dxa"/>
          </w:tcPr>
          <w:p w:rsidR="007A6CA6" w:rsidRPr="005F2129" w:rsidRDefault="007A6CA6" w:rsidP="007A6CA6">
            <w:pPr>
              <w:spacing w:after="0" w:line="240" w:lineRule="auto"/>
              <w:ind w:left="-108" w:right="-108"/>
              <w:jc w:val="center"/>
              <w:rPr>
                <w:rFonts w:ascii="Times New Roman" w:hAnsi="Times New Roman"/>
                <w:sz w:val="20"/>
                <w:szCs w:val="20"/>
              </w:rPr>
            </w:pPr>
            <w:r>
              <w:rPr>
                <w:rFonts w:ascii="Times New Roman" w:hAnsi="Times New Roman"/>
                <w:sz w:val="20"/>
                <w:szCs w:val="20"/>
                <w:lang w:val="uk-UA"/>
              </w:rPr>
              <w:t>В</w:t>
            </w:r>
          </w:p>
        </w:tc>
        <w:tc>
          <w:tcPr>
            <w:tcW w:w="1859" w:type="dxa"/>
            <w:shd w:val="clear" w:color="auto" w:fill="FFFFFF"/>
          </w:tcPr>
          <w:p w:rsidR="007A6CA6" w:rsidRPr="005F2129" w:rsidRDefault="007A6CA6" w:rsidP="007A6CA6">
            <w:pPr>
              <w:shd w:val="clear" w:color="auto" w:fill="FFFFFF"/>
              <w:spacing w:after="0" w:line="240" w:lineRule="auto"/>
              <w:jc w:val="center"/>
              <w:rPr>
                <w:rFonts w:ascii="Times New Roman" w:hAnsi="Times New Roman"/>
                <w:sz w:val="20"/>
                <w:szCs w:val="20"/>
              </w:rPr>
            </w:pPr>
            <w:r>
              <w:rPr>
                <w:rFonts w:ascii="Times New Roman" w:hAnsi="Times New Roman"/>
                <w:sz w:val="20"/>
                <w:szCs w:val="20"/>
                <w:lang w:val="uk-UA"/>
              </w:rPr>
              <w:t>2-й день</w:t>
            </w:r>
          </w:p>
        </w:tc>
      </w:tr>
      <w:tr w:rsidR="007A6CA6" w:rsidRPr="005F2129" w:rsidTr="008F0E7B">
        <w:tc>
          <w:tcPr>
            <w:tcW w:w="709" w:type="dxa"/>
          </w:tcPr>
          <w:p w:rsidR="007A6CA6" w:rsidRPr="005F2129" w:rsidRDefault="007A6CA6" w:rsidP="007A6CA6">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5.</w:t>
            </w:r>
          </w:p>
        </w:tc>
        <w:tc>
          <w:tcPr>
            <w:tcW w:w="3969" w:type="dxa"/>
          </w:tcPr>
          <w:p w:rsidR="007A6CA6" w:rsidRPr="005F2129" w:rsidRDefault="007A6CA6" w:rsidP="007A6CA6">
            <w:pPr>
              <w:widowControl w:val="0"/>
              <w:tabs>
                <w:tab w:val="left" w:pos="900"/>
              </w:tabs>
              <w:suppressAutoHyphens/>
              <w:spacing w:after="0" w:line="240" w:lineRule="auto"/>
              <w:jc w:val="both"/>
              <w:rPr>
                <w:rFonts w:ascii="Times New Roman" w:hAnsi="Times New Roman"/>
                <w:spacing w:val="-6"/>
                <w:sz w:val="20"/>
                <w:szCs w:val="20"/>
                <w:lang w:val="uk-UA"/>
              </w:rPr>
            </w:pPr>
            <w:r>
              <w:rPr>
                <w:rFonts w:ascii="Times New Roman" w:hAnsi="Times New Roman"/>
                <w:sz w:val="20"/>
                <w:szCs w:val="20"/>
                <w:lang w:val="uk-UA" w:eastAsia="en-US"/>
              </w:rPr>
              <w:t xml:space="preserve">Передача вхідного пакету документів на опрацювання до відділу </w:t>
            </w:r>
            <w:r w:rsidRPr="007D0443">
              <w:rPr>
                <w:rFonts w:ascii="Times New Roman" w:hAnsi="Times New Roman"/>
                <w:sz w:val="20"/>
                <w:szCs w:val="20"/>
                <w:lang w:val="uk-UA" w:eastAsia="en-US"/>
              </w:rPr>
              <w:t>правової та кадрової роботи</w:t>
            </w:r>
            <w:r>
              <w:rPr>
                <w:rFonts w:ascii="Times New Roman" w:hAnsi="Times New Roman"/>
                <w:spacing w:val="-6"/>
                <w:sz w:val="20"/>
                <w:szCs w:val="20"/>
                <w:lang w:val="uk-UA"/>
              </w:rPr>
              <w:t xml:space="preserve"> </w:t>
            </w:r>
            <w:r>
              <w:rPr>
                <w:rFonts w:ascii="Times New Roman" w:hAnsi="Times New Roman"/>
                <w:sz w:val="20"/>
                <w:szCs w:val="20"/>
                <w:lang w:val="uk-UA" w:eastAsia="en-US"/>
              </w:rPr>
              <w:t>міської ради</w:t>
            </w:r>
          </w:p>
        </w:tc>
        <w:tc>
          <w:tcPr>
            <w:tcW w:w="2835" w:type="dxa"/>
          </w:tcPr>
          <w:p w:rsidR="007A6CA6" w:rsidRPr="005F2129" w:rsidRDefault="007A6CA6" w:rsidP="007A6CA6">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1134" w:type="dxa"/>
          </w:tcPr>
          <w:p w:rsidR="007A6CA6" w:rsidRPr="005F2129" w:rsidRDefault="007A6CA6" w:rsidP="007A6CA6">
            <w:pPr>
              <w:spacing w:after="0" w:line="240" w:lineRule="auto"/>
              <w:ind w:left="-108" w:right="-108"/>
              <w:jc w:val="center"/>
              <w:rPr>
                <w:rFonts w:ascii="Times New Roman" w:hAnsi="Times New Roman"/>
                <w:sz w:val="20"/>
                <w:szCs w:val="20"/>
                <w:lang w:val="uk-UA"/>
              </w:rPr>
            </w:pPr>
            <w:r w:rsidRPr="00333BAE">
              <w:rPr>
                <w:rFonts w:ascii="Times New Roman" w:hAnsi="Times New Roman"/>
                <w:sz w:val="20"/>
                <w:szCs w:val="20"/>
                <w:lang w:val="uk-UA"/>
              </w:rPr>
              <w:t>В</w:t>
            </w:r>
          </w:p>
        </w:tc>
        <w:tc>
          <w:tcPr>
            <w:tcW w:w="1859" w:type="dxa"/>
            <w:shd w:val="clear" w:color="auto" w:fill="FFFFFF"/>
          </w:tcPr>
          <w:p w:rsidR="007A6CA6" w:rsidRPr="005F2129" w:rsidRDefault="007A6CA6" w:rsidP="007A6CA6">
            <w:pPr>
              <w:shd w:val="clear" w:color="auto" w:fill="FFFFFF"/>
              <w:spacing w:after="0" w:line="240" w:lineRule="auto"/>
              <w:jc w:val="center"/>
              <w:rPr>
                <w:rFonts w:ascii="Times New Roman" w:hAnsi="Times New Roman"/>
                <w:sz w:val="20"/>
                <w:szCs w:val="20"/>
              </w:rPr>
            </w:pPr>
            <w:r>
              <w:rPr>
                <w:rFonts w:ascii="Times New Roman" w:hAnsi="Times New Roman"/>
                <w:sz w:val="20"/>
                <w:szCs w:val="20"/>
                <w:lang w:val="uk-UA"/>
              </w:rPr>
              <w:t>2</w:t>
            </w:r>
            <w:r w:rsidRPr="00333BAE">
              <w:rPr>
                <w:rFonts w:ascii="Times New Roman" w:hAnsi="Times New Roman"/>
                <w:sz w:val="20"/>
                <w:szCs w:val="20"/>
                <w:lang w:val="uk-UA"/>
              </w:rPr>
              <w:t>-й день</w:t>
            </w:r>
          </w:p>
        </w:tc>
      </w:tr>
      <w:tr w:rsidR="005066A6" w:rsidRPr="005F2129" w:rsidTr="0063318D">
        <w:tc>
          <w:tcPr>
            <w:tcW w:w="709" w:type="dxa"/>
          </w:tcPr>
          <w:p w:rsidR="005066A6" w:rsidRPr="005F2129" w:rsidRDefault="005066A6" w:rsidP="005066A6">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6.</w:t>
            </w:r>
          </w:p>
        </w:tc>
        <w:tc>
          <w:tcPr>
            <w:tcW w:w="3969" w:type="dxa"/>
          </w:tcPr>
          <w:p w:rsidR="005066A6" w:rsidRPr="005F2129" w:rsidRDefault="005066A6" w:rsidP="005066A6">
            <w:pPr>
              <w:widowControl w:val="0"/>
              <w:tabs>
                <w:tab w:val="left" w:pos="900"/>
              </w:tabs>
              <w:suppressAutoHyphens/>
              <w:spacing w:after="0" w:line="240" w:lineRule="auto"/>
              <w:jc w:val="both"/>
              <w:rPr>
                <w:rFonts w:ascii="Times New Roman" w:hAnsi="Times New Roman"/>
                <w:spacing w:val="-6"/>
                <w:sz w:val="20"/>
                <w:szCs w:val="20"/>
                <w:lang w:val="uk-UA"/>
              </w:rPr>
            </w:pPr>
            <w:r w:rsidRPr="005066A6">
              <w:rPr>
                <w:rFonts w:ascii="Times New Roman" w:hAnsi="Times New Roman"/>
                <w:sz w:val="20"/>
                <w:szCs w:val="20"/>
                <w:lang w:val="uk-UA" w:eastAsia="en-US"/>
              </w:rPr>
              <w:t xml:space="preserve">Опрацювання, </w:t>
            </w:r>
            <w:r>
              <w:rPr>
                <w:rFonts w:ascii="Times New Roman" w:hAnsi="Times New Roman"/>
                <w:sz w:val="20"/>
                <w:szCs w:val="20"/>
                <w:lang w:val="uk-UA" w:eastAsia="en-US"/>
              </w:rPr>
              <w:t xml:space="preserve">повний </w:t>
            </w:r>
            <w:r w:rsidRPr="005066A6">
              <w:rPr>
                <w:rFonts w:ascii="Times New Roman" w:hAnsi="Times New Roman"/>
                <w:sz w:val="20"/>
                <w:szCs w:val="20"/>
                <w:lang w:val="uk-UA" w:eastAsia="en-US"/>
              </w:rPr>
              <w:t>аналіз</w:t>
            </w:r>
            <w:r w:rsidRPr="008F0E7B">
              <w:rPr>
                <w:rFonts w:ascii="Times New Roman" w:hAnsi="Times New Roman"/>
                <w:sz w:val="20"/>
                <w:szCs w:val="20"/>
                <w:lang w:val="uk-UA" w:eastAsia="en-US"/>
              </w:rPr>
              <w:t xml:space="preserve"> пакету документів на предмет попередньої участі в приватизації заявника та членів його родини, з переглядом архівних даних</w:t>
            </w:r>
          </w:p>
        </w:tc>
        <w:tc>
          <w:tcPr>
            <w:tcW w:w="2835" w:type="dxa"/>
          </w:tcPr>
          <w:p w:rsidR="005066A6" w:rsidRPr="005F2129" w:rsidRDefault="005066A6" w:rsidP="005066A6">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Головний спеціаліст </w:t>
            </w:r>
            <w:r w:rsidRPr="007D0443">
              <w:rPr>
                <w:rFonts w:ascii="Times New Roman" w:hAnsi="Times New Roman"/>
                <w:sz w:val="20"/>
                <w:szCs w:val="20"/>
                <w:lang w:val="uk-UA" w:eastAsia="en-US"/>
              </w:rPr>
              <w:t>відділу правової та кадрової роботи</w:t>
            </w:r>
            <w:r>
              <w:rPr>
                <w:rFonts w:ascii="Times New Roman" w:hAnsi="Times New Roman"/>
                <w:spacing w:val="-6"/>
                <w:sz w:val="20"/>
                <w:szCs w:val="20"/>
                <w:lang w:val="uk-UA"/>
              </w:rPr>
              <w:t xml:space="preserve"> міської ради</w:t>
            </w:r>
          </w:p>
        </w:tc>
        <w:tc>
          <w:tcPr>
            <w:tcW w:w="1134" w:type="dxa"/>
          </w:tcPr>
          <w:p w:rsidR="005066A6" w:rsidRPr="005F2129" w:rsidRDefault="005066A6" w:rsidP="005066A6">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В</w:t>
            </w:r>
          </w:p>
        </w:tc>
        <w:tc>
          <w:tcPr>
            <w:tcW w:w="1859" w:type="dxa"/>
          </w:tcPr>
          <w:p w:rsidR="005066A6" w:rsidRPr="005066A6" w:rsidRDefault="005066A6" w:rsidP="005066A6">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3-25-й день</w:t>
            </w:r>
          </w:p>
        </w:tc>
      </w:tr>
      <w:tr w:rsidR="005066A6" w:rsidRPr="005F2129" w:rsidTr="0063318D">
        <w:tc>
          <w:tcPr>
            <w:tcW w:w="709" w:type="dxa"/>
          </w:tcPr>
          <w:p w:rsidR="005066A6" w:rsidRPr="005F2129" w:rsidRDefault="005066A6" w:rsidP="005066A6">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7.</w:t>
            </w:r>
          </w:p>
        </w:tc>
        <w:tc>
          <w:tcPr>
            <w:tcW w:w="3969" w:type="dxa"/>
          </w:tcPr>
          <w:p w:rsidR="005066A6" w:rsidRPr="005066A6" w:rsidRDefault="005066A6" w:rsidP="005066A6">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 xml:space="preserve">Підготовка </w:t>
            </w:r>
            <w:r w:rsidR="006E08ED">
              <w:rPr>
                <w:rFonts w:ascii="Times New Roman" w:hAnsi="Times New Roman"/>
                <w:sz w:val="20"/>
                <w:szCs w:val="20"/>
                <w:lang w:val="uk-UA" w:eastAsia="en-US"/>
              </w:rPr>
              <w:t xml:space="preserve">рішення органу приватизації та </w:t>
            </w:r>
            <w:r>
              <w:rPr>
                <w:rFonts w:ascii="Times New Roman" w:hAnsi="Times New Roman"/>
                <w:sz w:val="20"/>
                <w:szCs w:val="20"/>
                <w:lang w:val="uk-UA" w:eastAsia="en-US"/>
              </w:rPr>
              <w:t>свідоцтва на право власності</w:t>
            </w:r>
            <w:r w:rsidR="008F0E7B">
              <w:rPr>
                <w:rFonts w:ascii="Times New Roman" w:hAnsi="Times New Roman"/>
                <w:sz w:val="20"/>
                <w:szCs w:val="20"/>
                <w:lang w:val="uk-UA" w:eastAsia="en-US"/>
              </w:rPr>
              <w:t>/вмотивованої відмови та</w:t>
            </w:r>
            <w:r>
              <w:rPr>
                <w:rFonts w:ascii="Times New Roman" w:hAnsi="Times New Roman"/>
                <w:sz w:val="20"/>
                <w:szCs w:val="20"/>
                <w:lang w:val="uk-UA" w:eastAsia="en-US"/>
              </w:rPr>
              <w:t xml:space="preserve"> подання його</w:t>
            </w:r>
            <w:r w:rsidR="008F0E7B">
              <w:rPr>
                <w:rFonts w:ascii="Times New Roman" w:hAnsi="Times New Roman"/>
                <w:sz w:val="20"/>
                <w:szCs w:val="20"/>
                <w:lang w:val="uk-UA" w:eastAsia="en-US"/>
              </w:rPr>
              <w:t>/її</w:t>
            </w:r>
            <w:r>
              <w:rPr>
                <w:rFonts w:ascii="Times New Roman" w:hAnsi="Times New Roman"/>
                <w:sz w:val="20"/>
                <w:szCs w:val="20"/>
                <w:lang w:val="uk-UA" w:eastAsia="en-US"/>
              </w:rPr>
              <w:t xml:space="preserve"> на підпис міському голові</w:t>
            </w:r>
          </w:p>
        </w:tc>
        <w:tc>
          <w:tcPr>
            <w:tcW w:w="2835" w:type="dxa"/>
          </w:tcPr>
          <w:p w:rsidR="005066A6" w:rsidRDefault="005066A6" w:rsidP="005066A6">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Головний спеціаліст </w:t>
            </w:r>
            <w:r w:rsidRPr="007D0443">
              <w:rPr>
                <w:rFonts w:ascii="Times New Roman" w:hAnsi="Times New Roman"/>
                <w:sz w:val="20"/>
                <w:szCs w:val="20"/>
                <w:lang w:val="uk-UA" w:eastAsia="en-US"/>
              </w:rPr>
              <w:t>відділу правової та кадрової роботи</w:t>
            </w:r>
            <w:r>
              <w:rPr>
                <w:rFonts w:ascii="Times New Roman" w:hAnsi="Times New Roman"/>
                <w:spacing w:val="-6"/>
                <w:sz w:val="20"/>
                <w:szCs w:val="20"/>
                <w:lang w:val="uk-UA"/>
              </w:rPr>
              <w:t xml:space="preserve"> міської ради</w:t>
            </w:r>
          </w:p>
        </w:tc>
        <w:tc>
          <w:tcPr>
            <w:tcW w:w="1134" w:type="dxa"/>
          </w:tcPr>
          <w:p w:rsidR="005066A6" w:rsidRDefault="005066A6" w:rsidP="005066A6">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В</w:t>
            </w:r>
          </w:p>
        </w:tc>
        <w:tc>
          <w:tcPr>
            <w:tcW w:w="1859" w:type="dxa"/>
          </w:tcPr>
          <w:p w:rsidR="005066A6" w:rsidRDefault="005066A6" w:rsidP="005066A6">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26-й день</w:t>
            </w:r>
          </w:p>
        </w:tc>
      </w:tr>
      <w:tr w:rsidR="008F0E7B" w:rsidRPr="005F2129" w:rsidTr="0063318D">
        <w:tc>
          <w:tcPr>
            <w:tcW w:w="709" w:type="dxa"/>
          </w:tcPr>
          <w:p w:rsidR="008F0E7B" w:rsidRPr="005F2129" w:rsidRDefault="008F0E7B" w:rsidP="008F0E7B">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8.</w:t>
            </w:r>
          </w:p>
        </w:tc>
        <w:tc>
          <w:tcPr>
            <w:tcW w:w="3969" w:type="dxa"/>
          </w:tcPr>
          <w:p w:rsidR="008F0E7B" w:rsidRDefault="008F0E7B" w:rsidP="008F0E7B">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 xml:space="preserve">Реєстрація </w:t>
            </w:r>
            <w:r w:rsidR="006E08ED">
              <w:rPr>
                <w:rFonts w:ascii="Times New Roman" w:hAnsi="Times New Roman"/>
                <w:sz w:val="20"/>
                <w:szCs w:val="20"/>
                <w:lang w:val="uk-UA" w:eastAsia="en-US"/>
              </w:rPr>
              <w:t xml:space="preserve">рішення органу приватизації та </w:t>
            </w:r>
            <w:r>
              <w:rPr>
                <w:rFonts w:ascii="Times New Roman" w:hAnsi="Times New Roman"/>
                <w:sz w:val="20"/>
                <w:szCs w:val="20"/>
                <w:lang w:val="uk-UA" w:eastAsia="en-US"/>
              </w:rPr>
              <w:t>свідоцтва про право власності</w:t>
            </w:r>
          </w:p>
        </w:tc>
        <w:tc>
          <w:tcPr>
            <w:tcW w:w="2835" w:type="dxa"/>
          </w:tcPr>
          <w:p w:rsidR="008F0E7B" w:rsidRDefault="008F0E7B" w:rsidP="008F0E7B">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Головний спеціаліст </w:t>
            </w:r>
            <w:r w:rsidRPr="007D0443">
              <w:rPr>
                <w:rFonts w:ascii="Times New Roman" w:hAnsi="Times New Roman"/>
                <w:sz w:val="20"/>
                <w:szCs w:val="20"/>
                <w:lang w:val="uk-UA" w:eastAsia="en-US"/>
              </w:rPr>
              <w:t>відділу правової та кадрової роботи</w:t>
            </w:r>
            <w:r>
              <w:rPr>
                <w:rFonts w:ascii="Times New Roman" w:hAnsi="Times New Roman"/>
                <w:spacing w:val="-6"/>
                <w:sz w:val="20"/>
                <w:szCs w:val="20"/>
                <w:lang w:val="uk-UA"/>
              </w:rPr>
              <w:t xml:space="preserve"> міської ради</w:t>
            </w:r>
          </w:p>
        </w:tc>
        <w:tc>
          <w:tcPr>
            <w:tcW w:w="1134" w:type="dxa"/>
          </w:tcPr>
          <w:p w:rsidR="008F0E7B" w:rsidRDefault="008F0E7B" w:rsidP="008F0E7B">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В</w:t>
            </w:r>
          </w:p>
        </w:tc>
        <w:tc>
          <w:tcPr>
            <w:tcW w:w="1859" w:type="dxa"/>
          </w:tcPr>
          <w:p w:rsidR="008F0E7B" w:rsidRDefault="008F0E7B" w:rsidP="008F0E7B">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27-28-й день</w:t>
            </w:r>
          </w:p>
        </w:tc>
      </w:tr>
      <w:tr w:rsidR="008F0E7B" w:rsidRPr="005F2129" w:rsidTr="0063318D">
        <w:tc>
          <w:tcPr>
            <w:tcW w:w="709" w:type="dxa"/>
          </w:tcPr>
          <w:p w:rsidR="008F0E7B" w:rsidRDefault="008F0E7B" w:rsidP="008F0E7B">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9.</w:t>
            </w:r>
          </w:p>
        </w:tc>
        <w:tc>
          <w:tcPr>
            <w:tcW w:w="3969" w:type="dxa"/>
          </w:tcPr>
          <w:p w:rsidR="008F0E7B" w:rsidRDefault="008F0E7B" w:rsidP="008F0E7B">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rPr>
              <w:t xml:space="preserve">Передача </w:t>
            </w:r>
            <w:r w:rsidR="006E08ED">
              <w:rPr>
                <w:rFonts w:ascii="Times New Roman" w:hAnsi="Times New Roman"/>
                <w:sz w:val="20"/>
                <w:szCs w:val="20"/>
                <w:lang w:val="uk-UA" w:eastAsia="en-US"/>
              </w:rPr>
              <w:t xml:space="preserve">рішення органу приватизації та </w:t>
            </w:r>
            <w:r>
              <w:rPr>
                <w:rFonts w:ascii="Times New Roman" w:hAnsi="Times New Roman"/>
                <w:sz w:val="20"/>
                <w:szCs w:val="20"/>
                <w:lang w:val="uk-UA" w:eastAsia="en-US"/>
              </w:rPr>
              <w:t>свідоцтва про право власності/</w:t>
            </w:r>
            <w:r w:rsidR="006E08ED">
              <w:rPr>
                <w:rFonts w:ascii="Times New Roman" w:hAnsi="Times New Roman"/>
                <w:sz w:val="20"/>
                <w:szCs w:val="20"/>
                <w:lang w:val="uk-UA" w:eastAsia="en-US"/>
              </w:rPr>
              <w:t xml:space="preserve"> </w:t>
            </w:r>
            <w:r>
              <w:rPr>
                <w:rFonts w:ascii="Times New Roman" w:hAnsi="Times New Roman"/>
                <w:sz w:val="20"/>
                <w:szCs w:val="20"/>
                <w:lang w:val="uk-UA" w:eastAsia="en-US"/>
              </w:rPr>
              <w:t>вмовивованої відмови</w:t>
            </w:r>
            <w:r>
              <w:rPr>
                <w:rFonts w:ascii="Times New Roman" w:hAnsi="Times New Roman"/>
                <w:sz w:val="20"/>
                <w:szCs w:val="20"/>
                <w:lang w:val="uk-UA"/>
              </w:rPr>
              <w:t xml:space="preserve"> до ЦНАПу  </w:t>
            </w:r>
          </w:p>
        </w:tc>
        <w:tc>
          <w:tcPr>
            <w:tcW w:w="2835" w:type="dxa"/>
          </w:tcPr>
          <w:p w:rsidR="008F0E7B" w:rsidRDefault="008F0E7B" w:rsidP="008F0E7B">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Головний спеціаліст </w:t>
            </w:r>
            <w:r w:rsidRPr="007D0443">
              <w:rPr>
                <w:rFonts w:ascii="Times New Roman" w:hAnsi="Times New Roman"/>
                <w:sz w:val="20"/>
                <w:szCs w:val="20"/>
                <w:lang w:val="uk-UA" w:eastAsia="en-US"/>
              </w:rPr>
              <w:t>відділу правової та кадрової роботи</w:t>
            </w:r>
            <w:r>
              <w:rPr>
                <w:rFonts w:ascii="Times New Roman" w:hAnsi="Times New Roman"/>
                <w:spacing w:val="-6"/>
                <w:sz w:val="20"/>
                <w:szCs w:val="20"/>
                <w:lang w:val="uk-UA"/>
              </w:rPr>
              <w:t xml:space="preserve"> міської ради</w:t>
            </w:r>
          </w:p>
        </w:tc>
        <w:tc>
          <w:tcPr>
            <w:tcW w:w="1134" w:type="dxa"/>
          </w:tcPr>
          <w:p w:rsidR="008F0E7B" w:rsidRDefault="008F0E7B" w:rsidP="008F0E7B">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В</w:t>
            </w:r>
          </w:p>
        </w:tc>
        <w:tc>
          <w:tcPr>
            <w:tcW w:w="1859" w:type="dxa"/>
          </w:tcPr>
          <w:p w:rsidR="008F0E7B" w:rsidRDefault="008F0E7B" w:rsidP="008F0E7B">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29-й день</w:t>
            </w:r>
          </w:p>
        </w:tc>
      </w:tr>
      <w:tr w:rsidR="008F0E7B" w:rsidRPr="005F2129" w:rsidTr="0063318D">
        <w:tc>
          <w:tcPr>
            <w:tcW w:w="709" w:type="dxa"/>
          </w:tcPr>
          <w:p w:rsidR="008F0E7B" w:rsidRDefault="008F0E7B" w:rsidP="008F0E7B">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10.</w:t>
            </w:r>
          </w:p>
        </w:tc>
        <w:tc>
          <w:tcPr>
            <w:tcW w:w="3969" w:type="dxa"/>
          </w:tcPr>
          <w:p w:rsidR="008F0E7B" w:rsidRDefault="008F0E7B" w:rsidP="008F0E7B">
            <w:pPr>
              <w:widowControl w:val="0"/>
              <w:tabs>
                <w:tab w:val="left" w:pos="900"/>
              </w:tabs>
              <w:suppressAutoHyphens/>
              <w:spacing w:after="0" w:line="240" w:lineRule="auto"/>
              <w:jc w:val="both"/>
              <w:rPr>
                <w:rFonts w:ascii="Times New Roman" w:hAnsi="Times New Roman"/>
                <w:sz w:val="20"/>
                <w:szCs w:val="20"/>
                <w:lang w:val="uk-UA"/>
              </w:rPr>
            </w:pPr>
            <w:r w:rsidRPr="00E72F77">
              <w:rPr>
                <w:rFonts w:ascii="Times New Roman" w:hAnsi="Times New Roman"/>
                <w:sz w:val="20"/>
                <w:szCs w:val="20"/>
                <w:lang w:val="uk-UA"/>
              </w:rPr>
              <w:t>Повідомлення/видача особі, яка звернулась, результату послуги</w:t>
            </w:r>
          </w:p>
        </w:tc>
        <w:tc>
          <w:tcPr>
            <w:tcW w:w="2835" w:type="dxa"/>
          </w:tcPr>
          <w:p w:rsidR="008F0E7B" w:rsidRPr="00E72F77" w:rsidRDefault="008F0E7B" w:rsidP="008F0E7B">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8F0E7B" w:rsidRDefault="008F0E7B" w:rsidP="008F0E7B">
            <w:pPr>
              <w:spacing w:after="0" w:line="240" w:lineRule="auto"/>
              <w:jc w:val="center"/>
              <w:rPr>
                <w:rFonts w:ascii="Times New Roman" w:hAnsi="Times New Roman"/>
                <w:sz w:val="20"/>
                <w:szCs w:val="20"/>
                <w:lang w:val="uk-UA"/>
              </w:rPr>
            </w:pPr>
            <w:r w:rsidRPr="00E72F77">
              <w:rPr>
                <w:rFonts w:ascii="Times New Roman" w:hAnsi="Times New Roman"/>
                <w:sz w:val="20"/>
                <w:szCs w:val="20"/>
                <w:lang w:val="uk-UA" w:eastAsia="en-US"/>
              </w:rPr>
              <w:t>ЦНАП</w:t>
            </w:r>
          </w:p>
        </w:tc>
        <w:tc>
          <w:tcPr>
            <w:tcW w:w="1134" w:type="dxa"/>
          </w:tcPr>
          <w:p w:rsidR="008F0E7B" w:rsidRDefault="008F0E7B" w:rsidP="008F0E7B">
            <w:pPr>
              <w:spacing w:after="0" w:line="240" w:lineRule="auto"/>
              <w:ind w:left="-108" w:right="-108"/>
              <w:jc w:val="center"/>
              <w:rPr>
                <w:rFonts w:ascii="Times New Roman" w:hAnsi="Times New Roman"/>
                <w:sz w:val="20"/>
                <w:szCs w:val="20"/>
                <w:lang w:val="uk-UA"/>
              </w:rPr>
            </w:pPr>
            <w:r w:rsidRPr="00E72F77">
              <w:rPr>
                <w:rFonts w:ascii="Times New Roman" w:hAnsi="Times New Roman"/>
                <w:sz w:val="20"/>
                <w:szCs w:val="20"/>
                <w:lang w:val="uk-UA" w:eastAsia="en-US"/>
              </w:rPr>
              <w:t>В</w:t>
            </w:r>
          </w:p>
        </w:tc>
        <w:tc>
          <w:tcPr>
            <w:tcW w:w="1859" w:type="dxa"/>
          </w:tcPr>
          <w:p w:rsidR="008F0E7B" w:rsidRDefault="008F0E7B" w:rsidP="008F0E7B">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30-й день</w:t>
            </w:r>
          </w:p>
        </w:tc>
      </w:tr>
      <w:tr w:rsidR="008F0E7B" w:rsidRPr="005F2129" w:rsidTr="0063318D">
        <w:tc>
          <w:tcPr>
            <w:tcW w:w="8647" w:type="dxa"/>
            <w:gridSpan w:val="4"/>
          </w:tcPr>
          <w:p w:rsidR="008F0E7B" w:rsidRPr="005F2129" w:rsidRDefault="008F0E7B" w:rsidP="008F0E7B">
            <w:pPr>
              <w:spacing w:after="0" w:line="240" w:lineRule="auto"/>
              <w:ind w:right="-108"/>
              <w:rPr>
                <w:rFonts w:ascii="Times New Roman" w:hAnsi="Times New Roman"/>
                <w:b/>
                <w:sz w:val="20"/>
                <w:szCs w:val="20"/>
                <w:lang w:val="uk-UA"/>
              </w:rPr>
            </w:pPr>
            <w:r w:rsidRPr="005F2129">
              <w:rPr>
                <w:rFonts w:ascii="Times New Roman" w:hAnsi="Times New Roman"/>
                <w:b/>
                <w:sz w:val="20"/>
                <w:szCs w:val="20"/>
                <w:lang w:val="uk-UA"/>
              </w:rPr>
              <w:t>Загальна кількість днів надання послуги</w:t>
            </w:r>
          </w:p>
        </w:tc>
        <w:tc>
          <w:tcPr>
            <w:tcW w:w="1859" w:type="dxa"/>
          </w:tcPr>
          <w:p w:rsidR="008F0E7B" w:rsidRPr="005F2129" w:rsidRDefault="008F0E7B" w:rsidP="008F0E7B">
            <w:pPr>
              <w:shd w:val="clear" w:color="auto" w:fill="FFFFFF"/>
              <w:spacing w:after="0" w:line="240" w:lineRule="auto"/>
              <w:jc w:val="center"/>
              <w:rPr>
                <w:rFonts w:ascii="Times New Roman" w:hAnsi="Times New Roman"/>
                <w:b/>
                <w:sz w:val="20"/>
                <w:szCs w:val="20"/>
              </w:rPr>
            </w:pPr>
            <w:r>
              <w:rPr>
                <w:rFonts w:ascii="Times New Roman" w:hAnsi="Times New Roman"/>
                <w:b/>
                <w:sz w:val="20"/>
                <w:szCs w:val="20"/>
                <w:lang w:val="uk-UA"/>
              </w:rPr>
              <w:t>3</w:t>
            </w:r>
            <w:r w:rsidRPr="005F2129">
              <w:rPr>
                <w:rFonts w:ascii="Times New Roman" w:hAnsi="Times New Roman"/>
                <w:b/>
                <w:sz w:val="20"/>
                <w:szCs w:val="20"/>
                <w:lang w:val="uk-UA"/>
              </w:rPr>
              <w:t xml:space="preserve">0 </w:t>
            </w:r>
          </w:p>
        </w:tc>
      </w:tr>
      <w:tr w:rsidR="008F0E7B" w:rsidRPr="005F2129" w:rsidTr="0063318D">
        <w:tc>
          <w:tcPr>
            <w:tcW w:w="8647" w:type="dxa"/>
            <w:gridSpan w:val="4"/>
          </w:tcPr>
          <w:p w:rsidR="008F0E7B" w:rsidRPr="005F2129" w:rsidRDefault="008F0E7B" w:rsidP="008F0E7B">
            <w:pPr>
              <w:spacing w:after="0" w:line="240" w:lineRule="auto"/>
              <w:ind w:right="-108"/>
              <w:rPr>
                <w:rFonts w:ascii="Times New Roman" w:hAnsi="Times New Roman"/>
                <w:b/>
                <w:sz w:val="20"/>
                <w:szCs w:val="20"/>
                <w:lang w:val="uk-UA"/>
              </w:rPr>
            </w:pPr>
            <w:r w:rsidRPr="005F2129">
              <w:rPr>
                <w:rFonts w:ascii="Times New Roman" w:hAnsi="Times New Roman"/>
                <w:b/>
                <w:sz w:val="20"/>
                <w:szCs w:val="20"/>
                <w:lang w:val="uk-UA"/>
              </w:rPr>
              <w:t>Загальна кількість днів (передбачена законодавством)</w:t>
            </w:r>
          </w:p>
        </w:tc>
        <w:tc>
          <w:tcPr>
            <w:tcW w:w="1859" w:type="dxa"/>
          </w:tcPr>
          <w:p w:rsidR="008F0E7B" w:rsidRPr="005F2129" w:rsidRDefault="008F0E7B" w:rsidP="008F0E7B">
            <w:pPr>
              <w:shd w:val="clear" w:color="auto" w:fill="FFFFFF"/>
              <w:spacing w:after="0" w:line="240" w:lineRule="auto"/>
              <w:jc w:val="center"/>
              <w:rPr>
                <w:rFonts w:ascii="Times New Roman" w:hAnsi="Times New Roman"/>
                <w:b/>
                <w:sz w:val="20"/>
                <w:szCs w:val="20"/>
                <w:lang w:val="uk-UA"/>
              </w:rPr>
            </w:pPr>
            <w:r>
              <w:rPr>
                <w:rFonts w:ascii="Times New Roman" w:hAnsi="Times New Roman"/>
                <w:b/>
                <w:sz w:val="20"/>
                <w:szCs w:val="20"/>
                <w:lang w:val="uk-UA"/>
              </w:rPr>
              <w:t>3</w:t>
            </w:r>
            <w:r w:rsidRPr="005F2129">
              <w:rPr>
                <w:rFonts w:ascii="Times New Roman" w:hAnsi="Times New Roman"/>
                <w:b/>
                <w:sz w:val="20"/>
                <w:szCs w:val="20"/>
                <w:lang w:val="uk-UA"/>
              </w:rPr>
              <w:t xml:space="preserve">0 </w:t>
            </w:r>
          </w:p>
        </w:tc>
      </w:tr>
    </w:tbl>
    <w:p w:rsidR="007D0443" w:rsidRPr="00E356DB" w:rsidRDefault="007D0443" w:rsidP="007D0443">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7D0443" w:rsidRPr="00B81072" w:rsidRDefault="007D0443" w:rsidP="007D0443">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 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C42A42" w:rsidRPr="007D0443" w:rsidRDefault="00C42A42" w:rsidP="00514F4E">
      <w:pPr>
        <w:jc w:val="center"/>
        <w:rPr>
          <w:sz w:val="26"/>
          <w:szCs w:val="26"/>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8F0E7B">
      <w:pPr>
        <w:spacing w:after="0" w:line="240" w:lineRule="auto"/>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8F0E7B">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w:t>
      </w:r>
      <w:r w:rsidR="008F0E7B">
        <w:rPr>
          <w:rFonts w:ascii="Times New Roman" w:hAnsi="Times New Roman"/>
          <w:sz w:val="20"/>
          <w:szCs w:val="20"/>
          <w:u w:val="single"/>
          <w:lang w:val="uk-UA"/>
        </w:rPr>
        <w:t xml:space="preserve">  147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8F0E7B" w:rsidRPr="008F0E7B" w:rsidRDefault="008F0E7B" w:rsidP="008F0E7B">
      <w:pPr>
        <w:spacing w:after="0" w:line="240" w:lineRule="auto"/>
        <w:ind w:left="4536" w:right="-284"/>
        <w:rPr>
          <w:rFonts w:ascii="Times New Roman" w:hAnsi="Times New Roman"/>
          <w:sz w:val="20"/>
          <w:szCs w:val="20"/>
          <w:u w:val="single"/>
          <w:lang w:val="uk-UA"/>
        </w:rPr>
      </w:pPr>
    </w:p>
    <w:p w:rsidR="00C42A42" w:rsidRPr="008F0E7B" w:rsidRDefault="00C42A42" w:rsidP="008F0E7B">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w:t>
      </w:r>
      <w:r w:rsidRPr="008149F2">
        <w:rPr>
          <w:rFonts w:ascii="Times New Roman" w:hAnsi="Times New Roman"/>
          <w:b/>
          <w:sz w:val="24"/>
          <w:szCs w:val="24"/>
          <w:lang w:val="uk-UA" w:eastAsia="uk-UA"/>
        </w:rPr>
        <w:t xml:space="preserve"> КАРТКА адміністративної послуги</w:t>
      </w:r>
    </w:p>
    <w:p w:rsidR="008F0E7B" w:rsidRPr="00395EFE" w:rsidRDefault="008F0E7B" w:rsidP="008F0E7B">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Видача дубліката свідоцтва про право власності</w:t>
      </w:r>
    </w:p>
    <w:p w:rsidR="008F0E7B" w:rsidRDefault="008F0E7B" w:rsidP="008F0E7B">
      <w:pPr>
        <w:spacing w:after="0" w:line="240" w:lineRule="auto"/>
        <w:jc w:val="center"/>
        <w:rPr>
          <w:rFonts w:ascii="Times New Roman" w:hAnsi="Times New Roman"/>
          <w:sz w:val="20"/>
          <w:szCs w:val="20"/>
          <w:lang w:val="uk-UA"/>
        </w:rPr>
      </w:pPr>
      <w:r w:rsidRPr="00DF1391">
        <w:rPr>
          <w:rFonts w:ascii="Times New Roman" w:hAnsi="Times New Roman"/>
          <w:sz w:val="20"/>
          <w:szCs w:val="20"/>
          <w:lang w:val="uk-UA"/>
        </w:rPr>
        <w:t xml:space="preserve"> (назва адміністративної послуги)</w:t>
      </w:r>
    </w:p>
    <w:p w:rsidR="008F0E7B" w:rsidRDefault="008F0E7B" w:rsidP="008F0E7B">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01352</w:t>
      </w:r>
      <w:r w:rsidRPr="0028573E">
        <w:rPr>
          <w:rFonts w:ascii="Times New Roman" w:hAnsi="Times New Roman"/>
          <w:b/>
          <w:sz w:val="20"/>
          <w:szCs w:val="20"/>
          <w:u w:val="single"/>
          <w:lang w:val="uk-UA" w:eastAsia="uk-UA"/>
        </w:rPr>
        <w:t>)</w:t>
      </w:r>
    </w:p>
    <w:p w:rsidR="008F0E7B" w:rsidRPr="00DF1391" w:rsidRDefault="008F0E7B" w:rsidP="008F0E7B">
      <w:pPr>
        <w:spacing w:after="0" w:line="240" w:lineRule="auto"/>
        <w:jc w:val="center"/>
        <w:rPr>
          <w:rFonts w:ascii="Times New Roman" w:hAnsi="Times New Roman"/>
          <w:b/>
          <w:sz w:val="20"/>
          <w:szCs w:val="20"/>
          <w:u w:val="single"/>
          <w:lang w:val="uk-UA"/>
        </w:rPr>
      </w:pPr>
      <w:r w:rsidRPr="00DF1391">
        <w:rPr>
          <w:rFonts w:ascii="Times New Roman" w:hAnsi="Times New Roman"/>
          <w:sz w:val="20"/>
          <w:szCs w:val="20"/>
          <w:lang w:val="uk-UA"/>
        </w:rPr>
        <w:t xml:space="preserve">                                  </w:t>
      </w:r>
    </w:p>
    <w:p w:rsidR="008F0E7B" w:rsidRPr="00DF1391" w:rsidRDefault="008F0E7B" w:rsidP="008F0E7B">
      <w:pPr>
        <w:spacing w:after="0" w:line="240" w:lineRule="auto"/>
        <w:jc w:val="center"/>
        <w:rPr>
          <w:rFonts w:ascii="Times New Roman" w:hAnsi="Times New Roman"/>
          <w:b/>
          <w:sz w:val="20"/>
          <w:szCs w:val="20"/>
          <w:u w:val="single"/>
          <w:lang w:val="uk-UA" w:eastAsia="uk-UA"/>
        </w:rPr>
      </w:pPr>
      <w:r w:rsidRPr="003022B6">
        <w:rPr>
          <w:rFonts w:ascii="Times New Roman" w:hAnsi="Times New Roman"/>
          <w:b/>
          <w:sz w:val="20"/>
          <w:szCs w:val="20"/>
          <w:highlight w:val="white"/>
          <w:u w:val="single"/>
          <w:lang w:val="uk-UA" w:eastAsia="uk-UA"/>
        </w:rPr>
        <w:t>Відділ правової та кадрової роботи Коростишівської міської ради</w:t>
      </w:r>
    </w:p>
    <w:p w:rsidR="008F0E7B" w:rsidRDefault="008F0E7B" w:rsidP="008F0E7B">
      <w:pPr>
        <w:shd w:val="clear" w:color="auto" w:fill="FFFFFF"/>
        <w:spacing w:after="0" w:line="240" w:lineRule="auto"/>
        <w:jc w:val="center"/>
        <w:rPr>
          <w:rFonts w:ascii="Times New Roman" w:hAnsi="Times New Roman"/>
          <w:sz w:val="20"/>
          <w:szCs w:val="20"/>
        </w:rPr>
      </w:pPr>
      <w:r w:rsidRPr="00DF1391">
        <w:rPr>
          <w:rFonts w:ascii="Times New Roman" w:hAnsi="Times New Roman"/>
          <w:sz w:val="20"/>
          <w:szCs w:val="20"/>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69"/>
        <w:gridCol w:w="2835"/>
        <w:gridCol w:w="1134"/>
        <w:gridCol w:w="1859"/>
      </w:tblGrid>
      <w:tr w:rsidR="008F0E7B" w:rsidRPr="005F2129" w:rsidTr="008F0E7B">
        <w:tc>
          <w:tcPr>
            <w:tcW w:w="709" w:type="dxa"/>
          </w:tcPr>
          <w:p w:rsidR="008F0E7B" w:rsidRPr="005F2129" w:rsidRDefault="008F0E7B" w:rsidP="008F0E7B">
            <w:pPr>
              <w:spacing w:after="0" w:line="240" w:lineRule="auto"/>
              <w:ind w:right="-108"/>
              <w:jc w:val="center"/>
              <w:rPr>
                <w:rFonts w:ascii="Times New Roman" w:hAnsi="Times New Roman"/>
                <w:b/>
                <w:bCs/>
                <w:sz w:val="20"/>
                <w:szCs w:val="20"/>
              </w:rPr>
            </w:pPr>
          </w:p>
          <w:p w:rsidR="008F0E7B" w:rsidRPr="005F2129" w:rsidRDefault="008F0E7B" w:rsidP="008F0E7B">
            <w:pPr>
              <w:spacing w:after="0" w:line="240" w:lineRule="auto"/>
              <w:ind w:right="-108"/>
              <w:jc w:val="center"/>
              <w:rPr>
                <w:rFonts w:ascii="Times New Roman" w:hAnsi="Times New Roman"/>
                <w:sz w:val="20"/>
                <w:szCs w:val="20"/>
              </w:rPr>
            </w:pPr>
            <w:r w:rsidRPr="005F2129">
              <w:rPr>
                <w:rFonts w:ascii="Times New Roman" w:hAnsi="Times New Roman"/>
                <w:b/>
                <w:bCs/>
                <w:sz w:val="20"/>
                <w:szCs w:val="20"/>
              </w:rPr>
              <w:t>№ з/п</w:t>
            </w:r>
          </w:p>
        </w:tc>
        <w:tc>
          <w:tcPr>
            <w:tcW w:w="3969" w:type="dxa"/>
          </w:tcPr>
          <w:p w:rsidR="008F0E7B" w:rsidRPr="005F2129" w:rsidRDefault="008F0E7B" w:rsidP="008F0E7B">
            <w:pPr>
              <w:widowControl w:val="0"/>
              <w:tabs>
                <w:tab w:val="left" w:pos="900"/>
              </w:tabs>
              <w:suppressAutoHyphens/>
              <w:spacing w:after="0" w:line="240" w:lineRule="auto"/>
              <w:ind w:left="-108" w:firstLine="108"/>
              <w:jc w:val="center"/>
              <w:rPr>
                <w:rFonts w:ascii="Times New Roman" w:hAnsi="Times New Roman"/>
                <w:b/>
                <w:bCs/>
                <w:sz w:val="20"/>
                <w:szCs w:val="20"/>
              </w:rPr>
            </w:pPr>
          </w:p>
          <w:p w:rsidR="008F0E7B" w:rsidRPr="005F2129" w:rsidRDefault="008F0E7B" w:rsidP="008F0E7B">
            <w:pPr>
              <w:widowControl w:val="0"/>
              <w:tabs>
                <w:tab w:val="left" w:pos="900"/>
              </w:tabs>
              <w:suppressAutoHyphens/>
              <w:spacing w:after="0" w:line="240" w:lineRule="auto"/>
              <w:jc w:val="center"/>
              <w:rPr>
                <w:rFonts w:ascii="Times New Roman" w:hAnsi="Times New Roman"/>
                <w:b/>
                <w:bCs/>
                <w:sz w:val="20"/>
                <w:szCs w:val="20"/>
              </w:rPr>
            </w:pPr>
            <w:r w:rsidRPr="00B70858">
              <w:rPr>
                <w:rFonts w:ascii="Times New Roman" w:hAnsi="Times New Roman"/>
                <w:b/>
                <w:sz w:val="20"/>
                <w:szCs w:val="20"/>
                <w:lang w:val="uk-UA"/>
              </w:rPr>
              <w:t>Етапи опрацювання звернення про надання адміністративної послуги</w:t>
            </w:r>
          </w:p>
        </w:tc>
        <w:tc>
          <w:tcPr>
            <w:tcW w:w="2835" w:type="dxa"/>
          </w:tcPr>
          <w:p w:rsidR="008F0E7B" w:rsidRPr="005F2129" w:rsidRDefault="008F0E7B" w:rsidP="008F0E7B">
            <w:pPr>
              <w:spacing w:after="0" w:line="240" w:lineRule="auto"/>
              <w:ind w:left="-108" w:right="-73"/>
              <w:jc w:val="center"/>
              <w:rPr>
                <w:rFonts w:ascii="Times New Roman" w:hAnsi="Times New Roman"/>
                <w:sz w:val="20"/>
                <w:szCs w:val="20"/>
              </w:rPr>
            </w:pPr>
            <w:r w:rsidRPr="005F2129">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1134" w:type="dxa"/>
          </w:tcPr>
          <w:p w:rsidR="008F0E7B" w:rsidRPr="005F2129" w:rsidRDefault="008F0E7B" w:rsidP="008F0E7B">
            <w:pPr>
              <w:spacing w:after="0" w:line="240" w:lineRule="auto"/>
              <w:ind w:left="-108" w:right="-108"/>
              <w:jc w:val="center"/>
              <w:rPr>
                <w:rFonts w:ascii="Times New Roman" w:hAnsi="Times New Roman"/>
                <w:sz w:val="20"/>
                <w:szCs w:val="20"/>
              </w:rPr>
            </w:pPr>
            <w:r w:rsidRPr="005F2129">
              <w:rPr>
                <w:rFonts w:ascii="Times New Roman" w:hAnsi="Times New Roman"/>
                <w:b/>
                <w:bCs/>
                <w:sz w:val="20"/>
                <w:szCs w:val="20"/>
              </w:rPr>
              <w:t>Дія</w:t>
            </w:r>
          </w:p>
        </w:tc>
        <w:tc>
          <w:tcPr>
            <w:tcW w:w="1859" w:type="dxa"/>
          </w:tcPr>
          <w:p w:rsidR="008F0E7B" w:rsidRPr="005F2129" w:rsidRDefault="008F0E7B" w:rsidP="008F0E7B">
            <w:pPr>
              <w:spacing w:after="0" w:line="240" w:lineRule="auto"/>
              <w:ind w:left="-108" w:right="-108" w:firstLine="108"/>
              <w:jc w:val="center"/>
              <w:rPr>
                <w:rFonts w:ascii="Times New Roman" w:hAnsi="Times New Roman"/>
                <w:sz w:val="20"/>
                <w:szCs w:val="20"/>
              </w:rPr>
            </w:pPr>
            <w:r w:rsidRPr="005F2129">
              <w:rPr>
                <w:rFonts w:ascii="Times New Roman" w:hAnsi="Times New Roman"/>
                <w:b/>
                <w:sz w:val="20"/>
                <w:szCs w:val="20"/>
                <w:shd w:val="clear" w:color="auto" w:fill="FFFFFF"/>
              </w:rPr>
              <w:t>Строки виконання етапів (дії, рішення)</w:t>
            </w:r>
          </w:p>
        </w:tc>
      </w:tr>
      <w:tr w:rsidR="008F0E7B" w:rsidRPr="005F2129" w:rsidTr="008F0E7B">
        <w:tc>
          <w:tcPr>
            <w:tcW w:w="709" w:type="dxa"/>
          </w:tcPr>
          <w:p w:rsidR="008F0E7B" w:rsidRPr="005F2129" w:rsidRDefault="008F0E7B" w:rsidP="008F0E7B">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1.</w:t>
            </w:r>
          </w:p>
        </w:tc>
        <w:tc>
          <w:tcPr>
            <w:tcW w:w="3969" w:type="dxa"/>
          </w:tcPr>
          <w:p w:rsidR="008F0E7B" w:rsidRPr="005F2129" w:rsidRDefault="008F0E7B" w:rsidP="008F0E7B">
            <w:pPr>
              <w:widowControl w:val="0"/>
              <w:tabs>
                <w:tab w:val="left" w:pos="900"/>
              </w:tabs>
              <w:suppressAutoHyphens/>
              <w:spacing w:after="0" w:line="240" w:lineRule="auto"/>
              <w:jc w:val="both"/>
              <w:rPr>
                <w:rFonts w:ascii="Times New Roman" w:hAnsi="Times New Roman"/>
                <w:b/>
                <w:bCs/>
                <w:sz w:val="20"/>
                <w:szCs w:val="20"/>
              </w:rPr>
            </w:pPr>
            <w:r w:rsidRPr="00E72F77">
              <w:rPr>
                <w:rFonts w:ascii="Times New Roman" w:hAnsi="Times New Roman"/>
                <w:sz w:val="20"/>
                <w:szCs w:val="20"/>
                <w:lang w:val="uk-UA" w:eastAsia="en-US"/>
              </w:rPr>
              <w:t>Прийом заяви та інших докуметів, що подаються заявником/уповноваженою особою щодо</w:t>
            </w:r>
            <w:r>
              <w:rPr>
                <w:rFonts w:ascii="Times New Roman" w:hAnsi="Times New Roman"/>
                <w:sz w:val="20"/>
                <w:szCs w:val="20"/>
                <w:lang w:val="uk-UA" w:eastAsia="en-US"/>
              </w:rPr>
              <w:t xml:space="preserve"> видачі дубліката свідоцтва про право власності</w:t>
            </w:r>
          </w:p>
        </w:tc>
        <w:tc>
          <w:tcPr>
            <w:tcW w:w="2835" w:type="dxa"/>
          </w:tcPr>
          <w:p w:rsidR="008F0E7B" w:rsidRPr="00E72F77" w:rsidRDefault="008F0E7B" w:rsidP="008F0E7B">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8F0E7B" w:rsidRPr="005F2129" w:rsidRDefault="008F0E7B" w:rsidP="008F0E7B">
            <w:pPr>
              <w:spacing w:after="0" w:line="240" w:lineRule="auto"/>
              <w:ind w:left="-108" w:right="-73"/>
              <w:jc w:val="center"/>
              <w:rPr>
                <w:rFonts w:ascii="Times New Roman" w:hAnsi="Times New Roman"/>
                <w:b/>
                <w:bCs/>
                <w:sz w:val="20"/>
                <w:szCs w:val="20"/>
              </w:rPr>
            </w:pPr>
            <w:r w:rsidRPr="00E72F77">
              <w:rPr>
                <w:rFonts w:ascii="Times New Roman" w:hAnsi="Times New Roman"/>
                <w:sz w:val="20"/>
                <w:szCs w:val="20"/>
                <w:lang w:val="uk-UA" w:eastAsia="en-US"/>
              </w:rPr>
              <w:t>ЦНАП</w:t>
            </w:r>
          </w:p>
        </w:tc>
        <w:tc>
          <w:tcPr>
            <w:tcW w:w="1134" w:type="dxa"/>
          </w:tcPr>
          <w:p w:rsidR="008F0E7B" w:rsidRPr="005F2129" w:rsidRDefault="008F0E7B" w:rsidP="008F0E7B">
            <w:pPr>
              <w:spacing w:after="0" w:line="240" w:lineRule="auto"/>
              <w:ind w:left="-108" w:right="-108"/>
              <w:jc w:val="center"/>
              <w:rPr>
                <w:rFonts w:ascii="Times New Roman" w:hAnsi="Times New Roman"/>
                <w:b/>
                <w:bCs/>
                <w:sz w:val="20"/>
                <w:szCs w:val="20"/>
              </w:rPr>
            </w:pPr>
            <w:r w:rsidRPr="00E72F77">
              <w:rPr>
                <w:rFonts w:ascii="Times New Roman" w:hAnsi="Times New Roman"/>
                <w:sz w:val="20"/>
                <w:szCs w:val="20"/>
                <w:lang w:val="uk-UA" w:eastAsia="en-US"/>
              </w:rPr>
              <w:t>В</w:t>
            </w:r>
          </w:p>
        </w:tc>
        <w:tc>
          <w:tcPr>
            <w:tcW w:w="1859" w:type="dxa"/>
          </w:tcPr>
          <w:p w:rsidR="008F0E7B" w:rsidRPr="005F2129" w:rsidRDefault="008F0E7B" w:rsidP="008F0E7B">
            <w:pPr>
              <w:spacing w:after="0" w:line="240" w:lineRule="auto"/>
              <w:ind w:left="-108" w:right="-108" w:firstLine="108"/>
              <w:jc w:val="center"/>
              <w:rPr>
                <w:rFonts w:ascii="Times New Roman" w:hAnsi="Times New Roman"/>
                <w:b/>
                <w:bCs/>
                <w:sz w:val="20"/>
                <w:szCs w:val="20"/>
              </w:rPr>
            </w:pPr>
            <w:r w:rsidRPr="00E72F77">
              <w:rPr>
                <w:rFonts w:ascii="Times New Roman" w:hAnsi="Times New Roman"/>
                <w:sz w:val="20"/>
                <w:szCs w:val="20"/>
                <w:lang w:val="uk-UA" w:eastAsia="en-US"/>
              </w:rPr>
              <w:t>1- й день</w:t>
            </w:r>
          </w:p>
        </w:tc>
      </w:tr>
      <w:tr w:rsidR="008F0E7B" w:rsidRPr="005F2129" w:rsidTr="008F0E7B">
        <w:tc>
          <w:tcPr>
            <w:tcW w:w="709" w:type="dxa"/>
          </w:tcPr>
          <w:p w:rsidR="008F0E7B" w:rsidRPr="005F2129" w:rsidRDefault="008F0E7B" w:rsidP="008F0E7B">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2.</w:t>
            </w:r>
          </w:p>
        </w:tc>
        <w:tc>
          <w:tcPr>
            <w:tcW w:w="3969" w:type="dxa"/>
          </w:tcPr>
          <w:p w:rsidR="008F0E7B" w:rsidRPr="005F2129" w:rsidRDefault="008F0E7B" w:rsidP="008F0E7B">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Передача заяви та пакета документів до загального відділу міської ради</w:t>
            </w:r>
          </w:p>
        </w:tc>
        <w:tc>
          <w:tcPr>
            <w:tcW w:w="2835" w:type="dxa"/>
          </w:tcPr>
          <w:p w:rsidR="008F0E7B" w:rsidRPr="00333BAE" w:rsidRDefault="008F0E7B" w:rsidP="008F0E7B">
            <w:pPr>
              <w:spacing w:after="0" w:line="240" w:lineRule="auto"/>
              <w:ind w:left="-38" w:firstLine="40"/>
              <w:jc w:val="center"/>
              <w:rPr>
                <w:rFonts w:ascii="Times New Roman" w:hAnsi="Times New Roman"/>
                <w:sz w:val="20"/>
                <w:szCs w:val="20"/>
              </w:rPr>
            </w:pPr>
            <w:r w:rsidRPr="00333BAE">
              <w:rPr>
                <w:rFonts w:ascii="Times New Roman" w:hAnsi="Times New Roman"/>
                <w:sz w:val="20"/>
                <w:szCs w:val="20"/>
              </w:rPr>
              <w:t>Адміністратор</w:t>
            </w:r>
          </w:p>
          <w:p w:rsidR="008F0E7B" w:rsidRPr="005F2129" w:rsidRDefault="008F0E7B" w:rsidP="008F0E7B">
            <w:pPr>
              <w:spacing w:after="0" w:line="240" w:lineRule="auto"/>
              <w:ind w:left="-108" w:right="-73"/>
              <w:jc w:val="center"/>
              <w:rPr>
                <w:rFonts w:ascii="Times New Roman" w:hAnsi="Times New Roman"/>
                <w:sz w:val="20"/>
                <w:szCs w:val="20"/>
              </w:rPr>
            </w:pPr>
            <w:r w:rsidRPr="00333BAE">
              <w:rPr>
                <w:rFonts w:ascii="Times New Roman" w:hAnsi="Times New Roman"/>
                <w:sz w:val="20"/>
                <w:szCs w:val="20"/>
              </w:rPr>
              <w:t>ЦНАП</w:t>
            </w:r>
          </w:p>
        </w:tc>
        <w:tc>
          <w:tcPr>
            <w:tcW w:w="1134" w:type="dxa"/>
          </w:tcPr>
          <w:p w:rsidR="008F0E7B" w:rsidRPr="005F2129" w:rsidRDefault="008F0E7B" w:rsidP="008F0E7B">
            <w:pPr>
              <w:spacing w:after="0" w:line="240" w:lineRule="auto"/>
              <w:ind w:left="-108" w:right="-108"/>
              <w:jc w:val="center"/>
              <w:rPr>
                <w:rFonts w:ascii="Times New Roman" w:hAnsi="Times New Roman"/>
                <w:sz w:val="20"/>
                <w:szCs w:val="20"/>
              </w:rPr>
            </w:pPr>
            <w:r w:rsidRPr="00333BAE">
              <w:rPr>
                <w:rFonts w:ascii="Times New Roman" w:hAnsi="Times New Roman"/>
                <w:sz w:val="20"/>
                <w:szCs w:val="20"/>
                <w:lang w:val="uk-UA"/>
              </w:rPr>
              <w:t>В</w:t>
            </w:r>
          </w:p>
        </w:tc>
        <w:tc>
          <w:tcPr>
            <w:tcW w:w="1859" w:type="dxa"/>
            <w:shd w:val="clear" w:color="auto" w:fill="FFFFFF"/>
          </w:tcPr>
          <w:p w:rsidR="008F0E7B" w:rsidRPr="005F2129" w:rsidRDefault="008F0E7B" w:rsidP="008F0E7B">
            <w:pPr>
              <w:shd w:val="clear" w:color="auto" w:fill="FFFFFF"/>
              <w:spacing w:after="0" w:line="240" w:lineRule="auto"/>
              <w:jc w:val="center"/>
              <w:rPr>
                <w:rFonts w:ascii="Times New Roman" w:hAnsi="Times New Roman"/>
                <w:sz w:val="20"/>
                <w:szCs w:val="20"/>
              </w:rPr>
            </w:pPr>
            <w:r w:rsidRPr="00333BAE">
              <w:rPr>
                <w:rFonts w:ascii="Times New Roman" w:hAnsi="Times New Roman"/>
                <w:sz w:val="20"/>
                <w:szCs w:val="20"/>
                <w:lang w:val="uk-UA"/>
              </w:rPr>
              <w:t>1-й день</w:t>
            </w:r>
          </w:p>
        </w:tc>
      </w:tr>
      <w:tr w:rsidR="008F0E7B" w:rsidRPr="005F2129" w:rsidTr="008F0E7B">
        <w:tc>
          <w:tcPr>
            <w:tcW w:w="709" w:type="dxa"/>
          </w:tcPr>
          <w:p w:rsidR="008F0E7B" w:rsidRPr="005F2129" w:rsidRDefault="008F0E7B" w:rsidP="008F0E7B">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3.</w:t>
            </w:r>
          </w:p>
        </w:tc>
        <w:tc>
          <w:tcPr>
            <w:tcW w:w="3969" w:type="dxa"/>
          </w:tcPr>
          <w:p w:rsidR="008F0E7B" w:rsidRPr="005F2129" w:rsidRDefault="008F0E7B" w:rsidP="008F0E7B">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Прийом, реєстрація</w:t>
            </w:r>
            <w:r>
              <w:rPr>
                <w:rFonts w:ascii="Times New Roman" w:hAnsi="Times New Roman"/>
                <w:sz w:val="20"/>
                <w:szCs w:val="20"/>
                <w:lang w:val="uk-UA" w:eastAsia="en-US"/>
              </w:rPr>
              <w:t xml:space="preserve"> заяви,</w:t>
            </w:r>
            <w:r w:rsidRPr="00333BAE">
              <w:rPr>
                <w:rFonts w:ascii="Times New Roman" w:hAnsi="Times New Roman"/>
                <w:sz w:val="20"/>
                <w:szCs w:val="20"/>
                <w:lang w:val="uk-UA" w:eastAsia="en-US"/>
              </w:rPr>
              <w:t xml:space="preserve"> підготовка проекту резолюції керівництва міської ради </w:t>
            </w:r>
          </w:p>
        </w:tc>
        <w:tc>
          <w:tcPr>
            <w:tcW w:w="2835" w:type="dxa"/>
          </w:tcPr>
          <w:p w:rsidR="008F0E7B" w:rsidRPr="005F2129" w:rsidRDefault="008F0E7B" w:rsidP="008F0E7B">
            <w:pPr>
              <w:spacing w:after="0" w:line="240" w:lineRule="auto"/>
              <w:ind w:left="-108" w:right="-73"/>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1134" w:type="dxa"/>
          </w:tcPr>
          <w:p w:rsidR="008F0E7B" w:rsidRPr="005F2129" w:rsidRDefault="008F0E7B" w:rsidP="008F0E7B">
            <w:pPr>
              <w:spacing w:after="0" w:line="240" w:lineRule="auto"/>
              <w:ind w:left="-108" w:right="-108"/>
              <w:jc w:val="center"/>
              <w:rPr>
                <w:rFonts w:ascii="Times New Roman" w:hAnsi="Times New Roman"/>
                <w:sz w:val="20"/>
                <w:szCs w:val="20"/>
              </w:rPr>
            </w:pPr>
            <w:r w:rsidRPr="00333BAE">
              <w:rPr>
                <w:rFonts w:ascii="Times New Roman" w:hAnsi="Times New Roman"/>
                <w:sz w:val="20"/>
                <w:szCs w:val="20"/>
                <w:lang w:val="uk-UA"/>
              </w:rPr>
              <w:t>В</w:t>
            </w:r>
          </w:p>
        </w:tc>
        <w:tc>
          <w:tcPr>
            <w:tcW w:w="1859" w:type="dxa"/>
            <w:shd w:val="clear" w:color="auto" w:fill="FFFFFF"/>
          </w:tcPr>
          <w:p w:rsidR="008F0E7B" w:rsidRPr="005F2129" w:rsidRDefault="008F0E7B" w:rsidP="008F0E7B">
            <w:pPr>
              <w:shd w:val="clear" w:color="auto" w:fill="FFFFFF"/>
              <w:spacing w:after="0" w:line="240" w:lineRule="auto"/>
              <w:jc w:val="center"/>
              <w:rPr>
                <w:rFonts w:ascii="Times New Roman" w:hAnsi="Times New Roman"/>
                <w:sz w:val="20"/>
                <w:szCs w:val="20"/>
              </w:rPr>
            </w:pPr>
            <w:r w:rsidRPr="00333BAE">
              <w:rPr>
                <w:rFonts w:ascii="Times New Roman" w:hAnsi="Times New Roman"/>
                <w:sz w:val="20"/>
                <w:szCs w:val="20"/>
                <w:lang w:val="uk-UA"/>
              </w:rPr>
              <w:t>1-й день</w:t>
            </w:r>
          </w:p>
        </w:tc>
      </w:tr>
      <w:tr w:rsidR="008F0E7B" w:rsidRPr="005F2129" w:rsidTr="008F0E7B">
        <w:tc>
          <w:tcPr>
            <w:tcW w:w="709" w:type="dxa"/>
          </w:tcPr>
          <w:p w:rsidR="008F0E7B" w:rsidRPr="005F2129" w:rsidRDefault="008F0E7B" w:rsidP="008F0E7B">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4.</w:t>
            </w:r>
          </w:p>
        </w:tc>
        <w:tc>
          <w:tcPr>
            <w:tcW w:w="3969" w:type="dxa"/>
          </w:tcPr>
          <w:p w:rsidR="008F0E7B" w:rsidRPr="005F2129" w:rsidRDefault="008F0E7B" w:rsidP="008F0E7B">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eastAsia="en-US"/>
              </w:rPr>
              <w:t>Ознайомлення з вхідним пакетом документів керівництвом міської ради, проставлення резолюції та повернення до загального відділу міської ради</w:t>
            </w:r>
          </w:p>
        </w:tc>
        <w:tc>
          <w:tcPr>
            <w:tcW w:w="2835" w:type="dxa"/>
          </w:tcPr>
          <w:p w:rsidR="008F0E7B" w:rsidRPr="005F2129" w:rsidRDefault="008F0E7B" w:rsidP="008F0E7B">
            <w:pPr>
              <w:spacing w:after="0" w:line="240" w:lineRule="auto"/>
              <w:ind w:left="-108" w:right="-73"/>
              <w:jc w:val="center"/>
              <w:rPr>
                <w:rFonts w:ascii="Times New Roman" w:hAnsi="Times New Roman"/>
                <w:sz w:val="20"/>
                <w:szCs w:val="20"/>
              </w:rPr>
            </w:pPr>
            <w:r>
              <w:rPr>
                <w:rFonts w:ascii="Times New Roman" w:hAnsi="Times New Roman"/>
                <w:sz w:val="20"/>
                <w:szCs w:val="20"/>
                <w:lang w:val="uk-UA"/>
              </w:rPr>
              <w:t>Керівництво міської ради</w:t>
            </w:r>
          </w:p>
        </w:tc>
        <w:tc>
          <w:tcPr>
            <w:tcW w:w="1134" w:type="dxa"/>
          </w:tcPr>
          <w:p w:rsidR="008F0E7B" w:rsidRPr="005F2129" w:rsidRDefault="008F0E7B" w:rsidP="008F0E7B">
            <w:pPr>
              <w:spacing w:after="0" w:line="240" w:lineRule="auto"/>
              <w:ind w:left="-108" w:right="-108"/>
              <w:jc w:val="center"/>
              <w:rPr>
                <w:rFonts w:ascii="Times New Roman" w:hAnsi="Times New Roman"/>
                <w:sz w:val="20"/>
                <w:szCs w:val="20"/>
              </w:rPr>
            </w:pPr>
            <w:r>
              <w:rPr>
                <w:rFonts w:ascii="Times New Roman" w:hAnsi="Times New Roman"/>
                <w:sz w:val="20"/>
                <w:szCs w:val="20"/>
                <w:lang w:val="uk-UA"/>
              </w:rPr>
              <w:t>В</w:t>
            </w:r>
          </w:p>
        </w:tc>
        <w:tc>
          <w:tcPr>
            <w:tcW w:w="1859" w:type="dxa"/>
            <w:shd w:val="clear" w:color="auto" w:fill="FFFFFF"/>
          </w:tcPr>
          <w:p w:rsidR="008F0E7B" w:rsidRPr="005F2129" w:rsidRDefault="008F0E7B" w:rsidP="008F0E7B">
            <w:pPr>
              <w:shd w:val="clear" w:color="auto" w:fill="FFFFFF"/>
              <w:spacing w:after="0" w:line="240" w:lineRule="auto"/>
              <w:jc w:val="center"/>
              <w:rPr>
                <w:rFonts w:ascii="Times New Roman" w:hAnsi="Times New Roman"/>
                <w:sz w:val="20"/>
                <w:szCs w:val="20"/>
              </w:rPr>
            </w:pPr>
            <w:r>
              <w:rPr>
                <w:rFonts w:ascii="Times New Roman" w:hAnsi="Times New Roman"/>
                <w:sz w:val="20"/>
                <w:szCs w:val="20"/>
                <w:lang w:val="uk-UA"/>
              </w:rPr>
              <w:t>2-й день</w:t>
            </w:r>
          </w:p>
        </w:tc>
      </w:tr>
      <w:tr w:rsidR="008F0E7B" w:rsidRPr="005F2129" w:rsidTr="008F0E7B">
        <w:tc>
          <w:tcPr>
            <w:tcW w:w="709" w:type="dxa"/>
          </w:tcPr>
          <w:p w:rsidR="008F0E7B" w:rsidRPr="005F2129" w:rsidRDefault="008F0E7B" w:rsidP="008F0E7B">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5.</w:t>
            </w:r>
          </w:p>
        </w:tc>
        <w:tc>
          <w:tcPr>
            <w:tcW w:w="3969" w:type="dxa"/>
          </w:tcPr>
          <w:p w:rsidR="008F0E7B" w:rsidRPr="005F2129" w:rsidRDefault="008F0E7B" w:rsidP="008F0E7B">
            <w:pPr>
              <w:widowControl w:val="0"/>
              <w:tabs>
                <w:tab w:val="left" w:pos="900"/>
              </w:tabs>
              <w:suppressAutoHyphens/>
              <w:spacing w:after="0" w:line="240" w:lineRule="auto"/>
              <w:jc w:val="both"/>
              <w:rPr>
                <w:rFonts w:ascii="Times New Roman" w:hAnsi="Times New Roman"/>
                <w:spacing w:val="-6"/>
                <w:sz w:val="20"/>
                <w:szCs w:val="20"/>
                <w:lang w:val="uk-UA"/>
              </w:rPr>
            </w:pPr>
            <w:r>
              <w:rPr>
                <w:rFonts w:ascii="Times New Roman" w:hAnsi="Times New Roman"/>
                <w:sz w:val="20"/>
                <w:szCs w:val="20"/>
                <w:lang w:val="uk-UA" w:eastAsia="en-US"/>
              </w:rPr>
              <w:t xml:space="preserve">Передача вхідного пакету документів на опрацювання до відділу </w:t>
            </w:r>
            <w:r w:rsidRPr="007D0443">
              <w:rPr>
                <w:rFonts w:ascii="Times New Roman" w:hAnsi="Times New Roman"/>
                <w:sz w:val="20"/>
                <w:szCs w:val="20"/>
                <w:lang w:val="uk-UA" w:eastAsia="en-US"/>
              </w:rPr>
              <w:t>правової та кадрової роботи</w:t>
            </w:r>
            <w:r>
              <w:rPr>
                <w:rFonts w:ascii="Times New Roman" w:hAnsi="Times New Roman"/>
                <w:spacing w:val="-6"/>
                <w:sz w:val="20"/>
                <w:szCs w:val="20"/>
                <w:lang w:val="uk-UA"/>
              </w:rPr>
              <w:t xml:space="preserve"> </w:t>
            </w:r>
            <w:r>
              <w:rPr>
                <w:rFonts w:ascii="Times New Roman" w:hAnsi="Times New Roman"/>
                <w:sz w:val="20"/>
                <w:szCs w:val="20"/>
                <w:lang w:val="uk-UA" w:eastAsia="en-US"/>
              </w:rPr>
              <w:t>міської ради</w:t>
            </w:r>
          </w:p>
        </w:tc>
        <w:tc>
          <w:tcPr>
            <w:tcW w:w="2835" w:type="dxa"/>
          </w:tcPr>
          <w:p w:rsidR="008F0E7B" w:rsidRPr="005F2129" w:rsidRDefault="008F0E7B" w:rsidP="008F0E7B">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1134" w:type="dxa"/>
          </w:tcPr>
          <w:p w:rsidR="008F0E7B" w:rsidRPr="005F2129" w:rsidRDefault="008F0E7B" w:rsidP="008F0E7B">
            <w:pPr>
              <w:spacing w:after="0" w:line="240" w:lineRule="auto"/>
              <w:ind w:left="-108" w:right="-108"/>
              <w:jc w:val="center"/>
              <w:rPr>
                <w:rFonts w:ascii="Times New Roman" w:hAnsi="Times New Roman"/>
                <w:sz w:val="20"/>
                <w:szCs w:val="20"/>
                <w:lang w:val="uk-UA"/>
              </w:rPr>
            </w:pPr>
            <w:r w:rsidRPr="00333BAE">
              <w:rPr>
                <w:rFonts w:ascii="Times New Roman" w:hAnsi="Times New Roman"/>
                <w:sz w:val="20"/>
                <w:szCs w:val="20"/>
                <w:lang w:val="uk-UA"/>
              </w:rPr>
              <w:t>В</w:t>
            </w:r>
          </w:p>
        </w:tc>
        <w:tc>
          <w:tcPr>
            <w:tcW w:w="1859" w:type="dxa"/>
            <w:shd w:val="clear" w:color="auto" w:fill="FFFFFF"/>
          </w:tcPr>
          <w:p w:rsidR="008F0E7B" w:rsidRPr="005F2129" w:rsidRDefault="008F0E7B" w:rsidP="008F0E7B">
            <w:pPr>
              <w:shd w:val="clear" w:color="auto" w:fill="FFFFFF"/>
              <w:spacing w:after="0" w:line="240" w:lineRule="auto"/>
              <w:jc w:val="center"/>
              <w:rPr>
                <w:rFonts w:ascii="Times New Roman" w:hAnsi="Times New Roman"/>
                <w:sz w:val="20"/>
                <w:szCs w:val="20"/>
              </w:rPr>
            </w:pPr>
            <w:r>
              <w:rPr>
                <w:rFonts w:ascii="Times New Roman" w:hAnsi="Times New Roman"/>
                <w:sz w:val="20"/>
                <w:szCs w:val="20"/>
                <w:lang w:val="uk-UA"/>
              </w:rPr>
              <w:t>2</w:t>
            </w:r>
            <w:r w:rsidRPr="00333BAE">
              <w:rPr>
                <w:rFonts w:ascii="Times New Roman" w:hAnsi="Times New Roman"/>
                <w:sz w:val="20"/>
                <w:szCs w:val="20"/>
                <w:lang w:val="uk-UA"/>
              </w:rPr>
              <w:t>-й день</w:t>
            </w:r>
          </w:p>
        </w:tc>
      </w:tr>
      <w:tr w:rsidR="008F0E7B" w:rsidRPr="005F2129" w:rsidTr="008F0E7B">
        <w:tc>
          <w:tcPr>
            <w:tcW w:w="709" w:type="dxa"/>
          </w:tcPr>
          <w:p w:rsidR="008F0E7B" w:rsidRPr="005F2129" w:rsidRDefault="008F0E7B" w:rsidP="008F0E7B">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6.</w:t>
            </w:r>
          </w:p>
        </w:tc>
        <w:tc>
          <w:tcPr>
            <w:tcW w:w="3969" w:type="dxa"/>
          </w:tcPr>
          <w:p w:rsidR="008F0E7B" w:rsidRPr="005F2129" w:rsidRDefault="008F0E7B" w:rsidP="008F0E7B">
            <w:pPr>
              <w:widowControl w:val="0"/>
              <w:tabs>
                <w:tab w:val="left" w:pos="900"/>
              </w:tabs>
              <w:suppressAutoHyphens/>
              <w:spacing w:after="0" w:line="240" w:lineRule="auto"/>
              <w:jc w:val="both"/>
              <w:rPr>
                <w:rFonts w:ascii="Times New Roman" w:hAnsi="Times New Roman"/>
                <w:spacing w:val="-6"/>
                <w:sz w:val="20"/>
                <w:szCs w:val="20"/>
                <w:lang w:val="uk-UA"/>
              </w:rPr>
            </w:pPr>
            <w:r w:rsidRPr="005066A6">
              <w:rPr>
                <w:rFonts w:ascii="Times New Roman" w:hAnsi="Times New Roman"/>
                <w:sz w:val="20"/>
                <w:szCs w:val="20"/>
                <w:lang w:val="uk-UA" w:eastAsia="en-US"/>
              </w:rPr>
              <w:t>Опрацювання,</w:t>
            </w:r>
            <w:r w:rsidR="00A94BBB">
              <w:rPr>
                <w:rFonts w:ascii="Times New Roman" w:hAnsi="Times New Roman"/>
                <w:sz w:val="20"/>
                <w:szCs w:val="20"/>
                <w:lang w:val="uk-UA" w:eastAsia="en-US"/>
              </w:rPr>
              <w:t xml:space="preserve"> підготовка проекту рішення виконавчого комітету міської ради щодо видачі дублікату свідоцтва/ вмотивованої відмови</w:t>
            </w:r>
          </w:p>
        </w:tc>
        <w:tc>
          <w:tcPr>
            <w:tcW w:w="2835" w:type="dxa"/>
          </w:tcPr>
          <w:p w:rsidR="008F0E7B" w:rsidRPr="005F2129" w:rsidRDefault="008F0E7B" w:rsidP="008F0E7B">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Головний спеціаліст </w:t>
            </w:r>
            <w:r w:rsidRPr="007D0443">
              <w:rPr>
                <w:rFonts w:ascii="Times New Roman" w:hAnsi="Times New Roman"/>
                <w:sz w:val="20"/>
                <w:szCs w:val="20"/>
                <w:lang w:val="uk-UA" w:eastAsia="en-US"/>
              </w:rPr>
              <w:t>відділу правової та кадрової роботи</w:t>
            </w:r>
            <w:r>
              <w:rPr>
                <w:rFonts w:ascii="Times New Roman" w:hAnsi="Times New Roman"/>
                <w:spacing w:val="-6"/>
                <w:sz w:val="20"/>
                <w:szCs w:val="20"/>
                <w:lang w:val="uk-UA"/>
              </w:rPr>
              <w:t xml:space="preserve"> міської ради</w:t>
            </w:r>
          </w:p>
        </w:tc>
        <w:tc>
          <w:tcPr>
            <w:tcW w:w="1134" w:type="dxa"/>
          </w:tcPr>
          <w:p w:rsidR="008F0E7B" w:rsidRPr="005F2129" w:rsidRDefault="008F0E7B" w:rsidP="008F0E7B">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В</w:t>
            </w:r>
          </w:p>
        </w:tc>
        <w:tc>
          <w:tcPr>
            <w:tcW w:w="1859" w:type="dxa"/>
          </w:tcPr>
          <w:p w:rsidR="008F0E7B" w:rsidRPr="005066A6" w:rsidRDefault="008F0E7B" w:rsidP="008F0E7B">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3-</w:t>
            </w:r>
            <w:r w:rsidR="00A94BBB">
              <w:rPr>
                <w:rFonts w:ascii="Times New Roman" w:hAnsi="Times New Roman"/>
                <w:sz w:val="20"/>
                <w:szCs w:val="20"/>
                <w:lang w:val="uk-UA"/>
              </w:rPr>
              <w:t>10</w:t>
            </w:r>
            <w:r>
              <w:rPr>
                <w:rFonts w:ascii="Times New Roman" w:hAnsi="Times New Roman"/>
                <w:sz w:val="20"/>
                <w:szCs w:val="20"/>
                <w:lang w:val="uk-UA"/>
              </w:rPr>
              <w:t>-й день</w:t>
            </w:r>
          </w:p>
        </w:tc>
      </w:tr>
      <w:tr w:rsidR="00A94BBB" w:rsidRPr="005F2129" w:rsidTr="008F0E7B">
        <w:tc>
          <w:tcPr>
            <w:tcW w:w="709" w:type="dxa"/>
          </w:tcPr>
          <w:p w:rsidR="00A94BBB" w:rsidRPr="005F2129" w:rsidRDefault="00A94BBB" w:rsidP="00A94BBB">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7.</w:t>
            </w:r>
          </w:p>
        </w:tc>
        <w:tc>
          <w:tcPr>
            <w:tcW w:w="3969" w:type="dxa"/>
          </w:tcPr>
          <w:p w:rsidR="00A94BBB" w:rsidRPr="005066A6" w:rsidRDefault="00A94BBB" w:rsidP="00A94BBB">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rPr>
              <w:t>Подання до загального відділу міської ради підготовленого проекту рішення виконавчого комітету, згідно Інструкції з діловодства</w:t>
            </w:r>
          </w:p>
        </w:tc>
        <w:tc>
          <w:tcPr>
            <w:tcW w:w="2835" w:type="dxa"/>
          </w:tcPr>
          <w:p w:rsidR="00A94BBB" w:rsidRDefault="00A94BBB" w:rsidP="00A94BBB">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Головний спеціаліст </w:t>
            </w:r>
            <w:r w:rsidRPr="007D0443">
              <w:rPr>
                <w:rFonts w:ascii="Times New Roman" w:hAnsi="Times New Roman"/>
                <w:sz w:val="20"/>
                <w:szCs w:val="20"/>
                <w:lang w:val="uk-UA" w:eastAsia="en-US"/>
              </w:rPr>
              <w:t>відділу правової та кадрової роботи</w:t>
            </w:r>
            <w:r>
              <w:rPr>
                <w:rFonts w:ascii="Times New Roman" w:hAnsi="Times New Roman"/>
                <w:spacing w:val="-6"/>
                <w:sz w:val="20"/>
                <w:szCs w:val="20"/>
                <w:lang w:val="uk-UA"/>
              </w:rPr>
              <w:t xml:space="preserve"> міської ради</w:t>
            </w:r>
          </w:p>
        </w:tc>
        <w:tc>
          <w:tcPr>
            <w:tcW w:w="1134" w:type="dxa"/>
          </w:tcPr>
          <w:p w:rsidR="00A94BBB" w:rsidRDefault="00A94BBB" w:rsidP="00A94BBB">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В</w:t>
            </w:r>
          </w:p>
        </w:tc>
        <w:tc>
          <w:tcPr>
            <w:tcW w:w="1859" w:type="dxa"/>
          </w:tcPr>
          <w:p w:rsidR="00A94BBB" w:rsidRDefault="00A94BBB" w:rsidP="00A94BBB">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10-й день</w:t>
            </w:r>
          </w:p>
        </w:tc>
      </w:tr>
      <w:tr w:rsidR="00A94BBB" w:rsidRPr="005F2129" w:rsidTr="008F0E7B">
        <w:tc>
          <w:tcPr>
            <w:tcW w:w="709" w:type="dxa"/>
          </w:tcPr>
          <w:p w:rsidR="00A94BBB" w:rsidRPr="005F2129" w:rsidRDefault="00A94BBB" w:rsidP="00A94BBB">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8.</w:t>
            </w:r>
          </w:p>
        </w:tc>
        <w:tc>
          <w:tcPr>
            <w:tcW w:w="3969" w:type="dxa"/>
          </w:tcPr>
          <w:p w:rsidR="00A94BBB" w:rsidRDefault="00A94BBB" w:rsidP="00A94BBB">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rPr>
              <w:t xml:space="preserve">Розгляд на засіданні виконачого комітету міської ради проекту рішення та прийняття рішення щодо </w:t>
            </w:r>
            <w:r w:rsidRPr="00A94BBB">
              <w:rPr>
                <w:rFonts w:ascii="Times New Roman" w:hAnsi="Times New Roman"/>
                <w:sz w:val="20"/>
                <w:szCs w:val="20"/>
                <w:lang w:val="uk-UA"/>
              </w:rPr>
              <w:t>видачі дублікату свідоцтва</w:t>
            </w:r>
          </w:p>
        </w:tc>
        <w:tc>
          <w:tcPr>
            <w:tcW w:w="2835" w:type="dxa"/>
          </w:tcPr>
          <w:p w:rsidR="00A94BBB" w:rsidRDefault="00A94BBB" w:rsidP="00A94BBB">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Головний спеціаліст </w:t>
            </w:r>
            <w:r w:rsidRPr="007D0443">
              <w:rPr>
                <w:rFonts w:ascii="Times New Roman" w:hAnsi="Times New Roman"/>
                <w:sz w:val="20"/>
                <w:szCs w:val="20"/>
                <w:lang w:val="uk-UA" w:eastAsia="en-US"/>
              </w:rPr>
              <w:t>відділу правової та кадрової роботи</w:t>
            </w:r>
            <w:r>
              <w:rPr>
                <w:rFonts w:ascii="Times New Roman" w:hAnsi="Times New Roman"/>
                <w:spacing w:val="-6"/>
                <w:sz w:val="20"/>
                <w:szCs w:val="20"/>
                <w:lang w:val="uk-UA"/>
              </w:rPr>
              <w:t xml:space="preserve"> міської ради</w:t>
            </w:r>
          </w:p>
        </w:tc>
        <w:tc>
          <w:tcPr>
            <w:tcW w:w="1134" w:type="dxa"/>
          </w:tcPr>
          <w:p w:rsidR="00A94BBB" w:rsidRDefault="00A94BBB" w:rsidP="00A94BBB">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У</w:t>
            </w:r>
          </w:p>
        </w:tc>
        <w:tc>
          <w:tcPr>
            <w:tcW w:w="1859" w:type="dxa"/>
          </w:tcPr>
          <w:p w:rsidR="00A94BBB" w:rsidRDefault="00A94BBB" w:rsidP="00A94BBB">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10-25-й день</w:t>
            </w:r>
          </w:p>
        </w:tc>
      </w:tr>
      <w:tr w:rsidR="00A94BBB" w:rsidRPr="005F2129" w:rsidTr="008F0E7B">
        <w:tc>
          <w:tcPr>
            <w:tcW w:w="709" w:type="dxa"/>
          </w:tcPr>
          <w:p w:rsidR="00A94BBB" w:rsidRDefault="00A94BBB" w:rsidP="00A94BBB">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9.</w:t>
            </w:r>
          </w:p>
        </w:tc>
        <w:tc>
          <w:tcPr>
            <w:tcW w:w="3969" w:type="dxa"/>
          </w:tcPr>
          <w:p w:rsidR="00A94BBB" w:rsidRDefault="00A94BBB" w:rsidP="00A94BBB">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Оформлення дублікату свідоцтва про право власності</w:t>
            </w:r>
          </w:p>
        </w:tc>
        <w:tc>
          <w:tcPr>
            <w:tcW w:w="2835" w:type="dxa"/>
          </w:tcPr>
          <w:p w:rsidR="00A94BBB" w:rsidRDefault="00A94BBB" w:rsidP="00A94BBB">
            <w:pPr>
              <w:spacing w:after="0" w:line="240" w:lineRule="auto"/>
              <w:jc w:val="center"/>
              <w:rPr>
                <w:rFonts w:ascii="Times New Roman" w:hAnsi="Times New Roman"/>
                <w:sz w:val="20"/>
                <w:szCs w:val="20"/>
                <w:lang w:val="uk-UA"/>
              </w:rPr>
            </w:pPr>
            <w:r w:rsidRPr="00A94BBB">
              <w:rPr>
                <w:rFonts w:ascii="Times New Roman" w:hAnsi="Times New Roman"/>
                <w:sz w:val="20"/>
                <w:szCs w:val="20"/>
                <w:lang w:val="uk-UA"/>
              </w:rPr>
              <w:t>Головний спеціаліст відділу правової та кадрової роботи міської ради</w:t>
            </w:r>
          </w:p>
        </w:tc>
        <w:tc>
          <w:tcPr>
            <w:tcW w:w="1134" w:type="dxa"/>
          </w:tcPr>
          <w:p w:rsidR="00A94BBB" w:rsidRDefault="00A94BBB" w:rsidP="00A94BBB">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В</w:t>
            </w:r>
          </w:p>
        </w:tc>
        <w:tc>
          <w:tcPr>
            <w:tcW w:w="1859" w:type="dxa"/>
          </w:tcPr>
          <w:p w:rsidR="00A94BBB" w:rsidRDefault="00A94BBB" w:rsidP="00A94BBB">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26-й день</w:t>
            </w:r>
          </w:p>
        </w:tc>
      </w:tr>
      <w:tr w:rsidR="00A94BBB" w:rsidRPr="005F2129" w:rsidTr="008F0E7B">
        <w:tc>
          <w:tcPr>
            <w:tcW w:w="709" w:type="dxa"/>
          </w:tcPr>
          <w:p w:rsidR="00A94BBB" w:rsidRDefault="00A94BBB" w:rsidP="00A94BBB">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10.</w:t>
            </w:r>
          </w:p>
        </w:tc>
        <w:tc>
          <w:tcPr>
            <w:tcW w:w="3969" w:type="dxa"/>
          </w:tcPr>
          <w:p w:rsidR="00A94BBB" w:rsidRDefault="00A94BBB" w:rsidP="00A94BBB">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rPr>
              <w:t xml:space="preserve">Оформлення копії прийнятого рішення виконавчого комітету/витягу з рішення/вмовивованої відмови та передача його до ЦНАПу  </w:t>
            </w:r>
          </w:p>
        </w:tc>
        <w:tc>
          <w:tcPr>
            <w:tcW w:w="2835" w:type="dxa"/>
          </w:tcPr>
          <w:p w:rsidR="00A94BBB" w:rsidRDefault="00A94BBB" w:rsidP="00A94BBB">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Головний спеціаліст загального </w:t>
            </w:r>
            <w:r w:rsidRPr="007D0443">
              <w:rPr>
                <w:rFonts w:ascii="Times New Roman" w:hAnsi="Times New Roman"/>
                <w:sz w:val="20"/>
                <w:szCs w:val="20"/>
                <w:lang w:val="uk-UA" w:eastAsia="en-US"/>
              </w:rPr>
              <w:t>відділу</w:t>
            </w:r>
            <w:r>
              <w:rPr>
                <w:rFonts w:ascii="Times New Roman" w:hAnsi="Times New Roman"/>
                <w:spacing w:val="-6"/>
                <w:sz w:val="20"/>
                <w:szCs w:val="20"/>
                <w:lang w:val="uk-UA"/>
              </w:rPr>
              <w:t xml:space="preserve"> міської ради</w:t>
            </w:r>
          </w:p>
        </w:tc>
        <w:tc>
          <w:tcPr>
            <w:tcW w:w="1134" w:type="dxa"/>
          </w:tcPr>
          <w:p w:rsidR="00A94BBB" w:rsidRDefault="00A94BBB" w:rsidP="00A94BBB">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В</w:t>
            </w:r>
          </w:p>
        </w:tc>
        <w:tc>
          <w:tcPr>
            <w:tcW w:w="1859" w:type="dxa"/>
          </w:tcPr>
          <w:p w:rsidR="00A94BBB" w:rsidRDefault="00A94BBB" w:rsidP="00A94BBB">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27-29-й день</w:t>
            </w:r>
          </w:p>
        </w:tc>
      </w:tr>
      <w:tr w:rsidR="00A94BBB" w:rsidRPr="005F2129" w:rsidTr="008F0E7B">
        <w:tc>
          <w:tcPr>
            <w:tcW w:w="709" w:type="dxa"/>
          </w:tcPr>
          <w:p w:rsidR="00A94BBB" w:rsidRDefault="00A94BBB" w:rsidP="00A94BBB">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11.</w:t>
            </w:r>
          </w:p>
        </w:tc>
        <w:tc>
          <w:tcPr>
            <w:tcW w:w="3969" w:type="dxa"/>
          </w:tcPr>
          <w:p w:rsidR="00A94BBB" w:rsidRDefault="00A94BBB" w:rsidP="00A94BBB">
            <w:pPr>
              <w:widowControl w:val="0"/>
              <w:tabs>
                <w:tab w:val="left" w:pos="900"/>
              </w:tabs>
              <w:suppressAutoHyphens/>
              <w:spacing w:after="0" w:line="240" w:lineRule="auto"/>
              <w:jc w:val="both"/>
              <w:rPr>
                <w:rFonts w:ascii="Times New Roman" w:hAnsi="Times New Roman"/>
                <w:sz w:val="20"/>
                <w:szCs w:val="20"/>
                <w:lang w:val="uk-UA"/>
              </w:rPr>
            </w:pPr>
            <w:r w:rsidRPr="00E72F77">
              <w:rPr>
                <w:rFonts w:ascii="Times New Roman" w:hAnsi="Times New Roman"/>
                <w:sz w:val="20"/>
                <w:szCs w:val="20"/>
                <w:lang w:val="uk-UA"/>
              </w:rPr>
              <w:t>Повідомлення/видача особі, яка звернулась, результату послуги</w:t>
            </w:r>
          </w:p>
        </w:tc>
        <w:tc>
          <w:tcPr>
            <w:tcW w:w="2835" w:type="dxa"/>
          </w:tcPr>
          <w:p w:rsidR="00A94BBB" w:rsidRPr="00E72F77" w:rsidRDefault="00A94BBB" w:rsidP="00A94BBB">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A94BBB" w:rsidRDefault="00A94BBB" w:rsidP="00A94BBB">
            <w:pPr>
              <w:spacing w:after="0" w:line="240" w:lineRule="auto"/>
              <w:jc w:val="center"/>
              <w:rPr>
                <w:rFonts w:ascii="Times New Roman" w:hAnsi="Times New Roman"/>
                <w:sz w:val="20"/>
                <w:szCs w:val="20"/>
                <w:lang w:val="uk-UA"/>
              </w:rPr>
            </w:pPr>
            <w:r w:rsidRPr="00E72F77">
              <w:rPr>
                <w:rFonts w:ascii="Times New Roman" w:hAnsi="Times New Roman"/>
                <w:sz w:val="20"/>
                <w:szCs w:val="20"/>
                <w:lang w:val="uk-UA" w:eastAsia="en-US"/>
              </w:rPr>
              <w:t>ЦНАП</w:t>
            </w:r>
          </w:p>
        </w:tc>
        <w:tc>
          <w:tcPr>
            <w:tcW w:w="1134" w:type="dxa"/>
          </w:tcPr>
          <w:p w:rsidR="00A94BBB" w:rsidRDefault="00A94BBB" w:rsidP="00A94BBB">
            <w:pPr>
              <w:spacing w:after="0" w:line="240" w:lineRule="auto"/>
              <w:ind w:left="-108" w:right="-108"/>
              <w:jc w:val="center"/>
              <w:rPr>
                <w:rFonts w:ascii="Times New Roman" w:hAnsi="Times New Roman"/>
                <w:sz w:val="20"/>
                <w:szCs w:val="20"/>
                <w:lang w:val="uk-UA"/>
              </w:rPr>
            </w:pPr>
            <w:r w:rsidRPr="00E72F77">
              <w:rPr>
                <w:rFonts w:ascii="Times New Roman" w:hAnsi="Times New Roman"/>
                <w:sz w:val="20"/>
                <w:szCs w:val="20"/>
                <w:lang w:val="uk-UA" w:eastAsia="en-US"/>
              </w:rPr>
              <w:t>В</w:t>
            </w:r>
          </w:p>
        </w:tc>
        <w:tc>
          <w:tcPr>
            <w:tcW w:w="1859" w:type="dxa"/>
          </w:tcPr>
          <w:p w:rsidR="00A94BBB" w:rsidRDefault="00A94BBB" w:rsidP="00A94BBB">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30-й день</w:t>
            </w:r>
          </w:p>
        </w:tc>
      </w:tr>
      <w:tr w:rsidR="00A94BBB" w:rsidRPr="005F2129" w:rsidTr="008F0E7B">
        <w:tc>
          <w:tcPr>
            <w:tcW w:w="8647" w:type="dxa"/>
            <w:gridSpan w:val="4"/>
          </w:tcPr>
          <w:p w:rsidR="00A94BBB" w:rsidRPr="005F2129" w:rsidRDefault="00A94BBB" w:rsidP="00A94BBB">
            <w:pPr>
              <w:spacing w:after="0" w:line="240" w:lineRule="auto"/>
              <w:ind w:right="-108"/>
              <w:rPr>
                <w:rFonts w:ascii="Times New Roman" w:hAnsi="Times New Roman"/>
                <w:b/>
                <w:sz w:val="20"/>
                <w:szCs w:val="20"/>
                <w:lang w:val="uk-UA"/>
              </w:rPr>
            </w:pPr>
            <w:r w:rsidRPr="005F2129">
              <w:rPr>
                <w:rFonts w:ascii="Times New Roman" w:hAnsi="Times New Roman"/>
                <w:b/>
                <w:sz w:val="20"/>
                <w:szCs w:val="20"/>
                <w:lang w:val="uk-UA"/>
              </w:rPr>
              <w:t>Загальна кількість днів надання послуги</w:t>
            </w:r>
          </w:p>
        </w:tc>
        <w:tc>
          <w:tcPr>
            <w:tcW w:w="1859" w:type="dxa"/>
          </w:tcPr>
          <w:p w:rsidR="00A94BBB" w:rsidRPr="005F2129" w:rsidRDefault="00A94BBB" w:rsidP="00A94BBB">
            <w:pPr>
              <w:shd w:val="clear" w:color="auto" w:fill="FFFFFF"/>
              <w:spacing w:after="0" w:line="240" w:lineRule="auto"/>
              <w:jc w:val="center"/>
              <w:rPr>
                <w:rFonts w:ascii="Times New Roman" w:hAnsi="Times New Roman"/>
                <w:b/>
                <w:sz w:val="20"/>
                <w:szCs w:val="20"/>
              </w:rPr>
            </w:pPr>
            <w:r>
              <w:rPr>
                <w:rFonts w:ascii="Times New Roman" w:hAnsi="Times New Roman"/>
                <w:b/>
                <w:sz w:val="20"/>
                <w:szCs w:val="20"/>
                <w:lang w:val="uk-UA"/>
              </w:rPr>
              <w:t>3</w:t>
            </w:r>
            <w:r w:rsidRPr="005F2129">
              <w:rPr>
                <w:rFonts w:ascii="Times New Roman" w:hAnsi="Times New Roman"/>
                <w:b/>
                <w:sz w:val="20"/>
                <w:szCs w:val="20"/>
                <w:lang w:val="uk-UA"/>
              </w:rPr>
              <w:t xml:space="preserve">0 </w:t>
            </w:r>
          </w:p>
        </w:tc>
      </w:tr>
      <w:tr w:rsidR="00A94BBB" w:rsidRPr="005F2129" w:rsidTr="008F0E7B">
        <w:tc>
          <w:tcPr>
            <w:tcW w:w="8647" w:type="dxa"/>
            <w:gridSpan w:val="4"/>
          </w:tcPr>
          <w:p w:rsidR="00A94BBB" w:rsidRPr="005F2129" w:rsidRDefault="00A94BBB" w:rsidP="00A94BBB">
            <w:pPr>
              <w:spacing w:after="0" w:line="240" w:lineRule="auto"/>
              <w:ind w:right="-108"/>
              <w:rPr>
                <w:rFonts w:ascii="Times New Roman" w:hAnsi="Times New Roman"/>
                <w:b/>
                <w:sz w:val="20"/>
                <w:szCs w:val="20"/>
                <w:lang w:val="uk-UA"/>
              </w:rPr>
            </w:pPr>
            <w:r w:rsidRPr="005F2129">
              <w:rPr>
                <w:rFonts w:ascii="Times New Roman" w:hAnsi="Times New Roman"/>
                <w:b/>
                <w:sz w:val="20"/>
                <w:szCs w:val="20"/>
                <w:lang w:val="uk-UA"/>
              </w:rPr>
              <w:t>Загальна кількість днів (передбачена законодавством)</w:t>
            </w:r>
          </w:p>
        </w:tc>
        <w:tc>
          <w:tcPr>
            <w:tcW w:w="1859" w:type="dxa"/>
          </w:tcPr>
          <w:p w:rsidR="00A94BBB" w:rsidRPr="005F2129" w:rsidRDefault="00A94BBB" w:rsidP="00A94BBB">
            <w:pPr>
              <w:shd w:val="clear" w:color="auto" w:fill="FFFFFF"/>
              <w:spacing w:after="0" w:line="240" w:lineRule="auto"/>
              <w:jc w:val="center"/>
              <w:rPr>
                <w:rFonts w:ascii="Times New Roman" w:hAnsi="Times New Roman"/>
                <w:b/>
                <w:sz w:val="20"/>
                <w:szCs w:val="20"/>
                <w:lang w:val="uk-UA"/>
              </w:rPr>
            </w:pPr>
            <w:r>
              <w:rPr>
                <w:rFonts w:ascii="Times New Roman" w:hAnsi="Times New Roman"/>
                <w:b/>
                <w:sz w:val="20"/>
                <w:szCs w:val="20"/>
                <w:lang w:val="uk-UA"/>
              </w:rPr>
              <w:t>3</w:t>
            </w:r>
            <w:r w:rsidRPr="005F2129">
              <w:rPr>
                <w:rFonts w:ascii="Times New Roman" w:hAnsi="Times New Roman"/>
                <w:b/>
                <w:sz w:val="20"/>
                <w:szCs w:val="20"/>
                <w:lang w:val="uk-UA"/>
              </w:rPr>
              <w:t xml:space="preserve">0 </w:t>
            </w:r>
          </w:p>
        </w:tc>
      </w:tr>
    </w:tbl>
    <w:p w:rsidR="008F0E7B" w:rsidRPr="00E356DB" w:rsidRDefault="008F0E7B" w:rsidP="008F0E7B">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8F0E7B" w:rsidRPr="00B81072" w:rsidRDefault="008F0E7B" w:rsidP="008F0E7B">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 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8F0E7B" w:rsidRDefault="008F0E7B" w:rsidP="00A1076D">
      <w:pPr>
        <w:spacing w:after="0" w:line="240" w:lineRule="auto"/>
        <w:ind w:left="4536" w:right="-284"/>
        <w:rPr>
          <w:rFonts w:ascii="Times New Roman" w:hAnsi="Times New Roman"/>
          <w:sz w:val="20"/>
          <w:szCs w:val="20"/>
        </w:rPr>
      </w:pPr>
    </w:p>
    <w:p w:rsidR="008F0E7B" w:rsidRDefault="008F0E7B" w:rsidP="00A1076D">
      <w:pPr>
        <w:spacing w:after="0" w:line="240" w:lineRule="auto"/>
        <w:ind w:left="4536" w:right="-284"/>
        <w:rPr>
          <w:rFonts w:ascii="Times New Roman" w:hAnsi="Times New Roman"/>
          <w:sz w:val="20"/>
          <w:szCs w:val="20"/>
        </w:rPr>
      </w:pPr>
    </w:p>
    <w:p w:rsidR="008F0E7B" w:rsidRDefault="008F0E7B" w:rsidP="00A1076D">
      <w:pPr>
        <w:spacing w:after="0" w:line="240" w:lineRule="auto"/>
        <w:ind w:left="4536" w:right="-284"/>
        <w:rPr>
          <w:rFonts w:ascii="Times New Roman" w:hAnsi="Times New Roman"/>
          <w:sz w:val="20"/>
          <w:szCs w:val="20"/>
        </w:rPr>
      </w:pPr>
    </w:p>
    <w:p w:rsidR="008F0E7B" w:rsidRDefault="008F0E7B" w:rsidP="00A1076D">
      <w:pPr>
        <w:spacing w:after="0" w:line="240" w:lineRule="auto"/>
        <w:ind w:left="4536" w:right="-284"/>
        <w:rPr>
          <w:rFonts w:ascii="Times New Roman" w:hAnsi="Times New Roman"/>
          <w:sz w:val="20"/>
          <w:szCs w:val="20"/>
        </w:rPr>
      </w:pPr>
    </w:p>
    <w:p w:rsidR="008F0E7B" w:rsidRDefault="008F0E7B" w:rsidP="00A1076D">
      <w:pPr>
        <w:spacing w:after="0" w:line="240" w:lineRule="auto"/>
        <w:ind w:left="4536" w:right="-284"/>
        <w:rPr>
          <w:rFonts w:ascii="Times New Roman" w:hAnsi="Times New Roman"/>
          <w:sz w:val="20"/>
          <w:szCs w:val="20"/>
        </w:rPr>
      </w:pPr>
    </w:p>
    <w:p w:rsidR="008F0E7B" w:rsidRDefault="008F0E7B" w:rsidP="00A1076D">
      <w:pPr>
        <w:spacing w:after="0" w:line="240" w:lineRule="auto"/>
        <w:ind w:left="4536" w:right="-284"/>
        <w:rPr>
          <w:rFonts w:ascii="Times New Roman" w:hAnsi="Times New Roman"/>
          <w:sz w:val="20"/>
          <w:szCs w:val="20"/>
        </w:rPr>
      </w:pPr>
    </w:p>
    <w:p w:rsidR="008F0E7B" w:rsidRPr="00824C7A" w:rsidRDefault="008F0E7B" w:rsidP="00A1076D">
      <w:pPr>
        <w:spacing w:after="0" w:line="240" w:lineRule="auto"/>
        <w:ind w:left="4536" w:right="-284"/>
        <w:rPr>
          <w:rFonts w:ascii="Times New Roman" w:hAnsi="Times New Roman"/>
          <w:sz w:val="20"/>
          <w:szCs w:val="20"/>
          <w:lang w:val="uk-UA"/>
        </w:rPr>
      </w:pPr>
    </w:p>
    <w:p w:rsidR="008F0E7B" w:rsidRDefault="008F0E7B" w:rsidP="00A94BBB">
      <w:pPr>
        <w:spacing w:after="0" w:line="240" w:lineRule="auto"/>
        <w:ind w:right="-284"/>
        <w:rPr>
          <w:rFonts w:ascii="Times New Roman" w:hAnsi="Times New Roman"/>
          <w:sz w:val="20"/>
          <w:szCs w:val="20"/>
        </w:rPr>
      </w:pPr>
    </w:p>
    <w:p w:rsidR="008F0E7B" w:rsidRDefault="008F0E7B" w:rsidP="00A1076D">
      <w:pPr>
        <w:spacing w:after="0" w:line="240" w:lineRule="auto"/>
        <w:ind w:left="4536" w:right="-284"/>
        <w:rPr>
          <w:rFonts w:ascii="Times New Roman" w:hAnsi="Times New Roman"/>
          <w:sz w:val="20"/>
          <w:szCs w:val="20"/>
        </w:rPr>
      </w:pPr>
    </w:p>
    <w:p w:rsidR="00C42A42" w:rsidRPr="003F7F6F" w:rsidRDefault="00C42A42" w:rsidP="00A1076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sidR="00A94BBB">
        <w:rPr>
          <w:rFonts w:ascii="Times New Roman" w:hAnsi="Times New Roman"/>
          <w:sz w:val="20"/>
          <w:szCs w:val="20"/>
          <w:u w:val="single"/>
          <w:lang w:val="uk-UA"/>
        </w:rPr>
        <w:t xml:space="preserve">      148      </w:t>
      </w:r>
      <w:r w:rsidRPr="003F7F6F">
        <w:rPr>
          <w:rFonts w:ascii="Times New Roman" w:hAnsi="Times New Roman"/>
          <w:sz w:val="20"/>
          <w:szCs w:val="20"/>
          <w:lang w:val="uk-UA"/>
        </w:rPr>
        <w:t xml:space="preserve">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9A643C" w:rsidRDefault="00C42A42" w:rsidP="00092268">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8149F2" w:rsidRDefault="00C42A42" w:rsidP="00092268">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w:t>
      </w:r>
      <w:r w:rsidRPr="008149F2">
        <w:rPr>
          <w:rFonts w:ascii="Times New Roman" w:hAnsi="Times New Roman"/>
          <w:b/>
          <w:sz w:val="24"/>
          <w:szCs w:val="24"/>
          <w:lang w:val="uk-UA" w:eastAsia="uk-UA"/>
        </w:rPr>
        <w:t xml:space="preserve"> КАРТКА адміністративної послуги</w:t>
      </w:r>
    </w:p>
    <w:p w:rsidR="00A94BBB" w:rsidRPr="00395EFE" w:rsidRDefault="00A94BBB" w:rsidP="00A94BBB">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Внесення змін до свідоцтва про право власності</w:t>
      </w:r>
    </w:p>
    <w:p w:rsidR="00A94BBB" w:rsidRDefault="00A94BBB" w:rsidP="00A94BBB">
      <w:pPr>
        <w:spacing w:after="0" w:line="240" w:lineRule="auto"/>
        <w:jc w:val="center"/>
        <w:rPr>
          <w:rFonts w:ascii="Times New Roman" w:hAnsi="Times New Roman"/>
          <w:sz w:val="20"/>
          <w:szCs w:val="20"/>
          <w:lang w:val="uk-UA"/>
        </w:rPr>
      </w:pPr>
      <w:r w:rsidRPr="00DF1391">
        <w:rPr>
          <w:rFonts w:ascii="Times New Roman" w:hAnsi="Times New Roman"/>
          <w:sz w:val="20"/>
          <w:szCs w:val="20"/>
          <w:lang w:val="uk-UA"/>
        </w:rPr>
        <w:t xml:space="preserve"> (назва адміністративної послуги)</w:t>
      </w:r>
    </w:p>
    <w:p w:rsidR="00A94BBB" w:rsidRPr="00DF1391" w:rsidRDefault="00A94BBB" w:rsidP="00A94BBB">
      <w:pPr>
        <w:spacing w:after="0" w:line="240" w:lineRule="auto"/>
        <w:jc w:val="center"/>
        <w:rPr>
          <w:rFonts w:ascii="Times New Roman" w:hAnsi="Times New Roman"/>
          <w:b/>
          <w:sz w:val="20"/>
          <w:szCs w:val="20"/>
          <w:u w:val="single"/>
          <w:lang w:val="uk-UA"/>
        </w:rPr>
      </w:pPr>
      <w:r w:rsidRPr="00DF1391">
        <w:rPr>
          <w:rFonts w:ascii="Times New Roman" w:hAnsi="Times New Roman"/>
          <w:sz w:val="20"/>
          <w:szCs w:val="20"/>
          <w:lang w:val="uk-UA"/>
        </w:rPr>
        <w:t xml:space="preserve">                                  </w:t>
      </w:r>
    </w:p>
    <w:p w:rsidR="00A94BBB" w:rsidRPr="00DF1391" w:rsidRDefault="00A94BBB" w:rsidP="00A94BBB">
      <w:pPr>
        <w:spacing w:after="0" w:line="240" w:lineRule="auto"/>
        <w:jc w:val="center"/>
        <w:rPr>
          <w:rFonts w:ascii="Times New Roman" w:hAnsi="Times New Roman"/>
          <w:b/>
          <w:sz w:val="20"/>
          <w:szCs w:val="20"/>
          <w:u w:val="single"/>
          <w:lang w:val="uk-UA" w:eastAsia="uk-UA"/>
        </w:rPr>
      </w:pPr>
      <w:r w:rsidRPr="003022B6">
        <w:rPr>
          <w:rFonts w:ascii="Times New Roman" w:hAnsi="Times New Roman"/>
          <w:b/>
          <w:sz w:val="20"/>
          <w:szCs w:val="20"/>
          <w:highlight w:val="white"/>
          <w:u w:val="single"/>
          <w:lang w:val="uk-UA" w:eastAsia="uk-UA"/>
        </w:rPr>
        <w:t>Відділ правової та кадрової роботи Коростишівської міської ради</w:t>
      </w:r>
    </w:p>
    <w:p w:rsidR="00C42A42" w:rsidRPr="00A94BBB" w:rsidRDefault="00A94BBB" w:rsidP="00A94BBB">
      <w:pPr>
        <w:spacing w:after="0" w:line="240" w:lineRule="auto"/>
        <w:jc w:val="center"/>
        <w:rPr>
          <w:rFonts w:ascii="Times New Roman" w:hAnsi="Times New Roman"/>
          <w:b/>
          <w:sz w:val="10"/>
          <w:szCs w:val="10"/>
          <w:u w:val="single"/>
          <w:lang w:val="uk-UA"/>
        </w:rPr>
      </w:pPr>
      <w:r w:rsidRPr="00DF1391">
        <w:rPr>
          <w:rFonts w:ascii="Times New Roman" w:hAnsi="Times New Roman"/>
          <w:sz w:val="20"/>
          <w:szCs w:val="20"/>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69"/>
        <w:gridCol w:w="2835"/>
        <w:gridCol w:w="1134"/>
        <w:gridCol w:w="1859"/>
      </w:tblGrid>
      <w:tr w:rsidR="00A94BBB" w:rsidRPr="005F2129" w:rsidTr="002519DD">
        <w:tc>
          <w:tcPr>
            <w:tcW w:w="709" w:type="dxa"/>
          </w:tcPr>
          <w:p w:rsidR="00A94BBB" w:rsidRPr="005F2129" w:rsidRDefault="00A94BBB" w:rsidP="002519DD">
            <w:pPr>
              <w:spacing w:after="0" w:line="240" w:lineRule="auto"/>
              <w:ind w:right="-108"/>
              <w:jc w:val="center"/>
              <w:rPr>
                <w:rFonts w:ascii="Times New Roman" w:hAnsi="Times New Roman"/>
                <w:b/>
                <w:bCs/>
                <w:sz w:val="20"/>
                <w:szCs w:val="20"/>
              </w:rPr>
            </w:pPr>
          </w:p>
          <w:p w:rsidR="00A94BBB" w:rsidRPr="005F2129" w:rsidRDefault="00A94BBB" w:rsidP="002519DD">
            <w:pPr>
              <w:spacing w:after="0" w:line="240" w:lineRule="auto"/>
              <w:ind w:right="-108"/>
              <w:jc w:val="center"/>
              <w:rPr>
                <w:rFonts w:ascii="Times New Roman" w:hAnsi="Times New Roman"/>
                <w:sz w:val="20"/>
                <w:szCs w:val="20"/>
              </w:rPr>
            </w:pPr>
            <w:r w:rsidRPr="005F2129">
              <w:rPr>
                <w:rFonts w:ascii="Times New Roman" w:hAnsi="Times New Roman"/>
                <w:b/>
                <w:bCs/>
                <w:sz w:val="20"/>
                <w:szCs w:val="20"/>
              </w:rPr>
              <w:t>№ з/п</w:t>
            </w:r>
          </w:p>
        </w:tc>
        <w:tc>
          <w:tcPr>
            <w:tcW w:w="3969" w:type="dxa"/>
          </w:tcPr>
          <w:p w:rsidR="00A94BBB" w:rsidRPr="005F2129" w:rsidRDefault="00A94BBB" w:rsidP="002519DD">
            <w:pPr>
              <w:widowControl w:val="0"/>
              <w:tabs>
                <w:tab w:val="left" w:pos="900"/>
              </w:tabs>
              <w:suppressAutoHyphens/>
              <w:spacing w:after="0" w:line="240" w:lineRule="auto"/>
              <w:ind w:left="-108" w:firstLine="108"/>
              <w:jc w:val="center"/>
              <w:rPr>
                <w:rFonts w:ascii="Times New Roman" w:hAnsi="Times New Roman"/>
                <w:b/>
                <w:bCs/>
                <w:sz w:val="20"/>
                <w:szCs w:val="20"/>
              </w:rPr>
            </w:pPr>
          </w:p>
          <w:p w:rsidR="00A94BBB" w:rsidRPr="005F2129" w:rsidRDefault="00A94BBB" w:rsidP="002519DD">
            <w:pPr>
              <w:widowControl w:val="0"/>
              <w:tabs>
                <w:tab w:val="left" w:pos="900"/>
              </w:tabs>
              <w:suppressAutoHyphens/>
              <w:spacing w:after="0" w:line="240" w:lineRule="auto"/>
              <w:jc w:val="center"/>
              <w:rPr>
                <w:rFonts w:ascii="Times New Roman" w:hAnsi="Times New Roman"/>
                <w:b/>
                <w:bCs/>
                <w:sz w:val="20"/>
                <w:szCs w:val="20"/>
              </w:rPr>
            </w:pPr>
            <w:r w:rsidRPr="00B70858">
              <w:rPr>
                <w:rFonts w:ascii="Times New Roman" w:hAnsi="Times New Roman"/>
                <w:b/>
                <w:sz w:val="20"/>
                <w:szCs w:val="20"/>
                <w:lang w:val="uk-UA"/>
              </w:rPr>
              <w:t>Етапи опрацювання звернення про надання адміністративної послуги</w:t>
            </w:r>
          </w:p>
        </w:tc>
        <w:tc>
          <w:tcPr>
            <w:tcW w:w="2835" w:type="dxa"/>
          </w:tcPr>
          <w:p w:rsidR="00A94BBB" w:rsidRPr="005F2129" w:rsidRDefault="00A94BBB" w:rsidP="002519DD">
            <w:pPr>
              <w:spacing w:after="0" w:line="240" w:lineRule="auto"/>
              <w:ind w:left="-108" w:right="-73"/>
              <w:jc w:val="center"/>
              <w:rPr>
                <w:rFonts w:ascii="Times New Roman" w:hAnsi="Times New Roman"/>
                <w:sz w:val="20"/>
                <w:szCs w:val="20"/>
              </w:rPr>
            </w:pPr>
            <w:r w:rsidRPr="005F2129">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1134" w:type="dxa"/>
          </w:tcPr>
          <w:p w:rsidR="00A94BBB" w:rsidRPr="005F2129" w:rsidRDefault="00A94BBB" w:rsidP="002519DD">
            <w:pPr>
              <w:spacing w:after="0" w:line="240" w:lineRule="auto"/>
              <w:ind w:left="-108" w:right="-108"/>
              <w:jc w:val="center"/>
              <w:rPr>
                <w:rFonts w:ascii="Times New Roman" w:hAnsi="Times New Roman"/>
                <w:sz w:val="20"/>
                <w:szCs w:val="20"/>
              </w:rPr>
            </w:pPr>
            <w:r w:rsidRPr="005F2129">
              <w:rPr>
                <w:rFonts w:ascii="Times New Roman" w:hAnsi="Times New Roman"/>
                <w:b/>
                <w:bCs/>
                <w:sz w:val="20"/>
                <w:szCs w:val="20"/>
              </w:rPr>
              <w:t>Дія</w:t>
            </w:r>
          </w:p>
        </w:tc>
        <w:tc>
          <w:tcPr>
            <w:tcW w:w="1859" w:type="dxa"/>
          </w:tcPr>
          <w:p w:rsidR="00A94BBB" w:rsidRPr="005F2129" w:rsidRDefault="00A94BBB" w:rsidP="002519DD">
            <w:pPr>
              <w:spacing w:after="0" w:line="240" w:lineRule="auto"/>
              <w:ind w:left="-108" w:right="-108" w:firstLine="108"/>
              <w:jc w:val="center"/>
              <w:rPr>
                <w:rFonts w:ascii="Times New Roman" w:hAnsi="Times New Roman"/>
                <w:sz w:val="20"/>
                <w:szCs w:val="20"/>
              </w:rPr>
            </w:pPr>
            <w:r w:rsidRPr="005F2129">
              <w:rPr>
                <w:rFonts w:ascii="Times New Roman" w:hAnsi="Times New Roman"/>
                <w:b/>
                <w:sz w:val="20"/>
                <w:szCs w:val="20"/>
                <w:shd w:val="clear" w:color="auto" w:fill="FFFFFF"/>
              </w:rPr>
              <w:t>Строки виконання етапів (дії, рішення)</w:t>
            </w:r>
          </w:p>
        </w:tc>
      </w:tr>
      <w:tr w:rsidR="00A94BBB" w:rsidRPr="005F2129" w:rsidTr="002519DD">
        <w:tc>
          <w:tcPr>
            <w:tcW w:w="709" w:type="dxa"/>
          </w:tcPr>
          <w:p w:rsidR="00A94BBB" w:rsidRPr="005F2129" w:rsidRDefault="00A94BBB" w:rsidP="002519DD">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1.</w:t>
            </w:r>
          </w:p>
        </w:tc>
        <w:tc>
          <w:tcPr>
            <w:tcW w:w="3969" w:type="dxa"/>
          </w:tcPr>
          <w:p w:rsidR="00A94BBB" w:rsidRPr="005F2129" w:rsidRDefault="00A94BBB" w:rsidP="002519DD">
            <w:pPr>
              <w:widowControl w:val="0"/>
              <w:tabs>
                <w:tab w:val="left" w:pos="900"/>
              </w:tabs>
              <w:suppressAutoHyphens/>
              <w:spacing w:after="0" w:line="240" w:lineRule="auto"/>
              <w:jc w:val="both"/>
              <w:rPr>
                <w:rFonts w:ascii="Times New Roman" w:hAnsi="Times New Roman"/>
                <w:b/>
                <w:bCs/>
                <w:sz w:val="20"/>
                <w:szCs w:val="20"/>
              </w:rPr>
            </w:pPr>
            <w:r w:rsidRPr="00E72F77">
              <w:rPr>
                <w:rFonts w:ascii="Times New Roman" w:hAnsi="Times New Roman"/>
                <w:sz w:val="20"/>
                <w:szCs w:val="20"/>
                <w:lang w:val="uk-UA" w:eastAsia="en-US"/>
              </w:rPr>
              <w:t>Прийом заяви та інших докуметів, що подаються заявником/уповноваженою особою щодо</w:t>
            </w:r>
            <w:r>
              <w:rPr>
                <w:rFonts w:ascii="Times New Roman" w:hAnsi="Times New Roman"/>
                <w:sz w:val="20"/>
                <w:szCs w:val="20"/>
                <w:lang w:val="uk-UA" w:eastAsia="en-US"/>
              </w:rPr>
              <w:t xml:space="preserve"> внесення змін до свідоцтва про право власності</w:t>
            </w:r>
          </w:p>
        </w:tc>
        <w:tc>
          <w:tcPr>
            <w:tcW w:w="2835" w:type="dxa"/>
          </w:tcPr>
          <w:p w:rsidR="00A94BBB" w:rsidRPr="00E72F77" w:rsidRDefault="00A94BBB" w:rsidP="002519DD">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A94BBB" w:rsidRPr="005F2129" w:rsidRDefault="00A94BBB" w:rsidP="002519DD">
            <w:pPr>
              <w:spacing w:after="0" w:line="240" w:lineRule="auto"/>
              <w:ind w:left="-108" w:right="-73"/>
              <w:jc w:val="center"/>
              <w:rPr>
                <w:rFonts w:ascii="Times New Roman" w:hAnsi="Times New Roman"/>
                <w:b/>
                <w:bCs/>
                <w:sz w:val="20"/>
                <w:szCs w:val="20"/>
              </w:rPr>
            </w:pPr>
            <w:r w:rsidRPr="00E72F77">
              <w:rPr>
                <w:rFonts w:ascii="Times New Roman" w:hAnsi="Times New Roman"/>
                <w:sz w:val="20"/>
                <w:szCs w:val="20"/>
                <w:lang w:val="uk-UA" w:eastAsia="en-US"/>
              </w:rPr>
              <w:t>ЦНАП</w:t>
            </w:r>
          </w:p>
        </w:tc>
        <w:tc>
          <w:tcPr>
            <w:tcW w:w="1134" w:type="dxa"/>
          </w:tcPr>
          <w:p w:rsidR="00A94BBB" w:rsidRPr="005F2129" w:rsidRDefault="00A94BBB" w:rsidP="002519DD">
            <w:pPr>
              <w:spacing w:after="0" w:line="240" w:lineRule="auto"/>
              <w:ind w:left="-108" w:right="-108"/>
              <w:jc w:val="center"/>
              <w:rPr>
                <w:rFonts w:ascii="Times New Roman" w:hAnsi="Times New Roman"/>
                <w:b/>
                <w:bCs/>
                <w:sz w:val="20"/>
                <w:szCs w:val="20"/>
              </w:rPr>
            </w:pPr>
            <w:r w:rsidRPr="00E72F77">
              <w:rPr>
                <w:rFonts w:ascii="Times New Roman" w:hAnsi="Times New Roman"/>
                <w:sz w:val="20"/>
                <w:szCs w:val="20"/>
                <w:lang w:val="uk-UA" w:eastAsia="en-US"/>
              </w:rPr>
              <w:t>В</w:t>
            </w:r>
          </w:p>
        </w:tc>
        <w:tc>
          <w:tcPr>
            <w:tcW w:w="1859" w:type="dxa"/>
          </w:tcPr>
          <w:p w:rsidR="00A94BBB" w:rsidRPr="005F2129" w:rsidRDefault="00A94BBB" w:rsidP="002519DD">
            <w:pPr>
              <w:spacing w:after="0" w:line="240" w:lineRule="auto"/>
              <w:ind w:left="-108" w:right="-108" w:firstLine="108"/>
              <w:jc w:val="center"/>
              <w:rPr>
                <w:rFonts w:ascii="Times New Roman" w:hAnsi="Times New Roman"/>
                <w:b/>
                <w:bCs/>
                <w:sz w:val="20"/>
                <w:szCs w:val="20"/>
              </w:rPr>
            </w:pPr>
            <w:r w:rsidRPr="00E72F77">
              <w:rPr>
                <w:rFonts w:ascii="Times New Roman" w:hAnsi="Times New Roman"/>
                <w:sz w:val="20"/>
                <w:szCs w:val="20"/>
                <w:lang w:val="uk-UA" w:eastAsia="en-US"/>
              </w:rPr>
              <w:t>1- й день</w:t>
            </w:r>
          </w:p>
        </w:tc>
      </w:tr>
      <w:tr w:rsidR="00A94BBB" w:rsidRPr="005F2129" w:rsidTr="002519DD">
        <w:tc>
          <w:tcPr>
            <w:tcW w:w="709" w:type="dxa"/>
          </w:tcPr>
          <w:p w:rsidR="00A94BBB" w:rsidRPr="005F2129" w:rsidRDefault="00A94BBB" w:rsidP="002519DD">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2.</w:t>
            </w:r>
          </w:p>
        </w:tc>
        <w:tc>
          <w:tcPr>
            <w:tcW w:w="3969" w:type="dxa"/>
          </w:tcPr>
          <w:p w:rsidR="00A94BBB" w:rsidRPr="005F2129" w:rsidRDefault="00A94BBB" w:rsidP="002519DD">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Передача заяви та пакета документів до загального відділу міської ради</w:t>
            </w:r>
          </w:p>
        </w:tc>
        <w:tc>
          <w:tcPr>
            <w:tcW w:w="2835" w:type="dxa"/>
          </w:tcPr>
          <w:p w:rsidR="00A94BBB" w:rsidRPr="00333BAE" w:rsidRDefault="00A94BBB" w:rsidP="002519DD">
            <w:pPr>
              <w:spacing w:after="0" w:line="240" w:lineRule="auto"/>
              <w:ind w:left="-38" w:firstLine="40"/>
              <w:jc w:val="center"/>
              <w:rPr>
                <w:rFonts w:ascii="Times New Roman" w:hAnsi="Times New Roman"/>
                <w:sz w:val="20"/>
                <w:szCs w:val="20"/>
              </w:rPr>
            </w:pPr>
            <w:r w:rsidRPr="00333BAE">
              <w:rPr>
                <w:rFonts w:ascii="Times New Roman" w:hAnsi="Times New Roman"/>
                <w:sz w:val="20"/>
                <w:szCs w:val="20"/>
              </w:rPr>
              <w:t>Адміністратор</w:t>
            </w:r>
          </w:p>
          <w:p w:rsidR="00A94BBB" w:rsidRPr="005F2129" w:rsidRDefault="00A94BBB" w:rsidP="002519DD">
            <w:pPr>
              <w:spacing w:after="0" w:line="240" w:lineRule="auto"/>
              <w:ind w:left="-108" w:right="-73"/>
              <w:jc w:val="center"/>
              <w:rPr>
                <w:rFonts w:ascii="Times New Roman" w:hAnsi="Times New Roman"/>
                <w:sz w:val="20"/>
                <w:szCs w:val="20"/>
              </w:rPr>
            </w:pPr>
            <w:r w:rsidRPr="00333BAE">
              <w:rPr>
                <w:rFonts w:ascii="Times New Roman" w:hAnsi="Times New Roman"/>
                <w:sz w:val="20"/>
                <w:szCs w:val="20"/>
              </w:rPr>
              <w:t>ЦНАП</w:t>
            </w:r>
          </w:p>
        </w:tc>
        <w:tc>
          <w:tcPr>
            <w:tcW w:w="1134" w:type="dxa"/>
          </w:tcPr>
          <w:p w:rsidR="00A94BBB" w:rsidRPr="005F2129" w:rsidRDefault="00A94BBB" w:rsidP="002519DD">
            <w:pPr>
              <w:spacing w:after="0" w:line="240" w:lineRule="auto"/>
              <w:ind w:left="-108" w:right="-108"/>
              <w:jc w:val="center"/>
              <w:rPr>
                <w:rFonts w:ascii="Times New Roman" w:hAnsi="Times New Roman"/>
                <w:sz w:val="20"/>
                <w:szCs w:val="20"/>
              </w:rPr>
            </w:pPr>
            <w:r w:rsidRPr="00333BAE">
              <w:rPr>
                <w:rFonts w:ascii="Times New Roman" w:hAnsi="Times New Roman"/>
                <w:sz w:val="20"/>
                <w:szCs w:val="20"/>
                <w:lang w:val="uk-UA"/>
              </w:rPr>
              <w:t>В</w:t>
            </w:r>
          </w:p>
        </w:tc>
        <w:tc>
          <w:tcPr>
            <w:tcW w:w="1859" w:type="dxa"/>
            <w:shd w:val="clear" w:color="auto" w:fill="FFFFFF"/>
          </w:tcPr>
          <w:p w:rsidR="00A94BBB" w:rsidRPr="005F2129" w:rsidRDefault="00A94BBB" w:rsidP="002519DD">
            <w:pPr>
              <w:shd w:val="clear" w:color="auto" w:fill="FFFFFF"/>
              <w:spacing w:after="0" w:line="240" w:lineRule="auto"/>
              <w:jc w:val="center"/>
              <w:rPr>
                <w:rFonts w:ascii="Times New Roman" w:hAnsi="Times New Roman"/>
                <w:sz w:val="20"/>
                <w:szCs w:val="20"/>
              </w:rPr>
            </w:pPr>
            <w:r w:rsidRPr="00333BAE">
              <w:rPr>
                <w:rFonts w:ascii="Times New Roman" w:hAnsi="Times New Roman"/>
                <w:sz w:val="20"/>
                <w:szCs w:val="20"/>
                <w:lang w:val="uk-UA"/>
              </w:rPr>
              <w:t>1-й день</w:t>
            </w:r>
          </w:p>
        </w:tc>
      </w:tr>
      <w:tr w:rsidR="00A94BBB" w:rsidRPr="005F2129" w:rsidTr="002519DD">
        <w:tc>
          <w:tcPr>
            <w:tcW w:w="709" w:type="dxa"/>
          </w:tcPr>
          <w:p w:rsidR="00A94BBB" w:rsidRPr="005F2129" w:rsidRDefault="00A94BBB" w:rsidP="002519DD">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3.</w:t>
            </w:r>
          </w:p>
        </w:tc>
        <w:tc>
          <w:tcPr>
            <w:tcW w:w="3969" w:type="dxa"/>
          </w:tcPr>
          <w:p w:rsidR="00A94BBB" w:rsidRPr="005F2129" w:rsidRDefault="00A94BBB" w:rsidP="002519DD">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Прийом, реєстрація</w:t>
            </w:r>
            <w:r>
              <w:rPr>
                <w:rFonts w:ascii="Times New Roman" w:hAnsi="Times New Roman"/>
                <w:sz w:val="20"/>
                <w:szCs w:val="20"/>
                <w:lang w:val="uk-UA" w:eastAsia="en-US"/>
              </w:rPr>
              <w:t xml:space="preserve"> заяви,</w:t>
            </w:r>
            <w:r w:rsidRPr="00333BAE">
              <w:rPr>
                <w:rFonts w:ascii="Times New Roman" w:hAnsi="Times New Roman"/>
                <w:sz w:val="20"/>
                <w:szCs w:val="20"/>
                <w:lang w:val="uk-UA" w:eastAsia="en-US"/>
              </w:rPr>
              <w:t xml:space="preserve"> підготовка проекту резолюції керівництва міської ради </w:t>
            </w:r>
          </w:p>
        </w:tc>
        <w:tc>
          <w:tcPr>
            <w:tcW w:w="2835" w:type="dxa"/>
          </w:tcPr>
          <w:p w:rsidR="00A94BBB" w:rsidRPr="005F2129" w:rsidRDefault="00A94BBB" w:rsidP="002519DD">
            <w:pPr>
              <w:spacing w:after="0" w:line="240" w:lineRule="auto"/>
              <w:ind w:left="-108" w:right="-73"/>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1134" w:type="dxa"/>
          </w:tcPr>
          <w:p w:rsidR="00A94BBB" w:rsidRPr="005F2129" w:rsidRDefault="00A94BBB" w:rsidP="002519DD">
            <w:pPr>
              <w:spacing w:after="0" w:line="240" w:lineRule="auto"/>
              <w:ind w:left="-108" w:right="-108"/>
              <w:jc w:val="center"/>
              <w:rPr>
                <w:rFonts w:ascii="Times New Roman" w:hAnsi="Times New Roman"/>
                <w:sz w:val="20"/>
                <w:szCs w:val="20"/>
              </w:rPr>
            </w:pPr>
            <w:r w:rsidRPr="00333BAE">
              <w:rPr>
                <w:rFonts w:ascii="Times New Roman" w:hAnsi="Times New Roman"/>
                <w:sz w:val="20"/>
                <w:szCs w:val="20"/>
                <w:lang w:val="uk-UA"/>
              </w:rPr>
              <w:t>В</w:t>
            </w:r>
          </w:p>
        </w:tc>
        <w:tc>
          <w:tcPr>
            <w:tcW w:w="1859" w:type="dxa"/>
            <w:shd w:val="clear" w:color="auto" w:fill="FFFFFF"/>
          </w:tcPr>
          <w:p w:rsidR="00A94BBB" w:rsidRPr="005F2129" w:rsidRDefault="00A94BBB" w:rsidP="002519DD">
            <w:pPr>
              <w:shd w:val="clear" w:color="auto" w:fill="FFFFFF"/>
              <w:spacing w:after="0" w:line="240" w:lineRule="auto"/>
              <w:jc w:val="center"/>
              <w:rPr>
                <w:rFonts w:ascii="Times New Roman" w:hAnsi="Times New Roman"/>
                <w:sz w:val="20"/>
                <w:szCs w:val="20"/>
              </w:rPr>
            </w:pPr>
            <w:r w:rsidRPr="00333BAE">
              <w:rPr>
                <w:rFonts w:ascii="Times New Roman" w:hAnsi="Times New Roman"/>
                <w:sz w:val="20"/>
                <w:szCs w:val="20"/>
                <w:lang w:val="uk-UA"/>
              </w:rPr>
              <w:t>1-й день</w:t>
            </w:r>
          </w:p>
        </w:tc>
      </w:tr>
      <w:tr w:rsidR="00A94BBB" w:rsidRPr="005F2129" w:rsidTr="002519DD">
        <w:tc>
          <w:tcPr>
            <w:tcW w:w="709" w:type="dxa"/>
          </w:tcPr>
          <w:p w:rsidR="00A94BBB" w:rsidRPr="005F2129" w:rsidRDefault="00A94BBB" w:rsidP="002519DD">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4.</w:t>
            </w:r>
          </w:p>
        </w:tc>
        <w:tc>
          <w:tcPr>
            <w:tcW w:w="3969" w:type="dxa"/>
          </w:tcPr>
          <w:p w:rsidR="00A94BBB" w:rsidRPr="005F2129" w:rsidRDefault="00A94BBB" w:rsidP="002519DD">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eastAsia="en-US"/>
              </w:rPr>
              <w:t>Ознайомлення з вхідним пакетом документів керівництвом міської ради, проставлення резолюції та повернення до загального відділу міської ради</w:t>
            </w:r>
          </w:p>
        </w:tc>
        <w:tc>
          <w:tcPr>
            <w:tcW w:w="2835" w:type="dxa"/>
          </w:tcPr>
          <w:p w:rsidR="00A94BBB" w:rsidRPr="005F2129" w:rsidRDefault="00A94BBB" w:rsidP="002519DD">
            <w:pPr>
              <w:spacing w:after="0" w:line="240" w:lineRule="auto"/>
              <w:ind w:left="-108" w:right="-73"/>
              <w:jc w:val="center"/>
              <w:rPr>
                <w:rFonts w:ascii="Times New Roman" w:hAnsi="Times New Roman"/>
                <w:sz w:val="20"/>
                <w:szCs w:val="20"/>
              </w:rPr>
            </w:pPr>
            <w:r>
              <w:rPr>
                <w:rFonts w:ascii="Times New Roman" w:hAnsi="Times New Roman"/>
                <w:sz w:val="20"/>
                <w:szCs w:val="20"/>
                <w:lang w:val="uk-UA"/>
              </w:rPr>
              <w:t>Керівництво міської ради</w:t>
            </w:r>
          </w:p>
        </w:tc>
        <w:tc>
          <w:tcPr>
            <w:tcW w:w="1134" w:type="dxa"/>
          </w:tcPr>
          <w:p w:rsidR="00A94BBB" w:rsidRPr="005F2129" w:rsidRDefault="00A94BBB" w:rsidP="002519DD">
            <w:pPr>
              <w:spacing w:after="0" w:line="240" w:lineRule="auto"/>
              <w:ind w:left="-108" w:right="-108"/>
              <w:jc w:val="center"/>
              <w:rPr>
                <w:rFonts w:ascii="Times New Roman" w:hAnsi="Times New Roman"/>
                <w:sz w:val="20"/>
                <w:szCs w:val="20"/>
              </w:rPr>
            </w:pPr>
            <w:r>
              <w:rPr>
                <w:rFonts w:ascii="Times New Roman" w:hAnsi="Times New Roman"/>
                <w:sz w:val="20"/>
                <w:szCs w:val="20"/>
                <w:lang w:val="uk-UA"/>
              </w:rPr>
              <w:t>В</w:t>
            </w:r>
          </w:p>
        </w:tc>
        <w:tc>
          <w:tcPr>
            <w:tcW w:w="1859" w:type="dxa"/>
            <w:shd w:val="clear" w:color="auto" w:fill="FFFFFF"/>
          </w:tcPr>
          <w:p w:rsidR="00A94BBB" w:rsidRPr="005F2129" w:rsidRDefault="00A94BBB" w:rsidP="002519DD">
            <w:pPr>
              <w:shd w:val="clear" w:color="auto" w:fill="FFFFFF"/>
              <w:spacing w:after="0" w:line="240" w:lineRule="auto"/>
              <w:jc w:val="center"/>
              <w:rPr>
                <w:rFonts w:ascii="Times New Roman" w:hAnsi="Times New Roman"/>
                <w:sz w:val="20"/>
                <w:szCs w:val="20"/>
              </w:rPr>
            </w:pPr>
            <w:r>
              <w:rPr>
                <w:rFonts w:ascii="Times New Roman" w:hAnsi="Times New Roman"/>
                <w:sz w:val="20"/>
                <w:szCs w:val="20"/>
                <w:lang w:val="uk-UA"/>
              </w:rPr>
              <w:t>2-й день</w:t>
            </w:r>
          </w:p>
        </w:tc>
      </w:tr>
      <w:tr w:rsidR="00A94BBB" w:rsidRPr="005F2129" w:rsidTr="002519DD">
        <w:tc>
          <w:tcPr>
            <w:tcW w:w="709" w:type="dxa"/>
          </w:tcPr>
          <w:p w:rsidR="00A94BBB" w:rsidRPr="005F2129" w:rsidRDefault="00A94BBB" w:rsidP="002519DD">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5.</w:t>
            </w:r>
          </w:p>
        </w:tc>
        <w:tc>
          <w:tcPr>
            <w:tcW w:w="3969" w:type="dxa"/>
          </w:tcPr>
          <w:p w:rsidR="00A94BBB" w:rsidRPr="005F2129" w:rsidRDefault="00A94BBB" w:rsidP="002519DD">
            <w:pPr>
              <w:widowControl w:val="0"/>
              <w:tabs>
                <w:tab w:val="left" w:pos="900"/>
              </w:tabs>
              <w:suppressAutoHyphens/>
              <w:spacing w:after="0" w:line="240" w:lineRule="auto"/>
              <w:jc w:val="both"/>
              <w:rPr>
                <w:rFonts w:ascii="Times New Roman" w:hAnsi="Times New Roman"/>
                <w:spacing w:val="-6"/>
                <w:sz w:val="20"/>
                <w:szCs w:val="20"/>
                <w:lang w:val="uk-UA"/>
              </w:rPr>
            </w:pPr>
            <w:r>
              <w:rPr>
                <w:rFonts w:ascii="Times New Roman" w:hAnsi="Times New Roman"/>
                <w:sz w:val="20"/>
                <w:szCs w:val="20"/>
                <w:lang w:val="uk-UA" w:eastAsia="en-US"/>
              </w:rPr>
              <w:t xml:space="preserve">Передача вхідного пакету документів на опрацювання до відділу </w:t>
            </w:r>
            <w:r w:rsidRPr="007D0443">
              <w:rPr>
                <w:rFonts w:ascii="Times New Roman" w:hAnsi="Times New Roman"/>
                <w:sz w:val="20"/>
                <w:szCs w:val="20"/>
                <w:lang w:val="uk-UA" w:eastAsia="en-US"/>
              </w:rPr>
              <w:t>правової та кадрової роботи</w:t>
            </w:r>
            <w:r>
              <w:rPr>
                <w:rFonts w:ascii="Times New Roman" w:hAnsi="Times New Roman"/>
                <w:spacing w:val="-6"/>
                <w:sz w:val="20"/>
                <w:szCs w:val="20"/>
                <w:lang w:val="uk-UA"/>
              </w:rPr>
              <w:t xml:space="preserve"> </w:t>
            </w:r>
            <w:r>
              <w:rPr>
                <w:rFonts w:ascii="Times New Roman" w:hAnsi="Times New Roman"/>
                <w:sz w:val="20"/>
                <w:szCs w:val="20"/>
                <w:lang w:val="uk-UA" w:eastAsia="en-US"/>
              </w:rPr>
              <w:t>міської ради</w:t>
            </w:r>
          </w:p>
        </w:tc>
        <w:tc>
          <w:tcPr>
            <w:tcW w:w="2835" w:type="dxa"/>
          </w:tcPr>
          <w:p w:rsidR="00A94BBB" w:rsidRPr="005F2129" w:rsidRDefault="00A94BBB" w:rsidP="002519DD">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1134" w:type="dxa"/>
          </w:tcPr>
          <w:p w:rsidR="00A94BBB" w:rsidRPr="005F2129" w:rsidRDefault="00A94BBB" w:rsidP="002519DD">
            <w:pPr>
              <w:spacing w:after="0" w:line="240" w:lineRule="auto"/>
              <w:ind w:left="-108" w:right="-108"/>
              <w:jc w:val="center"/>
              <w:rPr>
                <w:rFonts w:ascii="Times New Roman" w:hAnsi="Times New Roman"/>
                <w:sz w:val="20"/>
                <w:szCs w:val="20"/>
                <w:lang w:val="uk-UA"/>
              </w:rPr>
            </w:pPr>
            <w:r w:rsidRPr="00333BAE">
              <w:rPr>
                <w:rFonts w:ascii="Times New Roman" w:hAnsi="Times New Roman"/>
                <w:sz w:val="20"/>
                <w:szCs w:val="20"/>
                <w:lang w:val="uk-UA"/>
              </w:rPr>
              <w:t>В</w:t>
            </w:r>
          </w:p>
        </w:tc>
        <w:tc>
          <w:tcPr>
            <w:tcW w:w="1859" w:type="dxa"/>
            <w:shd w:val="clear" w:color="auto" w:fill="FFFFFF"/>
          </w:tcPr>
          <w:p w:rsidR="00A94BBB" w:rsidRPr="005F2129" w:rsidRDefault="00A94BBB" w:rsidP="002519DD">
            <w:pPr>
              <w:shd w:val="clear" w:color="auto" w:fill="FFFFFF"/>
              <w:spacing w:after="0" w:line="240" w:lineRule="auto"/>
              <w:jc w:val="center"/>
              <w:rPr>
                <w:rFonts w:ascii="Times New Roman" w:hAnsi="Times New Roman"/>
                <w:sz w:val="20"/>
                <w:szCs w:val="20"/>
              </w:rPr>
            </w:pPr>
            <w:r>
              <w:rPr>
                <w:rFonts w:ascii="Times New Roman" w:hAnsi="Times New Roman"/>
                <w:sz w:val="20"/>
                <w:szCs w:val="20"/>
                <w:lang w:val="uk-UA"/>
              </w:rPr>
              <w:t>2</w:t>
            </w:r>
            <w:r w:rsidRPr="00333BAE">
              <w:rPr>
                <w:rFonts w:ascii="Times New Roman" w:hAnsi="Times New Roman"/>
                <w:sz w:val="20"/>
                <w:szCs w:val="20"/>
                <w:lang w:val="uk-UA"/>
              </w:rPr>
              <w:t>-й день</w:t>
            </w:r>
          </w:p>
        </w:tc>
      </w:tr>
      <w:tr w:rsidR="00A94BBB" w:rsidRPr="005F2129" w:rsidTr="002519DD">
        <w:tc>
          <w:tcPr>
            <w:tcW w:w="709" w:type="dxa"/>
          </w:tcPr>
          <w:p w:rsidR="00A94BBB" w:rsidRPr="005F2129" w:rsidRDefault="00A94BBB" w:rsidP="002519DD">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6.</w:t>
            </w:r>
          </w:p>
        </w:tc>
        <w:tc>
          <w:tcPr>
            <w:tcW w:w="3969" w:type="dxa"/>
          </w:tcPr>
          <w:p w:rsidR="00A94BBB" w:rsidRPr="005F2129" w:rsidRDefault="00A94BBB" w:rsidP="002519DD">
            <w:pPr>
              <w:widowControl w:val="0"/>
              <w:tabs>
                <w:tab w:val="left" w:pos="900"/>
              </w:tabs>
              <w:suppressAutoHyphens/>
              <w:spacing w:after="0" w:line="240" w:lineRule="auto"/>
              <w:jc w:val="both"/>
              <w:rPr>
                <w:rFonts w:ascii="Times New Roman" w:hAnsi="Times New Roman"/>
                <w:spacing w:val="-6"/>
                <w:sz w:val="20"/>
                <w:szCs w:val="20"/>
                <w:lang w:val="uk-UA"/>
              </w:rPr>
            </w:pPr>
            <w:r w:rsidRPr="005066A6">
              <w:rPr>
                <w:rFonts w:ascii="Times New Roman" w:hAnsi="Times New Roman"/>
                <w:sz w:val="20"/>
                <w:szCs w:val="20"/>
                <w:lang w:val="uk-UA" w:eastAsia="en-US"/>
              </w:rPr>
              <w:t>Опрацювання,</w:t>
            </w:r>
            <w:r>
              <w:rPr>
                <w:rFonts w:ascii="Times New Roman" w:hAnsi="Times New Roman"/>
                <w:sz w:val="20"/>
                <w:szCs w:val="20"/>
                <w:lang w:val="uk-UA" w:eastAsia="en-US"/>
              </w:rPr>
              <w:t xml:space="preserve"> підготовка проекту рішення виконавчого комітету міської ради щодо внесення змін до свідоцтва/ вмотивованої відмови</w:t>
            </w:r>
          </w:p>
        </w:tc>
        <w:tc>
          <w:tcPr>
            <w:tcW w:w="2835" w:type="dxa"/>
          </w:tcPr>
          <w:p w:rsidR="00A94BBB" w:rsidRPr="005F2129" w:rsidRDefault="00A94BBB" w:rsidP="002519DD">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Головний спеціаліст </w:t>
            </w:r>
            <w:r w:rsidRPr="007D0443">
              <w:rPr>
                <w:rFonts w:ascii="Times New Roman" w:hAnsi="Times New Roman"/>
                <w:sz w:val="20"/>
                <w:szCs w:val="20"/>
                <w:lang w:val="uk-UA" w:eastAsia="en-US"/>
              </w:rPr>
              <w:t>відділу правової та кадрової роботи</w:t>
            </w:r>
            <w:r>
              <w:rPr>
                <w:rFonts w:ascii="Times New Roman" w:hAnsi="Times New Roman"/>
                <w:spacing w:val="-6"/>
                <w:sz w:val="20"/>
                <w:szCs w:val="20"/>
                <w:lang w:val="uk-UA"/>
              </w:rPr>
              <w:t xml:space="preserve"> міської ради</w:t>
            </w:r>
          </w:p>
        </w:tc>
        <w:tc>
          <w:tcPr>
            <w:tcW w:w="1134" w:type="dxa"/>
          </w:tcPr>
          <w:p w:rsidR="00A94BBB" w:rsidRPr="005F2129" w:rsidRDefault="00A94BBB" w:rsidP="002519DD">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В</w:t>
            </w:r>
          </w:p>
        </w:tc>
        <w:tc>
          <w:tcPr>
            <w:tcW w:w="1859" w:type="dxa"/>
          </w:tcPr>
          <w:p w:rsidR="00A94BBB" w:rsidRPr="005066A6" w:rsidRDefault="00A94BBB" w:rsidP="002519DD">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3-10-й день</w:t>
            </w:r>
          </w:p>
        </w:tc>
      </w:tr>
      <w:tr w:rsidR="00A94BBB" w:rsidRPr="005F2129" w:rsidTr="002519DD">
        <w:tc>
          <w:tcPr>
            <w:tcW w:w="709" w:type="dxa"/>
          </w:tcPr>
          <w:p w:rsidR="00A94BBB" w:rsidRPr="005F2129" w:rsidRDefault="00A94BBB" w:rsidP="002519DD">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7.</w:t>
            </w:r>
          </w:p>
        </w:tc>
        <w:tc>
          <w:tcPr>
            <w:tcW w:w="3969" w:type="dxa"/>
          </w:tcPr>
          <w:p w:rsidR="00A94BBB" w:rsidRPr="005066A6" w:rsidRDefault="00A94BBB" w:rsidP="002519DD">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rPr>
              <w:t>Подання до загального відділу міської ради підготовленого проекту рішення виконавчого комітету, згідно Інструкції з діловодства</w:t>
            </w:r>
          </w:p>
        </w:tc>
        <w:tc>
          <w:tcPr>
            <w:tcW w:w="2835" w:type="dxa"/>
          </w:tcPr>
          <w:p w:rsidR="00A94BBB" w:rsidRDefault="00A94BBB" w:rsidP="002519DD">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Головний спеціаліст </w:t>
            </w:r>
            <w:r w:rsidRPr="007D0443">
              <w:rPr>
                <w:rFonts w:ascii="Times New Roman" w:hAnsi="Times New Roman"/>
                <w:sz w:val="20"/>
                <w:szCs w:val="20"/>
                <w:lang w:val="uk-UA" w:eastAsia="en-US"/>
              </w:rPr>
              <w:t>відділу правової та кадрової роботи</w:t>
            </w:r>
            <w:r>
              <w:rPr>
                <w:rFonts w:ascii="Times New Roman" w:hAnsi="Times New Roman"/>
                <w:spacing w:val="-6"/>
                <w:sz w:val="20"/>
                <w:szCs w:val="20"/>
                <w:lang w:val="uk-UA"/>
              </w:rPr>
              <w:t xml:space="preserve"> міської ради</w:t>
            </w:r>
          </w:p>
        </w:tc>
        <w:tc>
          <w:tcPr>
            <w:tcW w:w="1134" w:type="dxa"/>
          </w:tcPr>
          <w:p w:rsidR="00A94BBB" w:rsidRDefault="00A94BBB" w:rsidP="002519DD">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В</w:t>
            </w:r>
          </w:p>
        </w:tc>
        <w:tc>
          <w:tcPr>
            <w:tcW w:w="1859" w:type="dxa"/>
          </w:tcPr>
          <w:p w:rsidR="00A94BBB" w:rsidRDefault="00A94BBB" w:rsidP="002519DD">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10-й день</w:t>
            </w:r>
          </w:p>
        </w:tc>
      </w:tr>
      <w:tr w:rsidR="00A94BBB" w:rsidRPr="005F2129" w:rsidTr="002519DD">
        <w:tc>
          <w:tcPr>
            <w:tcW w:w="709" w:type="dxa"/>
          </w:tcPr>
          <w:p w:rsidR="00A94BBB" w:rsidRPr="005F2129" w:rsidRDefault="00A94BBB" w:rsidP="002519DD">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8.</w:t>
            </w:r>
          </w:p>
        </w:tc>
        <w:tc>
          <w:tcPr>
            <w:tcW w:w="3969" w:type="dxa"/>
          </w:tcPr>
          <w:p w:rsidR="00A94BBB" w:rsidRDefault="00A94BBB" w:rsidP="002519DD">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rPr>
              <w:t xml:space="preserve">Розгляд на засіданні виконачого комітету міської ради проекту рішення та прийняття рішення щодо внесення змін </w:t>
            </w:r>
            <w:r w:rsidRPr="00A94BBB">
              <w:rPr>
                <w:rFonts w:ascii="Times New Roman" w:hAnsi="Times New Roman"/>
                <w:sz w:val="20"/>
                <w:szCs w:val="20"/>
                <w:lang w:val="uk-UA"/>
              </w:rPr>
              <w:t>свідоцтва</w:t>
            </w:r>
          </w:p>
        </w:tc>
        <w:tc>
          <w:tcPr>
            <w:tcW w:w="2835" w:type="dxa"/>
          </w:tcPr>
          <w:p w:rsidR="00A94BBB" w:rsidRDefault="00A94BBB" w:rsidP="002519DD">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Головний спеціаліст </w:t>
            </w:r>
            <w:r w:rsidRPr="007D0443">
              <w:rPr>
                <w:rFonts w:ascii="Times New Roman" w:hAnsi="Times New Roman"/>
                <w:sz w:val="20"/>
                <w:szCs w:val="20"/>
                <w:lang w:val="uk-UA" w:eastAsia="en-US"/>
              </w:rPr>
              <w:t>відділу правової та кадрової роботи</w:t>
            </w:r>
            <w:r>
              <w:rPr>
                <w:rFonts w:ascii="Times New Roman" w:hAnsi="Times New Roman"/>
                <w:spacing w:val="-6"/>
                <w:sz w:val="20"/>
                <w:szCs w:val="20"/>
                <w:lang w:val="uk-UA"/>
              </w:rPr>
              <w:t xml:space="preserve"> міської ради</w:t>
            </w:r>
          </w:p>
        </w:tc>
        <w:tc>
          <w:tcPr>
            <w:tcW w:w="1134" w:type="dxa"/>
          </w:tcPr>
          <w:p w:rsidR="00A94BBB" w:rsidRDefault="00A94BBB" w:rsidP="002519DD">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У</w:t>
            </w:r>
          </w:p>
        </w:tc>
        <w:tc>
          <w:tcPr>
            <w:tcW w:w="1859" w:type="dxa"/>
          </w:tcPr>
          <w:p w:rsidR="00A94BBB" w:rsidRDefault="00A94BBB" w:rsidP="002519DD">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10-25-й день</w:t>
            </w:r>
          </w:p>
        </w:tc>
      </w:tr>
      <w:tr w:rsidR="00A94BBB" w:rsidRPr="005F2129" w:rsidTr="002519DD">
        <w:tc>
          <w:tcPr>
            <w:tcW w:w="709" w:type="dxa"/>
          </w:tcPr>
          <w:p w:rsidR="00A94BBB" w:rsidRDefault="00A94BBB" w:rsidP="002519DD">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9.</w:t>
            </w:r>
          </w:p>
        </w:tc>
        <w:tc>
          <w:tcPr>
            <w:tcW w:w="3969" w:type="dxa"/>
          </w:tcPr>
          <w:p w:rsidR="00A94BBB" w:rsidRDefault="00A94BBB" w:rsidP="002519DD">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Оформлення змін до свідоцтва про право власності</w:t>
            </w:r>
          </w:p>
        </w:tc>
        <w:tc>
          <w:tcPr>
            <w:tcW w:w="2835" w:type="dxa"/>
          </w:tcPr>
          <w:p w:rsidR="00A94BBB" w:rsidRDefault="00A94BBB" w:rsidP="002519DD">
            <w:pPr>
              <w:spacing w:after="0" w:line="240" w:lineRule="auto"/>
              <w:jc w:val="center"/>
              <w:rPr>
                <w:rFonts w:ascii="Times New Roman" w:hAnsi="Times New Roman"/>
                <w:sz w:val="20"/>
                <w:szCs w:val="20"/>
                <w:lang w:val="uk-UA"/>
              </w:rPr>
            </w:pPr>
            <w:r w:rsidRPr="00A94BBB">
              <w:rPr>
                <w:rFonts w:ascii="Times New Roman" w:hAnsi="Times New Roman"/>
                <w:sz w:val="20"/>
                <w:szCs w:val="20"/>
                <w:lang w:val="uk-UA"/>
              </w:rPr>
              <w:t>Головний спеціаліст відділу правової та кадрової роботи міської ради</w:t>
            </w:r>
          </w:p>
        </w:tc>
        <w:tc>
          <w:tcPr>
            <w:tcW w:w="1134" w:type="dxa"/>
          </w:tcPr>
          <w:p w:rsidR="00A94BBB" w:rsidRDefault="00A94BBB" w:rsidP="002519DD">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В</w:t>
            </w:r>
          </w:p>
        </w:tc>
        <w:tc>
          <w:tcPr>
            <w:tcW w:w="1859" w:type="dxa"/>
          </w:tcPr>
          <w:p w:rsidR="00A94BBB" w:rsidRDefault="00A94BBB" w:rsidP="002519DD">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26-й день</w:t>
            </w:r>
          </w:p>
        </w:tc>
      </w:tr>
      <w:tr w:rsidR="00A94BBB" w:rsidRPr="005F2129" w:rsidTr="002519DD">
        <w:tc>
          <w:tcPr>
            <w:tcW w:w="709" w:type="dxa"/>
          </w:tcPr>
          <w:p w:rsidR="00A94BBB" w:rsidRDefault="00A94BBB" w:rsidP="002519DD">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10.</w:t>
            </w:r>
          </w:p>
        </w:tc>
        <w:tc>
          <w:tcPr>
            <w:tcW w:w="3969" w:type="dxa"/>
          </w:tcPr>
          <w:p w:rsidR="00A94BBB" w:rsidRDefault="00A94BBB" w:rsidP="002519DD">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rPr>
              <w:t xml:space="preserve">Оформлення копії прийнятого рішення виконавчого комітету/витягу з рішення/вмовивованої відмови та передача його до ЦНАПу  </w:t>
            </w:r>
          </w:p>
        </w:tc>
        <w:tc>
          <w:tcPr>
            <w:tcW w:w="2835" w:type="dxa"/>
          </w:tcPr>
          <w:p w:rsidR="00A94BBB" w:rsidRDefault="00A94BBB" w:rsidP="002519DD">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Головний спеціаліст загального </w:t>
            </w:r>
            <w:r w:rsidRPr="007D0443">
              <w:rPr>
                <w:rFonts w:ascii="Times New Roman" w:hAnsi="Times New Roman"/>
                <w:sz w:val="20"/>
                <w:szCs w:val="20"/>
                <w:lang w:val="uk-UA" w:eastAsia="en-US"/>
              </w:rPr>
              <w:t>відділу</w:t>
            </w:r>
            <w:r>
              <w:rPr>
                <w:rFonts w:ascii="Times New Roman" w:hAnsi="Times New Roman"/>
                <w:spacing w:val="-6"/>
                <w:sz w:val="20"/>
                <w:szCs w:val="20"/>
                <w:lang w:val="uk-UA"/>
              </w:rPr>
              <w:t xml:space="preserve"> міської ради</w:t>
            </w:r>
          </w:p>
        </w:tc>
        <w:tc>
          <w:tcPr>
            <w:tcW w:w="1134" w:type="dxa"/>
          </w:tcPr>
          <w:p w:rsidR="00A94BBB" w:rsidRDefault="00A94BBB" w:rsidP="002519DD">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В</w:t>
            </w:r>
          </w:p>
        </w:tc>
        <w:tc>
          <w:tcPr>
            <w:tcW w:w="1859" w:type="dxa"/>
          </w:tcPr>
          <w:p w:rsidR="00A94BBB" w:rsidRDefault="00A94BBB" w:rsidP="002519DD">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27-29-й день</w:t>
            </w:r>
          </w:p>
        </w:tc>
      </w:tr>
      <w:tr w:rsidR="00A94BBB" w:rsidRPr="005F2129" w:rsidTr="002519DD">
        <w:tc>
          <w:tcPr>
            <w:tcW w:w="709" w:type="dxa"/>
          </w:tcPr>
          <w:p w:rsidR="00A94BBB" w:rsidRDefault="00A94BBB" w:rsidP="002519DD">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11.</w:t>
            </w:r>
          </w:p>
        </w:tc>
        <w:tc>
          <w:tcPr>
            <w:tcW w:w="3969" w:type="dxa"/>
          </w:tcPr>
          <w:p w:rsidR="00A94BBB" w:rsidRDefault="00A94BBB" w:rsidP="002519DD">
            <w:pPr>
              <w:widowControl w:val="0"/>
              <w:tabs>
                <w:tab w:val="left" w:pos="900"/>
              </w:tabs>
              <w:suppressAutoHyphens/>
              <w:spacing w:after="0" w:line="240" w:lineRule="auto"/>
              <w:jc w:val="both"/>
              <w:rPr>
                <w:rFonts w:ascii="Times New Roman" w:hAnsi="Times New Roman"/>
                <w:sz w:val="20"/>
                <w:szCs w:val="20"/>
                <w:lang w:val="uk-UA"/>
              </w:rPr>
            </w:pPr>
            <w:r w:rsidRPr="00E72F77">
              <w:rPr>
                <w:rFonts w:ascii="Times New Roman" w:hAnsi="Times New Roman"/>
                <w:sz w:val="20"/>
                <w:szCs w:val="20"/>
                <w:lang w:val="uk-UA"/>
              </w:rPr>
              <w:t>Повідомлення/видача особі, яка звернулась, результату послуги</w:t>
            </w:r>
          </w:p>
        </w:tc>
        <w:tc>
          <w:tcPr>
            <w:tcW w:w="2835" w:type="dxa"/>
          </w:tcPr>
          <w:p w:rsidR="00A94BBB" w:rsidRPr="00E72F77" w:rsidRDefault="00A94BBB" w:rsidP="002519DD">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A94BBB" w:rsidRDefault="00A94BBB" w:rsidP="002519DD">
            <w:pPr>
              <w:spacing w:after="0" w:line="240" w:lineRule="auto"/>
              <w:jc w:val="center"/>
              <w:rPr>
                <w:rFonts w:ascii="Times New Roman" w:hAnsi="Times New Roman"/>
                <w:sz w:val="20"/>
                <w:szCs w:val="20"/>
                <w:lang w:val="uk-UA"/>
              </w:rPr>
            </w:pPr>
            <w:r w:rsidRPr="00E72F77">
              <w:rPr>
                <w:rFonts w:ascii="Times New Roman" w:hAnsi="Times New Roman"/>
                <w:sz w:val="20"/>
                <w:szCs w:val="20"/>
                <w:lang w:val="uk-UA" w:eastAsia="en-US"/>
              </w:rPr>
              <w:t>ЦНАП</w:t>
            </w:r>
          </w:p>
        </w:tc>
        <w:tc>
          <w:tcPr>
            <w:tcW w:w="1134" w:type="dxa"/>
          </w:tcPr>
          <w:p w:rsidR="00A94BBB" w:rsidRDefault="00A94BBB" w:rsidP="002519DD">
            <w:pPr>
              <w:spacing w:after="0" w:line="240" w:lineRule="auto"/>
              <w:ind w:left="-108" w:right="-108"/>
              <w:jc w:val="center"/>
              <w:rPr>
                <w:rFonts w:ascii="Times New Roman" w:hAnsi="Times New Roman"/>
                <w:sz w:val="20"/>
                <w:szCs w:val="20"/>
                <w:lang w:val="uk-UA"/>
              </w:rPr>
            </w:pPr>
            <w:r w:rsidRPr="00E72F77">
              <w:rPr>
                <w:rFonts w:ascii="Times New Roman" w:hAnsi="Times New Roman"/>
                <w:sz w:val="20"/>
                <w:szCs w:val="20"/>
                <w:lang w:val="uk-UA" w:eastAsia="en-US"/>
              </w:rPr>
              <w:t>В</w:t>
            </w:r>
          </w:p>
        </w:tc>
        <w:tc>
          <w:tcPr>
            <w:tcW w:w="1859" w:type="dxa"/>
          </w:tcPr>
          <w:p w:rsidR="00A94BBB" w:rsidRDefault="00A94BBB" w:rsidP="002519DD">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30-й день</w:t>
            </w:r>
          </w:p>
        </w:tc>
      </w:tr>
      <w:tr w:rsidR="00A94BBB" w:rsidRPr="005F2129" w:rsidTr="002519DD">
        <w:tc>
          <w:tcPr>
            <w:tcW w:w="8647" w:type="dxa"/>
            <w:gridSpan w:val="4"/>
          </w:tcPr>
          <w:p w:rsidR="00A94BBB" w:rsidRPr="005F2129" w:rsidRDefault="00A94BBB" w:rsidP="002519DD">
            <w:pPr>
              <w:spacing w:after="0" w:line="240" w:lineRule="auto"/>
              <w:ind w:right="-108"/>
              <w:rPr>
                <w:rFonts w:ascii="Times New Roman" w:hAnsi="Times New Roman"/>
                <w:b/>
                <w:sz w:val="20"/>
                <w:szCs w:val="20"/>
                <w:lang w:val="uk-UA"/>
              </w:rPr>
            </w:pPr>
            <w:r w:rsidRPr="005F2129">
              <w:rPr>
                <w:rFonts w:ascii="Times New Roman" w:hAnsi="Times New Roman"/>
                <w:b/>
                <w:sz w:val="20"/>
                <w:szCs w:val="20"/>
                <w:lang w:val="uk-UA"/>
              </w:rPr>
              <w:t>Загальна кількість днів надання послуги</w:t>
            </w:r>
          </w:p>
        </w:tc>
        <w:tc>
          <w:tcPr>
            <w:tcW w:w="1859" w:type="dxa"/>
          </w:tcPr>
          <w:p w:rsidR="00A94BBB" w:rsidRPr="005F2129" w:rsidRDefault="00A94BBB" w:rsidP="002519DD">
            <w:pPr>
              <w:shd w:val="clear" w:color="auto" w:fill="FFFFFF"/>
              <w:spacing w:after="0" w:line="240" w:lineRule="auto"/>
              <w:jc w:val="center"/>
              <w:rPr>
                <w:rFonts w:ascii="Times New Roman" w:hAnsi="Times New Roman"/>
                <w:b/>
                <w:sz w:val="20"/>
                <w:szCs w:val="20"/>
              </w:rPr>
            </w:pPr>
            <w:r>
              <w:rPr>
                <w:rFonts w:ascii="Times New Roman" w:hAnsi="Times New Roman"/>
                <w:b/>
                <w:sz w:val="20"/>
                <w:szCs w:val="20"/>
                <w:lang w:val="uk-UA"/>
              </w:rPr>
              <w:t>3</w:t>
            </w:r>
            <w:r w:rsidRPr="005F2129">
              <w:rPr>
                <w:rFonts w:ascii="Times New Roman" w:hAnsi="Times New Roman"/>
                <w:b/>
                <w:sz w:val="20"/>
                <w:szCs w:val="20"/>
                <w:lang w:val="uk-UA"/>
              </w:rPr>
              <w:t xml:space="preserve">0 </w:t>
            </w:r>
          </w:p>
        </w:tc>
      </w:tr>
      <w:tr w:rsidR="00A94BBB" w:rsidRPr="005F2129" w:rsidTr="002519DD">
        <w:tc>
          <w:tcPr>
            <w:tcW w:w="8647" w:type="dxa"/>
            <w:gridSpan w:val="4"/>
          </w:tcPr>
          <w:p w:rsidR="00A94BBB" w:rsidRPr="005F2129" w:rsidRDefault="00A94BBB" w:rsidP="002519DD">
            <w:pPr>
              <w:spacing w:after="0" w:line="240" w:lineRule="auto"/>
              <w:ind w:right="-108"/>
              <w:rPr>
                <w:rFonts w:ascii="Times New Roman" w:hAnsi="Times New Roman"/>
                <w:b/>
                <w:sz w:val="20"/>
                <w:szCs w:val="20"/>
                <w:lang w:val="uk-UA"/>
              </w:rPr>
            </w:pPr>
            <w:r w:rsidRPr="005F2129">
              <w:rPr>
                <w:rFonts w:ascii="Times New Roman" w:hAnsi="Times New Roman"/>
                <w:b/>
                <w:sz w:val="20"/>
                <w:szCs w:val="20"/>
                <w:lang w:val="uk-UA"/>
              </w:rPr>
              <w:t>Загальна кількість днів (передбачена законодавством)</w:t>
            </w:r>
          </w:p>
        </w:tc>
        <w:tc>
          <w:tcPr>
            <w:tcW w:w="1859" w:type="dxa"/>
          </w:tcPr>
          <w:p w:rsidR="00A94BBB" w:rsidRPr="005F2129" w:rsidRDefault="00A94BBB" w:rsidP="002519DD">
            <w:pPr>
              <w:shd w:val="clear" w:color="auto" w:fill="FFFFFF"/>
              <w:spacing w:after="0" w:line="240" w:lineRule="auto"/>
              <w:jc w:val="center"/>
              <w:rPr>
                <w:rFonts w:ascii="Times New Roman" w:hAnsi="Times New Roman"/>
                <w:b/>
                <w:sz w:val="20"/>
                <w:szCs w:val="20"/>
                <w:lang w:val="uk-UA"/>
              </w:rPr>
            </w:pPr>
            <w:r>
              <w:rPr>
                <w:rFonts w:ascii="Times New Roman" w:hAnsi="Times New Roman"/>
                <w:b/>
                <w:sz w:val="20"/>
                <w:szCs w:val="20"/>
                <w:lang w:val="uk-UA"/>
              </w:rPr>
              <w:t>3</w:t>
            </w:r>
            <w:r w:rsidRPr="005F2129">
              <w:rPr>
                <w:rFonts w:ascii="Times New Roman" w:hAnsi="Times New Roman"/>
                <w:b/>
                <w:sz w:val="20"/>
                <w:szCs w:val="20"/>
                <w:lang w:val="uk-UA"/>
              </w:rPr>
              <w:t xml:space="preserve">0 </w:t>
            </w:r>
          </w:p>
        </w:tc>
      </w:tr>
    </w:tbl>
    <w:p w:rsidR="00A94BBB" w:rsidRPr="00E356DB" w:rsidRDefault="00A94BBB" w:rsidP="00A94BBB">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A94BBB" w:rsidRPr="00B81072" w:rsidRDefault="00A94BBB" w:rsidP="00A94BBB">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 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C42A42" w:rsidRPr="0094546D" w:rsidRDefault="00C42A42" w:rsidP="00625019">
      <w:pPr>
        <w:spacing w:after="0" w:line="240" w:lineRule="auto"/>
        <w:ind w:left="4536" w:right="-284"/>
        <w:rPr>
          <w:rFonts w:ascii="Times New Roman" w:hAnsi="Times New Roman"/>
          <w:sz w:val="20"/>
          <w:szCs w:val="20"/>
        </w:rPr>
      </w:pPr>
    </w:p>
    <w:p w:rsidR="00C42A42" w:rsidRDefault="00C42A42" w:rsidP="00625019">
      <w:pPr>
        <w:spacing w:after="0" w:line="240" w:lineRule="auto"/>
        <w:ind w:left="4536" w:right="-284"/>
        <w:rPr>
          <w:rFonts w:ascii="Times New Roman" w:hAnsi="Times New Roman"/>
          <w:sz w:val="20"/>
          <w:szCs w:val="20"/>
          <w:lang w:val="uk-UA"/>
        </w:rPr>
      </w:pPr>
    </w:p>
    <w:p w:rsidR="00C42A42" w:rsidRDefault="00C42A42" w:rsidP="00625019">
      <w:pPr>
        <w:spacing w:after="0" w:line="240" w:lineRule="auto"/>
        <w:ind w:left="4536" w:right="-284"/>
        <w:rPr>
          <w:rFonts w:ascii="Times New Roman" w:hAnsi="Times New Roman"/>
          <w:sz w:val="20"/>
          <w:szCs w:val="20"/>
          <w:lang w:val="uk-UA"/>
        </w:rPr>
      </w:pPr>
    </w:p>
    <w:p w:rsidR="00C42A42" w:rsidRDefault="00C42A42" w:rsidP="00625019">
      <w:pPr>
        <w:spacing w:after="0" w:line="240" w:lineRule="auto"/>
        <w:ind w:left="4536" w:right="-284"/>
        <w:rPr>
          <w:rFonts w:ascii="Times New Roman" w:hAnsi="Times New Roman"/>
          <w:sz w:val="20"/>
          <w:szCs w:val="20"/>
          <w:lang w:val="uk-UA"/>
        </w:rPr>
      </w:pPr>
    </w:p>
    <w:p w:rsidR="00C42A42" w:rsidRDefault="00C42A42" w:rsidP="00625019">
      <w:pPr>
        <w:spacing w:after="0" w:line="240" w:lineRule="auto"/>
        <w:ind w:left="4536" w:right="-284"/>
        <w:rPr>
          <w:rFonts w:ascii="Times New Roman" w:hAnsi="Times New Roman"/>
          <w:sz w:val="20"/>
          <w:szCs w:val="20"/>
          <w:lang w:val="uk-UA"/>
        </w:rPr>
      </w:pPr>
    </w:p>
    <w:p w:rsidR="00A94BBB" w:rsidRDefault="00A94BBB" w:rsidP="00824C7A">
      <w:pPr>
        <w:spacing w:after="0" w:line="240" w:lineRule="auto"/>
        <w:ind w:right="-284"/>
        <w:rPr>
          <w:rFonts w:ascii="Times New Roman" w:hAnsi="Times New Roman"/>
          <w:sz w:val="20"/>
          <w:szCs w:val="20"/>
          <w:lang w:val="uk-UA"/>
        </w:rPr>
      </w:pPr>
    </w:p>
    <w:p w:rsidR="00824C7A" w:rsidRDefault="00824C7A" w:rsidP="00824C7A">
      <w:pPr>
        <w:spacing w:after="0" w:line="240" w:lineRule="auto"/>
        <w:ind w:right="-284"/>
        <w:rPr>
          <w:rFonts w:ascii="Times New Roman" w:hAnsi="Times New Roman"/>
          <w:sz w:val="20"/>
          <w:szCs w:val="20"/>
          <w:lang w:val="uk-UA"/>
        </w:rPr>
      </w:pPr>
    </w:p>
    <w:p w:rsidR="008C4C21" w:rsidRDefault="008C4C21" w:rsidP="00824C7A">
      <w:pPr>
        <w:spacing w:after="0" w:line="240" w:lineRule="auto"/>
        <w:ind w:right="-284"/>
        <w:rPr>
          <w:rFonts w:ascii="Times New Roman" w:hAnsi="Times New Roman"/>
          <w:sz w:val="20"/>
          <w:szCs w:val="20"/>
          <w:lang w:val="uk-UA"/>
        </w:rPr>
      </w:pPr>
    </w:p>
    <w:p w:rsidR="00A94BBB" w:rsidRDefault="00A94BBB" w:rsidP="00625019">
      <w:pPr>
        <w:spacing w:after="0" w:line="240" w:lineRule="auto"/>
        <w:ind w:left="4536" w:right="-284"/>
        <w:rPr>
          <w:rFonts w:ascii="Times New Roman" w:hAnsi="Times New Roman"/>
          <w:sz w:val="20"/>
          <w:szCs w:val="20"/>
          <w:lang w:val="uk-UA"/>
        </w:rPr>
      </w:pPr>
    </w:p>
    <w:p w:rsidR="00C42A42" w:rsidRPr="003F7F6F" w:rsidRDefault="00C42A42" w:rsidP="00A1076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1</w:t>
      </w:r>
      <w:r w:rsidR="00A94BBB">
        <w:rPr>
          <w:rFonts w:ascii="Times New Roman" w:hAnsi="Times New Roman"/>
          <w:sz w:val="20"/>
          <w:szCs w:val="20"/>
          <w:u w:val="single"/>
          <w:lang w:val="uk-UA"/>
        </w:rPr>
        <w:t>49</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5C2616" w:rsidRDefault="00C42A42" w:rsidP="00625019">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80570C" w:rsidRDefault="00C42A42" w:rsidP="00CB5DB2">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FA16D1" w:rsidRPr="00EB7722" w:rsidRDefault="00FA16D1" w:rsidP="00FA16D1">
      <w:pPr>
        <w:spacing w:after="0" w:line="240" w:lineRule="auto"/>
        <w:ind w:left="-142" w:right="-142"/>
        <w:jc w:val="center"/>
        <w:rPr>
          <w:rFonts w:ascii="Times New Roman" w:hAnsi="Times New Roman"/>
          <w:b/>
          <w:bCs/>
          <w:sz w:val="20"/>
          <w:szCs w:val="20"/>
          <w:u w:val="single"/>
          <w:lang w:val="uk-UA"/>
        </w:rPr>
      </w:pPr>
      <w:r w:rsidRPr="00EB7722">
        <w:rPr>
          <w:rFonts w:ascii="Times New Roman" w:hAnsi="Times New Roman"/>
          <w:b/>
          <w:bCs/>
          <w:sz w:val="24"/>
          <w:szCs w:val="24"/>
          <w:u w:val="single"/>
          <w:lang w:val="uk-UA"/>
        </w:rPr>
        <w:t xml:space="preserve">Видача довідки про участь (неучасть) в приватизації державного житлового фонду </w:t>
      </w:r>
    </w:p>
    <w:p w:rsidR="00FA16D1" w:rsidRDefault="00FA16D1" w:rsidP="00FA16D1">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FA16D1" w:rsidRDefault="00FA16D1" w:rsidP="00FA16D1">
      <w:pPr>
        <w:spacing w:after="0" w:line="240" w:lineRule="auto"/>
        <w:jc w:val="center"/>
        <w:rPr>
          <w:rFonts w:ascii="Times New Roman" w:hAnsi="Times New Roman"/>
          <w:b/>
          <w:sz w:val="20"/>
          <w:szCs w:val="20"/>
          <w:u w:val="single"/>
          <w:lang w:val="uk-UA"/>
        </w:rPr>
      </w:pPr>
    </w:p>
    <w:p w:rsidR="00FA16D1" w:rsidRPr="002B63B2" w:rsidRDefault="00FA16D1" w:rsidP="00FA16D1">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w:t>
      </w:r>
      <w:r>
        <w:rPr>
          <w:rFonts w:ascii="Times New Roman" w:hAnsi="Times New Roman"/>
          <w:b/>
          <w:sz w:val="20"/>
          <w:szCs w:val="20"/>
          <w:u w:val="single"/>
          <w:lang w:val="uk-UA"/>
        </w:rPr>
        <w:t xml:space="preserve">правової та кадрової роботи </w:t>
      </w:r>
      <w:r w:rsidRPr="002B63B2">
        <w:rPr>
          <w:rFonts w:ascii="Times New Roman" w:hAnsi="Times New Roman"/>
          <w:b/>
          <w:sz w:val="20"/>
          <w:szCs w:val="20"/>
          <w:u w:val="single"/>
          <w:lang w:val="uk-UA" w:eastAsia="uk-UA"/>
        </w:rPr>
        <w:t>Коростишівської міської ради</w:t>
      </w:r>
    </w:p>
    <w:p w:rsidR="00C42A42" w:rsidRPr="002B63B2" w:rsidRDefault="00FA16D1" w:rsidP="00FA16D1">
      <w:pPr>
        <w:shd w:val="clear" w:color="auto" w:fill="FFFFFF"/>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69"/>
        <w:gridCol w:w="2835"/>
        <w:gridCol w:w="1134"/>
        <w:gridCol w:w="1859"/>
      </w:tblGrid>
      <w:tr w:rsidR="00FA16D1" w:rsidRPr="005F2129" w:rsidTr="002519DD">
        <w:tc>
          <w:tcPr>
            <w:tcW w:w="709" w:type="dxa"/>
          </w:tcPr>
          <w:p w:rsidR="00FA16D1" w:rsidRPr="005F2129" w:rsidRDefault="00FA16D1" w:rsidP="002519DD">
            <w:pPr>
              <w:spacing w:after="0" w:line="240" w:lineRule="auto"/>
              <w:ind w:right="-108"/>
              <w:jc w:val="center"/>
              <w:rPr>
                <w:rFonts w:ascii="Times New Roman" w:hAnsi="Times New Roman"/>
                <w:b/>
                <w:bCs/>
                <w:sz w:val="20"/>
                <w:szCs w:val="20"/>
              </w:rPr>
            </w:pPr>
            <w:bookmarkStart w:id="49" w:name="_Hlk124250509"/>
          </w:p>
          <w:p w:rsidR="00FA16D1" w:rsidRPr="005F2129" w:rsidRDefault="00FA16D1" w:rsidP="002519DD">
            <w:pPr>
              <w:spacing w:after="0" w:line="240" w:lineRule="auto"/>
              <w:ind w:right="-108"/>
              <w:jc w:val="center"/>
              <w:rPr>
                <w:rFonts w:ascii="Times New Roman" w:hAnsi="Times New Roman"/>
                <w:sz w:val="20"/>
                <w:szCs w:val="20"/>
              </w:rPr>
            </w:pPr>
            <w:r w:rsidRPr="005F2129">
              <w:rPr>
                <w:rFonts w:ascii="Times New Roman" w:hAnsi="Times New Roman"/>
                <w:b/>
                <w:bCs/>
                <w:sz w:val="20"/>
                <w:szCs w:val="20"/>
              </w:rPr>
              <w:t>№ з/п</w:t>
            </w:r>
          </w:p>
        </w:tc>
        <w:tc>
          <w:tcPr>
            <w:tcW w:w="3969" w:type="dxa"/>
          </w:tcPr>
          <w:p w:rsidR="00FA16D1" w:rsidRPr="005F2129" w:rsidRDefault="00FA16D1" w:rsidP="002519DD">
            <w:pPr>
              <w:widowControl w:val="0"/>
              <w:tabs>
                <w:tab w:val="left" w:pos="900"/>
              </w:tabs>
              <w:suppressAutoHyphens/>
              <w:spacing w:after="0" w:line="240" w:lineRule="auto"/>
              <w:ind w:left="-108" w:firstLine="108"/>
              <w:jc w:val="center"/>
              <w:rPr>
                <w:rFonts w:ascii="Times New Roman" w:hAnsi="Times New Roman"/>
                <w:b/>
                <w:bCs/>
                <w:sz w:val="20"/>
                <w:szCs w:val="20"/>
              </w:rPr>
            </w:pPr>
          </w:p>
          <w:p w:rsidR="00FA16D1" w:rsidRPr="005F2129" w:rsidRDefault="00FA16D1" w:rsidP="002519DD">
            <w:pPr>
              <w:widowControl w:val="0"/>
              <w:tabs>
                <w:tab w:val="left" w:pos="900"/>
              </w:tabs>
              <w:suppressAutoHyphens/>
              <w:spacing w:after="0" w:line="240" w:lineRule="auto"/>
              <w:jc w:val="center"/>
              <w:rPr>
                <w:rFonts w:ascii="Times New Roman" w:hAnsi="Times New Roman"/>
                <w:b/>
                <w:bCs/>
                <w:sz w:val="20"/>
                <w:szCs w:val="20"/>
              </w:rPr>
            </w:pPr>
            <w:r w:rsidRPr="00B70858">
              <w:rPr>
                <w:rFonts w:ascii="Times New Roman" w:hAnsi="Times New Roman"/>
                <w:b/>
                <w:sz w:val="20"/>
                <w:szCs w:val="20"/>
                <w:lang w:val="uk-UA"/>
              </w:rPr>
              <w:t>Етапи опрацювання звернення про надання адміністративної послуги</w:t>
            </w:r>
          </w:p>
        </w:tc>
        <w:tc>
          <w:tcPr>
            <w:tcW w:w="2835" w:type="dxa"/>
          </w:tcPr>
          <w:p w:rsidR="00FA16D1" w:rsidRPr="005F2129" w:rsidRDefault="00FA16D1" w:rsidP="002519DD">
            <w:pPr>
              <w:spacing w:after="0" w:line="240" w:lineRule="auto"/>
              <w:ind w:left="-108" w:right="-73"/>
              <w:jc w:val="center"/>
              <w:rPr>
                <w:rFonts w:ascii="Times New Roman" w:hAnsi="Times New Roman"/>
                <w:sz w:val="20"/>
                <w:szCs w:val="20"/>
              </w:rPr>
            </w:pPr>
            <w:r w:rsidRPr="005F2129">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1134" w:type="dxa"/>
          </w:tcPr>
          <w:p w:rsidR="00FA16D1" w:rsidRPr="005F2129" w:rsidRDefault="00FA16D1" w:rsidP="002519DD">
            <w:pPr>
              <w:spacing w:after="0" w:line="240" w:lineRule="auto"/>
              <w:ind w:left="-108" w:right="-108"/>
              <w:jc w:val="center"/>
              <w:rPr>
                <w:rFonts w:ascii="Times New Roman" w:hAnsi="Times New Roman"/>
                <w:sz w:val="20"/>
                <w:szCs w:val="20"/>
              </w:rPr>
            </w:pPr>
            <w:r w:rsidRPr="005F2129">
              <w:rPr>
                <w:rFonts w:ascii="Times New Roman" w:hAnsi="Times New Roman"/>
                <w:b/>
                <w:bCs/>
                <w:sz w:val="20"/>
                <w:szCs w:val="20"/>
              </w:rPr>
              <w:t>Дія</w:t>
            </w:r>
          </w:p>
        </w:tc>
        <w:tc>
          <w:tcPr>
            <w:tcW w:w="1859" w:type="dxa"/>
          </w:tcPr>
          <w:p w:rsidR="00FA16D1" w:rsidRPr="005F2129" w:rsidRDefault="00FA16D1" w:rsidP="002519DD">
            <w:pPr>
              <w:spacing w:after="0" w:line="240" w:lineRule="auto"/>
              <w:ind w:left="-108" w:right="-108" w:firstLine="108"/>
              <w:jc w:val="center"/>
              <w:rPr>
                <w:rFonts w:ascii="Times New Roman" w:hAnsi="Times New Roman"/>
                <w:sz w:val="20"/>
                <w:szCs w:val="20"/>
              </w:rPr>
            </w:pPr>
            <w:r w:rsidRPr="005F2129">
              <w:rPr>
                <w:rFonts w:ascii="Times New Roman" w:hAnsi="Times New Roman"/>
                <w:b/>
                <w:sz w:val="20"/>
                <w:szCs w:val="20"/>
                <w:shd w:val="clear" w:color="auto" w:fill="FFFFFF"/>
              </w:rPr>
              <w:t>Строки виконання етапів (дії, рішення)</w:t>
            </w:r>
          </w:p>
        </w:tc>
      </w:tr>
      <w:tr w:rsidR="00FA16D1" w:rsidRPr="005F2129" w:rsidTr="002519DD">
        <w:tc>
          <w:tcPr>
            <w:tcW w:w="709" w:type="dxa"/>
          </w:tcPr>
          <w:p w:rsidR="00FA16D1" w:rsidRPr="005F2129" w:rsidRDefault="00FA16D1" w:rsidP="002519DD">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1.</w:t>
            </w:r>
          </w:p>
        </w:tc>
        <w:tc>
          <w:tcPr>
            <w:tcW w:w="3969" w:type="dxa"/>
          </w:tcPr>
          <w:p w:rsidR="00FA16D1" w:rsidRPr="005F2129" w:rsidRDefault="00FA16D1" w:rsidP="002519DD">
            <w:pPr>
              <w:widowControl w:val="0"/>
              <w:tabs>
                <w:tab w:val="left" w:pos="900"/>
              </w:tabs>
              <w:suppressAutoHyphens/>
              <w:spacing w:after="0" w:line="240" w:lineRule="auto"/>
              <w:jc w:val="both"/>
              <w:rPr>
                <w:rFonts w:ascii="Times New Roman" w:hAnsi="Times New Roman"/>
                <w:b/>
                <w:bCs/>
                <w:sz w:val="20"/>
                <w:szCs w:val="20"/>
              </w:rPr>
            </w:pPr>
            <w:r w:rsidRPr="00E72F77">
              <w:rPr>
                <w:rFonts w:ascii="Times New Roman" w:hAnsi="Times New Roman"/>
                <w:sz w:val="20"/>
                <w:szCs w:val="20"/>
                <w:lang w:val="uk-UA" w:eastAsia="en-US"/>
              </w:rPr>
              <w:t>Прийом заяви та інших докуметів, що подаються заявником/уповноваженою особою щодо</w:t>
            </w:r>
            <w:r>
              <w:rPr>
                <w:rFonts w:ascii="Times New Roman" w:hAnsi="Times New Roman"/>
                <w:sz w:val="20"/>
                <w:szCs w:val="20"/>
                <w:lang w:val="uk-UA" w:eastAsia="en-US"/>
              </w:rPr>
              <w:t xml:space="preserve"> </w:t>
            </w:r>
            <w:r w:rsidR="006C4D1F">
              <w:rPr>
                <w:rFonts w:ascii="Times New Roman" w:hAnsi="Times New Roman"/>
                <w:sz w:val="20"/>
                <w:szCs w:val="20"/>
                <w:lang w:val="uk-UA" w:eastAsia="en-US"/>
              </w:rPr>
              <w:t>видачі довідки про участь (неучасть) в приватизації державного житлового фонду</w:t>
            </w:r>
          </w:p>
        </w:tc>
        <w:tc>
          <w:tcPr>
            <w:tcW w:w="2835" w:type="dxa"/>
          </w:tcPr>
          <w:p w:rsidR="00FA16D1" w:rsidRPr="00E72F77" w:rsidRDefault="00FA16D1" w:rsidP="002519DD">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FA16D1" w:rsidRPr="005F2129" w:rsidRDefault="00FA16D1" w:rsidP="002519DD">
            <w:pPr>
              <w:spacing w:after="0" w:line="240" w:lineRule="auto"/>
              <w:ind w:left="-108" w:right="-73"/>
              <w:jc w:val="center"/>
              <w:rPr>
                <w:rFonts w:ascii="Times New Roman" w:hAnsi="Times New Roman"/>
                <w:b/>
                <w:bCs/>
                <w:sz w:val="20"/>
                <w:szCs w:val="20"/>
              </w:rPr>
            </w:pPr>
            <w:r w:rsidRPr="00E72F77">
              <w:rPr>
                <w:rFonts w:ascii="Times New Roman" w:hAnsi="Times New Roman"/>
                <w:sz w:val="20"/>
                <w:szCs w:val="20"/>
                <w:lang w:val="uk-UA" w:eastAsia="en-US"/>
              </w:rPr>
              <w:t>ЦНАП</w:t>
            </w:r>
          </w:p>
        </w:tc>
        <w:tc>
          <w:tcPr>
            <w:tcW w:w="1134" w:type="dxa"/>
          </w:tcPr>
          <w:p w:rsidR="00FA16D1" w:rsidRPr="005F2129" w:rsidRDefault="00FA16D1" w:rsidP="002519DD">
            <w:pPr>
              <w:spacing w:after="0" w:line="240" w:lineRule="auto"/>
              <w:ind w:left="-108" w:right="-108"/>
              <w:jc w:val="center"/>
              <w:rPr>
                <w:rFonts w:ascii="Times New Roman" w:hAnsi="Times New Roman"/>
                <w:b/>
                <w:bCs/>
                <w:sz w:val="20"/>
                <w:szCs w:val="20"/>
              </w:rPr>
            </w:pPr>
            <w:r w:rsidRPr="00E72F77">
              <w:rPr>
                <w:rFonts w:ascii="Times New Roman" w:hAnsi="Times New Roman"/>
                <w:sz w:val="20"/>
                <w:szCs w:val="20"/>
                <w:lang w:val="uk-UA" w:eastAsia="en-US"/>
              </w:rPr>
              <w:t>В</w:t>
            </w:r>
          </w:p>
        </w:tc>
        <w:tc>
          <w:tcPr>
            <w:tcW w:w="1859" w:type="dxa"/>
          </w:tcPr>
          <w:p w:rsidR="00FA16D1" w:rsidRPr="005F2129" w:rsidRDefault="00FA16D1" w:rsidP="002519DD">
            <w:pPr>
              <w:spacing w:after="0" w:line="240" w:lineRule="auto"/>
              <w:ind w:left="-108" w:right="-108" w:firstLine="108"/>
              <w:jc w:val="center"/>
              <w:rPr>
                <w:rFonts w:ascii="Times New Roman" w:hAnsi="Times New Roman"/>
                <w:b/>
                <w:bCs/>
                <w:sz w:val="20"/>
                <w:szCs w:val="20"/>
              </w:rPr>
            </w:pPr>
            <w:r w:rsidRPr="00E72F77">
              <w:rPr>
                <w:rFonts w:ascii="Times New Roman" w:hAnsi="Times New Roman"/>
                <w:sz w:val="20"/>
                <w:szCs w:val="20"/>
                <w:lang w:val="uk-UA" w:eastAsia="en-US"/>
              </w:rPr>
              <w:t>1- й день</w:t>
            </w:r>
          </w:p>
        </w:tc>
      </w:tr>
      <w:tr w:rsidR="00FA16D1" w:rsidRPr="005F2129" w:rsidTr="002519DD">
        <w:tc>
          <w:tcPr>
            <w:tcW w:w="709" w:type="dxa"/>
          </w:tcPr>
          <w:p w:rsidR="00FA16D1" w:rsidRPr="005F2129" w:rsidRDefault="00FA16D1" w:rsidP="002519DD">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2.</w:t>
            </w:r>
          </w:p>
        </w:tc>
        <w:tc>
          <w:tcPr>
            <w:tcW w:w="3969" w:type="dxa"/>
          </w:tcPr>
          <w:p w:rsidR="00FA16D1" w:rsidRPr="005F2129" w:rsidRDefault="00FA16D1" w:rsidP="002519DD">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Передача заяви та пакета документів до  загального відділу міської ради</w:t>
            </w:r>
          </w:p>
        </w:tc>
        <w:tc>
          <w:tcPr>
            <w:tcW w:w="2835" w:type="dxa"/>
          </w:tcPr>
          <w:p w:rsidR="00FA16D1" w:rsidRPr="00333BAE" w:rsidRDefault="00FA16D1" w:rsidP="002519DD">
            <w:pPr>
              <w:spacing w:after="0" w:line="240" w:lineRule="auto"/>
              <w:ind w:left="-38" w:firstLine="40"/>
              <w:jc w:val="center"/>
              <w:rPr>
                <w:rFonts w:ascii="Times New Roman" w:hAnsi="Times New Roman"/>
                <w:sz w:val="20"/>
                <w:szCs w:val="20"/>
              </w:rPr>
            </w:pPr>
            <w:r w:rsidRPr="00333BAE">
              <w:rPr>
                <w:rFonts w:ascii="Times New Roman" w:hAnsi="Times New Roman"/>
                <w:sz w:val="20"/>
                <w:szCs w:val="20"/>
              </w:rPr>
              <w:t>Адміністратор</w:t>
            </w:r>
          </w:p>
          <w:p w:rsidR="00FA16D1" w:rsidRPr="005F2129" w:rsidRDefault="00FA16D1" w:rsidP="002519DD">
            <w:pPr>
              <w:spacing w:after="0" w:line="240" w:lineRule="auto"/>
              <w:ind w:left="-108" w:right="-73"/>
              <w:jc w:val="center"/>
              <w:rPr>
                <w:rFonts w:ascii="Times New Roman" w:hAnsi="Times New Roman"/>
                <w:sz w:val="20"/>
                <w:szCs w:val="20"/>
              </w:rPr>
            </w:pPr>
            <w:r w:rsidRPr="00333BAE">
              <w:rPr>
                <w:rFonts w:ascii="Times New Roman" w:hAnsi="Times New Roman"/>
                <w:sz w:val="20"/>
                <w:szCs w:val="20"/>
              </w:rPr>
              <w:t>ЦНАП</w:t>
            </w:r>
          </w:p>
        </w:tc>
        <w:tc>
          <w:tcPr>
            <w:tcW w:w="1134" w:type="dxa"/>
          </w:tcPr>
          <w:p w:rsidR="00FA16D1" w:rsidRPr="005F2129" w:rsidRDefault="00FA16D1" w:rsidP="002519DD">
            <w:pPr>
              <w:spacing w:after="0" w:line="240" w:lineRule="auto"/>
              <w:ind w:left="-108" w:right="-108"/>
              <w:jc w:val="center"/>
              <w:rPr>
                <w:rFonts w:ascii="Times New Roman" w:hAnsi="Times New Roman"/>
                <w:sz w:val="20"/>
                <w:szCs w:val="20"/>
              </w:rPr>
            </w:pPr>
            <w:r w:rsidRPr="00333BAE">
              <w:rPr>
                <w:rFonts w:ascii="Times New Roman" w:hAnsi="Times New Roman"/>
                <w:sz w:val="20"/>
                <w:szCs w:val="20"/>
                <w:lang w:val="uk-UA"/>
              </w:rPr>
              <w:t>В</w:t>
            </w:r>
          </w:p>
        </w:tc>
        <w:tc>
          <w:tcPr>
            <w:tcW w:w="1859" w:type="dxa"/>
            <w:shd w:val="clear" w:color="auto" w:fill="FFFFFF"/>
          </w:tcPr>
          <w:p w:rsidR="00FA16D1" w:rsidRPr="005F2129" w:rsidRDefault="00FA16D1" w:rsidP="002519DD">
            <w:pPr>
              <w:shd w:val="clear" w:color="auto" w:fill="FFFFFF"/>
              <w:spacing w:after="0" w:line="240" w:lineRule="auto"/>
              <w:jc w:val="center"/>
              <w:rPr>
                <w:rFonts w:ascii="Times New Roman" w:hAnsi="Times New Roman"/>
                <w:sz w:val="20"/>
                <w:szCs w:val="20"/>
              </w:rPr>
            </w:pPr>
            <w:r w:rsidRPr="00333BAE">
              <w:rPr>
                <w:rFonts w:ascii="Times New Roman" w:hAnsi="Times New Roman"/>
                <w:sz w:val="20"/>
                <w:szCs w:val="20"/>
                <w:lang w:val="uk-UA"/>
              </w:rPr>
              <w:t>1-й день</w:t>
            </w:r>
          </w:p>
        </w:tc>
      </w:tr>
      <w:tr w:rsidR="00FA16D1" w:rsidRPr="005F2129" w:rsidTr="002519DD">
        <w:tc>
          <w:tcPr>
            <w:tcW w:w="709" w:type="dxa"/>
          </w:tcPr>
          <w:p w:rsidR="00FA16D1" w:rsidRPr="005F2129" w:rsidRDefault="00FA16D1" w:rsidP="002519DD">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3.</w:t>
            </w:r>
          </w:p>
        </w:tc>
        <w:tc>
          <w:tcPr>
            <w:tcW w:w="3969" w:type="dxa"/>
          </w:tcPr>
          <w:p w:rsidR="00FA16D1" w:rsidRPr="005F2129" w:rsidRDefault="00FA16D1" w:rsidP="002519DD">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Прийом, реєстрація</w:t>
            </w:r>
            <w:r>
              <w:rPr>
                <w:rFonts w:ascii="Times New Roman" w:hAnsi="Times New Roman"/>
                <w:sz w:val="20"/>
                <w:szCs w:val="20"/>
                <w:lang w:val="uk-UA" w:eastAsia="en-US"/>
              </w:rPr>
              <w:t xml:space="preserve"> заяви,</w:t>
            </w:r>
            <w:r w:rsidRPr="00333BAE">
              <w:rPr>
                <w:rFonts w:ascii="Times New Roman" w:hAnsi="Times New Roman"/>
                <w:sz w:val="20"/>
                <w:szCs w:val="20"/>
                <w:lang w:val="uk-UA" w:eastAsia="en-US"/>
              </w:rPr>
              <w:t xml:space="preserve"> підготовка проекту резолюції керівництва міської ради </w:t>
            </w:r>
          </w:p>
        </w:tc>
        <w:tc>
          <w:tcPr>
            <w:tcW w:w="2835" w:type="dxa"/>
          </w:tcPr>
          <w:p w:rsidR="00FA16D1" w:rsidRPr="005F2129" w:rsidRDefault="00FA16D1" w:rsidP="002519DD">
            <w:pPr>
              <w:spacing w:after="0" w:line="240" w:lineRule="auto"/>
              <w:ind w:left="-108" w:right="-73"/>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1134" w:type="dxa"/>
          </w:tcPr>
          <w:p w:rsidR="00FA16D1" w:rsidRPr="005F2129" w:rsidRDefault="00FA16D1" w:rsidP="002519DD">
            <w:pPr>
              <w:spacing w:after="0" w:line="240" w:lineRule="auto"/>
              <w:ind w:left="-108" w:right="-108"/>
              <w:jc w:val="center"/>
              <w:rPr>
                <w:rFonts w:ascii="Times New Roman" w:hAnsi="Times New Roman"/>
                <w:sz w:val="20"/>
                <w:szCs w:val="20"/>
              </w:rPr>
            </w:pPr>
            <w:r w:rsidRPr="00333BAE">
              <w:rPr>
                <w:rFonts w:ascii="Times New Roman" w:hAnsi="Times New Roman"/>
                <w:sz w:val="20"/>
                <w:szCs w:val="20"/>
                <w:lang w:val="uk-UA"/>
              </w:rPr>
              <w:t>В</w:t>
            </w:r>
          </w:p>
        </w:tc>
        <w:tc>
          <w:tcPr>
            <w:tcW w:w="1859" w:type="dxa"/>
            <w:shd w:val="clear" w:color="auto" w:fill="FFFFFF"/>
          </w:tcPr>
          <w:p w:rsidR="00FA16D1" w:rsidRPr="005F2129" w:rsidRDefault="00FA16D1" w:rsidP="002519DD">
            <w:pPr>
              <w:shd w:val="clear" w:color="auto" w:fill="FFFFFF"/>
              <w:spacing w:after="0" w:line="240" w:lineRule="auto"/>
              <w:jc w:val="center"/>
              <w:rPr>
                <w:rFonts w:ascii="Times New Roman" w:hAnsi="Times New Roman"/>
                <w:sz w:val="20"/>
                <w:szCs w:val="20"/>
              </w:rPr>
            </w:pPr>
            <w:r w:rsidRPr="00333BAE">
              <w:rPr>
                <w:rFonts w:ascii="Times New Roman" w:hAnsi="Times New Roman"/>
                <w:sz w:val="20"/>
                <w:szCs w:val="20"/>
                <w:lang w:val="uk-UA"/>
              </w:rPr>
              <w:t>1-й день</w:t>
            </w:r>
          </w:p>
        </w:tc>
      </w:tr>
      <w:tr w:rsidR="00FA16D1" w:rsidRPr="005F2129" w:rsidTr="002519DD">
        <w:tc>
          <w:tcPr>
            <w:tcW w:w="709" w:type="dxa"/>
          </w:tcPr>
          <w:p w:rsidR="00FA16D1" w:rsidRPr="005F2129" w:rsidRDefault="00FA16D1" w:rsidP="002519DD">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4.</w:t>
            </w:r>
          </w:p>
        </w:tc>
        <w:tc>
          <w:tcPr>
            <w:tcW w:w="3969" w:type="dxa"/>
          </w:tcPr>
          <w:p w:rsidR="00FA16D1" w:rsidRPr="005F2129" w:rsidRDefault="00FA16D1" w:rsidP="002519DD">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eastAsia="en-US"/>
              </w:rPr>
              <w:t>Ознайомлення з вхідним пакетом документів керівництвом міської ради, проставлення резолюції та повернення до загального відділу міської ради</w:t>
            </w:r>
          </w:p>
        </w:tc>
        <w:tc>
          <w:tcPr>
            <w:tcW w:w="2835" w:type="dxa"/>
          </w:tcPr>
          <w:p w:rsidR="00FA16D1" w:rsidRPr="005F2129" w:rsidRDefault="00FA16D1" w:rsidP="002519DD">
            <w:pPr>
              <w:spacing w:after="0" w:line="240" w:lineRule="auto"/>
              <w:ind w:left="-108" w:right="-73"/>
              <w:jc w:val="center"/>
              <w:rPr>
                <w:rFonts w:ascii="Times New Roman" w:hAnsi="Times New Roman"/>
                <w:sz w:val="20"/>
                <w:szCs w:val="20"/>
              </w:rPr>
            </w:pPr>
            <w:r>
              <w:rPr>
                <w:rFonts w:ascii="Times New Roman" w:hAnsi="Times New Roman"/>
                <w:sz w:val="20"/>
                <w:szCs w:val="20"/>
                <w:lang w:val="uk-UA"/>
              </w:rPr>
              <w:t>Керівництво міської ради</w:t>
            </w:r>
          </w:p>
        </w:tc>
        <w:tc>
          <w:tcPr>
            <w:tcW w:w="1134" w:type="dxa"/>
          </w:tcPr>
          <w:p w:rsidR="00FA16D1" w:rsidRPr="005F2129" w:rsidRDefault="00FA16D1" w:rsidP="002519DD">
            <w:pPr>
              <w:spacing w:after="0" w:line="240" w:lineRule="auto"/>
              <w:ind w:left="-108" w:right="-108"/>
              <w:jc w:val="center"/>
              <w:rPr>
                <w:rFonts w:ascii="Times New Roman" w:hAnsi="Times New Roman"/>
                <w:sz w:val="20"/>
                <w:szCs w:val="20"/>
              </w:rPr>
            </w:pPr>
            <w:r>
              <w:rPr>
                <w:rFonts w:ascii="Times New Roman" w:hAnsi="Times New Roman"/>
                <w:sz w:val="20"/>
                <w:szCs w:val="20"/>
                <w:lang w:val="uk-UA"/>
              </w:rPr>
              <w:t>В</w:t>
            </w:r>
          </w:p>
        </w:tc>
        <w:tc>
          <w:tcPr>
            <w:tcW w:w="1859" w:type="dxa"/>
            <w:shd w:val="clear" w:color="auto" w:fill="FFFFFF"/>
          </w:tcPr>
          <w:p w:rsidR="00FA16D1" w:rsidRPr="005F2129" w:rsidRDefault="00FA16D1" w:rsidP="002519DD">
            <w:pPr>
              <w:shd w:val="clear" w:color="auto" w:fill="FFFFFF"/>
              <w:spacing w:after="0" w:line="240" w:lineRule="auto"/>
              <w:jc w:val="center"/>
              <w:rPr>
                <w:rFonts w:ascii="Times New Roman" w:hAnsi="Times New Roman"/>
                <w:sz w:val="20"/>
                <w:szCs w:val="20"/>
              </w:rPr>
            </w:pPr>
            <w:r>
              <w:rPr>
                <w:rFonts w:ascii="Times New Roman" w:hAnsi="Times New Roman"/>
                <w:sz w:val="20"/>
                <w:szCs w:val="20"/>
                <w:lang w:val="uk-UA"/>
              </w:rPr>
              <w:t>2-й день</w:t>
            </w:r>
          </w:p>
        </w:tc>
      </w:tr>
      <w:tr w:rsidR="00FA16D1" w:rsidRPr="005F2129" w:rsidTr="002519DD">
        <w:tc>
          <w:tcPr>
            <w:tcW w:w="709" w:type="dxa"/>
          </w:tcPr>
          <w:p w:rsidR="00FA16D1" w:rsidRPr="005F2129" w:rsidRDefault="00FA16D1" w:rsidP="002519DD">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5.</w:t>
            </w:r>
          </w:p>
        </w:tc>
        <w:tc>
          <w:tcPr>
            <w:tcW w:w="3969" w:type="dxa"/>
          </w:tcPr>
          <w:p w:rsidR="00FA16D1" w:rsidRPr="005F2129" w:rsidRDefault="00FA16D1" w:rsidP="002519DD">
            <w:pPr>
              <w:widowControl w:val="0"/>
              <w:tabs>
                <w:tab w:val="left" w:pos="900"/>
              </w:tabs>
              <w:suppressAutoHyphens/>
              <w:spacing w:after="0" w:line="240" w:lineRule="auto"/>
              <w:jc w:val="both"/>
              <w:rPr>
                <w:rFonts w:ascii="Times New Roman" w:hAnsi="Times New Roman"/>
                <w:spacing w:val="-6"/>
                <w:sz w:val="20"/>
                <w:szCs w:val="20"/>
                <w:lang w:val="uk-UA"/>
              </w:rPr>
            </w:pPr>
            <w:r>
              <w:rPr>
                <w:rFonts w:ascii="Times New Roman" w:hAnsi="Times New Roman"/>
                <w:sz w:val="20"/>
                <w:szCs w:val="20"/>
                <w:lang w:val="uk-UA" w:eastAsia="en-US"/>
              </w:rPr>
              <w:t xml:space="preserve">Передача вхідного пакету документів на опрацювання до відділу </w:t>
            </w:r>
            <w:r w:rsidRPr="007D0443">
              <w:rPr>
                <w:rFonts w:ascii="Times New Roman" w:hAnsi="Times New Roman"/>
                <w:sz w:val="20"/>
                <w:szCs w:val="20"/>
                <w:lang w:val="uk-UA" w:eastAsia="en-US"/>
              </w:rPr>
              <w:t>правової та кадрової роботи</w:t>
            </w:r>
            <w:r>
              <w:rPr>
                <w:rFonts w:ascii="Times New Roman" w:hAnsi="Times New Roman"/>
                <w:spacing w:val="-6"/>
                <w:sz w:val="20"/>
                <w:szCs w:val="20"/>
                <w:lang w:val="uk-UA"/>
              </w:rPr>
              <w:t xml:space="preserve"> </w:t>
            </w:r>
            <w:r>
              <w:rPr>
                <w:rFonts w:ascii="Times New Roman" w:hAnsi="Times New Roman"/>
                <w:sz w:val="20"/>
                <w:szCs w:val="20"/>
                <w:lang w:val="uk-UA" w:eastAsia="en-US"/>
              </w:rPr>
              <w:t>міської ради</w:t>
            </w:r>
          </w:p>
        </w:tc>
        <w:tc>
          <w:tcPr>
            <w:tcW w:w="2835" w:type="dxa"/>
          </w:tcPr>
          <w:p w:rsidR="00FA16D1" w:rsidRPr="005F2129" w:rsidRDefault="00FA16D1" w:rsidP="002519DD">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1134" w:type="dxa"/>
          </w:tcPr>
          <w:p w:rsidR="00FA16D1" w:rsidRPr="005F2129" w:rsidRDefault="00FA16D1" w:rsidP="002519DD">
            <w:pPr>
              <w:spacing w:after="0" w:line="240" w:lineRule="auto"/>
              <w:ind w:left="-108" w:right="-108"/>
              <w:jc w:val="center"/>
              <w:rPr>
                <w:rFonts w:ascii="Times New Roman" w:hAnsi="Times New Roman"/>
                <w:sz w:val="20"/>
                <w:szCs w:val="20"/>
                <w:lang w:val="uk-UA"/>
              </w:rPr>
            </w:pPr>
            <w:r w:rsidRPr="00333BAE">
              <w:rPr>
                <w:rFonts w:ascii="Times New Roman" w:hAnsi="Times New Roman"/>
                <w:sz w:val="20"/>
                <w:szCs w:val="20"/>
                <w:lang w:val="uk-UA"/>
              </w:rPr>
              <w:t>В</w:t>
            </w:r>
          </w:p>
        </w:tc>
        <w:tc>
          <w:tcPr>
            <w:tcW w:w="1859" w:type="dxa"/>
            <w:shd w:val="clear" w:color="auto" w:fill="FFFFFF"/>
          </w:tcPr>
          <w:p w:rsidR="00FA16D1" w:rsidRPr="005F2129" w:rsidRDefault="00FA16D1" w:rsidP="002519DD">
            <w:pPr>
              <w:shd w:val="clear" w:color="auto" w:fill="FFFFFF"/>
              <w:spacing w:after="0" w:line="240" w:lineRule="auto"/>
              <w:jc w:val="center"/>
              <w:rPr>
                <w:rFonts w:ascii="Times New Roman" w:hAnsi="Times New Roman"/>
                <w:sz w:val="20"/>
                <w:szCs w:val="20"/>
              </w:rPr>
            </w:pPr>
            <w:r>
              <w:rPr>
                <w:rFonts w:ascii="Times New Roman" w:hAnsi="Times New Roman"/>
                <w:sz w:val="20"/>
                <w:szCs w:val="20"/>
                <w:lang w:val="uk-UA"/>
              </w:rPr>
              <w:t>2</w:t>
            </w:r>
            <w:r w:rsidRPr="00333BAE">
              <w:rPr>
                <w:rFonts w:ascii="Times New Roman" w:hAnsi="Times New Roman"/>
                <w:sz w:val="20"/>
                <w:szCs w:val="20"/>
                <w:lang w:val="uk-UA"/>
              </w:rPr>
              <w:t>-й день</w:t>
            </w:r>
          </w:p>
        </w:tc>
      </w:tr>
      <w:tr w:rsidR="00FA16D1" w:rsidRPr="005F2129" w:rsidTr="002519DD">
        <w:tc>
          <w:tcPr>
            <w:tcW w:w="709" w:type="dxa"/>
          </w:tcPr>
          <w:p w:rsidR="00FA16D1" w:rsidRPr="005F2129" w:rsidRDefault="00FA16D1" w:rsidP="002519DD">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6.</w:t>
            </w:r>
          </w:p>
        </w:tc>
        <w:tc>
          <w:tcPr>
            <w:tcW w:w="3969" w:type="dxa"/>
          </w:tcPr>
          <w:p w:rsidR="00FA16D1" w:rsidRPr="005F2129" w:rsidRDefault="00FA16D1" w:rsidP="002519DD">
            <w:pPr>
              <w:widowControl w:val="0"/>
              <w:tabs>
                <w:tab w:val="left" w:pos="900"/>
              </w:tabs>
              <w:suppressAutoHyphens/>
              <w:spacing w:after="0" w:line="240" w:lineRule="auto"/>
              <w:jc w:val="both"/>
              <w:rPr>
                <w:rFonts w:ascii="Times New Roman" w:hAnsi="Times New Roman"/>
                <w:spacing w:val="-6"/>
                <w:sz w:val="20"/>
                <w:szCs w:val="20"/>
                <w:lang w:val="uk-UA"/>
              </w:rPr>
            </w:pPr>
            <w:r w:rsidRPr="005066A6">
              <w:rPr>
                <w:rFonts w:ascii="Times New Roman" w:hAnsi="Times New Roman"/>
                <w:sz w:val="20"/>
                <w:szCs w:val="20"/>
                <w:lang w:val="uk-UA" w:eastAsia="en-US"/>
              </w:rPr>
              <w:t>Опрацювання</w:t>
            </w:r>
            <w:r w:rsidR="006C4D1F">
              <w:rPr>
                <w:rFonts w:ascii="Times New Roman" w:hAnsi="Times New Roman"/>
                <w:sz w:val="20"/>
                <w:szCs w:val="20"/>
                <w:lang w:val="uk-UA" w:eastAsia="en-US"/>
              </w:rPr>
              <w:t xml:space="preserve"> пакету документів, </w:t>
            </w:r>
            <w:r w:rsidR="006C4D1F" w:rsidRPr="005F2129">
              <w:rPr>
                <w:rFonts w:ascii="Times New Roman" w:hAnsi="Times New Roman"/>
                <w:sz w:val="20"/>
                <w:szCs w:val="20"/>
                <w:lang w:val="uk-UA"/>
              </w:rPr>
              <w:t>р</w:t>
            </w:r>
            <w:r w:rsidR="006C4D1F" w:rsidRPr="007D614A">
              <w:rPr>
                <w:rFonts w:ascii="Times New Roman" w:hAnsi="Times New Roman"/>
                <w:sz w:val="20"/>
                <w:szCs w:val="20"/>
              </w:rPr>
              <w:t>обота з архівними матеріалами</w:t>
            </w:r>
            <w:r w:rsidR="006C4D1F">
              <w:rPr>
                <w:rFonts w:ascii="Times New Roman" w:hAnsi="Times New Roman"/>
                <w:sz w:val="20"/>
                <w:szCs w:val="20"/>
                <w:lang w:val="uk-UA" w:eastAsia="en-US"/>
              </w:rPr>
              <w:t xml:space="preserve"> щодо участі заявника в приватизації державного житлового фонду</w:t>
            </w:r>
          </w:p>
        </w:tc>
        <w:tc>
          <w:tcPr>
            <w:tcW w:w="2835" w:type="dxa"/>
          </w:tcPr>
          <w:p w:rsidR="00FA16D1" w:rsidRPr="005F2129" w:rsidRDefault="00FA16D1" w:rsidP="002519DD">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Головний спеціаліст </w:t>
            </w:r>
            <w:r w:rsidRPr="007D0443">
              <w:rPr>
                <w:rFonts w:ascii="Times New Roman" w:hAnsi="Times New Roman"/>
                <w:sz w:val="20"/>
                <w:szCs w:val="20"/>
                <w:lang w:val="uk-UA" w:eastAsia="en-US"/>
              </w:rPr>
              <w:t>відділу правової та кадрової роботи</w:t>
            </w:r>
            <w:r>
              <w:rPr>
                <w:rFonts w:ascii="Times New Roman" w:hAnsi="Times New Roman"/>
                <w:spacing w:val="-6"/>
                <w:sz w:val="20"/>
                <w:szCs w:val="20"/>
                <w:lang w:val="uk-UA"/>
              </w:rPr>
              <w:t xml:space="preserve"> міської ради</w:t>
            </w:r>
          </w:p>
        </w:tc>
        <w:tc>
          <w:tcPr>
            <w:tcW w:w="1134" w:type="dxa"/>
          </w:tcPr>
          <w:p w:rsidR="00FA16D1" w:rsidRPr="005F2129" w:rsidRDefault="00FA16D1" w:rsidP="002519DD">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В</w:t>
            </w:r>
          </w:p>
        </w:tc>
        <w:tc>
          <w:tcPr>
            <w:tcW w:w="1859" w:type="dxa"/>
          </w:tcPr>
          <w:p w:rsidR="00FA16D1" w:rsidRPr="005066A6" w:rsidRDefault="00FA16D1" w:rsidP="002519DD">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3-</w:t>
            </w:r>
            <w:r w:rsidR="006C4D1F">
              <w:rPr>
                <w:rFonts w:ascii="Times New Roman" w:hAnsi="Times New Roman"/>
                <w:sz w:val="20"/>
                <w:szCs w:val="20"/>
                <w:lang w:val="uk-UA"/>
              </w:rPr>
              <w:t>25</w:t>
            </w:r>
            <w:r>
              <w:rPr>
                <w:rFonts w:ascii="Times New Roman" w:hAnsi="Times New Roman"/>
                <w:sz w:val="20"/>
                <w:szCs w:val="20"/>
                <w:lang w:val="uk-UA"/>
              </w:rPr>
              <w:t>-й день</w:t>
            </w:r>
          </w:p>
        </w:tc>
      </w:tr>
      <w:tr w:rsidR="006C4D1F" w:rsidRPr="005F2129" w:rsidTr="002519DD">
        <w:tc>
          <w:tcPr>
            <w:tcW w:w="709" w:type="dxa"/>
          </w:tcPr>
          <w:p w:rsidR="006C4D1F" w:rsidRPr="005F2129" w:rsidRDefault="006C4D1F" w:rsidP="006C4D1F">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7.</w:t>
            </w:r>
          </w:p>
        </w:tc>
        <w:tc>
          <w:tcPr>
            <w:tcW w:w="3969" w:type="dxa"/>
          </w:tcPr>
          <w:p w:rsidR="006C4D1F" w:rsidRPr="005066A6" w:rsidRDefault="006C4D1F" w:rsidP="006C4D1F">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Підготовка довідки про участь (неучасть) в приватизації державного житлового фонду, передача її на підпис міському голові</w:t>
            </w:r>
          </w:p>
        </w:tc>
        <w:tc>
          <w:tcPr>
            <w:tcW w:w="2835" w:type="dxa"/>
          </w:tcPr>
          <w:p w:rsidR="006C4D1F" w:rsidRDefault="006C4D1F" w:rsidP="006C4D1F">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Головний спеціаліст </w:t>
            </w:r>
            <w:r w:rsidRPr="007D0443">
              <w:rPr>
                <w:rFonts w:ascii="Times New Roman" w:hAnsi="Times New Roman"/>
                <w:sz w:val="20"/>
                <w:szCs w:val="20"/>
                <w:lang w:val="uk-UA" w:eastAsia="en-US"/>
              </w:rPr>
              <w:t>відділу правової та кадрової роботи</w:t>
            </w:r>
            <w:r>
              <w:rPr>
                <w:rFonts w:ascii="Times New Roman" w:hAnsi="Times New Roman"/>
                <w:spacing w:val="-6"/>
                <w:sz w:val="20"/>
                <w:szCs w:val="20"/>
                <w:lang w:val="uk-UA"/>
              </w:rPr>
              <w:t xml:space="preserve"> міської ради</w:t>
            </w:r>
          </w:p>
        </w:tc>
        <w:tc>
          <w:tcPr>
            <w:tcW w:w="1134" w:type="dxa"/>
          </w:tcPr>
          <w:p w:rsidR="006C4D1F" w:rsidRDefault="006C4D1F" w:rsidP="006C4D1F">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В</w:t>
            </w:r>
          </w:p>
        </w:tc>
        <w:tc>
          <w:tcPr>
            <w:tcW w:w="1859" w:type="dxa"/>
          </w:tcPr>
          <w:p w:rsidR="006C4D1F" w:rsidRDefault="006C4D1F" w:rsidP="006C4D1F">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26-27-й день</w:t>
            </w:r>
          </w:p>
        </w:tc>
      </w:tr>
      <w:tr w:rsidR="006C4D1F" w:rsidRPr="005F2129" w:rsidTr="002519DD">
        <w:tc>
          <w:tcPr>
            <w:tcW w:w="709" w:type="dxa"/>
          </w:tcPr>
          <w:p w:rsidR="006C4D1F" w:rsidRPr="005F2129" w:rsidRDefault="006C4D1F" w:rsidP="006C4D1F">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8.</w:t>
            </w:r>
          </w:p>
        </w:tc>
        <w:tc>
          <w:tcPr>
            <w:tcW w:w="3969" w:type="dxa"/>
          </w:tcPr>
          <w:p w:rsidR="006C4D1F" w:rsidRDefault="006C4D1F" w:rsidP="006C4D1F">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Реєстрація довідки у відповідному реєстраційному журналі</w:t>
            </w:r>
          </w:p>
        </w:tc>
        <w:tc>
          <w:tcPr>
            <w:tcW w:w="2835" w:type="dxa"/>
          </w:tcPr>
          <w:p w:rsidR="006C4D1F" w:rsidRDefault="006C4D1F" w:rsidP="006C4D1F">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Провідний спеціаліст загального </w:t>
            </w:r>
            <w:r w:rsidRPr="007D0443">
              <w:rPr>
                <w:rFonts w:ascii="Times New Roman" w:hAnsi="Times New Roman"/>
                <w:sz w:val="20"/>
                <w:szCs w:val="20"/>
                <w:lang w:val="uk-UA" w:eastAsia="en-US"/>
              </w:rPr>
              <w:t xml:space="preserve">відділу </w:t>
            </w:r>
            <w:r>
              <w:rPr>
                <w:rFonts w:ascii="Times New Roman" w:hAnsi="Times New Roman"/>
                <w:spacing w:val="-6"/>
                <w:sz w:val="20"/>
                <w:szCs w:val="20"/>
                <w:lang w:val="uk-UA"/>
              </w:rPr>
              <w:t>міської ради</w:t>
            </w:r>
          </w:p>
        </w:tc>
        <w:tc>
          <w:tcPr>
            <w:tcW w:w="1134" w:type="dxa"/>
          </w:tcPr>
          <w:p w:rsidR="006C4D1F" w:rsidRDefault="006C4D1F" w:rsidP="006C4D1F">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В</w:t>
            </w:r>
          </w:p>
        </w:tc>
        <w:tc>
          <w:tcPr>
            <w:tcW w:w="1859" w:type="dxa"/>
          </w:tcPr>
          <w:p w:rsidR="006C4D1F" w:rsidRDefault="006C4D1F" w:rsidP="006C4D1F">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28-й день</w:t>
            </w:r>
          </w:p>
        </w:tc>
      </w:tr>
      <w:tr w:rsidR="006C4D1F" w:rsidRPr="005F2129" w:rsidTr="002519DD">
        <w:tc>
          <w:tcPr>
            <w:tcW w:w="709" w:type="dxa"/>
          </w:tcPr>
          <w:p w:rsidR="006C4D1F" w:rsidRDefault="006C4D1F" w:rsidP="006C4D1F">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9.</w:t>
            </w:r>
          </w:p>
        </w:tc>
        <w:tc>
          <w:tcPr>
            <w:tcW w:w="3969" w:type="dxa"/>
          </w:tcPr>
          <w:p w:rsidR="006C4D1F" w:rsidRDefault="006C4D1F" w:rsidP="006C4D1F">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Передача </w:t>
            </w:r>
            <w:r>
              <w:rPr>
                <w:rFonts w:ascii="Times New Roman" w:hAnsi="Times New Roman"/>
                <w:sz w:val="20"/>
                <w:szCs w:val="20"/>
                <w:lang w:val="uk-UA" w:eastAsia="en-US"/>
              </w:rPr>
              <w:t>довідки про участь (неучасть) в приватизації державного житлового фонду</w:t>
            </w:r>
            <w:r>
              <w:rPr>
                <w:rFonts w:ascii="Times New Roman" w:hAnsi="Times New Roman"/>
                <w:sz w:val="20"/>
                <w:szCs w:val="20"/>
                <w:lang w:val="uk-UA"/>
              </w:rPr>
              <w:t xml:space="preserve"> до ЦНАПу  </w:t>
            </w:r>
          </w:p>
        </w:tc>
        <w:tc>
          <w:tcPr>
            <w:tcW w:w="2835" w:type="dxa"/>
          </w:tcPr>
          <w:p w:rsidR="006C4D1F" w:rsidRDefault="006C4D1F" w:rsidP="006C4D1F">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Провідний спеціаліст загального </w:t>
            </w:r>
            <w:r w:rsidRPr="007D0443">
              <w:rPr>
                <w:rFonts w:ascii="Times New Roman" w:hAnsi="Times New Roman"/>
                <w:sz w:val="20"/>
                <w:szCs w:val="20"/>
                <w:lang w:val="uk-UA" w:eastAsia="en-US"/>
              </w:rPr>
              <w:t xml:space="preserve">відділу </w:t>
            </w:r>
            <w:r>
              <w:rPr>
                <w:rFonts w:ascii="Times New Roman" w:hAnsi="Times New Roman"/>
                <w:spacing w:val="-6"/>
                <w:sz w:val="20"/>
                <w:szCs w:val="20"/>
                <w:lang w:val="uk-UA"/>
              </w:rPr>
              <w:t>міської ради</w:t>
            </w:r>
          </w:p>
        </w:tc>
        <w:tc>
          <w:tcPr>
            <w:tcW w:w="1134" w:type="dxa"/>
          </w:tcPr>
          <w:p w:rsidR="006C4D1F" w:rsidRDefault="006C4D1F" w:rsidP="006C4D1F">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В</w:t>
            </w:r>
          </w:p>
        </w:tc>
        <w:tc>
          <w:tcPr>
            <w:tcW w:w="1859" w:type="dxa"/>
          </w:tcPr>
          <w:p w:rsidR="006C4D1F" w:rsidRDefault="006C4D1F" w:rsidP="006C4D1F">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29-й день</w:t>
            </w:r>
          </w:p>
        </w:tc>
      </w:tr>
      <w:tr w:rsidR="006C4D1F" w:rsidRPr="005F2129" w:rsidTr="002519DD">
        <w:tc>
          <w:tcPr>
            <w:tcW w:w="709" w:type="dxa"/>
          </w:tcPr>
          <w:p w:rsidR="006C4D1F" w:rsidRDefault="006C4D1F" w:rsidP="006C4D1F">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10.</w:t>
            </w:r>
          </w:p>
        </w:tc>
        <w:tc>
          <w:tcPr>
            <w:tcW w:w="3969" w:type="dxa"/>
          </w:tcPr>
          <w:p w:rsidR="006C4D1F" w:rsidRDefault="006C4D1F" w:rsidP="006C4D1F">
            <w:pPr>
              <w:widowControl w:val="0"/>
              <w:tabs>
                <w:tab w:val="left" w:pos="900"/>
              </w:tabs>
              <w:suppressAutoHyphens/>
              <w:spacing w:after="0" w:line="240" w:lineRule="auto"/>
              <w:jc w:val="both"/>
              <w:rPr>
                <w:rFonts w:ascii="Times New Roman" w:hAnsi="Times New Roman"/>
                <w:sz w:val="20"/>
                <w:szCs w:val="20"/>
                <w:lang w:val="uk-UA" w:eastAsia="en-US"/>
              </w:rPr>
            </w:pPr>
            <w:r w:rsidRPr="00E72F77">
              <w:rPr>
                <w:rFonts w:ascii="Times New Roman" w:hAnsi="Times New Roman"/>
                <w:sz w:val="20"/>
                <w:szCs w:val="20"/>
                <w:lang w:val="uk-UA"/>
              </w:rPr>
              <w:t>Повідомлення/видача особі, яка звернулась, результату послуги</w:t>
            </w:r>
          </w:p>
        </w:tc>
        <w:tc>
          <w:tcPr>
            <w:tcW w:w="2835" w:type="dxa"/>
          </w:tcPr>
          <w:p w:rsidR="006C4D1F" w:rsidRPr="00E72F77" w:rsidRDefault="006C4D1F" w:rsidP="006C4D1F">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6C4D1F" w:rsidRDefault="006C4D1F" w:rsidP="006C4D1F">
            <w:pPr>
              <w:spacing w:after="0" w:line="240" w:lineRule="auto"/>
              <w:jc w:val="center"/>
              <w:rPr>
                <w:rFonts w:ascii="Times New Roman" w:hAnsi="Times New Roman"/>
                <w:sz w:val="20"/>
                <w:szCs w:val="20"/>
                <w:lang w:val="uk-UA"/>
              </w:rPr>
            </w:pPr>
            <w:r w:rsidRPr="00E72F77">
              <w:rPr>
                <w:rFonts w:ascii="Times New Roman" w:hAnsi="Times New Roman"/>
                <w:sz w:val="20"/>
                <w:szCs w:val="20"/>
                <w:lang w:val="uk-UA" w:eastAsia="en-US"/>
              </w:rPr>
              <w:t>ЦНАП</w:t>
            </w:r>
          </w:p>
        </w:tc>
        <w:tc>
          <w:tcPr>
            <w:tcW w:w="1134" w:type="dxa"/>
          </w:tcPr>
          <w:p w:rsidR="006C4D1F" w:rsidRDefault="006C4D1F" w:rsidP="006C4D1F">
            <w:pPr>
              <w:spacing w:after="0" w:line="240" w:lineRule="auto"/>
              <w:ind w:left="-108" w:right="-108"/>
              <w:jc w:val="center"/>
              <w:rPr>
                <w:rFonts w:ascii="Times New Roman" w:hAnsi="Times New Roman"/>
                <w:sz w:val="20"/>
                <w:szCs w:val="20"/>
                <w:lang w:val="uk-UA"/>
              </w:rPr>
            </w:pPr>
            <w:r w:rsidRPr="00E72F77">
              <w:rPr>
                <w:rFonts w:ascii="Times New Roman" w:hAnsi="Times New Roman"/>
                <w:sz w:val="20"/>
                <w:szCs w:val="20"/>
                <w:lang w:val="uk-UA" w:eastAsia="en-US"/>
              </w:rPr>
              <w:t>В</w:t>
            </w:r>
          </w:p>
        </w:tc>
        <w:tc>
          <w:tcPr>
            <w:tcW w:w="1859" w:type="dxa"/>
          </w:tcPr>
          <w:p w:rsidR="006C4D1F" w:rsidRDefault="006C4D1F" w:rsidP="006C4D1F">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30-й день</w:t>
            </w:r>
          </w:p>
        </w:tc>
      </w:tr>
      <w:tr w:rsidR="006C4D1F" w:rsidRPr="005F2129" w:rsidTr="002519DD">
        <w:tc>
          <w:tcPr>
            <w:tcW w:w="8647" w:type="dxa"/>
            <w:gridSpan w:val="4"/>
          </w:tcPr>
          <w:p w:rsidR="006C4D1F" w:rsidRPr="005F2129" w:rsidRDefault="006C4D1F" w:rsidP="006C4D1F">
            <w:pPr>
              <w:spacing w:after="0" w:line="240" w:lineRule="auto"/>
              <w:ind w:right="-108"/>
              <w:rPr>
                <w:rFonts w:ascii="Times New Roman" w:hAnsi="Times New Roman"/>
                <w:b/>
                <w:sz w:val="20"/>
                <w:szCs w:val="20"/>
                <w:lang w:val="uk-UA"/>
              </w:rPr>
            </w:pPr>
            <w:r w:rsidRPr="005F2129">
              <w:rPr>
                <w:rFonts w:ascii="Times New Roman" w:hAnsi="Times New Roman"/>
                <w:b/>
                <w:sz w:val="20"/>
                <w:szCs w:val="20"/>
                <w:lang w:val="uk-UA"/>
              </w:rPr>
              <w:t>Загальна кількість днів надання послуги</w:t>
            </w:r>
          </w:p>
        </w:tc>
        <w:tc>
          <w:tcPr>
            <w:tcW w:w="1859" w:type="dxa"/>
          </w:tcPr>
          <w:p w:rsidR="006C4D1F" w:rsidRPr="005F2129" w:rsidRDefault="006C4D1F" w:rsidP="006C4D1F">
            <w:pPr>
              <w:shd w:val="clear" w:color="auto" w:fill="FFFFFF"/>
              <w:spacing w:after="0" w:line="240" w:lineRule="auto"/>
              <w:jc w:val="center"/>
              <w:rPr>
                <w:rFonts w:ascii="Times New Roman" w:hAnsi="Times New Roman"/>
                <w:b/>
                <w:sz w:val="20"/>
                <w:szCs w:val="20"/>
              </w:rPr>
            </w:pPr>
            <w:r>
              <w:rPr>
                <w:rFonts w:ascii="Times New Roman" w:hAnsi="Times New Roman"/>
                <w:b/>
                <w:sz w:val="20"/>
                <w:szCs w:val="20"/>
                <w:lang w:val="uk-UA"/>
              </w:rPr>
              <w:t>3</w:t>
            </w:r>
            <w:r w:rsidRPr="005F2129">
              <w:rPr>
                <w:rFonts w:ascii="Times New Roman" w:hAnsi="Times New Roman"/>
                <w:b/>
                <w:sz w:val="20"/>
                <w:szCs w:val="20"/>
                <w:lang w:val="uk-UA"/>
              </w:rPr>
              <w:t xml:space="preserve">0 </w:t>
            </w:r>
          </w:p>
        </w:tc>
      </w:tr>
      <w:tr w:rsidR="006C4D1F" w:rsidRPr="005F2129" w:rsidTr="002519DD">
        <w:tc>
          <w:tcPr>
            <w:tcW w:w="8647" w:type="dxa"/>
            <w:gridSpan w:val="4"/>
          </w:tcPr>
          <w:p w:rsidR="006C4D1F" w:rsidRPr="005F2129" w:rsidRDefault="006C4D1F" w:rsidP="006C4D1F">
            <w:pPr>
              <w:spacing w:after="0" w:line="240" w:lineRule="auto"/>
              <w:ind w:right="-108"/>
              <w:rPr>
                <w:rFonts w:ascii="Times New Roman" w:hAnsi="Times New Roman"/>
                <w:b/>
                <w:sz w:val="20"/>
                <w:szCs w:val="20"/>
                <w:lang w:val="uk-UA"/>
              </w:rPr>
            </w:pPr>
            <w:r w:rsidRPr="005F2129">
              <w:rPr>
                <w:rFonts w:ascii="Times New Roman" w:hAnsi="Times New Roman"/>
                <w:b/>
                <w:sz w:val="20"/>
                <w:szCs w:val="20"/>
                <w:lang w:val="uk-UA"/>
              </w:rPr>
              <w:t>Загальна кількість днів (передбачена законодавством)</w:t>
            </w:r>
          </w:p>
        </w:tc>
        <w:tc>
          <w:tcPr>
            <w:tcW w:w="1859" w:type="dxa"/>
          </w:tcPr>
          <w:p w:rsidR="006C4D1F" w:rsidRPr="005F2129" w:rsidRDefault="006C4D1F" w:rsidP="006C4D1F">
            <w:pPr>
              <w:shd w:val="clear" w:color="auto" w:fill="FFFFFF"/>
              <w:spacing w:after="0" w:line="240" w:lineRule="auto"/>
              <w:jc w:val="center"/>
              <w:rPr>
                <w:rFonts w:ascii="Times New Roman" w:hAnsi="Times New Roman"/>
                <w:b/>
                <w:sz w:val="20"/>
                <w:szCs w:val="20"/>
                <w:lang w:val="uk-UA"/>
              </w:rPr>
            </w:pPr>
            <w:r>
              <w:rPr>
                <w:rFonts w:ascii="Times New Roman" w:hAnsi="Times New Roman"/>
                <w:b/>
                <w:sz w:val="20"/>
                <w:szCs w:val="20"/>
                <w:lang w:val="uk-UA"/>
              </w:rPr>
              <w:t>3</w:t>
            </w:r>
            <w:r w:rsidRPr="005F2129">
              <w:rPr>
                <w:rFonts w:ascii="Times New Roman" w:hAnsi="Times New Roman"/>
                <w:b/>
                <w:sz w:val="20"/>
                <w:szCs w:val="20"/>
                <w:lang w:val="uk-UA"/>
              </w:rPr>
              <w:t xml:space="preserve">0 </w:t>
            </w:r>
          </w:p>
        </w:tc>
      </w:tr>
    </w:tbl>
    <w:bookmarkEnd w:id="49"/>
    <w:p w:rsidR="00FA16D1" w:rsidRPr="00E356DB" w:rsidRDefault="00FA16D1" w:rsidP="00FA16D1">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FA16D1" w:rsidRPr="00B81072" w:rsidRDefault="00FA16D1" w:rsidP="00FA16D1">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 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C42A42" w:rsidRPr="00FA16D1" w:rsidRDefault="00C42A42" w:rsidP="00192F45">
      <w:pPr>
        <w:spacing w:after="0" w:line="240" w:lineRule="auto"/>
        <w:ind w:left="4536" w:right="-284"/>
        <w:rPr>
          <w:rFonts w:ascii="Times New Roman" w:hAnsi="Times New Roman"/>
          <w:sz w:val="20"/>
          <w:szCs w:val="20"/>
        </w:rPr>
      </w:pPr>
    </w:p>
    <w:p w:rsidR="00C42A42" w:rsidRDefault="00C42A42" w:rsidP="00192F45">
      <w:pPr>
        <w:spacing w:after="0" w:line="240" w:lineRule="auto"/>
        <w:ind w:left="4536" w:right="-284"/>
        <w:rPr>
          <w:rFonts w:ascii="Times New Roman" w:hAnsi="Times New Roman"/>
          <w:sz w:val="20"/>
          <w:szCs w:val="20"/>
          <w:lang w:val="uk-UA"/>
        </w:rPr>
      </w:pPr>
    </w:p>
    <w:p w:rsidR="00C42A42" w:rsidRDefault="00C42A42" w:rsidP="00192F45">
      <w:pPr>
        <w:spacing w:after="0" w:line="240" w:lineRule="auto"/>
        <w:ind w:left="4536" w:right="-284"/>
        <w:rPr>
          <w:rFonts w:ascii="Times New Roman" w:hAnsi="Times New Roman"/>
          <w:sz w:val="20"/>
          <w:szCs w:val="20"/>
          <w:lang w:val="uk-UA"/>
        </w:rPr>
      </w:pPr>
    </w:p>
    <w:p w:rsidR="00C42A42" w:rsidRDefault="00C42A42" w:rsidP="00192F45">
      <w:pPr>
        <w:spacing w:after="0" w:line="240" w:lineRule="auto"/>
        <w:ind w:left="4536" w:right="-284"/>
        <w:rPr>
          <w:rFonts w:ascii="Times New Roman" w:hAnsi="Times New Roman"/>
          <w:sz w:val="20"/>
          <w:szCs w:val="20"/>
          <w:lang w:val="uk-UA"/>
        </w:rPr>
      </w:pPr>
    </w:p>
    <w:p w:rsidR="00C42A42" w:rsidRDefault="00C42A42" w:rsidP="00192F45">
      <w:pPr>
        <w:spacing w:after="0" w:line="240" w:lineRule="auto"/>
        <w:ind w:left="4536" w:right="-284"/>
        <w:rPr>
          <w:rFonts w:ascii="Times New Roman" w:hAnsi="Times New Roman"/>
          <w:sz w:val="20"/>
          <w:szCs w:val="20"/>
          <w:lang w:val="uk-UA"/>
        </w:rPr>
      </w:pPr>
    </w:p>
    <w:p w:rsidR="00C42A42" w:rsidRDefault="00C42A42" w:rsidP="00192F45">
      <w:pPr>
        <w:spacing w:after="0" w:line="240" w:lineRule="auto"/>
        <w:ind w:left="4536" w:right="-284"/>
        <w:rPr>
          <w:rFonts w:ascii="Times New Roman" w:hAnsi="Times New Roman"/>
          <w:sz w:val="20"/>
          <w:szCs w:val="20"/>
          <w:lang w:val="uk-UA"/>
        </w:rPr>
      </w:pPr>
    </w:p>
    <w:p w:rsidR="00C42A42" w:rsidRDefault="00C42A42" w:rsidP="00192F45">
      <w:pPr>
        <w:spacing w:after="0" w:line="240" w:lineRule="auto"/>
        <w:ind w:left="4536" w:right="-284"/>
        <w:rPr>
          <w:rFonts w:ascii="Times New Roman" w:hAnsi="Times New Roman"/>
          <w:sz w:val="20"/>
          <w:szCs w:val="20"/>
          <w:lang w:val="uk-UA"/>
        </w:rPr>
      </w:pPr>
    </w:p>
    <w:p w:rsidR="00C42A42" w:rsidRDefault="00C42A42" w:rsidP="00192F45">
      <w:pPr>
        <w:spacing w:after="0" w:line="240" w:lineRule="auto"/>
        <w:ind w:left="4536" w:right="-284"/>
        <w:rPr>
          <w:rFonts w:ascii="Times New Roman" w:hAnsi="Times New Roman"/>
          <w:sz w:val="20"/>
          <w:szCs w:val="20"/>
          <w:lang w:val="uk-UA"/>
        </w:rPr>
      </w:pPr>
    </w:p>
    <w:p w:rsidR="00C42A42" w:rsidRDefault="00C42A42" w:rsidP="006C4D1F">
      <w:pPr>
        <w:spacing w:after="0" w:line="240" w:lineRule="auto"/>
        <w:ind w:right="-284"/>
        <w:rPr>
          <w:rFonts w:ascii="Times New Roman" w:hAnsi="Times New Roman"/>
          <w:sz w:val="20"/>
          <w:szCs w:val="20"/>
          <w:lang w:val="uk-UA"/>
        </w:rPr>
      </w:pPr>
    </w:p>
    <w:p w:rsidR="00C42A42" w:rsidRDefault="00C42A42" w:rsidP="00192F45">
      <w:pPr>
        <w:spacing w:after="0" w:line="240" w:lineRule="auto"/>
        <w:ind w:left="4536" w:right="-284"/>
        <w:rPr>
          <w:rFonts w:ascii="Times New Roman" w:hAnsi="Times New Roman"/>
          <w:sz w:val="20"/>
          <w:szCs w:val="20"/>
          <w:lang w:val="uk-UA"/>
        </w:rPr>
      </w:pPr>
    </w:p>
    <w:p w:rsidR="00C42A42" w:rsidRDefault="00C42A42" w:rsidP="00192F45">
      <w:pPr>
        <w:spacing w:after="0" w:line="240" w:lineRule="auto"/>
        <w:ind w:left="4536" w:right="-284"/>
        <w:rPr>
          <w:rFonts w:ascii="Times New Roman" w:hAnsi="Times New Roman"/>
          <w:sz w:val="20"/>
          <w:szCs w:val="20"/>
          <w:lang w:val="uk-UA"/>
        </w:rPr>
      </w:pPr>
    </w:p>
    <w:p w:rsidR="008C4C21" w:rsidRDefault="008C4C21" w:rsidP="00192F45">
      <w:pPr>
        <w:spacing w:after="0" w:line="240" w:lineRule="auto"/>
        <w:ind w:left="4536" w:right="-284"/>
        <w:rPr>
          <w:rFonts w:ascii="Times New Roman" w:hAnsi="Times New Roman"/>
          <w:sz w:val="20"/>
          <w:szCs w:val="20"/>
          <w:lang w:val="uk-UA"/>
        </w:rPr>
      </w:pPr>
    </w:p>
    <w:p w:rsidR="00C42A42" w:rsidRDefault="00C42A42" w:rsidP="00192F45">
      <w:pPr>
        <w:spacing w:after="0" w:line="240" w:lineRule="auto"/>
        <w:ind w:left="4536" w:right="-284"/>
        <w:rPr>
          <w:rFonts w:ascii="Times New Roman" w:hAnsi="Times New Roman"/>
          <w:sz w:val="20"/>
          <w:szCs w:val="20"/>
          <w:lang w:val="uk-UA"/>
        </w:rPr>
      </w:pPr>
    </w:p>
    <w:p w:rsidR="00C42A42" w:rsidRDefault="00C42A42" w:rsidP="00192F45">
      <w:pPr>
        <w:spacing w:after="0" w:line="240" w:lineRule="auto"/>
        <w:ind w:left="4536" w:right="-284"/>
        <w:rPr>
          <w:rFonts w:ascii="Times New Roman" w:hAnsi="Times New Roman"/>
          <w:sz w:val="20"/>
          <w:szCs w:val="20"/>
          <w:lang w:val="uk-UA"/>
        </w:rPr>
      </w:pPr>
    </w:p>
    <w:p w:rsidR="00C42A42" w:rsidRPr="003F7F6F" w:rsidRDefault="00C42A42" w:rsidP="00A1076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1</w:t>
      </w:r>
      <w:r w:rsidR="006C4D1F">
        <w:rPr>
          <w:rFonts w:ascii="Times New Roman" w:hAnsi="Times New Roman"/>
          <w:sz w:val="20"/>
          <w:szCs w:val="20"/>
          <w:u w:val="single"/>
          <w:lang w:val="uk-UA"/>
        </w:rPr>
        <w:t>50</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w:t>
      </w:r>
      <w:r w:rsidRPr="00E92DC3">
        <w:rPr>
          <w:rFonts w:ascii="Times New Roman" w:hAnsi="Times New Roman"/>
          <w:color w:val="FFFFFF"/>
          <w:sz w:val="20"/>
          <w:szCs w:val="20"/>
          <w:u w:val="single"/>
          <w:lang w:val="uk-UA"/>
        </w:rPr>
        <w:t>р</w:t>
      </w:r>
      <w:r w:rsidRPr="0063318D">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5C2616" w:rsidRDefault="00C42A42" w:rsidP="00625019">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6C4D1F" w:rsidRDefault="00C42A42" w:rsidP="006C4D1F">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C42A42" w:rsidRPr="00625019" w:rsidRDefault="00C42A42" w:rsidP="00625019">
      <w:pPr>
        <w:spacing w:after="0" w:line="240" w:lineRule="auto"/>
        <w:jc w:val="center"/>
        <w:rPr>
          <w:rFonts w:ascii="Times New Roman" w:hAnsi="Times New Roman"/>
          <w:b/>
          <w:bCs/>
          <w:sz w:val="20"/>
          <w:szCs w:val="20"/>
          <w:u w:val="single"/>
          <w:lang w:val="uk-UA"/>
        </w:rPr>
      </w:pPr>
      <w:r w:rsidRPr="00625019">
        <w:rPr>
          <w:rFonts w:ascii="Times New Roman" w:hAnsi="Times New Roman"/>
          <w:b/>
          <w:bCs/>
          <w:sz w:val="24"/>
          <w:szCs w:val="24"/>
          <w:u w:val="single"/>
          <w:lang w:val="uk-UA"/>
        </w:rPr>
        <w:t xml:space="preserve">Видача </w:t>
      </w:r>
      <w:r w:rsidR="006C4D1F">
        <w:rPr>
          <w:rFonts w:ascii="Times New Roman" w:hAnsi="Times New Roman"/>
          <w:b/>
          <w:bCs/>
          <w:sz w:val="24"/>
          <w:szCs w:val="24"/>
          <w:u w:val="single"/>
          <w:lang w:val="uk-UA"/>
        </w:rPr>
        <w:t>Свідоцтва про право власності на майновий пай члена колективного сільськогосподарського підприємства (майнового сертифікату)</w:t>
      </w:r>
    </w:p>
    <w:p w:rsidR="00C42A42" w:rsidRDefault="00C42A42" w:rsidP="00625019">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C42A42" w:rsidRDefault="00C42A42" w:rsidP="00625019">
      <w:pPr>
        <w:spacing w:after="0" w:line="240" w:lineRule="auto"/>
        <w:jc w:val="center"/>
        <w:rPr>
          <w:rFonts w:ascii="Times New Roman" w:hAnsi="Times New Roman"/>
          <w:b/>
          <w:sz w:val="20"/>
          <w:szCs w:val="20"/>
          <w:u w:val="single"/>
          <w:lang w:val="uk-UA"/>
        </w:rPr>
      </w:pPr>
    </w:p>
    <w:p w:rsidR="00C42A42" w:rsidRPr="002B63B2" w:rsidRDefault="00C42A42" w:rsidP="00625019">
      <w:pPr>
        <w:spacing w:after="0" w:line="240" w:lineRule="auto"/>
        <w:jc w:val="center"/>
        <w:rPr>
          <w:rFonts w:ascii="Times New Roman" w:hAnsi="Times New Roman"/>
          <w:b/>
          <w:sz w:val="20"/>
          <w:szCs w:val="20"/>
          <w:u w:val="single"/>
          <w:lang w:val="uk-UA" w:eastAsia="uk-UA"/>
        </w:rPr>
      </w:pPr>
      <w:r w:rsidRPr="00B004BD">
        <w:rPr>
          <w:rFonts w:ascii="Times New Roman" w:hAnsi="Times New Roman"/>
          <w:b/>
          <w:sz w:val="20"/>
          <w:szCs w:val="20"/>
          <w:u w:val="single"/>
          <w:lang w:val="uk-UA"/>
        </w:rPr>
        <w:t xml:space="preserve">Відділ правової та кадрової роботи </w:t>
      </w:r>
      <w:r w:rsidRPr="00B004BD">
        <w:rPr>
          <w:rFonts w:ascii="Times New Roman" w:hAnsi="Times New Roman"/>
          <w:b/>
          <w:sz w:val="20"/>
          <w:szCs w:val="20"/>
          <w:u w:val="single"/>
          <w:lang w:val="uk-UA" w:eastAsia="uk-UA"/>
        </w:rPr>
        <w:t>Коростишівської міської ради</w:t>
      </w:r>
    </w:p>
    <w:p w:rsidR="00C42A42" w:rsidRDefault="00C42A42" w:rsidP="006C4D1F">
      <w:pPr>
        <w:shd w:val="clear" w:color="auto" w:fill="FFFFFF"/>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69"/>
        <w:gridCol w:w="2835"/>
        <w:gridCol w:w="1134"/>
        <w:gridCol w:w="1859"/>
      </w:tblGrid>
      <w:tr w:rsidR="006C4D1F" w:rsidRPr="005F2129" w:rsidTr="002519DD">
        <w:tc>
          <w:tcPr>
            <w:tcW w:w="709" w:type="dxa"/>
          </w:tcPr>
          <w:p w:rsidR="006C4D1F" w:rsidRPr="005F2129" w:rsidRDefault="006C4D1F" w:rsidP="002519DD">
            <w:pPr>
              <w:spacing w:after="0" w:line="240" w:lineRule="auto"/>
              <w:ind w:right="-108"/>
              <w:jc w:val="center"/>
              <w:rPr>
                <w:rFonts w:ascii="Times New Roman" w:hAnsi="Times New Roman"/>
                <w:b/>
                <w:bCs/>
                <w:sz w:val="20"/>
                <w:szCs w:val="20"/>
              </w:rPr>
            </w:pPr>
          </w:p>
          <w:p w:rsidR="006C4D1F" w:rsidRPr="005F2129" w:rsidRDefault="006C4D1F" w:rsidP="002519DD">
            <w:pPr>
              <w:spacing w:after="0" w:line="240" w:lineRule="auto"/>
              <w:ind w:right="-108"/>
              <w:jc w:val="center"/>
              <w:rPr>
                <w:rFonts w:ascii="Times New Roman" w:hAnsi="Times New Roman"/>
                <w:sz w:val="20"/>
                <w:szCs w:val="20"/>
              </w:rPr>
            </w:pPr>
            <w:r w:rsidRPr="005F2129">
              <w:rPr>
                <w:rFonts w:ascii="Times New Roman" w:hAnsi="Times New Roman"/>
                <w:b/>
                <w:bCs/>
                <w:sz w:val="20"/>
                <w:szCs w:val="20"/>
              </w:rPr>
              <w:t>№ з/п</w:t>
            </w:r>
          </w:p>
        </w:tc>
        <w:tc>
          <w:tcPr>
            <w:tcW w:w="3969" w:type="dxa"/>
          </w:tcPr>
          <w:p w:rsidR="006C4D1F" w:rsidRPr="005F2129" w:rsidRDefault="006C4D1F" w:rsidP="002519DD">
            <w:pPr>
              <w:widowControl w:val="0"/>
              <w:tabs>
                <w:tab w:val="left" w:pos="900"/>
              </w:tabs>
              <w:suppressAutoHyphens/>
              <w:spacing w:after="0" w:line="240" w:lineRule="auto"/>
              <w:ind w:left="-108" w:firstLine="108"/>
              <w:jc w:val="center"/>
              <w:rPr>
                <w:rFonts w:ascii="Times New Roman" w:hAnsi="Times New Roman"/>
                <w:b/>
                <w:bCs/>
                <w:sz w:val="20"/>
                <w:szCs w:val="20"/>
              </w:rPr>
            </w:pPr>
          </w:p>
          <w:p w:rsidR="006C4D1F" w:rsidRPr="005F2129" w:rsidRDefault="006C4D1F" w:rsidP="002519DD">
            <w:pPr>
              <w:widowControl w:val="0"/>
              <w:tabs>
                <w:tab w:val="left" w:pos="900"/>
              </w:tabs>
              <w:suppressAutoHyphens/>
              <w:spacing w:after="0" w:line="240" w:lineRule="auto"/>
              <w:jc w:val="center"/>
              <w:rPr>
                <w:rFonts w:ascii="Times New Roman" w:hAnsi="Times New Roman"/>
                <w:b/>
                <w:bCs/>
                <w:sz w:val="20"/>
                <w:szCs w:val="20"/>
              </w:rPr>
            </w:pPr>
            <w:r w:rsidRPr="00B70858">
              <w:rPr>
                <w:rFonts w:ascii="Times New Roman" w:hAnsi="Times New Roman"/>
                <w:b/>
                <w:sz w:val="20"/>
                <w:szCs w:val="20"/>
                <w:lang w:val="uk-UA"/>
              </w:rPr>
              <w:t>Етапи опрацювання звернення про надання адміністративної послуги</w:t>
            </w:r>
          </w:p>
        </w:tc>
        <w:tc>
          <w:tcPr>
            <w:tcW w:w="2835" w:type="dxa"/>
          </w:tcPr>
          <w:p w:rsidR="006C4D1F" w:rsidRPr="005F2129" w:rsidRDefault="006C4D1F" w:rsidP="002519DD">
            <w:pPr>
              <w:spacing w:after="0" w:line="240" w:lineRule="auto"/>
              <w:ind w:left="-108" w:right="-73"/>
              <w:jc w:val="center"/>
              <w:rPr>
                <w:rFonts w:ascii="Times New Roman" w:hAnsi="Times New Roman"/>
                <w:sz w:val="20"/>
                <w:szCs w:val="20"/>
              </w:rPr>
            </w:pPr>
            <w:r w:rsidRPr="005F2129">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1134" w:type="dxa"/>
          </w:tcPr>
          <w:p w:rsidR="006C4D1F" w:rsidRPr="005F2129" w:rsidRDefault="006C4D1F" w:rsidP="002519DD">
            <w:pPr>
              <w:spacing w:after="0" w:line="240" w:lineRule="auto"/>
              <w:ind w:left="-108" w:right="-108"/>
              <w:jc w:val="center"/>
              <w:rPr>
                <w:rFonts w:ascii="Times New Roman" w:hAnsi="Times New Roman"/>
                <w:sz w:val="20"/>
                <w:szCs w:val="20"/>
              </w:rPr>
            </w:pPr>
            <w:r w:rsidRPr="005F2129">
              <w:rPr>
                <w:rFonts w:ascii="Times New Roman" w:hAnsi="Times New Roman"/>
                <w:b/>
                <w:bCs/>
                <w:sz w:val="20"/>
                <w:szCs w:val="20"/>
              </w:rPr>
              <w:t>Дія</w:t>
            </w:r>
          </w:p>
        </w:tc>
        <w:tc>
          <w:tcPr>
            <w:tcW w:w="1859" w:type="dxa"/>
          </w:tcPr>
          <w:p w:rsidR="006C4D1F" w:rsidRPr="005F2129" w:rsidRDefault="006C4D1F" w:rsidP="002519DD">
            <w:pPr>
              <w:spacing w:after="0" w:line="240" w:lineRule="auto"/>
              <w:ind w:left="-108" w:right="-108" w:firstLine="108"/>
              <w:jc w:val="center"/>
              <w:rPr>
                <w:rFonts w:ascii="Times New Roman" w:hAnsi="Times New Roman"/>
                <w:sz w:val="20"/>
                <w:szCs w:val="20"/>
              </w:rPr>
            </w:pPr>
            <w:r w:rsidRPr="005F2129">
              <w:rPr>
                <w:rFonts w:ascii="Times New Roman" w:hAnsi="Times New Roman"/>
                <w:b/>
                <w:sz w:val="20"/>
                <w:szCs w:val="20"/>
                <w:shd w:val="clear" w:color="auto" w:fill="FFFFFF"/>
              </w:rPr>
              <w:t>Строки виконання етапів (дії, рішення)</w:t>
            </w:r>
          </w:p>
        </w:tc>
      </w:tr>
      <w:tr w:rsidR="00EE7831" w:rsidRPr="005F2129" w:rsidTr="002519DD">
        <w:tc>
          <w:tcPr>
            <w:tcW w:w="709" w:type="dxa"/>
          </w:tcPr>
          <w:p w:rsidR="00EE7831" w:rsidRPr="005F2129" w:rsidRDefault="00EE7831" w:rsidP="002519DD">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1.</w:t>
            </w:r>
          </w:p>
        </w:tc>
        <w:tc>
          <w:tcPr>
            <w:tcW w:w="3969" w:type="dxa"/>
          </w:tcPr>
          <w:p w:rsidR="00EE7831" w:rsidRPr="00EE7831" w:rsidRDefault="00EE7831" w:rsidP="00EE7831">
            <w:pPr>
              <w:widowControl w:val="0"/>
              <w:tabs>
                <w:tab w:val="left" w:pos="900"/>
              </w:tabs>
              <w:suppressAutoHyphens/>
              <w:spacing w:after="0" w:line="240" w:lineRule="auto"/>
              <w:jc w:val="both"/>
              <w:rPr>
                <w:rFonts w:ascii="Times New Roman" w:hAnsi="Times New Roman"/>
                <w:bCs/>
                <w:sz w:val="20"/>
                <w:szCs w:val="20"/>
                <w:lang w:val="uk-UA" w:eastAsia="en-US"/>
              </w:rPr>
            </w:pPr>
            <w:r w:rsidRPr="00E72F77">
              <w:rPr>
                <w:rFonts w:ascii="Times New Roman" w:hAnsi="Times New Roman"/>
                <w:sz w:val="20"/>
                <w:szCs w:val="20"/>
                <w:lang w:val="uk-UA" w:eastAsia="en-US"/>
              </w:rPr>
              <w:t>Прийом заяви та інших докуметів, що подаються заявником/уповноваженою особою щодо</w:t>
            </w:r>
            <w:r>
              <w:rPr>
                <w:rFonts w:ascii="Times New Roman" w:hAnsi="Times New Roman"/>
                <w:sz w:val="20"/>
                <w:szCs w:val="20"/>
                <w:lang w:val="uk-UA" w:eastAsia="en-US"/>
              </w:rPr>
              <w:t xml:space="preserve"> видачі </w:t>
            </w:r>
            <w:r w:rsidRPr="00EE7831">
              <w:rPr>
                <w:rFonts w:ascii="Times New Roman" w:hAnsi="Times New Roman"/>
                <w:bCs/>
                <w:sz w:val="20"/>
                <w:szCs w:val="20"/>
                <w:lang w:val="uk-UA" w:eastAsia="en-US"/>
              </w:rPr>
              <w:t>Свідоцтва про право власності на майновий пай члена колективного сільськогосподарського підприємства (майнового сертифікату)</w:t>
            </w:r>
          </w:p>
        </w:tc>
        <w:tc>
          <w:tcPr>
            <w:tcW w:w="2835" w:type="dxa"/>
          </w:tcPr>
          <w:p w:rsidR="00EE7831" w:rsidRPr="00E72F77" w:rsidRDefault="00EE7831" w:rsidP="003D7413">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EE7831" w:rsidRPr="005F2129" w:rsidRDefault="00EE7831" w:rsidP="003D7413">
            <w:pPr>
              <w:spacing w:after="0" w:line="240" w:lineRule="auto"/>
              <w:ind w:left="-108" w:right="-73"/>
              <w:jc w:val="center"/>
              <w:rPr>
                <w:rFonts w:ascii="Times New Roman" w:hAnsi="Times New Roman"/>
                <w:b/>
                <w:bCs/>
                <w:sz w:val="20"/>
                <w:szCs w:val="20"/>
              </w:rPr>
            </w:pPr>
            <w:r w:rsidRPr="00E72F77">
              <w:rPr>
                <w:rFonts w:ascii="Times New Roman" w:hAnsi="Times New Roman"/>
                <w:sz w:val="20"/>
                <w:szCs w:val="20"/>
                <w:lang w:val="uk-UA" w:eastAsia="en-US"/>
              </w:rPr>
              <w:t>ЦНАП</w:t>
            </w:r>
          </w:p>
        </w:tc>
        <w:tc>
          <w:tcPr>
            <w:tcW w:w="1134" w:type="dxa"/>
          </w:tcPr>
          <w:p w:rsidR="00EE7831" w:rsidRPr="005F2129" w:rsidRDefault="00EE7831" w:rsidP="003D7413">
            <w:pPr>
              <w:spacing w:after="0" w:line="240" w:lineRule="auto"/>
              <w:ind w:left="-108" w:right="-108"/>
              <w:jc w:val="center"/>
              <w:rPr>
                <w:rFonts w:ascii="Times New Roman" w:hAnsi="Times New Roman"/>
                <w:b/>
                <w:bCs/>
                <w:sz w:val="20"/>
                <w:szCs w:val="20"/>
              </w:rPr>
            </w:pPr>
            <w:r w:rsidRPr="00E72F77">
              <w:rPr>
                <w:rFonts w:ascii="Times New Roman" w:hAnsi="Times New Roman"/>
                <w:sz w:val="20"/>
                <w:szCs w:val="20"/>
                <w:lang w:val="uk-UA" w:eastAsia="en-US"/>
              </w:rPr>
              <w:t>В</w:t>
            </w:r>
          </w:p>
        </w:tc>
        <w:tc>
          <w:tcPr>
            <w:tcW w:w="1859" w:type="dxa"/>
          </w:tcPr>
          <w:p w:rsidR="00EE7831" w:rsidRPr="005F2129" w:rsidRDefault="00EE7831" w:rsidP="003D7413">
            <w:pPr>
              <w:spacing w:after="0" w:line="240" w:lineRule="auto"/>
              <w:ind w:left="-108" w:right="-108" w:firstLine="108"/>
              <w:jc w:val="center"/>
              <w:rPr>
                <w:rFonts w:ascii="Times New Roman" w:hAnsi="Times New Roman"/>
                <w:b/>
                <w:bCs/>
                <w:sz w:val="20"/>
                <w:szCs w:val="20"/>
              </w:rPr>
            </w:pPr>
            <w:r w:rsidRPr="00E72F77">
              <w:rPr>
                <w:rFonts w:ascii="Times New Roman" w:hAnsi="Times New Roman"/>
                <w:sz w:val="20"/>
                <w:szCs w:val="20"/>
                <w:lang w:val="uk-UA" w:eastAsia="en-US"/>
              </w:rPr>
              <w:t>1- й день</w:t>
            </w:r>
          </w:p>
        </w:tc>
      </w:tr>
      <w:tr w:rsidR="00EE7831" w:rsidRPr="005F2129" w:rsidTr="002519DD">
        <w:tc>
          <w:tcPr>
            <w:tcW w:w="709" w:type="dxa"/>
          </w:tcPr>
          <w:p w:rsidR="00EE7831" w:rsidRPr="005F2129" w:rsidRDefault="00EE7831" w:rsidP="002519DD">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2.</w:t>
            </w:r>
          </w:p>
        </w:tc>
        <w:tc>
          <w:tcPr>
            <w:tcW w:w="3969" w:type="dxa"/>
          </w:tcPr>
          <w:p w:rsidR="00EE7831" w:rsidRPr="005F2129" w:rsidRDefault="00EE7831" w:rsidP="003D7413">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Передача заяви та пакета документів до  загального відділу міської ради</w:t>
            </w:r>
          </w:p>
        </w:tc>
        <w:tc>
          <w:tcPr>
            <w:tcW w:w="2835" w:type="dxa"/>
          </w:tcPr>
          <w:p w:rsidR="00EE7831" w:rsidRPr="00333BAE" w:rsidRDefault="00EE7831" w:rsidP="003D7413">
            <w:pPr>
              <w:spacing w:after="0" w:line="240" w:lineRule="auto"/>
              <w:ind w:left="-38" w:firstLine="40"/>
              <w:jc w:val="center"/>
              <w:rPr>
                <w:rFonts w:ascii="Times New Roman" w:hAnsi="Times New Roman"/>
                <w:sz w:val="20"/>
                <w:szCs w:val="20"/>
              </w:rPr>
            </w:pPr>
            <w:r w:rsidRPr="00333BAE">
              <w:rPr>
                <w:rFonts w:ascii="Times New Roman" w:hAnsi="Times New Roman"/>
                <w:sz w:val="20"/>
                <w:szCs w:val="20"/>
              </w:rPr>
              <w:t>Адміністратор</w:t>
            </w:r>
          </w:p>
          <w:p w:rsidR="00EE7831" w:rsidRPr="005F2129" w:rsidRDefault="00EE7831" w:rsidP="003D7413">
            <w:pPr>
              <w:spacing w:after="0" w:line="240" w:lineRule="auto"/>
              <w:ind w:left="-108" w:right="-73"/>
              <w:jc w:val="center"/>
              <w:rPr>
                <w:rFonts w:ascii="Times New Roman" w:hAnsi="Times New Roman"/>
                <w:sz w:val="20"/>
                <w:szCs w:val="20"/>
              </w:rPr>
            </w:pPr>
            <w:r w:rsidRPr="00333BAE">
              <w:rPr>
                <w:rFonts w:ascii="Times New Roman" w:hAnsi="Times New Roman"/>
                <w:sz w:val="20"/>
                <w:szCs w:val="20"/>
              </w:rPr>
              <w:t>ЦНАП</w:t>
            </w:r>
          </w:p>
        </w:tc>
        <w:tc>
          <w:tcPr>
            <w:tcW w:w="1134" w:type="dxa"/>
          </w:tcPr>
          <w:p w:rsidR="00EE7831" w:rsidRPr="005F2129" w:rsidRDefault="00EE7831" w:rsidP="003D7413">
            <w:pPr>
              <w:spacing w:after="0" w:line="240" w:lineRule="auto"/>
              <w:ind w:left="-108" w:right="-108"/>
              <w:jc w:val="center"/>
              <w:rPr>
                <w:rFonts w:ascii="Times New Roman" w:hAnsi="Times New Roman"/>
                <w:sz w:val="20"/>
                <w:szCs w:val="20"/>
              </w:rPr>
            </w:pPr>
            <w:r w:rsidRPr="00333BAE">
              <w:rPr>
                <w:rFonts w:ascii="Times New Roman" w:hAnsi="Times New Roman"/>
                <w:sz w:val="20"/>
                <w:szCs w:val="20"/>
                <w:lang w:val="uk-UA"/>
              </w:rPr>
              <w:t>В</w:t>
            </w:r>
          </w:p>
        </w:tc>
        <w:tc>
          <w:tcPr>
            <w:tcW w:w="1859" w:type="dxa"/>
            <w:shd w:val="clear" w:color="auto" w:fill="FFFFFF"/>
          </w:tcPr>
          <w:p w:rsidR="00EE7831" w:rsidRPr="005F2129" w:rsidRDefault="00EE7831" w:rsidP="003D7413">
            <w:pPr>
              <w:shd w:val="clear" w:color="auto" w:fill="FFFFFF"/>
              <w:spacing w:after="0" w:line="240" w:lineRule="auto"/>
              <w:jc w:val="center"/>
              <w:rPr>
                <w:rFonts w:ascii="Times New Roman" w:hAnsi="Times New Roman"/>
                <w:sz w:val="20"/>
                <w:szCs w:val="20"/>
              </w:rPr>
            </w:pPr>
            <w:r w:rsidRPr="00333BAE">
              <w:rPr>
                <w:rFonts w:ascii="Times New Roman" w:hAnsi="Times New Roman"/>
                <w:sz w:val="20"/>
                <w:szCs w:val="20"/>
                <w:lang w:val="uk-UA"/>
              </w:rPr>
              <w:t>1-й день</w:t>
            </w:r>
          </w:p>
        </w:tc>
      </w:tr>
      <w:tr w:rsidR="00EE7831" w:rsidRPr="005F2129" w:rsidTr="002519DD">
        <w:tc>
          <w:tcPr>
            <w:tcW w:w="709" w:type="dxa"/>
          </w:tcPr>
          <w:p w:rsidR="00EE7831" w:rsidRPr="005F2129" w:rsidRDefault="00EE7831" w:rsidP="002519DD">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3.</w:t>
            </w:r>
          </w:p>
        </w:tc>
        <w:tc>
          <w:tcPr>
            <w:tcW w:w="3969" w:type="dxa"/>
          </w:tcPr>
          <w:p w:rsidR="00EE7831" w:rsidRPr="005F2129" w:rsidRDefault="00EE7831" w:rsidP="003D7413">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Прийом, реєстрація</w:t>
            </w:r>
            <w:r>
              <w:rPr>
                <w:rFonts w:ascii="Times New Roman" w:hAnsi="Times New Roman"/>
                <w:sz w:val="20"/>
                <w:szCs w:val="20"/>
                <w:lang w:val="uk-UA" w:eastAsia="en-US"/>
              </w:rPr>
              <w:t xml:space="preserve"> заяви,</w:t>
            </w:r>
            <w:r w:rsidRPr="00333BAE">
              <w:rPr>
                <w:rFonts w:ascii="Times New Roman" w:hAnsi="Times New Roman"/>
                <w:sz w:val="20"/>
                <w:szCs w:val="20"/>
                <w:lang w:val="uk-UA" w:eastAsia="en-US"/>
              </w:rPr>
              <w:t xml:space="preserve"> підготовка проекту резолюції керівництва міської ради </w:t>
            </w:r>
          </w:p>
        </w:tc>
        <w:tc>
          <w:tcPr>
            <w:tcW w:w="2835" w:type="dxa"/>
          </w:tcPr>
          <w:p w:rsidR="00EE7831" w:rsidRPr="005F2129" w:rsidRDefault="00EE7831" w:rsidP="003D7413">
            <w:pPr>
              <w:spacing w:after="0" w:line="240" w:lineRule="auto"/>
              <w:ind w:left="-108" w:right="-73"/>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1134" w:type="dxa"/>
          </w:tcPr>
          <w:p w:rsidR="00EE7831" w:rsidRPr="005F2129" w:rsidRDefault="00EE7831" w:rsidP="003D7413">
            <w:pPr>
              <w:spacing w:after="0" w:line="240" w:lineRule="auto"/>
              <w:ind w:left="-108" w:right="-108"/>
              <w:jc w:val="center"/>
              <w:rPr>
                <w:rFonts w:ascii="Times New Roman" w:hAnsi="Times New Roman"/>
                <w:sz w:val="20"/>
                <w:szCs w:val="20"/>
              </w:rPr>
            </w:pPr>
            <w:r w:rsidRPr="00333BAE">
              <w:rPr>
                <w:rFonts w:ascii="Times New Roman" w:hAnsi="Times New Roman"/>
                <w:sz w:val="20"/>
                <w:szCs w:val="20"/>
                <w:lang w:val="uk-UA"/>
              </w:rPr>
              <w:t>В</w:t>
            </w:r>
          </w:p>
        </w:tc>
        <w:tc>
          <w:tcPr>
            <w:tcW w:w="1859" w:type="dxa"/>
            <w:shd w:val="clear" w:color="auto" w:fill="FFFFFF"/>
          </w:tcPr>
          <w:p w:rsidR="00EE7831" w:rsidRPr="005F2129" w:rsidRDefault="00EE7831" w:rsidP="003D7413">
            <w:pPr>
              <w:shd w:val="clear" w:color="auto" w:fill="FFFFFF"/>
              <w:spacing w:after="0" w:line="240" w:lineRule="auto"/>
              <w:jc w:val="center"/>
              <w:rPr>
                <w:rFonts w:ascii="Times New Roman" w:hAnsi="Times New Roman"/>
                <w:sz w:val="20"/>
                <w:szCs w:val="20"/>
              </w:rPr>
            </w:pPr>
            <w:r w:rsidRPr="00333BAE">
              <w:rPr>
                <w:rFonts w:ascii="Times New Roman" w:hAnsi="Times New Roman"/>
                <w:sz w:val="20"/>
                <w:szCs w:val="20"/>
                <w:lang w:val="uk-UA"/>
              </w:rPr>
              <w:t>1-й день</w:t>
            </w:r>
          </w:p>
        </w:tc>
      </w:tr>
      <w:tr w:rsidR="00EE7831" w:rsidRPr="005F2129" w:rsidTr="002519DD">
        <w:tc>
          <w:tcPr>
            <w:tcW w:w="709" w:type="dxa"/>
          </w:tcPr>
          <w:p w:rsidR="00EE7831" w:rsidRPr="005F2129" w:rsidRDefault="00EE7831" w:rsidP="002519DD">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4.</w:t>
            </w:r>
          </w:p>
        </w:tc>
        <w:tc>
          <w:tcPr>
            <w:tcW w:w="3969" w:type="dxa"/>
          </w:tcPr>
          <w:p w:rsidR="00EE7831" w:rsidRPr="005F2129" w:rsidRDefault="00EE7831" w:rsidP="003D7413">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eastAsia="en-US"/>
              </w:rPr>
              <w:t>Ознайомлення з вхідним пакетом документів керівництвом міської ради, проставлення резолюції та повернення до загального відділу міської ради</w:t>
            </w:r>
          </w:p>
        </w:tc>
        <w:tc>
          <w:tcPr>
            <w:tcW w:w="2835" w:type="dxa"/>
          </w:tcPr>
          <w:p w:rsidR="00EE7831" w:rsidRPr="005F2129" w:rsidRDefault="00EE7831" w:rsidP="003D7413">
            <w:pPr>
              <w:spacing w:after="0" w:line="240" w:lineRule="auto"/>
              <w:ind w:left="-108" w:right="-73"/>
              <w:jc w:val="center"/>
              <w:rPr>
                <w:rFonts w:ascii="Times New Roman" w:hAnsi="Times New Roman"/>
                <w:sz w:val="20"/>
                <w:szCs w:val="20"/>
              </w:rPr>
            </w:pPr>
            <w:r>
              <w:rPr>
                <w:rFonts w:ascii="Times New Roman" w:hAnsi="Times New Roman"/>
                <w:sz w:val="20"/>
                <w:szCs w:val="20"/>
                <w:lang w:val="uk-UA"/>
              </w:rPr>
              <w:t>Керівництво міської ради</w:t>
            </w:r>
          </w:p>
        </w:tc>
        <w:tc>
          <w:tcPr>
            <w:tcW w:w="1134" w:type="dxa"/>
          </w:tcPr>
          <w:p w:rsidR="00EE7831" w:rsidRPr="001D31E4" w:rsidRDefault="00EE7831" w:rsidP="003D7413">
            <w:pPr>
              <w:spacing w:after="0" w:line="240" w:lineRule="auto"/>
              <w:ind w:left="-108" w:right="-108"/>
              <w:jc w:val="center"/>
              <w:rPr>
                <w:rFonts w:ascii="Times New Roman" w:hAnsi="Times New Roman"/>
                <w:sz w:val="20"/>
                <w:szCs w:val="20"/>
              </w:rPr>
            </w:pPr>
            <w:r w:rsidRPr="001D31E4">
              <w:rPr>
                <w:rFonts w:ascii="Times New Roman" w:hAnsi="Times New Roman"/>
                <w:sz w:val="20"/>
                <w:szCs w:val="20"/>
                <w:lang w:val="uk-UA"/>
              </w:rPr>
              <w:t>В</w:t>
            </w:r>
          </w:p>
        </w:tc>
        <w:tc>
          <w:tcPr>
            <w:tcW w:w="1859" w:type="dxa"/>
            <w:shd w:val="clear" w:color="auto" w:fill="FFFFFF"/>
          </w:tcPr>
          <w:p w:rsidR="00EE7831" w:rsidRPr="005F2129" w:rsidRDefault="00EE7831" w:rsidP="003D7413">
            <w:pPr>
              <w:shd w:val="clear" w:color="auto" w:fill="FFFFFF"/>
              <w:spacing w:after="0" w:line="240" w:lineRule="auto"/>
              <w:jc w:val="center"/>
              <w:rPr>
                <w:rFonts w:ascii="Times New Roman" w:hAnsi="Times New Roman"/>
                <w:sz w:val="20"/>
                <w:szCs w:val="20"/>
              </w:rPr>
            </w:pPr>
            <w:r>
              <w:rPr>
                <w:rFonts w:ascii="Times New Roman" w:hAnsi="Times New Roman"/>
                <w:sz w:val="20"/>
                <w:szCs w:val="20"/>
                <w:lang w:val="uk-UA"/>
              </w:rPr>
              <w:t>2-й день</w:t>
            </w:r>
          </w:p>
        </w:tc>
      </w:tr>
      <w:tr w:rsidR="00EE7831" w:rsidRPr="005F2129" w:rsidTr="002519DD">
        <w:tc>
          <w:tcPr>
            <w:tcW w:w="709" w:type="dxa"/>
          </w:tcPr>
          <w:p w:rsidR="00EE7831" w:rsidRPr="005F2129" w:rsidRDefault="00EE7831" w:rsidP="002519DD">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5.</w:t>
            </w:r>
          </w:p>
        </w:tc>
        <w:tc>
          <w:tcPr>
            <w:tcW w:w="3969" w:type="dxa"/>
          </w:tcPr>
          <w:p w:rsidR="00EE7831" w:rsidRPr="005F2129" w:rsidRDefault="00EE7831" w:rsidP="003D7413">
            <w:pPr>
              <w:widowControl w:val="0"/>
              <w:tabs>
                <w:tab w:val="left" w:pos="900"/>
              </w:tabs>
              <w:suppressAutoHyphens/>
              <w:spacing w:after="0" w:line="240" w:lineRule="auto"/>
              <w:jc w:val="both"/>
              <w:rPr>
                <w:rFonts w:ascii="Times New Roman" w:hAnsi="Times New Roman"/>
                <w:spacing w:val="-6"/>
                <w:sz w:val="20"/>
                <w:szCs w:val="20"/>
                <w:lang w:val="uk-UA"/>
              </w:rPr>
            </w:pPr>
            <w:r>
              <w:rPr>
                <w:rFonts w:ascii="Times New Roman" w:hAnsi="Times New Roman"/>
                <w:sz w:val="20"/>
                <w:szCs w:val="20"/>
                <w:lang w:val="uk-UA" w:eastAsia="en-US"/>
              </w:rPr>
              <w:t xml:space="preserve">Передача вхідного пакету документів на опрацювання до відділу </w:t>
            </w:r>
            <w:r w:rsidRPr="007D0443">
              <w:rPr>
                <w:rFonts w:ascii="Times New Roman" w:hAnsi="Times New Roman"/>
                <w:sz w:val="20"/>
                <w:szCs w:val="20"/>
                <w:lang w:val="uk-UA" w:eastAsia="en-US"/>
              </w:rPr>
              <w:t>правової та кадрової роботи</w:t>
            </w:r>
            <w:r>
              <w:rPr>
                <w:rFonts w:ascii="Times New Roman" w:hAnsi="Times New Roman"/>
                <w:spacing w:val="-6"/>
                <w:sz w:val="20"/>
                <w:szCs w:val="20"/>
                <w:lang w:val="uk-UA"/>
              </w:rPr>
              <w:t xml:space="preserve"> </w:t>
            </w:r>
            <w:r>
              <w:rPr>
                <w:rFonts w:ascii="Times New Roman" w:hAnsi="Times New Roman"/>
                <w:sz w:val="20"/>
                <w:szCs w:val="20"/>
                <w:lang w:val="uk-UA" w:eastAsia="en-US"/>
              </w:rPr>
              <w:t>міської ради</w:t>
            </w:r>
          </w:p>
        </w:tc>
        <w:tc>
          <w:tcPr>
            <w:tcW w:w="2835" w:type="dxa"/>
          </w:tcPr>
          <w:p w:rsidR="00EE7831" w:rsidRPr="005F2129" w:rsidRDefault="00EE7831" w:rsidP="003D7413">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1134" w:type="dxa"/>
          </w:tcPr>
          <w:p w:rsidR="00EE7831" w:rsidRPr="001D31E4" w:rsidRDefault="00EE7831" w:rsidP="003D7413">
            <w:pPr>
              <w:spacing w:after="0" w:line="240" w:lineRule="auto"/>
              <w:ind w:left="-108" w:right="-108"/>
              <w:jc w:val="center"/>
              <w:rPr>
                <w:rFonts w:ascii="Times New Roman" w:hAnsi="Times New Roman"/>
                <w:sz w:val="20"/>
                <w:szCs w:val="20"/>
                <w:lang w:val="uk-UA"/>
              </w:rPr>
            </w:pPr>
            <w:r w:rsidRPr="001D31E4">
              <w:rPr>
                <w:rFonts w:ascii="Times New Roman" w:hAnsi="Times New Roman"/>
                <w:sz w:val="20"/>
                <w:szCs w:val="20"/>
                <w:lang w:val="uk-UA"/>
              </w:rPr>
              <w:t>В</w:t>
            </w:r>
          </w:p>
        </w:tc>
        <w:tc>
          <w:tcPr>
            <w:tcW w:w="1859" w:type="dxa"/>
            <w:shd w:val="clear" w:color="auto" w:fill="FFFFFF"/>
          </w:tcPr>
          <w:p w:rsidR="00EE7831" w:rsidRPr="005F2129" w:rsidRDefault="00EE7831" w:rsidP="003D7413">
            <w:pPr>
              <w:shd w:val="clear" w:color="auto" w:fill="FFFFFF"/>
              <w:spacing w:after="0" w:line="240" w:lineRule="auto"/>
              <w:jc w:val="center"/>
              <w:rPr>
                <w:rFonts w:ascii="Times New Roman" w:hAnsi="Times New Roman"/>
                <w:sz w:val="20"/>
                <w:szCs w:val="20"/>
              </w:rPr>
            </w:pPr>
            <w:r>
              <w:rPr>
                <w:rFonts w:ascii="Times New Roman" w:hAnsi="Times New Roman"/>
                <w:sz w:val="20"/>
                <w:szCs w:val="20"/>
                <w:lang w:val="uk-UA"/>
              </w:rPr>
              <w:t>2</w:t>
            </w:r>
            <w:r w:rsidRPr="00333BAE">
              <w:rPr>
                <w:rFonts w:ascii="Times New Roman" w:hAnsi="Times New Roman"/>
                <w:sz w:val="20"/>
                <w:szCs w:val="20"/>
                <w:lang w:val="uk-UA"/>
              </w:rPr>
              <w:t>-й день</w:t>
            </w:r>
          </w:p>
        </w:tc>
      </w:tr>
      <w:tr w:rsidR="001D31E4" w:rsidRPr="005F2129" w:rsidTr="002519DD">
        <w:tc>
          <w:tcPr>
            <w:tcW w:w="709" w:type="dxa"/>
          </w:tcPr>
          <w:p w:rsidR="001D31E4" w:rsidRPr="005F2129" w:rsidRDefault="001D31E4" w:rsidP="002519DD">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6.</w:t>
            </w:r>
          </w:p>
        </w:tc>
        <w:tc>
          <w:tcPr>
            <w:tcW w:w="3969" w:type="dxa"/>
          </w:tcPr>
          <w:p w:rsidR="001D31E4" w:rsidRPr="001D31E4" w:rsidRDefault="001D31E4" w:rsidP="003D7413">
            <w:pPr>
              <w:spacing w:after="0" w:line="240" w:lineRule="auto"/>
              <w:ind w:left="40"/>
              <w:jc w:val="both"/>
              <w:rPr>
                <w:rFonts w:ascii="Times New Roman" w:hAnsi="Times New Roman"/>
                <w:bCs/>
                <w:sz w:val="20"/>
                <w:szCs w:val="20"/>
                <w:lang w:val="uk-UA" w:eastAsia="en-US"/>
              </w:rPr>
            </w:pPr>
            <w:r w:rsidRPr="001D31E4">
              <w:rPr>
                <w:rFonts w:ascii="Times New Roman" w:hAnsi="Times New Roman"/>
                <w:sz w:val="20"/>
                <w:szCs w:val="20"/>
                <w:lang w:val="uk-UA" w:eastAsia="en-US"/>
              </w:rPr>
              <w:t>Розгляд заяви щодо видачі свідоцтва на право власності на майновий пай члена колективного сільськогосподарського підприємства (майнового сертифіката)</w:t>
            </w:r>
          </w:p>
        </w:tc>
        <w:tc>
          <w:tcPr>
            <w:tcW w:w="2835" w:type="dxa"/>
            <w:vMerge w:val="restart"/>
          </w:tcPr>
          <w:p w:rsidR="001D31E4" w:rsidRPr="001D31E4" w:rsidRDefault="001D31E4" w:rsidP="001D31E4">
            <w:pPr>
              <w:spacing w:after="0" w:line="240" w:lineRule="auto"/>
              <w:jc w:val="center"/>
              <w:rPr>
                <w:rFonts w:ascii="Times New Roman" w:hAnsi="Times New Roman"/>
                <w:sz w:val="20"/>
                <w:szCs w:val="20"/>
                <w:lang w:val="uk-UA"/>
              </w:rPr>
            </w:pPr>
            <w:r w:rsidRPr="001D31E4">
              <w:rPr>
                <w:rFonts w:ascii="Times New Roman" w:hAnsi="Times New Roman"/>
                <w:sz w:val="20"/>
                <w:szCs w:val="20"/>
                <w:lang w:val="uk-UA"/>
              </w:rPr>
              <w:t xml:space="preserve">Посадова особа </w:t>
            </w:r>
            <w:r w:rsidRPr="001D31E4">
              <w:rPr>
                <w:rFonts w:ascii="Times New Roman" w:hAnsi="Times New Roman"/>
                <w:sz w:val="20"/>
                <w:szCs w:val="20"/>
                <w:lang w:val="uk-UA" w:eastAsia="en-US"/>
              </w:rPr>
              <w:t>відділу правової та кадрової роботи</w:t>
            </w:r>
            <w:r w:rsidRPr="001D31E4">
              <w:rPr>
                <w:rFonts w:ascii="Times New Roman" w:hAnsi="Times New Roman"/>
                <w:spacing w:val="-6"/>
                <w:sz w:val="20"/>
                <w:szCs w:val="20"/>
                <w:lang w:val="uk-UA"/>
              </w:rPr>
              <w:t xml:space="preserve"> </w:t>
            </w:r>
          </w:p>
        </w:tc>
        <w:tc>
          <w:tcPr>
            <w:tcW w:w="1134" w:type="dxa"/>
          </w:tcPr>
          <w:p w:rsidR="001D31E4" w:rsidRPr="001D31E4" w:rsidRDefault="001D31E4" w:rsidP="002519DD">
            <w:pPr>
              <w:spacing w:after="0" w:line="240" w:lineRule="auto"/>
              <w:ind w:left="-108" w:right="-108"/>
              <w:jc w:val="center"/>
              <w:rPr>
                <w:rFonts w:ascii="Times New Roman" w:hAnsi="Times New Roman"/>
                <w:sz w:val="20"/>
                <w:szCs w:val="20"/>
                <w:lang w:val="uk-UA"/>
              </w:rPr>
            </w:pPr>
            <w:r w:rsidRPr="001D31E4">
              <w:rPr>
                <w:rFonts w:ascii="Times New Roman" w:hAnsi="Times New Roman"/>
                <w:sz w:val="20"/>
                <w:szCs w:val="20"/>
                <w:lang w:val="uk-UA"/>
              </w:rPr>
              <w:t>В</w:t>
            </w:r>
          </w:p>
        </w:tc>
        <w:tc>
          <w:tcPr>
            <w:tcW w:w="1859" w:type="dxa"/>
          </w:tcPr>
          <w:p w:rsidR="001D31E4" w:rsidRPr="001D31E4" w:rsidRDefault="001D31E4" w:rsidP="002519DD">
            <w:pPr>
              <w:shd w:val="clear" w:color="auto" w:fill="FFFFFF"/>
              <w:spacing w:after="0" w:line="240" w:lineRule="auto"/>
              <w:jc w:val="center"/>
              <w:rPr>
                <w:rFonts w:ascii="Times New Roman" w:hAnsi="Times New Roman"/>
                <w:sz w:val="20"/>
                <w:szCs w:val="20"/>
                <w:lang w:val="uk-UA"/>
              </w:rPr>
            </w:pPr>
            <w:r w:rsidRPr="001D31E4">
              <w:rPr>
                <w:rFonts w:ascii="Times New Roman" w:hAnsi="Times New Roman"/>
                <w:sz w:val="20"/>
                <w:szCs w:val="20"/>
                <w:lang w:val="uk-UA"/>
              </w:rPr>
              <w:t>3-25-й день</w:t>
            </w:r>
          </w:p>
        </w:tc>
      </w:tr>
      <w:tr w:rsidR="001D31E4" w:rsidRPr="005F2129" w:rsidTr="002519DD">
        <w:tc>
          <w:tcPr>
            <w:tcW w:w="709" w:type="dxa"/>
          </w:tcPr>
          <w:p w:rsidR="001D31E4" w:rsidRPr="005F2129" w:rsidRDefault="001D31E4" w:rsidP="002519DD">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7.</w:t>
            </w:r>
          </w:p>
        </w:tc>
        <w:tc>
          <w:tcPr>
            <w:tcW w:w="3969" w:type="dxa"/>
          </w:tcPr>
          <w:p w:rsidR="001D31E4" w:rsidRPr="001D31E4" w:rsidRDefault="001D31E4" w:rsidP="003D7413">
            <w:pPr>
              <w:spacing w:after="0" w:line="240" w:lineRule="auto"/>
              <w:ind w:left="40"/>
              <w:jc w:val="both"/>
              <w:rPr>
                <w:rFonts w:ascii="Times New Roman" w:hAnsi="Times New Roman"/>
                <w:bCs/>
                <w:sz w:val="20"/>
                <w:szCs w:val="20"/>
                <w:lang w:val="uk-UA" w:eastAsia="en-US"/>
              </w:rPr>
            </w:pPr>
            <w:r w:rsidRPr="001D31E4">
              <w:rPr>
                <w:rFonts w:ascii="Times New Roman" w:hAnsi="Times New Roman"/>
                <w:sz w:val="20"/>
                <w:szCs w:val="20"/>
                <w:lang w:val="uk-UA" w:eastAsia="en-US"/>
              </w:rPr>
              <w:t>Підготовка Свідоцтва про право власності на майновий пай члена колективного сільськогосподарського підприємства (майновий сертифікат), його підписання у керівництва міської ради</w:t>
            </w:r>
          </w:p>
        </w:tc>
        <w:tc>
          <w:tcPr>
            <w:tcW w:w="2835" w:type="dxa"/>
            <w:vMerge/>
          </w:tcPr>
          <w:p w:rsidR="001D31E4" w:rsidRPr="001D31E4" w:rsidRDefault="001D31E4" w:rsidP="002519DD">
            <w:pPr>
              <w:spacing w:after="0" w:line="240" w:lineRule="auto"/>
              <w:jc w:val="center"/>
              <w:rPr>
                <w:rFonts w:ascii="Times New Roman" w:hAnsi="Times New Roman"/>
                <w:sz w:val="20"/>
                <w:szCs w:val="20"/>
                <w:lang w:val="uk-UA"/>
              </w:rPr>
            </w:pPr>
          </w:p>
        </w:tc>
        <w:tc>
          <w:tcPr>
            <w:tcW w:w="1134" w:type="dxa"/>
          </w:tcPr>
          <w:p w:rsidR="001D31E4" w:rsidRPr="001D31E4" w:rsidRDefault="001D31E4" w:rsidP="002519DD">
            <w:pPr>
              <w:spacing w:after="0" w:line="240" w:lineRule="auto"/>
              <w:ind w:left="-108" w:right="-108"/>
              <w:jc w:val="center"/>
              <w:rPr>
                <w:rFonts w:ascii="Times New Roman" w:hAnsi="Times New Roman"/>
                <w:sz w:val="20"/>
                <w:szCs w:val="20"/>
                <w:lang w:val="uk-UA"/>
              </w:rPr>
            </w:pPr>
            <w:r w:rsidRPr="001D31E4">
              <w:rPr>
                <w:rFonts w:ascii="Times New Roman" w:hAnsi="Times New Roman"/>
                <w:sz w:val="20"/>
                <w:szCs w:val="20"/>
                <w:lang w:val="uk-UA"/>
              </w:rPr>
              <w:t>В</w:t>
            </w:r>
          </w:p>
        </w:tc>
        <w:tc>
          <w:tcPr>
            <w:tcW w:w="1859" w:type="dxa"/>
          </w:tcPr>
          <w:p w:rsidR="001D31E4" w:rsidRPr="001D31E4" w:rsidRDefault="001D31E4" w:rsidP="002519DD">
            <w:pPr>
              <w:shd w:val="clear" w:color="auto" w:fill="FFFFFF"/>
              <w:spacing w:after="0" w:line="240" w:lineRule="auto"/>
              <w:jc w:val="center"/>
              <w:rPr>
                <w:rFonts w:ascii="Times New Roman" w:hAnsi="Times New Roman"/>
                <w:sz w:val="20"/>
                <w:szCs w:val="20"/>
                <w:lang w:val="uk-UA"/>
              </w:rPr>
            </w:pPr>
            <w:r w:rsidRPr="001D31E4">
              <w:rPr>
                <w:rFonts w:ascii="Times New Roman" w:hAnsi="Times New Roman"/>
                <w:sz w:val="20"/>
                <w:szCs w:val="20"/>
                <w:lang w:val="uk-UA"/>
              </w:rPr>
              <w:t>26-27-й день</w:t>
            </w:r>
          </w:p>
        </w:tc>
      </w:tr>
      <w:tr w:rsidR="001D31E4" w:rsidRPr="005F2129" w:rsidTr="002519DD">
        <w:tc>
          <w:tcPr>
            <w:tcW w:w="709" w:type="dxa"/>
          </w:tcPr>
          <w:p w:rsidR="001D31E4" w:rsidRPr="005F2129" w:rsidRDefault="001D31E4" w:rsidP="002519DD">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8.</w:t>
            </w:r>
          </w:p>
        </w:tc>
        <w:tc>
          <w:tcPr>
            <w:tcW w:w="3969" w:type="dxa"/>
          </w:tcPr>
          <w:p w:rsidR="001D31E4" w:rsidRPr="001D31E4" w:rsidRDefault="001D31E4" w:rsidP="001D31E4">
            <w:pPr>
              <w:spacing w:after="0" w:line="240" w:lineRule="auto"/>
              <w:ind w:left="40"/>
              <w:jc w:val="both"/>
              <w:rPr>
                <w:rFonts w:ascii="Times New Roman" w:hAnsi="Times New Roman"/>
                <w:bCs/>
                <w:sz w:val="20"/>
                <w:szCs w:val="20"/>
                <w:lang w:val="uk-UA" w:eastAsia="en-US"/>
              </w:rPr>
            </w:pPr>
            <w:r w:rsidRPr="001D31E4">
              <w:rPr>
                <w:rFonts w:ascii="Times New Roman" w:hAnsi="Times New Roman"/>
                <w:sz w:val="20"/>
                <w:szCs w:val="20"/>
                <w:lang w:val="uk-UA" w:eastAsia="en-US"/>
              </w:rPr>
              <w:t>Оформлення Свідоцтва, внесення відповідного запису до книги обліку Свідоцтв</w:t>
            </w:r>
          </w:p>
        </w:tc>
        <w:tc>
          <w:tcPr>
            <w:tcW w:w="2835" w:type="dxa"/>
            <w:vMerge/>
          </w:tcPr>
          <w:p w:rsidR="001D31E4" w:rsidRPr="001D31E4" w:rsidRDefault="001D31E4" w:rsidP="002519DD">
            <w:pPr>
              <w:spacing w:after="0" w:line="240" w:lineRule="auto"/>
              <w:jc w:val="center"/>
              <w:rPr>
                <w:rFonts w:ascii="Times New Roman" w:hAnsi="Times New Roman"/>
                <w:sz w:val="20"/>
                <w:szCs w:val="20"/>
                <w:lang w:val="uk-UA"/>
              </w:rPr>
            </w:pPr>
          </w:p>
        </w:tc>
        <w:tc>
          <w:tcPr>
            <w:tcW w:w="1134" w:type="dxa"/>
          </w:tcPr>
          <w:p w:rsidR="001D31E4" w:rsidRPr="001D31E4" w:rsidRDefault="001D31E4" w:rsidP="002519DD">
            <w:pPr>
              <w:spacing w:after="0" w:line="240" w:lineRule="auto"/>
              <w:ind w:left="-108" w:right="-108"/>
              <w:jc w:val="center"/>
              <w:rPr>
                <w:rFonts w:ascii="Times New Roman" w:hAnsi="Times New Roman"/>
                <w:sz w:val="20"/>
                <w:szCs w:val="20"/>
                <w:lang w:val="uk-UA"/>
              </w:rPr>
            </w:pPr>
            <w:r w:rsidRPr="001D31E4">
              <w:rPr>
                <w:rFonts w:ascii="Times New Roman" w:hAnsi="Times New Roman"/>
                <w:sz w:val="20"/>
                <w:szCs w:val="20"/>
                <w:lang w:val="uk-UA"/>
              </w:rPr>
              <w:t>В</w:t>
            </w:r>
          </w:p>
        </w:tc>
        <w:tc>
          <w:tcPr>
            <w:tcW w:w="1859" w:type="dxa"/>
          </w:tcPr>
          <w:p w:rsidR="001D31E4" w:rsidRPr="001D31E4" w:rsidRDefault="001D31E4" w:rsidP="002519DD">
            <w:pPr>
              <w:shd w:val="clear" w:color="auto" w:fill="FFFFFF"/>
              <w:spacing w:after="0" w:line="240" w:lineRule="auto"/>
              <w:jc w:val="center"/>
              <w:rPr>
                <w:rFonts w:ascii="Times New Roman" w:hAnsi="Times New Roman"/>
                <w:sz w:val="20"/>
                <w:szCs w:val="20"/>
                <w:lang w:val="uk-UA"/>
              </w:rPr>
            </w:pPr>
            <w:r w:rsidRPr="001D31E4">
              <w:rPr>
                <w:rFonts w:ascii="Times New Roman" w:hAnsi="Times New Roman"/>
                <w:sz w:val="20"/>
                <w:szCs w:val="20"/>
                <w:lang w:val="uk-UA"/>
              </w:rPr>
              <w:t>28-й день</w:t>
            </w:r>
          </w:p>
        </w:tc>
      </w:tr>
      <w:tr w:rsidR="001D31E4" w:rsidRPr="005F2129" w:rsidTr="002519DD">
        <w:tc>
          <w:tcPr>
            <w:tcW w:w="709" w:type="dxa"/>
          </w:tcPr>
          <w:p w:rsidR="001D31E4" w:rsidRDefault="001D31E4" w:rsidP="002519DD">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9.</w:t>
            </w:r>
          </w:p>
        </w:tc>
        <w:tc>
          <w:tcPr>
            <w:tcW w:w="3969" w:type="dxa"/>
          </w:tcPr>
          <w:p w:rsidR="001D31E4" w:rsidRPr="001D31E4" w:rsidRDefault="001D31E4" w:rsidP="001D31E4">
            <w:pPr>
              <w:widowControl w:val="0"/>
              <w:tabs>
                <w:tab w:val="left" w:pos="900"/>
              </w:tabs>
              <w:suppressAutoHyphens/>
              <w:spacing w:after="0" w:line="240" w:lineRule="auto"/>
              <w:jc w:val="both"/>
              <w:rPr>
                <w:rFonts w:ascii="Times New Roman" w:hAnsi="Times New Roman"/>
                <w:sz w:val="20"/>
                <w:szCs w:val="20"/>
                <w:lang w:val="uk-UA"/>
              </w:rPr>
            </w:pPr>
            <w:r w:rsidRPr="001D31E4">
              <w:rPr>
                <w:rFonts w:ascii="Times New Roman" w:hAnsi="Times New Roman"/>
                <w:sz w:val="20"/>
                <w:szCs w:val="20"/>
                <w:lang w:val="uk-UA"/>
              </w:rPr>
              <w:t xml:space="preserve">Передача </w:t>
            </w:r>
            <w:r w:rsidRPr="001D31E4">
              <w:rPr>
                <w:rFonts w:ascii="Times New Roman" w:hAnsi="Times New Roman"/>
                <w:sz w:val="20"/>
                <w:szCs w:val="20"/>
                <w:lang w:val="uk-UA" w:eastAsia="en-US"/>
              </w:rPr>
              <w:t xml:space="preserve">Свідоцтва </w:t>
            </w:r>
            <w:r w:rsidRPr="001D31E4">
              <w:rPr>
                <w:rFonts w:ascii="Times New Roman" w:hAnsi="Times New Roman"/>
                <w:sz w:val="20"/>
                <w:szCs w:val="20"/>
                <w:lang w:val="uk-UA"/>
              </w:rPr>
              <w:t xml:space="preserve">до ЦНАПу для його видачі  </w:t>
            </w:r>
          </w:p>
        </w:tc>
        <w:tc>
          <w:tcPr>
            <w:tcW w:w="2835" w:type="dxa"/>
            <w:vMerge/>
          </w:tcPr>
          <w:p w:rsidR="001D31E4" w:rsidRPr="001D31E4" w:rsidRDefault="001D31E4" w:rsidP="002519DD">
            <w:pPr>
              <w:spacing w:after="0" w:line="240" w:lineRule="auto"/>
              <w:jc w:val="center"/>
              <w:rPr>
                <w:rFonts w:ascii="Times New Roman" w:hAnsi="Times New Roman"/>
                <w:sz w:val="20"/>
                <w:szCs w:val="20"/>
                <w:lang w:val="uk-UA"/>
              </w:rPr>
            </w:pPr>
          </w:p>
        </w:tc>
        <w:tc>
          <w:tcPr>
            <w:tcW w:w="1134" w:type="dxa"/>
          </w:tcPr>
          <w:p w:rsidR="001D31E4" w:rsidRPr="001D31E4" w:rsidRDefault="001D31E4" w:rsidP="002519DD">
            <w:pPr>
              <w:spacing w:after="0" w:line="240" w:lineRule="auto"/>
              <w:ind w:left="-108" w:right="-108"/>
              <w:jc w:val="center"/>
              <w:rPr>
                <w:rFonts w:ascii="Times New Roman" w:hAnsi="Times New Roman"/>
                <w:sz w:val="20"/>
                <w:szCs w:val="20"/>
                <w:lang w:val="uk-UA"/>
              </w:rPr>
            </w:pPr>
            <w:r w:rsidRPr="001D31E4">
              <w:rPr>
                <w:rFonts w:ascii="Times New Roman" w:hAnsi="Times New Roman"/>
                <w:sz w:val="20"/>
                <w:szCs w:val="20"/>
                <w:lang w:val="uk-UA"/>
              </w:rPr>
              <w:t>В</w:t>
            </w:r>
          </w:p>
        </w:tc>
        <w:tc>
          <w:tcPr>
            <w:tcW w:w="1859" w:type="dxa"/>
          </w:tcPr>
          <w:p w:rsidR="001D31E4" w:rsidRPr="001D31E4" w:rsidRDefault="001D31E4" w:rsidP="002519DD">
            <w:pPr>
              <w:shd w:val="clear" w:color="auto" w:fill="FFFFFF"/>
              <w:spacing w:after="0" w:line="240" w:lineRule="auto"/>
              <w:jc w:val="center"/>
              <w:rPr>
                <w:rFonts w:ascii="Times New Roman" w:hAnsi="Times New Roman"/>
                <w:sz w:val="20"/>
                <w:szCs w:val="20"/>
                <w:lang w:val="uk-UA"/>
              </w:rPr>
            </w:pPr>
            <w:r w:rsidRPr="001D31E4">
              <w:rPr>
                <w:rFonts w:ascii="Times New Roman" w:hAnsi="Times New Roman"/>
                <w:sz w:val="20"/>
                <w:szCs w:val="20"/>
                <w:lang w:val="uk-UA"/>
              </w:rPr>
              <w:t>29-й день</w:t>
            </w:r>
          </w:p>
        </w:tc>
      </w:tr>
      <w:tr w:rsidR="001D31E4" w:rsidRPr="005F2129" w:rsidTr="002519DD">
        <w:tc>
          <w:tcPr>
            <w:tcW w:w="709" w:type="dxa"/>
          </w:tcPr>
          <w:p w:rsidR="001D31E4" w:rsidRDefault="001D31E4" w:rsidP="002519DD">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10.</w:t>
            </w:r>
          </w:p>
        </w:tc>
        <w:tc>
          <w:tcPr>
            <w:tcW w:w="3969" w:type="dxa"/>
          </w:tcPr>
          <w:p w:rsidR="001D31E4" w:rsidRPr="001D31E4" w:rsidRDefault="001D31E4" w:rsidP="002519DD">
            <w:pPr>
              <w:widowControl w:val="0"/>
              <w:tabs>
                <w:tab w:val="left" w:pos="900"/>
              </w:tabs>
              <w:suppressAutoHyphens/>
              <w:spacing w:after="0" w:line="240" w:lineRule="auto"/>
              <w:jc w:val="both"/>
              <w:rPr>
                <w:rFonts w:ascii="Times New Roman" w:hAnsi="Times New Roman"/>
                <w:sz w:val="20"/>
                <w:szCs w:val="20"/>
                <w:lang w:val="uk-UA" w:eastAsia="en-US"/>
              </w:rPr>
            </w:pPr>
            <w:r w:rsidRPr="001D31E4">
              <w:rPr>
                <w:rFonts w:ascii="Times New Roman" w:hAnsi="Times New Roman"/>
                <w:sz w:val="20"/>
                <w:szCs w:val="20"/>
                <w:lang w:val="uk-UA"/>
              </w:rPr>
              <w:t>Повідомлення/видача особі, яка звернулась, результату послуги</w:t>
            </w:r>
          </w:p>
        </w:tc>
        <w:tc>
          <w:tcPr>
            <w:tcW w:w="2835" w:type="dxa"/>
          </w:tcPr>
          <w:p w:rsidR="001D31E4" w:rsidRPr="001D31E4" w:rsidRDefault="001D31E4" w:rsidP="002519DD">
            <w:pPr>
              <w:spacing w:after="0" w:line="240" w:lineRule="auto"/>
              <w:ind w:left="-38" w:right="40" w:firstLine="40"/>
              <w:jc w:val="center"/>
              <w:rPr>
                <w:rFonts w:ascii="Times New Roman" w:hAnsi="Times New Roman"/>
                <w:sz w:val="20"/>
                <w:szCs w:val="20"/>
                <w:lang w:val="uk-UA" w:eastAsia="en-US"/>
              </w:rPr>
            </w:pPr>
            <w:r w:rsidRPr="001D31E4">
              <w:rPr>
                <w:rFonts w:ascii="Times New Roman" w:hAnsi="Times New Roman"/>
                <w:sz w:val="20"/>
                <w:szCs w:val="20"/>
                <w:lang w:val="uk-UA" w:eastAsia="en-US"/>
              </w:rPr>
              <w:t>Адміністратор</w:t>
            </w:r>
          </w:p>
          <w:p w:rsidR="001D31E4" w:rsidRPr="001D31E4" w:rsidRDefault="001D31E4" w:rsidP="002519DD">
            <w:pPr>
              <w:spacing w:after="0" w:line="240" w:lineRule="auto"/>
              <w:jc w:val="center"/>
              <w:rPr>
                <w:rFonts w:ascii="Times New Roman" w:hAnsi="Times New Roman"/>
                <w:sz w:val="20"/>
                <w:szCs w:val="20"/>
                <w:lang w:val="uk-UA"/>
              </w:rPr>
            </w:pPr>
            <w:r w:rsidRPr="001D31E4">
              <w:rPr>
                <w:rFonts w:ascii="Times New Roman" w:hAnsi="Times New Roman"/>
                <w:sz w:val="20"/>
                <w:szCs w:val="20"/>
                <w:lang w:val="uk-UA" w:eastAsia="en-US"/>
              </w:rPr>
              <w:t>ЦНАП</w:t>
            </w:r>
          </w:p>
        </w:tc>
        <w:tc>
          <w:tcPr>
            <w:tcW w:w="1134" w:type="dxa"/>
          </w:tcPr>
          <w:p w:rsidR="001D31E4" w:rsidRPr="001D31E4" w:rsidRDefault="001D31E4" w:rsidP="002519DD">
            <w:pPr>
              <w:spacing w:after="0" w:line="240" w:lineRule="auto"/>
              <w:ind w:left="-108" w:right="-108"/>
              <w:jc w:val="center"/>
              <w:rPr>
                <w:rFonts w:ascii="Times New Roman" w:hAnsi="Times New Roman"/>
                <w:sz w:val="20"/>
                <w:szCs w:val="20"/>
                <w:lang w:val="uk-UA"/>
              </w:rPr>
            </w:pPr>
            <w:r w:rsidRPr="001D31E4">
              <w:rPr>
                <w:rFonts w:ascii="Times New Roman" w:hAnsi="Times New Roman"/>
                <w:sz w:val="20"/>
                <w:szCs w:val="20"/>
                <w:lang w:val="uk-UA" w:eastAsia="en-US"/>
              </w:rPr>
              <w:t>В</w:t>
            </w:r>
          </w:p>
        </w:tc>
        <w:tc>
          <w:tcPr>
            <w:tcW w:w="1859" w:type="dxa"/>
          </w:tcPr>
          <w:p w:rsidR="001D31E4" w:rsidRPr="001D31E4" w:rsidRDefault="001D31E4" w:rsidP="002519DD">
            <w:pPr>
              <w:shd w:val="clear" w:color="auto" w:fill="FFFFFF"/>
              <w:spacing w:after="0" w:line="240" w:lineRule="auto"/>
              <w:jc w:val="center"/>
              <w:rPr>
                <w:rFonts w:ascii="Times New Roman" w:hAnsi="Times New Roman"/>
                <w:sz w:val="20"/>
                <w:szCs w:val="20"/>
                <w:lang w:val="uk-UA"/>
              </w:rPr>
            </w:pPr>
            <w:r w:rsidRPr="001D31E4">
              <w:rPr>
                <w:rFonts w:ascii="Times New Roman" w:hAnsi="Times New Roman"/>
                <w:sz w:val="20"/>
                <w:szCs w:val="20"/>
                <w:lang w:val="uk-UA"/>
              </w:rPr>
              <w:t>30-й день</w:t>
            </w:r>
          </w:p>
        </w:tc>
      </w:tr>
      <w:tr w:rsidR="001D31E4" w:rsidRPr="005F2129" w:rsidTr="002519DD">
        <w:tc>
          <w:tcPr>
            <w:tcW w:w="8647" w:type="dxa"/>
            <w:gridSpan w:val="4"/>
          </w:tcPr>
          <w:p w:rsidR="001D31E4" w:rsidRPr="005F2129" w:rsidRDefault="001D31E4" w:rsidP="002519DD">
            <w:pPr>
              <w:spacing w:after="0" w:line="240" w:lineRule="auto"/>
              <w:ind w:right="-108"/>
              <w:rPr>
                <w:rFonts w:ascii="Times New Roman" w:hAnsi="Times New Roman"/>
                <w:b/>
                <w:sz w:val="20"/>
                <w:szCs w:val="20"/>
                <w:lang w:val="uk-UA"/>
              </w:rPr>
            </w:pPr>
            <w:r w:rsidRPr="005F2129">
              <w:rPr>
                <w:rFonts w:ascii="Times New Roman" w:hAnsi="Times New Roman"/>
                <w:b/>
                <w:sz w:val="20"/>
                <w:szCs w:val="20"/>
                <w:lang w:val="uk-UA"/>
              </w:rPr>
              <w:t>Загальна кількість днів надання послуги</w:t>
            </w:r>
          </w:p>
        </w:tc>
        <w:tc>
          <w:tcPr>
            <w:tcW w:w="1859" w:type="dxa"/>
          </w:tcPr>
          <w:p w:rsidR="001D31E4" w:rsidRPr="005F2129" w:rsidRDefault="001D31E4" w:rsidP="002519DD">
            <w:pPr>
              <w:shd w:val="clear" w:color="auto" w:fill="FFFFFF"/>
              <w:spacing w:after="0" w:line="240" w:lineRule="auto"/>
              <w:jc w:val="center"/>
              <w:rPr>
                <w:rFonts w:ascii="Times New Roman" w:hAnsi="Times New Roman"/>
                <w:b/>
                <w:sz w:val="20"/>
                <w:szCs w:val="20"/>
              </w:rPr>
            </w:pPr>
            <w:r>
              <w:rPr>
                <w:rFonts w:ascii="Times New Roman" w:hAnsi="Times New Roman"/>
                <w:b/>
                <w:sz w:val="20"/>
                <w:szCs w:val="20"/>
                <w:lang w:val="uk-UA"/>
              </w:rPr>
              <w:t>3</w:t>
            </w:r>
            <w:r w:rsidRPr="005F2129">
              <w:rPr>
                <w:rFonts w:ascii="Times New Roman" w:hAnsi="Times New Roman"/>
                <w:b/>
                <w:sz w:val="20"/>
                <w:szCs w:val="20"/>
                <w:lang w:val="uk-UA"/>
              </w:rPr>
              <w:t xml:space="preserve">0 </w:t>
            </w:r>
          </w:p>
        </w:tc>
      </w:tr>
      <w:tr w:rsidR="001D31E4" w:rsidRPr="005F2129" w:rsidTr="002519DD">
        <w:tc>
          <w:tcPr>
            <w:tcW w:w="8647" w:type="dxa"/>
            <w:gridSpan w:val="4"/>
          </w:tcPr>
          <w:p w:rsidR="001D31E4" w:rsidRPr="005F2129" w:rsidRDefault="001D31E4" w:rsidP="002519DD">
            <w:pPr>
              <w:spacing w:after="0" w:line="240" w:lineRule="auto"/>
              <w:ind w:right="-108"/>
              <w:rPr>
                <w:rFonts w:ascii="Times New Roman" w:hAnsi="Times New Roman"/>
                <w:b/>
                <w:sz w:val="20"/>
                <w:szCs w:val="20"/>
                <w:lang w:val="uk-UA"/>
              </w:rPr>
            </w:pPr>
            <w:r w:rsidRPr="005F2129">
              <w:rPr>
                <w:rFonts w:ascii="Times New Roman" w:hAnsi="Times New Roman"/>
                <w:b/>
                <w:sz w:val="20"/>
                <w:szCs w:val="20"/>
                <w:lang w:val="uk-UA"/>
              </w:rPr>
              <w:t>Загальна кількість днів (передбачена законодавством)</w:t>
            </w:r>
          </w:p>
        </w:tc>
        <w:tc>
          <w:tcPr>
            <w:tcW w:w="1859" w:type="dxa"/>
          </w:tcPr>
          <w:p w:rsidR="001D31E4" w:rsidRPr="005F2129" w:rsidRDefault="001D31E4" w:rsidP="002519DD">
            <w:pPr>
              <w:shd w:val="clear" w:color="auto" w:fill="FFFFFF"/>
              <w:spacing w:after="0" w:line="240" w:lineRule="auto"/>
              <w:jc w:val="center"/>
              <w:rPr>
                <w:rFonts w:ascii="Times New Roman" w:hAnsi="Times New Roman"/>
                <w:b/>
                <w:sz w:val="20"/>
                <w:szCs w:val="20"/>
                <w:lang w:val="uk-UA"/>
              </w:rPr>
            </w:pPr>
            <w:r>
              <w:rPr>
                <w:rFonts w:ascii="Times New Roman" w:hAnsi="Times New Roman"/>
                <w:b/>
                <w:sz w:val="20"/>
                <w:szCs w:val="20"/>
                <w:lang w:val="uk-UA"/>
              </w:rPr>
              <w:t>3</w:t>
            </w:r>
            <w:r w:rsidRPr="005F2129">
              <w:rPr>
                <w:rFonts w:ascii="Times New Roman" w:hAnsi="Times New Roman"/>
                <w:b/>
                <w:sz w:val="20"/>
                <w:szCs w:val="20"/>
                <w:lang w:val="uk-UA"/>
              </w:rPr>
              <w:t xml:space="preserve">0 </w:t>
            </w:r>
          </w:p>
        </w:tc>
      </w:tr>
    </w:tbl>
    <w:p w:rsidR="006C4D1F" w:rsidRPr="00E356DB" w:rsidRDefault="006C4D1F" w:rsidP="006C4D1F">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6C4D1F" w:rsidRPr="00B81072" w:rsidRDefault="006C4D1F" w:rsidP="006C4D1F">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 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C42A42" w:rsidRPr="006C4D1F" w:rsidRDefault="00C42A42" w:rsidP="00192F45">
      <w:pPr>
        <w:spacing w:after="0" w:line="240" w:lineRule="auto"/>
        <w:ind w:left="4536" w:right="-284"/>
        <w:rPr>
          <w:rFonts w:ascii="Times New Roman" w:hAnsi="Times New Roman"/>
          <w:sz w:val="20"/>
          <w:szCs w:val="20"/>
        </w:rPr>
      </w:pPr>
    </w:p>
    <w:p w:rsidR="00C42A42" w:rsidRDefault="00C42A42" w:rsidP="00192F45">
      <w:pPr>
        <w:spacing w:after="0" w:line="240" w:lineRule="auto"/>
        <w:ind w:left="4536" w:right="-284"/>
        <w:rPr>
          <w:rFonts w:ascii="Times New Roman" w:hAnsi="Times New Roman"/>
          <w:sz w:val="20"/>
          <w:szCs w:val="20"/>
          <w:lang w:val="uk-UA"/>
        </w:rPr>
      </w:pPr>
    </w:p>
    <w:p w:rsidR="00C42A42" w:rsidRDefault="00C42A42" w:rsidP="00192F45">
      <w:pPr>
        <w:spacing w:after="0" w:line="240" w:lineRule="auto"/>
        <w:ind w:left="4536" w:right="-284"/>
        <w:rPr>
          <w:rFonts w:ascii="Times New Roman" w:hAnsi="Times New Roman"/>
          <w:sz w:val="20"/>
          <w:szCs w:val="20"/>
          <w:lang w:val="uk-UA"/>
        </w:rPr>
      </w:pPr>
    </w:p>
    <w:p w:rsidR="00C42A42" w:rsidRDefault="00C42A42" w:rsidP="00192F45">
      <w:pPr>
        <w:spacing w:after="0" w:line="240" w:lineRule="auto"/>
        <w:ind w:left="4536" w:right="-284"/>
        <w:rPr>
          <w:rFonts w:ascii="Times New Roman" w:hAnsi="Times New Roman"/>
          <w:sz w:val="20"/>
          <w:szCs w:val="20"/>
          <w:lang w:val="uk-UA"/>
        </w:rPr>
      </w:pPr>
    </w:p>
    <w:p w:rsidR="00C42A42" w:rsidRDefault="00C42A42" w:rsidP="00192F45">
      <w:pPr>
        <w:spacing w:after="0" w:line="240" w:lineRule="auto"/>
        <w:ind w:left="4536" w:right="-284"/>
        <w:rPr>
          <w:rFonts w:ascii="Times New Roman" w:hAnsi="Times New Roman"/>
          <w:sz w:val="20"/>
          <w:szCs w:val="20"/>
          <w:lang w:val="uk-UA"/>
        </w:rPr>
      </w:pPr>
    </w:p>
    <w:p w:rsidR="00C42A42" w:rsidRDefault="00C42A42" w:rsidP="00192F45">
      <w:pPr>
        <w:spacing w:after="0" w:line="240" w:lineRule="auto"/>
        <w:ind w:left="4536" w:right="-284"/>
        <w:rPr>
          <w:rFonts w:ascii="Times New Roman" w:hAnsi="Times New Roman"/>
          <w:sz w:val="20"/>
          <w:szCs w:val="20"/>
          <w:lang w:val="uk-UA"/>
        </w:rPr>
      </w:pPr>
    </w:p>
    <w:p w:rsidR="00C42A42" w:rsidRDefault="00C42A42" w:rsidP="001D31E4">
      <w:pPr>
        <w:spacing w:after="0" w:line="240" w:lineRule="auto"/>
        <w:ind w:right="-284"/>
        <w:rPr>
          <w:rFonts w:ascii="Times New Roman" w:hAnsi="Times New Roman"/>
          <w:sz w:val="20"/>
          <w:szCs w:val="20"/>
          <w:lang w:val="uk-UA"/>
        </w:rPr>
      </w:pPr>
    </w:p>
    <w:p w:rsidR="001D31E4" w:rsidRDefault="001D31E4" w:rsidP="001D31E4">
      <w:pPr>
        <w:spacing w:after="0" w:line="240" w:lineRule="auto"/>
        <w:ind w:right="-284"/>
        <w:rPr>
          <w:rFonts w:ascii="Times New Roman" w:hAnsi="Times New Roman"/>
          <w:sz w:val="20"/>
          <w:szCs w:val="20"/>
          <w:lang w:val="uk-UA"/>
        </w:rPr>
      </w:pPr>
    </w:p>
    <w:p w:rsidR="00C42A42" w:rsidRDefault="00C42A42" w:rsidP="00192F45">
      <w:pPr>
        <w:spacing w:after="0" w:line="240" w:lineRule="auto"/>
        <w:ind w:left="4536" w:right="-284"/>
        <w:rPr>
          <w:rFonts w:ascii="Times New Roman" w:hAnsi="Times New Roman"/>
          <w:sz w:val="20"/>
          <w:szCs w:val="20"/>
          <w:lang w:val="uk-UA"/>
        </w:rPr>
      </w:pPr>
    </w:p>
    <w:p w:rsidR="00824C7A" w:rsidRDefault="00824C7A" w:rsidP="00192F45">
      <w:pPr>
        <w:spacing w:after="0" w:line="240" w:lineRule="auto"/>
        <w:ind w:left="4536" w:right="-284"/>
        <w:rPr>
          <w:rFonts w:ascii="Times New Roman" w:hAnsi="Times New Roman"/>
          <w:sz w:val="20"/>
          <w:szCs w:val="20"/>
          <w:lang w:val="uk-UA"/>
        </w:rPr>
      </w:pPr>
    </w:p>
    <w:p w:rsidR="00C42A42" w:rsidRPr="003F7F6F" w:rsidRDefault="00C42A42" w:rsidP="00A1076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1</w:t>
      </w:r>
      <w:r w:rsidR="002519DD">
        <w:rPr>
          <w:rFonts w:ascii="Times New Roman" w:hAnsi="Times New Roman"/>
          <w:sz w:val="20"/>
          <w:szCs w:val="20"/>
          <w:u w:val="single"/>
          <w:lang w:val="uk-UA"/>
        </w:rPr>
        <w:t>51</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5C2616" w:rsidRDefault="00C42A42" w:rsidP="00625019">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2519DD" w:rsidRDefault="00C42A42" w:rsidP="002519DD">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6C1FDA">
        <w:rPr>
          <w:rFonts w:ascii="Times New Roman" w:hAnsi="Times New Roman"/>
          <w:b/>
          <w:sz w:val="24"/>
          <w:szCs w:val="24"/>
          <w:lang w:val="uk-UA" w:eastAsia="uk-UA"/>
        </w:rPr>
        <w:t>АРТКА адміністративної послуги</w:t>
      </w:r>
    </w:p>
    <w:p w:rsidR="00C42A42" w:rsidRPr="00625019" w:rsidRDefault="002519DD" w:rsidP="00625019">
      <w:pPr>
        <w:spacing w:after="0" w:line="240" w:lineRule="auto"/>
        <w:jc w:val="center"/>
        <w:rPr>
          <w:rFonts w:ascii="Times New Roman" w:hAnsi="Times New Roman"/>
          <w:b/>
          <w:bCs/>
          <w:sz w:val="20"/>
          <w:szCs w:val="20"/>
          <w:u w:val="single"/>
          <w:lang w:val="uk-UA"/>
        </w:rPr>
      </w:pPr>
      <w:r>
        <w:rPr>
          <w:rFonts w:ascii="Times New Roman" w:hAnsi="Times New Roman"/>
          <w:b/>
          <w:bCs/>
          <w:sz w:val="24"/>
          <w:szCs w:val="24"/>
          <w:u w:val="single"/>
          <w:lang w:val="uk-UA"/>
        </w:rPr>
        <w:t>Погодження розташування на об</w:t>
      </w:r>
      <w:r w:rsidRPr="002519DD">
        <w:rPr>
          <w:rFonts w:ascii="Times New Roman" w:hAnsi="Times New Roman"/>
          <w:b/>
          <w:bCs/>
          <w:sz w:val="24"/>
          <w:szCs w:val="24"/>
          <w:u w:val="single"/>
          <w:lang w:val="uk-UA"/>
        </w:rPr>
        <w:t>’</w:t>
      </w:r>
      <w:r>
        <w:rPr>
          <w:rFonts w:ascii="Times New Roman" w:hAnsi="Times New Roman"/>
          <w:b/>
          <w:bCs/>
          <w:sz w:val="24"/>
          <w:szCs w:val="24"/>
          <w:u w:val="single"/>
          <w:lang w:val="uk-UA"/>
        </w:rPr>
        <w:t>єктах благоустрою пересувних об</w:t>
      </w:r>
      <w:r w:rsidRPr="002519DD">
        <w:rPr>
          <w:rFonts w:ascii="Times New Roman" w:hAnsi="Times New Roman"/>
          <w:b/>
          <w:bCs/>
          <w:sz w:val="24"/>
          <w:szCs w:val="24"/>
          <w:u w:val="single"/>
          <w:lang w:val="uk-UA"/>
        </w:rPr>
        <w:t>’</w:t>
      </w:r>
      <w:r>
        <w:rPr>
          <w:rFonts w:ascii="Times New Roman" w:hAnsi="Times New Roman"/>
          <w:b/>
          <w:bCs/>
          <w:sz w:val="24"/>
          <w:szCs w:val="24"/>
          <w:u w:val="single"/>
          <w:lang w:val="uk-UA"/>
        </w:rPr>
        <w:t>єктів сезонної торгівлі, проведення ярмарків на території населених пунктів Коростишівської міської ради</w:t>
      </w:r>
    </w:p>
    <w:p w:rsidR="00C42A42" w:rsidRDefault="00C42A42" w:rsidP="00625019">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C42A42" w:rsidRDefault="00C42A42" w:rsidP="00625019">
      <w:pPr>
        <w:spacing w:after="0" w:line="240" w:lineRule="auto"/>
        <w:jc w:val="center"/>
        <w:rPr>
          <w:rFonts w:ascii="Times New Roman" w:hAnsi="Times New Roman"/>
          <w:b/>
          <w:sz w:val="20"/>
          <w:szCs w:val="20"/>
          <w:u w:val="single"/>
          <w:lang w:val="uk-UA"/>
        </w:rPr>
      </w:pPr>
    </w:p>
    <w:p w:rsidR="00C42A42" w:rsidRPr="002B63B2" w:rsidRDefault="002519DD" w:rsidP="00625019">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rPr>
        <w:t>Загальний в</w:t>
      </w:r>
      <w:r w:rsidR="00C42A42" w:rsidRPr="002B63B2">
        <w:rPr>
          <w:rFonts w:ascii="Times New Roman" w:hAnsi="Times New Roman"/>
          <w:b/>
          <w:sz w:val="20"/>
          <w:szCs w:val="20"/>
          <w:u w:val="single"/>
          <w:lang w:val="uk-UA"/>
        </w:rPr>
        <w:t xml:space="preserve">ідділ </w:t>
      </w:r>
      <w:r w:rsidR="00C42A42" w:rsidRPr="002B63B2">
        <w:rPr>
          <w:rFonts w:ascii="Times New Roman" w:hAnsi="Times New Roman"/>
          <w:b/>
          <w:sz w:val="20"/>
          <w:szCs w:val="20"/>
          <w:u w:val="single"/>
          <w:lang w:val="uk-UA" w:eastAsia="uk-UA"/>
        </w:rPr>
        <w:t>Коростишівської міської ради</w:t>
      </w:r>
    </w:p>
    <w:p w:rsidR="00C42A42" w:rsidRPr="002B63B2" w:rsidRDefault="00C42A42" w:rsidP="00625019">
      <w:pPr>
        <w:shd w:val="clear" w:color="auto" w:fill="FFFFFF"/>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69"/>
        <w:gridCol w:w="2835"/>
        <w:gridCol w:w="1134"/>
        <w:gridCol w:w="1859"/>
      </w:tblGrid>
      <w:tr w:rsidR="002519DD" w:rsidRPr="005F2129" w:rsidTr="002519DD">
        <w:tc>
          <w:tcPr>
            <w:tcW w:w="709" w:type="dxa"/>
          </w:tcPr>
          <w:p w:rsidR="002519DD" w:rsidRPr="005F2129" w:rsidRDefault="002519DD" w:rsidP="002519DD">
            <w:pPr>
              <w:spacing w:after="0" w:line="240" w:lineRule="auto"/>
              <w:ind w:right="-108"/>
              <w:jc w:val="center"/>
              <w:rPr>
                <w:rFonts w:ascii="Times New Roman" w:hAnsi="Times New Roman"/>
                <w:b/>
                <w:bCs/>
                <w:sz w:val="20"/>
                <w:szCs w:val="20"/>
              </w:rPr>
            </w:pPr>
          </w:p>
          <w:p w:rsidR="002519DD" w:rsidRPr="005F2129" w:rsidRDefault="002519DD" w:rsidP="002519DD">
            <w:pPr>
              <w:spacing w:after="0" w:line="240" w:lineRule="auto"/>
              <w:ind w:right="-108"/>
              <w:jc w:val="center"/>
              <w:rPr>
                <w:rFonts w:ascii="Times New Roman" w:hAnsi="Times New Roman"/>
                <w:sz w:val="20"/>
                <w:szCs w:val="20"/>
              </w:rPr>
            </w:pPr>
            <w:r w:rsidRPr="005F2129">
              <w:rPr>
                <w:rFonts w:ascii="Times New Roman" w:hAnsi="Times New Roman"/>
                <w:b/>
                <w:bCs/>
                <w:sz w:val="20"/>
                <w:szCs w:val="20"/>
              </w:rPr>
              <w:t>№ з/п</w:t>
            </w:r>
          </w:p>
        </w:tc>
        <w:tc>
          <w:tcPr>
            <w:tcW w:w="3969" w:type="dxa"/>
          </w:tcPr>
          <w:p w:rsidR="002519DD" w:rsidRPr="005F2129" w:rsidRDefault="002519DD" w:rsidP="002519DD">
            <w:pPr>
              <w:widowControl w:val="0"/>
              <w:tabs>
                <w:tab w:val="left" w:pos="900"/>
              </w:tabs>
              <w:suppressAutoHyphens/>
              <w:spacing w:after="0" w:line="240" w:lineRule="auto"/>
              <w:ind w:left="-108" w:firstLine="108"/>
              <w:jc w:val="center"/>
              <w:rPr>
                <w:rFonts w:ascii="Times New Roman" w:hAnsi="Times New Roman"/>
                <w:b/>
                <w:bCs/>
                <w:sz w:val="20"/>
                <w:szCs w:val="20"/>
              </w:rPr>
            </w:pPr>
          </w:p>
          <w:p w:rsidR="002519DD" w:rsidRPr="005F2129" w:rsidRDefault="002519DD" w:rsidP="002519DD">
            <w:pPr>
              <w:widowControl w:val="0"/>
              <w:tabs>
                <w:tab w:val="left" w:pos="900"/>
              </w:tabs>
              <w:suppressAutoHyphens/>
              <w:spacing w:after="0" w:line="240" w:lineRule="auto"/>
              <w:jc w:val="center"/>
              <w:rPr>
                <w:rFonts w:ascii="Times New Roman" w:hAnsi="Times New Roman"/>
                <w:b/>
                <w:bCs/>
                <w:sz w:val="20"/>
                <w:szCs w:val="20"/>
              </w:rPr>
            </w:pPr>
            <w:r w:rsidRPr="00B70858">
              <w:rPr>
                <w:rFonts w:ascii="Times New Roman" w:hAnsi="Times New Roman"/>
                <w:b/>
                <w:sz w:val="20"/>
                <w:szCs w:val="20"/>
                <w:lang w:val="uk-UA"/>
              </w:rPr>
              <w:t>Етапи опрацювання звернення про надання адміністративної послуги</w:t>
            </w:r>
          </w:p>
        </w:tc>
        <w:tc>
          <w:tcPr>
            <w:tcW w:w="2835" w:type="dxa"/>
          </w:tcPr>
          <w:p w:rsidR="002519DD" w:rsidRPr="005F2129" w:rsidRDefault="002519DD" w:rsidP="002519DD">
            <w:pPr>
              <w:spacing w:after="0" w:line="240" w:lineRule="auto"/>
              <w:ind w:left="-108" w:right="-73"/>
              <w:jc w:val="center"/>
              <w:rPr>
                <w:rFonts w:ascii="Times New Roman" w:hAnsi="Times New Roman"/>
                <w:sz w:val="20"/>
                <w:szCs w:val="20"/>
              </w:rPr>
            </w:pPr>
            <w:r w:rsidRPr="005F2129">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1134" w:type="dxa"/>
          </w:tcPr>
          <w:p w:rsidR="002519DD" w:rsidRPr="005F2129" w:rsidRDefault="002519DD" w:rsidP="002519DD">
            <w:pPr>
              <w:spacing w:after="0" w:line="240" w:lineRule="auto"/>
              <w:ind w:left="-108" w:right="-108"/>
              <w:jc w:val="center"/>
              <w:rPr>
                <w:rFonts w:ascii="Times New Roman" w:hAnsi="Times New Roman"/>
                <w:sz w:val="20"/>
                <w:szCs w:val="20"/>
              </w:rPr>
            </w:pPr>
            <w:r w:rsidRPr="005F2129">
              <w:rPr>
                <w:rFonts w:ascii="Times New Roman" w:hAnsi="Times New Roman"/>
                <w:b/>
                <w:bCs/>
                <w:sz w:val="20"/>
                <w:szCs w:val="20"/>
              </w:rPr>
              <w:t>Дія</w:t>
            </w:r>
          </w:p>
        </w:tc>
        <w:tc>
          <w:tcPr>
            <w:tcW w:w="1859" w:type="dxa"/>
          </w:tcPr>
          <w:p w:rsidR="002519DD" w:rsidRPr="005F2129" w:rsidRDefault="002519DD" w:rsidP="002519DD">
            <w:pPr>
              <w:spacing w:after="0" w:line="240" w:lineRule="auto"/>
              <w:ind w:left="-108" w:right="-108" w:firstLine="108"/>
              <w:jc w:val="center"/>
              <w:rPr>
                <w:rFonts w:ascii="Times New Roman" w:hAnsi="Times New Roman"/>
                <w:sz w:val="20"/>
                <w:szCs w:val="20"/>
              </w:rPr>
            </w:pPr>
            <w:r w:rsidRPr="005F2129">
              <w:rPr>
                <w:rFonts w:ascii="Times New Roman" w:hAnsi="Times New Roman"/>
                <w:b/>
                <w:sz w:val="20"/>
                <w:szCs w:val="20"/>
                <w:shd w:val="clear" w:color="auto" w:fill="FFFFFF"/>
              </w:rPr>
              <w:t>Строки виконання етапів (дії, рішення)</w:t>
            </w:r>
          </w:p>
        </w:tc>
      </w:tr>
      <w:tr w:rsidR="002519DD" w:rsidRPr="005F2129" w:rsidTr="002519DD">
        <w:tc>
          <w:tcPr>
            <w:tcW w:w="709" w:type="dxa"/>
          </w:tcPr>
          <w:p w:rsidR="002519DD" w:rsidRPr="005F2129" w:rsidRDefault="002519DD" w:rsidP="002519DD">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1.</w:t>
            </w:r>
          </w:p>
        </w:tc>
        <w:tc>
          <w:tcPr>
            <w:tcW w:w="3969" w:type="dxa"/>
          </w:tcPr>
          <w:p w:rsidR="002519DD" w:rsidRPr="002519DD" w:rsidRDefault="002519DD" w:rsidP="002519DD">
            <w:pPr>
              <w:widowControl w:val="0"/>
              <w:tabs>
                <w:tab w:val="left" w:pos="900"/>
              </w:tabs>
              <w:suppressAutoHyphens/>
              <w:spacing w:after="0" w:line="240" w:lineRule="auto"/>
              <w:jc w:val="both"/>
              <w:rPr>
                <w:rFonts w:ascii="Times New Roman" w:hAnsi="Times New Roman"/>
                <w:b/>
                <w:bCs/>
                <w:sz w:val="20"/>
                <w:szCs w:val="20"/>
                <w:lang w:val="uk-UA"/>
              </w:rPr>
            </w:pPr>
            <w:r w:rsidRPr="00E72F77">
              <w:rPr>
                <w:rFonts w:ascii="Times New Roman" w:hAnsi="Times New Roman"/>
                <w:sz w:val="20"/>
                <w:szCs w:val="20"/>
                <w:lang w:val="uk-UA" w:eastAsia="en-US"/>
              </w:rPr>
              <w:t>Прийом заяви та інших докуметів, що подаються заявником/уповноваженою особою щодо</w:t>
            </w:r>
            <w:r>
              <w:rPr>
                <w:rFonts w:ascii="Times New Roman" w:hAnsi="Times New Roman"/>
                <w:sz w:val="20"/>
                <w:szCs w:val="20"/>
                <w:lang w:val="uk-UA" w:eastAsia="en-US"/>
              </w:rPr>
              <w:t xml:space="preserve"> видачі п</w:t>
            </w:r>
            <w:r w:rsidRPr="002519DD">
              <w:rPr>
                <w:rFonts w:ascii="Times New Roman" w:hAnsi="Times New Roman"/>
                <w:sz w:val="20"/>
                <w:szCs w:val="20"/>
                <w:lang w:val="uk-UA" w:eastAsia="en-US"/>
              </w:rPr>
              <w:t>огодження розташування на об’єктах благоустрою пересувних об’єктів сезонної торгівлі, проведення ярмарків на території населених пунктів</w:t>
            </w:r>
            <w:r>
              <w:rPr>
                <w:rFonts w:ascii="Times New Roman" w:hAnsi="Times New Roman"/>
                <w:sz w:val="20"/>
                <w:szCs w:val="20"/>
                <w:lang w:val="uk-UA" w:eastAsia="en-US"/>
              </w:rPr>
              <w:t xml:space="preserve"> міської ради</w:t>
            </w:r>
          </w:p>
        </w:tc>
        <w:tc>
          <w:tcPr>
            <w:tcW w:w="2835" w:type="dxa"/>
          </w:tcPr>
          <w:p w:rsidR="002519DD" w:rsidRPr="00E72F77" w:rsidRDefault="002519DD" w:rsidP="002519DD">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2519DD" w:rsidRPr="005F2129" w:rsidRDefault="002519DD" w:rsidP="002519DD">
            <w:pPr>
              <w:spacing w:after="0" w:line="240" w:lineRule="auto"/>
              <w:ind w:left="-108" w:right="-73"/>
              <w:jc w:val="center"/>
              <w:rPr>
                <w:rFonts w:ascii="Times New Roman" w:hAnsi="Times New Roman"/>
                <w:b/>
                <w:bCs/>
                <w:sz w:val="20"/>
                <w:szCs w:val="20"/>
              </w:rPr>
            </w:pPr>
            <w:r w:rsidRPr="00E72F77">
              <w:rPr>
                <w:rFonts w:ascii="Times New Roman" w:hAnsi="Times New Roman"/>
                <w:sz w:val="20"/>
                <w:szCs w:val="20"/>
                <w:lang w:val="uk-UA" w:eastAsia="en-US"/>
              </w:rPr>
              <w:t>ЦНАП</w:t>
            </w:r>
          </w:p>
        </w:tc>
        <w:tc>
          <w:tcPr>
            <w:tcW w:w="1134" w:type="dxa"/>
          </w:tcPr>
          <w:p w:rsidR="002519DD" w:rsidRPr="005F2129" w:rsidRDefault="002519DD" w:rsidP="002519DD">
            <w:pPr>
              <w:spacing w:after="0" w:line="240" w:lineRule="auto"/>
              <w:ind w:left="-108" w:right="-108"/>
              <w:jc w:val="center"/>
              <w:rPr>
                <w:rFonts w:ascii="Times New Roman" w:hAnsi="Times New Roman"/>
                <w:b/>
                <w:bCs/>
                <w:sz w:val="20"/>
                <w:szCs w:val="20"/>
              </w:rPr>
            </w:pPr>
            <w:r w:rsidRPr="00E72F77">
              <w:rPr>
                <w:rFonts w:ascii="Times New Roman" w:hAnsi="Times New Roman"/>
                <w:sz w:val="20"/>
                <w:szCs w:val="20"/>
                <w:lang w:val="uk-UA" w:eastAsia="en-US"/>
              </w:rPr>
              <w:t>В</w:t>
            </w:r>
          </w:p>
        </w:tc>
        <w:tc>
          <w:tcPr>
            <w:tcW w:w="1859" w:type="dxa"/>
          </w:tcPr>
          <w:p w:rsidR="002519DD" w:rsidRPr="005F2129" w:rsidRDefault="002519DD" w:rsidP="002519DD">
            <w:pPr>
              <w:spacing w:after="0" w:line="240" w:lineRule="auto"/>
              <w:ind w:left="-108" w:right="-108" w:firstLine="108"/>
              <w:jc w:val="center"/>
              <w:rPr>
                <w:rFonts w:ascii="Times New Roman" w:hAnsi="Times New Roman"/>
                <w:b/>
                <w:bCs/>
                <w:sz w:val="20"/>
                <w:szCs w:val="20"/>
              </w:rPr>
            </w:pPr>
            <w:r w:rsidRPr="00E72F77">
              <w:rPr>
                <w:rFonts w:ascii="Times New Roman" w:hAnsi="Times New Roman"/>
                <w:sz w:val="20"/>
                <w:szCs w:val="20"/>
                <w:lang w:val="uk-UA" w:eastAsia="en-US"/>
              </w:rPr>
              <w:t>1- й день</w:t>
            </w:r>
          </w:p>
        </w:tc>
      </w:tr>
      <w:tr w:rsidR="002519DD" w:rsidRPr="005F2129" w:rsidTr="002519DD">
        <w:tc>
          <w:tcPr>
            <w:tcW w:w="709" w:type="dxa"/>
          </w:tcPr>
          <w:p w:rsidR="002519DD" w:rsidRPr="005F2129" w:rsidRDefault="002519DD" w:rsidP="002519DD">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2.</w:t>
            </w:r>
          </w:p>
        </w:tc>
        <w:tc>
          <w:tcPr>
            <w:tcW w:w="3969" w:type="dxa"/>
          </w:tcPr>
          <w:p w:rsidR="002519DD" w:rsidRPr="005F2129" w:rsidRDefault="002519DD" w:rsidP="002519DD">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Передача заяви та пакета документів до загального відділу міської ради</w:t>
            </w:r>
          </w:p>
        </w:tc>
        <w:tc>
          <w:tcPr>
            <w:tcW w:w="2835" w:type="dxa"/>
          </w:tcPr>
          <w:p w:rsidR="002519DD" w:rsidRPr="00333BAE" w:rsidRDefault="002519DD" w:rsidP="002519DD">
            <w:pPr>
              <w:spacing w:after="0" w:line="240" w:lineRule="auto"/>
              <w:ind w:left="-38" w:firstLine="40"/>
              <w:jc w:val="center"/>
              <w:rPr>
                <w:rFonts w:ascii="Times New Roman" w:hAnsi="Times New Roman"/>
                <w:sz w:val="20"/>
                <w:szCs w:val="20"/>
              </w:rPr>
            </w:pPr>
            <w:r w:rsidRPr="00333BAE">
              <w:rPr>
                <w:rFonts w:ascii="Times New Roman" w:hAnsi="Times New Roman"/>
                <w:sz w:val="20"/>
                <w:szCs w:val="20"/>
              </w:rPr>
              <w:t>Адміністратор</w:t>
            </w:r>
          </w:p>
          <w:p w:rsidR="002519DD" w:rsidRPr="005F2129" w:rsidRDefault="002519DD" w:rsidP="002519DD">
            <w:pPr>
              <w:spacing w:after="0" w:line="240" w:lineRule="auto"/>
              <w:ind w:left="-108" w:right="-73"/>
              <w:jc w:val="center"/>
              <w:rPr>
                <w:rFonts w:ascii="Times New Roman" w:hAnsi="Times New Roman"/>
                <w:sz w:val="20"/>
                <w:szCs w:val="20"/>
              </w:rPr>
            </w:pPr>
            <w:r w:rsidRPr="00333BAE">
              <w:rPr>
                <w:rFonts w:ascii="Times New Roman" w:hAnsi="Times New Roman"/>
                <w:sz w:val="20"/>
                <w:szCs w:val="20"/>
              </w:rPr>
              <w:t>ЦНАП</w:t>
            </w:r>
          </w:p>
        </w:tc>
        <w:tc>
          <w:tcPr>
            <w:tcW w:w="1134" w:type="dxa"/>
          </w:tcPr>
          <w:p w:rsidR="002519DD" w:rsidRPr="005F2129" w:rsidRDefault="002519DD" w:rsidP="002519DD">
            <w:pPr>
              <w:spacing w:after="0" w:line="240" w:lineRule="auto"/>
              <w:ind w:left="-108" w:right="-108"/>
              <w:jc w:val="center"/>
              <w:rPr>
                <w:rFonts w:ascii="Times New Roman" w:hAnsi="Times New Roman"/>
                <w:sz w:val="20"/>
                <w:szCs w:val="20"/>
              </w:rPr>
            </w:pPr>
            <w:r w:rsidRPr="00333BAE">
              <w:rPr>
                <w:rFonts w:ascii="Times New Roman" w:hAnsi="Times New Roman"/>
                <w:sz w:val="20"/>
                <w:szCs w:val="20"/>
                <w:lang w:val="uk-UA"/>
              </w:rPr>
              <w:t>В</w:t>
            </w:r>
          </w:p>
        </w:tc>
        <w:tc>
          <w:tcPr>
            <w:tcW w:w="1859" w:type="dxa"/>
            <w:shd w:val="clear" w:color="auto" w:fill="FFFFFF"/>
          </w:tcPr>
          <w:p w:rsidR="002519DD" w:rsidRPr="005F2129" w:rsidRDefault="002519DD" w:rsidP="002519DD">
            <w:pPr>
              <w:shd w:val="clear" w:color="auto" w:fill="FFFFFF"/>
              <w:spacing w:after="0" w:line="240" w:lineRule="auto"/>
              <w:jc w:val="center"/>
              <w:rPr>
                <w:rFonts w:ascii="Times New Roman" w:hAnsi="Times New Roman"/>
                <w:sz w:val="20"/>
                <w:szCs w:val="20"/>
              </w:rPr>
            </w:pPr>
            <w:r w:rsidRPr="00333BAE">
              <w:rPr>
                <w:rFonts w:ascii="Times New Roman" w:hAnsi="Times New Roman"/>
                <w:sz w:val="20"/>
                <w:szCs w:val="20"/>
                <w:lang w:val="uk-UA"/>
              </w:rPr>
              <w:t>1-й день</w:t>
            </w:r>
          </w:p>
        </w:tc>
      </w:tr>
      <w:tr w:rsidR="002519DD" w:rsidRPr="005F2129" w:rsidTr="002519DD">
        <w:tc>
          <w:tcPr>
            <w:tcW w:w="709" w:type="dxa"/>
          </w:tcPr>
          <w:p w:rsidR="002519DD" w:rsidRPr="005F2129" w:rsidRDefault="002519DD" w:rsidP="002519DD">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3.</w:t>
            </w:r>
          </w:p>
        </w:tc>
        <w:tc>
          <w:tcPr>
            <w:tcW w:w="3969" w:type="dxa"/>
          </w:tcPr>
          <w:p w:rsidR="002519DD" w:rsidRPr="005F2129" w:rsidRDefault="002519DD" w:rsidP="002519DD">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Прийом, реєстрація</w:t>
            </w:r>
            <w:r>
              <w:rPr>
                <w:rFonts w:ascii="Times New Roman" w:hAnsi="Times New Roman"/>
                <w:sz w:val="20"/>
                <w:szCs w:val="20"/>
                <w:lang w:val="uk-UA" w:eastAsia="en-US"/>
              </w:rPr>
              <w:t xml:space="preserve"> заяви,</w:t>
            </w:r>
            <w:r w:rsidRPr="00333BAE">
              <w:rPr>
                <w:rFonts w:ascii="Times New Roman" w:hAnsi="Times New Roman"/>
                <w:sz w:val="20"/>
                <w:szCs w:val="20"/>
                <w:lang w:val="uk-UA" w:eastAsia="en-US"/>
              </w:rPr>
              <w:t xml:space="preserve"> підготовка проекту резолюції керівництва міської ради </w:t>
            </w:r>
          </w:p>
        </w:tc>
        <w:tc>
          <w:tcPr>
            <w:tcW w:w="2835" w:type="dxa"/>
          </w:tcPr>
          <w:p w:rsidR="002519DD" w:rsidRPr="005F2129" w:rsidRDefault="002519DD" w:rsidP="002519DD">
            <w:pPr>
              <w:spacing w:after="0" w:line="240" w:lineRule="auto"/>
              <w:ind w:left="-108" w:right="-73"/>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1134" w:type="dxa"/>
          </w:tcPr>
          <w:p w:rsidR="002519DD" w:rsidRPr="005F2129" w:rsidRDefault="002519DD" w:rsidP="002519DD">
            <w:pPr>
              <w:spacing w:after="0" w:line="240" w:lineRule="auto"/>
              <w:ind w:left="-108" w:right="-108"/>
              <w:jc w:val="center"/>
              <w:rPr>
                <w:rFonts w:ascii="Times New Roman" w:hAnsi="Times New Roman"/>
                <w:sz w:val="20"/>
                <w:szCs w:val="20"/>
              </w:rPr>
            </w:pPr>
            <w:r w:rsidRPr="00333BAE">
              <w:rPr>
                <w:rFonts w:ascii="Times New Roman" w:hAnsi="Times New Roman"/>
                <w:sz w:val="20"/>
                <w:szCs w:val="20"/>
                <w:lang w:val="uk-UA"/>
              </w:rPr>
              <w:t>В</w:t>
            </w:r>
          </w:p>
        </w:tc>
        <w:tc>
          <w:tcPr>
            <w:tcW w:w="1859" w:type="dxa"/>
            <w:shd w:val="clear" w:color="auto" w:fill="FFFFFF"/>
          </w:tcPr>
          <w:p w:rsidR="002519DD" w:rsidRPr="005F2129" w:rsidRDefault="002519DD" w:rsidP="002519DD">
            <w:pPr>
              <w:shd w:val="clear" w:color="auto" w:fill="FFFFFF"/>
              <w:spacing w:after="0" w:line="240" w:lineRule="auto"/>
              <w:jc w:val="center"/>
              <w:rPr>
                <w:rFonts w:ascii="Times New Roman" w:hAnsi="Times New Roman"/>
                <w:sz w:val="20"/>
                <w:szCs w:val="20"/>
              </w:rPr>
            </w:pPr>
            <w:r w:rsidRPr="00333BAE">
              <w:rPr>
                <w:rFonts w:ascii="Times New Roman" w:hAnsi="Times New Roman"/>
                <w:sz w:val="20"/>
                <w:szCs w:val="20"/>
                <w:lang w:val="uk-UA"/>
              </w:rPr>
              <w:t>1-й день</w:t>
            </w:r>
          </w:p>
        </w:tc>
      </w:tr>
      <w:tr w:rsidR="002519DD" w:rsidRPr="005F2129" w:rsidTr="002519DD">
        <w:tc>
          <w:tcPr>
            <w:tcW w:w="709" w:type="dxa"/>
          </w:tcPr>
          <w:p w:rsidR="002519DD" w:rsidRPr="005F2129" w:rsidRDefault="002519DD" w:rsidP="002519DD">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4.</w:t>
            </w:r>
          </w:p>
        </w:tc>
        <w:tc>
          <w:tcPr>
            <w:tcW w:w="3969" w:type="dxa"/>
          </w:tcPr>
          <w:p w:rsidR="002519DD" w:rsidRPr="005F2129" w:rsidRDefault="002519DD" w:rsidP="002519DD">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eastAsia="en-US"/>
              </w:rPr>
              <w:t>Ознайомлення з вхідним пакетом документів керівництвом міської ради, проставлення резолюції та повернення до загального відділу міської ради</w:t>
            </w:r>
          </w:p>
        </w:tc>
        <w:tc>
          <w:tcPr>
            <w:tcW w:w="2835" w:type="dxa"/>
          </w:tcPr>
          <w:p w:rsidR="002519DD" w:rsidRPr="005F2129" w:rsidRDefault="002519DD" w:rsidP="002519DD">
            <w:pPr>
              <w:spacing w:after="0" w:line="240" w:lineRule="auto"/>
              <w:ind w:left="-108" w:right="-73"/>
              <w:jc w:val="center"/>
              <w:rPr>
                <w:rFonts w:ascii="Times New Roman" w:hAnsi="Times New Roman"/>
                <w:sz w:val="20"/>
                <w:szCs w:val="20"/>
              </w:rPr>
            </w:pPr>
            <w:r>
              <w:rPr>
                <w:rFonts w:ascii="Times New Roman" w:hAnsi="Times New Roman"/>
                <w:sz w:val="20"/>
                <w:szCs w:val="20"/>
                <w:lang w:val="uk-UA"/>
              </w:rPr>
              <w:t>Керівництво міської ради</w:t>
            </w:r>
          </w:p>
        </w:tc>
        <w:tc>
          <w:tcPr>
            <w:tcW w:w="1134" w:type="dxa"/>
          </w:tcPr>
          <w:p w:rsidR="002519DD" w:rsidRPr="005F2129" w:rsidRDefault="002519DD" w:rsidP="002519DD">
            <w:pPr>
              <w:spacing w:after="0" w:line="240" w:lineRule="auto"/>
              <w:ind w:left="-108" w:right="-108"/>
              <w:jc w:val="center"/>
              <w:rPr>
                <w:rFonts w:ascii="Times New Roman" w:hAnsi="Times New Roman"/>
                <w:sz w:val="20"/>
                <w:szCs w:val="20"/>
              </w:rPr>
            </w:pPr>
            <w:r>
              <w:rPr>
                <w:rFonts w:ascii="Times New Roman" w:hAnsi="Times New Roman"/>
                <w:sz w:val="20"/>
                <w:szCs w:val="20"/>
                <w:lang w:val="uk-UA"/>
              </w:rPr>
              <w:t>В</w:t>
            </w:r>
          </w:p>
        </w:tc>
        <w:tc>
          <w:tcPr>
            <w:tcW w:w="1859" w:type="dxa"/>
            <w:shd w:val="clear" w:color="auto" w:fill="FFFFFF"/>
          </w:tcPr>
          <w:p w:rsidR="002519DD" w:rsidRPr="005F2129" w:rsidRDefault="002519DD" w:rsidP="002519DD">
            <w:pPr>
              <w:shd w:val="clear" w:color="auto" w:fill="FFFFFF"/>
              <w:spacing w:after="0" w:line="240" w:lineRule="auto"/>
              <w:jc w:val="center"/>
              <w:rPr>
                <w:rFonts w:ascii="Times New Roman" w:hAnsi="Times New Roman"/>
                <w:sz w:val="20"/>
                <w:szCs w:val="20"/>
              </w:rPr>
            </w:pPr>
            <w:r>
              <w:rPr>
                <w:rFonts w:ascii="Times New Roman" w:hAnsi="Times New Roman"/>
                <w:sz w:val="20"/>
                <w:szCs w:val="20"/>
                <w:lang w:val="uk-UA"/>
              </w:rPr>
              <w:t>2-й день</w:t>
            </w:r>
          </w:p>
        </w:tc>
      </w:tr>
      <w:tr w:rsidR="002519DD" w:rsidRPr="005F2129" w:rsidTr="002519DD">
        <w:tc>
          <w:tcPr>
            <w:tcW w:w="709" w:type="dxa"/>
          </w:tcPr>
          <w:p w:rsidR="002519DD" w:rsidRPr="005F2129" w:rsidRDefault="002519DD" w:rsidP="002519DD">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5.</w:t>
            </w:r>
          </w:p>
        </w:tc>
        <w:tc>
          <w:tcPr>
            <w:tcW w:w="3969" w:type="dxa"/>
          </w:tcPr>
          <w:p w:rsidR="002519DD" w:rsidRPr="005F2129" w:rsidRDefault="002519DD" w:rsidP="002519DD">
            <w:pPr>
              <w:widowControl w:val="0"/>
              <w:tabs>
                <w:tab w:val="left" w:pos="900"/>
              </w:tabs>
              <w:suppressAutoHyphens/>
              <w:spacing w:after="0" w:line="240" w:lineRule="auto"/>
              <w:jc w:val="both"/>
              <w:rPr>
                <w:rFonts w:ascii="Times New Roman" w:hAnsi="Times New Roman"/>
                <w:spacing w:val="-6"/>
                <w:sz w:val="20"/>
                <w:szCs w:val="20"/>
                <w:lang w:val="uk-UA"/>
              </w:rPr>
            </w:pPr>
            <w:r>
              <w:rPr>
                <w:rFonts w:ascii="Times New Roman" w:hAnsi="Times New Roman"/>
                <w:sz w:val="20"/>
                <w:szCs w:val="20"/>
                <w:lang w:val="uk-UA" w:eastAsia="en-US"/>
              </w:rPr>
              <w:t xml:space="preserve">Передача вхідного пакету документів на опрацювання до </w:t>
            </w:r>
            <w:r w:rsidR="007A19BA">
              <w:rPr>
                <w:rFonts w:ascii="Times New Roman" w:hAnsi="Times New Roman"/>
                <w:sz w:val="20"/>
                <w:szCs w:val="20"/>
                <w:lang w:val="uk-UA" w:eastAsia="en-US"/>
              </w:rPr>
              <w:t xml:space="preserve">загального </w:t>
            </w:r>
            <w:r>
              <w:rPr>
                <w:rFonts w:ascii="Times New Roman" w:hAnsi="Times New Roman"/>
                <w:sz w:val="20"/>
                <w:szCs w:val="20"/>
                <w:lang w:val="uk-UA" w:eastAsia="en-US"/>
              </w:rPr>
              <w:t>відділу</w:t>
            </w:r>
            <w:r>
              <w:rPr>
                <w:rFonts w:ascii="Times New Roman" w:hAnsi="Times New Roman"/>
                <w:spacing w:val="-6"/>
                <w:sz w:val="20"/>
                <w:szCs w:val="20"/>
                <w:lang w:val="uk-UA"/>
              </w:rPr>
              <w:t xml:space="preserve"> </w:t>
            </w:r>
            <w:r>
              <w:rPr>
                <w:rFonts w:ascii="Times New Roman" w:hAnsi="Times New Roman"/>
                <w:sz w:val="20"/>
                <w:szCs w:val="20"/>
                <w:lang w:val="uk-UA" w:eastAsia="en-US"/>
              </w:rPr>
              <w:t>міської ради</w:t>
            </w:r>
          </w:p>
        </w:tc>
        <w:tc>
          <w:tcPr>
            <w:tcW w:w="2835" w:type="dxa"/>
          </w:tcPr>
          <w:p w:rsidR="002519DD" w:rsidRPr="005F2129" w:rsidRDefault="002519DD" w:rsidP="002519DD">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1134" w:type="dxa"/>
          </w:tcPr>
          <w:p w:rsidR="002519DD" w:rsidRPr="005F2129" w:rsidRDefault="002519DD" w:rsidP="002519DD">
            <w:pPr>
              <w:spacing w:after="0" w:line="240" w:lineRule="auto"/>
              <w:ind w:left="-108" w:right="-108"/>
              <w:jc w:val="center"/>
              <w:rPr>
                <w:rFonts w:ascii="Times New Roman" w:hAnsi="Times New Roman"/>
                <w:sz w:val="20"/>
                <w:szCs w:val="20"/>
                <w:lang w:val="uk-UA"/>
              </w:rPr>
            </w:pPr>
            <w:r w:rsidRPr="00333BAE">
              <w:rPr>
                <w:rFonts w:ascii="Times New Roman" w:hAnsi="Times New Roman"/>
                <w:sz w:val="20"/>
                <w:szCs w:val="20"/>
                <w:lang w:val="uk-UA"/>
              </w:rPr>
              <w:t>В</w:t>
            </w:r>
          </w:p>
        </w:tc>
        <w:tc>
          <w:tcPr>
            <w:tcW w:w="1859" w:type="dxa"/>
            <w:shd w:val="clear" w:color="auto" w:fill="FFFFFF"/>
          </w:tcPr>
          <w:p w:rsidR="002519DD" w:rsidRPr="005F2129" w:rsidRDefault="002519DD" w:rsidP="002519DD">
            <w:pPr>
              <w:shd w:val="clear" w:color="auto" w:fill="FFFFFF"/>
              <w:spacing w:after="0" w:line="240" w:lineRule="auto"/>
              <w:jc w:val="center"/>
              <w:rPr>
                <w:rFonts w:ascii="Times New Roman" w:hAnsi="Times New Roman"/>
                <w:sz w:val="20"/>
                <w:szCs w:val="20"/>
              </w:rPr>
            </w:pPr>
            <w:r>
              <w:rPr>
                <w:rFonts w:ascii="Times New Roman" w:hAnsi="Times New Roman"/>
                <w:sz w:val="20"/>
                <w:szCs w:val="20"/>
                <w:lang w:val="uk-UA"/>
              </w:rPr>
              <w:t>2</w:t>
            </w:r>
            <w:r w:rsidRPr="00333BAE">
              <w:rPr>
                <w:rFonts w:ascii="Times New Roman" w:hAnsi="Times New Roman"/>
                <w:sz w:val="20"/>
                <w:szCs w:val="20"/>
                <w:lang w:val="uk-UA"/>
              </w:rPr>
              <w:t>-й день</w:t>
            </w:r>
          </w:p>
        </w:tc>
      </w:tr>
      <w:tr w:rsidR="002519DD" w:rsidRPr="005F2129" w:rsidTr="002519DD">
        <w:tc>
          <w:tcPr>
            <w:tcW w:w="709" w:type="dxa"/>
          </w:tcPr>
          <w:p w:rsidR="002519DD" w:rsidRPr="005F2129" w:rsidRDefault="002519DD" w:rsidP="002519DD">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6.</w:t>
            </w:r>
          </w:p>
        </w:tc>
        <w:tc>
          <w:tcPr>
            <w:tcW w:w="3969" w:type="dxa"/>
          </w:tcPr>
          <w:p w:rsidR="002519DD" w:rsidRPr="007A19BA" w:rsidRDefault="002519DD" w:rsidP="002519DD">
            <w:pPr>
              <w:widowControl w:val="0"/>
              <w:tabs>
                <w:tab w:val="left" w:pos="900"/>
              </w:tabs>
              <w:suppressAutoHyphens/>
              <w:spacing w:after="0" w:line="240" w:lineRule="auto"/>
              <w:jc w:val="both"/>
              <w:rPr>
                <w:rFonts w:ascii="Times New Roman" w:hAnsi="Times New Roman"/>
                <w:spacing w:val="-6"/>
                <w:sz w:val="20"/>
                <w:szCs w:val="20"/>
                <w:lang w:val="uk-UA"/>
              </w:rPr>
            </w:pPr>
            <w:r w:rsidRPr="005066A6">
              <w:rPr>
                <w:rFonts w:ascii="Times New Roman" w:hAnsi="Times New Roman"/>
                <w:sz w:val="20"/>
                <w:szCs w:val="20"/>
                <w:lang w:val="uk-UA" w:eastAsia="en-US"/>
              </w:rPr>
              <w:t>Опрацювання</w:t>
            </w:r>
            <w:r>
              <w:rPr>
                <w:rFonts w:ascii="Times New Roman" w:hAnsi="Times New Roman"/>
                <w:sz w:val="20"/>
                <w:szCs w:val="20"/>
                <w:lang w:val="uk-UA" w:eastAsia="en-US"/>
              </w:rPr>
              <w:t xml:space="preserve"> пакету документів, </w:t>
            </w:r>
            <w:r w:rsidR="007A19BA">
              <w:rPr>
                <w:rFonts w:ascii="Times New Roman" w:hAnsi="Times New Roman"/>
                <w:sz w:val="20"/>
                <w:szCs w:val="20"/>
                <w:lang w:val="uk-UA"/>
              </w:rPr>
              <w:t>співпраця</w:t>
            </w:r>
            <w:r w:rsidRPr="007A19BA">
              <w:rPr>
                <w:rFonts w:ascii="Times New Roman" w:hAnsi="Times New Roman"/>
                <w:sz w:val="20"/>
                <w:szCs w:val="20"/>
                <w:lang w:val="uk-UA"/>
              </w:rPr>
              <w:t xml:space="preserve"> з </w:t>
            </w:r>
            <w:r w:rsidR="007A19BA">
              <w:rPr>
                <w:rFonts w:ascii="Times New Roman" w:hAnsi="Times New Roman"/>
                <w:sz w:val="20"/>
                <w:szCs w:val="20"/>
                <w:lang w:val="uk-UA"/>
              </w:rPr>
              <w:t>відділом правовї та кадрової роботи міської ради щодо укладення договору на пайову участь в утриманні об</w:t>
            </w:r>
            <w:r w:rsidR="007A19BA" w:rsidRPr="007A19BA">
              <w:rPr>
                <w:rFonts w:ascii="Times New Roman" w:hAnsi="Times New Roman"/>
                <w:sz w:val="20"/>
                <w:szCs w:val="20"/>
                <w:lang w:val="uk-UA"/>
              </w:rPr>
              <w:t>’</w:t>
            </w:r>
            <w:r w:rsidR="007A19BA">
              <w:rPr>
                <w:rFonts w:ascii="Times New Roman" w:hAnsi="Times New Roman"/>
                <w:sz w:val="20"/>
                <w:szCs w:val="20"/>
                <w:lang w:val="uk-UA"/>
              </w:rPr>
              <w:t>єктів благоустрою</w:t>
            </w:r>
          </w:p>
        </w:tc>
        <w:tc>
          <w:tcPr>
            <w:tcW w:w="2835" w:type="dxa"/>
          </w:tcPr>
          <w:p w:rsidR="002519DD" w:rsidRPr="005F2129" w:rsidRDefault="007A19BA" w:rsidP="007A19BA">
            <w:pPr>
              <w:spacing w:after="0" w:line="240" w:lineRule="auto"/>
              <w:jc w:val="center"/>
              <w:rPr>
                <w:rFonts w:ascii="Times New Roman" w:hAnsi="Times New Roman"/>
                <w:sz w:val="20"/>
                <w:szCs w:val="20"/>
                <w:lang w:val="uk-UA"/>
              </w:rPr>
            </w:pPr>
            <w:r>
              <w:rPr>
                <w:rFonts w:ascii="Times New Roman" w:hAnsi="Times New Roman"/>
                <w:sz w:val="20"/>
                <w:szCs w:val="20"/>
                <w:lang w:val="uk-UA" w:eastAsia="en-US"/>
              </w:rPr>
              <w:t xml:space="preserve">Начальник загального </w:t>
            </w:r>
            <w:r w:rsidR="002519DD" w:rsidRPr="007D0443">
              <w:rPr>
                <w:rFonts w:ascii="Times New Roman" w:hAnsi="Times New Roman"/>
                <w:sz w:val="20"/>
                <w:szCs w:val="20"/>
                <w:lang w:val="uk-UA" w:eastAsia="en-US"/>
              </w:rPr>
              <w:t>відділу</w:t>
            </w:r>
            <w:r>
              <w:rPr>
                <w:rFonts w:ascii="Times New Roman" w:hAnsi="Times New Roman"/>
                <w:sz w:val="20"/>
                <w:szCs w:val="20"/>
                <w:lang w:val="uk-UA" w:eastAsia="en-US"/>
              </w:rPr>
              <w:t xml:space="preserve"> міської ради, головний спеціаліст відділу</w:t>
            </w:r>
            <w:r w:rsidR="002519DD" w:rsidRPr="007D0443">
              <w:rPr>
                <w:rFonts w:ascii="Times New Roman" w:hAnsi="Times New Roman"/>
                <w:sz w:val="20"/>
                <w:szCs w:val="20"/>
                <w:lang w:val="uk-UA" w:eastAsia="en-US"/>
              </w:rPr>
              <w:t xml:space="preserve"> правової та кадрової роботи</w:t>
            </w:r>
            <w:r w:rsidR="002519DD">
              <w:rPr>
                <w:rFonts w:ascii="Times New Roman" w:hAnsi="Times New Roman"/>
                <w:spacing w:val="-6"/>
                <w:sz w:val="20"/>
                <w:szCs w:val="20"/>
                <w:lang w:val="uk-UA"/>
              </w:rPr>
              <w:t xml:space="preserve"> міської ради</w:t>
            </w:r>
          </w:p>
        </w:tc>
        <w:tc>
          <w:tcPr>
            <w:tcW w:w="1134" w:type="dxa"/>
          </w:tcPr>
          <w:p w:rsidR="002519DD" w:rsidRPr="005F2129" w:rsidRDefault="002519DD" w:rsidP="002519DD">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В</w:t>
            </w:r>
          </w:p>
        </w:tc>
        <w:tc>
          <w:tcPr>
            <w:tcW w:w="1859" w:type="dxa"/>
          </w:tcPr>
          <w:p w:rsidR="002519DD" w:rsidRPr="005066A6" w:rsidRDefault="002519DD" w:rsidP="002519DD">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3-</w:t>
            </w:r>
            <w:r w:rsidR="007A19BA">
              <w:rPr>
                <w:rFonts w:ascii="Times New Roman" w:hAnsi="Times New Roman"/>
                <w:sz w:val="20"/>
                <w:szCs w:val="20"/>
                <w:lang w:val="uk-UA"/>
              </w:rPr>
              <w:t>4</w:t>
            </w:r>
            <w:r>
              <w:rPr>
                <w:rFonts w:ascii="Times New Roman" w:hAnsi="Times New Roman"/>
                <w:sz w:val="20"/>
                <w:szCs w:val="20"/>
                <w:lang w:val="uk-UA"/>
              </w:rPr>
              <w:t>-й день</w:t>
            </w:r>
          </w:p>
        </w:tc>
      </w:tr>
      <w:tr w:rsidR="002519DD" w:rsidRPr="005F2129" w:rsidTr="002519DD">
        <w:tc>
          <w:tcPr>
            <w:tcW w:w="709" w:type="dxa"/>
          </w:tcPr>
          <w:p w:rsidR="002519DD" w:rsidRPr="005F2129" w:rsidRDefault="002519DD" w:rsidP="002519DD">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7.</w:t>
            </w:r>
          </w:p>
        </w:tc>
        <w:tc>
          <w:tcPr>
            <w:tcW w:w="3969" w:type="dxa"/>
          </w:tcPr>
          <w:p w:rsidR="002519DD" w:rsidRPr="005066A6" w:rsidRDefault="002519DD" w:rsidP="002519DD">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 xml:space="preserve">Підготовка </w:t>
            </w:r>
            <w:r w:rsidR="007A19BA">
              <w:rPr>
                <w:rFonts w:ascii="Times New Roman" w:hAnsi="Times New Roman"/>
                <w:sz w:val="20"/>
                <w:szCs w:val="20"/>
                <w:lang w:val="uk-UA" w:eastAsia="en-US"/>
              </w:rPr>
              <w:t>погодження/ вмовивованої відмови</w:t>
            </w:r>
            <w:r>
              <w:rPr>
                <w:rFonts w:ascii="Times New Roman" w:hAnsi="Times New Roman"/>
                <w:sz w:val="20"/>
                <w:szCs w:val="20"/>
                <w:lang w:val="uk-UA" w:eastAsia="en-US"/>
              </w:rPr>
              <w:t>, передача її на підпис міському голові</w:t>
            </w:r>
          </w:p>
        </w:tc>
        <w:tc>
          <w:tcPr>
            <w:tcW w:w="2835" w:type="dxa"/>
          </w:tcPr>
          <w:p w:rsidR="002519DD" w:rsidRDefault="007A19BA" w:rsidP="002519DD">
            <w:pPr>
              <w:spacing w:after="0" w:line="240" w:lineRule="auto"/>
              <w:jc w:val="center"/>
              <w:rPr>
                <w:rFonts w:ascii="Times New Roman" w:hAnsi="Times New Roman"/>
                <w:sz w:val="20"/>
                <w:szCs w:val="20"/>
                <w:lang w:val="uk-UA"/>
              </w:rPr>
            </w:pPr>
            <w:r>
              <w:rPr>
                <w:rFonts w:ascii="Times New Roman" w:hAnsi="Times New Roman"/>
                <w:sz w:val="20"/>
                <w:szCs w:val="20"/>
                <w:lang w:val="uk-UA" w:eastAsia="en-US"/>
              </w:rPr>
              <w:t xml:space="preserve">Начальник загального </w:t>
            </w:r>
            <w:r w:rsidRPr="007D0443">
              <w:rPr>
                <w:rFonts w:ascii="Times New Roman" w:hAnsi="Times New Roman"/>
                <w:sz w:val="20"/>
                <w:szCs w:val="20"/>
                <w:lang w:val="uk-UA" w:eastAsia="en-US"/>
              </w:rPr>
              <w:t>відділу</w:t>
            </w:r>
            <w:r>
              <w:rPr>
                <w:rFonts w:ascii="Times New Roman" w:hAnsi="Times New Roman"/>
                <w:sz w:val="20"/>
                <w:szCs w:val="20"/>
                <w:lang w:val="uk-UA" w:eastAsia="en-US"/>
              </w:rPr>
              <w:t xml:space="preserve"> міської ради,</w:t>
            </w:r>
          </w:p>
        </w:tc>
        <w:tc>
          <w:tcPr>
            <w:tcW w:w="1134" w:type="dxa"/>
          </w:tcPr>
          <w:p w:rsidR="002519DD" w:rsidRDefault="002519DD" w:rsidP="002519DD">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В</w:t>
            </w:r>
          </w:p>
        </w:tc>
        <w:tc>
          <w:tcPr>
            <w:tcW w:w="1859" w:type="dxa"/>
          </w:tcPr>
          <w:p w:rsidR="002519DD" w:rsidRDefault="007A19BA" w:rsidP="002519DD">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5</w:t>
            </w:r>
            <w:r w:rsidR="002519DD">
              <w:rPr>
                <w:rFonts w:ascii="Times New Roman" w:hAnsi="Times New Roman"/>
                <w:sz w:val="20"/>
                <w:szCs w:val="20"/>
                <w:lang w:val="uk-UA"/>
              </w:rPr>
              <w:t>-й день</w:t>
            </w:r>
          </w:p>
        </w:tc>
      </w:tr>
      <w:tr w:rsidR="002519DD" w:rsidRPr="005F2129" w:rsidTr="002519DD">
        <w:tc>
          <w:tcPr>
            <w:tcW w:w="709" w:type="dxa"/>
          </w:tcPr>
          <w:p w:rsidR="002519DD" w:rsidRPr="005F2129" w:rsidRDefault="002519DD" w:rsidP="002519DD">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8.</w:t>
            </w:r>
          </w:p>
        </w:tc>
        <w:tc>
          <w:tcPr>
            <w:tcW w:w="3969" w:type="dxa"/>
          </w:tcPr>
          <w:p w:rsidR="002519DD" w:rsidRDefault="002519DD" w:rsidP="002519DD">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Реєстрація</w:t>
            </w:r>
            <w:r w:rsidR="007A19BA">
              <w:rPr>
                <w:rFonts w:ascii="Times New Roman" w:hAnsi="Times New Roman"/>
                <w:sz w:val="20"/>
                <w:szCs w:val="20"/>
                <w:lang w:val="uk-UA" w:eastAsia="en-US"/>
              </w:rPr>
              <w:t xml:space="preserve"> погодження/ вмовивованої відмови</w:t>
            </w:r>
            <w:r>
              <w:rPr>
                <w:rFonts w:ascii="Times New Roman" w:hAnsi="Times New Roman"/>
                <w:sz w:val="20"/>
                <w:szCs w:val="20"/>
                <w:lang w:val="uk-UA" w:eastAsia="en-US"/>
              </w:rPr>
              <w:t xml:space="preserve"> у відповідному реєстраційному журналі</w:t>
            </w:r>
          </w:p>
        </w:tc>
        <w:tc>
          <w:tcPr>
            <w:tcW w:w="2835" w:type="dxa"/>
          </w:tcPr>
          <w:p w:rsidR="002519DD" w:rsidRDefault="007A19BA" w:rsidP="002519DD">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Начальник </w:t>
            </w:r>
            <w:r w:rsidR="002519DD">
              <w:rPr>
                <w:rFonts w:ascii="Times New Roman" w:hAnsi="Times New Roman"/>
                <w:sz w:val="20"/>
                <w:szCs w:val="20"/>
                <w:lang w:val="uk-UA"/>
              </w:rPr>
              <w:t xml:space="preserve">загального </w:t>
            </w:r>
            <w:r w:rsidR="002519DD" w:rsidRPr="007D0443">
              <w:rPr>
                <w:rFonts w:ascii="Times New Roman" w:hAnsi="Times New Roman"/>
                <w:sz w:val="20"/>
                <w:szCs w:val="20"/>
                <w:lang w:val="uk-UA" w:eastAsia="en-US"/>
              </w:rPr>
              <w:t xml:space="preserve">відділу </w:t>
            </w:r>
            <w:r w:rsidR="002519DD">
              <w:rPr>
                <w:rFonts w:ascii="Times New Roman" w:hAnsi="Times New Roman"/>
                <w:spacing w:val="-6"/>
                <w:sz w:val="20"/>
                <w:szCs w:val="20"/>
                <w:lang w:val="uk-UA"/>
              </w:rPr>
              <w:t>міської ради</w:t>
            </w:r>
          </w:p>
        </w:tc>
        <w:tc>
          <w:tcPr>
            <w:tcW w:w="1134" w:type="dxa"/>
          </w:tcPr>
          <w:p w:rsidR="002519DD" w:rsidRDefault="002519DD" w:rsidP="002519DD">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В</w:t>
            </w:r>
          </w:p>
        </w:tc>
        <w:tc>
          <w:tcPr>
            <w:tcW w:w="1859" w:type="dxa"/>
          </w:tcPr>
          <w:p w:rsidR="002519DD" w:rsidRDefault="007A19BA" w:rsidP="002519DD">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6</w:t>
            </w:r>
            <w:r w:rsidR="002519DD">
              <w:rPr>
                <w:rFonts w:ascii="Times New Roman" w:hAnsi="Times New Roman"/>
                <w:sz w:val="20"/>
                <w:szCs w:val="20"/>
                <w:lang w:val="uk-UA"/>
              </w:rPr>
              <w:t>-й день</w:t>
            </w:r>
          </w:p>
        </w:tc>
      </w:tr>
      <w:tr w:rsidR="002519DD" w:rsidRPr="005F2129" w:rsidTr="002519DD">
        <w:tc>
          <w:tcPr>
            <w:tcW w:w="709" w:type="dxa"/>
          </w:tcPr>
          <w:p w:rsidR="002519DD" w:rsidRDefault="002519DD" w:rsidP="002519DD">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9.</w:t>
            </w:r>
          </w:p>
        </w:tc>
        <w:tc>
          <w:tcPr>
            <w:tcW w:w="3969" w:type="dxa"/>
          </w:tcPr>
          <w:p w:rsidR="002519DD" w:rsidRDefault="002519DD" w:rsidP="002519DD">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Передача </w:t>
            </w:r>
            <w:r w:rsidR="007A19BA">
              <w:rPr>
                <w:rFonts w:ascii="Times New Roman" w:hAnsi="Times New Roman"/>
                <w:sz w:val="20"/>
                <w:szCs w:val="20"/>
                <w:lang w:val="uk-UA" w:eastAsia="en-US"/>
              </w:rPr>
              <w:t xml:space="preserve">погодження/ вмовивованої відмови </w:t>
            </w:r>
            <w:r>
              <w:rPr>
                <w:rFonts w:ascii="Times New Roman" w:hAnsi="Times New Roman"/>
                <w:sz w:val="20"/>
                <w:szCs w:val="20"/>
                <w:lang w:val="uk-UA"/>
              </w:rPr>
              <w:t xml:space="preserve">до ЦНАПу  </w:t>
            </w:r>
          </w:p>
        </w:tc>
        <w:tc>
          <w:tcPr>
            <w:tcW w:w="2835" w:type="dxa"/>
          </w:tcPr>
          <w:p w:rsidR="002519DD" w:rsidRDefault="002519DD" w:rsidP="002519DD">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Провідний спеціаліст загального </w:t>
            </w:r>
            <w:r w:rsidRPr="007D0443">
              <w:rPr>
                <w:rFonts w:ascii="Times New Roman" w:hAnsi="Times New Roman"/>
                <w:sz w:val="20"/>
                <w:szCs w:val="20"/>
                <w:lang w:val="uk-UA" w:eastAsia="en-US"/>
              </w:rPr>
              <w:t xml:space="preserve">відділу </w:t>
            </w:r>
            <w:r>
              <w:rPr>
                <w:rFonts w:ascii="Times New Roman" w:hAnsi="Times New Roman"/>
                <w:spacing w:val="-6"/>
                <w:sz w:val="20"/>
                <w:szCs w:val="20"/>
                <w:lang w:val="uk-UA"/>
              </w:rPr>
              <w:t>міської ради</w:t>
            </w:r>
          </w:p>
        </w:tc>
        <w:tc>
          <w:tcPr>
            <w:tcW w:w="1134" w:type="dxa"/>
          </w:tcPr>
          <w:p w:rsidR="002519DD" w:rsidRDefault="002519DD" w:rsidP="002519DD">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В</w:t>
            </w:r>
          </w:p>
        </w:tc>
        <w:tc>
          <w:tcPr>
            <w:tcW w:w="1859" w:type="dxa"/>
          </w:tcPr>
          <w:p w:rsidR="002519DD" w:rsidRDefault="007A19BA" w:rsidP="002519DD">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6</w:t>
            </w:r>
            <w:r w:rsidR="002519DD">
              <w:rPr>
                <w:rFonts w:ascii="Times New Roman" w:hAnsi="Times New Roman"/>
                <w:sz w:val="20"/>
                <w:szCs w:val="20"/>
                <w:lang w:val="uk-UA"/>
              </w:rPr>
              <w:t>-й день</w:t>
            </w:r>
          </w:p>
        </w:tc>
      </w:tr>
      <w:tr w:rsidR="002519DD" w:rsidRPr="005F2129" w:rsidTr="002519DD">
        <w:tc>
          <w:tcPr>
            <w:tcW w:w="709" w:type="dxa"/>
          </w:tcPr>
          <w:p w:rsidR="002519DD" w:rsidRDefault="002519DD" w:rsidP="002519DD">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10.</w:t>
            </w:r>
          </w:p>
        </w:tc>
        <w:tc>
          <w:tcPr>
            <w:tcW w:w="3969" w:type="dxa"/>
          </w:tcPr>
          <w:p w:rsidR="002519DD" w:rsidRDefault="002519DD" w:rsidP="002519DD">
            <w:pPr>
              <w:widowControl w:val="0"/>
              <w:tabs>
                <w:tab w:val="left" w:pos="900"/>
              </w:tabs>
              <w:suppressAutoHyphens/>
              <w:spacing w:after="0" w:line="240" w:lineRule="auto"/>
              <w:jc w:val="both"/>
              <w:rPr>
                <w:rFonts w:ascii="Times New Roman" w:hAnsi="Times New Roman"/>
                <w:sz w:val="20"/>
                <w:szCs w:val="20"/>
                <w:lang w:val="uk-UA" w:eastAsia="en-US"/>
              </w:rPr>
            </w:pPr>
            <w:r w:rsidRPr="00E72F77">
              <w:rPr>
                <w:rFonts w:ascii="Times New Roman" w:hAnsi="Times New Roman"/>
                <w:sz w:val="20"/>
                <w:szCs w:val="20"/>
                <w:lang w:val="uk-UA"/>
              </w:rPr>
              <w:t>Повідомлення/видача особі, яка звернулась, результату послуги</w:t>
            </w:r>
          </w:p>
        </w:tc>
        <w:tc>
          <w:tcPr>
            <w:tcW w:w="2835" w:type="dxa"/>
          </w:tcPr>
          <w:p w:rsidR="002519DD" w:rsidRPr="00E72F77" w:rsidRDefault="002519DD" w:rsidP="002519DD">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2519DD" w:rsidRDefault="002519DD" w:rsidP="002519DD">
            <w:pPr>
              <w:spacing w:after="0" w:line="240" w:lineRule="auto"/>
              <w:jc w:val="center"/>
              <w:rPr>
                <w:rFonts w:ascii="Times New Roman" w:hAnsi="Times New Roman"/>
                <w:sz w:val="20"/>
                <w:szCs w:val="20"/>
                <w:lang w:val="uk-UA"/>
              </w:rPr>
            </w:pPr>
            <w:r w:rsidRPr="00E72F77">
              <w:rPr>
                <w:rFonts w:ascii="Times New Roman" w:hAnsi="Times New Roman"/>
                <w:sz w:val="20"/>
                <w:szCs w:val="20"/>
                <w:lang w:val="uk-UA" w:eastAsia="en-US"/>
              </w:rPr>
              <w:t>ЦНАП</w:t>
            </w:r>
          </w:p>
        </w:tc>
        <w:tc>
          <w:tcPr>
            <w:tcW w:w="1134" w:type="dxa"/>
          </w:tcPr>
          <w:p w:rsidR="002519DD" w:rsidRDefault="002519DD" w:rsidP="002519DD">
            <w:pPr>
              <w:spacing w:after="0" w:line="240" w:lineRule="auto"/>
              <w:ind w:left="-108" w:right="-108"/>
              <w:jc w:val="center"/>
              <w:rPr>
                <w:rFonts w:ascii="Times New Roman" w:hAnsi="Times New Roman"/>
                <w:sz w:val="20"/>
                <w:szCs w:val="20"/>
                <w:lang w:val="uk-UA"/>
              </w:rPr>
            </w:pPr>
            <w:r w:rsidRPr="00E72F77">
              <w:rPr>
                <w:rFonts w:ascii="Times New Roman" w:hAnsi="Times New Roman"/>
                <w:sz w:val="20"/>
                <w:szCs w:val="20"/>
                <w:lang w:val="uk-UA" w:eastAsia="en-US"/>
              </w:rPr>
              <w:t>В</w:t>
            </w:r>
          </w:p>
        </w:tc>
        <w:tc>
          <w:tcPr>
            <w:tcW w:w="1859" w:type="dxa"/>
          </w:tcPr>
          <w:p w:rsidR="002519DD" w:rsidRDefault="007A19BA" w:rsidP="002519DD">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7</w:t>
            </w:r>
            <w:r w:rsidR="002519DD">
              <w:rPr>
                <w:rFonts w:ascii="Times New Roman" w:hAnsi="Times New Roman"/>
                <w:sz w:val="20"/>
                <w:szCs w:val="20"/>
                <w:lang w:val="uk-UA"/>
              </w:rPr>
              <w:t>-й день</w:t>
            </w:r>
          </w:p>
        </w:tc>
      </w:tr>
      <w:tr w:rsidR="002519DD" w:rsidRPr="005F2129" w:rsidTr="002519DD">
        <w:tc>
          <w:tcPr>
            <w:tcW w:w="8647" w:type="dxa"/>
            <w:gridSpan w:val="4"/>
          </w:tcPr>
          <w:p w:rsidR="002519DD" w:rsidRPr="005F2129" w:rsidRDefault="002519DD" w:rsidP="002519DD">
            <w:pPr>
              <w:spacing w:after="0" w:line="240" w:lineRule="auto"/>
              <w:ind w:right="-108"/>
              <w:rPr>
                <w:rFonts w:ascii="Times New Roman" w:hAnsi="Times New Roman"/>
                <w:b/>
                <w:sz w:val="20"/>
                <w:szCs w:val="20"/>
                <w:lang w:val="uk-UA"/>
              </w:rPr>
            </w:pPr>
            <w:r w:rsidRPr="005F2129">
              <w:rPr>
                <w:rFonts w:ascii="Times New Roman" w:hAnsi="Times New Roman"/>
                <w:b/>
                <w:sz w:val="20"/>
                <w:szCs w:val="20"/>
                <w:lang w:val="uk-UA"/>
              </w:rPr>
              <w:t>Загальна кількість днів надання послуги</w:t>
            </w:r>
          </w:p>
        </w:tc>
        <w:tc>
          <w:tcPr>
            <w:tcW w:w="1859" w:type="dxa"/>
          </w:tcPr>
          <w:p w:rsidR="002519DD" w:rsidRPr="005F2129" w:rsidRDefault="007A19BA" w:rsidP="002519DD">
            <w:pPr>
              <w:shd w:val="clear" w:color="auto" w:fill="FFFFFF"/>
              <w:spacing w:after="0" w:line="240" w:lineRule="auto"/>
              <w:jc w:val="center"/>
              <w:rPr>
                <w:rFonts w:ascii="Times New Roman" w:hAnsi="Times New Roman"/>
                <w:b/>
                <w:sz w:val="20"/>
                <w:szCs w:val="20"/>
              </w:rPr>
            </w:pPr>
            <w:r>
              <w:rPr>
                <w:rFonts w:ascii="Times New Roman" w:hAnsi="Times New Roman"/>
                <w:b/>
                <w:sz w:val="20"/>
                <w:szCs w:val="20"/>
                <w:lang w:val="uk-UA"/>
              </w:rPr>
              <w:t>7</w:t>
            </w:r>
            <w:r w:rsidR="002519DD" w:rsidRPr="005F2129">
              <w:rPr>
                <w:rFonts w:ascii="Times New Roman" w:hAnsi="Times New Roman"/>
                <w:b/>
                <w:sz w:val="20"/>
                <w:szCs w:val="20"/>
                <w:lang w:val="uk-UA"/>
              </w:rPr>
              <w:t xml:space="preserve"> </w:t>
            </w:r>
          </w:p>
        </w:tc>
      </w:tr>
      <w:tr w:rsidR="002519DD" w:rsidRPr="005F2129" w:rsidTr="002519DD">
        <w:tc>
          <w:tcPr>
            <w:tcW w:w="8647" w:type="dxa"/>
            <w:gridSpan w:val="4"/>
          </w:tcPr>
          <w:p w:rsidR="002519DD" w:rsidRPr="005F2129" w:rsidRDefault="002519DD" w:rsidP="002519DD">
            <w:pPr>
              <w:spacing w:after="0" w:line="240" w:lineRule="auto"/>
              <w:ind w:right="-108"/>
              <w:rPr>
                <w:rFonts w:ascii="Times New Roman" w:hAnsi="Times New Roman"/>
                <w:b/>
                <w:sz w:val="20"/>
                <w:szCs w:val="20"/>
                <w:lang w:val="uk-UA"/>
              </w:rPr>
            </w:pPr>
            <w:r w:rsidRPr="005F2129">
              <w:rPr>
                <w:rFonts w:ascii="Times New Roman" w:hAnsi="Times New Roman"/>
                <w:b/>
                <w:sz w:val="20"/>
                <w:szCs w:val="20"/>
                <w:lang w:val="uk-UA"/>
              </w:rPr>
              <w:t>Загальна кількість днів (передбачена законодавством)</w:t>
            </w:r>
          </w:p>
        </w:tc>
        <w:tc>
          <w:tcPr>
            <w:tcW w:w="1859" w:type="dxa"/>
          </w:tcPr>
          <w:p w:rsidR="002519DD" w:rsidRPr="005F2129" w:rsidRDefault="007A19BA" w:rsidP="002519DD">
            <w:pPr>
              <w:shd w:val="clear" w:color="auto" w:fill="FFFFFF"/>
              <w:spacing w:after="0" w:line="240" w:lineRule="auto"/>
              <w:jc w:val="center"/>
              <w:rPr>
                <w:rFonts w:ascii="Times New Roman" w:hAnsi="Times New Roman"/>
                <w:b/>
                <w:sz w:val="20"/>
                <w:szCs w:val="20"/>
                <w:lang w:val="uk-UA"/>
              </w:rPr>
            </w:pPr>
            <w:r>
              <w:rPr>
                <w:rFonts w:ascii="Times New Roman" w:hAnsi="Times New Roman"/>
                <w:b/>
                <w:sz w:val="20"/>
                <w:szCs w:val="20"/>
                <w:lang w:val="uk-UA"/>
              </w:rPr>
              <w:t>7</w:t>
            </w:r>
          </w:p>
        </w:tc>
      </w:tr>
    </w:tbl>
    <w:p w:rsidR="002519DD" w:rsidRPr="00E356DB" w:rsidRDefault="002519DD" w:rsidP="002519DD">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2519DD" w:rsidRPr="00B81072" w:rsidRDefault="002519DD" w:rsidP="002519DD">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 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C42A42" w:rsidRPr="002519DD" w:rsidRDefault="00C42A42" w:rsidP="00192F45">
      <w:pPr>
        <w:spacing w:after="0" w:line="240" w:lineRule="auto"/>
        <w:ind w:left="4536" w:right="-284"/>
        <w:rPr>
          <w:rFonts w:ascii="Times New Roman" w:hAnsi="Times New Roman"/>
          <w:sz w:val="20"/>
          <w:szCs w:val="20"/>
        </w:rPr>
      </w:pPr>
    </w:p>
    <w:p w:rsidR="00C42A42" w:rsidRDefault="00C42A42" w:rsidP="00192F45">
      <w:pPr>
        <w:spacing w:after="0" w:line="240" w:lineRule="auto"/>
        <w:ind w:left="4536" w:right="-284"/>
        <w:rPr>
          <w:rFonts w:ascii="Times New Roman" w:hAnsi="Times New Roman"/>
          <w:sz w:val="20"/>
          <w:szCs w:val="20"/>
          <w:lang w:val="uk-UA"/>
        </w:rPr>
      </w:pPr>
    </w:p>
    <w:p w:rsidR="00C42A42" w:rsidRDefault="00C42A42" w:rsidP="00192F45">
      <w:pPr>
        <w:spacing w:after="0" w:line="240" w:lineRule="auto"/>
        <w:ind w:left="4536" w:right="-284"/>
        <w:rPr>
          <w:rFonts w:ascii="Times New Roman" w:hAnsi="Times New Roman"/>
          <w:sz w:val="20"/>
          <w:szCs w:val="20"/>
          <w:lang w:val="uk-UA"/>
        </w:rPr>
      </w:pPr>
    </w:p>
    <w:p w:rsidR="00C42A42" w:rsidRDefault="00C42A42" w:rsidP="00192F45">
      <w:pPr>
        <w:spacing w:after="0" w:line="240" w:lineRule="auto"/>
        <w:ind w:left="4536" w:right="-284"/>
        <w:rPr>
          <w:rFonts w:ascii="Times New Roman" w:hAnsi="Times New Roman"/>
          <w:sz w:val="20"/>
          <w:szCs w:val="20"/>
          <w:lang w:val="uk-UA"/>
        </w:rPr>
      </w:pPr>
    </w:p>
    <w:p w:rsidR="00C42A42" w:rsidRDefault="00C42A42" w:rsidP="00192F45">
      <w:pPr>
        <w:spacing w:after="0" w:line="240" w:lineRule="auto"/>
        <w:ind w:left="4536" w:right="-284"/>
        <w:rPr>
          <w:rFonts w:ascii="Times New Roman" w:hAnsi="Times New Roman"/>
          <w:sz w:val="20"/>
          <w:szCs w:val="20"/>
          <w:lang w:val="uk-UA"/>
        </w:rPr>
      </w:pPr>
    </w:p>
    <w:p w:rsidR="00C42A42" w:rsidRDefault="00C42A42" w:rsidP="00192F45">
      <w:pPr>
        <w:spacing w:after="0" w:line="240" w:lineRule="auto"/>
        <w:ind w:left="4536" w:right="-284"/>
        <w:rPr>
          <w:rFonts w:ascii="Times New Roman" w:hAnsi="Times New Roman"/>
          <w:sz w:val="20"/>
          <w:szCs w:val="20"/>
          <w:lang w:val="uk-UA"/>
        </w:rPr>
      </w:pPr>
    </w:p>
    <w:p w:rsidR="00C42A42" w:rsidRDefault="00C42A42" w:rsidP="00192F45">
      <w:pPr>
        <w:spacing w:after="0" w:line="240" w:lineRule="auto"/>
        <w:ind w:left="4536" w:right="-284"/>
        <w:rPr>
          <w:rFonts w:ascii="Times New Roman" w:hAnsi="Times New Roman"/>
          <w:sz w:val="20"/>
          <w:szCs w:val="20"/>
          <w:lang w:val="uk-UA"/>
        </w:rPr>
      </w:pPr>
    </w:p>
    <w:p w:rsidR="00C42A42" w:rsidRDefault="00C42A42" w:rsidP="00192F45">
      <w:pPr>
        <w:spacing w:after="0" w:line="240" w:lineRule="auto"/>
        <w:ind w:left="4536" w:right="-284"/>
        <w:rPr>
          <w:rFonts w:ascii="Times New Roman" w:hAnsi="Times New Roman"/>
          <w:sz w:val="20"/>
          <w:szCs w:val="20"/>
          <w:lang w:val="uk-UA"/>
        </w:rPr>
      </w:pPr>
    </w:p>
    <w:p w:rsidR="00C42A42" w:rsidRDefault="00C42A42" w:rsidP="00192F45">
      <w:pPr>
        <w:spacing w:after="0" w:line="240" w:lineRule="auto"/>
        <w:ind w:left="4536" w:right="-284"/>
        <w:rPr>
          <w:rFonts w:ascii="Times New Roman" w:hAnsi="Times New Roman"/>
          <w:sz w:val="20"/>
          <w:szCs w:val="20"/>
          <w:lang w:val="uk-UA"/>
        </w:rPr>
      </w:pPr>
    </w:p>
    <w:p w:rsidR="00C42A42" w:rsidRDefault="00C42A42" w:rsidP="00192F45">
      <w:pPr>
        <w:spacing w:after="0" w:line="240" w:lineRule="auto"/>
        <w:ind w:left="4536" w:right="-284"/>
        <w:rPr>
          <w:rFonts w:ascii="Times New Roman" w:hAnsi="Times New Roman"/>
          <w:sz w:val="20"/>
          <w:szCs w:val="20"/>
          <w:lang w:val="uk-UA"/>
        </w:rPr>
      </w:pPr>
    </w:p>
    <w:p w:rsidR="00C42A42" w:rsidRPr="003F7F6F" w:rsidRDefault="00C42A42" w:rsidP="00A1076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1</w:t>
      </w:r>
      <w:r w:rsidR="007A19BA">
        <w:rPr>
          <w:rFonts w:ascii="Times New Roman" w:hAnsi="Times New Roman"/>
          <w:sz w:val="20"/>
          <w:szCs w:val="20"/>
          <w:u w:val="single"/>
          <w:lang w:val="uk-UA"/>
        </w:rPr>
        <w:t>52</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5C2616" w:rsidRDefault="00C42A42" w:rsidP="00625019">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80570C" w:rsidRDefault="00C42A42" w:rsidP="00CB5DB2">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7A19BA" w:rsidRDefault="007A19BA" w:rsidP="007A19BA">
      <w:pPr>
        <w:spacing w:after="0" w:line="240" w:lineRule="auto"/>
        <w:jc w:val="center"/>
        <w:rPr>
          <w:rFonts w:ascii="Times New Roman" w:hAnsi="Times New Roman"/>
          <w:b/>
          <w:sz w:val="24"/>
          <w:szCs w:val="24"/>
          <w:u w:val="single"/>
          <w:lang w:val="uk-UA" w:eastAsia="uk-UA"/>
        </w:rPr>
      </w:pPr>
      <w:r w:rsidRPr="005E761E">
        <w:rPr>
          <w:rFonts w:ascii="Times New Roman" w:hAnsi="Times New Roman"/>
          <w:b/>
          <w:sz w:val="24"/>
          <w:szCs w:val="24"/>
          <w:u w:val="single"/>
          <w:lang w:val="uk-UA" w:eastAsia="uk-UA"/>
        </w:rPr>
        <w:t>Надання адресної матеріальної допомоги окремим категоріям громадян</w:t>
      </w:r>
    </w:p>
    <w:p w:rsidR="007A19BA" w:rsidRDefault="007A19BA" w:rsidP="007A19BA">
      <w:pPr>
        <w:spacing w:after="0" w:line="240" w:lineRule="auto"/>
        <w:jc w:val="center"/>
        <w:rPr>
          <w:rFonts w:ascii="Times New Roman" w:hAnsi="Times New Roman"/>
          <w:sz w:val="20"/>
          <w:szCs w:val="20"/>
          <w:lang w:val="uk-UA"/>
        </w:rPr>
      </w:pPr>
      <w:r w:rsidRPr="00DF1391">
        <w:rPr>
          <w:rFonts w:ascii="Times New Roman" w:hAnsi="Times New Roman"/>
          <w:sz w:val="20"/>
          <w:szCs w:val="20"/>
          <w:lang w:val="uk-UA"/>
        </w:rPr>
        <w:t xml:space="preserve">(назва адміністративної послуги)  </w:t>
      </w:r>
    </w:p>
    <w:p w:rsidR="007A19BA" w:rsidRPr="00DE2F02" w:rsidRDefault="007A19BA" w:rsidP="007A19BA">
      <w:pPr>
        <w:spacing w:after="0" w:line="240" w:lineRule="auto"/>
        <w:jc w:val="center"/>
        <w:rPr>
          <w:rFonts w:ascii="Times New Roman" w:hAnsi="Times New Roman"/>
          <w:b/>
          <w:sz w:val="24"/>
          <w:szCs w:val="24"/>
          <w:u w:val="single"/>
          <w:lang w:val="uk-UA" w:eastAsia="uk-UA"/>
        </w:rPr>
      </w:pPr>
      <w:r w:rsidRPr="00DF1391">
        <w:rPr>
          <w:rFonts w:ascii="Times New Roman" w:hAnsi="Times New Roman"/>
          <w:sz w:val="20"/>
          <w:szCs w:val="20"/>
          <w:lang w:val="uk-UA"/>
        </w:rPr>
        <w:t xml:space="preserve">                                </w:t>
      </w:r>
    </w:p>
    <w:p w:rsidR="007A19BA" w:rsidRPr="00092268" w:rsidRDefault="007A19BA" w:rsidP="007A19BA">
      <w:pPr>
        <w:shd w:val="clear" w:color="auto" w:fill="FFFFFF"/>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Управління соціального захисту населення та охорони здоров</w:t>
      </w:r>
      <w:r w:rsidRPr="004B29FC">
        <w:rPr>
          <w:rFonts w:ascii="Times New Roman" w:hAnsi="Times New Roman"/>
          <w:b/>
          <w:sz w:val="20"/>
          <w:szCs w:val="20"/>
          <w:u w:val="single"/>
          <w:lang w:eastAsia="uk-UA"/>
        </w:rPr>
        <w:t>’</w:t>
      </w:r>
      <w:r>
        <w:rPr>
          <w:rFonts w:ascii="Times New Roman" w:hAnsi="Times New Roman"/>
          <w:b/>
          <w:sz w:val="20"/>
          <w:szCs w:val="20"/>
          <w:u w:val="single"/>
          <w:lang w:val="uk-UA" w:eastAsia="uk-UA"/>
        </w:rPr>
        <w:t>я Коростишівської міської ради</w:t>
      </w:r>
    </w:p>
    <w:p w:rsidR="007A19BA" w:rsidRPr="00A06A2D" w:rsidRDefault="007A19BA" w:rsidP="007A19BA">
      <w:pPr>
        <w:shd w:val="clear" w:color="auto" w:fill="FFFFFF"/>
        <w:spacing w:after="0" w:line="240" w:lineRule="auto"/>
        <w:jc w:val="center"/>
        <w:rPr>
          <w:rFonts w:ascii="Times New Roman" w:hAnsi="Times New Roman"/>
          <w:sz w:val="20"/>
          <w:szCs w:val="20"/>
        </w:rPr>
      </w:pPr>
      <w:r w:rsidRPr="00DF1391">
        <w:rPr>
          <w:rFonts w:ascii="Times New Roman" w:hAnsi="Times New Roman"/>
          <w:sz w:val="20"/>
          <w:szCs w:val="20"/>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69"/>
        <w:gridCol w:w="2835"/>
        <w:gridCol w:w="1134"/>
        <w:gridCol w:w="1859"/>
      </w:tblGrid>
      <w:tr w:rsidR="007A19BA" w:rsidRPr="005F2129" w:rsidTr="0085581D">
        <w:tc>
          <w:tcPr>
            <w:tcW w:w="709" w:type="dxa"/>
          </w:tcPr>
          <w:p w:rsidR="007A19BA" w:rsidRPr="005F2129" w:rsidRDefault="007A19BA" w:rsidP="0085581D">
            <w:pPr>
              <w:spacing w:after="0" w:line="240" w:lineRule="auto"/>
              <w:ind w:right="-108"/>
              <w:jc w:val="center"/>
              <w:rPr>
                <w:rFonts w:ascii="Times New Roman" w:hAnsi="Times New Roman"/>
                <w:b/>
                <w:bCs/>
                <w:sz w:val="20"/>
                <w:szCs w:val="20"/>
              </w:rPr>
            </w:pPr>
          </w:p>
          <w:p w:rsidR="007A19BA" w:rsidRPr="005F2129" w:rsidRDefault="007A19BA" w:rsidP="0085581D">
            <w:pPr>
              <w:spacing w:after="0" w:line="240" w:lineRule="auto"/>
              <w:ind w:right="-108"/>
              <w:jc w:val="center"/>
              <w:rPr>
                <w:rFonts w:ascii="Times New Roman" w:hAnsi="Times New Roman"/>
                <w:sz w:val="20"/>
                <w:szCs w:val="20"/>
              </w:rPr>
            </w:pPr>
            <w:r w:rsidRPr="005F2129">
              <w:rPr>
                <w:rFonts w:ascii="Times New Roman" w:hAnsi="Times New Roman"/>
                <w:b/>
                <w:bCs/>
                <w:sz w:val="20"/>
                <w:szCs w:val="20"/>
              </w:rPr>
              <w:t>№ з/п</w:t>
            </w:r>
          </w:p>
        </w:tc>
        <w:tc>
          <w:tcPr>
            <w:tcW w:w="3969" w:type="dxa"/>
          </w:tcPr>
          <w:p w:rsidR="007A19BA" w:rsidRPr="005F2129" w:rsidRDefault="007A19BA" w:rsidP="0085581D">
            <w:pPr>
              <w:widowControl w:val="0"/>
              <w:tabs>
                <w:tab w:val="left" w:pos="900"/>
              </w:tabs>
              <w:suppressAutoHyphens/>
              <w:spacing w:after="0" w:line="240" w:lineRule="auto"/>
              <w:ind w:left="-108" w:firstLine="108"/>
              <w:jc w:val="center"/>
              <w:rPr>
                <w:rFonts w:ascii="Times New Roman" w:hAnsi="Times New Roman"/>
                <w:b/>
                <w:bCs/>
                <w:sz w:val="20"/>
                <w:szCs w:val="20"/>
              </w:rPr>
            </w:pPr>
          </w:p>
          <w:p w:rsidR="007A19BA" w:rsidRPr="005F2129" w:rsidRDefault="007A19BA" w:rsidP="0085581D">
            <w:pPr>
              <w:widowControl w:val="0"/>
              <w:tabs>
                <w:tab w:val="left" w:pos="900"/>
              </w:tabs>
              <w:suppressAutoHyphens/>
              <w:spacing w:after="0" w:line="240" w:lineRule="auto"/>
              <w:jc w:val="center"/>
              <w:rPr>
                <w:rFonts w:ascii="Times New Roman" w:hAnsi="Times New Roman"/>
                <w:b/>
                <w:bCs/>
                <w:sz w:val="20"/>
                <w:szCs w:val="20"/>
              </w:rPr>
            </w:pPr>
            <w:r w:rsidRPr="00B70858">
              <w:rPr>
                <w:rFonts w:ascii="Times New Roman" w:hAnsi="Times New Roman"/>
                <w:b/>
                <w:sz w:val="20"/>
                <w:szCs w:val="20"/>
                <w:lang w:val="uk-UA"/>
              </w:rPr>
              <w:t>Етапи опрацювання звернення про надання адміністративної послуги</w:t>
            </w:r>
          </w:p>
        </w:tc>
        <w:tc>
          <w:tcPr>
            <w:tcW w:w="2835" w:type="dxa"/>
          </w:tcPr>
          <w:p w:rsidR="007A19BA" w:rsidRPr="005F2129" w:rsidRDefault="007A19BA" w:rsidP="0085581D">
            <w:pPr>
              <w:spacing w:after="0" w:line="240" w:lineRule="auto"/>
              <w:ind w:left="-108" w:right="-73"/>
              <w:jc w:val="center"/>
              <w:rPr>
                <w:rFonts w:ascii="Times New Roman" w:hAnsi="Times New Roman"/>
                <w:sz w:val="20"/>
                <w:szCs w:val="20"/>
              </w:rPr>
            </w:pPr>
            <w:r w:rsidRPr="005F2129">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1134" w:type="dxa"/>
          </w:tcPr>
          <w:p w:rsidR="007A19BA" w:rsidRPr="005F2129" w:rsidRDefault="007A19BA" w:rsidP="0085581D">
            <w:pPr>
              <w:spacing w:after="0" w:line="240" w:lineRule="auto"/>
              <w:ind w:left="-108" w:right="-108"/>
              <w:jc w:val="center"/>
              <w:rPr>
                <w:rFonts w:ascii="Times New Roman" w:hAnsi="Times New Roman"/>
                <w:sz w:val="20"/>
                <w:szCs w:val="20"/>
              </w:rPr>
            </w:pPr>
            <w:r w:rsidRPr="005F2129">
              <w:rPr>
                <w:rFonts w:ascii="Times New Roman" w:hAnsi="Times New Roman"/>
                <w:b/>
                <w:bCs/>
                <w:sz w:val="20"/>
                <w:szCs w:val="20"/>
              </w:rPr>
              <w:t>Дія</w:t>
            </w:r>
          </w:p>
        </w:tc>
        <w:tc>
          <w:tcPr>
            <w:tcW w:w="1859" w:type="dxa"/>
          </w:tcPr>
          <w:p w:rsidR="007A19BA" w:rsidRPr="005F2129" w:rsidRDefault="007A19BA" w:rsidP="0085581D">
            <w:pPr>
              <w:spacing w:after="0" w:line="240" w:lineRule="auto"/>
              <w:ind w:left="-108" w:right="-108" w:firstLine="108"/>
              <w:jc w:val="center"/>
              <w:rPr>
                <w:rFonts w:ascii="Times New Roman" w:hAnsi="Times New Roman"/>
                <w:sz w:val="20"/>
                <w:szCs w:val="20"/>
              </w:rPr>
            </w:pPr>
            <w:r w:rsidRPr="005F2129">
              <w:rPr>
                <w:rFonts w:ascii="Times New Roman" w:hAnsi="Times New Roman"/>
                <w:b/>
                <w:sz w:val="20"/>
                <w:szCs w:val="20"/>
                <w:shd w:val="clear" w:color="auto" w:fill="FFFFFF"/>
              </w:rPr>
              <w:t>Строки виконання етапів (дії, рішення)</w:t>
            </w:r>
          </w:p>
        </w:tc>
      </w:tr>
      <w:tr w:rsidR="007A19BA" w:rsidRPr="005F2129" w:rsidTr="0085581D">
        <w:tc>
          <w:tcPr>
            <w:tcW w:w="709" w:type="dxa"/>
          </w:tcPr>
          <w:p w:rsidR="007A19BA" w:rsidRPr="005F2129" w:rsidRDefault="007A19BA" w:rsidP="0085581D">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1.</w:t>
            </w:r>
          </w:p>
        </w:tc>
        <w:tc>
          <w:tcPr>
            <w:tcW w:w="3969" w:type="dxa"/>
          </w:tcPr>
          <w:p w:rsidR="007A19BA" w:rsidRPr="005F2129" w:rsidRDefault="007A19BA" w:rsidP="0085581D">
            <w:pPr>
              <w:widowControl w:val="0"/>
              <w:tabs>
                <w:tab w:val="left" w:pos="900"/>
              </w:tabs>
              <w:suppressAutoHyphens/>
              <w:spacing w:after="0" w:line="240" w:lineRule="auto"/>
              <w:jc w:val="both"/>
              <w:rPr>
                <w:rFonts w:ascii="Times New Roman" w:hAnsi="Times New Roman"/>
                <w:b/>
                <w:bCs/>
                <w:sz w:val="20"/>
                <w:szCs w:val="20"/>
              </w:rPr>
            </w:pPr>
            <w:r w:rsidRPr="00E72F77">
              <w:rPr>
                <w:rFonts w:ascii="Times New Roman" w:hAnsi="Times New Roman"/>
                <w:sz w:val="20"/>
                <w:szCs w:val="20"/>
                <w:lang w:val="uk-UA" w:eastAsia="en-US"/>
              </w:rPr>
              <w:t>Прийом заяви та інших докуметів, що подаються заявником/уповноваженою особою щодо</w:t>
            </w:r>
            <w:r>
              <w:rPr>
                <w:rFonts w:ascii="Times New Roman" w:hAnsi="Times New Roman"/>
                <w:sz w:val="20"/>
                <w:szCs w:val="20"/>
                <w:lang w:val="uk-UA" w:eastAsia="en-US"/>
              </w:rPr>
              <w:t xml:space="preserve"> надання матеріальної допомоги</w:t>
            </w:r>
          </w:p>
        </w:tc>
        <w:tc>
          <w:tcPr>
            <w:tcW w:w="2835" w:type="dxa"/>
          </w:tcPr>
          <w:p w:rsidR="007A19BA" w:rsidRPr="00E72F77" w:rsidRDefault="007A19BA" w:rsidP="0085581D">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7A19BA" w:rsidRPr="005F2129" w:rsidRDefault="007A19BA" w:rsidP="0085581D">
            <w:pPr>
              <w:spacing w:after="0" w:line="240" w:lineRule="auto"/>
              <w:ind w:left="-108" w:right="-73"/>
              <w:jc w:val="center"/>
              <w:rPr>
                <w:rFonts w:ascii="Times New Roman" w:hAnsi="Times New Roman"/>
                <w:b/>
                <w:bCs/>
                <w:sz w:val="20"/>
                <w:szCs w:val="20"/>
              </w:rPr>
            </w:pPr>
            <w:r w:rsidRPr="00E72F77">
              <w:rPr>
                <w:rFonts w:ascii="Times New Roman" w:hAnsi="Times New Roman"/>
                <w:sz w:val="20"/>
                <w:szCs w:val="20"/>
                <w:lang w:val="uk-UA" w:eastAsia="en-US"/>
              </w:rPr>
              <w:t>ЦНАП</w:t>
            </w:r>
          </w:p>
        </w:tc>
        <w:tc>
          <w:tcPr>
            <w:tcW w:w="1134" w:type="dxa"/>
          </w:tcPr>
          <w:p w:rsidR="007A19BA" w:rsidRPr="005F2129" w:rsidRDefault="007A19BA" w:rsidP="0085581D">
            <w:pPr>
              <w:spacing w:after="0" w:line="240" w:lineRule="auto"/>
              <w:ind w:left="-108" w:right="-108"/>
              <w:jc w:val="center"/>
              <w:rPr>
                <w:rFonts w:ascii="Times New Roman" w:hAnsi="Times New Roman"/>
                <w:b/>
                <w:bCs/>
                <w:sz w:val="20"/>
                <w:szCs w:val="20"/>
              </w:rPr>
            </w:pPr>
            <w:r w:rsidRPr="00E72F77">
              <w:rPr>
                <w:rFonts w:ascii="Times New Roman" w:hAnsi="Times New Roman"/>
                <w:sz w:val="20"/>
                <w:szCs w:val="20"/>
                <w:lang w:val="uk-UA" w:eastAsia="en-US"/>
              </w:rPr>
              <w:t>В</w:t>
            </w:r>
          </w:p>
        </w:tc>
        <w:tc>
          <w:tcPr>
            <w:tcW w:w="1859" w:type="dxa"/>
          </w:tcPr>
          <w:p w:rsidR="007A19BA" w:rsidRPr="005F2129" w:rsidRDefault="007A19BA" w:rsidP="0085581D">
            <w:pPr>
              <w:spacing w:after="0" w:line="240" w:lineRule="auto"/>
              <w:ind w:left="-108" w:right="-108" w:firstLine="108"/>
              <w:jc w:val="center"/>
              <w:rPr>
                <w:rFonts w:ascii="Times New Roman" w:hAnsi="Times New Roman"/>
                <w:b/>
                <w:bCs/>
                <w:sz w:val="20"/>
                <w:szCs w:val="20"/>
              </w:rPr>
            </w:pPr>
            <w:r w:rsidRPr="00E72F77">
              <w:rPr>
                <w:rFonts w:ascii="Times New Roman" w:hAnsi="Times New Roman"/>
                <w:sz w:val="20"/>
                <w:szCs w:val="20"/>
                <w:lang w:val="uk-UA" w:eastAsia="en-US"/>
              </w:rPr>
              <w:t>1- й день</w:t>
            </w:r>
          </w:p>
        </w:tc>
      </w:tr>
      <w:tr w:rsidR="007A19BA" w:rsidRPr="005F2129" w:rsidTr="0085581D">
        <w:tc>
          <w:tcPr>
            <w:tcW w:w="709" w:type="dxa"/>
          </w:tcPr>
          <w:p w:rsidR="007A19BA" w:rsidRPr="005F2129" w:rsidRDefault="007A19BA" w:rsidP="0085581D">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2.</w:t>
            </w:r>
          </w:p>
        </w:tc>
        <w:tc>
          <w:tcPr>
            <w:tcW w:w="3969" w:type="dxa"/>
          </w:tcPr>
          <w:p w:rsidR="007A19BA" w:rsidRPr="005F2129" w:rsidRDefault="007A19BA" w:rsidP="0085581D">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Передача заяви та пакета документів до загального відділу міської ради</w:t>
            </w:r>
          </w:p>
        </w:tc>
        <w:tc>
          <w:tcPr>
            <w:tcW w:w="2835" w:type="dxa"/>
          </w:tcPr>
          <w:p w:rsidR="007A19BA" w:rsidRPr="00333BAE" w:rsidRDefault="007A19BA" w:rsidP="0085581D">
            <w:pPr>
              <w:spacing w:after="0" w:line="240" w:lineRule="auto"/>
              <w:ind w:left="-38" w:firstLine="40"/>
              <w:jc w:val="center"/>
              <w:rPr>
                <w:rFonts w:ascii="Times New Roman" w:hAnsi="Times New Roman"/>
                <w:sz w:val="20"/>
                <w:szCs w:val="20"/>
              </w:rPr>
            </w:pPr>
            <w:r w:rsidRPr="00333BAE">
              <w:rPr>
                <w:rFonts w:ascii="Times New Roman" w:hAnsi="Times New Roman"/>
                <w:sz w:val="20"/>
                <w:szCs w:val="20"/>
              </w:rPr>
              <w:t>Адміністратор</w:t>
            </w:r>
          </w:p>
          <w:p w:rsidR="007A19BA" w:rsidRPr="005F2129" w:rsidRDefault="007A19BA" w:rsidP="0085581D">
            <w:pPr>
              <w:spacing w:after="0" w:line="240" w:lineRule="auto"/>
              <w:ind w:left="-108" w:right="-73"/>
              <w:jc w:val="center"/>
              <w:rPr>
                <w:rFonts w:ascii="Times New Roman" w:hAnsi="Times New Roman"/>
                <w:sz w:val="20"/>
                <w:szCs w:val="20"/>
              </w:rPr>
            </w:pPr>
            <w:r w:rsidRPr="00333BAE">
              <w:rPr>
                <w:rFonts w:ascii="Times New Roman" w:hAnsi="Times New Roman"/>
                <w:sz w:val="20"/>
                <w:szCs w:val="20"/>
              </w:rPr>
              <w:t>ЦНАП</w:t>
            </w:r>
          </w:p>
        </w:tc>
        <w:tc>
          <w:tcPr>
            <w:tcW w:w="1134" w:type="dxa"/>
          </w:tcPr>
          <w:p w:rsidR="007A19BA" w:rsidRPr="005F2129" w:rsidRDefault="007A19BA" w:rsidP="0085581D">
            <w:pPr>
              <w:spacing w:after="0" w:line="240" w:lineRule="auto"/>
              <w:ind w:left="-108" w:right="-108"/>
              <w:jc w:val="center"/>
              <w:rPr>
                <w:rFonts w:ascii="Times New Roman" w:hAnsi="Times New Roman"/>
                <w:sz w:val="20"/>
                <w:szCs w:val="20"/>
              </w:rPr>
            </w:pPr>
            <w:r w:rsidRPr="00333BAE">
              <w:rPr>
                <w:rFonts w:ascii="Times New Roman" w:hAnsi="Times New Roman"/>
                <w:sz w:val="20"/>
                <w:szCs w:val="20"/>
                <w:lang w:val="uk-UA"/>
              </w:rPr>
              <w:t>В</w:t>
            </w:r>
          </w:p>
        </w:tc>
        <w:tc>
          <w:tcPr>
            <w:tcW w:w="1859" w:type="dxa"/>
            <w:shd w:val="clear" w:color="auto" w:fill="FFFFFF"/>
          </w:tcPr>
          <w:p w:rsidR="007A19BA" w:rsidRPr="005F2129" w:rsidRDefault="007A19BA" w:rsidP="0085581D">
            <w:pPr>
              <w:shd w:val="clear" w:color="auto" w:fill="FFFFFF"/>
              <w:spacing w:after="0" w:line="240" w:lineRule="auto"/>
              <w:jc w:val="center"/>
              <w:rPr>
                <w:rFonts w:ascii="Times New Roman" w:hAnsi="Times New Roman"/>
                <w:sz w:val="20"/>
                <w:szCs w:val="20"/>
              </w:rPr>
            </w:pPr>
            <w:r w:rsidRPr="00333BAE">
              <w:rPr>
                <w:rFonts w:ascii="Times New Roman" w:hAnsi="Times New Roman"/>
                <w:sz w:val="20"/>
                <w:szCs w:val="20"/>
                <w:lang w:val="uk-UA"/>
              </w:rPr>
              <w:t>1-й день</w:t>
            </w:r>
          </w:p>
        </w:tc>
      </w:tr>
      <w:tr w:rsidR="007A19BA" w:rsidRPr="005F2129" w:rsidTr="0085581D">
        <w:tc>
          <w:tcPr>
            <w:tcW w:w="709" w:type="dxa"/>
          </w:tcPr>
          <w:p w:rsidR="007A19BA" w:rsidRPr="005F2129" w:rsidRDefault="007A19BA" w:rsidP="0085581D">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3.</w:t>
            </w:r>
          </w:p>
        </w:tc>
        <w:tc>
          <w:tcPr>
            <w:tcW w:w="3969" w:type="dxa"/>
          </w:tcPr>
          <w:p w:rsidR="007A19BA" w:rsidRPr="005F2129" w:rsidRDefault="007A19BA" w:rsidP="0085581D">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Прийом, реєстрація</w:t>
            </w:r>
            <w:r>
              <w:rPr>
                <w:rFonts w:ascii="Times New Roman" w:hAnsi="Times New Roman"/>
                <w:sz w:val="20"/>
                <w:szCs w:val="20"/>
                <w:lang w:val="uk-UA" w:eastAsia="en-US"/>
              </w:rPr>
              <w:t xml:space="preserve"> заяви,</w:t>
            </w:r>
            <w:r w:rsidRPr="00333BAE">
              <w:rPr>
                <w:rFonts w:ascii="Times New Roman" w:hAnsi="Times New Roman"/>
                <w:sz w:val="20"/>
                <w:szCs w:val="20"/>
                <w:lang w:val="uk-UA" w:eastAsia="en-US"/>
              </w:rPr>
              <w:t xml:space="preserve"> підготовка проекту резолюції керівництва міської ради </w:t>
            </w:r>
          </w:p>
        </w:tc>
        <w:tc>
          <w:tcPr>
            <w:tcW w:w="2835" w:type="dxa"/>
          </w:tcPr>
          <w:p w:rsidR="007A19BA" w:rsidRPr="005F2129" w:rsidRDefault="007A19BA" w:rsidP="0085581D">
            <w:pPr>
              <w:spacing w:after="0" w:line="240" w:lineRule="auto"/>
              <w:ind w:left="-108" w:right="-73"/>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1134" w:type="dxa"/>
          </w:tcPr>
          <w:p w:rsidR="007A19BA" w:rsidRPr="005F2129" w:rsidRDefault="007A19BA" w:rsidP="0085581D">
            <w:pPr>
              <w:spacing w:after="0" w:line="240" w:lineRule="auto"/>
              <w:ind w:left="-108" w:right="-108"/>
              <w:jc w:val="center"/>
              <w:rPr>
                <w:rFonts w:ascii="Times New Roman" w:hAnsi="Times New Roman"/>
                <w:sz w:val="20"/>
                <w:szCs w:val="20"/>
              </w:rPr>
            </w:pPr>
            <w:r w:rsidRPr="00333BAE">
              <w:rPr>
                <w:rFonts w:ascii="Times New Roman" w:hAnsi="Times New Roman"/>
                <w:sz w:val="20"/>
                <w:szCs w:val="20"/>
                <w:lang w:val="uk-UA"/>
              </w:rPr>
              <w:t>В</w:t>
            </w:r>
          </w:p>
        </w:tc>
        <w:tc>
          <w:tcPr>
            <w:tcW w:w="1859" w:type="dxa"/>
            <w:shd w:val="clear" w:color="auto" w:fill="FFFFFF"/>
          </w:tcPr>
          <w:p w:rsidR="007A19BA" w:rsidRPr="005F2129" w:rsidRDefault="007A19BA" w:rsidP="0085581D">
            <w:pPr>
              <w:shd w:val="clear" w:color="auto" w:fill="FFFFFF"/>
              <w:spacing w:after="0" w:line="240" w:lineRule="auto"/>
              <w:jc w:val="center"/>
              <w:rPr>
                <w:rFonts w:ascii="Times New Roman" w:hAnsi="Times New Roman"/>
                <w:sz w:val="20"/>
                <w:szCs w:val="20"/>
              </w:rPr>
            </w:pPr>
            <w:r w:rsidRPr="00333BAE">
              <w:rPr>
                <w:rFonts w:ascii="Times New Roman" w:hAnsi="Times New Roman"/>
                <w:sz w:val="20"/>
                <w:szCs w:val="20"/>
                <w:lang w:val="uk-UA"/>
              </w:rPr>
              <w:t>1-й день</w:t>
            </w:r>
          </w:p>
        </w:tc>
      </w:tr>
      <w:tr w:rsidR="007A19BA" w:rsidRPr="005F2129" w:rsidTr="0085581D">
        <w:tc>
          <w:tcPr>
            <w:tcW w:w="709" w:type="dxa"/>
          </w:tcPr>
          <w:p w:rsidR="007A19BA" w:rsidRPr="005F2129" w:rsidRDefault="007A19BA" w:rsidP="0085581D">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4.</w:t>
            </w:r>
          </w:p>
        </w:tc>
        <w:tc>
          <w:tcPr>
            <w:tcW w:w="3969" w:type="dxa"/>
          </w:tcPr>
          <w:p w:rsidR="007A19BA" w:rsidRPr="005F2129" w:rsidRDefault="007A19BA" w:rsidP="0085581D">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eastAsia="en-US"/>
              </w:rPr>
              <w:t>Ознайомлення з вхідним пакетом документів керівництвом міської ради, проставлення резолюції та повернення до загального відділу міської ради</w:t>
            </w:r>
          </w:p>
        </w:tc>
        <w:tc>
          <w:tcPr>
            <w:tcW w:w="2835" w:type="dxa"/>
          </w:tcPr>
          <w:p w:rsidR="007A19BA" w:rsidRPr="005F2129" w:rsidRDefault="007A19BA" w:rsidP="0085581D">
            <w:pPr>
              <w:spacing w:after="0" w:line="240" w:lineRule="auto"/>
              <w:ind w:left="-108" w:right="-73"/>
              <w:jc w:val="center"/>
              <w:rPr>
                <w:rFonts w:ascii="Times New Roman" w:hAnsi="Times New Roman"/>
                <w:sz w:val="20"/>
                <w:szCs w:val="20"/>
              </w:rPr>
            </w:pPr>
            <w:r>
              <w:rPr>
                <w:rFonts w:ascii="Times New Roman" w:hAnsi="Times New Roman"/>
                <w:sz w:val="20"/>
                <w:szCs w:val="20"/>
                <w:lang w:val="uk-UA"/>
              </w:rPr>
              <w:t>Керівництво міської ради</w:t>
            </w:r>
          </w:p>
        </w:tc>
        <w:tc>
          <w:tcPr>
            <w:tcW w:w="1134" w:type="dxa"/>
          </w:tcPr>
          <w:p w:rsidR="007A19BA" w:rsidRPr="005F2129" w:rsidRDefault="007A19BA" w:rsidP="0085581D">
            <w:pPr>
              <w:spacing w:after="0" w:line="240" w:lineRule="auto"/>
              <w:ind w:left="-108" w:right="-108"/>
              <w:jc w:val="center"/>
              <w:rPr>
                <w:rFonts w:ascii="Times New Roman" w:hAnsi="Times New Roman"/>
                <w:sz w:val="20"/>
                <w:szCs w:val="20"/>
              </w:rPr>
            </w:pPr>
            <w:r>
              <w:rPr>
                <w:rFonts w:ascii="Times New Roman" w:hAnsi="Times New Roman"/>
                <w:sz w:val="20"/>
                <w:szCs w:val="20"/>
                <w:lang w:val="uk-UA"/>
              </w:rPr>
              <w:t>В</w:t>
            </w:r>
          </w:p>
        </w:tc>
        <w:tc>
          <w:tcPr>
            <w:tcW w:w="1859" w:type="dxa"/>
            <w:shd w:val="clear" w:color="auto" w:fill="FFFFFF"/>
          </w:tcPr>
          <w:p w:rsidR="007A19BA" w:rsidRPr="005F2129" w:rsidRDefault="007A19BA" w:rsidP="0085581D">
            <w:pPr>
              <w:shd w:val="clear" w:color="auto" w:fill="FFFFFF"/>
              <w:spacing w:after="0" w:line="240" w:lineRule="auto"/>
              <w:jc w:val="center"/>
              <w:rPr>
                <w:rFonts w:ascii="Times New Roman" w:hAnsi="Times New Roman"/>
                <w:sz w:val="20"/>
                <w:szCs w:val="20"/>
              </w:rPr>
            </w:pPr>
            <w:r>
              <w:rPr>
                <w:rFonts w:ascii="Times New Roman" w:hAnsi="Times New Roman"/>
                <w:sz w:val="20"/>
                <w:szCs w:val="20"/>
                <w:lang w:val="uk-UA"/>
              </w:rPr>
              <w:t>2-й день</w:t>
            </w:r>
          </w:p>
        </w:tc>
      </w:tr>
      <w:tr w:rsidR="007A19BA" w:rsidRPr="005F2129" w:rsidTr="0085581D">
        <w:tc>
          <w:tcPr>
            <w:tcW w:w="709" w:type="dxa"/>
          </w:tcPr>
          <w:p w:rsidR="007A19BA" w:rsidRPr="005F2129" w:rsidRDefault="007A19BA" w:rsidP="0085581D">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5.</w:t>
            </w:r>
          </w:p>
        </w:tc>
        <w:tc>
          <w:tcPr>
            <w:tcW w:w="3969" w:type="dxa"/>
          </w:tcPr>
          <w:p w:rsidR="007A19BA" w:rsidRPr="005F2129" w:rsidRDefault="007A19BA" w:rsidP="0085581D">
            <w:pPr>
              <w:widowControl w:val="0"/>
              <w:tabs>
                <w:tab w:val="left" w:pos="900"/>
              </w:tabs>
              <w:suppressAutoHyphens/>
              <w:spacing w:after="0" w:line="240" w:lineRule="auto"/>
              <w:jc w:val="both"/>
              <w:rPr>
                <w:rFonts w:ascii="Times New Roman" w:hAnsi="Times New Roman"/>
                <w:spacing w:val="-6"/>
                <w:sz w:val="20"/>
                <w:szCs w:val="20"/>
                <w:lang w:val="uk-UA"/>
              </w:rPr>
            </w:pPr>
            <w:r>
              <w:rPr>
                <w:rFonts w:ascii="Times New Roman" w:hAnsi="Times New Roman"/>
                <w:sz w:val="20"/>
                <w:szCs w:val="20"/>
                <w:lang w:val="uk-UA" w:eastAsia="en-US"/>
              </w:rPr>
              <w:t>Передача вхідного пакету документів на опрацювання до управління соціального захисту населення та охорони здоров</w:t>
            </w:r>
            <w:r w:rsidRPr="007A19BA">
              <w:rPr>
                <w:rFonts w:ascii="Times New Roman" w:hAnsi="Times New Roman"/>
                <w:sz w:val="20"/>
                <w:szCs w:val="20"/>
                <w:lang w:eastAsia="en-US"/>
              </w:rPr>
              <w:t>’</w:t>
            </w:r>
            <w:r>
              <w:rPr>
                <w:rFonts w:ascii="Times New Roman" w:hAnsi="Times New Roman"/>
                <w:sz w:val="20"/>
                <w:szCs w:val="20"/>
                <w:lang w:val="uk-UA" w:eastAsia="en-US"/>
              </w:rPr>
              <w:t>я міської ради</w:t>
            </w:r>
          </w:p>
        </w:tc>
        <w:tc>
          <w:tcPr>
            <w:tcW w:w="2835" w:type="dxa"/>
          </w:tcPr>
          <w:p w:rsidR="007A19BA" w:rsidRPr="005F2129" w:rsidRDefault="007A19BA" w:rsidP="0085581D">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1134" w:type="dxa"/>
          </w:tcPr>
          <w:p w:rsidR="007A19BA" w:rsidRPr="005F2129" w:rsidRDefault="007A19BA" w:rsidP="0085581D">
            <w:pPr>
              <w:spacing w:after="0" w:line="240" w:lineRule="auto"/>
              <w:ind w:left="-108" w:right="-108"/>
              <w:jc w:val="center"/>
              <w:rPr>
                <w:rFonts w:ascii="Times New Roman" w:hAnsi="Times New Roman"/>
                <w:sz w:val="20"/>
                <w:szCs w:val="20"/>
                <w:lang w:val="uk-UA"/>
              </w:rPr>
            </w:pPr>
            <w:r w:rsidRPr="00333BAE">
              <w:rPr>
                <w:rFonts w:ascii="Times New Roman" w:hAnsi="Times New Roman"/>
                <w:sz w:val="20"/>
                <w:szCs w:val="20"/>
                <w:lang w:val="uk-UA"/>
              </w:rPr>
              <w:t>В</w:t>
            </w:r>
          </w:p>
        </w:tc>
        <w:tc>
          <w:tcPr>
            <w:tcW w:w="1859" w:type="dxa"/>
            <w:shd w:val="clear" w:color="auto" w:fill="FFFFFF"/>
          </w:tcPr>
          <w:p w:rsidR="007A19BA" w:rsidRPr="005F2129" w:rsidRDefault="007A19BA" w:rsidP="0085581D">
            <w:pPr>
              <w:shd w:val="clear" w:color="auto" w:fill="FFFFFF"/>
              <w:spacing w:after="0" w:line="240" w:lineRule="auto"/>
              <w:jc w:val="center"/>
              <w:rPr>
                <w:rFonts w:ascii="Times New Roman" w:hAnsi="Times New Roman"/>
                <w:sz w:val="20"/>
                <w:szCs w:val="20"/>
              </w:rPr>
            </w:pPr>
            <w:r>
              <w:rPr>
                <w:rFonts w:ascii="Times New Roman" w:hAnsi="Times New Roman"/>
                <w:sz w:val="20"/>
                <w:szCs w:val="20"/>
                <w:lang w:val="uk-UA"/>
              </w:rPr>
              <w:t>2</w:t>
            </w:r>
            <w:r w:rsidRPr="00333BAE">
              <w:rPr>
                <w:rFonts w:ascii="Times New Roman" w:hAnsi="Times New Roman"/>
                <w:sz w:val="20"/>
                <w:szCs w:val="20"/>
                <w:lang w:val="uk-UA"/>
              </w:rPr>
              <w:t>-й день</w:t>
            </w:r>
          </w:p>
        </w:tc>
      </w:tr>
      <w:tr w:rsidR="007A19BA" w:rsidRPr="005F2129" w:rsidTr="0085581D">
        <w:tc>
          <w:tcPr>
            <w:tcW w:w="709" w:type="dxa"/>
          </w:tcPr>
          <w:p w:rsidR="007A19BA" w:rsidRPr="005F2129" w:rsidRDefault="007A19BA" w:rsidP="0085581D">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6.</w:t>
            </w:r>
          </w:p>
        </w:tc>
        <w:tc>
          <w:tcPr>
            <w:tcW w:w="3969" w:type="dxa"/>
          </w:tcPr>
          <w:p w:rsidR="007A19BA" w:rsidRPr="005F2129" w:rsidRDefault="007A19BA" w:rsidP="0085581D">
            <w:pPr>
              <w:widowControl w:val="0"/>
              <w:tabs>
                <w:tab w:val="left" w:pos="900"/>
              </w:tabs>
              <w:suppressAutoHyphens/>
              <w:spacing w:after="0" w:line="240" w:lineRule="auto"/>
              <w:jc w:val="both"/>
              <w:rPr>
                <w:rFonts w:ascii="Times New Roman" w:hAnsi="Times New Roman"/>
                <w:spacing w:val="-6"/>
                <w:sz w:val="20"/>
                <w:szCs w:val="20"/>
                <w:lang w:val="uk-UA"/>
              </w:rPr>
            </w:pPr>
            <w:r w:rsidRPr="005066A6">
              <w:rPr>
                <w:rFonts w:ascii="Times New Roman" w:hAnsi="Times New Roman"/>
                <w:sz w:val="20"/>
                <w:szCs w:val="20"/>
                <w:lang w:val="uk-UA" w:eastAsia="en-US"/>
              </w:rPr>
              <w:t>Опрацювання,</w:t>
            </w:r>
            <w:r>
              <w:rPr>
                <w:rFonts w:ascii="Times New Roman" w:hAnsi="Times New Roman"/>
                <w:sz w:val="20"/>
                <w:szCs w:val="20"/>
                <w:lang w:val="uk-UA" w:eastAsia="en-US"/>
              </w:rPr>
              <w:t xml:space="preserve"> підготовка проекту рішення виконавчого комітету міської ради щодо надання</w:t>
            </w:r>
            <w:r w:rsidR="004B5FB2">
              <w:rPr>
                <w:rFonts w:ascii="Times New Roman" w:hAnsi="Times New Roman"/>
                <w:sz w:val="20"/>
                <w:szCs w:val="20"/>
                <w:lang w:val="uk-UA" w:eastAsia="en-US"/>
              </w:rPr>
              <w:t xml:space="preserve"> </w:t>
            </w:r>
            <w:r>
              <w:rPr>
                <w:rFonts w:ascii="Times New Roman" w:hAnsi="Times New Roman"/>
                <w:sz w:val="20"/>
                <w:szCs w:val="20"/>
                <w:lang w:val="uk-UA" w:eastAsia="en-US"/>
              </w:rPr>
              <w:t>або відмови у наданні матеріальної допомоги</w:t>
            </w:r>
          </w:p>
        </w:tc>
        <w:tc>
          <w:tcPr>
            <w:tcW w:w="2835" w:type="dxa"/>
          </w:tcPr>
          <w:p w:rsidR="007A19BA" w:rsidRPr="005F2129" w:rsidRDefault="004B5FB2" w:rsidP="0085581D">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Заступник начальника </w:t>
            </w:r>
            <w:r w:rsidR="007A19BA">
              <w:rPr>
                <w:rFonts w:ascii="Times New Roman" w:hAnsi="Times New Roman"/>
                <w:sz w:val="20"/>
                <w:szCs w:val="20"/>
                <w:lang w:val="uk-UA" w:eastAsia="en-US"/>
              </w:rPr>
              <w:t>управління соціального захисту населення та охорони здоров</w:t>
            </w:r>
            <w:r w:rsidR="007A19BA" w:rsidRPr="007A19BA">
              <w:rPr>
                <w:rFonts w:ascii="Times New Roman" w:hAnsi="Times New Roman"/>
                <w:sz w:val="20"/>
                <w:szCs w:val="20"/>
                <w:lang w:eastAsia="en-US"/>
              </w:rPr>
              <w:t>’</w:t>
            </w:r>
            <w:r w:rsidR="007A19BA">
              <w:rPr>
                <w:rFonts w:ascii="Times New Roman" w:hAnsi="Times New Roman"/>
                <w:sz w:val="20"/>
                <w:szCs w:val="20"/>
                <w:lang w:val="uk-UA" w:eastAsia="en-US"/>
              </w:rPr>
              <w:t xml:space="preserve">я </w:t>
            </w:r>
            <w:r w:rsidR="007A19BA">
              <w:rPr>
                <w:rFonts w:ascii="Times New Roman" w:hAnsi="Times New Roman"/>
                <w:spacing w:val="-6"/>
                <w:sz w:val="20"/>
                <w:szCs w:val="20"/>
                <w:lang w:val="uk-UA"/>
              </w:rPr>
              <w:t>міської ради</w:t>
            </w:r>
          </w:p>
        </w:tc>
        <w:tc>
          <w:tcPr>
            <w:tcW w:w="1134" w:type="dxa"/>
          </w:tcPr>
          <w:p w:rsidR="007A19BA" w:rsidRPr="005F2129" w:rsidRDefault="007A19BA" w:rsidP="0085581D">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В</w:t>
            </w:r>
          </w:p>
        </w:tc>
        <w:tc>
          <w:tcPr>
            <w:tcW w:w="1859" w:type="dxa"/>
          </w:tcPr>
          <w:p w:rsidR="007A19BA" w:rsidRPr="005066A6" w:rsidRDefault="007A19BA" w:rsidP="0085581D">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3-10-й день</w:t>
            </w:r>
          </w:p>
        </w:tc>
      </w:tr>
      <w:tr w:rsidR="007A19BA" w:rsidRPr="005F2129" w:rsidTr="0085581D">
        <w:tc>
          <w:tcPr>
            <w:tcW w:w="709" w:type="dxa"/>
          </w:tcPr>
          <w:p w:rsidR="007A19BA" w:rsidRPr="005F2129" w:rsidRDefault="007A19BA" w:rsidP="0085581D">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7.</w:t>
            </w:r>
          </w:p>
        </w:tc>
        <w:tc>
          <w:tcPr>
            <w:tcW w:w="3969" w:type="dxa"/>
          </w:tcPr>
          <w:p w:rsidR="007A19BA" w:rsidRPr="005066A6" w:rsidRDefault="007A19BA" w:rsidP="0085581D">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rPr>
              <w:t>Подання до загального відділу міської ради підготовленого проекту рішення виконавчого комітету, згідно Інструкції з діловодства</w:t>
            </w:r>
          </w:p>
        </w:tc>
        <w:tc>
          <w:tcPr>
            <w:tcW w:w="2835" w:type="dxa"/>
          </w:tcPr>
          <w:p w:rsidR="007A19BA" w:rsidRDefault="004B5FB2" w:rsidP="0085581D">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Заступник начальника </w:t>
            </w:r>
            <w:r>
              <w:rPr>
                <w:rFonts w:ascii="Times New Roman" w:hAnsi="Times New Roman"/>
                <w:sz w:val="20"/>
                <w:szCs w:val="20"/>
                <w:lang w:val="uk-UA" w:eastAsia="en-US"/>
              </w:rPr>
              <w:t>управління соціального захисту населення та охорони здоров</w:t>
            </w:r>
            <w:r w:rsidRPr="007A19BA">
              <w:rPr>
                <w:rFonts w:ascii="Times New Roman" w:hAnsi="Times New Roman"/>
                <w:sz w:val="20"/>
                <w:szCs w:val="20"/>
                <w:lang w:eastAsia="en-US"/>
              </w:rPr>
              <w:t>’</w:t>
            </w:r>
            <w:r>
              <w:rPr>
                <w:rFonts w:ascii="Times New Roman" w:hAnsi="Times New Roman"/>
                <w:sz w:val="20"/>
                <w:szCs w:val="20"/>
                <w:lang w:val="uk-UA" w:eastAsia="en-US"/>
              </w:rPr>
              <w:t xml:space="preserve">я </w:t>
            </w:r>
            <w:r>
              <w:rPr>
                <w:rFonts w:ascii="Times New Roman" w:hAnsi="Times New Roman"/>
                <w:spacing w:val="-6"/>
                <w:sz w:val="20"/>
                <w:szCs w:val="20"/>
                <w:lang w:val="uk-UA"/>
              </w:rPr>
              <w:t>міської ради</w:t>
            </w:r>
          </w:p>
        </w:tc>
        <w:tc>
          <w:tcPr>
            <w:tcW w:w="1134" w:type="dxa"/>
          </w:tcPr>
          <w:p w:rsidR="007A19BA" w:rsidRDefault="007A19BA" w:rsidP="0085581D">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В</w:t>
            </w:r>
          </w:p>
        </w:tc>
        <w:tc>
          <w:tcPr>
            <w:tcW w:w="1859" w:type="dxa"/>
          </w:tcPr>
          <w:p w:rsidR="007A19BA" w:rsidRDefault="007A19BA" w:rsidP="0085581D">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10-й день</w:t>
            </w:r>
          </w:p>
        </w:tc>
      </w:tr>
      <w:tr w:rsidR="007A19BA" w:rsidRPr="005F2129" w:rsidTr="0085581D">
        <w:tc>
          <w:tcPr>
            <w:tcW w:w="709" w:type="dxa"/>
          </w:tcPr>
          <w:p w:rsidR="007A19BA" w:rsidRPr="005F2129" w:rsidRDefault="007A19BA" w:rsidP="0085581D">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8.</w:t>
            </w:r>
          </w:p>
        </w:tc>
        <w:tc>
          <w:tcPr>
            <w:tcW w:w="3969" w:type="dxa"/>
          </w:tcPr>
          <w:p w:rsidR="007A19BA" w:rsidRDefault="007A19BA" w:rsidP="0085581D">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rPr>
              <w:t xml:space="preserve">Розгляд на засіданні виконачого комітету міської ради проекту рішення та прийняття рішення щодо </w:t>
            </w:r>
            <w:r w:rsidR="004B5FB2">
              <w:rPr>
                <w:rFonts w:ascii="Times New Roman" w:hAnsi="Times New Roman"/>
                <w:sz w:val="20"/>
                <w:szCs w:val="20"/>
                <w:lang w:val="uk-UA" w:eastAsia="en-US"/>
              </w:rPr>
              <w:t>надання або відмови у наданні матеріальної допомоги</w:t>
            </w:r>
          </w:p>
        </w:tc>
        <w:tc>
          <w:tcPr>
            <w:tcW w:w="2835" w:type="dxa"/>
          </w:tcPr>
          <w:p w:rsidR="007A19BA" w:rsidRDefault="004B5FB2" w:rsidP="0085581D">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Заступник начальника </w:t>
            </w:r>
            <w:r>
              <w:rPr>
                <w:rFonts w:ascii="Times New Roman" w:hAnsi="Times New Roman"/>
                <w:sz w:val="20"/>
                <w:szCs w:val="20"/>
                <w:lang w:val="uk-UA" w:eastAsia="en-US"/>
              </w:rPr>
              <w:t>управління соціального захисту населення та охорони здоров</w:t>
            </w:r>
            <w:r w:rsidRPr="007A19BA">
              <w:rPr>
                <w:rFonts w:ascii="Times New Roman" w:hAnsi="Times New Roman"/>
                <w:sz w:val="20"/>
                <w:szCs w:val="20"/>
                <w:lang w:eastAsia="en-US"/>
              </w:rPr>
              <w:t>’</w:t>
            </w:r>
            <w:r>
              <w:rPr>
                <w:rFonts w:ascii="Times New Roman" w:hAnsi="Times New Roman"/>
                <w:sz w:val="20"/>
                <w:szCs w:val="20"/>
                <w:lang w:val="uk-UA" w:eastAsia="en-US"/>
              </w:rPr>
              <w:t xml:space="preserve">я </w:t>
            </w:r>
            <w:r>
              <w:rPr>
                <w:rFonts w:ascii="Times New Roman" w:hAnsi="Times New Roman"/>
                <w:spacing w:val="-6"/>
                <w:sz w:val="20"/>
                <w:szCs w:val="20"/>
                <w:lang w:val="uk-UA"/>
              </w:rPr>
              <w:t>міської ради</w:t>
            </w:r>
          </w:p>
        </w:tc>
        <w:tc>
          <w:tcPr>
            <w:tcW w:w="1134" w:type="dxa"/>
          </w:tcPr>
          <w:p w:rsidR="007A19BA" w:rsidRDefault="007A19BA" w:rsidP="0085581D">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У</w:t>
            </w:r>
          </w:p>
        </w:tc>
        <w:tc>
          <w:tcPr>
            <w:tcW w:w="1859" w:type="dxa"/>
          </w:tcPr>
          <w:p w:rsidR="007A19BA" w:rsidRDefault="00733377" w:rsidP="0085581D">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10-15</w:t>
            </w:r>
            <w:r w:rsidR="007A19BA">
              <w:rPr>
                <w:rFonts w:ascii="Times New Roman" w:hAnsi="Times New Roman"/>
                <w:sz w:val="20"/>
                <w:szCs w:val="20"/>
                <w:lang w:val="uk-UA"/>
              </w:rPr>
              <w:t>-й день</w:t>
            </w:r>
          </w:p>
        </w:tc>
      </w:tr>
      <w:tr w:rsidR="004B5FB2" w:rsidRPr="005F2129" w:rsidTr="0085581D">
        <w:tc>
          <w:tcPr>
            <w:tcW w:w="709" w:type="dxa"/>
          </w:tcPr>
          <w:p w:rsidR="004B5FB2" w:rsidRDefault="004B5FB2" w:rsidP="004B5FB2">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9.</w:t>
            </w:r>
          </w:p>
        </w:tc>
        <w:tc>
          <w:tcPr>
            <w:tcW w:w="3969" w:type="dxa"/>
          </w:tcPr>
          <w:p w:rsidR="004B5FB2" w:rsidRDefault="004B5FB2" w:rsidP="00824C7A">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Оформлення копії прийнятого рішення виконавчого комітету/витягу з рішення та передача його до </w:t>
            </w:r>
            <w:r w:rsidR="00824C7A" w:rsidRPr="00824C7A">
              <w:rPr>
                <w:rFonts w:ascii="Times New Roman" w:hAnsi="Times New Roman"/>
                <w:sz w:val="20"/>
                <w:szCs w:val="20"/>
                <w:lang w:val="uk-UA"/>
              </w:rPr>
              <w:t>фінансово-господарського відділу міської ради для формування</w:t>
            </w:r>
            <w:r w:rsidR="00824C7A">
              <w:rPr>
                <w:rFonts w:ascii="Times New Roman" w:hAnsi="Times New Roman"/>
                <w:sz w:val="20"/>
                <w:szCs w:val="20"/>
                <w:lang w:val="uk-UA"/>
              </w:rPr>
              <w:t xml:space="preserve"> </w:t>
            </w:r>
            <w:r w:rsidR="00824C7A" w:rsidRPr="00824C7A">
              <w:rPr>
                <w:rFonts w:ascii="Times New Roman" w:hAnsi="Times New Roman"/>
                <w:sz w:val="20"/>
                <w:szCs w:val="20"/>
                <w:lang w:val="uk-UA"/>
              </w:rPr>
              <w:t>списків</w:t>
            </w:r>
            <w:r w:rsidR="00824C7A">
              <w:rPr>
                <w:rFonts w:ascii="Times New Roman" w:hAnsi="Times New Roman"/>
                <w:sz w:val="20"/>
                <w:szCs w:val="20"/>
                <w:lang w:val="uk-UA"/>
              </w:rPr>
              <w:t xml:space="preserve"> </w:t>
            </w:r>
            <w:r w:rsidR="00824C7A" w:rsidRPr="00824C7A">
              <w:rPr>
                <w:rFonts w:ascii="Times New Roman" w:hAnsi="Times New Roman"/>
                <w:sz w:val="20"/>
                <w:szCs w:val="20"/>
                <w:lang w:val="uk-UA"/>
              </w:rPr>
              <w:t>заявників та суми</w:t>
            </w:r>
            <w:r w:rsidR="00824C7A">
              <w:rPr>
                <w:rFonts w:ascii="Times New Roman" w:hAnsi="Times New Roman"/>
                <w:sz w:val="20"/>
                <w:szCs w:val="20"/>
                <w:lang w:val="uk-UA"/>
              </w:rPr>
              <w:t xml:space="preserve"> </w:t>
            </w:r>
            <w:r w:rsidR="00824C7A" w:rsidRPr="00824C7A">
              <w:rPr>
                <w:rFonts w:ascii="Times New Roman" w:hAnsi="Times New Roman"/>
                <w:sz w:val="20"/>
                <w:szCs w:val="20"/>
                <w:lang w:val="uk-UA"/>
              </w:rPr>
              <w:t>нарахування</w:t>
            </w:r>
            <w:r w:rsidR="00824C7A">
              <w:rPr>
                <w:rFonts w:ascii="Times New Roman" w:hAnsi="Times New Roman"/>
                <w:sz w:val="20"/>
                <w:szCs w:val="20"/>
                <w:lang w:val="uk-UA"/>
              </w:rPr>
              <w:t xml:space="preserve"> </w:t>
            </w:r>
            <w:r w:rsidR="00824C7A" w:rsidRPr="00824C7A">
              <w:rPr>
                <w:rFonts w:ascii="Times New Roman" w:hAnsi="Times New Roman"/>
                <w:sz w:val="20"/>
                <w:szCs w:val="20"/>
                <w:lang w:val="uk-UA"/>
              </w:rPr>
              <w:t>матеріальної</w:t>
            </w:r>
            <w:r w:rsidR="00824C7A">
              <w:rPr>
                <w:rFonts w:ascii="Times New Roman" w:hAnsi="Times New Roman"/>
                <w:sz w:val="20"/>
                <w:szCs w:val="20"/>
                <w:lang w:val="uk-UA"/>
              </w:rPr>
              <w:t xml:space="preserve"> </w:t>
            </w:r>
            <w:r w:rsidR="00824C7A" w:rsidRPr="00824C7A">
              <w:rPr>
                <w:rFonts w:ascii="Times New Roman" w:hAnsi="Times New Roman"/>
                <w:sz w:val="20"/>
                <w:szCs w:val="20"/>
                <w:lang w:val="uk-UA"/>
              </w:rPr>
              <w:t>допомоги</w:t>
            </w:r>
          </w:p>
        </w:tc>
        <w:tc>
          <w:tcPr>
            <w:tcW w:w="2835" w:type="dxa"/>
          </w:tcPr>
          <w:p w:rsidR="004B5FB2" w:rsidRDefault="004B5FB2" w:rsidP="004B5FB2">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Головний спеціаліст загального </w:t>
            </w:r>
            <w:r w:rsidRPr="007D0443">
              <w:rPr>
                <w:rFonts w:ascii="Times New Roman" w:hAnsi="Times New Roman"/>
                <w:sz w:val="20"/>
                <w:szCs w:val="20"/>
                <w:lang w:val="uk-UA" w:eastAsia="en-US"/>
              </w:rPr>
              <w:t>відділу</w:t>
            </w:r>
            <w:r>
              <w:rPr>
                <w:rFonts w:ascii="Times New Roman" w:hAnsi="Times New Roman"/>
                <w:spacing w:val="-6"/>
                <w:sz w:val="20"/>
                <w:szCs w:val="20"/>
                <w:lang w:val="uk-UA"/>
              </w:rPr>
              <w:t xml:space="preserve"> міської ради</w:t>
            </w:r>
          </w:p>
        </w:tc>
        <w:tc>
          <w:tcPr>
            <w:tcW w:w="1134" w:type="dxa"/>
          </w:tcPr>
          <w:p w:rsidR="004B5FB2" w:rsidRDefault="004B5FB2" w:rsidP="004B5FB2">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В</w:t>
            </w:r>
          </w:p>
        </w:tc>
        <w:tc>
          <w:tcPr>
            <w:tcW w:w="1859" w:type="dxa"/>
          </w:tcPr>
          <w:p w:rsidR="004B5FB2" w:rsidRDefault="00733377" w:rsidP="004B5FB2">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15-18</w:t>
            </w:r>
            <w:r w:rsidR="004B5FB2">
              <w:rPr>
                <w:rFonts w:ascii="Times New Roman" w:hAnsi="Times New Roman"/>
                <w:sz w:val="20"/>
                <w:szCs w:val="20"/>
                <w:lang w:val="uk-UA"/>
              </w:rPr>
              <w:t>-й день</w:t>
            </w:r>
          </w:p>
        </w:tc>
      </w:tr>
      <w:tr w:rsidR="00824C7A" w:rsidRPr="005F2129" w:rsidTr="0085581D">
        <w:tc>
          <w:tcPr>
            <w:tcW w:w="709" w:type="dxa"/>
          </w:tcPr>
          <w:p w:rsidR="00824C7A" w:rsidRDefault="00733377" w:rsidP="004B5FB2">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10.</w:t>
            </w:r>
          </w:p>
        </w:tc>
        <w:tc>
          <w:tcPr>
            <w:tcW w:w="3969" w:type="dxa"/>
          </w:tcPr>
          <w:p w:rsidR="00824C7A" w:rsidRPr="00D264AF" w:rsidRDefault="00824C7A" w:rsidP="00020B64">
            <w:pPr>
              <w:pStyle w:val="a6"/>
              <w:jc w:val="both"/>
              <w:rPr>
                <w:rFonts w:cs="Mangal"/>
                <w:sz w:val="20"/>
                <w:szCs w:val="20"/>
                <w:lang w:val="uk-UA" w:eastAsia="en-US"/>
              </w:rPr>
            </w:pPr>
            <w:r w:rsidRPr="00824C7A">
              <w:rPr>
                <w:rFonts w:cs="Mangal"/>
                <w:sz w:val="20"/>
                <w:szCs w:val="20"/>
                <w:lang w:val="uk-UA" w:eastAsia="en-US"/>
              </w:rPr>
              <w:t>Формування</w:t>
            </w:r>
            <w:r>
              <w:rPr>
                <w:rFonts w:cs="Mangal"/>
                <w:sz w:val="20"/>
                <w:szCs w:val="20"/>
                <w:lang w:val="uk-UA" w:eastAsia="en-US"/>
              </w:rPr>
              <w:t xml:space="preserve"> </w:t>
            </w:r>
            <w:r w:rsidRPr="00D264AF">
              <w:rPr>
                <w:rFonts w:cs="Mangal"/>
                <w:sz w:val="20"/>
                <w:szCs w:val="20"/>
                <w:lang w:val="uk-UA" w:eastAsia="en-US"/>
              </w:rPr>
              <w:t xml:space="preserve">та </w:t>
            </w:r>
            <w:r w:rsidRPr="00824C7A">
              <w:rPr>
                <w:rFonts w:cs="Mangal"/>
                <w:sz w:val="20"/>
                <w:szCs w:val="20"/>
                <w:lang w:val="uk-UA" w:eastAsia="en-US"/>
              </w:rPr>
              <w:t xml:space="preserve">подача </w:t>
            </w:r>
            <w:r w:rsidRPr="00D264AF">
              <w:rPr>
                <w:rFonts w:cs="Mangal"/>
                <w:sz w:val="20"/>
                <w:szCs w:val="20"/>
                <w:lang w:val="uk-UA" w:eastAsia="en-US"/>
              </w:rPr>
              <w:t xml:space="preserve">відповідного </w:t>
            </w:r>
            <w:r w:rsidRPr="00824C7A">
              <w:rPr>
                <w:rFonts w:cs="Mangal"/>
                <w:sz w:val="20"/>
                <w:szCs w:val="20"/>
                <w:lang w:val="uk-UA" w:eastAsia="en-US"/>
              </w:rPr>
              <w:t>пакету документів</w:t>
            </w:r>
            <w:r w:rsidRPr="00D264AF">
              <w:rPr>
                <w:rFonts w:cs="Mangal"/>
                <w:sz w:val="20"/>
                <w:szCs w:val="20"/>
                <w:lang w:val="uk-UA" w:eastAsia="en-US"/>
              </w:rPr>
              <w:t xml:space="preserve">, </w:t>
            </w:r>
            <w:r w:rsidRPr="00824C7A">
              <w:rPr>
                <w:rFonts w:cs="Mangal"/>
                <w:sz w:val="20"/>
                <w:szCs w:val="20"/>
                <w:lang w:val="uk-UA" w:eastAsia="en-US"/>
              </w:rPr>
              <w:t>платіжних</w:t>
            </w:r>
            <w:r>
              <w:rPr>
                <w:rFonts w:cs="Mangal"/>
                <w:sz w:val="20"/>
                <w:szCs w:val="20"/>
                <w:lang w:val="uk-UA" w:eastAsia="en-US"/>
              </w:rPr>
              <w:t xml:space="preserve"> </w:t>
            </w:r>
            <w:r w:rsidRPr="00824C7A">
              <w:rPr>
                <w:rFonts w:cs="Mangal"/>
                <w:sz w:val="20"/>
                <w:szCs w:val="20"/>
                <w:lang w:val="uk-UA" w:eastAsia="en-US"/>
              </w:rPr>
              <w:t>доручень</w:t>
            </w:r>
            <w:r>
              <w:rPr>
                <w:rFonts w:cs="Mangal"/>
                <w:sz w:val="20"/>
                <w:szCs w:val="20"/>
                <w:lang w:val="uk-UA" w:eastAsia="en-US"/>
              </w:rPr>
              <w:t xml:space="preserve"> </w:t>
            </w:r>
            <w:r w:rsidRPr="00824C7A">
              <w:rPr>
                <w:rFonts w:cs="Mangal"/>
                <w:sz w:val="20"/>
                <w:szCs w:val="20"/>
                <w:lang w:val="uk-UA" w:eastAsia="en-US"/>
              </w:rPr>
              <w:t>до Управління</w:t>
            </w:r>
            <w:r>
              <w:rPr>
                <w:rFonts w:cs="Mangal"/>
                <w:sz w:val="20"/>
                <w:szCs w:val="20"/>
                <w:lang w:val="uk-UA" w:eastAsia="en-US"/>
              </w:rPr>
              <w:t xml:space="preserve"> </w:t>
            </w:r>
            <w:r w:rsidRPr="00824C7A">
              <w:rPr>
                <w:rFonts w:cs="Mangal"/>
                <w:sz w:val="20"/>
                <w:szCs w:val="20"/>
                <w:lang w:val="uk-UA" w:eastAsia="en-US"/>
              </w:rPr>
              <w:t>Державної</w:t>
            </w:r>
            <w:r>
              <w:rPr>
                <w:rFonts w:cs="Mangal"/>
                <w:sz w:val="20"/>
                <w:szCs w:val="20"/>
                <w:lang w:val="uk-UA" w:eastAsia="en-US"/>
              </w:rPr>
              <w:t xml:space="preserve"> </w:t>
            </w:r>
            <w:r w:rsidRPr="00824C7A">
              <w:rPr>
                <w:rFonts w:cs="Mangal"/>
                <w:sz w:val="20"/>
                <w:szCs w:val="20"/>
                <w:lang w:val="uk-UA" w:eastAsia="en-US"/>
              </w:rPr>
              <w:t>казначейської</w:t>
            </w:r>
            <w:r>
              <w:rPr>
                <w:rFonts w:cs="Mangal"/>
                <w:sz w:val="20"/>
                <w:szCs w:val="20"/>
                <w:lang w:val="uk-UA" w:eastAsia="en-US"/>
              </w:rPr>
              <w:t xml:space="preserve"> </w:t>
            </w:r>
            <w:r w:rsidRPr="00824C7A">
              <w:rPr>
                <w:rFonts w:cs="Mangal"/>
                <w:sz w:val="20"/>
                <w:szCs w:val="20"/>
                <w:lang w:val="uk-UA" w:eastAsia="en-US"/>
              </w:rPr>
              <w:t>служби України</w:t>
            </w:r>
            <w:r w:rsidRPr="00D264AF">
              <w:rPr>
                <w:rFonts w:cs="Mangal"/>
                <w:sz w:val="20"/>
                <w:szCs w:val="20"/>
                <w:lang w:val="uk-UA" w:eastAsia="en-US"/>
              </w:rPr>
              <w:t xml:space="preserve"> у Житомирській області</w:t>
            </w:r>
          </w:p>
        </w:tc>
        <w:tc>
          <w:tcPr>
            <w:tcW w:w="2835" w:type="dxa"/>
          </w:tcPr>
          <w:p w:rsidR="00824C7A" w:rsidRPr="00D264AF" w:rsidRDefault="00824C7A" w:rsidP="00020B64">
            <w:pPr>
              <w:pStyle w:val="a6"/>
              <w:jc w:val="center"/>
              <w:rPr>
                <w:rFonts w:cs="Mangal"/>
                <w:sz w:val="20"/>
                <w:szCs w:val="20"/>
                <w:lang w:val="uk-UA" w:eastAsia="en-US"/>
              </w:rPr>
            </w:pPr>
            <w:r w:rsidRPr="00D264AF">
              <w:rPr>
                <w:rFonts w:cs="Mangal"/>
                <w:sz w:val="20"/>
                <w:szCs w:val="20"/>
                <w:lang w:val="uk-UA" w:eastAsia="en-US"/>
              </w:rPr>
              <w:t>посадова особа</w:t>
            </w:r>
            <w:r>
              <w:rPr>
                <w:rFonts w:cs="Mangal"/>
                <w:sz w:val="20"/>
                <w:szCs w:val="20"/>
                <w:lang w:val="uk-UA" w:eastAsia="en-US"/>
              </w:rPr>
              <w:t xml:space="preserve"> </w:t>
            </w:r>
            <w:r w:rsidRPr="00D264AF">
              <w:rPr>
                <w:rFonts w:cs="Mangal"/>
                <w:sz w:val="20"/>
                <w:szCs w:val="20"/>
                <w:lang w:eastAsia="en-US"/>
              </w:rPr>
              <w:t>фінансового-господарського відділу</w:t>
            </w:r>
            <w:r w:rsidRPr="00D264AF">
              <w:rPr>
                <w:rFonts w:cs="Mangal"/>
                <w:sz w:val="20"/>
                <w:szCs w:val="20"/>
                <w:lang w:val="uk-UA" w:eastAsia="en-US"/>
              </w:rPr>
              <w:t xml:space="preserve"> міської ради</w:t>
            </w:r>
          </w:p>
        </w:tc>
        <w:tc>
          <w:tcPr>
            <w:tcW w:w="1134" w:type="dxa"/>
          </w:tcPr>
          <w:p w:rsidR="00824C7A" w:rsidRDefault="00733377" w:rsidP="004B5FB2">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В</w:t>
            </w:r>
          </w:p>
        </w:tc>
        <w:tc>
          <w:tcPr>
            <w:tcW w:w="1859" w:type="dxa"/>
          </w:tcPr>
          <w:p w:rsidR="00824C7A" w:rsidRDefault="00733377" w:rsidP="004B5FB2">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19-23-й день</w:t>
            </w:r>
          </w:p>
        </w:tc>
      </w:tr>
      <w:tr w:rsidR="00824C7A" w:rsidRPr="005F2129" w:rsidTr="0085581D">
        <w:tc>
          <w:tcPr>
            <w:tcW w:w="709" w:type="dxa"/>
          </w:tcPr>
          <w:p w:rsidR="00824C7A" w:rsidRDefault="00733377" w:rsidP="004B5FB2">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11.</w:t>
            </w:r>
          </w:p>
        </w:tc>
        <w:tc>
          <w:tcPr>
            <w:tcW w:w="3969" w:type="dxa"/>
          </w:tcPr>
          <w:p w:rsidR="00824C7A" w:rsidRPr="00D264AF" w:rsidRDefault="00824C7A" w:rsidP="00020B64">
            <w:pPr>
              <w:pStyle w:val="a6"/>
              <w:jc w:val="both"/>
              <w:rPr>
                <w:rFonts w:cs="Mangal"/>
                <w:sz w:val="20"/>
                <w:szCs w:val="20"/>
                <w:lang w:val="uk-UA" w:eastAsia="en-US"/>
              </w:rPr>
            </w:pPr>
            <w:r w:rsidRPr="00D264AF">
              <w:rPr>
                <w:rFonts w:cs="Mangal"/>
                <w:sz w:val="20"/>
                <w:szCs w:val="20"/>
                <w:lang w:val="uk-UA" w:eastAsia="en-US"/>
              </w:rPr>
              <w:t xml:space="preserve">Фінансування зареєстрованих бюджетних зобов’язань </w:t>
            </w:r>
          </w:p>
        </w:tc>
        <w:tc>
          <w:tcPr>
            <w:tcW w:w="2835" w:type="dxa"/>
          </w:tcPr>
          <w:p w:rsidR="00824C7A" w:rsidRPr="00D264AF" w:rsidRDefault="00824C7A" w:rsidP="00020B64">
            <w:pPr>
              <w:pStyle w:val="a6"/>
              <w:jc w:val="center"/>
              <w:rPr>
                <w:rFonts w:cs="Mangal"/>
                <w:sz w:val="20"/>
                <w:szCs w:val="20"/>
                <w:lang w:val="uk-UA" w:eastAsia="en-US"/>
              </w:rPr>
            </w:pPr>
            <w:r w:rsidRPr="00D264AF">
              <w:rPr>
                <w:rFonts w:cs="Mangal"/>
                <w:sz w:val="20"/>
                <w:szCs w:val="20"/>
                <w:lang w:val="uk-UA" w:eastAsia="en-US"/>
              </w:rPr>
              <w:t>посадова особа фінансового управління міської ради</w:t>
            </w:r>
          </w:p>
        </w:tc>
        <w:tc>
          <w:tcPr>
            <w:tcW w:w="1134" w:type="dxa"/>
          </w:tcPr>
          <w:p w:rsidR="00824C7A" w:rsidRDefault="00733377" w:rsidP="004B5FB2">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В</w:t>
            </w:r>
          </w:p>
        </w:tc>
        <w:tc>
          <w:tcPr>
            <w:tcW w:w="1859" w:type="dxa"/>
          </w:tcPr>
          <w:p w:rsidR="00824C7A" w:rsidRDefault="00733377" w:rsidP="004B5FB2">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24-й день</w:t>
            </w:r>
          </w:p>
        </w:tc>
      </w:tr>
      <w:tr w:rsidR="00824C7A" w:rsidRPr="005F2129" w:rsidTr="0085581D">
        <w:tc>
          <w:tcPr>
            <w:tcW w:w="709" w:type="dxa"/>
          </w:tcPr>
          <w:p w:rsidR="00824C7A" w:rsidRDefault="00733377" w:rsidP="004B5FB2">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12.</w:t>
            </w:r>
          </w:p>
        </w:tc>
        <w:tc>
          <w:tcPr>
            <w:tcW w:w="3969" w:type="dxa"/>
          </w:tcPr>
          <w:p w:rsidR="00824C7A" w:rsidRPr="00824C7A" w:rsidRDefault="00824C7A" w:rsidP="00020B64">
            <w:pPr>
              <w:pStyle w:val="a6"/>
              <w:jc w:val="both"/>
              <w:rPr>
                <w:rFonts w:cs="Mangal"/>
                <w:sz w:val="20"/>
                <w:szCs w:val="20"/>
                <w:lang w:val="uk-UA" w:eastAsia="en-US"/>
              </w:rPr>
            </w:pPr>
            <w:r w:rsidRPr="00824C7A">
              <w:rPr>
                <w:rFonts w:cs="Mangal"/>
                <w:sz w:val="20"/>
                <w:szCs w:val="20"/>
                <w:lang w:val="uk-UA" w:eastAsia="en-US"/>
              </w:rPr>
              <w:t>Перерахування</w:t>
            </w:r>
            <w:r>
              <w:rPr>
                <w:rFonts w:cs="Mangal"/>
                <w:sz w:val="20"/>
                <w:szCs w:val="20"/>
                <w:lang w:val="uk-UA" w:eastAsia="en-US"/>
              </w:rPr>
              <w:t xml:space="preserve"> </w:t>
            </w:r>
            <w:r w:rsidRPr="00824C7A">
              <w:rPr>
                <w:rFonts w:cs="Mangal"/>
                <w:sz w:val="20"/>
                <w:szCs w:val="20"/>
                <w:lang w:val="uk-UA" w:eastAsia="en-US"/>
              </w:rPr>
              <w:t>коштів</w:t>
            </w:r>
            <w:r>
              <w:rPr>
                <w:rFonts w:cs="Mangal"/>
                <w:sz w:val="20"/>
                <w:szCs w:val="20"/>
                <w:lang w:val="uk-UA" w:eastAsia="en-US"/>
              </w:rPr>
              <w:t xml:space="preserve"> </w:t>
            </w:r>
            <w:r w:rsidRPr="00824C7A">
              <w:rPr>
                <w:rFonts w:cs="Mangal"/>
                <w:sz w:val="20"/>
                <w:szCs w:val="20"/>
                <w:lang w:val="uk-UA" w:eastAsia="en-US"/>
              </w:rPr>
              <w:t>Управлінням</w:t>
            </w:r>
            <w:r>
              <w:rPr>
                <w:rFonts w:cs="Mangal"/>
                <w:sz w:val="20"/>
                <w:szCs w:val="20"/>
                <w:lang w:val="uk-UA" w:eastAsia="en-US"/>
              </w:rPr>
              <w:t xml:space="preserve"> </w:t>
            </w:r>
            <w:r w:rsidRPr="00824C7A">
              <w:rPr>
                <w:rFonts w:cs="Mangal"/>
                <w:sz w:val="20"/>
                <w:szCs w:val="20"/>
                <w:lang w:val="uk-UA" w:eastAsia="en-US"/>
              </w:rPr>
              <w:t>Державної</w:t>
            </w:r>
            <w:r>
              <w:rPr>
                <w:rFonts w:cs="Mangal"/>
                <w:sz w:val="20"/>
                <w:szCs w:val="20"/>
                <w:lang w:val="uk-UA" w:eastAsia="en-US"/>
              </w:rPr>
              <w:t xml:space="preserve"> </w:t>
            </w:r>
            <w:r w:rsidRPr="00824C7A">
              <w:rPr>
                <w:rFonts w:cs="Mangal"/>
                <w:sz w:val="20"/>
                <w:szCs w:val="20"/>
                <w:lang w:val="uk-UA" w:eastAsia="en-US"/>
              </w:rPr>
              <w:t>казначейської</w:t>
            </w:r>
            <w:r>
              <w:rPr>
                <w:rFonts w:cs="Mangal"/>
                <w:sz w:val="20"/>
                <w:szCs w:val="20"/>
                <w:lang w:val="uk-UA" w:eastAsia="en-US"/>
              </w:rPr>
              <w:t xml:space="preserve"> </w:t>
            </w:r>
            <w:r w:rsidRPr="00824C7A">
              <w:rPr>
                <w:rFonts w:cs="Mangal"/>
                <w:sz w:val="20"/>
                <w:szCs w:val="20"/>
                <w:lang w:val="uk-UA" w:eastAsia="en-US"/>
              </w:rPr>
              <w:t>служби України у Житомирськ</w:t>
            </w:r>
            <w:r w:rsidRPr="00D264AF">
              <w:rPr>
                <w:rFonts w:cs="Mangal"/>
                <w:sz w:val="20"/>
                <w:szCs w:val="20"/>
                <w:lang w:val="uk-UA" w:eastAsia="en-US"/>
              </w:rPr>
              <w:t>ій</w:t>
            </w:r>
            <w:r>
              <w:rPr>
                <w:rFonts w:cs="Mangal"/>
                <w:sz w:val="20"/>
                <w:szCs w:val="20"/>
                <w:lang w:val="uk-UA" w:eastAsia="en-US"/>
              </w:rPr>
              <w:t xml:space="preserve"> </w:t>
            </w:r>
            <w:r w:rsidRPr="00824C7A">
              <w:rPr>
                <w:rFonts w:cs="Mangal"/>
                <w:sz w:val="20"/>
                <w:szCs w:val="20"/>
                <w:lang w:val="uk-UA" w:eastAsia="en-US"/>
              </w:rPr>
              <w:t>області на рахунки</w:t>
            </w:r>
            <w:r>
              <w:rPr>
                <w:rFonts w:cs="Mangal"/>
                <w:sz w:val="20"/>
                <w:szCs w:val="20"/>
                <w:lang w:val="uk-UA" w:eastAsia="en-US"/>
              </w:rPr>
              <w:t xml:space="preserve"> </w:t>
            </w:r>
            <w:r w:rsidRPr="00824C7A">
              <w:rPr>
                <w:rFonts w:cs="Mangal"/>
                <w:sz w:val="20"/>
                <w:szCs w:val="20"/>
                <w:lang w:val="uk-UA" w:eastAsia="en-US"/>
              </w:rPr>
              <w:t>отримувачів</w:t>
            </w:r>
          </w:p>
        </w:tc>
        <w:tc>
          <w:tcPr>
            <w:tcW w:w="2835" w:type="dxa"/>
          </w:tcPr>
          <w:p w:rsidR="00824C7A" w:rsidRPr="00D264AF" w:rsidRDefault="00824C7A" w:rsidP="00020B64">
            <w:pPr>
              <w:pStyle w:val="a6"/>
              <w:jc w:val="center"/>
              <w:rPr>
                <w:rFonts w:cs="Mangal"/>
                <w:sz w:val="20"/>
                <w:szCs w:val="20"/>
                <w:lang w:eastAsia="en-US"/>
              </w:rPr>
            </w:pPr>
            <w:r w:rsidRPr="00D264AF">
              <w:rPr>
                <w:rFonts w:cs="Mangal"/>
                <w:sz w:val="20"/>
                <w:szCs w:val="20"/>
                <w:lang w:eastAsia="en-US"/>
              </w:rPr>
              <w:t>Спеціалісти</w:t>
            </w:r>
          </w:p>
          <w:p w:rsidR="00824C7A" w:rsidRPr="00D264AF" w:rsidRDefault="00824C7A" w:rsidP="00020B64">
            <w:pPr>
              <w:pStyle w:val="a6"/>
              <w:jc w:val="center"/>
              <w:rPr>
                <w:rFonts w:cs="Mangal"/>
                <w:sz w:val="20"/>
                <w:szCs w:val="20"/>
                <w:lang w:eastAsia="en-US"/>
              </w:rPr>
            </w:pPr>
            <w:r w:rsidRPr="00D264AF">
              <w:rPr>
                <w:rFonts w:cs="Mangal"/>
                <w:sz w:val="20"/>
                <w:szCs w:val="20"/>
                <w:lang w:eastAsia="en-US"/>
              </w:rPr>
              <w:t>УправлінняДержавноїказначейськоїслужби України у Житомирськ</w:t>
            </w:r>
            <w:r w:rsidRPr="00D264AF">
              <w:rPr>
                <w:rFonts w:cs="Mangal"/>
                <w:sz w:val="20"/>
                <w:szCs w:val="20"/>
                <w:lang w:val="uk-UA" w:eastAsia="en-US"/>
              </w:rPr>
              <w:t>ій</w:t>
            </w:r>
            <w:r w:rsidRPr="00D264AF">
              <w:rPr>
                <w:rFonts w:cs="Mangal"/>
                <w:sz w:val="20"/>
                <w:szCs w:val="20"/>
                <w:lang w:eastAsia="en-US"/>
              </w:rPr>
              <w:t>області</w:t>
            </w:r>
          </w:p>
        </w:tc>
        <w:tc>
          <w:tcPr>
            <w:tcW w:w="1134" w:type="dxa"/>
          </w:tcPr>
          <w:p w:rsidR="00824C7A" w:rsidRDefault="00733377" w:rsidP="004B5FB2">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В</w:t>
            </w:r>
          </w:p>
        </w:tc>
        <w:tc>
          <w:tcPr>
            <w:tcW w:w="1859" w:type="dxa"/>
          </w:tcPr>
          <w:p w:rsidR="00824C7A" w:rsidRDefault="00733377" w:rsidP="004B5FB2">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25-28-й день</w:t>
            </w:r>
          </w:p>
        </w:tc>
      </w:tr>
      <w:tr w:rsidR="00824C7A" w:rsidRPr="005F2129" w:rsidTr="0085581D">
        <w:tc>
          <w:tcPr>
            <w:tcW w:w="709" w:type="dxa"/>
          </w:tcPr>
          <w:p w:rsidR="00824C7A" w:rsidRDefault="00733377" w:rsidP="004B5FB2">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13.</w:t>
            </w:r>
          </w:p>
        </w:tc>
        <w:tc>
          <w:tcPr>
            <w:tcW w:w="3969" w:type="dxa"/>
          </w:tcPr>
          <w:p w:rsidR="00824C7A" w:rsidRPr="007F1435" w:rsidRDefault="00824C7A" w:rsidP="00020B64">
            <w:pPr>
              <w:pStyle w:val="a6"/>
              <w:jc w:val="both"/>
              <w:rPr>
                <w:rFonts w:cs="Mangal"/>
                <w:sz w:val="20"/>
                <w:szCs w:val="20"/>
                <w:lang w:eastAsia="en-US"/>
              </w:rPr>
            </w:pPr>
            <w:r w:rsidRPr="007F1435">
              <w:rPr>
                <w:rFonts w:cs="Mangal"/>
                <w:sz w:val="20"/>
                <w:szCs w:val="20"/>
                <w:lang w:eastAsia="en-US"/>
              </w:rPr>
              <w:t>Повідомлення у телефонному режимі</w:t>
            </w:r>
            <w:r w:rsidR="00733377">
              <w:rPr>
                <w:rFonts w:cs="Mangal"/>
                <w:sz w:val="20"/>
                <w:szCs w:val="20"/>
                <w:lang w:val="uk-UA" w:eastAsia="en-US"/>
              </w:rPr>
              <w:t xml:space="preserve"> </w:t>
            </w:r>
            <w:r w:rsidRPr="007F1435">
              <w:rPr>
                <w:rFonts w:cs="Mangal"/>
                <w:sz w:val="20"/>
                <w:szCs w:val="20"/>
                <w:lang w:eastAsia="en-US"/>
              </w:rPr>
              <w:t>заявникам про дату отримання</w:t>
            </w:r>
            <w:r w:rsidR="00733377">
              <w:rPr>
                <w:rFonts w:cs="Mangal"/>
                <w:sz w:val="20"/>
                <w:szCs w:val="20"/>
                <w:lang w:val="uk-UA" w:eastAsia="en-US"/>
              </w:rPr>
              <w:t xml:space="preserve"> </w:t>
            </w:r>
            <w:r w:rsidRPr="007F1435">
              <w:rPr>
                <w:rFonts w:cs="Mangal"/>
                <w:sz w:val="20"/>
                <w:szCs w:val="20"/>
                <w:lang w:eastAsia="en-US"/>
              </w:rPr>
              <w:t>одноразової</w:t>
            </w:r>
            <w:r w:rsidR="00733377">
              <w:rPr>
                <w:rFonts w:cs="Mangal"/>
                <w:sz w:val="20"/>
                <w:szCs w:val="20"/>
                <w:lang w:val="uk-UA" w:eastAsia="en-US"/>
              </w:rPr>
              <w:t xml:space="preserve"> </w:t>
            </w:r>
            <w:r w:rsidRPr="007F1435">
              <w:rPr>
                <w:rFonts w:cs="Mangal"/>
                <w:sz w:val="20"/>
                <w:szCs w:val="20"/>
                <w:lang w:eastAsia="en-US"/>
              </w:rPr>
              <w:t>грошової</w:t>
            </w:r>
            <w:r w:rsidR="00733377">
              <w:rPr>
                <w:rFonts w:cs="Mangal"/>
                <w:sz w:val="20"/>
                <w:szCs w:val="20"/>
                <w:lang w:val="uk-UA" w:eastAsia="en-US"/>
              </w:rPr>
              <w:t xml:space="preserve"> </w:t>
            </w:r>
            <w:r w:rsidRPr="007F1435">
              <w:rPr>
                <w:rFonts w:cs="Mangal"/>
                <w:sz w:val="20"/>
                <w:szCs w:val="20"/>
                <w:lang w:eastAsia="en-US"/>
              </w:rPr>
              <w:t>допомоги</w:t>
            </w:r>
          </w:p>
        </w:tc>
        <w:tc>
          <w:tcPr>
            <w:tcW w:w="2835" w:type="dxa"/>
          </w:tcPr>
          <w:p w:rsidR="00824C7A" w:rsidRPr="00D264AF" w:rsidRDefault="00733377" w:rsidP="00020B64">
            <w:pPr>
              <w:pStyle w:val="a6"/>
              <w:jc w:val="center"/>
              <w:rPr>
                <w:rFonts w:cs="Mangal"/>
                <w:sz w:val="20"/>
                <w:szCs w:val="20"/>
                <w:lang w:eastAsia="en-US"/>
              </w:rPr>
            </w:pPr>
            <w:r>
              <w:rPr>
                <w:rFonts w:cs="Mangal"/>
                <w:sz w:val="20"/>
                <w:szCs w:val="20"/>
                <w:lang w:val="uk-UA" w:eastAsia="en-US"/>
              </w:rPr>
              <w:t>П</w:t>
            </w:r>
            <w:r w:rsidR="00824C7A" w:rsidRPr="00D264AF">
              <w:rPr>
                <w:rFonts w:cs="Mangal"/>
                <w:sz w:val="20"/>
                <w:szCs w:val="20"/>
                <w:lang w:val="uk-UA" w:eastAsia="en-US"/>
              </w:rPr>
              <w:t>осадова особа</w:t>
            </w:r>
            <w:r>
              <w:rPr>
                <w:rFonts w:cs="Mangal"/>
                <w:sz w:val="20"/>
                <w:szCs w:val="20"/>
                <w:lang w:val="uk-UA" w:eastAsia="en-US"/>
              </w:rPr>
              <w:t xml:space="preserve"> </w:t>
            </w:r>
            <w:r w:rsidR="00824C7A" w:rsidRPr="00D264AF">
              <w:rPr>
                <w:rFonts w:cs="Mangal"/>
                <w:sz w:val="20"/>
                <w:szCs w:val="20"/>
                <w:lang w:eastAsia="en-US"/>
              </w:rPr>
              <w:t>фінансового-господарського відділу</w:t>
            </w:r>
          </w:p>
        </w:tc>
        <w:tc>
          <w:tcPr>
            <w:tcW w:w="1134" w:type="dxa"/>
          </w:tcPr>
          <w:p w:rsidR="00824C7A" w:rsidRPr="00733377" w:rsidRDefault="00733377" w:rsidP="004B5FB2">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В</w:t>
            </w:r>
          </w:p>
        </w:tc>
        <w:tc>
          <w:tcPr>
            <w:tcW w:w="1859" w:type="dxa"/>
          </w:tcPr>
          <w:p w:rsidR="00824C7A" w:rsidRDefault="00733377" w:rsidP="004B5FB2">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28-й день</w:t>
            </w:r>
          </w:p>
        </w:tc>
      </w:tr>
      <w:tr w:rsidR="00824C7A" w:rsidRPr="005F2129" w:rsidTr="0085581D">
        <w:tc>
          <w:tcPr>
            <w:tcW w:w="709" w:type="dxa"/>
          </w:tcPr>
          <w:p w:rsidR="00824C7A" w:rsidRDefault="00733377" w:rsidP="004B5FB2">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14.</w:t>
            </w:r>
          </w:p>
        </w:tc>
        <w:tc>
          <w:tcPr>
            <w:tcW w:w="3969" w:type="dxa"/>
          </w:tcPr>
          <w:p w:rsidR="00824C7A" w:rsidRDefault="00733377" w:rsidP="00733377">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rPr>
              <w:t>Передача копії прийнятого рішення виконавчого комітету/витягу з рішення до ЦНАПу</w:t>
            </w:r>
          </w:p>
        </w:tc>
        <w:tc>
          <w:tcPr>
            <w:tcW w:w="2835" w:type="dxa"/>
          </w:tcPr>
          <w:p w:rsidR="00824C7A" w:rsidRDefault="00733377" w:rsidP="004B5FB2">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Головний спеціаліст загального </w:t>
            </w:r>
            <w:r w:rsidRPr="007D0443">
              <w:rPr>
                <w:rFonts w:ascii="Times New Roman" w:hAnsi="Times New Roman"/>
                <w:sz w:val="20"/>
                <w:szCs w:val="20"/>
                <w:lang w:val="uk-UA" w:eastAsia="en-US"/>
              </w:rPr>
              <w:t>відділу</w:t>
            </w:r>
            <w:r>
              <w:rPr>
                <w:rFonts w:ascii="Times New Roman" w:hAnsi="Times New Roman"/>
                <w:spacing w:val="-6"/>
                <w:sz w:val="20"/>
                <w:szCs w:val="20"/>
                <w:lang w:val="uk-UA"/>
              </w:rPr>
              <w:t xml:space="preserve"> міської ради</w:t>
            </w:r>
          </w:p>
        </w:tc>
        <w:tc>
          <w:tcPr>
            <w:tcW w:w="1134" w:type="dxa"/>
          </w:tcPr>
          <w:p w:rsidR="00824C7A" w:rsidRDefault="00824C7A" w:rsidP="004B5FB2">
            <w:pPr>
              <w:spacing w:after="0" w:line="240" w:lineRule="auto"/>
              <w:ind w:left="-108" w:right="-108"/>
              <w:jc w:val="center"/>
              <w:rPr>
                <w:rFonts w:ascii="Times New Roman" w:hAnsi="Times New Roman"/>
                <w:sz w:val="20"/>
                <w:szCs w:val="20"/>
                <w:lang w:val="uk-UA"/>
              </w:rPr>
            </w:pPr>
            <w:r w:rsidRPr="00E72F77">
              <w:rPr>
                <w:rFonts w:ascii="Times New Roman" w:hAnsi="Times New Roman"/>
                <w:sz w:val="20"/>
                <w:szCs w:val="20"/>
                <w:lang w:val="uk-UA" w:eastAsia="en-US"/>
              </w:rPr>
              <w:t>В</w:t>
            </w:r>
          </w:p>
        </w:tc>
        <w:tc>
          <w:tcPr>
            <w:tcW w:w="1859" w:type="dxa"/>
          </w:tcPr>
          <w:p w:rsidR="00824C7A" w:rsidRDefault="00733377" w:rsidP="004B5FB2">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29-й день</w:t>
            </w:r>
          </w:p>
        </w:tc>
      </w:tr>
      <w:tr w:rsidR="00733377" w:rsidRPr="005F2129" w:rsidTr="0085581D">
        <w:tc>
          <w:tcPr>
            <w:tcW w:w="709" w:type="dxa"/>
          </w:tcPr>
          <w:p w:rsidR="00733377" w:rsidRDefault="00733377" w:rsidP="004B5FB2">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15.</w:t>
            </w:r>
          </w:p>
        </w:tc>
        <w:tc>
          <w:tcPr>
            <w:tcW w:w="3969" w:type="dxa"/>
          </w:tcPr>
          <w:p w:rsidR="00733377" w:rsidRDefault="00733377" w:rsidP="00733377">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В</w:t>
            </w:r>
            <w:r w:rsidRPr="00E72F77">
              <w:rPr>
                <w:rFonts w:ascii="Times New Roman" w:hAnsi="Times New Roman"/>
                <w:sz w:val="20"/>
                <w:szCs w:val="20"/>
                <w:lang w:val="uk-UA"/>
              </w:rPr>
              <w:t>идача особі, яка звернулась, результату послуги</w:t>
            </w:r>
            <w:r>
              <w:rPr>
                <w:rFonts w:ascii="Times New Roman" w:hAnsi="Times New Roman"/>
                <w:sz w:val="20"/>
                <w:szCs w:val="20"/>
                <w:lang w:val="uk-UA"/>
              </w:rPr>
              <w:t>, у разі вмотивованої відмови</w:t>
            </w:r>
          </w:p>
        </w:tc>
        <w:tc>
          <w:tcPr>
            <w:tcW w:w="2835" w:type="dxa"/>
          </w:tcPr>
          <w:p w:rsidR="00733377" w:rsidRPr="00E72F77" w:rsidRDefault="00733377" w:rsidP="00733377">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733377" w:rsidRDefault="00733377" w:rsidP="00733377">
            <w:pPr>
              <w:spacing w:after="0" w:line="240" w:lineRule="auto"/>
              <w:jc w:val="center"/>
              <w:rPr>
                <w:rFonts w:ascii="Times New Roman" w:hAnsi="Times New Roman"/>
                <w:sz w:val="20"/>
                <w:szCs w:val="20"/>
                <w:lang w:val="uk-UA"/>
              </w:rPr>
            </w:pPr>
            <w:r w:rsidRPr="00E72F77">
              <w:rPr>
                <w:rFonts w:ascii="Times New Roman" w:hAnsi="Times New Roman"/>
                <w:sz w:val="20"/>
                <w:szCs w:val="20"/>
                <w:lang w:val="uk-UA" w:eastAsia="en-US"/>
              </w:rPr>
              <w:t>ЦНАП</w:t>
            </w:r>
          </w:p>
        </w:tc>
        <w:tc>
          <w:tcPr>
            <w:tcW w:w="1134" w:type="dxa"/>
          </w:tcPr>
          <w:p w:rsidR="00733377" w:rsidRPr="00E72F77" w:rsidRDefault="00733377" w:rsidP="004B5FB2">
            <w:pPr>
              <w:spacing w:after="0" w:line="240" w:lineRule="auto"/>
              <w:ind w:left="-108" w:right="-108"/>
              <w:jc w:val="center"/>
              <w:rPr>
                <w:rFonts w:ascii="Times New Roman" w:hAnsi="Times New Roman"/>
                <w:sz w:val="20"/>
                <w:szCs w:val="20"/>
                <w:lang w:val="uk-UA" w:eastAsia="en-US"/>
              </w:rPr>
            </w:pPr>
            <w:r>
              <w:rPr>
                <w:rFonts w:ascii="Times New Roman" w:hAnsi="Times New Roman"/>
                <w:sz w:val="20"/>
                <w:szCs w:val="20"/>
                <w:lang w:val="uk-UA" w:eastAsia="en-US"/>
              </w:rPr>
              <w:t>В</w:t>
            </w:r>
          </w:p>
        </w:tc>
        <w:tc>
          <w:tcPr>
            <w:tcW w:w="1859" w:type="dxa"/>
          </w:tcPr>
          <w:p w:rsidR="00733377" w:rsidRDefault="00733377" w:rsidP="004B5FB2">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30-й день</w:t>
            </w:r>
          </w:p>
        </w:tc>
      </w:tr>
      <w:tr w:rsidR="00824C7A" w:rsidRPr="005F2129" w:rsidTr="0085581D">
        <w:tc>
          <w:tcPr>
            <w:tcW w:w="8647" w:type="dxa"/>
            <w:gridSpan w:val="4"/>
          </w:tcPr>
          <w:p w:rsidR="00824C7A" w:rsidRPr="005F2129" w:rsidRDefault="00824C7A" w:rsidP="004B5FB2">
            <w:pPr>
              <w:spacing w:after="0" w:line="240" w:lineRule="auto"/>
              <w:ind w:right="-108"/>
              <w:rPr>
                <w:rFonts w:ascii="Times New Roman" w:hAnsi="Times New Roman"/>
                <w:b/>
                <w:sz w:val="20"/>
                <w:szCs w:val="20"/>
                <w:lang w:val="uk-UA"/>
              </w:rPr>
            </w:pPr>
            <w:r w:rsidRPr="005F2129">
              <w:rPr>
                <w:rFonts w:ascii="Times New Roman" w:hAnsi="Times New Roman"/>
                <w:b/>
                <w:sz w:val="20"/>
                <w:szCs w:val="20"/>
                <w:lang w:val="uk-UA"/>
              </w:rPr>
              <w:t>Загальна кількість днів надання послуги</w:t>
            </w:r>
          </w:p>
        </w:tc>
        <w:tc>
          <w:tcPr>
            <w:tcW w:w="1859" w:type="dxa"/>
          </w:tcPr>
          <w:p w:rsidR="00824C7A" w:rsidRPr="005F2129" w:rsidRDefault="00824C7A" w:rsidP="004B5FB2">
            <w:pPr>
              <w:shd w:val="clear" w:color="auto" w:fill="FFFFFF"/>
              <w:spacing w:after="0" w:line="240" w:lineRule="auto"/>
              <w:jc w:val="center"/>
              <w:rPr>
                <w:rFonts w:ascii="Times New Roman" w:hAnsi="Times New Roman"/>
                <w:b/>
                <w:sz w:val="20"/>
                <w:szCs w:val="20"/>
              </w:rPr>
            </w:pPr>
            <w:r>
              <w:rPr>
                <w:rFonts w:ascii="Times New Roman" w:hAnsi="Times New Roman"/>
                <w:b/>
                <w:sz w:val="20"/>
                <w:szCs w:val="20"/>
                <w:lang w:val="uk-UA"/>
              </w:rPr>
              <w:t>3</w:t>
            </w:r>
            <w:r w:rsidRPr="005F2129">
              <w:rPr>
                <w:rFonts w:ascii="Times New Roman" w:hAnsi="Times New Roman"/>
                <w:b/>
                <w:sz w:val="20"/>
                <w:szCs w:val="20"/>
                <w:lang w:val="uk-UA"/>
              </w:rPr>
              <w:t xml:space="preserve">0 </w:t>
            </w:r>
          </w:p>
        </w:tc>
      </w:tr>
      <w:tr w:rsidR="00824C7A" w:rsidRPr="005F2129" w:rsidTr="0085581D">
        <w:tc>
          <w:tcPr>
            <w:tcW w:w="8647" w:type="dxa"/>
            <w:gridSpan w:val="4"/>
          </w:tcPr>
          <w:p w:rsidR="00824C7A" w:rsidRPr="005F2129" w:rsidRDefault="00824C7A" w:rsidP="004B5FB2">
            <w:pPr>
              <w:spacing w:after="0" w:line="240" w:lineRule="auto"/>
              <w:ind w:right="-108"/>
              <w:rPr>
                <w:rFonts w:ascii="Times New Roman" w:hAnsi="Times New Roman"/>
                <w:b/>
                <w:sz w:val="20"/>
                <w:szCs w:val="20"/>
                <w:lang w:val="uk-UA"/>
              </w:rPr>
            </w:pPr>
            <w:r w:rsidRPr="005F2129">
              <w:rPr>
                <w:rFonts w:ascii="Times New Roman" w:hAnsi="Times New Roman"/>
                <w:b/>
                <w:sz w:val="20"/>
                <w:szCs w:val="20"/>
                <w:lang w:val="uk-UA"/>
              </w:rPr>
              <w:t>Загальна кількість днів (передбачена законодавством)</w:t>
            </w:r>
          </w:p>
        </w:tc>
        <w:tc>
          <w:tcPr>
            <w:tcW w:w="1859" w:type="dxa"/>
          </w:tcPr>
          <w:p w:rsidR="00824C7A" w:rsidRPr="005F2129" w:rsidRDefault="00824C7A" w:rsidP="004B5FB2">
            <w:pPr>
              <w:shd w:val="clear" w:color="auto" w:fill="FFFFFF"/>
              <w:spacing w:after="0" w:line="240" w:lineRule="auto"/>
              <w:jc w:val="center"/>
              <w:rPr>
                <w:rFonts w:ascii="Times New Roman" w:hAnsi="Times New Roman"/>
                <w:b/>
                <w:sz w:val="20"/>
                <w:szCs w:val="20"/>
                <w:lang w:val="uk-UA"/>
              </w:rPr>
            </w:pPr>
            <w:r>
              <w:rPr>
                <w:rFonts w:ascii="Times New Roman" w:hAnsi="Times New Roman"/>
                <w:b/>
                <w:sz w:val="20"/>
                <w:szCs w:val="20"/>
                <w:lang w:val="uk-UA"/>
              </w:rPr>
              <w:t>3</w:t>
            </w:r>
            <w:r w:rsidRPr="005F2129">
              <w:rPr>
                <w:rFonts w:ascii="Times New Roman" w:hAnsi="Times New Roman"/>
                <w:b/>
                <w:sz w:val="20"/>
                <w:szCs w:val="20"/>
                <w:lang w:val="uk-UA"/>
              </w:rPr>
              <w:t xml:space="preserve">0 </w:t>
            </w:r>
          </w:p>
        </w:tc>
      </w:tr>
    </w:tbl>
    <w:p w:rsidR="004B5FB2" w:rsidRPr="00E356DB" w:rsidRDefault="004B5FB2" w:rsidP="004B5FB2">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4B5FB2" w:rsidRPr="00B81072" w:rsidRDefault="004B5FB2" w:rsidP="004B5FB2">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 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4B5FB2" w:rsidRPr="002519DD" w:rsidRDefault="004B5FB2" w:rsidP="004B5FB2">
      <w:pPr>
        <w:spacing w:after="0" w:line="240" w:lineRule="auto"/>
        <w:ind w:left="4536" w:right="-284"/>
        <w:rPr>
          <w:rFonts w:ascii="Times New Roman" w:hAnsi="Times New Roman"/>
          <w:sz w:val="20"/>
          <w:szCs w:val="20"/>
        </w:rPr>
      </w:pPr>
    </w:p>
    <w:p w:rsidR="00C42A42" w:rsidRPr="007A19BA" w:rsidRDefault="00C42A42" w:rsidP="00625019">
      <w:pPr>
        <w:spacing w:after="0" w:line="240" w:lineRule="auto"/>
        <w:jc w:val="center"/>
        <w:rPr>
          <w:rFonts w:ascii="Times New Roman" w:hAnsi="Times New Roman"/>
          <w:b/>
          <w:sz w:val="16"/>
          <w:szCs w:val="16"/>
          <w:u w:val="single"/>
        </w:rPr>
      </w:pPr>
    </w:p>
    <w:p w:rsidR="00C42A42" w:rsidRDefault="00C42A42" w:rsidP="00192F45">
      <w:pPr>
        <w:spacing w:after="0" w:line="240" w:lineRule="auto"/>
        <w:ind w:left="4536" w:right="-284"/>
        <w:rPr>
          <w:rFonts w:ascii="Times New Roman" w:hAnsi="Times New Roman"/>
          <w:sz w:val="20"/>
          <w:szCs w:val="20"/>
          <w:lang w:val="uk-UA"/>
        </w:rPr>
      </w:pPr>
    </w:p>
    <w:p w:rsidR="00C42A42" w:rsidRDefault="00C42A42" w:rsidP="00192F45">
      <w:pPr>
        <w:spacing w:after="0" w:line="240" w:lineRule="auto"/>
        <w:ind w:left="4536" w:right="-284"/>
        <w:rPr>
          <w:rFonts w:ascii="Times New Roman" w:hAnsi="Times New Roman"/>
          <w:sz w:val="20"/>
          <w:szCs w:val="20"/>
          <w:lang w:val="uk-UA"/>
        </w:rPr>
      </w:pPr>
    </w:p>
    <w:p w:rsidR="00C42A42" w:rsidRDefault="00C42A42" w:rsidP="00192F45">
      <w:pPr>
        <w:spacing w:after="0" w:line="240" w:lineRule="auto"/>
        <w:ind w:left="4536" w:right="-284"/>
        <w:rPr>
          <w:rFonts w:ascii="Times New Roman" w:hAnsi="Times New Roman"/>
          <w:sz w:val="20"/>
          <w:szCs w:val="20"/>
          <w:lang w:val="uk-UA"/>
        </w:rPr>
      </w:pPr>
    </w:p>
    <w:p w:rsidR="00C42A42" w:rsidRDefault="00C42A42" w:rsidP="00192F45">
      <w:pPr>
        <w:spacing w:after="0" w:line="240" w:lineRule="auto"/>
        <w:ind w:left="4536" w:right="-284"/>
        <w:rPr>
          <w:rFonts w:ascii="Times New Roman" w:hAnsi="Times New Roman"/>
          <w:sz w:val="20"/>
          <w:szCs w:val="20"/>
          <w:lang w:val="uk-UA"/>
        </w:rPr>
      </w:pPr>
    </w:p>
    <w:p w:rsidR="00C42A42" w:rsidRDefault="00C42A42" w:rsidP="00192F45">
      <w:pPr>
        <w:spacing w:after="0" w:line="240" w:lineRule="auto"/>
        <w:ind w:left="4536" w:right="-284"/>
        <w:rPr>
          <w:rFonts w:ascii="Times New Roman" w:hAnsi="Times New Roman"/>
          <w:sz w:val="20"/>
          <w:szCs w:val="20"/>
          <w:lang w:val="uk-UA"/>
        </w:rPr>
      </w:pPr>
    </w:p>
    <w:p w:rsidR="00C42A42" w:rsidRDefault="00C42A42" w:rsidP="00192F45">
      <w:pPr>
        <w:spacing w:after="0" w:line="240" w:lineRule="auto"/>
        <w:ind w:left="4536" w:right="-284"/>
        <w:rPr>
          <w:rFonts w:ascii="Times New Roman" w:hAnsi="Times New Roman"/>
          <w:sz w:val="20"/>
          <w:szCs w:val="20"/>
          <w:lang w:val="uk-UA"/>
        </w:rPr>
      </w:pPr>
    </w:p>
    <w:p w:rsidR="00C42A42" w:rsidRDefault="00C42A42" w:rsidP="00192F45">
      <w:pPr>
        <w:spacing w:after="0" w:line="240" w:lineRule="auto"/>
        <w:ind w:left="4536" w:right="-284"/>
        <w:rPr>
          <w:rFonts w:ascii="Times New Roman" w:hAnsi="Times New Roman"/>
          <w:sz w:val="20"/>
          <w:szCs w:val="20"/>
          <w:lang w:val="uk-UA"/>
        </w:rPr>
      </w:pPr>
    </w:p>
    <w:p w:rsidR="00733377" w:rsidRDefault="00733377" w:rsidP="00192F45">
      <w:pPr>
        <w:spacing w:after="0" w:line="240" w:lineRule="auto"/>
        <w:ind w:left="4536" w:right="-284"/>
        <w:rPr>
          <w:rFonts w:ascii="Times New Roman" w:hAnsi="Times New Roman"/>
          <w:sz w:val="20"/>
          <w:szCs w:val="20"/>
          <w:lang w:val="uk-UA"/>
        </w:rPr>
      </w:pPr>
    </w:p>
    <w:p w:rsidR="00733377" w:rsidRDefault="00733377" w:rsidP="00192F45">
      <w:pPr>
        <w:spacing w:after="0" w:line="240" w:lineRule="auto"/>
        <w:ind w:left="4536" w:right="-284"/>
        <w:rPr>
          <w:rFonts w:ascii="Times New Roman" w:hAnsi="Times New Roman"/>
          <w:sz w:val="20"/>
          <w:szCs w:val="20"/>
          <w:lang w:val="uk-UA"/>
        </w:rPr>
      </w:pPr>
    </w:p>
    <w:p w:rsidR="00733377" w:rsidRDefault="00733377" w:rsidP="00192F45">
      <w:pPr>
        <w:spacing w:after="0" w:line="240" w:lineRule="auto"/>
        <w:ind w:left="4536" w:right="-284"/>
        <w:rPr>
          <w:rFonts w:ascii="Times New Roman" w:hAnsi="Times New Roman"/>
          <w:sz w:val="20"/>
          <w:szCs w:val="20"/>
          <w:lang w:val="uk-UA"/>
        </w:rPr>
      </w:pPr>
    </w:p>
    <w:p w:rsidR="00733377" w:rsidRDefault="00733377" w:rsidP="00192F45">
      <w:pPr>
        <w:spacing w:after="0" w:line="240" w:lineRule="auto"/>
        <w:ind w:left="4536" w:right="-284"/>
        <w:rPr>
          <w:rFonts w:ascii="Times New Roman" w:hAnsi="Times New Roman"/>
          <w:sz w:val="20"/>
          <w:szCs w:val="20"/>
          <w:lang w:val="uk-UA"/>
        </w:rPr>
      </w:pPr>
    </w:p>
    <w:p w:rsidR="00733377" w:rsidRDefault="00733377" w:rsidP="00192F45">
      <w:pPr>
        <w:spacing w:after="0" w:line="240" w:lineRule="auto"/>
        <w:ind w:left="4536" w:right="-284"/>
        <w:rPr>
          <w:rFonts w:ascii="Times New Roman" w:hAnsi="Times New Roman"/>
          <w:sz w:val="20"/>
          <w:szCs w:val="20"/>
          <w:lang w:val="uk-UA"/>
        </w:rPr>
      </w:pPr>
    </w:p>
    <w:p w:rsidR="00733377" w:rsidRDefault="00733377" w:rsidP="00192F45">
      <w:pPr>
        <w:spacing w:after="0" w:line="240" w:lineRule="auto"/>
        <w:ind w:left="4536" w:right="-284"/>
        <w:rPr>
          <w:rFonts w:ascii="Times New Roman" w:hAnsi="Times New Roman"/>
          <w:sz w:val="20"/>
          <w:szCs w:val="20"/>
          <w:lang w:val="uk-UA"/>
        </w:rPr>
      </w:pPr>
    </w:p>
    <w:p w:rsidR="00733377" w:rsidRDefault="00733377" w:rsidP="00192F45">
      <w:pPr>
        <w:spacing w:after="0" w:line="240" w:lineRule="auto"/>
        <w:ind w:left="4536" w:right="-284"/>
        <w:rPr>
          <w:rFonts w:ascii="Times New Roman" w:hAnsi="Times New Roman"/>
          <w:sz w:val="20"/>
          <w:szCs w:val="20"/>
          <w:lang w:val="uk-UA"/>
        </w:rPr>
      </w:pPr>
    </w:p>
    <w:p w:rsidR="00733377" w:rsidRDefault="00733377" w:rsidP="00192F45">
      <w:pPr>
        <w:spacing w:after="0" w:line="240" w:lineRule="auto"/>
        <w:ind w:left="4536" w:right="-284"/>
        <w:rPr>
          <w:rFonts w:ascii="Times New Roman" w:hAnsi="Times New Roman"/>
          <w:sz w:val="20"/>
          <w:szCs w:val="20"/>
          <w:lang w:val="uk-UA"/>
        </w:rPr>
      </w:pPr>
    </w:p>
    <w:p w:rsidR="00733377" w:rsidRDefault="00733377" w:rsidP="00192F45">
      <w:pPr>
        <w:spacing w:after="0" w:line="240" w:lineRule="auto"/>
        <w:ind w:left="4536" w:right="-284"/>
        <w:rPr>
          <w:rFonts w:ascii="Times New Roman" w:hAnsi="Times New Roman"/>
          <w:sz w:val="20"/>
          <w:szCs w:val="20"/>
          <w:lang w:val="uk-UA"/>
        </w:rPr>
      </w:pPr>
    </w:p>
    <w:p w:rsidR="00733377" w:rsidRDefault="00733377" w:rsidP="00192F45">
      <w:pPr>
        <w:spacing w:after="0" w:line="240" w:lineRule="auto"/>
        <w:ind w:left="4536" w:right="-284"/>
        <w:rPr>
          <w:rFonts w:ascii="Times New Roman" w:hAnsi="Times New Roman"/>
          <w:sz w:val="20"/>
          <w:szCs w:val="20"/>
          <w:lang w:val="uk-UA"/>
        </w:rPr>
      </w:pPr>
    </w:p>
    <w:p w:rsidR="00733377" w:rsidRDefault="00733377" w:rsidP="00192F45">
      <w:pPr>
        <w:spacing w:after="0" w:line="240" w:lineRule="auto"/>
        <w:ind w:left="4536" w:right="-284"/>
        <w:rPr>
          <w:rFonts w:ascii="Times New Roman" w:hAnsi="Times New Roman"/>
          <w:sz w:val="20"/>
          <w:szCs w:val="20"/>
          <w:lang w:val="uk-UA"/>
        </w:rPr>
      </w:pPr>
    </w:p>
    <w:p w:rsidR="00733377" w:rsidRDefault="00733377" w:rsidP="00192F45">
      <w:pPr>
        <w:spacing w:after="0" w:line="240" w:lineRule="auto"/>
        <w:ind w:left="4536" w:right="-284"/>
        <w:rPr>
          <w:rFonts w:ascii="Times New Roman" w:hAnsi="Times New Roman"/>
          <w:sz w:val="20"/>
          <w:szCs w:val="20"/>
          <w:lang w:val="uk-UA"/>
        </w:rPr>
      </w:pPr>
    </w:p>
    <w:p w:rsidR="00733377" w:rsidRDefault="00733377" w:rsidP="00192F45">
      <w:pPr>
        <w:spacing w:after="0" w:line="240" w:lineRule="auto"/>
        <w:ind w:left="4536" w:right="-284"/>
        <w:rPr>
          <w:rFonts w:ascii="Times New Roman" w:hAnsi="Times New Roman"/>
          <w:sz w:val="20"/>
          <w:szCs w:val="20"/>
          <w:lang w:val="uk-UA"/>
        </w:rPr>
      </w:pPr>
    </w:p>
    <w:p w:rsidR="00733377" w:rsidRDefault="00733377" w:rsidP="00192F45">
      <w:pPr>
        <w:spacing w:after="0" w:line="240" w:lineRule="auto"/>
        <w:ind w:left="4536" w:right="-284"/>
        <w:rPr>
          <w:rFonts w:ascii="Times New Roman" w:hAnsi="Times New Roman"/>
          <w:sz w:val="20"/>
          <w:szCs w:val="20"/>
          <w:lang w:val="uk-UA"/>
        </w:rPr>
      </w:pPr>
    </w:p>
    <w:p w:rsidR="00733377" w:rsidRDefault="00733377" w:rsidP="00192F45">
      <w:pPr>
        <w:spacing w:after="0" w:line="240" w:lineRule="auto"/>
        <w:ind w:left="4536" w:right="-284"/>
        <w:rPr>
          <w:rFonts w:ascii="Times New Roman" w:hAnsi="Times New Roman"/>
          <w:sz w:val="20"/>
          <w:szCs w:val="20"/>
          <w:lang w:val="uk-UA"/>
        </w:rPr>
      </w:pPr>
    </w:p>
    <w:p w:rsidR="00733377" w:rsidRDefault="00733377" w:rsidP="00192F45">
      <w:pPr>
        <w:spacing w:after="0" w:line="240" w:lineRule="auto"/>
        <w:ind w:left="4536" w:right="-284"/>
        <w:rPr>
          <w:rFonts w:ascii="Times New Roman" w:hAnsi="Times New Roman"/>
          <w:sz w:val="20"/>
          <w:szCs w:val="20"/>
          <w:lang w:val="uk-UA"/>
        </w:rPr>
      </w:pPr>
    </w:p>
    <w:p w:rsidR="00733377" w:rsidRDefault="00733377" w:rsidP="00192F45">
      <w:pPr>
        <w:spacing w:after="0" w:line="240" w:lineRule="auto"/>
        <w:ind w:left="4536" w:right="-284"/>
        <w:rPr>
          <w:rFonts w:ascii="Times New Roman" w:hAnsi="Times New Roman"/>
          <w:sz w:val="20"/>
          <w:szCs w:val="20"/>
          <w:lang w:val="uk-UA"/>
        </w:rPr>
      </w:pPr>
    </w:p>
    <w:p w:rsidR="00733377" w:rsidRDefault="00733377" w:rsidP="00192F45">
      <w:pPr>
        <w:spacing w:after="0" w:line="240" w:lineRule="auto"/>
        <w:ind w:left="4536" w:right="-284"/>
        <w:rPr>
          <w:rFonts w:ascii="Times New Roman" w:hAnsi="Times New Roman"/>
          <w:sz w:val="20"/>
          <w:szCs w:val="20"/>
          <w:lang w:val="uk-UA"/>
        </w:rPr>
      </w:pPr>
    </w:p>
    <w:p w:rsidR="00733377" w:rsidRDefault="00733377" w:rsidP="00192F45">
      <w:pPr>
        <w:spacing w:after="0" w:line="240" w:lineRule="auto"/>
        <w:ind w:left="4536" w:right="-284"/>
        <w:rPr>
          <w:rFonts w:ascii="Times New Roman" w:hAnsi="Times New Roman"/>
          <w:sz w:val="20"/>
          <w:szCs w:val="20"/>
          <w:lang w:val="uk-UA"/>
        </w:rPr>
      </w:pPr>
    </w:p>
    <w:p w:rsidR="00733377" w:rsidRDefault="00733377" w:rsidP="00192F45">
      <w:pPr>
        <w:spacing w:after="0" w:line="240" w:lineRule="auto"/>
        <w:ind w:left="4536" w:right="-284"/>
        <w:rPr>
          <w:rFonts w:ascii="Times New Roman" w:hAnsi="Times New Roman"/>
          <w:sz w:val="20"/>
          <w:szCs w:val="20"/>
          <w:lang w:val="uk-UA"/>
        </w:rPr>
      </w:pPr>
    </w:p>
    <w:p w:rsidR="00733377" w:rsidRDefault="00733377" w:rsidP="00192F45">
      <w:pPr>
        <w:spacing w:after="0" w:line="240" w:lineRule="auto"/>
        <w:ind w:left="4536" w:right="-284"/>
        <w:rPr>
          <w:rFonts w:ascii="Times New Roman" w:hAnsi="Times New Roman"/>
          <w:sz w:val="20"/>
          <w:szCs w:val="20"/>
          <w:lang w:val="uk-UA"/>
        </w:rPr>
      </w:pPr>
    </w:p>
    <w:p w:rsidR="00733377" w:rsidRDefault="00733377" w:rsidP="00192F45">
      <w:pPr>
        <w:spacing w:after="0" w:line="240" w:lineRule="auto"/>
        <w:ind w:left="4536" w:right="-284"/>
        <w:rPr>
          <w:rFonts w:ascii="Times New Roman" w:hAnsi="Times New Roman"/>
          <w:sz w:val="20"/>
          <w:szCs w:val="20"/>
          <w:lang w:val="uk-UA"/>
        </w:rPr>
      </w:pPr>
    </w:p>
    <w:p w:rsidR="00733377" w:rsidRDefault="00733377" w:rsidP="00192F45">
      <w:pPr>
        <w:spacing w:after="0" w:line="240" w:lineRule="auto"/>
        <w:ind w:left="4536" w:right="-284"/>
        <w:rPr>
          <w:rFonts w:ascii="Times New Roman" w:hAnsi="Times New Roman"/>
          <w:sz w:val="20"/>
          <w:szCs w:val="20"/>
          <w:lang w:val="uk-UA"/>
        </w:rPr>
      </w:pPr>
    </w:p>
    <w:p w:rsidR="00733377" w:rsidRDefault="00733377" w:rsidP="00192F45">
      <w:pPr>
        <w:spacing w:after="0" w:line="240" w:lineRule="auto"/>
        <w:ind w:left="4536" w:right="-284"/>
        <w:rPr>
          <w:rFonts w:ascii="Times New Roman" w:hAnsi="Times New Roman"/>
          <w:sz w:val="20"/>
          <w:szCs w:val="20"/>
          <w:lang w:val="uk-UA"/>
        </w:rPr>
      </w:pPr>
    </w:p>
    <w:p w:rsidR="00733377" w:rsidRDefault="00733377" w:rsidP="00192F45">
      <w:pPr>
        <w:spacing w:after="0" w:line="240" w:lineRule="auto"/>
        <w:ind w:left="4536" w:right="-284"/>
        <w:rPr>
          <w:rFonts w:ascii="Times New Roman" w:hAnsi="Times New Roman"/>
          <w:sz w:val="20"/>
          <w:szCs w:val="20"/>
          <w:lang w:val="uk-UA"/>
        </w:rPr>
      </w:pPr>
    </w:p>
    <w:p w:rsidR="00733377" w:rsidRDefault="00733377" w:rsidP="00192F45">
      <w:pPr>
        <w:spacing w:after="0" w:line="240" w:lineRule="auto"/>
        <w:ind w:left="4536" w:right="-284"/>
        <w:rPr>
          <w:rFonts w:ascii="Times New Roman" w:hAnsi="Times New Roman"/>
          <w:sz w:val="20"/>
          <w:szCs w:val="20"/>
          <w:lang w:val="uk-UA"/>
        </w:rPr>
      </w:pPr>
    </w:p>
    <w:p w:rsidR="00733377" w:rsidRDefault="00733377" w:rsidP="00192F45">
      <w:pPr>
        <w:spacing w:after="0" w:line="240" w:lineRule="auto"/>
        <w:ind w:left="4536" w:right="-284"/>
        <w:rPr>
          <w:rFonts w:ascii="Times New Roman" w:hAnsi="Times New Roman"/>
          <w:sz w:val="20"/>
          <w:szCs w:val="20"/>
          <w:lang w:val="uk-UA"/>
        </w:rPr>
      </w:pPr>
    </w:p>
    <w:p w:rsidR="00733377" w:rsidRDefault="00733377" w:rsidP="00192F45">
      <w:pPr>
        <w:spacing w:after="0" w:line="240" w:lineRule="auto"/>
        <w:ind w:left="4536" w:right="-284"/>
        <w:rPr>
          <w:rFonts w:ascii="Times New Roman" w:hAnsi="Times New Roman"/>
          <w:sz w:val="20"/>
          <w:szCs w:val="20"/>
          <w:lang w:val="uk-UA"/>
        </w:rPr>
      </w:pPr>
    </w:p>
    <w:p w:rsidR="00733377" w:rsidRDefault="00733377" w:rsidP="00192F45">
      <w:pPr>
        <w:spacing w:after="0" w:line="240" w:lineRule="auto"/>
        <w:ind w:left="4536" w:right="-284"/>
        <w:rPr>
          <w:rFonts w:ascii="Times New Roman" w:hAnsi="Times New Roman"/>
          <w:sz w:val="20"/>
          <w:szCs w:val="20"/>
          <w:lang w:val="uk-UA"/>
        </w:rPr>
      </w:pPr>
    </w:p>
    <w:p w:rsidR="00733377" w:rsidRDefault="00733377" w:rsidP="00192F45">
      <w:pPr>
        <w:spacing w:after="0" w:line="240" w:lineRule="auto"/>
        <w:ind w:left="4536" w:right="-284"/>
        <w:rPr>
          <w:rFonts w:ascii="Times New Roman" w:hAnsi="Times New Roman"/>
          <w:sz w:val="20"/>
          <w:szCs w:val="20"/>
          <w:lang w:val="uk-UA"/>
        </w:rPr>
      </w:pPr>
    </w:p>
    <w:p w:rsidR="00733377" w:rsidRDefault="00733377" w:rsidP="00192F45">
      <w:pPr>
        <w:spacing w:after="0" w:line="240" w:lineRule="auto"/>
        <w:ind w:left="4536" w:right="-284"/>
        <w:rPr>
          <w:rFonts w:ascii="Times New Roman" w:hAnsi="Times New Roman"/>
          <w:sz w:val="20"/>
          <w:szCs w:val="20"/>
          <w:lang w:val="uk-UA"/>
        </w:rPr>
      </w:pPr>
    </w:p>
    <w:p w:rsidR="00733377" w:rsidRDefault="00733377" w:rsidP="00192F45">
      <w:pPr>
        <w:spacing w:after="0" w:line="240" w:lineRule="auto"/>
        <w:ind w:left="4536" w:right="-284"/>
        <w:rPr>
          <w:rFonts w:ascii="Times New Roman" w:hAnsi="Times New Roman"/>
          <w:sz w:val="20"/>
          <w:szCs w:val="20"/>
          <w:lang w:val="uk-UA"/>
        </w:rPr>
      </w:pPr>
    </w:p>
    <w:p w:rsidR="00733377" w:rsidRDefault="00733377" w:rsidP="00192F45">
      <w:pPr>
        <w:spacing w:after="0" w:line="240" w:lineRule="auto"/>
        <w:ind w:left="4536" w:right="-284"/>
        <w:rPr>
          <w:rFonts w:ascii="Times New Roman" w:hAnsi="Times New Roman"/>
          <w:sz w:val="20"/>
          <w:szCs w:val="20"/>
          <w:lang w:val="uk-UA"/>
        </w:rPr>
      </w:pPr>
    </w:p>
    <w:p w:rsidR="00733377" w:rsidRDefault="00733377" w:rsidP="00192F45">
      <w:pPr>
        <w:spacing w:after="0" w:line="240" w:lineRule="auto"/>
        <w:ind w:left="4536" w:right="-284"/>
        <w:rPr>
          <w:rFonts w:ascii="Times New Roman" w:hAnsi="Times New Roman"/>
          <w:sz w:val="20"/>
          <w:szCs w:val="20"/>
          <w:lang w:val="uk-UA"/>
        </w:rPr>
      </w:pPr>
    </w:p>
    <w:p w:rsidR="00733377" w:rsidRDefault="00733377" w:rsidP="00192F45">
      <w:pPr>
        <w:spacing w:after="0" w:line="240" w:lineRule="auto"/>
        <w:ind w:left="4536" w:right="-284"/>
        <w:rPr>
          <w:rFonts w:ascii="Times New Roman" w:hAnsi="Times New Roman"/>
          <w:sz w:val="20"/>
          <w:szCs w:val="20"/>
          <w:lang w:val="uk-UA"/>
        </w:rPr>
      </w:pPr>
    </w:p>
    <w:p w:rsidR="00733377" w:rsidRDefault="00733377" w:rsidP="00192F45">
      <w:pPr>
        <w:spacing w:after="0" w:line="240" w:lineRule="auto"/>
        <w:ind w:left="4536" w:right="-284"/>
        <w:rPr>
          <w:rFonts w:ascii="Times New Roman" w:hAnsi="Times New Roman"/>
          <w:sz w:val="20"/>
          <w:szCs w:val="20"/>
          <w:lang w:val="uk-UA"/>
        </w:rPr>
      </w:pPr>
    </w:p>
    <w:p w:rsidR="00733377" w:rsidRDefault="00733377" w:rsidP="00192F45">
      <w:pPr>
        <w:spacing w:after="0" w:line="240" w:lineRule="auto"/>
        <w:ind w:left="4536" w:right="-284"/>
        <w:rPr>
          <w:rFonts w:ascii="Times New Roman" w:hAnsi="Times New Roman"/>
          <w:sz w:val="20"/>
          <w:szCs w:val="20"/>
          <w:lang w:val="uk-UA"/>
        </w:rPr>
      </w:pPr>
    </w:p>
    <w:p w:rsidR="00733377" w:rsidRDefault="00733377" w:rsidP="00192F45">
      <w:pPr>
        <w:spacing w:after="0" w:line="240" w:lineRule="auto"/>
        <w:ind w:left="4536" w:right="-284"/>
        <w:rPr>
          <w:rFonts w:ascii="Times New Roman" w:hAnsi="Times New Roman"/>
          <w:sz w:val="20"/>
          <w:szCs w:val="20"/>
          <w:lang w:val="uk-UA"/>
        </w:rPr>
      </w:pPr>
    </w:p>
    <w:p w:rsidR="00733377" w:rsidRDefault="00733377" w:rsidP="00192F45">
      <w:pPr>
        <w:spacing w:after="0" w:line="240" w:lineRule="auto"/>
        <w:ind w:left="4536" w:right="-284"/>
        <w:rPr>
          <w:rFonts w:ascii="Times New Roman" w:hAnsi="Times New Roman"/>
          <w:sz w:val="20"/>
          <w:szCs w:val="20"/>
          <w:lang w:val="uk-UA"/>
        </w:rPr>
      </w:pPr>
    </w:p>
    <w:p w:rsidR="00733377" w:rsidRDefault="00733377" w:rsidP="00192F45">
      <w:pPr>
        <w:spacing w:after="0" w:line="240" w:lineRule="auto"/>
        <w:ind w:left="4536" w:right="-284"/>
        <w:rPr>
          <w:rFonts w:ascii="Times New Roman" w:hAnsi="Times New Roman"/>
          <w:sz w:val="20"/>
          <w:szCs w:val="20"/>
          <w:lang w:val="uk-UA"/>
        </w:rPr>
      </w:pPr>
    </w:p>
    <w:p w:rsidR="00733377" w:rsidRDefault="00733377" w:rsidP="00192F45">
      <w:pPr>
        <w:spacing w:after="0" w:line="240" w:lineRule="auto"/>
        <w:ind w:left="4536" w:right="-284"/>
        <w:rPr>
          <w:rFonts w:ascii="Times New Roman" w:hAnsi="Times New Roman"/>
          <w:sz w:val="20"/>
          <w:szCs w:val="20"/>
          <w:lang w:val="uk-UA"/>
        </w:rPr>
      </w:pPr>
    </w:p>
    <w:p w:rsidR="00733377" w:rsidRDefault="00733377" w:rsidP="00192F45">
      <w:pPr>
        <w:spacing w:after="0" w:line="240" w:lineRule="auto"/>
        <w:ind w:left="4536" w:right="-284"/>
        <w:rPr>
          <w:rFonts w:ascii="Times New Roman" w:hAnsi="Times New Roman"/>
          <w:sz w:val="20"/>
          <w:szCs w:val="20"/>
          <w:lang w:val="uk-UA"/>
        </w:rPr>
      </w:pPr>
    </w:p>
    <w:p w:rsidR="00733377" w:rsidRDefault="00733377" w:rsidP="00192F45">
      <w:pPr>
        <w:spacing w:after="0" w:line="240" w:lineRule="auto"/>
        <w:ind w:left="4536" w:right="-284"/>
        <w:rPr>
          <w:rFonts w:ascii="Times New Roman" w:hAnsi="Times New Roman"/>
          <w:sz w:val="20"/>
          <w:szCs w:val="20"/>
          <w:lang w:val="uk-UA"/>
        </w:rPr>
      </w:pPr>
    </w:p>
    <w:p w:rsidR="00733377" w:rsidRDefault="00733377" w:rsidP="00192F45">
      <w:pPr>
        <w:spacing w:after="0" w:line="240" w:lineRule="auto"/>
        <w:ind w:left="4536" w:right="-284"/>
        <w:rPr>
          <w:rFonts w:ascii="Times New Roman" w:hAnsi="Times New Roman"/>
          <w:sz w:val="20"/>
          <w:szCs w:val="20"/>
          <w:lang w:val="uk-UA"/>
        </w:rPr>
      </w:pPr>
    </w:p>
    <w:p w:rsidR="00733377" w:rsidRDefault="00733377" w:rsidP="00192F45">
      <w:pPr>
        <w:spacing w:after="0" w:line="240" w:lineRule="auto"/>
        <w:ind w:left="4536" w:right="-284"/>
        <w:rPr>
          <w:rFonts w:ascii="Times New Roman" w:hAnsi="Times New Roman"/>
          <w:sz w:val="20"/>
          <w:szCs w:val="20"/>
          <w:lang w:val="uk-UA"/>
        </w:rPr>
      </w:pPr>
    </w:p>
    <w:p w:rsidR="00C42A42" w:rsidRDefault="00C42A42" w:rsidP="00192F45">
      <w:pPr>
        <w:spacing w:after="0" w:line="240" w:lineRule="auto"/>
        <w:ind w:left="4536" w:right="-284"/>
        <w:rPr>
          <w:rFonts w:ascii="Times New Roman" w:hAnsi="Times New Roman"/>
          <w:sz w:val="20"/>
          <w:szCs w:val="20"/>
          <w:lang w:val="uk-UA"/>
        </w:rPr>
      </w:pPr>
    </w:p>
    <w:p w:rsidR="00C42A42" w:rsidRDefault="00C42A42" w:rsidP="00192F45">
      <w:pPr>
        <w:spacing w:after="0" w:line="240" w:lineRule="auto"/>
        <w:ind w:left="4536" w:right="-284"/>
        <w:rPr>
          <w:rFonts w:ascii="Times New Roman" w:hAnsi="Times New Roman"/>
          <w:sz w:val="20"/>
          <w:szCs w:val="20"/>
          <w:lang w:val="uk-UA"/>
        </w:rPr>
      </w:pPr>
    </w:p>
    <w:p w:rsidR="00C42A42" w:rsidRDefault="00C42A42" w:rsidP="004B5FB2">
      <w:pPr>
        <w:spacing w:after="0" w:line="240" w:lineRule="auto"/>
        <w:ind w:right="-284"/>
        <w:rPr>
          <w:rFonts w:ascii="Times New Roman" w:hAnsi="Times New Roman"/>
          <w:sz w:val="20"/>
          <w:szCs w:val="20"/>
          <w:lang w:val="uk-UA"/>
        </w:rPr>
      </w:pPr>
    </w:p>
    <w:p w:rsidR="004B5FB2" w:rsidRDefault="004B5FB2" w:rsidP="004B5FB2">
      <w:pPr>
        <w:spacing w:after="0" w:line="240" w:lineRule="auto"/>
        <w:ind w:right="-284"/>
        <w:rPr>
          <w:rFonts w:ascii="Times New Roman" w:hAnsi="Times New Roman"/>
          <w:sz w:val="20"/>
          <w:szCs w:val="20"/>
          <w:lang w:val="uk-UA"/>
        </w:rPr>
      </w:pPr>
    </w:p>
    <w:p w:rsidR="00C42A42" w:rsidRDefault="00C42A42" w:rsidP="00A1076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1</w:t>
      </w:r>
      <w:r w:rsidR="004B5FB2">
        <w:rPr>
          <w:rFonts w:ascii="Times New Roman" w:hAnsi="Times New Roman"/>
          <w:sz w:val="20"/>
          <w:szCs w:val="20"/>
          <w:u w:val="single"/>
          <w:lang w:val="uk-UA"/>
        </w:rPr>
        <w:t>53</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w:t>
      </w:r>
    </w:p>
    <w:p w:rsidR="00C42A42" w:rsidRPr="003F7F6F" w:rsidRDefault="00C42A42" w:rsidP="00A1076D">
      <w:pPr>
        <w:spacing w:after="0" w:line="240" w:lineRule="auto"/>
        <w:ind w:left="4536" w:right="-284"/>
        <w:rPr>
          <w:rFonts w:ascii="Times New Roman" w:hAnsi="Times New Roman"/>
          <w:sz w:val="20"/>
          <w:szCs w:val="20"/>
          <w:lang w:val="uk-UA"/>
        </w:rPr>
      </w:pPr>
      <w:r w:rsidRPr="003F7F6F">
        <w:rPr>
          <w:rFonts w:ascii="Times New Roman" w:hAnsi="Times New Roman"/>
          <w:sz w:val="20"/>
          <w:szCs w:val="20"/>
          <w:lang w:val="uk-UA"/>
        </w:rPr>
        <w:t xml:space="preserve">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9A643C" w:rsidRDefault="00C42A42" w:rsidP="00DB7D43">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80570C" w:rsidRDefault="00C42A42" w:rsidP="00DB7D43">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4B5FB2" w:rsidRDefault="004B5FB2" w:rsidP="004B5FB2">
      <w:pPr>
        <w:spacing w:after="0" w:line="240" w:lineRule="auto"/>
        <w:jc w:val="center"/>
        <w:rPr>
          <w:rFonts w:ascii="Times New Roman" w:hAnsi="Times New Roman"/>
          <w:b/>
          <w:sz w:val="24"/>
          <w:szCs w:val="24"/>
          <w:u w:val="single"/>
          <w:lang w:val="uk-UA" w:eastAsia="uk-UA"/>
        </w:rPr>
      </w:pPr>
      <w:r w:rsidRPr="005E761E">
        <w:rPr>
          <w:rFonts w:ascii="Times New Roman" w:hAnsi="Times New Roman"/>
          <w:b/>
          <w:sz w:val="24"/>
          <w:szCs w:val="24"/>
          <w:u w:val="single"/>
          <w:lang w:val="uk-UA" w:eastAsia="uk-UA"/>
        </w:rPr>
        <w:t xml:space="preserve">Надання матеріальної допомоги </w:t>
      </w:r>
      <w:r>
        <w:rPr>
          <w:rFonts w:ascii="Times New Roman" w:hAnsi="Times New Roman"/>
          <w:b/>
          <w:sz w:val="24"/>
          <w:szCs w:val="24"/>
          <w:u w:val="single"/>
          <w:lang w:val="uk-UA" w:eastAsia="uk-UA"/>
        </w:rPr>
        <w:t xml:space="preserve">на поховання </w:t>
      </w:r>
    </w:p>
    <w:p w:rsidR="004B5FB2" w:rsidRDefault="004B5FB2" w:rsidP="004B5FB2">
      <w:pPr>
        <w:spacing w:after="0" w:line="240" w:lineRule="auto"/>
        <w:jc w:val="center"/>
        <w:rPr>
          <w:rFonts w:ascii="Times New Roman" w:hAnsi="Times New Roman"/>
          <w:sz w:val="20"/>
          <w:szCs w:val="20"/>
          <w:lang w:val="uk-UA"/>
        </w:rPr>
      </w:pPr>
      <w:r w:rsidRPr="00DF1391">
        <w:rPr>
          <w:rFonts w:ascii="Times New Roman" w:hAnsi="Times New Roman"/>
          <w:sz w:val="20"/>
          <w:szCs w:val="20"/>
          <w:lang w:val="uk-UA"/>
        </w:rPr>
        <w:t xml:space="preserve">(назва адміністративної послуги)  </w:t>
      </w:r>
    </w:p>
    <w:p w:rsidR="004B5FB2" w:rsidRPr="00DE2F02" w:rsidRDefault="004B5FB2" w:rsidP="004B5FB2">
      <w:pPr>
        <w:spacing w:after="0" w:line="240" w:lineRule="auto"/>
        <w:jc w:val="center"/>
        <w:rPr>
          <w:rFonts w:ascii="Times New Roman" w:hAnsi="Times New Roman"/>
          <w:b/>
          <w:sz w:val="24"/>
          <w:szCs w:val="24"/>
          <w:u w:val="single"/>
          <w:lang w:val="uk-UA" w:eastAsia="uk-UA"/>
        </w:rPr>
      </w:pPr>
      <w:r w:rsidRPr="00DF1391">
        <w:rPr>
          <w:rFonts w:ascii="Times New Roman" w:hAnsi="Times New Roman"/>
          <w:sz w:val="20"/>
          <w:szCs w:val="20"/>
          <w:lang w:val="uk-UA"/>
        </w:rPr>
        <w:t xml:space="preserve">                                </w:t>
      </w:r>
    </w:p>
    <w:p w:rsidR="004B5FB2" w:rsidRPr="00092268" w:rsidRDefault="004B5FB2" w:rsidP="004B5FB2">
      <w:pPr>
        <w:shd w:val="clear" w:color="auto" w:fill="FFFFFF"/>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Управління соціального захисту населення та охорони здоров</w:t>
      </w:r>
      <w:r w:rsidRPr="004B29FC">
        <w:rPr>
          <w:rFonts w:ascii="Times New Roman" w:hAnsi="Times New Roman"/>
          <w:b/>
          <w:sz w:val="20"/>
          <w:szCs w:val="20"/>
          <w:u w:val="single"/>
          <w:lang w:eastAsia="uk-UA"/>
        </w:rPr>
        <w:t>’</w:t>
      </w:r>
      <w:r>
        <w:rPr>
          <w:rFonts w:ascii="Times New Roman" w:hAnsi="Times New Roman"/>
          <w:b/>
          <w:sz w:val="20"/>
          <w:szCs w:val="20"/>
          <w:u w:val="single"/>
          <w:lang w:val="uk-UA" w:eastAsia="uk-UA"/>
        </w:rPr>
        <w:t>я Коростишівської міської ради</w:t>
      </w:r>
    </w:p>
    <w:p w:rsidR="004B5FB2" w:rsidRPr="00A06A2D" w:rsidRDefault="004B5FB2" w:rsidP="004B5FB2">
      <w:pPr>
        <w:shd w:val="clear" w:color="auto" w:fill="FFFFFF"/>
        <w:spacing w:after="0" w:line="240" w:lineRule="auto"/>
        <w:jc w:val="center"/>
        <w:rPr>
          <w:rFonts w:ascii="Times New Roman" w:hAnsi="Times New Roman"/>
          <w:sz w:val="20"/>
          <w:szCs w:val="20"/>
        </w:rPr>
      </w:pPr>
      <w:r w:rsidRPr="00DF1391">
        <w:rPr>
          <w:rFonts w:ascii="Times New Roman" w:hAnsi="Times New Roman"/>
          <w:sz w:val="20"/>
          <w:szCs w:val="20"/>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69"/>
        <w:gridCol w:w="2835"/>
        <w:gridCol w:w="1134"/>
        <w:gridCol w:w="1859"/>
      </w:tblGrid>
      <w:tr w:rsidR="004B5FB2" w:rsidRPr="005F2129" w:rsidTr="0085581D">
        <w:tc>
          <w:tcPr>
            <w:tcW w:w="709" w:type="dxa"/>
          </w:tcPr>
          <w:p w:rsidR="004B5FB2" w:rsidRPr="005F2129" w:rsidRDefault="004B5FB2" w:rsidP="0085581D">
            <w:pPr>
              <w:spacing w:after="0" w:line="240" w:lineRule="auto"/>
              <w:ind w:right="-108"/>
              <w:jc w:val="center"/>
              <w:rPr>
                <w:rFonts w:ascii="Times New Roman" w:hAnsi="Times New Roman"/>
                <w:b/>
                <w:bCs/>
                <w:sz w:val="20"/>
                <w:szCs w:val="20"/>
              </w:rPr>
            </w:pPr>
          </w:p>
          <w:p w:rsidR="004B5FB2" w:rsidRPr="005F2129" w:rsidRDefault="004B5FB2" w:rsidP="0085581D">
            <w:pPr>
              <w:spacing w:after="0" w:line="240" w:lineRule="auto"/>
              <w:ind w:right="-108"/>
              <w:jc w:val="center"/>
              <w:rPr>
                <w:rFonts w:ascii="Times New Roman" w:hAnsi="Times New Roman"/>
                <w:sz w:val="20"/>
                <w:szCs w:val="20"/>
              </w:rPr>
            </w:pPr>
            <w:r w:rsidRPr="005F2129">
              <w:rPr>
                <w:rFonts w:ascii="Times New Roman" w:hAnsi="Times New Roman"/>
                <w:b/>
                <w:bCs/>
                <w:sz w:val="20"/>
                <w:szCs w:val="20"/>
              </w:rPr>
              <w:t>№ з/п</w:t>
            </w:r>
          </w:p>
        </w:tc>
        <w:tc>
          <w:tcPr>
            <w:tcW w:w="3969" w:type="dxa"/>
          </w:tcPr>
          <w:p w:rsidR="004B5FB2" w:rsidRPr="005F2129" w:rsidRDefault="004B5FB2" w:rsidP="0085581D">
            <w:pPr>
              <w:widowControl w:val="0"/>
              <w:tabs>
                <w:tab w:val="left" w:pos="900"/>
              </w:tabs>
              <w:suppressAutoHyphens/>
              <w:spacing w:after="0" w:line="240" w:lineRule="auto"/>
              <w:ind w:left="-108" w:firstLine="108"/>
              <w:jc w:val="center"/>
              <w:rPr>
                <w:rFonts w:ascii="Times New Roman" w:hAnsi="Times New Roman"/>
                <w:b/>
                <w:bCs/>
                <w:sz w:val="20"/>
                <w:szCs w:val="20"/>
              </w:rPr>
            </w:pPr>
          </w:p>
          <w:p w:rsidR="004B5FB2" w:rsidRPr="005F2129" w:rsidRDefault="004B5FB2" w:rsidP="0085581D">
            <w:pPr>
              <w:widowControl w:val="0"/>
              <w:tabs>
                <w:tab w:val="left" w:pos="900"/>
              </w:tabs>
              <w:suppressAutoHyphens/>
              <w:spacing w:after="0" w:line="240" w:lineRule="auto"/>
              <w:jc w:val="center"/>
              <w:rPr>
                <w:rFonts w:ascii="Times New Roman" w:hAnsi="Times New Roman"/>
                <w:b/>
                <w:bCs/>
                <w:sz w:val="20"/>
                <w:szCs w:val="20"/>
              </w:rPr>
            </w:pPr>
            <w:r w:rsidRPr="00B70858">
              <w:rPr>
                <w:rFonts w:ascii="Times New Roman" w:hAnsi="Times New Roman"/>
                <w:b/>
                <w:sz w:val="20"/>
                <w:szCs w:val="20"/>
                <w:lang w:val="uk-UA"/>
              </w:rPr>
              <w:t>Етапи опрацювання звернення про надання адміністративної послуги</w:t>
            </w:r>
          </w:p>
        </w:tc>
        <w:tc>
          <w:tcPr>
            <w:tcW w:w="2835" w:type="dxa"/>
          </w:tcPr>
          <w:p w:rsidR="004B5FB2" w:rsidRPr="005F2129" w:rsidRDefault="004B5FB2" w:rsidP="0085581D">
            <w:pPr>
              <w:spacing w:after="0" w:line="240" w:lineRule="auto"/>
              <w:ind w:left="-108" w:right="-73"/>
              <w:jc w:val="center"/>
              <w:rPr>
                <w:rFonts w:ascii="Times New Roman" w:hAnsi="Times New Roman"/>
                <w:sz w:val="20"/>
                <w:szCs w:val="20"/>
              </w:rPr>
            </w:pPr>
            <w:r w:rsidRPr="005F2129">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1134" w:type="dxa"/>
          </w:tcPr>
          <w:p w:rsidR="004B5FB2" w:rsidRPr="005F2129" w:rsidRDefault="004B5FB2" w:rsidP="0085581D">
            <w:pPr>
              <w:spacing w:after="0" w:line="240" w:lineRule="auto"/>
              <w:ind w:left="-108" w:right="-108"/>
              <w:jc w:val="center"/>
              <w:rPr>
                <w:rFonts w:ascii="Times New Roman" w:hAnsi="Times New Roman"/>
                <w:sz w:val="20"/>
                <w:szCs w:val="20"/>
              </w:rPr>
            </w:pPr>
            <w:r w:rsidRPr="005F2129">
              <w:rPr>
                <w:rFonts w:ascii="Times New Roman" w:hAnsi="Times New Roman"/>
                <w:b/>
                <w:bCs/>
                <w:sz w:val="20"/>
                <w:szCs w:val="20"/>
              </w:rPr>
              <w:t>Дія</w:t>
            </w:r>
          </w:p>
        </w:tc>
        <w:tc>
          <w:tcPr>
            <w:tcW w:w="1859" w:type="dxa"/>
          </w:tcPr>
          <w:p w:rsidR="004B5FB2" w:rsidRPr="005F2129" w:rsidRDefault="004B5FB2" w:rsidP="0085581D">
            <w:pPr>
              <w:spacing w:after="0" w:line="240" w:lineRule="auto"/>
              <w:ind w:left="-108" w:right="-108" w:firstLine="108"/>
              <w:jc w:val="center"/>
              <w:rPr>
                <w:rFonts w:ascii="Times New Roman" w:hAnsi="Times New Roman"/>
                <w:sz w:val="20"/>
                <w:szCs w:val="20"/>
              </w:rPr>
            </w:pPr>
            <w:r w:rsidRPr="005F2129">
              <w:rPr>
                <w:rFonts w:ascii="Times New Roman" w:hAnsi="Times New Roman"/>
                <w:b/>
                <w:sz w:val="20"/>
                <w:szCs w:val="20"/>
                <w:shd w:val="clear" w:color="auto" w:fill="FFFFFF"/>
              </w:rPr>
              <w:t>Строки виконання етапів (дії, рішення)</w:t>
            </w:r>
          </w:p>
        </w:tc>
      </w:tr>
      <w:tr w:rsidR="004B5FB2" w:rsidRPr="005F2129" w:rsidTr="0085581D">
        <w:tc>
          <w:tcPr>
            <w:tcW w:w="709" w:type="dxa"/>
          </w:tcPr>
          <w:p w:rsidR="004B5FB2" w:rsidRPr="005F2129" w:rsidRDefault="004B5FB2" w:rsidP="0085581D">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1.</w:t>
            </w:r>
          </w:p>
        </w:tc>
        <w:tc>
          <w:tcPr>
            <w:tcW w:w="3969" w:type="dxa"/>
          </w:tcPr>
          <w:p w:rsidR="004B5FB2" w:rsidRPr="005F2129" w:rsidRDefault="004B5FB2" w:rsidP="0085581D">
            <w:pPr>
              <w:widowControl w:val="0"/>
              <w:tabs>
                <w:tab w:val="left" w:pos="900"/>
              </w:tabs>
              <w:suppressAutoHyphens/>
              <w:spacing w:after="0" w:line="240" w:lineRule="auto"/>
              <w:jc w:val="both"/>
              <w:rPr>
                <w:rFonts w:ascii="Times New Roman" w:hAnsi="Times New Roman"/>
                <w:b/>
                <w:bCs/>
                <w:sz w:val="20"/>
                <w:szCs w:val="20"/>
              </w:rPr>
            </w:pPr>
            <w:r w:rsidRPr="00E72F77">
              <w:rPr>
                <w:rFonts w:ascii="Times New Roman" w:hAnsi="Times New Roman"/>
                <w:sz w:val="20"/>
                <w:szCs w:val="20"/>
                <w:lang w:val="uk-UA" w:eastAsia="en-US"/>
              </w:rPr>
              <w:t>Прийом заяви та інших докуметів, що подаються заявником/уповноваженою особою щодо</w:t>
            </w:r>
            <w:r>
              <w:rPr>
                <w:rFonts w:ascii="Times New Roman" w:hAnsi="Times New Roman"/>
                <w:sz w:val="20"/>
                <w:szCs w:val="20"/>
                <w:lang w:val="uk-UA" w:eastAsia="en-US"/>
              </w:rPr>
              <w:t xml:space="preserve"> надання матеріальної допомоги на поховання</w:t>
            </w:r>
          </w:p>
        </w:tc>
        <w:tc>
          <w:tcPr>
            <w:tcW w:w="2835" w:type="dxa"/>
          </w:tcPr>
          <w:p w:rsidR="004B5FB2" w:rsidRPr="00E72F77" w:rsidRDefault="004B5FB2" w:rsidP="0085581D">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4B5FB2" w:rsidRPr="005F2129" w:rsidRDefault="004B5FB2" w:rsidP="0085581D">
            <w:pPr>
              <w:spacing w:after="0" w:line="240" w:lineRule="auto"/>
              <w:ind w:left="-108" w:right="-73"/>
              <w:jc w:val="center"/>
              <w:rPr>
                <w:rFonts w:ascii="Times New Roman" w:hAnsi="Times New Roman"/>
                <w:b/>
                <w:bCs/>
                <w:sz w:val="20"/>
                <w:szCs w:val="20"/>
              </w:rPr>
            </w:pPr>
            <w:r w:rsidRPr="00E72F77">
              <w:rPr>
                <w:rFonts w:ascii="Times New Roman" w:hAnsi="Times New Roman"/>
                <w:sz w:val="20"/>
                <w:szCs w:val="20"/>
                <w:lang w:val="uk-UA" w:eastAsia="en-US"/>
              </w:rPr>
              <w:t>ЦНАП</w:t>
            </w:r>
          </w:p>
        </w:tc>
        <w:tc>
          <w:tcPr>
            <w:tcW w:w="1134" w:type="dxa"/>
          </w:tcPr>
          <w:p w:rsidR="004B5FB2" w:rsidRPr="005F2129" w:rsidRDefault="004B5FB2" w:rsidP="0085581D">
            <w:pPr>
              <w:spacing w:after="0" w:line="240" w:lineRule="auto"/>
              <w:ind w:left="-108" w:right="-108"/>
              <w:jc w:val="center"/>
              <w:rPr>
                <w:rFonts w:ascii="Times New Roman" w:hAnsi="Times New Roman"/>
                <w:b/>
                <w:bCs/>
                <w:sz w:val="20"/>
                <w:szCs w:val="20"/>
              </w:rPr>
            </w:pPr>
            <w:r w:rsidRPr="00E72F77">
              <w:rPr>
                <w:rFonts w:ascii="Times New Roman" w:hAnsi="Times New Roman"/>
                <w:sz w:val="20"/>
                <w:szCs w:val="20"/>
                <w:lang w:val="uk-UA" w:eastAsia="en-US"/>
              </w:rPr>
              <w:t>В</w:t>
            </w:r>
          </w:p>
        </w:tc>
        <w:tc>
          <w:tcPr>
            <w:tcW w:w="1859" w:type="dxa"/>
          </w:tcPr>
          <w:p w:rsidR="004B5FB2" w:rsidRPr="005F2129" w:rsidRDefault="004B5FB2" w:rsidP="0085581D">
            <w:pPr>
              <w:spacing w:after="0" w:line="240" w:lineRule="auto"/>
              <w:ind w:left="-108" w:right="-108" w:firstLine="108"/>
              <w:jc w:val="center"/>
              <w:rPr>
                <w:rFonts w:ascii="Times New Roman" w:hAnsi="Times New Roman"/>
                <w:b/>
                <w:bCs/>
                <w:sz w:val="20"/>
                <w:szCs w:val="20"/>
              </w:rPr>
            </w:pPr>
            <w:r w:rsidRPr="00E72F77">
              <w:rPr>
                <w:rFonts w:ascii="Times New Roman" w:hAnsi="Times New Roman"/>
                <w:sz w:val="20"/>
                <w:szCs w:val="20"/>
                <w:lang w:val="uk-UA" w:eastAsia="en-US"/>
              </w:rPr>
              <w:t>1- й день</w:t>
            </w:r>
          </w:p>
        </w:tc>
      </w:tr>
      <w:tr w:rsidR="004B5FB2" w:rsidRPr="005F2129" w:rsidTr="0085581D">
        <w:tc>
          <w:tcPr>
            <w:tcW w:w="709" w:type="dxa"/>
          </w:tcPr>
          <w:p w:rsidR="004B5FB2" w:rsidRPr="005F2129" w:rsidRDefault="004B5FB2" w:rsidP="0085581D">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2.</w:t>
            </w:r>
          </w:p>
        </w:tc>
        <w:tc>
          <w:tcPr>
            <w:tcW w:w="3969" w:type="dxa"/>
          </w:tcPr>
          <w:p w:rsidR="004B5FB2" w:rsidRPr="005F2129" w:rsidRDefault="004B5FB2" w:rsidP="0085581D">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Передача заяви та пакета документів до загального відділу міської ради</w:t>
            </w:r>
          </w:p>
        </w:tc>
        <w:tc>
          <w:tcPr>
            <w:tcW w:w="2835" w:type="dxa"/>
          </w:tcPr>
          <w:p w:rsidR="004B5FB2" w:rsidRPr="00333BAE" w:rsidRDefault="004B5FB2" w:rsidP="0085581D">
            <w:pPr>
              <w:spacing w:after="0" w:line="240" w:lineRule="auto"/>
              <w:ind w:left="-38" w:firstLine="40"/>
              <w:jc w:val="center"/>
              <w:rPr>
                <w:rFonts w:ascii="Times New Roman" w:hAnsi="Times New Roman"/>
                <w:sz w:val="20"/>
                <w:szCs w:val="20"/>
              </w:rPr>
            </w:pPr>
            <w:r w:rsidRPr="00333BAE">
              <w:rPr>
                <w:rFonts w:ascii="Times New Roman" w:hAnsi="Times New Roman"/>
                <w:sz w:val="20"/>
                <w:szCs w:val="20"/>
              </w:rPr>
              <w:t>Адміністратор</w:t>
            </w:r>
          </w:p>
          <w:p w:rsidR="004B5FB2" w:rsidRPr="005F2129" w:rsidRDefault="004B5FB2" w:rsidP="0085581D">
            <w:pPr>
              <w:spacing w:after="0" w:line="240" w:lineRule="auto"/>
              <w:ind w:left="-108" w:right="-73"/>
              <w:jc w:val="center"/>
              <w:rPr>
                <w:rFonts w:ascii="Times New Roman" w:hAnsi="Times New Roman"/>
                <w:sz w:val="20"/>
                <w:szCs w:val="20"/>
              </w:rPr>
            </w:pPr>
            <w:r w:rsidRPr="00333BAE">
              <w:rPr>
                <w:rFonts w:ascii="Times New Roman" w:hAnsi="Times New Roman"/>
                <w:sz w:val="20"/>
                <w:szCs w:val="20"/>
              </w:rPr>
              <w:t>ЦНАП</w:t>
            </w:r>
          </w:p>
        </w:tc>
        <w:tc>
          <w:tcPr>
            <w:tcW w:w="1134" w:type="dxa"/>
          </w:tcPr>
          <w:p w:rsidR="004B5FB2" w:rsidRPr="005F2129" w:rsidRDefault="004B5FB2" w:rsidP="0085581D">
            <w:pPr>
              <w:spacing w:after="0" w:line="240" w:lineRule="auto"/>
              <w:ind w:left="-108" w:right="-108"/>
              <w:jc w:val="center"/>
              <w:rPr>
                <w:rFonts w:ascii="Times New Roman" w:hAnsi="Times New Roman"/>
                <w:sz w:val="20"/>
                <w:szCs w:val="20"/>
              </w:rPr>
            </w:pPr>
            <w:r w:rsidRPr="00333BAE">
              <w:rPr>
                <w:rFonts w:ascii="Times New Roman" w:hAnsi="Times New Roman"/>
                <w:sz w:val="20"/>
                <w:szCs w:val="20"/>
                <w:lang w:val="uk-UA"/>
              </w:rPr>
              <w:t>В</w:t>
            </w:r>
          </w:p>
        </w:tc>
        <w:tc>
          <w:tcPr>
            <w:tcW w:w="1859" w:type="dxa"/>
            <w:shd w:val="clear" w:color="auto" w:fill="FFFFFF"/>
          </w:tcPr>
          <w:p w:rsidR="004B5FB2" w:rsidRPr="005F2129" w:rsidRDefault="004B5FB2" w:rsidP="0085581D">
            <w:pPr>
              <w:shd w:val="clear" w:color="auto" w:fill="FFFFFF"/>
              <w:spacing w:after="0" w:line="240" w:lineRule="auto"/>
              <w:jc w:val="center"/>
              <w:rPr>
                <w:rFonts w:ascii="Times New Roman" w:hAnsi="Times New Roman"/>
                <w:sz w:val="20"/>
                <w:szCs w:val="20"/>
              </w:rPr>
            </w:pPr>
            <w:r w:rsidRPr="00333BAE">
              <w:rPr>
                <w:rFonts w:ascii="Times New Roman" w:hAnsi="Times New Roman"/>
                <w:sz w:val="20"/>
                <w:szCs w:val="20"/>
                <w:lang w:val="uk-UA"/>
              </w:rPr>
              <w:t>1-й день</w:t>
            </w:r>
          </w:p>
        </w:tc>
      </w:tr>
      <w:tr w:rsidR="004B5FB2" w:rsidRPr="005F2129" w:rsidTr="0085581D">
        <w:tc>
          <w:tcPr>
            <w:tcW w:w="709" w:type="dxa"/>
          </w:tcPr>
          <w:p w:rsidR="004B5FB2" w:rsidRPr="005F2129" w:rsidRDefault="004B5FB2" w:rsidP="0085581D">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3.</w:t>
            </w:r>
          </w:p>
        </w:tc>
        <w:tc>
          <w:tcPr>
            <w:tcW w:w="3969" w:type="dxa"/>
          </w:tcPr>
          <w:p w:rsidR="004B5FB2" w:rsidRPr="005F2129" w:rsidRDefault="004B5FB2" w:rsidP="0085581D">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Прийом, реєстрація</w:t>
            </w:r>
            <w:r>
              <w:rPr>
                <w:rFonts w:ascii="Times New Roman" w:hAnsi="Times New Roman"/>
                <w:sz w:val="20"/>
                <w:szCs w:val="20"/>
                <w:lang w:val="uk-UA" w:eastAsia="en-US"/>
              </w:rPr>
              <w:t xml:space="preserve"> заяви,</w:t>
            </w:r>
            <w:r w:rsidRPr="00333BAE">
              <w:rPr>
                <w:rFonts w:ascii="Times New Roman" w:hAnsi="Times New Roman"/>
                <w:sz w:val="20"/>
                <w:szCs w:val="20"/>
                <w:lang w:val="uk-UA" w:eastAsia="en-US"/>
              </w:rPr>
              <w:t xml:space="preserve"> підготовка проекту резолюції керівництва міської ради </w:t>
            </w:r>
          </w:p>
        </w:tc>
        <w:tc>
          <w:tcPr>
            <w:tcW w:w="2835" w:type="dxa"/>
          </w:tcPr>
          <w:p w:rsidR="004B5FB2" w:rsidRPr="005F2129" w:rsidRDefault="004B5FB2" w:rsidP="0085581D">
            <w:pPr>
              <w:spacing w:after="0" w:line="240" w:lineRule="auto"/>
              <w:ind w:left="-108" w:right="-73"/>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1134" w:type="dxa"/>
          </w:tcPr>
          <w:p w:rsidR="004B5FB2" w:rsidRPr="005F2129" w:rsidRDefault="004B5FB2" w:rsidP="0085581D">
            <w:pPr>
              <w:spacing w:after="0" w:line="240" w:lineRule="auto"/>
              <w:ind w:left="-108" w:right="-108"/>
              <w:jc w:val="center"/>
              <w:rPr>
                <w:rFonts w:ascii="Times New Roman" w:hAnsi="Times New Roman"/>
                <w:sz w:val="20"/>
                <w:szCs w:val="20"/>
              </w:rPr>
            </w:pPr>
            <w:r w:rsidRPr="00333BAE">
              <w:rPr>
                <w:rFonts w:ascii="Times New Roman" w:hAnsi="Times New Roman"/>
                <w:sz w:val="20"/>
                <w:szCs w:val="20"/>
                <w:lang w:val="uk-UA"/>
              </w:rPr>
              <w:t>В</w:t>
            </w:r>
          </w:p>
        </w:tc>
        <w:tc>
          <w:tcPr>
            <w:tcW w:w="1859" w:type="dxa"/>
            <w:shd w:val="clear" w:color="auto" w:fill="FFFFFF"/>
          </w:tcPr>
          <w:p w:rsidR="004B5FB2" w:rsidRPr="005F2129" w:rsidRDefault="004B5FB2" w:rsidP="0085581D">
            <w:pPr>
              <w:shd w:val="clear" w:color="auto" w:fill="FFFFFF"/>
              <w:spacing w:after="0" w:line="240" w:lineRule="auto"/>
              <w:jc w:val="center"/>
              <w:rPr>
                <w:rFonts w:ascii="Times New Roman" w:hAnsi="Times New Roman"/>
                <w:sz w:val="20"/>
                <w:szCs w:val="20"/>
              </w:rPr>
            </w:pPr>
            <w:r w:rsidRPr="00333BAE">
              <w:rPr>
                <w:rFonts w:ascii="Times New Roman" w:hAnsi="Times New Roman"/>
                <w:sz w:val="20"/>
                <w:szCs w:val="20"/>
                <w:lang w:val="uk-UA"/>
              </w:rPr>
              <w:t>1-й день</w:t>
            </w:r>
          </w:p>
        </w:tc>
      </w:tr>
      <w:tr w:rsidR="004B5FB2" w:rsidRPr="005F2129" w:rsidTr="0085581D">
        <w:tc>
          <w:tcPr>
            <w:tcW w:w="709" w:type="dxa"/>
          </w:tcPr>
          <w:p w:rsidR="004B5FB2" w:rsidRPr="005F2129" w:rsidRDefault="004B5FB2" w:rsidP="0085581D">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4.</w:t>
            </w:r>
          </w:p>
        </w:tc>
        <w:tc>
          <w:tcPr>
            <w:tcW w:w="3969" w:type="dxa"/>
          </w:tcPr>
          <w:p w:rsidR="004B5FB2" w:rsidRPr="005F2129" w:rsidRDefault="004B5FB2" w:rsidP="0085581D">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eastAsia="en-US"/>
              </w:rPr>
              <w:t>Ознайомлення з вхідним пакетом документів керівництвом міської ради, проставлення резолюції та повернення до загального відділу міської ради</w:t>
            </w:r>
          </w:p>
        </w:tc>
        <w:tc>
          <w:tcPr>
            <w:tcW w:w="2835" w:type="dxa"/>
          </w:tcPr>
          <w:p w:rsidR="004B5FB2" w:rsidRPr="005F2129" w:rsidRDefault="004B5FB2" w:rsidP="0085581D">
            <w:pPr>
              <w:spacing w:after="0" w:line="240" w:lineRule="auto"/>
              <w:ind w:left="-108" w:right="-73"/>
              <w:jc w:val="center"/>
              <w:rPr>
                <w:rFonts w:ascii="Times New Roman" w:hAnsi="Times New Roman"/>
                <w:sz w:val="20"/>
                <w:szCs w:val="20"/>
              </w:rPr>
            </w:pPr>
            <w:r>
              <w:rPr>
                <w:rFonts w:ascii="Times New Roman" w:hAnsi="Times New Roman"/>
                <w:sz w:val="20"/>
                <w:szCs w:val="20"/>
                <w:lang w:val="uk-UA"/>
              </w:rPr>
              <w:t>Керівництво міської ради</w:t>
            </w:r>
          </w:p>
        </w:tc>
        <w:tc>
          <w:tcPr>
            <w:tcW w:w="1134" w:type="dxa"/>
          </w:tcPr>
          <w:p w:rsidR="004B5FB2" w:rsidRPr="005F2129" w:rsidRDefault="004B5FB2" w:rsidP="0085581D">
            <w:pPr>
              <w:spacing w:after="0" w:line="240" w:lineRule="auto"/>
              <w:ind w:left="-108" w:right="-108"/>
              <w:jc w:val="center"/>
              <w:rPr>
                <w:rFonts w:ascii="Times New Roman" w:hAnsi="Times New Roman"/>
                <w:sz w:val="20"/>
                <w:szCs w:val="20"/>
              </w:rPr>
            </w:pPr>
            <w:r>
              <w:rPr>
                <w:rFonts w:ascii="Times New Roman" w:hAnsi="Times New Roman"/>
                <w:sz w:val="20"/>
                <w:szCs w:val="20"/>
                <w:lang w:val="uk-UA"/>
              </w:rPr>
              <w:t>В</w:t>
            </w:r>
          </w:p>
        </w:tc>
        <w:tc>
          <w:tcPr>
            <w:tcW w:w="1859" w:type="dxa"/>
            <w:shd w:val="clear" w:color="auto" w:fill="FFFFFF"/>
          </w:tcPr>
          <w:p w:rsidR="004B5FB2" w:rsidRPr="005F2129" w:rsidRDefault="004B5FB2" w:rsidP="0085581D">
            <w:pPr>
              <w:shd w:val="clear" w:color="auto" w:fill="FFFFFF"/>
              <w:spacing w:after="0" w:line="240" w:lineRule="auto"/>
              <w:jc w:val="center"/>
              <w:rPr>
                <w:rFonts w:ascii="Times New Roman" w:hAnsi="Times New Roman"/>
                <w:sz w:val="20"/>
                <w:szCs w:val="20"/>
              </w:rPr>
            </w:pPr>
            <w:r>
              <w:rPr>
                <w:rFonts w:ascii="Times New Roman" w:hAnsi="Times New Roman"/>
                <w:sz w:val="20"/>
                <w:szCs w:val="20"/>
                <w:lang w:val="uk-UA"/>
              </w:rPr>
              <w:t>2-й день</w:t>
            </w:r>
          </w:p>
        </w:tc>
      </w:tr>
      <w:tr w:rsidR="004B5FB2" w:rsidRPr="005F2129" w:rsidTr="0085581D">
        <w:tc>
          <w:tcPr>
            <w:tcW w:w="709" w:type="dxa"/>
          </w:tcPr>
          <w:p w:rsidR="004B5FB2" w:rsidRPr="005F2129" w:rsidRDefault="004B5FB2" w:rsidP="0085581D">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5.</w:t>
            </w:r>
          </w:p>
        </w:tc>
        <w:tc>
          <w:tcPr>
            <w:tcW w:w="3969" w:type="dxa"/>
          </w:tcPr>
          <w:p w:rsidR="004B5FB2" w:rsidRPr="005F2129" w:rsidRDefault="004B5FB2" w:rsidP="0085581D">
            <w:pPr>
              <w:widowControl w:val="0"/>
              <w:tabs>
                <w:tab w:val="left" w:pos="900"/>
              </w:tabs>
              <w:suppressAutoHyphens/>
              <w:spacing w:after="0" w:line="240" w:lineRule="auto"/>
              <w:jc w:val="both"/>
              <w:rPr>
                <w:rFonts w:ascii="Times New Roman" w:hAnsi="Times New Roman"/>
                <w:spacing w:val="-6"/>
                <w:sz w:val="20"/>
                <w:szCs w:val="20"/>
                <w:lang w:val="uk-UA"/>
              </w:rPr>
            </w:pPr>
            <w:r>
              <w:rPr>
                <w:rFonts w:ascii="Times New Roman" w:hAnsi="Times New Roman"/>
                <w:sz w:val="20"/>
                <w:szCs w:val="20"/>
                <w:lang w:val="uk-UA" w:eastAsia="en-US"/>
              </w:rPr>
              <w:t>Передача вхідного пакету документів на опрацювання до управління соціального захисту населення та охорони здоров</w:t>
            </w:r>
            <w:r w:rsidRPr="007A19BA">
              <w:rPr>
                <w:rFonts w:ascii="Times New Roman" w:hAnsi="Times New Roman"/>
                <w:sz w:val="20"/>
                <w:szCs w:val="20"/>
                <w:lang w:eastAsia="en-US"/>
              </w:rPr>
              <w:t>’</w:t>
            </w:r>
            <w:r>
              <w:rPr>
                <w:rFonts w:ascii="Times New Roman" w:hAnsi="Times New Roman"/>
                <w:sz w:val="20"/>
                <w:szCs w:val="20"/>
                <w:lang w:val="uk-UA" w:eastAsia="en-US"/>
              </w:rPr>
              <w:t>я міської ради</w:t>
            </w:r>
          </w:p>
        </w:tc>
        <w:tc>
          <w:tcPr>
            <w:tcW w:w="2835" w:type="dxa"/>
          </w:tcPr>
          <w:p w:rsidR="004B5FB2" w:rsidRPr="005F2129" w:rsidRDefault="004B5FB2" w:rsidP="0085581D">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1134" w:type="dxa"/>
          </w:tcPr>
          <w:p w:rsidR="004B5FB2" w:rsidRPr="005F2129" w:rsidRDefault="004B5FB2" w:rsidP="0085581D">
            <w:pPr>
              <w:spacing w:after="0" w:line="240" w:lineRule="auto"/>
              <w:ind w:left="-108" w:right="-108"/>
              <w:jc w:val="center"/>
              <w:rPr>
                <w:rFonts w:ascii="Times New Roman" w:hAnsi="Times New Roman"/>
                <w:sz w:val="20"/>
                <w:szCs w:val="20"/>
                <w:lang w:val="uk-UA"/>
              </w:rPr>
            </w:pPr>
            <w:r w:rsidRPr="00333BAE">
              <w:rPr>
                <w:rFonts w:ascii="Times New Roman" w:hAnsi="Times New Roman"/>
                <w:sz w:val="20"/>
                <w:szCs w:val="20"/>
                <w:lang w:val="uk-UA"/>
              </w:rPr>
              <w:t>В</w:t>
            </w:r>
          </w:p>
        </w:tc>
        <w:tc>
          <w:tcPr>
            <w:tcW w:w="1859" w:type="dxa"/>
            <w:shd w:val="clear" w:color="auto" w:fill="FFFFFF"/>
          </w:tcPr>
          <w:p w:rsidR="004B5FB2" w:rsidRPr="005F2129" w:rsidRDefault="004B5FB2" w:rsidP="0085581D">
            <w:pPr>
              <w:shd w:val="clear" w:color="auto" w:fill="FFFFFF"/>
              <w:spacing w:after="0" w:line="240" w:lineRule="auto"/>
              <w:jc w:val="center"/>
              <w:rPr>
                <w:rFonts w:ascii="Times New Roman" w:hAnsi="Times New Roman"/>
                <w:sz w:val="20"/>
                <w:szCs w:val="20"/>
              </w:rPr>
            </w:pPr>
            <w:r>
              <w:rPr>
                <w:rFonts w:ascii="Times New Roman" w:hAnsi="Times New Roman"/>
                <w:sz w:val="20"/>
                <w:szCs w:val="20"/>
                <w:lang w:val="uk-UA"/>
              </w:rPr>
              <w:t>2</w:t>
            </w:r>
            <w:r w:rsidRPr="00333BAE">
              <w:rPr>
                <w:rFonts w:ascii="Times New Roman" w:hAnsi="Times New Roman"/>
                <w:sz w:val="20"/>
                <w:szCs w:val="20"/>
                <w:lang w:val="uk-UA"/>
              </w:rPr>
              <w:t>-й день</w:t>
            </w:r>
          </w:p>
        </w:tc>
      </w:tr>
      <w:tr w:rsidR="004B5FB2" w:rsidRPr="005F2129" w:rsidTr="0085581D">
        <w:tc>
          <w:tcPr>
            <w:tcW w:w="709" w:type="dxa"/>
          </w:tcPr>
          <w:p w:rsidR="004B5FB2" w:rsidRPr="005F2129" w:rsidRDefault="004B5FB2" w:rsidP="0085581D">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6.</w:t>
            </w:r>
          </w:p>
        </w:tc>
        <w:tc>
          <w:tcPr>
            <w:tcW w:w="3969" w:type="dxa"/>
          </w:tcPr>
          <w:p w:rsidR="004B5FB2" w:rsidRPr="005F2129" w:rsidRDefault="004B5FB2" w:rsidP="0085581D">
            <w:pPr>
              <w:widowControl w:val="0"/>
              <w:tabs>
                <w:tab w:val="left" w:pos="900"/>
              </w:tabs>
              <w:suppressAutoHyphens/>
              <w:spacing w:after="0" w:line="240" w:lineRule="auto"/>
              <w:jc w:val="both"/>
              <w:rPr>
                <w:rFonts w:ascii="Times New Roman" w:hAnsi="Times New Roman"/>
                <w:spacing w:val="-6"/>
                <w:sz w:val="20"/>
                <w:szCs w:val="20"/>
                <w:lang w:val="uk-UA"/>
              </w:rPr>
            </w:pPr>
            <w:r w:rsidRPr="005066A6">
              <w:rPr>
                <w:rFonts w:ascii="Times New Roman" w:hAnsi="Times New Roman"/>
                <w:sz w:val="20"/>
                <w:szCs w:val="20"/>
                <w:lang w:val="uk-UA" w:eastAsia="en-US"/>
              </w:rPr>
              <w:t>Опрацювання,</w:t>
            </w:r>
            <w:r>
              <w:rPr>
                <w:rFonts w:ascii="Times New Roman" w:hAnsi="Times New Roman"/>
                <w:sz w:val="20"/>
                <w:szCs w:val="20"/>
                <w:lang w:val="uk-UA" w:eastAsia="en-US"/>
              </w:rPr>
              <w:t xml:space="preserve"> підготовка проекту рішення виконавчого комітету міської ради щодо надання або відмови у наданні матеріальної допомоги на поховання</w:t>
            </w:r>
          </w:p>
        </w:tc>
        <w:tc>
          <w:tcPr>
            <w:tcW w:w="2835" w:type="dxa"/>
          </w:tcPr>
          <w:p w:rsidR="004B5FB2" w:rsidRPr="005F2129" w:rsidRDefault="004B5FB2" w:rsidP="0085581D">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Заступник начальника </w:t>
            </w:r>
            <w:r>
              <w:rPr>
                <w:rFonts w:ascii="Times New Roman" w:hAnsi="Times New Roman"/>
                <w:sz w:val="20"/>
                <w:szCs w:val="20"/>
                <w:lang w:val="uk-UA" w:eastAsia="en-US"/>
              </w:rPr>
              <w:t>управління соціального захисту населення та охорони здоров</w:t>
            </w:r>
            <w:r w:rsidRPr="007A19BA">
              <w:rPr>
                <w:rFonts w:ascii="Times New Roman" w:hAnsi="Times New Roman"/>
                <w:sz w:val="20"/>
                <w:szCs w:val="20"/>
                <w:lang w:eastAsia="en-US"/>
              </w:rPr>
              <w:t>’</w:t>
            </w:r>
            <w:r>
              <w:rPr>
                <w:rFonts w:ascii="Times New Roman" w:hAnsi="Times New Roman"/>
                <w:sz w:val="20"/>
                <w:szCs w:val="20"/>
                <w:lang w:val="uk-UA" w:eastAsia="en-US"/>
              </w:rPr>
              <w:t xml:space="preserve">я </w:t>
            </w:r>
            <w:r>
              <w:rPr>
                <w:rFonts w:ascii="Times New Roman" w:hAnsi="Times New Roman"/>
                <w:spacing w:val="-6"/>
                <w:sz w:val="20"/>
                <w:szCs w:val="20"/>
                <w:lang w:val="uk-UA"/>
              </w:rPr>
              <w:t>міської ради</w:t>
            </w:r>
          </w:p>
        </w:tc>
        <w:tc>
          <w:tcPr>
            <w:tcW w:w="1134" w:type="dxa"/>
          </w:tcPr>
          <w:p w:rsidR="004B5FB2" w:rsidRPr="005F2129" w:rsidRDefault="004B5FB2" w:rsidP="0085581D">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В</w:t>
            </w:r>
          </w:p>
        </w:tc>
        <w:tc>
          <w:tcPr>
            <w:tcW w:w="1859" w:type="dxa"/>
          </w:tcPr>
          <w:p w:rsidR="004B5FB2" w:rsidRPr="005066A6" w:rsidRDefault="004B5FB2" w:rsidP="0085581D">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3-10-й день</w:t>
            </w:r>
          </w:p>
        </w:tc>
      </w:tr>
      <w:tr w:rsidR="004B5FB2" w:rsidRPr="005F2129" w:rsidTr="0085581D">
        <w:tc>
          <w:tcPr>
            <w:tcW w:w="709" w:type="dxa"/>
          </w:tcPr>
          <w:p w:rsidR="004B5FB2" w:rsidRPr="005F2129" w:rsidRDefault="004B5FB2" w:rsidP="0085581D">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7.</w:t>
            </w:r>
          </w:p>
        </w:tc>
        <w:tc>
          <w:tcPr>
            <w:tcW w:w="3969" w:type="dxa"/>
          </w:tcPr>
          <w:p w:rsidR="004B5FB2" w:rsidRPr="005066A6" w:rsidRDefault="004B5FB2" w:rsidP="0085581D">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rPr>
              <w:t>Подання до загального відділу міської ради підготовленого проекту рішення виконавчого комітету, згідно Інструкції з діловодства</w:t>
            </w:r>
          </w:p>
        </w:tc>
        <w:tc>
          <w:tcPr>
            <w:tcW w:w="2835" w:type="dxa"/>
          </w:tcPr>
          <w:p w:rsidR="004B5FB2" w:rsidRDefault="004B5FB2" w:rsidP="0085581D">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Заступник начальника </w:t>
            </w:r>
            <w:r>
              <w:rPr>
                <w:rFonts w:ascii="Times New Roman" w:hAnsi="Times New Roman"/>
                <w:sz w:val="20"/>
                <w:szCs w:val="20"/>
                <w:lang w:val="uk-UA" w:eastAsia="en-US"/>
              </w:rPr>
              <w:t>управління соціального захисту населення та охорони здоров</w:t>
            </w:r>
            <w:r w:rsidRPr="007A19BA">
              <w:rPr>
                <w:rFonts w:ascii="Times New Roman" w:hAnsi="Times New Roman"/>
                <w:sz w:val="20"/>
                <w:szCs w:val="20"/>
                <w:lang w:eastAsia="en-US"/>
              </w:rPr>
              <w:t>’</w:t>
            </w:r>
            <w:r>
              <w:rPr>
                <w:rFonts w:ascii="Times New Roman" w:hAnsi="Times New Roman"/>
                <w:sz w:val="20"/>
                <w:szCs w:val="20"/>
                <w:lang w:val="uk-UA" w:eastAsia="en-US"/>
              </w:rPr>
              <w:t xml:space="preserve">я </w:t>
            </w:r>
            <w:r>
              <w:rPr>
                <w:rFonts w:ascii="Times New Roman" w:hAnsi="Times New Roman"/>
                <w:spacing w:val="-6"/>
                <w:sz w:val="20"/>
                <w:szCs w:val="20"/>
                <w:lang w:val="uk-UA"/>
              </w:rPr>
              <w:t>міської ради</w:t>
            </w:r>
          </w:p>
        </w:tc>
        <w:tc>
          <w:tcPr>
            <w:tcW w:w="1134" w:type="dxa"/>
          </w:tcPr>
          <w:p w:rsidR="004B5FB2" w:rsidRDefault="004B5FB2" w:rsidP="0085581D">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В</w:t>
            </w:r>
          </w:p>
        </w:tc>
        <w:tc>
          <w:tcPr>
            <w:tcW w:w="1859" w:type="dxa"/>
          </w:tcPr>
          <w:p w:rsidR="004B5FB2" w:rsidRDefault="004B5FB2" w:rsidP="0085581D">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10-й день</w:t>
            </w:r>
          </w:p>
        </w:tc>
      </w:tr>
      <w:tr w:rsidR="004B5FB2" w:rsidRPr="005F2129" w:rsidTr="0085581D">
        <w:tc>
          <w:tcPr>
            <w:tcW w:w="709" w:type="dxa"/>
          </w:tcPr>
          <w:p w:rsidR="004B5FB2" w:rsidRPr="005F2129" w:rsidRDefault="004B5FB2" w:rsidP="0085581D">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8.</w:t>
            </w:r>
          </w:p>
        </w:tc>
        <w:tc>
          <w:tcPr>
            <w:tcW w:w="3969" w:type="dxa"/>
          </w:tcPr>
          <w:p w:rsidR="004B5FB2" w:rsidRDefault="004B5FB2" w:rsidP="0085581D">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rPr>
              <w:t xml:space="preserve">Розгляд на засіданні виконачого комітету міської ради проекту рішення та прийняття рішення щодо </w:t>
            </w:r>
            <w:r>
              <w:rPr>
                <w:rFonts w:ascii="Times New Roman" w:hAnsi="Times New Roman"/>
                <w:sz w:val="20"/>
                <w:szCs w:val="20"/>
                <w:lang w:val="uk-UA" w:eastAsia="en-US"/>
              </w:rPr>
              <w:t>надання або відмови у наданні матеріальної допомоги на поховання</w:t>
            </w:r>
          </w:p>
        </w:tc>
        <w:tc>
          <w:tcPr>
            <w:tcW w:w="2835" w:type="dxa"/>
          </w:tcPr>
          <w:p w:rsidR="004B5FB2" w:rsidRDefault="004B5FB2" w:rsidP="0085581D">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Заступник начальника </w:t>
            </w:r>
            <w:r>
              <w:rPr>
                <w:rFonts w:ascii="Times New Roman" w:hAnsi="Times New Roman"/>
                <w:sz w:val="20"/>
                <w:szCs w:val="20"/>
                <w:lang w:val="uk-UA" w:eastAsia="en-US"/>
              </w:rPr>
              <w:t>управління соціального захисту населення та охорони здоров</w:t>
            </w:r>
            <w:r w:rsidRPr="007A19BA">
              <w:rPr>
                <w:rFonts w:ascii="Times New Roman" w:hAnsi="Times New Roman"/>
                <w:sz w:val="20"/>
                <w:szCs w:val="20"/>
                <w:lang w:eastAsia="en-US"/>
              </w:rPr>
              <w:t>’</w:t>
            </w:r>
            <w:r>
              <w:rPr>
                <w:rFonts w:ascii="Times New Roman" w:hAnsi="Times New Roman"/>
                <w:sz w:val="20"/>
                <w:szCs w:val="20"/>
                <w:lang w:val="uk-UA" w:eastAsia="en-US"/>
              </w:rPr>
              <w:t xml:space="preserve">я </w:t>
            </w:r>
            <w:r>
              <w:rPr>
                <w:rFonts w:ascii="Times New Roman" w:hAnsi="Times New Roman"/>
                <w:spacing w:val="-6"/>
                <w:sz w:val="20"/>
                <w:szCs w:val="20"/>
                <w:lang w:val="uk-UA"/>
              </w:rPr>
              <w:t>міської ради</w:t>
            </w:r>
          </w:p>
        </w:tc>
        <w:tc>
          <w:tcPr>
            <w:tcW w:w="1134" w:type="dxa"/>
          </w:tcPr>
          <w:p w:rsidR="004B5FB2" w:rsidRDefault="004B5FB2" w:rsidP="0085581D">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У</w:t>
            </w:r>
          </w:p>
        </w:tc>
        <w:tc>
          <w:tcPr>
            <w:tcW w:w="1859" w:type="dxa"/>
          </w:tcPr>
          <w:p w:rsidR="004B5FB2" w:rsidRDefault="00733377" w:rsidP="0085581D">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10-15</w:t>
            </w:r>
            <w:r w:rsidR="004B5FB2">
              <w:rPr>
                <w:rFonts w:ascii="Times New Roman" w:hAnsi="Times New Roman"/>
                <w:sz w:val="20"/>
                <w:szCs w:val="20"/>
                <w:lang w:val="uk-UA"/>
              </w:rPr>
              <w:t>-й день</w:t>
            </w:r>
          </w:p>
        </w:tc>
      </w:tr>
      <w:tr w:rsidR="00733377" w:rsidRPr="00733377" w:rsidTr="0085581D">
        <w:tc>
          <w:tcPr>
            <w:tcW w:w="709" w:type="dxa"/>
          </w:tcPr>
          <w:p w:rsidR="00733377" w:rsidRDefault="00733377" w:rsidP="00020B64">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9.</w:t>
            </w:r>
          </w:p>
        </w:tc>
        <w:tc>
          <w:tcPr>
            <w:tcW w:w="3969" w:type="dxa"/>
          </w:tcPr>
          <w:p w:rsidR="00733377" w:rsidRDefault="00733377" w:rsidP="00020B64">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Оформлення копії прийнятого рішення виконавчого комітету/витягу з рішення та передача його до </w:t>
            </w:r>
            <w:r w:rsidRPr="00824C7A">
              <w:rPr>
                <w:rFonts w:ascii="Times New Roman" w:hAnsi="Times New Roman"/>
                <w:sz w:val="20"/>
                <w:szCs w:val="20"/>
                <w:lang w:val="uk-UA"/>
              </w:rPr>
              <w:t>фінансово-господарського відділу міської ради для формування</w:t>
            </w:r>
            <w:r>
              <w:rPr>
                <w:rFonts w:ascii="Times New Roman" w:hAnsi="Times New Roman"/>
                <w:sz w:val="20"/>
                <w:szCs w:val="20"/>
                <w:lang w:val="uk-UA"/>
              </w:rPr>
              <w:t xml:space="preserve"> </w:t>
            </w:r>
            <w:r w:rsidRPr="00824C7A">
              <w:rPr>
                <w:rFonts w:ascii="Times New Roman" w:hAnsi="Times New Roman"/>
                <w:sz w:val="20"/>
                <w:szCs w:val="20"/>
                <w:lang w:val="uk-UA"/>
              </w:rPr>
              <w:t>списків</w:t>
            </w:r>
            <w:r>
              <w:rPr>
                <w:rFonts w:ascii="Times New Roman" w:hAnsi="Times New Roman"/>
                <w:sz w:val="20"/>
                <w:szCs w:val="20"/>
                <w:lang w:val="uk-UA"/>
              </w:rPr>
              <w:t xml:space="preserve"> </w:t>
            </w:r>
            <w:r w:rsidRPr="00824C7A">
              <w:rPr>
                <w:rFonts w:ascii="Times New Roman" w:hAnsi="Times New Roman"/>
                <w:sz w:val="20"/>
                <w:szCs w:val="20"/>
                <w:lang w:val="uk-UA"/>
              </w:rPr>
              <w:t>заявників та суми</w:t>
            </w:r>
            <w:r>
              <w:rPr>
                <w:rFonts w:ascii="Times New Roman" w:hAnsi="Times New Roman"/>
                <w:sz w:val="20"/>
                <w:szCs w:val="20"/>
                <w:lang w:val="uk-UA"/>
              </w:rPr>
              <w:t xml:space="preserve"> </w:t>
            </w:r>
            <w:r w:rsidRPr="00824C7A">
              <w:rPr>
                <w:rFonts w:ascii="Times New Roman" w:hAnsi="Times New Roman"/>
                <w:sz w:val="20"/>
                <w:szCs w:val="20"/>
                <w:lang w:val="uk-UA"/>
              </w:rPr>
              <w:t>нарахування</w:t>
            </w:r>
            <w:r>
              <w:rPr>
                <w:rFonts w:ascii="Times New Roman" w:hAnsi="Times New Roman"/>
                <w:sz w:val="20"/>
                <w:szCs w:val="20"/>
                <w:lang w:val="uk-UA"/>
              </w:rPr>
              <w:t xml:space="preserve"> </w:t>
            </w:r>
            <w:r w:rsidRPr="00824C7A">
              <w:rPr>
                <w:rFonts w:ascii="Times New Roman" w:hAnsi="Times New Roman"/>
                <w:sz w:val="20"/>
                <w:szCs w:val="20"/>
                <w:lang w:val="uk-UA"/>
              </w:rPr>
              <w:t>матеріальної</w:t>
            </w:r>
            <w:r>
              <w:rPr>
                <w:rFonts w:ascii="Times New Roman" w:hAnsi="Times New Roman"/>
                <w:sz w:val="20"/>
                <w:szCs w:val="20"/>
                <w:lang w:val="uk-UA"/>
              </w:rPr>
              <w:t xml:space="preserve"> </w:t>
            </w:r>
            <w:r w:rsidRPr="00824C7A">
              <w:rPr>
                <w:rFonts w:ascii="Times New Roman" w:hAnsi="Times New Roman"/>
                <w:sz w:val="20"/>
                <w:szCs w:val="20"/>
                <w:lang w:val="uk-UA"/>
              </w:rPr>
              <w:t>допомоги</w:t>
            </w:r>
          </w:p>
        </w:tc>
        <w:tc>
          <w:tcPr>
            <w:tcW w:w="2835" w:type="dxa"/>
          </w:tcPr>
          <w:p w:rsidR="00733377" w:rsidRDefault="00733377" w:rsidP="00020B64">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Головний спеціаліст загального </w:t>
            </w:r>
            <w:r w:rsidRPr="007D0443">
              <w:rPr>
                <w:rFonts w:ascii="Times New Roman" w:hAnsi="Times New Roman"/>
                <w:sz w:val="20"/>
                <w:szCs w:val="20"/>
                <w:lang w:val="uk-UA" w:eastAsia="en-US"/>
              </w:rPr>
              <w:t>відділу</w:t>
            </w:r>
            <w:r>
              <w:rPr>
                <w:rFonts w:ascii="Times New Roman" w:hAnsi="Times New Roman"/>
                <w:spacing w:val="-6"/>
                <w:sz w:val="20"/>
                <w:szCs w:val="20"/>
                <w:lang w:val="uk-UA"/>
              </w:rPr>
              <w:t xml:space="preserve"> міської ради</w:t>
            </w:r>
          </w:p>
        </w:tc>
        <w:tc>
          <w:tcPr>
            <w:tcW w:w="1134" w:type="dxa"/>
          </w:tcPr>
          <w:p w:rsidR="00733377" w:rsidRDefault="00733377" w:rsidP="00020B64">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В</w:t>
            </w:r>
          </w:p>
        </w:tc>
        <w:tc>
          <w:tcPr>
            <w:tcW w:w="1859" w:type="dxa"/>
          </w:tcPr>
          <w:p w:rsidR="00733377" w:rsidRDefault="00733377" w:rsidP="00020B64">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15-18-й день</w:t>
            </w:r>
          </w:p>
        </w:tc>
      </w:tr>
      <w:tr w:rsidR="00733377" w:rsidRPr="005F2129" w:rsidTr="0085581D">
        <w:tc>
          <w:tcPr>
            <w:tcW w:w="709" w:type="dxa"/>
          </w:tcPr>
          <w:p w:rsidR="00733377" w:rsidRDefault="00733377" w:rsidP="00020B64">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10.</w:t>
            </w:r>
          </w:p>
        </w:tc>
        <w:tc>
          <w:tcPr>
            <w:tcW w:w="3969" w:type="dxa"/>
          </w:tcPr>
          <w:p w:rsidR="00733377" w:rsidRPr="00D264AF" w:rsidRDefault="00733377" w:rsidP="00020B64">
            <w:pPr>
              <w:pStyle w:val="a6"/>
              <w:jc w:val="both"/>
              <w:rPr>
                <w:rFonts w:cs="Mangal"/>
                <w:sz w:val="20"/>
                <w:szCs w:val="20"/>
                <w:lang w:val="uk-UA" w:eastAsia="en-US"/>
              </w:rPr>
            </w:pPr>
            <w:r w:rsidRPr="00824C7A">
              <w:rPr>
                <w:rFonts w:cs="Mangal"/>
                <w:sz w:val="20"/>
                <w:szCs w:val="20"/>
                <w:lang w:val="uk-UA" w:eastAsia="en-US"/>
              </w:rPr>
              <w:t>Формування</w:t>
            </w:r>
            <w:r>
              <w:rPr>
                <w:rFonts w:cs="Mangal"/>
                <w:sz w:val="20"/>
                <w:szCs w:val="20"/>
                <w:lang w:val="uk-UA" w:eastAsia="en-US"/>
              </w:rPr>
              <w:t xml:space="preserve"> </w:t>
            </w:r>
            <w:r w:rsidRPr="00D264AF">
              <w:rPr>
                <w:rFonts w:cs="Mangal"/>
                <w:sz w:val="20"/>
                <w:szCs w:val="20"/>
                <w:lang w:val="uk-UA" w:eastAsia="en-US"/>
              </w:rPr>
              <w:t xml:space="preserve">та </w:t>
            </w:r>
            <w:r w:rsidRPr="00824C7A">
              <w:rPr>
                <w:rFonts w:cs="Mangal"/>
                <w:sz w:val="20"/>
                <w:szCs w:val="20"/>
                <w:lang w:val="uk-UA" w:eastAsia="en-US"/>
              </w:rPr>
              <w:t xml:space="preserve">подача </w:t>
            </w:r>
            <w:r w:rsidRPr="00D264AF">
              <w:rPr>
                <w:rFonts w:cs="Mangal"/>
                <w:sz w:val="20"/>
                <w:szCs w:val="20"/>
                <w:lang w:val="uk-UA" w:eastAsia="en-US"/>
              </w:rPr>
              <w:t xml:space="preserve">відповідного </w:t>
            </w:r>
            <w:r w:rsidRPr="00824C7A">
              <w:rPr>
                <w:rFonts w:cs="Mangal"/>
                <w:sz w:val="20"/>
                <w:szCs w:val="20"/>
                <w:lang w:val="uk-UA" w:eastAsia="en-US"/>
              </w:rPr>
              <w:t>пакету документів</w:t>
            </w:r>
            <w:r w:rsidRPr="00D264AF">
              <w:rPr>
                <w:rFonts w:cs="Mangal"/>
                <w:sz w:val="20"/>
                <w:szCs w:val="20"/>
                <w:lang w:val="uk-UA" w:eastAsia="en-US"/>
              </w:rPr>
              <w:t xml:space="preserve">, </w:t>
            </w:r>
            <w:r w:rsidRPr="00824C7A">
              <w:rPr>
                <w:rFonts w:cs="Mangal"/>
                <w:sz w:val="20"/>
                <w:szCs w:val="20"/>
                <w:lang w:val="uk-UA" w:eastAsia="en-US"/>
              </w:rPr>
              <w:t>платіжних</w:t>
            </w:r>
            <w:r>
              <w:rPr>
                <w:rFonts w:cs="Mangal"/>
                <w:sz w:val="20"/>
                <w:szCs w:val="20"/>
                <w:lang w:val="uk-UA" w:eastAsia="en-US"/>
              </w:rPr>
              <w:t xml:space="preserve"> </w:t>
            </w:r>
            <w:r w:rsidRPr="00824C7A">
              <w:rPr>
                <w:rFonts w:cs="Mangal"/>
                <w:sz w:val="20"/>
                <w:szCs w:val="20"/>
                <w:lang w:val="uk-UA" w:eastAsia="en-US"/>
              </w:rPr>
              <w:t>доручень</w:t>
            </w:r>
            <w:r>
              <w:rPr>
                <w:rFonts w:cs="Mangal"/>
                <w:sz w:val="20"/>
                <w:szCs w:val="20"/>
                <w:lang w:val="uk-UA" w:eastAsia="en-US"/>
              </w:rPr>
              <w:t xml:space="preserve"> </w:t>
            </w:r>
            <w:r w:rsidRPr="00824C7A">
              <w:rPr>
                <w:rFonts w:cs="Mangal"/>
                <w:sz w:val="20"/>
                <w:szCs w:val="20"/>
                <w:lang w:val="uk-UA" w:eastAsia="en-US"/>
              </w:rPr>
              <w:t>до Управління</w:t>
            </w:r>
            <w:r>
              <w:rPr>
                <w:rFonts w:cs="Mangal"/>
                <w:sz w:val="20"/>
                <w:szCs w:val="20"/>
                <w:lang w:val="uk-UA" w:eastAsia="en-US"/>
              </w:rPr>
              <w:t xml:space="preserve"> </w:t>
            </w:r>
            <w:r w:rsidRPr="00824C7A">
              <w:rPr>
                <w:rFonts w:cs="Mangal"/>
                <w:sz w:val="20"/>
                <w:szCs w:val="20"/>
                <w:lang w:val="uk-UA" w:eastAsia="en-US"/>
              </w:rPr>
              <w:t>Державної</w:t>
            </w:r>
            <w:r>
              <w:rPr>
                <w:rFonts w:cs="Mangal"/>
                <w:sz w:val="20"/>
                <w:szCs w:val="20"/>
                <w:lang w:val="uk-UA" w:eastAsia="en-US"/>
              </w:rPr>
              <w:t xml:space="preserve"> </w:t>
            </w:r>
            <w:r w:rsidRPr="00824C7A">
              <w:rPr>
                <w:rFonts w:cs="Mangal"/>
                <w:sz w:val="20"/>
                <w:szCs w:val="20"/>
                <w:lang w:val="uk-UA" w:eastAsia="en-US"/>
              </w:rPr>
              <w:t>казначейської</w:t>
            </w:r>
            <w:r>
              <w:rPr>
                <w:rFonts w:cs="Mangal"/>
                <w:sz w:val="20"/>
                <w:szCs w:val="20"/>
                <w:lang w:val="uk-UA" w:eastAsia="en-US"/>
              </w:rPr>
              <w:t xml:space="preserve"> </w:t>
            </w:r>
            <w:r w:rsidRPr="00824C7A">
              <w:rPr>
                <w:rFonts w:cs="Mangal"/>
                <w:sz w:val="20"/>
                <w:szCs w:val="20"/>
                <w:lang w:val="uk-UA" w:eastAsia="en-US"/>
              </w:rPr>
              <w:t>служби України</w:t>
            </w:r>
            <w:r w:rsidRPr="00D264AF">
              <w:rPr>
                <w:rFonts w:cs="Mangal"/>
                <w:sz w:val="20"/>
                <w:szCs w:val="20"/>
                <w:lang w:val="uk-UA" w:eastAsia="en-US"/>
              </w:rPr>
              <w:t xml:space="preserve"> у Житомирській області</w:t>
            </w:r>
          </w:p>
        </w:tc>
        <w:tc>
          <w:tcPr>
            <w:tcW w:w="2835" w:type="dxa"/>
          </w:tcPr>
          <w:p w:rsidR="00733377" w:rsidRPr="00D264AF" w:rsidRDefault="00733377" w:rsidP="00020B64">
            <w:pPr>
              <w:pStyle w:val="a6"/>
              <w:jc w:val="center"/>
              <w:rPr>
                <w:rFonts w:cs="Mangal"/>
                <w:sz w:val="20"/>
                <w:szCs w:val="20"/>
                <w:lang w:val="uk-UA" w:eastAsia="en-US"/>
              </w:rPr>
            </w:pPr>
            <w:r w:rsidRPr="00D264AF">
              <w:rPr>
                <w:rFonts w:cs="Mangal"/>
                <w:sz w:val="20"/>
                <w:szCs w:val="20"/>
                <w:lang w:val="uk-UA" w:eastAsia="en-US"/>
              </w:rPr>
              <w:t>посадова особа</w:t>
            </w:r>
            <w:r>
              <w:rPr>
                <w:rFonts w:cs="Mangal"/>
                <w:sz w:val="20"/>
                <w:szCs w:val="20"/>
                <w:lang w:val="uk-UA" w:eastAsia="en-US"/>
              </w:rPr>
              <w:t xml:space="preserve"> </w:t>
            </w:r>
            <w:r w:rsidRPr="00D264AF">
              <w:rPr>
                <w:rFonts w:cs="Mangal"/>
                <w:sz w:val="20"/>
                <w:szCs w:val="20"/>
                <w:lang w:eastAsia="en-US"/>
              </w:rPr>
              <w:t>фінансового-господарського відділу</w:t>
            </w:r>
            <w:r w:rsidRPr="00D264AF">
              <w:rPr>
                <w:rFonts w:cs="Mangal"/>
                <w:sz w:val="20"/>
                <w:szCs w:val="20"/>
                <w:lang w:val="uk-UA" w:eastAsia="en-US"/>
              </w:rPr>
              <w:t xml:space="preserve"> міської ради</w:t>
            </w:r>
          </w:p>
        </w:tc>
        <w:tc>
          <w:tcPr>
            <w:tcW w:w="1134" w:type="dxa"/>
          </w:tcPr>
          <w:p w:rsidR="00733377" w:rsidRDefault="00733377" w:rsidP="00020B64">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В</w:t>
            </w:r>
          </w:p>
        </w:tc>
        <w:tc>
          <w:tcPr>
            <w:tcW w:w="1859" w:type="dxa"/>
          </w:tcPr>
          <w:p w:rsidR="00733377" w:rsidRDefault="00733377" w:rsidP="00020B64">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19-23-й день</w:t>
            </w:r>
          </w:p>
        </w:tc>
      </w:tr>
      <w:tr w:rsidR="00733377" w:rsidRPr="005F2129" w:rsidTr="0085581D">
        <w:tc>
          <w:tcPr>
            <w:tcW w:w="709" w:type="dxa"/>
          </w:tcPr>
          <w:p w:rsidR="00733377" w:rsidRDefault="00733377" w:rsidP="0085581D">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11.</w:t>
            </w:r>
          </w:p>
        </w:tc>
        <w:tc>
          <w:tcPr>
            <w:tcW w:w="3969" w:type="dxa"/>
          </w:tcPr>
          <w:p w:rsidR="00733377" w:rsidRPr="00D264AF" w:rsidRDefault="00733377" w:rsidP="00020B64">
            <w:pPr>
              <w:pStyle w:val="a6"/>
              <w:jc w:val="both"/>
              <w:rPr>
                <w:rFonts w:cs="Mangal"/>
                <w:sz w:val="20"/>
                <w:szCs w:val="20"/>
                <w:lang w:val="uk-UA" w:eastAsia="en-US"/>
              </w:rPr>
            </w:pPr>
            <w:r w:rsidRPr="00D264AF">
              <w:rPr>
                <w:rFonts w:cs="Mangal"/>
                <w:sz w:val="20"/>
                <w:szCs w:val="20"/>
                <w:lang w:val="uk-UA" w:eastAsia="en-US"/>
              </w:rPr>
              <w:t xml:space="preserve">Фінансування зареєстрованих бюджетних зобов’язань </w:t>
            </w:r>
          </w:p>
        </w:tc>
        <w:tc>
          <w:tcPr>
            <w:tcW w:w="2835" w:type="dxa"/>
          </w:tcPr>
          <w:p w:rsidR="00733377" w:rsidRPr="00D264AF" w:rsidRDefault="00733377" w:rsidP="00020B64">
            <w:pPr>
              <w:pStyle w:val="a6"/>
              <w:jc w:val="center"/>
              <w:rPr>
                <w:rFonts w:cs="Mangal"/>
                <w:sz w:val="20"/>
                <w:szCs w:val="20"/>
                <w:lang w:val="uk-UA" w:eastAsia="en-US"/>
              </w:rPr>
            </w:pPr>
            <w:r w:rsidRPr="00D264AF">
              <w:rPr>
                <w:rFonts w:cs="Mangal"/>
                <w:sz w:val="20"/>
                <w:szCs w:val="20"/>
                <w:lang w:val="uk-UA" w:eastAsia="en-US"/>
              </w:rPr>
              <w:t>посадова особа фінансового управління міської ради</w:t>
            </w:r>
          </w:p>
        </w:tc>
        <w:tc>
          <w:tcPr>
            <w:tcW w:w="1134" w:type="dxa"/>
          </w:tcPr>
          <w:p w:rsidR="00733377" w:rsidRDefault="00733377" w:rsidP="00020B64">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В</w:t>
            </w:r>
          </w:p>
        </w:tc>
        <w:tc>
          <w:tcPr>
            <w:tcW w:w="1859" w:type="dxa"/>
          </w:tcPr>
          <w:p w:rsidR="00733377" w:rsidRDefault="00733377" w:rsidP="00020B64">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24-й день</w:t>
            </w:r>
          </w:p>
        </w:tc>
      </w:tr>
      <w:tr w:rsidR="00733377" w:rsidRPr="005F2129" w:rsidTr="0085581D">
        <w:tc>
          <w:tcPr>
            <w:tcW w:w="709" w:type="dxa"/>
          </w:tcPr>
          <w:p w:rsidR="00733377" w:rsidRDefault="00733377" w:rsidP="0085581D">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12.</w:t>
            </w:r>
          </w:p>
        </w:tc>
        <w:tc>
          <w:tcPr>
            <w:tcW w:w="3969" w:type="dxa"/>
          </w:tcPr>
          <w:p w:rsidR="00733377" w:rsidRPr="00824C7A" w:rsidRDefault="00733377" w:rsidP="00020B64">
            <w:pPr>
              <w:pStyle w:val="a6"/>
              <w:jc w:val="both"/>
              <w:rPr>
                <w:rFonts w:cs="Mangal"/>
                <w:sz w:val="20"/>
                <w:szCs w:val="20"/>
                <w:lang w:val="uk-UA" w:eastAsia="en-US"/>
              </w:rPr>
            </w:pPr>
            <w:r w:rsidRPr="00824C7A">
              <w:rPr>
                <w:rFonts w:cs="Mangal"/>
                <w:sz w:val="20"/>
                <w:szCs w:val="20"/>
                <w:lang w:val="uk-UA" w:eastAsia="en-US"/>
              </w:rPr>
              <w:t>Перерахування</w:t>
            </w:r>
            <w:r>
              <w:rPr>
                <w:rFonts w:cs="Mangal"/>
                <w:sz w:val="20"/>
                <w:szCs w:val="20"/>
                <w:lang w:val="uk-UA" w:eastAsia="en-US"/>
              </w:rPr>
              <w:t xml:space="preserve"> </w:t>
            </w:r>
            <w:r w:rsidRPr="00824C7A">
              <w:rPr>
                <w:rFonts w:cs="Mangal"/>
                <w:sz w:val="20"/>
                <w:szCs w:val="20"/>
                <w:lang w:val="uk-UA" w:eastAsia="en-US"/>
              </w:rPr>
              <w:t>коштів</w:t>
            </w:r>
            <w:r>
              <w:rPr>
                <w:rFonts w:cs="Mangal"/>
                <w:sz w:val="20"/>
                <w:szCs w:val="20"/>
                <w:lang w:val="uk-UA" w:eastAsia="en-US"/>
              </w:rPr>
              <w:t xml:space="preserve"> </w:t>
            </w:r>
            <w:r w:rsidRPr="00824C7A">
              <w:rPr>
                <w:rFonts w:cs="Mangal"/>
                <w:sz w:val="20"/>
                <w:szCs w:val="20"/>
                <w:lang w:val="uk-UA" w:eastAsia="en-US"/>
              </w:rPr>
              <w:t>Управлінням</w:t>
            </w:r>
            <w:r>
              <w:rPr>
                <w:rFonts w:cs="Mangal"/>
                <w:sz w:val="20"/>
                <w:szCs w:val="20"/>
                <w:lang w:val="uk-UA" w:eastAsia="en-US"/>
              </w:rPr>
              <w:t xml:space="preserve"> </w:t>
            </w:r>
            <w:r w:rsidRPr="00824C7A">
              <w:rPr>
                <w:rFonts w:cs="Mangal"/>
                <w:sz w:val="20"/>
                <w:szCs w:val="20"/>
                <w:lang w:val="uk-UA" w:eastAsia="en-US"/>
              </w:rPr>
              <w:t>Державної</w:t>
            </w:r>
            <w:r>
              <w:rPr>
                <w:rFonts w:cs="Mangal"/>
                <w:sz w:val="20"/>
                <w:szCs w:val="20"/>
                <w:lang w:val="uk-UA" w:eastAsia="en-US"/>
              </w:rPr>
              <w:t xml:space="preserve"> </w:t>
            </w:r>
            <w:r w:rsidRPr="00824C7A">
              <w:rPr>
                <w:rFonts w:cs="Mangal"/>
                <w:sz w:val="20"/>
                <w:szCs w:val="20"/>
                <w:lang w:val="uk-UA" w:eastAsia="en-US"/>
              </w:rPr>
              <w:t>казначейської</w:t>
            </w:r>
            <w:r>
              <w:rPr>
                <w:rFonts w:cs="Mangal"/>
                <w:sz w:val="20"/>
                <w:szCs w:val="20"/>
                <w:lang w:val="uk-UA" w:eastAsia="en-US"/>
              </w:rPr>
              <w:t xml:space="preserve"> </w:t>
            </w:r>
            <w:r w:rsidRPr="00824C7A">
              <w:rPr>
                <w:rFonts w:cs="Mangal"/>
                <w:sz w:val="20"/>
                <w:szCs w:val="20"/>
                <w:lang w:val="uk-UA" w:eastAsia="en-US"/>
              </w:rPr>
              <w:t>служби України у Житомирськ</w:t>
            </w:r>
            <w:r w:rsidRPr="00D264AF">
              <w:rPr>
                <w:rFonts w:cs="Mangal"/>
                <w:sz w:val="20"/>
                <w:szCs w:val="20"/>
                <w:lang w:val="uk-UA" w:eastAsia="en-US"/>
              </w:rPr>
              <w:t>ій</w:t>
            </w:r>
            <w:r>
              <w:rPr>
                <w:rFonts w:cs="Mangal"/>
                <w:sz w:val="20"/>
                <w:szCs w:val="20"/>
                <w:lang w:val="uk-UA" w:eastAsia="en-US"/>
              </w:rPr>
              <w:t xml:space="preserve"> </w:t>
            </w:r>
            <w:r w:rsidRPr="00824C7A">
              <w:rPr>
                <w:rFonts w:cs="Mangal"/>
                <w:sz w:val="20"/>
                <w:szCs w:val="20"/>
                <w:lang w:val="uk-UA" w:eastAsia="en-US"/>
              </w:rPr>
              <w:t>області на рахунки</w:t>
            </w:r>
            <w:r>
              <w:rPr>
                <w:rFonts w:cs="Mangal"/>
                <w:sz w:val="20"/>
                <w:szCs w:val="20"/>
                <w:lang w:val="uk-UA" w:eastAsia="en-US"/>
              </w:rPr>
              <w:t xml:space="preserve"> </w:t>
            </w:r>
            <w:r w:rsidRPr="00824C7A">
              <w:rPr>
                <w:rFonts w:cs="Mangal"/>
                <w:sz w:val="20"/>
                <w:szCs w:val="20"/>
                <w:lang w:val="uk-UA" w:eastAsia="en-US"/>
              </w:rPr>
              <w:t>отримувачів</w:t>
            </w:r>
          </w:p>
        </w:tc>
        <w:tc>
          <w:tcPr>
            <w:tcW w:w="2835" w:type="dxa"/>
          </w:tcPr>
          <w:p w:rsidR="00733377" w:rsidRPr="00D264AF" w:rsidRDefault="00733377" w:rsidP="00020B64">
            <w:pPr>
              <w:pStyle w:val="a6"/>
              <w:jc w:val="center"/>
              <w:rPr>
                <w:rFonts w:cs="Mangal"/>
                <w:sz w:val="20"/>
                <w:szCs w:val="20"/>
                <w:lang w:eastAsia="en-US"/>
              </w:rPr>
            </w:pPr>
            <w:r w:rsidRPr="00D264AF">
              <w:rPr>
                <w:rFonts w:cs="Mangal"/>
                <w:sz w:val="20"/>
                <w:szCs w:val="20"/>
                <w:lang w:eastAsia="en-US"/>
              </w:rPr>
              <w:t>Спеціалісти</w:t>
            </w:r>
          </w:p>
          <w:p w:rsidR="00733377" w:rsidRPr="00D264AF" w:rsidRDefault="00733377" w:rsidP="00020B64">
            <w:pPr>
              <w:pStyle w:val="a6"/>
              <w:jc w:val="center"/>
              <w:rPr>
                <w:rFonts w:cs="Mangal"/>
                <w:sz w:val="20"/>
                <w:szCs w:val="20"/>
                <w:lang w:eastAsia="en-US"/>
              </w:rPr>
            </w:pPr>
            <w:r w:rsidRPr="00D264AF">
              <w:rPr>
                <w:rFonts w:cs="Mangal"/>
                <w:sz w:val="20"/>
                <w:szCs w:val="20"/>
                <w:lang w:eastAsia="en-US"/>
              </w:rPr>
              <w:t>УправлінняДержавноїказначейськоїслужби України у Житомирськ</w:t>
            </w:r>
            <w:r w:rsidRPr="00D264AF">
              <w:rPr>
                <w:rFonts w:cs="Mangal"/>
                <w:sz w:val="20"/>
                <w:szCs w:val="20"/>
                <w:lang w:val="uk-UA" w:eastAsia="en-US"/>
              </w:rPr>
              <w:t>ій</w:t>
            </w:r>
            <w:r w:rsidRPr="00D264AF">
              <w:rPr>
                <w:rFonts w:cs="Mangal"/>
                <w:sz w:val="20"/>
                <w:szCs w:val="20"/>
                <w:lang w:eastAsia="en-US"/>
              </w:rPr>
              <w:t>області</w:t>
            </w:r>
          </w:p>
        </w:tc>
        <w:tc>
          <w:tcPr>
            <w:tcW w:w="1134" w:type="dxa"/>
          </w:tcPr>
          <w:p w:rsidR="00733377" w:rsidRDefault="00733377" w:rsidP="00020B64">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В</w:t>
            </w:r>
          </w:p>
        </w:tc>
        <w:tc>
          <w:tcPr>
            <w:tcW w:w="1859" w:type="dxa"/>
          </w:tcPr>
          <w:p w:rsidR="00733377" w:rsidRDefault="00733377" w:rsidP="00020B64">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25-28-й день</w:t>
            </w:r>
          </w:p>
        </w:tc>
      </w:tr>
      <w:tr w:rsidR="00733377" w:rsidRPr="005F2129" w:rsidTr="0085581D">
        <w:tc>
          <w:tcPr>
            <w:tcW w:w="709" w:type="dxa"/>
          </w:tcPr>
          <w:p w:rsidR="00733377" w:rsidRDefault="00733377" w:rsidP="0085581D">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13.</w:t>
            </w:r>
          </w:p>
        </w:tc>
        <w:tc>
          <w:tcPr>
            <w:tcW w:w="3969" w:type="dxa"/>
          </w:tcPr>
          <w:p w:rsidR="00733377" w:rsidRPr="007F1435" w:rsidRDefault="00733377" w:rsidP="00020B64">
            <w:pPr>
              <w:pStyle w:val="a6"/>
              <w:jc w:val="both"/>
              <w:rPr>
                <w:rFonts w:cs="Mangal"/>
                <w:sz w:val="20"/>
                <w:szCs w:val="20"/>
                <w:lang w:eastAsia="en-US"/>
              </w:rPr>
            </w:pPr>
            <w:r w:rsidRPr="007F1435">
              <w:rPr>
                <w:rFonts w:cs="Mangal"/>
                <w:sz w:val="20"/>
                <w:szCs w:val="20"/>
                <w:lang w:eastAsia="en-US"/>
              </w:rPr>
              <w:t>Повідомлення у телефонному режимі</w:t>
            </w:r>
            <w:r>
              <w:rPr>
                <w:rFonts w:cs="Mangal"/>
                <w:sz w:val="20"/>
                <w:szCs w:val="20"/>
                <w:lang w:val="uk-UA" w:eastAsia="en-US"/>
              </w:rPr>
              <w:t xml:space="preserve"> </w:t>
            </w:r>
            <w:r w:rsidRPr="007F1435">
              <w:rPr>
                <w:rFonts w:cs="Mangal"/>
                <w:sz w:val="20"/>
                <w:szCs w:val="20"/>
                <w:lang w:eastAsia="en-US"/>
              </w:rPr>
              <w:t>заявникам про дату отримання</w:t>
            </w:r>
            <w:r>
              <w:rPr>
                <w:rFonts w:cs="Mangal"/>
                <w:sz w:val="20"/>
                <w:szCs w:val="20"/>
                <w:lang w:val="uk-UA" w:eastAsia="en-US"/>
              </w:rPr>
              <w:t xml:space="preserve"> </w:t>
            </w:r>
            <w:r w:rsidRPr="007F1435">
              <w:rPr>
                <w:rFonts w:cs="Mangal"/>
                <w:sz w:val="20"/>
                <w:szCs w:val="20"/>
                <w:lang w:eastAsia="en-US"/>
              </w:rPr>
              <w:t>одноразової</w:t>
            </w:r>
            <w:r>
              <w:rPr>
                <w:rFonts w:cs="Mangal"/>
                <w:sz w:val="20"/>
                <w:szCs w:val="20"/>
                <w:lang w:val="uk-UA" w:eastAsia="en-US"/>
              </w:rPr>
              <w:t xml:space="preserve"> </w:t>
            </w:r>
            <w:r w:rsidRPr="007F1435">
              <w:rPr>
                <w:rFonts w:cs="Mangal"/>
                <w:sz w:val="20"/>
                <w:szCs w:val="20"/>
                <w:lang w:eastAsia="en-US"/>
              </w:rPr>
              <w:t>грошової</w:t>
            </w:r>
            <w:r>
              <w:rPr>
                <w:rFonts w:cs="Mangal"/>
                <w:sz w:val="20"/>
                <w:szCs w:val="20"/>
                <w:lang w:val="uk-UA" w:eastAsia="en-US"/>
              </w:rPr>
              <w:t xml:space="preserve"> </w:t>
            </w:r>
            <w:r w:rsidRPr="007F1435">
              <w:rPr>
                <w:rFonts w:cs="Mangal"/>
                <w:sz w:val="20"/>
                <w:szCs w:val="20"/>
                <w:lang w:eastAsia="en-US"/>
              </w:rPr>
              <w:t>допомоги</w:t>
            </w:r>
          </w:p>
        </w:tc>
        <w:tc>
          <w:tcPr>
            <w:tcW w:w="2835" w:type="dxa"/>
          </w:tcPr>
          <w:p w:rsidR="00733377" w:rsidRPr="00D264AF" w:rsidRDefault="00733377" w:rsidP="00020B64">
            <w:pPr>
              <w:pStyle w:val="a6"/>
              <w:jc w:val="center"/>
              <w:rPr>
                <w:rFonts w:cs="Mangal"/>
                <w:sz w:val="20"/>
                <w:szCs w:val="20"/>
                <w:lang w:eastAsia="en-US"/>
              </w:rPr>
            </w:pPr>
            <w:r>
              <w:rPr>
                <w:rFonts w:cs="Mangal"/>
                <w:sz w:val="20"/>
                <w:szCs w:val="20"/>
                <w:lang w:val="uk-UA" w:eastAsia="en-US"/>
              </w:rPr>
              <w:t>П</w:t>
            </w:r>
            <w:r w:rsidRPr="00D264AF">
              <w:rPr>
                <w:rFonts w:cs="Mangal"/>
                <w:sz w:val="20"/>
                <w:szCs w:val="20"/>
                <w:lang w:val="uk-UA" w:eastAsia="en-US"/>
              </w:rPr>
              <w:t>осадова особа</w:t>
            </w:r>
            <w:r>
              <w:rPr>
                <w:rFonts w:cs="Mangal"/>
                <w:sz w:val="20"/>
                <w:szCs w:val="20"/>
                <w:lang w:val="uk-UA" w:eastAsia="en-US"/>
              </w:rPr>
              <w:t xml:space="preserve"> </w:t>
            </w:r>
            <w:r w:rsidRPr="00D264AF">
              <w:rPr>
                <w:rFonts w:cs="Mangal"/>
                <w:sz w:val="20"/>
                <w:szCs w:val="20"/>
                <w:lang w:eastAsia="en-US"/>
              </w:rPr>
              <w:t>фінансового-господарського відділу</w:t>
            </w:r>
          </w:p>
        </w:tc>
        <w:tc>
          <w:tcPr>
            <w:tcW w:w="1134" w:type="dxa"/>
          </w:tcPr>
          <w:p w:rsidR="00733377" w:rsidRPr="00733377" w:rsidRDefault="00733377" w:rsidP="00020B64">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В</w:t>
            </w:r>
          </w:p>
        </w:tc>
        <w:tc>
          <w:tcPr>
            <w:tcW w:w="1859" w:type="dxa"/>
          </w:tcPr>
          <w:p w:rsidR="00733377" w:rsidRDefault="00733377" w:rsidP="00020B64">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28-й день</w:t>
            </w:r>
          </w:p>
        </w:tc>
      </w:tr>
      <w:tr w:rsidR="00733377" w:rsidRPr="00733377" w:rsidTr="0085581D">
        <w:tc>
          <w:tcPr>
            <w:tcW w:w="709" w:type="dxa"/>
          </w:tcPr>
          <w:p w:rsidR="00733377" w:rsidRDefault="00733377" w:rsidP="0085581D">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14.</w:t>
            </w:r>
          </w:p>
        </w:tc>
        <w:tc>
          <w:tcPr>
            <w:tcW w:w="3969" w:type="dxa"/>
          </w:tcPr>
          <w:p w:rsidR="00733377" w:rsidRDefault="00733377" w:rsidP="00020B64">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rPr>
              <w:t>Передача копії прийнятого рішення виконавчого комітету/витягу з рішення до ЦНАПу</w:t>
            </w:r>
          </w:p>
        </w:tc>
        <w:tc>
          <w:tcPr>
            <w:tcW w:w="2835" w:type="dxa"/>
          </w:tcPr>
          <w:p w:rsidR="00733377" w:rsidRDefault="00733377" w:rsidP="00020B64">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Головний спеціаліст загального </w:t>
            </w:r>
            <w:r w:rsidRPr="007D0443">
              <w:rPr>
                <w:rFonts w:ascii="Times New Roman" w:hAnsi="Times New Roman"/>
                <w:sz w:val="20"/>
                <w:szCs w:val="20"/>
                <w:lang w:val="uk-UA" w:eastAsia="en-US"/>
              </w:rPr>
              <w:t>відділу</w:t>
            </w:r>
            <w:r>
              <w:rPr>
                <w:rFonts w:ascii="Times New Roman" w:hAnsi="Times New Roman"/>
                <w:spacing w:val="-6"/>
                <w:sz w:val="20"/>
                <w:szCs w:val="20"/>
                <w:lang w:val="uk-UA"/>
              </w:rPr>
              <w:t xml:space="preserve"> міської ради</w:t>
            </w:r>
          </w:p>
        </w:tc>
        <w:tc>
          <w:tcPr>
            <w:tcW w:w="1134" w:type="dxa"/>
          </w:tcPr>
          <w:p w:rsidR="00733377" w:rsidRDefault="00733377" w:rsidP="00020B64">
            <w:pPr>
              <w:spacing w:after="0" w:line="240" w:lineRule="auto"/>
              <w:ind w:left="-108" w:right="-108"/>
              <w:jc w:val="center"/>
              <w:rPr>
                <w:rFonts w:ascii="Times New Roman" w:hAnsi="Times New Roman"/>
                <w:sz w:val="20"/>
                <w:szCs w:val="20"/>
                <w:lang w:val="uk-UA"/>
              </w:rPr>
            </w:pPr>
            <w:r w:rsidRPr="00E72F77">
              <w:rPr>
                <w:rFonts w:ascii="Times New Roman" w:hAnsi="Times New Roman"/>
                <w:sz w:val="20"/>
                <w:szCs w:val="20"/>
                <w:lang w:val="uk-UA" w:eastAsia="en-US"/>
              </w:rPr>
              <w:t>В</w:t>
            </w:r>
          </w:p>
        </w:tc>
        <w:tc>
          <w:tcPr>
            <w:tcW w:w="1859" w:type="dxa"/>
          </w:tcPr>
          <w:p w:rsidR="00733377" w:rsidRDefault="00733377" w:rsidP="00020B64">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29-й день</w:t>
            </w:r>
          </w:p>
        </w:tc>
      </w:tr>
      <w:tr w:rsidR="00733377" w:rsidRPr="005F2129" w:rsidTr="0085581D">
        <w:tc>
          <w:tcPr>
            <w:tcW w:w="709" w:type="dxa"/>
          </w:tcPr>
          <w:p w:rsidR="00733377" w:rsidRDefault="00733377" w:rsidP="0085581D">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15.</w:t>
            </w:r>
          </w:p>
        </w:tc>
        <w:tc>
          <w:tcPr>
            <w:tcW w:w="3969" w:type="dxa"/>
          </w:tcPr>
          <w:p w:rsidR="00733377" w:rsidRDefault="00733377" w:rsidP="00020B64">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В</w:t>
            </w:r>
            <w:r w:rsidRPr="00E72F77">
              <w:rPr>
                <w:rFonts w:ascii="Times New Roman" w:hAnsi="Times New Roman"/>
                <w:sz w:val="20"/>
                <w:szCs w:val="20"/>
                <w:lang w:val="uk-UA"/>
              </w:rPr>
              <w:t>идача особі, яка звернулась, результату послуги</w:t>
            </w:r>
            <w:r>
              <w:rPr>
                <w:rFonts w:ascii="Times New Roman" w:hAnsi="Times New Roman"/>
                <w:sz w:val="20"/>
                <w:szCs w:val="20"/>
                <w:lang w:val="uk-UA"/>
              </w:rPr>
              <w:t>, у разі вмотивованої відмови</w:t>
            </w:r>
          </w:p>
        </w:tc>
        <w:tc>
          <w:tcPr>
            <w:tcW w:w="2835" w:type="dxa"/>
          </w:tcPr>
          <w:p w:rsidR="00733377" w:rsidRPr="00E72F77" w:rsidRDefault="00733377" w:rsidP="00020B64">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733377" w:rsidRDefault="00733377" w:rsidP="00020B64">
            <w:pPr>
              <w:spacing w:after="0" w:line="240" w:lineRule="auto"/>
              <w:jc w:val="center"/>
              <w:rPr>
                <w:rFonts w:ascii="Times New Roman" w:hAnsi="Times New Roman"/>
                <w:sz w:val="20"/>
                <w:szCs w:val="20"/>
                <w:lang w:val="uk-UA"/>
              </w:rPr>
            </w:pPr>
            <w:r w:rsidRPr="00E72F77">
              <w:rPr>
                <w:rFonts w:ascii="Times New Roman" w:hAnsi="Times New Roman"/>
                <w:sz w:val="20"/>
                <w:szCs w:val="20"/>
                <w:lang w:val="uk-UA" w:eastAsia="en-US"/>
              </w:rPr>
              <w:t>ЦНАП</w:t>
            </w:r>
          </w:p>
        </w:tc>
        <w:tc>
          <w:tcPr>
            <w:tcW w:w="1134" w:type="dxa"/>
          </w:tcPr>
          <w:p w:rsidR="00733377" w:rsidRPr="00E72F77" w:rsidRDefault="00733377" w:rsidP="00020B64">
            <w:pPr>
              <w:spacing w:after="0" w:line="240" w:lineRule="auto"/>
              <w:ind w:left="-108" w:right="-108"/>
              <w:jc w:val="center"/>
              <w:rPr>
                <w:rFonts w:ascii="Times New Roman" w:hAnsi="Times New Roman"/>
                <w:sz w:val="20"/>
                <w:szCs w:val="20"/>
                <w:lang w:val="uk-UA" w:eastAsia="en-US"/>
              </w:rPr>
            </w:pPr>
            <w:r>
              <w:rPr>
                <w:rFonts w:ascii="Times New Roman" w:hAnsi="Times New Roman"/>
                <w:sz w:val="20"/>
                <w:szCs w:val="20"/>
                <w:lang w:val="uk-UA" w:eastAsia="en-US"/>
              </w:rPr>
              <w:t>В</w:t>
            </w:r>
          </w:p>
        </w:tc>
        <w:tc>
          <w:tcPr>
            <w:tcW w:w="1859" w:type="dxa"/>
          </w:tcPr>
          <w:p w:rsidR="00733377" w:rsidRDefault="00733377" w:rsidP="00020B64">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30-й день</w:t>
            </w:r>
          </w:p>
        </w:tc>
      </w:tr>
      <w:tr w:rsidR="00733377" w:rsidRPr="005F2129" w:rsidTr="0085581D">
        <w:tc>
          <w:tcPr>
            <w:tcW w:w="8647" w:type="dxa"/>
            <w:gridSpan w:val="4"/>
          </w:tcPr>
          <w:p w:rsidR="00733377" w:rsidRPr="005F2129" w:rsidRDefault="00733377" w:rsidP="0085581D">
            <w:pPr>
              <w:spacing w:after="0" w:line="240" w:lineRule="auto"/>
              <w:ind w:right="-108"/>
              <w:rPr>
                <w:rFonts w:ascii="Times New Roman" w:hAnsi="Times New Roman"/>
                <w:b/>
                <w:sz w:val="20"/>
                <w:szCs w:val="20"/>
                <w:lang w:val="uk-UA"/>
              </w:rPr>
            </w:pPr>
            <w:r w:rsidRPr="005F2129">
              <w:rPr>
                <w:rFonts w:ascii="Times New Roman" w:hAnsi="Times New Roman"/>
                <w:b/>
                <w:sz w:val="20"/>
                <w:szCs w:val="20"/>
                <w:lang w:val="uk-UA"/>
              </w:rPr>
              <w:t>Загальна кількість днів надання послуги</w:t>
            </w:r>
          </w:p>
        </w:tc>
        <w:tc>
          <w:tcPr>
            <w:tcW w:w="1859" w:type="dxa"/>
          </w:tcPr>
          <w:p w:rsidR="00733377" w:rsidRPr="005F2129" w:rsidRDefault="00733377" w:rsidP="0085581D">
            <w:pPr>
              <w:shd w:val="clear" w:color="auto" w:fill="FFFFFF"/>
              <w:spacing w:after="0" w:line="240" w:lineRule="auto"/>
              <w:jc w:val="center"/>
              <w:rPr>
                <w:rFonts w:ascii="Times New Roman" w:hAnsi="Times New Roman"/>
                <w:b/>
                <w:sz w:val="20"/>
                <w:szCs w:val="20"/>
              </w:rPr>
            </w:pPr>
            <w:r>
              <w:rPr>
                <w:rFonts w:ascii="Times New Roman" w:hAnsi="Times New Roman"/>
                <w:b/>
                <w:sz w:val="20"/>
                <w:szCs w:val="20"/>
                <w:lang w:val="uk-UA"/>
              </w:rPr>
              <w:t>3</w:t>
            </w:r>
            <w:r w:rsidRPr="005F2129">
              <w:rPr>
                <w:rFonts w:ascii="Times New Roman" w:hAnsi="Times New Roman"/>
                <w:b/>
                <w:sz w:val="20"/>
                <w:szCs w:val="20"/>
                <w:lang w:val="uk-UA"/>
              </w:rPr>
              <w:t xml:space="preserve">0 </w:t>
            </w:r>
          </w:p>
        </w:tc>
      </w:tr>
      <w:tr w:rsidR="00733377" w:rsidRPr="005F2129" w:rsidTr="0085581D">
        <w:tc>
          <w:tcPr>
            <w:tcW w:w="8647" w:type="dxa"/>
            <w:gridSpan w:val="4"/>
          </w:tcPr>
          <w:p w:rsidR="00733377" w:rsidRPr="005F2129" w:rsidRDefault="00733377" w:rsidP="0085581D">
            <w:pPr>
              <w:spacing w:after="0" w:line="240" w:lineRule="auto"/>
              <w:ind w:right="-108"/>
              <w:rPr>
                <w:rFonts w:ascii="Times New Roman" w:hAnsi="Times New Roman"/>
                <w:b/>
                <w:sz w:val="20"/>
                <w:szCs w:val="20"/>
                <w:lang w:val="uk-UA"/>
              </w:rPr>
            </w:pPr>
            <w:r w:rsidRPr="005F2129">
              <w:rPr>
                <w:rFonts w:ascii="Times New Roman" w:hAnsi="Times New Roman"/>
                <w:b/>
                <w:sz w:val="20"/>
                <w:szCs w:val="20"/>
                <w:lang w:val="uk-UA"/>
              </w:rPr>
              <w:t>Загальна кількість днів (передбачена законодавством)</w:t>
            </w:r>
          </w:p>
        </w:tc>
        <w:tc>
          <w:tcPr>
            <w:tcW w:w="1859" w:type="dxa"/>
          </w:tcPr>
          <w:p w:rsidR="00733377" w:rsidRPr="005F2129" w:rsidRDefault="00733377" w:rsidP="0085581D">
            <w:pPr>
              <w:shd w:val="clear" w:color="auto" w:fill="FFFFFF"/>
              <w:spacing w:after="0" w:line="240" w:lineRule="auto"/>
              <w:jc w:val="center"/>
              <w:rPr>
                <w:rFonts w:ascii="Times New Roman" w:hAnsi="Times New Roman"/>
                <w:b/>
                <w:sz w:val="20"/>
                <w:szCs w:val="20"/>
                <w:lang w:val="uk-UA"/>
              </w:rPr>
            </w:pPr>
            <w:r>
              <w:rPr>
                <w:rFonts w:ascii="Times New Roman" w:hAnsi="Times New Roman"/>
                <w:b/>
                <w:sz w:val="20"/>
                <w:szCs w:val="20"/>
                <w:lang w:val="uk-UA"/>
              </w:rPr>
              <w:t>3</w:t>
            </w:r>
            <w:r w:rsidRPr="005F2129">
              <w:rPr>
                <w:rFonts w:ascii="Times New Roman" w:hAnsi="Times New Roman"/>
                <w:b/>
                <w:sz w:val="20"/>
                <w:szCs w:val="20"/>
                <w:lang w:val="uk-UA"/>
              </w:rPr>
              <w:t xml:space="preserve">0 </w:t>
            </w:r>
          </w:p>
        </w:tc>
      </w:tr>
    </w:tbl>
    <w:p w:rsidR="004B5FB2" w:rsidRPr="00E356DB" w:rsidRDefault="004B5FB2" w:rsidP="004B5FB2">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4B5FB2" w:rsidRPr="00B81072" w:rsidRDefault="004B5FB2" w:rsidP="004B5FB2">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 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C42A42" w:rsidRPr="004B5FB2" w:rsidRDefault="00C42A42" w:rsidP="00DB7D43">
      <w:pPr>
        <w:spacing w:after="0" w:line="240" w:lineRule="auto"/>
        <w:jc w:val="center"/>
        <w:rPr>
          <w:rFonts w:ascii="Times New Roman" w:hAnsi="Times New Roman"/>
          <w:b/>
          <w:sz w:val="16"/>
          <w:szCs w:val="16"/>
          <w:u w:val="single"/>
        </w:rPr>
      </w:pPr>
    </w:p>
    <w:p w:rsidR="00C42A42" w:rsidRPr="0009138F" w:rsidRDefault="00C42A42" w:rsidP="00192F45">
      <w:pPr>
        <w:spacing w:after="0" w:line="240" w:lineRule="auto"/>
        <w:ind w:left="4536" w:right="-284"/>
        <w:rPr>
          <w:rFonts w:ascii="Times New Roman" w:hAnsi="Times New Roman"/>
          <w:sz w:val="20"/>
          <w:szCs w:val="20"/>
          <w:lang w:val="uk-UA"/>
        </w:rPr>
      </w:pPr>
    </w:p>
    <w:p w:rsidR="00C42A42" w:rsidRPr="00DB7D43" w:rsidRDefault="00C42A42" w:rsidP="00192F45">
      <w:pPr>
        <w:spacing w:after="0" w:line="240" w:lineRule="auto"/>
        <w:ind w:left="4536" w:right="-284"/>
        <w:rPr>
          <w:rFonts w:ascii="Times New Roman" w:hAnsi="Times New Roman"/>
          <w:sz w:val="20"/>
          <w:szCs w:val="20"/>
        </w:rPr>
      </w:pPr>
    </w:p>
    <w:p w:rsidR="00C42A42" w:rsidRDefault="00C42A42" w:rsidP="006B511D">
      <w:pPr>
        <w:spacing w:after="0" w:line="240" w:lineRule="auto"/>
        <w:ind w:left="4536" w:right="-284"/>
        <w:rPr>
          <w:rFonts w:ascii="Times New Roman" w:hAnsi="Times New Roman"/>
          <w:sz w:val="20"/>
          <w:szCs w:val="20"/>
          <w:lang w:val="uk-UA"/>
        </w:rPr>
      </w:pPr>
    </w:p>
    <w:p w:rsidR="00C42A42" w:rsidRDefault="00C42A42" w:rsidP="006B511D">
      <w:pPr>
        <w:spacing w:after="0" w:line="240" w:lineRule="auto"/>
        <w:ind w:left="4536" w:right="-284"/>
        <w:rPr>
          <w:rFonts w:ascii="Times New Roman" w:hAnsi="Times New Roman"/>
          <w:sz w:val="20"/>
          <w:szCs w:val="20"/>
          <w:lang w:val="uk-UA"/>
        </w:rPr>
      </w:pPr>
    </w:p>
    <w:p w:rsidR="00C42A42" w:rsidRDefault="00C42A42" w:rsidP="006B511D">
      <w:pPr>
        <w:spacing w:after="0" w:line="240" w:lineRule="auto"/>
        <w:ind w:left="4536" w:right="-284"/>
        <w:rPr>
          <w:rFonts w:ascii="Times New Roman" w:hAnsi="Times New Roman"/>
          <w:sz w:val="20"/>
          <w:szCs w:val="20"/>
          <w:lang w:val="uk-UA"/>
        </w:rPr>
      </w:pPr>
    </w:p>
    <w:p w:rsidR="00C42A42" w:rsidRDefault="00C42A42" w:rsidP="006B511D">
      <w:pPr>
        <w:spacing w:after="0" w:line="240" w:lineRule="auto"/>
        <w:ind w:left="4536" w:right="-284"/>
        <w:rPr>
          <w:rFonts w:ascii="Times New Roman" w:hAnsi="Times New Roman"/>
          <w:sz w:val="20"/>
          <w:szCs w:val="20"/>
          <w:lang w:val="uk-UA"/>
        </w:rPr>
      </w:pPr>
    </w:p>
    <w:p w:rsidR="00C42A42" w:rsidRDefault="00C42A42" w:rsidP="006B511D">
      <w:pPr>
        <w:spacing w:after="0" w:line="240" w:lineRule="auto"/>
        <w:ind w:left="4536" w:right="-284"/>
        <w:rPr>
          <w:rFonts w:ascii="Times New Roman" w:hAnsi="Times New Roman"/>
          <w:sz w:val="20"/>
          <w:szCs w:val="20"/>
          <w:lang w:val="uk-UA"/>
        </w:rPr>
      </w:pPr>
    </w:p>
    <w:p w:rsidR="00C42A42" w:rsidRDefault="00C42A42" w:rsidP="004B5FB2">
      <w:pPr>
        <w:spacing w:after="0" w:line="240" w:lineRule="auto"/>
        <w:ind w:right="-284"/>
        <w:rPr>
          <w:rFonts w:ascii="Times New Roman" w:hAnsi="Times New Roman"/>
          <w:sz w:val="20"/>
          <w:szCs w:val="20"/>
          <w:lang w:val="uk-UA"/>
        </w:rPr>
      </w:pPr>
    </w:p>
    <w:p w:rsidR="00733377" w:rsidRDefault="00733377" w:rsidP="004B5FB2">
      <w:pPr>
        <w:spacing w:after="0" w:line="240" w:lineRule="auto"/>
        <w:ind w:right="-284"/>
        <w:rPr>
          <w:rFonts w:ascii="Times New Roman" w:hAnsi="Times New Roman"/>
          <w:sz w:val="20"/>
          <w:szCs w:val="20"/>
          <w:lang w:val="uk-UA"/>
        </w:rPr>
      </w:pPr>
    </w:p>
    <w:p w:rsidR="00733377" w:rsidRDefault="00733377" w:rsidP="004B5FB2">
      <w:pPr>
        <w:spacing w:after="0" w:line="240" w:lineRule="auto"/>
        <w:ind w:right="-284"/>
        <w:rPr>
          <w:rFonts w:ascii="Times New Roman" w:hAnsi="Times New Roman"/>
          <w:sz w:val="20"/>
          <w:szCs w:val="20"/>
          <w:lang w:val="uk-UA"/>
        </w:rPr>
      </w:pPr>
    </w:p>
    <w:p w:rsidR="00733377" w:rsidRDefault="00733377" w:rsidP="004B5FB2">
      <w:pPr>
        <w:spacing w:after="0" w:line="240" w:lineRule="auto"/>
        <w:ind w:right="-284"/>
        <w:rPr>
          <w:rFonts w:ascii="Times New Roman" w:hAnsi="Times New Roman"/>
          <w:sz w:val="20"/>
          <w:szCs w:val="20"/>
          <w:lang w:val="uk-UA"/>
        </w:rPr>
      </w:pPr>
    </w:p>
    <w:p w:rsidR="00733377" w:rsidRDefault="00733377" w:rsidP="004B5FB2">
      <w:pPr>
        <w:spacing w:after="0" w:line="240" w:lineRule="auto"/>
        <w:ind w:right="-284"/>
        <w:rPr>
          <w:rFonts w:ascii="Times New Roman" w:hAnsi="Times New Roman"/>
          <w:sz w:val="20"/>
          <w:szCs w:val="20"/>
          <w:lang w:val="uk-UA"/>
        </w:rPr>
      </w:pPr>
    </w:p>
    <w:p w:rsidR="00733377" w:rsidRDefault="00733377" w:rsidP="004B5FB2">
      <w:pPr>
        <w:spacing w:after="0" w:line="240" w:lineRule="auto"/>
        <w:ind w:right="-284"/>
        <w:rPr>
          <w:rFonts w:ascii="Times New Roman" w:hAnsi="Times New Roman"/>
          <w:sz w:val="20"/>
          <w:szCs w:val="20"/>
          <w:lang w:val="uk-UA"/>
        </w:rPr>
      </w:pPr>
    </w:p>
    <w:p w:rsidR="00733377" w:rsidRDefault="00733377" w:rsidP="004B5FB2">
      <w:pPr>
        <w:spacing w:after="0" w:line="240" w:lineRule="auto"/>
        <w:ind w:right="-284"/>
        <w:rPr>
          <w:rFonts w:ascii="Times New Roman" w:hAnsi="Times New Roman"/>
          <w:sz w:val="20"/>
          <w:szCs w:val="20"/>
          <w:lang w:val="uk-UA"/>
        </w:rPr>
      </w:pPr>
    </w:p>
    <w:p w:rsidR="00733377" w:rsidRDefault="00733377" w:rsidP="004B5FB2">
      <w:pPr>
        <w:spacing w:after="0" w:line="240" w:lineRule="auto"/>
        <w:ind w:right="-284"/>
        <w:rPr>
          <w:rFonts w:ascii="Times New Roman" w:hAnsi="Times New Roman"/>
          <w:sz w:val="20"/>
          <w:szCs w:val="20"/>
          <w:lang w:val="uk-UA"/>
        </w:rPr>
      </w:pPr>
    </w:p>
    <w:p w:rsidR="00733377" w:rsidRDefault="00733377" w:rsidP="004B5FB2">
      <w:pPr>
        <w:spacing w:after="0" w:line="240" w:lineRule="auto"/>
        <w:ind w:right="-284"/>
        <w:rPr>
          <w:rFonts w:ascii="Times New Roman" w:hAnsi="Times New Roman"/>
          <w:sz w:val="20"/>
          <w:szCs w:val="20"/>
          <w:lang w:val="uk-UA"/>
        </w:rPr>
      </w:pPr>
    </w:p>
    <w:p w:rsidR="00733377" w:rsidRDefault="00733377" w:rsidP="004B5FB2">
      <w:pPr>
        <w:spacing w:after="0" w:line="240" w:lineRule="auto"/>
        <w:ind w:right="-284"/>
        <w:rPr>
          <w:rFonts w:ascii="Times New Roman" w:hAnsi="Times New Roman"/>
          <w:sz w:val="20"/>
          <w:szCs w:val="20"/>
          <w:lang w:val="uk-UA"/>
        </w:rPr>
      </w:pPr>
    </w:p>
    <w:p w:rsidR="00733377" w:rsidRDefault="00733377" w:rsidP="004B5FB2">
      <w:pPr>
        <w:spacing w:after="0" w:line="240" w:lineRule="auto"/>
        <w:ind w:right="-284"/>
        <w:rPr>
          <w:rFonts w:ascii="Times New Roman" w:hAnsi="Times New Roman"/>
          <w:sz w:val="20"/>
          <w:szCs w:val="20"/>
          <w:lang w:val="uk-UA"/>
        </w:rPr>
      </w:pPr>
    </w:p>
    <w:p w:rsidR="00733377" w:rsidRDefault="00733377" w:rsidP="004B5FB2">
      <w:pPr>
        <w:spacing w:after="0" w:line="240" w:lineRule="auto"/>
        <w:ind w:right="-284"/>
        <w:rPr>
          <w:rFonts w:ascii="Times New Roman" w:hAnsi="Times New Roman"/>
          <w:sz w:val="20"/>
          <w:szCs w:val="20"/>
          <w:lang w:val="uk-UA"/>
        </w:rPr>
      </w:pPr>
    </w:p>
    <w:p w:rsidR="00733377" w:rsidRDefault="00733377" w:rsidP="004B5FB2">
      <w:pPr>
        <w:spacing w:after="0" w:line="240" w:lineRule="auto"/>
        <w:ind w:right="-284"/>
        <w:rPr>
          <w:rFonts w:ascii="Times New Roman" w:hAnsi="Times New Roman"/>
          <w:sz w:val="20"/>
          <w:szCs w:val="20"/>
          <w:lang w:val="uk-UA"/>
        </w:rPr>
      </w:pPr>
    </w:p>
    <w:p w:rsidR="00733377" w:rsidRDefault="00733377" w:rsidP="004B5FB2">
      <w:pPr>
        <w:spacing w:after="0" w:line="240" w:lineRule="auto"/>
        <w:ind w:right="-284"/>
        <w:rPr>
          <w:rFonts w:ascii="Times New Roman" w:hAnsi="Times New Roman"/>
          <w:sz w:val="20"/>
          <w:szCs w:val="20"/>
          <w:lang w:val="uk-UA"/>
        </w:rPr>
      </w:pPr>
    </w:p>
    <w:p w:rsidR="00733377" w:rsidRDefault="00733377" w:rsidP="004B5FB2">
      <w:pPr>
        <w:spacing w:after="0" w:line="240" w:lineRule="auto"/>
        <w:ind w:right="-284"/>
        <w:rPr>
          <w:rFonts w:ascii="Times New Roman" w:hAnsi="Times New Roman"/>
          <w:sz w:val="20"/>
          <w:szCs w:val="20"/>
          <w:lang w:val="uk-UA"/>
        </w:rPr>
      </w:pPr>
    </w:p>
    <w:p w:rsidR="00733377" w:rsidRDefault="00733377" w:rsidP="004B5FB2">
      <w:pPr>
        <w:spacing w:after="0" w:line="240" w:lineRule="auto"/>
        <w:ind w:right="-284"/>
        <w:rPr>
          <w:rFonts w:ascii="Times New Roman" w:hAnsi="Times New Roman"/>
          <w:sz w:val="20"/>
          <w:szCs w:val="20"/>
          <w:lang w:val="uk-UA"/>
        </w:rPr>
      </w:pPr>
    </w:p>
    <w:p w:rsidR="00733377" w:rsidRDefault="00733377" w:rsidP="004B5FB2">
      <w:pPr>
        <w:spacing w:after="0" w:line="240" w:lineRule="auto"/>
        <w:ind w:right="-284"/>
        <w:rPr>
          <w:rFonts w:ascii="Times New Roman" w:hAnsi="Times New Roman"/>
          <w:sz w:val="20"/>
          <w:szCs w:val="20"/>
          <w:lang w:val="uk-UA"/>
        </w:rPr>
      </w:pPr>
    </w:p>
    <w:p w:rsidR="00733377" w:rsidRDefault="00733377" w:rsidP="004B5FB2">
      <w:pPr>
        <w:spacing w:after="0" w:line="240" w:lineRule="auto"/>
        <w:ind w:right="-284"/>
        <w:rPr>
          <w:rFonts w:ascii="Times New Roman" w:hAnsi="Times New Roman"/>
          <w:sz w:val="20"/>
          <w:szCs w:val="20"/>
          <w:lang w:val="uk-UA"/>
        </w:rPr>
      </w:pPr>
    </w:p>
    <w:p w:rsidR="00733377" w:rsidRDefault="00733377" w:rsidP="004B5FB2">
      <w:pPr>
        <w:spacing w:after="0" w:line="240" w:lineRule="auto"/>
        <w:ind w:right="-284"/>
        <w:rPr>
          <w:rFonts w:ascii="Times New Roman" w:hAnsi="Times New Roman"/>
          <w:sz w:val="20"/>
          <w:szCs w:val="20"/>
          <w:lang w:val="uk-UA"/>
        </w:rPr>
      </w:pPr>
    </w:p>
    <w:p w:rsidR="00733377" w:rsidRDefault="00733377" w:rsidP="004B5FB2">
      <w:pPr>
        <w:spacing w:after="0" w:line="240" w:lineRule="auto"/>
        <w:ind w:right="-284"/>
        <w:rPr>
          <w:rFonts w:ascii="Times New Roman" w:hAnsi="Times New Roman"/>
          <w:sz w:val="20"/>
          <w:szCs w:val="20"/>
          <w:lang w:val="uk-UA"/>
        </w:rPr>
      </w:pPr>
    </w:p>
    <w:p w:rsidR="00733377" w:rsidRDefault="00733377" w:rsidP="004B5FB2">
      <w:pPr>
        <w:spacing w:after="0" w:line="240" w:lineRule="auto"/>
        <w:ind w:right="-284"/>
        <w:rPr>
          <w:rFonts w:ascii="Times New Roman" w:hAnsi="Times New Roman"/>
          <w:sz w:val="20"/>
          <w:szCs w:val="20"/>
          <w:lang w:val="uk-UA"/>
        </w:rPr>
      </w:pPr>
    </w:p>
    <w:p w:rsidR="00733377" w:rsidRDefault="00733377" w:rsidP="004B5FB2">
      <w:pPr>
        <w:spacing w:after="0" w:line="240" w:lineRule="auto"/>
        <w:ind w:right="-284"/>
        <w:rPr>
          <w:rFonts w:ascii="Times New Roman" w:hAnsi="Times New Roman"/>
          <w:sz w:val="20"/>
          <w:szCs w:val="20"/>
          <w:lang w:val="uk-UA"/>
        </w:rPr>
      </w:pPr>
    </w:p>
    <w:p w:rsidR="00733377" w:rsidRDefault="00733377" w:rsidP="004B5FB2">
      <w:pPr>
        <w:spacing w:after="0" w:line="240" w:lineRule="auto"/>
        <w:ind w:right="-284"/>
        <w:rPr>
          <w:rFonts w:ascii="Times New Roman" w:hAnsi="Times New Roman"/>
          <w:sz w:val="20"/>
          <w:szCs w:val="20"/>
          <w:lang w:val="uk-UA"/>
        </w:rPr>
      </w:pPr>
    </w:p>
    <w:p w:rsidR="00733377" w:rsidRDefault="00733377" w:rsidP="004B5FB2">
      <w:pPr>
        <w:spacing w:after="0" w:line="240" w:lineRule="auto"/>
        <w:ind w:right="-284"/>
        <w:rPr>
          <w:rFonts w:ascii="Times New Roman" w:hAnsi="Times New Roman"/>
          <w:sz w:val="20"/>
          <w:szCs w:val="20"/>
          <w:lang w:val="uk-UA"/>
        </w:rPr>
      </w:pPr>
    </w:p>
    <w:p w:rsidR="00733377" w:rsidRDefault="00733377" w:rsidP="004B5FB2">
      <w:pPr>
        <w:spacing w:after="0" w:line="240" w:lineRule="auto"/>
        <w:ind w:right="-284"/>
        <w:rPr>
          <w:rFonts w:ascii="Times New Roman" w:hAnsi="Times New Roman"/>
          <w:sz w:val="20"/>
          <w:szCs w:val="20"/>
          <w:lang w:val="uk-UA"/>
        </w:rPr>
      </w:pPr>
    </w:p>
    <w:p w:rsidR="00733377" w:rsidRDefault="00733377" w:rsidP="004B5FB2">
      <w:pPr>
        <w:spacing w:after="0" w:line="240" w:lineRule="auto"/>
        <w:ind w:right="-284"/>
        <w:rPr>
          <w:rFonts w:ascii="Times New Roman" w:hAnsi="Times New Roman"/>
          <w:sz w:val="20"/>
          <w:szCs w:val="20"/>
          <w:lang w:val="uk-UA"/>
        </w:rPr>
      </w:pPr>
    </w:p>
    <w:p w:rsidR="00733377" w:rsidRDefault="00733377" w:rsidP="004B5FB2">
      <w:pPr>
        <w:spacing w:after="0" w:line="240" w:lineRule="auto"/>
        <w:ind w:right="-284"/>
        <w:rPr>
          <w:rFonts w:ascii="Times New Roman" w:hAnsi="Times New Roman"/>
          <w:sz w:val="20"/>
          <w:szCs w:val="20"/>
          <w:lang w:val="uk-UA"/>
        </w:rPr>
      </w:pPr>
    </w:p>
    <w:p w:rsidR="00733377" w:rsidRDefault="00733377" w:rsidP="004B5FB2">
      <w:pPr>
        <w:spacing w:after="0" w:line="240" w:lineRule="auto"/>
        <w:ind w:right="-284"/>
        <w:rPr>
          <w:rFonts w:ascii="Times New Roman" w:hAnsi="Times New Roman"/>
          <w:sz w:val="20"/>
          <w:szCs w:val="20"/>
          <w:lang w:val="uk-UA"/>
        </w:rPr>
      </w:pPr>
    </w:p>
    <w:p w:rsidR="00733377" w:rsidRDefault="00733377" w:rsidP="004B5FB2">
      <w:pPr>
        <w:spacing w:after="0" w:line="240" w:lineRule="auto"/>
        <w:ind w:right="-284"/>
        <w:rPr>
          <w:rFonts w:ascii="Times New Roman" w:hAnsi="Times New Roman"/>
          <w:sz w:val="20"/>
          <w:szCs w:val="20"/>
          <w:lang w:val="uk-UA"/>
        </w:rPr>
      </w:pPr>
    </w:p>
    <w:p w:rsidR="00733377" w:rsidRDefault="00733377" w:rsidP="004B5FB2">
      <w:pPr>
        <w:spacing w:after="0" w:line="240" w:lineRule="auto"/>
        <w:ind w:right="-284"/>
        <w:rPr>
          <w:rFonts w:ascii="Times New Roman" w:hAnsi="Times New Roman"/>
          <w:sz w:val="20"/>
          <w:szCs w:val="20"/>
          <w:lang w:val="uk-UA"/>
        </w:rPr>
      </w:pPr>
    </w:p>
    <w:p w:rsidR="00733377" w:rsidRDefault="00733377" w:rsidP="004B5FB2">
      <w:pPr>
        <w:spacing w:after="0" w:line="240" w:lineRule="auto"/>
        <w:ind w:right="-284"/>
        <w:rPr>
          <w:rFonts w:ascii="Times New Roman" w:hAnsi="Times New Roman"/>
          <w:sz w:val="20"/>
          <w:szCs w:val="20"/>
          <w:lang w:val="uk-UA"/>
        </w:rPr>
      </w:pPr>
    </w:p>
    <w:p w:rsidR="00733377" w:rsidRDefault="00733377" w:rsidP="004B5FB2">
      <w:pPr>
        <w:spacing w:after="0" w:line="240" w:lineRule="auto"/>
        <w:ind w:right="-284"/>
        <w:rPr>
          <w:rFonts w:ascii="Times New Roman" w:hAnsi="Times New Roman"/>
          <w:sz w:val="20"/>
          <w:szCs w:val="20"/>
          <w:lang w:val="uk-UA"/>
        </w:rPr>
      </w:pPr>
    </w:p>
    <w:p w:rsidR="00733377" w:rsidRDefault="00733377" w:rsidP="004B5FB2">
      <w:pPr>
        <w:spacing w:after="0" w:line="240" w:lineRule="auto"/>
        <w:ind w:right="-284"/>
        <w:rPr>
          <w:rFonts w:ascii="Times New Roman" w:hAnsi="Times New Roman"/>
          <w:sz w:val="20"/>
          <w:szCs w:val="20"/>
          <w:lang w:val="uk-UA"/>
        </w:rPr>
      </w:pPr>
    </w:p>
    <w:p w:rsidR="00733377" w:rsidRDefault="00733377" w:rsidP="004B5FB2">
      <w:pPr>
        <w:spacing w:after="0" w:line="240" w:lineRule="auto"/>
        <w:ind w:right="-284"/>
        <w:rPr>
          <w:rFonts w:ascii="Times New Roman" w:hAnsi="Times New Roman"/>
          <w:sz w:val="20"/>
          <w:szCs w:val="20"/>
          <w:lang w:val="uk-UA"/>
        </w:rPr>
      </w:pPr>
    </w:p>
    <w:p w:rsidR="00733377" w:rsidRDefault="00733377" w:rsidP="004B5FB2">
      <w:pPr>
        <w:spacing w:after="0" w:line="240" w:lineRule="auto"/>
        <w:ind w:right="-284"/>
        <w:rPr>
          <w:rFonts w:ascii="Times New Roman" w:hAnsi="Times New Roman"/>
          <w:sz w:val="20"/>
          <w:szCs w:val="20"/>
          <w:lang w:val="uk-UA"/>
        </w:rPr>
      </w:pPr>
    </w:p>
    <w:p w:rsidR="00733377" w:rsidRDefault="00733377" w:rsidP="004B5FB2">
      <w:pPr>
        <w:spacing w:after="0" w:line="240" w:lineRule="auto"/>
        <w:ind w:right="-284"/>
        <w:rPr>
          <w:rFonts w:ascii="Times New Roman" w:hAnsi="Times New Roman"/>
          <w:sz w:val="20"/>
          <w:szCs w:val="20"/>
          <w:lang w:val="uk-UA"/>
        </w:rPr>
      </w:pPr>
    </w:p>
    <w:p w:rsidR="00733377" w:rsidRDefault="00733377" w:rsidP="004B5FB2">
      <w:pPr>
        <w:spacing w:after="0" w:line="240" w:lineRule="auto"/>
        <w:ind w:right="-284"/>
        <w:rPr>
          <w:rFonts w:ascii="Times New Roman" w:hAnsi="Times New Roman"/>
          <w:sz w:val="20"/>
          <w:szCs w:val="20"/>
          <w:lang w:val="uk-UA"/>
        </w:rPr>
      </w:pPr>
    </w:p>
    <w:p w:rsidR="00733377" w:rsidRDefault="00733377" w:rsidP="004B5FB2">
      <w:pPr>
        <w:spacing w:after="0" w:line="240" w:lineRule="auto"/>
        <w:ind w:right="-284"/>
        <w:rPr>
          <w:rFonts w:ascii="Times New Roman" w:hAnsi="Times New Roman"/>
          <w:sz w:val="20"/>
          <w:szCs w:val="20"/>
          <w:lang w:val="uk-UA"/>
        </w:rPr>
      </w:pPr>
    </w:p>
    <w:p w:rsidR="00733377" w:rsidRDefault="00733377" w:rsidP="004B5FB2">
      <w:pPr>
        <w:spacing w:after="0" w:line="240" w:lineRule="auto"/>
        <w:ind w:right="-284"/>
        <w:rPr>
          <w:rFonts w:ascii="Times New Roman" w:hAnsi="Times New Roman"/>
          <w:sz w:val="20"/>
          <w:szCs w:val="20"/>
          <w:lang w:val="uk-UA"/>
        </w:rPr>
      </w:pPr>
    </w:p>
    <w:p w:rsidR="00733377" w:rsidRDefault="00733377" w:rsidP="004B5FB2">
      <w:pPr>
        <w:spacing w:after="0" w:line="240" w:lineRule="auto"/>
        <w:ind w:right="-284"/>
        <w:rPr>
          <w:rFonts w:ascii="Times New Roman" w:hAnsi="Times New Roman"/>
          <w:sz w:val="20"/>
          <w:szCs w:val="20"/>
          <w:lang w:val="uk-UA"/>
        </w:rPr>
      </w:pPr>
    </w:p>
    <w:p w:rsidR="00733377" w:rsidRDefault="00733377" w:rsidP="004B5FB2">
      <w:pPr>
        <w:spacing w:after="0" w:line="240" w:lineRule="auto"/>
        <w:ind w:right="-284"/>
        <w:rPr>
          <w:rFonts w:ascii="Times New Roman" w:hAnsi="Times New Roman"/>
          <w:sz w:val="20"/>
          <w:szCs w:val="20"/>
          <w:lang w:val="uk-UA"/>
        </w:rPr>
      </w:pPr>
    </w:p>
    <w:p w:rsidR="00733377" w:rsidRDefault="00733377" w:rsidP="004B5FB2">
      <w:pPr>
        <w:spacing w:after="0" w:line="240" w:lineRule="auto"/>
        <w:ind w:right="-284"/>
        <w:rPr>
          <w:rFonts w:ascii="Times New Roman" w:hAnsi="Times New Roman"/>
          <w:sz w:val="20"/>
          <w:szCs w:val="20"/>
          <w:lang w:val="uk-UA"/>
        </w:rPr>
      </w:pPr>
    </w:p>
    <w:p w:rsidR="00733377" w:rsidRDefault="00733377" w:rsidP="004B5FB2">
      <w:pPr>
        <w:spacing w:after="0" w:line="240" w:lineRule="auto"/>
        <w:ind w:right="-284"/>
        <w:rPr>
          <w:rFonts w:ascii="Times New Roman" w:hAnsi="Times New Roman"/>
          <w:sz w:val="20"/>
          <w:szCs w:val="20"/>
          <w:lang w:val="uk-UA"/>
        </w:rPr>
      </w:pPr>
    </w:p>
    <w:p w:rsidR="00733377" w:rsidRDefault="00733377" w:rsidP="004B5FB2">
      <w:pPr>
        <w:spacing w:after="0" w:line="240" w:lineRule="auto"/>
        <w:ind w:right="-284"/>
        <w:rPr>
          <w:rFonts w:ascii="Times New Roman" w:hAnsi="Times New Roman"/>
          <w:sz w:val="20"/>
          <w:szCs w:val="20"/>
          <w:lang w:val="uk-UA"/>
        </w:rPr>
      </w:pPr>
    </w:p>
    <w:p w:rsidR="00733377" w:rsidRDefault="00733377" w:rsidP="004B5FB2">
      <w:pPr>
        <w:spacing w:after="0" w:line="240" w:lineRule="auto"/>
        <w:ind w:right="-284"/>
        <w:rPr>
          <w:rFonts w:ascii="Times New Roman" w:hAnsi="Times New Roman"/>
          <w:sz w:val="20"/>
          <w:szCs w:val="20"/>
          <w:lang w:val="uk-UA"/>
        </w:rPr>
      </w:pPr>
    </w:p>
    <w:p w:rsidR="00733377" w:rsidRDefault="00733377" w:rsidP="004B5FB2">
      <w:pPr>
        <w:spacing w:after="0" w:line="240" w:lineRule="auto"/>
        <w:ind w:right="-284"/>
        <w:rPr>
          <w:rFonts w:ascii="Times New Roman" w:hAnsi="Times New Roman"/>
          <w:sz w:val="20"/>
          <w:szCs w:val="20"/>
          <w:lang w:val="uk-UA"/>
        </w:rPr>
      </w:pPr>
    </w:p>
    <w:p w:rsidR="004B5FB2" w:rsidRDefault="004B5FB2" w:rsidP="004B5FB2">
      <w:pPr>
        <w:spacing w:after="0" w:line="240" w:lineRule="auto"/>
        <w:ind w:right="-284"/>
        <w:rPr>
          <w:rFonts w:ascii="Times New Roman" w:hAnsi="Times New Roman"/>
          <w:sz w:val="20"/>
          <w:szCs w:val="20"/>
          <w:lang w:val="uk-UA"/>
        </w:rPr>
      </w:pPr>
    </w:p>
    <w:p w:rsidR="00C42A42" w:rsidRDefault="00C42A42" w:rsidP="006B511D">
      <w:pPr>
        <w:spacing w:after="0" w:line="240" w:lineRule="auto"/>
        <w:ind w:left="4536" w:right="-284"/>
        <w:rPr>
          <w:rFonts w:ascii="Times New Roman" w:hAnsi="Times New Roman"/>
          <w:sz w:val="20"/>
          <w:szCs w:val="20"/>
          <w:lang w:val="uk-UA"/>
        </w:rPr>
      </w:pPr>
    </w:p>
    <w:p w:rsidR="00C42A42" w:rsidRDefault="00C42A42" w:rsidP="004B5FB2">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1</w:t>
      </w:r>
      <w:r w:rsidR="004B5FB2">
        <w:rPr>
          <w:rFonts w:ascii="Times New Roman" w:hAnsi="Times New Roman"/>
          <w:sz w:val="20"/>
          <w:szCs w:val="20"/>
          <w:u w:val="single"/>
          <w:lang w:val="uk-UA"/>
        </w:rPr>
        <w:t>54</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w:t>
      </w:r>
      <w:r w:rsidRPr="0063318D">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4B5FB2" w:rsidRPr="004B5FB2" w:rsidRDefault="004B5FB2" w:rsidP="004B5FB2">
      <w:pPr>
        <w:spacing w:after="0" w:line="240" w:lineRule="auto"/>
        <w:ind w:left="4536" w:right="-284"/>
        <w:rPr>
          <w:rFonts w:ascii="Times New Roman" w:hAnsi="Times New Roman"/>
          <w:sz w:val="20"/>
          <w:szCs w:val="20"/>
          <w:lang w:val="uk-UA"/>
        </w:rPr>
      </w:pPr>
    </w:p>
    <w:p w:rsidR="00C42A42" w:rsidRPr="004B5FB2" w:rsidRDefault="00C42A42" w:rsidP="004B5FB2">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w:t>
      </w:r>
      <w:r w:rsidR="004B5FB2">
        <w:rPr>
          <w:rFonts w:ascii="Times New Roman" w:hAnsi="Times New Roman"/>
          <w:b/>
          <w:sz w:val="24"/>
          <w:szCs w:val="24"/>
          <w:lang w:val="uk-UA" w:eastAsia="uk-UA"/>
        </w:rPr>
        <w:t>и</w:t>
      </w:r>
    </w:p>
    <w:p w:rsidR="004B5FB2" w:rsidRDefault="004B5FB2" w:rsidP="004B5FB2">
      <w:pPr>
        <w:spacing w:after="0" w:line="240" w:lineRule="auto"/>
        <w:jc w:val="center"/>
        <w:rPr>
          <w:rFonts w:ascii="Times New Roman" w:hAnsi="Times New Roman"/>
          <w:b/>
          <w:sz w:val="24"/>
          <w:szCs w:val="24"/>
          <w:u w:val="single"/>
          <w:lang w:val="uk-UA" w:eastAsia="uk-UA"/>
        </w:rPr>
      </w:pPr>
      <w:r w:rsidRPr="005B7FB7">
        <w:rPr>
          <w:rFonts w:ascii="Times New Roman" w:hAnsi="Times New Roman"/>
          <w:b/>
          <w:sz w:val="24"/>
          <w:szCs w:val="24"/>
          <w:u w:val="single"/>
          <w:lang w:val="uk-UA" w:eastAsia="uk-UA"/>
        </w:rPr>
        <w:t>Надання</w:t>
      </w:r>
      <w:r w:rsidRPr="005B7FB7">
        <w:rPr>
          <w:u w:val="single"/>
        </w:rPr>
        <w:t xml:space="preserve"> </w:t>
      </w:r>
      <w:r w:rsidRPr="005B7FB7">
        <w:rPr>
          <w:rFonts w:ascii="Times New Roman" w:hAnsi="Times New Roman"/>
          <w:b/>
          <w:sz w:val="24"/>
          <w:szCs w:val="24"/>
          <w:u w:val="single"/>
          <w:lang w:val="uk-UA" w:eastAsia="uk-UA"/>
        </w:rPr>
        <w:t>додаткових</w:t>
      </w:r>
      <w:r w:rsidRPr="005E761E">
        <w:rPr>
          <w:rFonts w:ascii="Times New Roman" w:hAnsi="Times New Roman"/>
          <w:b/>
          <w:sz w:val="24"/>
          <w:szCs w:val="24"/>
          <w:u w:val="single"/>
          <w:lang w:val="uk-UA" w:eastAsia="uk-UA"/>
        </w:rPr>
        <w:t xml:space="preserve"> соціальних гарантій на оплату житлово-комунальних послуг окремим категоріям населення</w:t>
      </w:r>
      <w:r>
        <w:rPr>
          <w:rFonts w:ascii="Times New Roman" w:hAnsi="Times New Roman"/>
          <w:b/>
          <w:sz w:val="24"/>
          <w:szCs w:val="24"/>
          <w:u w:val="single"/>
          <w:lang w:val="uk-UA" w:eastAsia="uk-UA"/>
        </w:rPr>
        <w:t xml:space="preserve"> </w:t>
      </w:r>
    </w:p>
    <w:p w:rsidR="004B5FB2" w:rsidRDefault="004B5FB2" w:rsidP="004B5FB2">
      <w:pPr>
        <w:spacing w:after="0" w:line="240" w:lineRule="auto"/>
        <w:jc w:val="center"/>
        <w:rPr>
          <w:rFonts w:ascii="Times New Roman" w:hAnsi="Times New Roman"/>
          <w:sz w:val="20"/>
          <w:szCs w:val="20"/>
          <w:lang w:val="uk-UA"/>
        </w:rPr>
      </w:pPr>
      <w:r w:rsidRPr="00DF1391">
        <w:rPr>
          <w:rFonts w:ascii="Times New Roman" w:hAnsi="Times New Roman"/>
          <w:sz w:val="20"/>
          <w:szCs w:val="20"/>
          <w:lang w:val="uk-UA"/>
        </w:rPr>
        <w:t xml:space="preserve"> (назва адміністративної послуги)      </w:t>
      </w:r>
    </w:p>
    <w:p w:rsidR="004B5FB2" w:rsidRPr="00DF1391" w:rsidRDefault="004B5FB2" w:rsidP="004B5FB2">
      <w:pPr>
        <w:spacing w:after="0" w:line="240" w:lineRule="auto"/>
        <w:jc w:val="center"/>
        <w:rPr>
          <w:rFonts w:ascii="Times New Roman" w:hAnsi="Times New Roman"/>
          <w:b/>
          <w:sz w:val="20"/>
          <w:szCs w:val="20"/>
          <w:u w:val="single"/>
          <w:lang w:val="uk-UA"/>
        </w:rPr>
      </w:pPr>
      <w:r w:rsidRPr="00DF1391">
        <w:rPr>
          <w:rFonts w:ascii="Times New Roman" w:hAnsi="Times New Roman"/>
          <w:sz w:val="20"/>
          <w:szCs w:val="20"/>
          <w:lang w:val="uk-UA"/>
        </w:rPr>
        <w:t xml:space="preserve">                            </w:t>
      </w:r>
    </w:p>
    <w:p w:rsidR="004B5FB2" w:rsidRPr="00092268" w:rsidRDefault="004B5FB2" w:rsidP="004B5FB2">
      <w:pPr>
        <w:shd w:val="clear" w:color="auto" w:fill="FFFFFF"/>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Управління соціального захисту населення та охорони здоров</w:t>
      </w:r>
      <w:r w:rsidRPr="004B29FC">
        <w:rPr>
          <w:rFonts w:ascii="Times New Roman" w:hAnsi="Times New Roman"/>
          <w:b/>
          <w:sz w:val="20"/>
          <w:szCs w:val="20"/>
          <w:u w:val="single"/>
          <w:lang w:eastAsia="uk-UA"/>
        </w:rPr>
        <w:t>’</w:t>
      </w:r>
      <w:r>
        <w:rPr>
          <w:rFonts w:ascii="Times New Roman" w:hAnsi="Times New Roman"/>
          <w:b/>
          <w:sz w:val="20"/>
          <w:szCs w:val="20"/>
          <w:u w:val="single"/>
          <w:lang w:val="uk-UA" w:eastAsia="uk-UA"/>
        </w:rPr>
        <w:t>я Коростишівської міської ради</w:t>
      </w:r>
    </w:p>
    <w:p w:rsidR="00C42A42" w:rsidRPr="004B5FB2" w:rsidRDefault="004B5FB2" w:rsidP="004B5FB2">
      <w:pPr>
        <w:shd w:val="clear" w:color="auto" w:fill="FFFFFF"/>
        <w:spacing w:after="0" w:line="240" w:lineRule="auto"/>
        <w:jc w:val="center"/>
        <w:rPr>
          <w:rFonts w:ascii="Times New Roman" w:hAnsi="Times New Roman"/>
          <w:sz w:val="20"/>
          <w:szCs w:val="20"/>
          <w:lang w:val="uk-UA"/>
        </w:rPr>
      </w:pPr>
      <w:r w:rsidRPr="00DF1391">
        <w:rPr>
          <w:rFonts w:ascii="Times New Roman" w:hAnsi="Times New Roman"/>
          <w:sz w:val="20"/>
          <w:szCs w:val="20"/>
        </w:rPr>
        <w:t xml:space="preserve"> (найменування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69"/>
        <w:gridCol w:w="2835"/>
        <w:gridCol w:w="1134"/>
        <w:gridCol w:w="1859"/>
      </w:tblGrid>
      <w:tr w:rsidR="004B5FB2" w:rsidRPr="005F2129" w:rsidTr="0085581D">
        <w:tc>
          <w:tcPr>
            <w:tcW w:w="709" w:type="dxa"/>
          </w:tcPr>
          <w:p w:rsidR="004B5FB2" w:rsidRPr="005F2129" w:rsidRDefault="004B5FB2" w:rsidP="0085581D">
            <w:pPr>
              <w:spacing w:after="0" w:line="240" w:lineRule="auto"/>
              <w:ind w:right="-108"/>
              <w:jc w:val="center"/>
              <w:rPr>
                <w:rFonts w:ascii="Times New Roman" w:hAnsi="Times New Roman"/>
                <w:b/>
                <w:bCs/>
                <w:sz w:val="20"/>
                <w:szCs w:val="20"/>
              </w:rPr>
            </w:pPr>
          </w:p>
          <w:p w:rsidR="004B5FB2" w:rsidRPr="005F2129" w:rsidRDefault="004B5FB2" w:rsidP="0085581D">
            <w:pPr>
              <w:spacing w:after="0" w:line="240" w:lineRule="auto"/>
              <w:ind w:right="-108"/>
              <w:jc w:val="center"/>
              <w:rPr>
                <w:rFonts w:ascii="Times New Roman" w:hAnsi="Times New Roman"/>
                <w:sz w:val="20"/>
                <w:szCs w:val="20"/>
              </w:rPr>
            </w:pPr>
            <w:r w:rsidRPr="005F2129">
              <w:rPr>
                <w:rFonts w:ascii="Times New Roman" w:hAnsi="Times New Roman"/>
                <w:b/>
                <w:bCs/>
                <w:sz w:val="20"/>
                <w:szCs w:val="20"/>
              </w:rPr>
              <w:t>№ з/п</w:t>
            </w:r>
          </w:p>
        </w:tc>
        <w:tc>
          <w:tcPr>
            <w:tcW w:w="3969" w:type="dxa"/>
          </w:tcPr>
          <w:p w:rsidR="004B5FB2" w:rsidRPr="005F2129" w:rsidRDefault="004B5FB2" w:rsidP="0085581D">
            <w:pPr>
              <w:widowControl w:val="0"/>
              <w:tabs>
                <w:tab w:val="left" w:pos="900"/>
              </w:tabs>
              <w:suppressAutoHyphens/>
              <w:spacing w:after="0" w:line="240" w:lineRule="auto"/>
              <w:ind w:left="-108" w:firstLine="108"/>
              <w:jc w:val="center"/>
              <w:rPr>
                <w:rFonts w:ascii="Times New Roman" w:hAnsi="Times New Roman"/>
                <w:b/>
                <w:bCs/>
                <w:sz w:val="20"/>
                <w:szCs w:val="20"/>
              </w:rPr>
            </w:pPr>
          </w:p>
          <w:p w:rsidR="004B5FB2" w:rsidRPr="005F2129" w:rsidRDefault="004B5FB2" w:rsidP="0085581D">
            <w:pPr>
              <w:widowControl w:val="0"/>
              <w:tabs>
                <w:tab w:val="left" w:pos="900"/>
              </w:tabs>
              <w:suppressAutoHyphens/>
              <w:spacing w:after="0" w:line="240" w:lineRule="auto"/>
              <w:jc w:val="center"/>
              <w:rPr>
                <w:rFonts w:ascii="Times New Roman" w:hAnsi="Times New Roman"/>
                <w:b/>
                <w:bCs/>
                <w:sz w:val="20"/>
                <w:szCs w:val="20"/>
              </w:rPr>
            </w:pPr>
            <w:r w:rsidRPr="00B70858">
              <w:rPr>
                <w:rFonts w:ascii="Times New Roman" w:hAnsi="Times New Roman"/>
                <w:b/>
                <w:sz w:val="20"/>
                <w:szCs w:val="20"/>
                <w:lang w:val="uk-UA"/>
              </w:rPr>
              <w:t>Етапи опрацювання звернення про надання адміністративної послуги</w:t>
            </w:r>
          </w:p>
        </w:tc>
        <w:tc>
          <w:tcPr>
            <w:tcW w:w="2835" w:type="dxa"/>
          </w:tcPr>
          <w:p w:rsidR="004B5FB2" w:rsidRPr="005F2129" w:rsidRDefault="004B5FB2" w:rsidP="0085581D">
            <w:pPr>
              <w:spacing w:after="0" w:line="240" w:lineRule="auto"/>
              <w:ind w:left="-108" w:right="-73"/>
              <w:jc w:val="center"/>
              <w:rPr>
                <w:rFonts w:ascii="Times New Roman" w:hAnsi="Times New Roman"/>
                <w:sz w:val="20"/>
                <w:szCs w:val="20"/>
              </w:rPr>
            </w:pPr>
            <w:r w:rsidRPr="005F2129">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1134" w:type="dxa"/>
          </w:tcPr>
          <w:p w:rsidR="004B5FB2" w:rsidRPr="005F2129" w:rsidRDefault="004B5FB2" w:rsidP="0085581D">
            <w:pPr>
              <w:spacing w:after="0" w:line="240" w:lineRule="auto"/>
              <w:ind w:left="-108" w:right="-108"/>
              <w:jc w:val="center"/>
              <w:rPr>
                <w:rFonts w:ascii="Times New Roman" w:hAnsi="Times New Roman"/>
                <w:sz w:val="20"/>
                <w:szCs w:val="20"/>
              </w:rPr>
            </w:pPr>
            <w:r w:rsidRPr="005F2129">
              <w:rPr>
                <w:rFonts w:ascii="Times New Roman" w:hAnsi="Times New Roman"/>
                <w:b/>
                <w:bCs/>
                <w:sz w:val="20"/>
                <w:szCs w:val="20"/>
              </w:rPr>
              <w:t>Дія</w:t>
            </w:r>
          </w:p>
        </w:tc>
        <w:tc>
          <w:tcPr>
            <w:tcW w:w="1859" w:type="dxa"/>
          </w:tcPr>
          <w:p w:rsidR="004B5FB2" w:rsidRPr="005F2129" w:rsidRDefault="004B5FB2" w:rsidP="0085581D">
            <w:pPr>
              <w:spacing w:after="0" w:line="240" w:lineRule="auto"/>
              <w:ind w:left="-108" w:right="-108" w:firstLine="108"/>
              <w:jc w:val="center"/>
              <w:rPr>
                <w:rFonts w:ascii="Times New Roman" w:hAnsi="Times New Roman"/>
                <w:sz w:val="20"/>
                <w:szCs w:val="20"/>
              </w:rPr>
            </w:pPr>
            <w:r w:rsidRPr="005F2129">
              <w:rPr>
                <w:rFonts w:ascii="Times New Roman" w:hAnsi="Times New Roman"/>
                <w:b/>
                <w:sz w:val="20"/>
                <w:szCs w:val="20"/>
                <w:shd w:val="clear" w:color="auto" w:fill="FFFFFF"/>
              </w:rPr>
              <w:t>Строки виконання етапів (дії, рішення)</w:t>
            </w:r>
          </w:p>
        </w:tc>
      </w:tr>
      <w:tr w:rsidR="005B7FB7" w:rsidRPr="005F2129" w:rsidTr="0085581D">
        <w:tc>
          <w:tcPr>
            <w:tcW w:w="709" w:type="dxa"/>
          </w:tcPr>
          <w:p w:rsidR="005B7FB7" w:rsidRPr="005F2129" w:rsidRDefault="005B7FB7" w:rsidP="00020B64">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1.</w:t>
            </w:r>
          </w:p>
        </w:tc>
        <w:tc>
          <w:tcPr>
            <w:tcW w:w="3969" w:type="dxa"/>
          </w:tcPr>
          <w:p w:rsidR="005B7FB7" w:rsidRPr="005B7FB7" w:rsidRDefault="005B7FB7" w:rsidP="005B7FB7">
            <w:pPr>
              <w:widowControl w:val="0"/>
              <w:tabs>
                <w:tab w:val="left" w:pos="900"/>
              </w:tabs>
              <w:suppressAutoHyphens/>
              <w:spacing w:after="0" w:line="240" w:lineRule="auto"/>
              <w:jc w:val="both"/>
              <w:rPr>
                <w:rFonts w:ascii="Times New Roman" w:hAnsi="Times New Roman"/>
                <w:b/>
                <w:sz w:val="20"/>
                <w:szCs w:val="20"/>
                <w:u w:val="single"/>
                <w:lang w:val="uk-UA" w:eastAsia="en-US"/>
              </w:rPr>
            </w:pPr>
            <w:r w:rsidRPr="00E72F77">
              <w:rPr>
                <w:rFonts w:ascii="Times New Roman" w:hAnsi="Times New Roman"/>
                <w:sz w:val="20"/>
                <w:szCs w:val="20"/>
                <w:lang w:val="uk-UA" w:eastAsia="en-US"/>
              </w:rPr>
              <w:t>Прийом заяви та інших докуметів, що подаються заявником/уповноваженою особою щодо</w:t>
            </w:r>
            <w:r>
              <w:rPr>
                <w:rFonts w:ascii="Times New Roman" w:hAnsi="Times New Roman"/>
                <w:sz w:val="20"/>
                <w:szCs w:val="20"/>
                <w:lang w:val="uk-UA" w:eastAsia="en-US"/>
              </w:rPr>
              <w:t xml:space="preserve"> н</w:t>
            </w:r>
            <w:r w:rsidRPr="005B7FB7">
              <w:rPr>
                <w:rFonts w:ascii="Times New Roman" w:hAnsi="Times New Roman"/>
                <w:sz w:val="20"/>
                <w:szCs w:val="20"/>
                <w:lang w:val="uk-UA" w:eastAsia="en-US"/>
              </w:rPr>
              <w:t>адання</w:t>
            </w:r>
            <w:r w:rsidRPr="005B7FB7">
              <w:rPr>
                <w:rFonts w:ascii="Times New Roman" w:hAnsi="Times New Roman"/>
                <w:sz w:val="20"/>
                <w:szCs w:val="20"/>
                <w:lang w:eastAsia="en-US"/>
              </w:rPr>
              <w:t xml:space="preserve"> </w:t>
            </w:r>
            <w:r w:rsidRPr="005B7FB7">
              <w:rPr>
                <w:rFonts w:ascii="Times New Roman" w:hAnsi="Times New Roman"/>
                <w:sz w:val="20"/>
                <w:szCs w:val="20"/>
                <w:lang w:val="uk-UA" w:eastAsia="en-US"/>
              </w:rPr>
              <w:t xml:space="preserve">додаткових соціальних гарантій на оплату житлово-комунальних послуг окремим категоріям населення </w:t>
            </w:r>
          </w:p>
        </w:tc>
        <w:tc>
          <w:tcPr>
            <w:tcW w:w="2835" w:type="dxa"/>
          </w:tcPr>
          <w:p w:rsidR="005B7FB7" w:rsidRPr="00E72F77" w:rsidRDefault="005B7FB7" w:rsidP="00020B64">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5B7FB7" w:rsidRPr="005F2129" w:rsidRDefault="005B7FB7" w:rsidP="00020B64">
            <w:pPr>
              <w:spacing w:after="0" w:line="240" w:lineRule="auto"/>
              <w:ind w:left="-108" w:right="-73"/>
              <w:jc w:val="center"/>
              <w:rPr>
                <w:rFonts w:ascii="Times New Roman" w:hAnsi="Times New Roman"/>
                <w:b/>
                <w:bCs/>
                <w:sz w:val="20"/>
                <w:szCs w:val="20"/>
              </w:rPr>
            </w:pPr>
            <w:r w:rsidRPr="00E72F77">
              <w:rPr>
                <w:rFonts w:ascii="Times New Roman" w:hAnsi="Times New Roman"/>
                <w:sz w:val="20"/>
                <w:szCs w:val="20"/>
                <w:lang w:val="uk-UA" w:eastAsia="en-US"/>
              </w:rPr>
              <w:t>ЦНАП</w:t>
            </w:r>
          </w:p>
        </w:tc>
        <w:tc>
          <w:tcPr>
            <w:tcW w:w="1134" w:type="dxa"/>
          </w:tcPr>
          <w:p w:rsidR="005B7FB7" w:rsidRPr="005F2129" w:rsidRDefault="005B7FB7" w:rsidP="00020B64">
            <w:pPr>
              <w:spacing w:after="0" w:line="240" w:lineRule="auto"/>
              <w:ind w:left="-108" w:right="-108"/>
              <w:jc w:val="center"/>
              <w:rPr>
                <w:rFonts w:ascii="Times New Roman" w:hAnsi="Times New Roman"/>
                <w:b/>
                <w:bCs/>
                <w:sz w:val="20"/>
                <w:szCs w:val="20"/>
              </w:rPr>
            </w:pPr>
            <w:r w:rsidRPr="00E72F77">
              <w:rPr>
                <w:rFonts w:ascii="Times New Roman" w:hAnsi="Times New Roman"/>
                <w:sz w:val="20"/>
                <w:szCs w:val="20"/>
                <w:lang w:val="uk-UA" w:eastAsia="en-US"/>
              </w:rPr>
              <w:t>В</w:t>
            </w:r>
          </w:p>
        </w:tc>
        <w:tc>
          <w:tcPr>
            <w:tcW w:w="1859" w:type="dxa"/>
          </w:tcPr>
          <w:p w:rsidR="005B7FB7" w:rsidRPr="005F2129" w:rsidRDefault="005B7FB7" w:rsidP="00020B64">
            <w:pPr>
              <w:spacing w:after="0" w:line="240" w:lineRule="auto"/>
              <w:ind w:left="-108" w:right="-108" w:firstLine="108"/>
              <w:jc w:val="center"/>
              <w:rPr>
                <w:rFonts w:ascii="Times New Roman" w:hAnsi="Times New Roman"/>
                <w:b/>
                <w:bCs/>
                <w:sz w:val="20"/>
                <w:szCs w:val="20"/>
              </w:rPr>
            </w:pPr>
            <w:r w:rsidRPr="00E72F77">
              <w:rPr>
                <w:rFonts w:ascii="Times New Roman" w:hAnsi="Times New Roman"/>
                <w:sz w:val="20"/>
                <w:szCs w:val="20"/>
                <w:lang w:val="uk-UA" w:eastAsia="en-US"/>
              </w:rPr>
              <w:t>1- й день</w:t>
            </w:r>
          </w:p>
        </w:tc>
      </w:tr>
      <w:tr w:rsidR="005B7FB7" w:rsidRPr="005F2129" w:rsidTr="0085581D">
        <w:tc>
          <w:tcPr>
            <w:tcW w:w="709" w:type="dxa"/>
          </w:tcPr>
          <w:p w:rsidR="005B7FB7" w:rsidRPr="005F2129" w:rsidRDefault="005B7FB7" w:rsidP="00020B64">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2.</w:t>
            </w:r>
          </w:p>
        </w:tc>
        <w:tc>
          <w:tcPr>
            <w:tcW w:w="3969" w:type="dxa"/>
          </w:tcPr>
          <w:p w:rsidR="005B7FB7" w:rsidRPr="005F2129" w:rsidRDefault="005B7FB7" w:rsidP="00020B64">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Передача заяви та пакета документів до загального відділу міської ради</w:t>
            </w:r>
          </w:p>
        </w:tc>
        <w:tc>
          <w:tcPr>
            <w:tcW w:w="2835" w:type="dxa"/>
          </w:tcPr>
          <w:p w:rsidR="005B7FB7" w:rsidRPr="00333BAE" w:rsidRDefault="005B7FB7" w:rsidP="00020B64">
            <w:pPr>
              <w:spacing w:after="0" w:line="240" w:lineRule="auto"/>
              <w:ind w:left="-38" w:firstLine="40"/>
              <w:jc w:val="center"/>
              <w:rPr>
                <w:rFonts w:ascii="Times New Roman" w:hAnsi="Times New Roman"/>
                <w:sz w:val="20"/>
                <w:szCs w:val="20"/>
              </w:rPr>
            </w:pPr>
            <w:r w:rsidRPr="00333BAE">
              <w:rPr>
                <w:rFonts w:ascii="Times New Roman" w:hAnsi="Times New Roman"/>
                <w:sz w:val="20"/>
                <w:szCs w:val="20"/>
              </w:rPr>
              <w:t>Адміністратор</w:t>
            </w:r>
          </w:p>
          <w:p w:rsidR="005B7FB7" w:rsidRPr="005F2129" w:rsidRDefault="005B7FB7" w:rsidP="00020B64">
            <w:pPr>
              <w:spacing w:after="0" w:line="240" w:lineRule="auto"/>
              <w:ind w:left="-108" w:right="-73"/>
              <w:jc w:val="center"/>
              <w:rPr>
                <w:rFonts w:ascii="Times New Roman" w:hAnsi="Times New Roman"/>
                <w:sz w:val="20"/>
                <w:szCs w:val="20"/>
              </w:rPr>
            </w:pPr>
            <w:r w:rsidRPr="00333BAE">
              <w:rPr>
                <w:rFonts w:ascii="Times New Roman" w:hAnsi="Times New Roman"/>
                <w:sz w:val="20"/>
                <w:szCs w:val="20"/>
              </w:rPr>
              <w:t>ЦНАП</w:t>
            </w:r>
          </w:p>
        </w:tc>
        <w:tc>
          <w:tcPr>
            <w:tcW w:w="1134" w:type="dxa"/>
          </w:tcPr>
          <w:p w:rsidR="005B7FB7" w:rsidRPr="005F2129" w:rsidRDefault="005B7FB7" w:rsidP="00020B64">
            <w:pPr>
              <w:spacing w:after="0" w:line="240" w:lineRule="auto"/>
              <w:ind w:left="-108" w:right="-108"/>
              <w:jc w:val="center"/>
              <w:rPr>
                <w:rFonts w:ascii="Times New Roman" w:hAnsi="Times New Roman"/>
                <w:sz w:val="20"/>
                <w:szCs w:val="20"/>
              </w:rPr>
            </w:pPr>
            <w:r w:rsidRPr="00333BAE">
              <w:rPr>
                <w:rFonts w:ascii="Times New Roman" w:hAnsi="Times New Roman"/>
                <w:sz w:val="20"/>
                <w:szCs w:val="20"/>
                <w:lang w:val="uk-UA"/>
              </w:rPr>
              <w:t>В</w:t>
            </w:r>
          </w:p>
        </w:tc>
        <w:tc>
          <w:tcPr>
            <w:tcW w:w="1859" w:type="dxa"/>
            <w:shd w:val="clear" w:color="auto" w:fill="FFFFFF"/>
          </w:tcPr>
          <w:p w:rsidR="005B7FB7" w:rsidRPr="005F2129" w:rsidRDefault="005B7FB7" w:rsidP="00020B64">
            <w:pPr>
              <w:shd w:val="clear" w:color="auto" w:fill="FFFFFF"/>
              <w:spacing w:after="0" w:line="240" w:lineRule="auto"/>
              <w:jc w:val="center"/>
              <w:rPr>
                <w:rFonts w:ascii="Times New Roman" w:hAnsi="Times New Roman"/>
                <w:sz w:val="20"/>
                <w:szCs w:val="20"/>
              </w:rPr>
            </w:pPr>
            <w:r w:rsidRPr="00333BAE">
              <w:rPr>
                <w:rFonts w:ascii="Times New Roman" w:hAnsi="Times New Roman"/>
                <w:sz w:val="20"/>
                <w:szCs w:val="20"/>
                <w:lang w:val="uk-UA"/>
              </w:rPr>
              <w:t>1-й день</w:t>
            </w:r>
          </w:p>
        </w:tc>
      </w:tr>
      <w:tr w:rsidR="005B7FB7" w:rsidRPr="005F2129" w:rsidTr="0085581D">
        <w:tc>
          <w:tcPr>
            <w:tcW w:w="709" w:type="dxa"/>
          </w:tcPr>
          <w:p w:rsidR="005B7FB7" w:rsidRPr="005F2129" w:rsidRDefault="005B7FB7" w:rsidP="00020B64">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3.</w:t>
            </w:r>
          </w:p>
        </w:tc>
        <w:tc>
          <w:tcPr>
            <w:tcW w:w="3969" w:type="dxa"/>
          </w:tcPr>
          <w:p w:rsidR="005B7FB7" w:rsidRPr="005F2129" w:rsidRDefault="005B7FB7" w:rsidP="00020B64">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Прийом, реєстрація</w:t>
            </w:r>
            <w:r>
              <w:rPr>
                <w:rFonts w:ascii="Times New Roman" w:hAnsi="Times New Roman"/>
                <w:sz w:val="20"/>
                <w:szCs w:val="20"/>
                <w:lang w:val="uk-UA" w:eastAsia="en-US"/>
              </w:rPr>
              <w:t xml:space="preserve"> заяви,</w:t>
            </w:r>
            <w:r w:rsidRPr="00333BAE">
              <w:rPr>
                <w:rFonts w:ascii="Times New Roman" w:hAnsi="Times New Roman"/>
                <w:sz w:val="20"/>
                <w:szCs w:val="20"/>
                <w:lang w:val="uk-UA" w:eastAsia="en-US"/>
              </w:rPr>
              <w:t xml:space="preserve"> підготовка проекту резолюції керівництва міської ради </w:t>
            </w:r>
          </w:p>
        </w:tc>
        <w:tc>
          <w:tcPr>
            <w:tcW w:w="2835" w:type="dxa"/>
          </w:tcPr>
          <w:p w:rsidR="005B7FB7" w:rsidRPr="005F2129" w:rsidRDefault="005B7FB7" w:rsidP="00020B64">
            <w:pPr>
              <w:spacing w:after="0" w:line="240" w:lineRule="auto"/>
              <w:ind w:left="-108" w:right="-73"/>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1134" w:type="dxa"/>
          </w:tcPr>
          <w:p w:rsidR="005B7FB7" w:rsidRPr="005F2129" w:rsidRDefault="005B7FB7" w:rsidP="00020B64">
            <w:pPr>
              <w:spacing w:after="0" w:line="240" w:lineRule="auto"/>
              <w:ind w:left="-108" w:right="-108"/>
              <w:jc w:val="center"/>
              <w:rPr>
                <w:rFonts w:ascii="Times New Roman" w:hAnsi="Times New Roman"/>
                <w:sz w:val="20"/>
                <w:szCs w:val="20"/>
              </w:rPr>
            </w:pPr>
            <w:r w:rsidRPr="00333BAE">
              <w:rPr>
                <w:rFonts w:ascii="Times New Roman" w:hAnsi="Times New Roman"/>
                <w:sz w:val="20"/>
                <w:szCs w:val="20"/>
                <w:lang w:val="uk-UA"/>
              </w:rPr>
              <w:t>В</w:t>
            </w:r>
          </w:p>
        </w:tc>
        <w:tc>
          <w:tcPr>
            <w:tcW w:w="1859" w:type="dxa"/>
            <w:shd w:val="clear" w:color="auto" w:fill="FFFFFF"/>
          </w:tcPr>
          <w:p w:rsidR="005B7FB7" w:rsidRPr="005F2129" w:rsidRDefault="005B7FB7" w:rsidP="00020B64">
            <w:pPr>
              <w:shd w:val="clear" w:color="auto" w:fill="FFFFFF"/>
              <w:spacing w:after="0" w:line="240" w:lineRule="auto"/>
              <w:jc w:val="center"/>
              <w:rPr>
                <w:rFonts w:ascii="Times New Roman" w:hAnsi="Times New Roman"/>
                <w:sz w:val="20"/>
                <w:szCs w:val="20"/>
              </w:rPr>
            </w:pPr>
            <w:r w:rsidRPr="00333BAE">
              <w:rPr>
                <w:rFonts w:ascii="Times New Roman" w:hAnsi="Times New Roman"/>
                <w:sz w:val="20"/>
                <w:szCs w:val="20"/>
                <w:lang w:val="uk-UA"/>
              </w:rPr>
              <w:t>1-й день</w:t>
            </w:r>
          </w:p>
        </w:tc>
      </w:tr>
      <w:tr w:rsidR="005B7FB7" w:rsidRPr="005F2129" w:rsidTr="0085581D">
        <w:tc>
          <w:tcPr>
            <w:tcW w:w="709" w:type="dxa"/>
          </w:tcPr>
          <w:p w:rsidR="005B7FB7" w:rsidRPr="005F2129" w:rsidRDefault="005B7FB7" w:rsidP="00020B64">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4.</w:t>
            </w:r>
          </w:p>
        </w:tc>
        <w:tc>
          <w:tcPr>
            <w:tcW w:w="3969" w:type="dxa"/>
          </w:tcPr>
          <w:p w:rsidR="005B7FB7" w:rsidRPr="005F2129" w:rsidRDefault="005B7FB7" w:rsidP="00020B64">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eastAsia="en-US"/>
              </w:rPr>
              <w:t>Ознайомлення з вхідним пакетом документів керівництвом міської ради, проставлення резолюції та повернення до загального відділу міської ради</w:t>
            </w:r>
          </w:p>
        </w:tc>
        <w:tc>
          <w:tcPr>
            <w:tcW w:w="2835" w:type="dxa"/>
          </w:tcPr>
          <w:p w:rsidR="005B7FB7" w:rsidRPr="005F2129" w:rsidRDefault="005B7FB7" w:rsidP="00020B64">
            <w:pPr>
              <w:spacing w:after="0" w:line="240" w:lineRule="auto"/>
              <w:ind w:left="-108" w:right="-73"/>
              <w:jc w:val="center"/>
              <w:rPr>
                <w:rFonts w:ascii="Times New Roman" w:hAnsi="Times New Roman"/>
                <w:sz w:val="20"/>
                <w:szCs w:val="20"/>
              </w:rPr>
            </w:pPr>
            <w:r>
              <w:rPr>
                <w:rFonts w:ascii="Times New Roman" w:hAnsi="Times New Roman"/>
                <w:sz w:val="20"/>
                <w:szCs w:val="20"/>
                <w:lang w:val="uk-UA"/>
              </w:rPr>
              <w:t>Керівництво міської ради</w:t>
            </w:r>
          </w:p>
        </w:tc>
        <w:tc>
          <w:tcPr>
            <w:tcW w:w="1134" w:type="dxa"/>
          </w:tcPr>
          <w:p w:rsidR="005B7FB7" w:rsidRPr="005F2129" w:rsidRDefault="005B7FB7" w:rsidP="00020B64">
            <w:pPr>
              <w:spacing w:after="0" w:line="240" w:lineRule="auto"/>
              <w:ind w:left="-108" w:right="-108"/>
              <w:jc w:val="center"/>
              <w:rPr>
                <w:rFonts w:ascii="Times New Roman" w:hAnsi="Times New Roman"/>
                <w:sz w:val="20"/>
                <w:szCs w:val="20"/>
              </w:rPr>
            </w:pPr>
            <w:r>
              <w:rPr>
                <w:rFonts w:ascii="Times New Roman" w:hAnsi="Times New Roman"/>
                <w:sz w:val="20"/>
                <w:szCs w:val="20"/>
                <w:lang w:val="uk-UA"/>
              </w:rPr>
              <w:t>В</w:t>
            </w:r>
          </w:p>
        </w:tc>
        <w:tc>
          <w:tcPr>
            <w:tcW w:w="1859" w:type="dxa"/>
            <w:shd w:val="clear" w:color="auto" w:fill="FFFFFF"/>
          </w:tcPr>
          <w:p w:rsidR="005B7FB7" w:rsidRPr="005F2129" w:rsidRDefault="005B7FB7" w:rsidP="00020B64">
            <w:pPr>
              <w:shd w:val="clear" w:color="auto" w:fill="FFFFFF"/>
              <w:spacing w:after="0" w:line="240" w:lineRule="auto"/>
              <w:jc w:val="center"/>
              <w:rPr>
                <w:rFonts w:ascii="Times New Roman" w:hAnsi="Times New Roman"/>
                <w:sz w:val="20"/>
                <w:szCs w:val="20"/>
              </w:rPr>
            </w:pPr>
            <w:r>
              <w:rPr>
                <w:rFonts w:ascii="Times New Roman" w:hAnsi="Times New Roman"/>
                <w:sz w:val="20"/>
                <w:szCs w:val="20"/>
                <w:lang w:val="uk-UA"/>
              </w:rPr>
              <w:t>2-й день</w:t>
            </w:r>
          </w:p>
        </w:tc>
      </w:tr>
      <w:tr w:rsidR="005B7FB7" w:rsidRPr="005F2129" w:rsidTr="0085581D">
        <w:tc>
          <w:tcPr>
            <w:tcW w:w="709" w:type="dxa"/>
          </w:tcPr>
          <w:p w:rsidR="005B7FB7" w:rsidRPr="005F2129" w:rsidRDefault="005B7FB7" w:rsidP="00020B64">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5.</w:t>
            </w:r>
          </w:p>
        </w:tc>
        <w:tc>
          <w:tcPr>
            <w:tcW w:w="3969" w:type="dxa"/>
          </w:tcPr>
          <w:p w:rsidR="005B7FB7" w:rsidRPr="005F2129" w:rsidRDefault="005B7FB7" w:rsidP="00020B64">
            <w:pPr>
              <w:widowControl w:val="0"/>
              <w:tabs>
                <w:tab w:val="left" w:pos="900"/>
              </w:tabs>
              <w:suppressAutoHyphens/>
              <w:spacing w:after="0" w:line="240" w:lineRule="auto"/>
              <w:jc w:val="both"/>
              <w:rPr>
                <w:rFonts w:ascii="Times New Roman" w:hAnsi="Times New Roman"/>
                <w:spacing w:val="-6"/>
                <w:sz w:val="20"/>
                <w:szCs w:val="20"/>
                <w:lang w:val="uk-UA"/>
              </w:rPr>
            </w:pPr>
            <w:r>
              <w:rPr>
                <w:rFonts w:ascii="Times New Roman" w:hAnsi="Times New Roman"/>
                <w:sz w:val="20"/>
                <w:szCs w:val="20"/>
                <w:lang w:val="uk-UA" w:eastAsia="en-US"/>
              </w:rPr>
              <w:t>Передача вхідного пакету документів на опрацювання до управління соціального захисту населення та охорони здоров</w:t>
            </w:r>
            <w:r w:rsidRPr="007A19BA">
              <w:rPr>
                <w:rFonts w:ascii="Times New Roman" w:hAnsi="Times New Roman"/>
                <w:sz w:val="20"/>
                <w:szCs w:val="20"/>
                <w:lang w:eastAsia="en-US"/>
              </w:rPr>
              <w:t>’</w:t>
            </w:r>
            <w:r>
              <w:rPr>
                <w:rFonts w:ascii="Times New Roman" w:hAnsi="Times New Roman"/>
                <w:sz w:val="20"/>
                <w:szCs w:val="20"/>
                <w:lang w:val="uk-UA" w:eastAsia="en-US"/>
              </w:rPr>
              <w:t>я міської ради</w:t>
            </w:r>
          </w:p>
        </w:tc>
        <w:tc>
          <w:tcPr>
            <w:tcW w:w="2835" w:type="dxa"/>
          </w:tcPr>
          <w:p w:rsidR="005B7FB7" w:rsidRPr="005F2129" w:rsidRDefault="005B7FB7" w:rsidP="00020B64">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1134" w:type="dxa"/>
          </w:tcPr>
          <w:p w:rsidR="005B7FB7" w:rsidRPr="005F2129" w:rsidRDefault="005B7FB7" w:rsidP="00020B64">
            <w:pPr>
              <w:spacing w:after="0" w:line="240" w:lineRule="auto"/>
              <w:ind w:left="-108" w:right="-108"/>
              <w:jc w:val="center"/>
              <w:rPr>
                <w:rFonts w:ascii="Times New Roman" w:hAnsi="Times New Roman"/>
                <w:sz w:val="20"/>
                <w:szCs w:val="20"/>
                <w:lang w:val="uk-UA"/>
              </w:rPr>
            </w:pPr>
            <w:r w:rsidRPr="00333BAE">
              <w:rPr>
                <w:rFonts w:ascii="Times New Roman" w:hAnsi="Times New Roman"/>
                <w:sz w:val="20"/>
                <w:szCs w:val="20"/>
                <w:lang w:val="uk-UA"/>
              </w:rPr>
              <w:t>В</w:t>
            </w:r>
          </w:p>
        </w:tc>
        <w:tc>
          <w:tcPr>
            <w:tcW w:w="1859" w:type="dxa"/>
            <w:shd w:val="clear" w:color="auto" w:fill="FFFFFF"/>
          </w:tcPr>
          <w:p w:rsidR="005B7FB7" w:rsidRPr="005F2129" w:rsidRDefault="005B7FB7" w:rsidP="00020B64">
            <w:pPr>
              <w:shd w:val="clear" w:color="auto" w:fill="FFFFFF"/>
              <w:spacing w:after="0" w:line="240" w:lineRule="auto"/>
              <w:jc w:val="center"/>
              <w:rPr>
                <w:rFonts w:ascii="Times New Roman" w:hAnsi="Times New Roman"/>
                <w:sz w:val="20"/>
                <w:szCs w:val="20"/>
              </w:rPr>
            </w:pPr>
            <w:r>
              <w:rPr>
                <w:rFonts w:ascii="Times New Roman" w:hAnsi="Times New Roman"/>
                <w:sz w:val="20"/>
                <w:szCs w:val="20"/>
                <w:lang w:val="uk-UA"/>
              </w:rPr>
              <w:t>2</w:t>
            </w:r>
            <w:r w:rsidRPr="00333BAE">
              <w:rPr>
                <w:rFonts w:ascii="Times New Roman" w:hAnsi="Times New Roman"/>
                <w:sz w:val="20"/>
                <w:szCs w:val="20"/>
                <w:lang w:val="uk-UA"/>
              </w:rPr>
              <w:t>-й день</w:t>
            </w:r>
          </w:p>
        </w:tc>
      </w:tr>
      <w:tr w:rsidR="005B7FB7" w:rsidRPr="005F2129" w:rsidTr="0085581D">
        <w:tc>
          <w:tcPr>
            <w:tcW w:w="709" w:type="dxa"/>
          </w:tcPr>
          <w:p w:rsidR="005B7FB7" w:rsidRPr="005F2129" w:rsidRDefault="005B7FB7" w:rsidP="00020B64">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6.</w:t>
            </w:r>
          </w:p>
        </w:tc>
        <w:tc>
          <w:tcPr>
            <w:tcW w:w="3969" w:type="dxa"/>
          </w:tcPr>
          <w:p w:rsidR="005B7FB7" w:rsidRPr="005F2129" w:rsidRDefault="005B7FB7" w:rsidP="005B7FB7">
            <w:pPr>
              <w:widowControl w:val="0"/>
              <w:tabs>
                <w:tab w:val="left" w:pos="900"/>
              </w:tabs>
              <w:suppressAutoHyphens/>
              <w:spacing w:after="0" w:line="240" w:lineRule="auto"/>
              <w:jc w:val="both"/>
              <w:rPr>
                <w:rFonts w:ascii="Times New Roman" w:hAnsi="Times New Roman"/>
                <w:spacing w:val="-6"/>
                <w:sz w:val="20"/>
                <w:szCs w:val="20"/>
                <w:lang w:val="uk-UA"/>
              </w:rPr>
            </w:pPr>
            <w:r w:rsidRPr="005066A6">
              <w:rPr>
                <w:rFonts w:ascii="Times New Roman" w:hAnsi="Times New Roman"/>
                <w:sz w:val="20"/>
                <w:szCs w:val="20"/>
                <w:lang w:val="uk-UA" w:eastAsia="en-US"/>
              </w:rPr>
              <w:t>Опрацювання,</w:t>
            </w:r>
            <w:r>
              <w:rPr>
                <w:rFonts w:ascii="Times New Roman" w:hAnsi="Times New Roman"/>
                <w:sz w:val="20"/>
                <w:szCs w:val="20"/>
                <w:lang w:val="uk-UA" w:eastAsia="en-US"/>
              </w:rPr>
              <w:t xml:space="preserve"> підготовка проекту розпорядження міського голови щодо надання або відмови у надані</w:t>
            </w:r>
            <w:r w:rsidRPr="005B7FB7">
              <w:rPr>
                <w:rFonts w:ascii="Times New Roman" w:hAnsi="Times New Roman"/>
                <w:sz w:val="20"/>
                <w:szCs w:val="20"/>
                <w:lang w:eastAsia="en-US"/>
              </w:rPr>
              <w:t xml:space="preserve"> </w:t>
            </w:r>
            <w:r w:rsidRPr="005B7FB7">
              <w:rPr>
                <w:rFonts w:ascii="Times New Roman" w:hAnsi="Times New Roman"/>
                <w:sz w:val="20"/>
                <w:szCs w:val="20"/>
                <w:lang w:val="uk-UA" w:eastAsia="en-US"/>
              </w:rPr>
              <w:t>додаткових соціальних гарантій на оплату житлово-комунальних послуг</w:t>
            </w:r>
          </w:p>
        </w:tc>
        <w:tc>
          <w:tcPr>
            <w:tcW w:w="2835" w:type="dxa"/>
          </w:tcPr>
          <w:p w:rsidR="005B7FB7" w:rsidRPr="005F2129" w:rsidRDefault="005B7FB7" w:rsidP="00020B64">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Заступник начальника </w:t>
            </w:r>
            <w:r>
              <w:rPr>
                <w:rFonts w:ascii="Times New Roman" w:hAnsi="Times New Roman"/>
                <w:sz w:val="20"/>
                <w:szCs w:val="20"/>
                <w:lang w:val="uk-UA" w:eastAsia="en-US"/>
              </w:rPr>
              <w:t>управління соціального захисту населення та охорони здоров</w:t>
            </w:r>
            <w:r w:rsidRPr="007A19BA">
              <w:rPr>
                <w:rFonts w:ascii="Times New Roman" w:hAnsi="Times New Roman"/>
                <w:sz w:val="20"/>
                <w:szCs w:val="20"/>
                <w:lang w:eastAsia="en-US"/>
              </w:rPr>
              <w:t>’</w:t>
            </w:r>
            <w:r>
              <w:rPr>
                <w:rFonts w:ascii="Times New Roman" w:hAnsi="Times New Roman"/>
                <w:sz w:val="20"/>
                <w:szCs w:val="20"/>
                <w:lang w:val="uk-UA" w:eastAsia="en-US"/>
              </w:rPr>
              <w:t xml:space="preserve">я </w:t>
            </w:r>
            <w:r>
              <w:rPr>
                <w:rFonts w:ascii="Times New Roman" w:hAnsi="Times New Roman"/>
                <w:spacing w:val="-6"/>
                <w:sz w:val="20"/>
                <w:szCs w:val="20"/>
                <w:lang w:val="uk-UA"/>
              </w:rPr>
              <w:t>міської ради</w:t>
            </w:r>
          </w:p>
        </w:tc>
        <w:tc>
          <w:tcPr>
            <w:tcW w:w="1134" w:type="dxa"/>
          </w:tcPr>
          <w:p w:rsidR="005B7FB7" w:rsidRPr="005F2129" w:rsidRDefault="005B7FB7" w:rsidP="00020B64">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В</w:t>
            </w:r>
          </w:p>
        </w:tc>
        <w:tc>
          <w:tcPr>
            <w:tcW w:w="1859" w:type="dxa"/>
          </w:tcPr>
          <w:p w:rsidR="005B7FB7" w:rsidRPr="005066A6" w:rsidRDefault="005B7FB7" w:rsidP="00020B64">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3-10-й день</w:t>
            </w:r>
          </w:p>
        </w:tc>
      </w:tr>
      <w:tr w:rsidR="005B7FB7" w:rsidRPr="005F2129" w:rsidTr="0085581D">
        <w:tc>
          <w:tcPr>
            <w:tcW w:w="709" w:type="dxa"/>
          </w:tcPr>
          <w:p w:rsidR="005B7FB7" w:rsidRPr="005F2129" w:rsidRDefault="005B7FB7" w:rsidP="0085581D">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7.</w:t>
            </w:r>
          </w:p>
        </w:tc>
        <w:tc>
          <w:tcPr>
            <w:tcW w:w="3969" w:type="dxa"/>
          </w:tcPr>
          <w:p w:rsidR="005B7FB7" w:rsidRPr="004B5FB2" w:rsidRDefault="005B7FB7" w:rsidP="005B7FB7">
            <w:pPr>
              <w:widowControl w:val="0"/>
              <w:tabs>
                <w:tab w:val="left" w:pos="900"/>
              </w:tabs>
              <w:suppressAutoHyphens/>
              <w:spacing w:after="0" w:line="240" w:lineRule="auto"/>
              <w:jc w:val="both"/>
              <w:rPr>
                <w:rFonts w:ascii="Times New Roman" w:hAnsi="Times New Roman"/>
                <w:sz w:val="20"/>
                <w:szCs w:val="20"/>
                <w:highlight w:val="yellow"/>
                <w:lang w:val="uk-UA" w:eastAsia="en-US"/>
              </w:rPr>
            </w:pPr>
            <w:r>
              <w:rPr>
                <w:rFonts w:ascii="Times New Roman" w:hAnsi="Times New Roman"/>
                <w:sz w:val="20"/>
                <w:szCs w:val="20"/>
                <w:lang w:val="uk-UA"/>
              </w:rPr>
              <w:t xml:space="preserve">Проходження </w:t>
            </w:r>
            <w:r w:rsidRPr="005B7FB7">
              <w:rPr>
                <w:rFonts w:ascii="Times New Roman" w:hAnsi="Times New Roman"/>
                <w:sz w:val="20"/>
                <w:szCs w:val="20"/>
                <w:lang w:val="uk-UA"/>
              </w:rPr>
              <w:t>проекту</w:t>
            </w:r>
            <w:r w:rsidRPr="005B7FB7">
              <w:rPr>
                <w:sz w:val="20"/>
                <w:szCs w:val="20"/>
                <w:lang w:val="uk-UA"/>
              </w:rPr>
              <w:t xml:space="preserve"> </w:t>
            </w:r>
            <w:r w:rsidRPr="005B7FB7">
              <w:rPr>
                <w:rFonts w:ascii="Times New Roman" w:hAnsi="Times New Roman"/>
                <w:sz w:val="20"/>
                <w:szCs w:val="20"/>
                <w:lang w:val="uk-UA"/>
              </w:rPr>
              <w:t>розпорядження міського голови,</w:t>
            </w:r>
            <w:r w:rsidRPr="005B7FB7">
              <w:rPr>
                <w:sz w:val="20"/>
                <w:szCs w:val="20"/>
                <w:lang w:val="uk-UA"/>
              </w:rPr>
              <w:t xml:space="preserve"> </w:t>
            </w:r>
            <w:r w:rsidRPr="005B7FB7">
              <w:rPr>
                <w:rFonts w:ascii="Times New Roman" w:hAnsi="Times New Roman"/>
                <w:sz w:val="20"/>
                <w:szCs w:val="20"/>
                <w:lang w:val="uk-UA"/>
              </w:rPr>
              <w:t>згідно Інструкції з діловодства</w:t>
            </w:r>
            <w:r>
              <w:rPr>
                <w:rFonts w:ascii="Times New Roman" w:hAnsi="Times New Roman"/>
                <w:sz w:val="20"/>
                <w:szCs w:val="20"/>
                <w:lang w:val="uk-UA"/>
              </w:rPr>
              <w:t>, процедури погодження (візування) у відповідних посадових осіб</w:t>
            </w:r>
          </w:p>
        </w:tc>
        <w:tc>
          <w:tcPr>
            <w:tcW w:w="2835" w:type="dxa"/>
          </w:tcPr>
          <w:p w:rsidR="005B7FB7" w:rsidRPr="005B7FB7" w:rsidRDefault="005B7FB7" w:rsidP="0085581D">
            <w:pPr>
              <w:spacing w:after="0" w:line="240" w:lineRule="auto"/>
              <w:jc w:val="center"/>
              <w:rPr>
                <w:rFonts w:ascii="Times New Roman" w:hAnsi="Times New Roman"/>
                <w:sz w:val="20"/>
                <w:szCs w:val="20"/>
                <w:lang w:val="uk-UA"/>
              </w:rPr>
            </w:pPr>
            <w:r w:rsidRPr="005B7FB7">
              <w:rPr>
                <w:rFonts w:ascii="Times New Roman" w:hAnsi="Times New Roman"/>
                <w:sz w:val="20"/>
                <w:szCs w:val="20"/>
                <w:lang w:val="uk-UA"/>
              </w:rPr>
              <w:t xml:space="preserve">Відповідні посадові особи </w:t>
            </w:r>
            <w:r w:rsidRPr="005B7FB7">
              <w:rPr>
                <w:rFonts w:ascii="Times New Roman" w:hAnsi="Times New Roman"/>
                <w:spacing w:val="-6"/>
                <w:sz w:val="20"/>
                <w:szCs w:val="20"/>
                <w:lang w:val="uk-UA"/>
              </w:rPr>
              <w:t>міської ради</w:t>
            </w:r>
          </w:p>
        </w:tc>
        <w:tc>
          <w:tcPr>
            <w:tcW w:w="1134" w:type="dxa"/>
          </w:tcPr>
          <w:p w:rsidR="005B7FB7" w:rsidRPr="005B7FB7" w:rsidRDefault="005B7FB7" w:rsidP="0085581D">
            <w:pPr>
              <w:spacing w:after="0" w:line="240" w:lineRule="auto"/>
              <w:ind w:left="-108" w:right="-108"/>
              <w:jc w:val="center"/>
              <w:rPr>
                <w:rFonts w:ascii="Times New Roman" w:hAnsi="Times New Roman"/>
                <w:sz w:val="20"/>
                <w:szCs w:val="20"/>
                <w:lang w:val="uk-UA"/>
              </w:rPr>
            </w:pPr>
            <w:r w:rsidRPr="005B7FB7">
              <w:rPr>
                <w:rFonts w:ascii="Times New Roman" w:hAnsi="Times New Roman"/>
                <w:sz w:val="20"/>
                <w:szCs w:val="20"/>
                <w:lang w:val="uk-UA"/>
              </w:rPr>
              <w:t>П</w:t>
            </w:r>
          </w:p>
        </w:tc>
        <w:tc>
          <w:tcPr>
            <w:tcW w:w="1859" w:type="dxa"/>
          </w:tcPr>
          <w:p w:rsidR="005B7FB7" w:rsidRPr="005B7FB7" w:rsidRDefault="005B7FB7" w:rsidP="0085581D">
            <w:pPr>
              <w:shd w:val="clear" w:color="auto" w:fill="FFFFFF"/>
              <w:spacing w:after="0" w:line="240" w:lineRule="auto"/>
              <w:jc w:val="center"/>
              <w:rPr>
                <w:rFonts w:ascii="Times New Roman" w:hAnsi="Times New Roman"/>
                <w:sz w:val="20"/>
                <w:szCs w:val="20"/>
                <w:lang w:val="uk-UA"/>
              </w:rPr>
            </w:pPr>
            <w:r w:rsidRPr="005B7FB7">
              <w:rPr>
                <w:rFonts w:ascii="Times New Roman" w:hAnsi="Times New Roman"/>
                <w:sz w:val="20"/>
                <w:szCs w:val="20"/>
                <w:lang w:val="uk-UA"/>
              </w:rPr>
              <w:t>10-й день</w:t>
            </w:r>
          </w:p>
        </w:tc>
      </w:tr>
      <w:tr w:rsidR="005B7FB7" w:rsidRPr="005F2129" w:rsidTr="0085581D">
        <w:tc>
          <w:tcPr>
            <w:tcW w:w="709" w:type="dxa"/>
          </w:tcPr>
          <w:p w:rsidR="005B7FB7" w:rsidRPr="005F2129" w:rsidRDefault="005B7FB7" w:rsidP="0085581D">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8.</w:t>
            </w:r>
          </w:p>
        </w:tc>
        <w:tc>
          <w:tcPr>
            <w:tcW w:w="3969" w:type="dxa"/>
          </w:tcPr>
          <w:p w:rsidR="005B7FB7" w:rsidRPr="005B7FB7" w:rsidRDefault="005B7FB7" w:rsidP="005B7FB7">
            <w:pPr>
              <w:widowControl w:val="0"/>
              <w:tabs>
                <w:tab w:val="left" w:pos="900"/>
              </w:tabs>
              <w:suppressAutoHyphens/>
              <w:spacing w:after="0" w:line="240" w:lineRule="auto"/>
              <w:jc w:val="both"/>
              <w:rPr>
                <w:rFonts w:ascii="Times New Roman" w:hAnsi="Times New Roman"/>
                <w:sz w:val="20"/>
                <w:szCs w:val="20"/>
                <w:lang w:val="uk-UA" w:eastAsia="en-US"/>
              </w:rPr>
            </w:pPr>
            <w:r w:rsidRPr="005B7FB7">
              <w:rPr>
                <w:rFonts w:ascii="Times New Roman" w:hAnsi="Times New Roman"/>
                <w:sz w:val="20"/>
                <w:szCs w:val="20"/>
                <w:lang w:val="uk-UA"/>
              </w:rPr>
              <w:t>Підписання проекту розпорядження, повернення його до загального відділу задля реєстрації</w:t>
            </w:r>
          </w:p>
        </w:tc>
        <w:tc>
          <w:tcPr>
            <w:tcW w:w="2835" w:type="dxa"/>
          </w:tcPr>
          <w:p w:rsidR="005B7FB7" w:rsidRPr="005B7FB7" w:rsidRDefault="005B7FB7" w:rsidP="0085581D">
            <w:pPr>
              <w:spacing w:after="0" w:line="240" w:lineRule="auto"/>
              <w:jc w:val="center"/>
              <w:rPr>
                <w:rFonts w:ascii="Times New Roman" w:hAnsi="Times New Roman"/>
                <w:sz w:val="20"/>
                <w:szCs w:val="20"/>
                <w:lang w:val="uk-UA"/>
              </w:rPr>
            </w:pPr>
            <w:r w:rsidRPr="005B7FB7">
              <w:rPr>
                <w:rFonts w:ascii="Times New Roman" w:hAnsi="Times New Roman"/>
                <w:sz w:val="20"/>
                <w:szCs w:val="20"/>
                <w:lang w:val="uk-UA"/>
              </w:rPr>
              <w:t>Міський голова</w:t>
            </w:r>
          </w:p>
        </w:tc>
        <w:tc>
          <w:tcPr>
            <w:tcW w:w="1134" w:type="dxa"/>
          </w:tcPr>
          <w:p w:rsidR="005B7FB7" w:rsidRPr="005B7FB7" w:rsidRDefault="005B7FB7" w:rsidP="0085581D">
            <w:pPr>
              <w:spacing w:after="0" w:line="240" w:lineRule="auto"/>
              <w:ind w:left="-108" w:right="-108"/>
              <w:jc w:val="center"/>
              <w:rPr>
                <w:rFonts w:ascii="Times New Roman" w:hAnsi="Times New Roman"/>
                <w:sz w:val="20"/>
                <w:szCs w:val="20"/>
                <w:lang w:val="uk-UA"/>
              </w:rPr>
            </w:pPr>
            <w:r w:rsidRPr="005B7FB7">
              <w:rPr>
                <w:rFonts w:ascii="Times New Roman" w:hAnsi="Times New Roman"/>
                <w:sz w:val="20"/>
                <w:szCs w:val="20"/>
                <w:lang w:val="uk-UA"/>
              </w:rPr>
              <w:t>В</w:t>
            </w:r>
          </w:p>
        </w:tc>
        <w:tc>
          <w:tcPr>
            <w:tcW w:w="1859" w:type="dxa"/>
          </w:tcPr>
          <w:p w:rsidR="005B7FB7" w:rsidRPr="005B7FB7" w:rsidRDefault="00020B64" w:rsidP="0085581D">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10-11</w:t>
            </w:r>
            <w:r w:rsidR="005B7FB7" w:rsidRPr="005B7FB7">
              <w:rPr>
                <w:rFonts w:ascii="Times New Roman" w:hAnsi="Times New Roman"/>
                <w:sz w:val="20"/>
                <w:szCs w:val="20"/>
                <w:lang w:val="uk-UA"/>
              </w:rPr>
              <w:t>-й день</w:t>
            </w:r>
          </w:p>
        </w:tc>
      </w:tr>
      <w:tr w:rsidR="005B7FB7" w:rsidRPr="005F2129" w:rsidTr="0085581D">
        <w:tc>
          <w:tcPr>
            <w:tcW w:w="709" w:type="dxa"/>
          </w:tcPr>
          <w:p w:rsidR="005B7FB7" w:rsidRDefault="005B7FB7" w:rsidP="00020B64">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9.</w:t>
            </w:r>
          </w:p>
        </w:tc>
        <w:tc>
          <w:tcPr>
            <w:tcW w:w="3969" w:type="dxa"/>
          </w:tcPr>
          <w:p w:rsidR="005B7FB7" w:rsidRPr="005B7FB7" w:rsidRDefault="005B7FB7" w:rsidP="005B7FB7">
            <w:pPr>
              <w:pStyle w:val="a6"/>
              <w:jc w:val="both"/>
              <w:rPr>
                <w:rFonts w:cs="Mangal"/>
                <w:sz w:val="20"/>
                <w:szCs w:val="20"/>
                <w:lang w:val="uk-UA" w:eastAsia="en-US"/>
              </w:rPr>
            </w:pPr>
            <w:r w:rsidRPr="005B7FB7">
              <w:rPr>
                <w:rFonts w:cs="Mangal"/>
                <w:sz w:val="20"/>
                <w:szCs w:val="20"/>
                <w:lang w:val="uk-UA" w:eastAsia="en-US"/>
              </w:rPr>
              <w:t xml:space="preserve">Підготовка </w:t>
            </w:r>
            <w:r w:rsidRPr="005B7FB7">
              <w:rPr>
                <w:rFonts w:cs="Mangal"/>
                <w:sz w:val="20"/>
                <w:szCs w:val="20"/>
                <w:lang w:eastAsia="en-US"/>
              </w:rPr>
              <w:t>повідомлення</w:t>
            </w:r>
            <w:r w:rsidRPr="005B7FB7">
              <w:rPr>
                <w:rFonts w:cs="Mangal"/>
                <w:sz w:val="20"/>
                <w:szCs w:val="20"/>
                <w:lang w:val="uk-UA" w:eastAsia="en-US"/>
              </w:rPr>
              <w:t xml:space="preserve"> </w:t>
            </w:r>
            <w:r w:rsidRPr="005B7FB7">
              <w:rPr>
                <w:rFonts w:cs="Mangal"/>
                <w:sz w:val="20"/>
                <w:szCs w:val="20"/>
                <w:lang w:eastAsia="en-US"/>
              </w:rPr>
              <w:t>зая</w:t>
            </w:r>
            <w:r w:rsidRPr="005B7FB7">
              <w:rPr>
                <w:rFonts w:cs="Mangal"/>
                <w:sz w:val="20"/>
                <w:szCs w:val="20"/>
                <w:lang w:val="uk-UA" w:eastAsia="en-US"/>
              </w:rPr>
              <w:t>внику</w:t>
            </w:r>
            <w:r w:rsidRPr="005B7FB7">
              <w:rPr>
                <w:rFonts w:cs="Mangal"/>
                <w:sz w:val="20"/>
                <w:szCs w:val="20"/>
                <w:lang w:eastAsia="en-US"/>
              </w:rPr>
              <w:t xml:space="preserve"> про </w:t>
            </w:r>
            <w:r w:rsidRPr="005B7FB7">
              <w:rPr>
                <w:rFonts w:cs="Mangal"/>
                <w:sz w:val="20"/>
                <w:szCs w:val="20"/>
                <w:lang w:val="uk-UA" w:eastAsia="en-US"/>
              </w:rPr>
              <w:t>прийняте рішення та оформлення копії розпорядження міського голови</w:t>
            </w:r>
            <w:r>
              <w:rPr>
                <w:rFonts w:cs="Mangal"/>
                <w:sz w:val="20"/>
                <w:szCs w:val="20"/>
                <w:lang w:val="uk-UA" w:eastAsia="en-US"/>
              </w:rPr>
              <w:t>, передача його до ЦНАПу</w:t>
            </w:r>
          </w:p>
        </w:tc>
        <w:tc>
          <w:tcPr>
            <w:tcW w:w="2835" w:type="dxa"/>
          </w:tcPr>
          <w:p w:rsidR="005B7FB7" w:rsidRPr="005B7FB7" w:rsidRDefault="005B7FB7" w:rsidP="005B7FB7">
            <w:pPr>
              <w:spacing w:after="0" w:line="240" w:lineRule="auto"/>
              <w:jc w:val="center"/>
              <w:rPr>
                <w:rFonts w:ascii="Times New Roman" w:hAnsi="Times New Roman"/>
                <w:sz w:val="20"/>
                <w:szCs w:val="20"/>
                <w:lang w:val="uk-UA"/>
              </w:rPr>
            </w:pPr>
            <w:r w:rsidRPr="005B7FB7">
              <w:rPr>
                <w:rFonts w:ascii="Times New Roman" w:hAnsi="Times New Roman"/>
                <w:sz w:val="20"/>
                <w:szCs w:val="20"/>
                <w:lang w:val="uk-UA"/>
              </w:rPr>
              <w:t xml:space="preserve">Посадова особа </w:t>
            </w:r>
            <w:r w:rsidRPr="005B7FB7">
              <w:rPr>
                <w:rFonts w:ascii="Times New Roman" w:hAnsi="Times New Roman"/>
                <w:sz w:val="20"/>
                <w:szCs w:val="20"/>
                <w:lang w:val="uk-UA" w:eastAsia="en-US"/>
              </w:rPr>
              <w:t>управління соціального захисту населення та охорони здоров</w:t>
            </w:r>
            <w:r w:rsidRPr="005B7FB7">
              <w:rPr>
                <w:rFonts w:ascii="Times New Roman" w:hAnsi="Times New Roman"/>
                <w:sz w:val="20"/>
                <w:szCs w:val="20"/>
                <w:lang w:eastAsia="en-US"/>
              </w:rPr>
              <w:t>’</w:t>
            </w:r>
            <w:r w:rsidRPr="005B7FB7">
              <w:rPr>
                <w:rFonts w:ascii="Times New Roman" w:hAnsi="Times New Roman"/>
                <w:sz w:val="20"/>
                <w:szCs w:val="20"/>
                <w:lang w:val="uk-UA" w:eastAsia="en-US"/>
              </w:rPr>
              <w:t xml:space="preserve">я, </w:t>
            </w:r>
            <w:r w:rsidRPr="005B7FB7">
              <w:rPr>
                <w:rFonts w:ascii="Times New Roman" w:hAnsi="Times New Roman"/>
                <w:sz w:val="20"/>
                <w:szCs w:val="20"/>
                <w:lang w:val="uk-UA"/>
              </w:rPr>
              <w:t xml:space="preserve">головний спеціаліст загального </w:t>
            </w:r>
            <w:r w:rsidRPr="005B7FB7">
              <w:rPr>
                <w:rFonts w:ascii="Times New Roman" w:hAnsi="Times New Roman"/>
                <w:sz w:val="20"/>
                <w:szCs w:val="20"/>
                <w:lang w:val="uk-UA" w:eastAsia="en-US"/>
              </w:rPr>
              <w:t>відділу</w:t>
            </w:r>
          </w:p>
        </w:tc>
        <w:tc>
          <w:tcPr>
            <w:tcW w:w="1134" w:type="dxa"/>
          </w:tcPr>
          <w:p w:rsidR="005B7FB7" w:rsidRPr="005B7FB7" w:rsidRDefault="005B7FB7" w:rsidP="0085581D">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В</w:t>
            </w:r>
          </w:p>
        </w:tc>
        <w:tc>
          <w:tcPr>
            <w:tcW w:w="1859" w:type="dxa"/>
          </w:tcPr>
          <w:p w:rsidR="005B7FB7" w:rsidRPr="005B7FB7" w:rsidRDefault="00020B64" w:rsidP="0085581D">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12-й день</w:t>
            </w:r>
          </w:p>
        </w:tc>
      </w:tr>
      <w:tr w:rsidR="00020B64" w:rsidRPr="005F2129" w:rsidTr="0085581D">
        <w:tc>
          <w:tcPr>
            <w:tcW w:w="709" w:type="dxa"/>
          </w:tcPr>
          <w:p w:rsidR="00020B64" w:rsidRDefault="00020B64" w:rsidP="00020B64">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10.</w:t>
            </w:r>
          </w:p>
        </w:tc>
        <w:tc>
          <w:tcPr>
            <w:tcW w:w="3969" w:type="dxa"/>
          </w:tcPr>
          <w:p w:rsidR="00020B64" w:rsidRPr="00EC04C0" w:rsidRDefault="00020B64" w:rsidP="00020B64">
            <w:pPr>
              <w:pStyle w:val="afe"/>
              <w:spacing w:line="240" w:lineRule="auto"/>
              <w:jc w:val="both"/>
              <w:rPr>
                <w:color w:val="auto"/>
                <w:sz w:val="20"/>
                <w:szCs w:val="20"/>
              </w:rPr>
            </w:pPr>
            <w:r w:rsidRPr="00EC04C0">
              <w:rPr>
                <w:color w:val="auto"/>
                <w:sz w:val="20"/>
                <w:szCs w:val="20"/>
                <w:lang w:val="uk-UA"/>
              </w:rPr>
              <w:t xml:space="preserve">Направлення поіменних списків користувачів додаткових соціальних гарантій на оплату  житлово-комунальних послуг підприємствам-надавачам житлово-комунальних послуг   </w:t>
            </w:r>
          </w:p>
        </w:tc>
        <w:tc>
          <w:tcPr>
            <w:tcW w:w="2835" w:type="dxa"/>
          </w:tcPr>
          <w:p w:rsidR="00020B64" w:rsidRPr="00EC04C0" w:rsidRDefault="00020B64" w:rsidP="00020B64">
            <w:pPr>
              <w:pStyle w:val="afd"/>
              <w:jc w:val="center"/>
              <w:rPr>
                <w:sz w:val="20"/>
                <w:szCs w:val="20"/>
              </w:rPr>
            </w:pPr>
            <w:r>
              <w:rPr>
                <w:sz w:val="20"/>
                <w:szCs w:val="20"/>
                <w:lang w:val="uk-UA"/>
              </w:rPr>
              <w:t>П</w:t>
            </w:r>
            <w:r w:rsidRPr="00EC04C0">
              <w:rPr>
                <w:sz w:val="20"/>
                <w:szCs w:val="20"/>
                <w:lang w:val="uk-UA"/>
              </w:rPr>
              <w:t>осадова особа міської ради</w:t>
            </w:r>
          </w:p>
        </w:tc>
        <w:tc>
          <w:tcPr>
            <w:tcW w:w="1134" w:type="dxa"/>
          </w:tcPr>
          <w:p w:rsidR="00020B64" w:rsidRPr="005B7FB7" w:rsidRDefault="00020B64" w:rsidP="0085581D">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В</w:t>
            </w:r>
          </w:p>
        </w:tc>
        <w:tc>
          <w:tcPr>
            <w:tcW w:w="1859" w:type="dxa"/>
          </w:tcPr>
          <w:p w:rsidR="00020B64" w:rsidRPr="005B7FB7" w:rsidRDefault="00020B64" w:rsidP="0085581D">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13-15-й день</w:t>
            </w:r>
          </w:p>
        </w:tc>
      </w:tr>
      <w:tr w:rsidR="00020B64" w:rsidRPr="005F2129" w:rsidTr="0085581D">
        <w:tc>
          <w:tcPr>
            <w:tcW w:w="709" w:type="dxa"/>
          </w:tcPr>
          <w:p w:rsidR="00020B64" w:rsidRDefault="00020B64" w:rsidP="00020B64">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11.</w:t>
            </w:r>
          </w:p>
        </w:tc>
        <w:tc>
          <w:tcPr>
            <w:tcW w:w="3969" w:type="dxa"/>
          </w:tcPr>
          <w:p w:rsidR="00020B64" w:rsidRPr="00EC04C0" w:rsidRDefault="00020B64" w:rsidP="00020B64">
            <w:pPr>
              <w:pStyle w:val="afe"/>
              <w:spacing w:line="240" w:lineRule="auto"/>
              <w:jc w:val="both"/>
              <w:rPr>
                <w:color w:val="auto"/>
                <w:sz w:val="20"/>
                <w:szCs w:val="20"/>
                <w:lang w:val="uk-UA"/>
              </w:rPr>
            </w:pPr>
            <w:r w:rsidRPr="00EC04C0">
              <w:rPr>
                <w:color w:val="auto"/>
                <w:sz w:val="20"/>
                <w:szCs w:val="20"/>
                <w:lang w:val="uk-UA"/>
              </w:rPr>
              <w:t xml:space="preserve">Отримання інформації від підприємств-надавачів житлово-комунальних послуг   про фактично нараховані суми за надані в попередньому місяці житлово-комунальні послуги </w:t>
            </w:r>
          </w:p>
        </w:tc>
        <w:tc>
          <w:tcPr>
            <w:tcW w:w="2835" w:type="dxa"/>
          </w:tcPr>
          <w:p w:rsidR="00020B64" w:rsidRPr="00EC04C0" w:rsidRDefault="00020B64" w:rsidP="00020B64">
            <w:pPr>
              <w:pStyle w:val="afd"/>
              <w:jc w:val="center"/>
              <w:rPr>
                <w:sz w:val="20"/>
                <w:szCs w:val="20"/>
              </w:rPr>
            </w:pPr>
            <w:r>
              <w:rPr>
                <w:sz w:val="20"/>
                <w:szCs w:val="20"/>
                <w:lang w:val="uk-UA"/>
              </w:rPr>
              <w:t>П</w:t>
            </w:r>
            <w:r w:rsidRPr="00EC04C0">
              <w:rPr>
                <w:sz w:val="20"/>
                <w:szCs w:val="20"/>
                <w:lang w:val="uk-UA"/>
              </w:rPr>
              <w:t xml:space="preserve">ідприємства-надавачі житлово-комунальних послуг   </w:t>
            </w:r>
          </w:p>
        </w:tc>
        <w:tc>
          <w:tcPr>
            <w:tcW w:w="1134" w:type="dxa"/>
          </w:tcPr>
          <w:p w:rsidR="00020B64" w:rsidRPr="005B7FB7" w:rsidRDefault="00020B64" w:rsidP="0085581D">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В</w:t>
            </w:r>
          </w:p>
        </w:tc>
        <w:tc>
          <w:tcPr>
            <w:tcW w:w="1859" w:type="dxa"/>
          </w:tcPr>
          <w:p w:rsidR="00020B64" w:rsidRPr="005B7FB7" w:rsidRDefault="00020B64" w:rsidP="0085581D">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16-20-й день</w:t>
            </w:r>
          </w:p>
        </w:tc>
      </w:tr>
      <w:tr w:rsidR="00020B64" w:rsidRPr="00020B64" w:rsidTr="0085581D">
        <w:tc>
          <w:tcPr>
            <w:tcW w:w="709" w:type="dxa"/>
          </w:tcPr>
          <w:p w:rsidR="00020B64" w:rsidRDefault="00020B64" w:rsidP="00020B64">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12.</w:t>
            </w:r>
          </w:p>
        </w:tc>
        <w:tc>
          <w:tcPr>
            <w:tcW w:w="3969" w:type="dxa"/>
          </w:tcPr>
          <w:p w:rsidR="00020B64" w:rsidRPr="00EC04C0" w:rsidRDefault="00020B64" w:rsidP="00020B64">
            <w:pPr>
              <w:pStyle w:val="a6"/>
              <w:jc w:val="both"/>
              <w:rPr>
                <w:rFonts w:cs="Mangal"/>
                <w:sz w:val="20"/>
                <w:szCs w:val="20"/>
                <w:lang w:val="uk-UA" w:eastAsia="en-US"/>
              </w:rPr>
            </w:pPr>
            <w:r w:rsidRPr="00EC04C0">
              <w:rPr>
                <w:sz w:val="20"/>
                <w:szCs w:val="20"/>
                <w:lang w:val="uk-UA"/>
              </w:rPr>
              <w:t>Обрахунок компенсації за користування житлово-комунальними послугами, реєстрація бюджетних зобов’язання в органах Державної казначейської служби України, перерахування сум компенсації за надані додаткові соціальні гарантії на розрахункові рахунки підприємств, що надають житлово-комунальні послуги, в межах зареєстрованих бюджетних зобов’язань</w:t>
            </w:r>
          </w:p>
        </w:tc>
        <w:tc>
          <w:tcPr>
            <w:tcW w:w="2835" w:type="dxa"/>
          </w:tcPr>
          <w:p w:rsidR="00020B64" w:rsidRPr="00EC04C0" w:rsidRDefault="00020B64" w:rsidP="00020B64">
            <w:pPr>
              <w:pStyle w:val="a6"/>
              <w:jc w:val="center"/>
              <w:rPr>
                <w:rFonts w:cs="Mangal"/>
                <w:sz w:val="20"/>
                <w:szCs w:val="20"/>
                <w:lang w:eastAsia="en-US"/>
              </w:rPr>
            </w:pPr>
            <w:r>
              <w:rPr>
                <w:sz w:val="20"/>
                <w:szCs w:val="20"/>
                <w:lang w:val="uk-UA"/>
              </w:rPr>
              <w:t>П</w:t>
            </w:r>
            <w:r w:rsidRPr="00EC04C0">
              <w:rPr>
                <w:sz w:val="20"/>
                <w:szCs w:val="20"/>
                <w:lang w:val="uk-UA"/>
              </w:rPr>
              <w:t xml:space="preserve">осадова особа </w:t>
            </w:r>
            <w:r w:rsidRPr="00EC04C0">
              <w:rPr>
                <w:sz w:val="20"/>
                <w:szCs w:val="20"/>
              </w:rPr>
              <w:t>фінансово-господарськ</w:t>
            </w:r>
            <w:r w:rsidRPr="00EC04C0">
              <w:rPr>
                <w:sz w:val="20"/>
                <w:szCs w:val="20"/>
                <w:lang w:val="uk-UA"/>
              </w:rPr>
              <w:t>ого відділу міської ради</w:t>
            </w:r>
          </w:p>
        </w:tc>
        <w:tc>
          <w:tcPr>
            <w:tcW w:w="1134" w:type="dxa"/>
          </w:tcPr>
          <w:p w:rsidR="00020B64" w:rsidRPr="004B5FB2" w:rsidRDefault="00020B64" w:rsidP="0085581D">
            <w:pPr>
              <w:spacing w:after="0" w:line="240" w:lineRule="auto"/>
              <w:ind w:left="-108" w:right="-108"/>
              <w:jc w:val="center"/>
              <w:rPr>
                <w:rFonts w:ascii="Times New Roman" w:hAnsi="Times New Roman"/>
                <w:sz w:val="20"/>
                <w:szCs w:val="20"/>
                <w:highlight w:val="yellow"/>
                <w:lang w:val="uk-UA"/>
              </w:rPr>
            </w:pPr>
            <w:r w:rsidRPr="00020B64">
              <w:rPr>
                <w:rFonts w:ascii="Times New Roman" w:hAnsi="Times New Roman"/>
                <w:sz w:val="20"/>
                <w:szCs w:val="20"/>
                <w:lang w:val="uk-UA"/>
              </w:rPr>
              <w:t>В</w:t>
            </w:r>
          </w:p>
        </w:tc>
        <w:tc>
          <w:tcPr>
            <w:tcW w:w="1859" w:type="dxa"/>
          </w:tcPr>
          <w:p w:rsidR="00020B64" w:rsidRPr="004B5FB2" w:rsidRDefault="00020B64" w:rsidP="0085581D">
            <w:pPr>
              <w:shd w:val="clear" w:color="auto" w:fill="FFFFFF"/>
              <w:spacing w:after="0" w:line="240" w:lineRule="auto"/>
              <w:jc w:val="center"/>
              <w:rPr>
                <w:rFonts w:ascii="Times New Roman" w:hAnsi="Times New Roman"/>
                <w:sz w:val="20"/>
                <w:szCs w:val="20"/>
                <w:highlight w:val="yellow"/>
                <w:lang w:val="uk-UA"/>
              </w:rPr>
            </w:pPr>
            <w:r w:rsidRPr="00020B64">
              <w:rPr>
                <w:rFonts w:ascii="Times New Roman" w:hAnsi="Times New Roman"/>
                <w:sz w:val="20"/>
                <w:szCs w:val="20"/>
                <w:lang w:val="uk-UA"/>
              </w:rPr>
              <w:t>21-29-й день</w:t>
            </w:r>
          </w:p>
        </w:tc>
      </w:tr>
      <w:tr w:rsidR="00020B64" w:rsidRPr="005F2129" w:rsidTr="0085581D">
        <w:tc>
          <w:tcPr>
            <w:tcW w:w="709" w:type="dxa"/>
          </w:tcPr>
          <w:p w:rsidR="00020B64" w:rsidRDefault="00020B64" w:rsidP="0085581D">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13.</w:t>
            </w:r>
          </w:p>
        </w:tc>
        <w:tc>
          <w:tcPr>
            <w:tcW w:w="3969" w:type="dxa"/>
          </w:tcPr>
          <w:p w:rsidR="00020B64" w:rsidRDefault="00020B64" w:rsidP="0085581D">
            <w:pPr>
              <w:widowControl w:val="0"/>
              <w:tabs>
                <w:tab w:val="left" w:pos="900"/>
              </w:tabs>
              <w:suppressAutoHyphens/>
              <w:spacing w:after="0" w:line="240" w:lineRule="auto"/>
              <w:jc w:val="both"/>
              <w:rPr>
                <w:rFonts w:ascii="Times New Roman" w:hAnsi="Times New Roman"/>
                <w:sz w:val="20"/>
                <w:szCs w:val="20"/>
                <w:lang w:val="uk-UA" w:eastAsia="en-US"/>
              </w:rPr>
            </w:pPr>
            <w:r w:rsidRPr="00E72F77">
              <w:rPr>
                <w:rFonts w:ascii="Times New Roman" w:hAnsi="Times New Roman"/>
                <w:sz w:val="20"/>
                <w:szCs w:val="20"/>
                <w:lang w:val="uk-UA"/>
              </w:rPr>
              <w:t>Повідомлення/видача особі, яка звернулась, результату послуги</w:t>
            </w:r>
          </w:p>
        </w:tc>
        <w:tc>
          <w:tcPr>
            <w:tcW w:w="2835" w:type="dxa"/>
          </w:tcPr>
          <w:p w:rsidR="00020B64" w:rsidRPr="00E72F77" w:rsidRDefault="00020B64" w:rsidP="0085581D">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020B64" w:rsidRDefault="00020B64" w:rsidP="0085581D">
            <w:pPr>
              <w:spacing w:after="0" w:line="240" w:lineRule="auto"/>
              <w:jc w:val="center"/>
              <w:rPr>
                <w:rFonts w:ascii="Times New Roman" w:hAnsi="Times New Roman"/>
                <w:sz w:val="20"/>
                <w:szCs w:val="20"/>
                <w:lang w:val="uk-UA"/>
              </w:rPr>
            </w:pPr>
            <w:r w:rsidRPr="00E72F77">
              <w:rPr>
                <w:rFonts w:ascii="Times New Roman" w:hAnsi="Times New Roman"/>
                <w:sz w:val="20"/>
                <w:szCs w:val="20"/>
                <w:lang w:val="uk-UA" w:eastAsia="en-US"/>
              </w:rPr>
              <w:t>ЦНАП</w:t>
            </w:r>
          </w:p>
        </w:tc>
        <w:tc>
          <w:tcPr>
            <w:tcW w:w="1134" w:type="dxa"/>
          </w:tcPr>
          <w:p w:rsidR="00020B64" w:rsidRDefault="00020B64" w:rsidP="0085581D">
            <w:pPr>
              <w:spacing w:after="0" w:line="240" w:lineRule="auto"/>
              <w:ind w:left="-108" w:right="-108"/>
              <w:jc w:val="center"/>
              <w:rPr>
                <w:rFonts w:ascii="Times New Roman" w:hAnsi="Times New Roman"/>
                <w:sz w:val="20"/>
                <w:szCs w:val="20"/>
                <w:lang w:val="uk-UA"/>
              </w:rPr>
            </w:pPr>
            <w:r w:rsidRPr="00E72F77">
              <w:rPr>
                <w:rFonts w:ascii="Times New Roman" w:hAnsi="Times New Roman"/>
                <w:sz w:val="20"/>
                <w:szCs w:val="20"/>
                <w:lang w:val="uk-UA" w:eastAsia="en-US"/>
              </w:rPr>
              <w:t>В</w:t>
            </w:r>
          </w:p>
        </w:tc>
        <w:tc>
          <w:tcPr>
            <w:tcW w:w="1859" w:type="dxa"/>
          </w:tcPr>
          <w:p w:rsidR="00020B64" w:rsidRDefault="00020B64" w:rsidP="0085581D">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30-й день</w:t>
            </w:r>
          </w:p>
        </w:tc>
      </w:tr>
      <w:tr w:rsidR="00020B64" w:rsidRPr="005F2129" w:rsidTr="0085581D">
        <w:tc>
          <w:tcPr>
            <w:tcW w:w="8647" w:type="dxa"/>
            <w:gridSpan w:val="4"/>
          </w:tcPr>
          <w:p w:rsidR="00020B64" w:rsidRPr="005F2129" w:rsidRDefault="00020B64" w:rsidP="0085581D">
            <w:pPr>
              <w:spacing w:after="0" w:line="240" w:lineRule="auto"/>
              <w:ind w:right="-108"/>
              <w:rPr>
                <w:rFonts w:ascii="Times New Roman" w:hAnsi="Times New Roman"/>
                <w:b/>
                <w:sz w:val="20"/>
                <w:szCs w:val="20"/>
                <w:lang w:val="uk-UA"/>
              </w:rPr>
            </w:pPr>
            <w:r w:rsidRPr="005F2129">
              <w:rPr>
                <w:rFonts w:ascii="Times New Roman" w:hAnsi="Times New Roman"/>
                <w:b/>
                <w:sz w:val="20"/>
                <w:szCs w:val="20"/>
                <w:lang w:val="uk-UA"/>
              </w:rPr>
              <w:t>Загальна кількість днів надання послуги</w:t>
            </w:r>
          </w:p>
        </w:tc>
        <w:tc>
          <w:tcPr>
            <w:tcW w:w="1859" w:type="dxa"/>
          </w:tcPr>
          <w:p w:rsidR="00020B64" w:rsidRPr="005F2129" w:rsidRDefault="00020B64" w:rsidP="0085581D">
            <w:pPr>
              <w:shd w:val="clear" w:color="auto" w:fill="FFFFFF"/>
              <w:spacing w:after="0" w:line="240" w:lineRule="auto"/>
              <w:jc w:val="center"/>
              <w:rPr>
                <w:rFonts w:ascii="Times New Roman" w:hAnsi="Times New Roman"/>
                <w:b/>
                <w:sz w:val="20"/>
                <w:szCs w:val="20"/>
              </w:rPr>
            </w:pPr>
            <w:r>
              <w:rPr>
                <w:rFonts w:ascii="Times New Roman" w:hAnsi="Times New Roman"/>
                <w:b/>
                <w:sz w:val="20"/>
                <w:szCs w:val="20"/>
                <w:lang w:val="uk-UA"/>
              </w:rPr>
              <w:t>3</w:t>
            </w:r>
            <w:r w:rsidRPr="005F2129">
              <w:rPr>
                <w:rFonts w:ascii="Times New Roman" w:hAnsi="Times New Roman"/>
                <w:b/>
                <w:sz w:val="20"/>
                <w:szCs w:val="20"/>
                <w:lang w:val="uk-UA"/>
              </w:rPr>
              <w:t xml:space="preserve">0 </w:t>
            </w:r>
          </w:p>
        </w:tc>
      </w:tr>
      <w:tr w:rsidR="00020B64" w:rsidRPr="005F2129" w:rsidTr="0085581D">
        <w:tc>
          <w:tcPr>
            <w:tcW w:w="8647" w:type="dxa"/>
            <w:gridSpan w:val="4"/>
          </w:tcPr>
          <w:p w:rsidR="00020B64" w:rsidRPr="005F2129" w:rsidRDefault="00020B64" w:rsidP="0085581D">
            <w:pPr>
              <w:spacing w:after="0" w:line="240" w:lineRule="auto"/>
              <w:ind w:right="-108"/>
              <w:rPr>
                <w:rFonts w:ascii="Times New Roman" w:hAnsi="Times New Roman"/>
                <w:b/>
                <w:sz w:val="20"/>
                <w:szCs w:val="20"/>
                <w:lang w:val="uk-UA"/>
              </w:rPr>
            </w:pPr>
            <w:r w:rsidRPr="005F2129">
              <w:rPr>
                <w:rFonts w:ascii="Times New Roman" w:hAnsi="Times New Roman"/>
                <w:b/>
                <w:sz w:val="20"/>
                <w:szCs w:val="20"/>
                <w:lang w:val="uk-UA"/>
              </w:rPr>
              <w:t>Загальна кількість днів (передбачена законодавством)</w:t>
            </w:r>
          </w:p>
        </w:tc>
        <w:tc>
          <w:tcPr>
            <w:tcW w:w="1859" w:type="dxa"/>
          </w:tcPr>
          <w:p w:rsidR="00020B64" w:rsidRPr="005F2129" w:rsidRDefault="00020B64" w:rsidP="0085581D">
            <w:pPr>
              <w:shd w:val="clear" w:color="auto" w:fill="FFFFFF"/>
              <w:spacing w:after="0" w:line="240" w:lineRule="auto"/>
              <w:jc w:val="center"/>
              <w:rPr>
                <w:rFonts w:ascii="Times New Roman" w:hAnsi="Times New Roman"/>
                <w:b/>
                <w:sz w:val="20"/>
                <w:szCs w:val="20"/>
                <w:lang w:val="uk-UA"/>
              </w:rPr>
            </w:pPr>
            <w:r>
              <w:rPr>
                <w:rFonts w:ascii="Times New Roman" w:hAnsi="Times New Roman"/>
                <w:b/>
                <w:sz w:val="20"/>
                <w:szCs w:val="20"/>
                <w:lang w:val="uk-UA"/>
              </w:rPr>
              <w:t>3</w:t>
            </w:r>
            <w:r w:rsidRPr="005F2129">
              <w:rPr>
                <w:rFonts w:ascii="Times New Roman" w:hAnsi="Times New Roman"/>
                <w:b/>
                <w:sz w:val="20"/>
                <w:szCs w:val="20"/>
                <w:lang w:val="uk-UA"/>
              </w:rPr>
              <w:t xml:space="preserve">0 </w:t>
            </w:r>
          </w:p>
        </w:tc>
      </w:tr>
    </w:tbl>
    <w:p w:rsidR="004B5FB2" w:rsidRPr="00E356DB" w:rsidRDefault="004B5FB2" w:rsidP="004B5FB2">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4B5FB2" w:rsidRPr="00B81072" w:rsidRDefault="004B5FB2" w:rsidP="004B5FB2">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 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C42A42" w:rsidRPr="004B5FB2" w:rsidRDefault="00C42A42" w:rsidP="00F81924">
      <w:pPr>
        <w:spacing w:after="0" w:line="240" w:lineRule="auto"/>
        <w:ind w:left="4536" w:right="-284"/>
        <w:rPr>
          <w:rFonts w:ascii="Times New Roman" w:hAnsi="Times New Roman"/>
          <w:sz w:val="20"/>
          <w:szCs w:val="20"/>
        </w:rPr>
      </w:pPr>
    </w:p>
    <w:p w:rsidR="00C42A42" w:rsidRDefault="00C42A42" w:rsidP="00F81924">
      <w:pPr>
        <w:spacing w:after="0" w:line="240" w:lineRule="auto"/>
        <w:ind w:left="4536" w:right="-284"/>
        <w:rPr>
          <w:rFonts w:ascii="Times New Roman" w:hAnsi="Times New Roman"/>
          <w:sz w:val="20"/>
          <w:szCs w:val="20"/>
          <w:lang w:val="uk-UA"/>
        </w:rPr>
      </w:pPr>
    </w:p>
    <w:p w:rsidR="00C42A42" w:rsidRDefault="00C42A42" w:rsidP="00F81924">
      <w:pPr>
        <w:spacing w:after="0" w:line="240" w:lineRule="auto"/>
        <w:ind w:left="4536" w:right="-284"/>
        <w:rPr>
          <w:rFonts w:ascii="Times New Roman" w:hAnsi="Times New Roman"/>
          <w:sz w:val="20"/>
          <w:szCs w:val="20"/>
          <w:lang w:val="uk-UA"/>
        </w:rPr>
      </w:pPr>
    </w:p>
    <w:p w:rsidR="00C42A42" w:rsidRDefault="00C42A42" w:rsidP="00F81924">
      <w:pPr>
        <w:spacing w:after="0" w:line="240" w:lineRule="auto"/>
        <w:ind w:left="4536" w:right="-284"/>
        <w:rPr>
          <w:rFonts w:ascii="Times New Roman" w:hAnsi="Times New Roman"/>
          <w:sz w:val="20"/>
          <w:szCs w:val="20"/>
          <w:lang w:val="uk-UA"/>
        </w:rPr>
      </w:pPr>
    </w:p>
    <w:p w:rsidR="00C42A42" w:rsidRDefault="00C42A42" w:rsidP="00F81924">
      <w:pPr>
        <w:spacing w:after="0" w:line="240" w:lineRule="auto"/>
        <w:ind w:left="4536" w:right="-284"/>
        <w:rPr>
          <w:rFonts w:ascii="Times New Roman" w:hAnsi="Times New Roman"/>
          <w:sz w:val="20"/>
          <w:szCs w:val="20"/>
          <w:lang w:val="uk-UA"/>
        </w:rPr>
      </w:pPr>
    </w:p>
    <w:p w:rsidR="00C42A42" w:rsidRDefault="00C42A42" w:rsidP="00F81924">
      <w:pPr>
        <w:spacing w:after="0" w:line="240" w:lineRule="auto"/>
        <w:ind w:left="4536" w:right="-284"/>
        <w:rPr>
          <w:rFonts w:ascii="Times New Roman" w:hAnsi="Times New Roman"/>
          <w:sz w:val="20"/>
          <w:szCs w:val="20"/>
          <w:lang w:val="uk-UA"/>
        </w:rPr>
      </w:pPr>
    </w:p>
    <w:p w:rsidR="00C42A42" w:rsidRDefault="00C42A42" w:rsidP="004B5FB2">
      <w:pPr>
        <w:spacing w:after="0" w:line="240" w:lineRule="auto"/>
        <w:ind w:right="-284"/>
        <w:rPr>
          <w:rFonts w:ascii="Times New Roman" w:hAnsi="Times New Roman"/>
          <w:sz w:val="20"/>
          <w:szCs w:val="20"/>
          <w:lang w:val="uk-UA"/>
        </w:rPr>
      </w:pPr>
    </w:p>
    <w:p w:rsidR="004B5FB2" w:rsidRDefault="004B5FB2" w:rsidP="004B5FB2">
      <w:pPr>
        <w:spacing w:after="0" w:line="240" w:lineRule="auto"/>
        <w:ind w:right="-284"/>
        <w:rPr>
          <w:rFonts w:ascii="Times New Roman" w:hAnsi="Times New Roman"/>
          <w:sz w:val="20"/>
          <w:szCs w:val="20"/>
          <w:lang w:val="uk-UA"/>
        </w:rPr>
      </w:pPr>
    </w:p>
    <w:p w:rsidR="00020B64" w:rsidRDefault="00020B64" w:rsidP="004B5FB2">
      <w:pPr>
        <w:spacing w:after="0" w:line="240" w:lineRule="auto"/>
        <w:ind w:right="-284"/>
        <w:rPr>
          <w:rFonts w:ascii="Times New Roman" w:hAnsi="Times New Roman"/>
          <w:sz w:val="20"/>
          <w:szCs w:val="20"/>
          <w:lang w:val="uk-UA"/>
        </w:rPr>
      </w:pPr>
    </w:p>
    <w:p w:rsidR="00020B64" w:rsidRDefault="00020B64" w:rsidP="004B5FB2">
      <w:pPr>
        <w:spacing w:after="0" w:line="240" w:lineRule="auto"/>
        <w:ind w:right="-284"/>
        <w:rPr>
          <w:rFonts w:ascii="Times New Roman" w:hAnsi="Times New Roman"/>
          <w:sz w:val="20"/>
          <w:szCs w:val="20"/>
          <w:lang w:val="uk-UA"/>
        </w:rPr>
      </w:pPr>
    </w:p>
    <w:p w:rsidR="00020B64" w:rsidRDefault="00020B64" w:rsidP="004B5FB2">
      <w:pPr>
        <w:spacing w:after="0" w:line="240" w:lineRule="auto"/>
        <w:ind w:right="-284"/>
        <w:rPr>
          <w:rFonts w:ascii="Times New Roman" w:hAnsi="Times New Roman"/>
          <w:sz w:val="20"/>
          <w:szCs w:val="20"/>
          <w:lang w:val="uk-UA"/>
        </w:rPr>
      </w:pPr>
    </w:p>
    <w:p w:rsidR="00020B64" w:rsidRDefault="00020B64" w:rsidP="004B5FB2">
      <w:pPr>
        <w:spacing w:after="0" w:line="240" w:lineRule="auto"/>
        <w:ind w:right="-284"/>
        <w:rPr>
          <w:rFonts w:ascii="Times New Roman" w:hAnsi="Times New Roman"/>
          <w:sz w:val="20"/>
          <w:szCs w:val="20"/>
          <w:lang w:val="uk-UA"/>
        </w:rPr>
      </w:pPr>
    </w:p>
    <w:p w:rsidR="00020B64" w:rsidRDefault="00020B64" w:rsidP="004B5FB2">
      <w:pPr>
        <w:spacing w:after="0" w:line="240" w:lineRule="auto"/>
        <w:ind w:right="-284"/>
        <w:rPr>
          <w:rFonts w:ascii="Times New Roman" w:hAnsi="Times New Roman"/>
          <w:sz w:val="20"/>
          <w:szCs w:val="20"/>
          <w:lang w:val="uk-UA"/>
        </w:rPr>
      </w:pPr>
    </w:p>
    <w:p w:rsidR="00020B64" w:rsidRDefault="00020B64" w:rsidP="004B5FB2">
      <w:pPr>
        <w:spacing w:after="0" w:line="240" w:lineRule="auto"/>
        <w:ind w:right="-284"/>
        <w:rPr>
          <w:rFonts w:ascii="Times New Roman" w:hAnsi="Times New Roman"/>
          <w:sz w:val="20"/>
          <w:szCs w:val="20"/>
          <w:lang w:val="uk-UA"/>
        </w:rPr>
      </w:pPr>
    </w:p>
    <w:p w:rsidR="00020B64" w:rsidRDefault="00020B64" w:rsidP="004B5FB2">
      <w:pPr>
        <w:spacing w:after="0" w:line="240" w:lineRule="auto"/>
        <w:ind w:right="-284"/>
        <w:rPr>
          <w:rFonts w:ascii="Times New Roman" w:hAnsi="Times New Roman"/>
          <w:sz w:val="20"/>
          <w:szCs w:val="20"/>
          <w:lang w:val="uk-UA"/>
        </w:rPr>
      </w:pPr>
    </w:p>
    <w:p w:rsidR="00020B64" w:rsidRDefault="00020B64" w:rsidP="004B5FB2">
      <w:pPr>
        <w:spacing w:after="0" w:line="240" w:lineRule="auto"/>
        <w:ind w:right="-284"/>
        <w:rPr>
          <w:rFonts w:ascii="Times New Roman" w:hAnsi="Times New Roman"/>
          <w:sz w:val="20"/>
          <w:szCs w:val="20"/>
          <w:lang w:val="uk-UA"/>
        </w:rPr>
      </w:pPr>
    </w:p>
    <w:p w:rsidR="00020B64" w:rsidRDefault="00020B64" w:rsidP="004B5FB2">
      <w:pPr>
        <w:spacing w:after="0" w:line="240" w:lineRule="auto"/>
        <w:ind w:right="-284"/>
        <w:rPr>
          <w:rFonts w:ascii="Times New Roman" w:hAnsi="Times New Roman"/>
          <w:sz w:val="20"/>
          <w:szCs w:val="20"/>
          <w:lang w:val="uk-UA"/>
        </w:rPr>
      </w:pPr>
    </w:p>
    <w:p w:rsidR="00020B64" w:rsidRDefault="00020B64" w:rsidP="004B5FB2">
      <w:pPr>
        <w:spacing w:after="0" w:line="240" w:lineRule="auto"/>
        <w:ind w:right="-284"/>
        <w:rPr>
          <w:rFonts w:ascii="Times New Roman" w:hAnsi="Times New Roman"/>
          <w:sz w:val="20"/>
          <w:szCs w:val="20"/>
          <w:lang w:val="uk-UA"/>
        </w:rPr>
      </w:pPr>
    </w:p>
    <w:p w:rsidR="00020B64" w:rsidRDefault="00020B64" w:rsidP="004B5FB2">
      <w:pPr>
        <w:spacing w:after="0" w:line="240" w:lineRule="auto"/>
        <w:ind w:right="-284"/>
        <w:rPr>
          <w:rFonts w:ascii="Times New Roman" w:hAnsi="Times New Roman"/>
          <w:sz w:val="20"/>
          <w:szCs w:val="20"/>
          <w:lang w:val="uk-UA"/>
        </w:rPr>
      </w:pPr>
    </w:p>
    <w:p w:rsidR="00020B64" w:rsidRDefault="00020B64" w:rsidP="004B5FB2">
      <w:pPr>
        <w:spacing w:after="0" w:line="240" w:lineRule="auto"/>
        <w:ind w:right="-284"/>
        <w:rPr>
          <w:rFonts w:ascii="Times New Roman" w:hAnsi="Times New Roman"/>
          <w:sz w:val="20"/>
          <w:szCs w:val="20"/>
          <w:lang w:val="uk-UA"/>
        </w:rPr>
      </w:pPr>
    </w:p>
    <w:p w:rsidR="00020B64" w:rsidRDefault="00020B64" w:rsidP="004B5FB2">
      <w:pPr>
        <w:spacing w:after="0" w:line="240" w:lineRule="auto"/>
        <w:ind w:right="-284"/>
        <w:rPr>
          <w:rFonts w:ascii="Times New Roman" w:hAnsi="Times New Roman"/>
          <w:sz w:val="20"/>
          <w:szCs w:val="20"/>
          <w:lang w:val="uk-UA"/>
        </w:rPr>
      </w:pPr>
    </w:p>
    <w:p w:rsidR="00020B64" w:rsidRDefault="00020B64" w:rsidP="004B5FB2">
      <w:pPr>
        <w:spacing w:after="0" w:line="240" w:lineRule="auto"/>
        <w:ind w:right="-284"/>
        <w:rPr>
          <w:rFonts w:ascii="Times New Roman" w:hAnsi="Times New Roman"/>
          <w:sz w:val="20"/>
          <w:szCs w:val="20"/>
          <w:lang w:val="uk-UA"/>
        </w:rPr>
      </w:pPr>
    </w:p>
    <w:p w:rsidR="00020B64" w:rsidRDefault="00020B64" w:rsidP="004B5FB2">
      <w:pPr>
        <w:spacing w:after="0" w:line="240" w:lineRule="auto"/>
        <w:ind w:right="-284"/>
        <w:rPr>
          <w:rFonts w:ascii="Times New Roman" w:hAnsi="Times New Roman"/>
          <w:sz w:val="20"/>
          <w:szCs w:val="20"/>
          <w:lang w:val="uk-UA"/>
        </w:rPr>
      </w:pPr>
    </w:p>
    <w:p w:rsidR="00020B64" w:rsidRDefault="00020B64" w:rsidP="004B5FB2">
      <w:pPr>
        <w:spacing w:after="0" w:line="240" w:lineRule="auto"/>
        <w:ind w:right="-284"/>
        <w:rPr>
          <w:rFonts w:ascii="Times New Roman" w:hAnsi="Times New Roman"/>
          <w:sz w:val="20"/>
          <w:szCs w:val="20"/>
          <w:lang w:val="uk-UA"/>
        </w:rPr>
      </w:pPr>
    </w:p>
    <w:p w:rsidR="00020B64" w:rsidRDefault="00020B64" w:rsidP="004B5FB2">
      <w:pPr>
        <w:spacing w:after="0" w:line="240" w:lineRule="auto"/>
        <w:ind w:right="-284"/>
        <w:rPr>
          <w:rFonts w:ascii="Times New Roman" w:hAnsi="Times New Roman"/>
          <w:sz w:val="20"/>
          <w:szCs w:val="20"/>
          <w:lang w:val="uk-UA"/>
        </w:rPr>
      </w:pPr>
    </w:p>
    <w:p w:rsidR="00020B64" w:rsidRDefault="00020B64" w:rsidP="004B5FB2">
      <w:pPr>
        <w:spacing w:after="0" w:line="240" w:lineRule="auto"/>
        <w:ind w:right="-284"/>
        <w:rPr>
          <w:rFonts w:ascii="Times New Roman" w:hAnsi="Times New Roman"/>
          <w:sz w:val="20"/>
          <w:szCs w:val="20"/>
          <w:lang w:val="uk-UA"/>
        </w:rPr>
      </w:pPr>
    </w:p>
    <w:p w:rsidR="00020B64" w:rsidRDefault="00020B64" w:rsidP="004B5FB2">
      <w:pPr>
        <w:spacing w:after="0" w:line="240" w:lineRule="auto"/>
        <w:ind w:right="-284"/>
        <w:rPr>
          <w:rFonts w:ascii="Times New Roman" w:hAnsi="Times New Roman"/>
          <w:sz w:val="20"/>
          <w:szCs w:val="20"/>
          <w:lang w:val="uk-UA"/>
        </w:rPr>
      </w:pPr>
    </w:p>
    <w:p w:rsidR="00020B64" w:rsidRDefault="00020B64" w:rsidP="004B5FB2">
      <w:pPr>
        <w:spacing w:after="0" w:line="240" w:lineRule="auto"/>
        <w:ind w:right="-284"/>
        <w:rPr>
          <w:rFonts w:ascii="Times New Roman" w:hAnsi="Times New Roman"/>
          <w:sz w:val="20"/>
          <w:szCs w:val="20"/>
          <w:lang w:val="uk-UA"/>
        </w:rPr>
      </w:pPr>
    </w:p>
    <w:p w:rsidR="00020B64" w:rsidRDefault="00020B64" w:rsidP="004B5FB2">
      <w:pPr>
        <w:spacing w:after="0" w:line="240" w:lineRule="auto"/>
        <w:ind w:right="-284"/>
        <w:rPr>
          <w:rFonts w:ascii="Times New Roman" w:hAnsi="Times New Roman"/>
          <w:sz w:val="20"/>
          <w:szCs w:val="20"/>
          <w:lang w:val="uk-UA"/>
        </w:rPr>
      </w:pPr>
    </w:p>
    <w:p w:rsidR="00020B64" w:rsidRDefault="00020B64" w:rsidP="004B5FB2">
      <w:pPr>
        <w:spacing w:after="0" w:line="240" w:lineRule="auto"/>
        <w:ind w:right="-284"/>
        <w:rPr>
          <w:rFonts w:ascii="Times New Roman" w:hAnsi="Times New Roman"/>
          <w:sz w:val="20"/>
          <w:szCs w:val="20"/>
          <w:lang w:val="uk-UA"/>
        </w:rPr>
      </w:pPr>
    </w:p>
    <w:p w:rsidR="00020B64" w:rsidRDefault="00020B64" w:rsidP="004B5FB2">
      <w:pPr>
        <w:spacing w:after="0" w:line="240" w:lineRule="auto"/>
        <w:ind w:right="-284"/>
        <w:rPr>
          <w:rFonts w:ascii="Times New Roman" w:hAnsi="Times New Roman"/>
          <w:sz w:val="20"/>
          <w:szCs w:val="20"/>
          <w:lang w:val="uk-UA"/>
        </w:rPr>
      </w:pPr>
    </w:p>
    <w:p w:rsidR="00020B64" w:rsidRDefault="00020B64" w:rsidP="004B5FB2">
      <w:pPr>
        <w:spacing w:after="0" w:line="240" w:lineRule="auto"/>
        <w:ind w:right="-284"/>
        <w:rPr>
          <w:rFonts w:ascii="Times New Roman" w:hAnsi="Times New Roman"/>
          <w:sz w:val="20"/>
          <w:szCs w:val="20"/>
          <w:lang w:val="uk-UA"/>
        </w:rPr>
      </w:pPr>
    </w:p>
    <w:p w:rsidR="00020B64" w:rsidRDefault="00020B64" w:rsidP="004B5FB2">
      <w:pPr>
        <w:spacing w:after="0" w:line="240" w:lineRule="auto"/>
        <w:ind w:right="-284"/>
        <w:rPr>
          <w:rFonts w:ascii="Times New Roman" w:hAnsi="Times New Roman"/>
          <w:sz w:val="20"/>
          <w:szCs w:val="20"/>
          <w:lang w:val="uk-UA"/>
        </w:rPr>
      </w:pPr>
    </w:p>
    <w:p w:rsidR="00020B64" w:rsidRDefault="00020B64" w:rsidP="004B5FB2">
      <w:pPr>
        <w:spacing w:after="0" w:line="240" w:lineRule="auto"/>
        <w:ind w:right="-284"/>
        <w:rPr>
          <w:rFonts w:ascii="Times New Roman" w:hAnsi="Times New Roman"/>
          <w:sz w:val="20"/>
          <w:szCs w:val="20"/>
          <w:lang w:val="uk-UA"/>
        </w:rPr>
      </w:pPr>
    </w:p>
    <w:p w:rsidR="00020B64" w:rsidRDefault="00020B64" w:rsidP="004B5FB2">
      <w:pPr>
        <w:spacing w:after="0" w:line="240" w:lineRule="auto"/>
        <w:ind w:right="-284"/>
        <w:rPr>
          <w:rFonts w:ascii="Times New Roman" w:hAnsi="Times New Roman"/>
          <w:sz w:val="20"/>
          <w:szCs w:val="20"/>
          <w:lang w:val="uk-UA"/>
        </w:rPr>
      </w:pPr>
    </w:p>
    <w:p w:rsidR="00020B64" w:rsidRDefault="00020B64" w:rsidP="004B5FB2">
      <w:pPr>
        <w:spacing w:after="0" w:line="240" w:lineRule="auto"/>
        <w:ind w:right="-284"/>
        <w:rPr>
          <w:rFonts w:ascii="Times New Roman" w:hAnsi="Times New Roman"/>
          <w:sz w:val="20"/>
          <w:szCs w:val="20"/>
          <w:lang w:val="uk-UA"/>
        </w:rPr>
      </w:pPr>
    </w:p>
    <w:p w:rsidR="00020B64" w:rsidRDefault="00020B64" w:rsidP="004B5FB2">
      <w:pPr>
        <w:spacing w:after="0" w:line="240" w:lineRule="auto"/>
        <w:ind w:right="-284"/>
        <w:rPr>
          <w:rFonts w:ascii="Times New Roman" w:hAnsi="Times New Roman"/>
          <w:sz w:val="20"/>
          <w:szCs w:val="20"/>
          <w:lang w:val="uk-UA"/>
        </w:rPr>
      </w:pPr>
    </w:p>
    <w:p w:rsidR="00020B64" w:rsidRDefault="00020B64" w:rsidP="004B5FB2">
      <w:pPr>
        <w:spacing w:after="0" w:line="240" w:lineRule="auto"/>
        <w:ind w:right="-284"/>
        <w:rPr>
          <w:rFonts w:ascii="Times New Roman" w:hAnsi="Times New Roman"/>
          <w:sz w:val="20"/>
          <w:szCs w:val="20"/>
          <w:lang w:val="uk-UA"/>
        </w:rPr>
      </w:pPr>
    </w:p>
    <w:p w:rsidR="00020B64" w:rsidRDefault="00020B64" w:rsidP="004B5FB2">
      <w:pPr>
        <w:spacing w:after="0" w:line="240" w:lineRule="auto"/>
        <w:ind w:right="-284"/>
        <w:rPr>
          <w:rFonts w:ascii="Times New Roman" w:hAnsi="Times New Roman"/>
          <w:sz w:val="20"/>
          <w:szCs w:val="20"/>
          <w:lang w:val="uk-UA"/>
        </w:rPr>
      </w:pPr>
    </w:p>
    <w:p w:rsidR="00020B64" w:rsidRDefault="00020B64" w:rsidP="004B5FB2">
      <w:pPr>
        <w:spacing w:after="0" w:line="240" w:lineRule="auto"/>
        <w:ind w:right="-284"/>
        <w:rPr>
          <w:rFonts w:ascii="Times New Roman" w:hAnsi="Times New Roman"/>
          <w:sz w:val="20"/>
          <w:szCs w:val="20"/>
          <w:lang w:val="uk-UA"/>
        </w:rPr>
      </w:pPr>
    </w:p>
    <w:p w:rsidR="00020B64" w:rsidRDefault="00020B64" w:rsidP="004B5FB2">
      <w:pPr>
        <w:spacing w:after="0" w:line="240" w:lineRule="auto"/>
        <w:ind w:right="-284"/>
        <w:rPr>
          <w:rFonts w:ascii="Times New Roman" w:hAnsi="Times New Roman"/>
          <w:sz w:val="20"/>
          <w:szCs w:val="20"/>
          <w:lang w:val="uk-UA"/>
        </w:rPr>
      </w:pPr>
    </w:p>
    <w:p w:rsidR="00020B64" w:rsidRDefault="00020B64" w:rsidP="004B5FB2">
      <w:pPr>
        <w:spacing w:after="0" w:line="240" w:lineRule="auto"/>
        <w:ind w:right="-284"/>
        <w:rPr>
          <w:rFonts w:ascii="Times New Roman" w:hAnsi="Times New Roman"/>
          <w:sz w:val="20"/>
          <w:szCs w:val="20"/>
          <w:lang w:val="uk-UA"/>
        </w:rPr>
      </w:pPr>
    </w:p>
    <w:p w:rsidR="00020B64" w:rsidRDefault="00020B64" w:rsidP="004B5FB2">
      <w:pPr>
        <w:spacing w:after="0" w:line="240" w:lineRule="auto"/>
        <w:ind w:right="-284"/>
        <w:rPr>
          <w:rFonts w:ascii="Times New Roman" w:hAnsi="Times New Roman"/>
          <w:sz w:val="20"/>
          <w:szCs w:val="20"/>
          <w:lang w:val="uk-UA"/>
        </w:rPr>
      </w:pPr>
    </w:p>
    <w:p w:rsidR="00020B64" w:rsidRDefault="00020B64" w:rsidP="004B5FB2">
      <w:pPr>
        <w:spacing w:after="0" w:line="240" w:lineRule="auto"/>
        <w:ind w:right="-284"/>
        <w:rPr>
          <w:rFonts w:ascii="Times New Roman" w:hAnsi="Times New Roman"/>
          <w:sz w:val="20"/>
          <w:szCs w:val="20"/>
          <w:lang w:val="uk-UA"/>
        </w:rPr>
      </w:pPr>
    </w:p>
    <w:p w:rsidR="00020B64" w:rsidRDefault="00020B64" w:rsidP="004B5FB2">
      <w:pPr>
        <w:spacing w:after="0" w:line="240" w:lineRule="auto"/>
        <w:ind w:right="-284"/>
        <w:rPr>
          <w:rFonts w:ascii="Times New Roman" w:hAnsi="Times New Roman"/>
          <w:sz w:val="20"/>
          <w:szCs w:val="20"/>
          <w:lang w:val="uk-UA"/>
        </w:rPr>
      </w:pPr>
    </w:p>
    <w:p w:rsidR="00020B64" w:rsidRDefault="00020B64" w:rsidP="004B5FB2">
      <w:pPr>
        <w:spacing w:after="0" w:line="240" w:lineRule="auto"/>
        <w:ind w:right="-284"/>
        <w:rPr>
          <w:rFonts w:ascii="Times New Roman" w:hAnsi="Times New Roman"/>
          <w:sz w:val="20"/>
          <w:szCs w:val="20"/>
          <w:lang w:val="uk-UA"/>
        </w:rPr>
      </w:pPr>
    </w:p>
    <w:p w:rsidR="00020B64" w:rsidRDefault="00020B64" w:rsidP="004B5FB2">
      <w:pPr>
        <w:spacing w:after="0" w:line="240" w:lineRule="auto"/>
        <w:ind w:right="-284"/>
        <w:rPr>
          <w:rFonts w:ascii="Times New Roman" w:hAnsi="Times New Roman"/>
          <w:sz w:val="20"/>
          <w:szCs w:val="20"/>
          <w:lang w:val="uk-UA"/>
        </w:rPr>
      </w:pPr>
    </w:p>
    <w:p w:rsidR="00020B64" w:rsidRDefault="00020B64" w:rsidP="004B5FB2">
      <w:pPr>
        <w:spacing w:after="0" w:line="240" w:lineRule="auto"/>
        <w:ind w:right="-284"/>
        <w:rPr>
          <w:rFonts w:ascii="Times New Roman" w:hAnsi="Times New Roman"/>
          <w:sz w:val="20"/>
          <w:szCs w:val="20"/>
          <w:lang w:val="uk-UA"/>
        </w:rPr>
      </w:pPr>
    </w:p>
    <w:p w:rsidR="00020B64" w:rsidRDefault="00020B64" w:rsidP="004B5FB2">
      <w:pPr>
        <w:spacing w:after="0" w:line="240" w:lineRule="auto"/>
        <w:ind w:right="-284"/>
        <w:rPr>
          <w:rFonts w:ascii="Times New Roman" w:hAnsi="Times New Roman"/>
          <w:sz w:val="20"/>
          <w:szCs w:val="20"/>
          <w:lang w:val="uk-UA"/>
        </w:rPr>
      </w:pPr>
    </w:p>
    <w:p w:rsidR="00C42A42" w:rsidRDefault="00C42A42" w:rsidP="00F81924">
      <w:pPr>
        <w:spacing w:after="0" w:line="240" w:lineRule="auto"/>
        <w:ind w:left="4536" w:right="-284"/>
        <w:rPr>
          <w:rFonts w:ascii="Times New Roman" w:hAnsi="Times New Roman"/>
          <w:sz w:val="20"/>
          <w:szCs w:val="20"/>
          <w:lang w:val="uk-UA"/>
        </w:rPr>
      </w:pPr>
    </w:p>
    <w:p w:rsidR="00C42A42" w:rsidRDefault="00C42A42" w:rsidP="00F81924">
      <w:pPr>
        <w:spacing w:after="0" w:line="240" w:lineRule="auto"/>
        <w:ind w:left="4536" w:right="-284"/>
        <w:rPr>
          <w:rFonts w:ascii="Times New Roman" w:hAnsi="Times New Roman"/>
          <w:sz w:val="20"/>
          <w:szCs w:val="20"/>
          <w:lang w:val="uk-UA"/>
        </w:rPr>
      </w:pPr>
    </w:p>
    <w:p w:rsidR="00C42A42" w:rsidRPr="003F7F6F" w:rsidRDefault="00C42A42" w:rsidP="00A1076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1</w:t>
      </w:r>
      <w:r w:rsidR="004B5FB2">
        <w:rPr>
          <w:rFonts w:ascii="Times New Roman" w:hAnsi="Times New Roman"/>
          <w:sz w:val="20"/>
          <w:szCs w:val="20"/>
          <w:u w:val="single"/>
          <w:lang w:val="uk-UA"/>
        </w:rPr>
        <w:t>55</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p>
    <w:p w:rsidR="00C42A42" w:rsidRPr="00A03D7D" w:rsidRDefault="00C42A42" w:rsidP="00A03D7D">
      <w:pPr>
        <w:widowControl w:val="0"/>
        <w:autoSpaceDE w:val="0"/>
        <w:autoSpaceDN w:val="0"/>
        <w:adjustRightInd w:val="0"/>
        <w:spacing w:after="0" w:line="240" w:lineRule="auto"/>
        <w:ind w:left="2096" w:right="1800"/>
        <w:jc w:val="center"/>
        <w:rPr>
          <w:rFonts w:ascii="Times New Roman" w:hAnsi="Times New Roman"/>
          <w:b/>
          <w:sz w:val="10"/>
          <w:szCs w:val="10"/>
          <w:lang w:val="uk-UA" w:eastAsia="uk-UA"/>
        </w:rPr>
      </w:pPr>
    </w:p>
    <w:p w:rsidR="00C42A42" w:rsidRPr="0080570C" w:rsidRDefault="00C42A42" w:rsidP="00A03D7D">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6C1FDA">
        <w:rPr>
          <w:rFonts w:ascii="Times New Roman" w:hAnsi="Times New Roman"/>
          <w:b/>
          <w:sz w:val="24"/>
          <w:szCs w:val="24"/>
          <w:lang w:val="uk-UA" w:eastAsia="uk-UA"/>
        </w:rPr>
        <w:t>АРТКА адміністративної послуги</w:t>
      </w:r>
    </w:p>
    <w:p w:rsidR="00FC00A2" w:rsidRPr="007C1947" w:rsidRDefault="00FC00A2" w:rsidP="00FC00A2">
      <w:pPr>
        <w:widowControl w:val="0"/>
        <w:spacing w:after="0" w:line="240" w:lineRule="auto"/>
        <w:jc w:val="center"/>
        <w:rPr>
          <w:rFonts w:ascii="Times New Roman" w:hAnsi="Times New Roman"/>
          <w:b/>
          <w:bCs/>
          <w:color w:val="000000"/>
          <w:sz w:val="24"/>
          <w:szCs w:val="24"/>
          <w:u w:val="single"/>
          <w:lang w:val="uk-UA" w:eastAsia="uk-UA"/>
        </w:rPr>
      </w:pPr>
      <w:r>
        <w:rPr>
          <w:rFonts w:ascii="Times New Roman" w:hAnsi="Times New Roman"/>
          <w:b/>
          <w:bCs/>
          <w:sz w:val="24"/>
          <w:szCs w:val="24"/>
          <w:u w:val="single"/>
          <w:lang w:val="uk-UA" w:eastAsia="en-US"/>
        </w:rPr>
        <w:t>Видача копії, витягу з рішення Коростишівської міської ради, виконавчого комітету Коростишівської міської ради, розпорядження міського голови</w:t>
      </w:r>
    </w:p>
    <w:p w:rsidR="00FC00A2" w:rsidRDefault="00FC00A2" w:rsidP="00FC00A2">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  </w:t>
      </w:r>
    </w:p>
    <w:p w:rsidR="00FC00A2" w:rsidRDefault="00FC00A2" w:rsidP="00FC00A2">
      <w:pPr>
        <w:spacing w:after="0" w:line="240" w:lineRule="auto"/>
        <w:jc w:val="center"/>
        <w:rPr>
          <w:rFonts w:ascii="Times New Roman" w:hAnsi="Times New Roman"/>
          <w:sz w:val="20"/>
          <w:szCs w:val="20"/>
          <w:lang w:val="uk-UA"/>
        </w:rPr>
      </w:pPr>
    </w:p>
    <w:p w:rsidR="00FC00A2" w:rsidRPr="002B63B2" w:rsidRDefault="00FC00A2" w:rsidP="00FC00A2">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rPr>
        <w:t>Загальний в</w:t>
      </w:r>
      <w:r w:rsidRPr="002B63B2">
        <w:rPr>
          <w:rFonts w:ascii="Times New Roman" w:hAnsi="Times New Roman"/>
          <w:b/>
          <w:sz w:val="20"/>
          <w:szCs w:val="20"/>
          <w:u w:val="single"/>
          <w:lang w:val="uk-UA"/>
        </w:rPr>
        <w:t xml:space="preserve">ідділ </w:t>
      </w:r>
      <w:r w:rsidRPr="002B63B2">
        <w:rPr>
          <w:rFonts w:ascii="Times New Roman" w:hAnsi="Times New Roman"/>
          <w:b/>
          <w:sz w:val="20"/>
          <w:szCs w:val="20"/>
          <w:u w:val="single"/>
          <w:lang w:val="uk-UA" w:eastAsia="uk-UA"/>
        </w:rPr>
        <w:t>Коростишівської міської ради</w:t>
      </w:r>
    </w:p>
    <w:p w:rsidR="00C42A42" w:rsidRDefault="00FC00A2" w:rsidP="00FC00A2">
      <w:pPr>
        <w:shd w:val="clear" w:color="auto" w:fill="FFFFFF"/>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69"/>
        <w:gridCol w:w="2835"/>
        <w:gridCol w:w="1134"/>
        <w:gridCol w:w="1859"/>
      </w:tblGrid>
      <w:tr w:rsidR="004B5FB2" w:rsidRPr="005F2129" w:rsidTr="0085581D">
        <w:tc>
          <w:tcPr>
            <w:tcW w:w="709" w:type="dxa"/>
          </w:tcPr>
          <w:p w:rsidR="004B5FB2" w:rsidRPr="005F2129" w:rsidRDefault="004B5FB2" w:rsidP="0085581D">
            <w:pPr>
              <w:spacing w:after="0" w:line="240" w:lineRule="auto"/>
              <w:ind w:right="-108"/>
              <w:jc w:val="center"/>
              <w:rPr>
                <w:rFonts w:ascii="Times New Roman" w:hAnsi="Times New Roman"/>
                <w:b/>
                <w:bCs/>
                <w:sz w:val="20"/>
                <w:szCs w:val="20"/>
              </w:rPr>
            </w:pPr>
          </w:p>
          <w:p w:rsidR="004B5FB2" w:rsidRPr="005F2129" w:rsidRDefault="004B5FB2" w:rsidP="0085581D">
            <w:pPr>
              <w:spacing w:after="0" w:line="240" w:lineRule="auto"/>
              <w:ind w:right="-108"/>
              <w:jc w:val="center"/>
              <w:rPr>
                <w:rFonts w:ascii="Times New Roman" w:hAnsi="Times New Roman"/>
                <w:sz w:val="20"/>
                <w:szCs w:val="20"/>
              </w:rPr>
            </w:pPr>
            <w:r w:rsidRPr="005F2129">
              <w:rPr>
                <w:rFonts w:ascii="Times New Roman" w:hAnsi="Times New Roman"/>
                <w:b/>
                <w:bCs/>
                <w:sz w:val="20"/>
                <w:szCs w:val="20"/>
              </w:rPr>
              <w:t>№ з/п</w:t>
            </w:r>
          </w:p>
        </w:tc>
        <w:tc>
          <w:tcPr>
            <w:tcW w:w="3969" w:type="dxa"/>
          </w:tcPr>
          <w:p w:rsidR="004B5FB2" w:rsidRPr="005F2129" w:rsidRDefault="004B5FB2" w:rsidP="0085581D">
            <w:pPr>
              <w:widowControl w:val="0"/>
              <w:tabs>
                <w:tab w:val="left" w:pos="900"/>
              </w:tabs>
              <w:suppressAutoHyphens/>
              <w:spacing w:after="0" w:line="240" w:lineRule="auto"/>
              <w:ind w:left="-108" w:firstLine="108"/>
              <w:jc w:val="center"/>
              <w:rPr>
                <w:rFonts w:ascii="Times New Roman" w:hAnsi="Times New Roman"/>
                <w:b/>
                <w:bCs/>
                <w:sz w:val="20"/>
                <w:szCs w:val="20"/>
              </w:rPr>
            </w:pPr>
          </w:p>
          <w:p w:rsidR="004B5FB2" w:rsidRPr="005F2129" w:rsidRDefault="004B5FB2" w:rsidP="0085581D">
            <w:pPr>
              <w:widowControl w:val="0"/>
              <w:tabs>
                <w:tab w:val="left" w:pos="900"/>
              </w:tabs>
              <w:suppressAutoHyphens/>
              <w:spacing w:after="0" w:line="240" w:lineRule="auto"/>
              <w:jc w:val="center"/>
              <w:rPr>
                <w:rFonts w:ascii="Times New Roman" w:hAnsi="Times New Roman"/>
                <w:b/>
                <w:bCs/>
                <w:sz w:val="20"/>
                <w:szCs w:val="20"/>
              </w:rPr>
            </w:pPr>
            <w:r w:rsidRPr="00B70858">
              <w:rPr>
                <w:rFonts w:ascii="Times New Roman" w:hAnsi="Times New Roman"/>
                <w:b/>
                <w:sz w:val="20"/>
                <w:szCs w:val="20"/>
                <w:lang w:val="uk-UA"/>
              </w:rPr>
              <w:t>Етапи опрацювання звернення про надання адміністративної послуги</w:t>
            </w:r>
          </w:p>
        </w:tc>
        <w:tc>
          <w:tcPr>
            <w:tcW w:w="2835" w:type="dxa"/>
          </w:tcPr>
          <w:p w:rsidR="004B5FB2" w:rsidRPr="005F2129" w:rsidRDefault="004B5FB2" w:rsidP="0085581D">
            <w:pPr>
              <w:spacing w:after="0" w:line="240" w:lineRule="auto"/>
              <w:ind w:left="-108" w:right="-73"/>
              <w:jc w:val="center"/>
              <w:rPr>
                <w:rFonts w:ascii="Times New Roman" w:hAnsi="Times New Roman"/>
                <w:sz w:val="20"/>
                <w:szCs w:val="20"/>
              </w:rPr>
            </w:pPr>
            <w:r w:rsidRPr="005F2129">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1134" w:type="dxa"/>
          </w:tcPr>
          <w:p w:rsidR="004B5FB2" w:rsidRPr="005F2129" w:rsidRDefault="004B5FB2" w:rsidP="0085581D">
            <w:pPr>
              <w:spacing w:after="0" w:line="240" w:lineRule="auto"/>
              <w:ind w:left="-108" w:right="-108"/>
              <w:jc w:val="center"/>
              <w:rPr>
                <w:rFonts w:ascii="Times New Roman" w:hAnsi="Times New Roman"/>
                <w:sz w:val="20"/>
                <w:szCs w:val="20"/>
              </w:rPr>
            </w:pPr>
            <w:r w:rsidRPr="005F2129">
              <w:rPr>
                <w:rFonts w:ascii="Times New Roman" w:hAnsi="Times New Roman"/>
                <w:b/>
                <w:bCs/>
                <w:sz w:val="20"/>
                <w:szCs w:val="20"/>
              </w:rPr>
              <w:t>Дія</w:t>
            </w:r>
          </w:p>
        </w:tc>
        <w:tc>
          <w:tcPr>
            <w:tcW w:w="1859" w:type="dxa"/>
          </w:tcPr>
          <w:p w:rsidR="004B5FB2" w:rsidRPr="005F2129" w:rsidRDefault="004B5FB2" w:rsidP="0085581D">
            <w:pPr>
              <w:spacing w:after="0" w:line="240" w:lineRule="auto"/>
              <w:ind w:left="-108" w:right="-108" w:firstLine="108"/>
              <w:jc w:val="center"/>
              <w:rPr>
                <w:rFonts w:ascii="Times New Roman" w:hAnsi="Times New Roman"/>
                <w:sz w:val="20"/>
                <w:szCs w:val="20"/>
              </w:rPr>
            </w:pPr>
            <w:r w:rsidRPr="005F2129">
              <w:rPr>
                <w:rFonts w:ascii="Times New Roman" w:hAnsi="Times New Roman"/>
                <w:b/>
                <w:sz w:val="20"/>
                <w:szCs w:val="20"/>
                <w:shd w:val="clear" w:color="auto" w:fill="FFFFFF"/>
              </w:rPr>
              <w:t>Строки виконання етапів (дії, рішення)</w:t>
            </w:r>
          </w:p>
        </w:tc>
      </w:tr>
      <w:tr w:rsidR="004B5FB2" w:rsidRPr="005F2129" w:rsidTr="0085581D">
        <w:tc>
          <w:tcPr>
            <w:tcW w:w="709" w:type="dxa"/>
          </w:tcPr>
          <w:p w:rsidR="004B5FB2" w:rsidRPr="005F2129" w:rsidRDefault="004B5FB2" w:rsidP="0085581D">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1.</w:t>
            </w:r>
          </w:p>
        </w:tc>
        <w:tc>
          <w:tcPr>
            <w:tcW w:w="3969" w:type="dxa"/>
          </w:tcPr>
          <w:p w:rsidR="004B5FB2" w:rsidRPr="002519DD" w:rsidRDefault="004B5FB2" w:rsidP="0085581D">
            <w:pPr>
              <w:widowControl w:val="0"/>
              <w:tabs>
                <w:tab w:val="left" w:pos="900"/>
              </w:tabs>
              <w:suppressAutoHyphens/>
              <w:spacing w:after="0" w:line="240" w:lineRule="auto"/>
              <w:jc w:val="both"/>
              <w:rPr>
                <w:rFonts w:ascii="Times New Roman" w:hAnsi="Times New Roman"/>
                <w:b/>
                <w:bCs/>
                <w:sz w:val="20"/>
                <w:szCs w:val="20"/>
                <w:lang w:val="uk-UA"/>
              </w:rPr>
            </w:pPr>
            <w:r w:rsidRPr="00E72F77">
              <w:rPr>
                <w:rFonts w:ascii="Times New Roman" w:hAnsi="Times New Roman"/>
                <w:sz w:val="20"/>
                <w:szCs w:val="20"/>
                <w:lang w:val="uk-UA" w:eastAsia="en-US"/>
              </w:rPr>
              <w:t>Прийом заяви та інших докуметів, що подаються заявником/уповноваженою особою щодо</w:t>
            </w:r>
            <w:r>
              <w:rPr>
                <w:rFonts w:ascii="Times New Roman" w:hAnsi="Times New Roman"/>
                <w:sz w:val="20"/>
                <w:szCs w:val="20"/>
                <w:lang w:val="uk-UA" w:eastAsia="en-US"/>
              </w:rPr>
              <w:t xml:space="preserve"> видачі </w:t>
            </w:r>
            <w:r w:rsidR="00FC00A2" w:rsidRPr="00FC00A2">
              <w:rPr>
                <w:rFonts w:ascii="Times New Roman" w:hAnsi="Times New Roman"/>
                <w:sz w:val="20"/>
                <w:szCs w:val="20"/>
                <w:lang w:val="uk-UA" w:eastAsia="en-US"/>
              </w:rPr>
              <w:t>копії, витягу з рішення Коростишівської міської ради, виконавчого комітету Коростишівської міської ради, розпорядження міського голови</w:t>
            </w:r>
          </w:p>
        </w:tc>
        <w:tc>
          <w:tcPr>
            <w:tcW w:w="2835" w:type="dxa"/>
          </w:tcPr>
          <w:p w:rsidR="004B5FB2" w:rsidRPr="00E72F77" w:rsidRDefault="004B5FB2" w:rsidP="0085581D">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4B5FB2" w:rsidRPr="005F2129" w:rsidRDefault="004B5FB2" w:rsidP="0085581D">
            <w:pPr>
              <w:spacing w:after="0" w:line="240" w:lineRule="auto"/>
              <w:ind w:left="-108" w:right="-73"/>
              <w:jc w:val="center"/>
              <w:rPr>
                <w:rFonts w:ascii="Times New Roman" w:hAnsi="Times New Roman"/>
                <w:b/>
                <w:bCs/>
                <w:sz w:val="20"/>
                <w:szCs w:val="20"/>
              </w:rPr>
            </w:pPr>
            <w:r w:rsidRPr="00E72F77">
              <w:rPr>
                <w:rFonts w:ascii="Times New Roman" w:hAnsi="Times New Roman"/>
                <w:sz w:val="20"/>
                <w:szCs w:val="20"/>
                <w:lang w:val="uk-UA" w:eastAsia="en-US"/>
              </w:rPr>
              <w:t>ЦНАП</w:t>
            </w:r>
          </w:p>
        </w:tc>
        <w:tc>
          <w:tcPr>
            <w:tcW w:w="1134" w:type="dxa"/>
          </w:tcPr>
          <w:p w:rsidR="004B5FB2" w:rsidRPr="005F2129" w:rsidRDefault="004B5FB2" w:rsidP="0085581D">
            <w:pPr>
              <w:spacing w:after="0" w:line="240" w:lineRule="auto"/>
              <w:ind w:left="-108" w:right="-108"/>
              <w:jc w:val="center"/>
              <w:rPr>
                <w:rFonts w:ascii="Times New Roman" w:hAnsi="Times New Roman"/>
                <w:b/>
                <w:bCs/>
                <w:sz w:val="20"/>
                <w:szCs w:val="20"/>
              </w:rPr>
            </w:pPr>
            <w:r w:rsidRPr="00E72F77">
              <w:rPr>
                <w:rFonts w:ascii="Times New Roman" w:hAnsi="Times New Roman"/>
                <w:sz w:val="20"/>
                <w:szCs w:val="20"/>
                <w:lang w:val="uk-UA" w:eastAsia="en-US"/>
              </w:rPr>
              <w:t>В</w:t>
            </w:r>
          </w:p>
        </w:tc>
        <w:tc>
          <w:tcPr>
            <w:tcW w:w="1859" w:type="dxa"/>
          </w:tcPr>
          <w:p w:rsidR="004B5FB2" w:rsidRPr="005F2129" w:rsidRDefault="004B5FB2" w:rsidP="0085581D">
            <w:pPr>
              <w:spacing w:after="0" w:line="240" w:lineRule="auto"/>
              <w:ind w:left="-108" w:right="-108" w:firstLine="108"/>
              <w:jc w:val="center"/>
              <w:rPr>
                <w:rFonts w:ascii="Times New Roman" w:hAnsi="Times New Roman"/>
                <w:b/>
                <w:bCs/>
                <w:sz w:val="20"/>
                <w:szCs w:val="20"/>
              </w:rPr>
            </w:pPr>
            <w:r w:rsidRPr="00E72F77">
              <w:rPr>
                <w:rFonts w:ascii="Times New Roman" w:hAnsi="Times New Roman"/>
                <w:sz w:val="20"/>
                <w:szCs w:val="20"/>
                <w:lang w:val="uk-UA" w:eastAsia="en-US"/>
              </w:rPr>
              <w:t>1- й день</w:t>
            </w:r>
          </w:p>
        </w:tc>
      </w:tr>
      <w:tr w:rsidR="004B5FB2" w:rsidRPr="005F2129" w:rsidTr="0085581D">
        <w:tc>
          <w:tcPr>
            <w:tcW w:w="709" w:type="dxa"/>
          </w:tcPr>
          <w:p w:rsidR="004B5FB2" w:rsidRPr="005F2129" w:rsidRDefault="004B5FB2" w:rsidP="0085581D">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2.</w:t>
            </w:r>
          </w:p>
        </w:tc>
        <w:tc>
          <w:tcPr>
            <w:tcW w:w="3969" w:type="dxa"/>
          </w:tcPr>
          <w:p w:rsidR="004B5FB2" w:rsidRPr="005F2129" w:rsidRDefault="004B5FB2" w:rsidP="0085581D">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Передача заяви до загального відділу міської ради</w:t>
            </w:r>
          </w:p>
        </w:tc>
        <w:tc>
          <w:tcPr>
            <w:tcW w:w="2835" w:type="dxa"/>
          </w:tcPr>
          <w:p w:rsidR="004B5FB2" w:rsidRPr="00333BAE" w:rsidRDefault="004B5FB2" w:rsidP="0085581D">
            <w:pPr>
              <w:spacing w:after="0" w:line="240" w:lineRule="auto"/>
              <w:ind w:left="-38" w:firstLine="40"/>
              <w:jc w:val="center"/>
              <w:rPr>
                <w:rFonts w:ascii="Times New Roman" w:hAnsi="Times New Roman"/>
                <w:sz w:val="20"/>
                <w:szCs w:val="20"/>
              </w:rPr>
            </w:pPr>
            <w:r w:rsidRPr="00333BAE">
              <w:rPr>
                <w:rFonts w:ascii="Times New Roman" w:hAnsi="Times New Roman"/>
                <w:sz w:val="20"/>
                <w:szCs w:val="20"/>
              </w:rPr>
              <w:t>Адміністратор</w:t>
            </w:r>
          </w:p>
          <w:p w:rsidR="004B5FB2" w:rsidRPr="005F2129" w:rsidRDefault="004B5FB2" w:rsidP="0085581D">
            <w:pPr>
              <w:spacing w:after="0" w:line="240" w:lineRule="auto"/>
              <w:ind w:left="-108" w:right="-73"/>
              <w:jc w:val="center"/>
              <w:rPr>
                <w:rFonts w:ascii="Times New Roman" w:hAnsi="Times New Roman"/>
                <w:sz w:val="20"/>
                <w:szCs w:val="20"/>
              </w:rPr>
            </w:pPr>
            <w:r w:rsidRPr="00333BAE">
              <w:rPr>
                <w:rFonts w:ascii="Times New Roman" w:hAnsi="Times New Roman"/>
                <w:sz w:val="20"/>
                <w:szCs w:val="20"/>
              </w:rPr>
              <w:t>ЦНАП</w:t>
            </w:r>
          </w:p>
        </w:tc>
        <w:tc>
          <w:tcPr>
            <w:tcW w:w="1134" w:type="dxa"/>
          </w:tcPr>
          <w:p w:rsidR="004B5FB2" w:rsidRPr="005F2129" w:rsidRDefault="004B5FB2" w:rsidP="0085581D">
            <w:pPr>
              <w:spacing w:after="0" w:line="240" w:lineRule="auto"/>
              <w:ind w:left="-108" w:right="-108"/>
              <w:jc w:val="center"/>
              <w:rPr>
                <w:rFonts w:ascii="Times New Roman" w:hAnsi="Times New Roman"/>
                <w:sz w:val="20"/>
                <w:szCs w:val="20"/>
              </w:rPr>
            </w:pPr>
            <w:r w:rsidRPr="00333BAE">
              <w:rPr>
                <w:rFonts w:ascii="Times New Roman" w:hAnsi="Times New Roman"/>
                <w:sz w:val="20"/>
                <w:szCs w:val="20"/>
                <w:lang w:val="uk-UA"/>
              </w:rPr>
              <w:t>В</w:t>
            </w:r>
          </w:p>
        </w:tc>
        <w:tc>
          <w:tcPr>
            <w:tcW w:w="1859" w:type="dxa"/>
            <w:shd w:val="clear" w:color="auto" w:fill="FFFFFF"/>
          </w:tcPr>
          <w:p w:rsidR="004B5FB2" w:rsidRPr="005F2129" w:rsidRDefault="004B5FB2" w:rsidP="0085581D">
            <w:pPr>
              <w:shd w:val="clear" w:color="auto" w:fill="FFFFFF"/>
              <w:spacing w:after="0" w:line="240" w:lineRule="auto"/>
              <w:jc w:val="center"/>
              <w:rPr>
                <w:rFonts w:ascii="Times New Roman" w:hAnsi="Times New Roman"/>
                <w:sz w:val="20"/>
                <w:szCs w:val="20"/>
              </w:rPr>
            </w:pPr>
            <w:r w:rsidRPr="00333BAE">
              <w:rPr>
                <w:rFonts w:ascii="Times New Roman" w:hAnsi="Times New Roman"/>
                <w:sz w:val="20"/>
                <w:szCs w:val="20"/>
                <w:lang w:val="uk-UA"/>
              </w:rPr>
              <w:t>1-й день</w:t>
            </w:r>
          </w:p>
        </w:tc>
      </w:tr>
      <w:tr w:rsidR="004B5FB2" w:rsidRPr="005F2129" w:rsidTr="0085581D">
        <w:tc>
          <w:tcPr>
            <w:tcW w:w="709" w:type="dxa"/>
          </w:tcPr>
          <w:p w:rsidR="004B5FB2" w:rsidRPr="005F2129" w:rsidRDefault="004B5FB2" w:rsidP="0085581D">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3.</w:t>
            </w:r>
          </w:p>
        </w:tc>
        <w:tc>
          <w:tcPr>
            <w:tcW w:w="3969" w:type="dxa"/>
          </w:tcPr>
          <w:p w:rsidR="004B5FB2" w:rsidRPr="005F2129" w:rsidRDefault="004B5FB2" w:rsidP="0085581D">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Прийом, реєстрація</w:t>
            </w:r>
            <w:r>
              <w:rPr>
                <w:rFonts w:ascii="Times New Roman" w:hAnsi="Times New Roman"/>
                <w:sz w:val="20"/>
                <w:szCs w:val="20"/>
                <w:lang w:val="uk-UA" w:eastAsia="en-US"/>
              </w:rPr>
              <w:t xml:space="preserve"> заяви,</w:t>
            </w:r>
            <w:r w:rsidRPr="00333BAE">
              <w:rPr>
                <w:rFonts w:ascii="Times New Roman" w:hAnsi="Times New Roman"/>
                <w:sz w:val="20"/>
                <w:szCs w:val="20"/>
                <w:lang w:val="uk-UA" w:eastAsia="en-US"/>
              </w:rPr>
              <w:t xml:space="preserve"> підготовка проекту резолюції керівництва міської ради </w:t>
            </w:r>
          </w:p>
        </w:tc>
        <w:tc>
          <w:tcPr>
            <w:tcW w:w="2835" w:type="dxa"/>
          </w:tcPr>
          <w:p w:rsidR="004B5FB2" w:rsidRPr="005F2129" w:rsidRDefault="004B5FB2" w:rsidP="0085581D">
            <w:pPr>
              <w:spacing w:after="0" w:line="240" w:lineRule="auto"/>
              <w:ind w:left="-108" w:right="-73"/>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1134" w:type="dxa"/>
          </w:tcPr>
          <w:p w:rsidR="004B5FB2" w:rsidRPr="005F2129" w:rsidRDefault="004B5FB2" w:rsidP="0085581D">
            <w:pPr>
              <w:spacing w:after="0" w:line="240" w:lineRule="auto"/>
              <w:ind w:left="-108" w:right="-108"/>
              <w:jc w:val="center"/>
              <w:rPr>
                <w:rFonts w:ascii="Times New Roman" w:hAnsi="Times New Roman"/>
                <w:sz w:val="20"/>
                <w:szCs w:val="20"/>
              </w:rPr>
            </w:pPr>
            <w:r w:rsidRPr="00333BAE">
              <w:rPr>
                <w:rFonts w:ascii="Times New Roman" w:hAnsi="Times New Roman"/>
                <w:sz w:val="20"/>
                <w:szCs w:val="20"/>
                <w:lang w:val="uk-UA"/>
              </w:rPr>
              <w:t>В</w:t>
            </w:r>
          </w:p>
        </w:tc>
        <w:tc>
          <w:tcPr>
            <w:tcW w:w="1859" w:type="dxa"/>
            <w:shd w:val="clear" w:color="auto" w:fill="FFFFFF"/>
          </w:tcPr>
          <w:p w:rsidR="004B5FB2" w:rsidRPr="005F2129" w:rsidRDefault="004B5FB2" w:rsidP="0085581D">
            <w:pPr>
              <w:shd w:val="clear" w:color="auto" w:fill="FFFFFF"/>
              <w:spacing w:after="0" w:line="240" w:lineRule="auto"/>
              <w:jc w:val="center"/>
              <w:rPr>
                <w:rFonts w:ascii="Times New Roman" w:hAnsi="Times New Roman"/>
                <w:sz w:val="20"/>
                <w:szCs w:val="20"/>
              </w:rPr>
            </w:pPr>
            <w:r w:rsidRPr="00333BAE">
              <w:rPr>
                <w:rFonts w:ascii="Times New Roman" w:hAnsi="Times New Roman"/>
                <w:sz w:val="20"/>
                <w:szCs w:val="20"/>
                <w:lang w:val="uk-UA"/>
              </w:rPr>
              <w:t>1-й день</w:t>
            </w:r>
          </w:p>
        </w:tc>
      </w:tr>
      <w:tr w:rsidR="004B5FB2" w:rsidRPr="005F2129" w:rsidTr="0085581D">
        <w:tc>
          <w:tcPr>
            <w:tcW w:w="709" w:type="dxa"/>
          </w:tcPr>
          <w:p w:rsidR="004B5FB2" w:rsidRPr="005F2129" w:rsidRDefault="004B5FB2" w:rsidP="0085581D">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4.</w:t>
            </w:r>
          </w:p>
        </w:tc>
        <w:tc>
          <w:tcPr>
            <w:tcW w:w="3969" w:type="dxa"/>
          </w:tcPr>
          <w:p w:rsidR="004B5FB2" w:rsidRPr="005F2129" w:rsidRDefault="004B5FB2" w:rsidP="0085581D">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eastAsia="en-US"/>
              </w:rPr>
              <w:t>Ознайомлення з вхідним пакетом документів керівництвом міської ради, проставлення резолюції та повернення до загального відділу міської ради</w:t>
            </w:r>
          </w:p>
        </w:tc>
        <w:tc>
          <w:tcPr>
            <w:tcW w:w="2835" w:type="dxa"/>
          </w:tcPr>
          <w:p w:rsidR="004B5FB2" w:rsidRPr="005F2129" w:rsidRDefault="004B5FB2" w:rsidP="0085581D">
            <w:pPr>
              <w:spacing w:after="0" w:line="240" w:lineRule="auto"/>
              <w:ind w:left="-108" w:right="-73"/>
              <w:jc w:val="center"/>
              <w:rPr>
                <w:rFonts w:ascii="Times New Roman" w:hAnsi="Times New Roman"/>
                <w:sz w:val="20"/>
                <w:szCs w:val="20"/>
              </w:rPr>
            </w:pPr>
            <w:r>
              <w:rPr>
                <w:rFonts w:ascii="Times New Roman" w:hAnsi="Times New Roman"/>
                <w:sz w:val="20"/>
                <w:szCs w:val="20"/>
                <w:lang w:val="uk-UA"/>
              </w:rPr>
              <w:t>Керівництво міської ради</w:t>
            </w:r>
          </w:p>
        </w:tc>
        <w:tc>
          <w:tcPr>
            <w:tcW w:w="1134" w:type="dxa"/>
          </w:tcPr>
          <w:p w:rsidR="004B5FB2" w:rsidRPr="005F2129" w:rsidRDefault="004B5FB2" w:rsidP="0085581D">
            <w:pPr>
              <w:spacing w:after="0" w:line="240" w:lineRule="auto"/>
              <w:ind w:left="-108" w:right="-108"/>
              <w:jc w:val="center"/>
              <w:rPr>
                <w:rFonts w:ascii="Times New Roman" w:hAnsi="Times New Roman"/>
                <w:sz w:val="20"/>
                <w:szCs w:val="20"/>
              </w:rPr>
            </w:pPr>
            <w:r>
              <w:rPr>
                <w:rFonts w:ascii="Times New Roman" w:hAnsi="Times New Roman"/>
                <w:sz w:val="20"/>
                <w:szCs w:val="20"/>
                <w:lang w:val="uk-UA"/>
              </w:rPr>
              <w:t>В</w:t>
            </w:r>
          </w:p>
        </w:tc>
        <w:tc>
          <w:tcPr>
            <w:tcW w:w="1859" w:type="dxa"/>
            <w:shd w:val="clear" w:color="auto" w:fill="FFFFFF"/>
          </w:tcPr>
          <w:p w:rsidR="004B5FB2" w:rsidRPr="005F2129" w:rsidRDefault="004B5FB2" w:rsidP="0085581D">
            <w:pPr>
              <w:shd w:val="clear" w:color="auto" w:fill="FFFFFF"/>
              <w:spacing w:after="0" w:line="240" w:lineRule="auto"/>
              <w:jc w:val="center"/>
              <w:rPr>
                <w:rFonts w:ascii="Times New Roman" w:hAnsi="Times New Roman"/>
                <w:sz w:val="20"/>
                <w:szCs w:val="20"/>
              </w:rPr>
            </w:pPr>
            <w:r>
              <w:rPr>
                <w:rFonts w:ascii="Times New Roman" w:hAnsi="Times New Roman"/>
                <w:sz w:val="20"/>
                <w:szCs w:val="20"/>
                <w:lang w:val="uk-UA"/>
              </w:rPr>
              <w:t>2-й день</w:t>
            </w:r>
          </w:p>
        </w:tc>
      </w:tr>
      <w:tr w:rsidR="004B5FB2" w:rsidRPr="005F2129" w:rsidTr="0085581D">
        <w:tc>
          <w:tcPr>
            <w:tcW w:w="709" w:type="dxa"/>
          </w:tcPr>
          <w:p w:rsidR="004B5FB2" w:rsidRPr="005F2129" w:rsidRDefault="004B5FB2" w:rsidP="0085581D">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5.</w:t>
            </w:r>
          </w:p>
        </w:tc>
        <w:tc>
          <w:tcPr>
            <w:tcW w:w="3969" w:type="dxa"/>
          </w:tcPr>
          <w:p w:rsidR="004B5FB2" w:rsidRPr="005F2129" w:rsidRDefault="004B5FB2" w:rsidP="0085581D">
            <w:pPr>
              <w:widowControl w:val="0"/>
              <w:tabs>
                <w:tab w:val="left" w:pos="900"/>
              </w:tabs>
              <w:suppressAutoHyphens/>
              <w:spacing w:after="0" w:line="240" w:lineRule="auto"/>
              <w:jc w:val="both"/>
              <w:rPr>
                <w:rFonts w:ascii="Times New Roman" w:hAnsi="Times New Roman"/>
                <w:spacing w:val="-6"/>
                <w:sz w:val="20"/>
                <w:szCs w:val="20"/>
                <w:lang w:val="uk-UA"/>
              </w:rPr>
            </w:pPr>
            <w:r>
              <w:rPr>
                <w:rFonts w:ascii="Times New Roman" w:hAnsi="Times New Roman"/>
                <w:sz w:val="20"/>
                <w:szCs w:val="20"/>
                <w:lang w:val="uk-UA" w:eastAsia="en-US"/>
              </w:rPr>
              <w:t>Передача вхідного пакету документів на опрацювання до загального відділу</w:t>
            </w:r>
            <w:r>
              <w:rPr>
                <w:rFonts w:ascii="Times New Roman" w:hAnsi="Times New Roman"/>
                <w:spacing w:val="-6"/>
                <w:sz w:val="20"/>
                <w:szCs w:val="20"/>
                <w:lang w:val="uk-UA"/>
              </w:rPr>
              <w:t xml:space="preserve"> </w:t>
            </w:r>
            <w:r>
              <w:rPr>
                <w:rFonts w:ascii="Times New Roman" w:hAnsi="Times New Roman"/>
                <w:sz w:val="20"/>
                <w:szCs w:val="20"/>
                <w:lang w:val="uk-UA" w:eastAsia="en-US"/>
              </w:rPr>
              <w:t>міської ради</w:t>
            </w:r>
          </w:p>
        </w:tc>
        <w:tc>
          <w:tcPr>
            <w:tcW w:w="2835" w:type="dxa"/>
          </w:tcPr>
          <w:p w:rsidR="004B5FB2" w:rsidRPr="005F2129" w:rsidRDefault="004B5FB2" w:rsidP="0085581D">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1134" w:type="dxa"/>
          </w:tcPr>
          <w:p w:rsidR="004B5FB2" w:rsidRPr="005F2129" w:rsidRDefault="004B5FB2" w:rsidP="0085581D">
            <w:pPr>
              <w:spacing w:after="0" w:line="240" w:lineRule="auto"/>
              <w:ind w:left="-108" w:right="-108"/>
              <w:jc w:val="center"/>
              <w:rPr>
                <w:rFonts w:ascii="Times New Roman" w:hAnsi="Times New Roman"/>
                <w:sz w:val="20"/>
                <w:szCs w:val="20"/>
                <w:lang w:val="uk-UA"/>
              </w:rPr>
            </w:pPr>
            <w:r w:rsidRPr="00333BAE">
              <w:rPr>
                <w:rFonts w:ascii="Times New Roman" w:hAnsi="Times New Roman"/>
                <w:sz w:val="20"/>
                <w:szCs w:val="20"/>
                <w:lang w:val="uk-UA"/>
              </w:rPr>
              <w:t>В</w:t>
            </w:r>
          </w:p>
        </w:tc>
        <w:tc>
          <w:tcPr>
            <w:tcW w:w="1859" w:type="dxa"/>
            <w:shd w:val="clear" w:color="auto" w:fill="FFFFFF"/>
          </w:tcPr>
          <w:p w:rsidR="004B5FB2" w:rsidRPr="005F2129" w:rsidRDefault="004B5FB2" w:rsidP="0085581D">
            <w:pPr>
              <w:shd w:val="clear" w:color="auto" w:fill="FFFFFF"/>
              <w:spacing w:after="0" w:line="240" w:lineRule="auto"/>
              <w:jc w:val="center"/>
              <w:rPr>
                <w:rFonts w:ascii="Times New Roman" w:hAnsi="Times New Roman"/>
                <w:sz w:val="20"/>
                <w:szCs w:val="20"/>
              </w:rPr>
            </w:pPr>
            <w:r>
              <w:rPr>
                <w:rFonts w:ascii="Times New Roman" w:hAnsi="Times New Roman"/>
                <w:sz w:val="20"/>
                <w:szCs w:val="20"/>
                <w:lang w:val="uk-UA"/>
              </w:rPr>
              <w:t>2</w:t>
            </w:r>
            <w:r w:rsidRPr="00333BAE">
              <w:rPr>
                <w:rFonts w:ascii="Times New Roman" w:hAnsi="Times New Roman"/>
                <w:sz w:val="20"/>
                <w:szCs w:val="20"/>
                <w:lang w:val="uk-UA"/>
              </w:rPr>
              <w:t>-й день</w:t>
            </w:r>
          </w:p>
        </w:tc>
      </w:tr>
      <w:tr w:rsidR="004B5FB2" w:rsidRPr="005F2129" w:rsidTr="0085581D">
        <w:tc>
          <w:tcPr>
            <w:tcW w:w="709" w:type="dxa"/>
          </w:tcPr>
          <w:p w:rsidR="004B5FB2" w:rsidRPr="005F2129" w:rsidRDefault="004B5FB2" w:rsidP="0085581D">
            <w:pPr>
              <w:spacing w:after="0" w:line="240" w:lineRule="auto"/>
              <w:ind w:right="-108"/>
              <w:jc w:val="center"/>
              <w:rPr>
                <w:rFonts w:ascii="Times New Roman" w:hAnsi="Times New Roman"/>
                <w:b/>
                <w:bCs/>
                <w:sz w:val="20"/>
                <w:szCs w:val="20"/>
                <w:lang w:val="uk-UA"/>
              </w:rPr>
            </w:pPr>
            <w:r w:rsidRPr="005F2129">
              <w:rPr>
                <w:rFonts w:ascii="Times New Roman" w:hAnsi="Times New Roman"/>
                <w:b/>
                <w:bCs/>
                <w:sz w:val="20"/>
                <w:szCs w:val="20"/>
                <w:lang w:val="uk-UA"/>
              </w:rPr>
              <w:t>6.</w:t>
            </w:r>
          </w:p>
        </w:tc>
        <w:tc>
          <w:tcPr>
            <w:tcW w:w="3969" w:type="dxa"/>
          </w:tcPr>
          <w:p w:rsidR="004B5FB2" w:rsidRPr="007A19BA" w:rsidRDefault="00FC00A2" w:rsidP="0085581D">
            <w:pPr>
              <w:widowControl w:val="0"/>
              <w:tabs>
                <w:tab w:val="left" w:pos="900"/>
              </w:tabs>
              <w:suppressAutoHyphens/>
              <w:spacing w:after="0" w:line="240" w:lineRule="auto"/>
              <w:jc w:val="both"/>
              <w:rPr>
                <w:rFonts w:ascii="Times New Roman" w:hAnsi="Times New Roman"/>
                <w:spacing w:val="-6"/>
                <w:sz w:val="20"/>
                <w:szCs w:val="20"/>
                <w:lang w:val="uk-UA"/>
              </w:rPr>
            </w:pPr>
            <w:r>
              <w:rPr>
                <w:rFonts w:ascii="Times New Roman" w:hAnsi="Times New Roman"/>
                <w:sz w:val="20"/>
                <w:szCs w:val="20"/>
                <w:lang w:val="uk-UA" w:eastAsia="en-US"/>
              </w:rPr>
              <w:t>Формування</w:t>
            </w:r>
            <w:r w:rsidRPr="00FC00A2">
              <w:rPr>
                <w:rFonts w:ascii="Times New Roman" w:hAnsi="Times New Roman"/>
                <w:sz w:val="20"/>
                <w:szCs w:val="20"/>
                <w:lang w:val="uk-UA" w:eastAsia="en-US"/>
              </w:rPr>
              <w:t xml:space="preserve"> копії, витягу з рішення Коростишівської міської ради, виконавчого комітету Коростишівської міської ради, розпорядження міського голови</w:t>
            </w:r>
            <w:r>
              <w:rPr>
                <w:rFonts w:ascii="Times New Roman" w:hAnsi="Times New Roman"/>
                <w:sz w:val="20"/>
                <w:szCs w:val="20"/>
                <w:lang w:val="uk-UA" w:eastAsia="en-US"/>
              </w:rPr>
              <w:t xml:space="preserve"> або вмотивованої відмови про неможливість видачі </w:t>
            </w:r>
          </w:p>
        </w:tc>
        <w:tc>
          <w:tcPr>
            <w:tcW w:w="2835" w:type="dxa"/>
          </w:tcPr>
          <w:p w:rsidR="004B5FB2" w:rsidRPr="005F2129" w:rsidRDefault="004B5FB2" w:rsidP="0085581D">
            <w:pPr>
              <w:spacing w:after="0" w:line="240" w:lineRule="auto"/>
              <w:jc w:val="center"/>
              <w:rPr>
                <w:rFonts w:ascii="Times New Roman" w:hAnsi="Times New Roman"/>
                <w:sz w:val="20"/>
                <w:szCs w:val="20"/>
                <w:lang w:val="uk-UA"/>
              </w:rPr>
            </w:pPr>
            <w:r>
              <w:rPr>
                <w:rFonts w:ascii="Times New Roman" w:hAnsi="Times New Roman"/>
                <w:sz w:val="20"/>
                <w:szCs w:val="20"/>
                <w:lang w:val="uk-UA" w:eastAsia="en-US"/>
              </w:rPr>
              <w:t xml:space="preserve">Начальник загального </w:t>
            </w:r>
            <w:r w:rsidRPr="007D0443">
              <w:rPr>
                <w:rFonts w:ascii="Times New Roman" w:hAnsi="Times New Roman"/>
                <w:sz w:val="20"/>
                <w:szCs w:val="20"/>
                <w:lang w:val="uk-UA" w:eastAsia="en-US"/>
              </w:rPr>
              <w:t>відділу</w:t>
            </w:r>
            <w:r>
              <w:rPr>
                <w:rFonts w:ascii="Times New Roman" w:hAnsi="Times New Roman"/>
                <w:sz w:val="20"/>
                <w:szCs w:val="20"/>
                <w:lang w:val="uk-UA" w:eastAsia="en-US"/>
              </w:rPr>
              <w:t xml:space="preserve"> міської ради</w:t>
            </w:r>
          </w:p>
        </w:tc>
        <w:tc>
          <w:tcPr>
            <w:tcW w:w="1134" w:type="dxa"/>
          </w:tcPr>
          <w:p w:rsidR="004B5FB2" w:rsidRPr="005F2129" w:rsidRDefault="004B5FB2" w:rsidP="0085581D">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В</w:t>
            </w:r>
          </w:p>
        </w:tc>
        <w:tc>
          <w:tcPr>
            <w:tcW w:w="1859" w:type="dxa"/>
          </w:tcPr>
          <w:p w:rsidR="004B5FB2" w:rsidRPr="005066A6" w:rsidRDefault="00FC00A2" w:rsidP="0085581D">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2</w:t>
            </w:r>
            <w:r w:rsidR="004B5FB2">
              <w:rPr>
                <w:rFonts w:ascii="Times New Roman" w:hAnsi="Times New Roman"/>
                <w:sz w:val="20"/>
                <w:szCs w:val="20"/>
                <w:lang w:val="uk-UA"/>
              </w:rPr>
              <w:t>-й день</w:t>
            </w:r>
          </w:p>
        </w:tc>
      </w:tr>
      <w:tr w:rsidR="004B5FB2" w:rsidRPr="005F2129" w:rsidTr="0085581D">
        <w:tc>
          <w:tcPr>
            <w:tcW w:w="709" w:type="dxa"/>
          </w:tcPr>
          <w:p w:rsidR="004B5FB2" w:rsidRDefault="00FC00A2" w:rsidP="0085581D">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7</w:t>
            </w:r>
            <w:r w:rsidR="004B5FB2">
              <w:rPr>
                <w:rFonts w:ascii="Times New Roman" w:hAnsi="Times New Roman"/>
                <w:b/>
                <w:bCs/>
                <w:sz w:val="20"/>
                <w:szCs w:val="20"/>
                <w:lang w:val="uk-UA"/>
              </w:rPr>
              <w:t>.</w:t>
            </w:r>
          </w:p>
        </w:tc>
        <w:tc>
          <w:tcPr>
            <w:tcW w:w="3969" w:type="dxa"/>
          </w:tcPr>
          <w:p w:rsidR="004B5FB2" w:rsidRDefault="004B5FB2" w:rsidP="0085581D">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Передача</w:t>
            </w:r>
            <w:r w:rsidR="00FC00A2" w:rsidRPr="00FC00A2">
              <w:rPr>
                <w:rFonts w:ascii="Times New Roman" w:hAnsi="Times New Roman"/>
                <w:sz w:val="20"/>
                <w:szCs w:val="20"/>
                <w:lang w:val="uk-UA" w:eastAsia="en-US"/>
              </w:rPr>
              <w:t xml:space="preserve"> копії, витягу з рішення Коростишівської міської ради, виконавчого комітету Коростишівської міської ради, розпорядження міського голови</w:t>
            </w:r>
            <w:r>
              <w:rPr>
                <w:rFonts w:ascii="Times New Roman" w:hAnsi="Times New Roman"/>
                <w:sz w:val="20"/>
                <w:szCs w:val="20"/>
                <w:lang w:val="uk-UA" w:eastAsia="en-US"/>
              </w:rPr>
              <w:t xml:space="preserve">/ вмовивованої відмови </w:t>
            </w:r>
            <w:r>
              <w:rPr>
                <w:rFonts w:ascii="Times New Roman" w:hAnsi="Times New Roman"/>
                <w:sz w:val="20"/>
                <w:szCs w:val="20"/>
                <w:lang w:val="uk-UA"/>
              </w:rPr>
              <w:t xml:space="preserve">до ЦНАПу  </w:t>
            </w:r>
          </w:p>
        </w:tc>
        <w:tc>
          <w:tcPr>
            <w:tcW w:w="2835" w:type="dxa"/>
          </w:tcPr>
          <w:p w:rsidR="004B5FB2" w:rsidRDefault="004B5FB2" w:rsidP="0085581D">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Провідний спеціаліст загального </w:t>
            </w:r>
            <w:r w:rsidRPr="007D0443">
              <w:rPr>
                <w:rFonts w:ascii="Times New Roman" w:hAnsi="Times New Roman"/>
                <w:sz w:val="20"/>
                <w:szCs w:val="20"/>
                <w:lang w:val="uk-UA" w:eastAsia="en-US"/>
              </w:rPr>
              <w:t xml:space="preserve">відділу </w:t>
            </w:r>
            <w:r>
              <w:rPr>
                <w:rFonts w:ascii="Times New Roman" w:hAnsi="Times New Roman"/>
                <w:spacing w:val="-6"/>
                <w:sz w:val="20"/>
                <w:szCs w:val="20"/>
                <w:lang w:val="uk-UA"/>
              </w:rPr>
              <w:t>міської ради</w:t>
            </w:r>
          </w:p>
        </w:tc>
        <w:tc>
          <w:tcPr>
            <w:tcW w:w="1134" w:type="dxa"/>
          </w:tcPr>
          <w:p w:rsidR="004B5FB2" w:rsidRDefault="004B5FB2" w:rsidP="0085581D">
            <w:pPr>
              <w:spacing w:after="0" w:line="240" w:lineRule="auto"/>
              <w:ind w:left="-108" w:right="-108"/>
              <w:jc w:val="center"/>
              <w:rPr>
                <w:rFonts w:ascii="Times New Roman" w:hAnsi="Times New Roman"/>
                <w:sz w:val="20"/>
                <w:szCs w:val="20"/>
                <w:lang w:val="uk-UA"/>
              </w:rPr>
            </w:pPr>
            <w:r>
              <w:rPr>
                <w:rFonts w:ascii="Times New Roman" w:hAnsi="Times New Roman"/>
                <w:sz w:val="20"/>
                <w:szCs w:val="20"/>
                <w:lang w:val="uk-UA"/>
              </w:rPr>
              <w:t>В</w:t>
            </w:r>
          </w:p>
        </w:tc>
        <w:tc>
          <w:tcPr>
            <w:tcW w:w="1859" w:type="dxa"/>
          </w:tcPr>
          <w:p w:rsidR="004B5FB2" w:rsidRDefault="00FC00A2" w:rsidP="0085581D">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2</w:t>
            </w:r>
            <w:r w:rsidR="004B5FB2">
              <w:rPr>
                <w:rFonts w:ascii="Times New Roman" w:hAnsi="Times New Roman"/>
                <w:sz w:val="20"/>
                <w:szCs w:val="20"/>
                <w:lang w:val="uk-UA"/>
              </w:rPr>
              <w:t>-й день</w:t>
            </w:r>
          </w:p>
        </w:tc>
      </w:tr>
      <w:tr w:rsidR="004B5FB2" w:rsidRPr="005F2129" w:rsidTr="0085581D">
        <w:tc>
          <w:tcPr>
            <w:tcW w:w="709" w:type="dxa"/>
          </w:tcPr>
          <w:p w:rsidR="004B5FB2" w:rsidRDefault="00FC00A2" w:rsidP="0085581D">
            <w:pPr>
              <w:spacing w:after="0" w:line="240" w:lineRule="auto"/>
              <w:ind w:right="-108"/>
              <w:jc w:val="center"/>
              <w:rPr>
                <w:rFonts w:ascii="Times New Roman" w:hAnsi="Times New Roman"/>
                <w:b/>
                <w:bCs/>
                <w:sz w:val="20"/>
                <w:szCs w:val="20"/>
                <w:lang w:val="uk-UA"/>
              </w:rPr>
            </w:pPr>
            <w:r>
              <w:rPr>
                <w:rFonts w:ascii="Times New Roman" w:hAnsi="Times New Roman"/>
                <w:b/>
                <w:bCs/>
                <w:sz w:val="20"/>
                <w:szCs w:val="20"/>
                <w:lang w:val="uk-UA"/>
              </w:rPr>
              <w:t>8</w:t>
            </w:r>
            <w:r w:rsidR="004B5FB2">
              <w:rPr>
                <w:rFonts w:ascii="Times New Roman" w:hAnsi="Times New Roman"/>
                <w:b/>
                <w:bCs/>
                <w:sz w:val="20"/>
                <w:szCs w:val="20"/>
                <w:lang w:val="uk-UA"/>
              </w:rPr>
              <w:t>.</w:t>
            </w:r>
          </w:p>
        </w:tc>
        <w:tc>
          <w:tcPr>
            <w:tcW w:w="3969" w:type="dxa"/>
          </w:tcPr>
          <w:p w:rsidR="004B5FB2" w:rsidRDefault="004B5FB2" w:rsidP="0085581D">
            <w:pPr>
              <w:widowControl w:val="0"/>
              <w:tabs>
                <w:tab w:val="left" w:pos="900"/>
              </w:tabs>
              <w:suppressAutoHyphens/>
              <w:spacing w:after="0" w:line="240" w:lineRule="auto"/>
              <w:jc w:val="both"/>
              <w:rPr>
                <w:rFonts w:ascii="Times New Roman" w:hAnsi="Times New Roman"/>
                <w:sz w:val="20"/>
                <w:szCs w:val="20"/>
                <w:lang w:val="uk-UA" w:eastAsia="en-US"/>
              </w:rPr>
            </w:pPr>
            <w:r w:rsidRPr="00E72F77">
              <w:rPr>
                <w:rFonts w:ascii="Times New Roman" w:hAnsi="Times New Roman"/>
                <w:sz w:val="20"/>
                <w:szCs w:val="20"/>
                <w:lang w:val="uk-UA"/>
              </w:rPr>
              <w:t>Повідомлення/видача особі, яка звернулась, результату послуги</w:t>
            </w:r>
          </w:p>
        </w:tc>
        <w:tc>
          <w:tcPr>
            <w:tcW w:w="2835" w:type="dxa"/>
          </w:tcPr>
          <w:p w:rsidR="004B5FB2" w:rsidRPr="00E72F77" w:rsidRDefault="004B5FB2" w:rsidP="0085581D">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4B5FB2" w:rsidRDefault="004B5FB2" w:rsidP="0085581D">
            <w:pPr>
              <w:spacing w:after="0" w:line="240" w:lineRule="auto"/>
              <w:jc w:val="center"/>
              <w:rPr>
                <w:rFonts w:ascii="Times New Roman" w:hAnsi="Times New Roman"/>
                <w:sz w:val="20"/>
                <w:szCs w:val="20"/>
                <w:lang w:val="uk-UA"/>
              </w:rPr>
            </w:pPr>
            <w:r w:rsidRPr="00E72F77">
              <w:rPr>
                <w:rFonts w:ascii="Times New Roman" w:hAnsi="Times New Roman"/>
                <w:sz w:val="20"/>
                <w:szCs w:val="20"/>
                <w:lang w:val="uk-UA" w:eastAsia="en-US"/>
              </w:rPr>
              <w:t>ЦНАП</w:t>
            </w:r>
          </w:p>
        </w:tc>
        <w:tc>
          <w:tcPr>
            <w:tcW w:w="1134" w:type="dxa"/>
          </w:tcPr>
          <w:p w:rsidR="004B5FB2" w:rsidRDefault="004B5FB2" w:rsidP="0085581D">
            <w:pPr>
              <w:spacing w:after="0" w:line="240" w:lineRule="auto"/>
              <w:ind w:left="-108" w:right="-108"/>
              <w:jc w:val="center"/>
              <w:rPr>
                <w:rFonts w:ascii="Times New Roman" w:hAnsi="Times New Roman"/>
                <w:sz w:val="20"/>
                <w:szCs w:val="20"/>
                <w:lang w:val="uk-UA"/>
              </w:rPr>
            </w:pPr>
            <w:r w:rsidRPr="00E72F77">
              <w:rPr>
                <w:rFonts w:ascii="Times New Roman" w:hAnsi="Times New Roman"/>
                <w:sz w:val="20"/>
                <w:szCs w:val="20"/>
                <w:lang w:val="uk-UA" w:eastAsia="en-US"/>
              </w:rPr>
              <w:t>В</w:t>
            </w:r>
          </w:p>
        </w:tc>
        <w:tc>
          <w:tcPr>
            <w:tcW w:w="1859" w:type="dxa"/>
          </w:tcPr>
          <w:p w:rsidR="004B5FB2" w:rsidRDefault="00FC00A2" w:rsidP="0085581D">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3</w:t>
            </w:r>
            <w:r w:rsidR="004B5FB2">
              <w:rPr>
                <w:rFonts w:ascii="Times New Roman" w:hAnsi="Times New Roman"/>
                <w:sz w:val="20"/>
                <w:szCs w:val="20"/>
                <w:lang w:val="uk-UA"/>
              </w:rPr>
              <w:t>-й день</w:t>
            </w:r>
          </w:p>
        </w:tc>
      </w:tr>
      <w:tr w:rsidR="004B5FB2" w:rsidRPr="005F2129" w:rsidTr="0085581D">
        <w:tc>
          <w:tcPr>
            <w:tcW w:w="8647" w:type="dxa"/>
            <w:gridSpan w:val="4"/>
          </w:tcPr>
          <w:p w:rsidR="004B5FB2" w:rsidRPr="005F2129" w:rsidRDefault="004B5FB2" w:rsidP="0085581D">
            <w:pPr>
              <w:spacing w:after="0" w:line="240" w:lineRule="auto"/>
              <w:ind w:right="-108"/>
              <w:rPr>
                <w:rFonts w:ascii="Times New Roman" w:hAnsi="Times New Roman"/>
                <w:b/>
                <w:sz w:val="20"/>
                <w:szCs w:val="20"/>
                <w:lang w:val="uk-UA"/>
              </w:rPr>
            </w:pPr>
            <w:r w:rsidRPr="005F2129">
              <w:rPr>
                <w:rFonts w:ascii="Times New Roman" w:hAnsi="Times New Roman"/>
                <w:b/>
                <w:sz w:val="20"/>
                <w:szCs w:val="20"/>
                <w:lang w:val="uk-UA"/>
              </w:rPr>
              <w:t>Загальна кількість днів надання послуги</w:t>
            </w:r>
          </w:p>
        </w:tc>
        <w:tc>
          <w:tcPr>
            <w:tcW w:w="1859" w:type="dxa"/>
          </w:tcPr>
          <w:p w:rsidR="004B5FB2" w:rsidRPr="005F2129" w:rsidRDefault="00FC00A2" w:rsidP="0085581D">
            <w:pPr>
              <w:shd w:val="clear" w:color="auto" w:fill="FFFFFF"/>
              <w:spacing w:after="0" w:line="240" w:lineRule="auto"/>
              <w:jc w:val="center"/>
              <w:rPr>
                <w:rFonts w:ascii="Times New Roman" w:hAnsi="Times New Roman"/>
                <w:b/>
                <w:sz w:val="20"/>
                <w:szCs w:val="20"/>
              </w:rPr>
            </w:pPr>
            <w:r>
              <w:rPr>
                <w:rFonts w:ascii="Times New Roman" w:hAnsi="Times New Roman"/>
                <w:b/>
                <w:sz w:val="20"/>
                <w:szCs w:val="20"/>
                <w:lang w:val="uk-UA"/>
              </w:rPr>
              <w:t>3</w:t>
            </w:r>
          </w:p>
        </w:tc>
      </w:tr>
      <w:tr w:rsidR="004B5FB2" w:rsidRPr="005F2129" w:rsidTr="0085581D">
        <w:tc>
          <w:tcPr>
            <w:tcW w:w="8647" w:type="dxa"/>
            <w:gridSpan w:val="4"/>
          </w:tcPr>
          <w:p w:rsidR="004B5FB2" w:rsidRPr="005F2129" w:rsidRDefault="004B5FB2" w:rsidP="0085581D">
            <w:pPr>
              <w:spacing w:after="0" w:line="240" w:lineRule="auto"/>
              <w:ind w:right="-108"/>
              <w:rPr>
                <w:rFonts w:ascii="Times New Roman" w:hAnsi="Times New Roman"/>
                <w:b/>
                <w:sz w:val="20"/>
                <w:szCs w:val="20"/>
                <w:lang w:val="uk-UA"/>
              </w:rPr>
            </w:pPr>
            <w:r w:rsidRPr="005F2129">
              <w:rPr>
                <w:rFonts w:ascii="Times New Roman" w:hAnsi="Times New Roman"/>
                <w:b/>
                <w:sz w:val="20"/>
                <w:szCs w:val="20"/>
                <w:lang w:val="uk-UA"/>
              </w:rPr>
              <w:t>Загальна кількість днів (передбачена законодавством)</w:t>
            </w:r>
          </w:p>
        </w:tc>
        <w:tc>
          <w:tcPr>
            <w:tcW w:w="1859" w:type="dxa"/>
          </w:tcPr>
          <w:p w:rsidR="004B5FB2" w:rsidRPr="005F2129" w:rsidRDefault="00FC00A2" w:rsidP="0085581D">
            <w:pPr>
              <w:shd w:val="clear" w:color="auto" w:fill="FFFFFF"/>
              <w:spacing w:after="0" w:line="240" w:lineRule="auto"/>
              <w:jc w:val="center"/>
              <w:rPr>
                <w:rFonts w:ascii="Times New Roman" w:hAnsi="Times New Roman"/>
                <w:b/>
                <w:sz w:val="20"/>
                <w:szCs w:val="20"/>
                <w:lang w:val="uk-UA"/>
              </w:rPr>
            </w:pPr>
            <w:r>
              <w:rPr>
                <w:rFonts w:ascii="Times New Roman" w:hAnsi="Times New Roman"/>
                <w:b/>
                <w:sz w:val="20"/>
                <w:szCs w:val="20"/>
                <w:lang w:val="uk-UA"/>
              </w:rPr>
              <w:t>3</w:t>
            </w:r>
          </w:p>
        </w:tc>
      </w:tr>
    </w:tbl>
    <w:p w:rsidR="004B5FB2" w:rsidRPr="00E356DB" w:rsidRDefault="004B5FB2" w:rsidP="004B5FB2">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4B5FB2" w:rsidRPr="00B81072" w:rsidRDefault="004B5FB2" w:rsidP="004B5FB2">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 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C42A42" w:rsidRPr="00FB2E8C" w:rsidRDefault="00C42A42" w:rsidP="00F81924">
      <w:pPr>
        <w:spacing w:after="0" w:line="240" w:lineRule="auto"/>
        <w:ind w:left="4536" w:right="-284"/>
        <w:rPr>
          <w:rFonts w:ascii="Times New Roman" w:hAnsi="Times New Roman"/>
          <w:sz w:val="20"/>
          <w:szCs w:val="20"/>
        </w:rPr>
      </w:pPr>
    </w:p>
    <w:p w:rsidR="00C42A42" w:rsidRDefault="00C42A42" w:rsidP="00F81924">
      <w:pPr>
        <w:spacing w:after="0" w:line="240" w:lineRule="auto"/>
        <w:ind w:left="4536" w:right="-284"/>
        <w:rPr>
          <w:rFonts w:ascii="Times New Roman" w:hAnsi="Times New Roman"/>
          <w:sz w:val="20"/>
          <w:szCs w:val="20"/>
          <w:lang w:val="uk-UA"/>
        </w:rPr>
      </w:pPr>
    </w:p>
    <w:p w:rsidR="00C42A42" w:rsidRDefault="00C42A42" w:rsidP="00F81924">
      <w:pPr>
        <w:spacing w:after="0" w:line="240" w:lineRule="auto"/>
        <w:ind w:left="4536" w:right="-284"/>
        <w:rPr>
          <w:rFonts w:ascii="Times New Roman" w:hAnsi="Times New Roman"/>
          <w:sz w:val="20"/>
          <w:szCs w:val="20"/>
          <w:lang w:val="uk-UA"/>
        </w:rPr>
      </w:pPr>
    </w:p>
    <w:p w:rsidR="00C42A42" w:rsidRDefault="00C42A42" w:rsidP="00F81924">
      <w:pPr>
        <w:spacing w:after="0" w:line="240" w:lineRule="auto"/>
        <w:ind w:left="4536" w:right="-284"/>
        <w:rPr>
          <w:rFonts w:ascii="Times New Roman" w:hAnsi="Times New Roman"/>
          <w:sz w:val="20"/>
          <w:szCs w:val="20"/>
          <w:lang w:val="uk-UA"/>
        </w:rPr>
      </w:pPr>
    </w:p>
    <w:p w:rsidR="00C42A42" w:rsidRDefault="00C42A42" w:rsidP="00F81924">
      <w:pPr>
        <w:spacing w:after="0" w:line="240" w:lineRule="auto"/>
        <w:ind w:left="4536" w:right="-284"/>
        <w:rPr>
          <w:rFonts w:ascii="Times New Roman" w:hAnsi="Times New Roman"/>
          <w:sz w:val="20"/>
          <w:szCs w:val="20"/>
          <w:lang w:val="uk-UA"/>
        </w:rPr>
      </w:pPr>
    </w:p>
    <w:p w:rsidR="00C42A42" w:rsidRDefault="00C42A42" w:rsidP="00F81924">
      <w:pPr>
        <w:spacing w:after="0" w:line="240" w:lineRule="auto"/>
        <w:ind w:left="4536" w:right="-284"/>
        <w:rPr>
          <w:rFonts w:ascii="Times New Roman" w:hAnsi="Times New Roman"/>
          <w:sz w:val="20"/>
          <w:szCs w:val="20"/>
          <w:lang w:val="uk-UA"/>
        </w:rPr>
      </w:pPr>
    </w:p>
    <w:p w:rsidR="00C42A42" w:rsidRDefault="00C42A42" w:rsidP="00F81924">
      <w:pPr>
        <w:spacing w:after="0" w:line="240" w:lineRule="auto"/>
        <w:ind w:left="4536" w:right="-284"/>
        <w:rPr>
          <w:rFonts w:ascii="Times New Roman" w:hAnsi="Times New Roman"/>
          <w:sz w:val="20"/>
          <w:szCs w:val="20"/>
          <w:lang w:val="uk-UA"/>
        </w:rPr>
      </w:pPr>
    </w:p>
    <w:p w:rsidR="00C42A42" w:rsidRDefault="00C42A42" w:rsidP="00F81924">
      <w:pPr>
        <w:spacing w:after="0" w:line="240" w:lineRule="auto"/>
        <w:ind w:left="4536" w:right="-284"/>
        <w:rPr>
          <w:rFonts w:ascii="Times New Roman" w:hAnsi="Times New Roman"/>
          <w:sz w:val="20"/>
          <w:szCs w:val="20"/>
          <w:lang w:val="uk-UA"/>
        </w:rPr>
      </w:pPr>
    </w:p>
    <w:p w:rsidR="00C42A42" w:rsidRDefault="00C42A42" w:rsidP="00F81924">
      <w:pPr>
        <w:spacing w:after="0" w:line="240" w:lineRule="auto"/>
        <w:ind w:left="4536" w:right="-284"/>
        <w:rPr>
          <w:rFonts w:ascii="Times New Roman" w:hAnsi="Times New Roman"/>
          <w:sz w:val="20"/>
          <w:szCs w:val="20"/>
          <w:lang w:val="uk-UA"/>
        </w:rPr>
      </w:pPr>
    </w:p>
    <w:p w:rsidR="00C42A42" w:rsidRDefault="00C42A42" w:rsidP="00F81924">
      <w:pPr>
        <w:spacing w:after="0" w:line="240" w:lineRule="auto"/>
        <w:ind w:left="4536" w:right="-284"/>
        <w:rPr>
          <w:rFonts w:ascii="Times New Roman" w:hAnsi="Times New Roman"/>
          <w:sz w:val="20"/>
          <w:szCs w:val="20"/>
          <w:lang w:val="uk-UA"/>
        </w:rPr>
      </w:pPr>
    </w:p>
    <w:p w:rsidR="00C42A42" w:rsidRDefault="00C42A42" w:rsidP="00F81924">
      <w:pPr>
        <w:spacing w:after="0" w:line="240" w:lineRule="auto"/>
        <w:ind w:left="4536" w:right="-284"/>
        <w:rPr>
          <w:rFonts w:ascii="Times New Roman" w:hAnsi="Times New Roman"/>
          <w:sz w:val="20"/>
          <w:szCs w:val="20"/>
          <w:lang w:val="uk-UA"/>
        </w:rPr>
      </w:pPr>
    </w:p>
    <w:p w:rsidR="00C42A42" w:rsidRDefault="00C42A42" w:rsidP="00A1076D">
      <w:pPr>
        <w:spacing w:after="0" w:line="240" w:lineRule="auto"/>
        <w:ind w:left="4536" w:right="-284"/>
        <w:rPr>
          <w:rFonts w:ascii="Times New Roman" w:hAnsi="Times New Roman"/>
          <w:sz w:val="20"/>
          <w:szCs w:val="20"/>
          <w:lang w:val="uk-UA"/>
        </w:rPr>
      </w:pPr>
    </w:p>
    <w:p w:rsidR="00C42A42" w:rsidRPr="003F7F6F" w:rsidRDefault="00C42A42" w:rsidP="00A1076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w:t>
      </w:r>
      <w:r w:rsidR="00FC00A2">
        <w:rPr>
          <w:rFonts w:ascii="Times New Roman" w:hAnsi="Times New Roman"/>
          <w:sz w:val="20"/>
          <w:szCs w:val="20"/>
          <w:u w:val="single"/>
          <w:lang w:val="uk-UA"/>
        </w:rPr>
        <w:t>156</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A03D7D" w:rsidRDefault="00C42A42" w:rsidP="007C4C62">
      <w:pPr>
        <w:widowControl w:val="0"/>
        <w:autoSpaceDE w:val="0"/>
        <w:autoSpaceDN w:val="0"/>
        <w:adjustRightInd w:val="0"/>
        <w:spacing w:after="0" w:line="240" w:lineRule="auto"/>
        <w:ind w:left="2096" w:right="1800"/>
        <w:jc w:val="center"/>
        <w:rPr>
          <w:rFonts w:ascii="Times New Roman" w:hAnsi="Times New Roman"/>
          <w:b/>
          <w:sz w:val="10"/>
          <w:szCs w:val="10"/>
          <w:lang w:val="uk-UA" w:eastAsia="uk-UA"/>
        </w:rPr>
      </w:pPr>
    </w:p>
    <w:p w:rsidR="00C42A42" w:rsidRPr="0080570C" w:rsidRDefault="00C42A42" w:rsidP="007C4C62">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09138F">
        <w:rPr>
          <w:rFonts w:ascii="Times New Roman" w:hAnsi="Times New Roman"/>
          <w:b/>
          <w:sz w:val="24"/>
          <w:szCs w:val="24"/>
          <w:lang w:val="uk-UA" w:eastAsia="uk-UA"/>
        </w:rPr>
        <w:t>АРТКА адміністративної послуги</w:t>
      </w:r>
    </w:p>
    <w:p w:rsidR="00FC00A2" w:rsidRPr="00741BF3" w:rsidRDefault="00FC00A2" w:rsidP="00FC00A2">
      <w:pPr>
        <w:widowControl w:val="0"/>
        <w:spacing w:after="0" w:line="240" w:lineRule="auto"/>
        <w:jc w:val="center"/>
        <w:rPr>
          <w:rFonts w:ascii="Times New Roman" w:hAnsi="Times New Roman"/>
          <w:b/>
          <w:bCs/>
          <w:color w:val="000000"/>
          <w:sz w:val="24"/>
          <w:szCs w:val="24"/>
          <w:u w:val="single"/>
          <w:lang w:eastAsia="uk-UA"/>
        </w:rPr>
      </w:pPr>
      <w:r>
        <w:rPr>
          <w:rFonts w:ascii="Times New Roman" w:hAnsi="Times New Roman"/>
          <w:b/>
          <w:bCs/>
          <w:sz w:val="24"/>
          <w:szCs w:val="24"/>
          <w:u w:val="single"/>
          <w:lang w:val="uk-UA"/>
        </w:rPr>
        <w:t>Державна реєстрація речового права похідного від права власності</w:t>
      </w:r>
    </w:p>
    <w:p w:rsidR="00FC00A2" w:rsidRDefault="00FC00A2" w:rsidP="00FC00A2">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w:t>
      </w:r>
    </w:p>
    <w:p w:rsidR="00FC00A2" w:rsidRDefault="00FC00A2" w:rsidP="00FC00A2">
      <w:pPr>
        <w:spacing w:after="0" w:line="240" w:lineRule="auto"/>
        <w:jc w:val="center"/>
        <w:rPr>
          <w:rFonts w:ascii="Times New Roman" w:hAnsi="Times New Roman"/>
          <w:b/>
          <w:sz w:val="20"/>
          <w:szCs w:val="20"/>
          <w:u w:val="single"/>
          <w:lang w:val="uk-UA" w:eastAsia="uk-UA"/>
        </w:rPr>
      </w:pPr>
      <w:r w:rsidRPr="003F7F6F">
        <w:rPr>
          <w:rFonts w:ascii="Times New Roman" w:hAnsi="Times New Roman"/>
          <w:sz w:val="20"/>
          <w:szCs w:val="20"/>
          <w:lang w:val="uk-UA"/>
        </w:rPr>
        <w:t xml:space="preserve"> </w:t>
      </w:r>
      <w:r>
        <w:rPr>
          <w:rFonts w:ascii="Times New Roman" w:hAnsi="Times New Roman"/>
          <w:b/>
          <w:sz w:val="20"/>
          <w:szCs w:val="20"/>
          <w:u w:val="single"/>
          <w:lang w:val="uk-UA" w:eastAsia="uk-UA"/>
        </w:rPr>
        <w:t>(Ідентифікатор 00042</w:t>
      </w:r>
      <w:r w:rsidRPr="0028573E">
        <w:rPr>
          <w:rFonts w:ascii="Times New Roman" w:hAnsi="Times New Roman"/>
          <w:b/>
          <w:sz w:val="20"/>
          <w:szCs w:val="20"/>
          <w:u w:val="single"/>
          <w:lang w:val="uk-UA" w:eastAsia="uk-UA"/>
        </w:rPr>
        <w:t>)</w:t>
      </w:r>
    </w:p>
    <w:p w:rsidR="00FC00A2" w:rsidRDefault="00FC00A2" w:rsidP="00FC00A2">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FC00A2" w:rsidRPr="002B63B2" w:rsidRDefault="00FC00A2" w:rsidP="00FC00A2">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w:t>
      </w:r>
      <w:r w:rsidRPr="002B63B2">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C42A42" w:rsidRDefault="00FC00A2" w:rsidP="00FC00A2">
      <w:pPr>
        <w:shd w:val="clear" w:color="auto" w:fill="FFFFFF"/>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6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491"/>
        <w:gridCol w:w="1843"/>
        <w:gridCol w:w="1134"/>
        <w:gridCol w:w="2470"/>
      </w:tblGrid>
      <w:tr w:rsidR="00FC00A2" w:rsidRPr="005F2129" w:rsidTr="0085581D">
        <w:tc>
          <w:tcPr>
            <w:tcW w:w="709" w:type="dxa"/>
          </w:tcPr>
          <w:p w:rsidR="00FC00A2" w:rsidRPr="005F2129" w:rsidRDefault="00FC00A2" w:rsidP="0085581D">
            <w:pPr>
              <w:spacing w:after="0" w:line="240" w:lineRule="auto"/>
              <w:ind w:left="40" w:right="40" w:firstLine="40"/>
              <w:jc w:val="center"/>
              <w:rPr>
                <w:rFonts w:ascii="Times New Roman" w:hAnsi="Times New Roman"/>
                <w:b/>
                <w:sz w:val="20"/>
                <w:szCs w:val="20"/>
                <w:lang w:val="uk-UA"/>
              </w:rPr>
            </w:pPr>
          </w:p>
          <w:p w:rsidR="00FC00A2" w:rsidRPr="005F2129" w:rsidRDefault="00FC00A2" w:rsidP="0085581D">
            <w:pPr>
              <w:spacing w:after="0" w:line="240" w:lineRule="auto"/>
              <w:ind w:left="40" w:right="40" w:firstLine="40"/>
              <w:jc w:val="center"/>
              <w:rPr>
                <w:rFonts w:ascii="Times New Roman" w:hAnsi="Times New Roman"/>
                <w:b/>
                <w:sz w:val="20"/>
                <w:szCs w:val="20"/>
                <w:lang w:val="uk-UA"/>
              </w:rPr>
            </w:pPr>
            <w:r w:rsidRPr="005F2129">
              <w:rPr>
                <w:rFonts w:ascii="Times New Roman" w:hAnsi="Times New Roman"/>
                <w:b/>
                <w:sz w:val="20"/>
                <w:szCs w:val="20"/>
                <w:lang w:val="uk-UA"/>
              </w:rPr>
              <w:t>№</w:t>
            </w:r>
          </w:p>
          <w:p w:rsidR="00FC00A2" w:rsidRPr="005F2129" w:rsidRDefault="00FC00A2" w:rsidP="0085581D">
            <w:pPr>
              <w:spacing w:after="0" w:line="240" w:lineRule="auto"/>
              <w:ind w:left="40" w:right="40" w:firstLine="40"/>
              <w:jc w:val="center"/>
              <w:rPr>
                <w:rFonts w:ascii="Times New Roman" w:hAnsi="Times New Roman"/>
                <w:b/>
                <w:sz w:val="20"/>
                <w:szCs w:val="20"/>
                <w:lang w:val="uk-UA" w:eastAsia="en-US"/>
              </w:rPr>
            </w:pPr>
            <w:r w:rsidRPr="005F2129">
              <w:rPr>
                <w:rFonts w:ascii="Times New Roman" w:hAnsi="Times New Roman"/>
                <w:b/>
                <w:sz w:val="20"/>
                <w:szCs w:val="20"/>
                <w:lang w:val="uk-UA"/>
              </w:rPr>
              <w:t>з/п</w:t>
            </w:r>
          </w:p>
        </w:tc>
        <w:tc>
          <w:tcPr>
            <w:tcW w:w="4491" w:type="dxa"/>
          </w:tcPr>
          <w:p w:rsidR="00FC00A2" w:rsidRPr="005F2129" w:rsidRDefault="00FC00A2" w:rsidP="0085581D">
            <w:pPr>
              <w:spacing w:after="0" w:line="240" w:lineRule="auto"/>
              <w:ind w:left="40" w:right="40" w:firstLine="40"/>
              <w:jc w:val="center"/>
              <w:rPr>
                <w:rFonts w:ascii="Times New Roman" w:hAnsi="Times New Roman"/>
                <w:b/>
                <w:sz w:val="20"/>
                <w:szCs w:val="20"/>
                <w:shd w:val="clear" w:color="auto" w:fill="FFFFFF"/>
                <w:lang w:val="uk-UA" w:eastAsia="en-US"/>
              </w:rPr>
            </w:pPr>
          </w:p>
          <w:p w:rsidR="00FC00A2" w:rsidRPr="005F2129" w:rsidRDefault="00FC00A2" w:rsidP="0085581D">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Етапи опрацювання звернення про надання адміністративної послуги</w:t>
            </w:r>
          </w:p>
        </w:tc>
        <w:tc>
          <w:tcPr>
            <w:tcW w:w="1843" w:type="dxa"/>
          </w:tcPr>
          <w:p w:rsidR="00FC00A2" w:rsidRPr="005F2129" w:rsidRDefault="00FC00A2" w:rsidP="0085581D">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Відповідальна посадова особа суб’єкта надання адміністративної послуги</w:t>
            </w:r>
          </w:p>
        </w:tc>
        <w:tc>
          <w:tcPr>
            <w:tcW w:w="1134" w:type="dxa"/>
          </w:tcPr>
          <w:p w:rsidR="00FC00A2" w:rsidRPr="005F2129" w:rsidRDefault="00FC00A2" w:rsidP="0085581D">
            <w:pPr>
              <w:spacing w:after="0" w:line="240" w:lineRule="auto"/>
              <w:ind w:left="40" w:right="40" w:firstLine="40"/>
              <w:jc w:val="center"/>
              <w:rPr>
                <w:rFonts w:ascii="Times New Roman" w:hAnsi="Times New Roman"/>
                <w:b/>
                <w:sz w:val="20"/>
                <w:szCs w:val="20"/>
                <w:lang w:val="uk-UA" w:eastAsia="en-US"/>
              </w:rPr>
            </w:pPr>
          </w:p>
          <w:p w:rsidR="00FC00A2" w:rsidRPr="005F2129" w:rsidRDefault="00FC00A2" w:rsidP="0085581D">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lang w:val="uk-UA" w:eastAsia="en-US"/>
              </w:rPr>
              <w:t>Дія</w:t>
            </w:r>
          </w:p>
        </w:tc>
        <w:tc>
          <w:tcPr>
            <w:tcW w:w="2470" w:type="dxa"/>
          </w:tcPr>
          <w:p w:rsidR="00FC00A2" w:rsidRPr="005F2129" w:rsidRDefault="00FC00A2" w:rsidP="0085581D">
            <w:pPr>
              <w:spacing w:after="0" w:line="240" w:lineRule="auto"/>
              <w:ind w:left="40" w:right="40" w:firstLine="40"/>
              <w:jc w:val="center"/>
              <w:rPr>
                <w:rFonts w:ascii="Times New Roman" w:hAnsi="Times New Roman"/>
                <w:b/>
                <w:sz w:val="20"/>
                <w:szCs w:val="20"/>
                <w:shd w:val="clear" w:color="auto" w:fill="FFFFFF"/>
                <w:lang w:val="uk-UA" w:eastAsia="en-US"/>
              </w:rPr>
            </w:pPr>
          </w:p>
          <w:p w:rsidR="00FC00A2" w:rsidRPr="005F2129" w:rsidRDefault="00FC00A2" w:rsidP="0085581D">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Строки виконання етапів (дії, рішення)</w:t>
            </w:r>
          </w:p>
        </w:tc>
      </w:tr>
      <w:tr w:rsidR="00FC00A2" w:rsidRPr="005F2129" w:rsidTr="0085581D">
        <w:tc>
          <w:tcPr>
            <w:tcW w:w="709" w:type="dxa"/>
          </w:tcPr>
          <w:p w:rsidR="00FC00A2" w:rsidRPr="005F2129" w:rsidRDefault="00FC00A2" w:rsidP="0085581D">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1.</w:t>
            </w:r>
          </w:p>
        </w:tc>
        <w:tc>
          <w:tcPr>
            <w:tcW w:w="4491" w:type="dxa"/>
          </w:tcPr>
          <w:p w:rsidR="00FC00A2" w:rsidRPr="005F2129" w:rsidRDefault="00FC00A2" w:rsidP="0085581D">
            <w:pPr>
              <w:spacing w:after="0" w:line="240" w:lineRule="auto"/>
              <w:ind w:left="40" w:right="40"/>
              <w:jc w:val="both"/>
              <w:rPr>
                <w:rFonts w:ascii="Times New Roman" w:hAnsi="Times New Roman"/>
                <w:sz w:val="20"/>
                <w:szCs w:val="20"/>
                <w:lang w:val="uk-UA" w:eastAsia="en-US"/>
              </w:rPr>
            </w:pPr>
            <w:r w:rsidRPr="005F2129">
              <w:rPr>
                <w:rFonts w:ascii="Times New Roman" w:hAnsi="Times New Roman"/>
                <w:sz w:val="20"/>
                <w:szCs w:val="20"/>
                <w:lang w:val="uk-UA" w:eastAsia="en-US"/>
              </w:rPr>
              <w:t>Прийом</w:t>
            </w:r>
            <w:r w:rsidR="009A182F">
              <w:rPr>
                <w:rFonts w:ascii="Times New Roman" w:hAnsi="Times New Roman"/>
                <w:sz w:val="20"/>
                <w:szCs w:val="20"/>
                <w:lang w:val="uk-UA" w:eastAsia="en-US"/>
              </w:rPr>
              <w:t>, перевірка на повноту та відповідність</w:t>
            </w:r>
            <w:r>
              <w:rPr>
                <w:rFonts w:ascii="Times New Roman" w:hAnsi="Times New Roman"/>
                <w:sz w:val="20"/>
                <w:szCs w:val="20"/>
                <w:lang w:val="uk-UA" w:eastAsia="en-US"/>
              </w:rPr>
              <w:t xml:space="preserve"> докуметів</w:t>
            </w:r>
            <w:r w:rsidRPr="005F2129">
              <w:rPr>
                <w:rFonts w:ascii="Times New Roman" w:hAnsi="Times New Roman"/>
                <w:sz w:val="20"/>
                <w:szCs w:val="20"/>
                <w:lang w:val="uk-UA" w:eastAsia="en-US"/>
              </w:rPr>
              <w:t>, що подаються заявником</w:t>
            </w:r>
            <w:r>
              <w:rPr>
                <w:rFonts w:ascii="Times New Roman" w:hAnsi="Times New Roman"/>
                <w:sz w:val="20"/>
                <w:szCs w:val="20"/>
                <w:lang w:val="uk-UA" w:eastAsia="en-US"/>
              </w:rPr>
              <w:t>/</w:t>
            </w:r>
            <w:r w:rsidR="009A182F">
              <w:rPr>
                <w:rFonts w:ascii="Times New Roman" w:hAnsi="Times New Roman"/>
                <w:sz w:val="20"/>
                <w:szCs w:val="20"/>
                <w:lang w:val="uk-UA" w:eastAsia="en-US"/>
              </w:rPr>
              <w:t xml:space="preserve"> </w:t>
            </w:r>
            <w:r>
              <w:rPr>
                <w:rFonts w:ascii="Times New Roman" w:hAnsi="Times New Roman"/>
                <w:sz w:val="20"/>
                <w:szCs w:val="20"/>
                <w:lang w:val="uk-UA" w:eastAsia="en-US"/>
              </w:rPr>
              <w:t>уповноваженою особою</w:t>
            </w:r>
            <w:r w:rsidRPr="005F2129">
              <w:rPr>
                <w:rFonts w:ascii="Times New Roman" w:hAnsi="Times New Roman"/>
                <w:sz w:val="20"/>
                <w:szCs w:val="20"/>
                <w:lang w:val="uk-UA" w:eastAsia="en-US"/>
              </w:rPr>
              <w:t xml:space="preserve"> для </w:t>
            </w:r>
            <w:r w:rsidR="009A182F">
              <w:rPr>
                <w:rFonts w:ascii="Times New Roman" w:hAnsi="Times New Roman"/>
                <w:sz w:val="20"/>
                <w:szCs w:val="20"/>
                <w:lang w:val="uk-UA" w:eastAsia="en-US"/>
              </w:rPr>
              <w:t>проведення державної реєстрації речового права похідного від права власності</w:t>
            </w:r>
          </w:p>
        </w:tc>
        <w:tc>
          <w:tcPr>
            <w:tcW w:w="1843" w:type="dxa"/>
          </w:tcPr>
          <w:p w:rsidR="00FC00A2" w:rsidRPr="005F2129" w:rsidRDefault="009A182F" w:rsidP="0085581D">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00FC00A2" w:rsidRPr="005F2129">
              <w:rPr>
                <w:rFonts w:ascii="Times New Roman" w:hAnsi="Times New Roman"/>
                <w:sz w:val="20"/>
                <w:szCs w:val="20"/>
                <w:lang w:val="uk-UA" w:eastAsia="en-US"/>
              </w:rPr>
              <w:t>ЦНАП</w:t>
            </w:r>
          </w:p>
        </w:tc>
        <w:tc>
          <w:tcPr>
            <w:tcW w:w="1134" w:type="dxa"/>
          </w:tcPr>
          <w:p w:rsidR="00FC00A2" w:rsidRPr="005F2129" w:rsidRDefault="00FC00A2" w:rsidP="0085581D">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tcPr>
          <w:p w:rsidR="00FC00A2" w:rsidRPr="005F2129" w:rsidRDefault="00FC00A2" w:rsidP="0085581D">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 й день</w:t>
            </w:r>
          </w:p>
        </w:tc>
      </w:tr>
      <w:tr w:rsidR="00FC00A2" w:rsidRPr="005F2129" w:rsidTr="0085581D">
        <w:tc>
          <w:tcPr>
            <w:tcW w:w="709" w:type="dxa"/>
          </w:tcPr>
          <w:p w:rsidR="00FC00A2" w:rsidRPr="005F2129" w:rsidRDefault="00FC00A2" w:rsidP="0085581D">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2.</w:t>
            </w:r>
          </w:p>
        </w:tc>
        <w:tc>
          <w:tcPr>
            <w:tcW w:w="4491" w:type="dxa"/>
          </w:tcPr>
          <w:p w:rsidR="00FC00A2" w:rsidRPr="005F2129" w:rsidRDefault="00FC00A2" w:rsidP="0085581D">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 xml:space="preserve">Формування електронної </w:t>
            </w:r>
            <w:r w:rsidR="009A182F">
              <w:rPr>
                <w:rFonts w:ascii="Times New Roman" w:hAnsi="Times New Roman"/>
                <w:sz w:val="20"/>
                <w:szCs w:val="20"/>
                <w:lang w:val="uk-UA" w:eastAsia="en-US"/>
              </w:rPr>
              <w:t xml:space="preserve">заяви, сканування поданих документів та завантаження їх до Державного реєстру речових прав на нерухоме майно </w:t>
            </w:r>
          </w:p>
        </w:tc>
        <w:tc>
          <w:tcPr>
            <w:tcW w:w="1843" w:type="dxa"/>
          </w:tcPr>
          <w:p w:rsidR="00FC00A2" w:rsidRPr="005F2129" w:rsidRDefault="009A182F" w:rsidP="0085581D">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00FC00A2" w:rsidRPr="005F2129">
              <w:rPr>
                <w:rFonts w:ascii="Times New Roman" w:hAnsi="Times New Roman"/>
                <w:sz w:val="20"/>
                <w:szCs w:val="20"/>
                <w:lang w:val="uk-UA" w:eastAsia="en-US"/>
              </w:rPr>
              <w:t>ЦНАП</w:t>
            </w:r>
          </w:p>
        </w:tc>
        <w:tc>
          <w:tcPr>
            <w:tcW w:w="1134" w:type="dxa"/>
          </w:tcPr>
          <w:p w:rsidR="00FC00A2" w:rsidRPr="005F2129" w:rsidRDefault="00FC00A2" w:rsidP="0085581D">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tcPr>
          <w:p w:rsidR="00FC00A2" w:rsidRPr="005F2129" w:rsidRDefault="00FC00A2" w:rsidP="0085581D">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D76503" w:rsidRPr="005F2129" w:rsidTr="0085581D">
        <w:tc>
          <w:tcPr>
            <w:tcW w:w="709" w:type="dxa"/>
          </w:tcPr>
          <w:p w:rsidR="00D76503" w:rsidRPr="005F2129" w:rsidRDefault="00D76503" w:rsidP="0085581D">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3.</w:t>
            </w:r>
          </w:p>
        </w:tc>
        <w:tc>
          <w:tcPr>
            <w:tcW w:w="4491" w:type="dxa"/>
          </w:tcPr>
          <w:p w:rsidR="00D76503" w:rsidRPr="005F2129" w:rsidRDefault="00D76503" w:rsidP="0085581D">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Опрацювання заяви про державну реєстрацію прав, шляхом:</w:t>
            </w:r>
          </w:p>
        </w:tc>
        <w:tc>
          <w:tcPr>
            <w:tcW w:w="1843" w:type="dxa"/>
            <w:vMerge w:val="restart"/>
          </w:tcPr>
          <w:p w:rsidR="00D76503" w:rsidRPr="005F2129" w:rsidRDefault="00D76503" w:rsidP="0085581D">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D76503" w:rsidRPr="005F2129" w:rsidRDefault="00D76503" w:rsidP="0085581D">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tcPr>
          <w:p w:rsidR="00D76503" w:rsidRPr="005F2129" w:rsidRDefault="00D76503" w:rsidP="0085581D">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2-й день</w:t>
            </w:r>
          </w:p>
        </w:tc>
      </w:tr>
      <w:tr w:rsidR="00D76503" w:rsidRPr="00D76503" w:rsidTr="0085581D">
        <w:tc>
          <w:tcPr>
            <w:tcW w:w="709" w:type="dxa"/>
          </w:tcPr>
          <w:p w:rsidR="00D76503" w:rsidRPr="005F2129" w:rsidRDefault="00D76503" w:rsidP="00D76503">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3.1</w:t>
            </w:r>
          </w:p>
        </w:tc>
        <w:tc>
          <w:tcPr>
            <w:tcW w:w="4491" w:type="dxa"/>
          </w:tcPr>
          <w:p w:rsidR="00D76503" w:rsidRDefault="00D76503" w:rsidP="00D76503">
            <w:pPr>
              <w:spacing w:after="0" w:line="240" w:lineRule="auto"/>
              <w:ind w:right="40"/>
              <w:jc w:val="both"/>
              <w:rPr>
                <w:rFonts w:ascii="Times New Roman" w:hAnsi="Times New Roman"/>
                <w:sz w:val="20"/>
                <w:szCs w:val="20"/>
                <w:lang w:val="uk-UA" w:eastAsia="en-US"/>
              </w:rPr>
            </w:pPr>
            <w:r>
              <w:rPr>
                <w:rFonts w:ascii="Times New Roman" w:hAnsi="Times New Roman"/>
                <w:sz w:val="20"/>
                <w:szCs w:val="20"/>
                <w:lang w:val="uk-UA" w:eastAsia="en-US"/>
              </w:rPr>
              <w:t>Перевірки документів на наявність підстав для зупинення розгляду заяви про державну реєстрацію прав, зупинення державної реєстрації прав та у разі необхідності прийняття рішення про зупинення розгляду заяви про державну реєстрацію прав</w:t>
            </w:r>
          </w:p>
        </w:tc>
        <w:tc>
          <w:tcPr>
            <w:tcW w:w="1843" w:type="dxa"/>
            <w:vMerge/>
          </w:tcPr>
          <w:p w:rsidR="00D76503" w:rsidRPr="005F2129" w:rsidRDefault="00D76503" w:rsidP="00D76503">
            <w:pPr>
              <w:spacing w:after="0" w:line="240" w:lineRule="auto"/>
              <w:ind w:left="-38" w:right="40" w:firstLine="40"/>
              <w:jc w:val="center"/>
              <w:rPr>
                <w:rFonts w:ascii="Times New Roman" w:hAnsi="Times New Roman"/>
                <w:sz w:val="20"/>
                <w:szCs w:val="20"/>
                <w:lang w:val="uk-UA" w:eastAsia="en-US"/>
              </w:rPr>
            </w:pPr>
          </w:p>
        </w:tc>
        <w:tc>
          <w:tcPr>
            <w:tcW w:w="1134" w:type="dxa"/>
          </w:tcPr>
          <w:p w:rsidR="00D76503" w:rsidRPr="005F2129" w:rsidRDefault="00D76503" w:rsidP="00D76503">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vMerge w:val="restart"/>
          </w:tcPr>
          <w:p w:rsidR="00D76503" w:rsidRDefault="00D76503" w:rsidP="00D76503">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2-4-й день</w:t>
            </w:r>
          </w:p>
        </w:tc>
      </w:tr>
      <w:tr w:rsidR="00D76503" w:rsidRPr="00D76503" w:rsidTr="0085581D">
        <w:tc>
          <w:tcPr>
            <w:tcW w:w="709" w:type="dxa"/>
          </w:tcPr>
          <w:p w:rsidR="00D76503" w:rsidRPr="005F2129" w:rsidRDefault="00D76503" w:rsidP="00D76503">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3.2</w:t>
            </w:r>
          </w:p>
        </w:tc>
        <w:tc>
          <w:tcPr>
            <w:tcW w:w="4491" w:type="dxa"/>
          </w:tcPr>
          <w:p w:rsidR="00D76503" w:rsidRDefault="00D76503" w:rsidP="00D76503">
            <w:pPr>
              <w:spacing w:after="0" w:line="240" w:lineRule="auto"/>
              <w:ind w:right="40"/>
              <w:jc w:val="both"/>
              <w:rPr>
                <w:rFonts w:ascii="Times New Roman" w:hAnsi="Times New Roman"/>
                <w:sz w:val="20"/>
                <w:szCs w:val="20"/>
                <w:lang w:val="uk-UA" w:eastAsia="en-US"/>
              </w:rPr>
            </w:pPr>
            <w:r>
              <w:rPr>
                <w:rFonts w:ascii="Times New Roman" w:hAnsi="Times New Roman"/>
                <w:sz w:val="20"/>
                <w:szCs w:val="20"/>
                <w:lang w:val="uk-UA" w:eastAsia="en-US"/>
              </w:rPr>
              <w:t>Прийняття рішення про державну реєстрацію прав або відмову у державній реєстрації прав</w:t>
            </w:r>
          </w:p>
        </w:tc>
        <w:tc>
          <w:tcPr>
            <w:tcW w:w="1843" w:type="dxa"/>
            <w:vMerge/>
          </w:tcPr>
          <w:p w:rsidR="00D76503" w:rsidRPr="005F2129" w:rsidRDefault="00D76503" w:rsidP="00D76503">
            <w:pPr>
              <w:spacing w:after="0" w:line="240" w:lineRule="auto"/>
              <w:ind w:left="-38" w:right="40" w:firstLine="40"/>
              <w:jc w:val="center"/>
              <w:rPr>
                <w:rFonts w:ascii="Times New Roman" w:hAnsi="Times New Roman"/>
                <w:sz w:val="20"/>
                <w:szCs w:val="20"/>
                <w:lang w:val="uk-UA" w:eastAsia="en-US"/>
              </w:rPr>
            </w:pPr>
          </w:p>
        </w:tc>
        <w:tc>
          <w:tcPr>
            <w:tcW w:w="1134" w:type="dxa"/>
          </w:tcPr>
          <w:p w:rsidR="00D76503" w:rsidRPr="005F2129" w:rsidRDefault="00D76503" w:rsidP="00D76503">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vMerge/>
          </w:tcPr>
          <w:p w:rsidR="00D76503" w:rsidRDefault="00D76503" w:rsidP="00D76503">
            <w:pPr>
              <w:spacing w:after="0" w:line="240" w:lineRule="auto"/>
              <w:ind w:left="40" w:right="40" w:firstLine="38"/>
              <w:jc w:val="center"/>
              <w:rPr>
                <w:rFonts w:ascii="Times New Roman" w:hAnsi="Times New Roman"/>
                <w:sz w:val="20"/>
                <w:szCs w:val="20"/>
                <w:lang w:val="uk-UA" w:eastAsia="en-US"/>
              </w:rPr>
            </w:pPr>
          </w:p>
        </w:tc>
      </w:tr>
      <w:tr w:rsidR="00D76503" w:rsidRPr="00D76503" w:rsidTr="0085581D">
        <w:tc>
          <w:tcPr>
            <w:tcW w:w="709" w:type="dxa"/>
          </w:tcPr>
          <w:p w:rsidR="00D76503" w:rsidRPr="005F2129" w:rsidRDefault="00D76503" w:rsidP="00D76503">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3.3</w:t>
            </w:r>
          </w:p>
        </w:tc>
        <w:tc>
          <w:tcPr>
            <w:tcW w:w="4491" w:type="dxa"/>
          </w:tcPr>
          <w:p w:rsidR="00D76503" w:rsidRDefault="00D76503" w:rsidP="00D76503">
            <w:pPr>
              <w:spacing w:after="0" w:line="240" w:lineRule="auto"/>
              <w:ind w:right="40"/>
              <w:jc w:val="both"/>
              <w:rPr>
                <w:rFonts w:ascii="Times New Roman" w:hAnsi="Times New Roman"/>
                <w:sz w:val="20"/>
                <w:szCs w:val="20"/>
                <w:lang w:val="uk-UA" w:eastAsia="en-US"/>
              </w:rPr>
            </w:pPr>
            <w:r>
              <w:rPr>
                <w:rFonts w:ascii="Times New Roman" w:hAnsi="Times New Roman"/>
                <w:sz w:val="20"/>
                <w:szCs w:val="20"/>
                <w:lang w:val="uk-UA" w:eastAsia="en-US"/>
              </w:rPr>
              <w:t>Формування витягу з Державного реєстру речових прав на нерухоме майно (у разі прийняття рішення про проведення державної реєстрації прав)</w:t>
            </w:r>
          </w:p>
        </w:tc>
        <w:tc>
          <w:tcPr>
            <w:tcW w:w="1843" w:type="dxa"/>
            <w:vMerge/>
          </w:tcPr>
          <w:p w:rsidR="00D76503" w:rsidRPr="005F2129" w:rsidRDefault="00D76503" w:rsidP="00D76503">
            <w:pPr>
              <w:spacing w:after="0" w:line="240" w:lineRule="auto"/>
              <w:ind w:left="-38" w:right="40" w:firstLine="40"/>
              <w:jc w:val="center"/>
              <w:rPr>
                <w:rFonts w:ascii="Times New Roman" w:hAnsi="Times New Roman"/>
                <w:sz w:val="20"/>
                <w:szCs w:val="20"/>
                <w:lang w:val="uk-UA" w:eastAsia="en-US"/>
              </w:rPr>
            </w:pPr>
          </w:p>
        </w:tc>
        <w:tc>
          <w:tcPr>
            <w:tcW w:w="1134" w:type="dxa"/>
          </w:tcPr>
          <w:p w:rsidR="00D76503" w:rsidRPr="005F2129" w:rsidRDefault="00D76503" w:rsidP="00D76503">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vMerge/>
          </w:tcPr>
          <w:p w:rsidR="00D76503" w:rsidRDefault="00D76503" w:rsidP="00D76503">
            <w:pPr>
              <w:spacing w:after="0" w:line="240" w:lineRule="auto"/>
              <w:ind w:left="40" w:right="40" w:firstLine="38"/>
              <w:jc w:val="center"/>
              <w:rPr>
                <w:rFonts w:ascii="Times New Roman" w:hAnsi="Times New Roman"/>
                <w:sz w:val="20"/>
                <w:szCs w:val="20"/>
                <w:lang w:val="uk-UA" w:eastAsia="en-US"/>
              </w:rPr>
            </w:pPr>
          </w:p>
        </w:tc>
      </w:tr>
      <w:tr w:rsidR="00D76503" w:rsidRPr="005F2129" w:rsidTr="0085581D">
        <w:tc>
          <w:tcPr>
            <w:tcW w:w="709" w:type="dxa"/>
          </w:tcPr>
          <w:p w:rsidR="00D76503" w:rsidRPr="005F2129" w:rsidRDefault="00D76503" w:rsidP="00D76503">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4</w:t>
            </w:r>
            <w:r w:rsidRPr="005F2129">
              <w:rPr>
                <w:rFonts w:ascii="Times New Roman" w:hAnsi="Times New Roman"/>
                <w:b/>
                <w:sz w:val="20"/>
                <w:szCs w:val="20"/>
                <w:lang w:val="uk-UA" w:eastAsia="en-US"/>
              </w:rPr>
              <w:t>.</w:t>
            </w:r>
          </w:p>
        </w:tc>
        <w:tc>
          <w:tcPr>
            <w:tcW w:w="4491" w:type="dxa"/>
          </w:tcPr>
          <w:p w:rsidR="00D76503" w:rsidRPr="005F2129" w:rsidRDefault="00D76503" w:rsidP="00D76503">
            <w:pPr>
              <w:spacing w:after="0" w:line="240" w:lineRule="auto"/>
              <w:ind w:left="40" w:right="40"/>
              <w:jc w:val="both"/>
              <w:rPr>
                <w:rFonts w:ascii="Times New Roman" w:hAnsi="Times New Roman"/>
                <w:sz w:val="20"/>
                <w:szCs w:val="20"/>
                <w:lang w:val="uk-UA" w:eastAsia="en-US"/>
              </w:rPr>
            </w:pPr>
            <w:r w:rsidRPr="005F2129">
              <w:rPr>
                <w:rFonts w:ascii="Times New Roman" w:hAnsi="Times New Roman"/>
                <w:sz w:val="20"/>
                <w:szCs w:val="20"/>
                <w:lang w:val="uk-UA" w:eastAsia="en-US"/>
              </w:rPr>
              <w:t xml:space="preserve">Видача </w:t>
            </w:r>
            <w:r>
              <w:rPr>
                <w:rFonts w:ascii="Times New Roman" w:hAnsi="Times New Roman"/>
                <w:sz w:val="20"/>
                <w:szCs w:val="20"/>
                <w:lang w:val="uk-UA" w:eastAsia="en-US"/>
              </w:rPr>
              <w:t xml:space="preserve">рішень/ витягу з Державного реєстру речових прав на нерухоме майно в паперовій формі заявнику/уповноваженій особі </w:t>
            </w:r>
          </w:p>
        </w:tc>
        <w:tc>
          <w:tcPr>
            <w:tcW w:w="1843" w:type="dxa"/>
          </w:tcPr>
          <w:p w:rsidR="00D76503" w:rsidRPr="005F2129" w:rsidRDefault="00847F46" w:rsidP="00D76503">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00D76503" w:rsidRPr="005F2129">
              <w:rPr>
                <w:rFonts w:ascii="Times New Roman" w:hAnsi="Times New Roman"/>
                <w:sz w:val="20"/>
                <w:szCs w:val="20"/>
                <w:lang w:val="uk-UA" w:eastAsia="en-US"/>
              </w:rPr>
              <w:t>ЦНАП</w:t>
            </w:r>
          </w:p>
        </w:tc>
        <w:tc>
          <w:tcPr>
            <w:tcW w:w="1134" w:type="dxa"/>
          </w:tcPr>
          <w:p w:rsidR="00D76503" w:rsidRPr="005F2129" w:rsidRDefault="00D76503" w:rsidP="00D76503">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tcPr>
          <w:p w:rsidR="00D76503" w:rsidRPr="005F2129" w:rsidRDefault="00D76503" w:rsidP="00D76503">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5-й день</w:t>
            </w:r>
          </w:p>
        </w:tc>
      </w:tr>
      <w:tr w:rsidR="00D76503" w:rsidRPr="005F2129" w:rsidTr="0085581D">
        <w:tc>
          <w:tcPr>
            <w:tcW w:w="709" w:type="dxa"/>
          </w:tcPr>
          <w:p w:rsidR="00D76503" w:rsidRPr="005F2129" w:rsidRDefault="00D76503" w:rsidP="00D76503">
            <w:pPr>
              <w:spacing w:after="0" w:line="240" w:lineRule="auto"/>
              <w:ind w:left="40" w:right="40" w:firstLine="38"/>
              <w:rPr>
                <w:rFonts w:ascii="Times New Roman" w:hAnsi="Times New Roman"/>
                <w:b/>
                <w:sz w:val="20"/>
                <w:szCs w:val="20"/>
                <w:lang w:val="uk-UA" w:eastAsia="en-US"/>
              </w:rPr>
            </w:pPr>
          </w:p>
        </w:tc>
        <w:tc>
          <w:tcPr>
            <w:tcW w:w="7468" w:type="dxa"/>
            <w:gridSpan w:val="3"/>
          </w:tcPr>
          <w:p w:rsidR="00D76503" w:rsidRPr="005F2129" w:rsidRDefault="00D76503" w:rsidP="00D76503">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надання послуги</w:t>
            </w:r>
          </w:p>
        </w:tc>
        <w:tc>
          <w:tcPr>
            <w:tcW w:w="2470" w:type="dxa"/>
          </w:tcPr>
          <w:p w:rsidR="00D76503" w:rsidRPr="005F2129" w:rsidRDefault="00847F46" w:rsidP="00D76503">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5*</w:t>
            </w:r>
          </w:p>
        </w:tc>
      </w:tr>
      <w:tr w:rsidR="00D76503" w:rsidRPr="005F2129" w:rsidTr="0085581D">
        <w:tc>
          <w:tcPr>
            <w:tcW w:w="709" w:type="dxa"/>
          </w:tcPr>
          <w:p w:rsidR="00D76503" w:rsidRPr="005F2129" w:rsidRDefault="00D76503" w:rsidP="00D76503">
            <w:pPr>
              <w:spacing w:after="0" w:line="240" w:lineRule="auto"/>
              <w:ind w:left="40" w:right="40" w:firstLine="38"/>
              <w:rPr>
                <w:rFonts w:ascii="Times New Roman" w:hAnsi="Times New Roman"/>
                <w:b/>
                <w:sz w:val="20"/>
                <w:szCs w:val="20"/>
                <w:lang w:val="uk-UA" w:eastAsia="en-US"/>
              </w:rPr>
            </w:pPr>
          </w:p>
        </w:tc>
        <w:tc>
          <w:tcPr>
            <w:tcW w:w="7468" w:type="dxa"/>
            <w:gridSpan w:val="3"/>
          </w:tcPr>
          <w:p w:rsidR="00D76503" w:rsidRPr="005F2129" w:rsidRDefault="00D76503" w:rsidP="00D76503">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(передбачена законодавством)</w:t>
            </w:r>
          </w:p>
        </w:tc>
        <w:tc>
          <w:tcPr>
            <w:tcW w:w="2470" w:type="dxa"/>
          </w:tcPr>
          <w:p w:rsidR="00D76503" w:rsidRDefault="00847F46" w:rsidP="00D76503">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5*</w:t>
            </w:r>
          </w:p>
        </w:tc>
      </w:tr>
    </w:tbl>
    <w:p w:rsidR="00C42A42" w:rsidRDefault="00D76503" w:rsidP="00D76503">
      <w:pPr>
        <w:spacing w:after="0" w:line="240" w:lineRule="auto"/>
        <w:ind w:right="-284"/>
        <w:jc w:val="both"/>
        <w:rPr>
          <w:rFonts w:ascii="Times New Roman" w:hAnsi="Times New Roman"/>
          <w:sz w:val="20"/>
          <w:szCs w:val="20"/>
          <w:lang w:val="uk-UA"/>
        </w:rPr>
      </w:pPr>
      <w:r>
        <w:rPr>
          <w:rFonts w:ascii="Times New Roman" w:hAnsi="Times New Roman"/>
          <w:sz w:val="20"/>
          <w:szCs w:val="20"/>
          <w:lang w:val="uk-UA"/>
        </w:rPr>
        <w:t>*- Строк надання послуги не має перевищувати 5 робочих днів, одн</w:t>
      </w:r>
      <w:r w:rsidR="00847F46">
        <w:rPr>
          <w:rFonts w:ascii="Times New Roman" w:hAnsi="Times New Roman"/>
          <w:sz w:val="20"/>
          <w:szCs w:val="20"/>
          <w:lang w:val="uk-UA"/>
        </w:rPr>
        <w:t xml:space="preserve">ак законодавством передбачено скорочений термін послуги, у разі її оплати у встановлених розмірах, до 2 робочих днів, 1 робочого дня, 2 годин. Адміністративна послуга надається у термін, за який сплачено адміністративний збір. </w:t>
      </w:r>
    </w:p>
    <w:p w:rsidR="00847F46" w:rsidRDefault="00847F46" w:rsidP="00847F46">
      <w:pPr>
        <w:rPr>
          <w:rFonts w:ascii="Times New Roman" w:hAnsi="Times New Roman"/>
          <w:iCs/>
        </w:rPr>
      </w:pPr>
    </w:p>
    <w:p w:rsidR="00847F46" w:rsidRPr="00E356DB" w:rsidRDefault="00847F46" w:rsidP="00847F46">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847F46" w:rsidRPr="00B81072" w:rsidRDefault="00847F46" w:rsidP="00847F46">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00C057C9" w:rsidRPr="00C057C9">
        <w:rPr>
          <w:rFonts w:ascii="Times New Roman" w:hAnsi="Times New Roman"/>
          <w:iCs/>
          <w:lang w:val="uk-UA"/>
        </w:rPr>
        <w:t xml:space="preserve"> </w:t>
      </w:r>
      <w:r w:rsidR="00C057C9">
        <w:rPr>
          <w:rFonts w:ascii="Times New Roman" w:hAnsi="Times New Roman"/>
          <w:iCs/>
          <w:lang w:val="uk-UA"/>
        </w:rPr>
        <w:t>або Мін</w:t>
      </w:r>
      <w:r w:rsidR="00C057C9" w:rsidRPr="00C057C9">
        <w:rPr>
          <w:rFonts w:ascii="Times New Roman" w:hAnsi="Times New Roman"/>
          <w:iCs/>
        </w:rPr>
        <w:t>’</w:t>
      </w:r>
      <w:r w:rsidR="00C057C9">
        <w:rPr>
          <w:rFonts w:ascii="Times New Roman" w:hAnsi="Times New Roman"/>
          <w:iCs/>
          <w:lang w:val="uk-UA"/>
        </w:rPr>
        <w:t>юсту (його територіальних органів)</w:t>
      </w:r>
      <w:r>
        <w:rPr>
          <w:rFonts w:ascii="Times New Roman" w:hAnsi="Times New Roman"/>
          <w:iCs/>
          <w:lang w:val="uk-UA"/>
        </w:rPr>
        <w:t xml:space="preserve"> 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C42A42" w:rsidRPr="00847F46" w:rsidRDefault="00C42A42" w:rsidP="00F81924">
      <w:pPr>
        <w:spacing w:after="0" w:line="240" w:lineRule="auto"/>
        <w:ind w:left="4536" w:right="-284"/>
        <w:rPr>
          <w:rFonts w:ascii="Times New Roman" w:hAnsi="Times New Roman"/>
          <w:sz w:val="20"/>
          <w:szCs w:val="20"/>
        </w:rPr>
      </w:pPr>
    </w:p>
    <w:p w:rsidR="00C42A42" w:rsidRDefault="00C42A42" w:rsidP="00F81924">
      <w:pPr>
        <w:spacing w:after="0" w:line="240" w:lineRule="auto"/>
        <w:ind w:left="4536" w:right="-284"/>
        <w:rPr>
          <w:rFonts w:ascii="Times New Roman" w:hAnsi="Times New Roman"/>
          <w:sz w:val="20"/>
          <w:szCs w:val="20"/>
          <w:lang w:val="uk-UA"/>
        </w:rPr>
      </w:pPr>
    </w:p>
    <w:p w:rsidR="00C42A42" w:rsidRDefault="00C42A42" w:rsidP="00F81924">
      <w:pPr>
        <w:spacing w:after="0" w:line="240" w:lineRule="auto"/>
        <w:ind w:left="4536" w:right="-284"/>
        <w:rPr>
          <w:rFonts w:ascii="Times New Roman" w:hAnsi="Times New Roman"/>
          <w:sz w:val="20"/>
          <w:szCs w:val="20"/>
          <w:lang w:val="uk-UA"/>
        </w:rPr>
      </w:pPr>
    </w:p>
    <w:p w:rsidR="00C42A42" w:rsidRDefault="00C42A42" w:rsidP="00F81924">
      <w:pPr>
        <w:spacing w:after="0" w:line="240" w:lineRule="auto"/>
        <w:ind w:left="4536" w:right="-284"/>
        <w:rPr>
          <w:rFonts w:ascii="Times New Roman" w:hAnsi="Times New Roman"/>
          <w:sz w:val="20"/>
          <w:szCs w:val="20"/>
          <w:lang w:val="uk-UA"/>
        </w:rPr>
      </w:pPr>
    </w:p>
    <w:p w:rsidR="00C42A42" w:rsidRDefault="00C42A42" w:rsidP="00F81924">
      <w:pPr>
        <w:spacing w:after="0" w:line="240" w:lineRule="auto"/>
        <w:ind w:left="4536" w:right="-284"/>
        <w:rPr>
          <w:rFonts w:ascii="Times New Roman" w:hAnsi="Times New Roman"/>
          <w:sz w:val="20"/>
          <w:szCs w:val="20"/>
          <w:lang w:val="uk-UA"/>
        </w:rPr>
      </w:pPr>
    </w:p>
    <w:p w:rsidR="00C42A42" w:rsidRDefault="00C42A42" w:rsidP="00F81924">
      <w:pPr>
        <w:spacing w:after="0" w:line="240" w:lineRule="auto"/>
        <w:ind w:left="4536" w:right="-284"/>
        <w:rPr>
          <w:rFonts w:ascii="Times New Roman" w:hAnsi="Times New Roman"/>
          <w:sz w:val="20"/>
          <w:szCs w:val="20"/>
          <w:lang w:val="uk-UA"/>
        </w:rPr>
      </w:pPr>
    </w:p>
    <w:p w:rsidR="00847F46" w:rsidRDefault="00847F46" w:rsidP="00F81924">
      <w:pPr>
        <w:spacing w:after="0" w:line="240" w:lineRule="auto"/>
        <w:ind w:left="4536" w:right="-284"/>
        <w:rPr>
          <w:rFonts w:ascii="Times New Roman" w:hAnsi="Times New Roman"/>
          <w:sz w:val="20"/>
          <w:szCs w:val="20"/>
          <w:lang w:val="uk-UA"/>
        </w:rPr>
      </w:pPr>
    </w:p>
    <w:p w:rsidR="00020B64" w:rsidRDefault="00020B64" w:rsidP="00F81924">
      <w:pPr>
        <w:spacing w:after="0" w:line="240" w:lineRule="auto"/>
        <w:ind w:left="4536" w:right="-284"/>
        <w:rPr>
          <w:rFonts w:ascii="Times New Roman" w:hAnsi="Times New Roman"/>
          <w:sz w:val="20"/>
          <w:szCs w:val="20"/>
          <w:lang w:val="uk-UA"/>
        </w:rPr>
      </w:pPr>
    </w:p>
    <w:p w:rsidR="00C42A42" w:rsidRDefault="00C42A42" w:rsidP="00847F46">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1</w:t>
      </w:r>
      <w:r w:rsidR="00847F46">
        <w:rPr>
          <w:rFonts w:ascii="Times New Roman" w:hAnsi="Times New Roman"/>
          <w:sz w:val="20"/>
          <w:szCs w:val="20"/>
          <w:u w:val="single"/>
          <w:lang w:val="uk-UA"/>
        </w:rPr>
        <w:t>57</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847F46" w:rsidRPr="00847F46" w:rsidRDefault="00847F46" w:rsidP="00847F46">
      <w:pPr>
        <w:spacing w:after="0" w:line="240" w:lineRule="auto"/>
        <w:ind w:left="4536" w:right="-284"/>
        <w:rPr>
          <w:rFonts w:ascii="Times New Roman" w:hAnsi="Times New Roman"/>
          <w:sz w:val="20"/>
          <w:szCs w:val="20"/>
          <w:lang w:val="uk-UA"/>
        </w:rPr>
      </w:pPr>
    </w:p>
    <w:p w:rsidR="00C42A42" w:rsidRDefault="00C42A42" w:rsidP="009F5D5E">
      <w:pPr>
        <w:widowControl w:val="0"/>
        <w:autoSpaceDE w:val="0"/>
        <w:autoSpaceDN w:val="0"/>
        <w:adjustRightInd w:val="0"/>
        <w:spacing w:after="0" w:line="240" w:lineRule="auto"/>
        <w:jc w:val="center"/>
        <w:rPr>
          <w:rFonts w:ascii="Times New Roman" w:hAnsi="Times New Roman"/>
          <w:b/>
          <w:sz w:val="24"/>
          <w:szCs w:val="24"/>
          <w:lang w:val="uk-UA" w:eastAsia="uk-UA"/>
        </w:rPr>
      </w:pPr>
      <w:r w:rsidRPr="0080570C">
        <w:rPr>
          <w:rFonts w:ascii="Times New Roman" w:hAnsi="Times New Roman"/>
          <w:b/>
          <w:sz w:val="24"/>
          <w:szCs w:val="24"/>
          <w:lang w:val="uk-UA" w:eastAsia="uk-UA"/>
        </w:rPr>
        <w:t>ТЕХНОЛОГІЧНА К</w:t>
      </w:r>
      <w:r w:rsidRPr="009F5D5E">
        <w:rPr>
          <w:rFonts w:ascii="Times New Roman" w:hAnsi="Times New Roman"/>
          <w:b/>
          <w:sz w:val="24"/>
          <w:szCs w:val="24"/>
          <w:lang w:val="uk-UA" w:eastAsia="uk-UA"/>
        </w:rPr>
        <w:t>АРТКА адміністративної послуги</w:t>
      </w:r>
    </w:p>
    <w:p w:rsidR="00847F46" w:rsidRDefault="00847F46" w:rsidP="00847F46">
      <w:pPr>
        <w:spacing w:after="0" w:line="240" w:lineRule="auto"/>
        <w:jc w:val="center"/>
        <w:rPr>
          <w:rFonts w:ascii="Times New Roman" w:hAnsi="Times New Roman"/>
          <w:b/>
          <w:bCs/>
          <w:sz w:val="24"/>
          <w:szCs w:val="24"/>
          <w:u w:val="single"/>
          <w:lang w:val="uk-UA"/>
        </w:rPr>
      </w:pPr>
      <w:r>
        <w:rPr>
          <w:rFonts w:ascii="Times New Roman" w:hAnsi="Times New Roman"/>
          <w:b/>
          <w:bCs/>
          <w:sz w:val="24"/>
          <w:szCs w:val="24"/>
          <w:u w:val="single"/>
          <w:lang w:val="uk-UA"/>
        </w:rPr>
        <w:t>Державна реєстрація права власності на нерухоме майно, права довірчої власності як способу забезпечення виконаня зобов’язань на нерухоме майно,</w:t>
      </w:r>
    </w:p>
    <w:p w:rsidR="00847F46" w:rsidRPr="00741BF3" w:rsidRDefault="00847F46" w:rsidP="00847F46">
      <w:pPr>
        <w:spacing w:after="0" w:line="240" w:lineRule="auto"/>
        <w:jc w:val="center"/>
        <w:rPr>
          <w:rFonts w:ascii="Times New Roman" w:hAnsi="Times New Roman"/>
          <w:b/>
          <w:bCs/>
          <w:sz w:val="20"/>
          <w:szCs w:val="20"/>
          <w:u w:val="single"/>
          <w:lang w:val="uk-UA"/>
        </w:rPr>
      </w:pPr>
      <w:r>
        <w:rPr>
          <w:rFonts w:ascii="Times New Roman" w:hAnsi="Times New Roman"/>
          <w:b/>
          <w:bCs/>
          <w:sz w:val="24"/>
          <w:szCs w:val="24"/>
          <w:u w:val="single"/>
          <w:lang w:val="uk-UA"/>
        </w:rPr>
        <w:t xml:space="preserve"> об’єкт незавершеного будівництва</w:t>
      </w:r>
    </w:p>
    <w:p w:rsidR="00847F46" w:rsidRDefault="00847F46" w:rsidP="00847F46">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(назва адміністративної послуги)</w:t>
      </w:r>
    </w:p>
    <w:p w:rsidR="00847F46" w:rsidRDefault="00847F46" w:rsidP="00847F46">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00041</w:t>
      </w:r>
      <w:r w:rsidRPr="0028573E">
        <w:rPr>
          <w:rFonts w:ascii="Times New Roman" w:hAnsi="Times New Roman"/>
          <w:b/>
          <w:sz w:val="20"/>
          <w:szCs w:val="20"/>
          <w:u w:val="single"/>
          <w:lang w:val="uk-UA" w:eastAsia="uk-UA"/>
        </w:rPr>
        <w:t>)</w:t>
      </w:r>
    </w:p>
    <w:p w:rsidR="00847F46" w:rsidRDefault="00847F46" w:rsidP="00847F46">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847F46" w:rsidRPr="002B63B2" w:rsidRDefault="00847F46" w:rsidP="00847F46">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w:t>
      </w:r>
      <w:r w:rsidRPr="002B63B2">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847F46" w:rsidRPr="00847F46" w:rsidRDefault="00847F46" w:rsidP="00847F46">
      <w:pPr>
        <w:shd w:val="clear" w:color="auto" w:fill="FFFFFF"/>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p w:rsidR="00C42A42" w:rsidRPr="008536E2" w:rsidRDefault="00C42A42" w:rsidP="009F5D5E">
      <w:pPr>
        <w:spacing w:after="0" w:line="240" w:lineRule="auto"/>
        <w:jc w:val="center"/>
        <w:rPr>
          <w:rFonts w:ascii="Times New Roman" w:hAnsi="Times New Roman"/>
          <w:b/>
          <w:sz w:val="6"/>
          <w:szCs w:val="6"/>
          <w:u w:val="single"/>
          <w:lang w:val="uk-UA"/>
        </w:rPr>
      </w:pPr>
    </w:p>
    <w:tbl>
      <w:tblPr>
        <w:tblW w:w="106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491"/>
        <w:gridCol w:w="1843"/>
        <w:gridCol w:w="1134"/>
        <w:gridCol w:w="2470"/>
      </w:tblGrid>
      <w:tr w:rsidR="00847F46" w:rsidRPr="005F2129" w:rsidTr="0085581D">
        <w:tc>
          <w:tcPr>
            <w:tcW w:w="709" w:type="dxa"/>
          </w:tcPr>
          <w:p w:rsidR="00847F46" w:rsidRPr="005F2129" w:rsidRDefault="00847F46" w:rsidP="0085581D">
            <w:pPr>
              <w:spacing w:after="0" w:line="240" w:lineRule="auto"/>
              <w:ind w:left="40" w:right="40" w:firstLine="40"/>
              <w:jc w:val="center"/>
              <w:rPr>
                <w:rFonts w:ascii="Times New Roman" w:hAnsi="Times New Roman"/>
                <w:b/>
                <w:sz w:val="20"/>
                <w:szCs w:val="20"/>
                <w:lang w:val="uk-UA"/>
              </w:rPr>
            </w:pPr>
          </w:p>
          <w:p w:rsidR="00847F46" w:rsidRPr="005F2129" w:rsidRDefault="00847F46" w:rsidP="0085581D">
            <w:pPr>
              <w:spacing w:after="0" w:line="240" w:lineRule="auto"/>
              <w:ind w:left="40" w:right="40" w:firstLine="40"/>
              <w:jc w:val="center"/>
              <w:rPr>
                <w:rFonts w:ascii="Times New Roman" w:hAnsi="Times New Roman"/>
                <w:b/>
                <w:sz w:val="20"/>
                <w:szCs w:val="20"/>
                <w:lang w:val="uk-UA"/>
              </w:rPr>
            </w:pPr>
            <w:r w:rsidRPr="005F2129">
              <w:rPr>
                <w:rFonts w:ascii="Times New Roman" w:hAnsi="Times New Roman"/>
                <w:b/>
                <w:sz w:val="20"/>
                <w:szCs w:val="20"/>
                <w:lang w:val="uk-UA"/>
              </w:rPr>
              <w:t>№</w:t>
            </w:r>
          </w:p>
          <w:p w:rsidR="00847F46" w:rsidRPr="005F2129" w:rsidRDefault="00847F46" w:rsidP="0085581D">
            <w:pPr>
              <w:spacing w:after="0" w:line="240" w:lineRule="auto"/>
              <w:ind w:left="40" w:right="40" w:firstLine="40"/>
              <w:jc w:val="center"/>
              <w:rPr>
                <w:rFonts w:ascii="Times New Roman" w:hAnsi="Times New Roman"/>
                <w:b/>
                <w:sz w:val="20"/>
                <w:szCs w:val="20"/>
                <w:lang w:val="uk-UA" w:eastAsia="en-US"/>
              </w:rPr>
            </w:pPr>
            <w:r w:rsidRPr="005F2129">
              <w:rPr>
                <w:rFonts w:ascii="Times New Roman" w:hAnsi="Times New Roman"/>
                <w:b/>
                <w:sz w:val="20"/>
                <w:szCs w:val="20"/>
                <w:lang w:val="uk-UA"/>
              </w:rPr>
              <w:t>з/п</w:t>
            </w:r>
          </w:p>
        </w:tc>
        <w:tc>
          <w:tcPr>
            <w:tcW w:w="4491" w:type="dxa"/>
          </w:tcPr>
          <w:p w:rsidR="00847F46" w:rsidRPr="005F2129" w:rsidRDefault="00847F46" w:rsidP="0085581D">
            <w:pPr>
              <w:spacing w:after="0" w:line="240" w:lineRule="auto"/>
              <w:ind w:left="40" w:right="40" w:firstLine="40"/>
              <w:jc w:val="center"/>
              <w:rPr>
                <w:rFonts w:ascii="Times New Roman" w:hAnsi="Times New Roman"/>
                <w:b/>
                <w:sz w:val="20"/>
                <w:szCs w:val="20"/>
                <w:shd w:val="clear" w:color="auto" w:fill="FFFFFF"/>
                <w:lang w:val="uk-UA" w:eastAsia="en-US"/>
              </w:rPr>
            </w:pPr>
          </w:p>
          <w:p w:rsidR="00847F46" w:rsidRPr="005F2129" w:rsidRDefault="00847F46" w:rsidP="0085581D">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Етапи опрацювання звернення про надання адміністративної послуги</w:t>
            </w:r>
          </w:p>
        </w:tc>
        <w:tc>
          <w:tcPr>
            <w:tcW w:w="1843" w:type="dxa"/>
          </w:tcPr>
          <w:p w:rsidR="00847F46" w:rsidRPr="005F2129" w:rsidRDefault="00847F46" w:rsidP="0085581D">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Відповідальна посадова особа суб’єкта надання адміністративної послуги</w:t>
            </w:r>
          </w:p>
        </w:tc>
        <w:tc>
          <w:tcPr>
            <w:tcW w:w="1134" w:type="dxa"/>
          </w:tcPr>
          <w:p w:rsidR="00847F46" w:rsidRPr="005F2129" w:rsidRDefault="00847F46" w:rsidP="0085581D">
            <w:pPr>
              <w:spacing w:after="0" w:line="240" w:lineRule="auto"/>
              <w:ind w:left="40" w:right="40" w:firstLine="40"/>
              <w:jc w:val="center"/>
              <w:rPr>
                <w:rFonts w:ascii="Times New Roman" w:hAnsi="Times New Roman"/>
                <w:b/>
                <w:sz w:val="20"/>
                <w:szCs w:val="20"/>
                <w:lang w:val="uk-UA" w:eastAsia="en-US"/>
              </w:rPr>
            </w:pPr>
          </w:p>
          <w:p w:rsidR="00847F46" w:rsidRPr="005F2129" w:rsidRDefault="00847F46" w:rsidP="0085581D">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lang w:val="uk-UA" w:eastAsia="en-US"/>
              </w:rPr>
              <w:t>Дія</w:t>
            </w:r>
          </w:p>
        </w:tc>
        <w:tc>
          <w:tcPr>
            <w:tcW w:w="2470" w:type="dxa"/>
          </w:tcPr>
          <w:p w:rsidR="00847F46" w:rsidRPr="005F2129" w:rsidRDefault="00847F46" w:rsidP="0085581D">
            <w:pPr>
              <w:spacing w:after="0" w:line="240" w:lineRule="auto"/>
              <w:ind w:left="40" w:right="40" w:firstLine="40"/>
              <w:jc w:val="center"/>
              <w:rPr>
                <w:rFonts w:ascii="Times New Roman" w:hAnsi="Times New Roman"/>
                <w:b/>
                <w:sz w:val="20"/>
                <w:szCs w:val="20"/>
                <w:shd w:val="clear" w:color="auto" w:fill="FFFFFF"/>
                <w:lang w:val="uk-UA" w:eastAsia="en-US"/>
              </w:rPr>
            </w:pPr>
          </w:p>
          <w:p w:rsidR="00847F46" w:rsidRPr="005F2129" w:rsidRDefault="00847F46" w:rsidP="0085581D">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Строки виконання етапів (дії, рішення)</w:t>
            </w:r>
          </w:p>
        </w:tc>
      </w:tr>
      <w:tr w:rsidR="00847F46" w:rsidRPr="005F2129" w:rsidTr="0085581D">
        <w:tc>
          <w:tcPr>
            <w:tcW w:w="709" w:type="dxa"/>
          </w:tcPr>
          <w:p w:rsidR="00847F46" w:rsidRPr="005F2129" w:rsidRDefault="00847F46" w:rsidP="0085581D">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1.</w:t>
            </w:r>
          </w:p>
        </w:tc>
        <w:tc>
          <w:tcPr>
            <w:tcW w:w="4491" w:type="dxa"/>
          </w:tcPr>
          <w:p w:rsidR="00847F46" w:rsidRPr="005F2129" w:rsidRDefault="00847F46" w:rsidP="001350E5">
            <w:pPr>
              <w:spacing w:after="0" w:line="240" w:lineRule="auto"/>
              <w:ind w:left="40" w:right="40"/>
              <w:jc w:val="both"/>
              <w:rPr>
                <w:rFonts w:ascii="Times New Roman" w:hAnsi="Times New Roman"/>
                <w:sz w:val="20"/>
                <w:szCs w:val="20"/>
                <w:lang w:val="uk-UA" w:eastAsia="en-US"/>
              </w:rPr>
            </w:pPr>
            <w:r w:rsidRPr="005F2129">
              <w:rPr>
                <w:rFonts w:ascii="Times New Roman" w:hAnsi="Times New Roman"/>
                <w:sz w:val="20"/>
                <w:szCs w:val="20"/>
                <w:lang w:val="uk-UA" w:eastAsia="en-US"/>
              </w:rPr>
              <w:t>Прийом</w:t>
            </w:r>
            <w:r>
              <w:rPr>
                <w:rFonts w:ascii="Times New Roman" w:hAnsi="Times New Roman"/>
                <w:sz w:val="20"/>
                <w:szCs w:val="20"/>
                <w:lang w:val="uk-UA" w:eastAsia="en-US"/>
              </w:rPr>
              <w:t>, перевірка на повноту та відповідність докуметів</w:t>
            </w:r>
            <w:r w:rsidRPr="005F2129">
              <w:rPr>
                <w:rFonts w:ascii="Times New Roman" w:hAnsi="Times New Roman"/>
                <w:sz w:val="20"/>
                <w:szCs w:val="20"/>
                <w:lang w:val="uk-UA" w:eastAsia="en-US"/>
              </w:rPr>
              <w:t>, що подаються заявником</w:t>
            </w:r>
            <w:r>
              <w:rPr>
                <w:rFonts w:ascii="Times New Roman" w:hAnsi="Times New Roman"/>
                <w:sz w:val="20"/>
                <w:szCs w:val="20"/>
                <w:lang w:val="uk-UA" w:eastAsia="en-US"/>
              </w:rPr>
              <w:t>/ уповноваженою особою</w:t>
            </w:r>
            <w:r w:rsidRPr="005F2129">
              <w:rPr>
                <w:rFonts w:ascii="Times New Roman" w:hAnsi="Times New Roman"/>
                <w:sz w:val="20"/>
                <w:szCs w:val="20"/>
                <w:lang w:val="uk-UA" w:eastAsia="en-US"/>
              </w:rPr>
              <w:t xml:space="preserve"> для </w:t>
            </w:r>
            <w:r>
              <w:rPr>
                <w:rFonts w:ascii="Times New Roman" w:hAnsi="Times New Roman"/>
                <w:sz w:val="20"/>
                <w:szCs w:val="20"/>
                <w:lang w:val="uk-UA" w:eastAsia="en-US"/>
              </w:rPr>
              <w:t>проведення державної реєстрації права власності</w:t>
            </w:r>
            <w:r w:rsidR="001350E5">
              <w:t xml:space="preserve"> </w:t>
            </w:r>
            <w:r w:rsidR="001350E5" w:rsidRPr="001350E5">
              <w:rPr>
                <w:rFonts w:ascii="Times New Roman" w:hAnsi="Times New Roman"/>
                <w:sz w:val="20"/>
                <w:szCs w:val="20"/>
                <w:lang w:val="uk-UA" w:eastAsia="en-US"/>
              </w:rPr>
              <w:t>на нерухоме майно, права довірчої власності як способу забезпечення виконаня зобов’язань на нерухоме майно,</w:t>
            </w:r>
            <w:r w:rsidR="001350E5">
              <w:rPr>
                <w:rFonts w:ascii="Times New Roman" w:hAnsi="Times New Roman"/>
                <w:sz w:val="20"/>
                <w:szCs w:val="20"/>
                <w:lang w:val="uk-UA" w:eastAsia="en-US"/>
              </w:rPr>
              <w:t xml:space="preserve"> </w:t>
            </w:r>
            <w:r w:rsidR="001350E5" w:rsidRPr="001350E5">
              <w:rPr>
                <w:rFonts w:ascii="Times New Roman" w:hAnsi="Times New Roman"/>
                <w:sz w:val="20"/>
                <w:szCs w:val="20"/>
                <w:lang w:val="uk-UA" w:eastAsia="en-US"/>
              </w:rPr>
              <w:t>об’єкт незавершеного будівництва</w:t>
            </w:r>
          </w:p>
        </w:tc>
        <w:tc>
          <w:tcPr>
            <w:tcW w:w="1843" w:type="dxa"/>
          </w:tcPr>
          <w:p w:rsidR="00847F46" w:rsidRPr="005F2129" w:rsidRDefault="00847F46" w:rsidP="0085581D">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847F46" w:rsidRPr="005F2129" w:rsidRDefault="00847F46" w:rsidP="0085581D">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tcPr>
          <w:p w:rsidR="00847F46" w:rsidRPr="005F2129" w:rsidRDefault="00847F46" w:rsidP="0085581D">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 й день</w:t>
            </w:r>
          </w:p>
        </w:tc>
      </w:tr>
      <w:tr w:rsidR="00847F46" w:rsidRPr="005F2129" w:rsidTr="0085581D">
        <w:tc>
          <w:tcPr>
            <w:tcW w:w="709" w:type="dxa"/>
          </w:tcPr>
          <w:p w:rsidR="00847F46" w:rsidRPr="005F2129" w:rsidRDefault="00847F46" w:rsidP="0085581D">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2.</w:t>
            </w:r>
          </w:p>
        </w:tc>
        <w:tc>
          <w:tcPr>
            <w:tcW w:w="4491" w:type="dxa"/>
          </w:tcPr>
          <w:p w:rsidR="00847F46" w:rsidRPr="005F2129" w:rsidRDefault="00847F46" w:rsidP="0085581D">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 xml:space="preserve">Формування електронної заяви, сканування поданих документів та завантаження їх до Державного реєстру речових прав на нерухоме майно </w:t>
            </w:r>
          </w:p>
        </w:tc>
        <w:tc>
          <w:tcPr>
            <w:tcW w:w="1843" w:type="dxa"/>
          </w:tcPr>
          <w:p w:rsidR="00847F46" w:rsidRPr="005F2129" w:rsidRDefault="00847F46" w:rsidP="0085581D">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847F46" w:rsidRPr="005F2129" w:rsidRDefault="00847F46" w:rsidP="0085581D">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tcPr>
          <w:p w:rsidR="00847F46" w:rsidRPr="005F2129" w:rsidRDefault="00847F46" w:rsidP="0085581D">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847F46" w:rsidRPr="005F2129" w:rsidTr="0085581D">
        <w:tc>
          <w:tcPr>
            <w:tcW w:w="709" w:type="dxa"/>
          </w:tcPr>
          <w:p w:rsidR="00847F46" w:rsidRPr="005F2129" w:rsidRDefault="00847F46" w:rsidP="0085581D">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3.</w:t>
            </w:r>
          </w:p>
        </w:tc>
        <w:tc>
          <w:tcPr>
            <w:tcW w:w="4491" w:type="dxa"/>
          </w:tcPr>
          <w:p w:rsidR="00847F46" w:rsidRPr="005F2129" w:rsidRDefault="00847F46" w:rsidP="0085581D">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Опрацювання заяви про державну реєстрацію прав, шляхом:</w:t>
            </w:r>
          </w:p>
        </w:tc>
        <w:tc>
          <w:tcPr>
            <w:tcW w:w="1843" w:type="dxa"/>
            <w:vMerge w:val="restart"/>
          </w:tcPr>
          <w:p w:rsidR="00847F46" w:rsidRPr="005F2129" w:rsidRDefault="00847F46" w:rsidP="0085581D">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847F46" w:rsidRPr="005F2129" w:rsidRDefault="00847F46" w:rsidP="0085581D">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tcPr>
          <w:p w:rsidR="00847F46" w:rsidRPr="005F2129" w:rsidRDefault="00847F46" w:rsidP="0085581D">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2-й день</w:t>
            </w:r>
          </w:p>
        </w:tc>
      </w:tr>
      <w:tr w:rsidR="00847F46" w:rsidRPr="00D76503" w:rsidTr="0085581D">
        <w:tc>
          <w:tcPr>
            <w:tcW w:w="709" w:type="dxa"/>
          </w:tcPr>
          <w:p w:rsidR="00847F46" w:rsidRPr="005F2129" w:rsidRDefault="00847F46" w:rsidP="0085581D">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3.1</w:t>
            </w:r>
          </w:p>
        </w:tc>
        <w:tc>
          <w:tcPr>
            <w:tcW w:w="4491" w:type="dxa"/>
          </w:tcPr>
          <w:p w:rsidR="00847F46" w:rsidRDefault="00847F46" w:rsidP="0085581D">
            <w:pPr>
              <w:spacing w:after="0" w:line="240" w:lineRule="auto"/>
              <w:ind w:right="40"/>
              <w:jc w:val="both"/>
              <w:rPr>
                <w:rFonts w:ascii="Times New Roman" w:hAnsi="Times New Roman"/>
                <w:sz w:val="20"/>
                <w:szCs w:val="20"/>
                <w:lang w:val="uk-UA" w:eastAsia="en-US"/>
              </w:rPr>
            </w:pPr>
            <w:r>
              <w:rPr>
                <w:rFonts w:ascii="Times New Roman" w:hAnsi="Times New Roman"/>
                <w:sz w:val="20"/>
                <w:szCs w:val="20"/>
                <w:lang w:val="uk-UA" w:eastAsia="en-US"/>
              </w:rPr>
              <w:t>Перевірки документів на наявність підстав для зупинення розгляду заяви про державну реєстрацію прав, зупинення державної реєстрації прав та у разі необхідності прийняття рішення про зупинення розгляду заяви про державну реєстрацію прав</w:t>
            </w:r>
          </w:p>
        </w:tc>
        <w:tc>
          <w:tcPr>
            <w:tcW w:w="1843" w:type="dxa"/>
            <w:vMerge/>
          </w:tcPr>
          <w:p w:rsidR="00847F46" w:rsidRPr="005F2129" w:rsidRDefault="00847F46" w:rsidP="0085581D">
            <w:pPr>
              <w:spacing w:after="0" w:line="240" w:lineRule="auto"/>
              <w:ind w:left="-38" w:right="40" w:firstLine="40"/>
              <w:jc w:val="center"/>
              <w:rPr>
                <w:rFonts w:ascii="Times New Roman" w:hAnsi="Times New Roman"/>
                <w:sz w:val="20"/>
                <w:szCs w:val="20"/>
                <w:lang w:val="uk-UA" w:eastAsia="en-US"/>
              </w:rPr>
            </w:pPr>
          </w:p>
        </w:tc>
        <w:tc>
          <w:tcPr>
            <w:tcW w:w="1134" w:type="dxa"/>
          </w:tcPr>
          <w:p w:rsidR="00847F46" w:rsidRPr="005F2129" w:rsidRDefault="00847F46" w:rsidP="0085581D">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vMerge w:val="restart"/>
          </w:tcPr>
          <w:p w:rsidR="00847F46" w:rsidRDefault="00847F46" w:rsidP="0085581D">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2-4-й день</w:t>
            </w:r>
          </w:p>
        </w:tc>
      </w:tr>
      <w:tr w:rsidR="00847F46" w:rsidRPr="00D76503" w:rsidTr="0085581D">
        <w:tc>
          <w:tcPr>
            <w:tcW w:w="709" w:type="dxa"/>
          </w:tcPr>
          <w:p w:rsidR="00847F46" w:rsidRPr="005F2129" w:rsidRDefault="00847F46" w:rsidP="0085581D">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3.2</w:t>
            </w:r>
          </w:p>
        </w:tc>
        <w:tc>
          <w:tcPr>
            <w:tcW w:w="4491" w:type="dxa"/>
          </w:tcPr>
          <w:p w:rsidR="00847F46" w:rsidRDefault="00847F46" w:rsidP="0085581D">
            <w:pPr>
              <w:spacing w:after="0" w:line="240" w:lineRule="auto"/>
              <w:ind w:right="40"/>
              <w:jc w:val="both"/>
              <w:rPr>
                <w:rFonts w:ascii="Times New Roman" w:hAnsi="Times New Roman"/>
                <w:sz w:val="20"/>
                <w:szCs w:val="20"/>
                <w:lang w:val="uk-UA" w:eastAsia="en-US"/>
              </w:rPr>
            </w:pPr>
            <w:r>
              <w:rPr>
                <w:rFonts w:ascii="Times New Roman" w:hAnsi="Times New Roman"/>
                <w:sz w:val="20"/>
                <w:szCs w:val="20"/>
                <w:lang w:val="uk-UA" w:eastAsia="en-US"/>
              </w:rPr>
              <w:t>Прийняття рішення про державну реєстрацію прав або відмову у державній реєстрації прав</w:t>
            </w:r>
          </w:p>
        </w:tc>
        <w:tc>
          <w:tcPr>
            <w:tcW w:w="1843" w:type="dxa"/>
            <w:vMerge/>
          </w:tcPr>
          <w:p w:rsidR="00847F46" w:rsidRPr="005F2129" w:rsidRDefault="00847F46" w:rsidP="0085581D">
            <w:pPr>
              <w:spacing w:after="0" w:line="240" w:lineRule="auto"/>
              <w:ind w:left="-38" w:right="40" w:firstLine="40"/>
              <w:jc w:val="center"/>
              <w:rPr>
                <w:rFonts w:ascii="Times New Roman" w:hAnsi="Times New Roman"/>
                <w:sz w:val="20"/>
                <w:szCs w:val="20"/>
                <w:lang w:val="uk-UA" w:eastAsia="en-US"/>
              </w:rPr>
            </w:pPr>
          </w:p>
        </w:tc>
        <w:tc>
          <w:tcPr>
            <w:tcW w:w="1134" w:type="dxa"/>
          </w:tcPr>
          <w:p w:rsidR="00847F46" w:rsidRPr="005F2129" w:rsidRDefault="00847F46" w:rsidP="0085581D">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vMerge/>
          </w:tcPr>
          <w:p w:rsidR="00847F46" w:rsidRDefault="00847F46" w:rsidP="0085581D">
            <w:pPr>
              <w:spacing w:after="0" w:line="240" w:lineRule="auto"/>
              <w:ind w:left="40" w:right="40" w:firstLine="38"/>
              <w:jc w:val="center"/>
              <w:rPr>
                <w:rFonts w:ascii="Times New Roman" w:hAnsi="Times New Roman"/>
                <w:sz w:val="20"/>
                <w:szCs w:val="20"/>
                <w:lang w:val="uk-UA" w:eastAsia="en-US"/>
              </w:rPr>
            </w:pPr>
          </w:p>
        </w:tc>
      </w:tr>
      <w:tr w:rsidR="00847F46" w:rsidRPr="00D76503" w:rsidTr="0085581D">
        <w:tc>
          <w:tcPr>
            <w:tcW w:w="709" w:type="dxa"/>
          </w:tcPr>
          <w:p w:rsidR="00847F46" w:rsidRPr="005F2129" w:rsidRDefault="00847F46" w:rsidP="0085581D">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3.3</w:t>
            </w:r>
          </w:p>
        </w:tc>
        <w:tc>
          <w:tcPr>
            <w:tcW w:w="4491" w:type="dxa"/>
          </w:tcPr>
          <w:p w:rsidR="00847F46" w:rsidRDefault="00847F46" w:rsidP="0085581D">
            <w:pPr>
              <w:spacing w:after="0" w:line="240" w:lineRule="auto"/>
              <w:ind w:right="40"/>
              <w:jc w:val="both"/>
              <w:rPr>
                <w:rFonts w:ascii="Times New Roman" w:hAnsi="Times New Roman"/>
                <w:sz w:val="20"/>
                <w:szCs w:val="20"/>
                <w:lang w:val="uk-UA" w:eastAsia="en-US"/>
              </w:rPr>
            </w:pPr>
            <w:r>
              <w:rPr>
                <w:rFonts w:ascii="Times New Roman" w:hAnsi="Times New Roman"/>
                <w:sz w:val="20"/>
                <w:szCs w:val="20"/>
                <w:lang w:val="uk-UA" w:eastAsia="en-US"/>
              </w:rPr>
              <w:t>Формування витягу з Державного реєстру речових прав на нерухоме майно (у разі прийняття рішення про проведення державної реєстрації прав)</w:t>
            </w:r>
          </w:p>
        </w:tc>
        <w:tc>
          <w:tcPr>
            <w:tcW w:w="1843" w:type="dxa"/>
            <w:vMerge/>
          </w:tcPr>
          <w:p w:rsidR="00847F46" w:rsidRPr="005F2129" w:rsidRDefault="00847F46" w:rsidP="0085581D">
            <w:pPr>
              <w:spacing w:after="0" w:line="240" w:lineRule="auto"/>
              <w:ind w:left="-38" w:right="40" w:firstLine="40"/>
              <w:jc w:val="center"/>
              <w:rPr>
                <w:rFonts w:ascii="Times New Roman" w:hAnsi="Times New Roman"/>
                <w:sz w:val="20"/>
                <w:szCs w:val="20"/>
                <w:lang w:val="uk-UA" w:eastAsia="en-US"/>
              </w:rPr>
            </w:pPr>
          </w:p>
        </w:tc>
        <w:tc>
          <w:tcPr>
            <w:tcW w:w="1134" w:type="dxa"/>
          </w:tcPr>
          <w:p w:rsidR="00847F46" w:rsidRPr="005F2129" w:rsidRDefault="00847F46" w:rsidP="0085581D">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vMerge/>
          </w:tcPr>
          <w:p w:rsidR="00847F46" w:rsidRDefault="00847F46" w:rsidP="0085581D">
            <w:pPr>
              <w:spacing w:after="0" w:line="240" w:lineRule="auto"/>
              <w:ind w:left="40" w:right="40" w:firstLine="38"/>
              <w:jc w:val="center"/>
              <w:rPr>
                <w:rFonts w:ascii="Times New Roman" w:hAnsi="Times New Roman"/>
                <w:sz w:val="20"/>
                <w:szCs w:val="20"/>
                <w:lang w:val="uk-UA" w:eastAsia="en-US"/>
              </w:rPr>
            </w:pPr>
          </w:p>
        </w:tc>
      </w:tr>
      <w:tr w:rsidR="00847F46" w:rsidRPr="005F2129" w:rsidTr="0085581D">
        <w:tc>
          <w:tcPr>
            <w:tcW w:w="709" w:type="dxa"/>
          </w:tcPr>
          <w:p w:rsidR="00847F46" w:rsidRPr="005F2129" w:rsidRDefault="00847F46" w:rsidP="0085581D">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4</w:t>
            </w:r>
            <w:r w:rsidRPr="005F2129">
              <w:rPr>
                <w:rFonts w:ascii="Times New Roman" w:hAnsi="Times New Roman"/>
                <w:b/>
                <w:sz w:val="20"/>
                <w:szCs w:val="20"/>
                <w:lang w:val="uk-UA" w:eastAsia="en-US"/>
              </w:rPr>
              <w:t>.</w:t>
            </w:r>
          </w:p>
        </w:tc>
        <w:tc>
          <w:tcPr>
            <w:tcW w:w="4491" w:type="dxa"/>
          </w:tcPr>
          <w:p w:rsidR="00847F46" w:rsidRPr="005F2129" w:rsidRDefault="00847F46" w:rsidP="0085581D">
            <w:pPr>
              <w:spacing w:after="0" w:line="240" w:lineRule="auto"/>
              <w:ind w:left="40" w:right="40"/>
              <w:jc w:val="both"/>
              <w:rPr>
                <w:rFonts w:ascii="Times New Roman" w:hAnsi="Times New Roman"/>
                <w:sz w:val="20"/>
                <w:szCs w:val="20"/>
                <w:lang w:val="uk-UA" w:eastAsia="en-US"/>
              </w:rPr>
            </w:pPr>
            <w:r w:rsidRPr="005F2129">
              <w:rPr>
                <w:rFonts w:ascii="Times New Roman" w:hAnsi="Times New Roman"/>
                <w:sz w:val="20"/>
                <w:szCs w:val="20"/>
                <w:lang w:val="uk-UA" w:eastAsia="en-US"/>
              </w:rPr>
              <w:t xml:space="preserve">Видача </w:t>
            </w:r>
            <w:r>
              <w:rPr>
                <w:rFonts w:ascii="Times New Roman" w:hAnsi="Times New Roman"/>
                <w:sz w:val="20"/>
                <w:szCs w:val="20"/>
                <w:lang w:val="uk-UA" w:eastAsia="en-US"/>
              </w:rPr>
              <w:t xml:space="preserve">рішень/ витягу з Державного реєстру речових прав на нерухоме майно в паперовій формі заявнику/уповноваженій особі </w:t>
            </w:r>
          </w:p>
        </w:tc>
        <w:tc>
          <w:tcPr>
            <w:tcW w:w="1843" w:type="dxa"/>
          </w:tcPr>
          <w:p w:rsidR="00847F46" w:rsidRPr="005F2129" w:rsidRDefault="00847F46" w:rsidP="0085581D">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847F46" w:rsidRPr="005F2129" w:rsidRDefault="00847F46" w:rsidP="0085581D">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tcPr>
          <w:p w:rsidR="00847F46" w:rsidRPr="005F2129" w:rsidRDefault="00847F46" w:rsidP="0085581D">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5-й день</w:t>
            </w:r>
          </w:p>
        </w:tc>
      </w:tr>
      <w:tr w:rsidR="00847F46" w:rsidRPr="005F2129" w:rsidTr="0085581D">
        <w:tc>
          <w:tcPr>
            <w:tcW w:w="709" w:type="dxa"/>
          </w:tcPr>
          <w:p w:rsidR="00847F46" w:rsidRPr="005F2129" w:rsidRDefault="00847F46" w:rsidP="0085581D">
            <w:pPr>
              <w:spacing w:after="0" w:line="240" w:lineRule="auto"/>
              <w:ind w:left="40" w:right="40" w:firstLine="38"/>
              <w:rPr>
                <w:rFonts w:ascii="Times New Roman" w:hAnsi="Times New Roman"/>
                <w:b/>
                <w:sz w:val="20"/>
                <w:szCs w:val="20"/>
                <w:lang w:val="uk-UA" w:eastAsia="en-US"/>
              </w:rPr>
            </w:pPr>
          </w:p>
        </w:tc>
        <w:tc>
          <w:tcPr>
            <w:tcW w:w="7468" w:type="dxa"/>
            <w:gridSpan w:val="3"/>
          </w:tcPr>
          <w:p w:rsidR="00847F46" w:rsidRPr="005F2129" w:rsidRDefault="00847F46" w:rsidP="0085581D">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надання послуги</w:t>
            </w:r>
          </w:p>
        </w:tc>
        <w:tc>
          <w:tcPr>
            <w:tcW w:w="2470" w:type="dxa"/>
          </w:tcPr>
          <w:p w:rsidR="00847F46" w:rsidRPr="005F2129" w:rsidRDefault="00847F46" w:rsidP="0085581D">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5*</w:t>
            </w:r>
          </w:p>
        </w:tc>
      </w:tr>
      <w:tr w:rsidR="00847F46" w:rsidRPr="005F2129" w:rsidTr="0085581D">
        <w:tc>
          <w:tcPr>
            <w:tcW w:w="709" w:type="dxa"/>
          </w:tcPr>
          <w:p w:rsidR="00847F46" w:rsidRPr="005F2129" w:rsidRDefault="00847F46" w:rsidP="0085581D">
            <w:pPr>
              <w:spacing w:after="0" w:line="240" w:lineRule="auto"/>
              <w:ind w:left="40" w:right="40" w:firstLine="38"/>
              <w:rPr>
                <w:rFonts w:ascii="Times New Roman" w:hAnsi="Times New Roman"/>
                <w:b/>
                <w:sz w:val="20"/>
                <w:szCs w:val="20"/>
                <w:lang w:val="uk-UA" w:eastAsia="en-US"/>
              </w:rPr>
            </w:pPr>
          </w:p>
        </w:tc>
        <w:tc>
          <w:tcPr>
            <w:tcW w:w="7468" w:type="dxa"/>
            <w:gridSpan w:val="3"/>
          </w:tcPr>
          <w:p w:rsidR="00847F46" w:rsidRPr="005F2129" w:rsidRDefault="00847F46" w:rsidP="0085581D">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(передбачена законодавством)</w:t>
            </w:r>
          </w:p>
        </w:tc>
        <w:tc>
          <w:tcPr>
            <w:tcW w:w="2470" w:type="dxa"/>
          </w:tcPr>
          <w:p w:rsidR="00847F46" w:rsidRDefault="00847F46" w:rsidP="0085581D">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5*</w:t>
            </w:r>
          </w:p>
        </w:tc>
      </w:tr>
    </w:tbl>
    <w:p w:rsidR="001350E5" w:rsidRDefault="001350E5" w:rsidP="001350E5">
      <w:pPr>
        <w:spacing w:after="0" w:line="240" w:lineRule="auto"/>
        <w:ind w:right="-284"/>
        <w:jc w:val="both"/>
        <w:rPr>
          <w:rFonts w:ascii="Times New Roman" w:hAnsi="Times New Roman"/>
          <w:sz w:val="20"/>
          <w:szCs w:val="20"/>
          <w:lang w:val="uk-UA"/>
        </w:rPr>
      </w:pPr>
      <w:r>
        <w:rPr>
          <w:rFonts w:ascii="Times New Roman" w:hAnsi="Times New Roman"/>
          <w:sz w:val="20"/>
          <w:szCs w:val="20"/>
          <w:lang w:val="uk-UA"/>
        </w:rPr>
        <w:t xml:space="preserve">*- Строк надання послуги не має перевищувати 5 робочих днів, однак законодавством передбачено скорочений термін послуги, у разі її оплати у встановлених розмірах, до 2 робочих днів, 1 робочого дня, 2 годин. Адміністративна послуга надається у термін, за який сплачено адміністративний збір. </w:t>
      </w:r>
    </w:p>
    <w:p w:rsidR="001350E5" w:rsidRDefault="001350E5" w:rsidP="001350E5">
      <w:pPr>
        <w:rPr>
          <w:rFonts w:ascii="Times New Roman" w:hAnsi="Times New Roman"/>
          <w:iCs/>
        </w:rPr>
      </w:pPr>
    </w:p>
    <w:p w:rsidR="001350E5" w:rsidRPr="00E356DB" w:rsidRDefault="001350E5" w:rsidP="001350E5">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1350E5" w:rsidRPr="00B81072" w:rsidRDefault="001350E5" w:rsidP="001350E5">
      <w:pPr>
        <w:spacing w:after="0" w:line="240" w:lineRule="auto"/>
        <w:jc w:val="both"/>
        <w:rPr>
          <w:rFonts w:ascii="Times New Roman" w:hAnsi="Times New Roman"/>
          <w:sz w:val="20"/>
          <w:szCs w:val="20"/>
        </w:rPr>
      </w:pPr>
      <w:r>
        <w:rPr>
          <w:rFonts w:ascii="Times New Roman" w:hAnsi="Times New Roman"/>
          <w:iCs/>
          <w:lang w:val="uk-UA"/>
        </w:rPr>
        <w:t xml:space="preserve">Примітка. Дії або бездіяльність посадової особи/органу місцевого самоврядування можуть бути оскаржені до суду </w:t>
      </w:r>
      <w:r w:rsidR="00C057C9">
        <w:rPr>
          <w:rFonts w:ascii="Times New Roman" w:hAnsi="Times New Roman"/>
          <w:iCs/>
          <w:lang w:val="uk-UA"/>
        </w:rPr>
        <w:t>або Мін</w:t>
      </w:r>
      <w:r w:rsidR="00C057C9" w:rsidRPr="00C057C9">
        <w:rPr>
          <w:rFonts w:ascii="Times New Roman" w:hAnsi="Times New Roman"/>
          <w:iCs/>
        </w:rPr>
        <w:t>’</w:t>
      </w:r>
      <w:r w:rsidR="00C057C9">
        <w:rPr>
          <w:rFonts w:ascii="Times New Roman" w:hAnsi="Times New Roman"/>
          <w:iCs/>
          <w:lang w:val="uk-UA"/>
        </w:rPr>
        <w:t xml:space="preserve">юсту (його територіальних органів) </w:t>
      </w:r>
      <w:r>
        <w:rPr>
          <w:rFonts w:ascii="Times New Roman" w:hAnsi="Times New Roman"/>
          <w:iCs/>
          <w:lang w:val="uk-UA"/>
        </w:rPr>
        <w:t>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C42A42" w:rsidRPr="001350E5" w:rsidRDefault="00C42A42" w:rsidP="00F81924">
      <w:pPr>
        <w:spacing w:after="0" w:line="240" w:lineRule="auto"/>
        <w:ind w:left="4536" w:right="-284"/>
        <w:rPr>
          <w:rFonts w:ascii="Times New Roman" w:hAnsi="Times New Roman"/>
          <w:sz w:val="20"/>
          <w:szCs w:val="20"/>
        </w:rPr>
      </w:pPr>
    </w:p>
    <w:p w:rsidR="00C42A42" w:rsidRDefault="00C42A42" w:rsidP="00F81924">
      <w:pPr>
        <w:spacing w:after="0" w:line="240" w:lineRule="auto"/>
        <w:ind w:left="4536" w:right="-284"/>
        <w:rPr>
          <w:rFonts w:ascii="Times New Roman" w:hAnsi="Times New Roman"/>
          <w:sz w:val="20"/>
          <w:szCs w:val="20"/>
          <w:lang w:val="uk-UA"/>
        </w:rPr>
      </w:pPr>
    </w:p>
    <w:p w:rsidR="00C42A42" w:rsidRDefault="00C42A42" w:rsidP="001350E5">
      <w:pPr>
        <w:spacing w:after="0" w:line="240" w:lineRule="auto"/>
        <w:ind w:right="-284"/>
        <w:rPr>
          <w:rFonts w:ascii="Times New Roman" w:hAnsi="Times New Roman"/>
          <w:sz w:val="20"/>
          <w:szCs w:val="20"/>
          <w:lang w:val="uk-UA"/>
        </w:rPr>
      </w:pPr>
    </w:p>
    <w:p w:rsidR="00C42A42" w:rsidRDefault="00C42A42" w:rsidP="00F81924">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1</w:t>
      </w:r>
      <w:r w:rsidR="001350E5">
        <w:rPr>
          <w:rFonts w:ascii="Times New Roman" w:hAnsi="Times New Roman"/>
          <w:sz w:val="20"/>
          <w:szCs w:val="20"/>
          <w:u w:val="single"/>
          <w:lang w:val="uk-UA"/>
        </w:rPr>
        <w:t>58</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F81924" w:rsidRDefault="00C42A42" w:rsidP="00F81924">
      <w:pPr>
        <w:spacing w:after="0" w:line="240" w:lineRule="auto"/>
        <w:ind w:left="4536" w:right="-284"/>
        <w:rPr>
          <w:rFonts w:ascii="Times New Roman" w:hAnsi="Times New Roman"/>
          <w:sz w:val="10"/>
          <w:szCs w:val="10"/>
          <w:lang w:val="uk-UA"/>
        </w:rPr>
      </w:pPr>
    </w:p>
    <w:p w:rsidR="00C42A42" w:rsidRPr="00C5419C" w:rsidRDefault="00C42A42" w:rsidP="00F81924">
      <w:pPr>
        <w:widowControl w:val="0"/>
        <w:autoSpaceDE w:val="0"/>
        <w:autoSpaceDN w:val="0"/>
        <w:adjustRightInd w:val="0"/>
        <w:spacing w:after="0" w:line="240" w:lineRule="auto"/>
        <w:ind w:left="2096" w:right="1800"/>
        <w:jc w:val="center"/>
        <w:rPr>
          <w:rFonts w:ascii="Times New Roman" w:hAnsi="Times New Roman"/>
          <w:b/>
          <w:sz w:val="2"/>
          <w:szCs w:val="2"/>
          <w:lang w:val="uk-UA" w:eastAsia="uk-UA"/>
        </w:rPr>
      </w:pPr>
    </w:p>
    <w:p w:rsidR="00C42A42" w:rsidRPr="0080570C" w:rsidRDefault="00C42A42" w:rsidP="00CB5DB2">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1350E5" w:rsidRPr="00741BF3" w:rsidRDefault="001350E5" w:rsidP="001350E5">
      <w:pPr>
        <w:widowControl w:val="0"/>
        <w:spacing w:after="0" w:line="240" w:lineRule="auto"/>
        <w:jc w:val="center"/>
        <w:rPr>
          <w:rFonts w:ascii="Times New Roman" w:hAnsi="Times New Roman"/>
          <w:b/>
          <w:bCs/>
          <w:color w:val="000000"/>
          <w:sz w:val="24"/>
          <w:szCs w:val="24"/>
          <w:u w:val="single"/>
          <w:lang w:eastAsia="uk-UA"/>
        </w:rPr>
      </w:pPr>
      <w:r>
        <w:rPr>
          <w:rFonts w:ascii="Times New Roman" w:hAnsi="Times New Roman"/>
          <w:b/>
          <w:bCs/>
          <w:sz w:val="24"/>
          <w:szCs w:val="24"/>
          <w:u w:val="single"/>
          <w:lang w:val="uk-UA"/>
        </w:rPr>
        <w:t xml:space="preserve">Державна реєстрація обтяжень речових прав на нерухоме майно </w:t>
      </w:r>
    </w:p>
    <w:p w:rsidR="001350E5" w:rsidRDefault="001350E5" w:rsidP="001350E5">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w:t>
      </w:r>
    </w:p>
    <w:p w:rsidR="001350E5" w:rsidRDefault="001350E5" w:rsidP="001350E5">
      <w:pPr>
        <w:spacing w:after="0" w:line="240" w:lineRule="auto"/>
        <w:jc w:val="center"/>
        <w:rPr>
          <w:rFonts w:ascii="Times New Roman" w:hAnsi="Times New Roman"/>
          <w:b/>
          <w:sz w:val="20"/>
          <w:szCs w:val="20"/>
          <w:u w:val="single"/>
          <w:lang w:val="uk-UA" w:eastAsia="uk-UA"/>
        </w:rPr>
      </w:pPr>
      <w:r w:rsidRPr="003F7F6F">
        <w:rPr>
          <w:rFonts w:ascii="Times New Roman" w:hAnsi="Times New Roman"/>
          <w:sz w:val="20"/>
          <w:szCs w:val="20"/>
          <w:lang w:val="uk-UA"/>
        </w:rPr>
        <w:t xml:space="preserve"> </w:t>
      </w:r>
      <w:r>
        <w:rPr>
          <w:rFonts w:ascii="Times New Roman" w:hAnsi="Times New Roman"/>
          <w:b/>
          <w:sz w:val="20"/>
          <w:szCs w:val="20"/>
          <w:u w:val="single"/>
          <w:lang w:val="uk-UA" w:eastAsia="uk-UA"/>
        </w:rPr>
        <w:t>(Ідентифікатор 00048</w:t>
      </w:r>
      <w:r w:rsidRPr="0028573E">
        <w:rPr>
          <w:rFonts w:ascii="Times New Roman" w:hAnsi="Times New Roman"/>
          <w:b/>
          <w:sz w:val="20"/>
          <w:szCs w:val="20"/>
          <w:u w:val="single"/>
          <w:lang w:val="uk-UA" w:eastAsia="uk-UA"/>
        </w:rPr>
        <w:t>)</w:t>
      </w:r>
    </w:p>
    <w:p w:rsidR="001350E5" w:rsidRDefault="001350E5" w:rsidP="001350E5">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1350E5" w:rsidRPr="002B63B2" w:rsidRDefault="001350E5" w:rsidP="001350E5">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w:t>
      </w:r>
      <w:r w:rsidRPr="002B63B2">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1350E5" w:rsidRDefault="001350E5" w:rsidP="001350E5">
      <w:pPr>
        <w:shd w:val="clear" w:color="auto" w:fill="FFFFFF"/>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6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491"/>
        <w:gridCol w:w="1843"/>
        <w:gridCol w:w="1134"/>
        <w:gridCol w:w="2470"/>
      </w:tblGrid>
      <w:tr w:rsidR="001350E5" w:rsidRPr="005F2129" w:rsidTr="0085581D">
        <w:tc>
          <w:tcPr>
            <w:tcW w:w="709" w:type="dxa"/>
          </w:tcPr>
          <w:p w:rsidR="001350E5" w:rsidRPr="005F2129" w:rsidRDefault="001350E5" w:rsidP="0085581D">
            <w:pPr>
              <w:spacing w:after="0" w:line="240" w:lineRule="auto"/>
              <w:ind w:left="40" w:right="40" w:firstLine="40"/>
              <w:jc w:val="center"/>
              <w:rPr>
                <w:rFonts w:ascii="Times New Roman" w:hAnsi="Times New Roman"/>
                <w:b/>
                <w:sz w:val="20"/>
                <w:szCs w:val="20"/>
                <w:lang w:val="uk-UA"/>
              </w:rPr>
            </w:pPr>
          </w:p>
          <w:p w:rsidR="001350E5" w:rsidRPr="005F2129" w:rsidRDefault="001350E5" w:rsidP="0085581D">
            <w:pPr>
              <w:spacing w:after="0" w:line="240" w:lineRule="auto"/>
              <w:ind w:left="40" w:right="40" w:firstLine="40"/>
              <w:jc w:val="center"/>
              <w:rPr>
                <w:rFonts w:ascii="Times New Roman" w:hAnsi="Times New Roman"/>
                <w:b/>
                <w:sz w:val="20"/>
                <w:szCs w:val="20"/>
                <w:lang w:val="uk-UA"/>
              </w:rPr>
            </w:pPr>
            <w:r w:rsidRPr="005F2129">
              <w:rPr>
                <w:rFonts w:ascii="Times New Roman" w:hAnsi="Times New Roman"/>
                <w:b/>
                <w:sz w:val="20"/>
                <w:szCs w:val="20"/>
                <w:lang w:val="uk-UA"/>
              </w:rPr>
              <w:t>№</w:t>
            </w:r>
          </w:p>
          <w:p w:rsidR="001350E5" w:rsidRPr="005F2129" w:rsidRDefault="001350E5" w:rsidP="0085581D">
            <w:pPr>
              <w:spacing w:after="0" w:line="240" w:lineRule="auto"/>
              <w:ind w:left="40" w:right="40" w:firstLine="40"/>
              <w:jc w:val="center"/>
              <w:rPr>
                <w:rFonts w:ascii="Times New Roman" w:hAnsi="Times New Roman"/>
                <w:b/>
                <w:sz w:val="20"/>
                <w:szCs w:val="20"/>
                <w:lang w:val="uk-UA" w:eastAsia="en-US"/>
              </w:rPr>
            </w:pPr>
            <w:r w:rsidRPr="005F2129">
              <w:rPr>
                <w:rFonts w:ascii="Times New Roman" w:hAnsi="Times New Roman"/>
                <w:b/>
                <w:sz w:val="20"/>
                <w:szCs w:val="20"/>
                <w:lang w:val="uk-UA"/>
              </w:rPr>
              <w:t>з/п</w:t>
            </w:r>
          </w:p>
        </w:tc>
        <w:tc>
          <w:tcPr>
            <w:tcW w:w="4491" w:type="dxa"/>
          </w:tcPr>
          <w:p w:rsidR="001350E5" w:rsidRPr="005F2129" w:rsidRDefault="001350E5" w:rsidP="0085581D">
            <w:pPr>
              <w:spacing w:after="0" w:line="240" w:lineRule="auto"/>
              <w:ind w:left="40" w:right="40" w:firstLine="40"/>
              <w:jc w:val="center"/>
              <w:rPr>
                <w:rFonts w:ascii="Times New Roman" w:hAnsi="Times New Roman"/>
                <w:b/>
                <w:sz w:val="20"/>
                <w:szCs w:val="20"/>
                <w:shd w:val="clear" w:color="auto" w:fill="FFFFFF"/>
                <w:lang w:val="uk-UA" w:eastAsia="en-US"/>
              </w:rPr>
            </w:pPr>
          </w:p>
          <w:p w:rsidR="001350E5" w:rsidRPr="005F2129" w:rsidRDefault="001350E5" w:rsidP="0085581D">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Етапи опрацювання звернення про надання адміністративної послуги</w:t>
            </w:r>
          </w:p>
        </w:tc>
        <w:tc>
          <w:tcPr>
            <w:tcW w:w="1843" w:type="dxa"/>
          </w:tcPr>
          <w:p w:rsidR="001350E5" w:rsidRPr="005F2129" w:rsidRDefault="001350E5" w:rsidP="0085581D">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Відповідальна посадова особа суб’єкта надання адміністративної послуги</w:t>
            </w:r>
          </w:p>
        </w:tc>
        <w:tc>
          <w:tcPr>
            <w:tcW w:w="1134" w:type="dxa"/>
          </w:tcPr>
          <w:p w:rsidR="001350E5" w:rsidRPr="005F2129" w:rsidRDefault="001350E5" w:rsidP="0085581D">
            <w:pPr>
              <w:spacing w:after="0" w:line="240" w:lineRule="auto"/>
              <w:ind w:left="40" w:right="40" w:firstLine="40"/>
              <w:jc w:val="center"/>
              <w:rPr>
                <w:rFonts w:ascii="Times New Roman" w:hAnsi="Times New Roman"/>
                <w:b/>
                <w:sz w:val="20"/>
                <w:szCs w:val="20"/>
                <w:lang w:val="uk-UA" w:eastAsia="en-US"/>
              </w:rPr>
            </w:pPr>
          </w:p>
          <w:p w:rsidR="001350E5" w:rsidRPr="005F2129" w:rsidRDefault="001350E5" w:rsidP="0085581D">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lang w:val="uk-UA" w:eastAsia="en-US"/>
              </w:rPr>
              <w:t>Дія</w:t>
            </w:r>
          </w:p>
        </w:tc>
        <w:tc>
          <w:tcPr>
            <w:tcW w:w="2470" w:type="dxa"/>
          </w:tcPr>
          <w:p w:rsidR="001350E5" w:rsidRPr="005F2129" w:rsidRDefault="001350E5" w:rsidP="0085581D">
            <w:pPr>
              <w:spacing w:after="0" w:line="240" w:lineRule="auto"/>
              <w:ind w:left="40" w:right="40" w:firstLine="40"/>
              <w:jc w:val="center"/>
              <w:rPr>
                <w:rFonts w:ascii="Times New Roman" w:hAnsi="Times New Roman"/>
                <w:b/>
                <w:sz w:val="20"/>
                <w:szCs w:val="20"/>
                <w:shd w:val="clear" w:color="auto" w:fill="FFFFFF"/>
                <w:lang w:val="uk-UA" w:eastAsia="en-US"/>
              </w:rPr>
            </w:pPr>
          </w:p>
          <w:p w:rsidR="001350E5" w:rsidRPr="005F2129" w:rsidRDefault="001350E5" w:rsidP="0085581D">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Строки виконання етапів (дії, рішення)</w:t>
            </w:r>
          </w:p>
        </w:tc>
      </w:tr>
      <w:tr w:rsidR="001350E5" w:rsidRPr="005F2129" w:rsidTr="0085581D">
        <w:tc>
          <w:tcPr>
            <w:tcW w:w="709" w:type="dxa"/>
          </w:tcPr>
          <w:p w:rsidR="001350E5" w:rsidRPr="005F2129" w:rsidRDefault="001350E5" w:rsidP="0085581D">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1.</w:t>
            </w:r>
          </w:p>
        </w:tc>
        <w:tc>
          <w:tcPr>
            <w:tcW w:w="4491" w:type="dxa"/>
          </w:tcPr>
          <w:p w:rsidR="001350E5" w:rsidRPr="005F2129" w:rsidRDefault="001350E5" w:rsidP="0085581D">
            <w:pPr>
              <w:spacing w:after="0" w:line="240" w:lineRule="auto"/>
              <w:ind w:left="40" w:right="40"/>
              <w:jc w:val="both"/>
              <w:rPr>
                <w:rFonts w:ascii="Times New Roman" w:hAnsi="Times New Roman"/>
                <w:sz w:val="20"/>
                <w:szCs w:val="20"/>
                <w:lang w:val="uk-UA" w:eastAsia="en-US"/>
              </w:rPr>
            </w:pPr>
            <w:r w:rsidRPr="005F2129">
              <w:rPr>
                <w:rFonts w:ascii="Times New Roman" w:hAnsi="Times New Roman"/>
                <w:sz w:val="20"/>
                <w:szCs w:val="20"/>
                <w:lang w:val="uk-UA" w:eastAsia="en-US"/>
              </w:rPr>
              <w:t>Прийом</w:t>
            </w:r>
            <w:r>
              <w:rPr>
                <w:rFonts w:ascii="Times New Roman" w:hAnsi="Times New Roman"/>
                <w:sz w:val="20"/>
                <w:szCs w:val="20"/>
                <w:lang w:val="uk-UA" w:eastAsia="en-US"/>
              </w:rPr>
              <w:t>, перевірка на повноту та відповідність докуметів</w:t>
            </w:r>
            <w:r w:rsidRPr="005F2129">
              <w:rPr>
                <w:rFonts w:ascii="Times New Roman" w:hAnsi="Times New Roman"/>
                <w:sz w:val="20"/>
                <w:szCs w:val="20"/>
                <w:lang w:val="uk-UA" w:eastAsia="en-US"/>
              </w:rPr>
              <w:t>, що подаються заявником</w:t>
            </w:r>
            <w:r>
              <w:rPr>
                <w:rFonts w:ascii="Times New Roman" w:hAnsi="Times New Roman"/>
                <w:sz w:val="20"/>
                <w:szCs w:val="20"/>
                <w:lang w:val="uk-UA" w:eastAsia="en-US"/>
              </w:rPr>
              <w:t>/ уповноваженою особою</w:t>
            </w:r>
            <w:r w:rsidRPr="005F2129">
              <w:rPr>
                <w:rFonts w:ascii="Times New Roman" w:hAnsi="Times New Roman"/>
                <w:sz w:val="20"/>
                <w:szCs w:val="20"/>
                <w:lang w:val="uk-UA" w:eastAsia="en-US"/>
              </w:rPr>
              <w:t xml:space="preserve"> для </w:t>
            </w:r>
            <w:r>
              <w:rPr>
                <w:rFonts w:ascii="Times New Roman" w:hAnsi="Times New Roman"/>
                <w:sz w:val="20"/>
                <w:szCs w:val="20"/>
                <w:lang w:val="uk-UA" w:eastAsia="en-US"/>
              </w:rPr>
              <w:t xml:space="preserve">проведення державної реєстрації обтяжень речових прав </w:t>
            </w:r>
            <w:r w:rsidRPr="001350E5">
              <w:rPr>
                <w:rFonts w:ascii="Times New Roman" w:hAnsi="Times New Roman"/>
                <w:sz w:val="20"/>
                <w:szCs w:val="20"/>
                <w:lang w:val="uk-UA" w:eastAsia="en-US"/>
              </w:rPr>
              <w:t>на нерухоме майн</w:t>
            </w:r>
            <w:r>
              <w:rPr>
                <w:rFonts w:ascii="Times New Roman" w:hAnsi="Times New Roman"/>
                <w:sz w:val="20"/>
                <w:szCs w:val="20"/>
                <w:lang w:val="uk-UA" w:eastAsia="en-US"/>
              </w:rPr>
              <w:t>о</w:t>
            </w:r>
          </w:p>
        </w:tc>
        <w:tc>
          <w:tcPr>
            <w:tcW w:w="1843" w:type="dxa"/>
          </w:tcPr>
          <w:p w:rsidR="001350E5" w:rsidRPr="005F2129" w:rsidRDefault="001350E5" w:rsidP="0085581D">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1350E5" w:rsidRPr="005F2129" w:rsidRDefault="001350E5" w:rsidP="0085581D">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tcPr>
          <w:p w:rsidR="001350E5" w:rsidRPr="005F2129" w:rsidRDefault="001350E5" w:rsidP="0085581D">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 й день</w:t>
            </w:r>
          </w:p>
        </w:tc>
      </w:tr>
      <w:tr w:rsidR="001350E5" w:rsidRPr="005F2129" w:rsidTr="0085581D">
        <w:tc>
          <w:tcPr>
            <w:tcW w:w="709" w:type="dxa"/>
          </w:tcPr>
          <w:p w:rsidR="001350E5" w:rsidRPr="005F2129" w:rsidRDefault="001350E5" w:rsidP="0085581D">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2.</w:t>
            </w:r>
          </w:p>
        </w:tc>
        <w:tc>
          <w:tcPr>
            <w:tcW w:w="4491" w:type="dxa"/>
          </w:tcPr>
          <w:p w:rsidR="001350E5" w:rsidRPr="005F2129" w:rsidRDefault="001350E5" w:rsidP="0085581D">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 xml:space="preserve">Формування електронної заяви, сканування поданих документів та завантаження їх до Державного реєстру речових прав на нерухоме майно </w:t>
            </w:r>
          </w:p>
        </w:tc>
        <w:tc>
          <w:tcPr>
            <w:tcW w:w="1843" w:type="dxa"/>
          </w:tcPr>
          <w:p w:rsidR="001350E5" w:rsidRPr="005F2129" w:rsidRDefault="001350E5" w:rsidP="0085581D">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1350E5" w:rsidRPr="005F2129" w:rsidRDefault="001350E5" w:rsidP="0085581D">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tcPr>
          <w:p w:rsidR="001350E5" w:rsidRPr="005F2129" w:rsidRDefault="001350E5" w:rsidP="0085581D">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1350E5" w:rsidRPr="005F2129" w:rsidTr="0085581D">
        <w:tc>
          <w:tcPr>
            <w:tcW w:w="709" w:type="dxa"/>
          </w:tcPr>
          <w:p w:rsidR="001350E5" w:rsidRPr="005F2129" w:rsidRDefault="001350E5" w:rsidP="0085581D">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3.</w:t>
            </w:r>
          </w:p>
        </w:tc>
        <w:tc>
          <w:tcPr>
            <w:tcW w:w="4491" w:type="dxa"/>
          </w:tcPr>
          <w:p w:rsidR="001350E5" w:rsidRPr="005F2129" w:rsidRDefault="001350E5" w:rsidP="0085581D">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Опрацювання заяви про державну реєстрацію прав, шляхом:</w:t>
            </w:r>
          </w:p>
        </w:tc>
        <w:tc>
          <w:tcPr>
            <w:tcW w:w="1843" w:type="dxa"/>
            <w:vMerge w:val="restart"/>
          </w:tcPr>
          <w:p w:rsidR="001350E5" w:rsidRPr="005F2129" w:rsidRDefault="001350E5" w:rsidP="0085581D">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1350E5" w:rsidRPr="005F2129" w:rsidRDefault="001350E5" w:rsidP="0085581D">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tcPr>
          <w:p w:rsidR="001350E5" w:rsidRPr="005F2129" w:rsidRDefault="0085581D" w:rsidP="0085581D">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w:t>
            </w:r>
            <w:r w:rsidR="001350E5">
              <w:rPr>
                <w:rFonts w:ascii="Times New Roman" w:hAnsi="Times New Roman"/>
                <w:sz w:val="20"/>
                <w:szCs w:val="20"/>
                <w:lang w:val="uk-UA" w:eastAsia="en-US"/>
              </w:rPr>
              <w:t>-й день</w:t>
            </w:r>
          </w:p>
        </w:tc>
      </w:tr>
      <w:tr w:rsidR="001350E5" w:rsidRPr="00D76503" w:rsidTr="0085581D">
        <w:tc>
          <w:tcPr>
            <w:tcW w:w="709" w:type="dxa"/>
          </w:tcPr>
          <w:p w:rsidR="001350E5" w:rsidRPr="005F2129" w:rsidRDefault="001350E5" w:rsidP="0085581D">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3.1</w:t>
            </w:r>
          </w:p>
        </w:tc>
        <w:tc>
          <w:tcPr>
            <w:tcW w:w="4491" w:type="dxa"/>
          </w:tcPr>
          <w:p w:rsidR="001350E5" w:rsidRDefault="001350E5" w:rsidP="0085581D">
            <w:pPr>
              <w:spacing w:after="0" w:line="240" w:lineRule="auto"/>
              <w:ind w:right="40"/>
              <w:jc w:val="both"/>
              <w:rPr>
                <w:rFonts w:ascii="Times New Roman" w:hAnsi="Times New Roman"/>
                <w:sz w:val="20"/>
                <w:szCs w:val="20"/>
                <w:lang w:val="uk-UA" w:eastAsia="en-US"/>
              </w:rPr>
            </w:pPr>
            <w:r>
              <w:rPr>
                <w:rFonts w:ascii="Times New Roman" w:hAnsi="Times New Roman"/>
                <w:sz w:val="20"/>
                <w:szCs w:val="20"/>
                <w:lang w:val="uk-UA" w:eastAsia="en-US"/>
              </w:rPr>
              <w:t>Перевірки документів на наявність підстав для зупинення розгляду заяви про державну реєстрацію прав, зупинення державної реєстрації прав та у разі необхідності прийняття рішення про зупинення розгляду заяви про державну реєстрацію прав</w:t>
            </w:r>
          </w:p>
        </w:tc>
        <w:tc>
          <w:tcPr>
            <w:tcW w:w="1843" w:type="dxa"/>
            <w:vMerge/>
          </w:tcPr>
          <w:p w:rsidR="001350E5" w:rsidRPr="005F2129" w:rsidRDefault="001350E5" w:rsidP="0085581D">
            <w:pPr>
              <w:spacing w:after="0" w:line="240" w:lineRule="auto"/>
              <w:ind w:left="-38" w:right="40" w:firstLine="40"/>
              <w:jc w:val="center"/>
              <w:rPr>
                <w:rFonts w:ascii="Times New Roman" w:hAnsi="Times New Roman"/>
                <w:sz w:val="20"/>
                <w:szCs w:val="20"/>
                <w:lang w:val="uk-UA" w:eastAsia="en-US"/>
              </w:rPr>
            </w:pPr>
          </w:p>
        </w:tc>
        <w:tc>
          <w:tcPr>
            <w:tcW w:w="1134" w:type="dxa"/>
          </w:tcPr>
          <w:p w:rsidR="001350E5" w:rsidRPr="005F2129" w:rsidRDefault="001350E5" w:rsidP="0085581D">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vMerge w:val="restart"/>
          </w:tcPr>
          <w:p w:rsidR="001350E5" w:rsidRDefault="0085581D" w:rsidP="0085581D">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w:t>
            </w:r>
            <w:r w:rsidR="001350E5">
              <w:rPr>
                <w:rFonts w:ascii="Times New Roman" w:hAnsi="Times New Roman"/>
                <w:sz w:val="20"/>
                <w:szCs w:val="20"/>
                <w:lang w:val="uk-UA" w:eastAsia="en-US"/>
              </w:rPr>
              <w:t>-й день</w:t>
            </w:r>
          </w:p>
        </w:tc>
      </w:tr>
      <w:tr w:rsidR="001350E5" w:rsidRPr="00D76503" w:rsidTr="0085581D">
        <w:tc>
          <w:tcPr>
            <w:tcW w:w="709" w:type="dxa"/>
          </w:tcPr>
          <w:p w:rsidR="001350E5" w:rsidRPr="005F2129" w:rsidRDefault="001350E5" w:rsidP="0085581D">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3.2</w:t>
            </w:r>
          </w:p>
        </w:tc>
        <w:tc>
          <w:tcPr>
            <w:tcW w:w="4491" w:type="dxa"/>
          </w:tcPr>
          <w:p w:rsidR="001350E5" w:rsidRDefault="001350E5" w:rsidP="0085581D">
            <w:pPr>
              <w:spacing w:after="0" w:line="240" w:lineRule="auto"/>
              <w:ind w:right="40"/>
              <w:jc w:val="both"/>
              <w:rPr>
                <w:rFonts w:ascii="Times New Roman" w:hAnsi="Times New Roman"/>
                <w:sz w:val="20"/>
                <w:szCs w:val="20"/>
                <w:lang w:val="uk-UA" w:eastAsia="en-US"/>
              </w:rPr>
            </w:pPr>
            <w:r>
              <w:rPr>
                <w:rFonts w:ascii="Times New Roman" w:hAnsi="Times New Roman"/>
                <w:sz w:val="20"/>
                <w:szCs w:val="20"/>
                <w:lang w:val="uk-UA" w:eastAsia="en-US"/>
              </w:rPr>
              <w:t>Прийняття рішення про державну реєстрацію прав або відмову у державній реєстрації прав</w:t>
            </w:r>
          </w:p>
        </w:tc>
        <w:tc>
          <w:tcPr>
            <w:tcW w:w="1843" w:type="dxa"/>
            <w:vMerge/>
          </w:tcPr>
          <w:p w:rsidR="001350E5" w:rsidRPr="005F2129" w:rsidRDefault="001350E5" w:rsidP="0085581D">
            <w:pPr>
              <w:spacing w:after="0" w:line="240" w:lineRule="auto"/>
              <w:ind w:left="-38" w:right="40" w:firstLine="40"/>
              <w:jc w:val="center"/>
              <w:rPr>
                <w:rFonts w:ascii="Times New Roman" w:hAnsi="Times New Roman"/>
                <w:sz w:val="20"/>
                <w:szCs w:val="20"/>
                <w:lang w:val="uk-UA" w:eastAsia="en-US"/>
              </w:rPr>
            </w:pPr>
          </w:p>
        </w:tc>
        <w:tc>
          <w:tcPr>
            <w:tcW w:w="1134" w:type="dxa"/>
          </w:tcPr>
          <w:p w:rsidR="001350E5" w:rsidRPr="005F2129" w:rsidRDefault="001350E5" w:rsidP="0085581D">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vMerge/>
          </w:tcPr>
          <w:p w:rsidR="001350E5" w:rsidRDefault="001350E5" w:rsidP="0085581D">
            <w:pPr>
              <w:spacing w:after="0" w:line="240" w:lineRule="auto"/>
              <w:ind w:left="40" w:right="40" w:firstLine="38"/>
              <w:jc w:val="center"/>
              <w:rPr>
                <w:rFonts w:ascii="Times New Roman" w:hAnsi="Times New Roman"/>
                <w:sz w:val="20"/>
                <w:szCs w:val="20"/>
                <w:lang w:val="uk-UA" w:eastAsia="en-US"/>
              </w:rPr>
            </w:pPr>
          </w:p>
        </w:tc>
      </w:tr>
      <w:tr w:rsidR="001350E5" w:rsidRPr="00D76503" w:rsidTr="0085581D">
        <w:tc>
          <w:tcPr>
            <w:tcW w:w="709" w:type="dxa"/>
          </w:tcPr>
          <w:p w:rsidR="001350E5" w:rsidRPr="005F2129" w:rsidRDefault="001350E5" w:rsidP="0085581D">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3.3</w:t>
            </w:r>
          </w:p>
        </w:tc>
        <w:tc>
          <w:tcPr>
            <w:tcW w:w="4491" w:type="dxa"/>
          </w:tcPr>
          <w:p w:rsidR="001350E5" w:rsidRDefault="001350E5" w:rsidP="0085581D">
            <w:pPr>
              <w:spacing w:after="0" w:line="240" w:lineRule="auto"/>
              <w:ind w:right="40"/>
              <w:jc w:val="both"/>
              <w:rPr>
                <w:rFonts w:ascii="Times New Roman" w:hAnsi="Times New Roman"/>
                <w:sz w:val="20"/>
                <w:szCs w:val="20"/>
                <w:lang w:val="uk-UA" w:eastAsia="en-US"/>
              </w:rPr>
            </w:pPr>
            <w:r>
              <w:rPr>
                <w:rFonts w:ascii="Times New Roman" w:hAnsi="Times New Roman"/>
                <w:sz w:val="20"/>
                <w:szCs w:val="20"/>
                <w:lang w:val="uk-UA" w:eastAsia="en-US"/>
              </w:rPr>
              <w:t>Формування витягу з Державного реєстру речових прав на нерухоме майно (у разі прийняття рішення про проведення державної реєстрації прав)</w:t>
            </w:r>
          </w:p>
        </w:tc>
        <w:tc>
          <w:tcPr>
            <w:tcW w:w="1843" w:type="dxa"/>
            <w:vMerge/>
          </w:tcPr>
          <w:p w:rsidR="001350E5" w:rsidRPr="005F2129" w:rsidRDefault="001350E5" w:rsidP="0085581D">
            <w:pPr>
              <w:spacing w:after="0" w:line="240" w:lineRule="auto"/>
              <w:ind w:left="-38" w:right="40" w:firstLine="40"/>
              <w:jc w:val="center"/>
              <w:rPr>
                <w:rFonts w:ascii="Times New Roman" w:hAnsi="Times New Roman"/>
                <w:sz w:val="20"/>
                <w:szCs w:val="20"/>
                <w:lang w:val="uk-UA" w:eastAsia="en-US"/>
              </w:rPr>
            </w:pPr>
          </w:p>
        </w:tc>
        <w:tc>
          <w:tcPr>
            <w:tcW w:w="1134" w:type="dxa"/>
          </w:tcPr>
          <w:p w:rsidR="001350E5" w:rsidRPr="005F2129" w:rsidRDefault="001350E5" w:rsidP="0085581D">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vMerge/>
          </w:tcPr>
          <w:p w:rsidR="001350E5" w:rsidRDefault="001350E5" w:rsidP="0085581D">
            <w:pPr>
              <w:spacing w:after="0" w:line="240" w:lineRule="auto"/>
              <w:ind w:left="40" w:right="40" w:firstLine="38"/>
              <w:jc w:val="center"/>
              <w:rPr>
                <w:rFonts w:ascii="Times New Roman" w:hAnsi="Times New Roman"/>
                <w:sz w:val="20"/>
                <w:szCs w:val="20"/>
                <w:lang w:val="uk-UA" w:eastAsia="en-US"/>
              </w:rPr>
            </w:pPr>
          </w:p>
        </w:tc>
      </w:tr>
      <w:tr w:rsidR="001350E5" w:rsidRPr="005F2129" w:rsidTr="0085581D">
        <w:tc>
          <w:tcPr>
            <w:tcW w:w="709" w:type="dxa"/>
          </w:tcPr>
          <w:p w:rsidR="001350E5" w:rsidRPr="005F2129" w:rsidRDefault="001350E5" w:rsidP="0085581D">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4</w:t>
            </w:r>
            <w:r w:rsidRPr="005F2129">
              <w:rPr>
                <w:rFonts w:ascii="Times New Roman" w:hAnsi="Times New Roman"/>
                <w:b/>
                <w:sz w:val="20"/>
                <w:szCs w:val="20"/>
                <w:lang w:val="uk-UA" w:eastAsia="en-US"/>
              </w:rPr>
              <w:t>.</w:t>
            </w:r>
          </w:p>
        </w:tc>
        <w:tc>
          <w:tcPr>
            <w:tcW w:w="4491" w:type="dxa"/>
          </w:tcPr>
          <w:p w:rsidR="001350E5" w:rsidRPr="005F2129" w:rsidRDefault="001350E5" w:rsidP="0085581D">
            <w:pPr>
              <w:spacing w:after="0" w:line="240" w:lineRule="auto"/>
              <w:ind w:left="40" w:right="40"/>
              <w:jc w:val="both"/>
              <w:rPr>
                <w:rFonts w:ascii="Times New Roman" w:hAnsi="Times New Roman"/>
                <w:sz w:val="20"/>
                <w:szCs w:val="20"/>
                <w:lang w:val="uk-UA" w:eastAsia="en-US"/>
              </w:rPr>
            </w:pPr>
            <w:r w:rsidRPr="005F2129">
              <w:rPr>
                <w:rFonts w:ascii="Times New Roman" w:hAnsi="Times New Roman"/>
                <w:sz w:val="20"/>
                <w:szCs w:val="20"/>
                <w:lang w:val="uk-UA" w:eastAsia="en-US"/>
              </w:rPr>
              <w:t xml:space="preserve">Видача </w:t>
            </w:r>
            <w:r>
              <w:rPr>
                <w:rFonts w:ascii="Times New Roman" w:hAnsi="Times New Roman"/>
                <w:sz w:val="20"/>
                <w:szCs w:val="20"/>
                <w:lang w:val="uk-UA" w:eastAsia="en-US"/>
              </w:rPr>
              <w:t xml:space="preserve">рішень/ витягу з Державного реєстру речових прав на нерухоме майно в паперовій формі заявнику/уповноваженій особі </w:t>
            </w:r>
          </w:p>
        </w:tc>
        <w:tc>
          <w:tcPr>
            <w:tcW w:w="1843" w:type="dxa"/>
          </w:tcPr>
          <w:p w:rsidR="001350E5" w:rsidRPr="005F2129" w:rsidRDefault="001350E5" w:rsidP="0085581D">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1350E5" w:rsidRPr="005F2129" w:rsidRDefault="001350E5" w:rsidP="0085581D">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tcPr>
          <w:p w:rsidR="001350E5" w:rsidRPr="005F2129" w:rsidRDefault="0085581D" w:rsidP="0085581D">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w:t>
            </w:r>
            <w:r w:rsidR="001350E5">
              <w:rPr>
                <w:rFonts w:ascii="Times New Roman" w:hAnsi="Times New Roman"/>
                <w:sz w:val="20"/>
                <w:szCs w:val="20"/>
                <w:lang w:val="uk-UA" w:eastAsia="en-US"/>
              </w:rPr>
              <w:t>-й день</w:t>
            </w:r>
          </w:p>
        </w:tc>
      </w:tr>
      <w:tr w:rsidR="001350E5" w:rsidRPr="005F2129" w:rsidTr="0085581D">
        <w:tc>
          <w:tcPr>
            <w:tcW w:w="709" w:type="dxa"/>
          </w:tcPr>
          <w:p w:rsidR="001350E5" w:rsidRPr="005F2129" w:rsidRDefault="001350E5" w:rsidP="0085581D">
            <w:pPr>
              <w:spacing w:after="0" w:line="240" w:lineRule="auto"/>
              <w:ind w:left="40" w:right="40" w:firstLine="38"/>
              <w:rPr>
                <w:rFonts w:ascii="Times New Roman" w:hAnsi="Times New Roman"/>
                <w:b/>
                <w:sz w:val="20"/>
                <w:szCs w:val="20"/>
                <w:lang w:val="uk-UA" w:eastAsia="en-US"/>
              </w:rPr>
            </w:pPr>
          </w:p>
        </w:tc>
        <w:tc>
          <w:tcPr>
            <w:tcW w:w="7468" w:type="dxa"/>
            <w:gridSpan w:val="3"/>
          </w:tcPr>
          <w:p w:rsidR="001350E5" w:rsidRPr="005F2129" w:rsidRDefault="001350E5" w:rsidP="0085581D">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надання послуги</w:t>
            </w:r>
          </w:p>
        </w:tc>
        <w:tc>
          <w:tcPr>
            <w:tcW w:w="2470" w:type="dxa"/>
          </w:tcPr>
          <w:p w:rsidR="001350E5" w:rsidRPr="005F2129" w:rsidRDefault="0085581D" w:rsidP="0085581D">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r w:rsidR="001350E5" w:rsidRPr="005F2129" w:rsidTr="0085581D">
        <w:tc>
          <w:tcPr>
            <w:tcW w:w="709" w:type="dxa"/>
          </w:tcPr>
          <w:p w:rsidR="001350E5" w:rsidRPr="005F2129" w:rsidRDefault="001350E5" w:rsidP="0085581D">
            <w:pPr>
              <w:spacing w:after="0" w:line="240" w:lineRule="auto"/>
              <w:ind w:left="40" w:right="40" w:firstLine="38"/>
              <w:rPr>
                <w:rFonts w:ascii="Times New Roman" w:hAnsi="Times New Roman"/>
                <w:b/>
                <w:sz w:val="20"/>
                <w:szCs w:val="20"/>
                <w:lang w:val="uk-UA" w:eastAsia="en-US"/>
              </w:rPr>
            </w:pPr>
          </w:p>
        </w:tc>
        <w:tc>
          <w:tcPr>
            <w:tcW w:w="7468" w:type="dxa"/>
            <w:gridSpan w:val="3"/>
          </w:tcPr>
          <w:p w:rsidR="001350E5" w:rsidRPr="005F2129" w:rsidRDefault="001350E5" w:rsidP="0085581D">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(передбачена законодавством)</w:t>
            </w:r>
          </w:p>
        </w:tc>
        <w:tc>
          <w:tcPr>
            <w:tcW w:w="2470" w:type="dxa"/>
          </w:tcPr>
          <w:p w:rsidR="001350E5" w:rsidRDefault="0085581D" w:rsidP="0085581D">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bl>
    <w:p w:rsidR="001350E5" w:rsidRPr="00E356DB" w:rsidRDefault="001350E5" w:rsidP="001350E5">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1350E5" w:rsidRPr="00B81072" w:rsidRDefault="001350E5" w:rsidP="001350E5">
      <w:pPr>
        <w:spacing w:after="0" w:line="240" w:lineRule="auto"/>
        <w:jc w:val="both"/>
        <w:rPr>
          <w:rFonts w:ascii="Times New Roman" w:hAnsi="Times New Roman"/>
          <w:sz w:val="20"/>
          <w:szCs w:val="20"/>
        </w:rPr>
      </w:pPr>
      <w:r>
        <w:rPr>
          <w:rFonts w:ascii="Times New Roman" w:hAnsi="Times New Roman"/>
          <w:iCs/>
          <w:lang w:val="uk-UA"/>
        </w:rPr>
        <w:t xml:space="preserve">Примітка. Дії або бездіяльність посадової особи/органу місцевого самоврядування можуть бути оскаржені до суду </w:t>
      </w:r>
      <w:r w:rsidR="00C057C9">
        <w:rPr>
          <w:rFonts w:ascii="Times New Roman" w:hAnsi="Times New Roman"/>
          <w:iCs/>
          <w:lang w:val="uk-UA"/>
        </w:rPr>
        <w:t>або Мін</w:t>
      </w:r>
      <w:r w:rsidR="00C057C9" w:rsidRPr="00C057C9">
        <w:rPr>
          <w:rFonts w:ascii="Times New Roman" w:hAnsi="Times New Roman"/>
          <w:iCs/>
        </w:rPr>
        <w:t>’</w:t>
      </w:r>
      <w:r w:rsidR="00C057C9">
        <w:rPr>
          <w:rFonts w:ascii="Times New Roman" w:hAnsi="Times New Roman"/>
          <w:iCs/>
          <w:lang w:val="uk-UA"/>
        </w:rPr>
        <w:t xml:space="preserve">юсту (його територіальних органів) </w:t>
      </w:r>
      <w:r>
        <w:rPr>
          <w:rFonts w:ascii="Times New Roman" w:hAnsi="Times New Roman"/>
          <w:iCs/>
          <w:lang w:val="uk-UA"/>
        </w:rPr>
        <w:t>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C42A42" w:rsidRPr="001350E5" w:rsidRDefault="00C42A42" w:rsidP="00192F45">
      <w:pPr>
        <w:spacing w:after="0" w:line="240" w:lineRule="auto"/>
        <w:ind w:left="4536" w:right="-284"/>
        <w:rPr>
          <w:rFonts w:ascii="Times New Roman" w:hAnsi="Times New Roman"/>
          <w:sz w:val="10"/>
          <w:szCs w:val="10"/>
        </w:rPr>
      </w:pPr>
    </w:p>
    <w:p w:rsidR="00C42A42" w:rsidRDefault="00C42A42" w:rsidP="00192F45">
      <w:pPr>
        <w:spacing w:after="0" w:line="240" w:lineRule="auto"/>
        <w:ind w:left="4536" w:right="-284"/>
        <w:rPr>
          <w:rFonts w:ascii="Times New Roman" w:hAnsi="Times New Roman"/>
          <w:sz w:val="20"/>
          <w:szCs w:val="20"/>
          <w:lang w:val="uk-UA"/>
        </w:rPr>
      </w:pPr>
    </w:p>
    <w:p w:rsidR="00C42A42" w:rsidRDefault="00C42A42" w:rsidP="00192F45">
      <w:pPr>
        <w:spacing w:after="0" w:line="240" w:lineRule="auto"/>
        <w:ind w:left="4536" w:right="-284"/>
        <w:rPr>
          <w:rFonts w:ascii="Times New Roman" w:hAnsi="Times New Roman"/>
          <w:sz w:val="20"/>
          <w:szCs w:val="20"/>
          <w:lang w:val="uk-UA"/>
        </w:rPr>
      </w:pPr>
    </w:p>
    <w:p w:rsidR="00C42A42" w:rsidRDefault="00C42A42" w:rsidP="00192F45">
      <w:pPr>
        <w:spacing w:after="0" w:line="240" w:lineRule="auto"/>
        <w:ind w:left="4536" w:right="-284"/>
        <w:rPr>
          <w:rFonts w:ascii="Times New Roman" w:hAnsi="Times New Roman"/>
          <w:sz w:val="20"/>
          <w:szCs w:val="20"/>
          <w:lang w:val="uk-UA"/>
        </w:rPr>
      </w:pPr>
    </w:p>
    <w:p w:rsidR="0085581D" w:rsidRDefault="0085581D" w:rsidP="00192F45">
      <w:pPr>
        <w:spacing w:after="0" w:line="240" w:lineRule="auto"/>
        <w:ind w:left="4536" w:right="-284"/>
        <w:rPr>
          <w:rFonts w:ascii="Times New Roman" w:hAnsi="Times New Roman"/>
          <w:sz w:val="20"/>
          <w:szCs w:val="20"/>
          <w:lang w:val="uk-UA"/>
        </w:rPr>
      </w:pPr>
    </w:p>
    <w:p w:rsidR="0085581D" w:rsidRDefault="0085581D" w:rsidP="00192F45">
      <w:pPr>
        <w:spacing w:after="0" w:line="240" w:lineRule="auto"/>
        <w:ind w:left="4536" w:right="-284"/>
        <w:rPr>
          <w:rFonts w:ascii="Times New Roman" w:hAnsi="Times New Roman"/>
          <w:sz w:val="20"/>
          <w:szCs w:val="20"/>
          <w:lang w:val="uk-UA"/>
        </w:rPr>
      </w:pPr>
    </w:p>
    <w:p w:rsidR="0085581D" w:rsidRDefault="0085581D" w:rsidP="00192F45">
      <w:pPr>
        <w:spacing w:after="0" w:line="240" w:lineRule="auto"/>
        <w:ind w:left="4536" w:right="-284"/>
        <w:rPr>
          <w:rFonts w:ascii="Times New Roman" w:hAnsi="Times New Roman"/>
          <w:sz w:val="20"/>
          <w:szCs w:val="20"/>
          <w:lang w:val="uk-UA"/>
        </w:rPr>
      </w:pPr>
    </w:p>
    <w:p w:rsidR="0085581D" w:rsidRDefault="0085581D" w:rsidP="00192F45">
      <w:pPr>
        <w:spacing w:after="0" w:line="240" w:lineRule="auto"/>
        <w:ind w:left="4536" w:right="-284"/>
        <w:rPr>
          <w:rFonts w:ascii="Times New Roman" w:hAnsi="Times New Roman"/>
          <w:sz w:val="20"/>
          <w:szCs w:val="20"/>
          <w:lang w:val="uk-UA"/>
        </w:rPr>
      </w:pPr>
    </w:p>
    <w:p w:rsidR="0085581D" w:rsidRDefault="0085581D" w:rsidP="00192F45">
      <w:pPr>
        <w:spacing w:after="0" w:line="240" w:lineRule="auto"/>
        <w:ind w:left="4536" w:right="-284"/>
        <w:rPr>
          <w:rFonts w:ascii="Times New Roman" w:hAnsi="Times New Roman"/>
          <w:sz w:val="20"/>
          <w:szCs w:val="20"/>
          <w:lang w:val="uk-UA"/>
        </w:rPr>
      </w:pPr>
    </w:p>
    <w:p w:rsidR="00020B64" w:rsidRDefault="00020B64" w:rsidP="00192F45">
      <w:pPr>
        <w:spacing w:after="0" w:line="240" w:lineRule="auto"/>
        <w:ind w:left="4536" w:right="-284"/>
        <w:rPr>
          <w:rFonts w:ascii="Times New Roman" w:hAnsi="Times New Roman"/>
          <w:sz w:val="20"/>
          <w:szCs w:val="20"/>
          <w:lang w:val="uk-UA"/>
        </w:rPr>
      </w:pPr>
    </w:p>
    <w:p w:rsidR="0085581D" w:rsidRDefault="0085581D" w:rsidP="00192F45">
      <w:pPr>
        <w:spacing w:after="0" w:line="240" w:lineRule="auto"/>
        <w:ind w:left="4536" w:right="-284"/>
        <w:rPr>
          <w:rFonts w:ascii="Times New Roman" w:hAnsi="Times New Roman"/>
          <w:sz w:val="20"/>
          <w:szCs w:val="20"/>
          <w:lang w:val="uk-UA"/>
        </w:rPr>
      </w:pPr>
    </w:p>
    <w:p w:rsidR="0085581D" w:rsidRDefault="0085581D" w:rsidP="00192F45">
      <w:pPr>
        <w:spacing w:after="0" w:line="240" w:lineRule="auto"/>
        <w:ind w:left="4536" w:right="-284"/>
        <w:rPr>
          <w:rFonts w:ascii="Times New Roman" w:hAnsi="Times New Roman"/>
          <w:sz w:val="20"/>
          <w:szCs w:val="20"/>
          <w:lang w:val="uk-UA"/>
        </w:rPr>
      </w:pPr>
    </w:p>
    <w:p w:rsidR="0085581D" w:rsidRDefault="0085581D" w:rsidP="00192F45">
      <w:pPr>
        <w:spacing w:after="0" w:line="240" w:lineRule="auto"/>
        <w:ind w:left="4536" w:right="-284"/>
        <w:rPr>
          <w:rFonts w:ascii="Times New Roman" w:hAnsi="Times New Roman"/>
          <w:sz w:val="20"/>
          <w:szCs w:val="20"/>
          <w:lang w:val="uk-UA"/>
        </w:rPr>
      </w:pPr>
    </w:p>
    <w:p w:rsidR="00C42A42" w:rsidRDefault="00C42A42" w:rsidP="00192F45">
      <w:pPr>
        <w:spacing w:after="0" w:line="240" w:lineRule="auto"/>
        <w:ind w:left="4536" w:right="-284"/>
        <w:rPr>
          <w:rFonts w:ascii="Times New Roman" w:hAnsi="Times New Roman"/>
          <w:sz w:val="20"/>
          <w:szCs w:val="20"/>
          <w:lang w:val="uk-UA"/>
        </w:rPr>
      </w:pPr>
    </w:p>
    <w:p w:rsidR="00C42A42" w:rsidRPr="003F7F6F" w:rsidRDefault="00C42A42" w:rsidP="00A1076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1</w:t>
      </w:r>
      <w:r w:rsidR="0085581D">
        <w:rPr>
          <w:rFonts w:ascii="Times New Roman" w:hAnsi="Times New Roman"/>
          <w:sz w:val="20"/>
          <w:szCs w:val="20"/>
          <w:u w:val="single"/>
          <w:lang w:val="uk-UA"/>
        </w:rPr>
        <w:t>59</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Pr>
          <w:rFonts w:ascii="Times New Roman" w:hAnsi="Times New Roman"/>
          <w:sz w:val="20"/>
          <w:szCs w:val="20"/>
          <w:u w:val="single"/>
          <w:lang w:val="uk-UA"/>
        </w:rPr>
        <w:t xml:space="preserve">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A03D7D" w:rsidRDefault="00C42A42" w:rsidP="00AF031F">
      <w:pPr>
        <w:widowControl w:val="0"/>
        <w:autoSpaceDE w:val="0"/>
        <w:autoSpaceDN w:val="0"/>
        <w:adjustRightInd w:val="0"/>
        <w:spacing w:after="0" w:line="240" w:lineRule="auto"/>
        <w:ind w:left="2096" w:right="1800"/>
        <w:jc w:val="center"/>
        <w:rPr>
          <w:rFonts w:ascii="Times New Roman" w:hAnsi="Times New Roman"/>
          <w:b/>
          <w:sz w:val="10"/>
          <w:szCs w:val="10"/>
          <w:lang w:val="uk-UA" w:eastAsia="uk-UA"/>
        </w:rPr>
      </w:pPr>
    </w:p>
    <w:p w:rsidR="00C42A42" w:rsidRPr="0080570C" w:rsidRDefault="00C42A42" w:rsidP="00AF031F">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9F5D5E">
        <w:rPr>
          <w:rFonts w:ascii="Times New Roman" w:hAnsi="Times New Roman"/>
          <w:b/>
          <w:sz w:val="24"/>
          <w:szCs w:val="24"/>
          <w:lang w:val="uk-UA" w:eastAsia="uk-UA"/>
        </w:rPr>
        <w:t>АРТКА адміністративної послуги</w:t>
      </w:r>
    </w:p>
    <w:p w:rsidR="0085581D" w:rsidRPr="00741BF3" w:rsidRDefault="0085581D" w:rsidP="0085581D">
      <w:pPr>
        <w:widowControl w:val="0"/>
        <w:spacing w:after="0" w:line="240" w:lineRule="auto"/>
        <w:jc w:val="center"/>
        <w:rPr>
          <w:rFonts w:ascii="Times New Roman" w:hAnsi="Times New Roman"/>
          <w:b/>
          <w:bCs/>
          <w:color w:val="000000"/>
          <w:sz w:val="24"/>
          <w:szCs w:val="24"/>
          <w:u w:val="single"/>
          <w:lang w:eastAsia="uk-UA"/>
        </w:rPr>
      </w:pPr>
      <w:r>
        <w:rPr>
          <w:rFonts w:ascii="Times New Roman" w:hAnsi="Times New Roman"/>
          <w:b/>
          <w:bCs/>
          <w:sz w:val="24"/>
          <w:szCs w:val="24"/>
          <w:u w:val="single"/>
          <w:lang w:val="uk-UA"/>
        </w:rPr>
        <w:t xml:space="preserve">Взяття на облік безхазяйного нерухомого майна </w:t>
      </w:r>
    </w:p>
    <w:p w:rsidR="0085581D" w:rsidRDefault="0085581D" w:rsidP="0085581D">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w:t>
      </w:r>
    </w:p>
    <w:p w:rsidR="0085581D" w:rsidRDefault="0085581D" w:rsidP="0085581D">
      <w:pPr>
        <w:spacing w:after="0" w:line="240" w:lineRule="auto"/>
        <w:jc w:val="center"/>
        <w:rPr>
          <w:rFonts w:ascii="Times New Roman" w:hAnsi="Times New Roman"/>
          <w:b/>
          <w:sz w:val="20"/>
          <w:szCs w:val="20"/>
          <w:u w:val="single"/>
          <w:lang w:val="uk-UA" w:eastAsia="uk-UA"/>
        </w:rPr>
      </w:pPr>
      <w:r w:rsidRPr="003F7F6F">
        <w:rPr>
          <w:rFonts w:ascii="Times New Roman" w:hAnsi="Times New Roman"/>
          <w:sz w:val="20"/>
          <w:szCs w:val="20"/>
          <w:lang w:val="uk-UA"/>
        </w:rPr>
        <w:t xml:space="preserve"> </w:t>
      </w:r>
      <w:r>
        <w:rPr>
          <w:rFonts w:ascii="Times New Roman" w:hAnsi="Times New Roman"/>
          <w:b/>
          <w:sz w:val="20"/>
          <w:szCs w:val="20"/>
          <w:u w:val="single"/>
          <w:lang w:val="uk-UA" w:eastAsia="uk-UA"/>
        </w:rPr>
        <w:t>(Ідентифікатор 00049</w:t>
      </w:r>
      <w:r w:rsidRPr="0028573E">
        <w:rPr>
          <w:rFonts w:ascii="Times New Roman" w:hAnsi="Times New Roman"/>
          <w:b/>
          <w:sz w:val="20"/>
          <w:szCs w:val="20"/>
          <w:u w:val="single"/>
          <w:lang w:val="uk-UA" w:eastAsia="uk-UA"/>
        </w:rPr>
        <w:t>)</w:t>
      </w:r>
    </w:p>
    <w:p w:rsidR="0085581D" w:rsidRDefault="0085581D" w:rsidP="0085581D">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85581D" w:rsidRPr="002B63B2" w:rsidRDefault="0085581D" w:rsidP="0085581D">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w:t>
      </w:r>
      <w:r w:rsidRPr="002B63B2">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C42A42" w:rsidRDefault="0085581D" w:rsidP="0085581D">
      <w:pPr>
        <w:shd w:val="clear" w:color="auto" w:fill="FFFFFF"/>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6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491"/>
        <w:gridCol w:w="1843"/>
        <w:gridCol w:w="1134"/>
        <w:gridCol w:w="2470"/>
      </w:tblGrid>
      <w:tr w:rsidR="0085581D" w:rsidRPr="005F2129" w:rsidTr="0085581D">
        <w:tc>
          <w:tcPr>
            <w:tcW w:w="709" w:type="dxa"/>
          </w:tcPr>
          <w:p w:rsidR="0085581D" w:rsidRPr="005F2129" w:rsidRDefault="0085581D" w:rsidP="0085581D">
            <w:pPr>
              <w:spacing w:after="0" w:line="240" w:lineRule="auto"/>
              <w:ind w:left="40" w:right="40" w:firstLine="40"/>
              <w:jc w:val="center"/>
              <w:rPr>
                <w:rFonts w:ascii="Times New Roman" w:hAnsi="Times New Roman"/>
                <w:b/>
                <w:sz w:val="20"/>
                <w:szCs w:val="20"/>
                <w:lang w:val="uk-UA"/>
              </w:rPr>
            </w:pPr>
          </w:p>
          <w:p w:rsidR="0085581D" w:rsidRPr="005F2129" w:rsidRDefault="0085581D" w:rsidP="0085581D">
            <w:pPr>
              <w:spacing w:after="0" w:line="240" w:lineRule="auto"/>
              <w:ind w:left="40" w:right="40" w:firstLine="40"/>
              <w:jc w:val="center"/>
              <w:rPr>
                <w:rFonts w:ascii="Times New Roman" w:hAnsi="Times New Roman"/>
                <w:b/>
                <w:sz w:val="20"/>
                <w:szCs w:val="20"/>
                <w:lang w:val="uk-UA"/>
              </w:rPr>
            </w:pPr>
            <w:r w:rsidRPr="005F2129">
              <w:rPr>
                <w:rFonts w:ascii="Times New Roman" w:hAnsi="Times New Roman"/>
                <w:b/>
                <w:sz w:val="20"/>
                <w:szCs w:val="20"/>
                <w:lang w:val="uk-UA"/>
              </w:rPr>
              <w:t>№</w:t>
            </w:r>
          </w:p>
          <w:p w:rsidR="0085581D" w:rsidRPr="005F2129" w:rsidRDefault="0085581D" w:rsidP="0085581D">
            <w:pPr>
              <w:spacing w:after="0" w:line="240" w:lineRule="auto"/>
              <w:ind w:left="40" w:right="40" w:firstLine="40"/>
              <w:jc w:val="center"/>
              <w:rPr>
                <w:rFonts w:ascii="Times New Roman" w:hAnsi="Times New Roman"/>
                <w:b/>
                <w:sz w:val="20"/>
                <w:szCs w:val="20"/>
                <w:lang w:val="uk-UA" w:eastAsia="en-US"/>
              </w:rPr>
            </w:pPr>
            <w:r w:rsidRPr="005F2129">
              <w:rPr>
                <w:rFonts w:ascii="Times New Roman" w:hAnsi="Times New Roman"/>
                <w:b/>
                <w:sz w:val="20"/>
                <w:szCs w:val="20"/>
                <w:lang w:val="uk-UA"/>
              </w:rPr>
              <w:t>з/п</w:t>
            </w:r>
          </w:p>
        </w:tc>
        <w:tc>
          <w:tcPr>
            <w:tcW w:w="4491" w:type="dxa"/>
          </w:tcPr>
          <w:p w:rsidR="0085581D" w:rsidRPr="005F2129" w:rsidRDefault="0085581D" w:rsidP="0085581D">
            <w:pPr>
              <w:spacing w:after="0" w:line="240" w:lineRule="auto"/>
              <w:ind w:left="40" w:right="40" w:firstLine="40"/>
              <w:jc w:val="center"/>
              <w:rPr>
                <w:rFonts w:ascii="Times New Roman" w:hAnsi="Times New Roman"/>
                <w:b/>
                <w:sz w:val="20"/>
                <w:szCs w:val="20"/>
                <w:shd w:val="clear" w:color="auto" w:fill="FFFFFF"/>
                <w:lang w:val="uk-UA" w:eastAsia="en-US"/>
              </w:rPr>
            </w:pPr>
          </w:p>
          <w:p w:rsidR="0085581D" w:rsidRPr="005F2129" w:rsidRDefault="0085581D" w:rsidP="0085581D">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Етапи опрацювання звернення про надання адміністративної послуги</w:t>
            </w:r>
          </w:p>
        </w:tc>
        <w:tc>
          <w:tcPr>
            <w:tcW w:w="1843" w:type="dxa"/>
          </w:tcPr>
          <w:p w:rsidR="0085581D" w:rsidRPr="005F2129" w:rsidRDefault="0085581D" w:rsidP="0085581D">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Відповідальна посадова особа суб’єкта надання адміністративної послуги</w:t>
            </w:r>
          </w:p>
        </w:tc>
        <w:tc>
          <w:tcPr>
            <w:tcW w:w="1134" w:type="dxa"/>
          </w:tcPr>
          <w:p w:rsidR="0085581D" w:rsidRPr="005F2129" w:rsidRDefault="0085581D" w:rsidP="0085581D">
            <w:pPr>
              <w:spacing w:after="0" w:line="240" w:lineRule="auto"/>
              <w:ind w:left="40" w:right="40" w:firstLine="40"/>
              <w:jc w:val="center"/>
              <w:rPr>
                <w:rFonts w:ascii="Times New Roman" w:hAnsi="Times New Roman"/>
                <w:b/>
                <w:sz w:val="20"/>
                <w:szCs w:val="20"/>
                <w:lang w:val="uk-UA" w:eastAsia="en-US"/>
              </w:rPr>
            </w:pPr>
          </w:p>
          <w:p w:rsidR="0085581D" w:rsidRPr="005F2129" w:rsidRDefault="0085581D" w:rsidP="0085581D">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lang w:val="uk-UA" w:eastAsia="en-US"/>
              </w:rPr>
              <w:t>Дія</w:t>
            </w:r>
          </w:p>
        </w:tc>
        <w:tc>
          <w:tcPr>
            <w:tcW w:w="2470" w:type="dxa"/>
          </w:tcPr>
          <w:p w:rsidR="0085581D" w:rsidRPr="005F2129" w:rsidRDefault="0085581D" w:rsidP="0085581D">
            <w:pPr>
              <w:spacing w:after="0" w:line="240" w:lineRule="auto"/>
              <w:ind w:left="40" w:right="40" w:firstLine="40"/>
              <w:jc w:val="center"/>
              <w:rPr>
                <w:rFonts w:ascii="Times New Roman" w:hAnsi="Times New Roman"/>
                <w:b/>
                <w:sz w:val="20"/>
                <w:szCs w:val="20"/>
                <w:shd w:val="clear" w:color="auto" w:fill="FFFFFF"/>
                <w:lang w:val="uk-UA" w:eastAsia="en-US"/>
              </w:rPr>
            </w:pPr>
          </w:p>
          <w:p w:rsidR="0085581D" w:rsidRPr="005F2129" w:rsidRDefault="0085581D" w:rsidP="0085581D">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Строки виконання етапів (дії, рішення)</w:t>
            </w:r>
          </w:p>
        </w:tc>
      </w:tr>
      <w:tr w:rsidR="0085581D" w:rsidRPr="005F2129" w:rsidTr="0085581D">
        <w:tc>
          <w:tcPr>
            <w:tcW w:w="709" w:type="dxa"/>
          </w:tcPr>
          <w:p w:rsidR="0085581D" w:rsidRPr="005F2129" w:rsidRDefault="0085581D" w:rsidP="0085581D">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1.</w:t>
            </w:r>
          </w:p>
        </w:tc>
        <w:tc>
          <w:tcPr>
            <w:tcW w:w="4491" w:type="dxa"/>
          </w:tcPr>
          <w:p w:rsidR="0085581D" w:rsidRPr="005F2129" w:rsidRDefault="0085581D" w:rsidP="0085581D">
            <w:pPr>
              <w:spacing w:after="0" w:line="240" w:lineRule="auto"/>
              <w:ind w:left="40" w:right="40"/>
              <w:jc w:val="both"/>
              <w:rPr>
                <w:rFonts w:ascii="Times New Roman" w:hAnsi="Times New Roman"/>
                <w:sz w:val="20"/>
                <w:szCs w:val="20"/>
                <w:lang w:val="uk-UA" w:eastAsia="en-US"/>
              </w:rPr>
            </w:pPr>
            <w:r w:rsidRPr="005F2129">
              <w:rPr>
                <w:rFonts w:ascii="Times New Roman" w:hAnsi="Times New Roman"/>
                <w:sz w:val="20"/>
                <w:szCs w:val="20"/>
                <w:lang w:val="uk-UA" w:eastAsia="en-US"/>
              </w:rPr>
              <w:t>Прийом</w:t>
            </w:r>
            <w:r>
              <w:rPr>
                <w:rFonts w:ascii="Times New Roman" w:hAnsi="Times New Roman"/>
                <w:sz w:val="20"/>
                <w:szCs w:val="20"/>
                <w:lang w:val="uk-UA" w:eastAsia="en-US"/>
              </w:rPr>
              <w:t>, перевірка заяви</w:t>
            </w:r>
            <w:r w:rsidRPr="005F2129">
              <w:rPr>
                <w:rFonts w:ascii="Times New Roman" w:hAnsi="Times New Roman"/>
                <w:sz w:val="20"/>
                <w:szCs w:val="20"/>
                <w:lang w:val="uk-UA" w:eastAsia="en-US"/>
              </w:rPr>
              <w:t>,</w:t>
            </w:r>
            <w:r>
              <w:rPr>
                <w:rFonts w:ascii="Times New Roman" w:hAnsi="Times New Roman"/>
                <w:sz w:val="20"/>
                <w:szCs w:val="20"/>
                <w:lang w:val="uk-UA" w:eastAsia="en-US"/>
              </w:rPr>
              <w:t xml:space="preserve"> інших документів,</w:t>
            </w:r>
            <w:r w:rsidRPr="005F2129">
              <w:rPr>
                <w:rFonts w:ascii="Times New Roman" w:hAnsi="Times New Roman"/>
                <w:sz w:val="20"/>
                <w:szCs w:val="20"/>
                <w:lang w:val="uk-UA" w:eastAsia="en-US"/>
              </w:rPr>
              <w:t xml:space="preserve"> що пода</w:t>
            </w:r>
            <w:r>
              <w:rPr>
                <w:rFonts w:ascii="Times New Roman" w:hAnsi="Times New Roman"/>
                <w:sz w:val="20"/>
                <w:szCs w:val="20"/>
                <w:lang w:val="uk-UA" w:eastAsia="en-US"/>
              </w:rPr>
              <w:t>ються</w:t>
            </w:r>
            <w:r w:rsidRPr="005F2129">
              <w:rPr>
                <w:rFonts w:ascii="Times New Roman" w:hAnsi="Times New Roman"/>
                <w:sz w:val="20"/>
                <w:szCs w:val="20"/>
                <w:lang w:val="uk-UA" w:eastAsia="en-US"/>
              </w:rPr>
              <w:t xml:space="preserve"> заявником</w:t>
            </w:r>
            <w:r>
              <w:rPr>
                <w:rFonts w:ascii="Times New Roman" w:hAnsi="Times New Roman"/>
                <w:sz w:val="20"/>
                <w:szCs w:val="20"/>
                <w:lang w:val="uk-UA" w:eastAsia="en-US"/>
              </w:rPr>
              <w:t>/ уповноваженою особою</w:t>
            </w:r>
            <w:r w:rsidRPr="005F2129">
              <w:rPr>
                <w:rFonts w:ascii="Times New Roman" w:hAnsi="Times New Roman"/>
                <w:sz w:val="20"/>
                <w:szCs w:val="20"/>
                <w:lang w:val="uk-UA" w:eastAsia="en-US"/>
              </w:rPr>
              <w:t xml:space="preserve"> для </w:t>
            </w:r>
            <w:r>
              <w:rPr>
                <w:rFonts w:ascii="Times New Roman" w:hAnsi="Times New Roman"/>
                <w:sz w:val="20"/>
                <w:szCs w:val="20"/>
                <w:lang w:val="uk-UA" w:eastAsia="en-US"/>
              </w:rPr>
              <w:t xml:space="preserve">взяття на облік безхазяйного нерухомого майна </w:t>
            </w:r>
          </w:p>
        </w:tc>
        <w:tc>
          <w:tcPr>
            <w:tcW w:w="1843" w:type="dxa"/>
          </w:tcPr>
          <w:p w:rsidR="0085581D" w:rsidRPr="005F2129" w:rsidRDefault="0085581D" w:rsidP="0085581D">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85581D" w:rsidRPr="005F2129" w:rsidRDefault="0085581D" w:rsidP="0085581D">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tcPr>
          <w:p w:rsidR="0085581D" w:rsidRPr="005F2129" w:rsidRDefault="0085581D" w:rsidP="0085581D">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 й день</w:t>
            </w:r>
          </w:p>
        </w:tc>
      </w:tr>
      <w:tr w:rsidR="0085581D" w:rsidRPr="005F2129" w:rsidTr="0085581D">
        <w:tc>
          <w:tcPr>
            <w:tcW w:w="709" w:type="dxa"/>
          </w:tcPr>
          <w:p w:rsidR="0085581D" w:rsidRPr="005F2129" w:rsidRDefault="0085581D" w:rsidP="0085581D">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2.</w:t>
            </w:r>
          </w:p>
        </w:tc>
        <w:tc>
          <w:tcPr>
            <w:tcW w:w="4491" w:type="dxa"/>
          </w:tcPr>
          <w:p w:rsidR="0085581D" w:rsidRPr="005F2129" w:rsidRDefault="0085581D" w:rsidP="0085581D">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 xml:space="preserve">Формування електронної заяви, сканування поданих документів та завантаження їх до Державного реєстру речових прав на нерухоме майно </w:t>
            </w:r>
          </w:p>
        </w:tc>
        <w:tc>
          <w:tcPr>
            <w:tcW w:w="1843" w:type="dxa"/>
          </w:tcPr>
          <w:p w:rsidR="0085581D" w:rsidRPr="005F2129" w:rsidRDefault="0085581D" w:rsidP="0085581D">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85581D" w:rsidRPr="005F2129" w:rsidRDefault="0085581D" w:rsidP="0085581D">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tcPr>
          <w:p w:rsidR="0085581D" w:rsidRPr="005F2129" w:rsidRDefault="0085581D" w:rsidP="0085581D">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85581D" w:rsidRPr="005F2129" w:rsidTr="0085581D">
        <w:tc>
          <w:tcPr>
            <w:tcW w:w="709" w:type="dxa"/>
          </w:tcPr>
          <w:p w:rsidR="0085581D" w:rsidRPr="005F2129" w:rsidRDefault="0085581D" w:rsidP="0085581D">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3.</w:t>
            </w:r>
          </w:p>
        </w:tc>
        <w:tc>
          <w:tcPr>
            <w:tcW w:w="4491" w:type="dxa"/>
          </w:tcPr>
          <w:p w:rsidR="0085581D" w:rsidRPr="005F2129" w:rsidRDefault="0085581D" w:rsidP="0085581D">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Опрацювання заяви про взяття на облік безхазяйного нерухомого майна, шляхом:</w:t>
            </w:r>
          </w:p>
        </w:tc>
        <w:tc>
          <w:tcPr>
            <w:tcW w:w="1843" w:type="dxa"/>
            <w:vMerge w:val="restart"/>
          </w:tcPr>
          <w:p w:rsidR="0085581D" w:rsidRPr="005F2129" w:rsidRDefault="0085581D" w:rsidP="0085581D">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85581D" w:rsidRPr="005F2129" w:rsidRDefault="0085581D" w:rsidP="0085581D">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tcPr>
          <w:p w:rsidR="0085581D" w:rsidRPr="005F2129" w:rsidRDefault="0085581D" w:rsidP="0085581D">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85581D" w:rsidRPr="00D76503" w:rsidTr="0085581D">
        <w:tc>
          <w:tcPr>
            <w:tcW w:w="709" w:type="dxa"/>
          </w:tcPr>
          <w:p w:rsidR="0085581D" w:rsidRPr="005F2129" w:rsidRDefault="0085581D" w:rsidP="0085581D">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3.1</w:t>
            </w:r>
          </w:p>
        </w:tc>
        <w:tc>
          <w:tcPr>
            <w:tcW w:w="4491" w:type="dxa"/>
          </w:tcPr>
          <w:p w:rsidR="0085581D" w:rsidRDefault="0085581D" w:rsidP="0085581D">
            <w:pPr>
              <w:spacing w:after="0" w:line="240" w:lineRule="auto"/>
              <w:ind w:right="40"/>
              <w:jc w:val="both"/>
              <w:rPr>
                <w:rFonts w:ascii="Times New Roman" w:hAnsi="Times New Roman"/>
                <w:sz w:val="20"/>
                <w:szCs w:val="20"/>
                <w:lang w:val="uk-UA" w:eastAsia="en-US"/>
              </w:rPr>
            </w:pPr>
            <w:r>
              <w:rPr>
                <w:rFonts w:ascii="Times New Roman" w:hAnsi="Times New Roman"/>
                <w:sz w:val="20"/>
                <w:szCs w:val="20"/>
                <w:lang w:val="uk-UA" w:eastAsia="en-US"/>
              </w:rPr>
              <w:t xml:space="preserve">Прийняття рішення про взяття на облік безхазяйного нерухомого майна або відмову у взяті на облік безхазяйного нерухомого майна </w:t>
            </w:r>
          </w:p>
        </w:tc>
        <w:tc>
          <w:tcPr>
            <w:tcW w:w="1843" w:type="dxa"/>
            <w:vMerge/>
          </w:tcPr>
          <w:p w:rsidR="0085581D" w:rsidRPr="005F2129" w:rsidRDefault="0085581D" w:rsidP="0085581D">
            <w:pPr>
              <w:spacing w:after="0" w:line="240" w:lineRule="auto"/>
              <w:ind w:left="-38" w:right="40" w:firstLine="40"/>
              <w:jc w:val="center"/>
              <w:rPr>
                <w:rFonts w:ascii="Times New Roman" w:hAnsi="Times New Roman"/>
                <w:sz w:val="20"/>
                <w:szCs w:val="20"/>
                <w:lang w:val="uk-UA" w:eastAsia="en-US"/>
              </w:rPr>
            </w:pPr>
          </w:p>
        </w:tc>
        <w:tc>
          <w:tcPr>
            <w:tcW w:w="1134" w:type="dxa"/>
          </w:tcPr>
          <w:p w:rsidR="0085581D" w:rsidRPr="005F2129" w:rsidRDefault="0085581D" w:rsidP="0085581D">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vMerge w:val="restart"/>
          </w:tcPr>
          <w:p w:rsidR="0085581D" w:rsidRDefault="00C057C9" w:rsidP="0085581D">
            <w:pPr>
              <w:spacing w:after="0" w:line="240" w:lineRule="auto"/>
              <w:ind w:left="40" w:right="40" w:firstLine="38"/>
              <w:jc w:val="center"/>
              <w:rPr>
                <w:rFonts w:ascii="Times New Roman" w:hAnsi="Times New Roman"/>
                <w:sz w:val="20"/>
                <w:szCs w:val="20"/>
                <w:lang w:val="uk-UA" w:eastAsia="en-US"/>
              </w:rPr>
            </w:pPr>
            <w:r w:rsidRPr="00C057C9">
              <w:rPr>
                <w:rFonts w:ascii="Times New Roman" w:hAnsi="Times New Roman"/>
                <w:sz w:val="20"/>
                <w:szCs w:val="20"/>
                <w:lang w:val="uk-UA" w:eastAsia="en-US"/>
              </w:rPr>
              <w:t>1-й день</w:t>
            </w:r>
          </w:p>
        </w:tc>
      </w:tr>
      <w:tr w:rsidR="0085581D" w:rsidRPr="00D76503" w:rsidTr="0085581D">
        <w:tc>
          <w:tcPr>
            <w:tcW w:w="709" w:type="dxa"/>
          </w:tcPr>
          <w:p w:rsidR="0085581D" w:rsidRPr="005F2129" w:rsidRDefault="0085581D" w:rsidP="0085581D">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3.2</w:t>
            </w:r>
          </w:p>
        </w:tc>
        <w:tc>
          <w:tcPr>
            <w:tcW w:w="4491" w:type="dxa"/>
          </w:tcPr>
          <w:p w:rsidR="0085581D" w:rsidRDefault="0085581D" w:rsidP="0085581D">
            <w:pPr>
              <w:spacing w:after="0" w:line="240" w:lineRule="auto"/>
              <w:ind w:right="40"/>
              <w:jc w:val="both"/>
              <w:rPr>
                <w:rFonts w:ascii="Times New Roman" w:hAnsi="Times New Roman"/>
                <w:sz w:val="20"/>
                <w:szCs w:val="20"/>
                <w:lang w:val="uk-UA" w:eastAsia="en-US"/>
              </w:rPr>
            </w:pPr>
            <w:r>
              <w:rPr>
                <w:rFonts w:ascii="Times New Roman" w:hAnsi="Times New Roman"/>
                <w:sz w:val="20"/>
                <w:szCs w:val="20"/>
                <w:lang w:val="uk-UA" w:eastAsia="en-US"/>
              </w:rPr>
              <w:t>Формування витягу з Державного реєстру речових прав на нерухоме майно (у разі прийняття рішення про взяття на облік безхазяйного нерухомого майна)</w:t>
            </w:r>
          </w:p>
        </w:tc>
        <w:tc>
          <w:tcPr>
            <w:tcW w:w="1843" w:type="dxa"/>
            <w:vMerge/>
          </w:tcPr>
          <w:p w:rsidR="0085581D" w:rsidRPr="005F2129" w:rsidRDefault="0085581D" w:rsidP="0085581D">
            <w:pPr>
              <w:spacing w:after="0" w:line="240" w:lineRule="auto"/>
              <w:ind w:left="-38" w:right="40" w:firstLine="40"/>
              <w:jc w:val="center"/>
              <w:rPr>
                <w:rFonts w:ascii="Times New Roman" w:hAnsi="Times New Roman"/>
                <w:sz w:val="20"/>
                <w:szCs w:val="20"/>
                <w:lang w:val="uk-UA" w:eastAsia="en-US"/>
              </w:rPr>
            </w:pPr>
          </w:p>
        </w:tc>
        <w:tc>
          <w:tcPr>
            <w:tcW w:w="1134" w:type="dxa"/>
          </w:tcPr>
          <w:p w:rsidR="0085581D" w:rsidRPr="005F2129" w:rsidRDefault="0085581D" w:rsidP="0085581D">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vMerge/>
          </w:tcPr>
          <w:p w:rsidR="0085581D" w:rsidRDefault="0085581D" w:rsidP="0085581D">
            <w:pPr>
              <w:spacing w:after="0" w:line="240" w:lineRule="auto"/>
              <w:ind w:left="40" w:right="40" w:firstLine="38"/>
              <w:jc w:val="center"/>
              <w:rPr>
                <w:rFonts w:ascii="Times New Roman" w:hAnsi="Times New Roman"/>
                <w:sz w:val="20"/>
                <w:szCs w:val="20"/>
                <w:lang w:val="uk-UA" w:eastAsia="en-US"/>
              </w:rPr>
            </w:pPr>
          </w:p>
        </w:tc>
      </w:tr>
      <w:tr w:rsidR="0085581D" w:rsidRPr="005F2129" w:rsidTr="0085581D">
        <w:tc>
          <w:tcPr>
            <w:tcW w:w="709" w:type="dxa"/>
          </w:tcPr>
          <w:p w:rsidR="0085581D" w:rsidRPr="005F2129" w:rsidRDefault="0085581D" w:rsidP="0085581D">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4</w:t>
            </w:r>
            <w:r w:rsidRPr="005F2129">
              <w:rPr>
                <w:rFonts w:ascii="Times New Roman" w:hAnsi="Times New Roman"/>
                <w:b/>
                <w:sz w:val="20"/>
                <w:szCs w:val="20"/>
                <w:lang w:val="uk-UA" w:eastAsia="en-US"/>
              </w:rPr>
              <w:t>.</w:t>
            </w:r>
          </w:p>
        </w:tc>
        <w:tc>
          <w:tcPr>
            <w:tcW w:w="4491" w:type="dxa"/>
          </w:tcPr>
          <w:p w:rsidR="0085581D" w:rsidRPr="005F2129" w:rsidRDefault="0085581D" w:rsidP="0085581D">
            <w:pPr>
              <w:spacing w:after="0" w:line="240" w:lineRule="auto"/>
              <w:ind w:left="40" w:right="40"/>
              <w:jc w:val="both"/>
              <w:rPr>
                <w:rFonts w:ascii="Times New Roman" w:hAnsi="Times New Roman"/>
                <w:sz w:val="20"/>
                <w:szCs w:val="20"/>
                <w:lang w:val="uk-UA" w:eastAsia="en-US"/>
              </w:rPr>
            </w:pPr>
            <w:r w:rsidRPr="005F2129">
              <w:rPr>
                <w:rFonts w:ascii="Times New Roman" w:hAnsi="Times New Roman"/>
                <w:sz w:val="20"/>
                <w:szCs w:val="20"/>
                <w:lang w:val="uk-UA" w:eastAsia="en-US"/>
              </w:rPr>
              <w:t xml:space="preserve">Видача </w:t>
            </w:r>
            <w:r>
              <w:rPr>
                <w:rFonts w:ascii="Times New Roman" w:hAnsi="Times New Roman"/>
                <w:sz w:val="20"/>
                <w:szCs w:val="20"/>
                <w:lang w:val="uk-UA" w:eastAsia="en-US"/>
              </w:rPr>
              <w:t xml:space="preserve">рішень/ витягу з Державного реєстру речових прав на нерухоме майно в паперовій формі заявнику/уповноваженій особі </w:t>
            </w:r>
          </w:p>
        </w:tc>
        <w:tc>
          <w:tcPr>
            <w:tcW w:w="1843" w:type="dxa"/>
          </w:tcPr>
          <w:p w:rsidR="0085581D" w:rsidRPr="005F2129" w:rsidRDefault="0085581D" w:rsidP="0085581D">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85581D" w:rsidRPr="005F2129" w:rsidRDefault="0085581D" w:rsidP="0085581D">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tcPr>
          <w:p w:rsidR="0085581D" w:rsidRPr="005F2129" w:rsidRDefault="0085581D" w:rsidP="0085581D">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85581D" w:rsidRPr="005F2129" w:rsidTr="0085581D">
        <w:tc>
          <w:tcPr>
            <w:tcW w:w="709" w:type="dxa"/>
          </w:tcPr>
          <w:p w:rsidR="0085581D" w:rsidRPr="005F2129" w:rsidRDefault="0085581D" w:rsidP="0085581D">
            <w:pPr>
              <w:spacing w:after="0" w:line="240" w:lineRule="auto"/>
              <w:ind w:left="40" w:right="40" w:firstLine="38"/>
              <w:rPr>
                <w:rFonts w:ascii="Times New Roman" w:hAnsi="Times New Roman"/>
                <w:b/>
                <w:sz w:val="20"/>
                <w:szCs w:val="20"/>
                <w:lang w:val="uk-UA" w:eastAsia="en-US"/>
              </w:rPr>
            </w:pPr>
          </w:p>
        </w:tc>
        <w:tc>
          <w:tcPr>
            <w:tcW w:w="7468" w:type="dxa"/>
            <w:gridSpan w:val="3"/>
          </w:tcPr>
          <w:p w:rsidR="0085581D" w:rsidRPr="005F2129" w:rsidRDefault="0085581D" w:rsidP="0085581D">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надання послуги</w:t>
            </w:r>
          </w:p>
        </w:tc>
        <w:tc>
          <w:tcPr>
            <w:tcW w:w="2470" w:type="dxa"/>
          </w:tcPr>
          <w:p w:rsidR="0085581D" w:rsidRPr="005F2129" w:rsidRDefault="0085581D" w:rsidP="0085581D">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r w:rsidR="0085581D" w:rsidRPr="005F2129" w:rsidTr="0085581D">
        <w:tc>
          <w:tcPr>
            <w:tcW w:w="709" w:type="dxa"/>
          </w:tcPr>
          <w:p w:rsidR="0085581D" w:rsidRPr="005F2129" w:rsidRDefault="0085581D" w:rsidP="0085581D">
            <w:pPr>
              <w:spacing w:after="0" w:line="240" w:lineRule="auto"/>
              <w:ind w:left="40" w:right="40" w:firstLine="38"/>
              <w:rPr>
                <w:rFonts w:ascii="Times New Roman" w:hAnsi="Times New Roman"/>
                <w:b/>
                <w:sz w:val="20"/>
                <w:szCs w:val="20"/>
                <w:lang w:val="uk-UA" w:eastAsia="en-US"/>
              </w:rPr>
            </w:pPr>
          </w:p>
        </w:tc>
        <w:tc>
          <w:tcPr>
            <w:tcW w:w="7468" w:type="dxa"/>
            <w:gridSpan w:val="3"/>
          </w:tcPr>
          <w:p w:rsidR="0085581D" w:rsidRPr="005F2129" w:rsidRDefault="0085581D" w:rsidP="0085581D">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(передбачена законодавством)</w:t>
            </w:r>
          </w:p>
        </w:tc>
        <w:tc>
          <w:tcPr>
            <w:tcW w:w="2470" w:type="dxa"/>
          </w:tcPr>
          <w:p w:rsidR="0085581D" w:rsidRDefault="0085581D" w:rsidP="0085581D">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bl>
    <w:p w:rsidR="00C057C9" w:rsidRPr="00E356DB" w:rsidRDefault="00C057C9" w:rsidP="00C057C9">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C057C9" w:rsidRPr="00B81072" w:rsidRDefault="00C057C9" w:rsidP="00C057C9">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 або Мін</w:t>
      </w:r>
      <w:r w:rsidRPr="00C057C9">
        <w:rPr>
          <w:rFonts w:ascii="Times New Roman" w:hAnsi="Times New Roman"/>
          <w:iCs/>
        </w:rPr>
        <w:t>’</w:t>
      </w:r>
      <w:r>
        <w:rPr>
          <w:rFonts w:ascii="Times New Roman" w:hAnsi="Times New Roman"/>
          <w:iCs/>
          <w:lang w:val="uk-UA"/>
        </w:rPr>
        <w:t>юсту (його територіальних органів) 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C42A42" w:rsidRPr="00C057C9" w:rsidRDefault="00C42A42" w:rsidP="001D7A84">
      <w:pPr>
        <w:spacing w:after="0" w:line="240" w:lineRule="auto"/>
        <w:ind w:left="4536" w:right="-284"/>
        <w:rPr>
          <w:rFonts w:ascii="Times New Roman" w:hAnsi="Times New Roman"/>
          <w:sz w:val="20"/>
          <w:szCs w:val="20"/>
        </w:rPr>
      </w:pPr>
    </w:p>
    <w:p w:rsidR="00C42A42" w:rsidRDefault="00C42A42" w:rsidP="001D7A84">
      <w:pPr>
        <w:spacing w:after="0" w:line="240" w:lineRule="auto"/>
        <w:ind w:left="4536" w:right="-284"/>
        <w:rPr>
          <w:rFonts w:ascii="Times New Roman" w:hAnsi="Times New Roman"/>
          <w:sz w:val="20"/>
          <w:szCs w:val="20"/>
          <w:lang w:val="uk-UA"/>
        </w:rPr>
      </w:pPr>
    </w:p>
    <w:p w:rsidR="00C42A42" w:rsidRDefault="00C42A42" w:rsidP="001D7A84">
      <w:pPr>
        <w:spacing w:after="0" w:line="240" w:lineRule="auto"/>
        <w:ind w:left="4536" w:right="-284"/>
        <w:rPr>
          <w:rFonts w:ascii="Times New Roman" w:hAnsi="Times New Roman"/>
          <w:sz w:val="20"/>
          <w:szCs w:val="20"/>
          <w:lang w:val="uk-UA"/>
        </w:rPr>
      </w:pPr>
    </w:p>
    <w:p w:rsidR="00C42A42" w:rsidRDefault="00C42A42" w:rsidP="001D7A84">
      <w:pPr>
        <w:spacing w:after="0" w:line="240" w:lineRule="auto"/>
        <w:ind w:left="4536" w:right="-284"/>
        <w:rPr>
          <w:rFonts w:ascii="Times New Roman" w:hAnsi="Times New Roman"/>
          <w:sz w:val="20"/>
          <w:szCs w:val="20"/>
          <w:lang w:val="uk-UA"/>
        </w:rPr>
      </w:pPr>
    </w:p>
    <w:p w:rsidR="00C42A42" w:rsidRDefault="00C42A42" w:rsidP="001D7A84">
      <w:pPr>
        <w:spacing w:after="0" w:line="240" w:lineRule="auto"/>
        <w:ind w:left="4536" w:right="-284"/>
        <w:rPr>
          <w:rFonts w:ascii="Times New Roman" w:hAnsi="Times New Roman"/>
          <w:sz w:val="20"/>
          <w:szCs w:val="20"/>
          <w:lang w:val="uk-UA"/>
        </w:rPr>
      </w:pPr>
    </w:p>
    <w:p w:rsidR="00C42A42" w:rsidRDefault="00C42A42" w:rsidP="001D7A84">
      <w:pPr>
        <w:spacing w:after="0" w:line="240" w:lineRule="auto"/>
        <w:ind w:left="4536" w:right="-284"/>
        <w:rPr>
          <w:rFonts w:ascii="Times New Roman" w:hAnsi="Times New Roman"/>
          <w:sz w:val="20"/>
          <w:szCs w:val="20"/>
          <w:lang w:val="uk-UA"/>
        </w:rPr>
      </w:pPr>
    </w:p>
    <w:p w:rsidR="00C42A42" w:rsidRDefault="00C42A42" w:rsidP="001D7A84">
      <w:pPr>
        <w:spacing w:after="0" w:line="240" w:lineRule="auto"/>
        <w:ind w:left="4536" w:right="-284"/>
        <w:rPr>
          <w:rFonts w:ascii="Times New Roman" w:hAnsi="Times New Roman"/>
          <w:sz w:val="20"/>
          <w:szCs w:val="20"/>
          <w:lang w:val="uk-UA"/>
        </w:rPr>
      </w:pPr>
    </w:p>
    <w:p w:rsidR="00C42A42" w:rsidRDefault="00C42A42" w:rsidP="001D7A84">
      <w:pPr>
        <w:spacing w:after="0" w:line="240" w:lineRule="auto"/>
        <w:ind w:left="4536" w:right="-284"/>
        <w:rPr>
          <w:rFonts w:ascii="Times New Roman" w:hAnsi="Times New Roman"/>
          <w:sz w:val="20"/>
          <w:szCs w:val="20"/>
          <w:lang w:val="uk-UA"/>
        </w:rPr>
      </w:pPr>
    </w:p>
    <w:p w:rsidR="00C42A42" w:rsidRDefault="00C42A42" w:rsidP="001D7A84">
      <w:pPr>
        <w:spacing w:after="0" w:line="240" w:lineRule="auto"/>
        <w:ind w:left="4536" w:right="-284"/>
        <w:rPr>
          <w:rFonts w:ascii="Times New Roman" w:hAnsi="Times New Roman"/>
          <w:sz w:val="20"/>
          <w:szCs w:val="20"/>
          <w:lang w:val="uk-UA"/>
        </w:rPr>
      </w:pPr>
    </w:p>
    <w:p w:rsidR="00C42A42" w:rsidRDefault="00C42A42" w:rsidP="001D7A84">
      <w:pPr>
        <w:spacing w:after="0" w:line="240" w:lineRule="auto"/>
        <w:ind w:left="4536" w:right="-284"/>
        <w:rPr>
          <w:rFonts w:ascii="Times New Roman" w:hAnsi="Times New Roman"/>
          <w:sz w:val="20"/>
          <w:szCs w:val="20"/>
          <w:lang w:val="uk-UA"/>
        </w:rPr>
      </w:pPr>
    </w:p>
    <w:p w:rsidR="00C42A42" w:rsidRDefault="00C42A42" w:rsidP="001D7A84">
      <w:pPr>
        <w:spacing w:after="0" w:line="240" w:lineRule="auto"/>
        <w:ind w:left="4536" w:right="-284"/>
        <w:rPr>
          <w:rFonts w:ascii="Times New Roman" w:hAnsi="Times New Roman"/>
          <w:sz w:val="20"/>
          <w:szCs w:val="20"/>
          <w:lang w:val="uk-UA"/>
        </w:rPr>
      </w:pPr>
    </w:p>
    <w:p w:rsidR="00C42A42" w:rsidRDefault="00C42A42" w:rsidP="001D7A84">
      <w:pPr>
        <w:spacing w:after="0" w:line="240" w:lineRule="auto"/>
        <w:ind w:left="4536" w:right="-284"/>
        <w:rPr>
          <w:rFonts w:ascii="Times New Roman" w:hAnsi="Times New Roman"/>
          <w:sz w:val="20"/>
          <w:szCs w:val="20"/>
          <w:lang w:val="uk-UA"/>
        </w:rPr>
      </w:pPr>
    </w:p>
    <w:p w:rsidR="00C42A42" w:rsidRDefault="00C42A42" w:rsidP="001D7A84">
      <w:pPr>
        <w:spacing w:after="0" w:line="240" w:lineRule="auto"/>
        <w:ind w:left="4536" w:right="-284"/>
        <w:rPr>
          <w:rFonts w:ascii="Times New Roman" w:hAnsi="Times New Roman"/>
          <w:sz w:val="20"/>
          <w:szCs w:val="20"/>
          <w:lang w:val="uk-UA"/>
        </w:rPr>
      </w:pPr>
    </w:p>
    <w:p w:rsidR="00C42A42" w:rsidRDefault="00C42A42" w:rsidP="001D7A84">
      <w:pPr>
        <w:spacing w:after="0" w:line="240" w:lineRule="auto"/>
        <w:ind w:left="4536" w:right="-284"/>
        <w:rPr>
          <w:rFonts w:ascii="Times New Roman" w:hAnsi="Times New Roman"/>
          <w:sz w:val="20"/>
          <w:szCs w:val="20"/>
          <w:lang w:val="uk-UA"/>
        </w:rPr>
      </w:pPr>
    </w:p>
    <w:p w:rsidR="00C42A42" w:rsidRDefault="00C42A42" w:rsidP="001D7A84">
      <w:pPr>
        <w:spacing w:after="0" w:line="240" w:lineRule="auto"/>
        <w:ind w:left="4536" w:right="-284"/>
        <w:rPr>
          <w:rFonts w:ascii="Times New Roman" w:hAnsi="Times New Roman"/>
          <w:sz w:val="20"/>
          <w:szCs w:val="20"/>
          <w:lang w:val="uk-UA"/>
        </w:rPr>
      </w:pPr>
    </w:p>
    <w:p w:rsidR="00C057C9" w:rsidRDefault="00C057C9" w:rsidP="001D7A84">
      <w:pPr>
        <w:spacing w:after="0" w:line="240" w:lineRule="auto"/>
        <w:ind w:left="4536" w:right="-284"/>
        <w:rPr>
          <w:rFonts w:ascii="Times New Roman" w:hAnsi="Times New Roman"/>
          <w:sz w:val="20"/>
          <w:szCs w:val="20"/>
          <w:lang w:val="uk-UA"/>
        </w:rPr>
      </w:pPr>
    </w:p>
    <w:p w:rsidR="00C057C9" w:rsidRDefault="00C057C9" w:rsidP="001D7A84">
      <w:pPr>
        <w:spacing w:after="0" w:line="240" w:lineRule="auto"/>
        <w:ind w:left="4536" w:right="-284"/>
        <w:rPr>
          <w:rFonts w:ascii="Times New Roman" w:hAnsi="Times New Roman"/>
          <w:sz w:val="20"/>
          <w:szCs w:val="20"/>
          <w:lang w:val="uk-UA"/>
        </w:rPr>
      </w:pPr>
    </w:p>
    <w:p w:rsidR="00C057C9" w:rsidRDefault="00C057C9" w:rsidP="001D7A84">
      <w:pPr>
        <w:spacing w:after="0" w:line="240" w:lineRule="auto"/>
        <w:ind w:left="4536" w:right="-284"/>
        <w:rPr>
          <w:rFonts w:ascii="Times New Roman" w:hAnsi="Times New Roman"/>
          <w:sz w:val="20"/>
          <w:szCs w:val="20"/>
          <w:lang w:val="uk-UA"/>
        </w:rPr>
      </w:pPr>
    </w:p>
    <w:p w:rsidR="00C42A42" w:rsidRDefault="00C42A42" w:rsidP="001D7A84">
      <w:pPr>
        <w:spacing w:after="0" w:line="240" w:lineRule="auto"/>
        <w:ind w:left="4536" w:right="-284"/>
        <w:rPr>
          <w:rFonts w:ascii="Times New Roman" w:hAnsi="Times New Roman"/>
          <w:sz w:val="20"/>
          <w:szCs w:val="20"/>
          <w:lang w:val="uk-UA"/>
        </w:rPr>
      </w:pPr>
    </w:p>
    <w:p w:rsidR="00020B64" w:rsidRDefault="00020B64" w:rsidP="001D7A84">
      <w:pPr>
        <w:spacing w:after="0" w:line="240" w:lineRule="auto"/>
        <w:ind w:left="4536" w:right="-284"/>
        <w:rPr>
          <w:rFonts w:ascii="Times New Roman" w:hAnsi="Times New Roman"/>
          <w:sz w:val="20"/>
          <w:szCs w:val="20"/>
          <w:lang w:val="uk-UA"/>
        </w:rPr>
      </w:pPr>
    </w:p>
    <w:p w:rsidR="00C42A42" w:rsidRPr="003F7F6F" w:rsidRDefault="00C42A42" w:rsidP="00A1076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1</w:t>
      </w:r>
      <w:r w:rsidR="00C057C9">
        <w:rPr>
          <w:rFonts w:ascii="Times New Roman" w:hAnsi="Times New Roman"/>
          <w:sz w:val="20"/>
          <w:szCs w:val="20"/>
          <w:u w:val="single"/>
          <w:lang w:val="uk-UA"/>
        </w:rPr>
        <w:t>60</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1D7A84" w:rsidRDefault="00C42A42" w:rsidP="001D7A84">
      <w:pPr>
        <w:spacing w:after="0" w:line="240" w:lineRule="auto"/>
        <w:ind w:left="4536" w:right="-284"/>
        <w:rPr>
          <w:rFonts w:ascii="Times New Roman" w:hAnsi="Times New Roman"/>
          <w:sz w:val="10"/>
          <w:szCs w:val="10"/>
          <w:lang w:val="uk-UA"/>
        </w:rPr>
      </w:pPr>
    </w:p>
    <w:p w:rsidR="00C42A42" w:rsidRPr="00C5419C" w:rsidRDefault="00C42A42" w:rsidP="001D7A84">
      <w:pPr>
        <w:widowControl w:val="0"/>
        <w:autoSpaceDE w:val="0"/>
        <w:autoSpaceDN w:val="0"/>
        <w:adjustRightInd w:val="0"/>
        <w:spacing w:after="0" w:line="240" w:lineRule="auto"/>
        <w:ind w:left="2096" w:right="1800"/>
        <w:jc w:val="center"/>
        <w:rPr>
          <w:rFonts w:ascii="Times New Roman" w:hAnsi="Times New Roman"/>
          <w:b/>
          <w:sz w:val="2"/>
          <w:szCs w:val="2"/>
          <w:lang w:val="uk-UA" w:eastAsia="uk-UA"/>
        </w:rPr>
      </w:pPr>
    </w:p>
    <w:p w:rsidR="00C42A42" w:rsidRDefault="00C42A42" w:rsidP="001D7A84">
      <w:pPr>
        <w:widowControl w:val="0"/>
        <w:autoSpaceDE w:val="0"/>
        <w:autoSpaceDN w:val="0"/>
        <w:adjustRightInd w:val="0"/>
        <w:spacing w:after="0" w:line="240" w:lineRule="auto"/>
        <w:ind w:left="1701" w:right="1800"/>
        <w:jc w:val="center"/>
        <w:rPr>
          <w:rFonts w:ascii="Times New Roman" w:hAnsi="Times New Roman"/>
          <w:b/>
          <w:sz w:val="24"/>
          <w:szCs w:val="24"/>
          <w:lang w:val="uk-UA" w:eastAsia="uk-UA"/>
        </w:rPr>
      </w:pPr>
      <w:r>
        <w:rPr>
          <w:rFonts w:ascii="Times New Roman" w:hAnsi="Times New Roman"/>
          <w:b/>
          <w:sz w:val="24"/>
          <w:szCs w:val="24"/>
          <w:lang w:val="uk-UA" w:eastAsia="uk-UA"/>
        </w:rPr>
        <w:t xml:space="preserve">ТЕХНОЛОГІЧНА </w:t>
      </w:r>
      <w:r w:rsidRPr="008149F2">
        <w:rPr>
          <w:rFonts w:ascii="Times New Roman" w:hAnsi="Times New Roman"/>
          <w:b/>
          <w:sz w:val="24"/>
          <w:szCs w:val="24"/>
          <w:lang w:val="uk-UA" w:eastAsia="uk-UA"/>
        </w:rPr>
        <w:t>КАРТКА адміністративної послуги</w:t>
      </w:r>
    </w:p>
    <w:p w:rsidR="00C057C9" w:rsidRPr="002F105B" w:rsidRDefault="00C057C9" w:rsidP="00C057C9">
      <w:pPr>
        <w:spacing w:after="0" w:line="240" w:lineRule="auto"/>
        <w:ind w:right="-142"/>
        <w:jc w:val="center"/>
        <w:rPr>
          <w:rFonts w:ascii="Times New Roman" w:hAnsi="Times New Roman"/>
          <w:b/>
          <w:sz w:val="24"/>
          <w:szCs w:val="24"/>
          <w:u w:val="single"/>
          <w:lang w:val="uk-UA"/>
        </w:rPr>
      </w:pPr>
      <w:r>
        <w:rPr>
          <w:rFonts w:ascii="Times New Roman" w:hAnsi="Times New Roman"/>
          <w:b/>
          <w:sz w:val="24"/>
          <w:szCs w:val="24"/>
          <w:u w:val="single"/>
          <w:lang w:val="uk-UA"/>
        </w:rPr>
        <w:t xml:space="preserve">Скасування запису Державного </w:t>
      </w:r>
      <w:r w:rsidR="00B80DC3">
        <w:rPr>
          <w:rFonts w:ascii="Times New Roman" w:hAnsi="Times New Roman"/>
          <w:b/>
          <w:sz w:val="24"/>
          <w:szCs w:val="24"/>
          <w:u w:val="single"/>
          <w:lang w:val="uk-UA"/>
        </w:rPr>
        <w:t xml:space="preserve">реєстру </w:t>
      </w:r>
      <w:r>
        <w:rPr>
          <w:rFonts w:ascii="Times New Roman" w:hAnsi="Times New Roman"/>
          <w:b/>
          <w:sz w:val="24"/>
          <w:szCs w:val="24"/>
          <w:u w:val="single"/>
          <w:lang w:val="uk-UA"/>
        </w:rPr>
        <w:t>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 які винесені до 16.01.2020 року)</w:t>
      </w:r>
    </w:p>
    <w:p w:rsidR="00C057C9" w:rsidRDefault="00C057C9" w:rsidP="00C057C9">
      <w:pPr>
        <w:shd w:val="clear" w:color="auto" w:fill="FFFFFF"/>
        <w:spacing w:after="0" w:line="240" w:lineRule="auto"/>
        <w:ind w:firstLine="567"/>
        <w:jc w:val="center"/>
        <w:rPr>
          <w:rFonts w:ascii="Times New Roman" w:hAnsi="Times New Roman"/>
          <w:color w:val="000000"/>
          <w:sz w:val="20"/>
          <w:szCs w:val="20"/>
          <w:lang w:val="uk-UA"/>
        </w:rPr>
      </w:pPr>
      <w:r w:rsidRPr="002F105B">
        <w:rPr>
          <w:rFonts w:ascii="Times New Roman" w:hAnsi="Times New Roman"/>
          <w:caps/>
          <w:color w:val="000000"/>
          <w:sz w:val="20"/>
          <w:szCs w:val="20"/>
          <w:lang w:val="uk-UA"/>
        </w:rPr>
        <w:t>(</w:t>
      </w:r>
      <w:r w:rsidRPr="002F105B">
        <w:rPr>
          <w:rFonts w:ascii="Times New Roman" w:hAnsi="Times New Roman"/>
          <w:color w:val="000000"/>
          <w:sz w:val="20"/>
          <w:szCs w:val="20"/>
          <w:lang w:val="uk-UA"/>
        </w:rPr>
        <w:t>назва адміністративної послуги)</w:t>
      </w:r>
    </w:p>
    <w:p w:rsidR="00C057C9" w:rsidRDefault="00C057C9" w:rsidP="00C057C9">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00043</w:t>
      </w:r>
      <w:r w:rsidRPr="0028573E">
        <w:rPr>
          <w:rFonts w:ascii="Times New Roman" w:hAnsi="Times New Roman"/>
          <w:b/>
          <w:sz w:val="20"/>
          <w:szCs w:val="20"/>
          <w:u w:val="single"/>
          <w:lang w:val="uk-UA" w:eastAsia="uk-UA"/>
        </w:rPr>
        <w:t>)</w:t>
      </w:r>
    </w:p>
    <w:p w:rsidR="00C057C9" w:rsidRPr="002F105B" w:rsidRDefault="00C057C9" w:rsidP="00C057C9">
      <w:pPr>
        <w:shd w:val="clear" w:color="auto" w:fill="FFFFFF"/>
        <w:spacing w:after="0" w:line="240" w:lineRule="auto"/>
        <w:ind w:firstLine="567"/>
        <w:jc w:val="center"/>
        <w:rPr>
          <w:rFonts w:ascii="Times New Roman" w:hAnsi="Times New Roman"/>
          <w:color w:val="000000"/>
          <w:sz w:val="20"/>
          <w:szCs w:val="20"/>
          <w:lang w:val="uk-UA"/>
        </w:rPr>
      </w:pPr>
    </w:p>
    <w:p w:rsidR="00C057C9" w:rsidRPr="002F105B" w:rsidRDefault="00C057C9" w:rsidP="00C057C9">
      <w:pPr>
        <w:spacing w:after="0" w:line="240" w:lineRule="auto"/>
        <w:jc w:val="center"/>
        <w:rPr>
          <w:rFonts w:ascii="Times New Roman" w:hAnsi="Times New Roman"/>
          <w:b/>
          <w:sz w:val="20"/>
          <w:szCs w:val="20"/>
          <w:u w:val="single"/>
          <w:lang w:val="uk-UA"/>
        </w:rPr>
      </w:pPr>
      <w:r w:rsidRPr="002B63B2">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w:t>
      </w:r>
      <w:r w:rsidRPr="002B63B2">
        <w:rPr>
          <w:rFonts w:ascii="Times New Roman" w:hAnsi="Times New Roman"/>
          <w:b/>
          <w:sz w:val="20"/>
          <w:szCs w:val="20"/>
          <w:u w:val="single"/>
          <w:lang w:val="uk-UA" w:eastAsia="uk-UA"/>
        </w:rPr>
        <w:t xml:space="preserve">управління Центру надання адміністративних послуг </w:t>
      </w:r>
      <w:r w:rsidRPr="002F105B">
        <w:rPr>
          <w:rFonts w:ascii="Times New Roman" w:hAnsi="Times New Roman"/>
          <w:b/>
          <w:sz w:val="20"/>
          <w:szCs w:val="20"/>
          <w:u w:val="single"/>
          <w:lang w:val="uk-UA"/>
        </w:rPr>
        <w:t>Коростишівської міської ради</w:t>
      </w:r>
    </w:p>
    <w:p w:rsidR="00C057C9" w:rsidRPr="00C057C9" w:rsidRDefault="00C057C9" w:rsidP="00C057C9">
      <w:pPr>
        <w:shd w:val="clear" w:color="auto" w:fill="FFFFFF"/>
        <w:spacing w:after="0" w:line="240" w:lineRule="auto"/>
        <w:jc w:val="center"/>
        <w:rPr>
          <w:rFonts w:ascii="Times New Roman" w:hAnsi="Times New Roman"/>
          <w:color w:val="000000"/>
          <w:sz w:val="20"/>
          <w:szCs w:val="20"/>
          <w:lang w:val="uk-UA"/>
        </w:rPr>
      </w:pPr>
      <w:r w:rsidRPr="00931743">
        <w:rPr>
          <w:rFonts w:ascii="Times New Roman" w:hAnsi="Times New Roman"/>
          <w:color w:val="000000"/>
          <w:sz w:val="20"/>
          <w:szCs w:val="20"/>
          <w:lang w:val="uk-UA"/>
        </w:rPr>
        <w:t>(найменування суб’єкта надання адміністративної послуги)</w:t>
      </w:r>
    </w:p>
    <w:p w:rsidR="00C42A42" w:rsidRPr="001D7A84" w:rsidRDefault="00C42A42" w:rsidP="001D7A84">
      <w:pPr>
        <w:widowControl w:val="0"/>
        <w:autoSpaceDE w:val="0"/>
        <w:autoSpaceDN w:val="0"/>
        <w:adjustRightInd w:val="0"/>
        <w:spacing w:after="0" w:line="240" w:lineRule="auto"/>
        <w:ind w:right="1800" w:firstLine="1843"/>
        <w:jc w:val="center"/>
        <w:rPr>
          <w:rFonts w:ascii="Times New Roman" w:hAnsi="Times New Roman"/>
          <w:b/>
          <w:bCs/>
          <w:spacing w:val="2"/>
          <w:sz w:val="2"/>
          <w:szCs w:val="2"/>
          <w:lang w:val="uk-UA"/>
        </w:rPr>
      </w:pPr>
    </w:p>
    <w:p w:rsidR="00C42A42" w:rsidRPr="00C5419C" w:rsidRDefault="00C42A42" w:rsidP="001D7A84">
      <w:pPr>
        <w:spacing w:after="0" w:line="240" w:lineRule="auto"/>
        <w:jc w:val="center"/>
        <w:rPr>
          <w:rFonts w:ascii="Times New Roman" w:hAnsi="Times New Roman"/>
          <w:b/>
          <w:sz w:val="2"/>
          <w:szCs w:val="2"/>
          <w:u w:val="single"/>
          <w:lang w:val="uk-UA"/>
        </w:rPr>
      </w:pPr>
    </w:p>
    <w:tbl>
      <w:tblPr>
        <w:tblW w:w="1073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491"/>
        <w:gridCol w:w="1917"/>
        <w:gridCol w:w="1134"/>
        <w:gridCol w:w="12"/>
        <w:gridCol w:w="2458"/>
        <w:gridCol w:w="12"/>
      </w:tblGrid>
      <w:tr w:rsidR="00C057C9" w:rsidRPr="005F2129" w:rsidTr="00C057C9">
        <w:trPr>
          <w:gridAfter w:val="1"/>
          <w:wAfter w:w="12" w:type="dxa"/>
        </w:trPr>
        <w:tc>
          <w:tcPr>
            <w:tcW w:w="709" w:type="dxa"/>
          </w:tcPr>
          <w:p w:rsidR="00C057C9" w:rsidRPr="005F2129" w:rsidRDefault="00C057C9" w:rsidP="000C61C1">
            <w:pPr>
              <w:spacing w:after="0" w:line="240" w:lineRule="auto"/>
              <w:ind w:left="40" w:right="40" w:firstLine="40"/>
              <w:jc w:val="center"/>
              <w:rPr>
                <w:rFonts w:ascii="Times New Roman" w:hAnsi="Times New Roman"/>
                <w:b/>
                <w:sz w:val="20"/>
                <w:szCs w:val="20"/>
                <w:lang w:val="uk-UA"/>
              </w:rPr>
            </w:pPr>
          </w:p>
          <w:p w:rsidR="00C057C9" w:rsidRPr="005F2129" w:rsidRDefault="00C057C9" w:rsidP="000C61C1">
            <w:pPr>
              <w:spacing w:after="0" w:line="240" w:lineRule="auto"/>
              <w:ind w:left="40" w:right="40" w:firstLine="40"/>
              <w:jc w:val="center"/>
              <w:rPr>
                <w:rFonts w:ascii="Times New Roman" w:hAnsi="Times New Roman"/>
                <w:b/>
                <w:sz w:val="20"/>
                <w:szCs w:val="20"/>
                <w:lang w:val="uk-UA"/>
              </w:rPr>
            </w:pPr>
            <w:r w:rsidRPr="005F2129">
              <w:rPr>
                <w:rFonts w:ascii="Times New Roman" w:hAnsi="Times New Roman"/>
                <w:b/>
                <w:sz w:val="20"/>
                <w:szCs w:val="20"/>
                <w:lang w:val="uk-UA"/>
              </w:rPr>
              <w:t>№</w:t>
            </w:r>
          </w:p>
          <w:p w:rsidR="00C057C9" w:rsidRPr="005F2129" w:rsidRDefault="00C057C9" w:rsidP="000C61C1">
            <w:pPr>
              <w:spacing w:after="0" w:line="240" w:lineRule="auto"/>
              <w:ind w:left="40" w:right="40" w:firstLine="40"/>
              <w:jc w:val="center"/>
              <w:rPr>
                <w:rFonts w:ascii="Times New Roman" w:hAnsi="Times New Roman"/>
                <w:b/>
                <w:sz w:val="20"/>
                <w:szCs w:val="20"/>
                <w:lang w:val="uk-UA" w:eastAsia="en-US"/>
              </w:rPr>
            </w:pPr>
            <w:r w:rsidRPr="005F2129">
              <w:rPr>
                <w:rFonts w:ascii="Times New Roman" w:hAnsi="Times New Roman"/>
                <w:b/>
                <w:sz w:val="20"/>
                <w:szCs w:val="20"/>
                <w:lang w:val="uk-UA"/>
              </w:rPr>
              <w:t>з/п</w:t>
            </w:r>
          </w:p>
        </w:tc>
        <w:tc>
          <w:tcPr>
            <w:tcW w:w="4491" w:type="dxa"/>
          </w:tcPr>
          <w:p w:rsidR="00C057C9" w:rsidRPr="005F2129" w:rsidRDefault="00C057C9" w:rsidP="000C61C1">
            <w:pPr>
              <w:spacing w:after="0" w:line="240" w:lineRule="auto"/>
              <w:ind w:left="40" w:right="40" w:firstLine="40"/>
              <w:jc w:val="center"/>
              <w:rPr>
                <w:rFonts w:ascii="Times New Roman" w:hAnsi="Times New Roman"/>
                <w:b/>
                <w:sz w:val="20"/>
                <w:szCs w:val="20"/>
                <w:shd w:val="clear" w:color="auto" w:fill="FFFFFF"/>
                <w:lang w:val="uk-UA" w:eastAsia="en-US"/>
              </w:rPr>
            </w:pPr>
          </w:p>
          <w:p w:rsidR="00C057C9" w:rsidRPr="005F2129" w:rsidRDefault="00C057C9" w:rsidP="000C61C1">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Етапи опрацювання звернення про надання адміністративної послуги</w:t>
            </w:r>
          </w:p>
        </w:tc>
        <w:tc>
          <w:tcPr>
            <w:tcW w:w="1917" w:type="dxa"/>
          </w:tcPr>
          <w:p w:rsidR="00C057C9" w:rsidRPr="005F2129" w:rsidRDefault="00C057C9" w:rsidP="000C61C1">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Відповідальна посадова особа суб’єкта надання адміністративної послуги</w:t>
            </w:r>
          </w:p>
        </w:tc>
        <w:tc>
          <w:tcPr>
            <w:tcW w:w="1134" w:type="dxa"/>
          </w:tcPr>
          <w:p w:rsidR="00C057C9" w:rsidRPr="005F2129" w:rsidRDefault="00C057C9" w:rsidP="000C61C1">
            <w:pPr>
              <w:spacing w:after="0" w:line="240" w:lineRule="auto"/>
              <w:ind w:left="40" w:right="40" w:firstLine="40"/>
              <w:jc w:val="center"/>
              <w:rPr>
                <w:rFonts w:ascii="Times New Roman" w:hAnsi="Times New Roman"/>
                <w:b/>
                <w:sz w:val="20"/>
                <w:szCs w:val="20"/>
                <w:lang w:val="uk-UA" w:eastAsia="en-US"/>
              </w:rPr>
            </w:pPr>
          </w:p>
          <w:p w:rsidR="00C057C9" w:rsidRPr="005F2129" w:rsidRDefault="00C057C9" w:rsidP="000C61C1">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lang w:val="uk-UA" w:eastAsia="en-US"/>
              </w:rPr>
              <w:t>Дія</w:t>
            </w:r>
          </w:p>
        </w:tc>
        <w:tc>
          <w:tcPr>
            <w:tcW w:w="2470" w:type="dxa"/>
            <w:gridSpan w:val="2"/>
          </w:tcPr>
          <w:p w:rsidR="00C057C9" w:rsidRPr="005F2129" w:rsidRDefault="00C057C9" w:rsidP="000C61C1">
            <w:pPr>
              <w:spacing w:after="0" w:line="240" w:lineRule="auto"/>
              <w:ind w:left="40" w:right="40" w:firstLine="40"/>
              <w:jc w:val="center"/>
              <w:rPr>
                <w:rFonts w:ascii="Times New Roman" w:hAnsi="Times New Roman"/>
                <w:b/>
                <w:sz w:val="20"/>
                <w:szCs w:val="20"/>
                <w:shd w:val="clear" w:color="auto" w:fill="FFFFFF"/>
                <w:lang w:val="uk-UA" w:eastAsia="en-US"/>
              </w:rPr>
            </w:pPr>
          </w:p>
          <w:p w:rsidR="00C057C9" w:rsidRPr="005F2129" w:rsidRDefault="00C057C9" w:rsidP="000C61C1">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Строки виконання етапів (дії, рішення)</w:t>
            </w:r>
          </w:p>
        </w:tc>
      </w:tr>
      <w:tr w:rsidR="00C057C9" w:rsidRPr="005F2129" w:rsidTr="00C057C9">
        <w:trPr>
          <w:gridAfter w:val="1"/>
          <w:wAfter w:w="12" w:type="dxa"/>
        </w:trPr>
        <w:tc>
          <w:tcPr>
            <w:tcW w:w="709" w:type="dxa"/>
          </w:tcPr>
          <w:p w:rsidR="00C057C9" w:rsidRPr="005F2129" w:rsidRDefault="00C057C9" w:rsidP="000C61C1">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1.</w:t>
            </w:r>
          </w:p>
        </w:tc>
        <w:tc>
          <w:tcPr>
            <w:tcW w:w="4491" w:type="dxa"/>
          </w:tcPr>
          <w:p w:rsidR="00C057C9" w:rsidRPr="005F2129" w:rsidRDefault="00C057C9" w:rsidP="000C61C1">
            <w:pPr>
              <w:spacing w:after="0" w:line="240" w:lineRule="auto"/>
              <w:ind w:left="40" w:right="40"/>
              <w:jc w:val="both"/>
              <w:rPr>
                <w:rFonts w:ascii="Times New Roman" w:hAnsi="Times New Roman"/>
                <w:sz w:val="20"/>
                <w:szCs w:val="20"/>
                <w:lang w:val="uk-UA" w:eastAsia="en-US"/>
              </w:rPr>
            </w:pPr>
            <w:r w:rsidRPr="005F2129">
              <w:rPr>
                <w:rFonts w:ascii="Times New Roman" w:hAnsi="Times New Roman"/>
                <w:sz w:val="20"/>
                <w:szCs w:val="20"/>
                <w:lang w:val="uk-UA" w:eastAsia="en-US"/>
              </w:rPr>
              <w:t>Прийом</w:t>
            </w:r>
            <w:r>
              <w:rPr>
                <w:rFonts w:ascii="Times New Roman" w:hAnsi="Times New Roman"/>
                <w:sz w:val="20"/>
                <w:szCs w:val="20"/>
                <w:lang w:val="uk-UA" w:eastAsia="en-US"/>
              </w:rPr>
              <w:t>, перевірка заяви</w:t>
            </w:r>
            <w:r w:rsidRPr="005F2129">
              <w:rPr>
                <w:rFonts w:ascii="Times New Roman" w:hAnsi="Times New Roman"/>
                <w:sz w:val="20"/>
                <w:szCs w:val="20"/>
                <w:lang w:val="uk-UA" w:eastAsia="en-US"/>
              </w:rPr>
              <w:t>,</w:t>
            </w:r>
            <w:r>
              <w:rPr>
                <w:rFonts w:ascii="Times New Roman" w:hAnsi="Times New Roman"/>
                <w:sz w:val="20"/>
                <w:szCs w:val="20"/>
                <w:lang w:val="uk-UA" w:eastAsia="en-US"/>
              </w:rPr>
              <w:t xml:space="preserve"> інших документів,</w:t>
            </w:r>
            <w:r w:rsidRPr="005F2129">
              <w:rPr>
                <w:rFonts w:ascii="Times New Roman" w:hAnsi="Times New Roman"/>
                <w:sz w:val="20"/>
                <w:szCs w:val="20"/>
                <w:lang w:val="uk-UA" w:eastAsia="en-US"/>
              </w:rPr>
              <w:t xml:space="preserve"> що пода</w:t>
            </w:r>
            <w:r>
              <w:rPr>
                <w:rFonts w:ascii="Times New Roman" w:hAnsi="Times New Roman"/>
                <w:sz w:val="20"/>
                <w:szCs w:val="20"/>
                <w:lang w:val="uk-UA" w:eastAsia="en-US"/>
              </w:rPr>
              <w:t>ються</w:t>
            </w:r>
            <w:r w:rsidRPr="005F2129">
              <w:rPr>
                <w:rFonts w:ascii="Times New Roman" w:hAnsi="Times New Roman"/>
                <w:sz w:val="20"/>
                <w:szCs w:val="20"/>
                <w:lang w:val="uk-UA" w:eastAsia="en-US"/>
              </w:rPr>
              <w:t xml:space="preserve"> заявником</w:t>
            </w:r>
            <w:r>
              <w:rPr>
                <w:rFonts w:ascii="Times New Roman" w:hAnsi="Times New Roman"/>
                <w:sz w:val="20"/>
                <w:szCs w:val="20"/>
                <w:lang w:val="uk-UA" w:eastAsia="en-US"/>
              </w:rPr>
              <w:t>/ уповноваженою особою</w:t>
            </w:r>
            <w:r w:rsidRPr="005F2129">
              <w:rPr>
                <w:rFonts w:ascii="Times New Roman" w:hAnsi="Times New Roman"/>
                <w:sz w:val="20"/>
                <w:szCs w:val="20"/>
                <w:lang w:val="uk-UA" w:eastAsia="en-US"/>
              </w:rPr>
              <w:t xml:space="preserve"> </w:t>
            </w:r>
            <w:r>
              <w:rPr>
                <w:rFonts w:ascii="Times New Roman" w:hAnsi="Times New Roman"/>
                <w:sz w:val="20"/>
                <w:szCs w:val="20"/>
                <w:lang w:val="uk-UA" w:eastAsia="en-US"/>
              </w:rPr>
              <w:t>про скасування запису</w:t>
            </w:r>
            <w:r w:rsidR="00C8655D">
              <w:rPr>
                <w:rFonts w:ascii="Times New Roman" w:hAnsi="Times New Roman"/>
                <w:sz w:val="20"/>
                <w:szCs w:val="20"/>
                <w:lang w:val="uk-UA" w:eastAsia="en-US"/>
              </w:rPr>
              <w:t>, державної реєстрації, рішення державного реєстратора</w:t>
            </w:r>
          </w:p>
        </w:tc>
        <w:tc>
          <w:tcPr>
            <w:tcW w:w="1917" w:type="dxa"/>
          </w:tcPr>
          <w:p w:rsidR="00C057C9" w:rsidRPr="005F2129" w:rsidRDefault="00C057C9"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C057C9" w:rsidRPr="005F2129" w:rsidRDefault="00C057C9" w:rsidP="000C61C1">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C057C9" w:rsidRPr="005F2129" w:rsidRDefault="00C057C9"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 й день</w:t>
            </w:r>
          </w:p>
        </w:tc>
      </w:tr>
      <w:tr w:rsidR="00C057C9" w:rsidRPr="005F2129" w:rsidTr="00C057C9">
        <w:trPr>
          <w:gridAfter w:val="1"/>
          <w:wAfter w:w="12" w:type="dxa"/>
        </w:trPr>
        <w:tc>
          <w:tcPr>
            <w:tcW w:w="709" w:type="dxa"/>
          </w:tcPr>
          <w:p w:rsidR="00C057C9" w:rsidRPr="005F2129" w:rsidRDefault="00C057C9" w:rsidP="000C61C1">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2.</w:t>
            </w:r>
          </w:p>
        </w:tc>
        <w:tc>
          <w:tcPr>
            <w:tcW w:w="4491" w:type="dxa"/>
          </w:tcPr>
          <w:p w:rsidR="00C057C9" w:rsidRPr="005F2129" w:rsidRDefault="00C057C9" w:rsidP="000C61C1">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 xml:space="preserve">Формування електронної заяви, сканування поданих документів та завантаження їх до Державного реєстру речових прав на нерухоме майно </w:t>
            </w:r>
          </w:p>
        </w:tc>
        <w:tc>
          <w:tcPr>
            <w:tcW w:w="1917" w:type="dxa"/>
          </w:tcPr>
          <w:p w:rsidR="00C057C9" w:rsidRPr="005F2129" w:rsidRDefault="00C057C9"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C057C9" w:rsidRPr="005F2129" w:rsidRDefault="00C057C9" w:rsidP="000C61C1">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C057C9" w:rsidRPr="005F2129" w:rsidRDefault="00C057C9"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C057C9" w:rsidRPr="005F2129" w:rsidTr="00C057C9">
        <w:trPr>
          <w:gridAfter w:val="1"/>
          <w:wAfter w:w="12" w:type="dxa"/>
        </w:trPr>
        <w:tc>
          <w:tcPr>
            <w:tcW w:w="709" w:type="dxa"/>
          </w:tcPr>
          <w:p w:rsidR="00C057C9" w:rsidRPr="005F2129" w:rsidRDefault="00C057C9" w:rsidP="000C61C1">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3.</w:t>
            </w:r>
          </w:p>
        </w:tc>
        <w:tc>
          <w:tcPr>
            <w:tcW w:w="4491" w:type="dxa"/>
          </w:tcPr>
          <w:p w:rsidR="00C057C9" w:rsidRPr="005F2129" w:rsidRDefault="00C057C9" w:rsidP="000C61C1">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 xml:space="preserve">Опрацювання заяви про скасування запису, </w:t>
            </w:r>
            <w:r w:rsidR="00C8655D">
              <w:rPr>
                <w:rFonts w:ascii="Times New Roman" w:hAnsi="Times New Roman"/>
                <w:sz w:val="20"/>
                <w:szCs w:val="20"/>
                <w:lang w:val="uk-UA" w:eastAsia="en-US"/>
              </w:rPr>
              <w:t xml:space="preserve">державної реєстрації, рішення державного реєстратора </w:t>
            </w:r>
            <w:r>
              <w:rPr>
                <w:rFonts w:ascii="Times New Roman" w:hAnsi="Times New Roman"/>
                <w:sz w:val="20"/>
                <w:szCs w:val="20"/>
                <w:lang w:val="uk-UA" w:eastAsia="en-US"/>
              </w:rPr>
              <w:t>шляхом:</w:t>
            </w:r>
          </w:p>
        </w:tc>
        <w:tc>
          <w:tcPr>
            <w:tcW w:w="1917" w:type="dxa"/>
            <w:vMerge w:val="restart"/>
          </w:tcPr>
          <w:p w:rsidR="00C057C9" w:rsidRPr="005F2129" w:rsidRDefault="00C057C9"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C057C9" w:rsidRPr="005F2129" w:rsidRDefault="00C057C9" w:rsidP="000C61C1">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C057C9" w:rsidRPr="005F2129" w:rsidRDefault="00C8655D"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2</w:t>
            </w:r>
            <w:r w:rsidR="00C057C9">
              <w:rPr>
                <w:rFonts w:ascii="Times New Roman" w:hAnsi="Times New Roman"/>
                <w:sz w:val="20"/>
                <w:szCs w:val="20"/>
                <w:lang w:val="uk-UA" w:eastAsia="en-US"/>
              </w:rPr>
              <w:t>-й день</w:t>
            </w:r>
          </w:p>
        </w:tc>
      </w:tr>
      <w:tr w:rsidR="00C057C9" w:rsidRPr="00D76503" w:rsidTr="00C057C9">
        <w:trPr>
          <w:gridAfter w:val="1"/>
          <w:wAfter w:w="12" w:type="dxa"/>
        </w:trPr>
        <w:tc>
          <w:tcPr>
            <w:tcW w:w="709" w:type="dxa"/>
          </w:tcPr>
          <w:p w:rsidR="00C057C9" w:rsidRPr="005F2129" w:rsidRDefault="00C057C9" w:rsidP="000C61C1">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3.1</w:t>
            </w:r>
          </w:p>
        </w:tc>
        <w:tc>
          <w:tcPr>
            <w:tcW w:w="4491" w:type="dxa"/>
          </w:tcPr>
          <w:p w:rsidR="00C057C9" w:rsidRDefault="00C057C9" w:rsidP="000C61C1">
            <w:pPr>
              <w:spacing w:after="0" w:line="240" w:lineRule="auto"/>
              <w:ind w:right="40"/>
              <w:jc w:val="both"/>
              <w:rPr>
                <w:rFonts w:ascii="Times New Roman" w:hAnsi="Times New Roman"/>
                <w:sz w:val="20"/>
                <w:szCs w:val="20"/>
                <w:lang w:val="uk-UA" w:eastAsia="en-US"/>
              </w:rPr>
            </w:pPr>
            <w:r>
              <w:rPr>
                <w:rFonts w:ascii="Times New Roman" w:hAnsi="Times New Roman"/>
                <w:sz w:val="20"/>
                <w:szCs w:val="20"/>
                <w:lang w:val="uk-UA" w:eastAsia="en-US"/>
              </w:rPr>
              <w:t>Прийняття рішення про скасування запису</w:t>
            </w:r>
            <w:r w:rsidR="00C8655D">
              <w:rPr>
                <w:rFonts w:ascii="Times New Roman" w:hAnsi="Times New Roman"/>
                <w:sz w:val="20"/>
                <w:szCs w:val="20"/>
                <w:lang w:val="uk-UA" w:eastAsia="en-US"/>
              </w:rPr>
              <w:t>, державної реєстрації, рішення державного реєстратора</w:t>
            </w:r>
            <w:r>
              <w:rPr>
                <w:rFonts w:ascii="Times New Roman" w:hAnsi="Times New Roman"/>
                <w:sz w:val="20"/>
                <w:szCs w:val="20"/>
                <w:lang w:val="uk-UA" w:eastAsia="en-US"/>
              </w:rPr>
              <w:t xml:space="preserve"> або відмову у скасуванні запису</w:t>
            </w:r>
            <w:r w:rsidR="00C8655D">
              <w:rPr>
                <w:rFonts w:ascii="Times New Roman" w:hAnsi="Times New Roman"/>
                <w:sz w:val="20"/>
                <w:szCs w:val="20"/>
                <w:lang w:val="uk-UA" w:eastAsia="en-US"/>
              </w:rPr>
              <w:t>, державної реєстрації, рішення державного реєстратора</w:t>
            </w:r>
          </w:p>
        </w:tc>
        <w:tc>
          <w:tcPr>
            <w:tcW w:w="1917" w:type="dxa"/>
            <w:vMerge/>
          </w:tcPr>
          <w:p w:rsidR="00C057C9" w:rsidRPr="005F2129" w:rsidRDefault="00C057C9" w:rsidP="000C61C1">
            <w:pPr>
              <w:spacing w:after="0" w:line="240" w:lineRule="auto"/>
              <w:ind w:left="-38" w:right="40" w:firstLine="40"/>
              <w:jc w:val="center"/>
              <w:rPr>
                <w:rFonts w:ascii="Times New Roman" w:hAnsi="Times New Roman"/>
                <w:sz w:val="20"/>
                <w:szCs w:val="20"/>
                <w:lang w:val="uk-UA" w:eastAsia="en-US"/>
              </w:rPr>
            </w:pPr>
          </w:p>
        </w:tc>
        <w:tc>
          <w:tcPr>
            <w:tcW w:w="1134" w:type="dxa"/>
          </w:tcPr>
          <w:p w:rsidR="00C057C9" w:rsidRPr="005F2129" w:rsidRDefault="00C057C9" w:rsidP="000C61C1">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vMerge w:val="restart"/>
          </w:tcPr>
          <w:p w:rsidR="00C057C9" w:rsidRDefault="00C8655D"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2-4</w:t>
            </w:r>
            <w:r w:rsidR="00C057C9" w:rsidRPr="00C057C9">
              <w:rPr>
                <w:rFonts w:ascii="Times New Roman" w:hAnsi="Times New Roman"/>
                <w:sz w:val="20"/>
                <w:szCs w:val="20"/>
                <w:lang w:val="uk-UA" w:eastAsia="en-US"/>
              </w:rPr>
              <w:t>-й день</w:t>
            </w:r>
          </w:p>
        </w:tc>
      </w:tr>
      <w:tr w:rsidR="00C057C9" w:rsidRPr="00D76503" w:rsidTr="00C057C9">
        <w:trPr>
          <w:gridAfter w:val="1"/>
          <w:wAfter w:w="12" w:type="dxa"/>
        </w:trPr>
        <w:tc>
          <w:tcPr>
            <w:tcW w:w="709" w:type="dxa"/>
          </w:tcPr>
          <w:p w:rsidR="00C057C9" w:rsidRPr="005F2129" w:rsidRDefault="00C057C9" w:rsidP="000C61C1">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3.2</w:t>
            </w:r>
          </w:p>
        </w:tc>
        <w:tc>
          <w:tcPr>
            <w:tcW w:w="4491" w:type="dxa"/>
          </w:tcPr>
          <w:p w:rsidR="00C057C9" w:rsidRDefault="00C057C9" w:rsidP="000C61C1">
            <w:pPr>
              <w:spacing w:after="0" w:line="240" w:lineRule="auto"/>
              <w:ind w:right="40"/>
              <w:jc w:val="both"/>
              <w:rPr>
                <w:rFonts w:ascii="Times New Roman" w:hAnsi="Times New Roman"/>
                <w:sz w:val="20"/>
                <w:szCs w:val="20"/>
                <w:lang w:val="uk-UA" w:eastAsia="en-US"/>
              </w:rPr>
            </w:pPr>
            <w:r>
              <w:rPr>
                <w:rFonts w:ascii="Times New Roman" w:hAnsi="Times New Roman"/>
                <w:sz w:val="20"/>
                <w:szCs w:val="20"/>
                <w:lang w:val="uk-UA" w:eastAsia="en-US"/>
              </w:rPr>
              <w:t>Формування витягу з Державного реєстру речових прав на нерухоме майно (у разі прийняття рішення про скасування запису</w:t>
            </w:r>
            <w:r w:rsidR="00C8655D">
              <w:rPr>
                <w:rFonts w:ascii="Times New Roman" w:hAnsi="Times New Roman"/>
                <w:sz w:val="20"/>
                <w:szCs w:val="20"/>
                <w:lang w:val="uk-UA" w:eastAsia="en-US"/>
              </w:rPr>
              <w:t>, державної реєстрації, рішення державного реєстратора</w:t>
            </w:r>
            <w:r>
              <w:rPr>
                <w:rFonts w:ascii="Times New Roman" w:hAnsi="Times New Roman"/>
                <w:sz w:val="20"/>
                <w:szCs w:val="20"/>
                <w:lang w:val="uk-UA" w:eastAsia="en-US"/>
              </w:rPr>
              <w:t>)</w:t>
            </w:r>
          </w:p>
        </w:tc>
        <w:tc>
          <w:tcPr>
            <w:tcW w:w="1917" w:type="dxa"/>
            <w:vMerge/>
          </w:tcPr>
          <w:p w:rsidR="00C057C9" w:rsidRPr="005F2129" w:rsidRDefault="00C057C9" w:rsidP="000C61C1">
            <w:pPr>
              <w:spacing w:after="0" w:line="240" w:lineRule="auto"/>
              <w:ind w:left="-38" w:right="40" w:firstLine="40"/>
              <w:jc w:val="center"/>
              <w:rPr>
                <w:rFonts w:ascii="Times New Roman" w:hAnsi="Times New Roman"/>
                <w:sz w:val="20"/>
                <w:szCs w:val="20"/>
                <w:lang w:val="uk-UA" w:eastAsia="en-US"/>
              </w:rPr>
            </w:pPr>
          </w:p>
        </w:tc>
        <w:tc>
          <w:tcPr>
            <w:tcW w:w="1134" w:type="dxa"/>
          </w:tcPr>
          <w:p w:rsidR="00C057C9" w:rsidRPr="005F2129" w:rsidRDefault="00C057C9" w:rsidP="000C61C1">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vMerge/>
          </w:tcPr>
          <w:p w:rsidR="00C057C9" w:rsidRDefault="00C057C9" w:rsidP="000C61C1">
            <w:pPr>
              <w:spacing w:after="0" w:line="240" w:lineRule="auto"/>
              <w:ind w:left="40" w:right="40" w:firstLine="38"/>
              <w:jc w:val="center"/>
              <w:rPr>
                <w:rFonts w:ascii="Times New Roman" w:hAnsi="Times New Roman"/>
                <w:sz w:val="20"/>
                <w:szCs w:val="20"/>
                <w:lang w:val="uk-UA" w:eastAsia="en-US"/>
              </w:rPr>
            </w:pPr>
          </w:p>
        </w:tc>
      </w:tr>
      <w:tr w:rsidR="00C057C9" w:rsidRPr="005F2129" w:rsidTr="00C057C9">
        <w:trPr>
          <w:gridAfter w:val="1"/>
          <w:wAfter w:w="12" w:type="dxa"/>
        </w:trPr>
        <w:tc>
          <w:tcPr>
            <w:tcW w:w="709" w:type="dxa"/>
          </w:tcPr>
          <w:p w:rsidR="00C057C9" w:rsidRPr="005F2129" w:rsidRDefault="00C057C9" w:rsidP="000C61C1">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4</w:t>
            </w:r>
            <w:r w:rsidRPr="005F2129">
              <w:rPr>
                <w:rFonts w:ascii="Times New Roman" w:hAnsi="Times New Roman"/>
                <w:b/>
                <w:sz w:val="20"/>
                <w:szCs w:val="20"/>
                <w:lang w:val="uk-UA" w:eastAsia="en-US"/>
              </w:rPr>
              <w:t>.</w:t>
            </w:r>
          </w:p>
        </w:tc>
        <w:tc>
          <w:tcPr>
            <w:tcW w:w="4491" w:type="dxa"/>
          </w:tcPr>
          <w:p w:rsidR="00C057C9" w:rsidRPr="005F2129" w:rsidRDefault="00C057C9" w:rsidP="000C61C1">
            <w:pPr>
              <w:spacing w:after="0" w:line="240" w:lineRule="auto"/>
              <w:ind w:left="40" w:right="40"/>
              <w:jc w:val="both"/>
              <w:rPr>
                <w:rFonts w:ascii="Times New Roman" w:hAnsi="Times New Roman"/>
                <w:sz w:val="20"/>
                <w:szCs w:val="20"/>
                <w:lang w:val="uk-UA" w:eastAsia="en-US"/>
              </w:rPr>
            </w:pPr>
            <w:r w:rsidRPr="005F2129">
              <w:rPr>
                <w:rFonts w:ascii="Times New Roman" w:hAnsi="Times New Roman"/>
                <w:sz w:val="20"/>
                <w:szCs w:val="20"/>
                <w:lang w:val="uk-UA" w:eastAsia="en-US"/>
              </w:rPr>
              <w:t xml:space="preserve">Видача </w:t>
            </w:r>
            <w:r>
              <w:rPr>
                <w:rFonts w:ascii="Times New Roman" w:hAnsi="Times New Roman"/>
                <w:sz w:val="20"/>
                <w:szCs w:val="20"/>
                <w:lang w:val="uk-UA" w:eastAsia="en-US"/>
              </w:rPr>
              <w:t xml:space="preserve">рішень/ витягу з Державного реєстру речових прав на нерухоме майно в паперовій формі заявнику/уповноваженій особі </w:t>
            </w:r>
          </w:p>
        </w:tc>
        <w:tc>
          <w:tcPr>
            <w:tcW w:w="1917" w:type="dxa"/>
          </w:tcPr>
          <w:p w:rsidR="00C057C9" w:rsidRPr="005F2129" w:rsidRDefault="00C057C9"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C057C9" w:rsidRPr="005F2129" w:rsidRDefault="00C057C9" w:rsidP="000C61C1">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C057C9" w:rsidRPr="005F2129" w:rsidRDefault="00C8655D"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5</w:t>
            </w:r>
            <w:r w:rsidR="00C057C9">
              <w:rPr>
                <w:rFonts w:ascii="Times New Roman" w:hAnsi="Times New Roman"/>
                <w:sz w:val="20"/>
                <w:szCs w:val="20"/>
                <w:lang w:val="uk-UA" w:eastAsia="en-US"/>
              </w:rPr>
              <w:t>-й день</w:t>
            </w:r>
          </w:p>
        </w:tc>
      </w:tr>
      <w:tr w:rsidR="00C057C9" w:rsidRPr="005F2129" w:rsidTr="00C057C9">
        <w:tc>
          <w:tcPr>
            <w:tcW w:w="709" w:type="dxa"/>
          </w:tcPr>
          <w:p w:rsidR="00C057C9" w:rsidRPr="005F2129" w:rsidRDefault="00C057C9" w:rsidP="000C61C1">
            <w:pPr>
              <w:spacing w:after="0" w:line="240" w:lineRule="auto"/>
              <w:ind w:left="40" w:right="40" w:firstLine="38"/>
              <w:rPr>
                <w:rFonts w:ascii="Times New Roman" w:hAnsi="Times New Roman"/>
                <w:b/>
                <w:sz w:val="20"/>
                <w:szCs w:val="20"/>
                <w:lang w:val="uk-UA" w:eastAsia="en-US"/>
              </w:rPr>
            </w:pPr>
          </w:p>
        </w:tc>
        <w:tc>
          <w:tcPr>
            <w:tcW w:w="7554" w:type="dxa"/>
            <w:gridSpan w:val="4"/>
          </w:tcPr>
          <w:p w:rsidR="00C057C9" w:rsidRPr="005F2129" w:rsidRDefault="00C057C9" w:rsidP="000C61C1">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надання послуги</w:t>
            </w:r>
          </w:p>
        </w:tc>
        <w:tc>
          <w:tcPr>
            <w:tcW w:w="2470" w:type="dxa"/>
            <w:gridSpan w:val="2"/>
          </w:tcPr>
          <w:p w:rsidR="00C057C9" w:rsidRPr="005F2129" w:rsidRDefault="00C8655D" w:rsidP="000C61C1">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5</w:t>
            </w:r>
          </w:p>
        </w:tc>
      </w:tr>
      <w:tr w:rsidR="00C057C9" w:rsidRPr="005F2129" w:rsidTr="00C057C9">
        <w:tc>
          <w:tcPr>
            <w:tcW w:w="709" w:type="dxa"/>
          </w:tcPr>
          <w:p w:rsidR="00C057C9" w:rsidRPr="005F2129" w:rsidRDefault="00C057C9" w:rsidP="000C61C1">
            <w:pPr>
              <w:spacing w:after="0" w:line="240" w:lineRule="auto"/>
              <w:ind w:left="40" w:right="40" w:firstLine="38"/>
              <w:rPr>
                <w:rFonts w:ascii="Times New Roman" w:hAnsi="Times New Roman"/>
                <w:b/>
                <w:sz w:val="20"/>
                <w:szCs w:val="20"/>
                <w:lang w:val="uk-UA" w:eastAsia="en-US"/>
              </w:rPr>
            </w:pPr>
          </w:p>
        </w:tc>
        <w:tc>
          <w:tcPr>
            <w:tcW w:w="7554" w:type="dxa"/>
            <w:gridSpan w:val="4"/>
          </w:tcPr>
          <w:p w:rsidR="00C057C9" w:rsidRPr="005F2129" w:rsidRDefault="00C057C9" w:rsidP="000C61C1">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(передбачена законодавством)</w:t>
            </w:r>
          </w:p>
        </w:tc>
        <w:tc>
          <w:tcPr>
            <w:tcW w:w="2470" w:type="dxa"/>
            <w:gridSpan w:val="2"/>
          </w:tcPr>
          <w:p w:rsidR="00C057C9" w:rsidRDefault="00C8655D" w:rsidP="000C61C1">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5</w:t>
            </w:r>
          </w:p>
        </w:tc>
      </w:tr>
    </w:tbl>
    <w:p w:rsidR="00C057C9" w:rsidRPr="00E356DB" w:rsidRDefault="00C057C9" w:rsidP="00C057C9">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C057C9" w:rsidRPr="00B81072" w:rsidRDefault="00C057C9" w:rsidP="00C057C9">
      <w:pPr>
        <w:spacing w:after="0" w:line="240" w:lineRule="auto"/>
        <w:jc w:val="both"/>
        <w:rPr>
          <w:rFonts w:ascii="Times New Roman" w:hAnsi="Times New Roman"/>
          <w:sz w:val="20"/>
          <w:szCs w:val="20"/>
        </w:rPr>
      </w:pPr>
      <w:r>
        <w:rPr>
          <w:rFonts w:ascii="Times New Roman" w:hAnsi="Times New Roman"/>
          <w:iCs/>
          <w:lang w:val="uk-UA"/>
        </w:rPr>
        <w:t xml:space="preserve">Примітка. Дії або бездіяльність посадової особи/органу місцевого самоврядування можуть бути оскаржені до суду </w:t>
      </w:r>
      <w:r w:rsidR="00053088">
        <w:rPr>
          <w:rFonts w:ascii="Times New Roman" w:hAnsi="Times New Roman"/>
          <w:iCs/>
          <w:lang w:val="uk-UA"/>
        </w:rPr>
        <w:t>або Мін</w:t>
      </w:r>
      <w:r w:rsidR="00053088" w:rsidRPr="00C057C9">
        <w:rPr>
          <w:rFonts w:ascii="Times New Roman" w:hAnsi="Times New Roman"/>
          <w:iCs/>
        </w:rPr>
        <w:t>’</w:t>
      </w:r>
      <w:r w:rsidR="00053088">
        <w:rPr>
          <w:rFonts w:ascii="Times New Roman" w:hAnsi="Times New Roman"/>
          <w:iCs/>
          <w:lang w:val="uk-UA"/>
        </w:rPr>
        <w:t xml:space="preserve">юсту (його територіальних органів) </w:t>
      </w:r>
      <w:r>
        <w:rPr>
          <w:rFonts w:ascii="Times New Roman" w:hAnsi="Times New Roman"/>
          <w:iCs/>
          <w:lang w:val="uk-UA"/>
        </w:rPr>
        <w:t>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C42A42" w:rsidRPr="00C057C9" w:rsidRDefault="00C42A42" w:rsidP="001D7A84">
      <w:pPr>
        <w:spacing w:after="0" w:line="240" w:lineRule="auto"/>
        <w:ind w:left="4536" w:right="-284"/>
        <w:rPr>
          <w:rFonts w:ascii="Times New Roman" w:hAnsi="Times New Roman"/>
          <w:sz w:val="20"/>
          <w:szCs w:val="20"/>
        </w:rPr>
      </w:pPr>
    </w:p>
    <w:p w:rsidR="00C42A42" w:rsidRDefault="00C42A42" w:rsidP="001D7A84">
      <w:pPr>
        <w:spacing w:after="0" w:line="240" w:lineRule="auto"/>
        <w:ind w:left="4536" w:right="-284"/>
        <w:rPr>
          <w:rFonts w:ascii="Times New Roman" w:hAnsi="Times New Roman"/>
          <w:sz w:val="20"/>
          <w:szCs w:val="20"/>
          <w:lang w:val="uk-UA"/>
        </w:rPr>
      </w:pPr>
    </w:p>
    <w:p w:rsidR="00C42A42" w:rsidRDefault="00C42A42" w:rsidP="001D7A84">
      <w:pPr>
        <w:spacing w:after="0" w:line="240" w:lineRule="auto"/>
        <w:ind w:left="4536" w:right="-284"/>
        <w:rPr>
          <w:rFonts w:ascii="Times New Roman" w:hAnsi="Times New Roman"/>
          <w:sz w:val="20"/>
          <w:szCs w:val="20"/>
          <w:lang w:val="uk-UA"/>
        </w:rPr>
      </w:pPr>
    </w:p>
    <w:p w:rsidR="00C42A42" w:rsidRDefault="00C42A42" w:rsidP="001D7A84">
      <w:pPr>
        <w:spacing w:after="0" w:line="240" w:lineRule="auto"/>
        <w:ind w:left="4536" w:right="-284"/>
        <w:rPr>
          <w:rFonts w:ascii="Times New Roman" w:hAnsi="Times New Roman"/>
          <w:sz w:val="20"/>
          <w:szCs w:val="20"/>
          <w:lang w:val="uk-UA"/>
        </w:rPr>
      </w:pPr>
    </w:p>
    <w:p w:rsidR="00C42A42" w:rsidRDefault="00C42A42" w:rsidP="001D7A84">
      <w:pPr>
        <w:spacing w:after="0" w:line="240" w:lineRule="auto"/>
        <w:ind w:left="4536" w:right="-284"/>
        <w:rPr>
          <w:rFonts w:ascii="Times New Roman" w:hAnsi="Times New Roman"/>
          <w:sz w:val="20"/>
          <w:szCs w:val="20"/>
          <w:lang w:val="uk-UA"/>
        </w:rPr>
      </w:pPr>
    </w:p>
    <w:p w:rsidR="00C42A42" w:rsidRDefault="00C42A42" w:rsidP="001D7A84">
      <w:pPr>
        <w:spacing w:after="0" w:line="240" w:lineRule="auto"/>
        <w:ind w:left="4536" w:right="-284"/>
        <w:rPr>
          <w:rFonts w:ascii="Times New Roman" w:hAnsi="Times New Roman"/>
          <w:sz w:val="20"/>
          <w:szCs w:val="20"/>
          <w:lang w:val="uk-UA"/>
        </w:rPr>
      </w:pPr>
    </w:p>
    <w:p w:rsidR="00C42A42" w:rsidRDefault="00C42A42" w:rsidP="001D7A84">
      <w:pPr>
        <w:spacing w:after="0" w:line="240" w:lineRule="auto"/>
        <w:ind w:left="4536" w:right="-284"/>
        <w:rPr>
          <w:rFonts w:ascii="Times New Roman" w:hAnsi="Times New Roman"/>
          <w:sz w:val="20"/>
          <w:szCs w:val="20"/>
          <w:lang w:val="uk-UA"/>
        </w:rPr>
      </w:pPr>
    </w:p>
    <w:p w:rsidR="00C42A42" w:rsidRDefault="00C42A42" w:rsidP="001D7A84">
      <w:pPr>
        <w:spacing w:after="0" w:line="240" w:lineRule="auto"/>
        <w:ind w:left="4536" w:right="-284"/>
        <w:rPr>
          <w:rFonts w:ascii="Times New Roman" w:hAnsi="Times New Roman"/>
          <w:sz w:val="20"/>
          <w:szCs w:val="20"/>
          <w:lang w:val="uk-UA"/>
        </w:rPr>
      </w:pPr>
    </w:p>
    <w:p w:rsidR="00C42A42" w:rsidRDefault="00C42A42" w:rsidP="001D7A84">
      <w:pPr>
        <w:spacing w:after="0" w:line="240" w:lineRule="auto"/>
        <w:ind w:left="4536" w:right="-284"/>
        <w:rPr>
          <w:rFonts w:ascii="Times New Roman" w:hAnsi="Times New Roman"/>
          <w:sz w:val="20"/>
          <w:szCs w:val="20"/>
          <w:lang w:val="uk-UA"/>
        </w:rPr>
      </w:pPr>
    </w:p>
    <w:p w:rsidR="00C42A42" w:rsidRDefault="00C42A42" w:rsidP="001D7A84">
      <w:pPr>
        <w:spacing w:after="0" w:line="240" w:lineRule="auto"/>
        <w:ind w:left="4536" w:right="-284"/>
        <w:rPr>
          <w:rFonts w:ascii="Times New Roman" w:hAnsi="Times New Roman"/>
          <w:sz w:val="20"/>
          <w:szCs w:val="20"/>
          <w:lang w:val="uk-UA"/>
        </w:rPr>
      </w:pPr>
    </w:p>
    <w:p w:rsidR="00C8655D" w:rsidRDefault="00C8655D" w:rsidP="00C8655D">
      <w:pPr>
        <w:spacing w:after="0" w:line="240" w:lineRule="auto"/>
        <w:ind w:right="-284"/>
        <w:rPr>
          <w:rFonts w:ascii="Times New Roman" w:hAnsi="Times New Roman"/>
          <w:sz w:val="20"/>
          <w:szCs w:val="20"/>
          <w:lang w:val="uk-UA"/>
        </w:rPr>
      </w:pPr>
    </w:p>
    <w:p w:rsidR="00020B64" w:rsidRDefault="00020B64" w:rsidP="00C8655D">
      <w:pPr>
        <w:spacing w:after="0" w:line="240" w:lineRule="auto"/>
        <w:ind w:right="-284"/>
        <w:rPr>
          <w:rFonts w:ascii="Times New Roman" w:hAnsi="Times New Roman"/>
          <w:sz w:val="20"/>
          <w:szCs w:val="20"/>
          <w:lang w:val="uk-UA"/>
        </w:rPr>
      </w:pPr>
    </w:p>
    <w:p w:rsidR="00C8655D" w:rsidRDefault="00C8655D" w:rsidP="00C8655D">
      <w:pPr>
        <w:spacing w:after="0" w:line="240" w:lineRule="auto"/>
        <w:ind w:right="-284"/>
        <w:rPr>
          <w:rFonts w:ascii="Times New Roman" w:hAnsi="Times New Roman"/>
          <w:sz w:val="20"/>
          <w:szCs w:val="20"/>
          <w:lang w:val="uk-UA"/>
        </w:rPr>
      </w:pPr>
    </w:p>
    <w:p w:rsidR="00C42A42" w:rsidRDefault="00C42A42" w:rsidP="001D7A84">
      <w:pPr>
        <w:spacing w:after="0" w:line="240" w:lineRule="auto"/>
        <w:ind w:left="4536" w:right="-284"/>
        <w:rPr>
          <w:rFonts w:ascii="Times New Roman" w:hAnsi="Times New Roman"/>
          <w:sz w:val="20"/>
          <w:szCs w:val="20"/>
          <w:lang w:val="uk-UA"/>
        </w:rPr>
      </w:pPr>
    </w:p>
    <w:p w:rsidR="00C42A42" w:rsidRDefault="00C42A42" w:rsidP="00C8655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1</w:t>
      </w:r>
      <w:r w:rsidR="00C8655D">
        <w:rPr>
          <w:rFonts w:ascii="Times New Roman" w:hAnsi="Times New Roman"/>
          <w:sz w:val="20"/>
          <w:szCs w:val="20"/>
          <w:u w:val="single"/>
          <w:lang w:val="uk-UA"/>
        </w:rPr>
        <w:t>61</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8655D" w:rsidRPr="00C8655D" w:rsidRDefault="00C8655D" w:rsidP="00C8655D">
      <w:pPr>
        <w:spacing w:after="0" w:line="240" w:lineRule="auto"/>
        <w:ind w:left="4536" w:right="-284"/>
        <w:rPr>
          <w:rFonts w:ascii="Times New Roman" w:hAnsi="Times New Roman"/>
          <w:sz w:val="20"/>
          <w:szCs w:val="20"/>
          <w:lang w:val="uk-UA"/>
        </w:rPr>
      </w:pPr>
    </w:p>
    <w:p w:rsidR="00C42A42" w:rsidRPr="00C5419C" w:rsidRDefault="00C42A42" w:rsidP="001D7A84">
      <w:pPr>
        <w:widowControl w:val="0"/>
        <w:autoSpaceDE w:val="0"/>
        <w:autoSpaceDN w:val="0"/>
        <w:adjustRightInd w:val="0"/>
        <w:spacing w:after="0" w:line="240" w:lineRule="auto"/>
        <w:ind w:left="2096" w:right="1800"/>
        <w:jc w:val="center"/>
        <w:rPr>
          <w:rFonts w:ascii="Times New Roman" w:hAnsi="Times New Roman"/>
          <w:b/>
          <w:sz w:val="2"/>
          <w:szCs w:val="2"/>
          <w:lang w:val="uk-UA" w:eastAsia="uk-UA"/>
        </w:rPr>
      </w:pPr>
    </w:p>
    <w:p w:rsidR="00C42A42" w:rsidRPr="00C8655D" w:rsidRDefault="00C42A42" w:rsidP="00C8655D">
      <w:pPr>
        <w:widowControl w:val="0"/>
        <w:autoSpaceDE w:val="0"/>
        <w:autoSpaceDN w:val="0"/>
        <w:adjustRightInd w:val="0"/>
        <w:spacing w:after="0" w:line="240" w:lineRule="auto"/>
        <w:ind w:left="1701" w:right="1800"/>
        <w:jc w:val="center"/>
        <w:rPr>
          <w:rFonts w:ascii="Times New Roman" w:hAnsi="Times New Roman"/>
          <w:b/>
          <w:bCs/>
          <w:spacing w:val="2"/>
          <w:sz w:val="24"/>
          <w:szCs w:val="24"/>
          <w:lang w:val="uk-UA"/>
        </w:rPr>
      </w:pPr>
      <w:r>
        <w:rPr>
          <w:rFonts w:ascii="Times New Roman" w:hAnsi="Times New Roman"/>
          <w:b/>
          <w:sz w:val="24"/>
          <w:szCs w:val="24"/>
          <w:lang w:val="uk-UA" w:eastAsia="uk-UA"/>
        </w:rPr>
        <w:t xml:space="preserve">ТЕХНОЛОГІЧНА </w:t>
      </w:r>
      <w:r w:rsidRPr="008149F2">
        <w:rPr>
          <w:rFonts w:ascii="Times New Roman" w:hAnsi="Times New Roman"/>
          <w:b/>
          <w:sz w:val="24"/>
          <w:szCs w:val="24"/>
          <w:lang w:val="uk-UA" w:eastAsia="uk-UA"/>
        </w:rPr>
        <w:t>КАРТКА адміністративної послуги</w:t>
      </w:r>
    </w:p>
    <w:p w:rsidR="00C42A42" w:rsidRPr="00C5419C" w:rsidRDefault="00C42A42" w:rsidP="001D7A84">
      <w:pPr>
        <w:spacing w:after="0" w:line="240" w:lineRule="auto"/>
        <w:jc w:val="center"/>
        <w:rPr>
          <w:rFonts w:ascii="Times New Roman" w:hAnsi="Times New Roman"/>
          <w:b/>
          <w:sz w:val="2"/>
          <w:szCs w:val="2"/>
          <w:u w:val="single"/>
          <w:lang w:val="uk-UA"/>
        </w:rPr>
      </w:pPr>
    </w:p>
    <w:p w:rsidR="00C8655D" w:rsidRPr="00E06C5A" w:rsidRDefault="00C8655D" w:rsidP="00C8655D">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Припинення державної реєстрації речових прав на нерухоме майно</w:t>
      </w:r>
    </w:p>
    <w:p w:rsidR="00C8655D" w:rsidRDefault="00C8655D" w:rsidP="00C8655D">
      <w:pPr>
        <w:shd w:val="clear" w:color="auto" w:fill="FFFFFF"/>
        <w:spacing w:after="0" w:line="240" w:lineRule="auto"/>
        <w:ind w:firstLine="567"/>
        <w:jc w:val="center"/>
        <w:rPr>
          <w:rFonts w:ascii="Times New Roman" w:hAnsi="Times New Roman"/>
          <w:color w:val="000000"/>
          <w:sz w:val="20"/>
          <w:szCs w:val="20"/>
          <w:lang w:val="uk-UA"/>
        </w:rPr>
      </w:pPr>
      <w:r w:rsidRPr="002F105B">
        <w:rPr>
          <w:rFonts w:ascii="Times New Roman" w:hAnsi="Times New Roman"/>
          <w:caps/>
          <w:color w:val="000000"/>
          <w:sz w:val="20"/>
          <w:szCs w:val="20"/>
          <w:lang w:val="uk-UA"/>
        </w:rPr>
        <w:t>(</w:t>
      </w:r>
      <w:r w:rsidRPr="002F105B">
        <w:rPr>
          <w:rFonts w:ascii="Times New Roman" w:hAnsi="Times New Roman"/>
          <w:color w:val="000000"/>
          <w:sz w:val="20"/>
          <w:szCs w:val="20"/>
          <w:lang w:val="uk-UA"/>
        </w:rPr>
        <w:t>назва адміністративної послуги)</w:t>
      </w:r>
    </w:p>
    <w:p w:rsidR="00C8655D" w:rsidRPr="002F105B" w:rsidRDefault="00C8655D" w:rsidP="00C8655D">
      <w:pPr>
        <w:shd w:val="clear" w:color="auto" w:fill="FFFFFF"/>
        <w:spacing w:after="0" w:line="240" w:lineRule="auto"/>
        <w:ind w:firstLine="567"/>
        <w:jc w:val="center"/>
        <w:rPr>
          <w:rFonts w:ascii="Times New Roman" w:hAnsi="Times New Roman"/>
          <w:color w:val="000000"/>
          <w:sz w:val="20"/>
          <w:szCs w:val="20"/>
          <w:lang w:val="uk-UA"/>
        </w:rPr>
      </w:pPr>
    </w:p>
    <w:p w:rsidR="00C8655D" w:rsidRPr="002F105B" w:rsidRDefault="00C8655D" w:rsidP="00C8655D">
      <w:pPr>
        <w:spacing w:after="0" w:line="240" w:lineRule="auto"/>
        <w:jc w:val="center"/>
        <w:rPr>
          <w:rFonts w:ascii="Times New Roman" w:hAnsi="Times New Roman"/>
          <w:b/>
          <w:sz w:val="20"/>
          <w:szCs w:val="20"/>
          <w:u w:val="single"/>
          <w:lang w:val="uk-UA"/>
        </w:rPr>
      </w:pPr>
      <w:r w:rsidRPr="002B63B2">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w:t>
      </w:r>
      <w:r w:rsidRPr="002B63B2">
        <w:rPr>
          <w:rFonts w:ascii="Times New Roman" w:hAnsi="Times New Roman"/>
          <w:b/>
          <w:sz w:val="20"/>
          <w:szCs w:val="20"/>
          <w:u w:val="single"/>
          <w:lang w:val="uk-UA" w:eastAsia="uk-UA"/>
        </w:rPr>
        <w:t xml:space="preserve">управління Центру надання адміністративних послуг </w:t>
      </w:r>
      <w:r w:rsidRPr="002F105B">
        <w:rPr>
          <w:rFonts w:ascii="Times New Roman" w:hAnsi="Times New Roman"/>
          <w:b/>
          <w:sz w:val="20"/>
          <w:szCs w:val="20"/>
          <w:u w:val="single"/>
          <w:lang w:val="uk-UA"/>
        </w:rPr>
        <w:t>Коростишівської міської ради</w:t>
      </w:r>
    </w:p>
    <w:p w:rsidR="00C42A42" w:rsidRPr="00C8655D" w:rsidRDefault="00C8655D" w:rsidP="00C8655D">
      <w:pPr>
        <w:shd w:val="clear" w:color="auto" w:fill="FFFFFF"/>
        <w:spacing w:after="0" w:line="240" w:lineRule="auto"/>
        <w:jc w:val="center"/>
        <w:rPr>
          <w:rFonts w:ascii="Times New Roman" w:hAnsi="Times New Roman"/>
          <w:color w:val="000000"/>
          <w:sz w:val="20"/>
          <w:szCs w:val="20"/>
          <w:lang w:val="uk-UA"/>
        </w:rPr>
      </w:pPr>
      <w:r w:rsidRPr="00931743">
        <w:rPr>
          <w:rFonts w:ascii="Times New Roman" w:hAnsi="Times New Roman"/>
          <w:color w:val="000000"/>
          <w:sz w:val="20"/>
          <w:szCs w:val="20"/>
          <w:lang w:val="uk-UA"/>
        </w:rPr>
        <w:t>(найменування суб’єкта надання адміністративної послуги)</w:t>
      </w:r>
    </w:p>
    <w:tbl>
      <w:tblPr>
        <w:tblW w:w="1073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491"/>
        <w:gridCol w:w="1917"/>
        <w:gridCol w:w="1134"/>
        <w:gridCol w:w="12"/>
        <w:gridCol w:w="2458"/>
        <w:gridCol w:w="12"/>
      </w:tblGrid>
      <w:tr w:rsidR="00C8655D" w:rsidRPr="005F2129" w:rsidTr="000C61C1">
        <w:trPr>
          <w:gridAfter w:val="1"/>
          <w:wAfter w:w="12" w:type="dxa"/>
        </w:trPr>
        <w:tc>
          <w:tcPr>
            <w:tcW w:w="709" w:type="dxa"/>
          </w:tcPr>
          <w:p w:rsidR="00C8655D" w:rsidRPr="005F2129" w:rsidRDefault="00C8655D" w:rsidP="000C61C1">
            <w:pPr>
              <w:spacing w:after="0" w:line="240" w:lineRule="auto"/>
              <w:ind w:left="40" w:right="40" w:firstLine="40"/>
              <w:jc w:val="center"/>
              <w:rPr>
                <w:rFonts w:ascii="Times New Roman" w:hAnsi="Times New Roman"/>
                <w:b/>
                <w:sz w:val="20"/>
                <w:szCs w:val="20"/>
                <w:lang w:val="uk-UA"/>
              </w:rPr>
            </w:pPr>
            <w:bookmarkStart w:id="50" w:name="_Hlk124257549"/>
          </w:p>
          <w:p w:rsidR="00C8655D" w:rsidRPr="005F2129" w:rsidRDefault="00C8655D" w:rsidP="000C61C1">
            <w:pPr>
              <w:spacing w:after="0" w:line="240" w:lineRule="auto"/>
              <w:ind w:left="40" w:right="40" w:firstLine="40"/>
              <w:jc w:val="center"/>
              <w:rPr>
                <w:rFonts w:ascii="Times New Roman" w:hAnsi="Times New Roman"/>
                <w:b/>
                <w:sz w:val="20"/>
                <w:szCs w:val="20"/>
                <w:lang w:val="uk-UA"/>
              </w:rPr>
            </w:pPr>
            <w:r w:rsidRPr="005F2129">
              <w:rPr>
                <w:rFonts w:ascii="Times New Roman" w:hAnsi="Times New Roman"/>
                <w:b/>
                <w:sz w:val="20"/>
                <w:szCs w:val="20"/>
                <w:lang w:val="uk-UA"/>
              </w:rPr>
              <w:t>№</w:t>
            </w:r>
          </w:p>
          <w:p w:rsidR="00C8655D" w:rsidRPr="005F2129" w:rsidRDefault="00C8655D" w:rsidP="000C61C1">
            <w:pPr>
              <w:spacing w:after="0" w:line="240" w:lineRule="auto"/>
              <w:ind w:left="40" w:right="40" w:firstLine="40"/>
              <w:jc w:val="center"/>
              <w:rPr>
                <w:rFonts w:ascii="Times New Roman" w:hAnsi="Times New Roman"/>
                <w:b/>
                <w:sz w:val="20"/>
                <w:szCs w:val="20"/>
                <w:lang w:val="uk-UA" w:eastAsia="en-US"/>
              </w:rPr>
            </w:pPr>
            <w:r w:rsidRPr="005F2129">
              <w:rPr>
                <w:rFonts w:ascii="Times New Roman" w:hAnsi="Times New Roman"/>
                <w:b/>
                <w:sz w:val="20"/>
                <w:szCs w:val="20"/>
                <w:lang w:val="uk-UA"/>
              </w:rPr>
              <w:t>з/п</w:t>
            </w:r>
          </w:p>
        </w:tc>
        <w:tc>
          <w:tcPr>
            <w:tcW w:w="4491" w:type="dxa"/>
          </w:tcPr>
          <w:p w:rsidR="00C8655D" w:rsidRPr="005F2129" w:rsidRDefault="00C8655D" w:rsidP="000C61C1">
            <w:pPr>
              <w:spacing w:after="0" w:line="240" w:lineRule="auto"/>
              <w:ind w:left="40" w:right="40" w:firstLine="40"/>
              <w:jc w:val="center"/>
              <w:rPr>
                <w:rFonts w:ascii="Times New Roman" w:hAnsi="Times New Roman"/>
                <w:b/>
                <w:sz w:val="20"/>
                <w:szCs w:val="20"/>
                <w:shd w:val="clear" w:color="auto" w:fill="FFFFFF"/>
                <w:lang w:val="uk-UA" w:eastAsia="en-US"/>
              </w:rPr>
            </w:pPr>
          </w:p>
          <w:p w:rsidR="00C8655D" w:rsidRPr="005F2129" w:rsidRDefault="00C8655D" w:rsidP="000C61C1">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Етапи опрацювання звернення про надання адміністративної послуги</w:t>
            </w:r>
          </w:p>
        </w:tc>
        <w:tc>
          <w:tcPr>
            <w:tcW w:w="1917" w:type="dxa"/>
          </w:tcPr>
          <w:p w:rsidR="00C8655D" w:rsidRPr="005F2129" w:rsidRDefault="00C8655D" w:rsidP="000C61C1">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Відповідальна посадова особа суб’єкта надання адміністративної послуги</w:t>
            </w:r>
          </w:p>
        </w:tc>
        <w:tc>
          <w:tcPr>
            <w:tcW w:w="1134" w:type="dxa"/>
          </w:tcPr>
          <w:p w:rsidR="00C8655D" w:rsidRPr="005F2129" w:rsidRDefault="00C8655D" w:rsidP="000C61C1">
            <w:pPr>
              <w:spacing w:after="0" w:line="240" w:lineRule="auto"/>
              <w:ind w:left="40" w:right="40" w:firstLine="40"/>
              <w:jc w:val="center"/>
              <w:rPr>
                <w:rFonts w:ascii="Times New Roman" w:hAnsi="Times New Roman"/>
                <w:b/>
                <w:sz w:val="20"/>
                <w:szCs w:val="20"/>
                <w:lang w:val="uk-UA" w:eastAsia="en-US"/>
              </w:rPr>
            </w:pPr>
          </w:p>
          <w:p w:rsidR="00C8655D" w:rsidRPr="005F2129" w:rsidRDefault="00C8655D" w:rsidP="000C61C1">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lang w:val="uk-UA" w:eastAsia="en-US"/>
              </w:rPr>
              <w:t>Дія</w:t>
            </w:r>
          </w:p>
        </w:tc>
        <w:tc>
          <w:tcPr>
            <w:tcW w:w="2470" w:type="dxa"/>
            <w:gridSpan w:val="2"/>
          </w:tcPr>
          <w:p w:rsidR="00C8655D" w:rsidRPr="005F2129" w:rsidRDefault="00C8655D" w:rsidP="000C61C1">
            <w:pPr>
              <w:spacing w:after="0" w:line="240" w:lineRule="auto"/>
              <w:ind w:left="40" w:right="40" w:firstLine="40"/>
              <w:jc w:val="center"/>
              <w:rPr>
                <w:rFonts w:ascii="Times New Roman" w:hAnsi="Times New Roman"/>
                <w:b/>
                <w:sz w:val="20"/>
                <w:szCs w:val="20"/>
                <w:shd w:val="clear" w:color="auto" w:fill="FFFFFF"/>
                <w:lang w:val="uk-UA" w:eastAsia="en-US"/>
              </w:rPr>
            </w:pPr>
          </w:p>
          <w:p w:rsidR="00C8655D" w:rsidRPr="005F2129" w:rsidRDefault="00C8655D" w:rsidP="000C61C1">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Строки виконання етапів (дії, рішення)</w:t>
            </w:r>
          </w:p>
        </w:tc>
      </w:tr>
      <w:tr w:rsidR="00C8655D" w:rsidRPr="005F2129" w:rsidTr="000C61C1">
        <w:trPr>
          <w:gridAfter w:val="1"/>
          <w:wAfter w:w="12" w:type="dxa"/>
        </w:trPr>
        <w:tc>
          <w:tcPr>
            <w:tcW w:w="709" w:type="dxa"/>
          </w:tcPr>
          <w:p w:rsidR="00C8655D" w:rsidRPr="005F2129" w:rsidRDefault="00C8655D" w:rsidP="000C61C1">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1.</w:t>
            </w:r>
          </w:p>
        </w:tc>
        <w:tc>
          <w:tcPr>
            <w:tcW w:w="4491" w:type="dxa"/>
          </w:tcPr>
          <w:p w:rsidR="00C8655D" w:rsidRPr="005F2129" w:rsidRDefault="00C8655D" w:rsidP="000C61C1">
            <w:pPr>
              <w:spacing w:after="0" w:line="240" w:lineRule="auto"/>
              <w:ind w:left="40" w:right="40"/>
              <w:jc w:val="both"/>
              <w:rPr>
                <w:rFonts w:ascii="Times New Roman" w:hAnsi="Times New Roman"/>
                <w:sz w:val="20"/>
                <w:szCs w:val="20"/>
                <w:lang w:val="uk-UA" w:eastAsia="en-US"/>
              </w:rPr>
            </w:pPr>
            <w:r w:rsidRPr="005F2129">
              <w:rPr>
                <w:rFonts w:ascii="Times New Roman" w:hAnsi="Times New Roman"/>
                <w:sz w:val="20"/>
                <w:szCs w:val="20"/>
                <w:lang w:val="uk-UA" w:eastAsia="en-US"/>
              </w:rPr>
              <w:t>Прийом</w:t>
            </w:r>
            <w:r>
              <w:rPr>
                <w:rFonts w:ascii="Times New Roman" w:hAnsi="Times New Roman"/>
                <w:sz w:val="20"/>
                <w:szCs w:val="20"/>
                <w:lang w:val="uk-UA" w:eastAsia="en-US"/>
              </w:rPr>
              <w:t>, перевірка документів,</w:t>
            </w:r>
            <w:r w:rsidRPr="005F2129">
              <w:rPr>
                <w:rFonts w:ascii="Times New Roman" w:hAnsi="Times New Roman"/>
                <w:sz w:val="20"/>
                <w:szCs w:val="20"/>
                <w:lang w:val="uk-UA" w:eastAsia="en-US"/>
              </w:rPr>
              <w:t xml:space="preserve"> що пода</w:t>
            </w:r>
            <w:r>
              <w:rPr>
                <w:rFonts w:ascii="Times New Roman" w:hAnsi="Times New Roman"/>
                <w:sz w:val="20"/>
                <w:szCs w:val="20"/>
                <w:lang w:val="uk-UA" w:eastAsia="en-US"/>
              </w:rPr>
              <w:t>ються</w:t>
            </w:r>
            <w:r w:rsidRPr="005F2129">
              <w:rPr>
                <w:rFonts w:ascii="Times New Roman" w:hAnsi="Times New Roman"/>
                <w:sz w:val="20"/>
                <w:szCs w:val="20"/>
                <w:lang w:val="uk-UA" w:eastAsia="en-US"/>
              </w:rPr>
              <w:t xml:space="preserve"> заявником</w:t>
            </w:r>
            <w:r>
              <w:rPr>
                <w:rFonts w:ascii="Times New Roman" w:hAnsi="Times New Roman"/>
                <w:sz w:val="20"/>
                <w:szCs w:val="20"/>
                <w:lang w:val="uk-UA" w:eastAsia="en-US"/>
              </w:rPr>
              <w:t>/ уповноваженою особою</w:t>
            </w:r>
            <w:r w:rsidRPr="005F2129">
              <w:rPr>
                <w:rFonts w:ascii="Times New Roman" w:hAnsi="Times New Roman"/>
                <w:sz w:val="20"/>
                <w:szCs w:val="20"/>
                <w:lang w:val="uk-UA" w:eastAsia="en-US"/>
              </w:rPr>
              <w:t xml:space="preserve"> </w:t>
            </w:r>
            <w:r>
              <w:rPr>
                <w:rFonts w:ascii="Times New Roman" w:hAnsi="Times New Roman"/>
                <w:sz w:val="20"/>
                <w:szCs w:val="20"/>
                <w:lang w:val="uk-UA" w:eastAsia="en-US"/>
              </w:rPr>
              <w:t>про  припинення державної реєстрації</w:t>
            </w:r>
          </w:p>
        </w:tc>
        <w:tc>
          <w:tcPr>
            <w:tcW w:w="1917" w:type="dxa"/>
          </w:tcPr>
          <w:p w:rsidR="00C8655D" w:rsidRPr="005F2129" w:rsidRDefault="00C8655D"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C8655D" w:rsidRPr="005F2129" w:rsidRDefault="00C8655D" w:rsidP="000C61C1">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C8655D" w:rsidRPr="005F2129" w:rsidRDefault="00C8655D"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 й день</w:t>
            </w:r>
          </w:p>
        </w:tc>
      </w:tr>
      <w:tr w:rsidR="00C8655D" w:rsidRPr="005F2129" w:rsidTr="000C61C1">
        <w:trPr>
          <w:gridAfter w:val="1"/>
          <w:wAfter w:w="12" w:type="dxa"/>
        </w:trPr>
        <w:tc>
          <w:tcPr>
            <w:tcW w:w="709" w:type="dxa"/>
          </w:tcPr>
          <w:p w:rsidR="00C8655D" w:rsidRPr="005F2129" w:rsidRDefault="00C8655D" w:rsidP="000C61C1">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2.</w:t>
            </w:r>
          </w:p>
        </w:tc>
        <w:tc>
          <w:tcPr>
            <w:tcW w:w="4491" w:type="dxa"/>
          </w:tcPr>
          <w:p w:rsidR="00C8655D" w:rsidRPr="005F2129" w:rsidRDefault="00C8655D" w:rsidP="000C61C1">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 xml:space="preserve">Формування електронної заяви, сканування поданих документів та завантаження їх до Державного реєстру речових прав на нерухоме майно </w:t>
            </w:r>
          </w:p>
        </w:tc>
        <w:tc>
          <w:tcPr>
            <w:tcW w:w="1917" w:type="dxa"/>
          </w:tcPr>
          <w:p w:rsidR="00C8655D" w:rsidRPr="005F2129" w:rsidRDefault="00C8655D"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C8655D" w:rsidRPr="005F2129" w:rsidRDefault="00C8655D" w:rsidP="000C61C1">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C8655D" w:rsidRPr="005F2129" w:rsidRDefault="00C8655D"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C8655D" w:rsidRPr="005F2129" w:rsidTr="000C61C1">
        <w:trPr>
          <w:gridAfter w:val="1"/>
          <w:wAfter w:w="12" w:type="dxa"/>
        </w:trPr>
        <w:tc>
          <w:tcPr>
            <w:tcW w:w="709" w:type="dxa"/>
          </w:tcPr>
          <w:p w:rsidR="00C8655D" w:rsidRPr="005F2129" w:rsidRDefault="00C8655D" w:rsidP="000C61C1">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3.</w:t>
            </w:r>
          </w:p>
        </w:tc>
        <w:tc>
          <w:tcPr>
            <w:tcW w:w="4491" w:type="dxa"/>
          </w:tcPr>
          <w:p w:rsidR="00C8655D" w:rsidRPr="005F2129" w:rsidRDefault="00C8655D" w:rsidP="000C61C1">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Опрацювання заяви про припинення державної реєстрації, шляхом:</w:t>
            </w:r>
          </w:p>
        </w:tc>
        <w:tc>
          <w:tcPr>
            <w:tcW w:w="1917" w:type="dxa"/>
            <w:vMerge w:val="restart"/>
          </w:tcPr>
          <w:p w:rsidR="00C8655D" w:rsidRPr="005F2129" w:rsidRDefault="00C8655D"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C8655D" w:rsidRPr="005F2129" w:rsidRDefault="00C8655D" w:rsidP="000C61C1">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C8655D" w:rsidRPr="005F2129" w:rsidRDefault="00053088"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w:t>
            </w:r>
            <w:r w:rsidR="00C8655D">
              <w:rPr>
                <w:rFonts w:ascii="Times New Roman" w:hAnsi="Times New Roman"/>
                <w:sz w:val="20"/>
                <w:szCs w:val="20"/>
                <w:lang w:val="uk-UA" w:eastAsia="en-US"/>
              </w:rPr>
              <w:t>-й день</w:t>
            </w:r>
          </w:p>
        </w:tc>
      </w:tr>
      <w:tr w:rsidR="00C8655D" w:rsidRPr="00D76503" w:rsidTr="000C61C1">
        <w:trPr>
          <w:gridAfter w:val="1"/>
          <w:wAfter w:w="12" w:type="dxa"/>
        </w:trPr>
        <w:tc>
          <w:tcPr>
            <w:tcW w:w="709" w:type="dxa"/>
          </w:tcPr>
          <w:p w:rsidR="00C8655D" w:rsidRPr="005F2129" w:rsidRDefault="00C8655D" w:rsidP="000C61C1">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3.1</w:t>
            </w:r>
          </w:p>
        </w:tc>
        <w:tc>
          <w:tcPr>
            <w:tcW w:w="4491" w:type="dxa"/>
          </w:tcPr>
          <w:p w:rsidR="00C8655D" w:rsidRDefault="00C8655D" w:rsidP="000C61C1">
            <w:pPr>
              <w:spacing w:after="0" w:line="240" w:lineRule="auto"/>
              <w:ind w:right="40"/>
              <w:jc w:val="both"/>
              <w:rPr>
                <w:rFonts w:ascii="Times New Roman" w:hAnsi="Times New Roman"/>
                <w:sz w:val="20"/>
                <w:szCs w:val="20"/>
                <w:lang w:val="uk-UA" w:eastAsia="en-US"/>
              </w:rPr>
            </w:pPr>
            <w:r>
              <w:rPr>
                <w:rFonts w:ascii="Times New Roman" w:hAnsi="Times New Roman"/>
                <w:sz w:val="20"/>
                <w:szCs w:val="20"/>
                <w:lang w:val="uk-UA" w:eastAsia="en-US"/>
              </w:rPr>
              <w:t xml:space="preserve">Прийняття рішення про </w:t>
            </w:r>
            <w:r w:rsidR="00053088">
              <w:rPr>
                <w:rFonts w:ascii="Times New Roman" w:hAnsi="Times New Roman"/>
                <w:sz w:val="20"/>
                <w:szCs w:val="20"/>
                <w:lang w:val="uk-UA" w:eastAsia="en-US"/>
              </w:rPr>
              <w:t xml:space="preserve">припинення </w:t>
            </w:r>
            <w:r>
              <w:rPr>
                <w:rFonts w:ascii="Times New Roman" w:hAnsi="Times New Roman"/>
                <w:sz w:val="20"/>
                <w:szCs w:val="20"/>
                <w:lang w:val="uk-UA" w:eastAsia="en-US"/>
              </w:rPr>
              <w:t>державної реєстрації</w:t>
            </w:r>
            <w:r w:rsidR="00053088">
              <w:rPr>
                <w:rFonts w:ascii="Times New Roman" w:hAnsi="Times New Roman"/>
                <w:sz w:val="20"/>
                <w:szCs w:val="20"/>
                <w:lang w:val="uk-UA" w:eastAsia="en-US"/>
              </w:rPr>
              <w:t xml:space="preserve"> </w:t>
            </w:r>
            <w:r>
              <w:rPr>
                <w:rFonts w:ascii="Times New Roman" w:hAnsi="Times New Roman"/>
                <w:sz w:val="20"/>
                <w:szCs w:val="20"/>
                <w:lang w:val="uk-UA" w:eastAsia="en-US"/>
              </w:rPr>
              <w:t>або відмову у</w:t>
            </w:r>
            <w:r w:rsidR="00053088">
              <w:rPr>
                <w:rFonts w:ascii="Times New Roman" w:hAnsi="Times New Roman"/>
                <w:sz w:val="20"/>
                <w:szCs w:val="20"/>
                <w:lang w:val="uk-UA" w:eastAsia="en-US"/>
              </w:rPr>
              <w:t xml:space="preserve"> припиненні </w:t>
            </w:r>
            <w:r>
              <w:rPr>
                <w:rFonts w:ascii="Times New Roman" w:hAnsi="Times New Roman"/>
                <w:sz w:val="20"/>
                <w:szCs w:val="20"/>
                <w:lang w:val="uk-UA" w:eastAsia="en-US"/>
              </w:rPr>
              <w:t>державної реєстрації</w:t>
            </w:r>
          </w:p>
        </w:tc>
        <w:tc>
          <w:tcPr>
            <w:tcW w:w="1917" w:type="dxa"/>
            <w:vMerge/>
          </w:tcPr>
          <w:p w:rsidR="00C8655D" w:rsidRPr="005F2129" w:rsidRDefault="00C8655D" w:rsidP="000C61C1">
            <w:pPr>
              <w:spacing w:after="0" w:line="240" w:lineRule="auto"/>
              <w:ind w:left="-38" w:right="40" w:firstLine="40"/>
              <w:jc w:val="center"/>
              <w:rPr>
                <w:rFonts w:ascii="Times New Roman" w:hAnsi="Times New Roman"/>
                <w:sz w:val="20"/>
                <w:szCs w:val="20"/>
                <w:lang w:val="uk-UA" w:eastAsia="en-US"/>
              </w:rPr>
            </w:pPr>
          </w:p>
        </w:tc>
        <w:tc>
          <w:tcPr>
            <w:tcW w:w="1134" w:type="dxa"/>
          </w:tcPr>
          <w:p w:rsidR="00C8655D" w:rsidRPr="005F2129" w:rsidRDefault="00C8655D" w:rsidP="000C61C1">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vMerge w:val="restart"/>
          </w:tcPr>
          <w:p w:rsidR="00C8655D" w:rsidRDefault="00053088"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w:t>
            </w:r>
            <w:r w:rsidR="00C8655D" w:rsidRPr="00C057C9">
              <w:rPr>
                <w:rFonts w:ascii="Times New Roman" w:hAnsi="Times New Roman"/>
                <w:sz w:val="20"/>
                <w:szCs w:val="20"/>
                <w:lang w:val="uk-UA" w:eastAsia="en-US"/>
              </w:rPr>
              <w:t>-й день</w:t>
            </w:r>
          </w:p>
        </w:tc>
      </w:tr>
      <w:tr w:rsidR="00C8655D" w:rsidRPr="00D76503" w:rsidTr="000C61C1">
        <w:trPr>
          <w:gridAfter w:val="1"/>
          <w:wAfter w:w="12" w:type="dxa"/>
        </w:trPr>
        <w:tc>
          <w:tcPr>
            <w:tcW w:w="709" w:type="dxa"/>
          </w:tcPr>
          <w:p w:rsidR="00C8655D" w:rsidRPr="005F2129" w:rsidRDefault="00C8655D" w:rsidP="000C61C1">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3.2</w:t>
            </w:r>
          </w:p>
        </w:tc>
        <w:tc>
          <w:tcPr>
            <w:tcW w:w="4491" w:type="dxa"/>
          </w:tcPr>
          <w:p w:rsidR="00C8655D" w:rsidRDefault="00C8655D" w:rsidP="000C61C1">
            <w:pPr>
              <w:spacing w:after="0" w:line="240" w:lineRule="auto"/>
              <w:ind w:right="40"/>
              <w:jc w:val="both"/>
              <w:rPr>
                <w:rFonts w:ascii="Times New Roman" w:hAnsi="Times New Roman"/>
                <w:sz w:val="20"/>
                <w:szCs w:val="20"/>
                <w:lang w:val="uk-UA" w:eastAsia="en-US"/>
              </w:rPr>
            </w:pPr>
            <w:r>
              <w:rPr>
                <w:rFonts w:ascii="Times New Roman" w:hAnsi="Times New Roman"/>
                <w:sz w:val="20"/>
                <w:szCs w:val="20"/>
                <w:lang w:val="uk-UA" w:eastAsia="en-US"/>
              </w:rPr>
              <w:t>Формування витягу з Державного реєстру речових прав на нерухоме майно (у разі прийняття рішення про</w:t>
            </w:r>
            <w:r w:rsidR="00053088">
              <w:rPr>
                <w:rFonts w:ascii="Times New Roman" w:hAnsi="Times New Roman"/>
                <w:sz w:val="20"/>
                <w:szCs w:val="20"/>
                <w:lang w:val="uk-UA" w:eastAsia="en-US"/>
              </w:rPr>
              <w:t xml:space="preserve"> припинення</w:t>
            </w:r>
            <w:r>
              <w:rPr>
                <w:rFonts w:ascii="Times New Roman" w:hAnsi="Times New Roman"/>
                <w:sz w:val="20"/>
                <w:szCs w:val="20"/>
                <w:lang w:val="uk-UA" w:eastAsia="en-US"/>
              </w:rPr>
              <w:t xml:space="preserve"> державної реєстрації)</w:t>
            </w:r>
          </w:p>
        </w:tc>
        <w:tc>
          <w:tcPr>
            <w:tcW w:w="1917" w:type="dxa"/>
            <w:vMerge/>
          </w:tcPr>
          <w:p w:rsidR="00C8655D" w:rsidRPr="005F2129" w:rsidRDefault="00C8655D" w:rsidP="000C61C1">
            <w:pPr>
              <w:spacing w:after="0" w:line="240" w:lineRule="auto"/>
              <w:ind w:left="-38" w:right="40" w:firstLine="40"/>
              <w:jc w:val="center"/>
              <w:rPr>
                <w:rFonts w:ascii="Times New Roman" w:hAnsi="Times New Roman"/>
                <w:sz w:val="20"/>
                <w:szCs w:val="20"/>
                <w:lang w:val="uk-UA" w:eastAsia="en-US"/>
              </w:rPr>
            </w:pPr>
          </w:p>
        </w:tc>
        <w:tc>
          <w:tcPr>
            <w:tcW w:w="1134" w:type="dxa"/>
          </w:tcPr>
          <w:p w:rsidR="00C8655D" w:rsidRPr="005F2129" w:rsidRDefault="00C8655D" w:rsidP="000C61C1">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vMerge/>
          </w:tcPr>
          <w:p w:rsidR="00C8655D" w:rsidRDefault="00C8655D" w:rsidP="000C61C1">
            <w:pPr>
              <w:spacing w:after="0" w:line="240" w:lineRule="auto"/>
              <w:ind w:left="40" w:right="40" w:firstLine="38"/>
              <w:jc w:val="center"/>
              <w:rPr>
                <w:rFonts w:ascii="Times New Roman" w:hAnsi="Times New Roman"/>
                <w:sz w:val="20"/>
                <w:szCs w:val="20"/>
                <w:lang w:val="uk-UA" w:eastAsia="en-US"/>
              </w:rPr>
            </w:pPr>
          </w:p>
        </w:tc>
      </w:tr>
      <w:tr w:rsidR="00C8655D" w:rsidRPr="005F2129" w:rsidTr="000C61C1">
        <w:trPr>
          <w:gridAfter w:val="1"/>
          <w:wAfter w:w="12" w:type="dxa"/>
        </w:trPr>
        <w:tc>
          <w:tcPr>
            <w:tcW w:w="709" w:type="dxa"/>
          </w:tcPr>
          <w:p w:rsidR="00C8655D" w:rsidRPr="005F2129" w:rsidRDefault="00C8655D" w:rsidP="000C61C1">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4</w:t>
            </w:r>
            <w:r w:rsidRPr="005F2129">
              <w:rPr>
                <w:rFonts w:ascii="Times New Roman" w:hAnsi="Times New Roman"/>
                <w:b/>
                <w:sz w:val="20"/>
                <w:szCs w:val="20"/>
                <w:lang w:val="uk-UA" w:eastAsia="en-US"/>
              </w:rPr>
              <w:t>.</w:t>
            </w:r>
          </w:p>
        </w:tc>
        <w:tc>
          <w:tcPr>
            <w:tcW w:w="4491" w:type="dxa"/>
          </w:tcPr>
          <w:p w:rsidR="00C8655D" w:rsidRPr="005F2129" w:rsidRDefault="00C8655D" w:rsidP="000C61C1">
            <w:pPr>
              <w:spacing w:after="0" w:line="240" w:lineRule="auto"/>
              <w:ind w:left="40" w:right="40"/>
              <w:jc w:val="both"/>
              <w:rPr>
                <w:rFonts w:ascii="Times New Roman" w:hAnsi="Times New Roman"/>
                <w:sz w:val="20"/>
                <w:szCs w:val="20"/>
                <w:lang w:val="uk-UA" w:eastAsia="en-US"/>
              </w:rPr>
            </w:pPr>
            <w:r w:rsidRPr="005F2129">
              <w:rPr>
                <w:rFonts w:ascii="Times New Roman" w:hAnsi="Times New Roman"/>
                <w:sz w:val="20"/>
                <w:szCs w:val="20"/>
                <w:lang w:val="uk-UA" w:eastAsia="en-US"/>
              </w:rPr>
              <w:t xml:space="preserve">Видача </w:t>
            </w:r>
            <w:r>
              <w:rPr>
                <w:rFonts w:ascii="Times New Roman" w:hAnsi="Times New Roman"/>
                <w:sz w:val="20"/>
                <w:szCs w:val="20"/>
                <w:lang w:val="uk-UA" w:eastAsia="en-US"/>
              </w:rPr>
              <w:t xml:space="preserve">рішень/ витягу з Державного реєстру речових прав на нерухоме майно в паперовій формі заявнику/уповноваженій особі </w:t>
            </w:r>
          </w:p>
        </w:tc>
        <w:tc>
          <w:tcPr>
            <w:tcW w:w="1917" w:type="dxa"/>
          </w:tcPr>
          <w:p w:rsidR="00C8655D" w:rsidRPr="005F2129" w:rsidRDefault="00C8655D"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C8655D" w:rsidRPr="005F2129" w:rsidRDefault="00C8655D" w:rsidP="000C61C1">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C8655D" w:rsidRPr="005F2129" w:rsidRDefault="00053088"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w:t>
            </w:r>
            <w:r w:rsidR="00C8655D">
              <w:rPr>
                <w:rFonts w:ascii="Times New Roman" w:hAnsi="Times New Roman"/>
                <w:sz w:val="20"/>
                <w:szCs w:val="20"/>
                <w:lang w:val="uk-UA" w:eastAsia="en-US"/>
              </w:rPr>
              <w:t>-й день</w:t>
            </w:r>
          </w:p>
        </w:tc>
      </w:tr>
      <w:tr w:rsidR="00C8655D" w:rsidRPr="005F2129" w:rsidTr="000C61C1">
        <w:tc>
          <w:tcPr>
            <w:tcW w:w="709" w:type="dxa"/>
          </w:tcPr>
          <w:p w:rsidR="00C8655D" w:rsidRPr="005F2129" w:rsidRDefault="00C8655D" w:rsidP="000C61C1">
            <w:pPr>
              <w:spacing w:after="0" w:line="240" w:lineRule="auto"/>
              <w:ind w:left="40" w:right="40" w:firstLine="38"/>
              <w:rPr>
                <w:rFonts w:ascii="Times New Roman" w:hAnsi="Times New Roman"/>
                <w:b/>
                <w:sz w:val="20"/>
                <w:szCs w:val="20"/>
                <w:lang w:val="uk-UA" w:eastAsia="en-US"/>
              </w:rPr>
            </w:pPr>
          </w:p>
        </w:tc>
        <w:tc>
          <w:tcPr>
            <w:tcW w:w="7554" w:type="dxa"/>
            <w:gridSpan w:val="4"/>
          </w:tcPr>
          <w:p w:rsidR="00C8655D" w:rsidRPr="005F2129" w:rsidRDefault="00C8655D" w:rsidP="000C61C1">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надання послуги</w:t>
            </w:r>
          </w:p>
        </w:tc>
        <w:tc>
          <w:tcPr>
            <w:tcW w:w="2470" w:type="dxa"/>
            <w:gridSpan w:val="2"/>
          </w:tcPr>
          <w:p w:rsidR="00C8655D" w:rsidRPr="005F2129" w:rsidRDefault="00053088" w:rsidP="000C61C1">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r w:rsidR="00C8655D" w:rsidRPr="005F2129" w:rsidTr="000C61C1">
        <w:tc>
          <w:tcPr>
            <w:tcW w:w="709" w:type="dxa"/>
          </w:tcPr>
          <w:p w:rsidR="00C8655D" w:rsidRPr="005F2129" w:rsidRDefault="00C8655D" w:rsidP="000C61C1">
            <w:pPr>
              <w:spacing w:after="0" w:line="240" w:lineRule="auto"/>
              <w:ind w:left="40" w:right="40" w:firstLine="38"/>
              <w:rPr>
                <w:rFonts w:ascii="Times New Roman" w:hAnsi="Times New Roman"/>
                <w:b/>
                <w:sz w:val="20"/>
                <w:szCs w:val="20"/>
                <w:lang w:val="uk-UA" w:eastAsia="en-US"/>
              </w:rPr>
            </w:pPr>
          </w:p>
        </w:tc>
        <w:tc>
          <w:tcPr>
            <w:tcW w:w="7554" w:type="dxa"/>
            <w:gridSpan w:val="4"/>
          </w:tcPr>
          <w:p w:rsidR="00C8655D" w:rsidRPr="005F2129" w:rsidRDefault="00C8655D" w:rsidP="000C61C1">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(передбачена законодавством)</w:t>
            </w:r>
          </w:p>
        </w:tc>
        <w:tc>
          <w:tcPr>
            <w:tcW w:w="2470" w:type="dxa"/>
            <w:gridSpan w:val="2"/>
          </w:tcPr>
          <w:p w:rsidR="00C8655D" w:rsidRDefault="00053088" w:rsidP="000C61C1">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bl>
    <w:bookmarkEnd w:id="50"/>
    <w:p w:rsidR="00053088" w:rsidRPr="00E356DB" w:rsidRDefault="00053088" w:rsidP="00053088">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053088" w:rsidRPr="00B81072" w:rsidRDefault="00053088" w:rsidP="00053088">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або Мін</w:t>
      </w:r>
      <w:r w:rsidRPr="00C057C9">
        <w:rPr>
          <w:rFonts w:ascii="Times New Roman" w:hAnsi="Times New Roman"/>
          <w:iCs/>
        </w:rPr>
        <w:t>’</w:t>
      </w:r>
      <w:r>
        <w:rPr>
          <w:rFonts w:ascii="Times New Roman" w:hAnsi="Times New Roman"/>
          <w:iCs/>
          <w:lang w:val="uk-UA"/>
        </w:rPr>
        <w:t>юсту (його територіальних органів) 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C42A42" w:rsidRPr="00053088" w:rsidRDefault="00C42A42" w:rsidP="00192F45">
      <w:pPr>
        <w:spacing w:after="0" w:line="240" w:lineRule="auto"/>
        <w:ind w:left="4536" w:right="-284"/>
        <w:rPr>
          <w:rFonts w:ascii="Times New Roman" w:hAnsi="Times New Roman"/>
          <w:sz w:val="20"/>
          <w:szCs w:val="20"/>
        </w:rPr>
      </w:pPr>
    </w:p>
    <w:p w:rsidR="00C42A42" w:rsidRDefault="00C42A42" w:rsidP="00192F45">
      <w:pPr>
        <w:spacing w:after="0" w:line="240" w:lineRule="auto"/>
        <w:ind w:left="4536" w:right="-284"/>
        <w:rPr>
          <w:rFonts w:ascii="Times New Roman" w:hAnsi="Times New Roman"/>
          <w:sz w:val="20"/>
          <w:szCs w:val="20"/>
          <w:lang w:val="uk-UA"/>
        </w:rPr>
      </w:pPr>
    </w:p>
    <w:p w:rsidR="00C42A42" w:rsidRDefault="00C42A42" w:rsidP="00192F45">
      <w:pPr>
        <w:spacing w:after="0" w:line="240" w:lineRule="auto"/>
        <w:ind w:left="4536" w:right="-284"/>
        <w:rPr>
          <w:rFonts w:ascii="Times New Roman" w:hAnsi="Times New Roman"/>
          <w:sz w:val="20"/>
          <w:szCs w:val="20"/>
          <w:lang w:val="uk-UA"/>
        </w:rPr>
      </w:pPr>
    </w:p>
    <w:p w:rsidR="00C42A42" w:rsidRDefault="00C42A42" w:rsidP="00192F45">
      <w:pPr>
        <w:spacing w:after="0" w:line="240" w:lineRule="auto"/>
        <w:ind w:left="4536" w:right="-284"/>
        <w:rPr>
          <w:rFonts w:ascii="Times New Roman" w:hAnsi="Times New Roman"/>
          <w:sz w:val="20"/>
          <w:szCs w:val="20"/>
          <w:lang w:val="uk-UA"/>
        </w:rPr>
      </w:pPr>
    </w:p>
    <w:p w:rsidR="00C42A42" w:rsidRDefault="00C42A42" w:rsidP="00192F45">
      <w:pPr>
        <w:spacing w:after="0" w:line="240" w:lineRule="auto"/>
        <w:ind w:left="4536" w:right="-284"/>
        <w:rPr>
          <w:rFonts w:ascii="Times New Roman" w:hAnsi="Times New Roman"/>
          <w:sz w:val="20"/>
          <w:szCs w:val="20"/>
          <w:lang w:val="uk-UA"/>
        </w:rPr>
      </w:pPr>
    </w:p>
    <w:p w:rsidR="00C42A42" w:rsidRDefault="00C42A42" w:rsidP="00192F45">
      <w:pPr>
        <w:spacing w:after="0" w:line="240" w:lineRule="auto"/>
        <w:ind w:left="4536" w:right="-284"/>
        <w:rPr>
          <w:rFonts w:ascii="Times New Roman" w:hAnsi="Times New Roman"/>
          <w:sz w:val="20"/>
          <w:szCs w:val="20"/>
          <w:lang w:val="uk-UA"/>
        </w:rPr>
      </w:pPr>
    </w:p>
    <w:p w:rsidR="00C42A42" w:rsidRDefault="00C42A42" w:rsidP="00192F45">
      <w:pPr>
        <w:spacing w:after="0" w:line="240" w:lineRule="auto"/>
        <w:ind w:left="4536" w:right="-284"/>
        <w:rPr>
          <w:rFonts w:ascii="Times New Roman" w:hAnsi="Times New Roman"/>
          <w:sz w:val="20"/>
          <w:szCs w:val="20"/>
          <w:lang w:val="uk-UA"/>
        </w:rPr>
      </w:pPr>
    </w:p>
    <w:p w:rsidR="00C42A42" w:rsidRDefault="00C42A42" w:rsidP="00192F45">
      <w:pPr>
        <w:spacing w:after="0" w:line="240" w:lineRule="auto"/>
        <w:ind w:left="4536" w:right="-284"/>
        <w:rPr>
          <w:rFonts w:ascii="Times New Roman" w:hAnsi="Times New Roman"/>
          <w:sz w:val="20"/>
          <w:szCs w:val="20"/>
          <w:lang w:val="uk-UA"/>
        </w:rPr>
      </w:pPr>
    </w:p>
    <w:p w:rsidR="00C42A42" w:rsidRDefault="00C42A42" w:rsidP="00192F45">
      <w:pPr>
        <w:spacing w:after="0" w:line="240" w:lineRule="auto"/>
        <w:ind w:left="4536" w:right="-284"/>
        <w:rPr>
          <w:rFonts w:ascii="Times New Roman" w:hAnsi="Times New Roman"/>
          <w:sz w:val="20"/>
          <w:szCs w:val="20"/>
          <w:lang w:val="uk-UA"/>
        </w:rPr>
      </w:pPr>
    </w:p>
    <w:p w:rsidR="00C42A42" w:rsidRDefault="00C42A42" w:rsidP="00192F45">
      <w:pPr>
        <w:spacing w:after="0" w:line="240" w:lineRule="auto"/>
        <w:ind w:left="4536" w:right="-284"/>
        <w:rPr>
          <w:rFonts w:ascii="Times New Roman" w:hAnsi="Times New Roman"/>
          <w:sz w:val="20"/>
          <w:szCs w:val="20"/>
          <w:lang w:val="uk-UA"/>
        </w:rPr>
      </w:pPr>
    </w:p>
    <w:p w:rsidR="00053088" w:rsidRDefault="00053088" w:rsidP="00192F45">
      <w:pPr>
        <w:spacing w:after="0" w:line="240" w:lineRule="auto"/>
        <w:ind w:left="4536" w:right="-284"/>
        <w:rPr>
          <w:rFonts w:ascii="Times New Roman" w:hAnsi="Times New Roman"/>
          <w:sz w:val="20"/>
          <w:szCs w:val="20"/>
          <w:lang w:val="uk-UA"/>
        </w:rPr>
      </w:pPr>
    </w:p>
    <w:p w:rsidR="00053088" w:rsidRDefault="00053088" w:rsidP="00192F45">
      <w:pPr>
        <w:spacing w:after="0" w:line="240" w:lineRule="auto"/>
        <w:ind w:left="4536" w:right="-284"/>
        <w:rPr>
          <w:rFonts w:ascii="Times New Roman" w:hAnsi="Times New Roman"/>
          <w:sz w:val="20"/>
          <w:szCs w:val="20"/>
          <w:lang w:val="uk-UA"/>
        </w:rPr>
      </w:pPr>
    </w:p>
    <w:p w:rsidR="00053088" w:rsidRDefault="00053088" w:rsidP="00192F45">
      <w:pPr>
        <w:spacing w:after="0" w:line="240" w:lineRule="auto"/>
        <w:ind w:left="4536" w:right="-284"/>
        <w:rPr>
          <w:rFonts w:ascii="Times New Roman" w:hAnsi="Times New Roman"/>
          <w:sz w:val="20"/>
          <w:szCs w:val="20"/>
          <w:lang w:val="uk-UA"/>
        </w:rPr>
      </w:pPr>
    </w:p>
    <w:p w:rsidR="00053088" w:rsidRDefault="00053088" w:rsidP="00192F45">
      <w:pPr>
        <w:spacing w:after="0" w:line="240" w:lineRule="auto"/>
        <w:ind w:left="4536" w:right="-284"/>
        <w:rPr>
          <w:rFonts w:ascii="Times New Roman" w:hAnsi="Times New Roman"/>
          <w:sz w:val="20"/>
          <w:szCs w:val="20"/>
          <w:lang w:val="uk-UA"/>
        </w:rPr>
      </w:pPr>
    </w:p>
    <w:p w:rsidR="00053088" w:rsidRDefault="00053088" w:rsidP="00192F45">
      <w:pPr>
        <w:spacing w:after="0" w:line="240" w:lineRule="auto"/>
        <w:ind w:left="4536" w:right="-284"/>
        <w:rPr>
          <w:rFonts w:ascii="Times New Roman" w:hAnsi="Times New Roman"/>
          <w:sz w:val="20"/>
          <w:szCs w:val="20"/>
          <w:lang w:val="uk-UA"/>
        </w:rPr>
      </w:pPr>
    </w:p>
    <w:p w:rsidR="00053088" w:rsidRDefault="00053088" w:rsidP="00192F45">
      <w:pPr>
        <w:spacing w:after="0" w:line="240" w:lineRule="auto"/>
        <w:ind w:left="4536" w:right="-284"/>
        <w:rPr>
          <w:rFonts w:ascii="Times New Roman" w:hAnsi="Times New Roman"/>
          <w:sz w:val="20"/>
          <w:szCs w:val="20"/>
          <w:lang w:val="uk-UA"/>
        </w:rPr>
      </w:pPr>
    </w:p>
    <w:p w:rsidR="00053088" w:rsidRDefault="00053088" w:rsidP="00192F45">
      <w:pPr>
        <w:spacing w:after="0" w:line="240" w:lineRule="auto"/>
        <w:ind w:left="4536" w:right="-284"/>
        <w:rPr>
          <w:rFonts w:ascii="Times New Roman" w:hAnsi="Times New Roman"/>
          <w:sz w:val="20"/>
          <w:szCs w:val="20"/>
          <w:lang w:val="uk-UA"/>
        </w:rPr>
      </w:pPr>
    </w:p>
    <w:p w:rsidR="00053088" w:rsidRDefault="00053088" w:rsidP="00192F45">
      <w:pPr>
        <w:spacing w:after="0" w:line="240" w:lineRule="auto"/>
        <w:ind w:left="4536" w:right="-284"/>
        <w:rPr>
          <w:rFonts w:ascii="Times New Roman" w:hAnsi="Times New Roman"/>
          <w:sz w:val="20"/>
          <w:szCs w:val="20"/>
          <w:lang w:val="uk-UA"/>
        </w:rPr>
      </w:pPr>
    </w:p>
    <w:p w:rsidR="00053088" w:rsidRDefault="00053088" w:rsidP="00192F45">
      <w:pPr>
        <w:spacing w:after="0" w:line="240" w:lineRule="auto"/>
        <w:ind w:left="4536" w:right="-284"/>
        <w:rPr>
          <w:rFonts w:ascii="Times New Roman" w:hAnsi="Times New Roman"/>
          <w:sz w:val="20"/>
          <w:szCs w:val="20"/>
          <w:lang w:val="uk-UA"/>
        </w:rPr>
      </w:pPr>
    </w:p>
    <w:p w:rsidR="00053088" w:rsidRDefault="00053088" w:rsidP="00192F45">
      <w:pPr>
        <w:spacing w:after="0" w:line="240" w:lineRule="auto"/>
        <w:ind w:left="4536" w:right="-284"/>
        <w:rPr>
          <w:rFonts w:ascii="Times New Roman" w:hAnsi="Times New Roman"/>
          <w:sz w:val="20"/>
          <w:szCs w:val="20"/>
          <w:lang w:val="uk-UA"/>
        </w:rPr>
      </w:pPr>
    </w:p>
    <w:p w:rsidR="00053088" w:rsidRDefault="00053088" w:rsidP="00192F45">
      <w:pPr>
        <w:spacing w:after="0" w:line="240" w:lineRule="auto"/>
        <w:ind w:left="4536" w:right="-284"/>
        <w:rPr>
          <w:rFonts w:ascii="Times New Roman" w:hAnsi="Times New Roman"/>
          <w:sz w:val="20"/>
          <w:szCs w:val="20"/>
          <w:lang w:val="uk-UA"/>
        </w:rPr>
      </w:pPr>
    </w:p>
    <w:p w:rsidR="00053088" w:rsidRDefault="00053088" w:rsidP="00192F45">
      <w:pPr>
        <w:spacing w:after="0" w:line="240" w:lineRule="auto"/>
        <w:ind w:left="4536" w:right="-284"/>
        <w:rPr>
          <w:rFonts w:ascii="Times New Roman" w:hAnsi="Times New Roman"/>
          <w:sz w:val="20"/>
          <w:szCs w:val="20"/>
          <w:lang w:val="uk-UA"/>
        </w:rPr>
      </w:pPr>
    </w:p>
    <w:p w:rsidR="00053088" w:rsidRDefault="00053088" w:rsidP="00192F45">
      <w:pPr>
        <w:spacing w:after="0" w:line="240" w:lineRule="auto"/>
        <w:ind w:left="4536" w:right="-284"/>
        <w:rPr>
          <w:rFonts w:ascii="Times New Roman" w:hAnsi="Times New Roman"/>
          <w:sz w:val="20"/>
          <w:szCs w:val="20"/>
          <w:lang w:val="uk-UA"/>
        </w:rPr>
      </w:pPr>
    </w:p>
    <w:p w:rsidR="00C42A42" w:rsidRPr="003F7F6F" w:rsidRDefault="00C42A42" w:rsidP="00A1076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1</w:t>
      </w:r>
      <w:r w:rsidR="00053088">
        <w:rPr>
          <w:rFonts w:ascii="Times New Roman" w:hAnsi="Times New Roman"/>
          <w:sz w:val="20"/>
          <w:szCs w:val="20"/>
          <w:u w:val="single"/>
          <w:lang w:val="uk-UA"/>
        </w:rPr>
        <w:t>62</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5C2616" w:rsidRDefault="00C42A42" w:rsidP="00192F45">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Default="00C42A42" w:rsidP="00CB5DB2">
      <w:pPr>
        <w:widowControl w:val="0"/>
        <w:autoSpaceDE w:val="0"/>
        <w:autoSpaceDN w:val="0"/>
        <w:adjustRightInd w:val="0"/>
        <w:spacing w:after="0" w:line="240" w:lineRule="auto"/>
        <w:jc w:val="center"/>
        <w:rPr>
          <w:rFonts w:ascii="Times New Roman" w:hAnsi="Times New Roman"/>
          <w:b/>
          <w:sz w:val="24"/>
          <w:szCs w:val="24"/>
          <w:lang w:eastAsia="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053088" w:rsidRPr="00E06C5A" w:rsidRDefault="00053088" w:rsidP="00053088">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 xml:space="preserve">Виправлення технічної помилки до записів Державного реєстру речових прав на нерухоме майно з вини державного реєстратора або з вини заявника </w:t>
      </w:r>
    </w:p>
    <w:p w:rsidR="00053088" w:rsidRDefault="00053088" w:rsidP="00053088">
      <w:pPr>
        <w:shd w:val="clear" w:color="auto" w:fill="FFFFFF"/>
        <w:spacing w:after="0" w:line="240" w:lineRule="auto"/>
        <w:ind w:firstLine="567"/>
        <w:jc w:val="center"/>
        <w:rPr>
          <w:rFonts w:ascii="Times New Roman" w:hAnsi="Times New Roman"/>
          <w:color w:val="000000"/>
          <w:sz w:val="20"/>
          <w:szCs w:val="20"/>
          <w:lang w:val="uk-UA"/>
        </w:rPr>
      </w:pPr>
      <w:r w:rsidRPr="002F105B">
        <w:rPr>
          <w:rFonts w:ascii="Times New Roman" w:hAnsi="Times New Roman"/>
          <w:caps/>
          <w:color w:val="000000"/>
          <w:sz w:val="20"/>
          <w:szCs w:val="20"/>
          <w:lang w:val="uk-UA"/>
        </w:rPr>
        <w:t>(</w:t>
      </w:r>
      <w:r w:rsidRPr="002F105B">
        <w:rPr>
          <w:rFonts w:ascii="Times New Roman" w:hAnsi="Times New Roman"/>
          <w:color w:val="000000"/>
          <w:sz w:val="20"/>
          <w:szCs w:val="20"/>
          <w:lang w:val="uk-UA"/>
        </w:rPr>
        <w:t>назва адміністративної послуги)</w:t>
      </w:r>
    </w:p>
    <w:p w:rsidR="00053088" w:rsidRPr="002F105B" w:rsidRDefault="00053088" w:rsidP="00053088">
      <w:pPr>
        <w:shd w:val="clear" w:color="auto" w:fill="FFFFFF"/>
        <w:spacing w:after="0" w:line="240" w:lineRule="auto"/>
        <w:ind w:firstLine="567"/>
        <w:jc w:val="center"/>
        <w:rPr>
          <w:rFonts w:ascii="Times New Roman" w:hAnsi="Times New Roman"/>
          <w:color w:val="000000"/>
          <w:sz w:val="20"/>
          <w:szCs w:val="20"/>
          <w:lang w:val="uk-UA"/>
        </w:rPr>
      </w:pPr>
    </w:p>
    <w:p w:rsidR="00053088" w:rsidRPr="002F105B" w:rsidRDefault="00053088" w:rsidP="00053088">
      <w:pPr>
        <w:spacing w:after="0" w:line="240" w:lineRule="auto"/>
        <w:jc w:val="center"/>
        <w:rPr>
          <w:rFonts w:ascii="Times New Roman" w:hAnsi="Times New Roman"/>
          <w:b/>
          <w:sz w:val="20"/>
          <w:szCs w:val="20"/>
          <w:u w:val="single"/>
          <w:lang w:val="uk-UA"/>
        </w:rPr>
      </w:pPr>
      <w:r w:rsidRPr="002B63B2">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w:t>
      </w:r>
      <w:r w:rsidRPr="002B63B2">
        <w:rPr>
          <w:rFonts w:ascii="Times New Roman" w:hAnsi="Times New Roman"/>
          <w:b/>
          <w:sz w:val="20"/>
          <w:szCs w:val="20"/>
          <w:u w:val="single"/>
          <w:lang w:val="uk-UA" w:eastAsia="uk-UA"/>
        </w:rPr>
        <w:t xml:space="preserve">управління Центру надання адміністративних послуг </w:t>
      </w:r>
      <w:r w:rsidRPr="002F105B">
        <w:rPr>
          <w:rFonts w:ascii="Times New Roman" w:hAnsi="Times New Roman"/>
          <w:b/>
          <w:sz w:val="20"/>
          <w:szCs w:val="20"/>
          <w:u w:val="single"/>
          <w:lang w:val="uk-UA"/>
        </w:rPr>
        <w:t>Коростишівської міської ради</w:t>
      </w:r>
    </w:p>
    <w:p w:rsidR="00C42A42" w:rsidRPr="00053088" w:rsidRDefault="00053088" w:rsidP="00053088">
      <w:pPr>
        <w:shd w:val="clear" w:color="auto" w:fill="FFFFFF"/>
        <w:spacing w:after="0" w:line="240" w:lineRule="auto"/>
        <w:jc w:val="center"/>
        <w:rPr>
          <w:rFonts w:ascii="Times New Roman" w:hAnsi="Times New Roman"/>
          <w:color w:val="000000"/>
          <w:sz w:val="20"/>
          <w:szCs w:val="20"/>
          <w:lang w:val="uk-UA"/>
        </w:rPr>
      </w:pPr>
      <w:r w:rsidRPr="00931743">
        <w:rPr>
          <w:rFonts w:ascii="Times New Roman" w:hAnsi="Times New Roman"/>
          <w:color w:val="000000"/>
          <w:sz w:val="20"/>
          <w:szCs w:val="20"/>
          <w:lang w:val="uk-UA"/>
        </w:rPr>
        <w:t>(найменування суб’єкта надання адміністративної послуги)</w:t>
      </w:r>
    </w:p>
    <w:tbl>
      <w:tblPr>
        <w:tblW w:w="1073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491"/>
        <w:gridCol w:w="1917"/>
        <w:gridCol w:w="1134"/>
        <w:gridCol w:w="12"/>
        <w:gridCol w:w="2458"/>
        <w:gridCol w:w="12"/>
      </w:tblGrid>
      <w:tr w:rsidR="00053088" w:rsidRPr="005F2129" w:rsidTr="000C61C1">
        <w:trPr>
          <w:gridAfter w:val="1"/>
          <w:wAfter w:w="12" w:type="dxa"/>
        </w:trPr>
        <w:tc>
          <w:tcPr>
            <w:tcW w:w="709" w:type="dxa"/>
          </w:tcPr>
          <w:p w:rsidR="00053088" w:rsidRPr="005F2129" w:rsidRDefault="00053088" w:rsidP="000C61C1">
            <w:pPr>
              <w:spacing w:after="0" w:line="240" w:lineRule="auto"/>
              <w:ind w:left="40" w:right="40" w:firstLine="40"/>
              <w:jc w:val="center"/>
              <w:rPr>
                <w:rFonts w:ascii="Times New Roman" w:hAnsi="Times New Roman"/>
                <w:b/>
                <w:sz w:val="20"/>
                <w:szCs w:val="20"/>
                <w:lang w:val="uk-UA"/>
              </w:rPr>
            </w:pPr>
          </w:p>
          <w:p w:rsidR="00053088" w:rsidRPr="005F2129" w:rsidRDefault="00053088" w:rsidP="000C61C1">
            <w:pPr>
              <w:spacing w:after="0" w:line="240" w:lineRule="auto"/>
              <w:ind w:left="40" w:right="40" w:firstLine="40"/>
              <w:jc w:val="center"/>
              <w:rPr>
                <w:rFonts w:ascii="Times New Roman" w:hAnsi="Times New Roman"/>
                <w:b/>
                <w:sz w:val="20"/>
                <w:szCs w:val="20"/>
                <w:lang w:val="uk-UA"/>
              </w:rPr>
            </w:pPr>
            <w:r w:rsidRPr="005F2129">
              <w:rPr>
                <w:rFonts w:ascii="Times New Roman" w:hAnsi="Times New Roman"/>
                <w:b/>
                <w:sz w:val="20"/>
                <w:szCs w:val="20"/>
                <w:lang w:val="uk-UA"/>
              </w:rPr>
              <w:t>№</w:t>
            </w:r>
          </w:p>
          <w:p w:rsidR="00053088" w:rsidRPr="005F2129" w:rsidRDefault="00053088" w:rsidP="000C61C1">
            <w:pPr>
              <w:spacing w:after="0" w:line="240" w:lineRule="auto"/>
              <w:ind w:left="40" w:right="40" w:firstLine="40"/>
              <w:jc w:val="center"/>
              <w:rPr>
                <w:rFonts w:ascii="Times New Roman" w:hAnsi="Times New Roman"/>
                <w:b/>
                <w:sz w:val="20"/>
                <w:szCs w:val="20"/>
                <w:lang w:val="uk-UA" w:eastAsia="en-US"/>
              </w:rPr>
            </w:pPr>
            <w:r w:rsidRPr="005F2129">
              <w:rPr>
                <w:rFonts w:ascii="Times New Roman" w:hAnsi="Times New Roman"/>
                <w:b/>
                <w:sz w:val="20"/>
                <w:szCs w:val="20"/>
                <w:lang w:val="uk-UA"/>
              </w:rPr>
              <w:t>з/п</w:t>
            </w:r>
          </w:p>
        </w:tc>
        <w:tc>
          <w:tcPr>
            <w:tcW w:w="4491" w:type="dxa"/>
          </w:tcPr>
          <w:p w:rsidR="00053088" w:rsidRPr="005F2129" w:rsidRDefault="00053088" w:rsidP="000C61C1">
            <w:pPr>
              <w:spacing w:after="0" w:line="240" w:lineRule="auto"/>
              <w:ind w:left="40" w:right="40" w:firstLine="40"/>
              <w:jc w:val="center"/>
              <w:rPr>
                <w:rFonts w:ascii="Times New Roman" w:hAnsi="Times New Roman"/>
                <w:b/>
                <w:sz w:val="20"/>
                <w:szCs w:val="20"/>
                <w:shd w:val="clear" w:color="auto" w:fill="FFFFFF"/>
                <w:lang w:val="uk-UA" w:eastAsia="en-US"/>
              </w:rPr>
            </w:pPr>
          </w:p>
          <w:p w:rsidR="00053088" w:rsidRPr="005F2129" w:rsidRDefault="00053088" w:rsidP="000C61C1">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Етапи опрацювання звернення про надання адміністративної послуги</w:t>
            </w:r>
          </w:p>
        </w:tc>
        <w:tc>
          <w:tcPr>
            <w:tcW w:w="1917" w:type="dxa"/>
          </w:tcPr>
          <w:p w:rsidR="00053088" w:rsidRPr="005F2129" w:rsidRDefault="00053088" w:rsidP="000C61C1">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Відповідальна посадова особа суб’єкта надання адміністративної послуги</w:t>
            </w:r>
          </w:p>
        </w:tc>
        <w:tc>
          <w:tcPr>
            <w:tcW w:w="1134" w:type="dxa"/>
          </w:tcPr>
          <w:p w:rsidR="00053088" w:rsidRPr="005F2129" w:rsidRDefault="00053088" w:rsidP="000C61C1">
            <w:pPr>
              <w:spacing w:after="0" w:line="240" w:lineRule="auto"/>
              <w:ind w:left="40" w:right="40" w:firstLine="40"/>
              <w:jc w:val="center"/>
              <w:rPr>
                <w:rFonts w:ascii="Times New Roman" w:hAnsi="Times New Roman"/>
                <w:b/>
                <w:sz w:val="20"/>
                <w:szCs w:val="20"/>
                <w:lang w:val="uk-UA" w:eastAsia="en-US"/>
              </w:rPr>
            </w:pPr>
          </w:p>
          <w:p w:rsidR="00053088" w:rsidRPr="005F2129" w:rsidRDefault="00053088" w:rsidP="000C61C1">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lang w:val="uk-UA" w:eastAsia="en-US"/>
              </w:rPr>
              <w:t>Дія</w:t>
            </w:r>
          </w:p>
        </w:tc>
        <w:tc>
          <w:tcPr>
            <w:tcW w:w="2470" w:type="dxa"/>
            <w:gridSpan w:val="2"/>
          </w:tcPr>
          <w:p w:rsidR="00053088" w:rsidRPr="005F2129" w:rsidRDefault="00053088" w:rsidP="000C61C1">
            <w:pPr>
              <w:spacing w:after="0" w:line="240" w:lineRule="auto"/>
              <w:ind w:left="40" w:right="40" w:firstLine="40"/>
              <w:jc w:val="center"/>
              <w:rPr>
                <w:rFonts w:ascii="Times New Roman" w:hAnsi="Times New Roman"/>
                <w:b/>
                <w:sz w:val="20"/>
                <w:szCs w:val="20"/>
                <w:shd w:val="clear" w:color="auto" w:fill="FFFFFF"/>
                <w:lang w:val="uk-UA" w:eastAsia="en-US"/>
              </w:rPr>
            </w:pPr>
          </w:p>
          <w:p w:rsidR="00053088" w:rsidRPr="005F2129" w:rsidRDefault="00053088" w:rsidP="000C61C1">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Строки виконання етапів (дії, рішення)</w:t>
            </w:r>
          </w:p>
        </w:tc>
      </w:tr>
      <w:tr w:rsidR="00053088" w:rsidRPr="005F2129" w:rsidTr="000C61C1">
        <w:trPr>
          <w:gridAfter w:val="1"/>
          <w:wAfter w:w="12" w:type="dxa"/>
        </w:trPr>
        <w:tc>
          <w:tcPr>
            <w:tcW w:w="709" w:type="dxa"/>
          </w:tcPr>
          <w:p w:rsidR="00053088" w:rsidRPr="005F2129" w:rsidRDefault="00053088" w:rsidP="000C61C1">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1.</w:t>
            </w:r>
          </w:p>
        </w:tc>
        <w:tc>
          <w:tcPr>
            <w:tcW w:w="4491" w:type="dxa"/>
          </w:tcPr>
          <w:p w:rsidR="00053088" w:rsidRPr="005F2129" w:rsidRDefault="00053088" w:rsidP="000C61C1">
            <w:pPr>
              <w:spacing w:after="0" w:line="240" w:lineRule="auto"/>
              <w:ind w:left="40" w:right="40"/>
              <w:jc w:val="both"/>
              <w:rPr>
                <w:rFonts w:ascii="Times New Roman" w:hAnsi="Times New Roman"/>
                <w:sz w:val="20"/>
                <w:szCs w:val="20"/>
                <w:lang w:val="uk-UA" w:eastAsia="en-US"/>
              </w:rPr>
            </w:pPr>
            <w:r w:rsidRPr="005F2129">
              <w:rPr>
                <w:rFonts w:ascii="Times New Roman" w:hAnsi="Times New Roman"/>
                <w:sz w:val="20"/>
                <w:szCs w:val="20"/>
                <w:lang w:val="uk-UA" w:eastAsia="en-US"/>
              </w:rPr>
              <w:t>Прийом</w:t>
            </w:r>
            <w:r>
              <w:rPr>
                <w:rFonts w:ascii="Times New Roman" w:hAnsi="Times New Roman"/>
                <w:sz w:val="20"/>
                <w:szCs w:val="20"/>
                <w:lang w:val="uk-UA" w:eastAsia="en-US"/>
              </w:rPr>
              <w:t>, перевірка документів,</w:t>
            </w:r>
            <w:r w:rsidRPr="005F2129">
              <w:rPr>
                <w:rFonts w:ascii="Times New Roman" w:hAnsi="Times New Roman"/>
                <w:sz w:val="20"/>
                <w:szCs w:val="20"/>
                <w:lang w:val="uk-UA" w:eastAsia="en-US"/>
              </w:rPr>
              <w:t xml:space="preserve"> що пода</w:t>
            </w:r>
            <w:r>
              <w:rPr>
                <w:rFonts w:ascii="Times New Roman" w:hAnsi="Times New Roman"/>
                <w:sz w:val="20"/>
                <w:szCs w:val="20"/>
                <w:lang w:val="uk-UA" w:eastAsia="en-US"/>
              </w:rPr>
              <w:t>ються</w:t>
            </w:r>
            <w:r w:rsidRPr="005F2129">
              <w:rPr>
                <w:rFonts w:ascii="Times New Roman" w:hAnsi="Times New Roman"/>
                <w:sz w:val="20"/>
                <w:szCs w:val="20"/>
                <w:lang w:val="uk-UA" w:eastAsia="en-US"/>
              </w:rPr>
              <w:t xml:space="preserve"> заявником</w:t>
            </w:r>
            <w:r>
              <w:rPr>
                <w:rFonts w:ascii="Times New Roman" w:hAnsi="Times New Roman"/>
                <w:sz w:val="20"/>
                <w:szCs w:val="20"/>
                <w:lang w:val="uk-UA" w:eastAsia="en-US"/>
              </w:rPr>
              <w:t>/ уповноваженою особою</w:t>
            </w:r>
            <w:r w:rsidRPr="005F2129">
              <w:rPr>
                <w:rFonts w:ascii="Times New Roman" w:hAnsi="Times New Roman"/>
                <w:sz w:val="20"/>
                <w:szCs w:val="20"/>
                <w:lang w:val="uk-UA" w:eastAsia="en-US"/>
              </w:rPr>
              <w:t xml:space="preserve"> </w:t>
            </w:r>
            <w:r>
              <w:rPr>
                <w:rFonts w:ascii="Times New Roman" w:hAnsi="Times New Roman"/>
                <w:sz w:val="20"/>
                <w:szCs w:val="20"/>
                <w:lang w:val="uk-UA" w:eastAsia="en-US"/>
              </w:rPr>
              <w:t>про  виправлення технічної помилки до записів</w:t>
            </w:r>
            <w:r>
              <w:t xml:space="preserve"> </w:t>
            </w:r>
            <w:r w:rsidRPr="00053088">
              <w:rPr>
                <w:rFonts w:ascii="Times New Roman" w:hAnsi="Times New Roman"/>
                <w:sz w:val="20"/>
                <w:szCs w:val="20"/>
                <w:lang w:val="uk-UA" w:eastAsia="en-US"/>
              </w:rPr>
              <w:t>Державного реєстру речових прав на нерухоме майно</w:t>
            </w:r>
          </w:p>
        </w:tc>
        <w:tc>
          <w:tcPr>
            <w:tcW w:w="1917" w:type="dxa"/>
          </w:tcPr>
          <w:p w:rsidR="00053088" w:rsidRPr="005F2129" w:rsidRDefault="00053088"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053088" w:rsidRPr="005F2129" w:rsidRDefault="00053088" w:rsidP="000C61C1">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053088" w:rsidRPr="005F2129" w:rsidRDefault="00053088"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 й день</w:t>
            </w:r>
          </w:p>
        </w:tc>
      </w:tr>
      <w:tr w:rsidR="00053088" w:rsidRPr="005F2129" w:rsidTr="000C61C1">
        <w:trPr>
          <w:gridAfter w:val="1"/>
          <w:wAfter w:w="12" w:type="dxa"/>
        </w:trPr>
        <w:tc>
          <w:tcPr>
            <w:tcW w:w="709" w:type="dxa"/>
          </w:tcPr>
          <w:p w:rsidR="00053088" w:rsidRPr="005F2129" w:rsidRDefault="00053088" w:rsidP="000C61C1">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2.</w:t>
            </w:r>
          </w:p>
        </w:tc>
        <w:tc>
          <w:tcPr>
            <w:tcW w:w="4491" w:type="dxa"/>
          </w:tcPr>
          <w:p w:rsidR="00053088" w:rsidRPr="005F2129" w:rsidRDefault="00053088" w:rsidP="000C61C1">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 xml:space="preserve">Формування електронної заяви, сканування поданих документів та завантаження їх до Державного реєстру речових прав на нерухоме майно </w:t>
            </w:r>
          </w:p>
        </w:tc>
        <w:tc>
          <w:tcPr>
            <w:tcW w:w="1917" w:type="dxa"/>
          </w:tcPr>
          <w:p w:rsidR="00053088" w:rsidRPr="005F2129" w:rsidRDefault="00053088"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053088" w:rsidRPr="005F2129" w:rsidRDefault="00053088" w:rsidP="000C61C1">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053088" w:rsidRPr="005F2129" w:rsidRDefault="00053088"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053088" w:rsidRPr="005F2129" w:rsidTr="000C61C1">
        <w:trPr>
          <w:gridAfter w:val="1"/>
          <w:wAfter w:w="12" w:type="dxa"/>
        </w:trPr>
        <w:tc>
          <w:tcPr>
            <w:tcW w:w="709" w:type="dxa"/>
          </w:tcPr>
          <w:p w:rsidR="00053088" w:rsidRPr="005F2129" w:rsidRDefault="00053088" w:rsidP="000C61C1">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3.</w:t>
            </w:r>
          </w:p>
        </w:tc>
        <w:tc>
          <w:tcPr>
            <w:tcW w:w="4491" w:type="dxa"/>
          </w:tcPr>
          <w:p w:rsidR="00053088" w:rsidRPr="005F2129" w:rsidRDefault="00053088" w:rsidP="000C61C1">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Опрацювання заяви про виправлення технічної помилки до записів</w:t>
            </w:r>
            <w:r>
              <w:t xml:space="preserve"> </w:t>
            </w:r>
            <w:r w:rsidRPr="00053088">
              <w:rPr>
                <w:rFonts w:ascii="Times New Roman" w:hAnsi="Times New Roman"/>
                <w:sz w:val="20"/>
                <w:szCs w:val="20"/>
                <w:lang w:val="uk-UA" w:eastAsia="en-US"/>
              </w:rPr>
              <w:t>Державного реєстру речових прав на нерухоме майно</w:t>
            </w:r>
            <w:r>
              <w:rPr>
                <w:rFonts w:ascii="Times New Roman" w:hAnsi="Times New Roman"/>
                <w:sz w:val="20"/>
                <w:szCs w:val="20"/>
                <w:lang w:val="uk-UA" w:eastAsia="en-US"/>
              </w:rPr>
              <w:t>, шляхом:</w:t>
            </w:r>
          </w:p>
        </w:tc>
        <w:tc>
          <w:tcPr>
            <w:tcW w:w="1917" w:type="dxa"/>
            <w:vMerge w:val="restart"/>
          </w:tcPr>
          <w:p w:rsidR="00053088" w:rsidRPr="005F2129" w:rsidRDefault="00053088"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053088" w:rsidRPr="005F2129" w:rsidRDefault="00053088" w:rsidP="000C61C1">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053088" w:rsidRPr="005F2129" w:rsidRDefault="00053088"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053088" w:rsidRPr="00D76503" w:rsidTr="000C61C1">
        <w:trPr>
          <w:gridAfter w:val="1"/>
          <w:wAfter w:w="12" w:type="dxa"/>
        </w:trPr>
        <w:tc>
          <w:tcPr>
            <w:tcW w:w="709" w:type="dxa"/>
          </w:tcPr>
          <w:p w:rsidR="00053088" w:rsidRPr="005F2129" w:rsidRDefault="00053088" w:rsidP="000C61C1">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3.1</w:t>
            </w:r>
          </w:p>
        </w:tc>
        <w:tc>
          <w:tcPr>
            <w:tcW w:w="4491" w:type="dxa"/>
          </w:tcPr>
          <w:p w:rsidR="00053088" w:rsidRDefault="00053088" w:rsidP="000C61C1">
            <w:pPr>
              <w:spacing w:after="0" w:line="240" w:lineRule="auto"/>
              <w:ind w:right="40"/>
              <w:jc w:val="both"/>
              <w:rPr>
                <w:rFonts w:ascii="Times New Roman" w:hAnsi="Times New Roman"/>
                <w:sz w:val="20"/>
                <w:szCs w:val="20"/>
                <w:lang w:val="uk-UA" w:eastAsia="en-US"/>
              </w:rPr>
            </w:pPr>
            <w:r>
              <w:rPr>
                <w:rFonts w:ascii="Times New Roman" w:hAnsi="Times New Roman"/>
                <w:sz w:val="20"/>
                <w:szCs w:val="20"/>
                <w:lang w:val="uk-UA" w:eastAsia="en-US"/>
              </w:rPr>
              <w:t>Прийняття рішення про виправлення технічної помилки до записів</w:t>
            </w:r>
            <w:r>
              <w:t xml:space="preserve"> </w:t>
            </w:r>
            <w:r w:rsidRPr="00053088">
              <w:rPr>
                <w:rFonts w:ascii="Times New Roman" w:hAnsi="Times New Roman"/>
                <w:sz w:val="20"/>
                <w:szCs w:val="20"/>
                <w:lang w:val="uk-UA" w:eastAsia="en-US"/>
              </w:rPr>
              <w:t>Державного реєстру речових прав на нерухоме майно</w:t>
            </w:r>
            <w:r>
              <w:rPr>
                <w:rFonts w:ascii="Times New Roman" w:hAnsi="Times New Roman"/>
                <w:sz w:val="20"/>
                <w:szCs w:val="20"/>
                <w:lang w:val="uk-UA" w:eastAsia="en-US"/>
              </w:rPr>
              <w:t xml:space="preserve"> або відмову про виправлення технічної помилки до записів</w:t>
            </w:r>
            <w:r>
              <w:t xml:space="preserve"> </w:t>
            </w:r>
            <w:r w:rsidRPr="00053088">
              <w:rPr>
                <w:rFonts w:ascii="Times New Roman" w:hAnsi="Times New Roman"/>
                <w:sz w:val="20"/>
                <w:szCs w:val="20"/>
                <w:lang w:val="uk-UA" w:eastAsia="en-US"/>
              </w:rPr>
              <w:t>Державного реєстру речових прав на нерухоме майно</w:t>
            </w:r>
          </w:p>
        </w:tc>
        <w:tc>
          <w:tcPr>
            <w:tcW w:w="1917" w:type="dxa"/>
            <w:vMerge/>
          </w:tcPr>
          <w:p w:rsidR="00053088" w:rsidRPr="005F2129" w:rsidRDefault="00053088" w:rsidP="000C61C1">
            <w:pPr>
              <w:spacing w:after="0" w:line="240" w:lineRule="auto"/>
              <w:ind w:left="-38" w:right="40" w:firstLine="40"/>
              <w:jc w:val="center"/>
              <w:rPr>
                <w:rFonts w:ascii="Times New Roman" w:hAnsi="Times New Roman"/>
                <w:sz w:val="20"/>
                <w:szCs w:val="20"/>
                <w:lang w:val="uk-UA" w:eastAsia="en-US"/>
              </w:rPr>
            </w:pPr>
          </w:p>
        </w:tc>
        <w:tc>
          <w:tcPr>
            <w:tcW w:w="1134" w:type="dxa"/>
          </w:tcPr>
          <w:p w:rsidR="00053088" w:rsidRPr="005F2129" w:rsidRDefault="00053088" w:rsidP="000C61C1">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vMerge w:val="restart"/>
          </w:tcPr>
          <w:p w:rsidR="00053088" w:rsidRDefault="00053088"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w:t>
            </w:r>
            <w:r w:rsidRPr="00C057C9">
              <w:rPr>
                <w:rFonts w:ascii="Times New Roman" w:hAnsi="Times New Roman"/>
                <w:sz w:val="20"/>
                <w:szCs w:val="20"/>
                <w:lang w:val="uk-UA" w:eastAsia="en-US"/>
              </w:rPr>
              <w:t>-й день</w:t>
            </w:r>
          </w:p>
        </w:tc>
      </w:tr>
      <w:tr w:rsidR="00053088" w:rsidRPr="00D76503" w:rsidTr="000C61C1">
        <w:trPr>
          <w:gridAfter w:val="1"/>
          <w:wAfter w:w="12" w:type="dxa"/>
        </w:trPr>
        <w:tc>
          <w:tcPr>
            <w:tcW w:w="709" w:type="dxa"/>
          </w:tcPr>
          <w:p w:rsidR="00053088" w:rsidRPr="005F2129" w:rsidRDefault="00053088" w:rsidP="000C61C1">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3.2</w:t>
            </w:r>
          </w:p>
        </w:tc>
        <w:tc>
          <w:tcPr>
            <w:tcW w:w="4491" w:type="dxa"/>
          </w:tcPr>
          <w:p w:rsidR="00053088" w:rsidRDefault="00053088" w:rsidP="000C61C1">
            <w:pPr>
              <w:spacing w:after="0" w:line="240" w:lineRule="auto"/>
              <w:ind w:right="40"/>
              <w:jc w:val="both"/>
              <w:rPr>
                <w:rFonts w:ascii="Times New Roman" w:hAnsi="Times New Roman"/>
                <w:sz w:val="20"/>
                <w:szCs w:val="20"/>
                <w:lang w:val="uk-UA" w:eastAsia="en-US"/>
              </w:rPr>
            </w:pPr>
            <w:r>
              <w:rPr>
                <w:rFonts w:ascii="Times New Roman" w:hAnsi="Times New Roman"/>
                <w:sz w:val="20"/>
                <w:szCs w:val="20"/>
                <w:lang w:val="uk-UA" w:eastAsia="en-US"/>
              </w:rPr>
              <w:t>Формування витягу з Державного реєстру речових прав на нерухоме майно (у разі прийняття рішення про виправлення технічної помилки до записів</w:t>
            </w:r>
            <w:r>
              <w:t xml:space="preserve"> </w:t>
            </w:r>
            <w:r w:rsidRPr="00053088">
              <w:rPr>
                <w:rFonts w:ascii="Times New Roman" w:hAnsi="Times New Roman"/>
                <w:sz w:val="20"/>
                <w:szCs w:val="20"/>
                <w:lang w:val="uk-UA" w:eastAsia="en-US"/>
              </w:rPr>
              <w:t>Державного реєстру речових прав на нерухоме майно</w:t>
            </w:r>
            <w:r>
              <w:rPr>
                <w:rFonts w:ascii="Times New Roman" w:hAnsi="Times New Roman"/>
                <w:sz w:val="20"/>
                <w:szCs w:val="20"/>
                <w:lang w:val="uk-UA" w:eastAsia="en-US"/>
              </w:rPr>
              <w:t>)</w:t>
            </w:r>
          </w:p>
        </w:tc>
        <w:tc>
          <w:tcPr>
            <w:tcW w:w="1917" w:type="dxa"/>
            <w:vMerge/>
          </w:tcPr>
          <w:p w:rsidR="00053088" w:rsidRPr="005F2129" w:rsidRDefault="00053088" w:rsidP="000C61C1">
            <w:pPr>
              <w:spacing w:after="0" w:line="240" w:lineRule="auto"/>
              <w:ind w:left="-38" w:right="40" w:firstLine="40"/>
              <w:jc w:val="center"/>
              <w:rPr>
                <w:rFonts w:ascii="Times New Roman" w:hAnsi="Times New Roman"/>
                <w:sz w:val="20"/>
                <w:szCs w:val="20"/>
                <w:lang w:val="uk-UA" w:eastAsia="en-US"/>
              </w:rPr>
            </w:pPr>
          </w:p>
        </w:tc>
        <w:tc>
          <w:tcPr>
            <w:tcW w:w="1134" w:type="dxa"/>
          </w:tcPr>
          <w:p w:rsidR="00053088" w:rsidRPr="005F2129" w:rsidRDefault="00053088" w:rsidP="000C61C1">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vMerge/>
          </w:tcPr>
          <w:p w:rsidR="00053088" w:rsidRDefault="00053088" w:rsidP="000C61C1">
            <w:pPr>
              <w:spacing w:after="0" w:line="240" w:lineRule="auto"/>
              <w:ind w:left="40" w:right="40" w:firstLine="38"/>
              <w:jc w:val="center"/>
              <w:rPr>
                <w:rFonts w:ascii="Times New Roman" w:hAnsi="Times New Roman"/>
                <w:sz w:val="20"/>
                <w:szCs w:val="20"/>
                <w:lang w:val="uk-UA" w:eastAsia="en-US"/>
              </w:rPr>
            </w:pPr>
          </w:p>
        </w:tc>
      </w:tr>
      <w:tr w:rsidR="00053088" w:rsidRPr="005F2129" w:rsidTr="000C61C1">
        <w:trPr>
          <w:gridAfter w:val="1"/>
          <w:wAfter w:w="12" w:type="dxa"/>
        </w:trPr>
        <w:tc>
          <w:tcPr>
            <w:tcW w:w="709" w:type="dxa"/>
          </w:tcPr>
          <w:p w:rsidR="00053088" w:rsidRPr="005F2129" w:rsidRDefault="00053088" w:rsidP="000C61C1">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4</w:t>
            </w:r>
            <w:r w:rsidRPr="005F2129">
              <w:rPr>
                <w:rFonts w:ascii="Times New Roman" w:hAnsi="Times New Roman"/>
                <w:b/>
                <w:sz w:val="20"/>
                <w:szCs w:val="20"/>
                <w:lang w:val="uk-UA" w:eastAsia="en-US"/>
              </w:rPr>
              <w:t>.</w:t>
            </w:r>
          </w:p>
        </w:tc>
        <w:tc>
          <w:tcPr>
            <w:tcW w:w="4491" w:type="dxa"/>
          </w:tcPr>
          <w:p w:rsidR="00053088" w:rsidRPr="005F2129" w:rsidRDefault="00053088" w:rsidP="000C61C1">
            <w:pPr>
              <w:spacing w:after="0" w:line="240" w:lineRule="auto"/>
              <w:ind w:left="40" w:right="40"/>
              <w:jc w:val="both"/>
              <w:rPr>
                <w:rFonts w:ascii="Times New Roman" w:hAnsi="Times New Roman"/>
                <w:sz w:val="20"/>
                <w:szCs w:val="20"/>
                <w:lang w:val="uk-UA" w:eastAsia="en-US"/>
              </w:rPr>
            </w:pPr>
            <w:r w:rsidRPr="005F2129">
              <w:rPr>
                <w:rFonts w:ascii="Times New Roman" w:hAnsi="Times New Roman"/>
                <w:sz w:val="20"/>
                <w:szCs w:val="20"/>
                <w:lang w:val="uk-UA" w:eastAsia="en-US"/>
              </w:rPr>
              <w:t xml:space="preserve">Видача </w:t>
            </w:r>
            <w:r>
              <w:rPr>
                <w:rFonts w:ascii="Times New Roman" w:hAnsi="Times New Roman"/>
                <w:sz w:val="20"/>
                <w:szCs w:val="20"/>
                <w:lang w:val="uk-UA" w:eastAsia="en-US"/>
              </w:rPr>
              <w:t xml:space="preserve">рішень/ витягу з Державного реєстру речових прав на нерухоме майно в паперовій формі заявнику/уповноваженій особі </w:t>
            </w:r>
          </w:p>
        </w:tc>
        <w:tc>
          <w:tcPr>
            <w:tcW w:w="1917" w:type="dxa"/>
          </w:tcPr>
          <w:p w:rsidR="00053088" w:rsidRPr="005F2129" w:rsidRDefault="00053088"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053088" w:rsidRPr="005F2129" w:rsidRDefault="00053088" w:rsidP="000C61C1">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053088" w:rsidRPr="005F2129" w:rsidRDefault="00053088"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053088" w:rsidRPr="005F2129" w:rsidTr="000C61C1">
        <w:tc>
          <w:tcPr>
            <w:tcW w:w="709" w:type="dxa"/>
          </w:tcPr>
          <w:p w:rsidR="00053088" w:rsidRPr="005F2129" w:rsidRDefault="00053088" w:rsidP="000C61C1">
            <w:pPr>
              <w:spacing w:after="0" w:line="240" w:lineRule="auto"/>
              <w:ind w:left="40" w:right="40" w:firstLine="38"/>
              <w:rPr>
                <w:rFonts w:ascii="Times New Roman" w:hAnsi="Times New Roman"/>
                <w:b/>
                <w:sz w:val="20"/>
                <w:szCs w:val="20"/>
                <w:lang w:val="uk-UA" w:eastAsia="en-US"/>
              </w:rPr>
            </w:pPr>
          </w:p>
        </w:tc>
        <w:tc>
          <w:tcPr>
            <w:tcW w:w="7554" w:type="dxa"/>
            <w:gridSpan w:val="4"/>
          </w:tcPr>
          <w:p w:rsidR="00053088" w:rsidRPr="005F2129" w:rsidRDefault="00053088" w:rsidP="000C61C1">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надання послуги</w:t>
            </w:r>
          </w:p>
        </w:tc>
        <w:tc>
          <w:tcPr>
            <w:tcW w:w="2470" w:type="dxa"/>
            <w:gridSpan w:val="2"/>
          </w:tcPr>
          <w:p w:rsidR="00053088" w:rsidRPr="005F2129" w:rsidRDefault="00053088" w:rsidP="000C61C1">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r w:rsidR="00053088" w:rsidRPr="005F2129" w:rsidTr="000C61C1">
        <w:tc>
          <w:tcPr>
            <w:tcW w:w="709" w:type="dxa"/>
          </w:tcPr>
          <w:p w:rsidR="00053088" w:rsidRPr="005F2129" w:rsidRDefault="00053088" w:rsidP="000C61C1">
            <w:pPr>
              <w:spacing w:after="0" w:line="240" w:lineRule="auto"/>
              <w:ind w:left="40" w:right="40" w:firstLine="38"/>
              <w:rPr>
                <w:rFonts w:ascii="Times New Roman" w:hAnsi="Times New Roman"/>
                <w:b/>
                <w:sz w:val="20"/>
                <w:szCs w:val="20"/>
                <w:lang w:val="uk-UA" w:eastAsia="en-US"/>
              </w:rPr>
            </w:pPr>
          </w:p>
        </w:tc>
        <w:tc>
          <w:tcPr>
            <w:tcW w:w="7554" w:type="dxa"/>
            <w:gridSpan w:val="4"/>
          </w:tcPr>
          <w:p w:rsidR="00053088" w:rsidRPr="005F2129" w:rsidRDefault="00053088" w:rsidP="000C61C1">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(передбачена законодавством)</w:t>
            </w:r>
          </w:p>
        </w:tc>
        <w:tc>
          <w:tcPr>
            <w:tcW w:w="2470" w:type="dxa"/>
            <w:gridSpan w:val="2"/>
          </w:tcPr>
          <w:p w:rsidR="00053088" w:rsidRDefault="00053088" w:rsidP="000C61C1">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bl>
    <w:p w:rsidR="00053088" w:rsidRPr="00E356DB" w:rsidRDefault="00053088" w:rsidP="00053088">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053088" w:rsidRPr="00B81072" w:rsidRDefault="00053088" w:rsidP="00053088">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або Мін</w:t>
      </w:r>
      <w:r w:rsidRPr="00C057C9">
        <w:rPr>
          <w:rFonts w:ascii="Times New Roman" w:hAnsi="Times New Roman"/>
          <w:iCs/>
        </w:rPr>
        <w:t>’</w:t>
      </w:r>
      <w:r>
        <w:rPr>
          <w:rFonts w:ascii="Times New Roman" w:hAnsi="Times New Roman"/>
          <w:iCs/>
          <w:lang w:val="uk-UA"/>
        </w:rPr>
        <w:t>юсту (його територіальних органів) 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C42A42" w:rsidRPr="00053088" w:rsidRDefault="00C42A42" w:rsidP="00F901FD">
      <w:pPr>
        <w:spacing w:after="0" w:line="240" w:lineRule="auto"/>
        <w:jc w:val="center"/>
        <w:rPr>
          <w:rFonts w:ascii="Times New Roman" w:hAnsi="Times New Roman"/>
          <w:sz w:val="20"/>
          <w:szCs w:val="20"/>
          <w:u w:val="single"/>
          <w:lang w:eastAsia="uk-UA"/>
        </w:rPr>
      </w:pPr>
    </w:p>
    <w:p w:rsidR="00C42A42" w:rsidRPr="003F7F6F"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890BD4">
      <w:pPr>
        <w:spacing w:after="0" w:line="240" w:lineRule="auto"/>
        <w:ind w:left="4536" w:right="-284"/>
        <w:rPr>
          <w:rFonts w:ascii="Times New Roman" w:hAnsi="Times New Roman"/>
          <w:sz w:val="20"/>
          <w:szCs w:val="20"/>
          <w:lang w:val="uk-UA"/>
        </w:rPr>
      </w:pPr>
    </w:p>
    <w:p w:rsidR="00C42A42" w:rsidRPr="003F7F6F" w:rsidRDefault="00C42A42" w:rsidP="00A1076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1</w:t>
      </w:r>
      <w:r w:rsidR="00053088">
        <w:rPr>
          <w:rFonts w:ascii="Times New Roman" w:hAnsi="Times New Roman"/>
          <w:sz w:val="20"/>
          <w:szCs w:val="20"/>
          <w:u w:val="single"/>
          <w:lang w:val="uk-UA"/>
        </w:rPr>
        <w:t>63</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w:t>
      </w:r>
      <w:r w:rsidRPr="007A20AB">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8р8</w:t>
      </w:r>
      <w:r w:rsidRPr="003F7F6F">
        <w:rPr>
          <w:rFonts w:ascii="Times New Roman" w:hAnsi="Times New Roman"/>
          <w:sz w:val="20"/>
          <w:szCs w:val="20"/>
          <w:lang w:val="uk-UA"/>
        </w:rPr>
        <w:t xml:space="preserve"> </w:t>
      </w:r>
      <w:r w:rsidRPr="00E92DC3">
        <w:rPr>
          <w:rFonts w:ascii="Times New Roman" w:hAnsi="Times New Roman"/>
          <w:color w:val="FFFFFF"/>
          <w:sz w:val="20"/>
          <w:szCs w:val="20"/>
          <w:u w:val="single"/>
          <w:lang w:val="uk-UA"/>
        </w:rPr>
        <w:t>р</w:t>
      </w:r>
      <w:r>
        <w:rPr>
          <w:rFonts w:ascii="Times New Roman" w:hAnsi="Times New Roman"/>
          <w:sz w:val="20"/>
          <w:szCs w:val="20"/>
          <w:u w:val="single"/>
          <w:lang w:val="uk-UA"/>
        </w:rPr>
        <w:t xml:space="preserve">    </w:t>
      </w:r>
    </w:p>
    <w:p w:rsidR="00C42A42" w:rsidRPr="005C2616" w:rsidRDefault="00C42A42" w:rsidP="00890BD4">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80570C" w:rsidRDefault="00C42A42" w:rsidP="00CB5DB2">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053088" w:rsidRPr="002F105B" w:rsidRDefault="00053088" w:rsidP="00053088">
      <w:pPr>
        <w:spacing w:after="0" w:line="240" w:lineRule="auto"/>
        <w:ind w:right="-142"/>
        <w:jc w:val="center"/>
        <w:rPr>
          <w:rFonts w:ascii="Times New Roman" w:hAnsi="Times New Roman"/>
          <w:b/>
          <w:sz w:val="24"/>
          <w:szCs w:val="24"/>
          <w:u w:val="single"/>
          <w:lang w:val="uk-UA"/>
        </w:rPr>
      </w:pPr>
      <w:r>
        <w:rPr>
          <w:rFonts w:ascii="Times New Roman" w:hAnsi="Times New Roman"/>
          <w:b/>
          <w:sz w:val="24"/>
          <w:szCs w:val="24"/>
          <w:u w:val="single"/>
          <w:lang w:val="uk-UA"/>
        </w:rPr>
        <w:t xml:space="preserve">Надання інформації з Державного </w:t>
      </w:r>
      <w:r w:rsidR="00B80DC3">
        <w:rPr>
          <w:rFonts w:ascii="Times New Roman" w:hAnsi="Times New Roman"/>
          <w:b/>
          <w:sz w:val="24"/>
          <w:szCs w:val="24"/>
          <w:u w:val="single"/>
          <w:lang w:val="uk-UA"/>
        </w:rPr>
        <w:t xml:space="preserve">реєстру </w:t>
      </w:r>
      <w:r>
        <w:rPr>
          <w:rFonts w:ascii="Times New Roman" w:hAnsi="Times New Roman"/>
          <w:b/>
          <w:sz w:val="24"/>
          <w:szCs w:val="24"/>
          <w:u w:val="single"/>
          <w:lang w:val="uk-UA"/>
        </w:rPr>
        <w:t>речових прав на нерухоме майно</w:t>
      </w:r>
    </w:p>
    <w:p w:rsidR="00053088" w:rsidRDefault="00053088" w:rsidP="00053088">
      <w:pPr>
        <w:shd w:val="clear" w:color="auto" w:fill="FFFFFF"/>
        <w:spacing w:after="0" w:line="240" w:lineRule="auto"/>
        <w:ind w:firstLine="567"/>
        <w:jc w:val="center"/>
        <w:rPr>
          <w:rFonts w:ascii="Times New Roman" w:hAnsi="Times New Roman"/>
          <w:color w:val="000000"/>
          <w:sz w:val="20"/>
          <w:szCs w:val="20"/>
          <w:lang w:val="uk-UA"/>
        </w:rPr>
      </w:pPr>
      <w:r w:rsidRPr="002F105B">
        <w:rPr>
          <w:rFonts w:ascii="Times New Roman" w:hAnsi="Times New Roman"/>
          <w:caps/>
          <w:color w:val="000000"/>
          <w:sz w:val="20"/>
          <w:szCs w:val="20"/>
          <w:lang w:val="uk-UA"/>
        </w:rPr>
        <w:t>(</w:t>
      </w:r>
      <w:r w:rsidRPr="002F105B">
        <w:rPr>
          <w:rFonts w:ascii="Times New Roman" w:hAnsi="Times New Roman"/>
          <w:color w:val="000000"/>
          <w:sz w:val="20"/>
          <w:szCs w:val="20"/>
          <w:lang w:val="uk-UA"/>
        </w:rPr>
        <w:t>назва адміністративної послуги)</w:t>
      </w:r>
    </w:p>
    <w:p w:rsidR="00053088" w:rsidRDefault="00053088" w:rsidP="00053088">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0004</w:t>
      </w:r>
      <w:r w:rsidR="00B80DC3">
        <w:rPr>
          <w:rFonts w:ascii="Times New Roman" w:hAnsi="Times New Roman"/>
          <w:b/>
          <w:sz w:val="20"/>
          <w:szCs w:val="20"/>
          <w:u w:val="single"/>
          <w:lang w:val="uk-UA" w:eastAsia="uk-UA"/>
        </w:rPr>
        <w:t>7</w:t>
      </w:r>
      <w:r w:rsidRPr="0028573E">
        <w:rPr>
          <w:rFonts w:ascii="Times New Roman" w:hAnsi="Times New Roman"/>
          <w:b/>
          <w:sz w:val="20"/>
          <w:szCs w:val="20"/>
          <w:u w:val="single"/>
          <w:lang w:val="uk-UA" w:eastAsia="uk-UA"/>
        </w:rPr>
        <w:t>)</w:t>
      </w:r>
    </w:p>
    <w:p w:rsidR="00053088" w:rsidRPr="002F105B" w:rsidRDefault="00053088" w:rsidP="00053088">
      <w:pPr>
        <w:shd w:val="clear" w:color="auto" w:fill="FFFFFF"/>
        <w:spacing w:after="0" w:line="240" w:lineRule="auto"/>
        <w:ind w:firstLine="567"/>
        <w:jc w:val="center"/>
        <w:rPr>
          <w:rFonts w:ascii="Times New Roman" w:hAnsi="Times New Roman"/>
          <w:color w:val="000000"/>
          <w:sz w:val="20"/>
          <w:szCs w:val="20"/>
          <w:lang w:val="uk-UA"/>
        </w:rPr>
      </w:pPr>
    </w:p>
    <w:p w:rsidR="00053088" w:rsidRPr="002F105B" w:rsidRDefault="00053088" w:rsidP="00053088">
      <w:pPr>
        <w:spacing w:after="0" w:line="240" w:lineRule="auto"/>
        <w:jc w:val="center"/>
        <w:rPr>
          <w:rFonts w:ascii="Times New Roman" w:hAnsi="Times New Roman"/>
          <w:b/>
          <w:sz w:val="20"/>
          <w:szCs w:val="20"/>
          <w:u w:val="single"/>
          <w:lang w:val="uk-UA"/>
        </w:rPr>
      </w:pPr>
      <w:r w:rsidRPr="002B63B2">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w:t>
      </w:r>
      <w:r w:rsidRPr="002B63B2">
        <w:rPr>
          <w:rFonts w:ascii="Times New Roman" w:hAnsi="Times New Roman"/>
          <w:b/>
          <w:sz w:val="20"/>
          <w:szCs w:val="20"/>
          <w:u w:val="single"/>
          <w:lang w:val="uk-UA" w:eastAsia="uk-UA"/>
        </w:rPr>
        <w:t xml:space="preserve">управління Центру надання адміністративних послуг </w:t>
      </w:r>
      <w:r w:rsidRPr="002F105B">
        <w:rPr>
          <w:rFonts w:ascii="Times New Roman" w:hAnsi="Times New Roman"/>
          <w:b/>
          <w:sz w:val="20"/>
          <w:szCs w:val="20"/>
          <w:u w:val="single"/>
          <w:lang w:val="uk-UA"/>
        </w:rPr>
        <w:t>Коростишівської міської ради</w:t>
      </w:r>
    </w:p>
    <w:p w:rsidR="00053088" w:rsidRPr="00C057C9" w:rsidRDefault="00053088" w:rsidP="00053088">
      <w:pPr>
        <w:shd w:val="clear" w:color="auto" w:fill="FFFFFF"/>
        <w:spacing w:after="0" w:line="240" w:lineRule="auto"/>
        <w:jc w:val="center"/>
        <w:rPr>
          <w:rFonts w:ascii="Times New Roman" w:hAnsi="Times New Roman"/>
          <w:color w:val="000000"/>
          <w:sz w:val="20"/>
          <w:szCs w:val="20"/>
          <w:lang w:val="uk-UA"/>
        </w:rPr>
      </w:pPr>
      <w:r w:rsidRPr="00931743">
        <w:rPr>
          <w:rFonts w:ascii="Times New Roman" w:hAnsi="Times New Roman"/>
          <w:color w:val="000000"/>
          <w:sz w:val="20"/>
          <w:szCs w:val="20"/>
          <w:lang w:val="uk-UA"/>
        </w:rPr>
        <w:t>(найменування суб’єкта надання адміністративної послуги)</w:t>
      </w:r>
    </w:p>
    <w:tbl>
      <w:tblPr>
        <w:tblW w:w="1073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491"/>
        <w:gridCol w:w="1917"/>
        <w:gridCol w:w="1134"/>
        <w:gridCol w:w="12"/>
        <w:gridCol w:w="2458"/>
        <w:gridCol w:w="12"/>
      </w:tblGrid>
      <w:tr w:rsidR="00B80DC3" w:rsidRPr="005F2129" w:rsidTr="000C61C1">
        <w:trPr>
          <w:gridAfter w:val="1"/>
          <w:wAfter w:w="12" w:type="dxa"/>
        </w:trPr>
        <w:tc>
          <w:tcPr>
            <w:tcW w:w="709" w:type="dxa"/>
          </w:tcPr>
          <w:p w:rsidR="00B80DC3" w:rsidRPr="005F2129" w:rsidRDefault="00B80DC3" w:rsidP="000C61C1">
            <w:pPr>
              <w:spacing w:after="0" w:line="240" w:lineRule="auto"/>
              <w:ind w:left="40" w:right="40" w:firstLine="40"/>
              <w:jc w:val="center"/>
              <w:rPr>
                <w:rFonts w:ascii="Times New Roman" w:hAnsi="Times New Roman"/>
                <w:b/>
                <w:sz w:val="20"/>
                <w:szCs w:val="20"/>
                <w:lang w:val="uk-UA"/>
              </w:rPr>
            </w:pPr>
          </w:p>
          <w:p w:rsidR="00B80DC3" w:rsidRPr="005F2129" w:rsidRDefault="00B80DC3" w:rsidP="000C61C1">
            <w:pPr>
              <w:spacing w:after="0" w:line="240" w:lineRule="auto"/>
              <w:ind w:left="40" w:right="40" w:firstLine="40"/>
              <w:jc w:val="center"/>
              <w:rPr>
                <w:rFonts w:ascii="Times New Roman" w:hAnsi="Times New Roman"/>
                <w:b/>
                <w:sz w:val="20"/>
                <w:szCs w:val="20"/>
                <w:lang w:val="uk-UA"/>
              </w:rPr>
            </w:pPr>
            <w:r w:rsidRPr="005F2129">
              <w:rPr>
                <w:rFonts w:ascii="Times New Roman" w:hAnsi="Times New Roman"/>
                <w:b/>
                <w:sz w:val="20"/>
                <w:szCs w:val="20"/>
                <w:lang w:val="uk-UA"/>
              </w:rPr>
              <w:t>№</w:t>
            </w:r>
          </w:p>
          <w:p w:rsidR="00B80DC3" w:rsidRPr="005F2129" w:rsidRDefault="00B80DC3" w:rsidP="000C61C1">
            <w:pPr>
              <w:spacing w:after="0" w:line="240" w:lineRule="auto"/>
              <w:ind w:left="40" w:right="40" w:firstLine="40"/>
              <w:jc w:val="center"/>
              <w:rPr>
                <w:rFonts w:ascii="Times New Roman" w:hAnsi="Times New Roman"/>
                <w:b/>
                <w:sz w:val="20"/>
                <w:szCs w:val="20"/>
                <w:lang w:val="uk-UA" w:eastAsia="en-US"/>
              </w:rPr>
            </w:pPr>
            <w:r w:rsidRPr="005F2129">
              <w:rPr>
                <w:rFonts w:ascii="Times New Roman" w:hAnsi="Times New Roman"/>
                <w:b/>
                <w:sz w:val="20"/>
                <w:szCs w:val="20"/>
                <w:lang w:val="uk-UA"/>
              </w:rPr>
              <w:t>з/п</w:t>
            </w:r>
          </w:p>
        </w:tc>
        <w:tc>
          <w:tcPr>
            <w:tcW w:w="4491" w:type="dxa"/>
          </w:tcPr>
          <w:p w:rsidR="00B80DC3" w:rsidRPr="005F2129" w:rsidRDefault="00B80DC3" w:rsidP="000C61C1">
            <w:pPr>
              <w:spacing w:after="0" w:line="240" w:lineRule="auto"/>
              <w:ind w:left="40" w:right="40" w:firstLine="40"/>
              <w:jc w:val="center"/>
              <w:rPr>
                <w:rFonts w:ascii="Times New Roman" w:hAnsi="Times New Roman"/>
                <w:b/>
                <w:sz w:val="20"/>
                <w:szCs w:val="20"/>
                <w:shd w:val="clear" w:color="auto" w:fill="FFFFFF"/>
                <w:lang w:val="uk-UA" w:eastAsia="en-US"/>
              </w:rPr>
            </w:pPr>
          </w:p>
          <w:p w:rsidR="00B80DC3" w:rsidRPr="005F2129" w:rsidRDefault="00B80DC3" w:rsidP="000C61C1">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Етапи опрацювання звернення про надання адміністративної послуги</w:t>
            </w:r>
          </w:p>
        </w:tc>
        <w:tc>
          <w:tcPr>
            <w:tcW w:w="1917" w:type="dxa"/>
          </w:tcPr>
          <w:p w:rsidR="00B80DC3" w:rsidRPr="005F2129" w:rsidRDefault="00B80DC3" w:rsidP="000C61C1">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Відповідальна посадова особа суб’єкта надання адміністративної послуги</w:t>
            </w:r>
          </w:p>
        </w:tc>
        <w:tc>
          <w:tcPr>
            <w:tcW w:w="1134" w:type="dxa"/>
          </w:tcPr>
          <w:p w:rsidR="00B80DC3" w:rsidRPr="005F2129" w:rsidRDefault="00B80DC3" w:rsidP="000C61C1">
            <w:pPr>
              <w:spacing w:after="0" w:line="240" w:lineRule="auto"/>
              <w:ind w:left="40" w:right="40" w:firstLine="40"/>
              <w:jc w:val="center"/>
              <w:rPr>
                <w:rFonts w:ascii="Times New Roman" w:hAnsi="Times New Roman"/>
                <w:b/>
                <w:sz w:val="20"/>
                <w:szCs w:val="20"/>
                <w:lang w:val="uk-UA" w:eastAsia="en-US"/>
              </w:rPr>
            </w:pPr>
          </w:p>
          <w:p w:rsidR="00B80DC3" w:rsidRPr="005F2129" w:rsidRDefault="00B80DC3" w:rsidP="000C61C1">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lang w:val="uk-UA" w:eastAsia="en-US"/>
              </w:rPr>
              <w:t>Дія</w:t>
            </w:r>
          </w:p>
        </w:tc>
        <w:tc>
          <w:tcPr>
            <w:tcW w:w="2470" w:type="dxa"/>
            <w:gridSpan w:val="2"/>
          </w:tcPr>
          <w:p w:rsidR="00B80DC3" w:rsidRPr="005F2129" w:rsidRDefault="00B80DC3" w:rsidP="000C61C1">
            <w:pPr>
              <w:spacing w:after="0" w:line="240" w:lineRule="auto"/>
              <w:ind w:left="40" w:right="40" w:firstLine="40"/>
              <w:jc w:val="center"/>
              <w:rPr>
                <w:rFonts w:ascii="Times New Roman" w:hAnsi="Times New Roman"/>
                <w:b/>
                <w:sz w:val="20"/>
                <w:szCs w:val="20"/>
                <w:shd w:val="clear" w:color="auto" w:fill="FFFFFF"/>
                <w:lang w:val="uk-UA" w:eastAsia="en-US"/>
              </w:rPr>
            </w:pPr>
          </w:p>
          <w:p w:rsidR="00B80DC3" w:rsidRPr="005F2129" w:rsidRDefault="00B80DC3" w:rsidP="000C61C1">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Строки виконання етапів (дії, рішення)</w:t>
            </w:r>
          </w:p>
        </w:tc>
      </w:tr>
      <w:tr w:rsidR="00B80DC3" w:rsidRPr="005F2129" w:rsidTr="000C61C1">
        <w:trPr>
          <w:gridAfter w:val="1"/>
          <w:wAfter w:w="12" w:type="dxa"/>
        </w:trPr>
        <w:tc>
          <w:tcPr>
            <w:tcW w:w="709" w:type="dxa"/>
          </w:tcPr>
          <w:p w:rsidR="00B80DC3" w:rsidRPr="005F2129" w:rsidRDefault="00B80DC3" w:rsidP="000C61C1">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1.</w:t>
            </w:r>
          </w:p>
        </w:tc>
        <w:tc>
          <w:tcPr>
            <w:tcW w:w="4491" w:type="dxa"/>
          </w:tcPr>
          <w:p w:rsidR="00B80DC3" w:rsidRPr="005F2129" w:rsidRDefault="00B80DC3" w:rsidP="000C61C1">
            <w:pPr>
              <w:spacing w:after="0" w:line="240" w:lineRule="auto"/>
              <w:ind w:left="40" w:right="40"/>
              <w:jc w:val="both"/>
              <w:rPr>
                <w:rFonts w:ascii="Times New Roman" w:hAnsi="Times New Roman"/>
                <w:sz w:val="20"/>
                <w:szCs w:val="20"/>
                <w:lang w:val="uk-UA" w:eastAsia="en-US"/>
              </w:rPr>
            </w:pPr>
            <w:r w:rsidRPr="005F2129">
              <w:rPr>
                <w:rFonts w:ascii="Times New Roman" w:hAnsi="Times New Roman"/>
                <w:sz w:val="20"/>
                <w:szCs w:val="20"/>
                <w:lang w:val="uk-UA" w:eastAsia="en-US"/>
              </w:rPr>
              <w:t>Прийом</w:t>
            </w:r>
            <w:r>
              <w:rPr>
                <w:rFonts w:ascii="Times New Roman" w:hAnsi="Times New Roman"/>
                <w:sz w:val="20"/>
                <w:szCs w:val="20"/>
                <w:lang w:val="uk-UA" w:eastAsia="en-US"/>
              </w:rPr>
              <w:t>, перевірка документів,</w:t>
            </w:r>
            <w:r w:rsidRPr="005F2129">
              <w:rPr>
                <w:rFonts w:ascii="Times New Roman" w:hAnsi="Times New Roman"/>
                <w:sz w:val="20"/>
                <w:szCs w:val="20"/>
                <w:lang w:val="uk-UA" w:eastAsia="en-US"/>
              </w:rPr>
              <w:t xml:space="preserve"> що пода</w:t>
            </w:r>
            <w:r>
              <w:rPr>
                <w:rFonts w:ascii="Times New Roman" w:hAnsi="Times New Roman"/>
                <w:sz w:val="20"/>
                <w:szCs w:val="20"/>
                <w:lang w:val="uk-UA" w:eastAsia="en-US"/>
              </w:rPr>
              <w:t>ються</w:t>
            </w:r>
            <w:r w:rsidRPr="005F2129">
              <w:rPr>
                <w:rFonts w:ascii="Times New Roman" w:hAnsi="Times New Roman"/>
                <w:sz w:val="20"/>
                <w:szCs w:val="20"/>
                <w:lang w:val="uk-UA" w:eastAsia="en-US"/>
              </w:rPr>
              <w:t xml:space="preserve"> заявником</w:t>
            </w:r>
            <w:r>
              <w:rPr>
                <w:rFonts w:ascii="Times New Roman" w:hAnsi="Times New Roman"/>
                <w:sz w:val="20"/>
                <w:szCs w:val="20"/>
                <w:lang w:val="uk-UA" w:eastAsia="en-US"/>
              </w:rPr>
              <w:t>/ уповноваженою особою</w:t>
            </w:r>
            <w:r w:rsidRPr="005F2129">
              <w:rPr>
                <w:rFonts w:ascii="Times New Roman" w:hAnsi="Times New Roman"/>
                <w:sz w:val="20"/>
                <w:szCs w:val="20"/>
                <w:lang w:val="uk-UA" w:eastAsia="en-US"/>
              </w:rPr>
              <w:t xml:space="preserve"> </w:t>
            </w:r>
            <w:r>
              <w:rPr>
                <w:rFonts w:ascii="Times New Roman" w:hAnsi="Times New Roman"/>
                <w:sz w:val="20"/>
                <w:szCs w:val="20"/>
                <w:lang w:val="uk-UA" w:eastAsia="en-US"/>
              </w:rPr>
              <w:t xml:space="preserve">для отримання інформації з </w:t>
            </w:r>
            <w:r w:rsidRPr="00053088">
              <w:rPr>
                <w:rFonts w:ascii="Times New Roman" w:hAnsi="Times New Roman"/>
                <w:sz w:val="20"/>
                <w:szCs w:val="20"/>
                <w:lang w:val="uk-UA" w:eastAsia="en-US"/>
              </w:rPr>
              <w:t>Державного реєстру речових прав на нерухоме майно</w:t>
            </w:r>
          </w:p>
        </w:tc>
        <w:tc>
          <w:tcPr>
            <w:tcW w:w="1917" w:type="dxa"/>
          </w:tcPr>
          <w:p w:rsidR="00B80DC3" w:rsidRDefault="00B80DC3"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r>
              <w:rPr>
                <w:rFonts w:ascii="Times New Roman" w:hAnsi="Times New Roman"/>
                <w:sz w:val="20"/>
                <w:szCs w:val="20"/>
                <w:lang w:val="uk-UA" w:eastAsia="en-US"/>
              </w:rPr>
              <w:t>, адміністратор ЦНАП</w:t>
            </w:r>
          </w:p>
          <w:p w:rsidR="00B80DC3" w:rsidRPr="005F2129" w:rsidRDefault="00B80DC3" w:rsidP="000C61C1">
            <w:pPr>
              <w:spacing w:after="0" w:line="240" w:lineRule="auto"/>
              <w:ind w:left="40" w:right="40" w:firstLine="38"/>
              <w:jc w:val="center"/>
              <w:rPr>
                <w:rFonts w:ascii="Times New Roman" w:hAnsi="Times New Roman"/>
                <w:sz w:val="20"/>
                <w:szCs w:val="20"/>
                <w:lang w:val="uk-UA" w:eastAsia="en-US"/>
              </w:rPr>
            </w:pPr>
          </w:p>
        </w:tc>
        <w:tc>
          <w:tcPr>
            <w:tcW w:w="1134" w:type="dxa"/>
          </w:tcPr>
          <w:p w:rsidR="00B80DC3" w:rsidRPr="005F2129" w:rsidRDefault="00B80DC3" w:rsidP="000C61C1">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B80DC3" w:rsidRPr="005F2129" w:rsidRDefault="00B80DC3"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 й день</w:t>
            </w:r>
          </w:p>
        </w:tc>
      </w:tr>
      <w:tr w:rsidR="00B80DC3" w:rsidRPr="005F2129" w:rsidTr="000C61C1">
        <w:trPr>
          <w:gridAfter w:val="1"/>
          <w:wAfter w:w="12" w:type="dxa"/>
        </w:trPr>
        <w:tc>
          <w:tcPr>
            <w:tcW w:w="709" w:type="dxa"/>
          </w:tcPr>
          <w:p w:rsidR="00B80DC3" w:rsidRPr="005F2129" w:rsidRDefault="00B80DC3" w:rsidP="000C61C1">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2.</w:t>
            </w:r>
          </w:p>
        </w:tc>
        <w:tc>
          <w:tcPr>
            <w:tcW w:w="4491" w:type="dxa"/>
          </w:tcPr>
          <w:p w:rsidR="00B80DC3" w:rsidRPr="005F2129" w:rsidRDefault="00B80DC3" w:rsidP="000C61C1">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 xml:space="preserve">Формування електронної заяви в </w:t>
            </w:r>
            <w:r w:rsidRPr="00053088">
              <w:rPr>
                <w:rFonts w:ascii="Times New Roman" w:hAnsi="Times New Roman"/>
                <w:sz w:val="20"/>
                <w:szCs w:val="20"/>
                <w:lang w:val="uk-UA" w:eastAsia="en-US"/>
              </w:rPr>
              <w:t>Державно</w:t>
            </w:r>
            <w:r>
              <w:rPr>
                <w:rFonts w:ascii="Times New Roman" w:hAnsi="Times New Roman"/>
                <w:sz w:val="20"/>
                <w:szCs w:val="20"/>
                <w:lang w:val="uk-UA" w:eastAsia="en-US"/>
              </w:rPr>
              <w:t>му</w:t>
            </w:r>
            <w:r w:rsidRPr="00053088">
              <w:rPr>
                <w:rFonts w:ascii="Times New Roman" w:hAnsi="Times New Roman"/>
                <w:sz w:val="20"/>
                <w:szCs w:val="20"/>
                <w:lang w:val="uk-UA" w:eastAsia="en-US"/>
              </w:rPr>
              <w:t xml:space="preserve"> реєстр</w:t>
            </w:r>
            <w:r>
              <w:rPr>
                <w:rFonts w:ascii="Times New Roman" w:hAnsi="Times New Roman"/>
                <w:sz w:val="20"/>
                <w:szCs w:val="20"/>
                <w:lang w:val="uk-UA" w:eastAsia="en-US"/>
              </w:rPr>
              <w:t>і</w:t>
            </w:r>
            <w:r w:rsidRPr="00053088">
              <w:rPr>
                <w:rFonts w:ascii="Times New Roman" w:hAnsi="Times New Roman"/>
                <w:sz w:val="20"/>
                <w:szCs w:val="20"/>
                <w:lang w:val="uk-UA" w:eastAsia="en-US"/>
              </w:rPr>
              <w:t xml:space="preserve"> речових прав на нерухоме майно</w:t>
            </w:r>
          </w:p>
        </w:tc>
        <w:tc>
          <w:tcPr>
            <w:tcW w:w="1917" w:type="dxa"/>
          </w:tcPr>
          <w:p w:rsidR="00B80DC3" w:rsidRPr="005F2129" w:rsidRDefault="00B80DC3"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r>
              <w:rPr>
                <w:rFonts w:ascii="Times New Roman" w:hAnsi="Times New Roman"/>
                <w:sz w:val="20"/>
                <w:szCs w:val="20"/>
                <w:lang w:val="uk-UA" w:eastAsia="en-US"/>
              </w:rPr>
              <w:t>, адміністратор ЦНАП</w:t>
            </w:r>
          </w:p>
        </w:tc>
        <w:tc>
          <w:tcPr>
            <w:tcW w:w="1134" w:type="dxa"/>
          </w:tcPr>
          <w:p w:rsidR="00B80DC3" w:rsidRPr="005F2129" w:rsidRDefault="00B80DC3" w:rsidP="000C61C1">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B80DC3" w:rsidRPr="005F2129" w:rsidRDefault="00B80DC3"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B80DC3" w:rsidRPr="005F2129" w:rsidTr="000C61C1">
        <w:trPr>
          <w:gridAfter w:val="1"/>
          <w:wAfter w:w="12" w:type="dxa"/>
        </w:trPr>
        <w:tc>
          <w:tcPr>
            <w:tcW w:w="709" w:type="dxa"/>
          </w:tcPr>
          <w:p w:rsidR="00B80DC3" w:rsidRPr="005F2129" w:rsidRDefault="00B80DC3" w:rsidP="000C61C1">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3.</w:t>
            </w:r>
          </w:p>
        </w:tc>
        <w:tc>
          <w:tcPr>
            <w:tcW w:w="4491" w:type="dxa"/>
          </w:tcPr>
          <w:p w:rsidR="00B80DC3" w:rsidRPr="005F2129" w:rsidRDefault="00B80DC3" w:rsidP="000C61C1">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 xml:space="preserve">Опрацювання заяви про отримання інформації з </w:t>
            </w:r>
            <w:r w:rsidRPr="00053088">
              <w:rPr>
                <w:rFonts w:ascii="Times New Roman" w:hAnsi="Times New Roman"/>
                <w:sz w:val="20"/>
                <w:szCs w:val="20"/>
                <w:lang w:val="uk-UA" w:eastAsia="en-US"/>
              </w:rPr>
              <w:t>Державного реєстру речових прав на нерухоме майно</w:t>
            </w:r>
            <w:r>
              <w:rPr>
                <w:rFonts w:ascii="Times New Roman" w:hAnsi="Times New Roman"/>
                <w:sz w:val="20"/>
                <w:szCs w:val="20"/>
                <w:lang w:val="uk-UA" w:eastAsia="en-US"/>
              </w:rPr>
              <w:t xml:space="preserve">, шляхом формування довідки </w:t>
            </w:r>
          </w:p>
        </w:tc>
        <w:tc>
          <w:tcPr>
            <w:tcW w:w="1917" w:type="dxa"/>
          </w:tcPr>
          <w:p w:rsidR="00B80DC3" w:rsidRPr="005F2129" w:rsidRDefault="00B80DC3"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r>
              <w:rPr>
                <w:rFonts w:ascii="Times New Roman" w:hAnsi="Times New Roman"/>
                <w:sz w:val="20"/>
                <w:szCs w:val="20"/>
                <w:lang w:val="uk-UA" w:eastAsia="en-US"/>
              </w:rPr>
              <w:t>, адміністратор ЦНАП</w:t>
            </w:r>
          </w:p>
        </w:tc>
        <w:tc>
          <w:tcPr>
            <w:tcW w:w="1134" w:type="dxa"/>
          </w:tcPr>
          <w:p w:rsidR="00B80DC3" w:rsidRPr="005F2129" w:rsidRDefault="00B80DC3" w:rsidP="000C61C1">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B80DC3" w:rsidRPr="005F2129" w:rsidRDefault="00B80DC3"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B80DC3" w:rsidRPr="005F2129" w:rsidTr="000C61C1">
        <w:trPr>
          <w:gridAfter w:val="1"/>
          <w:wAfter w:w="12" w:type="dxa"/>
        </w:trPr>
        <w:tc>
          <w:tcPr>
            <w:tcW w:w="709" w:type="dxa"/>
          </w:tcPr>
          <w:p w:rsidR="00B80DC3" w:rsidRPr="005F2129" w:rsidRDefault="00B80DC3" w:rsidP="000C61C1">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4</w:t>
            </w:r>
            <w:r w:rsidRPr="005F2129">
              <w:rPr>
                <w:rFonts w:ascii="Times New Roman" w:hAnsi="Times New Roman"/>
                <w:b/>
                <w:sz w:val="20"/>
                <w:szCs w:val="20"/>
                <w:lang w:val="uk-UA" w:eastAsia="en-US"/>
              </w:rPr>
              <w:t>.</w:t>
            </w:r>
          </w:p>
        </w:tc>
        <w:tc>
          <w:tcPr>
            <w:tcW w:w="4491" w:type="dxa"/>
          </w:tcPr>
          <w:p w:rsidR="00B80DC3" w:rsidRPr="005F2129" w:rsidRDefault="00B80DC3" w:rsidP="000C61C1">
            <w:pPr>
              <w:spacing w:after="0" w:line="240" w:lineRule="auto"/>
              <w:ind w:left="40" w:right="40"/>
              <w:jc w:val="both"/>
              <w:rPr>
                <w:rFonts w:ascii="Times New Roman" w:hAnsi="Times New Roman"/>
                <w:sz w:val="20"/>
                <w:szCs w:val="20"/>
                <w:lang w:val="uk-UA" w:eastAsia="en-US"/>
              </w:rPr>
            </w:pPr>
            <w:r w:rsidRPr="005F2129">
              <w:rPr>
                <w:rFonts w:ascii="Times New Roman" w:hAnsi="Times New Roman"/>
                <w:sz w:val="20"/>
                <w:szCs w:val="20"/>
                <w:lang w:val="uk-UA" w:eastAsia="en-US"/>
              </w:rPr>
              <w:t xml:space="preserve">Видача </w:t>
            </w:r>
            <w:r>
              <w:rPr>
                <w:rFonts w:ascii="Times New Roman" w:hAnsi="Times New Roman"/>
                <w:sz w:val="20"/>
                <w:szCs w:val="20"/>
                <w:lang w:val="uk-UA" w:eastAsia="en-US"/>
              </w:rPr>
              <w:t xml:space="preserve">довідки з інформацією з Державного реєстру речових прав на нерухоме майно в паперовій формі заявнику/уповноваженій особі </w:t>
            </w:r>
          </w:p>
        </w:tc>
        <w:tc>
          <w:tcPr>
            <w:tcW w:w="1917" w:type="dxa"/>
          </w:tcPr>
          <w:p w:rsidR="00B80DC3" w:rsidRPr="005F2129" w:rsidRDefault="00B80DC3"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r>
              <w:rPr>
                <w:rFonts w:ascii="Times New Roman" w:hAnsi="Times New Roman"/>
                <w:sz w:val="20"/>
                <w:szCs w:val="20"/>
                <w:lang w:val="uk-UA" w:eastAsia="en-US"/>
              </w:rPr>
              <w:t>, адміністратор ЦНАП</w:t>
            </w:r>
          </w:p>
        </w:tc>
        <w:tc>
          <w:tcPr>
            <w:tcW w:w="1134" w:type="dxa"/>
          </w:tcPr>
          <w:p w:rsidR="00B80DC3" w:rsidRPr="005F2129" w:rsidRDefault="00B80DC3" w:rsidP="000C61C1">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B80DC3" w:rsidRPr="005F2129" w:rsidRDefault="00B80DC3"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B80DC3" w:rsidRPr="005F2129" w:rsidTr="000C61C1">
        <w:tc>
          <w:tcPr>
            <w:tcW w:w="709" w:type="dxa"/>
          </w:tcPr>
          <w:p w:rsidR="00B80DC3" w:rsidRPr="005F2129" w:rsidRDefault="00B80DC3" w:rsidP="000C61C1">
            <w:pPr>
              <w:spacing w:after="0" w:line="240" w:lineRule="auto"/>
              <w:ind w:left="40" w:right="40" w:firstLine="38"/>
              <w:rPr>
                <w:rFonts w:ascii="Times New Roman" w:hAnsi="Times New Roman"/>
                <w:b/>
                <w:sz w:val="20"/>
                <w:szCs w:val="20"/>
                <w:lang w:val="uk-UA" w:eastAsia="en-US"/>
              </w:rPr>
            </w:pPr>
          </w:p>
        </w:tc>
        <w:tc>
          <w:tcPr>
            <w:tcW w:w="7554" w:type="dxa"/>
            <w:gridSpan w:val="4"/>
          </w:tcPr>
          <w:p w:rsidR="00B80DC3" w:rsidRPr="005F2129" w:rsidRDefault="00B80DC3" w:rsidP="000C61C1">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надання послуги</w:t>
            </w:r>
          </w:p>
        </w:tc>
        <w:tc>
          <w:tcPr>
            <w:tcW w:w="2470" w:type="dxa"/>
            <w:gridSpan w:val="2"/>
          </w:tcPr>
          <w:p w:rsidR="00B80DC3" w:rsidRPr="005F2129" w:rsidRDefault="00B80DC3" w:rsidP="000C61C1">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r w:rsidR="00B80DC3" w:rsidRPr="005F2129" w:rsidTr="000C61C1">
        <w:tc>
          <w:tcPr>
            <w:tcW w:w="709" w:type="dxa"/>
          </w:tcPr>
          <w:p w:rsidR="00B80DC3" w:rsidRPr="005F2129" w:rsidRDefault="00B80DC3" w:rsidP="000C61C1">
            <w:pPr>
              <w:spacing w:after="0" w:line="240" w:lineRule="auto"/>
              <w:ind w:left="40" w:right="40" w:firstLine="38"/>
              <w:rPr>
                <w:rFonts w:ascii="Times New Roman" w:hAnsi="Times New Roman"/>
                <w:b/>
                <w:sz w:val="20"/>
                <w:szCs w:val="20"/>
                <w:lang w:val="uk-UA" w:eastAsia="en-US"/>
              </w:rPr>
            </w:pPr>
          </w:p>
        </w:tc>
        <w:tc>
          <w:tcPr>
            <w:tcW w:w="7554" w:type="dxa"/>
            <w:gridSpan w:val="4"/>
          </w:tcPr>
          <w:p w:rsidR="00B80DC3" w:rsidRPr="005F2129" w:rsidRDefault="00B80DC3" w:rsidP="000C61C1">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(передбачена законодавством)</w:t>
            </w:r>
          </w:p>
        </w:tc>
        <w:tc>
          <w:tcPr>
            <w:tcW w:w="2470" w:type="dxa"/>
            <w:gridSpan w:val="2"/>
          </w:tcPr>
          <w:p w:rsidR="00B80DC3" w:rsidRDefault="00B80DC3" w:rsidP="000C61C1">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bl>
    <w:p w:rsidR="006E08ED" w:rsidRPr="00E356DB" w:rsidRDefault="006E08ED" w:rsidP="006E08ED">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6E08ED" w:rsidRPr="00B81072" w:rsidRDefault="006E08ED" w:rsidP="006E08ED">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або Мін</w:t>
      </w:r>
      <w:r w:rsidRPr="00C057C9">
        <w:rPr>
          <w:rFonts w:ascii="Times New Roman" w:hAnsi="Times New Roman"/>
          <w:iCs/>
        </w:rPr>
        <w:t>’</w:t>
      </w:r>
      <w:r>
        <w:rPr>
          <w:rFonts w:ascii="Times New Roman" w:hAnsi="Times New Roman"/>
          <w:iCs/>
          <w:lang w:val="uk-UA"/>
        </w:rPr>
        <w:t>юсту (його територіальних органів) 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C42A42" w:rsidRPr="006E08ED" w:rsidRDefault="00C42A42" w:rsidP="00890BD4">
      <w:pPr>
        <w:spacing w:after="0" w:line="240" w:lineRule="auto"/>
        <w:jc w:val="center"/>
        <w:rPr>
          <w:rFonts w:ascii="Times New Roman" w:hAnsi="Times New Roman"/>
          <w:b/>
          <w:sz w:val="16"/>
          <w:szCs w:val="16"/>
          <w:u w:val="single"/>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Pr="00890BD4"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6E08ED" w:rsidRDefault="006E08ED" w:rsidP="00F901FD">
      <w:pPr>
        <w:spacing w:after="0" w:line="240" w:lineRule="auto"/>
        <w:jc w:val="center"/>
        <w:rPr>
          <w:rFonts w:ascii="Times New Roman" w:hAnsi="Times New Roman"/>
          <w:sz w:val="20"/>
          <w:szCs w:val="20"/>
          <w:u w:val="single"/>
          <w:lang w:val="uk-UA" w:eastAsia="uk-UA"/>
        </w:rPr>
      </w:pPr>
    </w:p>
    <w:p w:rsidR="006E08ED" w:rsidRDefault="006E08ED" w:rsidP="00F901FD">
      <w:pPr>
        <w:spacing w:after="0" w:line="240" w:lineRule="auto"/>
        <w:jc w:val="center"/>
        <w:rPr>
          <w:rFonts w:ascii="Times New Roman" w:hAnsi="Times New Roman"/>
          <w:sz w:val="20"/>
          <w:szCs w:val="20"/>
          <w:u w:val="single"/>
          <w:lang w:val="uk-UA" w:eastAsia="uk-UA"/>
        </w:rPr>
      </w:pPr>
    </w:p>
    <w:p w:rsidR="006E08ED" w:rsidRDefault="006E08ED" w:rsidP="00F901FD">
      <w:pPr>
        <w:spacing w:after="0" w:line="240" w:lineRule="auto"/>
        <w:jc w:val="center"/>
        <w:rPr>
          <w:rFonts w:ascii="Times New Roman" w:hAnsi="Times New Roman"/>
          <w:sz w:val="20"/>
          <w:szCs w:val="20"/>
          <w:u w:val="single"/>
          <w:lang w:val="uk-UA" w:eastAsia="uk-UA"/>
        </w:rPr>
      </w:pPr>
    </w:p>
    <w:p w:rsidR="006E08ED" w:rsidRDefault="006E08ED" w:rsidP="00F901FD">
      <w:pPr>
        <w:spacing w:after="0" w:line="240" w:lineRule="auto"/>
        <w:jc w:val="center"/>
        <w:rPr>
          <w:rFonts w:ascii="Times New Roman" w:hAnsi="Times New Roman"/>
          <w:sz w:val="20"/>
          <w:szCs w:val="20"/>
          <w:u w:val="single"/>
          <w:lang w:val="uk-UA" w:eastAsia="uk-UA"/>
        </w:rPr>
      </w:pPr>
    </w:p>
    <w:p w:rsidR="006E08ED" w:rsidRDefault="006E08ED" w:rsidP="00F901FD">
      <w:pPr>
        <w:spacing w:after="0" w:line="240" w:lineRule="auto"/>
        <w:jc w:val="center"/>
        <w:rPr>
          <w:rFonts w:ascii="Times New Roman" w:hAnsi="Times New Roman"/>
          <w:sz w:val="20"/>
          <w:szCs w:val="20"/>
          <w:u w:val="single"/>
          <w:lang w:val="uk-UA" w:eastAsia="uk-UA"/>
        </w:rPr>
      </w:pPr>
    </w:p>
    <w:p w:rsidR="006E08ED" w:rsidRDefault="006E08ED" w:rsidP="00F901FD">
      <w:pPr>
        <w:spacing w:after="0" w:line="240" w:lineRule="auto"/>
        <w:jc w:val="center"/>
        <w:rPr>
          <w:rFonts w:ascii="Times New Roman" w:hAnsi="Times New Roman"/>
          <w:sz w:val="20"/>
          <w:szCs w:val="20"/>
          <w:u w:val="single"/>
          <w:lang w:val="uk-UA" w:eastAsia="uk-UA"/>
        </w:rPr>
      </w:pPr>
    </w:p>
    <w:p w:rsidR="006E08ED" w:rsidRDefault="006E08ED" w:rsidP="00F901FD">
      <w:pPr>
        <w:spacing w:after="0" w:line="240" w:lineRule="auto"/>
        <w:jc w:val="center"/>
        <w:rPr>
          <w:rFonts w:ascii="Times New Roman" w:hAnsi="Times New Roman"/>
          <w:sz w:val="20"/>
          <w:szCs w:val="20"/>
          <w:u w:val="single"/>
          <w:lang w:val="uk-UA" w:eastAsia="uk-UA"/>
        </w:rPr>
      </w:pPr>
    </w:p>
    <w:p w:rsidR="00020B64" w:rsidRDefault="00020B64" w:rsidP="00F901FD">
      <w:pPr>
        <w:spacing w:after="0" w:line="240" w:lineRule="auto"/>
        <w:jc w:val="center"/>
        <w:rPr>
          <w:rFonts w:ascii="Times New Roman" w:hAnsi="Times New Roman"/>
          <w:sz w:val="20"/>
          <w:szCs w:val="20"/>
          <w:u w:val="single"/>
          <w:lang w:val="uk-UA" w:eastAsia="uk-UA"/>
        </w:rPr>
      </w:pPr>
    </w:p>
    <w:p w:rsidR="006E08ED" w:rsidRDefault="006E08ED" w:rsidP="00F901FD">
      <w:pPr>
        <w:spacing w:after="0" w:line="240" w:lineRule="auto"/>
        <w:jc w:val="center"/>
        <w:rPr>
          <w:rFonts w:ascii="Times New Roman" w:hAnsi="Times New Roman"/>
          <w:sz w:val="20"/>
          <w:szCs w:val="20"/>
          <w:u w:val="single"/>
          <w:lang w:val="uk-UA" w:eastAsia="uk-UA"/>
        </w:rPr>
      </w:pPr>
    </w:p>
    <w:p w:rsidR="006E08ED" w:rsidRDefault="006E08ED"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Pr="003F7F6F" w:rsidRDefault="00C42A42" w:rsidP="00A1076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1</w:t>
      </w:r>
      <w:r w:rsidR="006E08ED">
        <w:rPr>
          <w:rFonts w:ascii="Times New Roman" w:hAnsi="Times New Roman"/>
          <w:sz w:val="20"/>
          <w:szCs w:val="20"/>
          <w:u w:val="single"/>
          <w:lang w:val="uk-UA"/>
        </w:rPr>
        <w:t>64</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5C2616" w:rsidRDefault="00C42A42" w:rsidP="00E87E20">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6E08ED" w:rsidRDefault="00C42A42" w:rsidP="006E08ED">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6E08ED" w:rsidRPr="002F105B" w:rsidRDefault="006E08ED" w:rsidP="006E08ED">
      <w:pPr>
        <w:spacing w:after="0" w:line="240" w:lineRule="auto"/>
        <w:ind w:right="-142"/>
        <w:jc w:val="center"/>
        <w:rPr>
          <w:rFonts w:ascii="Times New Roman" w:hAnsi="Times New Roman"/>
          <w:b/>
          <w:sz w:val="24"/>
          <w:szCs w:val="24"/>
          <w:u w:val="single"/>
          <w:lang w:val="uk-UA"/>
        </w:rPr>
      </w:pPr>
      <w:r>
        <w:rPr>
          <w:rFonts w:ascii="Times New Roman" w:hAnsi="Times New Roman"/>
          <w:b/>
          <w:sz w:val="24"/>
          <w:szCs w:val="24"/>
          <w:u w:val="single"/>
          <w:lang w:val="uk-UA"/>
        </w:rPr>
        <w:t>Заборона вчинення реєстраційних дій</w:t>
      </w:r>
    </w:p>
    <w:p w:rsidR="006E08ED" w:rsidRDefault="006E08ED" w:rsidP="006E08ED">
      <w:pPr>
        <w:shd w:val="clear" w:color="auto" w:fill="FFFFFF"/>
        <w:spacing w:after="0" w:line="240" w:lineRule="auto"/>
        <w:ind w:firstLine="567"/>
        <w:jc w:val="center"/>
        <w:rPr>
          <w:rFonts w:ascii="Times New Roman" w:hAnsi="Times New Roman"/>
          <w:color w:val="000000"/>
          <w:sz w:val="20"/>
          <w:szCs w:val="20"/>
          <w:lang w:val="uk-UA"/>
        </w:rPr>
      </w:pPr>
      <w:r w:rsidRPr="002F105B">
        <w:rPr>
          <w:rFonts w:ascii="Times New Roman" w:hAnsi="Times New Roman"/>
          <w:caps/>
          <w:color w:val="000000"/>
          <w:sz w:val="20"/>
          <w:szCs w:val="20"/>
          <w:lang w:val="uk-UA"/>
        </w:rPr>
        <w:t>(</w:t>
      </w:r>
      <w:r w:rsidRPr="002F105B">
        <w:rPr>
          <w:rFonts w:ascii="Times New Roman" w:hAnsi="Times New Roman"/>
          <w:color w:val="000000"/>
          <w:sz w:val="20"/>
          <w:szCs w:val="20"/>
          <w:lang w:val="uk-UA"/>
        </w:rPr>
        <w:t>назва адміністративної послуги)</w:t>
      </w:r>
    </w:p>
    <w:p w:rsidR="006E08ED" w:rsidRDefault="006E08ED" w:rsidP="006E08ED">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(Ідентифікатор 01174</w:t>
      </w:r>
      <w:r w:rsidRPr="0028573E">
        <w:rPr>
          <w:rFonts w:ascii="Times New Roman" w:hAnsi="Times New Roman"/>
          <w:b/>
          <w:sz w:val="20"/>
          <w:szCs w:val="20"/>
          <w:u w:val="single"/>
          <w:lang w:val="uk-UA" w:eastAsia="uk-UA"/>
        </w:rPr>
        <w:t>)</w:t>
      </w:r>
    </w:p>
    <w:p w:rsidR="006E08ED" w:rsidRPr="002F105B" w:rsidRDefault="006E08ED" w:rsidP="006E08ED">
      <w:pPr>
        <w:shd w:val="clear" w:color="auto" w:fill="FFFFFF"/>
        <w:spacing w:after="0" w:line="240" w:lineRule="auto"/>
        <w:ind w:firstLine="567"/>
        <w:jc w:val="center"/>
        <w:rPr>
          <w:rFonts w:ascii="Times New Roman" w:hAnsi="Times New Roman"/>
          <w:color w:val="000000"/>
          <w:sz w:val="20"/>
          <w:szCs w:val="20"/>
          <w:lang w:val="uk-UA"/>
        </w:rPr>
      </w:pPr>
    </w:p>
    <w:p w:rsidR="006E08ED" w:rsidRPr="002F105B" w:rsidRDefault="006E08ED" w:rsidP="006E08ED">
      <w:pPr>
        <w:spacing w:after="0" w:line="240" w:lineRule="auto"/>
        <w:jc w:val="center"/>
        <w:rPr>
          <w:rFonts w:ascii="Times New Roman" w:hAnsi="Times New Roman"/>
          <w:b/>
          <w:sz w:val="20"/>
          <w:szCs w:val="20"/>
          <w:u w:val="single"/>
          <w:lang w:val="uk-UA"/>
        </w:rPr>
      </w:pPr>
      <w:r w:rsidRPr="002B63B2">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w:t>
      </w:r>
      <w:r w:rsidRPr="002B63B2">
        <w:rPr>
          <w:rFonts w:ascii="Times New Roman" w:hAnsi="Times New Roman"/>
          <w:b/>
          <w:sz w:val="20"/>
          <w:szCs w:val="20"/>
          <w:u w:val="single"/>
          <w:lang w:val="uk-UA" w:eastAsia="uk-UA"/>
        </w:rPr>
        <w:t xml:space="preserve">управління Центру надання адміністративних послуг </w:t>
      </w:r>
      <w:r w:rsidRPr="002F105B">
        <w:rPr>
          <w:rFonts w:ascii="Times New Roman" w:hAnsi="Times New Roman"/>
          <w:b/>
          <w:sz w:val="20"/>
          <w:szCs w:val="20"/>
          <w:u w:val="single"/>
          <w:lang w:val="uk-UA"/>
        </w:rPr>
        <w:t>Коростишівської міської ради</w:t>
      </w:r>
    </w:p>
    <w:p w:rsidR="00C42A42" w:rsidRPr="006E08ED" w:rsidRDefault="006E08ED" w:rsidP="006E08ED">
      <w:pPr>
        <w:shd w:val="clear" w:color="auto" w:fill="FFFFFF"/>
        <w:spacing w:after="0" w:line="240" w:lineRule="auto"/>
        <w:jc w:val="center"/>
        <w:rPr>
          <w:rFonts w:ascii="Times New Roman" w:hAnsi="Times New Roman"/>
          <w:color w:val="000000"/>
          <w:sz w:val="20"/>
          <w:szCs w:val="20"/>
          <w:lang w:val="uk-UA"/>
        </w:rPr>
      </w:pPr>
      <w:r w:rsidRPr="00931743">
        <w:rPr>
          <w:rFonts w:ascii="Times New Roman" w:hAnsi="Times New Roman"/>
          <w:color w:val="000000"/>
          <w:sz w:val="20"/>
          <w:szCs w:val="20"/>
          <w:lang w:val="uk-UA"/>
        </w:rPr>
        <w:t>(найменування суб’єкта надання адміністративної послуги</w:t>
      </w:r>
      <w:r>
        <w:rPr>
          <w:rFonts w:ascii="Times New Roman" w:hAnsi="Times New Roman"/>
          <w:color w:val="000000"/>
          <w:sz w:val="20"/>
          <w:szCs w:val="20"/>
          <w:lang w:val="uk-UA"/>
        </w:rPr>
        <w:t>)</w:t>
      </w:r>
    </w:p>
    <w:tbl>
      <w:tblPr>
        <w:tblW w:w="1073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491"/>
        <w:gridCol w:w="1917"/>
        <w:gridCol w:w="1134"/>
        <w:gridCol w:w="12"/>
        <w:gridCol w:w="2458"/>
        <w:gridCol w:w="12"/>
      </w:tblGrid>
      <w:tr w:rsidR="006E08ED" w:rsidRPr="005F2129" w:rsidTr="000C61C1">
        <w:trPr>
          <w:gridAfter w:val="1"/>
          <w:wAfter w:w="12" w:type="dxa"/>
        </w:trPr>
        <w:tc>
          <w:tcPr>
            <w:tcW w:w="709" w:type="dxa"/>
          </w:tcPr>
          <w:p w:rsidR="006E08ED" w:rsidRPr="005F2129" w:rsidRDefault="006E08ED" w:rsidP="000C61C1">
            <w:pPr>
              <w:spacing w:after="0" w:line="240" w:lineRule="auto"/>
              <w:ind w:left="40" w:right="40" w:firstLine="40"/>
              <w:jc w:val="center"/>
              <w:rPr>
                <w:rFonts w:ascii="Times New Roman" w:hAnsi="Times New Roman"/>
                <w:b/>
                <w:sz w:val="20"/>
                <w:szCs w:val="20"/>
                <w:lang w:val="uk-UA"/>
              </w:rPr>
            </w:pPr>
          </w:p>
          <w:p w:rsidR="006E08ED" w:rsidRPr="005F2129" w:rsidRDefault="006E08ED" w:rsidP="000C61C1">
            <w:pPr>
              <w:spacing w:after="0" w:line="240" w:lineRule="auto"/>
              <w:ind w:left="40" w:right="40" w:firstLine="40"/>
              <w:jc w:val="center"/>
              <w:rPr>
                <w:rFonts w:ascii="Times New Roman" w:hAnsi="Times New Roman"/>
                <w:b/>
                <w:sz w:val="20"/>
                <w:szCs w:val="20"/>
                <w:lang w:val="uk-UA"/>
              </w:rPr>
            </w:pPr>
            <w:r w:rsidRPr="005F2129">
              <w:rPr>
                <w:rFonts w:ascii="Times New Roman" w:hAnsi="Times New Roman"/>
                <w:b/>
                <w:sz w:val="20"/>
                <w:szCs w:val="20"/>
                <w:lang w:val="uk-UA"/>
              </w:rPr>
              <w:t>№</w:t>
            </w:r>
          </w:p>
          <w:p w:rsidR="006E08ED" w:rsidRPr="005F2129" w:rsidRDefault="006E08ED" w:rsidP="000C61C1">
            <w:pPr>
              <w:spacing w:after="0" w:line="240" w:lineRule="auto"/>
              <w:ind w:left="40" w:right="40" w:firstLine="40"/>
              <w:jc w:val="center"/>
              <w:rPr>
                <w:rFonts w:ascii="Times New Roman" w:hAnsi="Times New Roman"/>
                <w:b/>
                <w:sz w:val="20"/>
                <w:szCs w:val="20"/>
                <w:lang w:val="uk-UA" w:eastAsia="en-US"/>
              </w:rPr>
            </w:pPr>
            <w:r w:rsidRPr="005F2129">
              <w:rPr>
                <w:rFonts w:ascii="Times New Roman" w:hAnsi="Times New Roman"/>
                <w:b/>
                <w:sz w:val="20"/>
                <w:szCs w:val="20"/>
                <w:lang w:val="uk-UA"/>
              </w:rPr>
              <w:t>з/п</w:t>
            </w:r>
          </w:p>
        </w:tc>
        <w:tc>
          <w:tcPr>
            <w:tcW w:w="4491" w:type="dxa"/>
          </w:tcPr>
          <w:p w:rsidR="006E08ED" w:rsidRPr="005F2129" w:rsidRDefault="006E08ED" w:rsidP="000C61C1">
            <w:pPr>
              <w:spacing w:after="0" w:line="240" w:lineRule="auto"/>
              <w:ind w:left="40" w:right="40" w:firstLine="40"/>
              <w:jc w:val="center"/>
              <w:rPr>
                <w:rFonts w:ascii="Times New Roman" w:hAnsi="Times New Roman"/>
                <w:b/>
                <w:sz w:val="20"/>
                <w:szCs w:val="20"/>
                <w:shd w:val="clear" w:color="auto" w:fill="FFFFFF"/>
                <w:lang w:val="uk-UA" w:eastAsia="en-US"/>
              </w:rPr>
            </w:pPr>
          </w:p>
          <w:p w:rsidR="006E08ED" w:rsidRPr="005F2129" w:rsidRDefault="006E08ED" w:rsidP="000C61C1">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Етапи опрацювання звернення про надання адміністративної послуги</w:t>
            </w:r>
          </w:p>
        </w:tc>
        <w:tc>
          <w:tcPr>
            <w:tcW w:w="1917" w:type="dxa"/>
          </w:tcPr>
          <w:p w:rsidR="006E08ED" w:rsidRPr="005F2129" w:rsidRDefault="006E08ED" w:rsidP="000C61C1">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Відповідальна посадова особа суб’єкта надання адміністративної послуги</w:t>
            </w:r>
          </w:p>
        </w:tc>
        <w:tc>
          <w:tcPr>
            <w:tcW w:w="1134" w:type="dxa"/>
          </w:tcPr>
          <w:p w:rsidR="006E08ED" w:rsidRPr="005F2129" w:rsidRDefault="006E08ED" w:rsidP="000C61C1">
            <w:pPr>
              <w:spacing w:after="0" w:line="240" w:lineRule="auto"/>
              <w:ind w:left="40" w:right="40" w:firstLine="40"/>
              <w:jc w:val="center"/>
              <w:rPr>
                <w:rFonts w:ascii="Times New Roman" w:hAnsi="Times New Roman"/>
                <w:b/>
                <w:sz w:val="20"/>
                <w:szCs w:val="20"/>
                <w:lang w:val="uk-UA" w:eastAsia="en-US"/>
              </w:rPr>
            </w:pPr>
          </w:p>
          <w:p w:rsidR="006E08ED" w:rsidRPr="005F2129" w:rsidRDefault="006E08ED" w:rsidP="000C61C1">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lang w:val="uk-UA" w:eastAsia="en-US"/>
              </w:rPr>
              <w:t>Дія</w:t>
            </w:r>
          </w:p>
        </w:tc>
        <w:tc>
          <w:tcPr>
            <w:tcW w:w="2470" w:type="dxa"/>
            <w:gridSpan w:val="2"/>
          </w:tcPr>
          <w:p w:rsidR="006E08ED" w:rsidRPr="005F2129" w:rsidRDefault="006E08ED" w:rsidP="000C61C1">
            <w:pPr>
              <w:spacing w:after="0" w:line="240" w:lineRule="auto"/>
              <w:ind w:left="40" w:right="40" w:firstLine="40"/>
              <w:jc w:val="center"/>
              <w:rPr>
                <w:rFonts w:ascii="Times New Roman" w:hAnsi="Times New Roman"/>
                <w:b/>
                <w:sz w:val="20"/>
                <w:szCs w:val="20"/>
                <w:shd w:val="clear" w:color="auto" w:fill="FFFFFF"/>
                <w:lang w:val="uk-UA" w:eastAsia="en-US"/>
              </w:rPr>
            </w:pPr>
          </w:p>
          <w:p w:rsidR="006E08ED" w:rsidRPr="005F2129" w:rsidRDefault="006E08ED" w:rsidP="000C61C1">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Строки виконання етапів (дії, рішення)</w:t>
            </w:r>
          </w:p>
        </w:tc>
      </w:tr>
      <w:tr w:rsidR="006E08ED" w:rsidRPr="005F2129" w:rsidTr="000C61C1">
        <w:trPr>
          <w:gridAfter w:val="1"/>
          <w:wAfter w:w="12" w:type="dxa"/>
        </w:trPr>
        <w:tc>
          <w:tcPr>
            <w:tcW w:w="709" w:type="dxa"/>
          </w:tcPr>
          <w:p w:rsidR="006E08ED" w:rsidRPr="005F2129" w:rsidRDefault="006E08ED" w:rsidP="000C61C1">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1.</w:t>
            </w:r>
          </w:p>
        </w:tc>
        <w:tc>
          <w:tcPr>
            <w:tcW w:w="4491" w:type="dxa"/>
          </w:tcPr>
          <w:p w:rsidR="006E08ED" w:rsidRPr="005F2129" w:rsidRDefault="006E08ED" w:rsidP="000C61C1">
            <w:pPr>
              <w:spacing w:after="0" w:line="240" w:lineRule="auto"/>
              <w:ind w:left="40" w:right="40"/>
              <w:jc w:val="both"/>
              <w:rPr>
                <w:rFonts w:ascii="Times New Roman" w:hAnsi="Times New Roman"/>
                <w:sz w:val="20"/>
                <w:szCs w:val="20"/>
                <w:lang w:val="uk-UA" w:eastAsia="en-US"/>
              </w:rPr>
            </w:pPr>
            <w:r w:rsidRPr="005F2129">
              <w:rPr>
                <w:rFonts w:ascii="Times New Roman" w:hAnsi="Times New Roman"/>
                <w:sz w:val="20"/>
                <w:szCs w:val="20"/>
                <w:lang w:val="uk-UA" w:eastAsia="en-US"/>
              </w:rPr>
              <w:t>Прийом</w:t>
            </w:r>
            <w:r>
              <w:rPr>
                <w:rFonts w:ascii="Times New Roman" w:hAnsi="Times New Roman"/>
                <w:sz w:val="20"/>
                <w:szCs w:val="20"/>
                <w:lang w:val="uk-UA" w:eastAsia="en-US"/>
              </w:rPr>
              <w:t>, перевірка документів,</w:t>
            </w:r>
            <w:r w:rsidRPr="005F2129">
              <w:rPr>
                <w:rFonts w:ascii="Times New Roman" w:hAnsi="Times New Roman"/>
                <w:sz w:val="20"/>
                <w:szCs w:val="20"/>
                <w:lang w:val="uk-UA" w:eastAsia="en-US"/>
              </w:rPr>
              <w:t xml:space="preserve"> що пода</w:t>
            </w:r>
            <w:r>
              <w:rPr>
                <w:rFonts w:ascii="Times New Roman" w:hAnsi="Times New Roman"/>
                <w:sz w:val="20"/>
                <w:szCs w:val="20"/>
                <w:lang w:val="uk-UA" w:eastAsia="en-US"/>
              </w:rPr>
              <w:t>ються</w:t>
            </w:r>
            <w:r w:rsidRPr="005F2129">
              <w:rPr>
                <w:rFonts w:ascii="Times New Roman" w:hAnsi="Times New Roman"/>
                <w:sz w:val="20"/>
                <w:szCs w:val="20"/>
                <w:lang w:val="uk-UA" w:eastAsia="en-US"/>
              </w:rPr>
              <w:t xml:space="preserve"> заявником</w:t>
            </w:r>
            <w:r>
              <w:rPr>
                <w:rFonts w:ascii="Times New Roman" w:hAnsi="Times New Roman"/>
                <w:sz w:val="20"/>
                <w:szCs w:val="20"/>
                <w:lang w:val="uk-UA" w:eastAsia="en-US"/>
              </w:rPr>
              <w:t>/ уповноваженою особою</w:t>
            </w:r>
            <w:r w:rsidRPr="005F2129">
              <w:rPr>
                <w:rFonts w:ascii="Times New Roman" w:hAnsi="Times New Roman"/>
                <w:sz w:val="20"/>
                <w:szCs w:val="20"/>
                <w:lang w:val="uk-UA" w:eastAsia="en-US"/>
              </w:rPr>
              <w:t xml:space="preserve"> </w:t>
            </w:r>
            <w:r>
              <w:rPr>
                <w:rFonts w:ascii="Times New Roman" w:hAnsi="Times New Roman"/>
                <w:sz w:val="20"/>
                <w:szCs w:val="20"/>
                <w:lang w:val="uk-UA" w:eastAsia="en-US"/>
              </w:rPr>
              <w:t xml:space="preserve">для заборони вчинення реєстраційних дій </w:t>
            </w:r>
          </w:p>
        </w:tc>
        <w:tc>
          <w:tcPr>
            <w:tcW w:w="1917" w:type="dxa"/>
          </w:tcPr>
          <w:p w:rsidR="006E08ED" w:rsidRDefault="006E08ED"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p w:rsidR="006E08ED" w:rsidRPr="005F2129" w:rsidRDefault="006E08ED" w:rsidP="000C61C1">
            <w:pPr>
              <w:spacing w:after="0" w:line="240" w:lineRule="auto"/>
              <w:ind w:left="40" w:right="40" w:firstLine="38"/>
              <w:jc w:val="center"/>
              <w:rPr>
                <w:rFonts w:ascii="Times New Roman" w:hAnsi="Times New Roman"/>
                <w:sz w:val="20"/>
                <w:szCs w:val="20"/>
                <w:lang w:val="uk-UA" w:eastAsia="en-US"/>
              </w:rPr>
            </w:pPr>
          </w:p>
        </w:tc>
        <w:tc>
          <w:tcPr>
            <w:tcW w:w="1134" w:type="dxa"/>
          </w:tcPr>
          <w:p w:rsidR="006E08ED" w:rsidRPr="005F2129" w:rsidRDefault="006E08ED" w:rsidP="000C61C1">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6E08ED" w:rsidRPr="005F2129" w:rsidRDefault="006E08ED"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 й день</w:t>
            </w:r>
          </w:p>
        </w:tc>
      </w:tr>
      <w:tr w:rsidR="006E08ED" w:rsidRPr="005F2129" w:rsidTr="000C61C1">
        <w:trPr>
          <w:gridAfter w:val="1"/>
          <w:wAfter w:w="12" w:type="dxa"/>
        </w:trPr>
        <w:tc>
          <w:tcPr>
            <w:tcW w:w="709" w:type="dxa"/>
          </w:tcPr>
          <w:p w:rsidR="006E08ED" w:rsidRPr="005F2129" w:rsidRDefault="006E08ED" w:rsidP="000C61C1">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2.</w:t>
            </w:r>
          </w:p>
        </w:tc>
        <w:tc>
          <w:tcPr>
            <w:tcW w:w="4491" w:type="dxa"/>
          </w:tcPr>
          <w:p w:rsidR="006E08ED" w:rsidRPr="005F2129" w:rsidRDefault="006E08ED" w:rsidP="000C61C1">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Формування електронної заяви, сканування поданих документів та завантаження їх до Державного реєстру речових прав на нерухоме майно</w:t>
            </w:r>
          </w:p>
        </w:tc>
        <w:tc>
          <w:tcPr>
            <w:tcW w:w="1917" w:type="dxa"/>
          </w:tcPr>
          <w:p w:rsidR="006E08ED" w:rsidRPr="005F2129" w:rsidRDefault="006E08ED"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r>
              <w:rPr>
                <w:rFonts w:ascii="Times New Roman" w:hAnsi="Times New Roman"/>
                <w:sz w:val="20"/>
                <w:szCs w:val="20"/>
                <w:lang w:val="uk-UA" w:eastAsia="en-US"/>
              </w:rPr>
              <w:t>, адміністратор ЦНАП</w:t>
            </w:r>
          </w:p>
        </w:tc>
        <w:tc>
          <w:tcPr>
            <w:tcW w:w="1134" w:type="dxa"/>
          </w:tcPr>
          <w:p w:rsidR="006E08ED" w:rsidRPr="005F2129" w:rsidRDefault="006E08ED" w:rsidP="000C61C1">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6E08ED" w:rsidRPr="005F2129" w:rsidRDefault="006E08ED"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6E08ED" w:rsidRPr="005F2129" w:rsidTr="000C61C1">
        <w:tc>
          <w:tcPr>
            <w:tcW w:w="709" w:type="dxa"/>
          </w:tcPr>
          <w:p w:rsidR="006E08ED" w:rsidRPr="005F2129" w:rsidRDefault="006E08ED" w:rsidP="000C61C1">
            <w:pPr>
              <w:spacing w:after="0" w:line="240" w:lineRule="auto"/>
              <w:ind w:left="40" w:right="40" w:firstLine="38"/>
              <w:rPr>
                <w:rFonts w:ascii="Times New Roman" w:hAnsi="Times New Roman"/>
                <w:b/>
                <w:sz w:val="20"/>
                <w:szCs w:val="20"/>
                <w:lang w:val="uk-UA" w:eastAsia="en-US"/>
              </w:rPr>
            </w:pPr>
          </w:p>
        </w:tc>
        <w:tc>
          <w:tcPr>
            <w:tcW w:w="7554" w:type="dxa"/>
            <w:gridSpan w:val="4"/>
          </w:tcPr>
          <w:p w:rsidR="006E08ED" w:rsidRPr="005F2129" w:rsidRDefault="006E08ED" w:rsidP="000C61C1">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надання послуги</w:t>
            </w:r>
          </w:p>
        </w:tc>
        <w:tc>
          <w:tcPr>
            <w:tcW w:w="2470" w:type="dxa"/>
            <w:gridSpan w:val="2"/>
          </w:tcPr>
          <w:p w:rsidR="006E08ED" w:rsidRPr="005F2129" w:rsidRDefault="006E08ED" w:rsidP="000C61C1">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r w:rsidR="006E08ED" w:rsidRPr="005F2129" w:rsidTr="000C61C1">
        <w:tc>
          <w:tcPr>
            <w:tcW w:w="709" w:type="dxa"/>
          </w:tcPr>
          <w:p w:rsidR="006E08ED" w:rsidRPr="005F2129" w:rsidRDefault="006E08ED" w:rsidP="000C61C1">
            <w:pPr>
              <w:spacing w:after="0" w:line="240" w:lineRule="auto"/>
              <w:ind w:left="40" w:right="40" w:firstLine="38"/>
              <w:rPr>
                <w:rFonts w:ascii="Times New Roman" w:hAnsi="Times New Roman"/>
                <w:b/>
                <w:sz w:val="20"/>
                <w:szCs w:val="20"/>
                <w:lang w:val="uk-UA" w:eastAsia="en-US"/>
              </w:rPr>
            </w:pPr>
          </w:p>
        </w:tc>
        <w:tc>
          <w:tcPr>
            <w:tcW w:w="7554" w:type="dxa"/>
            <w:gridSpan w:val="4"/>
          </w:tcPr>
          <w:p w:rsidR="006E08ED" w:rsidRPr="005F2129" w:rsidRDefault="006E08ED" w:rsidP="000C61C1">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(передбачена законодавством)</w:t>
            </w:r>
          </w:p>
        </w:tc>
        <w:tc>
          <w:tcPr>
            <w:tcW w:w="2470" w:type="dxa"/>
            <w:gridSpan w:val="2"/>
          </w:tcPr>
          <w:p w:rsidR="006E08ED" w:rsidRDefault="006E08ED" w:rsidP="000C61C1">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bl>
    <w:p w:rsidR="0051488B" w:rsidRPr="00E356DB" w:rsidRDefault="0051488B" w:rsidP="0051488B">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51488B" w:rsidRPr="00B81072" w:rsidRDefault="0051488B" w:rsidP="0051488B">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або Мін</w:t>
      </w:r>
      <w:r w:rsidRPr="00C057C9">
        <w:rPr>
          <w:rFonts w:ascii="Times New Roman" w:hAnsi="Times New Roman"/>
          <w:iCs/>
        </w:rPr>
        <w:t>’</w:t>
      </w:r>
      <w:r>
        <w:rPr>
          <w:rFonts w:ascii="Times New Roman" w:hAnsi="Times New Roman"/>
          <w:iCs/>
          <w:lang w:val="uk-UA"/>
        </w:rPr>
        <w:t>юсту (його територіальних органів) 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51488B" w:rsidRPr="006E08ED" w:rsidRDefault="0051488B" w:rsidP="0051488B">
      <w:pPr>
        <w:spacing w:after="0" w:line="240" w:lineRule="auto"/>
        <w:jc w:val="center"/>
        <w:rPr>
          <w:rFonts w:ascii="Times New Roman" w:hAnsi="Times New Roman"/>
          <w:b/>
          <w:sz w:val="16"/>
          <w:szCs w:val="16"/>
          <w:u w:val="single"/>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5066F2">
      <w:pPr>
        <w:spacing w:after="0" w:line="240" w:lineRule="auto"/>
        <w:ind w:left="4536" w:right="-284"/>
        <w:rPr>
          <w:rFonts w:ascii="Times New Roman" w:hAnsi="Times New Roman"/>
          <w:sz w:val="20"/>
          <w:szCs w:val="20"/>
          <w:lang w:val="uk-UA"/>
        </w:rPr>
      </w:pPr>
    </w:p>
    <w:p w:rsidR="00C42A42" w:rsidRDefault="00C42A42" w:rsidP="005066F2">
      <w:pPr>
        <w:spacing w:after="0" w:line="240" w:lineRule="auto"/>
        <w:ind w:left="4536" w:right="-284"/>
        <w:rPr>
          <w:rFonts w:ascii="Times New Roman" w:hAnsi="Times New Roman"/>
          <w:sz w:val="20"/>
          <w:szCs w:val="20"/>
          <w:lang w:val="uk-UA"/>
        </w:rPr>
      </w:pPr>
    </w:p>
    <w:p w:rsidR="00C42A42" w:rsidRDefault="00C42A42" w:rsidP="005066F2">
      <w:pPr>
        <w:spacing w:after="0" w:line="240" w:lineRule="auto"/>
        <w:ind w:left="4536" w:right="-284"/>
        <w:rPr>
          <w:rFonts w:ascii="Times New Roman" w:hAnsi="Times New Roman"/>
          <w:sz w:val="20"/>
          <w:szCs w:val="20"/>
          <w:lang w:val="uk-UA"/>
        </w:rPr>
      </w:pPr>
    </w:p>
    <w:p w:rsidR="00C42A42" w:rsidRDefault="00C42A42" w:rsidP="005066F2">
      <w:pPr>
        <w:spacing w:after="0" w:line="240" w:lineRule="auto"/>
        <w:ind w:left="4536" w:right="-284"/>
        <w:rPr>
          <w:rFonts w:ascii="Times New Roman" w:hAnsi="Times New Roman"/>
          <w:sz w:val="20"/>
          <w:szCs w:val="20"/>
          <w:lang w:val="uk-UA"/>
        </w:rPr>
      </w:pPr>
    </w:p>
    <w:p w:rsidR="00C42A42" w:rsidRDefault="00C42A42" w:rsidP="005066F2">
      <w:pPr>
        <w:spacing w:after="0" w:line="240" w:lineRule="auto"/>
        <w:ind w:left="4536" w:right="-284"/>
        <w:rPr>
          <w:rFonts w:ascii="Times New Roman" w:hAnsi="Times New Roman"/>
          <w:sz w:val="20"/>
          <w:szCs w:val="20"/>
          <w:lang w:val="uk-UA"/>
        </w:rPr>
      </w:pPr>
    </w:p>
    <w:p w:rsidR="00C42A42" w:rsidRDefault="00C42A42" w:rsidP="005066F2">
      <w:pPr>
        <w:spacing w:after="0" w:line="240" w:lineRule="auto"/>
        <w:ind w:left="4536" w:right="-284"/>
        <w:rPr>
          <w:rFonts w:ascii="Times New Roman" w:hAnsi="Times New Roman"/>
          <w:sz w:val="20"/>
          <w:szCs w:val="20"/>
          <w:lang w:val="uk-UA"/>
        </w:rPr>
      </w:pPr>
    </w:p>
    <w:p w:rsidR="00C42A42" w:rsidRDefault="00C42A42" w:rsidP="005066F2">
      <w:pPr>
        <w:spacing w:after="0" w:line="240" w:lineRule="auto"/>
        <w:ind w:left="4536" w:right="-284"/>
        <w:rPr>
          <w:rFonts w:ascii="Times New Roman" w:hAnsi="Times New Roman"/>
          <w:sz w:val="20"/>
          <w:szCs w:val="20"/>
          <w:lang w:val="uk-UA"/>
        </w:rPr>
      </w:pPr>
    </w:p>
    <w:p w:rsidR="00C42A42" w:rsidRDefault="00C42A42" w:rsidP="005066F2">
      <w:pPr>
        <w:spacing w:after="0" w:line="240" w:lineRule="auto"/>
        <w:ind w:left="4536" w:right="-284"/>
        <w:rPr>
          <w:rFonts w:ascii="Times New Roman" w:hAnsi="Times New Roman"/>
          <w:sz w:val="20"/>
          <w:szCs w:val="20"/>
          <w:lang w:val="uk-UA"/>
        </w:rPr>
      </w:pPr>
    </w:p>
    <w:p w:rsidR="00C42A42" w:rsidRDefault="00C42A42" w:rsidP="005066F2">
      <w:pPr>
        <w:spacing w:after="0" w:line="240" w:lineRule="auto"/>
        <w:ind w:left="4536" w:right="-284"/>
        <w:rPr>
          <w:rFonts w:ascii="Times New Roman" w:hAnsi="Times New Roman"/>
          <w:sz w:val="20"/>
          <w:szCs w:val="20"/>
          <w:lang w:val="uk-UA"/>
        </w:rPr>
      </w:pPr>
    </w:p>
    <w:p w:rsidR="00C42A42" w:rsidRDefault="00C42A42" w:rsidP="005066F2">
      <w:pPr>
        <w:spacing w:after="0" w:line="240" w:lineRule="auto"/>
        <w:ind w:left="4536" w:right="-284"/>
        <w:rPr>
          <w:rFonts w:ascii="Times New Roman" w:hAnsi="Times New Roman"/>
          <w:sz w:val="20"/>
          <w:szCs w:val="20"/>
          <w:lang w:val="uk-UA"/>
        </w:rPr>
      </w:pPr>
    </w:p>
    <w:p w:rsidR="0051488B" w:rsidRDefault="0051488B" w:rsidP="005066F2">
      <w:pPr>
        <w:spacing w:after="0" w:line="240" w:lineRule="auto"/>
        <w:ind w:left="4536" w:right="-284"/>
        <w:rPr>
          <w:rFonts w:ascii="Times New Roman" w:hAnsi="Times New Roman"/>
          <w:sz w:val="20"/>
          <w:szCs w:val="20"/>
          <w:lang w:val="uk-UA"/>
        </w:rPr>
      </w:pPr>
    </w:p>
    <w:p w:rsidR="0051488B" w:rsidRDefault="0051488B" w:rsidP="005066F2">
      <w:pPr>
        <w:spacing w:after="0" w:line="240" w:lineRule="auto"/>
        <w:ind w:left="4536" w:right="-284"/>
        <w:rPr>
          <w:rFonts w:ascii="Times New Roman" w:hAnsi="Times New Roman"/>
          <w:sz w:val="20"/>
          <w:szCs w:val="20"/>
          <w:lang w:val="uk-UA"/>
        </w:rPr>
      </w:pPr>
    </w:p>
    <w:p w:rsidR="0051488B" w:rsidRDefault="0051488B" w:rsidP="005066F2">
      <w:pPr>
        <w:spacing w:after="0" w:line="240" w:lineRule="auto"/>
        <w:ind w:left="4536" w:right="-284"/>
        <w:rPr>
          <w:rFonts w:ascii="Times New Roman" w:hAnsi="Times New Roman"/>
          <w:sz w:val="20"/>
          <w:szCs w:val="20"/>
          <w:lang w:val="uk-UA"/>
        </w:rPr>
      </w:pPr>
    </w:p>
    <w:p w:rsidR="0051488B" w:rsidRDefault="0051488B" w:rsidP="005066F2">
      <w:pPr>
        <w:spacing w:after="0" w:line="240" w:lineRule="auto"/>
        <w:ind w:left="4536" w:right="-284"/>
        <w:rPr>
          <w:rFonts w:ascii="Times New Roman" w:hAnsi="Times New Roman"/>
          <w:sz w:val="20"/>
          <w:szCs w:val="20"/>
          <w:lang w:val="uk-UA"/>
        </w:rPr>
      </w:pPr>
    </w:p>
    <w:p w:rsidR="0051488B" w:rsidRDefault="0051488B" w:rsidP="005066F2">
      <w:pPr>
        <w:spacing w:after="0" w:line="240" w:lineRule="auto"/>
        <w:ind w:left="4536" w:right="-284"/>
        <w:rPr>
          <w:rFonts w:ascii="Times New Roman" w:hAnsi="Times New Roman"/>
          <w:sz w:val="20"/>
          <w:szCs w:val="20"/>
          <w:lang w:val="uk-UA"/>
        </w:rPr>
      </w:pPr>
    </w:p>
    <w:p w:rsidR="0051488B" w:rsidRDefault="0051488B" w:rsidP="005066F2">
      <w:pPr>
        <w:spacing w:after="0" w:line="240" w:lineRule="auto"/>
        <w:ind w:left="4536" w:right="-284"/>
        <w:rPr>
          <w:rFonts w:ascii="Times New Roman" w:hAnsi="Times New Roman"/>
          <w:sz w:val="20"/>
          <w:szCs w:val="20"/>
          <w:lang w:val="uk-UA"/>
        </w:rPr>
      </w:pPr>
    </w:p>
    <w:p w:rsidR="0051488B" w:rsidRDefault="0051488B" w:rsidP="005066F2">
      <w:pPr>
        <w:spacing w:after="0" w:line="240" w:lineRule="auto"/>
        <w:ind w:left="4536" w:right="-284"/>
        <w:rPr>
          <w:rFonts w:ascii="Times New Roman" w:hAnsi="Times New Roman"/>
          <w:sz w:val="20"/>
          <w:szCs w:val="20"/>
          <w:lang w:val="uk-UA"/>
        </w:rPr>
      </w:pPr>
    </w:p>
    <w:p w:rsidR="0051488B" w:rsidRDefault="0051488B" w:rsidP="005066F2">
      <w:pPr>
        <w:spacing w:after="0" w:line="240" w:lineRule="auto"/>
        <w:ind w:left="4536" w:right="-284"/>
        <w:rPr>
          <w:rFonts w:ascii="Times New Roman" w:hAnsi="Times New Roman"/>
          <w:sz w:val="20"/>
          <w:szCs w:val="20"/>
          <w:lang w:val="uk-UA"/>
        </w:rPr>
      </w:pPr>
    </w:p>
    <w:p w:rsidR="0051488B" w:rsidRDefault="0051488B" w:rsidP="005066F2">
      <w:pPr>
        <w:spacing w:after="0" w:line="240" w:lineRule="auto"/>
        <w:ind w:left="4536" w:right="-284"/>
        <w:rPr>
          <w:rFonts w:ascii="Times New Roman" w:hAnsi="Times New Roman"/>
          <w:sz w:val="20"/>
          <w:szCs w:val="20"/>
          <w:lang w:val="uk-UA"/>
        </w:rPr>
      </w:pPr>
    </w:p>
    <w:p w:rsidR="0051488B" w:rsidRDefault="0051488B" w:rsidP="005066F2">
      <w:pPr>
        <w:spacing w:after="0" w:line="240" w:lineRule="auto"/>
        <w:ind w:left="4536" w:right="-284"/>
        <w:rPr>
          <w:rFonts w:ascii="Times New Roman" w:hAnsi="Times New Roman"/>
          <w:sz w:val="20"/>
          <w:szCs w:val="20"/>
          <w:lang w:val="uk-UA"/>
        </w:rPr>
      </w:pPr>
    </w:p>
    <w:p w:rsidR="0051488B" w:rsidRDefault="0051488B" w:rsidP="005066F2">
      <w:pPr>
        <w:spacing w:after="0" w:line="240" w:lineRule="auto"/>
        <w:ind w:left="4536" w:right="-284"/>
        <w:rPr>
          <w:rFonts w:ascii="Times New Roman" w:hAnsi="Times New Roman"/>
          <w:sz w:val="20"/>
          <w:szCs w:val="20"/>
          <w:lang w:val="uk-UA"/>
        </w:rPr>
      </w:pPr>
    </w:p>
    <w:p w:rsidR="0051488B" w:rsidRDefault="0051488B" w:rsidP="005066F2">
      <w:pPr>
        <w:spacing w:after="0" w:line="240" w:lineRule="auto"/>
        <w:ind w:left="4536" w:right="-284"/>
        <w:rPr>
          <w:rFonts w:ascii="Times New Roman" w:hAnsi="Times New Roman"/>
          <w:sz w:val="20"/>
          <w:szCs w:val="20"/>
          <w:lang w:val="uk-UA"/>
        </w:rPr>
      </w:pPr>
    </w:p>
    <w:p w:rsidR="0051488B" w:rsidRDefault="0051488B" w:rsidP="005066F2">
      <w:pPr>
        <w:spacing w:after="0" w:line="240" w:lineRule="auto"/>
        <w:ind w:left="4536" w:right="-284"/>
        <w:rPr>
          <w:rFonts w:ascii="Times New Roman" w:hAnsi="Times New Roman"/>
          <w:sz w:val="20"/>
          <w:szCs w:val="20"/>
          <w:lang w:val="uk-UA"/>
        </w:rPr>
      </w:pPr>
    </w:p>
    <w:p w:rsidR="0051488B" w:rsidRDefault="0051488B" w:rsidP="005066F2">
      <w:pPr>
        <w:spacing w:after="0" w:line="240" w:lineRule="auto"/>
        <w:ind w:left="4536" w:right="-284"/>
        <w:rPr>
          <w:rFonts w:ascii="Times New Roman" w:hAnsi="Times New Roman"/>
          <w:sz w:val="20"/>
          <w:szCs w:val="20"/>
          <w:lang w:val="uk-UA"/>
        </w:rPr>
      </w:pPr>
    </w:p>
    <w:p w:rsidR="0051488B" w:rsidRDefault="0051488B" w:rsidP="005066F2">
      <w:pPr>
        <w:spacing w:after="0" w:line="240" w:lineRule="auto"/>
        <w:ind w:left="4536" w:right="-284"/>
        <w:rPr>
          <w:rFonts w:ascii="Times New Roman" w:hAnsi="Times New Roman"/>
          <w:sz w:val="20"/>
          <w:szCs w:val="20"/>
          <w:lang w:val="uk-UA"/>
        </w:rPr>
      </w:pPr>
    </w:p>
    <w:p w:rsidR="0051488B" w:rsidRDefault="0051488B" w:rsidP="005066F2">
      <w:pPr>
        <w:spacing w:after="0" w:line="240" w:lineRule="auto"/>
        <w:ind w:left="4536" w:right="-284"/>
        <w:rPr>
          <w:rFonts w:ascii="Times New Roman" w:hAnsi="Times New Roman"/>
          <w:sz w:val="20"/>
          <w:szCs w:val="20"/>
          <w:lang w:val="uk-UA"/>
        </w:rPr>
      </w:pPr>
    </w:p>
    <w:p w:rsidR="0051488B" w:rsidRDefault="0051488B" w:rsidP="005066F2">
      <w:pPr>
        <w:spacing w:after="0" w:line="240" w:lineRule="auto"/>
        <w:ind w:left="4536" w:right="-284"/>
        <w:rPr>
          <w:rFonts w:ascii="Times New Roman" w:hAnsi="Times New Roman"/>
          <w:sz w:val="20"/>
          <w:szCs w:val="20"/>
          <w:lang w:val="uk-UA"/>
        </w:rPr>
      </w:pPr>
    </w:p>
    <w:p w:rsidR="0051488B" w:rsidRDefault="0051488B" w:rsidP="005066F2">
      <w:pPr>
        <w:spacing w:after="0" w:line="240" w:lineRule="auto"/>
        <w:ind w:left="4536" w:right="-284"/>
        <w:rPr>
          <w:rFonts w:ascii="Times New Roman" w:hAnsi="Times New Roman"/>
          <w:sz w:val="20"/>
          <w:szCs w:val="20"/>
          <w:lang w:val="uk-UA"/>
        </w:rPr>
      </w:pPr>
    </w:p>
    <w:p w:rsidR="0051488B" w:rsidRDefault="0051488B" w:rsidP="005066F2">
      <w:pPr>
        <w:spacing w:after="0" w:line="240" w:lineRule="auto"/>
        <w:ind w:left="4536" w:right="-284"/>
        <w:rPr>
          <w:rFonts w:ascii="Times New Roman" w:hAnsi="Times New Roman"/>
          <w:sz w:val="20"/>
          <w:szCs w:val="20"/>
          <w:lang w:val="uk-UA"/>
        </w:rPr>
      </w:pPr>
    </w:p>
    <w:p w:rsidR="0051488B" w:rsidRDefault="0051488B" w:rsidP="005066F2">
      <w:pPr>
        <w:spacing w:after="0" w:line="240" w:lineRule="auto"/>
        <w:ind w:left="4536" w:right="-284"/>
        <w:rPr>
          <w:rFonts w:ascii="Times New Roman" w:hAnsi="Times New Roman"/>
          <w:sz w:val="20"/>
          <w:szCs w:val="20"/>
          <w:lang w:val="uk-UA"/>
        </w:rPr>
      </w:pPr>
    </w:p>
    <w:p w:rsidR="00020B64" w:rsidRDefault="00020B64" w:rsidP="005066F2">
      <w:pPr>
        <w:spacing w:after="0" w:line="240" w:lineRule="auto"/>
        <w:ind w:left="4536" w:right="-284"/>
        <w:rPr>
          <w:rFonts w:ascii="Times New Roman" w:hAnsi="Times New Roman"/>
          <w:sz w:val="20"/>
          <w:szCs w:val="20"/>
          <w:lang w:val="uk-UA"/>
        </w:rPr>
      </w:pPr>
    </w:p>
    <w:p w:rsidR="0051488B" w:rsidRDefault="0051488B" w:rsidP="005066F2">
      <w:pPr>
        <w:spacing w:after="0" w:line="240" w:lineRule="auto"/>
        <w:ind w:left="4536" w:right="-284"/>
        <w:rPr>
          <w:rFonts w:ascii="Times New Roman" w:hAnsi="Times New Roman"/>
          <w:sz w:val="20"/>
          <w:szCs w:val="20"/>
          <w:lang w:val="uk-UA"/>
        </w:rPr>
      </w:pPr>
    </w:p>
    <w:p w:rsidR="0051488B" w:rsidRDefault="00C42A42" w:rsidP="00A1076D">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1</w:t>
      </w:r>
      <w:r w:rsidR="0051488B">
        <w:rPr>
          <w:rFonts w:ascii="Times New Roman" w:hAnsi="Times New Roman"/>
          <w:sz w:val="20"/>
          <w:szCs w:val="20"/>
          <w:u w:val="single"/>
          <w:lang w:val="uk-UA"/>
        </w:rPr>
        <w:t>65</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p>
    <w:p w:rsidR="00C42A42" w:rsidRPr="0051488B" w:rsidRDefault="00C42A42" w:rsidP="0051488B">
      <w:pPr>
        <w:spacing w:after="0" w:line="240" w:lineRule="auto"/>
        <w:ind w:left="4536" w:right="-284"/>
        <w:rPr>
          <w:rFonts w:ascii="Times New Roman" w:hAnsi="Times New Roman"/>
          <w:sz w:val="20"/>
          <w:szCs w:val="20"/>
          <w:lang w:val="uk-UA"/>
        </w:rPr>
      </w:pP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80570C" w:rsidRDefault="00C42A42" w:rsidP="00CB5DB2">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C04BFF">
        <w:rPr>
          <w:rFonts w:ascii="Times New Roman" w:hAnsi="Times New Roman"/>
          <w:b/>
          <w:sz w:val="24"/>
          <w:szCs w:val="24"/>
          <w:lang w:val="uk-UA" w:eastAsia="uk-UA"/>
        </w:rPr>
        <w:t>АРТКА адміністративної послуги</w:t>
      </w:r>
    </w:p>
    <w:p w:rsidR="00C04BFF" w:rsidRDefault="00C04BFF" w:rsidP="00C04BFF">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Державна реєстрація створення юридичної особи (крім громадського формування та релігійної організації)</w:t>
      </w:r>
    </w:p>
    <w:p w:rsidR="00C04BFF" w:rsidRPr="005305E4" w:rsidRDefault="00C04BFF" w:rsidP="00C04BFF">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C04BFF" w:rsidRPr="00E90E85" w:rsidRDefault="00C04BFF" w:rsidP="00C04BFF">
      <w:pPr>
        <w:shd w:val="clear" w:color="auto" w:fill="FFFFFF"/>
        <w:spacing w:after="0" w:line="240" w:lineRule="auto"/>
        <w:jc w:val="center"/>
        <w:rPr>
          <w:rFonts w:ascii="Times New Roman" w:hAnsi="Times New Roman"/>
          <w:b/>
          <w:bCs/>
          <w:color w:val="000000"/>
          <w:sz w:val="20"/>
          <w:szCs w:val="20"/>
          <w:lang w:val="uk-UA"/>
        </w:rPr>
      </w:pPr>
      <w:r w:rsidRPr="00E90E85">
        <w:rPr>
          <w:rFonts w:ascii="Times New Roman" w:hAnsi="Times New Roman"/>
          <w:b/>
          <w:bCs/>
          <w:color w:val="000000"/>
          <w:sz w:val="20"/>
          <w:szCs w:val="20"/>
          <w:lang w:val="uk-UA"/>
        </w:rPr>
        <w:t>(Ідентифікатор 0</w:t>
      </w:r>
      <w:r>
        <w:rPr>
          <w:rFonts w:ascii="Times New Roman" w:hAnsi="Times New Roman"/>
          <w:b/>
          <w:bCs/>
          <w:color w:val="000000"/>
          <w:sz w:val="20"/>
          <w:szCs w:val="20"/>
          <w:lang w:val="uk-UA"/>
        </w:rPr>
        <w:t>0050</w:t>
      </w:r>
      <w:r w:rsidRPr="00E90E85">
        <w:rPr>
          <w:rFonts w:ascii="Times New Roman" w:hAnsi="Times New Roman"/>
          <w:b/>
          <w:bCs/>
          <w:color w:val="000000"/>
          <w:sz w:val="20"/>
          <w:szCs w:val="20"/>
          <w:lang w:val="uk-UA"/>
        </w:rPr>
        <w:t>)</w:t>
      </w:r>
    </w:p>
    <w:p w:rsidR="00C04BFF" w:rsidRPr="006917EF" w:rsidRDefault="00C04BFF" w:rsidP="00C04BFF">
      <w:pPr>
        <w:spacing w:after="0" w:line="240" w:lineRule="auto"/>
        <w:jc w:val="center"/>
        <w:rPr>
          <w:rFonts w:ascii="Times New Roman" w:hAnsi="Times New Roman"/>
          <w:b/>
          <w:sz w:val="20"/>
          <w:szCs w:val="20"/>
          <w:u w:val="single"/>
          <w:lang w:val="uk-UA"/>
        </w:rPr>
      </w:pPr>
    </w:p>
    <w:p w:rsidR="00C04BFF" w:rsidRPr="00C70B63" w:rsidRDefault="00C04BFF" w:rsidP="00C04BFF">
      <w:pPr>
        <w:spacing w:after="0" w:line="240" w:lineRule="auto"/>
        <w:jc w:val="center"/>
        <w:rPr>
          <w:rFonts w:ascii="Times New Roman" w:hAnsi="Times New Roman"/>
          <w:b/>
          <w:sz w:val="20"/>
          <w:szCs w:val="20"/>
          <w:u w:val="single"/>
          <w:lang w:val="uk-UA" w:eastAsia="uk-UA"/>
        </w:rPr>
      </w:pPr>
      <w:r w:rsidRPr="00E90E85">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управління Центру надання адміністративних послуг </w:t>
      </w:r>
      <w:r w:rsidRPr="00C70B63">
        <w:rPr>
          <w:rFonts w:ascii="Times New Roman" w:hAnsi="Times New Roman"/>
          <w:b/>
          <w:sz w:val="20"/>
          <w:szCs w:val="20"/>
          <w:u w:val="single"/>
          <w:lang w:val="uk-UA"/>
        </w:rPr>
        <w:t>Коростишівської міської ради</w:t>
      </w:r>
    </w:p>
    <w:p w:rsidR="00C04BFF" w:rsidRPr="009F4858" w:rsidRDefault="00C04BFF" w:rsidP="00C04BFF">
      <w:pPr>
        <w:shd w:val="clear" w:color="auto" w:fill="FFFFFF"/>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73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491"/>
        <w:gridCol w:w="1917"/>
        <w:gridCol w:w="1134"/>
        <w:gridCol w:w="12"/>
        <w:gridCol w:w="2458"/>
        <w:gridCol w:w="12"/>
      </w:tblGrid>
      <w:tr w:rsidR="00C04BFF" w:rsidRPr="005F2129" w:rsidTr="000C61C1">
        <w:trPr>
          <w:gridAfter w:val="1"/>
          <w:wAfter w:w="12" w:type="dxa"/>
        </w:trPr>
        <w:tc>
          <w:tcPr>
            <w:tcW w:w="709" w:type="dxa"/>
          </w:tcPr>
          <w:p w:rsidR="00C04BFF" w:rsidRPr="005F2129" w:rsidRDefault="00C04BFF" w:rsidP="000C61C1">
            <w:pPr>
              <w:spacing w:after="0" w:line="240" w:lineRule="auto"/>
              <w:ind w:left="40" w:right="40" w:firstLine="40"/>
              <w:jc w:val="center"/>
              <w:rPr>
                <w:rFonts w:ascii="Times New Roman" w:hAnsi="Times New Roman"/>
                <w:b/>
                <w:sz w:val="20"/>
                <w:szCs w:val="20"/>
                <w:lang w:val="uk-UA"/>
              </w:rPr>
            </w:pPr>
          </w:p>
          <w:p w:rsidR="00C04BFF" w:rsidRPr="005F2129" w:rsidRDefault="00C04BFF" w:rsidP="000C61C1">
            <w:pPr>
              <w:spacing w:after="0" w:line="240" w:lineRule="auto"/>
              <w:ind w:left="40" w:right="40" w:firstLine="40"/>
              <w:jc w:val="center"/>
              <w:rPr>
                <w:rFonts w:ascii="Times New Roman" w:hAnsi="Times New Roman"/>
                <w:b/>
                <w:sz w:val="20"/>
                <w:szCs w:val="20"/>
                <w:lang w:val="uk-UA"/>
              </w:rPr>
            </w:pPr>
            <w:r w:rsidRPr="005F2129">
              <w:rPr>
                <w:rFonts w:ascii="Times New Roman" w:hAnsi="Times New Roman"/>
                <w:b/>
                <w:sz w:val="20"/>
                <w:szCs w:val="20"/>
                <w:lang w:val="uk-UA"/>
              </w:rPr>
              <w:t>№</w:t>
            </w:r>
          </w:p>
          <w:p w:rsidR="00C04BFF" w:rsidRPr="005F2129" w:rsidRDefault="00C04BFF" w:rsidP="000C61C1">
            <w:pPr>
              <w:spacing w:after="0" w:line="240" w:lineRule="auto"/>
              <w:ind w:left="40" w:right="40" w:firstLine="40"/>
              <w:jc w:val="center"/>
              <w:rPr>
                <w:rFonts w:ascii="Times New Roman" w:hAnsi="Times New Roman"/>
                <w:b/>
                <w:sz w:val="20"/>
                <w:szCs w:val="20"/>
                <w:lang w:val="uk-UA" w:eastAsia="en-US"/>
              </w:rPr>
            </w:pPr>
            <w:r w:rsidRPr="005F2129">
              <w:rPr>
                <w:rFonts w:ascii="Times New Roman" w:hAnsi="Times New Roman"/>
                <w:b/>
                <w:sz w:val="20"/>
                <w:szCs w:val="20"/>
                <w:lang w:val="uk-UA"/>
              </w:rPr>
              <w:t>з/п</w:t>
            </w:r>
          </w:p>
        </w:tc>
        <w:tc>
          <w:tcPr>
            <w:tcW w:w="4491" w:type="dxa"/>
          </w:tcPr>
          <w:p w:rsidR="00C04BFF" w:rsidRPr="005F2129" w:rsidRDefault="00C04BFF" w:rsidP="000C61C1">
            <w:pPr>
              <w:spacing w:after="0" w:line="240" w:lineRule="auto"/>
              <w:ind w:left="40" w:right="40" w:firstLine="40"/>
              <w:jc w:val="center"/>
              <w:rPr>
                <w:rFonts w:ascii="Times New Roman" w:hAnsi="Times New Roman"/>
                <w:b/>
                <w:sz w:val="20"/>
                <w:szCs w:val="20"/>
                <w:shd w:val="clear" w:color="auto" w:fill="FFFFFF"/>
                <w:lang w:val="uk-UA" w:eastAsia="en-US"/>
              </w:rPr>
            </w:pPr>
          </w:p>
          <w:p w:rsidR="00C04BFF" w:rsidRPr="005F2129" w:rsidRDefault="00C04BFF" w:rsidP="000C61C1">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Етапи опрацювання звернення про надання адміністративної послуги</w:t>
            </w:r>
          </w:p>
        </w:tc>
        <w:tc>
          <w:tcPr>
            <w:tcW w:w="1917" w:type="dxa"/>
          </w:tcPr>
          <w:p w:rsidR="00C04BFF" w:rsidRPr="005F2129" w:rsidRDefault="00C04BFF" w:rsidP="000C61C1">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Відповідальна посадова особа суб’єкта надання адміністративної послуги</w:t>
            </w:r>
          </w:p>
        </w:tc>
        <w:tc>
          <w:tcPr>
            <w:tcW w:w="1134" w:type="dxa"/>
          </w:tcPr>
          <w:p w:rsidR="00C04BFF" w:rsidRPr="005F2129" w:rsidRDefault="00C04BFF" w:rsidP="000C61C1">
            <w:pPr>
              <w:spacing w:after="0" w:line="240" w:lineRule="auto"/>
              <w:ind w:left="40" w:right="40" w:firstLine="40"/>
              <w:jc w:val="center"/>
              <w:rPr>
                <w:rFonts w:ascii="Times New Roman" w:hAnsi="Times New Roman"/>
                <w:b/>
                <w:sz w:val="20"/>
                <w:szCs w:val="20"/>
                <w:lang w:val="uk-UA" w:eastAsia="en-US"/>
              </w:rPr>
            </w:pPr>
          </w:p>
          <w:p w:rsidR="00C04BFF" w:rsidRPr="005F2129" w:rsidRDefault="00C04BFF" w:rsidP="000C61C1">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lang w:val="uk-UA" w:eastAsia="en-US"/>
              </w:rPr>
              <w:t>Дія</w:t>
            </w:r>
          </w:p>
        </w:tc>
        <w:tc>
          <w:tcPr>
            <w:tcW w:w="2470" w:type="dxa"/>
            <w:gridSpan w:val="2"/>
          </w:tcPr>
          <w:p w:rsidR="00C04BFF" w:rsidRPr="005F2129" w:rsidRDefault="00C04BFF" w:rsidP="000C61C1">
            <w:pPr>
              <w:spacing w:after="0" w:line="240" w:lineRule="auto"/>
              <w:ind w:left="40" w:right="40" w:firstLine="40"/>
              <w:jc w:val="center"/>
              <w:rPr>
                <w:rFonts w:ascii="Times New Roman" w:hAnsi="Times New Roman"/>
                <w:b/>
                <w:sz w:val="20"/>
                <w:szCs w:val="20"/>
                <w:shd w:val="clear" w:color="auto" w:fill="FFFFFF"/>
                <w:lang w:val="uk-UA" w:eastAsia="en-US"/>
              </w:rPr>
            </w:pPr>
          </w:p>
          <w:p w:rsidR="00C04BFF" w:rsidRPr="005F2129" w:rsidRDefault="00C04BFF" w:rsidP="000C61C1">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Строки виконання етапів (дії, рішення)</w:t>
            </w:r>
          </w:p>
        </w:tc>
      </w:tr>
      <w:tr w:rsidR="00C04BFF" w:rsidRPr="005F2129" w:rsidTr="000C61C1">
        <w:trPr>
          <w:gridAfter w:val="1"/>
          <w:wAfter w:w="12" w:type="dxa"/>
        </w:trPr>
        <w:tc>
          <w:tcPr>
            <w:tcW w:w="709" w:type="dxa"/>
          </w:tcPr>
          <w:p w:rsidR="00C04BFF" w:rsidRPr="005F2129" w:rsidRDefault="00C04BFF" w:rsidP="000C61C1">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1.</w:t>
            </w:r>
          </w:p>
        </w:tc>
        <w:tc>
          <w:tcPr>
            <w:tcW w:w="4491" w:type="dxa"/>
          </w:tcPr>
          <w:p w:rsidR="00C04BFF" w:rsidRPr="005F2129" w:rsidRDefault="00C04BFF" w:rsidP="000C61C1">
            <w:pPr>
              <w:spacing w:after="0" w:line="240" w:lineRule="auto"/>
              <w:ind w:left="40" w:right="40"/>
              <w:jc w:val="both"/>
              <w:rPr>
                <w:rFonts w:ascii="Times New Roman" w:hAnsi="Times New Roman"/>
                <w:sz w:val="20"/>
                <w:szCs w:val="20"/>
                <w:lang w:val="uk-UA" w:eastAsia="en-US"/>
              </w:rPr>
            </w:pPr>
            <w:r w:rsidRPr="005F2129">
              <w:rPr>
                <w:rFonts w:ascii="Times New Roman" w:hAnsi="Times New Roman"/>
                <w:sz w:val="20"/>
                <w:szCs w:val="20"/>
                <w:lang w:val="uk-UA" w:eastAsia="en-US"/>
              </w:rPr>
              <w:t>Прийом</w:t>
            </w:r>
            <w:r>
              <w:rPr>
                <w:rFonts w:ascii="Times New Roman" w:hAnsi="Times New Roman"/>
                <w:sz w:val="20"/>
                <w:szCs w:val="20"/>
                <w:lang w:val="uk-UA" w:eastAsia="en-US"/>
              </w:rPr>
              <w:t>, перевірка документів,</w:t>
            </w:r>
            <w:r w:rsidRPr="005F2129">
              <w:rPr>
                <w:rFonts w:ascii="Times New Roman" w:hAnsi="Times New Roman"/>
                <w:sz w:val="20"/>
                <w:szCs w:val="20"/>
                <w:lang w:val="uk-UA" w:eastAsia="en-US"/>
              </w:rPr>
              <w:t xml:space="preserve"> що пода</w:t>
            </w:r>
            <w:r>
              <w:rPr>
                <w:rFonts w:ascii="Times New Roman" w:hAnsi="Times New Roman"/>
                <w:sz w:val="20"/>
                <w:szCs w:val="20"/>
                <w:lang w:val="uk-UA" w:eastAsia="en-US"/>
              </w:rPr>
              <w:t>ються</w:t>
            </w:r>
            <w:r w:rsidRPr="005F2129">
              <w:rPr>
                <w:rFonts w:ascii="Times New Roman" w:hAnsi="Times New Roman"/>
                <w:sz w:val="20"/>
                <w:szCs w:val="20"/>
                <w:lang w:val="uk-UA" w:eastAsia="en-US"/>
              </w:rPr>
              <w:t xml:space="preserve"> заявником</w:t>
            </w:r>
            <w:r>
              <w:rPr>
                <w:rFonts w:ascii="Times New Roman" w:hAnsi="Times New Roman"/>
                <w:sz w:val="20"/>
                <w:szCs w:val="20"/>
                <w:lang w:val="uk-UA" w:eastAsia="en-US"/>
              </w:rPr>
              <w:t>/ уповноваженою особою</w:t>
            </w:r>
            <w:r w:rsidRPr="005F2129">
              <w:rPr>
                <w:rFonts w:ascii="Times New Roman" w:hAnsi="Times New Roman"/>
                <w:sz w:val="20"/>
                <w:szCs w:val="20"/>
                <w:lang w:val="uk-UA" w:eastAsia="en-US"/>
              </w:rPr>
              <w:t xml:space="preserve"> </w:t>
            </w:r>
            <w:r>
              <w:rPr>
                <w:rFonts w:ascii="Times New Roman" w:hAnsi="Times New Roman"/>
                <w:sz w:val="20"/>
                <w:szCs w:val="20"/>
                <w:lang w:val="uk-UA" w:eastAsia="en-US"/>
              </w:rPr>
              <w:t>для д</w:t>
            </w:r>
            <w:r w:rsidRPr="00C04BFF">
              <w:rPr>
                <w:rFonts w:ascii="Times New Roman" w:hAnsi="Times New Roman"/>
                <w:sz w:val="20"/>
                <w:szCs w:val="20"/>
                <w:lang w:val="uk-UA" w:eastAsia="en-US"/>
              </w:rPr>
              <w:t>ержавн</w:t>
            </w:r>
            <w:r>
              <w:rPr>
                <w:rFonts w:ascii="Times New Roman" w:hAnsi="Times New Roman"/>
                <w:sz w:val="20"/>
                <w:szCs w:val="20"/>
                <w:lang w:val="uk-UA" w:eastAsia="en-US"/>
              </w:rPr>
              <w:t>ої</w:t>
            </w:r>
            <w:r w:rsidRPr="00C04BFF">
              <w:rPr>
                <w:rFonts w:ascii="Times New Roman" w:hAnsi="Times New Roman"/>
                <w:sz w:val="20"/>
                <w:szCs w:val="20"/>
                <w:lang w:val="uk-UA" w:eastAsia="en-US"/>
              </w:rPr>
              <w:t xml:space="preserve"> реєстраці</w:t>
            </w:r>
            <w:r>
              <w:rPr>
                <w:rFonts w:ascii="Times New Roman" w:hAnsi="Times New Roman"/>
                <w:sz w:val="20"/>
                <w:szCs w:val="20"/>
                <w:lang w:val="uk-UA" w:eastAsia="en-US"/>
              </w:rPr>
              <w:t>ї</w:t>
            </w:r>
            <w:r w:rsidRPr="00C04BFF">
              <w:rPr>
                <w:rFonts w:ascii="Times New Roman" w:hAnsi="Times New Roman"/>
                <w:sz w:val="20"/>
                <w:szCs w:val="20"/>
                <w:lang w:val="uk-UA" w:eastAsia="en-US"/>
              </w:rPr>
              <w:t xml:space="preserve"> створення юридичної особи</w:t>
            </w:r>
          </w:p>
        </w:tc>
        <w:tc>
          <w:tcPr>
            <w:tcW w:w="1917" w:type="dxa"/>
          </w:tcPr>
          <w:p w:rsidR="00C04BFF" w:rsidRDefault="00C04BFF"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p w:rsidR="00C04BFF" w:rsidRPr="005F2129" w:rsidRDefault="00C04BFF" w:rsidP="000C61C1">
            <w:pPr>
              <w:spacing w:after="0" w:line="240" w:lineRule="auto"/>
              <w:ind w:left="40" w:right="40" w:firstLine="38"/>
              <w:jc w:val="center"/>
              <w:rPr>
                <w:rFonts w:ascii="Times New Roman" w:hAnsi="Times New Roman"/>
                <w:sz w:val="20"/>
                <w:szCs w:val="20"/>
                <w:lang w:val="uk-UA" w:eastAsia="en-US"/>
              </w:rPr>
            </w:pPr>
          </w:p>
        </w:tc>
        <w:tc>
          <w:tcPr>
            <w:tcW w:w="1134" w:type="dxa"/>
          </w:tcPr>
          <w:p w:rsidR="00C04BFF" w:rsidRPr="005F2129" w:rsidRDefault="00C04BFF" w:rsidP="000C61C1">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C04BFF" w:rsidRPr="005F2129" w:rsidRDefault="00C04BFF"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 й день</w:t>
            </w:r>
          </w:p>
        </w:tc>
      </w:tr>
      <w:tr w:rsidR="00C04BFF" w:rsidRPr="005F2129" w:rsidTr="000C61C1">
        <w:trPr>
          <w:gridAfter w:val="1"/>
          <w:wAfter w:w="12" w:type="dxa"/>
        </w:trPr>
        <w:tc>
          <w:tcPr>
            <w:tcW w:w="709" w:type="dxa"/>
          </w:tcPr>
          <w:p w:rsidR="00C04BFF" w:rsidRPr="005F2129" w:rsidRDefault="00C04BFF" w:rsidP="000C61C1">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2.</w:t>
            </w:r>
          </w:p>
        </w:tc>
        <w:tc>
          <w:tcPr>
            <w:tcW w:w="4491" w:type="dxa"/>
          </w:tcPr>
          <w:p w:rsidR="00C04BFF" w:rsidRPr="005F2129" w:rsidRDefault="00C04BFF" w:rsidP="000C61C1">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Опрацювання документів на наявність підстав для зупинення розгляду документів або підстав для відмови у державній реєстрації, у разі їх відсутності прийняття рішення про проведення державної реєстрації</w:t>
            </w:r>
          </w:p>
        </w:tc>
        <w:tc>
          <w:tcPr>
            <w:tcW w:w="1917" w:type="dxa"/>
          </w:tcPr>
          <w:p w:rsidR="00C04BFF" w:rsidRPr="005F2129" w:rsidRDefault="00C04BFF"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C04BFF" w:rsidRPr="005F2129" w:rsidRDefault="00C04BFF" w:rsidP="000C61C1">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C04BFF" w:rsidRPr="005F2129" w:rsidRDefault="00C04BFF"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C04BFF" w:rsidRPr="005F2129" w:rsidTr="000C61C1">
        <w:trPr>
          <w:gridAfter w:val="1"/>
          <w:wAfter w:w="12" w:type="dxa"/>
        </w:trPr>
        <w:tc>
          <w:tcPr>
            <w:tcW w:w="709" w:type="dxa"/>
          </w:tcPr>
          <w:p w:rsidR="00C04BFF" w:rsidRPr="005F2129" w:rsidRDefault="00C04BFF" w:rsidP="000C61C1">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3.</w:t>
            </w:r>
          </w:p>
        </w:tc>
        <w:tc>
          <w:tcPr>
            <w:tcW w:w="4491" w:type="dxa"/>
          </w:tcPr>
          <w:p w:rsidR="00C04BFF" w:rsidRPr="005F2129" w:rsidRDefault="00C04BFF" w:rsidP="000C61C1">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Надсилання повідомлення</w:t>
            </w:r>
            <w:r w:rsidR="00EC066F">
              <w:rPr>
                <w:rFonts w:ascii="Times New Roman" w:hAnsi="Times New Roman"/>
                <w:sz w:val="20"/>
                <w:szCs w:val="20"/>
                <w:lang w:val="uk-UA" w:eastAsia="en-US"/>
              </w:rPr>
              <w:t>,</w:t>
            </w:r>
            <w:r>
              <w:rPr>
                <w:rFonts w:ascii="Times New Roman" w:hAnsi="Times New Roman"/>
                <w:sz w:val="20"/>
                <w:szCs w:val="20"/>
                <w:lang w:val="uk-UA" w:eastAsia="en-US"/>
              </w:rPr>
              <w:t xml:space="preserve"> </w:t>
            </w:r>
            <w:r w:rsidR="00EC066F">
              <w:rPr>
                <w:rFonts w:ascii="Times New Roman" w:hAnsi="Times New Roman"/>
                <w:sz w:val="20"/>
                <w:szCs w:val="20"/>
                <w:lang w:val="uk-UA" w:eastAsia="en-US"/>
              </w:rPr>
              <w:t xml:space="preserve">з поверненням поданих документів, </w:t>
            </w:r>
            <w:r>
              <w:rPr>
                <w:rFonts w:ascii="Times New Roman" w:hAnsi="Times New Roman"/>
                <w:sz w:val="20"/>
                <w:szCs w:val="20"/>
                <w:lang w:val="uk-UA" w:eastAsia="en-US"/>
              </w:rPr>
              <w:t>про зупинення ро</w:t>
            </w:r>
            <w:r w:rsidR="00EC066F">
              <w:rPr>
                <w:rFonts w:ascii="Times New Roman" w:hAnsi="Times New Roman"/>
                <w:sz w:val="20"/>
                <w:szCs w:val="20"/>
                <w:lang w:val="uk-UA" w:eastAsia="en-US"/>
              </w:rPr>
              <w:t>з</w:t>
            </w:r>
            <w:r>
              <w:rPr>
                <w:rFonts w:ascii="Times New Roman" w:hAnsi="Times New Roman"/>
                <w:sz w:val="20"/>
                <w:szCs w:val="20"/>
                <w:lang w:val="uk-UA" w:eastAsia="en-US"/>
              </w:rPr>
              <w:t>гляду документів із зазначенням строку та виключного пере</w:t>
            </w:r>
            <w:r w:rsidR="00EC066F">
              <w:rPr>
                <w:rFonts w:ascii="Times New Roman" w:hAnsi="Times New Roman"/>
                <w:sz w:val="20"/>
                <w:szCs w:val="20"/>
                <w:lang w:val="uk-UA" w:eastAsia="en-US"/>
              </w:rPr>
              <w:t>лі</w:t>
            </w:r>
            <w:r>
              <w:rPr>
                <w:rFonts w:ascii="Times New Roman" w:hAnsi="Times New Roman"/>
                <w:sz w:val="20"/>
                <w:szCs w:val="20"/>
                <w:lang w:val="uk-UA" w:eastAsia="en-US"/>
              </w:rPr>
              <w:t xml:space="preserve">ку підстав для його зупинення та рішення про зупинення розгляду документів або повідомлення про відмову </w:t>
            </w:r>
          </w:p>
        </w:tc>
        <w:tc>
          <w:tcPr>
            <w:tcW w:w="1917" w:type="dxa"/>
          </w:tcPr>
          <w:p w:rsidR="00C04BFF" w:rsidRPr="005F2129" w:rsidRDefault="00C04BFF"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C04BFF" w:rsidRPr="005F2129" w:rsidRDefault="00C04BFF" w:rsidP="000C61C1">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C04BFF" w:rsidRPr="005F2129" w:rsidRDefault="00C04BFF"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C04BFF" w:rsidRPr="005F2129" w:rsidTr="000C61C1">
        <w:trPr>
          <w:gridAfter w:val="1"/>
          <w:wAfter w:w="12" w:type="dxa"/>
        </w:trPr>
        <w:tc>
          <w:tcPr>
            <w:tcW w:w="709" w:type="dxa"/>
          </w:tcPr>
          <w:p w:rsidR="00C04BFF" w:rsidRPr="005F2129" w:rsidRDefault="00C04BFF" w:rsidP="000C61C1">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4</w:t>
            </w:r>
            <w:r w:rsidRPr="005F2129">
              <w:rPr>
                <w:rFonts w:ascii="Times New Roman" w:hAnsi="Times New Roman"/>
                <w:b/>
                <w:sz w:val="20"/>
                <w:szCs w:val="20"/>
                <w:lang w:val="uk-UA" w:eastAsia="en-US"/>
              </w:rPr>
              <w:t>.</w:t>
            </w:r>
          </w:p>
        </w:tc>
        <w:tc>
          <w:tcPr>
            <w:tcW w:w="4491" w:type="dxa"/>
          </w:tcPr>
          <w:p w:rsidR="00C04BFF" w:rsidRPr="005F2129" w:rsidRDefault="00C04BFF" w:rsidP="000C61C1">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Державна реєстрація юридичної особи</w:t>
            </w:r>
          </w:p>
        </w:tc>
        <w:tc>
          <w:tcPr>
            <w:tcW w:w="1917" w:type="dxa"/>
          </w:tcPr>
          <w:p w:rsidR="00C04BFF" w:rsidRPr="005F2129" w:rsidRDefault="00C04BFF"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C04BFF" w:rsidRPr="005F2129" w:rsidRDefault="00C04BFF" w:rsidP="000C61C1">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C04BFF" w:rsidRPr="005F2129" w:rsidRDefault="00C04BFF"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EC066F" w:rsidRPr="005F2129" w:rsidTr="000C61C1">
        <w:trPr>
          <w:gridAfter w:val="1"/>
          <w:wAfter w:w="12" w:type="dxa"/>
        </w:trPr>
        <w:tc>
          <w:tcPr>
            <w:tcW w:w="709" w:type="dxa"/>
          </w:tcPr>
          <w:p w:rsidR="00EC066F" w:rsidRDefault="00EC066F" w:rsidP="00EC066F">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5.</w:t>
            </w:r>
          </w:p>
        </w:tc>
        <w:tc>
          <w:tcPr>
            <w:tcW w:w="4491" w:type="dxa"/>
          </w:tcPr>
          <w:p w:rsidR="00EC066F" w:rsidRDefault="00EC066F" w:rsidP="00EC066F">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Формування та оприлюднення на порталі електронних сервісів виписки, іншого результату адміністративної послуги, установчих документів юридичної особи</w:t>
            </w:r>
          </w:p>
        </w:tc>
        <w:tc>
          <w:tcPr>
            <w:tcW w:w="1917" w:type="dxa"/>
          </w:tcPr>
          <w:p w:rsidR="00EC066F" w:rsidRDefault="00EC066F" w:rsidP="00EC066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EC066F" w:rsidRPr="005F2129" w:rsidRDefault="00EC066F" w:rsidP="00EC066F">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EC066F" w:rsidRDefault="00EC066F" w:rsidP="00EC066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EC066F" w:rsidRPr="00EC066F" w:rsidTr="000C61C1">
        <w:trPr>
          <w:gridAfter w:val="1"/>
          <w:wAfter w:w="12" w:type="dxa"/>
        </w:trPr>
        <w:tc>
          <w:tcPr>
            <w:tcW w:w="709" w:type="dxa"/>
          </w:tcPr>
          <w:p w:rsidR="00EC066F" w:rsidRDefault="00EC066F" w:rsidP="00EC066F">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6.</w:t>
            </w:r>
          </w:p>
        </w:tc>
        <w:tc>
          <w:tcPr>
            <w:tcW w:w="4491" w:type="dxa"/>
          </w:tcPr>
          <w:p w:rsidR="00EC066F" w:rsidRDefault="00EC066F" w:rsidP="00EC066F">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Видача з</w:t>
            </w:r>
            <w:r w:rsidRPr="00EC066F">
              <w:rPr>
                <w:rFonts w:ascii="Times New Roman" w:hAnsi="Times New Roman"/>
                <w:sz w:val="20"/>
                <w:szCs w:val="20"/>
                <w:lang w:val="uk-UA" w:eastAsia="en-US"/>
              </w:rPr>
              <w:t>а бажанням заявника з Єдиного державного реєстру юридичних осіб, фізичних осіб – підприємців та громадських формувань виписк</w:t>
            </w:r>
            <w:r>
              <w:rPr>
                <w:rFonts w:ascii="Times New Roman" w:hAnsi="Times New Roman"/>
                <w:sz w:val="20"/>
                <w:szCs w:val="20"/>
                <w:lang w:val="uk-UA" w:eastAsia="en-US"/>
              </w:rPr>
              <w:t>и</w:t>
            </w:r>
            <w:r w:rsidRPr="00EC066F">
              <w:rPr>
                <w:rFonts w:ascii="Times New Roman" w:hAnsi="Times New Roman"/>
                <w:sz w:val="20"/>
                <w:szCs w:val="20"/>
                <w:lang w:val="uk-UA" w:eastAsia="en-US"/>
              </w:rPr>
              <w:t xml:space="preserve"> у паперовій формі з проставленням підпису та печатки державного реєстратора</w:t>
            </w:r>
          </w:p>
        </w:tc>
        <w:tc>
          <w:tcPr>
            <w:tcW w:w="1917" w:type="dxa"/>
          </w:tcPr>
          <w:p w:rsidR="00EC066F" w:rsidRDefault="00EC066F" w:rsidP="00EC066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EC066F" w:rsidRPr="005F2129" w:rsidRDefault="00EC066F" w:rsidP="00EC066F">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EC066F" w:rsidRDefault="00EC066F" w:rsidP="00EC066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EC066F" w:rsidRPr="005F2129" w:rsidTr="000C61C1">
        <w:tc>
          <w:tcPr>
            <w:tcW w:w="709" w:type="dxa"/>
          </w:tcPr>
          <w:p w:rsidR="00EC066F" w:rsidRPr="005F2129" w:rsidRDefault="00EC066F" w:rsidP="00EC066F">
            <w:pPr>
              <w:spacing w:after="0" w:line="240" w:lineRule="auto"/>
              <w:ind w:left="40" w:right="40" w:firstLine="38"/>
              <w:rPr>
                <w:rFonts w:ascii="Times New Roman" w:hAnsi="Times New Roman"/>
                <w:b/>
                <w:sz w:val="20"/>
                <w:szCs w:val="20"/>
                <w:lang w:val="uk-UA" w:eastAsia="en-US"/>
              </w:rPr>
            </w:pPr>
          </w:p>
        </w:tc>
        <w:tc>
          <w:tcPr>
            <w:tcW w:w="7554" w:type="dxa"/>
            <w:gridSpan w:val="4"/>
          </w:tcPr>
          <w:p w:rsidR="00EC066F" w:rsidRPr="005F2129" w:rsidRDefault="00EC066F" w:rsidP="00EC066F">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надання послуги</w:t>
            </w:r>
          </w:p>
        </w:tc>
        <w:tc>
          <w:tcPr>
            <w:tcW w:w="2470" w:type="dxa"/>
            <w:gridSpan w:val="2"/>
          </w:tcPr>
          <w:p w:rsidR="00EC066F" w:rsidRPr="005F2129" w:rsidRDefault="00EC066F" w:rsidP="00EC066F">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r w:rsidR="00EC066F" w:rsidRPr="005F2129" w:rsidTr="000C61C1">
        <w:tc>
          <w:tcPr>
            <w:tcW w:w="709" w:type="dxa"/>
          </w:tcPr>
          <w:p w:rsidR="00EC066F" w:rsidRPr="005F2129" w:rsidRDefault="00EC066F" w:rsidP="00EC066F">
            <w:pPr>
              <w:spacing w:after="0" w:line="240" w:lineRule="auto"/>
              <w:ind w:left="40" w:right="40" w:firstLine="38"/>
              <w:rPr>
                <w:rFonts w:ascii="Times New Roman" w:hAnsi="Times New Roman"/>
                <w:b/>
                <w:sz w:val="20"/>
                <w:szCs w:val="20"/>
                <w:lang w:val="uk-UA" w:eastAsia="en-US"/>
              </w:rPr>
            </w:pPr>
          </w:p>
        </w:tc>
        <w:tc>
          <w:tcPr>
            <w:tcW w:w="7554" w:type="dxa"/>
            <w:gridSpan w:val="4"/>
          </w:tcPr>
          <w:p w:rsidR="00EC066F" w:rsidRPr="005F2129" w:rsidRDefault="00EC066F" w:rsidP="00EC066F">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(передбачена законодавством)</w:t>
            </w:r>
          </w:p>
        </w:tc>
        <w:tc>
          <w:tcPr>
            <w:tcW w:w="2470" w:type="dxa"/>
            <w:gridSpan w:val="2"/>
          </w:tcPr>
          <w:p w:rsidR="00EC066F" w:rsidRDefault="00EC066F" w:rsidP="00EC066F">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bl>
    <w:p w:rsidR="00C04BFF" w:rsidRPr="00E356DB" w:rsidRDefault="00C04BFF" w:rsidP="00C04BFF">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C04BFF" w:rsidRPr="00B81072" w:rsidRDefault="00C04BFF" w:rsidP="00C04BFF">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або Мін</w:t>
      </w:r>
      <w:r w:rsidRPr="00C057C9">
        <w:rPr>
          <w:rFonts w:ascii="Times New Roman" w:hAnsi="Times New Roman"/>
          <w:iCs/>
        </w:rPr>
        <w:t>’</w:t>
      </w:r>
      <w:r>
        <w:rPr>
          <w:rFonts w:ascii="Times New Roman" w:hAnsi="Times New Roman"/>
          <w:iCs/>
          <w:lang w:val="uk-UA"/>
        </w:rPr>
        <w:t>юсту (його територіальних органів) 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C42A42" w:rsidRPr="00C04BFF" w:rsidRDefault="00C42A42" w:rsidP="005066F2">
      <w:pPr>
        <w:shd w:val="clear" w:color="auto" w:fill="FFFFFF"/>
        <w:spacing w:after="0" w:line="240" w:lineRule="auto"/>
        <w:jc w:val="center"/>
        <w:rPr>
          <w:rFonts w:ascii="Times New Roman" w:hAnsi="Times New Roman"/>
          <w:sz w:val="16"/>
          <w:szCs w:val="16"/>
        </w:rPr>
      </w:pPr>
    </w:p>
    <w:p w:rsidR="00C42A42" w:rsidRPr="00FF64B2" w:rsidRDefault="00C42A42" w:rsidP="005066F2">
      <w:pPr>
        <w:shd w:val="clear" w:color="auto" w:fill="FFFFFF"/>
        <w:spacing w:after="0" w:line="240" w:lineRule="auto"/>
        <w:jc w:val="center"/>
        <w:rPr>
          <w:rFonts w:ascii="Times New Roman" w:hAnsi="Times New Roman"/>
          <w:sz w:val="20"/>
          <w:szCs w:val="20"/>
        </w:rPr>
      </w:pPr>
    </w:p>
    <w:p w:rsidR="00C42A42" w:rsidRDefault="00C42A42" w:rsidP="005066F2">
      <w:pPr>
        <w:shd w:val="clear" w:color="auto" w:fill="FFFFFF"/>
        <w:spacing w:after="0" w:line="240" w:lineRule="auto"/>
        <w:jc w:val="center"/>
        <w:rPr>
          <w:rFonts w:ascii="Times New Roman" w:hAnsi="Times New Roman"/>
          <w:sz w:val="20"/>
          <w:szCs w:val="20"/>
          <w:lang w:val="uk-UA"/>
        </w:rPr>
      </w:pPr>
    </w:p>
    <w:p w:rsidR="00C42A42" w:rsidRDefault="00C42A42" w:rsidP="005066F2">
      <w:pPr>
        <w:shd w:val="clear" w:color="auto" w:fill="FFFFFF"/>
        <w:spacing w:after="0" w:line="240" w:lineRule="auto"/>
        <w:jc w:val="center"/>
        <w:rPr>
          <w:rFonts w:ascii="Times New Roman" w:hAnsi="Times New Roman"/>
          <w:sz w:val="20"/>
          <w:szCs w:val="20"/>
          <w:lang w:val="uk-UA"/>
        </w:rPr>
      </w:pPr>
    </w:p>
    <w:p w:rsidR="00C42A42" w:rsidRDefault="00C42A42" w:rsidP="005066F2">
      <w:pPr>
        <w:shd w:val="clear" w:color="auto" w:fill="FFFFFF"/>
        <w:spacing w:after="0" w:line="240" w:lineRule="auto"/>
        <w:jc w:val="center"/>
        <w:rPr>
          <w:rFonts w:ascii="Times New Roman" w:hAnsi="Times New Roman"/>
          <w:sz w:val="20"/>
          <w:szCs w:val="20"/>
          <w:lang w:val="uk-UA"/>
        </w:rPr>
      </w:pPr>
    </w:p>
    <w:p w:rsidR="00C42A42" w:rsidRDefault="00C42A42" w:rsidP="005066F2">
      <w:pPr>
        <w:shd w:val="clear" w:color="auto" w:fill="FFFFFF"/>
        <w:spacing w:after="0" w:line="240" w:lineRule="auto"/>
        <w:jc w:val="center"/>
        <w:rPr>
          <w:rFonts w:ascii="Times New Roman" w:hAnsi="Times New Roman"/>
          <w:sz w:val="20"/>
          <w:szCs w:val="20"/>
          <w:lang w:val="uk-UA"/>
        </w:rPr>
      </w:pPr>
    </w:p>
    <w:p w:rsidR="00C42A42" w:rsidRDefault="00C42A42" w:rsidP="005066F2">
      <w:pPr>
        <w:shd w:val="clear" w:color="auto" w:fill="FFFFFF"/>
        <w:spacing w:after="0" w:line="240" w:lineRule="auto"/>
        <w:jc w:val="center"/>
        <w:rPr>
          <w:rFonts w:ascii="Times New Roman" w:hAnsi="Times New Roman"/>
          <w:sz w:val="20"/>
          <w:szCs w:val="20"/>
          <w:lang w:val="uk-UA"/>
        </w:rPr>
      </w:pPr>
    </w:p>
    <w:p w:rsidR="00C42A42" w:rsidRDefault="00C42A42" w:rsidP="005066F2">
      <w:pPr>
        <w:shd w:val="clear" w:color="auto" w:fill="FFFFFF"/>
        <w:spacing w:after="0" w:line="240" w:lineRule="auto"/>
        <w:jc w:val="center"/>
        <w:rPr>
          <w:rFonts w:ascii="Times New Roman" w:hAnsi="Times New Roman"/>
          <w:sz w:val="20"/>
          <w:szCs w:val="20"/>
          <w:lang w:val="uk-UA"/>
        </w:rPr>
      </w:pPr>
    </w:p>
    <w:p w:rsidR="00C42A42" w:rsidRDefault="00C42A42" w:rsidP="005066F2">
      <w:pPr>
        <w:shd w:val="clear" w:color="auto" w:fill="FFFFFF"/>
        <w:spacing w:after="0" w:line="240" w:lineRule="auto"/>
        <w:jc w:val="center"/>
        <w:rPr>
          <w:rFonts w:ascii="Times New Roman" w:hAnsi="Times New Roman"/>
          <w:sz w:val="20"/>
          <w:szCs w:val="20"/>
          <w:lang w:val="uk-UA"/>
        </w:rPr>
      </w:pPr>
    </w:p>
    <w:p w:rsidR="00C42A42" w:rsidRDefault="00C42A42" w:rsidP="005066F2">
      <w:pPr>
        <w:shd w:val="clear" w:color="auto" w:fill="FFFFFF"/>
        <w:spacing w:after="0" w:line="240" w:lineRule="auto"/>
        <w:jc w:val="center"/>
        <w:rPr>
          <w:rFonts w:ascii="Times New Roman" w:hAnsi="Times New Roman"/>
          <w:sz w:val="20"/>
          <w:szCs w:val="20"/>
          <w:lang w:val="uk-UA"/>
        </w:rPr>
      </w:pPr>
    </w:p>
    <w:p w:rsidR="00EC066F" w:rsidRDefault="00EC066F" w:rsidP="005066F2">
      <w:pPr>
        <w:shd w:val="clear" w:color="auto" w:fill="FFFFFF"/>
        <w:spacing w:after="0" w:line="240" w:lineRule="auto"/>
        <w:jc w:val="center"/>
        <w:rPr>
          <w:rFonts w:ascii="Times New Roman" w:hAnsi="Times New Roman"/>
          <w:sz w:val="20"/>
          <w:szCs w:val="20"/>
          <w:lang w:val="uk-UA"/>
        </w:rPr>
      </w:pPr>
    </w:p>
    <w:p w:rsidR="00EC066F" w:rsidRDefault="00EC066F" w:rsidP="005066F2">
      <w:pPr>
        <w:shd w:val="clear" w:color="auto" w:fill="FFFFFF"/>
        <w:spacing w:after="0" w:line="240" w:lineRule="auto"/>
        <w:jc w:val="center"/>
        <w:rPr>
          <w:rFonts w:ascii="Times New Roman" w:hAnsi="Times New Roman"/>
          <w:sz w:val="20"/>
          <w:szCs w:val="20"/>
          <w:lang w:val="uk-UA"/>
        </w:rPr>
      </w:pPr>
    </w:p>
    <w:p w:rsidR="00EC066F" w:rsidRDefault="00EC066F" w:rsidP="005066F2">
      <w:pPr>
        <w:shd w:val="clear" w:color="auto" w:fill="FFFFFF"/>
        <w:spacing w:after="0" w:line="240" w:lineRule="auto"/>
        <w:jc w:val="center"/>
        <w:rPr>
          <w:rFonts w:ascii="Times New Roman" w:hAnsi="Times New Roman"/>
          <w:sz w:val="20"/>
          <w:szCs w:val="20"/>
          <w:lang w:val="uk-UA"/>
        </w:rPr>
      </w:pPr>
    </w:p>
    <w:p w:rsidR="00C42A42" w:rsidRPr="003F7F6F" w:rsidRDefault="00C42A42" w:rsidP="00A1076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1</w:t>
      </w:r>
      <w:r w:rsidR="00EC066F">
        <w:rPr>
          <w:rFonts w:ascii="Times New Roman" w:hAnsi="Times New Roman"/>
          <w:sz w:val="20"/>
          <w:szCs w:val="20"/>
          <w:u w:val="single"/>
          <w:lang w:val="uk-UA"/>
        </w:rPr>
        <w:t>66</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5C2616" w:rsidRDefault="00C42A42" w:rsidP="00CD7BEF">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80570C" w:rsidRDefault="00C42A42" w:rsidP="00CB5DB2">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6C1FDA">
        <w:rPr>
          <w:rFonts w:ascii="Times New Roman" w:hAnsi="Times New Roman"/>
          <w:b/>
          <w:sz w:val="24"/>
          <w:szCs w:val="24"/>
          <w:lang w:val="uk-UA" w:eastAsia="uk-UA"/>
        </w:rPr>
        <w:t>АРТКА адміністративної послуги</w:t>
      </w:r>
    </w:p>
    <w:p w:rsidR="00EC066F" w:rsidRDefault="00EC066F" w:rsidP="00EC066F">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 xml:space="preserve">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осіб-підприємців та громадських формувань, у тому числі змін до установчих документів юридичної особи (крім громадського формування </w:t>
      </w:r>
    </w:p>
    <w:p w:rsidR="00EC066F" w:rsidRPr="004B0960" w:rsidRDefault="00EC066F" w:rsidP="00EC066F">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та релігійної організації)</w:t>
      </w:r>
    </w:p>
    <w:p w:rsidR="00EC066F" w:rsidRDefault="00EC066F" w:rsidP="00EC066F">
      <w:pPr>
        <w:shd w:val="clear" w:color="auto" w:fill="FFFFFF"/>
        <w:spacing w:after="0" w:line="240" w:lineRule="auto"/>
        <w:jc w:val="center"/>
        <w:rPr>
          <w:rFonts w:ascii="Times New Roman" w:hAnsi="Times New Roman"/>
          <w:color w:val="000000"/>
          <w:sz w:val="20"/>
          <w:szCs w:val="20"/>
          <w:lang w:val="uk-UA"/>
        </w:rPr>
      </w:pPr>
      <w:r w:rsidRPr="002F105B">
        <w:rPr>
          <w:rFonts w:ascii="Times New Roman" w:hAnsi="Times New Roman"/>
          <w:caps/>
          <w:color w:val="000000"/>
          <w:sz w:val="20"/>
          <w:szCs w:val="20"/>
          <w:lang w:val="uk-UA"/>
        </w:rPr>
        <w:t xml:space="preserve"> (</w:t>
      </w:r>
      <w:r w:rsidRPr="002F105B">
        <w:rPr>
          <w:rFonts w:ascii="Times New Roman" w:hAnsi="Times New Roman"/>
          <w:color w:val="000000"/>
          <w:sz w:val="20"/>
          <w:szCs w:val="20"/>
          <w:lang w:val="uk-UA"/>
        </w:rPr>
        <w:t>назва адміністративної послуги)</w:t>
      </w:r>
    </w:p>
    <w:p w:rsidR="00EC066F" w:rsidRPr="00B9024E" w:rsidRDefault="00EC066F" w:rsidP="00EC066F">
      <w:pPr>
        <w:shd w:val="clear" w:color="auto" w:fill="FFFFFF"/>
        <w:spacing w:after="0" w:line="240" w:lineRule="auto"/>
        <w:jc w:val="center"/>
        <w:rPr>
          <w:rFonts w:ascii="Times New Roman" w:hAnsi="Times New Roman"/>
          <w:b/>
          <w:bCs/>
          <w:color w:val="000000"/>
          <w:sz w:val="20"/>
          <w:szCs w:val="20"/>
          <w:lang w:val="uk-UA"/>
        </w:rPr>
      </w:pPr>
      <w:r w:rsidRPr="00B9024E">
        <w:rPr>
          <w:rFonts w:ascii="Times New Roman" w:hAnsi="Times New Roman"/>
          <w:b/>
          <w:bCs/>
          <w:color w:val="000000"/>
          <w:sz w:val="20"/>
          <w:szCs w:val="20"/>
          <w:lang w:val="uk-UA"/>
        </w:rPr>
        <w:t>(Ідентифікатор 0005</w:t>
      </w:r>
      <w:r>
        <w:rPr>
          <w:rFonts w:ascii="Times New Roman" w:hAnsi="Times New Roman"/>
          <w:b/>
          <w:bCs/>
          <w:color w:val="000000"/>
          <w:sz w:val="20"/>
          <w:szCs w:val="20"/>
          <w:lang w:val="uk-UA"/>
        </w:rPr>
        <w:t>4</w:t>
      </w:r>
      <w:r w:rsidRPr="00B9024E">
        <w:rPr>
          <w:rFonts w:ascii="Times New Roman" w:hAnsi="Times New Roman"/>
          <w:b/>
          <w:bCs/>
          <w:color w:val="000000"/>
          <w:sz w:val="20"/>
          <w:szCs w:val="20"/>
          <w:lang w:val="uk-UA"/>
        </w:rPr>
        <w:t>)</w:t>
      </w:r>
    </w:p>
    <w:p w:rsidR="00EC066F" w:rsidRPr="002F105B" w:rsidRDefault="00EC066F" w:rsidP="00EC066F">
      <w:pPr>
        <w:shd w:val="clear" w:color="auto" w:fill="FFFFFF"/>
        <w:spacing w:after="0" w:line="240" w:lineRule="auto"/>
        <w:ind w:firstLine="567"/>
        <w:jc w:val="center"/>
        <w:rPr>
          <w:rFonts w:ascii="Times New Roman" w:hAnsi="Times New Roman"/>
          <w:color w:val="000000"/>
          <w:sz w:val="20"/>
          <w:szCs w:val="20"/>
          <w:lang w:val="uk-UA"/>
        </w:rPr>
      </w:pPr>
    </w:p>
    <w:p w:rsidR="00EC066F" w:rsidRPr="002F105B" w:rsidRDefault="00EC066F" w:rsidP="00EC066F">
      <w:pPr>
        <w:spacing w:after="0" w:line="240" w:lineRule="auto"/>
        <w:jc w:val="center"/>
        <w:rPr>
          <w:rFonts w:ascii="Times New Roman" w:hAnsi="Times New Roman"/>
          <w:b/>
          <w:sz w:val="20"/>
          <w:szCs w:val="20"/>
          <w:u w:val="single"/>
          <w:lang w:val="uk-UA"/>
        </w:rPr>
      </w:pPr>
      <w:r w:rsidRPr="00B9024E">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управління Центру надання адміністративних послуг </w:t>
      </w:r>
      <w:r w:rsidRPr="002F105B">
        <w:rPr>
          <w:rFonts w:ascii="Times New Roman" w:hAnsi="Times New Roman"/>
          <w:b/>
          <w:sz w:val="20"/>
          <w:szCs w:val="20"/>
          <w:u w:val="single"/>
          <w:lang w:val="uk-UA"/>
        </w:rPr>
        <w:t>Коростишівської міської ради</w:t>
      </w:r>
    </w:p>
    <w:p w:rsidR="00EC066F" w:rsidRPr="009F4858" w:rsidRDefault="00EC066F" w:rsidP="00EC066F">
      <w:pPr>
        <w:shd w:val="clear" w:color="auto" w:fill="FFFFFF"/>
        <w:spacing w:after="0" w:line="240" w:lineRule="auto"/>
        <w:jc w:val="center"/>
        <w:rPr>
          <w:rFonts w:ascii="Times New Roman" w:hAnsi="Times New Roman"/>
          <w:color w:val="000000"/>
          <w:sz w:val="20"/>
          <w:szCs w:val="20"/>
          <w:lang w:val="uk-UA"/>
        </w:rPr>
      </w:pPr>
      <w:r w:rsidRPr="00931743">
        <w:rPr>
          <w:rFonts w:ascii="Times New Roman" w:hAnsi="Times New Roman"/>
          <w:color w:val="000000"/>
          <w:sz w:val="20"/>
          <w:szCs w:val="20"/>
          <w:lang w:val="uk-UA"/>
        </w:rPr>
        <w:t>(найменування суб’єкта надання адміністративної послуги)</w:t>
      </w:r>
    </w:p>
    <w:tbl>
      <w:tblPr>
        <w:tblW w:w="1073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491"/>
        <w:gridCol w:w="1917"/>
        <w:gridCol w:w="1134"/>
        <w:gridCol w:w="12"/>
        <w:gridCol w:w="2458"/>
        <w:gridCol w:w="12"/>
      </w:tblGrid>
      <w:tr w:rsidR="00EC066F" w:rsidRPr="005F2129" w:rsidTr="000C61C1">
        <w:trPr>
          <w:gridAfter w:val="1"/>
          <w:wAfter w:w="12" w:type="dxa"/>
        </w:trPr>
        <w:tc>
          <w:tcPr>
            <w:tcW w:w="709" w:type="dxa"/>
          </w:tcPr>
          <w:p w:rsidR="00EC066F" w:rsidRPr="005F2129" w:rsidRDefault="00EC066F" w:rsidP="000C61C1">
            <w:pPr>
              <w:spacing w:after="0" w:line="240" w:lineRule="auto"/>
              <w:ind w:left="40" w:right="40" w:firstLine="40"/>
              <w:jc w:val="center"/>
              <w:rPr>
                <w:rFonts w:ascii="Times New Roman" w:hAnsi="Times New Roman"/>
                <w:b/>
                <w:sz w:val="20"/>
                <w:szCs w:val="20"/>
                <w:lang w:val="uk-UA"/>
              </w:rPr>
            </w:pPr>
          </w:p>
          <w:p w:rsidR="00EC066F" w:rsidRPr="005F2129" w:rsidRDefault="00EC066F" w:rsidP="000C61C1">
            <w:pPr>
              <w:spacing w:after="0" w:line="240" w:lineRule="auto"/>
              <w:ind w:left="40" w:right="40" w:firstLine="40"/>
              <w:jc w:val="center"/>
              <w:rPr>
                <w:rFonts w:ascii="Times New Roman" w:hAnsi="Times New Roman"/>
                <w:b/>
                <w:sz w:val="20"/>
                <w:szCs w:val="20"/>
                <w:lang w:val="uk-UA"/>
              </w:rPr>
            </w:pPr>
            <w:r w:rsidRPr="005F2129">
              <w:rPr>
                <w:rFonts w:ascii="Times New Roman" w:hAnsi="Times New Roman"/>
                <w:b/>
                <w:sz w:val="20"/>
                <w:szCs w:val="20"/>
                <w:lang w:val="uk-UA"/>
              </w:rPr>
              <w:t>№</w:t>
            </w:r>
          </w:p>
          <w:p w:rsidR="00EC066F" w:rsidRPr="005F2129" w:rsidRDefault="00EC066F" w:rsidP="000C61C1">
            <w:pPr>
              <w:spacing w:after="0" w:line="240" w:lineRule="auto"/>
              <w:ind w:left="40" w:right="40" w:firstLine="40"/>
              <w:jc w:val="center"/>
              <w:rPr>
                <w:rFonts w:ascii="Times New Roman" w:hAnsi="Times New Roman"/>
                <w:b/>
                <w:sz w:val="20"/>
                <w:szCs w:val="20"/>
                <w:lang w:val="uk-UA" w:eastAsia="en-US"/>
              </w:rPr>
            </w:pPr>
            <w:r w:rsidRPr="005F2129">
              <w:rPr>
                <w:rFonts w:ascii="Times New Roman" w:hAnsi="Times New Roman"/>
                <w:b/>
                <w:sz w:val="20"/>
                <w:szCs w:val="20"/>
                <w:lang w:val="uk-UA"/>
              </w:rPr>
              <w:t>з/п</w:t>
            </w:r>
          </w:p>
        </w:tc>
        <w:tc>
          <w:tcPr>
            <w:tcW w:w="4491" w:type="dxa"/>
          </w:tcPr>
          <w:p w:rsidR="00EC066F" w:rsidRPr="005F2129" w:rsidRDefault="00EC066F" w:rsidP="000C61C1">
            <w:pPr>
              <w:spacing w:after="0" w:line="240" w:lineRule="auto"/>
              <w:ind w:left="40" w:right="40" w:firstLine="40"/>
              <w:jc w:val="center"/>
              <w:rPr>
                <w:rFonts w:ascii="Times New Roman" w:hAnsi="Times New Roman"/>
                <w:b/>
                <w:sz w:val="20"/>
                <w:szCs w:val="20"/>
                <w:shd w:val="clear" w:color="auto" w:fill="FFFFFF"/>
                <w:lang w:val="uk-UA" w:eastAsia="en-US"/>
              </w:rPr>
            </w:pPr>
          </w:p>
          <w:p w:rsidR="00EC066F" w:rsidRPr="005F2129" w:rsidRDefault="00EC066F" w:rsidP="000C61C1">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Етапи опрацювання звернення про надання адміністративної послуги</w:t>
            </w:r>
          </w:p>
        </w:tc>
        <w:tc>
          <w:tcPr>
            <w:tcW w:w="1917" w:type="dxa"/>
          </w:tcPr>
          <w:p w:rsidR="00EC066F" w:rsidRPr="005F2129" w:rsidRDefault="00EC066F" w:rsidP="000C61C1">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Відповідальна посадова особа суб’єкта надання адміністративної послуги</w:t>
            </w:r>
          </w:p>
        </w:tc>
        <w:tc>
          <w:tcPr>
            <w:tcW w:w="1134" w:type="dxa"/>
          </w:tcPr>
          <w:p w:rsidR="00EC066F" w:rsidRPr="005F2129" w:rsidRDefault="00EC066F" w:rsidP="000C61C1">
            <w:pPr>
              <w:spacing w:after="0" w:line="240" w:lineRule="auto"/>
              <w:ind w:left="40" w:right="40" w:firstLine="40"/>
              <w:jc w:val="center"/>
              <w:rPr>
                <w:rFonts w:ascii="Times New Roman" w:hAnsi="Times New Roman"/>
                <w:b/>
                <w:sz w:val="20"/>
                <w:szCs w:val="20"/>
                <w:lang w:val="uk-UA" w:eastAsia="en-US"/>
              </w:rPr>
            </w:pPr>
          </w:p>
          <w:p w:rsidR="00EC066F" w:rsidRPr="005F2129" w:rsidRDefault="00EC066F" w:rsidP="000C61C1">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lang w:val="uk-UA" w:eastAsia="en-US"/>
              </w:rPr>
              <w:t>Дія</w:t>
            </w:r>
          </w:p>
        </w:tc>
        <w:tc>
          <w:tcPr>
            <w:tcW w:w="2470" w:type="dxa"/>
            <w:gridSpan w:val="2"/>
          </w:tcPr>
          <w:p w:rsidR="00EC066F" w:rsidRPr="005F2129" w:rsidRDefault="00EC066F" w:rsidP="000C61C1">
            <w:pPr>
              <w:spacing w:after="0" w:line="240" w:lineRule="auto"/>
              <w:ind w:left="40" w:right="40" w:firstLine="40"/>
              <w:jc w:val="center"/>
              <w:rPr>
                <w:rFonts w:ascii="Times New Roman" w:hAnsi="Times New Roman"/>
                <w:b/>
                <w:sz w:val="20"/>
                <w:szCs w:val="20"/>
                <w:shd w:val="clear" w:color="auto" w:fill="FFFFFF"/>
                <w:lang w:val="uk-UA" w:eastAsia="en-US"/>
              </w:rPr>
            </w:pPr>
          </w:p>
          <w:p w:rsidR="00EC066F" w:rsidRPr="005F2129" w:rsidRDefault="00EC066F" w:rsidP="000C61C1">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Строки виконання етапів (дії, рішення)</w:t>
            </w:r>
          </w:p>
        </w:tc>
      </w:tr>
      <w:tr w:rsidR="00EC066F" w:rsidRPr="005F2129" w:rsidTr="000C61C1">
        <w:trPr>
          <w:gridAfter w:val="1"/>
          <w:wAfter w:w="12" w:type="dxa"/>
        </w:trPr>
        <w:tc>
          <w:tcPr>
            <w:tcW w:w="709" w:type="dxa"/>
          </w:tcPr>
          <w:p w:rsidR="00EC066F" w:rsidRPr="005F2129" w:rsidRDefault="00EC066F" w:rsidP="000C61C1">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1.</w:t>
            </w:r>
          </w:p>
        </w:tc>
        <w:tc>
          <w:tcPr>
            <w:tcW w:w="4491" w:type="dxa"/>
          </w:tcPr>
          <w:p w:rsidR="00EC066F" w:rsidRPr="005F2129" w:rsidRDefault="00EC066F" w:rsidP="000C61C1">
            <w:pPr>
              <w:spacing w:after="0" w:line="240" w:lineRule="auto"/>
              <w:ind w:left="40" w:right="40"/>
              <w:jc w:val="both"/>
              <w:rPr>
                <w:rFonts w:ascii="Times New Roman" w:hAnsi="Times New Roman"/>
                <w:sz w:val="20"/>
                <w:szCs w:val="20"/>
                <w:lang w:val="uk-UA" w:eastAsia="en-US"/>
              </w:rPr>
            </w:pPr>
            <w:r w:rsidRPr="005F2129">
              <w:rPr>
                <w:rFonts w:ascii="Times New Roman" w:hAnsi="Times New Roman"/>
                <w:sz w:val="20"/>
                <w:szCs w:val="20"/>
                <w:lang w:val="uk-UA" w:eastAsia="en-US"/>
              </w:rPr>
              <w:t>Прийом</w:t>
            </w:r>
            <w:r>
              <w:rPr>
                <w:rFonts w:ascii="Times New Roman" w:hAnsi="Times New Roman"/>
                <w:sz w:val="20"/>
                <w:szCs w:val="20"/>
                <w:lang w:val="uk-UA" w:eastAsia="en-US"/>
              </w:rPr>
              <w:t>, перевірка документів,</w:t>
            </w:r>
            <w:r w:rsidRPr="005F2129">
              <w:rPr>
                <w:rFonts w:ascii="Times New Roman" w:hAnsi="Times New Roman"/>
                <w:sz w:val="20"/>
                <w:szCs w:val="20"/>
                <w:lang w:val="uk-UA" w:eastAsia="en-US"/>
              </w:rPr>
              <w:t xml:space="preserve"> що пода</w:t>
            </w:r>
            <w:r>
              <w:rPr>
                <w:rFonts w:ascii="Times New Roman" w:hAnsi="Times New Roman"/>
                <w:sz w:val="20"/>
                <w:szCs w:val="20"/>
                <w:lang w:val="uk-UA" w:eastAsia="en-US"/>
              </w:rPr>
              <w:t>ються</w:t>
            </w:r>
            <w:r w:rsidRPr="005F2129">
              <w:rPr>
                <w:rFonts w:ascii="Times New Roman" w:hAnsi="Times New Roman"/>
                <w:sz w:val="20"/>
                <w:szCs w:val="20"/>
                <w:lang w:val="uk-UA" w:eastAsia="en-US"/>
              </w:rPr>
              <w:t xml:space="preserve"> заявником</w:t>
            </w:r>
            <w:r>
              <w:rPr>
                <w:rFonts w:ascii="Times New Roman" w:hAnsi="Times New Roman"/>
                <w:sz w:val="20"/>
                <w:szCs w:val="20"/>
                <w:lang w:val="uk-UA" w:eastAsia="en-US"/>
              </w:rPr>
              <w:t>/ уповноваженою особою</w:t>
            </w:r>
            <w:r w:rsidRPr="005F2129">
              <w:rPr>
                <w:rFonts w:ascii="Times New Roman" w:hAnsi="Times New Roman"/>
                <w:sz w:val="20"/>
                <w:szCs w:val="20"/>
                <w:lang w:val="uk-UA" w:eastAsia="en-US"/>
              </w:rPr>
              <w:t xml:space="preserve"> </w:t>
            </w:r>
            <w:r>
              <w:rPr>
                <w:rFonts w:ascii="Times New Roman" w:hAnsi="Times New Roman"/>
                <w:sz w:val="20"/>
                <w:szCs w:val="20"/>
                <w:lang w:val="uk-UA" w:eastAsia="en-US"/>
              </w:rPr>
              <w:t xml:space="preserve">для внесення </w:t>
            </w:r>
            <w:r w:rsidRPr="00EC066F">
              <w:rPr>
                <w:rFonts w:ascii="Times New Roman" w:hAnsi="Times New Roman"/>
                <w:sz w:val="20"/>
                <w:szCs w:val="20"/>
                <w:lang w:val="uk-UA" w:eastAsia="en-US"/>
              </w:rPr>
              <w:t>змін до відомостей про юридичну особу</w:t>
            </w:r>
            <w:r>
              <w:rPr>
                <w:rFonts w:ascii="Times New Roman" w:hAnsi="Times New Roman"/>
                <w:sz w:val="20"/>
                <w:szCs w:val="20"/>
                <w:lang w:val="uk-UA" w:eastAsia="en-US"/>
              </w:rPr>
              <w:t>,</w:t>
            </w:r>
            <w:r w:rsidRPr="00EC066F">
              <w:rPr>
                <w:lang w:val="uk-UA"/>
              </w:rPr>
              <w:t xml:space="preserve"> </w:t>
            </w:r>
            <w:r w:rsidRPr="00EC066F">
              <w:rPr>
                <w:rFonts w:ascii="Times New Roman" w:hAnsi="Times New Roman"/>
                <w:sz w:val="20"/>
                <w:szCs w:val="20"/>
                <w:lang w:val="uk-UA" w:eastAsia="en-US"/>
              </w:rPr>
              <w:t>що містяться в Єдиному державному реєстрі юридичних осіб, фізичних осіб-підприємців та громадських формувань, у тому числі змін до установчих документів юридичної особи</w:t>
            </w:r>
          </w:p>
        </w:tc>
        <w:tc>
          <w:tcPr>
            <w:tcW w:w="1917" w:type="dxa"/>
          </w:tcPr>
          <w:p w:rsidR="00EC066F" w:rsidRDefault="00EC066F"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p w:rsidR="00EC066F" w:rsidRPr="005F2129" w:rsidRDefault="00EC066F" w:rsidP="000C61C1">
            <w:pPr>
              <w:spacing w:after="0" w:line="240" w:lineRule="auto"/>
              <w:ind w:left="40" w:right="40" w:firstLine="38"/>
              <w:jc w:val="center"/>
              <w:rPr>
                <w:rFonts w:ascii="Times New Roman" w:hAnsi="Times New Roman"/>
                <w:sz w:val="20"/>
                <w:szCs w:val="20"/>
                <w:lang w:val="uk-UA" w:eastAsia="en-US"/>
              </w:rPr>
            </w:pPr>
          </w:p>
        </w:tc>
        <w:tc>
          <w:tcPr>
            <w:tcW w:w="1134" w:type="dxa"/>
          </w:tcPr>
          <w:p w:rsidR="00EC066F" w:rsidRPr="005F2129" w:rsidRDefault="00EC066F" w:rsidP="000C61C1">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EC066F" w:rsidRPr="005F2129" w:rsidRDefault="00EC066F"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 й день</w:t>
            </w:r>
          </w:p>
        </w:tc>
      </w:tr>
      <w:tr w:rsidR="00EC066F" w:rsidRPr="005F2129" w:rsidTr="000C61C1">
        <w:trPr>
          <w:gridAfter w:val="1"/>
          <w:wAfter w:w="12" w:type="dxa"/>
        </w:trPr>
        <w:tc>
          <w:tcPr>
            <w:tcW w:w="709" w:type="dxa"/>
          </w:tcPr>
          <w:p w:rsidR="00EC066F" w:rsidRPr="005F2129" w:rsidRDefault="00EC066F" w:rsidP="000C61C1">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2.</w:t>
            </w:r>
          </w:p>
        </w:tc>
        <w:tc>
          <w:tcPr>
            <w:tcW w:w="4491" w:type="dxa"/>
          </w:tcPr>
          <w:p w:rsidR="00EC066F" w:rsidRPr="005F2129" w:rsidRDefault="00EC066F" w:rsidP="000C61C1">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Опрацювання документів на наявність підстав для зупинення розгляду документів або підстав для відмови у державній реєстрації, у разі їх відсутності прийняття рішення про проведення державної реєстрації</w:t>
            </w:r>
          </w:p>
        </w:tc>
        <w:tc>
          <w:tcPr>
            <w:tcW w:w="1917" w:type="dxa"/>
          </w:tcPr>
          <w:p w:rsidR="00EC066F" w:rsidRPr="005F2129" w:rsidRDefault="00EC066F"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EC066F" w:rsidRPr="005F2129" w:rsidRDefault="00EC066F" w:rsidP="000C61C1">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EC066F" w:rsidRPr="005F2129" w:rsidRDefault="00EC066F"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EC066F" w:rsidRPr="005F2129" w:rsidTr="000C61C1">
        <w:trPr>
          <w:gridAfter w:val="1"/>
          <w:wAfter w:w="12" w:type="dxa"/>
        </w:trPr>
        <w:tc>
          <w:tcPr>
            <w:tcW w:w="709" w:type="dxa"/>
          </w:tcPr>
          <w:p w:rsidR="00EC066F" w:rsidRPr="005F2129" w:rsidRDefault="00EC066F" w:rsidP="000C61C1">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3.</w:t>
            </w:r>
          </w:p>
        </w:tc>
        <w:tc>
          <w:tcPr>
            <w:tcW w:w="4491" w:type="dxa"/>
          </w:tcPr>
          <w:p w:rsidR="00EC066F" w:rsidRPr="005F2129" w:rsidRDefault="00EC066F" w:rsidP="000C61C1">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 xml:space="preserve">Надсилання повідомлення про зупинення розгляду документів із зазначенням строку та виключного переліку підстав для його зупинення та рішення про зупинення розгляду документів або повідомлення про відмову </w:t>
            </w:r>
          </w:p>
        </w:tc>
        <w:tc>
          <w:tcPr>
            <w:tcW w:w="1917" w:type="dxa"/>
          </w:tcPr>
          <w:p w:rsidR="00EC066F" w:rsidRPr="005F2129" w:rsidRDefault="00EC066F"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EC066F" w:rsidRPr="005F2129" w:rsidRDefault="00EC066F" w:rsidP="000C61C1">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EC066F" w:rsidRPr="005F2129" w:rsidRDefault="00EC066F"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EC066F" w:rsidRPr="005F2129" w:rsidTr="000C61C1">
        <w:trPr>
          <w:gridAfter w:val="1"/>
          <w:wAfter w:w="12" w:type="dxa"/>
        </w:trPr>
        <w:tc>
          <w:tcPr>
            <w:tcW w:w="709" w:type="dxa"/>
          </w:tcPr>
          <w:p w:rsidR="00EC066F" w:rsidRPr="005F2129" w:rsidRDefault="00EC066F" w:rsidP="000C61C1">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4</w:t>
            </w:r>
            <w:r w:rsidRPr="005F2129">
              <w:rPr>
                <w:rFonts w:ascii="Times New Roman" w:hAnsi="Times New Roman"/>
                <w:b/>
                <w:sz w:val="20"/>
                <w:szCs w:val="20"/>
                <w:lang w:val="uk-UA" w:eastAsia="en-US"/>
              </w:rPr>
              <w:t>.</w:t>
            </w:r>
          </w:p>
        </w:tc>
        <w:tc>
          <w:tcPr>
            <w:tcW w:w="4491" w:type="dxa"/>
          </w:tcPr>
          <w:p w:rsidR="00EC066F" w:rsidRPr="005F2129" w:rsidRDefault="00EC066F" w:rsidP="000C61C1">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 xml:space="preserve">Державна реєстрація </w:t>
            </w:r>
            <w:r w:rsidRPr="00EC066F">
              <w:rPr>
                <w:rFonts w:ascii="Times New Roman" w:hAnsi="Times New Roman"/>
                <w:sz w:val="20"/>
                <w:szCs w:val="20"/>
                <w:lang w:val="uk-UA" w:eastAsia="en-US"/>
              </w:rPr>
              <w:t>змін до відомостей про юридичну особу</w:t>
            </w:r>
            <w:r>
              <w:rPr>
                <w:rFonts w:ascii="Times New Roman" w:hAnsi="Times New Roman"/>
                <w:sz w:val="20"/>
                <w:szCs w:val="20"/>
                <w:lang w:val="uk-UA" w:eastAsia="en-US"/>
              </w:rPr>
              <w:t>,</w:t>
            </w:r>
            <w:r w:rsidRPr="00EC066F">
              <w:rPr>
                <w:lang w:val="uk-UA"/>
              </w:rPr>
              <w:t xml:space="preserve"> </w:t>
            </w:r>
            <w:r w:rsidRPr="00EC066F">
              <w:rPr>
                <w:rFonts w:ascii="Times New Roman" w:hAnsi="Times New Roman"/>
                <w:sz w:val="20"/>
                <w:szCs w:val="20"/>
                <w:lang w:val="uk-UA" w:eastAsia="en-US"/>
              </w:rPr>
              <w:t>що містяться в Єдиному державному реєстрі юридичних осіб, фізичних осіб-підприємців та громадських формувань, у тому числі змін до установчих документів юридичної особи</w:t>
            </w:r>
          </w:p>
        </w:tc>
        <w:tc>
          <w:tcPr>
            <w:tcW w:w="1917" w:type="dxa"/>
          </w:tcPr>
          <w:p w:rsidR="00EC066F" w:rsidRPr="005F2129" w:rsidRDefault="00EC066F"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EC066F" w:rsidRPr="005F2129" w:rsidRDefault="00EC066F" w:rsidP="000C61C1">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EC066F" w:rsidRPr="005F2129" w:rsidRDefault="00EC066F"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EC066F" w:rsidRPr="005F2129" w:rsidTr="000C61C1">
        <w:trPr>
          <w:gridAfter w:val="1"/>
          <w:wAfter w:w="12" w:type="dxa"/>
        </w:trPr>
        <w:tc>
          <w:tcPr>
            <w:tcW w:w="709" w:type="dxa"/>
          </w:tcPr>
          <w:p w:rsidR="00EC066F" w:rsidRDefault="00EC066F" w:rsidP="000C61C1">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5.</w:t>
            </w:r>
          </w:p>
        </w:tc>
        <w:tc>
          <w:tcPr>
            <w:tcW w:w="4491" w:type="dxa"/>
          </w:tcPr>
          <w:p w:rsidR="00EC066F" w:rsidRDefault="00EC066F" w:rsidP="000C61C1">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Формування та оприлюднення на порталі електронних сервісів виписки, іншого результату адміністративної послуги, установчих документів юридичної особи</w:t>
            </w:r>
          </w:p>
        </w:tc>
        <w:tc>
          <w:tcPr>
            <w:tcW w:w="1917" w:type="dxa"/>
          </w:tcPr>
          <w:p w:rsidR="00EC066F" w:rsidRDefault="00EC066F"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EC066F" w:rsidRPr="005F2129" w:rsidRDefault="00EC066F" w:rsidP="000C61C1">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EC066F" w:rsidRDefault="00EC066F"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EC066F" w:rsidRPr="00EC066F" w:rsidTr="000C61C1">
        <w:trPr>
          <w:gridAfter w:val="1"/>
          <w:wAfter w:w="12" w:type="dxa"/>
        </w:trPr>
        <w:tc>
          <w:tcPr>
            <w:tcW w:w="709" w:type="dxa"/>
          </w:tcPr>
          <w:p w:rsidR="00EC066F" w:rsidRDefault="00EC066F" w:rsidP="000C61C1">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6.</w:t>
            </w:r>
          </w:p>
        </w:tc>
        <w:tc>
          <w:tcPr>
            <w:tcW w:w="4491" w:type="dxa"/>
          </w:tcPr>
          <w:p w:rsidR="00EC066F" w:rsidRDefault="00EC066F" w:rsidP="000C61C1">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Видача з</w:t>
            </w:r>
            <w:r w:rsidRPr="00EC066F">
              <w:rPr>
                <w:rFonts w:ascii="Times New Roman" w:hAnsi="Times New Roman"/>
                <w:sz w:val="20"/>
                <w:szCs w:val="20"/>
                <w:lang w:val="uk-UA" w:eastAsia="en-US"/>
              </w:rPr>
              <w:t>а бажанням заявника з Єдиного державного реєстру юридичних осіб, фізичних осіб – підприємців та громадських формувань виписк</w:t>
            </w:r>
            <w:r>
              <w:rPr>
                <w:rFonts w:ascii="Times New Roman" w:hAnsi="Times New Roman"/>
                <w:sz w:val="20"/>
                <w:szCs w:val="20"/>
                <w:lang w:val="uk-UA" w:eastAsia="en-US"/>
              </w:rPr>
              <w:t>и</w:t>
            </w:r>
            <w:r w:rsidRPr="00EC066F">
              <w:rPr>
                <w:rFonts w:ascii="Times New Roman" w:hAnsi="Times New Roman"/>
                <w:sz w:val="20"/>
                <w:szCs w:val="20"/>
                <w:lang w:val="uk-UA" w:eastAsia="en-US"/>
              </w:rPr>
              <w:t xml:space="preserve"> у паперовій формі з проставленням підпису та печатки державного реєстратора</w:t>
            </w:r>
          </w:p>
        </w:tc>
        <w:tc>
          <w:tcPr>
            <w:tcW w:w="1917" w:type="dxa"/>
          </w:tcPr>
          <w:p w:rsidR="00EC066F" w:rsidRDefault="00EC066F"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EC066F" w:rsidRPr="005F2129" w:rsidRDefault="00EC066F" w:rsidP="000C61C1">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EC066F" w:rsidRDefault="00EC066F"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EC066F" w:rsidRPr="005F2129" w:rsidTr="000C61C1">
        <w:tc>
          <w:tcPr>
            <w:tcW w:w="709" w:type="dxa"/>
          </w:tcPr>
          <w:p w:rsidR="00EC066F" w:rsidRPr="005F2129" w:rsidRDefault="00EC066F" w:rsidP="000C61C1">
            <w:pPr>
              <w:spacing w:after="0" w:line="240" w:lineRule="auto"/>
              <w:ind w:left="40" w:right="40" w:firstLine="38"/>
              <w:rPr>
                <w:rFonts w:ascii="Times New Roman" w:hAnsi="Times New Roman"/>
                <w:b/>
                <w:sz w:val="20"/>
                <w:szCs w:val="20"/>
                <w:lang w:val="uk-UA" w:eastAsia="en-US"/>
              </w:rPr>
            </w:pPr>
          </w:p>
        </w:tc>
        <w:tc>
          <w:tcPr>
            <w:tcW w:w="7554" w:type="dxa"/>
            <w:gridSpan w:val="4"/>
          </w:tcPr>
          <w:p w:rsidR="00EC066F" w:rsidRPr="005F2129" w:rsidRDefault="00EC066F" w:rsidP="000C61C1">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надання послуги</w:t>
            </w:r>
          </w:p>
        </w:tc>
        <w:tc>
          <w:tcPr>
            <w:tcW w:w="2470" w:type="dxa"/>
            <w:gridSpan w:val="2"/>
          </w:tcPr>
          <w:p w:rsidR="00EC066F" w:rsidRPr="005F2129" w:rsidRDefault="00EC066F" w:rsidP="000C61C1">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r w:rsidR="00EC066F" w:rsidRPr="005F2129" w:rsidTr="000C61C1">
        <w:tc>
          <w:tcPr>
            <w:tcW w:w="709" w:type="dxa"/>
          </w:tcPr>
          <w:p w:rsidR="00EC066F" w:rsidRPr="005F2129" w:rsidRDefault="00EC066F" w:rsidP="000C61C1">
            <w:pPr>
              <w:spacing w:after="0" w:line="240" w:lineRule="auto"/>
              <w:ind w:left="40" w:right="40" w:firstLine="38"/>
              <w:rPr>
                <w:rFonts w:ascii="Times New Roman" w:hAnsi="Times New Roman"/>
                <w:b/>
                <w:sz w:val="20"/>
                <w:szCs w:val="20"/>
                <w:lang w:val="uk-UA" w:eastAsia="en-US"/>
              </w:rPr>
            </w:pPr>
          </w:p>
        </w:tc>
        <w:tc>
          <w:tcPr>
            <w:tcW w:w="7554" w:type="dxa"/>
            <w:gridSpan w:val="4"/>
          </w:tcPr>
          <w:p w:rsidR="00EC066F" w:rsidRPr="005F2129" w:rsidRDefault="00EC066F" w:rsidP="000C61C1">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(передбачена законодавством)</w:t>
            </w:r>
          </w:p>
        </w:tc>
        <w:tc>
          <w:tcPr>
            <w:tcW w:w="2470" w:type="dxa"/>
            <w:gridSpan w:val="2"/>
          </w:tcPr>
          <w:p w:rsidR="00EC066F" w:rsidRDefault="00EC066F" w:rsidP="000C61C1">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bl>
    <w:p w:rsidR="00EC066F" w:rsidRPr="00E356DB" w:rsidRDefault="00EC066F" w:rsidP="00EC066F">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EC066F" w:rsidRPr="00B81072" w:rsidRDefault="00EC066F" w:rsidP="00EC066F">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або Мін</w:t>
      </w:r>
      <w:r w:rsidRPr="00C057C9">
        <w:rPr>
          <w:rFonts w:ascii="Times New Roman" w:hAnsi="Times New Roman"/>
          <w:iCs/>
        </w:rPr>
        <w:t>’</w:t>
      </w:r>
      <w:r>
        <w:rPr>
          <w:rFonts w:ascii="Times New Roman" w:hAnsi="Times New Roman"/>
          <w:iCs/>
          <w:lang w:val="uk-UA"/>
        </w:rPr>
        <w:t>юсту (його територіальних органів) 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C42A42" w:rsidRPr="00020B64"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0C61C1">
      <w:pPr>
        <w:spacing w:after="0" w:line="240" w:lineRule="auto"/>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Pr="003F7F6F" w:rsidRDefault="00C42A42" w:rsidP="00A1076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1</w:t>
      </w:r>
      <w:r w:rsidR="000C61C1">
        <w:rPr>
          <w:rFonts w:ascii="Times New Roman" w:hAnsi="Times New Roman"/>
          <w:sz w:val="20"/>
          <w:szCs w:val="20"/>
          <w:u w:val="single"/>
          <w:lang w:val="uk-UA"/>
        </w:rPr>
        <w:t>67</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w:t>
      </w:r>
      <w:r w:rsidRPr="007A20AB">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5C2616" w:rsidRDefault="00C42A42" w:rsidP="006F4835">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80570C" w:rsidRDefault="00C42A42" w:rsidP="00CB5DB2">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6C1FDA">
        <w:rPr>
          <w:rFonts w:ascii="Times New Roman" w:hAnsi="Times New Roman"/>
          <w:b/>
          <w:sz w:val="24"/>
          <w:szCs w:val="24"/>
          <w:lang w:val="uk-UA" w:eastAsia="uk-UA"/>
        </w:rPr>
        <w:t>АРТКА адміністративної послуги</w:t>
      </w:r>
    </w:p>
    <w:p w:rsidR="000C61C1" w:rsidRPr="00C70B63" w:rsidRDefault="000C61C1" w:rsidP="000C61C1">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осіб-підприємців та громадських формувань</w:t>
      </w:r>
    </w:p>
    <w:p w:rsidR="000C61C1" w:rsidRDefault="000C61C1" w:rsidP="000C61C1">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0C61C1" w:rsidRPr="00CD1345" w:rsidRDefault="000C61C1" w:rsidP="000C61C1">
      <w:pPr>
        <w:spacing w:after="0" w:line="240" w:lineRule="auto"/>
        <w:jc w:val="center"/>
        <w:rPr>
          <w:rFonts w:ascii="Times New Roman" w:hAnsi="Times New Roman"/>
          <w:b/>
          <w:bCs/>
          <w:sz w:val="20"/>
          <w:szCs w:val="20"/>
          <w:lang w:val="uk-UA"/>
        </w:rPr>
      </w:pPr>
      <w:r w:rsidRPr="00CD1345">
        <w:rPr>
          <w:rFonts w:ascii="Times New Roman" w:hAnsi="Times New Roman"/>
          <w:b/>
          <w:bCs/>
          <w:sz w:val="20"/>
          <w:szCs w:val="20"/>
          <w:lang w:val="uk-UA"/>
        </w:rPr>
        <w:t>(Ідентифікатор 0005</w:t>
      </w:r>
      <w:r>
        <w:rPr>
          <w:rFonts w:ascii="Times New Roman" w:hAnsi="Times New Roman"/>
          <w:b/>
          <w:bCs/>
          <w:sz w:val="20"/>
          <w:szCs w:val="20"/>
          <w:lang w:val="uk-UA"/>
        </w:rPr>
        <w:t>2</w:t>
      </w:r>
      <w:r w:rsidRPr="00CD1345">
        <w:rPr>
          <w:rFonts w:ascii="Times New Roman" w:hAnsi="Times New Roman"/>
          <w:b/>
          <w:bCs/>
          <w:sz w:val="20"/>
          <w:szCs w:val="20"/>
          <w:lang w:val="uk-UA"/>
        </w:rPr>
        <w:t>)</w:t>
      </w:r>
    </w:p>
    <w:p w:rsidR="000C61C1" w:rsidRDefault="000C61C1" w:rsidP="000C61C1">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0C61C1" w:rsidRPr="00C70B63" w:rsidRDefault="000C61C1" w:rsidP="000C61C1">
      <w:pPr>
        <w:spacing w:after="0" w:line="240" w:lineRule="auto"/>
        <w:jc w:val="center"/>
        <w:rPr>
          <w:rFonts w:ascii="Times New Roman" w:hAnsi="Times New Roman"/>
          <w:b/>
          <w:sz w:val="20"/>
          <w:szCs w:val="20"/>
          <w:u w:val="single"/>
          <w:lang w:val="uk-UA" w:eastAsia="uk-UA"/>
        </w:rPr>
      </w:pPr>
      <w:r w:rsidRPr="00CD1345">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управління Центру надання адміністративних послуг </w:t>
      </w:r>
      <w:r w:rsidRPr="00C70B63">
        <w:rPr>
          <w:rFonts w:ascii="Times New Roman" w:hAnsi="Times New Roman"/>
          <w:b/>
          <w:sz w:val="20"/>
          <w:szCs w:val="20"/>
          <w:u w:val="single"/>
          <w:lang w:val="uk-UA"/>
        </w:rPr>
        <w:t>Коростишівської міської ради</w:t>
      </w:r>
    </w:p>
    <w:p w:rsidR="000C61C1" w:rsidRPr="009F4858" w:rsidRDefault="000C61C1" w:rsidP="000C61C1">
      <w:pPr>
        <w:shd w:val="clear" w:color="auto" w:fill="FFFFFF"/>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73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491"/>
        <w:gridCol w:w="1917"/>
        <w:gridCol w:w="1134"/>
        <w:gridCol w:w="12"/>
        <w:gridCol w:w="2458"/>
        <w:gridCol w:w="12"/>
      </w:tblGrid>
      <w:tr w:rsidR="000C61C1" w:rsidRPr="005F2129" w:rsidTr="000C61C1">
        <w:trPr>
          <w:gridAfter w:val="1"/>
          <w:wAfter w:w="12" w:type="dxa"/>
        </w:trPr>
        <w:tc>
          <w:tcPr>
            <w:tcW w:w="709" w:type="dxa"/>
          </w:tcPr>
          <w:p w:rsidR="000C61C1" w:rsidRPr="005F2129" w:rsidRDefault="000C61C1" w:rsidP="000C61C1">
            <w:pPr>
              <w:spacing w:after="0" w:line="240" w:lineRule="auto"/>
              <w:ind w:left="40" w:right="40" w:firstLine="40"/>
              <w:jc w:val="center"/>
              <w:rPr>
                <w:rFonts w:ascii="Times New Roman" w:hAnsi="Times New Roman"/>
                <w:b/>
                <w:sz w:val="20"/>
                <w:szCs w:val="20"/>
                <w:lang w:val="uk-UA"/>
              </w:rPr>
            </w:pPr>
          </w:p>
          <w:p w:rsidR="000C61C1" w:rsidRPr="005F2129" w:rsidRDefault="000C61C1" w:rsidP="000C61C1">
            <w:pPr>
              <w:spacing w:after="0" w:line="240" w:lineRule="auto"/>
              <w:ind w:left="40" w:right="40" w:firstLine="40"/>
              <w:jc w:val="center"/>
              <w:rPr>
                <w:rFonts w:ascii="Times New Roman" w:hAnsi="Times New Roman"/>
                <w:b/>
                <w:sz w:val="20"/>
                <w:szCs w:val="20"/>
                <w:lang w:val="uk-UA"/>
              </w:rPr>
            </w:pPr>
            <w:r w:rsidRPr="005F2129">
              <w:rPr>
                <w:rFonts w:ascii="Times New Roman" w:hAnsi="Times New Roman"/>
                <w:b/>
                <w:sz w:val="20"/>
                <w:szCs w:val="20"/>
                <w:lang w:val="uk-UA"/>
              </w:rPr>
              <w:t>№</w:t>
            </w:r>
          </w:p>
          <w:p w:rsidR="000C61C1" w:rsidRPr="005F2129" w:rsidRDefault="000C61C1" w:rsidP="000C61C1">
            <w:pPr>
              <w:spacing w:after="0" w:line="240" w:lineRule="auto"/>
              <w:ind w:left="40" w:right="40" w:firstLine="40"/>
              <w:jc w:val="center"/>
              <w:rPr>
                <w:rFonts w:ascii="Times New Roman" w:hAnsi="Times New Roman"/>
                <w:b/>
                <w:sz w:val="20"/>
                <w:szCs w:val="20"/>
                <w:lang w:val="uk-UA" w:eastAsia="en-US"/>
              </w:rPr>
            </w:pPr>
            <w:r w:rsidRPr="005F2129">
              <w:rPr>
                <w:rFonts w:ascii="Times New Roman" w:hAnsi="Times New Roman"/>
                <w:b/>
                <w:sz w:val="20"/>
                <w:szCs w:val="20"/>
                <w:lang w:val="uk-UA"/>
              </w:rPr>
              <w:t>з/п</w:t>
            </w:r>
          </w:p>
        </w:tc>
        <w:tc>
          <w:tcPr>
            <w:tcW w:w="4491" w:type="dxa"/>
          </w:tcPr>
          <w:p w:rsidR="000C61C1" w:rsidRPr="005F2129" w:rsidRDefault="000C61C1" w:rsidP="000C61C1">
            <w:pPr>
              <w:spacing w:after="0" w:line="240" w:lineRule="auto"/>
              <w:ind w:left="40" w:right="40" w:firstLine="40"/>
              <w:jc w:val="center"/>
              <w:rPr>
                <w:rFonts w:ascii="Times New Roman" w:hAnsi="Times New Roman"/>
                <w:b/>
                <w:sz w:val="20"/>
                <w:szCs w:val="20"/>
                <w:shd w:val="clear" w:color="auto" w:fill="FFFFFF"/>
                <w:lang w:val="uk-UA" w:eastAsia="en-US"/>
              </w:rPr>
            </w:pPr>
          </w:p>
          <w:p w:rsidR="000C61C1" w:rsidRPr="005F2129" w:rsidRDefault="000C61C1" w:rsidP="000C61C1">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Етапи опрацювання звернення про надання адміністративної послуги</w:t>
            </w:r>
          </w:p>
        </w:tc>
        <w:tc>
          <w:tcPr>
            <w:tcW w:w="1917" w:type="dxa"/>
          </w:tcPr>
          <w:p w:rsidR="000C61C1" w:rsidRPr="005F2129" w:rsidRDefault="000C61C1" w:rsidP="000C61C1">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Відповідальна посадова особа суб’єкта надання адміністративної послуги</w:t>
            </w:r>
          </w:p>
        </w:tc>
        <w:tc>
          <w:tcPr>
            <w:tcW w:w="1134" w:type="dxa"/>
          </w:tcPr>
          <w:p w:rsidR="000C61C1" w:rsidRPr="005F2129" w:rsidRDefault="000C61C1" w:rsidP="000C61C1">
            <w:pPr>
              <w:spacing w:after="0" w:line="240" w:lineRule="auto"/>
              <w:ind w:left="40" w:right="40" w:firstLine="40"/>
              <w:jc w:val="center"/>
              <w:rPr>
                <w:rFonts w:ascii="Times New Roman" w:hAnsi="Times New Roman"/>
                <w:b/>
                <w:sz w:val="20"/>
                <w:szCs w:val="20"/>
                <w:lang w:val="uk-UA" w:eastAsia="en-US"/>
              </w:rPr>
            </w:pPr>
          </w:p>
          <w:p w:rsidR="000C61C1" w:rsidRPr="005F2129" w:rsidRDefault="000C61C1" w:rsidP="000C61C1">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lang w:val="uk-UA" w:eastAsia="en-US"/>
              </w:rPr>
              <w:t>Дія</w:t>
            </w:r>
          </w:p>
        </w:tc>
        <w:tc>
          <w:tcPr>
            <w:tcW w:w="2470" w:type="dxa"/>
            <w:gridSpan w:val="2"/>
          </w:tcPr>
          <w:p w:rsidR="000C61C1" w:rsidRPr="005F2129" w:rsidRDefault="000C61C1" w:rsidP="000C61C1">
            <w:pPr>
              <w:spacing w:after="0" w:line="240" w:lineRule="auto"/>
              <w:ind w:left="40" w:right="40" w:firstLine="40"/>
              <w:jc w:val="center"/>
              <w:rPr>
                <w:rFonts w:ascii="Times New Roman" w:hAnsi="Times New Roman"/>
                <w:b/>
                <w:sz w:val="20"/>
                <w:szCs w:val="20"/>
                <w:shd w:val="clear" w:color="auto" w:fill="FFFFFF"/>
                <w:lang w:val="uk-UA" w:eastAsia="en-US"/>
              </w:rPr>
            </w:pPr>
          </w:p>
          <w:p w:rsidR="000C61C1" w:rsidRPr="005F2129" w:rsidRDefault="000C61C1" w:rsidP="000C61C1">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Строки виконання етапів (дії, рішення)</w:t>
            </w:r>
          </w:p>
        </w:tc>
      </w:tr>
      <w:tr w:rsidR="000C61C1" w:rsidRPr="005F2129" w:rsidTr="000C61C1">
        <w:trPr>
          <w:gridAfter w:val="1"/>
          <w:wAfter w:w="12" w:type="dxa"/>
        </w:trPr>
        <w:tc>
          <w:tcPr>
            <w:tcW w:w="709" w:type="dxa"/>
          </w:tcPr>
          <w:p w:rsidR="000C61C1" w:rsidRPr="005F2129" w:rsidRDefault="000C61C1" w:rsidP="000C61C1">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1.</w:t>
            </w:r>
          </w:p>
        </w:tc>
        <w:tc>
          <w:tcPr>
            <w:tcW w:w="4491" w:type="dxa"/>
          </w:tcPr>
          <w:p w:rsidR="000C61C1" w:rsidRPr="005F2129" w:rsidRDefault="000C61C1" w:rsidP="000C61C1">
            <w:pPr>
              <w:spacing w:after="0" w:line="240" w:lineRule="auto"/>
              <w:ind w:left="40" w:right="40"/>
              <w:jc w:val="both"/>
              <w:rPr>
                <w:rFonts w:ascii="Times New Roman" w:hAnsi="Times New Roman"/>
                <w:sz w:val="20"/>
                <w:szCs w:val="20"/>
                <w:lang w:val="uk-UA" w:eastAsia="en-US"/>
              </w:rPr>
            </w:pPr>
            <w:r w:rsidRPr="005F2129">
              <w:rPr>
                <w:rFonts w:ascii="Times New Roman" w:hAnsi="Times New Roman"/>
                <w:sz w:val="20"/>
                <w:szCs w:val="20"/>
                <w:lang w:val="uk-UA" w:eastAsia="en-US"/>
              </w:rPr>
              <w:t>Прийом</w:t>
            </w:r>
            <w:r>
              <w:rPr>
                <w:rFonts w:ascii="Times New Roman" w:hAnsi="Times New Roman"/>
                <w:sz w:val="20"/>
                <w:szCs w:val="20"/>
                <w:lang w:val="uk-UA" w:eastAsia="en-US"/>
              </w:rPr>
              <w:t>, перевірка документів,</w:t>
            </w:r>
            <w:r w:rsidRPr="005F2129">
              <w:rPr>
                <w:rFonts w:ascii="Times New Roman" w:hAnsi="Times New Roman"/>
                <w:sz w:val="20"/>
                <w:szCs w:val="20"/>
                <w:lang w:val="uk-UA" w:eastAsia="en-US"/>
              </w:rPr>
              <w:t xml:space="preserve"> що пода</w:t>
            </w:r>
            <w:r>
              <w:rPr>
                <w:rFonts w:ascii="Times New Roman" w:hAnsi="Times New Roman"/>
                <w:sz w:val="20"/>
                <w:szCs w:val="20"/>
                <w:lang w:val="uk-UA" w:eastAsia="en-US"/>
              </w:rPr>
              <w:t>ються</w:t>
            </w:r>
            <w:r w:rsidRPr="005F2129">
              <w:rPr>
                <w:rFonts w:ascii="Times New Roman" w:hAnsi="Times New Roman"/>
                <w:sz w:val="20"/>
                <w:szCs w:val="20"/>
                <w:lang w:val="uk-UA" w:eastAsia="en-US"/>
              </w:rPr>
              <w:t xml:space="preserve"> заявником</w:t>
            </w:r>
            <w:r>
              <w:rPr>
                <w:rFonts w:ascii="Times New Roman" w:hAnsi="Times New Roman"/>
                <w:sz w:val="20"/>
                <w:szCs w:val="20"/>
                <w:lang w:val="uk-UA" w:eastAsia="en-US"/>
              </w:rPr>
              <w:t>/ уповноваженою особою</w:t>
            </w:r>
            <w:r w:rsidRPr="005F2129">
              <w:rPr>
                <w:rFonts w:ascii="Times New Roman" w:hAnsi="Times New Roman"/>
                <w:sz w:val="20"/>
                <w:szCs w:val="20"/>
                <w:lang w:val="uk-UA" w:eastAsia="en-US"/>
              </w:rPr>
              <w:t xml:space="preserve"> </w:t>
            </w:r>
            <w:r>
              <w:rPr>
                <w:rFonts w:ascii="Times New Roman" w:hAnsi="Times New Roman"/>
                <w:sz w:val="20"/>
                <w:szCs w:val="20"/>
                <w:lang w:val="uk-UA" w:eastAsia="en-US"/>
              </w:rPr>
              <w:t xml:space="preserve">для включення </w:t>
            </w:r>
            <w:r w:rsidRPr="00EC066F">
              <w:rPr>
                <w:rFonts w:ascii="Times New Roman" w:hAnsi="Times New Roman"/>
                <w:sz w:val="20"/>
                <w:szCs w:val="20"/>
                <w:lang w:val="uk-UA" w:eastAsia="en-US"/>
              </w:rPr>
              <w:t>відомостей про юридичну особу</w:t>
            </w:r>
            <w:r>
              <w:rPr>
                <w:rFonts w:ascii="Times New Roman" w:hAnsi="Times New Roman"/>
                <w:sz w:val="20"/>
                <w:szCs w:val="20"/>
                <w:lang w:val="uk-UA" w:eastAsia="en-US"/>
              </w:rPr>
              <w:t>,</w:t>
            </w:r>
            <w:r w:rsidRPr="00EC066F">
              <w:rPr>
                <w:lang w:val="uk-UA"/>
              </w:rPr>
              <w:t xml:space="preserve"> </w:t>
            </w:r>
            <w:r w:rsidRPr="00EC066F">
              <w:rPr>
                <w:rFonts w:ascii="Times New Roman" w:hAnsi="Times New Roman"/>
                <w:sz w:val="20"/>
                <w:szCs w:val="20"/>
                <w:lang w:val="uk-UA" w:eastAsia="en-US"/>
              </w:rPr>
              <w:t xml:space="preserve">що </w:t>
            </w:r>
            <w:r>
              <w:rPr>
                <w:rFonts w:ascii="Times New Roman" w:hAnsi="Times New Roman"/>
                <w:sz w:val="20"/>
                <w:szCs w:val="20"/>
                <w:lang w:val="uk-UA" w:eastAsia="en-US"/>
              </w:rPr>
              <w:t xml:space="preserve">не </w:t>
            </w:r>
            <w:r w:rsidRPr="00EC066F">
              <w:rPr>
                <w:rFonts w:ascii="Times New Roman" w:hAnsi="Times New Roman"/>
                <w:sz w:val="20"/>
                <w:szCs w:val="20"/>
                <w:lang w:val="uk-UA" w:eastAsia="en-US"/>
              </w:rPr>
              <w:t>містяться в Єдиному державному реєстрі юридичних осіб, фізичних осіб-підприємців та громадських формувань</w:t>
            </w:r>
          </w:p>
        </w:tc>
        <w:tc>
          <w:tcPr>
            <w:tcW w:w="1917" w:type="dxa"/>
          </w:tcPr>
          <w:p w:rsidR="000C61C1" w:rsidRDefault="000C61C1"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p w:rsidR="000C61C1" w:rsidRPr="005F2129" w:rsidRDefault="000C61C1" w:rsidP="000C61C1">
            <w:pPr>
              <w:spacing w:after="0" w:line="240" w:lineRule="auto"/>
              <w:ind w:left="40" w:right="40" w:firstLine="38"/>
              <w:jc w:val="center"/>
              <w:rPr>
                <w:rFonts w:ascii="Times New Roman" w:hAnsi="Times New Roman"/>
                <w:sz w:val="20"/>
                <w:szCs w:val="20"/>
                <w:lang w:val="uk-UA" w:eastAsia="en-US"/>
              </w:rPr>
            </w:pPr>
          </w:p>
        </w:tc>
        <w:tc>
          <w:tcPr>
            <w:tcW w:w="1134" w:type="dxa"/>
          </w:tcPr>
          <w:p w:rsidR="000C61C1" w:rsidRPr="005F2129" w:rsidRDefault="000C61C1" w:rsidP="000C61C1">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0C61C1" w:rsidRPr="005F2129" w:rsidRDefault="000C61C1"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 й день</w:t>
            </w:r>
          </w:p>
        </w:tc>
      </w:tr>
      <w:tr w:rsidR="000C61C1" w:rsidRPr="005F2129" w:rsidTr="000C61C1">
        <w:trPr>
          <w:gridAfter w:val="1"/>
          <w:wAfter w:w="12" w:type="dxa"/>
        </w:trPr>
        <w:tc>
          <w:tcPr>
            <w:tcW w:w="709" w:type="dxa"/>
          </w:tcPr>
          <w:p w:rsidR="000C61C1" w:rsidRPr="005F2129" w:rsidRDefault="000C61C1" w:rsidP="000C61C1">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2.</w:t>
            </w:r>
          </w:p>
        </w:tc>
        <w:tc>
          <w:tcPr>
            <w:tcW w:w="4491" w:type="dxa"/>
          </w:tcPr>
          <w:p w:rsidR="000C61C1" w:rsidRPr="005F2129" w:rsidRDefault="000C61C1" w:rsidP="000C61C1">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Опрацювання документів на наявність підстав для зупинення розгляду документів або підстав для відмови у державній реєстрації, у разі їх відсутності прийняття рішення про проведення державної реєстрації</w:t>
            </w:r>
          </w:p>
        </w:tc>
        <w:tc>
          <w:tcPr>
            <w:tcW w:w="1917" w:type="dxa"/>
          </w:tcPr>
          <w:p w:rsidR="000C61C1" w:rsidRPr="005F2129" w:rsidRDefault="000C61C1"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0C61C1" w:rsidRPr="005F2129" w:rsidRDefault="000C61C1" w:rsidP="000C61C1">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0C61C1" w:rsidRPr="005F2129" w:rsidRDefault="000C61C1"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0C61C1" w:rsidRPr="005F2129" w:rsidTr="000C61C1">
        <w:trPr>
          <w:gridAfter w:val="1"/>
          <w:wAfter w:w="12" w:type="dxa"/>
        </w:trPr>
        <w:tc>
          <w:tcPr>
            <w:tcW w:w="709" w:type="dxa"/>
          </w:tcPr>
          <w:p w:rsidR="000C61C1" w:rsidRPr="005F2129" w:rsidRDefault="000C61C1" w:rsidP="000C61C1">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3.</w:t>
            </w:r>
          </w:p>
        </w:tc>
        <w:tc>
          <w:tcPr>
            <w:tcW w:w="4491" w:type="dxa"/>
          </w:tcPr>
          <w:p w:rsidR="000C61C1" w:rsidRPr="005F2129" w:rsidRDefault="000C61C1" w:rsidP="000C61C1">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 xml:space="preserve">Надсилання повідомлення про зупинення розгляду документів із зазначенням строку та виключного переліку підстав для його зупинення та рішення про зупинення розгляду документів або повідомлення про відмову </w:t>
            </w:r>
          </w:p>
        </w:tc>
        <w:tc>
          <w:tcPr>
            <w:tcW w:w="1917" w:type="dxa"/>
          </w:tcPr>
          <w:p w:rsidR="000C61C1" w:rsidRPr="005F2129" w:rsidRDefault="000C61C1"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0C61C1" w:rsidRPr="005F2129" w:rsidRDefault="000C61C1" w:rsidP="000C61C1">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0C61C1" w:rsidRPr="005F2129" w:rsidRDefault="000C61C1"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0C61C1" w:rsidRPr="005F2129" w:rsidTr="000C61C1">
        <w:trPr>
          <w:gridAfter w:val="1"/>
          <w:wAfter w:w="12" w:type="dxa"/>
        </w:trPr>
        <w:tc>
          <w:tcPr>
            <w:tcW w:w="709" w:type="dxa"/>
          </w:tcPr>
          <w:p w:rsidR="000C61C1" w:rsidRPr="005F2129" w:rsidRDefault="000C61C1" w:rsidP="000C61C1">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4</w:t>
            </w:r>
            <w:r w:rsidRPr="005F2129">
              <w:rPr>
                <w:rFonts w:ascii="Times New Roman" w:hAnsi="Times New Roman"/>
                <w:b/>
                <w:sz w:val="20"/>
                <w:szCs w:val="20"/>
                <w:lang w:val="uk-UA" w:eastAsia="en-US"/>
              </w:rPr>
              <w:t>.</w:t>
            </w:r>
          </w:p>
        </w:tc>
        <w:tc>
          <w:tcPr>
            <w:tcW w:w="4491" w:type="dxa"/>
          </w:tcPr>
          <w:p w:rsidR="000C61C1" w:rsidRPr="005F2129" w:rsidRDefault="000C61C1" w:rsidP="000C61C1">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 xml:space="preserve">Державна реєстрація включення </w:t>
            </w:r>
            <w:r w:rsidRPr="00EC066F">
              <w:rPr>
                <w:rFonts w:ascii="Times New Roman" w:hAnsi="Times New Roman"/>
                <w:sz w:val="20"/>
                <w:szCs w:val="20"/>
                <w:lang w:val="uk-UA" w:eastAsia="en-US"/>
              </w:rPr>
              <w:t>відомостей про юридичну особу</w:t>
            </w:r>
            <w:r>
              <w:rPr>
                <w:rFonts w:ascii="Times New Roman" w:hAnsi="Times New Roman"/>
                <w:sz w:val="20"/>
                <w:szCs w:val="20"/>
                <w:lang w:val="uk-UA" w:eastAsia="en-US"/>
              </w:rPr>
              <w:t>,</w:t>
            </w:r>
            <w:r w:rsidRPr="00EC066F">
              <w:rPr>
                <w:lang w:val="uk-UA"/>
              </w:rPr>
              <w:t xml:space="preserve"> </w:t>
            </w:r>
            <w:r w:rsidRPr="00EC066F">
              <w:rPr>
                <w:rFonts w:ascii="Times New Roman" w:hAnsi="Times New Roman"/>
                <w:sz w:val="20"/>
                <w:szCs w:val="20"/>
                <w:lang w:val="uk-UA" w:eastAsia="en-US"/>
              </w:rPr>
              <w:t xml:space="preserve">що </w:t>
            </w:r>
            <w:r>
              <w:rPr>
                <w:rFonts w:ascii="Times New Roman" w:hAnsi="Times New Roman"/>
                <w:sz w:val="20"/>
                <w:szCs w:val="20"/>
                <w:lang w:val="uk-UA" w:eastAsia="en-US"/>
              </w:rPr>
              <w:t xml:space="preserve">не </w:t>
            </w:r>
            <w:r w:rsidRPr="00EC066F">
              <w:rPr>
                <w:rFonts w:ascii="Times New Roman" w:hAnsi="Times New Roman"/>
                <w:sz w:val="20"/>
                <w:szCs w:val="20"/>
                <w:lang w:val="uk-UA" w:eastAsia="en-US"/>
              </w:rPr>
              <w:t xml:space="preserve">містяться в Єдиному державному реєстрі юридичних осіб, фізичних осіб-підприємців та громадських формувань </w:t>
            </w:r>
          </w:p>
        </w:tc>
        <w:tc>
          <w:tcPr>
            <w:tcW w:w="1917" w:type="dxa"/>
          </w:tcPr>
          <w:p w:rsidR="000C61C1" w:rsidRPr="005F2129" w:rsidRDefault="000C61C1"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0C61C1" w:rsidRPr="005F2129" w:rsidRDefault="000C61C1" w:rsidP="000C61C1">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0C61C1" w:rsidRPr="005F2129" w:rsidRDefault="000C61C1"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0C61C1" w:rsidRPr="005F2129" w:rsidTr="000C61C1">
        <w:trPr>
          <w:gridAfter w:val="1"/>
          <w:wAfter w:w="12" w:type="dxa"/>
        </w:trPr>
        <w:tc>
          <w:tcPr>
            <w:tcW w:w="709" w:type="dxa"/>
          </w:tcPr>
          <w:p w:rsidR="000C61C1" w:rsidRDefault="000C61C1" w:rsidP="000C61C1">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5.</w:t>
            </w:r>
          </w:p>
        </w:tc>
        <w:tc>
          <w:tcPr>
            <w:tcW w:w="4491" w:type="dxa"/>
          </w:tcPr>
          <w:p w:rsidR="000C61C1" w:rsidRDefault="000C61C1" w:rsidP="000C61C1">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Формування та оприлюднення на порталі електронних сервісів виписки, іншого результату адміністративної послуги, установчих документів юридичної особи</w:t>
            </w:r>
          </w:p>
        </w:tc>
        <w:tc>
          <w:tcPr>
            <w:tcW w:w="1917" w:type="dxa"/>
          </w:tcPr>
          <w:p w:rsidR="000C61C1" w:rsidRDefault="000C61C1"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0C61C1" w:rsidRPr="005F2129" w:rsidRDefault="000C61C1" w:rsidP="000C61C1">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0C61C1" w:rsidRDefault="000C61C1"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0C61C1" w:rsidRPr="00EC066F" w:rsidTr="000C61C1">
        <w:trPr>
          <w:gridAfter w:val="1"/>
          <w:wAfter w:w="12" w:type="dxa"/>
        </w:trPr>
        <w:tc>
          <w:tcPr>
            <w:tcW w:w="709" w:type="dxa"/>
          </w:tcPr>
          <w:p w:rsidR="000C61C1" w:rsidRDefault="000C61C1" w:rsidP="000C61C1">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6.</w:t>
            </w:r>
          </w:p>
        </w:tc>
        <w:tc>
          <w:tcPr>
            <w:tcW w:w="4491" w:type="dxa"/>
          </w:tcPr>
          <w:p w:rsidR="000C61C1" w:rsidRDefault="000C61C1" w:rsidP="000C61C1">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Видача з</w:t>
            </w:r>
            <w:r w:rsidRPr="00EC066F">
              <w:rPr>
                <w:rFonts w:ascii="Times New Roman" w:hAnsi="Times New Roman"/>
                <w:sz w:val="20"/>
                <w:szCs w:val="20"/>
                <w:lang w:val="uk-UA" w:eastAsia="en-US"/>
              </w:rPr>
              <w:t>а бажанням заявника з Єдиного державного реєстру юридичних осіб, фізичних осіб – підприємців та громадських формувань виписк</w:t>
            </w:r>
            <w:r>
              <w:rPr>
                <w:rFonts w:ascii="Times New Roman" w:hAnsi="Times New Roman"/>
                <w:sz w:val="20"/>
                <w:szCs w:val="20"/>
                <w:lang w:val="uk-UA" w:eastAsia="en-US"/>
              </w:rPr>
              <w:t>и</w:t>
            </w:r>
            <w:r w:rsidRPr="00EC066F">
              <w:rPr>
                <w:rFonts w:ascii="Times New Roman" w:hAnsi="Times New Roman"/>
                <w:sz w:val="20"/>
                <w:szCs w:val="20"/>
                <w:lang w:val="uk-UA" w:eastAsia="en-US"/>
              </w:rPr>
              <w:t xml:space="preserve"> у паперовій формі з проставленням підпису та печатки державного реєстратора</w:t>
            </w:r>
          </w:p>
        </w:tc>
        <w:tc>
          <w:tcPr>
            <w:tcW w:w="1917" w:type="dxa"/>
          </w:tcPr>
          <w:p w:rsidR="000C61C1" w:rsidRDefault="000C61C1"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0C61C1" w:rsidRPr="005F2129" w:rsidRDefault="000C61C1" w:rsidP="000C61C1">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0C61C1" w:rsidRDefault="000C61C1"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0C61C1" w:rsidRPr="005F2129" w:rsidTr="000C61C1">
        <w:tc>
          <w:tcPr>
            <w:tcW w:w="709" w:type="dxa"/>
          </w:tcPr>
          <w:p w:rsidR="000C61C1" w:rsidRPr="005F2129" w:rsidRDefault="000C61C1" w:rsidP="000C61C1">
            <w:pPr>
              <w:spacing w:after="0" w:line="240" w:lineRule="auto"/>
              <w:ind w:left="40" w:right="40" w:firstLine="38"/>
              <w:rPr>
                <w:rFonts w:ascii="Times New Roman" w:hAnsi="Times New Roman"/>
                <w:b/>
                <w:sz w:val="20"/>
                <w:szCs w:val="20"/>
                <w:lang w:val="uk-UA" w:eastAsia="en-US"/>
              </w:rPr>
            </w:pPr>
          </w:p>
        </w:tc>
        <w:tc>
          <w:tcPr>
            <w:tcW w:w="7554" w:type="dxa"/>
            <w:gridSpan w:val="4"/>
          </w:tcPr>
          <w:p w:rsidR="000C61C1" w:rsidRPr="005F2129" w:rsidRDefault="000C61C1" w:rsidP="000C61C1">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надання послуги</w:t>
            </w:r>
          </w:p>
        </w:tc>
        <w:tc>
          <w:tcPr>
            <w:tcW w:w="2470" w:type="dxa"/>
            <w:gridSpan w:val="2"/>
          </w:tcPr>
          <w:p w:rsidR="000C61C1" w:rsidRPr="005F2129" w:rsidRDefault="000C61C1" w:rsidP="000C61C1">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r w:rsidR="000C61C1" w:rsidRPr="005F2129" w:rsidTr="000C61C1">
        <w:tc>
          <w:tcPr>
            <w:tcW w:w="709" w:type="dxa"/>
          </w:tcPr>
          <w:p w:rsidR="000C61C1" w:rsidRPr="005F2129" w:rsidRDefault="000C61C1" w:rsidP="000C61C1">
            <w:pPr>
              <w:spacing w:after="0" w:line="240" w:lineRule="auto"/>
              <w:ind w:left="40" w:right="40" w:firstLine="38"/>
              <w:rPr>
                <w:rFonts w:ascii="Times New Roman" w:hAnsi="Times New Roman"/>
                <w:b/>
                <w:sz w:val="20"/>
                <w:szCs w:val="20"/>
                <w:lang w:val="uk-UA" w:eastAsia="en-US"/>
              </w:rPr>
            </w:pPr>
          </w:p>
        </w:tc>
        <w:tc>
          <w:tcPr>
            <w:tcW w:w="7554" w:type="dxa"/>
            <w:gridSpan w:val="4"/>
          </w:tcPr>
          <w:p w:rsidR="000C61C1" w:rsidRPr="005F2129" w:rsidRDefault="000C61C1" w:rsidP="000C61C1">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(передбачена законодавством)</w:t>
            </w:r>
          </w:p>
        </w:tc>
        <w:tc>
          <w:tcPr>
            <w:tcW w:w="2470" w:type="dxa"/>
            <w:gridSpan w:val="2"/>
          </w:tcPr>
          <w:p w:rsidR="000C61C1" w:rsidRDefault="000C61C1" w:rsidP="000C61C1">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bl>
    <w:p w:rsidR="000C61C1" w:rsidRPr="00E356DB" w:rsidRDefault="000C61C1" w:rsidP="000C61C1">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0C61C1" w:rsidRPr="00B81072" w:rsidRDefault="000C61C1" w:rsidP="000C61C1">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або Мін</w:t>
      </w:r>
      <w:r w:rsidRPr="00C057C9">
        <w:rPr>
          <w:rFonts w:ascii="Times New Roman" w:hAnsi="Times New Roman"/>
          <w:iCs/>
        </w:rPr>
        <w:t>’</w:t>
      </w:r>
      <w:r>
        <w:rPr>
          <w:rFonts w:ascii="Times New Roman" w:hAnsi="Times New Roman"/>
          <w:iCs/>
          <w:lang w:val="uk-UA"/>
        </w:rPr>
        <w:t>юсту (його територіальних органів) 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E650CA">
      <w:pPr>
        <w:spacing w:after="0" w:line="240" w:lineRule="auto"/>
        <w:ind w:left="4536" w:right="-284"/>
        <w:rPr>
          <w:rFonts w:ascii="Times New Roman" w:hAnsi="Times New Roman"/>
          <w:sz w:val="20"/>
          <w:szCs w:val="20"/>
          <w:lang w:val="uk-UA"/>
        </w:rPr>
      </w:pPr>
    </w:p>
    <w:p w:rsidR="00C42A42" w:rsidRDefault="00C42A42" w:rsidP="000C61C1">
      <w:pPr>
        <w:spacing w:after="0" w:line="240" w:lineRule="auto"/>
        <w:ind w:right="-284"/>
        <w:rPr>
          <w:rFonts w:ascii="Times New Roman" w:hAnsi="Times New Roman"/>
          <w:sz w:val="20"/>
          <w:szCs w:val="20"/>
          <w:lang w:val="uk-UA"/>
        </w:rPr>
      </w:pPr>
    </w:p>
    <w:p w:rsidR="00020B64" w:rsidRDefault="00020B64" w:rsidP="000C61C1">
      <w:pPr>
        <w:spacing w:after="0" w:line="240" w:lineRule="auto"/>
        <w:ind w:right="-284"/>
        <w:rPr>
          <w:rFonts w:ascii="Times New Roman" w:hAnsi="Times New Roman"/>
          <w:sz w:val="20"/>
          <w:szCs w:val="20"/>
          <w:lang w:val="uk-UA"/>
        </w:rPr>
      </w:pPr>
    </w:p>
    <w:p w:rsidR="008C4C21" w:rsidRDefault="008C4C21" w:rsidP="000C61C1">
      <w:pPr>
        <w:spacing w:after="0" w:line="240" w:lineRule="auto"/>
        <w:ind w:right="-284"/>
        <w:rPr>
          <w:rFonts w:ascii="Times New Roman" w:hAnsi="Times New Roman"/>
          <w:sz w:val="20"/>
          <w:szCs w:val="20"/>
          <w:lang w:val="uk-UA"/>
        </w:rPr>
      </w:pPr>
    </w:p>
    <w:p w:rsidR="008C4C21" w:rsidRDefault="008C4C21" w:rsidP="000C61C1">
      <w:pPr>
        <w:spacing w:after="0" w:line="240" w:lineRule="auto"/>
        <w:ind w:right="-284"/>
        <w:rPr>
          <w:rFonts w:ascii="Times New Roman" w:hAnsi="Times New Roman"/>
          <w:sz w:val="20"/>
          <w:szCs w:val="20"/>
          <w:lang w:val="uk-UA"/>
        </w:rPr>
      </w:pPr>
    </w:p>
    <w:p w:rsidR="00C42A42" w:rsidRDefault="00C42A42" w:rsidP="00E650CA">
      <w:pPr>
        <w:spacing w:after="0" w:line="240" w:lineRule="auto"/>
        <w:ind w:left="4536" w:right="-284"/>
        <w:rPr>
          <w:rFonts w:ascii="Times New Roman" w:hAnsi="Times New Roman"/>
          <w:sz w:val="20"/>
          <w:szCs w:val="20"/>
          <w:lang w:val="uk-UA"/>
        </w:rPr>
      </w:pPr>
    </w:p>
    <w:p w:rsidR="008C4C21" w:rsidRDefault="00C42A42" w:rsidP="000C61C1">
      <w:pPr>
        <w:spacing w:after="0" w:line="240" w:lineRule="auto"/>
        <w:ind w:left="4536" w:right="-284"/>
        <w:rPr>
          <w:rFonts w:ascii="Times New Roman" w:hAnsi="Times New Roman"/>
          <w:color w:val="FFFFFF"/>
          <w:sz w:val="20"/>
          <w:szCs w:val="20"/>
          <w:u w:val="single"/>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1</w:t>
      </w:r>
      <w:r w:rsidR="000C61C1">
        <w:rPr>
          <w:rFonts w:ascii="Times New Roman" w:hAnsi="Times New Roman"/>
          <w:sz w:val="20"/>
          <w:szCs w:val="20"/>
          <w:u w:val="single"/>
          <w:lang w:val="uk-UA"/>
        </w:rPr>
        <w:t xml:space="preserve">68   </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w:t>
      </w:r>
      <w:r w:rsidRPr="007A20AB">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о</w:t>
      </w:r>
    </w:p>
    <w:p w:rsidR="00C42A42" w:rsidRPr="000C61C1" w:rsidRDefault="00C42A42" w:rsidP="000C61C1">
      <w:pPr>
        <w:spacing w:after="0" w:line="240" w:lineRule="auto"/>
        <w:ind w:left="4536" w:right="-284"/>
        <w:rPr>
          <w:rFonts w:ascii="Times New Roman" w:hAnsi="Times New Roman"/>
          <w:sz w:val="20"/>
          <w:szCs w:val="20"/>
          <w:lang w:val="uk-UA"/>
        </w:rPr>
      </w:pPr>
      <w:r w:rsidRPr="00AE7A89">
        <w:rPr>
          <w:rFonts w:ascii="Times New Roman" w:hAnsi="Times New Roman"/>
          <w:color w:val="FFFFFF"/>
          <w:sz w:val="20"/>
          <w:szCs w:val="20"/>
          <w:u w:val="single"/>
          <w:lang w:val="uk-UA"/>
        </w:rPr>
        <w:t xml:space="preserve">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80570C" w:rsidRDefault="00C42A42" w:rsidP="00CB5DB2">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0C61C1" w:rsidRPr="00C70B63" w:rsidRDefault="000C61C1" w:rsidP="000C61C1">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p w:rsidR="000C61C1" w:rsidRDefault="000C61C1" w:rsidP="000C61C1">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0C61C1" w:rsidRPr="00193E60" w:rsidRDefault="000C61C1" w:rsidP="000C61C1">
      <w:pPr>
        <w:spacing w:after="0" w:line="240" w:lineRule="auto"/>
        <w:jc w:val="center"/>
        <w:rPr>
          <w:rFonts w:ascii="Times New Roman" w:hAnsi="Times New Roman"/>
          <w:b/>
          <w:bCs/>
          <w:sz w:val="20"/>
          <w:szCs w:val="20"/>
          <w:lang w:val="uk-UA"/>
        </w:rPr>
      </w:pPr>
      <w:r w:rsidRPr="00193E60">
        <w:rPr>
          <w:rFonts w:ascii="Times New Roman" w:hAnsi="Times New Roman"/>
          <w:b/>
          <w:bCs/>
          <w:sz w:val="20"/>
          <w:szCs w:val="20"/>
          <w:lang w:val="uk-UA"/>
        </w:rPr>
        <w:t>(Ідентифікатор 0005</w:t>
      </w:r>
      <w:r>
        <w:rPr>
          <w:rFonts w:ascii="Times New Roman" w:hAnsi="Times New Roman"/>
          <w:b/>
          <w:bCs/>
          <w:sz w:val="20"/>
          <w:szCs w:val="20"/>
          <w:lang w:val="uk-UA"/>
        </w:rPr>
        <w:t>6</w:t>
      </w:r>
      <w:r w:rsidRPr="00193E60">
        <w:rPr>
          <w:rFonts w:ascii="Times New Roman" w:hAnsi="Times New Roman"/>
          <w:b/>
          <w:bCs/>
          <w:sz w:val="20"/>
          <w:szCs w:val="20"/>
          <w:lang w:val="uk-UA"/>
        </w:rPr>
        <w:t>)</w:t>
      </w:r>
    </w:p>
    <w:p w:rsidR="000C61C1" w:rsidRDefault="000C61C1" w:rsidP="000C61C1">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0C61C1" w:rsidRPr="00C70B63" w:rsidRDefault="000C61C1" w:rsidP="000C61C1">
      <w:pPr>
        <w:spacing w:after="0" w:line="240" w:lineRule="auto"/>
        <w:jc w:val="center"/>
        <w:rPr>
          <w:rFonts w:ascii="Times New Roman" w:hAnsi="Times New Roman"/>
          <w:b/>
          <w:sz w:val="20"/>
          <w:szCs w:val="20"/>
          <w:u w:val="single"/>
          <w:lang w:val="uk-UA" w:eastAsia="uk-UA"/>
        </w:rPr>
      </w:pPr>
      <w:r w:rsidRPr="00193E60">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управління Центру надання адміністративних послуг </w:t>
      </w:r>
      <w:r w:rsidRPr="00C70B63">
        <w:rPr>
          <w:rFonts w:ascii="Times New Roman" w:hAnsi="Times New Roman"/>
          <w:b/>
          <w:sz w:val="20"/>
          <w:szCs w:val="20"/>
          <w:u w:val="single"/>
          <w:lang w:val="uk-UA"/>
        </w:rPr>
        <w:t>Коростишівської міської ради</w:t>
      </w:r>
    </w:p>
    <w:p w:rsidR="00C42A42" w:rsidRPr="000C61C1" w:rsidRDefault="000C61C1" w:rsidP="000C61C1">
      <w:pPr>
        <w:shd w:val="clear" w:color="auto" w:fill="FFFFFF"/>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73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491"/>
        <w:gridCol w:w="1917"/>
        <w:gridCol w:w="1134"/>
        <w:gridCol w:w="12"/>
        <w:gridCol w:w="2458"/>
        <w:gridCol w:w="12"/>
      </w:tblGrid>
      <w:tr w:rsidR="000C61C1" w:rsidRPr="005F2129" w:rsidTr="000C61C1">
        <w:trPr>
          <w:gridAfter w:val="1"/>
          <w:wAfter w:w="12" w:type="dxa"/>
        </w:trPr>
        <w:tc>
          <w:tcPr>
            <w:tcW w:w="709" w:type="dxa"/>
          </w:tcPr>
          <w:p w:rsidR="000C61C1" w:rsidRPr="005F2129" w:rsidRDefault="000C61C1" w:rsidP="000C61C1">
            <w:pPr>
              <w:spacing w:after="0" w:line="240" w:lineRule="auto"/>
              <w:ind w:left="40" w:right="40" w:firstLine="40"/>
              <w:jc w:val="center"/>
              <w:rPr>
                <w:rFonts w:ascii="Times New Roman" w:hAnsi="Times New Roman"/>
                <w:b/>
                <w:sz w:val="20"/>
                <w:szCs w:val="20"/>
                <w:lang w:val="uk-UA"/>
              </w:rPr>
            </w:pPr>
          </w:p>
          <w:p w:rsidR="000C61C1" w:rsidRPr="005F2129" w:rsidRDefault="000C61C1" w:rsidP="000C61C1">
            <w:pPr>
              <w:spacing w:after="0" w:line="240" w:lineRule="auto"/>
              <w:ind w:left="40" w:right="40" w:firstLine="40"/>
              <w:jc w:val="center"/>
              <w:rPr>
                <w:rFonts w:ascii="Times New Roman" w:hAnsi="Times New Roman"/>
                <w:b/>
                <w:sz w:val="20"/>
                <w:szCs w:val="20"/>
                <w:lang w:val="uk-UA"/>
              </w:rPr>
            </w:pPr>
            <w:r w:rsidRPr="005F2129">
              <w:rPr>
                <w:rFonts w:ascii="Times New Roman" w:hAnsi="Times New Roman"/>
                <w:b/>
                <w:sz w:val="20"/>
                <w:szCs w:val="20"/>
                <w:lang w:val="uk-UA"/>
              </w:rPr>
              <w:t>№</w:t>
            </w:r>
          </w:p>
          <w:p w:rsidR="000C61C1" w:rsidRPr="005F2129" w:rsidRDefault="000C61C1" w:rsidP="000C61C1">
            <w:pPr>
              <w:spacing w:after="0" w:line="240" w:lineRule="auto"/>
              <w:ind w:left="40" w:right="40" w:firstLine="40"/>
              <w:jc w:val="center"/>
              <w:rPr>
                <w:rFonts w:ascii="Times New Roman" w:hAnsi="Times New Roman"/>
                <w:b/>
                <w:sz w:val="20"/>
                <w:szCs w:val="20"/>
                <w:lang w:val="uk-UA" w:eastAsia="en-US"/>
              </w:rPr>
            </w:pPr>
            <w:r w:rsidRPr="005F2129">
              <w:rPr>
                <w:rFonts w:ascii="Times New Roman" w:hAnsi="Times New Roman"/>
                <w:b/>
                <w:sz w:val="20"/>
                <w:szCs w:val="20"/>
                <w:lang w:val="uk-UA"/>
              </w:rPr>
              <w:t>з/п</w:t>
            </w:r>
          </w:p>
        </w:tc>
        <w:tc>
          <w:tcPr>
            <w:tcW w:w="4491" w:type="dxa"/>
          </w:tcPr>
          <w:p w:rsidR="000C61C1" w:rsidRPr="005F2129" w:rsidRDefault="000C61C1" w:rsidP="000C61C1">
            <w:pPr>
              <w:spacing w:after="0" w:line="240" w:lineRule="auto"/>
              <w:ind w:left="40" w:right="40" w:firstLine="40"/>
              <w:jc w:val="center"/>
              <w:rPr>
                <w:rFonts w:ascii="Times New Roman" w:hAnsi="Times New Roman"/>
                <w:b/>
                <w:sz w:val="20"/>
                <w:szCs w:val="20"/>
                <w:shd w:val="clear" w:color="auto" w:fill="FFFFFF"/>
                <w:lang w:val="uk-UA" w:eastAsia="en-US"/>
              </w:rPr>
            </w:pPr>
          </w:p>
          <w:p w:rsidR="000C61C1" w:rsidRPr="005F2129" w:rsidRDefault="000C61C1" w:rsidP="000C61C1">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Етапи опрацювання звернення про надання адміністративної послуги</w:t>
            </w:r>
          </w:p>
        </w:tc>
        <w:tc>
          <w:tcPr>
            <w:tcW w:w="1917" w:type="dxa"/>
          </w:tcPr>
          <w:p w:rsidR="000C61C1" w:rsidRPr="005F2129" w:rsidRDefault="000C61C1" w:rsidP="000C61C1">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Відповідальна посадова особа суб’єкта надання адміністративної послуги</w:t>
            </w:r>
          </w:p>
        </w:tc>
        <w:tc>
          <w:tcPr>
            <w:tcW w:w="1134" w:type="dxa"/>
          </w:tcPr>
          <w:p w:rsidR="000C61C1" w:rsidRPr="005F2129" w:rsidRDefault="000C61C1" w:rsidP="000C61C1">
            <w:pPr>
              <w:spacing w:after="0" w:line="240" w:lineRule="auto"/>
              <w:ind w:left="40" w:right="40" w:firstLine="40"/>
              <w:jc w:val="center"/>
              <w:rPr>
                <w:rFonts w:ascii="Times New Roman" w:hAnsi="Times New Roman"/>
                <w:b/>
                <w:sz w:val="20"/>
                <w:szCs w:val="20"/>
                <w:lang w:val="uk-UA" w:eastAsia="en-US"/>
              </w:rPr>
            </w:pPr>
          </w:p>
          <w:p w:rsidR="000C61C1" w:rsidRPr="005F2129" w:rsidRDefault="000C61C1" w:rsidP="000C61C1">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lang w:val="uk-UA" w:eastAsia="en-US"/>
              </w:rPr>
              <w:t>Дія</w:t>
            </w:r>
          </w:p>
        </w:tc>
        <w:tc>
          <w:tcPr>
            <w:tcW w:w="2470" w:type="dxa"/>
            <w:gridSpan w:val="2"/>
          </w:tcPr>
          <w:p w:rsidR="000C61C1" w:rsidRPr="005F2129" w:rsidRDefault="000C61C1" w:rsidP="000C61C1">
            <w:pPr>
              <w:spacing w:after="0" w:line="240" w:lineRule="auto"/>
              <w:ind w:left="40" w:right="40" w:firstLine="40"/>
              <w:jc w:val="center"/>
              <w:rPr>
                <w:rFonts w:ascii="Times New Roman" w:hAnsi="Times New Roman"/>
                <w:b/>
                <w:sz w:val="20"/>
                <w:szCs w:val="20"/>
                <w:shd w:val="clear" w:color="auto" w:fill="FFFFFF"/>
                <w:lang w:val="uk-UA" w:eastAsia="en-US"/>
              </w:rPr>
            </w:pPr>
          </w:p>
          <w:p w:rsidR="000C61C1" w:rsidRPr="005F2129" w:rsidRDefault="000C61C1" w:rsidP="000C61C1">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Строки виконання етапів (дії, рішення)</w:t>
            </w:r>
          </w:p>
        </w:tc>
      </w:tr>
      <w:tr w:rsidR="000C61C1" w:rsidRPr="005F2129" w:rsidTr="000C61C1">
        <w:trPr>
          <w:gridAfter w:val="1"/>
          <w:wAfter w:w="12" w:type="dxa"/>
        </w:trPr>
        <w:tc>
          <w:tcPr>
            <w:tcW w:w="709" w:type="dxa"/>
          </w:tcPr>
          <w:p w:rsidR="000C61C1" w:rsidRPr="005F2129" w:rsidRDefault="000C61C1" w:rsidP="000C61C1">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1.</w:t>
            </w:r>
          </w:p>
        </w:tc>
        <w:tc>
          <w:tcPr>
            <w:tcW w:w="4491" w:type="dxa"/>
          </w:tcPr>
          <w:p w:rsidR="000C61C1" w:rsidRPr="005F2129" w:rsidRDefault="000C61C1" w:rsidP="000C61C1">
            <w:pPr>
              <w:spacing w:after="0" w:line="240" w:lineRule="auto"/>
              <w:ind w:left="40" w:right="40"/>
              <w:jc w:val="both"/>
              <w:rPr>
                <w:rFonts w:ascii="Times New Roman" w:hAnsi="Times New Roman"/>
                <w:sz w:val="20"/>
                <w:szCs w:val="20"/>
                <w:lang w:val="uk-UA" w:eastAsia="en-US"/>
              </w:rPr>
            </w:pPr>
            <w:r w:rsidRPr="005F2129">
              <w:rPr>
                <w:rFonts w:ascii="Times New Roman" w:hAnsi="Times New Roman"/>
                <w:sz w:val="20"/>
                <w:szCs w:val="20"/>
                <w:lang w:val="uk-UA" w:eastAsia="en-US"/>
              </w:rPr>
              <w:t>Прийом</w:t>
            </w:r>
            <w:r>
              <w:rPr>
                <w:rFonts w:ascii="Times New Roman" w:hAnsi="Times New Roman"/>
                <w:sz w:val="20"/>
                <w:szCs w:val="20"/>
                <w:lang w:val="uk-UA" w:eastAsia="en-US"/>
              </w:rPr>
              <w:t>, перевірка документів,</w:t>
            </w:r>
            <w:r w:rsidRPr="005F2129">
              <w:rPr>
                <w:rFonts w:ascii="Times New Roman" w:hAnsi="Times New Roman"/>
                <w:sz w:val="20"/>
                <w:szCs w:val="20"/>
                <w:lang w:val="uk-UA" w:eastAsia="en-US"/>
              </w:rPr>
              <w:t xml:space="preserve"> що пода</w:t>
            </w:r>
            <w:r>
              <w:rPr>
                <w:rFonts w:ascii="Times New Roman" w:hAnsi="Times New Roman"/>
                <w:sz w:val="20"/>
                <w:szCs w:val="20"/>
                <w:lang w:val="uk-UA" w:eastAsia="en-US"/>
              </w:rPr>
              <w:t>ються</w:t>
            </w:r>
            <w:r w:rsidRPr="005F2129">
              <w:rPr>
                <w:rFonts w:ascii="Times New Roman" w:hAnsi="Times New Roman"/>
                <w:sz w:val="20"/>
                <w:szCs w:val="20"/>
                <w:lang w:val="uk-UA" w:eastAsia="en-US"/>
              </w:rPr>
              <w:t xml:space="preserve"> заявником</w:t>
            </w:r>
            <w:r>
              <w:rPr>
                <w:rFonts w:ascii="Times New Roman" w:hAnsi="Times New Roman"/>
                <w:sz w:val="20"/>
                <w:szCs w:val="20"/>
                <w:lang w:val="uk-UA" w:eastAsia="en-US"/>
              </w:rPr>
              <w:t>/ уповноваженою особою</w:t>
            </w:r>
            <w:r w:rsidRPr="005F2129">
              <w:rPr>
                <w:rFonts w:ascii="Times New Roman" w:hAnsi="Times New Roman"/>
                <w:sz w:val="20"/>
                <w:szCs w:val="20"/>
                <w:lang w:val="uk-UA" w:eastAsia="en-US"/>
              </w:rPr>
              <w:t xml:space="preserve"> </w:t>
            </w:r>
            <w:r>
              <w:rPr>
                <w:rFonts w:ascii="Times New Roman" w:hAnsi="Times New Roman"/>
                <w:sz w:val="20"/>
                <w:szCs w:val="20"/>
                <w:lang w:val="uk-UA" w:eastAsia="en-US"/>
              </w:rPr>
              <w:t>для д</w:t>
            </w:r>
            <w:r w:rsidRPr="000C61C1">
              <w:rPr>
                <w:rFonts w:ascii="Times New Roman" w:hAnsi="Times New Roman"/>
                <w:sz w:val="20"/>
                <w:szCs w:val="20"/>
                <w:lang w:val="uk-UA" w:eastAsia="en-US"/>
              </w:rPr>
              <w:t>ержавн</w:t>
            </w:r>
            <w:r>
              <w:rPr>
                <w:rFonts w:ascii="Times New Roman" w:hAnsi="Times New Roman"/>
                <w:sz w:val="20"/>
                <w:szCs w:val="20"/>
                <w:lang w:val="uk-UA" w:eastAsia="en-US"/>
              </w:rPr>
              <w:t>ої</w:t>
            </w:r>
            <w:r w:rsidRPr="000C61C1">
              <w:rPr>
                <w:rFonts w:ascii="Times New Roman" w:hAnsi="Times New Roman"/>
                <w:sz w:val="20"/>
                <w:szCs w:val="20"/>
                <w:lang w:val="uk-UA" w:eastAsia="en-US"/>
              </w:rPr>
              <w:t xml:space="preserve"> реєстраці</w:t>
            </w:r>
            <w:r w:rsidR="003502E6">
              <w:rPr>
                <w:rFonts w:ascii="Times New Roman" w:hAnsi="Times New Roman"/>
                <w:sz w:val="20"/>
                <w:szCs w:val="20"/>
                <w:lang w:val="uk-UA" w:eastAsia="en-US"/>
              </w:rPr>
              <w:t>ї</w:t>
            </w:r>
            <w:r w:rsidRPr="000C61C1">
              <w:rPr>
                <w:rFonts w:ascii="Times New Roman" w:hAnsi="Times New Roman"/>
                <w:sz w:val="20"/>
                <w:szCs w:val="20"/>
                <w:lang w:val="uk-UA" w:eastAsia="en-US"/>
              </w:rPr>
              <w:t xml:space="preserve"> переходу юридичної особи з модельного статуту на діяльність на підставі власного установчого документа</w:t>
            </w:r>
          </w:p>
        </w:tc>
        <w:tc>
          <w:tcPr>
            <w:tcW w:w="1917" w:type="dxa"/>
          </w:tcPr>
          <w:p w:rsidR="000C61C1" w:rsidRDefault="000C61C1"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p w:rsidR="000C61C1" w:rsidRPr="005F2129" w:rsidRDefault="000C61C1" w:rsidP="000C61C1">
            <w:pPr>
              <w:spacing w:after="0" w:line="240" w:lineRule="auto"/>
              <w:ind w:left="40" w:right="40" w:firstLine="38"/>
              <w:jc w:val="center"/>
              <w:rPr>
                <w:rFonts w:ascii="Times New Roman" w:hAnsi="Times New Roman"/>
                <w:sz w:val="20"/>
                <w:szCs w:val="20"/>
                <w:lang w:val="uk-UA" w:eastAsia="en-US"/>
              </w:rPr>
            </w:pPr>
          </w:p>
        </w:tc>
        <w:tc>
          <w:tcPr>
            <w:tcW w:w="1134" w:type="dxa"/>
          </w:tcPr>
          <w:p w:rsidR="000C61C1" w:rsidRPr="005F2129" w:rsidRDefault="000C61C1" w:rsidP="000C61C1">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0C61C1" w:rsidRPr="005F2129" w:rsidRDefault="000C61C1"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 й день</w:t>
            </w:r>
          </w:p>
        </w:tc>
      </w:tr>
      <w:tr w:rsidR="000C61C1" w:rsidRPr="005F2129" w:rsidTr="000C61C1">
        <w:trPr>
          <w:gridAfter w:val="1"/>
          <w:wAfter w:w="12" w:type="dxa"/>
        </w:trPr>
        <w:tc>
          <w:tcPr>
            <w:tcW w:w="709" w:type="dxa"/>
          </w:tcPr>
          <w:p w:rsidR="000C61C1" w:rsidRPr="005F2129" w:rsidRDefault="000C61C1" w:rsidP="000C61C1">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2.</w:t>
            </w:r>
          </w:p>
        </w:tc>
        <w:tc>
          <w:tcPr>
            <w:tcW w:w="4491" w:type="dxa"/>
          </w:tcPr>
          <w:p w:rsidR="000C61C1" w:rsidRPr="005F2129" w:rsidRDefault="000C61C1" w:rsidP="000C61C1">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Опрацювання документів на наявність підстав для зупинення розгляду документів або підстав для відмови у державній реєстрації, у разі їх відсутності прийняття рішення про проведення державної реєстрації</w:t>
            </w:r>
          </w:p>
        </w:tc>
        <w:tc>
          <w:tcPr>
            <w:tcW w:w="1917" w:type="dxa"/>
          </w:tcPr>
          <w:p w:rsidR="000C61C1" w:rsidRPr="005F2129" w:rsidRDefault="000C61C1"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0C61C1" w:rsidRPr="005F2129" w:rsidRDefault="000C61C1" w:rsidP="000C61C1">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0C61C1" w:rsidRPr="005F2129" w:rsidRDefault="000C61C1"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0C61C1" w:rsidRPr="005F2129" w:rsidTr="000C61C1">
        <w:trPr>
          <w:gridAfter w:val="1"/>
          <w:wAfter w:w="12" w:type="dxa"/>
        </w:trPr>
        <w:tc>
          <w:tcPr>
            <w:tcW w:w="709" w:type="dxa"/>
          </w:tcPr>
          <w:p w:rsidR="000C61C1" w:rsidRPr="005F2129" w:rsidRDefault="000C61C1" w:rsidP="000C61C1">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3.</w:t>
            </w:r>
          </w:p>
        </w:tc>
        <w:tc>
          <w:tcPr>
            <w:tcW w:w="4491" w:type="dxa"/>
          </w:tcPr>
          <w:p w:rsidR="000C61C1" w:rsidRPr="005F2129" w:rsidRDefault="000C61C1" w:rsidP="000C61C1">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 xml:space="preserve">Надсилання повідомлення про зупинення розгляду документів із зазначенням строку та виключного переліку підстав для його зупинення та рішення про зупинення розгляду документів або повідомлення про відмову </w:t>
            </w:r>
          </w:p>
        </w:tc>
        <w:tc>
          <w:tcPr>
            <w:tcW w:w="1917" w:type="dxa"/>
          </w:tcPr>
          <w:p w:rsidR="000C61C1" w:rsidRPr="005F2129" w:rsidRDefault="000C61C1"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0C61C1" w:rsidRPr="005F2129" w:rsidRDefault="000C61C1" w:rsidP="000C61C1">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0C61C1" w:rsidRPr="005F2129" w:rsidRDefault="000C61C1"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0C61C1" w:rsidRPr="005F2129" w:rsidTr="000C61C1">
        <w:trPr>
          <w:gridAfter w:val="1"/>
          <w:wAfter w:w="12" w:type="dxa"/>
        </w:trPr>
        <w:tc>
          <w:tcPr>
            <w:tcW w:w="709" w:type="dxa"/>
          </w:tcPr>
          <w:p w:rsidR="000C61C1" w:rsidRPr="005F2129" w:rsidRDefault="000C61C1" w:rsidP="000C61C1">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4</w:t>
            </w:r>
            <w:r w:rsidRPr="005F2129">
              <w:rPr>
                <w:rFonts w:ascii="Times New Roman" w:hAnsi="Times New Roman"/>
                <w:b/>
                <w:sz w:val="20"/>
                <w:szCs w:val="20"/>
                <w:lang w:val="uk-UA" w:eastAsia="en-US"/>
              </w:rPr>
              <w:t>.</w:t>
            </w:r>
          </w:p>
        </w:tc>
        <w:tc>
          <w:tcPr>
            <w:tcW w:w="4491" w:type="dxa"/>
          </w:tcPr>
          <w:p w:rsidR="000C61C1" w:rsidRPr="005F2129" w:rsidRDefault="000C61C1" w:rsidP="000C61C1">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Д</w:t>
            </w:r>
            <w:r w:rsidRPr="000C61C1">
              <w:rPr>
                <w:rFonts w:ascii="Times New Roman" w:hAnsi="Times New Roman"/>
                <w:sz w:val="20"/>
                <w:szCs w:val="20"/>
                <w:lang w:val="uk-UA" w:eastAsia="en-US"/>
              </w:rPr>
              <w:t>ержавн</w:t>
            </w:r>
            <w:r>
              <w:rPr>
                <w:rFonts w:ascii="Times New Roman" w:hAnsi="Times New Roman"/>
                <w:sz w:val="20"/>
                <w:szCs w:val="20"/>
                <w:lang w:val="uk-UA" w:eastAsia="en-US"/>
              </w:rPr>
              <w:t>а</w:t>
            </w:r>
            <w:r w:rsidRPr="000C61C1">
              <w:rPr>
                <w:rFonts w:ascii="Times New Roman" w:hAnsi="Times New Roman"/>
                <w:sz w:val="20"/>
                <w:szCs w:val="20"/>
                <w:lang w:val="uk-UA" w:eastAsia="en-US"/>
              </w:rPr>
              <w:t xml:space="preserve"> реєстрація переходу юридичної особи з модельного статуту на діяльність на підставі власного установчого документа</w:t>
            </w:r>
          </w:p>
        </w:tc>
        <w:tc>
          <w:tcPr>
            <w:tcW w:w="1917" w:type="dxa"/>
          </w:tcPr>
          <w:p w:rsidR="000C61C1" w:rsidRPr="005F2129" w:rsidRDefault="000C61C1"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0C61C1" w:rsidRPr="005F2129" w:rsidRDefault="000C61C1" w:rsidP="000C61C1">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0C61C1" w:rsidRPr="005F2129" w:rsidRDefault="000C61C1"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0C61C1" w:rsidRPr="005F2129" w:rsidTr="000C61C1">
        <w:trPr>
          <w:gridAfter w:val="1"/>
          <w:wAfter w:w="12" w:type="dxa"/>
        </w:trPr>
        <w:tc>
          <w:tcPr>
            <w:tcW w:w="709" w:type="dxa"/>
          </w:tcPr>
          <w:p w:rsidR="000C61C1" w:rsidRDefault="000C61C1" w:rsidP="000C61C1">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5.</w:t>
            </w:r>
          </w:p>
        </w:tc>
        <w:tc>
          <w:tcPr>
            <w:tcW w:w="4491" w:type="dxa"/>
          </w:tcPr>
          <w:p w:rsidR="000C61C1" w:rsidRDefault="000C61C1" w:rsidP="000C61C1">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Формування та оприлюднення на порталі електронних сервісів виписки, іншого результату адміністративної послуги, установчих документів юридичної особи</w:t>
            </w:r>
          </w:p>
        </w:tc>
        <w:tc>
          <w:tcPr>
            <w:tcW w:w="1917" w:type="dxa"/>
          </w:tcPr>
          <w:p w:rsidR="000C61C1" w:rsidRDefault="000C61C1"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0C61C1" w:rsidRPr="005F2129" w:rsidRDefault="000C61C1" w:rsidP="000C61C1">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0C61C1" w:rsidRDefault="000C61C1"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0C61C1" w:rsidRPr="00EC066F" w:rsidTr="000C61C1">
        <w:trPr>
          <w:gridAfter w:val="1"/>
          <w:wAfter w:w="12" w:type="dxa"/>
        </w:trPr>
        <w:tc>
          <w:tcPr>
            <w:tcW w:w="709" w:type="dxa"/>
          </w:tcPr>
          <w:p w:rsidR="000C61C1" w:rsidRDefault="000C61C1" w:rsidP="000C61C1">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6.</w:t>
            </w:r>
          </w:p>
        </w:tc>
        <w:tc>
          <w:tcPr>
            <w:tcW w:w="4491" w:type="dxa"/>
          </w:tcPr>
          <w:p w:rsidR="000C61C1" w:rsidRDefault="000C61C1" w:rsidP="000C61C1">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Видача з</w:t>
            </w:r>
            <w:r w:rsidRPr="00EC066F">
              <w:rPr>
                <w:rFonts w:ascii="Times New Roman" w:hAnsi="Times New Roman"/>
                <w:sz w:val="20"/>
                <w:szCs w:val="20"/>
                <w:lang w:val="uk-UA" w:eastAsia="en-US"/>
              </w:rPr>
              <w:t>а бажанням заявника з Єдиного державного реєстру юридичних осіб, фізичних осіб – підприємців та громадських формувань виписк</w:t>
            </w:r>
            <w:r>
              <w:rPr>
                <w:rFonts w:ascii="Times New Roman" w:hAnsi="Times New Roman"/>
                <w:sz w:val="20"/>
                <w:szCs w:val="20"/>
                <w:lang w:val="uk-UA" w:eastAsia="en-US"/>
              </w:rPr>
              <w:t>и</w:t>
            </w:r>
            <w:r w:rsidRPr="00EC066F">
              <w:rPr>
                <w:rFonts w:ascii="Times New Roman" w:hAnsi="Times New Roman"/>
                <w:sz w:val="20"/>
                <w:szCs w:val="20"/>
                <w:lang w:val="uk-UA" w:eastAsia="en-US"/>
              </w:rPr>
              <w:t xml:space="preserve"> у паперовій формі з проставленням підпису та печатки державного реєстратора</w:t>
            </w:r>
          </w:p>
        </w:tc>
        <w:tc>
          <w:tcPr>
            <w:tcW w:w="1917" w:type="dxa"/>
          </w:tcPr>
          <w:p w:rsidR="000C61C1" w:rsidRDefault="000C61C1"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0C61C1" w:rsidRPr="005F2129" w:rsidRDefault="000C61C1" w:rsidP="000C61C1">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0C61C1" w:rsidRDefault="000C61C1"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0C61C1" w:rsidRPr="005F2129" w:rsidTr="000C61C1">
        <w:tc>
          <w:tcPr>
            <w:tcW w:w="709" w:type="dxa"/>
          </w:tcPr>
          <w:p w:rsidR="000C61C1" w:rsidRPr="005F2129" w:rsidRDefault="000C61C1" w:rsidP="000C61C1">
            <w:pPr>
              <w:spacing w:after="0" w:line="240" w:lineRule="auto"/>
              <w:ind w:left="40" w:right="40" w:firstLine="38"/>
              <w:rPr>
                <w:rFonts w:ascii="Times New Roman" w:hAnsi="Times New Roman"/>
                <w:b/>
                <w:sz w:val="20"/>
                <w:szCs w:val="20"/>
                <w:lang w:val="uk-UA" w:eastAsia="en-US"/>
              </w:rPr>
            </w:pPr>
          </w:p>
        </w:tc>
        <w:tc>
          <w:tcPr>
            <w:tcW w:w="7554" w:type="dxa"/>
            <w:gridSpan w:val="4"/>
          </w:tcPr>
          <w:p w:rsidR="000C61C1" w:rsidRPr="005F2129" w:rsidRDefault="000C61C1" w:rsidP="000C61C1">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надання послуги</w:t>
            </w:r>
          </w:p>
        </w:tc>
        <w:tc>
          <w:tcPr>
            <w:tcW w:w="2470" w:type="dxa"/>
            <w:gridSpan w:val="2"/>
          </w:tcPr>
          <w:p w:rsidR="000C61C1" w:rsidRPr="005F2129" w:rsidRDefault="000C61C1" w:rsidP="000C61C1">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r w:rsidR="000C61C1" w:rsidRPr="005F2129" w:rsidTr="000C61C1">
        <w:tc>
          <w:tcPr>
            <w:tcW w:w="709" w:type="dxa"/>
          </w:tcPr>
          <w:p w:rsidR="000C61C1" w:rsidRPr="005F2129" w:rsidRDefault="000C61C1" w:rsidP="000C61C1">
            <w:pPr>
              <w:spacing w:after="0" w:line="240" w:lineRule="auto"/>
              <w:ind w:left="40" w:right="40" w:firstLine="38"/>
              <w:rPr>
                <w:rFonts w:ascii="Times New Roman" w:hAnsi="Times New Roman"/>
                <w:b/>
                <w:sz w:val="20"/>
                <w:szCs w:val="20"/>
                <w:lang w:val="uk-UA" w:eastAsia="en-US"/>
              </w:rPr>
            </w:pPr>
          </w:p>
        </w:tc>
        <w:tc>
          <w:tcPr>
            <w:tcW w:w="7554" w:type="dxa"/>
            <w:gridSpan w:val="4"/>
          </w:tcPr>
          <w:p w:rsidR="000C61C1" w:rsidRPr="005F2129" w:rsidRDefault="000C61C1" w:rsidP="000C61C1">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(передбачена законодавством)</w:t>
            </w:r>
          </w:p>
        </w:tc>
        <w:tc>
          <w:tcPr>
            <w:tcW w:w="2470" w:type="dxa"/>
            <w:gridSpan w:val="2"/>
          </w:tcPr>
          <w:p w:rsidR="000C61C1" w:rsidRDefault="000C61C1" w:rsidP="000C61C1">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bl>
    <w:p w:rsidR="000C61C1" w:rsidRPr="00E356DB" w:rsidRDefault="000C61C1" w:rsidP="000C61C1">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0C61C1" w:rsidRPr="00B81072" w:rsidRDefault="000C61C1" w:rsidP="000C61C1">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або Мін</w:t>
      </w:r>
      <w:r w:rsidRPr="00C057C9">
        <w:rPr>
          <w:rFonts w:ascii="Times New Roman" w:hAnsi="Times New Roman"/>
          <w:iCs/>
        </w:rPr>
        <w:t>’</w:t>
      </w:r>
      <w:r>
        <w:rPr>
          <w:rFonts w:ascii="Times New Roman" w:hAnsi="Times New Roman"/>
          <w:iCs/>
          <w:lang w:val="uk-UA"/>
        </w:rPr>
        <w:t>юсту (його територіальних органів) 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0C61C1" w:rsidRDefault="000C61C1" w:rsidP="000C61C1">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8C4C21" w:rsidRPr="008C4C21" w:rsidRDefault="008C4C21" w:rsidP="00F901FD">
      <w:pPr>
        <w:spacing w:after="0" w:line="240" w:lineRule="auto"/>
        <w:jc w:val="center"/>
        <w:rPr>
          <w:rFonts w:ascii="Times New Roman" w:hAnsi="Times New Roman"/>
          <w:sz w:val="20"/>
          <w:szCs w:val="20"/>
          <w:u w:val="single"/>
          <w:lang w:val="uk-UA" w:eastAsia="uk-UA"/>
        </w:rPr>
      </w:pPr>
    </w:p>
    <w:p w:rsidR="00C42A42" w:rsidRPr="003F7F6F" w:rsidRDefault="00C42A42" w:rsidP="00A1076D">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1</w:t>
      </w:r>
      <w:r w:rsidR="000C61C1">
        <w:rPr>
          <w:rFonts w:ascii="Times New Roman" w:hAnsi="Times New Roman"/>
          <w:sz w:val="20"/>
          <w:szCs w:val="20"/>
          <w:u w:val="single"/>
          <w:lang w:val="uk-UA"/>
        </w:rPr>
        <w:t>69</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5C2616" w:rsidRDefault="00C42A42" w:rsidP="000E51FE">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80570C" w:rsidRDefault="00C42A42" w:rsidP="00CB5DB2">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6C1FDA">
        <w:rPr>
          <w:rFonts w:ascii="Times New Roman" w:hAnsi="Times New Roman"/>
          <w:b/>
          <w:sz w:val="24"/>
          <w:szCs w:val="24"/>
          <w:lang w:val="uk-UA" w:eastAsia="uk-UA"/>
        </w:rPr>
        <w:t>АРТКА адміністративної послуги</w:t>
      </w:r>
    </w:p>
    <w:p w:rsidR="0052793E" w:rsidRPr="005F125C" w:rsidRDefault="0052793E" w:rsidP="0052793E">
      <w:pPr>
        <w:widowControl w:val="0"/>
        <w:spacing w:after="0" w:line="240" w:lineRule="auto"/>
        <w:jc w:val="center"/>
        <w:rPr>
          <w:rFonts w:ascii="Times New Roman" w:hAnsi="Times New Roman"/>
          <w:b/>
          <w:bCs/>
          <w:color w:val="000000"/>
          <w:sz w:val="24"/>
          <w:szCs w:val="24"/>
          <w:u w:val="single"/>
          <w:lang w:val="uk-UA" w:eastAsia="uk-UA"/>
        </w:rPr>
      </w:pPr>
      <w:r w:rsidRPr="00757840">
        <w:rPr>
          <w:rFonts w:ascii="Times New Roman" w:hAnsi="Times New Roman"/>
          <w:b/>
          <w:bCs/>
          <w:color w:val="000000"/>
          <w:sz w:val="24"/>
          <w:szCs w:val="24"/>
          <w:u w:val="single"/>
          <w:lang w:val="uk-UA" w:eastAsia="uk-UA"/>
        </w:rPr>
        <w:t>Дер</w:t>
      </w:r>
      <w:r>
        <w:rPr>
          <w:rFonts w:ascii="Times New Roman" w:hAnsi="Times New Roman"/>
          <w:b/>
          <w:bCs/>
          <w:color w:val="000000"/>
          <w:sz w:val="24"/>
          <w:szCs w:val="24"/>
          <w:u w:val="single"/>
          <w:lang w:val="uk-UA" w:eastAsia="uk-UA"/>
        </w:rPr>
        <w:t>жавна реєстрація переходу юридичної особи на діяльність на підставі модельного статуту (крім громадського формування та релігійної організації)</w:t>
      </w:r>
    </w:p>
    <w:p w:rsidR="0052793E" w:rsidRDefault="0052793E" w:rsidP="0052793E">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 </w:t>
      </w:r>
    </w:p>
    <w:p w:rsidR="0052793E" w:rsidRPr="005F125C" w:rsidRDefault="0052793E" w:rsidP="0052793E">
      <w:pPr>
        <w:spacing w:after="0" w:line="240" w:lineRule="auto"/>
        <w:jc w:val="center"/>
        <w:rPr>
          <w:rFonts w:ascii="Times New Roman" w:hAnsi="Times New Roman"/>
          <w:b/>
          <w:bCs/>
          <w:sz w:val="20"/>
          <w:szCs w:val="20"/>
          <w:lang w:val="uk-UA"/>
        </w:rPr>
      </w:pPr>
      <w:r w:rsidRPr="005F125C">
        <w:rPr>
          <w:rFonts w:ascii="Times New Roman" w:hAnsi="Times New Roman"/>
          <w:b/>
          <w:bCs/>
          <w:sz w:val="20"/>
          <w:szCs w:val="20"/>
          <w:lang w:val="uk-UA"/>
        </w:rPr>
        <w:t>(Ідентифікатор 0005</w:t>
      </w:r>
      <w:r>
        <w:rPr>
          <w:rFonts w:ascii="Times New Roman" w:hAnsi="Times New Roman"/>
          <w:b/>
          <w:bCs/>
          <w:sz w:val="20"/>
          <w:szCs w:val="20"/>
          <w:lang w:val="uk-UA"/>
        </w:rPr>
        <w:t>7</w:t>
      </w:r>
      <w:r w:rsidRPr="005F125C">
        <w:rPr>
          <w:rFonts w:ascii="Times New Roman" w:hAnsi="Times New Roman"/>
          <w:b/>
          <w:bCs/>
          <w:sz w:val="20"/>
          <w:szCs w:val="20"/>
          <w:lang w:val="uk-UA"/>
        </w:rPr>
        <w:t>)</w:t>
      </w:r>
    </w:p>
    <w:p w:rsidR="0052793E" w:rsidRDefault="0052793E" w:rsidP="0052793E">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52793E" w:rsidRPr="002B63B2" w:rsidRDefault="0052793E" w:rsidP="0052793E">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w:t>
      </w:r>
      <w:r w:rsidRPr="002B63B2">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C42A42" w:rsidRPr="0052793E" w:rsidRDefault="0052793E" w:rsidP="0052793E">
      <w:pPr>
        <w:shd w:val="clear" w:color="auto" w:fill="FFFFFF"/>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73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491"/>
        <w:gridCol w:w="1917"/>
        <w:gridCol w:w="1134"/>
        <w:gridCol w:w="12"/>
        <w:gridCol w:w="2458"/>
        <w:gridCol w:w="12"/>
      </w:tblGrid>
      <w:tr w:rsidR="000C61C1" w:rsidRPr="005F2129" w:rsidTr="000C61C1">
        <w:trPr>
          <w:gridAfter w:val="1"/>
          <w:wAfter w:w="12" w:type="dxa"/>
        </w:trPr>
        <w:tc>
          <w:tcPr>
            <w:tcW w:w="709" w:type="dxa"/>
          </w:tcPr>
          <w:p w:rsidR="000C61C1" w:rsidRPr="005F2129" w:rsidRDefault="000C61C1" w:rsidP="000C61C1">
            <w:pPr>
              <w:spacing w:after="0" w:line="240" w:lineRule="auto"/>
              <w:ind w:left="40" w:right="40" w:firstLine="40"/>
              <w:jc w:val="center"/>
              <w:rPr>
                <w:rFonts w:ascii="Times New Roman" w:hAnsi="Times New Roman"/>
                <w:b/>
                <w:sz w:val="20"/>
                <w:szCs w:val="20"/>
                <w:lang w:val="uk-UA"/>
              </w:rPr>
            </w:pPr>
          </w:p>
          <w:p w:rsidR="000C61C1" w:rsidRPr="005F2129" w:rsidRDefault="000C61C1" w:rsidP="000C61C1">
            <w:pPr>
              <w:spacing w:after="0" w:line="240" w:lineRule="auto"/>
              <w:ind w:left="40" w:right="40" w:firstLine="40"/>
              <w:jc w:val="center"/>
              <w:rPr>
                <w:rFonts w:ascii="Times New Roman" w:hAnsi="Times New Roman"/>
                <w:b/>
                <w:sz w:val="20"/>
                <w:szCs w:val="20"/>
                <w:lang w:val="uk-UA"/>
              </w:rPr>
            </w:pPr>
            <w:r w:rsidRPr="005F2129">
              <w:rPr>
                <w:rFonts w:ascii="Times New Roman" w:hAnsi="Times New Roman"/>
                <w:b/>
                <w:sz w:val="20"/>
                <w:szCs w:val="20"/>
                <w:lang w:val="uk-UA"/>
              </w:rPr>
              <w:t>№</w:t>
            </w:r>
          </w:p>
          <w:p w:rsidR="000C61C1" w:rsidRPr="005F2129" w:rsidRDefault="000C61C1" w:rsidP="000C61C1">
            <w:pPr>
              <w:spacing w:after="0" w:line="240" w:lineRule="auto"/>
              <w:ind w:left="40" w:right="40" w:firstLine="40"/>
              <w:jc w:val="center"/>
              <w:rPr>
                <w:rFonts w:ascii="Times New Roman" w:hAnsi="Times New Roman"/>
                <w:b/>
                <w:sz w:val="20"/>
                <w:szCs w:val="20"/>
                <w:lang w:val="uk-UA" w:eastAsia="en-US"/>
              </w:rPr>
            </w:pPr>
            <w:r w:rsidRPr="005F2129">
              <w:rPr>
                <w:rFonts w:ascii="Times New Roman" w:hAnsi="Times New Roman"/>
                <w:b/>
                <w:sz w:val="20"/>
                <w:szCs w:val="20"/>
                <w:lang w:val="uk-UA"/>
              </w:rPr>
              <w:t>з/п</w:t>
            </w:r>
          </w:p>
        </w:tc>
        <w:tc>
          <w:tcPr>
            <w:tcW w:w="4491" w:type="dxa"/>
          </w:tcPr>
          <w:p w:rsidR="000C61C1" w:rsidRPr="005F2129" w:rsidRDefault="000C61C1" w:rsidP="000C61C1">
            <w:pPr>
              <w:spacing w:after="0" w:line="240" w:lineRule="auto"/>
              <w:ind w:left="40" w:right="40" w:firstLine="40"/>
              <w:jc w:val="center"/>
              <w:rPr>
                <w:rFonts w:ascii="Times New Roman" w:hAnsi="Times New Roman"/>
                <w:b/>
                <w:sz w:val="20"/>
                <w:szCs w:val="20"/>
                <w:shd w:val="clear" w:color="auto" w:fill="FFFFFF"/>
                <w:lang w:val="uk-UA" w:eastAsia="en-US"/>
              </w:rPr>
            </w:pPr>
          </w:p>
          <w:p w:rsidR="000C61C1" w:rsidRPr="005F2129" w:rsidRDefault="000C61C1" w:rsidP="000C61C1">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Етапи опрацювання звернення про надання адміністративної послуги</w:t>
            </w:r>
          </w:p>
        </w:tc>
        <w:tc>
          <w:tcPr>
            <w:tcW w:w="1917" w:type="dxa"/>
          </w:tcPr>
          <w:p w:rsidR="000C61C1" w:rsidRPr="005F2129" w:rsidRDefault="000C61C1" w:rsidP="000C61C1">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Відповідальна посадова особа суб’єкта надання адміністративної послуги</w:t>
            </w:r>
          </w:p>
        </w:tc>
        <w:tc>
          <w:tcPr>
            <w:tcW w:w="1134" w:type="dxa"/>
          </w:tcPr>
          <w:p w:rsidR="000C61C1" w:rsidRPr="005F2129" w:rsidRDefault="000C61C1" w:rsidP="000C61C1">
            <w:pPr>
              <w:spacing w:after="0" w:line="240" w:lineRule="auto"/>
              <w:ind w:left="40" w:right="40" w:firstLine="40"/>
              <w:jc w:val="center"/>
              <w:rPr>
                <w:rFonts w:ascii="Times New Roman" w:hAnsi="Times New Roman"/>
                <w:b/>
                <w:sz w:val="20"/>
                <w:szCs w:val="20"/>
                <w:lang w:val="uk-UA" w:eastAsia="en-US"/>
              </w:rPr>
            </w:pPr>
          </w:p>
          <w:p w:rsidR="000C61C1" w:rsidRPr="005F2129" w:rsidRDefault="000C61C1" w:rsidP="000C61C1">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lang w:val="uk-UA" w:eastAsia="en-US"/>
              </w:rPr>
              <w:t>Дія</w:t>
            </w:r>
          </w:p>
        </w:tc>
        <w:tc>
          <w:tcPr>
            <w:tcW w:w="2470" w:type="dxa"/>
            <w:gridSpan w:val="2"/>
          </w:tcPr>
          <w:p w:rsidR="000C61C1" w:rsidRPr="005F2129" w:rsidRDefault="000C61C1" w:rsidP="000C61C1">
            <w:pPr>
              <w:spacing w:after="0" w:line="240" w:lineRule="auto"/>
              <w:ind w:left="40" w:right="40" w:firstLine="40"/>
              <w:jc w:val="center"/>
              <w:rPr>
                <w:rFonts w:ascii="Times New Roman" w:hAnsi="Times New Roman"/>
                <w:b/>
                <w:sz w:val="20"/>
                <w:szCs w:val="20"/>
                <w:shd w:val="clear" w:color="auto" w:fill="FFFFFF"/>
                <w:lang w:val="uk-UA" w:eastAsia="en-US"/>
              </w:rPr>
            </w:pPr>
          </w:p>
          <w:p w:rsidR="000C61C1" w:rsidRPr="005F2129" w:rsidRDefault="000C61C1" w:rsidP="000C61C1">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Строки виконання етапів (дії, рішення)</w:t>
            </w:r>
          </w:p>
        </w:tc>
      </w:tr>
      <w:tr w:rsidR="000C61C1" w:rsidRPr="005F2129" w:rsidTr="000C61C1">
        <w:trPr>
          <w:gridAfter w:val="1"/>
          <w:wAfter w:w="12" w:type="dxa"/>
        </w:trPr>
        <w:tc>
          <w:tcPr>
            <w:tcW w:w="709" w:type="dxa"/>
          </w:tcPr>
          <w:p w:rsidR="000C61C1" w:rsidRPr="005F2129" w:rsidRDefault="000C61C1" w:rsidP="000C61C1">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1.</w:t>
            </w:r>
          </w:p>
        </w:tc>
        <w:tc>
          <w:tcPr>
            <w:tcW w:w="4491" w:type="dxa"/>
          </w:tcPr>
          <w:p w:rsidR="000C61C1" w:rsidRPr="005F2129" w:rsidRDefault="000C61C1" w:rsidP="000C61C1">
            <w:pPr>
              <w:spacing w:after="0" w:line="240" w:lineRule="auto"/>
              <w:ind w:left="40" w:right="40"/>
              <w:jc w:val="both"/>
              <w:rPr>
                <w:rFonts w:ascii="Times New Roman" w:hAnsi="Times New Roman"/>
                <w:sz w:val="20"/>
                <w:szCs w:val="20"/>
                <w:lang w:val="uk-UA" w:eastAsia="en-US"/>
              </w:rPr>
            </w:pPr>
            <w:r w:rsidRPr="005F2129">
              <w:rPr>
                <w:rFonts w:ascii="Times New Roman" w:hAnsi="Times New Roman"/>
                <w:sz w:val="20"/>
                <w:szCs w:val="20"/>
                <w:lang w:val="uk-UA" w:eastAsia="en-US"/>
              </w:rPr>
              <w:t>Прийом</w:t>
            </w:r>
            <w:r>
              <w:rPr>
                <w:rFonts w:ascii="Times New Roman" w:hAnsi="Times New Roman"/>
                <w:sz w:val="20"/>
                <w:szCs w:val="20"/>
                <w:lang w:val="uk-UA" w:eastAsia="en-US"/>
              </w:rPr>
              <w:t>, перевірка документів,</w:t>
            </w:r>
            <w:r w:rsidRPr="005F2129">
              <w:rPr>
                <w:rFonts w:ascii="Times New Roman" w:hAnsi="Times New Roman"/>
                <w:sz w:val="20"/>
                <w:szCs w:val="20"/>
                <w:lang w:val="uk-UA" w:eastAsia="en-US"/>
              </w:rPr>
              <w:t xml:space="preserve"> що пода</w:t>
            </w:r>
            <w:r>
              <w:rPr>
                <w:rFonts w:ascii="Times New Roman" w:hAnsi="Times New Roman"/>
                <w:sz w:val="20"/>
                <w:szCs w:val="20"/>
                <w:lang w:val="uk-UA" w:eastAsia="en-US"/>
              </w:rPr>
              <w:t>ються</w:t>
            </w:r>
            <w:r w:rsidRPr="005F2129">
              <w:rPr>
                <w:rFonts w:ascii="Times New Roman" w:hAnsi="Times New Roman"/>
                <w:sz w:val="20"/>
                <w:szCs w:val="20"/>
                <w:lang w:val="uk-UA" w:eastAsia="en-US"/>
              </w:rPr>
              <w:t xml:space="preserve"> заявником</w:t>
            </w:r>
            <w:r>
              <w:rPr>
                <w:rFonts w:ascii="Times New Roman" w:hAnsi="Times New Roman"/>
                <w:sz w:val="20"/>
                <w:szCs w:val="20"/>
                <w:lang w:val="uk-UA" w:eastAsia="en-US"/>
              </w:rPr>
              <w:t>/ уповноваженою особою</w:t>
            </w:r>
            <w:r w:rsidRPr="005F2129">
              <w:rPr>
                <w:rFonts w:ascii="Times New Roman" w:hAnsi="Times New Roman"/>
                <w:sz w:val="20"/>
                <w:szCs w:val="20"/>
                <w:lang w:val="uk-UA" w:eastAsia="en-US"/>
              </w:rPr>
              <w:t xml:space="preserve"> </w:t>
            </w:r>
            <w:r>
              <w:rPr>
                <w:rFonts w:ascii="Times New Roman" w:hAnsi="Times New Roman"/>
                <w:sz w:val="20"/>
                <w:szCs w:val="20"/>
                <w:lang w:val="uk-UA" w:eastAsia="en-US"/>
              </w:rPr>
              <w:t>для д</w:t>
            </w:r>
            <w:r w:rsidRPr="000C61C1">
              <w:rPr>
                <w:rFonts w:ascii="Times New Roman" w:hAnsi="Times New Roman"/>
                <w:sz w:val="20"/>
                <w:szCs w:val="20"/>
                <w:lang w:val="uk-UA" w:eastAsia="en-US"/>
              </w:rPr>
              <w:t>ержавн</w:t>
            </w:r>
            <w:r>
              <w:rPr>
                <w:rFonts w:ascii="Times New Roman" w:hAnsi="Times New Roman"/>
                <w:sz w:val="20"/>
                <w:szCs w:val="20"/>
                <w:lang w:val="uk-UA" w:eastAsia="en-US"/>
              </w:rPr>
              <w:t>ої</w:t>
            </w:r>
            <w:r w:rsidRPr="000C61C1">
              <w:rPr>
                <w:rFonts w:ascii="Times New Roman" w:hAnsi="Times New Roman"/>
                <w:sz w:val="20"/>
                <w:szCs w:val="20"/>
                <w:lang w:val="uk-UA" w:eastAsia="en-US"/>
              </w:rPr>
              <w:t xml:space="preserve"> реєстраці</w:t>
            </w:r>
            <w:r w:rsidR="003502E6">
              <w:rPr>
                <w:rFonts w:ascii="Times New Roman" w:hAnsi="Times New Roman"/>
                <w:sz w:val="20"/>
                <w:szCs w:val="20"/>
                <w:lang w:val="uk-UA" w:eastAsia="en-US"/>
              </w:rPr>
              <w:t>ї</w:t>
            </w:r>
            <w:r w:rsidRPr="000C61C1">
              <w:rPr>
                <w:rFonts w:ascii="Times New Roman" w:hAnsi="Times New Roman"/>
                <w:sz w:val="20"/>
                <w:szCs w:val="20"/>
                <w:lang w:val="uk-UA" w:eastAsia="en-US"/>
              </w:rPr>
              <w:t xml:space="preserve"> </w:t>
            </w:r>
            <w:r w:rsidR="0052793E" w:rsidRPr="0052793E">
              <w:rPr>
                <w:rFonts w:ascii="Times New Roman" w:hAnsi="Times New Roman"/>
                <w:sz w:val="20"/>
                <w:szCs w:val="20"/>
                <w:lang w:val="uk-UA" w:eastAsia="en-US"/>
              </w:rPr>
              <w:t>переходу юридичної особи на діяльність на підставі модельного статуту</w:t>
            </w:r>
          </w:p>
        </w:tc>
        <w:tc>
          <w:tcPr>
            <w:tcW w:w="1917" w:type="dxa"/>
          </w:tcPr>
          <w:p w:rsidR="000C61C1" w:rsidRDefault="000C61C1"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p w:rsidR="000C61C1" w:rsidRPr="005F2129" w:rsidRDefault="000C61C1" w:rsidP="000C61C1">
            <w:pPr>
              <w:spacing w:after="0" w:line="240" w:lineRule="auto"/>
              <w:ind w:left="40" w:right="40" w:firstLine="38"/>
              <w:jc w:val="center"/>
              <w:rPr>
                <w:rFonts w:ascii="Times New Roman" w:hAnsi="Times New Roman"/>
                <w:sz w:val="20"/>
                <w:szCs w:val="20"/>
                <w:lang w:val="uk-UA" w:eastAsia="en-US"/>
              </w:rPr>
            </w:pPr>
          </w:p>
        </w:tc>
        <w:tc>
          <w:tcPr>
            <w:tcW w:w="1134" w:type="dxa"/>
          </w:tcPr>
          <w:p w:rsidR="000C61C1" w:rsidRPr="005F2129" w:rsidRDefault="000C61C1" w:rsidP="000C61C1">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0C61C1" w:rsidRPr="005F2129" w:rsidRDefault="000C61C1"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 й день</w:t>
            </w:r>
          </w:p>
        </w:tc>
      </w:tr>
      <w:tr w:rsidR="000C61C1" w:rsidRPr="005F2129" w:rsidTr="000C61C1">
        <w:trPr>
          <w:gridAfter w:val="1"/>
          <w:wAfter w:w="12" w:type="dxa"/>
        </w:trPr>
        <w:tc>
          <w:tcPr>
            <w:tcW w:w="709" w:type="dxa"/>
          </w:tcPr>
          <w:p w:rsidR="000C61C1" w:rsidRPr="005F2129" w:rsidRDefault="000C61C1" w:rsidP="000C61C1">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2.</w:t>
            </w:r>
          </w:p>
        </w:tc>
        <w:tc>
          <w:tcPr>
            <w:tcW w:w="4491" w:type="dxa"/>
          </w:tcPr>
          <w:p w:rsidR="000C61C1" w:rsidRPr="005F2129" w:rsidRDefault="000C61C1" w:rsidP="000C61C1">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Опрацювання документів на наявність підстав для зупинення розгляду документів або підстав для відмови у державній реєстрації, у разі їх відсутності прийняття рішення про проведення державної реєстрації</w:t>
            </w:r>
          </w:p>
        </w:tc>
        <w:tc>
          <w:tcPr>
            <w:tcW w:w="1917" w:type="dxa"/>
          </w:tcPr>
          <w:p w:rsidR="000C61C1" w:rsidRPr="005F2129" w:rsidRDefault="000C61C1"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0C61C1" w:rsidRPr="005F2129" w:rsidRDefault="000C61C1" w:rsidP="000C61C1">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0C61C1" w:rsidRPr="005F2129" w:rsidRDefault="000C61C1"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0C61C1" w:rsidRPr="005F2129" w:rsidTr="000C61C1">
        <w:trPr>
          <w:gridAfter w:val="1"/>
          <w:wAfter w:w="12" w:type="dxa"/>
        </w:trPr>
        <w:tc>
          <w:tcPr>
            <w:tcW w:w="709" w:type="dxa"/>
          </w:tcPr>
          <w:p w:rsidR="000C61C1" w:rsidRPr="005F2129" w:rsidRDefault="000C61C1" w:rsidP="000C61C1">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3.</w:t>
            </w:r>
          </w:p>
        </w:tc>
        <w:tc>
          <w:tcPr>
            <w:tcW w:w="4491" w:type="dxa"/>
          </w:tcPr>
          <w:p w:rsidR="000C61C1" w:rsidRPr="005F2129" w:rsidRDefault="000C61C1" w:rsidP="000C61C1">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 xml:space="preserve">Надсилання повідомлення про зупинення розгляду документів із зазначенням строку та виключного переліку підстав для його зупинення та рішення про зупинення розгляду документів або повідомлення про відмову </w:t>
            </w:r>
          </w:p>
        </w:tc>
        <w:tc>
          <w:tcPr>
            <w:tcW w:w="1917" w:type="dxa"/>
          </w:tcPr>
          <w:p w:rsidR="000C61C1" w:rsidRPr="005F2129" w:rsidRDefault="000C61C1"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0C61C1" w:rsidRPr="005F2129" w:rsidRDefault="000C61C1" w:rsidP="000C61C1">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0C61C1" w:rsidRPr="005F2129" w:rsidRDefault="000C61C1"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0C61C1" w:rsidRPr="005F2129" w:rsidTr="000C61C1">
        <w:trPr>
          <w:gridAfter w:val="1"/>
          <w:wAfter w:w="12" w:type="dxa"/>
        </w:trPr>
        <w:tc>
          <w:tcPr>
            <w:tcW w:w="709" w:type="dxa"/>
          </w:tcPr>
          <w:p w:rsidR="000C61C1" w:rsidRPr="005F2129" w:rsidRDefault="000C61C1" w:rsidP="000C61C1">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4</w:t>
            </w:r>
            <w:r w:rsidRPr="005F2129">
              <w:rPr>
                <w:rFonts w:ascii="Times New Roman" w:hAnsi="Times New Roman"/>
                <w:b/>
                <w:sz w:val="20"/>
                <w:szCs w:val="20"/>
                <w:lang w:val="uk-UA" w:eastAsia="en-US"/>
              </w:rPr>
              <w:t>.</w:t>
            </w:r>
          </w:p>
        </w:tc>
        <w:tc>
          <w:tcPr>
            <w:tcW w:w="4491" w:type="dxa"/>
          </w:tcPr>
          <w:p w:rsidR="000C61C1" w:rsidRPr="005F2129" w:rsidRDefault="000C61C1" w:rsidP="000C61C1">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Д</w:t>
            </w:r>
            <w:r w:rsidRPr="000C61C1">
              <w:rPr>
                <w:rFonts w:ascii="Times New Roman" w:hAnsi="Times New Roman"/>
                <w:sz w:val="20"/>
                <w:szCs w:val="20"/>
                <w:lang w:val="uk-UA" w:eastAsia="en-US"/>
              </w:rPr>
              <w:t>ержавн</w:t>
            </w:r>
            <w:r>
              <w:rPr>
                <w:rFonts w:ascii="Times New Roman" w:hAnsi="Times New Roman"/>
                <w:sz w:val="20"/>
                <w:szCs w:val="20"/>
                <w:lang w:val="uk-UA" w:eastAsia="en-US"/>
              </w:rPr>
              <w:t>а</w:t>
            </w:r>
            <w:r w:rsidRPr="000C61C1">
              <w:rPr>
                <w:rFonts w:ascii="Times New Roman" w:hAnsi="Times New Roman"/>
                <w:sz w:val="20"/>
                <w:szCs w:val="20"/>
                <w:lang w:val="uk-UA" w:eastAsia="en-US"/>
              </w:rPr>
              <w:t xml:space="preserve"> реєстрація</w:t>
            </w:r>
            <w:r w:rsidR="0052793E">
              <w:t xml:space="preserve"> </w:t>
            </w:r>
            <w:r w:rsidR="0052793E" w:rsidRPr="0052793E">
              <w:rPr>
                <w:rFonts w:ascii="Times New Roman" w:hAnsi="Times New Roman"/>
                <w:sz w:val="20"/>
                <w:szCs w:val="20"/>
                <w:lang w:val="uk-UA" w:eastAsia="en-US"/>
              </w:rPr>
              <w:t>переходу юридичної особи на діяльність на підставі модельного статуту</w:t>
            </w:r>
            <w:r w:rsidRPr="000C61C1">
              <w:rPr>
                <w:rFonts w:ascii="Times New Roman" w:hAnsi="Times New Roman"/>
                <w:sz w:val="20"/>
                <w:szCs w:val="20"/>
                <w:lang w:val="uk-UA" w:eastAsia="en-US"/>
              </w:rPr>
              <w:t xml:space="preserve"> </w:t>
            </w:r>
          </w:p>
        </w:tc>
        <w:tc>
          <w:tcPr>
            <w:tcW w:w="1917" w:type="dxa"/>
          </w:tcPr>
          <w:p w:rsidR="000C61C1" w:rsidRPr="005F2129" w:rsidRDefault="000C61C1"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0C61C1" w:rsidRPr="005F2129" w:rsidRDefault="000C61C1" w:rsidP="000C61C1">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0C61C1" w:rsidRPr="005F2129" w:rsidRDefault="000C61C1"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0C61C1" w:rsidRPr="005F2129" w:rsidTr="000C61C1">
        <w:trPr>
          <w:gridAfter w:val="1"/>
          <w:wAfter w:w="12" w:type="dxa"/>
        </w:trPr>
        <w:tc>
          <w:tcPr>
            <w:tcW w:w="709" w:type="dxa"/>
          </w:tcPr>
          <w:p w:rsidR="000C61C1" w:rsidRDefault="000C61C1" w:rsidP="000C61C1">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5.</w:t>
            </w:r>
          </w:p>
        </w:tc>
        <w:tc>
          <w:tcPr>
            <w:tcW w:w="4491" w:type="dxa"/>
          </w:tcPr>
          <w:p w:rsidR="000C61C1" w:rsidRDefault="000C61C1" w:rsidP="000C61C1">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Формування та оприлюднення на порталі електронних сервісів виписки, іншого результату адміністративної послуги, установчих документів юридичної особи</w:t>
            </w:r>
          </w:p>
        </w:tc>
        <w:tc>
          <w:tcPr>
            <w:tcW w:w="1917" w:type="dxa"/>
          </w:tcPr>
          <w:p w:rsidR="000C61C1" w:rsidRDefault="000C61C1"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0C61C1" w:rsidRPr="005F2129" w:rsidRDefault="000C61C1" w:rsidP="000C61C1">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0C61C1" w:rsidRDefault="000C61C1"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0C61C1" w:rsidRPr="00EC066F" w:rsidTr="000C61C1">
        <w:trPr>
          <w:gridAfter w:val="1"/>
          <w:wAfter w:w="12" w:type="dxa"/>
        </w:trPr>
        <w:tc>
          <w:tcPr>
            <w:tcW w:w="709" w:type="dxa"/>
          </w:tcPr>
          <w:p w:rsidR="000C61C1" w:rsidRDefault="000C61C1" w:rsidP="000C61C1">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6.</w:t>
            </w:r>
          </w:p>
        </w:tc>
        <w:tc>
          <w:tcPr>
            <w:tcW w:w="4491" w:type="dxa"/>
          </w:tcPr>
          <w:p w:rsidR="000C61C1" w:rsidRDefault="000C61C1" w:rsidP="000C61C1">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Видача з</w:t>
            </w:r>
            <w:r w:rsidRPr="00EC066F">
              <w:rPr>
                <w:rFonts w:ascii="Times New Roman" w:hAnsi="Times New Roman"/>
                <w:sz w:val="20"/>
                <w:szCs w:val="20"/>
                <w:lang w:val="uk-UA" w:eastAsia="en-US"/>
              </w:rPr>
              <w:t>а бажанням заявника з Єдиного державного реєстру юридичних осіб, фізичних осіб – підприємців та громадських формувань виписк</w:t>
            </w:r>
            <w:r>
              <w:rPr>
                <w:rFonts w:ascii="Times New Roman" w:hAnsi="Times New Roman"/>
                <w:sz w:val="20"/>
                <w:szCs w:val="20"/>
                <w:lang w:val="uk-UA" w:eastAsia="en-US"/>
              </w:rPr>
              <w:t>и</w:t>
            </w:r>
            <w:r w:rsidRPr="00EC066F">
              <w:rPr>
                <w:rFonts w:ascii="Times New Roman" w:hAnsi="Times New Roman"/>
                <w:sz w:val="20"/>
                <w:szCs w:val="20"/>
                <w:lang w:val="uk-UA" w:eastAsia="en-US"/>
              </w:rPr>
              <w:t xml:space="preserve"> у паперовій формі з проставленням підпису та печатки державного реєстратора</w:t>
            </w:r>
          </w:p>
        </w:tc>
        <w:tc>
          <w:tcPr>
            <w:tcW w:w="1917" w:type="dxa"/>
          </w:tcPr>
          <w:p w:rsidR="000C61C1" w:rsidRDefault="000C61C1"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0C61C1" w:rsidRPr="005F2129" w:rsidRDefault="000C61C1" w:rsidP="000C61C1">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0C61C1" w:rsidRDefault="000C61C1" w:rsidP="000C61C1">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0C61C1" w:rsidRPr="005F2129" w:rsidTr="000C61C1">
        <w:tc>
          <w:tcPr>
            <w:tcW w:w="709" w:type="dxa"/>
          </w:tcPr>
          <w:p w:rsidR="000C61C1" w:rsidRPr="005F2129" w:rsidRDefault="000C61C1" w:rsidP="000C61C1">
            <w:pPr>
              <w:spacing w:after="0" w:line="240" w:lineRule="auto"/>
              <w:ind w:left="40" w:right="40" w:firstLine="38"/>
              <w:rPr>
                <w:rFonts w:ascii="Times New Roman" w:hAnsi="Times New Roman"/>
                <w:b/>
                <w:sz w:val="20"/>
                <w:szCs w:val="20"/>
                <w:lang w:val="uk-UA" w:eastAsia="en-US"/>
              </w:rPr>
            </w:pPr>
          </w:p>
        </w:tc>
        <w:tc>
          <w:tcPr>
            <w:tcW w:w="7554" w:type="dxa"/>
            <w:gridSpan w:val="4"/>
          </w:tcPr>
          <w:p w:rsidR="000C61C1" w:rsidRPr="005F2129" w:rsidRDefault="000C61C1" w:rsidP="000C61C1">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надання послуги</w:t>
            </w:r>
          </w:p>
        </w:tc>
        <w:tc>
          <w:tcPr>
            <w:tcW w:w="2470" w:type="dxa"/>
            <w:gridSpan w:val="2"/>
          </w:tcPr>
          <w:p w:rsidR="000C61C1" w:rsidRPr="005F2129" w:rsidRDefault="000C61C1" w:rsidP="000C61C1">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r w:rsidR="000C61C1" w:rsidRPr="005F2129" w:rsidTr="000C61C1">
        <w:tc>
          <w:tcPr>
            <w:tcW w:w="709" w:type="dxa"/>
          </w:tcPr>
          <w:p w:rsidR="000C61C1" w:rsidRPr="005F2129" w:rsidRDefault="000C61C1" w:rsidP="000C61C1">
            <w:pPr>
              <w:spacing w:after="0" w:line="240" w:lineRule="auto"/>
              <w:ind w:left="40" w:right="40" w:firstLine="38"/>
              <w:rPr>
                <w:rFonts w:ascii="Times New Roman" w:hAnsi="Times New Roman"/>
                <w:b/>
                <w:sz w:val="20"/>
                <w:szCs w:val="20"/>
                <w:lang w:val="uk-UA" w:eastAsia="en-US"/>
              </w:rPr>
            </w:pPr>
          </w:p>
        </w:tc>
        <w:tc>
          <w:tcPr>
            <w:tcW w:w="7554" w:type="dxa"/>
            <w:gridSpan w:val="4"/>
          </w:tcPr>
          <w:p w:rsidR="000C61C1" w:rsidRPr="005F2129" w:rsidRDefault="000C61C1" w:rsidP="000C61C1">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(передбачена законодавством)</w:t>
            </w:r>
          </w:p>
        </w:tc>
        <w:tc>
          <w:tcPr>
            <w:tcW w:w="2470" w:type="dxa"/>
            <w:gridSpan w:val="2"/>
          </w:tcPr>
          <w:p w:rsidR="000C61C1" w:rsidRDefault="000C61C1" w:rsidP="000C61C1">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bl>
    <w:p w:rsidR="000C61C1" w:rsidRPr="00E356DB" w:rsidRDefault="000C61C1" w:rsidP="000C61C1">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0C61C1" w:rsidRPr="00B81072" w:rsidRDefault="000C61C1" w:rsidP="000C61C1">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або Мін</w:t>
      </w:r>
      <w:r w:rsidRPr="00C057C9">
        <w:rPr>
          <w:rFonts w:ascii="Times New Roman" w:hAnsi="Times New Roman"/>
          <w:iCs/>
        </w:rPr>
        <w:t>’</w:t>
      </w:r>
      <w:r>
        <w:rPr>
          <w:rFonts w:ascii="Times New Roman" w:hAnsi="Times New Roman"/>
          <w:iCs/>
          <w:lang w:val="uk-UA"/>
        </w:rPr>
        <w:t>юсту (його територіальних органів) 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52793E" w:rsidRDefault="0052793E" w:rsidP="00F901FD">
      <w:pPr>
        <w:spacing w:after="0" w:line="240" w:lineRule="auto"/>
        <w:jc w:val="center"/>
        <w:rPr>
          <w:rFonts w:ascii="Times New Roman" w:hAnsi="Times New Roman"/>
          <w:sz w:val="20"/>
          <w:szCs w:val="20"/>
          <w:u w:val="single"/>
          <w:lang w:eastAsia="uk-UA"/>
        </w:rPr>
      </w:pPr>
    </w:p>
    <w:p w:rsidR="0052793E" w:rsidRDefault="0052793E" w:rsidP="00F901FD">
      <w:pPr>
        <w:spacing w:after="0" w:line="240" w:lineRule="auto"/>
        <w:jc w:val="center"/>
        <w:rPr>
          <w:rFonts w:ascii="Times New Roman" w:hAnsi="Times New Roman"/>
          <w:sz w:val="20"/>
          <w:szCs w:val="20"/>
          <w:u w:val="single"/>
          <w:lang w:eastAsia="uk-UA"/>
        </w:rPr>
      </w:pPr>
    </w:p>
    <w:p w:rsidR="0052793E" w:rsidRDefault="0052793E" w:rsidP="00F901FD">
      <w:pPr>
        <w:spacing w:after="0" w:line="240" w:lineRule="auto"/>
        <w:jc w:val="center"/>
        <w:rPr>
          <w:rFonts w:ascii="Times New Roman" w:hAnsi="Times New Roman"/>
          <w:sz w:val="20"/>
          <w:szCs w:val="20"/>
          <w:u w:val="single"/>
          <w:lang w:eastAsia="uk-UA"/>
        </w:rPr>
      </w:pPr>
    </w:p>
    <w:p w:rsidR="0052793E" w:rsidRDefault="0052793E" w:rsidP="00F901FD">
      <w:pPr>
        <w:spacing w:after="0" w:line="240" w:lineRule="auto"/>
        <w:jc w:val="center"/>
        <w:rPr>
          <w:rFonts w:ascii="Times New Roman" w:hAnsi="Times New Roman"/>
          <w:sz w:val="20"/>
          <w:szCs w:val="20"/>
          <w:u w:val="single"/>
          <w:lang w:eastAsia="uk-UA"/>
        </w:rPr>
      </w:pPr>
    </w:p>
    <w:p w:rsidR="0052793E" w:rsidRDefault="0052793E" w:rsidP="00F901FD">
      <w:pPr>
        <w:spacing w:after="0" w:line="240" w:lineRule="auto"/>
        <w:jc w:val="center"/>
        <w:rPr>
          <w:rFonts w:ascii="Times New Roman" w:hAnsi="Times New Roman"/>
          <w:sz w:val="20"/>
          <w:szCs w:val="20"/>
          <w:u w:val="single"/>
          <w:lang w:eastAsia="uk-UA"/>
        </w:rPr>
      </w:pPr>
    </w:p>
    <w:p w:rsidR="00C42A42" w:rsidRPr="00020B64"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Pr="003F7F6F" w:rsidRDefault="00C42A42" w:rsidP="00044433">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w:t>
      </w:r>
      <w:r w:rsidR="0052793E">
        <w:rPr>
          <w:rFonts w:ascii="Times New Roman" w:hAnsi="Times New Roman"/>
          <w:sz w:val="20"/>
          <w:szCs w:val="20"/>
          <w:u w:val="single"/>
          <w:lang w:val="uk-UA"/>
        </w:rPr>
        <w:t>170</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5C2616" w:rsidRDefault="00C42A42" w:rsidP="00A92219">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80570C" w:rsidRDefault="00C42A42" w:rsidP="00CB5DB2">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6C1FDA">
        <w:rPr>
          <w:rFonts w:ascii="Times New Roman" w:hAnsi="Times New Roman"/>
          <w:b/>
          <w:sz w:val="24"/>
          <w:szCs w:val="24"/>
          <w:lang w:val="uk-UA" w:eastAsia="uk-UA"/>
        </w:rPr>
        <w:t>АРТКА адміністративної послуги</w:t>
      </w:r>
    </w:p>
    <w:p w:rsidR="007D017D" w:rsidRPr="00083464" w:rsidRDefault="007D017D" w:rsidP="007D017D">
      <w:pPr>
        <w:pStyle w:val="42"/>
        <w:spacing w:line="240" w:lineRule="auto"/>
        <w:rPr>
          <w:rFonts w:ascii="Times New Roman" w:hAnsi="Times New Roman"/>
          <w:b w:val="0"/>
          <w:bCs w:val="0"/>
          <w:color w:val="000000"/>
          <w:sz w:val="24"/>
          <w:szCs w:val="24"/>
          <w:u w:val="single"/>
          <w:lang w:val="uk-UA" w:eastAsia="uk-UA"/>
        </w:rPr>
      </w:pPr>
      <w:r w:rsidRPr="00083464">
        <w:rPr>
          <w:rFonts w:ascii="Times New Roman" w:hAnsi="Times New Roman"/>
          <w:sz w:val="24"/>
          <w:szCs w:val="24"/>
          <w:u w:val="single"/>
          <w:lang w:val="uk-UA"/>
        </w:rPr>
        <w:t xml:space="preserve">Державна </w:t>
      </w:r>
      <w:r>
        <w:rPr>
          <w:rFonts w:ascii="Times New Roman" w:hAnsi="Times New Roman"/>
          <w:sz w:val="24"/>
          <w:szCs w:val="24"/>
          <w:u w:val="single"/>
          <w:lang w:val="uk-UA"/>
        </w:rPr>
        <w:t xml:space="preserve">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 </w:t>
      </w:r>
    </w:p>
    <w:p w:rsidR="007D017D" w:rsidRDefault="007D017D" w:rsidP="007D017D">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  </w:t>
      </w:r>
    </w:p>
    <w:p w:rsidR="007D017D" w:rsidRPr="00083464" w:rsidRDefault="007D017D" w:rsidP="007D017D">
      <w:pPr>
        <w:spacing w:after="0" w:line="240" w:lineRule="auto"/>
        <w:jc w:val="center"/>
        <w:rPr>
          <w:rFonts w:ascii="Times New Roman" w:hAnsi="Times New Roman"/>
          <w:b/>
          <w:bCs/>
          <w:sz w:val="20"/>
          <w:szCs w:val="20"/>
          <w:lang w:val="uk-UA"/>
        </w:rPr>
      </w:pPr>
      <w:r w:rsidRPr="00083464">
        <w:rPr>
          <w:rFonts w:ascii="Times New Roman" w:hAnsi="Times New Roman"/>
          <w:b/>
          <w:bCs/>
          <w:sz w:val="20"/>
          <w:szCs w:val="20"/>
          <w:lang w:val="uk-UA"/>
        </w:rPr>
        <w:t>(Ідентифікатор 000</w:t>
      </w:r>
      <w:r>
        <w:rPr>
          <w:rFonts w:ascii="Times New Roman" w:hAnsi="Times New Roman"/>
          <w:b/>
          <w:bCs/>
          <w:sz w:val="20"/>
          <w:szCs w:val="20"/>
          <w:lang w:val="uk-UA"/>
        </w:rPr>
        <w:t>94</w:t>
      </w:r>
      <w:r w:rsidRPr="00083464">
        <w:rPr>
          <w:rFonts w:ascii="Times New Roman" w:hAnsi="Times New Roman"/>
          <w:b/>
          <w:bCs/>
          <w:sz w:val="20"/>
          <w:szCs w:val="20"/>
          <w:lang w:val="uk-UA"/>
        </w:rPr>
        <w:t>)</w:t>
      </w:r>
    </w:p>
    <w:p w:rsidR="007D017D" w:rsidRDefault="007D017D" w:rsidP="007D017D">
      <w:pPr>
        <w:spacing w:after="0" w:line="240" w:lineRule="auto"/>
        <w:jc w:val="center"/>
        <w:rPr>
          <w:rFonts w:ascii="Times New Roman" w:hAnsi="Times New Roman"/>
          <w:sz w:val="20"/>
          <w:szCs w:val="20"/>
          <w:lang w:val="uk-UA"/>
        </w:rPr>
      </w:pPr>
    </w:p>
    <w:p w:rsidR="007D017D" w:rsidRPr="002B63B2" w:rsidRDefault="007D017D" w:rsidP="007D017D">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w:t>
      </w:r>
      <w:r w:rsidRPr="002B63B2">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7D017D" w:rsidRPr="009F4858" w:rsidRDefault="007D017D" w:rsidP="007D017D">
      <w:pPr>
        <w:shd w:val="clear" w:color="auto" w:fill="FFFFFF"/>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73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491"/>
        <w:gridCol w:w="1917"/>
        <w:gridCol w:w="1134"/>
        <w:gridCol w:w="12"/>
        <w:gridCol w:w="2458"/>
        <w:gridCol w:w="12"/>
      </w:tblGrid>
      <w:tr w:rsidR="007D017D" w:rsidRPr="005F2129" w:rsidTr="005B4E8F">
        <w:trPr>
          <w:gridAfter w:val="1"/>
          <w:wAfter w:w="12" w:type="dxa"/>
        </w:trPr>
        <w:tc>
          <w:tcPr>
            <w:tcW w:w="709" w:type="dxa"/>
          </w:tcPr>
          <w:p w:rsidR="007D017D" w:rsidRPr="005F2129" w:rsidRDefault="007D017D" w:rsidP="005B4E8F">
            <w:pPr>
              <w:spacing w:after="0" w:line="240" w:lineRule="auto"/>
              <w:ind w:left="40" w:right="40" w:firstLine="40"/>
              <w:jc w:val="center"/>
              <w:rPr>
                <w:rFonts w:ascii="Times New Roman" w:hAnsi="Times New Roman"/>
                <w:b/>
                <w:sz w:val="20"/>
                <w:szCs w:val="20"/>
                <w:lang w:val="uk-UA"/>
              </w:rPr>
            </w:pPr>
            <w:bookmarkStart w:id="51" w:name="_Hlk124271724"/>
          </w:p>
          <w:p w:rsidR="007D017D" w:rsidRPr="005F2129" w:rsidRDefault="007D017D" w:rsidP="005B4E8F">
            <w:pPr>
              <w:spacing w:after="0" w:line="240" w:lineRule="auto"/>
              <w:ind w:left="40" w:right="40" w:firstLine="40"/>
              <w:jc w:val="center"/>
              <w:rPr>
                <w:rFonts w:ascii="Times New Roman" w:hAnsi="Times New Roman"/>
                <w:b/>
                <w:sz w:val="20"/>
                <w:szCs w:val="20"/>
                <w:lang w:val="uk-UA"/>
              </w:rPr>
            </w:pPr>
            <w:r w:rsidRPr="005F2129">
              <w:rPr>
                <w:rFonts w:ascii="Times New Roman" w:hAnsi="Times New Roman"/>
                <w:b/>
                <w:sz w:val="20"/>
                <w:szCs w:val="20"/>
                <w:lang w:val="uk-UA"/>
              </w:rPr>
              <w:t>№</w:t>
            </w:r>
          </w:p>
          <w:p w:rsidR="007D017D" w:rsidRPr="005F2129" w:rsidRDefault="007D017D" w:rsidP="005B4E8F">
            <w:pPr>
              <w:spacing w:after="0" w:line="240" w:lineRule="auto"/>
              <w:ind w:left="40" w:right="40" w:firstLine="40"/>
              <w:jc w:val="center"/>
              <w:rPr>
                <w:rFonts w:ascii="Times New Roman" w:hAnsi="Times New Roman"/>
                <w:b/>
                <w:sz w:val="20"/>
                <w:szCs w:val="20"/>
                <w:lang w:val="uk-UA" w:eastAsia="en-US"/>
              </w:rPr>
            </w:pPr>
            <w:r w:rsidRPr="005F2129">
              <w:rPr>
                <w:rFonts w:ascii="Times New Roman" w:hAnsi="Times New Roman"/>
                <w:b/>
                <w:sz w:val="20"/>
                <w:szCs w:val="20"/>
                <w:lang w:val="uk-UA"/>
              </w:rPr>
              <w:t>з/п</w:t>
            </w:r>
          </w:p>
        </w:tc>
        <w:tc>
          <w:tcPr>
            <w:tcW w:w="4491" w:type="dxa"/>
          </w:tcPr>
          <w:p w:rsidR="007D017D" w:rsidRPr="005F2129" w:rsidRDefault="007D017D" w:rsidP="005B4E8F">
            <w:pPr>
              <w:spacing w:after="0" w:line="240" w:lineRule="auto"/>
              <w:ind w:left="40" w:right="40" w:firstLine="40"/>
              <w:jc w:val="center"/>
              <w:rPr>
                <w:rFonts w:ascii="Times New Roman" w:hAnsi="Times New Roman"/>
                <w:b/>
                <w:sz w:val="20"/>
                <w:szCs w:val="20"/>
                <w:shd w:val="clear" w:color="auto" w:fill="FFFFFF"/>
                <w:lang w:val="uk-UA" w:eastAsia="en-US"/>
              </w:rPr>
            </w:pPr>
          </w:p>
          <w:p w:rsidR="007D017D" w:rsidRPr="005F2129" w:rsidRDefault="007D017D" w:rsidP="005B4E8F">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Етапи опрацювання звернення про надання адміністративної послуги</w:t>
            </w:r>
          </w:p>
        </w:tc>
        <w:tc>
          <w:tcPr>
            <w:tcW w:w="1917" w:type="dxa"/>
          </w:tcPr>
          <w:p w:rsidR="007D017D" w:rsidRPr="005F2129" w:rsidRDefault="007D017D" w:rsidP="005B4E8F">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Відповідальна посадова особа суб’єкта надання адміністративної послуги</w:t>
            </w:r>
          </w:p>
        </w:tc>
        <w:tc>
          <w:tcPr>
            <w:tcW w:w="1134" w:type="dxa"/>
          </w:tcPr>
          <w:p w:rsidR="007D017D" w:rsidRPr="005F2129" w:rsidRDefault="007D017D" w:rsidP="005B4E8F">
            <w:pPr>
              <w:spacing w:after="0" w:line="240" w:lineRule="auto"/>
              <w:ind w:left="40" w:right="40" w:firstLine="40"/>
              <w:jc w:val="center"/>
              <w:rPr>
                <w:rFonts w:ascii="Times New Roman" w:hAnsi="Times New Roman"/>
                <w:b/>
                <w:sz w:val="20"/>
                <w:szCs w:val="20"/>
                <w:lang w:val="uk-UA" w:eastAsia="en-US"/>
              </w:rPr>
            </w:pPr>
          </w:p>
          <w:p w:rsidR="007D017D" w:rsidRPr="005F2129" w:rsidRDefault="007D017D" w:rsidP="005B4E8F">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lang w:val="uk-UA" w:eastAsia="en-US"/>
              </w:rPr>
              <w:t>Дія</w:t>
            </w:r>
          </w:p>
        </w:tc>
        <w:tc>
          <w:tcPr>
            <w:tcW w:w="2470" w:type="dxa"/>
            <w:gridSpan w:val="2"/>
          </w:tcPr>
          <w:p w:rsidR="007D017D" w:rsidRPr="005F2129" w:rsidRDefault="007D017D" w:rsidP="005B4E8F">
            <w:pPr>
              <w:spacing w:after="0" w:line="240" w:lineRule="auto"/>
              <w:ind w:left="40" w:right="40" w:firstLine="40"/>
              <w:jc w:val="center"/>
              <w:rPr>
                <w:rFonts w:ascii="Times New Roman" w:hAnsi="Times New Roman"/>
                <w:b/>
                <w:sz w:val="20"/>
                <w:szCs w:val="20"/>
                <w:shd w:val="clear" w:color="auto" w:fill="FFFFFF"/>
                <w:lang w:val="uk-UA" w:eastAsia="en-US"/>
              </w:rPr>
            </w:pPr>
          </w:p>
          <w:p w:rsidR="007D017D" w:rsidRPr="005F2129" w:rsidRDefault="007D017D" w:rsidP="005B4E8F">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Строки виконання етапів (дії, рішення)</w:t>
            </w:r>
          </w:p>
        </w:tc>
      </w:tr>
      <w:tr w:rsidR="007D017D" w:rsidRPr="005F2129" w:rsidTr="005B4E8F">
        <w:trPr>
          <w:gridAfter w:val="1"/>
          <w:wAfter w:w="12" w:type="dxa"/>
        </w:trPr>
        <w:tc>
          <w:tcPr>
            <w:tcW w:w="709" w:type="dxa"/>
          </w:tcPr>
          <w:p w:rsidR="007D017D" w:rsidRPr="005F2129" w:rsidRDefault="007D017D" w:rsidP="005B4E8F">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1.</w:t>
            </w:r>
          </w:p>
        </w:tc>
        <w:tc>
          <w:tcPr>
            <w:tcW w:w="4491" w:type="dxa"/>
          </w:tcPr>
          <w:p w:rsidR="007D017D" w:rsidRPr="005F2129" w:rsidRDefault="007D017D" w:rsidP="005B4E8F">
            <w:pPr>
              <w:spacing w:after="0" w:line="240" w:lineRule="auto"/>
              <w:ind w:left="40" w:right="40"/>
              <w:jc w:val="both"/>
              <w:rPr>
                <w:rFonts w:ascii="Times New Roman" w:hAnsi="Times New Roman"/>
                <w:sz w:val="20"/>
                <w:szCs w:val="20"/>
                <w:lang w:val="uk-UA" w:eastAsia="en-US"/>
              </w:rPr>
            </w:pPr>
            <w:r w:rsidRPr="005F2129">
              <w:rPr>
                <w:rFonts w:ascii="Times New Roman" w:hAnsi="Times New Roman"/>
                <w:sz w:val="20"/>
                <w:szCs w:val="20"/>
                <w:lang w:val="uk-UA" w:eastAsia="en-US"/>
              </w:rPr>
              <w:t>Прийом</w:t>
            </w:r>
            <w:r>
              <w:rPr>
                <w:rFonts w:ascii="Times New Roman" w:hAnsi="Times New Roman"/>
                <w:sz w:val="20"/>
                <w:szCs w:val="20"/>
                <w:lang w:val="uk-UA" w:eastAsia="en-US"/>
              </w:rPr>
              <w:t>, перевірка документів,</w:t>
            </w:r>
            <w:r w:rsidRPr="005F2129">
              <w:rPr>
                <w:rFonts w:ascii="Times New Roman" w:hAnsi="Times New Roman"/>
                <w:sz w:val="20"/>
                <w:szCs w:val="20"/>
                <w:lang w:val="uk-UA" w:eastAsia="en-US"/>
              </w:rPr>
              <w:t xml:space="preserve"> що пода</w:t>
            </w:r>
            <w:r>
              <w:rPr>
                <w:rFonts w:ascii="Times New Roman" w:hAnsi="Times New Roman"/>
                <w:sz w:val="20"/>
                <w:szCs w:val="20"/>
                <w:lang w:val="uk-UA" w:eastAsia="en-US"/>
              </w:rPr>
              <w:t>ються</w:t>
            </w:r>
            <w:r w:rsidRPr="005F2129">
              <w:rPr>
                <w:rFonts w:ascii="Times New Roman" w:hAnsi="Times New Roman"/>
                <w:sz w:val="20"/>
                <w:szCs w:val="20"/>
                <w:lang w:val="uk-UA" w:eastAsia="en-US"/>
              </w:rPr>
              <w:t xml:space="preserve"> заявником</w:t>
            </w:r>
            <w:r>
              <w:rPr>
                <w:rFonts w:ascii="Times New Roman" w:hAnsi="Times New Roman"/>
                <w:sz w:val="20"/>
                <w:szCs w:val="20"/>
                <w:lang w:val="uk-UA" w:eastAsia="en-US"/>
              </w:rPr>
              <w:t>/ уповноваженою особою</w:t>
            </w:r>
            <w:r w:rsidRPr="005F2129">
              <w:rPr>
                <w:rFonts w:ascii="Times New Roman" w:hAnsi="Times New Roman"/>
                <w:sz w:val="20"/>
                <w:szCs w:val="20"/>
                <w:lang w:val="uk-UA" w:eastAsia="en-US"/>
              </w:rPr>
              <w:t xml:space="preserve"> </w:t>
            </w:r>
            <w:r>
              <w:rPr>
                <w:rFonts w:ascii="Times New Roman" w:hAnsi="Times New Roman"/>
                <w:sz w:val="20"/>
                <w:szCs w:val="20"/>
                <w:lang w:val="uk-UA" w:eastAsia="en-US"/>
              </w:rPr>
              <w:t>для д</w:t>
            </w:r>
            <w:r w:rsidRPr="000C61C1">
              <w:rPr>
                <w:rFonts w:ascii="Times New Roman" w:hAnsi="Times New Roman"/>
                <w:sz w:val="20"/>
                <w:szCs w:val="20"/>
                <w:lang w:val="uk-UA" w:eastAsia="en-US"/>
              </w:rPr>
              <w:t>ержавн</w:t>
            </w:r>
            <w:r>
              <w:rPr>
                <w:rFonts w:ascii="Times New Roman" w:hAnsi="Times New Roman"/>
                <w:sz w:val="20"/>
                <w:szCs w:val="20"/>
                <w:lang w:val="uk-UA" w:eastAsia="en-US"/>
              </w:rPr>
              <w:t>ої</w:t>
            </w:r>
            <w:r w:rsidRPr="000C61C1">
              <w:rPr>
                <w:rFonts w:ascii="Times New Roman" w:hAnsi="Times New Roman"/>
                <w:sz w:val="20"/>
                <w:szCs w:val="20"/>
                <w:lang w:val="uk-UA" w:eastAsia="en-US"/>
              </w:rPr>
              <w:t xml:space="preserve"> реєстраці</w:t>
            </w:r>
            <w:r w:rsidR="003502E6">
              <w:rPr>
                <w:rFonts w:ascii="Times New Roman" w:hAnsi="Times New Roman"/>
                <w:sz w:val="20"/>
                <w:szCs w:val="20"/>
                <w:lang w:val="uk-UA" w:eastAsia="en-US"/>
              </w:rPr>
              <w:t>ї</w:t>
            </w:r>
            <w:r w:rsidRPr="000C61C1">
              <w:rPr>
                <w:rFonts w:ascii="Times New Roman" w:hAnsi="Times New Roman"/>
                <w:sz w:val="20"/>
                <w:szCs w:val="20"/>
                <w:lang w:val="uk-UA" w:eastAsia="en-US"/>
              </w:rPr>
              <w:t xml:space="preserve"> </w:t>
            </w:r>
            <w:r w:rsidRPr="007D017D">
              <w:rPr>
                <w:rFonts w:ascii="Times New Roman" w:hAnsi="Times New Roman"/>
                <w:sz w:val="20"/>
                <w:szCs w:val="20"/>
                <w:lang w:val="uk-UA" w:eastAsia="en-US"/>
              </w:rPr>
              <w:t>зміни складу комісії з припинення</w:t>
            </w:r>
            <w:r>
              <w:rPr>
                <w:rFonts w:ascii="Times New Roman" w:hAnsi="Times New Roman"/>
                <w:sz w:val="20"/>
                <w:szCs w:val="20"/>
                <w:lang w:val="uk-UA" w:eastAsia="en-US"/>
              </w:rPr>
              <w:t xml:space="preserve"> </w:t>
            </w:r>
            <w:r w:rsidRPr="007D017D">
              <w:rPr>
                <w:rFonts w:ascii="Times New Roman" w:hAnsi="Times New Roman"/>
                <w:sz w:val="20"/>
                <w:szCs w:val="20"/>
                <w:lang w:val="uk-UA" w:eastAsia="en-US"/>
              </w:rPr>
              <w:t>(комісії з реорганізації, ліквідаційної комісії)</w:t>
            </w:r>
            <w:r>
              <w:rPr>
                <w:rFonts w:ascii="Times New Roman" w:hAnsi="Times New Roman"/>
                <w:sz w:val="20"/>
                <w:szCs w:val="20"/>
                <w:lang w:val="uk-UA" w:eastAsia="en-US"/>
              </w:rPr>
              <w:t xml:space="preserve"> юридичної особи</w:t>
            </w:r>
          </w:p>
        </w:tc>
        <w:tc>
          <w:tcPr>
            <w:tcW w:w="1917" w:type="dxa"/>
          </w:tcPr>
          <w:p w:rsidR="007D017D" w:rsidRDefault="007D017D"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p w:rsidR="007D017D" w:rsidRPr="005F2129" w:rsidRDefault="007D017D" w:rsidP="005B4E8F">
            <w:pPr>
              <w:spacing w:after="0" w:line="240" w:lineRule="auto"/>
              <w:ind w:left="40" w:right="40" w:firstLine="38"/>
              <w:jc w:val="center"/>
              <w:rPr>
                <w:rFonts w:ascii="Times New Roman" w:hAnsi="Times New Roman"/>
                <w:sz w:val="20"/>
                <w:szCs w:val="20"/>
                <w:lang w:val="uk-UA" w:eastAsia="en-US"/>
              </w:rPr>
            </w:pPr>
          </w:p>
        </w:tc>
        <w:tc>
          <w:tcPr>
            <w:tcW w:w="1134" w:type="dxa"/>
          </w:tcPr>
          <w:p w:rsidR="007D017D" w:rsidRPr="005F2129" w:rsidRDefault="007D017D" w:rsidP="005B4E8F">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7D017D" w:rsidRPr="005F2129" w:rsidRDefault="007D017D"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 й день</w:t>
            </w:r>
          </w:p>
        </w:tc>
      </w:tr>
      <w:tr w:rsidR="007D017D" w:rsidRPr="005F2129" w:rsidTr="005B4E8F">
        <w:trPr>
          <w:gridAfter w:val="1"/>
          <w:wAfter w:w="12" w:type="dxa"/>
        </w:trPr>
        <w:tc>
          <w:tcPr>
            <w:tcW w:w="709" w:type="dxa"/>
          </w:tcPr>
          <w:p w:rsidR="007D017D" w:rsidRPr="005F2129" w:rsidRDefault="007D017D" w:rsidP="005B4E8F">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2.</w:t>
            </w:r>
          </w:p>
        </w:tc>
        <w:tc>
          <w:tcPr>
            <w:tcW w:w="4491" w:type="dxa"/>
          </w:tcPr>
          <w:p w:rsidR="007D017D" w:rsidRPr="005F2129" w:rsidRDefault="007D017D" w:rsidP="005B4E8F">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Опрацювання документів на наявність підстав для зупинення розгляду документів або підстав для відмови у державній реєстрації, у разі їх відсутності прийняття рішення про проведення державної реєстрації</w:t>
            </w:r>
          </w:p>
        </w:tc>
        <w:tc>
          <w:tcPr>
            <w:tcW w:w="1917" w:type="dxa"/>
          </w:tcPr>
          <w:p w:rsidR="007D017D" w:rsidRPr="005F2129" w:rsidRDefault="007D017D"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7D017D" w:rsidRPr="005F2129" w:rsidRDefault="007D017D" w:rsidP="005B4E8F">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7D017D" w:rsidRPr="005F2129" w:rsidRDefault="007D017D"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7D017D" w:rsidRPr="005F2129" w:rsidTr="005B4E8F">
        <w:trPr>
          <w:gridAfter w:val="1"/>
          <w:wAfter w:w="12" w:type="dxa"/>
        </w:trPr>
        <w:tc>
          <w:tcPr>
            <w:tcW w:w="709" w:type="dxa"/>
          </w:tcPr>
          <w:p w:rsidR="007D017D" w:rsidRPr="005F2129" w:rsidRDefault="007D017D" w:rsidP="005B4E8F">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3.</w:t>
            </w:r>
          </w:p>
        </w:tc>
        <w:tc>
          <w:tcPr>
            <w:tcW w:w="4491" w:type="dxa"/>
          </w:tcPr>
          <w:p w:rsidR="007D017D" w:rsidRPr="005F2129" w:rsidRDefault="007D017D" w:rsidP="005B4E8F">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 xml:space="preserve">Надсилання повідомлення про зупинення розгляду документів із зазначенням строку та виключного переліку підстав для його зупинення та рішення про зупинення розгляду документів або повідомлення про відмову </w:t>
            </w:r>
          </w:p>
        </w:tc>
        <w:tc>
          <w:tcPr>
            <w:tcW w:w="1917" w:type="dxa"/>
          </w:tcPr>
          <w:p w:rsidR="007D017D" w:rsidRPr="005F2129" w:rsidRDefault="007D017D"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7D017D" w:rsidRPr="005F2129" w:rsidRDefault="007D017D" w:rsidP="005B4E8F">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7D017D" w:rsidRPr="005F2129" w:rsidRDefault="007D017D"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7D017D" w:rsidRPr="005F2129" w:rsidTr="005B4E8F">
        <w:trPr>
          <w:gridAfter w:val="1"/>
          <w:wAfter w:w="12" w:type="dxa"/>
        </w:trPr>
        <w:tc>
          <w:tcPr>
            <w:tcW w:w="709" w:type="dxa"/>
          </w:tcPr>
          <w:p w:rsidR="007D017D" w:rsidRPr="005F2129" w:rsidRDefault="007D017D" w:rsidP="005B4E8F">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4</w:t>
            </w:r>
            <w:r w:rsidRPr="005F2129">
              <w:rPr>
                <w:rFonts w:ascii="Times New Roman" w:hAnsi="Times New Roman"/>
                <w:b/>
                <w:sz w:val="20"/>
                <w:szCs w:val="20"/>
                <w:lang w:val="uk-UA" w:eastAsia="en-US"/>
              </w:rPr>
              <w:t>.</w:t>
            </w:r>
          </w:p>
        </w:tc>
        <w:tc>
          <w:tcPr>
            <w:tcW w:w="4491" w:type="dxa"/>
          </w:tcPr>
          <w:p w:rsidR="007D017D" w:rsidRPr="005F2129" w:rsidRDefault="007D017D" w:rsidP="005B4E8F">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Д</w:t>
            </w:r>
            <w:r w:rsidRPr="007D017D">
              <w:rPr>
                <w:rFonts w:ascii="Times New Roman" w:hAnsi="Times New Roman"/>
                <w:sz w:val="20"/>
                <w:szCs w:val="20"/>
                <w:lang w:val="uk-UA" w:eastAsia="en-US"/>
              </w:rPr>
              <w:t>ержавн</w:t>
            </w:r>
            <w:r>
              <w:rPr>
                <w:rFonts w:ascii="Times New Roman" w:hAnsi="Times New Roman"/>
                <w:sz w:val="20"/>
                <w:szCs w:val="20"/>
                <w:lang w:val="uk-UA" w:eastAsia="en-US"/>
              </w:rPr>
              <w:t>а</w:t>
            </w:r>
            <w:r w:rsidRPr="007D017D">
              <w:rPr>
                <w:rFonts w:ascii="Times New Roman" w:hAnsi="Times New Roman"/>
                <w:sz w:val="20"/>
                <w:szCs w:val="20"/>
                <w:lang w:val="uk-UA" w:eastAsia="en-US"/>
              </w:rPr>
              <w:t xml:space="preserve"> реєстрація зміни складу комісії з припинення (комісії з реорганізації, ліквідаційної комісії) юридичної особи</w:t>
            </w:r>
          </w:p>
        </w:tc>
        <w:tc>
          <w:tcPr>
            <w:tcW w:w="1917" w:type="dxa"/>
          </w:tcPr>
          <w:p w:rsidR="007D017D" w:rsidRPr="005F2129" w:rsidRDefault="007D017D"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7D017D" w:rsidRPr="005F2129" w:rsidRDefault="007D017D" w:rsidP="005B4E8F">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7D017D" w:rsidRPr="005F2129" w:rsidRDefault="007D017D"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7D017D" w:rsidRPr="005F2129" w:rsidTr="005B4E8F">
        <w:trPr>
          <w:gridAfter w:val="1"/>
          <w:wAfter w:w="12" w:type="dxa"/>
        </w:trPr>
        <w:tc>
          <w:tcPr>
            <w:tcW w:w="709" w:type="dxa"/>
          </w:tcPr>
          <w:p w:rsidR="007D017D" w:rsidRDefault="007D017D" w:rsidP="005B4E8F">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5.</w:t>
            </w:r>
          </w:p>
        </w:tc>
        <w:tc>
          <w:tcPr>
            <w:tcW w:w="4491" w:type="dxa"/>
          </w:tcPr>
          <w:p w:rsidR="007D017D" w:rsidRDefault="007D017D" w:rsidP="005B4E8F">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Формування та оприлюднення на порталі електронних сервісів виписки, іншого результату адміністративної послуги, установчих документів юридичної особи</w:t>
            </w:r>
          </w:p>
        </w:tc>
        <w:tc>
          <w:tcPr>
            <w:tcW w:w="1917" w:type="dxa"/>
          </w:tcPr>
          <w:p w:rsidR="007D017D" w:rsidRDefault="007D017D"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7D017D" w:rsidRPr="005F2129" w:rsidRDefault="007D017D" w:rsidP="005B4E8F">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7D017D" w:rsidRDefault="007D017D"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7D017D" w:rsidRPr="005F2129" w:rsidTr="005B4E8F">
        <w:tc>
          <w:tcPr>
            <w:tcW w:w="709" w:type="dxa"/>
          </w:tcPr>
          <w:p w:rsidR="007D017D" w:rsidRPr="005F2129" w:rsidRDefault="007D017D" w:rsidP="005B4E8F">
            <w:pPr>
              <w:spacing w:after="0" w:line="240" w:lineRule="auto"/>
              <w:ind w:left="40" w:right="40" w:firstLine="38"/>
              <w:rPr>
                <w:rFonts w:ascii="Times New Roman" w:hAnsi="Times New Roman"/>
                <w:b/>
                <w:sz w:val="20"/>
                <w:szCs w:val="20"/>
                <w:lang w:val="uk-UA" w:eastAsia="en-US"/>
              </w:rPr>
            </w:pPr>
          </w:p>
        </w:tc>
        <w:tc>
          <w:tcPr>
            <w:tcW w:w="7554" w:type="dxa"/>
            <w:gridSpan w:val="4"/>
          </w:tcPr>
          <w:p w:rsidR="007D017D" w:rsidRPr="005F2129" w:rsidRDefault="007D017D" w:rsidP="005B4E8F">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надання послуги</w:t>
            </w:r>
          </w:p>
        </w:tc>
        <w:tc>
          <w:tcPr>
            <w:tcW w:w="2470" w:type="dxa"/>
            <w:gridSpan w:val="2"/>
          </w:tcPr>
          <w:p w:rsidR="007D017D" w:rsidRPr="005F2129" w:rsidRDefault="007D017D" w:rsidP="005B4E8F">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r w:rsidR="007D017D" w:rsidRPr="005F2129" w:rsidTr="005B4E8F">
        <w:tc>
          <w:tcPr>
            <w:tcW w:w="709" w:type="dxa"/>
          </w:tcPr>
          <w:p w:rsidR="007D017D" w:rsidRPr="005F2129" w:rsidRDefault="007D017D" w:rsidP="005B4E8F">
            <w:pPr>
              <w:spacing w:after="0" w:line="240" w:lineRule="auto"/>
              <w:ind w:left="40" w:right="40" w:firstLine="38"/>
              <w:rPr>
                <w:rFonts w:ascii="Times New Roman" w:hAnsi="Times New Roman"/>
                <w:b/>
                <w:sz w:val="20"/>
                <w:szCs w:val="20"/>
                <w:lang w:val="uk-UA" w:eastAsia="en-US"/>
              </w:rPr>
            </w:pPr>
          </w:p>
        </w:tc>
        <w:tc>
          <w:tcPr>
            <w:tcW w:w="7554" w:type="dxa"/>
            <w:gridSpan w:val="4"/>
          </w:tcPr>
          <w:p w:rsidR="007D017D" w:rsidRPr="005F2129" w:rsidRDefault="007D017D" w:rsidP="005B4E8F">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(передбачена законодавством)</w:t>
            </w:r>
          </w:p>
        </w:tc>
        <w:tc>
          <w:tcPr>
            <w:tcW w:w="2470" w:type="dxa"/>
            <w:gridSpan w:val="2"/>
          </w:tcPr>
          <w:p w:rsidR="007D017D" w:rsidRDefault="007D017D" w:rsidP="005B4E8F">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bl>
    <w:bookmarkEnd w:id="51"/>
    <w:p w:rsidR="007D017D" w:rsidRPr="00E356DB" w:rsidRDefault="007D017D" w:rsidP="007D017D">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7D017D" w:rsidRPr="00B81072" w:rsidRDefault="007D017D" w:rsidP="007D017D">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або Мін</w:t>
      </w:r>
      <w:r w:rsidRPr="00C057C9">
        <w:rPr>
          <w:rFonts w:ascii="Times New Roman" w:hAnsi="Times New Roman"/>
          <w:iCs/>
        </w:rPr>
        <w:t>’</w:t>
      </w:r>
      <w:r>
        <w:rPr>
          <w:rFonts w:ascii="Times New Roman" w:hAnsi="Times New Roman"/>
          <w:iCs/>
          <w:lang w:val="uk-UA"/>
        </w:rPr>
        <w:t>юсту (його територіальних органів) 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C42A42" w:rsidRPr="007D017D"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7D017D">
      <w:pPr>
        <w:spacing w:after="0" w:line="240" w:lineRule="auto"/>
        <w:ind w:right="-284"/>
        <w:rPr>
          <w:rFonts w:ascii="Times New Roman" w:hAnsi="Times New Roman"/>
          <w:sz w:val="20"/>
          <w:szCs w:val="20"/>
          <w:u w:val="single"/>
          <w:lang w:val="uk-UA" w:eastAsia="uk-UA"/>
        </w:rPr>
      </w:pPr>
    </w:p>
    <w:p w:rsidR="00020B64" w:rsidRDefault="00020B64" w:rsidP="007D017D">
      <w:pPr>
        <w:spacing w:after="0" w:line="240" w:lineRule="auto"/>
        <w:ind w:right="-284"/>
        <w:rPr>
          <w:rFonts w:ascii="Times New Roman" w:hAnsi="Times New Roman"/>
          <w:sz w:val="20"/>
          <w:szCs w:val="20"/>
          <w:u w:val="single"/>
          <w:lang w:val="uk-UA" w:eastAsia="uk-UA"/>
        </w:rPr>
      </w:pPr>
    </w:p>
    <w:p w:rsidR="008C4C21" w:rsidRPr="00020B64" w:rsidRDefault="008C4C21" w:rsidP="007D017D">
      <w:pPr>
        <w:spacing w:after="0" w:line="240" w:lineRule="auto"/>
        <w:ind w:right="-284"/>
        <w:rPr>
          <w:rFonts w:ascii="Times New Roman" w:hAnsi="Times New Roman"/>
          <w:sz w:val="20"/>
          <w:szCs w:val="20"/>
          <w:u w:val="single"/>
          <w:lang w:val="uk-UA" w:eastAsia="uk-UA"/>
        </w:rPr>
      </w:pPr>
    </w:p>
    <w:p w:rsidR="007D017D" w:rsidRDefault="007D017D" w:rsidP="007D017D">
      <w:pPr>
        <w:spacing w:after="0" w:line="240" w:lineRule="auto"/>
        <w:ind w:right="-284"/>
        <w:rPr>
          <w:rFonts w:ascii="Times New Roman" w:hAnsi="Times New Roman"/>
          <w:sz w:val="20"/>
          <w:szCs w:val="20"/>
          <w:lang w:val="uk-UA"/>
        </w:rPr>
      </w:pPr>
    </w:p>
    <w:p w:rsidR="008C4C21" w:rsidRDefault="00C42A42" w:rsidP="007D017D">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1</w:t>
      </w:r>
      <w:r w:rsidR="007D017D">
        <w:rPr>
          <w:rFonts w:ascii="Times New Roman" w:hAnsi="Times New Roman"/>
          <w:sz w:val="20"/>
          <w:szCs w:val="20"/>
          <w:u w:val="single"/>
          <w:lang w:val="uk-UA"/>
        </w:rPr>
        <w:t>71</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p>
    <w:p w:rsidR="00C42A42" w:rsidRPr="007D017D" w:rsidRDefault="00C42A42" w:rsidP="007D017D">
      <w:pPr>
        <w:spacing w:after="0" w:line="240" w:lineRule="auto"/>
        <w:ind w:left="4536" w:right="-284"/>
        <w:rPr>
          <w:rFonts w:ascii="Times New Roman" w:hAnsi="Times New Roman"/>
          <w:sz w:val="20"/>
          <w:szCs w:val="20"/>
          <w:lang w:val="uk-UA"/>
        </w:rPr>
      </w:pP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80570C" w:rsidRDefault="00C42A42" w:rsidP="00CB5DB2">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7D017D">
        <w:rPr>
          <w:rFonts w:ascii="Times New Roman" w:hAnsi="Times New Roman"/>
          <w:b/>
          <w:sz w:val="24"/>
          <w:szCs w:val="24"/>
          <w:lang w:val="uk-UA" w:eastAsia="uk-UA"/>
        </w:rPr>
        <w:t>АРТКА адміністративної послуги</w:t>
      </w:r>
    </w:p>
    <w:p w:rsidR="007D017D" w:rsidRPr="003050D2" w:rsidRDefault="007D017D" w:rsidP="007D017D">
      <w:pPr>
        <w:widowControl w:val="0"/>
        <w:spacing w:after="0" w:line="240" w:lineRule="auto"/>
        <w:jc w:val="center"/>
        <w:rPr>
          <w:rFonts w:ascii="Times New Roman" w:hAnsi="Times New Roman"/>
          <w:b/>
          <w:bCs/>
          <w:color w:val="000000"/>
          <w:sz w:val="24"/>
          <w:szCs w:val="24"/>
          <w:u w:val="single"/>
          <w:lang w:val="uk-UA" w:eastAsia="uk-UA"/>
        </w:rPr>
      </w:pPr>
      <w:r>
        <w:rPr>
          <w:rFonts w:ascii="Times New Roman" w:hAnsi="Times New Roman"/>
          <w:b/>
          <w:bCs/>
          <w:color w:val="000000"/>
          <w:sz w:val="24"/>
          <w:szCs w:val="24"/>
          <w:u w:val="single"/>
          <w:lang w:val="uk-UA" w:eastAsia="uk-UA"/>
        </w:rPr>
        <w:t>Д</w:t>
      </w:r>
      <w:r w:rsidRPr="003050D2">
        <w:rPr>
          <w:rFonts w:ascii="Times New Roman" w:hAnsi="Times New Roman"/>
          <w:b/>
          <w:bCs/>
          <w:color w:val="000000"/>
          <w:sz w:val="24"/>
          <w:szCs w:val="24"/>
          <w:u w:val="single"/>
          <w:lang w:val="uk-UA" w:eastAsia="uk-UA"/>
        </w:rPr>
        <w:t>ержавн</w:t>
      </w:r>
      <w:r>
        <w:rPr>
          <w:rFonts w:ascii="Times New Roman" w:hAnsi="Times New Roman"/>
          <w:b/>
          <w:bCs/>
          <w:color w:val="000000"/>
          <w:sz w:val="24"/>
          <w:szCs w:val="24"/>
          <w:u w:val="single"/>
          <w:lang w:val="uk-UA" w:eastAsia="uk-UA"/>
        </w:rPr>
        <w:t>а реєстрація припинення юридичної особи в результаті її ліквідації (крім громадського формування та релігійної організації)</w:t>
      </w:r>
      <w:r w:rsidRPr="003050D2">
        <w:rPr>
          <w:rFonts w:ascii="Times New Roman" w:hAnsi="Times New Roman"/>
          <w:b/>
          <w:bCs/>
          <w:color w:val="000000"/>
          <w:sz w:val="24"/>
          <w:szCs w:val="24"/>
          <w:u w:val="single"/>
          <w:lang w:val="uk-UA" w:eastAsia="uk-UA"/>
        </w:rPr>
        <w:t xml:space="preserve"> </w:t>
      </w:r>
    </w:p>
    <w:p w:rsidR="007D017D" w:rsidRDefault="007D017D" w:rsidP="007D017D">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(назва адміністративної послуги)</w:t>
      </w:r>
    </w:p>
    <w:p w:rsidR="007D017D" w:rsidRPr="00083464" w:rsidRDefault="007D017D" w:rsidP="007D017D">
      <w:pPr>
        <w:spacing w:after="0" w:line="240" w:lineRule="auto"/>
        <w:jc w:val="center"/>
        <w:rPr>
          <w:rFonts w:ascii="Times New Roman" w:hAnsi="Times New Roman"/>
          <w:b/>
          <w:bCs/>
          <w:sz w:val="20"/>
          <w:szCs w:val="20"/>
          <w:lang w:val="uk-UA"/>
        </w:rPr>
      </w:pPr>
      <w:r w:rsidRPr="00083464">
        <w:rPr>
          <w:rFonts w:ascii="Times New Roman" w:hAnsi="Times New Roman"/>
          <w:b/>
          <w:bCs/>
          <w:sz w:val="20"/>
          <w:szCs w:val="20"/>
          <w:lang w:val="uk-UA"/>
        </w:rPr>
        <w:t>(Ідентифікатор 000</w:t>
      </w:r>
      <w:r>
        <w:rPr>
          <w:rFonts w:ascii="Times New Roman" w:hAnsi="Times New Roman"/>
          <w:b/>
          <w:bCs/>
          <w:sz w:val="20"/>
          <w:szCs w:val="20"/>
          <w:lang w:val="uk-UA"/>
        </w:rPr>
        <w:t>97</w:t>
      </w:r>
      <w:r w:rsidRPr="00083464">
        <w:rPr>
          <w:rFonts w:ascii="Times New Roman" w:hAnsi="Times New Roman"/>
          <w:b/>
          <w:bCs/>
          <w:sz w:val="20"/>
          <w:szCs w:val="20"/>
          <w:lang w:val="uk-UA"/>
        </w:rPr>
        <w:t>)</w:t>
      </w:r>
    </w:p>
    <w:p w:rsidR="007D017D" w:rsidRDefault="007D017D" w:rsidP="007D017D">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7D017D" w:rsidRPr="002B63B2" w:rsidRDefault="007D017D" w:rsidP="007D017D">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w:t>
      </w:r>
      <w:r w:rsidRPr="002B63B2">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7D017D" w:rsidRPr="009F4858" w:rsidRDefault="007D017D" w:rsidP="007D017D">
      <w:pPr>
        <w:shd w:val="clear" w:color="auto" w:fill="FFFFFF"/>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73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491"/>
        <w:gridCol w:w="1917"/>
        <w:gridCol w:w="1134"/>
        <w:gridCol w:w="12"/>
        <w:gridCol w:w="2458"/>
        <w:gridCol w:w="12"/>
      </w:tblGrid>
      <w:tr w:rsidR="007D017D" w:rsidRPr="005F2129" w:rsidTr="005B4E8F">
        <w:trPr>
          <w:gridAfter w:val="1"/>
          <w:wAfter w:w="12" w:type="dxa"/>
        </w:trPr>
        <w:tc>
          <w:tcPr>
            <w:tcW w:w="709" w:type="dxa"/>
          </w:tcPr>
          <w:p w:rsidR="007D017D" w:rsidRPr="005F2129" w:rsidRDefault="007D017D" w:rsidP="005B4E8F">
            <w:pPr>
              <w:spacing w:after="0" w:line="240" w:lineRule="auto"/>
              <w:ind w:left="40" w:right="40" w:firstLine="40"/>
              <w:jc w:val="center"/>
              <w:rPr>
                <w:rFonts w:ascii="Times New Roman" w:hAnsi="Times New Roman"/>
                <w:b/>
                <w:sz w:val="20"/>
                <w:szCs w:val="20"/>
                <w:lang w:val="uk-UA"/>
              </w:rPr>
            </w:pPr>
          </w:p>
          <w:p w:rsidR="007D017D" w:rsidRPr="005F2129" w:rsidRDefault="007D017D" w:rsidP="005B4E8F">
            <w:pPr>
              <w:spacing w:after="0" w:line="240" w:lineRule="auto"/>
              <w:ind w:left="40" w:right="40" w:firstLine="40"/>
              <w:jc w:val="center"/>
              <w:rPr>
                <w:rFonts w:ascii="Times New Roman" w:hAnsi="Times New Roman"/>
                <w:b/>
                <w:sz w:val="20"/>
                <w:szCs w:val="20"/>
                <w:lang w:val="uk-UA"/>
              </w:rPr>
            </w:pPr>
            <w:r w:rsidRPr="005F2129">
              <w:rPr>
                <w:rFonts w:ascii="Times New Roman" w:hAnsi="Times New Roman"/>
                <w:b/>
                <w:sz w:val="20"/>
                <w:szCs w:val="20"/>
                <w:lang w:val="uk-UA"/>
              </w:rPr>
              <w:t>№</w:t>
            </w:r>
          </w:p>
          <w:p w:rsidR="007D017D" w:rsidRPr="005F2129" w:rsidRDefault="007D017D" w:rsidP="005B4E8F">
            <w:pPr>
              <w:spacing w:after="0" w:line="240" w:lineRule="auto"/>
              <w:ind w:left="40" w:right="40" w:firstLine="40"/>
              <w:jc w:val="center"/>
              <w:rPr>
                <w:rFonts w:ascii="Times New Roman" w:hAnsi="Times New Roman"/>
                <w:b/>
                <w:sz w:val="20"/>
                <w:szCs w:val="20"/>
                <w:lang w:val="uk-UA" w:eastAsia="en-US"/>
              </w:rPr>
            </w:pPr>
            <w:r w:rsidRPr="005F2129">
              <w:rPr>
                <w:rFonts w:ascii="Times New Roman" w:hAnsi="Times New Roman"/>
                <w:b/>
                <w:sz w:val="20"/>
                <w:szCs w:val="20"/>
                <w:lang w:val="uk-UA"/>
              </w:rPr>
              <w:t>з/п</w:t>
            </w:r>
          </w:p>
        </w:tc>
        <w:tc>
          <w:tcPr>
            <w:tcW w:w="4491" w:type="dxa"/>
          </w:tcPr>
          <w:p w:rsidR="007D017D" w:rsidRPr="005F2129" w:rsidRDefault="007D017D" w:rsidP="005B4E8F">
            <w:pPr>
              <w:spacing w:after="0" w:line="240" w:lineRule="auto"/>
              <w:ind w:left="40" w:right="40" w:firstLine="40"/>
              <w:jc w:val="center"/>
              <w:rPr>
                <w:rFonts w:ascii="Times New Roman" w:hAnsi="Times New Roman"/>
                <w:b/>
                <w:sz w:val="20"/>
                <w:szCs w:val="20"/>
                <w:shd w:val="clear" w:color="auto" w:fill="FFFFFF"/>
                <w:lang w:val="uk-UA" w:eastAsia="en-US"/>
              </w:rPr>
            </w:pPr>
          </w:p>
          <w:p w:rsidR="007D017D" w:rsidRPr="005F2129" w:rsidRDefault="007D017D" w:rsidP="005B4E8F">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Етапи опрацювання звернення про надання адміністративної послуги</w:t>
            </w:r>
          </w:p>
        </w:tc>
        <w:tc>
          <w:tcPr>
            <w:tcW w:w="1917" w:type="dxa"/>
          </w:tcPr>
          <w:p w:rsidR="007D017D" w:rsidRPr="005F2129" w:rsidRDefault="007D017D" w:rsidP="005B4E8F">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Відповідальна посадова особа суб’єкта надання адміністративної послуги</w:t>
            </w:r>
          </w:p>
        </w:tc>
        <w:tc>
          <w:tcPr>
            <w:tcW w:w="1134" w:type="dxa"/>
          </w:tcPr>
          <w:p w:rsidR="007D017D" w:rsidRPr="005F2129" w:rsidRDefault="007D017D" w:rsidP="005B4E8F">
            <w:pPr>
              <w:spacing w:after="0" w:line="240" w:lineRule="auto"/>
              <w:ind w:left="40" w:right="40" w:firstLine="40"/>
              <w:jc w:val="center"/>
              <w:rPr>
                <w:rFonts w:ascii="Times New Roman" w:hAnsi="Times New Roman"/>
                <w:b/>
                <w:sz w:val="20"/>
                <w:szCs w:val="20"/>
                <w:lang w:val="uk-UA" w:eastAsia="en-US"/>
              </w:rPr>
            </w:pPr>
          </w:p>
          <w:p w:rsidR="007D017D" w:rsidRPr="005F2129" w:rsidRDefault="007D017D" w:rsidP="005B4E8F">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lang w:val="uk-UA" w:eastAsia="en-US"/>
              </w:rPr>
              <w:t>Дія</w:t>
            </w:r>
          </w:p>
        </w:tc>
        <w:tc>
          <w:tcPr>
            <w:tcW w:w="2470" w:type="dxa"/>
            <w:gridSpan w:val="2"/>
          </w:tcPr>
          <w:p w:rsidR="007D017D" w:rsidRPr="005F2129" w:rsidRDefault="007D017D" w:rsidP="005B4E8F">
            <w:pPr>
              <w:spacing w:after="0" w:line="240" w:lineRule="auto"/>
              <w:ind w:left="40" w:right="40" w:firstLine="40"/>
              <w:jc w:val="center"/>
              <w:rPr>
                <w:rFonts w:ascii="Times New Roman" w:hAnsi="Times New Roman"/>
                <w:b/>
                <w:sz w:val="20"/>
                <w:szCs w:val="20"/>
                <w:shd w:val="clear" w:color="auto" w:fill="FFFFFF"/>
                <w:lang w:val="uk-UA" w:eastAsia="en-US"/>
              </w:rPr>
            </w:pPr>
          </w:p>
          <w:p w:rsidR="007D017D" w:rsidRPr="005F2129" w:rsidRDefault="007D017D" w:rsidP="005B4E8F">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Строки виконання етапів (дії, рішення)</w:t>
            </w:r>
          </w:p>
        </w:tc>
      </w:tr>
      <w:tr w:rsidR="007D017D" w:rsidRPr="005F2129" w:rsidTr="005B4E8F">
        <w:trPr>
          <w:gridAfter w:val="1"/>
          <w:wAfter w:w="12" w:type="dxa"/>
        </w:trPr>
        <w:tc>
          <w:tcPr>
            <w:tcW w:w="709" w:type="dxa"/>
          </w:tcPr>
          <w:p w:rsidR="007D017D" w:rsidRPr="005F2129" w:rsidRDefault="007D017D" w:rsidP="005B4E8F">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1.</w:t>
            </w:r>
          </w:p>
        </w:tc>
        <w:tc>
          <w:tcPr>
            <w:tcW w:w="4491" w:type="dxa"/>
          </w:tcPr>
          <w:p w:rsidR="007D017D" w:rsidRPr="005F2129" w:rsidRDefault="007D017D" w:rsidP="005B4E8F">
            <w:pPr>
              <w:spacing w:after="0" w:line="240" w:lineRule="auto"/>
              <w:ind w:left="40" w:right="40"/>
              <w:jc w:val="both"/>
              <w:rPr>
                <w:rFonts w:ascii="Times New Roman" w:hAnsi="Times New Roman"/>
                <w:sz w:val="20"/>
                <w:szCs w:val="20"/>
                <w:lang w:val="uk-UA" w:eastAsia="en-US"/>
              </w:rPr>
            </w:pPr>
            <w:r w:rsidRPr="005F2129">
              <w:rPr>
                <w:rFonts w:ascii="Times New Roman" w:hAnsi="Times New Roman"/>
                <w:sz w:val="20"/>
                <w:szCs w:val="20"/>
                <w:lang w:val="uk-UA" w:eastAsia="en-US"/>
              </w:rPr>
              <w:t>Прийом</w:t>
            </w:r>
            <w:r>
              <w:rPr>
                <w:rFonts w:ascii="Times New Roman" w:hAnsi="Times New Roman"/>
                <w:sz w:val="20"/>
                <w:szCs w:val="20"/>
                <w:lang w:val="uk-UA" w:eastAsia="en-US"/>
              </w:rPr>
              <w:t>, перевірка документів,</w:t>
            </w:r>
            <w:r w:rsidRPr="005F2129">
              <w:rPr>
                <w:rFonts w:ascii="Times New Roman" w:hAnsi="Times New Roman"/>
                <w:sz w:val="20"/>
                <w:szCs w:val="20"/>
                <w:lang w:val="uk-UA" w:eastAsia="en-US"/>
              </w:rPr>
              <w:t xml:space="preserve"> що пода</w:t>
            </w:r>
            <w:r>
              <w:rPr>
                <w:rFonts w:ascii="Times New Roman" w:hAnsi="Times New Roman"/>
                <w:sz w:val="20"/>
                <w:szCs w:val="20"/>
                <w:lang w:val="uk-UA" w:eastAsia="en-US"/>
              </w:rPr>
              <w:t>ються</w:t>
            </w:r>
            <w:r w:rsidRPr="005F2129">
              <w:rPr>
                <w:rFonts w:ascii="Times New Roman" w:hAnsi="Times New Roman"/>
                <w:sz w:val="20"/>
                <w:szCs w:val="20"/>
                <w:lang w:val="uk-UA" w:eastAsia="en-US"/>
              </w:rPr>
              <w:t xml:space="preserve"> заявником</w:t>
            </w:r>
            <w:r>
              <w:rPr>
                <w:rFonts w:ascii="Times New Roman" w:hAnsi="Times New Roman"/>
                <w:sz w:val="20"/>
                <w:szCs w:val="20"/>
                <w:lang w:val="uk-UA" w:eastAsia="en-US"/>
              </w:rPr>
              <w:t>/ уповноваженою особою</w:t>
            </w:r>
            <w:r w:rsidRPr="005F2129">
              <w:rPr>
                <w:rFonts w:ascii="Times New Roman" w:hAnsi="Times New Roman"/>
                <w:sz w:val="20"/>
                <w:szCs w:val="20"/>
                <w:lang w:val="uk-UA" w:eastAsia="en-US"/>
              </w:rPr>
              <w:t xml:space="preserve"> </w:t>
            </w:r>
            <w:r>
              <w:rPr>
                <w:rFonts w:ascii="Times New Roman" w:hAnsi="Times New Roman"/>
                <w:sz w:val="20"/>
                <w:szCs w:val="20"/>
                <w:lang w:val="uk-UA" w:eastAsia="en-US"/>
              </w:rPr>
              <w:t>для д</w:t>
            </w:r>
            <w:r w:rsidRPr="000C61C1">
              <w:rPr>
                <w:rFonts w:ascii="Times New Roman" w:hAnsi="Times New Roman"/>
                <w:sz w:val="20"/>
                <w:szCs w:val="20"/>
                <w:lang w:val="uk-UA" w:eastAsia="en-US"/>
              </w:rPr>
              <w:t>ержавн</w:t>
            </w:r>
            <w:r>
              <w:rPr>
                <w:rFonts w:ascii="Times New Roman" w:hAnsi="Times New Roman"/>
                <w:sz w:val="20"/>
                <w:szCs w:val="20"/>
                <w:lang w:val="uk-UA" w:eastAsia="en-US"/>
              </w:rPr>
              <w:t>ої</w:t>
            </w:r>
            <w:r w:rsidRPr="000C61C1">
              <w:rPr>
                <w:rFonts w:ascii="Times New Roman" w:hAnsi="Times New Roman"/>
                <w:sz w:val="20"/>
                <w:szCs w:val="20"/>
                <w:lang w:val="uk-UA" w:eastAsia="en-US"/>
              </w:rPr>
              <w:t xml:space="preserve"> реєстраці</w:t>
            </w:r>
            <w:r w:rsidR="003502E6">
              <w:rPr>
                <w:rFonts w:ascii="Times New Roman" w:hAnsi="Times New Roman"/>
                <w:sz w:val="20"/>
                <w:szCs w:val="20"/>
                <w:lang w:val="uk-UA" w:eastAsia="en-US"/>
              </w:rPr>
              <w:t>ї</w:t>
            </w:r>
            <w:r w:rsidRPr="000C61C1">
              <w:rPr>
                <w:rFonts w:ascii="Times New Roman" w:hAnsi="Times New Roman"/>
                <w:sz w:val="20"/>
                <w:szCs w:val="20"/>
                <w:lang w:val="uk-UA" w:eastAsia="en-US"/>
              </w:rPr>
              <w:t xml:space="preserve"> </w:t>
            </w:r>
            <w:r w:rsidRPr="007D017D">
              <w:rPr>
                <w:rFonts w:ascii="Times New Roman" w:hAnsi="Times New Roman"/>
                <w:sz w:val="20"/>
                <w:szCs w:val="20"/>
                <w:lang w:val="uk-UA" w:eastAsia="en-US"/>
              </w:rPr>
              <w:t>припинення юридичної особи в результаті її ліквідації</w:t>
            </w:r>
          </w:p>
        </w:tc>
        <w:tc>
          <w:tcPr>
            <w:tcW w:w="1917" w:type="dxa"/>
          </w:tcPr>
          <w:p w:rsidR="007D017D" w:rsidRDefault="007D017D"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p w:rsidR="007D017D" w:rsidRPr="005F2129" w:rsidRDefault="007D017D" w:rsidP="005B4E8F">
            <w:pPr>
              <w:spacing w:after="0" w:line="240" w:lineRule="auto"/>
              <w:ind w:left="40" w:right="40" w:firstLine="38"/>
              <w:jc w:val="center"/>
              <w:rPr>
                <w:rFonts w:ascii="Times New Roman" w:hAnsi="Times New Roman"/>
                <w:sz w:val="20"/>
                <w:szCs w:val="20"/>
                <w:lang w:val="uk-UA" w:eastAsia="en-US"/>
              </w:rPr>
            </w:pPr>
          </w:p>
        </w:tc>
        <w:tc>
          <w:tcPr>
            <w:tcW w:w="1134" w:type="dxa"/>
          </w:tcPr>
          <w:p w:rsidR="007D017D" w:rsidRPr="005F2129" w:rsidRDefault="007D017D" w:rsidP="005B4E8F">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7D017D" w:rsidRPr="005F2129" w:rsidRDefault="007D017D"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 й день</w:t>
            </w:r>
          </w:p>
        </w:tc>
      </w:tr>
      <w:tr w:rsidR="007D017D" w:rsidRPr="005F2129" w:rsidTr="005B4E8F">
        <w:trPr>
          <w:gridAfter w:val="1"/>
          <w:wAfter w:w="12" w:type="dxa"/>
        </w:trPr>
        <w:tc>
          <w:tcPr>
            <w:tcW w:w="709" w:type="dxa"/>
          </w:tcPr>
          <w:p w:rsidR="007D017D" w:rsidRPr="005F2129" w:rsidRDefault="007D017D" w:rsidP="005B4E8F">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2.</w:t>
            </w:r>
          </w:p>
        </w:tc>
        <w:tc>
          <w:tcPr>
            <w:tcW w:w="4491" w:type="dxa"/>
          </w:tcPr>
          <w:p w:rsidR="007D017D" w:rsidRPr="005F2129" w:rsidRDefault="007D017D" w:rsidP="005B4E8F">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Опрацювання документів на наявність підстав для зупинення розгляду документів або підстав для відмови у державній реєстрації, у разі їх відсутності прийняття рішення про проведення державної реєстрації</w:t>
            </w:r>
          </w:p>
        </w:tc>
        <w:tc>
          <w:tcPr>
            <w:tcW w:w="1917" w:type="dxa"/>
          </w:tcPr>
          <w:p w:rsidR="007D017D" w:rsidRPr="005F2129" w:rsidRDefault="007D017D"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7D017D" w:rsidRPr="005F2129" w:rsidRDefault="007D017D" w:rsidP="005B4E8F">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7D017D" w:rsidRPr="005F2129" w:rsidRDefault="007D017D"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7D017D" w:rsidRPr="005F2129" w:rsidTr="005B4E8F">
        <w:trPr>
          <w:gridAfter w:val="1"/>
          <w:wAfter w:w="12" w:type="dxa"/>
        </w:trPr>
        <w:tc>
          <w:tcPr>
            <w:tcW w:w="709" w:type="dxa"/>
          </w:tcPr>
          <w:p w:rsidR="007D017D" w:rsidRPr="005F2129" w:rsidRDefault="007D017D" w:rsidP="005B4E8F">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3.</w:t>
            </w:r>
          </w:p>
        </w:tc>
        <w:tc>
          <w:tcPr>
            <w:tcW w:w="4491" w:type="dxa"/>
          </w:tcPr>
          <w:p w:rsidR="007D017D" w:rsidRPr="005F2129" w:rsidRDefault="007D017D" w:rsidP="005B4E8F">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 xml:space="preserve">Надсилання повідомлення про зупинення розгляду документів із зазначенням строку та виключного переліку підстав для його зупинення та рішення про зупинення розгляду документів або повідомлення про відмову </w:t>
            </w:r>
          </w:p>
        </w:tc>
        <w:tc>
          <w:tcPr>
            <w:tcW w:w="1917" w:type="dxa"/>
          </w:tcPr>
          <w:p w:rsidR="007D017D" w:rsidRPr="005F2129" w:rsidRDefault="007D017D"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7D017D" w:rsidRPr="005F2129" w:rsidRDefault="007D017D" w:rsidP="005B4E8F">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7D017D" w:rsidRPr="005F2129" w:rsidRDefault="007D017D"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7D017D" w:rsidRPr="005F2129" w:rsidTr="005B4E8F">
        <w:trPr>
          <w:gridAfter w:val="1"/>
          <w:wAfter w:w="12" w:type="dxa"/>
        </w:trPr>
        <w:tc>
          <w:tcPr>
            <w:tcW w:w="709" w:type="dxa"/>
          </w:tcPr>
          <w:p w:rsidR="007D017D" w:rsidRPr="005F2129" w:rsidRDefault="007D017D" w:rsidP="005B4E8F">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4</w:t>
            </w:r>
            <w:r w:rsidRPr="005F2129">
              <w:rPr>
                <w:rFonts w:ascii="Times New Roman" w:hAnsi="Times New Roman"/>
                <w:b/>
                <w:sz w:val="20"/>
                <w:szCs w:val="20"/>
                <w:lang w:val="uk-UA" w:eastAsia="en-US"/>
              </w:rPr>
              <w:t>.</w:t>
            </w:r>
          </w:p>
        </w:tc>
        <w:tc>
          <w:tcPr>
            <w:tcW w:w="4491" w:type="dxa"/>
          </w:tcPr>
          <w:p w:rsidR="007D017D" w:rsidRPr="005F2129" w:rsidRDefault="007D017D" w:rsidP="005B4E8F">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Д</w:t>
            </w:r>
            <w:r w:rsidRPr="007D017D">
              <w:rPr>
                <w:rFonts w:ascii="Times New Roman" w:hAnsi="Times New Roman"/>
                <w:sz w:val="20"/>
                <w:szCs w:val="20"/>
                <w:lang w:val="uk-UA" w:eastAsia="en-US"/>
              </w:rPr>
              <w:t>ержавн</w:t>
            </w:r>
            <w:r>
              <w:rPr>
                <w:rFonts w:ascii="Times New Roman" w:hAnsi="Times New Roman"/>
                <w:sz w:val="20"/>
                <w:szCs w:val="20"/>
                <w:lang w:val="uk-UA" w:eastAsia="en-US"/>
              </w:rPr>
              <w:t>а</w:t>
            </w:r>
            <w:r w:rsidRPr="007D017D">
              <w:rPr>
                <w:rFonts w:ascii="Times New Roman" w:hAnsi="Times New Roman"/>
                <w:sz w:val="20"/>
                <w:szCs w:val="20"/>
                <w:lang w:val="uk-UA" w:eastAsia="en-US"/>
              </w:rPr>
              <w:t xml:space="preserve"> реєстрація припинення юридичної особи в результаті її ліквідації</w:t>
            </w:r>
          </w:p>
        </w:tc>
        <w:tc>
          <w:tcPr>
            <w:tcW w:w="1917" w:type="dxa"/>
          </w:tcPr>
          <w:p w:rsidR="007D017D" w:rsidRPr="005F2129" w:rsidRDefault="007D017D"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7D017D" w:rsidRPr="005F2129" w:rsidRDefault="007D017D" w:rsidP="005B4E8F">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7D017D" w:rsidRPr="005F2129" w:rsidRDefault="007D017D"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7D017D" w:rsidRPr="005F2129" w:rsidTr="005B4E8F">
        <w:trPr>
          <w:gridAfter w:val="1"/>
          <w:wAfter w:w="12" w:type="dxa"/>
        </w:trPr>
        <w:tc>
          <w:tcPr>
            <w:tcW w:w="709" w:type="dxa"/>
          </w:tcPr>
          <w:p w:rsidR="007D017D" w:rsidRDefault="007D017D" w:rsidP="005B4E8F">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5.</w:t>
            </w:r>
          </w:p>
        </w:tc>
        <w:tc>
          <w:tcPr>
            <w:tcW w:w="4491" w:type="dxa"/>
          </w:tcPr>
          <w:p w:rsidR="007D017D" w:rsidRDefault="007D017D" w:rsidP="005B4E8F">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Формування та оприлюднення на порталі електронних сервісів виписки, іншого результату адміністративної послуги, установчих документів юридичної особи</w:t>
            </w:r>
          </w:p>
        </w:tc>
        <w:tc>
          <w:tcPr>
            <w:tcW w:w="1917" w:type="dxa"/>
          </w:tcPr>
          <w:p w:rsidR="007D017D" w:rsidRDefault="007D017D"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7D017D" w:rsidRPr="005F2129" w:rsidRDefault="007D017D" w:rsidP="005B4E8F">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7D017D" w:rsidRDefault="007D017D"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7D017D" w:rsidRPr="005F2129" w:rsidTr="005B4E8F">
        <w:tc>
          <w:tcPr>
            <w:tcW w:w="709" w:type="dxa"/>
          </w:tcPr>
          <w:p w:rsidR="007D017D" w:rsidRPr="005F2129" w:rsidRDefault="007D017D" w:rsidP="005B4E8F">
            <w:pPr>
              <w:spacing w:after="0" w:line="240" w:lineRule="auto"/>
              <w:ind w:left="40" w:right="40" w:firstLine="38"/>
              <w:rPr>
                <w:rFonts w:ascii="Times New Roman" w:hAnsi="Times New Roman"/>
                <w:b/>
                <w:sz w:val="20"/>
                <w:szCs w:val="20"/>
                <w:lang w:val="uk-UA" w:eastAsia="en-US"/>
              </w:rPr>
            </w:pPr>
          </w:p>
        </w:tc>
        <w:tc>
          <w:tcPr>
            <w:tcW w:w="7554" w:type="dxa"/>
            <w:gridSpan w:val="4"/>
          </w:tcPr>
          <w:p w:rsidR="007D017D" w:rsidRPr="005F2129" w:rsidRDefault="007D017D" w:rsidP="005B4E8F">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надання послуги</w:t>
            </w:r>
          </w:p>
        </w:tc>
        <w:tc>
          <w:tcPr>
            <w:tcW w:w="2470" w:type="dxa"/>
            <w:gridSpan w:val="2"/>
          </w:tcPr>
          <w:p w:rsidR="007D017D" w:rsidRPr="005F2129" w:rsidRDefault="007D017D" w:rsidP="005B4E8F">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r w:rsidR="007D017D" w:rsidRPr="005F2129" w:rsidTr="005B4E8F">
        <w:tc>
          <w:tcPr>
            <w:tcW w:w="709" w:type="dxa"/>
          </w:tcPr>
          <w:p w:rsidR="007D017D" w:rsidRPr="005F2129" w:rsidRDefault="007D017D" w:rsidP="005B4E8F">
            <w:pPr>
              <w:spacing w:after="0" w:line="240" w:lineRule="auto"/>
              <w:ind w:left="40" w:right="40" w:firstLine="38"/>
              <w:rPr>
                <w:rFonts w:ascii="Times New Roman" w:hAnsi="Times New Roman"/>
                <w:b/>
                <w:sz w:val="20"/>
                <w:szCs w:val="20"/>
                <w:lang w:val="uk-UA" w:eastAsia="en-US"/>
              </w:rPr>
            </w:pPr>
          </w:p>
        </w:tc>
        <w:tc>
          <w:tcPr>
            <w:tcW w:w="7554" w:type="dxa"/>
            <w:gridSpan w:val="4"/>
          </w:tcPr>
          <w:p w:rsidR="007D017D" w:rsidRPr="005F2129" w:rsidRDefault="007D017D" w:rsidP="005B4E8F">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(передбачена законодавством)</w:t>
            </w:r>
          </w:p>
        </w:tc>
        <w:tc>
          <w:tcPr>
            <w:tcW w:w="2470" w:type="dxa"/>
            <w:gridSpan w:val="2"/>
          </w:tcPr>
          <w:p w:rsidR="007D017D" w:rsidRDefault="007D017D" w:rsidP="005B4E8F">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bl>
    <w:p w:rsidR="007D017D" w:rsidRPr="00E356DB" w:rsidRDefault="007D017D" w:rsidP="007D017D">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7D017D" w:rsidRPr="00B81072" w:rsidRDefault="007D017D" w:rsidP="007D017D">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або Мін</w:t>
      </w:r>
      <w:r w:rsidRPr="00C057C9">
        <w:rPr>
          <w:rFonts w:ascii="Times New Roman" w:hAnsi="Times New Roman"/>
          <w:iCs/>
        </w:rPr>
        <w:t>’</w:t>
      </w:r>
      <w:r>
        <w:rPr>
          <w:rFonts w:ascii="Times New Roman" w:hAnsi="Times New Roman"/>
          <w:iCs/>
          <w:lang w:val="uk-UA"/>
        </w:rPr>
        <w:t>юсту (його територіальних органів) 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C42A42" w:rsidRPr="007D017D" w:rsidRDefault="00C42A42" w:rsidP="006A6A9D">
      <w:pPr>
        <w:spacing w:after="0" w:line="240" w:lineRule="auto"/>
        <w:jc w:val="center"/>
        <w:rPr>
          <w:rFonts w:ascii="Times New Roman" w:hAnsi="Times New Roman"/>
          <w:b/>
          <w:sz w:val="16"/>
          <w:szCs w:val="16"/>
          <w:u w:val="single"/>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A559CE">
      <w:pPr>
        <w:spacing w:after="0" w:line="240" w:lineRule="auto"/>
        <w:ind w:left="4536" w:right="-284"/>
        <w:rPr>
          <w:rFonts w:ascii="Times New Roman" w:hAnsi="Times New Roman"/>
          <w:sz w:val="20"/>
          <w:szCs w:val="20"/>
          <w:lang w:val="uk-UA"/>
        </w:rPr>
      </w:pPr>
    </w:p>
    <w:p w:rsidR="00C42A42" w:rsidRDefault="00C42A42" w:rsidP="00A559CE">
      <w:pPr>
        <w:spacing w:after="0" w:line="240" w:lineRule="auto"/>
        <w:ind w:left="4536" w:right="-284"/>
        <w:rPr>
          <w:rFonts w:ascii="Times New Roman" w:hAnsi="Times New Roman"/>
          <w:sz w:val="20"/>
          <w:szCs w:val="20"/>
          <w:lang w:val="uk-UA"/>
        </w:rPr>
      </w:pPr>
    </w:p>
    <w:p w:rsidR="00C42A42" w:rsidRDefault="00C42A42" w:rsidP="00A559CE">
      <w:pPr>
        <w:spacing w:after="0" w:line="240" w:lineRule="auto"/>
        <w:ind w:left="4536" w:right="-284"/>
        <w:rPr>
          <w:rFonts w:ascii="Times New Roman" w:hAnsi="Times New Roman"/>
          <w:sz w:val="20"/>
          <w:szCs w:val="20"/>
          <w:lang w:val="uk-UA"/>
        </w:rPr>
      </w:pPr>
    </w:p>
    <w:p w:rsidR="00C42A42" w:rsidRDefault="00C42A42" w:rsidP="00A559CE">
      <w:pPr>
        <w:spacing w:after="0" w:line="240" w:lineRule="auto"/>
        <w:ind w:left="4536" w:right="-284"/>
        <w:rPr>
          <w:rFonts w:ascii="Times New Roman" w:hAnsi="Times New Roman"/>
          <w:sz w:val="20"/>
          <w:szCs w:val="20"/>
          <w:lang w:val="uk-UA"/>
        </w:rPr>
      </w:pPr>
    </w:p>
    <w:p w:rsidR="00C42A42" w:rsidRDefault="00C42A42" w:rsidP="00A559CE">
      <w:pPr>
        <w:spacing w:after="0" w:line="240" w:lineRule="auto"/>
        <w:ind w:left="4536" w:right="-284"/>
        <w:rPr>
          <w:rFonts w:ascii="Times New Roman" w:hAnsi="Times New Roman"/>
          <w:sz w:val="20"/>
          <w:szCs w:val="20"/>
          <w:lang w:val="uk-UA"/>
        </w:rPr>
      </w:pPr>
    </w:p>
    <w:p w:rsidR="00C42A42" w:rsidRDefault="00C42A42" w:rsidP="00A559CE">
      <w:pPr>
        <w:spacing w:after="0" w:line="240" w:lineRule="auto"/>
        <w:ind w:left="4536" w:right="-284"/>
        <w:rPr>
          <w:rFonts w:ascii="Times New Roman" w:hAnsi="Times New Roman"/>
          <w:sz w:val="20"/>
          <w:szCs w:val="20"/>
          <w:lang w:val="uk-UA"/>
        </w:rPr>
      </w:pPr>
    </w:p>
    <w:p w:rsidR="00C42A42" w:rsidRDefault="00C42A42" w:rsidP="00A559CE">
      <w:pPr>
        <w:spacing w:after="0" w:line="240" w:lineRule="auto"/>
        <w:ind w:left="4536" w:right="-284"/>
        <w:rPr>
          <w:rFonts w:ascii="Times New Roman" w:hAnsi="Times New Roman"/>
          <w:sz w:val="20"/>
          <w:szCs w:val="20"/>
          <w:lang w:val="uk-UA"/>
        </w:rPr>
      </w:pPr>
    </w:p>
    <w:p w:rsidR="00C42A42" w:rsidRPr="003F7F6F" w:rsidRDefault="00C42A42" w:rsidP="00044433">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1</w:t>
      </w:r>
      <w:r w:rsidR="00885303">
        <w:rPr>
          <w:rFonts w:ascii="Times New Roman" w:hAnsi="Times New Roman"/>
          <w:sz w:val="20"/>
          <w:szCs w:val="20"/>
          <w:u w:val="single"/>
          <w:lang w:val="uk-UA"/>
        </w:rPr>
        <w:t>72</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5C2616" w:rsidRDefault="00C42A42" w:rsidP="00A559CE">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80570C" w:rsidRDefault="00C42A42" w:rsidP="00CB5DB2">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6C1FDA">
        <w:rPr>
          <w:rFonts w:ascii="Times New Roman" w:hAnsi="Times New Roman"/>
          <w:b/>
          <w:sz w:val="24"/>
          <w:szCs w:val="24"/>
          <w:lang w:val="uk-UA" w:eastAsia="uk-UA"/>
        </w:rPr>
        <w:t>АРТКА адміністративної послуги</w:t>
      </w:r>
    </w:p>
    <w:p w:rsidR="00885303" w:rsidRPr="003050D2" w:rsidRDefault="00885303" w:rsidP="00885303">
      <w:pPr>
        <w:widowControl w:val="0"/>
        <w:spacing w:after="0" w:line="240" w:lineRule="auto"/>
        <w:jc w:val="center"/>
        <w:rPr>
          <w:rFonts w:ascii="Times New Roman" w:hAnsi="Times New Roman"/>
          <w:b/>
          <w:bCs/>
          <w:color w:val="000000"/>
          <w:sz w:val="24"/>
          <w:szCs w:val="24"/>
          <w:u w:val="single"/>
          <w:lang w:val="uk-UA" w:eastAsia="uk-UA"/>
        </w:rPr>
      </w:pPr>
      <w:r>
        <w:rPr>
          <w:rFonts w:ascii="Times New Roman" w:hAnsi="Times New Roman"/>
          <w:b/>
          <w:bCs/>
          <w:color w:val="000000"/>
          <w:sz w:val="24"/>
          <w:szCs w:val="24"/>
          <w:u w:val="single"/>
          <w:lang w:val="uk-UA" w:eastAsia="uk-UA"/>
        </w:rPr>
        <w:t>Д</w:t>
      </w:r>
      <w:r w:rsidRPr="003050D2">
        <w:rPr>
          <w:rFonts w:ascii="Times New Roman" w:hAnsi="Times New Roman"/>
          <w:b/>
          <w:bCs/>
          <w:color w:val="000000"/>
          <w:sz w:val="24"/>
          <w:szCs w:val="24"/>
          <w:u w:val="single"/>
          <w:lang w:val="uk-UA" w:eastAsia="uk-UA"/>
        </w:rPr>
        <w:t>ержавн</w:t>
      </w:r>
      <w:r>
        <w:rPr>
          <w:rFonts w:ascii="Times New Roman" w:hAnsi="Times New Roman"/>
          <w:b/>
          <w:bCs/>
          <w:color w:val="000000"/>
          <w:sz w:val="24"/>
          <w:szCs w:val="24"/>
          <w:u w:val="single"/>
          <w:lang w:val="uk-UA" w:eastAsia="uk-UA"/>
        </w:rPr>
        <w:t>а реєстрація припинення юридичної особи в результаті її реорганізації (крім громадського формування та релігійної організації)</w:t>
      </w:r>
      <w:r w:rsidRPr="003050D2">
        <w:rPr>
          <w:rFonts w:ascii="Times New Roman" w:hAnsi="Times New Roman"/>
          <w:b/>
          <w:bCs/>
          <w:color w:val="000000"/>
          <w:sz w:val="24"/>
          <w:szCs w:val="24"/>
          <w:u w:val="single"/>
          <w:lang w:val="uk-UA" w:eastAsia="uk-UA"/>
        </w:rPr>
        <w:t xml:space="preserve"> </w:t>
      </w:r>
    </w:p>
    <w:p w:rsidR="00885303" w:rsidRDefault="00885303" w:rsidP="00885303">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(назва адміністративної послуги)</w:t>
      </w:r>
    </w:p>
    <w:p w:rsidR="00885303" w:rsidRPr="00083464" w:rsidRDefault="00885303" w:rsidP="00885303">
      <w:pPr>
        <w:spacing w:after="0" w:line="240" w:lineRule="auto"/>
        <w:jc w:val="center"/>
        <w:rPr>
          <w:rFonts w:ascii="Times New Roman" w:hAnsi="Times New Roman"/>
          <w:b/>
          <w:bCs/>
          <w:sz w:val="20"/>
          <w:szCs w:val="20"/>
          <w:lang w:val="uk-UA"/>
        </w:rPr>
      </w:pPr>
      <w:r w:rsidRPr="00083464">
        <w:rPr>
          <w:rFonts w:ascii="Times New Roman" w:hAnsi="Times New Roman"/>
          <w:b/>
          <w:bCs/>
          <w:sz w:val="20"/>
          <w:szCs w:val="20"/>
          <w:lang w:val="uk-UA"/>
        </w:rPr>
        <w:t>(Ідентифікатор 00</w:t>
      </w:r>
      <w:r>
        <w:rPr>
          <w:rFonts w:ascii="Times New Roman" w:hAnsi="Times New Roman"/>
          <w:b/>
          <w:bCs/>
          <w:sz w:val="20"/>
          <w:szCs w:val="20"/>
          <w:lang w:val="uk-UA"/>
        </w:rPr>
        <w:t>100</w:t>
      </w:r>
      <w:r w:rsidRPr="00083464">
        <w:rPr>
          <w:rFonts w:ascii="Times New Roman" w:hAnsi="Times New Roman"/>
          <w:b/>
          <w:bCs/>
          <w:sz w:val="20"/>
          <w:szCs w:val="20"/>
          <w:lang w:val="uk-UA"/>
        </w:rPr>
        <w:t>)</w:t>
      </w:r>
    </w:p>
    <w:p w:rsidR="00885303" w:rsidRDefault="00885303" w:rsidP="00885303">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885303" w:rsidRPr="002B63B2" w:rsidRDefault="00885303" w:rsidP="00885303">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w:t>
      </w:r>
      <w:r w:rsidRPr="002B63B2">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885303" w:rsidRPr="009F4858" w:rsidRDefault="00885303" w:rsidP="00885303">
      <w:pPr>
        <w:shd w:val="clear" w:color="auto" w:fill="FFFFFF"/>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73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491"/>
        <w:gridCol w:w="1917"/>
        <w:gridCol w:w="1134"/>
        <w:gridCol w:w="12"/>
        <w:gridCol w:w="2458"/>
        <w:gridCol w:w="12"/>
      </w:tblGrid>
      <w:tr w:rsidR="00885303" w:rsidRPr="005F2129" w:rsidTr="005B4E8F">
        <w:trPr>
          <w:gridAfter w:val="1"/>
          <w:wAfter w:w="12" w:type="dxa"/>
        </w:trPr>
        <w:tc>
          <w:tcPr>
            <w:tcW w:w="709" w:type="dxa"/>
          </w:tcPr>
          <w:p w:rsidR="00885303" w:rsidRPr="005F2129" w:rsidRDefault="00885303" w:rsidP="005B4E8F">
            <w:pPr>
              <w:spacing w:after="0" w:line="240" w:lineRule="auto"/>
              <w:ind w:left="40" w:right="40" w:firstLine="40"/>
              <w:jc w:val="center"/>
              <w:rPr>
                <w:rFonts w:ascii="Times New Roman" w:hAnsi="Times New Roman"/>
                <w:b/>
                <w:sz w:val="20"/>
                <w:szCs w:val="20"/>
                <w:lang w:val="uk-UA"/>
              </w:rPr>
            </w:pPr>
          </w:p>
          <w:p w:rsidR="00885303" w:rsidRPr="005F2129" w:rsidRDefault="00885303" w:rsidP="005B4E8F">
            <w:pPr>
              <w:spacing w:after="0" w:line="240" w:lineRule="auto"/>
              <w:ind w:left="40" w:right="40" w:firstLine="40"/>
              <w:jc w:val="center"/>
              <w:rPr>
                <w:rFonts w:ascii="Times New Roman" w:hAnsi="Times New Roman"/>
                <w:b/>
                <w:sz w:val="20"/>
                <w:szCs w:val="20"/>
                <w:lang w:val="uk-UA"/>
              </w:rPr>
            </w:pPr>
            <w:r w:rsidRPr="005F2129">
              <w:rPr>
                <w:rFonts w:ascii="Times New Roman" w:hAnsi="Times New Roman"/>
                <w:b/>
                <w:sz w:val="20"/>
                <w:szCs w:val="20"/>
                <w:lang w:val="uk-UA"/>
              </w:rPr>
              <w:t>№</w:t>
            </w:r>
          </w:p>
          <w:p w:rsidR="00885303" w:rsidRPr="005F2129" w:rsidRDefault="00885303" w:rsidP="005B4E8F">
            <w:pPr>
              <w:spacing w:after="0" w:line="240" w:lineRule="auto"/>
              <w:ind w:left="40" w:right="40" w:firstLine="40"/>
              <w:jc w:val="center"/>
              <w:rPr>
                <w:rFonts w:ascii="Times New Roman" w:hAnsi="Times New Roman"/>
                <w:b/>
                <w:sz w:val="20"/>
                <w:szCs w:val="20"/>
                <w:lang w:val="uk-UA" w:eastAsia="en-US"/>
              </w:rPr>
            </w:pPr>
            <w:r w:rsidRPr="005F2129">
              <w:rPr>
                <w:rFonts w:ascii="Times New Roman" w:hAnsi="Times New Roman"/>
                <w:b/>
                <w:sz w:val="20"/>
                <w:szCs w:val="20"/>
                <w:lang w:val="uk-UA"/>
              </w:rPr>
              <w:t>з/п</w:t>
            </w:r>
          </w:p>
        </w:tc>
        <w:tc>
          <w:tcPr>
            <w:tcW w:w="4491" w:type="dxa"/>
          </w:tcPr>
          <w:p w:rsidR="00885303" w:rsidRPr="005F2129" w:rsidRDefault="00885303" w:rsidP="005B4E8F">
            <w:pPr>
              <w:spacing w:after="0" w:line="240" w:lineRule="auto"/>
              <w:ind w:left="40" w:right="40" w:firstLine="40"/>
              <w:jc w:val="center"/>
              <w:rPr>
                <w:rFonts w:ascii="Times New Roman" w:hAnsi="Times New Roman"/>
                <w:b/>
                <w:sz w:val="20"/>
                <w:szCs w:val="20"/>
                <w:shd w:val="clear" w:color="auto" w:fill="FFFFFF"/>
                <w:lang w:val="uk-UA" w:eastAsia="en-US"/>
              </w:rPr>
            </w:pPr>
          </w:p>
          <w:p w:rsidR="00885303" w:rsidRPr="005F2129" w:rsidRDefault="00885303" w:rsidP="005B4E8F">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Етапи опрацювання звернення про надання адміністративної послуги</w:t>
            </w:r>
          </w:p>
        </w:tc>
        <w:tc>
          <w:tcPr>
            <w:tcW w:w="1917" w:type="dxa"/>
          </w:tcPr>
          <w:p w:rsidR="00885303" w:rsidRPr="005F2129" w:rsidRDefault="00885303" w:rsidP="005B4E8F">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Відповідальна посадова особа суб’єкта надання адміністративної послуги</w:t>
            </w:r>
          </w:p>
        </w:tc>
        <w:tc>
          <w:tcPr>
            <w:tcW w:w="1134" w:type="dxa"/>
          </w:tcPr>
          <w:p w:rsidR="00885303" w:rsidRPr="005F2129" w:rsidRDefault="00885303" w:rsidP="005B4E8F">
            <w:pPr>
              <w:spacing w:after="0" w:line="240" w:lineRule="auto"/>
              <w:ind w:left="40" w:right="40" w:firstLine="40"/>
              <w:jc w:val="center"/>
              <w:rPr>
                <w:rFonts w:ascii="Times New Roman" w:hAnsi="Times New Roman"/>
                <w:b/>
                <w:sz w:val="20"/>
                <w:szCs w:val="20"/>
                <w:lang w:val="uk-UA" w:eastAsia="en-US"/>
              </w:rPr>
            </w:pPr>
          </w:p>
          <w:p w:rsidR="00885303" w:rsidRPr="005F2129" w:rsidRDefault="00885303" w:rsidP="005B4E8F">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lang w:val="uk-UA" w:eastAsia="en-US"/>
              </w:rPr>
              <w:t>Дія</w:t>
            </w:r>
          </w:p>
        </w:tc>
        <w:tc>
          <w:tcPr>
            <w:tcW w:w="2470" w:type="dxa"/>
            <w:gridSpan w:val="2"/>
          </w:tcPr>
          <w:p w:rsidR="00885303" w:rsidRPr="005F2129" w:rsidRDefault="00885303" w:rsidP="005B4E8F">
            <w:pPr>
              <w:spacing w:after="0" w:line="240" w:lineRule="auto"/>
              <w:ind w:left="40" w:right="40" w:firstLine="40"/>
              <w:jc w:val="center"/>
              <w:rPr>
                <w:rFonts w:ascii="Times New Roman" w:hAnsi="Times New Roman"/>
                <w:b/>
                <w:sz w:val="20"/>
                <w:szCs w:val="20"/>
                <w:shd w:val="clear" w:color="auto" w:fill="FFFFFF"/>
                <w:lang w:val="uk-UA" w:eastAsia="en-US"/>
              </w:rPr>
            </w:pPr>
          </w:p>
          <w:p w:rsidR="00885303" w:rsidRPr="005F2129" w:rsidRDefault="00885303" w:rsidP="005B4E8F">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Строки виконання етапів (дії, рішення)</w:t>
            </w:r>
          </w:p>
        </w:tc>
      </w:tr>
      <w:tr w:rsidR="00885303" w:rsidRPr="005F2129" w:rsidTr="005B4E8F">
        <w:trPr>
          <w:gridAfter w:val="1"/>
          <w:wAfter w:w="12" w:type="dxa"/>
        </w:trPr>
        <w:tc>
          <w:tcPr>
            <w:tcW w:w="709" w:type="dxa"/>
          </w:tcPr>
          <w:p w:rsidR="00885303" w:rsidRPr="005F2129" w:rsidRDefault="00885303" w:rsidP="005B4E8F">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1.</w:t>
            </w:r>
          </w:p>
        </w:tc>
        <w:tc>
          <w:tcPr>
            <w:tcW w:w="4491" w:type="dxa"/>
          </w:tcPr>
          <w:p w:rsidR="00885303" w:rsidRPr="005F2129" w:rsidRDefault="00885303" w:rsidP="005B4E8F">
            <w:pPr>
              <w:spacing w:after="0" w:line="240" w:lineRule="auto"/>
              <w:ind w:left="40" w:right="40"/>
              <w:jc w:val="both"/>
              <w:rPr>
                <w:rFonts w:ascii="Times New Roman" w:hAnsi="Times New Roman"/>
                <w:sz w:val="20"/>
                <w:szCs w:val="20"/>
                <w:lang w:val="uk-UA" w:eastAsia="en-US"/>
              </w:rPr>
            </w:pPr>
            <w:r w:rsidRPr="005F2129">
              <w:rPr>
                <w:rFonts w:ascii="Times New Roman" w:hAnsi="Times New Roman"/>
                <w:sz w:val="20"/>
                <w:szCs w:val="20"/>
                <w:lang w:val="uk-UA" w:eastAsia="en-US"/>
              </w:rPr>
              <w:t>Прийом</w:t>
            </w:r>
            <w:r>
              <w:rPr>
                <w:rFonts w:ascii="Times New Roman" w:hAnsi="Times New Roman"/>
                <w:sz w:val="20"/>
                <w:szCs w:val="20"/>
                <w:lang w:val="uk-UA" w:eastAsia="en-US"/>
              </w:rPr>
              <w:t>, перевірка документів,</w:t>
            </w:r>
            <w:r w:rsidRPr="005F2129">
              <w:rPr>
                <w:rFonts w:ascii="Times New Roman" w:hAnsi="Times New Roman"/>
                <w:sz w:val="20"/>
                <w:szCs w:val="20"/>
                <w:lang w:val="uk-UA" w:eastAsia="en-US"/>
              </w:rPr>
              <w:t xml:space="preserve"> що пода</w:t>
            </w:r>
            <w:r>
              <w:rPr>
                <w:rFonts w:ascii="Times New Roman" w:hAnsi="Times New Roman"/>
                <w:sz w:val="20"/>
                <w:szCs w:val="20"/>
                <w:lang w:val="uk-UA" w:eastAsia="en-US"/>
              </w:rPr>
              <w:t>ються</w:t>
            </w:r>
            <w:r w:rsidRPr="005F2129">
              <w:rPr>
                <w:rFonts w:ascii="Times New Roman" w:hAnsi="Times New Roman"/>
                <w:sz w:val="20"/>
                <w:szCs w:val="20"/>
                <w:lang w:val="uk-UA" w:eastAsia="en-US"/>
              </w:rPr>
              <w:t xml:space="preserve"> заявником</w:t>
            </w:r>
            <w:r>
              <w:rPr>
                <w:rFonts w:ascii="Times New Roman" w:hAnsi="Times New Roman"/>
                <w:sz w:val="20"/>
                <w:szCs w:val="20"/>
                <w:lang w:val="uk-UA" w:eastAsia="en-US"/>
              </w:rPr>
              <w:t>/ уповноваженою особою</w:t>
            </w:r>
            <w:r w:rsidRPr="005F2129">
              <w:rPr>
                <w:rFonts w:ascii="Times New Roman" w:hAnsi="Times New Roman"/>
                <w:sz w:val="20"/>
                <w:szCs w:val="20"/>
                <w:lang w:val="uk-UA" w:eastAsia="en-US"/>
              </w:rPr>
              <w:t xml:space="preserve"> </w:t>
            </w:r>
            <w:r>
              <w:rPr>
                <w:rFonts w:ascii="Times New Roman" w:hAnsi="Times New Roman"/>
                <w:sz w:val="20"/>
                <w:szCs w:val="20"/>
                <w:lang w:val="uk-UA" w:eastAsia="en-US"/>
              </w:rPr>
              <w:t>для д</w:t>
            </w:r>
            <w:r w:rsidRPr="000C61C1">
              <w:rPr>
                <w:rFonts w:ascii="Times New Roman" w:hAnsi="Times New Roman"/>
                <w:sz w:val="20"/>
                <w:szCs w:val="20"/>
                <w:lang w:val="uk-UA" w:eastAsia="en-US"/>
              </w:rPr>
              <w:t>ержавн</w:t>
            </w:r>
            <w:r>
              <w:rPr>
                <w:rFonts w:ascii="Times New Roman" w:hAnsi="Times New Roman"/>
                <w:sz w:val="20"/>
                <w:szCs w:val="20"/>
                <w:lang w:val="uk-UA" w:eastAsia="en-US"/>
              </w:rPr>
              <w:t>ої</w:t>
            </w:r>
            <w:r w:rsidRPr="000C61C1">
              <w:rPr>
                <w:rFonts w:ascii="Times New Roman" w:hAnsi="Times New Roman"/>
                <w:sz w:val="20"/>
                <w:szCs w:val="20"/>
                <w:lang w:val="uk-UA" w:eastAsia="en-US"/>
              </w:rPr>
              <w:t xml:space="preserve"> реєстраці</w:t>
            </w:r>
            <w:r w:rsidR="003502E6">
              <w:rPr>
                <w:rFonts w:ascii="Times New Roman" w:hAnsi="Times New Roman"/>
                <w:sz w:val="20"/>
                <w:szCs w:val="20"/>
                <w:lang w:val="uk-UA" w:eastAsia="en-US"/>
              </w:rPr>
              <w:t>ї</w:t>
            </w:r>
            <w:r w:rsidRPr="000C61C1">
              <w:rPr>
                <w:rFonts w:ascii="Times New Roman" w:hAnsi="Times New Roman"/>
                <w:sz w:val="20"/>
                <w:szCs w:val="20"/>
                <w:lang w:val="uk-UA" w:eastAsia="en-US"/>
              </w:rPr>
              <w:t xml:space="preserve"> </w:t>
            </w:r>
            <w:r w:rsidRPr="007D017D">
              <w:rPr>
                <w:rFonts w:ascii="Times New Roman" w:hAnsi="Times New Roman"/>
                <w:sz w:val="20"/>
                <w:szCs w:val="20"/>
                <w:lang w:val="uk-UA" w:eastAsia="en-US"/>
              </w:rPr>
              <w:t xml:space="preserve">припинення юридичної особи в результаті її </w:t>
            </w:r>
            <w:r>
              <w:rPr>
                <w:rFonts w:ascii="Times New Roman" w:hAnsi="Times New Roman"/>
                <w:sz w:val="20"/>
                <w:szCs w:val="20"/>
                <w:lang w:val="uk-UA" w:eastAsia="en-US"/>
              </w:rPr>
              <w:t>реорганізації</w:t>
            </w:r>
          </w:p>
        </w:tc>
        <w:tc>
          <w:tcPr>
            <w:tcW w:w="1917" w:type="dxa"/>
          </w:tcPr>
          <w:p w:rsidR="00885303" w:rsidRDefault="00885303"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p w:rsidR="00885303" w:rsidRPr="005F2129" w:rsidRDefault="00885303" w:rsidP="005B4E8F">
            <w:pPr>
              <w:spacing w:after="0" w:line="240" w:lineRule="auto"/>
              <w:ind w:left="40" w:right="40" w:firstLine="38"/>
              <w:jc w:val="center"/>
              <w:rPr>
                <w:rFonts w:ascii="Times New Roman" w:hAnsi="Times New Roman"/>
                <w:sz w:val="20"/>
                <w:szCs w:val="20"/>
                <w:lang w:val="uk-UA" w:eastAsia="en-US"/>
              </w:rPr>
            </w:pPr>
          </w:p>
        </w:tc>
        <w:tc>
          <w:tcPr>
            <w:tcW w:w="1134" w:type="dxa"/>
          </w:tcPr>
          <w:p w:rsidR="00885303" w:rsidRPr="005F2129" w:rsidRDefault="00885303" w:rsidP="005B4E8F">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885303" w:rsidRPr="005F2129" w:rsidRDefault="00885303"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 й день</w:t>
            </w:r>
          </w:p>
        </w:tc>
      </w:tr>
      <w:tr w:rsidR="00885303" w:rsidRPr="005F2129" w:rsidTr="005B4E8F">
        <w:trPr>
          <w:gridAfter w:val="1"/>
          <w:wAfter w:w="12" w:type="dxa"/>
        </w:trPr>
        <w:tc>
          <w:tcPr>
            <w:tcW w:w="709" w:type="dxa"/>
          </w:tcPr>
          <w:p w:rsidR="00885303" w:rsidRPr="005F2129" w:rsidRDefault="00885303" w:rsidP="005B4E8F">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2.</w:t>
            </w:r>
          </w:p>
        </w:tc>
        <w:tc>
          <w:tcPr>
            <w:tcW w:w="4491" w:type="dxa"/>
          </w:tcPr>
          <w:p w:rsidR="00885303" w:rsidRPr="005F2129" w:rsidRDefault="00885303" w:rsidP="005B4E8F">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Опрацювання документів на наявність підстав для зупинення розгляду документів або підстав для відмови у державній реєстрації, у разі їх відсутності прийняття рішення про проведення державної реєстрації</w:t>
            </w:r>
          </w:p>
        </w:tc>
        <w:tc>
          <w:tcPr>
            <w:tcW w:w="1917" w:type="dxa"/>
          </w:tcPr>
          <w:p w:rsidR="00885303" w:rsidRPr="005F2129" w:rsidRDefault="00885303"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885303" w:rsidRPr="005F2129" w:rsidRDefault="00885303" w:rsidP="005B4E8F">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885303" w:rsidRPr="005F2129" w:rsidRDefault="00885303"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885303" w:rsidRPr="005F2129" w:rsidTr="005B4E8F">
        <w:trPr>
          <w:gridAfter w:val="1"/>
          <w:wAfter w:w="12" w:type="dxa"/>
        </w:trPr>
        <w:tc>
          <w:tcPr>
            <w:tcW w:w="709" w:type="dxa"/>
          </w:tcPr>
          <w:p w:rsidR="00885303" w:rsidRPr="005F2129" w:rsidRDefault="00885303" w:rsidP="005B4E8F">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3.</w:t>
            </w:r>
          </w:p>
        </w:tc>
        <w:tc>
          <w:tcPr>
            <w:tcW w:w="4491" w:type="dxa"/>
          </w:tcPr>
          <w:p w:rsidR="00885303" w:rsidRPr="005F2129" w:rsidRDefault="00885303" w:rsidP="005B4E8F">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 xml:space="preserve">Надсилання повідомлення про зупинення розгляду документів із зазначенням строку та виключного переліку підстав для його зупинення та рішення про зупинення розгляду документів або повідомлення про відмову </w:t>
            </w:r>
          </w:p>
        </w:tc>
        <w:tc>
          <w:tcPr>
            <w:tcW w:w="1917" w:type="dxa"/>
          </w:tcPr>
          <w:p w:rsidR="00885303" w:rsidRPr="005F2129" w:rsidRDefault="00885303"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885303" w:rsidRPr="005F2129" w:rsidRDefault="00885303" w:rsidP="005B4E8F">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885303" w:rsidRPr="005F2129" w:rsidRDefault="00885303"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885303" w:rsidRPr="005F2129" w:rsidTr="005B4E8F">
        <w:trPr>
          <w:gridAfter w:val="1"/>
          <w:wAfter w:w="12" w:type="dxa"/>
        </w:trPr>
        <w:tc>
          <w:tcPr>
            <w:tcW w:w="709" w:type="dxa"/>
          </w:tcPr>
          <w:p w:rsidR="00885303" w:rsidRPr="005F2129" w:rsidRDefault="00885303" w:rsidP="005B4E8F">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4</w:t>
            </w:r>
            <w:r w:rsidRPr="005F2129">
              <w:rPr>
                <w:rFonts w:ascii="Times New Roman" w:hAnsi="Times New Roman"/>
                <w:b/>
                <w:sz w:val="20"/>
                <w:szCs w:val="20"/>
                <w:lang w:val="uk-UA" w:eastAsia="en-US"/>
              </w:rPr>
              <w:t>.</w:t>
            </w:r>
          </w:p>
        </w:tc>
        <w:tc>
          <w:tcPr>
            <w:tcW w:w="4491" w:type="dxa"/>
          </w:tcPr>
          <w:p w:rsidR="00885303" w:rsidRPr="005F2129" w:rsidRDefault="00885303" w:rsidP="005B4E8F">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Д</w:t>
            </w:r>
            <w:r w:rsidRPr="007D017D">
              <w:rPr>
                <w:rFonts w:ascii="Times New Roman" w:hAnsi="Times New Roman"/>
                <w:sz w:val="20"/>
                <w:szCs w:val="20"/>
                <w:lang w:val="uk-UA" w:eastAsia="en-US"/>
              </w:rPr>
              <w:t>ержавн</w:t>
            </w:r>
            <w:r>
              <w:rPr>
                <w:rFonts w:ascii="Times New Roman" w:hAnsi="Times New Roman"/>
                <w:sz w:val="20"/>
                <w:szCs w:val="20"/>
                <w:lang w:val="uk-UA" w:eastAsia="en-US"/>
              </w:rPr>
              <w:t>а</w:t>
            </w:r>
            <w:r w:rsidRPr="007D017D">
              <w:rPr>
                <w:rFonts w:ascii="Times New Roman" w:hAnsi="Times New Roman"/>
                <w:sz w:val="20"/>
                <w:szCs w:val="20"/>
                <w:lang w:val="uk-UA" w:eastAsia="en-US"/>
              </w:rPr>
              <w:t xml:space="preserve"> реєстрація припинення юридичної особи в результаті її </w:t>
            </w:r>
            <w:r>
              <w:rPr>
                <w:rFonts w:ascii="Times New Roman" w:hAnsi="Times New Roman"/>
                <w:sz w:val="20"/>
                <w:szCs w:val="20"/>
                <w:lang w:val="uk-UA" w:eastAsia="en-US"/>
              </w:rPr>
              <w:t>реорганізації</w:t>
            </w:r>
          </w:p>
        </w:tc>
        <w:tc>
          <w:tcPr>
            <w:tcW w:w="1917" w:type="dxa"/>
          </w:tcPr>
          <w:p w:rsidR="00885303" w:rsidRPr="005F2129" w:rsidRDefault="00885303"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885303" w:rsidRPr="005F2129" w:rsidRDefault="00885303" w:rsidP="005B4E8F">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885303" w:rsidRPr="005F2129" w:rsidRDefault="00885303"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885303" w:rsidRPr="005F2129" w:rsidTr="005B4E8F">
        <w:trPr>
          <w:gridAfter w:val="1"/>
          <w:wAfter w:w="12" w:type="dxa"/>
        </w:trPr>
        <w:tc>
          <w:tcPr>
            <w:tcW w:w="709" w:type="dxa"/>
          </w:tcPr>
          <w:p w:rsidR="00885303" w:rsidRDefault="00885303" w:rsidP="005B4E8F">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5.</w:t>
            </w:r>
          </w:p>
        </w:tc>
        <w:tc>
          <w:tcPr>
            <w:tcW w:w="4491" w:type="dxa"/>
          </w:tcPr>
          <w:p w:rsidR="00885303" w:rsidRDefault="00885303" w:rsidP="005B4E8F">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Формування та оприлюднення на порталі електронних сервісів виписки, іншого результату адміністративної послуги, установчих документів юридичної особи</w:t>
            </w:r>
          </w:p>
        </w:tc>
        <w:tc>
          <w:tcPr>
            <w:tcW w:w="1917" w:type="dxa"/>
          </w:tcPr>
          <w:p w:rsidR="00885303" w:rsidRDefault="00885303"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885303" w:rsidRPr="005F2129" w:rsidRDefault="00885303" w:rsidP="005B4E8F">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885303" w:rsidRDefault="00885303"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885303" w:rsidRPr="005F2129" w:rsidTr="005B4E8F">
        <w:tc>
          <w:tcPr>
            <w:tcW w:w="709" w:type="dxa"/>
          </w:tcPr>
          <w:p w:rsidR="00885303" w:rsidRPr="005F2129" w:rsidRDefault="00885303" w:rsidP="005B4E8F">
            <w:pPr>
              <w:spacing w:after="0" w:line="240" w:lineRule="auto"/>
              <w:ind w:left="40" w:right="40" w:firstLine="38"/>
              <w:rPr>
                <w:rFonts w:ascii="Times New Roman" w:hAnsi="Times New Roman"/>
                <w:b/>
                <w:sz w:val="20"/>
                <w:szCs w:val="20"/>
                <w:lang w:val="uk-UA" w:eastAsia="en-US"/>
              </w:rPr>
            </w:pPr>
          </w:p>
        </w:tc>
        <w:tc>
          <w:tcPr>
            <w:tcW w:w="7554" w:type="dxa"/>
            <w:gridSpan w:val="4"/>
          </w:tcPr>
          <w:p w:rsidR="00885303" w:rsidRPr="005F2129" w:rsidRDefault="00885303" w:rsidP="005B4E8F">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надання послуги</w:t>
            </w:r>
          </w:p>
        </w:tc>
        <w:tc>
          <w:tcPr>
            <w:tcW w:w="2470" w:type="dxa"/>
            <w:gridSpan w:val="2"/>
          </w:tcPr>
          <w:p w:rsidR="00885303" w:rsidRPr="005F2129" w:rsidRDefault="00885303" w:rsidP="005B4E8F">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r w:rsidR="00885303" w:rsidRPr="005F2129" w:rsidTr="005B4E8F">
        <w:tc>
          <w:tcPr>
            <w:tcW w:w="709" w:type="dxa"/>
          </w:tcPr>
          <w:p w:rsidR="00885303" w:rsidRPr="005F2129" w:rsidRDefault="00885303" w:rsidP="005B4E8F">
            <w:pPr>
              <w:spacing w:after="0" w:line="240" w:lineRule="auto"/>
              <w:ind w:left="40" w:right="40" w:firstLine="38"/>
              <w:rPr>
                <w:rFonts w:ascii="Times New Roman" w:hAnsi="Times New Roman"/>
                <w:b/>
                <w:sz w:val="20"/>
                <w:szCs w:val="20"/>
                <w:lang w:val="uk-UA" w:eastAsia="en-US"/>
              </w:rPr>
            </w:pPr>
          </w:p>
        </w:tc>
        <w:tc>
          <w:tcPr>
            <w:tcW w:w="7554" w:type="dxa"/>
            <w:gridSpan w:val="4"/>
          </w:tcPr>
          <w:p w:rsidR="00885303" w:rsidRPr="005F2129" w:rsidRDefault="00885303" w:rsidP="005B4E8F">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(передбачена законодавством)</w:t>
            </w:r>
          </w:p>
        </w:tc>
        <w:tc>
          <w:tcPr>
            <w:tcW w:w="2470" w:type="dxa"/>
            <w:gridSpan w:val="2"/>
          </w:tcPr>
          <w:p w:rsidR="00885303" w:rsidRDefault="00885303" w:rsidP="005B4E8F">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bl>
    <w:p w:rsidR="00885303" w:rsidRPr="00E356DB" w:rsidRDefault="00885303" w:rsidP="00885303">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885303" w:rsidRPr="00B81072" w:rsidRDefault="00885303" w:rsidP="00885303">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або Мін</w:t>
      </w:r>
      <w:r w:rsidRPr="00C057C9">
        <w:rPr>
          <w:rFonts w:ascii="Times New Roman" w:hAnsi="Times New Roman"/>
          <w:iCs/>
        </w:rPr>
        <w:t>’</w:t>
      </w:r>
      <w:r>
        <w:rPr>
          <w:rFonts w:ascii="Times New Roman" w:hAnsi="Times New Roman"/>
          <w:iCs/>
          <w:lang w:val="uk-UA"/>
        </w:rPr>
        <w:t>юсту (його територіальних органів) 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C42A42" w:rsidRPr="00885303"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885303">
      <w:pPr>
        <w:spacing w:after="0" w:line="240" w:lineRule="auto"/>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Pr="003F7F6F" w:rsidRDefault="00C42A42" w:rsidP="00044433">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1</w:t>
      </w:r>
      <w:r w:rsidR="00885303">
        <w:rPr>
          <w:rFonts w:ascii="Times New Roman" w:hAnsi="Times New Roman"/>
          <w:sz w:val="20"/>
          <w:szCs w:val="20"/>
          <w:u w:val="single"/>
          <w:lang w:val="uk-UA"/>
        </w:rPr>
        <w:t>73</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5C2616" w:rsidRDefault="00C42A42" w:rsidP="005A43DB">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885303" w:rsidRDefault="00C42A42" w:rsidP="00885303">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6C1FDA">
        <w:rPr>
          <w:rFonts w:ascii="Times New Roman" w:hAnsi="Times New Roman"/>
          <w:b/>
          <w:sz w:val="24"/>
          <w:szCs w:val="24"/>
          <w:lang w:val="uk-UA" w:eastAsia="uk-UA"/>
        </w:rPr>
        <w:t>АРТКА адміністративної послуги</w:t>
      </w:r>
    </w:p>
    <w:p w:rsidR="00885303" w:rsidRPr="003050D2" w:rsidRDefault="00885303" w:rsidP="00885303">
      <w:pPr>
        <w:widowControl w:val="0"/>
        <w:spacing w:after="0" w:line="240" w:lineRule="auto"/>
        <w:jc w:val="center"/>
        <w:rPr>
          <w:rFonts w:ascii="Times New Roman" w:hAnsi="Times New Roman"/>
          <w:b/>
          <w:bCs/>
          <w:color w:val="000000"/>
          <w:sz w:val="24"/>
          <w:szCs w:val="24"/>
          <w:u w:val="single"/>
          <w:lang w:val="uk-UA" w:eastAsia="uk-UA"/>
        </w:rPr>
      </w:pPr>
      <w:r>
        <w:rPr>
          <w:rFonts w:ascii="Times New Roman" w:hAnsi="Times New Roman"/>
          <w:b/>
          <w:bCs/>
          <w:color w:val="000000"/>
          <w:sz w:val="24"/>
          <w:szCs w:val="24"/>
          <w:u w:val="single"/>
          <w:lang w:val="uk-UA" w:eastAsia="uk-UA"/>
        </w:rPr>
        <w:t>Д</w:t>
      </w:r>
      <w:r w:rsidRPr="003050D2">
        <w:rPr>
          <w:rFonts w:ascii="Times New Roman" w:hAnsi="Times New Roman"/>
          <w:b/>
          <w:bCs/>
          <w:color w:val="000000"/>
          <w:sz w:val="24"/>
          <w:szCs w:val="24"/>
          <w:u w:val="single"/>
          <w:lang w:val="uk-UA" w:eastAsia="uk-UA"/>
        </w:rPr>
        <w:t>ержавн</w:t>
      </w:r>
      <w:r>
        <w:rPr>
          <w:rFonts w:ascii="Times New Roman" w:hAnsi="Times New Roman"/>
          <w:b/>
          <w:bCs/>
          <w:color w:val="000000"/>
          <w:sz w:val="24"/>
          <w:szCs w:val="24"/>
          <w:u w:val="single"/>
          <w:lang w:val="uk-UA" w:eastAsia="uk-UA"/>
        </w:rPr>
        <w:t>а реєстрація рішення про припинення юридичної особи (крім громадського формування та релігійної організації)</w:t>
      </w:r>
      <w:r w:rsidRPr="003050D2">
        <w:rPr>
          <w:rFonts w:ascii="Times New Roman" w:hAnsi="Times New Roman"/>
          <w:b/>
          <w:bCs/>
          <w:color w:val="000000"/>
          <w:sz w:val="24"/>
          <w:szCs w:val="24"/>
          <w:u w:val="single"/>
          <w:lang w:val="uk-UA" w:eastAsia="uk-UA"/>
        </w:rPr>
        <w:t xml:space="preserve"> </w:t>
      </w:r>
    </w:p>
    <w:p w:rsidR="00885303" w:rsidRDefault="00885303" w:rsidP="00885303">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(назва адміністративної послуги)</w:t>
      </w:r>
    </w:p>
    <w:p w:rsidR="00885303" w:rsidRPr="00083464" w:rsidRDefault="00885303" w:rsidP="00885303">
      <w:pPr>
        <w:spacing w:after="0" w:line="240" w:lineRule="auto"/>
        <w:jc w:val="center"/>
        <w:rPr>
          <w:rFonts w:ascii="Times New Roman" w:hAnsi="Times New Roman"/>
          <w:b/>
          <w:bCs/>
          <w:sz w:val="20"/>
          <w:szCs w:val="20"/>
          <w:lang w:val="uk-UA"/>
        </w:rPr>
      </w:pPr>
      <w:r w:rsidRPr="00083464">
        <w:rPr>
          <w:rFonts w:ascii="Times New Roman" w:hAnsi="Times New Roman"/>
          <w:b/>
          <w:bCs/>
          <w:sz w:val="20"/>
          <w:szCs w:val="20"/>
          <w:lang w:val="uk-UA"/>
        </w:rPr>
        <w:t>(Ідентифікатор 00</w:t>
      </w:r>
      <w:r>
        <w:rPr>
          <w:rFonts w:ascii="Times New Roman" w:hAnsi="Times New Roman"/>
          <w:b/>
          <w:bCs/>
          <w:sz w:val="20"/>
          <w:szCs w:val="20"/>
          <w:lang w:val="uk-UA"/>
        </w:rPr>
        <w:t>073</w:t>
      </w:r>
      <w:r w:rsidRPr="00083464">
        <w:rPr>
          <w:rFonts w:ascii="Times New Roman" w:hAnsi="Times New Roman"/>
          <w:b/>
          <w:bCs/>
          <w:sz w:val="20"/>
          <w:szCs w:val="20"/>
          <w:lang w:val="uk-UA"/>
        </w:rPr>
        <w:t>)</w:t>
      </w:r>
    </w:p>
    <w:p w:rsidR="00885303" w:rsidRDefault="00885303" w:rsidP="00885303">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885303" w:rsidRPr="002B63B2" w:rsidRDefault="00885303" w:rsidP="00885303">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w:t>
      </w:r>
      <w:r w:rsidRPr="002B63B2">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885303" w:rsidRPr="009F4858" w:rsidRDefault="00885303" w:rsidP="00885303">
      <w:pPr>
        <w:shd w:val="clear" w:color="auto" w:fill="FFFFFF"/>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73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491"/>
        <w:gridCol w:w="1917"/>
        <w:gridCol w:w="1134"/>
        <w:gridCol w:w="12"/>
        <w:gridCol w:w="2458"/>
        <w:gridCol w:w="12"/>
      </w:tblGrid>
      <w:tr w:rsidR="00885303" w:rsidRPr="005F2129" w:rsidTr="005B4E8F">
        <w:trPr>
          <w:gridAfter w:val="1"/>
          <w:wAfter w:w="12" w:type="dxa"/>
        </w:trPr>
        <w:tc>
          <w:tcPr>
            <w:tcW w:w="709" w:type="dxa"/>
          </w:tcPr>
          <w:p w:rsidR="00885303" w:rsidRPr="005F2129" w:rsidRDefault="00885303" w:rsidP="005B4E8F">
            <w:pPr>
              <w:spacing w:after="0" w:line="240" w:lineRule="auto"/>
              <w:ind w:left="40" w:right="40" w:firstLine="40"/>
              <w:jc w:val="center"/>
              <w:rPr>
                <w:rFonts w:ascii="Times New Roman" w:hAnsi="Times New Roman"/>
                <w:b/>
                <w:sz w:val="20"/>
                <w:szCs w:val="20"/>
                <w:lang w:val="uk-UA"/>
              </w:rPr>
            </w:pPr>
          </w:p>
          <w:p w:rsidR="00885303" w:rsidRPr="005F2129" w:rsidRDefault="00885303" w:rsidP="005B4E8F">
            <w:pPr>
              <w:spacing w:after="0" w:line="240" w:lineRule="auto"/>
              <w:ind w:left="40" w:right="40" w:firstLine="40"/>
              <w:jc w:val="center"/>
              <w:rPr>
                <w:rFonts w:ascii="Times New Roman" w:hAnsi="Times New Roman"/>
                <w:b/>
                <w:sz w:val="20"/>
                <w:szCs w:val="20"/>
                <w:lang w:val="uk-UA"/>
              </w:rPr>
            </w:pPr>
            <w:r w:rsidRPr="005F2129">
              <w:rPr>
                <w:rFonts w:ascii="Times New Roman" w:hAnsi="Times New Roman"/>
                <w:b/>
                <w:sz w:val="20"/>
                <w:szCs w:val="20"/>
                <w:lang w:val="uk-UA"/>
              </w:rPr>
              <w:t>№</w:t>
            </w:r>
          </w:p>
          <w:p w:rsidR="00885303" w:rsidRPr="005F2129" w:rsidRDefault="00885303" w:rsidP="005B4E8F">
            <w:pPr>
              <w:spacing w:after="0" w:line="240" w:lineRule="auto"/>
              <w:ind w:left="40" w:right="40" w:firstLine="40"/>
              <w:jc w:val="center"/>
              <w:rPr>
                <w:rFonts w:ascii="Times New Roman" w:hAnsi="Times New Roman"/>
                <w:b/>
                <w:sz w:val="20"/>
                <w:szCs w:val="20"/>
                <w:lang w:val="uk-UA" w:eastAsia="en-US"/>
              </w:rPr>
            </w:pPr>
            <w:r w:rsidRPr="005F2129">
              <w:rPr>
                <w:rFonts w:ascii="Times New Roman" w:hAnsi="Times New Roman"/>
                <w:b/>
                <w:sz w:val="20"/>
                <w:szCs w:val="20"/>
                <w:lang w:val="uk-UA"/>
              </w:rPr>
              <w:t>з/п</w:t>
            </w:r>
          </w:p>
        </w:tc>
        <w:tc>
          <w:tcPr>
            <w:tcW w:w="4491" w:type="dxa"/>
          </w:tcPr>
          <w:p w:rsidR="00885303" w:rsidRPr="005F2129" w:rsidRDefault="00885303" w:rsidP="005B4E8F">
            <w:pPr>
              <w:spacing w:after="0" w:line="240" w:lineRule="auto"/>
              <w:ind w:left="40" w:right="40" w:firstLine="40"/>
              <w:jc w:val="center"/>
              <w:rPr>
                <w:rFonts w:ascii="Times New Roman" w:hAnsi="Times New Roman"/>
                <w:b/>
                <w:sz w:val="20"/>
                <w:szCs w:val="20"/>
                <w:shd w:val="clear" w:color="auto" w:fill="FFFFFF"/>
                <w:lang w:val="uk-UA" w:eastAsia="en-US"/>
              </w:rPr>
            </w:pPr>
          </w:p>
          <w:p w:rsidR="00885303" w:rsidRPr="005F2129" w:rsidRDefault="00885303" w:rsidP="005B4E8F">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Етапи опрацювання звернення про надання адміністративної послуги</w:t>
            </w:r>
          </w:p>
        </w:tc>
        <w:tc>
          <w:tcPr>
            <w:tcW w:w="1917" w:type="dxa"/>
          </w:tcPr>
          <w:p w:rsidR="00885303" w:rsidRPr="005F2129" w:rsidRDefault="00885303" w:rsidP="005B4E8F">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Відповідальна посадова особа суб’єкта надання адміністративної послуги</w:t>
            </w:r>
          </w:p>
        </w:tc>
        <w:tc>
          <w:tcPr>
            <w:tcW w:w="1134" w:type="dxa"/>
          </w:tcPr>
          <w:p w:rsidR="00885303" w:rsidRPr="005F2129" w:rsidRDefault="00885303" w:rsidP="005B4E8F">
            <w:pPr>
              <w:spacing w:after="0" w:line="240" w:lineRule="auto"/>
              <w:ind w:left="40" w:right="40" w:firstLine="40"/>
              <w:jc w:val="center"/>
              <w:rPr>
                <w:rFonts w:ascii="Times New Roman" w:hAnsi="Times New Roman"/>
                <w:b/>
                <w:sz w:val="20"/>
                <w:szCs w:val="20"/>
                <w:lang w:val="uk-UA" w:eastAsia="en-US"/>
              </w:rPr>
            </w:pPr>
          </w:p>
          <w:p w:rsidR="00885303" w:rsidRPr="005F2129" w:rsidRDefault="00885303" w:rsidP="005B4E8F">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lang w:val="uk-UA" w:eastAsia="en-US"/>
              </w:rPr>
              <w:t>Дія</w:t>
            </w:r>
          </w:p>
        </w:tc>
        <w:tc>
          <w:tcPr>
            <w:tcW w:w="2470" w:type="dxa"/>
            <w:gridSpan w:val="2"/>
          </w:tcPr>
          <w:p w:rsidR="00885303" w:rsidRPr="005F2129" w:rsidRDefault="00885303" w:rsidP="005B4E8F">
            <w:pPr>
              <w:spacing w:after="0" w:line="240" w:lineRule="auto"/>
              <w:ind w:left="40" w:right="40" w:firstLine="40"/>
              <w:jc w:val="center"/>
              <w:rPr>
                <w:rFonts w:ascii="Times New Roman" w:hAnsi="Times New Roman"/>
                <w:b/>
                <w:sz w:val="20"/>
                <w:szCs w:val="20"/>
                <w:shd w:val="clear" w:color="auto" w:fill="FFFFFF"/>
                <w:lang w:val="uk-UA" w:eastAsia="en-US"/>
              </w:rPr>
            </w:pPr>
          </w:p>
          <w:p w:rsidR="00885303" w:rsidRPr="005F2129" w:rsidRDefault="00885303" w:rsidP="005B4E8F">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Строки виконання етапів (дії, рішення)</w:t>
            </w:r>
          </w:p>
        </w:tc>
      </w:tr>
      <w:tr w:rsidR="00885303" w:rsidRPr="005F2129" w:rsidTr="005B4E8F">
        <w:trPr>
          <w:gridAfter w:val="1"/>
          <w:wAfter w:w="12" w:type="dxa"/>
        </w:trPr>
        <w:tc>
          <w:tcPr>
            <w:tcW w:w="709" w:type="dxa"/>
          </w:tcPr>
          <w:p w:rsidR="00885303" w:rsidRPr="005F2129" w:rsidRDefault="00885303" w:rsidP="005B4E8F">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1.</w:t>
            </w:r>
          </w:p>
        </w:tc>
        <w:tc>
          <w:tcPr>
            <w:tcW w:w="4491" w:type="dxa"/>
          </w:tcPr>
          <w:p w:rsidR="00885303" w:rsidRPr="005F2129" w:rsidRDefault="00885303" w:rsidP="005B4E8F">
            <w:pPr>
              <w:spacing w:after="0" w:line="240" w:lineRule="auto"/>
              <w:ind w:left="40" w:right="40"/>
              <w:jc w:val="both"/>
              <w:rPr>
                <w:rFonts w:ascii="Times New Roman" w:hAnsi="Times New Roman"/>
                <w:sz w:val="20"/>
                <w:szCs w:val="20"/>
                <w:lang w:val="uk-UA" w:eastAsia="en-US"/>
              </w:rPr>
            </w:pPr>
            <w:r w:rsidRPr="005F2129">
              <w:rPr>
                <w:rFonts w:ascii="Times New Roman" w:hAnsi="Times New Roman"/>
                <w:sz w:val="20"/>
                <w:szCs w:val="20"/>
                <w:lang w:val="uk-UA" w:eastAsia="en-US"/>
              </w:rPr>
              <w:t>Прийом</w:t>
            </w:r>
            <w:r>
              <w:rPr>
                <w:rFonts w:ascii="Times New Roman" w:hAnsi="Times New Roman"/>
                <w:sz w:val="20"/>
                <w:szCs w:val="20"/>
                <w:lang w:val="uk-UA" w:eastAsia="en-US"/>
              </w:rPr>
              <w:t>, перевірка документів,</w:t>
            </w:r>
            <w:r w:rsidRPr="005F2129">
              <w:rPr>
                <w:rFonts w:ascii="Times New Roman" w:hAnsi="Times New Roman"/>
                <w:sz w:val="20"/>
                <w:szCs w:val="20"/>
                <w:lang w:val="uk-UA" w:eastAsia="en-US"/>
              </w:rPr>
              <w:t xml:space="preserve"> що пода</w:t>
            </w:r>
            <w:r>
              <w:rPr>
                <w:rFonts w:ascii="Times New Roman" w:hAnsi="Times New Roman"/>
                <w:sz w:val="20"/>
                <w:szCs w:val="20"/>
                <w:lang w:val="uk-UA" w:eastAsia="en-US"/>
              </w:rPr>
              <w:t>ються</w:t>
            </w:r>
            <w:r w:rsidRPr="005F2129">
              <w:rPr>
                <w:rFonts w:ascii="Times New Roman" w:hAnsi="Times New Roman"/>
                <w:sz w:val="20"/>
                <w:szCs w:val="20"/>
                <w:lang w:val="uk-UA" w:eastAsia="en-US"/>
              </w:rPr>
              <w:t xml:space="preserve"> заявником</w:t>
            </w:r>
            <w:r>
              <w:rPr>
                <w:rFonts w:ascii="Times New Roman" w:hAnsi="Times New Roman"/>
                <w:sz w:val="20"/>
                <w:szCs w:val="20"/>
                <w:lang w:val="uk-UA" w:eastAsia="en-US"/>
              </w:rPr>
              <w:t>/ уповноваженою особою</w:t>
            </w:r>
            <w:r w:rsidRPr="005F2129">
              <w:rPr>
                <w:rFonts w:ascii="Times New Roman" w:hAnsi="Times New Roman"/>
                <w:sz w:val="20"/>
                <w:szCs w:val="20"/>
                <w:lang w:val="uk-UA" w:eastAsia="en-US"/>
              </w:rPr>
              <w:t xml:space="preserve"> </w:t>
            </w:r>
            <w:r>
              <w:rPr>
                <w:rFonts w:ascii="Times New Roman" w:hAnsi="Times New Roman"/>
                <w:sz w:val="20"/>
                <w:szCs w:val="20"/>
                <w:lang w:val="uk-UA" w:eastAsia="en-US"/>
              </w:rPr>
              <w:t>для д</w:t>
            </w:r>
            <w:r w:rsidRPr="000C61C1">
              <w:rPr>
                <w:rFonts w:ascii="Times New Roman" w:hAnsi="Times New Roman"/>
                <w:sz w:val="20"/>
                <w:szCs w:val="20"/>
                <w:lang w:val="uk-UA" w:eastAsia="en-US"/>
              </w:rPr>
              <w:t>ержавн</w:t>
            </w:r>
            <w:r>
              <w:rPr>
                <w:rFonts w:ascii="Times New Roman" w:hAnsi="Times New Roman"/>
                <w:sz w:val="20"/>
                <w:szCs w:val="20"/>
                <w:lang w:val="uk-UA" w:eastAsia="en-US"/>
              </w:rPr>
              <w:t>ої</w:t>
            </w:r>
            <w:r w:rsidRPr="000C61C1">
              <w:rPr>
                <w:rFonts w:ascii="Times New Roman" w:hAnsi="Times New Roman"/>
                <w:sz w:val="20"/>
                <w:szCs w:val="20"/>
                <w:lang w:val="uk-UA" w:eastAsia="en-US"/>
              </w:rPr>
              <w:t xml:space="preserve"> реєстраці</w:t>
            </w:r>
            <w:r w:rsidR="003502E6">
              <w:rPr>
                <w:rFonts w:ascii="Times New Roman" w:hAnsi="Times New Roman"/>
                <w:sz w:val="20"/>
                <w:szCs w:val="20"/>
                <w:lang w:val="uk-UA" w:eastAsia="en-US"/>
              </w:rPr>
              <w:t>ї</w:t>
            </w:r>
            <w:r w:rsidRPr="000C61C1">
              <w:rPr>
                <w:rFonts w:ascii="Times New Roman" w:hAnsi="Times New Roman"/>
                <w:sz w:val="20"/>
                <w:szCs w:val="20"/>
                <w:lang w:val="uk-UA" w:eastAsia="en-US"/>
              </w:rPr>
              <w:t xml:space="preserve"> </w:t>
            </w:r>
            <w:r>
              <w:rPr>
                <w:rFonts w:ascii="Times New Roman" w:hAnsi="Times New Roman"/>
                <w:sz w:val="20"/>
                <w:szCs w:val="20"/>
                <w:lang w:val="uk-UA" w:eastAsia="en-US"/>
              </w:rPr>
              <w:t xml:space="preserve">рішення про </w:t>
            </w:r>
            <w:r w:rsidRPr="007D017D">
              <w:rPr>
                <w:rFonts w:ascii="Times New Roman" w:hAnsi="Times New Roman"/>
                <w:sz w:val="20"/>
                <w:szCs w:val="20"/>
                <w:lang w:val="uk-UA" w:eastAsia="en-US"/>
              </w:rPr>
              <w:t xml:space="preserve">припинення юридичної особи </w:t>
            </w:r>
          </w:p>
        </w:tc>
        <w:tc>
          <w:tcPr>
            <w:tcW w:w="1917" w:type="dxa"/>
          </w:tcPr>
          <w:p w:rsidR="00885303" w:rsidRDefault="00885303"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p w:rsidR="00885303" w:rsidRPr="005F2129" w:rsidRDefault="00885303" w:rsidP="005B4E8F">
            <w:pPr>
              <w:spacing w:after="0" w:line="240" w:lineRule="auto"/>
              <w:ind w:left="40" w:right="40" w:firstLine="38"/>
              <w:jc w:val="center"/>
              <w:rPr>
                <w:rFonts w:ascii="Times New Roman" w:hAnsi="Times New Roman"/>
                <w:sz w:val="20"/>
                <w:szCs w:val="20"/>
                <w:lang w:val="uk-UA" w:eastAsia="en-US"/>
              </w:rPr>
            </w:pPr>
          </w:p>
        </w:tc>
        <w:tc>
          <w:tcPr>
            <w:tcW w:w="1134" w:type="dxa"/>
          </w:tcPr>
          <w:p w:rsidR="00885303" w:rsidRPr="005F2129" w:rsidRDefault="00885303" w:rsidP="005B4E8F">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885303" w:rsidRPr="005F2129" w:rsidRDefault="00885303"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 й день</w:t>
            </w:r>
          </w:p>
        </w:tc>
      </w:tr>
      <w:tr w:rsidR="00885303" w:rsidRPr="005F2129" w:rsidTr="005B4E8F">
        <w:trPr>
          <w:gridAfter w:val="1"/>
          <w:wAfter w:w="12" w:type="dxa"/>
        </w:trPr>
        <w:tc>
          <w:tcPr>
            <w:tcW w:w="709" w:type="dxa"/>
          </w:tcPr>
          <w:p w:rsidR="00885303" w:rsidRPr="005F2129" w:rsidRDefault="00885303" w:rsidP="005B4E8F">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2.</w:t>
            </w:r>
          </w:p>
        </w:tc>
        <w:tc>
          <w:tcPr>
            <w:tcW w:w="4491" w:type="dxa"/>
          </w:tcPr>
          <w:p w:rsidR="00885303" w:rsidRPr="005F2129" w:rsidRDefault="00885303" w:rsidP="005B4E8F">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Опрацювання документів на наявність підстав для зупинення розгляду документів або підстав для відмови у державній реєстрації, у разі їх відсутності прийняття рішення про проведення державної реєстрації</w:t>
            </w:r>
          </w:p>
        </w:tc>
        <w:tc>
          <w:tcPr>
            <w:tcW w:w="1917" w:type="dxa"/>
          </w:tcPr>
          <w:p w:rsidR="00885303" w:rsidRPr="005F2129" w:rsidRDefault="00885303"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885303" w:rsidRPr="005F2129" w:rsidRDefault="00885303" w:rsidP="005B4E8F">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885303" w:rsidRPr="005F2129" w:rsidRDefault="00885303"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885303" w:rsidRPr="005F2129" w:rsidTr="005B4E8F">
        <w:trPr>
          <w:gridAfter w:val="1"/>
          <w:wAfter w:w="12" w:type="dxa"/>
        </w:trPr>
        <w:tc>
          <w:tcPr>
            <w:tcW w:w="709" w:type="dxa"/>
          </w:tcPr>
          <w:p w:rsidR="00885303" w:rsidRPr="005F2129" w:rsidRDefault="00885303" w:rsidP="005B4E8F">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3.</w:t>
            </w:r>
          </w:p>
        </w:tc>
        <w:tc>
          <w:tcPr>
            <w:tcW w:w="4491" w:type="dxa"/>
          </w:tcPr>
          <w:p w:rsidR="00885303" w:rsidRPr="005F2129" w:rsidRDefault="00885303" w:rsidP="005B4E8F">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 xml:space="preserve">Надсилання повідомлення про зупинення розгляду документів із зазначенням строку та виключного переліку підстав для його зупинення та рішення про зупинення розгляду документів або повідомлення про відмову </w:t>
            </w:r>
          </w:p>
        </w:tc>
        <w:tc>
          <w:tcPr>
            <w:tcW w:w="1917" w:type="dxa"/>
          </w:tcPr>
          <w:p w:rsidR="00885303" w:rsidRPr="005F2129" w:rsidRDefault="00885303"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885303" w:rsidRPr="005F2129" w:rsidRDefault="00885303" w:rsidP="005B4E8F">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885303" w:rsidRPr="005F2129" w:rsidRDefault="00885303"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885303" w:rsidRPr="005F2129" w:rsidTr="005B4E8F">
        <w:trPr>
          <w:gridAfter w:val="1"/>
          <w:wAfter w:w="12" w:type="dxa"/>
        </w:trPr>
        <w:tc>
          <w:tcPr>
            <w:tcW w:w="709" w:type="dxa"/>
          </w:tcPr>
          <w:p w:rsidR="00885303" w:rsidRPr="005F2129" w:rsidRDefault="00885303" w:rsidP="005B4E8F">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4</w:t>
            </w:r>
            <w:r w:rsidRPr="005F2129">
              <w:rPr>
                <w:rFonts w:ascii="Times New Roman" w:hAnsi="Times New Roman"/>
                <w:b/>
                <w:sz w:val="20"/>
                <w:szCs w:val="20"/>
                <w:lang w:val="uk-UA" w:eastAsia="en-US"/>
              </w:rPr>
              <w:t>.</w:t>
            </w:r>
          </w:p>
        </w:tc>
        <w:tc>
          <w:tcPr>
            <w:tcW w:w="4491" w:type="dxa"/>
          </w:tcPr>
          <w:p w:rsidR="00885303" w:rsidRPr="005F2129" w:rsidRDefault="00885303" w:rsidP="005B4E8F">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Д</w:t>
            </w:r>
            <w:r w:rsidRPr="007D017D">
              <w:rPr>
                <w:rFonts w:ascii="Times New Roman" w:hAnsi="Times New Roman"/>
                <w:sz w:val="20"/>
                <w:szCs w:val="20"/>
                <w:lang w:val="uk-UA" w:eastAsia="en-US"/>
              </w:rPr>
              <w:t>ержавн</w:t>
            </w:r>
            <w:r>
              <w:rPr>
                <w:rFonts w:ascii="Times New Roman" w:hAnsi="Times New Roman"/>
                <w:sz w:val="20"/>
                <w:szCs w:val="20"/>
                <w:lang w:val="uk-UA" w:eastAsia="en-US"/>
              </w:rPr>
              <w:t>а</w:t>
            </w:r>
            <w:r w:rsidRPr="007D017D">
              <w:rPr>
                <w:rFonts w:ascii="Times New Roman" w:hAnsi="Times New Roman"/>
                <w:sz w:val="20"/>
                <w:szCs w:val="20"/>
                <w:lang w:val="uk-UA" w:eastAsia="en-US"/>
              </w:rPr>
              <w:t xml:space="preserve"> реєстрація </w:t>
            </w:r>
            <w:r>
              <w:rPr>
                <w:rFonts w:ascii="Times New Roman" w:hAnsi="Times New Roman"/>
                <w:sz w:val="20"/>
                <w:szCs w:val="20"/>
                <w:lang w:val="uk-UA" w:eastAsia="en-US"/>
              </w:rPr>
              <w:t xml:space="preserve">рішення про </w:t>
            </w:r>
            <w:r w:rsidRPr="007D017D">
              <w:rPr>
                <w:rFonts w:ascii="Times New Roman" w:hAnsi="Times New Roman"/>
                <w:sz w:val="20"/>
                <w:szCs w:val="20"/>
                <w:lang w:val="uk-UA" w:eastAsia="en-US"/>
              </w:rPr>
              <w:t xml:space="preserve">припинення юридичної особи </w:t>
            </w:r>
          </w:p>
        </w:tc>
        <w:tc>
          <w:tcPr>
            <w:tcW w:w="1917" w:type="dxa"/>
          </w:tcPr>
          <w:p w:rsidR="00885303" w:rsidRPr="005F2129" w:rsidRDefault="00885303"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885303" w:rsidRPr="005F2129" w:rsidRDefault="00885303" w:rsidP="005B4E8F">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885303" w:rsidRPr="005F2129" w:rsidRDefault="00885303"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885303" w:rsidRPr="005F2129" w:rsidTr="005B4E8F">
        <w:trPr>
          <w:gridAfter w:val="1"/>
          <w:wAfter w:w="12" w:type="dxa"/>
        </w:trPr>
        <w:tc>
          <w:tcPr>
            <w:tcW w:w="709" w:type="dxa"/>
          </w:tcPr>
          <w:p w:rsidR="00885303" w:rsidRDefault="00885303" w:rsidP="005B4E8F">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5.</w:t>
            </w:r>
          </w:p>
        </w:tc>
        <w:tc>
          <w:tcPr>
            <w:tcW w:w="4491" w:type="dxa"/>
          </w:tcPr>
          <w:p w:rsidR="00885303" w:rsidRDefault="00885303" w:rsidP="005B4E8F">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Формування та оприлюднення на порталі електронних сервісів виписки, іншого результату адміністративної послуги, установчих документів юридичної особи</w:t>
            </w:r>
          </w:p>
        </w:tc>
        <w:tc>
          <w:tcPr>
            <w:tcW w:w="1917" w:type="dxa"/>
          </w:tcPr>
          <w:p w:rsidR="00885303" w:rsidRDefault="00885303"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885303" w:rsidRPr="005F2129" w:rsidRDefault="00885303" w:rsidP="005B4E8F">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885303" w:rsidRDefault="00885303"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885303" w:rsidRPr="005F2129" w:rsidTr="005B4E8F">
        <w:tc>
          <w:tcPr>
            <w:tcW w:w="709" w:type="dxa"/>
          </w:tcPr>
          <w:p w:rsidR="00885303" w:rsidRPr="005F2129" w:rsidRDefault="00885303" w:rsidP="005B4E8F">
            <w:pPr>
              <w:spacing w:after="0" w:line="240" w:lineRule="auto"/>
              <w:ind w:left="40" w:right="40" w:firstLine="38"/>
              <w:rPr>
                <w:rFonts w:ascii="Times New Roman" w:hAnsi="Times New Roman"/>
                <w:b/>
                <w:sz w:val="20"/>
                <w:szCs w:val="20"/>
                <w:lang w:val="uk-UA" w:eastAsia="en-US"/>
              </w:rPr>
            </w:pPr>
          </w:p>
        </w:tc>
        <w:tc>
          <w:tcPr>
            <w:tcW w:w="7554" w:type="dxa"/>
            <w:gridSpan w:val="4"/>
          </w:tcPr>
          <w:p w:rsidR="00885303" w:rsidRPr="005F2129" w:rsidRDefault="00885303" w:rsidP="005B4E8F">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надання послуги</w:t>
            </w:r>
          </w:p>
        </w:tc>
        <w:tc>
          <w:tcPr>
            <w:tcW w:w="2470" w:type="dxa"/>
            <w:gridSpan w:val="2"/>
          </w:tcPr>
          <w:p w:rsidR="00885303" w:rsidRPr="005F2129" w:rsidRDefault="00885303" w:rsidP="005B4E8F">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r w:rsidR="00885303" w:rsidRPr="005F2129" w:rsidTr="005B4E8F">
        <w:tc>
          <w:tcPr>
            <w:tcW w:w="709" w:type="dxa"/>
          </w:tcPr>
          <w:p w:rsidR="00885303" w:rsidRPr="005F2129" w:rsidRDefault="00885303" w:rsidP="005B4E8F">
            <w:pPr>
              <w:spacing w:after="0" w:line="240" w:lineRule="auto"/>
              <w:ind w:left="40" w:right="40" w:firstLine="38"/>
              <w:rPr>
                <w:rFonts w:ascii="Times New Roman" w:hAnsi="Times New Roman"/>
                <w:b/>
                <w:sz w:val="20"/>
                <w:szCs w:val="20"/>
                <w:lang w:val="uk-UA" w:eastAsia="en-US"/>
              </w:rPr>
            </w:pPr>
          </w:p>
        </w:tc>
        <w:tc>
          <w:tcPr>
            <w:tcW w:w="7554" w:type="dxa"/>
            <w:gridSpan w:val="4"/>
          </w:tcPr>
          <w:p w:rsidR="00885303" w:rsidRPr="005F2129" w:rsidRDefault="00885303" w:rsidP="005B4E8F">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(передбачена законодавством)</w:t>
            </w:r>
          </w:p>
        </w:tc>
        <w:tc>
          <w:tcPr>
            <w:tcW w:w="2470" w:type="dxa"/>
            <w:gridSpan w:val="2"/>
          </w:tcPr>
          <w:p w:rsidR="00885303" w:rsidRDefault="00885303" w:rsidP="005B4E8F">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bl>
    <w:p w:rsidR="00885303" w:rsidRPr="00E356DB" w:rsidRDefault="00885303" w:rsidP="00885303">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885303" w:rsidRPr="00B81072" w:rsidRDefault="00885303" w:rsidP="00885303">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або Мін</w:t>
      </w:r>
      <w:r w:rsidRPr="00C057C9">
        <w:rPr>
          <w:rFonts w:ascii="Times New Roman" w:hAnsi="Times New Roman"/>
          <w:iCs/>
        </w:rPr>
        <w:t>’</w:t>
      </w:r>
      <w:r>
        <w:rPr>
          <w:rFonts w:ascii="Times New Roman" w:hAnsi="Times New Roman"/>
          <w:iCs/>
          <w:lang w:val="uk-UA"/>
        </w:rPr>
        <w:t>юсту (його територіальних органів) 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C42A42" w:rsidRPr="00885303"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D518B8">
      <w:pPr>
        <w:spacing w:after="0" w:line="240" w:lineRule="auto"/>
        <w:ind w:left="4536" w:right="-284"/>
        <w:rPr>
          <w:rFonts w:ascii="Times New Roman" w:hAnsi="Times New Roman"/>
          <w:sz w:val="20"/>
          <w:szCs w:val="20"/>
          <w:lang w:val="uk-UA"/>
        </w:rPr>
      </w:pPr>
    </w:p>
    <w:p w:rsidR="00C42A42" w:rsidRDefault="00C42A42" w:rsidP="00D518B8">
      <w:pPr>
        <w:spacing w:after="0" w:line="240" w:lineRule="auto"/>
        <w:ind w:left="4536" w:right="-284"/>
        <w:rPr>
          <w:rFonts w:ascii="Times New Roman" w:hAnsi="Times New Roman"/>
          <w:sz w:val="20"/>
          <w:szCs w:val="20"/>
          <w:lang w:val="uk-UA"/>
        </w:rPr>
      </w:pPr>
    </w:p>
    <w:p w:rsidR="00C42A42" w:rsidRPr="003F7F6F" w:rsidRDefault="00C42A42" w:rsidP="00044433">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1</w:t>
      </w:r>
      <w:r w:rsidR="00885303">
        <w:rPr>
          <w:rFonts w:ascii="Times New Roman" w:hAnsi="Times New Roman"/>
          <w:sz w:val="20"/>
          <w:szCs w:val="20"/>
          <w:u w:val="single"/>
          <w:lang w:val="uk-UA"/>
        </w:rPr>
        <w:t>74</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5C2616" w:rsidRDefault="00C42A42" w:rsidP="00D518B8">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80570C" w:rsidRDefault="00C42A42" w:rsidP="00CB5DB2">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6C1FDA">
        <w:rPr>
          <w:rFonts w:ascii="Times New Roman" w:hAnsi="Times New Roman"/>
          <w:b/>
          <w:sz w:val="24"/>
          <w:szCs w:val="24"/>
          <w:lang w:val="uk-UA" w:eastAsia="uk-UA"/>
        </w:rPr>
        <w:t>АРТКА адміністративної послуги</w:t>
      </w:r>
    </w:p>
    <w:p w:rsidR="00885303" w:rsidRPr="00F84A9F" w:rsidRDefault="00885303" w:rsidP="00885303">
      <w:pPr>
        <w:pStyle w:val="42"/>
        <w:rPr>
          <w:rFonts w:ascii="Times New Roman" w:hAnsi="Times New Roman"/>
          <w:sz w:val="24"/>
          <w:szCs w:val="24"/>
          <w:u w:val="single"/>
          <w:lang w:val="uk-UA"/>
        </w:rPr>
      </w:pPr>
      <w:r w:rsidRPr="00F84A9F">
        <w:rPr>
          <w:rFonts w:ascii="Times New Roman" w:hAnsi="Times New Roman"/>
          <w:sz w:val="24"/>
          <w:szCs w:val="24"/>
          <w:u w:val="single"/>
          <w:lang w:val="uk-UA"/>
        </w:rPr>
        <w:t>Державн</w:t>
      </w:r>
      <w:r>
        <w:rPr>
          <w:rFonts w:ascii="Times New Roman" w:hAnsi="Times New Roman"/>
          <w:sz w:val="24"/>
          <w:szCs w:val="24"/>
          <w:u w:val="single"/>
          <w:lang w:val="uk-UA"/>
        </w:rPr>
        <w:t>а</w:t>
      </w:r>
      <w:r w:rsidRPr="00F84A9F">
        <w:rPr>
          <w:rFonts w:ascii="Times New Roman" w:hAnsi="Times New Roman"/>
          <w:sz w:val="24"/>
          <w:szCs w:val="24"/>
          <w:u w:val="single"/>
          <w:lang w:val="uk-UA"/>
        </w:rPr>
        <w:t xml:space="preserve"> реєстр</w:t>
      </w:r>
      <w:r>
        <w:rPr>
          <w:rFonts w:ascii="Times New Roman" w:hAnsi="Times New Roman"/>
          <w:sz w:val="24"/>
          <w:szCs w:val="24"/>
          <w:u w:val="single"/>
          <w:lang w:val="uk-UA"/>
        </w:rPr>
        <w:t xml:space="preserve">ація рішення про відміну рішення </w:t>
      </w:r>
      <w:r w:rsidRPr="00F84A9F">
        <w:rPr>
          <w:rFonts w:ascii="Times New Roman" w:hAnsi="Times New Roman"/>
          <w:sz w:val="24"/>
          <w:szCs w:val="24"/>
          <w:u w:val="single"/>
          <w:lang w:val="uk-UA"/>
        </w:rPr>
        <w:t xml:space="preserve">про припинення юридичної особи (крім громадського формування та релігійної організації) </w:t>
      </w:r>
    </w:p>
    <w:p w:rsidR="00885303" w:rsidRDefault="00885303" w:rsidP="00885303">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w:t>
      </w:r>
    </w:p>
    <w:p w:rsidR="00885303" w:rsidRPr="00F84A9F" w:rsidRDefault="00885303" w:rsidP="00885303">
      <w:pPr>
        <w:spacing w:after="0" w:line="240" w:lineRule="auto"/>
        <w:jc w:val="center"/>
        <w:rPr>
          <w:rFonts w:ascii="Times New Roman" w:hAnsi="Times New Roman"/>
          <w:b/>
          <w:bCs/>
          <w:sz w:val="20"/>
          <w:szCs w:val="20"/>
          <w:lang w:val="uk-UA"/>
        </w:rPr>
      </w:pPr>
      <w:r w:rsidRPr="00F84A9F">
        <w:rPr>
          <w:rFonts w:ascii="Times New Roman" w:hAnsi="Times New Roman"/>
          <w:b/>
          <w:bCs/>
          <w:sz w:val="20"/>
          <w:szCs w:val="20"/>
          <w:lang w:val="uk-UA"/>
        </w:rPr>
        <w:t>(Ідентифікатор 000</w:t>
      </w:r>
      <w:r>
        <w:rPr>
          <w:rFonts w:ascii="Times New Roman" w:hAnsi="Times New Roman"/>
          <w:b/>
          <w:bCs/>
          <w:sz w:val="20"/>
          <w:szCs w:val="20"/>
          <w:lang w:val="uk-UA"/>
        </w:rPr>
        <w:t>8</w:t>
      </w:r>
      <w:r w:rsidRPr="00F84A9F">
        <w:rPr>
          <w:rFonts w:ascii="Times New Roman" w:hAnsi="Times New Roman"/>
          <w:b/>
          <w:bCs/>
          <w:sz w:val="20"/>
          <w:szCs w:val="20"/>
          <w:lang w:val="uk-UA"/>
        </w:rPr>
        <w:t>3)</w:t>
      </w:r>
    </w:p>
    <w:p w:rsidR="00885303" w:rsidRDefault="00885303" w:rsidP="00885303">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885303" w:rsidRPr="002B63B2" w:rsidRDefault="00885303" w:rsidP="00885303">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w:t>
      </w:r>
      <w:r w:rsidRPr="002B63B2">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885303" w:rsidRPr="00584BD9" w:rsidRDefault="00885303" w:rsidP="00885303">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73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491"/>
        <w:gridCol w:w="1917"/>
        <w:gridCol w:w="1134"/>
        <w:gridCol w:w="12"/>
        <w:gridCol w:w="2458"/>
        <w:gridCol w:w="12"/>
      </w:tblGrid>
      <w:tr w:rsidR="00885303" w:rsidRPr="005F2129" w:rsidTr="005B4E8F">
        <w:trPr>
          <w:gridAfter w:val="1"/>
          <w:wAfter w:w="12" w:type="dxa"/>
        </w:trPr>
        <w:tc>
          <w:tcPr>
            <w:tcW w:w="709" w:type="dxa"/>
          </w:tcPr>
          <w:p w:rsidR="00885303" w:rsidRPr="005F2129" w:rsidRDefault="00885303" w:rsidP="005B4E8F">
            <w:pPr>
              <w:spacing w:after="0" w:line="240" w:lineRule="auto"/>
              <w:ind w:left="40" w:right="40" w:firstLine="40"/>
              <w:jc w:val="center"/>
              <w:rPr>
                <w:rFonts w:ascii="Times New Roman" w:hAnsi="Times New Roman"/>
                <w:b/>
                <w:sz w:val="20"/>
                <w:szCs w:val="20"/>
                <w:lang w:val="uk-UA"/>
              </w:rPr>
            </w:pPr>
          </w:p>
          <w:p w:rsidR="00885303" w:rsidRPr="005F2129" w:rsidRDefault="00885303" w:rsidP="005B4E8F">
            <w:pPr>
              <w:spacing w:after="0" w:line="240" w:lineRule="auto"/>
              <w:ind w:left="40" w:right="40" w:firstLine="40"/>
              <w:jc w:val="center"/>
              <w:rPr>
                <w:rFonts w:ascii="Times New Roman" w:hAnsi="Times New Roman"/>
                <w:b/>
                <w:sz w:val="20"/>
                <w:szCs w:val="20"/>
                <w:lang w:val="uk-UA"/>
              </w:rPr>
            </w:pPr>
            <w:r w:rsidRPr="005F2129">
              <w:rPr>
                <w:rFonts w:ascii="Times New Roman" w:hAnsi="Times New Roman"/>
                <w:b/>
                <w:sz w:val="20"/>
                <w:szCs w:val="20"/>
                <w:lang w:val="uk-UA"/>
              </w:rPr>
              <w:t>№</w:t>
            </w:r>
          </w:p>
          <w:p w:rsidR="00885303" w:rsidRPr="005F2129" w:rsidRDefault="00885303" w:rsidP="005B4E8F">
            <w:pPr>
              <w:spacing w:after="0" w:line="240" w:lineRule="auto"/>
              <w:ind w:left="40" w:right="40" w:firstLine="40"/>
              <w:jc w:val="center"/>
              <w:rPr>
                <w:rFonts w:ascii="Times New Roman" w:hAnsi="Times New Roman"/>
                <w:b/>
                <w:sz w:val="20"/>
                <w:szCs w:val="20"/>
                <w:lang w:val="uk-UA" w:eastAsia="en-US"/>
              </w:rPr>
            </w:pPr>
            <w:r w:rsidRPr="005F2129">
              <w:rPr>
                <w:rFonts w:ascii="Times New Roman" w:hAnsi="Times New Roman"/>
                <w:b/>
                <w:sz w:val="20"/>
                <w:szCs w:val="20"/>
                <w:lang w:val="uk-UA"/>
              </w:rPr>
              <w:t>з/п</w:t>
            </w:r>
          </w:p>
        </w:tc>
        <w:tc>
          <w:tcPr>
            <w:tcW w:w="4491" w:type="dxa"/>
          </w:tcPr>
          <w:p w:rsidR="00885303" w:rsidRPr="005F2129" w:rsidRDefault="00885303" w:rsidP="005B4E8F">
            <w:pPr>
              <w:spacing w:after="0" w:line="240" w:lineRule="auto"/>
              <w:ind w:left="40" w:right="40" w:firstLine="40"/>
              <w:jc w:val="center"/>
              <w:rPr>
                <w:rFonts w:ascii="Times New Roman" w:hAnsi="Times New Roman"/>
                <w:b/>
                <w:sz w:val="20"/>
                <w:szCs w:val="20"/>
                <w:shd w:val="clear" w:color="auto" w:fill="FFFFFF"/>
                <w:lang w:val="uk-UA" w:eastAsia="en-US"/>
              </w:rPr>
            </w:pPr>
          </w:p>
          <w:p w:rsidR="00885303" w:rsidRPr="005F2129" w:rsidRDefault="00885303" w:rsidP="005B4E8F">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Етапи опрацювання звернення про надання адміністративної послуги</w:t>
            </w:r>
          </w:p>
        </w:tc>
        <w:tc>
          <w:tcPr>
            <w:tcW w:w="1917" w:type="dxa"/>
          </w:tcPr>
          <w:p w:rsidR="00885303" w:rsidRPr="005F2129" w:rsidRDefault="00885303" w:rsidP="005B4E8F">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Відповідальна посадова особа суб’єкта надання адміністративної послуги</w:t>
            </w:r>
          </w:p>
        </w:tc>
        <w:tc>
          <w:tcPr>
            <w:tcW w:w="1134" w:type="dxa"/>
          </w:tcPr>
          <w:p w:rsidR="00885303" w:rsidRPr="005F2129" w:rsidRDefault="00885303" w:rsidP="005B4E8F">
            <w:pPr>
              <w:spacing w:after="0" w:line="240" w:lineRule="auto"/>
              <w:ind w:left="40" w:right="40" w:firstLine="40"/>
              <w:jc w:val="center"/>
              <w:rPr>
                <w:rFonts w:ascii="Times New Roman" w:hAnsi="Times New Roman"/>
                <w:b/>
                <w:sz w:val="20"/>
                <w:szCs w:val="20"/>
                <w:lang w:val="uk-UA" w:eastAsia="en-US"/>
              </w:rPr>
            </w:pPr>
          </w:p>
          <w:p w:rsidR="00885303" w:rsidRPr="005F2129" w:rsidRDefault="00885303" w:rsidP="005B4E8F">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lang w:val="uk-UA" w:eastAsia="en-US"/>
              </w:rPr>
              <w:t>Дія</w:t>
            </w:r>
          </w:p>
        </w:tc>
        <w:tc>
          <w:tcPr>
            <w:tcW w:w="2470" w:type="dxa"/>
            <w:gridSpan w:val="2"/>
          </w:tcPr>
          <w:p w:rsidR="00885303" w:rsidRPr="005F2129" w:rsidRDefault="00885303" w:rsidP="005B4E8F">
            <w:pPr>
              <w:spacing w:after="0" w:line="240" w:lineRule="auto"/>
              <w:ind w:left="40" w:right="40" w:firstLine="40"/>
              <w:jc w:val="center"/>
              <w:rPr>
                <w:rFonts w:ascii="Times New Roman" w:hAnsi="Times New Roman"/>
                <w:b/>
                <w:sz w:val="20"/>
                <w:szCs w:val="20"/>
                <w:shd w:val="clear" w:color="auto" w:fill="FFFFFF"/>
                <w:lang w:val="uk-UA" w:eastAsia="en-US"/>
              </w:rPr>
            </w:pPr>
          </w:p>
          <w:p w:rsidR="00885303" w:rsidRPr="005F2129" w:rsidRDefault="00885303" w:rsidP="005B4E8F">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Строки виконання етапів (дії, рішення)</w:t>
            </w:r>
          </w:p>
        </w:tc>
      </w:tr>
      <w:tr w:rsidR="00885303" w:rsidRPr="005F2129" w:rsidTr="005B4E8F">
        <w:trPr>
          <w:gridAfter w:val="1"/>
          <w:wAfter w:w="12" w:type="dxa"/>
        </w:trPr>
        <w:tc>
          <w:tcPr>
            <w:tcW w:w="709" w:type="dxa"/>
          </w:tcPr>
          <w:p w:rsidR="00885303" w:rsidRPr="005F2129" w:rsidRDefault="00885303" w:rsidP="005B4E8F">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1.</w:t>
            </w:r>
          </w:p>
        </w:tc>
        <w:tc>
          <w:tcPr>
            <w:tcW w:w="4491" w:type="dxa"/>
          </w:tcPr>
          <w:p w:rsidR="00885303" w:rsidRPr="005F2129" w:rsidRDefault="00885303" w:rsidP="005B4E8F">
            <w:pPr>
              <w:spacing w:after="0" w:line="240" w:lineRule="auto"/>
              <w:ind w:left="40" w:right="40"/>
              <w:jc w:val="both"/>
              <w:rPr>
                <w:rFonts w:ascii="Times New Roman" w:hAnsi="Times New Roman"/>
                <w:sz w:val="20"/>
                <w:szCs w:val="20"/>
                <w:lang w:val="uk-UA" w:eastAsia="en-US"/>
              </w:rPr>
            </w:pPr>
            <w:r w:rsidRPr="005F2129">
              <w:rPr>
                <w:rFonts w:ascii="Times New Roman" w:hAnsi="Times New Roman"/>
                <w:sz w:val="20"/>
                <w:szCs w:val="20"/>
                <w:lang w:val="uk-UA" w:eastAsia="en-US"/>
              </w:rPr>
              <w:t>Прийом</w:t>
            </w:r>
            <w:r>
              <w:rPr>
                <w:rFonts w:ascii="Times New Roman" w:hAnsi="Times New Roman"/>
                <w:sz w:val="20"/>
                <w:szCs w:val="20"/>
                <w:lang w:val="uk-UA" w:eastAsia="en-US"/>
              </w:rPr>
              <w:t>, перевірка документів,</w:t>
            </w:r>
            <w:r w:rsidRPr="005F2129">
              <w:rPr>
                <w:rFonts w:ascii="Times New Roman" w:hAnsi="Times New Roman"/>
                <w:sz w:val="20"/>
                <w:szCs w:val="20"/>
                <w:lang w:val="uk-UA" w:eastAsia="en-US"/>
              </w:rPr>
              <w:t xml:space="preserve"> що пода</w:t>
            </w:r>
            <w:r>
              <w:rPr>
                <w:rFonts w:ascii="Times New Roman" w:hAnsi="Times New Roman"/>
                <w:sz w:val="20"/>
                <w:szCs w:val="20"/>
                <w:lang w:val="uk-UA" w:eastAsia="en-US"/>
              </w:rPr>
              <w:t>ються</w:t>
            </w:r>
            <w:r w:rsidRPr="005F2129">
              <w:rPr>
                <w:rFonts w:ascii="Times New Roman" w:hAnsi="Times New Roman"/>
                <w:sz w:val="20"/>
                <w:szCs w:val="20"/>
                <w:lang w:val="uk-UA" w:eastAsia="en-US"/>
              </w:rPr>
              <w:t xml:space="preserve"> заявником</w:t>
            </w:r>
            <w:r>
              <w:rPr>
                <w:rFonts w:ascii="Times New Roman" w:hAnsi="Times New Roman"/>
                <w:sz w:val="20"/>
                <w:szCs w:val="20"/>
                <w:lang w:val="uk-UA" w:eastAsia="en-US"/>
              </w:rPr>
              <w:t>/ уповноваженою особою</w:t>
            </w:r>
            <w:r w:rsidRPr="005F2129">
              <w:rPr>
                <w:rFonts w:ascii="Times New Roman" w:hAnsi="Times New Roman"/>
                <w:sz w:val="20"/>
                <w:szCs w:val="20"/>
                <w:lang w:val="uk-UA" w:eastAsia="en-US"/>
              </w:rPr>
              <w:t xml:space="preserve"> </w:t>
            </w:r>
            <w:r>
              <w:rPr>
                <w:rFonts w:ascii="Times New Roman" w:hAnsi="Times New Roman"/>
                <w:sz w:val="20"/>
                <w:szCs w:val="20"/>
                <w:lang w:val="uk-UA" w:eastAsia="en-US"/>
              </w:rPr>
              <w:t>для д</w:t>
            </w:r>
            <w:r w:rsidRPr="000C61C1">
              <w:rPr>
                <w:rFonts w:ascii="Times New Roman" w:hAnsi="Times New Roman"/>
                <w:sz w:val="20"/>
                <w:szCs w:val="20"/>
                <w:lang w:val="uk-UA" w:eastAsia="en-US"/>
              </w:rPr>
              <w:t>ержавн</w:t>
            </w:r>
            <w:r>
              <w:rPr>
                <w:rFonts w:ascii="Times New Roman" w:hAnsi="Times New Roman"/>
                <w:sz w:val="20"/>
                <w:szCs w:val="20"/>
                <w:lang w:val="uk-UA" w:eastAsia="en-US"/>
              </w:rPr>
              <w:t>ої</w:t>
            </w:r>
            <w:r w:rsidRPr="000C61C1">
              <w:rPr>
                <w:rFonts w:ascii="Times New Roman" w:hAnsi="Times New Roman"/>
                <w:sz w:val="20"/>
                <w:szCs w:val="20"/>
                <w:lang w:val="uk-UA" w:eastAsia="en-US"/>
              </w:rPr>
              <w:t xml:space="preserve"> реєстраці</w:t>
            </w:r>
            <w:r w:rsidR="003502E6">
              <w:rPr>
                <w:rFonts w:ascii="Times New Roman" w:hAnsi="Times New Roman"/>
                <w:sz w:val="20"/>
                <w:szCs w:val="20"/>
                <w:lang w:val="uk-UA" w:eastAsia="en-US"/>
              </w:rPr>
              <w:t>ї</w:t>
            </w:r>
            <w:r w:rsidRPr="000C61C1">
              <w:rPr>
                <w:rFonts w:ascii="Times New Roman" w:hAnsi="Times New Roman"/>
                <w:sz w:val="20"/>
                <w:szCs w:val="20"/>
                <w:lang w:val="uk-UA" w:eastAsia="en-US"/>
              </w:rPr>
              <w:t xml:space="preserve"> </w:t>
            </w:r>
            <w:r>
              <w:rPr>
                <w:rFonts w:ascii="Times New Roman" w:hAnsi="Times New Roman"/>
                <w:sz w:val="20"/>
                <w:szCs w:val="20"/>
                <w:lang w:val="uk-UA" w:eastAsia="en-US"/>
              </w:rPr>
              <w:t xml:space="preserve">рішення про відміну рішення про </w:t>
            </w:r>
            <w:r w:rsidRPr="007D017D">
              <w:rPr>
                <w:rFonts w:ascii="Times New Roman" w:hAnsi="Times New Roman"/>
                <w:sz w:val="20"/>
                <w:szCs w:val="20"/>
                <w:lang w:val="uk-UA" w:eastAsia="en-US"/>
              </w:rPr>
              <w:t xml:space="preserve">припинення юридичної особи </w:t>
            </w:r>
          </w:p>
        </w:tc>
        <w:tc>
          <w:tcPr>
            <w:tcW w:w="1917" w:type="dxa"/>
          </w:tcPr>
          <w:p w:rsidR="00885303" w:rsidRDefault="00885303"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p w:rsidR="00885303" w:rsidRPr="005F2129" w:rsidRDefault="00885303" w:rsidP="005B4E8F">
            <w:pPr>
              <w:spacing w:after="0" w:line="240" w:lineRule="auto"/>
              <w:ind w:left="40" w:right="40" w:firstLine="38"/>
              <w:jc w:val="center"/>
              <w:rPr>
                <w:rFonts w:ascii="Times New Roman" w:hAnsi="Times New Roman"/>
                <w:sz w:val="20"/>
                <w:szCs w:val="20"/>
                <w:lang w:val="uk-UA" w:eastAsia="en-US"/>
              </w:rPr>
            </w:pPr>
          </w:p>
        </w:tc>
        <w:tc>
          <w:tcPr>
            <w:tcW w:w="1134" w:type="dxa"/>
          </w:tcPr>
          <w:p w:rsidR="00885303" w:rsidRPr="005F2129" w:rsidRDefault="00885303" w:rsidP="005B4E8F">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885303" w:rsidRPr="005F2129" w:rsidRDefault="00885303"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 й день</w:t>
            </w:r>
          </w:p>
        </w:tc>
      </w:tr>
      <w:tr w:rsidR="00885303" w:rsidRPr="005F2129" w:rsidTr="005B4E8F">
        <w:trPr>
          <w:gridAfter w:val="1"/>
          <w:wAfter w:w="12" w:type="dxa"/>
        </w:trPr>
        <w:tc>
          <w:tcPr>
            <w:tcW w:w="709" w:type="dxa"/>
          </w:tcPr>
          <w:p w:rsidR="00885303" w:rsidRPr="005F2129" w:rsidRDefault="00885303" w:rsidP="005B4E8F">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2.</w:t>
            </w:r>
          </w:p>
        </w:tc>
        <w:tc>
          <w:tcPr>
            <w:tcW w:w="4491" w:type="dxa"/>
          </w:tcPr>
          <w:p w:rsidR="00885303" w:rsidRPr="005F2129" w:rsidRDefault="00885303" w:rsidP="005B4E8F">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Опрацювання документів на наявність підстав для зупинення розгляду документів або підстав для відмови у державній реєстрації, у разі їх відсутності прийняття рішення про проведення державної реєстрації</w:t>
            </w:r>
          </w:p>
        </w:tc>
        <w:tc>
          <w:tcPr>
            <w:tcW w:w="1917" w:type="dxa"/>
          </w:tcPr>
          <w:p w:rsidR="00885303" w:rsidRPr="005F2129" w:rsidRDefault="00885303"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885303" w:rsidRPr="005F2129" w:rsidRDefault="00885303" w:rsidP="005B4E8F">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885303" w:rsidRPr="005F2129" w:rsidRDefault="00885303"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885303" w:rsidRPr="005F2129" w:rsidTr="005B4E8F">
        <w:trPr>
          <w:gridAfter w:val="1"/>
          <w:wAfter w:w="12" w:type="dxa"/>
        </w:trPr>
        <w:tc>
          <w:tcPr>
            <w:tcW w:w="709" w:type="dxa"/>
          </w:tcPr>
          <w:p w:rsidR="00885303" w:rsidRPr="005F2129" w:rsidRDefault="00885303" w:rsidP="005B4E8F">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3.</w:t>
            </w:r>
          </w:p>
        </w:tc>
        <w:tc>
          <w:tcPr>
            <w:tcW w:w="4491" w:type="dxa"/>
          </w:tcPr>
          <w:p w:rsidR="00885303" w:rsidRPr="005F2129" w:rsidRDefault="00885303" w:rsidP="005B4E8F">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 xml:space="preserve">Надсилання повідомлення про зупинення розгляду документів із зазначенням строку та виключного переліку підстав для його зупинення та рішення про зупинення розгляду документів або повідомлення про відмову </w:t>
            </w:r>
          </w:p>
        </w:tc>
        <w:tc>
          <w:tcPr>
            <w:tcW w:w="1917" w:type="dxa"/>
          </w:tcPr>
          <w:p w:rsidR="00885303" w:rsidRPr="005F2129" w:rsidRDefault="00885303"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885303" w:rsidRPr="005F2129" w:rsidRDefault="00885303" w:rsidP="005B4E8F">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885303" w:rsidRPr="005F2129" w:rsidRDefault="00885303"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885303" w:rsidRPr="005F2129" w:rsidTr="005B4E8F">
        <w:trPr>
          <w:gridAfter w:val="1"/>
          <w:wAfter w:w="12" w:type="dxa"/>
        </w:trPr>
        <w:tc>
          <w:tcPr>
            <w:tcW w:w="709" w:type="dxa"/>
          </w:tcPr>
          <w:p w:rsidR="00885303" w:rsidRPr="005F2129" w:rsidRDefault="00885303" w:rsidP="005B4E8F">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4</w:t>
            </w:r>
            <w:r w:rsidRPr="005F2129">
              <w:rPr>
                <w:rFonts w:ascii="Times New Roman" w:hAnsi="Times New Roman"/>
                <w:b/>
                <w:sz w:val="20"/>
                <w:szCs w:val="20"/>
                <w:lang w:val="uk-UA" w:eastAsia="en-US"/>
              </w:rPr>
              <w:t>.</w:t>
            </w:r>
          </w:p>
        </w:tc>
        <w:tc>
          <w:tcPr>
            <w:tcW w:w="4491" w:type="dxa"/>
          </w:tcPr>
          <w:p w:rsidR="00885303" w:rsidRPr="005F2129" w:rsidRDefault="00885303" w:rsidP="005B4E8F">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Д</w:t>
            </w:r>
            <w:r w:rsidRPr="007D017D">
              <w:rPr>
                <w:rFonts w:ascii="Times New Roman" w:hAnsi="Times New Roman"/>
                <w:sz w:val="20"/>
                <w:szCs w:val="20"/>
                <w:lang w:val="uk-UA" w:eastAsia="en-US"/>
              </w:rPr>
              <w:t>ержавн</w:t>
            </w:r>
            <w:r>
              <w:rPr>
                <w:rFonts w:ascii="Times New Roman" w:hAnsi="Times New Roman"/>
                <w:sz w:val="20"/>
                <w:szCs w:val="20"/>
                <w:lang w:val="uk-UA" w:eastAsia="en-US"/>
              </w:rPr>
              <w:t>а</w:t>
            </w:r>
            <w:r w:rsidRPr="007D017D">
              <w:rPr>
                <w:rFonts w:ascii="Times New Roman" w:hAnsi="Times New Roman"/>
                <w:sz w:val="20"/>
                <w:szCs w:val="20"/>
                <w:lang w:val="uk-UA" w:eastAsia="en-US"/>
              </w:rPr>
              <w:t xml:space="preserve"> реєстрація </w:t>
            </w:r>
            <w:r>
              <w:rPr>
                <w:rFonts w:ascii="Times New Roman" w:hAnsi="Times New Roman"/>
                <w:sz w:val="20"/>
                <w:szCs w:val="20"/>
                <w:lang w:val="uk-UA" w:eastAsia="en-US"/>
              </w:rPr>
              <w:t xml:space="preserve">рішення про відміну рішення про </w:t>
            </w:r>
            <w:r w:rsidRPr="007D017D">
              <w:rPr>
                <w:rFonts w:ascii="Times New Roman" w:hAnsi="Times New Roman"/>
                <w:sz w:val="20"/>
                <w:szCs w:val="20"/>
                <w:lang w:val="uk-UA" w:eastAsia="en-US"/>
              </w:rPr>
              <w:t xml:space="preserve">припинення юридичної особи </w:t>
            </w:r>
          </w:p>
        </w:tc>
        <w:tc>
          <w:tcPr>
            <w:tcW w:w="1917" w:type="dxa"/>
          </w:tcPr>
          <w:p w:rsidR="00885303" w:rsidRPr="005F2129" w:rsidRDefault="00885303"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885303" w:rsidRPr="005F2129" w:rsidRDefault="00885303" w:rsidP="005B4E8F">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885303" w:rsidRPr="005F2129" w:rsidRDefault="00885303"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885303" w:rsidRPr="005F2129" w:rsidTr="005B4E8F">
        <w:trPr>
          <w:gridAfter w:val="1"/>
          <w:wAfter w:w="12" w:type="dxa"/>
        </w:trPr>
        <w:tc>
          <w:tcPr>
            <w:tcW w:w="709" w:type="dxa"/>
          </w:tcPr>
          <w:p w:rsidR="00885303" w:rsidRDefault="00885303" w:rsidP="005B4E8F">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5.</w:t>
            </w:r>
          </w:p>
        </w:tc>
        <w:tc>
          <w:tcPr>
            <w:tcW w:w="4491" w:type="dxa"/>
          </w:tcPr>
          <w:p w:rsidR="00885303" w:rsidRDefault="00885303" w:rsidP="005B4E8F">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Формування та оприлюднення на порталі електронних сервісів виписки, іншого результату адміністративної послуги, установчих документів юридичної особи</w:t>
            </w:r>
          </w:p>
        </w:tc>
        <w:tc>
          <w:tcPr>
            <w:tcW w:w="1917" w:type="dxa"/>
          </w:tcPr>
          <w:p w:rsidR="00885303" w:rsidRDefault="00885303"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885303" w:rsidRPr="005F2129" w:rsidRDefault="00885303" w:rsidP="005B4E8F">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885303" w:rsidRDefault="00885303"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885303" w:rsidRPr="005F2129" w:rsidTr="005B4E8F">
        <w:tc>
          <w:tcPr>
            <w:tcW w:w="709" w:type="dxa"/>
          </w:tcPr>
          <w:p w:rsidR="00885303" w:rsidRPr="005F2129" w:rsidRDefault="00885303" w:rsidP="005B4E8F">
            <w:pPr>
              <w:spacing w:after="0" w:line="240" w:lineRule="auto"/>
              <w:ind w:left="40" w:right="40" w:firstLine="38"/>
              <w:rPr>
                <w:rFonts w:ascii="Times New Roman" w:hAnsi="Times New Roman"/>
                <w:b/>
                <w:sz w:val="20"/>
                <w:szCs w:val="20"/>
                <w:lang w:val="uk-UA" w:eastAsia="en-US"/>
              </w:rPr>
            </w:pPr>
          </w:p>
        </w:tc>
        <w:tc>
          <w:tcPr>
            <w:tcW w:w="7554" w:type="dxa"/>
            <w:gridSpan w:val="4"/>
          </w:tcPr>
          <w:p w:rsidR="00885303" w:rsidRPr="005F2129" w:rsidRDefault="00885303" w:rsidP="005B4E8F">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надання послуги</w:t>
            </w:r>
          </w:p>
        </w:tc>
        <w:tc>
          <w:tcPr>
            <w:tcW w:w="2470" w:type="dxa"/>
            <w:gridSpan w:val="2"/>
          </w:tcPr>
          <w:p w:rsidR="00885303" w:rsidRPr="005F2129" w:rsidRDefault="00885303" w:rsidP="005B4E8F">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r w:rsidR="00885303" w:rsidRPr="005F2129" w:rsidTr="005B4E8F">
        <w:tc>
          <w:tcPr>
            <w:tcW w:w="709" w:type="dxa"/>
          </w:tcPr>
          <w:p w:rsidR="00885303" w:rsidRPr="005F2129" w:rsidRDefault="00885303" w:rsidP="005B4E8F">
            <w:pPr>
              <w:spacing w:after="0" w:line="240" w:lineRule="auto"/>
              <w:ind w:left="40" w:right="40" w:firstLine="38"/>
              <w:rPr>
                <w:rFonts w:ascii="Times New Roman" w:hAnsi="Times New Roman"/>
                <w:b/>
                <w:sz w:val="20"/>
                <w:szCs w:val="20"/>
                <w:lang w:val="uk-UA" w:eastAsia="en-US"/>
              </w:rPr>
            </w:pPr>
          </w:p>
        </w:tc>
        <w:tc>
          <w:tcPr>
            <w:tcW w:w="7554" w:type="dxa"/>
            <w:gridSpan w:val="4"/>
          </w:tcPr>
          <w:p w:rsidR="00885303" w:rsidRPr="005F2129" w:rsidRDefault="00885303" w:rsidP="005B4E8F">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(передбачена законодавством)</w:t>
            </w:r>
          </w:p>
        </w:tc>
        <w:tc>
          <w:tcPr>
            <w:tcW w:w="2470" w:type="dxa"/>
            <w:gridSpan w:val="2"/>
          </w:tcPr>
          <w:p w:rsidR="00885303" w:rsidRDefault="00885303" w:rsidP="005B4E8F">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bl>
    <w:p w:rsidR="00885303" w:rsidRPr="00E356DB" w:rsidRDefault="00885303" w:rsidP="00885303">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885303" w:rsidRPr="00B81072" w:rsidRDefault="00885303" w:rsidP="00885303">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або Мін</w:t>
      </w:r>
      <w:r w:rsidRPr="00C057C9">
        <w:rPr>
          <w:rFonts w:ascii="Times New Roman" w:hAnsi="Times New Roman"/>
          <w:iCs/>
        </w:rPr>
        <w:t>’</w:t>
      </w:r>
      <w:r>
        <w:rPr>
          <w:rFonts w:ascii="Times New Roman" w:hAnsi="Times New Roman"/>
          <w:iCs/>
          <w:lang w:val="uk-UA"/>
        </w:rPr>
        <w:t>юсту (його територіальних органів) 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C42A42" w:rsidRPr="00885303" w:rsidRDefault="00C42A42" w:rsidP="00F901FD">
      <w:pPr>
        <w:spacing w:after="0" w:line="240" w:lineRule="auto"/>
        <w:jc w:val="center"/>
        <w:rPr>
          <w:rFonts w:ascii="Times New Roman" w:hAnsi="Times New Roman"/>
          <w:sz w:val="20"/>
          <w:szCs w:val="20"/>
          <w:u w:val="single"/>
          <w:lang w:eastAsia="uk-UA"/>
        </w:rPr>
      </w:pPr>
    </w:p>
    <w:p w:rsidR="00C42A42" w:rsidRDefault="00C42A42" w:rsidP="00044433">
      <w:pPr>
        <w:spacing w:after="0" w:line="240" w:lineRule="auto"/>
        <w:ind w:left="4536" w:right="-284"/>
        <w:rPr>
          <w:rFonts w:ascii="Times New Roman" w:hAnsi="Times New Roman"/>
          <w:sz w:val="20"/>
          <w:szCs w:val="20"/>
          <w:lang w:val="uk-UA"/>
        </w:rPr>
      </w:pPr>
    </w:p>
    <w:p w:rsidR="00C42A42" w:rsidRDefault="00C42A42" w:rsidP="00044433">
      <w:pPr>
        <w:spacing w:after="0" w:line="240" w:lineRule="auto"/>
        <w:ind w:left="4536" w:right="-284"/>
        <w:rPr>
          <w:rFonts w:ascii="Times New Roman" w:hAnsi="Times New Roman"/>
          <w:sz w:val="20"/>
          <w:szCs w:val="20"/>
          <w:lang w:val="uk-UA"/>
        </w:rPr>
      </w:pPr>
    </w:p>
    <w:p w:rsidR="00C42A42" w:rsidRDefault="00C42A42" w:rsidP="00044433">
      <w:pPr>
        <w:spacing w:after="0" w:line="240" w:lineRule="auto"/>
        <w:ind w:left="4536" w:right="-284"/>
        <w:rPr>
          <w:rFonts w:ascii="Times New Roman" w:hAnsi="Times New Roman"/>
          <w:sz w:val="20"/>
          <w:szCs w:val="20"/>
          <w:lang w:val="uk-UA"/>
        </w:rPr>
      </w:pPr>
    </w:p>
    <w:p w:rsidR="00C42A42" w:rsidRDefault="00C42A42" w:rsidP="00044433">
      <w:pPr>
        <w:spacing w:after="0" w:line="240" w:lineRule="auto"/>
        <w:ind w:left="4536" w:right="-284"/>
        <w:rPr>
          <w:rFonts w:ascii="Times New Roman" w:hAnsi="Times New Roman"/>
          <w:sz w:val="20"/>
          <w:szCs w:val="20"/>
          <w:lang w:val="uk-UA"/>
        </w:rPr>
      </w:pPr>
    </w:p>
    <w:p w:rsidR="00C42A42" w:rsidRDefault="00C42A42" w:rsidP="00044433">
      <w:pPr>
        <w:spacing w:after="0" w:line="240" w:lineRule="auto"/>
        <w:ind w:left="4536" w:right="-284"/>
        <w:rPr>
          <w:rFonts w:ascii="Times New Roman" w:hAnsi="Times New Roman"/>
          <w:sz w:val="20"/>
          <w:szCs w:val="20"/>
          <w:lang w:val="uk-UA"/>
        </w:rPr>
      </w:pPr>
    </w:p>
    <w:p w:rsidR="00885303" w:rsidRDefault="00885303" w:rsidP="00044433">
      <w:pPr>
        <w:spacing w:after="0" w:line="240" w:lineRule="auto"/>
        <w:ind w:left="4536" w:right="-284"/>
        <w:rPr>
          <w:rFonts w:ascii="Times New Roman" w:hAnsi="Times New Roman"/>
          <w:sz w:val="20"/>
          <w:szCs w:val="20"/>
          <w:lang w:val="uk-UA"/>
        </w:rPr>
      </w:pPr>
    </w:p>
    <w:p w:rsidR="00885303" w:rsidRDefault="00885303" w:rsidP="00044433">
      <w:pPr>
        <w:spacing w:after="0" w:line="240" w:lineRule="auto"/>
        <w:ind w:left="4536" w:right="-284"/>
        <w:rPr>
          <w:rFonts w:ascii="Times New Roman" w:hAnsi="Times New Roman"/>
          <w:sz w:val="20"/>
          <w:szCs w:val="20"/>
          <w:lang w:val="uk-UA"/>
        </w:rPr>
      </w:pPr>
    </w:p>
    <w:p w:rsidR="00885303" w:rsidRDefault="00885303" w:rsidP="00044433">
      <w:pPr>
        <w:spacing w:after="0" w:line="240" w:lineRule="auto"/>
        <w:ind w:left="4536" w:right="-284"/>
        <w:rPr>
          <w:rFonts w:ascii="Times New Roman" w:hAnsi="Times New Roman"/>
          <w:sz w:val="20"/>
          <w:szCs w:val="20"/>
          <w:lang w:val="uk-UA"/>
        </w:rPr>
      </w:pPr>
    </w:p>
    <w:p w:rsidR="00885303" w:rsidRDefault="00885303" w:rsidP="00044433">
      <w:pPr>
        <w:spacing w:after="0" w:line="240" w:lineRule="auto"/>
        <w:ind w:left="4536" w:right="-284"/>
        <w:rPr>
          <w:rFonts w:ascii="Times New Roman" w:hAnsi="Times New Roman"/>
          <w:sz w:val="20"/>
          <w:szCs w:val="20"/>
          <w:lang w:val="uk-UA"/>
        </w:rPr>
      </w:pPr>
    </w:p>
    <w:p w:rsidR="00885303" w:rsidRDefault="00885303" w:rsidP="00044433">
      <w:pPr>
        <w:spacing w:after="0" w:line="240" w:lineRule="auto"/>
        <w:ind w:left="4536" w:right="-284"/>
        <w:rPr>
          <w:rFonts w:ascii="Times New Roman" w:hAnsi="Times New Roman"/>
          <w:sz w:val="20"/>
          <w:szCs w:val="20"/>
          <w:lang w:val="uk-UA"/>
        </w:rPr>
      </w:pPr>
    </w:p>
    <w:p w:rsidR="00885303" w:rsidRDefault="00885303" w:rsidP="00044433">
      <w:pPr>
        <w:spacing w:after="0" w:line="240" w:lineRule="auto"/>
        <w:ind w:left="4536" w:right="-284"/>
        <w:rPr>
          <w:rFonts w:ascii="Times New Roman" w:hAnsi="Times New Roman"/>
          <w:sz w:val="20"/>
          <w:szCs w:val="20"/>
          <w:lang w:val="uk-UA"/>
        </w:rPr>
      </w:pPr>
    </w:p>
    <w:p w:rsidR="00885303" w:rsidRDefault="00885303" w:rsidP="00044433">
      <w:pPr>
        <w:spacing w:after="0" w:line="240" w:lineRule="auto"/>
        <w:ind w:left="4536" w:right="-284"/>
        <w:rPr>
          <w:rFonts w:ascii="Times New Roman" w:hAnsi="Times New Roman"/>
          <w:sz w:val="20"/>
          <w:szCs w:val="20"/>
          <w:lang w:val="uk-UA"/>
        </w:rPr>
      </w:pPr>
    </w:p>
    <w:p w:rsidR="00885303" w:rsidRDefault="00885303" w:rsidP="00044433">
      <w:pPr>
        <w:spacing w:after="0" w:line="240" w:lineRule="auto"/>
        <w:ind w:left="4536" w:right="-284"/>
        <w:rPr>
          <w:rFonts w:ascii="Times New Roman" w:hAnsi="Times New Roman"/>
          <w:sz w:val="20"/>
          <w:szCs w:val="20"/>
          <w:lang w:val="uk-UA"/>
        </w:rPr>
      </w:pPr>
    </w:p>
    <w:p w:rsidR="00885303" w:rsidRDefault="00885303" w:rsidP="00044433">
      <w:pPr>
        <w:spacing w:after="0" w:line="240" w:lineRule="auto"/>
        <w:ind w:left="4536" w:right="-284"/>
        <w:rPr>
          <w:rFonts w:ascii="Times New Roman" w:hAnsi="Times New Roman"/>
          <w:sz w:val="20"/>
          <w:szCs w:val="20"/>
          <w:lang w:val="uk-UA"/>
        </w:rPr>
      </w:pPr>
    </w:p>
    <w:p w:rsidR="00885303" w:rsidRDefault="00885303" w:rsidP="00044433">
      <w:pPr>
        <w:spacing w:after="0" w:line="240" w:lineRule="auto"/>
        <w:ind w:left="4536" w:right="-284"/>
        <w:rPr>
          <w:rFonts w:ascii="Times New Roman" w:hAnsi="Times New Roman"/>
          <w:sz w:val="20"/>
          <w:szCs w:val="20"/>
          <w:lang w:val="uk-UA"/>
        </w:rPr>
      </w:pPr>
    </w:p>
    <w:p w:rsidR="00885303" w:rsidRDefault="00885303" w:rsidP="00044433">
      <w:pPr>
        <w:spacing w:after="0" w:line="240" w:lineRule="auto"/>
        <w:ind w:left="4536" w:right="-284"/>
        <w:rPr>
          <w:rFonts w:ascii="Times New Roman" w:hAnsi="Times New Roman"/>
          <w:sz w:val="20"/>
          <w:szCs w:val="20"/>
          <w:lang w:val="uk-UA"/>
        </w:rPr>
      </w:pPr>
    </w:p>
    <w:p w:rsidR="00C42A42" w:rsidRDefault="00C42A42" w:rsidP="00044433">
      <w:pPr>
        <w:spacing w:after="0" w:line="240" w:lineRule="auto"/>
        <w:ind w:left="4536" w:right="-284"/>
        <w:rPr>
          <w:rFonts w:ascii="Times New Roman" w:hAnsi="Times New Roman"/>
          <w:sz w:val="20"/>
          <w:szCs w:val="20"/>
          <w:lang w:val="uk-UA"/>
        </w:rPr>
      </w:pPr>
    </w:p>
    <w:p w:rsidR="00020B64" w:rsidRDefault="00020B64" w:rsidP="00044433">
      <w:pPr>
        <w:spacing w:after="0" w:line="240" w:lineRule="auto"/>
        <w:ind w:left="4536" w:right="-284"/>
        <w:rPr>
          <w:rFonts w:ascii="Times New Roman" w:hAnsi="Times New Roman"/>
          <w:sz w:val="20"/>
          <w:szCs w:val="20"/>
          <w:lang w:val="uk-UA"/>
        </w:rPr>
      </w:pPr>
    </w:p>
    <w:p w:rsidR="00C42A42" w:rsidRPr="003F7F6F" w:rsidRDefault="00C42A42" w:rsidP="00044433">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1</w:t>
      </w:r>
      <w:r w:rsidR="00885303">
        <w:rPr>
          <w:rFonts w:ascii="Times New Roman" w:hAnsi="Times New Roman"/>
          <w:sz w:val="20"/>
          <w:szCs w:val="20"/>
          <w:u w:val="single"/>
          <w:lang w:val="uk-UA"/>
        </w:rPr>
        <w:t>75</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5C2616" w:rsidRDefault="00C42A42" w:rsidP="00D518B8">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80570C" w:rsidRDefault="00C42A42" w:rsidP="00CB5DB2">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885303" w:rsidRPr="00490887" w:rsidRDefault="00885303" w:rsidP="00885303">
      <w:pPr>
        <w:pStyle w:val="42"/>
        <w:shd w:val="clear" w:color="auto" w:fill="auto"/>
        <w:spacing w:line="240" w:lineRule="auto"/>
        <w:ind w:firstLine="0"/>
        <w:rPr>
          <w:rFonts w:ascii="Times New Roman" w:hAnsi="Times New Roman"/>
          <w:sz w:val="24"/>
          <w:szCs w:val="24"/>
          <w:u w:val="single"/>
          <w:lang w:val="uk-UA"/>
        </w:rPr>
      </w:pPr>
      <w:r w:rsidRPr="00004C16">
        <w:rPr>
          <w:rFonts w:ascii="Times New Roman" w:hAnsi="Times New Roman"/>
          <w:sz w:val="24"/>
          <w:szCs w:val="24"/>
          <w:u w:val="single"/>
          <w:lang w:val="uk-UA"/>
        </w:rPr>
        <w:t>В</w:t>
      </w:r>
      <w:r>
        <w:rPr>
          <w:rFonts w:ascii="Times New Roman" w:hAnsi="Times New Roman"/>
          <w:sz w:val="24"/>
          <w:szCs w:val="24"/>
          <w:u w:val="single"/>
          <w:lang w:val="uk-UA"/>
        </w:rPr>
        <w:t>идача виписки з Єдиного державного реєстру юридичних осіб, фізичних осіб-підприємців та громадських формувань у паперовій формі для проставлення апостиля</w:t>
      </w:r>
    </w:p>
    <w:p w:rsidR="00885303" w:rsidRDefault="00885303" w:rsidP="00885303">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(назва адміністративної послуги)</w:t>
      </w:r>
    </w:p>
    <w:p w:rsidR="00885303" w:rsidRPr="007D6B16" w:rsidRDefault="00885303" w:rsidP="00885303">
      <w:pPr>
        <w:spacing w:after="0" w:line="240" w:lineRule="auto"/>
        <w:jc w:val="center"/>
        <w:rPr>
          <w:rFonts w:ascii="Times New Roman" w:hAnsi="Times New Roman"/>
          <w:b/>
          <w:bCs/>
          <w:sz w:val="20"/>
          <w:szCs w:val="20"/>
          <w:lang w:val="uk-UA"/>
        </w:rPr>
      </w:pPr>
      <w:r w:rsidRPr="007D6B16">
        <w:rPr>
          <w:rFonts w:ascii="Times New Roman" w:hAnsi="Times New Roman"/>
          <w:b/>
          <w:bCs/>
          <w:sz w:val="20"/>
          <w:szCs w:val="20"/>
          <w:lang w:val="uk-UA"/>
        </w:rPr>
        <w:t>(Ідентифікатор 00</w:t>
      </w:r>
      <w:r>
        <w:rPr>
          <w:rFonts w:ascii="Times New Roman" w:hAnsi="Times New Roman"/>
          <w:b/>
          <w:bCs/>
          <w:sz w:val="20"/>
          <w:szCs w:val="20"/>
          <w:lang w:val="uk-UA"/>
        </w:rPr>
        <w:t>235</w:t>
      </w:r>
      <w:r w:rsidRPr="007D6B16">
        <w:rPr>
          <w:rFonts w:ascii="Times New Roman" w:hAnsi="Times New Roman"/>
          <w:b/>
          <w:bCs/>
          <w:sz w:val="20"/>
          <w:szCs w:val="20"/>
          <w:lang w:val="uk-UA"/>
        </w:rPr>
        <w:t>)</w:t>
      </w:r>
    </w:p>
    <w:p w:rsidR="00885303" w:rsidRDefault="00885303" w:rsidP="00885303">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885303" w:rsidRPr="002B63B2" w:rsidRDefault="00885303" w:rsidP="00885303">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w:t>
      </w:r>
      <w:r w:rsidRPr="002B63B2">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885303" w:rsidRPr="00584BD9" w:rsidRDefault="00885303" w:rsidP="00885303">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73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491"/>
        <w:gridCol w:w="1917"/>
        <w:gridCol w:w="1134"/>
        <w:gridCol w:w="12"/>
        <w:gridCol w:w="2458"/>
        <w:gridCol w:w="12"/>
      </w:tblGrid>
      <w:tr w:rsidR="00885303" w:rsidRPr="005F2129" w:rsidTr="005B4E8F">
        <w:trPr>
          <w:gridAfter w:val="1"/>
          <w:wAfter w:w="12" w:type="dxa"/>
        </w:trPr>
        <w:tc>
          <w:tcPr>
            <w:tcW w:w="709" w:type="dxa"/>
          </w:tcPr>
          <w:p w:rsidR="00885303" w:rsidRPr="005F2129" w:rsidRDefault="00885303" w:rsidP="005B4E8F">
            <w:pPr>
              <w:spacing w:after="0" w:line="240" w:lineRule="auto"/>
              <w:ind w:left="40" w:right="40" w:firstLine="40"/>
              <w:jc w:val="center"/>
              <w:rPr>
                <w:rFonts w:ascii="Times New Roman" w:hAnsi="Times New Roman"/>
                <w:b/>
                <w:sz w:val="20"/>
                <w:szCs w:val="20"/>
                <w:lang w:val="uk-UA"/>
              </w:rPr>
            </w:pPr>
          </w:p>
          <w:p w:rsidR="00885303" w:rsidRPr="005F2129" w:rsidRDefault="00885303" w:rsidP="005B4E8F">
            <w:pPr>
              <w:spacing w:after="0" w:line="240" w:lineRule="auto"/>
              <w:ind w:left="40" w:right="40" w:firstLine="40"/>
              <w:jc w:val="center"/>
              <w:rPr>
                <w:rFonts w:ascii="Times New Roman" w:hAnsi="Times New Roman"/>
                <w:b/>
                <w:sz w:val="20"/>
                <w:szCs w:val="20"/>
                <w:lang w:val="uk-UA"/>
              </w:rPr>
            </w:pPr>
            <w:r w:rsidRPr="005F2129">
              <w:rPr>
                <w:rFonts w:ascii="Times New Roman" w:hAnsi="Times New Roman"/>
                <w:b/>
                <w:sz w:val="20"/>
                <w:szCs w:val="20"/>
                <w:lang w:val="uk-UA"/>
              </w:rPr>
              <w:t>№</w:t>
            </w:r>
          </w:p>
          <w:p w:rsidR="00885303" w:rsidRPr="005F2129" w:rsidRDefault="00885303" w:rsidP="005B4E8F">
            <w:pPr>
              <w:spacing w:after="0" w:line="240" w:lineRule="auto"/>
              <w:ind w:left="40" w:right="40" w:firstLine="40"/>
              <w:jc w:val="center"/>
              <w:rPr>
                <w:rFonts w:ascii="Times New Roman" w:hAnsi="Times New Roman"/>
                <w:b/>
                <w:sz w:val="20"/>
                <w:szCs w:val="20"/>
                <w:lang w:val="uk-UA" w:eastAsia="en-US"/>
              </w:rPr>
            </w:pPr>
            <w:r w:rsidRPr="005F2129">
              <w:rPr>
                <w:rFonts w:ascii="Times New Roman" w:hAnsi="Times New Roman"/>
                <w:b/>
                <w:sz w:val="20"/>
                <w:szCs w:val="20"/>
                <w:lang w:val="uk-UA"/>
              </w:rPr>
              <w:t>з/п</w:t>
            </w:r>
          </w:p>
        </w:tc>
        <w:tc>
          <w:tcPr>
            <w:tcW w:w="4491" w:type="dxa"/>
          </w:tcPr>
          <w:p w:rsidR="00885303" w:rsidRPr="005F2129" w:rsidRDefault="00885303" w:rsidP="005B4E8F">
            <w:pPr>
              <w:spacing w:after="0" w:line="240" w:lineRule="auto"/>
              <w:ind w:left="40" w:right="40" w:firstLine="40"/>
              <w:jc w:val="center"/>
              <w:rPr>
                <w:rFonts w:ascii="Times New Roman" w:hAnsi="Times New Roman"/>
                <w:b/>
                <w:sz w:val="20"/>
                <w:szCs w:val="20"/>
                <w:shd w:val="clear" w:color="auto" w:fill="FFFFFF"/>
                <w:lang w:val="uk-UA" w:eastAsia="en-US"/>
              </w:rPr>
            </w:pPr>
          </w:p>
          <w:p w:rsidR="00885303" w:rsidRPr="005F2129" w:rsidRDefault="00885303" w:rsidP="005B4E8F">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Етапи опрацювання звернення про надання адміністративної послуги</w:t>
            </w:r>
          </w:p>
        </w:tc>
        <w:tc>
          <w:tcPr>
            <w:tcW w:w="1917" w:type="dxa"/>
          </w:tcPr>
          <w:p w:rsidR="00885303" w:rsidRPr="005F2129" w:rsidRDefault="00885303" w:rsidP="005B4E8F">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Відповідальна посадова особа суб’єкта надання адміністративної послуги</w:t>
            </w:r>
          </w:p>
        </w:tc>
        <w:tc>
          <w:tcPr>
            <w:tcW w:w="1134" w:type="dxa"/>
          </w:tcPr>
          <w:p w:rsidR="00885303" w:rsidRPr="005F2129" w:rsidRDefault="00885303" w:rsidP="005B4E8F">
            <w:pPr>
              <w:spacing w:after="0" w:line="240" w:lineRule="auto"/>
              <w:ind w:left="40" w:right="40" w:firstLine="40"/>
              <w:jc w:val="center"/>
              <w:rPr>
                <w:rFonts w:ascii="Times New Roman" w:hAnsi="Times New Roman"/>
                <w:b/>
                <w:sz w:val="20"/>
                <w:szCs w:val="20"/>
                <w:lang w:val="uk-UA" w:eastAsia="en-US"/>
              </w:rPr>
            </w:pPr>
          </w:p>
          <w:p w:rsidR="00885303" w:rsidRPr="005F2129" w:rsidRDefault="00885303" w:rsidP="005B4E8F">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lang w:val="uk-UA" w:eastAsia="en-US"/>
              </w:rPr>
              <w:t>Дія</w:t>
            </w:r>
          </w:p>
        </w:tc>
        <w:tc>
          <w:tcPr>
            <w:tcW w:w="2470" w:type="dxa"/>
            <w:gridSpan w:val="2"/>
          </w:tcPr>
          <w:p w:rsidR="00885303" w:rsidRPr="005F2129" w:rsidRDefault="00885303" w:rsidP="005B4E8F">
            <w:pPr>
              <w:spacing w:after="0" w:line="240" w:lineRule="auto"/>
              <w:ind w:left="40" w:right="40" w:firstLine="40"/>
              <w:jc w:val="center"/>
              <w:rPr>
                <w:rFonts w:ascii="Times New Roman" w:hAnsi="Times New Roman"/>
                <w:b/>
                <w:sz w:val="20"/>
                <w:szCs w:val="20"/>
                <w:shd w:val="clear" w:color="auto" w:fill="FFFFFF"/>
                <w:lang w:val="uk-UA" w:eastAsia="en-US"/>
              </w:rPr>
            </w:pPr>
          </w:p>
          <w:p w:rsidR="00885303" w:rsidRPr="005F2129" w:rsidRDefault="00885303" w:rsidP="005B4E8F">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Строки виконання етапів (дії, рішення)</w:t>
            </w:r>
          </w:p>
        </w:tc>
      </w:tr>
      <w:tr w:rsidR="00885303" w:rsidRPr="005F2129" w:rsidTr="005B4E8F">
        <w:trPr>
          <w:gridAfter w:val="1"/>
          <w:wAfter w:w="12" w:type="dxa"/>
        </w:trPr>
        <w:tc>
          <w:tcPr>
            <w:tcW w:w="709" w:type="dxa"/>
          </w:tcPr>
          <w:p w:rsidR="00885303" w:rsidRPr="005F2129" w:rsidRDefault="00885303" w:rsidP="005B4E8F">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1.</w:t>
            </w:r>
          </w:p>
        </w:tc>
        <w:tc>
          <w:tcPr>
            <w:tcW w:w="4491" w:type="dxa"/>
          </w:tcPr>
          <w:p w:rsidR="00885303" w:rsidRPr="005F2129" w:rsidRDefault="00885303" w:rsidP="005B4E8F">
            <w:pPr>
              <w:spacing w:after="0" w:line="240" w:lineRule="auto"/>
              <w:ind w:left="40" w:right="40"/>
              <w:jc w:val="both"/>
              <w:rPr>
                <w:rFonts w:ascii="Times New Roman" w:hAnsi="Times New Roman"/>
                <w:sz w:val="20"/>
                <w:szCs w:val="20"/>
                <w:lang w:val="uk-UA" w:eastAsia="en-US"/>
              </w:rPr>
            </w:pPr>
            <w:r w:rsidRPr="005F2129">
              <w:rPr>
                <w:rFonts w:ascii="Times New Roman" w:hAnsi="Times New Roman"/>
                <w:sz w:val="20"/>
                <w:szCs w:val="20"/>
                <w:lang w:val="uk-UA" w:eastAsia="en-US"/>
              </w:rPr>
              <w:t>Прийом</w:t>
            </w:r>
            <w:r>
              <w:rPr>
                <w:rFonts w:ascii="Times New Roman" w:hAnsi="Times New Roman"/>
                <w:sz w:val="20"/>
                <w:szCs w:val="20"/>
                <w:lang w:val="uk-UA" w:eastAsia="en-US"/>
              </w:rPr>
              <w:t>, перевірка документів,</w:t>
            </w:r>
            <w:r w:rsidRPr="005F2129">
              <w:rPr>
                <w:rFonts w:ascii="Times New Roman" w:hAnsi="Times New Roman"/>
                <w:sz w:val="20"/>
                <w:szCs w:val="20"/>
                <w:lang w:val="uk-UA" w:eastAsia="en-US"/>
              </w:rPr>
              <w:t xml:space="preserve"> що пода</w:t>
            </w:r>
            <w:r>
              <w:rPr>
                <w:rFonts w:ascii="Times New Roman" w:hAnsi="Times New Roman"/>
                <w:sz w:val="20"/>
                <w:szCs w:val="20"/>
                <w:lang w:val="uk-UA" w:eastAsia="en-US"/>
              </w:rPr>
              <w:t>ються</w:t>
            </w:r>
            <w:r w:rsidRPr="005F2129">
              <w:rPr>
                <w:rFonts w:ascii="Times New Roman" w:hAnsi="Times New Roman"/>
                <w:sz w:val="20"/>
                <w:szCs w:val="20"/>
                <w:lang w:val="uk-UA" w:eastAsia="en-US"/>
              </w:rPr>
              <w:t xml:space="preserve"> заявником</w:t>
            </w:r>
            <w:r>
              <w:rPr>
                <w:rFonts w:ascii="Times New Roman" w:hAnsi="Times New Roman"/>
                <w:sz w:val="20"/>
                <w:szCs w:val="20"/>
                <w:lang w:val="uk-UA" w:eastAsia="en-US"/>
              </w:rPr>
              <w:t>/ уповноваженою особою</w:t>
            </w:r>
            <w:r w:rsidRPr="005F2129">
              <w:rPr>
                <w:rFonts w:ascii="Times New Roman" w:hAnsi="Times New Roman"/>
                <w:sz w:val="20"/>
                <w:szCs w:val="20"/>
                <w:lang w:val="uk-UA" w:eastAsia="en-US"/>
              </w:rPr>
              <w:t xml:space="preserve"> </w:t>
            </w:r>
            <w:r>
              <w:rPr>
                <w:rFonts w:ascii="Times New Roman" w:hAnsi="Times New Roman"/>
                <w:sz w:val="20"/>
                <w:szCs w:val="20"/>
                <w:lang w:val="uk-UA" w:eastAsia="en-US"/>
              </w:rPr>
              <w:t xml:space="preserve">для </w:t>
            </w:r>
            <w:r w:rsidR="00053D2B">
              <w:rPr>
                <w:rFonts w:ascii="Times New Roman" w:hAnsi="Times New Roman"/>
                <w:sz w:val="20"/>
                <w:szCs w:val="20"/>
                <w:lang w:val="uk-UA" w:eastAsia="en-US"/>
              </w:rPr>
              <w:t>в</w:t>
            </w:r>
            <w:r w:rsidR="00053D2B" w:rsidRPr="00053D2B">
              <w:rPr>
                <w:rFonts w:ascii="Times New Roman" w:hAnsi="Times New Roman"/>
                <w:sz w:val="20"/>
                <w:szCs w:val="20"/>
                <w:lang w:val="uk-UA" w:eastAsia="en-US"/>
              </w:rPr>
              <w:t>идач</w:t>
            </w:r>
            <w:r w:rsidR="00053D2B">
              <w:rPr>
                <w:rFonts w:ascii="Times New Roman" w:hAnsi="Times New Roman"/>
                <w:sz w:val="20"/>
                <w:szCs w:val="20"/>
                <w:lang w:val="uk-UA" w:eastAsia="en-US"/>
              </w:rPr>
              <w:t>і</w:t>
            </w:r>
            <w:r w:rsidR="00053D2B" w:rsidRPr="00053D2B">
              <w:rPr>
                <w:rFonts w:ascii="Times New Roman" w:hAnsi="Times New Roman"/>
                <w:sz w:val="20"/>
                <w:szCs w:val="20"/>
                <w:lang w:val="uk-UA" w:eastAsia="en-US"/>
              </w:rPr>
              <w:t xml:space="preserve"> виписки з Єдиного державного реєстру юридичних осіб, фізичних осіб-підприємців та громадських формувань у паперовій формі для проставлення апостиля</w:t>
            </w:r>
          </w:p>
        </w:tc>
        <w:tc>
          <w:tcPr>
            <w:tcW w:w="1917" w:type="dxa"/>
          </w:tcPr>
          <w:p w:rsidR="00885303" w:rsidRDefault="00885303"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p w:rsidR="00885303" w:rsidRPr="005F2129" w:rsidRDefault="00885303" w:rsidP="005B4E8F">
            <w:pPr>
              <w:spacing w:after="0" w:line="240" w:lineRule="auto"/>
              <w:ind w:left="40" w:right="40" w:firstLine="38"/>
              <w:jc w:val="center"/>
              <w:rPr>
                <w:rFonts w:ascii="Times New Roman" w:hAnsi="Times New Roman"/>
                <w:sz w:val="20"/>
                <w:szCs w:val="20"/>
                <w:lang w:val="uk-UA" w:eastAsia="en-US"/>
              </w:rPr>
            </w:pPr>
          </w:p>
        </w:tc>
        <w:tc>
          <w:tcPr>
            <w:tcW w:w="1134" w:type="dxa"/>
          </w:tcPr>
          <w:p w:rsidR="00885303" w:rsidRPr="005F2129" w:rsidRDefault="00885303" w:rsidP="005B4E8F">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885303" w:rsidRPr="005F2129" w:rsidRDefault="00885303"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 й день</w:t>
            </w:r>
          </w:p>
        </w:tc>
      </w:tr>
      <w:tr w:rsidR="00885303" w:rsidRPr="005F2129" w:rsidTr="005B4E8F">
        <w:trPr>
          <w:gridAfter w:val="1"/>
          <w:wAfter w:w="12" w:type="dxa"/>
        </w:trPr>
        <w:tc>
          <w:tcPr>
            <w:tcW w:w="709" w:type="dxa"/>
          </w:tcPr>
          <w:p w:rsidR="00885303" w:rsidRPr="005F2129" w:rsidRDefault="00885303" w:rsidP="005B4E8F">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2.</w:t>
            </w:r>
          </w:p>
        </w:tc>
        <w:tc>
          <w:tcPr>
            <w:tcW w:w="4491" w:type="dxa"/>
          </w:tcPr>
          <w:p w:rsidR="00885303" w:rsidRPr="005F2129" w:rsidRDefault="00053D2B" w:rsidP="005B4E8F">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 xml:space="preserve">Реєстрація запиту для видачі </w:t>
            </w:r>
            <w:r w:rsidRPr="00053D2B">
              <w:rPr>
                <w:rFonts w:ascii="Times New Roman" w:hAnsi="Times New Roman"/>
                <w:sz w:val="20"/>
                <w:szCs w:val="20"/>
                <w:lang w:val="uk-UA" w:eastAsia="en-US"/>
              </w:rPr>
              <w:t>виписки з Єдиного державного реєстру юридичних осіб, фізичних осіб-підприємців та громадських формувань у паперовій формі для проставлення апостиля</w:t>
            </w:r>
            <w:r>
              <w:rPr>
                <w:rFonts w:ascii="Times New Roman" w:hAnsi="Times New Roman"/>
                <w:sz w:val="20"/>
                <w:szCs w:val="20"/>
                <w:lang w:val="uk-UA" w:eastAsia="en-US"/>
              </w:rPr>
              <w:t xml:space="preserve">  </w:t>
            </w:r>
          </w:p>
        </w:tc>
        <w:tc>
          <w:tcPr>
            <w:tcW w:w="1917" w:type="dxa"/>
          </w:tcPr>
          <w:p w:rsidR="00885303" w:rsidRPr="005F2129" w:rsidRDefault="00885303"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885303" w:rsidRPr="005F2129" w:rsidRDefault="00885303" w:rsidP="005B4E8F">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885303" w:rsidRPr="005F2129" w:rsidRDefault="00885303"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885303" w:rsidRPr="005F2129" w:rsidTr="005B4E8F">
        <w:trPr>
          <w:gridAfter w:val="1"/>
          <w:wAfter w:w="12" w:type="dxa"/>
        </w:trPr>
        <w:tc>
          <w:tcPr>
            <w:tcW w:w="709" w:type="dxa"/>
          </w:tcPr>
          <w:p w:rsidR="00885303" w:rsidRPr="005F2129" w:rsidRDefault="00885303" w:rsidP="005B4E8F">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3.</w:t>
            </w:r>
          </w:p>
        </w:tc>
        <w:tc>
          <w:tcPr>
            <w:tcW w:w="4491" w:type="dxa"/>
          </w:tcPr>
          <w:p w:rsidR="00885303" w:rsidRPr="005F2129" w:rsidRDefault="00053D2B" w:rsidP="005B4E8F">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 xml:space="preserve">Опрацювання запиту на наявність підстав для відмови у розгляді </w:t>
            </w:r>
          </w:p>
        </w:tc>
        <w:tc>
          <w:tcPr>
            <w:tcW w:w="1917" w:type="dxa"/>
          </w:tcPr>
          <w:p w:rsidR="00885303" w:rsidRPr="005F2129" w:rsidRDefault="00885303"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885303" w:rsidRPr="005F2129" w:rsidRDefault="00885303" w:rsidP="005B4E8F">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885303" w:rsidRPr="005F2129" w:rsidRDefault="00885303"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885303" w:rsidRPr="005F2129" w:rsidTr="005B4E8F">
        <w:trPr>
          <w:gridAfter w:val="1"/>
          <w:wAfter w:w="12" w:type="dxa"/>
        </w:trPr>
        <w:tc>
          <w:tcPr>
            <w:tcW w:w="709" w:type="dxa"/>
          </w:tcPr>
          <w:p w:rsidR="00885303" w:rsidRDefault="00053D2B" w:rsidP="005B4E8F">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4</w:t>
            </w:r>
            <w:r w:rsidR="00885303">
              <w:rPr>
                <w:rFonts w:ascii="Times New Roman" w:hAnsi="Times New Roman"/>
                <w:b/>
                <w:sz w:val="20"/>
                <w:szCs w:val="20"/>
                <w:lang w:val="uk-UA" w:eastAsia="en-US"/>
              </w:rPr>
              <w:t>.</w:t>
            </w:r>
          </w:p>
        </w:tc>
        <w:tc>
          <w:tcPr>
            <w:tcW w:w="4491" w:type="dxa"/>
          </w:tcPr>
          <w:p w:rsidR="00885303" w:rsidRDefault="00885303" w:rsidP="005B4E8F">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Формування</w:t>
            </w:r>
            <w:r w:rsidR="00053D2B" w:rsidRPr="00053D2B">
              <w:rPr>
                <w:rFonts w:ascii="Times New Roman" w:hAnsi="Times New Roman"/>
                <w:sz w:val="20"/>
                <w:szCs w:val="20"/>
                <w:lang w:val="uk-UA" w:eastAsia="en-US"/>
              </w:rPr>
              <w:t xml:space="preserve"> виписки з Єдиного державного реєстру юридичних осіб, фізичних осіб-підприємців та громадських формувань у паперовій формі для проставлення апостиля</w:t>
            </w:r>
            <w:r>
              <w:rPr>
                <w:rFonts w:ascii="Times New Roman" w:hAnsi="Times New Roman"/>
                <w:sz w:val="20"/>
                <w:szCs w:val="20"/>
                <w:lang w:val="uk-UA" w:eastAsia="en-US"/>
              </w:rPr>
              <w:t xml:space="preserve"> </w:t>
            </w:r>
          </w:p>
        </w:tc>
        <w:tc>
          <w:tcPr>
            <w:tcW w:w="1917" w:type="dxa"/>
          </w:tcPr>
          <w:p w:rsidR="00885303" w:rsidRDefault="00885303"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885303" w:rsidRPr="005F2129" w:rsidRDefault="00885303" w:rsidP="005B4E8F">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885303" w:rsidRDefault="00885303"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885303" w:rsidRPr="005F2129" w:rsidTr="005B4E8F">
        <w:tc>
          <w:tcPr>
            <w:tcW w:w="709" w:type="dxa"/>
          </w:tcPr>
          <w:p w:rsidR="00885303" w:rsidRPr="005F2129" w:rsidRDefault="00885303" w:rsidP="005B4E8F">
            <w:pPr>
              <w:spacing w:after="0" w:line="240" w:lineRule="auto"/>
              <w:ind w:left="40" w:right="40" w:firstLine="38"/>
              <w:rPr>
                <w:rFonts w:ascii="Times New Roman" w:hAnsi="Times New Roman"/>
                <w:b/>
                <w:sz w:val="20"/>
                <w:szCs w:val="20"/>
                <w:lang w:val="uk-UA" w:eastAsia="en-US"/>
              </w:rPr>
            </w:pPr>
          </w:p>
        </w:tc>
        <w:tc>
          <w:tcPr>
            <w:tcW w:w="7554" w:type="dxa"/>
            <w:gridSpan w:val="4"/>
          </w:tcPr>
          <w:p w:rsidR="00885303" w:rsidRPr="005F2129" w:rsidRDefault="00885303" w:rsidP="005B4E8F">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надання послуги</w:t>
            </w:r>
          </w:p>
        </w:tc>
        <w:tc>
          <w:tcPr>
            <w:tcW w:w="2470" w:type="dxa"/>
            <w:gridSpan w:val="2"/>
          </w:tcPr>
          <w:p w:rsidR="00885303" w:rsidRPr="005F2129" w:rsidRDefault="00885303" w:rsidP="005B4E8F">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r w:rsidR="00885303" w:rsidRPr="005F2129" w:rsidTr="005B4E8F">
        <w:tc>
          <w:tcPr>
            <w:tcW w:w="709" w:type="dxa"/>
          </w:tcPr>
          <w:p w:rsidR="00885303" w:rsidRPr="005F2129" w:rsidRDefault="00885303" w:rsidP="005B4E8F">
            <w:pPr>
              <w:spacing w:after="0" w:line="240" w:lineRule="auto"/>
              <w:ind w:left="40" w:right="40" w:firstLine="38"/>
              <w:rPr>
                <w:rFonts w:ascii="Times New Roman" w:hAnsi="Times New Roman"/>
                <w:b/>
                <w:sz w:val="20"/>
                <w:szCs w:val="20"/>
                <w:lang w:val="uk-UA" w:eastAsia="en-US"/>
              </w:rPr>
            </w:pPr>
          </w:p>
        </w:tc>
        <w:tc>
          <w:tcPr>
            <w:tcW w:w="7554" w:type="dxa"/>
            <w:gridSpan w:val="4"/>
          </w:tcPr>
          <w:p w:rsidR="00885303" w:rsidRPr="005F2129" w:rsidRDefault="00885303" w:rsidP="005B4E8F">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(передбачена законодавством)</w:t>
            </w:r>
          </w:p>
        </w:tc>
        <w:tc>
          <w:tcPr>
            <w:tcW w:w="2470" w:type="dxa"/>
            <w:gridSpan w:val="2"/>
          </w:tcPr>
          <w:p w:rsidR="00885303" w:rsidRDefault="00885303" w:rsidP="005B4E8F">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bl>
    <w:p w:rsidR="00053D2B" w:rsidRPr="00E356DB" w:rsidRDefault="00053D2B" w:rsidP="00053D2B">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053D2B" w:rsidRPr="00B81072" w:rsidRDefault="00053D2B" w:rsidP="00053D2B">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або Мін</w:t>
      </w:r>
      <w:r w:rsidRPr="00C057C9">
        <w:rPr>
          <w:rFonts w:ascii="Times New Roman" w:hAnsi="Times New Roman"/>
          <w:iCs/>
        </w:rPr>
        <w:t>’</w:t>
      </w:r>
      <w:r>
        <w:rPr>
          <w:rFonts w:ascii="Times New Roman" w:hAnsi="Times New Roman"/>
          <w:iCs/>
          <w:lang w:val="uk-UA"/>
        </w:rPr>
        <w:t>юсту (його територіальних органів) 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C42A42" w:rsidRPr="00053D2B" w:rsidRDefault="00C42A42" w:rsidP="00D518B8">
      <w:pPr>
        <w:spacing w:after="0" w:line="240" w:lineRule="auto"/>
        <w:jc w:val="center"/>
        <w:rPr>
          <w:rFonts w:ascii="Times New Roman" w:hAnsi="Times New Roman"/>
          <w:b/>
          <w:sz w:val="16"/>
          <w:szCs w:val="16"/>
          <w:u w:val="single"/>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044433">
      <w:pPr>
        <w:spacing w:after="0" w:line="240" w:lineRule="auto"/>
        <w:ind w:left="4536" w:right="-284"/>
        <w:rPr>
          <w:rFonts w:ascii="Times New Roman" w:hAnsi="Times New Roman"/>
          <w:sz w:val="20"/>
          <w:szCs w:val="20"/>
          <w:lang w:val="uk-UA"/>
        </w:rPr>
      </w:pPr>
    </w:p>
    <w:p w:rsidR="00C42A42" w:rsidRDefault="00C42A42" w:rsidP="00044433">
      <w:pPr>
        <w:spacing w:after="0" w:line="240" w:lineRule="auto"/>
        <w:ind w:left="4536" w:right="-284"/>
        <w:rPr>
          <w:rFonts w:ascii="Times New Roman" w:hAnsi="Times New Roman"/>
          <w:sz w:val="20"/>
          <w:szCs w:val="20"/>
          <w:lang w:val="uk-UA"/>
        </w:rPr>
      </w:pPr>
    </w:p>
    <w:p w:rsidR="00C42A42" w:rsidRDefault="00C42A42" w:rsidP="00044433">
      <w:pPr>
        <w:spacing w:after="0" w:line="240" w:lineRule="auto"/>
        <w:ind w:left="4536" w:right="-284"/>
        <w:rPr>
          <w:rFonts w:ascii="Times New Roman" w:hAnsi="Times New Roman"/>
          <w:sz w:val="20"/>
          <w:szCs w:val="20"/>
          <w:lang w:val="uk-UA"/>
        </w:rPr>
      </w:pPr>
    </w:p>
    <w:p w:rsidR="00C42A42" w:rsidRDefault="00C42A42" w:rsidP="00044433">
      <w:pPr>
        <w:spacing w:after="0" w:line="240" w:lineRule="auto"/>
        <w:ind w:left="4536" w:right="-284"/>
        <w:rPr>
          <w:rFonts w:ascii="Times New Roman" w:hAnsi="Times New Roman"/>
          <w:sz w:val="20"/>
          <w:szCs w:val="20"/>
          <w:lang w:val="uk-UA"/>
        </w:rPr>
      </w:pPr>
    </w:p>
    <w:p w:rsidR="00C42A42" w:rsidRDefault="00C42A42" w:rsidP="00044433">
      <w:pPr>
        <w:spacing w:after="0" w:line="240" w:lineRule="auto"/>
        <w:ind w:left="4536" w:right="-284"/>
        <w:rPr>
          <w:rFonts w:ascii="Times New Roman" w:hAnsi="Times New Roman"/>
          <w:sz w:val="20"/>
          <w:szCs w:val="20"/>
          <w:lang w:val="uk-UA"/>
        </w:rPr>
      </w:pPr>
    </w:p>
    <w:p w:rsidR="00C42A42" w:rsidRDefault="00C42A42" w:rsidP="00044433">
      <w:pPr>
        <w:spacing w:after="0" w:line="240" w:lineRule="auto"/>
        <w:ind w:left="4536" w:right="-284"/>
        <w:rPr>
          <w:rFonts w:ascii="Times New Roman" w:hAnsi="Times New Roman"/>
          <w:sz w:val="20"/>
          <w:szCs w:val="20"/>
          <w:lang w:val="uk-UA"/>
        </w:rPr>
      </w:pPr>
    </w:p>
    <w:p w:rsidR="00C42A42" w:rsidRDefault="00C42A42" w:rsidP="00044433">
      <w:pPr>
        <w:spacing w:after="0" w:line="240" w:lineRule="auto"/>
        <w:ind w:left="4536" w:right="-284"/>
        <w:rPr>
          <w:rFonts w:ascii="Times New Roman" w:hAnsi="Times New Roman"/>
          <w:sz w:val="20"/>
          <w:szCs w:val="20"/>
          <w:lang w:val="uk-UA"/>
        </w:rPr>
      </w:pPr>
    </w:p>
    <w:p w:rsidR="00053D2B" w:rsidRDefault="00053D2B" w:rsidP="00044433">
      <w:pPr>
        <w:spacing w:after="0" w:line="240" w:lineRule="auto"/>
        <w:ind w:left="4536" w:right="-284"/>
        <w:rPr>
          <w:rFonts w:ascii="Times New Roman" w:hAnsi="Times New Roman"/>
          <w:sz w:val="20"/>
          <w:szCs w:val="20"/>
          <w:lang w:val="uk-UA"/>
        </w:rPr>
      </w:pPr>
    </w:p>
    <w:p w:rsidR="00053D2B" w:rsidRDefault="00053D2B" w:rsidP="00044433">
      <w:pPr>
        <w:spacing w:after="0" w:line="240" w:lineRule="auto"/>
        <w:ind w:left="4536" w:right="-284"/>
        <w:rPr>
          <w:rFonts w:ascii="Times New Roman" w:hAnsi="Times New Roman"/>
          <w:sz w:val="20"/>
          <w:szCs w:val="20"/>
          <w:lang w:val="uk-UA"/>
        </w:rPr>
      </w:pPr>
    </w:p>
    <w:p w:rsidR="00053D2B" w:rsidRDefault="00053D2B" w:rsidP="00044433">
      <w:pPr>
        <w:spacing w:after="0" w:line="240" w:lineRule="auto"/>
        <w:ind w:left="4536" w:right="-284"/>
        <w:rPr>
          <w:rFonts w:ascii="Times New Roman" w:hAnsi="Times New Roman"/>
          <w:sz w:val="20"/>
          <w:szCs w:val="20"/>
          <w:lang w:val="uk-UA"/>
        </w:rPr>
      </w:pPr>
    </w:p>
    <w:p w:rsidR="00053D2B" w:rsidRDefault="00053D2B" w:rsidP="00044433">
      <w:pPr>
        <w:spacing w:after="0" w:line="240" w:lineRule="auto"/>
        <w:ind w:left="4536" w:right="-284"/>
        <w:rPr>
          <w:rFonts w:ascii="Times New Roman" w:hAnsi="Times New Roman"/>
          <w:sz w:val="20"/>
          <w:szCs w:val="20"/>
          <w:lang w:val="uk-UA"/>
        </w:rPr>
      </w:pPr>
    </w:p>
    <w:p w:rsidR="00053D2B" w:rsidRDefault="00053D2B" w:rsidP="00044433">
      <w:pPr>
        <w:spacing w:after="0" w:line="240" w:lineRule="auto"/>
        <w:ind w:left="4536" w:right="-284"/>
        <w:rPr>
          <w:rFonts w:ascii="Times New Roman" w:hAnsi="Times New Roman"/>
          <w:sz w:val="20"/>
          <w:szCs w:val="20"/>
          <w:lang w:val="uk-UA"/>
        </w:rPr>
      </w:pPr>
    </w:p>
    <w:p w:rsidR="00053D2B" w:rsidRDefault="00053D2B" w:rsidP="00044433">
      <w:pPr>
        <w:spacing w:after="0" w:line="240" w:lineRule="auto"/>
        <w:ind w:left="4536" w:right="-284"/>
        <w:rPr>
          <w:rFonts w:ascii="Times New Roman" w:hAnsi="Times New Roman"/>
          <w:sz w:val="20"/>
          <w:szCs w:val="20"/>
          <w:lang w:val="uk-UA"/>
        </w:rPr>
      </w:pPr>
    </w:p>
    <w:p w:rsidR="00053D2B" w:rsidRDefault="00053D2B" w:rsidP="00044433">
      <w:pPr>
        <w:spacing w:after="0" w:line="240" w:lineRule="auto"/>
        <w:ind w:left="4536" w:right="-284"/>
        <w:rPr>
          <w:rFonts w:ascii="Times New Roman" w:hAnsi="Times New Roman"/>
          <w:sz w:val="20"/>
          <w:szCs w:val="20"/>
          <w:lang w:val="uk-UA"/>
        </w:rPr>
      </w:pPr>
    </w:p>
    <w:p w:rsidR="00053D2B" w:rsidRDefault="00053D2B" w:rsidP="00044433">
      <w:pPr>
        <w:spacing w:after="0" w:line="240" w:lineRule="auto"/>
        <w:ind w:left="4536" w:right="-284"/>
        <w:rPr>
          <w:rFonts w:ascii="Times New Roman" w:hAnsi="Times New Roman"/>
          <w:sz w:val="20"/>
          <w:szCs w:val="20"/>
          <w:lang w:val="uk-UA"/>
        </w:rPr>
      </w:pPr>
    </w:p>
    <w:p w:rsidR="00053D2B" w:rsidRDefault="00053D2B" w:rsidP="00044433">
      <w:pPr>
        <w:spacing w:after="0" w:line="240" w:lineRule="auto"/>
        <w:ind w:left="4536" w:right="-284"/>
        <w:rPr>
          <w:rFonts w:ascii="Times New Roman" w:hAnsi="Times New Roman"/>
          <w:sz w:val="20"/>
          <w:szCs w:val="20"/>
          <w:lang w:val="uk-UA"/>
        </w:rPr>
      </w:pPr>
    </w:p>
    <w:p w:rsidR="00053D2B" w:rsidRDefault="00053D2B" w:rsidP="00044433">
      <w:pPr>
        <w:spacing w:after="0" w:line="240" w:lineRule="auto"/>
        <w:ind w:left="4536" w:right="-284"/>
        <w:rPr>
          <w:rFonts w:ascii="Times New Roman" w:hAnsi="Times New Roman"/>
          <w:sz w:val="20"/>
          <w:szCs w:val="20"/>
          <w:lang w:val="uk-UA"/>
        </w:rPr>
      </w:pPr>
    </w:p>
    <w:p w:rsidR="00053D2B" w:rsidRDefault="00053D2B" w:rsidP="00044433">
      <w:pPr>
        <w:spacing w:after="0" w:line="240" w:lineRule="auto"/>
        <w:ind w:left="4536" w:right="-284"/>
        <w:rPr>
          <w:rFonts w:ascii="Times New Roman" w:hAnsi="Times New Roman"/>
          <w:sz w:val="20"/>
          <w:szCs w:val="20"/>
          <w:lang w:val="uk-UA"/>
        </w:rPr>
      </w:pPr>
    </w:p>
    <w:p w:rsidR="00053D2B" w:rsidRDefault="00053D2B" w:rsidP="00044433">
      <w:pPr>
        <w:spacing w:after="0" w:line="240" w:lineRule="auto"/>
        <w:ind w:left="4536" w:right="-284"/>
        <w:rPr>
          <w:rFonts w:ascii="Times New Roman" w:hAnsi="Times New Roman"/>
          <w:sz w:val="20"/>
          <w:szCs w:val="20"/>
          <w:lang w:val="uk-UA"/>
        </w:rPr>
      </w:pPr>
    </w:p>
    <w:p w:rsidR="00053D2B" w:rsidRDefault="00053D2B" w:rsidP="00053D2B">
      <w:pPr>
        <w:spacing w:after="0" w:line="240" w:lineRule="auto"/>
        <w:ind w:right="-284"/>
        <w:rPr>
          <w:rFonts w:ascii="Times New Roman" w:hAnsi="Times New Roman"/>
          <w:sz w:val="20"/>
          <w:szCs w:val="20"/>
          <w:lang w:val="uk-UA"/>
        </w:rPr>
      </w:pPr>
    </w:p>
    <w:p w:rsidR="00C42A42" w:rsidRDefault="00C42A42" w:rsidP="00044433">
      <w:pPr>
        <w:spacing w:after="0" w:line="240" w:lineRule="auto"/>
        <w:ind w:left="4536" w:right="-284"/>
        <w:rPr>
          <w:rFonts w:ascii="Times New Roman" w:hAnsi="Times New Roman"/>
          <w:sz w:val="20"/>
          <w:szCs w:val="20"/>
          <w:lang w:val="uk-UA"/>
        </w:rPr>
      </w:pPr>
    </w:p>
    <w:p w:rsidR="00C42A42" w:rsidRPr="003F7F6F" w:rsidRDefault="00C42A42" w:rsidP="00044433">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1</w:t>
      </w:r>
      <w:r w:rsidR="00053D2B">
        <w:rPr>
          <w:rFonts w:ascii="Times New Roman" w:hAnsi="Times New Roman"/>
          <w:sz w:val="20"/>
          <w:szCs w:val="20"/>
          <w:u w:val="single"/>
          <w:lang w:val="uk-UA"/>
        </w:rPr>
        <w:t>76</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w:t>
      </w:r>
      <w:r w:rsidRPr="00E92DC3">
        <w:rPr>
          <w:rFonts w:ascii="Times New Roman" w:hAnsi="Times New Roman"/>
          <w:color w:val="FFFFFF"/>
          <w:sz w:val="20"/>
          <w:szCs w:val="20"/>
          <w:u w:val="single"/>
          <w:lang w:val="uk-UA"/>
        </w:rPr>
        <w:t>р</w:t>
      </w:r>
      <w:r w:rsidRPr="007A20AB">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5C2616" w:rsidRDefault="00C42A42" w:rsidP="00682597">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80570C" w:rsidRDefault="00C42A42" w:rsidP="00CB5DB2">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6C1FDA">
        <w:rPr>
          <w:rFonts w:ascii="Times New Roman" w:hAnsi="Times New Roman"/>
          <w:b/>
          <w:sz w:val="24"/>
          <w:szCs w:val="24"/>
          <w:lang w:val="uk-UA" w:eastAsia="uk-UA"/>
        </w:rPr>
        <w:t>АРТКА адміністративної послуги</w:t>
      </w:r>
    </w:p>
    <w:p w:rsidR="00053D2B" w:rsidRPr="00490887" w:rsidRDefault="00053D2B" w:rsidP="00053D2B">
      <w:pPr>
        <w:pStyle w:val="42"/>
        <w:shd w:val="clear" w:color="auto" w:fill="auto"/>
        <w:spacing w:line="240" w:lineRule="auto"/>
        <w:ind w:firstLine="0"/>
        <w:rPr>
          <w:rFonts w:ascii="Times New Roman" w:hAnsi="Times New Roman"/>
          <w:sz w:val="24"/>
          <w:szCs w:val="24"/>
          <w:u w:val="single"/>
          <w:lang w:val="uk-UA"/>
        </w:rPr>
      </w:pPr>
      <w:r w:rsidRPr="00004C16">
        <w:rPr>
          <w:rFonts w:ascii="Times New Roman" w:hAnsi="Times New Roman"/>
          <w:sz w:val="24"/>
          <w:szCs w:val="24"/>
          <w:u w:val="single"/>
          <w:lang w:val="uk-UA"/>
        </w:rPr>
        <w:t>В</w:t>
      </w:r>
      <w:r>
        <w:rPr>
          <w:rFonts w:ascii="Times New Roman" w:hAnsi="Times New Roman"/>
          <w:sz w:val="24"/>
          <w:szCs w:val="24"/>
          <w:u w:val="single"/>
          <w:lang w:val="uk-UA"/>
        </w:rPr>
        <w:t xml:space="preserve">идача витягу з Єдиного державного реєстру юридичних осіб, фізичних осіб-підприємців та громадських формувань </w:t>
      </w:r>
    </w:p>
    <w:p w:rsidR="00053D2B" w:rsidRDefault="00053D2B" w:rsidP="00053D2B">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(назва адміністративної послуги)</w:t>
      </w:r>
    </w:p>
    <w:p w:rsidR="00053D2B" w:rsidRPr="007D6B16" w:rsidRDefault="00053D2B" w:rsidP="00053D2B">
      <w:pPr>
        <w:spacing w:after="0" w:line="240" w:lineRule="auto"/>
        <w:jc w:val="center"/>
        <w:rPr>
          <w:rFonts w:ascii="Times New Roman" w:hAnsi="Times New Roman"/>
          <w:b/>
          <w:bCs/>
          <w:sz w:val="20"/>
          <w:szCs w:val="20"/>
          <w:lang w:val="uk-UA"/>
        </w:rPr>
      </w:pPr>
      <w:r w:rsidRPr="007D6B16">
        <w:rPr>
          <w:rFonts w:ascii="Times New Roman" w:hAnsi="Times New Roman"/>
          <w:b/>
          <w:bCs/>
          <w:sz w:val="20"/>
          <w:szCs w:val="20"/>
          <w:lang w:val="uk-UA"/>
        </w:rPr>
        <w:t>(Ідентифікатор 00</w:t>
      </w:r>
      <w:r>
        <w:rPr>
          <w:rFonts w:ascii="Times New Roman" w:hAnsi="Times New Roman"/>
          <w:b/>
          <w:bCs/>
          <w:sz w:val="20"/>
          <w:szCs w:val="20"/>
          <w:lang w:val="uk-UA"/>
        </w:rPr>
        <w:t>234</w:t>
      </w:r>
      <w:r w:rsidRPr="007D6B16">
        <w:rPr>
          <w:rFonts w:ascii="Times New Roman" w:hAnsi="Times New Roman"/>
          <w:b/>
          <w:bCs/>
          <w:sz w:val="20"/>
          <w:szCs w:val="20"/>
          <w:lang w:val="uk-UA"/>
        </w:rPr>
        <w:t>)</w:t>
      </w:r>
    </w:p>
    <w:p w:rsidR="00053D2B" w:rsidRDefault="00053D2B" w:rsidP="00053D2B">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053D2B" w:rsidRPr="002B63B2" w:rsidRDefault="00053D2B" w:rsidP="00053D2B">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w:t>
      </w:r>
      <w:r w:rsidRPr="002B63B2">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C42A42" w:rsidRPr="00053D2B" w:rsidRDefault="00053D2B" w:rsidP="00053D2B">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73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491"/>
        <w:gridCol w:w="1917"/>
        <w:gridCol w:w="1134"/>
        <w:gridCol w:w="12"/>
        <w:gridCol w:w="2458"/>
        <w:gridCol w:w="12"/>
      </w:tblGrid>
      <w:tr w:rsidR="00053D2B" w:rsidRPr="005F2129" w:rsidTr="005B4E8F">
        <w:trPr>
          <w:gridAfter w:val="1"/>
          <w:wAfter w:w="12" w:type="dxa"/>
        </w:trPr>
        <w:tc>
          <w:tcPr>
            <w:tcW w:w="709" w:type="dxa"/>
          </w:tcPr>
          <w:p w:rsidR="00053D2B" w:rsidRPr="005F2129" w:rsidRDefault="00053D2B" w:rsidP="005B4E8F">
            <w:pPr>
              <w:spacing w:after="0" w:line="240" w:lineRule="auto"/>
              <w:ind w:left="40" w:right="40" w:firstLine="40"/>
              <w:jc w:val="center"/>
              <w:rPr>
                <w:rFonts w:ascii="Times New Roman" w:hAnsi="Times New Roman"/>
                <w:b/>
                <w:sz w:val="20"/>
                <w:szCs w:val="20"/>
                <w:lang w:val="uk-UA"/>
              </w:rPr>
            </w:pPr>
          </w:p>
          <w:p w:rsidR="00053D2B" w:rsidRPr="005F2129" w:rsidRDefault="00053D2B" w:rsidP="005B4E8F">
            <w:pPr>
              <w:spacing w:after="0" w:line="240" w:lineRule="auto"/>
              <w:ind w:left="40" w:right="40" w:firstLine="40"/>
              <w:jc w:val="center"/>
              <w:rPr>
                <w:rFonts w:ascii="Times New Roman" w:hAnsi="Times New Roman"/>
                <w:b/>
                <w:sz w:val="20"/>
                <w:szCs w:val="20"/>
                <w:lang w:val="uk-UA"/>
              </w:rPr>
            </w:pPr>
            <w:r w:rsidRPr="005F2129">
              <w:rPr>
                <w:rFonts w:ascii="Times New Roman" w:hAnsi="Times New Roman"/>
                <w:b/>
                <w:sz w:val="20"/>
                <w:szCs w:val="20"/>
                <w:lang w:val="uk-UA"/>
              </w:rPr>
              <w:t>№</w:t>
            </w:r>
          </w:p>
          <w:p w:rsidR="00053D2B" w:rsidRPr="005F2129" w:rsidRDefault="00053D2B" w:rsidP="005B4E8F">
            <w:pPr>
              <w:spacing w:after="0" w:line="240" w:lineRule="auto"/>
              <w:ind w:left="40" w:right="40" w:firstLine="40"/>
              <w:jc w:val="center"/>
              <w:rPr>
                <w:rFonts w:ascii="Times New Roman" w:hAnsi="Times New Roman"/>
                <w:b/>
                <w:sz w:val="20"/>
                <w:szCs w:val="20"/>
                <w:lang w:val="uk-UA" w:eastAsia="en-US"/>
              </w:rPr>
            </w:pPr>
            <w:r w:rsidRPr="005F2129">
              <w:rPr>
                <w:rFonts w:ascii="Times New Roman" w:hAnsi="Times New Roman"/>
                <w:b/>
                <w:sz w:val="20"/>
                <w:szCs w:val="20"/>
                <w:lang w:val="uk-UA"/>
              </w:rPr>
              <w:t>з/п</w:t>
            </w:r>
          </w:p>
        </w:tc>
        <w:tc>
          <w:tcPr>
            <w:tcW w:w="4491" w:type="dxa"/>
          </w:tcPr>
          <w:p w:rsidR="00053D2B" w:rsidRPr="005F2129" w:rsidRDefault="00053D2B" w:rsidP="005B4E8F">
            <w:pPr>
              <w:spacing w:after="0" w:line="240" w:lineRule="auto"/>
              <w:ind w:left="40" w:right="40" w:firstLine="40"/>
              <w:jc w:val="center"/>
              <w:rPr>
                <w:rFonts w:ascii="Times New Roman" w:hAnsi="Times New Roman"/>
                <w:b/>
                <w:sz w:val="20"/>
                <w:szCs w:val="20"/>
                <w:shd w:val="clear" w:color="auto" w:fill="FFFFFF"/>
                <w:lang w:val="uk-UA" w:eastAsia="en-US"/>
              </w:rPr>
            </w:pPr>
          </w:p>
          <w:p w:rsidR="00053D2B" w:rsidRPr="005F2129" w:rsidRDefault="00053D2B" w:rsidP="005B4E8F">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Етапи опрацювання звернення про надання адміністративної послуги</w:t>
            </w:r>
          </w:p>
        </w:tc>
        <w:tc>
          <w:tcPr>
            <w:tcW w:w="1917" w:type="dxa"/>
          </w:tcPr>
          <w:p w:rsidR="00053D2B" w:rsidRPr="005F2129" w:rsidRDefault="00053D2B" w:rsidP="005B4E8F">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Відповідальна посадова особа суб’єкта надання адміністративної послуги</w:t>
            </w:r>
          </w:p>
        </w:tc>
        <w:tc>
          <w:tcPr>
            <w:tcW w:w="1134" w:type="dxa"/>
          </w:tcPr>
          <w:p w:rsidR="00053D2B" w:rsidRPr="005F2129" w:rsidRDefault="00053D2B" w:rsidP="005B4E8F">
            <w:pPr>
              <w:spacing w:after="0" w:line="240" w:lineRule="auto"/>
              <w:ind w:left="40" w:right="40" w:firstLine="40"/>
              <w:jc w:val="center"/>
              <w:rPr>
                <w:rFonts w:ascii="Times New Roman" w:hAnsi="Times New Roman"/>
                <w:b/>
                <w:sz w:val="20"/>
                <w:szCs w:val="20"/>
                <w:lang w:val="uk-UA" w:eastAsia="en-US"/>
              </w:rPr>
            </w:pPr>
          </w:p>
          <w:p w:rsidR="00053D2B" w:rsidRPr="005F2129" w:rsidRDefault="00053D2B" w:rsidP="005B4E8F">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lang w:val="uk-UA" w:eastAsia="en-US"/>
              </w:rPr>
              <w:t>Дія</w:t>
            </w:r>
          </w:p>
        </w:tc>
        <w:tc>
          <w:tcPr>
            <w:tcW w:w="2470" w:type="dxa"/>
            <w:gridSpan w:val="2"/>
          </w:tcPr>
          <w:p w:rsidR="00053D2B" w:rsidRPr="005F2129" w:rsidRDefault="00053D2B" w:rsidP="005B4E8F">
            <w:pPr>
              <w:spacing w:after="0" w:line="240" w:lineRule="auto"/>
              <w:ind w:left="40" w:right="40" w:firstLine="40"/>
              <w:jc w:val="center"/>
              <w:rPr>
                <w:rFonts w:ascii="Times New Roman" w:hAnsi="Times New Roman"/>
                <w:b/>
                <w:sz w:val="20"/>
                <w:szCs w:val="20"/>
                <w:shd w:val="clear" w:color="auto" w:fill="FFFFFF"/>
                <w:lang w:val="uk-UA" w:eastAsia="en-US"/>
              </w:rPr>
            </w:pPr>
          </w:p>
          <w:p w:rsidR="00053D2B" w:rsidRPr="005F2129" w:rsidRDefault="00053D2B" w:rsidP="005B4E8F">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Строки виконання етапів (дії, рішення)</w:t>
            </w:r>
          </w:p>
        </w:tc>
      </w:tr>
      <w:tr w:rsidR="00053D2B" w:rsidRPr="005F2129" w:rsidTr="005B4E8F">
        <w:trPr>
          <w:gridAfter w:val="1"/>
          <w:wAfter w:w="12" w:type="dxa"/>
        </w:trPr>
        <w:tc>
          <w:tcPr>
            <w:tcW w:w="709" w:type="dxa"/>
          </w:tcPr>
          <w:p w:rsidR="00053D2B" w:rsidRPr="005F2129" w:rsidRDefault="00053D2B" w:rsidP="005B4E8F">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1.</w:t>
            </w:r>
          </w:p>
        </w:tc>
        <w:tc>
          <w:tcPr>
            <w:tcW w:w="4491" w:type="dxa"/>
          </w:tcPr>
          <w:p w:rsidR="00053D2B" w:rsidRPr="005F2129" w:rsidRDefault="00053D2B" w:rsidP="005B4E8F">
            <w:pPr>
              <w:spacing w:after="0" w:line="240" w:lineRule="auto"/>
              <w:ind w:left="40" w:right="40"/>
              <w:jc w:val="both"/>
              <w:rPr>
                <w:rFonts w:ascii="Times New Roman" w:hAnsi="Times New Roman"/>
                <w:sz w:val="20"/>
                <w:szCs w:val="20"/>
                <w:lang w:val="uk-UA" w:eastAsia="en-US"/>
              </w:rPr>
            </w:pPr>
            <w:r w:rsidRPr="005F2129">
              <w:rPr>
                <w:rFonts w:ascii="Times New Roman" w:hAnsi="Times New Roman"/>
                <w:sz w:val="20"/>
                <w:szCs w:val="20"/>
                <w:lang w:val="uk-UA" w:eastAsia="en-US"/>
              </w:rPr>
              <w:t>Прийом</w:t>
            </w:r>
            <w:r>
              <w:rPr>
                <w:rFonts w:ascii="Times New Roman" w:hAnsi="Times New Roman"/>
                <w:sz w:val="20"/>
                <w:szCs w:val="20"/>
                <w:lang w:val="uk-UA" w:eastAsia="en-US"/>
              </w:rPr>
              <w:t>, перевірка документів,</w:t>
            </w:r>
            <w:r w:rsidRPr="005F2129">
              <w:rPr>
                <w:rFonts w:ascii="Times New Roman" w:hAnsi="Times New Roman"/>
                <w:sz w:val="20"/>
                <w:szCs w:val="20"/>
                <w:lang w:val="uk-UA" w:eastAsia="en-US"/>
              </w:rPr>
              <w:t xml:space="preserve"> що пода</w:t>
            </w:r>
            <w:r>
              <w:rPr>
                <w:rFonts w:ascii="Times New Roman" w:hAnsi="Times New Roman"/>
                <w:sz w:val="20"/>
                <w:szCs w:val="20"/>
                <w:lang w:val="uk-UA" w:eastAsia="en-US"/>
              </w:rPr>
              <w:t>ються</w:t>
            </w:r>
            <w:r w:rsidRPr="005F2129">
              <w:rPr>
                <w:rFonts w:ascii="Times New Roman" w:hAnsi="Times New Roman"/>
                <w:sz w:val="20"/>
                <w:szCs w:val="20"/>
                <w:lang w:val="uk-UA" w:eastAsia="en-US"/>
              </w:rPr>
              <w:t xml:space="preserve"> заявником</w:t>
            </w:r>
            <w:r>
              <w:rPr>
                <w:rFonts w:ascii="Times New Roman" w:hAnsi="Times New Roman"/>
                <w:sz w:val="20"/>
                <w:szCs w:val="20"/>
                <w:lang w:val="uk-UA" w:eastAsia="en-US"/>
              </w:rPr>
              <w:t>/ уповноваженою особою</w:t>
            </w:r>
            <w:r w:rsidRPr="005F2129">
              <w:rPr>
                <w:rFonts w:ascii="Times New Roman" w:hAnsi="Times New Roman"/>
                <w:sz w:val="20"/>
                <w:szCs w:val="20"/>
                <w:lang w:val="uk-UA" w:eastAsia="en-US"/>
              </w:rPr>
              <w:t xml:space="preserve"> </w:t>
            </w:r>
            <w:r>
              <w:rPr>
                <w:rFonts w:ascii="Times New Roman" w:hAnsi="Times New Roman"/>
                <w:sz w:val="20"/>
                <w:szCs w:val="20"/>
                <w:lang w:val="uk-UA" w:eastAsia="en-US"/>
              </w:rPr>
              <w:t>для в</w:t>
            </w:r>
            <w:r w:rsidRPr="00053D2B">
              <w:rPr>
                <w:rFonts w:ascii="Times New Roman" w:hAnsi="Times New Roman"/>
                <w:sz w:val="20"/>
                <w:szCs w:val="20"/>
                <w:lang w:val="uk-UA" w:eastAsia="en-US"/>
              </w:rPr>
              <w:t>идач</w:t>
            </w:r>
            <w:r>
              <w:rPr>
                <w:rFonts w:ascii="Times New Roman" w:hAnsi="Times New Roman"/>
                <w:sz w:val="20"/>
                <w:szCs w:val="20"/>
                <w:lang w:val="uk-UA" w:eastAsia="en-US"/>
              </w:rPr>
              <w:t>і</w:t>
            </w:r>
            <w:r w:rsidRPr="00053D2B">
              <w:rPr>
                <w:rFonts w:ascii="Times New Roman" w:hAnsi="Times New Roman"/>
                <w:sz w:val="20"/>
                <w:szCs w:val="20"/>
                <w:lang w:val="uk-UA" w:eastAsia="en-US"/>
              </w:rPr>
              <w:t xml:space="preserve"> ви</w:t>
            </w:r>
            <w:r w:rsidR="009A04C3">
              <w:rPr>
                <w:rFonts w:ascii="Times New Roman" w:hAnsi="Times New Roman"/>
                <w:sz w:val="20"/>
                <w:szCs w:val="20"/>
                <w:lang w:val="uk-UA" w:eastAsia="en-US"/>
              </w:rPr>
              <w:t>тягу</w:t>
            </w:r>
            <w:r w:rsidRPr="00053D2B">
              <w:rPr>
                <w:rFonts w:ascii="Times New Roman" w:hAnsi="Times New Roman"/>
                <w:sz w:val="20"/>
                <w:szCs w:val="20"/>
                <w:lang w:val="uk-UA" w:eastAsia="en-US"/>
              </w:rPr>
              <w:t xml:space="preserve"> з Єдиного державного реєстру юридичних осіб, фізичних осіб-підприємців та громадських формувань </w:t>
            </w:r>
          </w:p>
        </w:tc>
        <w:tc>
          <w:tcPr>
            <w:tcW w:w="1917" w:type="dxa"/>
          </w:tcPr>
          <w:p w:rsidR="00053D2B" w:rsidRDefault="00053D2B"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p w:rsidR="00053D2B" w:rsidRPr="005F2129" w:rsidRDefault="00053D2B" w:rsidP="005B4E8F">
            <w:pPr>
              <w:spacing w:after="0" w:line="240" w:lineRule="auto"/>
              <w:ind w:left="40" w:right="40" w:firstLine="38"/>
              <w:jc w:val="center"/>
              <w:rPr>
                <w:rFonts w:ascii="Times New Roman" w:hAnsi="Times New Roman"/>
                <w:sz w:val="20"/>
                <w:szCs w:val="20"/>
                <w:lang w:val="uk-UA" w:eastAsia="en-US"/>
              </w:rPr>
            </w:pPr>
          </w:p>
        </w:tc>
        <w:tc>
          <w:tcPr>
            <w:tcW w:w="1134" w:type="dxa"/>
          </w:tcPr>
          <w:p w:rsidR="00053D2B" w:rsidRPr="005F2129" w:rsidRDefault="00053D2B" w:rsidP="005B4E8F">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053D2B" w:rsidRPr="005F2129" w:rsidRDefault="00053D2B"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 й день</w:t>
            </w:r>
          </w:p>
        </w:tc>
      </w:tr>
      <w:tr w:rsidR="00053D2B" w:rsidRPr="005F2129" w:rsidTr="005B4E8F">
        <w:trPr>
          <w:gridAfter w:val="1"/>
          <w:wAfter w:w="12" w:type="dxa"/>
        </w:trPr>
        <w:tc>
          <w:tcPr>
            <w:tcW w:w="709" w:type="dxa"/>
          </w:tcPr>
          <w:p w:rsidR="00053D2B" w:rsidRPr="005F2129" w:rsidRDefault="00053D2B" w:rsidP="005B4E8F">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2.</w:t>
            </w:r>
          </w:p>
        </w:tc>
        <w:tc>
          <w:tcPr>
            <w:tcW w:w="4491" w:type="dxa"/>
          </w:tcPr>
          <w:p w:rsidR="00053D2B" w:rsidRPr="005F2129" w:rsidRDefault="00053D2B" w:rsidP="005B4E8F">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 xml:space="preserve">Реєстрація запиту для видачі </w:t>
            </w:r>
            <w:r w:rsidRPr="00053D2B">
              <w:rPr>
                <w:rFonts w:ascii="Times New Roman" w:hAnsi="Times New Roman"/>
                <w:sz w:val="20"/>
                <w:szCs w:val="20"/>
                <w:lang w:val="uk-UA" w:eastAsia="en-US"/>
              </w:rPr>
              <w:t>ви</w:t>
            </w:r>
            <w:r w:rsidR="001C09FC">
              <w:rPr>
                <w:rFonts w:ascii="Times New Roman" w:hAnsi="Times New Roman"/>
                <w:sz w:val="20"/>
                <w:szCs w:val="20"/>
                <w:lang w:val="uk-UA" w:eastAsia="en-US"/>
              </w:rPr>
              <w:t>тягу</w:t>
            </w:r>
            <w:r w:rsidRPr="00053D2B">
              <w:rPr>
                <w:rFonts w:ascii="Times New Roman" w:hAnsi="Times New Roman"/>
                <w:sz w:val="20"/>
                <w:szCs w:val="20"/>
                <w:lang w:val="uk-UA" w:eastAsia="en-US"/>
              </w:rPr>
              <w:t xml:space="preserve"> з Єдиного державного реєстру юридичних осіб, фізичних осіб-підприємців та громадських формувань </w:t>
            </w:r>
          </w:p>
        </w:tc>
        <w:tc>
          <w:tcPr>
            <w:tcW w:w="1917" w:type="dxa"/>
          </w:tcPr>
          <w:p w:rsidR="00053D2B" w:rsidRPr="005F2129" w:rsidRDefault="00053D2B"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053D2B" w:rsidRPr="005F2129" w:rsidRDefault="00053D2B" w:rsidP="005B4E8F">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053D2B" w:rsidRPr="005F2129" w:rsidRDefault="00053D2B"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053D2B" w:rsidRPr="005F2129" w:rsidTr="005B4E8F">
        <w:trPr>
          <w:gridAfter w:val="1"/>
          <w:wAfter w:w="12" w:type="dxa"/>
        </w:trPr>
        <w:tc>
          <w:tcPr>
            <w:tcW w:w="709" w:type="dxa"/>
          </w:tcPr>
          <w:p w:rsidR="00053D2B" w:rsidRPr="005F2129" w:rsidRDefault="00053D2B" w:rsidP="005B4E8F">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3.</w:t>
            </w:r>
          </w:p>
        </w:tc>
        <w:tc>
          <w:tcPr>
            <w:tcW w:w="4491" w:type="dxa"/>
          </w:tcPr>
          <w:p w:rsidR="00053D2B" w:rsidRPr="005F2129" w:rsidRDefault="00053D2B" w:rsidP="005B4E8F">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 xml:space="preserve">Опрацювання запиту на наявність підстав для відмови у розгляді </w:t>
            </w:r>
          </w:p>
        </w:tc>
        <w:tc>
          <w:tcPr>
            <w:tcW w:w="1917" w:type="dxa"/>
          </w:tcPr>
          <w:p w:rsidR="00053D2B" w:rsidRPr="005F2129" w:rsidRDefault="00053D2B"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053D2B" w:rsidRPr="005F2129" w:rsidRDefault="00053D2B" w:rsidP="005B4E8F">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053D2B" w:rsidRPr="005F2129" w:rsidRDefault="00053D2B"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053D2B" w:rsidRPr="005F2129" w:rsidTr="005B4E8F">
        <w:trPr>
          <w:gridAfter w:val="1"/>
          <w:wAfter w:w="12" w:type="dxa"/>
        </w:trPr>
        <w:tc>
          <w:tcPr>
            <w:tcW w:w="709" w:type="dxa"/>
          </w:tcPr>
          <w:p w:rsidR="00053D2B" w:rsidRDefault="00053D2B" w:rsidP="005B4E8F">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4.</w:t>
            </w:r>
          </w:p>
        </w:tc>
        <w:tc>
          <w:tcPr>
            <w:tcW w:w="4491" w:type="dxa"/>
          </w:tcPr>
          <w:p w:rsidR="00053D2B" w:rsidRDefault="00053D2B" w:rsidP="005B4E8F">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Формування</w:t>
            </w:r>
            <w:r w:rsidRPr="00053D2B">
              <w:rPr>
                <w:rFonts w:ascii="Times New Roman" w:hAnsi="Times New Roman"/>
                <w:sz w:val="20"/>
                <w:szCs w:val="20"/>
                <w:lang w:val="uk-UA" w:eastAsia="en-US"/>
              </w:rPr>
              <w:t xml:space="preserve"> ви</w:t>
            </w:r>
            <w:r w:rsidR="001C09FC">
              <w:rPr>
                <w:rFonts w:ascii="Times New Roman" w:hAnsi="Times New Roman"/>
                <w:sz w:val="20"/>
                <w:szCs w:val="20"/>
                <w:lang w:val="uk-UA" w:eastAsia="en-US"/>
              </w:rPr>
              <w:t>тягу</w:t>
            </w:r>
            <w:r w:rsidRPr="00053D2B">
              <w:rPr>
                <w:rFonts w:ascii="Times New Roman" w:hAnsi="Times New Roman"/>
                <w:sz w:val="20"/>
                <w:szCs w:val="20"/>
                <w:lang w:val="uk-UA" w:eastAsia="en-US"/>
              </w:rPr>
              <w:t xml:space="preserve"> з Єдиного державного реєстру юридичних осіб, фізичних осіб-підприємців та громадських формувань </w:t>
            </w:r>
          </w:p>
        </w:tc>
        <w:tc>
          <w:tcPr>
            <w:tcW w:w="1917" w:type="dxa"/>
          </w:tcPr>
          <w:p w:rsidR="00053D2B" w:rsidRDefault="00053D2B"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053D2B" w:rsidRPr="005F2129" w:rsidRDefault="00053D2B" w:rsidP="005B4E8F">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053D2B" w:rsidRDefault="00053D2B"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053D2B" w:rsidRPr="005F2129" w:rsidTr="005B4E8F">
        <w:tc>
          <w:tcPr>
            <w:tcW w:w="709" w:type="dxa"/>
          </w:tcPr>
          <w:p w:rsidR="00053D2B" w:rsidRPr="005F2129" w:rsidRDefault="00053D2B" w:rsidP="005B4E8F">
            <w:pPr>
              <w:spacing w:after="0" w:line="240" w:lineRule="auto"/>
              <w:ind w:left="40" w:right="40" w:firstLine="38"/>
              <w:rPr>
                <w:rFonts w:ascii="Times New Roman" w:hAnsi="Times New Roman"/>
                <w:b/>
                <w:sz w:val="20"/>
                <w:szCs w:val="20"/>
                <w:lang w:val="uk-UA" w:eastAsia="en-US"/>
              </w:rPr>
            </w:pPr>
          </w:p>
        </w:tc>
        <w:tc>
          <w:tcPr>
            <w:tcW w:w="7554" w:type="dxa"/>
            <w:gridSpan w:val="4"/>
          </w:tcPr>
          <w:p w:rsidR="00053D2B" w:rsidRPr="005F2129" w:rsidRDefault="00053D2B" w:rsidP="005B4E8F">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надання послуги</w:t>
            </w:r>
          </w:p>
        </w:tc>
        <w:tc>
          <w:tcPr>
            <w:tcW w:w="2470" w:type="dxa"/>
            <w:gridSpan w:val="2"/>
          </w:tcPr>
          <w:p w:rsidR="00053D2B" w:rsidRPr="005F2129" w:rsidRDefault="00053D2B" w:rsidP="005B4E8F">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r w:rsidR="00053D2B" w:rsidRPr="005F2129" w:rsidTr="005B4E8F">
        <w:tc>
          <w:tcPr>
            <w:tcW w:w="709" w:type="dxa"/>
          </w:tcPr>
          <w:p w:rsidR="00053D2B" w:rsidRPr="005F2129" w:rsidRDefault="00053D2B" w:rsidP="005B4E8F">
            <w:pPr>
              <w:spacing w:after="0" w:line="240" w:lineRule="auto"/>
              <w:ind w:left="40" w:right="40" w:firstLine="38"/>
              <w:rPr>
                <w:rFonts w:ascii="Times New Roman" w:hAnsi="Times New Roman"/>
                <w:b/>
                <w:sz w:val="20"/>
                <w:szCs w:val="20"/>
                <w:lang w:val="uk-UA" w:eastAsia="en-US"/>
              </w:rPr>
            </w:pPr>
          </w:p>
        </w:tc>
        <w:tc>
          <w:tcPr>
            <w:tcW w:w="7554" w:type="dxa"/>
            <w:gridSpan w:val="4"/>
          </w:tcPr>
          <w:p w:rsidR="00053D2B" w:rsidRPr="005F2129" w:rsidRDefault="00053D2B" w:rsidP="005B4E8F">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(передбачена законодавством)</w:t>
            </w:r>
          </w:p>
        </w:tc>
        <w:tc>
          <w:tcPr>
            <w:tcW w:w="2470" w:type="dxa"/>
            <w:gridSpan w:val="2"/>
          </w:tcPr>
          <w:p w:rsidR="00053D2B" w:rsidRDefault="00053D2B" w:rsidP="005B4E8F">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bl>
    <w:p w:rsidR="00053D2B" w:rsidRPr="00E356DB" w:rsidRDefault="00053D2B" w:rsidP="00053D2B">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053D2B" w:rsidRPr="00B81072" w:rsidRDefault="00053D2B" w:rsidP="00053D2B">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або Мін</w:t>
      </w:r>
      <w:r w:rsidRPr="00C057C9">
        <w:rPr>
          <w:rFonts w:ascii="Times New Roman" w:hAnsi="Times New Roman"/>
          <w:iCs/>
        </w:rPr>
        <w:t>’</w:t>
      </w:r>
      <w:r>
        <w:rPr>
          <w:rFonts w:ascii="Times New Roman" w:hAnsi="Times New Roman"/>
          <w:iCs/>
          <w:lang w:val="uk-UA"/>
        </w:rPr>
        <w:t>юсту (його територіальних органів) 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C42A42" w:rsidRPr="00053D2B"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B96A15">
      <w:pPr>
        <w:spacing w:after="0" w:line="240" w:lineRule="auto"/>
        <w:ind w:left="4536" w:right="-284"/>
        <w:rPr>
          <w:rFonts w:ascii="Times New Roman" w:hAnsi="Times New Roman"/>
          <w:sz w:val="20"/>
          <w:szCs w:val="20"/>
          <w:lang w:val="uk-UA"/>
        </w:rPr>
      </w:pPr>
    </w:p>
    <w:p w:rsidR="00C42A42" w:rsidRDefault="00C42A42" w:rsidP="00B96A15">
      <w:pPr>
        <w:spacing w:after="0" w:line="240" w:lineRule="auto"/>
        <w:ind w:left="4536" w:right="-284"/>
        <w:rPr>
          <w:rFonts w:ascii="Times New Roman" w:hAnsi="Times New Roman"/>
          <w:sz w:val="20"/>
          <w:szCs w:val="20"/>
          <w:lang w:val="uk-UA"/>
        </w:rPr>
      </w:pPr>
    </w:p>
    <w:p w:rsidR="00C42A42" w:rsidRDefault="00C42A42" w:rsidP="001C09FC">
      <w:pPr>
        <w:spacing w:after="0" w:line="240" w:lineRule="auto"/>
        <w:ind w:right="-284"/>
        <w:rPr>
          <w:rFonts w:ascii="Times New Roman" w:hAnsi="Times New Roman"/>
          <w:sz w:val="20"/>
          <w:szCs w:val="20"/>
          <w:lang w:val="uk-UA"/>
        </w:rPr>
      </w:pPr>
    </w:p>
    <w:p w:rsidR="008C4C21" w:rsidRDefault="008C4C21" w:rsidP="001C09FC">
      <w:pPr>
        <w:spacing w:after="0" w:line="240" w:lineRule="auto"/>
        <w:ind w:right="-284"/>
        <w:rPr>
          <w:rFonts w:ascii="Times New Roman" w:hAnsi="Times New Roman"/>
          <w:sz w:val="20"/>
          <w:szCs w:val="20"/>
          <w:lang w:val="uk-UA"/>
        </w:rPr>
      </w:pPr>
    </w:p>
    <w:p w:rsidR="00C42A42" w:rsidRDefault="00C42A42" w:rsidP="00B96A15">
      <w:pPr>
        <w:spacing w:after="0" w:line="240" w:lineRule="auto"/>
        <w:ind w:left="4536" w:right="-284"/>
        <w:rPr>
          <w:rFonts w:ascii="Times New Roman" w:hAnsi="Times New Roman"/>
          <w:sz w:val="20"/>
          <w:szCs w:val="20"/>
          <w:lang w:val="uk-UA"/>
        </w:rPr>
      </w:pPr>
    </w:p>
    <w:p w:rsidR="008C4C21" w:rsidRDefault="00C42A42" w:rsidP="001C09FC">
      <w:pPr>
        <w:spacing w:after="0" w:line="240" w:lineRule="auto"/>
        <w:ind w:left="4536" w:right="-284"/>
        <w:rPr>
          <w:rFonts w:ascii="Times New Roman" w:hAnsi="Times New Roman"/>
          <w:color w:val="FFFFFF"/>
          <w:sz w:val="20"/>
          <w:szCs w:val="20"/>
          <w:u w:val="single"/>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1</w:t>
      </w:r>
      <w:r w:rsidR="001C09FC">
        <w:rPr>
          <w:rFonts w:ascii="Times New Roman" w:hAnsi="Times New Roman"/>
          <w:sz w:val="20"/>
          <w:szCs w:val="20"/>
          <w:u w:val="single"/>
          <w:lang w:val="uk-UA"/>
        </w:rPr>
        <w:t>77</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о</w:t>
      </w:r>
    </w:p>
    <w:p w:rsidR="00C42A42" w:rsidRPr="001C09FC" w:rsidRDefault="00C42A42" w:rsidP="001C09FC">
      <w:pPr>
        <w:spacing w:after="0" w:line="240" w:lineRule="auto"/>
        <w:ind w:left="4536" w:right="-284"/>
        <w:rPr>
          <w:rFonts w:ascii="Times New Roman" w:hAnsi="Times New Roman"/>
          <w:sz w:val="20"/>
          <w:szCs w:val="20"/>
          <w:lang w:val="uk-UA"/>
        </w:rPr>
      </w:pPr>
      <w:r w:rsidRPr="00AE7A89">
        <w:rPr>
          <w:rFonts w:ascii="Times New Roman" w:hAnsi="Times New Roman"/>
          <w:color w:val="FFFFFF"/>
          <w:sz w:val="20"/>
          <w:szCs w:val="20"/>
          <w:u w:val="single"/>
          <w:lang w:val="uk-UA"/>
        </w:rPr>
        <w:t xml:space="preserve">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80570C" w:rsidRDefault="00C42A42" w:rsidP="00CB5DB2">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A25011">
        <w:rPr>
          <w:rFonts w:ascii="Times New Roman" w:hAnsi="Times New Roman"/>
          <w:b/>
          <w:sz w:val="24"/>
          <w:szCs w:val="24"/>
          <w:lang w:val="uk-UA" w:eastAsia="uk-UA"/>
        </w:rPr>
        <w:t>АРТКА адміністративної послуги</w:t>
      </w:r>
    </w:p>
    <w:p w:rsidR="001C09FC" w:rsidRPr="00004C16" w:rsidRDefault="001C09FC" w:rsidP="001C09FC">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Виправлення помилок, допущених у відомостях Єдиного державного реєстру юридичних осіб, фізичних осіб-підприємців та громадських формувань</w:t>
      </w:r>
    </w:p>
    <w:p w:rsidR="001C09FC" w:rsidRDefault="001C09FC" w:rsidP="001C09FC">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w:t>
      </w:r>
    </w:p>
    <w:p w:rsidR="001C09FC" w:rsidRPr="007D6B16" w:rsidRDefault="001C09FC" w:rsidP="001C09FC">
      <w:pPr>
        <w:spacing w:after="0" w:line="240" w:lineRule="auto"/>
        <w:jc w:val="center"/>
        <w:rPr>
          <w:rFonts w:ascii="Times New Roman" w:hAnsi="Times New Roman"/>
          <w:b/>
          <w:bCs/>
          <w:sz w:val="20"/>
          <w:szCs w:val="20"/>
          <w:lang w:val="uk-UA"/>
        </w:rPr>
      </w:pPr>
      <w:r w:rsidRPr="007D6B16">
        <w:rPr>
          <w:rFonts w:ascii="Times New Roman" w:hAnsi="Times New Roman"/>
          <w:b/>
          <w:bCs/>
          <w:sz w:val="20"/>
          <w:szCs w:val="20"/>
          <w:lang w:val="uk-UA"/>
        </w:rPr>
        <w:t>(Ідентифікатор 0</w:t>
      </w:r>
      <w:r>
        <w:rPr>
          <w:rFonts w:ascii="Times New Roman" w:hAnsi="Times New Roman"/>
          <w:b/>
          <w:bCs/>
          <w:sz w:val="20"/>
          <w:szCs w:val="20"/>
          <w:lang w:val="uk-UA"/>
        </w:rPr>
        <w:t>1179</w:t>
      </w:r>
      <w:r w:rsidRPr="007D6B16">
        <w:rPr>
          <w:rFonts w:ascii="Times New Roman" w:hAnsi="Times New Roman"/>
          <w:b/>
          <w:bCs/>
          <w:sz w:val="20"/>
          <w:szCs w:val="20"/>
          <w:lang w:val="uk-UA"/>
        </w:rPr>
        <w:t>)</w:t>
      </w:r>
    </w:p>
    <w:p w:rsidR="001C09FC" w:rsidRDefault="001C09FC" w:rsidP="001C09FC">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1C09FC" w:rsidRPr="002B63B2" w:rsidRDefault="001C09FC" w:rsidP="001C09FC">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w:t>
      </w:r>
      <w:r w:rsidRPr="002B63B2">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1C09FC" w:rsidRPr="00584BD9" w:rsidRDefault="001C09FC" w:rsidP="001C09FC">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73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491"/>
        <w:gridCol w:w="1917"/>
        <w:gridCol w:w="1134"/>
        <w:gridCol w:w="12"/>
        <w:gridCol w:w="2458"/>
        <w:gridCol w:w="12"/>
      </w:tblGrid>
      <w:tr w:rsidR="001C09FC" w:rsidRPr="005F2129" w:rsidTr="005B4E8F">
        <w:trPr>
          <w:gridAfter w:val="1"/>
          <w:wAfter w:w="12" w:type="dxa"/>
        </w:trPr>
        <w:tc>
          <w:tcPr>
            <w:tcW w:w="709" w:type="dxa"/>
          </w:tcPr>
          <w:p w:rsidR="001C09FC" w:rsidRPr="005F2129" w:rsidRDefault="001C09FC" w:rsidP="005B4E8F">
            <w:pPr>
              <w:spacing w:after="0" w:line="240" w:lineRule="auto"/>
              <w:ind w:left="40" w:right="40" w:firstLine="40"/>
              <w:jc w:val="center"/>
              <w:rPr>
                <w:rFonts w:ascii="Times New Roman" w:hAnsi="Times New Roman"/>
                <w:b/>
                <w:sz w:val="20"/>
                <w:szCs w:val="20"/>
                <w:lang w:val="uk-UA"/>
              </w:rPr>
            </w:pPr>
          </w:p>
          <w:p w:rsidR="001C09FC" w:rsidRPr="005F2129" w:rsidRDefault="001C09FC" w:rsidP="005B4E8F">
            <w:pPr>
              <w:spacing w:after="0" w:line="240" w:lineRule="auto"/>
              <w:ind w:left="40" w:right="40" w:firstLine="40"/>
              <w:jc w:val="center"/>
              <w:rPr>
                <w:rFonts w:ascii="Times New Roman" w:hAnsi="Times New Roman"/>
                <w:b/>
                <w:sz w:val="20"/>
                <w:szCs w:val="20"/>
                <w:lang w:val="uk-UA"/>
              </w:rPr>
            </w:pPr>
            <w:r w:rsidRPr="005F2129">
              <w:rPr>
                <w:rFonts w:ascii="Times New Roman" w:hAnsi="Times New Roman"/>
                <w:b/>
                <w:sz w:val="20"/>
                <w:szCs w:val="20"/>
                <w:lang w:val="uk-UA"/>
              </w:rPr>
              <w:t>№</w:t>
            </w:r>
          </w:p>
          <w:p w:rsidR="001C09FC" w:rsidRPr="005F2129" w:rsidRDefault="001C09FC" w:rsidP="005B4E8F">
            <w:pPr>
              <w:spacing w:after="0" w:line="240" w:lineRule="auto"/>
              <w:ind w:left="40" w:right="40" w:firstLine="40"/>
              <w:jc w:val="center"/>
              <w:rPr>
                <w:rFonts w:ascii="Times New Roman" w:hAnsi="Times New Roman"/>
                <w:b/>
                <w:sz w:val="20"/>
                <w:szCs w:val="20"/>
                <w:lang w:val="uk-UA" w:eastAsia="en-US"/>
              </w:rPr>
            </w:pPr>
            <w:r w:rsidRPr="005F2129">
              <w:rPr>
                <w:rFonts w:ascii="Times New Roman" w:hAnsi="Times New Roman"/>
                <w:b/>
                <w:sz w:val="20"/>
                <w:szCs w:val="20"/>
                <w:lang w:val="uk-UA"/>
              </w:rPr>
              <w:t>з/п</w:t>
            </w:r>
          </w:p>
        </w:tc>
        <w:tc>
          <w:tcPr>
            <w:tcW w:w="4491" w:type="dxa"/>
          </w:tcPr>
          <w:p w:rsidR="001C09FC" w:rsidRPr="005F2129" w:rsidRDefault="001C09FC" w:rsidP="005B4E8F">
            <w:pPr>
              <w:spacing w:after="0" w:line="240" w:lineRule="auto"/>
              <w:ind w:left="40" w:right="40" w:firstLine="40"/>
              <w:jc w:val="center"/>
              <w:rPr>
                <w:rFonts w:ascii="Times New Roman" w:hAnsi="Times New Roman"/>
                <w:b/>
                <w:sz w:val="20"/>
                <w:szCs w:val="20"/>
                <w:shd w:val="clear" w:color="auto" w:fill="FFFFFF"/>
                <w:lang w:val="uk-UA" w:eastAsia="en-US"/>
              </w:rPr>
            </w:pPr>
          </w:p>
          <w:p w:rsidR="001C09FC" w:rsidRPr="005F2129" w:rsidRDefault="001C09FC" w:rsidP="005B4E8F">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Етапи опрацювання звернення про надання адміністративної послуги</w:t>
            </w:r>
          </w:p>
        </w:tc>
        <w:tc>
          <w:tcPr>
            <w:tcW w:w="1917" w:type="dxa"/>
          </w:tcPr>
          <w:p w:rsidR="001C09FC" w:rsidRPr="005F2129" w:rsidRDefault="001C09FC" w:rsidP="005B4E8F">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Відповідальна посадова особа суб’єкта надання адміністративної послуги</w:t>
            </w:r>
          </w:p>
        </w:tc>
        <w:tc>
          <w:tcPr>
            <w:tcW w:w="1134" w:type="dxa"/>
          </w:tcPr>
          <w:p w:rsidR="001C09FC" w:rsidRPr="005F2129" w:rsidRDefault="001C09FC" w:rsidP="005B4E8F">
            <w:pPr>
              <w:spacing w:after="0" w:line="240" w:lineRule="auto"/>
              <w:ind w:left="40" w:right="40" w:firstLine="40"/>
              <w:jc w:val="center"/>
              <w:rPr>
                <w:rFonts w:ascii="Times New Roman" w:hAnsi="Times New Roman"/>
                <w:b/>
                <w:sz w:val="20"/>
                <w:szCs w:val="20"/>
                <w:lang w:val="uk-UA" w:eastAsia="en-US"/>
              </w:rPr>
            </w:pPr>
          </w:p>
          <w:p w:rsidR="001C09FC" w:rsidRPr="005F2129" w:rsidRDefault="001C09FC" w:rsidP="005B4E8F">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lang w:val="uk-UA" w:eastAsia="en-US"/>
              </w:rPr>
              <w:t>Дія</w:t>
            </w:r>
          </w:p>
        </w:tc>
        <w:tc>
          <w:tcPr>
            <w:tcW w:w="2470" w:type="dxa"/>
            <w:gridSpan w:val="2"/>
          </w:tcPr>
          <w:p w:rsidR="001C09FC" w:rsidRPr="005F2129" w:rsidRDefault="001C09FC" w:rsidP="005B4E8F">
            <w:pPr>
              <w:spacing w:after="0" w:line="240" w:lineRule="auto"/>
              <w:ind w:left="40" w:right="40" w:firstLine="40"/>
              <w:jc w:val="center"/>
              <w:rPr>
                <w:rFonts w:ascii="Times New Roman" w:hAnsi="Times New Roman"/>
                <w:b/>
                <w:sz w:val="20"/>
                <w:szCs w:val="20"/>
                <w:shd w:val="clear" w:color="auto" w:fill="FFFFFF"/>
                <w:lang w:val="uk-UA" w:eastAsia="en-US"/>
              </w:rPr>
            </w:pPr>
          </w:p>
          <w:p w:rsidR="001C09FC" w:rsidRPr="005F2129" w:rsidRDefault="001C09FC" w:rsidP="005B4E8F">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Строки виконання етапів (дії, рішення)</w:t>
            </w:r>
          </w:p>
        </w:tc>
      </w:tr>
      <w:tr w:rsidR="001C09FC" w:rsidRPr="005F2129" w:rsidTr="005B4E8F">
        <w:trPr>
          <w:gridAfter w:val="1"/>
          <w:wAfter w:w="12" w:type="dxa"/>
        </w:trPr>
        <w:tc>
          <w:tcPr>
            <w:tcW w:w="709" w:type="dxa"/>
          </w:tcPr>
          <w:p w:rsidR="001C09FC" w:rsidRPr="005F2129" w:rsidRDefault="001C09FC" w:rsidP="005B4E8F">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1.</w:t>
            </w:r>
          </w:p>
        </w:tc>
        <w:tc>
          <w:tcPr>
            <w:tcW w:w="4491" w:type="dxa"/>
          </w:tcPr>
          <w:p w:rsidR="001C09FC" w:rsidRPr="005F2129" w:rsidRDefault="001C09FC" w:rsidP="005B4E8F">
            <w:pPr>
              <w:spacing w:after="0" w:line="240" w:lineRule="auto"/>
              <w:ind w:left="40" w:right="40"/>
              <w:jc w:val="both"/>
              <w:rPr>
                <w:rFonts w:ascii="Times New Roman" w:hAnsi="Times New Roman"/>
                <w:sz w:val="20"/>
                <w:szCs w:val="20"/>
                <w:lang w:val="uk-UA" w:eastAsia="en-US"/>
              </w:rPr>
            </w:pPr>
            <w:r w:rsidRPr="005F2129">
              <w:rPr>
                <w:rFonts w:ascii="Times New Roman" w:hAnsi="Times New Roman"/>
                <w:sz w:val="20"/>
                <w:szCs w:val="20"/>
                <w:lang w:val="uk-UA" w:eastAsia="en-US"/>
              </w:rPr>
              <w:t>Прийом</w:t>
            </w:r>
            <w:r>
              <w:rPr>
                <w:rFonts w:ascii="Times New Roman" w:hAnsi="Times New Roman"/>
                <w:sz w:val="20"/>
                <w:szCs w:val="20"/>
                <w:lang w:val="uk-UA" w:eastAsia="en-US"/>
              </w:rPr>
              <w:t>, перевірка документів,</w:t>
            </w:r>
            <w:r w:rsidRPr="005F2129">
              <w:rPr>
                <w:rFonts w:ascii="Times New Roman" w:hAnsi="Times New Roman"/>
                <w:sz w:val="20"/>
                <w:szCs w:val="20"/>
                <w:lang w:val="uk-UA" w:eastAsia="en-US"/>
              </w:rPr>
              <w:t xml:space="preserve"> що пода</w:t>
            </w:r>
            <w:r>
              <w:rPr>
                <w:rFonts w:ascii="Times New Roman" w:hAnsi="Times New Roman"/>
                <w:sz w:val="20"/>
                <w:szCs w:val="20"/>
                <w:lang w:val="uk-UA" w:eastAsia="en-US"/>
              </w:rPr>
              <w:t>ються</w:t>
            </w:r>
            <w:r w:rsidRPr="005F2129">
              <w:rPr>
                <w:rFonts w:ascii="Times New Roman" w:hAnsi="Times New Roman"/>
                <w:sz w:val="20"/>
                <w:szCs w:val="20"/>
                <w:lang w:val="uk-UA" w:eastAsia="en-US"/>
              </w:rPr>
              <w:t xml:space="preserve"> заявником</w:t>
            </w:r>
            <w:r>
              <w:rPr>
                <w:rFonts w:ascii="Times New Roman" w:hAnsi="Times New Roman"/>
                <w:sz w:val="20"/>
                <w:szCs w:val="20"/>
                <w:lang w:val="uk-UA" w:eastAsia="en-US"/>
              </w:rPr>
              <w:t>/ уповноваженою особою</w:t>
            </w:r>
            <w:r w:rsidRPr="005F2129">
              <w:rPr>
                <w:rFonts w:ascii="Times New Roman" w:hAnsi="Times New Roman"/>
                <w:sz w:val="20"/>
                <w:szCs w:val="20"/>
                <w:lang w:val="uk-UA" w:eastAsia="en-US"/>
              </w:rPr>
              <w:t xml:space="preserve"> </w:t>
            </w:r>
            <w:r>
              <w:rPr>
                <w:rFonts w:ascii="Times New Roman" w:hAnsi="Times New Roman"/>
                <w:sz w:val="20"/>
                <w:szCs w:val="20"/>
                <w:lang w:val="uk-UA" w:eastAsia="en-US"/>
              </w:rPr>
              <w:t>для в</w:t>
            </w:r>
            <w:r w:rsidRPr="001C09FC">
              <w:rPr>
                <w:rFonts w:ascii="Times New Roman" w:hAnsi="Times New Roman"/>
                <w:sz w:val="20"/>
                <w:szCs w:val="20"/>
                <w:lang w:val="uk-UA" w:eastAsia="en-US"/>
              </w:rPr>
              <w:t>иправлення помилок, допущених у відомостях Єдиного державного реєстру юридичних осіб, фізичних осіб-підприємців та громадських формувань</w:t>
            </w:r>
          </w:p>
        </w:tc>
        <w:tc>
          <w:tcPr>
            <w:tcW w:w="1917" w:type="dxa"/>
          </w:tcPr>
          <w:p w:rsidR="001C09FC" w:rsidRDefault="001C09FC"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p w:rsidR="001C09FC" w:rsidRPr="005F2129" w:rsidRDefault="001C09FC" w:rsidP="005B4E8F">
            <w:pPr>
              <w:spacing w:after="0" w:line="240" w:lineRule="auto"/>
              <w:ind w:left="40" w:right="40" w:firstLine="38"/>
              <w:jc w:val="center"/>
              <w:rPr>
                <w:rFonts w:ascii="Times New Roman" w:hAnsi="Times New Roman"/>
                <w:sz w:val="20"/>
                <w:szCs w:val="20"/>
                <w:lang w:val="uk-UA" w:eastAsia="en-US"/>
              </w:rPr>
            </w:pPr>
          </w:p>
        </w:tc>
        <w:tc>
          <w:tcPr>
            <w:tcW w:w="1134" w:type="dxa"/>
          </w:tcPr>
          <w:p w:rsidR="001C09FC" w:rsidRPr="005F2129" w:rsidRDefault="001C09FC" w:rsidP="005B4E8F">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1C09FC" w:rsidRPr="005F2129" w:rsidRDefault="001C09FC"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 й день</w:t>
            </w:r>
          </w:p>
        </w:tc>
      </w:tr>
      <w:tr w:rsidR="001C09FC" w:rsidRPr="005F2129" w:rsidTr="005B4E8F">
        <w:trPr>
          <w:gridAfter w:val="1"/>
          <w:wAfter w:w="12" w:type="dxa"/>
        </w:trPr>
        <w:tc>
          <w:tcPr>
            <w:tcW w:w="709" w:type="dxa"/>
          </w:tcPr>
          <w:p w:rsidR="001C09FC" w:rsidRPr="005F2129" w:rsidRDefault="001C09FC" w:rsidP="005B4E8F">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2.</w:t>
            </w:r>
          </w:p>
        </w:tc>
        <w:tc>
          <w:tcPr>
            <w:tcW w:w="4491" w:type="dxa"/>
          </w:tcPr>
          <w:p w:rsidR="001C09FC" w:rsidRPr="005F2129" w:rsidRDefault="001C09FC" w:rsidP="005B4E8F">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Опрацювання документів на наявність підстав для зупинення розгляду документів або підстав для відмови у виправлені помилок, у разі їх відсутності</w:t>
            </w:r>
            <w:r w:rsidR="005B4E8F">
              <w:rPr>
                <w:rFonts w:ascii="Times New Roman" w:hAnsi="Times New Roman"/>
                <w:sz w:val="20"/>
                <w:szCs w:val="20"/>
                <w:lang w:val="uk-UA" w:eastAsia="en-US"/>
              </w:rPr>
              <w:t>, та за наявності документів, що дають можливість виправити допущені помилки,</w:t>
            </w:r>
            <w:r>
              <w:rPr>
                <w:rFonts w:ascii="Times New Roman" w:hAnsi="Times New Roman"/>
                <w:sz w:val="20"/>
                <w:szCs w:val="20"/>
                <w:lang w:val="uk-UA" w:eastAsia="en-US"/>
              </w:rPr>
              <w:t xml:space="preserve"> прийняття рішення про проведення </w:t>
            </w:r>
            <w:r w:rsidR="005B4E8F">
              <w:rPr>
                <w:rFonts w:ascii="Times New Roman" w:hAnsi="Times New Roman"/>
                <w:sz w:val="20"/>
                <w:szCs w:val="20"/>
                <w:lang w:val="uk-UA" w:eastAsia="en-US"/>
              </w:rPr>
              <w:t>виправлення</w:t>
            </w:r>
          </w:p>
        </w:tc>
        <w:tc>
          <w:tcPr>
            <w:tcW w:w="1917" w:type="dxa"/>
          </w:tcPr>
          <w:p w:rsidR="001C09FC" w:rsidRPr="005F2129" w:rsidRDefault="001C09FC"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1C09FC" w:rsidRPr="005F2129" w:rsidRDefault="001C09FC" w:rsidP="005B4E8F">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1C09FC" w:rsidRPr="005F2129" w:rsidRDefault="001C09FC"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1C09FC" w:rsidRPr="005F2129" w:rsidTr="005B4E8F">
        <w:trPr>
          <w:gridAfter w:val="1"/>
          <w:wAfter w:w="12" w:type="dxa"/>
        </w:trPr>
        <w:tc>
          <w:tcPr>
            <w:tcW w:w="709" w:type="dxa"/>
          </w:tcPr>
          <w:p w:rsidR="001C09FC" w:rsidRPr="005F2129" w:rsidRDefault="001C09FC" w:rsidP="005B4E8F">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3.</w:t>
            </w:r>
          </w:p>
        </w:tc>
        <w:tc>
          <w:tcPr>
            <w:tcW w:w="4491" w:type="dxa"/>
          </w:tcPr>
          <w:p w:rsidR="001C09FC" w:rsidRPr="005F2129" w:rsidRDefault="005B4E8F" w:rsidP="005B4E8F">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В</w:t>
            </w:r>
            <w:r w:rsidRPr="001C09FC">
              <w:rPr>
                <w:rFonts w:ascii="Times New Roman" w:hAnsi="Times New Roman"/>
                <w:sz w:val="20"/>
                <w:szCs w:val="20"/>
                <w:lang w:val="uk-UA" w:eastAsia="en-US"/>
              </w:rPr>
              <w:t>иправлення помилок, допущених у відомостях Єдиного державного реєстру юридичних осіб, фізичних осіб-підприємців та громадських формувань</w:t>
            </w:r>
          </w:p>
        </w:tc>
        <w:tc>
          <w:tcPr>
            <w:tcW w:w="1917" w:type="dxa"/>
          </w:tcPr>
          <w:p w:rsidR="001C09FC" w:rsidRPr="005F2129" w:rsidRDefault="001C09FC"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1C09FC" w:rsidRPr="005F2129" w:rsidRDefault="001C09FC" w:rsidP="005B4E8F">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1C09FC" w:rsidRPr="005F2129" w:rsidRDefault="001C09FC"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1C09FC" w:rsidRPr="005F2129" w:rsidTr="005B4E8F">
        <w:trPr>
          <w:gridAfter w:val="1"/>
          <w:wAfter w:w="12" w:type="dxa"/>
        </w:trPr>
        <w:tc>
          <w:tcPr>
            <w:tcW w:w="709" w:type="dxa"/>
          </w:tcPr>
          <w:p w:rsidR="001C09FC" w:rsidRPr="005F2129" w:rsidRDefault="001C09FC" w:rsidP="005B4E8F">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4</w:t>
            </w:r>
            <w:r w:rsidRPr="005F2129">
              <w:rPr>
                <w:rFonts w:ascii="Times New Roman" w:hAnsi="Times New Roman"/>
                <w:b/>
                <w:sz w:val="20"/>
                <w:szCs w:val="20"/>
                <w:lang w:val="uk-UA" w:eastAsia="en-US"/>
              </w:rPr>
              <w:t>.</w:t>
            </w:r>
          </w:p>
        </w:tc>
        <w:tc>
          <w:tcPr>
            <w:tcW w:w="4491" w:type="dxa"/>
          </w:tcPr>
          <w:p w:rsidR="001C09FC" w:rsidRPr="005F2129" w:rsidRDefault="005B4E8F" w:rsidP="005B4E8F">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Формування та оприлюднення на порталі електронних сервісів результату адміністративної послуги</w:t>
            </w:r>
          </w:p>
        </w:tc>
        <w:tc>
          <w:tcPr>
            <w:tcW w:w="1917" w:type="dxa"/>
          </w:tcPr>
          <w:p w:rsidR="001C09FC" w:rsidRPr="005F2129" w:rsidRDefault="001C09FC"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1C09FC" w:rsidRPr="005F2129" w:rsidRDefault="001C09FC" w:rsidP="005B4E8F">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1C09FC" w:rsidRPr="005F2129" w:rsidRDefault="001C09FC"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1C09FC" w:rsidRPr="005F2129" w:rsidTr="005B4E8F">
        <w:trPr>
          <w:gridAfter w:val="1"/>
          <w:wAfter w:w="12" w:type="dxa"/>
        </w:trPr>
        <w:tc>
          <w:tcPr>
            <w:tcW w:w="709" w:type="dxa"/>
          </w:tcPr>
          <w:p w:rsidR="001C09FC" w:rsidRDefault="001C09FC" w:rsidP="005B4E8F">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5.</w:t>
            </w:r>
          </w:p>
        </w:tc>
        <w:tc>
          <w:tcPr>
            <w:tcW w:w="4491" w:type="dxa"/>
          </w:tcPr>
          <w:p w:rsidR="001C09FC" w:rsidRDefault="005B4E8F" w:rsidP="005B4E8F">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Видача з</w:t>
            </w:r>
            <w:r w:rsidRPr="00EC066F">
              <w:rPr>
                <w:rFonts w:ascii="Times New Roman" w:hAnsi="Times New Roman"/>
                <w:sz w:val="20"/>
                <w:szCs w:val="20"/>
                <w:lang w:val="uk-UA" w:eastAsia="en-US"/>
              </w:rPr>
              <w:t>а бажанням заявника з Єдиного державного реєстру юридичних осіб, фізичних осіб – підприємців та громадських формувань виписк</w:t>
            </w:r>
            <w:r>
              <w:rPr>
                <w:rFonts w:ascii="Times New Roman" w:hAnsi="Times New Roman"/>
                <w:sz w:val="20"/>
                <w:szCs w:val="20"/>
                <w:lang w:val="uk-UA" w:eastAsia="en-US"/>
              </w:rPr>
              <w:t>и</w:t>
            </w:r>
            <w:r w:rsidRPr="00EC066F">
              <w:rPr>
                <w:rFonts w:ascii="Times New Roman" w:hAnsi="Times New Roman"/>
                <w:sz w:val="20"/>
                <w:szCs w:val="20"/>
                <w:lang w:val="uk-UA" w:eastAsia="en-US"/>
              </w:rPr>
              <w:t xml:space="preserve"> у паперовій формі з проставленням підпису та печатки державного реєстратора</w:t>
            </w:r>
            <w:r>
              <w:rPr>
                <w:rFonts w:ascii="Times New Roman" w:hAnsi="Times New Roman"/>
                <w:sz w:val="20"/>
                <w:szCs w:val="20"/>
                <w:lang w:val="uk-UA" w:eastAsia="en-US"/>
              </w:rPr>
              <w:t>, у разі проведення реєстраційних дій</w:t>
            </w:r>
          </w:p>
        </w:tc>
        <w:tc>
          <w:tcPr>
            <w:tcW w:w="1917" w:type="dxa"/>
          </w:tcPr>
          <w:p w:rsidR="001C09FC" w:rsidRDefault="001C09FC"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1C09FC" w:rsidRPr="005F2129" w:rsidRDefault="001C09FC" w:rsidP="005B4E8F">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1C09FC" w:rsidRDefault="001C09FC" w:rsidP="005B4E8F">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1C09FC" w:rsidRPr="005F2129" w:rsidTr="005B4E8F">
        <w:tc>
          <w:tcPr>
            <w:tcW w:w="709" w:type="dxa"/>
          </w:tcPr>
          <w:p w:rsidR="001C09FC" w:rsidRPr="005F2129" w:rsidRDefault="001C09FC" w:rsidP="005B4E8F">
            <w:pPr>
              <w:spacing w:after="0" w:line="240" w:lineRule="auto"/>
              <w:ind w:left="40" w:right="40" w:firstLine="38"/>
              <w:rPr>
                <w:rFonts w:ascii="Times New Roman" w:hAnsi="Times New Roman"/>
                <w:b/>
                <w:sz w:val="20"/>
                <w:szCs w:val="20"/>
                <w:lang w:val="uk-UA" w:eastAsia="en-US"/>
              </w:rPr>
            </w:pPr>
          </w:p>
        </w:tc>
        <w:tc>
          <w:tcPr>
            <w:tcW w:w="7554" w:type="dxa"/>
            <w:gridSpan w:val="4"/>
          </w:tcPr>
          <w:p w:rsidR="001C09FC" w:rsidRPr="005F2129" w:rsidRDefault="001C09FC" w:rsidP="005B4E8F">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надання послуги</w:t>
            </w:r>
          </w:p>
        </w:tc>
        <w:tc>
          <w:tcPr>
            <w:tcW w:w="2470" w:type="dxa"/>
            <w:gridSpan w:val="2"/>
          </w:tcPr>
          <w:p w:rsidR="001C09FC" w:rsidRPr="005F2129" w:rsidRDefault="001C09FC" w:rsidP="005B4E8F">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r w:rsidR="001C09FC" w:rsidRPr="005F2129" w:rsidTr="005B4E8F">
        <w:tc>
          <w:tcPr>
            <w:tcW w:w="709" w:type="dxa"/>
          </w:tcPr>
          <w:p w:rsidR="001C09FC" w:rsidRPr="005F2129" w:rsidRDefault="001C09FC" w:rsidP="005B4E8F">
            <w:pPr>
              <w:spacing w:after="0" w:line="240" w:lineRule="auto"/>
              <w:ind w:left="40" w:right="40" w:firstLine="38"/>
              <w:rPr>
                <w:rFonts w:ascii="Times New Roman" w:hAnsi="Times New Roman"/>
                <w:b/>
                <w:sz w:val="20"/>
                <w:szCs w:val="20"/>
                <w:lang w:val="uk-UA" w:eastAsia="en-US"/>
              </w:rPr>
            </w:pPr>
          </w:p>
        </w:tc>
        <w:tc>
          <w:tcPr>
            <w:tcW w:w="7554" w:type="dxa"/>
            <w:gridSpan w:val="4"/>
          </w:tcPr>
          <w:p w:rsidR="001C09FC" w:rsidRPr="005F2129" w:rsidRDefault="001C09FC" w:rsidP="005B4E8F">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(передбачена законодавством)</w:t>
            </w:r>
          </w:p>
        </w:tc>
        <w:tc>
          <w:tcPr>
            <w:tcW w:w="2470" w:type="dxa"/>
            <w:gridSpan w:val="2"/>
          </w:tcPr>
          <w:p w:rsidR="001C09FC" w:rsidRDefault="001C09FC" w:rsidP="005B4E8F">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bl>
    <w:p w:rsidR="001C09FC" w:rsidRPr="00E356DB" w:rsidRDefault="001C09FC" w:rsidP="001C09FC">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1C09FC" w:rsidRPr="00B81072" w:rsidRDefault="001C09FC" w:rsidP="001C09FC">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або Мін</w:t>
      </w:r>
      <w:r w:rsidRPr="00C057C9">
        <w:rPr>
          <w:rFonts w:ascii="Times New Roman" w:hAnsi="Times New Roman"/>
          <w:iCs/>
        </w:rPr>
        <w:t>’</w:t>
      </w:r>
      <w:r>
        <w:rPr>
          <w:rFonts w:ascii="Times New Roman" w:hAnsi="Times New Roman"/>
          <w:iCs/>
          <w:lang w:val="uk-UA"/>
        </w:rPr>
        <w:t>юсту (його територіальних органів) 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C42A42" w:rsidRPr="001C09FC"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5B4E8F">
      <w:pPr>
        <w:spacing w:after="0" w:line="240" w:lineRule="auto"/>
        <w:rPr>
          <w:rFonts w:ascii="Times New Roman" w:hAnsi="Times New Roman"/>
          <w:sz w:val="20"/>
          <w:szCs w:val="20"/>
          <w:u w:val="single"/>
          <w:lang w:val="uk-UA" w:eastAsia="uk-UA"/>
        </w:rPr>
      </w:pPr>
    </w:p>
    <w:p w:rsidR="00C42A42" w:rsidRDefault="00C42A42" w:rsidP="00905DCB">
      <w:pPr>
        <w:spacing w:after="0" w:line="240" w:lineRule="auto"/>
        <w:ind w:left="4536" w:right="-284"/>
        <w:rPr>
          <w:rFonts w:ascii="Times New Roman" w:hAnsi="Times New Roman"/>
          <w:sz w:val="20"/>
          <w:szCs w:val="20"/>
          <w:lang w:val="uk-UA"/>
        </w:rPr>
      </w:pPr>
    </w:p>
    <w:p w:rsidR="00C42A42" w:rsidRPr="003F7F6F" w:rsidRDefault="00C42A42" w:rsidP="00044433">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w:t>
      </w:r>
      <w:r w:rsidR="005B4E8F">
        <w:rPr>
          <w:rFonts w:ascii="Times New Roman" w:hAnsi="Times New Roman"/>
          <w:sz w:val="20"/>
          <w:szCs w:val="20"/>
          <w:u w:val="single"/>
          <w:lang w:val="uk-UA"/>
        </w:rPr>
        <w:t>178</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5C2616" w:rsidRDefault="00C42A42" w:rsidP="00905DCB">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80570C" w:rsidRDefault="00C42A42" w:rsidP="00CB5DB2">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A25011">
        <w:rPr>
          <w:rFonts w:ascii="Times New Roman" w:hAnsi="Times New Roman"/>
          <w:b/>
          <w:sz w:val="24"/>
          <w:szCs w:val="24"/>
          <w:lang w:val="uk-UA" w:eastAsia="uk-UA"/>
        </w:rPr>
        <w:t>АРТКА адміністративної послуги</w:t>
      </w:r>
    </w:p>
    <w:p w:rsidR="005B4E8F" w:rsidRPr="00546DAF" w:rsidRDefault="005B4E8F" w:rsidP="005B4E8F">
      <w:pPr>
        <w:spacing w:after="0" w:line="240" w:lineRule="auto"/>
        <w:jc w:val="center"/>
        <w:rPr>
          <w:rFonts w:ascii="Times New Roman" w:hAnsi="Times New Roman"/>
          <w:b/>
          <w:sz w:val="24"/>
          <w:szCs w:val="24"/>
          <w:u w:val="single"/>
        </w:rPr>
      </w:pPr>
      <w:r>
        <w:rPr>
          <w:rFonts w:ascii="Times New Roman" w:hAnsi="Times New Roman"/>
          <w:b/>
          <w:sz w:val="24"/>
          <w:szCs w:val="24"/>
          <w:u w:val="single"/>
          <w:lang w:val="uk-UA"/>
        </w:rPr>
        <w:t xml:space="preserve">Підтвердження відомостей про кінцевого бенефіціарного власника </w:t>
      </w:r>
      <w:r w:rsidRPr="00546DAF">
        <w:rPr>
          <w:rFonts w:ascii="Times New Roman" w:hAnsi="Times New Roman"/>
          <w:b/>
          <w:sz w:val="24"/>
          <w:szCs w:val="24"/>
          <w:u w:val="single"/>
        </w:rPr>
        <w:t xml:space="preserve">юридичної особи </w:t>
      </w:r>
    </w:p>
    <w:p w:rsidR="005B4E8F" w:rsidRDefault="005B4E8F" w:rsidP="005B4E8F">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(назва адміністративної послуги)</w:t>
      </w:r>
    </w:p>
    <w:p w:rsidR="005B4E8F" w:rsidRDefault="005B4E8F" w:rsidP="005B4E8F">
      <w:pPr>
        <w:spacing w:after="0" w:line="240" w:lineRule="auto"/>
        <w:jc w:val="center"/>
        <w:rPr>
          <w:rFonts w:ascii="Times New Roman" w:hAnsi="Times New Roman"/>
          <w:b/>
          <w:bCs/>
          <w:sz w:val="20"/>
          <w:szCs w:val="20"/>
          <w:lang w:val="uk-UA"/>
        </w:rPr>
      </w:pPr>
      <w:r w:rsidRPr="007D6B16">
        <w:rPr>
          <w:rFonts w:ascii="Times New Roman" w:hAnsi="Times New Roman"/>
          <w:b/>
          <w:bCs/>
          <w:sz w:val="20"/>
          <w:szCs w:val="20"/>
          <w:lang w:val="uk-UA"/>
        </w:rPr>
        <w:t>(Ідентифікатор 0</w:t>
      </w:r>
      <w:r>
        <w:rPr>
          <w:rFonts w:ascii="Times New Roman" w:hAnsi="Times New Roman"/>
          <w:b/>
          <w:bCs/>
          <w:sz w:val="20"/>
          <w:szCs w:val="20"/>
          <w:lang w:val="uk-UA"/>
        </w:rPr>
        <w:t>0683</w:t>
      </w:r>
      <w:r w:rsidRPr="007D6B16">
        <w:rPr>
          <w:rFonts w:ascii="Times New Roman" w:hAnsi="Times New Roman"/>
          <w:b/>
          <w:bCs/>
          <w:sz w:val="20"/>
          <w:szCs w:val="20"/>
          <w:lang w:val="uk-UA"/>
        </w:rPr>
        <w:t>)</w:t>
      </w:r>
    </w:p>
    <w:p w:rsidR="005B4E8F" w:rsidRDefault="005B4E8F" w:rsidP="005B4E8F">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5B4E8F" w:rsidRPr="002B63B2" w:rsidRDefault="005B4E8F" w:rsidP="005B4E8F">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w:t>
      </w:r>
      <w:r w:rsidRPr="002B63B2">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5B4E8F" w:rsidRDefault="005B4E8F" w:rsidP="005B4E8F">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73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491"/>
        <w:gridCol w:w="1917"/>
        <w:gridCol w:w="1134"/>
        <w:gridCol w:w="12"/>
        <w:gridCol w:w="2458"/>
        <w:gridCol w:w="12"/>
      </w:tblGrid>
      <w:tr w:rsidR="00F9476E" w:rsidRPr="005F2129" w:rsidTr="003568D6">
        <w:trPr>
          <w:gridAfter w:val="1"/>
          <w:wAfter w:w="12" w:type="dxa"/>
        </w:trPr>
        <w:tc>
          <w:tcPr>
            <w:tcW w:w="709" w:type="dxa"/>
          </w:tcPr>
          <w:p w:rsidR="00F9476E" w:rsidRPr="005F2129" w:rsidRDefault="00F9476E" w:rsidP="003568D6">
            <w:pPr>
              <w:spacing w:after="0" w:line="240" w:lineRule="auto"/>
              <w:ind w:left="40" w:right="40" w:firstLine="40"/>
              <w:jc w:val="center"/>
              <w:rPr>
                <w:rFonts w:ascii="Times New Roman" w:hAnsi="Times New Roman"/>
                <w:b/>
                <w:sz w:val="20"/>
                <w:szCs w:val="20"/>
                <w:lang w:val="uk-UA"/>
              </w:rPr>
            </w:pPr>
          </w:p>
          <w:p w:rsidR="00F9476E" w:rsidRPr="005F2129" w:rsidRDefault="00F9476E" w:rsidP="003568D6">
            <w:pPr>
              <w:spacing w:after="0" w:line="240" w:lineRule="auto"/>
              <w:ind w:left="40" w:right="40" w:firstLine="40"/>
              <w:jc w:val="center"/>
              <w:rPr>
                <w:rFonts w:ascii="Times New Roman" w:hAnsi="Times New Roman"/>
                <w:b/>
                <w:sz w:val="20"/>
                <w:szCs w:val="20"/>
                <w:lang w:val="uk-UA"/>
              </w:rPr>
            </w:pPr>
            <w:r w:rsidRPr="005F2129">
              <w:rPr>
                <w:rFonts w:ascii="Times New Roman" w:hAnsi="Times New Roman"/>
                <w:b/>
                <w:sz w:val="20"/>
                <w:szCs w:val="20"/>
                <w:lang w:val="uk-UA"/>
              </w:rPr>
              <w:t>№</w:t>
            </w:r>
          </w:p>
          <w:p w:rsidR="00F9476E" w:rsidRPr="005F2129" w:rsidRDefault="00F9476E" w:rsidP="003568D6">
            <w:pPr>
              <w:spacing w:after="0" w:line="240" w:lineRule="auto"/>
              <w:ind w:left="40" w:right="40" w:firstLine="40"/>
              <w:jc w:val="center"/>
              <w:rPr>
                <w:rFonts w:ascii="Times New Roman" w:hAnsi="Times New Roman"/>
                <w:b/>
                <w:sz w:val="20"/>
                <w:szCs w:val="20"/>
                <w:lang w:val="uk-UA" w:eastAsia="en-US"/>
              </w:rPr>
            </w:pPr>
            <w:r w:rsidRPr="005F2129">
              <w:rPr>
                <w:rFonts w:ascii="Times New Roman" w:hAnsi="Times New Roman"/>
                <w:b/>
                <w:sz w:val="20"/>
                <w:szCs w:val="20"/>
                <w:lang w:val="uk-UA"/>
              </w:rPr>
              <w:t>з/п</w:t>
            </w:r>
          </w:p>
        </w:tc>
        <w:tc>
          <w:tcPr>
            <w:tcW w:w="4491" w:type="dxa"/>
          </w:tcPr>
          <w:p w:rsidR="00F9476E" w:rsidRPr="005F2129" w:rsidRDefault="00F9476E" w:rsidP="003568D6">
            <w:pPr>
              <w:spacing w:after="0" w:line="240" w:lineRule="auto"/>
              <w:ind w:left="40" w:right="40" w:firstLine="40"/>
              <w:jc w:val="center"/>
              <w:rPr>
                <w:rFonts w:ascii="Times New Roman" w:hAnsi="Times New Roman"/>
                <w:b/>
                <w:sz w:val="20"/>
                <w:szCs w:val="20"/>
                <w:shd w:val="clear" w:color="auto" w:fill="FFFFFF"/>
                <w:lang w:val="uk-UA" w:eastAsia="en-US"/>
              </w:rPr>
            </w:pPr>
          </w:p>
          <w:p w:rsidR="00F9476E" w:rsidRPr="005F2129" w:rsidRDefault="00F9476E" w:rsidP="003568D6">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Етапи опрацювання звернення про надання адміністративної послуги</w:t>
            </w:r>
          </w:p>
        </w:tc>
        <w:tc>
          <w:tcPr>
            <w:tcW w:w="1917" w:type="dxa"/>
          </w:tcPr>
          <w:p w:rsidR="00F9476E" w:rsidRPr="005F2129" w:rsidRDefault="00F9476E" w:rsidP="003568D6">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Відповідальна посадова особа суб’єкта надання адміністративної послуги</w:t>
            </w:r>
          </w:p>
        </w:tc>
        <w:tc>
          <w:tcPr>
            <w:tcW w:w="1134" w:type="dxa"/>
          </w:tcPr>
          <w:p w:rsidR="00F9476E" w:rsidRPr="005F2129" w:rsidRDefault="00F9476E" w:rsidP="003568D6">
            <w:pPr>
              <w:spacing w:after="0" w:line="240" w:lineRule="auto"/>
              <w:ind w:left="40" w:right="40" w:firstLine="40"/>
              <w:jc w:val="center"/>
              <w:rPr>
                <w:rFonts w:ascii="Times New Roman" w:hAnsi="Times New Roman"/>
                <w:b/>
                <w:sz w:val="20"/>
                <w:szCs w:val="20"/>
                <w:lang w:val="uk-UA" w:eastAsia="en-US"/>
              </w:rPr>
            </w:pPr>
          </w:p>
          <w:p w:rsidR="00F9476E" w:rsidRPr="005F2129" w:rsidRDefault="00F9476E" w:rsidP="003568D6">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lang w:val="uk-UA" w:eastAsia="en-US"/>
              </w:rPr>
              <w:t>Дія</w:t>
            </w:r>
          </w:p>
        </w:tc>
        <w:tc>
          <w:tcPr>
            <w:tcW w:w="2470" w:type="dxa"/>
            <w:gridSpan w:val="2"/>
          </w:tcPr>
          <w:p w:rsidR="00F9476E" w:rsidRPr="005F2129" w:rsidRDefault="00F9476E" w:rsidP="003568D6">
            <w:pPr>
              <w:spacing w:after="0" w:line="240" w:lineRule="auto"/>
              <w:ind w:left="40" w:right="40" w:firstLine="40"/>
              <w:jc w:val="center"/>
              <w:rPr>
                <w:rFonts w:ascii="Times New Roman" w:hAnsi="Times New Roman"/>
                <w:b/>
                <w:sz w:val="20"/>
                <w:szCs w:val="20"/>
                <w:shd w:val="clear" w:color="auto" w:fill="FFFFFF"/>
                <w:lang w:val="uk-UA" w:eastAsia="en-US"/>
              </w:rPr>
            </w:pPr>
          </w:p>
          <w:p w:rsidR="00F9476E" w:rsidRPr="005F2129" w:rsidRDefault="00F9476E" w:rsidP="003568D6">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Строки виконання етапів (дії, рішення)</w:t>
            </w:r>
          </w:p>
        </w:tc>
      </w:tr>
      <w:tr w:rsidR="00F9476E" w:rsidRPr="005F2129" w:rsidTr="003568D6">
        <w:trPr>
          <w:gridAfter w:val="1"/>
          <w:wAfter w:w="12" w:type="dxa"/>
        </w:trPr>
        <w:tc>
          <w:tcPr>
            <w:tcW w:w="709" w:type="dxa"/>
          </w:tcPr>
          <w:p w:rsidR="00F9476E" w:rsidRPr="005F2129" w:rsidRDefault="00F9476E" w:rsidP="003568D6">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1.</w:t>
            </w:r>
          </w:p>
        </w:tc>
        <w:tc>
          <w:tcPr>
            <w:tcW w:w="4491" w:type="dxa"/>
          </w:tcPr>
          <w:p w:rsidR="00F9476E" w:rsidRPr="005F2129" w:rsidRDefault="00F9476E" w:rsidP="003568D6">
            <w:pPr>
              <w:spacing w:after="0" w:line="240" w:lineRule="auto"/>
              <w:ind w:left="40" w:right="40"/>
              <w:jc w:val="both"/>
              <w:rPr>
                <w:rFonts w:ascii="Times New Roman" w:hAnsi="Times New Roman"/>
                <w:sz w:val="20"/>
                <w:szCs w:val="20"/>
                <w:lang w:val="uk-UA" w:eastAsia="en-US"/>
              </w:rPr>
            </w:pPr>
            <w:r w:rsidRPr="005F2129">
              <w:rPr>
                <w:rFonts w:ascii="Times New Roman" w:hAnsi="Times New Roman"/>
                <w:sz w:val="20"/>
                <w:szCs w:val="20"/>
                <w:lang w:val="uk-UA" w:eastAsia="en-US"/>
              </w:rPr>
              <w:t>Прийом</w:t>
            </w:r>
            <w:r>
              <w:rPr>
                <w:rFonts w:ascii="Times New Roman" w:hAnsi="Times New Roman"/>
                <w:sz w:val="20"/>
                <w:szCs w:val="20"/>
                <w:lang w:val="uk-UA" w:eastAsia="en-US"/>
              </w:rPr>
              <w:t>, перевірка документів,</w:t>
            </w:r>
            <w:r w:rsidRPr="005F2129">
              <w:rPr>
                <w:rFonts w:ascii="Times New Roman" w:hAnsi="Times New Roman"/>
                <w:sz w:val="20"/>
                <w:szCs w:val="20"/>
                <w:lang w:val="uk-UA" w:eastAsia="en-US"/>
              </w:rPr>
              <w:t xml:space="preserve"> що пода</w:t>
            </w:r>
            <w:r>
              <w:rPr>
                <w:rFonts w:ascii="Times New Roman" w:hAnsi="Times New Roman"/>
                <w:sz w:val="20"/>
                <w:szCs w:val="20"/>
                <w:lang w:val="uk-UA" w:eastAsia="en-US"/>
              </w:rPr>
              <w:t>ються</w:t>
            </w:r>
            <w:r w:rsidRPr="005F2129">
              <w:rPr>
                <w:rFonts w:ascii="Times New Roman" w:hAnsi="Times New Roman"/>
                <w:sz w:val="20"/>
                <w:szCs w:val="20"/>
                <w:lang w:val="uk-UA" w:eastAsia="en-US"/>
              </w:rPr>
              <w:t xml:space="preserve"> заявником</w:t>
            </w:r>
            <w:r>
              <w:rPr>
                <w:rFonts w:ascii="Times New Roman" w:hAnsi="Times New Roman"/>
                <w:sz w:val="20"/>
                <w:szCs w:val="20"/>
                <w:lang w:val="uk-UA" w:eastAsia="en-US"/>
              </w:rPr>
              <w:t>/ уповноваженою особою</w:t>
            </w:r>
            <w:r w:rsidRPr="005F2129">
              <w:rPr>
                <w:rFonts w:ascii="Times New Roman" w:hAnsi="Times New Roman"/>
                <w:sz w:val="20"/>
                <w:szCs w:val="20"/>
                <w:lang w:val="uk-UA" w:eastAsia="en-US"/>
              </w:rPr>
              <w:t xml:space="preserve"> </w:t>
            </w:r>
            <w:r>
              <w:rPr>
                <w:rFonts w:ascii="Times New Roman" w:hAnsi="Times New Roman"/>
                <w:sz w:val="20"/>
                <w:szCs w:val="20"/>
                <w:lang w:val="uk-UA" w:eastAsia="en-US"/>
              </w:rPr>
              <w:t>для п</w:t>
            </w:r>
            <w:r w:rsidRPr="00F9476E">
              <w:rPr>
                <w:rFonts w:ascii="Times New Roman" w:hAnsi="Times New Roman"/>
                <w:sz w:val="20"/>
                <w:szCs w:val="20"/>
                <w:lang w:val="uk-UA" w:eastAsia="en-US"/>
              </w:rPr>
              <w:t>ідтвердження відомостей про кінцевого бенефіціарного власника юридичної особи</w:t>
            </w:r>
          </w:p>
        </w:tc>
        <w:tc>
          <w:tcPr>
            <w:tcW w:w="1917" w:type="dxa"/>
          </w:tcPr>
          <w:p w:rsidR="00F9476E" w:rsidRDefault="00F9476E"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p w:rsidR="00F9476E" w:rsidRPr="005F2129" w:rsidRDefault="00F9476E" w:rsidP="003568D6">
            <w:pPr>
              <w:spacing w:after="0" w:line="240" w:lineRule="auto"/>
              <w:ind w:left="40" w:right="40" w:firstLine="38"/>
              <w:jc w:val="center"/>
              <w:rPr>
                <w:rFonts w:ascii="Times New Roman" w:hAnsi="Times New Roman"/>
                <w:sz w:val="20"/>
                <w:szCs w:val="20"/>
                <w:lang w:val="uk-UA" w:eastAsia="en-US"/>
              </w:rPr>
            </w:pPr>
          </w:p>
        </w:tc>
        <w:tc>
          <w:tcPr>
            <w:tcW w:w="1134" w:type="dxa"/>
          </w:tcPr>
          <w:p w:rsidR="00F9476E" w:rsidRPr="005F2129" w:rsidRDefault="00F9476E" w:rsidP="003568D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F9476E" w:rsidRPr="005F2129" w:rsidRDefault="00F9476E"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 й день</w:t>
            </w:r>
          </w:p>
        </w:tc>
      </w:tr>
      <w:tr w:rsidR="00F9476E" w:rsidRPr="005F2129" w:rsidTr="003568D6">
        <w:trPr>
          <w:gridAfter w:val="1"/>
          <w:wAfter w:w="12" w:type="dxa"/>
        </w:trPr>
        <w:tc>
          <w:tcPr>
            <w:tcW w:w="709" w:type="dxa"/>
          </w:tcPr>
          <w:p w:rsidR="00F9476E" w:rsidRPr="005F2129" w:rsidRDefault="00F9476E" w:rsidP="003568D6">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2.</w:t>
            </w:r>
          </w:p>
        </w:tc>
        <w:tc>
          <w:tcPr>
            <w:tcW w:w="4491" w:type="dxa"/>
          </w:tcPr>
          <w:p w:rsidR="00F9476E" w:rsidRPr="005F2129" w:rsidRDefault="00F9476E" w:rsidP="003568D6">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Опрацювання документів на наявність підстав для зупинення розгляду документів або підстав для відмови у державній реєстрації, у разі їх відсутності прийняття рішення про проведення державної реєстрації</w:t>
            </w:r>
          </w:p>
        </w:tc>
        <w:tc>
          <w:tcPr>
            <w:tcW w:w="1917" w:type="dxa"/>
          </w:tcPr>
          <w:p w:rsidR="00F9476E" w:rsidRPr="005F2129" w:rsidRDefault="00F9476E"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F9476E" w:rsidRPr="005F2129" w:rsidRDefault="00F9476E" w:rsidP="003568D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F9476E" w:rsidRPr="005F2129" w:rsidRDefault="00F9476E"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F9476E" w:rsidRPr="005F2129" w:rsidTr="003568D6">
        <w:trPr>
          <w:gridAfter w:val="1"/>
          <w:wAfter w:w="12" w:type="dxa"/>
        </w:trPr>
        <w:tc>
          <w:tcPr>
            <w:tcW w:w="709" w:type="dxa"/>
          </w:tcPr>
          <w:p w:rsidR="00F9476E" w:rsidRPr="005F2129" w:rsidRDefault="00F9476E" w:rsidP="003568D6">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3.</w:t>
            </w:r>
          </w:p>
        </w:tc>
        <w:tc>
          <w:tcPr>
            <w:tcW w:w="4491" w:type="dxa"/>
          </w:tcPr>
          <w:p w:rsidR="00F9476E" w:rsidRPr="005F2129" w:rsidRDefault="00F9476E" w:rsidP="003568D6">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 xml:space="preserve">Внесення до </w:t>
            </w:r>
            <w:r w:rsidRPr="00F9476E">
              <w:rPr>
                <w:rFonts w:ascii="Times New Roman" w:hAnsi="Times New Roman"/>
                <w:sz w:val="20"/>
                <w:szCs w:val="20"/>
                <w:lang w:val="uk-UA" w:eastAsia="en-US"/>
              </w:rPr>
              <w:t>Єдиного державного реєстру юридичних осіб, фізичних осіб-підприємців та громадських формувань</w:t>
            </w:r>
            <w:r>
              <w:rPr>
                <w:rFonts w:ascii="Times New Roman" w:hAnsi="Times New Roman"/>
                <w:sz w:val="20"/>
                <w:szCs w:val="20"/>
                <w:lang w:val="uk-UA" w:eastAsia="en-US"/>
              </w:rPr>
              <w:t xml:space="preserve"> запису про підтвердження </w:t>
            </w:r>
            <w:r w:rsidRPr="00F9476E">
              <w:rPr>
                <w:rFonts w:ascii="Times New Roman" w:hAnsi="Times New Roman"/>
                <w:sz w:val="20"/>
                <w:szCs w:val="20"/>
                <w:lang w:val="uk-UA" w:eastAsia="en-US"/>
              </w:rPr>
              <w:t>відомостей про кінцевого бенефіціарного власника юридичної особи</w:t>
            </w:r>
          </w:p>
        </w:tc>
        <w:tc>
          <w:tcPr>
            <w:tcW w:w="1917" w:type="dxa"/>
          </w:tcPr>
          <w:p w:rsidR="00F9476E" w:rsidRPr="005F2129" w:rsidRDefault="00F9476E"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F9476E" w:rsidRPr="005F2129" w:rsidRDefault="00F9476E" w:rsidP="003568D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F9476E" w:rsidRPr="005F2129" w:rsidRDefault="00F9476E"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F9476E" w:rsidRPr="005F2129" w:rsidTr="003568D6">
        <w:trPr>
          <w:gridAfter w:val="1"/>
          <w:wAfter w:w="12" w:type="dxa"/>
        </w:trPr>
        <w:tc>
          <w:tcPr>
            <w:tcW w:w="709" w:type="dxa"/>
          </w:tcPr>
          <w:p w:rsidR="00F9476E" w:rsidRPr="005F2129" w:rsidRDefault="00F9476E" w:rsidP="003568D6">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4</w:t>
            </w:r>
            <w:r w:rsidRPr="005F2129">
              <w:rPr>
                <w:rFonts w:ascii="Times New Roman" w:hAnsi="Times New Roman"/>
                <w:b/>
                <w:sz w:val="20"/>
                <w:szCs w:val="20"/>
                <w:lang w:val="uk-UA" w:eastAsia="en-US"/>
              </w:rPr>
              <w:t>.</w:t>
            </w:r>
          </w:p>
        </w:tc>
        <w:tc>
          <w:tcPr>
            <w:tcW w:w="4491" w:type="dxa"/>
          </w:tcPr>
          <w:p w:rsidR="00F9476E" w:rsidRPr="005F2129" w:rsidRDefault="00F9476E" w:rsidP="003568D6">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Формування та оприлюднення на порталі електронних сервісів результату адміністративної послуги</w:t>
            </w:r>
          </w:p>
        </w:tc>
        <w:tc>
          <w:tcPr>
            <w:tcW w:w="1917" w:type="dxa"/>
          </w:tcPr>
          <w:p w:rsidR="00F9476E" w:rsidRPr="005F2129" w:rsidRDefault="00F9476E"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F9476E" w:rsidRPr="005F2129" w:rsidRDefault="00F9476E" w:rsidP="003568D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F9476E" w:rsidRPr="005F2129" w:rsidRDefault="00F9476E"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F9476E" w:rsidRPr="005F2129" w:rsidTr="003568D6">
        <w:trPr>
          <w:gridAfter w:val="1"/>
          <w:wAfter w:w="12" w:type="dxa"/>
        </w:trPr>
        <w:tc>
          <w:tcPr>
            <w:tcW w:w="709" w:type="dxa"/>
          </w:tcPr>
          <w:p w:rsidR="00F9476E" w:rsidRDefault="00F9476E" w:rsidP="003568D6">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5.</w:t>
            </w:r>
          </w:p>
        </w:tc>
        <w:tc>
          <w:tcPr>
            <w:tcW w:w="4491" w:type="dxa"/>
          </w:tcPr>
          <w:p w:rsidR="00F9476E" w:rsidRDefault="00F9476E" w:rsidP="003568D6">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За заявою заявника, надсилання документів, поданих для державної реєстрації,  у разі відмови у проведенні державної реєстрації</w:t>
            </w:r>
          </w:p>
        </w:tc>
        <w:tc>
          <w:tcPr>
            <w:tcW w:w="1917" w:type="dxa"/>
          </w:tcPr>
          <w:p w:rsidR="00F9476E" w:rsidRDefault="00F9476E"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F9476E" w:rsidRPr="005F2129" w:rsidRDefault="00F9476E" w:rsidP="003568D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F9476E" w:rsidRDefault="00F9476E"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F9476E" w:rsidRPr="005F2129" w:rsidTr="003568D6">
        <w:tc>
          <w:tcPr>
            <w:tcW w:w="709" w:type="dxa"/>
          </w:tcPr>
          <w:p w:rsidR="00F9476E" w:rsidRPr="005F2129" w:rsidRDefault="00F9476E" w:rsidP="003568D6">
            <w:pPr>
              <w:spacing w:after="0" w:line="240" w:lineRule="auto"/>
              <w:ind w:left="40" w:right="40" w:firstLine="38"/>
              <w:rPr>
                <w:rFonts w:ascii="Times New Roman" w:hAnsi="Times New Roman"/>
                <w:b/>
                <w:sz w:val="20"/>
                <w:szCs w:val="20"/>
                <w:lang w:val="uk-UA" w:eastAsia="en-US"/>
              </w:rPr>
            </w:pPr>
          </w:p>
        </w:tc>
        <w:tc>
          <w:tcPr>
            <w:tcW w:w="7554" w:type="dxa"/>
            <w:gridSpan w:val="4"/>
          </w:tcPr>
          <w:p w:rsidR="00F9476E" w:rsidRPr="005F2129" w:rsidRDefault="00F9476E" w:rsidP="003568D6">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надання послуги</w:t>
            </w:r>
          </w:p>
        </w:tc>
        <w:tc>
          <w:tcPr>
            <w:tcW w:w="2470" w:type="dxa"/>
            <w:gridSpan w:val="2"/>
          </w:tcPr>
          <w:p w:rsidR="00F9476E" w:rsidRPr="005F2129" w:rsidRDefault="00F9476E" w:rsidP="003568D6">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r w:rsidR="00F9476E" w:rsidRPr="005F2129" w:rsidTr="003568D6">
        <w:tc>
          <w:tcPr>
            <w:tcW w:w="709" w:type="dxa"/>
          </w:tcPr>
          <w:p w:rsidR="00F9476E" w:rsidRPr="005F2129" w:rsidRDefault="00F9476E" w:rsidP="003568D6">
            <w:pPr>
              <w:spacing w:after="0" w:line="240" w:lineRule="auto"/>
              <w:ind w:left="40" w:right="40" w:firstLine="38"/>
              <w:rPr>
                <w:rFonts w:ascii="Times New Roman" w:hAnsi="Times New Roman"/>
                <w:b/>
                <w:sz w:val="20"/>
                <w:szCs w:val="20"/>
                <w:lang w:val="uk-UA" w:eastAsia="en-US"/>
              </w:rPr>
            </w:pPr>
          </w:p>
        </w:tc>
        <w:tc>
          <w:tcPr>
            <w:tcW w:w="7554" w:type="dxa"/>
            <w:gridSpan w:val="4"/>
          </w:tcPr>
          <w:p w:rsidR="00F9476E" w:rsidRPr="005F2129" w:rsidRDefault="00F9476E" w:rsidP="003568D6">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(передбачена законодавством)</w:t>
            </w:r>
          </w:p>
        </w:tc>
        <w:tc>
          <w:tcPr>
            <w:tcW w:w="2470" w:type="dxa"/>
            <w:gridSpan w:val="2"/>
          </w:tcPr>
          <w:p w:rsidR="00F9476E" w:rsidRDefault="00F9476E" w:rsidP="003568D6">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bl>
    <w:p w:rsidR="00C42A42" w:rsidRPr="00F9476E" w:rsidRDefault="00F9476E" w:rsidP="00F9476E">
      <w:pPr>
        <w:spacing w:after="0" w:line="240" w:lineRule="auto"/>
        <w:jc w:val="both"/>
        <w:rPr>
          <w:rFonts w:ascii="Times New Roman" w:hAnsi="Times New Roman"/>
          <w:bCs/>
          <w:sz w:val="20"/>
          <w:szCs w:val="20"/>
          <w:lang w:val="uk-UA"/>
        </w:rPr>
      </w:pPr>
      <w:r w:rsidRPr="00F9476E">
        <w:rPr>
          <w:rFonts w:ascii="Times New Roman" w:hAnsi="Times New Roman"/>
          <w:bCs/>
          <w:sz w:val="20"/>
          <w:szCs w:val="20"/>
          <w:lang w:val="uk-UA"/>
        </w:rPr>
        <w:t xml:space="preserve">*- не пізніше наступного робочого дня, з дня надходження </w:t>
      </w:r>
      <w:r>
        <w:rPr>
          <w:rFonts w:ascii="Times New Roman" w:hAnsi="Times New Roman"/>
          <w:bCs/>
          <w:sz w:val="20"/>
          <w:szCs w:val="20"/>
          <w:lang w:val="uk-UA"/>
        </w:rPr>
        <w:t xml:space="preserve">заяви </w:t>
      </w:r>
      <w:r w:rsidRPr="00F9476E">
        <w:rPr>
          <w:rFonts w:ascii="Times New Roman" w:hAnsi="Times New Roman"/>
          <w:bCs/>
          <w:sz w:val="20"/>
          <w:szCs w:val="20"/>
          <w:lang w:val="uk-UA"/>
        </w:rPr>
        <w:t>від заявника про їх повернення</w:t>
      </w:r>
    </w:p>
    <w:p w:rsidR="00C42A42" w:rsidRDefault="00C42A42" w:rsidP="00F901FD">
      <w:pPr>
        <w:spacing w:after="0" w:line="240" w:lineRule="auto"/>
        <w:jc w:val="center"/>
        <w:rPr>
          <w:rFonts w:ascii="Times New Roman" w:hAnsi="Times New Roman"/>
          <w:sz w:val="20"/>
          <w:szCs w:val="20"/>
          <w:u w:val="single"/>
          <w:lang w:val="uk-UA" w:eastAsia="uk-UA"/>
        </w:rPr>
      </w:pPr>
    </w:p>
    <w:p w:rsidR="00F9476E" w:rsidRPr="00E356DB" w:rsidRDefault="00F9476E" w:rsidP="00F9476E">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F9476E" w:rsidRPr="00B81072" w:rsidRDefault="00F9476E" w:rsidP="00F9476E">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або Мін</w:t>
      </w:r>
      <w:r w:rsidRPr="00C057C9">
        <w:rPr>
          <w:rFonts w:ascii="Times New Roman" w:hAnsi="Times New Roman"/>
          <w:iCs/>
        </w:rPr>
        <w:t>’</w:t>
      </w:r>
      <w:r>
        <w:rPr>
          <w:rFonts w:ascii="Times New Roman" w:hAnsi="Times New Roman"/>
          <w:iCs/>
          <w:lang w:val="uk-UA"/>
        </w:rPr>
        <w:t>юсту (його територіальних органів) 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C42A42" w:rsidRPr="00F9476E"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B340BA">
      <w:pPr>
        <w:spacing w:after="0" w:line="240" w:lineRule="auto"/>
        <w:ind w:left="4536" w:right="-284"/>
        <w:rPr>
          <w:rFonts w:ascii="Times New Roman" w:hAnsi="Times New Roman"/>
          <w:sz w:val="20"/>
          <w:szCs w:val="20"/>
          <w:lang w:val="uk-UA"/>
        </w:rPr>
      </w:pPr>
    </w:p>
    <w:p w:rsidR="00C42A42" w:rsidRDefault="00C42A42" w:rsidP="00B340BA">
      <w:pPr>
        <w:spacing w:after="0" w:line="240" w:lineRule="auto"/>
        <w:ind w:left="4536" w:right="-284"/>
        <w:rPr>
          <w:rFonts w:ascii="Times New Roman" w:hAnsi="Times New Roman"/>
          <w:sz w:val="20"/>
          <w:szCs w:val="20"/>
          <w:lang w:val="uk-UA"/>
        </w:rPr>
      </w:pPr>
    </w:p>
    <w:p w:rsidR="00C42A42" w:rsidRDefault="00C42A42" w:rsidP="00B340BA">
      <w:pPr>
        <w:spacing w:after="0" w:line="240" w:lineRule="auto"/>
        <w:ind w:left="4536" w:right="-284"/>
        <w:rPr>
          <w:rFonts w:ascii="Times New Roman" w:hAnsi="Times New Roman"/>
          <w:sz w:val="20"/>
          <w:szCs w:val="20"/>
          <w:lang w:val="uk-UA"/>
        </w:rPr>
      </w:pPr>
    </w:p>
    <w:p w:rsidR="00C42A42" w:rsidRDefault="00C42A42" w:rsidP="00B340BA">
      <w:pPr>
        <w:spacing w:after="0" w:line="240" w:lineRule="auto"/>
        <w:ind w:left="4536" w:right="-284"/>
        <w:rPr>
          <w:rFonts w:ascii="Times New Roman" w:hAnsi="Times New Roman"/>
          <w:sz w:val="20"/>
          <w:szCs w:val="20"/>
          <w:lang w:val="uk-UA"/>
        </w:rPr>
      </w:pPr>
    </w:p>
    <w:p w:rsidR="00C42A42" w:rsidRDefault="00C42A42" w:rsidP="00B340BA">
      <w:pPr>
        <w:spacing w:after="0" w:line="240" w:lineRule="auto"/>
        <w:ind w:left="4536" w:right="-284"/>
        <w:rPr>
          <w:rFonts w:ascii="Times New Roman" w:hAnsi="Times New Roman"/>
          <w:sz w:val="20"/>
          <w:szCs w:val="20"/>
          <w:lang w:val="uk-UA"/>
        </w:rPr>
      </w:pPr>
    </w:p>
    <w:p w:rsidR="00C42A42" w:rsidRDefault="00C42A42" w:rsidP="00B340BA">
      <w:pPr>
        <w:spacing w:after="0" w:line="240" w:lineRule="auto"/>
        <w:ind w:left="4536" w:right="-284"/>
        <w:rPr>
          <w:rFonts w:ascii="Times New Roman" w:hAnsi="Times New Roman"/>
          <w:sz w:val="20"/>
          <w:szCs w:val="20"/>
          <w:lang w:val="uk-UA"/>
        </w:rPr>
      </w:pPr>
    </w:p>
    <w:p w:rsidR="00020B64" w:rsidRDefault="00020B64" w:rsidP="00B340BA">
      <w:pPr>
        <w:spacing w:after="0" w:line="240" w:lineRule="auto"/>
        <w:ind w:left="4536" w:right="-284"/>
        <w:rPr>
          <w:rFonts w:ascii="Times New Roman" w:hAnsi="Times New Roman"/>
          <w:sz w:val="20"/>
          <w:szCs w:val="20"/>
          <w:lang w:val="uk-UA"/>
        </w:rPr>
      </w:pPr>
    </w:p>
    <w:p w:rsidR="00C42A42" w:rsidRPr="003F7F6F" w:rsidRDefault="00C42A42" w:rsidP="00044433">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1</w:t>
      </w:r>
      <w:r w:rsidR="00F9476E">
        <w:rPr>
          <w:rFonts w:ascii="Times New Roman" w:hAnsi="Times New Roman"/>
          <w:sz w:val="20"/>
          <w:szCs w:val="20"/>
          <w:u w:val="single"/>
          <w:lang w:val="uk-UA"/>
        </w:rPr>
        <w:t>79</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5C2616" w:rsidRDefault="00C42A42" w:rsidP="00B340BA">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80570C" w:rsidRDefault="00C42A42" w:rsidP="00CB5DB2">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6C1FDA">
        <w:rPr>
          <w:rFonts w:ascii="Times New Roman" w:hAnsi="Times New Roman"/>
          <w:b/>
          <w:sz w:val="24"/>
          <w:szCs w:val="24"/>
          <w:lang w:val="uk-UA" w:eastAsia="uk-UA"/>
        </w:rPr>
        <w:t>АРТКА адміністративної послуги</w:t>
      </w:r>
    </w:p>
    <w:p w:rsidR="005B2ACF" w:rsidRPr="00A21996" w:rsidRDefault="005B2ACF" w:rsidP="005B2ACF">
      <w:pPr>
        <w:spacing w:after="0" w:line="240" w:lineRule="auto"/>
        <w:jc w:val="center"/>
        <w:rPr>
          <w:rFonts w:ascii="Times New Roman" w:hAnsi="Times New Roman"/>
          <w:b/>
          <w:sz w:val="24"/>
          <w:szCs w:val="24"/>
          <w:u w:val="single"/>
          <w:lang w:val="uk-UA"/>
        </w:rPr>
      </w:pPr>
      <w:r w:rsidRPr="00BE2048">
        <w:rPr>
          <w:rFonts w:ascii="Times New Roman" w:hAnsi="Times New Roman"/>
          <w:b/>
          <w:sz w:val="24"/>
          <w:szCs w:val="24"/>
          <w:u w:val="single"/>
          <w:lang w:val="uk-UA"/>
        </w:rPr>
        <w:t xml:space="preserve">Державна реєстрація </w:t>
      </w:r>
      <w:r>
        <w:rPr>
          <w:rFonts w:ascii="Times New Roman" w:hAnsi="Times New Roman"/>
          <w:b/>
          <w:sz w:val="24"/>
          <w:szCs w:val="24"/>
          <w:u w:val="single"/>
          <w:lang w:val="uk-UA"/>
        </w:rPr>
        <w:t xml:space="preserve">рішення про виділ </w:t>
      </w:r>
      <w:r w:rsidRPr="00BE2048">
        <w:rPr>
          <w:rFonts w:ascii="Times New Roman" w:hAnsi="Times New Roman"/>
          <w:b/>
          <w:sz w:val="24"/>
          <w:szCs w:val="24"/>
          <w:u w:val="single"/>
          <w:lang w:val="uk-UA"/>
        </w:rPr>
        <w:t xml:space="preserve">юридичної особи </w:t>
      </w:r>
      <w:r w:rsidRPr="00A21996">
        <w:rPr>
          <w:rFonts w:ascii="Times New Roman" w:hAnsi="Times New Roman"/>
          <w:b/>
          <w:sz w:val="24"/>
          <w:szCs w:val="24"/>
          <w:u w:val="single"/>
          <w:lang w:val="uk-UA"/>
        </w:rPr>
        <w:t>(крім громадського формування</w:t>
      </w:r>
      <w:r>
        <w:rPr>
          <w:rFonts w:ascii="Times New Roman" w:hAnsi="Times New Roman"/>
          <w:b/>
          <w:sz w:val="24"/>
          <w:szCs w:val="24"/>
          <w:u w:val="single"/>
          <w:lang w:val="uk-UA"/>
        </w:rPr>
        <w:t xml:space="preserve"> та релігійної організації</w:t>
      </w:r>
      <w:r w:rsidRPr="00A21996">
        <w:rPr>
          <w:rFonts w:ascii="Times New Roman" w:hAnsi="Times New Roman"/>
          <w:b/>
          <w:sz w:val="24"/>
          <w:szCs w:val="24"/>
          <w:u w:val="single"/>
          <w:lang w:val="uk-UA"/>
        </w:rPr>
        <w:t xml:space="preserve">) </w:t>
      </w:r>
    </w:p>
    <w:p w:rsidR="005B2ACF" w:rsidRDefault="005B2ACF" w:rsidP="005B2ACF">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w:t>
      </w:r>
    </w:p>
    <w:p w:rsidR="005B2ACF" w:rsidRDefault="005B2ACF" w:rsidP="005B2ACF">
      <w:pPr>
        <w:spacing w:after="0" w:line="240" w:lineRule="auto"/>
        <w:jc w:val="center"/>
        <w:rPr>
          <w:rFonts w:ascii="Times New Roman" w:hAnsi="Times New Roman"/>
          <w:sz w:val="20"/>
          <w:szCs w:val="20"/>
          <w:lang w:val="uk-UA"/>
        </w:rPr>
      </w:pPr>
      <w:r>
        <w:rPr>
          <w:rFonts w:ascii="Times New Roman" w:hAnsi="Times New Roman"/>
          <w:b/>
          <w:bCs/>
          <w:sz w:val="20"/>
          <w:szCs w:val="20"/>
          <w:lang w:val="uk-UA"/>
        </w:rPr>
        <w:t>(</w:t>
      </w:r>
      <w:r w:rsidRPr="007D6B16">
        <w:rPr>
          <w:rFonts w:ascii="Times New Roman" w:hAnsi="Times New Roman"/>
          <w:b/>
          <w:bCs/>
          <w:sz w:val="20"/>
          <w:szCs w:val="20"/>
          <w:lang w:val="uk-UA"/>
        </w:rPr>
        <w:t>Ідентифікатор 0</w:t>
      </w:r>
      <w:r>
        <w:rPr>
          <w:rFonts w:ascii="Times New Roman" w:hAnsi="Times New Roman"/>
          <w:b/>
          <w:bCs/>
          <w:sz w:val="20"/>
          <w:szCs w:val="20"/>
          <w:lang w:val="uk-UA"/>
        </w:rPr>
        <w:t>0058</w:t>
      </w:r>
      <w:r w:rsidRPr="007D6B16">
        <w:rPr>
          <w:rFonts w:ascii="Times New Roman" w:hAnsi="Times New Roman"/>
          <w:b/>
          <w:bCs/>
          <w:sz w:val="20"/>
          <w:szCs w:val="20"/>
          <w:lang w:val="uk-UA"/>
        </w:rPr>
        <w:t>)</w:t>
      </w:r>
      <w:r w:rsidRPr="003F7F6F">
        <w:rPr>
          <w:rFonts w:ascii="Times New Roman" w:hAnsi="Times New Roman"/>
          <w:sz w:val="20"/>
          <w:szCs w:val="20"/>
          <w:lang w:val="uk-UA"/>
        </w:rPr>
        <w:t xml:space="preserve">  </w:t>
      </w:r>
    </w:p>
    <w:p w:rsidR="005B2ACF" w:rsidRDefault="005B2ACF" w:rsidP="005B2ACF">
      <w:pPr>
        <w:spacing w:after="0" w:line="240" w:lineRule="auto"/>
        <w:jc w:val="center"/>
        <w:rPr>
          <w:rFonts w:ascii="Times New Roman" w:hAnsi="Times New Roman"/>
          <w:sz w:val="20"/>
          <w:szCs w:val="20"/>
          <w:lang w:val="uk-UA"/>
        </w:rPr>
      </w:pPr>
    </w:p>
    <w:p w:rsidR="005B2ACF" w:rsidRPr="002B63B2" w:rsidRDefault="005B2ACF" w:rsidP="005B2ACF">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w:t>
      </w:r>
      <w:r w:rsidRPr="002B63B2">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5B2ACF" w:rsidRDefault="005B2ACF" w:rsidP="005B2ACF">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73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491"/>
        <w:gridCol w:w="1917"/>
        <w:gridCol w:w="1134"/>
        <w:gridCol w:w="12"/>
        <w:gridCol w:w="2458"/>
        <w:gridCol w:w="12"/>
      </w:tblGrid>
      <w:tr w:rsidR="00A454CA" w:rsidRPr="005F2129" w:rsidTr="003568D6">
        <w:trPr>
          <w:gridAfter w:val="1"/>
          <w:wAfter w:w="12" w:type="dxa"/>
        </w:trPr>
        <w:tc>
          <w:tcPr>
            <w:tcW w:w="709" w:type="dxa"/>
          </w:tcPr>
          <w:p w:rsidR="00A454CA" w:rsidRPr="005F2129" w:rsidRDefault="00A454CA" w:rsidP="003568D6">
            <w:pPr>
              <w:spacing w:after="0" w:line="240" w:lineRule="auto"/>
              <w:ind w:left="40" w:right="40" w:firstLine="40"/>
              <w:jc w:val="center"/>
              <w:rPr>
                <w:rFonts w:ascii="Times New Roman" w:hAnsi="Times New Roman"/>
                <w:b/>
                <w:sz w:val="20"/>
                <w:szCs w:val="20"/>
                <w:lang w:val="uk-UA"/>
              </w:rPr>
            </w:pPr>
          </w:p>
          <w:p w:rsidR="00A454CA" w:rsidRPr="005F2129" w:rsidRDefault="00A454CA" w:rsidP="003568D6">
            <w:pPr>
              <w:spacing w:after="0" w:line="240" w:lineRule="auto"/>
              <w:ind w:left="40" w:right="40" w:firstLine="40"/>
              <w:jc w:val="center"/>
              <w:rPr>
                <w:rFonts w:ascii="Times New Roman" w:hAnsi="Times New Roman"/>
                <w:b/>
                <w:sz w:val="20"/>
                <w:szCs w:val="20"/>
                <w:lang w:val="uk-UA"/>
              </w:rPr>
            </w:pPr>
            <w:r w:rsidRPr="005F2129">
              <w:rPr>
                <w:rFonts w:ascii="Times New Roman" w:hAnsi="Times New Roman"/>
                <w:b/>
                <w:sz w:val="20"/>
                <w:szCs w:val="20"/>
                <w:lang w:val="uk-UA"/>
              </w:rPr>
              <w:t>№</w:t>
            </w:r>
          </w:p>
          <w:p w:rsidR="00A454CA" w:rsidRPr="005F2129" w:rsidRDefault="00A454CA" w:rsidP="003568D6">
            <w:pPr>
              <w:spacing w:after="0" w:line="240" w:lineRule="auto"/>
              <w:ind w:left="40" w:right="40" w:firstLine="40"/>
              <w:jc w:val="center"/>
              <w:rPr>
                <w:rFonts w:ascii="Times New Roman" w:hAnsi="Times New Roman"/>
                <w:b/>
                <w:sz w:val="20"/>
                <w:szCs w:val="20"/>
                <w:lang w:val="uk-UA" w:eastAsia="en-US"/>
              </w:rPr>
            </w:pPr>
            <w:r w:rsidRPr="005F2129">
              <w:rPr>
                <w:rFonts w:ascii="Times New Roman" w:hAnsi="Times New Roman"/>
                <w:b/>
                <w:sz w:val="20"/>
                <w:szCs w:val="20"/>
                <w:lang w:val="uk-UA"/>
              </w:rPr>
              <w:t>з/п</w:t>
            </w:r>
          </w:p>
        </w:tc>
        <w:tc>
          <w:tcPr>
            <w:tcW w:w="4491" w:type="dxa"/>
          </w:tcPr>
          <w:p w:rsidR="00A454CA" w:rsidRPr="005F2129" w:rsidRDefault="00A454CA" w:rsidP="003568D6">
            <w:pPr>
              <w:spacing w:after="0" w:line="240" w:lineRule="auto"/>
              <w:ind w:left="40" w:right="40" w:firstLine="40"/>
              <w:jc w:val="center"/>
              <w:rPr>
                <w:rFonts w:ascii="Times New Roman" w:hAnsi="Times New Roman"/>
                <w:b/>
                <w:sz w:val="20"/>
                <w:szCs w:val="20"/>
                <w:shd w:val="clear" w:color="auto" w:fill="FFFFFF"/>
                <w:lang w:val="uk-UA" w:eastAsia="en-US"/>
              </w:rPr>
            </w:pPr>
          </w:p>
          <w:p w:rsidR="00A454CA" w:rsidRPr="005F2129" w:rsidRDefault="00A454CA" w:rsidP="003568D6">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Етапи опрацювання звернення про надання адміністративної послуги</w:t>
            </w:r>
          </w:p>
        </w:tc>
        <w:tc>
          <w:tcPr>
            <w:tcW w:w="1917" w:type="dxa"/>
          </w:tcPr>
          <w:p w:rsidR="00A454CA" w:rsidRPr="005F2129" w:rsidRDefault="00A454CA" w:rsidP="003568D6">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Відповідальна посадова особа суб’єкта надання адміністративної послуги</w:t>
            </w:r>
          </w:p>
        </w:tc>
        <w:tc>
          <w:tcPr>
            <w:tcW w:w="1134" w:type="dxa"/>
          </w:tcPr>
          <w:p w:rsidR="00A454CA" w:rsidRPr="005F2129" w:rsidRDefault="00A454CA" w:rsidP="003568D6">
            <w:pPr>
              <w:spacing w:after="0" w:line="240" w:lineRule="auto"/>
              <w:ind w:left="40" w:right="40" w:firstLine="40"/>
              <w:jc w:val="center"/>
              <w:rPr>
                <w:rFonts w:ascii="Times New Roman" w:hAnsi="Times New Roman"/>
                <w:b/>
                <w:sz w:val="20"/>
                <w:szCs w:val="20"/>
                <w:lang w:val="uk-UA" w:eastAsia="en-US"/>
              </w:rPr>
            </w:pPr>
          </w:p>
          <w:p w:rsidR="00A454CA" w:rsidRPr="005F2129" w:rsidRDefault="00A454CA" w:rsidP="003568D6">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lang w:val="uk-UA" w:eastAsia="en-US"/>
              </w:rPr>
              <w:t>Дія</w:t>
            </w:r>
          </w:p>
        </w:tc>
        <w:tc>
          <w:tcPr>
            <w:tcW w:w="2470" w:type="dxa"/>
            <w:gridSpan w:val="2"/>
          </w:tcPr>
          <w:p w:rsidR="00A454CA" w:rsidRPr="005F2129" w:rsidRDefault="00A454CA" w:rsidP="003568D6">
            <w:pPr>
              <w:spacing w:after="0" w:line="240" w:lineRule="auto"/>
              <w:ind w:left="40" w:right="40" w:firstLine="40"/>
              <w:jc w:val="center"/>
              <w:rPr>
                <w:rFonts w:ascii="Times New Roman" w:hAnsi="Times New Roman"/>
                <w:b/>
                <w:sz w:val="20"/>
                <w:szCs w:val="20"/>
                <w:shd w:val="clear" w:color="auto" w:fill="FFFFFF"/>
                <w:lang w:val="uk-UA" w:eastAsia="en-US"/>
              </w:rPr>
            </w:pPr>
          </w:p>
          <w:p w:rsidR="00A454CA" w:rsidRPr="005F2129" w:rsidRDefault="00A454CA" w:rsidP="003568D6">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Строки виконання етапів (дії, рішення)</w:t>
            </w:r>
          </w:p>
        </w:tc>
      </w:tr>
      <w:tr w:rsidR="00A454CA" w:rsidRPr="005F2129" w:rsidTr="003568D6">
        <w:trPr>
          <w:gridAfter w:val="1"/>
          <w:wAfter w:w="12" w:type="dxa"/>
        </w:trPr>
        <w:tc>
          <w:tcPr>
            <w:tcW w:w="709" w:type="dxa"/>
          </w:tcPr>
          <w:p w:rsidR="00A454CA" w:rsidRPr="005F2129" w:rsidRDefault="00A454CA" w:rsidP="003568D6">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1.</w:t>
            </w:r>
          </w:p>
        </w:tc>
        <w:tc>
          <w:tcPr>
            <w:tcW w:w="4491" w:type="dxa"/>
          </w:tcPr>
          <w:p w:rsidR="00A454CA" w:rsidRPr="005F2129" w:rsidRDefault="00A454CA" w:rsidP="003568D6">
            <w:pPr>
              <w:spacing w:after="0" w:line="240" w:lineRule="auto"/>
              <w:ind w:left="40" w:right="40"/>
              <w:jc w:val="both"/>
              <w:rPr>
                <w:rFonts w:ascii="Times New Roman" w:hAnsi="Times New Roman"/>
                <w:sz w:val="20"/>
                <w:szCs w:val="20"/>
                <w:lang w:val="uk-UA" w:eastAsia="en-US"/>
              </w:rPr>
            </w:pPr>
            <w:r w:rsidRPr="005F2129">
              <w:rPr>
                <w:rFonts w:ascii="Times New Roman" w:hAnsi="Times New Roman"/>
                <w:sz w:val="20"/>
                <w:szCs w:val="20"/>
                <w:lang w:val="uk-UA" w:eastAsia="en-US"/>
              </w:rPr>
              <w:t>Прийом</w:t>
            </w:r>
            <w:r>
              <w:rPr>
                <w:rFonts w:ascii="Times New Roman" w:hAnsi="Times New Roman"/>
                <w:sz w:val="20"/>
                <w:szCs w:val="20"/>
                <w:lang w:val="uk-UA" w:eastAsia="en-US"/>
              </w:rPr>
              <w:t>, перевірка документів,</w:t>
            </w:r>
            <w:r w:rsidRPr="005F2129">
              <w:rPr>
                <w:rFonts w:ascii="Times New Roman" w:hAnsi="Times New Roman"/>
                <w:sz w:val="20"/>
                <w:szCs w:val="20"/>
                <w:lang w:val="uk-UA" w:eastAsia="en-US"/>
              </w:rPr>
              <w:t xml:space="preserve"> що пода</w:t>
            </w:r>
            <w:r>
              <w:rPr>
                <w:rFonts w:ascii="Times New Roman" w:hAnsi="Times New Roman"/>
                <w:sz w:val="20"/>
                <w:szCs w:val="20"/>
                <w:lang w:val="uk-UA" w:eastAsia="en-US"/>
              </w:rPr>
              <w:t>ються</w:t>
            </w:r>
            <w:r w:rsidRPr="005F2129">
              <w:rPr>
                <w:rFonts w:ascii="Times New Roman" w:hAnsi="Times New Roman"/>
                <w:sz w:val="20"/>
                <w:szCs w:val="20"/>
                <w:lang w:val="uk-UA" w:eastAsia="en-US"/>
              </w:rPr>
              <w:t xml:space="preserve"> заявником</w:t>
            </w:r>
            <w:r>
              <w:rPr>
                <w:rFonts w:ascii="Times New Roman" w:hAnsi="Times New Roman"/>
                <w:sz w:val="20"/>
                <w:szCs w:val="20"/>
                <w:lang w:val="uk-UA" w:eastAsia="en-US"/>
              </w:rPr>
              <w:t>/ уповноваженою особою</w:t>
            </w:r>
            <w:r w:rsidRPr="005F2129">
              <w:rPr>
                <w:rFonts w:ascii="Times New Roman" w:hAnsi="Times New Roman"/>
                <w:sz w:val="20"/>
                <w:szCs w:val="20"/>
                <w:lang w:val="uk-UA" w:eastAsia="en-US"/>
              </w:rPr>
              <w:t xml:space="preserve"> </w:t>
            </w:r>
            <w:r>
              <w:rPr>
                <w:rFonts w:ascii="Times New Roman" w:hAnsi="Times New Roman"/>
                <w:sz w:val="20"/>
                <w:szCs w:val="20"/>
                <w:lang w:val="uk-UA" w:eastAsia="en-US"/>
              </w:rPr>
              <w:t>для д</w:t>
            </w:r>
            <w:r w:rsidRPr="000C61C1">
              <w:rPr>
                <w:rFonts w:ascii="Times New Roman" w:hAnsi="Times New Roman"/>
                <w:sz w:val="20"/>
                <w:szCs w:val="20"/>
                <w:lang w:val="uk-UA" w:eastAsia="en-US"/>
              </w:rPr>
              <w:t>ержавн</w:t>
            </w:r>
            <w:r>
              <w:rPr>
                <w:rFonts w:ascii="Times New Roman" w:hAnsi="Times New Roman"/>
                <w:sz w:val="20"/>
                <w:szCs w:val="20"/>
                <w:lang w:val="uk-UA" w:eastAsia="en-US"/>
              </w:rPr>
              <w:t>ої</w:t>
            </w:r>
            <w:r w:rsidRPr="000C61C1">
              <w:rPr>
                <w:rFonts w:ascii="Times New Roman" w:hAnsi="Times New Roman"/>
                <w:sz w:val="20"/>
                <w:szCs w:val="20"/>
                <w:lang w:val="uk-UA" w:eastAsia="en-US"/>
              </w:rPr>
              <w:t xml:space="preserve"> реєстраці</w:t>
            </w:r>
            <w:r w:rsidR="003502E6">
              <w:rPr>
                <w:rFonts w:ascii="Times New Roman" w:hAnsi="Times New Roman"/>
                <w:sz w:val="20"/>
                <w:szCs w:val="20"/>
                <w:lang w:val="uk-UA" w:eastAsia="en-US"/>
              </w:rPr>
              <w:t>ї</w:t>
            </w:r>
            <w:r w:rsidRPr="000C61C1">
              <w:rPr>
                <w:rFonts w:ascii="Times New Roman" w:hAnsi="Times New Roman"/>
                <w:sz w:val="20"/>
                <w:szCs w:val="20"/>
                <w:lang w:val="uk-UA" w:eastAsia="en-US"/>
              </w:rPr>
              <w:t xml:space="preserve"> </w:t>
            </w:r>
            <w:r>
              <w:rPr>
                <w:rFonts w:ascii="Times New Roman" w:hAnsi="Times New Roman"/>
                <w:sz w:val="20"/>
                <w:szCs w:val="20"/>
                <w:lang w:val="uk-UA" w:eastAsia="en-US"/>
              </w:rPr>
              <w:t xml:space="preserve">рішення про виділ </w:t>
            </w:r>
            <w:r w:rsidRPr="007D017D">
              <w:rPr>
                <w:rFonts w:ascii="Times New Roman" w:hAnsi="Times New Roman"/>
                <w:sz w:val="20"/>
                <w:szCs w:val="20"/>
                <w:lang w:val="uk-UA" w:eastAsia="en-US"/>
              </w:rPr>
              <w:t xml:space="preserve">юридичної особи </w:t>
            </w:r>
          </w:p>
        </w:tc>
        <w:tc>
          <w:tcPr>
            <w:tcW w:w="1917" w:type="dxa"/>
          </w:tcPr>
          <w:p w:rsidR="00A454CA" w:rsidRDefault="00A454CA"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p w:rsidR="00A454CA" w:rsidRPr="005F2129" w:rsidRDefault="00A454CA" w:rsidP="003568D6">
            <w:pPr>
              <w:spacing w:after="0" w:line="240" w:lineRule="auto"/>
              <w:ind w:left="40" w:right="40" w:firstLine="38"/>
              <w:jc w:val="center"/>
              <w:rPr>
                <w:rFonts w:ascii="Times New Roman" w:hAnsi="Times New Roman"/>
                <w:sz w:val="20"/>
                <w:szCs w:val="20"/>
                <w:lang w:val="uk-UA" w:eastAsia="en-US"/>
              </w:rPr>
            </w:pPr>
          </w:p>
        </w:tc>
        <w:tc>
          <w:tcPr>
            <w:tcW w:w="1134" w:type="dxa"/>
          </w:tcPr>
          <w:p w:rsidR="00A454CA" w:rsidRPr="005F2129" w:rsidRDefault="00A454CA" w:rsidP="003568D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A454CA" w:rsidRPr="005F2129" w:rsidRDefault="00A454CA"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 й день</w:t>
            </w:r>
          </w:p>
        </w:tc>
      </w:tr>
      <w:tr w:rsidR="00A454CA" w:rsidRPr="005F2129" w:rsidTr="003568D6">
        <w:trPr>
          <w:gridAfter w:val="1"/>
          <w:wAfter w:w="12" w:type="dxa"/>
        </w:trPr>
        <w:tc>
          <w:tcPr>
            <w:tcW w:w="709" w:type="dxa"/>
          </w:tcPr>
          <w:p w:rsidR="00A454CA" w:rsidRPr="005F2129" w:rsidRDefault="00A454CA" w:rsidP="003568D6">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2.</w:t>
            </w:r>
          </w:p>
        </w:tc>
        <w:tc>
          <w:tcPr>
            <w:tcW w:w="4491" w:type="dxa"/>
          </w:tcPr>
          <w:p w:rsidR="00A454CA" w:rsidRPr="005F2129" w:rsidRDefault="00A454CA" w:rsidP="003568D6">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Опрацювання документів на наявність підстав для зупинення розгляду документів або підстав для відмови у державній реєстрації, у разі їх відсутності прийняття рішення про проведення державної реєстрації</w:t>
            </w:r>
          </w:p>
        </w:tc>
        <w:tc>
          <w:tcPr>
            <w:tcW w:w="1917" w:type="dxa"/>
          </w:tcPr>
          <w:p w:rsidR="00A454CA" w:rsidRPr="005F2129" w:rsidRDefault="00A454CA"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A454CA" w:rsidRPr="005F2129" w:rsidRDefault="00A454CA" w:rsidP="003568D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A454CA" w:rsidRPr="005F2129" w:rsidRDefault="00A454CA"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A454CA" w:rsidRPr="005F2129" w:rsidTr="003568D6">
        <w:trPr>
          <w:gridAfter w:val="1"/>
          <w:wAfter w:w="12" w:type="dxa"/>
        </w:trPr>
        <w:tc>
          <w:tcPr>
            <w:tcW w:w="709" w:type="dxa"/>
          </w:tcPr>
          <w:p w:rsidR="00A454CA" w:rsidRPr="005F2129" w:rsidRDefault="00A454CA" w:rsidP="003568D6">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3.</w:t>
            </w:r>
          </w:p>
        </w:tc>
        <w:tc>
          <w:tcPr>
            <w:tcW w:w="4491" w:type="dxa"/>
          </w:tcPr>
          <w:p w:rsidR="00A454CA" w:rsidRPr="005F2129" w:rsidRDefault="00A454CA" w:rsidP="003568D6">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 xml:space="preserve">Надсилання повідомлення про зупинення розгляду документів із зазначенням строку та виключного переліку підстав для його зупинення та рішення про зупинення розгляду документів або повідомлення про відмову </w:t>
            </w:r>
          </w:p>
        </w:tc>
        <w:tc>
          <w:tcPr>
            <w:tcW w:w="1917" w:type="dxa"/>
          </w:tcPr>
          <w:p w:rsidR="00A454CA" w:rsidRPr="005F2129" w:rsidRDefault="00A454CA"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A454CA" w:rsidRPr="005F2129" w:rsidRDefault="00A454CA" w:rsidP="003568D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A454CA" w:rsidRPr="005F2129" w:rsidRDefault="00A454CA"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A454CA" w:rsidRPr="005F2129" w:rsidTr="003568D6">
        <w:trPr>
          <w:gridAfter w:val="1"/>
          <w:wAfter w:w="12" w:type="dxa"/>
        </w:trPr>
        <w:tc>
          <w:tcPr>
            <w:tcW w:w="709" w:type="dxa"/>
          </w:tcPr>
          <w:p w:rsidR="00A454CA" w:rsidRPr="005F2129" w:rsidRDefault="00A454CA" w:rsidP="003568D6">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4</w:t>
            </w:r>
            <w:r w:rsidRPr="005F2129">
              <w:rPr>
                <w:rFonts w:ascii="Times New Roman" w:hAnsi="Times New Roman"/>
                <w:b/>
                <w:sz w:val="20"/>
                <w:szCs w:val="20"/>
                <w:lang w:val="uk-UA" w:eastAsia="en-US"/>
              </w:rPr>
              <w:t>.</w:t>
            </w:r>
          </w:p>
        </w:tc>
        <w:tc>
          <w:tcPr>
            <w:tcW w:w="4491" w:type="dxa"/>
          </w:tcPr>
          <w:p w:rsidR="00A454CA" w:rsidRPr="005F2129" w:rsidRDefault="00A454CA" w:rsidP="003568D6">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Д</w:t>
            </w:r>
            <w:r w:rsidRPr="007D017D">
              <w:rPr>
                <w:rFonts w:ascii="Times New Roman" w:hAnsi="Times New Roman"/>
                <w:sz w:val="20"/>
                <w:szCs w:val="20"/>
                <w:lang w:val="uk-UA" w:eastAsia="en-US"/>
              </w:rPr>
              <w:t>ержавн</w:t>
            </w:r>
            <w:r>
              <w:rPr>
                <w:rFonts w:ascii="Times New Roman" w:hAnsi="Times New Roman"/>
                <w:sz w:val="20"/>
                <w:szCs w:val="20"/>
                <w:lang w:val="uk-UA" w:eastAsia="en-US"/>
              </w:rPr>
              <w:t>а</w:t>
            </w:r>
            <w:r w:rsidRPr="007D017D">
              <w:rPr>
                <w:rFonts w:ascii="Times New Roman" w:hAnsi="Times New Roman"/>
                <w:sz w:val="20"/>
                <w:szCs w:val="20"/>
                <w:lang w:val="uk-UA" w:eastAsia="en-US"/>
              </w:rPr>
              <w:t xml:space="preserve"> реєстрація </w:t>
            </w:r>
            <w:r>
              <w:rPr>
                <w:rFonts w:ascii="Times New Roman" w:hAnsi="Times New Roman"/>
                <w:sz w:val="20"/>
                <w:szCs w:val="20"/>
                <w:lang w:val="uk-UA" w:eastAsia="en-US"/>
              </w:rPr>
              <w:t xml:space="preserve">рішення про виділ </w:t>
            </w:r>
            <w:r w:rsidRPr="007D017D">
              <w:rPr>
                <w:rFonts w:ascii="Times New Roman" w:hAnsi="Times New Roman"/>
                <w:sz w:val="20"/>
                <w:szCs w:val="20"/>
                <w:lang w:val="uk-UA" w:eastAsia="en-US"/>
              </w:rPr>
              <w:t xml:space="preserve">юридичної особи </w:t>
            </w:r>
          </w:p>
        </w:tc>
        <w:tc>
          <w:tcPr>
            <w:tcW w:w="1917" w:type="dxa"/>
          </w:tcPr>
          <w:p w:rsidR="00A454CA" w:rsidRPr="005F2129" w:rsidRDefault="00A454CA"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A454CA" w:rsidRPr="005F2129" w:rsidRDefault="00A454CA" w:rsidP="003568D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A454CA" w:rsidRPr="005F2129" w:rsidRDefault="00A454CA"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A454CA" w:rsidRPr="005F2129" w:rsidTr="003568D6">
        <w:trPr>
          <w:gridAfter w:val="1"/>
          <w:wAfter w:w="12" w:type="dxa"/>
        </w:trPr>
        <w:tc>
          <w:tcPr>
            <w:tcW w:w="709" w:type="dxa"/>
          </w:tcPr>
          <w:p w:rsidR="00A454CA" w:rsidRDefault="00A454CA" w:rsidP="003568D6">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5.</w:t>
            </w:r>
          </w:p>
        </w:tc>
        <w:tc>
          <w:tcPr>
            <w:tcW w:w="4491" w:type="dxa"/>
          </w:tcPr>
          <w:p w:rsidR="00A454CA" w:rsidRDefault="00A454CA" w:rsidP="003568D6">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Формування та оприлюднення на порталі електронних сервісів результату адміністративної послуги</w:t>
            </w:r>
          </w:p>
        </w:tc>
        <w:tc>
          <w:tcPr>
            <w:tcW w:w="1917" w:type="dxa"/>
          </w:tcPr>
          <w:p w:rsidR="00A454CA" w:rsidRDefault="00A454CA"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A454CA" w:rsidRPr="005F2129" w:rsidRDefault="00A454CA" w:rsidP="003568D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A454CA" w:rsidRDefault="00A454CA"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A454CA" w:rsidRPr="005F2129" w:rsidTr="003568D6">
        <w:tc>
          <w:tcPr>
            <w:tcW w:w="709" w:type="dxa"/>
          </w:tcPr>
          <w:p w:rsidR="00A454CA" w:rsidRPr="005F2129" w:rsidRDefault="00A454CA" w:rsidP="003568D6">
            <w:pPr>
              <w:spacing w:after="0" w:line="240" w:lineRule="auto"/>
              <w:ind w:left="40" w:right="40" w:firstLine="38"/>
              <w:rPr>
                <w:rFonts w:ascii="Times New Roman" w:hAnsi="Times New Roman"/>
                <w:b/>
                <w:sz w:val="20"/>
                <w:szCs w:val="20"/>
                <w:lang w:val="uk-UA" w:eastAsia="en-US"/>
              </w:rPr>
            </w:pPr>
          </w:p>
        </w:tc>
        <w:tc>
          <w:tcPr>
            <w:tcW w:w="7554" w:type="dxa"/>
            <w:gridSpan w:val="4"/>
          </w:tcPr>
          <w:p w:rsidR="00A454CA" w:rsidRPr="005F2129" w:rsidRDefault="00A454CA" w:rsidP="003568D6">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надання послуги</w:t>
            </w:r>
          </w:p>
        </w:tc>
        <w:tc>
          <w:tcPr>
            <w:tcW w:w="2470" w:type="dxa"/>
            <w:gridSpan w:val="2"/>
          </w:tcPr>
          <w:p w:rsidR="00A454CA" w:rsidRPr="005F2129" w:rsidRDefault="00A454CA" w:rsidP="003568D6">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r w:rsidR="00A454CA" w:rsidRPr="005F2129" w:rsidTr="003568D6">
        <w:tc>
          <w:tcPr>
            <w:tcW w:w="709" w:type="dxa"/>
          </w:tcPr>
          <w:p w:rsidR="00A454CA" w:rsidRPr="005F2129" w:rsidRDefault="00A454CA" w:rsidP="003568D6">
            <w:pPr>
              <w:spacing w:after="0" w:line="240" w:lineRule="auto"/>
              <w:ind w:left="40" w:right="40" w:firstLine="38"/>
              <w:rPr>
                <w:rFonts w:ascii="Times New Roman" w:hAnsi="Times New Roman"/>
                <w:b/>
                <w:sz w:val="20"/>
                <w:szCs w:val="20"/>
                <w:lang w:val="uk-UA" w:eastAsia="en-US"/>
              </w:rPr>
            </w:pPr>
          </w:p>
        </w:tc>
        <w:tc>
          <w:tcPr>
            <w:tcW w:w="7554" w:type="dxa"/>
            <w:gridSpan w:val="4"/>
          </w:tcPr>
          <w:p w:rsidR="00A454CA" w:rsidRPr="005F2129" w:rsidRDefault="00A454CA" w:rsidP="003568D6">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(передбачена законодавством)</w:t>
            </w:r>
          </w:p>
        </w:tc>
        <w:tc>
          <w:tcPr>
            <w:tcW w:w="2470" w:type="dxa"/>
            <w:gridSpan w:val="2"/>
          </w:tcPr>
          <w:p w:rsidR="00A454CA" w:rsidRDefault="00A454CA" w:rsidP="003568D6">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bl>
    <w:p w:rsidR="00A454CA" w:rsidRPr="00E356DB" w:rsidRDefault="00A454CA" w:rsidP="00A454CA">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A454CA" w:rsidRPr="00B81072" w:rsidRDefault="00A454CA" w:rsidP="00A454CA">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або Мін</w:t>
      </w:r>
      <w:r w:rsidRPr="00C057C9">
        <w:rPr>
          <w:rFonts w:ascii="Times New Roman" w:hAnsi="Times New Roman"/>
          <w:iCs/>
        </w:rPr>
        <w:t>’</w:t>
      </w:r>
      <w:r>
        <w:rPr>
          <w:rFonts w:ascii="Times New Roman" w:hAnsi="Times New Roman"/>
          <w:iCs/>
          <w:lang w:val="uk-UA"/>
        </w:rPr>
        <w:t>юсту (його територіальних органів) 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C42A42" w:rsidRPr="00A454CA"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7A667B">
      <w:pPr>
        <w:spacing w:after="0" w:line="240" w:lineRule="auto"/>
        <w:ind w:left="4536" w:right="-284"/>
        <w:rPr>
          <w:rFonts w:ascii="Times New Roman" w:hAnsi="Times New Roman"/>
          <w:sz w:val="20"/>
          <w:szCs w:val="20"/>
          <w:lang w:val="uk-UA"/>
        </w:rPr>
      </w:pPr>
    </w:p>
    <w:p w:rsidR="00C42A42" w:rsidRDefault="00C42A42" w:rsidP="007A667B">
      <w:pPr>
        <w:spacing w:after="0" w:line="240" w:lineRule="auto"/>
        <w:ind w:left="4536" w:right="-284"/>
        <w:rPr>
          <w:rFonts w:ascii="Times New Roman" w:hAnsi="Times New Roman"/>
          <w:sz w:val="20"/>
          <w:szCs w:val="20"/>
          <w:lang w:val="uk-UA"/>
        </w:rPr>
      </w:pPr>
    </w:p>
    <w:p w:rsidR="00C42A42" w:rsidRDefault="00C42A42" w:rsidP="007A667B">
      <w:pPr>
        <w:spacing w:after="0" w:line="240" w:lineRule="auto"/>
        <w:ind w:left="4536" w:right="-284"/>
        <w:rPr>
          <w:rFonts w:ascii="Times New Roman" w:hAnsi="Times New Roman"/>
          <w:sz w:val="20"/>
          <w:szCs w:val="20"/>
          <w:lang w:val="uk-UA"/>
        </w:rPr>
      </w:pPr>
    </w:p>
    <w:p w:rsidR="00C42A42" w:rsidRDefault="00C42A42" w:rsidP="007A667B">
      <w:pPr>
        <w:spacing w:after="0" w:line="240" w:lineRule="auto"/>
        <w:ind w:left="4536" w:right="-284"/>
        <w:rPr>
          <w:rFonts w:ascii="Times New Roman" w:hAnsi="Times New Roman"/>
          <w:sz w:val="20"/>
          <w:szCs w:val="20"/>
          <w:lang w:val="uk-UA"/>
        </w:rPr>
      </w:pPr>
    </w:p>
    <w:p w:rsidR="00C42A42" w:rsidRDefault="00C42A42" w:rsidP="007A667B">
      <w:pPr>
        <w:spacing w:after="0" w:line="240" w:lineRule="auto"/>
        <w:ind w:left="4536" w:right="-284"/>
        <w:rPr>
          <w:rFonts w:ascii="Times New Roman" w:hAnsi="Times New Roman"/>
          <w:sz w:val="20"/>
          <w:szCs w:val="20"/>
          <w:lang w:val="uk-UA"/>
        </w:rPr>
      </w:pPr>
    </w:p>
    <w:p w:rsidR="00C42A42" w:rsidRDefault="00C42A42" w:rsidP="007A667B">
      <w:pPr>
        <w:spacing w:after="0" w:line="240" w:lineRule="auto"/>
        <w:ind w:left="4536" w:right="-284"/>
        <w:rPr>
          <w:rFonts w:ascii="Times New Roman" w:hAnsi="Times New Roman"/>
          <w:sz w:val="20"/>
          <w:szCs w:val="20"/>
          <w:lang w:val="uk-UA"/>
        </w:rPr>
      </w:pPr>
    </w:p>
    <w:p w:rsidR="00C42A42" w:rsidRDefault="00C42A42" w:rsidP="007A667B">
      <w:pPr>
        <w:spacing w:after="0" w:line="240" w:lineRule="auto"/>
        <w:ind w:left="4536" w:right="-284"/>
        <w:rPr>
          <w:rFonts w:ascii="Times New Roman" w:hAnsi="Times New Roman"/>
          <w:sz w:val="20"/>
          <w:szCs w:val="20"/>
          <w:lang w:val="uk-UA"/>
        </w:rPr>
      </w:pPr>
    </w:p>
    <w:p w:rsidR="00C42A42" w:rsidRDefault="00C42A42" w:rsidP="007A667B">
      <w:pPr>
        <w:spacing w:after="0" w:line="240" w:lineRule="auto"/>
        <w:ind w:left="4536" w:right="-284"/>
        <w:rPr>
          <w:rFonts w:ascii="Times New Roman" w:hAnsi="Times New Roman"/>
          <w:sz w:val="20"/>
          <w:szCs w:val="20"/>
          <w:lang w:val="uk-UA"/>
        </w:rPr>
      </w:pPr>
    </w:p>
    <w:p w:rsidR="00C42A42" w:rsidRDefault="00C42A42" w:rsidP="007A667B">
      <w:pPr>
        <w:spacing w:after="0" w:line="240" w:lineRule="auto"/>
        <w:ind w:left="4536" w:right="-284"/>
        <w:rPr>
          <w:rFonts w:ascii="Times New Roman" w:hAnsi="Times New Roman"/>
          <w:sz w:val="20"/>
          <w:szCs w:val="20"/>
          <w:lang w:val="uk-UA"/>
        </w:rPr>
      </w:pPr>
    </w:p>
    <w:p w:rsidR="00C42A42" w:rsidRDefault="00C42A42" w:rsidP="007A667B">
      <w:pPr>
        <w:spacing w:after="0" w:line="240" w:lineRule="auto"/>
        <w:ind w:left="4536" w:right="-284"/>
        <w:rPr>
          <w:rFonts w:ascii="Times New Roman" w:hAnsi="Times New Roman"/>
          <w:sz w:val="20"/>
          <w:szCs w:val="20"/>
          <w:lang w:val="uk-UA"/>
        </w:rPr>
      </w:pPr>
    </w:p>
    <w:p w:rsidR="00C42A42" w:rsidRDefault="00C42A42" w:rsidP="007A667B">
      <w:pPr>
        <w:spacing w:after="0" w:line="240" w:lineRule="auto"/>
        <w:ind w:left="4536" w:right="-284"/>
        <w:rPr>
          <w:rFonts w:ascii="Times New Roman" w:hAnsi="Times New Roman"/>
          <w:sz w:val="20"/>
          <w:szCs w:val="20"/>
          <w:lang w:val="uk-UA"/>
        </w:rPr>
      </w:pPr>
    </w:p>
    <w:p w:rsidR="00C42A42" w:rsidRDefault="00C42A42" w:rsidP="007A667B">
      <w:pPr>
        <w:spacing w:after="0" w:line="240" w:lineRule="auto"/>
        <w:ind w:left="4536" w:right="-284"/>
        <w:rPr>
          <w:rFonts w:ascii="Times New Roman" w:hAnsi="Times New Roman"/>
          <w:sz w:val="20"/>
          <w:szCs w:val="20"/>
          <w:lang w:val="uk-UA"/>
        </w:rPr>
      </w:pPr>
    </w:p>
    <w:p w:rsidR="00C42A42" w:rsidRDefault="00C42A42" w:rsidP="007A667B">
      <w:pPr>
        <w:spacing w:after="0" w:line="240" w:lineRule="auto"/>
        <w:ind w:left="4536" w:right="-284"/>
        <w:rPr>
          <w:rFonts w:ascii="Times New Roman" w:hAnsi="Times New Roman"/>
          <w:sz w:val="20"/>
          <w:szCs w:val="20"/>
          <w:lang w:val="uk-UA"/>
        </w:rPr>
      </w:pPr>
    </w:p>
    <w:p w:rsidR="00C42A42" w:rsidRDefault="00C42A42" w:rsidP="007A667B">
      <w:pPr>
        <w:spacing w:after="0" w:line="240" w:lineRule="auto"/>
        <w:ind w:left="4536" w:right="-284"/>
        <w:rPr>
          <w:rFonts w:ascii="Times New Roman" w:hAnsi="Times New Roman"/>
          <w:sz w:val="20"/>
          <w:szCs w:val="20"/>
          <w:lang w:val="uk-UA"/>
        </w:rPr>
      </w:pPr>
    </w:p>
    <w:p w:rsidR="00C42A42" w:rsidRDefault="00C42A42" w:rsidP="007A667B">
      <w:pPr>
        <w:spacing w:after="0" w:line="240" w:lineRule="auto"/>
        <w:ind w:left="4536" w:right="-284"/>
        <w:rPr>
          <w:rFonts w:ascii="Times New Roman" w:hAnsi="Times New Roman"/>
          <w:sz w:val="20"/>
          <w:szCs w:val="20"/>
          <w:lang w:val="uk-UA"/>
        </w:rPr>
      </w:pPr>
    </w:p>
    <w:p w:rsidR="00C42A42" w:rsidRDefault="00C42A42" w:rsidP="00A454CA">
      <w:pPr>
        <w:spacing w:after="0" w:line="240" w:lineRule="auto"/>
        <w:ind w:right="-284"/>
        <w:rPr>
          <w:rFonts w:ascii="Times New Roman" w:hAnsi="Times New Roman"/>
          <w:sz w:val="20"/>
          <w:szCs w:val="20"/>
          <w:lang w:val="uk-UA"/>
        </w:rPr>
      </w:pPr>
    </w:p>
    <w:p w:rsidR="00A454CA" w:rsidRDefault="00A454CA" w:rsidP="00A454CA">
      <w:pPr>
        <w:spacing w:after="0" w:line="240" w:lineRule="auto"/>
        <w:ind w:right="-284"/>
        <w:rPr>
          <w:rFonts w:ascii="Times New Roman" w:hAnsi="Times New Roman"/>
          <w:sz w:val="20"/>
          <w:szCs w:val="20"/>
          <w:lang w:val="uk-UA"/>
        </w:rPr>
      </w:pPr>
    </w:p>
    <w:p w:rsidR="00C42A42" w:rsidRPr="003F7F6F" w:rsidRDefault="00C42A42" w:rsidP="00044433">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1</w:t>
      </w:r>
      <w:r w:rsidR="00A454CA">
        <w:rPr>
          <w:rFonts w:ascii="Times New Roman" w:hAnsi="Times New Roman"/>
          <w:sz w:val="20"/>
          <w:szCs w:val="20"/>
          <w:u w:val="single"/>
          <w:lang w:val="uk-UA"/>
        </w:rPr>
        <w:t>80</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p>
    <w:p w:rsidR="00C42A42" w:rsidRPr="005C2616" w:rsidRDefault="00C42A42" w:rsidP="007A667B">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80570C" w:rsidRDefault="00C42A42" w:rsidP="00CB5DB2">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6C1FDA">
        <w:rPr>
          <w:rFonts w:ascii="Times New Roman" w:hAnsi="Times New Roman"/>
          <w:b/>
          <w:sz w:val="24"/>
          <w:szCs w:val="24"/>
          <w:lang w:val="uk-UA" w:eastAsia="uk-UA"/>
        </w:rPr>
        <w:t>АРТКА адміністративної послуги</w:t>
      </w:r>
    </w:p>
    <w:p w:rsidR="00A454CA" w:rsidRPr="00A21996" w:rsidRDefault="00A454CA" w:rsidP="00A454CA">
      <w:pPr>
        <w:spacing w:after="0" w:line="240" w:lineRule="auto"/>
        <w:jc w:val="center"/>
        <w:rPr>
          <w:rFonts w:ascii="Times New Roman" w:hAnsi="Times New Roman"/>
          <w:b/>
          <w:sz w:val="24"/>
          <w:szCs w:val="24"/>
          <w:u w:val="single"/>
          <w:lang w:val="uk-UA"/>
        </w:rPr>
      </w:pPr>
      <w:r w:rsidRPr="00A21996">
        <w:rPr>
          <w:rFonts w:ascii="Times New Roman" w:hAnsi="Times New Roman"/>
          <w:b/>
          <w:sz w:val="24"/>
          <w:szCs w:val="24"/>
          <w:u w:val="single"/>
          <w:lang w:val="uk-UA"/>
        </w:rPr>
        <w:t xml:space="preserve">Державна реєстрація </w:t>
      </w:r>
      <w:r>
        <w:rPr>
          <w:rFonts w:ascii="Times New Roman" w:hAnsi="Times New Roman"/>
          <w:b/>
          <w:sz w:val="24"/>
          <w:szCs w:val="24"/>
          <w:u w:val="single"/>
          <w:lang w:val="uk-UA"/>
        </w:rPr>
        <w:t xml:space="preserve">створення відокремленого підрозділу </w:t>
      </w:r>
      <w:r w:rsidRPr="00A21996">
        <w:rPr>
          <w:rFonts w:ascii="Times New Roman" w:hAnsi="Times New Roman"/>
          <w:b/>
          <w:sz w:val="24"/>
          <w:szCs w:val="24"/>
          <w:u w:val="single"/>
          <w:lang w:val="uk-UA"/>
        </w:rPr>
        <w:t>юридичної особи (крім громадського формування</w:t>
      </w:r>
      <w:r>
        <w:rPr>
          <w:rFonts w:ascii="Times New Roman" w:hAnsi="Times New Roman"/>
          <w:b/>
          <w:sz w:val="24"/>
          <w:szCs w:val="24"/>
          <w:u w:val="single"/>
          <w:lang w:val="uk-UA"/>
        </w:rPr>
        <w:t xml:space="preserve"> та релігійної організації</w:t>
      </w:r>
      <w:r w:rsidRPr="00F10B3A">
        <w:rPr>
          <w:rFonts w:ascii="Times New Roman" w:hAnsi="Times New Roman"/>
          <w:b/>
          <w:sz w:val="24"/>
          <w:szCs w:val="24"/>
          <w:u w:val="single"/>
          <w:lang w:val="uk-UA"/>
        </w:rPr>
        <w:t>)</w:t>
      </w:r>
    </w:p>
    <w:p w:rsidR="00A454CA" w:rsidRDefault="00A454CA" w:rsidP="00A454CA">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 </w:t>
      </w:r>
    </w:p>
    <w:p w:rsidR="00A454CA" w:rsidRDefault="00A454CA" w:rsidP="00A454CA">
      <w:pPr>
        <w:spacing w:after="0" w:line="240" w:lineRule="auto"/>
        <w:jc w:val="center"/>
        <w:rPr>
          <w:rFonts w:ascii="Times New Roman" w:hAnsi="Times New Roman"/>
          <w:sz w:val="20"/>
          <w:szCs w:val="20"/>
          <w:lang w:val="uk-UA"/>
        </w:rPr>
      </w:pPr>
      <w:r>
        <w:rPr>
          <w:rFonts w:ascii="Times New Roman" w:hAnsi="Times New Roman"/>
          <w:b/>
          <w:bCs/>
          <w:sz w:val="20"/>
          <w:szCs w:val="20"/>
          <w:lang w:val="uk-UA"/>
        </w:rPr>
        <w:t>(</w:t>
      </w:r>
      <w:r w:rsidRPr="007D6B16">
        <w:rPr>
          <w:rFonts w:ascii="Times New Roman" w:hAnsi="Times New Roman"/>
          <w:b/>
          <w:bCs/>
          <w:sz w:val="20"/>
          <w:szCs w:val="20"/>
          <w:lang w:val="uk-UA"/>
        </w:rPr>
        <w:t>Ідентифікатор 0</w:t>
      </w:r>
      <w:r>
        <w:rPr>
          <w:rFonts w:ascii="Times New Roman" w:hAnsi="Times New Roman"/>
          <w:b/>
          <w:bCs/>
          <w:sz w:val="20"/>
          <w:szCs w:val="20"/>
          <w:lang w:val="uk-UA"/>
        </w:rPr>
        <w:t>0087</w:t>
      </w:r>
      <w:r w:rsidRPr="007D6B16">
        <w:rPr>
          <w:rFonts w:ascii="Times New Roman" w:hAnsi="Times New Roman"/>
          <w:b/>
          <w:bCs/>
          <w:sz w:val="20"/>
          <w:szCs w:val="20"/>
          <w:lang w:val="uk-UA"/>
        </w:rPr>
        <w:t>)</w:t>
      </w:r>
      <w:r w:rsidRPr="003F7F6F">
        <w:rPr>
          <w:rFonts w:ascii="Times New Roman" w:hAnsi="Times New Roman"/>
          <w:sz w:val="20"/>
          <w:szCs w:val="20"/>
          <w:lang w:val="uk-UA"/>
        </w:rPr>
        <w:t xml:space="preserve">  </w:t>
      </w:r>
    </w:p>
    <w:p w:rsidR="00A454CA" w:rsidRDefault="00A454CA" w:rsidP="00A454CA">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A454CA" w:rsidRPr="002B63B2" w:rsidRDefault="00A454CA" w:rsidP="00A454CA">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w:t>
      </w:r>
      <w:r w:rsidRPr="002B63B2">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A454CA" w:rsidRDefault="00A454CA" w:rsidP="00A454CA">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73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491"/>
        <w:gridCol w:w="1917"/>
        <w:gridCol w:w="1134"/>
        <w:gridCol w:w="12"/>
        <w:gridCol w:w="2458"/>
        <w:gridCol w:w="12"/>
      </w:tblGrid>
      <w:tr w:rsidR="00A454CA" w:rsidRPr="005F2129" w:rsidTr="003568D6">
        <w:trPr>
          <w:gridAfter w:val="1"/>
          <w:wAfter w:w="12" w:type="dxa"/>
        </w:trPr>
        <w:tc>
          <w:tcPr>
            <w:tcW w:w="709" w:type="dxa"/>
          </w:tcPr>
          <w:p w:rsidR="00A454CA" w:rsidRPr="005F2129" w:rsidRDefault="00A454CA" w:rsidP="003568D6">
            <w:pPr>
              <w:spacing w:after="0" w:line="240" w:lineRule="auto"/>
              <w:ind w:left="40" w:right="40" w:firstLine="40"/>
              <w:jc w:val="center"/>
              <w:rPr>
                <w:rFonts w:ascii="Times New Roman" w:hAnsi="Times New Roman"/>
                <w:b/>
                <w:sz w:val="20"/>
                <w:szCs w:val="20"/>
                <w:lang w:val="uk-UA"/>
              </w:rPr>
            </w:pPr>
          </w:p>
          <w:p w:rsidR="00A454CA" w:rsidRPr="005F2129" w:rsidRDefault="00A454CA" w:rsidP="003568D6">
            <w:pPr>
              <w:spacing w:after="0" w:line="240" w:lineRule="auto"/>
              <w:ind w:left="40" w:right="40" w:firstLine="40"/>
              <w:jc w:val="center"/>
              <w:rPr>
                <w:rFonts w:ascii="Times New Roman" w:hAnsi="Times New Roman"/>
                <w:b/>
                <w:sz w:val="20"/>
                <w:szCs w:val="20"/>
                <w:lang w:val="uk-UA"/>
              </w:rPr>
            </w:pPr>
            <w:r w:rsidRPr="005F2129">
              <w:rPr>
                <w:rFonts w:ascii="Times New Roman" w:hAnsi="Times New Roman"/>
                <w:b/>
                <w:sz w:val="20"/>
                <w:szCs w:val="20"/>
                <w:lang w:val="uk-UA"/>
              </w:rPr>
              <w:t>№</w:t>
            </w:r>
          </w:p>
          <w:p w:rsidR="00A454CA" w:rsidRPr="005F2129" w:rsidRDefault="00A454CA" w:rsidP="003568D6">
            <w:pPr>
              <w:spacing w:after="0" w:line="240" w:lineRule="auto"/>
              <w:ind w:left="40" w:right="40" w:firstLine="40"/>
              <w:jc w:val="center"/>
              <w:rPr>
                <w:rFonts w:ascii="Times New Roman" w:hAnsi="Times New Roman"/>
                <w:b/>
                <w:sz w:val="20"/>
                <w:szCs w:val="20"/>
                <w:lang w:val="uk-UA" w:eastAsia="en-US"/>
              </w:rPr>
            </w:pPr>
            <w:r w:rsidRPr="005F2129">
              <w:rPr>
                <w:rFonts w:ascii="Times New Roman" w:hAnsi="Times New Roman"/>
                <w:b/>
                <w:sz w:val="20"/>
                <w:szCs w:val="20"/>
                <w:lang w:val="uk-UA"/>
              </w:rPr>
              <w:t>з/п</w:t>
            </w:r>
          </w:p>
        </w:tc>
        <w:tc>
          <w:tcPr>
            <w:tcW w:w="4491" w:type="dxa"/>
          </w:tcPr>
          <w:p w:rsidR="00A454CA" w:rsidRPr="005F2129" w:rsidRDefault="00A454CA" w:rsidP="003568D6">
            <w:pPr>
              <w:spacing w:after="0" w:line="240" w:lineRule="auto"/>
              <w:ind w:left="40" w:right="40" w:firstLine="40"/>
              <w:jc w:val="center"/>
              <w:rPr>
                <w:rFonts w:ascii="Times New Roman" w:hAnsi="Times New Roman"/>
                <w:b/>
                <w:sz w:val="20"/>
                <w:szCs w:val="20"/>
                <w:shd w:val="clear" w:color="auto" w:fill="FFFFFF"/>
                <w:lang w:val="uk-UA" w:eastAsia="en-US"/>
              </w:rPr>
            </w:pPr>
          </w:p>
          <w:p w:rsidR="00A454CA" w:rsidRPr="005F2129" w:rsidRDefault="00A454CA" w:rsidP="003568D6">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Етапи опрацювання звернення про надання адміністративної послуги</w:t>
            </w:r>
          </w:p>
        </w:tc>
        <w:tc>
          <w:tcPr>
            <w:tcW w:w="1917" w:type="dxa"/>
          </w:tcPr>
          <w:p w:rsidR="00A454CA" w:rsidRPr="005F2129" w:rsidRDefault="00A454CA" w:rsidP="003568D6">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Відповідальна посадова особа суб’єкта надання адміністративної послуги</w:t>
            </w:r>
          </w:p>
        </w:tc>
        <w:tc>
          <w:tcPr>
            <w:tcW w:w="1134" w:type="dxa"/>
          </w:tcPr>
          <w:p w:rsidR="00A454CA" w:rsidRPr="005F2129" w:rsidRDefault="00A454CA" w:rsidP="003568D6">
            <w:pPr>
              <w:spacing w:after="0" w:line="240" w:lineRule="auto"/>
              <w:ind w:left="40" w:right="40" w:firstLine="40"/>
              <w:jc w:val="center"/>
              <w:rPr>
                <w:rFonts w:ascii="Times New Roman" w:hAnsi="Times New Roman"/>
                <w:b/>
                <w:sz w:val="20"/>
                <w:szCs w:val="20"/>
                <w:lang w:val="uk-UA" w:eastAsia="en-US"/>
              </w:rPr>
            </w:pPr>
          </w:p>
          <w:p w:rsidR="00A454CA" w:rsidRPr="005F2129" w:rsidRDefault="00A454CA" w:rsidP="003568D6">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lang w:val="uk-UA" w:eastAsia="en-US"/>
              </w:rPr>
              <w:t>Дія</w:t>
            </w:r>
          </w:p>
        </w:tc>
        <w:tc>
          <w:tcPr>
            <w:tcW w:w="2470" w:type="dxa"/>
            <w:gridSpan w:val="2"/>
          </w:tcPr>
          <w:p w:rsidR="00A454CA" w:rsidRPr="005F2129" w:rsidRDefault="00A454CA" w:rsidP="003568D6">
            <w:pPr>
              <w:spacing w:after="0" w:line="240" w:lineRule="auto"/>
              <w:ind w:left="40" w:right="40" w:firstLine="40"/>
              <w:jc w:val="center"/>
              <w:rPr>
                <w:rFonts w:ascii="Times New Roman" w:hAnsi="Times New Roman"/>
                <w:b/>
                <w:sz w:val="20"/>
                <w:szCs w:val="20"/>
                <w:shd w:val="clear" w:color="auto" w:fill="FFFFFF"/>
                <w:lang w:val="uk-UA" w:eastAsia="en-US"/>
              </w:rPr>
            </w:pPr>
          </w:p>
          <w:p w:rsidR="00A454CA" w:rsidRPr="005F2129" w:rsidRDefault="00A454CA" w:rsidP="003568D6">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Строки виконання етапів (дії, рішення)</w:t>
            </w:r>
          </w:p>
        </w:tc>
      </w:tr>
      <w:tr w:rsidR="00A454CA" w:rsidRPr="005F2129" w:rsidTr="003568D6">
        <w:trPr>
          <w:gridAfter w:val="1"/>
          <w:wAfter w:w="12" w:type="dxa"/>
        </w:trPr>
        <w:tc>
          <w:tcPr>
            <w:tcW w:w="709" w:type="dxa"/>
          </w:tcPr>
          <w:p w:rsidR="00A454CA" w:rsidRPr="005F2129" w:rsidRDefault="00A454CA" w:rsidP="003568D6">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1.</w:t>
            </w:r>
          </w:p>
        </w:tc>
        <w:tc>
          <w:tcPr>
            <w:tcW w:w="4491" w:type="dxa"/>
          </w:tcPr>
          <w:p w:rsidR="00A454CA" w:rsidRPr="005F2129" w:rsidRDefault="00A454CA" w:rsidP="003568D6">
            <w:pPr>
              <w:spacing w:after="0" w:line="240" w:lineRule="auto"/>
              <w:ind w:left="40" w:right="40"/>
              <w:jc w:val="both"/>
              <w:rPr>
                <w:rFonts w:ascii="Times New Roman" w:hAnsi="Times New Roman"/>
                <w:sz w:val="20"/>
                <w:szCs w:val="20"/>
                <w:lang w:val="uk-UA" w:eastAsia="en-US"/>
              </w:rPr>
            </w:pPr>
            <w:r w:rsidRPr="005F2129">
              <w:rPr>
                <w:rFonts w:ascii="Times New Roman" w:hAnsi="Times New Roman"/>
                <w:sz w:val="20"/>
                <w:szCs w:val="20"/>
                <w:lang w:val="uk-UA" w:eastAsia="en-US"/>
              </w:rPr>
              <w:t>Прийом</w:t>
            </w:r>
            <w:r>
              <w:rPr>
                <w:rFonts w:ascii="Times New Roman" w:hAnsi="Times New Roman"/>
                <w:sz w:val="20"/>
                <w:szCs w:val="20"/>
                <w:lang w:val="uk-UA" w:eastAsia="en-US"/>
              </w:rPr>
              <w:t>, перевірка документів,</w:t>
            </w:r>
            <w:r w:rsidRPr="005F2129">
              <w:rPr>
                <w:rFonts w:ascii="Times New Roman" w:hAnsi="Times New Roman"/>
                <w:sz w:val="20"/>
                <w:szCs w:val="20"/>
                <w:lang w:val="uk-UA" w:eastAsia="en-US"/>
              </w:rPr>
              <w:t xml:space="preserve"> що пода</w:t>
            </w:r>
            <w:r>
              <w:rPr>
                <w:rFonts w:ascii="Times New Roman" w:hAnsi="Times New Roman"/>
                <w:sz w:val="20"/>
                <w:szCs w:val="20"/>
                <w:lang w:val="uk-UA" w:eastAsia="en-US"/>
              </w:rPr>
              <w:t>ються</w:t>
            </w:r>
            <w:r w:rsidRPr="005F2129">
              <w:rPr>
                <w:rFonts w:ascii="Times New Roman" w:hAnsi="Times New Roman"/>
                <w:sz w:val="20"/>
                <w:szCs w:val="20"/>
                <w:lang w:val="uk-UA" w:eastAsia="en-US"/>
              </w:rPr>
              <w:t xml:space="preserve"> заявником</w:t>
            </w:r>
            <w:r>
              <w:rPr>
                <w:rFonts w:ascii="Times New Roman" w:hAnsi="Times New Roman"/>
                <w:sz w:val="20"/>
                <w:szCs w:val="20"/>
                <w:lang w:val="uk-UA" w:eastAsia="en-US"/>
              </w:rPr>
              <w:t>/ уповноваженою особою</w:t>
            </w:r>
            <w:r w:rsidRPr="005F2129">
              <w:rPr>
                <w:rFonts w:ascii="Times New Roman" w:hAnsi="Times New Roman"/>
                <w:sz w:val="20"/>
                <w:szCs w:val="20"/>
                <w:lang w:val="uk-UA" w:eastAsia="en-US"/>
              </w:rPr>
              <w:t xml:space="preserve"> </w:t>
            </w:r>
            <w:r>
              <w:rPr>
                <w:rFonts w:ascii="Times New Roman" w:hAnsi="Times New Roman"/>
                <w:sz w:val="20"/>
                <w:szCs w:val="20"/>
                <w:lang w:val="uk-UA" w:eastAsia="en-US"/>
              </w:rPr>
              <w:t>для д</w:t>
            </w:r>
            <w:r w:rsidRPr="000C61C1">
              <w:rPr>
                <w:rFonts w:ascii="Times New Roman" w:hAnsi="Times New Roman"/>
                <w:sz w:val="20"/>
                <w:szCs w:val="20"/>
                <w:lang w:val="uk-UA" w:eastAsia="en-US"/>
              </w:rPr>
              <w:t>ержавн</w:t>
            </w:r>
            <w:r>
              <w:rPr>
                <w:rFonts w:ascii="Times New Roman" w:hAnsi="Times New Roman"/>
                <w:sz w:val="20"/>
                <w:szCs w:val="20"/>
                <w:lang w:val="uk-UA" w:eastAsia="en-US"/>
              </w:rPr>
              <w:t>ої</w:t>
            </w:r>
            <w:r w:rsidRPr="000C61C1">
              <w:rPr>
                <w:rFonts w:ascii="Times New Roman" w:hAnsi="Times New Roman"/>
                <w:sz w:val="20"/>
                <w:szCs w:val="20"/>
                <w:lang w:val="uk-UA" w:eastAsia="en-US"/>
              </w:rPr>
              <w:t xml:space="preserve"> реєстраці</w:t>
            </w:r>
            <w:r w:rsidR="003502E6">
              <w:rPr>
                <w:rFonts w:ascii="Times New Roman" w:hAnsi="Times New Roman"/>
                <w:sz w:val="20"/>
                <w:szCs w:val="20"/>
                <w:lang w:val="uk-UA" w:eastAsia="en-US"/>
              </w:rPr>
              <w:t>ї</w:t>
            </w:r>
            <w:r w:rsidRPr="000C61C1">
              <w:rPr>
                <w:rFonts w:ascii="Times New Roman" w:hAnsi="Times New Roman"/>
                <w:sz w:val="20"/>
                <w:szCs w:val="20"/>
                <w:lang w:val="uk-UA" w:eastAsia="en-US"/>
              </w:rPr>
              <w:t xml:space="preserve"> </w:t>
            </w:r>
            <w:r w:rsidRPr="00A454CA">
              <w:rPr>
                <w:rFonts w:ascii="Times New Roman" w:hAnsi="Times New Roman"/>
                <w:sz w:val="20"/>
                <w:szCs w:val="20"/>
                <w:lang w:val="uk-UA" w:eastAsia="en-US"/>
              </w:rPr>
              <w:t xml:space="preserve">створення відокремленого підрозділу </w:t>
            </w:r>
            <w:r w:rsidRPr="007D017D">
              <w:rPr>
                <w:rFonts w:ascii="Times New Roman" w:hAnsi="Times New Roman"/>
                <w:sz w:val="20"/>
                <w:szCs w:val="20"/>
                <w:lang w:val="uk-UA" w:eastAsia="en-US"/>
              </w:rPr>
              <w:t xml:space="preserve">юридичної особи </w:t>
            </w:r>
          </w:p>
        </w:tc>
        <w:tc>
          <w:tcPr>
            <w:tcW w:w="1917" w:type="dxa"/>
          </w:tcPr>
          <w:p w:rsidR="00A454CA" w:rsidRDefault="00A454CA"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p w:rsidR="00A454CA" w:rsidRPr="005F2129" w:rsidRDefault="00A454CA" w:rsidP="003568D6">
            <w:pPr>
              <w:spacing w:after="0" w:line="240" w:lineRule="auto"/>
              <w:ind w:left="40" w:right="40" w:firstLine="38"/>
              <w:jc w:val="center"/>
              <w:rPr>
                <w:rFonts w:ascii="Times New Roman" w:hAnsi="Times New Roman"/>
                <w:sz w:val="20"/>
                <w:szCs w:val="20"/>
                <w:lang w:val="uk-UA" w:eastAsia="en-US"/>
              </w:rPr>
            </w:pPr>
          </w:p>
        </w:tc>
        <w:tc>
          <w:tcPr>
            <w:tcW w:w="1134" w:type="dxa"/>
          </w:tcPr>
          <w:p w:rsidR="00A454CA" w:rsidRPr="005F2129" w:rsidRDefault="00A454CA" w:rsidP="003568D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A454CA" w:rsidRPr="005F2129" w:rsidRDefault="00A454CA"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 й день</w:t>
            </w:r>
          </w:p>
        </w:tc>
      </w:tr>
      <w:tr w:rsidR="00A454CA" w:rsidRPr="005F2129" w:rsidTr="003568D6">
        <w:trPr>
          <w:gridAfter w:val="1"/>
          <w:wAfter w:w="12" w:type="dxa"/>
        </w:trPr>
        <w:tc>
          <w:tcPr>
            <w:tcW w:w="709" w:type="dxa"/>
          </w:tcPr>
          <w:p w:rsidR="00A454CA" w:rsidRPr="005F2129" w:rsidRDefault="00A454CA" w:rsidP="003568D6">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2.</w:t>
            </w:r>
          </w:p>
        </w:tc>
        <w:tc>
          <w:tcPr>
            <w:tcW w:w="4491" w:type="dxa"/>
          </w:tcPr>
          <w:p w:rsidR="00A454CA" w:rsidRPr="005F2129" w:rsidRDefault="00A454CA" w:rsidP="003568D6">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Опрацювання документів на наявність підстав для зупинення розгляду документів або підстав для відмови у державній реєстрації, у разі їх відсутності прийняття рішення про проведення державної реєстрації</w:t>
            </w:r>
          </w:p>
        </w:tc>
        <w:tc>
          <w:tcPr>
            <w:tcW w:w="1917" w:type="dxa"/>
          </w:tcPr>
          <w:p w:rsidR="00A454CA" w:rsidRPr="005F2129" w:rsidRDefault="00A454CA"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A454CA" w:rsidRPr="005F2129" w:rsidRDefault="00A454CA" w:rsidP="003568D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A454CA" w:rsidRPr="005F2129" w:rsidRDefault="00A454CA"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A454CA" w:rsidRPr="005F2129" w:rsidTr="003568D6">
        <w:trPr>
          <w:gridAfter w:val="1"/>
          <w:wAfter w:w="12" w:type="dxa"/>
        </w:trPr>
        <w:tc>
          <w:tcPr>
            <w:tcW w:w="709" w:type="dxa"/>
          </w:tcPr>
          <w:p w:rsidR="00A454CA" w:rsidRPr="005F2129" w:rsidRDefault="00A454CA" w:rsidP="003568D6">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3.</w:t>
            </w:r>
          </w:p>
        </w:tc>
        <w:tc>
          <w:tcPr>
            <w:tcW w:w="4491" w:type="dxa"/>
          </w:tcPr>
          <w:p w:rsidR="00A454CA" w:rsidRPr="005F2129" w:rsidRDefault="00A454CA" w:rsidP="003568D6">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 xml:space="preserve">Надсилання повідомлення про зупинення розгляду документів із зазначенням строку та виключного переліку підстав для його зупинення та рішення про зупинення розгляду документів або повідомлення про відмову </w:t>
            </w:r>
          </w:p>
        </w:tc>
        <w:tc>
          <w:tcPr>
            <w:tcW w:w="1917" w:type="dxa"/>
          </w:tcPr>
          <w:p w:rsidR="00A454CA" w:rsidRPr="005F2129" w:rsidRDefault="00A454CA"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A454CA" w:rsidRPr="005F2129" w:rsidRDefault="00A454CA" w:rsidP="003568D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A454CA" w:rsidRPr="005F2129" w:rsidRDefault="00A454CA"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A454CA" w:rsidRPr="005F2129" w:rsidTr="003568D6">
        <w:trPr>
          <w:gridAfter w:val="1"/>
          <w:wAfter w:w="12" w:type="dxa"/>
        </w:trPr>
        <w:tc>
          <w:tcPr>
            <w:tcW w:w="709" w:type="dxa"/>
          </w:tcPr>
          <w:p w:rsidR="00A454CA" w:rsidRPr="005F2129" w:rsidRDefault="00A454CA" w:rsidP="003568D6">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4</w:t>
            </w:r>
            <w:r w:rsidRPr="005F2129">
              <w:rPr>
                <w:rFonts w:ascii="Times New Roman" w:hAnsi="Times New Roman"/>
                <w:b/>
                <w:sz w:val="20"/>
                <w:szCs w:val="20"/>
                <w:lang w:val="uk-UA" w:eastAsia="en-US"/>
              </w:rPr>
              <w:t>.</w:t>
            </w:r>
          </w:p>
        </w:tc>
        <w:tc>
          <w:tcPr>
            <w:tcW w:w="4491" w:type="dxa"/>
          </w:tcPr>
          <w:p w:rsidR="00A454CA" w:rsidRPr="005F2129" w:rsidRDefault="00A454CA" w:rsidP="003568D6">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Д</w:t>
            </w:r>
            <w:r w:rsidRPr="007D017D">
              <w:rPr>
                <w:rFonts w:ascii="Times New Roman" w:hAnsi="Times New Roman"/>
                <w:sz w:val="20"/>
                <w:szCs w:val="20"/>
                <w:lang w:val="uk-UA" w:eastAsia="en-US"/>
              </w:rPr>
              <w:t>ержавн</w:t>
            </w:r>
            <w:r>
              <w:rPr>
                <w:rFonts w:ascii="Times New Roman" w:hAnsi="Times New Roman"/>
                <w:sz w:val="20"/>
                <w:szCs w:val="20"/>
                <w:lang w:val="uk-UA" w:eastAsia="en-US"/>
              </w:rPr>
              <w:t>а</w:t>
            </w:r>
            <w:r w:rsidRPr="007D017D">
              <w:rPr>
                <w:rFonts w:ascii="Times New Roman" w:hAnsi="Times New Roman"/>
                <w:sz w:val="20"/>
                <w:szCs w:val="20"/>
                <w:lang w:val="uk-UA" w:eastAsia="en-US"/>
              </w:rPr>
              <w:t xml:space="preserve"> реєстрація </w:t>
            </w:r>
            <w:r w:rsidRPr="00A454CA">
              <w:rPr>
                <w:rFonts w:ascii="Times New Roman" w:hAnsi="Times New Roman"/>
                <w:sz w:val="20"/>
                <w:szCs w:val="20"/>
                <w:lang w:val="uk-UA" w:eastAsia="en-US"/>
              </w:rPr>
              <w:t xml:space="preserve">створення відокремленого підрозділу </w:t>
            </w:r>
            <w:r w:rsidRPr="007D017D">
              <w:rPr>
                <w:rFonts w:ascii="Times New Roman" w:hAnsi="Times New Roman"/>
                <w:sz w:val="20"/>
                <w:szCs w:val="20"/>
                <w:lang w:val="uk-UA" w:eastAsia="en-US"/>
              </w:rPr>
              <w:t xml:space="preserve">юридичної особи </w:t>
            </w:r>
          </w:p>
        </w:tc>
        <w:tc>
          <w:tcPr>
            <w:tcW w:w="1917" w:type="dxa"/>
          </w:tcPr>
          <w:p w:rsidR="00A454CA" w:rsidRPr="005F2129" w:rsidRDefault="00A454CA"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A454CA" w:rsidRPr="005F2129" w:rsidRDefault="00A454CA" w:rsidP="003568D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A454CA" w:rsidRPr="005F2129" w:rsidRDefault="00A454CA"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A454CA" w:rsidRPr="005F2129" w:rsidTr="003568D6">
        <w:trPr>
          <w:gridAfter w:val="1"/>
          <w:wAfter w:w="12" w:type="dxa"/>
        </w:trPr>
        <w:tc>
          <w:tcPr>
            <w:tcW w:w="709" w:type="dxa"/>
          </w:tcPr>
          <w:p w:rsidR="00A454CA" w:rsidRDefault="00A454CA" w:rsidP="003568D6">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5.</w:t>
            </w:r>
          </w:p>
        </w:tc>
        <w:tc>
          <w:tcPr>
            <w:tcW w:w="4491" w:type="dxa"/>
          </w:tcPr>
          <w:p w:rsidR="00A454CA" w:rsidRDefault="00A454CA" w:rsidP="003568D6">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Формування та оприлюднення на порталі електронних сервісів результату адміністративної послуги</w:t>
            </w:r>
          </w:p>
        </w:tc>
        <w:tc>
          <w:tcPr>
            <w:tcW w:w="1917" w:type="dxa"/>
          </w:tcPr>
          <w:p w:rsidR="00A454CA" w:rsidRDefault="00A454CA"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A454CA" w:rsidRPr="005F2129" w:rsidRDefault="00A454CA" w:rsidP="003568D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A454CA" w:rsidRDefault="00A454CA"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A454CA" w:rsidRPr="005F2129" w:rsidTr="003568D6">
        <w:tc>
          <w:tcPr>
            <w:tcW w:w="709" w:type="dxa"/>
          </w:tcPr>
          <w:p w:rsidR="00A454CA" w:rsidRPr="005F2129" w:rsidRDefault="00A454CA" w:rsidP="003568D6">
            <w:pPr>
              <w:spacing w:after="0" w:line="240" w:lineRule="auto"/>
              <w:ind w:left="40" w:right="40" w:firstLine="38"/>
              <w:rPr>
                <w:rFonts w:ascii="Times New Roman" w:hAnsi="Times New Roman"/>
                <w:b/>
                <w:sz w:val="20"/>
                <w:szCs w:val="20"/>
                <w:lang w:val="uk-UA" w:eastAsia="en-US"/>
              </w:rPr>
            </w:pPr>
          </w:p>
        </w:tc>
        <w:tc>
          <w:tcPr>
            <w:tcW w:w="7554" w:type="dxa"/>
            <w:gridSpan w:val="4"/>
          </w:tcPr>
          <w:p w:rsidR="00A454CA" w:rsidRPr="005F2129" w:rsidRDefault="00A454CA" w:rsidP="003568D6">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надання послуги</w:t>
            </w:r>
          </w:p>
        </w:tc>
        <w:tc>
          <w:tcPr>
            <w:tcW w:w="2470" w:type="dxa"/>
            <w:gridSpan w:val="2"/>
          </w:tcPr>
          <w:p w:rsidR="00A454CA" w:rsidRPr="005F2129" w:rsidRDefault="00A454CA" w:rsidP="003568D6">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r w:rsidR="00A454CA" w:rsidRPr="005F2129" w:rsidTr="003568D6">
        <w:tc>
          <w:tcPr>
            <w:tcW w:w="709" w:type="dxa"/>
          </w:tcPr>
          <w:p w:rsidR="00A454CA" w:rsidRPr="005F2129" w:rsidRDefault="00A454CA" w:rsidP="003568D6">
            <w:pPr>
              <w:spacing w:after="0" w:line="240" w:lineRule="auto"/>
              <w:ind w:left="40" w:right="40" w:firstLine="38"/>
              <w:rPr>
                <w:rFonts w:ascii="Times New Roman" w:hAnsi="Times New Roman"/>
                <w:b/>
                <w:sz w:val="20"/>
                <w:szCs w:val="20"/>
                <w:lang w:val="uk-UA" w:eastAsia="en-US"/>
              </w:rPr>
            </w:pPr>
          </w:p>
        </w:tc>
        <w:tc>
          <w:tcPr>
            <w:tcW w:w="7554" w:type="dxa"/>
            <w:gridSpan w:val="4"/>
          </w:tcPr>
          <w:p w:rsidR="00A454CA" w:rsidRPr="005F2129" w:rsidRDefault="00A454CA" w:rsidP="003568D6">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(передбачена законодавством)</w:t>
            </w:r>
          </w:p>
        </w:tc>
        <w:tc>
          <w:tcPr>
            <w:tcW w:w="2470" w:type="dxa"/>
            <w:gridSpan w:val="2"/>
          </w:tcPr>
          <w:p w:rsidR="00A454CA" w:rsidRDefault="00A454CA" w:rsidP="003568D6">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bl>
    <w:p w:rsidR="00A454CA" w:rsidRPr="00E356DB" w:rsidRDefault="00A454CA" w:rsidP="00A454CA">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A454CA" w:rsidRPr="00B81072" w:rsidRDefault="00A454CA" w:rsidP="00A454CA">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або Мін</w:t>
      </w:r>
      <w:r w:rsidRPr="00C057C9">
        <w:rPr>
          <w:rFonts w:ascii="Times New Roman" w:hAnsi="Times New Roman"/>
          <w:iCs/>
        </w:rPr>
        <w:t>’</w:t>
      </w:r>
      <w:r>
        <w:rPr>
          <w:rFonts w:ascii="Times New Roman" w:hAnsi="Times New Roman"/>
          <w:iCs/>
          <w:lang w:val="uk-UA"/>
        </w:rPr>
        <w:t>юсту (його територіальних органів) 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C42A42" w:rsidRPr="00A454CA"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B74173">
      <w:pPr>
        <w:spacing w:after="0" w:line="240" w:lineRule="auto"/>
        <w:ind w:left="4536" w:right="-284"/>
        <w:rPr>
          <w:rFonts w:ascii="Times New Roman" w:hAnsi="Times New Roman"/>
          <w:sz w:val="20"/>
          <w:szCs w:val="20"/>
          <w:lang w:val="uk-UA"/>
        </w:rPr>
      </w:pPr>
    </w:p>
    <w:p w:rsidR="00C42A42" w:rsidRDefault="00C42A42" w:rsidP="00B74173">
      <w:pPr>
        <w:spacing w:after="0" w:line="240" w:lineRule="auto"/>
        <w:ind w:left="4536" w:right="-284"/>
        <w:rPr>
          <w:rFonts w:ascii="Times New Roman" w:hAnsi="Times New Roman"/>
          <w:sz w:val="20"/>
          <w:szCs w:val="20"/>
          <w:lang w:val="uk-UA"/>
        </w:rPr>
      </w:pPr>
    </w:p>
    <w:p w:rsidR="00C42A42" w:rsidRDefault="00C42A42" w:rsidP="00B74173">
      <w:pPr>
        <w:spacing w:after="0" w:line="240" w:lineRule="auto"/>
        <w:ind w:left="4536" w:right="-284"/>
        <w:rPr>
          <w:rFonts w:ascii="Times New Roman" w:hAnsi="Times New Roman"/>
          <w:sz w:val="20"/>
          <w:szCs w:val="20"/>
          <w:lang w:val="uk-UA"/>
        </w:rPr>
      </w:pPr>
    </w:p>
    <w:p w:rsidR="00C42A42" w:rsidRDefault="00C42A42" w:rsidP="00A454CA">
      <w:pPr>
        <w:spacing w:after="0" w:line="240" w:lineRule="auto"/>
        <w:ind w:right="-284"/>
        <w:rPr>
          <w:rFonts w:ascii="Times New Roman" w:hAnsi="Times New Roman"/>
          <w:sz w:val="20"/>
          <w:szCs w:val="20"/>
          <w:lang w:val="uk-UA"/>
        </w:rPr>
      </w:pPr>
    </w:p>
    <w:p w:rsidR="00C42A42" w:rsidRDefault="00C42A42" w:rsidP="00B74173">
      <w:pPr>
        <w:spacing w:after="0" w:line="240" w:lineRule="auto"/>
        <w:ind w:left="4536" w:right="-284"/>
        <w:rPr>
          <w:rFonts w:ascii="Times New Roman" w:hAnsi="Times New Roman"/>
          <w:sz w:val="20"/>
          <w:szCs w:val="20"/>
          <w:lang w:val="uk-UA"/>
        </w:rPr>
      </w:pPr>
    </w:p>
    <w:p w:rsidR="00C42A42" w:rsidRPr="003F7F6F" w:rsidRDefault="00C42A42" w:rsidP="00044433">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1</w:t>
      </w:r>
      <w:r w:rsidR="00A454CA">
        <w:rPr>
          <w:rFonts w:ascii="Times New Roman" w:hAnsi="Times New Roman"/>
          <w:sz w:val="20"/>
          <w:szCs w:val="20"/>
          <w:u w:val="single"/>
          <w:lang w:val="uk-UA"/>
        </w:rPr>
        <w:t>81</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5C2616" w:rsidRDefault="00C42A42" w:rsidP="00B74173">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80570C" w:rsidRDefault="00C42A42" w:rsidP="00CB5DB2">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6C1FDA">
        <w:rPr>
          <w:rFonts w:ascii="Times New Roman" w:hAnsi="Times New Roman"/>
          <w:b/>
          <w:sz w:val="24"/>
          <w:szCs w:val="24"/>
          <w:lang w:val="uk-UA" w:eastAsia="uk-UA"/>
        </w:rPr>
        <w:t>АРТКА адміністративної послуги</w:t>
      </w:r>
    </w:p>
    <w:p w:rsidR="00A454CA" w:rsidRPr="00A21996" w:rsidRDefault="00A454CA" w:rsidP="00A454CA">
      <w:pPr>
        <w:spacing w:after="0" w:line="240" w:lineRule="auto"/>
        <w:jc w:val="center"/>
        <w:rPr>
          <w:rFonts w:ascii="Times New Roman" w:hAnsi="Times New Roman"/>
          <w:b/>
          <w:sz w:val="24"/>
          <w:szCs w:val="24"/>
          <w:u w:val="single"/>
          <w:lang w:val="uk-UA"/>
        </w:rPr>
      </w:pPr>
      <w:r w:rsidRPr="00A21996">
        <w:rPr>
          <w:rFonts w:ascii="Times New Roman" w:hAnsi="Times New Roman"/>
          <w:b/>
          <w:sz w:val="24"/>
          <w:szCs w:val="24"/>
          <w:u w:val="single"/>
          <w:lang w:val="uk-UA"/>
        </w:rPr>
        <w:t xml:space="preserve">Державна реєстрація </w:t>
      </w:r>
      <w:r>
        <w:rPr>
          <w:rFonts w:ascii="Times New Roman" w:hAnsi="Times New Roman"/>
          <w:b/>
          <w:sz w:val="24"/>
          <w:szCs w:val="24"/>
          <w:u w:val="single"/>
          <w:lang w:val="uk-UA"/>
        </w:rPr>
        <w:t xml:space="preserve">змін до відомостей про відокремлений підрозділ </w:t>
      </w:r>
      <w:r w:rsidRPr="00A21996">
        <w:rPr>
          <w:rFonts w:ascii="Times New Roman" w:hAnsi="Times New Roman"/>
          <w:b/>
          <w:sz w:val="24"/>
          <w:szCs w:val="24"/>
          <w:u w:val="single"/>
          <w:lang w:val="uk-UA"/>
        </w:rPr>
        <w:t>юридичної особи (крім громадського формування</w:t>
      </w:r>
      <w:r>
        <w:rPr>
          <w:rFonts w:ascii="Times New Roman" w:hAnsi="Times New Roman"/>
          <w:b/>
          <w:sz w:val="24"/>
          <w:szCs w:val="24"/>
          <w:u w:val="single"/>
          <w:lang w:val="uk-UA"/>
        </w:rPr>
        <w:t xml:space="preserve"> та релігійної організації</w:t>
      </w:r>
      <w:r w:rsidRPr="00F10B3A">
        <w:rPr>
          <w:rFonts w:ascii="Times New Roman" w:hAnsi="Times New Roman"/>
          <w:b/>
          <w:sz w:val="24"/>
          <w:szCs w:val="24"/>
          <w:u w:val="single"/>
          <w:lang w:val="uk-UA"/>
        </w:rPr>
        <w:t>)</w:t>
      </w:r>
    </w:p>
    <w:p w:rsidR="00A454CA" w:rsidRDefault="00A454CA" w:rsidP="00A454CA">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 </w:t>
      </w:r>
    </w:p>
    <w:p w:rsidR="00A454CA" w:rsidRDefault="00A454CA" w:rsidP="00A454CA">
      <w:pPr>
        <w:spacing w:after="0" w:line="240" w:lineRule="auto"/>
        <w:jc w:val="center"/>
        <w:rPr>
          <w:rFonts w:ascii="Times New Roman" w:hAnsi="Times New Roman"/>
          <w:sz w:val="20"/>
          <w:szCs w:val="20"/>
          <w:lang w:val="uk-UA"/>
        </w:rPr>
      </w:pPr>
      <w:r>
        <w:rPr>
          <w:rFonts w:ascii="Times New Roman" w:hAnsi="Times New Roman"/>
          <w:b/>
          <w:bCs/>
          <w:sz w:val="20"/>
          <w:szCs w:val="20"/>
          <w:lang w:val="uk-UA"/>
        </w:rPr>
        <w:t>(</w:t>
      </w:r>
      <w:r w:rsidRPr="007D6B16">
        <w:rPr>
          <w:rFonts w:ascii="Times New Roman" w:hAnsi="Times New Roman"/>
          <w:b/>
          <w:bCs/>
          <w:sz w:val="20"/>
          <w:szCs w:val="20"/>
          <w:lang w:val="uk-UA"/>
        </w:rPr>
        <w:t>Ідентифікатор 0</w:t>
      </w:r>
      <w:r>
        <w:rPr>
          <w:rFonts w:ascii="Times New Roman" w:hAnsi="Times New Roman"/>
          <w:b/>
          <w:bCs/>
          <w:sz w:val="20"/>
          <w:szCs w:val="20"/>
          <w:lang w:val="uk-UA"/>
        </w:rPr>
        <w:t>0090</w:t>
      </w:r>
      <w:r w:rsidRPr="007D6B16">
        <w:rPr>
          <w:rFonts w:ascii="Times New Roman" w:hAnsi="Times New Roman"/>
          <w:b/>
          <w:bCs/>
          <w:sz w:val="20"/>
          <w:szCs w:val="20"/>
          <w:lang w:val="uk-UA"/>
        </w:rPr>
        <w:t>)</w:t>
      </w:r>
      <w:r w:rsidRPr="003F7F6F">
        <w:rPr>
          <w:rFonts w:ascii="Times New Roman" w:hAnsi="Times New Roman"/>
          <w:sz w:val="20"/>
          <w:szCs w:val="20"/>
          <w:lang w:val="uk-UA"/>
        </w:rPr>
        <w:t xml:space="preserve">  </w:t>
      </w:r>
    </w:p>
    <w:p w:rsidR="00A454CA" w:rsidRDefault="00A454CA" w:rsidP="00A454CA">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A454CA" w:rsidRPr="002B63B2" w:rsidRDefault="00A454CA" w:rsidP="00A454CA">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w:t>
      </w:r>
      <w:r w:rsidRPr="002B63B2">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A454CA" w:rsidRDefault="00A454CA" w:rsidP="00A454CA">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73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491"/>
        <w:gridCol w:w="1917"/>
        <w:gridCol w:w="1134"/>
        <w:gridCol w:w="12"/>
        <w:gridCol w:w="2458"/>
        <w:gridCol w:w="12"/>
      </w:tblGrid>
      <w:tr w:rsidR="00A454CA" w:rsidRPr="005F2129" w:rsidTr="003568D6">
        <w:trPr>
          <w:gridAfter w:val="1"/>
          <w:wAfter w:w="12" w:type="dxa"/>
        </w:trPr>
        <w:tc>
          <w:tcPr>
            <w:tcW w:w="709" w:type="dxa"/>
          </w:tcPr>
          <w:p w:rsidR="00A454CA" w:rsidRPr="005F2129" w:rsidRDefault="00A454CA" w:rsidP="003568D6">
            <w:pPr>
              <w:spacing w:after="0" w:line="240" w:lineRule="auto"/>
              <w:ind w:left="40" w:right="40" w:firstLine="40"/>
              <w:jc w:val="center"/>
              <w:rPr>
                <w:rFonts w:ascii="Times New Roman" w:hAnsi="Times New Roman"/>
                <w:b/>
                <w:sz w:val="20"/>
                <w:szCs w:val="20"/>
                <w:lang w:val="uk-UA"/>
              </w:rPr>
            </w:pPr>
          </w:p>
          <w:p w:rsidR="00A454CA" w:rsidRPr="005F2129" w:rsidRDefault="00A454CA" w:rsidP="003568D6">
            <w:pPr>
              <w:spacing w:after="0" w:line="240" w:lineRule="auto"/>
              <w:ind w:left="40" w:right="40" w:firstLine="40"/>
              <w:jc w:val="center"/>
              <w:rPr>
                <w:rFonts w:ascii="Times New Roman" w:hAnsi="Times New Roman"/>
                <w:b/>
                <w:sz w:val="20"/>
                <w:szCs w:val="20"/>
                <w:lang w:val="uk-UA"/>
              </w:rPr>
            </w:pPr>
            <w:r w:rsidRPr="005F2129">
              <w:rPr>
                <w:rFonts w:ascii="Times New Roman" w:hAnsi="Times New Roman"/>
                <w:b/>
                <w:sz w:val="20"/>
                <w:szCs w:val="20"/>
                <w:lang w:val="uk-UA"/>
              </w:rPr>
              <w:t>№</w:t>
            </w:r>
          </w:p>
          <w:p w:rsidR="00A454CA" w:rsidRPr="005F2129" w:rsidRDefault="00A454CA" w:rsidP="003568D6">
            <w:pPr>
              <w:spacing w:after="0" w:line="240" w:lineRule="auto"/>
              <w:ind w:left="40" w:right="40" w:firstLine="40"/>
              <w:jc w:val="center"/>
              <w:rPr>
                <w:rFonts w:ascii="Times New Roman" w:hAnsi="Times New Roman"/>
                <w:b/>
                <w:sz w:val="20"/>
                <w:szCs w:val="20"/>
                <w:lang w:val="uk-UA" w:eastAsia="en-US"/>
              </w:rPr>
            </w:pPr>
            <w:r w:rsidRPr="005F2129">
              <w:rPr>
                <w:rFonts w:ascii="Times New Roman" w:hAnsi="Times New Roman"/>
                <w:b/>
                <w:sz w:val="20"/>
                <w:szCs w:val="20"/>
                <w:lang w:val="uk-UA"/>
              </w:rPr>
              <w:t>з/п</w:t>
            </w:r>
          </w:p>
        </w:tc>
        <w:tc>
          <w:tcPr>
            <w:tcW w:w="4491" w:type="dxa"/>
          </w:tcPr>
          <w:p w:rsidR="00A454CA" w:rsidRPr="005F2129" w:rsidRDefault="00A454CA" w:rsidP="003568D6">
            <w:pPr>
              <w:spacing w:after="0" w:line="240" w:lineRule="auto"/>
              <w:ind w:left="40" w:right="40" w:firstLine="40"/>
              <w:jc w:val="center"/>
              <w:rPr>
                <w:rFonts w:ascii="Times New Roman" w:hAnsi="Times New Roman"/>
                <w:b/>
                <w:sz w:val="20"/>
                <w:szCs w:val="20"/>
                <w:shd w:val="clear" w:color="auto" w:fill="FFFFFF"/>
                <w:lang w:val="uk-UA" w:eastAsia="en-US"/>
              </w:rPr>
            </w:pPr>
          </w:p>
          <w:p w:rsidR="00A454CA" w:rsidRPr="005F2129" w:rsidRDefault="00A454CA" w:rsidP="003568D6">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Етапи опрацювання звернення про надання адміністративної послуги</w:t>
            </w:r>
          </w:p>
        </w:tc>
        <w:tc>
          <w:tcPr>
            <w:tcW w:w="1917" w:type="dxa"/>
          </w:tcPr>
          <w:p w:rsidR="00A454CA" w:rsidRPr="005F2129" w:rsidRDefault="00A454CA" w:rsidP="003568D6">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Відповідальна посадова особа суб’єкта надання адміністративної послуги</w:t>
            </w:r>
          </w:p>
        </w:tc>
        <w:tc>
          <w:tcPr>
            <w:tcW w:w="1134" w:type="dxa"/>
          </w:tcPr>
          <w:p w:rsidR="00A454CA" w:rsidRPr="005F2129" w:rsidRDefault="00A454CA" w:rsidP="003568D6">
            <w:pPr>
              <w:spacing w:after="0" w:line="240" w:lineRule="auto"/>
              <w:ind w:left="40" w:right="40" w:firstLine="40"/>
              <w:jc w:val="center"/>
              <w:rPr>
                <w:rFonts w:ascii="Times New Roman" w:hAnsi="Times New Roman"/>
                <w:b/>
                <w:sz w:val="20"/>
                <w:szCs w:val="20"/>
                <w:lang w:val="uk-UA" w:eastAsia="en-US"/>
              </w:rPr>
            </w:pPr>
          </w:p>
          <w:p w:rsidR="00A454CA" w:rsidRPr="005F2129" w:rsidRDefault="00A454CA" w:rsidP="003568D6">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lang w:val="uk-UA" w:eastAsia="en-US"/>
              </w:rPr>
              <w:t>Дія</w:t>
            </w:r>
          </w:p>
        </w:tc>
        <w:tc>
          <w:tcPr>
            <w:tcW w:w="2470" w:type="dxa"/>
            <w:gridSpan w:val="2"/>
          </w:tcPr>
          <w:p w:rsidR="00A454CA" w:rsidRPr="005F2129" w:rsidRDefault="00A454CA" w:rsidP="003568D6">
            <w:pPr>
              <w:spacing w:after="0" w:line="240" w:lineRule="auto"/>
              <w:ind w:left="40" w:right="40" w:firstLine="40"/>
              <w:jc w:val="center"/>
              <w:rPr>
                <w:rFonts w:ascii="Times New Roman" w:hAnsi="Times New Roman"/>
                <w:b/>
                <w:sz w:val="20"/>
                <w:szCs w:val="20"/>
                <w:shd w:val="clear" w:color="auto" w:fill="FFFFFF"/>
                <w:lang w:val="uk-UA" w:eastAsia="en-US"/>
              </w:rPr>
            </w:pPr>
          </w:p>
          <w:p w:rsidR="00A454CA" w:rsidRPr="005F2129" w:rsidRDefault="00A454CA" w:rsidP="003568D6">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Строки виконання етапів (дії, рішення)</w:t>
            </w:r>
          </w:p>
        </w:tc>
      </w:tr>
      <w:tr w:rsidR="00A454CA" w:rsidRPr="005F2129" w:rsidTr="003568D6">
        <w:trPr>
          <w:gridAfter w:val="1"/>
          <w:wAfter w:w="12" w:type="dxa"/>
        </w:trPr>
        <w:tc>
          <w:tcPr>
            <w:tcW w:w="709" w:type="dxa"/>
          </w:tcPr>
          <w:p w:rsidR="00A454CA" w:rsidRPr="005F2129" w:rsidRDefault="00A454CA" w:rsidP="003568D6">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1.</w:t>
            </w:r>
          </w:p>
        </w:tc>
        <w:tc>
          <w:tcPr>
            <w:tcW w:w="4491" w:type="dxa"/>
          </w:tcPr>
          <w:p w:rsidR="00A454CA" w:rsidRPr="005F2129" w:rsidRDefault="00A454CA" w:rsidP="003568D6">
            <w:pPr>
              <w:spacing w:after="0" w:line="240" w:lineRule="auto"/>
              <w:ind w:left="40" w:right="40"/>
              <w:jc w:val="both"/>
              <w:rPr>
                <w:rFonts w:ascii="Times New Roman" w:hAnsi="Times New Roman"/>
                <w:sz w:val="20"/>
                <w:szCs w:val="20"/>
                <w:lang w:val="uk-UA" w:eastAsia="en-US"/>
              </w:rPr>
            </w:pPr>
            <w:r w:rsidRPr="005F2129">
              <w:rPr>
                <w:rFonts w:ascii="Times New Roman" w:hAnsi="Times New Roman"/>
                <w:sz w:val="20"/>
                <w:szCs w:val="20"/>
                <w:lang w:val="uk-UA" w:eastAsia="en-US"/>
              </w:rPr>
              <w:t>Прийом</w:t>
            </w:r>
            <w:r>
              <w:rPr>
                <w:rFonts w:ascii="Times New Roman" w:hAnsi="Times New Roman"/>
                <w:sz w:val="20"/>
                <w:szCs w:val="20"/>
                <w:lang w:val="uk-UA" w:eastAsia="en-US"/>
              </w:rPr>
              <w:t>, перевірка документів,</w:t>
            </w:r>
            <w:r w:rsidRPr="005F2129">
              <w:rPr>
                <w:rFonts w:ascii="Times New Roman" w:hAnsi="Times New Roman"/>
                <w:sz w:val="20"/>
                <w:szCs w:val="20"/>
                <w:lang w:val="uk-UA" w:eastAsia="en-US"/>
              </w:rPr>
              <w:t xml:space="preserve"> що пода</w:t>
            </w:r>
            <w:r>
              <w:rPr>
                <w:rFonts w:ascii="Times New Roman" w:hAnsi="Times New Roman"/>
                <w:sz w:val="20"/>
                <w:szCs w:val="20"/>
                <w:lang w:val="uk-UA" w:eastAsia="en-US"/>
              </w:rPr>
              <w:t>ються</w:t>
            </w:r>
            <w:r w:rsidRPr="005F2129">
              <w:rPr>
                <w:rFonts w:ascii="Times New Roman" w:hAnsi="Times New Roman"/>
                <w:sz w:val="20"/>
                <w:szCs w:val="20"/>
                <w:lang w:val="uk-UA" w:eastAsia="en-US"/>
              </w:rPr>
              <w:t xml:space="preserve"> заявником</w:t>
            </w:r>
            <w:r>
              <w:rPr>
                <w:rFonts w:ascii="Times New Roman" w:hAnsi="Times New Roman"/>
                <w:sz w:val="20"/>
                <w:szCs w:val="20"/>
                <w:lang w:val="uk-UA" w:eastAsia="en-US"/>
              </w:rPr>
              <w:t>/ уповноваженою особою</w:t>
            </w:r>
            <w:r w:rsidRPr="005F2129">
              <w:rPr>
                <w:rFonts w:ascii="Times New Roman" w:hAnsi="Times New Roman"/>
                <w:sz w:val="20"/>
                <w:szCs w:val="20"/>
                <w:lang w:val="uk-UA" w:eastAsia="en-US"/>
              </w:rPr>
              <w:t xml:space="preserve"> </w:t>
            </w:r>
            <w:r>
              <w:rPr>
                <w:rFonts w:ascii="Times New Roman" w:hAnsi="Times New Roman"/>
                <w:sz w:val="20"/>
                <w:szCs w:val="20"/>
                <w:lang w:val="uk-UA" w:eastAsia="en-US"/>
              </w:rPr>
              <w:t>для д</w:t>
            </w:r>
            <w:r w:rsidRPr="000C61C1">
              <w:rPr>
                <w:rFonts w:ascii="Times New Roman" w:hAnsi="Times New Roman"/>
                <w:sz w:val="20"/>
                <w:szCs w:val="20"/>
                <w:lang w:val="uk-UA" w:eastAsia="en-US"/>
              </w:rPr>
              <w:t>ержавн</w:t>
            </w:r>
            <w:r>
              <w:rPr>
                <w:rFonts w:ascii="Times New Roman" w:hAnsi="Times New Roman"/>
                <w:sz w:val="20"/>
                <w:szCs w:val="20"/>
                <w:lang w:val="uk-UA" w:eastAsia="en-US"/>
              </w:rPr>
              <w:t>ої</w:t>
            </w:r>
            <w:r w:rsidRPr="000C61C1">
              <w:rPr>
                <w:rFonts w:ascii="Times New Roman" w:hAnsi="Times New Roman"/>
                <w:sz w:val="20"/>
                <w:szCs w:val="20"/>
                <w:lang w:val="uk-UA" w:eastAsia="en-US"/>
              </w:rPr>
              <w:t xml:space="preserve"> реєстраці</w:t>
            </w:r>
            <w:r w:rsidR="003502E6">
              <w:rPr>
                <w:rFonts w:ascii="Times New Roman" w:hAnsi="Times New Roman"/>
                <w:sz w:val="20"/>
                <w:szCs w:val="20"/>
                <w:lang w:val="uk-UA" w:eastAsia="en-US"/>
              </w:rPr>
              <w:t>ї</w:t>
            </w:r>
            <w:r>
              <w:t xml:space="preserve"> </w:t>
            </w:r>
            <w:r w:rsidRPr="00A454CA">
              <w:rPr>
                <w:rFonts w:ascii="Times New Roman" w:hAnsi="Times New Roman"/>
                <w:sz w:val="20"/>
                <w:szCs w:val="20"/>
                <w:lang w:val="uk-UA" w:eastAsia="en-US"/>
              </w:rPr>
              <w:t>змін до відомостей про відокремлений підрозділ</w:t>
            </w:r>
            <w:r w:rsidRPr="000C61C1">
              <w:rPr>
                <w:rFonts w:ascii="Times New Roman" w:hAnsi="Times New Roman"/>
                <w:sz w:val="20"/>
                <w:szCs w:val="20"/>
                <w:lang w:val="uk-UA" w:eastAsia="en-US"/>
              </w:rPr>
              <w:t xml:space="preserve"> </w:t>
            </w:r>
            <w:r w:rsidRPr="007D017D">
              <w:rPr>
                <w:rFonts w:ascii="Times New Roman" w:hAnsi="Times New Roman"/>
                <w:sz w:val="20"/>
                <w:szCs w:val="20"/>
                <w:lang w:val="uk-UA" w:eastAsia="en-US"/>
              </w:rPr>
              <w:t xml:space="preserve">юридичної особи </w:t>
            </w:r>
          </w:p>
        </w:tc>
        <w:tc>
          <w:tcPr>
            <w:tcW w:w="1917" w:type="dxa"/>
          </w:tcPr>
          <w:p w:rsidR="00A454CA" w:rsidRDefault="00A454CA"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p w:rsidR="00A454CA" w:rsidRPr="005F2129" w:rsidRDefault="00A454CA" w:rsidP="003568D6">
            <w:pPr>
              <w:spacing w:after="0" w:line="240" w:lineRule="auto"/>
              <w:ind w:left="40" w:right="40" w:firstLine="38"/>
              <w:jc w:val="center"/>
              <w:rPr>
                <w:rFonts w:ascii="Times New Roman" w:hAnsi="Times New Roman"/>
                <w:sz w:val="20"/>
                <w:szCs w:val="20"/>
                <w:lang w:val="uk-UA" w:eastAsia="en-US"/>
              </w:rPr>
            </w:pPr>
          </w:p>
        </w:tc>
        <w:tc>
          <w:tcPr>
            <w:tcW w:w="1134" w:type="dxa"/>
          </w:tcPr>
          <w:p w:rsidR="00A454CA" w:rsidRPr="005F2129" w:rsidRDefault="00A454CA" w:rsidP="003568D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A454CA" w:rsidRPr="005F2129" w:rsidRDefault="00A454CA"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 й день</w:t>
            </w:r>
          </w:p>
        </w:tc>
      </w:tr>
      <w:tr w:rsidR="00A454CA" w:rsidRPr="005F2129" w:rsidTr="003568D6">
        <w:trPr>
          <w:gridAfter w:val="1"/>
          <w:wAfter w:w="12" w:type="dxa"/>
        </w:trPr>
        <w:tc>
          <w:tcPr>
            <w:tcW w:w="709" w:type="dxa"/>
          </w:tcPr>
          <w:p w:rsidR="00A454CA" w:rsidRPr="005F2129" w:rsidRDefault="00A454CA" w:rsidP="003568D6">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2.</w:t>
            </w:r>
          </w:p>
        </w:tc>
        <w:tc>
          <w:tcPr>
            <w:tcW w:w="4491" w:type="dxa"/>
          </w:tcPr>
          <w:p w:rsidR="00A454CA" w:rsidRPr="005F2129" w:rsidRDefault="00A454CA" w:rsidP="003568D6">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Опрацювання документів на наявність підстав для зупинення розгляду документів або підстав для відмови у державній реєстрації, у разі їх відсутності прийняття рішення про проведення державної реєстрації</w:t>
            </w:r>
          </w:p>
        </w:tc>
        <w:tc>
          <w:tcPr>
            <w:tcW w:w="1917" w:type="dxa"/>
          </w:tcPr>
          <w:p w:rsidR="00A454CA" w:rsidRPr="005F2129" w:rsidRDefault="00A454CA"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A454CA" w:rsidRPr="005F2129" w:rsidRDefault="00A454CA" w:rsidP="003568D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A454CA" w:rsidRPr="005F2129" w:rsidRDefault="00A454CA"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A454CA" w:rsidRPr="005F2129" w:rsidTr="003568D6">
        <w:trPr>
          <w:gridAfter w:val="1"/>
          <w:wAfter w:w="12" w:type="dxa"/>
        </w:trPr>
        <w:tc>
          <w:tcPr>
            <w:tcW w:w="709" w:type="dxa"/>
          </w:tcPr>
          <w:p w:rsidR="00A454CA" w:rsidRPr="005F2129" w:rsidRDefault="00A454CA" w:rsidP="003568D6">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3.</w:t>
            </w:r>
          </w:p>
        </w:tc>
        <w:tc>
          <w:tcPr>
            <w:tcW w:w="4491" w:type="dxa"/>
          </w:tcPr>
          <w:p w:rsidR="00A454CA" w:rsidRPr="005F2129" w:rsidRDefault="00A454CA" w:rsidP="003568D6">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 xml:space="preserve">Надсилання повідомлення про зупинення розгляду документів із зазначенням строку та виключного переліку підстав для його зупинення та рішення про зупинення розгляду документів або повідомлення про відмову </w:t>
            </w:r>
          </w:p>
        </w:tc>
        <w:tc>
          <w:tcPr>
            <w:tcW w:w="1917" w:type="dxa"/>
          </w:tcPr>
          <w:p w:rsidR="00A454CA" w:rsidRPr="005F2129" w:rsidRDefault="00A454CA"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A454CA" w:rsidRPr="005F2129" w:rsidRDefault="00A454CA" w:rsidP="003568D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A454CA" w:rsidRPr="005F2129" w:rsidRDefault="00A454CA"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A454CA" w:rsidRPr="005F2129" w:rsidTr="003568D6">
        <w:trPr>
          <w:gridAfter w:val="1"/>
          <w:wAfter w:w="12" w:type="dxa"/>
        </w:trPr>
        <w:tc>
          <w:tcPr>
            <w:tcW w:w="709" w:type="dxa"/>
          </w:tcPr>
          <w:p w:rsidR="00A454CA" w:rsidRPr="005F2129" w:rsidRDefault="00A454CA" w:rsidP="003568D6">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4</w:t>
            </w:r>
            <w:r w:rsidRPr="005F2129">
              <w:rPr>
                <w:rFonts w:ascii="Times New Roman" w:hAnsi="Times New Roman"/>
                <w:b/>
                <w:sz w:val="20"/>
                <w:szCs w:val="20"/>
                <w:lang w:val="uk-UA" w:eastAsia="en-US"/>
              </w:rPr>
              <w:t>.</w:t>
            </w:r>
          </w:p>
        </w:tc>
        <w:tc>
          <w:tcPr>
            <w:tcW w:w="4491" w:type="dxa"/>
          </w:tcPr>
          <w:p w:rsidR="00A454CA" w:rsidRPr="005F2129" w:rsidRDefault="00A454CA" w:rsidP="003568D6">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Д</w:t>
            </w:r>
            <w:r w:rsidRPr="007D017D">
              <w:rPr>
                <w:rFonts w:ascii="Times New Roman" w:hAnsi="Times New Roman"/>
                <w:sz w:val="20"/>
                <w:szCs w:val="20"/>
                <w:lang w:val="uk-UA" w:eastAsia="en-US"/>
              </w:rPr>
              <w:t>ержавн</w:t>
            </w:r>
            <w:r>
              <w:rPr>
                <w:rFonts w:ascii="Times New Roman" w:hAnsi="Times New Roman"/>
                <w:sz w:val="20"/>
                <w:szCs w:val="20"/>
                <w:lang w:val="uk-UA" w:eastAsia="en-US"/>
              </w:rPr>
              <w:t>а</w:t>
            </w:r>
            <w:r w:rsidRPr="007D017D">
              <w:rPr>
                <w:rFonts w:ascii="Times New Roman" w:hAnsi="Times New Roman"/>
                <w:sz w:val="20"/>
                <w:szCs w:val="20"/>
                <w:lang w:val="uk-UA" w:eastAsia="en-US"/>
              </w:rPr>
              <w:t xml:space="preserve"> реєстрація </w:t>
            </w:r>
            <w:r w:rsidRPr="00A454CA">
              <w:rPr>
                <w:rFonts w:ascii="Times New Roman" w:hAnsi="Times New Roman"/>
                <w:sz w:val="20"/>
                <w:szCs w:val="20"/>
                <w:lang w:val="uk-UA" w:eastAsia="en-US"/>
              </w:rPr>
              <w:t xml:space="preserve">змін до відомостей про відокремлений підрозділ </w:t>
            </w:r>
            <w:r w:rsidRPr="007D017D">
              <w:rPr>
                <w:rFonts w:ascii="Times New Roman" w:hAnsi="Times New Roman"/>
                <w:sz w:val="20"/>
                <w:szCs w:val="20"/>
                <w:lang w:val="uk-UA" w:eastAsia="en-US"/>
              </w:rPr>
              <w:t xml:space="preserve">юридичної особи </w:t>
            </w:r>
          </w:p>
        </w:tc>
        <w:tc>
          <w:tcPr>
            <w:tcW w:w="1917" w:type="dxa"/>
          </w:tcPr>
          <w:p w:rsidR="00A454CA" w:rsidRPr="005F2129" w:rsidRDefault="00A454CA"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A454CA" w:rsidRPr="005F2129" w:rsidRDefault="00A454CA" w:rsidP="003568D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A454CA" w:rsidRPr="005F2129" w:rsidRDefault="00A454CA"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A454CA" w:rsidRPr="005F2129" w:rsidTr="003568D6">
        <w:trPr>
          <w:gridAfter w:val="1"/>
          <w:wAfter w:w="12" w:type="dxa"/>
        </w:trPr>
        <w:tc>
          <w:tcPr>
            <w:tcW w:w="709" w:type="dxa"/>
          </w:tcPr>
          <w:p w:rsidR="00A454CA" w:rsidRDefault="00A454CA" w:rsidP="003568D6">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5.</w:t>
            </w:r>
          </w:p>
        </w:tc>
        <w:tc>
          <w:tcPr>
            <w:tcW w:w="4491" w:type="dxa"/>
          </w:tcPr>
          <w:p w:rsidR="00A454CA" w:rsidRDefault="00A454CA" w:rsidP="003568D6">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Формування та оприлюднення на порталі електронних сервісів результату адміністративної послуги</w:t>
            </w:r>
          </w:p>
        </w:tc>
        <w:tc>
          <w:tcPr>
            <w:tcW w:w="1917" w:type="dxa"/>
          </w:tcPr>
          <w:p w:rsidR="00A454CA" w:rsidRDefault="00A454CA"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A454CA" w:rsidRPr="005F2129" w:rsidRDefault="00A454CA" w:rsidP="003568D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A454CA" w:rsidRDefault="00A454CA"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A454CA" w:rsidRPr="005F2129" w:rsidTr="003568D6">
        <w:tc>
          <w:tcPr>
            <w:tcW w:w="709" w:type="dxa"/>
          </w:tcPr>
          <w:p w:rsidR="00A454CA" w:rsidRPr="005F2129" w:rsidRDefault="00A454CA" w:rsidP="003568D6">
            <w:pPr>
              <w:spacing w:after="0" w:line="240" w:lineRule="auto"/>
              <w:ind w:left="40" w:right="40" w:firstLine="38"/>
              <w:rPr>
                <w:rFonts w:ascii="Times New Roman" w:hAnsi="Times New Roman"/>
                <w:b/>
                <w:sz w:val="20"/>
                <w:szCs w:val="20"/>
                <w:lang w:val="uk-UA" w:eastAsia="en-US"/>
              </w:rPr>
            </w:pPr>
          </w:p>
        </w:tc>
        <w:tc>
          <w:tcPr>
            <w:tcW w:w="7554" w:type="dxa"/>
            <w:gridSpan w:val="4"/>
          </w:tcPr>
          <w:p w:rsidR="00A454CA" w:rsidRPr="005F2129" w:rsidRDefault="00A454CA" w:rsidP="003568D6">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надання послуги</w:t>
            </w:r>
          </w:p>
        </w:tc>
        <w:tc>
          <w:tcPr>
            <w:tcW w:w="2470" w:type="dxa"/>
            <w:gridSpan w:val="2"/>
          </w:tcPr>
          <w:p w:rsidR="00A454CA" w:rsidRPr="005F2129" w:rsidRDefault="00A454CA" w:rsidP="003568D6">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r w:rsidR="00A454CA" w:rsidRPr="005F2129" w:rsidTr="003568D6">
        <w:tc>
          <w:tcPr>
            <w:tcW w:w="709" w:type="dxa"/>
          </w:tcPr>
          <w:p w:rsidR="00A454CA" w:rsidRPr="005F2129" w:rsidRDefault="00A454CA" w:rsidP="003568D6">
            <w:pPr>
              <w:spacing w:after="0" w:line="240" w:lineRule="auto"/>
              <w:ind w:left="40" w:right="40" w:firstLine="38"/>
              <w:rPr>
                <w:rFonts w:ascii="Times New Roman" w:hAnsi="Times New Roman"/>
                <w:b/>
                <w:sz w:val="20"/>
                <w:szCs w:val="20"/>
                <w:lang w:val="uk-UA" w:eastAsia="en-US"/>
              </w:rPr>
            </w:pPr>
          </w:p>
        </w:tc>
        <w:tc>
          <w:tcPr>
            <w:tcW w:w="7554" w:type="dxa"/>
            <w:gridSpan w:val="4"/>
          </w:tcPr>
          <w:p w:rsidR="00A454CA" w:rsidRPr="005F2129" w:rsidRDefault="00A454CA" w:rsidP="003568D6">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(передбачена законодавством)</w:t>
            </w:r>
          </w:p>
        </w:tc>
        <w:tc>
          <w:tcPr>
            <w:tcW w:w="2470" w:type="dxa"/>
            <w:gridSpan w:val="2"/>
          </w:tcPr>
          <w:p w:rsidR="00A454CA" w:rsidRDefault="00A454CA" w:rsidP="003568D6">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bl>
    <w:p w:rsidR="00A454CA" w:rsidRPr="00E356DB" w:rsidRDefault="00A454CA" w:rsidP="00A454CA">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A454CA" w:rsidRPr="00B81072" w:rsidRDefault="00A454CA" w:rsidP="00A454CA">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або Мін</w:t>
      </w:r>
      <w:r w:rsidRPr="00C057C9">
        <w:rPr>
          <w:rFonts w:ascii="Times New Roman" w:hAnsi="Times New Roman"/>
          <w:iCs/>
        </w:rPr>
        <w:t>’</w:t>
      </w:r>
      <w:r>
        <w:rPr>
          <w:rFonts w:ascii="Times New Roman" w:hAnsi="Times New Roman"/>
          <w:iCs/>
          <w:lang w:val="uk-UA"/>
        </w:rPr>
        <w:t>юсту (його територіальних органів) 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C42A42" w:rsidRDefault="00C42A42" w:rsidP="00B74173">
      <w:pPr>
        <w:spacing w:after="0" w:line="240" w:lineRule="auto"/>
        <w:jc w:val="center"/>
        <w:rPr>
          <w:rFonts w:ascii="Times New Roman" w:hAnsi="Times New Roman"/>
          <w:b/>
          <w:sz w:val="16"/>
          <w:szCs w:val="16"/>
          <w:u w:val="single"/>
        </w:rPr>
      </w:pPr>
    </w:p>
    <w:p w:rsidR="00A454CA" w:rsidRDefault="00A454CA" w:rsidP="00B74173">
      <w:pPr>
        <w:spacing w:after="0" w:line="240" w:lineRule="auto"/>
        <w:jc w:val="center"/>
        <w:rPr>
          <w:rFonts w:ascii="Times New Roman" w:hAnsi="Times New Roman"/>
          <w:b/>
          <w:sz w:val="16"/>
          <w:szCs w:val="16"/>
          <w:u w:val="single"/>
        </w:rPr>
      </w:pPr>
    </w:p>
    <w:p w:rsidR="00A454CA" w:rsidRDefault="00A454CA" w:rsidP="00B74173">
      <w:pPr>
        <w:spacing w:after="0" w:line="240" w:lineRule="auto"/>
        <w:jc w:val="center"/>
        <w:rPr>
          <w:rFonts w:ascii="Times New Roman" w:hAnsi="Times New Roman"/>
          <w:b/>
          <w:sz w:val="16"/>
          <w:szCs w:val="16"/>
          <w:u w:val="single"/>
        </w:rPr>
      </w:pPr>
    </w:p>
    <w:p w:rsidR="00A454CA" w:rsidRDefault="00A454CA" w:rsidP="00B74173">
      <w:pPr>
        <w:spacing w:after="0" w:line="240" w:lineRule="auto"/>
        <w:jc w:val="center"/>
        <w:rPr>
          <w:rFonts w:ascii="Times New Roman" w:hAnsi="Times New Roman"/>
          <w:b/>
          <w:sz w:val="16"/>
          <w:szCs w:val="16"/>
          <w:u w:val="single"/>
        </w:rPr>
      </w:pPr>
    </w:p>
    <w:p w:rsidR="00A454CA" w:rsidRDefault="00A454CA" w:rsidP="00B74173">
      <w:pPr>
        <w:spacing w:after="0" w:line="240" w:lineRule="auto"/>
        <w:jc w:val="center"/>
        <w:rPr>
          <w:rFonts w:ascii="Times New Roman" w:hAnsi="Times New Roman"/>
          <w:b/>
          <w:sz w:val="16"/>
          <w:szCs w:val="16"/>
          <w:u w:val="single"/>
        </w:rPr>
      </w:pPr>
    </w:p>
    <w:p w:rsidR="00A454CA" w:rsidRDefault="00A454CA" w:rsidP="00B74173">
      <w:pPr>
        <w:spacing w:after="0" w:line="240" w:lineRule="auto"/>
        <w:jc w:val="center"/>
        <w:rPr>
          <w:rFonts w:ascii="Times New Roman" w:hAnsi="Times New Roman"/>
          <w:b/>
          <w:sz w:val="16"/>
          <w:szCs w:val="16"/>
          <w:u w:val="single"/>
        </w:rPr>
      </w:pPr>
    </w:p>
    <w:p w:rsidR="00A454CA" w:rsidRDefault="00A454CA" w:rsidP="00B74173">
      <w:pPr>
        <w:spacing w:after="0" w:line="240" w:lineRule="auto"/>
        <w:jc w:val="center"/>
        <w:rPr>
          <w:rFonts w:ascii="Times New Roman" w:hAnsi="Times New Roman"/>
          <w:b/>
          <w:sz w:val="16"/>
          <w:szCs w:val="16"/>
          <w:u w:val="single"/>
        </w:rPr>
      </w:pPr>
    </w:p>
    <w:p w:rsidR="00A454CA" w:rsidRDefault="00A454CA" w:rsidP="00B74173">
      <w:pPr>
        <w:spacing w:after="0" w:line="240" w:lineRule="auto"/>
        <w:jc w:val="center"/>
        <w:rPr>
          <w:rFonts w:ascii="Times New Roman" w:hAnsi="Times New Roman"/>
          <w:b/>
          <w:sz w:val="16"/>
          <w:szCs w:val="16"/>
          <w:u w:val="single"/>
        </w:rPr>
      </w:pPr>
    </w:p>
    <w:p w:rsidR="00A454CA" w:rsidRDefault="00A454CA" w:rsidP="00B74173">
      <w:pPr>
        <w:spacing w:after="0" w:line="240" w:lineRule="auto"/>
        <w:jc w:val="center"/>
        <w:rPr>
          <w:rFonts w:ascii="Times New Roman" w:hAnsi="Times New Roman"/>
          <w:b/>
          <w:sz w:val="16"/>
          <w:szCs w:val="16"/>
          <w:u w:val="single"/>
        </w:rPr>
      </w:pPr>
    </w:p>
    <w:p w:rsidR="00A454CA" w:rsidRDefault="00A454CA" w:rsidP="00B74173">
      <w:pPr>
        <w:spacing w:after="0" w:line="240" w:lineRule="auto"/>
        <w:jc w:val="center"/>
        <w:rPr>
          <w:rFonts w:ascii="Times New Roman" w:hAnsi="Times New Roman"/>
          <w:b/>
          <w:sz w:val="16"/>
          <w:szCs w:val="16"/>
          <w:u w:val="single"/>
        </w:rPr>
      </w:pPr>
    </w:p>
    <w:p w:rsidR="00A454CA" w:rsidRDefault="00A454CA" w:rsidP="00B74173">
      <w:pPr>
        <w:spacing w:after="0" w:line="240" w:lineRule="auto"/>
        <w:jc w:val="center"/>
        <w:rPr>
          <w:rFonts w:ascii="Times New Roman" w:hAnsi="Times New Roman"/>
          <w:b/>
          <w:sz w:val="16"/>
          <w:szCs w:val="16"/>
          <w:u w:val="single"/>
        </w:rPr>
      </w:pPr>
    </w:p>
    <w:p w:rsidR="00A454CA" w:rsidRDefault="00A454CA" w:rsidP="00B74173">
      <w:pPr>
        <w:spacing w:after="0" w:line="240" w:lineRule="auto"/>
        <w:jc w:val="center"/>
        <w:rPr>
          <w:rFonts w:ascii="Times New Roman" w:hAnsi="Times New Roman"/>
          <w:b/>
          <w:sz w:val="16"/>
          <w:szCs w:val="16"/>
          <w:u w:val="single"/>
        </w:rPr>
      </w:pPr>
    </w:p>
    <w:p w:rsidR="00A454CA" w:rsidRDefault="00A454CA" w:rsidP="00B74173">
      <w:pPr>
        <w:spacing w:after="0" w:line="240" w:lineRule="auto"/>
        <w:jc w:val="center"/>
        <w:rPr>
          <w:rFonts w:ascii="Times New Roman" w:hAnsi="Times New Roman"/>
          <w:b/>
          <w:sz w:val="16"/>
          <w:szCs w:val="16"/>
          <w:u w:val="single"/>
        </w:rPr>
      </w:pPr>
    </w:p>
    <w:p w:rsidR="00A454CA" w:rsidRDefault="00A454CA" w:rsidP="00B74173">
      <w:pPr>
        <w:spacing w:after="0" w:line="240" w:lineRule="auto"/>
        <w:jc w:val="center"/>
        <w:rPr>
          <w:rFonts w:ascii="Times New Roman" w:hAnsi="Times New Roman"/>
          <w:b/>
          <w:sz w:val="16"/>
          <w:szCs w:val="16"/>
          <w:u w:val="single"/>
        </w:rPr>
      </w:pPr>
    </w:p>
    <w:p w:rsidR="00A454CA" w:rsidRDefault="00A454CA" w:rsidP="00B74173">
      <w:pPr>
        <w:spacing w:after="0" w:line="240" w:lineRule="auto"/>
        <w:jc w:val="center"/>
        <w:rPr>
          <w:rFonts w:ascii="Times New Roman" w:hAnsi="Times New Roman"/>
          <w:b/>
          <w:sz w:val="16"/>
          <w:szCs w:val="16"/>
          <w:u w:val="single"/>
        </w:rPr>
      </w:pPr>
    </w:p>
    <w:p w:rsidR="00A454CA" w:rsidRDefault="00A454CA" w:rsidP="00B74173">
      <w:pPr>
        <w:spacing w:after="0" w:line="240" w:lineRule="auto"/>
        <w:jc w:val="center"/>
        <w:rPr>
          <w:rFonts w:ascii="Times New Roman" w:hAnsi="Times New Roman"/>
          <w:b/>
          <w:sz w:val="16"/>
          <w:szCs w:val="16"/>
          <w:u w:val="single"/>
        </w:rPr>
      </w:pPr>
    </w:p>
    <w:p w:rsidR="00A454CA" w:rsidRDefault="00A454CA" w:rsidP="00B74173">
      <w:pPr>
        <w:spacing w:after="0" w:line="240" w:lineRule="auto"/>
        <w:jc w:val="center"/>
        <w:rPr>
          <w:rFonts w:ascii="Times New Roman" w:hAnsi="Times New Roman"/>
          <w:b/>
          <w:sz w:val="16"/>
          <w:szCs w:val="16"/>
          <w:u w:val="single"/>
        </w:rPr>
      </w:pPr>
    </w:p>
    <w:p w:rsidR="00A454CA" w:rsidRDefault="00A454CA" w:rsidP="00B74173">
      <w:pPr>
        <w:spacing w:after="0" w:line="240" w:lineRule="auto"/>
        <w:jc w:val="center"/>
        <w:rPr>
          <w:rFonts w:ascii="Times New Roman" w:hAnsi="Times New Roman"/>
          <w:b/>
          <w:sz w:val="16"/>
          <w:szCs w:val="16"/>
          <w:u w:val="single"/>
        </w:rPr>
      </w:pPr>
    </w:p>
    <w:p w:rsidR="00A454CA" w:rsidRDefault="00A454CA" w:rsidP="00B74173">
      <w:pPr>
        <w:spacing w:after="0" w:line="240" w:lineRule="auto"/>
        <w:jc w:val="center"/>
        <w:rPr>
          <w:rFonts w:ascii="Times New Roman" w:hAnsi="Times New Roman"/>
          <w:b/>
          <w:sz w:val="16"/>
          <w:szCs w:val="16"/>
          <w:u w:val="single"/>
        </w:rPr>
      </w:pPr>
    </w:p>
    <w:p w:rsidR="00A454CA" w:rsidRDefault="00A454CA" w:rsidP="00B74173">
      <w:pPr>
        <w:spacing w:after="0" w:line="240" w:lineRule="auto"/>
        <w:jc w:val="center"/>
        <w:rPr>
          <w:rFonts w:ascii="Times New Roman" w:hAnsi="Times New Roman"/>
          <w:b/>
          <w:sz w:val="16"/>
          <w:szCs w:val="16"/>
          <w:u w:val="single"/>
        </w:rPr>
      </w:pPr>
    </w:p>
    <w:p w:rsidR="00A454CA" w:rsidRDefault="00A454CA" w:rsidP="00B74173">
      <w:pPr>
        <w:spacing w:after="0" w:line="240" w:lineRule="auto"/>
        <w:jc w:val="center"/>
        <w:rPr>
          <w:rFonts w:ascii="Times New Roman" w:hAnsi="Times New Roman"/>
          <w:b/>
          <w:sz w:val="16"/>
          <w:szCs w:val="16"/>
          <w:u w:val="single"/>
        </w:rPr>
      </w:pPr>
    </w:p>
    <w:p w:rsidR="00A454CA" w:rsidRDefault="00A454CA" w:rsidP="00B74173">
      <w:pPr>
        <w:spacing w:after="0" w:line="240" w:lineRule="auto"/>
        <w:jc w:val="center"/>
        <w:rPr>
          <w:rFonts w:ascii="Times New Roman" w:hAnsi="Times New Roman"/>
          <w:b/>
          <w:sz w:val="16"/>
          <w:szCs w:val="16"/>
          <w:u w:val="single"/>
        </w:rPr>
      </w:pPr>
    </w:p>
    <w:p w:rsidR="00A454CA" w:rsidRDefault="00A454CA" w:rsidP="00B74173">
      <w:pPr>
        <w:spacing w:after="0" w:line="240" w:lineRule="auto"/>
        <w:jc w:val="center"/>
        <w:rPr>
          <w:rFonts w:ascii="Times New Roman" w:hAnsi="Times New Roman"/>
          <w:b/>
          <w:sz w:val="16"/>
          <w:szCs w:val="16"/>
          <w:u w:val="single"/>
        </w:rPr>
      </w:pPr>
    </w:p>
    <w:p w:rsidR="00C42A42" w:rsidRDefault="00C42A42" w:rsidP="00F901FD">
      <w:pPr>
        <w:spacing w:after="0" w:line="240" w:lineRule="auto"/>
        <w:jc w:val="center"/>
        <w:rPr>
          <w:rFonts w:ascii="Times New Roman" w:hAnsi="Times New Roman"/>
          <w:b/>
          <w:sz w:val="16"/>
          <w:szCs w:val="16"/>
          <w:u w:val="single"/>
          <w:lang w:val="uk-UA"/>
        </w:rPr>
      </w:pPr>
    </w:p>
    <w:p w:rsidR="00020B64" w:rsidRPr="00020B64" w:rsidRDefault="00020B64" w:rsidP="00F901FD">
      <w:pPr>
        <w:spacing w:after="0" w:line="240" w:lineRule="auto"/>
        <w:jc w:val="center"/>
        <w:rPr>
          <w:rFonts w:ascii="Times New Roman" w:hAnsi="Times New Roman"/>
          <w:sz w:val="20"/>
          <w:szCs w:val="20"/>
          <w:u w:val="single"/>
          <w:lang w:val="uk-UA" w:eastAsia="uk-UA"/>
        </w:rPr>
      </w:pPr>
    </w:p>
    <w:p w:rsidR="00C42A42" w:rsidRPr="003F7F6F" w:rsidRDefault="00C42A42" w:rsidP="00044433">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1</w:t>
      </w:r>
      <w:r w:rsidR="00A454CA">
        <w:rPr>
          <w:rFonts w:ascii="Times New Roman" w:hAnsi="Times New Roman"/>
          <w:sz w:val="20"/>
          <w:szCs w:val="20"/>
          <w:u w:val="single"/>
          <w:lang w:val="uk-UA"/>
        </w:rPr>
        <w:t>82</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5C2616" w:rsidRDefault="00C42A42" w:rsidP="00AD7F7B">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80570C" w:rsidRDefault="00C42A42" w:rsidP="00CB5DB2">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6C1FDA">
        <w:rPr>
          <w:rFonts w:ascii="Times New Roman" w:hAnsi="Times New Roman"/>
          <w:b/>
          <w:sz w:val="24"/>
          <w:szCs w:val="24"/>
          <w:lang w:val="uk-UA" w:eastAsia="uk-UA"/>
        </w:rPr>
        <w:t>АРТКА адміністративної послуги</w:t>
      </w:r>
    </w:p>
    <w:p w:rsidR="00A454CA" w:rsidRPr="00A21996" w:rsidRDefault="00A454CA" w:rsidP="00A454CA">
      <w:pPr>
        <w:spacing w:after="0" w:line="240" w:lineRule="auto"/>
        <w:jc w:val="center"/>
        <w:rPr>
          <w:rFonts w:ascii="Times New Roman" w:hAnsi="Times New Roman"/>
          <w:b/>
          <w:sz w:val="24"/>
          <w:szCs w:val="24"/>
          <w:u w:val="single"/>
          <w:lang w:val="uk-UA"/>
        </w:rPr>
      </w:pPr>
      <w:r w:rsidRPr="00A21996">
        <w:rPr>
          <w:rFonts w:ascii="Times New Roman" w:hAnsi="Times New Roman"/>
          <w:b/>
          <w:sz w:val="24"/>
          <w:szCs w:val="24"/>
          <w:u w:val="single"/>
          <w:lang w:val="uk-UA"/>
        </w:rPr>
        <w:t xml:space="preserve">Державна реєстрація </w:t>
      </w:r>
      <w:r w:rsidR="003502E6">
        <w:rPr>
          <w:rFonts w:ascii="Times New Roman" w:hAnsi="Times New Roman"/>
          <w:b/>
          <w:sz w:val="24"/>
          <w:szCs w:val="24"/>
          <w:u w:val="single"/>
          <w:lang w:val="uk-UA"/>
        </w:rPr>
        <w:t xml:space="preserve">припинення </w:t>
      </w:r>
      <w:r>
        <w:rPr>
          <w:rFonts w:ascii="Times New Roman" w:hAnsi="Times New Roman"/>
          <w:b/>
          <w:sz w:val="24"/>
          <w:szCs w:val="24"/>
          <w:u w:val="single"/>
          <w:lang w:val="uk-UA"/>
        </w:rPr>
        <w:t>відокремлен</w:t>
      </w:r>
      <w:r w:rsidR="003502E6">
        <w:rPr>
          <w:rFonts w:ascii="Times New Roman" w:hAnsi="Times New Roman"/>
          <w:b/>
          <w:sz w:val="24"/>
          <w:szCs w:val="24"/>
          <w:u w:val="single"/>
          <w:lang w:val="uk-UA"/>
        </w:rPr>
        <w:t>ого</w:t>
      </w:r>
      <w:r>
        <w:rPr>
          <w:rFonts w:ascii="Times New Roman" w:hAnsi="Times New Roman"/>
          <w:b/>
          <w:sz w:val="24"/>
          <w:szCs w:val="24"/>
          <w:u w:val="single"/>
          <w:lang w:val="uk-UA"/>
        </w:rPr>
        <w:t xml:space="preserve"> підрозділ</w:t>
      </w:r>
      <w:r w:rsidR="003502E6">
        <w:rPr>
          <w:rFonts w:ascii="Times New Roman" w:hAnsi="Times New Roman"/>
          <w:b/>
          <w:sz w:val="24"/>
          <w:szCs w:val="24"/>
          <w:u w:val="single"/>
          <w:lang w:val="uk-UA"/>
        </w:rPr>
        <w:t>у</w:t>
      </w:r>
      <w:r>
        <w:rPr>
          <w:rFonts w:ascii="Times New Roman" w:hAnsi="Times New Roman"/>
          <w:b/>
          <w:sz w:val="24"/>
          <w:szCs w:val="24"/>
          <w:u w:val="single"/>
          <w:lang w:val="uk-UA"/>
        </w:rPr>
        <w:t xml:space="preserve"> </w:t>
      </w:r>
      <w:r w:rsidRPr="00A21996">
        <w:rPr>
          <w:rFonts w:ascii="Times New Roman" w:hAnsi="Times New Roman"/>
          <w:b/>
          <w:sz w:val="24"/>
          <w:szCs w:val="24"/>
          <w:u w:val="single"/>
          <w:lang w:val="uk-UA"/>
        </w:rPr>
        <w:t>юридичної особи (крім громадського формування</w:t>
      </w:r>
      <w:r>
        <w:rPr>
          <w:rFonts w:ascii="Times New Roman" w:hAnsi="Times New Roman"/>
          <w:b/>
          <w:sz w:val="24"/>
          <w:szCs w:val="24"/>
          <w:u w:val="single"/>
          <w:lang w:val="uk-UA"/>
        </w:rPr>
        <w:t xml:space="preserve"> та релігійної організації</w:t>
      </w:r>
      <w:r w:rsidRPr="00F10B3A">
        <w:rPr>
          <w:rFonts w:ascii="Times New Roman" w:hAnsi="Times New Roman"/>
          <w:b/>
          <w:sz w:val="24"/>
          <w:szCs w:val="24"/>
          <w:u w:val="single"/>
          <w:lang w:val="uk-UA"/>
        </w:rPr>
        <w:t>)</w:t>
      </w:r>
    </w:p>
    <w:p w:rsidR="00A454CA" w:rsidRDefault="00A454CA" w:rsidP="00A454CA">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 </w:t>
      </w:r>
    </w:p>
    <w:p w:rsidR="00A454CA" w:rsidRDefault="00A454CA" w:rsidP="00A454CA">
      <w:pPr>
        <w:spacing w:after="0" w:line="240" w:lineRule="auto"/>
        <w:jc w:val="center"/>
        <w:rPr>
          <w:rFonts w:ascii="Times New Roman" w:hAnsi="Times New Roman"/>
          <w:sz w:val="20"/>
          <w:szCs w:val="20"/>
          <w:lang w:val="uk-UA"/>
        </w:rPr>
      </w:pPr>
      <w:r>
        <w:rPr>
          <w:rFonts w:ascii="Times New Roman" w:hAnsi="Times New Roman"/>
          <w:b/>
          <w:bCs/>
          <w:sz w:val="20"/>
          <w:szCs w:val="20"/>
          <w:lang w:val="uk-UA"/>
        </w:rPr>
        <w:t>(</w:t>
      </w:r>
      <w:r w:rsidRPr="007D6B16">
        <w:rPr>
          <w:rFonts w:ascii="Times New Roman" w:hAnsi="Times New Roman"/>
          <w:b/>
          <w:bCs/>
          <w:sz w:val="20"/>
          <w:szCs w:val="20"/>
          <w:lang w:val="uk-UA"/>
        </w:rPr>
        <w:t>Ідентифікатор 0</w:t>
      </w:r>
      <w:r>
        <w:rPr>
          <w:rFonts w:ascii="Times New Roman" w:hAnsi="Times New Roman"/>
          <w:b/>
          <w:bCs/>
          <w:sz w:val="20"/>
          <w:szCs w:val="20"/>
          <w:lang w:val="uk-UA"/>
        </w:rPr>
        <w:t>009</w:t>
      </w:r>
      <w:r w:rsidR="003502E6">
        <w:rPr>
          <w:rFonts w:ascii="Times New Roman" w:hAnsi="Times New Roman"/>
          <w:b/>
          <w:bCs/>
          <w:sz w:val="20"/>
          <w:szCs w:val="20"/>
          <w:lang w:val="uk-UA"/>
        </w:rPr>
        <w:t>2</w:t>
      </w:r>
      <w:r w:rsidRPr="007D6B16">
        <w:rPr>
          <w:rFonts w:ascii="Times New Roman" w:hAnsi="Times New Roman"/>
          <w:b/>
          <w:bCs/>
          <w:sz w:val="20"/>
          <w:szCs w:val="20"/>
          <w:lang w:val="uk-UA"/>
        </w:rPr>
        <w:t>)</w:t>
      </w:r>
      <w:r w:rsidRPr="003F7F6F">
        <w:rPr>
          <w:rFonts w:ascii="Times New Roman" w:hAnsi="Times New Roman"/>
          <w:sz w:val="20"/>
          <w:szCs w:val="20"/>
          <w:lang w:val="uk-UA"/>
        </w:rPr>
        <w:t xml:space="preserve">  </w:t>
      </w:r>
    </w:p>
    <w:p w:rsidR="00A454CA" w:rsidRDefault="00A454CA" w:rsidP="00A454CA">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A454CA" w:rsidRPr="002B63B2" w:rsidRDefault="00A454CA" w:rsidP="00A454CA">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w:t>
      </w:r>
      <w:r w:rsidRPr="002B63B2">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A454CA" w:rsidRDefault="00A454CA" w:rsidP="00A454CA">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73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491"/>
        <w:gridCol w:w="1917"/>
        <w:gridCol w:w="1134"/>
        <w:gridCol w:w="12"/>
        <w:gridCol w:w="2458"/>
        <w:gridCol w:w="12"/>
      </w:tblGrid>
      <w:tr w:rsidR="003502E6" w:rsidRPr="005F2129" w:rsidTr="003568D6">
        <w:trPr>
          <w:gridAfter w:val="1"/>
          <w:wAfter w:w="12" w:type="dxa"/>
        </w:trPr>
        <w:tc>
          <w:tcPr>
            <w:tcW w:w="709" w:type="dxa"/>
          </w:tcPr>
          <w:p w:rsidR="003502E6" w:rsidRPr="005F2129" w:rsidRDefault="003502E6" w:rsidP="003568D6">
            <w:pPr>
              <w:spacing w:after="0" w:line="240" w:lineRule="auto"/>
              <w:ind w:left="40" w:right="40" w:firstLine="40"/>
              <w:jc w:val="center"/>
              <w:rPr>
                <w:rFonts w:ascii="Times New Roman" w:hAnsi="Times New Roman"/>
                <w:b/>
                <w:sz w:val="20"/>
                <w:szCs w:val="20"/>
                <w:lang w:val="uk-UA"/>
              </w:rPr>
            </w:pPr>
          </w:p>
          <w:p w:rsidR="003502E6" w:rsidRPr="005F2129" w:rsidRDefault="003502E6" w:rsidP="003568D6">
            <w:pPr>
              <w:spacing w:after="0" w:line="240" w:lineRule="auto"/>
              <w:ind w:left="40" w:right="40" w:firstLine="40"/>
              <w:jc w:val="center"/>
              <w:rPr>
                <w:rFonts w:ascii="Times New Roman" w:hAnsi="Times New Roman"/>
                <w:b/>
                <w:sz w:val="20"/>
                <w:szCs w:val="20"/>
                <w:lang w:val="uk-UA"/>
              </w:rPr>
            </w:pPr>
            <w:r w:rsidRPr="005F2129">
              <w:rPr>
                <w:rFonts w:ascii="Times New Roman" w:hAnsi="Times New Roman"/>
                <w:b/>
                <w:sz w:val="20"/>
                <w:szCs w:val="20"/>
                <w:lang w:val="uk-UA"/>
              </w:rPr>
              <w:t>№</w:t>
            </w:r>
          </w:p>
          <w:p w:rsidR="003502E6" w:rsidRPr="005F2129" w:rsidRDefault="003502E6" w:rsidP="003568D6">
            <w:pPr>
              <w:spacing w:after="0" w:line="240" w:lineRule="auto"/>
              <w:ind w:left="40" w:right="40" w:firstLine="40"/>
              <w:jc w:val="center"/>
              <w:rPr>
                <w:rFonts w:ascii="Times New Roman" w:hAnsi="Times New Roman"/>
                <w:b/>
                <w:sz w:val="20"/>
                <w:szCs w:val="20"/>
                <w:lang w:val="uk-UA" w:eastAsia="en-US"/>
              </w:rPr>
            </w:pPr>
            <w:r w:rsidRPr="005F2129">
              <w:rPr>
                <w:rFonts w:ascii="Times New Roman" w:hAnsi="Times New Roman"/>
                <w:b/>
                <w:sz w:val="20"/>
                <w:szCs w:val="20"/>
                <w:lang w:val="uk-UA"/>
              </w:rPr>
              <w:t>з/п</w:t>
            </w:r>
          </w:p>
        </w:tc>
        <w:tc>
          <w:tcPr>
            <w:tcW w:w="4491" w:type="dxa"/>
          </w:tcPr>
          <w:p w:rsidR="003502E6" w:rsidRPr="005F2129" w:rsidRDefault="003502E6" w:rsidP="003568D6">
            <w:pPr>
              <w:spacing w:after="0" w:line="240" w:lineRule="auto"/>
              <w:ind w:left="40" w:right="40" w:firstLine="40"/>
              <w:jc w:val="center"/>
              <w:rPr>
                <w:rFonts w:ascii="Times New Roman" w:hAnsi="Times New Roman"/>
                <w:b/>
                <w:sz w:val="20"/>
                <w:szCs w:val="20"/>
                <w:shd w:val="clear" w:color="auto" w:fill="FFFFFF"/>
                <w:lang w:val="uk-UA" w:eastAsia="en-US"/>
              </w:rPr>
            </w:pPr>
          </w:p>
          <w:p w:rsidR="003502E6" w:rsidRPr="005F2129" w:rsidRDefault="003502E6" w:rsidP="003568D6">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Етапи опрацювання звернення про надання адміністративної послуги</w:t>
            </w:r>
          </w:p>
        </w:tc>
        <w:tc>
          <w:tcPr>
            <w:tcW w:w="1917" w:type="dxa"/>
          </w:tcPr>
          <w:p w:rsidR="003502E6" w:rsidRPr="005F2129" w:rsidRDefault="003502E6" w:rsidP="003568D6">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Відповідальна посадова особа суб’єкта надання адміністративної послуги</w:t>
            </w:r>
          </w:p>
        </w:tc>
        <w:tc>
          <w:tcPr>
            <w:tcW w:w="1134" w:type="dxa"/>
          </w:tcPr>
          <w:p w:rsidR="003502E6" w:rsidRPr="005F2129" w:rsidRDefault="003502E6" w:rsidP="003568D6">
            <w:pPr>
              <w:spacing w:after="0" w:line="240" w:lineRule="auto"/>
              <w:ind w:left="40" w:right="40" w:firstLine="40"/>
              <w:jc w:val="center"/>
              <w:rPr>
                <w:rFonts w:ascii="Times New Roman" w:hAnsi="Times New Roman"/>
                <w:b/>
                <w:sz w:val="20"/>
                <w:szCs w:val="20"/>
                <w:lang w:val="uk-UA" w:eastAsia="en-US"/>
              </w:rPr>
            </w:pPr>
          </w:p>
          <w:p w:rsidR="003502E6" w:rsidRPr="005F2129" w:rsidRDefault="003502E6" w:rsidP="003568D6">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lang w:val="uk-UA" w:eastAsia="en-US"/>
              </w:rPr>
              <w:t>Дія</w:t>
            </w:r>
          </w:p>
        </w:tc>
        <w:tc>
          <w:tcPr>
            <w:tcW w:w="2470" w:type="dxa"/>
            <w:gridSpan w:val="2"/>
          </w:tcPr>
          <w:p w:rsidR="003502E6" w:rsidRPr="005F2129" w:rsidRDefault="003502E6" w:rsidP="003568D6">
            <w:pPr>
              <w:spacing w:after="0" w:line="240" w:lineRule="auto"/>
              <w:ind w:left="40" w:right="40" w:firstLine="40"/>
              <w:jc w:val="center"/>
              <w:rPr>
                <w:rFonts w:ascii="Times New Roman" w:hAnsi="Times New Roman"/>
                <w:b/>
                <w:sz w:val="20"/>
                <w:szCs w:val="20"/>
                <w:shd w:val="clear" w:color="auto" w:fill="FFFFFF"/>
                <w:lang w:val="uk-UA" w:eastAsia="en-US"/>
              </w:rPr>
            </w:pPr>
          </w:p>
          <w:p w:rsidR="003502E6" w:rsidRPr="005F2129" w:rsidRDefault="003502E6" w:rsidP="003568D6">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Строки виконання етапів (дії, рішення)</w:t>
            </w:r>
          </w:p>
        </w:tc>
      </w:tr>
      <w:tr w:rsidR="003502E6" w:rsidRPr="005F2129" w:rsidTr="003568D6">
        <w:trPr>
          <w:gridAfter w:val="1"/>
          <w:wAfter w:w="12" w:type="dxa"/>
        </w:trPr>
        <w:tc>
          <w:tcPr>
            <w:tcW w:w="709" w:type="dxa"/>
          </w:tcPr>
          <w:p w:rsidR="003502E6" w:rsidRPr="005F2129" w:rsidRDefault="003502E6" w:rsidP="003568D6">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1.</w:t>
            </w:r>
          </w:p>
        </w:tc>
        <w:tc>
          <w:tcPr>
            <w:tcW w:w="4491" w:type="dxa"/>
          </w:tcPr>
          <w:p w:rsidR="003502E6" w:rsidRPr="005F2129" w:rsidRDefault="003502E6" w:rsidP="003568D6">
            <w:pPr>
              <w:spacing w:after="0" w:line="240" w:lineRule="auto"/>
              <w:ind w:left="40" w:right="40"/>
              <w:jc w:val="both"/>
              <w:rPr>
                <w:rFonts w:ascii="Times New Roman" w:hAnsi="Times New Roman"/>
                <w:sz w:val="20"/>
                <w:szCs w:val="20"/>
                <w:lang w:val="uk-UA" w:eastAsia="en-US"/>
              </w:rPr>
            </w:pPr>
            <w:r w:rsidRPr="005F2129">
              <w:rPr>
                <w:rFonts w:ascii="Times New Roman" w:hAnsi="Times New Roman"/>
                <w:sz w:val="20"/>
                <w:szCs w:val="20"/>
                <w:lang w:val="uk-UA" w:eastAsia="en-US"/>
              </w:rPr>
              <w:t>Прийом</w:t>
            </w:r>
            <w:r>
              <w:rPr>
                <w:rFonts w:ascii="Times New Roman" w:hAnsi="Times New Roman"/>
                <w:sz w:val="20"/>
                <w:szCs w:val="20"/>
                <w:lang w:val="uk-UA" w:eastAsia="en-US"/>
              </w:rPr>
              <w:t>, перевірка документів,</w:t>
            </w:r>
            <w:r w:rsidRPr="005F2129">
              <w:rPr>
                <w:rFonts w:ascii="Times New Roman" w:hAnsi="Times New Roman"/>
                <w:sz w:val="20"/>
                <w:szCs w:val="20"/>
                <w:lang w:val="uk-UA" w:eastAsia="en-US"/>
              </w:rPr>
              <w:t xml:space="preserve"> що пода</w:t>
            </w:r>
            <w:r>
              <w:rPr>
                <w:rFonts w:ascii="Times New Roman" w:hAnsi="Times New Roman"/>
                <w:sz w:val="20"/>
                <w:szCs w:val="20"/>
                <w:lang w:val="uk-UA" w:eastAsia="en-US"/>
              </w:rPr>
              <w:t>ються</w:t>
            </w:r>
            <w:r w:rsidRPr="005F2129">
              <w:rPr>
                <w:rFonts w:ascii="Times New Roman" w:hAnsi="Times New Roman"/>
                <w:sz w:val="20"/>
                <w:szCs w:val="20"/>
                <w:lang w:val="uk-UA" w:eastAsia="en-US"/>
              </w:rPr>
              <w:t xml:space="preserve"> заявником</w:t>
            </w:r>
            <w:r>
              <w:rPr>
                <w:rFonts w:ascii="Times New Roman" w:hAnsi="Times New Roman"/>
                <w:sz w:val="20"/>
                <w:szCs w:val="20"/>
                <w:lang w:val="uk-UA" w:eastAsia="en-US"/>
              </w:rPr>
              <w:t>/ уповноваженою особою</w:t>
            </w:r>
            <w:r w:rsidRPr="005F2129">
              <w:rPr>
                <w:rFonts w:ascii="Times New Roman" w:hAnsi="Times New Roman"/>
                <w:sz w:val="20"/>
                <w:szCs w:val="20"/>
                <w:lang w:val="uk-UA" w:eastAsia="en-US"/>
              </w:rPr>
              <w:t xml:space="preserve"> </w:t>
            </w:r>
            <w:r>
              <w:rPr>
                <w:rFonts w:ascii="Times New Roman" w:hAnsi="Times New Roman"/>
                <w:sz w:val="20"/>
                <w:szCs w:val="20"/>
                <w:lang w:val="uk-UA" w:eastAsia="en-US"/>
              </w:rPr>
              <w:t>для д</w:t>
            </w:r>
            <w:r w:rsidRPr="000C61C1">
              <w:rPr>
                <w:rFonts w:ascii="Times New Roman" w:hAnsi="Times New Roman"/>
                <w:sz w:val="20"/>
                <w:szCs w:val="20"/>
                <w:lang w:val="uk-UA" w:eastAsia="en-US"/>
              </w:rPr>
              <w:t>ержавн</w:t>
            </w:r>
            <w:r>
              <w:rPr>
                <w:rFonts w:ascii="Times New Roman" w:hAnsi="Times New Roman"/>
                <w:sz w:val="20"/>
                <w:szCs w:val="20"/>
                <w:lang w:val="uk-UA" w:eastAsia="en-US"/>
              </w:rPr>
              <w:t>ої</w:t>
            </w:r>
            <w:r w:rsidRPr="000C61C1">
              <w:rPr>
                <w:rFonts w:ascii="Times New Roman" w:hAnsi="Times New Roman"/>
                <w:sz w:val="20"/>
                <w:szCs w:val="20"/>
                <w:lang w:val="uk-UA" w:eastAsia="en-US"/>
              </w:rPr>
              <w:t xml:space="preserve"> реєстраці</w:t>
            </w:r>
            <w:r>
              <w:rPr>
                <w:rFonts w:ascii="Times New Roman" w:hAnsi="Times New Roman"/>
                <w:sz w:val="20"/>
                <w:szCs w:val="20"/>
                <w:lang w:val="uk-UA" w:eastAsia="en-US"/>
              </w:rPr>
              <w:t>ї</w:t>
            </w:r>
            <w:r>
              <w:t xml:space="preserve"> </w:t>
            </w:r>
            <w:r>
              <w:rPr>
                <w:rFonts w:ascii="Times New Roman" w:hAnsi="Times New Roman"/>
                <w:sz w:val="20"/>
                <w:szCs w:val="20"/>
                <w:lang w:val="uk-UA" w:eastAsia="en-US"/>
              </w:rPr>
              <w:t xml:space="preserve">припинення </w:t>
            </w:r>
            <w:r w:rsidRPr="00A454CA">
              <w:rPr>
                <w:rFonts w:ascii="Times New Roman" w:hAnsi="Times New Roman"/>
                <w:sz w:val="20"/>
                <w:szCs w:val="20"/>
                <w:lang w:val="uk-UA" w:eastAsia="en-US"/>
              </w:rPr>
              <w:t>відокремле</w:t>
            </w:r>
            <w:r>
              <w:rPr>
                <w:rFonts w:ascii="Times New Roman" w:hAnsi="Times New Roman"/>
                <w:sz w:val="20"/>
                <w:szCs w:val="20"/>
                <w:lang w:val="uk-UA" w:eastAsia="en-US"/>
              </w:rPr>
              <w:t>ного</w:t>
            </w:r>
            <w:r w:rsidRPr="00A454CA">
              <w:rPr>
                <w:rFonts w:ascii="Times New Roman" w:hAnsi="Times New Roman"/>
                <w:sz w:val="20"/>
                <w:szCs w:val="20"/>
                <w:lang w:val="uk-UA" w:eastAsia="en-US"/>
              </w:rPr>
              <w:t xml:space="preserve"> підрозділ</w:t>
            </w:r>
            <w:r>
              <w:rPr>
                <w:rFonts w:ascii="Times New Roman" w:hAnsi="Times New Roman"/>
                <w:sz w:val="20"/>
                <w:szCs w:val="20"/>
                <w:lang w:val="uk-UA" w:eastAsia="en-US"/>
              </w:rPr>
              <w:t>у</w:t>
            </w:r>
            <w:r w:rsidRPr="000C61C1">
              <w:rPr>
                <w:rFonts w:ascii="Times New Roman" w:hAnsi="Times New Roman"/>
                <w:sz w:val="20"/>
                <w:szCs w:val="20"/>
                <w:lang w:val="uk-UA" w:eastAsia="en-US"/>
              </w:rPr>
              <w:t xml:space="preserve"> </w:t>
            </w:r>
            <w:r w:rsidRPr="007D017D">
              <w:rPr>
                <w:rFonts w:ascii="Times New Roman" w:hAnsi="Times New Roman"/>
                <w:sz w:val="20"/>
                <w:szCs w:val="20"/>
                <w:lang w:val="uk-UA" w:eastAsia="en-US"/>
              </w:rPr>
              <w:t xml:space="preserve">юридичної особи </w:t>
            </w:r>
          </w:p>
        </w:tc>
        <w:tc>
          <w:tcPr>
            <w:tcW w:w="1917" w:type="dxa"/>
          </w:tcPr>
          <w:p w:rsidR="003502E6" w:rsidRDefault="003502E6"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p w:rsidR="003502E6" w:rsidRPr="005F2129" w:rsidRDefault="003502E6" w:rsidP="003568D6">
            <w:pPr>
              <w:spacing w:after="0" w:line="240" w:lineRule="auto"/>
              <w:ind w:left="40" w:right="40" w:firstLine="38"/>
              <w:jc w:val="center"/>
              <w:rPr>
                <w:rFonts w:ascii="Times New Roman" w:hAnsi="Times New Roman"/>
                <w:sz w:val="20"/>
                <w:szCs w:val="20"/>
                <w:lang w:val="uk-UA" w:eastAsia="en-US"/>
              </w:rPr>
            </w:pPr>
          </w:p>
        </w:tc>
        <w:tc>
          <w:tcPr>
            <w:tcW w:w="1134" w:type="dxa"/>
          </w:tcPr>
          <w:p w:rsidR="003502E6" w:rsidRPr="005F2129" w:rsidRDefault="003502E6" w:rsidP="003568D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3502E6" w:rsidRPr="005F2129" w:rsidRDefault="003502E6"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 й день</w:t>
            </w:r>
          </w:p>
        </w:tc>
      </w:tr>
      <w:tr w:rsidR="003502E6" w:rsidRPr="005F2129" w:rsidTr="003568D6">
        <w:trPr>
          <w:gridAfter w:val="1"/>
          <w:wAfter w:w="12" w:type="dxa"/>
        </w:trPr>
        <w:tc>
          <w:tcPr>
            <w:tcW w:w="709" w:type="dxa"/>
          </w:tcPr>
          <w:p w:rsidR="003502E6" w:rsidRPr="005F2129" w:rsidRDefault="003502E6" w:rsidP="003568D6">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2.</w:t>
            </w:r>
          </w:p>
        </w:tc>
        <w:tc>
          <w:tcPr>
            <w:tcW w:w="4491" w:type="dxa"/>
          </w:tcPr>
          <w:p w:rsidR="003502E6" w:rsidRPr="005F2129" w:rsidRDefault="003502E6" w:rsidP="003568D6">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Опрацювання документів на наявність підстав для зупинення розгляду документів або підстав для відмови у державній реєстрації, у разі їх відсутності прийняття рішення про проведення державної реєстрації</w:t>
            </w:r>
          </w:p>
        </w:tc>
        <w:tc>
          <w:tcPr>
            <w:tcW w:w="1917" w:type="dxa"/>
          </w:tcPr>
          <w:p w:rsidR="003502E6" w:rsidRPr="005F2129" w:rsidRDefault="003502E6"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3502E6" w:rsidRPr="005F2129" w:rsidRDefault="003502E6" w:rsidP="003568D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3502E6" w:rsidRPr="005F2129" w:rsidRDefault="003502E6"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3502E6" w:rsidRPr="005F2129" w:rsidTr="003568D6">
        <w:trPr>
          <w:gridAfter w:val="1"/>
          <w:wAfter w:w="12" w:type="dxa"/>
        </w:trPr>
        <w:tc>
          <w:tcPr>
            <w:tcW w:w="709" w:type="dxa"/>
          </w:tcPr>
          <w:p w:rsidR="003502E6" w:rsidRPr="005F2129" w:rsidRDefault="003502E6" w:rsidP="003568D6">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3.</w:t>
            </w:r>
          </w:p>
        </w:tc>
        <w:tc>
          <w:tcPr>
            <w:tcW w:w="4491" w:type="dxa"/>
          </w:tcPr>
          <w:p w:rsidR="003502E6" w:rsidRPr="005F2129" w:rsidRDefault="003502E6" w:rsidP="003568D6">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 xml:space="preserve">Надсилання повідомлення про зупинення розгляду документів із зазначенням строку та виключного переліку підстав для його зупинення та рішення про зупинення розгляду документів або повідомлення про відмову </w:t>
            </w:r>
          </w:p>
        </w:tc>
        <w:tc>
          <w:tcPr>
            <w:tcW w:w="1917" w:type="dxa"/>
          </w:tcPr>
          <w:p w:rsidR="003502E6" w:rsidRPr="005F2129" w:rsidRDefault="003502E6"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3502E6" w:rsidRPr="005F2129" w:rsidRDefault="003502E6" w:rsidP="003568D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3502E6" w:rsidRPr="005F2129" w:rsidRDefault="003502E6"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3502E6" w:rsidRPr="005F2129" w:rsidTr="003568D6">
        <w:trPr>
          <w:gridAfter w:val="1"/>
          <w:wAfter w:w="12" w:type="dxa"/>
        </w:trPr>
        <w:tc>
          <w:tcPr>
            <w:tcW w:w="709" w:type="dxa"/>
          </w:tcPr>
          <w:p w:rsidR="003502E6" w:rsidRPr="005F2129" w:rsidRDefault="003502E6" w:rsidP="003568D6">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4</w:t>
            </w:r>
            <w:r w:rsidRPr="005F2129">
              <w:rPr>
                <w:rFonts w:ascii="Times New Roman" w:hAnsi="Times New Roman"/>
                <w:b/>
                <w:sz w:val="20"/>
                <w:szCs w:val="20"/>
                <w:lang w:val="uk-UA" w:eastAsia="en-US"/>
              </w:rPr>
              <w:t>.</w:t>
            </w:r>
          </w:p>
        </w:tc>
        <w:tc>
          <w:tcPr>
            <w:tcW w:w="4491" w:type="dxa"/>
          </w:tcPr>
          <w:p w:rsidR="003502E6" w:rsidRPr="005F2129" w:rsidRDefault="003502E6" w:rsidP="003568D6">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Д</w:t>
            </w:r>
            <w:r w:rsidRPr="007D017D">
              <w:rPr>
                <w:rFonts w:ascii="Times New Roman" w:hAnsi="Times New Roman"/>
                <w:sz w:val="20"/>
                <w:szCs w:val="20"/>
                <w:lang w:val="uk-UA" w:eastAsia="en-US"/>
              </w:rPr>
              <w:t>ержавн</w:t>
            </w:r>
            <w:r>
              <w:rPr>
                <w:rFonts w:ascii="Times New Roman" w:hAnsi="Times New Roman"/>
                <w:sz w:val="20"/>
                <w:szCs w:val="20"/>
                <w:lang w:val="uk-UA" w:eastAsia="en-US"/>
              </w:rPr>
              <w:t>а</w:t>
            </w:r>
            <w:r w:rsidRPr="007D017D">
              <w:rPr>
                <w:rFonts w:ascii="Times New Roman" w:hAnsi="Times New Roman"/>
                <w:sz w:val="20"/>
                <w:szCs w:val="20"/>
                <w:lang w:val="uk-UA" w:eastAsia="en-US"/>
              </w:rPr>
              <w:t xml:space="preserve"> реєстрація </w:t>
            </w:r>
            <w:r>
              <w:rPr>
                <w:rFonts w:ascii="Times New Roman" w:hAnsi="Times New Roman"/>
                <w:sz w:val="20"/>
                <w:szCs w:val="20"/>
                <w:lang w:val="uk-UA" w:eastAsia="en-US"/>
              </w:rPr>
              <w:t xml:space="preserve">припинення </w:t>
            </w:r>
            <w:r w:rsidRPr="00A454CA">
              <w:rPr>
                <w:rFonts w:ascii="Times New Roman" w:hAnsi="Times New Roman"/>
                <w:sz w:val="20"/>
                <w:szCs w:val="20"/>
                <w:lang w:val="uk-UA" w:eastAsia="en-US"/>
              </w:rPr>
              <w:t>відокремле</w:t>
            </w:r>
            <w:r>
              <w:rPr>
                <w:rFonts w:ascii="Times New Roman" w:hAnsi="Times New Roman"/>
                <w:sz w:val="20"/>
                <w:szCs w:val="20"/>
                <w:lang w:val="uk-UA" w:eastAsia="en-US"/>
              </w:rPr>
              <w:t>ного</w:t>
            </w:r>
            <w:r w:rsidRPr="00A454CA">
              <w:rPr>
                <w:rFonts w:ascii="Times New Roman" w:hAnsi="Times New Roman"/>
                <w:sz w:val="20"/>
                <w:szCs w:val="20"/>
                <w:lang w:val="uk-UA" w:eastAsia="en-US"/>
              </w:rPr>
              <w:t xml:space="preserve"> підрозділ</w:t>
            </w:r>
            <w:r>
              <w:rPr>
                <w:rFonts w:ascii="Times New Roman" w:hAnsi="Times New Roman"/>
                <w:sz w:val="20"/>
                <w:szCs w:val="20"/>
                <w:lang w:val="uk-UA" w:eastAsia="en-US"/>
              </w:rPr>
              <w:t>у</w:t>
            </w:r>
            <w:r w:rsidRPr="000C61C1">
              <w:rPr>
                <w:rFonts w:ascii="Times New Roman" w:hAnsi="Times New Roman"/>
                <w:sz w:val="20"/>
                <w:szCs w:val="20"/>
                <w:lang w:val="uk-UA" w:eastAsia="en-US"/>
              </w:rPr>
              <w:t xml:space="preserve"> </w:t>
            </w:r>
            <w:r w:rsidRPr="007D017D">
              <w:rPr>
                <w:rFonts w:ascii="Times New Roman" w:hAnsi="Times New Roman"/>
                <w:sz w:val="20"/>
                <w:szCs w:val="20"/>
                <w:lang w:val="uk-UA" w:eastAsia="en-US"/>
              </w:rPr>
              <w:t xml:space="preserve">юридичної особи </w:t>
            </w:r>
          </w:p>
        </w:tc>
        <w:tc>
          <w:tcPr>
            <w:tcW w:w="1917" w:type="dxa"/>
          </w:tcPr>
          <w:p w:rsidR="003502E6" w:rsidRPr="005F2129" w:rsidRDefault="003502E6"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3502E6" w:rsidRPr="005F2129" w:rsidRDefault="003502E6" w:rsidP="003568D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3502E6" w:rsidRPr="005F2129" w:rsidRDefault="003502E6"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3502E6" w:rsidRPr="005F2129" w:rsidTr="003568D6">
        <w:trPr>
          <w:gridAfter w:val="1"/>
          <w:wAfter w:w="12" w:type="dxa"/>
        </w:trPr>
        <w:tc>
          <w:tcPr>
            <w:tcW w:w="709" w:type="dxa"/>
          </w:tcPr>
          <w:p w:rsidR="003502E6" w:rsidRDefault="003502E6" w:rsidP="003568D6">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5.</w:t>
            </w:r>
          </w:p>
        </w:tc>
        <w:tc>
          <w:tcPr>
            <w:tcW w:w="4491" w:type="dxa"/>
          </w:tcPr>
          <w:p w:rsidR="003502E6" w:rsidRDefault="003502E6" w:rsidP="003568D6">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Формування та оприлюднення на порталі електронних сервісів результату адміністративної послуги</w:t>
            </w:r>
          </w:p>
        </w:tc>
        <w:tc>
          <w:tcPr>
            <w:tcW w:w="1917" w:type="dxa"/>
          </w:tcPr>
          <w:p w:rsidR="003502E6" w:rsidRDefault="003502E6"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3502E6" w:rsidRPr="005F2129" w:rsidRDefault="003502E6" w:rsidP="003568D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3502E6" w:rsidRDefault="003502E6"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3502E6" w:rsidRPr="005F2129" w:rsidTr="003568D6">
        <w:tc>
          <w:tcPr>
            <w:tcW w:w="709" w:type="dxa"/>
          </w:tcPr>
          <w:p w:rsidR="003502E6" w:rsidRPr="005F2129" w:rsidRDefault="003502E6" w:rsidP="003568D6">
            <w:pPr>
              <w:spacing w:after="0" w:line="240" w:lineRule="auto"/>
              <w:ind w:left="40" w:right="40" w:firstLine="38"/>
              <w:rPr>
                <w:rFonts w:ascii="Times New Roman" w:hAnsi="Times New Roman"/>
                <w:b/>
                <w:sz w:val="20"/>
                <w:szCs w:val="20"/>
                <w:lang w:val="uk-UA" w:eastAsia="en-US"/>
              </w:rPr>
            </w:pPr>
          </w:p>
        </w:tc>
        <w:tc>
          <w:tcPr>
            <w:tcW w:w="7554" w:type="dxa"/>
            <w:gridSpan w:val="4"/>
          </w:tcPr>
          <w:p w:rsidR="003502E6" w:rsidRPr="005F2129" w:rsidRDefault="003502E6" w:rsidP="003568D6">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надання послуги</w:t>
            </w:r>
          </w:p>
        </w:tc>
        <w:tc>
          <w:tcPr>
            <w:tcW w:w="2470" w:type="dxa"/>
            <w:gridSpan w:val="2"/>
          </w:tcPr>
          <w:p w:rsidR="003502E6" w:rsidRPr="005F2129" w:rsidRDefault="003502E6" w:rsidP="003568D6">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r w:rsidR="003502E6" w:rsidRPr="005F2129" w:rsidTr="003568D6">
        <w:tc>
          <w:tcPr>
            <w:tcW w:w="709" w:type="dxa"/>
          </w:tcPr>
          <w:p w:rsidR="003502E6" w:rsidRPr="005F2129" w:rsidRDefault="003502E6" w:rsidP="003568D6">
            <w:pPr>
              <w:spacing w:after="0" w:line="240" w:lineRule="auto"/>
              <w:ind w:left="40" w:right="40" w:firstLine="38"/>
              <w:rPr>
                <w:rFonts w:ascii="Times New Roman" w:hAnsi="Times New Roman"/>
                <w:b/>
                <w:sz w:val="20"/>
                <w:szCs w:val="20"/>
                <w:lang w:val="uk-UA" w:eastAsia="en-US"/>
              </w:rPr>
            </w:pPr>
          </w:p>
        </w:tc>
        <w:tc>
          <w:tcPr>
            <w:tcW w:w="7554" w:type="dxa"/>
            <w:gridSpan w:val="4"/>
          </w:tcPr>
          <w:p w:rsidR="003502E6" w:rsidRPr="005F2129" w:rsidRDefault="003502E6" w:rsidP="003568D6">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(передбачена законодавством)</w:t>
            </w:r>
          </w:p>
        </w:tc>
        <w:tc>
          <w:tcPr>
            <w:tcW w:w="2470" w:type="dxa"/>
            <w:gridSpan w:val="2"/>
          </w:tcPr>
          <w:p w:rsidR="003502E6" w:rsidRDefault="003502E6" w:rsidP="003568D6">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bl>
    <w:p w:rsidR="003502E6" w:rsidRPr="00E356DB" w:rsidRDefault="003502E6" w:rsidP="003502E6">
      <w:pPr>
        <w:jc w:val="both"/>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C42A42" w:rsidRPr="00CA3A41" w:rsidRDefault="003502E6" w:rsidP="003502E6">
      <w:pPr>
        <w:spacing w:after="0" w:line="240" w:lineRule="auto"/>
        <w:jc w:val="both"/>
        <w:rPr>
          <w:rFonts w:ascii="Times New Roman" w:hAnsi="Times New Roman"/>
          <w:b/>
          <w:sz w:val="16"/>
          <w:szCs w:val="16"/>
          <w:u w:val="single"/>
          <w:lang w:val="uk-UA"/>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або Мін</w:t>
      </w:r>
      <w:r w:rsidRPr="00C057C9">
        <w:rPr>
          <w:rFonts w:ascii="Times New Roman" w:hAnsi="Times New Roman"/>
          <w:iCs/>
        </w:rPr>
        <w:t>’</w:t>
      </w:r>
      <w:r>
        <w:rPr>
          <w:rFonts w:ascii="Times New Roman" w:hAnsi="Times New Roman"/>
          <w:iCs/>
          <w:lang w:val="uk-UA"/>
        </w:rPr>
        <w:t>юсту (його територіальних органів) 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7C18B7">
      <w:pPr>
        <w:spacing w:after="0" w:line="240" w:lineRule="auto"/>
        <w:ind w:left="4536" w:right="-284"/>
        <w:rPr>
          <w:rFonts w:ascii="Times New Roman" w:hAnsi="Times New Roman"/>
          <w:sz w:val="20"/>
          <w:szCs w:val="20"/>
          <w:u w:val="single"/>
          <w:lang w:val="uk-UA" w:eastAsia="uk-UA"/>
        </w:rPr>
      </w:pPr>
    </w:p>
    <w:p w:rsidR="00020B64" w:rsidRDefault="00020B64" w:rsidP="007C18B7">
      <w:pPr>
        <w:spacing w:after="0" w:line="240" w:lineRule="auto"/>
        <w:ind w:left="4536" w:right="-284"/>
        <w:rPr>
          <w:rFonts w:ascii="Times New Roman" w:hAnsi="Times New Roman"/>
          <w:sz w:val="20"/>
          <w:szCs w:val="20"/>
          <w:lang w:val="uk-UA"/>
        </w:rPr>
      </w:pPr>
    </w:p>
    <w:p w:rsidR="00C42A42" w:rsidRPr="003F7F6F" w:rsidRDefault="00C42A42" w:rsidP="00044433">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1</w:t>
      </w:r>
      <w:r w:rsidR="003502E6">
        <w:rPr>
          <w:rFonts w:ascii="Times New Roman" w:hAnsi="Times New Roman"/>
          <w:sz w:val="20"/>
          <w:szCs w:val="20"/>
          <w:u w:val="single"/>
          <w:lang w:val="uk-UA"/>
        </w:rPr>
        <w:t>83</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5C2616" w:rsidRDefault="00C42A42" w:rsidP="007C18B7">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80570C" w:rsidRDefault="00C42A42" w:rsidP="00CB5DB2">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3502E6" w:rsidRPr="00A21996" w:rsidRDefault="003502E6" w:rsidP="003502E6">
      <w:pPr>
        <w:spacing w:after="0" w:line="240" w:lineRule="auto"/>
        <w:jc w:val="center"/>
        <w:rPr>
          <w:rFonts w:ascii="Times New Roman" w:hAnsi="Times New Roman"/>
          <w:b/>
          <w:sz w:val="24"/>
          <w:szCs w:val="24"/>
          <w:u w:val="single"/>
          <w:lang w:val="uk-UA"/>
        </w:rPr>
      </w:pPr>
      <w:r w:rsidRPr="00A21996">
        <w:rPr>
          <w:rFonts w:ascii="Times New Roman" w:hAnsi="Times New Roman"/>
          <w:b/>
          <w:sz w:val="24"/>
          <w:szCs w:val="24"/>
          <w:u w:val="single"/>
          <w:lang w:val="uk-UA"/>
        </w:rPr>
        <w:t xml:space="preserve">Державна реєстрація </w:t>
      </w:r>
      <w:r>
        <w:rPr>
          <w:rFonts w:ascii="Times New Roman" w:hAnsi="Times New Roman"/>
          <w:b/>
          <w:sz w:val="24"/>
          <w:szCs w:val="24"/>
          <w:u w:val="single"/>
          <w:lang w:val="uk-UA"/>
        </w:rPr>
        <w:t>фізичної особи - підприємця</w:t>
      </w:r>
    </w:p>
    <w:p w:rsidR="003502E6" w:rsidRDefault="003502E6" w:rsidP="003502E6">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 </w:t>
      </w:r>
    </w:p>
    <w:p w:rsidR="003502E6" w:rsidRDefault="003502E6" w:rsidP="003502E6">
      <w:pPr>
        <w:spacing w:after="0" w:line="240" w:lineRule="auto"/>
        <w:jc w:val="center"/>
        <w:rPr>
          <w:rFonts w:ascii="Times New Roman" w:hAnsi="Times New Roman"/>
          <w:sz w:val="20"/>
          <w:szCs w:val="20"/>
          <w:lang w:val="uk-UA"/>
        </w:rPr>
      </w:pPr>
      <w:r>
        <w:rPr>
          <w:rFonts w:ascii="Times New Roman" w:hAnsi="Times New Roman"/>
          <w:b/>
          <w:bCs/>
          <w:sz w:val="20"/>
          <w:szCs w:val="20"/>
          <w:lang w:val="uk-UA"/>
        </w:rPr>
        <w:t>(</w:t>
      </w:r>
      <w:r w:rsidRPr="007D6B16">
        <w:rPr>
          <w:rFonts w:ascii="Times New Roman" w:hAnsi="Times New Roman"/>
          <w:b/>
          <w:bCs/>
          <w:sz w:val="20"/>
          <w:szCs w:val="20"/>
          <w:lang w:val="uk-UA"/>
        </w:rPr>
        <w:t>Ідентифікатор 0</w:t>
      </w:r>
      <w:r>
        <w:rPr>
          <w:rFonts w:ascii="Times New Roman" w:hAnsi="Times New Roman"/>
          <w:b/>
          <w:bCs/>
          <w:sz w:val="20"/>
          <w:szCs w:val="20"/>
          <w:lang w:val="uk-UA"/>
        </w:rPr>
        <w:t>0106</w:t>
      </w:r>
      <w:r w:rsidRPr="007D6B16">
        <w:rPr>
          <w:rFonts w:ascii="Times New Roman" w:hAnsi="Times New Roman"/>
          <w:b/>
          <w:bCs/>
          <w:sz w:val="20"/>
          <w:szCs w:val="20"/>
          <w:lang w:val="uk-UA"/>
        </w:rPr>
        <w:t>)</w:t>
      </w:r>
      <w:r w:rsidRPr="003F7F6F">
        <w:rPr>
          <w:rFonts w:ascii="Times New Roman" w:hAnsi="Times New Roman"/>
          <w:sz w:val="20"/>
          <w:szCs w:val="20"/>
          <w:lang w:val="uk-UA"/>
        </w:rPr>
        <w:t xml:space="preserve">  </w:t>
      </w:r>
    </w:p>
    <w:p w:rsidR="003502E6" w:rsidRDefault="003502E6" w:rsidP="003502E6">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3502E6" w:rsidRPr="002B63B2" w:rsidRDefault="003502E6" w:rsidP="003502E6">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w:t>
      </w:r>
      <w:r w:rsidRPr="002B63B2">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3502E6" w:rsidRDefault="003502E6" w:rsidP="003502E6">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73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491"/>
        <w:gridCol w:w="1917"/>
        <w:gridCol w:w="1134"/>
        <w:gridCol w:w="12"/>
        <w:gridCol w:w="2458"/>
        <w:gridCol w:w="12"/>
      </w:tblGrid>
      <w:tr w:rsidR="003502E6" w:rsidRPr="005F2129" w:rsidTr="003568D6">
        <w:trPr>
          <w:gridAfter w:val="1"/>
          <w:wAfter w:w="12" w:type="dxa"/>
        </w:trPr>
        <w:tc>
          <w:tcPr>
            <w:tcW w:w="709" w:type="dxa"/>
          </w:tcPr>
          <w:p w:rsidR="003502E6" w:rsidRPr="005F2129" w:rsidRDefault="003502E6" w:rsidP="003568D6">
            <w:pPr>
              <w:spacing w:after="0" w:line="240" w:lineRule="auto"/>
              <w:ind w:left="40" w:right="40" w:firstLine="40"/>
              <w:jc w:val="center"/>
              <w:rPr>
                <w:rFonts w:ascii="Times New Roman" w:hAnsi="Times New Roman"/>
                <w:b/>
                <w:sz w:val="20"/>
                <w:szCs w:val="20"/>
                <w:lang w:val="uk-UA"/>
              </w:rPr>
            </w:pPr>
          </w:p>
          <w:p w:rsidR="003502E6" w:rsidRPr="005F2129" w:rsidRDefault="003502E6" w:rsidP="003568D6">
            <w:pPr>
              <w:spacing w:after="0" w:line="240" w:lineRule="auto"/>
              <w:ind w:left="40" w:right="40" w:firstLine="40"/>
              <w:jc w:val="center"/>
              <w:rPr>
                <w:rFonts w:ascii="Times New Roman" w:hAnsi="Times New Roman"/>
                <w:b/>
                <w:sz w:val="20"/>
                <w:szCs w:val="20"/>
                <w:lang w:val="uk-UA"/>
              </w:rPr>
            </w:pPr>
            <w:r w:rsidRPr="005F2129">
              <w:rPr>
                <w:rFonts w:ascii="Times New Roman" w:hAnsi="Times New Roman"/>
                <w:b/>
                <w:sz w:val="20"/>
                <w:szCs w:val="20"/>
                <w:lang w:val="uk-UA"/>
              </w:rPr>
              <w:t>№</w:t>
            </w:r>
          </w:p>
          <w:p w:rsidR="003502E6" w:rsidRPr="005F2129" w:rsidRDefault="003502E6" w:rsidP="003568D6">
            <w:pPr>
              <w:spacing w:after="0" w:line="240" w:lineRule="auto"/>
              <w:ind w:left="40" w:right="40" w:firstLine="40"/>
              <w:jc w:val="center"/>
              <w:rPr>
                <w:rFonts w:ascii="Times New Roman" w:hAnsi="Times New Roman"/>
                <w:b/>
                <w:sz w:val="20"/>
                <w:szCs w:val="20"/>
                <w:lang w:val="uk-UA" w:eastAsia="en-US"/>
              </w:rPr>
            </w:pPr>
            <w:r w:rsidRPr="005F2129">
              <w:rPr>
                <w:rFonts w:ascii="Times New Roman" w:hAnsi="Times New Roman"/>
                <w:b/>
                <w:sz w:val="20"/>
                <w:szCs w:val="20"/>
                <w:lang w:val="uk-UA"/>
              </w:rPr>
              <w:t>з/п</w:t>
            </w:r>
          </w:p>
        </w:tc>
        <w:tc>
          <w:tcPr>
            <w:tcW w:w="4491" w:type="dxa"/>
          </w:tcPr>
          <w:p w:rsidR="003502E6" w:rsidRPr="005F2129" w:rsidRDefault="003502E6" w:rsidP="003568D6">
            <w:pPr>
              <w:spacing w:after="0" w:line="240" w:lineRule="auto"/>
              <w:ind w:left="40" w:right="40" w:firstLine="40"/>
              <w:jc w:val="center"/>
              <w:rPr>
                <w:rFonts w:ascii="Times New Roman" w:hAnsi="Times New Roman"/>
                <w:b/>
                <w:sz w:val="20"/>
                <w:szCs w:val="20"/>
                <w:shd w:val="clear" w:color="auto" w:fill="FFFFFF"/>
                <w:lang w:val="uk-UA" w:eastAsia="en-US"/>
              </w:rPr>
            </w:pPr>
          </w:p>
          <w:p w:rsidR="003502E6" w:rsidRPr="005F2129" w:rsidRDefault="003502E6" w:rsidP="003568D6">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Етапи опрацювання звернення про надання адміністративної послуги</w:t>
            </w:r>
          </w:p>
        </w:tc>
        <w:tc>
          <w:tcPr>
            <w:tcW w:w="1917" w:type="dxa"/>
          </w:tcPr>
          <w:p w:rsidR="003502E6" w:rsidRPr="005F2129" w:rsidRDefault="003502E6" w:rsidP="003568D6">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Відповідальна посадова особа суб’єкта надання адміністративної послуги</w:t>
            </w:r>
          </w:p>
        </w:tc>
        <w:tc>
          <w:tcPr>
            <w:tcW w:w="1134" w:type="dxa"/>
          </w:tcPr>
          <w:p w:rsidR="003502E6" w:rsidRPr="005F2129" w:rsidRDefault="003502E6" w:rsidP="003568D6">
            <w:pPr>
              <w:spacing w:after="0" w:line="240" w:lineRule="auto"/>
              <w:ind w:left="40" w:right="40" w:firstLine="40"/>
              <w:jc w:val="center"/>
              <w:rPr>
                <w:rFonts w:ascii="Times New Roman" w:hAnsi="Times New Roman"/>
                <w:b/>
                <w:sz w:val="20"/>
                <w:szCs w:val="20"/>
                <w:lang w:val="uk-UA" w:eastAsia="en-US"/>
              </w:rPr>
            </w:pPr>
          </w:p>
          <w:p w:rsidR="003502E6" w:rsidRPr="005F2129" w:rsidRDefault="003502E6" w:rsidP="003568D6">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lang w:val="uk-UA" w:eastAsia="en-US"/>
              </w:rPr>
              <w:t>Дія</w:t>
            </w:r>
          </w:p>
        </w:tc>
        <w:tc>
          <w:tcPr>
            <w:tcW w:w="2470" w:type="dxa"/>
            <w:gridSpan w:val="2"/>
          </w:tcPr>
          <w:p w:rsidR="003502E6" w:rsidRPr="005F2129" w:rsidRDefault="003502E6" w:rsidP="003568D6">
            <w:pPr>
              <w:spacing w:after="0" w:line="240" w:lineRule="auto"/>
              <w:ind w:left="40" w:right="40" w:firstLine="40"/>
              <w:jc w:val="center"/>
              <w:rPr>
                <w:rFonts w:ascii="Times New Roman" w:hAnsi="Times New Roman"/>
                <w:b/>
                <w:sz w:val="20"/>
                <w:szCs w:val="20"/>
                <w:shd w:val="clear" w:color="auto" w:fill="FFFFFF"/>
                <w:lang w:val="uk-UA" w:eastAsia="en-US"/>
              </w:rPr>
            </w:pPr>
          </w:p>
          <w:p w:rsidR="003502E6" w:rsidRPr="005F2129" w:rsidRDefault="003502E6" w:rsidP="003568D6">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Строки виконання етапів (дії, рішення)</w:t>
            </w:r>
          </w:p>
        </w:tc>
      </w:tr>
      <w:tr w:rsidR="003502E6" w:rsidRPr="005F2129" w:rsidTr="003568D6">
        <w:trPr>
          <w:gridAfter w:val="1"/>
          <w:wAfter w:w="12" w:type="dxa"/>
        </w:trPr>
        <w:tc>
          <w:tcPr>
            <w:tcW w:w="709" w:type="dxa"/>
          </w:tcPr>
          <w:p w:rsidR="003502E6" w:rsidRPr="005F2129" w:rsidRDefault="003502E6" w:rsidP="003568D6">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1.</w:t>
            </w:r>
          </w:p>
        </w:tc>
        <w:tc>
          <w:tcPr>
            <w:tcW w:w="4491" w:type="dxa"/>
          </w:tcPr>
          <w:p w:rsidR="003502E6" w:rsidRPr="005F2129" w:rsidRDefault="003502E6" w:rsidP="003568D6">
            <w:pPr>
              <w:spacing w:after="0" w:line="240" w:lineRule="auto"/>
              <w:ind w:left="40" w:right="40"/>
              <w:jc w:val="both"/>
              <w:rPr>
                <w:rFonts w:ascii="Times New Roman" w:hAnsi="Times New Roman"/>
                <w:sz w:val="20"/>
                <w:szCs w:val="20"/>
                <w:lang w:val="uk-UA" w:eastAsia="en-US"/>
              </w:rPr>
            </w:pPr>
            <w:r w:rsidRPr="005F2129">
              <w:rPr>
                <w:rFonts w:ascii="Times New Roman" w:hAnsi="Times New Roman"/>
                <w:sz w:val="20"/>
                <w:szCs w:val="20"/>
                <w:lang w:val="uk-UA" w:eastAsia="en-US"/>
              </w:rPr>
              <w:t>Прийом</w:t>
            </w:r>
            <w:r>
              <w:rPr>
                <w:rFonts w:ascii="Times New Roman" w:hAnsi="Times New Roman"/>
                <w:sz w:val="20"/>
                <w:szCs w:val="20"/>
                <w:lang w:val="uk-UA" w:eastAsia="en-US"/>
              </w:rPr>
              <w:t>, перевірка документів,</w:t>
            </w:r>
            <w:r w:rsidRPr="005F2129">
              <w:rPr>
                <w:rFonts w:ascii="Times New Roman" w:hAnsi="Times New Roman"/>
                <w:sz w:val="20"/>
                <w:szCs w:val="20"/>
                <w:lang w:val="uk-UA" w:eastAsia="en-US"/>
              </w:rPr>
              <w:t xml:space="preserve"> що пода</w:t>
            </w:r>
            <w:r>
              <w:rPr>
                <w:rFonts w:ascii="Times New Roman" w:hAnsi="Times New Roman"/>
                <w:sz w:val="20"/>
                <w:szCs w:val="20"/>
                <w:lang w:val="uk-UA" w:eastAsia="en-US"/>
              </w:rPr>
              <w:t>ються</w:t>
            </w:r>
            <w:r w:rsidRPr="005F2129">
              <w:rPr>
                <w:rFonts w:ascii="Times New Roman" w:hAnsi="Times New Roman"/>
                <w:sz w:val="20"/>
                <w:szCs w:val="20"/>
                <w:lang w:val="uk-UA" w:eastAsia="en-US"/>
              </w:rPr>
              <w:t xml:space="preserve"> заявником</w:t>
            </w:r>
            <w:r>
              <w:rPr>
                <w:rFonts w:ascii="Times New Roman" w:hAnsi="Times New Roman"/>
                <w:sz w:val="20"/>
                <w:szCs w:val="20"/>
                <w:lang w:val="uk-UA" w:eastAsia="en-US"/>
              </w:rPr>
              <w:t>/ уповноваженою особою</w:t>
            </w:r>
            <w:r w:rsidRPr="005F2129">
              <w:rPr>
                <w:rFonts w:ascii="Times New Roman" w:hAnsi="Times New Roman"/>
                <w:sz w:val="20"/>
                <w:szCs w:val="20"/>
                <w:lang w:val="uk-UA" w:eastAsia="en-US"/>
              </w:rPr>
              <w:t xml:space="preserve"> </w:t>
            </w:r>
            <w:r>
              <w:rPr>
                <w:rFonts w:ascii="Times New Roman" w:hAnsi="Times New Roman"/>
                <w:sz w:val="20"/>
                <w:szCs w:val="20"/>
                <w:lang w:val="uk-UA" w:eastAsia="en-US"/>
              </w:rPr>
              <w:t>для д</w:t>
            </w:r>
            <w:r w:rsidRPr="000C61C1">
              <w:rPr>
                <w:rFonts w:ascii="Times New Roman" w:hAnsi="Times New Roman"/>
                <w:sz w:val="20"/>
                <w:szCs w:val="20"/>
                <w:lang w:val="uk-UA" w:eastAsia="en-US"/>
              </w:rPr>
              <w:t>ержавн</w:t>
            </w:r>
            <w:r>
              <w:rPr>
                <w:rFonts w:ascii="Times New Roman" w:hAnsi="Times New Roman"/>
                <w:sz w:val="20"/>
                <w:szCs w:val="20"/>
                <w:lang w:val="uk-UA" w:eastAsia="en-US"/>
              </w:rPr>
              <w:t>ої</w:t>
            </w:r>
            <w:r w:rsidRPr="000C61C1">
              <w:rPr>
                <w:rFonts w:ascii="Times New Roman" w:hAnsi="Times New Roman"/>
                <w:sz w:val="20"/>
                <w:szCs w:val="20"/>
                <w:lang w:val="uk-UA" w:eastAsia="en-US"/>
              </w:rPr>
              <w:t xml:space="preserve"> реєстраці</w:t>
            </w:r>
            <w:r>
              <w:rPr>
                <w:rFonts w:ascii="Times New Roman" w:hAnsi="Times New Roman"/>
                <w:sz w:val="20"/>
                <w:szCs w:val="20"/>
                <w:lang w:val="uk-UA" w:eastAsia="en-US"/>
              </w:rPr>
              <w:t xml:space="preserve">ї фізичної </w:t>
            </w:r>
            <w:r w:rsidRPr="007D017D">
              <w:rPr>
                <w:rFonts w:ascii="Times New Roman" w:hAnsi="Times New Roman"/>
                <w:sz w:val="20"/>
                <w:szCs w:val="20"/>
                <w:lang w:val="uk-UA" w:eastAsia="en-US"/>
              </w:rPr>
              <w:t xml:space="preserve">особи </w:t>
            </w:r>
            <w:r>
              <w:rPr>
                <w:rFonts w:ascii="Times New Roman" w:hAnsi="Times New Roman"/>
                <w:sz w:val="20"/>
                <w:szCs w:val="20"/>
                <w:lang w:val="uk-UA" w:eastAsia="en-US"/>
              </w:rPr>
              <w:t>- підприємця</w:t>
            </w:r>
          </w:p>
        </w:tc>
        <w:tc>
          <w:tcPr>
            <w:tcW w:w="1917" w:type="dxa"/>
          </w:tcPr>
          <w:p w:rsidR="003502E6" w:rsidRDefault="003502E6"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p w:rsidR="003502E6" w:rsidRPr="005F2129" w:rsidRDefault="003502E6" w:rsidP="003568D6">
            <w:pPr>
              <w:spacing w:after="0" w:line="240" w:lineRule="auto"/>
              <w:ind w:left="40" w:right="40" w:firstLine="38"/>
              <w:jc w:val="center"/>
              <w:rPr>
                <w:rFonts w:ascii="Times New Roman" w:hAnsi="Times New Roman"/>
                <w:sz w:val="20"/>
                <w:szCs w:val="20"/>
                <w:lang w:val="uk-UA" w:eastAsia="en-US"/>
              </w:rPr>
            </w:pPr>
          </w:p>
        </w:tc>
        <w:tc>
          <w:tcPr>
            <w:tcW w:w="1134" w:type="dxa"/>
          </w:tcPr>
          <w:p w:rsidR="003502E6" w:rsidRPr="005F2129" w:rsidRDefault="003502E6" w:rsidP="003568D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3502E6" w:rsidRPr="005F2129" w:rsidRDefault="003502E6"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 й день</w:t>
            </w:r>
          </w:p>
        </w:tc>
      </w:tr>
      <w:tr w:rsidR="003502E6" w:rsidRPr="005F2129" w:rsidTr="003568D6">
        <w:trPr>
          <w:gridAfter w:val="1"/>
          <w:wAfter w:w="12" w:type="dxa"/>
        </w:trPr>
        <w:tc>
          <w:tcPr>
            <w:tcW w:w="709" w:type="dxa"/>
          </w:tcPr>
          <w:p w:rsidR="003502E6" w:rsidRPr="005F2129" w:rsidRDefault="003502E6" w:rsidP="003568D6">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2.</w:t>
            </w:r>
          </w:p>
        </w:tc>
        <w:tc>
          <w:tcPr>
            <w:tcW w:w="4491" w:type="dxa"/>
          </w:tcPr>
          <w:p w:rsidR="003502E6" w:rsidRPr="005F2129" w:rsidRDefault="003502E6" w:rsidP="003568D6">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Опрацювання документів на наявність підстав для зупинення розгляду документів або підстав для відмови у державній реєстрації, у разі їх відсутності прийняття рішення про проведення державної реєстрації</w:t>
            </w:r>
          </w:p>
        </w:tc>
        <w:tc>
          <w:tcPr>
            <w:tcW w:w="1917" w:type="dxa"/>
          </w:tcPr>
          <w:p w:rsidR="003502E6" w:rsidRPr="005F2129" w:rsidRDefault="003502E6"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3502E6" w:rsidRPr="005F2129" w:rsidRDefault="003502E6" w:rsidP="003568D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3502E6" w:rsidRPr="005F2129" w:rsidRDefault="003502E6"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3502E6" w:rsidRPr="005F2129" w:rsidTr="003568D6">
        <w:trPr>
          <w:gridAfter w:val="1"/>
          <w:wAfter w:w="12" w:type="dxa"/>
        </w:trPr>
        <w:tc>
          <w:tcPr>
            <w:tcW w:w="709" w:type="dxa"/>
          </w:tcPr>
          <w:p w:rsidR="003502E6" w:rsidRPr="005F2129" w:rsidRDefault="003502E6" w:rsidP="003568D6">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3.</w:t>
            </w:r>
          </w:p>
        </w:tc>
        <w:tc>
          <w:tcPr>
            <w:tcW w:w="4491" w:type="dxa"/>
          </w:tcPr>
          <w:p w:rsidR="003502E6" w:rsidRPr="005F2129" w:rsidRDefault="003502E6" w:rsidP="003568D6">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 xml:space="preserve">Надсилання повідомлення про зупинення розгляду документів із зазначенням строку та виключного переліку підстав для його зупинення та рішення про зупинення розгляду документів або повідомлення про відмову </w:t>
            </w:r>
          </w:p>
        </w:tc>
        <w:tc>
          <w:tcPr>
            <w:tcW w:w="1917" w:type="dxa"/>
          </w:tcPr>
          <w:p w:rsidR="003502E6" w:rsidRPr="005F2129" w:rsidRDefault="003502E6"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3502E6" w:rsidRPr="005F2129" w:rsidRDefault="003502E6" w:rsidP="003568D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3502E6" w:rsidRPr="005F2129" w:rsidRDefault="003502E6"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3502E6" w:rsidRPr="005F2129" w:rsidTr="003568D6">
        <w:trPr>
          <w:gridAfter w:val="1"/>
          <w:wAfter w:w="12" w:type="dxa"/>
        </w:trPr>
        <w:tc>
          <w:tcPr>
            <w:tcW w:w="709" w:type="dxa"/>
          </w:tcPr>
          <w:p w:rsidR="003502E6" w:rsidRPr="005F2129" w:rsidRDefault="003502E6" w:rsidP="003568D6">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4</w:t>
            </w:r>
            <w:r w:rsidRPr="005F2129">
              <w:rPr>
                <w:rFonts w:ascii="Times New Roman" w:hAnsi="Times New Roman"/>
                <w:b/>
                <w:sz w:val="20"/>
                <w:szCs w:val="20"/>
                <w:lang w:val="uk-UA" w:eastAsia="en-US"/>
              </w:rPr>
              <w:t>.</w:t>
            </w:r>
          </w:p>
        </w:tc>
        <w:tc>
          <w:tcPr>
            <w:tcW w:w="4491" w:type="dxa"/>
          </w:tcPr>
          <w:p w:rsidR="003502E6" w:rsidRPr="005F2129" w:rsidRDefault="003502E6" w:rsidP="003568D6">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Д</w:t>
            </w:r>
            <w:r w:rsidRPr="007D017D">
              <w:rPr>
                <w:rFonts w:ascii="Times New Roman" w:hAnsi="Times New Roman"/>
                <w:sz w:val="20"/>
                <w:szCs w:val="20"/>
                <w:lang w:val="uk-UA" w:eastAsia="en-US"/>
              </w:rPr>
              <w:t>ержавн</w:t>
            </w:r>
            <w:r>
              <w:rPr>
                <w:rFonts w:ascii="Times New Roman" w:hAnsi="Times New Roman"/>
                <w:sz w:val="20"/>
                <w:szCs w:val="20"/>
                <w:lang w:val="uk-UA" w:eastAsia="en-US"/>
              </w:rPr>
              <w:t>а</w:t>
            </w:r>
            <w:r w:rsidRPr="007D017D">
              <w:rPr>
                <w:rFonts w:ascii="Times New Roman" w:hAnsi="Times New Roman"/>
                <w:sz w:val="20"/>
                <w:szCs w:val="20"/>
                <w:lang w:val="uk-UA" w:eastAsia="en-US"/>
              </w:rPr>
              <w:t xml:space="preserve"> реєстрація </w:t>
            </w:r>
            <w:r>
              <w:rPr>
                <w:rFonts w:ascii="Times New Roman" w:hAnsi="Times New Roman"/>
                <w:sz w:val="20"/>
                <w:szCs w:val="20"/>
                <w:lang w:val="uk-UA" w:eastAsia="en-US"/>
              </w:rPr>
              <w:t xml:space="preserve">фізичної </w:t>
            </w:r>
            <w:r w:rsidRPr="007D017D">
              <w:rPr>
                <w:rFonts w:ascii="Times New Roman" w:hAnsi="Times New Roman"/>
                <w:sz w:val="20"/>
                <w:szCs w:val="20"/>
                <w:lang w:val="uk-UA" w:eastAsia="en-US"/>
              </w:rPr>
              <w:t xml:space="preserve">особи </w:t>
            </w:r>
            <w:r>
              <w:rPr>
                <w:rFonts w:ascii="Times New Roman" w:hAnsi="Times New Roman"/>
                <w:sz w:val="20"/>
                <w:szCs w:val="20"/>
                <w:lang w:val="uk-UA" w:eastAsia="en-US"/>
              </w:rPr>
              <w:t>- підприємця</w:t>
            </w:r>
          </w:p>
        </w:tc>
        <w:tc>
          <w:tcPr>
            <w:tcW w:w="1917" w:type="dxa"/>
          </w:tcPr>
          <w:p w:rsidR="003502E6" w:rsidRPr="005F2129" w:rsidRDefault="003502E6"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3502E6" w:rsidRPr="005F2129" w:rsidRDefault="003502E6" w:rsidP="003568D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3502E6" w:rsidRPr="005F2129" w:rsidRDefault="003502E6"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3502E6" w:rsidRPr="005F2129" w:rsidTr="003568D6">
        <w:trPr>
          <w:gridAfter w:val="1"/>
          <w:wAfter w:w="12" w:type="dxa"/>
        </w:trPr>
        <w:tc>
          <w:tcPr>
            <w:tcW w:w="709" w:type="dxa"/>
          </w:tcPr>
          <w:p w:rsidR="003502E6" w:rsidRDefault="003502E6" w:rsidP="003568D6">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5.</w:t>
            </w:r>
          </w:p>
        </w:tc>
        <w:tc>
          <w:tcPr>
            <w:tcW w:w="4491" w:type="dxa"/>
          </w:tcPr>
          <w:p w:rsidR="003502E6" w:rsidRDefault="003502E6" w:rsidP="003568D6">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Формування та оприлюднення на порталі електронних сервісів виписки та результату адміністративної послуги</w:t>
            </w:r>
          </w:p>
        </w:tc>
        <w:tc>
          <w:tcPr>
            <w:tcW w:w="1917" w:type="dxa"/>
          </w:tcPr>
          <w:p w:rsidR="003502E6" w:rsidRDefault="003502E6"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3502E6" w:rsidRPr="005F2129" w:rsidRDefault="003502E6" w:rsidP="003568D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3502E6" w:rsidRDefault="003502E6"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3502E6" w:rsidRPr="005F2129" w:rsidTr="003568D6">
        <w:tc>
          <w:tcPr>
            <w:tcW w:w="709" w:type="dxa"/>
          </w:tcPr>
          <w:p w:rsidR="003502E6" w:rsidRPr="005F2129" w:rsidRDefault="003502E6" w:rsidP="003568D6">
            <w:pPr>
              <w:spacing w:after="0" w:line="240" w:lineRule="auto"/>
              <w:ind w:left="40" w:right="40" w:firstLine="38"/>
              <w:rPr>
                <w:rFonts w:ascii="Times New Roman" w:hAnsi="Times New Roman"/>
                <w:b/>
                <w:sz w:val="20"/>
                <w:szCs w:val="20"/>
                <w:lang w:val="uk-UA" w:eastAsia="en-US"/>
              </w:rPr>
            </w:pPr>
          </w:p>
        </w:tc>
        <w:tc>
          <w:tcPr>
            <w:tcW w:w="7554" w:type="dxa"/>
            <w:gridSpan w:val="4"/>
          </w:tcPr>
          <w:p w:rsidR="003502E6" w:rsidRPr="005F2129" w:rsidRDefault="003502E6" w:rsidP="003568D6">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надання послуги</w:t>
            </w:r>
          </w:p>
        </w:tc>
        <w:tc>
          <w:tcPr>
            <w:tcW w:w="2470" w:type="dxa"/>
            <w:gridSpan w:val="2"/>
          </w:tcPr>
          <w:p w:rsidR="003502E6" w:rsidRPr="005F2129" w:rsidRDefault="003502E6" w:rsidP="003568D6">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r w:rsidR="003502E6" w:rsidRPr="005F2129" w:rsidTr="003568D6">
        <w:tc>
          <w:tcPr>
            <w:tcW w:w="709" w:type="dxa"/>
          </w:tcPr>
          <w:p w:rsidR="003502E6" w:rsidRPr="005F2129" w:rsidRDefault="003502E6" w:rsidP="003568D6">
            <w:pPr>
              <w:spacing w:after="0" w:line="240" w:lineRule="auto"/>
              <w:ind w:left="40" w:right="40" w:firstLine="38"/>
              <w:rPr>
                <w:rFonts w:ascii="Times New Roman" w:hAnsi="Times New Roman"/>
                <w:b/>
                <w:sz w:val="20"/>
                <w:szCs w:val="20"/>
                <w:lang w:val="uk-UA" w:eastAsia="en-US"/>
              </w:rPr>
            </w:pPr>
          </w:p>
        </w:tc>
        <w:tc>
          <w:tcPr>
            <w:tcW w:w="7554" w:type="dxa"/>
            <w:gridSpan w:val="4"/>
          </w:tcPr>
          <w:p w:rsidR="003502E6" w:rsidRPr="005F2129" w:rsidRDefault="003502E6" w:rsidP="003568D6">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(передбачена законодавством)</w:t>
            </w:r>
          </w:p>
        </w:tc>
        <w:tc>
          <w:tcPr>
            <w:tcW w:w="2470" w:type="dxa"/>
            <w:gridSpan w:val="2"/>
          </w:tcPr>
          <w:p w:rsidR="003502E6" w:rsidRDefault="003502E6" w:rsidP="003568D6">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bl>
    <w:p w:rsidR="006F04A5" w:rsidRPr="00E356DB" w:rsidRDefault="006F04A5" w:rsidP="006F04A5">
      <w:pPr>
        <w:jc w:val="both"/>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6F04A5" w:rsidRPr="00CA3A41" w:rsidRDefault="006F04A5" w:rsidP="006F04A5">
      <w:pPr>
        <w:spacing w:after="0" w:line="240" w:lineRule="auto"/>
        <w:jc w:val="both"/>
        <w:rPr>
          <w:rFonts w:ascii="Times New Roman" w:hAnsi="Times New Roman"/>
          <w:b/>
          <w:sz w:val="16"/>
          <w:szCs w:val="16"/>
          <w:u w:val="single"/>
          <w:lang w:val="uk-UA"/>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або Мін</w:t>
      </w:r>
      <w:r w:rsidRPr="00C057C9">
        <w:rPr>
          <w:rFonts w:ascii="Times New Roman" w:hAnsi="Times New Roman"/>
          <w:iCs/>
        </w:rPr>
        <w:t>’</w:t>
      </w:r>
      <w:r>
        <w:rPr>
          <w:rFonts w:ascii="Times New Roman" w:hAnsi="Times New Roman"/>
          <w:iCs/>
          <w:lang w:val="uk-UA"/>
        </w:rPr>
        <w:t>юсту (його територіальних органів) 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C42A42" w:rsidRPr="00CA3A41" w:rsidRDefault="00C42A42" w:rsidP="007C18B7">
      <w:pPr>
        <w:spacing w:after="0" w:line="240" w:lineRule="auto"/>
        <w:jc w:val="center"/>
        <w:rPr>
          <w:rFonts w:ascii="Times New Roman" w:hAnsi="Times New Roman"/>
          <w:b/>
          <w:sz w:val="16"/>
          <w:szCs w:val="16"/>
          <w:u w:val="single"/>
          <w:lang w:val="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D17D77">
      <w:pPr>
        <w:spacing w:after="0" w:line="240" w:lineRule="auto"/>
        <w:ind w:left="4536" w:right="-284"/>
        <w:rPr>
          <w:rFonts w:ascii="Times New Roman" w:hAnsi="Times New Roman"/>
          <w:sz w:val="20"/>
          <w:szCs w:val="20"/>
          <w:lang w:val="uk-UA"/>
        </w:rPr>
      </w:pPr>
    </w:p>
    <w:p w:rsidR="00C42A42" w:rsidRDefault="00C42A42" w:rsidP="00D17D77">
      <w:pPr>
        <w:spacing w:after="0" w:line="240" w:lineRule="auto"/>
        <w:ind w:left="4536" w:right="-284"/>
        <w:rPr>
          <w:rFonts w:ascii="Times New Roman" w:hAnsi="Times New Roman"/>
          <w:sz w:val="20"/>
          <w:szCs w:val="20"/>
          <w:lang w:val="uk-UA"/>
        </w:rPr>
      </w:pPr>
    </w:p>
    <w:p w:rsidR="003502E6" w:rsidRDefault="003502E6" w:rsidP="00D17D77">
      <w:pPr>
        <w:spacing w:after="0" w:line="240" w:lineRule="auto"/>
        <w:ind w:left="4536" w:right="-284"/>
        <w:rPr>
          <w:rFonts w:ascii="Times New Roman" w:hAnsi="Times New Roman"/>
          <w:sz w:val="20"/>
          <w:szCs w:val="20"/>
          <w:lang w:val="uk-UA"/>
        </w:rPr>
      </w:pPr>
    </w:p>
    <w:p w:rsidR="003502E6" w:rsidRDefault="003502E6" w:rsidP="00D17D77">
      <w:pPr>
        <w:spacing w:after="0" w:line="240" w:lineRule="auto"/>
        <w:ind w:left="4536" w:right="-284"/>
        <w:rPr>
          <w:rFonts w:ascii="Times New Roman" w:hAnsi="Times New Roman"/>
          <w:sz w:val="20"/>
          <w:szCs w:val="20"/>
          <w:lang w:val="uk-UA"/>
        </w:rPr>
      </w:pPr>
    </w:p>
    <w:p w:rsidR="003502E6" w:rsidRDefault="003502E6" w:rsidP="00D17D77">
      <w:pPr>
        <w:spacing w:after="0" w:line="240" w:lineRule="auto"/>
        <w:ind w:left="4536" w:right="-284"/>
        <w:rPr>
          <w:rFonts w:ascii="Times New Roman" w:hAnsi="Times New Roman"/>
          <w:sz w:val="20"/>
          <w:szCs w:val="20"/>
          <w:lang w:val="uk-UA"/>
        </w:rPr>
      </w:pPr>
    </w:p>
    <w:p w:rsidR="003502E6" w:rsidRDefault="003502E6" w:rsidP="00D17D77">
      <w:pPr>
        <w:spacing w:after="0" w:line="240" w:lineRule="auto"/>
        <w:ind w:left="4536" w:right="-284"/>
        <w:rPr>
          <w:rFonts w:ascii="Times New Roman" w:hAnsi="Times New Roman"/>
          <w:sz w:val="20"/>
          <w:szCs w:val="20"/>
          <w:lang w:val="uk-UA"/>
        </w:rPr>
      </w:pPr>
    </w:p>
    <w:p w:rsidR="003502E6" w:rsidRDefault="003502E6" w:rsidP="00D17D77">
      <w:pPr>
        <w:spacing w:after="0" w:line="240" w:lineRule="auto"/>
        <w:ind w:left="4536" w:right="-284"/>
        <w:rPr>
          <w:rFonts w:ascii="Times New Roman" w:hAnsi="Times New Roman"/>
          <w:sz w:val="20"/>
          <w:szCs w:val="20"/>
          <w:lang w:val="uk-UA"/>
        </w:rPr>
      </w:pPr>
    </w:p>
    <w:p w:rsidR="003502E6" w:rsidRDefault="003502E6" w:rsidP="00D17D77">
      <w:pPr>
        <w:spacing w:after="0" w:line="240" w:lineRule="auto"/>
        <w:ind w:left="4536" w:right="-284"/>
        <w:rPr>
          <w:rFonts w:ascii="Times New Roman" w:hAnsi="Times New Roman"/>
          <w:sz w:val="20"/>
          <w:szCs w:val="20"/>
          <w:lang w:val="uk-UA"/>
        </w:rPr>
      </w:pPr>
    </w:p>
    <w:p w:rsidR="003502E6" w:rsidRDefault="003502E6" w:rsidP="00D17D77">
      <w:pPr>
        <w:spacing w:after="0" w:line="240" w:lineRule="auto"/>
        <w:ind w:left="4536" w:right="-284"/>
        <w:rPr>
          <w:rFonts w:ascii="Times New Roman" w:hAnsi="Times New Roman"/>
          <w:sz w:val="20"/>
          <w:szCs w:val="20"/>
          <w:lang w:val="uk-UA"/>
        </w:rPr>
      </w:pPr>
    </w:p>
    <w:p w:rsidR="003502E6" w:rsidRDefault="003502E6" w:rsidP="00D17D77">
      <w:pPr>
        <w:spacing w:after="0" w:line="240" w:lineRule="auto"/>
        <w:ind w:left="4536" w:right="-284"/>
        <w:rPr>
          <w:rFonts w:ascii="Times New Roman" w:hAnsi="Times New Roman"/>
          <w:sz w:val="20"/>
          <w:szCs w:val="20"/>
          <w:lang w:val="uk-UA"/>
        </w:rPr>
      </w:pPr>
    </w:p>
    <w:p w:rsidR="003502E6" w:rsidRDefault="003502E6" w:rsidP="00D17D77">
      <w:pPr>
        <w:spacing w:after="0" w:line="240" w:lineRule="auto"/>
        <w:ind w:left="4536" w:right="-284"/>
        <w:rPr>
          <w:rFonts w:ascii="Times New Roman" w:hAnsi="Times New Roman"/>
          <w:sz w:val="20"/>
          <w:szCs w:val="20"/>
          <w:lang w:val="uk-UA"/>
        </w:rPr>
      </w:pPr>
    </w:p>
    <w:p w:rsidR="003502E6" w:rsidRDefault="003502E6" w:rsidP="00D17D77">
      <w:pPr>
        <w:spacing w:after="0" w:line="240" w:lineRule="auto"/>
        <w:ind w:left="4536" w:right="-284"/>
        <w:rPr>
          <w:rFonts w:ascii="Times New Roman" w:hAnsi="Times New Roman"/>
          <w:sz w:val="20"/>
          <w:szCs w:val="20"/>
          <w:lang w:val="uk-UA"/>
        </w:rPr>
      </w:pPr>
    </w:p>
    <w:p w:rsidR="003502E6" w:rsidRDefault="003502E6" w:rsidP="00D17D77">
      <w:pPr>
        <w:spacing w:after="0" w:line="240" w:lineRule="auto"/>
        <w:ind w:left="4536" w:right="-284"/>
        <w:rPr>
          <w:rFonts w:ascii="Times New Roman" w:hAnsi="Times New Roman"/>
          <w:sz w:val="20"/>
          <w:szCs w:val="20"/>
          <w:lang w:val="uk-UA"/>
        </w:rPr>
      </w:pPr>
    </w:p>
    <w:p w:rsidR="003502E6" w:rsidRDefault="003502E6" w:rsidP="00D17D77">
      <w:pPr>
        <w:spacing w:after="0" w:line="240" w:lineRule="auto"/>
        <w:ind w:left="4536" w:right="-284"/>
        <w:rPr>
          <w:rFonts w:ascii="Times New Roman" w:hAnsi="Times New Roman"/>
          <w:sz w:val="20"/>
          <w:szCs w:val="20"/>
          <w:lang w:val="uk-UA"/>
        </w:rPr>
      </w:pPr>
    </w:p>
    <w:p w:rsidR="003502E6" w:rsidRDefault="003502E6" w:rsidP="00D17D77">
      <w:pPr>
        <w:spacing w:after="0" w:line="240" w:lineRule="auto"/>
        <w:ind w:left="4536" w:right="-284"/>
        <w:rPr>
          <w:rFonts w:ascii="Times New Roman" w:hAnsi="Times New Roman"/>
          <w:sz w:val="20"/>
          <w:szCs w:val="20"/>
          <w:lang w:val="uk-UA"/>
        </w:rPr>
      </w:pPr>
    </w:p>
    <w:p w:rsidR="003502E6" w:rsidRDefault="003502E6" w:rsidP="00D17D77">
      <w:pPr>
        <w:spacing w:after="0" w:line="240" w:lineRule="auto"/>
        <w:ind w:left="4536" w:right="-284"/>
        <w:rPr>
          <w:rFonts w:ascii="Times New Roman" w:hAnsi="Times New Roman"/>
          <w:sz w:val="20"/>
          <w:szCs w:val="20"/>
          <w:lang w:val="uk-UA"/>
        </w:rPr>
      </w:pPr>
    </w:p>
    <w:p w:rsidR="003502E6" w:rsidRDefault="003502E6" w:rsidP="006F04A5">
      <w:pPr>
        <w:spacing w:after="0" w:line="240" w:lineRule="auto"/>
        <w:ind w:right="-284"/>
        <w:rPr>
          <w:rFonts w:ascii="Times New Roman" w:hAnsi="Times New Roman"/>
          <w:sz w:val="20"/>
          <w:szCs w:val="20"/>
          <w:lang w:val="uk-UA"/>
        </w:rPr>
      </w:pPr>
    </w:p>
    <w:p w:rsidR="00C42A42" w:rsidRDefault="00C42A42" w:rsidP="00D17D77">
      <w:pPr>
        <w:spacing w:after="0" w:line="240" w:lineRule="auto"/>
        <w:ind w:left="4536" w:right="-284"/>
        <w:rPr>
          <w:rFonts w:ascii="Times New Roman" w:hAnsi="Times New Roman"/>
          <w:sz w:val="20"/>
          <w:szCs w:val="20"/>
          <w:lang w:val="uk-UA"/>
        </w:rPr>
      </w:pPr>
    </w:p>
    <w:p w:rsidR="00C42A42" w:rsidRDefault="00C42A42" w:rsidP="00D17D77">
      <w:pPr>
        <w:spacing w:after="0" w:line="240" w:lineRule="auto"/>
        <w:ind w:left="4536" w:right="-284"/>
        <w:rPr>
          <w:rFonts w:ascii="Times New Roman" w:hAnsi="Times New Roman"/>
          <w:sz w:val="20"/>
          <w:szCs w:val="20"/>
          <w:lang w:val="uk-UA"/>
        </w:rPr>
      </w:pPr>
    </w:p>
    <w:p w:rsidR="00C42A42" w:rsidRPr="003F7F6F" w:rsidRDefault="00C42A42" w:rsidP="00044433">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1</w:t>
      </w:r>
      <w:r w:rsidR="003502E6">
        <w:rPr>
          <w:rFonts w:ascii="Times New Roman" w:hAnsi="Times New Roman"/>
          <w:sz w:val="20"/>
          <w:szCs w:val="20"/>
          <w:u w:val="single"/>
          <w:lang w:val="uk-UA"/>
        </w:rPr>
        <w:t xml:space="preserve">84 </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w:t>
      </w:r>
      <w:r w:rsidRPr="00FD3261">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о</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5C2616" w:rsidRDefault="00C42A42" w:rsidP="00D17D77">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80570C" w:rsidRDefault="00C42A42" w:rsidP="00CB5DB2">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6C1FDA">
        <w:rPr>
          <w:rFonts w:ascii="Times New Roman" w:hAnsi="Times New Roman"/>
          <w:b/>
          <w:sz w:val="24"/>
          <w:szCs w:val="24"/>
          <w:lang w:val="uk-UA" w:eastAsia="uk-UA"/>
        </w:rPr>
        <w:t>АРТКА адміністративної послуги</w:t>
      </w:r>
    </w:p>
    <w:p w:rsidR="003502E6" w:rsidRPr="00443271" w:rsidRDefault="00E43524" w:rsidP="003502E6">
      <w:pPr>
        <w:spacing w:after="0" w:line="240" w:lineRule="auto"/>
        <w:jc w:val="center"/>
        <w:rPr>
          <w:rFonts w:ascii="Times New Roman" w:hAnsi="Times New Roman"/>
          <w:b/>
          <w:sz w:val="24"/>
          <w:szCs w:val="24"/>
          <w:u w:val="single"/>
          <w:lang w:val="uk-UA"/>
        </w:rPr>
      </w:pPr>
      <w:hyperlink r:id="rId34" w:history="1">
        <w:r w:rsidR="003502E6" w:rsidRPr="00443271">
          <w:rPr>
            <w:rFonts w:ascii="Times New Roman" w:hAnsi="Times New Roman"/>
            <w:b/>
            <w:sz w:val="24"/>
            <w:szCs w:val="24"/>
            <w:u w:val="single"/>
            <w:lang w:val="uk-UA"/>
          </w:rPr>
          <w:t xml:space="preserve">Державна реєстрація </w:t>
        </w:r>
        <w:r w:rsidR="003502E6">
          <w:rPr>
            <w:rFonts w:ascii="Times New Roman" w:hAnsi="Times New Roman"/>
            <w:b/>
            <w:sz w:val="24"/>
            <w:szCs w:val="24"/>
            <w:u w:val="single"/>
            <w:lang w:val="uk-UA"/>
          </w:rPr>
          <w:t xml:space="preserve">включення відомостей про фізичну особу-підприємця, зареєстровану до 1 липня 2004 року, відомості про яку не містяться в Єдиному державному реєстрі юридичних осіб, фізичних осіб-підприємців та громадських формувань </w:t>
        </w:r>
      </w:hyperlink>
    </w:p>
    <w:p w:rsidR="003502E6" w:rsidRDefault="003502E6" w:rsidP="003502E6">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3502E6" w:rsidRPr="0032265E" w:rsidRDefault="003502E6" w:rsidP="003502E6">
      <w:pPr>
        <w:spacing w:after="0" w:line="240" w:lineRule="auto"/>
        <w:jc w:val="center"/>
        <w:rPr>
          <w:rFonts w:ascii="Times New Roman" w:hAnsi="Times New Roman"/>
          <w:sz w:val="20"/>
          <w:szCs w:val="20"/>
          <w:lang w:val="uk-UA"/>
        </w:rPr>
      </w:pPr>
      <w:r w:rsidRPr="0032265E">
        <w:rPr>
          <w:rFonts w:ascii="Times New Roman" w:hAnsi="Times New Roman"/>
          <w:b/>
          <w:bCs/>
          <w:sz w:val="20"/>
          <w:szCs w:val="20"/>
          <w:lang w:val="uk-UA"/>
        </w:rPr>
        <w:t>(Ідентифікатор 00</w:t>
      </w:r>
      <w:r>
        <w:rPr>
          <w:rFonts w:ascii="Times New Roman" w:hAnsi="Times New Roman"/>
          <w:b/>
          <w:bCs/>
          <w:sz w:val="20"/>
          <w:szCs w:val="20"/>
          <w:lang w:val="uk-UA"/>
        </w:rPr>
        <w:t>109</w:t>
      </w:r>
      <w:r w:rsidRPr="0032265E">
        <w:rPr>
          <w:rFonts w:ascii="Times New Roman" w:hAnsi="Times New Roman"/>
          <w:b/>
          <w:bCs/>
          <w:sz w:val="20"/>
          <w:szCs w:val="20"/>
          <w:lang w:val="uk-UA"/>
        </w:rPr>
        <w:t>)</w:t>
      </w:r>
      <w:r w:rsidRPr="0032265E">
        <w:rPr>
          <w:rFonts w:ascii="Times New Roman" w:hAnsi="Times New Roman"/>
          <w:sz w:val="20"/>
          <w:szCs w:val="20"/>
          <w:lang w:val="uk-UA"/>
        </w:rPr>
        <w:t xml:space="preserve">  </w:t>
      </w:r>
    </w:p>
    <w:p w:rsidR="003502E6" w:rsidRDefault="003502E6" w:rsidP="003502E6">
      <w:pPr>
        <w:spacing w:after="0" w:line="240" w:lineRule="auto"/>
        <w:jc w:val="center"/>
        <w:rPr>
          <w:rFonts w:ascii="Times New Roman" w:hAnsi="Times New Roman"/>
          <w:sz w:val="20"/>
          <w:szCs w:val="20"/>
          <w:lang w:val="uk-UA"/>
        </w:rPr>
      </w:pPr>
    </w:p>
    <w:p w:rsidR="003502E6" w:rsidRPr="002B63B2" w:rsidRDefault="003502E6" w:rsidP="003502E6">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w:t>
      </w:r>
      <w:r w:rsidRPr="002B63B2">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C42A42" w:rsidRPr="00CA3A41" w:rsidRDefault="003502E6" w:rsidP="003502E6">
      <w:pPr>
        <w:spacing w:after="0" w:line="240" w:lineRule="auto"/>
        <w:jc w:val="center"/>
        <w:rPr>
          <w:rFonts w:ascii="Times New Roman" w:hAnsi="Times New Roman"/>
          <w:b/>
          <w:sz w:val="16"/>
          <w:szCs w:val="16"/>
          <w:u w:val="single"/>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73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491"/>
        <w:gridCol w:w="1917"/>
        <w:gridCol w:w="1134"/>
        <w:gridCol w:w="12"/>
        <w:gridCol w:w="2458"/>
        <w:gridCol w:w="12"/>
      </w:tblGrid>
      <w:tr w:rsidR="006F04A5" w:rsidRPr="005F2129" w:rsidTr="003568D6">
        <w:trPr>
          <w:gridAfter w:val="1"/>
          <w:wAfter w:w="12" w:type="dxa"/>
        </w:trPr>
        <w:tc>
          <w:tcPr>
            <w:tcW w:w="709" w:type="dxa"/>
          </w:tcPr>
          <w:p w:rsidR="006F04A5" w:rsidRPr="005F2129" w:rsidRDefault="006F04A5" w:rsidP="003568D6">
            <w:pPr>
              <w:spacing w:after="0" w:line="240" w:lineRule="auto"/>
              <w:ind w:left="40" w:right="40" w:firstLine="40"/>
              <w:jc w:val="center"/>
              <w:rPr>
                <w:rFonts w:ascii="Times New Roman" w:hAnsi="Times New Roman"/>
                <w:b/>
                <w:sz w:val="20"/>
                <w:szCs w:val="20"/>
                <w:lang w:val="uk-UA"/>
              </w:rPr>
            </w:pPr>
          </w:p>
          <w:p w:rsidR="006F04A5" w:rsidRPr="005F2129" w:rsidRDefault="006F04A5" w:rsidP="003568D6">
            <w:pPr>
              <w:spacing w:after="0" w:line="240" w:lineRule="auto"/>
              <w:ind w:left="40" w:right="40" w:firstLine="40"/>
              <w:jc w:val="center"/>
              <w:rPr>
                <w:rFonts w:ascii="Times New Roman" w:hAnsi="Times New Roman"/>
                <w:b/>
                <w:sz w:val="20"/>
                <w:szCs w:val="20"/>
                <w:lang w:val="uk-UA"/>
              </w:rPr>
            </w:pPr>
            <w:r w:rsidRPr="005F2129">
              <w:rPr>
                <w:rFonts w:ascii="Times New Roman" w:hAnsi="Times New Roman"/>
                <w:b/>
                <w:sz w:val="20"/>
                <w:szCs w:val="20"/>
                <w:lang w:val="uk-UA"/>
              </w:rPr>
              <w:t>№</w:t>
            </w:r>
          </w:p>
          <w:p w:rsidR="006F04A5" w:rsidRPr="005F2129" w:rsidRDefault="006F04A5" w:rsidP="003568D6">
            <w:pPr>
              <w:spacing w:after="0" w:line="240" w:lineRule="auto"/>
              <w:ind w:left="40" w:right="40" w:firstLine="40"/>
              <w:jc w:val="center"/>
              <w:rPr>
                <w:rFonts w:ascii="Times New Roman" w:hAnsi="Times New Roman"/>
                <w:b/>
                <w:sz w:val="20"/>
                <w:szCs w:val="20"/>
                <w:lang w:val="uk-UA" w:eastAsia="en-US"/>
              </w:rPr>
            </w:pPr>
            <w:r w:rsidRPr="005F2129">
              <w:rPr>
                <w:rFonts w:ascii="Times New Roman" w:hAnsi="Times New Roman"/>
                <w:b/>
                <w:sz w:val="20"/>
                <w:szCs w:val="20"/>
                <w:lang w:val="uk-UA"/>
              </w:rPr>
              <w:t>з/п</w:t>
            </w:r>
          </w:p>
        </w:tc>
        <w:tc>
          <w:tcPr>
            <w:tcW w:w="4491" w:type="dxa"/>
          </w:tcPr>
          <w:p w:rsidR="006F04A5" w:rsidRPr="005F2129" w:rsidRDefault="006F04A5" w:rsidP="003568D6">
            <w:pPr>
              <w:spacing w:after="0" w:line="240" w:lineRule="auto"/>
              <w:ind w:left="40" w:right="40" w:firstLine="40"/>
              <w:jc w:val="center"/>
              <w:rPr>
                <w:rFonts w:ascii="Times New Roman" w:hAnsi="Times New Roman"/>
                <w:b/>
                <w:sz w:val="20"/>
                <w:szCs w:val="20"/>
                <w:shd w:val="clear" w:color="auto" w:fill="FFFFFF"/>
                <w:lang w:val="uk-UA" w:eastAsia="en-US"/>
              </w:rPr>
            </w:pPr>
          </w:p>
          <w:p w:rsidR="006F04A5" w:rsidRPr="005F2129" w:rsidRDefault="006F04A5" w:rsidP="003568D6">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Етапи опрацювання звернення про надання адміністративної послуги</w:t>
            </w:r>
          </w:p>
        </w:tc>
        <w:tc>
          <w:tcPr>
            <w:tcW w:w="1917" w:type="dxa"/>
          </w:tcPr>
          <w:p w:rsidR="006F04A5" w:rsidRPr="005F2129" w:rsidRDefault="006F04A5" w:rsidP="003568D6">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Відповідальна посадова особа суб’єкта надання адміністративної послуги</w:t>
            </w:r>
          </w:p>
        </w:tc>
        <w:tc>
          <w:tcPr>
            <w:tcW w:w="1134" w:type="dxa"/>
          </w:tcPr>
          <w:p w:rsidR="006F04A5" w:rsidRPr="005F2129" w:rsidRDefault="006F04A5" w:rsidP="003568D6">
            <w:pPr>
              <w:spacing w:after="0" w:line="240" w:lineRule="auto"/>
              <w:ind w:left="40" w:right="40" w:firstLine="40"/>
              <w:jc w:val="center"/>
              <w:rPr>
                <w:rFonts w:ascii="Times New Roman" w:hAnsi="Times New Roman"/>
                <w:b/>
                <w:sz w:val="20"/>
                <w:szCs w:val="20"/>
                <w:lang w:val="uk-UA" w:eastAsia="en-US"/>
              </w:rPr>
            </w:pPr>
          </w:p>
          <w:p w:rsidR="006F04A5" w:rsidRPr="005F2129" w:rsidRDefault="006F04A5" w:rsidP="003568D6">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lang w:val="uk-UA" w:eastAsia="en-US"/>
              </w:rPr>
              <w:t>Дія</w:t>
            </w:r>
          </w:p>
        </w:tc>
        <w:tc>
          <w:tcPr>
            <w:tcW w:w="2470" w:type="dxa"/>
            <w:gridSpan w:val="2"/>
          </w:tcPr>
          <w:p w:rsidR="006F04A5" w:rsidRPr="005F2129" w:rsidRDefault="006F04A5" w:rsidP="003568D6">
            <w:pPr>
              <w:spacing w:after="0" w:line="240" w:lineRule="auto"/>
              <w:ind w:left="40" w:right="40" w:firstLine="40"/>
              <w:jc w:val="center"/>
              <w:rPr>
                <w:rFonts w:ascii="Times New Roman" w:hAnsi="Times New Roman"/>
                <w:b/>
                <w:sz w:val="20"/>
                <w:szCs w:val="20"/>
                <w:shd w:val="clear" w:color="auto" w:fill="FFFFFF"/>
                <w:lang w:val="uk-UA" w:eastAsia="en-US"/>
              </w:rPr>
            </w:pPr>
          </w:p>
          <w:p w:rsidR="006F04A5" w:rsidRPr="005F2129" w:rsidRDefault="006F04A5" w:rsidP="003568D6">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Строки виконання етапів (дії, рішення)</w:t>
            </w:r>
          </w:p>
        </w:tc>
      </w:tr>
      <w:tr w:rsidR="006F04A5" w:rsidRPr="005F2129" w:rsidTr="003568D6">
        <w:trPr>
          <w:gridAfter w:val="1"/>
          <w:wAfter w:w="12" w:type="dxa"/>
        </w:trPr>
        <w:tc>
          <w:tcPr>
            <w:tcW w:w="709" w:type="dxa"/>
          </w:tcPr>
          <w:p w:rsidR="006F04A5" w:rsidRPr="005F2129" w:rsidRDefault="006F04A5" w:rsidP="003568D6">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1.</w:t>
            </w:r>
          </w:p>
        </w:tc>
        <w:tc>
          <w:tcPr>
            <w:tcW w:w="4491" w:type="dxa"/>
          </w:tcPr>
          <w:p w:rsidR="006F04A5" w:rsidRPr="005F2129" w:rsidRDefault="006F04A5" w:rsidP="003568D6">
            <w:pPr>
              <w:spacing w:after="0" w:line="240" w:lineRule="auto"/>
              <w:ind w:left="40" w:right="40"/>
              <w:jc w:val="both"/>
              <w:rPr>
                <w:rFonts w:ascii="Times New Roman" w:hAnsi="Times New Roman"/>
                <w:sz w:val="20"/>
                <w:szCs w:val="20"/>
                <w:lang w:val="uk-UA" w:eastAsia="en-US"/>
              </w:rPr>
            </w:pPr>
            <w:r w:rsidRPr="005F2129">
              <w:rPr>
                <w:rFonts w:ascii="Times New Roman" w:hAnsi="Times New Roman"/>
                <w:sz w:val="20"/>
                <w:szCs w:val="20"/>
                <w:lang w:val="uk-UA" w:eastAsia="en-US"/>
              </w:rPr>
              <w:t>Прийом</w:t>
            </w:r>
            <w:r>
              <w:rPr>
                <w:rFonts w:ascii="Times New Roman" w:hAnsi="Times New Roman"/>
                <w:sz w:val="20"/>
                <w:szCs w:val="20"/>
                <w:lang w:val="uk-UA" w:eastAsia="en-US"/>
              </w:rPr>
              <w:t>, перевірка документів,</w:t>
            </w:r>
            <w:r w:rsidRPr="005F2129">
              <w:rPr>
                <w:rFonts w:ascii="Times New Roman" w:hAnsi="Times New Roman"/>
                <w:sz w:val="20"/>
                <w:szCs w:val="20"/>
                <w:lang w:val="uk-UA" w:eastAsia="en-US"/>
              </w:rPr>
              <w:t xml:space="preserve"> що пода</w:t>
            </w:r>
            <w:r>
              <w:rPr>
                <w:rFonts w:ascii="Times New Roman" w:hAnsi="Times New Roman"/>
                <w:sz w:val="20"/>
                <w:szCs w:val="20"/>
                <w:lang w:val="uk-UA" w:eastAsia="en-US"/>
              </w:rPr>
              <w:t>ються</w:t>
            </w:r>
            <w:r w:rsidRPr="005F2129">
              <w:rPr>
                <w:rFonts w:ascii="Times New Roman" w:hAnsi="Times New Roman"/>
                <w:sz w:val="20"/>
                <w:szCs w:val="20"/>
                <w:lang w:val="uk-UA" w:eastAsia="en-US"/>
              </w:rPr>
              <w:t xml:space="preserve"> заявником</w:t>
            </w:r>
            <w:r>
              <w:rPr>
                <w:rFonts w:ascii="Times New Roman" w:hAnsi="Times New Roman"/>
                <w:sz w:val="20"/>
                <w:szCs w:val="20"/>
                <w:lang w:val="uk-UA" w:eastAsia="en-US"/>
              </w:rPr>
              <w:t>/ уповноваженою особою</w:t>
            </w:r>
            <w:r w:rsidRPr="005F2129">
              <w:rPr>
                <w:rFonts w:ascii="Times New Roman" w:hAnsi="Times New Roman"/>
                <w:sz w:val="20"/>
                <w:szCs w:val="20"/>
                <w:lang w:val="uk-UA" w:eastAsia="en-US"/>
              </w:rPr>
              <w:t xml:space="preserve"> </w:t>
            </w:r>
            <w:r>
              <w:rPr>
                <w:rFonts w:ascii="Times New Roman" w:hAnsi="Times New Roman"/>
                <w:sz w:val="20"/>
                <w:szCs w:val="20"/>
                <w:lang w:val="uk-UA" w:eastAsia="en-US"/>
              </w:rPr>
              <w:t xml:space="preserve">для включення </w:t>
            </w:r>
            <w:r w:rsidRPr="00EC066F">
              <w:rPr>
                <w:rFonts w:ascii="Times New Roman" w:hAnsi="Times New Roman"/>
                <w:sz w:val="20"/>
                <w:szCs w:val="20"/>
                <w:lang w:val="uk-UA" w:eastAsia="en-US"/>
              </w:rPr>
              <w:t>відомостей про</w:t>
            </w:r>
            <w:r>
              <w:rPr>
                <w:rFonts w:ascii="Times New Roman" w:hAnsi="Times New Roman"/>
                <w:sz w:val="20"/>
                <w:szCs w:val="20"/>
                <w:lang w:val="uk-UA" w:eastAsia="en-US"/>
              </w:rPr>
              <w:t xml:space="preserve"> фізичну особу-підприємця,</w:t>
            </w:r>
            <w:r w:rsidRPr="00EC066F">
              <w:rPr>
                <w:lang w:val="uk-UA"/>
              </w:rPr>
              <w:t xml:space="preserve"> </w:t>
            </w:r>
            <w:r w:rsidRPr="00EC066F">
              <w:rPr>
                <w:rFonts w:ascii="Times New Roman" w:hAnsi="Times New Roman"/>
                <w:sz w:val="20"/>
                <w:szCs w:val="20"/>
                <w:lang w:val="uk-UA" w:eastAsia="en-US"/>
              </w:rPr>
              <w:t xml:space="preserve">що </w:t>
            </w:r>
            <w:r>
              <w:rPr>
                <w:rFonts w:ascii="Times New Roman" w:hAnsi="Times New Roman"/>
                <w:sz w:val="20"/>
                <w:szCs w:val="20"/>
                <w:lang w:val="uk-UA" w:eastAsia="en-US"/>
              </w:rPr>
              <w:t xml:space="preserve">не </w:t>
            </w:r>
            <w:r w:rsidRPr="00EC066F">
              <w:rPr>
                <w:rFonts w:ascii="Times New Roman" w:hAnsi="Times New Roman"/>
                <w:sz w:val="20"/>
                <w:szCs w:val="20"/>
                <w:lang w:val="uk-UA" w:eastAsia="en-US"/>
              </w:rPr>
              <w:t>містяться в Єдиному державному реєстрі юридичних осіб, фізичних осіб-підприємців та громадських формувань</w:t>
            </w:r>
          </w:p>
        </w:tc>
        <w:tc>
          <w:tcPr>
            <w:tcW w:w="1917" w:type="dxa"/>
          </w:tcPr>
          <w:p w:rsidR="006F04A5" w:rsidRDefault="006F04A5"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p w:rsidR="006F04A5" w:rsidRPr="005F2129" w:rsidRDefault="006F04A5" w:rsidP="003568D6">
            <w:pPr>
              <w:spacing w:after="0" w:line="240" w:lineRule="auto"/>
              <w:ind w:left="40" w:right="40" w:firstLine="38"/>
              <w:jc w:val="center"/>
              <w:rPr>
                <w:rFonts w:ascii="Times New Roman" w:hAnsi="Times New Roman"/>
                <w:sz w:val="20"/>
                <w:szCs w:val="20"/>
                <w:lang w:val="uk-UA" w:eastAsia="en-US"/>
              </w:rPr>
            </w:pPr>
          </w:p>
        </w:tc>
        <w:tc>
          <w:tcPr>
            <w:tcW w:w="1134" w:type="dxa"/>
          </w:tcPr>
          <w:p w:rsidR="006F04A5" w:rsidRPr="005F2129" w:rsidRDefault="006F04A5" w:rsidP="003568D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6F04A5" w:rsidRPr="005F2129" w:rsidRDefault="006F04A5"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 й день</w:t>
            </w:r>
          </w:p>
        </w:tc>
      </w:tr>
      <w:tr w:rsidR="006F04A5" w:rsidRPr="005F2129" w:rsidTr="003568D6">
        <w:trPr>
          <w:gridAfter w:val="1"/>
          <w:wAfter w:w="12" w:type="dxa"/>
        </w:trPr>
        <w:tc>
          <w:tcPr>
            <w:tcW w:w="709" w:type="dxa"/>
          </w:tcPr>
          <w:p w:rsidR="006F04A5" w:rsidRPr="005F2129" w:rsidRDefault="006F04A5" w:rsidP="003568D6">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2.</w:t>
            </w:r>
          </w:p>
        </w:tc>
        <w:tc>
          <w:tcPr>
            <w:tcW w:w="4491" w:type="dxa"/>
          </w:tcPr>
          <w:p w:rsidR="006F04A5" w:rsidRPr="005F2129" w:rsidRDefault="006F04A5" w:rsidP="003568D6">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Опрацювання документів на наявність підстав для зупинення розгляду документів або підстав для відмови у державній реєстрації, у разі їх відсутності прийняття рішення про проведення державної реєстрації</w:t>
            </w:r>
          </w:p>
        </w:tc>
        <w:tc>
          <w:tcPr>
            <w:tcW w:w="1917" w:type="dxa"/>
          </w:tcPr>
          <w:p w:rsidR="006F04A5" w:rsidRPr="005F2129" w:rsidRDefault="006F04A5"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6F04A5" w:rsidRPr="005F2129" w:rsidRDefault="006F04A5" w:rsidP="003568D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6F04A5" w:rsidRPr="005F2129" w:rsidRDefault="006F04A5"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6F04A5" w:rsidRPr="005F2129" w:rsidTr="003568D6">
        <w:trPr>
          <w:gridAfter w:val="1"/>
          <w:wAfter w:w="12" w:type="dxa"/>
        </w:trPr>
        <w:tc>
          <w:tcPr>
            <w:tcW w:w="709" w:type="dxa"/>
          </w:tcPr>
          <w:p w:rsidR="006F04A5" w:rsidRPr="005F2129" w:rsidRDefault="006F04A5" w:rsidP="003568D6">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3.</w:t>
            </w:r>
          </w:p>
        </w:tc>
        <w:tc>
          <w:tcPr>
            <w:tcW w:w="4491" w:type="dxa"/>
          </w:tcPr>
          <w:p w:rsidR="006F04A5" w:rsidRPr="005F2129" w:rsidRDefault="006F04A5" w:rsidP="003568D6">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 xml:space="preserve">Надсилання повідомлення про зупинення розгляду документів із зазначенням строку та виключного переліку підстав для його зупинення та рішення про зупинення розгляду документів або повідомлення про відмову </w:t>
            </w:r>
          </w:p>
        </w:tc>
        <w:tc>
          <w:tcPr>
            <w:tcW w:w="1917" w:type="dxa"/>
          </w:tcPr>
          <w:p w:rsidR="006F04A5" w:rsidRPr="005F2129" w:rsidRDefault="006F04A5"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6F04A5" w:rsidRPr="005F2129" w:rsidRDefault="006F04A5" w:rsidP="003568D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6F04A5" w:rsidRPr="005F2129" w:rsidRDefault="006F04A5"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6F04A5" w:rsidRPr="005F2129" w:rsidTr="003568D6">
        <w:trPr>
          <w:gridAfter w:val="1"/>
          <w:wAfter w:w="12" w:type="dxa"/>
        </w:trPr>
        <w:tc>
          <w:tcPr>
            <w:tcW w:w="709" w:type="dxa"/>
          </w:tcPr>
          <w:p w:rsidR="006F04A5" w:rsidRPr="005F2129" w:rsidRDefault="006F04A5" w:rsidP="003568D6">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4</w:t>
            </w:r>
            <w:r w:rsidRPr="005F2129">
              <w:rPr>
                <w:rFonts w:ascii="Times New Roman" w:hAnsi="Times New Roman"/>
                <w:b/>
                <w:sz w:val="20"/>
                <w:szCs w:val="20"/>
                <w:lang w:val="uk-UA" w:eastAsia="en-US"/>
              </w:rPr>
              <w:t>.</w:t>
            </w:r>
          </w:p>
        </w:tc>
        <w:tc>
          <w:tcPr>
            <w:tcW w:w="4491" w:type="dxa"/>
          </w:tcPr>
          <w:p w:rsidR="006F04A5" w:rsidRPr="005F2129" w:rsidRDefault="006F04A5" w:rsidP="003568D6">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 xml:space="preserve">Державна реєстрація включення </w:t>
            </w:r>
            <w:r w:rsidRPr="00EC066F">
              <w:rPr>
                <w:rFonts w:ascii="Times New Roman" w:hAnsi="Times New Roman"/>
                <w:sz w:val="20"/>
                <w:szCs w:val="20"/>
                <w:lang w:val="uk-UA" w:eastAsia="en-US"/>
              </w:rPr>
              <w:t xml:space="preserve">відомостей про </w:t>
            </w:r>
            <w:r>
              <w:rPr>
                <w:rFonts w:ascii="Times New Roman" w:hAnsi="Times New Roman"/>
                <w:sz w:val="20"/>
                <w:szCs w:val="20"/>
                <w:lang w:val="uk-UA" w:eastAsia="en-US"/>
              </w:rPr>
              <w:t xml:space="preserve">фізичну </w:t>
            </w:r>
            <w:r w:rsidRPr="00EC066F">
              <w:rPr>
                <w:rFonts w:ascii="Times New Roman" w:hAnsi="Times New Roman"/>
                <w:sz w:val="20"/>
                <w:szCs w:val="20"/>
                <w:lang w:val="uk-UA" w:eastAsia="en-US"/>
              </w:rPr>
              <w:t>особу</w:t>
            </w:r>
            <w:r>
              <w:rPr>
                <w:rFonts w:ascii="Times New Roman" w:hAnsi="Times New Roman"/>
                <w:sz w:val="20"/>
                <w:szCs w:val="20"/>
                <w:lang w:val="uk-UA" w:eastAsia="en-US"/>
              </w:rPr>
              <w:t>-підприємця,</w:t>
            </w:r>
            <w:r w:rsidRPr="00EC066F">
              <w:rPr>
                <w:lang w:val="uk-UA"/>
              </w:rPr>
              <w:t xml:space="preserve"> </w:t>
            </w:r>
            <w:r w:rsidRPr="00EC066F">
              <w:rPr>
                <w:rFonts w:ascii="Times New Roman" w:hAnsi="Times New Roman"/>
                <w:sz w:val="20"/>
                <w:szCs w:val="20"/>
                <w:lang w:val="uk-UA" w:eastAsia="en-US"/>
              </w:rPr>
              <w:t xml:space="preserve">що </w:t>
            </w:r>
            <w:r>
              <w:rPr>
                <w:rFonts w:ascii="Times New Roman" w:hAnsi="Times New Roman"/>
                <w:sz w:val="20"/>
                <w:szCs w:val="20"/>
                <w:lang w:val="uk-UA" w:eastAsia="en-US"/>
              </w:rPr>
              <w:t xml:space="preserve">не </w:t>
            </w:r>
            <w:r w:rsidRPr="00EC066F">
              <w:rPr>
                <w:rFonts w:ascii="Times New Roman" w:hAnsi="Times New Roman"/>
                <w:sz w:val="20"/>
                <w:szCs w:val="20"/>
                <w:lang w:val="uk-UA" w:eastAsia="en-US"/>
              </w:rPr>
              <w:t xml:space="preserve">містяться в Єдиному державному реєстрі юридичних осіб, фізичних осіб-підприємців та громадських формувань </w:t>
            </w:r>
          </w:p>
        </w:tc>
        <w:tc>
          <w:tcPr>
            <w:tcW w:w="1917" w:type="dxa"/>
          </w:tcPr>
          <w:p w:rsidR="006F04A5" w:rsidRPr="005F2129" w:rsidRDefault="006F04A5"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6F04A5" w:rsidRPr="005F2129" w:rsidRDefault="006F04A5" w:rsidP="003568D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6F04A5" w:rsidRPr="005F2129" w:rsidRDefault="006F04A5"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6F04A5" w:rsidRPr="005F2129" w:rsidTr="003568D6">
        <w:trPr>
          <w:gridAfter w:val="1"/>
          <w:wAfter w:w="12" w:type="dxa"/>
        </w:trPr>
        <w:tc>
          <w:tcPr>
            <w:tcW w:w="709" w:type="dxa"/>
          </w:tcPr>
          <w:p w:rsidR="006F04A5" w:rsidRDefault="006F04A5" w:rsidP="003568D6">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5.</w:t>
            </w:r>
          </w:p>
        </w:tc>
        <w:tc>
          <w:tcPr>
            <w:tcW w:w="4491" w:type="dxa"/>
          </w:tcPr>
          <w:p w:rsidR="006F04A5" w:rsidRDefault="006F04A5" w:rsidP="003568D6">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Формування та оприлюднення на порталі електронних сервісів виписки, результату адміністративної послуги</w:t>
            </w:r>
          </w:p>
        </w:tc>
        <w:tc>
          <w:tcPr>
            <w:tcW w:w="1917" w:type="dxa"/>
          </w:tcPr>
          <w:p w:rsidR="006F04A5" w:rsidRDefault="006F04A5"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6F04A5" w:rsidRPr="005F2129" w:rsidRDefault="006F04A5" w:rsidP="003568D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6F04A5" w:rsidRDefault="006F04A5"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6F04A5" w:rsidRPr="00EC066F" w:rsidTr="003568D6">
        <w:trPr>
          <w:gridAfter w:val="1"/>
          <w:wAfter w:w="12" w:type="dxa"/>
        </w:trPr>
        <w:tc>
          <w:tcPr>
            <w:tcW w:w="709" w:type="dxa"/>
          </w:tcPr>
          <w:p w:rsidR="006F04A5" w:rsidRDefault="006F04A5" w:rsidP="003568D6">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6.</w:t>
            </w:r>
          </w:p>
        </w:tc>
        <w:tc>
          <w:tcPr>
            <w:tcW w:w="4491" w:type="dxa"/>
          </w:tcPr>
          <w:p w:rsidR="006F04A5" w:rsidRDefault="006F04A5" w:rsidP="003568D6">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Видача з</w:t>
            </w:r>
            <w:r w:rsidRPr="00EC066F">
              <w:rPr>
                <w:rFonts w:ascii="Times New Roman" w:hAnsi="Times New Roman"/>
                <w:sz w:val="20"/>
                <w:szCs w:val="20"/>
                <w:lang w:val="uk-UA" w:eastAsia="en-US"/>
              </w:rPr>
              <w:t>а бажанням заявника з Єдиного державного реєстру юридичних осіб, фізичних осіб – підприємців та громадських формувань виписк</w:t>
            </w:r>
            <w:r>
              <w:rPr>
                <w:rFonts w:ascii="Times New Roman" w:hAnsi="Times New Roman"/>
                <w:sz w:val="20"/>
                <w:szCs w:val="20"/>
                <w:lang w:val="uk-UA" w:eastAsia="en-US"/>
              </w:rPr>
              <w:t>и</w:t>
            </w:r>
            <w:r w:rsidRPr="00EC066F">
              <w:rPr>
                <w:rFonts w:ascii="Times New Roman" w:hAnsi="Times New Roman"/>
                <w:sz w:val="20"/>
                <w:szCs w:val="20"/>
                <w:lang w:val="uk-UA" w:eastAsia="en-US"/>
              </w:rPr>
              <w:t xml:space="preserve"> у паперовій формі з проставленням підпису та печатки державного реєстратора</w:t>
            </w:r>
          </w:p>
        </w:tc>
        <w:tc>
          <w:tcPr>
            <w:tcW w:w="1917" w:type="dxa"/>
          </w:tcPr>
          <w:p w:rsidR="006F04A5" w:rsidRDefault="006F04A5"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6F04A5" w:rsidRPr="005F2129" w:rsidRDefault="006F04A5" w:rsidP="003568D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6F04A5" w:rsidRDefault="006F04A5"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6F04A5" w:rsidRPr="005F2129" w:rsidTr="003568D6">
        <w:tc>
          <w:tcPr>
            <w:tcW w:w="709" w:type="dxa"/>
          </w:tcPr>
          <w:p w:rsidR="006F04A5" w:rsidRPr="005F2129" w:rsidRDefault="006F04A5" w:rsidP="003568D6">
            <w:pPr>
              <w:spacing w:after="0" w:line="240" w:lineRule="auto"/>
              <w:ind w:left="40" w:right="40" w:firstLine="38"/>
              <w:rPr>
                <w:rFonts w:ascii="Times New Roman" w:hAnsi="Times New Roman"/>
                <w:b/>
                <w:sz w:val="20"/>
                <w:szCs w:val="20"/>
                <w:lang w:val="uk-UA" w:eastAsia="en-US"/>
              </w:rPr>
            </w:pPr>
          </w:p>
        </w:tc>
        <w:tc>
          <w:tcPr>
            <w:tcW w:w="7554" w:type="dxa"/>
            <w:gridSpan w:val="4"/>
          </w:tcPr>
          <w:p w:rsidR="006F04A5" w:rsidRPr="005F2129" w:rsidRDefault="006F04A5" w:rsidP="003568D6">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надання послуги</w:t>
            </w:r>
          </w:p>
        </w:tc>
        <w:tc>
          <w:tcPr>
            <w:tcW w:w="2470" w:type="dxa"/>
            <w:gridSpan w:val="2"/>
          </w:tcPr>
          <w:p w:rsidR="006F04A5" w:rsidRPr="005F2129" w:rsidRDefault="006F04A5" w:rsidP="003568D6">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r w:rsidR="006F04A5" w:rsidRPr="005F2129" w:rsidTr="003568D6">
        <w:tc>
          <w:tcPr>
            <w:tcW w:w="709" w:type="dxa"/>
          </w:tcPr>
          <w:p w:rsidR="006F04A5" w:rsidRPr="005F2129" w:rsidRDefault="006F04A5" w:rsidP="003568D6">
            <w:pPr>
              <w:spacing w:after="0" w:line="240" w:lineRule="auto"/>
              <w:ind w:left="40" w:right="40" w:firstLine="38"/>
              <w:rPr>
                <w:rFonts w:ascii="Times New Roman" w:hAnsi="Times New Roman"/>
                <w:b/>
                <w:sz w:val="20"/>
                <w:szCs w:val="20"/>
                <w:lang w:val="uk-UA" w:eastAsia="en-US"/>
              </w:rPr>
            </w:pPr>
          </w:p>
        </w:tc>
        <w:tc>
          <w:tcPr>
            <w:tcW w:w="7554" w:type="dxa"/>
            <w:gridSpan w:val="4"/>
          </w:tcPr>
          <w:p w:rsidR="006F04A5" w:rsidRPr="005F2129" w:rsidRDefault="006F04A5" w:rsidP="003568D6">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(передбачена законодавством)</w:t>
            </w:r>
          </w:p>
        </w:tc>
        <w:tc>
          <w:tcPr>
            <w:tcW w:w="2470" w:type="dxa"/>
            <w:gridSpan w:val="2"/>
          </w:tcPr>
          <w:p w:rsidR="006F04A5" w:rsidRDefault="006F04A5" w:rsidP="003568D6">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bl>
    <w:p w:rsidR="006F04A5" w:rsidRPr="00E356DB" w:rsidRDefault="006F04A5" w:rsidP="006F04A5">
      <w:pPr>
        <w:jc w:val="both"/>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6F04A5" w:rsidRPr="00CA3A41" w:rsidRDefault="006F04A5" w:rsidP="006F04A5">
      <w:pPr>
        <w:spacing w:after="0" w:line="240" w:lineRule="auto"/>
        <w:jc w:val="both"/>
        <w:rPr>
          <w:rFonts w:ascii="Times New Roman" w:hAnsi="Times New Roman"/>
          <w:b/>
          <w:sz w:val="16"/>
          <w:szCs w:val="16"/>
          <w:u w:val="single"/>
          <w:lang w:val="uk-UA"/>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або Мін</w:t>
      </w:r>
      <w:r w:rsidRPr="00C057C9">
        <w:rPr>
          <w:rFonts w:ascii="Times New Roman" w:hAnsi="Times New Roman"/>
          <w:iCs/>
        </w:rPr>
        <w:t>’</w:t>
      </w:r>
      <w:r>
        <w:rPr>
          <w:rFonts w:ascii="Times New Roman" w:hAnsi="Times New Roman"/>
          <w:iCs/>
          <w:lang w:val="uk-UA"/>
        </w:rPr>
        <w:t>юсту (його територіальних органів) 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B51EF7">
      <w:pPr>
        <w:spacing w:after="0" w:line="240" w:lineRule="auto"/>
        <w:ind w:left="4536" w:right="-284"/>
        <w:rPr>
          <w:rFonts w:ascii="Times New Roman" w:hAnsi="Times New Roman"/>
          <w:sz w:val="20"/>
          <w:szCs w:val="20"/>
          <w:u w:val="single"/>
          <w:lang w:val="uk-UA" w:eastAsia="uk-UA"/>
        </w:rPr>
      </w:pPr>
    </w:p>
    <w:p w:rsidR="006F04A5" w:rsidRDefault="006F04A5" w:rsidP="00B51EF7">
      <w:pPr>
        <w:spacing w:after="0" w:line="240" w:lineRule="auto"/>
        <w:ind w:left="4536" w:right="-284"/>
        <w:rPr>
          <w:rFonts w:ascii="Times New Roman" w:hAnsi="Times New Roman"/>
          <w:sz w:val="20"/>
          <w:szCs w:val="20"/>
          <w:u w:val="single"/>
          <w:lang w:val="uk-UA" w:eastAsia="uk-UA"/>
        </w:rPr>
      </w:pPr>
    </w:p>
    <w:p w:rsidR="008C4C21" w:rsidRDefault="008C4C21" w:rsidP="00B51EF7">
      <w:pPr>
        <w:spacing w:after="0" w:line="240" w:lineRule="auto"/>
        <w:ind w:left="4536" w:right="-284"/>
        <w:rPr>
          <w:rFonts w:ascii="Times New Roman" w:hAnsi="Times New Roman"/>
          <w:sz w:val="20"/>
          <w:szCs w:val="20"/>
          <w:u w:val="single"/>
          <w:lang w:val="uk-UA" w:eastAsia="uk-UA"/>
        </w:rPr>
      </w:pPr>
    </w:p>
    <w:p w:rsidR="006F04A5" w:rsidRDefault="006F04A5" w:rsidP="00B51EF7">
      <w:pPr>
        <w:spacing w:after="0" w:line="240" w:lineRule="auto"/>
        <w:ind w:left="4536" w:right="-284"/>
        <w:rPr>
          <w:rFonts w:ascii="Times New Roman" w:hAnsi="Times New Roman"/>
          <w:sz w:val="20"/>
          <w:szCs w:val="20"/>
          <w:lang w:val="uk-UA"/>
        </w:rPr>
      </w:pPr>
    </w:p>
    <w:p w:rsidR="008C4C21" w:rsidRDefault="00C42A42" w:rsidP="006F04A5">
      <w:pPr>
        <w:spacing w:after="0" w:line="240" w:lineRule="auto"/>
        <w:ind w:left="4536" w:right="-284"/>
        <w:rPr>
          <w:rFonts w:ascii="Times New Roman" w:hAnsi="Times New Roman"/>
          <w:color w:val="FFFFFF"/>
          <w:sz w:val="20"/>
          <w:szCs w:val="20"/>
          <w:u w:val="single"/>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1</w:t>
      </w:r>
      <w:r w:rsidR="006F04A5">
        <w:rPr>
          <w:rFonts w:ascii="Times New Roman" w:hAnsi="Times New Roman"/>
          <w:sz w:val="20"/>
          <w:szCs w:val="20"/>
          <w:u w:val="single"/>
          <w:lang w:val="uk-UA"/>
        </w:rPr>
        <w:t>85</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w:t>
      </w:r>
    </w:p>
    <w:p w:rsidR="00C42A42" w:rsidRPr="006F04A5" w:rsidRDefault="00C42A42" w:rsidP="006F04A5">
      <w:pPr>
        <w:spacing w:after="0" w:line="240" w:lineRule="auto"/>
        <w:ind w:left="4536" w:right="-284"/>
        <w:rPr>
          <w:rFonts w:ascii="Times New Roman" w:hAnsi="Times New Roman"/>
          <w:sz w:val="20"/>
          <w:szCs w:val="20"/>
          <w:lang w:val="uk-UA"/>
        </w:rPr>
      </w:pPr>
      <w:r w:rsidRPr="00E92DC3">
        <w:rPr>
          <w:rFonts w:ascii="Times New Roman" w:hAnsi="Times New Roman"/>
          <w:color w:val="FFFFFF"/>
          <w:sz w:val="20"/>
          <w:szCs w:val="20"/>
          <w:u w:val="single"/>
          <w:lang w:val="uk-UA"/>
        </w:rPr>
        <w:t>рр</w:t>
      </w:r>
      <w:r>
        <w:rPr>
          <w:rFonts w:ascii="Times New Roman" w:hAnsi="Times New Roman"/>
          <w:sz w:val="20"/>
          <w:szCs w:val="20"/>
          <w:u w:val="single"/>
          <w:lang w:val="uk-UA"/>
        </w:rPr>
        <w:t xml:space="preserve">    </w:t>
      </w:r>
    </w:p>
    <w:p w:rsidR="00C42A42" w:rsidRPr="0080570C" w:rsidRDefault="00C42A42" w:rsidP="00CB5DB2">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A25011">
        <w:rPr>
          <w:rFonts w:ascii="Times New Roman" w:hAnsi="Times New Roman"/>
          <w:b/>
          <w:sz w:val="24"/>
          <w:szCs w:val="24"/>
          <w:lang w:val="uk-UA" w:eastAsia="uk-UA"/>
        </w:rPr>
        <w:t>АРТКА адміністративної послуги</w:t>
      </w:r>
    </w:p>
    <w:p w:rsidR="006F04A5" w:rsidRDefault="006F04A5" w:rsidP="006F04A5">
      <w:pPr>
        <w:spacing w:after="0" w:line="240" w:lineRule="auto"/>
        <w:jc w:val="center"/>
        <w:rPr>
          <w:rFonts w:ascii="Times New Roman" w:hAnsi="Times New Roman"/>
          <w:b/>
          <w:sz w:val="24"/>
          <w:szCs w:val="24"/>
          <w:u w:val="single"/>
          <w:lang w:val="uk-UA"/>
        </w:rPr>
      </w:pPr>
      <w:r w:rsidRPr="00443271">
        <w:rPr>
          <w:rFonts w:ascii="Times New Roman" w:hAnsi="Times New Roman"/>
          <w:b/>
          <w:sz w:val="24"/>
          <w:szCs w:val="24"/>
          <w:u w:val="single"/>
          <w:lang w:val="uk-UA"/>
        </w:rPr>
        <w:t xml:space="preserve">Державна реєстрація </w:t>
      </w:r>
      <w:r>
        <w:rPr>
          <w:rFonts w:ascii="Times New Roman" w:hAnsi="Times New Roman"/>
          <w:b/>
          <w:sz w:val="24"/>
          <w:szCs w:val="24"/>
          <w:u w:val="single"/>
          <w:lang w:val="uk-UA"/>
        </w:rPr>
        <w:t xml:space="preserve">змін до відомостей про фізичну особу-підприємця, що містяться в Єдиному державному реєстрі юридичних осіб, фізичних осіб-підприємців </w:t>
      </w:r>
    </w:p>
    <w:p w:rsidR="006F04A5" w:rsidRPr="00443271" w:rsidRDefault="006F04A5" w:rsidP="006F04A5">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 xml:space="preserve">та громадських формувань </w:t>
      </w:r>
    </w:p>
    <w:p w:rsidR="006F04A5" w:rsidRDefault="006F04A5" w:rsidP="006F04A5">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6F04A5" w:rsidRPr="0032265E" w:rsidRDefault="006F04A5" w:rsidP="006F04A5">
      <w:pPr>
        <w:spacing w:after="0" w:line="240" w:lineRule="auto"/>
        <w:jc w:val="center"/>
        <w:rPr>
          <w:rFonts w:ascii="Times New Roman" w:hAnsi="Times New Roman"/>
          <w:sz w:val="20"/>
          <w:szCs w:val="20"/>
          <w:lang w:val="uk-UA"/>
        </w:rPr>
      </w:pPr>
      <w:r w:rsidRPr="0032265E">
        <w:rPr>
          <w:rFonts w:ascii="Times New Roman" w:hAnsi="Times New Roman"/>
          <w:b/>
          <w:bCs/>
          <w:sz w:val="20"/>
          <w:szCs w:val="20"/>
          <w:lang w:val="uk-UA"/>
        </w:rPr>
        <w:t>(Ідентифікатор 00</w:t>
      </w:r>
      <w:r>
        <w:rPr>
          <w:rFonts w:ascii="Times New Roman" w:hAnsi="Times New Roman"/>
          <w:b/>
          <w:bCs/>
          <w:sz w:val="20"/>
          <w:szCs w:val="20"/>
          <w:lang w:val="uk-UA"/>
        </w:rPr>
        <w:t>108</w:t>
      </w:r>
      <w:r w:rsidRPr="0032265E">
        <w:rPr>
          <w:rFonts w:ascii="Times New Roman" w:hAnsi="Times New Roman"/>
          <w:b/>
          <w:bCs/>
          <w:sz w:val="20"/>
          <w:szCs w:val="20"/>
          <w:lang w:val="uk-UA"/>
        </w:rPr>
        <w:t>)</w:t>
      </w:r>
      <w:r w:rsidRPr="0032265E">
        <w:rPr>
          <w:rFonts w:ascii="Times New Roman" w:hAnsi="Times New Roman"/>
          <w:sz w:val="20"/>
          <w:szCs w:val="20"/>
          <w:lang w:val="uk-UA"/>
        </w:rPr>
        <w:t xml:space="preserve">  </w:t>
      </w:r>
    </w:p>
    <w:p w:rsidR="006F04A5" w:rsidRDefault="006F04A5" w:rsidP="006F04A5">
      <w:pPr>
        <w:spacing w:after="0" w:line="240" w:lineRule="auto"/>
        <w:jc w:val="center"/>
        <w:rPr>
          <w:rFonts w:ascii="Times New Roman" w:hAnsi="Times New Roman"/>
          <w:sz w:val="20"/>
          <w:szCs w:val="20"/>
          <w:lang w:val="uk-UA"/>
        </w:rPr>
      </w:pPr>
    </w:p>
    <w:p w:rsidR="006F04A5" w:rsidRPr="002B63B2" w:rsidRDefault="006F04A5" w:rsidP="006F04A5">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w:t>
      </w:r>
      <w:r w:rsidRPr="002B63B2">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6F04A5" w:rsidRPr="00CA3A41" w:rsidRDefault="006F04A5" w:rsidP="006F04A5">
      <w:pPr>
        <w:spacing w:after="0" w:line="240" w:lineRule="auto"/>
        <w:jc w:val="center"/>
        <w:rPr>
          <w:rFonts w:ascii="Times New Roman" w:hAnsi="Times New Roman"/>
          <w:b/>
          <w:sz w:val="16"/>
          <w:szCs w:val="16"/>
          <w:u w:val="single"/>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73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491"/>
        <w:gridCol w:w="1917"/>
        <w:gridCol w:w="1134"/>
        <w:gridCol w:w="12"/>
        <w:gridCol w:w="2458"/>
        <w:gridCol w:w="12"/>
      </w:tblGrid>
      <w:tr w:rsidR="006F04A5" w:rsidRPr="005F2129" w:rsidTr="003568D6">
        <w:trPr>
          <w:gridAfter w:val="1"/>
          <w:wAfter w:w="12" w:type="dxa"/>
        </w:trPr>
        <w:tc>
          <w:tcPr>
            <w:tcW w:w="709" w:type="dxa"/>
          </w:tcPr>
          <w:p w:rsidR="006F04A5" w:rsidRPr="005F2129" w:rsidRDefault="006F04A5" w:rsidP="003568D6">
            <w:pPr>
              <w:spacing w:after="0" w:line="240" w:lineRule="auto"/>
              <w:ind w:left="40" w:right="40" w:firstLine="40"/>
              <w:jc w:val="center"/>
              <w:rPr>
                <w:rFonts w:ascii="Times New Roman" w:hAnsi="Times New Roman"/>
                <w:b/>
                <w:sz w:val="20"/>
                <w:szCs w:val="20"/>
                <w:lang w:val="uk-UA"/>
              </w:rPr>
            </w:pPr>
          </w:p>
          <w:p w:rsidR="006F04A5" w:rsidRPr="005F2129" w:rsidRDefault="006F04A5" w:rsidP="003568D6">
            <w:pPr>
              <w:spacing w:after="0" w:line="240" w:lineRule="auto"/>
              <w:ind w:left="40" w:right="40" w:firstLine="40"/>
              <w:jc w:val="center"/>
              <w:rPr>
                <w:rFonts w:ascii="Times New Roman" w:hAnsi="Times New Roman"/>
                <w:b/>
                <w:sz w:val="20"/>
                <w:szCs w:val="20"/>
                <w:lang w:val="uk-UA"/>
              </w:rPr>
            </w:pPr>
            <w:r w:rsidRPr="005F2129">
              <w:rPr>
                <w:rFonts w:ascii="Times New Roman" w:hAnsi="Times New Roman"/>
                <w:b/>
                <w:sz w:val="20"/>
                <w:szCs w:val="20"/>
                <w:lang w:val="uk-UA"/>
              </w:rPr>
              <w:t>№</w:t>
            </w:r>
          </w:p>
          <w:p w:rsidR="006F04A5" w:rsidRPr="005F2129" w:rsidRDefault="006F04A5" w:rsidP="003568D6">
            <w:pPr>
              <w:spacing w:after="0" w:line="240" w:lineRule="auto"/>
              <w:ind w:left="40" w:right="40" w:firstLine="40"/>
              <w:jc w:val="center"/>
              <w:rPr>
                <w:rFonts w:ascii="Times New Roman" w:hAnsi="Times New Roman"/>
                <w:b/>
                <w:sz w:val="20"/>
                <w:szCs w:val="20"/>
                <w:lang w:val="uk-UA" w:eastAsia="en-US"/>
              </w:rPr>
            </w:pPr>
            <w:r w:rsidRPr="005F2129">
              <w:rPr>
                <w:rFonts w:ascii="Times New Roman" w:hAnsi="Times New Roman"/>
                <w:b/>
                <w:sz w:val="20"/>
                <w:szCs w:val="20"/>
                <w:lang w:val="uk-UA"/>
              </w:rPr>
              <w:t>з/п</w:t>
            </w:r>
          </w:p>
        </w:tc>
        <w:tc>
          <w:tcPr>
            <w:tcW w:w="4491" w:type="dxa"/>
          </w:tcPr>
          <w:p w:rsidR="006F04A5" w:rsidRPr="005F2129" w:rsidRDefault="006F04A5" w:rsidP="003568D6">
            <w:pPr>
              <w:spacing w:after="0" w:line="240" w:lineRule="auto"/>
              <w:ind w:left="40" w:right="40" w:firstLine="40"/>
              <w:jc w:val="center"/>
              <w:rPr>
                <w:rFonts w:ascii="Times New Roman" w:hAnsi="Times New Roman"/>
                <w:b/>
                <w:sz w:val="20"/>
                <w:szCs w:val="20"/>
                <w:shd w:val="clear" w:color="auto" w:fill="FFFFFF"/>
                <w:lang w:val="uk-UA" w:eastAsia="en-US"/>
              </w:rPr>
            </w:pPr>
          </w:p>
          <w:p w:rsidR="006F04A5" w:rsidRPr="005F2129" w:rsidRDefault="006F04A5" w:rsidP="003568D6">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Етапи опрацювання звернення про надання адміністративної послуги</w:t>
            </w:r>
          </w:p>
        </w:tc>
        <w:tc>
          <w:tcPr>
            <w:tcW w:w="1917" w:type="dxa"/>
          </w:tcPr>
          <w:p w:rsidR="006F04A5" w:rsidRPr="005F2129" w:rsidRDefault="006F04A5" w:rsidP="003568D6">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Відповідальна посадова особа суб’єкта надання адміністративної послуги</w:t>
            </w:r>
          </w:p>
        </w:tc>
        <w:tc>
          <w:tcPr>
            <w:tcW w:w="1134" w:type="dxa"/>
          </w:tcPr>
          <w:p w:rsidR="006F04A5" w:rsidRPr="005F2129" w:rsidRDefault="006F04A5" w:rsidP="003568D6">
            <w:pPr>
              <w:spacing w:after="0" w:line="240" w:lineRule="auto"/>
              <w:ind w:left="40" w:right="40" w:firstLine="40"/>
              <w:jc w:val="center"/>
              <w:rPr>
                <w:rFonts w:ascii="Times New Roman" w:hAnsi="Times New Roman"/>
                <w:b/>
                <w:sz w:val="20"/>
                <w:szCs w:val="20"/>
                <w:lang w:val="uk-UA" w:eastAsia="en-US"/>
              </w:rPr>
            </w:pPr>
          </w:p>
          <w:p w:rsidR="006F04A5" w:rsidRPr="005F2129" w:rsidRDefault="006F04A5" w:rsidP="003568D6">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lang w:val="uk-UA" w:eastAsia="en-US"/>
              </w:rPr>
              <w:t>Дія</w:t>
            </w:r>
          </w:p>
        </w:tc>
        <w:tc>
          <w:tcPr>
            <w:tcW w:w="2470" w:type="dxa"/>
            <w:gridSpan w:val="2"/>
          </w:tcPr>
          <w:p w:rsidR="006F04A5" w:rsidRPr="005F2129" w:rsidRDefault="006F04A5" w:rsidP="003568D6">
            <w:pPr>
              <w:spacing w:after="0" w:line="240" w:lineRule="auto"/>
              <w:ind w:left="40" w:right="40" w:firstLine="40"/>
              <w:jc w:val="center"/>
              <w:rPr>
                <w:rFonts w:ascii="Times New Roman" w:hAnsi="Times New Roman"/>
                <w:b/>
                <w:sz w:val="20"/>
                <w:szCs w:val="20"/>
                <w:shd w:val="clear" w:color="auto" w:fill="FFFFFF"/>
                <w:lang w:val="uk-UA" w:eastAsia="en-US"/>
              </w:rPr>
            </w:pPr>
          </w:p>
          <w:p w:rsidR="006F04A5" w:rsidRPr="005F2129" w:rsidRDefault="006F04A5" w:rsidP="003568D6">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Строки виконання етапів (дії, рішення)</w:t>
            </w:r>
          </w:p>
        </w:tc>
      </w:tr>
      <w:tr w:rsidR="006F04A5" w:rsidRPr="005F2129" w:rsidTr="003568D6">
        <w:trPr>
          <w:gridAfter w:val="1"/>
          <w:wAfter w:w="12" w:type="dxa"/>
        </w:trPr>
        <w:tc>
          <w:tcPr>
            <w:tcW w:w="709" w:type="dxa"/>
          </w:tcPr>
          <w:p w:rsidR="006F04A5" w:rsidRPr="005F2129" w:rsidRDefault="006F04A5" w:rsidP="003568D6">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1.</w:t>
            </w:r>
          </w:p>
        </w:tc>
        <w:tc>
          <w:tcPr>
            <w:tcW w:w="4491" w:type="dxa"/>
          </w:tcPr>
          <w:p w:rsidR="006F04A5" w:rsidRPr="005F2129" w:rsidRDefault="006F04A5" w:rsidP="003568D6">
            <w:pPr>
              <w:spacing w:after="0" w:line="240" w:lineRule="auto"/>
              <w:ind w:left="40" w:right="40"/>
              <w:jc w:val="both"/>
              <w:rPr>
                <w:rFonts w:ascii="Times New Roman" w:hAnsi="Times New Roman"/>
                <w:sz w:val="20"/>
                <w:szCs w:val="20"/>
                <w:lang w:val="uk-UA" w:eastAsia="en-US"/>
              </w:rPr>
            </w:pPr>
            <w:r w:rsidRPr="005F2129">
              <w:rPr>
                <w:rFonts w:ascii="Times New Roman" w:hAnsi="Times New Roman"/>
                <w:sz w:val="20"/>
                <w:szCs w:val="20"/>
                <w:lang w:val="uk-UA" w:eastAsia="en-US"/>
              </w:rPr>
              <w:t>Прийом</w:t>
            </w:r>
            <w:r>
              <w:rPr>
                <w:rFonts w:ascii="Times New Roman" w:hAnsi="Times New Roman"/>
                <w:sz w:val="20"/>
                <w:szCs w:val="20"/>
                <w:lang w:val="uk-UA" w:eastAsia="en-US"/>
              </w:rPr>
              <w:t>, перевірка документів,</w:t>
            </w:r>
            <w:r w:rsidRPr="005F2129">
              <w:rPr>
                <w:rFonts w:ascii="Times New Roman" w:hAnsi="Times New Roman"/>
                <w:sz w:val="20"/>
                <w:szCs w:val="20"/>
                <w:lang w:val="uk-UA" w:eastAsia="en-US"/>
              </w:rPr>
              <w:t xml:space="preserve"> що пода</w:t>
            </w:r>
            <w:r>
              <w:rPr>
                <w:rFonts w:ascii="Times New Roman" w:hAnsi="Times New Roman"/>
                <w:sz w:val="20"/>
                <w:szCs w:val="20"/>
                <w:lang w:val="uk-UA" w:eastAsia="en-US"/>
              </w:rPr>
              <w:t>ються</w:t>
            </w:r>
            <w:r w:rsidRPr="005F2129">
              <w:rPr>
                <w:rFonts w:ascii="Times New Roman" w:hAnsi="Times New Roman"/>
                <w:sz w:val="20"/>
                <w:szCs w:val="20"/>
                <w:lang w:val="uk-UA" w:eastAsia="en-US"/>
              </w:rPr>
              <w:t xml:space="preserve"> заявником</w:t>
            </w:r>
            <w:r>
              <w:rPr>
                <w:rFonts w:ascii="Times New Roman" w:hAnsi="Times New Roman"/>
                <w:sz w:val="20"/>
                <w:szCs w:val="20"/>
                <w:lang w:val="uk-UA" w:eastAsia="en-US"/>
              </w:rPr>
              <w:t>/ уповноваженою особою</w:t>
            </w:r>
            <w:r w:rsidRPr="005F2129">
              <w:rPr>
                <w:rFonts w:ascii="Times New Roman" w:hAnsi="Times New Roman"/>
                <w:sz w:val="20"/>
                <w:szCs w:val="20"/>
                <w:lang w:val="uk-UA" w:eastAsia="en-US"/>
              </w:rPr>
              <w:t xml:space="preserve"> </w:t>
            </w:r>
            <w:r>
              <w:rPr>
                <w:rFonts w:ascii="Times New Roman" w:hAnsi="Times New Roman"/>
                <w:sz w:val="20"/>
                <w:szCs w:val="20"/>
                <w:lang w:val="uk-UA" w:eastAsia="en-US"/>
              </w:rPr>
              <w:t xml:space="preserve">для внесення змін до </w:t>
            </w:r>
            <w:r w:rsidRPr="00EC066F">
              <w:rPr>
                <w:rFonts w:ascii="Times New Roman" w:hAnsi="Times New Roman"/>
                <w:sz w:val="20"/>
                <w:szCs w:val="20"/>
                <w:lang w:val="uk-UA" w:eastAsia="en-US"/>
              </w:rPr>
              <w:t>відомостей про</w:t>
            </w:r>
            <w:r>
              <w:rPr>
                <w:rFonts w:ascii="Times New Roman" w:hAnsi="Times New Roman"/>
                <w:sz w:val="20"/>
                <w:szCs w:val="20"/>
                <w:lang w:val="uk-UA" w:eastAsia="en-US"/>
              </w:rPr>
              <w:t xml:space="preserve"> фізичну особу-підприємця,</w:t>
            </w:r>
            <w:r w:rsidRPr="00EC066F">
              <w:rPr>
                <w:lang w:val="uk-UA"/>
              </w:rPr>
              <w:t xml:space="preserve"> </w:t>
            </w:r>
            <w:r w:rsidRPr="00EC066F">
              <w:rPr>
                <w:rFonts w:ascii="Times New Roman" w:hAnsi="Times New Roman"/>
                <w:sz w:val="20"/>
                <w:szCs w:val="20"/>
                <w:lang w:val="uk-UA" w:eastAsia="en-US"/>
              </w:rPr>
              <w:t>що</w:t>
            </w:r>
            <w:r>
              <w:rPr>
                <w:rFonts w:ascii="Times New Roman" w:hAnsi="Times New Roman"/>
                <w:sz w:val="20"/>
                <w:szCs w:val="20"/>
                <w:lang w:val="uk-UA" w:eastAsia="en-US"/>
              </w:rPr>
              <w:t xml:space="preserve"> </w:t>
            </w:r>
            <w:r w:rsidRPr="00EC066F">
              <w:rPr>
                <w:rFonts w:ascii="Times New Roman" w:hAnsi="Times New Roman"/>
                <w:sz w:val="20"/>
                <w:szCs w:val="20"/>
                <w:lang w:val="uk-UA" w:eastAsia="en-US"/>
              </w:rPr>
              <w:t>містяться в Єдиному державному реєстрі юридичних осіб, фізичних осіб-підприємців та громадських формувань</w:t>
            </w:r>
          </w:p>
        </w:tc>
        <w:tc>
          <w:tcPr>
            <w:tcW w:w="1917" w:type="dxa"/>
          </w:tcPr>
          <w:p w:rsidR="006F04A5" w:rsidRDefault="006F04A5"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p w:rsidR="006F04A5" w:rsidRPr="005F2129" w:rsidRDefault="006F04A5" w:rsidP="003568D6">
            <w:pPr>
              <w:spacing w:after="0" w:line="240" w:lineRule="auto"/>
              <w:ind w:left="40" w:right="40" w:firstLine="38"/>
              <w:jc w:val="center"/>
              <w:rPr>
                <w:rFonts w:ascii="Times New Roman" w:hAnsi="Times New Roman"/>
                <w:sz w:val="20"/>
                <w:szCs w:val="20"/>
                <w:lang w:val="uk-UA" w:eastAsia="en-US"/>
              </w:rPr>
            </w:pPr>
          </w:p>
        </w:tc>
        <w:tc>
          <w:tcPr>
            <w:tcW w:w="1134" w:type="dxa"/>
          </w:tcPr>
          <w:p w:rsidR="006F04A5" w:rsidRPr="005F2129" w:rsidRDefault="006F04A5" w:rsidP="003568D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6F04A5" w:rsidRPr="005F2129" w:rsidRDefault="006F04A5"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 й день</w:t>
            </w:r>
          </w:p>
        </w:tc>
      </w:tr>
      <w:tr w:rsidR="006F04A5" w:rsidRPr="005F2129" w:rsidTr="003568D6">
        <w:trPr>
          <w:gridAfter w:val="1"/>
          <w:wAfter w:w="12" w:type="dxa"/>
        </w:trPr>
        <w:tc>
          <w:tcPr>
            <w:tcW w:w="709" w:type="dxa"/>
          </w:tcPr>
          <w:p w:rsidR="006F04A5" w:rsidRPr="005F2129" w:rsidRDefault="006F04A5" w:rsidP="003568D6">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2.</w:t>
            </w:r>
          </w:p>
        </w:tc>
        <w:tc>
          <w:tcPr>
            <w:tcW w:w="4491" w:type="dxa"/>
          </w:tcPr>
          <w:p w:rsidR="006F04A5" w:rsidRPr="005F2129" w:rsidRDefault="006F04A5" w:rsidP="003568D6">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Опрацювання документів на наявність підстав для зупинення розгляду документів або підстав для відмови у державній реєстрації, у разі їх відсутності прийняття рішення про проведення державної реєстрації</w:t>
            </w:r>
          </w:p>
        </w:tc>
        <w:tc>
          <w:tcPr>
            <w:tcW w:w="1917" w:type="dxa"/>
          </w:tcPr>
          <w:p w:rsidR="006F04A5" w:rsidRPr="005F2129" w:rsidRDefault="006F04A5"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6F04A5" w:rsidRPr="005F2129" w:rsidRDefault="006F04A5" w:rsidP="003568D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6F04A5" w:rsidRPr="005F2129" w:rsidRDefault="006F04A5"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6F04A5" w:rsidRPr="005F2129" w:rsidTr="003568D6">
        <w:trPr>
          <w:gridAfter w:val="1"/>
          <w:wAfter w:w="12" w:type="dxa"/>
        </w:trPr>
        <w:tc>
          <w:tcPr>
            <w:tcW w:w="709" w:type="dxa"/>
          </w:tcPr>
          <w:p w:rsidR="006F04A5" w:rsidRPr="005F2129" w:rsidRDefault="006F04A5" w:rsidP="003568D6">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3.</w:t>
            </w:r>
          </w:p>
        </w:tc>
        <w:tc>
          <w:tcPr>
            <w:tcW w:w="4491" w:type="dxa"/>
          </w:tcPr>
          <w:p w:rsidR="006F04A5" w:rsidRPr="005F2129" w:rsidRDefault="006F04A5" w:rsidP="003568D6">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 xml:space="preserve">Надсилання повідомлення про зупинення розгляду документів із зазначенням строку та виключного переліку підстав для його зупинення та рішення про зупинення розгляду документів або повідомлення про відмову </w:t>
            </w:r>
          </w:p>
        </w:tc>
        <w:tc>
          <w:tcPr>
            <w:tcW w:w="1917" w:type="dxa"/>
          </w:tcPr>
          <w:p w:rsidR="006F04A5" w:rsidRPr="005F2129" w:rsidRDefault="006F04A5"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6F04A5" w:rsidRPr="005F2129" w:rsidRDefault="006F04A5" w:rsidP="003568D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6F04A5" w:rsidRPr="005F2129" w:rsidRDefault="006F04A5"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6F04A5" w:rsidRPr="005F2129" w:rsidTr="003568D6">
        <w:trPr>
          <w:gridAfter w:val="1"/>
          <w:wAfter w:w="12" w:type="dxa"/>
        </w:trPr>
        <w:tc>
          <w:tcPr>
            <w:tcW w:w="709" w:type="dxa"/>
          </w:tcPr>
          <w:p w:rsidR="006F04A5" w:rsidRPr="005F2129" w:rsidRDefault="006F04A5" w:rsidP="003568D6">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4</w:t>
            </w:r>
            <w:r w:rsidRPr="005F2129">
              <w:rPr>
                <w:rFonts w:ascii="Times New Roman" w:hAnsi="Times New Roman"/>
                <w:b/>
                <w:sz w:val="20"/>
                <w:szCs w:val="20"/>
                <w:lang w:val="uk-UA" w:eastAsia="en-US"/>
              </w:rPr>
              <w:t>.</w:t>
            </w:r>
          </w:p>
        </w:tc>
        <w:tc>
          <w:tcPr>
            <w:tcW w:w="4491" w:type="dxa"/>
          </w:tcPr>
          <w:p w:rsidR="006F04A5" w:rsidRPr="005F2129" w:rsidRDefault="006F04A5" w:rsidP="003568D6">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 xml:space="preserve">Державна реєстрація внесення змін до </w:t>
            </w:r>
            <w:r w:rsidRPr="00EC066F">
              <w:rPr>
                <w:rFonts w:ascii="Times New Roman" w:hAnsi="Times New Roman"/>
                <w:sz w:val="20"/>
                <w:szCs w:val="20"/>
                <w:lang w:val="uk-UA" w:eastAsia="en-US"/>
              </w:rPr>
              <w:t xml:space="preserve">відомостей про </w:t>
            </w:r>
            <w:r>
              <w:rPr>
                <w:rFonts w:ascii="Times New Roman" w:hAnsi="Times New Roman"/>
                <w:sz w:val="20"/>
                <w:szCs w:val="20"/>
                <w:lang w:val="uk-UA" w:eastAsia="en-US"/>
              </w:rPr>
              <w:t xml:space="preserve">фізичну </w:t>
            </w:r>
            <w:r w:rsidRPr="00EC066F">
              <w:rPr>
                <w:rFonts w:ascii="Times New Roman" w:hAnsi="Times New Roman"/>
                <w:sz w:val="20"/>
                <w:szCs w:val="20"/>
                <w:lang w:val="uk-UA" w:eastAsia="en-US"/>
              </w:rPr>
              <w:t>особу</w:t>
            </w:r>
            <w:r>
              <w:rPr>
                <w:rFonts w:ascii="Times New Roman" w:hAnsi="Times New Roman"/>
                <w:sz w:val="20"/>
                <w:szCs w:val="20"/>
                <w:lang w:val="uk-UA" w:eastAsia="en-US"/>
              </w:rPr>
              <w:t>-підприємця,</w:t>
            </w:r>
            <w:r w:rsidRPr="00EC066F">
              <w:rPr>
                <w:lang w:val="uk-UA"/>
              </w:rPr>
              <w:t xml:space="preserve"> </w:t>
            </w:r>
            <w:r w:rsidRPr="00EC066F">
              <w:rPr>
                <w:rFonts w:ascii="Times New Roman" w:hAnsi="Times New Roman"/>
                <w:sz w:val="20"/>
                <w:szCs w:val="20"/>
                <w:lang w:val="uk-UA" w:eastAsia="en-US"/>
              </w:rPr>
              <w:t xml:space="preserve">що </w:t>
            </w:r>
            <w:r>
              <w:rPr>
                <w:rFonts w:ascii="Times New Roman" w:hAnsi="Times New Roman"/>
                <w:sz w:val="20"/>
                <w:szCs w:val="20"/>
                <w:lang w:val="uk-UA" w:eastAsia="en-US"/>
              </w:rPr>
              <w:t xml:space="preserve"> </w:t>
            </w:r>
            <w:r w:rsidRPr="00EC066F">
              <w:rPr>
                <w:rFonts w:ascii="Times New Roman" w:hAnsi="Times New Roman"/>
                <w:sz w:val="20"/>
                <w:szCs w:val="20"/>
                <w:lang w:val="uk-UA" w:eastAsia="en-US"/>
              </w:rPr>
              <w:t xml:space="preserve">містяться в Єдиному державному реєстрі юридичних осіб, фізичних осіб-підприємців та громадських формувань </w:t>
            </w:r>
          </w:p>
        </w:tc>
        <w:tc>
          <w:tcPr>
            <w:tcW w:w="1917" w:type="dxa"/>
          </w:tcPr>
          <w:p w:rsidR="006F04A5" w:rsidRPr="005F2129" w:rsidRDefault="006F04A5"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6F04A5" w:rsidRPr="005F2129" w:rsidRDefault="006F04A5" w:rsidP="003568D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6F04A5" w:rsidRPr="005F2129" w:rsidRDefault="006F04A5"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6F04A5" w:rsidRPr="005F2129" w:rsidTr="003568D6">
        <w:trPr>
          <w:gridAfter w:val="1"/>
          <w:wAfter w:w="12" w:type="dxa"/>
        </w:trPr>
        <w:tc>
          <w:tcPr>
            <w:tcW w:w="709" w:type="dxa"/>
          </w:tcPr>
          <w:p w:rsidR="006F04A5" w:rsidRDefault="006F04A5" w:rsidP="003568D6">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5.</w:t>
            </w:r>
          </w:p>
        </w:tc>
        <w:tc>
          <w:tcPr>
            <w:tcW w:w="4491" w:type="dxa"/>
          </w:tcPr>
          <w:p w:rsidR="006F04A5" w:rsidRDefault="006F04A5" w:rsidP="003568D6">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Формування та оприлюднення на порталі електронних сервісів виписки, результату адміністративної послуги</w:t>
            </w:r>
          </w:p>
        </w:tc>
        <w:tc>
          <w:tcPr>
            <w:tcW w:w="1917" w:type="dxa"/>
          </w:tcPr>
          <w:p w:rsidR="006F04A5" w:rsidRDefault="006F04A5"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6F04A5" w:rsidRPr="005F2129" w:rsidRDefault="006F04A5" w:rsidP="003568D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6F04A5" w:rsidRDefault="006F04A5"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6F04A5" w:rsidRPr="00EC066F" w:rsidTr="003568D6">
        <w:trPr>
          <w:gridAfter w:val="1"/>
          <w:wAfter w:w="12" w:type="dxa"/>
        </w:trPr>
        <w:tc>
          <w:tcPr>
            <w:tcW w:w="709" w:type="dxa"/>
          </w:tcPr>
          <w:p w:rsidR="006F04A5" w:rsidRDefault="006F04A5" w:rsidP="003568D6">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6.</w:t>
            </w:r>
          </w:p>
        </w:tc>
        <w:tc>
          <w:tcPr>
            <w:tcW w:w="4491" w:type="dxa"/>
          </w:tcPr>
          <w:p w:rsidR="006F04A5" w:rsidRDefault="006F04A5" w:rsidP="003568D6">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Видача з</w:t>
            </w:r>
            <w:r w:rsidRPr="00EC066F">
              <w:rPr>
                <w:rFonts w:ascii="Times New Roman" w:hAnsi="Times New Roman"/>
                <w:sz w:val="20"/>
                <w:szCs w:val="20"/>
                <w:lang w:val="uk-UA" w:eastAsia="en-US"/>
              </w:rPr>
              <w:t>а бажанням заявника з Єдиного державного реєстру юридичних осіб, фізичних осіб – підприємців та громадських формувань виписк</w:t>
            </w:r>
            <w:r>
              <w:rPr>
                <w:rFonts w:ascii="Times New Roman" w:hAnsi="Times New Roman"/>
                <w:sz w:val="20"/>
                <w:szCs w:val="20"/>
                <w:lang w:val="uk-UA" w:eastAsia="en-US"/>
              </w:rPr>
              <w:t>и</w:t>
            </w:r>
            <w:r w:rsidRPr="00EC066F">
              <w:rPr>
                <w:rFonts w:ascii="Times New Roman" w:hAnsi="Times New Roman"/>
                <w:sz w:val="20"/>
                <w:szCs w:val="20"/>
                <w:lang w:val="uk-UA" w:eastAsia="en-US"/>
              </w:rPr>
              <w:t xml:space="preserve"> у паперовій формі з проставленням підпису та печатки державного реєстратора</w:t>
            </w:r>
          </w:p>
        </w:tc>
        <w:tc>
          <w:tcPr>
            <w:tcW w:w="1917" w:type="dxa"/>
          </w:tcPr>
          <w:p w:rsidR="006F04A5" w:rsidRDefault="006F04A5"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6F04A5" w:rsidRPr="005F2129" w:rsidRDefault="006F04A5" w:rsidP="003568D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6F04A5" w:rsidRDefault="006F04A5"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6F04A5" w:rsidRPr="005F2129" w:rsidTr="003568D6">
        <w:tc>
          <w:tcPr>
            <w:tcW w:w="709" w:type="dxa"/>
          </w:tcPr>
          <w:p w:rsidR="006F04A5" w:rsidRPr="005F2129" w:rsidRDefault="006F04A5" w:rsidP="003568D6">
            <w:pPr>
              <w:spacing w:after="0" w:line="240" w:lineRule="auto"/>
              <w:ind w:left="40" w:right="40" w:firstLine="38"/>
              <w:rPr>
                <w:rFonts w:ascii="Times New Roman" w:hAnsi="Times New Roman"/>
                <w:b/>
                <w:sz w:val="20"/>
                <w:szCs w:val="20"/>
                <w:lang w:val="uk-UA" w:eastAsia="en-US"/>
              </w:rPr>
            </w:pPr>
          </w:p>
        </w:tc>
        <w:tc>
          <w:tcPr>
            <w:tcW w:w="7554" w:type="dxa"/>
            <w:gridSpan w:val="4"/>
          </w:tcPr>
          <w:p w:rsidR="006F04A5" w:rsidRPr="005F2129" w:rsidRDefault="006F04A5" w:rsidP="003568D6">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надання послуги</w:t>
            </w:r>
          </w:p>
        </w:tc>
        <w:tc>
          <w:tcPr>
            <w:tcW w:w="2470" w:type="dxa"/>
            <w:gridSpan w:val="2"/>
          </w:tcPr>
          <w:p w:rsidR="006F04A5" w:rsidRPr="005F2129" w:rsidRDefault="006F04A5" w:rsidP="003568D6">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r w:rsidR="006F04A5" w:rsidRPr="005F2129" w:rsidTr="003568D6">
        <w:tc>
          <w:tcPr>
            <w:tcW w:w="709" w:type="dxa"/>
          </w:tcPr>
          <w:p w:rsidR="006F04A5" w:rsidRPr="005F2129" w:rsidRDefault="006F04A5" w:rsidP="003568D6">
            <w:pPr>
              <w:spacing w:after="0" w:line="240" w:lineRule="auto"/>
              <w:ind w:left="40" w:right="40" w:firstLine="38"/>
              <w:rPr>
                <w:rFonts w:ascii="Times New Roman" w:hAnsi="Times New Roman"/>
                <w:b/>
                <w:sz w:val="20"/>
                <w:szCs w:val="20"/>
                <w:lang w:val="uk-UA" w:eastAsia="en-US"/>
              </w:rPr>
            </w:pPr>
          </w:p>
        </w:tc>
        <w:tc>
          <w:tcPr>
            <w:tcW w:w="7554" w:type="dxa"/>
            <w:gridSpan w:val="4"/>
          </w:tcPr>
          <w:p w:rsidR="006F04A5" w:rsidRPr="005F2129" w:rsidRDefault="006F04A5" w:rsidP="003568D6">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(передбачена законодавством)</w:t>
            </w:r>
          </w:p>
        </w:tc>
        <w:tc>
          <w:tcPr>
            <w:tcW w:w="2470" w:type="dxa"/>
            <w:gridSpan w:val="2"/>
          </w:tcPr>
          <w:p w:rsidR="006F04A5" w:rsidRDefault="006F04A5" w:rsidP="003568D6">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bl>
    <w:p w:rsidR="006F04A5" w:rsidRPr="00E356DB" w:rsidRDefault="006F04A5" w:rsidP="006F04A5">
      <w:pPr>
        <w:jc w:val="both"/>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6F04A5" w:rsidRPr="00CA3A41" w:rsidRDefault="006F04A5" w:rsidP="006F04A5">
      <w:pPr>
        <w:spacing w:after="0" w:line="240" w:lineRule="auto"/>
        <w:jc w:val="both"/>
        <w:rPr>
          <w:rFonts w:ascii="Times New Roman" w:hAnsi="Times New Roman"/>
          <w:b/>
          <w:sz w:val="16"/>
          <w:szCs w:val="16"/>
          <w:u w:val="single"/>
          <w:lang w:val="uk-UA"/>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або Мін</w:t>
      </w:r>
      <w:r w:rsidRPr="00C057C9">
        <w:rPr>
          <w:rFonts w:ascii="Times New Roman" w:hAnsi="Times New Roman"/>
          <w:iCs/>
        </w:rPr>
        <w:t>’</w:t>
      </w:r>
      <w:r>
        <w:rPr>
          <w:rFonts w:ascii="Times New Roman" w:hAnsi="Times New Roman"/>
          <w:iCs/>
          <w:lang w:val="uk-UA"/>
        </w:rPr>
        <w:t>юсту (його територіальних органів) 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C42A42" w:rsidRDefault="00C42A42" w:rsidP="00F901FD">
      <w:pPr>
        <w:spacing w:after="0" w:line="240" w:lineRule="auto"/>
        <w:jc w:val="center"/>
        <w:rPr>
          <w:rFonts w:ascii="Times New Roman" w:hAnsi="Times New Roman"/>
          <w:sz w:val="20"/>
          <w:szCs w:val="20"/>
          <w:u w:val="single"/>
          <w:lang w:val="uk-UA" w:eastAsia="uk-UA"/>
        </w:rPr>
      </w:pPr>
    </w:p>
    <w:p w:rsidR="006F04A5" w:rsidRDefault="006F04A5" w:rsidP="00F901FD">
      <w:pPr>
        <w:spacing w:after="0" w:line="240" w:lineRule="auto"/>
        <w:jc w:val="center"/>
        <w:rPr>
          <w:rFonts w:ascii="Times New Roman" w:hAnsi="Times New Roman"/>
          <w:sz w:val="20"/>
          <w:szCs w:val="20"/>
          <w:u w:val="single"/>
          <w:lang w:val="uk-UA" w:eastAsia="uk-UA"/>
        </w:rPr>
      </w:pPr>
    </w:p>
    <w:p w:rsidR="006F04A5" w:rsidRDefault="006F04A5"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6F04A5" w:rsidRDefault="006F04A5" w:rsidP="006F04A5">
      <w:pPr>
        <w:spacing w:after="0" w:line="240" w:lineRule="auto"/>
        <w:ind w:right="-284"/>
        <w:rPr>
          <w:rFonts w:ascii="Times New Roman" w:hAnsi="Times New Roman"/>
          <w:sz w:val="20"/>
          <w:szCs w:val="20"/>
          <w:lang w:val="uk-UA"/>
        </w:rPr>
      </w:pPr>
    </w:p>
    <w:p w:rsidR="00C42A42" w:rsidRPr="003F7F6F" w:rsidRDefault="00C42A42" w:rsidP="00044433">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1</w:t>
      </w:r>
      <w:r w:rsidR="006F04A5">
        <w:rPr>
          <w:rFonts w:ascii="Times New Roman" w:hAnsi="Times New Roman"/>
          <w:sz w:val="20"/>
          <w:szCs w:val="20"/>
          <w:u w:val="single"/>
          <w:lang w:val="uk-UA"/>
        </w:rPr>
        <w:t xml:space="preserve">86  </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5C2616" w:rsidRDefault="00C42A42" w:rsidP="00CA17B4">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80570C" w:rsidRDefault="00C42A42" w:rsidP="00CB5DB2">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A25011">
        <w:rPr>
          <w:rFonts w:ascii="Times New Roman" w:hAnsi="Times New Roman"/>
          <w:b/>
          <w:sz w:val="24"/>
          <w:szCs w:val="24"/>
          <w:lang w:val="uk-UA" w:eastAsia="uk-UA"/>
        </w:rPr>
        <w:t>АРТКА адміністративної послуги</w:t>
      </w:r>
    </w:p>
    <w:p w:rsidR="006F04A5" w:rsidRDefault="006F04A5" w:rsidP="006F04A5">
      <w:pPr>
        <w:spacing w:after="0" w:line="240" w:lineRule="auto"/>
        <w:jc w:val="center"/>
        <w:rPr>
          <w:rFonts w:ascii="Times New Roman" w:hAnsi="Times New Roman"/>
          <w:b/>
          <w:sz w:val="24"/>
          <w:szCs w:val="24"/>
          <w:u w:val="single"/>
          <w:lang w:val="uk-UA"/>
        </w:rPr>
      </w:pPr>
      <w:r w:rsidRPr="006E5418">
        <w:rPr>
          <w:rFonts w:ascii="Times New Roman" w:hAnsi="Times New Roman"/>
          <w:b/>
          <w:sz w:val="24"/>
          <w:szCs w:val="24"/>
          <w:u w:val="single"/>
          <w:lang w:val="uk-UA"/>
        </w:rPr>
        <w:t xml:space="preserve">Державна реєстрація </w:t>
      </w:r>
      <w:r>
        <w:rPr>
          <w:rFonts w:ascii="Times New Roman" w:hAnsi="Times New Roman"/>
          <w:b/>
          <w:sz w:val="24"/>
          <w:szCs w:val="24"/>
          <w:u w:val="single"/>
          <w:lang w:val="uk-UA"/>
        </w:rPr>
        <w:t xml:space="preserve">припинення підприємницької діяльності </w:t>
      </w:r>
    </w:p>
    <w:p w:rsidR="006F04A5" w:rsidRPr="00885841" w:rsidRDefault="006F04A5" w:rsidP="006F04A5">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 xml:space="preserve">фізичної особи-підприємця за її рішенням </w:t>
      </w:r>
    </w:p>
    <w:p w:rsidR="006F04A5" w:rsidRDefault="006F04A5" w:rsidP="006F04A5">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(назва адміністративної послуги)</w:t>
      </w:r>
    </w:p>
    <w:p w:rsidR="006F04A5" w:rsidRDefault="006F04A5" w:rsidP="006F04A5">
      <w:pPr>
        <w:spacing w:after="0" w:line="240" w:lineRule="auto"/>
        <w:jc w:val="center"/>
        <w:rPr>
          <w:rFonts w:ascii="Times New Roman" w:hAnsi="Times New Roman"/>
          <w:sz w:val="20"/>
          <w:szCs w:val="20"/>
          <w:lang w:val="uk-UA"/>
        </w:rPr>
      </w:pPr>
      <w:r w:rsidRPr="0032265E">
        <w:rPr>
          <w:rFonts w:ascii="Times New Roman" w:hAnsi="Times New Roman"/>
          <w:b/>
          <w:bCs/>
          <w:sz w:val="20"/>
          <w:szCs w:val="20"/>
          <w:lang w:val="uk-UA"/>
        </w:rPr>
        <w:t>(Ідентифікатор 00</w:t>
      </w:r>
      <w:r>
        <w:rPr>
          <w:rFonts w:ascii="Times New Roman" w:hAnsi="Times New Roman"/>
          <w:b/>
          <w:bCs/>
          <w:sz w:val="20"/>
          <w:szCs w:val="20"/>
          <w:lang w:val="uk-UA"/>
        </w:rPr>
        <w:t>107</w:t>
      </w:r>
      <w:r w:rsidRPr="0032265E">
        <w:rPr>
          <w:rFonts w:ascii="Times New Roman" w:hAnsi="Times New Roman"/>
          <w:b/>
          <w:bCs/>
          <w:sz w:val="20"/>
          <w:szCs w:val="20"/>
          <w:lang w:val="uk-UA"/>
        </w:rPr>
        <w:t>)</w:t>
      </w:r>
      <w:r w:rsidRPr="0032265E">
        <w:rPr>
          <w:rFonts w:ascii="Times New Roman" w:hAnsi="Times New Roman"/>
          <w:sz w:val="20"/>
          <w:szCs w:val="20"/>
          <w:lang w:val="uk-UA"/>
        </w:rPr>
        <w:t xml:space="preserve">  </w:t>
      </w:r>
    </w:p>
    <w:p w:rsidR="006F04A5" w:rsidRDefault="006F04A5" w:rsidP="006F04A5">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6F04A5" w:rsidRPr="002B63B2" w:rsidRDefault="006F04A5" w:rsidP="006F04A5">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державної реєстрації юридичних осіб, фізичних осіб-підприємців та речових прав на нерухоме майно </w:t>
      </w:r>
      <w:r w:rsidRPr="002B63B2">
        <w:rPr>
          <w:rFonts w:ascii="Times New Roman" w:hAnsi="Times New Roman"/>
          <w:b/>
          <w:sz w:val="20"/>
          <w:szCs w:val="20"/>
          <w:u w:val="single"/>
          <w:lang w:val="uk-UA" w:eastAsia="uk-UA"/>
        </w:rPr>
        <w:t>управління Центру надання адміністративних послуг Коростишівської міської ради</w:t>
      </w:r>
    </w:p>
    <w:p w:rsidR="006F04A5" w:rsidRDefault="006F04A5" w:rsidP="006F04A5">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73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491"/>
        <w:gridCol w:w="1917"/>
        <w:gridCol w:w="1134"/>
        <w:gridCol w:w="12"/>
        <w:gridCol w:w="2458"/>
        <w:gridCol w:w="12"/>
      </w:tblGrid>
      <w:tr w:rsidR="006F04A5" w:rsidRPr="005F2129" w:rsidTr="003568D6">
        <w:trPr>
          <w:gridAfter w:val="1"/>
          <w:wAfter w:w="12" w:type="dxa"/>
        </w:trPr>
        <w:tc>
          <w:tcPr>
            <w:tcW w:w="709" w:type="dxa"/>
          </w:tcPr>
          <w:p w:rsidR="006F04A5" w:rsidRPr="005F2129" w:rsidRDefault="006F04A5" w:rsidP="003568D6">
            <w:pPr>
              <w:spacing w:after="0" w:line="240" w:lineRule="auto"/>
              <w:ind w:left="40" w:right="40" w:firstLine="40"/>
              <w:jc w:val="center"/>
              <w:rPr>
                <w:rFonts w:ascii="Times New Roman" w:hAnsi="Times New Roman"/>
                <w:b/>
                <w:sz w:val="20"/>
                <w:szCs w:val="20"/>
                <w:lang w:val="uk-UA"/>
              </w:rPr>
            </w:pPr>
          </w:p>
          <w:p w:rsidR="006F04A5" w:rsidRPr="005F2129" w:rsidRDefault="006F04A5" w:rsidP="003568D6">
            <w:pPr>
              <w:spacing w:after="0" w:line="240" w:lineRule="auto"/>
              <w:ind w:left="40" w:right="40" w:firstLine="40"/>
              <w:jc w:val="center"/>
              <w:rPr>
                <w:rFonts w:ascii="Times New Roman" w:hAnsi="Times New Roman"/>
                <w:b/>
                <w:sz w:val="20"/>
                <w:szCs w:val="20"/>
                <w:lang w:val="uk-UA"/>
              </w:rPr>
            </w:pPr>
            <w:r w:rsidRPr="005F2129">
              <w:rPr>
                <w:rFonts w:ascii="Times New Roman" w:hAnsi="Times New Roman"/>
                <w:b/>
                <w:sz w:val="20"/>
                <w:szCs w:val="20"/>
                <w:lang w:val="uk-UA"/>
              </w:rPr>
              <w:t>№</w:t>
            </w:r>
          </w:p>
          <w:p w:rsidR="006F04A5" w:rsidRPr="005F2129" w:rsidRDefault="006F04A5" w:rsidP="003568D6">
            <w:pPr>
              <w:spacing w:after="0" w:line="240" w:lineRule="auto"/>
              <w:ind w:left="40" w:right="40" w:firstLine="40"/>
              <w:jc w:val="center"/>
              <w:rPr>
                <w:rFonts w:ascii="Times New Roman" w:hAnsi="Times New Roman"/>
                <w:b/>
                <w:sz w:val="20"/>
                <w:szCs w:val="20"/>
                <w:lang w:val="uk-UA" w:eastAsia="en-US"/>
              </w:rPr>
            </w:pPr>
            <w:r w:rsidRPr="005F2129">
              <w:rPr>
                <w:rFonts w:ascii="Times New Roman" w:hAnsi="Times New Roman"/>
                <w:b/>
                <w:sz w:val="20"/>
                <w:szCs w:val="20"/>
                <w:lang w:val="uk-UA"/>
              </w:rPr>
              <w:t>з/п</w:t>
            </w:r>
          </w:p>
        </w:tc>
        <w:tc>
          <w:tcPr>
            <w:tcW w:w="4491" w:type="dxa"/>
          </w:tcPr>
          <w:p w:rsidR="006F04A5" w:rsidRPr="005F2129" w:rsidRDefault="006F04A5" w:rsidP="003568D6">
            <w:pPr>
              <w:spacing w:after="0" w:line="240" w:lineRule="auto"/>
              <w:ind w:left="40" w:right="40" w:firstLine="40"/>
              <w:jc w:val="center"/>
              <w:rPr>
                <w:rFonts w:ascii="Times New Roman" w:hAnsi="Times New Roman"/>
                <w:b/>
                <w:sz w:val="20"/>
                <w:szCs w:val="20"/>
                <w:shd w:val="clear" w:color="auto" w:fill="FFFFFF"/>
                <w:lang w:val="uk-UA" w:eastAsia="en-US"/>
              </w:rPr>
            </w:pPr>
          </w:p>
          <w:p w:rsidR="006F04A5" w:rsidRPr="005F2129" w:rsidRDefault="006F04A5" w:rsidP="003568D6">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Етапи опрацювання звернення про надання адміністративної послуги</w:t>
            </w:r>
          </w:p>
        </w:tc>
        <w:tc>
          <w:tcPr>
            <w:tcW w:w="1917" w:type="dxa"/>
          </w:tcPr>
          <w:p w:rsidR="006F04A5" w:rsidRPr="005F2129" w:rsidRDefault="006F04A5" w:rsidP="003568D6">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Відповідальна посадова особа суб’єкта надання адміністративної послуги</w:t>
            </w:r>
          </w:p>
        </w:tc>
        <w:tc>
          <w:tcPr>
            <w:tcW w:w="1134" w:type="dxa"/>
          </w:tcPr>
          <w:p w:rsidR="006F04A5" w:rsidRPr="005F2129" w:rsidRDefault="006F04A5" w:rsidP="003568D6">
            <w:pPr>
              <w:spacing w:after="0" w:line="240" w:lineRule="auto"/>
              <w:ind w:left="40" w:right="40" w:firstLine="40"/>
              <w:jc w:val="center"/>
              <w:rPr>
                <w:rFonts w:ascii="Times New Roman" w:hAnsi="Times New Roman"/>
                <w:b/>
                <w:sz w:val="20"/>
                <w:szCs w:val="20"/>
                <w:lang w:val="uk-UA" w:eastAsia="en-US"/>
              </w:rPr>
            </w:pPr>
          </w:p>
          <w:p w:rsidR="006F04A5" w:rsidRPr="005F2129" w:rsidRDefault="006F04A5" w:rsidP="003568D6">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lang w:val="uk-UA" w:eastAsia="en-US"/>
              </w:rPr>
              <w:t>Дія</w:t>
            </w:r>
          </w:p>
        </w:tc>
        <w:tc>
          <w:tcPr>
            <w:tcW w:w="2470" w:type="dxa"/>
            <w:gridSpan w:val="2"/>
          </w:tcPr>
          <w:p w:rsidR="006F04A5" w:rsidRPr="005F2129" w:rsidRDefault="006F04A5" w:rsidP="003568D6">
            <w:pPr>
              <w:spacing w:after="0" w:line="240" w:lineRule="auto"/>
              <w:ind w:left="40" w:right="40" w:firstLine="40"/>
              <w:jc w:val="center"/>
              <w:rPr>
                <w:rFonts w:ascii="Times New Roman" w:hAnsi="Times New Roman"/>
                <w:b/>
                <w:sz w:val="20"/>
                <w:szCs w:val="20"/>
                <w:shd w:val="clear" w:color="auto" w:fill="FFFFFF"/>
                <w:lang w:val="uk-UA" w:eastAsia="en-US"/>
              </w:rPr>
            </w:pPr>
          </w:p>
          <w:p w:rsidR="006F04A5" w:rsidRPr="005F2129" w:rsidRDefault="006F04A5" w:rsidP="003568D6">
            <w:pPr>
              <w:spacing w:after="0" w:line="240" w:lineRule="auto"/>
              <w:ind w:left="40" w:right="40" w:firstLine="40"/>
              <w:jc w:val="center"/>
              <w:rPr>
                <w:rFonts w:ascii="Times New Roman" w:hAnsi="Times New Roman"/>
                <w:sz w:val="20"/>
                <w:szCs w:val="20"/>
                <w:lang w:val="uk-UA" w:eastAsia="en-US"/>
              </w:rPr>
            </w:pPr>
            <w:r w:rsidRPr="005F2129">
              <w:rPr>
                <w:rFonts w:ascii="Times New Roman" w:hAnsi="Times New Roman"/>
                <w:b/>
                <w:sz w:val="20"/>
                <w:szCs w:val="20"/>
                <w:shd w:val="clear" w:color="auto" w:fill="FFFFFF"/>
                <w:lang w:val="uk-UA" w:eastAsia="en-US"/>
              </w:rPr>
              <w:t>Строки виконання етапів (дії, рішення)</w:t>
            </w:r>
          </w:p>
        </w:tc>
      </w:tr>
      <w:tr w:rsidR="006F04A5" w:rsidRPr="005F2129" w:rsidTr="003568D6">
        <w:trPr>
          <w:gridAfter w:val="1"/>
          <w:wAfter w:w="12" w:type="dxa"/>
        </w:trPr>
        <w:tc>
          <w:tcPr>
            <w:tcW w:w="709" w:type="dxa"/>
          </w:tcPr>
          <w:p w:rsidR="006F04A5" w:rsidRPr="005F2129" w:rsidRDefault="006F04A5" w:rsidP="003568D6">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1.</w:t>
            </w:r>
          </w:p>
        </w:tc>
        <w:tc>
          <w:tcPr>
            <w:tcW w:w="4491" w:type="dxa"/>
          </w:tcPr>
          <w:p w:rsidR="006F04A5" w:rsidRPr="005F2129" w:rsidRDefault="006F04A5" w:rsidP="003568D6">
            <w:pPr>
              <w:spacing w:after="0" w:line="240" w:lineRule="auto"/>
              <w:ind w:left="40" w:right="40"/>
              <w:jc w:val="both"/>
              <w:rPr>
                <w:rFonts w:ascii="Times New Roman" w:hAnsi="Times New Roman"/>
                <w:sz w:val="20"/>
                <w:szCs w:val="20"/>
                <w:lang w:val="uk-UA" w:eastAsia="en-US"/>
              </w:rPr>
            </w:pPr>
            <w:r w:rsidRPr="005F2129">
              <w:rPr>
                <w:rFonts w:ascii="Times New Roman" w:hAnsi="Times New Roman"/>
                <w:sz w:val="20"/>
                <w:szCs w:val="20"/>
                <w:lang w:val="uk-UA" w:eastAsia="en-US"/>
              </w:rPr>
              <w:t>Прийом</w:t>
            </w:r>
            <w:r>
              <w:rPr>
                <w:rFonts w:ascii="Times New Roman" w:hAnsi="Times New Roman"/>
                <w:sz w:val="20"/>
                <w:szCs w:val="20"/>
                <w:lang w:val="uk-UA" w:eastAsia="en-US"/>
              </w:rPr>
              <w:t>, перевірка документів,</w:t>
            </w:r>
            <w:r w:rsidRPr="005F2129">
              <w:rPr>
                <w:rFonts w:ascii="Times New Roman" w:hAnsi="Times New Roman"/>
                <w:sz w:val="20"/>
                <w:szCs w:val="20"/>
                <w:lang w:val="uk-UA" w:eastAsia="en-US"/>
              </w:rPr>
              <w:t xml:space="preserve"> що пода</w:t>
            </w:r>
            <w:r>
              <w:rPr>
                <w:rFonts w:ascii="Times New Roman" w:hAnsi="Times New Roman"/>
                <w:sz w:val="20"/>
                <w:szCs w:val="20"/>
                <w:lang w:val="uk-UA" w:eastAsia="en-US"/>
              </w:rPr>
              <w:t>ються</w:t>
            </w:r>
            <w:r w:rsidRPr="005F2129">
              <w:rPr>
                <w:rFonts w:ascii="Times New Roman" w:hAnsi="Times New Roman"/>
                <w:sz w:val="20"/>
                <w:szCs w:val="20"/>
                <w:lang w:val="uk-UA" w:eastAsia="en-US"/>
              </w:rPr>
              <w:t xml:space="preserve"> заявником</w:t>
            </w:r>
            <w:r>
              <w:rPr>
                <w:rFonts w:ascii="Times New Roman" w:hAnsi="Times New Roman"/>
                <w:sz w:val="20"/>
                <w:szCs w:val="20"/>
                <w:lang w:val="uk-UA" w:eastAsia="en-US"/>
              </w:rPr>
              <w:t>/ уповноваженою особою</w:t>
            </w:r>
            <w:r w:rsidRPr="005F2129">
              <w:rPr>
                <w:rFonts w:ascii="Times New Roman" w:hAnsi="Times New Roman"/>
                <w:sz w:val="20"/>
                <w:szCs w:val="20"/>
                <w:lang w:val="uk-UA" w:eastAsia="en-US"/>
              </w:rPr>
              <w:t xml:space="preserve"> </w:t>
            </w:r>
            <w:r w:rsidR="008D48B9">
              <w:rPr>
                <w:rFonts w:ascii="Times New Roman" w:hAnsi="Times New Roman"/>
                <w:sz w:val="20"/>
                <w:szCs w:val="20"/>
                <w:lang w:val="uk-UA" w:eastAsia="en-US"/>
              </w:rPr>
              <w:t xml:space="preserve">державної реєстрації припинення підприємницької діяльності </w:t>
            </w:r>
            <w:r>
              <w:rPr>
                <w:rFonts w:ascii="Times New Roman" w:hAnsi="Times New Roman"/>
                <w:sz w:val="20"/>
                <w:szCs w:val="20"/>
                <w:lang w:val="uk-UA" w:eastAsia="en-US"/>
              </w:rPr>
              <w:t>фізичн</w:t>
            </w:r>
            <w:r w:rsidR="008D48B9">
              <w:rPr>
                <w:rFonts w:ascii="Times New Roman" w:hAnsi="Times New Roman"/>
                <w:sz w:val="20"/>
                <w:szCs w:val="20"/>
                <w:lang w:val="uk-UA" w:eastAsia="en-US"/>
              </w:rPr>
              <w:t>ої</w:t>
            </w:r>
            <w:r>
              <w:rPr>
                <w:rFonts w:ascii="Times New Roman" w:hAnsi="Times New Roman"/>
                <w:sz w:val="20"/>
                <w:szCs w:val="20"/>
                <w:lang w:val="uk-UA" w:eastAsia="en-US"/>
              </w:rPr>
              <w:t xml:space="preserve"> особ</w:t>
            </w:r>
            <w:r w:rsidR="008D48B9">
              <w:rPr>
                <w:rFonts w:ascii="Times New Roman" w:hAnsi="Times New Roman"/>
                <w:sz w:val="20"/>
                <w:szCs w:val="20"/>
                <w:lang w:val="uk-UA" w:eastAsia="en-US"/>
              </w:rPr>
              <w:t>и</w:t>
            </w:r>
            <w:r>
              <w:rPr>
                <w:rFonts w:ascii="Times New Roman" w:hAnsi="Times New Roman"/>
                <w:sz w:val="20"/>
                <w:szCs w:val="20"/>
                <w:lang w:val="uk-UA" w:eastAsia="en-US"/>
              </w:rPr>
              <w:t>-підприємця</w:t>
            </w:r>
            <w:r w:rsidR="008D48B9">
              <w:rPr>
                <w:rFonts w:ascii="Times New Roman" w:hAnsi="Times New Roman"/>
                <w:sz w:val="20"/>
                <w:szCs w:val="20"/>
                <w:lang w:val="uk-UA" w:eastAsia="en-US"/>
              </w:rPr>
              <w:t xml:space="preserve"> за її рішенням </w:t>
            </w:r>
          </w:p>
        </w:tc>
        <w:tc>
          <w:tcPr>
            <w:tcW w:w="1917" w:type="dxa"/>
          </w:tcPr>
          <w:p w:rsidR="006F04A5" w:rsidRDefault="006F04A5"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p w:rsidR="006F04A5" w:rsidRPr="005F2129" w:rsidRDefault="006F04A5" w:rsidP="003568D6">
            <w:pPr>
              <w:spacing w:after="0" w:line="240" w:lineRule="auto"/>
              <w:ind w:left="40" w:right="40" w:firstLine="38"/>
              <w:jc w:val="center"/>
              <w:rPr>
                <w:rFonts w:ascii="Times New Roman" w:hAnsi="Times New Roman"/>
                <w:sz w:val="20"/>
                <w:szCs w:val="20"/>
                <w:lang w:val="uk-UA" w:eastAsia="en-US"/>
              </w:rPr>
            </w:pPr>
          </w:p>
        </w:tc>
        <w:tc>
          <w:tcPr>
            <w:tcW w:w="1134" w:type="dxa"/>
          </w:tcPr>
          <w:p w:rsidR="006F04A5" w:rsidRPr="005F2129" w:rsidRDefault="006F04A5" w:rsidP="003568D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6F04A5" w:rsidRPr="005F2129" w:rsidRDefault="006F04A5"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 й день</w:t>
            </w:r>
          </w:p>
        </w:tc>
      </w:tr>
      <w:tr w:rsidR="006F04A5" w:rsidRPr="005F2129" w:rsidTr="003568D6">
        <w:trPr>
          <w:gridAfter w:val="1"/>
          <w:wAfter w:w="12" w:type="dxa"/>
        </w:trPr>
        <w:tc>
          <w:tcPr>
            <w:tcW w:w="709" w:type="dxa"/>
          </w:tcPr>
          <w:p w:rsidR="006F04A5" w:rsidRPr="005F2129" w:rsidRDefault="006F04A5" w:rsidP="003568D6">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2.</w:t>
            </w:r>
          </w:p>
        </w:tc>
        <w:tc>
          <w:tcPr>
            <w:tcW w:w="4491" w:type="dxa"/>
          </w:tcPr>
          <w:p w:rsidR="006F04A5" w:rsidRPr="005F2129" w:rsidRDefault="006F04A5" w:rsidP="003568D6">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Опрацювання документів на наявність підстав для зупинення розгляду документів або підстав для відмови у державній реєстрації, у разі їх відсутності прийняття рішення про проведення державної реєстрації</w:t>
            </w:r>
          </w:p>
        </w:tc>
        <w:tc>
          <w:tcPr>
            <w:tcW w:w="1917" w:type="dxa"/>
          </w:tcPr>
          <w:p w:rsidR="006F04A5" w:rsidRPr="005F2129" w:rsidRDefault="006F04A5"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6F04A5" w:rsidRPr="005F2129" w:rsidRDefault="006F04A5" w:rsidP="003568D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6F04A5" w:rsidRPr="005F2129" w:rsidRDefault="006F04A5"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6F04A5" w:rsidRPr="005F2129" w:rsidTr="003568D6">
        <w:trPr>
          <w:gridAfter w:val="1"/>
          <w:wAfter w:w="12" w:type="dxa"/>
        </w:trPr>
        <w:tc>
          <w:tcPr>
            <w:tcW w:w="709" w:type="dxa"/>
          </w:tcPr>
          <w:p w:rsidR="006F04A5" w:rsidRPr="005F2129" w:rsidRDefault="006F04A5" w:rsidP="003568D6">
            <w:pPr>
              <w:spacing w:after="0" w:line="240" w:lineRule="auto"/>
              <w:ind w:left="40" w:right="40" w:firstLine="38"/>
              <w:jc w:val="center"/>
              <w:rPr>
                <w:rFonts w:ascii="Times New Roman" w:hAnsi="Times New Roman"/>
                <w:b/>
                <w:sz w:val="20"/>
                <w:szCs w:val="20"/>
                <w:lang w:val="uk-UA" w:eastAsia="en-US"/>
              </w:rPr>
            </w:pPr>
            <w:r w:rsidRPr="005F2129">
              <w:rPr>
                <w:rFonts w:ascii="Times New Roman" w:hAnsi="Times New Roman"/>
                <w:b/>
                <w:sz w:val="20"/>
                <w:szCs w:val="20"/>
                <w:lang w:val="uk-UA" w:eastAsia="en-US"/>
              </w:rPr>
              <w:t>3.</w:t>
            </w:r>
          </w:p>
        </w:tc>
        <w:tc>
          <w:tcPr>
            <w:tcW w:w="4491" w:type="dxa"/>
          </w:tcPr>
          <w:p w:rsidR="006F04A5" w:rsidRPr="005F2129" w:rsidRDefault="006F04A5" w:rsidP="003568D6">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 xml:space="preserve">Надсилання повідомлення про зупинення розгляду документів із зазначенням строку та виключного переліку підстав для його зупинення та рішення про зупинення розгляду документів або повідомлення про відмову </w:t>
            </w:r>
          </w:p>
        </w:tc>
        <w:tc>
          <w:tcPr>
            <w:tcW w:w="1917" w:type="dxa"/>
          </w:tcPr>
          <w:p w:rsidR="006F04A5" w:rsidRPr="005F2129" w:rsidRDefault="006F04A5"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6F04A5" w:rsidRPr="005F2129" w:rsidRDefault="006F04A5" w:rsidP="003568D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6F04A5" w:rsidRPr="005F2129" w:rsidRDefault="006F04A5"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6F04A5" w:rsidRPr="005F2129" w:rsidTr="003568D6">
        <w:trPr>
          <w:gridAfter w:val="1"/>
          <w:wAfter w:w="12" w:type="dxa"/>
        </w:trPr>
        <w:tc>
          <w:tcPr>
            <w:tcW w:w="709" w:type="dxa"/>
          </w:tcPr>
          <w:p w:rsidR="006F04A5" w:rsidRPr="005F2129" w:rsidRDefault="006F04A5" w:rsidP="003568D6">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4</w:t>
            </w:r>
            <w:r w:rsidRPr="005F2129">
              <w:rPr>
                <w:rFonts w:ascii="Times New Roman" w:hAnsi="Times New Roman"/>
                <w:b/>
                <w:sz w:val="20"/>
                <w:szCs w:val="20"/>
                <w:lang w:val="uk-UA" w:eastAsia="en-US"/>
              </w:rPr>
              <w:t>.</w:t>
            </w:r>
          </w:p>
        </w:tc>
        <w:tc>
          <w:tcPr>
            <w:tcW w:w="4491" w:type="dxa"/>
          </w:tcPr>
          <w:p w:rsidR="006F04A5" w:rsidRPr="005F2129" w:rsidRDefault="006F04A5" w:rsidP="003568D6">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 xml:space="preserve">Державна реєстрація </w:t>
            </w:r>
            <w:r w:rsidR="008D48B9">
              <w:rPr>
                <w:rFonts w:ascii="Times New Roman" w:hAnsi="Times New Roman"/>
                <w:sz w:val="20"/>
                <w:szCs w:val="20"/>
                <w:lang w:val="uk-UA" w:eastAsia="en-US"/>
              </w:rPr>
              <w:t>припинення підприємницької діяльності фізичної особи-підприємця за її рішенням</w:t>
            </w:r>
          </w:p>
        </w:tc>
        <w:tc>
          <w:tcPr>
            <w:tcW w:w="1917" w:type="dxa"/>
          </w:tcPr>
          <w:p w:rsidR="006F04A5" w:rsidRPr="005F2129" w:rsidRDefault="006F04A5"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6F04A5" w:rsidRPr="005F2129" w:rsidRDefault="006F04A5" w:rsidP="003568D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6F04A5" w:rsidRPr="005F2129" w:rsidRDefault="006F04A5"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6F04A5" w:rsidRPr="005F2129" w:rsidTr="003568D6">
        <w:trPr>
          <w:gridAfter w:val="1"/>
          <w:wAfter w:w="12" w:type="dxa"/>
        </w:trPr>
        <w:tc>
          <w:tcPr>
            <w:tcW w:w="709" w:type="dxa"/>
          </w:tcPr>
          <w:p w:rsidR="006F04A5" w:rsidRDefault="006F04A5" w:rsidP="003568D6">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5.</w:t>
            </w:r>
          </w:p>
        </w:tc>
        <w:tc>
          <w:tcPr>
            <w:tcW w:w="4491" w:type="dxa"/>
          </w:tcPr>
          <w:p w:rsidR="006F04A5" w:rsidRDefault="006F04A5" w:rsidP="003568D6">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Формування та оприлюднення на порталі електронних сервісів виписки, результату адміністративної послуги</w:t>
            </w:r>
          </w:p>
        </w:tc>
        <w:tc>
          <w:tcPr>
            <w:tcW w:w="1917" w:type="dxa"/>
          </w:tcPr>
          <w:p w:rsidR="006F04A5" w:rsidRDefault="006F04A5"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6F04A5" w:rsidRPr="005F2129" w:rsidRDefault="006F04A5" w:rsidP="003568D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6F04A5" w:rsidRDefault="006F04A5"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6F04A5" w:rsidRPr="00EC066F" w:rsidTr="003568D6">
        <w:trPr>
          <w:gridAfter w:val="1"/>
          <w:wAfter w:w="12" w:type="dxa"/>
        </w:trPr>
        <w:tc>
          <w:tcPr>
            <w:tcW w:w="709" w:type="dxa"/>
          </w:tcPr>
          <w:p w:rsidR="006F04A5" w:rsidRDefault="006F04A5" w:rsidP="003568D6">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6.</w:t>
            </w:r>
          </w:p>
        </w:tc>
        <w:tc>
          <w:tcPr>
            <w:tcW w:w="4491" w:type="dxa"/>
          </w:tcPr>
          <w:p w:rsidR="006F04A5" w:rsidRDefault="006F04A5" w:rsidP="003568D6">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Видача з</w:t>
            </w:r>
            <w:r w:rsidRPr="00EC066F">
              <w:rPr>
                <w:rFonts w:ascii="Times New Roman" w:hAnsi="Times New Roman"/>
                <w:sz w:val="20"/>
                <w:szCs w:val="20"/>
                <w:lang w:val="uk-UA" w:eastAsia="en-US"/>
              </w:rPr>
              <w:t>а бажанням заявника з Єдиного державного реєстру юридичних осіб, фізичних осіб – підприємців та громадських формувань виписк</w:t>
            </w:r>
            <w:r>
              <w:rPr>
                <w:rFonts w:ascii="Times New Roman" w:hAnsi="Times New Roman"/>
                <w:sz w:val="20"/>
                <w:szCs w:val="20"/>
                <w:lang w:val="uk-UA" w:eastAsia="en-US"/>
              </w:rPr>
              <w:t>и</w:t>
            </w:r>
            <w:r w:rsidRPr="00EC066F">
              <w:rPr>
                <w:rFonts w:ascii="Times New Roman" w:hAnsi="Times New Roman"/>
                <w:sz w:val="20"/>
                <w:szCs w:val="20"/>
                <w:lang w:val="uk-UA" w:eastAsia="en-US"/>
              </w:rPr>
              <w:t xml:space="preserve"> у паперовій формі з проставленням підпису та печатки державного реєстратора</w:t>
            </w:r>
          </w:p>
        </w:tc>
        <w:tc>
          <w:tcPr>
            <w:tcW w:w="1917" w:type="dxa"/>
          </w:tcPr>
          <w:p w:rsidR="006F04A5" w:rsidRDefault="006F04A5"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6F04A5" w:rsidRPr="005F2129" w:rsidRDefault="006F04A5" w:rsidP="003568D6">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6F04A5" w:rsidRDefault="006F04A5" w:rsidP="003568D6">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8D48B9" w:rsidRPr="00EC066F" w:rsidTr="003568D6">
        <w:trPr>
          <w:gridAfter w:val="1"/>
          <w:wAfter w:w="12" w:type="dxa"/>
        </w:trPr>
        <w:tc>
          <w:tcPr>
            <w:tcW w:w="709" w:type="dxa"/>
          </w:tcPr>
          <w:p w:rsidR="008D48B9" w:rsidRDefault="008D48B9" w:rsidP="008D48B9">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eastAsia="en-US"/>
              </w:rPr>
              <w:t>7.</w:t>
            </w:r>
          </w:p>
        </w:tc>
        <w:tc>
          <w:tcPr>
            <w:tcW w:w="4491" w:type="dxa"/>
          </w:tcPr>
          <w:p w:rsidR="008D48B9" w:rsidRDefault="008D48B9" w:rsidP="008D48B9">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За заявою заявника, надсилання документів, поданих для державної реєстрації,  у разі відмови у проведенні державної реєстрації</w:t>
            </w:r>
          </w:p>
        </w:tc>
        <w:tc>
          <w:tcPr>
            <w:tcW w:w="1917" w:type="dxa"/>
          </w:tcPr>
          <w:p w:rsidR="008D48B9" w:rsidRDefault="008D48B9" w:rsidP="008D48B9">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 xml:space="preserve">Державний реєстратор </w:t>
            </w:r>
            <w:r w:rsidRPr="005F2129">
              <w:rPr>
                <w:rFonts w:ascii="Times New Roman" w:hAnsi="Times New Roman"/>
                <w:sz w:val="20"/>
                <w:szCs w:val="20"/>
                <w:lang w:val="uk-UA" w:eastAsia="en-US"/>
              </w:rPr>
              <w:t>ЦНАП</w:t>
            </w:r>
          </w:p>
        </w:tc>
        <w:tc>
          <w:tcPr>
            <w:tcW w:w="1134" w:type="dxa"/>
          </w:tcPr>
          <w:p w:rsidR="008D48B9" w:rsidRPr="005F2129" w:rsidRDefault="008D48B9" w:rsidP="008D48B9">
            <w:pPr>
              <w:spacing w:after="0" w:line="240" w:lineRule="auto"/>
              <w:ind w:left="40" w:right="40" w:firstLine="38"/>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470" w:type="dxa"/>
            <w:gridSpan w:val="2"/>
          </w:tcPr>
          <w:p w:rsidR="008D48B9" w:rsidRDefault="008D48B9" w:rsidP="008D48B9">
            <w:pPr>
              <w:spacing w:after="0" w:line="240" w:lineRule="auto"/>
              <w:ind w:left="40" w:right="40" w:firstLine="38"/>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8D48B9" w:rsidRPr="005F2129" w:rsidTr="003568D6">
        <w:tc>
          <w:tcPr>
            <w:tcW w:w="709" w:type="dxa"/>
          </w:tcPr>
          <w:p w:rsidR="008D48B9" w:rsidRPr="005F2129" w:rsidRDefault="008D48B9" w:rsidP="008D48B9">
            <w:pPr>
              <w:spacing w:after="0" w:line="240" w:lineRule="auto"/>
              <w:ind w:left="40" w:right="40" w:firstLine="38"/>
              <w:rPr>
                <w:rFonts w:ascii="Times New Roman" w:hAnsi="Times New Roman"/>
                <w:b/>
                <w:sz w:val="20"/>
                <w:szCs w:val="20"/>
                <w:lang w:val="uk-UA" w:eastAsia="en-US"/>
              </w:rPr>
            </w:pPr>
          </w:p>
        </w:tc>
        <w:tc>
          <w:tcPr>
            <w:tcW w:w="7554" w:type="dxa"/>
            <w:gridSpan w:val="4"/>
          </w:tcPr>
          <w:p w:rsidR="008D48B9" w:rsidRPr="005F2129" w:rsidRDefault="008D48B9" w:rsidP="008D48B9">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надання послуги</w:t>
            </w:r>
          </w:p>
        </w:tc>
        <w:tc>
          <w:tcPr>
            <w:tcW w:w="2470" w:type="dxa"/>
            <w:gridSpan w:val="2"/>
          </w:tcPr>
          <w:p w:rsidR="008D48B9" w:rsidRPr="005F2129" w:rsidRDefault="008D48B9" w:rsidP="008D48B9">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r w:rsidR="008D48B9" w:rsidRPr="005F2129" w:rsidTr="003568D6">
        <w:tc>
          <w:tcPr>
            <w:tcW w:w="709" w:type="dxa"/>
          </w:tcPr>
          <w:p w:rsidR="008D48B9" w:rsidRPr="005F2129" w:rsidRDefault="008D48B9" w:rsidP="008D48B9">
            <w:pPr>
              <w:spacing w:after="0" w:line="240" w:lineRule="auto"/>
              <w:ind w:left="40" w:right="40" w:firstLine="38"/>
              <w:rPr>
                <w:rFonts w:ascii="Times New Roman" w:hAnsi="Times New Roman"/>
                <w:b/>
                <w:sz w:val="20"/>
                <w:szCs w:val="20"/>
                <w:lang w:val="uk-UA" w:eastAsia="en-US"/>
              </w:rPr>
            </w:pPr>
          </w:p>
        </w:tc>
        <w:tc>
          <w:tcPr>
            <w:tcW w:w="7554" w:type="dxa"/>
            <w:gridSpan w:val="4"/>
          </w:tcPr>
          <w:p w:rsidR="008D48B9" w:rsidRPr="005F2129" w:rsidRDefault="008D48B9" w:rsidP="008D48B9">
            <w:pPr>
              <w:spacing w:after="0" w:line="240" w:lineRule="auto"/>
              <w:ind w:left="40" w:right="40" w:firstLine="38"/>
              <w:rPr>
                <w:rFonts w:ascii="Times New Roman" w:hAnsi="Times New Roman"/>
                <w:sz w:val="20"/>
                <w:szCs w:val="20"/>
                <w:lang w:val="uk-UA" w:eastAsia="en-US"/>
              </w:rPr>
            </w:pPr>
            <w:r w:rsidRPr="005F2129">
              <w:rPr>
                <w:rFonts w:ascii="Times New Roman" w:hAnsi="Times New Roman"/>
                <w:b/>
                <w:sz w:val="20"/>
                <w:szCs w:val="20"/>
                <w:lang w:val="uk-UA"/>
              </w:rPr>
              <w:t>Загальна кількість днів (передбачена законодавством)</w:t>
            </w:r>
          </w:p>
        </w:tc>
        <w:tc>
          <w:tcPr>
            <w:tcW w:w="2470" w:type="dxa"/>
            <w:gridSpan w:val="2"/>
          </w:tcPr>
          <w:p w:rsidR="008D48B9" w:rsidRDefault="008D48B9" w:rsidP="008D48B9">
            <w:pPr>
              <w:spacing w:after="0" w:line="240" w:lineRule="auto"/>
              <w:ind w:left="40" w:right="40" w:firstLine="38"/>
              <w:jc w:val="center"/>
              <w:rPr>
                <w:rFonts w:ascii="Times New Roman" w:hAnsi="Times New Roman"/>
                <w:b/>
                <w:sz w:val="20"/>
                <w:szCs w:val="20"/>
                <w:lang w:val="uk-UA" w:eastAsia="en-US"/>
              </w:rPr>
            </w:pPr>
            <w:r>
              <w:rPr>
                <w:rFonts w:ascii="Times New Roman" w:hAnsi="Times New Roman"/>
                <w:b/>
                <w:sz w:val="20"/>
                <w:szCs w:val="20"/>
                <w:lang w:val="uk-UA"/>
              </w:rPr>
              <w:t>1</w:t>
            </w:r>
          </w:p>
        </w:tc>
      </w:tr>
    </w:tbl>
    <w:p w:rsidR="008D48B9" w:rsidRPr="00F9476E" w:rsidRDefault="008D48B9" w:rsidP="008D48B9">
      <w:pPr>
        <w:spacing w:after="0" w:line="240" w:lineRule="auto"/>
        <w:jc w:val="both"/>
        <w:rPr>
          <w:rFonts w:ascii="Times New Roman" w:hAnsi="Times New Roman"/>
          <w:bCs/>
          <w:sz w:val="20"/>
          <w:szCs w:val="20"/>
          <w:lang w:val="uk-UA"/>
        </w:rPr>
      </w:pPr>
      <w:r w:rsidRPr="00F9476E">
        <w:rPr>
          <w:rFonts w:ascii="Times New Roman" w:hAnsi="Times New Roman"/>
          <w:bCs/>
          <w:sz w:val="20"/>
          <w:szCs w:val="20"/>
          <w:lang w:val="uk-UA"/>
        </w:rPr>
        <w:t xml:space="preserve">*- не пізніше наступного робочого дня, з дня надходження </w:t>
      </w:r>
      <w:r>
        <w:rPr>
          <w:rFonts w:ascii="Times New Roman" w:hAnsi="Times New Roman"/>
          <w:bCs/>
          <w:sz w:val="20"/>
          <w:szCs w:val="20"/>
          <w:lang w:val="uk-UA"/>
        </w:rPr>
        <w:t xml:space="preserve">заяви </w:t>
      </w:r>
      <w:r w:rsidRPr="00F9476E">
        <w:rPr>
          <w:rFonts w:ascii="Times New Roman" w:hAnsi="Times New Roman"/>
          <w:bCs/>
          <w:sz w:val="20"/>
          <w:szCs w:val="20"/>
          <w:lang w:val="uk-UA"/>
        </w:rPr>
        <w:t>від заявника про їх повернення</w:t>
      </w:r>
    </w:p>
    <w:p w:rsidR="008D48B9" w:rsidRDefault="008D48B9" w:rsidP="008D48B9">
      <w:pPr>
        <w:spacing w:after="0" w:line="240" w:lineRule="auto"/>
        <w:jc w:val="center"/>
        <w:rPr>
          <w:rFonts w:ascii="Times New Roman" w:hAnsi="Times New Roman"/>
          <w:sz w:val="20"/>
          <w:szCs w:val="20"/>
          <w:u w:val="single"/>
          <w:lang w:val="uk-UA" w:eastAsia="uk-UA"/>
        </w:rPr>
      </w:pPr>
    </w:p>
    <w:p w:rsidR="008D48B9" w:rsidRPr="00E356DB" w:rsidRDefault="008D48B9" w:rsidP="008D48B9">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8D48B9" w:rsidRPr="00B81072" w:rsidRDefault="008D48B9" w:rsidP="008D48B9">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або Мін</w:t>
      </w:r>
      <w:r w:rsidRPr="00C057C9">
        <w:rPr>
          <w:rFonts w:ascii="Times New Roman" w:hAnsi="Times New Roman"/>
          <w:iCs/>
        </w:rPr>
        <w:t>’</w:t>
      </w:r>
      <w:r>
        <w:rPr>
          <w:rFonts w:ascii="Times New Roman" w:hAnsi="Times New Roman"/>
          <w:iCs/>
          <w:lang w:val="uk-UA"/>
        </w:rPr>
        <w:t>юсту (його територіальних органів) 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8D48B9" w:rsidRPr="00F9476E" w:rsidRDefault="008D48B9" w:rsidP="008D48B9">
      <w:pPr>
        <w:spacing w:after="0" w:line="240" w:lineRule="auto"/>
        <w:jc w:val="center"/>
        <w:rPr>
          <w:rFonts w:ascii="Times New Roman" w:hAnsi="Times New Roman"/>
          <w:sz w:val="20"/>
          <w:szCs w:val="20"/>
          <w:u w:val="single"/>
          <w:lang w:eastAsia="uk-UA"/>
        </w:rPr>
      </w:pPr>
    </w:p>
    <w:p w:rsidR="00C42A42" w:rsidRPr="008D48B9" w:rsidRDefault="00C42A42" w:rsidP="00CA17B4">
      <w:pPr>
        <w:spacing w:after="0" w:line="240" w:lineRule="auto"/>
        <w:jc w:val="center"/>
        <w:rPr>
          <w:rFonts w:ascii="Times New Roman" w:hAnsi="Times New Roman"/>
          <w:b/>
          <w:sz w:val="10"/>
          <w:szCs w:val="10"/>
          <w:u w:val="single"/>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23FB5">
      <w:pPr>
        <w:spacing w:after="0" w:line="240" w:lineRule="auto"/>
        <w:ind w:left="4536" w:right="-284"/>
        <w:rPr>
          <w:rFonts w:ascii="Times New Roman" w:hAnsi="Times New Roman"/>
          <w:sz w:val="20"/>
          <w:szCs w:val="20"/>
          <w:lang w:val="uk-UA"/>
        </w:rPr>
      </w:pPr>
    </w:p>
    <w:p w:rsidR="00C42A42" w:rsidRDefault="00C42A42" w:rsidP="00F23FB5">
      <w:pPr>
        <w:spacing w:after="0" w:line="240" w:lineRule="auto"/>
        <w:ind w:left="4536" w:right="-284"/>
        <w:rPr>
          <w:rFonts w:ascii="Times New Roman" w:hAnsi="Times New Roman"/>
          <w:sz w:val="20"/>
          <w:szCs w:val="20"/>
          <w:lang w:val="uk-UA"/>
        </w:rPr>
      </w:pPr>
    </w:p>
    <w:p w:rsidR="00C42A42" w:rsidRDefault="00C42A42" w:rsidP="00F23FB5">
      <w:pPr>
        <w:spacing w:after="0" w:line="240" w:lineRule="auto"/>
        <w:ind w:left="4536" w:right="-284"/>
        <w:rPr>
          <w:rFonts w:ascii="Times New Roman" w:hAnsi="Times New Roman"/>
          <w:sz w:val="20"/>
          <w:szCs w:val="20"/>
          <w:lang w:val="uk-UA"/>
        </w:rPr>
      </w:pPr>
    </w:p>
    <w:p w:rsidR="008D48B9" w:rsidRDefault="008D48B9" w:rsidP="00F23FB5">
      <w:pPr>
        <w:spacing w:after="0" w:line="240" w:lineRule="auto"/>
        <w:ind w:left="4536" w:right="-284"/>
        <w:rPr>
          <w:rFonts w:ascii="Times New Roman" w:hAnsi="Times New Roman"/>
          <w:sz w:val="20"/>
          <w:szCs w:val="20"/>
          <w:lang w:val="uk-UA"/>
        </w:rPr>
      </w:pPr>
    </w:p>
    <w:p w:rsidR="00C42A42" w:rsidRDefault="00C42A42" w:rsidP="00F23FB5">
      <w:pPr>
        <w:spacing w:after="0" w:line="240" w:lineRule="auto"/>
        <w:ind w:left="4536" w:right="-284"/>
        <w:rPr>
          <w:rFonts w:ascii="Times New Roman" w:hAnsi="Times New Roman"/>
          <w:sz w:val="20"/>
          <w:szCs w:val="20"/>
          <w:lang w:val="uk-UA"/>
        </w:rPr>
      </w:pPr>
    </w:p>
    <w:p w:rsidR="00C42A42" w:rsidRPr="003F7F6F" w:rsidRDefault="00C42A42" w:rsidP="00044433">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w:t>
      </w:r>
      <w:r w:rsidR="008D48B9">
        <w:rPr>
          <w:rFonts w:ascii="Times New Roman" w:hAnsi="Times New Roman"/>
          <w:sz w:val="20"/>
          <w:szCs w:val="20"/>
          <w:u w:val="single"/>
          <w:lang w:val="uk-UA"/>
        </w:rPr>
        <w:t>187</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8D48B9">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5C2616" w:rsidRDefault="00C42A42" w:rsidP="00F23FB5">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8D48B9" w:rsidRDefault="00C42A42" w:rsidP="008D48B9">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8D48B9" w:rsidRPr="00757840" w:rsidRDefault="008D48B9" w:rsidP="008D48B9">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Видача дозволу на розроблення проекту землеустрою щодо відведення земельної ділянки у межах безоплатної приватизації</w:t>
      </w:r>
    </w:p>
    <w:p w:rsidR="008D48B9" w:rsidRDefault="008D48B9" w:rsidP="008D48B9">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  </w:t>
      </w:r>
    </w:p>
    <w:p w:rsidR="008D48B9" w:rsidRPr="000B10CA" w:rsidRDefault="008D48B9" w:rsidP="008D48B9">
      <w:pPr>
        <w:spacing w:after="0" w:line="240" w:lineRule="auto"/>
        <w:jc w:val="center"/>
        <w:rPr>
          <w:rFonts w:ascii="Times New Roman" w:hAnsi="Times New Roman"/>
          <w:sz w:val="20"/>
          <w:szCs w:val="20"/>
          <w:lang w:val="uk-UA"/>
        </w:rPr>
      </w:pPr>
      <w:r w:rsidRPr="000B10CA">
        <w:rPr>
          <w:rFonts w:ascii="Times New Roman" w:hAnsi="Times New Roman"/>
          <w:b/>
          <w:bCs/>
          <w:sz w:val="20"/>
          <w:szCs w:val="20"/>
          <w:lang w:val="uk-UA"/>
        </w:rPr>
        <w:t>(Ідентифікатор 00</w:t>
      </w:r>
      <w:r>
        <w:rPr>
          <w:rFonts w:ascii="Times New Roman" w:hAnsi="Times New Roman"/>
          <w:b/>
          <w:bCs/>
          <w:sz w:val="20"/>
          <w:szCs w:val="20"/>
          <w:lang w:val="uk-UA"/>
        </w:rPr>
        <w:t>176</w:t>
      </w:r>
      <w:r w:rsidRPr="000B10CA">
        <w:rPr>
          <w:rFonts w:ascii="Times New Roman" w:hAnsi="Times New Roman"/>
          <w:b/>
          <w:bCs/>
          <w:sz w:val="20"/>
          <w:szCs w:val="20"/>
          <w:lang w:val="uk-UA"/>
        </w:rPr>
        <w:t>)</w:t>
      </w:r>
      <w:r w:rsidRPr="000B10CA">
        <w:rPr>
          <w:rFonts w:ascii="Times New Roman" w:hAnsi="Times New Roman"/>
          <w:sz w:val="20"/>
          <w:szCs w:val="20"/>
          <w:lang w:val="uk-UA"/>
        </w:rPr>
        <w:t xml:space="preserve">  </w:t>
      </w:r>
    </w:p>
    <w:p w:rsidR="008D48B9" w:rsidRDefault="008D48B9" w:rsidP="008D48B9">
      <w:pPr>
        <w:spacing w:after="0" w:line="240" w:lineRule="auto"/>
        <w:jc w:val="center"/>
        <w:rPr>
          <w:rFonts w:ascii="Times New Roman" w:hAnsi="Times New Roman"/>
          <w:sz w:val="20"/>
          <w:szCs w:val="20"/>
          <w:lang w:val="uk-UA"/>
        </w:rPr>
      </w:pPr>
    </w:p>
    <w:p w:rsidR="008D48B9" w:rsidRPr="002B63B2" w:rsidRDefault="008D48B9" w:rsidP="008D48B9">
      <w:pPr>
        <w:spacing w:after="0" w:line="240" w:lineRule="auto"/>
        <w:jc w:val="center"/>
        <w:rPr>
          <w:rFonts w:ascii="Times New Roman" w:hAnsi="Times New Roman"/>
          <w:b/>
          <w:sz w:val="20"/>
          <w:szCs w:val="20"/>
          <w:u w:val="single"/>
          <w:lang w:val="uk-UA" w:eastAsia="uk-UA"/>
        </w:rPr>
      </w:pPr>
      <w:r w:rsidRPr="000B10CA">
        <w:rPr>
          <w:rFonts w:ascii="Times New Roman" w:hAnsi="Times New Roman"/>
          <w:b/>
          <w:sz w:val="20"/>
          <w:szCs w:val="20"/>
          <w:u w:val="single"/>
          <w:lang w:val="uk-UA" w:eastAsia="uk-UA"/>
        </w:rPr>
        <w:t xml:space="preserve">Відділ земельних відносин та екології </w:t>
      </w:r>
      <w:r w:rsidRPr="002B63B2">
        <w:rPr>
          <w:rFonts w:ascii="Times New Roman" w:hAnsi="Times New Roman"/>
          <w:b/>
          <w:sz w:val="20"/>
          <w:szCs w:val="20"/>
          <w:u w:val="single"/>
          <w:lang w:val="uk-UA" w:eastAsia="uk-UA"/>
        </w:rPr>
        <w:t>Коростишівської міської ради</w:t>
      </w:r>
    </w:p>
    <w:p w:rsidR="008D48B9" w:rsidRDefault="008D48B9" w:rsidP="008D48B9">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27"/>
        <w:gridCol w:w="3118"/>
        <w:gridCol w:w="845"/>
        <w:gridCol w:w="6"/>
        <w:gridCol w:w="2070"/>
      </w:tblGrid>
      <w:tr w:rsidR="008D48B9" w:rsidRPr="00E72F77" w:rsidTr="003568D6">
        <w:tc>
          <w:tcPr>
            <w:tcW w:w="540" w:type="dxa"/>
          </w:tcPr>
          <w:p w:rsidR="008D48B9" w:rsidRPr="00E72F77" w:rsidRDefault="008D48B9" w:rsidP="003568D6">
            <w:pPr>
              <w:spacing w:after="0" w:line="240" w:lineRule="auto"/>
              <w:ind w:right="-108"/>
              <w:jc w:val="center"/>
              <w:rPr>
                <w:rFonts w:ascii="Times New Roman" w:hAnsi="Times New Roman"/>
                <w:sz w:val="20"/>
                <w:szCs w:val="20"/>
              </w:rPr>
            </w:pPr>
            <w:r w:rsidRPr="00E72F77">
              <w:rPr>
                <w:rFonts w:ascii="Times New Roman" w:hAnsi="Times New Roman"/>
                <w:b/>
                <w:bCs/>
                <w:sz w:val="20"/>
                <w:szCs w:val="20"/>
              </w:rPr>
              <w:t>№ з/п</w:t>
            </w:r>
          </w:p>
        </w:tc>
        <w:tc>
          <w:tcPr>
            <w:tcW w:w="3927" w:type="dxa"/>
          </w:tcPr>
          <w:p w:rsidR="008D48B9" w:rsidRPr="00E72F77" w:rsidRDefault="008D48B9" w:rsidP="003568D6">
            <w:pPr>
              <w:widowControl w:val="0"/>
              <w:tabs>
                <w:tab w:val="left" w:pos="900"/>
              </w:tabs>
              <w:suppressAutoHyphens/>
              <w:spacing w:after="0" w:line="240" w:lineRule="auto"/>
              <w:ind w:left="-108" w:firstLine="108"/>
              <w:jc w:val="center"/>
              <w:rPr>
                <w:rFonts w:ascii="Times New Roman" w:hAnsi="Times New Roman"/>
                <w:b/>
                <w:bCs/>
                <w:sz w:val="20"/>
                <w:szCs w:val="20"/>
              </w:rPr>
            </w:pPr>
            <w:r w:rsidRPr="00E72F77">
              <w:rPr>
                <w:rFonts w:ascii="Times New Roman" w:hAnsi="Times New Roman"/>
                <w:b/>
                <w:sz w:val="20"/>
                <w:szCs w:val="20"/>
                <w:lang w:val="uk-UA"/>
              </w:rPr>
              <w:t>Етапи опрацювання звернення про надання адміністративної послуги</w:t>
            </w:r>
          </w:p>
        </w:tc>
        <w:tc>
          <w:tcPr>
            <w:tcW w:w="3118" w:type="dxa"/>
          </w:tcPr>
          <w:p w:rsidR="008D48B9" w:rsidRPr="00E72F77" w:rsidRDefault="008D48B9" w:rsidP="003568D6">
            <w:pPr>
              <w:spacing w:after="0" w:line="240" w:lineRule="auto"/>
              <w:ind w:left="-108" w:right="-73"/>
              <w:jc w:val="center"/>
              <w:rPr>
                <w:rFonts w:ascii="Times New Roman" w:hAnsi="Times New Roman"/>
                <w:sz w:val="20"/>
                <w:szCs w:val="20"/>
              </w:rPr>
            </w:pPr>
            <w:r w:rsidRPr="00E72F77">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851" w:type="dxa"/>
            <w:gridSpan w:val="2"/>
          </w:tcPr>
          <w:p w:rsidR="008D48B9" w:rsidRPr="00E72F77" w:rsidRDefault="008D48B9" w:rsidP="003568D6">
            <w:pPr>
              <w:spacing w:after="0" w:line="240" w:lineRule="auto"/>
              <w:ind w:left="-108" w:right="-108"/>
              <w:jc w:val="center"/>
              <w:rPr>
                <w:rFonts w:ascii="Times New Roman" w:hAnsi="Times New Roman"/>
                <w:sz w:val="20"/>
                <w:szCs w:val="20"/>
              </w:rPr>
            </w:pPr>
            <w:r w:rsidRPr="00E72F77">
              <w:rPr>
                <w:rFonts w:ascii="Times New Roman" w:hAnsi="Times New Roman"/>
                <w:b/>
                <w:bCs/>
                <w:sz w:val="20"/>
                <w:szCs w:val="20"/>
              </w:rPr>
              <w:t>Дія</w:t>
            </w:r>
          </w:p>
        </w:tc>
        <w:tc>
          <w:tcPr>
            <w:tcW w:w="2070" w:type="dxa"/>
          </w:tcPr>
          <w:p w:rsidR="008D48B9" w:rsidRPr="00E72F77" w:rsidRDefault="008D48B9" w:rsidP="003568D6">
            <w:pPr>
              <w:spacing w:after="0" w:line="240" w:lineRule="auto"/>
              <w:ind w:left="-108" w:right="-108" w:firstLine="108"/>
              <w:jc w:val="center"/>
              <w:rPr>
                <w:rFonts w:ascii="Times New Roman" w:hAnsi="Times New Roman"/>
                <w:sz w:val="20"/>
                <w:szCs w:val="20"/>
              </w:rPr>
            </w:pPr>
            <w:r w:rsidRPr="00E72F77">
              <w:rPr>
                <w:rFonts w:ascii="Times New Roman" w:hAnsi="Times New Roman"/>
                <w:b/>
                <w:sz w:val="20"/>
                <w:szCs w:val="20"/>
                <w:shd w:val="clear" w:color="auto" w:fill="FFFFFF"/>
              </w:rPr>
              <w:t>Строки виконання етапів (дії, рішення)</w:t>
            </w:r>
          </w:p>
        </w:tc>
      </w:tr>
      <w:tr w:rsidR="008D48B9" w:rsidRPr="00E72F77" w:rsidTr="003568D6">
        <w:tc>
          <w:tcPr>
            <w:tcW w:w="540" w:type="dxa"/>
          </w:tcPr>
          <w:p w:rsidR="008D48B9" w:rsidRPr="00E72F77" w:rsidRDefault="008D48B9" w:rsidP="003568D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1.</w:t>
            </w:r>
          </w:p>
        </w:tc>
        <w:tc>
          <w:tcPr>
            <w:tcW w:w="3927" w:type="dxa"/>
          </w:tcPr>
          <w:p w:rsidR="008D48B9" w:rsidRPr="00E72F77" w:rsidRDefault="008D48B9" w:rsidP="003568D6">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eastAsia="en-US"/>
              </w:rPr>
              <w:t>Прийом заяви та інших докуметів, що подаються заявником/уповноваженою особою щодо</w:t>
            </w:r>
            <w:r>
              <w:rPr>
                <w:rFonts w:ascii="Times New Roman" w:hAnsi="Times New Roman"/>
                <w:sz w:val="20"/>
                <w:szCs w:val="20"/>
                <w:lang w:val="uk-UA" w:eastAsia="en-US"/>
              </w:rPr>
              <w:t xml:space="preserve"> в</w:t>
            </w:r>
            <w:r w:rsidRPr="008D48B9">
              <w:rPr>
                <w:rFonts w:ascii="Times New Roman" w:hAnsi="Times New Roman"/>
                <w:sz w:val="20"/>
                <w:szCs w:val="20"/>
                <w:lang w:val="uk-UA" w:eastAsia="en-US"/>
              </w:rPr>
              <w:t>идач</w:t>
            </w:r>
            <w:r>
              <w:rPr>
                <w:rFonts w:ascii="Times New Roman" w:hAnsi="Times New Roman"/>
                <w:sz w:val="20"/>
                <w:szCs w:val="20"/>
                <w:lang w:val="uk-UA" w:eastAsia="en-US"/>
              </w:rPr>
              <w:t>і</w:t>
            </w:r>
            <w:r w:rsidRPr="008D48B9">
              <w:rPr>
                <w:rFonts w:ascii="Times New Roman" w:hAnsi="Times New Roman"/>
                <w:sz w:val="20"/>
                <w:szCs w:val="20"/>
                <w:lang w:val="uk-UA" w:eastAsia="en-US"/>
              </w:rPr>
              <w:t xml:space="preserve"> дозволу на розроблення проекту землеустрою щодо відведення земельної ділянки у межах безоплатної приватизації</w:t>
            </w:r>
          </w:p>
        </w:tc>
        <w:tc>
          <w:tcPr>
            <w:tcW w:w="3118" w:type="dxa"/>
          </w:tcPr>
          <w:p w:rsidR="008D48B9" w:rsidRPr="00E72F77" w:rsidRDefault="008D48B9" w:rsidP="003568D6">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8D48B9" w:rsidRPr="00E72F77" w:rsidRDefault="008D48B9" w:rsidP="003568D6">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eastAsia="en-US"/>
              </w:rPr>
              <w:t>ЦНАП</w:t>
            </w:r>
          </w:p>
        </w:tc>
        <w:tc>
          <w:tcPr>
            <w:tcW w:w="851" w:type="dxa"/>
            <w:gridSpan w:val="2"/>
          </w:tcPr>
          <w:p w:rsidR="008D48B9" w:rsidRPr="00E72F77" w:rsidRDefault="008D48B9" w:rsidP="003568D6">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eastAsia="en-US"/>
              </w:rPr>
              <w:t>В</w:t>
            </w:r>
          </w:p>
        </w:tc>
        <w:tc>
          <w:tcPr>
            <w:tcW w:w="2070" w:type="dxa"/>
          </w:tcPr>
          <w:p w:rsidR="008D48B9" w:rsidRPr="00E72F77" w:rsidRDefault="008D48B9" w:rsidP="003568D6">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8D48B9" w:rsidRPr="00E72F77" w:rsidTr="003568D6">
        <w:tc>
          <w:tcPr>
            <w:tcW w:w="540" w:type="dxa"/>
          </w:tcPr>
          <w:p w:rsidR="008D48B9" w:rsidRPr="00E72F77" w:rsidRDefault="008D48B9" w:rsidP="003568D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2.</w:t>
            </w:r>
          </w:p>
        </w:tc>
        <w:tc>
          <w:tcPr>
            <w:tcW w:w="3927" w:type="dxa"/>
          </w:tcPr>
          <w:p w:rsidR="008D48B9" w:rsidRPr="00E72F77" w:rsidRDefault="008D48B9" w:rsidP="003568D6">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eastAsia="en-US"/>
              </w:rPr>
              <w:t xml:space="preserve">Передача заяви та пакета документів до </w:t>
            </w:r>
            <w:r w:rsidR="00736263">
              <w:rPr>
                <w:rFonts w:ascii="Times New Roman" w:hAnsi="Times New Roman"/>
                <w:sz w:val="20"/>
                <w:szCs w:val="20"/>
                <w:lang w:val="uk-UA" w:eastAsia="en-US"/>
              </w:rPr>
              <w:t xml:space="preserve">загального </w:t>
            </w:r>
            <w:r w:rsidRPr="00E72F77">
              <w:rPr>
                <w:rFonts w:ascii="Times New Roman" w:hAnsi="Times New Roman"/>
                <w:sz w:val="20"/>
                <w:szCs w:val="20"/>
                <w:lang w:val="uk-UA" w:eastAsia="en-US"/>
              </w:rPr>
              <w:t xml:space="preserve">відділу </w:t>
            </w:r>
          </w:p>
        </w:tc>
        <w:tc>
          <w:tcPr>
            <w:tcW w:w="3118" w:type="dxa"/>
          </w:tcPr>
          <w:p w:rsidR="008D48B9" w:rsidRPr="00E72F77" w:rsidRDefault="008D48B9" w:rsidP="003568D6">
            <w:pPr>
              <w:spacing w:after="0" w:line="240" w:lineRule="auto"/>
              <w:ind w:left="-38" w:firstLine="40"/>
              <w:jc w:val="center"/>
              <w:rPr>
                <w:rFonts w:ascii="Times New Roman" w:hAnsi="Times New Roman"/>
                <w:sz w:val="20"/>
                <w:szCs w:val="20"/>
              </w:rPr>
            </w:pPr>
            <w:r w:rsidRPr="00E72F77">
              <w:rPr>
                <w:rFonts w:ascii="Times New Roman" w:hAnsi="Times New Roman"/>
                <w:sz w:val="20"/>
                <w:szCs w:val="20"/>
              </w:rPr>
              <w:t>Адміністратор</w:t>
            </w:r>
          </w:p>
          <w:p w:rsidR="008D48B9" w:rsidRPr="00E72F77" w:rsidRDefault="008D48B9" w:rsidP="003568D6">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rPr>
              <w:t>ЦНАП</w:t>
            </w:r>
          </w:p>
        </w:tc>
        <w:tc>
          <w:tcPr>
            <w:tcW w:w="851" w:type="dxa"/>
            <w:gridSpan w:val="2"/>
          </w:tcPr>
          <w:p w:rsidR="008D48B9" w:rsidRPr="00E72F77" w:rsidRDefault="008D48B9" w:rsidP="003568D6">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rPr>
              <w:t>В</w:t>
            </w:r>
          </w:p>
        </w:tc>
        <w:tc>
          <w:tcPr>
            <w:tcW w:w="2070" w:type="dxa"/>
            <w:shd w:val="clear" w:color="auto" w:fill="FFFFFF"/>
          </w:tcPr>
          <w:p w:rsidR="008D48B9" w:rsidRPr="00E72F77" w:rsidRDefault="008D48B9" w:rsidP="003568D6">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rPr>
              <w:t>1-й день</w:t>
            </w:r>
          </w:p>
        </w:tc>
      </w:tr>
      <w:tr w:rsidR="00036588" w:rsidRPr="00E72F77" w:rsidTr="003568D6">
        <w:tc>
          <w:tcPr>
            <w:tcW w:w="540" w:type="dxa"/>
          </w:tcPr>
          <w:p w:rsidR="00036588" w:rsidRPr="00E72F77" w:rsidRDefault="00036588" w:rsidP="00036588">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3.</w:t>
            </w:r>
          </w:p>
        </w:tc>
        <w:tc>
          <w:tcPr>
            <w:tcW w:w="3927" w:type="dxa"/>
          </w:tcPr>
          <w:p w:rsidR="00036588" w:rsidRPr="00E72F77" w:rsidRDefault="00036588" w:rsidP="00036588">
            <w:pPr>
              <w:widowControl w:val="0"/>
              <w:tabs>
                <w:tab w:val="left" w:pos="900"/>
              </w:tabs>
              <w:suppressAutoHyphens/>
              <w:spacing w:after="0" w:line="240" w:lineRule="auto"/>
              <w:jc w:val="both"/>
              <w:rPr>
                <w:rFonts w:ascii="Times New Roman" w:hAnsi="Times New Roman"/>
                <w:sz w:val="20"/>
                <w:szCs w:val="20"/>
                <w:lang w:val="uk-UA" w:eastAsia="en-US"/>
              </w:rPr>
            </w:pPr>
            <w:r w:rsidRPr="00333BAE">
              <w:rPr>
                <w:rFonts w:ascii="Times New Roman" w:hAnsi="Times New Roman"/>
                <w:sz w:val="20"/>
                <w:szCs w:val="20"/>
                <w:lang w:val="uk-UA" w:eastAsia="en-US"/>
              </w:rPr>
              <w:t>Прийом, реєстрація</w:t>
            </w:r>
            <w:r>
              <w:rPr>
                <w:rFonts w:ascii="Times New Roman" w:hAnsi="Times New Roman"/>
                <w:sz w:val="20"/>
                <w:szCs w:val="20"/>
                <w:lang w:val="uk-UA" w:eastAsia="en-US"/>
              </w:rPr>
              <w:t xml:space="preserve"> заяви,</w:t>
            </w:r>
            <w:r w:rsidRPr="00333BAE">
              <w:rPr>
                <w:rFonts w:ascii="Times New Roman" w:hAnsi="Times New Roman"/>
                <w:sz w:val="20"/>
                <w:szCs w:val="20"/>
                <w:lang w:val="uk-UA" w:eastAsia="en-US"/>
              </w:rPr>
              <w:t xml:space="preserve"> підготовка проекту резолюції керівництва міської ради </w:t>
            </w:r>
          </w:p>
        </w:tc>
        <w:tc>
          <w:tcPr>
            <w:tcW w:w="3118" w:type="dxa"/>
          </w:tcPr>
          <w:p w:rsidR="00036588" w:rsidRPr="00E72F77" w:rsidRDefault="00036588" w:rsidP="00036588">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036588" w:rsidRPr="00E72F77" w:rsidRDefault="00036588" w:rsidP="00036588">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036588" w:rsidRPr="00E72F77" w:rsidRDefault="00036588" w:rsidP="00036588">
            <w:pPr>
              <w:widowControl w:val="0"/>
              <w:tabs>
                <w:tab w:val="left" w:pos="972"/>
              </w:tabs>
              <w:suppressAutoHyphens/>
              <w:spacing w:after="0" w:line="240" w:lineRule="auto"/>
              <w:ind w:left="-108" w:right="4"/>
              <w:jc w:val="center"/>
              <w:rPr>
                <w:rFonts w:ascii="Times New Roman" w:hAnsi="Times New Roman"/>
                <w:sz w:val="20"/>
                <w:szCs w:val="20"/>
                <w:lang w:val="uk-UA"/>
              </w:rPr>
            </w:pPr>
            <w:r w:rsidRPr="00333BAE">
              <w:rPr>
                <w:rFonts w:ascii="Times New Roman" w:hAnsi="Times New Roman"/>
                <w:sz w:val="20"/>
                <w:szCs w:val="20"/>
                <w:lang w:val="uk-UA"/>
              </w:rPr>
              <w:t>1-й день</w:t>
            </w:r>
          </w:p>
        </w:tc>
      </w:tr>
      <w:tr w:rsidR="00036588" w:rsidRPr="00E72F77" w:rsidTr="003568D6">
        <w:tc>
          <w:tcPr>
            <w:tcW w:w="540" w:type="dxa"/>
          </w:tcPr>
          <w:p w:rsidR="00036588" w:rsidRPr="00E72F77" w:rsidRDefault="00036588" w:rsidP="00036588">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4.</w:t>
            </w:r>
          </w:p>
        </w:tc>
        <w:tc>
          <w:tcPr>
            <w:tcW w:w="3927" w:type="dxa"/>
          </w:tcPr>
          <w:p w:rsidR="00036588" w:rsidRPr="00E72F77" w:rsidRDefault="00036588" w:rsidP="00036588">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Ознайомлення з вхідним пакетом документів керівництвом міської ради, проставлення резолюції та повернення до загального відділу міської ради</w:t>
            </w:r>
          </w:p>
        </w:tc>
        <w:tc>
          <w:tcPr>
            <w:tcW w:w="3118" w:type="dxa"/>
          </w:tcPr>
          <w:p w:rsidR="00036588" w:rsidRPr="00E72F77" w:rsidRDefault="00036588" w:rsidP="00036588">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Керівництво міської ради</w:t>
            </w:r>
          </w:p>
        </w:tc>
        <w:tc>
          <w:tcPr>
            <w:tcW w:w="851" w:type="dxa"/>
            <w:gridSpan w:val="2"/>
          </w:tcPr>
          <w:p w:rsidR="00036588" w:rsidRPr="00E72F77" w:rsidRDefault="00036588" w:rsidP="00036588">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shd w:val="clear" w:color="auto" w:fill="FFFFFF"/>
          </w:tcPr>
          <w:p w:rsidR="00036588" w:rsidRPr="00E72F77" w:rsidRDefault="00036588" w:rsidP="00036588">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2-й день</w:t>
            </w:r>
          </w:p>
        </w:tc>
      </w:tr>
      <w:tr w:rsidR="00036588" w:rsidRPr="00E72F77" w:rsidTr="003568D6">
        <w:tc>
          <w:tcPr>
            <w:tcW w:w="540" w:type="dxa"/>
          </w:tcPr>
          <w:p w:rsidR="00036588" w:rsidRPr="00E72F77" w:rsidRDefault="00036588" w:rsidP="00036588">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5.</w:t>
            </w:r>
          </w:p>
        </w:tc>
        <w:tc>
          <w:tcPr>
            <w:tcW w:w="3927" w:type="dxa"/>
          </w:tcPr>
          <w:p w:rsidR="00036588" w:rsidRPr="00E72F77" w:rsidRDefault="00036588" w:rsidP="00036588">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Передача вхідного пакету документів на опрацювання до відділу земельних відносин та екології міської ради</w:t>
            </w:r>
          </w:p>
        </w:tc>
        <w:tc>
          <w:tcPr>
            <w:tcW w:w="3118" w:type="dxa"/>
          </w:tcPr>
          <w:p w:rsidR="00036588" w:rsidRPr="00E72F77" w:rsidRDefault="00036588" w:rsidP="00036588">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036588" w:rsidRPr="00E72F77" w:rsidRDefault="00036588" w:rsidP="00036588">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036588" w:rsidRPr="00E72F77" w:rsidRDefault="00036588" w:rsidP="00036588">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w:t>
            </w:r>
            <w:r w:rsidRPr="00333BAE">
              <w:rPr>
                <w:rFonts w:ascii="Times New Roman" w:hAnsi="Times New Roman"/>
                <w:sz w:val="20"/>
                <w:szCs w:val="20"/>
                <w:lang w:val="uk-UA"/>
              </w:rPr>
              <w:t>-й день</w:t>
            </w:r>
          </w:p>
        </w:tc>
      </w:tr>
      <w:tr w:rsidR="00036588" w:rsidRPr="00E72F77" w:rsidTr="003568D6">
        <w:tc>
          <w:tcPr>
            <w:tcW w:w="540" w:type="dxa"/>
          </w:tcPr>
          <w:p w:rsidR="00036588" w:rsidRPr="00E72F77" w:rsidRDefault="00036588" w:rsidP="00036588">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lang w:val="en-US"/>
              </w:rPr>
              <w:t>6</w:t>
            </w:r>
            <w:r w:rsidRPr="00E72F77">
              <w:rPr>
                <w:rFonts w:ascii="Times New Roman" w:hAnsi="Times New Roman"/>
                <w:b/>
                <w:sz w:val="20"/>
                <w:szCs w:val="20"/>
              </w:rPr>
              <w:t>.</w:t>
            </w:r>
          </w:p>
        </w:tc>
        <w:tc>
          <w:tcPr>
            <w:tcW w:w="3927" w:type="dxa"/>
          </w:tcPr>
          <w:p w:rsidR="00036588" w:rsidRPr="00E72F77" w:rsidRDefault="00036588" w:rsidP="00036588">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Опрацювання вхідного пакету документів, підготовка</w:t>
            </w:r>
            <w:r>
              <w:rPr>
                <w:rFonts w:ascii="Times New Roman" w:hAnsi="Times New Roman"/>
                <w:sz w:val="20"/>
                <w:szCs w:val="20"/>
                <w:lang w:val="uk-UA" w:eastAsia="en-US"/>
              </w:rPr>
              <w:t xml:space="preserve"> проекту рішення сесії міської ради про надання </w:t>
            </w:r>
            <w:r w:rsidRPr="008D48B9">
              <w:rPr>
                <w:rFonts w:ascii="Times New Roman" w:hAnsi="Times New Roman"/>
                <w:sz w:val="20"/>
                <w:szCs w:val="20"/>
                <w:lang w:val="uk-UA" w:eastAsia="en-US"/>
              </w:rPr>
              <w:t xml:space="preserve">дозволу на розроблення проекту землеустрою щодо відведення земельної ділянки </w:t>
            </w:r>
            <w:r>
              <w:rPr>
                <w:rFonts w:ascii="Times New Roman" w:hAnsi="Times New Roman"/>
                <w:sz w:val="20"/>
                <w:szCs w:val="20"/>
                <w:lang w:val="uk-UA" w:eastAsia="en-US"/>
              </w:rPr>
              <w:t>/вмовивованої відмови</w:t>
            </w:r>
          </w:p>
        </w:tc>
        <w:tc>
          <w:tcPr>
            <w:tcW w:w="3118" w:type="dxa"/>
          </w:tcPr>
          <w:p w:rsidR="00036588" w:rsidRPr="00E72F77" w:rsidRDefault="00036588" w:rsidP="00036588">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036588" w:rsidRPr="00E72F77" w:rsidRDefault="00036588" w:rsidP="00036588">
            <w:pPr>
              <w:widowControl w:val="0"/>
              <w:tabs>
                <w:tab w:val="left" w:pos="900"/>
              </w:tabs>
              <w:suppressAutoHyphens/>
              <w:spacing w:after="0" w:line="240" w:lineRule="auto"/>
              <w:jc w:val="center"/>
              <w:rPr>
                <w:rFonts w:ascii="Times New Roman" w:hAnsi="Times New Roman"/>
                <w:sz w:val="20"/>
                <w:szCs w:val="20"/>
              </w:rPr>
            </w:pPr>
            <w:r w:rsidRPr="00333BAE">
              <w:rPr>
                <w:rFonts w:ascii="Times New Roman" w:hAnsi="Times New Roman"/>
                <w:sz w:val="20"/>
                <w:szCs w:val="20"/>
                <w:lang w:val="uk-UA"/>
              </w:rPr>
              <w:t>В</w:t>
            </w:r>
          </w:p>
        </w:tc>
        <w:tc>
          <w:tcPr>
            <w:tcW w:w="2070" w:type="dxa"/>
          </w:tcPr>
          <w:p w:rsidR="00036588" w:rsidRPr="00E72F77" w:rsidRDefault="00036588" w:rsidP="00036588">
            <w:pPr>
              <w:widowControl w:val="0"/>
              <w:tabs>
                <w:tab w:val="left" w:pos="972"/>
              </w:tabs>
              <w:suppressAutoHyphens/>
              <w:spacing w:after="0" w:line="240" w:lineRule="auto"/>
              <w:ind w:left="-108" w:right="4"/>
              <w:jc w:val="center"/>
              <w:rPr>
                <w:rFonts w:ascii="Times New Roman" w:hAnsi="Times New Roman"/>
                <w:sz w:val="20"/>
                <w:szCs w:val="20"/>
              </w:rPr>
            </w:pPr>
            <w:r w:rsidRPr="00333BAE">
              <w:rPr>
                <w:rFonts w:ascii="Times New Roman" w:hAnsi="Times New Roman"/>
                <w:sz w:val="20"/>
                <w:szCs w:val="20"/>
                <w:lang w:val="uk-UA"/>
              </w:rPr>
              <w:t>2-</w:t>
            </w:r>
            <w:r>
              <w:rPr>
                <w:rFonts w:ascii="Times New Roman" w:hAnsi="Times New Roman"/>
                <w:sz w:val="20"/>
                <w:szCs w:val="20"/>
                <w:lang w:val="uk-UA"/>
              </w:rPr>
              <w:t>10</w:t>
            </w:r>
            <w:r w:rsidRPr="00333BAE">
              <w:rPr>
                <w:rFonts w:ascii="Times New Roman" w:hAnsi="Times New Roman"/>
                <w:sz w:val="20"/>
                <w:szCs w:val="20"/>
                <w:lang w:val="uk-UA"/>
              </w:rPr>
              <w:t>-й день</w:t>
            </w:r>
          </w:p>
        </w:tc>
      </w:tr>
      <w:tr w:rsidR="00036588" w:rsidRPr="00E72F77" w:rsidTr="003568D6">
        <w:tc>
          <w:tcPr>
            <w:tcW w:w="540" w:type="dxa"/>
          </w:tcPr>
          <w:p w:rsidR="00036588" w:rsidRPr="00E72F77" w:rsidRDefault="00036588" w:rsidP="00036588">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7.</w:t>
            </w:r>
          </w:p>
        </w:tc>
        <w:tc>
          <w:tcPr>
            <w:tcW w:w="3927" w:type="dxa"/>
          </w:tcPr>
          <w:p w:rsidR="00036588" w:rsidRPr="00E72F77" w:rsidRDefault="00036588" w:rsidP="00036588">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Подання до загального відділу міської ради підготовленого проекту рішення сесії міської ради, згідно Інструкції з діловодства</w:t>
            </w:r>
          </w:p>
        </w:tc>
        <w:tc>
          <w:tcPr>
            <w:tcW w:w="3118" w:type="dxa"/>
          </w:tcPr>
          <w:p w:rsidR="00036588" w:rsidRPr="00E72F77" w:rsidRDefault="00036588" w:rsidP="00036588">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036588" w:rsidRPr="00E72F77" w:rsidRDefault="00036588" w:rsidP="00036588">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tcPr>
          <w:p w:rsidR="00036588" w:rsidRPr="00036588" w:rsidRDefault="00036588" w:rsidP="00036588">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10-й день</w:t>
            </w:r>
          </w:p>
        </w:tc>
      </w:tr>
      <w:tr w:rsidR="00036588" w:rsidRPr="00E72F77" w:rsidTr="003568D6">
        <w:tc>
          <w:tcPr>
            <w:tcW w:w="540" w:type="dxa"/>
          </w:tcPr>
          <w:p w:rsidR="00036588" w:rsidRPr="00E72F77" w:rsidRDefault="00036588" w:rsidP="00036588">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8.</w:t>
            </w:r>
          </w:p>
        </w:tc>
        <w:tc>
          <w:tcPr>
            <w:tcW w:w="3927" w:type="dxa"/>
          </w:tcPr>
          <w:p w:rsidR="00036588" w:rsidRPr="00036588" w:rsidRDefault="00036588" w:rsidP="00036588">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Розгляд на засіданні профільної комії з питань земельних відносин, екології та використання природних ресурсів проекту рішення</w:t>
            </w:r>
          </w:p>
        </w:tc>
        <w:tc>
          <w:tcPr>
            <w:tcW w:w="3118" w:type="dxa"/>
          </w:tcPr>
          <w:p w:rsidR="00036588" w:rsidRPr="00036588" w:rsidRDefault="00036588" w:rsidP="00036588">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 xml:space="preserve">Начальник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036588" w:rsidRPr="00E72F77" w:rsidRDefault="00036588" w:rsidP="00036588">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036588" w:rsidRPr="00E72F77" w:rsidRDefault="00036588" w:rsidP="00036588">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20-й день</w:t>
            </w:r>
          </w:p>
        </w:tc>
      </w:tr>
      <w:tr w:rsidR="00036588" w:rsidRPr="00E72F77" w:rsidTr="003568D6">
        <w:tc>
          <w:tcPr>
            <w:tcW w:w="540" w:type="dxa"/>
          </w:tcPr>
          <w:p w:rsidR="00036588" w:rsidRPr="00036588" w:rsidRDefault="00036588" w:rsidP="00036588">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9.</w:t>
            </w:r>
          </w:p>
        </w:tc>
        <w:tc>
          <w:tcPr>
            <w:tcW w:w="3927" w:type="dxa"/>
          </w:tcPr>
          <w:p w:rsidR="00036588" w:rsidRPr="006C1FDA" w:rsidRDefault="00036588" w:rsidP="00036588">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Розгляд на засіданні сесії міської ради проекту рішення та прийняття рішення щодо </w:t>
            </w:r>
            <w:r>
              <w:rPr>
                <w:rFonts w:ascii="Times New Roman" w:hAnsi="Times New Roman"/>
                <w:sz w:val="20"/>
                <w:szCs w:val="20"/>
                <w:lang w:val="uk-UA" w:eastAsia="en-US"/>
              </w:rPr>
              <w:t xml:space="preserve">надання </w:t>
            </w:r>
            <w:r w:rsidRPr="008D48B9">
              <w:rPr>
                <w:rFonts w:ascii="Times New Roman" w:hAnsi="Times New Roman"/>
                <w:sz w:val="20"/>
                <w:szCs w:val="20"/>
                <w:lang w:val="uk-UA" w:eastAsia="en-US"/>
              </w:rPr>
              <w:t xml:space="preserve">дозволу на розроблення проекту землеустрою щодо відведення земельної ділянки </w:t>
            </w:r>
            <w:r>
              <w:rPr>
                <w:rFonts w:ascii="Times New Roman" w:hAnsi="Times New Roman"/>
                <w:sz w:val="20"/>
                <w:szCs w:val="20"/>
                <w:lang w:val="uk-UA" w:eastAsia="en-US"/>
              </w:rPr>
              <w:t>/вмовивованої відмови</w:t>
            </w:r>
          </w:p>
        </w:tc>
        <w:tc>
          <w:tcPr>
            <w:tcW w:w="3118" w:type="dxa"/>
          </w:tcPr>
          <w:p w:rsidR="00036588" w:rsidRPr="00E72F77" w:rsidRDefault="00036588" w:rsidP="00036588">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Начальник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036588" w:rsidRPr="00E72F77" w:rsidRDefault="00036588" w:rsidP="00036588">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036588" w:rsidRPr="00E72F77" w:rsidRDefault="00036588" w:rsidP="00036588">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20-25-й день</w:t>
            </w:r>
          </w:p>
        </w:tc>
      </w:tr>
      <w:tr w:rsidR="00036588" w:rsidRPr="00E72F77" w:rsidTr="003568D6">
        <w:tc>
          <w:tcPr>
            <w:tcW w:w="540" w:type="dxa"/>
          </w:tcPr>
          <w:p w:rsidR="00036588" w:rsidRPr="00036588" w:rsidRDefault="00036588" w:rsidP="00036588">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10.</w:t>
            </w:r>
          </w:p>
        </w:tc>
        <w:tc>
          <w:tcPr>
            <w:tcW w:w="3927" w:type="dxa"/>
          </w:tcPr>
          <w:p w:rsidR="00036588" w:rsidRPr="00E72F77" w:rsidRDefault="00036588" w:rsidP="00036588">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 xml:space="preserve">Оформлення копії прийнятого рішення сесії/витягу з рішення та передача його до ЦНАПу  </w:t>
            </w:r>
          </w:p>
        </w:tc>
        <w:tc>
          <w:tcPr>
            <w:tcW w:w="3118" w:type="dxa"/>
          </w:tcPr>
          <w:p w:rsidR="00036588" w:rsidRPr="00E72F77" w:rsidRDefault="00036588" w:rsidP="00036588">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Головний спеціаліст загального відділу</w:t>
            </w:r>
          </w:p>
        </w:tc>
        <w:tc>
          <w:tcPr>
            <w:tcW w:w="851" w:type="dxa"/>
            <w:gridSpan w:val="2"/>
          </w:tcPr>
          <w:p w:rsidR="00036588" w:rsidRPr="00E72F77" w:rsidRDefault="00036588" w:rsidP="00036588">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036588" w:rsidRPr="00E72F77" w:rsidRDefault="00036588" w:rsidP="00036588">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25-29-й день</w:t>
            </w:r>
          </w:p>
        </w:tc>
      </w:tr>
      <w:tr w:rsidR="00036588" w:rsidRPr="00E72F77" w:rsidTr="003568D6">
        <w:tc>
          <w:tcPr>
            <w:tcW w:w="540" w:type="dxa"/>
          </w:tcPr>
          <w:p w:rsidR="00036588" w:rsidRPr="00036588" w:rsidRDefault="00036588" w:rsidP="00036588">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11.</w:t>
            </w:r>
          </w:p>
        </w:tc>
        <w:tc>
          <w:tcPr>
            <w:tcW w:w="3927" w:type="dxa"/>
          </w:tcPr>
          <w:p w:rsidR="00036588" w:rsidRPr="00E72F77" w:rsidRDefault="00036588" w:rsidP="00036588">
            <w:pPr>
              <w:widowControl w:val="0"/>
              <w:tabs>
                <w:tab w:val="left" w:pos="900"/>
              </w:tabs>
              <w:suppressAutoHyphens/>
              <w:spacing w:after="0" w:line="240" w:lineRule="auto"/>
              <w:jc w:val="both"/>
              <w:rPr>
                <w:rFonts w:ascii="Times New Roman" w:hAnsi="Times New Roman"/>
                <w:sz w:val="20"/>
                <w:szCs w:val="20"/>
              </w:rPr>
            </w:pPr>
            <w:r w:rsidRPr="00850483">
              <w:rPr>
                <w:rFonts w:ascii="Times New Roman" w:hAnsi="Times New Roman"/>
                <w:sz w:val="20"/>
                <w:szCs w:val="20"/>
                <w:lang w:val="uk-UA"/>
              </w:rPr>
              <w:t>Повідомлення/видача особі, яка звернулась, результату послуги</w:t>
            </w:r>
          </w:p>
        </w:tc>
        <w:tc>
          <w:tcPr>
            <w:tcW w:w="3118" w:type="dxa"/>
          </w:tcPr>
          <w:p w:rsidR="00036588" w:rsidRPr="007351D8" w:rsidRDefault="00036588" w:rsidP="00036588">
            <w:pPr>
              <w:spacing w:after="0" w:line="240" w:lineRule="auto"/>
              <w:ind w:left="-38" w:firstLine="40"/>
              <w:jc w:val="center"/>
              <w:rPr>
                <w:rFonts w:ascii="Times New Roman" w:hAnsi="Times New Roman"/>
                <w:sz w:val="20"/>
                <w:szCs w:val="20"/>
                <w:lang w:val="uk-UA"/>
              </w:rPr>
            </w:pPr>
            <w:r w:rsidRPr="007351D8">
              <w:rPr>
                <w:rFonts w:ascii="Times New Roman" w:hAnsi="Times New Roman"/>
                <w:sz w:val="20"/>
                <w:szCs w:val="20"/>
                <w:lang w:val="uk-UA"/>
              </w:rPr>
              <w:t>Адміністратор</w:t>
            </w:r>
          </w:p>
          <w:p w:rsidR="00036588" w:rsidRPr="00E72F77" w:rsidRDefault="00036588" w:rsidP="00036588">
            <w:pPr>
              <w:widowControl w:val="0"/>
              <w:tabs>
                <w:tab w:val="left" w:pos="900"/>
              </w:tabs>
              <w:suppressAutoHyphens/>
              <w:spacing w:after="0" w:line="240" w:lineRule="auto"/>
              <w:ind w:left="-108"/>
              <w:jc w:val="center"/>
              <w:rPr>
                <w:rFonts w:ascii="Times New Roman" w:hAnsi="Times New Roman"/>
                <w:sz w:val="20"/>
                <w:szCs w:val="20"/>
              </w:rPr>
            </w:pPr>
            <w:r w:rsidRPr="007351D8">
              <w:rPr>
                <w:rFonts w:ascii="Times New Roman" w:hAnsi="Times New Roman"/>
                <w:sz w:val="20"/>
                <w:szCs w:val="20"/>
                <w:lang w:val="uk-UA"/>
              </w:rPr>
              <w:t>ЦНАП</w:t>
            </w:r>
          </w:p>
        </w:tc>
        <w:tc>
          <w:tcPr>
            <w:tcW w:w="851" w:type="dxa"/>
            <w:gridSpan w:val="2"/>
          </w:tcPr>
          <w:p w:rsidR="00036588" w:rsidRPr="00E72F77" w:rsidRDefault="00036588" w:rsidP="00036588">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036588" w:rsidRPr="00E72F77" w:rsidRDefault="00036588" w:rsidP="00036588">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30-й день</w:t>
            </w:r>
          </w:p>
        </w:tc>
      </w:tr>
      <w:tr w:rsidR="00036588" w:rsidRPr="00E72F77" w:rsidTr="003568D6">
        <w:tc>
          <w:tcPr>
            <w:tcW w:w="8430" w:type="dxa"/>
            <w:gridSpan w:val="4"/>
          </w:tcPr>
          <w:p w:rsidR="00036588" w:rsidRPr="00E72F77" w:rsidRDefault="00036588" w:rsidP="00036588">
            <w:pPr>
              <w:widowControl w:val="0"/>
              <w:tabs>
                <w:tab w:val="left" w:pos="900"/>
              </w:tabs>
              <w:suppressAutoHyphens/>
              <w:spacing w:after="0" w:line="240" w:lineRule="auto"/>
              <w:rPr>
                <w:rFonts w:ascii="Times New Roman" w:hAnsi="Times New Roman"/>
                <w:b/>
                <w:sz w:val="20"/>
                <w:szCs w:val="20"/>
              </w:rPr>
            </w:pPr>
            <w:r w:rsidRPr="00E72F77">
              <w:rPr>
                <w:rFonts w:ascii="Times New Roman" w:hAnsi="Times New Roman"/>
                <w:b/>
                <w:sz w:val="20"/>
                <w:szCs w:val="20"/>
              </w:rPr>
              <w:t xml:space="preserve">Загальна кількість днів надання послуги </w:t>
            </w:r>
          </w:p>
        </w:tc>
        <w:tc>
          <w:tcPr>
            <w:tcW w:w="2076" w:type="dxa"/>
            <w:gridSpan w:val="2"/>
          </w:tcPr>
          <w:p w:rsidR="00036588" w:rsidRPr="00E72F77" w:rsidRDefault="00036588" w:rsidP="00036588">
            <w:pPr>
              <w:widowControl w:val="0"/>
              <w:tabs>
                <w:tab w:val="left" w:pos="900"/>
              </w:tabs>
              <w:suppressAutoHyphens/>
              <w:spacing w:after="0" w:line="240" w:lineRule="auto"/>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r w:rsidR="00036588" w:rsidRPr="00E72F77" w:rsidTr="003568D6">
        <w:tc>
          <w:tcPr>
            <w:tcW w:w="8430" w:type="dxa"/>
            <w:gridSpan w:val="4"/>
          </w:tcPr>
          <w:p w:rsidR="00036588" w:rsidRPr="00E72F77" w:rsidRDefault="00036588" w:rsidP="00036588">
            <w:pPr>
              <w:widowControl w:val="0"/>
              <w:tabs>
                <w:tab w:val="left" w:pos="972"/>
              </w:tabs>
              <w:suppressAutoHyphens/>
              <w:spacing w:after="0" w:line="240" w:lineRule="auto"/>
              <w:ind w:right="4"/>
              <w:rPr>
                <w:rFonts w:ascii="Times New Roman" w:hAnsi="Times New Roman"/>
                <w:b/>
                <w:sz w:val="20"/>
                <w:szCs w:val="20"/>
              </w:rPr>
            </w:pPr>
            <w:r w:rsidRPr="00E72F77">
              <w:rPr>
                <w:rFonts w:ascii="Times New Roman" w:hAnsi="Times New Roman"/>
                <w:b/>
                <w:sz w:val="20"/>
                <w:szCs w:val="20"/>
              </w:rPr>
              <w:t xml:space="preserve">Загальна кількість днів передбачена законодавством </w:t>
            </w:r>
          </w:p>
        </w:tc>
        <w:tc>
          <w:tcPr>
            <w:tcW w:w="2076" w:type="dxa"/>
            <w:gridSpan w:val="2"/>
          </w:tcPr>
          <w:p w:rsidR="00036588" w:rsidRPr="00E72F77" w:rsidRDefault="00036588" w:rsidP="00036588">
            <w:pPr>
              <w:widowControl w:val="0"/>
              <w:tabs>
                <w:tab w:val="left" w:pos="972"/>
              </w:tabs>
              <w:suppressAutoHyphens/>
              <w:spacing w:after="0" w:line="240" w:lineRule="auto"/>
              <w:ind w:right="4"/>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bl>
    <w:p w:rsidR="008D48B9" w:rsidRPr="00E356DB" w:rsidRDefault="008D48B9" w:rsidP="008D48B9">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8D48B9" w:rsidRPr="00B81072" w:rsidRDefault="008D48B9" w:rsidP="008D48B9">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C42A42" w:rsidRPr="008D48B9"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55317B">
      <w:pPr>
        <w:spacing w:after="0" w:line="240" w:lineRule="auto"/>
        <w:ind w:left="4536" w:right="-284"/>
        <w:rPr>
          <w:rFonts w:ascii="Times New Roman" w:hAnsi="Times New Roman"/>
          <w:sz w:val="20"/>
          <w:szCs w:val="20"/>
          <w:lang w:val="uk-UA"/>
        </w:rPr>
      </w:pPr>
    </w:p>
    <w:p w:rsidR="00C42A42" w:rsidRPr="003F7F6F" w:rsidRDefault="00C42A42" w:rsidP="00044433">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w:t>
      </w:r>
      <w:r w:rsidR="00036588">
        <w:rPr>
          <w:rFonts w:ascii="Times New Roman" w:hAnsi="Times New Roman"/>
          <w:sz w:val="20"/>
          <w:szCs w:val="20"/>
          <w:u w:val="single"/>
          <w:lang w:val="uk-UA"/>
        </w:rPr>
        <w:t>188</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5C2616" w:rsidRDefault="00C42A42" w:rsidP="0055317B">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80570C" w:rsidRDefault="00C42A42" w:rsidP="00CB5DB2">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A25011">
        <w:rPr>
          <w:rFonts w:ascii="Times New Roman" w:hAnsi="Times New Roman"/>
          <w:b/>
          <w:sz w:val="24"/>
          <w:szCs w:val="24"/>
          <w:lang w:val="uk-UA" w:eastAsia="uk-UA"/>
        </w:rPr>
        <w:t>АРТКА адміністративної послуги</w:t>
      </w:r>
    </w:p>
    <w:p w:rsidR="00036588" w:rsidRDefault="00036588" w:rsidP="00036588">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 xml:space="preserve">Надання дозволу на розроблення проекту землеустрою щодо відведення </w:t>
      </w:r>
    </w:p>
    <w:p w:rsidR="00036588" w:rsidRPr="00757840" w:rsidRDefault="00036588" w:rsidP="00036588">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земельної ділянки у користування</w:t>
      </w:r>
    </w:p>
    <w:p w:rsidR="00036588" w:rsidRDefault="00036588" w:rsidP="00036588">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  </w:t>
      </w:r>
    </w:p>
    <w:p w:rsidR="00036588" w:rsidRPr="000B10CA" w:rsidRDefault="00036588" w:rsidP="00036588">
      <w:pPr>
        <w:spacing w:after="0" w:line="240" w:lineRule="auto"/>
        <w:jc w:val="center"/>
        <w:rPr>
          <w:rFonts w:ascii="Times New Roman" w:hAnsi="Times New Roman"/>
          <w:sz w:val="20"/>
          <w:szCs w:val="20"/>
          <w:lang w:val="uk-UA"/>
        </w:rPr>
      </w:pPr>
      <w:r w:rsidRPr="000B10CA">
        <w:rPr>
          <w:rFonts w:ascii="Times New Roman" w:hAnsi="Times New Roman"/>
          <w:b/>
          <w:bCs/>
          <w:sz w:val="20"/>
          <w:szCs w:val="20"/>
          <w:lang w:val="uk-UA"/>
        </w:rPr>
        <w:t>(Ідентифікатор 00</w:t>
      </w:r>
      <w:r>
        <w:rPr>
          <w:rFonts w:ascii="Times New Roman" w:hAnsi="Times New Roman"/>
          <w:b/>
          <w:bCs/>
          <w:sz w:val="20"/>
          <w:szCs w:val="20"/>
          <w:lang w:val="uk-UA"/>
        </w:rPr>
        <w:t>199</w:t>
      </w:r>
      <w:r w:rsidRPr="000B10CA">
        <w:rPr>
          <w:rFonts w:ascii="Times New Roman" w:hAnsi="Times New Roman"/>
          <w:b/>
          <w:bCs/>
          <w:sz w:val="20"/>
          <w:szCs w:val="20"/>
          <w:lang w:val="uk-UA"/>
        </w:rPr>
        <w:t>)</w:t>
      </w:r>
      <w:r w:rsidRPr="000B10CA">
        <w:rPr>
          <w:rFonts w:ascii="Times New Roman" w:hAnsi="Times New Roman"/>
          <w:sz w:val="20"/>
          <w:szCs w:val="20"/>
          <w:lang w:val="uk-UA"/>
        </w:rPr>
        <w:t xml:space="preserve">  </w:t>
      </w:r>
    </w:p>
    <w:p w:rsidR="00036588" w:rsidRDefault="00036588" w:rsidP="00036588">
      <w:pPr>
        <w:spacing w:after="0" w:line="240" w:lineRule="auto"/>
        <w:jc w:val="center"/>
        <w:rPr>
          <w:rFonts w:ascii="Times New Roman" w:hAnsi="Times New Roman"/>
          <w:sz w:val="20"/>
          <w:szCs w:val="20"/>
          <w:lang w:val="uk-UA"/>
        </w:rPr>
      </w:pPr>
    </w:p>
    <w:p w:rsidR="00036588" w:rsidRPr="002B63B2" w:rsidRDefault="00036588" w:rsidP="00036588">
      <w:pPr>
        <w:spacing w:after="0" w:line="240" w:lineRule="auto"/>
        <w:jc w:val="center"/>
        <w:rPr>
          <w:rFonts w:ascii="Times New Roman" w:hAnsi="Times New Roman"/>
          <w:b/>
          <w:sz w:val="20"/>
          <w:szCs w:val="20"/>
          <w:u w:val="single"/>
          <w:lang w:val="uk-UA" w:eastAsia="uk-UA"/>
        </w:rPr>
      </w:pPr>
      <w:r w:rsidRPr="000B10CA">
        <w:rPr>
          <w:rFonts w:ascii="Times New Roman" w:hAnsi="Times New Roman"/>
          <w:b/>
          <w:sz w:val="20"/>
          <w:szCs w:val="20"/>
          <w:u w:val="single"/>
          <w:lang w:val="uk-UA" w:eastAsia="uk-UA"/>
        </w:rPr>
        <w:t xml:space="preserve">Відділ земельних відносин та екології </w:t>
      </w:r>
      <w:r w:rsidRPr="002B63B2">
        <w:rPr>
          <w:rFonts w:ascii="Times New Roman" w:hAnsi="Times New Roman"/>
          <w:b/>
          <w:sz w:val="20"/>
          <w:szCs w:val="20"/>
          <w:u w:val="single"/>
          <w:lang w:val="uk-UA" w:eastAsia="uk-UA"/>
        </w:rPr>
        <w:t>Коростишівської міської ради</w:t>
      </w:r>
    </w:p>
    <w:p w:rsidR="00036588" w:rsidRDefault="00036588" w:rsidP="00036588">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27"/>
        <w:gridCol w:w="3118"/>
        <w:gridCol w:w="845"/>
        <w:gridCol w:w="6"/>
        <w:gridCol w:w="2070"/>
      </w:tblGrid>
      <w:tr w:rsidR="00036588" w:rsidRPr="00E72F77" w:rsidTr="003568D6">
        <w:tc>
          <w:tcPr>
            <w:tcW w:w="540" w:type="dxa"/>
          </w:tcPr>
          <w:p w:rsidR="00036588" w:rsidRPr="00E72F77" w:rsidRDefault="00036588" w:rsidP="003568D6">
            <w:pPr>
              <w:spacing w:after="0" w:line="240" w:lineRule="auto"/>
              <w:ind w:right="-108"/>
              <w:jc w:val="center"/>
              <w:rPr>
                <w:rFonts w:ascii="Times New Roman" w:hAnsi="Times New Roman"/>
                <w:sz w:val="20"/>
                <w:szCs w:val="20"/>
              </w:rPr>
            </w:pPr>
            <w:r w:rsidRPr="00E72F77">
              <w:rPr>
                <w:rFonts w:ascii="Times New Roman" w:hAnsi="Times New Roman"/>
                <w:b/>
                <w:bCs/>
                <w:sz w:val="20"/>
                <w:szCs w:val="20"/>
              </w:rPr>
              <w:t>№ з/п</w:t>
            </w:r>
          </w:p>
        </w:tc>
        <w:tc>
          <w:tcPr>
            <w:tcW w:w="3927" w:type="dxa"/>
          </w:tcPr>
          <w:p w:rsidR="00036588" w:rsidRPr="00E72F77" w:rsidRDefault="00036588" w:rsidP="003568D6">
            <w:pPr>
              <w:widowControl w:val="0"/>
              <w:tabs>
                <w:tab w:val="left" w:pos="900"/>
              </w:tabs>
              <w:suppressAutoHyphens/>
              <w:spacing w:after="0" w:line="240" w:lineRule="auto"/>
              <w:ind w:left="-108" w:firstLine="108"/>
              <w:jc w:val="center"/>
              <w:rPr>
                <w:rFonts w:ascii="Times New Roman" w:hAnsi="Times New Roman"/>
                <w:b/>
                <w:bCs/>
                <w:sz w:val="20"/>
                <w:szCs w:val="20"/>
              </w:rPr>
            </w:pPr>
            <w:r w:rsidRPr="00E72F77">
              <w:rPr>
                <w:rFonts w:ascii="Times New Roman" w:hAnsi="Times New Roman"/>
                <w:b/>
                <w:sz w:val="20"/>
                <w:szCs w:val="20"/>
                <w:lang w:val="uk-UA"/>
              </w:rPr>
              <w:t>Етапи опрацювання звернення про надання адміністративної послуги</w:t>
            </w:r>
          </w:p>
        </w:tc>
        <w:tc>
          <w:tcPr>
            <w:tcW w:w="3118" w:type="dxa"/>
          </w:tcPr>
          <w:p w:rsidR="00036588" w:rsidRPr="00E72F77" w:rsidRDefault="00036588" w:rsidP="003568D6">
            <w:pPr>
              <w:spacing w:after="0" w:line="240" w:lineRule="auto"/>
              <w:ind w:left="-108" w:right="-73"/>
              <w:jc w:val="center"/>
              <w:rPr>
                <w:rFonts w:ascii="Times New Roman" w:hAnsi="Times New Roman"/>
                <w:sz w:val="20"/>
                <w:szCs w:val="20"/>
              </w:rPr>
            </w:pPr>
            <w:r w:rsidRPr="00E72F77">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851" w:type="dxa"/>
            <w:gridSpan w:val="2"/>
          </w:tcPr>
          <w:p w:rsidR="00036588" w:rsidRPr="00E72F77" w:rsidRDefault="00036588" w:rsidP="003568D6">
            <w:pPr>
              <w:spacing w:after="0" w:line="240" w:lineRule="auto"/>
              <w:ind w:left="-108" w:right="-108"/>
              <w:jc w:val="center"/>
              <w:rPr>
                <w:rFonts w:ascii="Times New Roman" w:hAnsi="Times New Roman"/>
                <w:sz w:val="20"/>
                <w:szCs w:val="20"/>
              </w:rPr>
            </w:pPr>
            <w:r w:rsidRPr="00E72F77">
              <w:rPr>
                <w:rFonts w:ascii="Times New Roman" w:hAnsi="Times New Roman"/>
                <w:b/>
                <w:bCs/>
                <w:sz w:val="20"/>
                <w:szCs w:val="20"/>
              </w:rPr>
              <w:t>Дія</w:t>
            </w:r>
          </w:p>
        </w:tc>
        <w:tc>
          <w:tcPr>
            <w:tcW w:w="2070" w:type="dxa"/>
          </w:tcPr>
          <w:p w:rsidR="00036588" w:rsidRPr="00E72F77" w:rsidRDefault="00036588" w:rsidP="003568D6">
            <w:pPr>
              <w:spacing w:after="0" w:line="240" w:lineRule="auto"/>
              <w:ind w:left="-108" w:right="-108" w:firstLine="108"/>
              <w:jc w:val="center"/>
              <w:rPr>
                <w:rFonts w:ascii="Times New Roman" w:hAnsi="Times New Roman"/>
                <w:sz w:val="20"/>
                <w:szCs w:val="20"/>
              </w:rPr>
            </w:pPr>
            <w:r w:rsidRPr="00E72F77">
              <w:rPr>
                <w:rFonts w:ascii="Times New Roman" w:hAnsi="Times New Roman"/>
                <w:b/>
                <w:sz w:val="20"/>
                <w:szCs w:val="20"/>
                <w:shd w:val="clear" w:color="auto" w:fill="FFFFFF"/>
              </w:rPr>
              <w:t>Строки виконання етапів (дії, рішення)</w:t>
            </w:r>
          </w:p>
        </w:tc>
      </w:tr>
      <w:tr w:rsidR="00036588" w:rsidRPr="00E72F77" w:rsidTr="003568D6">
        <w:tc>
          <w:tcPr>
            <w:tcW w:w="540" w:type="dxa"/>
          </w:tcPr>
          <w:p w:rsidR="00036588" w:rsidRPr="00E72F77" w:rsidRDefault="00036588" w:rsidP="003568D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1.</w:t>
            </w:r>
          </w:p>
        </w:tc>
        <w:tc>
          <w:tcPr>
            <w:tcW w:w="3927" w:type="dxa"/>
          </w:tcPr>
          <w:p w:rsidR="00036588" w:rsidRPr="00E72F77" w:rsidRDefault="00036588" w:rsidP="003568D6">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eastAsia="en-US"/>
              </w:rPr>
              <w:t>Прийом заяви та інших докуметів, що подаються заявником/уповноваженою особою щодо</w:t>
            </w:r>
            <w:r>
              <w:rPr>
                <w:rFonts w:ascii="Times New Roman" w:hAnsi="Times New Roman"/>
                <w:sz w:val="20"/>
                <w:szCs w:val="20"/>
                <w:lang w:val="uk-UA" w:eastAsia="en-US"/>
              </w:rPr>
              <w:t xml:space="preserve"> в</w:t>
            </w:r>
            <w:r w:rsidRPr="008D48B9">
              <w:rPr>
                <w:rFonts w:ascii="Times New Roman" w:hAnsi="Times New Roman"/>
                <w:sz w:val="20"/>
                <w:szCs w:val="20"/>
                <w:lang w:val="uk-UA" w:eastAsia="en-US"/>
              </w:rPr>
              <w:t>идач</w:t>
            </w:r>
            <w:r>
              <w:rPr>
                <w:rFonts w:ascii="Times New Roman" w:hAnsi="Times New Roman"/>
                <w:sz w:val="20"/>
                <w:szCs w:val="20"/>
                <w:lang w:val="uk-UA" w:eastAsia="en-US"/>
              </w:rPr>
              <w:t>і</w:t>
            </w:r>
            <w:r w:rsidRPr="008D48B9">
              <w:rPr>
                <w:rFonts w:ascii="Times New Roman" w:hAnsi="Times New Roman"/>
                <w:sz w:val="20"/>
                <w:szCs w:val="20"/>
                <w:lang w:val="uk-UA" w:eastAsia="en-US"/>
              </w:rPr>
              <w:t xml:space="preserve"> дозволу на розроблення проекту землеустрою щодо відведення земельної ділянки у </w:t>
            </w:r>
            <w:r>
              <w:rPr>
                <w:rFonts w:ascii="Times New Roman" w:hAnsi="Times New Roman"/>
                <w:sz w:val="20"/>
                <w:szCs w:val="20"/>
                <w:lang w:val="uk-UA" w:eastAsia="en-US"/>
              </w:rPr>
              <w:t>користування</w:t>
            </w:r>
          </w:p>
        </w:tc>
        <w:tc>
          <w:tcPr>
            <w:tcW w:w="3118" w:type="dxa"/>
          </w:tcPr>
          <w:p w:rsidR="00036588" w:rsidRPr="00E72F77" w:rsidRDefault="00036588" w:rsidP="003568D6">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036588" w:rsidRPr="00E72F77" w:rsidRDefault="00036588" w:rsidP="003568D6">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eastAsia="en-US"/>
              </w:rPr>
              <w:t>ЦНАП</w:t>
            </w:r>
          </w:p>
        </w:tc>
        <w:tc>
          <w:tcPr>
            <w:tcW w:w="851" w:type="dxa"/>
            <w:gridSpan w:val="2"/>
          </w:tcPr>
          <w:p w:rsidR="00036588" w:rsidRPr="00E72F77" w:rsidRDefault="00036588" w:rsidP="003568D6">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eastAsia="en-US"/>
              </w:rPr>
              <w:t>В</w:t>
            </w:r>
          </w:p>
        </w:tc>
        <w:tc>
          <w:tcPr>
            <w:tcW w:w="2070" w:type="dxa"/>
          </w:tcPr>
          <w:p w:rsidR="00036588" w:rsidRPr="00E72F77" w:rsidRDefault="00036588" w:rsidP="003568D6">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036588" w:rsidRPr="00E72F77" w:rsidTr="003568D6">
        <w:tc>
          <w:tcPr>
            <w:tcW w:w="540" w:type="dxa"/>
          </w:tcPr>
          <w:p w:rsidR="00036588" w:rsidRPr="00E72F77" w:rsidRDefault="00036588" w:rsidP="003568D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2.</w:t>
            </w:r>
          </w:p>
        </w:tc>
        <w:tc>
          <w:tcPr>
            <w:tcW w:w="3927" w:type="dxa"/>
          </w:tcPr>
          <w:p w:rsidR="00036588" w:rsidRPr="00E72F77" w:rsidRDefault="00036588" w:rsidP="003568D6">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eastAsia="en-US"/>
              </w:rPr>
              <w:t xml:space="preserve">Передача заяви та пакета документів до </w:t>
            </w:r>
            <w:r>
              <w:rPr>
                <w:rFonts w:ascii="Times New Roman" w:hAnsi="Times New Roman"/>
                <w:sz w:val="20"/>
                <w:szCs w:val="20"/>
                <w:lang w:val="uk-UA" w:eastAsia="en-US"/>
              </w:rPr>
              <w:t xml:space="preserve">загального </w:t>
            </w:r>
            <w:r w:rsidRPr="00E72F77">
              <w:rPr>
                <w:rFonts w:ascii="Times New Roman" w:hAnsi="Times New Roman"/>
                <w:sz w:val="20"/>
                <w:szCs w:val="20"/>
                <w:lang w:val="uk-UA" w:eastAsia="en-US"/>
              </w:rPr>
              <w:t xml:space="preserve">відділу </w:t>
            </w:r>
          </w:p>
        </w:tc>
        <w:tc>
          <w:tcPr>
            <w:tcW w:w="3118" w:type="dxa"/>
          </w:tcPr>
          <w:p w:rsidR="00036588" w:rsidRPr="00E72F77" w:rsidRDefault="00036588" w:rsidP="003568D6">
            <w:pPr>
              <w:spacing w:after="0" w:line="240" w:lineRule="auto"/>
              <w:ind w:left="-38" w:firstLine="40"/>
              <w:jc w:val="center"/>
              <w:rPr>
                <w:rFonts w:ascii="Times New Roman" w:hAnsi="Times New Roman"/>
                <w:sz w:val="20"/>
                <w:szCs w:val="20"/>
              </w:rPr>
            </w:pPr>
            <w:r w:rsidRPr="00E72F77">
              <w:rPr>
                <w:rFonts w:ascii="Times New Roman" w:hAnsi="Times New Roman"/>
                <w:sz w:val="20"/>
                <w:szCs w:val="20"/>
              </w:rPr>
              <w:t>Адміністратор</w:t>
            </w:r>
          </w:p>
          <w:p w:rsidR="00036588" w:rsidRPr="00E72F77" w:rsidRDefault="00036588" w:rsidP="003568D6">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rPr>
              <w:t>ЦНАП</w:t>
            </w:r>
          </w:p>
        </w:tc>
        <w:tc>
          <w:tcPr>
            <w:tcW w:w="851" w:type="dxa"/>
            <w:gridSpan w:val="2"/>
          </w:tcPr>
          <w:p w:rsidR="00036588" w:rsidRPr="00E72F77" w:rsidRDefault="00036588" w:rsidP="003568D6">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rPr>
              <w:t>В</w:t>
            </w:r>
          </w:p>
        </w:tc>
        <w:tc>
          <w:tcPr>
            <w:tcW w:w="2070" w:type="dxa"/>
            <w:shd w:val="clear" w:color="auto" w:fill="FFFFFF"/>
          </w:tcPr>
          <w:p w:rsidR="00036588" w:rsidRPr="00E72F77" w:rsidRDefault="00036588" w:rsidP="003568D6">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rPr>
              <w:t>1-й день</w:t>
            </w:r>
          </w:p>
        </w:tc>
      </w:tr>
      <w:tr w:rsidR="00036588" w:rsidRPr="00E72F77" w:rsidTr="003568D6">
        <w:tc>
          <w:tcPr>
            <w:tcW w:w="540" w:type="dxa"/>
          </w:tcPr>
          <w:p w:rsidR="00036588" w:rsidRPr="00E72F77" w:rsidRDefault="00036588" w:rsidP="003568D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3.</w:t>
            </w:r>
          </w:p>
        </w:tc>
        <w:tc>
          <w:tcPr>
            <w:tcW w:w="3927" w:type="dxa"/>
          </w:tcPr>
          <w:p w:rsidR="00036588" w:rsidRPr="00E72F77" w:rsidRDefault="00036588" w:rsidP="003568D6">
            <w:pPr>
              <w:widowControl w:val="0"/>
              <w:tabs>
                <w:tab w:val="left" w:pos="900"/>
              </w:tabs>
              <w:suppressAutoHyphens/>
              <w:spacing w:after="0" w:line="240" w:lineRule="auto"/>
              <w:jc w:val="both"/>
              <w:rPr>
                <w:rFonts w:ascii="Times New Roman" w:hAnsi="Times New Roman"/>
                <w:sz w:val="20"/>
                <w:szCs w:val="20"/>
                <w:lang w:val="uk-UA" w:eastAsia="en-US"/>
              </w:rPr>
            </w:pPr>
            <w:r w:rsidRPr="00333BAE">
              <w:rPr>
                <w:rFonts w:ascii="Times New Roman" w:hAnsi="Times New Roman"/>
                <w:sz w:val="20"/>
                <w:szCs w:val="20"/>
                <w:lang w:val="uk-UA" w:eastAsia="en-US"/>
              </w:rPr>
              <w:t>Прийом, реєстрація</w:t>
            </w:r>
            <w:r>
              <w:rPr>
                <w:rFonts w:ascii="Times New Roman" w:hAnsi="Times New Roman"/>
                <w:sz w:val="20"/>
                <w:szCs w:val="20"/>
                <w:lang w:val="uk-UA" w:eastAsia="en-US"/>
              </w:rPr>
              <w:t xml:space="preserve"> заяви,</w:t>
            </w:r>
            <w:r w:rsidRPr="00333BAE">
              <w:rPr>
                <w:rFonts w:ascii="Times New Roman" w:hAnsi="Times New Roman"/>
                <w:sz w:val="20"/>
                <w:szCs w:val="20"/>
                <w:lang w:val="uk-UA" w:eastAsia="en-US"/>
              </w:rPr>
              <w:t xml:space="preserve"> підготовка проекту резолюції керівництва міської ради </w:t>
            </w:r>
          </w:p>
        </w:tc>
        <w:tc>
          <w:tcPr>
            <w:tcW w:w="3118" w:type="dxa"/>
          </w:tcPr>
          <w:p w:rsidR="00036588" w:rsidRPr="00E72F77" w:rsidRDefault="00036588" w:rsidP="003568D6">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036588" w:rsidRPr="00E72F77" w:rsidRDefault="00036588" w:rsidP="003568D6">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036588" w:rsidRPr="00E72F77" w:rsidRDefault="00036588" w:rsidP="003568D6">
            <w:pPr>
              <w:widowControl w:val="0"/>
              <w:tabs>
                <w:tab w:val="left" w:pos="972"/>
              </w:tabs>
              <w:suppressAutoHyphens/>
              <w:spacing w:after="0" w:line="240" w:lineRule="auto"/>
              <w:ind w:left="-108" w:right="4"/>
              <w:jc w:val="center"/>
              <w:rPr>
                <w:rFonts w:ascii="Times New Roman" w:hAnsi="Times New Roman"/>
                <w:sz w:val="20"/>
                <w:szCs w:val="20"/>
                <w:lang w:val="uk-UA"/>
              </w:rPr>
            </w:pPr>
            <w:r w:rsidRPr="00333BAE">
              <w:rPr>
                <w:rFonts w:ascii="Times New Roman" w:hAnsi="Times New Roman"/>
                <w:sz w:val="20"/>
                <w:szCs w:val="20"/>
                <w:lang w:val="uk-UA"/>
              </w:rPr>
              <w:t>1-й день</w:t>
            </w:r>
          </w:p>
        </w:tc>
      </w:tr>
      <w:tr w:rsidR="00036588" w:rsidRPr="00E72F77" w:rsidTr="003568D6">
        <w:tc>
          <w:tcPr>
            <w:tcW w:w="540" w:type="dxa"/>
          </w:tcPr>
          <w:p w:rsidR="00036588" w:rsidRPr="00E72F77" w:rsidRDefault="00036588" w:rsidP="003568D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4.</w:t>
            </w:r>
          </w:p>
        </w:tc>
        <w:tc>
          <w:tcPr>
            <w:tcW w:w="3927" w:type="dxa"/>
          </w:tcPr>
          <w:p w:rsidR="00036588" w:rsidRPr="00E72F77" w:rsidRDefault="00036588" w:rsidP="003568D6">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Ознайомлення з вхідним пакетом документів керівництвом міської ради, проставлення резолюції та повернення до загального відділу міської ради</w:t>
            </w:r>
          </w:p>
        </w:tc>
        <w:tc>
          <w:tcPr>
            <w:tcW w:w="3118" w:type="dxa"/>
          </w:tcPr>
          <w:p w:rsidR="00036588" w:rsidRPr="00E72F77" w:rsidRDefault="00036588" w:rsidP="003568D6">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Керівництво міської ради</w:t>
            </w:r>
          </w:p>
        </w:tc>
        <w:tc>
          <w:tcPr>
            <w:tcW w:w="851" w:type="dxa"/>
            <w:gridSpan w:val="2"/>
          </w:tcPr>
          <w:p w:rsidR="00036588" w:rsidRPr="00E72F77" w:rsidRDefault="00036588" w:rsidP="003568D6">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shd w:val="clear" w:color="auto" w:fill="FFFFFF"/>
          </w:tcPr>
          <w:p w:rsidR="00036588" w:rsidRPr="00E72F77" w:rsidRDefault="00036588" w:rsidP="003568D6">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2-й день</w:t>
            </w:r>
          </w:p>
        </w:tc>
      </w:tr>
      <w:tr w:rsidR="00036588" w:rsidRPr="00E72F77" w:rsidTr="003568D6">
        <w:tc>
          <w:tcPr>
            <w:tcW w:w="540" w:type="dxa"/>
          </w:tcPr>
          <w:p w:rsidR="00036588" w:rsidRPr="00E72F77" w:rsidRDefault="00036588" w:rsidP="003568D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5.</w:t>
            </w:r>
          </w:p>
        </w:tc>
        <w:tc>
          <w:tcPr>
            <w:tcW w:w="3927" w:type="dxa"/>
          </w:tcPr>
          <w:p w:rsidR="00036588" w:rsidRPr="00E72F77" w:rsidRDefault="00036588" w:rsidP="003568D6">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Передача вхідного пакету документів на опрацювання до відділу земельних відносин та екології міської ради</w:t>
            </w:r>
          </w:p>
        </w:tc>
        <w:tc>
          <w:tcPr>
            <w:tcW w:w="3118" w:type="dxa"/>
          </w:tcPr>
          <w:p w:rsidR="00036588" w:rsidRPr="00E72F77" w:rsidRDefault="00036588" w:rsidP="003568D6">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036588" w:rsidRPr="00E72F77" w:rsidRDefault="00036588" w:rsidP="003568D6">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036588" w:rsidRPr="00E72F77" w:rsidRDefault="00036588" w:rsidP="003568D6">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w:t>
            </w:r>
            <w:r w:rsidRPr="00333BAE">
              <w:rPr>
                <w:rFonts w:ascii="Times New Roman" w:hAnsi="Times New Roman"/>
                <w:sz w:val="20"/>
                <w:szCs w:val="20"/>
                <w:lang w:val="uk-UA"/>
              </w:rPr>
              <w:t>-й день</w:t>
            </w:r>
          </w:p>
        </w:tc>
      </w:tr>
      <w:tr w:rsidR="00036588" w:rsidRPr="00E72F77" w:rsidTr="003568D6">
        <w:tc>
          <w:tcPr>
            <w:tcW w:w="540" w:type="dxa"/>
          </w:tcPr>
          <w:p w:rsidR="00036588" w:rsidRPr="00E72F77" w:rsidRDefault="00036588" w:rsidP="003568D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lang w:val="en-US"/>
              </w:rPr>
              <w:t>6</w:t>
            </w:r>
            <w:r w:rsidRPr="00E72F77">
              <w:rPr>
                <w:rFonts w:ascii="Times New Roman" w:hAnsi="Times New Roman"/>
                <w:b/>
                <w:sz w:val="20"/>
                <w:szCs w:val="20"/>
              </w:rPr>
              <w:t>.</w:t>
            </w:r>
          </w:p>
        </w:tc>
        <w:tc>
          <w:tcPr>
            <w:tcW w:w="3927" w:type="dxa"/>
          </w:tcPr>
          <w:p w:rsidR="00036588" w:rsidRPr="00E72F77" w:rsidRDefault="00036588" w:rsidP="003568D6">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Опрацювання вхідного пакету документів, підготовка</w:t>
            </w:r>
            <w:r>
              <w:rPr>
                <w:rFonts w:ascii="Times New Roman" w:hAnsi="Times New Roman"/>
                <w:sz w:val="20"/>
                <w:szCs w:val="20"/>
                <w:lang w:val="uk-UA" w:eastAsia="en-US"/>
              </w:rPr>
              <w:t xml:space="preserve"> проекту рішення сесії міської ради про надання </w:t>
            </w:r>
            <w:r w:rsidRPr="008D48B9">
              <w:rPr>
                <w:rFonts w:ascii="Times New Roman" w:hAnsi="Times New Roman"/>
                <w:sz w:val="20"/>
                <w:szCs w:val="20"/>
                <w:lang w:val="uk-UA" w:eastAsia="en-US"/>
              </w:rPr>
              <w:t xml:space="preserve">дозволу на розроблення проекту землеустрою щодо відведення земельної ділянки </w:t>
            </w:r>
            <w:r>
              <w:rPr>
                <w:rFonts w:ascii="Times New Roman" w:hAnsi="Times New Roman"/>
                <w:sz w:val="20"/>
                <w:szCs w:val="20"/>
                <w:lang w:val="uk-UA" w:eastAsia="en-US"/>
              </w:rPr>
              <w:t>/вмовивованої відмови</w:t>
            </w:r>
          </w:p>
        </w:tc>
        <w:tc>
          <w:tcPr>
            <w:tcW w:w="3118" w:type="dxa"/>
          </w:tcPr>
          <w:p w:rsidR="00036588" w:rsidRPr="00E72F77" w:rsidRDefault="00036588" w:rsidP="003568D6">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036588" w:rsidRPr="00E72F77" w:rsidRDefault="00036588" w:rsidP="003568D6">
            <w:pPr>
              <w:widowControl w:val="0"/>
              <w:tabs>
                <w:tab w:val="left" w:pos="900"/>
              </w:tabs>
              <w:suppressAutoHyphens/>
              <w:spacing w:after="0" w:line="240" w:lineRule="auto"/>
              <w:jc w:val="center"/>
              <w:rPr>
                <w:rFonts w:ascii="Times New Roman" w:hAnsi="Times New Roman"/>
                <w:sz w:val="20"/>
                <w:szCs w:val="20"/>
              </w:rPr>
            </w:pPr>
            <w:r w:rsidRPr="00333BAE">
              <w:rPr>
                <w:rFonts w:ascii="Times New Roman" w:hAnsi="Times New Roman"/>
                <w:sz w:val="20"/>
                <w:szCs w:val="20"/>
                <w:lang w:val="uk-UA"/>
              </w:rPr>
              <w:t>В</w:t>
            </w:r>
          </w:p>
        </w:tc>
        <w:tc>
          <w:tcPr>
            <w:tcW w:w="2070" w:type="dxa"/>
          </w:tcPr>
          <w:p w:rsidR="00036588" w:rsidRPr="00E72F77" w:rsidRDefault="00036588" w:rsidP="003568D6">
            <w:pPr>
              <w:widowControl w:val="0"/>
              <w:tabs>
                <w:tab w:val="left" w:pos="972"/>
              </w:tabs>
              <w:suppressAutoHyphens/>
              <w:spacing w:after="0" w:line="240" w:lineRule="auto"/>
              <w:ind w:left="-108" w:right="4"/>
              <w:jc w:val="center"/>
              <w:rPr>
                <w:rFonts w:ascii="Times New Roman" w:hAnsi="Times New Roman"/>
                <w:sz w:val="20"/>
                <w:szCs w:val="20"/>
              </w:rPr>
            </w:pPr>
            <w:r w:rsidRPr="00333BAE">
              <w:rPr>
                <w:rFonts w:ascii="Times New Roman" w:hAnsi="Times New Roman"/>
                <w:sz w:val="20"/>
                <w:szCs w:val="20"/>
                <w:lang w:val="uk-UA"/>
              </w:rPr>
              <w:t>2-</w:t>
            </w:r>
            <w:r>
              <w:rPr>
                <w:rFonts w:ascii="Times New Roman" w:hAnsi="Times New Roman"/>
                <w:sz w:val="20"/>
                <w:szCs w:val="20"/>
                <w:lang w:val="uk-UA"/>
              </w:rPr>
              <w:t>10</w:t>
            </w:r>
            <w:r w:rsidRPr="00333BAE">
              <w:rPr>
                <w:rFonts w:ascii="Times New Roman" w:hAnsi="Times New Roman"/>
                <w:sz w:val="20"/>
                <w:szCs w:val="20"/>
                <w:lang w:val="uk-UA"/>
              </w:rPr>
              <w:t>-й день</w:t>
            </w:r>
          </w:p>
        </w:tc>
      </w:tr>
      <w:tr w:rsidR="00036588" w:rsidRPr="00E72F77" w:rsidTr="003568D6">
        <w:tc>
          <w:tcPr>
            <w:tcW w:w="540" w:type="dxa"/>
          </w:tcPr>
          <w:p w:rsidR="00036588" w:rsidRPr="00E72F77" w:rsidRDefault="00036588" w:rsidP="003568D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7.</w:t>
            </w:r>
          </w:p>
        </w:tc>
        <w:tc>
          <w:tcPr>
            <w:tcW w:w="3927" w:type="dxa"/>
          </w:tcPr>
          <w:p w:rsidR="00036588" w:rsidRPr="00E72F77" w:rsidRDefault="00036588" w:rsidP="003568D6">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Подання до загального відділу міської ради підготовленого проекту рішення сесії міської ради, згідно Інструкції з діловодства</w:t>
            </w:r>
          </w:p>
        </w:tc>
        <w:tc>
          <w:tcPr>
            <w:tcW w:w="3118" w:type="dxa"/>
          </w:tcPr>
          <w:p w:rsidR="00036588" w:rsidRPr="00E72F77" w:rsidRDefault="00036588" w:rsidP="003568D6">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036588" w:rsidRPr="00E72F77" w:rsidRDefault="00036588" w:rsidP="003568D6">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tcPr>
          <w:p w:rsidR="00036588" w:rsidRPr="00036588" w:rsidRDefault="00036588" w:rsidP="003568D6">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10-й день</w:t>
            </w:r>
          </w:p>
        </w:tc>
      </w:tr>
      <w:tr w:rsidR="00036588" w:rsidRPr="00E72F77" w:rsidTr="003568D6">
        <w:tc>
          <w:tcPr>
            <w:tcW w:w="540" w:type="dxa"/>
          </w:tcPr>
          <w:p w:rsidR="00036588" w:rsidRPr="00E72F77" w:rsidRDefault="00036588" w:rsidP="003568D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8.</w:t>
            </w:r>
          </w:p>
        </w:tc>
        <w:tc>
          <w:tcPr>
            <w:tcW w:w="3927" w:type="dxa"/>
          </w:tcPr>
          <w:p w:rsidR="00036588" w:rsidRPr="00036588" w:rsidRDefault="00036588" w:rsidP="003568D6">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Розгляд на засіданні профільної комії з питань земельних відносин, екології та використання природних ресурсів проекту рішення</w:t>
            </w:r>
          </w:p>
        </w:tc>
        <w:tc>
          <w:tcPr>
            <w:tcW w:w="3118" w:type="dxa"/>
          </w:tcPr>
          <w:p w:rsidR="00036588" w:rsidRPr="00036588" w:rsidRDefault="00036588" w:rsidP="003568D6">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 xml:space="preserve">Начальник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036588" w:rsidRPr="00E72F77" w:rsidRDefault="00036588" w:rsidP="003568D6">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036588" w:rsidRPr="00E72F77" w:rsidRDefault="00036588" w:rsidP="003568D6">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20-й день</w:t>
            </w:r>
          </w:p>
        </w:tc>
      </w:tr>
      <w:tr w:rsidR="00036588" w:rsidRPr="00E72F77" w:rsidTr="003568D6">
        <w:tc>
          <w:tcPr>
            <w:tcW w:w="540" w:type="dxa"/>
          </w:tcPr>
          <w:p w:rsidR="00036588" w:rsidRPr="00036588" w:rsidRDefault="00036588" w:rsidP="003568D6">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9.</w:t>
            </w:r>
          </w:p>
        </w:tc>
        <w:tc>
          <w:tcPr>
            <w:tcW w:w="3927" w:type="dxa"/>
          </w:tcPr>
          <w:p w:rsidR="00036588" w:rsidRPr="00036588" w:rsidRDefault="00036588" w:rsidP="003568D6">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Розгляд на засіданні сесії міської ради проекту рішення та прийняття рішення щодо </w:t>
            </w:r>
            <w:r>
              <w:rPr>
                <w:rFonts w:ascii="Times New Roman" w:hAnsi="Times New Roman"/>
                <w:sz w:val="20"/>
                <w:szCs w:val="20"/>
                <w:lang w:val="uk-UA" w:eastAsia="en-US"/>
              </w:rPr>
              <w:t xml:space="preserve">надання </w:t>
            </w:r>
            <w:r w:rsidRPr="008D48B9">
              <w:rPr>
                <w:rFonts w:ascii="Times New Roman" w:hAnsi="Times New Roman"/>
                <w:sz w:val="20"/>
                <w:szCs w:val="20"/>
                <w:lang w:val="uk-UA" w:eastAsia="en-US"/>
              </w:rPr>
              <w:t xml:space="preserve">дозволу на розроблення проекту землеустрою щодо відведення земельної ділянки </w:t>
            </w:r>
            <w:r>
              <w:rPr>
                <w:rFonts w:ascii="Times New Roman" w:hAnsi="Times New Roman"/>
                <w:sz w:val="20"/>
                <w:szCs w:val="20"/>
                <w:lang w:val="uk-UA" w:eastAsia="en-US"/>
              </w:rPr>
              <w:t>/вмовивованої відмови</w:t>
            </w:r>
          </w:p>
        </w:tc>
        <w:tc>
          <w:tcPr>
            <w:tcW w:w="3118" w:type="dxa"/>
          </w:tcPr>
          <w:p w:rsidR="00036588" w:rsidRPr="00E72F77" w:rsidRDefault="00036588" w:rsidP="003568D6">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Начальник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036588" w:rsidRPr="00E72F77" w:rsidRDefault="00036588" w:rsidP="003568D6">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036588" w:rsidRPr="00E72F77" w:rsidRDefault="00036588" w:rsidP="003568D6">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20-25-й день</w:t>
            </w:r>
          </w:p>
        </w:tc>
      </w:tr>
      <w:tr w:rsidR="00036588" w:rsidRPr="00E72F77" w:rsidTr="003568D6">
        <w:tc>
          <w:tcPr>
            <w:tcW w:w="540" w:type="dxa"/>
          </w:tcPr>
          <w:p w:rsidR="00036588" w:rsidRPr="00036588" w:rsidRDefault="00036588" w:rsidP="003568D6">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10.</w:t>
            </w:r>
          </w:p>
        </w:tc>
        <w:tc>
          <w:tcPr>
            <w:tcW w:w="3927" w:type="dxa"/>
          </w:tcPr>
          <w:p w:rsidR="00036588" w:rsidRPr="00E72F77" w:rsidRDefault="00036588" w:rsidP="003568D6">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 xml:space="preserve">Оформлення копії прийнятого рішення сесії/витягу з рішення та передача його до ЦНАПу  </w:t>
            </w:r>
          </w:p>
        </w:tc>
        <w:tc>
          <w:tcPr>
            <w:tcW w:w="3118" w:type="dxa"/>
          </w:tcPr>
          <w:p w:rsidR="00036588" w:rsidRPr="00E72F77" w:rsidRDefault="00036588" w:rsidP="003568D6">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Головний спеціаліст загального відділу</w:t>
            </w:r>
          </w:p>
        </w:tc>
        <w:tc>
          <w:tcPr>
            <w:tcW w:w="851" w:type="dxa"/>
            <w:gridSpan w:val="2"/>
          </w:tcPr>
          <w:p w:rsidR="00036588" w:rsidRPr="00E72F77" w:rsidRDefault="00036588" w:rsidP="003568D6">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036588" w:rsidRPr="00E72F77" w:rsidRDefault="00036588" w:rsidP="003568D6">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25-29-й день</w:t>
            </w:r>
          </w:p>
        </w:tc>
      </w:tr>
      <w:tr w:rsidR="00036588" w:rsidRPr="00E72F77" w:rsidTr="003568D6">
        <w:tc>
          <w:tcPr>
            <w:tcW w:w="540" w:type="dxa"/>
          </w:tcPr>
          <w:p w:rsidR="00036588" w:rsidRPr="00036588" w:rsidRDefault="00036588" w:rsidP="003568D6">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11.</w:t>
            </w:r>
          </w:p>
        </w:tc>
        <w:tc>
          <w:tcPr>
            <w:tcW w:w="3927" w:type="dxa"/>
          </w:tcPr>
          <w:p w:rsidR="00036588" w:rsidRPr="00E72F77" w:rsidRDefault="00036588" w:rsidP="003568D6">
            <w:pPr>
              <w:widowControl w:val="0"/>
              <w:tabs>
                <w:tab w:val="left" w:pos="900"/>
              </w:tabs>
              <w:suppressAutoHyphens/>
              <w:spacing w:after="0" w:line="240" w:lineRule="auto"/>
              <w:jc w:val="both"/>
              <w:rPr>
                <w:rFonts w:ascii="Times New Roman" w:hAnsi="Times New Roman"/>
                <w:sz w:val="20"/>
                <w:szCs w:val="20"/>
              </w:rPr>
            </w:pPr>
            <w:r w:rsidRPr="00850483">
              <w:rPr>
                <w:rFonts w:ascii="Times New Roman" w:hAnsi="Times New Roman"/>
                <w:sz w:val="20"/>
                <w:szCs w:val="20"/>
                <w:lang w:val="uk-UA"/>
              </w:rPr>
              <w:t>Повідомлення/видача особі, яка звернулась, результату послуги</w:t>
            </w:r>
          </w:p>
        </w:tc>
        <w:tc>
          <w:tcPr>
            <w:tcW w:w="3118" w:type="dxa"/>
          </w:tcPr>
          <w:p w:rsidR="00036588" w:rsidRPr="007351D8" w:rsidRDefault="00036588" w:rsidP="003568D6">
            <w:pPr>
              <w:spacing w:after="0" w:line="240" w:lineRule="auto"/>
              <w:ind w:left="-38" w:firstLine="40"/>
              <w:jc w:val="center"/>
              <w:rPr>
                <w:rFonts w:ascii="Times New Roman" w:hAnsi="Times New Roman"/>
                <w:sz w:val="20"/>
                <w:szCs w:val="20"/>
                <w:lang w:val="uk-UA"/>
              </w:rPr>
            </w:pPr>
            <w:r w:rsidRPr="007351D8">
              <w:rPr>
                <w:rFonts w:ascii="Times New Roman" w:hAnsi="Times New Roman"/>
                <w:sz w:val="20"/>
                <w:szCs w:val="20"/>
                <w:lang w:val="uk-UA"/>
              </w:rPr>
              <w:t>Адміністратор</w:t>
            </w:r>
          </w:p>
          <w:p w:rsidR="00036588" w:rsidRPr="00E72F77" w:rsidRDefault="00036588" w:rsidP="003568D6">
            <w:pPr>
              <w:widowControl w:val="0"/>
              <w:tabs>
                <w:tab w:val="left" w:pos="900"/>
              </w:tabs>
              <w:suppressAutoHyphens/>
              <w:spacing w:after="0" w:line="240" w:lineRule="auto"/>
              <w:ind w:left="-108"/>
              <w:jc w:val="center"/>
              <w:rPr>
                <w:rFonts w:ascii="Times New Roman" w:hAnsi="Times New Roman"/>
                <w:sz w:val="20"/>
                <w:szCs w:val="20"/>
              </w:rPr>
            </w:pPr>
            <w:r w:rsidRPr="007351D8">
              <w:rPr>
                <w:rFonts w:ascii="Times New Roman" w:hAnsi="Times New Roman"/>
                <w:sz w:val="20"/>
                <w:szCs w:val="20"/>
                <w:lang w:val="uk-UA"/>
              </w:rPr>
              <w:t>ЦНАП</w:t>
            </w:r>
          </w:p>
        </w:tc>
        <w:tc>
          <w:tcPr>
            <w:tcW w:w="851" w:type="dxa"/>
            <w:gridSpan w:val="2"/>
          </w:tcPr>
          <w:p w:rsidR="00036588" w:rsidRPr="00E72F77" w:rsidRDefault="00036588" w:rsidP="003568D6">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036588" w:rsidRPr="00E72F77" w:rsidRDefault="00036588" w:rsidP="003568D6">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30-й день</w:t>
            </w:r>
          </w:p>
        </w:tc>
      </w:tr>
      <w:tr w:rsidR="00036588" w:rsidRPr="00E72F77" w:rsidTr="003568D6">
        <w:tc>
          <w:tcPr>
            <w:tcW w:w="8430" w:type="dxa"/>
            <w:gridSpan w:val="4"/>
          </w:tcPr>
          <w:p w:rsidR="00036588" w:rsidRPr="00E72F77" w:rsidRDefault="00036588" w:rsidP="003568D6">
            <w:pPr>
              <w:widowControl w:val="0"/>
              <w:tabs>
                <w:tab w:val="left" w:pos="900"/>
              </w:tabs>
              <w:suppressAutoHyphens/>
              <w:spacing w:after="0" w:line="240" w:lineRule="auto"/>
              <w:rPr>
                <w:rFonts w:ascii="Times New Roman" w:hAnsi="Times New Roman"/>
                <w:b/>
                <w:sz w:val="20"/>
                <w:szCs w:val="20"/>
              </w:rPr>
            </w:pPr>
            <w:r w:rsidRPr="00E72F77">
              <w:rPr>
                <w:rFonts w:ascii="Times New Roman" w:hAnsi="Times New Roman"/>
                <w:b/>
                <w:sz w:val="20"/>
                <w:szCs w:val="20"/>
              </w:rPr>
              <w:t xml:space="preserve">Загальна кількість днів надання послуги </w:t>
            </w:r>
          </w:p>
        </w:tc>
        <w:tc>
          <w:tcPr>
            <w:tcW w:w="2076" w:type="dxa"/>
            <w:gridSpan w:val="2"/>
          </w:tcPr>
          <w:p w:rsidR="00036588" w:rsidRPr="00E72F77" w:rsidRDefault="00036588" w:rsidP="003568D6">
            <w:pPr>
              <w:widowControl w:val="0"/>
              <w:tabs>
                <w:tab w:val="left" w:pos="900"/>
              </w:tabs>
              <w:suppressAutoHyphens/>
              <w:spacing w:after="0" w:line="240" w:lineRule="auto"/>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r w:rsidR="00036588" w:rsidRPr="00E72F77" w:rsidTr="003568D6">
        <w:tc>
          <w:tcPr>
            <w:tcW w:w="8430" w:type="dxa"/>
            <w:gridSpan w:val="4"/>
          </w:tcPr>
          <w:p w:rsidR="00036588" w:rsidRPr="00E72F77" w:rsidRDefault="00036588" w:rsidP="003568D6">
            <w:pPr>
              <w:widowControl w:val="0"/>
              <w:tabs>
                <w:tab w:val="left" w:pos="972"/>
              </w:tabs>
              <w:suppressAutoHyphens/>
              <w:spacing w:after="0" w:line="240" w:lineRule="auto"/>
              <w:ind w:right="4"/>
              <w:rPr>
                <w:rFonts w:ascii="Times New Roman" w:hAnsi="Times New Roman"/>
                <w:b/>
                <w:sz w:val="20"/>
                <w:szCs w:val="20"/>
              </w:rPr>
            </w:pPr>
            <w:r w:rsidRPr="00E72F77">
              <w:rPr>
                <w:rFonts w:ascii="Times New Roman" w:hAnsi="Times New Roman"/>
                <w:b/>
                <w:sz w:val="20"/>
                <w:szCs w:val="20"/>
              </w:rPr>
              <w:t xml:space="preserve">Загальна кількість днів передбачена законодавством </w:t>
            </w:r>
          </w:p>
        </w:tc>
        <w:tc>
          <w:tcPr>
            <w:tcW w:w="2076" w:type="dxa"/>
            <w:gridSpan w:val="2"/>
          </w:tcPr>
          <w:p w:rsidR="00036588" w:rsidRPr="00E72F77" w:rsidRDefault="00036588" w:rsidP="003568D6">
            <w:pPr>
              <w:widowControl w:val="0"/>
              <w:tabs>
                <w:tab w:val="left" w:pos="972"/>
              </w:tabs>
              <w:suppressAutoHyphens/>
              <w:spacing w:after="0" w:line="240" w:lineRule="auto"/>
              <w:ind w:right="4"/>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bl>
    <w:p w:rsidR="00036588" w:rsidRPr="00E356DB" w:rsidRDefault="00036588" w:rsidP="00036588">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036588" w:rsidRPr="00B81072" w:rsidRDefault="00036588" w:rsidP="00036588">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C42A42" w:rsidRDefault="00C42A42" w:rsidP="004D3C4C">
      <w:pPr>
        <w:spacing w:after="0" w:line="240" w:lineRule="auto"/>
        <w:ind w:left="4536" w:right="-284"/>
        <w:rPr>
          <w:rFonts w:ascii="Times New Roman" w:hAnsi="Times New Roman"/>
          <w:sz w:val="20"/>
          <w:szCs w:val="20"/>
          <w:u w:val="single"/>
          <w:lang w:val="uk-UA" w:eastAsia="uk-UA"/>
        </w:rPr>
      </w:pPr>
    </w:p>
    <w:p w:rsidR="00020B64" w:rsidRPr="00020B64" w:rsidRDefault="00020B64" w:rsidP="004D3C4C">
      <w:pPr>
        <w:spacing w:after="0" w:line="240" w:lineRule="auto"/>
        <w:ind w:left="4536" w:right="-284"/>
        <w:rPr>
          <w:rFonts w:ascii="Times New Roman" w:hAnsi="Times New Roman"/>
          <w:sz w:val="20"/>
          <w:szCs w:val="20"/>
          <w:lang w:val="uk-UA"/>
        </w:rPr>
      </w:pPr>
    </w:p>
    <w:p w:rsidR="00C42A42" w:rsidRPr="003F7F6F" w:rsidRDefault="00C42A42" w:rsidP="00044433">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w:t>
      </w:r>
      <w:r w:rsidR="00036588">
        <w:rPr>
          <w:rFonts w:ascii="Times New Roman" w:hAnsi="Times New Roman"/>
          <w:sz w:val="20"/>
          <w:szCs w:val="20"/>
          <w:u w:val="single"/>
          <w:lang w:val="uk-UA"/>
        </w:rPr>
        <w:t>189</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5C2616" w:rsidRDefault="00C42A42" w:rsidP="004D3C4C">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80570C" w:rsidRDefault="00C42A42" w:rsidP="00CB5DB2">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A25011">
        <w:rPr>
          <w:rFonts w:ascii="Times New Roman" w:hAnsi="Times New Roman"/>
          <w:b/>
          <w:sz w:val="24"/>
          <w:szCs w:val="24"/>
          <w:lang w:val="uk-UA" w:eastAsia="uk-UA"/>
        </w:rPr>
        <w:t>АРТКА адміністративної послуги</w:t>
      </w:r>
    </w:p>
    <w:p w:rsidR="00036588" w:rsidRPr="00532F65" w:rsidRDefault="00036588" w:rsidP="00036588">
      <w:pPr>
        <w:spacing w:after="0" w:line="240" w:lineRule="auto"/>
        <w:ind w:left="-851" w:right="-284"/>
        <w:jc w:val="center"/>
        <w:rPr>
          <w:rFonts w:ascii="Times New Roman" w:hAnsi="Times New Roman"/>
          <w:u w:val="single"/>
          <w:lang w:val="uk-UA"/>
        </w:rPr>
      </w:pPr>
      <w:r w:rsidRPr="005D2928">
        <w:rPr>
          <w:rFonts w:ascii="Times New Roman" w:hAnsi="Times New Roman"/>
          <w:b/>
          <w:sz w:val="24"/>
          <w:szCs w:val="24"/>
          <w:u w:val="single"/>
          <w:lang w:val="uk-UA"/>
        </w:rPr>
        <w:t>Надання дозволу на розроблення технічної документації із землеустрою щодо встановлення (відновлення) меж земельної ділянки в натурі (на місцевості)</w:t>
      </w:r>
      <w:r w:rsidRPr="00532F65">
        <w:rPr>
          <w:rFonts w:ascii="Times New Roman" w:hAnsi="Times New Roman"/>
          <w:b/>
          <w:sz w:val="24"/>
          <w:szCs w:val="24"/>
          <w:u w:val="single"/>
          <w:lang w:val="uk-UA"/>
        </w:rPr>
        <w:t xml:space="preserve"> </w:t>
      </w:r>
    </w:p>
    <w:p w:rsidR="00036588" w:rsidRDefault="00036588" w:rsidP="00036588">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036588" w:rsidRPr="000B10CA" w:rsidRDefault="00036588" w:rsidP="00036588">
      <w:pPr>
        <w:spacing w:after="0" w:line="240" w:lineRule="auto"/>
        <w:jc w:val="center"/>
        <w:rPr>
          <w:rFonts w:ascii="Times New Roman" w:hAnsi="Times New Roman"/>
          <w:sz w:val="20"/>
          <w:szCs w:val="20"/>
          <w:lang w:val="uk-UA"/>
        </w:rPr>
      </w:pPr>
      <w:r w:rsidRPr="000B10CA">
        <w:rPr>
          <w:rFonts w:ascii="Times New Roman" w:hAnsi="Times New Roman"/>
          <w:b/>
          <w:bCs/>
          <w:sz w:val="20"/>
          <w:szCs w:val="20"/>
          <w:lang w:val="uk-UA"/>
        </w:rPr>
        <w:t>(Ідентифікатор 00</w:t>
      </w:r>
      <w:r>
        <w:rPr>
          <w:rFonts w:ascii="Times New Roman" w:hAnsi="Times New Roman"/>
          <w:b/>
          <w:bCs/>
          <w:sz w:val="20"/>
          <w:szCs w:val="20"/>
          <w:lang w:val="uk-UA"/>
        </w:rPr>
        <w:t>202</w:t>
      </w:r>
      <w:r w:rsidRPr="000B10CA">
        <w:rPr>
          <w:rFonts w:ascii="Times New Roman" w:hAnsi="Times New Roman"/>
          <w:b/>
          <w:bCs/>
          <w:sz w:val="20"/>
          <w:szCs w:val="20"/>
          <w:lang w:val="uk-UA"/>
        </w:rPr>
        <w:t>)</w:t>
      </w:r>
      <w:r w:rsidRPr="000B10CA">
        <w:rPr>
          <w:rFonts w:ascii="Times New Roman" w:hAnsi="Times New Roman"/>
          <w:sz w:val="20"/>
          <w:szCs w:val="20"/>
          <w:lang w:val="uk-UA"/>
        </w:rPr>
        <w:t xml:space="preserve">  </w:t>
      </w:r>
    </w:p>
    <w:p w:rsidR="00036588" w:rsidRDefault="00036588" w:rsidP="00036588">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036588" w:rsidRPr="002B63B2" w:rsidRDefault="00036588" w:rsidP="00036588">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w:t>
      </w:r>
      <w:r w:rsidRPr="000B10CA">
        <w:rPr>
          <w:rFonts w:ascii="Times New Roman" w:hAnsi="Times New Roman"/>
          <w:b/>
          <w:sz w:val="20"/>
          <w:szCs w:val="20"/>
          <w:u w:val="single"/>
          <w:lang w:val="uk-UA" w:eastAsia="uk-UA"/>
        </w:rPr>
        <w:t xml:space="preserve">земельних відносин та екології </w:t>
      </w:r>
      <w:r w:rsidRPr="002B63B2">
        <w:rPr>
          <w:rFonts w:ascii="Times New Roman" w:hAnsi="Times New Roman"/>
          <w:b/>
          <w:sz w:val="20"/>
          <w:szCs w:val="20"/>
          <w:u w:val="single"/>
          <w:lang w:val="uk-UA" w:eastAsia="uk-UA"/>
        </w:rPr>
        <w:t>Коростишівської міської ради</w:t>
      </w:r>
    </w:p>
    <w:p w:rsidR="00036588" w:rsidRDefault="00036588" w:rsidP="00036588">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r>
        <w:rPr>
          <w:rFonts w:ascii="Times New Roman" w:hAnsi="Times New Roman"/>
          <w:sz w:val="20"/>
          <w:szCs w:val="20"/>
          <w:lang w:val="uk-UA"/>
        </w:rPr>
        <w:t>)</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27"/>
        <w:gridCol w:w="3118"/>
        <w:gridCol w:w="845"/>
        <w:gridCol w:w="6"/>
        <w:gridCol w:w="2070"/>
      </w:tblGrid>
      <w:tr w:rsidR="00036588" w:rsidRPr="00E72F77" w:rsidTr="003568D6">
        <w:tc>
          <w:tcPr>
            <w:tcW w:w="540" w:type="dxa"/>
          </w:tcPr>
          <w:p w:rsidR="00036588" w:rsidRPr="00E72F77" w:rsidRDefault="00036588" w:rsidP="003568D6">
            <w:pPr>
              <w:spacing w:after="0" w:line="240" w:lineRule="auto"/>
              <w:ind w:right="-108"/>
              <w:jc w:val="center"/>
              <w:rPr>
                <w:rFonts w:ascii="Times New Roman" w:hAnsi="Times New Roman"/>
                <w:sz w:val="20"/>
                <w:szCs w:val="20"/>
              </w:rPr>
            </w:pPr>
            <w:r w:rsidRPr="00E72F77">
              <w:rPr>
                <w:rFonts w:ascii="Times New Roman" w:hAnsi="Times New Roman"/>
                <w:b/>
                <w:bCs/>
                <w:sz w:val="20"/>
                <w:szCs w:val="20"/>
              </w:rPr>
              <w:t>№ з/п</w:t>
            </w:r>
          </w:p>
        </w:tc>
        <w:tc>
          <w:tcPr>
            <w:tcW w:w="3927" w:type="dxa"/>
          </w:tcPr>
          <w:p w:rsidR="00036588" w:rsidRPr="00E72F77" w:rsidRDefault="00036588" w:rsidP="003568D6">
            <w:pPr>
              <w:widowControl w:val="0"/>
              <w:tabs>
                <w:tab w:val="left" w:pos="900"/>
              </w:tabs>
              <w:suppressAutoHyphens/>
              <w:spacing w:after="0" w:line="240" w:lineRule="auto"/>
              <w:ind w:left="-108" w:firstLine="108"/>
              <w:jc w:val="center"/>
              <w:rPr>
                <w:rFonts w:ascii="Times New Roman" w:hAnsi="Times New Roman"/>
                <w:b/>
                <w:bCs/>
                <w:sz w:val="20"/>
                <w:szCs w:val="20"/>
              </w:rPr>
            </w:pPr>
            <w:r w:rsidRPr="00E72F77">
              <w:rPr>
                <w:rFonts w:ascii="Times New Roman" w:hAnsi="Times New Roman"/>
                <w:b/>
                <w:sz w:val="20"/>
                <w:szCs w:val="20"/>
                <w:lang w:val="uk-UA"/>
              </w:rPr>
              <w:t>Етапи опрацювання звернення про надання адміністративної послуги</w:t>
            </w:r>
          </w:p>
        </w:tc>
        <w:tc>
          <w:tcPr>
            <w:tcW w:w="3118" w:type="dxa"/>
          </w:tcPr>
          <w:p w:rsidR="00036588" w:rsidRPr="00E72F77" w:rsidRDefault="00036588" w:rsidP="003568D6">
            <w:pPr>
              <w:spacing w:after="0" w:line="240" w:lineRule="auto"/>
              <w:ind w:left="-108" w:right="-73"/>
              <w:jc w:val="center"/>
              <w:rPr>
                <w:rFonts w:ascii="Times New Roman" w:hAnsi="Times New Roman"/>
                <w:sz w:val="20"/>
                <w:szCs w:val="20"/>
              </w:rPr>
            </w:pPr>
            <w:r w:rsidRPr="00E72F77">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851" w:type="dxa"/>
            <w:gridSpan w:val="2"/>
          </w:tcPr>
          <w:p w:rsidR="00036588" w:rsidRPr="00E72F77" w:rsidRDefault="00036588" w:rsidP="003568D6">
            <w:pPr>
              <w:spacing w:after="0" w:line="240" w:lineRule="auto"/>
              <w:ind w:left="-108" w:right="-108"/>
              <w:jc w:val="center"/>
              <w:rPr>
                <w:rFonts w:ascii="Times New Roman" w:hAnsi="Times New Roman"/>
                <w:sz w:val="20"/>
                <w:szCs w:val="20"/>
              </w:rPr>
            </w:pPr>
            <w:r w:rsidRPr="00E72F77">
              <w:rPr>
                <w:rFonts w:ascii="Times New Roman" w:hAnsi="Times New Roman"/>
                <w:b/>
                <w:bCs/>
                <w:sz w:val="20"/>
                <w:szCs w:val="20"/>
              </w:rPr>
              <w:t>Дія</w:t>
            </w:r>
          </w:p>
        </w:tc>
        <w:tc>
          <w:tcPr>
            <w:tcW w:w="2070" w:type="dxa"/>
          </w:tcPr>
          <w:p w:rsidR="00036588" w:rsidRPr="00E72F77" w:rsidRDefault="00036588" w:rsidP="003568D6">
            <w:pPr>
              <w:spacing w:after="0" w:line="240" w:lineRule="auto"/>
              <w:ind w:left="-108" w:right="-108" w:firstLine="108"/>
              <w:jc w:val="center"/>
              <w:rPr>
                <w:rFonts w:ascii="Times New Roman" w:hAnsi="Times New Roman"/>
                <w:sz w:val="20"/>
                <w:szCs w:val="20"/>
              </w:rPr>
            </w:pPr>
            <w:r w:rsidRPr="00E72F77">
              <w:rPr>
                <w:rFonts w:ascii="Times New Roman" w:hAnsi="Times New Roman"/>
                <w:b/>
                <w:sz w:val="20"/>
                <w:szCs w:val="20"/>
                <w:shd w:val="clear" w:color="auto" w:fill="FFFFFF"/>
              </w:rPr>
              <w:t>Строки виконання етапів (дії, рішення)</w:t>
            </w:r>
          </w:p>
        </w:tc>
      </w:tr>
      <w:tr w:rsidR="00036588" w:rsidRPr="00E72F77" w:rsidTr="003568D6">
        <w:tc>
          <w:tcPr>
            <w:tcW w:w="540" w:type="dxa"/>
          </w:tcPr>
          <w:p w:rsidR="00036588" w:rsidRPr="00E72F77" w:rsidRDefault="00036588" w:rsidP="003568D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1.</w:t>
            </w:r>
          </w:p>
        </w:tc>
        <w:tc>
          <w:tcPr>
            <w:tcW w:w="3927" w:type="dxa"/>
          </w:tcPr>
          <w:p w:rsidR="00036588" w:rsidRPr="00E72F77" w:rsidRDefault="00036588" w:rsidP="003568D6">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eastAsia="en-US"/>
              </w:rPr>
              <w:t>Прийом заяви та інших докуметів, що подаються заявником/уповноваженою особою щодо</w:t>
            </w:r>
            <w:r>
              <w:rPr>
                <w:rFonts w:ascii="Times New Roman" w:hAnsi="Times New Roman"/>
                <w:sz w:val="20"/>
                <w:szCs w:val="20"/>
                <w:lang w:val="uk-UA" w:eastAsia="en-US"/>
              </w:rPr>
              <w:t xml:space="preserve"> в</w:t>
            </w:r>
            <w:r w:rsidRPr="008D48B9">
              <w:rPr>
                <w:rFonts w:ascii="Times New Roman" w:hAnsi="Times New Roman"/>
                <w:sz w:val="20"/>
                <w:szCs w:val="20"/>
                <w:lang w:val="uk-UA" w:eastAsia="en-US"/>
              </w:rPr>
              <w:t>идач</w:t>
            </w:r>
            <w:r>
              <w:rPr>
                <w:rFonts w:ascii="Times New Roman" w:hAnsi="Times New Roman"/>
                <w:sz w:val="20"/>
                <w:szCs w:val="20"/>
                <w:lang w:val="uk-UA" w:eastAsia="en-US"/>
              </w:rPr>
              <w:t>і</w:t>
            </w:r>
            <w:r w:rsidRPr="008D48B9">
              <w:rPr>
                <w:rFonts w:ascii="Times New Roman" w:hAnsi="Times New Roman"/>
                <w:sz w:val="20"/>
                <w:szCs w:val="20"/>
                <w:lang w:val="uk-UA" w:eastAsia="en-US"/>
              </w:rPr>
              <w:t xml:space="preserve"> дозволу на розроблення</w:t>
            </w:r>
            <w:r w:rsidR="003568D6">
              <w:t xml:space="preserve"> </w:t>
            </w:r>
            <w:r w:rsidR="003568D6" w:rsidRPr="003568D6">
              <w:rPr>
                <w:rFonts w:ascii="Times New Roman" w:hAnsi="Times New Roman"/>
                <w:sz w:val="20"/>
                <w:szCs w:val="20"/>
                <w:lang w:val="uk-UA" w:eastAsia="en-US"/>
              </w:rPr>
              <w:t xml:space="preserve">технічної документації із землеустрою щодо встановлення (відновлення) меж земельної ділянки в натурі (на місцевості) </w:t>
            </w:r>
            <w:r w:rsidRPr="008D48B9">
              <w:rPr>
                <w:rFonts w:ascii="Times New Roman" w:hAnsi="Times New Roman"/>
                <w:sz w:val="20"/>
                <w:szCs w:val="20"/>
                <w:lang w:val="uk-UA" w:eastAsia="en-US"/>
              </w:rPr>
              <w:t xml:space="preserve"> </w:t>
            </w:r>
          </w:p>
        </w:tc>
        <w:tc>
          <w:tcPr>
            <w:tcW w:w="3118" w:type="dxa"/>
          </w:tcPr>
          <w:p w:rsidR="00036588" w:rsidRPr="00E72F77" w:rsidRDefault="00036588" w:rsidP="003568D6">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036588" w:rsidRPr="00E72F77" w:rsidRDefault="00036588" w:rsidP="003568D6">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eastAsia="en-US"/>
              </w:rPr>
              <w:t>ЦНАП</w:t>
            </w:r>
          </w:p>
        </w:tc>
        <w:tc>
          <w:tcPr>
            <w:tcW w:w="851" w:type="dxa"/>
            <w:gridSpan w:val="2"/>
          </w:tcPr>
          <w:p w:rsidR="00036588" w:rsidRPr="00E72F77" w:rsidRDefault="00036588" w:rsidP="003568D6">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eastAsia="en-US"/>
              </w:rPr>
              <w:t>В</w:t>
            </w:r>
          </w:p>
        </w:tc>
        <w:tc>
          <w:tcPr>
            <w:tcW w:w="2070" w:type="dxa"/>
          </w:tcPr>
          <w:p w:rsidR="00036588" w:rsidRPr="00E72F77" w:rsidRDefault="00036588" w:rsidP="003568D6">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036588" w:rsidRPr="00E72F77" w:rsidTr="003568D6">
        <w:tc>
          <w:tcPr>
            <w:tcW w:w="540" w:type="dxa"/>
          </w:tcPr>
          <w:p w:rsidR="00036588" w:rsidRPr="00E72F77" w:rsidRDefault="00036588" w:rsidP="003568D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2.</w:t>
            </w:r>
          </w:p>
        </w:tc>
        <w:tc>
          <w:tcPr>
            <w:tcW w:w="3927" w:type="dxa"/>
          </w:tcPr>
          <w:p w:rsidR="00036588" w:rsidRPr="00E72F77" w:rsidRDefault="00036588" w:rsidP="003568D6">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eastAsia="en-US"/>
              </w:rPr>
              <w:t xml:space="preserve">Передача заяви та пакета документів до </w:t>
            </w:r>
            <w:r>
              <w:rPr>
                <w:rFonts w:ascii="Times New Roman" w:hAnsi="Times New Roman"/>
                <w:sz w:val="20"/>
                <w:szCs w:val="20"/>
                <w:lang w:val="uk-UA" w:eastAsia="en-US"/>
              </w:rPr>
              <w:t xml:space="preserve">загального </w:t>
            </w:r>
            <w:r w:rsidRPr="00E72F77">
              <w:rPr>
                <w:rFonts w:ascii="Times New Roman" w:hAnsi="Times New Roman"/>
                <w:sz w:val="20"/>
                <w:szCs w:val="20"/>
                <w:lang w:val="uk-UA" w:eastAsia="en-US"/>
              </w:rPr>
              <w:t xml:space="preserve">відділу </w:t>
            </w:r>
          </w:p>
        </w:tc>
        <w:tc>
          <w:tcPr>
            <w:tcW w:w="3118" w:type="dxa"/>
          </w:tcPr>
          <w:p w:rsidR="00036588" w:rsidRPr="00E72F77" w:rsidRDefault="00036588" w:rsidP="003568D6">
            <w:pPr>
              <w:spacing w:after="0" w:line="240" w:lineRule="auto"/>
              <w:ind w:left="-38" w:firstLine="40"/>
              <w:jc w:val="center"/>
              <w:rPr>
                <w:rFonts w:ascii="Times New Roman" w:hAnsi="Times New Roman"/>
                <w:sz w:val="20"/>
                <w:szCs w:val="20"/>
              </w:rPr>
            </w:pPr>
            <w:r w:rsidRPr="00E72F77">
              <w:rPr>
                <w:rFonts w:ascii="Times New Roman" w:hAnsi="Times New Roman"/>
                <w:sz w:val="20"/>
                <w:szCs w:val="20"/>
              </w:rPr>
              <w:t>Адміністратор</w:t>
            </w:r>
          </w:p>
          <w:p w:rsidR="00036588" w:rsidRPr="00E72F77" w:rsidRDefault="00036588" w:rsidP="003568D6">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rPr>
              <w:t>ЦНАП</w:t>
            </w:r>
          </w:p>
        </w:tc>
        <w:tc>
          <w:tcPr>
            <w:tcW w:w="851" w:type="dxa"/>
            <w:gridSpan w:val="2"/>
          </w:tcPr>
          <w:p w:rsidR="00036588" w:rsidRPr="00E72F77" w:rsidRDefault="00036588" w:rsidP="003568D6">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rPr>
              <w:t>В</w:t>
            </w:r>
          </w:p>
        </w:tc>
        <w:tc>
          <w:tcPr>
            <w:tcW w:w="2070" w:type="dxa"/>
            <w:shd w:val="clear" w:color="auto" w:fill="FFFFFF"/>
          </w:tcPr>
          <w:p w:rsidR="00036588" w:rsidRPr="00E72F77" w:rsidRDefault="00036588" w:rsidP="003568D6">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rPr>
              <w:t>1-й день</w:t>
            </w:r>
          </w:p>
        </w:tc>
      </w:tr>
      <w:tr w:rsidR="00036588" w:rsidRPr="00E72F77" w:rsidTr="003568D6">
        <w:tc>
          <w:tcPr>
            <w:tcW w:w="540" w:type="dxa"/>
          </w:tcPr>
          <w:p w:rsidR="00036588" w:rsidRPr="00E72F77" w:rsidRDefault="00036588" w:rsidP="003568D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3.</w:t>
            </w:r>
          </w:p>
        </w:tc>
        <w:tc>
          <w:tcPr>
            <w:tcW w:w="3927" w:type="dxa"/>
          </w:tcPr>
          <w:p w:rsidR="00036588" w:rsidRPr="00E72F77" w:rsidRDefault="00036588" w:rsidP="003568D6">
            <w:pPr>
              <w:widowControl w:val="0"/>
              <w:tabs>
                <w:tab w:val="left" w:pos="900"/>
              </w:tabs>
              <w:suppressAutoHyphens/>
              <w:spacing w:after="0" w:line="240" w:lineRule="auto"/>
              <w:jc w:val="both"/>
              <w:rPr>
                <w:rFonts w:ascii="Times New Roman" w:hAnsi="Times New Roman"/>
                <w:sz w:val="20"/>
                <w:szCs w:val="20"/>
                <w:lang w:val="uk-UA" w:eastAsia="en-US"/>
              </w:rPr>
            </w:pPr>
            <w:r w:rsidRPr="00333BAE">
              <w:rPr>
                <w:rFonts w:ascii="Times New Roman" w:hAnsi="Times New Roman"/>
                <w:sz w:val="20"/>
                <w:szCs w:val="20"/>
                <w:lang w:val="uk-UA" w:eastAsia="en-US"/>
              </w:rPr>
              <w:t>Прийом, реєстрація</w:t>
            </w:r>
            <w:r>
              <w:rPr>
                <w:rFonts w:ascii="Times New Roman" w:hAnsi="Times New Roman"/>
                <w:sz w:val="20"/>
                <w:szCs w:val="20"/>
                <w:lang w:val="uk-UA" w:eastAsia="en-US"/>
              </w:rPr>
              <w:t xml:space="preserve"> заяви,</w:t>
            </w:r>
            <w:r w:rsidRPr="00333BAE">
              <w:rPr>
                <w:rFonts w:ascii="Times New Roman" w:hAnsi="Times New Roman"/>
                <w:sz w:val="20"/>
                <w:szCs w:val="20"/>
                <w:lang w:val="uk-UA" w:eastAsia="en-US"/>
              </w:rPr>
              <w:t xml:space="preserve"> підготовка проекту резолюції керівництва міської ради </w:t>
            </w:r>
          </w:p>
        </w:tc>
        <w:tc>
          <w:tcPr>
            <w:tcW w:w="3118" w:type="dxa"/>
          </w:tcPr>
          <w:p w:rsidR="00036588" w:rsidRPr="00E72F77" w:rsidRDefault="00036588" w:rsidP="003568D6">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036588" w:rsidRPr="00E72F77" w:rsidRDefault="00036588" w:rsidP="003568D6">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036588" w:rsidRPr="00E72F77" w:rsidRDefault="00036588" w:rsidP="003568D6">
            <w:pPr>
              <w:widowControl w:val="0"/>
              <w:tabs>
                <w:tab w:val="left" w:pos="972"/>
              </w:tabs>
              <w:suppressAutoHyphens/>
              <w:spacing w:after="0" w:line="240" w:lineRule="auto"/>
              <w:ind w:left="-108" w:right="4"/>
              <w:jc w:val="center"/>
              <w:rPr>
                <w:rFonts w:ascii="Times New Roman" w:hAnsi="Times New Roman"/>
                <w:sz w:val="20"/>
                <w:szCs w:val="20"/>
                <w:lang w:val="uk-UA"/>
              </w:rPr>
            </w:pPr>
            <w:r w:rsidRPr="00333BAE">
              <w:rPr>
                <w:rFonts w:ascii="Times New Roman" w:hAnsi="Times New Roman"/>
                <w:sz w:val="20"/>
                <w:szCs w:val="20"/>
                <w:lang w:val="uk-UA"/>
              </w:rPr>
              <w:t>1-й день</w:t>
            </w:r>
          </w:p>
        </w:tc>
      </w:tr>
      <w:tr w:rsidR="00036588" w:rsidRPr="00E72F77" w:rsidTr="003568D6">
        <w:tc>
          <w:tcPr>
            <w:tcW w:w="540" w:type="dxa"/>
          </w:tcPr>
          <w:p w:rsidR="00036588" w:rsidRPr="00E72F77" w:rsidRDefault="00036588" w:rsidP="003568D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4.</w:t>
            </w:r>
          </w:p>
        </w:tc>
        <w:tc>
          <w:tcPr>
            <w:tcW w:w="3927" w:type="dxa"/>
          </w:tcPr>
          <w:p w:rsidR="00036588" w:rsidRPr="00E72F77" w:rsidRDefault="00036588" w:rsidP="003568D6">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Ознайомлення з вхідним пакетом документів керівництвом міської ради, проставлення резолюції та повернення до загального відділу міської ради</w:t>
            </w:r>
          </w:p>
        </w:tc>
        <w:tc>
          <w:tcPr>
            <w:tcW w:w="3118" w:type="dxa"/>
          </w:tcPr>
          <w:p w:rsidR="00036588" w:rsidRPr="00E72F77" w:rsidRDefault="00036588" w:rsidP="003568D6">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Керівництво міської ради</w:t>
            </w:r>
          </w:p>
        </w:tc>
        <w:tc>
          <w:tcPr>
            <w:tcW w:w="851" w:type="dxa"/>
            <w:gridSpan w:val="2"/>
          </w:tcPr>
          <w:p w:rsidR="00036588" w:rsidRPr="00E72F77" w:rsidRDefault="00036588" w:rsidP="003568D6">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shd w:val="clear" w:color="auto" w:fill="FFFFFF"/>
          </w:tcPr>
          <w:p w:rsidR="00036588" w:rsidRPr="00E72F77" w:rsidRDefault="00036588" w:rsidP="003568D6">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2-й день</w:t>
            </w:r>
          </w:p>
        </w:tc>
      </w:tr>
      <w:tr w:rsidR="00036588" w:rsidRPr="00E72F77" w:rsidTr="003568D6">
        <w:tc>
          <w:tcPr>
            <w:tcW w:w="540" w:type="dxa"/>
          </w:tcPr>
          <w:p w:rsidR="00036588" w:rsidRPr="00E72F77" w:rsidRDefault="00036588" w:rsidP="003568D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5.</w:t>
            </w:r>
          </w:p>
        </w:tc>
        <w:tc>
          <w:tcPr>
            <w:tcW w:w="3927" w:type="dxa"/>
          </w:tcPr>
          <w:p w:rsidR="00036588" w:rsidRPr="00E72F77" w:rsidRDefault="00036588" w:rsidP="003568D6">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Передача вхідного пакету документів на опрацювання до відділу земельних відносин та екології міської ради</w:t>
            </w:r>
          </w:p>
        </w:tc>
        <w:tc>
          <w:tcPr>
            <w:tcW w:w="3118" w:type="dxa"/>
          </w:tcPr>
          <w:p w:rsidR="00036588" w:rsidRPr="00E72F77" w:rsidRDefault="00036588" w:rsidP="003568D6">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036588" w:rsidRPr="00E72F77" w:rsidRDefault="00036588" w:rsidP="003568D6">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036588" w:rsidRPr="00E72F77" w:rsidRDefault="00036588" w:rsidP="003568D6">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w:t>
            </w:r>
            <w:r w:rsidRPr="00333BAE">
              <w:rPr>
                <w:rFonts w:ascii="Times New Roman" w:hAnsi="Times New Roman"/>
                <w:sz w:val="20"/>
                <w:szCs w:val="20"/>
                <w:lang w:val="uk-UA"/>
              </w:rPr>
              <w:t>-й день</w:t>
            </w:r>
          </w:p>
        </w:tc>
      </w:tr>
      <w:tr w:rsidR="00036588" w:rsidRPr="00E72F77" w:rsidTr="003568D6">
        <w:tc>
          <w:tcPr>
            <w:tcW w:w="540" w:type="dxa"/>
          </w:tcPr>
          <w:p w:rsidR="00036588" w:rsidRPr="00E72F77" w:rsidRDefault="00036588" w:rsidP="003568D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lang w:val="en-US"/>
              </w:rPr>
              <w:t>6</w:t>
            </w:r>
            <w:r w:rsidRPr="00E72F77">
              <w:rPr>
                <w:rFonts w:ascii="Times New Roman" w:hAnsi="Times New Roman"/>
                <w:b/>
                <w:sz w:val="20"/>
                <w:szCs w:val="20"/>
              </w:rPr>
              <w:t>.</w:t>
            </w:r>
          </w:p>
        </w:tc>
        <w:tc>
          <w:tcPr>
            <w:tcW w:w="3927" w:type="dxa"/>
          </w:tcPr>
          <w:p w:rsidR="00036588" w:rsidRPr="00E72F77" w:rsidRDefault="00036588" w:rsidP="003568D6">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Опрацювання вхідного пакету документів, підготовка</w:t>
            </w:r>
            <w:r>
              <w:rPr>
                <w:rFonts w:ascii="Times New Roman" w:hAnsi="Times New Roman"/>
                <w:sz w:val="20"/>
                <w:szCs w:val="20"/>
                <w:lang w:val="uk-UA" w:eastAsia="en-US"/>
              </w:rPr>
              <w:t xml:space="preserve"> проекту рішення сесії міської ради про надання </w:t>
            </w:r>
            <w:r w:rsidRPr="008D48B9">
              <w:rPr>
                <w:rFonts w:ascii="Times New Roman" w:hAnsi="Times New Roman"/>
                <w:sz w:val="20"/>
                <w:szCs w:val="20"/>
                <w:lang w:val="uk-UA" w:eastAsia="en-US"/>
              </w:rPr>
              <w:t xml:space="preserve">дозволу на розроблення </w:t>
            </w:r>
            <w:r w:rsidR="003568D6" w:rsidRPr="003568D6">
              <w:rPr>
                <w:rFonts w:ascii="Times New Roman" w:hAnsi="Times New Roman"/>
                <w:sz w:val="20"/>
                <w:szCs w:val="20"/>
                <w:lang w:val="uk-UA" w:eastAsia="en-US"/>
              </w:rPr>
              <w:t>технічної документації</w:t>
            </w:r>
            <w:r w:rsidR="003568D6">
              <w:rPr>
                <w:rFonts w:ascii="Times New Roman" w:hAnsi="Times New Roman"/>
                <w:sz w:val="20"/>
                <w:szCs w:val="20"/>
                <w:lang w:val="uk-UA" w:eastAsia="en-US"/>
              </w:rPr>
              <w:t xml:space="preserve"> із землеустрою</w:t>
            </w:r>
            <w:r>
              <w:rPr>
                <w:rFonts w:ascii="Times New Roman" w:hAnsi="Times New Roman"/>
                <w:sz w:val="20"/>
                <w:szCs w:val="20"/>
                <w:lang w:val="uk-UA" w:eastAsia="en-US"/>
              </w:rPr>
              <w:t>/вмовивованої відмови</w:t>
            </w:r>
          </w:p>
        </w:tc>
        <w:tc>
          <w:tcPr>
            <w:tcW w:w="3118" w:type="dxa"/>
          </w:tcPr>
          <w:p w:rsidR="00036588" w:rsidRPr="00E72F77" w:rsidRDefault="00036588" w:rsidP="003568D6">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036588" w:rsidRPr="00E72F77" w:rsidRDefault="00036588" w:rsidP="003568D6">
            <w:pPr>
              <w:widowControl w:val="0"/>
              <w:tabs>
                <w:tab w:val="left" w:pos="900"/>
              </w:tabs>
              <w:suppressAutoHyphens/>
              <w:spacing w:after="0" w:line="240" w:lineRule="auto"/>
              <w:jc w:val="center"/>
              <w:rPr>
                <w:rFonts w:ascii="Times New Roman" w:hAnsi="Times New Roman"/>
                <w:sz w:val="20"/>
                <w:szCs w:val="20"/>
              </w:rPr>
            </w:pPr>
            <w:r w:rsidRPr="00333BAE">
              <w:rPr>
                <w:rFonts w:ascii="Times New Roman" w:hAnsi="Times New Roman"/>
                <w:sz w:val="20"/>
                <w:szCs w:val="20"/>
                <w:lang w:val="uk-UA"/>
              </w:rPr>
              <w:t>В</w:t>
            </w:r>
          </w:p>
        </w:tc>
        <w:tc>
          <w:tcPr>
            <w:tcW w:w="2070" w:type="dxa"/>
          </w:tcPr>
          <w:p w:rsidR="00036588" w:rsidRPr="00E72F77" w:rsidRDefault="00036588" w:rsidP="003568D6">
            <w:pPr>
              <w:widowControl w:val="0"/>
              <w:tabs>
                <w:tab w:val="left" w:pos="972"/>
              </w:tabs>
              <w:suppressAutoHyphens/>
              <w:spacing w:after="0" w:line="240" w:lineRule="auto"/>
              <w:ind w:left="-108" w:right="4"/>
              <w:jc w:val="center"/>
              <w:rPr>
                <w:rFonts w:ascii="Times New Roman" w:hAnsi="Times New Roman"/>
                <w:sz w:val="20"/>
                <w:szCs w:val="20"/>
              </w:rPr>
            </w:pPr>
            <w:r w:rsidRPr="00333BAE">
              <w:rPr>
                <w:rFonts w:ascii="Times New Roman" w:hAnsi="Times New Roman"/>
                <w:sz w:val="20"/>
                <w:szCs w:val="20"/>
                <w:lang w:val="uk-UA"/>
              </w:rPr>
              <w:t>2-</w:t>
            </w:r>
            <w:r>
              <w:rPr>
                <w:rFonts w:ascii="Times New Roman" w:hAnsi="Times New Roman"/>
                <w:sz w:val="20"/>
                <w:szCs w:val="20"/>
                <w:lang w:val="uk-UA"/>
              </w:rPr>
              <w:t>10</w:t>
            </w:r>
            <w:r w:rsidRPr="00333BAE">
              <w:rPr>
                <w:rFonts w:ascii="Times New Roman" w:hAnsi="Times New Roman"/>
                <w:sz w:val="20"/>
                <w:szCs w:val="20"/>
                <w:lang w:val="uk-UA"/>
              </w:rPr>
              <w:t>-й день</w:t>
            </w:r>
          </w:p>
        </w:tc>
      </w:tr>
      <w:tr w:rsidR="00036588" w:rsidRPr="00E72F77" w:rsidTr="003568D6">
        <w:tc>
          <w:tcPr>
            <w:tcW w:w="540" w:type="dxa"/>
          </w:tcPr>
          <w:p w:rsidR="00036588" w:rsidRPr="00E72F77" w:rsidRDefault="00036588" w:rsidP="003568D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7.</w:t>
            </w:r>
          </w:p>
        </w:tc>
        <w:tc>
          <w:tcPr>
            <w:tcW w:w="3927" w:type="dxa"/>
          </w:tcPr>
          <w:p w:rsidR="00036588" w:rsidRPr="00E72F77" w:rsidRDefault="00036588" w:rsidP="003568D6">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Подання до загального відділу міської ради підготовленого проекту рішення сесії міської ради, згідно Інструкції з діловодства</w:t>
            </w:r>
          </w:p>
        </w:tc>
        <w:tc>
          <w:tcPr>
            <w:tcW w:w="3118" w:type="dxa"/>
          </w:tcPr>
          <w:p w:rsidR="00036588" w:rsidRPr="00E72F77" w:rsidRDefault="00036588" w:rsidP="003568D6">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036588" w:rsidRPr="00E72F77" w:rsidRDefault="00036588" w:rsidP="003568D6">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tcPr>
          <w:p w:rsidR="00036588" w:rsidRPr="00036588" w:rsidRDefault="00036588" w:rsidP="003568D6">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10-й день</w:t>
            </w:r>
          </w:p>
        </w:tc>
      </w:tr>
      <w:tr w:rsidR="00036588" w:rsidRPr="00E72F77" w:rsidTr="003568D6">
        <w:tc>
          <w:tcPr>
            <w:tcW w:w="540" w:type="dxa"/>
          </w:tcPr>
          <w:p w:rsidR="00036588" w:rsidRPr="00E72F77" w:rsidRDefault="00036588" w:rsidP="003568D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8.</w:t>
            </w:r>
          </w:p>
        </w:tc>
        <w:tc>
          <w:tcPr>
            <w:tcW w:w="3927" w:type="dxa"/>
          </w:tcPr>
          <w:p w:rsidR="00036588" w:rsidRPr="00036588" w:rsidRDefault="00036588" w:rsidP="003568D6">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Розгляд на засіданні профільної комії з питань земельних відносин, екології та використання природних ресурсів проекту рішення</w:t>
            </w:r>
          </w:p>
        </w:tc>
        <w:tc>
          <w:tcPr>
            <w:tcW w:w="3118" w:type="dxa"/>
          </w:tcPr>
          <w:p w:rsidR="00036588" w:rsidRPr="00036588" w:rsidRDefault="00036588" w:rsidP="003568D6">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 xml:space="preserve">Начальник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036588" w:rsidRPr="00E72F77" w:rsidRDefault="00036588" w:rsidP="003568D6">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036588" w:rsidRPr="00E72F77" w:rsidRDefault="00036588" w:rsidP="003568D6">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20-й день</w:t>
            </w:r>
          </w:p>
        </w:tc>
      </w:tr>
      <w:tr w:rsidR="00036588" w:rsidRPr="00E72F77" w:rsidTr="003568D6">
        <w:tc>
          <w:tcPr>
            <w:tcW w:w="540" w:type="dxa"/>
          </w:tcPr>
          <w:p w:rsidR="00036588" w:rsidRPr="00036588" w:rsidRDefault="00036588" w:rsidP="003568D6">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9.</w:t>
            </w:r>
          </w:p>
        </w:tc>
        <w:tc>
          <w:tcPr>
            <w:tcW w:w="3927" w:type="dxa"/>
          </w:tcPr>
          <w:p w:rsidR="00036588" w:rsidRPr="00036588" w:rsidRDefault="00036588" w:rsidP="003568D6">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Розгляд на засіданні сесії міської ради проекту рішення та прийняття рішення щодо </w:t>
            </w:r>
            <w:r>
              <w:rPr>
                <w:rFonts w:ascii="Times New Roman" w:hAnsi="Times New Roman"/>
                <w:sz w:val="20"/>
                <w:szCs w:val="20"/>
                <w:lang w:val="uk-UA" w:eastAsia="en-US"/>
              </w:rPr>
              <w:t xml:space="preserve">надання </w:t>
            </w:r>
            <w:r w:rsidRPr="008D48B9">
              <w:rPr>
                <w:rFonts w:ascii="Times New Roman" w:hAnsi="Times New Roman"/>
                <w:sz w:val="20"/>
                <w:szCs w:val="20"/>
                <w:lang w:val="uk-UA" w:eastAsia="en-US"/>
              </w:rPr>
              <w:t xml:space="preserve">дозволу на розроблення </w:t>
            </w:r>
            <w:r w:rsidR="003568D6" w:rsidRPr="003568D6">
              <w:rPr>
                <w:rFonts w:ascii="Times New Roman" w:hAnsi="Times New Roman"/>
                <w:sz w:val="20"/>
                <w:szCs w:val="20"/>
                <w:lang w:val="uk-UA" w:eastAsia="en-US"/>
              </w:rPr>
              <w:t>технічної документації</w:t>
            </w:r>
            <w:r w:rsidR="003568D6">
              <w:rPr>
                <w:rFonts w:ascii="Times New Roman" w:hAnsi="Times New Roman"/>
                <w:sz w:val="20"/>
                <w:szCs w:val="20"/>
                <w:lang w:val="uk-UA" w:eastAsia="en-US"/>
              </w:rPr>
              <w:t xml:space="preserve"> із землеустрою </w:t>
            </w:r>
            <w:r>
              <w:rPr>
                <w:rFonts w:ascii="Times New Roman" w:hAnsi="Times New Roman"/>
                <w:sz w:val="20"/>
                <w:szCs w:val="20"/>
                <w:lang w:val="uk-UA" w:eastAsia="en-US"/>
              </w:rPr>
              <w:t>/вмовивованої відмови</w:t>
            </w:r>
          </w:p>
        </w:tc>
        <w:tc>
          <w:tcPr>
            <w:tcW w:w="3118" w:type="dxa"/>
          </w:tcPr>
          <w:p w:rsidR="00036588" w:rsidRPr="00E72F77" w:rsidRDefault="00036588" w:rsidP="003568D6">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Начальник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036588" w:rsidRPr="00E72F77" w:rsidRDefault="00036588" w:rsidP="003568D6">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036588" w:rsidRPr="00E72F77" w:rsidRDefault="00036588" w:rsidP="003568D6">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20-25-й день</w:t>
            </w:r>
          </w:p>
        </w:tc>
      </w:tr>
      <w:tr w:rsidR="00036588" w:rsidRPr="00E72F77" w:rsidTr="003568D6">
        <w:tc>
          <w:tcPr>
            <w:tcW w:w="540" w:type="dxa"/>
          </w:tcPr>
          <w:p w:rsidR="00036588" w:rsidRPr="00036588" w:rsidRDefault="00036588" w:rsidP="003568D6">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10.</w:t>
            </w:r>
          </w:p>
        </w:tc>
        <w:tc>
          <w:tcPr>
            <w:tcW w:w="3927" w:type="dxa"/>
          </w:tcPr>
          <w:p w:rsidR="00036588" w:rsidRPr="00E72F77" w:rsidRDefault="00036588" w:rsidP="003568D6">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 xml:space="preserve">Оформлення копії прийнятого рішення сесії/витягу з рішення та передача його до ЦНАПу  </w:t>
            </w:r>
          </w:p>
        </w:tc>
        <w:tc>
          <w:tcPr>
            <w:tcW w:w="3118" w:type="dxa"/>
          </w:tcPr>
          <w:p w:rsidR="00036588" w:rsidRPr="00E72F77" w:rsidRDefault="00036588" w:rsidP="003568D6">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Головний спеціаліст загального відділу</w:t>
            </w:r>
          </w:p>
        </w:tc>
        <w:tc>
          <w:tcPr>
            <w:tcW w:w="851" w:type="dxa"/>
            <w:gridSpan w:val="2"/>
          </w:tcPr>
          <w:p w:rsidR="00036588" w:rsidRPr="00E72F77" w:rsidRDefault="00036588" w:rsidP="003568D6">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036588" w:rsidRPr="00E72F77" w:rsidRDefault="00036588" w:rsidP="003568D6">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25-29-й день</w:t>
            </w:r>
          </w:p>
        </w:tc>
      </w:tr>
      <w:tr w:rsidR="00036588" w:rsidRPr="00E72F77" w:rsidTr="003568D6">
        <w:tc>
          <w:tcPr>
            <w:tcW w:w="540" w:type="dxa"/>
          </w:tcPr>
          <w:p w:rsidR="00036588" w:rsidRPr="00036588" w:rsidRDefault="00036588" w:rsidP="003568D6">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11.</w:t>
            </w:r>
          </w:p>
        </w:tc>
        <w:tc>
          <w:tcPr>
            <w:tcW w:w="3927" w:type="dxa"/>
          </w:tcPr>
          <w:p w:rsidR="00036588" w:rsidRPr="00E72F77" w:rsidRDefault="00036588" w:rsidP="003568D6">
            <w:pPr>
              <w:widowControl w:val="0"/>
              <w:tabs>
                <w:tab w:val="left" w:pos="900"/>
              </w:tabs>
              <w:suppressAutoHyphens/>
              <w:spacing w:after="0" w:line="240" w:lineRule="auto"/>
              <w:jc w:val="both"/>
              <w:rPr>
                <w:rFonts w:ascii="Times New Roman" w:hAnsi="Times New Roman"/>
                <w:sz w:val="20"/>
                <w:szCs w:val="20"/>
              </w:rPr>
            </w:pPr>
            <w:r w:rsidRPr="00850483">
              <w:rPr>
                <w:rFonts w:ascii="Times New Roman" w:hAnsi="Times New Roman"/>
                <w:sz w:val="20"/>
                <w:szCs w:val="20"/>
                <w:lang w:val="uk-UA"/>
              </w:rPr>
              <w:t>Повідомлення/видача особі, яка звернулась, результату послуги</w:t>
            </w:r>
          </w:p>
        </w:tc>
        <w:tc>
          <w:tcPr>
            <w:tcW w:w="3118" w:type="dxa"/>
          </w:tcPr>
          <w:p w:rsidR="00036588" w:rsidRPr="007351D8" w:rsidRDefault="00036588" w:rsidP="003568D6">
            <w:pPr>
              <w:spacing w:after="0" w:line="240" w:lineRule="auto"/>
              <w:ind w:left="-38" w:firstLine="40"/>
              <w:jc w:val="center"/>
              <w:rPr>
                <w:rFonts w:ascii="Times New Roman" w:hAnsi="Times New Roman"/>
                <w:sz w:val="20"/>
                <w:szCs w:val="20"/>
                <w:lang w:val="uk-UA"/>
              </w:rPr>
            </w:pPr>
            <w:r w:rsidRPr="007351D8">
              <w:rPr>
                <w:rFonts w:ascii="Times New Roman" w:hAnsi="Times New Roman"/>
                <w:sz w:val="20"/>
                <w:szCs w:val="20"/>
                <w:lang w:val="uk-UA"/>
              </w:rPr>
              <w:t>Адміністратор</w:t>
            </w:r>
          </w:p>
          <w:p w:rsidR="00036588" w:rsidRPr="00E72F77" w:rsidRDefault="00036588" w:rsidP="003568D6">
            <w:pPr>
              <w:widowControl w:val="0"/>
              <w:tabs>
                <w:tab w:val="left" w:pos="900"/>
              </w:tabs>
              <w:suppressAutoHyphens/>
              <w:spacing w:after="0" w:line="240" w:lineRule="auto"/>
              <w:ind w:left="-108"/>
              <w:jc w:val="center"/>
              <w:rPr>
                <w:rFonts w:ascii="Times New Roman" w:hAnsi="Times New Roman"/>
                <w:sz w:val="20"/>
                <w:szCs w:val="20"/>
              </w:rPr>
            </w:pPr>
            <w:r w:rsidRPr="007351D8">
              <w:rPr>
                <w:rFonts w:ascii="Times New Roman" w:hAnsi="Times New Roman"/>
                <w:sz w:val="20"/>
                <w:szCs w:val="20"/>
                <w:lang w:val="uk-UA"/>
              </w:rPr>
              <w:t>ЦНАП</w:t>
            </w:r>
          </w:p>
        </w:tc>
        <w:tc>
          <w:tcPr>
            <w:tcW w:w="851" w:type="dxa"/>
            <w:gridSpan w:val="2"/>
          </w:tcPr>
          <w:p w:rsidR="00036588" w:rsidRPr="00E72F77" w:rsidRDefault="00036588" w:rsidP="003568D6">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036588" w:rsidRPr="00E72F77" w:rsidRDefault="00036588" w:rsidP="003568D6">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30-й день</w:t>
            </w:r>
          </w:p>
        </w:tc>
      </w:tr>
      <w:tr w:rsidR="00036588" w:rsidRPr="00E72F77" w:rsidTr="003568D6">
        <w:tc>
          <w:tcPr>
            <w:tcW w:w="8430" w:type="dxa"/>
            <w:gridSpan w:val="4"/>
          </w:tcPr>
          <w:p w:rsidR="00036588" w:rsidRPr="00E72F77" w:rsidRDefault="00036588" w:rsidP="003568D6">
            <w:pPr>
              <w:widowControl w:val="0"/>
              <w:tabs>
                <w:tab w:val="left" w:pos="900"/>
              </w:tabs>
              <w:suppressAutoHyphens/>
              <w:spacing w:after="0" w:line="240" w:lineRule="auto"/>
              <w:rPr>
                <w:rFonts w:ascii="Times New Roman" w:hAnsi="Times New Roman"/>
                <w:b/>
                <w:sz w:val="20"/>
                <w:szCs w:val="20"/>
              </w:rPr>
            </w:pPr>
            <w:r w:rsidRPr="00E72F77">
              <w:rPr>
                <w:rFonts w:ascii="Times New Roman" w:hAnsi="Times New Roman"/>
                <w:b/>
                <w:sz w:val="20"/>
                <w:szCs w:val="20"/>
              </w:rPr>
              <w:t xml:space="preserve">Загальна кількість днів надання послуги </w:t>
            </w:r>
          </w:p>
        </w:tc>
        <w:tc>
          <w:tcPr>
            <w:tcW w:w="2076" w:type="dxa"/>
            <w:gridSpan w:val="2"/>
          </w:tcPr>
          <w:p w:rsidR="00036588" w:rsidRPr="00E72F77" w:rsidRDefault="00036588" w:rsidP="003568D6">
            <w:pPr>
              <w:widowControl w:val="0"/>
              <w:tabs>
                <w:tab w:val="left" w:pos="900"/>
              </w:tabs>
              <w:suppressAutoHyphens/>
              <w:spacing w:after="0" w:line="240" w:lineRule="auto"/>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r w:rsidR="00036588" w:rsidRPr="00E72F77" w:rsidTr="003568D6">
        <w:tc>
          <w:tcPr>
            <w:tcW w:w="8430" w:type="dxa"/>
            <w:gridSpan w:val="4"/>
          </w:tcPr>
          <w:p w:rsidR="00036588" w:rsidRPr="00E72F77" w:rsidRDefault="00036588" w:rsidP="003568D6">
            <w:pPr>
              <w:widowControl w:val="0"/>
              <w:tabs>
                <w:tab w:val="left" w:pos="972"/>
              </w:tabs>
              <w:suppressAutoHyphens/>
              <w:spacing w:after="0" w:line="240" w:lineRule="auto"/>
              <w:ind w:right="4"/>
              <w:rPr>
                <w:rFonts w:ascii="Times New Roman" w:hAnsi="Times New Roman"/>
                <w:b/>
                <w:sz w:val="20"/>
                <w:szCs w:val="20"/>
              </w:rPr>
            </w:pPr>
            <w:r w:rsidRPr="00E72F77">
              <w:rPr>
                <w:rFonts w:ascii="Times New Roman" w:hAnsi="Times New Roman"/>
                <w:b/>
                <w:sz w:val="20"/>
                <w:szCs w:val="20"/>
              </w:rPr>
              <w:t xml:space="preserve">Загальна кількість днів передбачена законодавством </w:t>
            </w:r>
          </w:p>
        </w:tc>
        <w:tc>
          <w:tcPr>
            <w:tcW w:w="2076" w:type="dxa"/>
            <w:gridSpan w:val="2"/>
          </w:tcPr>
          <w:p w:rsidR="00036588" w:rsidRPr="00E72F77" w:rsidRDefault="00036588" w:rsidP="003568D6">
            <w:pPr>
              <w:widowControl w:val="0"/>
              <w:tabs>
                <w:tab w:val="left" w:pos="972"/>
              </w:tabs>
              <w:suppressAutoHyphens/>
              <w:spacing w:after="0" w:line="240" w:lineRule="auto"/>
              <w:ind w:right="4"/>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bl>
    <w:p w:rsidR="00036588" w:rsidRPr="00E356DB" w:rsidRDefault="00036588" w:rsidP="00036588">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036588" w:rsidRPr="00B81072" w:rsidRDefault="00036588" w:rsidP="00036588">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036588" w:rsidRDefault="00036588" w:rsidP="00036588">
      <w:pPr>
        <w:spacing w:after="0" w:line="240" w:lineRule="auto"/>
        <w:ind w:right="-284"/>
        <w:rPr>
          <w:rFonts w:ascii="Times New Roman" w:hAnsi="Times New Roman"/>
          <w:sz w:val="20"/>
          <w:szCs w:val="20"/>
          <w:lang w:val="uk-UA"/>
        </w:rPr>
      </w:pPr>
    </w:p>
    <w:p w:rsidR="00C42A42" w:rsidRDefault="00C42A42" w:rsidP="00044433">
      <w:pPr>
        <w:spacing w:after="0" w:line="240" w:lineRule="auto"/>
        <w:ind w:left="4536" w:right="-284"/>
        <w:rPr>
          <w:rFonts w:ascii="Times New Roman" w:hAnsi="Times New Roman"/>
          <w:sz w:val="20"/>
          <w:szCs w:val="20"/>
          <w:lang w:val="uk-UA"/>
        </w:rPr>
      </w:pPr>
    </w:p>
    <w:p w:rsidR="008C4C21" w:rsidRDefault="00C42A42" w:rsidP="003568D6">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w:t>
      </w:r>
      <w:r w:rsidR="00036588">
        <w:rPr>
          <w:rFonts w:ascii="Times New Roman" w:hAnsi="Times New Roman"/>
          <w:sz w:val="20"/>
          <w:szCs w:val="20"/>
          <w:u w:val="single"/>
          <w:lang w:val="uk-UA"/>
        </w:rPr>
        <w:t>190</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w:t>
      </w:r>
      <w:r w:rsidRPr="00FD3261">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p>
    <w:p w:rsidR="00C42A42" w:rsidRPr="003568D6" w:rsidRDefault="00C42A42" w:rsidP="003568D6">
      <w:pPr>
        <w:spacing w:after="0" w:line="240" w:lineRule="auto"/>
        <w:ind w:left="4536" w:right="-284"/>
        <w:rPr>
          <w:rFonts w:ascii="Times New Roman" w:hAnsi="Times New Roman"/>
          <w:sz w:val="20"/>
          <w:szCs w:val="20"/>
          <w:lang w:val="uk-UA"/>
        </w:rPr>
      </w:pP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80570C" w:rsidRDefault="00C42A42" w:rsidP="00CB5DB2">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3568D6" w:rsidRPr="001A1B63" w:rsidRDefault="003568D6" w:rsidP="003568D6">
      <w:pPr>
        <w:tabs>
          <w:tab w:val="left" w:pos="3969"/>
        </w:tabs>
        <w:spacing w:after="0" w:line="240" w:lineRule="auto"/>
        <w:jc w:val="center"/>
        <w:rPr>
          <w:rFonts w:ascii="Times New Roman" w:hAnsi="Times New Roman"/>
          <w:b/>
          <w:sz w:val="24"/>
          <w:szCs w:val="24"/>
          <w:u w:val="single"/>
          <w:lang w:val="uk-UA" w:eastAsia="uk-UA"/>
        </w:rPr>
      </w:pPr>
      <w:r>
        <w:rPr>
          <w:rFonts w:ascii="Times New Roman" w:hAnsi="Times New Roman"/>
          <w:b/>
          <w:sz w:val="24"/>
          <w:szCs w:val="24"/>
          <w:u w:val="single"/>
          <w:lang w:val="uk-UA" w:eastAsia="uk-UA"/>
        </w:rPr>
        <w:t>Надання дозволу на розроблення технічної документації із землеустрою щодо інвентаризації земель</w:t>
      </w:r>
    </w:p>
    <w:p w:rsidR="003568D6" w:rsidRDefault="003568D6" w:rsidP="003568D6">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w:t>
      </w:r>
    </w:p>
    <w:p w:rsidR="003568D6" w:rsidRDefault="003568D6" w:rsidP="003568D6">
      <w:pPr>
        <w:spacing w:after="0" w:line="240" w:lineRule="auto"/>
        <w:jc w:val="center"/>
        <w:rPr>
          <w:rFonts w:ascii="Times New Roman" w:hAnsi="Times New Roman"/>
          <w:b/>
          <w:bCs/>
          <w:sz w:val="20"/>
          <w:szCs w:val="20"/>
          <w:lang w:val="uk-UA"/>
        </w:rPr>
      </w:pPr>
      <w:r w:rsidRPr="000B10CA">
        <w:rPr>
          <w:rFonts w:ascii="Times New Roman" w:hAnsi="Times New Roman"/>
          <w:b/>
          <w:bCs/>
          <w:sz w:val="20"/>
          <w:szCs w:val="20"/>
          <w:lang w:val="uk-UA"/>
        </w:rPr>
        <w:t>(Ідентифікатор 0</w:t>
      </w:r>
      <w:r>
        <w:rPr>
          <w:rFonts w:ascii="Times New Roman" w:hAnsi="Times New Roman"/>
          <w:b/>
          <w:bCs/>
          <w:sz w:val="20"/>
          <w:szCs w:val="20"/>
          <w:lang w:val="uk-UA"/>
        </w:rPr>
        <w:t>1402)</w:t>
      </w:r>
    </w:p>
    <w:p w:rsidR="003568D6" w:rsidRDefault="003568D6" w:rsidP="003568D6">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3568D6" w:rsidRPr="002B63B2" w:rsidRDefault="003568D6" w:rsidP="003568D6">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w:t>
      </w:r>
      <w:r w:rsidRPr="000B10CA">
        <w:rPr>
          <w:rFonts w:ascii="Times New Roman" w:hAnsi="Times New Roman"/>
          <w:b/>
          <w:sz w:val="20"/>
          <w:szCs w:val="20"/>
          <w:u w:val="single"/>
          <w:lang w:val="uk-UA" w:eastAsia="uk-UA"/>
        </w:rPr>
        <w:t xml:space="preserve">земельних відносин та екології </w:t>
      </w:r>
      <w:r w:rsidRPr="002B63B2">
        <w:rPr>
          <w:rFonts w:ascii="Times New Roman" w:hAnsi="Times New Roman"/>
          <w:b/>
          <w:sz w:val="20"/>
          <w:szCs w:val="20"/>
          <w:u w:val="single"/>
          <w:lang w:val="uk-UA" w:eastAsia="uk-UA"/>
        </w:rPr>
        <w:t>Коростишівської міської ради</w:t>
      </w:r>
    </w:p>
    <w:p w:rsidR="00C42A42" w:rsidRPr="003568D6" w:rsidRDefault="003568D6" w:rsidP="003568D6">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27"/>
        <w:gridCol w:w="3118"/>
        <w:gridCol w:w="845"/>
        <w:gridCol w:w="6"/>
        <w:gridCol w:w="2070"/>
      </w:tblGrid>
      <w:tr w:rsidR="003568D6" w:rsidRPr="00E72F77" w:rsidTr="003568D6">
        <w:tc>
          <w:tcPr>
            <w:tcW w:w="540" w:type="dxa"/>
          </w:tcPr>
          <w:p w:rsidR="003568D6" w:rsidRPr="00E72F77" w:rsidRDefault="003568D6" w:rsidP="003568D6">
            <w:pPr>
              <w:spacing w:after="0" w:line="240" w:lineRule="auto"/>
              <w:ind w:right="-108"/>
              <w:jc w:val="center"/>
              <w:rPr>
                <w:rFonts w:ascii="Times New Roman" w:hAnsi="Times New Roman"/>
                <w:sz w:val="20"/>
                <w:szCs w:val="20"/>
              </w:rPr>
            </w:pPr>
            <w:r w:rsidRPr="00E72F77">
              <w:rPr>
                <w:rFonts w:ascii="Times New Roman" w:hAnsi="Times New Roman"/>
                <w:b/>
                <w:bCs/>
                <w:sz w:val="20"/>
                <w:szCs w:val="20"/>
              </w:rPr>
              <w:t>№ з/п</w:t>
            </w:r>
          </w:p>
        </w:tc>
        <w:tc>
          <w:tcPr>
            <w:tcW w:w="3927" w:type="dxa"/>
          </w:tcPr>
          <w:p w:rsidR="003568D6" w:rsidRPr="00E72F77" w:rsidRDefault="003568D6" w:rsidP="003568D6">
            <w:pPr>
              <w:widowControl w:val="0"/>
              <w:tabs>
                <w:tab w:val="left" w:pos="900"/>
              </w:tabs>
              <w:suppressAutoHyphens/>
              <w:spacing w:after="0" w:line="240" w:lineRule="auto"/>
              <w:ind w:left="-108" w:firstLine="108"/>
              <w:jc w:val="center"/>
              <w:rPr>
                <w:rFonts w:ascii="Times New Roman" w:hAnsi="Times New Roman"/>
                <w:b/>
                <w:bCs/>
                <w:sz w:val="20"/>
                <w:szCs w:val="20"/>
              </w:rPr>
            </w:pPr>
            <w:r w:rsidRPr="00E72F77">
              <w:rPr>
                <w:rFonts w:ascii="Times New Roman" w:hAnsi="Times New Roman"/>
                <w:b/>
                <w:sz w:val="20"/>
                <w:szCs w:val="20"/>
                <w:lang w:val="uk-UA"/>
              </w:rPr>
              <w:t>Етапи опрацювання звернення про надання адміністративної послуги</w:t>
            </w:r>
          </w:p>
        </w:tc>
        <w:tc>
          <w:tcPr>
            <w:tcW w:w="3118" w:type="dxa"/>
          </w:tcPr>
          <w:p w:rsidR="003568D6" w:rsidRPr="00E72F77" w:rsidRDefault="003568D6" w:rsidP="003568D6">
            <w:pPr>
              <w:spacing w:after="0" w:line="240" w:lineRule="auto"/>
              <w:ind w:left="-108" w:right="-73"/>
              <w:jc w:val="center"/>
              <w:rPr>
                <w:rFonts w:ascii="Times New Roman" w:hAnsi="Times New Roman"/>
                <w:sz w:val="20"/>
                <w:szCs w:val="20"/>
              </w:rPr>
            </w:pPr>
            <w:r w:rsidRPr="00E72F77">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851" w:type="dxa"/>
            <w:gridSpan w:val="2"/>
          </w:tcPr>
          <w:p w:rsidR="003568D6" w:rsidRPr="00E72F77" w:rsidRDefault="003568D6" w:rsidP="003568D6">
            <w:pPr>
              <w:spacing w:after="0" w:line="240" w:lineRule="auto"/>
              <w:ind w:left="-108" w:right="-108"/>
              <w:jc w:val="center"/>
              <w:rPr>
                <w:rFonts w:ascii="Times New Roman" w:hAnsi="Times New Roman"/>
                <w:sz w:val="20"/>
                <w:szCs w:val="20"/>
              </w:rPr>
            </w:pPr>
            <w:r w:rsidRPr="00E72F77">
              <w:rPr>
                <w:rFonts w:ascii="Times New Roman" w:hAnsi="Times New Roman"/>
                <w:b/>
                <w:bCs/>
                <w:sz w:val="20"/>
                <w:szCs w:val="20"/>
              </w:rPr>
              <w:t>Дія</w:t>
            </w:r>
          </w:p>
        </w:tc>
        <w:tc>
          <w:tcPr>
            <w:tcW w:w="2070" w:type="dxa"/>
          </w:tcPr>
          <w:p w:rsidR="003568D6" w:rsidRPr="00E72F77" w:rsidRDefault="003568D6" w:rsidP="003568D6">
            <w:pPr>
              <w:spacing w:after="0" w:line="240" w:lineRule="auto"/>
              <w:ind w:left="-108" w:right="-108" w:firstLine="108"/>
              <w:jc w:val="center"/>
              <w:rPr>
                <w:rFonts w:ascii="Times New Roman" w:hAnsi="Times New Roman"/>
                <w:sz w:val="20"/>
                <w:szCs w:val="20"/>
              </w:rPr>
            </w:pPr>
            <w:r w:rsidRPr="00E72F77">
              <w:rPr>
                <w:rFonts w:ascii="Times New Roman" w:hAnsi="Times New Roman"/>
                <w:b/>
                <w:sz w:val="20"/>
                <w:szCs w:val="20"/>
                <w:shd w:val="clear" w:color="auto" w:fill="FFFFFF"/>
              </w:rPr>
              <w:t>Строки виконання етапів (дії, рішення)</w:t>
            </w:r>
          </w:p>
        </w:tc>
      </w:tr>
      <w:tr w:rsidR="003568D6" w:rsidRPr="00E72F77" w:rsidTr="003568D6">
        <w:tc>
          <w:tcPr>
            <w:tcW w:w="540" w:type="dxa"/>
          </w:tcPr>
          <w:p w:rsidR="003568D6" w:rsidRPr="00E72F77" w:rsidRDefault="003568D6" w:rsidP="003568D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1.</w:t>
            </w:r>
          </w:p>
        </w:tc>
        <w:tc>
          <w:tcPr>
            <w:tcW w:w="3927" w:type="dxa"/>
          </w:tcPr>
          <w:p w:rsidR="003568D6" w:rsidRPr="00E72F77" w:rsidRDefault="003568D6" w:rsidP="003568D6">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eastAsia="en-US"/>
              </w:rPr>
              <w:t>Прийом заяви та інших докуметів, що подаються заявником/уповноваженою особою щодо</w:t>
            </w:r>
            <w:r>
              <w:rPr>
                <w:rFonts w:ascii="Times New Roman" w:hAnsi="Times New Roman"/>
                <w:sz w:val="20"/>
                <w:szCs w:val="20"/>
                <w:lang w:val="uk-UA" w:eastAsia="en-US"/>
              </w:rPr>
              <w:t xml:space="preserve"> в</w:t>
            </w:r>
            <w:r w:rsidRPr="008D48B9">
              <w:rPr>
                <w:rFonts w:ascii="Times New Roman" w:hAnsi="Times New Roman"/>
                <w:sz w:val="20"/>
                <w:szCs w:val="20"/>
                <w:lang w:val="uk-UA" w:eastAsia="en-US"/>
              </w:rPr>
              <w:t>идач</w:t>
            </w:r>
            <w:r>
              <w:rPr>
                <w:rFonts w:ascii="Times New Roman" w:hAnsi="Times New Roman"/>
                <w:sz w:val="20"/>
                <w:szCs w:val="20"/>
                <w:lang w:val="uk-UA" w:eastAsia="en-US"/>
              </w:rPr>
              <w:t>і</w:t>
            </w:r>
            <w:r w:rsidRPr="008D48B9">
              <w:rPr>
                <w:rFonts w:ascii="Times New Roman" w:hAnsi="Times New Roman"/>
                <w:sz w:val="20"/>
                <w:szCs w:val="20"/>
                <w:lang w:val="uk-UA" w:eastAsia="en-US"/>
              </w:rPr>
              <w:t xml:space="preserve"> дозволу на розроблення</w:t>
            </w:r>
            <w:r>
              <w:t xml:space="preserve"> </w:t>
            </w:r>
            <w:r w:rsidRPr="003568D6">
              <w:rPr>
                <w:rFonts w:ascii="Times New Roman" w:hAnsi="Times New Roman"/>
                <w:sz w:val="20"/>
                <w:szCs w:val="20"/>
                <w:lang w:val="uk-UA" w:eastAsia="en-US"/>
              </w:rPr>
              <w:t>технічної документації із землеустрою щодо інвентаризації земель</w:t>
            </w:r>
          </w:p>
        </w:tc>
        <w:tc>
          <w:tcPr>
            <w:tcW w:w="3118" w:type="dxa"/>
          </w:tcPr>
          <w:p w:rsidR="003568D6" w:rsidRPr="00E72F77" w:rsidRDefault="003568D6" w:rsidP="003568D6">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3568D6" w:rsidRPr="00E72F77" w:rsidRDefault="003568D6" w:rsidP="003568D6">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eastAsia="en-US"/>
              </w:rPr>
              <w:t>ЦНАП</w:t>
            </w:r>
          </w:p>
        </w:tc>
        <w:tc>
          <w:tcPr>
            <w:tcW w:w="851" w:type="dxa"/>
            <w:gridSpan w:val="2"/>
          </w:tcPr>
          <w:p w:rsidR="003568D6" w:rsidRPr="00E72F77" w:rsidRDefault="003568D6" w:rsidP="003568D6">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eastAsia="en-US"/>
              </w:rPr>
              <w:t>В</w:t>
            </w:r>
          </w:p>
        </w:tc>
        <w:tc>
          <w:tcPr>
            <w:tcW w:w="2070" w:type="dxa"/>
          </w:tcPr>
          <w:p w:rsidR="003568D6" w:rsidRPr="00E72F77" w:rsidRDefault="003568D6" w:rsidP="003568D6">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3568D6" w:rsidRPr="00E72F77" w:rsidTr="003568D6">
        <w:tc>
          <w:tcPr>
            <w:tcW w:w="540" w:type="dxa"/>
          </w:tcPr>
          <w:p w:rsidR="003568D6" w:rsidRPr="00E72F77" w:rsidRDefault="003568D6" w:rsidP="003568D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2.</w:t>
            </w:r>
          </w:p>
        </w:tc>
        <w:tc>
          <w:tcPr>
            <w:tcW w:w="3927" w:type="dxa"/>
          </w:tcPr>
          <w:p w:rsidR="003568D6" w:rsidRPr="00E72F77" w:rsidRDefault="003568D6" w:rsidP="003568D6">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eastAsia="en-US"/>
              </w:rPr>
              <w:t xml:space="preserve">Передача заяви та пакета документів до </w:t>
            </w:r>
            <w:r>
              <w:rPr>
                <w:rFonts w:ascii="Times New Roman" w:hAnsi="Times New Roman"/>
                <w:sz w:val="20"/>
                <w:szCs w:val="20"/>
                <w:lang w:val="uk-UA" w:eastAsia="en-US"/>
              </w:rPr>
              <w:t xml:space="preserve">загального </w:t>
            </w:r>
            <w:r w:rsidRPr="00E72F77">
              <w:rPr>
                <w:rFonts w:ascii="Times New Roman" w:hAnsi="Times New Roman"/>
                <w:sz w:val="20"/>
                <w:szCs w:val="20"/>
                <w:lang w:val="uk-UA" w:eastAsia="en-US"/>
              </w:rPr>
              <w:t xml:space="preserve">відділу </w:t>
            </w:r>
          </w:p>
        </w:tc>
        <w:tc>
          <w:tcPr>
            <w:tcW w:w="3118" w:type="dxa"/>
          </w:tcPr>
          <w:p w:rsidR="003568D6" w:rsidRPr="00E72F77" w:rsidRDefault="003568D6" w:rsidP="003568D6">
            <w:pPr>
              <w:spacing w:after="0" w:line="240" w:lineRule="auto"/>
              <w:ind w:left="-38" w:firstLine="40"/>
              <w:jc w:val="center"/>
              <w:rPr>
                <w:rFonts w:ascii="Times New Roman" w:hAnsi="Times New Roman"/>
                <w:sz w:val="20"/>
                <w:szCs w:val="20"/>
              </w:rPr>
            </w:pPr>
            <w:r w:rsidRPr="00E72F77">
              <w:rPr>
                <w:rFonts w:ascii="Times New Roman" w:hAnsi="Times New Roman"/>
                <w:sz w:val="20"/>
                <w:szCs w:val="20"/>
              </w:rPr>
              <w:t>Адміністратор</w:t>
            </w:r>
          </w:p>
          <w:p w:rsidR="003568D6" w:rsidRPr="00E72F77" w:rsidRDefault="003568D6" w:rsidP="003568D6">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rPr>
              <w:t>ЦНАП</w:t>
            </w:r>
          </w:p>
        </w:tc>
        <w:tc>
          <w:tcPr>
            <w:tcW w:w="851" w:type="dxa"/>
            <w:gridSpan w:val="2"/>
          </w:tcPr>
          <w:p w:rsidR="003568D6" w:rsidRPr="00E72F77" w:rsidRDefault="003568D6" w:rsidP="003568D6">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rPr>
              <w:t>В</w:t>
            </w:r>
          </w:p>
        </w:tc>
        <w:tc>
          <w:tcPr>
            <w:tcW w:w="2070" w:type="dxa"/>
            <w:shd w:val="clear" w:color="auto" w:fill="FFFFFF"/>
          </w:tcPr>
          <w:p w:rsidR="003568D6" w:rsidRPr="00E72F77" w:rsidRDefault="003568D6" w:rsidP="003568D6">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rPr>
              <w:t>1-й день</w:t>
            </w:r>
          </w:p>
        </w:tc>
      </w:tr>
      <w:tr w:rsidR="003568D6" w:rsidRPr="00E72F77" w:rsidTr="003568D6">
        <w:tc>
          <w:tcPr>
            <w:tcW w:w="540" w:type="dxa"/>
          </w:tcPr>
          <w:p w:rsidR="003568D6" w:rsidRPr="00E72F77" w:rsidRDefault="003568D6" w:rsidP="003568D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3.</w:t>
            </w:r>
          </w:p>
        </w:tc>
        <w:tc>
          <w:tcPr>
            <w:tcW w:w="3927" w:type="dxa"/>
          </w:tcPr>
          <w:p w:rsidR="003568D6" w:rsidRPr="00E72F77" w:rsidRDefault="003568D6" w:rsidP="003568D6">
            <w:pPr>
              <w:widowControl w:val="0"/>
              <w:tabs>
                <w:tab w:val="left" w:pos="900"/>
              </w:tabs>
              <w:suppressAutoHyphens/>
              <w:spacing w:after="0" w:line="240" w:lineRule="auto"/>
              <w:jc w:val="both"/>
              <w:rPr>
                <w:rFonts w:ascii="Times New Roman" w:hAnsi="Times New Roman"/>
                <w:sz w:val="20"/>
                <w:szCs w:val="20"/>
                <w:lang w:val="uk-UA" w:eastAsia="en-US"/>
              </w:rPr>
            </w:pPr>
            <w:r w:rsidRPr="00333BAE">
              <w:rPr>
                <w:rFonts w:ascii="Times New Roman" w:hAnsi="Times New Roman"/>
                <w:sz w:val="20"/>
                <w:szCs w:val="20"/>
                <w:lang w:val="uk-UA" w:eastAsia="en-US"/>
              </w:rPr>
              <w:t>Прийом, реєстрація</w:t>
            </w:r>
            <w:r>
              <w:rPr>
                <w:rFonts w:ascii="Times New Roman" w:hAnsi="Times New Roman"/>
                <w:sz w:val="20"/>
                <w:szCs w:val="20"/>
                <w:lang w:val="uk-UA" w:eastAsia="en-US"/>
              </w:rPr>
              <w:t xml:space="preserve"> заяви,</w:t>
            </w:r>
            <w:r w:rsidRPr="00333BAE">
              <w:rPr>
                <w:rFonts w:ascii="Times New Roman" w:hAnsi="Times New Roman"/>
                <w:sz w:val="20"/>
                <w:szCs w:val="20"/>
                <w:lang w:val="uk-UA" w:eastAsia="en-US"/>
              </w:rPr>
              <w:t xml:space="preserve"> підготовка проекту резолюції керівництва міської ради </w:t>
            </w:r>
          </w:p>
        </w:tc>
        <w:tc>
          <w:tcPr>
            <w:tcW w:w="3118" w:type="dxa"/>
          </w:tcPr>
          <w:p w:rsidR="003568D6" w:rsidRPr="00E72F77" w:rsidRDefault="003568D6" w:rsidP="003568D6">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3568D6" w:rsidRPr="00E72F77" w:rsidRDefault="003568D6" w:rsidP="003568D6">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3568D6" w:rsidRPr="00E72F77" w:rsidRDefault="003568D6" w:rsidP="003568D6">
            <w:pPr>
              <w:widowControl w:val="0"/>
              <w:tabs>
                <w:tab w:val="left" w:pos="972"/>
              </w:tabs>
              <w:suppressAutoHyphens/>
              <w:spacing w:after="0" w:line="240" w:lineRule="auto"/>
              <w:ind w:left="-108" w:right="4"/>
              <w:jc w:val="center"/>
              <w:rPr>
                <w:rFonts w:ascii="Times New Roman" w:hAnsi="Times New Roman"/>
                <w:sz w:val="20"/>
                <w:szCs w:val="20"/>
                <w:lang w:val="uk-UA"/>
              </w:rPr>
            </w:pPr>
            <w:r w:rsidRPr="00333BAE">
              <w:rPr>
                <w:rFonts w:ascii="Times New Roman" w:hAnsi="Times New Roman"/>
                <w:sz w:val="20"/>
                <w:szCs w:val="20"/>
                <w:lang w:val="uk-UA"/>
              </w:rPr>
              <w:t>1-й день</w:t>
            </w:r>
          </w:p>
        </w:tc>
      </w:tr>
      <w:tr w:rsidR="003568D6" w:rsidRPr="00E72F77" w:rsidTr="003568D6">
        <w:tc>
          <w:tcPr>
            <w:tcW w:w="540" w:type="dxa"/>
          </w:tcPr>
          <w:p w:rsidR="003568D6" w:rsidRPr="00E72F77" w:rsidRDefault="003568D6" w:rsidP="003568D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4.</w:t>
            </w:r>
          </w:p>
        </w:tc>
        <w:tc>
          <w:tcPr>
            <w:tcW w:w="3927" w:type="dxa"/>
          </w:tcPr>
          <w:p w:rsidR="003568D6" w:rsidRPr="00E72F77" w:rsidRDefault="003568D6" w:rsidP="003568D6">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Ознайомлення з вхідним пакетом документів керівництвом міської ради, проставлення резолюції та повернення до загального відділу міської ради</w:t>
            </w:r>
          </w:p>
        </w:tc>
        <w:tc>
          <w:tcPr>
            <w:tcW w:w="3118" w:type="dxa"/>
          </w:tcPr>
          <w:p w:rsidR="003568D6" w:rsidRPr="00E72F77" w:rsidRDefault="003568D6" w:rsidP="003568D6">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Керівництво міської ради</w:t>
            </w:r>
          </w:p>
        </w:tc>
        <w:tc>
          <w:tcPr>
            <w:tcW w:w="851" w:type="dxa"/>
            <w:gridSpan w:val="2"/>
          </w:tcPr>
          <w:p w:rsidR="003568D6" w:rsidRPr="00E72F77" w:rsidRDefault="003568D6" w:rsidP="003568D6">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shd w:val="clear" w:color="auto" w:fill="FFFFFF"/>
          </w:tcPr>
          <w:p w:rsidR="003568D6" w:rsidRPr="00E72F77" w:rsidRDefault="003568D6" w:rsidP="003568D6">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2-й день</w:t>
            </w:r>
          </w:p>
        </w:tc>
      </w:tr>
      <w:tr w:rsidR="003568D6" w:rsidRPr="00E72F77" w:rsidTr="003568D6">
        <w:tc>
          <w:tcPr>
            <w:tcW w:w="540" w:type="dxa"/>
          </w:tcPr>
          <w:p w:rsidR="003568D6" w:rsidRPr="00E72F77" w:rsidRDefault="003568D6" w:rsidP="003568D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5.</w:t>
            </w:r>
          </w:p>
        </w:tc>
        <w:tc>
          <w:tcPr>
            <w:tcW w:w="3927" w:type="dxa"/>
          </w:tcPr>
          <w:p w:rsidR="003568D6" w:rsidRPr="00E72F77" w:rsidRDefault="003568D6" w:rsidP="003568D6">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Передача вхідного пакету документів на опрацювання до відділу земельних відносин та екології міської ради</w:t>
            </w:r>
          </w:p>
        </w:tc>
        <w:tc>
          <w:tcPr>
            <w:tcW w:w="3118" w:type="dxa"/>
          </w:tcPr>
          <w:p w:rsidR="003568D6" w:rsidRPr="00E72F77" w:rsidRDefault="003568D6" w:rsidP="003568D6">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3568D6" w:rsidRPr="00E72F77" w:rsidRDefault="003568D6" w:rsidP="003568D6">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3568D6" w:rsidRPr="00E72F77" w:rsidRDefault="003568D6" w:rsidP="003568D6">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w:t>
            </w:r>
            <w:r w:rsidRPr="00333BAE">
              <w:rPr>
                <w:rFonts w:ascii="Times New Roman" w:hAnsi="Times New Roman"/>
                <w:sz w:val="20"/>
                <w:szCs w:val="20"/>
                <w:lang w:val="uk-UA"/>
              </w:rPr>
              <w:t>-й день</w:t>
            </w:r>
          </w:p>
        </w:tc>
      </w:tr>
      <w:tr w:rsidR="003568D6" w:rsidRPr="00E72F77" w:rsidTr="003568D6">
        <w:tc>
          <w:tcPr>
            <w:tcW w:w="540" w:type="dxa"/>
          </w:tcPr>
          <w:p w:rsidR="003568D6" w:rsidRPr="00E72F77" w:rsidRDefault="003568D6" w:rsidP="003568D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lang w:val="en-US"/>
              </w:rPr>
              <w:t>6</w:t>
            </w:r>
            <w:r w:rsidRPr="00E72F77">
              <w:rPr>
                <w:rFonts w:ascii="Times New Roman" w:hAnsi="Times New Roman"/>
                <w:b/>
                <w:sz w:val="20"/>
                <w:szCs w:val="20"/>
              </w:rPr>
              <w:t>.</w:t>
            </w:r>
          </w:p>
        </w:tc>
        <w:tc>
          <w:tcPr>
            <w:tcW w:w="3927" w:type="dxa"/>
          </w:tcPr>
          <w:p w:rsidR="003568D6" w:rsidRPr="00E72F77" w:rsidRDefault="003568D6" w:rsidP="003568D6">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Опрацювання вхідного пакету документів, підготовка</w:t>
            </w:r>
            <w:r>
              <w:rPr>
                <w:rFonts w:ascii="Times New Roman" w:hAnsi="Times New Roman"/>
                <w:sz w:val="20"/>
                <w:szCs w:val="20"/>
                <w:lang w:val="uk-UA" w:eastAsia="en-US"/>
              </w:rPr>
              <w:t xml:space="preserve"> проекту рішення сесії міської ради про надання </w:t>
            </w:r>
            <w:r w:rsidRPr="008D48B9">
              <w:rPr>
                <w:rFonts w:ascii="Times New Roman" w:hAnsi="Times New Roman"/>
                <w:sz w:val="20"/>
                <w:szCs w:val="20"/>
                <w:lang w:val="uk-UA" w:eastAsia="en-US"/>
              </w:rPr>
              <w:t xml:space="preserve">дозволу на розроблення </w:t>
            </w:r>
            <w:r w:rsidRPr="003568D6">
              <w:rPr>
                <w:rFonts w:ascii="Times New Roman" w:hAnsi="Times New Roman"/>
                <w:sz w:val="20"/>
                <w:szCs w:val="20"/>
                <w:lang w:val="uk-UA" w:eastAsia="en-US"/>
              </w:rPr>
              <w:t>технічної документації</w:t>
            </w:r>
            <w:r>
              <w:rPr>
                <w:rFonts w:ascii="Times New Roman" w:hAnsi="Times New Roman"/>
                <w:sz w:val="20"/>
                <w:szCs w:val="20"/>
                <w:lang w:val="uk-UA" w:eastAsia="en-US"/>
              </w:rPr>
              <w:t xml:space="preserve"> із землеустрою/вмовивованої відмови</w:t>
            </w:r>
          </w:p>
        </w:tc>
        <w:tc>
          <w:tcPr>
            <w:tcW w:w="3118" w:type="dxa"/>
          </w:tcPr>
          <w:p w:rsidR="003568D6" w:rsidRPr="00E72F77" w:rsidRDefault="003568D6" w:rsidP="003568D6">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3568D6" w:rsidRPr="00E72F77" w:rsidRDefault="003568D6" w:rsidP="003568D6">
            <w:pPr>
              <w:widowControl w:val="0"/>
              <w:tabs>
                <w:tab w:val="left" w:pos="900"/>
              </w:tabs>
              <w:suppressAutoHyphens/>
              <w:spacing w:after="0" w:line="240" w:lineRule="auto"/>
              <w:jc w:val="center"/>
              <w:rPr>
                <w:rFonts w:ascii="Times New Roman" w:hAnsi="Times New Roman"/>
                <w:sz w:val="20"/>
                <w:szCs w:val="20"/>
              </w:rPr>
            </w:pPr>
            <w:r w:rsidRPr="00333BAE">
              <w:rPr>
                <w:rFonts w:ascii="Times New Roman" w:hAnsi="Times New Roman"/>
                <w:sz w:val="20"/>
                <w:szCs w:val="20"/>
                <w:lang w:val="uk-UA"/>
              </w:rPr>
              <w:t>В</w:t>
            </w:r>
          </w:p>
        </w:tc>
        <w:tc>
          <w:tcPr>
            <w:tcW w:w="2070" w:type="dxa"/>
          </w:tcPr>
          <w:p w:rsidR="003568D6" w:rsidRPr="00E72F77" w:rsidRDefault="003568D6" w:rsidP="003568D6">
            <w:pPr>
              <w:widowControl w:val="0"/>
              <w:tabs>
                <w:tab w:val="left" w:pos="972"/>
              </w:tabs>
              <w:suppressAutoHyphens/>
              <w:spacing w:after="0" w:line="240" w:lineRule="auto"/>
              <w:ind w:left="-108" w:right="4"/>
              <w:jc w:val="center"/>
              <w:rPr>
                <w:rFonts w:ascii="Times New Roman" w:hAnsi="Times New Roman"/>
                <w:sz w:val="20"/>
                <w:szCs w:val="20"/>
              </w:rPr>
            </w:pPr>
            <w:r w:rsidRPr="00333BAE">
              <w:rPr>
                <w:rFonts w:ascii="Times New Roman" w:hAnsi="Times New Roman"/>
                <w:sz w:val="20"/>
                <w:szCs w:val="20"/>
                <w:lang w:val="uk-UA"/>
              </w:rPr>
              <w:t>2-</w:t>
            </w:r>
            <w:r>
              <w:rPr>
                <w:rFonts w:ascii="Times New Roman" w:hAnsi="Times New Roman"/>
                <w:sz w:val="20"/>
                <w:szCs w:val="20"/>
                <w:lang w:val="uk-UA"/>
              </w:rPr>
              <w:t>10</w:t>
            </w:r>
            <w:r w:rsidRPr="00333BAE">
              <w:rPr>
                <w:rFonts w:ascii="Times New Roman" w:hAnsi="Times New Roman"/>
                <w:sz w:val="20"/>
                <w:szCs w:val="20"/>
                <w:lang w:val="uk-UA"/>
              </w:rPr>
              <w:t>-й день</w:t>
            </w:r>
          </w:p>
        </w:tc>
      </w:tr>
      <w:tr w:rsidR="003568D6" w:rsidRPr="00E72F77" w:rsidTr="003568D6">
        <w:tc>
          <w:tcPr>
            <w:tcW w:w="540" w:type="dxa"/>
          </w:tcPr>
          <w:p w:rsidR="003568D6" w:rsidRPr="00E72F77" w:rsidRDefault="003568D6" w:rsidP="003568D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7.</w:t>
            </w:r>
          </w:p>
        </w:tc>
        <w:tc>
          <w:tcPr>
            <w:tcW w:w="3927" w:type="dxa"/>
          </w:tcPr>
          <w:p w:rsidR="003568D6" w:rsidRPr="00E72F77" w:rsidRDefault="003568D6" w:rsidP="003568D6">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Подання до загального відділу міської ради підготовленого проекту рішення сесії міської ради, згідно Інструкції з діловодства</w:t>
            </w:r>
          </w:p>
        </w:tc>
        <w:tc>
          <w:tcPr>
            <w:tcW w:w="3118" w:type="dxa"/>
          </w:tcPr>
          <w:p w:rsidR="003568D6" w:rsidRPr="00E72F77" w:rsidRDefault="003568D6" w:rsidP="003568D6">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3568D6" w:rsidRPr="00E72F77" w:rsidRDefault="003568D6" w:rsidP="003568D6">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tcPr>
          <w:p w:rsidR="003568D6" w:rsidRPr="00036588" w:rsidRDefault="003568D6" w:rsidP="003568D6">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10-й день</w:t>
            </w:r>
          </w:p>
        </w:tc>
      </w:tr>
      <w:tr w:rsidR="003568D6" w:rsidRPr="00E72F77" w:rsidTr="003568D6">
        <w:tc>
          <w:tcPr>
            <w:tcW w:w="540" w:type="dxa"/>
          </w:tcPr>
          <w:p w:rsidR="003568D6" w:rsidRPr="00E72F77" w:rsidRDefault="003568D6" w:rsidP="003568D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8.</w:t>
            </w:r>
          </w:p>
        </w:tc>
        <w:tc>
          <w:tcPr>
            <w:tcW w:w="3927" w:type="dxa"/>
          </w:tcPr>
          <w:p w:rsidR="003568D6" w:rsidRPr="00036588" w:rsidRDefault="003568D6" w:rsidP="003568D6">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Розгляд на засіданні профільної комії з питань земельних відносин, екології та використання природних ресурсів проекту рішення</w:t>
            </w:r>
          </w:p>
        </w:tc>
        <w:tc>
          <w:tcPr>
            <w:tcW w:w="3118" w:type="dxa"/>
          </w:tcPr>
          <w:p w:rsidR="003568D6" w:rsidRPr="00036588" w:rsidRDefault="003568D6" w:rsidP="003568D6">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 xml:space="preserve">Начальник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3568D6" w:rsidRPr="00E72F77" w:rsidRDefault="003568D6" w:rsidP="003568D6">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3568D6" w:rsidRPr="00E72F77" w:rsidRDefault="003568D6" w:rsidP="003568D6">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20-й день</w:t>
            </w:r>
          </w:p>
        </w:tc>
      </w:tr>
      <w:tr w:rsidR="003568D6" w:rsidRPr="00E72F77" w:rsidTr="003568D6">
        <w:tc>
          <w:tcPr>
            <w:tcW w:w="540" w:type="dxa"/>
          </w:tcPr>
          <w:p w:rsidR="003568D6" w:rsidRPr="00036588" w:rsidRDefault="003568D6" w:rsidP="003568D6">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9.</w:t>
            </w:r>
          </w:p>
        </w:tc>
        <w:tc>
          <w:tcPr>
            <w:tcW w:w="3927" w:type="dxa"/>
          </w:tcPr>
          <w:p w:rsidR="003568D6" w:rsidRPr="00036588" w:rsidRDefault="003568D6" w:rsidP="003568D6">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Розгляд на засіданні сесії міської ради проекту рішення та прийняття рішення щодо </w:t>
            </w:r>
            <w:r>
              <w:rPr>
                <w:rFonts w:ascii="Times New Roman" w:hAnsi="Times New Roman"/>
                <w:sz w:val="20"/>
                <w:szCs w:val="20"/>
                <w:lang w:val="uk-UA" w:eastAsia="en-US"/>
              </w:rPr>
              <w:t xml:space="preserve">надання </w:t>
            </w:r>
            <w:r w:rsidRPr="008D48B9">
              <w:rPr>
                <w:rFonts w:ascii="Times New Roman" w:hAnsi="Times New Roman"/>
                <w:sz w:val="20"/>
                <w:szCs w:val="20"/>
                <w:lang w:val="uk-UA" w:eastAsia="en-US"/>
              </w:rPr>
              <w:t xml:space="preserve">дозволу на розроблення </w:t>
            </w:r>
            <w:r w:rsidRPr="003568D6">
              <w:rPr>
                <w:rFonts w:ascii="Times New Roman" w:hAnsi="Times New Roman"/>
                <w:sz w:val="20"/>
                <w:szCs w:val="20"/>
                <w:lang w:val="uk-UA" w:eastAsia="en-US"/>
              </w:rPr>
              <w:t>технічної документації</w:t>
            </w:r>
            <w:r>
              <w:rPr>
                <w:rFonts w:ascii="Times New Roman" w:hAnsi="Times New Roman"/>
                <w:sz w:val="20"/>
                <w:szCs w:val="20"/>
                <w:lang w:val="uk-UA" w:eastAsia="en-US"/>
              </w:rPr>
              <w:t xml:space="preserve"> із землеустрою /вмовивованої відмови</w:t>
            </w:r>
          </w:p>
        </w:tc>
        <w:tc>
          <w:tcPr>
            <w:tcW w:w="3118" w:type="dxa"/>
          </w:tcPr>
          <w:p w:rsidR="003568D6" w:rsidRPr="00E72F77" w:rsidRDefault="003568D6" w:rsidP="003568D6">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Начальник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3568D6" w:rsidRPr="00E72F77" w:rsidRDefault="003568D6" w:rsidP="003568D6">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3568D6" w:rsidRPr="00E72F77" w:rsidRDefault="003568D6" w:rsidP="003568D6">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20-25-й день</w:t>
            </w:r>
          </w:p>
        </w:tc>
      </w:tr>
      <w:tr w:rsidR="003568D6" w:rsidRPr="00E72F77" w:rsidTr="003568D6">
        <w:tc>
          <w:tcPr>
            <w:tcW w:w="540" w:type="dxa"/>
          </w:tcPr>
          <w:p w:rsidR="003568D6" w:rsidRPr="00036588" w:rsidRDefault="003568D6" w:rsidP="003568D6">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10.</w:t>
            </w:r>
          </w:p>
        </w:tc>
        <w:tc>
          <w:tcPr>
            <w:tcW w:w="3927" w:type="dxa"/>
          </w:tcPr>
          <w:p w:rsidR="003568D6" w:rsidRPr="00E72F77" w:rsidRDefault="003568D6" w:rsidP="003568D6">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 xml:space="preserve">Оформлення копії прийнятого рішення сесії/витягу з рішення та передача його до ЦНАПу  </w:t>
            </w:r>
          </w:p>
        </w:tc>
        <w:tc>
          <w:tcPr>
            <w:tcW w:w="3118" w:type="dxa"/>
          </w:tcPr>
          <w:p w:rsidR="003568D6" w:rsidRPr="00E72F77" w:rsidRDefault="003568D6" w:rsidP="003568D6">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Головний спеціаліст загального відділу</w:t>
            </w:r>
          </w:p>
        </w:tc>
        <w:tc>
          <w:tcPr>
            <w:tcW w:w="851" w:type="dxa"/>
            <w:gridSpan w:val="2"/>
          </w:tcPr>
          <w:p w:rsidR="003568D6" w:rsidRPr="00E72F77" w:rsidRDefault="003568D6" w:rsidP="003568D6">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3568D6" w:rsidRPr="00E72F77" w:rsidRDefault="003568D6" w:rsidP="003568D6">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25-29-й день</w:t>
            </w:r>
          </w:p>
        </w:tc>
      </w:tr>
      <w:tr w:rsidR="003568D6" w:rsidRPr="00E72F77" w:rsidTr="003568D6">
        <w:tc>
          <w:tcPr>
            <w:tcW w:w="540" w:type="dxa"/>
          </w:tcPr>
          <w:p w:rsidR="003568D6" w:rsidRPr="00036588" w:rsidRDefault="003568D6" w:rsidP="003568D6">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11.</w:t>
            </w:r>
          </w:p>
        </w:tc>
        <w:tc>
          <w:tcPr>
            <w:tcW w:w="3927" w:type="dxa"/>
          </w:tcPr>
          <w:p w:rsidR="003568D6" w:rsidRPr="00E72F77" w:rsidRDefault="003568D6" w:rsidP="003568D6">
            <w:pPr>
              <w:widowControl w:val="0"/>
              <w:tabs>
                <w:tab w:val="left" w:pos="900"/>
              </w:tabs>
              <w:suppressAutoHyphens/>
              <w:spacing w:after="0" w:line="240" w:lineRule="auto"/>
              <w:jc w:val="both"/>
              <w:rPr>
                <w:rFonts w:ascii="Times New Roman" w:hAnsi="Times New Roman"/>
                <w:sz w:val="20"/>
                <w:szCs w:val="20"/>
              </w:rPr>
            </w:pPr>
            <w:r w:rsidRPr="00850483">
              <w:rPr>
                <w:rFonts w:ascii="Times New Roman" w:hAnsi="Times New Roman"/>
                <w:sz w:val="20"/>
                <w:szCs w:val="20"/>
                <w:lang w:val="uk-UA"/>
              </w:rPr>
              <w:t>Повідомлення/видача особі, яка звернулась, результату послуги</w:t>
            </w:r>
          </w:p>
        </w:tc>
        <w:tc>
          <w:tcPr>
            <w:tcW w:w="3118" w:type="dxa"/>
          </w:tcPr>
          <w:p w:rsidR="003568D6" w:rsidRPr="007351D8" w:rsidRDefault="003568D6" w:rsidP="003568D6">
            <w:pPr>
              <w:spacing w:after="0" w:line="240" w:lineRule="auto"/>
              <w:ind w:left="-38" w:firstLine="40"/>
              <w:jc w:val="center"/>
              <w:rPr>
                <w:rFonts w:ascii="Times New Roman" w:hAnsi="Times New Roman"/>
                <w:sz w:val="20"/>
                <w:szCs w:val="20"/>
                <w:lang w:val="uk-UA"/>
              </w:rPr>
            </w:pPr>
            <w:r w:rsidRPr="007351D8">
              <w:rPr>
                <w:rFonts w:ascii="Times New Roman" w:hAnsi="Times New Roman"/>
                <w:sz w:val="20"/>
                <w:szCs w:val="20"/>
                <w:lang w:val="uk-UA"/>
              </w:rPr>
              <w:t>Адміністратор</w:t>
            </w:r>
          </w:p>
          <w:p w:rsidR="003568D6" w:rsidRPr="00E72F77" w:rsidRDefault="003568D6" w:rsidP="003568D6">
            <w:pPr>
              <w:widowControl w:val="0"/>
              <w:tabs>
                <w:tab w:val="left" w:pos="900"/>
              </w:tabs>
              <w:suppressAutoHyphens/>
              <w:spacing w:after="0" w:line="240" w:lineRule="auto"/>
              <w:ind w:left="-108"/>
              <w:jc w:val="center"/>
              <w:rPr>
                <w:rFonts w:ascii="Times New Roman" w:hAnsi="Times New Roman"/>
                <w:sz w:val="20"/>
                <w:szCs w:val="20"/>
              </w:rPr>
            </w:pPr>
            <w:r w:rsidRPr="007351D8">
              <w:rPr>
                <w:rFonts w:ascii="Times New Roman" w:hAnsi="Times New Roman"/>
                <w:sz w:val="20"/>
                <w:szCs w:val="20"/>
                <w:lang w:val="uk-UA"/>
              </w:rPr>
              <w:t>ЦНАП</w:t>
            </w:r>
          </w:p>
        </w:tc>
        <w:tc>
          <w:tcPr>
            <w:tcW w:w="851" w:type="dxa"/>
            <w:gridSpan w:val="2"/>
          </w:tcPr>
          <w:p w:rsidR="003568D6" w:rsidRPr="00E72F77" w:rsidRDefault="003568D6" w:rsidP="003568D6">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3568D6" w:rsidRPr="00E72F77" w:rsidRDefault="003568D6" w:rsidP="003568D6">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30-й день</w:t>
            </w:r>
          </w:p>
        </w:tc>
      </w:tr>
      <w:tr w:rsidR="003568D6" w:rsidRPr="00E72F77" w:rsidTr="003568D6">
        <w:tc>
          <w:tcPr>
            <w:tcW w:w="8430" w:type="dxa"/>
            <w:gridSpan w:val="4"/>
          </w:tcPr>
          <w:p w:rsidR="003568D6" w:rsidRPr="00E72F77" w:rsidRDefault="003568D6" w:rsidP="003568D6">
            <w:pPr>
              <w:widowControl w:val="0"/>
              <w:tabs>
                <w:tab w:val="left" w:pos="900"/>
              </w:tabs>
              <w:suppressAutoHyphens/>
              <w:spacing w:after="0" w:line="240" w:lineRule="auto"/>
              <w:rPr>
                <w:rFonts w:ascii="Times New Roman" w:hAnsi="Times New Roman"/>
                <w:b/>
                <w:sz w:val="20"/>
                <w:szCs w:val="20"/>
              </w:rPr>
            </w:pPr>
            <w:r w:rsidRPr="00E72F77">
              <w:rPr>
                <w:rFonts w:ascii="Times New Roman" w:hAnsi="Times New Roman"/>
                <w:b/>
                <w:sz w:val="20"/>
                <w:szCs w:val="20"/>
              </w:rPr>
              <w:t xml:space="preserve">Загальна кількість днів надання послуги </w:t>
            </w:r>
          </w:p>
        </w:tc>
        <w:tc>
          <w:tcPr>
            <w:tcW w:w="2076" w:type="dxa"/>
            <w:gridSpan w:val="2"/>
          </w:tcPr>
          <w:p w:rsidR="003568D6" w:rsidRPr="00E72F77" w:rsidRDefault="003568D6" w:rsidP="003568D6">
            <w:pPr>
              <w:widowControl w:val="0"/>
              <w:tabs>
                <w:tab w:val="left" w:pos="900"/>
              </w:tabs>
              <w:suppressAutoHyphens/>
              <w:spacing w:after="0" w:line="240" w:lineRule="auto"/>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r w:rsidR="003568D6" w:rsidRPr="00E72F77" w:rsidTr="003568D6">
        <w:tc>
          <w:tcPr>
            <w:tcW w:w="8430" w:type="dxa"/>
            <w:gridSpan w:val="4"/>
          </w:tcPr>
          <w:p w:rsidR="003568D6" w:rsidRPr="00E72F77" w:rsidRDefault="003568D6" w:rsidP="003568D6">
            <w:pPr>
              <w:widowControl w:val="0"/>
              <w:tabs>
                <w:tab w:val="left" w:pos="972"/>
              </w:tabs>
              <w:suppressAutoHyphens/>
              <w:spacing w:after="0" w:line="240" w:lineRule="auto"/>
              <w:ind w:right="4"/>
              <w:rPr>
                <w:rFonts w:ascii="Times New Roman" w:hAnsi="Times New Roman"/>
                <w:b/>
                <w:sz w:val="20"/>
                <w:szCs w:val="20"/>
              </w:rPr>
            </w:pPr>
            <w:r w:rsidRPr="00E72F77">
              <w:rPr>
                <w:rFonts w:ascii="Times New Roman" w:hAnsi="Times New Roman"/>
                <w:b/>
                <w:sz w:val="20"/>
                <w:szCs w:val="20"/>
              </w:rPr>
              <w:t xml:space="preserve">Загальна кількість днів передбачена законодавством </w:t>
            </w:r>
          </w:p>
        </w:tc>
        <w:tc>
          <w:tcPr>
            <w:tcW w:w="2076" w:type="dxa"/>
            <w:gridSpan w:val="2"/>
          </w:tcPr>
          <w:p w:rsidR="003568D6" w:rsidRPr="00E72F77" w:rsidRDefault="003568D6" w:rsidP="003568D6">
            <w:pPr>
              <w:widowControl w:val="0"/>
              <w:tabs>
                <w:tab w:val="left" w:pos="972"/>
              </w:tabs>
              <w:suppressAutoHyphens/>
              <w:spacing w:after="0" w:line="240" w:lineRule="auto"/>
              <w:ind w:right="4"/>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bl>
    <w:p w:rsidR="003568D6" w:rsidRPr="00E356DB" w:rsidRDefault="003568D6" w:rsidP="003568D6">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3568D6" w:rsidRPr="00B81072" w:rsidRDefault="003568D6" w:rsidP="003568D6">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C42A42" w:rsidRPr="003568D6" w:rsidRDefault="00C42A42" w:rsidP="00F901FD">
      <w:pPr>
        <w:spacing w:after="0" w:line="240" w:lineRule="auto"/>
        <w:jc w:val="center"/>
        <w:rPr>
          <w:rFonts w:ascii="Times New Roman" w:hAnsi="Times New Roman"/>
          <w:sz w:val="20"/>
          <w:szCs w:val="20"/>
          <w:u w:val="single"/>
          <w:lang w:eastAsia="uk-UA"/>
        </w:rPr>
      </w:pPr>
    </w:p>
    <w:p w:rsidR="003568D6" w:rsidRDefault="003568D6" w:rsidP="003568D6">
      <w:pPr>
        <w:spacing w:after="0" w:line="240" w:lineRule="auto"/>
        <w:rPr>
          <w:rFonts w:ascii="Times New Roman" w:hAnsi="Times New Roman"/>
          <w:sz w:val="20"/>
          <w:szCs w:val="20"/>
          <w:u w:val="single"/>
          <w:lang w:val="uk-UA" w:eastAsia="uk-UA"/>
        </w:rPr>
      </w:pPr>
    </w:p>
    <w:p w:rsidR="00020B64" w:rsidRDefault="00020B64" w:rsidP="003568D6">
      <w:pPr>
        <w:spacing w:after="0" w:line="240" w:lineRule="auto"/>
        <w:rPr>
          <w:rFonts w:ascii="Times New Roman" w:hAnsi="Times New Roman"/>
          <w:sz w:val="20"/>
          <w:szCs w:val="20"/>
          <w:u w:val="single"/>
          <w:lang w:val="uk-UA" w:eastAsia="uk-UA"/>
        </w:rPr>
      </w:pPr>
    </w:p>
    <w:p w:rsidR="00C42A42" w:rsidRPr="003F7F6F" w:rsidRDefault="00C42A42" w:rsidP="00044433">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w:t>
      </w:r>
      <w:r w:rsidR="003568D6">
        <w:rPr>
          <w:rFonts w:ascii="Times New Roman" w:hAnsi="Times New Roman"/>
          <w:sz w:val="20"/>
          <w:szCs w:val="20"/>
          <w:u w:val="single"/>
          <w:lang w:val="uk-UA"/>
        </w:rPr>
        <w:t>191</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5C2616" w:rsidRDefault="00C42A42" w:rsidP="00F020D2">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80570C" w:rsidRDefault="00C42A42" w:rsidP="00CB5DB2">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6C1FDA">
        <w:rPr>
          <w:rFonts w:ascii="Times New Roman" w:hAnsi="Times New Roman"/>
          <w:b/>
          <w:sz w:val="24"/>
          <w:szCs w:val="24"/>
          <w:lang w:val="uk-UA" w:eastAsia="uk-UA"/>
        </w:rPr>
        <w:t>АРТКА адміністративної послуги</w:t>
      </w:r>
    </w:p>
    <w:p w:rsidR="003568D6" w:rsidRPr="004D2332" w:rsidRDefault="003568D6" w:rsidP="003568D6">
      <w:pPr>
        <w:tabs>
          <w:tab w:val="left" w:pos="3969"/>
        </w:tabs>
        <w:spacing w:after="0" w:line="240" w:lineRule="auto"/>
        <w:jc w:val="center"/>
        <w:rPr>
          <w:rFonts w:ascii="Times New Roman" w:hAnsi="Times New Roman"/>
          <w:b/>
          <w:sz w:val="24"/>
          <w:szCs w:val="24"/>
          <w:u w:val="single"/>
          <w:lang w:val="uk-UA" w:eastAsia="uk-UA"/>
        </w:rPr>
      </w:pPr>
      <w:r>
        <w:rPr>
          <w:rFonts w:ascii="Times New Roman" w:hAnsi="Times New Roman"/>
          <w:b/>
          <w:sz w:val="24"/>
          <w:szCs w:val="24"/>
          <w:u w:val="single"/>
          <w:lang w:val="uk-UA" w:eastAsia="uk-UA"/>
        </w:rPr>
        <w:t>Надання дозволу на розроблення проекту землеустрою, що забезпечує еколого-економічне обгрунтування сівозміни та впорядкування угідь</w:t>
      </w:r>
    </w:p>
    <w:p w:rsidR="003568D6" w:rsidRDefault="003568D6" w:rsidP="003568D6">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w:t>
      </w:r>
    </w:p>
    <w:p w:rsidR="003568D6" w:rsidRDefault="003568D6" w:rsidP="003568D6">
      <w:pPr>
        <w:spacing w:after="0" w:line="240" w:lineRule="auto"/>
        <w:jc w:val="center"/>
        <w:rPr>
          <w:rFonts w:ascii="Times New Roman" w:hAnsi="Times New Roman"/>
          <w:b/>
          <w:bCs/>
          <w:sz w:val="20"/>
          <w:szCs w:val="20"/>
          <w:lang w:val="uk-UA"/>
        </w:rPr>
      </w:pPr>
      <w:r w:rsidRPr="000B10CA">
        <w:rPr>
          <w:rFonts w:ascii="Times New Roman" w:hAnsi="Times New Roman"/>
          <w:b/>
          <w:bCs/>
          <w:sz w:val="20"/>
          <w:szCs w:val="20"/>
          <w:lang w:val="uk-UA"/>
        </w:rPr>
        <w:t>(Ідентифікатор 0</w:t>
      </w:r>
      <w:r>
        <w:rPr>
          <w:rFonts w:ascii="Times New Roman" w:hAnsi="Times New Roman"/>
          <w:b/>
          <w:bCs/>
          <w:sz w:val="20"/>
          <w:szCs w:val="20"/>
          <w:lang w:val="uk-UA"/>
        </w:rPr>
        <w:t>0210)</w:t>
      </w:r>
    </w:p>
    <w:p w:rsidR="003568D6" w:rsidRDefault="003568D6" w:rsidP="003568D6">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3568D6" w:rsidRPr="002B63B2" w:rsidRDefault="003568D6" w:rsidP="003568D6">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w:t>
      </w:r>
      <w:r w:rsidRPr="000B10CA">
        <w:rPr>
          <w:rFonts w:ascii="Times New Roman" w:hAnsi="Times New Roman"/>
          <w:b/>
          <w:sz w:val="20"/>
          <w:szCs w:val="20"/>
          <w:u w:val="single"/>
          <w:lang w:val="uk-UA" w:eastAsia="uk-UA"/>
        </w:rPr>
        <w:t xml:space="preserve">земельних відносин та екології </w:t>
      </w:r>
      <w:r w:rsidRPr="002B63B2">
        <w:rPr>
          <w:rFonts w:ascii="Times New Roman" w:hAnsi="Times New Roman"/>
          <w:b/>
          <w:sz w:val="20"/>
          <w:szCs w:val="20"/>
          <w:u w:val="single"/>
          <w:lang w:val="uk-UA" w:eastAsia="uk-UA"/>
        </w:rPr>
        <w:t>Коростишівської міської ради</w:t>
      </w:r>
    </w:p>
    <w:p w:rsidR="003568D6" w:rsidRPr="009F2ECD" w:rsidRDefault="003568D6" w:rsidP="003568D6">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27"/>
        <w:gridCol w:w="3118"/>
        <w:gridCol w:w="845"/>
        <w:gridCol w:w="6"/>
        <w:gridCol w:w="2070"/>
      </w:tblGrid>
      <w:tr w:rsidR="003568D6" w:rsidRPr="00E72F77" w:rsidTr="003568D6">
        <w:tc>
          <w:tcPr>
            <w:tcW w:w="540" w:type="dxa"/>
          </w:tcPr>
          <w:p w:rsidR="003568D6" w:rsidRPr="00E72F77" w:rsidRDefault="003568D6" w:rsidP="003568D6">
            <w:pPr>
              <w:spacing w:after="0" w:line="240" w:lineRule="auto"/>
              <w:ind w:right="-108"/>
              <w:jc w:val="center"/>
              <w:rPr>
                <w:rFonts w:ascii="Times New Roman" w:hAnsi="Times New Roman"/>
                <w:sz w:val="20"/>
                <w:szCs w:val="20"/>
              </w:rPr>
            </w:pPr>
            <w:r w:rsidRPr="00E72F77">
              <w:rPr>
                <w:rFonts w:ascii="Times New Roman" w:hAnsi="Times New Roman"/>
                <w:b/>
                <w:bCs/>
                <w:sz w:val="20"/>
                <w:szCs w:val="20"/>
              </w:rPr>
              <w:t>№ з/п</w:t>
            </w:r>
          </w:p>
        </w:tc>
        <w:tc>
          <w:tcPr>
            <w:tcW w:w="3927" w:type="dxa"/>
          </w:tcPr>
          <w:p w:rsidR="003568D6" w:rsidRPr="00E72F77" w:rsidRDefault="003568D6" w:rsidP="003568D6">
            <w:pPr>
              <w:widowControl w:val="0"/>
              <w:tabs>
                <w:tab w:val="left" w:pos="900"/>
              </w:tabs>
              <w:suppressAutoHyphens/>
              <w:spacing w:after="0" w:line="240" w:lineRule="auto"/>
              <w:ind w:left="-108" w:firstLine="108"/>
              <w:jc w:val="center"/>
              <w:rPr>
                <w:rFonts w:ascii="Times New Roman" w:hAnsi="Times New Roman"/>
                <w:b/>
                <w:bCs/>
                <w:sz w:val="20"/>
                <w:szCs w:val="20"/>
              </w:rPr>
            </w:pPr>
            <w:r w:rsidRPr="00E72F77">
              <w:rPr>
                <w:rFonts w:ascii="Times New Roman" w:hAnsi="Times New Roman"/>
                <w:b/>
                <w:sz w:val="20"/>
                <w:szCs w:val="20"/>
                <w:lang w:val="uk-UA"/>
              </w:rPr>
              <w:t>Етапи опрацювання звернення про надання адміністративної послуги</w:t>
            </w:r>
          </w:p>
        </w:tc>
        <w:tc>
          <w:tcPr>
            <w:tcW w:w="3118" w:type="dxa"/>
          </w:tcPr>
          <w:p w:rsidR="003568D6" w:rsidRPr="00E72F77" w:rsidRDefault="003568D6" w:rsidP="003568D6">
            <w:pPr>
              <w:spacing w:after="0" w:line="240" w:lineRule="auto"/>
              <w:ind w:left="-108" w:right="-73"/>
              <w:jc w:val="center"/>
              <w:rPr>
                <w:rFonts w:ascii="Times New Roman" w:hAnsi="Times New Roman"/>
                <w:sz w:val="20"/>
                <w:szCs w:val="20"/>
              </w:rPr>
            </w:pPr>
            <w:r w:rsidRPr="00E72F77">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851" w:type="dxa"/>
            <w:gridSpan w:val="2"/>
          </w:tcPr>
          <w:p w:rsidR="003568D6" w:rsidRPr="00E72F77" w:rsidRDefault="003568D6" w:rsidP="003568D6">
            <w:pPr>
              <w:spacing w:after="0" w:line="240" w:lineRule="auto"/>
              <w:ind w:left="-108" w:right="-108"/>
              <w:jc w:val="center"/>
              <w:rPr>
                <w:rFonts w:ascii="Times New Roman" w:hAnsi="Times New Roman"/>
                <w:sz w:val="20"/>
                <w:szCs w:val="20"/>
              </w:rPr>
            </w:pPr>
            <w:r w:rsidRPr="00E72F77">
              <w:rPr>
                <w:rFonts w:ascii="Times New Roman" w:hAnsi="Times New Roman"/>
                <w:b/>
                <w:bCs/>
                <w:sz w:val="20"/>
                <w:szCs w:val="20"/>
              </w:rPr>
              <w:t>Дія</w:t>
            </w:r>
          </w:p>
        </w:tc>
        <w:tc>
          <w:tcPr>
            <w:tcW w:w="2070" w:type="dxa"/>
          </w:tcPr>
          <w:p w:rsidR="003568D6" w:rsidRPr="00E72F77" w:rsidRDefault="003568D6" w:rsidP="003568D6">
            <w:pPr>
              <w:spacing w:after="0" w:line="240" w:lineRule="auto"/>
              <w:ind w:left="-108" w:right="-108" w:firstLine="108"/>
              <w:jc w:val="center"/>
              <w:rPr>
                <w:rFonts w:ascii="Times New Roman" w:hAnsi="Times New Roman"/>
                <w:sz w:val="20"/>
                <w:szCs w:val="20"/>
              </w:rPr>
            </w:pPr>
            <w:r w:rsidRPr="00E72F77">
              <w:rPr>
                <w:rFonts w:ascii="Times New Roman" w:hAnsi="Times New Roman"/>
                <w:b/>
                <w:sz w:val="20"/>
                <w:szCs w:val="20"/>
                <w:shd w:val="clear" w:color="auto" w:fill="FFFFFF"/>
              </w:rPr>
              <w:t>Строки виконання етапів (дії, рішення)</w:t>
            </w:r>
          </w:p>
        </w:tc>
      </w:tr>
      <w:tr w:rsidR="003568D6" w:rsidRPr="00E72F77" w:rsidTr="003568D6">
        <w:tc>
          <w:tcPr>
            <w:tcW w:w="540" w:type="dxa"/>
          </w:tcPr>
          <w:p w:rsidR="003568D6" w:rsidRPr="00E72F77" w:rsidRDefault="003568D6" w:rsidP="003568D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1.</w:t>
            </w:r>
          </w:p>
        </w:tc>
        <w:tc>
          <w:tcPr>
            <w:tcW w:w="3927" w:type="dxa"/>
          </w:tcPr>
          <w:p w:rsidR="003568D6" w:rsidRPr="00E72F77" w:rsidRDefault="003568D6" w:rsidP="003568D6">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eastAsia="en-US"/>
              </w:rPr>
              <w:t>Прийом заяви та інших докуметів, що подаються заявником/уповноваженою особою щодо</w:t>
            </w:r>
            <w:r>
              <w:rPr>
                <w:rFonts w:ascii="Times New Roman" w:hAnsi="Times New Roman"/>
                <w:sz w:val="20"/>
                <w:szCs w:val="20"/>
                <w:lang w:val="uk-UA" w:eastAsia="en-US"/>
              </w:rPr>
              <w:t xml:space="preserve"> в</w:t>
            </w:r>
            <w:r w:rsidRPr="008D48B9">
              <w:rPr>
                <w:rFonts w:ascii="Times New Roman" w:hAnsi="Times New Roman"/>
                <w:sz w:val="20"/>
                <w:szCs w:val="20"/>
                <w:lang w:val="uk-UA" w:eastAsia="en-US"/>
              </w:rPr>
              <w:t>идач</w:t>
            </w:r>
            <w:r>
              <w:rPr>
                <w:rFonts w:ascii="Times New Roman" w:hAnsi="Times New Roman"/>
                <w:sz w:val="20"/>
                <w:szCs w:val="20"/>
                <w:lang w:val="uk-UA" w:eastAsia="en-US"/>
              </w:rPr>
              <w:t>і</w:t>
            </w:r>
            <w:r w:rsidRPr="008D48B9">
              <w:rPr>
                <w:rFonts w:ascii="Times New Roman" w:hAnsi="Times New Roman"/>
                <w:sz w:val="20"/>
                <w:szCs w:val="20"/>
                <w:lang w:val="uk-UA" w:eastAsia="en-US"/>
              </w:rPr>
              <w:t xml:space="preserve"> дозволу на розроблення</w:t>
            </w:r>
            <w:r>
              <w:t xml:space="preserve"> </w:t>
            </w:r>
            <w:r w:rsidRPr="003568D6">
              <w:rPr>
                <w:rFonts w:ascii="Times New Roman" w:hAnsi="Times New Roman"/>
                <w:sz w:val="20"/>
                <w:szCs w:val="20"/>
                <w:lang w:val="uk-UA" w:eastAsia="en-US"/>
              </w:rPr>
              <w:t>проекту землеустрою, що забезпечує еколого-економічне обгрунту</w:t>
            </w:r>
            <w:r>
              <w:rPr>
                <w:rFonts w:ascii="Times New Roman" w:hAnsi="Times New Roman"/>
                <w:sz w:val="20"/>
                <w:szCs w:val="20"/>
                <w:lang w:val="uk-UA" w:eastAsia="en-US"/>
              </w:rPr>
              <w:t>-</w:t>
            </w:r>
            <w:r w:rsidRPr="003568D6">
              <w:rPr>
                <w:rFonts w:ascii="Times New Roman" w:hAnsi="Times New Roman"/>
                <w:sz w:val="20"/>
                <w:szCs w:val="20"/>
                <w:lang w:val="uk-UA" w:eastAsia="en-US"/>
              </w:rPr>
              <w:t>вання сівозміни та впорядкування угідь</w:t>
            </w:r>
          </w:p>
        </w:tc>
        <w:tc>
          <w:tcPr>
            <w:tcW w:w="3118" w:type="dxa"/>
          </w:tcPr>
          <w:p w:rsidR="003568D6" w:rsidRPr="00E72F77" w:rsidRDefault="003568D6" w:rsidP="003568D6">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3568D6" w:rsidRPr="00E72F77" w:rsidRDefault="003568D6" w:rsidP="003568D6">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eastAsia="en-US"/>
              </w:rPr>
              <w:t>ЦНАП</w:t>
            </w:r>
          </w:p>
        </w:tc>
        <w:tc>
          <w:tcPr>
            <w:tcW w:w="851" w:type="dxa"/>
            <w:gridSpan w:val="2"/>
          </w:tcPr>
          <w:p w:rsidR="003568D6" w:rsidRPr="00E72F77" w:rsidRDefault="003568D6" w:rsidP="003568D6">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eastAsia="en-US"/>
              </w:rPr>
              <w:t>В</w:t>
            </w:r>
          </w:p>
        </w:tc>
        <w:tc>
          <w:tcPr>
            <w:tcW w:w="2070" w:type="dxa"/>
          </w:tcPr>
          <w:p w:rsidR="003568D6" w:rsidRPr="00E72F77" w:rsidRDefault="003568D6" w:rsidP="003568D6">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3568D6" w:rsidRPr="00E72F77" w:rsidTr="003568D6">
        <w:tc>
          <w:tcPr>
            <w:tcW w:w="540" w:type="dxa"/>
          </w:tcPr>
          <w:p w:rsidR="003568D6" w:rsidRPr="00E72F77" w:rsidRDefault="003568D6" w:rsidP="003568D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2.</w:t>
            </w:r>
          </w:p>
        </w:tc>
        <w:tc>
          <w:tcPr>
            <w:tcW w:w="3927" w:type="dxa"/>
          </w:tcPr>
          <w:p w:rsidR="003568D6" w:rsidRPr="00E72F77" w:rsidRDefault="003568D6" w:rsidP="003568D6">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eastAsia="en-US"/>
              </w:rPr>
              <w:t xml:space="preserve">Передача заяви та пакета документів до </w:t>
            </w:r>
            <w:r>
              <w:rPr>
                <w:rFonts w:ascii="Times New Roman" w:hAnsi="Times New Roman"/>
                <w:sz w:val="20"/>
                <w:szCs w:val="20"/>
                <w:lang w:val="uk-UA" w:eastAsia="en-US"/>
              </w:rPr>
              <w:t xml:space="preserve">загального </w:t>
            </w:r>
            <w:r w:rsidRPr="00E72F77">
              <w:rPr>
                <w:rFonts w:ascii="Times New Roman" w:hAnsi="Times New Roman"/>
                <w:sz w:val="20"/>
                <w:szCs w:val="20"/>
                <w:lang w:val="uk-UA" w:eastAsia="en-US"/>
              </w:rPr>
              <w:t xml:space="preserve">відділу </w:t>
            </w:r>
          </w:p>
        </w:tc>
        <w:tc>
          <w:tcPr>
            <w:tcW w:w="3118" w:type="dxa"/>
          </w:tcPr>
          <w:p w:rsidR="003568D6" w:rsidRPr="00E72F77" w:rsidRDefault="003568D6" w:rsidP="003568D6">
            <w:pPr>
              <w:spacing w:after="0" w:line="240" w:lineRule="auto"/>
              <w:ind w:left="-38" w:firstLine="40"/>
              <w:jc w:val="center"/>
              <w:rPr>
                <w:rFonts w:ascii="Times New Roman" w:hAnsi="Times New Roman"/>
                <w:sz w:val="20"/>
                <w:szCs w:val="20"/>
              </w:rPr>
            </w:pPr>
            <w:r w:rsidRPr="00E72F77">
              <w:rPr>
                <w:rFonts w:ascii="Times New Roman" w:hAnsi="Times New Roman"/>
                <w:sz w:val="20"/>
                <w:szCs w:val="20"/>
              </w:rPr>
              <w:t>Адміністратор</w:t>
            </w:r>
          </w:p>
          <w:p w:rsidR="003568D6" w:rsidRPr="00E72F77" w:rsidRDefault="003568D6" w:rsidP="003568D6">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rPr>
              <w:t>ЦНАП</w:t>
            </w:r>
          </w:p>
        </w:tc>
        <w:tc>
          <w:tcPr>
            <w:tcW w:w="851" w:type="dxa"/>
            <w:gridSpan w:val="2"/>
          </w:tcPr>
          <w:p w:rsidR="003568D6" w:rsidRPr="00E72F77" w:rsidRDefault="003568D6" w:rsidP="003568D6">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rPr>
              <w:t>В</w:t>
            </w:r>
          </w:p>
        </w:tc>
        <w:tc>
          <w:tcPr>
            <w:tcW w:w="2070" w:type="dxa"/>
            <w:shd w:val="clear" w:color="auto" w:fill="FFFFFF"/>
          </w:tcPr>
          <w:p w:rsidR="003568D6" w:rsidRPr="00E72F77" w:rsidRDefault="003568D6" w:rsidP="003568D6">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rPr>
              <w:t>1-й день</w:t>
            </w:r>
          </w:p>
        </w:tc>
      </w:tr>
      <w:tr w:rsidR="003568D6" w:rsidRPr="00E72F77" w:rsidTr="003568D6">
        <w:tc>
          <w:tcPr>
            <w:tcW w:w="540" w:type="dxa"/>
          </w:tcPr>
          <w:p w:rsidR="003568D6" w:rsidRPr="00E72F77" w:rsidRDefault="003568D6" w:rsidP="003568D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3.</w:t>
            </w:r>
          </w:p>
        </w:tc>
        <w:tc>
          <w:tcPr>
            <w:tcW w:w="3927" w:type="dxa"/>
          </w:tcPr>
          <w:p w:rsidR="003568D6" w:rsidRPr="00E72F77" w:rsidRDefault="003568D6" w:rsidP="003568D6">
            <w:pPr>
              <w:widowControl w:val="0"/>
              <w:tabs>
                <w:tab w:val="left" w:pos="900"/>
              </w:tabs>
              <w:suppressAutoHyphens/>
              <w:spacing w:after="0" w:line="240" w:lineRule="auto"/>
              <w:jc w:val="both"/>
              <w:rPr>
                <w:rFonts w:ascii="Times New Roman" w:hAnsi="Times New Roman"/>
                <w:sz w:val="20"/>
                <w:szCs w:val="20"/>
                <w:lang w:val="uk-UA" w:eastAsia="en-US"/>
              </w:rPr>
            </w:pPr>
            <w:r w:rsidRPr="00333BAE">
              <w:rPr>
                <w:rFonts w:ascii="Times New Roman" w:hAnsi="Times New Roman"/>
                <w:sz w:val="20"/>
                <w:szCs w:val="20"/>
                <w:lang w:val="uk-UA" w:eastAsia="en-US"/>
              </w:rPr>
              <w:t>Прийом, реєстрація</w:t>
            </w:r>
            <w:r>
              <w:rPr>
                <w:rFonts w:ascii="Times New Roman" w:hAnsi="Times New Roman"/>
                <w:sz w:val="20"/>
                <w:szCs w:val="20"/>
                <w:lang w:val="uk-UA" w:eastAsia="en-US"/>
              </w:rPr>
              <w:t xml:space="preserve"> заяви,</w:t>
            </w:r>
            <w:r w:rsidRPr="00333BAE">
              <w:rPr>
                <w:rFonts w:ascii="Times New Roman" w:hAnsi="Times New Roman"/>
                <w:sz w:val="20"/>
                <w:szCs w:val="20"/>
                <w:lang w:val="uk-UA" w:eastAsia="en-US"/>
              </w:rPr>
              <w:t xml:space="preserve"> підготовка проекту резолюції керівництва міської ради </w:t>
            </w:r>
          </w:p>
        </w:tc>
        <w:tc>
          <w:tcPr>
            <w:tcW w:w="3118" w:type="dxa"/>
          </w:tcPr>
          <w:p w:rsidR="003568D6" w:rsidRPr="00E72F77" w:rsidRDefault="003568D6" w:rsidP="003568D6">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3568D6" w:rsidRPr="00E72F77" w:rsidRDefault="003568D6" w:rsidP="003568D6">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3568D6" w:rsidRPr="00E72F77" w:rsidRDefault="003568D6" w:rsidP="003568D6">
            <w:pPr>
              <w:widowControl w:val="0"/>
              <w:tabs>
                <w:tab w:val="left" w:pos="972"/>
              </w:tabs>
              <w:suppressAutoHyphens/>
              <w:spacing w:after="0" w:line="240" w:lineRule="auto"/>
              <w:ind w:left="-108" w:right="4"/>
              <w:jc w:val="center"/>
              <w:rPr>
                <w:rFonts w:ascii="Times New Roman" w:hAnsi="Times New Roman"/>
                <w:sz w:val="20"/>
                <w:szCs w:val="20"/>
                <w:lang w:val="uk-UA"/>
              </w:rPr>
            </w:pPr>
            <w:r w:rsidRPr="00333BAE">
              <w:rPr>
                <w:rFonts w:ascii="Times New Roman" w:hAnsi="Times New Roman"/>
                <w:sz w:val="20"/>
                <w:szCs w:val="20"/>
                <w:lang w:val="uk-UA"/>
              </w:rPr>
              <w:t>1-й день</w:t>
            </w:r>
          </w:p>
        </w:tc>
      </w:tr>
      <w:tr w:rsidR="003568D6" w:rsidRPr="00E72F77" w:rsidTr="003568D6">
        <w:tc>
          <w:tcPr>
            <w:tcW w:w="540" w:type="dxa"/>
          </w:tcPr>
          <w:p w:rsidR="003568D6" w:rsidRPr="00E72F77" w:rsidRDefault="003568D6" w:rsidP="003568D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4.</w:t>
            </w:r>
          </w:p>
        </w:tc>
        <w:tc>
          <w:tcPr>
            <w:tcW w:w="3927" w:type="dxa"/>
          </w:tcPr>
          <w:p w:rsidR="003568D6" w:rsidRPr="00E72F77" w:rsidRDefault="003568D6" w:rsidP="003568D6">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Ознайомлення з вхідним пакетом документів керівництвом міської ради, проставлення резолюції та повернення до загального відділу міської ради</w:t>
            </w:r>
          </w:p>
        </w:tc>
        <w:tc>
          <w:tcPr>
            <w:tcW w:w="3118" w:type="dxa"/>
          </w:tcPr>
          <w:p w:rsidR="003568D6" w:rsidRPr="00E72F77" w:rsidRDefault="003568D6" w:rsidP="003568D6">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Керівництво міської ради</w:t>
            </w:r>
          </w:p>
        </w:tc>
        <w:tc>
          <w:tcPr>
            <w:tcW w:w="851" w:type="dxa"/>
            <w:gridSpan w:val="2"/>
          </w:tcPr>
          <w:p w:rsidR="003568D6" w:rsidRPr="00E72F77" w:rsidRDefault="003568D6" w:rsidP="003568D6">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shd w:val="clear" w:color="auto" w:fill="FFFFFF"/>
          </w:tcPr>
          <w:p w:rsidR="003568D6" w:rsidRPr="00E72F77" w:rsidRDefault="003568D6" w:rsidP="003568D6">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2-й день</w:t>
            </w:r>
          </w:p>
        </w:tc>
      </w:tr>
      <w:tr w:rsidR="003568D6" w:rsidRPr="00E72F77" w:rsidTr="003568D6">
        <w:tc>
          <w:tcPr>
            <w:tcW w:w="540" w:type="dxa"/>
          </w:tcPr>
          <w:p w:rsidR="003568D6" w:rsidRPr="00E72F77" w:rsidRDefault="003568D6" w:rsidP="003568D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5.</w:t>
            </w:r>
          </w:p>
        </w:tc>
        <w:tc>
          <w:tcPr>
            <w:tcW w:w="3927" w:type="dxa"/>
          </w:tcPr>
          <w:p w:rsidR="003568D6" w:rsidRPr="00E72F77" w:rsidRDefault="003568D6" w:rsidP="003568D6">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Передача вхідного пакету документів на опрацювання до відділу земельних відносин та екології міської ради</w:t>
            </w:r>
          </w:p>
        </w:tc>
        <w:tc>
          <w:tcPr>
            <w:tcW w:w="3118" w:type="dxa"/>
          </w:tcPr>
          <w:p w:rsidR="003568D6" w:rsidRPr="00E72F77" w:rsidRDefault="003568D6" w:rsidP="003568D6">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3568D6" w:rsidRPr="00E72F77" w:rsidRDefault="003568D6" w:rsidP="003568D6">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3568D6" w:rsidRPr="00E72F77" w:rsidRDefault="003568D6" w:rsidP="003568D6">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w:t>
            </w:r>
            <w:r w:rsidRPr="00333BAE">
              <w:rPr>
                <w:rFonts w:ascii="Times New Roman" w:hAnsi="Times New Roman"/>
                <w:sz w:val="20"/>
                <w:szCs w:val="20"/>
                <w:lang w:val="uk-UA"/>
              </w:rPr>
              <w:t>-й день</w:t>
            </w:r>
          </w:p>
        </w:tc>
      </w:tr>
      <w:tr w:rsidR="003568D6" w:rsidRPr="00E72F77" w:rsidTr="003568D6">
        <w:tc>
          <w:tcPr>
            <w:tcW w:w="540" w:type="dxa"/>
          </w:tcPr>
          <w:p w:rsidR="003568D6" w:rsidRPr="00E72F77" w:rsidRDefault="003568D6" w:rsidP="003568D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lang w:val="en-US"/>
              </w:rPr>
              <w:t>6</w:t>
            </w:r>
            <w:r w:rsidRPr="00E72F77">
              <w:rPr>
                <w:rFonts w:ascii="Times New Roman" w:hAnsi="Times New Roman"/>
                <w:b/>
                <w:sz w:val="20"/>
                <w:szCs w:val="20"/>
              </w:rPr>
              <w:t>.</w:t>
            </w:r>
          </w:p>
        </w:tc>
        <w:tc>
          <w:tcPr>
            <w:tcW w:w="3927" w:type="dxa"/>
          </w:tcPr>
          <w:p w:rsidR="003568D6" w:rsidRPr="00E72F77" w:rsidRDefault="003568D6" w:rsidP="003568D6">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Опрацювання вхідного пакету документів, підготовка</w:t>
            </w:r>
            <w:r>
              <w:rPr>
                <w:rFonts w:ascii="Times New Roman" w:hAnsi="Times New Roman"/>
                <w:sz w:val="20"/>
                <w:szCs w:val="20"/>
                <w:lang w:val="uk-UA" w:eastAsia="en-US"/>
              </w:rPr>
              <w:t xml:space="preserve"> проекту рішення сесії міської ради про надання </w:t>
            </w:r>
            <w:r w:rsidRPr="008D48B9">
              <w:rPr>
                <w:rFonts w:ascii="Times New Roman" w:hAnsi="Times New Roman"/>
                <w:sz w:val="20"/>
                <w:szCs w:val="20"/>
                <w:lang w:val="uk-UA" w:eastAsia="en-US"/>
              </w:rPr>
              <w:t xml:space="preserve">дозволу на розроблення </w:t>
            </w:r>
            <w:r>
              <w:rPr>
                <w:rFonts w:ascii="Times New Roman" w:hAnsi="Times New Roman"/>
                <w:sz w:val="20"/>
                <w:szCs w:val="20"/>
                <w:lang w:val="uk-UA" w:eastAsia="en-US"/>
              </w:rPr>
              <w:t>проекту землеустрою/ вмовивованої відмови</w:t>
            </w:r>
          </w:p>
        </w:tc>
        <w:tc>
          <w:tcPr>
            <w:tcW w:w="3118" w:type="dxa"/>
          </w:tcPr>
          <w:p w:rsidR="003568D6" w:rsidRPr="00E72F77" w:rsidRDefault="003568D6" w:rsidP="003568D6">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3568D6" w:rsidRPr="00E72F77" w:rsidRDefault="003568D6" w:rsidP="003568D6">
            <w:pPr>
              <w:widowControl w:val="0"/>
              <w:tabs>
                <w:tab w:val="left" w:pos="900"/>
              </w:tabs>
              <w:suppressAutoHyphens/>
              <w:spacing w:after="0" w:line="240" w:lineRule="auto"/>
              <w:jc w:val="center"/>
              <w:rPr>
                <w:rFonts w:ascii="Times New Roman" w:hAnsi="Times New Roman"/>
                <w:sz w:val="20"/>
                <w:szCs w:val="20"/>
              </w:rPr>
            </w:pPr>
            <w:r w:rsidRPr="00333BAE">
              <w:rPr>
                <w:rFonts w:ascii="Times New Roman" w:hAnsi="Times New Roman"/>
                <w:sz w:val="20"/>
                <w:szCs w:val="20"/>
                <w:lang w:val="uk-UA"/>
              </w:rPr>
              <w:t>В</w:t>
            </w:r>
          </w:p>
        </w:tc>
        <w:tc>
          <w:tcPr>
            <w:tcW w:w="2070" w:type="dxa"/>
          </w:tcPr>
          <w:p w:rsidR="003568D6" w:rsidRPr="00E72F77" w:rsidRDefault="003568D6" w:rsidP="003568D6">
            <w:pPr>
              <w:widowControl w:val="0"/>
              <w:tabs>
                <w:tab w:val="left" w:pos="972"/>
              </w:tabs>
              <w:suppressAutoHyphens/>
              <w:spacing w:after="0" w:line="240" w:lineRule="auto"/>
              <w:ind w:left="-108" w:right="4"/>
              <w:jc w:val="center"/>
              <w:rPr>
                <w:rFonts w:ascii="Times New Roman" w:hAnsi="Times New Roman"/>
                <w:sz w:val="20"/>
                <w:szCs w:val="20"/>
              </w:rPr>
            </w:pPr>
            <w:r w:rsidRPr="00333BAE">
              <w:rPr>
                <w:rFonts w:ascii="Times New Roman" w:hAnsi="Times New Roman"/>
                <w:sz w:val="20"/>
                <w:szCs w:val="20"/>
                <w:lang w:val="uk-UA"/>
              </w:rPr>
              <w:t>2-</w:t>
            </w:r>
            <w:r>
              <w:rPr>
                <w:rFonts w:ascii="Times New Roman" w:hAnsi="Times New Roman"/>
                <w:sz w:val="20"/>
                <w:szCs w:val="20"/>
                <w:lang w:val="uk-UA"/>
              </w:rPr>
              <w:t>10</w:t>
            </w:r>
            <w:r w:rsidRPr="00333BAE">
              <w:rPr>
                <w:rFonts w:ascii="Times New Roman" w:hAnsi="Times New Roman"/>
                <w:sz w:val="20"/>
                <w:szCs w:val="20"/>
                <w:lang w:val="uk-UA"/>
              </w:rPr>
              <w:t>-й день</w:t>
            </w:r>
          </w:p>
        </w:tc>
      </w:tr>
      <w:tr w:rsidR="003568D6" w:rsidRPr="00E72F77" w:rsidTr="003568D6">
        <w:tc>
          <w:tcPr>
            <w:tcW w:w="540" w:type="dxa"/>
          </w:tcPr>
          <w:p w:rsidR="003568D6" w:rsidRPr="00E72F77" w:rsidRDefault="003568D6" w:rsidP="003568D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7.</w:t>
            </w:r>
          </w:p>
        </w:tc>
        <w:tc>
          <w:tcPr>
            <w:tcW w:w="3927" w:type="dxa"/>
          </w:tcPr>
          <w:p w:rsidR="003568D6" w:rsidRPr="00E72F77" w:rsidRDefault="003568D6" w:rsidP="003568D6">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Подання до загального відділу міської ради підготовленого проекту рішення сесії міської ради, згідно Інструкції з діловодства</w:t>
            </w:r>
          </w:p>
        </w:tc>
        <w:tc>
          <w:tcPr>
            <w:tcW w:w="3118" w:type="dxa"/>
          </w:tcPr>
          <w:p w:rsidR="003568D6" w:rsidRPr="00E72F77" w:rsidRDefault="003568D6" w:rsidP="003568D6">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3568D6" w:rsidRPr="00E72F77" w:rsidRDefault="003568D6" w:rsidP="003568D6">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tcPr>
          <w:p w:rsidR="003568D6" w:rsidRPr="00036588" w:rsidRDefault="003568D6" w:rsidP="003568D6">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10-й день</w:t>
            </w:r>
          </w:p>
        </w:tc>
      </w:tr>
      <w:tr w:rsidR="003568D6" w:rsidRPr="00E72F77" w:rsidTr="003568D6">
        <w:tc>
          <w:tcPr>
            <w:tcW w:w="540" w:type="dxa"/>
          </w:tcPr>
          <w:p w:rsidR="003568D6" w:rsidRPr="00E72F77" w:rsidRDefault="003568D6" w:rsidP="003568D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8.</w:t>
            </w:r>
          </w:p>
        </w:tc>
        <w:tc>
          <w:tcPr>
            <w:tcW w:w="3927" w:type="dxa"/>
          </w:tcPr>
          <w:p w:rsidR="003568D6" w:rsidRPr="00036588" w:rsidRDefault="003568D6" w:rsidP="003568D6">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Розгляд на засіданні профільної комії з питань земельних відносин, екології та використання природних ресурсів проекту рішення</w:t>
            </w:r>
          </w:p>
        </w:tc>
        <w:tc>
          <w:tcPr>
            <w:tcW w:w="3118" w:type="dxa"/>
          </w:tcPr>
          <w:p w:rsidR="003568D6" w:rsidRPr="00036588" w:rsidRDefault="003568D6" w:rsidP="003568D6">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 xml:space="preserve">Начальник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3568D6" w:rsidRPr="00E72F77" w:rsidRDefault="003568D6" w:rsidP="003568D6">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3568D6" w:rsidRPr="00E72F77" w:rsidRDefault="003568D6" w:rsidP="003568D6">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20-й день</w:t>
            </w:r>
          </w:p>
        </w:tc>
      </w:tr>
      <w:tr w:rsidR="003568D6" w:rsidRPr="00E72F77" w:rsidTr="003568D6">
        <w:tc>
          <w:tcPr>
            <w:tcW w:w="540" w:type="dxa"/>
          </w:tcPr>
          <w:p w:rsidR="003568D6" w:rsidRPr="00036588" w:rsidRDefault="003568D6" w:rsidP="003568D6">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9.</w:t>
            </w:r>
          </w:p>
        </w:tc>
        <w:tc>
          <w:tcPr>
            <w:tcW w:w="3927" w:type="dxa"/>
          </w:tcPr>
          <w:p w:rsidR="003568D6" w:rsidRPr="00036588" w:rsidRDefault="003568D6" w:rsidP="003568D6">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Розгляд на засіданні сесії міської ради проекту рішення та прийняття рішення щодо </w:t>
            </w:r>
            <w:r>
              <w:rPr>
                <w:rFonts w:ascii="Times New Roman" w:hAnsi="Times New Roman"/>
                <w:sz w:val="20"/>
                <w:szCs w:val="20"/>
                <w:lang w:val="uk-UA" w:eastAsia="en-US"/>
              </w:rPr>
              <w:t xml:space="preserve">надання </w:t>
            </w:r>
            <w:r w:rsidRPr="008D48B9">
              <w:rPr>
                <w:rFonts w:ascii="Times New Roman" w:hAnsi="Times New Roman"/>
                <w:sz w:val="20"/>
                <w:szCs w:val="20"/>
                <w:lang w:val="uk-UA" w:eastAsia="en-US"/>
              </w:rPr>
              <w:t xml:space="preserve">дозволу на розроблення </w:t>
            </w:r>
            <w:r>
              <w:rPr>
                <w:rFonts w:ascii="Times New Roman" w:hAnsi="Times New Roman"/>
                <w:sz w:val="20"/>
                <w:szCs w:val="20"/>
                <w:lang w:val="uk-UA" w:eastAsia="en-US"/>
              </w:rPr>
              <w:t>проекту землеустрою/ вмовивованої відмови</w:t>
            </w:r>
          </w:p>
        </w:tc>
        <w:tc>
          <w:tcPr>
            <w:tcW w:w="3118" w:type="dxa"/>
          </w:tcPr>
          <w:p w:rsidR="003568D6" w:rsidRPr="00E72F77" w:rsidRDefault="003568D6" w:rsidP="003568D6">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Начальник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3568D6" w:rsidRPr="00E72F77" w:rsidRDefault="003568D6" w:rsidP="003568D6">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3568D6" w:rsidRPr="00E72F77" w:rsidRDefault="003568D6" w:rsidP="003568D6">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20-25-й день</w:t>
            </w:r>
          </w:p>
        </w:tc>
      </w:tr>
      <w:tr w:rsidR="003568D6" w:rsidRPr="00E72F77" w:rsidTr="003568D6">
        <w:tc>
          <w:tcPr>
            <w:tcW w:w="540" w:type="dxa"/>
          </w:tcPr>
          <w:p w:rsidR="003568D6" w:rsidRPr="00036588" w:rsidRDefault="003568D6" w:rsidP="003568D6">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10.</w:t>
            </w:r>
          </w:p>
        </w:tc>
        <w:tc>
          <w:tcPr>
            <w:tcW w:w="3927" w:type="dxa"/>
          </w:tcPr>
          <w:p w:rsidR="003568D6" w:rsidRPr="00E72F77" w:rsidRDefault="003568D6" w:rsidP="003568D6">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 xml:space="preserve">Оформлення копії прийнятого рішення сесії/витягу з рішення та передача його до ЦНАПу  </w:t>
            </w:r>
          </w:p>
        </w:tc>
        <w:tc>
          <w:tcPr>
            <w:tcW w:w="3118" w:type="dxa"/>
          </w:tcPr>
          <w:p w:rsidR="003568D6" w:rsidRPr="00E72F77" w:rsidRDefault="003568D6" w:rsidP="003568D6">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Головний спеціаліст загального відділу</w:t>
            </w:r>
          </w:p>
        </w:tc>
        <w:tc>
          <w:tcPr>
            <w:tcW w:w="851" w:type="dxa"/>
            <w:gridSpan w:val="2"/>
          </w:tcPr>
          <w:p w:rsidR="003568D6" w:rsidRPr="00E72F77" w:rsidRDefault="003568D6" w:rsidP="003568D6">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3568D6" w:rsidRPr="00E72F77" w:rsidRDefault="003568D6" w:rsidP="003568D6">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25-29-й день</w:t>
            </w:r>
          </w:p>
        </w:tc>
      </w:tr>
      <w:tr w:rsidR="003568D6" w:rsidRPr="00E72F77" w:rsidTr="003568D6">
        <w:tc>
          <w:tcPr>
            <w:tcW w:w="540" w:type="dxa"/>
          </w:tcPr>
          <w:p w:rsidR="003568D6" w:rsidRPr="00036588" w:rsidRDefault="003568D6" w:rsidP="003568D6">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11.</w:t>
            </w:r>
          </w:p>
        </w:tc>
        <w:tc>
          <w:tcPr>
            <w:tcW w:w="3927" w:type="dxa"/>
          </w:tcPr>
          <w:p w:rsidR="003568D6" w:rsidRPr="00E72F77" w:rsidRDefault="003568D6" w:rsidP="003568D6">
            <w:pPr>
              <w:widowControl w:val="0"/>
              <w:tabs>
                <w:tab w:val="left" w:pos="900"/>
              </w:tabs>
              <w:suppressAutoHyphens/>
              <w:spacing w:after="0" w:line="240" w:lineRule="auto"/>
              <w:jc w:val="both"/>
              <w:rPr>
                <w:rFonts w:ascii="Times New Roman" w:hAnsi="Times New Roman"/>
                <w:sz w:val="20"/>
                <w:szCs w:val="20"/>
              </w:rPr>
            </w:pPr>
            <w:r w:rsidRPr="00850483">
              <w:rPr>
                <w:rFonts w:ascii="Times New Roman" w:hAnsi="Times New Roman"/>
                <w:sz w:val="20"/>
                <w:szCs w:val="20"/>
                <w:lang w:val="uk-UA"/>
              </w:rPr>
              <w:t>Повідомлення/видача особі, яка звернулась, результату послуги</w:t>
            </w:r>
          </w:p>
        </w:tc>
        <w:tc>
          <w:tcPr>
            <w:tcW w:w="3118" w:type="dxa"/>
          </w:tcPr>
          <w:p w:rsidR="003568D6" w:rsidRPr="007351D8" w:rsidRDefault="003568D6" w:rsidP="003568D6">
            <w:pPr>
              <w:spacing w:after="0" w:line="240" w:lineRule="auto"/>
              <w:ind w:left="-38" w:firstLine="40"/>
              <w:jc w:val="center"/>
              <w:rPr>
                <w:rFonts w:ascii="Times New Roman" w:hAnsi="Times New Roman"/>
                <w:sz w:val="20"/>
                <w:szCs w:val="20"/>
                <w:lang w:val="uk-UA"/>
              </w:rPr>
            </w:pPr>
            <w:r w:rsidRPr="007351D8">
              <w:rPr>
                <w:rFonts w:ascii="Times New Roman" w:hAnsi="Times New Roman"/>
                <w:sz w:val="20"/>
                <w:szCs w:val="20"/>
                <w:lang w:val="uk-UA"/>
              </w:rPr>
              <w:t>Адміністратор</w:t>
            </w:r>
          </w:p>
          <w:p w:rsidR="003568D6" w:rsidRPr="00E72F77" w:rsidRDefault="003568D6" w:rsidP="003568D6">
            <w:pPr>
              <w:widowControl w:val="0"/>
              <w:tabs>
                <w:tab w:val="left" w:pos="900"/>
              </w:tabs>
              <w:suppressAutoHyphens/>
              <w:spacing w:after="0" w:line="240" w:lineRule="auto"/>
              <w:ind w:left="-108"/>
              <w:jc w:val="center"/>
              <w:rPr>
                <w:rFonts w:ascii="Times New Roman" w:hAnsi="Times New Roman"/>
                <w:sz w:val="20"/>
                <w:szCs w:val="20"/>
              </w:rPr>
            </w:pPr>
            <w:r w:rsidRPr="007351D8">
              <w:rPr>
                <w:rFonts w:ascii="Times New Roman" w:hAnsi="Times New Roman"/>
                <w:sz w:val="20"/>
                <w:szCs w:val="20"/>
                <w:lang w:val="uk-UA"/>
              </w:rPr>
              <w:t>ЦНАП</w:t>
            </w:r>
          </w:p>
        </w:tc>
        <w:tc>
          <w:tcPr>
            <w:tcW w:w="851" w:type="dxa"/>
            <w:gridSpan w:val="2"/>
          </w:tcPr>
          <w:p w:rsidR="003568D6" w:rsidRPr="00E72F77" w:rsidRDefault="003568D6" w:rsidP="003568D6">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3568D6" w:rsidRPr="00E72F77" w:rsidRDefault="003568D6" w:rsidP="003568D6">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30-й день</w:t>
            </w:r>
          </w:p>
        </w:tc>
      </w:tr>
      <w:tr w:rsidR="003568D6" w:rsidRPr="00E72F77" w:rsidTr="003568D6">
        <w:tc>
          <w:tcPr>
            <w:tcW w:w="8430" w:type="dxa"/>
            <w:gridSpan w:val="4"/>
          </w:tcPr>
          <w:p w:rsidR="003568D6" w:rsidRPr="00E72F77" w:rsidRDefault="003568D6" w:rsidP="003568D6">
            <w:pPr>
              <w:widowControl w:val="0"/>
              <w:tabs>
                <w:tab w:val="left" w:pos="900"/>
              </w:tabs>
              <w:suppressAutoHyphens/>
              <w:spacing w:after="0" w:line="240" w:lineRule="auto"/>
              <w:rPr>
                <w:rFonts w:ascii="Times New Roman" w:hAnsi="Times New Roman"/>
                <w:b/>
                <w:sz w:val="20"/>
                <w:szCs w:val="20"/>
              </w:rPr>
            </w:pPr>
            <w:r w:rsidRPr="00E72F77">
              <w:rPr>
                <w:rFonts w:ascii="Times New Roman" w:hAnsi="Times New Roman"/>
                <w:b/>
                <w:sz w:val="20"/>
                <w:szCs w:val="20"/>
              </w:rPr>
              <w:t xml:space="preserve">Загальна кількість днів надання послуги </w:t>
            </w:r>
          </w:p>
        </w:tc>
        <w:tc>
          <w:tcPr>
            <w:tcW w:w="2076" w:type="dxa"/>
            <w:gridSpan w:val="2"/>
          </w:tcPr>
          <w:p w:rsidR="003568D6" w:rsidRPr="00E72F77" w:rsidRDefault="003568D6" w:rsidP="003568D6">
            <w:pPr>
              <w:widowControl w:val="0"/>
              <w:tabs>
                <w:tab w:val="left" w:pos="900"/>
              </w:tabs>
              <w:suppressAutoHyphens/>
              <w:spacing w:after="0" w:line="240" w:lineRule="auto"/>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r w:rsidR="003568D6" w:rsidRPr="00E72F77" w:rsidTr="003568D6">
        <w:tc>
          <w:tcPr>
            <w:tcW w:w="8430" w:type="dxa"/>
            <w:gridSpan w:val="4"/>
          </w:tcPr>
          <w:p w:rsidR="003568D6" w:rsidRPr="00E72F77" w:rsidRDefault="003568D6" w:rsidP="003568D6">
            <w:pPr>
              <w:widowControl w:val="0"/>
              <w:tabs>
                <w:tab w:val="left" w:pos="972"/>
              </w:tabs>
              <w:suppressAutoHyphens/>
              <w:spacing w:after="0" w:line="240" w:lineRule="auto"/>
              <w:ind w:right="4"/>
              <w:rPr>
                <w:rFonts w:ascii="Times New Roman" w:hAnsi="Times New Roman"/>
                <w:b/>
                <w:sz w:val="20"/>
                <w:szCs w:val="20"/>
              </w:rPr>
            </w:pPr>
            <w:r w:rsidRPr="00E72F77">
              <w:rPr>
                <w:rFonts w:ascii="Times New Roman" w:hAnsi="Times New Roman"/>
                <w:b/>
                <w:sz w:val="20"/>
                <w:szCs w:val="20"/>
              </w:rPr>
              <w:t xml:space="preserve">Загальна кількість днів передбачена законодавством </w:t>
            </w:r>
          </w:p>
        </w:tc>
        <w:tc>
          <w:tcPr>
            <w:tcW w:w="2076" w:type="dxa"/>
            <w:gridSpan w:val="2"/>
          </w:tcPr>
          <w:p w:rsidR="003568D6" w:rsidRPr="00E72F77" w:rsidRDefault="003568D6" w:rsidP="003568D6">
            <w:pPr>
              <w:widowControl w:val="0"/>
              <w:tabs>
                <w:tab w:val="left" w:pos="972"/>
              </w:tabs>
              <w:suppressAutoHyphens/>
              <w:spacing w:after="0" w:line="240" w:lineRule="auto"/>
              <w:ind w:right="4"/>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bl>
    <w:p w:rsidR="003568D6" w:rsidRPr="00E356DB" w:rsidRDefault="003568D6" w:rsidP="003568D6">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3568D6" w:rsidRPr="00B81072" w:rsidRDefault="003568D6" w:rsidP="003568D6">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C42A42" w:rsidRDefault="00C42A42" w:rsidP="003568D6">
      <w:pPr>
        <w:spacing w:after="0" w:line="240" w:lineRule="auto"/>
        <w:ind w:right="-284"/>
        <w:rPr>
          <w:rFonts w:ascii="Times New Roman" w:hAnsi="Times New Roman"/>
          <w:sz w:val="20"/>
          <w:szCs w:val="20"/>
          <w:lang w:val="uk-UA"/>
        </w:rPr>
      </w:pPr>
    </w:p>
    <w:p w:rsidR="00C42A42" w:rsidRDefault="00C42A42" w:rsidP="001D1272">
      <w:pPr>
        <w:spacing w:after="0" w:line="240" w:lineRule="auto"/>
        <w:ind w:left="4536" w:right="-284"/>
        <w:rPr>
          <w:rFonts w:ascii="Times New Roman" w:hAnsi="Times New Roman"/>
          <w:sz w:val="20"/>
          <w:szCs w:val="20"/>
          <w:lang w:val="uk-UA"/>
        </w:rPr>
      </w:pPr>
    </w:p>
    <w:p w:rsidR="00C42A42" w:rsidRPr="003F7F6F" w:rsidRDefault="00C42A42" w:rsidP="00044433">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w:t>
      </w:r>
      <w:r w:rsidR="003568D6">
        <w:rPr>
          <w:rFonts w:ascii="Times New Roman" w:hAnsi="Times New Roman"/>
          <w:sz w:val="20"/>
          <w:szCs w:val="20"/>
          <w:u w:val="single"/>
          <w:lang w:val="uk-UA"/>
        </w:rPr>
        <w:t>192</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w:t>
      </w:r>
      <w:r w:rsidRPr="00FD3261">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5C2616" w:rsidRDefault="00C42A42" w:rsidP="001D1272">
      <w:pPr>
        <w:widowControl w:val="0"/>
        <w:autoSpaceDE w:val="0"/>
        <w:autoSpaceDN w:val="0"/>
        <w:adjustRightInd w:val="0"/>
        <w:spacing w:after="0" w:line="240" w:lineRule="auto"/>
        <w:ind w:left="2096" w:right="1800"/>
        <w:jc w:val="center"/>
        <w:rPr>
          <w:rFonts w:ascii="Times New Roman" w:hAnsi="Times New Roman"/>
          <w:b/>
          <w:sz w:val="16"/>
          <w:szCs w:val="16"/>
          <w:lang w:val="uk-UA" w:eastAsia="uk-UA"/>
        </w:rPr>
      </w:pPr>
    </w:p>
    <w:p w:rsidR="00C42A42" w:rsidRPr="0080570C" w:rsidRDefault="00C42A42" w:rsidP="00ED5788">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7045B3" w:rsidRPr="0040747F" w:rsidRDefault="007045B3" w:rsidP="007045B3">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Надання права користування чужою земельною ділянкою для забудови (суперфіцій)</w:t>
      </w:r>
    </w:p>
    <w:p w:rsidR="007045B3" w:rsidRDefault="007045B3" w:rsidP="007045B3">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7045B3" w:rsidRDefault="007045B3" w:rsidP="007045B3">
      <w:pPr>
        <w:spacing w:after="0" w:line="240" w:lineRule="auto"/>
        <w:jc w:val="center"/>
        <w:rPr>
          <w:rFonts w:ascii="Times New Roman" w:hAnsi="Times New Roman"/>
          <w:b/>
          <w:bCs/>
          <w:sz w:val="20"/>
          <w:szCs w:val="20"/>
          <w:lang w:val="uk-UA"/>
        </w:rPr>
      </w:pPr>
      <w:r w:rsidRPr="000B10CA">
        <w:rPr>
          <w:rFonts w:ascii="Times New Roman" w:hAnsi="Times New Roman"/>
          <w:b/>
          <w:bCs/>
          <w:sz w:val="20"/>
          <w:szCs w:val="20"/>
          <w:lang w:val="uk-UA"/>
        </w:rPr>
        <w:t>(Ідентифікатор 0</w:t>
      </w:r>
      <w:r>
        <w:rPr>
          <w:rFonts w:ascii="Times New Roman" w:hAnsi="Times New Roman"/>
          <w:b/>
          <w:bCs/>
          <w:sz w:val="20"/>
          <w:szCs w:val="20"/>
          <w:lang w:val="uk-UA"/>
        </w:rPr>
        <w:t>0213)</w:t>
      </w:r>
    </w:p>
    <w:p w:rsidR="007045B3" w:rsidRDefault="007045B3" w:rsidP="007045B3">
      <w:pPr>
        <w:spacing w:after="0" w:line="240" w:lineRule="auto"/>
        <w:jc w:val="center"/>
        <w:rPr>
          <w:rFonts w:ascii="Times New Roman" w:hAnsi="Times New Roman"/>
          <w:sz w:val="20"/>
          <w:szCs w:val="20"/>
          <w:lang w:val="uk-UA"/>
        </w:rPr>
      </w:pPr>
    </w:p>
    <w:p w:rsidR="007045B3" w:rsidRPr="002B63B2" w:rsidRDefault="007045B3" w:rsidP="007045B3">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w:t>
      </w:r>
      <w:r w:rsidRPr="000B10CA">
        <w:rPr>
          <w:rFonts w:ascii="Times New Roman" w:hAnsi="Times New Roman"/>
          <w:b/>
          <w:sz w:val="20"/>
          <w:szCs w:val="20"/>
          <w:u w:val="single"/>
          <w:lang w:val="uk-UA" w:eastAsia="uk-UA"/>
        </w:rPr>
        <w:t xml:space="preserve">земельних відносин та екології </w:t>
      </w:r>
      <w:r w:rsidRPr="002B63B2">
        <w:rPr>
          <w:rFonts w:ascii="Times New Roman" w:hAnsi="Times New Roman"/>
          <w:b/>
          <w:sz w:val="20"/>
          <w:szCs w:val="20"/>
          <w:u w:val="single"/>
          <w:lang w:val="uk-UA" w:eastAsia="uk-UA"/>
        </w:rPr>
        <w:t>Коростишівської міської ради</w:t>
      </w:r>
    </w:p>
    <w:p w:rsidR="007045B3" w:rsidRDefault="007045B3" w:rsidP="007045B3">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27"/>
        <w:gridCol w:w="3118"/>
        <w:gridCol w:w="845"/>
        <w:gridCol w:w="6"/>
        <w:gridCol w:w="2070"/>
      </w:tblGrid>
      <w:tr w:rsidR="007045B3" w:rsidRPr="00E72F77" w:rsidTr="00A7170F">
        <w:tc>
          <w:tcPr>
            <w:tcW w:w="540" w:type="dxa"/>
          </w:tcPr>
          <w:p w:rsidR="007045B3" w:rsidRPr="00E72F77" w:rsidRDefault="007045B3" w:rsidP="00A7170F">
            <w:pPr>
              <w:spacing w:after="0" w:line="240" w:lineRule="auto"/>
              <w:ind w:right="-108"/>
              <w:jc w:val="center"/>
              <w:rPr>
                <w:rFonts w:ascii="Times New Roman" w:hAnsi="Times New Roman"/>
                <w:sz w:val="20"/>
                <w:szCs w:val="20"/>
              </w:rPr>
            </w:pPr>
            <w:r w:rsidRPr="00E72F77">
              <w:rPr>
                <w:rFonts w:ascii="Times New Roman" w:hAnsi="Times New Roman"/>
                <w:b/>
                <w:bCs/>
                <w:sz w:val="20"/>
                <w:szCs w:val="20"/>
              </w:rPr>
              <w:t>№ з/п</w:t>
            </w:r>
          </w:p>
        </w:tc>
        <w:tc>
          <w:tcPr>
            <w:tcW w:w="3927" w:type="dxa"/>
          </w:tcPr>
          <w:p w:rsidR="007045B3" w:rsidRPr="00E72F77" w:rsidRDefault="007045B3" w:rsidP="00A7170F">
            <w:pPr>
              <w:widowControl w:val="0"/>
              <w:tabs>
                <w:tab w:val="left" w:pos="900"/>
              </w:tabs>
              <w:suppressAutoHyphens/>
              <w:spacing w:after="0" w:line="240" w:lineRule="auto"/>
              <w:ind w:left="-108" w:firstLine="108"/>
              <w:jc w:val="center"/>
              <w:rPr>
                <w:rFonts w:ascii="Times New Roman" w:hAnsi="Times New Roman"/>
                <w:b/>
                <w:bCs/>
                <w:sz w:val="20"/>
                <w:szCs w:val="20"/>
              </w:rPr>
            </w:pPr>
            <w:r w:rsidRPr="00E72F77">
              <w:rPr>
                <w:rFonts w:ascii="Times New Roman" w:hAnsi="Times New Roman"/>
                <w:b/>
                <w:sz w:val="20"/>
                <w:szCs w:val="20"/>
                <w:lang w:val="uk-UA"/>
              </w:rPr>
              <w:t>Етапи опрацювання звернення про надання адміністративної послуги</w:t>
            </w:r>
          </w:p>
        </w:tc>
        <w:tc>
          <w:tcPr>
            <w:tcW w:w="3118" w:type="dxa"/>
          </w:tcPr>
          <w:p w:rsidR="007045B3" w:rsidRPr="00E72F77" w:rsidRDefault="007045B3" w:rsidP="00A7170F">
            <w:pPr>
              <w:spacing w:after="0" w:line="240" w:lineRule="auto"/>
              <w:ind w:left="-108" w:right="-73"/>
              <w:jc w:val="center"/>
              <w:rPr>
                <w:rFonts w:ascii="Times New Roman" w:hAnsi="Times New Roman"/>
                <w:sz w:val="20"/>
                <w:szCs w:val="20"/>
              </w:rPr>
            </w:pPr>
            <w:r w:rsidRPr="00E72F77">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851" w:type="dxa"/>
            <w:gridSpan w:val="2"/>
          </w:tcPr>
          <w:p w:rsidR="007045B3" w:rsidRPr="00E72F77" w:rsidRDefault="007045B3" w:rsidP="00A7170F">
            <w:pPr>
              <w:spacing w:after="0" w:line="240" w:lineRule="auto"/>
              <w:ind w:left="-108" w:right="-108"/>
              <w:jc w:val="center"/>
              <w:rPr>
                <w:rFonts w:ascii="Times New Roman" w:hAnsi="Times New Roman"/>
                <w:sz w:val="20"/>
                <w:szCs w:val="20"/>
              </w:rPr>
            </w:pPr>
            <w:r w:rsidRPr="00E72F77">
              <w:rPr>
                <w:rFonts w:ascii="Times New Roman" w:hAnsi="Times New Roman"/>
                <w:b/>
                <w:bCs/>
                <w:sz w:val="20"/>
                <w:szCs w:val="20"/>
              </w:rPr>
              <w:t>Дія</w:t>
            </w:r>
          </w:p>
        </w:tc>
        <w:tc>
          <w:tcPr>
            <w:tcW w:w="2070" w:type="dxa"/>
          </w:tcPr>
          <w:p w:rsidR="007045B3" w:rsidRPr="00E72F77" w:rsidRDefault="007045B3" w:rsidP="00A7170F">
            <w:pPr>
              <w:spacing w:after="0" w:line="240" w:lineRule="auto"/>
              <w:ind w:left="-108" w:right="-108" w:firstLine="108"/>
              <w:jc w:val="center"/>
              <w:rPr>
                <w:rFonts w:ascii="Times New Roman" w:hAnsi="Times New Roman"/>
                <w:sz w:val="20"/>
                <w:szCs w:val="20"/>
              </w:rPr>
            </w:pPr>
            <w:r w:rsidRPr="00E72F77">
              <w:rPr>
                <w:rFonts w:ascii="Times New Roman" w:hAnsi="Times New Roman"/>
                <w:b/>
                <w:sz w:val="20"/>
                <w:szCs w:val="20"/>
                <w:shd w:val="clear" w:color="auto" w:fill="FFFFFF"/>
              </w:rPr>
              <w:t>Строки виконання етапів (дії, рішення)</w:t>
            </w:r>
          </w:p>
        </w:tc>
      </w:tr>
      <w:tr w:rsidR="007045B3" w:rsidRPr="00E72F77" w:rsidTr="00A7170F">
        <w:tc>
          <w:tcPr>
            <w:tcW w:w="540" w:type="dxa"/>
          </w:tcPr>
          <w:p w:rsidR="007045B3" w:rsidRPr="00E72F77" w:rsidRDefault="007045B3"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1.</w:t>
            </w:r>
          </w:p>
        </w:tc>
        <w:tc>
          <w:tcPr>
            <w:tcW w:w="3927" w:type="dxa"/>
          </w:tcPr>
          <w:p w:rsidR="007045B3" w:rsidRPr="007045B3" w:rsidRDefault="007045B3" w:rsidP="00A7170F">
            <w:pPr>
              <w:widowControl w:val="0"/>
              <w:tabs>
                <w:tab w:val="left" w:pos="900"/>
              </w:tabs>
              <w:suppressAutoHyphens/>
              <w:spacing w:after="0" w:line="240" w:lineRule="auto"/>
              <w:jc w:val="both"/>
              <w:rPr>
                <w:rFonts w:ascii="Times New Roman" w:hAnsi="Times New Roman"/>
                <w:sz w:val="20"/>
                <w:szCs w:val="20"/>
                <w:lang w:val="uk-UA"/>
              </w:rPr>
            </w:pPr>
            <w:r w:rsidRPr="00E72F77">
              <w:rPr>
                <w:rFonts w:ascii="Times New Roman" w:hAnsi="Times New Roman"/>
                <w:sz w:val="20"/>
                <w:szCs w:val="20"/>
                <w:lang w:val="uk-UA" w:eastAsia="en-US"/>
              </w:rPr>
              <w:t>Прийом заяви та інших докуметів, що подаються заявником/уповноваженою особою щодо</w:t>
            </w:r>
            <w:r>
              <w:rPr>
                <w:rFonts w:ascii="Times New Roman" w:hAnsi="Times New Roman"/>
                <w:sz w:val="20"/>
                <w:szCs w:val="20"/>
                <w:lang w:val="uk-UA" w:eastAsia="en-US"/>
              </w:rPr>
              <w:t xml:space="preserve"> н</w:t>
            </w:r>
            <w:r w:rsidRPr="007045B3">
              <w:rPr>
                <w:rFonts w:ascii="Times New Roman" w:hAnsi="Times New Roman"/>
                <w:sz w:val="20"/>
                <w:szCs w:val="20"/>
                <w:lang w:val="uk-UA" w:eastAsia="en-US"/>
              </w:rPr>
              <w:t>адання права користування чужою земельною ділянкою для забудови (суперфіцій)</w:t>
            </w:r>
          </w:p>
        </w:tc>
        <w:tc>
          <w:tcPr>
            <w:tcW w:w="3118" w:type="dxa"/>
          </w:tcPr>
          <w:p w:rsidR="007045B3" w:rsidRPr="00E72F77" w:rsidRDefault="007045B3" w:rsidP="00A7170F">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7045B3" w:rsidRPr="00E72F77" w:rsidRDefault="007045B3" w:rsidP="00A7170F">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eastAsia="en-US"/>
              </w:rPr>
              <w:t>ЦНАП</w:t>
            </w:r>
          </w:p>
        </w:tc>
        <w:tc>
          <w:tcPr>
            <w:tcW w:w="851" w:type="dxa"/>
            <w:gridSpan w:val="2"/>
          </w:tcPr>
          <w:p w:rsidR="007045B3" w:rsidRPr="00E72F77" w:rsidRDefault="007045B3" w:rsidP="00A7170F">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eastAsia="en-US"/>
              </w:rPr>
              <w:t>В</w:t>
            </w:r>
          </w:p>
        </w:tc>
        <w:tc>
          <w:tcPr>
            <w:tcW w:w="2070" w:type="dxa"/>
          </w:tcPr>
          <w:p w:rsidR="007045B3" w:rsidRPr="00E72F77" w:rsidRDefault="007045B3" w:rsidP="00A7170F">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7045B3" w:rsidRPr="00E72F77" w:rsidTr="00A7170F">
        <w:tc>
          <w:tcPr>
            <w:tcW w:w="540" w:type="dxa"/>
          </w:tcPr>
          <w:p w:rsidR="007045B3" w:rsidRPr="00E72F77" w:rsidRDefault="007045B3"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2.</w:t>
            </w:r>
          </w:p>
        </w:tc>
        <w:tc>
          <w:tcPr>
            <w:tcW w:w="3927" w:type="dxa"/>
          </w:tcPr>
          <w:p w:rsidR="007045B3" w:rsidRPr="00E72F77" w:rsidRDefault="007045B3" w:rsidP="00A7170F">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eastAsia="en-US"/>
              </w:rPr>
              <w:t xml:space="preserve">Передача заяви та пакета документів до </w:t>
            </w:r>
            <w:r>
              <w:rPr>
                <w:rFonts w:ascii="Times New Roman" w:hAnsi="Times New Roman"/>
                <w:sz w:val="20"/>
                <w:szCs w:val="20"/>
                <w:lang w:val="uk-UA" w:eastAsia="en-US"/>
              </w:rPr>
              <w:t xml:space="preserve">загального </w:t>
            </w:r>
            <w:r w:rsidRPr="00E72F77">
              <w:rPr>
                <w:rFonts w:ascii="Times New Roman" w:hAnsi="Times New Roman"/>
                <w:sz w:val="20"/>
                <w:szCs w:val="20"/>
                <w:lang w:val="uk-UA" w:eastAsia="en-US"/>
              </w:rPr>
              <w:t xml:space="preserve">відділу </w:t>
            </w:r>
          </w:p>
        </w:tc>
        <w:tc>
          <w:tcPr>
            <w:tcW w:w="3118" w:type="dxa"/>
          </w:tcPr>
          <w:p w:rsidR="007045B3" w:rsidRPr="00E72F77" w:rsidRDefault="007045B3" w:rsidP="00A7170F">
            <w:pPr>
              <w:spacing w:after="0" w:line="240" w:lineRule="auto"/>
              <w:ind w:left="-38" w:firstLine="40"/>
              <w:jc w:val="center"/>
              <w:rPr>
                <w:rFonts w:ascii="Times New Roman" w:hAnsi="Times New Roman"/>
                <w:sz w:val="20"/>
                <w:szCs w:val="20"/>
              </w:rPr>
            </w:pPr>
            <w:r w:rsidRPr="00E72F77">
              <w:rPr>
                <w:rFonts w:ascii="Times New Roman" w:hAnsi="Times New Roman"/>
                <w:sz w:val="20"/>
                <w:szCs w:val="20"/>
              </w:rPr>
              <w:t>Адміністратор</w:t>
            </w:r>
          </w:p>
          <w:p w:rsidR="007045B3" w:rsidRPr="00E72F77" w:rsidRDefault="007045B3" w:rsidP="00A7170F">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rPr>
              <w:t>ЦНАП</w:t>
            </w:r>
          </w:p>
        </w:tc>
        <w:tc>
          <w:tcPr>
            <w:tcW w:w="851" w:type="dxa"/>
            <w:gridSpan w:val="2"/>
          </w:tcPr>
          <w:p w:rsidR="007045B3" w:rsidRPr="00E72F77" w:rsidRDefault="007045B3" w:rsidP="00A7170F">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rPr>
              <w:t>В</w:t>
            </w:r>
          </w:p>
        </w:tc>
        <w:tc>
          <w:tcPr>
            <w:tcW w:w="2070" w:type="dxa"/>
            <w:shd w:val="clear" w:color="auto" w:fill="FFFFFF"/>
          </w:tcPr>
          <w:p w:rsidR="007045B3" w:rsidRPr="00E72F77" w:rsidRDefault="007045B3" w:rsidP="00A7170F">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rPr>
              <w:t>1-й день</w:t>
            </w:r>
          </w:p>
        </w:tc>
      </w:tr>
      <w:tr w:rsidR="007045B3" w:rsidRPr="00E72F77" w:rsidTr="00A7170F">
        <w:tc>
          <w:tcPr>
            <w:tcW w:w="540" w:type="dxa"/>
          </w:tcPr>
          <w:p w:rsidR="007045B3" w:rsidRPr="00E72F77" w:rsidRDefault="007045B3"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3.</w:t>
            </w:r>
          </w:p>
        </w:tc>
        <w:tc>
          <w:tcPr>
            <w:tcW w:w="3927" w:type="dxa"/>
          </w:tcPr>
          <w:p w:rsidR="007045B3" w:rsidRPr="00E72F77" w:rsidRDefault="007045B3" w:rsidP="00A7170F">
            <w:pPr>
              <w:widowControl w:val="0"/>
              <w:tabs>
                <w:tab w:val="left" w:pos="900"/>
              </w:tabs>
              <w:suppressAutoHyphens/>
              <w:spacing w:after="0" w:line="240" w:lineRule="auto"/>
              <w:jc w:val="both"/>
              <w:rPr>
                <w:rFonts w:ascii="Times New Roman" w:hAnsi="Times New Roman"/>
                <w:sz w:val="20"/>
                <w:szCs w:val="20"/>
                <w:lang w:val="uk-UA" w:eastAsia="en-US"/>
              </w:rPr>
            </w:pPr>
            <w:r w:rsidRPr="00333BAE">
              <w:rPr>
                <w:rFonts w:ascii="Times New Roman" w:hAnsi="Times New Roman"/>
                <w:sz w:val="20"/>
                <w:szCs w:val="20"/>
                <w:lang w:val="uk-UA" w:eastAsia="en-US"/>
              </w:rPr>
              <w:t>Прийом, реєстрація</w:t>
            </w:r>
            <w:r>
              <w:rPr>
                <w:rFonts w:ascii="Times New Roman" w:hAnsi="Times New Roman"/>
                <w:sz w:val="20"/>
                <w:szCs w:val="20"/>
                <w:lang w:val="uk-UA" w:eastAsia="en-US"/>
              </w:rPr>
              <w:t xml:space="preserve"> заяви,</w:t>
            </w:r>
            <w:r w:rsidRPr="00333BAE">
              <w:rPr>
                <w:rFonts w:ascii="Times New Roman" w:hAnsi="Times New Roman"/>
                <w:sz w:val="20"/>
                <w:szCs w:val="20"/>
                <w:lang w:val="uk-UA" w:eastAsia="en-US"/>
              </w:rPr>
              <w:t xml:space="preserve"> підготовка проекту резолюції керівництва міської ради </w:t>
            </w:r>
          </w:p>
        </w:tc>
        <w:tc>
          <w:tcPr>
            <w:tcW w:w="3118" w:type="dxa"/>
          </w:tcPr>
          <w:p w:rsidR="007045B3" w:rsidRPr="00E72F77" w:rsidRDefault="007045B3"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7045B3" w:rsidRPr="00E72F77" w:rsidRDefault="007045B3" w:rsidP="00A7170F">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7045B3" w:rsidRPr="00E72F77" w:rsidRDefault="007045B3"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sidRPr="00333BAE">
              <w:rPr>
                <w:rFonts w:ascii="Times New Roman" w:hAnsi="Times New Roman"/>
                <w:sz w:val="20"/>
                <w:szCs w:val="20"/>
                <w:lang w:val="uk-UA"/>
              </w:rPr>
              <w:t>1-й день</w:t>
            </w:r>
          </w:p>
        </w:tc>
      </w:tr>
      <w:tr w:rsidR="007045B3" w:rsidRPr="00E72F77" w:rsidTr="00A7170F">
        <w:tc>
          <w:tcPr>
            <w:tcW w:w="540" w:type="dxa"/>
          </w:tcPr>
          <w:p w:rsidR="007045B3" w:rsidRPr="00E72F77" w:rsidRDefault="007045B3"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4.</w:t>
            </w:r>
          </w:p>
        </w:tc>
        <w:tc>
          <w:tcPr>
            <w:tcW w:w="3927" w:type="dxa"/>
          </w:tcPr>
          <w:p w:rsidR="007045B3" w:rsidRPr="00E72F77" w:rsidRDefault="007045B3" w:rsidP="00A7170F">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Ознайомлення з вхідним пакетом документів керівництвом міської ради, проставлення резолюції та повернення до загального відділу міської ради</w:t>
            </w:r>
          </w:p>
        </w:tc>
        <w:tc>
          <w:tcPr>
            <w:tcW w:w="3118" w:type="dxa"/>
          </w:tcPr>
          <w:p w:rsidR="007045B3" w:rsidRPr="00E72F77" w:rsidRDefault="007045B3"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Керівництво міської ради</w:t>
            </w:r>
          </w:p>
        </w:tc>
        <w:tc>
          <w:tcPr>
            <w:tcW w:w="851" w:type="dxa"/>
            <w:gridSpan w:val="2"/>
          </w:tcPr>
          <w:p w:rsidR="007045B3" w:rsidRPr="00E72F77" w:rsidRDefault="007045B3" w:rsidP="00A7170F">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shd w:val="clear" w:color="auto" w:fill="FFFFFF"/>
          </w:tcPr>
          <w:p w:rsidR="007045B3" w:rsidRPr="00E72F77" w:rsidRDefault="007045B3"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2-й день</w:t>
            </w:r>
          </w:p>
        </w:tc>
      </w:tr>
      <w:tr w:rsidR="007045B3" w:rsidRPr="00E72F77" w:rsidTr="00A7170F">
        <w:tc>
          <w:tcPr>
            <w:tcW w:w="540" w:type="dxa"/>
          </w:tcPr>
          <w:p w:rsidR="007045B3" w:rsidRPr="00E72F77" w:rsidRDefault="007045B3"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5.</w:t>
            </w:r>
          </w:p>
        </w:tc>
        <w:tc>
          <w:tcPr>
            <w:tcW w:w="3927" w:type="dxa"/>
          </w:tcPr>
          <w:p w:rsidR="007045B3" w:rsidRPr="00E72F77" w:rsidRDefault="007045B3" w:rsidP="00A7170F">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Передача вхідного пакету документів на опрацювання до відділу земельних відносин та екології міської ради</w:t>
            </w:r>
          </w:p>
        </w:tc>
        <w:tc>
          <w:tcPr>
            <w:tcW w:w="3118" w:type="dxa"/>
          </w:tcPr>
          <w:p w:rsidR="007045B3" w:rsidRPr="00E72F77" w:rsidRDefault="007045B3"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7045B3" w:rsidRPr="00E72F77" w:rsidRDefault="007045B3" w:rsidP="00A7170F">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7045B3" w:rsidRPr="00E72F77" w:rsidRDefault="007045B3"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w:t>
            </w:r>
            <w:r w:rsidRPr="00333BAE">
              <w:rPr>
                <w:rFonts w:ascii="Times New Roman" w:hAnsi="Times New Roman"/>
                <w:sz w:val="20"/>
                <w:szCs w:val="20"/>
                <w:lang w:val="uk-UA"/>
              </w:rPr>
              <w:t>-й день</w:t>
            </w:r>
          </w:p>
        </w:tc>
      </w:tr>
      <w:tr w:rsidR="007045B3" w:rsidRPr="00E72F77" w:rsidTr="00A7170F">
        <w:tc>
          <w:tcPr>
            <w:tcW w:w="540" w:type="dxa"/>
          </w:tcPr>
          <w:p w:rsidR="007045B3" w:rsidRPr="00E72F77" w:rsidRDefault="007045B3"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lang w:val="en-US"/>
              </w:rPr>
              <w:t>6</w:t>
            </w:r>
            <w:r w:rsidRPr="00E72F77">
              <w:rPr>
                <w:rFonts w:ascii="Times New Roman" w:hAnsi="Times New Roman"/>
                <w:b/>
                <w:sz w:val="20"/>
                <w:szCs w:val="20"/>
              </w:rPr>
              <w:t>.</w:t>
            </w:r>
          </w:p>
        </w:tc>
        <w:tc>
          <w:tcPr>
            <w:tcW w:w="3927" w:type="dxa"/>
          </w:tcPr>
          <w:p w:rsidR="007045B3" w:rsidRPr="00E72F77" w:rsidRDefault="007045B3" w:rsidP="00A7170F">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Опрацювання вхідного пакету документів, підготовка</w:t>
            </w:r>
            <w:r>
              <w:rPr>
                <w:rFonts w:ascii="Times New Roman" w:hAnsi="Times New Roman"/>
                <w:sz w:val="20"/>
                <w:szCs w:val="20"/>
                <w:lang w:val="uk-UA" w:eastAsia="en-US"/>
              </w:rPr>
              <w:t xml:space="preserve"> проекту рішення сесії міської ради про н</w:t>
            </w:r>
            <w:r w:rsidRPr="007045B3">
              <w:rPr>
                <w:rFonts w:ascii="Times New Roman" w:hAnsi="Times New Roman"/>
                <w:sz w:val="20"/>
                <w:szCs w:val="20"/>
                <w:lang w:val="uk-UA" w:eastAsia="en-US"/>
              </w:rPr>
              <w:t>адання права користування чужою земельною ділянкою для забудови (суперфіцій)</w:t>
            </w:r>
            <w:r>
              <w:rPr>
                <w:rFonts w:ascii="Times New Roman" w:hAnsi="Times New Roman"/>
                <w:sz w:val="20"/>
                <w:szCs w:val="20"/>
                <w:lang w:val="uk-UA" w:eastAsia="en-US"/>
              </w:rPr>
              <w:t>/ вмовивованої відмови</w:t>
            </w:r>
          </w:p>
        </w:tc>
        <w:tc>
          <w:tcPr>
            <w:tcW w:w="3118" w:type="dxa"/>
          </w:tcPr>
          <w:p w:rsidR="007045B3" w:rsidRPr="00E72F77" w:rsidRDefault="007045B3"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7045B3" w:rsidRPr="00E72F77" w:rsidRDefault="007045B3" w:rsidP="00A7170F">
            <w:pPr>
              <w:widowControl w:val="0"/>
              <w:tabs>
                <w:tab w:val="left" w:pos="900"/>
              </w:tabs>
              <w:suppressAutoHyphens/>
              <w:spacing w:after="0" w:line="240" w:lineRule="auto"/>
              <w:jc w:val="center"/>
              <w:rPr>
                <w:rFonts w:ascii="Times New Roman" w:hAnsi="Times New Roman"/>
                <w:sz w:val="20"/>
                <w:szCs w:val="20"/>
              </w:rPr>
            </w:pPr>
            <w:r w:rsidRPr="00333BAE">
              <w:rPr>
                <w:rFonts w:ascii="Times New Roman" w:hAnsi="Times New Roman"/>
                <w:sz w:val="20"/>
                <w:szCs w:val="20"/>
                <w:lang w:val="uk-UA"/>
              </w:rPr>
              <w:t>В</w:t>
            </w:r>
          </w:p>
        </w:tc>
        <w:tc>
          <w:tcPr>
            <w:tcW w:w="2070" w:type="dxa"/>
          </w:tcPr>
          <w:p w:rsidR="007045B3" w:rsidRPr="00E72F77" w:rsidRDefault="007045B3" w:rsidP="00A7170F">
            <w:pPr>
              <w:widowControl w:val="0"/>
              <w:tabs>
                <w:tab w:val="left" w:pos="972"/>
              </w:tabs>
              <w:suppressAutoHyphens/>
              <w:spacing w:after="0" w:line="240" w:lineRule="auto"/>
              <w:ind w:left="-108" w:right="4"/>
              <w:jc w:val="center"/>
              <w:rPr>
                <w:rFonts w:ascii="Times New Roman" w:hAnsi="Times New Roman"/>
                <w:sz w:val="20"/>
                <w:szCs w:val="20"/>
              </w:rPr>
            </w:pPr>
            <w:r w:rsidRPr="00333BAE">
              <w:rPr>
                <w:rFonts w:ascii="Times New Roman" w:hAnsi="Times New Roman"/>
                <w:sz w:val="20"/>
                <w:szCs w:val="20"/>
                <w:lang w:val="uk-UA"/>
              </w:rPr>
              <w:t>2-</w:t>
            </w:r>
            <w:r>
              <w:rPr>
                <w:rFonts w:ascii="Times New Roman" w:hAnsi="Times New Roman"/>
                <w:sz w:val="20"/>
                <w:szCs w:val="20"/>
                <w:lang w:val="uk-UA"/>
              </w:rPr>
              <w:t>10</w:t>
            </w:r>
            <w:r w:rsidRPr="00333BAE">
              <w:rPr>
                <w:rFonts w:ascii="Times New Roman" w:hAnsi="Times New Roman"/>
                <w:sz w:val="20"/>
                <w:szCs w:val="20"/>
                <w:lang w:val="uk-UA"/>
              </w:rPr>
              <w:t>-й день</w:t>
            </w:r>
          </w:p>
        </w:tc>
      </w:tr>
      <w:tr w:rsidR="007045B3" w:rsidRPr="00E72F77" w:rsidTr="00A7170F">
        <w:tc>
          <w:tcPr>
            <w:tcW w:w="540" w:type="dxa"/>
          </w:tcPr>
          <w:p w:rsidR="007045B3" w:rsidRPr="00E72F77" w:rsidRDefault="007045B3"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7.</w:t>
            </w:r>
          </w:p>
        </w:tc>
        <w:tc>
          <w:tcPr>
            <w:tcW w:w="3927" w:type="dxa"/>
          </w:tcPr>
          <w:p w:rsidR="007045B3" w:rsidRPr="00E72F77" w:rsidRDefault="007045B3" w:rsidP="00A7170F">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Подання до загального відділу міської ради підготовленого проекту рішення сесії міської ради, згідно Інструкції з діловодства</w:t>
            </w:r>
          </w:p>
        </w:tc>
        <w:tc>
          <w:tcPr>
            <w:tcW w:w="3118" w:type="dxa"/>
          </w:tcPr>
          <w:p w:rsidR="007045B3" w:rsidRPr="00E72F77" w:rsidRDefault="007045B3"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7045B3" w:rsidRPr="00E72F77" w:rsidRDefault="007045B3" w:rsidP="00A7170F">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tcPr>
          <w:p w:rsidR="007045B3" w:rsidRPr="00036588" w:rsidRDefault="007045B3"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10-й день</w:t>
            </w:r>
          </w:p>
        </w:tc>
      </w:tr>
      <w:tr w:rsidR="007045B3" w:rsidRPr="00E72F77" w:rsidTr="00A7170F">
        <w:tc>
          <w:tcPr>
            <w:tcW w:w="540" w:type="dxa"/>
          </w:tcPr>
          <w:p w:rsidR="007045B3" w:rsidRPr="00E72F77" w:rsidRDefault="007045B3"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8.</w:t>
            </w:r>
          </w:p>
        </w:tc>
        <w:tc>
          <w:tcPr>
            <w:tcW w:w="3927" w:type="dxa"/>
          </w:tcPr>
          <w:p w:rsidR="007045B3" w:rsidRPr="00036588" w:rsidRDefault="007045B3" w:rsidP="00A7170F">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Розгляд на засіданні профільної комії з питань земельних відносин, екології та використання природних ресурсів проекту рішення</w:t>
            </w:r>
          </w:p>
        </w:tc>
        <w:tc>
          <w:tcPr>
            <w:tcW w:w="3118" w:type="dxa"/>
          </w:tcPr>
          <w:p w:rsidR="007045B3" w:rsidRPr="00036588" w:rsidRDefault="007045B3" w:rsidP="00A7170F">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 xml:space="preserve">Начальник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7045B3" w:rsidRPr="00E72F77" w:rsidRDefault="007045B3"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7045B3" w:rsidRPr="00E72F77" w:rsidRDefault="007045B3"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20-й день</w:t>
            </w:r>
          </w:p>
        </w:tc>
      </w:tr>
      <w:tr w:rsidR="007045B3" w:rsidRPr="00E72F77" w:rsidTr="00A7170F">
        <w:tc>
          <w:tcPr>
            <w:tcW w:w="540" w:type="dxa"/>
          </w:tcPr>
          <w:p w:rsidR="007045B3" w:rsidRPr="00036588" w:rsidRDefault="007045B3"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9.</w:t>
            </w:r>
          </w:p>
        </w:tc>
        <w:tc>
          <w:tcPr>
            <w:tcW w:w="3927" w:type="dxa"/>
          </w:tcPr>
          <w:p w:rsidR="007045B3" w:rsidRPr="00036588" w:rsidRDefault="007045B3" w:rsidP="00A7170F">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Розгляд на засіданні сесії міської ради проекту рішення та прийняття рішення щодо </w:t>
            </w:r>
            <w:r>
              <w:rPr>
                <w:rFonts w:ascii="Times New Roman" w:hAnsi="Times New Roman"/>
                <w:sz w:val="20"/>
                <w:szCs w:val="20"/>
                <w:lang w:val="uk-UA" w:eastAsia="en-US"/>
              </w:rPr>
              <w:t xml:space="preserve">надання </w:t>
            </w:r>
            <w:r w:rsidRPr="007045B3">
              <w:rPr>
                <w:rFonts w:ascii="Times New Roman" w:hAnsi="Times New Roman"/>
                <w:sz w:val="20"/>
                <w:szCs w:val="20"/>
                <w:lang w:val="uk-UA" w:eastAsia="en-US"/>
              </w:rPr>
              <w:t>права користування чужою земельною ділянкою для забудови (суперфіцій)</w:t>
            </w:r>
            <w:r>
              <w:rPr>
                <w:rFonts w:ascii="Times New Roman" w:hAnsi="Times New Roman"/>
                <w:sz w:val="20"/>
                <w:szCs w:val="20"/>
                <w:lang w:val="uk-UA" w:eastAsia="en-US"/>
              </w:rPr>
              <w:t>/ вмовивованої відмови</w:t>
            </w:r>
          </w:p>
        </w:tc>
        <w:tc>
          <w:tcPr>
            <w:tcW w:w="3118" w:type="dxa"/>
          </w:tcPr>
          <w:p w:rsidR="007045B3" w:rsidRPr="00E72F77" w:rsidRDefault="007045B3"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Начальник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7045B3" w:rsidRPr="00E72F77" w:rsidRDefault="007045B3"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7045B3" w:rsidRPr="00E72F77" w:rsidRDefault="007045B3"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20-25-й день</w:t>
            </w:r>
          </w:p>
        </w:tc>
      </w:tr>
      <w:tr w:rsidR="007045B3" w:rsidRPr="00E72F77" w:rsidTr="00A7170F">
        <w:tc>
          <w:tcPr>
            <w:tcW w:w="540" w:type="dxa"/>
          </w:tcPr>
          <w:p w:rsidR="007045B3" w:rsidRPr="00036588" w:rsidRDefault="007045B3"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10.</w:t>
            </w:r>
          </w:p>
        </w:tc>
        <w:tc>
          <w:tcPr>
            <w:tcW w:w="3927" w:type="dxa"/>
          </w:tcPr>
          <w:p w:rsidR="007045B3" w:rsidRPr="00E72F77" w:rsidRDefault="007045B3" w:rsidP="00A7170F">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 xml:space="preserve">Оформлення копії прийнятого рішення сесії/витягу з рішення та передача його до ЦНАПу  </w:t>
            </w:r>
          </w:p>
        </w:tc>
        <w:tc>
          <w:tcPr>
            <w:tcW w:w="3118" w:type="dxa"/>
          </w:tcPr>
          <w:p w:rsidR="007045B3" w:rsidRPr="00E72F77" w:rsidRDefault="007045B3"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Головний спеціаліст загального відділу</w:t>
            </w:r>
          </w:p>
        </w:tc>
        <w:tc>
          <w:tcPr>
            <w:tcW w:w="851" w:type="dxa"/>
            <w:gridSpan w:val="2"/>
          </w:tcPr>
          <w:p w:rsidR="007045B3" w:rsidRPr="00E72F77" w:rsidRDefault="007045B3"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7045B3" w:rsidRPr="00E72F77" w:rsidRDefault="007045B3"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25-29-й день</w:t>
            </w:r>
          </w:p>
        </w:tc>
      </w:tr>
      <w:tr w:rsidR="007045B3" w:rsidRPr="00E72F77" w:rsidTr="00A7170F">
        <w:tc>
          <w:tcPr>
            <w:tcW w:w="540" w:type="dxa"/>
          </w:tcPr>
          <w:p w:rsidR="007045B3" w:rsidRPr="00036588" w:rsidRDefault="007045B3"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11.</w:t>
            </w:r>
          </w:p>
        </w:tc>
        <w:tc>
          <w:tcPr>
            <w:tcW w:w="3927" w:type="dxa"/>
          </w:tcPr>
          <w:p w:rsidR="007045B3" w:rsidRPr="00E72F77" w:rsidRDefault="007045B3" w:rsidP="00A7170F">
            <w:pPr>
              <w:widowControl w:val="0"/>
              <w:tabs>
                <w:tab w:val="left" w:pos="900"/>
              </w:tabs>
              <w:suppressAutoHyphens/>
              <w:spacing w:after="0" w:line="240" w:lineRule="auto"/>
              <w:jc w:val="both"/>
              <w:rPr>
                <w:rFonts w:ascii="Times New Roman" w:hAnsi="Times New Roman"/>
                <w:sz w:val="20"/>
                <w:szCs w:val="20"/>
              </w:rPr>
            </w:pPr>
            <w:r w:rsidRPr="00850483">
              <w:rPr>
                <w:rFonts w:ascii="Times New Roman" w:hAnsi="Times New Roman"/>
                <w:sz w:val="20"/>
                <w:szCs w:val="20"/>
                <w:lang w:val="uk-UA"/>
              </w:rPr>
              <w:t>Повідомлення/видача особі, яка звернулась, результату послуги</w:t>
            </w:r>
          </w:p>
        </w:tc>
        <w:tc>
          <w:tcPr>
            <w:tcW w:w="3118" w:type="dxa"/>
          </w:tcPr>
          <w:p w:rsidR="007045B3" w:rsidRPr="007351D8" w:rsidRDefault="007045B3" w:rsidP="00A7170F">
            <w:pPr>
              <w:spacing w:after="0" w:line="240" w:lineRule="auto"/>
              <w:ind w:left="-38" w:firstLine="40"/>
              <w:jc w:val="center"/>
              <w:rPr>
                <w:rFonts w:ascii="Times New Roman" w:hAnsi="Times New Roman"/>
                <w:sz w:val="20"/>
                <w:szCs w:val="20"/>
                <w:lang w:val="uk-UA"/>
              </w:rPr>
            </w:pPr>
            <w:r w:rsidRPr="007351D8">
              <w:rPr>
                <w:rFonts w:ascii="Times New Roman" w:hAnsi="Times New Roman"/>
                <w:sz w:val="20"/>
                <w:szCs w:val="20"/>
                <w:lang w:val="uk-UA"/>
              </w:rPr>
              <w:t>Адміністратор</w:t>
            </w:r>
          </w:p>
          <w:p w:rsidR="007045B3" w:rsidRPr="00E72F77" w:rsidRDefault="007045B3" w:rsidP="00A7170F">
            <w:pPr>
              <w:widowControl w:val="0"/>
              <w:tabs>
                <w:tab w:val="left" w:pos="900"/>
              </w:tabs>
              <w:suppressAutoHyphens/>
              <w:spacing w:after="0" w:line="240" w:lineRule="auto"/>
              <w:ind w:left="-108"/>
              <w:jc w:val="center"/>
              <w:rPr>
                <w:rFonts w:ascii="Times New Roman" w:hAnsi="Times New Roman"/>
                <w:sz w:val="20"/>
                <w:szCs w:val="20"/>
              </w:rPr>
            </w:pPr>
            <w:r w:rsidRPr="007351D8">
              <w:rPr>
                <w:rFonts w:ascii="Times New Roman" w:hAnsi="Times New Roman"/>
                <w:sz w:val="20"/>
                <w:szCs w:val="20"/>
                <w:lang w:val="uk-UA"/>
              </w:rPr>
              <w:t>ЦНАП</w:t>
            </w:r>
          </w:p>
        </w:tc>
        <w:tc>
          <w:tcPr>
            <w:tcW w:w="851" w:type="dxa"/>
            <w:gridSpan w:val="2"/>
          </w:tcPr>
          <w:p w:rsidR="007045B3" w:rsidRPr="00E72F77" w:rsidRDefault="007045B3"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7045B3" w:rsidRPr="00E72F77" w:rsidRDefault="007045B3"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30-й день</w:t>
            </w:r>
          </w:p>
        </w:tc>
      </w:tr>
      <w:tr w:rsidR="007045B3" w:rsidRPr="00E72F77" w:rsidTr="00A7170F">
        <w:tc>
          <w:tcPr>
            <w:tcW w:w="8430" w:type="dxa"/>
            <w:gridSpan w:val="4"/>
          </w:tcPr>
          <w:p w:rsidR="007045B3" w:rsidRPr="00E72F77" w:rsidRDefault="007045B3" w:rsidP="00A7170F">
            <w:pPr>
              <w:widowControl w:val="0"/>
              <w:tabs>
                <w:tab w:val="left" w:pos="900"/>
              </w:tabs>
              <w:suppressAutoHyphens/>
              <w:spacing w:after="0" w:line="240" w:lineRule="auto"/>
              <w:rPr>
                <w:rFonts w:ascii="Times New Roman" w:hAnsi="Times New Roman"/>
                <w:b/>
                <w:sz w:val="20"/>
                <w:szCs w:val="20"/>
              </w:rPr>
            </w:pPr>
            <w:r w:rsidRPr="00E72F77">
              <w:rPr>
                <w:rFonts w:ascii="Times New Roman" w:hAnsi="Times New Roman"/>
                <w:b/>
                <w:sz w:val="20"/>
                <w:szCs w:val="20"/>
              </w:rPr>
              <w:t xml:space="preserve">Загальна кількість днів надання послуги </w:t>
            </w:r>
          </w:p>
        </w:tc>
        <w:tc>
          <w:tcPr>
            <w:tcW w:w="2076" w:type="dxa"/>
            <w:gridSpan w:val="2"/>
          </w:tcPr>
          <w:p w:rsidR="007045B3" w:rsidRPr="00E72F77" w:rsidRDefault="007045B3" w:rsidP="00A7170F">
            <w:pPr>
              <w:widowControl w:val="0"/>
              <w:tabs>
                <w:tab w:val="left" w:pos="900"/>
              </w:tabs>
              <w:suppressAutoHyphens/>
              <w:spacing w:after="0" w:line="240" w:lineRule="auto"/>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r w:rsidR="007045B3" w:rsidRPr="00E72F77" w:rsidTr="00A7170F">
        <w:tc>
          <w:tcPr>
            <w:tcW w:w="8430" w:type="dxa"/>
            <w:gridSpan w:val="4"/>
          </w:tcPr>
          <w:p w:rsidR="007045B3" w:rsidRPr="00E72F77" w:rsidRDefault="007045B3" w:rsidP="00A7170F">
            <w:pPr>
              <w:widowControl w:val="0"/>
              <w:tabs>
                <w:tab w:val="left" w:pos="972"/>
              </w:tabs>
              <w:suppressAutoHyphens/>
              <w:spacing w:after="0" w:line="240" w:lineRule="auto"/>
              <w:ind w:right="4"/>
              <w:rPr>
                <w:rFonts w:ascii="Times New Roman" w:hAnsi="Times New Roman"/>
                <w:b/>
                <w:sz w:val="20"/>
                <w:szCs w:val="20"/>
              </w:rPr>
            </w:pPr>
            <w:r w:rsidRPr="00E72F77">
              <w:rPr>
                <w:rFonts w:ascii="Times New Roman" w:hAnsi="Times New Roman"/>
                <w:b/>
                <w:sz w:val="20"/>
                <w:szCs w:val="20"/>
              </w:rPr>
              <w:t xml:space="preserve">Загальна кількість днів передбачена законодавством </w:t>
            </w:r>
          </w:p>
        </w:tc>
        <w:tc>
          <w:tcPr>
            <w:tcW w:w="2076" w:type="dxa"/>
            <w:gridSpan w:val="2"/>
          </w:tcPr>
          <w:p w:rsidR="007045B3" w:rsidRPr="00E72F77" w:rsidRDefault="007045B3" w:rsidP="00A7170F">
            <w:pPr>
              <w:widowControl w:val="0"/>
              <w:tabs>
                <w:tab w:val="left" w:pos="972"/>
              </w:tabs>
              <w:suppressAutoHyphens/>
              <w:spacing w:after="0" w:line="240" w:lineRule="auto"/>
              <w:ind w:right="4"/>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bl>
    <w:p w:rsidR="007045B3" w:rsidRPr="00E356DB" w:rsidRDefault="007045B3" w:rsidP="007045B3">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7045B3" w:rsidRPr="00B81072" w:rsidRDefault="007045B3" w:rsidP="007045B3">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7045B3" w:rsidRDefault="007045B3" w:rsidP="007045B3">
      <w:pPr>
        <w:spacing w:after="0" w:line="240" w:lineRule="auto"/>
        <w:rPr>
          <w:rFonts w:ascii="Times New Roman" w:hAnsi="Times New Roman"/>
          <w:sz w:val="20"/>
          <w:szCs w:val="20"/>
          <w:u w:val="single"/>
          <w:lang w:val="uk-UA" w:eastAsia="uk-UA"/>
        </w:rPr>
      </w:pPr>
    </w:p>
    <w:p w:rsidR="00020B64" w:rsidRPr="00020B64" w:rsidRDefault="00020B64" w:rsidP="007045B3">
      <w:pPr>
        <w:spacing w:after="0" w:line="240" w:lineRule="auto"/>
        <w:rPr>
          <w:rFonts w:ascii="Times New Roman" w:hAnsi="Times New Roman"/>
          <w:sz w:val="20"/>
          <w:szCs w:val="20"/>
          <w:u w:val="single"/>
          <w:lang w:val="uk-UA" w:eastAsia="uk-UA"/>
        </w:rPr>
      </w:pPr>
    </w:p>
    <w:p w:rsidR="00C42A42" w:rsidRDefault="00C42A42" w:rsidP="007045B3">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w:t>
      </w:r>
      <w:r w:rsidR="007045B3">
        <w:rPr>
          <w:rFonts w:ascii="Times New Roman" w:hAnsi="Times New Roman"/>
          <w:sz w:val="20"/>
          <w:szCs w:val="20"/>
          <w:u w:val="single"/>
          <w:lang w:val="uk-UA"/>
        </w:rPr>
        <w:t>193</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7045B3" w:rsidRPr="007045B3" w:rsidRDefault="007045B3" w:rsidP="007045B3">
      <w:pPr>
        <w:spacing w:after="0" w:line="240" w:lineRule="auto"/>
        <w:ind w:left="4536" w:right="-284"/>
        <w:rPr>
          <w:rFonts w:ascii="Times New Roman" w:hAnsi="Times New Roman"/>
          <w:sz w:val="20"/>
          <w:szCs w:val="20"/>
          <w:lang w:val="uk-UA"/>
        </w:rPr>
      </w:pPr>
    </w:p>
    <w:p w:rsidR="00C42A42" w:rsidRPr="0080570C" w:rsidRDefault="00C42A42" w:rsidP="00ED5788">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7045B3">
        <w:rPr>
          <w:rFonts w:ascii="Times New Roman" w:hAnsi="Times New Roman"/>
          <w:b/>
          <w:sz w:val="24"/>
          <w:szCs w:val="24"/>
          <w:lang w:val="uk-UA" w:eastAsia="uk-UA"/>
        </w:rPr>
        <w:t>АРТКА адміністративної послуги</w:t>
      </w:r>
    </w:p>
    <w:p w:rsidR="007045B3" w:rsidRDefault="007045B3" w:rsidP="007045B3">
      <w:pPr>
        <w:spacing w:after="0" w:line="240" w:lineRule="auto"/>
        <w:jc w:val="center"/>
        <w:rPr>
          <w:rFonts w:ascii="Times New Roman" w:hAnsi="Times New Roman"/>
          <w:sz w:val="20"/>
          <w:szCs w:val="20"/>
          <w:lang w:val="uk-UA"/>
        </w:rPr>
      </w:pPr>
      <w:r>
        <w:rPr>
          <w:rFonts w:ascii="Times New Roman" w:hAnsi="Times New Roman"/>
          <w:b/>
          <w:sz w:val="24"/>
          <w:szCs w:val="24"/>
          <w:u w:val="single"/>
          <w:lang w:val="uk-UA"/>
        </w:rPr>
        <w:t>Надання згоди розпорядників земельних ділянок комунальної власності на поділ та об</w:t>
      </w:r>
      <w:r w:rsidRPr="00532F65">
        <w:rPr>
          <w:rFonts w:ascii="Times New Roman" w:hAnsi="Times New Roman"/>
          <w:b/>
          <w:sz w:val="24"/>
          <w:szCs w:val="24"/>
          <w:u w:val="single"/>
          <w:lang w:val="uk-UA"/>
        </w:rPr>
        <w:t>’</w:t>
      </w:r>
      <w:r>
        <w:rPr>
          <w:rFonts w:ascii="Times New Roman" w:hAnsi="Times New Roman"/>
          <w:b/>
          <w:sz w:val="24"/>
          <w:szCs w:val="24"/>
          <w:u w:val="single"/>
          <w:lang w:val="uk-UA"/>
        </w:rPr>
        <w:t>єднання таких ділянок</w:t>
      </w:r>
    </w:p>
    <w:p w:rsidR="007045B3" w:rsidRDefault="007045B3" w:rsidP="007045B3">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7045B3" w:rsidRPr="004E46BF" w:rsidRDefault="007045B3" w:rsidP="007045B3">
      <w:pPr>
        <w:spacing w:after="0" w:line="240" w:lineRule="auto"/>
        <w:jc w:val="center"/>
        <w:rPr>
          <w:rFonts w:ascii="Times New Roman" w:hAnsi="Times New Roman"/>
          <w:b/>
          <w:bCs/>
          <w:sz w:val="20"/>
          <w:szCs w:val="20"/>
          <w:lang w:val="uk-UA"/>
        </w:rPr>
      </w:pPr>
      <w:r w:rsidRPr="004E46BF">
        <w:rPr>
          <w:rFonts w:ascii="Times New Roman" w:hAnsi="Times New Roman"/>
          <w:b/>
          <w:bCs/>
          <w:sz w:val="20"/>
          <w:szCs w:val="20"/>
          <w:lang w:val="uk-UA"/>
        </w:rPr>
        <w:t>(Ідентифікатор 00</w:t>
      </w:r>
      <w:r>
        <w:rPr>
          <w:rFonts w:ascii="Times New Roman" w:hAnsi="Times New Roman"/>
          <w:b/>
          <w:bCs/>
          <w:sz w:val="20"/>
          <w:szCs w:val="20"/>
          <w:lang w:val="uk-UA"/>
        </w:rPr>
        <w:t>178</w:t>
      </w:r>
      <w:r w:rsidRPr="004E46BF">
        <w:rPr>
          <w:rFonts w:ascii="Times New Roman" w:hAnsi="Times New Roman"/>
          <w:b/>
          <w:bCs/>
          <w:sz w:val="20"/>
          <w:szCs w:val="20"/>
          <w:lang w:val="uk-UA"/>
        </w:rPr>
        <w:t>)</w:t>
      </w:r>
    </w:p>
    <w:p w:rsidR="007045B3" w:rsidRDefault="007045B3" w:rsidP="007045B3">
      <w:pPr>
        <w:spacing w:after="0" w:line="240" w:lineRule="auto"/>
        <w:jc w:val="center"/>
        <w:rPr>
          <w:rFonts w:ascii="Times New Roman" w:hAnsi="Times New Roman"/>
          <w:sz w:val="20"/>
          <w:szCs w:val="20"/>
          <w:lang w:val="uk-UA"/>
        </w:rPr>
      </w:pPr>
    </w:p>
    <w:p w:rsidR="007045B3" w:rsidRPr="002B63B2" w:rsidRDefault="007045B3" w:rsidP="007045B3">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Відділ</w:t>
      </w:r>
      <w:r w:rsidRPr="004E46BF">
        <w:rPr>
          <w:rFonts w:ascii="Times New Roman" w:hAnsi="Times New Roman"/>
          <w:b/>
          <w:sz w:val="20"/>
          <w:szCs w:val="20"/>
          <w:u w:val="single"/>
          <w:lang w:val="uk-UA" w:eastAsia="uk-UA"/>
        </w:rPr>
        <w:t xml:space="preserve"> </w:t>
      </w:r>
      <w:r w:rsidRPr="000B10CA">
        <w:rPr>
          <w:rFonts w:ascii="Times New Roman" w:hAnsi="Times New Roman"/>
          <w:b/>
          <w:sz w:val="20"/>
          <w:szCs w:val="20"/>
          <w:u w:val="single"/>
          <w:lang w:val="uk-UA" w:eastAsia="uk-UA"/>
        </w:rPr>
        <w:t>земельних відносин та екології</w:t>
      </w:r>
      <w:r w:rsidRPr="002B63B2">
        <w:rPr>
          <w:rFonts w:ascii="Times New Roman" w:hAnsi="Times New Roman"/>
          <w:b/>
          <w:sz w:val="20"/>
          <w:szCs w:val="20"/>
          <w:u w:val="single"/>
          <w:lang w:val="uk-UA"/>
        </w:rPr>
        <w:t xml:space="preserve"> </w:t>
      </w:r>
      <w:r w:rsidRPr="002B63B2">
        <w:rPr>
          <w:rFonts w:ascii="Times New Roman" w:hAnsi="Times New Roman"/>
          <w:b/>
          <w:sz w:val="20"/>
          <w:szCs w:val="20"/>
          <w:u w:val="single"/>
          <w:lang w:val="uk-UA" w:eastAsia="uk-UA"/>
        </w:rPr>
        <w:t>Коростишівської міської ради</w:t>
      </w:r>
    </w:p>
    <w:p w:rsidR="007045B3" w:rsidRDefault="007045B3" w:rsidP="007045B3">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27"/>
        <w:gridCol w:w="3118"/>
        <w:gridCol w:w="845"/>
        <w:gridCol w:w="6"/>
        <w:gridCol w:w="2070"/>
      </w:tblGrid>
      <w:tr w:rsidR="007045B3" w:rsidRPr="00E72F77" w:rsidTr="00A7170F">
        <w:tc>
          <w:tcPr>
            <w:tcW w:w="540" w:type="dxa"/>
          </w:tcPr>
          <w:p w:rsidR="007045B3" w:rsidRPr="00E72F77" w:rsidRDefault="007045B3" w:rsidP="00A7170F">
            <w:pPr>
              <w:spacing w:after="0" w:line="240" w:lineRule="auto"/>
              <w:ind w:right="-108"/>
              <w:jc w:val="center"/>
              <w:rPr>
                <w:rFonts w:ascii="Times New Roman" w:hAnsi="Times New Roman"/>
                <w:sz w:val="20"/>
                <w:szCs w:val="20"/>
              </w:rPr>
            </w:pPr>
            <w:r w:rsidRPr="00E72F77">
              <w:rPr>
                <w:rFonts w:ascii="Times New Roman" w:hAnsi="Times New Roman"/>
                <w:b/>
                <w:bCs/>
                <w:sz w:val="20"/>
                <w:szCs w:val="20"/>
              </w:rPr>
              <w:t>№ з/п</w:t>
            </w:r>
          </w:p>
        </w:tc>
        <w:tc>
          <w:tcPr>
            <w:tcW w:w="3927" w:type="dxa"/>
          </w:tcPr>
          <w:p w:rsidR="007045B3" w:rsidRPr="00E72F77" w:rsidRDefault="007045B3" w:rsidP="00A7170F">
            <w:pPr>
              <w:widowControl w:val="0"/>
              <w:tabs>
                <w:tab w:val="left" w:pos="900"/>
              </w:tabs>
              <w:suppressAutoHyphens/>
              <w:spacing w:after="0" w:line="240" w:lineRule="auto"/>
              <w:ind w:left="-108" w:firstLine="108"/>
              <w:jc w:val="center"/>
              <w:rPr>
                <w:rFonts w:ascii="Times New Roman" w:hAnsi="Times New Roman"/>
                <w:b/>
                <w:bCs/>
                <w:sz w:val="20"/>
                <w:szCs w:val="20"/>
              </w:rPr>
            </w:pPr>
            <w:r w:rsidRPr="00E72F77">
              <w:rPr>
                <w:rFonts w:ascii="Times New Roman" w:hAnsi="Times New Roman"/>
                <w:b/>
                <w:sz w:val="20"/>
                <w:szCs w:val="20"/>
                <w:lang w:val="uk-UA"/>
              </w:rPr>
              <w:t>Етапи опрацювання звернення про надання адміністративної послуги</w:t>
            </w:r>
          </w:p>
        </w:tc>
        <w:tc>
          <w:tcPr>
            <w:tcW w:w="3118" w:type="dxa"/>
          </w:tcPr>
          <w:p w:rsidR="007045B3" w:rsidRPr="00E72F77" w:rsidRDefault="007045B3" w:rsidP="00A7170F">
            <w:pPr>
              <w:spacing w:after="0" w:line="240" w:lineRule="auto"/>
              <w:ind w:left="-108" w:right="-73"/>
              <w:jc w:val="center"/>
              <w:rPr>
                <w:rFonts w:ascii="Times New Roman" w:hAnsi="Times New Roman"/>
                <w:sz w:val="20"/>
                <w:szCs w:val="20"/>
              </w:rPr>
            </w:pPr>
            <w:r w:rsidRPr="00E72F77">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851" w:type="dxa"/>
            <w:gridSpan w:val="2"/>
          </w:tcPr>
          <w:p w:rsidR="007045B3" w:rsidRPr="00E72F77" w:rsidRDefault="007045B3" w:rsidP="00A7170F">
            <w:pPr>
              <w:spacing w:after="0" w:line="240" w:lineRule="auto"/>
              <w:ind w:left="-108" w:right="-108"/>
              <w:jc w:val="center"/>
              <w:rPr>
                <w:rFonts w:ascii="Times New Roman" w:hAnsi="Times New Roman"/>
                <w:sz w:val="20"/>
                <w:szCs w:val="20"/>
              </w:rPr>
            </w:pPr>
            <w:r w:rsidRPr="00E72F77">
              <w:rPr>
                <w:rFonts w:ascii="Times New Roman" w:hAnsi="Times New Roman"/>
                <w:b/>
                <w:bCs/>
                <w:sz w:val="20"/>
                <w:szCs w:val="20"/>
              </w:rPr>
              <w:t>Дія</w:t>
            </w:r>
          </w:p>
        </w:tc>
        <w:tc>
          <w:tcPr>
            <w:tcW w:w="2070" w:type="dxa"/>
          </w:tcPr>
          <w:p w:rsidR="007045B3" w:rsidRPr="00E72F77" w:rsidRDefault="007045B3" w:rsidP="00A7170F">
            <w:pPr>
              <w:spacing w:after="0" w:line="240" w:lineRule="auto"/>
              <w:ind w:left="-108" w:right="-108" w:firstLine="108"/>
              <w:jc w:val="center"/>
              <w:rPr>
                <w:rFonts w:ascii="Times New Roman" w:hAnsi="Times New Roman"/>
                <w:sz w:val="20"/>
                <w:szCs w:val="20"/>
              </w:rPr>
            </w:pPr>
            <w:r w:rsidRPr="00E72F77">
              <w:rPr>
                <w:rFonts w:ascii="Times New Roman" w:hAnsi="Times New Roman"/>
                <w:b/>
                <w:sz w:val="20"/>
                <w:szCs w:val="20"/>
                <w:shd w:val="clear" w:color="auto" w:fill="FFFFFF"/>
              </w:rPr>
              <w:t>Строки виконання етапів (дії, рішення)</w:t>
            </w:r>
          </w:p>
        </w:tc>
      </w:tr>
      <w:tr w:rsidR="007045B3" w:rsidRPr="00E72F77" w:rsidTr="00A7170F">
        <w:tc>
          <w:tcPr>
            <w:tcW w:w="540" w:type="dxa"/>
          </w:tcPr>
          <w:p w:rsidR="007045B3" w:rsidRPr="00E72F77" w:rsidRDefault="007045B3"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1.</w:t>
            </w:r>
          </w:p>
        </w:tc>
        <w:tc>
          <w:tcPr>
            <w:tcW w:w="3927" w:type="dxa"/>
          </w:tcPr>
          <w:p w:rsidR="007045B3" w:rsidRPr="007045B3" w:rsidRDefault="007045B3" w:rsidP="00A7170F">
            <w:pPr>
              <w:widowControl w:val="0"/>
              <w:tabs>
                <w:tab w:val="left" w:pos="900"/>
              </w:tabs>
              <w:suppressAutoHyphens/>
              <w:spacing w:after="0" w:line="240" w:lineRule="auto"/>
              <w:jc w:val="both"/>
              <w:rPr>
                <w:rFonts w:ascii="Times New Roman" w:hAnsi="Times New Roman"/>
                <w:sz w:val="20"/>
                <w:szCs w:val="20"/>
                <w:lang w:val="uk-UA"/>
              </w:rPr>
            </w:pPr>
            <w:r w:rsidRPr="00E72F77">
              <w:rPr>
                <w:rFonts w:ascii="Times New Roman" w:hAnsi="Times New Roman"/>
                <w:sz w:val="20"/>
                <w:szCs w:val="20"/>
                <w:lang w:val="uk-UA" w:eastAsia="en-US"/>
              </w:rPr>
              <w:t>Прийом заяви та інших докуметів, що подаються заявником/уповноваженою особою щодо</w:t>
            </w:r>
            <w:r>
              <w:rPr>
                <w:rFonts w:ascii="Times New Roman" w:hAnsi="Times New Roman"/>
                <w:sz w:val="20"/>
                <w:szCs w:val="20"/>
                <w:lang w:val="uk-UA" w:eastAsia="en-US"/>
              </w:rPr>
              <w:t xml:space="preserve"> н</w:t>
            </w:r>
            <w:r w:rsidRPr="007045B3">
              <w:rPr>
                <w:rFonts w:ascii="Times New Roman" w:hAnsi="Times New Roman"/>
                <w:sz w:val="20"/>
                <w:szCs w:val="20"/>
                <w:lang w:val="uk-UA" w:eastAsia="en-US"/>
              </w:rPr>
              <w:t>адання згоди розпорядників земельних ділянок комунальної власності на поділ та об’єднання таких ділянок</w:t>
            </w:r>
          </w:p>
        </w:tc>
        <w:tc>
          <w:tcPr>
            <w:tcW w:w="3118" w:type="dxa"/>
          </w:tcPr>
          <w:p w:rsidR="007045B3" w:rsidRPr="00E72F77" w:rsidRDefault="007045B3" w:rsidP="00A7170F">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7045B3" w:rsidRPr="00E72F77" w:rsidRDefault="007045B3" w:rsidP="00A7170F">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eastAsia="en-US"/>
              </w:rPr>
              <w:t>ЦНАП</w:t>
            </w:r>
          </w:p>
        </w:tc>
        <w:tc>
          <w:tcPr>
            <w:tcW w:w="851" w:type="dxa"/>
            <w:gridSpan w:val="2"/>
          </w:tcPr>
          <w:p w:rsidR="007045B3" w:rsidRPr="00E72F77" w:rsidRDefault="007045B3" w:rsidP="00A7170F">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eastAsia="en-US"/>
              </w:rPr>
              <w:t>В</w:t>
            </w:r>
          </w:p>
        </w:tc>
        <w:tc>
          <w:tcPr>
            <w:tcW w:w="2070" w:type="dxa"/>
          </w:tcPr>
          <w:p w:rsidR="007045B3" w:rsidRPr="00E72F77" w:rsidRDefault="007045B3" w:rsidP="00A7170F">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7045B3" w:rsidRPr="00E72F77" w:rsidTr="00A7170F">
        <w:tc>
          <w:tcPr>
            <w:tcW w:w="540" w:type="dxa"/>
          </w:tcPr>
          <w:p w:rsidR="007045B3" w:rsidRPr="00E72F77" w:rsidRDefault="007045B3"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2.</w:t>
            </w:r>
          </w:p>
        </w:tc>
        <w:tc>
          <w:tcPr>
            <w:tcW w:w="3927" w:type="dxa"/>
          </w:tcPr>
          <w:p w:rsidR="007045B3" w:rsidRPr="00E72F77" w:rsidRDefault="007045B3" w:rsidP="00A7170F">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eastAsia="en-US"/>
              </w:rPr>
              <w:t xml:space="preserve">Передача заяви та пакета документів до </w:t>
            </w:r>
            <w:r>
              <w:rPr>
                <w:rFonts w:ascii="Times New Roman" w:hAnsi="Times New Roman"/>
                <w:sz w:val="20"/>
                <w:szCs w:val="20"/>
                <w:lang w:val="uk-UA" w:eastAsia="en-US"/>
              </w:rPr>
              <w:t xml:space="preserve">загального </w:t>
            </w:r>
            <w:r w:rsidRPr="00E72F77">
              <w:rPr>
                <w:rFonts w:ascii="Times New Roman" w:hAnsi="Times New Roman"/>
                <w:sz w:val="20"/>
                <w:szCs w:val="20"/>
                <w:lang w:val="uk-UA" w:eastAsia="en-US"/>
              </w:rPr>
              <w:t xml:space="preserve">відділу </w:t>
            </w:r>
          </w:p>
        </w:tc>
        <w:tc>
          <w:tcPr>
            <w:tcW w:w="3118" w:type="dxa"/>
          </w:tcPr>
          <w:p w:rsidR="007045B3" w:rsidRPr="00E72F77" w:rsidRDefault="007045B3" w:rsidP="00A7170F">
            <w:pPr>
              <w:spacing w:after="0" w:line="240" w:lineRule="auto"/>
              <w:ind w:left="-38" w:firstLine="40"/>
              <w:jc w:val="center"/>
              <w:rPr>
                <w:rFonts w:ascii="Times New Roman" w:hAnsi="Times New Roman"/>
                <w:sz w:val="20"/>
                <w:szCs w:val="20"/>
              </w:rPr>
            </w:pPr>
            <w:r w:rsidRPr="00E72F77">
              <w:rPr>
                <w:rFonts w:ascii="Times New Roman" w:hAnsi="Times New Roman"/>
                <w:sz w:val="20"/>
                <w:szCs w:val="20"/>
              </w:rPr>
              <w:t>Адміністратор</w:t>
            </w:r>
          </w:p>
          <w:p w:rsidR="007045B3" w:rsidRPr="00E72F77" w:rsidRDefault="007045B3" w:rsidP="00A7170F">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rPr>
              <w:t>ЦНАП</w:t>
            </w:r>
          </w:p>
        </w:tc>
        <w:tc>
          <w:tcPr>
            <w:tcW w:w="851" w:type="dxa"/>
            <w:gridSpan w:val="2"/>
          </w:tcPr>
          <w:p w:rsidR="007045B3" w:rsidRPr="00E72F77" w:rsidRDefault="007045B3" w:rsidP="00A7170F">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rPr>
              <w:t>В</w:t>
            </w:r>
          </w:p>
        </w:tc>
        <w:tc>
          <w:tcPr>
            <w:tcW w:w="2070" w:type="dxa"/>
            <w:shd w:val="clear" w:color="auto" w:fill="FFFFFF"/>
          </w:tcPr>
          <w:p w:rsidR="007045B3" w:rsidRPr="00E72F77" w:rsidRDefault="007045B3" w:rsidP="00A7170F">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rPr>
              <w:t>1-й день</w:t>
            </w:r>
          </w:p>
        </w:tc>
      </w:tr>
      <w:tr w:rsidR="007045B3" w:rsidRPr="00E72F77" w:rsidTr="00A7170F">
        <w:tc>
          <w:tcPr>
            <w:tcW w:w="540" w:type="dxa"/>
          </w:tcPr>
          <w:p w:rsidR="007045B3" w:rsidRPr="00E72F77" w:rsidRDefault="007045B3"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3.</w:t>
            </w:r>
          </w:p>
        </w:tc>
        <w:tc>
          <w:tcPr>
            <w:tcW w:w="3927" w:type="dxa"/>
          </w:tcPr>
          <w:p w:rsidR="007045B3" w:rsidRPr="00E72F77" w:rsidRDefault="007045B3" w:rsidP="00A7170F">
            <w:pPr>
              <w:widowControl w:val="0"/>
              <w:tabs>
                <w:tab w:val="left" w:pos="900"/>
              </w:tabs>
              <w:suppressAutoHyphens/>
              <w:spacing w:after="0" w:line="240" w:lineRule="auto"/>
              <w:jc w:val="both"/>
              <w:rPr>
                <w:rFonts w:ascii="Times New Roman" w:hAnsi="Times New Roman"/>
                <w:sz w:val="20"/>
                <w:szCs w:val="20"/>
                <w:lang w:val="uk-UA" w:eastAsia="en-US"/>
              </w:rPr>
            </w:pPr>
            <w:r w:rsidRPr="00333BAE">
              <w:rPr>
                <w:rFonts w:ascii="Times New Roman" w:hAnsi="Times New Roman"/>
                <w:sz w:val="20"/>
                <w:szCs w:val="20"/>
                <w:lang w:val="uk-UA" w:eastAsia="en-US"/>
              </w:rPr>
              <w:t>Прийом, реєстрація</w:t>
            </w:r>
            <w:r>
              <w:rPr>
                <w:rFonts w:ascii="Times New Roman" w:hAnsi="Times New Roman"/>
                <w:sz w:val="20"/>
                <w:szCs w:val="20"/>
                <w:lang w:val="uk-UA" w:eastAsia="en-US"/>
              </w:rPr>
              <w:t xml:space="preserve"> заяви,</w:t>
            </w:r>
            <w:r w:rsidRPr="00333BAE">
              <w:rPr>
                <w:rFonts w:ascii="Times New Roman" w:hAnsi="Times New Roman"/>
                <w:sz w:val="20"/>
                <w:szCs w:val="20"/>
                <w:lang w:val="uk-UA" w:eastAsia="en-US"/>
              </w:rPr>
              <w:t xml:space="preserve"> підготовка проекту резолюції керівництва міської ради </w:t>
            </w:r>
          </w:p>
        </w:tc>
        <w:tc>
          <w:tcPr>
            <w:tcW w:w="3118" w:type="dxa"/>
          </w:tcPr>
          <w:p w:rsidR="007045B3" w:rsidRPr="00E72F77" w:rsidRDefault="007045B3"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7045B3" w:rsidRPr="00E72F77" w:rsidRDefault="007045B3" w:rsidP="00A7170F">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7045B3" w:rsidRPr="00E72F77" w:rsidRDefault="007045B3"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sidRPr="00333BAE">
              <w:rPr>
                <w:rFonts w:ascii="Times New Roman" w:hAnsi="Times New Roman"/>
                <w:sz w:val="20"/>
                <w:szCs w:val="20"/>
                <w:lang w:val="uk-UA"/>
              </w:rPr>
              <w:t>1-й день</w:t>
            </w:r>
          </w:p>
        </w:tc>
      </w:tr>
      <w:tr w:rsidR="007045B3" w:rsidRPr="00E72F77" w:rsidTr="00A7170F">
        <w:tc>
          <w:tcPr>
            <w:tcW w:w="540" w:type="dxa"/>
          </w:tcPr>
          <w:p w:rsidR="007045B3" w:rsidRPr="00E72F77" w:rsidRDefault="007045B3"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4.</w:t>
            </w:r>
          </w:p>
        </w:tc>
        <w:tc>
          <w:tcPr>
            <w:tcW w:w="3927" w:type="dxa"/>
          </w:tcPr>
          <w:p w:rsidR="007045B3" w:rsidRPr="00E72F77" w:rsidRDefault="007045B3" w:rsidP="00A7170F">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Ознайомлення з вхідним пакетом документів керівництвом міської ради, проставлення резолюції та повернення до загального відділу міської ради</w:t>
            </w:r>
          </w:p>
        </w:tc>
        <w:tc>
          <w:tcPr>
            <w:tcW w:w="3118" w:type="dxa"/>
          </w:tcPr>
          <w:p w:rsidR="007045B3" w:rsidRPr="00E72F77" w:rsidRDefault="007045B3"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Керівництво міської ради</w:t>
            </w:r>
          </w:p>
        </w:tc>
        <w:tc>
          <w:tcPr>
            <w:tcW w:w="851" w:type="dxa"/>
            <w:gridSpan w:val="2"/>
          </w:tcPr>
          <w:p w:rsidR="007045B3" w:rsidRPr="00E72F77" w:rsidRDefault="007045B3" w:rsidP="00A7170F">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shd w:val="clear" w:color="auto" w:fill="FFFFFF"/>
          </w:tcPr>
          <w:p w:rsidR="007045B3" w:rsidRPr="00E72F77" w:rsidRDefault="007045B3"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2-й день</w:t>
            </w:r>
          </w:p>
        </w:tc>
      </w:tr>
      <w:tr w:rsidR="007045B3" w:rsidRPr="00E72F77" w:rsidTr="00A7170F">
        <w:tc>
          <w:tcPr>
            <w:tcW w:w="540" w:type="dxa"/>
          </w:tcPr>
          <w:p w:rsidR="007045B3" w:rsidRPr="00E72F77" w:rsidRDefault="007045B3"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5.</w:t>
            </w:r>
          </w:p>
        </w:tc>
        <w:tc>
          <w:tcPr>
            <w:tcW w:w="3927" w:type="dxa"/>
          </w:tcPr>
          <w:p w:rsidR="007045B3" w:rsidRPr="00E72F77" w:rsidRDefault="007045B3" w:rsidP="00A7170F">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Передача вхідного пакету документів на опрацювання до відділу земельних відносин та екології міської ради</w:t>
            </w:r>
          </w:p>
        </w:tc>
        <w:tc>
          <w:tcPr>
            <w:tcW w:w="3118" w:type="dxa"/>
          </w:tcPr>
          <w:p w:rsidR="007045B3" w:rsidRPr="00E72F77" w:rsidRDefault="007045B3"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7045B3" w:rsidRPr="00E72F77" w:rsidRDefault="007045B3" w:rsidP="00A7170F">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7045B3" w:rsidRPr="00E72F77" w:rsidRDefault="007045B3"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w:t>
            </w:r>
            <w:r w:rsidRPr="00333BAE">
              <w:rPr>
                <w:rFonts w:ascii="Times New Roman" w:hAnsi="Times New Roman"/>
                <w:sz w:val="20"/>
                <w:szCs w:val="20"/>
                <w:lang w:val="uk-UA"/>
              </w:rPr>
              <w:t>-й день</w:t>
            </w:r>
          </w:p>
        </w:tc>
      </w:tr>
      <w:tr w:rsidR="007045B3" w:rsidRPr="00E72F77" w:rsidTr="00A7170F">
        <w:tc>
          <w:tcPr>
            <w:tcW w:w="540" w:type="dxa"/>
          </w:tcPr>
          <w:p w:rsidR="007045B3" w:rsidRPr="00E72F77" w:rsidRDefault="007045B3"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lang w:val="en-US"/>
              </w:rPr>
              <w:t>6</w:t>
            </w:r>
            <w:r w:rsidRPr="00E72F77">
              <w:rPr>
                <w:rFonts w:ascii="Times New Roman" w:hAnsi="Times New Roman"/>
                <w:b/>
                <w:sz w:val="20"/>
                <w:szCs w:val="20"/>
              </w:rPr>
              <w:t>.</w:t>
            </w:r>
          </w:p>
        </w:tc>
        <w:tc>
          <w:tcPr>
            <w:tcW w:w="3927" w:type="dxa"/>
          </w:tcPr>
          <w:p w:rsidR="007045B3" w:rsidRPr="00E72F77" w:rsidRDefault="007045B3" w:rsidP="00A7170F">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Опрацювання вхідного пакету документів, підготовка</w:t>
            </w:r>
            <w:r>
              <w:rPr>
                <w:rFonts w:ascii="Times New Roman" w:hAnsi="Times New Roman"/>
                <w:sz w:val="20"/>
                <w:szCs w:val="20"/>
                <w:lang w:val="uk-UA" w:eastAsia="en-US"/>
              </w:rPr>
              <w:t xml:space="preserve"> проекту рішення сесії міської ради про н</w:t>
            </w:r>
            <w:r w:rsidRPr="007045B3">
              <w:rPr>
                <w:rFonts w:ascii="Times New Roman" w:hAnsi="Times New Roman"/>
                <w:sz w:val="20"/>
                <w:szCs w:val="20"/>
                <w:lang w:val="uk-UA" w:eastAsia="en-US"/>
              </w:rPr>
              <w:t>адання</w:t>
            </w:r>
            <w:r>
              <w:t xml:space="preserve"> </w:t>
            </w:r>
            <w:r w:rsidRPr="007045B3">
              <w:rPr>
                <w:rFonts w:ascii="Times New Roman" w:hAnsi="Times New Roman"/>
                <w:sz w:val="20"/>
                <w:szCs w:val="20"/>
                <w:lang w:val="uk-UA" w:eastAsia="en-US"/>
              </w:rPr>
              <w:t>згоди розпорядників земельних ділянок комунальної власності на поділ та об’єднання таких ділянок</w:t>
            </w:r>
            <w:r>
              <w:rPr>
                <w:rFonts w:ascii="Times New Roman" w:hAnsi="Times New Roman"/>
                <w:sz w:val="20"/>
                <w:szCs w:val="20"/>
                <w:lang w:val="uk-UA" w:eastAsia="en-US"/>
              </w:rPr>
              <w:t>/ вмовивованої відмови</w:t>
            </w:r>
          </w:p>
        </w:tc>
        <w:tc>
          <w:tcPr>
            <w:tcW w:w="3118" w:type="dxa"/>
          </w:tcPr>
          <w:p w:rsidR="007045B3" w:rsidRPr="00E72F77" w:rsidRDefault="007045B3"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7045B3" w:rsidRPr="00E72F77" w:rsidRDefault="007045B3" w:rsidP="00A7170F">
            <w:pPr>
              <w:widowControl w:val="0"/>
              <w:tabs>
                <w:tab w:val="left" w:pos="900"/>
              </w:tabs>
              <w:suppressAutoHyphens/>
              <w:spacing w:after="0" w:line="240" w:lineRule="auto"/>
              <w:jc w:val="center"/>
              <w:rPr>
                <w:rFonts w:ascii="Times New Roman" w:hAnsi="Times New Roman"/>
                <w:sz w:val="20"/>
                <w:szCs w:val="20"/>
              </w:rPr>
            </w:pPr>
            <w:r w:rsidRPr="00333BAE">
              <w:rPr>
                <w:rFonts w:ascii="Times New Roman" w:hAnsi="Times New Roman"/>
                <w:sz w:val="20"/>
                <w:szCs w:val="20"/>
                <w:lang w:val="uk-UA"/>
              </w:rPr>
              <w:t>В</w:t>
            </w:r>
          </w:p>
        </w:tc>
        <w:tc>
          <w:tcPr>
            <w:tcW w:w="2070" w:type="dxa"/>
          </w:tcPr>
          <w:p w:rsidR="007045B3" w:rsidRPr="00E72F77" w:rsidRDefault="007045B3" w:rsidP="00A7170F">
            <w:pPr>
              <w:widowControl w:val="0"/>
              <w:tabs>
                <w:tab w:val="left" w:pos="972"/>
              </w:tabs>
              <w:suppressAutoHyphens/>
              <w:spacing w:after="0" w:line="240" w:lineRule="auto"/>
              <w:ind w:left="-108" w:right="4"/>
              <w:jc w:val="center"/>
              <w:rPr>
                <w:rFonts w:ascii="Times New Roman" w:hAnsi="Times New Roman"/>
                <w:sz w:val="20"/>
                <w:szCs w:val="20"/>
              </w:rPr>
            </w:pPr>
            <w:r w:rsidRPr="00333BAE">
              <w:rPr>
                <w:rFonts w:ascii="Times New Roman" w:hAnsi="Times New Roman"/>
                <w:sz w:val="20"/>
                <w:szCs w:val="20"/>
                <w:lang w:val="uk-UA"/>
              </w:rPr>
              <w:t>2-</w:t>
            </w:r>
            <w:r>
              <w:rPr>
                <w:rFonts w:ascii="Times New Roman" w:hAnsi="Times New Roman"/>
                <w:sz w:val="20"/>
                <w:szCs w:val="20"/>
                <w:lang w:val="uk-UA"/>
              </w:rPr>
              <w:t>10</w:t>
            </w:r>
            <w:r w:rsidRPr="00333BAE">
              <w:rPr>
                <w:rFonts w:ascii="Times New Roman" w:hAnsi="Times New Roman"/>
                <w:sz w:val="20"/>
                <w:szCs w:val="20"/>
                <w:lang w:val="uk-UA"/>
              </w:rPr>
              <w:t>-й день</w:t>
            </w:r>
          </w:p>
        </w:tc>
      </w:tr>
      <w:tr w:rsidR="007045B3" w:rsidRPr="00E72F77" w:rsidTr="00A7170F">
        <w:tc>
          <w:tcPr>
            <w:tcW w:w="540" w:type="dxa"/>
          </w:tcPr>
          <w:p w:rsidR="007045B3" w:rsidRPr="00E72F77" w:rsidRDefault="007045B3"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7.</w:t>
            </w:r>
          </w:p>
        </w:tc>
        <w:tc>
          <w:tcPr>
            <w:tcW w:w="3927" w:type="dxa"/>
          </w:tcPr>
          <w:p w:rsidR="007045B3" w:rsidRPr="00E72F77" w:rsidRDefault="007045B3" w:rsidP="00A7170F">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Подання до загального відділу міської ради підготовленого проекту рішення сесії міської ради, згідно Інструкції з діловодства</w:t>
            </w:r>
          </w:p>
        </w:tc>
        <w:tc>
          <w:tcPr>
            <w:tcW w:w="3118" w:type="dxa"/>
          </w:tcPr>
          <w:p w:rsidR="007045B3" w:rsidRPr="00E72F77" w:rsidRDefault="007045B3"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7045B3" w:rsidRPr="00E72F77" w:rsidRDefault="007045B3" w:rsidP="00A7170F">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tcPr>
          <w:p w:rsidR="007045B3" w:rsidRPr="00036588" w:rsidRDefault="007045B3"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10-й день</w:t>
            </w:r>
          </w:p>
        </w:tc>
      </w:tr>
      <w:tr w:rsidR="007045B3" w:rsidRPr="00E72F77" w:rsidTr="00A7170F">
        <w:tc>
          <w:tcPr>
            <w:tcW w:w="540" w:type="dxa"/>
          </w:tcPr>
          <w:p w:rsidR="007045B3" w:rsidRPr="00E72F77" w:rsidRDefault="007045B3"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8.</w:t>
            </w:r>
          </w:p>
        </w:tc>
        <w:tc>
          <w:tcPr>
            <w:tcW w:w="3927" w:type="dxa"/>
          </w:tcPr>
          <w:p w:rsidR="007045B3" w:rsidRPr="00036588" w:rsidRDefault="007045B3" w:rsidP="00A7170F">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Розгляд на засіданні профільної комії з питань земельних відносин, екології та використання природних ресурсів проекту рішення</w:t>
            </w:r>
          </w:p>
        </w:tc>
        <w:tc>
          <w:tcPr>
            <w:tcW w:w="3118" w:type="dxa"/>
          </w:tcPr>
          <w:p w:rsidR="007045B3" w:rsidRPr="00036588" w:rsidRDefault="007045B3" w:rsidP="00A7170F">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 xml:space="preserve">Начальник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7045B3" w:rsidRPr="00E72F77" w:rsidRDefault="007045B3"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7045B3" w:rsidRPr="00E72F77" w:rsidRDefault="007045B3"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20-й день</w:t>
            </w:r>
          </w:p>
        </w:tc>
      </w:tr>
      <w:tr w:rsidR="007045B3" w:rsidRPr="00E72F77" w:rsidTr="00A7170F">
        <w:tc>
          <w:tcPr>
            <w:tcW w:w="540" w:type="dxa"/>
          </w:tcPr>
          <w:p w:rsidR="007045B3" w:rsidRPr="00036588" w:rsidRDefault="007045B3"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9.</w:t>
            </w:r>
          </w:p>
        </w:tc>
        <w:tc>
          <w:tcPr>
            <w:tcW w:w="3927" w:type="dxa"/>
          </w:tcPr>
          <w:p w:rsidR="007045B3" w:rsidRPr="00036588" w:rsidRDefault="007045B3" w:rsidP="00A7170F">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Розгляд на засіданні сесії міської ради проекту рішення та прийняття рішення щодо </w:t>
            </w:r>
            <w:r w:rsidRPr="007045B3">
              <w:rPr>
                <w:rFonts w:ascii="Times New Roman" w:hAnsi="Times New Roman"/>
                <w:sz w:val="20"/>
                <w:szCs w:val="20"/>
                <w:lang w:val="uk-UA"/>
              </w:rPr>
              <w:t>згоди розпорядників земельних ділянок комунальної власності на поділ та об’єднання таких ділянок</w:t>
            </w:r>
            <w:r>
              <w:rPr>
                <w:rFonts w:ascii="Times New Roman" w:hAnsi="Times New Roman"/>
                <w:sz w:val="20"/>
                <w:szCs w:val="20"/>
                <w:lang w:val="uk-UA" w:eastAsia="en-US"/>
              </w:rPr>
              <w:t>/ вмовивованої відмови</w:t>
            </w:r>
          </w:p>
        </w:tc>
        <w:tc>
          <w:tcPr>
            <w:tcW w:w="3118" w:type="dxa"/>
          </w:tcPr>
          <w:p w:rsidR="007045B3" w:rsidRPr="00E72F77" w:rsidRDefault="007045B3"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Начальник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7045B3" w:rsidRPr="00E72F77" w:rsidRDefault="007045B3"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7045B3" w:rsidRPr="00E72F77" w:rsidRDefault="007045B3"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20-25-й день</w:t>
            </w:r>
          </w:p>
        </w:tc>
      </w:tr>
      <w:tr w:rsidR="007045B3" w:rsidRPr="00E72F77" w:rsidTr="00A7170F">
        <w:tc>
          <w:tcPr>
            <w:tcW w:w="540" w:type="dxa"/>
          </w:tcPr>
          <w:p w:rsidR="007045B3" w:rsidRPr="00036588" w:rsidRDefault="007045B3"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10.</w:t>
            </w:r>
          </w:p>
        </w:tc>
        <w:tc>
          <w:tcPr>
            <w:tcW w:w="3927" w:type="dxa"/>
          </w:tcPr>
          <w:p w:rsidR="007045B3" w:rsidRPr="00E72F77" w:rsidRDefault="007045B3" w:rsidP="00A7170F">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 xml:space="preserve">Оформлення копії прийнятого рішення сесії/витягу з рішення та передача його до ЦНАПу  </w:t>
            </w:r>
          </w:p>
        </w:tc>
        <w:tc>
          <w:tcPr>
            <w:tcW w:w="3118" w:type="dxa"/>
          </w:tcPr>
          <w:p w:rsidR="007045B3" w:rsidRPr="00E72F77" w:rsidRDefault="007045B3"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Головний спеціаліст загального відділу</w:t>
            </w:r>
          </w:p>
        </w:tc>
        <w:tc>
          <w:tcPr>
            <w:tcW w:w="851" w:type="dxa"/>
            <w:gridSpan w:val="2"/>
          </w:tcPr>
          <w:p w:rsidR="007045B3" w:rsidRPr="00E72F77" w:rsidRDefault="007045B3"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7045B3" w:rsidRPr="00E72F77" w:rsidRDefault="007045B3"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25-29-й день</w:t>
            </w:r>
          </w:p>
        </w:tc>
      </w:tr>
      <w:tr w:rsidR="007045B3" w:rsidRPr="00E72F77" w:rsidTr="00A7170F">
        <w:tc>
          <w:tcPr>
            <w:tcW w:w="540" w:type="dxa"/>
          </w:tcPr>
          <w:p w:rsidR="007045B3" w:rsidRPr="00036588" w:rsidRDefault="007045B3"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11.</w:t>
            </w:r>
          </w:p>
        </w:tc>
        <w:tc>
          <w:tcPr>
            <w:tcW w:w="3927" w:type="dxa"/>
          </w:tcPr>
          <w:p w:rsidR="007045B3" w:rsidRPr="00E72F77" w:rsidRDefault="007045B3" w:rsidP="00A7170F">
            <w:pPr>
              <w:widowControl w:val="0"/>
              <w:tabs>
                <w:tab w:val="left" w:pos="900"/>
              </w:tabs>
              <w:suppressAutoHyphens/>
              <w:spacing w:after="0" w:line="240" w:lineRule="auto"/>
              <w:jc w:val="both"/>
              <w:rPr>
                <w:rFonts w:ascii="Times New Roman" w:hAnsi="Times New Roman"/>
                <w:sz w:val="20"/>
                <w:szCs w:val="20"/>
              </w:rPr>
            </w:pPr>
            <w:r w:rsidRPr="00850483">
              <w:rPr>
                <w:rFonts w:ascii="Times New Roman" w:hAnsi="Times New Roman"/>
                <w:sz w:val="20"/>
                <w:szCs w:val="20"/>
                <w:lang w:val="uk-UA"/>
              </w:rPr>
              <w:t>Повідомлення/видача особі, яка звернулась, результату послуги</w:t>
            </w:r>
          </w:p>
        </w:tc>
        <w:tc>
          <w:tcPr>
            <w:tcW w:w="3118" w:type="dxa"/>
          </w:tcPr>
          <w:p w:rsidR="007045B3" w:rsidRPr="007351D8" w:rsidRDefault="007045B3" w:rsidP="00A7170F">
            <w:pPr>
              <w:spacing w:after="0" w:line="240" w:lineRule="auto"/>
              <w:ind w:left="-38" w:firstLine="40"/>
              <w:jc w:val="center"/>
              <w:rPr>
                <w:rFonts w:ascii="Times New Roman" w:hAnsi="Times New Roman"/>
                <w:sz w:val="20"/>
                <w:szCs w:val="20"/>
                <w:lang w:val="uk-UA"/>
              </w:rPr>
            </w:pPr>
            <w:r w:rsidRPr="007351D8">
              <w:rPr>
                <w:rFonts w:ascii="Times New Roman" w:hAnsi="Times New Roman"/>
                <w:sz w:val="20"/>
                <w:szCs w:val="20"/>
                <w:lang w:val="uk-UA"/>
              </w:rPr>
              <w:t>Адміністратор</w:t>
            </w:r>
          </w:p>
          <w:p w:rsidR="007045B3" w:rsidRPr="00E72F77" w:rsidRDefault="007045B3" w:rsidP="00A7170F">
            <w:pPr>
              <w:widowControl w:val="0"/>
              <w:tabs>
                <w:tab w:val="left" w:pos="900"/>
              </w:tabs>
              <w:suppressAutoHyphens/>
              <w:spacing w:after="0" w:line="240" w:lineRule="auto"/>
              <w:ind w:left="-108"/>
              <w:jc w:val="center"/>
              <w:rPr>
                <w:rFonts w:ascii="Times New Roman" w:hAnsi="Times New Roman"/>
                <w:sz w:val="20"/>
                <w:szCs w:val="20"/>
              </w:rPr>
            </w:pPr>
            <w:r w:rsidRPr="007351D8">
              <w:rPr>
                <w:rFonts w:ascii="Times New Roman" w:hAnsi="Times New Roman"/>
                <w:sz w:val="20"/>
                <w:szCs w:val="20"/>
                <w:lang w:val="uk-UA"/>
              </w:rPr>
              <w:t>ЦНАП</w:t>
            </w:r>
          </w:p>
        </w:tc>
        <w:tc>
          <w:tcPr>
            <w:tcW w:w="851" w:type="dxa"/>
            <w:gridSpan w:val="2"/>
          </w:tcPr>
          <w:p w:rsidR="007045B3" w:rsidRPr="00E72F77" w:rsidRDefault="007045B3"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7045B3" w:rsidRPr="00E72F77" w:rsidRDefault="007045B3"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30-й день</w:t>
            </w:r>
          </w:p>
        </w:tc>
      </w:tr>
      <w:tr w:rsidR="007045B3" w:rsidRPr="00E72F77" w:rsidTr="00A7170F">
        <w:tc>
          <w:tcPr>
            <w:tcW w:w="8430" w:type="dxa"/>
            <w:gridSpan w:val="4"/>
          </w:tcPr>
          <w:p w:rsidR="007045B3" w:rsidRPr="00E72F77" w:rsidRDefault="007045B3" w:rsidP="00A7170F">
            <w:pPr>
              <w:widowControl w:val="0"/>
              <w:tabs>
                <w:tab w:val="left" w:pos="900"/>
              </w:tabs>
              <w:suppressAutoHyphens/>
              <w:spacing w:after="0" w:line="240" w:lineRule="auto"/>
              <w:rPr>
                <w:rFonts w:ascii="Times New Roman" w:hAnsi="Times New Roman"/>
                <w:b/>
                <w:sz w:val="20"/>
                <w:szCs w:val="20"/>
              </w:rPr>
            </w:pPr>
            <w:r w:rsidRPr="00E72F77">
              <w:rPr>
                <w:rFonts w:ascii="Times New Roman" w:hAnsi="Times New Roman"/>
                <w:b/>
                <w:sz w:val="20"/>
                <w:szCs w:val="20"/>
              </w:rPr>
              <w:t xml:space="preserve">Загальна кількість днів надання послуги </w:t>
            </w:r>
          </w:p>
        </w:tc>
        <w:tc>
          <w:tcPr>
            <w:tcW w:w="2076" w:type="dxa"/>
            <w:gridSpan w:val="2"/>
          </w:tcPr>
          <w:p w:rsidR="007045B3" w:rsidRPr="00E72F77" w:rsidRDefault="007045B3" w:rsidP="00A7170F">
            <w:pPr>
              <w:widowControl w:val="0"/>
              <w:tabs>
                <w:tab w:val="left" w:pos="900"/>
              </w:tabs>
              <w:suppressAutoHyphens/>
              <w:spacing w:after="0" w:line="240" w:lineRule="auto"/>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r w:rsidR="007045B3" w:rsidRPr="00E72F77" w:rsidTr="00A7170F">
        <w:tc>
          <w:tcPr>
            <w:tcW w:w="8430" w:type="dxa"/>
            <w:gridSpan w:val="4"/>
          </w:tcPr>
          <w:p w:rsidR="007045B3" w:rsidRPr="00E72F77" w:rsidRDefault="007045B3" w:rsidP="00A7170F">
            <w:pPr>
              <w:widowControl w:val="0"/>
              <w:tabs>
                <w:tab w:val="left" w:pos="972"/>
              </w:tabs>
              <w:suppressAutoHyphens/>
              <w:spacing w:after="0" w:line="240" w:lineRule="auto"/>
              <w:ind w:right="4"/>
              <w:rPr>
                <w:rFonts w:ascii="Times New Roman" w:hAnsi="Times New Roman"/>
                <w:b/>
                <w:sz w:val="20"/>
                <w:szCs w:val="20"/>
              </w:rPr>
            </w:pPr>
            <w:r w:rsidRPr="00E72F77">
              <w:rPr>
                <w:rFonts w:ascii="Times New Roman" w:hAnsi="Times New Roman"/>
                <w:b/>
                <w:sz w:val="20"/>
                <w:szCs w:val="20"/>
              </w:rPr>
              <w:t xml:space="preserve">Загальна кількість днів передбачена законодавством </w:t>
            </w:r>
          </w:p>
        </w:tc>
        <w:tc>
          <w:tcPr>
            <w:tcW w:w="2076" w:type="dxa"/>
            <w:gridSpan w:val="2"/>
          </w:tcPr>
          <w:p w:rsidR="007045B3" w:rsidRPr="00E72F77" w:rsidRDefault="007045B3" w:rsidP="00A7170F">
            <w:pPr>
              <w:widowControl w:val="0"/>
              <w:tabs>
                <w:tab w:val="left" w:pos="972"/>
              </w:tabs>
              <w:suppressAutoHyphens/>
              <w:spacing w:after="0" w:line="240" w:lineRule="auto"/>
              <w:ind w:right="4"/>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bl>
    <w:p w:rsidR="007045B3" w:rsidRPr="00E356DB" w:rsidRDefault="007045B3" w:rsidP="007045B3">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C42A42" w:rsidRDefault="007045B3" w:rsidP="00020B64">
      <w:pPr>
        <w:spacing w:after="0" w:line="240" w:lineRule="auto"/>
        <w:jc w:val="both"/>
        <w:rPr>
          <w:rFonts w:ascii="Times New Roman" w:hAnsi="Times New Roman"/>
          <w:sz w:val="20"/>
          <w:szCs w:val="20"/>
          <w:lang w:val="uk-UA"/>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020B64" w:rsidRPr="00020B64" w:rsidRDefault="00020B64" w:rsidP="00020B64">
      <w:pPr>
        <w:spacing w:after="0" w:line="240" w:lineRule="auto"/>
        <w:jc w:val="both"/>
        <w:rPr>
          <w:rFonts w:ascii="Times New Roman" w:hAnsi="Times New Roman"/>
          <w:sz w:val="20"/>
          <w:szCs w:val="20"/>
          <w:lang w:val="uk-UA"/>
        </w:rPr>
      </w:pPr>
    </w:p>
    <w:p w:rsidR="00C42A42" w:rsidRPr="003F7F6F" w:rsidRDefault="00C42A42" w:rsidP="00044433">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w:t>
      </w:r>
      <w:r w:rsidR="00B50737">
        <w:rPr>
          <w:rFonts w:ascii="Times New Roman" w:hAnsi="Times New Roman"/>
          <w:sz w:val="20"/>
          <w:szCs w:val="20"/>
          <w:u w:val="single"/>
          <w:lang w:val="uk-UA"/>
        </w:rPr>
        <w:t>194</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DC6FF9" w:rsidRDefault="00C42A42" w:rsidP="003928E0">
      <w:pPr>
        <w:widowControl w:val="0"/>
        <w:autoSpaceDE w:val="0"/>
        <w:autoSpaceDN w:val="0"/>
        <w:adjustRightInd w:val="0"/>
        <w:spacing w:after="0" w:line="240" w:lineRule="auto"/>
        <w:ind w:left="2096" w:right="1800"/>
        <w:jc w:val="center"/>
        <w:rPr>
          <w:rFonts w:ascii="Times New Roman" w:hAnsi="Times New Roman"/>
          <w:b/>
          <w:sz w:val="12"/>
          <w:szCs w:val="12"/>
          <w:lang w:val="uk-UA" w:eastAsia="uk-UA"/>
        </w:rPr>
      </w:pPr>
    </w:p>
    <w:p w:rsidR="00C42A42" w:rsidRPr="00B50737" w:rsidRDefault="00C42A42" w:rsidP="00B50737">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A25011">
        <w:rPr>
          <w:rFonts w:ascii="Times New Roman" w:hAnsi="Times New Roman"/>
          <w:b/>
          <w:sz w:val="24"/>
          <w:szCs w:val="24"/>
          <w:lang w:val="uk-UA" w:eastAsia="uk-UA"/>
        </w:rPr>
        <w:t>АРТКА адміністративної послуги</w:t>
      </w:r>
    </w:p>
    <w:p w:rsidR="00B50737" w:rsidRPr="005605C9" w:rsidRDefault="00B50737" w:rsidP="00B50737">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Видача рішення про передачу у власність, надання у постійне користування та оренду земельних ділянок, що перебувають у комунальній власності</w:t>
      </w:r>
      <w:r w:rsidRPr="005605C9">
        <w:rPr>
          <w:rFonts w:ascii="Times New Roman" w:hAnsi="Times New Roman"/>
          <w:b/>
          <w:sz w:val="24"/>
          <w:szCs w:val="24"/>
          <w:u w:val="single"/>
          <w:lang w:val="uk-UA"/>
        </w:rPr>
        <w:t xml:space="preserve"> </w:t>
      </w:r>
    </w:p>
    <w:p w:rsidR="00B50737" w:rsidRDefault="00B50737" w:rsidP="00B50737">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 </w:t>
      </w:r>
    </w:p>
    <w:p w:rsidR="00B50737" w:rsidRPr="004E46BF" w:rsidRDefault="00B50737" w:rsidP="00B50737">
      <w:pPr>
        <w:spacing w:after="0" w:line="240" w:lineRule="auto"/>
        <w:jc w:val="center"/>
        <w:rPr>
          <w:rFonts w:ascii="Times New Roman" w:hAnsi="Times New Roman"/>
          <w:b/>
          <w:bCs/>
          <w:sz w:val="20"/>
          <w:szCs w:val="20"/>
          <w:lang w:val="uk-UA"/>
        </w:rPr>
      </w:pPr>
      <w:r w:rsidRPr="004E46BF">
        <w:rPr>
          <w:rFonts w:ascii="Times New Roman" w:hAnsi="Times New Roman"/>
          <w:b/>
          <w:bCs/>
          <w:sz w:val="20"/>
          <w:szCs w:val="20"/>
          <w:lang w:val="uk-UA"/>
        </w:rPr>
        <w:t>(Ідентифікатор 0</w:t>
      </w:r>
      <w:r>
        <w:rPr>
          <w:rFonts w:ascii="Times New Roman" w:hAnsi="Times New Roman"/>
          <w:b/>
          <w:bCs/>
          <w:sz w:val="20"/>
          <w:szCs w:val="20"/>
          <w:lang w:val="uk-UA"/>
        </w:rPr>
        <w:t>1161</w:t>
      </w:r>
      <w:r w:rsidRPr="004E46BF">
        <w:rPr>
          <w:rFonts w:ascii="Times New Roman" w:hAnsi="Times New Roman"/>
          <w:b/>
          <w:bCs/>
          <w:sz w:val="20"/>
          <w:szCs w:val="20"/>
          <w:lang w:val="uk-UA"/>
        </w:rPr>
        <w:t>)</w:t>
      </w:r>
    </w:p>
    <w:p w:rsidR="00B50737" w:rsidRDefault="00B50737" w:rsidP="00B50737">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B50737" w:rsidRPr="002B63B2" w:rsidRDefault="00B50737" w:rsidP="00B50737">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w:t>
      </w:r>
      <w:r w:rsidRPr="000B10CA">
        <w:rPr>
          <w:rFonts w:ascii="Times New Roman" w:hAnsi="Times New Roman"/>
          <w:b/>
          <w:sz w:val="20"/>
          <w:szCs w:val="20"/>
          <w:u w:val="single"/>
          <w:lang w:val="uk-UA" w:eastAsia="uk-UA"/>
        </w:rPr>
        <w:t>земельних відносин та екології</w:t>
      </w:r>
      <w:r w:rsidRPr="002B63B2">
        <w:rPr>
          <w:rFonts w:ascii="Times New Roman" w:hAnsi="Times New Roman"/>
          <w:b/>
          <w:sz w:val="20"/>
          <w:szCs w:val="20"/>
          <w:u w:val="single"/>
          <w:lang w:val="uk-UA"/>
        </w:rPr>
        <w:t xml:space="preserve"> </w:t>
      </w:r>
      <w:r w:rsidRPr="002B63B2">
        <w:rPr>
          <w:rFonts w:ascii="Times New Roman" w:hAnsi="Times New Roman"/>
          <w:b/>
          <w:sz w:val="20"/>
          <w:szCs w:val="20"/>
          <w:u w:val="single"/>
          <w:lang w:val="uk-UA" w:eastAsia="uk-UA"/>
        </w:rPr>
        <w:t>Коростишівської міської ради</w:t>
      </w:r>
    </w:p>
    <w:p w:rsidR="00B50737" w:rsidRPr="00957B8D" w:rsidRDefault="00B50737" w:rsidP="00B50737">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27"/>
        <w:gridCol w:w="3118"/>
        <w:gridCol w:w="845"/>
        <w:gridCol w:w="6"/>
        <w:gridCol w:w="2070"/>
      </w:tblGrid>
      <w:tr w:rsidR="00B50737" w:rsidRPr="00E72F77" w:rsidTr="00A7170F">
        <w:tc>
          <w:tcPr>
            <w:tcW w:w="540" w:type="dxa"/>
          </w:tcPr>
          <w:p w:rsidR="00B50737" w:rsidRPr="00E72F77" w:rsidRDefault="00B50737" w:rsidP="00A7170F">
            <w:pPr>
              <w:spacing w:after="0" w:line="240" w:lineRule="auto"/>
              <w:ind w:right="-108"/>
              <w:jc w:val="center"/>
              <w:rPr>
                <w:rFonts w:ascii="Times New Roman" w:hAnsi="Times New Roman"/>
                <w:sz w:val="20"/>
                <w:szCs w:val="20"/>
              </w:rPr>
            </w:pPr>
            <w:r w:rsidRPr="00E72F77">
              <w:rPr>
                <w:rFonts w:ascii="Times New Roman" w:hAnsi="Times New Roman"/>
                <w:b/>
                <w:bCs/>
                <w:sz w:val="20"/>
                <w:szCs w:val="20"/>
              </w:rPr>
              <w:t>№ з/п</w:t>
            </w:r>
          </w:p>
        </w:tc>
        <w:tc>
          <w:tcPr>
            <w:tcW w:w="3927" w:type="dxa"/>
          </w:tcPr>
          <w:p w:rsidR="00B50737" w:rsidRPr="00E72F77" w:rsidRDefault="00B50737" w:rsidP="00A7170F">
            <w:pPr>
              <w:widowControl w:val="0"/>
              <w:tabs>
                <w:tab w:val="left" w:pos="900"/>
              </w:tabs>
              <w:suppressAutoHyphens/>
              <w:spacing w:after="0" w:line="240" w:lineRule="auto"/>
              <w:ind w:left="-108" w:firstLine="108"/>
              <w:jc w:val="center"/>
              <w:rPr>
                <w:rFonts w:ascii="Times New Roman" w:hAnsi="Times New Roman"/>
                <w:b/>
                <w:bCs/>
                <w:sz w:val="20"/>
                <w:szCs w:val="20"/>
              </w:rPr>
            </w:pPr>
            <w:r w:rsidRPr="00E72F77">
              <w:rPr>
                <w:rFonts w:ascii="Times New Roman" w:hAnsi="Times New Roman"/>
                <w:b/>
                <w:sz w:val="20"/>
                <w:szCs w:val="20"/>
                <w:lang w:val="uk-UA"/>
              </w:rPr>
              <w:t>Етапи опрацювання звернення про надання адміністративної послуги</w:t>
            </w:r>
          </w:p>
        </w:tc>
        <w:tc>
          <w:tcPr>
            <w:tcW w:w="3118" w:type="dxa"/>
          </w:tcPr>
          <w:p w:rsidR="00B50737" w:rsidRPr="00E72F77" w:rsidRDefault="00B50737" w:rsidP="00A7170F">
            <w:pPr>
              <w:spacing w:after="0" w:line="240" w:lineRule="auto"/>
              <w:ind w:left="-108" w:right="-73"/>
              <w:jc w:val="center"/>
              <w:rPr>
                <w:rFonts w:ascii="Times New Roman" w:hAnsi="Times New Roman"/>
                <w:sz w:val="20"/>
                <w:szCs w:val="20"/>
              </w:rPr>
            </w:pPr>
            <w:r w:rsidRPr="00E72F77">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851" w:type="dxa"/>
            <w:gridSpan w:val="2"/>
          </w:tcPr>
          <w:p w:rsidR="00B50737" w:rsidRPr="00E72F77" w:rsidRDefault="00B50737" w:rsidP="00A7170F">
            <w:pPr>
              <w:spacing w:after="0" w:line="240" w:lineRule="auto"/>
              <w:ind w:left="-108" w:right="-108"/>
              <w:jc w:val="center"/>
              <w:rPr>
                <w:rFonts w:ascii="Times New Roman" w:hAnsi="Times New Roman"/>
                <w:sz w:val="20"/>
                <w:szCs w:val="20"/>
              </w:rPr>
            </w:pPr>
            <w:r w:rsidRPr="00E72F77">
              <w:rPr>
                <w:rFonts w:ascii="Times New Roman" w:hAnsi="Times New Roman"/>
                <w:b/>
                <w:bCs/>
                <w:sz w:val="20"/>
                <w:szCs w:val="20"/>
              </w:rPr>
              <w:t>Дія</w:t>
            </w:r>
          </w:p>
        </w:tc>
        <w:tc>
          <w:tcPr>
            <w:tcW w:w="2070" w:type="dxa"/>
          </w:tcPr>
          <w:p w:rsidR="00B50737" w:rsidRPr="00E72F77" w:rsidRDefault="00B50737" w:rsidP="00A7170F">
            <w:pPr>
              <w:spacing w:after="0" w:line="240" w:lineRule="auto"/>
              <w:ind w:left="-108" w:right="-108" w:firstLine="108"/>
              <w:jc w:val="center"/>
              <w:rPr>
                <w:rFonts w:ascii="Times New Roman" w:hAnsi="Times New Roman"/>
                <w:sz w:val="20"/>
                <w:szCs w:val="20"/>
              </w:rPr>
            </w:pPr>
            <w:r w:rsidRPr="00E72F77">
              <w:rPr>
                <w:rFonts w:ascii="Times New Roman" w:hAnsi="Times New Roman"/>
                <w:b/>
                <w:sz w:val="20"/>
                <w:szCs w:val="20"/>
                <w:shd w:val="clear" w:color="auto" w:fill="FFFFFF"/>
              </w:rPr>
              <w:t>Строки виконання етапів (дії, рішення)</w:t>
            </w:r>
          </w:p>
        </w:tc>
      </w:tr>
      <w:tr w:rsidR="00B50737" w:rsidRPr="00E72F77" w:rsidTr="00A7170F">
        <w:tc>
          <w:tcPr>
            <w:tcW w:w="540" w:type="dxa"/>
          </w:tcPr>
          <w:p w:rsidR="00B50737" w:rsidRPr="00E72F77" w:rsidRDefault="00B50737"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1.</w:t>
            </w:r>
          </w:p>
        </w:tc>
        <w:tc>
          <w:tcPr>
            <w:tcW w:w="3927" w:type="dxa"/>
          </w:tcPr>
          <w:p w:rsidR="00B50737" w:rsidRPr="007045B3" w:rsidRDefault="00B50737" w:rsidP="00A7170F">
            <w:pPr>
              <w:widowControl w:val="0"/>
              <w:tabs>
                <w:tab w:val="left" w:pos="900"/>
              </w:tabs>
              <w:suppressAutoHyphens/>
              <w:spacing w:after="0" w:line="240" w:lineRule="auto"/>
              <w:jc w:val="both"/>
              <w:rPr>
                <w:rFonts w:ascii="Times New Roman" w:hAnsi="Times New Roman"/>
                <w:sz w:val="20"/>
                <w:szCs w:val="20"/>
                <w:lang w:val="uk-UA"/>
              </w:rPr>
            </w:pPr>
            <w:r w:rsidRPr="00E72F77">
              <w:rPr>
                <w:rFonts w:ascii="Times New Roman" w:hAnsi="Times New Roman"/>
                <w:sz w:val="20"/>
                <w:szCs w:val="20"/>
                <w:lang w:val="uk-UA" w:eastAsia="en-US"/>
              </w:rPr>
              <w:t>Прийом заяви та інших докуметів, що подаються заявником/уповноваженою особою щодо</w:t>
            </w:r>
            <w:r>
              <w:rPr>
                <w:rFonts w:ascii="Times New Roman" w:hAnsi="Times New Roman"/>
                <w:sz w:val="20"/>
                <w:szCs w:val="20"/>
                <w:lang w:val="uk-UA" w:eastAsia="en-US"/>
              </w:rPr>
              <w:t xml:space="preserve"> н</w:t>
            </w:r>
            <w:r w:rsidRPr="007045B3">
              <w:rPr>
                <w:rFonts w:ascii="Times New Roman" w:hAnsi="Times New Roman"/>
                <w:sz w:val="20"/>
                <w:szCs w:val="20"/>
                <w:lang w:val="uk-UA" w:eastAsia="en-US"/>
              </w:rPr>
              <w:t xml:space="preserve">адання </w:t>
            </w:r>
            <w:r w:rsidRPr="00B50737">
              <w:rPr>
                <w:rFonts w:ascii="Times New Roman" w:hAnsi="Times New Roman"/>
                <w:sz w:val="20"/>
                <w:szCs w:val="20"/>
                <w:lang w:val="uk-UA" w:eastAsia="en-US"/>
              </w:rPr>
              <w:t>рішення про передачу у власність, надання у постійне користування та оренду земельних ділянок, що перебувають у комунальній власності</w:t>
            </w:r>
          </w:p>
        </w:tc>
        <w:tc>
          <w:tcPr>
            <w:tcW w:w="3118" w:type="dxa"/>
          </w:tcPr>
          <w:p w:rsidR="00B50737" w:rsidRPr="00E72F77" w:rsidRDefault="00B50737" w:rsidP="00A7170F">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B50737" w:rsidRPr="00E72F77" w:rsidRDefault="00B50737" w:rsidP="00A7170F">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eastAsia="en-US"/>
              </w:rPr>
              <w:t>ЦНАП</w:t>
            </w:r>
          </w:p>
        </w:tc>
        <w:tc>
          <w:tcPr>
            <w:tcW w:w="851" w:type="dxa"/>
            <w:gridSpan w:val="2"/>
          </w:tcPr>
          <w:p w:rsidR="00B50737" w:rsidRPr="00E72F77" w:rsidRDefault="00B50737" w:rsidP="00A7170F">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eastAsia="en-US"/>
              </w:rPr>
              <w:t>В</w:t>
            </w:r>
          </w:p>
        </w:tc>
        <w:tc>
          <w:tcPr>
            <w:tcW w:w="2070" w:type="dxa"/>
          </w:tcPr>
          <w:p w:rsidR="00B50737" w:rsidRPr="00E72F77" w:rsidRDefault="00B50737" w:rsidP="00A7170F">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B50737" w:rsidRPr="00E72F77" w:rsidTr="00A7170F">
        <w:tc>
          <w:tcPr>
            <w:tcW w:w="540" w:type="dxa"/>
          </w:tcPr>
          <w:p w:rsidR="00B50737" w:rsidRPr="00E72F77" w:rsidRDefault="00B50737"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2.</w:t>
            </w:r>
          </w:p>
        </w:tc>
        <w:tc>
          <w:tcPr>
            <w:tcW w:w="3927" w:type="dxa"/>
          </w:tcPr>
          <w:p w:rsidR="00B50737" w:rsidRPr="00E72F77" w:rsidRDefault="00B50737" w:rsidP="00A7170F">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eastAsia="en-US"/>
              </w:rPr>
              <w:t xml:space="preserve">Передача заяви та пакета документів до </w:t>
            </w:r>
            <w:r>
              <w:rPr>
                <w:rFonts w:ascii="Times New Roman" w:hAnsi="Times New Roman"/>
                <w:sz w:val="20"/>
                <w:szCs w:val="20"/>
                <w:lang w:val="uk-UA" w:eastAsia="en-US"/>
              </w:rPr>
              <w:t xml:space="preserve">загального </w:t>
            </w:r>
            <w:r w:rsidRPr="00E72F77">
              <w:rPr>
                <w:rFonts w:ascii="Times New Roman" w:hAnsi="Times New Roman"/>
                <w:sz w:val="20"/>
                <w:szCs w:val="20"/>
                <w:lang w:val="uk-UA" w:eastAsia="en-US"/>
              </w:rPr>
              <w:t xml:space="preserve">відділу </w:t>
            </w:r>
          </w:p>
        </w:tc>
        <w:tc>
          <w:tcPr>
            <w:tcW w:w="3118" w:type="dxa"/>
          </w:tcPr>
          <w:p w:rsidR="00B50737" w:rsidRPr="00E72F77" w:rsidRDefault="00B50737" w:rsidP="00A7170F">
            <w:pPr>
              <w:spacing w:after="0" w:line="240" w:lineRule="auto"/>
              <w:ind w:left="-38" w:firstLine="40"/>
              <w:jc w:val="center"/>
              <w:rPr>
                <w:rFonts w:ascii="Times New Roman" w:hAnsi="Times New Roman"/>
                <w:sz w:val="20"/>
                <w:szCs w:val="20"/>
              </w:rPr>
            </w:pPr>
            <w:r w:rsidRPr="00E72F77">
              <w:rPr>
                <w:rFonts w:ascii="Times New Roman" w:hAnsi="Times New Roman"/>
                <w:sz w:val="20"/>
                <w:szCs w:val="20"/>
              </w:rPr>
              <w:t>Адміністратор</w:t>
            </w:r>
          </w:p>
          <w:p w:rsidR="00B50737" w:rsidRPr="00E72F77" w:rsidRDefault="00B50737" w:rsidP="00A7170F">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rPr>
              <w:t>ЦНАП</w:t>
            </w:r>
          </w:p>
        </w:tc>
        <w:tc>
          <w:tcPr>
            <w:tcW w:w="851" w:type="dxa"/>
            <w:gridSpan w:val="2"/>
          </w:tcPr>
          <w:p w:rsidR="00B50737" w:rsidRPr="00E72F77" w:rsidRDefault="00B50737" w:rsidP="00A7170F">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rPr>
              <w:t>В</w:t>
            </w:r>
          </w:p>
        </w:tc>
        <w:tc>
          <w:tcPr>
            <w:tcW w:w="2070" w:type="dxa"/>
            <w:shd w:val="clear" w:color="auto" w:fill="FFFFFF"/>
          </w:tcPr>
          <w:p w:rsidR="00B50737" w:rsidRPr="00E72F77" w:rsidRDefault="00B50737" w:rsidP="00A7170F">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rPr>
              <w:t>1-й день</w:t>
            </w:r>
          </w:p>
        </w:tc>
      </w:tr>
      <w:tr w:rsidR="00B50737" w:rsidRPr="00E72F77" w:rsidTr="00A7170F">
        <w:tc>
          <w:tcPr>
            <w:tcW w:w="540" w:type="dxa"/>
          </w:tcPr>
          <w:p w:rsidR="00B50737" w:rsidRPr="00E72F77" w:rsidRDefault="00B50737"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3.</w:t>
            </w:r>
          </w:p>
        </w:tc>
        <w:tc>
          <w:tcPr>
            <w:tcW w:w="3927" w:type="dxa"/>
          </w:tcPr>
          <w:p w:rsidR="00B50737" w:rsidRPr="00E72F77" w:rsidRDefault="00B50737" w:rsidP="00A7170F">
            <w:pPr>
              <w:widowControl w:val="0"/>
              <w:tabs>
                <w:tab w:val="left" w:pos="900"/>
              </w:tabs>
              <w:suppressAutoHyphens/>
              <w:spacing w:after="0" w:line="240" w:lineRule="auto"/>
              <w:jc w:val="both"/>
              <w:rPr>
                <w:rFonts w:ascii="Times New Roman" w:hAnsi="Times New Roman"/>
                <w:sz w:val="20"/>
                <w:szCs w:val="20"/>
                <w:lang w:val="uk-UA" w:eastAsia="en-US"/>
              </w:rPr>
            </w:pPr>
            <w:r w:rsidRPr="00333BAE">
              <w:rPr>
                <w:rFonts w:ascii="Times New Roman" w:hAnsi="Times New Roman"/>
                <w:sz w:val="20"/>
                <w:szCs w:val="20"/>
                <w:lang w:val="uk-UA" w:eastAsia="en-US"/>
              </w:rPr>
              <w:t>Прийом, реєстрація</w:t>
            </w:r>
            <w:r>
              <w:rPr>
                <w:rFonts w:ascii="Times New Roman" w:hAnsi="Times New Roman"/>
                <w:sz w:val="20"/>
                <w:szCs w:val="20"/>
                <w:lang w:val="uk-UA" w:eastAsia="en-US"/>
              </w:rPr>
              <w:t xml:space="preserve"> заяви,</w:t>
            </w:r>
            <w:r w:rsidRPr="00333BAE">
              <w:rPr>
                <w:rFonts w:ascii="Times New Roman" w:hAnsi="Times New Roman"/>
                <w:sz w:val="20"/>
                <w:szCs w:val="20"/>
                <w:lang w:val="uk-UA" w:eastAsia="en-US"/>
              </w:rPr>
              <w:t xml:space="preserve"> підготовка проекту резолюції керівництва міської ради </w:t>
            </w:r>
          </w:p>
        </w:tc>
        <w:tc>
          <w:tcPr>
            <w:tcW w:w="3118" w:type="dxa"/>
          </w:tcPr>
          <w:p w:rsidR="00B50737" w:rsidRPr="00E72F77" w:rsidRDefault="00B50737"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B50737" w:rsidRPr="00E72F77" w:rsidRDefault="00B50737" w:rsidP="00A7170F">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B50737" w:rsidRPr="00E72F77" w:rsidRDefault="00B50737"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sidRPr="00333BAE">
              <w:rPr>
                <w:rFonts w:ascii="Times New Roman" w:hAnsi="Times New Roman"/>
                <w:sz w:val="20"/>
                <w:szCs w:val="20"/>
                <w:lang w:val="uk-UA"/>
              </w:rPr>
              <w:t>1-й день</w:t>
            </w:r>
          </w:p>
        </w:tc>
      </w:tr>
      <w:tr w:rsidR="00B50737" w:rsidRPr="00E72F77" w:rsidTr="00A7170F">
        <w:tc>
          <w:tcPr>
            <w:tcW w:w="540" w:type="dxa"/>
          </w:tcPr>
          <w:p w:rsidR="00B50737" w:rsidRPr="00E72F77" w:rsidRDefault="00B50737"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4.</w:t>
            </w:r>
          </w:p>
        </w:tc>
        <w:tc>
          <w:tcPr>
            <w:tcW w:w="3927" w:type="dxa"/>
          </w:tcPr>
          <w:p w:rsidR="00B50737" w:rsidRPr="00E72F77" w:rsidRDefault="00B50737" w:rsidP="00A7170F">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Ознайомлення з вхідним пакетом документів керівництвом міської ради, проставлення резолюції та повернення до загального відділу міської ради</w:t>
            </w:r>
          </w:p>
        </w:tc>
        <w:tc>
          <w:tcPr>
            <w:tcW w:w="3118" w:type="dxa"/>
          </w:tcPr>
          <w:p w:rsidR="00B50737" w:rsidRPr="00E72F77" w:rsidRDefault="00B50737"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Керівництво міської ради</w:t>
            </w:r>
          </w:p>
        </w:tc>
        <w:tc>
          <w:tcPr>
            <w:tcW w:w="851" w:type="dxa"/>
            <w:gridSpan w:val="2"/>
          </w:tcPr>
          <w:p w:rsidR="00B50737" w:rsidRPr="00E72F77" w:rsidRDefault="00B50737" w:rsidP="00A7170F">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shd w:val="clear" w:color="auto" w:fill="FFFFFF"/>
          </w:tcPr>
          <w:p w:rsidR="00B50737" w:rsidRPr="00E72F77" w:rsidRDefault="00B50737"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2-й день</w:t>
            </w:r>
          </w:p>
        </w:tc>
      </w:tr>
      <w:tr w:rsidR="00B50737" w:rsidRPr="00E72F77" w:rsidTr="00A7170F">
        <w:tc>
          <w:tcPr>
            <w:tcW w:w="540" w:type="dxa"/>
          </w:tcPr>
          <w:p w:rsidR="00B50737" w:rsidRPr="00E72F77" w:rsidRDefault="00B50737"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5.</w:t>
            </w:r>
          </w:p>
        </w:tc>
        <w:tc>
          <w:tcPr>
            <w:tcW w:w="3927" w:type="dxa"/>
          </w:tcPr>
          <w:p w:rsidR="00B50737" w:rsidRPr="00E72F77" w:rsidRDefault="00B50737" w:rsidP="00A7170F">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Передача вхідного пакету документів на опрацювання до відділу земельних відносин та екології міської ради</w:t>
            </w:r>
          </w:p>
        </w:tc>
        <w:tc>
          <w:tcPr>
            <w:tcW w:w="3118" w:type="dxa"/>
          </w:tcPr>
          <w:p w:rsidR="00B50737" w:rsidRPr="00E72F77" w:rsidRDefault="00B50737"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B50737" w:rsidRPr="00E72F77" w:rsidRDefault="00B50737" w:rsidP="00A7170F">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B50737" w:rsidRPr="00E72F77" w:rsidRDefault="00B50737"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w:t>
            </w:r>
            <w:r w:rsidRPr="00333BAE">
              <w:rPr>
                <w:rFonts w:ascii="Times New Roman" w:hAnsi="Times New Roman"/>
                <w:sz w:val="20"/>
                <w:szCs w:val="20"/>
                <w:lang w:val="uk-UA"/>
              </w:rPr>
              <w:t>-й день</w:t>
            </w:r>
          </w:p>
        </w:tc>
      </w:tr>
      <w:tr w:rsidR="00B50737" w:rsidRPr="00E72F77" w:rsidTr="00A7170F">
        <w:tc>
          <w:tcPr>
            <w:tcW w:w="540" w:type="dxa"/>
          </w:tcPr>
          <w:p w:rsidR="00B50737" w:rsidRPr="00E72F77" w:rsidRDefault="00B50737"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lang w:val="en-US"/>
              </w:rPr>
              <w:t>6</w:t>
            </w:r>
            <w:r w:rsidRPr="00E72F77">
              <w:rPr>
                <w:rFonts w:ascii="Times New Roman" w:hAnsi="Times New Roman"/>
                <w:b/>
                <w:sz w:val="20"/>
                <w:szCs w:val="20"/>
              </w:rPr>
              <w:t>.</w:t>
            </w:r>
          </w:p>
        </w:tc>
        <w:tc>
          <w:tcPr>
            <w:tcW w:w="3927" w:type="dxa"/>
          </w:tcPr>
          <w:p w:rsidR="00B50737" w:rsidRPr="00E72F77" w:rsidRDefault="00B50737" w:rsidP="00020B64">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Опрацювання вхідного пакету документів, підготовка</w:t>
            </w:r>
            <w:r>
              <w:rPr>
                <w:rFonts w:ascii="Times New Roman" w:hAnsi="Times New Roman"/>
                <w:sz w:val="20"/>
                <w:szCs w:val="20"/>
                <w:lang w:val="uk-UA" w:eastAsia="en-US"/>
              </w:rPr>
              <w:t xml:space="preserve"> проекту рішення сесії міської ради про надання </w:t>
            </w:r>
            <w:r w:rsidR="00020B64">
              <w:rPr>
                <w:rFonts w:ascii="Times New Roman" w:hAnsi="Times New Roman"/>
                <w:sz w:val="20"/>
                <w:szCs w:val="20"/>
                <w:lang w:val="uk-UA" w:eastAsia="en-US"/>
              </w:rPr>
              <w:t>рішення</w:t>
            </w:r>
            <w:r>
              <w:rPr>
                <w:rFonts w:ascii="Times New Roman" w:hAnsi="Times New Roman"/>
                <w:sz w:val="20"/>
                <w:szCs w:val="20"/>
                <w:lang w:val="uk-UA" w:eastAsia="en-US"/>
              </w:rPr>
              <w:t>/ вмовивованої відмови</w:t>
            </w:r>
          </w:p>
        </w:tc>
        <w:tc>
          <w:tcPr>
            <w:tcW w:w="3118" w:type="dxa"/>
          </w:tcPr>
          <w:p w:rsidR="00B50737" w:rsidRPr="00E72F77" w:rsidRDefault="00B50737"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B50737" w:rsidRPr="00E72F77" w:rsidRDefault="00B50737" w:rsidP="00A7170F">
            <w:pPr>
              <w:widowControl w:val="0"/>
              <w:tabs>
                <w:tab w:val="left" w:pos="900"/>
              </w:tabs>
              <w:suppressAutoHyphens/>
              <w:spacing w:after="0" w:line="240" w:lineRule="auto"/>
              <w:jc w:val="center"/>
              <w:rPr>
                <w:rFonts w:ascii="Times New Roman" w:hAnsi="Times New Roman"/>
                <w:sz w:val="20"/>
                <w:szCs w:val="20"/>
              </w:rPr>
            </w:pPr>
            <w:r w:rsidRPr="00333BAE">
              <w:rPr>
                <w:rFonts w:ascii="Times New Roman" w:hAnsi="Times New Roman"/>
                <w:sz w:val="20"/>
                <w:szCs w:val="20"/>
                <w:lang w:val="uk-UA"/>
              </w:rPr>
              <w:t>В</w:t>
            </w:r>
          </w:p>
        </w:tc>
        <w:tc>
          <w:tcPr>
            <w:tcW w:w="2070" w:type="dxa"/>
          </w:tcPr>
          <w:p w:rsidR="00B50737" w:rsidRPr="00E72F77" w:rsidRDefault="00B50737" w:rsidP="00A7170F">
            <w:pPr>
              <w:widowControl w:val="0"/>
              <w:tabs>
                <w:tab w:val="left" w:pos="972"/>
              </w:tabs>
              <w:suppressAutoHyphens/>
              <w:spacing w:after="0" w:line="240" w:lineRule="auto"/>
              <w:ind w:left="-108" w:right="4"/>
              <w:jc w:val="center"/>
              <w:rPr>
                <w:rFonts w:ascii="Times New Roman" w:hAnsi="Times New Roman"/>
                <w:sz w:val="20"/>
                <w:szCs w:val="20"/>
              </w:rPr>
            </w:pPr>
            <w:r w:rsidRPr="00333BAE">
              <w:rPr>
                <w:rFonts w:ascii="Times New Roman" w:hAnsi="Times New Roman"/>
                <w:sz w:val="20"/>
                <w:szCs w:val="20"/>
                <w:lang w:val="uk-UA"/>
              </w:rPr>
              <w:t>2-</w:t>
            </w:r>
            <w:r>
              <w:rPr>
                <w:rFonts w:ascii="Times New Roman" w:hAnsi="Times New Roman"/>
                <w:sz w:val="20"/>
                <w:szCs w:val="20"/>
                <w:lang w:val="uk-UA"/>
              </w:rPr>
              <w:t>10</w:t>
            </w:r>
            <w:r w:rsidRPr="00333BAE">
              <w:rPr>
                <w:rFonts w:ascii="Times New Roman" w:hAnsi="Times New Roman"/>
                <w:sz w:val="20"/>
                <w:szCs w:val="20"/>
                <w:lang w:val="uk-UA"/>
              </w:rPr>
              <w:t>-й день</w:t>
            </w:r>
          </w:p>
        </w:tc>
      </w:tr>
      <w:tr w:rsidR="00B50737" w:rsidRPr="00E72F77" w:rsidTr="00A7170F">
        <w:tc>
          <w:tcPr>
            <w:tcW w:w="540" w:type="dxa"/>
          </w:tcPr>
          <w:p w:rsidR="00B50737" w:rsidRPr="00E72F77" w:rsidRDefault="00B50737"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7.</w:t>
            </w:r>
          </w:p>
        </w:tc>
        <w:tc>
          <w:tcPr>
            <w:tcW w:w="3927" w:type="dxa"/>
          </w:tcPr>
          <w:p w:rsidR="00B50737" w:rsidRPr="00E72F77" w:rsidRDefault="00B50737" w:rsidP="00A7170F">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Подання до загального відділу міської ради підготовленого проекту рішення сесії міської ради, згідно Інструкції з діловодства</w:t>
            </w:r>
          </w:p>
        </w:tc>
        <w:tc>
          <w:tcPr>
            <w:tcW w:w="3118" w:type="dxa"/>
          </w:tcPr>
          <w:p w:rsidR="00B50737" w:rsidRPr="00E72F77" w:rsidRDefault="00B50737"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B50737" w:rsidRPr="00E72F77" w:rsidRDefault="00B50737" w:rsidP="00A7170F">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tcPr>
          <w:p w:rsidR="00B50737" w:rsidRPr="00036588" w:rsidRDefault="00B50737"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10-й день</w:t>
            </w:r>
          </w:p>
        </w:tc>
      </w:tr>
      <w:tr w:rsidR="00B50737" w:rsidRPr="00E72F77" w:rsidTr="00A7170F">
        <w:tc>
          <w:tcPr>
            <w:tcW w:w="540" w:type="dxa"/>
          </w:tcPr>
          <w:p w:rsidR="00B50737" w:rsidRPr="00E72F77" w:rsidRDefault="00B50737"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8.</w:t>
            </w:r>
          </w:p>
        </w:tc>
        <w:tc>
          <w:tcPr>
            <w:tcW w:w="3927" w:type="dxa"/>
          </w:tcPr>
          <w:p w:rsidR="00B50737" w:rsidRPr="00036588" w:rsidRDefault="00B50737" w:rsidP="00A7170F">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Розгляд на засіданні профільної комії з питань земельних відносин, екології та використання природних ресурсів проекту рішення</w:t>
            </w:r>
          </w:p>
        </w:tc>
        <w:tc>
          <w:tcPr>
            <w:tcW w:w="3118" w:type="dxa"/>
          </w:tcPr>
          <w:p w:rsidR="00B50737" w:rsidRPr="00036588" w:rsidRDefault="00B50737" w:rsidP="00A7170F">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 xml:space="preserve">Начальник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B50737" w:rsidRPr="00E72F77" w:rsidRDefault="00B50737"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B50737" w:rsidRPr="00E72F77" w:rsidRDefault="00B50737"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20-й день</w:t>
            </w:r>
          </w:p>
        </w:tc>
      </w:tr>
      <w:tr w:rsidR="00B50737" w:rsidRPr="00E72F77" w:rsidTr="00A7170F">
        <w:tc>
          <w:tcPr>
            <w:tcW w:w="540" w:type="dxa"/>
          </w:tcPr>
          <w:p w:rsidR="00B50737" w:rsidRPr="00036588" w:rsidRDefault="00B50737"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9.</w:t>
            </w:r>
          </w:p>
        </w:tc>
        <w:tc>
          <w:tcPr>
            <w:tcW w:w="3927" w:type="dxa"/>
          </w:tcPr>
          <w:p w:rsidR="00B50737" w:rsidRPr="00036588" w:rsidRDefault="00B50737" w:rsidP="00A7170F">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Розгляд на засіданні сесії міської ради проекту рішення та прийняття рішення</w:t>
            </w:r>
            <w:r w:rsidRPr="00B50737">
              <w:rPr>
                <w:lang w:val="uk-UA"/>
              </w:rPr>
              <w:t xml:space="preserve"> </w:t>
            </w:r>
            <w:r w:rsidRPr="00B50737">
              <w:rPr>
                <w:rFonts w:ascii="Times New Roman" w:hAnsi="Times New Roman"/>
                <w:sz w:val="20"/>
                <w:szCs w:val="20"/>
                <w:lang w:val="uk-UA"/>
              </w:rPr>
              <w:t>про передачу у власність, надання у постійне користування та оренду земельних ділянок, що перебувають у комунальній власності</w:t>
            </w:r>
            <w:r>
              <w:rPr>
                <w:rFonts w:ascii="Times New Roman" w:hAnsi="Times New Roman"/>
                <w:sz w:val="20"/>
                <w:szCs w:val="20"/>
                <w:lang w:val="uk-UA" w:eastAsia="en-US"/>
              </w:rPr>
              <w:t>/ вмовивованої відмови</w:t>
            </w:r>
          </w:p>
        </w:tc>
        <w:tc>
          <w:tcPr>
            <w:tcW w:w="3118" w:type="dxa"/>
          </w:tcPr>
          <w:p w:rsidR="00B50737" w:rsidRPr="00E72F77" w:rsidRDefault="00B50737"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Начальник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B50737" w:rsidRPr="00E72F77" w:rsidRDefault="00B50737"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B50737" w:rsidRPr="00E72F77" w:rsidRDefault="00B50737"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20-25-й день</w:t>
            </w:r>
          </w:p>
        </w:tc>
      </w:tr>
      <w:tr w:rsidR="00B50737" w:rsidRPr="00E72F77" w:rsidTr="00A7170F">
        <w:tc>
          <w:tcPr>
            <w:tcW w:w="540" w:type="dxa"/>
          </w:tcPr>
          <w:p w:rsidR="00B50737" w:rsidRPr="00036588" w:rsidRDefault="00B50737"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10.</w:t>
            </w:r>
          </w:p>
        </w:tc>
        <w:tc>
          <w:tcPr>
            <w:tcW w:w="3927" w:type="dxa"/>
          </w:tcPr>
          <w:p w:rsidR="00B50737" w:rsidRPr="00E72F77" w:rsidRDefault="00B50737" w:rsidP="00A7170F">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 xml:space="preserve">Оформлення копії прийнятого рішення сесії/витягу з рішення та передача його до ЦНАПу  </w:t>
            </w:r>
          </w:p>
        </w:tc>
        <w:tc>
          <w:tcPr>
            <w:tcW w:w="3118" w:type="dxa"/>
          </w:tcPr>
          <w:p w:rsidR="00B50737" w:rsidRPr="00E72F77" w:rsidRDefault="00B50737"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Головний спеціаліст загального відділу</w:t>
            </w:r>
          </w:p>
        </w:tc>
        <w:tc>
          <w:tcPr>
            <w:tcW w:w="851" w:type="dxa"/>
            <w:gridSpan w:val="2"/>
          </w:tcPr>
          <w:p w:rsidR="00B50737" w:rsidRPr="00E72F77" w:rsidRDefault="00B50737"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B50737" w:rsidRPr="00E72F77" w:rsidRDefault="00B50737"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25-29-й день</w:t>
            </w:r>
          </w:p>
        </w:tc>
      </w:tr>
      <w:tr w:rsidR="00B50737" w:rsidRPr="00E72F77" w:rsidTr="00A7170F">
        <w:tc>
          <w:tcPr>
            <w:tcW w:w="540" w:type="dxa"/>
          </w:tcPr>
          <w:p w:rsidR="00B50737" w:rsidRPr="00036588" w:rsidRDefault="00B50737"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11.</w:t>
            </w:r>
          </w:p>
        </w:tc>
        <w:tc>
          <w:tcPr>
            <w:tcW w:w="3927" w:type="dxa"/>
          </w:tcPr>
          <w:p w:rsidR="00B50737" w:rsidRPr="00E72F77" w:rsidRDefault="00B50737" w:rsidP="00A7170F">
            <w:pPr>
              <w:widowControl w:val="0"/>
              <w:tabs>
                <w:tab w:val="left" w:pos="900"/>
              </w:tabs>
              <w:suppressAutoHyphens/>
              <w:spacing w:after="0" w:line="240" w:lineRule="auto"/>
              <w:jc w:val="both"/>
              <w:rPr>
                <w:rFonts w:ascii="Times New Roman" w:hAnsi="Times New Roman"/>
                <w:sz w:val="20"/>
                <w:szCs w:val="20"/>
              </w:rPr>
            </w:pPr>
            <w:r w:rsidRPr="00850483">
              <w:rPr>
                <w:rFonts w:ascii="Times New Roman" w:hAnsi="Times New Roman"/>
                <w:sz w:val="20"/>
                <w:szCs w:val="20"/>
                <w:lang w:val="uk-UA"/>
              </w:rPr>
              <w:t>Повідомлення/видача особі, яка звернулась, результату послуги</w:t>
            </w:r>
          </w:p>
        </w:tc>
        <w:tc>
          <w:tcPr>
            <w:tcW w:w="3118" w:type="dxa"/>
          </w:tcPr>
          <w:p w:rsidR="00B50737" w:rsidRPr="007351D8" w:rsidRDefault="00B50737" w:rsidP="00A7170F">
            <w:pPr>
              <w:spacing w:after="0" w:line="240" w:lineRule="auto"/>
              <w:ind w:left="-38" w:firstLine="40"/>
              <w:jc w:val="center"/>
              <w:rPr>
                <w:rFonts w:ascii="Times New Roman" w:hAnsi="Times New Roman"/>
                <w:sz w:val="20"/>
                <w:szCs w:val="20"/>
                <w:lang w:val="uk-UA"/>
              </w:rPr>
            </w:pPr>
            <w:r w:rsidRPr="007351D8">
              <w:rPr>
                <w:rFonts w:ascii="Times New Roman" w:hAnsi="Times New Roman"/>
                <w:sz w:val="20"/>
                <w:szCs w:val="20"/>
                <w:lang w:val="uk-UA"/>
              </w:rPr>
              <w:t>Адміністратор</w:t>
            </w:r>
          </w:p>
          <w:p w:rsidR="00B50737" w:rsidRPr="00E72F77" w:rsidRDefault="00B50737" w:rsidP="00A7170F">
            <w:pPr>
              <w:widowControl w:val="0"/>
              <w:tabs>
                <w:tab w:val="left" w:pos="900"/>
              </w:tabs>
              <w:suppressAutoHyphens/>
              <w:spacing w:after="0" w:line="240" w:lineRule="auto"/>
              <w:ind w:left="-108"/>
              <w:jc w:val="center"/>
              <w:rPr>
                <w:rFonts w:ascii="Times New Roman" w:hAnsi="Times New Roman"/>
                <w:sz w:val="20"/>
                <w:szCs w:val="20"/>
              </w:rPr>
            </w:pPr>
            <w:r w:rsidRPr="007351D8">
              <w:rPr>
                <w:rFonts w:ascii="Times New Roman" w:hAnsi="Times New Roman"/>
                <w:sz w:val="20"/>
                <w:szCs w:val="20"/>
                <w:lang w:val="uk-UA"/>
              </w:rPr>
              <w:t>ЦНАП</w:t>
            </w:r>
          </w:p>
        </w:tc>
        <w:tc>
          <w:tcPr>
            <w:tcW w:w="851" w:type="dxa"/>
            <w:gridSpan w:val="2"/>
          </w:tcPr>
          <w:p w:rsidR="00B50737" w:rsidRPr="00E72F77" w:rsidRDefault="00B50737"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B50737" w:rsidRPr="00E72F77" w:rsidRDefault="00B50737"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30-й день</w:t>
            </w:r>
          </w:p>
        </w:tc>
      </w:tr>
      <w:tr w:rsidR="00B50737" w:rsidRPr="00E72F77" w:rsidTr="00A7170F">
        <w:tc>
          <w:tcPr>
            <w:tcW w:w="8430" w:type="dxa"/>
            <w:gridSpan w:val="4"/>
          </w:tcPr>
          <w:p w:rsidR="00B50737" w:rsidRPr="00E72F77" w:rsidRDefault="00B50737" w:rsidP="00A7170F">
            <w:pPr>
              <w:widowControl w:val="0"/>
              <w:tabs>
                <w:tab w:val="left" w:pos="900"/>
              </w:tabs>
              <w:suppressAutoHyphens/>
              <w:spacing w:after="0" w:line="240" w:lineRule="auto"/>
              <w:rPr>
                <w:rFonts w:ascii="Times New Roman" w:hAnsi="Times New Roman"/>
                <w:b/>
                <w:sz w:val="20"/>
                <w:szCs w:val="20"/>
              </w:rPr>
            </w:pPr>
            <w:r w:rsidRPr="00E72F77">
              <w:rPr>
                <w:rFonts w:ascii="Times New Roman" w:hAnsi="Times New Roman"/>
                <w:b/>
                <w:sz w:val="20"/>
                <w:szCs w:val="20"/>
              </w:rPr>
              <w:t xml:space="preserve">Загальна кількість днів надання послуги </w:t>
            </w:r>
          </w:p>
        </w:tc>
        <w:tc>
          <w:tcPr>
            <w:tcW w:w="2076" w:type="dxa"/>
            <w:gridSpan w:val="2"/>
          </w:tcPr>
          <w:p w:rsidR="00B50737" w:rsidRPr="00E72F77" w:rsidRDefault="00B50737" w:rsidP="00A7170F">
            <w:pPr>
              <w:widowControl w:val="0"/>
              <w:tabs>
                <w:tab w:val="left" w:pos="900"/>
              </w:tabs>
              <w:suppressAutoHyphens/>
              <w:spacing w:after="0" w:line="240" w:lineRule="auto"/>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r w:rsidR="00B50737" w:rsidRPr="00E72F77" w:rsidTr="00A7170F">
        <w:tc>
          <w:tcPr>
            <w:tcW w:w="8430" w:type="dxa"/>
            <w:gridSpan w:val="4"/>
          </w:tcPr>
          <w:p w:rsidR="00B50737" w:rsidRPr="00E72F77" w:rsidRDefault="00B50737" w:rsidP="00A7170F">
            <w:pPr>
              <w:widowControl w:val="0"/>
              <w:tabs>
                <w:tab w:val="left" w:pos="972"/>
              </w:tabs>
              <w:suppressAutoHyphens/>
              <w:spacing w:after="0" w:line="240" w:lineRule="auto"/>
              <w:ind w:right="4"/>
              <w:rPr>
                <w:rFonts w:ascii="Times New Roman" w:hAnsi="Times New Roman"/>
                <w:b/>
                <w:sz w:val="20"/>
                <w:szCs w:val="20"/>
              </w:rPr>
            </w:pPr>
            <w:r w:rsidRPr="00E72F77">
              <w:rPr>
                <w:rFonts w:ascii="Times New Roman" w:hAnsi="Times New Roman"/>
                <w:b/>
                <w:sz w:val="20"/>
                <w:szCs w:val="20"/>
              </w:rPr>
              <w:t xml:space="preserve">Загальна кількість днів передбачена законодавством </w:t>
            </w:r>
          </w:p>
        </w:tc>
        <w:tc>
          <w:tcPr>
            <w:tcW w:w="2076" w:type="dxa"/>
            <w:gridSpan w:val="2"/>
          </w:tcPr>
          <w:p w:rsidR="00B50737" w:rsidRPr="00E72F77" w:rsidRDefault="00B50737" w:rsidP="00A7170F">
            <w:pPr>
              <w:widowControl w:val="0"/>
              <w:tabs>
                <w:tab w:val="left" w:pos="972"/>
              </w:tabs>
              <w:suppressAutoHyphens/>
              <w:spacing w:after="0" w:line="240" w:lineRule="auto"/>
              <w:ind w:right="4"/>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bl>
    <w:p w:rsidR="00020B64" w:rsidRPr="00020B64" w:rsidRDefault="00B50737" w:rsidP="00020B64">
      <w:pPr>
        <w:rPr>
          <w:rFonts w:ascii="Times New Roman" w:hAnsi="Times New Roman"/>
          <w:iCs/>
          <w:lang w:val="uk-UA"/>
        </w:rPr>
      </w:pPr>
      <w:r w:rsidRPr="00020B64">
        <w:rPr>
          <w:rFonts w:ascii="Times New Roman" w:hAnsi="Times New Roman"/>
          <w:iCs/>
        </w:rPr>
        <w:t>Умовні позначки: В</w:t>
      </w:r>
      <w:r w:rsidRPr="00020B64">
        <w:rPr>
          <w:rFonts w:ascii="Times New Roman" w:hAnsi="Times New Roman"/>
          <w:iCs/>
          <w:lang w:val="uk-UA"/>
        </w:rPr>
        <w:t xml:space="preserve"> </w:t>
      </w:r>
      <w:r w:rsidRPr="00020B64">
        <w:rPr>
          <w:rFonts w:ascii="Times New Roman" w:hAnsi="Times New Roman"/>
          <w:iCs/>
        </w:rPr>
        <w:t>-</w:t>
      </w:r>
      <w:r w:rsidRPr="00020B64">
        <w:rPr>
          <w:rFonts w:ascii="Times New Roman" w:hAnsi="Times New Roman"/>
          <w:iCs/>
          <w:lang w:val="uk-UA"/>
        </w:rPr>
        <w:t xml:space="preserve"> </w:t>
      </w:r>
      <w:r w:rsidRPr="00020B64">
        <w:rPr>
          <w:rFonts w:ascii="Times New Roman" w:hAnsi="Times New Roman"/>
          <w:iCs/>
        </w:rPr>
        <w:t>виконує, У</w:t>
      </w:r>
      <w:r w:rsidRPr="00020B64">
        <w:rPr>
          <w:rFonts w:ascii="Times New Roman" w:hAnsi="Times New Roman"/>
          <w:iCs/>
          <w:lang w:val="uk-UA"/>
        </w:rPr>
        <w:t xml:space="preserve"> </w:t>
      </w:r>
      <w:r w:rsidRPr="00020B64">
        <w:rPr>
          <w:rFonts w:ascii="Times New Roman" w:hAnsi="Times New Roman"/>
          <w:iCs/>
        </w:rPr>
        <w:t>- бере участь, П - погоджує, З – затверджу</w:t>
      </w:r>
      <w:r w:rsidRPr="00020B64">
        <w:rPr>
          <w:rFonts w:ascii="Times New Roman" w:hAnsi="Times New Roman"/>
          <w:iCs/>
          <w:lang w:val="uk-UA"/>
        </w:rPr>
        <w:t>є</w:t>
      </w:r>
    </w:p>
    <w:p w:rsidR="00C42A42" w:rsidRPr="00020B64" w:rsidRDefault="00B50737" w:rsidP="00020B64">
      <w:pPr>
        <w:rPr>
          <w:rFonts w:ascii="Times New Roman" w:hAnsi="Times New Roman"/>
          <w:iCs/>
          <w:lang w:val="uk-UA"/>
        </w:rPr>
      </w:pPr>
      <w:r w:rsidRPr="00020B64">
        <w:rPr>
          <w:rFonts w:ascii="Times New Roman" w:hAnsi="Times New Roman"/>
          <w:iCs/>
          <w:lang w:val="uk-UA"/>
        </w:rPr>
        <w:t xml:space="preserve">Примітка. Дії або бездіяльність посадової особи/органу місцевого самоврядування можуть бути оскаржені до суду в порядку, встановленому чинним законодавством </w:t>
      </w:r>
    </w:p>
    <w:p w:rsidR="008C4C21" w:rsidRDefault="00C42A42" w:rsidP="00B50737">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w:t>
      </w:r>
      <w:r w:rsidR="00B50737">
        <w:rPr>
          <w:rFonts w:ascii="Times New Roman" w:hAnsi="Times New Roman"/>
          <w:sz w:val="20"/>
          <w:szCs w:val="20"/>
          <w:u w:val="single"/>
          <w:lang w:val="uk-UA"/>
        </w:rPr>
        <w:t>195</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p>
    <w:p w:rsidR="00C42A42" w:rsidRPr="00B50737" w:rsidRDefault="00C42A42" w:rsidP="00B50737">
      <w:pPr>
        <w:spacing w:after="0" w:line="240" w:lineRule="auto"/>
        <w:ind w:left="4536" w:right="-284"/>
        <w:rPr>
          <w:rFonts w:ascii="Times New Roman" w:hAnsi="Times New Roman"/>
          <w:sz w:val="20"/>
          <w:szCs w:val="20"/>
          <w:lang w:val="uk-UA"/>
        </w:rPr>
      </w:pP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80570C" w:rsidRDefault="00C42A42" w:rsidP="00ED5788">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B50737" w:rsidRPr="007847A0" w:rsidRDefault="00B50737" w:rsidP="00B50737">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Затвердження проекту землеустрою щодо відведення земельної ділянки</w:t>
      </w:r>
    </w:p>
    <w:p w:rsidR="00B50737" w:rsidRDefault="00B50737" w:rsidP="00B50737">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B50737" w:rsidRPr="004E46BF" w:rsidRDefault="00B50737" w:rsidP="00B50737">
      <w:pPr>
        <w:spacing w:after="0" w:line="240" w:lineRule="auto"/>
        <w:jc w:val="center"/>
        <w:rPr>
          <w:rFonts w:ascii="Times New Roman" w:hAnsi="Times New Roman"/>
          <w:b/>
          <w:bCs/>
          <w:sz w:val="20"/>
          <w:szCs w:val="20"/>
          <w:lang w:val="uk-UA"/>
        </w:rPr>
      </w:pPr>
      <w:r w:rsidRPr="004E46BF">
        <w:rPr>
          <w:rFonts w:ascii="Times New Roman" w:hAnsi="Times New Roman"/>
          <w:b/>
          <w:bCs/>
          <w:sz w:val="20"/>
          <w:szCs w:val="20"/>
          <w:lang w:val="uk-UA"/>
        </w:rPr>
        <w:t>(Ідентифікатор 0</w:t>
      </w:r>
      <w:r>
        <w:rPr>
          <w:rFonts w:ascii="Times New Roman" w:hAnsi="Times New Roman"/>
          <w:b/>
          <w:bCs/>
          <w:sz w:val="20"/>
          <w:szCs w:val="20"/>
          <w:lang w:val="uk-UA"/>
        </w:rPr>
        <w:t>0182</w:t>
      </w:r>
      <w:r w:rsidRPr="004E46BF">
        <w:rPr>
          <w:rFonts w:ascii="Times New Roman" w:hAnsi="Times New Roman"/>
          <w:b/>
          <w:bCs/>
          <w:sz w:val="20"/>
          <w:szCs w:val="20"/>
          <w:lang w:val="uk-UA"/>
        </w:rPr>
        <w:t>)</w:t>
      </w:r>
    </w:p>
    <w:p w:rsidR="00B50737" w:rsidRDefault="00B50737" w:rsidP="00B50737">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B50737" w:rsidRPr="002B63B2" w:rsidRDefault="00B50737" w:rsidP="00B50737">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w:t>
      </w:r>
      <w:r w:rsidRPr="00E26D49">
        <w:rPr>
          <w:rFonts w:ascii="Times New Roman" w:hAnsi="Times New Roman"/>
          <w:b/>
          <w:sz w:val="20"/>
          <w:szCs w:val="20"/>
          <w:u w:val="single"/>
          <w:lang w:val="uk-UA"/>
        </w:rPr>
        <w:t xml:space="preserve">земельних відносин та екології </w:t>
      </w:r>
      <w:r w:rsidRPr="002B63B2">
        <w:rPr>
          <w:rFonts w:ascii="Times New Roman" w:hAnsi="Times New Roman"/>
          <w:b/>
          <w:sz w:val="20"/>
          <w:szCs w:val="20"/>
          <w:u w:val="single"/>
          <w:lang w:val="uk-UA" w:eastAsia="uk-UA"/>
        </w:rPr>
        <w:t>Коростишівської міської ради</w:t>
      </w:r>
    </w:p>
    <w:p w:rsidR="00C42A42" w:rsidRPr="00B50737" w:rsidRDefault="00B50737" w:rsidP="00B50737">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27"/>
        <w:gridCol w:w="3118"/>
        <w:gridCol w:w="845"/>
        <w:gridCol w:w="6"/>
        <w:gridCol w:w="2070"/>
      </w:tblGrid>
      <w:tr w:rsidR="00B50737" w:rsidRPr="00E72F77" w:rsidTr="00A7170F">
        <w:tc>
          <w:tcPr>
            <w:tcW w:w="540" w:type="dxa"/>
          </w:tcPr>
          <w:p w:rsidR="00B50737" w:rsidRPr="00E72F77" w:rsidRDefault="00B50737" w:rsidP="00A7170F">
            <w:pPr>
              <w:spacing w:after="0" w:line="240" w:lineRule="auto"/>
              <w:ind w:right="-108"/>
              <w:jc w:val="center"/>
              <w:rPr>
                <w:rFonts w:ascii="Times New Roman" w:hAnsi="Times New Roman"/>
                <w:sz w:val="20"/>
                <w:szCs w:val="20"/>
              </w:rPr>
            </w:pPr>
            <w:r w:rsidRPr="00E72F77">
              <w:rPr>
                <w:rFonts w:ascii="Times New Roman" w:hAnsi="Times New Roman"/>
                <w:b/>
                <w:bCs/>
                <w:sz w:val="20"/>
                <w:szCs w:val="20"/>
              </w:rPr>
              <w:t>№ з/п</w:t>
            </w:r>
          </w:p>
        </w:tc>
        <w:tc>
          <w:tcPr>
            <w:tcW w:w="3927" w:type="dxa"/>
          </w:tcPr>
          <w:p w:rsidR="00B50737" w:rsidRPr="00E72F77" w:rsidRDefault="00B50737" w:rsidP="00A7170F">
            <w:pPr>
              <w:widowControl w:val="0"/>
              <w:tabs>
                <w:tab w:val="left" w:pos="900"/>
              </w:tabs>
              <w:suppressAutoHyphens/>
              <w:spacing w:after="0" w:line="240" w:lineRule="auto"/>
              <w:ind w:left="-108" w:firstLine="108"/>
              <w:jc w:val="center"/>
              <w:rPr>
                <w:rFonts w:ascii="Times New Roman" w:hAnsi="Times New Roman"/>
                <w:b/>
                <w:bCs/>
                <w:sz w:val="20"/>
                <w:szCs w:val="20"/>
              </w:rPr>
            </w:pPr>
            <w:r w:rsidRPr="00E72F77">
              <w:rPr>
                <w:rFonts w:ascii="Times New Roman" w:hAnsi="Times New Roman"/>
                <w:b/>
                <w:sz w:val="20"/>
                <w:szCs w:val="20"/>
                <w:lang w:val="uk-UA"/>
              </w:rPr>
              <w:t>Етапи опрацювання звернення про надання адміністративної послуги</w:t>
            </w:r>
          </w:p>
        </w:tc>
        <w:tc>
          <w:tcPr>
            <w:tcW w:w="3118" w:type="dxa"/>
          </w:tcPr>
          <w:p w:rsidR="00B50737" w:rsidRPr="00E72F77" w:rsidRDefault="00B50737" w:rsidP="00A7170F">
            <w:pPr>
              <w:spacing w:after="0" w:line="240" w:lineRule="auto"/>
              <w:ind w:left="-108" w:right="-73"/>
              <w:jc w:val="center"/>
              <w:rPr>
                <w:rFonts w:ascii="Times New Roman" w:hAnsi="Times New Roman"/>
                <w:sz w:val="20"/>
                <w:szCs w:val="20"/>
              </w:rPr>
            </w:pPr>
            <w:r w:rsidRPr="00E72F77">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851" w:type="dxa"/>
            <w:gridSpan w:val="2"/>
          </w:tcPr>
          <w:p w:rsidR="00B50737" w:rsidRPr="00E72F77" w:rsidRDefault="00B50737" w:rsidP="00A7170F">
            <w:pPr>
              <w:spacing w:after="0" w:line="240" w:lineRule="auto"/>
              <w:ind w:left="-108" w:right="-108"/>
              <w:jc w:val="center"/>
              <w:rPr>
                <w:rFonts w:ascii="Times New Roman" w:hAnsi="Times New Roman"/>
                <w:sz w:val="20"/>
                <w:szCs w:val="20"/>
              </w:rPr>
            </w:pPr>
            <w:r w:rsidRPr="00E72F77">
              <w:rPr>
                <w:rFonts w:ascii="Times New Roman" w:hAnsi="Times New Roman"/>
                <w:b/>
                <w:bCs/>
                <w:sz w:val="20"/>
                <w:szCs w:val="20"/>
              </w:rPr>
              <w:t>Дія</w:t>
            </w:r>
          </w:p>
        </w:tc>
        <w:tc>
          <w:tcPr>
            <w:tcW w:w="2070" w:type="dxa"/>
          </w:tcPr>
          <w:p w:rsidR="00B50737" w:rsidRPr="00E72F77" w:rsidRDefault="00B50737" w:rsidP="00A7170F">
            <w:pPr>
              <w:spacing w:after="0" w:line="240" w:lineRule="auto"/>
              <w:ind w:left="-108" w:right="-108" w:firstLine="108"/>
              <w:jc w:val="center"/>
              <w:rPr>
                <w:rFonts w:ascii="Times New Roman" w:hAnsi="Times New Roman"/>
                <w:sz w:val="20"/>
                <w:szCs w:val="20"/>
              </w:rPr>
            </w:pPr>
            <w:r w:rsidRPr="00E72F77">
              <w:rPr>
                <w:rFonts w:ascii="Times New Roman" w:hAnsi="Times New Roman"/>
                <w:b/>
                <w:sz w:val="20"/>
                <w:szCs w:val="20"/>
                <w:shd w:val="clear" w:color="auto" w:fill="FFFFFF"/>
              </w:rPr>
              <w:t>Строки виконання етапів (дії, рішення)</w:t>
            </w:r>
          </w:p>
        </w:tc>
      </w:tr>
      <w:tr w:rsidR="00B50737" w:rsidRPr="00E72F77" w:rsidTr="00A7170F">
        <w:tc>
          <w:tcPr>
            <w:tcW w:w="540" w:type="dxa"/>
          </w:tcPr>
          <w:p w:rsidR="00B50737" w:rsidRPr="00E72F77" w:rsidRDefault="00B50737"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1.</w:t>
            </w:r>
          </w:p>
        </w:tc>
        <w:tc>
          <w:tcPr>
            <w:tcW w:w="3927" w:type="dxa"/>
          </w:tcPr>
          <w:p w:rsidR="00B50737" w:rsidRPr="007045B3" w:rsidRDefault="00B50737" w:rsidP="00A7170F">
            <w:pPr>
              <w:widowControl w:val="0"/>
              <w:tabs>
                <w:tab w:val="left" w:pos="900"/>
              </w:tabs>
              <w:suppressAutoHyphens/>
              <w:spacing w:after="0" w:line="240" w:lineRule="auto"/>
              <w:jc w:val="both"/>
              <w:rPr>
                <w:rFonts w:ascii="Times New Roman" w:hAnsi="Times New Roman"/>
                <w:sz w:val="20"/>
                <w:szCs w:val="20"/>
                <w:lang w:val="uk-UA"/>
              </w:rPr>
            </w:pPr>
            <w:r w:rsidRPr="00E72F77">
              <w:rPr>
                <w:rFonts w:ascii="Times New Roman" w:hAnsi="Times New Roman"/>
                <w:sz w:val="20"/>
                <w:szCs w:val="20"/>
                <w:lang w:val="uk-UA" w:eastAsia="en-US"/>
              </w:rPr>
              <w:t>Прийом заяви та інших докуметів, що подаються заявником/уповноваженою особою щодо</w:t>
            </w:r>
            <w:r>
              <w:rPr>
                <w:rFonts w:ascii="Times New Roman" w:hAnsi="Times New Roman"/>
                <w:sz w:val="20"/>
                <w:szCs w:val="20"/>
                <w:lang w:val="uk-UA" w:eastAsia="en-US"/>
              </w:rPr>
              <w:t xml:space="preserve"> з</w:t>
            </w:r>
            <w:r w:rsidRPr="00B50737">
              <w:rPr>
                <w:rFonts w:ascii="Times New Roman" w:hAnsi="Times New Roman"/>
                <w:sz w:val="20"/>
                <w:szCs w:val="20"/>
                <w:lang w:val="uk-UA" w:eastAsia="en-US"/>
              </w:rPr>
              <w:t>атвердження проекту землеустрою щодо відведення земельної ділянки</w:t>
            </w:r>
          </w:p>
        </w:tc>
        <w:tc>
          <w:tcPr>
            <w:tcW w:w="3118" w:type="dxa"/>
          </w:tcPr>
          <w:p w:rsidR="00B50737" w:rsidRPr="00E72F77" w:rsidRDefault="00B50737" w:rsidP="00A7170F">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B50737" w:rsidRPr="00E72F77" w:rsidRDefault="00B50737" w:rsidP="00A7170F">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eastAsia="en-US"/>
              </w:rPr>
              <w:t>ЦНАП</w:t>
            </w:r>
          </w:p>
        </w:tc>
        <w:tc>
          <w:tcPr>
            <w:tcW w:w="851" w:type="dxa"/>
            <w:gridSpan w:val="2"/>
          </w:tcPr>
          <w:p w:rsidR="00B50737" w:rsidRPr="00E72F77" w:rsidRDefault="00B50737" w:rsidP="00A7170F">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eastAsia="en-US"/>
              </w:rPr>
              <w:t>В</w:t>
            </w:r>
          </w:p>
        </w:tc>
        <w:tc>
          <w:tcPr>
            <w:tcW w:w="2070" w:type="dxa"/>
          </w:tcPr>
          <w:p w:rsidR="00B50737" w:rsidRPr="00E72F77" w:rsidRDefault="00B50737" w:rsidP="00A7170F">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B50737" w:rsidRPr="00E72F77" w:rsidTr="00A7170F">
        <w:tc>
          <w:tcPr>
            <w:tcW w:w="540" w:type="dxa"/>
          </w:tcPr>
          <w:p w:rsidR="00B50737" w:rsidRPr="00E72F77" w:rsidRDefault="00B50737"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2.</w:t>
            </w:r>
          </w:p>
        </w:tc>
        <w:tc>
          <w:tcPr>
            <w:tcW w:w="3927" w:type="dxa"/>
          </w:tcPr>
          <w:p w:rsidR="00B50737" w:rsidRPr="00E72F77" w:rsidRDefault="00B50737" w:rsidP="00A7170F">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eastAsia="en-US"/>
              </w:rPr>
              <w:t xml:space="preserve">Передача заяви та пакета документів до </w:t>
            </w:r>
            <w:r>
              <w:rPr>
                <w:rFonts w:ascii="Times New Roman" w:hAnsi="Times New Roman"/>
                <w:sz w:val="20"/>
                <w:szCs w:val="20"/>
                <w:lang w:val="uk-UA" w:eastAsia="en-US"/>
              </w:rPr>
              <w:t xml:space="preserve">загального </w:t>
            </w:r>
            <w:r w:rsidRPr="00E72F77">
              <w:rPr>
                <w:rFonts w:ascii="Times New Roman" w:hAnsi="Times New Roman"/>
                <w:sz w:val="20"/>
                <w:szCs w:val="20"/>
                <w:lang w:val="uk-UA" w:eastAsia="en-US"/>
              </w:rPr>
              <w:t xml:space="preserve">відділу </w:t>
            </w:r>
          </w:p>
        </w:tc>
        <w:tc>
          <w:tcPr>
            <w:tcW w:w="3118" w:type="dxa"/>
          </w:tcPr>
          <w:p w:rsidR="00B50737" w:rsidRPr="00E72F77" w:rsidRDefault="00B50737" w:rsidP="00A7170F">
            <w:pPr>
              <w:spacing w:after="0" w:line="240" w:lineRule="auto"/>
              <w:ind w:left="-38" w:firstLine="40"/>
              <w:jc w:val="center"/>
              <w:rPr>
                <w:rFonts w:ascii="Times New Roman" w:hAnsi="Times New Roman"/>
                <w:sz w:val="20"/>
                <w:szCs w:val="20"/>
              </w:rPr>
            </w:pPr>
            <w:r w:rsidRPr="00E72F77">
              <w:rPr>
                <w:rFonts w:ascii="Times New Roman" w:hAnsi="Times New Roman"/>
                <w:sz w:val="20"/>
                <w:szCs w:val="20"/>
              </w:rPr>
              <w:t>Адміністратор</w:t>
            </w:r>
          </w:p>
          <w:p w:rsidR="00B50737" w:rsidRPr="00E72F77" w:rsidRDefault="00B50737" w:rsidP="00A7170F">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rPr>
              <w:t>ЦНАП</w:t>
            </w:r>
          </w:p>
        </w:tc>
        <w:tc>
          <w:tcPr>
            <w:tcW w:w="851" w:type="dxa"/>
            <w:gridSpan w:val="2"/>
          </w:tcPr>
          <w:p w:rsidR="00B50737" w:rsidRPr="00E72F77" w:rsidRDefault="00B50737" w:rsidP="00A7170F">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rPr>
              <w:t>В</w:t>
            </w:r>
          </w:p>
        </w:tc>
        <w:tc>
          <w:tcPr>
            <w:tcW w:w="2070" w:type="dxa"/>
            <w:shd w:val="clear" w:color="auto" w:fill="FFFFFF"/>
          </w:tcPr>
          <w:p w:rsidR="00B50737" w:rsidRPr="00E72F77" w:rsidRDefault="00B50737" w:rsidP="00A7170F">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rPr>
              <w:t>1-й день</w:t>
            </w:r>
          </w:p>
        </w:tc>
      </w:tr>
      <w:tr w:rsidR="00B50737" w:rsidRPr="00E72F77" w:rsidTr="00A7170F">
        <w:tc>
          <w:tcPr>
            <w:tcW w:w="540" w:type="dxa"/>
          </w:tcPr>
          <w:p w:rsidR="00B50737" w:rsidRPr="00E72F77" w:rsidRDefault="00B50737"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3.</w:t>
            </w:r>
          </w:p>
        </w:tc>
        <w:tc>
          <w:tcPr>
            <w:tcW w:w="3927" w:type="dxa"/>
          </w:tcPr>
          <w:p w:rsidR="00B50737" w:rsidRPr="00E72F77" w:rsidRDefault="00B50737" w:rsidP="00A7170F">
            <w:pPr>
              <w:widowControl w:val="0"/>
              <w:tabs>
                <w:tab w:val="left" w:pos="900"/>
              </w:tabs>
              <w:suppressAutoHyphens/>
              <w:spacing w:after="0" w:line="240" w:lineRule="auto"/>
              <w:jc w:val="both"/>
              <w:rPr>
                <w:rFonts w:ascii="Times New Roman" w:hAnsi="Times New Roman"/>
                <w:sz w:val="20"/>
                <w:szCs w:val="20"/>
                <w:lang w:val="uk-UA" w:eastAsia="en-US"/>
              </w:rPr>
            </w:pPr>
            <w:r w:rsidRPr="00333BAE">
              <w:rPr>
                <w:rFonts w:ascii="Times New Roman" w:hAnsi="Times New Roman"/>
                <w:sz w:val="20"/>
                <w:szCs w:val="20"/>
                <w:lang w:val="uk-UA" w:eastAsia="en-US"/>
              </w:rPr>
              <w:t>Прийом, реєстрація</w:t>
            </w:r>
            <w:r>
              <w:rPr>
                <w:rFonts w:ascii="Times New Roman" w:hAnsi="Times New Roman"/>
                <w:sz w:val="20"/>
                <w:szCs w:val="20"/>
                <w:lang w:val="uk-UA" w:eastAsia="en-US"/>
              </w:rPr>
              <w:t xml:space="preserve"> заяви,</w:t>
            </w:r>
            <w:r w:rsidRPr="00333BAE">
              <w:rPr>
                <w:rFonts w:ascii="Times New Roman" w:hAnsi="Times New Roman"/>
                <w:sz w:val="20"/>
                <w:szCs w:val="20"/>
                <w:lang w:val="uk-UA" w:eastAsia="en-US"/>
              </w:rPr>
              <w:t xml:space="preserve"> підготовка проекту резолюції керівництва міської ради </w:t>
            </w:r>
          </w:p>
        </w:tc>
        <w:tc>
          <w:tcPr>
            <w:tcW w:w="3118" w:type="dxa"/>
          </w:tcPr>
          <w:p w:rsidR="00B50737" w:rsidRPr="00E72F77" w:rsidRDefault="00B50737"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B50737" w:rsidRPr="00E72F77" w:rsidRDefault="00B50737" w:rsidP="00A7170F">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B50737" w:rsidRPr="00E72F77" w:rsidRDefault="00B50737"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sidRPr="00333BAE">
              <w:rPr>
                <w:rFonts w:ascii="Times New Roman" w:hAnsi="Times New Roman"/>
                <w:sz w:val="20"/>
                <w:szCs w:val="20"/>
                <w:lang w:val="uk-UA"/>
              </w:rPr>
              <w:t>1-й день</w:t>
            </w:r>
          </w:p>
        </w:tc>
      </w:tr>
      <w:tr w:rsidR="00B50737" w:rsidRPr="00E72F77" w:rsidTr="00A7170F">
        <w:tc>
          <w:tcPr>
            <w:tcW w:w="540" w:type="dxa"/>
          </w:tcPr>
          <w:p w:rsidR="00B50737" w:rsidRPr="00E72F77" w:rsidRDefault="00B50737"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4.</w:t>
            </w:r>
          </w:p>
        </w:tc>
        <w:tc>
          <w:tcPr>
            <w:tcW w:w="3927" w:type="dxa"/>
          </w:tcPr>
          <w:p w:rsidR="00B50737" w:rsidRPr="00E72F77" w:rsidRDefault="00B50737" w:rsidP="00A7170F">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Ознайомлення з вхідним пакетом документів керівництвом міської ради, проставлення резолюції та повернення до загального відділу міської ради</w:t>
            </w:r>
          </w:p>
        </w:tc>
        <w:tc>
          <w:tcPr>
            <w:tcW w:w="3118" w:type="dxa"/>
          </w:tcPr>
          <w:p w:rsidR="00B50737" w:rsidRPr="00E72F77" w:rsidRDefault="00B50737"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Керівництво міської ради</w:t>
            </w:r>
          </w:p>
        </w:tc>
        <w:tc>
          <w:tcPr>
            <w:tcW w:w="851" w:type="dxa"/>
            <w:gridSpan w:val="2"/>
          </w:tcPr>
          <w:p w:rsidR="00B50737" w:rsidRPr="00E72F77" w:rsidRDefault="00B50737" w:rsidP="00A7170F">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shd w:val="clear" w:color="auto" w:fill="FFFFFF"/>
          </w:tcPr>
          <w:p w:rsidR="00B50737" w:rsidRPr="00E72F77" w:rsidRDefault="00B50737"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2-й день</w:t>
            </w:r>
          </w:p>
        </w:tc>
      </w:tr>
      <w:tr w:rsidR="00B50737" w:rsidRPr="00E72F77" w:rsidTr="00A7170F">
        <w:tc>
          <w:tcPr>
            <w:tcW w:w="540" w:type="dxa"/>
          </w:tcPr>
          <w:p w:rsidR="00B50737" w:rsidRPr="00E72F77" w:rsidRDefault="00B50737"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5.</w:t>
            </w:r>
          </w:p>
        </w:tc>
        <w:tc>
          <w:tcPr>
            <w:tcW w:w="3927" w:type="dxa"/>
          </w:tcPr>
          <w:p w:rsidR="00B50737" w:rsidRPr="00E72F77" w:rsidRDefault="00B50737" w:rsidP="00A7170F">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Передача вхідного пакету документів на опрацювання до відділу земельних відносин та екології міської ради</w:t>
            </w:r>
          </w:p>
        </w:tc>
        <w:tc>
          <w:tcPr>
            <w:tcW w:w="3118" w:type="dxa"/>
          </w:tcPr>
          <w:p w:rsidR="00B50737" w:rsidRPr="00E72F77" w:rsidRDefault="00B50737"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B50737" w:rsidRPr="00E72F77" w:rsidRDefault="00B50737" w:rsidP="00A7170F">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B50737" w:rsidRPr="00E72F77" w:rsidRDefault="00B50737"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w:t>
            </w:r>
            <w:r w:rsidRPr="00333BAE">
              <w:rPr>
                <w:rFonts w:ascii="Times New Roman" w:hAnsi="Times New Roman"/>
                <w:sz w:val="20"/>
                <w:szCs w:val="20"/>
                <w:lang w:val="uk-UA"/>
              </w:rPr>
              <w:t>-й день</w:t>
            </w:r>
          </w:p>
        </w:tc>
      </w:tr>
      <w:tr w:rsidR="00B50737" w:rsidRPr="00E72F77" w:rsidTr="00A7170F">
        <w:tc>
          <w:tcPr>
            <w:tcW w:w="540" w:type="dxa"/>
          </w:tcPr>
          <w:p w:rsidR="00B50737" w:rsidRPr="00E72F77" w:rsidRDefault="00B50737"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lang w:val="en-US"/>
              </w:rPr>
              <w:t>6</w:t>
            </w:r>
            <w:r w:rsidRPr="00E72F77">
              <w:rPr>
                <w:rFonts w:ascii="Times New Roman" w:hAnsi="Times New Roman"/>
                <w:b/>
                <w:sz w:val="20"/>
                <w:szCs w:val="20"/>
              </w:rPr>
              <w:t>.</w:t>
            </w:r>
          </w:p>
        </w:tc>
        <w:tc>
          <w:tcPr>
            <w:tcW w:w="3927" w:type="dxa"/>
          </w:tcPr>
          <w:p w:rsidR="00B50737" w:rsidRPr="00E72F77" w:rsidRDefault="00B50737" w:rsidP="00A7170F">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Опрацювання вхідного пакету документів, підготовка</w:t>
            </w:r>
            <w:r>
              <w:rPr>
                <w:rFonts w:ascii="Times New Roman" w:hAnsi="Times New Roman"/>
                <w:sz w:val="20"/>
                <w:szCs w:val="20"/>
                <w:lang w:val="uk-UA" w:eastAsia="en-US"/>
              </w:rPr>
              <w:t xml:space="preserve"> проекту рішення сесії міської ради про з</w:t>
            </w:r>
            <w:r w:rsidRPr="00B50737">
              <w:rPr>
                <w:rFonts w:ascii="Times New Roman" w:hAnsi="Times New Roman"/>
                <w:sz w:val="20"/>
                <w:szCs w:val="20"/>
                <w:lang w:val="uk-UA" w:eastAsia="en-US"/>
              </w:rPr>
              <w:t>атвердження проекту землеустрою щодо відведення земельної ділянки</w:t>
            </w:r>
            <w:r>
              <w:rPr>
                <w:rFonts w:ascii="Times New Roman" w:hAnsi="Times New Roman"/>
                <w:sz w:val="20"/>
                <w:szCs w:val="20"/>
                <w:lang w:val="uk-UA" w:eastAsia="en-US"/>
              </w:rPr>
              <w:t>/ вмовивованої відмови</w:t>
            </w:r>
          </w:p>
        </w:tc>
        <w:tc>
          <w:tcPr>
            <w:tcW w:w="3118" w:type="dxa"/>
          </w:tcPr>
          <w:p w:rsidR="00B50737" w:rsidRPr="00E72F77" w:rsidRDefault="00B50737"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B50737" w:rsidRPr="00E72F77" w:rsidRDefault="00B50737" w:rsidP="00A7170F">
            <w:pPr>
              <w:widowControl w:val="0"/>
              <w:tabs>
                <w:tab w:val="left" w:pos="900"/>
              </w:tabs>
              <w:suppressAutoHyphens/>
              <w:spacing w:after="0" w:line="240" w:lineRule="auto"/>
              <w:jc w:val="center"/>
              <w:rPr>
                <w:rFonts w:ascii="Times New Roman" w:hAnsi="Times New Roman"/>
                <w:sz w:val="20"/>
                <w:szCs w:val="20"/>
              </w:rPr>
            </w:pPr>
            <w:r w:rsidRPr="00333BAE">
              <w:rPr>
                <w:rFonts w:ascii="Times New Roman" w:hAnsi="Times New Roman"/>
                <w:sz w:val="20"/>
                <w:szCs w:val="20"/>
                <w:lang w:val="uk-UA"/>
              </w:rPr>
              <w:t>В</w:t>
            </w:r>
          </w:p>
        </w:tc>
        <w:tc>
          <w:tcPr>
            <w:tcW w:w="2070" w:type="dxa"/>
          </w:tcPr>
          <w:p w:rsidR="00B50737" w:rsidRPr="00E72F77" w:rsidRDefault="00B50737" w:rsidP="00A7170F">
            <w:pPr>
              <w:widowControl w:val="0"/>
              <w:tabs>
                <w:tab w:val="left" w:pos="972"/>
              </w:tabs>
              <w:suppressAutoHyphens/>
              <w:spacing w:after="0" w:line="240" w:lineRule="auto"/>
              <w:ind w:left="-108" w:right="4"/>
              <w:jc w:val="center"/>
              <w:rPr>
                <w:rFonts w:ascii="Times New Roman" w:hAnsi="Times New Roman"/>
                <w:sz w:val="20"/>
                <w:szCs w:val="20"/>
              </w:rPr>
            </w:pPr>
            <w:r w:rsidRPr="00333BAE">
              <w:rPr>
                <w:rFonts w:ascii="Times New Roman" w:hAnsi="Times New Roman"/>
                <w:sz w:val="20"/>
                <w:szCs w:val="20"/>
                <w:lang w:val="uk-UA"/>
              </w:rPr>
              <w:t>2-</w:t>
            </w:r>
            <w:r>
              <w:rPr>
                <w:rFonts w:ascii="Times New Roman" w:hAnsi="Times New Roman"/>
                <w:sz w:val="20"/>
                <w:szCs w:val="20"/>
                <w:lang w:val="uk-UA"/>
              </w:rPr>
              <w:t>10</w:t>
            </w:r>
            <w:r w:rsidRPr="00333BAE">
              <w:rPr>
                <w:rFonts w:ascii="Times New Roman" w:hAnsi="Times New Roman"/>
                <w:sz w:val="20"/>
                <w:szCs w:val="20"/>
                <w:lang w:val="uk-UA"/>
              </w:rPr>
              <w:t>-й день</w:t>
            </w:r>
          </w:p>
        </w:tc>
      </w:tr>
      <w:tr w:rsidR="00B50737" w:rsidRPr="00E72F77" w:rsidTr="00A7170F">
        <w:tc>
          <w:tcPr>
            <w:tcW w:w="540" w:type="dxa"/>
          </w:tcPr>
          <w:p w:rsidR="00B50737" w:rsidRPr="00E72F77" w:rsidRDefault="00B50737"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7.</w:t>
            </w:r>
          </w:p>
        </w:tc>
        <w:tc>
          <w:tcPr>
            <w:tcW w:w="3927" w:type="dxa"/>
          </w:tcPr>
          <w:p w:rsidR="00B50737" w:rsidRPr="00E72F77" w:rsidRDefault="00B50737" w:rsidP="00A7170F">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Подання до загального відділу міської ради підготовленого проекту рішення сесії міської ради, згідно Інструкції з діловодства</w:t>
            </w:r>
          </w:p>
        </w:tc>
        <w:tc>
          <w:tcPr>
            <w:tcW w:w="3118" w:type="dxa"/>
          </w:tcPr>
          <w:p w:rsidR="00B50737" w:rsidRPr="00E72F77" w:rsidRDefault="00B50737"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B50737" w:rsidRPr="00E72F77" w:rsidRDefault="00B50737" w:rsidP="00A7170F">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tcPr>
          <w:p w:rsidR="00B50737" w:rsidRPr="00036588" w:rsidRDefault="00B50737"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10-й день</w:t>
            </w:r>
          </w:p>
        </w:tc>
      </w:tr>
      <w:tr w:rsidR="00B50737" w:rsidRPr="00E72F77" w:rsidTr="00A7170F">
        <w:tc>
          <w:tcPr>
            <w:tcW w:w="540" w:type="dxa"/>
          </w:tcPr>
          <w:p w:rsidR="00B50737" w:rsidRPr="00E72F77" w:rsidRDefault="00B50737"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8.</w:t>
            </w:r>
          </w:p>
        </w:tc>
        <w:tc>
          <w:tcPr>
            <w:tcW w:w="3927" w:type="dxa"/>
          </w:tcPr>
          <w:p w:rsidR="00B50737" w:rsidRPr="00036588" w:rsidRDefault="00B50737" w:rsidP="00A7170F">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Розгляд на засіданні профільної комії з питань земельних відносин, екології та використання природних ресурсів проекту рішення</w:t>
            </w:r>
          </w:p>
        </w:tc>
        <w:tc>
          <w:tcPr>
            <w:tcW w:w="3118" w:type="dxa"/>
          </w:tcPr>
          <w:p w:rsidR="00B50737" w:rsidRPr="00036588" w:rsidRDefault="00B50737" w:rsidP="00A7170F">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 xml:space="preserve">Начальник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B50737" w:rsidRPr="00E72F77" w:rsidRDefault="00B50737"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B50737" w:rsidRPr="00E72F77" w:rsidRDefault="00B50737"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20-й день</w:t>
            </w:r>
          </w:p>
        </w:tc>
      </w:tr>
      <w:tr w:rsidR="00B50737" w:rsidRPr="00E72F77" w:rsidTr="00A7170F">
        <w:tc>
          <w:tcPr>
            <w:tcW w:w="540" w:type="dxa"/>
          </w:tcPr>
          <w:p w:rsidR="00B50737" w:rsidRPr="00036588" w:rsidRDefault="00B50737"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9.</w:t>
            </w:r>
          </w:p>
        </w:tc>
        <w:tc>
          <w:tcPr>
            <w:tcW w:w="3927" w:type="dxa"/>
          </w:tcPr>
          <w:p w:rsidR="00B50737" w:rsidRPr="00036588" w:rsidRDefault="00B50737" w:rsidP="00A7170F">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Розгляд на засіданні сесії міської ради проекту рішення та прийняття рішення</w:t>
            </w:r>
            <w:r w:rsidRPr="00B50737">
              <w:rPr>
                <w:lang w:val="uk-UA"/>
              </w:rPr>
              <w:t xml:space="preserve"> </w:t>
            </w:r>
            <w:r w:rsidRPr="00B50737">
              <w:rPr>
                <w:rFonts w:ascii="Times New Roman" w:hAnsi="Times New Roman"/>
                <w:sz w:val="20"/>
                <w:szCs w:val="20"/>
                <w:lang w:val="uk-UA"/>
              </w:rPr>
              <w:t xml:space="preserve">про </w:t>
            </w:r>
            <w:r>
              <w:rPr>
                <w:rFonts w:ascii="Times New Roman" w:hAnsi="Times New Roman"/>
                <w:sz w:val="20"/>
                <w:szCs w:val="20"/>
                <w:lang w:val="uk-UA"/>
              </w:rPr>
              <w:t>з</w:t>
            </w:r>
            <w:r w:rsidRPr="00B50737">
              <w:rPr>
                <w:rFonts w:ascii="Times New Roman" w:hAnsi="Times New Roman"/>
                <w:sz w:val="20"/>
                <w:szCs w:val="20"/>
                <w:lang w:val="uk-UA"/>
              </w:rPr>
              <w:t>атвердження проекту землеустрою щодо відведення земельної ділянки</w:t>
            </w:r>
            <w:r>
              <w:rPr>
                <w:rFonts w:ascii="Times New Roman" w:hAnsi="Times New Roman"/>
                <w:sz w:val="20"/>
                <w:szCs w:val="20"/>
                <w:lang w:val="uk-UA" w:eastAsia="en-US"/>
              </w:rPr>
              <w:t>/ вмовивованої відмови</w:t>
            </w:r>
          </w:p>
        </w:tc>
        <w:tc>
          <w:tcPr>
            <w:tcW w:w="3118" w:type="dxa"/>
          </w:tcPr>
          <w:p w:rsidR="00B50737" w:rsidRPr="00E72F77" w:rsidRDefault="00B50737"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Начальник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B50737" w:rsidRPr="00E72F77" w:rsidRDefault="00B50737"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B50737" w:rsidRPr="00E72F77" w:rsidRDefault="00B50737"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20-25-й день</w:t>
            </w:r>
          </w:p>
        </w:tc>
      </w:tr>
      <w:tr w:rsidR="00B50737" w:rsidRPr="00E72F77" w:rsidTr="00A7170F">
        <w:tc>
          <w:tcPr>
            <w:tcW w:w="540" w:type="dxa"/>
          </w:tcPr>
          <w:p w:rsidR="00B50737" w:rsidRPr="00036588" w:rsidRDefault="00B50737"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10.</w:t>
            </w:r>
          </w:p>
        </w:tc>
        <w:tc>
          <w:tcPr>
            <w:tcW w:w="3927" w:type="dxa"/>
          </w:tcPr>
          <w:p w:rsidR="00B50737" w:rsidRPr="00E72F77" w:rsidRDefault="00B50737" w:rsidP="00A7170F">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 xml:space="preserve">Оформлення копії прийнятого рішення сесії/витягу з рішення та передача його до ЦНАПу  </w:t>
            </w:r>
          </w:p>
        </w:tc>
        <w:tc>
          <w:tcPr>
            <w:tcW w:w="3118" w:type="dxa"/>
          </w:tcPr>
          <w:p w:rsidR="00B50737" w:rsidRPr="00E72F77" w:rsidRDefault="00B50737"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Головний спеціаліст загального відділу</w:t>
            </w:r>
          </w:p>
        </w:tc>
        <w:tc>
          <w:tcPr>
            <w:tcW w:w="851" w:type="dxa"/>
            <w:gridSpan w:val="2"/>
          </w:tcPr>
          <w:p w:rsidR="00B50737" w:rsidRPr="00E72F77" w:rsidRDefault="00B50737"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B50737" w:rsidRPr="00E72F77" w:rsidRDefault="00B50737"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25-29-й день</w:t>
            </w:r>
          </w:p>
        </w:tc>
      </w:tr>
      <w:tr w:rsidR="00B50737" w:rsidRPr="00E72F77" w:rsidTr="00A7170F">
        <w:tc>
          <w:tcPr>
            <w:tcW w:w="540" w:type="dxa"/>
          </w:tcPr>
          <w:p w:rsidR="00B50737" w:rsidRPr="00036588" w:rsidRDefault="00B50737"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11.</w:t>
            </w:r>
          </w:p>
        </w:tc>
        <w:tc>
          <w:tcPr>
            <w:tcW w:w="3927" w:type="dxa"/>
          </w:tcPr>
          <w:p w:rsidR="00B50737" w:rsidRPr="00E72F77" w:rsidRDefault="00B50737" w:rsidP="00A7170F">
            <w:pPr>
              <w:widowControl w:val="0"/>
              <w:tabs>
                <w:tab w:val="left" w:pos="900"/>
              </w:tabs>
              <w:suppressAutoHyphens/>
              <w:spacing w:after="0" w:line="240" w:lineRule="auto"/>
              <w:jc w:val="both"/>
              <w:rPr>
                <w:rFonts w:ascii="Times New Roman" w:hAnsi="Times New Roman"/>
                <w:sz w:val="20"/>
                <w:szCs w:val="20"/>
              </w:rPr>
            </w:pPr>
            <w:r w:rsidRPr="00850483">
              <w:rPr>
                <w:rFonts w:ascii="Times New Roman" w:hAnsi="Times New Roman"/>
                <w:sz w:val="20"/>
                <w:szCs w:val="20"/>
                <w:lang w:val="uk-UA"/>
              </w:rPr>
              <w:t>Повідомлення/видача особі, яка звернулась, результату послуги</w:t>
            </w:r>
          </w:p>
        </w:tc>
        <w:tc>
          <w:tcPr>
            <w:tcW w:w="3118" w:type="dxa"/>
          </w:tcPr>
          <w:p w:rsidR="00B50737" w:rsidRPr="007351D8" w:rsidRDefault="00B50737" w:rsidP="00A7170F">
            <w:pPr>
              <w:spacing w:after="0" w:line="240" w:lineRule="auto"/>
              <w:ind w:left="-38" w:firstLine="40"/>
              <w:jc w:val="center"/>
              <w:rPr>
                <w:rFonts w:ascii="Times New Roman" w:hAnsi="Times New Roman"/>
                <w:sz w:val="20"/>
                <w:szCs w:val="20"/>
                <w:lang w:val="uk-UA"/>
              </w:rPr>
            </w:pPr>
            <w:r w:rsidRPr="007351D8">
              <w:rPr>
                <w:rFonts w:ascii="Times New Roman" w:hAnsi="Times New Roman"/>
                <w:sz w:val="20"/>
                <w:szCs w:val="20"/>
                <w:lang w:val="uk-UA"/>
              </w:rPr>
              <w:t>Адміністратор</w:t>
            </w:r>
          </w:p>
          <w:p w:rsidR="00B50737" w:rsidRPr="00E72F77" w:rsidRDefault="00B50737" w:rsidP="00A7170F">
            <w:pPr>
              <w:widowControl w:val="0"/>
              <w:tabs>
                <w:tab w:val="left" w:pos="900"/>
              </w:tabs>
              <w:suppressAutoHyphens/>
              <w:spacing w:after="0" w:line="240" w:lineRule="auto"/>
              <w:ind w:left="-108"/>
              <w:jc w:val="center"/>
              <w:rPr>
                <w:rFonts w:ascii="Times New Roman" w:hAnsi="Times New Roman"/>
                <w:sz w:val="20"/>
                <w:szCs w:val="20"/>
              </w:rPr>
            </w:pPr>
            <w:r w:rsidRPr="007351D8">
              <w:rPr>
                <w:rFonts w:ascii="Times New Roman" w:hAnsi="Times New Roman"/>
                <w:sz w:val="20"/>
                <w:szCs w:val="20"/>
                <w:lang w:val="uk-UA"/>
              </w:rPr>
              <w:t>ЦНАП</w:t>
            </w:r>
          </w:p>
        </w:tc>
        <w:tc>
          <w:tcPr>
            <w:tcW w:w="851" w:type="dxa"/>
            <w:gridSpan w:val="2"/>
          </w:tcPr>
          <w:p w:rsidR="00B50737" w:rsidRPr="00E72F77" w:rsidRDefault="00B50737"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B50737" w:rsidRPr="00E72F77" w:rsidRDefault="00B50737"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30-й день</w:t>
            </w:r>
          </w:p>
        </w:tc>
      </w:tr>
      <w:tr w:rsidR="00B50737" w:rsidRPr="00E72F77" w:rsidTr="00A7170F">
        <w:tc>
          <w:tcPr>
            <w:tcW w:w="8430" w:type="dxa"/>
            <w:gridSpan w:val="4"/>
          </w:tcPr>
          <w:p w:rsidR="00B50737" w:rsidRPr="00E72F77" w:rsidRDefault="00B50737" w:rsidP="00A7170F">
            <w:pPr>
              <w:widowControl w:val="0"/>
              <w:tabs>
                <w:tab w:val="left" w:pos="900"/>
              </w:tabs>
              <w:suppressAutoHyphens/>
              <w:spacing w:after="0" w:line="240" w:lineRule="auto"/>
              <w:rPr>
                <w:rFonts w:ascii="Times New Roman" w:hAnsi="Times New Roman"/>
                <w:b/>
                <w:sz w:val="20"/>
                <w:szCs w:val="20"/>
              </w:rPr>
            </w:pPr>
            <w:r w:rsidRPr="00E72F77">
              <w:rPr>
                <w:rFonts w:ascii="Times New Roman" w:hAnsi="Times New Roman"/>
                <w:b/>
                <w:sz w:val="20"/>
                <w:szCs w:val="20"/>
              </w:rPr>
              <w:t xml:space="preserve">Загальна кількість днів надання послуги </w:t>
            </w:r>
          </w:p>
        </w:tc>
        <w:tc>
          <w:tcPr>
            <w:tcW w:w="2076" w:type="dxa"/>
            <w:gridSpan w:val="2"/>
          </w:tcPr>
          <w:p w:rsidR="00B50737" w:rsidRPr="00E72F77" w:rsidRDefault="00B50737" w:rsidP="00A7170F">
            <w:pPr>
              <w:widowControl w:val="0"/>
              <w:tabs>
                <w:tab w:val="left" w:pos="900"/>
              </w:tabs>
              <w:suppressAutoHyphens/>
              <w:spacing w:after="0" w:line="240" w:lineRule="auto"/>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r w:rsidR="00B50737" w:rsidRPr="00E72F77" w:rsidTr="00A7170F">
        <w:tc>
          <w:tcPr>
            <w:tcW w:w="8430" w:type="dxa"/>
            <w:gridSpan w:val="4"/>
          </w:tcPr>
          <w:p w:rsidR="00B50737" w:rsidRPr="00E72F77" w:rsidRDefault="00B50737" w:rsidP="00A7170F">
            <w:pPr>
              <w:widowControl w:val="0"/>
              <w:tabs>
                <w:tab w:val="left" w:pos="972"/>
              </w:tabs>
              <w:suppressAutoHyphens/>
              <w:spacing w:after="0" w:line="240" w:lineRule="auto"/>
              <w:ind w:right="4"/>
              <w:rPr>
                <w:rFonts w:ascii="Times New Roman" w:hAnsi="Times New Roman"/>
                <w:b/>
                <w:sz w:val="20"/>
                <w:szCs w:val="20"/>
              </w:rPr>
            </w:pPr>
            <w:r w:rsidRPr="00E72F77">
              <w:rPr>
                <w:rFonts w:ascii="Times New Roman" w:hAnsi="Times New Roman"/>
                <w:b/>
                <w:sz w:val="20"/>
                <w:szCs w:val="20"/>
              </w:rPr>
              <w:t xml:space="preserve">Загальна кількість днів передбачена законодавством </w:t>
            </w:r>
          </w:p>
        </w:tc>
        <w:tc>
          <w:tcPr>
            <w:tcW w:w="2076" w:type="dxa"/>
            <w:gridSpan w:val="2"/>
          </w:tcPr>
          <w:p w:rsidR="00B50737" w:rsidRPr="00E72F77" w:rsidRDefault="00B50737" w:rsidP="00A7170F">
            <w:pPr>
              <w:widowControl w:val="0"/>
              <w:tabs>
                <w:tab w:val="left" w:pos="972"/>
              </w:tabs>
              <w:suppressAutoHyphens/>
              <w:spacing w:after="0" w:line="240" w:lineRule="auto"/>
              <w:ind w:right="4"/>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bl>
    <w:p w:rsidR="00B50737" w:rsidRPr="00E356DB" w:rsidRDefault="00B50737" w:rsidP="00B50737">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B50737" w:rsidRPr="00B50737" w:rsidRDefault="00B50737" w:rsidP="00B50737">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C42A42" w:rsidRPr="00B50737" w:rsidRDefault="00C42A42" w:rsidP="00F901FD">
      <w:pPr>
        <w:spacing w:after="0" w:line="240" w:lineRule="auto"/>
        <w:jc w:val="center"/>
        <w:rPr>
          <w:rFonts w:ascii="Times New Roman" w:hAnsi="Times New Roman"/>
          <w:sz w:val="20"/>
          <w:szCs w:val="20"/>
          <w:u w:val="single"/>
          <w:lang w:eastAsia="uk-UA"/>
        </w:rPr>
      </w:pPr>
    </w:p>
    <w:p w:rsidR="00B50737" w:rsidRDefault="00B50737" w:rsidP="00B50737">
      <w:pPr>
        <w:spacing w:after="0" w:line="240" w:lineRule="auto"/>
        <w:rPr>
          <w:rFonts w:ascii="Times New Roman" w:hAnsi="Times New Roman"/>
          <w:sz w:val="20"/>
          <w:szCs w:val="20"/>
          <w:u w:val="single"/>
          <w:lang w:val="uk-UA" w:eastAsia="uk-UA"/>
        </w:rPr>
      </w:pPr>
    </w:p>
    <w:p w:rsidR="00020B64" w:rsidRDefault="00020B64" w:rsidP="00B50737">
      <w:pPr>
        <w:spacing w:after="0" w:line="240" w:lineRule="auto"/>
        <w:rPr>
          <w:rFonts w:ascii="Times New Roman" w:hAnsi="Times New Roman"/>
          <w:sz w:val="20"/>
          <w:szCs w:val="20"/>
          <w:u w:val="single"/>
          <w:lang w:val="uk-UA" w:eastAsia="uk-UA"/>
        </w:rPr>
      </w:pPr>
    </w:p>
    <w:p w:rsidR="008C4C21" w:rsidRDefault="008C4C21" w:rsidP="00B50737">
      <w:pPr>
        <w:spacing w:after="0" w:line="240" w:lineRule="auto"/>
        <w:rPr>
          <w:rFonts w:ascii="Times New Roman" w:hAnsi="Times New Roman"/>
          <w:sz w:val="20"/>
          <w:szCs w:val="20"/>
          <w:u w:val="single"/>
          <w:lang w:val="uk-UA" w:eastAsia="uk-UA"/>
        </w:rPr>
      </w:pPr>
    </w:p>
    <w:p w:rsidR="008C4C21" w:rsidRDefault="00C42A42" w:rsidP="00B50737">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w:t>
      </w:r>
      <w:r w:rsidR="00B50737">
        <w:rPr>
          <w:rFonts w:ascii="Times New Roman" w:hAnsi="Times New Roman"/>
          <w:sz w:val="20"/>
          <w:szCs w:val="20"/>
          <w:u w:val="single"/>
          <w:lang w:val="uk-UA"/>
        </w:rPr>
        <w:t>196</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w:t>
      </w:r>
      <w:r w:rsidRPr="00FD3261">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p>
    <w:p w:rsidR="00C42A42" w:rsidRPr="00B50737" w:rsidRDefault="00C42A42" w:rsidP="00B50737">
      <w:pPr>
        <w:spacing w:after="0" w:line="240" w:lineRule="auto"/>
        <w:ind w:left="4536" w:right="-284"/>
        <w:rPr>
          <w:rFonts w:ascii="Times New Roman" w:hAnsi="Times New Roman"/>
          <w:sz w:val="20"/>
          <w:szCs w:val="20"/>
          <w:lang w:val="uk-UA"/>
        </w:rPr>
      </w:pPr>
      <w:r w:rsidRPr="00B50737">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80570C" w:rsidRDefault="00C42A42" w:rsidP="00ED5788">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B50737" w:rsidRPr="001240B4" w:rsidRDefault="00B50737" w:rsidP="00B50737">
      <w:pPr>
        <w:tabs>
          <w:tab w:val="left" w:pos="3969"/>
        </w:tabs>
        <w:spacing w:after="0" w:line="240" w:lineRule="auto"/>
        <w:jc w:val="center"/>
        <w:rPr>
          <w:rFonts w:ascii="Times New Roman" w:hAnsi="Times New Roman"/>
          <w:b/>
          <w:sz w:val="24"/>
          <w:szCs w:val="24"/>
          <w:u w:val="single"/>
          <w:lang w:val="uk-UA" w:eastAsia="uk-UA"/>
        </w:rPr>
      </w:pPr>
      <w:r w:rsidRPr="001240B4">
        <w:rPr>
          <w:rFonts w:ascii="Times New Roman" w:hAnsi="Times New Roman"/>
          <w:b/>
          <w:sz w:val="24"/>
          <w:szCs w:val="24"/>
          <w:u w:val="single"/>
          <w:lang w:val="uk-UA" w:eastAsia="uk-UA"/>
        </w:rPr>
        <w:t>Затвердження проекту землеустрою щодо відведення земельної ділянки</w:t>
      </w:r>
      <w:r>
        <w:rPr>
          <w:rFonts w:ascii="Times New Roman" w:hAnsi="Times New Roman"/>
          <w:b/>
          <w:sz w:val="24"/>
          <w:szCs w:val="24"/>
          <w:u w:val="single"/>
          <w:lang w:val="uk-UA" w:eastAsia="uk-UA"/>
        </w:rPr>
        <w:t xml:space="preserve"> у разі зміни її цільового призначення</w:t>
      </w:r>
    </w:p>
    <w:p w:rsidR="00B50737" w:rsidRDefault="00B50737" w:rsidP="00B50737">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B50737" w:rsidRPr="001240B4" w:rsidRDefault="00B50737" w:rsidP="00B50737">
      <w:pPr>
        <w:spacing w:after="0" w:line="240" w:lineRule="auto"/>
        <w:jc w:val="center"/>
        <w:rPr>
          <w:rFonts w:ascii="Times New Roman" w:hAnsi="Times New Roman"/>
          <w:b/>
          <w:bCs/>
          <w:sz w:val="20"/>
          <w:szCs w:val="20"/>
          <w:lang w:val="uk-UA"/>
        </w:rPr>
      </w:pPr>
      <w:r w:rsidRPr="001240B4">
        <w:rPr>
          <w:rFonts w:ascii="Times New Roman" w:hAnsi="Times New Roman"/>
          <w:b/>
          <w:bCs/>
          <w:sz w:val="20"/>
          <w:szCs w:val="20"/>
          <w:lang w:val="uk-UA"/>
        </w:rPr>
        <w:t>(Ідентифікатор 00</w:t>
      </w:r>
      <w:r>
        <w:rPr>
          <w:rFonts w:ascii="Times New Roman" w:hAnsi="Times New Roman"/>
          <w:b/>
          <w:bCs/>
          <w:sz w:val="20"/>
          <w:szCs w:val="20"/>
          <w:lang w:val="uk-UA"/>
        </w:rPr>
        <w:t>217</w:t>
      </w:r>
      <w:r w:rsidRPr="001240B4">
        <w:rPr>
          <w:rFonts w:ascii="Times New Roman" w:hAnsi="Times New Roman"/>
          <w:b/>
          <w:bCs/>
          <w:sz w:val="20"/>
          <w:szCs w:val="20"/>
          <w:lang w:val="uk-UA"/>
        </w:rPr>
        <w:t>)</w:t>
      </w:r>
    </w:p>
    <w:p w:rsidR="00B50737" w:rsidRDefault="00B50737" w:rsidP="00B50737">
      <w:pPr>
        <w:spacing w:after="0" w:line="240" w:lineRule="auto"/>
        <w:jc w:val="center"/>
        <w:rPr>
          <w:rFonts w:ascii="Times New Roman" w:hAnsi="Times New Roman"/>
          <w:sz w:val="20"/>
          <w:szCs w:val="20"/>
          <w:lang w:val="uk-UA"/>
        </w:rPr>
      </w:pPr>
    </w:p>
    <w:p w:rsidR="00B50737" w:rsidRPr="002B63B2" w:rsidRDefault="00B50737" w:rsidP="00B50737">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w:t>
      </w:r>
      <w:r w:rsidRPr="001240B4">
        <w:rPr>
          <w:rFonts w:ascii="Times New Roman" w:hAnsi="Times New Roman"/>
          <w:b/>
          <w:sz w:val="20"/>
          <w:szCs w:val="20"/>
          <w:u w:val="single"/>
          <w:lang w:val="uk-UA"/>
        </w:rPr>
        <w:t xml:space="preserve">земельних відносин та екології </w:t>
      </w:r>
      <w:r w:rsidRPr="002B63B2">
        <w:rPr>
          <w:rFonts w:ascii="Times New Roman" w:hAnsi="Times New Roman"/>
          <w:b/>
          <w:sz w:val="20"/>
          <w:szCs w:val="20"/>
          <w:u w:val="single"/>
          <w:lang w:val="uk-UA" w:eastAsia="uk-UA"/>
        </w:rPr>
        <w:t>Коростишівської міської ради</w:t>
      </w:r>
    </w:p>
    <w:p w:rsidR="00C42A42" w:rsidRPr="00B50737" w:rsidRDefault="00B50737" w:rsidP="00B50737">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27"/>
        <w:gridCol w:w="3118"/>
        <w:gridCol w:w="845"/>
        <w:gridCol w:w="6"/>
        <w:gridCol w:w="2070"/>
      </w:tblGrid>
      <w:tr w:rsidR="00B50737" w:rsidRPr="00E72F77" w:rsidTr="00A7170F">
        <w:tc>
          <w:tcPr>
            <w:tcW w:w="540" w:type="dxa"/>
          </w:tcPr>
          <w:p w:rsidR="00B50737" w:rsidRPr="00E72F77" w:rsidRDefault="00B50737" w:rsidP="00A7170F">
            <w:pPr>
              <w:spacing w:after="0" w:line="240" w:lineRule="auto"/>
              <w:ind w:right="-108"/>
              <w:jc w:val="center"/>
              <w:rPr>
                <w:rFonts w:ascii="Times New Roman" w:hAnsi="Times New Roman"/>
                <w:sz w:val="20"/>
                <w:szCs w:val="20"/>
              </w:rPr>
            </w:pPr>
            <w:r w:rsidRPr="00E72F77">
              <w:rPr>
                <w:rFonts w:ascii="Times New Roman" w:hAnsi="Times New Roman"/>
                <w:b/>
                <w:bCs/>
                <w:sz w:val="20"/>
                <w:szCs w:val="20"/>
              </w:rPr>
              <w:t>№ з/п</w:t>
            </w:r>
          </w:p>
        </w:tc>
        <w:tc>
          <w:tcPr>
            <w:tcW w:w="3927" w:type="dxa"/>
          </w:tcPr>
          <w:p w:rsidR="00B50737" w:rsidRPr="00E72F77" w:rsidRDefault="00B50737" w:rsidP="00A7170F">
            <w:pPr>
              <w:widowControl w:val="0"/>
              <w:tabs>
                <w:tab w:val="left" w:pos="900"/>
              </w:tabs>
              <w:suppressAutoHyphens/>
              <w:spacing w:after="0" w:line="240" w:lineRule="auto"/>
              <w:ind w:left="-108" w:firstLine="108"/>
              <w:jc w:val="center"/>
              <w:rPr>
                <w:rFonts w:ascii="Times New Roman" w:hAnsi="Times New Roman"/>
                <w:b/>
                <w:bCs/>
                <w:sz w:val="20"/>
                <w:szCs w:val="20"/>
              </w:rPr>
            </w:pPr>
            <w:r w:rsidRPr="00E72F77">
              <w:rPr>
                <w:rFonts w:ascii="Times New Roman" w:hAnsi="Times New Roman"/>
                <w:b/>
                <w:sz w:val="20"/>
                <w:szCs w:val="20"/>
                <w:lang w:val="uk-UA"/>
              </w:rPr>
              <w:t>Етапи опрацювання звернення про надання адміністративної послуги</w:t>
            </w:r>
          </w:p>
        </w:tc>
        <w:tc>
          <w:tcPr>
            <w:tcW w:w="3118" w:type="dxa"/>
          </w:tcPr>
          <w:p w:rsidR="00B50737" w:rsidRPr="00E72F77" w:rsidRDefault="00B50737" w:rsidP="00A7170F">
            <w:pPr>
              <w:spacing w:after="0" w:line="240" w:lineRule="auto"/>
              <w:ind w:left="-108" w:right="-73"/>
              <w:jc w:val="center"/>
              <w:rPr>
                <w:rFonts w:ascii="Times New Roman" w:hAnsi="Times New Roman"/>
                <w:sz w:val="20"/>
                <w:szCs w:val="20"/>
              </w:rPr>
            </w:pPr>
            <w:r w:rsidRPr="00E72F77">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851" w:type="dxa"/>
            <w:gridSpan w:val="2"/>
          </w:tcPr>
          <w:p w:rsidR="00B50737" w:rsidRPr="00E72F77" w:rsidRDefault="00B50737" w:rsidP="00A7170F">
            <w:pPr>
              <w:spacing w:after="0" w:line="240" w:lineRule="auto"/>
              <w:ind w:left="-108" w:right="-108"/>
              <w:jc w:val="center"/>
              <w:rPr>
                <w:rFonts w:ascii="Times New Roman" w:hAnsi="Times New Roman"/>
                <w:sz w:val="20"/>
                <w:szCs w:val="20"/>
              </w:rPr>
            </w:pPr>
            <w:r w:rsidRPr="00E72F77">
              <w:rPr>
                <w:rFonts w:ascii="Times New Roman" w:hAnsi="Times New Roman"/>
                <w:b/>
                <w:bCs/>
                <w:sz w:val="20"/>
                <w:szCs w:val="20"/>
              </w:rPr>
              <w:t>Дія</w:t>
            </w:r>
          </w:p>
        </w:tc>
        <w:tc>
          <w:tcPr>
            <w:tcW w:w="2070" w:type="dxa"/>
          </w:tcPr>
          <w:p w:rsidR="00B50737" w:rsidRPr="00E72F77" w:rsidRDefault="00B50737" w:rsidP="00A7170F">
            <w:pPr>
              <w:spacing w:after="0" w:line="240" w:lineRule="auto"/>
              <w:ind w:left="-108" w:right="-108" w:firstLine="108"/>
              <w:jc w:val="center"/>
              <w:rPr>
                <w:rFonts w:ascii="Times New Roman" w:hAnsi="Times New Roman"/>
                <w:sz w:val="20"/>
                <w:szCs w:val="20"/>
              </w:rPr>
            </w:pPr>
            <w:r w:rsidRPr="00E72F77">
              <w:rPr>
                <w:rFonts w:ascii="Times New Roman" w:hAnsi="Times New Roman"/>
                <w:b/>
                <w:sz w:val="20"/>
                <w:szCs w:val="20"/>
                <w:shd w:val="clear" w:color="auto" w:fill="FFFFFF"/>
              </w:rPr>
              <w:t>Строки виконання етапів (дії, рішення)</w:t>
            </w:r>
          </w:p>
        </w:tc>
      </w:tr>
      <w:tr w:rsidR="00B50737" w:rsidRPr="00E72F77" w:rsidTr="00A7170F">
        <w:tc>
          <w:tcPr>
            <w:tcW w:w="540" w:type="dxa"/>
          </w:tcPr>
          <w:p w:rsidR="00B50737" w:rsidRPr="00E72F77" w:rsidRDefault="00B50737"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1.</w:t>
            </w:r>
          </w:p>
        </w:tc>
        <w:tc>
          <w:tcPr>
            <w:tcW w:w="3927" w:type="dxa"/>
          </w:tcPr>
          <w:p w:rsidR="00B50737" w:rsidRPr="007045B3" w:rsidRDefault="00B50737" w:rsidP="00A7170F">
            <w:pPr>
              <w:widowControl w:val="0"/>
              <w:tabs>
                <w:tab w:val="left" w:pos="900"/>
              </w:tabs>
              <w:suppressAutoHyphens/>
              <w:spacing w:after="0" w:line="240" w:lineRule="auto"/>
              <w:jc w:val="both"/>
              <w:rPr>
                <w:rFonts w:ascii="Times New Roman" w:hAnsi="Times New Roman"/>
                <w:sz w:val="20"/>
                <w:szCs w:val="20"/>
                <w:lang w:val="uk-UA"/>
              </w:rPr>
            </w:pPr>
            <w:r w:rsidRPr="00E72F77">
              <w:rPr>
                <w:rFonts w:ascii="Times New Roman" w:hAnsi="Times New Roman"/>
                <w:sz w:val="20"/>
                <w:szCs w:val="20"/>
                <w:lang w:val="uk-UA" w:eastAsia="en-US"/>
              </w:rPr>
              <w:t>Прийом заяви та інших докуметів, що подаються заявником/уповноваженою особою щодо</w:t>
            </w:r>
            <w:r>
              <w:rPr>
                <w:rFonts w:ascii="Times New Roman" w:hAnsi="Times New Roman"/>
                <w:sz w:val="20"/>
                <w:szCs w:val="20"/>
                <w:lang w:val="uk-UA" w:eastAsia="en-US"/>
              </w:rPr>
              <w:t xml:space="preserve"> з</w:t>
            </w:r>
            <w:r w:rsidRPr="00B50737">
              <w:rPr>
                <w:rFonts w:ascii="Times New Roman" w:hAnsi="Times New Roman"/>
                <w:sz w:val="20"/>
                <w:szCs w:val="20"/>
                <w:lang w:val="uk-UA" w:eastAsia="en-US"/>
              </w:rPr>
              <w:t>атвердження проекту землеустрою щодо відведення земельної ділянки</w:t>
            </w:r>
          </w:p>
        </w:tc>
        <w:tc>
          <w:tcPr>
            <w:tcW w:w="3118" w:type="dxa"/>
          </w:tcPr>
          <w:p w:rsidR="00B50737" w:rsidRPr="00E72F77" w:rsidRDefault="00B50737" w:rsidP="00A7170F">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B50737" w:rsidRPr="00E72F77" w:rsidRDefault="00B50737" w:rsidP="00A7170F">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eastAsia="en-US"/>
              </w:rPr>
              <w:t>ЦНАП</w:t>
            </w:r>
          </w:p>
        </w:tc>
        <w:tc>
          <w:tcPr>
            <w:tcW w:w="851" w:type="dxa"/>
            <w:gridSpan w:val="2"/>
          </w:tcPr>
          <w:p w:rsidR="00B50737" w:rsidRPr="00E72F77" w:rsidRDefault="00B50737" w:rsidP="00A7170F">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eastAsia="en-US"/>
              </w:rPr>
              <w:t>В</w:t>
            </w:r>
          </w:p>
        </w:tc>
        <w:tc>
          <w:tcPr>
            <w:tcW w:w="2070" w:type="dxa"/>
          </w:tcPr>
          <w:p w:rsidR="00B50737" w:rsidRPr="00E72F77" w:rsidRDefault="00B50737" w:rsidP="00A7170F">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B50737" w:rsidRPr="00E72F77" w:rsidTr="00A7170F">
        <w:tc>
          <w:tcPr>
            <w:tcW w:w="540" w:type="dxa"/>
          </w:tcPr>
          <w:p w:rsidR="00B50737" w:rsidRPr="00E72F77" w:rsidRDefault="00B50737"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2.</w:t>
            </w:r>
          </w:p>
        </w:tc>
        <w:tc>
          <w:tcPr>
            <w:tcW w:w="3927" w:type="dxa"/>
          </w:tcPr>
          <w:p w:rsidR="00B50737" w:rsidRPr="00E72F77" w:rsidRDefault="00B50737" w:rsidP="00A7170F">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eastAsia="en-US"/>
              </w:rPr>
              <w:t xml:space="preserve">Передача заяви та пакета документів до </w:t>
            </w:r>
            <w:r>
              <w:rPr>
                <w:rFonts w:ascii="Times New Roman" w:hAnsi="Times New Roman"/>
                <w:sz w:val="20"/>
                <w:szCs w:val="20"/>
                <w:lang w:val="uk-UA" w:eastAsia="en-US"/>
              </w:rPr>
              <w:t xml:space="preserve">загального </w:t>
            </w:r>
            <w:r w:rsidRPr="00E72F77">
              <w:rPr>
                <w:rFonts w:ascii="Times New Roman" w:hAnsi="Times New Roman"/>
                <w:sz w:val="20"/>
                <w:szCs w:val="20"/>
                <w:lang w:val="uk-UA" w:eastAsia="en-US"/>
              </w:rPr>
              <w:t xml:space="preserve">відділу </w:t>
            </w:r>
          </w:p>
        </w:tc>
        <w:tc>
          <w:tcPr>
            <w:tcW w:w="3118" w:type="dxa"/>
          </w:tcPr>
          <w:p w:rsidR="00B50737" w:rsidRPr="00E72F77" w:rsidRDefault="00B50737" w:rsidP="00A7170F">
            <w:pPr>
              <w:spacing w:after="0" w:line="240" w:lineRule="auto"/>
              <w:ind w:left="-38" w:firstLine="40"/>
              <w:jc w:val="center"/>
              <w:rPr>
                <w:rFonts w:ascii="Times New Roman" w:hAnsi="Times New Roman"/>
                <w:sz w:val="20"/>
                <w:szCs w:val="20"/>
              </w:rPr>
            </w:pPr>
            <w:r w:rsidRPr="00E72F77">
              <w:rPr>
                <w:rFonts w:ascii="Times New Roman" w:hAnsi="Times New Roman"/>
                <w:sz w:val="20"/>
                <w:szCs w:val="20"/>
              </w:rPr>
              <w:t>Адміністратор</w:t>
            </w:r>
          </w:p>
          <w:p w:rsidR="00B50737" w:rsidRPr="00E72F77" w:rsidRDefault="00B50737" w:rsidP="00A7170F">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rPr>
              <w:t>ЦНАП</w:t>
            </w:r>
          </w:p>
        </w:tc>
        <w:tc>
          <w:tcPr>
            <w:tcW w:w="851" w:type="dxa"/>
            <w:gridSpan w:val="2"/>
          </w:tcPr>
          <w:p w:rsidR="00B50737" w:rsidRPr="00E72F77" w:rsidRDefault="00B50737" w:rsidP="00A7170F">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rPr>
              <w:t>В</w:t>
            </w:r>
          </w:p>
        </w:tc>
        <w:tc>
          <w:tcPr>
            <w:tcW w:w="2070" w:type="dxa"/>
            <w:shd w:val="clear" w:color="auto" w:fill="FFFFFF"/>
          </w:tcPr>
          <w:p w:rsidR="00B50737" w:rsidRPr="00E72F77" w:rsidRDefault="00B50737" w:rsidP="00A7170F">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rPr>
              <w:t>1-й день</w:t>
            </w:r>
          </w:p>
        </w:tc>
      </w:tr>
      <w:tr w:rsidR="00B50737" w:rsidRPr="00E72F77" w:rsidTr="00A7170F">
        <w:tc>
          <w:tcPr>
            <w:tcW w:w="540" w:type="dxa"/>
          </w:tcPr>
          <w:p w:rsidR="00B50737" w:rsidRPr="00E72F77" w:rsidRDefault="00B50737"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3.</w:t>
            </w:r>
          </w:p>
        </w:tc>
        <w:tc>
          <w:tcPr>
            <w:tcW w:w="3927" w:type="dxa"/>
          </w:tcPr>
          <w:p w:rsidR="00B50737" w:rsidRPr="00E72F77" w:rsidRDefault="00B50737" w:rsidP="00A7170F">
            <w:pPr>
              <w:widowControl w:val="0"/>
              <w:tabs>
                <w:tab w:val="left" w:pos="900"/>
              </w:tabs>
              <w:suppressAutoHyphens/>
              <w:spacing w:after="0" w:line="240" w:lineRule="auto"/>
              <w:jc w:val="both"/>
              <w:rPr>
                <w:rFonts w:ascii="Times New Roman" w:hAnsi="Times New Roman"/>
                <w:sz w:val="20"/>
                <w:szCs w:val="20"/>
                <w:lang w:val="uk-UA" w:eastAsia="en-US"/>
              </w:rPr>
            </w:pPr>
            <w:r w:rsidRPr="00333BAE">
              <w:rPr>
                <w:rFonts w:ascii="Times New Roman" w:hAnsi="Times New Roman"/>
                <w:sz w:val="20"/>
                <w:szCs w:val="20"/>
                <w:lang w:val="uk-UA" w:eastAsia="en-US"/>
              </w:rPr>
              <w:t>Прийом, реєстрація</w:t>
            </w:r>
            <w:r>
              <w:rPr>
                <w:rFonts w:ascii="Times New Roman" w:hAnsi="Times New Roman"/>
                <w:sz w:val="20"/>
                <w:szCs w:val="20"/>
                <w:lang w:val="uk-UA" w:eastAsia="en-US"/>
              </w:rPr>
              <w:t xml:space="preserve"> заяви,</w:t>
            </w:r>
            <w:r w:rsidRPr="00333BAE">
              <w:rPr>
                <w:rFonts w:ascii="Times New Roman" w:hAnsi="Times New Roman"/>
                <w:sz w:val="20"/>
                <w:szCs w:val="20"/>
                <w:lang w:val="uk-UA" w:eastAsia="en-US"/>
              </w:rPr>
              <w:t xml:space="preserve"> підготовка проекту резолюції керівництва міської ради </w:t>
            </w:r>
          </w:p>
        </w:tc>
        <w:tc>
          <w:tcPr>
            <w:tcW w:w="3118" w:type="dxa"/>
          </w:tcPr>
          <w:p w:rsidR="00B50737" w:rsidRPr="00E72F77" w:rsidRDefault="00B50737"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B50737" w:rsidRPr="00E72F77" w:rsidRDefault="00B50737" w:rsidP="00A7170F">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B50737" w:rsidRPr="00E72F77" w:rsidRDefault="00B50737"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sidRPr="00333BAE">
              <w:rPr>
                <w:rFonts w:ascii="Times New Roman" w:hAnsi="Times New Roman"/>
                <w:sz w:val="20"/>
                <w:szCs w:val="20"/>
                <w:lang w:val="uk-UA"/>
              </w:rPr>
              <w:t>1-й день</w:t>
            </w:r>
          </w:p>
        </w:tc>
      </w:tr>
      <w:tr w:rsidR="00B50737" w:rsidRPr="00E72F77" w:rsidTr="00A7170F">
        <w:tc>
          <w:tcPr>
            <w:tcW w:w="540" w:type="dxa"/>
          </w:tcPr>
          <w:p w:rsidR="00B50737" w:rsidRPr="00E72F77" w:rsidRDefault="00B50737"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4.</w:t>
            </w:r>
          </w:p>
        </w:tc>
        <w:tc>
          <w:tcPr>
            <w:tcW w:w="3927" w:type="dxa"/>
          </w:tcPr>
          <w:p w:rsidR="00B50737" w:rsidRPr="00E72F77" w:rsidRDefault="00B50737" w:rsidP="00A7170F">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Ознайомлення з вхідним пакетом документів керівництвом міської ради, проставлення резолюції та повернення до загального відділу міської ради</w:t>
            </w:r>
          </w:p>
        </w:tc>
        <w:tc>
          <w:tcPr>
            <w:tcW w:w="3118" w:type="dxa"/>
          </w:tcPr>
          <w:p w:rsidR="00B50737" w:rsidRPr="00E72F77" w:rsidRDefault="00B50737"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Керівництво міської ради</w:t>
            </w:r>
          </w:p>
        </w:tc>
        <w:tc>
          <w:tcPr>
            <w:tcW w:w="851" w:type="dxa"/>
            <w:gridSpan w:val="2"/>
          </w:tcPr>
          <w:p w:rsidR="00B50737" w:rsidRPr="00E72F77" w:rsidRDefault="00B50737" w:rsidP="00A7170F">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shd w:val="clear" w:color="auto" w:fill="FFFFFF"/>
          </w:tcPr>
          <w:p w:rsidR="00B50737" w:rsidRPr="00E72F77" w:rsidRDefault="00B50737"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2-й день</w:t>
            </w:r>
          </w:p>
        </w:tc>
      </w:tr>
      <w:tr w:rsidR="00B50737" w:rsidRPr="00E72F77" w:rsidTr="00A7170F">
        <w:tc>
          <w:tcPr>
            <w:tcW w:w="540" w:type="dxa"/>
          </w:tcPr>
          <w:p w:rsidR="00B50737" w:rsidRPr="00E72F77" w:rsidRDefault="00B50737"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5.</w:t>
            </w:r>
          </w:p>
        </w:tc>
        <w:tc>
          <w:tcPr>
            <w:tcW w:w="3927" w:type="dxa"/>
          </w:tcPr>
          <w:p w:rsidR="00B50737" w:rsidRPr="00E72F77" w:rsidRDefault="00B50737" w:rsidP="00A7170F">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Передача вхідного пакету документів на опрацювання до відділу земельних відносин та екології міської ради</w:t>
            </w:r>
          </w:p>
        </w:tc>
        <w:tc>
          <w:tcPr>
            <w:tcW w:w="3118" w:type="dxa"/>
          </w:tcPr>
          <w:p w:rsidR="00B50737" w:rsidRPr="00E72F77" w:rsidRDefault="00B50737"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B50737" w:rsidRPr="00E72F77" w:rsidRDefault="00B50737" w:rsidP="00A7170F">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B50737" w:rsidRPr="00E72F77" w:rsidRDefault="00B50737"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w:t>
            </w:r>
            <w:r w:rsidRPr="00333BAE">
              <w:rPr>
                <w:rFonts w:ascii="Times New Roman" w:hAnsi="Times New Roman"/>
                <w:sz w:val="20"/>
                <w:szCs w:val="20"/>
                <w:lang w:val="uk-UA"/>
              </w:rPr>
              <w:t>-й день</w:t>
            </w:r>
          </w:p>
        </w:tc>
      </w:tr>
      <w:tr w:rsidR="00B50737" w:rsidRPr="00E72F77" w:rsidTr="00A7170F">
        <w:tc>
          <w:tcPr>
            <w:tcW w:w="540" w:type="dxa"/>
          </w:tcPr>
          <w:p w:rsidR="00B50737" w:rsidRPr="00E72F77" w:rsidRDefault="00B50737"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lang w:val="en-US"/>
              </w:rPr>
              <w:t>6</w:t>
            </w:r>
            <w:r w:rsidRPr="00E72F77">
              <w:rPr>
                <w:rFonts w:ascii="Times New Roman" w:hAnsi="Times New Roman"/>
                <w:b/>
                <w:sz w:val="20"/>
                <w:szCs w:val="20"/>
              </w:rPr>
              <w:t>.</w:t>
            </w:r>
          </w:p>
        </w:tc>
        <w:tc>
          <w:tcPr>
            <w:tcW w:w="3927" w:type="dxa"/>
          </w:tcPr>
          <w:p w:rsidR="00B50737" w:rsidRPr="00E72F77" w:rsidRDefault="00B50737" w:rsidP="00A7170F">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Опрацювання вхідного пакету документів, підготовка</w:t>
            </w:r>
            <w:r>
              <w:rPr>
                <w:rFonts w:ascii="Times New Roman" w:hAnsi="Times New Roman"/>
                <w:sz w:val="20"/>
                <w:szCs w:val="20"/>
                <w:lang w:val="uk-UA" w:eastAsia="en-US"/>
              </w:rPr>
              <w:t xml:space="preserve"> проекту рішення сесії міської ради про з</w:t>
            </w:r>
            <w:r w:rsidRPr="00B50737">
              <w:rPr>
                <w:rFonts w:ascii="Times New Roman" w:hAnsi="Times New Roman"/>
                <w:sz w:val="20"/>
                <w:szCs w:val="20"/>
                <w:lang w:val="uk-UA" w:eastAsia="en-US"/>
              </w:rPr>
              <w:t>атвердження проекту землеустрою щодо відведення земельної ділянки</w:t>
            </w:r>
            <w:r>
              <w:rPr>
                <w:rFonts w:ascii="Times New Roman" w:hAnsi="Times New Roman"/>
                <w:sz w:val="20"/>
                <w:szCs w:val="20"/>
                <w:lang w:val="uk-UA" w:eastAsia="en-US"/>
              </w:rPr>
              <w:t>/ вмовивованої відмови</w:t>
            </w:r>
          </w:p>
        </w:tc>
        <w:tc>
          <w:tcPr>
            <w:tcW w:w="3118" w:type="dxa"/>
          </w:tcPr>
          <w:p w:rsidR="00B50737" w:rsidRPr="00E72F77" w:rsidRDefault="00B50737"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B50737" w:rsidRPr="00E72F77" w:rsidRDefault="00B50737" w:rsidP="00A7170F">
            <w:pPr>
              <w:widowControl w:val="0"/>
              <w:tabs>
                <w:tab w:val="left" w:pos="900"/>
              </w:tabs>
              <w:suppressAutoHyphens/>
              <w:spacing w:after="0" w:line="240" w:lineRule="auto"/>
              <w:jc w:val="center"/>
              <w:rPr>
                <w:rFonts w:ascii="Times New Roman" w:hAnsi="Times New Roman"/>
                <w:sz w:val="20"/>
                <w:szCs w:val="20"/>
              </w:rPr>
            </w:pPr>
            <w:r w:rsidRPr="00333BAE">
              <w:rPr>
                <w:rFonts w:ascii="Times New Roman" w:hAnsi="Times New Roman"/>
                <w:sz w:val="20"/>
                <w:szCs w:val="20"/>
                <w:lang w:val="uk-UA"/>
              </w:rPr>
              <w:t>В</w:t>
            </w:r>
          </w:p>
        </w:tc>
        <w:tc>
          <w:tcPr>
            <w:tcW w:w="2070" w:type="dxa"/>
          </w:tcPr>
          <w:p w:rsidR="00B50737" w:rsidRPr="00E72F77" w:rsidRDefault="00B50737" w:rsidP="00A7170F">
            <w:pPr>
              <w:widowControl w:val="0"/>
              <w:tabs>
                <w:tab w:val="left" w:pos="972"/>
              </w:tabs>
              <w:suppressAutoHyphens/>
              <w:spacing w:after="0" w:line="240" w:lineRule="auto"/>
              <w:ind w:left="-108" w:right="4"/>
              <w:jc w:val="center"/>
              <w:rPr>
                <w:rFonts w:ascii="Times New Roman" w:hAnsi="Times New Roman"/>
                <w:sz w:val="20"/>
                <w:szCs w:val="20"/>
              </w:rPr>
            </w:pPr>
            <w:r w:rsidRPr="00333BAE">
              <w:rPr>
                <w:rFonts w:ascii="Times New Roman" w:hAnsi="Times New Roman"/>
                <w:sz w:val="20"/>
                <w:szCs w:val="20"/>
                <w:lang w:val="uk-UA"/>
              </w:rPr>
              <w:t>2-</w:t>
            </w:r>
            <w:r>
              <w:rPr>
                <w:rFonts w:ascii="Times New Roman" w:hAnsi="Times New Roman"/>
                <w:sz w:val="20"/>
                <w:szCs w:val="20"/>
                <w:lang w:val="uk-UA"/>
              </w:rPr>
              <w:t>10</w:t>
            </w:r>
            <w:r w:rsidRPr="00333BAE">
              <w:rPr>
                <w:rFonts w:ascii="Times New Roman" w:hAnsi="Times New Roman"/>
                <w:sz w:val="20"/>
                <w:szCs w:val="20"/>
                <w:lang w:val="uk-UA"/>
              </w:rPr>
              <w:t>-й день</w:t>
            </w:r>
          </w:p>
        </w:tc>
      </w:tr>
      <w:tr w:rsidR="00B50737" w:rsidRPr="00E72F77" w:rsidTr="00A7170F">
        <w:tc>
          <w:tcPr>
            <w:tcW w:w="540" w:type="dxa"/>
          </w:tcPr>
          <w:p w:rsidR="00B50737" w:rsidRPr="00E72F77" w:rsidRDefault="00B50737"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7.</w:t>
            </w:r>
          </w:p>
        </w:tc>
        <w:tc>
          <w:tcPr>
            <w:tcW w:w="3927" w:type="dxa"/>
          </w:tcPr>
          <w:p w:rsidR="00B50737" w:rsidRPr="00E72F77" w:rsidRDefault="00B50737" w:rsidP="00A7170F">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Подання до загального відділу міської ради підготовленого проекту рішення сесії міської ради, згідно Інструкції з діловодства</w:t>
            </w:r>
          </w:p>
        </w:tc>
        <w:tc>
          <w:tcPr>
            <w:tcW w:w="3118" w:type="dxa"/>
          </w:tcPr>
          <w:p w:rsidR="00B50737" w:rsidRPr="00E72F77" w:rsidRDefault="00B50737"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B50737" w:rsidRPr="00E72F77" w:rsidRDefault="00B50737" w:rsidP="00A7170F">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tcPr>
          <w:p w:rsidR="00B50737" w:rsidRPr="00036588" w:rsidRDefault="00B50737"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10-й день</w:t>
            </w:r>
          </w:p>
        </w:tc>
      </w:tr>
      <w:tr w:rsidR="00B50737" w:rsidRPr="00E72F77" w:rsidTr="00A7170F">
        <w:tc>
          <w:tcPr>
            <w:tcW w:w="540" w:type="dxa"/>
          </w:tcPr>
          <w:p w:rsidR="00B50737" w:rsidRPr="00E72F77" w:rsidRDefault="00B50737"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8.</w:t>
            </w:r>
          </w:p>
        </w:tc>
        <w:tc>
          <w:tcPr>
            <w:tcW w:w="3927" w:type="dxa"/>
          </w:tcPr>
          <w:p w:rsidR="00B50737" w:rsidRPr="00036588" w:rsidRDefault="00B50737" w:rsidP="00A7170F">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Розгляд на засіданні профільної комії з питань земельних відносин, екології та використання природних ресурсів проекту рішення</w:t>
            </w:r>
          </w:p>
        </w:tc>
        <w:tc>
          <w:tcPr>
            <w:tcW w:w="3118" w:type="dxa"/>
          </w:tcPr>
          <w:p w:rsidR="00B50737" w:rsidRPr="00036588" w:rsidRDefault="00B50737" w:rsidP="00A7170F">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 xml:space="preserve">Начальник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B50737" w:rsidRPr="00E72F77" w:rsidRDefault="00B50737"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B50737" w:rsidRPr="00E72F77" w:rsidRDefault="00B50737"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20-й день</w:t>
            </w:r>
          </w:p>
        </w:tc>
      </w:tr>
      <w:tr w:rsidR="00B50737" w:rsidRPr="00E72F77" w:rsidTr="00A7170F">
        <w:tc>
          <w:tcPr>
            <w:tcW w:w="540" w:type="dxa"/>
          </w:tcPr>
          <w:p w:rsidR="00B50737" w:rsidRPr="00036588" w:rsidRDefault="00B50737"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9.</w:t>
            </w:r>
          </w:p>
        </w:tc>
        <w:tc>
          <w:tcPr>
            <w:tcW w:w="3927" w:type="dxa"/>
          </w:tcPr>
          <w:p w:rsidR="00B50737" w:rsidRPr="00036588" w:rsidRDefault="00B50737" w:rsidP="00A7170F">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Розгляд на засіданні сесії міської ради проекту рішення та прийняття рішення</w:t>
            </w:r>
            <w:r w:rsidRPr="00B50737">
              <w:rPr>
                <w:lang w:val="uk-UA"/>
              </w:rPr>
              <w:t xml:space="preserve"> </w:t>
            </w:r>
            <w:r w:rsidRPr="00B50737">
              <w:rPr>
                <w:rFonts w:ascii="Times New Roman" w:hAnsi="Times New Roman"/>
                <w:sz w:val="20"/>
                <w:szCs w:val="20"/>
                <w:lang w:val="uk-UA"/>
              </w:rPr>
              <w:t xml:space="preserve">про </w:t>
            </w:r>
            <w:r>
              <w:rPr>
                <w:rFonts w:ascii="Times New Roman" w:hAnsi="Times New Roman"/>
                <w:sz w:val="20"/>
                <w:szCs w:val="20"/>
                <w:lang w:val="uk-UA"/>
              </w:rPr>
              <w:t>з</w:t>
            </w:r>
            <w:r w:rsidRPr="00B50737">
              <w:rPr>
                <w:rFonts w:ascii="Times New Roman" w:hAnsi="Times New Roman"/>
                <w:sz w:val="20"/>
                <w:szCs w:val="20"/>
                <w:lang w:val="uk-UA"/>
              </w:rPr>
              <w:t>атвердження проекту землеустрою щодо відведення земельної ділянки</w:t>
            </w:r>
            <w:r>
              <w:rPr>
                <w:rFonts w:ascii="Times New Roman" w:hAnsi="Times New Roman"/>
                <w:sz w:val="20"/>
                <w:szCs w:val="20"/>
                <w:lang w:val="uk-UA" w:eastAsia="en-US"/>
              </w:rPr>
              <w:t>/ вмовивованої відмови</w:t>
            </w:r>
          </w:p>
        </w:tc>
        <w:tc>
          <w:tcPr>
            <w:tcW w:w="3118" w:type="dxa"/>
          </w:tcPr>
          <w:p w:rsidR="00B50737" w:rsidRPr="00E72F77" w:rsidRDefault="00B50737"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Начальник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B50737" w:rsidRPr="00E72F77" w:rsidRDefault="00B50737"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B50737" w:rsidRPr="00E72F77" w:rsidRDefault="00B50737"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20-25-й день</w:t>
            </w:r>
          </w:p>
        </w:tc>
      </w:tr>
      <w:tr w:rsidR="00B50737" w:rsidRPr="00E72F77" w:rsidTr="00A7170F">
        <w:tc>
          <w:tcPr>
            <w:tcW w:w="540" w:type="dxa"/>
          </w:tcPr>
          <w:p w:rsidR="00B50737" w:rsidRPr="00036588" w:rsidRDefault="00B50737"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10.</w:t>
            </w:r>
          </w:p>
        </w:tc>
        <w:tc>
          <w:tcPr>
            <w:tcW w:w="3927" w:type="dxa"/>
          </w:tcPr>
          <w:p w:rsidR="00B50737" w:rsidRPr="00E72F77" w:rsidRDefault="00B50737" w:rsidP="00A7170F">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 xml:space="preserve">Оформлення копії прийнятого рішення сесії/витягу з рішення та передача його до ЦНАПу  </w:t>
            </w:r>
          </w:p>
        </w:tc>
        <w:tc>
          <w:tcPr>
            <w:tcW w:w="3118" w:type="dxa"/>
          </w:tcPr>
          <w:p w:rsidR="00B50737" w:rsidRPr="00E72F77" w:rsidRDefault="00B50737"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Головний спеціаліст загального відділу</w:t>
            </w:r>
          </w:p>
        </w:tc>
        <w:tc>
          <w:tcPr>
            <w:tcW w:w="851" w:type="dxa"/>
            <w:gridSpan w:val="2"/>
          </w:tcPr>
          <w:p w:rsidR="00B50737" w:rsidRPr="00E72F77" w:rsidRDefault="00B50737"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B50737" w:rsidRPr="00E72F77" w:rsidRDefault="00B50737"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25-29-й день</w:t>
            </w:r>
          </w:p>
        </w:tc>
      </w:tr>
      <w:tr w:rsidR="00B50737" w:rsidRPr="00E72F77" w:rsidTr="00A7170F">
        <w:tc>
          <w:tcPr>
            <w:tcW w:w="540" w:type="dxa"/>
          </w:tcPr>
          <w:p w:rsidR="00B50737" w:rsidRPr="00036588" w:rsidRDefault="00B50737"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11.</w:t>
            </w:r>
          </w:p>
        </w:tc>
        <w:tc>
          <w:tcPr>
            <w:tcW w:w="3927" w:type="dxa"/>
          </w:tcPr>
          <w:p w:rsidR="00B50737" w:rsidRPr="00E72F77" w:rsidRDefault="00B50737" w:rsidP="00A7170F">
            <w:pPr>
              <w:widowControl w:val="0"/>
              <w:tabs>
                <w:tab w:val="left" w:pos="900"/>
              </w:tabs>
              <w:suppressAutoHyphens/>
              <w:spacing w:after="0" w:line="240" w:lineRule="auto"/>
              <w:jc w:val="both"/>
              <w:rPr>
                <w:rFonts w:ascii="Times New Roman" w:hAnsi="Times New Roman"/>
                <w:sz w:val="20"/>
                <w:szCs w:val="20"/>
              </w:rPr>
            </w:pPr>
            <w:r w:rsidRPr="00850483">
              <w:rPr>
                <w:rFonts w:ascii="Times New Roman" w:hAnsi="Times New Roman"/>
                <w:sz w:val="20"/>
                <w:szCs w:val="20"/>
                <w:lang w:val="uk-UA"/>
              </w:rPr>
              <w:t>Повідомлення/видача особі, яка звернулась, результату послуги</w:t>
            </w:r>
          </w:p>
        </w:tc>
        <w:tc>
          <w:tcPr>
            <w:tcW w:w="3118" w:type="dxa"/>
          </w:tcPr>
          <w:p w:rsidR="00B50737" w:rsidRPr="007351D8" w:rsidRDefault="00B50737" w:rsidP="00A7170F">
            <w:pPr>
              <w:spacing w:after="0" w:line="240" w:lineRule="auto"/>
              <w:ind w:left="-38" w:firstLine="40"/>
              <w:jc w:val="center"/>
              <w:rPr>
                <w:rFonts w:ascii="Times New Roman" w:hAnsi="Times New Roman"/>
                <w:sz w:val="20"/>
                <w:szCs w:val="20"/>
                <w:lang w:val="uk-UA"/>
              </w:rPr>
            </w:pPr>
            <w:r w:rsidRPr="007351D8">
              <w:rPr>
                <w:rFonts w:ascii="Times New Roman" w:hAnsi="Times New Roman"/>
                <w:sz w:val="20"/>
                <w:szCs w:val="20"/>
                <w:lang w:val="uk-UA"/>
              </w:rPr>
              <w:t>Адміністратор</w:t>
            </w:r>
          </w:p>
          <w:p w:rsidR="00B50737" w:rsidRPr="00E72F77" w:rsidRDefault="00B50737" w:rsidP="00A7170F">
            <w:pPr>
              <w:widowControl w:val="0"/>
              <w:tabs>
                <w:tab w:val="left" w:pos="900"/>
              </w:tabs>
              <w:suppressAutoHyphens/>
              <w:spacing w:after="0" w:line="240" w:lineRule="auto"/>
              <w:ind w:left="-108"/>
              <w:jc w:val="center"/>
              <w:rPr>
                <w:rFonts w:ascii="Times New Roman" w:hAnsi="Times New Roman"/>
                <w:sz w:val="20"/>
                <w:szCs w:val="20"/>
              </w:rPr>
            </w:pPr>
            <w:r w:rsidRPr="007351D8">
              <w:rPr>
                <w:rFonts w:ascii="Times New Roman" w:hAnsi="Times New Roman"/>
                <w:sz w:val="20"/>
                <w:szCs w:val="20"/>
                <w:lang w:val="uk-UA"/>
              </w:rPr>
              <w:t>ЦНАП</w:t>
            </w:r>
          </w:p>
        </w:tc>
        <w:tc>
          <w:tcPr>
            <w:tcW w:w="851" w:type="dxa"/>
            <w:gridSpan w:val="2"/>
          </w:tcPr>
          <w:p w:rsidR="00B50737" w:rsidRPr="00E72F77" w:rsidRDefault="00B50737"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B50737" w:rsidRPr="00E72F77" w:rsidRDefault="00B50737"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30-й день</w:t>
            </w:r>
          </w:p>
        </w:tc>
      </w:tr>
      <w:tr w:rsidR="00B50737" w:rsidRPr="00E72F77" w:rsidTr="00A7170F">
        <w:tc>
          <w:tcPr>
            <w:tcW w:w="8430" w:type="dxa"/>
            <w:gridSpan w:val="4"/>
          </w:tcPr>
          <w:p w:rsidR="00B50737" w:rsidRPr="00E72F77" w:rsidRDefault="00B50737" w:rsidP="00A7170F">
            <w:pPr>
              <w:widowControl w:val="0"/>
              <w:tabs>
                <w:tab w:val="left" w:pos="900"/>
              </w:tabs>
              <w:suppressAutoHyphens/>
              <w:spacing w:after="0" w:line="240" w:lineRule="auto"/>
              <w:rPr>
                <w:rFonts w:ascii="Times New Roman" w:hAnsi="Times New Roman"/>
                <w:b/>
                <w:sz w:val="20"/>
                <w:szCs w:val="20"/>
              </w:rPr>
            </w:pPr>
            <w:r w:rsidRPr="00E72F77">
              <w:rPr>
                <w:rFonts w:ascii="Times New Roman" w:hAnsi="Times New Roman"/>
                <w:b/>
                <w:sz w:val="20"/>
                <w:szCs w:val="20"/>
              </w:rPr>
              <w:t xml:space="preserve">Загальна кількість днів надання послуги </w:t>
            </w:r>
          </w:p>
        </w:tc>
        <w:tc>
          <w:tcPr>
            <w:tcW w:w="2076" w:type="dxa"/>
            <w:gridSpan w:val="2"/>
          </w:tcPr>
          <w:p w:rsidR="00B50737" w:rsidRPr="00E72F77" w:rsidRDefault="00B50737" w:rsidP="00A7170F">
            <w:pPr>
              <w:widowControl w:val="0"/>
              <w:tabs>
                <w:tab w:val="left" w:pos="900"/>
              </w:tabs>
              <w:suppressAutoHyphens/>
              <w:spacing w:after="0" w:line="240" w:lineRule="auto"/>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r w:rsidR="00B50737" w:rsidRPr="00E72F77" w:rsidTr="00A7170F">
        <w:tc>
          <w:tcPr>
            <w:tcW w:w="8430" w:type="dxa"/>
            <w:gridSpan w:val="4"/>
          </w:tcPr>
          <w:p w:rsidR="00B50737" w:rsidRPr="00E72F77" w:rsidRDefault="00B50737" w:rsidP="00A7170F">
            <w:pPr>
              <w:widowControl w:val="0"/>
              <w:tabs>
                <w:tab w:val="left" w:pos="972"/>
              </w:tabs>
              <w:suppressAutoHyphens/>
              <w:spacing w:after="0" w:line="240" w:lineRule="auto"/>
              <w:ind w:right="4"/>
              <w:rPr>
                <w:rFonts w:ascii="Times New Roman" w:hAnsi="Times New Roman"/>
                <w:b/>
                <w:sz w:val="20"/>
                <w:szCs w:val="20"/>
              </w:rPr>
            </w:pPr>
            <w:r w:rsidRPr="00E72F77">
              <w:rPr>
                <w:rFonts w:ascii="Times New Roman" w:hAnsi="Times New Roman"/>
                <w:b/>
                <w:sz w:val="20"/>
                <w:szCs w:val="20"/>
              </w:rPr>
              <w:t xml:space="preserve">Загальна кількість днів передбачена законодавством </w:t>
            </w:r>
          </w:p>
        </w:tc>
        <w:tc>
          <w:tcPr>
            <w:tcW w:w="2076" w:type="dxa"/>
            <w:gridSpan w:val="2"/>
          </w:tcPr>
          <w:p w:rsidR="00B50737" w:rsidRPr="00E72F77" w:rsidRDefault="00B50737" w:rsidP="00A7170F">
            <w:pPr>
              <w:widowControl w:val="0"/>
              <w:tabs>
                <w:tab w:val="left" w:pos="972"/>
              </w:tabs>
              <w:suppressAutoHyphens/>
              <w:spacing w:after="0" w:line="240" w:lineRule="auto"/>
              <w:ind w:right="4"/>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bl>
    <w:p w:rsidR="00B50737" w:rsidRPr="00E356DB" w:rsidRDefault="00B50737" w:rsidP="00B50737">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B50737" w:rsidRPr="00B50737" w:rsidRDefault="00B50737" w:rsidP="00B50737">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C42A42" w:rsidRDefault="00C42A42" w:rsidP="00B50737">
      <w:pPr>
        <w:spacing w:after="0" w:line="240" w:lineRule="auto"/>
        <w:rPr>
          <w:rFonts w:ascii="Times New Roman" w:hAnsi="Times New Roman"/>
          <w:sz w:val="20"/>
          <w:szCs w:val="20"/>
          <w:u w:val="single"/>
          <w:lang w:val="uk-UA" w:eastAsia="uk-UA"/>
        </w:rPr>
      </w:pPr>
    </w:p>
    <w:p w:rsidR="00020B64" w:rsidRPr="00020B64" w:rsidRDefault="00020B64" w:rsidP="00B50737">
      <w:pPr>
        <w:spacing w:after="0" w:line="240" w:lineRule="auto"/>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Pr="003F7F6F" w:rsidRDefault="00C42A42" w:rsidP="00044433">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w:t>
      </w:r>
      <w:r w:rsidR="00B50737">
        <w:rPr>
          <w:rFonts w:ascii="Times New Roman" w:hAnsi="Times New Roman"/>
          <w:sz w:val="20"/>
          <w:szCs w:val="20"/>
          <w:u w:val="single"/>
          <w:lang w:val="uk-UA"/>
        </w:rPr>
        <w:t>197</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DC6FF9" w:rsidRDefault="00C42A42" w:rsidP="003804D5">
      <w:pPr>
        <w:widowControl w:val="0"/>
        <w:autoSpaceDE w:val="0"/>
        <w:autoSpaceDN w:val="0"/>
        <w:adjustRightInd w:val="0"/>
        <w:spacing w:after="0" w:line="240" w:lineRule="auto"/>
        <w:ind w:left="2096" w:right="1800"/>
        <w:jc w:val="center"/>
        <w:rPr>
          <w:rFonts w:ascii="Times New Roman" w:hAnsi="Times New Roman"/>
          <w:b/>
          <w:sz w:val="12"/>
          <w:szCs w:val="12"/>
          <w:lang w:val="uk-UA" w:eastAsia="uk-UA"/>
        </w:rPr>
      </w:pPr>
    </w:p>
    <w:p w:rsidR="00C42A42" w:rsidRPr="00427A40" w:rsidRDefault="00C42A42" w:rsidP="00427A40">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A25011">
        <w:rPr>
          <w:rFonts w:ascii="Times New Roman" w:hAnsi="Times New Roman"/>
          <w:b/>
          <w:sz w:val="24"/>
          <w:szCs w:val="24"/>
          <w:lang w:val="uk-UA" w:eastAsia="uk-UA"/>
        </w:rPr>
        <w:t>АРТКА адміністративної послуги</w:t>
      </w:r>
    </w:p>
    <w:p w:rsidR="00427A40" w:rsidRPr="00461759" w:rsidRDefault="00427A40" w:rsidP="00427A40">
      <w:pPr>
        <w:tabs>
          <w:tab w:val="left" w:pos="3969"/>
        </w:tabs>
        <w:spacing w:after="0" w:line="240" w:lineRule="auto"/>
        <w:jc w:val="center"/>
        <w:rPr>
          <w:rFonts w:ascii="Times New Roman" w:hAnsi="Times New Roman"/>
          <w:b/>
          <w:color w:val="000000"/>
          <w:sz w:val="24"/>
          <w:szCs w:val="24"/>
          <w:u w:val="single"/>
          <w:lang w:val="uk-UA" w:eastAsia="uk-UA"/>
        </w:rPr>
      </w:pPr>
      <w:r>
        <w:rPr>
          <w:rFonts w:ascii="Times New Roman" w:hAnsi="Times New Roman"/>
          <w:b/>
          <w:color w:val="000000"/>
          <w:sz w:val="24"/>
          <w:szCs w:val="24"/>
          <w:u w:val="single"/>
          <w:lang w:val="uk-UA" w:eastAsia="uk-UA"/>
        </w:rPr>
        <w:t>Затвердження проекту землеустрою, що забезпечує еколого-економічне обгрунтування сівозміни та впорядкування угідь</w:t>
      </w:r>
    </w:p>
    <w:p w:rsidR="00427A40" w:rsidRDefault="00427A40" w:rsidP="00427A40">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427A40" w:rsidRDefault="00427A40" w:rsidP="00427A40">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427A40" w:rsidRPr="002B63B2" w:rsidRDefault="00427A40" w:rsidP="00427A40">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w:t>
      </w:r>
      <w:r w:rsidRPr="009857C6">
        <w:rPr>
          <w:rFonts w:ascii="Times New Roman" w:hAnsi="Times New Roman"/>
          <w:b/>
          <w:sz w:val="20"/>
          <w:szCs w:val="20"/>
          <w:u w:val="single"/>
          <w:lang w:val="uk-UA"/>
        </w:rPr>
        <w:t xml:space="preserve">земельних відносин та екології </w:t>
      </w:r>
      <w:r w:rsidRPr="002B63B2">
        <w:rPr>
          <w:rFonts w:ascii="Times New Roman" w:hAnsi="Times New Roman"/>
          <w:b/>
          <w:sz w:val="20"/>
          <w:szCs w:val="20"/>
          <w:u w:val="single"/>
          <w:lang w:val="uk-UA" w:eastAsia="uk-UA"/>
        </w:rPr>
        <w:t>Коростишівської міської ради</w:t>
      </w:r>
    </w:p>
    <w:p w:rsidR="00427A40" w:rsidRPr="009857C6" w:rsidRDefault="00427A40" w:rsidP="00427A40">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27"/>
        <w:gridCol w:w="3118"/>
        <w:gridCol w:w="845"/>
        <w:gridCol w:w="6"/>
        <w:gridCol w:w="2070"/>
      </w:tblGrid>
      <w:tr w:rsidR="00427A40" w:rsidRPr="00E72F77" w:rsidTr="00A7170F">
        <w:tc>
          <w:tcPr>
            <w:tcW w:w="540" w:type="dxa"/>
          </w:tcPr>
          <w:p w:rsidR="00427A40" w:rsidRPr="00E72F77" w:rsidRDefault="00427A40" w:rsidP="00A7170F">
            <w:pPr>
              <w:spacing w:after="0" w:line="240" w:lineRule="auto"/>
              <w:ind w:right="-108"/>
              <w:jc w:val="center"/>
              <w:rPr>
                <w:rFonts w:ascii="Times New Roman" w:hAnsi="Times New Roman"/>
                <w:sz w:val="20"/>
                <w:szCs w:val="20"/>
              </w:rPr>
            </w:pPr>
            <w:r w:rsidRPr="00E72F77">
              <w:rPr>
                <w:rFonts w:ascii="Times New Roman" w:hAnsi="Times New Roman"/>
                <w:b/>
                <w:bCs/>
                <w:sz w:val="20"/>
                <w:szCs w:val="20"/>
              </w:rPr>
              <w:t>№ з/п</w:t>
            </w:r>
          </w:p>
        </w:tc>
        <w:tc>
          <w:tcPr>
            <w:tcW w:w="3927" w:type="dxa"/>
          </w:tcPr>
          <w:p w:rsidR="00427A40" w:rsidRPr="00E72F77" w:rsidRDefault="00427A40" w:rsidP="00A7170F">
            <w:pPr>
              <w:widowControl w:val="0"/>
              <w:tabs>
                <w:tab w:val="left" w:pos="900"/>
              </w:tabs>
              <w:suppressAutoHyphens/>
              <w:spacing w:after="0" w:line="240" w:lineRule="auto"/>
              <w:ind w:left="-108" w:firstLine="108"/>
              <w:jc w:val="center"/>
              <w:rPr>
                <w:rFonts w:ascii="Times New Roman" w:hAnsi="Times New Roman"/>
                <w:b/>
                <w:bCs/>
                <w:sz w:val="20"/>
                <w:szCs w:val="20"/>
              </w:rPr>
            </w:pPr>
            <w:r w:rsidRPr="00E72F77">
              <w:rPr>
                <w:rFonts w:ascii="Times New Roman" w:hAnsi="Times New Roman"/>
                <w:b/>
                <w:sz w:val="20"/>
                <w:szCs w:val="20"/>
                <w:lang w:val="uk-UA"/>
              </w:rPr>
              <w:t>Етапи опрацювання звернення про надання адміністративної послуги</w:t>
            </w:r>
          </w:p>
        </w:tc>
        <w:tc>
          <w:tcPr>
            <w:tcW w:w="3118" w:type="dxa"/>
          </w:tcPr>
          <w:p w:rsidR="00427A40" w:rsidRPr="00E72F77" w:rsidRDefault="00427A40" w:rsidP="00A7170F">
            <w:pPr>
              <w:spacing w:after="0" w:line="240" w:lineRule="auto"/>
              <w:ind w:left="-108" w:right="-73"/>
              <w:jc w:val="center"/>
              <w:rPr>
                <w:rFonts w:ascii="Times New Roman" w:hAnsi="Times New Roman"/>
                <w:sz w:val="20"/>
                <w:szCs w:val="20"/>
              </w:rPr>
            </w:pPr>
            <w:r w:rsidRPr="00E72F77">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851" w:type="dxa"/>
            <w:gridSpan w:val="2"/>
          </w:tcPr>
          <w:p w:rsidR="00427A40" w:rsidRPr="00E72F77" w:rsidRDefault="00427A40" w:rsidP="00A7170F">
            <w:pPr>
              <w:spacing w:after="0" w:line="240" w:lineRule="auto"/>
              <w:ind w:left="-108" w:right="-108"/>
              <w:jc w:val="center"/>
              <w:rPr>
                <w:rFonts w:ascii="Times New Roman" w:hAnsi="Times New Roman"/>
                <w:sz w:val="20"/>
                <w:szCs w:val="20"/>
              </w:rPr>
            </w:pPr>
            <w:r w:rsidRPr="00E72F77">
              <w:rPr>
                <w:rFonts w:ascii="Times New Roman" w:hAnsi="Times New Roman"/>
                <w:b/>
                <w:bCs/>
                <w:sz w:val="20"/>
                <w:szCs w:val="20"/>
              </w:rPr>
              <w:t>Дія</w:t>
            </w:r>
          </w:p>
        </w:tc>
        <w:tc>
          <w:tcPr>
            <w:tcW w:w="2070" w:type="dxa"/>
          </w:tcPr>
          <w:p w:rsidR="00427A40" w:rsidRPr="00E72F77" w:rsidRDefault="00427A40" w:rsidP="00A7170F">
            <w:pPr>
              <w:spacing w:after="0" w:line="240" w:lineRule="auto"/>
              <w:ind w:left="-108" w:right="-108" w:firstLine="108"/>
              <w:jc w:val="center"/>
              <w:rPr>
                <w:rFonts w:ascii="Times New Roman" w:hAnsi="Times New Roman"/>
                <w:sz w:val="20"/>
                <w:szCs w:val="20"/>
              </w:rPr>
            </w:pPr>
            <w:r w:rsidRPr="00E72F77">
              <w:rPr>
                <w:rFonts w:ascii="Times New Roman" w:hAnsi="Times New Roman"/>
                <w:b/>
                <w:sz w:val="20"/>
                <w:szCs w:val="20"/>
                <w:shd w:val="clear" w:color="auto" w:fill="FFFFFF"/>
              </w:rPr>
              <w:t>Строки виконання етапів (дії, рішення)</w:t>
            </w:r>
          </w:p>
        </w:tc>
      </w:tr>
      <w:tr w:rsidR="00427A40" w:rsidRPr="00E72F77" w:rsidTr="00A7170F">
        <w:tc>
          <w:tcPr>
            <w:tcW w:w="540" w:type="dxa"/>
          </w:tcPr>
          <w:p w:rsidR="00427A40" w:rsidRPr="00E72F77" w:rsidRDefault="00427A40"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1.</w:t>
            </w:r>
          </w:p>
        </w:tc>
        <w:tc>
          <w:tcPr>
            <w:tcW w:w="3927" w:type="dxa"/>
          </w:tcPr>
          <w:p w:rsidR="00427A40" w:rsidRPr="007045B3" w:rsidRDefault="00427A40" w:rsidP="00A7170F">
            <w:pPr>
              <w:widowControl w:val="0"/>
              <w:tabs>
                <w:tab w:val="left" w:pos="900"/>
              </w:tabs>
              <w:suppressAutoHyphens/>
              <w:spacing w:after="0" w:line="240" w:lineRule="auto"/>
              <w:jc w:val="both"/>
              <w:rPr>
                <w:rFonts w:ascii="Times New Roman" w:hAnsi="Times New Roman"/>
                <w:sz w:val="20"/>
                <w:szCs w:val="20"/>
                <w:lang w:val="uk-UA"/>
              </w:rPr>
            </w:pPr>
            <w:r w:rsidRPr="00E72F77">
              <w:rPr>
                <w:rFonts w:ascii="Times New Roman" w:hAnsi="Times New Roman"/>
                <w:sz w:val="20"/>
                <w:szCs w:val="20"/>
                <w:lang w:val="uk-UA" w:eastAsia="en-US"/>
              </w:rPr>
              <w:t>Прийом заяви та інших докуметів, що подаються заявником/уповноваженою особою щодо</w:t>
            </w:r>
            <w:r>
              <w:rPr>
                <w:rFonts w:ascii="Times New Roman" w:hAnsi="Times New Roman"/>
                <w:sz w:val="20"/>
                <w:szCs w:val="20"/>
                <w:lang w:val="uk-UA" w:eastAsia="en-US"/>
              </w:rPr>
              <w:t xml:space="preserve"> з</w:t>
            </w:r>
            <w:r w:rsidRPr="00B50737">
              <w:rPr>
                <w:rFonts w:ascii="Times New Roman" w:hAnsi="Times New Roman"/>
                <w:sz w:val="20"/>
                <w:szCs w:val="20"/>
                <w:lang w:val="uk-UA" w:eastAsia="en-US"/>
              </w:rPr>
              <w:t>атвердження проекту землеустрою</w:t>
            </w:r>
            <w:r w:rsidRPr="00427A40">
              <w:rPr>
                <w:rFonts w:ascii="Times New Roman" w:hAnsi="Times New Roman"/>
                <w:sz w:val="20"/>
                <w:szCs w:val="20"/>
                <w:lang w:val="uk-UA" w:eastAsia="en-US"/>
              </w:rPr>
              <w:t>, що забезпечує еколого-економічне обгрунтування сівозміни та впорядкування угідь</w:t>
            </w:r>
          </w:p>
        </w:tc>
        <w:tc>
          <w:tcPr>
            <w:tcW w:w="3118" w:type="dxa"/>
          </w:tcPr>
          <w:p w:rsidR="00427A40" w:rsidRPr="00E72F77" w:rsidRDefault="00427A40" w:rsidP="00A7170F">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427A40" w:rsidRPr="00E72F77" w:rsidRDefault="00427A40" w:rsidP="00A7170F">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eastAsia="en-US"/>
              </w:rPr>
              <w:t>ЦНАП</w:t>
            </w:r>
          </w:p>
        </w:tc>
        <w:tc>
          <w:tcPr>
            <w:tcW w:w="851" w:type="dxa"/>
            <w:gridSpan w:val="2"/>
          </w:tcPr>
          <w:p w:rsidR="00427A40" w:rsidRPr="00E72F77" w:rsidRDefault="00427A40" w:rsidP="00A7170F">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eastAsia="en-US"/>
              </w:rPr>
              <w:t>В</w:t>
            </w:r>
          </w:p>
        </w:tc>
        <w:tc>
          <w:tcPr>
            <w:tcW w:w="2070" w:type="dxa"/>
          </w:tcPr>
          <w:p w:rsidR="00427A40" w:rsidRPr="00E72F77" w:rsidRDefault="00427A40" w:rsidP="00A7170F">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427A40" w:rsidRPr="00E72F77" w:rsidTr="00A7170F">
        <w:tc>
          <w:tcPr>
            <w:tcW w:w="540" w:type="dxa"/>
          </w:tcPr>
          <w:p w:rsidR="00427A40" w:rsidRPr="00E72F77" w:rsidRDefault="00427A40"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2.</w:t>
            </w:r>
          </w:p>
        </w:tc>
        <w:tc>
          <w:tcPr>
            <w:tcW w:w="3927" w:type="dxa"/>
          </w:tcPr>
          <w:p w:rsidR="00427A40" w:rsidRPr="00E72F77" w:rsidRDefault="00427A40" w:rsidP="00A7170F">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eastAsia="en-US"/>
              </w:rPr>
              <w:t xml:space="preserve">Передача заяви та пакета документів до </w:t>
            </w:r>
            <w:r>
              <w:rPr>
                <w:rFonts w:ascii="Times New Roman" w:hAnsi="Times New Roman"/>
                <w:sz w:val="20"/>
                <w:szCs w:val="20"/>
                <w:lang w:val="uk-UA" w:eastAsia="en-US"/>
              </w:rPr>
              <w:t xml:space="preserve">загального </w:t>
            </w:r>
            <w:r w:rsidRPr="00E72F77">
              <w:rPr>
                <w:rFonts w:ascii="Times New Roman" w:hAnsi="Times New Roman"/>
                <w:sz w:val="20"/>
                <w:szCs w:val="20"/>
                <w:lang w:val="uk-UA" w:eastAsia="en-US"/>
              </w:rPr>
              <w:t xml:space="preserve">відділу </w:t>
            </w:r>
          </w:p>
        </w:tc>
        <w:tc>
          <w:tcPr>
            <w:tcW w:w="3118" w:type="dxa"/>
          </w:tcPr>
          <w:p w:rsidR="00427A40" w:rsidRPr="00E72F77" w:rsidRDefault="00427A40" w:rsidP="00A7170F">
            <w:pPr>
              <w:spacing w:after="0" w:line="240" w:lineRule="auto"/>
              <w:ind w:left="-38" w:firstLine="40"/>
              <w:jc w:val="center"/>
              <w:rPr>
                <w:rFonts w:ascii="Times New Roman" w:hAnsi="Times New Roman"/>
                <w:sz w:val="20"/>
                <w:szCs w:val="20"/>
              </w:rPr>
            </w:pPr>
            <w:r w:rsidRPr="00E72F77">
              <w:rPr>
                <w:rFonts w:ascii="Times New Roman" w:hAnsi="Times New Roman"/>
                <w:sz w:val="20"/>
                <w:szCs w:val="20"/>
              </w:rPr>
              <w:t>Адміністратор</w:t>
            </w:r>
          </w:p>
          <w:p w:rsidR="00427A40" w:rsidRPr="00E72F77" w:rsidRDefault="00427A40" w:rsidP="00A7170F">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rPr>
              <w:t>ЦНАП</w:t>
            </w:r>
          </w:p>
        </w:tc>
        <w:tc>
          <w:tcPr>
            <w:tcW w:w="851" w:type="dxa"/>
            <w:gridSpan w:val="2"/>
          </w:tcPr>
          <w:p w:rsidR="00427A40" w:rsidRPr="00E72F77" w:rsidRDefault="00427A40" w:rsidP="00A7170F">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rPr>
              <w:t>В</w:t>
            </w:r>
          </w:p>
        </w:tc>
        <w:tc>
          <w:tcPr>
            <w:tcW w:w="2070" w:type="dxa"/>
            <w:shd w:val="clear" w:color="auto" w:fill="FFFFFF"/>
          </w:tcPr>
          <w:p w:rsidR="00427A40" w:rsidRPr="00E72F77" w:rsidRDefault="00427A40" w:rsidP="00A7170F">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rPr>
              <w:t>1-й день</w:t>
            </w:r>
          </w:p>
        </w:tc>
      </w:tr>
      <w:tr w:rsidR="00427A40" w:rsidRPr="00E72F77" w:rsidTr="00A7170F">
        <w:tc>
          <w:tcPr>
            <w:tcW w:w="540" w:type="dxa"/>
          </w:tcPr>
          <w:p w:rsidR="00427A40" w:rsidRPr="00E72F77" w:rsidRDefault="00427A40"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3.</w:t>
            </w:r>
          </w:p>
        </w:tc>
        <w:tc>
          <w:tcPr>
            <w:tcW w:w="3927" w:type="dxa"/>
          </w:tcPr>
          <w:p w:rsidR="00427A40" w:rsidRPr="00E72F77" w:rsidRDefault="00427A40" w:rsidP="00A7170F">
            <w:pPr>
              <w:widowControl w:val="0"/>
              <w:tabs>
                <w:tab w:val="left" w:pos="900"/>
              </w:tabs>
              <w:suppressAutoHyphens/>
              <w:spacing w:after="0" w:line="240" w:lineRule="auto"/>
              <w:jc w:val="both"/>
              <w:rPr>
                <w:rFonts w:ascii="Times New Roman" w:hAnsi="Times New Roman"/>
                <w:sz w:val="20"/>
                <w:szCs w:val="20"/>
                <w:lang w:val="uk-UA" w:eastAsia="en-US"/>
              </w:rPr>
            </w:pPr>
            <w:r w:rsidRPr="00333BAE">
              <w:rPr>
                <w:rFonts w:ascii="Times New Roman" w:hAnsi="Times New Roman"/>
                <w:sz w:val="20"/>
                <w:szCs w:val="20"/>
                <w:lang w:val="uk-UA" w:eastAsia="en-US"/>
              </w:rPr>
              <w:t>Прийом, реєстрація</w:t>
            </w:r>
            <w:r>
              <w:rPr>
                <w:rFonts w:ascii="Times New Roman" w:hAnsi="Times New Roman"/>
                <w:sz w:val="20"/>
                <w:szCs w:val="20"/>
                <w:lang w:val="uk-UA" w:eastAsia="en-US"/>
              </w:rPr>
              <w:t xml:space="preserve"> заяви,</w:t>
            </w:r>
            <w:r w:rsidRPr="00333BAE">
              <w:rPr>
                <w:rFonts w:ascii="Times New Roman" w:hAnsi="Times New Roman"/>
                <w:sz w:val="20"/>
                <w:szCs w:val="20"/>
                <w:lang w:val="uk-UA" w:eastAsia="en-US"/>
              </w:rPr>
              <w:t xml:space="preserve"> підготовка проекту резолюції керівництва міської ради </w:t>
            </w:r>
          </w:p>
        </w:tc>
        <w:tc>
          <w:tcPr>
            <w:tcW w:w="3118" w:type="dxa"/>
          </w:tcPr>
          <w:p w:rsidR="00427A40" w:rsidRPr="00E72F77" w:rsidRDefault="00427A40"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427A40" w:rsidRPr="00E72F77" w:rsidRDefault="00427A40" w:rsidP="00A7170F">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427A40" w:rsidRPr="00E72F77" w:rsidRDefault="00427A40"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sidRPr="00333BAE">
              <w:rPr>
                <w:rFonts w:ascii="Times New Roman" w:hAnsi="Times New Roman"/>
                <w:sz w:val="20"/>
                <w:szCs w:val="20"/>
                <w:lang w:val="uk-UA"/>
              </w:rPr>
              <w:t>1-й день</w:t>
            </w:r>
          </w:p>
        </w:tc>
      </w:tr>
      <w:tr w:rsidR="00427A40" w:rsidRPr="00E72F77" w:rsidTr="00A7170F">
        <w:tc>
          <w:tcPr>
            <w:tcW w:w="540" w:type="dxa"/>
          </w:tcPr>
          <w:p w:rsidR="00427A40" w:rsidRPr="00E72F77" w:rsidRDefault="00427A40"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4.</w:t>
            </w:r>
          </w:p>
        </w:tc>
        <w:tc>
          <w:tcPr>
            <w:tcW w:w="3927" w:type="dxa"/>
          </w:tcPr>
          <w:p w:rsidR="00427A40" w:rsidRPr="00E72F77" w:rsidRDefault="00427A40" w:rsidP="00A7170F">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Ознайомлення з вхідним пакетом документів керівництвом міської ради, проставлення резолюції та повернення до загального відділу міської ради</w:t>
            </w:r>
          </w:p>
        </w:tc>
        <w:tc>
          <w:tcPr>
            <w:tcW w:w="3118" w:type="dxa"/>
          </w:tcPr>
          <w:p w:rsidR="00427A40" w:rsidRPr="00E72F77" w:rsidRDefault="00427A40"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Керівництво міської ради</w:t>
            </w:r>
          </w:p>
        </w:tc>
        <w:tc>
          <w:tcPr>
            <w:tcW w:w="851" w:type="dxa"/>
            <w:gridSpan w:val="2"/>
          </w:tcPr>
          <w:p w:rsidR="00427A40" w:rsidRPr="00E72F77" w:rsidRDefault="00427A40" w:rsidP="00A7170F">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shd w:val="clear" w:color="auto" w:fill="FFFFFF"/>
          </w:tcPr>
          <w:p w:rsidR="00427A40" w:rsidRPr="00E72F77" w:rsidRDefault="00427A40"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2-й день</w:t>
            </w:r>
          </w:p>
        </w:tc>
      </w:tr>
      <w:tr w:rsidR="00427A40" w:rsidRPr="00E72F77" w:rsidTr="00A7170F">
        <w:tc>
          <w:tcPr>
            <w:tcW w:w="540" w:type="dxa"/>
          </w:tcPr>
          <w:p w:rsidR="00427A40" w:rsidRPr="00E72F77" w:rsidRDefault="00427A40"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5.</w:t>
            </w:r>
          </w:p>
        </w:tc>
        <w:tc>
          <w:tcPr>
            <w:tcW w:w="3927" w:type="dxa"/>
          </w:tcPr>
          <w:p w:rsidR="00427A40" w:rsidRPr="00E72F77" w:rsidRDefault="00427A40" w:rsidP="00A7170F">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Передача вхідного пакету документів на опрацювання до відділу земельних відносин та екології міської ради</w:t>
            </w:r>
          </w:p>
        </w:tc>
        <w:tc>
          <w:tcPr>
            <w:tcW w:w="3118" w:type="dxa"/>
          </w:tcPr>
          <w:p w:rsidR="00427A40" w:rsidRPr="00E72F77" w:rsidRDefault="00427A40"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427A40" w:rsidRPr="00E72F77" w:rsidRDefault="00427A40" w:rsidP="00A7170F">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427A40" w:rsidRPr="00E72F77" w:rsidRDefault="00427A40"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w:t>
            </w:r>
            <w:r w:rsidRPr="00333BAE">
              <w:rPr>
                <w:rFonts w:ascii="Times New Roman" w:hAnsi="Times New Roman"/>
                <w:sz w:val="20"/>
                <w:szCs w:val="20"/>
                <w:lang w:val="uk-UA"/>
              </w:rPr>
              <w:t>-й день</w:t>
            </w:r>
          </w:p>
        </w:tc>
      </w:tr>
      <w:tr w:rsidR="00427A40" w:rsidRPr="00E72F77" w:rsidTr="00A7170F">
        <w:tc>
          <w:tcPr>
            <w:tcW w:w="540" w:type="dxa"/>
          </w:tcPr>
          <w:p w:rsidR="00427A40" w:rsidRPr="00E72F77" w:rsidRDefault="00427A40"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lang w:val="en-US"/>
              </w:rPr>
              <w:t>6</w:t>
            </w:r>
            <w:r w:rsidRPr="00E72F77">
              <w:rPr>
                <w:rFonts w:ascii="Times New Roman" w:hAnsi="Times New Roman"/>
                <w:b/>
                <w:sz w:val="20"/>
                <w:szCs w:val="20"/>
              </w:rPr>
              <w:t>.</w:t>
            </w:r>
          </w:p>
        </w:tc>
        <w:tc>
          <w:tcPr>
            <w:tcW w:w="3927" w:type="dxa"/>
          </w:tcPr>
          <w:p w:rsidR="00427A40" w:rsidRPr="00E72F77" w:rsidRDefault="00427A40" w:rsidP="00A7170F">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Опрацювання вхідного пакету документів, підготовка</w:t>
            </w:r>
            <w:r>
              <w:rPr>
                <w:rFonts w:ascii="Times New Roman" w:hAnsi="Times New Roman"/>
                <w:sz w:val="20"/>
                <w:szCs w:val="20"/>
                <w:lang w:val="uk-UA" w:eastAsia="en-US"/>
              </w:rPr>
              <w:t xml:space="preserve"> проекту рішення сесії міської ради про з</w:t>
            </w:r>
            <w:r w:rsidRPr="00B50737">
              <w:rPr>
                <w:rFonts w:ascii="Times New Roman" w:hAnsi="Times New Roman"/>
                <w:sz w:val="20"/>
                <w:szCs w:val="20"/>
                <w:lang w:val="uk-UA" w:eastAsia="en-US"/>
              </w:rPr>
              <w:t>атвердження проекту землеустрою</w:t>
            </w:r>
            <w:r w:rsidRPr="00427A40">
              <w:rPr>
                <w:rFonts w:ascii="Times New Roman" w:hAnsi="Times New Roman"/>
                <w:sz w:val="20"/>
                <w:szCs w:val="20"/>
                <w:lang w:val="uk-UA" w:eastAsia="en-US"/>
              </w:rPr>
              <w:t>, що забезпечує еколого-економічне обгрунтування сівозміни та впорядкування угідь</w:t>
            </w:r>
            <w:r>
              <w:rPr>
                <w:rFonts w:ascii="Times New Roman" w:hAnsi="Times New Roman"/>
                <w:sz w:val="20"/>
                <w:szCs w:val="20"/>
                <w:lang w:val="uk-UA" w:eastAsia="en-US"/>
              </w:rPr>
              <w:t>/ вмовивованої відмови</w:t>
            </w:r>
          </w:p>
        </w:tc>
        <w:tc>
          <w:tcPr>
            <w:tcW w:w="3118" w:type="dxa"/>
          </w:tcPr>
          <w:p w:rsidR="00427A40" w:rsidRPr="00E72F77" w:rsidRDefault="00427A40"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427A40" w:rsidRPr="00E72F77" w:rsidRDefault="00427A40" w:rsidP="00A7170F">
            <w:pPr>
              <w:widowControl w:val="0"/>
              <w:tabs>
                <w:tab w:val="left" w:pos="900"/>
              </w:tabs>
              <w:suppressAutoHyphens/>
              <w:spacing w:after="0" w:line="240" w:lineRule="auto"/>
              <w:jc w:val="center"/>
              <w:rPr>
                <w:rFonts w:ascii="Times New Roman" w:hAnsi="Times New Roman"/>
                <w:sz w:val="20"/>
                <w:szCs w:val="20"/>
              </w:rPr>
            </w:pPr>
            <w:r w:rsidRPr="00333BAE">
              <w:rPr>
                <w:rFonts w:ascii="Times New Roman" w:hAnsi="Times New Roman"/>
                <w:sz w:val="20"/>
                <w:szCs w:val="20"/>
                <w:lang w:val="uk-UA"/>
              </w:rPr>
              <w:t>В</w:t>
            </w:r>
          </w:p>
        </w:tc>
        <w:tc>
          <w:tcPr>
            <w:tcW w:w="2070" w:type="dxa"/>
          </w:tcPr>
          <w:p w:rsidR="00427A40" w:rsidRPr="00E72F77" w:rsidRDefault="00427A40" w:rsidP="00A7170F">
            <w:pPr>
              <w:widowControl w:val="0"/>
              <w:tabs>
                <w:tab w:val="left" w:pos="972"/>
              </w:tabs>
              <w:suppressAutoHyphens/>
              <w:spacing w:after="0" w:line="240" w:lineRule="auto"/>
              <w:ind w:left="-108" w:right="4"/>
              <w:jc w:val="center"/>
              <w:rPr>
                <w:rFonts w:ascii="Times New Roman" w:hAnsi="Times New Roman"/>
                <w:sz w:val="20"/>
                <w:szCs w:val="20"/>
              </w:rPr>
            </w:pPr>
            <w:r w:rsidRPr="00333BAE">
              <w:rPr>
                <w:rFonts w:ascii="Times New Roman" w:hAnsi="Times New Roman"/>
                <w:sz w:val="20"/>
                <w:szCs w:val="20"/>
                <w:lang w:val="uk-UA"/>
              </w:rPr>
              <w:t>2-</w:t>
            </w:r>
            <w:r>
              <w:rPr>
                <w:rFonts w:ascii="Times New Roman" w:hAnsi="Times New Roman"/>
                <w:sz w:val="20"/>
                <w:szCs w:val="20"/>
                <w:lang w:val="uk-UA"/>
              </w:rPr>
              <w:t>10</w:t>
            </w:r>
            <w:r w:rsidRPr="00333BAE">
              <w:rPr>
                <w:rFonts w:ascii="Times New Roman" w:hAnsi="Times New Roman"/>
                <w:sz w:val="20"/>
                <w:szCs w:val="20"/>
                <w:lang w:val="uk-UA"/>
              </w:rPr>
              <w:t>-й день</w:t>
            </w:r>
          </w:p>
        </w:tc>
      </w:tr>
      <w:tr w:rsidR="00427A40" w:rsidRPr="00E72F77" w:rsidTr="00A7170F">
        <w:tc>
          <w:tcPr>
            <w:tcW w:w="540" w:type="dxa"/>
          </w:tcPr>
          <w:p w:rsidR="00427A40" w:rsidRPr="00E72F77" w:rsidRDefault="00427A40"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7.</w:t>
            </w:r>
          </w:p>
        </w:tc>
        <w:tc>
          <w:tcPr>
            <w:tcW w:w="3927" w:type="dxa"/>
          </w:tcPr>
          <w:p w:rsidR="00427A40" w:rsidRPr="00E72F77" w:rsidRDefault="00427A40" w:rsidP="00A7170F">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Подання до загального відділу міської ради підготовленого проекту рішення сесії міської ради, згідно Інструкції з діловодства</w:t>
            </w:r>
          </w:p>
        </w:tc>
        <w:tc>
          <w:tcPr>
            <w:tcW w:w="3118" w:type="dxa"/>
          </w:tcPr>
          <w:p w:rsidR="00427A40" w:rsidRPr="00E72F77" w:rsidRDefault="00427A40"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427A40" w:rsidRPr="00E72F77" w:rsidRDefault="00427A40" w:rsidP="00A7170F">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tcPr>
          <w:p w:rsidR="00427A40" w:rsidRPr="00036588" w:rsidRDefault="00427A40"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10-й день</w:t>
            </w:r>
          </w:p>
        </w:tc>
      </w:tr>
      <w:tr w:rsidR="00427A40" w:rsidRPr="00E72F77" w:rsidTr="00A7170F">
        <w:tc>
          <w:tcPr>
            <w:tcW w:w="540" w:type="dxa"/>
          </w:tcPr>
          <w:p w:rsidR="00427A40" w:rsidRPr="00E72F77" w:rsidRDefault="00427A40"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8.</w:t>
            </w:r>
          </w:p>
        </w:tc>
        <w:tc>
          <w:tcPr>
            <w:tcW w:w="3927" w:type="dxa"/>
          </w:tcPr>
          <w:p w:rsidR="00427A40" w:rsidRPr="00036588" w:rsidRDefault="00427A40" w:rsidP="00A7170F">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Розгляд на засіданні профільної комії з питань земельних відносин, екології та використання природних ресурсів проекту рішення</w:t>
            </w:r>
          </w:p>
        </w:tc>
        <w:tc>
          <w:tcPr>
            <w:tcW w:w="3118" w:type="dxa"/>
          </w:tcPr>
          <w:p w:rsidR="00427A40" w:rsidRPr="00036588" w:rsidRDefault="00427A40" w:rsidP="00A7170F">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 xml:space="preserve">Начальник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427A40" w:rsidRPr="00E72F77" w:rsidRDefault="00427A40"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427A40" w:rsidRPr="00E72F77" w:rsidRDefault="00427A40"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20-й день</w:t>
            </w:r>
          </w:p>
        </w:tc>
      </w:tr>
      <w:tr w:rsidR="00427A40" w:rsidRPr="00E72F77" w:rsidTr="00A7170F">
        <w:tc>
          <w:tcPr>
            <w:tcW w:w="540" w:type="dxa"/>
          </w:tcPr>
          <w:p w:rsidR="00427A40" w:rsidRPr="00036588" w:rsidRDefault="00427A40"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9.</w:t>
            </w:r>
          </w:p>
        </w:tc>
        <w:tc>
          <w:tcPr>
            <w:tcW w:w="3927" w:type="dxa"/>
          </w:tcPr>
          <w:p w:rsidR="00427A40" w:rsidRPr="00036588" w:rsidRDefault="00427A40" w:rsidP="00A7170F">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Розгляд на засіданні сесії міської ради проекту рішення та прийняття рішення</w:t>
            </w:r>
            <w:r w:rsidRPr="00B50737">
              <w:rPr>
                <w:lang w:val="uk-UA"/>
              </w:rPr>
              <w:t xml:space="preserve"> </w:t>
            </w:r>
            <w:r w:rsidRPr="00B50737">
              <w:rPr>
                <w:rFonts w:ascii="Times New Roman" w:hAnsi="Times New Roman"/>
                <w:sz w:val="20"/>
                <w:szCs w:val="20"/>
                <w:lang w:val="uk-UA"/>
              </w:rPr>
              <w:t xml:space="preserve">про </w:t>
            </w:r>
            <w:r>
              <w:rPr>
                <w:rFonts w:ascii="Times New Roman" w:hAnsi="Times New Roman"/>
                <w:sz w:val="20"/>
                <w:szCs w:val="20"/>
                <w:lang w:val="uk-UA"/>
              </w:rPr>
              <w:t>з</w:t>
            </w:r>
            <w:r w:rsidRPr="00B50737">
              <w:rPr>
                <w:rFonts w:ascii="Times New Roman" w:hAnsi="Times New Roman"/>
                <w:sz w:val="20"/>
                <w:szCs w:val="20"/>
                <w:lang w:val="uk-UA"/>
              </w:rPr>
              <w:t xml:space="preserve">атвердження проекту </w:t>
            </w:r>
            <w:r w:rsidRPr="00B50737">
              <w:rPr>
                <w:rFonts w:ascii="Times New Roman" w:hAnsi="Times New Roman"/>
                <w:sz w:val="20"/>
                <w:szCs w:val="20"/>
                <w:lang w:val="uk-UA" w:eastAsia="en-US"/>
              </w:rPr>
              <w:t>землеустрою</w:t>
            </w:r>
            <w:r w:rsidRPr="00427A40">
              <w:rPr>
                <w:rFonts w:ascii="Times New Roman" w:hAnsi="Times New Roman"/>
                <w:sz w:val="20"/>
                <w:szCs w:val="20"/>
                <w:lang w:val="uk-UA" w:eastAsia="en-US"/>
              </w:rPr>
              <w:t>, що забезпечує еколого-економічне обгрунтування сівозміни та впорядкування угідь</w:t>
            </w:r>
            <w:r>
              <w:rPr>
                <w:rFonts w:ascii="Times New Roman" w:hAnsi="Times New Roman"/>
                <w:sz w:val="20"/>
                <w:szCs w:val="20"/>
                <w:lang w:val="uk-UA" w:eastAsia="en-US"/>
              </w:rPr>
              <w:t>/ вмовивованої відмови</w:t>
            </w:r>
          </w:p>
        </w:tc>
        <w:tc>
          <w:tcPr>
            <w:tcW w:w="3118" w:type="dxa"/>
          </w:tcPr>
          <w:p w:rsidR="00427A40" w:rsidRPr="00E72F77" w:rsidRDefault="00427A40"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Начальник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427A40" w:rsidRPr="00E72F77" w:rsidRDefault="00427A40"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427A40" w:rsidRPr="00E72F77" w:rsidRDefault="00427A40"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20-25-й день</w:t>
            </w:r>
          </w:p>
        </w:tc>
      </w:tr>
      <w:tr w:rsidR="00427A40" w:rsidRPr="00E72F77" w:rsidTr="00A7170F">
        <w:tc>
          <w:tcPr>
            <w:tcW w:w="540" w:type="dxa"/>
          </w:tcPr>
          <w:p w:rsidR="00427A40" w:rsidRPr="00036588" w:rsidRDefault="00427A40"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10.</w:t>
            </w:r>
          </w:p>
        </w:tc>
        <w:tc>
          <w:tcPr>
            <w:tcW w:w="3927" w:type="dxa"/>
          </w:tcPr>
          <w:p w:rsidR="00427A40" w:rsidRPr="00E72F77" w:rsidRDefault="00427A40" w:rsidP="00A7170F">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 xml:space="preserve">Оформлення копії прийнятого рішення сесії/витягу з рішення та передача його до ЦНАПу  </w:t>
            </w:r>
          </w:p>
        </w:tc>
        <w:tc>
          <w:tcPr>
            <w:tcW w:w="3118" w:type="dxa"/>
          </w:tcPr>
          <w:p w:rsidR="00427A40" w:rsidRPr="00E72F77" w:rsidRDefault="00427A40"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Головний спеціаліст загального відділу</w:t>
            </w:r>
          </w:p>
        </w:tc>
        <w:tc>
          <w:tcPr>
            <w:tcW w:w="851" w:type="dxa"/>
            <w:gridSpan w:val="2"/>
          </w:tcPr>
          <w:p w:rsidR="00427A40" w:rsidRPr="00E72F77" w:rsidRDefault="00427A40"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427A40" w:rsidRPr="00E72F77" w:rsidRDefault="00427A40"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25-29-й день</w:t>
            </w:r>
          </w:p>
        </w:tc>
      </w:tr>
      <w:tr w:rsidR="00427A40" w:rsidRPr="00E72F77" w:rsidTr="00A7170F">
        <w:tc>
          <w:tcPr>
            <w:tcW w:w="540" w:type="dxa"/>
          </w:tcPr>
          <w:p w:rsidR="00427A40" w:rsidRPr="00036588" w:rsidRDefault="00427A40"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11.</w:t>
            </w:r>
          </w:p>
        </w:tc>
        <w:tc>
          <w:tcPr>
            <w:tcW w:w="3927" w:type="dxa"/>
          </w:tcPr>
          <w:p w:rsidR="00427A40" w:rsidRPr="00E72F77" w:rsidRDefault="00427A40" w:rsidP="00A7170F">
            <w:pPr>
              <w:widowControl w:val="0"/>
              <w:tabs>
                <w:tab w:val="left" w:pos="900"/>
              </w:tabs>
              <w:suppressAutoHyphens/>
              <w:spacing w:after="0" w:line="240" w:lineRule="auto"/>
              <w:jc w:val="both"/>
              <w:rPr>
                <w:rFonts w:ascii="Times New Roman" w:hAnsi="Times New Roman"/>
                <w:sz w:val="20"/>
                <w:szCs w:val="20"/>
              </w:rPr>
            </w:pPr>
            <w:r w:rsidRPr="00850483">
              <w:rPr>
                <w:rFonts w:ascii="Times New Roman" w:hAnsi="Times New Roman"/>
                <w:sz w:val="20"/>
                <w:szCs w:val="20"/>
                <w:lang w:val="uk-UA"/>
              </w:rPr>
              <w:t>Повідомлення/видача особі, яка звернулась, результату послуги</w:t>
            </w:r>
          </w:p>
        </w:tc>
        <w:tc>
          <w:tcPr>
            <w:tcW w:w="3118" w:type="dxa"/>
          </w:tcPr>
          <w:p w:rsidR="00427A40" w:rsidRPr="007351D8" w:rsidRDefault="00427A40" w:rsidP="00A7170F">
            <w:pPr>
              <w:spacing w:after="0" w:line="240" w:lineRule="auto"/>
              <w:ind w:left="-38" w:firstLine="40"/>
              <w:jc w:val="center"/>
              <w:rPr>
                <w:rFonts w:ascii="Times New Roman" w:hAnsi="Times New Roman"/>
                <w:sz w:val="20"/>
                <w:szCs w:val="20"/>
                <w:lang w:val="uk-UA"/>
              </w:rPr>
            </w:pPr>
            <w:r w:rsidRPr="007351D8">
              <w:rPr>
                <w:rFonts w:ascii="Times New Roman" w:hAnsi="Times New Roman"/>
                <w:sz w:val="20"/>
                <w:szCs w:val="20"/>
                <w:lang w:val="uk-UA"/>
              </w:rPr>
              <w:t>Адміністратор</w:t>
            </w:r>
          </w:p>
          <w:p w:rsidR="00427A40" w:rsidRPr="00E72F77" w:rsidRDefault="00427A40" w:rsidP="00A7170F">
            <w:pPr>
              <w:widowControl w:val="0"/>
              <w:tabs>
                <w:tab w:val="left" w:pos="900"/>
              </w:tabs>
              <w:suppressAutoHyphens/>
              <w:spacing w:after="0" w:line="240" w:lineRule="auto"/>
              <w:ind w:left="-108"/>
              <w:jc w:val="center"/>
              <w:rPr>
                <w:rFonts w:ascii="Times New Roman" w:hAnsi="Times New Roman"/>
                <w:sz w:val="20"/>
                <w:szCs w:val="20"/>
              </w:rPr>
            </w:pPr>
            <w:r w:rsidRPr="007351D8">
              <w:rPr>
                <w:rFonts w:ascii="Times New Roman" w:hAnsi="Times New Roman"/>
                <w:sz w:val="20"/>
                <w:szCs w:val="20"/>
                <w:lang w:val="uk-UA"/>
              </w:rPr>
              <w:t>ЦНАП</w:t>
            </w:r>
          </w:p>
        </w:tc>
        <w:tc>
          <w:tcPr>
            <w:tcW w:w="851" w:type="dxa"/>
            <w:gridSpan w:val="2"/>
          </w:tcPr>
          <w:p w:rsidR="00427A40" w:rsidRPr="00E72F77" w:rsidRDefault="00427A40"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427A40" w:rsidRPr="00E72F77" w:rsidRDefault="00427A40"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30-й день</w:t>
            </w:r>
          </w:p>
        </w:tc>
      </w:tr>
      <w:tr w:rsidR="00427A40" w:rsidRPr="00E72F77" w:rsidTr="00A7170F">
        <w:tc>
          <w:tcPr>
            <w:tcW w:w="8430" w:type="dxa"/>
            <w:gridSpan w:val="4"/>
          </w:tcPr>
          <w:p w:rsidR="00427A40" w:rsidRPr="00E72F77" w:rsidRDefault="00427A40" w:rsidP="00A7170F">
            <w:pPr>
              <w:widowControl w:val="0"/>
              <w:tabs>
                <w:tab w:val="left" w:pos="900"/>
              </w:tabs>
              <w:suppressAutoHyphens/>
              <w:spacing w:after="0" w:line="240" w:lineRule="auto"/>
              <w:rPr>
                <w:rFonts w:ascii="Times New Roman" w:hAnsi="Times New Roman"/>
                <w:b/>
                <w:sz w:val="20"/>
                <w:szCs w:val="20"/>
              </w:rPr>
            </w:pPr>
            <w:r w:rsidRPr="00E72F77">
              <w:rPr>
                <w:rFonts w:ascii="Times New Roman" w:hAnsi="Times New Roman"/>
                <w:b/>
                <w:sz w:val="20"/>
                <w:szCs w:val="20"/>
              </w:rPr>
              <w:t xml:space="preserve">Загальна кількість днів надання послуги </w:t>
            </w:r>
          </w:p>
        </w:tc>
        <w:tc>
          <w:tcPr>
            <w:tcW w:w="2076" w:type="dxa"/>
            <w:gridSpan w:val="2"/>
          </w:tcPr>
          <w:p w:rsidR="00427A40" w:rsidRPr="00E72F77" w:rsidRDefault="00427A40" w:rsidP="00A7170F">
            <w:pPr>
              <w:widowControl w:val="0"/>
              <w:tabs>
                <w:tab w:val="left" w:pos="900"/>
              </w:tabs>
              <w:suppressAutoHyphens/>
              <w:spacing w:after="0" w:line="240" w:lineRule="auto"/>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r w:rsidR="00427A40" w:rsidRPr="00E72F77" w:rsidTr="00A7170F">
        <w:tc>
          <w:tcPr>
            <w:tcW w:w="8430" w:type="dxa"/>
            <w:gridSpan w:val="4"/>
          </w:tcPr>
          <w:p w:rsidR="00427A40" w:rsidRPr="00E72F77" w:rsidRDefault="00427A40" w:rsidP="00A7170F">
            <w:pPr>
              <w:widowControl w:val="0"/>
              <w:tabs>
                <w:tab w:val="left" w:pos="972"/>
              </w:tabs>
              <w:suppressAutoHyphens/>
              <w:spacing w:after="0" w:line="240" w:lineRule="auto"/>
              <w:ind w:right="4"/>
              <w:rPr>
                <w:rFonts w:ascii="Times New Roman" w:hAnsi="Times New Roman"/>
                <w:b/>
                <w:sz w:val="20"/>
                <w:szCs w:val="20"/>
              </w:rPr>
            </w:pPr>
            <w:r w:rsidRPr="00E72F77">
              <w:rPr>
                <w:rFonts w:ascii="Times New Roman" w:hAnsi="Times New Roman"/>
                <w:b/>
                <w:sz w:val="20"/>
                <w:szCs w:val="20"/>
              </w:rPr>
              <w:t xml:space="preserve">Загальна кількість днів передбачена законодавством </w:t>
            </w:r>
          </w:p>
        </w:tc>
        <w:tc>
          <w:tcPr>
            <w:tcW w:w="2076" w:type="dxa"/>
            <w:gridSpan w:val="2"/>
          </w:tcPr>
          <w:p w:rsidR="00427A40" w:rsidRPr="00E72F77" w:rsidRDefault="00427A40" w:rsidP="00A7170F">
            <w:pPr>
              <w:widowControl w:val="0"/>
              <w:tabs>
                <w:tab w:val="left" w:pos="972"/>
              </w:tabs>
              <w:suppressAutoHyphens/>
              <w:spacing w:after="0" w:line="240" w:lineRule="auto"/>
              <w:ind w:right="4"/>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bl>
    <w:p w:rsidR="00427A40" w:rsidRPr="00E356DB" w:rsidRDefault="00427A40" w:rsidP="00427A40">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C42A42" w:rsidRPr="00427A40" w:rsidRDefault="00427A40" w:rsidP="00427A40">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8C4C21" w:rsidRDefault="00C42A42" w:rsidP="00427A40">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w:t>
      </w:r>
      <w:r w:rsidR="00427A40">
        <w:rPr>
          <w:rFonts w:ascii="Times New Roman" w:hAnsi="Times New Roman"/>
          <w:sz w:val="20"/>
          <w:szCs w:val="20"/>
          <w:u w:val="single"/>
          <w:lang w:val="uk-UA"/>
        </w:rPr>
        <w:t>198</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p>
    <w:p w:rsidR="00C42A42" w:rsidRPr="00427A40" w:rsidRDefault="00C42A42" w:rsidP="00427A40">
      <w:pPr>
        <w:spacing w:after="0" w:line="240" w:lineRule="auto"/>
        <w:ind w:left="4536" w:right="-284"/>
        <w:rPr>
          <w:rFonts w:ascii="Times New Roman" w:hAnsi="Times New Roman"/>
          <w:sz w:val="20"/>
          <w:szCs w:val="20"/>
          <w:lang w:val="uk-UA"/>
        </w:rPr>
      </w:pP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80570C" w:rsidRDefault="00C42A42" w:rsidP="00ED5788">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A25011">
        <w:rPr>
          <w:rFonts w:ascii="Times New Roman" w:hAnsi="Times New Roman"/>
          <w:b/>
          <w:sz w:val="24"/>
          <w:szCs w:val="24"/>
          <w:lang w:val="uk-UA" w:eastAsia="uk-UA"/>
        </w:rPr>
        <w:t>АРТКА адміністративної послуги</w:t>
      </w:r>
    </w:p>
    <w:p w:rsidR="00427A40" w:rsidRPr="009857C6" w:rsidRDefault="00427A40" w:rsidP="00427A40">
      <w:pPr>
        <w:spacing w:after="0" w:line="240" w:lineRule="auto"/>
        <w:jc w:val="center"/>
        <w:rPr>
          <w:rFonts w:ascii="Times New Roman" w:hAnsi="Times New Roman"/>
          <w:b/>
          <w:color w:val="000000"/>
          <w:sz w:val="24"/>
          <w:szCs w:val="24"/>
          <w:u w:val="single"/>
          <w:lang w:val="uk-UA" w:eastAsia="uk-UA"/>
        </w:rPr>
      </w:pPr>
      <w:r>
        <w:rPr>
          <w:rFonts w:ascii="Times New Roman" w:hAnsi="Times New Roman"/>
          <w:b/>
          <w:sz w:val="24"/>
          <w:szCs w:val="24"/>
          <w:u w:val="single"/>
          <w:lang w:val="uk-UA"/>
        </w:rPr>
        <w:t>Затвердження технічної документації</w:t>
      </w:r>
      <w:r w:rsidRPr="009857C6">
        <w:rPr>
          <w:rFonts w:ascii="Times New Roman" w:hAnsi="Times New Roman"/>
          <w:b/>
          <w:sz w:val="24"/>
          <w:szCs w:val="24"/>
          <w:u w:val="single"/>
          <w:lang w:val="uk-UA"/>
        </w:rPr>
        <w:t xml:space="preserve"> із землеустрою щодо встановлення (відновлення) меж земельної ділянки в натурі (на місцевості)</w:t>
      </w:r>
      <w:r w:rsidRPr="00532F65">
        <w:rPr>
          <w:rFonts w:ascii="Times New Roman" w:hAnsi="Times New Roman"/>
          <w:b/>
          <w:sz w:val="24"/>
          <w:szCs w:val="24"/>
          <w:u w:val="single"/>
          <w:lang w:val="uk-UA"/>
        </w:rPr>
        <w:t xml:space="preserve"> </w:t>
      </w:r>
      <w:r>
        <w:rPr>
          <w:rFonts w:ascii="Times New Roman" w:hAnsi="Times New Roman"/>
          <w:b/>
          <w:sz w:val="24"/>
          <w:szCs w:val="24"/>
          <w:u w:val="single"/>
          <w:lang w:val="uk-UA"/>
        </w:rPr>
        <w:t xml:space="preserve"> </w:t>
      </w:r>
    </w:p>
    <w:p w:rsidR="00427A40" w:rsidRDefault="00427A40" w:rsidP="00427A40">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427A40" w:rsidRPr="009857C6" w:rsidRDefault="00427A40" w:rsidP="00427A40">
      <w:pPr>
        <w:spacing w:after="0" w:line="240" w:lineRule="auto"/>
        <w:jc w:val="center"/>
        <w:rPr>
          <w:rFonts w:ascii="Times New Roman" w:hAnsi="Times New Roman"/>
          <w:b/>
          <w:bCs/>
          <w:sz w:val="20"/>
          <w:szCs w:val="20"/>
          <w:lang w:val="uk-UA"/>
        </w:rPr>
      </w:pPr>
      <w:r w:rsidRPr="009857C6">
        <w:rPr>
          <w:rFonts w:ascii="Times New Roman" w:hAnsi="Times New Roman"/>
          <w:b/>
          <w:bCs/>
          <w:sz w:val="20"/>
          <w:szCs w:val="20"/>
          <w:lang w:val="uk-UA"/>
        </w:rPr>
        <w:t>(Ідентифікатор 002</w:t>
      </w:r>
      <w:r>
        <w:rPr>
          <w:rFonts w:ascii="Times New Roman" w:hAnsi="Times New Roman"/>
          <w:b/>
          <w:bCs/>
          <w:sz w:val="20"/>
          <w:szCs w:val="20"/>
          <w:lang w:val="uk-UA"/>
        </w:rPr>
        <w:t>14</w:t>
      </w:r>
      <w:r w:rsidRPr="009857C6">
        <w:rPr>
          <w:rFonts w:ascii="Times New Roman" w:hAnsi="Times New Roman"/>
          <w:b/>
          <w:bCs/>
          <w:sz w:val="20"/>
          <w:szCs w:val="20"/>
          <w:lang w:val="uk-UA"/>
        </w:rPr>
        <w:t>)</w:t>
      </w:r>
    </w:p>
    <w:p w:rsidR="00427A40" w:rsidRDefault="00427A40" w:rsidP="00427A40">
      <w:pPr>
        <w:spacing w:after="0" w:line="240" w:lineRule="auto"/>
        <w:jc w:val="center"/>
        <w:rPr>
          <w:rFonts w:ascii="Times New Roman" w:hAnsi="Times New Roman"/>
          <w:sz w:val="20"/>
          <w:szCs w:val="20"/>
          <w:lang w:val="uk-UA"/>
        </w:rPr>
      </w:pPr>
    </w:p>
    <w:p w:rsidR="00427A40" w:rsidRPr="002B63B2" w:rsidRDefault="00427A40" w:rsidP="00427A40">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w:t>
      </w:r>
      <w:r w:rsidRPr="009857C6">
        <w:rPr>
          <w:rFonts w:ascii="Times New Roman" w:hAnsi="Times New Roman"/>
          <w:b/>
          <w:sz w:val="20"/>
          <w:szCs w:val="20"/>
          <w:u w:val="single"/>
          <w:lang w:val="uk-UA"/>
        </w:rPr>
        <w:t xml:space="preserve">земельних відносин та екології </w:t>
      </w:r>
      <w:r w:rsidRPr="002B63B2">
        <w:rPr>
          <w:rFonts w:ascii="Times New Roman" w:hAnsi="Times New Roman"/>
          <w:b/>
          <w:sz w:val="20"/>
          <w:szCs w:val="20"/>
          <w:u w:val="single"/>
          <w:lang w:val="uk-UA" w:eastAsia="uk-UA"/>
        </w:rPr>
        <w:t>Коростишівської міської ради</w:t>
      </w:r>
    </w:p>
    <w:p w:rsidR="00427A40" w:rsidRDefault="00427A40" w:rsidP="00427A40">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27"/>
        <w:gridCol w:w="3118"/>
        <w:gridCol w:w="845"/>
        <w:gridCol w:w="6"/>
        <w:gridCol w:w="2070"/>
      </w:tblGrid>
      <w:tr w:rsidR="00427A40" w:rsidRPr="00E72F77" w:rsidTr="00A7170F">
        <w:tc>
          <w:tcPr>
            <w:tcW w:w="540" w:type="dxa"/>
          </w:tcPr>
          <w:p w:rsidR="00427A40" w:rsidRPr="00E72F77" w:rsidRDefault="00427A40" w:rsidP="00A7170F">
            <w:pPr>
              <w:spacing w:after="0" w:line="240" w:lineRule="auto"/>
              <w:ind w:right="-108"/>
              <w:jc w:val="center"/>
              <w:rPr>
                <w:rFonts w:ascii="Times New Roman" w:hAnsi="Times New Roman"/>
                <w:sz w:val="20"/>
                <w:szCs w:val="20"/>
              </w:rPr>
            </w:pPr>
            <w:r w:rsidRPr="00E72F77">
              <w:rPr>
                <w:rFonts w:ascii="Times New Roman" w:hAnsi="Times New Roman"/>
                <w:b/>
                <w:bCs/>
                <w:sz w:val="20"/>
                <w:szCs w:val="20"/>
              </w:rPr>
              <w:t>№ з/п</w:t>
            </w:r>
          </w:p>
        </w:tc>
        <w:tc>
          <w:tcPr>
            <w:tcW w:w="3927" w:type="dxa"/>
          </w:tcPr>
          <w:p w:rsidR="00427A40" w:rsidRPr="00E72F77" w:rsidRDefault="00427A40" w:rsidP="00A7170F">
            <w:pPr>
              <w:widowControl w:val="0"/>
              <w:tabs>
                <w:tab w:val="left" w:pos="900"/>
              </w:tabs>
              <w:suppressAutoHyphens/>
              <w:spacing w:after="0" w:line="240" w:lineRule="auto"/>
              <w:ind w:left="-108" w:firstLine="108"/>
              <w:jc w:val="center"/>
              <w:rPr>
                <w:rFonts w:ascii="Times New Roman" w:hAnsi="Times New Roman"/>
                <w:b/>
                <w:bCs/>
                <w:sz w:val="20"/>
                <w:szCs w:val="20"/>
              </w:rPr>
            </w:pPr>
            <w:r w:rsidRPr="00E72F77">
              <w:rPr>
                <w:rFonts w:ascii="Times New Roman" w:hAnsi="Times New Roman"/>
                <w:b/>
                <w:sz w:val="20"/>
                <w:szCs w:val="20"/>
                <w:lang w:val="uk-UA"/>
              </w:rPr>
              <w:t>Етапи опрацювання звернення про надання адміністративної послуги</w:t>
            </w:r>
          </w:p>
        </w:tc>
        <w:tc>
          <w:tcPr>
            <w:tcW w:w="3118" w:type="dxa"/>
          </w:tcPr>
          <w:p w:rsidR="00427A40" w:rsidRPr="00E72F77" w:rsidRDefault="00427A40" w:rsidP="00A7170F">
            <w:pPr>
              <w:spacing w:after="0" w:line="240" w:lineRule="auto"/>
              <w:ind w:left="-108" w:right="-73"/>
              <w:jc w:val="center"/>
              <w:rPr>
                <w:rFonts w:ascii="Times New Roman" w:hAnsi="Times New Roman"/>
                <w:sz w:val="20"/>
                <w:szCs w:val="20"/>
              </w:rPr>
            </w:pPr>
            <w:r w:rsidRPr="00E72F77">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851" w:type="dxa"/>
            <w:gridSpan w:val="2"/>
          </w:tcPr>
          <w:p w:rsidR="00427A40" w:rsidRPr="00E72F77" w:rsidRDefault="00427A40" w:rsidP="00A7170F">
            <w:pPr>
              <w:spacing w:after="0" w:line="240" w:lineRule="auto"/>
              <w:ind w:left="-108" w:right="-108"/>
              <w:jc w:val="center"/>
              <w:rPr>
                <w:rFonts w:ascii="Times New Roman" w:hAnsi="Times New Roman"/>
                <w:sz w:val="20"/>
                <w:szCs w:val="20"/>
              </w:rPr>
            </w:pPr>
            <w:r w:rsidRPr="00E72F77">
              <w:rPr>
                <w:rFonts w:ascii="Times New Roman" w:hAnsi="Times New Roman"/>
                <w:b/>
                <w:bCs/>
                <w:sz w:val="20"/>
                <w:szCs w:val="20"/>
              </w:rPr>
              <w:t>Дія</w:t>
            </w:r>
          </w:p>
        </w:tc>
        <w:tc>
          <w:tcPr>
            <w:tcW w:w="2070" w:type="dxa"/>
          </w:tcPr>
          <w:p w:rsidR="00427A40" w:rsidRPr="00E72F77" w:rsidRDefault="00427A40" w:rsidP="00A7170F">
            <w:pPr>
              <w:spacing w:after="0" w:line="240" w:lineRule="auto"/>
              <w:ind w:left="-108" w:right="-108" w:firstLine="108"/>
              <w:jc w:val="center"/>
              <w:rPr>
                <w:rFonts w:ascii="Times New Roman" w:hAnsi="Times New Roman"/>
                <w:sz w:val="20"/>
                <w:szCs w:val="20"/>
              </w:rPr>
            </w:pPr>
            <w:r w:rsidRPr="00E72F77">
              <w:rPr>
                <w:rFonts w:ascii="Times New Roman" w:hAnsi="Times New Roman"/>
                <w:b/>
                <w:sz w:val="20"/>
                <w:szCs w:val="20"/>
                <w:shd w:val="clear" w:color="auto" w:fill="FFFFFF"/>
              </w:rPr>
              <w:t>Строки виконання етапів (дії, рішення)</w:t>
            </w:r>
          </w:p>
        </w:tc>
      </w:tr>
      <w:tr w:rsidR="00427A40" w:rsidRPr="00E72F77" w:rsidTr="00A7170F">
        <w:tc>
          <w:tcPr>
            <w:tcW w:w="540" w:type="dxa"/>
          </w:tcPr>
          <w:p w:rsidR="00427A40" w:rsidRPr="00E72F77" w:rsidRDefault="00427A40"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1.</w:t>
            </w:r>
          </w:p>
        </w:tc>
        <w:tc>
          <w:tcPr>
            <w:tcW w:w="3927" w:type="dxa"/>
          </w:tcPr>
          <w:p w:rsidR="00427A40" w:rsidRPr="007045B3" w:rsidRDefault="00427A40" w:rsidP="00A7170F">
            <w:pPr>
              <w:widowControl w:val="0"/>
              <w:tabs>
                <w:tab w:val="left" w:pos="900"/>
              </w:tabs>
              <w:suppressAutoHyphens/>
              <w:spacing w:after="0" w:line="240" w:lineRule="auto"/>
              <w:jc w:val="both"/>
              <w:rPr>
                <w:rFonts w:ascii="Times New Roman" w:hAnsi="Times New Roman"/>
                <w:sz w:val="20"/>
                <w:szCs w:val="20"/>
                <w:lang w:val="uk-UA"/>
              </w:rPr>
            </w:pPr>
            <w:r w:rsidRPr="00E72F77">
              <w:rPr>
                <w:rFonts w:ascii="Times New Roman" w:hAnsi="Times New Roman"/>
                <w:sz w:val="20"/>
                <w:szCs w:val="20"/>
                <w:lang w:val="uk-UA" w:eastAsia="en-US"/>
              </w:rPr>
              <w:t>Прийом заяви та інших докуметів, що подаються заявником/уповноваженою особою щодо</w:t>
            </w:r>
            <w:r>
              <w:rPr>
                <w:rFonts w:ascii="Times New Roman" w:hAnsi="Times New Roman"/>
                <w:sz w:val="20"/>
                <w:szCs w:val="20"/>
                <w:lang w:val="uk-UA" w:eastAsia="en-US"/>
              </w:rPr>
              <w:t xml:space="preserve"> з</w:t>
            </w:r>
            <w:r w:rsidRPr="00B50737">
              <w:rPr>
                <w:rFonts w:ascii="Times New Roman" w:hAnsi="Times New Roman"/>
                <w:sz w:val="20"/>
                <w:szCs w:val="20"/>
                <w:lang w:val="uk-UA" w:eastAsia="en-US"/>
              </w:rPr>
              <w:t xml:space="preserve">атвердження </w:t>
            </w:r>
            <w:r w:rsidRPr="00427A40">
              <w:rPr>
                <w:rFonts w:ascii="Times New Roman" w:hAnsi="Times New Roman"/>
                <w:sz w:val="20"/>
                <w:szCs w:val="20"/>
                <w:lang w:val="uk-UA" w:eastAsia="en-US"/>
              </w:rPr>
              <w:t xml:space="preserve">технічної документації із землеустрою щодо встановлення (відновлення) меж земельної ділянки в натурі (на місцевості)  </w:t>
            </w:r>
          </w:p>
        </w:tc>
        <w:tc>
          <w:tcPr>
            <w:tcW w:w="3118" w:type="dxa"/>
          </w:tcPr>
          <w:p w:rsidR="00427A40" w:rsidRPr="00E72F77" w:rsidRDefault="00427A40" w:rsidP="00A7170F">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427A40" w:rsidRPr="00E72F77" w:rsidRDefault="00427A40" w:rsidP="00A7170F">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eastAsia="en-US"/>
              </w:rPr>
              <w:t>ЦНАП</w:t>
            </w:r>
          </w:p>
        </w:tc>
        <w:tc>
          <w:tcPr>
            <w:tcW w:w="851" w:type="dxa"/>
            <w:gridSpan w:val="2"/>
          </w:tcPr>
          <w:p w:rsidR="00427A40" w:rsidRPr="00E72F77" w:rsidRDefault="00427A40" w:rsidP="00A7170F">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eastAsia="en-US"/>
              </w:rPr>
              <w:t>В</w:t>
            </w:r>
          </w:p>
        </w:tc>
        <w:tc>
          <w:tcPr>
            <w:tcW w:w="2070" w:type="dxa"/>
          </w:tcPr>
          <w:p w:rsidR="00427A40" w:rsidRPr="00E72F77" w:rsidRDefault="00427A40" w:rsidP="00A7170F">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427A40" w:rsidRPr="00E72F77" w:rsidTr="00A7170F">
        <w:tc>
          <w:tcPr>
            <w:tcW w:w="540" w:type="dxa"/>
          </w:tcPr>
          <w:p w:rsidR="00427A40" w:rsidRPr="00E72F77" w:rsidRDefault="00427A40"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2.</w:t>
            </w:r>
          </w:p>
        </w:tc>
        <w:tc>
          <w:tcPr>
            <w:tcW w:w="3927" w:type="dxa"/>
          </w:tcPr>
          <w:p w:rsidR="00427A40" w:rsidRPr="00E72F77" w:rsidRDefault="00427A40" w:rsidP="00A7170F">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eastAsia="en-US"/>
              </w:rPr>
              <w:t xml:space="preserve">Передача заяви та пакета документів до </w:t>
            </w:r>
            <w:r>
              <w:rPr>
                <w:rFonts w:ascii="Times New Roman" w:hAnsi="Times New Roman"/>
                <w:sz w:val="20"/>
                <w:szCs w:val="20"/>
                <w:lang w:val="uk-UA" w:eastAsia="en-US"/>
              </w:rPr>
              <w:t xml:space="preserve">загального </w:t>
            </w:r>
            <w:r w:rsidRPr="00E72F77">
              <w:rPr>
                <w:rFonts w:ascii="Times New Roman" w:hAnsi="Times New Roman"/>
                <w:sz w:val="20"/>
                <w:szCs w:val="20"/>
                <w:lang w:val="uk-UA" w:eastAsia="en-US"/>
              </w:rPr>
              <w:t xml:space="preserve">відділу </w:t>
            </w:r>
          </w:p>
        </w:tc>
        <w:tc>
          <w:tcPr>
            <w:tcW w:w="3118" w:type="dxa"/>
          </w:tcPr>
          <w:p w:rsidR="00427A40" w:rsidRPr="00E72F77" w:rsidRDefault="00427A40" w:rsidP="00A7170F">
            <w:pPr>
              <w:spacing w:after="0" w:line="240" w:lineRule="auto"/>
              <w:ind w:left="-38" w:firstLine="40"/>
              <w:jc w:val="center"/>
              <w:rPr>
                <w:rFonts w:ascii="Times New Roman" w:hAnsi="Times New Roman"/>
                <w:sz w:val="20"/>
                <w:szCs w:val="20"/>
              </w:rPr>
            </w:pPr>
            <w:r w:rsidRPr="00E72F77">
              <w:rPr>
                <w:rFonts w:ascii="Times New Roman" w:hAnsi="Times New Roman"/>
                <w:sz w:val="20"/>
                <w:szCs w:val="20"/>
              </w:rPr>
              <w:t>Адміністратор</w:t>
            </w:r>
          </w:p>
          <w:p w:rsidR="00427A40" w:rsidRPr="00E72F77" w:rsidRDefault="00427A40" w:rsidP="00A7170F">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rPr>
              <w:t>ЦНАП</w:t>
            </w:r>
          </w:p>
        </w:tc>
        <w:tc>
          <w:tcPr>
            <w:tcW w:w="851" w:type="dxa"/>
            <w:gridSpan w:val="2"/>
          </w:tcPr>
          <w:p w:rsidR="00427A40" w:rsidRPr="00E72F77" w:rsidRDefault="00427A40" w:rsidP="00A7170F">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rPr>
              <w:t>В</w:t>
            </w:r>
          </w:p>
        </w:tc>
        <w:tc>
          <w:tcPr>
            <w:tcW w:w="2070" w:type="dxa"/>
            <w:shd w:val="clear" w:color="auto" w:fill="FFFFFF"/>
          </w:tcPr>
          <w:p w:rsidR="00427A40" w:rsidRPr="00E72F77" w:rsidRDefault="00427A40" w:rsidP="00A7170F">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rPr>
              <w:t>1-й день</w:t>
            </w:r>
          </w:p>
        </w:tc>
      </w:tr>
      <w:tr w:rsidR="00427A40" w:rsidRPr="00E72F77" w:rsidTr="00A7170F">
        <w:tc>
          <w:tcPr>
            <w:tcW w:w="540" w:type="dxa"/>
          </w:tcPr>
          <w:p w:rsidR="00427A40" w:rsidRPr="00E72F77" w:rsidRDefault="00427A40"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3.</w:t>
            </w:r>
          </w:p>
        </w:tc>
        <w:tc>
          <w:tcPr>
            <w:tcW w:w="3927" w:type="dxa"/>
          </w:tcPr>
          <w:p w:rsidR="00427A40" w:rsidRPr="00E72F77" w:rsidRDefault="00427A40" w:rsidP="00A7170F">
            <w:pPr>
              <w:widowControl w:val="0"/>
              <w:tabs>
                <w:tab w:val="left" w:pos="900"/>
              </w:tabs>
              <w:suppressAutoHyphens/>
              <w:spacing w:after="0" w:line="240" w:lineRule="auto"/>
              <w:jc w:val="both"/>
              <w:rPr>
                <w:rFonts w:ascii="Times New Roman" w:hAnsi="Times New Roman"/>
                <w:sz w:val="20"/>
                <w:szCs w:val="20"/>
                <w:lang w:val="uk-UA" w:eastAsia="en-US"/>
              </w:rPr>
            </w:pPr>
            <w:r w:rsidRPr="00333BAE">
              <w:rPr>
                <w:rFonts w:ascii="Times New Roman" w:hAnsi="Times New Roman"/>
                <w:sz w:val="20"/>
                <w:szCs w:val="20"/>
                <w:lang w:val="uk-UA" w:eastAsia="en-US"/>
              </w:rPr>
              <w:t>Прийом, реєстрація</w:t>
            </w:r>
            <w:r>
              <w:rPr>
                <w:rFonts w:ascii="Times New Roman" w:hAnsi="Times New Roman"/>
                <w:sz w:val="20"/>
                <w:szCs w:val="20"/>
                <w:lang w:val="uk-UA" w:eastAsia="en-US"/>
              </w:rPr>
              <w:t xml:space="preserve"> заяви,</w:t>
            </w:r>
            <w:r w:rsidRPr="00333BAE">
              <w:rPr>
                <w:rFonts w:ascii="Times New Roman" w:hAnsi="Times New Roman"/>
                <w:sz w:val="20"/>
                <w:szCs w:val="20"/>
                <w:lang w:val="uk-UA" w:eastAsia="en-US"/>
              </w:rPr>
              <w:t xml:space="preserve"> підготовка проекту резолюції керівництва міської ради </w:t>
            </w:r>
          </w:p>
        </w:tc>
        <w:tc>
          <w:tcPr>
            <w:tcW w:w="3118" w:type="dxa"/>
          </w:tcPr>
          <w:p w:rsidR="00427A40" w:rsidRPr="00E72F77" w:rsidRDefault="00427A40"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427A40" w:rsidRPr="00E72F77" w:rsidRDefault="00427A40" w:rsidP="00A7170F">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427A40" w:rsidRPr="00E72F77" w:rsidRDefault="00427A40"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sidRPr="00333BAE">
              <w:rPr>
                <w:rFonts w:ascii="Times New Roman" w:hAnsi="Times New Roman"/>
                <w:sz w:val="20"/>
                <w:szCs w:val="20"/>
                <w:lang w:val="uk-UA"/>
              </w:rPr>
              <w:t>1-й день</w:t>
            </w:r>
          </w:p>
        </w:tc>
      </w:tr>
      <w:tr w:rsidR="00427A40" w:rsidRPr="00E72F77" w:rsidTr="00A7170F">
        <w:tc>
          <w:tcPr>
            <w:tcW w:w="540" w:type="dxa"/>
          </w:tcPr>
          <w:p w:rsidR="00427A40" w:rsidRPr="00E72F77" w:rsidRDefault="00427A40"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4.</w:t>
            </w:r>
          </w:p>
        </w:tc>
        <w:tc>
          <w:tcPr>
            <w:tcW w:w="3927" w:type="dxa"/>
          </w:tcPr>
          <w:p w:rsidR="00427A40" w:rsidRPr="00E72F77" w:rsidRDefault="00427A40" w:rsidP="00A7170F">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Ознайомлення з вхідним пакетом документів керівництвом міської ради, проставлення резолюції та повернення до загального відділу міської ради</w:t>
            </w:r>
          </w:p>
        </w:tc>
        <w:tc>
          <w:tcPr>
            <w:tcW w:w="3118" w:type="dxa"/>
          </w:tcPr>
          <w:p w:rsidR="00427A40" w:rsidRPr="00E72F77" w:rsidRDefault="00427A40"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Керівництво міської ради</w:t>
            </w:r>
          </w:p>
        </w:tc>
        <w:tc>
          <w:tcPr>
            <w:tcW w:w="851" w:type="dxa"/>
            <w:gridSpan w:val="2"/>
          </w:tcPr>
          <w:p w:rsidR="00427A40" w:rsidRPr="00E72F77" w:rsidRDefault="00427A40" w:rsidP="00A7170F">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shd w:val="clear" w:color="auto" w:fill="FFFFFF"/>
          </w:tcPr>
          <w:p w:rsidR="00427A40" w:rsidRPr="00E72F77" w:rsidRDefault="00427A40"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2-й день</w:t>
            </w:r>
          </w:p>
        </w:tc>
      </w:tr>
      <w:tr w:rsidR="00427A40" w:rsidRPr="00E72F77" w:rsidTr="00A7170F">
        <w:tc>
          <w:tcPr>
            <w:tcW w:w="540" w:type="dxa"/>
          </w:tcPr>
          <w:p w:rsidR="00427A40" w:rsidRPr="00E72F77" w:rsidRDefault="00427A40"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5.</w:t>
            </w:r>
          </w:p>
        </w:tc>
        <w:tc>
          <w:tcPr>
            <w:tcW w:w="3927" w:type="dxa"/>
          </w:tcPr>
          <w:p w:rsidR="00427A40" w:rsidRPr="00E72F77" w:rsidRDefault="00427A40" w:rsidP="00A7170F">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Передача вхідного пакету документів на опрацювання до відділу земельних відносин та екології міської ради</w:t>
            </w:r>
          </w:p>
        </w:tc>
        <w:tc>
          <w:tcPr>
            <w:tcW w:w="3118" w:type="dxa"/>
          </w:tcPr>
          <w:p w:rsidR="00427A40" w:rsidRPr="00E72F77" w:rsidRDefault="00427A40"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427A40" w:rsidRPr="00E72F77" w:rsidRDefault="00427A40" w:rsidP="00A7170F">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427A40" w:rsidRPr="00E72F77" w:rsidRDefault="00427A40"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w:t>
            </w:r>
            <w:r w:rsidRPr="00333BAE">
              <w:rPr>
                <w:rFonts w:ascii="Times New Roman" w:hAnsi="Times New Roman"/>
                <w:sz w:val="20"/>
                <w:szCs w:val="20"/>
                <w:lang w:val="uk-UA"/>
              </w:rPr>
              <w:t>-й день</w:t>
            </w:r>
          </w:p>
        </w:tc>
      </w:tr>
      <w:tr w:rsidR="00427A40" w:rsidRPr="00E72F77" w:rsidTr="00A7170F">
        <w:tc>
          <w:tcPr>
            <w:tcW w:w="540" w:type="dxa"/>
          </w:tcPr>
          <w:p w:rsidR="00427A40" w:rsidRPr="00E72F77" w:rsidRDefault="00427A40"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lang w:val="en-US"/>
              </w:rPr>
              <w:t>6</w:t>
            </w:r>
            <w:r w:rsidRPr="00E72F77">
              <w:rPr>
                <w:rFonts w:ascii="Times New Roman" w:hAnsi="Times New Roman"/>
                <w:b/>
                <w:sz w:val="20"/>
                <w:szCs w:val="20"/>
              </w:rPr>
              <w:t>.</w:t>
            </w:r>
          </w:p>
        </w:tc>
        <w:tc>
          <w:tcPr>
            <w:tcW w:w="3927" w:type="dxa"/>
          </w:tcPr>
          <w:p w:rsidR="00427A40" w:rsidRPr="00E72F77" w:rsidRDefault="00427A40" w:rsidP="00A7170F">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Опрацювання вхідного пакету документів, підготовка</w:t>
            </w:r>
            <w:r>
              <w:rPr>
                <w:rFonts w:ascii="Times New Roman" w:hAnsi="Times New Roman"/>
                <w:sz w:val="20"/>
                <w:szCs w:val="20"/>
                <w:lang w:val="uk-UA" w:eastAsia="en-US"/>
              </w:rPr>
              <w:t xml:space="preserve"> проекту рішення сесії міської ради про  затвердження </w:t>
            </w:r>
            <w:r w:rsidRPr="00427A40">
              <w:rPr>
                <w:rFonts w:ascii="Times New Roman" w:hAnsi="Times New Roman"/>
                <w:sz w:val="20"/>
                <w:szCs w:val="20"/>
                <w:lang w:val="uk-UA" w:eastAsia="en-US"/>
              </w:rPr>
              <w:t>технічної документації із землеустро</w:t>
            </w:r>
            <w:r>
              <w:rPr>
                <w:rFonts w:ascii="Times New Roman" w:hAnsi="Times New Roman"/>
                <w:sz w:val="20"/>
                <w:szCs w:val="20"/>
                <w:lang w:val="uk-UA" w:eastAsia="en-US"/>
              </w:rPr>
              <w:t>ю/ вмовивованої відмови</w:t>
            </w:r>
          </w:p>
        </w:tc>
        <w:tc>
          <w:tcPr>
            <w:tcW w:w="3118" w:type="dxa"/>
          </w:tcPr>
          <w:p w:rsidR="00427A40" w:rsidRPr="00E72F77" w:rsidRDefault="00427A40"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427A40" w:rsidRPr="00E72F77" w:rsidRDefault="00427A40" w:rsidP="00A7170F">
            <w:pPr>
              <w:widowControl w:val="0"/>
              <w:tabs>
                <w:tab w:val="left" w:pos="900"/>
              </w:tabs>
              <w:suppressAutoHyphens/>
              <w:spacing w:after="0" w:line="240" w:lineRule="auto"/>
              <w:jc w:val="center"/>
              <w:rPr>
                <w:rFonts w:ascii="Times New Roman" w:hAnsi="Times New Roman"/>
                <w:sz w:val="20"/>
                <w:szCs w:val="20"/>
              </w:rPr>
            </w:pPr>
            <w:r w:rsidRPr="00333BAE">
              <w:rPr>
                <w:rFonts w:ascii="Times New Roman" w:hAnsi="Times New Roman"/>
                <w:sz w:val="20"/>
                <w:szCs w:val="20"/>
                <w:lang w:val="uk-UA"/>
              </w:rPr>
              <w:t>В</w:t>
            </w:r>
          </w:p>
        </w:tc>
        <w:tc>
          <w:tcPr>
            <w:tcW w:w="2070" w:type="dxa"/>
          </w:tcPr>
          <w:p w:rsidR="00427A40" w:rsidRPr="00E72F77" w:rsidRDefault="00427A40" w:rsidP="00A7170F">
            <w:pPr>
              <w:widowControl w:val="0"/>
              <w:tabs>
                <w:tab w:val="left" w:pos="972"/>
              </w:tabs>
              <w:suppressAutoHyphens/>
              <w:spacing w:after="0" w:line="240" w:lineRule="auto"/>
              <w:ind w:left="-108" w:right="4"/>
              <w:jc w:val="center"/>
              <w:rPr>
                <w:rFonts w:ascii="Times New Roman" w:hAnsi="Times New Roman"/>
                <w:sz w:val="20"/>
                <w:szCs w:val="20"/>
              </w:rPr>
            </w:pPr>
            <w:r w:rsidRPr="00333BAE">
              <w:rPr>
                <w:rFonts w:ascii="Times New Roman" w:hAnsi="Times New Roman"/>
                <w:sz w:val="20"/>
                <w:szCs w:val="20"/>
                <w:lang w:val="uk-UA"/>
              </w:rPr>
              <w:t>2-</w:t>
            </w:r>
            <w:r>
              <w:rPr>
                <w:rFonts w:ascii="Times New Roman" w:hAnsi="Times New Roman"/>
                <w:sz w:val="20"/>
                <w:szCs w:val="20"/>
                <w:lang w:val="uk-UA"/>
              </w:rPr>
              <w:t>10</w:t>
            </w:r>
            <w:r w:rsidRPr="00333BAE">
              <w:rPr>
                <w:rFonts w:ascii="Times New Roman" w:hAnsi="Times New Roman"/>
                <w:sz w:val="20"/>
                <w:szCs w:val="20"/>
                <w:lang w:val="uk-UA"/>
              </w:rPr>
              <w:t>-й день</w:t>
            </w:r>
          </w:p>
        </w:tc>
      </w:tr>
      <w:tr w:rsidR="00427A40" w:rsidRPr="00E72F77" w:rsidTr="00A7170F">
        <w:tc>
          <w:tcPr>
            <w:tcW w:w="540" w:type="dxa"/>
          </w:tcPr>
          <w:p w:rsidR="00427A40" w:rsidRPr="00E72F77" w:rsidRDefault="00427A40"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7.</w:t>
            </w:r>
          </w:p>
        </w:tc>
        <w:tc>
          <w:tcPr>
            <w:tcW w:w="3927" w:type="dxa"/>
          </w:tcPr>
          <w:p w:rsidR="00427A40" w:rsidRPr="00E72F77" w:rsidRDefault="00427A40" w:rsidP="00A7170F">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Подання до загального відділу міської ради підготовленого проекту рішення сесії міської ради, згідно Інструкції з діловодства</w:t>
            </w:r>
          </w:p>
        </w:tc>
        <w:tc>
          <w:tcPr>
            <w:tcW w:w="3118" w:type="dxa"/>
          </w:tcPr>
          <w:p w:rsidR="00427A40" w:rsidRPr="00E72F77" w:rsidRDefault="00427A40"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427A40" w:rsidRPr="00E72F77" w:rsidRDefault="00427A40" w:rsidP="00A7170F">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tcPr>
          <w:p w:rsidR="00427A40" w:rsidRPr="00036588" w:rsidRDefault="00427A40"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10-й день</w:t>
            </w:r>
          </w:p>
        </w:tc>
      </w:tr>
      <w:tr w:rsidR="00427A40" w:rsidRPr="00E72F77" w:rsidTr="00A7170F">
        <w:tc>
          <w:tcPr>
            <w:tcW w:w="540" w:type="dxa"/>
          </w:tcPr>
          <w:p w:rsidR="00427A40" w:rsidRPr="00E72F77" w:rsidRDefault="00427A40"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8.</w:t>
            </w:r>
          </w:p>
        </w:tc>
        <w:tc>
          <w:tcPr>
            <w:tcW w:w="3927" w:type="dxa"/>
          </w:tcPr>
          <w:p w:rsidR="00427A40" w:rsidRPr="00036588" w:rsidRDefault="00427A40" w:rsidP="00A7170F">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Розгляд на засіданні профільної комії з питань земельних відносин, екології та використання природних ресурсів проекту рішення</w:t>
            </w:r>
          </w:p>
        </w:tc>
        <w:tc>
          <w:tcPr>
            <w:tcW w:w="3118" w:type="dxa"/>
          </w:tcPr>
          <w:p w:rsidR="00427A40" w:rsidRPr="00036588" w:rsidRDefault="00427A40" w:rsidP="00A7170F">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 xml:space="preserve">Начальник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427A40" w:rsidRPr="00E72F77" w:rsidRDefault="00427A40"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427A40" w:rsidRPr="00E72F77" w:rsidRDefault="00427A40"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20-й день</w:t>
            </w:r>
          </w:p>
        </w:tc>
      </w:tr>
      <w:tr w:rsidR="00427A40" w:rsidRPr="00E72F77" w:rsidTr="00A7170F">
        <w:tc>
          <w:tcPr>
            <w:tcW w:w="540" w:type="dxa"/>
          </w:tcPr>
          <w:p w:rsidR="00427A40" w:rsidRPr="00036588" w:rsidRDefault="00427A40"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9.</w:t>
            </w:r>
          </w:p>
        </w:tc>
        <w:tc>
          <w:tcPr>
            <w:tcW w:w="3927" w:type="dxa"/>
          </w:tcPr>
          <w:p w:rsidR="00427A40" w:rsidRPr="00036588" w:rsidRDefault="00427A40" w:rsidP="00A7170F">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Розгляд на засіданні сесії міської ради проекту рішення та прийняття рішення</w:t>
            </w:r>
            <w:r w:rsidRPr="00B50737">
              <w:rPr>
                <w:lang w:val="uk-UA"/>
              </w:rPr>
              <w:t xml:space="preserve"> </w:t>
            </w:r>
            <w:r w:rsidRPr="00B50737">
              <w:rPr>
                <w:rFonts w:ascii="Times New Roman" w:hAnsi="Times New Roman"/>
                <w:sz w:val="20"/>
                <w:szCs w:val="20"/>
                <w:lang w:val="uk-UA"/>
              </w:rPr>
              <w:t xml:space="preserve">про </w:t>
            </w:r>
            <w:r>
              <w:rPr>
                <w:rFonts w:ascii="Times New Roman" w:hAnsi="Times New Roman"/>
                <w:sz w:val="20"/>
                <w:szCs w:val="20"/>
                <w:lang w:val="uk-UA"/>
              </w:rPr>
              <w:t>з</w:t>
            </w:r>
            <w:r w:rsidRPr="00B50737">
              <w:rPr>
                <w:rFonts w:ascii="Times New Roman" w:hAnsi="Times New Roman"/>
                <w:sz w:val="20"/>
                <w:szCs w:val="20"/>
                <w:lang w:val="uk-UA"/>
              </w:rPr>
              <w:t xml:space="preserve">атвердження </w:t>
            </w:r>
            <w:r w:rsidRPr="00427A40">
              <w:rPr>
                <w:rFonts w:ascii="Times New Roman" w:hAnsi="Times New Roman"/>
                <w:sz w:val="20"/>
                <w:szCs w:val="20"/>
                <w:lang w:val="uk-UA"/>
              </w:rPr>
              <w:t>технічної документації із землеустрою щодо встановлення (відновлення) меж земельної ділянки в натурі (на місцевості)</w:t>
            </w:r>
            <w:r>
              <w:rPr>
                <w:rFonts w:ascii="Times New Roman" w:hAnsi="Times New Roman"/>
                <w:sz w:val="20"/>
                <w:szCs w:val="20"/>
                <w:lang w:val="uk-UA" w:eastAsia="en-US"/>
              </w:rPr>
              <w:t>/ вмовивованої відмови</w:t>
            </w:r>
          </w:p>
        </w:tc>
        <w:tc>
          <w:tcPr>
            <w:tcW w:w="3118" w:type="dxa"/>
          </w:tcPr>
          <w:p w:rsidR="00427A40" w:rsidRPr="00E72F77" w:rsidRDefault="00427A40"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Начальник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427A40" w:rsidRPr="00E72F77" w:rsidRDefault="00427A40"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427A40" w:rsidRPr="00E72F77" w:rsidRDefault="00427A40"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20-25-й день</w:t>
            </w:r>
          </w:p>
        </w:tc>
      </w:tr>
      <w:tr w:rsidR="00427A40" w:rsidRPr="00E72F77" w:rsidTr="00A7170F">
        <w:tc>
          <w:tcPr>
            <w:tcW w:w="540" w:type="dxa"/>
          </w:tcPr>
          <w:p w:rsidR="00427A40" w:rsidRPr="00036588" w:rsidRDefault="00427A40"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10.</w:t>
            </w:r>
          </w:p>
        </w:tc>
        <w:tc>
          <w:tcPr>
            <w:tcW w:w="3927" w:type="dxa"/>
          </w:tcPr>
          <w:p w:rsidR="00427A40" w:rsidRPr="00E72F77" w:rsidRDefault="00427A40" w:rsidP="00A7170F">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 xml:space="preserve">Оформлення копії прийнятого рішення сесії/витягу з рішення та передача його до ЦНАПу  </w:t>
            </w:r>
          </w:p>
        </w:tc>
        <w:tc>
          <w:tcPr>
            <w:tcW w:w="3118" w:type="dxa"/>
          </w:tcPr>
          <w:p w:rsidR="00427A40" w:rsidRPr="00E72F77" w:rsidRDefault="00427A40"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Головний спеціаліст загального відділу</w:t>
            </w:r>
          </w:p>
        </w:tc>
        <w:tc>
          <w:tcPr>
            <w:tcW w:w="851" w:type="dxa"/>
            <w:gridSpan w:val="2"/>
          </w:tcPr>
          <w:p w:rsidR="00427A40" w:rsidRPr="00E72F77" w:rsidRDefault="00427A40"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427A40" w:rsidRPr="00E72F77" w:rsidRDefault="00427A40"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25-29-й день</w:t>
            </w:r>
          </w:p>
        </w:tc>
      </w:tr>
      <w:tr w:rsidR="00427A40" w:rsidRPr="00E72F77" w:rsidTr="00A7170F">
        <w:tc>
          <w:tcPr>
            <w:tcW w:w="540" w:type="dxa"/>
          </w:tcPr>
          <w:p w:rsidR="00427A40" w:rsidRPr="00036588" w:rsidRDefault="00427A40"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11.</w:t>
            </w:r>
          </w:p>
        </w:tc>
        <w:tc>
          <w:tcPr>
            <w:tcW w:w="3927" w:type="dxa"/>
          </w:tcPr>
          <w:p w:rsidR="00427A40" w:rsidRPr="00E72F77" w:rsidRDefault="00427A40" w:rsidP="00A7170F">
            <w:pPr>
              <w:widowControl w:val="0"/>
              <w:tabs>
                <w:tab w:val="left" w:pos="900"/>
              </w:tabs>
              <w:suppressAutoHyphens/>
              <w:spacing w:after="0" w:line="240" w:lineRule="auto"/>
              <w:jc w:val="both"/>
              <w:rPr>
                <w:rFonts w:ascii="Times New Roman" w:hAnsi="Times New Roman"/>
                <w:sz w:val="20"/>
                <w:szCs w:val="20"/>
              </w:rPr>
            </w:pPr>
            <w:r w:rsidRPr="00850483">
              <w:rPr>
                <w:rFonts w:ascii="Times New Roman" w:hAnsi="Times New Roman"/>
                <w:sz w:val="20"/>
                <w:szCs w:val="20"/>
                <w:lang w:val="uk-UA"/>
              </w:rPr>
              <w:t>Повідомлення/видача особі, яка звернулась, результату послуги</w:t>
            </w:r>
          </w:p>
        </w:tc>
        <w:tc>
          <w:tcPr>
            <w:tcW w:w="3118" w:type="dxa"/>
          </w:tcPr>
          <w:p w:rsidR="00427A40" w:rsidRPr="007351D8" w:rsidRDefault="00427A40" w:rsidP="00A7170F">
            <w:pPr>
              <w:spacing w:after="0" w:line="240" w:lineRule="auto"/>
              <w:ind w:left="-38" w:firstLine="40"/>
              <w:jc w:val="center"/>
              <w:rPr>
                <w:rFonts w:ascii="Times New Roman" w:hAnsi="Times New Roman"/>
                <w:sz w:val="20"/>
                <w:szCs w:val="20"/>
                <w:lang w:val="uk-UA"/>
              </w:rPr>
            </w:pPr>
            <w:r w:rsidRPr="007351D8">
              <w:rPr>
                <w:rFonts w:ascii="Times New Roman" w:hAnsi="Times New Roman"/>
                <w:sz w:val="20"/>
                <w:szCs w:val="20"/>
                <w:lang w:val="uk-UA"/>
              </w:rPr>
              <w:t>Адміністратор</w:t>
            </w:r>
          </w:p>
          <w:p w:rsidR="00427A40" w:rsidRPr="00E72F77" w:rsidRDefault="00427A40" w:rsidP="00A7170F">
            <w:pPr>
              <w:widowControl w:val="0"/>
              <w:tabs>
                <w:tab w:val="left" w:pos="900"/>
              </w:tabs>
              <w:suppressAutoHyphens/>
              <w:spacing w:after="0" w:line="240" w:lineRule="auto"/>
              <w:ind w:left="-108"/>
              <w:jc w:val="center"/>
              <w:rPr>
                <w:rFonts w:ascii="Times New Roman" w:hAnsi="Times New Roman"/>
                <w:sz w:val="20"/>
                <w:szCs w:val="20"/>
              </w:rPr>
            </w:pPr>
            <w:r w:rsidRPr="007351D8">
              <w:rPr>
                <w:rFonts w:ascii="Times New Roman" w:hAnsi="Times New Roman"/>
                <w:sz w:val="20"/>
                <w:szCs w:val="20"/>
                <w:lang w:val="uk-UA"/>
              </w:rPr>
              <w:t>ЦНАП</w:t>
            </w:r>
          </w:p>
        </w:tc>
        <w:tc>
          <w:tcPr>
            <w:tcW w:w="851" w:type="dxa"/>
            <w:gridSpan w:val="2"/>
          </w:tcPr>
          <w:p w:rsidR="00427A40" w:rsidRPr="00E72F77" w:rsidRDefault="00427A40"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427A40" w:rsidRPr="00E72F77" w:rsidRDefault="00427A40"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30-й день</w:t>
            </w:r>
          </w:p>
        </w:tc>
      </w:tr>
      <w:tr w:rsidR="00427A40" w:rsidRPr="00E72F77" w:rsidTr="00A7170F">
        <w:tc>
          <w:tcPr>
            <w:tcW w:w="8430" w:type="dxa"/>
            <w:gridSpan w:val="4"/>
          </w:tcPr>
          <w:p w:rsidR="00427A40" w:rsidRPr="00E72F77" w:rsidRDefault="00427A40" w:rsidP="00A7170F">
            <w:pPr>
              <w:widowControl w:val="0"/>
              <w:tabs>
                <w:tab w:val="left" w:pos="900"/>
              </w:tabs>
              <w:suppressAutoHyphens/>
              <w:spacing w:after="0" w:line="240" w:lineRule="auto"/>
              <w:rPr>
                <w:rFonts w:ascii="Times New Roman" w:hAnsi="Times New Roman"/>
                <w:b/>
                <w:sz w:val="20"/>
                <w:szCs w:val="20"/>
              </w:rPr>
            </w:pPr>
            <w:r w:rsidRPr="00E72F77">
              <w:rPr>
                <w:rFonts w:ascii="Times New Roman" w:hAnsi="Times New Roman"/>
                <w:b/>
                <w:sz w:val="20"/>
                <w:szCs w:val="20"/>
              </w:rPr>
              <w:t xml:space="preserve">Загальна кількість днів надання послуги </w:t>
            </w:r>
          </w:p>
        </w:tc>
        <w:tc>
          <w:tcPr>
            <w:tcW w:w="2076" w:type="dxa"/>
            <w:gridSpan w:val="2"/>
          </w:tcPr>
          <w:p w:rsidR="00427A40" w:rsidRPr="00E72F77" w:rsidRDefault="00427A40" w:rsidP="00A7170F">
            <w:pPr>
              <w:widowControl w:val="0"/>
              <w:tabs>
                <w:tab w:val="left" w:pos="900"/>
              </w:tabs>
              <w:suppressAutoHyphens/>
              <w:spacing w:after="0" w:line="240" w:lineRule="auto"/>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r w:rsidR="00427A40" w:rsidRPr="00E72F77" w:rsidTr="00A7170F">
        <w:tc>
          <w:tcPr>
            <w:tcW w:w="8430" w:type="dxa"/>
            <w:gridSpan w:val="4"/>
          </w:tcPr>
          <w:p w:rsidR="00427A40" w:rsidRPr="00E72F77" w:rsidRDefault="00427A40" w:rsidP="00A7170F">
            <w:pPr>
              <w:widowControl w:val="0"/>
              <w:tabs>
                <w:tab w:val="left" w:pos="972"/>
              </w:tabs>
              <w:suppressAutoHyphens/>
              <w:spacing w:after="0" w:line="240" w:lineRule="auto"/>
              <w:ind w:right="4"/>
              <w:rPr>
                <w:rFonts w:ascii="Times New Roman" w:hAnsi="Times New Roman"/>
                <w:b/>
                <w:sz w:val="20"/>
                <w:szCs w:val="20"/>
              </w:rPr>
            </w:pPr>
            <w:r w:rsidRPr="00E72F77">
              <w:rPr>
                <w:rFonts w:ascii="Times New Roman" w:hAnsi="Times New Roman"/>
                <w:b/>
                <w:sz w:val="20"/>
                <w:szCs w:val="20"/>
              </w:rPr>
              <w:t xml:space="preserve">Загальна кількість днів передбачена законодавством </w:t>
            </w:r>
          </w:p>
        </w:tc>
        <w:tc>
          <w:tcPr>
            <w:tcW w:w="2076" w:type="dxa"/>
            <w:gridSpan w:val="2"/>
          </w:tcPr>
          <w:p w:rsidR="00427A40" w:rsidRPr="00E72F77" w:rsidRDefault="00427A40" w:rsidP="00A7170F">
            <w:pPr>
              <w:widowControl w:val="0"/>
              <w:tabs>
                <w:tab w:val="left" w:pos="972"/>
              </w:tabs>
              <w:suppressAutoHyphens/>
              <w:spacing w:after="0" w:line="240" w:lineRule="auto"/>
              <w:ind w:right="4"/>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bl>
    <w:p w:rsidR="00427A40" w:rsidRPr="00E356DB" w:rsidRDefault="00427A40" w:rsidP="00427A40">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C42A42" w:rsidRPr="00427A40" w:rsidRDefault="00427A40" w:rsidP="00427A40">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8C4C21" w:rsidRDefault="00C42A42" w:rsidP="00427A40">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w:t>
      </w:r>
      <w:r w:rsidR="00427A40">
        <w:rPr>
          <w:rFonts w:ascii="Times New Roman" w:hAnsi="Times New Roman"/>
          <w:sz w:val="20"/>
          <w:szCs w:val="20"/>
          <w:u w:val="single"/>
          <w:lang w:val="uk-UA"/>
        </w:rPr>
        <w:t>199</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p>
    <w:p w:rsidR="00C42A42" w:rsidRPr="00427A40" w:rsidRDefault="00C42A42" w:rsidP="00427A40">
      <w:pPr>
        <w:spacing w:after="0" w:line="240" w:lineRule="auto"/>
        <w:ind w:left="4536" w:right="-284"/>
        <w:rPr>
          <w:rFonts w:ascii="Times New Roman" w:hAnsi="Times New Roman"/>
          <w:sz w:val="20"/>
          <w:szCs w:val="20"/>
          <w:lang w:val="uk-UA"/>
        </w:rPr>
      </w:pP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80570C" w:rsidRDefault="00C42A42" w:rsidP="00ED5788">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427A40">
        <w:rPr>
          <w:rFonts w:ascii="Times New Roman" w:hAnsi="Times New Roman"/>
          <w:b/>
          <w:sz w:val="24"/>
          <w:szCs w:val="24"/>
          <w:lang w:val="uk-UA" w:eastAsia="uk-UA"/>
        </w:rPr>
        <w:t>АРТКА адміністративної послуги</w:t>
      </w:r>
    </w:p>
    <w:p w:rsidR="00427A40" w:rsidRPr="00AD7852" w:rsidRDefault="00427A40" w:rsidP="00427A40">
      <w:pPr>
        <w:tabs>
          <w:tab w:val="left" w:pos="3969"/>
        </w:tabs>
        <w:spacing w:after="0" w:line="240" w:lineRule="auto"/>
        <w:jc w:val="center"/>
        <w:rPr>
          <w:rFonts w:ascii="Times New Roman" w:hAnsi="Times New Roman"/>
          <w:b/>
          <w:color w:val="000000"/>
          <w:sz w:val="24"/>
          <w:szCs w:val="24"/>
          <w:u w:val="single"/>
          <w:lang w:val="uk-UA" w:eastAsia="uk-UA"/>
        </w:rPr>
      </w:pPr>
      <w:r w:rsidRPr="00236CF0">
        <w:rPr>
          <w:rFonts w:ascii="Times New Roman" w:hAnsi="Times New Roman"/>
          <w:b/>
          <w:color w:val="000000"/>
          <w:sz w:val="24"/>
          <w:szCs w:val="24"/>
          <w:u w:val="single"/>
          <w:lang w:val="uk-UA" w:eastAsia="uk-UA"/>
        </w:rPr>
        <w:t>Затвердження технічної документації із землеустрою</w:t>
      </w:r>
      <w:r>
        <w:rPr>
          <w:rFonts w:ascii="Times New Roman" w:hAnsi="Times New Roman"/>
          <w:b/>
          <w:color w:val="000000"/>
          <w:sz w:val="24"/>
          <w:szCs w:val="24"/>
          <w:u w:val="single"/>
          <w:lang w:val="uk-UA" w:eastAsia="uk-UA"/>
        </w:rPr>
        <w:t xml:space="preserve"> щодо інвентаризації земель</w:t>
      </w:r>
    </w:p>
    <w:p w:rsidR="00427A40" w:rsidRDefault="00427A40" w:rsidP="00427A40">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427A40" w:rsidRDefault="00427A40" w:rsidP="00427A40">
      <w:pPr>
        <w:spacing w:after="0" w:line="240" w:lineRule="auto"/>
        <w:jc w:val="center"/>
        <w:rPr>
          <w:rFonts w:ascii="Times New Roman" w:hAnsi="Times New Roman"/>
          <w:sz w:val="20"/>
          <w:szCs w:val="20"/>
          <w:lang w:val="uk-UA"/>
        </w:rPr>
      </w:pPr>
      <w:r>
        <w:rPr>
          <w:rFonts w:ascii="Times New Roman" w:hAnsi="Times New Roman"/>
          <w:b/>
          <w:bCs/>
          <w:sz w:val="20"/>
          <w:szCs w:val="20"/>
          <w:lang w:val="uk-UA"/>
        </w:rPr>
        <w:t>(</w:t>
      </w:r>
      <w:r w:rsidRPr="009857C6">
        <w:rPr>
          <w:rFonts w:ascii="Times New Roman" w:hAnsi="Times New Roman"/>
          <w:b/>
          <w:bCs/>
          <w:sz w:val="20"/>
          <w:szCs w:val="20"/>
          <w:lang w:val="uk-UA"/>
        </w:rPr>
        <w:t>Ідентифікатор 0</w:t>
      </w:r>
      <w:r>
        <w:rPr>
          <w:rFonts w:ascii="Times New Roman" w:hAnsi="Times New Roman"/>
          <w:b/>
          <w:bCs/>
          <w:sz w:val="20"/>
          <w:szCs w:val="20"/>
          <w:lang w:val="uk-UA"/>
        </w:rPr>
        <w:t>2089</w:t>
      </w:r>
      <w:r w:rsidRPr="009857C6">
        <w:rPr>
          <w:rFonts w:ascii="Times New Roman" w:hAnsi="Times New Roman"/>
          <w:b/>
          <w:bCs/>
          <w:sz w:val="20"/>
          <w:szCs w:val="20"/>
          <w:lang w:val="uk-UA"/>
        </w:rPr>
        <w:t>)</w:t>
      </w:r>
      <w:r w:rsidRPr="003F7F6F">
        <w:rPr>
          <w:rFonts w:ascii="Times New Roman" w:hAnsi="Times New Roman"/>
          <w:sz w:val="20"/>
          <w:szCs w:val="20"/>
          <w:lang w:val="uk-UA"/>
        </w:rPr>
        <w:t xml:space="preserve"> </w:t>
      </w:r>
    </w:p>
    <w:p w:rsidR="00427A40" w:rsidRDefault="00427A40" w:rsidP="00427A40">
      <w:pPr>
        <w:spacing w:after="0" w:line="240" w:lineRule="auto"/>
        <w:jc w:val="center"/>
        <w:rPr>
          <w:rFonts w:ascii="Times New Roman" w:hAnsi="Times New Roman"/>
          <w:sz w:val="20"/>
          <w:szCs w:val="20"/>
          <w:lang w:val="uk-UA"/>
        </w:rPr>
      </w:pPr>
    </w:p>
    <w:p w:rsidR="00427A40" w:rsidRPr="002B63B2" w:rsidRDefault="00427A40" w:rsidP="00427A40">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w:t>
      </w:r>
      <w:r w:rsidRPr="00236CF0">
        <w:rPr>
          <w:rFonts w:ascii="Times New Roman" w:hAnsi="Times New Roman"/>
          <w:b/>
          <w:sz w:val="20"/>
          <w:szCs w:val="20"/>
          <w:u w:val="single"/>
          <w:lang w:val="uk-UA"/>
        </w:rPr>
        <w:t xml:space="preserve">земельних відносин та екології </w:t>
      </w:r>
      <w:r w:rsidRPr="002B63B2">
        <w:rPr>
          <w:rFonts w:ascii="Times New Roman" w:hAnsi="Times New Roman"/>
          <w:b/>
          <w:sz w:val="20"/>
          <w:szCs w:val="20"/>
          <w:u w:val="single"/>
          <w:lang w:val="uk-UA" w:eastAsia="uk-UA"/>
        </w:rPr>
        <w:t>Коростишівської міської ради</w:t>
      </w:r>
    </w:p>
    <w:p w:rsidR="00427A40" w:rsidRPr="00236CF0" w:rsidRDefault="00427A40" w:rsidP="00427A40">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27"/>
        <w:gridCol w:w="3118"/>
        <w:gridCol w:w="845"/>
        <w:gridCol w:w="6"/>
        <w:gridCol w:w="2070"/>
      </w:tblGrid>
      <w:tr w:rsidR="00427A40" w:rsidRPr="00E72F77" w:rsidTr="00A7170F">
        <w:tc>
          <w:tcPr>
            <w:tcW w:w="540" w:type="dxa"/>
          </w:tcPr>
          <w:p w:rsidR="00427A40" w:rsidRPr="00E72F77" w:rsidRDefault="00427A40" w:rsidP="00A7170F">
            <w:pPr>
              <w:spacing w:after="0" w:line="240" w:lineRule="auto"/>
              <w:ind w:right="-108"/>
              <w:jc w:val="center"/>
              <w:rPr>
                <w:rFonts w:ascii="Times New Roman" w:hAnsi="Times New Roman"/>
                <w:sz w:val="20"/>
                <w:szCs w:val="20"/>
              </w:rPr>
            </w:pPr>
            <w:r w:rsidRPr="00E72F77">
              <w:rPr>
                <w:rFonts w:ascii="Times New Roman" w:hAnsi="Times New Roman"/>
                <w:b/>
                <w:bCs/>
                <w:sz w:val="20"/>
                <w:szCs w:val="20"/>
              </w:rPr>
              <w:t>№ з/п</w:t>
            </w:r>
          </w:p>
        </w:tc>
        <w:tc>
          <w:tcPr>
            <w:tcW w:w="3927" w:type="dxa"/>
          </w:tcPr>
          <w:p w:rsidR="00427A40" w:rsidRPr="00E72F77" w:rsidRDefault="00427A40" w:rsidP="00A7170F">
            <w:pPr>
              <w:widowControl w:val="0"/>
              <w:tabs>
                <w:tab w:val="left" w:pos="900"/>
              </w:tabs>
              <w:suppressAutoHyphens/>
              <w:spacing w:after="0" w:line="240" w:lineRule="auto"/>
              <w:ind w:left="-108" w:firstLine="108"/>
              <w:jc w:val="center"/>
              <w:rPr>
                <w:rFonts w:ascii="Times New Roman" w:hAnsi="Times New Roman"/>
                <w:b/>
                <w:bCs/>
                <w:sz w:val="20"/>
                <w:szCs w:val="20"/>
              </w:rPr>
            </w:pPr>
            <w:r w:rsidRPr="00E72F77">
              <w:rPr>
                <w:rFonts w:ascii="Times New Roman" w:hAnsi="Times New Roman"/>
                <w:b/>
                <w:sz w:val="20"/>
                <w:szCs w:val="20"/>
                <w:lang w:val="uk-UA"/>
              </w:rPr>
              <w:t>Етапи опрацювання звернення про надання адміністративної послуги</w:t>
            </w:r>
          </w:p>
        </w:tc>
        <w:tc>
          <w:tcPr>
            <w:tcW w:w="3118" w:type="dxa"/>
          </w:tcPr>
          <w:p w:rsidR="00427A40" w:rsidRPr="00E72F77" w:rsidRDefault="00427A40" w:rsidP="00A7170F">
            <w:pPr>
              <w:spacing w:after="0" w:line="240" w:lineRule="auto"/>
              <w:ind w:left="-108" w:right="-73"/>
              <w:jc w:val="center"/>
              <w:rPr>
                <w:rFonts w:ascii="Times New Roman" w:hAnsi="Times New Roman"/>
                <w:sz w:val="20"/>
                <w:szCs w:val="20"/>
              </w:rPr>
            </w:pPr>
            <w:r w:rsidRPr="00E72F77">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851" w:type="dxa"/>
            <w:gridSpan w:val="2"/>
          </w:tcPr>
          <w:p w:rsidR="00427A40" w:rsidRPr="00E72F77" w:rsidRDefault="00427A40" w:rsidP="00A7170F">
            <w:pPr>
              <w:spacing w:after="0" w:line="240" w:lineRule="auto"/>
              <w:ind w:left="-108" w:right="-108"/>
              <w:jc w:val="center"/>
              <w:rPr>
                <w:rFonts w:ascii="Times New Roman" w:hAnsi="Times New Roman"/>
                <w:sz w:val="20"/>
                <w:szCs w:val="20"/>
              </w:rPr>
            </w:pPr>
            <w:r w:rsidRPr="00E72F77">
              <w:rPr>
                <w:rFonts w:ascii="Times New Roman" w:hAnsi="Times New Roman"/>
                <w:b/>
                <w:bCs/>
                <w:sz w:val="20"/>
                <w:szCs w:val="20"/>
              </w:rPr>
              <w:t>Дія</w:t>
            </w:r>
          </w:p>
        </w:tc>
        <w:tc>
          <w:tcPr>
            <w:tcW w:w="2070" w:type="dxa"/>
          </w:tcPr>
          <w:p w:rsidR="00427A40" w:rsidRPr="00E72F77" w:rsidRDefault="00427A40" w:rsidP="00A7170F">
            <w:pPr>
              <w:spacing w:after="0" w:line="240" w:lineRule="auto"/>
              <w:ind w:left="-108" w:right="-108" w:firstLine="108"/>
              <w:jc w:val="center"/>
              <w:rPr>
                <w:rFonts w:ascii="Times New Roman" w:hAnsi="Times New Roman"/>
                <w:sz w:val="20"/>
                <w:szCs w:val="20"/>
              </w:rPr>
            </w:pPr>
            <w:r w:rsidRPr="00E72F77">
              <w:rPr>
                <w:rFonts w:ascii="Times New Roman" w:hAnsi="Times New Roman"/>
                <w:b/>
                <w:sz w:val="20"/>
                <w:szCs w:val="20"/>
                <w:shd w:val="clear" w:color="auto" w:fill="FFFFFF"/>
              </w:rPr>
              <w:t>Строки виконання етапів (дії, рішення)</w:t>
            </w:r>
          </w:p>
        </w:tc>
      </w:tr>
      <w:tr w:rsidR="00427A40" w:rsidRPr="00E72F77" w:rsidTr="00A7170F">
        <w:tc>
          <w:tcPr>
            <w:tcW w:w="540" w:type="dxa"/>
          </w:tcPr>
          <w:p w:rsidR="00427A40" w:rsidRPr="00E72F77" w:rsidRDefault="00427A40"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1.</w:t>
            </w:r>
          </w:p>
        </w:tc>
        <w:tc>
          <w:tcPr>
            <w:tcW w:w="3927" w:type="dxa"/>
          </w:tcPr>
          <w:p w:rsidR="00427A40" w:rsidRPr="007045B3" w:rsidRDefault="00427A40" w:rsidP="00A7170F">
            <w:pPr>
              <w:widowControl w:val="0"/>
              <w:tabs>
                <w:tab w:val="left" w:pos="900"/>
              </w:tabs>
              <w:suppressAutoHyphens/>
              <w:spacing w:after="0" w:line="240" w:lineRule="auto"/>
              <w:jc w:val="both"/>
              <w:rPr>
                <w:rFonts w:ascii="Times New Roman" w:hAnsi="Times New Roman"/>
                <w:sz w:val="20"/>
                <w:szCs w:val="20"/>
                <w:lang w:val="uk-UA"/>
              </w:rPr>
            </w:pPr>
            <w:r w:rsidRPr="00E72F77">
              <w:rPr>
                <w:rFonts w:ascii="Times New Roman" w:hAnsi="Times New Roman"/>
                <w:sz w:val="20"/>
                <w:szCs w:val="20"/>
                <w:lang w:val="uk-UA" w:eastAsia="en-US"/>
              </w:rPr>
              <w:t>Прийом заяви та інших докуметів, що подаються заявником/уповноваженою особою щодо</w:t>
            </w:r>
            <w:r>
              <w:rPr>
                <w:rFonts w:ascii="Times New Roman" w:hAnsi="Times New Roman"/>
                <w:sz w:val="20"/>
                <w:szCs w:val="20"/>
                <w:lang w:val="uk-UA" w:eastAsia="en-US"/>
              </w:rPr>
              <w:t xml:space="preserve"> з</w:t>
            </w:r>
            <w:r w:rsidRPr="00B50737">
              <w:rPr>
                <w:rFonts w:ascii="Times New Roman" w:hAnsi="Times New Roman"/>
                <w:sz w:val="20"/>
                <w:szCs w:val="20"/>
                <w:lang w:val="uk-UA" w:eastAsia="en-US"/>
              </w:rPr>
              <w:t xml:space="preserve">атвердження </w:t>
            </w:r>
            <w:r w:rsidRPr="00427A40">
              <w:rPr>
                <w:rFonts w:ascii="Times New Roman" w:hAnsi="Times New Roman"/>
                <w:sz w:val="20"/>
                <w:szCs w:val="20"/>
                <w:lang w:val="uk-UA" w:eastAsia="en-US"/>
              </w:rPr>
              <w:t>технічної документації із землеустрою щодо інвентаризації земель</w:t>
            </w:r>
          </w:p>
        </w:tc>
        <w:tc>
          <w:tcPr>
            <w:tcW w:w="3118" w:type="dxa"/>
          </w:tcPr>
          <w:p w:rsidR="00427A40" w:rsidRPr="00E72F77" w:rsidRDefault="00427A40" w:rsidP="00A7170F">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427A40" w:rsidRPr="00E72F77" w:rsidRDefault="00427A40" w:rsidP="00A7170F">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eastAsia="en-US"/>
              </w:rPr>
              <w:t>ЦНАП</w:t>
            </w:r>
          </w:p>
        </w:tc>
        <w:tc>
          <w:tcPr>
            <w:tcW w:w="851" w:type="dxa"/>
            <w:gridSpan w:val="2"/>
          </w:tcPr>
          <w:p w:rsidR="00427A40" w:rsidRPr="00E72F77" w:rsidRDefault="00427A40" w:rsidP="00A7170F">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eastAsia="en-US"/>
              </w:rPr>
              <w:t>В</w:t>
            </w:r>
          </w:p>
        </w:tc>
        <w:tc>
          <w:tcPr>
            <w:tcW w:w="2070" w:type="dxa"/>
          </w:tcPr>
          <w:p w:rsidR="00427A40" w:rsidRPr="00E72F77" w:rsidRDefault="00427A40" w:rsidP="00A7170F">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427A40" w:rsidRPr="00E72F77" w:rsidTr="00A7170F">
        <w:tc>
          <w:tcPr>
            <w:tcW w:w="540" w:type="dxa"/>
          </w:tcPr>
          <w:p w:rsidR="00427A40" w:rsidRPr="00E72F77" w:rsidRDefault="00427A40"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2.</w:t>
            </w:r>
          </w:p>
        </w:tc>
        <w:tc>
          <w:tcPr>
            <w:tcW w:w="3927" w:type="dxa"/>
          </w:tcPr>
          <w:p w:rsidR="00427A40" w:rsidRPr="00E72F77" w:rsidRDefault="00427A40" w:rsidP="00A7170F">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eastAsia="en-US"/>
              </w:rPr>
              <w:t xml:space="preserve">Передача заяви та пакета документів до </w:t>
            </w:r>
            <w:r>
              <w:rPr>
                <w:rFonts w:ascii="Times New Roman" w:hAnsi="Times New Roman"/>
                <w:sz w:val="20"/>
                <w:szCs w:val="20"/>
                <w:lang w:val="uk-UA" w:eastAsia="en-US"/>
              </w:rPr>
              <w:t xml:space="preserve">загального </w:t>
            </w:r>
            <w:r w:rsidRPr="00E72F77">
              <w:rPr>
                <w:rFonts w:ascii="Times New Roman" w:hAnsi="Times New Roman"/>
                <w:sz w:val="20"/>
                <w:szCs w:val="20"/>
                <w:lang w:val="uk-UA" w:eastAsia="en-US"/>
              </w:rPr>
              <w:t xml:space="preserve">відділу </w:t>
            </w:r>
          </w:p>
        </w:tc>
        <w:tc>
          <w:tcPr>
            <w:tcW w:w="3118" w:type="dxa"/>
          </w:tcPr>
          <w:p w:rsidR="00427A40" w:rsidRPr="00E72F77" w:rsidRDefault="00427A40" w:rsidP="00A7170F">
            <w:pPr>
              <w:spacing w:after="0" w:line="240" w:lineRule="auto"/>
              <w:ind w:left="-38" w:firstLine="40"/>
              <w:jc w:val="center"/>
              <w:rPr>
                <w:rFonts w:ascii="Times New Roman" w:hAnsi="Times New Roman"/>
                <w:sz w:val="20"/>
                <w:szCs w:val="20"/>
              </w:rPr>
            </w:pPr>
            <w:r w:rsidRPr="00E72F77">
              <w:rPr>
                <w:rFonts w:ascii="Times New Roman" w:hAnsi="Times New Roman"/>
                <w:sz w:val="20"/>
                <w:szCs w:val="20"/>
              </w:rPr>
              <w:t>Адміністратор</w:t>
            </w:r>
          </w:p>
          <w:p w:rsidR="00427A40" w:rsidRPr="00E72F77" w:rsidRDefault="00427A40" w:rsidP="00A7170F">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rPr>
              <w:t>ЦНАП</w:t>
            </w:r>
          </w:p>
        </w:tc>
        <w:tc>
          <w:tcPr>
            <w:tcW w:w="851" w:type="dxa"/>
            <w:gridSpan w:val="2"/>
          </w:tcPr>
          <w:p w:rsidR="00427A40" w:rsidRPr="00E72F77" w:rsidRDefault="00427A40" w:rsidP="00A7170F">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rPr>
              <w:t>В</w:t>
            </w:r>
          </w:p>
        </w:tc>
        <w:tc>
          <w:tcPr>
            <w:tcW w:w="2070" w:type="dxa"/>
            <w:shd w:val="clear" w:color="auto" w:fill="FFFFFF"/>
          </w:tcPr>
          <w:p w:rsidR="00427A40" w:rsidRPr="00E72F77" w:rsidRDefault="00427A40" w:rsidP="00A7170F">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rPr>
              <w:t>1-й день</w:t>
            </w:r>
          </w:p>
        </w:tc>
      </w:tr>
      <w:tr w:rsidR="00427A40" w:rsidRPr="00E72F77" w:rsidTr="00A7170F">
        <w:tc>
          <w:tcPr>
            <w:tcW w:w="540" w:type="dxa"/>
          </w:tcPr>
          <w:p w:rsidR="00427A40" w:rsidRPr="00E72F77" w:rsidRDefault="00427A40"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3.</w:t>
            </w:r>
          </w:p>
        </w:tc>
        <w:tc>
          <w:tcPr>
            <w:tcW w:w="3927" w:type="dxa"/>
          </w:tcPr>
          <w:p w:rsidR="00427A40" w:rsidRPr="00E72F77" w:rsidRDefault="00427A40" w:rsidP="00A7170F">
            <w:pPr>
              <w:widowControl w:val="0"/>
              <w:tabs>
                <w:tab w:val="left" w:pos="900"/>
              </w:tabs>
              <w:suppressAutoHyphens/>
              <w:spacing w:after="0" w:line="240" w:lineRule="auto"/>
              <w:jc w:val="both"/>
              <w:rPr>
                <w:rFonts w:ascii="Times New Roman" w:hAnsi="Times New Roman"/>
                <w:sz w:val="20"/>
                <w:szCs w:val="20"/>
                <w:lang w:val="uk-UA" w:eastAsia="en-US"/>
              </w:rPr>
            </w:pPr>
            <w:r w:rsidRPr="00333BAE">
              <w:rPr>
                <w:rFonts w:ascii="Times New Roman" w:hAnsi="Times New Roman"/>
                <w:sz w:val="20"/>
                <w:szCs w:val="20"/>
                <w:lang w:val="uk-UA" w:eastAsia="en-US"/>
              </w:rPr>
              <w:t>Прийом, реєстрація</w:t>
            </w:r>
            <w:r>
              <w:rPr>
                <w:rFonts w:ascii="Times New Roman" w:hAnsi="Times New Roman"/>
                <w:sz w:val="20"/>
                <w:szCs w:val="20"/>
                <w:lang w:val="uk-UA" w:eastAsia="en-US"/>
              </w:rPr>
              <w:t xml:space="preserve"> заяви,</w:t>
            </w:r>
            <w:r w:rsidRPr="00333BAE">
              <w:rPr>
                <w:rFonts w:ascii="Times New Roman" w:hAnsi="Times New Roman"/>
                <w:sz w:val="20"/>
                <w:szCs w:val="20"/>
                <w:lang w:val="uk-UA" w:eastAsia="en-US"/>
              </w:rPr>
              <w:t xml:space="preserve"> підготовка проекту резолюції керівництва міської ради </w:t>
            </w:r>
          </w:p>
        </w:tc>
        <w:tc>
          <w:tcPr>
            <w:tcW w:w="3118" w:type="dxa"/>
          </w:tcPr>
          <w:p w:rsidR="00427A40" w:rsidRPr="00E72F77" w:rsidRDefault="00427A40"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427A40" w:rsidRPr="00E72F77" w:rsidRDefault="00427A40" w:rsidP="00A7170F">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427A40" w:rsidRPr="00E72F77" w:rsidRDefault="00427A40"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sidRPr="00333BAE">
              <w:rPr>
                <w:rFonts w:ascii="Times New Roman" w:hAnsi="Times New Roman"/>
                <w:sz w:val="20"/>
                <w:szCs w:val="20"/>
                <w:lang w:val="uk-UA"/>
              </w:rPr>
              <w:t>1-й день</w:t>
            </w:r>
          </w:p>
        </w:tc>
      </w:tr>
      <w:tr w:rsidR="00427A40" w:rsidRPr="00E72F77" w:rsidTr="00A7170F">
        <w:tc>
          <w:tcPr>
            <w:tcW w:w="540" w:type="dxa"/>
          </w:tcPr>
          <w:p w:rsidR="00427A40" w:rsidRPr="00E72F77" w:rsidRDefault="00427A40"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4.</w:t>
            </w:r>
          </w:p>
        </w:tc>
        <w:tc>
          <w:tcPr>
            <w:tcW w:w="3927" w:type="dxa"/>
          </w:tcPr>
          <w:p w:rsidR="00427A40" w:rsidRPr="00E72F77" w:rsidRDefault="00427A40" w:rsidP="00A7170F">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Ознайомлення з вхідним пакетом документів керівництвом міської ради, проставлення резолюції та повернення до загального відділу міської ради</w:t>
            </w:r>
          </w:p>
        </w:tc>
        <w:tc>
          <w:tcPr>
            <w:tcW w:w="3118" w:type="dxa"/>
          </w:tcPr>
          <w:p w:rsidR="00427A40" w:rsidRPr="00E72F77" w:rsidRDefault="00427A40"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Керівництво міської ради</w:t>
            </w:r>
          </w:p>
        </w:tc>
        <w:tc>
          <w:tcPr>
            <w:tcW w:w="851" w:type="dxa"/>
            <w:gridSpan w:val="2"/>
          </w:tcPr>
          <w:p w:rsidR="00427A40" w:rsidRPr="00E72F77" w:rsidRDefault="00427A40" w:rsidP="00A7170F">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shd w:val="clear" w:color="auto" w:fill="FFFFFF"/>
          </w:tcPr>
          <w:p w:rsidR="00427A40" w:rsidRPr="00E72F77" w:rsidRDefault="00427A40"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2-й день</w:t>
            </w:r>
          </w:p>
        </w:tc>
      </w:tr>
      <w:tr w:rsidR="00427A40" w:rsidRPr="00E72F77" w:rsidTr="00A7170F">
        <w:tc>
          <w:tcPr>
            <w:tcW w:w="540" w:type="dxa"/>
          </w:tcPr>
          <w:p w:rsidR="00427A40" w:rsidRPr="00E72F77" w:rsidRDefault="00427A40"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5.</w:t>
            </w:r>
          </w:p>
        </w:tc>
        <w:tc>
          <w:tcPr>
            <w:tcW w:w="3927" w:type="dxa"/>
          </w:tcPr>
          <w:p w:rsidR="00427A40" w:rsidRPr="00E72F77" w:rsidRDefault="00427A40" w:rsidP="00A7170F">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Передача вхідного пакету документів на опрацювання до відділу земельних відносин та екології міської ради</w:t>
            </w:r>
          </w:p>
        </w:tc>
        <w:tc>
          <w:tcPr>
            <w:tcW w:w="3118" w:type="dxa"/>
          </w:tcPr>
          <w:p w:rsidR="00427A40" w:rsidRPr="00E72F77" w:rsidRDefault="00427A40"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427A40" w:rsidRPr="00E72F77" w:rsidRDefault="00427A40" w:rsidP="00A7170F">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427A40" w:rsidRPr="00E72F77" w:rsidRDefault="00427A40"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w:t>
            </w:r>
            <w:r w:rsidRPr="00333BAE">
              <w:rPr>
                <w:rFonts w:ascii="Times New Roman" w:hAnsi="Times New Roman"/>
                <w:sz w:val="20"/>
                <w:szCs w:val="20"/>
                <w:lang w:val="uk-UA"/>
              </w:rPr>
              <w:t>-й день</w:t>
            </w:r>
          </w:p>
        </w:tc>
      </w:tr>
      <w:tr w:rsidR="00427A40" w:rsidRPr="00E72F77" w:rsidTr="00A7170F">
        <w:tc>
          <w:tcPr>
            <w:tcW w:w="540" w:type="dxa"/>
          </w:tcPr>
          <w:p w:rsidR="00427A40" w:rsidRPr="00E72F77" w:rsidRDefault="00427A40"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lang w:val="en-US"/>
              </w:rPr>
              <w:t>6</w:t>
            </w:r>
            <w:r w:rsidRPr="00E72F77">
              <w:rPr>
                <w:rFonts w:ascii="Times New Roman" w:hAnsi="Times New Roman"/>
                <w:b/>
                <w:sz w:val="20"/>
                <w:szCs w:val="20"/>
              </w:rPr>
              <w:t>.</w:t>
            </w:r>
          </w:p>
        </w:tc>
        <w:tc>
          <w:tcPr>
            <w:tcW w:w="3927" w:type="dxa"/>
          </w:tcPr>
          <w:p w:rsidR="00427A40" w:rsidRPr="00E72F77" w:rsidRDefault="00427A40" w:rsidP="00A7170F">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Опрацювання вхідного пакету документів, підготовка</w:t>
            </w:r>
            <w:r>
              <w:rPr>
                <w:rFonts w:ascii="Times New Roman" w:hAnsi="Times New Roman"/>
                <w:sz w:val="20"/>
                <w:szCs w:val="20"/>
                <w:lang w:val="uk-UA" w:eastAsia="en-US"/>
              </w:rPr>
              <w:t xml:space="preserve"> проекту рішення сесії міської ради про  затвердження </w:t>
            </w:r>
            <w:r w:rsidRPr="00427A40">
              <w:rPr>
                <w:rFonts w:ascii="Times New Roman" w:hAnsi="Times New Roman"/>
                <w:sz w:val="20"/>
                <w:szCs w:val="20"/>
                <w:lang w:val="uk-UA" w:eastAsia="en-US"/>
              </w:rPr>
              <w:t>технічної документації із землеустро</w:t>
            </w:r>
            <w:r>
              <w:rPr>
                <w:rFonts w:ascii="Times New Roman" w:hAnsi="Times New Roman"/>
                <w:sz w:val="20"/>
                <w:szCs w:val="20"/>
                <w:lang w:val="uk-UA" w:eastAsia="en-US"/>
              </w:rPr>
              <w:t>ю/ вмовивованої відмови</w:t>
            </w:r>
          </w:p>
        </w:tc>
        <w:tc>
          <w:tcPr>
            <w:tcW w:w="3118" w:type="dxa"/>
          </w:tcPr>
          <w:p w:rsidR="00427A40" w:rsidRPr="00E72F77" w:rsidRDefault="00427A40"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427A40" w:rsidRPr="00E72F77" w:rsidRDefault="00427A40" w:rsidP="00A7170F">
            <w:pPr>
              <w:widowControl w:val="0"/>
              <w:tabs>
                <w:tab w:val="left" w:pos="900"/>
              </w:tabs>
              <w:suppressAutoHyphens/>
              <w:spacing w:after="0" w:line="240" w:lineRule="auto"/>
              <w:jc w:val="center"/>
              <w:rPr>
                <w:rFonts w:ascii="Times New Roman" w:hAnsi="Times New Roman"/>
                <w:sz w:val="20"/>
                <w:szCs w:val="20"/>
              </w:rPr>
            </w:pPr>
            <w:r w:rsidRPr="00333BAE">
              <w:rPr>
                <w:rFonts w:ascii="Times New Roman" w:hAnsi="Times New Roman"/>
                <w:sz w:val="20"/>
                <w:szCs w:val="20"/>
                <w:lang w:val="uk-UA"/>
              </w:rPr>
              <w:t>В</w:t>
            </w:r>
          </w:p>
        </w:tc>
        <w:tc>
          <w:tcPr>
            <w:tcW w:w="2070" w:type="dxa"/>
          </w:tcPr>
          <w:p w:rsidR="00427A40" w:rsidRPr="00E72F77" w:rsidRDefault="00427A40" w:rsidP="00A7170F">
            <w:pPr>
              <w:widowControl w:val="0"/>
              <w:tabs>
                <w:tab w:val="left" w:pos="972"/>
              </w:tabs>
              <w:suppressAutoHyphens/>
              <w:spacing w:after="0" w:line="240" w:lineRule="auto"/>
              <w:ind w:left="-108" w:right="4"/>
              <w:jc w:val="center"/>
              <w:rPr>
                <w:rFonts w:ascii="Times New Roman" w:hAnsi="Times New Roman"/>
                <w:sz w:val="20"/>
                <w:szCs w:val="20"/>
              </w:rPr>
            </w:pPr>
            <w:r w:rsidRPr="00333BAE">
              <w:rPr>
                <w:rFonts w:ascii="Times New Roman" w:hAnsi="Times New Roman"/>
                <w:sz w:val="20"/>
                <w:szCs w:val="20"/>
                <w:lang w:val="uk-UA"/>
              </w:rPr>
              <w:t>2-</w:t>
            </w:r>
            <w:r>
              <w:rPr>
                <w:rFonts w:ascii="Times New Roman" w:hAnsi="Times New Roman"/>
                <w:sz w:val="20"/>
                <w:szCs w:val="20"/>
                <w:lang w:val="uk-UA"/>
              </w:rPr>
              <w:t>10</w:t>
            </w:r>
            <w:r w:rsidRPr="00333BAE">
              <w:rPr>
                <w:rFonts w:ascii="Times New Roman" w:hAnsi="Times New Roman"/>
                <w:sz w:val="20"/>
                <w:szCs w:val="20"/>
                <w:lang w:val="uk-UA"/>
              </w:rPr>
              <w:t>-й день</w:t>
            </w:r>
          </w:p>
        </w:tc>
      </w:tr>
      <w:tr w:rsidR="00427A40" w:rsidRPr="00E72F77" w:rsidTr="00A7170F">
        <w:tc>
          <w:tcPr>
            <w:tcW w:w="540" w:type="dxa"/>
          </w:tcPr>
          <w:p w:rsidR="00427A40" w:rsidRPr="00E72F77" w:rsidRDefault="00427A40"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7.</w:t>
            </w:r>
          </w:p>
        </w:tc>
        <w:tc>
          <w:tcPr>
            <w:tcW w:w="3927" w:type="dxa"/>
          </w:tcPr>
          <w:p w:rsidR="00427A40" w:rsidRPr="00E72F77" w:rsidRDefault="00427A40" w:rsidP="00A7170F">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Подання до загального відділу міської ради підготовленого проекту рішення сесії міської ради, згідно Інструкції з діловодства</w:t>
            </w:r>
          </w:p>
        </w:tc>
        <w:tc>
          <w:tcPr>
            <w:tcW w:w="3118" w:type="dxa"/>
          </w:tcPr>
          <w:p w:rsidR="00427A40" w:rsidRPr="00E72F77" w:rsidRDefault="00427A40"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427A40" w:rsidRPr="00E72F77" w:rsidRDefault="00427A40" w:rsidP="00A7170F">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tcPr>
          <w:p w:rsidR="00427A40" w:rsidRPr="00036588" w:rsidRDefault="00427A40"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10-й день</w:t>
            </w:r>
          </w:p>
        </w:tc>
      </w:tr>
      <w:tr w:rsidR="00427A40" w:rsidRPr="00E72F77" w:rsidTr="00A7170F">
        <w:tc>
          <w:tcPr>
            <w:tcW w:w="540" w:type="dxa"/>
          </w:tcPr>
          <w:p w:rsidR="00427A40" w:rsidRPr="00E72F77" w:rsidRDefault="00427A40"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8.</w:t>
            </w:r>
          </w:p>
        </w:tc>
        <w:tc>
          <w:tcPr>
            <w:tcW w:w="3927" w:type="dxa"/>
          </w:tcPr>
          <w:p w:rsidR="00427A40" w:rsidRPr="00036588" w:rsidRDefault="00427A40" w:rsidP="00A7170F">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Розгляд на засіданні профільної комії з питань земельних відносин, екології та використання природних ресурсів проекту рішення</w:t>
            </w:r>
          </w:p>
        </w:tc>
        <w:tc>
          <w:tcPr>
            <w:tcW w:w="3118" w:type="dxa"/>
          </w:tcPr>
          <w:p w:rsidR="00427A40" w:rsidRPr="00036588" w:rsidRDefault="00427A40" w:rsidP="00A7170F">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 xml:space="preserve">Начальник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427A40" w:rsidRPr="00E72F77" w:rsidRDefault="00427A40"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427A40" w:rsidRPr="00E72F77" w:rsidRDefault="00427A40"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20-й день</w:t>
            </w:r>
          </w:p>
        </w:tc>
      </w:tr>
      <w:tr w:rsidR="00427A40" w:rsidRPr="00E72F77" w:rsidTr="00A7170F">
        <w:tc>
          <w:tcPr>
            <w:tcW w:w="540" w:type="dxa"/>
          </w:tcPr>
          <w:p w:rsidR="00427A40" w:rsidRPr="00036588" w:rsidRDefault="00427A40"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9.</w:t>
            </w:r>
          </w:p>
        </w:tc>
        <w:tc>
          <w:tcPr>
            <w:tcW w:w="3927" w:type="dxa"/>
          </w:tcPr>
          <w:p w:rsidR="00427A40" w:rsidRPr="00036588" w:rsidRDefault="00427A40" w:rsidP="00A7170F">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Розгляд на засіданні сесії міської ради проекту рішення та прийняття рішення</w:t>
            </w:r>
            <w:r w:rsidRPr="00B50737">
              <w:rPr>
                <w:lang w:val="uk-UA"/>
              </w:rPr>
              <w:t xml:space="preserve"> </w:t>
            </w:r>
            <w:r w:rsidRPr="00B50737">
              <w:rPr>
                <w:rFonts w:ascii="Times New Roman" w:hAnsi="Times New Roman"/>
                <w:sz w:val="20"/>
                <w:szCs w:val="20"/>
                <w:lang w:val="uk-UA"/>
              </w:rPr>
              <w:t xml:space="preserve">про </w:t>
            </w:r>
            <w:r>
              <w:rPr>
                <w:rFonts w:ascii="Times New Roman" w:hAnsi="Times New Roman"/>
                <w:sz w:val="20"/>
                <w:szCs w:val="20"/>
                <w:lang w:val="uk-UA"/>
              </w:rPr>
              <w:t>з</w:t>
            </w:r>
            <w:r w:rsidRPr="00B50737">
              <w:rPr>
                <w:rFonts w:ascii="Times New Roman" w:hAnsi="Times New Roman"/>
                <w:sz w:val="20"/>
                <w:szCs w:val="20"/>
                <w:lang w:val="uk-UA"/>
              </w:rPr>
              <w:t xml:space="preserve">атвердження </w:t>
            </w:r>
            <w:r w:rsidRPr="00427A40">
              <w:rPr>
                <w:rFonts w:ascii="Times New Roman" w:hAnsi="Times New Roman"/>
                <w:sz w:val="20"/>
                <w:szCs w:val="20"/>
                <w:lang w:val="uk-UA"/>
              </w:rPr>
              <w:t>технічної документації із землеустрою щодо інвентаризації земель</w:t>
            </w:r>
            <w:r>
              <w:rPr>
                <w:rFonts w:ascii="Times New Roman" w:hAnsi="Times New Roman"/>
                <w:sz w:val="20"/>
                <w:szCs w:val="20"/>
                <w:lang w:val="uk-UA"/>
              </w:rPr>
              <w:t xml:space="preserve">/ </w:t>
            </w:r>
            <w:r>
              <w:rPr>
                <w:rFonts w:ascii="Times New Roman" w:hAnsi="Times New Roman"/>
                <w:sz w:val="20"/>
                <w:szCs w:val="20"/>
                <w:lang w:val="uk-UA" w:eastAsia="en-US"/>
              </w:rPr>
              <w:t>вмовивованої відмови</w:t>
            </w:r>
          </w:p>
        </w:tc>
        <w:tc>
          <w:tcPr>
            <w:tcW w:w="3118" w:type="dxa"/>
          </w:tcPr>
          <w:p w:rsidR="00427A40" w:rsidRPr="00E72F77" w:rsidRDefault="00427A40"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Начальник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427A40" w:rsidRPr="00E72F77" w:rsidRDefault="00427A40"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427A40" w:rsidRPr="00E72F77" w:rsidRDefault="00427A40"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20-25-й день</w:t>
            </w:r>
          </w:p>
        </w:tc>
      </w:tr>
      <w:tr w:rsidR="00427A40" w:rsidRPr="00E72F77" w:rsidTr="00A7170F">
        <w:tc>
          <w:tcPr>
            <w:tcW w:w="540" w:type="dxa"/>
          </w:tcPr>
          <w:p w:rsidR="00427A40" w:rsidRPr="00036588" w:rsidRDefault="00427A40"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10.</w:t>
            </w:r>
          </w:p>
        </w:tc>
        <w:tc>
          <w:tcPr>
            <w:tcW w:w="3927" w:type="dxa"/>
          </w:tcPr>
          <w:p w:rsidR="00427A40" w:rsidRPr="00E72F77" w:rsidRDefault="00427A40" w:rsidP="00A7170F">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 xml:space="preserve">Оформлення копії прийнятого рішення сесії/витягу з рішення та передача його до ЦНАПу  </w:t>
            </w:r>
          </w:p>
        </w:tc>
        <w:tc>
          <w:tcPr>
            <w:tcW w:w="3118" w:type="dxa"/>
          </w:tcPr>
          <w:p w:rsidR="00427A40" w:rsidRPr="00E72F77" w:rsidRDefault="00427A40"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Головний спеціаліст загального відділу</w:t>
            </w:r>
          </w:p>
        </w:tc>
        <w:tc>
          <w:tcPr>
            <w:tcW w:w="851" w:type="dxa"/>
            <w:gridSpan w:val="2"/>
          </w:tcPr>
          <w:p w:rsidR="00427A40" w:rsidRPr="00E72F77" w:rsidRDefault="00427A40"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427A40" w:rsidRPr="00E72F77" w:rsidRDefault="00427A40"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25-29-й день</w:t>
            </w:r>
          </w:p>
        </w:tc>
      </w:tr>
      <w:tr w:rsidR="00427A40" w:rsidRPr="00E72F77" w:rsidTr="00A7170F">
        <w:tc>
          <w:tcPr>
            <w:tcW w:w="540" w:type="dxa"/>
          </w:tcPr>
          <w:p w:rsidR="00427A40" w:rsidRPr="00036588" w:rsidRDefault="00427A40"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11.</w:t>
            </w:r>
          </w:p>
        </w:tc>
        <w:tc>
          <w:tcPr>
            <w:tcW w:w="3927" w:type="dxa"/>
          </w:tcPr>
          <w:p w:rsidR="00427A40" w:rsidRPr="00E72F77" w:rsidRDefault="00427A40" w:rsidP="00A7170F">
            <w:pPr>
              <w:widowControl w:val="0"/>
              <w:tabs>
                <w:tab w:val="left" w:pos="900"/>
              </w:tabs>
              <w:suppressAutoHyphens/>
              <w:spacing w:after="0" w:line="240" w:lineRule="auto"/>
              <w:jc w:val="both"/>
              <w:rPr>
                <w:rFonts w:ascii="Times New Roman" w:hAnsi="Times New Roman"/>
                <w:sz w:val="20"/>
                <w:szCs w:val="20"/>
              </w:rPr>
            </w:pPr>
            <w:r w:rsidRPr="00850483">
              <w:rPr>
                <w:rFonts w:ascii="Times New Roman" w:hAnsi="Times New Roman"/>
                <w:sz w:val="20"/>
                <w:szCs w:val="20"/>
                <w:lang w:val="uk-UA"/>
              </w:rPr>
              <w:t>Повідомлення/видача особі, яка звернулась, результату послуги</w:t>
            </w:r>
          </w:p>
        </w:tc>
        <w:tc>
          <w:tcPr>
            <w:tcW w:w="3118" w:type="dxa"/>
          </w:tcPr>
          <w:p w:rsidR="00427A40" w:rsidRPr="007351D8" w:rsidRDefault="00427A40" w:rsidP="00A7170F">
            <w:pPr>
              <w:spacing w:after="0" w:line="240" w:lineRule="auto"/>
              <w:ind w:left="-38" w:firstLine="40"/>
              <w:jc w:val="center"/>
              <w:rPr>
                <w:rFonts w:ascii="Times New Roman" w:hAnsi="Times New Roman"/>
                <w:sz w:val="20"/>
                <w:szCs w:val="20"/>
                <w:lang w:val="uk-UA"/>
              </w:rPr>
            </w:pPr>
            <w:r w:rsidRPr="007351D8">
              <w:rPr>
                <w:rFonts w:ascii="Times New Roman" w:hAnsi="Times New Roman"/>
                <w:sz w:val="20"/>
                <w:szCs w:val="20"/>
                <w:lang w:val="uk-UA"/>
              </w:rPr>
              <w:t>Адміністратор</w:t>
            </w:r>
          </w:p>
          <w:p w:rsidR="00427A40" w:rsidRPr="00E72F77" w:rsidRDefault="00427A40" w:rsidP="00A7170F">
            <w:pPr>
              <w:widowControl w:val="0"/>
              <w:tabs>
                <w:tab w:val="left" w:pos="900"/>
              </w:tabs>
              <w:suppressAutoHyphens/>
              <w:spacing w:after="0" w:line="240" w:lineRule="auto"/>
              <w:ind w:left="-108"/>
              <w:jc w:val="center"/>
              <w:rPr>
                <w:rFonts w:ascii="Times New Roman" w:hAnsi="Times New Roman"/>
                <w:sz w:val="20"/>
                <w:szCs w:val="20"/>
              </w:rPr>
            </w:pPr>
            <w:r w:rsidRPr="007351D8">
              <w:rPr>
                <w:rFonts w:ascii="Times New Roman" w:hAnsi="Times New Roman"/>
                <w:sz w:val="20"/>
                <w:szCs w:val="20"/>
                <w:lang w:val="uk-UA"/>
              </w:rPr>
              <w:t>ЦНАП</w:t>
            </w:r>
          </w:p>
        </w:tc>
        <w:tc>
          <w:tcPr>
            <w:tcW w:w="851" w:type="dxa"/>
            <w:gridSpan w:val="2"/>
          </w:tcPr>
          <w:p w:rsidR="00427A40" w:rsidRPr="00E72F77" w:rsidRDefault="00427A40"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427A40" w:rsidRPr="00E72F77" w:rsidRDefault="00427A40"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30-й день</w:t>
            </w:r>
          </w:p>
        </w:tc>
      </w:tr>
      <w:tr w:rsidR="00427A40" w:rsidRPr="00E72F77" w:rsidTr="00A7170F">
        <w:tc>
          <w:tcPr>
            <w:tcW w:w="8430" w:type="dxa"/>
            <w:gridSpan w:val="4"/>
          </w:tcPr>
          <w:p w:rsidR="00427A40" w:rsidRPr="00E72F77" w:rsidRDefault="00427A40" w:rsidP="00A7170F">
            <w:pPr>
              <w:widowControl w:val="0"/>
              <w:tabs>
                <w:tab w:val="left" w:pos="900"/>
              </w:tabs>
              <w:suppressAutoHyphens/>
              <w:spacing w:after="0" w:line="240" w:lineRule="auto"/>
              <w:rPr>
                <w:rFonts w:ascii="Times New Roman" w:hAnsi="Times New Roman"/>
                <w:b/>
                <w:sz w:val="20"/>
                <w:szCs w:val="20"/>
              </w:rPr>
            </w:pPr>
            <w:r w:rsidRPr="00E72F77">
              <w:rPr>
                <w:rFonts w:ascii="Times New Roman" w:hAnsi="Times New Roman"/>
                <w:b/>
                <w:sz w:val="20"/>
                <w:szCs w:val="20"/>
              </w:rPr>
              <w:t xml:space="preserve">Загальна кількість днів надання послуги </w:t>
            </w:r>
          </w:p>
        </w:tc>
        <w:tc>
          <w:tcPr>
            <w:tcW w:w="2076" w:type="dxa"/>
            <w:gridSpan w:val="2"/>
          </w:tcPr>
          <w:p w:rsidR="00427A40" w:rsidRPr="00E72F77" w:rsidRDefault="00427A40" w:rsidP="00A7170F">
            <w:pPr>
              <w:widowControl w:val="0"/>
              <w:tabs>
                <w:tab w:val="left" w:pos="900"/>
              </w:tabs>
              <w:suppressAutoHyphens/>
              <w:spacing w:after="0" w:line="240" w:lineRule="auto"/>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r w:rsidR="00427A40" w:rsidRPr="00E72F77" w:rsidTr="00A7170F">
        <w:tc>
          <w:tcPr>
            <w:tcW w:w="8430" w:type="dxa"/>
            <w:gridSpan w:val="4"/>
          </w:tcPr>
          <w:p w:rsidR="00427A40" w:rsidRPr="00E72F77" w:rsidRDefault="00427A40" w:rsidP="00A7170F">
            <w:pPr>
              <w:widowControl w:val="0"/>
              <w:tabs>
                <w:tab w:val="left" w:pos="972"/>
              </w:tabs>
              <w:suppressAutoHyphens/>
              <w:spacing w:after="0" w:line="240" w:lineRule="auto"/>
              <w:ind w:right="4"/>
              <w:rPr>
                <w:rFonts w:ascii="Times New Roman" w:hAnsi="Times New Roman"/>
                <w:b/>
                <w:sz w:val="20"/>
                <w:szCs w:val="20"/>
              </w:rPr>
            </w:pPr>
            <w:r w:rsidRPr="00E72F77">
              <w:rPr>
                <w:rFonts w:ascii="Times New Roman" w:hAnsi="Times New Roman"/>
                <w:b/>
                <w:sz w:val="20"/>
                <w:szCs w:val="20"/>
              </w:rPr>
              <w:t xml:space="preserve">Загальна кількість днів передбачена законодавством </w:t>
            </w:r>
          </w:p>
        </w:tc>
        <w:tc>
          <w:tcPr>
            <w:tcW w:w="2076" w:type="dxa"/>
            <w:gridSpan w:val="2"/>
          </w:tcPr>
          <w:p w:rsidR="00427A40" w:rsidRPr="00E72F77" w:rsidRDefault="00427A40" w:rsidP="00A7170F">
            <w:pPr>
              <w:widowControl w:val="0"/>
              <w:tabs>
                <w:tab w:val="left" w:pos="972"/>
              </w:tabs>
              <w:suppressAutoHyphens/>
              <w:spacing w:after="0" w:line="240" w:lineRule="auto"/>
              <w:ind w:right="4"/>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bl>
    <w:p w:rsidR="00427A40" w:rsidRPr="00E356DB" w:rsidRDefault="00427A40" w:rsidP="00427A40">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427A40" w:rsidRPr="00427A40" w:rsidRDefault="00427A40" w:rsidP="00427A40">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C42A42" w:rsidRPr="00427A40"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427A40">
      <w:pPr>
        <w:spacing w:after="0" w:line="240" w:lineRule="auto"/>
        <w:rPr>
          <w:rFonts w:ascii="Times New Roman" w:hAnsi="Times New Roman"/>
          <w:sz w:val="20"/>
          <w:szCs w:val="20"/>
          <w:u w:val="single"/>
          <w:lang w:val="uk-UA" w:eastAsia="uk-UA"/>
        </w:rPr>
      </w:pPr>
    </w:p>
    <w:p w:rsidR="00427A40" w:rsidRDefault="00427A40" w:rsidP="00427A40">
      <w:pPr>
        <w:spacing w:after="0" w:line="240" w:lineRule="auto"/>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Pr="003F7F6F" w:rsidRDefault="00C42A42" w:rsidP="00044433">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2</w:t>
      </w:r>
      <w:r w:rsidR="00427A40">
        <w:rPr>
          <w:rFonts w:ascii="Times New Roman" w:hAnsi="Times New Roman"/>
          <w:sz w:val="20"/>
          <w:szCs w:val="20"/>
          <w:u w:val="single"/>
          <w:lang w:val="uk-UA"/>
        </w:rPr>
        <w:t>00</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DC6FF9" w:rsidRDefault="00C42A42" w:rsidP="000B2D44">
      <w:pPr>
        <w:widowControl w:val="0"/>
        <w:autoSpaceDE w:val="0"/>
        <w:autoSpaceDN w:val="0"/>
        <w:adjustRightInd w:val="0"/>
        <w:spacing w:after="0" w:line="240" w:lineRule="auto"/>
        <w:ind w:left="2096" w:right="1800"/>
        <w:jc w:val="center"/>
        <w:rPr>
          <w:rFonts w:ascii="Times New Roman" w:hAnsi="Times New Roman"/>
          <w:b/>
          <w:sz w:val="12"/>
          <w:szCs w:val="12"/>
          <w:lang w:val="uk-UA" w:eastAsia="uk-UA"/>
        </w:rPr>
      </w:pPr>
    </w:p>
    <w:p w:rsidR="00C42A42" w:rsidRPr="0080570C" w:rsidRDefault="00C42A42" w:rsidP="00ED5788">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6C1FDA">
        <w:rPr>
          <w:rFonts w:ascii="Times New Roman" w:hAnsi="Times New Roman"/>
          <w:b/>
          <w:sz w:val="24"/>
          <w:szCs w:val="24"/>
          <w:lang w:val="uk-UA" w:eastAsia="uk-UA"/>
        </w:rPr>
        <w:t>АРТКА адміністративної послуги</w:t>
      </w:r>
    </w:p>
    <w:p w:rsidR="001612C5" w:rsidRPr="00532F65" w:rsidRDefault="001612C5" w:rsidP="001612C5">
      <w:pPr>
        <w:spacing w:after="0" w:line="240" w:lineRule="auto"/>
        <w:jc w:val="center"/>
        <w:rPr>
          <w:rFonts w:ascii="Times New Roman" w:hAnsi="Times New Roman"/>
          <w:b/>
          <w:sz w:val="24"/>
          <w:szCs w:val="24"/>
          <w:u w:val="single"/>
          <w:lang w:val="uk-UA"/>
        </w:rPr>
      </w:pPr>
      <w:r w:rsidRPr="001D3BA8">
        <w:rPr>
          <w:rFonts w:ascii="Times New Roman" w:hAnsi="Times New Roman"/>
          <w:b/>
          <w:sz w:val="24"/>
          <w:szCs w:val="24"/>
          <w:u w:val="single"/>
          <w:lang w:val="uk-UA"/>
        </w:rPr>
        <w:t>Затвердження технічної документації з</w:t>
      </w:r>
      <w:r>
        <w:rPr>
          <w:rFonts w:ascii="Times New Roman" w:hAnsi="Times New Roman"/>
          <w:b/>
          <w:sz w:val="24"/>
          <w:szCs w:val="24"/>
          <w:u w:val="single"/>
          <w:lang w:val="uk-UA"/>
        </w:rPr>
        <w:t xml:space="preserve"> економічної оцінки земель</w:t>
      </w:r>
    </w:p>
    <w:p w:rsidR="001612C5" w:rsidRDefault="001612C5" w:rsidP="001612C5">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  </w:t>
      </w:r>
    </w:p>
    <w:p w:rsidR="001612C5" w:rsidRPr="001D3BA8" w:rsidRDefault="001612C5" w:rsidP="001612C5">
      <w:pPr>
        <w:spacing w:after="0" w:line="240" w:lineRule="auto"/>
        <w:jc w:val="center"/>
        <w:rPr>
          <w:rFonts w:ascii="Times New Roman" w:hAnsi="Times New Roman"/>
          <w:sz w:val="20"/>
          <w:szCs w:val="20"/>
          <w:lang w:val="uk-UA"/>
        </w:rPr>
      </w:pPr>
      <w:r w:rsidRPr="001D3BA8">
        <w:rPr>
          <w:rFonts w:ascii="Times New Roman" w:hAnsi="Times New Roman"/>
          <w:b/>
          <w:bCs/>
          <w:sz w:val="20"/>
          <w:szCs w:val="20"/>
          <w:lang w:val="uk-UA"/>
        </w:rPr>
        <w:t>(Ідентифікатор 0</w:t>
      </w:r>
      <w:r>
        <w:rPr>
          <w:rFonts w:ascii="Times New Roman" w:hAnsi="Times New Roman"/>
          <w:b/>
          <w:bCs/>
          <w:sz w:val="20"/>
          <w:szCs w:val="20"/>
          <w:lang w:val="uk-UA"/>
        </w:rPr>
        <w:t>0181</w:t>
      </w:r>
      <w:r w:rsidRPr="001D3BA8">
        <w:rPr>
          <w:rFonts w:ascii="Times New Roman" w:hAnsi="Times New Roman"/>
          <w:b/>
          <w:bCs/>
          <w:sz w:val="20"/>
          <w:szCs w:val="20"/>
          <w:lang w:val="uk-UA"/>
        </w:rPr>
        <w:t>)</w:t>
      </w:r>
      <w:r w:rsidRPr="001D3BA8">
        <w:rPr>
          <w:rFonts w:ascii="Times New Roman" w:hAnsi="Times New Roman"/>
          <w:sz w:val="20"/>
          <w:szCs w:val="20"/>
          <w:lang w:val="uk-UA"/>
        </w:rPr>
        <w:t xml:space="preserve"> </w:t>
      </w:r>
    </w:p>
    <w:p w:rsidR="001612C5" w:rsidRDefault="001612C5" w:rsidP="001612C5">
      <w:pPr>
        <w:spacing w:after="0" w:line="240" w:lineRule="auto"/>
        <w:jc w:val="center"/>
        <w:rPr>
          <w:rFonts w:ascii="Times New Roman" w:hAnsi="Times New Roman"/>
          <w:sz w:val="20"/>
          <w:szCs w:val="20"/>
          <w:lang w:val="uk-UA"/>
        </w:rPr>
      </w:pPr>
    </w:p>
    <w:p w:rsidR="001612C5" w:rsidRPr="002B63B2" w:rsidRDefault="001612C5" w:rsidP="001612C5">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w:t>
      </w:r>
      <w:r>
        <w:rPr>
          <w:rFonts w:ascii="Times New Roman" w:hAnsi="Times New Roman"/>
          <w:b/>
          <w:sz w:val="20"/>
          <w:szCs w:val="20"/>
          <w:u w:val="single"/>
          <w:lang w:val="uk-UA"/>
        </w:rPr>
        <w:t xml:space="preserve">земельних відносин та екології </w:t>
      </w:r>
      <w:r w:rsidRPr="002B63B2">
        <w:rPr>
          <w:rFonts w:ascii="Times New Roman" w:hAnsi="Times New Roman"/>
          <w:b/>
          <w:sz w:val="20"/>
          <w:szCs w:val="20"/>
          <w:u w:val="single"/>
          <w:lang w:val="uk-UA" w:eastAsia="uk-UA"/>
        </w:rPr>
        <w:t>Коростишівської міської ради</w:t>
      </w:r>
    </w:p>
    <w:p w:rsidR="001612C5" w:rsidRDefault="001612C5" w:rsidP="001612C5">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27"/>
        <w:gridCol w:w="3118"/>
        <w:gridCol w:w="845"/>
        <w:gridCol w:w="6"/>
        <w:gridCol w:w="2070"/>
      </w:tblGrid>
      <w:tr w:rsidR="001612C5" w:rsidRPr="00E72F77" w:rsidTr="00A7170F">
        <w:tc>
          <w:tcPr>
            <w:tcW w:w="540" w:type="dxa"/>
          </w:tcPr>
          <w:p w:rsidR="001612C5" w:rsidRPr="00E72F77" w:rsidRDefault="001612C5" w:rsidP="00A7170F">
            <w:pPr>
              <w:spacing w:after="0" w:line="240" w:lineRule="auto"/>
              <w:ind w:right="-108"/>
              <w:jc w:val="center"/>
              <w:rPr>
                <w:rFonts w:ascii="Times New Roman" w:hAnsi="Times New Roman"/>
                <w:sz w:val="20"/>
                <w:szCs w:val="20"/>
              </w:rPr>
            </w:pPr>
            <w:r w:rsidRPr="00E72F77">
              <w:rPr>
                <w:rFonts w:ascii="Times New Roman" w:hAnsi="Times New Roman"/>
                <w:b/>
                <w:bCs/>
                <w:sz w:val="20"/>
                <w:szCs w:val="20"/>
              </w:rPr>
              <w:t>№ з/п</w:t>
            </w:r>
          </w:p>
        </w:tc>
        <w:tc>
          <w:tcPr>
            <w:tcW w:w="3927" w:type="dxa"/>
          </w:tcPr>
          <w:p w:rsidR="001612C5" w:rsidRPr="00E72F77" w:rsidRDefault="001612C5" w:rsidP="00A7170F">
            <w:pPr>
              <w:widowControl w:val="0"/>
              <w:tabs>
                <w:tab w:val="left" w:pos="900"/>
              </w:tabs>
              <w:suppressAutoHyphens/>
              <w:spacing w:after="0" w:line="240" w:lineRule="auto"/>
              <w:ind w:left="-108" w:firstLine="108"/>
              <w:jc w:val="center"/>
              <w:rPr>
                <w:rFonts w:ascii="Times New Roman" w:hAnsi="Times New Roman"/>
                <w:b/>
                <w:bCs/>
                <w:sz w:val="20"/>
                <w:szCs w:val="20"/>
              </w:rPr>
            </w:pPr>
            <w:r w:rsidRPr="00E72F77">
              <w:rPr>
                <w:rFonts w:ascii="Times New Roman" w:hAnsi="Times New Roman"/>
                <w:b/>
                <w:sz w:val="20"/>
                <w:szCs w:val="20"/>
                <w:lang w:val="uk-UA"/>
              </w:rPr>
              <w:t>Етапи опрацювання звернення про надання адміністративної послуги</w:t>
            </w:r>
          </w:p>
        </w:tc>
        <w:tc>
          <w:tcPr>
            <w:tcW w:w="3118" w:type="dxa"/>
          </w:tcPr>
          <w:p w:rsidR="001612C5" w:rsidRPr="00E72F77" w:rsidRDefault="001612C5" w:rsidP="00A7170F">
            <w:pPr>
              <w:spacing w:after="0" w:line="240" w:lineRule="auto"/>
              <w:ind w:left="-108" w:right="-73"/>
              <w:jc w:val="center"/>
              <w:rPr>
                <w:rFonts w:ascii="Times New Roman" w:hAnsi="Times New Roman"/>
                <w:sz w:val="20"/>
                <w:szCs w:val="20"/>
              </w:rPr>
            </w:pPr>
            <w:r w:rsidRPr="00E72F77">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851" w:type="dxa"/>
            <w:gridSpan w:val="2"/>
          </w:tcPr>
          <w:p w:rsidR="001612C5" w:rsidRPr="00E72F77" w:rsidRDefault="001612C5" w:rsidP="00A7170F">
            <w:pPr>
              <w:spacing w:after="0" w:line="240" w:lineRule="auto"/>
              <w:ind w:left="-108" w:right="-108"/>
              <w:jc w:val="center"/>
              <w:rPr>
                <w:rFonts w:ascii="Times New Roman" w:hAnsi="Times New Roman"/>
                <w:sz w:val="20"/>
                <w:szCs w:val="20"/>
              </w:rPr>
            </w:pPr>
            <w:r w:rsidRPr="00E72F77">
              <w:rPr>
                <w:rFonts w:ascii="Times New Roman" w:hAnsi="Times New Roman"/>
                <w:b/>
                <w:bCs/>
                <w:sz w:val="20"/>
                <w:szCs w:val="20"/>
              </w:rPr>
              <w:t>Дія</w:t>
            </w:r>
          </w:p>
        </w:tc>
        <w:tc>
          <w:tcPr>
            <w:tcW w:w="2070" w:type="dxa"/>
          </w:tcPr>
          <w:p w:rsidR="001612C5" w:rsidRPr="00E72F77" w:rsidRDefault="001612C5" w:rsidP="00A7170F">
            <w:pPr>
              <w:spacing w:after="0" w:line="240" w:lineRule="auto"/>
              <w:ind w:left="-108" w:right="-108" w:firstLine="108"/>
              <w:jc w:val="center"/>
              <w:rPr>
                <w:rFonts w:ascii="Times New Roman" w:hAnsi="Times New Roman"/>
                <w:sz w:val="20"/>
                <w:szCs w:val="20"/>
              </w:rPr>
            </w:pPr>
            <w:r w:rsidRPr="00E72F77">
              <w:rPr>
                <w:rFonts w:ascii="Times New Roman" w:hAnsi="Times New Roman"/>
                <w:b/>
                <w:sz w:val="20"/>
                <w:szCs w:val="20"/>
                <w:shd w:val="clear" w:color="auto" w:fill="FFFFFF"/>
              </w:rPr>
              <w:t>Строки виконання етапів (дії, рішення)</w:t>
            </w:r>
          </w:p>
        </w:tc>
      </w:tr>
      <w:tr w:rsidR="001612C5" w:rsidRPr="00E72F77" w:rsidTr="00A7170F">
        <w:tc>
          <w:tcPr>
            <w:tcW w:w="540" w:type="dxa"/>
          </w:tcPr>
          <w:p w:rsidR="001612C5" w:rsidRPr="00E72F77" w:rsidRDefault="001612C5"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1.</w:t>
            </w:r>
          </w:p>
        </w:tc>
        <w:tc>
          <w:tcPr>
            <w:tcW w:w="3927" w:type="dxa"/>
          </w:tcPr>
          <w:p w:rsidR="001612C5" w:rsidRPr="007045B3" w:rsidRDefault="001612C5" w:rsidP="00A7170F">
            <w:pPr>
              <w:widowControl w:val="0"/>
              <w:tabs>
                <w:tab w:val="left" w:pos="900"/>
              </w:tabs>
              <w:suppressAutoHyphens/>
              <w:spacing w:after="0" w:line="240" w:lineRule="auto"/>
              <w:jc w:val="both"/>
              <w:rPr>
                <w:rFonts w:ascii="Times New Roman" w:hAnsi="Times New Roman"/>
                <w:sz w:val="20"/>
                <w:szCs w:val="20"/>
                <w:lang w:val="uk-UA"/>
              </w:rPr>
            </w:pPr>
            <w:r w:rsidRPr="00E72F77">
              <w:rPr>
                <w:rFonts w:ascii="Times New Roman" w:hAnsi="Times New Roman"/>
                <w:sz w:val="20"/>
                <w:szCs w:val="20"/>
                <w:lang w:val="uk-UA" w:eastAsia="en-US"/>
              </w:rPr>
              <w:t>Прийом заяви та інших докуметів, що подаються заявником/уповноваженою особою щодо</w:t>
            </w:r>
            <w:r>
              <w:rPr>
                <w:rFonts w:ascii="Times New Roman" w:hAnsi="Times New Roman"/>
                <w:sz w:val="20"/>
                <w:szCs w:val="20"/>
                <w:lang w:val="uk-UA" w:eastAsia="en-US"/>
              </w:rPr>
              <w:t xml:space="preserve"> з</w:t>
            </w:r>
            <w:r w:rsidRPr="00B50737">
              <w:rPr>
                <w:rFonts w:ascii="Times New Roman" w:hAnsi="Times New Roman"/>
                <w:sz w:val="20"/>
                <w:szCs w:val="20"/>
                <w:lang w:val="uk-UA" w:eastAsia="en-US"/>
              </w:rPr>
              <w:t xml:space="preserve">атвердження </w:t>
            </w:r>
            <w:r w:rsidRPr="00427A40">
              <w:rPr>
                <w:rFonts w:ascii="Times New Roman" w:hAnsi="Times New Roman"/>
                <w:sz w:val="20"/>
                <w:szCs w:val="20"/>
                <w:lang w:val="uk-UA" w:eastAsia="en-US"/>
              </w:rPr>
              <w:t xml:space="preserve">технічної документації </w:t>
            </w:r>
            <w:r w:rsidRPr="001612C5">
              <w:rPr>
                <w:rFonts w:ascii="Times New Roman" w:hAnsi="Times New Roman"/>
                <w:sz w:val="20"/>
                <w:szCs w:val="20"/>
                <w:lang w:val="uk-UA" w:eastAsia="en-US"/>
              </w:rPr>
              <w:t xml:space="preserve">з економічної оцінки </w:t>
            </w:r>
            <w:r w:rsidRPr="00427A40">
              <w:rPr>
                <w:rFonts w:ascii="Times New Roman" w:hAnsi="Times New Roman"/>
                <w:sz w:val="20"/>
                <w:szCs w:val="20"/>
                <w:lang w:val="uk-UA" w:eastAsia="en-US"/>
              </w:rPr>
              <w:t>земель</w:t>
            </w:r>
          </w:p>
        </w:tc>
        <w:tc>
          <w:tcPr>
            <w:tcW w:w="3118" w:type="dxa"/>
          </w:tcPr>
          <w:p w:rsidR="001612C5" w:rsidRPr="00E72F77" w:rsidRDefault="001612C5" w:rsidP="00A7170F">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1612C5" w:rsidRPr="00E72F77" w:rsidRDefault="001612C5" w:rsidP="00A7170F">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eastAsia="en-US"/>
              </w:rPr>
              <w:t>ЦНАП</w:t>
            </w:r>
          </w:p>
        </w:tc>
        <w:tc>
          <w:tcPr>
            <w:tcW w:w="851" w:type="dxa"/>
            <w:gridSpan w:val="2"/>
          </w:tcPr>
          <w:p w:rsidR="001612C5" w:rsidRPr="00E72F77" w:rsidRDefault="001612C5" w:rsidP="00A7170F">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eastAsia="en-US"/>
              </w:rPr>
              <w:t>В</w:t>
            </w:r>
          </w:p>
        </w:tc>
        <w:tc>
          <w:tcPr>
            <w:tcW w:w="2070" w:type="dxa"/>
          </w:tcPr>
          <w:p w:rsidR="001612C5" w:rsidRPr="00E72F77" w:rsidRDefault="001612C5" w:rsidP="00A7170F">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1612C5" w:rsidRPr="00E72F77" w:rsidTr="00A7170F">
        <w:tc>
          <w:tcPr>
            <w:tcW w:w="540" w:type="dxa"/>
          </w:tcPr>
          <w:p w:rsidR="001612C5" w:rsidRPr="00E72F77" w:rsidRDefault="001612C5"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2.</w:t>
            </w:r>
          </w:p>
        </w:tc>
        <w:tc>
          <w:tcPr>
            <w:tcW w:w="3927" w:type="dxa"/>
          </w:tcPr>
          <w:p w:rsidR="001612C5" w:rsidRPr="00E72F77" w:rsidRDefault="001612C5" w:rsidP="00A7170F">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eastAsia="en-US"/>
              </w:rPr>
              <w:t xml:space="preserve">Передача заяви та пакета документів до </w:t>
            </w:r>
            <w:r>
              <w:rPr>
                <w:rFonts w:ascii="Times New Roman" w:hAnsi="Times New Roman"/>
                <w:sz w:val="20"/>
                <w:szCs w:val="20"/>
                <w:lang w:val="uk-UA" w:eastAsia="en-US"/>
              </w:rPr>
              <w:t xml:space="preserve">загального </w:t>
            </w:r>
            <w:r w:rsidRPr="00E72F77">
              <w:rPr>
                <w:rFonts w:ascii="Times New Roman" w:hAnsi="Times New Roman"/>
                <w:sz w:val="20"/>
                <w:szCs w:val="20"/>
                <w:lang w:val="uk-UA" w:eastAsia="en-US"/>
              </w:rPr>
              <w:t xml:space="preserve">відділу </w:t>
            </w:r>
          </w:p>
        </w:tc>
        <w:tc>
          <w:tcPr>
            <w:tcW w:w="3118" w:type="dxa"/>
          </w:tcPr>
          <w:p w:rsidR="001612C5" w:rsidRPr="00E72F77" w:rsidRDefault="001612C5" w:rsidP="00A7170F">
            <w:pPr>
              <w:spacing w:after="0" w:line="240" w:lineRule="auto"/>
              <w:ind w:left="-38" w:firstLine="40"/>
              <w:jc w:val="center"/>
              <w:rPr>
                <w:rFonts w:ascii="Times New Roman" w:hAnsi="Times New Roman"/>
                <w:sz w:val="20"/>
                <w:szCs w:val="20"/>
              </w:rPr>
            </w:pPr>
            <w:r w:rsidRPr="00E72F77">
              <w:rPr>
                <w:rFonts w:ascii="Times New Roman" w:hAnsi="Times New Roman"/>
                <w:sz w:val="20"/>
                <w:szCs w:val="20"/>
              </w:rPr>
              <w:t>Адміністратор</w:t>
            </w:r>
          </w:p>
          <w:p w:rsidR="001612C5" w:rsidRPr="00E72F77" w:rsidRDefault="001612C5" w:rsidP="00A7170F">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rPr>
              <w:t>ЦНАП</w:t>
            </w:r>
          </w:p>
        </w:tc>
        <w:tc>
          <w:tcPr>
            <w:tcW w:w="851" w:type="dxa"/>
            <w:gridSpan w:val="2"/>
          </w:tcPr>
          <w:p w:rsidR="001612C5" w:rsidRPr="00E72F77" w:rsidRDefault="001612C5" w:rsidP="00A7170F">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rPr>
              <w:t>В</w:t>
            </w:r>
          </w:p>
        </w:tc>
        <w:tc>
          <w:tcPr>
            <w:tcW w:w="2070" w:type="dxa"/>
            <w:shd w:val="clear" w:color="auto" w:fill="FFFFFF"/>
          </w:tcPr>
          <w:p w:rsidR="001612C5" w:rsidRPr="00E72F77" w:rsidRDefault="001612C5" w:rsidP="00A7170F">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rPr>
              <w:t>1-й день</w:t>
            </w:r>
          </w:p>
        </w:tc>
      </w:tr>
      <w:tr w:rsidR="001612C5" w:rsidRPr="00E72F77" w:rsidTr="00A7170F">
        <w:tc>
          <w:tcPr>
            <w:tcW w:w="540" w:type="dxa"/>
          </w:tcPr>
          <w:p w:rsidR="001612C5" w:rsidRPr="00E72F77" w:rsidRDefault="001612C5"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3.</w:t>
            </w:r>
          </w:p>
        </w:tc>
        <w:tc>
          <w:tcPr>
            <w:tcW w:w="3927" w:type="dxa"/>
          </w:tcPr>
          <w:p w:rsidR="001612C5" w:rsidRPr="00E72F77" w:rsidRDefault="001612C5" w:rsidP="00A7170F">
            <w:pPr>
              <w:widowControl w:val="0"/>
              <w:tabs>
                <w:tab w:val="left" w:pos="900"/>
              </w:tabs>
              <w:suppressAutoHyphens/>
              <w:spacing w:after="0" w:line="240" w:lineRule="auto"/>
              <w:jc w:val="both"/>
              <w:rPr>
                <w:rFonts w:ascii="Times New Roman" w:hAnsi="Times New Roman"/>
                <w:sz w:val="20"/>
                <w:szCs w:val="20"/>
                <w:lang w:val="uk-UA" w:eastAsia="en-US"/>
              </w:rPr>
            </w:pPr>
            <w:r w:rsidRPr="00333BAE">
              <w:rPr>
                <w:rFonts w:ascii="Times New Roman" w:hAnsi="Times New Roman"/>
                <w:sz w:val="20"/>
                <w:szCs w:val="20"/>
                <w:lang w:val="uk-UA" w:eastAsia="en-US"/>
              </w:rPr>
              <w:t>Прийом, реєстрація</w:t>
            </w:r>
            <w:r>
              <w:rPr>
                <w:rFonts w:ascii="Times New Roman" w:hAnsi="Times New Roman"/>
                <w:sz w:val="20"/>
                <w:szCs w:val="20"/>
                <w:lang w:val="uk-UA" w:eastAsia="en-US"/>
              </w:rPr>
              <w:t xml:space="preserve"> заяви,</w:t>
            </w:r>
            <w:r w:rsidRPr="00333BAE">
              <w:rPr>
                <w:rFonts w:ascii="Times New Roman" w:hAnsi="Times New Roman"/>
                <w:sz w:val="20"/>
                <w:szCs w:val="20"/>
                <w:lang w:val="uk-UA" w:eastAsia="en-US"/>
              </w:rPr>
              <w:t xml:space="preserve"> підготовка проекту резолюції керівництва міської ради </w:t>
            </w:r>
          </w:p>
        </w:tc>
        <w:tc>
          <w:tcPr>
            <w:tcW w:w="3118" w:type="dxa"/>
          </w:tcPr>
          <w:p w:rsidR="001612C5" w:rsidRPr="00E72F77" w:rsidRDefault="001612C5"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1612C5" w:rsidRPr="00E72F77" w:rsidRDefault="001612C5" w:rsidP="00A7170F">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1612C5" w:rsidRPr="00E72F77" w:rsidRDefault="001612C5"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sidRPr="00333BAE">
              <w:rPr>
                <w:rFonts w:ascii="Times New Roman" w:hAnsi="Times New Roman"/>
                <w:sz w:val="20"/>
                <w:szCs w:val="20"/>
                <w:lang w:val="uk-UA"/>
              </w:rPr>
              <w:t>1-й день</w:t>
            </w:r>
          </w:p>
        </w:tc>
      </w:tr>
      <w:tr w:rsidR="001612C5" w:rsidRPr="00E72F77" w:rsidTr="00A7170F">
        <w:tc>
          <w:tcPr>
            <w:tcW w:w="540" w:type="dxa"/>
          </w:tcPr>
          <w:p w:rsidR="001612C5" w:rsidRPr="00E72F77" w:rsidRDefault="001612C5"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4.</w:t>
            </w:r>
          </w:p>
        </w:tc>
        <w:tc>
          <w:tcPr>
            <w:tcW w:w="3927" w:type="dxa"/>
          </w:tcPr>
          <w:p w:rsidR="001612C5" w:rsidRPr="00E72F77" w:rsidRDefault="001612C5" w:rsidP="00A7170F">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Ознайомлення з вхідним пакетом документів керівництвом міської ради, проставлення резолюції та повернення до загального відділу міської ради</w:t>
            </w:r>
          </w:p>
        </w:tc>
        <w:tc>
          <w:tcPr>
            <w:tcW w:w="3118" w:type="dxa"/>
          </w:tcPr>
          <w:p w:rsidR="001612C5" w:rsidRPr="00E72F77" w:rsidRDefault="001612C5"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Керівництво міської ради</w:t>
            </w:r>
          </w:p>
        </w:tc>
        <w:tc>
          <w:tcPr>
            <w:tcW w:w="851" w:type="dxa"/>
            <w:gridSpan w:val="2"/>
          </w:tcPr>
          <w:p w:rsidR="001612C5" w:rsidRPr="00E72F77" w:rsidRDefault="001612C5" w:rsidP="00A7170F">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shd w:val="clear" w:color="auto" w:fill="FFFFFF"/>
          </w:tcPr>
          <w:p w:rsidR="001612C5" w:rsidRPr="00E72F77" w:rsidRDefault="001612C5"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2-й день</w:t>
            </w:r>
          </w:p>
        </w:tc>
      </w:tr>
      <w:tr w:rsidR="001612C5" w:rsidRPr="00E72F77" w:rsidTr="00A7170F">
        <w:tc>
          <w:tcPr>
            <w:tcW w:w="540" w:type="dxa"/>
          </w:tcPr>
          <w:p w:rsidR="001612C5" w:rsidRPr="00E72F77" w:rsidRDefault="001612C5"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5.</w:t>
            </w:r>
          </w:p>
        </w:tc>
        <w:tc>
          <w:tcPr>
            <w:tcW w:w="3927" w:type="dxa"/>
          </w:tcPr>
          <w:p w:rsidR="001612C5" w:rsidRPr="00E72F77" w:rsidRDefault="001612C5" w:rsidP="00A7170F">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Передача вхідного пакету документів на опрацювання до відділу земельних відносин та екології міської ради</w:t>
            </w:r>
          </w:p>
        </w:tc>
        <w:tc>
          <w:tcPr>
            <w:tcW w:w="3118" w:type="dxa"/>
          </w:tcPr>
          <w:p w:rsidR="001612C5" w:rsidRPr="00E72F77" w:rsidRDefault="001612C5"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1612C5" w:rsidRPr="00E72F77" w:rsidRDefault="001612C5" w:rsidP="00A7170F">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1612C5" w:rsidRPr="00E72F77" w:rsidRDefault="001612C5"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w:t>
            </w:r>
            <w:r w:rsidRPr="00333BAE">
              <w:rPr>
                <w:rFonts w:ascii="Times New Roman" w:hAnsi="Times New Roman"/>
                <w:sz w:val="20"/>
                <w:szCs w:val="20"/>
                <w:lang w:val="uk-UA"/>
              </w:rPr>
              <w:t>-й день</w:t>
            </w:r>
          </w:p>
        </w:tc>
      </w:tr>
      <w:tr w:rsidR="001612C5" w:rsidRPr="00E72F77" w:rsidTr="00A7170F">
        <w:tc>
          <w:tcPr>
            <w:tcW w:w="540" w:type="dxa"/>
          </w:tcPr>
          <w:p w:rsidR="001612C5" w:rsidRPr="00E72F77" w:rsidRDefault="001612C5"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lang w:val="en-US"/>
              </w:rPr>
              <w:t>6</w:t>
            </w:r>
            <w:r w:rsidRPr="00E72F77">
              <w:rPr>
                <w:rFonts w:ascii="Times New Roman" w:hAnsi="Times New Roman"/>
                <w:b/>
                <w:sz w:val="20"/>
                <w:szCs w:val="20"/>
              </w:rPr>
              <w:t>.</w:t>
            </w:r>
          </w:p>
        </w:tc>
        <w:tc>
          <w:tcPr>
            <w:tcW w:w="3927" w:type="dxa"/>
          </w:tcPr>
          <w:p w:rsidR="001612C5" w:rsidRPr="00E72F77" w:rsidRDefault="001612C5" w:rsidP="00A7170F">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Опрацювання вхідного пакету документів, підготовка</w:t>
            </w:r>
            <w:r>
              <w:rPr>
                <w:rFonts w:ascii="Times New Roman" w:hAnsi="Times New Roman"/>
                <w:sz w:val="20"/>
                <w:szCs w:val="20"/>
                <w:lang w:val="uk-UA" w:eastAsia="en-US"/>
              </w:rPr>
              <w:t xml:space="preserve"> проекту рішення сесії міської ради про  затвердження </w:t>
            </w:r>
            <w:r w:rsidRPr="00427A40">
              <w:rPr>
                <w:rFonts w:ascii="Times New Roman" w:hAnsi="Times New Roman"/>
                <w:sz w:val="20"/>
                <w:szCs w:val="20"/>
                <w:lang w:val="uk-UA" w:eastAsia="en-US"/>
              </w:rPr>
              <w:t xml:space="preserve">технічної документації </w:t>
            </w:r>
            <w:r w:rsidRPr="001612C5">
              <w:rPr>
                <w:rFonts w:ascii="Times New Roman" w:hAnsi="Times New Roman"/>
                <w:sz w:val="20"/>
                <w:szCs w:val="20"/>
                <w:lang w:val="uk-UA" w:eastAsia="en-US"/>
              </w:rPr>
              <w:t xml:space="preserve">з економічної оцінки </w:t>
            </w:r>
            <w:r>
              <w:rPr>
                <w:rFonts w:ascii="Times New Roman" w:hAnsi="Times New Roman"/>
                <w:sz w:val="20"/>
                <w:szCs w:val="20"/>
                <w:lang w:val="uk-UA" w:eastAsia="en-US"/>
              </w:rPr>
              <w:t>земель/ вмовивованої відмови</w:t>
            </w:r>
          </w:p>
        </w:tc>
        <w:tc>
          <w:tcPr>
            <w:tcW w:w="3118" w:type="dxa"/>
          </w:tcPr>
          <w:p w:rsidR="001612C5" w:rsidRPr="00E72F77" w:rsidRDefault="001612C5"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1612C5" w:rsidRPr="00E72F77" w:rsidRDefault="001612C5" w:rsidP="00A7170F">
            <w:pPr>
              <w:widowControl w:val="0"/>
              <w:tabs>
                <w:tab w:val="left" w:pos="900"/>
              </w:tabs>
              <w:suppressAutoHyphens/>
              <w:spacing w:after="0" w:line="240" w:lineRule="auto"/>
              <w:jc w:val="center"/>
              <w:rPr>
                <w:rFonts w:ascii="Times New Roman" w:hAnsi="Times New Roman"/>
                <w:sz w:val="20"/>
                <w:szCs w:val="20"/>
              </w:rPr>
            </w:pPr>
            <w:r w:rsidRPr="00333BAE">
              <w:rPr>
                <w:rFonts w:ascii="Times New Roman" w:hAnsi="Times New Roman"/>
                <w:sz w:val="20"/>
                <w:szCs w:val="20"/>
                <w:lang w:val="uk-UA"/>
              </w:rPr>
              <w:t>В</w:t>
            </w:r>
          </w:p>
        </w:tc>
        <w:tc>
          <w:tcPr>
            <w:tcW w:w="2070" w:type="dxa"/>
          </w:tcPr>
          <w:p w:rsidR="001612C5" w:rsidRPr="00E72F77" w:rsidRDefault="001612C5" w:rsidP="00A7170F">
            <w:pPr>
              <w:widowControl w:val="0"/>
              <w:tabs>
                <w:tab w:val="left" w:pos="972"/>
              </w:tabs>
              <w:suppressAutoHyphens/>
              <w:spacing w:after="0" w:line="240" w:lineRule="auto"/>
              <w:ind w:left="-108" w:right="4"/>
              <w:jc w:val="center"/>
              <w:rPr>
                <w:rFonts w:ascii="Times New Roman" w:hAnsi="Times New Roman"/>
                <w:sz w:val="20"/>
                <w:szCs w:val="20"/>
              </w:rPr>
            </w:pPr>
            <w:r w:rsidRPr="00333BAE">
              <w:rPr>
                <w:rFonts w:ascii="Times New Roman" w:hAnsi="Times New Roman"/>
                <w:sz w:val="20"/>
                <w:szCs w:val="20"/>
                <w:lang w:val="uk-UA"/>
              </w:rPr>
              <w:t>2-</w:t>
            </w:r>
            <w:r>
              <w:rPr>
                <w:rFonts w:ascii="Times New Roman" w:hAnsi="Times New Roman"/>
                <w:sz w:val="20"/>
                <w:szCs w:val="20"/>
                <w:lang w:val="uk-UA"/>
              </w:rPr>
              <w:t>10</w:t>
            </w:r>
            <w:r w:rsidRPr="00333BAE">
              <w:rPr>
                <w:rFonts w:ascii="Times New Roman" w:hAnsi="Times New Roman"/>
                <w:sz w:val="20"/>
                <w:szCs w:val="20"/>
                <w:lang w:val="uk-UA"/>
              </w:rPr>
              <w:t>-й день</w:t>
            </w:r>
          </w:p>
        </w:tc>
      </w:tr>
      <w:tr w:rsidR="001612C5" w:rsidRPr="00E72F77" w:rsidTr="00A7170F">
        <w:tc>
          <w:tcPr>
            <w:tcW w:w="540" w:type="dxa"/>
          </w:tcPr>
          <w:p w:rsidR="001612C5" w:rsidRPr="00E72F77" w:rsidRDefault="001612C5"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7.</w:t>
            </w:r>
          </w:p>
        </w:tc>
        <w:tc>
          <w:tcPr>
            <w:tcW w:w="3927" w:type="dxa"/>
          </w:tcPr>
          <w:p w:rsidR="001612C5" w:rsidRPr="00E72F77" w:rsidRDefault="001612C5" w:rsidP="00A7170F">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Подання до загального відділу міської ради підготовленого проекту рішення сесії міської ради, згідно Інструкції з діловодства</w:t>
            </w:r>
          </w:p>
        </w:tc>
        <w:tc>
          <w:tcPr>
            <w:tcW w:w="3118" w:type="dxa"/>
          </w:tcPr>
          <w:p w:rsidR="001612C5" w:rsidRPr="00E72F77" w:rsidRDefault="001612C5"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1612C5" w:rsidRPr="00E72F77" w:rsidRDefault="001612C5" w:rsidP="00A7170F">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tcPr>
          <w:p w:rsidR="001612C5" w:rsidRPr="00036588" w:rsidRDefault="001612C5"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10-й день</w:t>
            </w:r>
          </w:p>
        </w:tc>
      </w:tr>
      <w:tr w:rsidR="001612C5" w:rsidRPr="00E72F77" w:rsidTr="00A7170F">
        <w:tc>
          <w:tcPr>
            <w:tcW w:w="540" w:type="dxa"/>
          </w:tcPr>
          <w:p w:rsidR="001612C5" w:rsidRPr="00E72F77" w:rsidRDefault="001612C5"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8.</w:t>
            </w:r>
          </w:p>
        </w:tc>
        <w:tc>
          <w:tcPr>
            <w:tcW w:w="3927" w:type="dxa"/>
          </w:tcPr>
          <w:p w:rsidR="001612C5" w:rsidRPr="00036588" w:rsidRDefault="001612C5" w:rsidP="00A7170F">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Розгляд на засіданні профільної комії з питань земельних відносин, екології та використання природних ресурсів проекту рішення</w:t>
            </w:r>
          </w:p>
        </w:tc>
        <w:tc>
          <w:tcPr>
            <w:tcW w:w="3118" w:type="dxa"/>
          </w:tcPr>
          <w:p w:rsidR="001612C5" w:rsidRPr="00036588" w:rsidRDefault="001612C5" w:rsidP="00A7170F">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 xml:space="preserve">Начальник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1612C5" w:rsidRPr="00E72F77" w:rsidRDefault="001612C5"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1612C5" w:rsidRPr="00E72F77" w:rsidRDefault="001612C5"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20-й день</w:t>
            </w:r>
          </w:p>
        </w:tc>
      </w:tr>
      <w:tr w:rsidR="001612C5" w:rsidRPr="00E72F77" w:rsidTr="00A7170F">
        <w:tc>
          <w:tcPr>
            <w:tcW w:w="540" w:type="dxa"/>
          </w:tcPr>
          <w:p w:rsidR="001612C5" w:rsidRPr="00036588" w:rsidRDefault="001612C5"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9.</w:t>
            </w:r>
          </w:p>
        </w:tc>
        <w:tc>
          <w:tcPr>
            <w:tcW w:w="3927" w:type="dxa"/>
          </w:tcPr>
          <w:p w:rsidR="001612C5" w:rsidRPr="00036588" w:rsidRDefault="001612C5" w:rsidP="00A7170F">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Розгляд на засіданні сесії міської ради проекту рішення та прийняття рішення</w:t>
            </w:r>
            <w:r w:rsidRPr="00B50737">
              <w:rPr>
                <w:lang w:val="uk-UA"/>
              </w:rPr>
              <w:t xml:space="preserve"> </w:t>
            </w:r>
            <w:r w:rsidRPr="00B50737">
              <w:rPr>
                <w:rFonts w:ascii="Times New Roman" w:hAnsi="Times New Roman"/>
                <w:sz w:val="20"/>
                <w:szCs w:val="20"/>
                <w:lang w:val="uk-UA"/>
              </w:rPr>
              <w:t xml:space="preserve">про </w:t>
            </w:r>
            <w:r>
              <w:rPr>
                <w:rFonts w:ascii="Times New Roman" w:hAnsi="Times New Roman"/>
                <w:sz w:val="20"/>
                <w:szCs w:val="20"/>
                <w:lang w:val="uk-UA"/>
              </w:rPr>
              <w:t>з</w:t>
            </w:r>
            <w:r w:rsidRPr="00B50737">
              <w:rPr>
                <w:rFonts w:ascii="Times New Roman" w:hAnsi="Times New Roman"/>
                <w:sz w:val="20"/>
                <w:szCs w:val="20"/>
                <w:lang w:val="uk-UA"/>
              </w:rPr>
              <w:t xml:space="preserve">атвердження </w:t>
            </w:r>
            <w:r w:rsidRPr="00427A40">
              <w:rPr>
                <w:rFonts w:ascii="Times New Roman" w:hAnsi="Times New Roman"/>
                <w:sz w:val="20"/>
                <w:szCs w:val="20"/>
                <w:lang w:val="uk-UA"/>
              </w:rPr>
              <w:t xml:space="preserve">технічної документації </w:t>
            </w:r>
            <w:r w:rsidRPr="001612C5">
              <w:rPr>
                <w:rFonts w:ascii="Times New Roman" w:hAnsi="Times New Roman"/>
                <w:sz w:val="20"/>
                <w:szCs w:val="20"/>
                <w:lang w:val="uk-UA"/>
              </w:rPr>
              <w:t xml:space="preserve">з економічної оцінки </w:t>
            </w:r>
            <w:r w:rsidRPr="00427A40">
              <w:rPr>
                <w:rFonts w:ascii="Times New Roman" w:hAnsi="Times New Roman"/>
                <w:sz w:val="20"/>
                <w:szCs w:val="20"/>
                <w:lang w:val="uk-UA"/>
              </w:rPr>
              <w:t>земель</w:t>
            </w:r>
            <w:r>
              <w:rPr>
                <w:rFonts w:ascii="Times New Roman" w:hAnsi="Times New Roman"/>
                <w:sz w:val="20"/>
                <w:szCs w:val="20"/>
                <w:lang w:val="uk-UA"/>
              </w:rPr>
              <w:t xml:space="preserve">/ </w:t>
            </w:r>
            <w:r>
              <w:rPr>
                <w:rFonts w:ascii="Times New Roman" w:hAnsi="Times New Roman"/>
                <w:sz w:val="20"/>
                <w:szCs w:val="20"/>
                <w:lang w:val="uk-UA" w:eastAsia="en-US"/>
              </w:rPr>
              <w:t>вмовивованої відмови</w:t>
            </w:r>
          </w:p>
        </w:tc>
        <w:tc>
          <w:tcPr>
            <w:tcW w:w="3118" w:type="dxa"/>
          </w:tcPr>
          <w:p w:rsidR="001612C5" w:rsidRPr="00E72F77" w:rsidRDefault="001612C5"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Начальник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1612C5" w:rsidRPr="00E72F77" w:rsidRDefault="001612C5"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1612C5" w:rsidRPr="00E72F77" w:rsidRDefault="001612C5"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20-25-й день</w:t>
            </w:r>
          </w:p>
        </w:tc>
      </w:tr>
      <w:tr w:rsidR="001612C5" w:rsidRPr="00E72F77" w:rsidTr="00A7170F">
        <w:tc>
          <w:tcPr>
            <w:tcW w:w="540" w:type="dxa"/>
          </w:tcPr>
          <w:p w:rsidR="001612C5" w:rsidRPr="00036588" w:rsidRDefault="001612C5"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10.</w:t>
            </w:r>
          </w:p>
        </w:tc>
        <w:tc>
          <w:tcPr>
            <w:tcW w:w="3927" w:type="dxa"/>
          </w:tcPr>
          <w:p w:rsidR="001612C5" w:rsidRPr="00E72F77" w:rsidRDefault="001612C5" w:rsidP="00A7170F">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 xml:space="preserve">Оформлення копії прийнятого рішення сесії/витягу з рішення та передача його до ЦНАПу  </w:t>
            </w:r>
          </w:p>
        </w:tc>
        <w:tc>
          <w:tcPr>
            <w:tcW w:w="3118" w:type="dxa"/>
          </w:tcPr>
          <w:p w:rsidR="001612C5" w:rsidRPr="00E72F77" w:rsidRDefault="001612C5"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Головний спеціаліст загального відділу</w:t>
            </w:r>
          </w:p>
        </w:tc>
        <w:tc>
          <w:tcPr>
            <w:tcW w:w="851" w:type="dxa"/>
            <w:gridSpan w:val="2"/>
          </w:tcPr>
          <w:p w:rsidR="001612C5" w:rsidRPr="00E72F77" w:rsidRDefault="001612C5"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1612C5" w:rsidRPr="00E72F77" w:rsidRDefault="001612C5"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25-29-й день</w:t>
            </w:r>
          </w:p>
        </w:tc>
      </w:tr>
      <w:tr w:rsidR="001612C5" w:rsidRPr="00E72F77" w:rsidTr="00A7170F">
        <w:tc>
          <w:tcPr>
            <w:tcW w:w="540" w:type="dxa"/>
          </w:tcPr>
          <w:p w:rsidR="001612C5" w:rsidRPr="00036588" w:rsidRDefault="001612C5"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11.</w:t>
            </w:r>
          </w:p>
        </w:tc>
        <w:tc>
          <w:tcPr>
            <w:tcW w:w="3927" w:type="dxa"/>
          </w:tcPr>
          <w:p w:rsidR="001612C5" w:rsidRPr="00E72F77" w:rsidRDefault="001612C5" w:rsidP="00A7170F">
            <w:pPr>
              <w:widowControl w:val="0"/>
              <w:tabs>
                <w:tab w:val="left" w:pos="900"/>
              </w:tabs>
              <w:suppressAutoHyphens/>
              <w:spacing w:after="0" w:line="240" w:lineRule="auto"/>
              <w:jc w:val="both"/>
              <w:rPr>
                <w:rFonts w:ascii="Times New Roman" w:hAnsi="Times New Roman"/>
                <w:sz w:val="20"/>
                <w:szCs w:val="20"/>
              </w:rPr>
            </w:pPr>
            <w:r w:rsidRPr="00850483">
              <w:rPr>
                <w:rFonts w:ascii="Times New Roman" w:hAnsi="Times New Roman"/>
                <w:sz w:val="20"/>
                <w:szCs w:val="20"/>
                <w:lang w:val="uk-UA"/>
              </w:rPr>
              <w:t>Повідомлення/видача особі, яка звернулась, результату послуги</w:t>
            </w:r>
          </w:p>
        </w:tc>
        <w:tc>
          <w:tcPr>
            <w:tcW w:w="3118" w:type="dxa"/>
          </w:tcPr>
          <w:p w:rsidR="001612C5" w:rsidRPr="007351D8" w:rsidRDefault="001612C5" w:rsidP="00A7170F">
            <w:pPr>
              <w:spacing w:after="0" w:line="240" w:lineRule="auto"/>
              <w:ind w:left="-38" w:firstLine="40"/>
              <w:jc w:val="center"/>
              <w:rPr>
                <w:rFonts w:ascii="Times New Roman" w:hAnsi="Times New Roman"/>
                <w:sz w:val="20"/>
                <w:szCs w:val="20"/>
                <w:lang w:val="uk-UA"/>
              </w:rPr>
            </w:pPr>
            <w:r w:rsidRPr="007351D8">
              <w:rPr>
                <w:rFonts w:ascii="Times New Roman" w:hAnsi="Times New Roman"/>
                <w:sz w:val="20"/>
                <w:szCs w:val="20"/>
                <w:lang w:val="uk-UA"/>
              </w:rPr>
              <w:t>Адміністратор</w:t>
            </w:r>
          </w:p>
          <w:p w:rsidR="001612C5" w:rsidRPr="00E72F77" w:rsidRDefault="001612C5" w:rsidP="00A7170F">
            <w:pPr>
              <w:widowControl w:val="0"/>
              <w:tabs>
                <w:tab w:val="left" w:pos="900"/>
              </w:tabs>
              <w:suppressAutoHyphens/>
              <w:spacing w:after="0" w:line="240" w:lineRule="auto"/>
              <w:ind w:left="-108"/>
              <w:jc w:val="center"/>
              <w:rPr>
                <w:rFonts w:ascii="Times New Roman" w:hAnsi="Times New Roman"/>
                <w:sz w:val="20"/>
                <w:szCs w:val="20"/>
              </w:rPr>
            </w:pPr>
            <w:r w:rsidRPr="007351D8">
              <w:rPr>
                <w:rFonts w:ascii="Times New Roman" w:hAnsi="Times New Roman"/>
                <w:sz w:val="20"/>
                <w:szCs w:val="20"/>
                <w:lang w:val="uk-UA"/>
              </w:rPr>
              <w:t>ЦНАП</w:t>
            </w:r>
          </w:p>
        </w:tc>
        <w:tc>
          <w:tcPr>
            <w:tcW w:w="851" w:type="dxa"/>
            <w:gridSpan w:val="2"/>
          </w:tcPr>
          <w:p w:rsidR="001612C5" w:rsidRPr="00E72F77" w:rsidRDefault="001612C5"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1612C5" w:rsidRPr="00E72F77" w:rsidRDefault="001612C5"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30-й день</w:t>
            </w:r>
          </w:p>
        </w:tc>
      </w:tr>
      <w:tr w:rsidR="001612C5" w:rsidRPr="00E72F77" w:rsidTr="00A7170F">
        <w:tc>
          <w:tcPr>
            <w:tcW w:w="8430" w:type="dxa"/>
            <w:gridSpan w:val="4"/>
          </w:tcPr>
          <w:p w:rsidR="001612C5" w:rsidRPr="00E72F77" w:rsidRDefault="001612C5" w:rsidP="00A7170F">
            <w:pPr>
              <w:widowControl w:val="0"/>
              <w:tabs>
                <w:tab w:val="left" w:pos="900"/>
              </w:tabs>
              <w:suppressAutoHyphens/>
              <w:spacing w:after="0" w:line="240" w:lineRule="auto"/>
              <w:rPr>
                <w:rFonts w:ascii="Times New Roman" w:hAnsi="Times New Roman"/>
                <w:b/>
                <w:sz w:val="20"/>
                <w:szCs w:val="20"/>
              </w:rPr>
            </w:pPr>
            <w:r w:rsidRPr="00E72F77">
              <w:rPr>
                <w:rFonts w:ascii="Times New Roman" w:hAnsi="Times New Roman"/>
                <w:b/>
                <w:sz w:val="20"/>
                <w:szCs w:val="20"/>
              </w:rPr>
              <w:t xml:space="preserve">Загальна кількість днів надання послуги </w:t>
            </w:r>
          </w:p>
        </w:tc>
        <w:tc>
          <w:tcPr>
            <w:tcW w:w="2076" w:type="dxa"/>
            <w:gridSpan w:val="2"/>
          </w:tcPr>
          <w:p w:rsidR="001612C5" w:rsidRPr="00E72F77" w:rsidRDefault="001612C5" w:rsidP="00A7170F">
            <w:pPr>
              <w:widowControl w:val="0"/>
              <w:tabs>
                <w:tab w:val="left" w:pos="900"/>
              </w:tabs>
              <w:suppressAutoHyphens/>
              <w:spacing w:after="0" w:line="240" w:lineRule="auto"/>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r w:rsidR="001612C5" w:rsidRPr="00E72F77" w:rsidTr="00A7170F">
        <w:tc>
          <w:tcPr>
            <w:tcW w:w="8430" w:type="dxa"/>
            <w:gridSpan w:val="4"/>
          </w:tcPr>
          <w:p w:rsidR="001612C5" w:rsidRPr="00E72F77" w:rsidRDefault="001612C5" w:rsidP="00A7170F">
            <w:pPr>
              <w:widowControl w:val="0"/>
              <w:tabs>
                <w:tab w:val="left" w:pos="972"/>
              </w:tabs>
              <w:suppressAutoHyphens/>
              <w:spacing w:after="0" w:line="240" w:lineRule="auto"/>
              <w:ind w:right="4"/>
              <w:rPr>
                <w:rFonts w:ascii="Times New Roman" w:hAnsi="Times New Roman"/>
                <w:b/>
                <w:sz w:val="20"/>
                <w:szCs w:val="20"/>
              </w:rPr>
            </w:pPr>
            <w:r w:rsidRPr="00E72F77">
              <w:rPr>
                <w:rFonts w:ascii="Times New Roman" w:hAnsi="Times New Roman"/>
                <w:b/>
                <w:sz w:val="20"/>
                <w:szCs w:val="20"/>
              </w:rPr>
              <w:t xml:space="preserve">Загальна кількість днів передбачена законодавством </w:t>
            </w:r>
          </w:p>
        </w:tc>
        <w:tc>
          <w:tcPr>
            <w:tcW w:w="2076" w:type="dxa"/>
            <w:gridSpan w:val="2"/>
          </w:tcPr>
          <w:p w:rsidR="001612C5" w:rsidRPr="00E72F77" w:rsidRDefault="001612C5" w:rsidP="00A7170F">
            <w:pPr>
              <w:widowControl w:val="0"/>
              <w:tabs>
                <w:tab w:val="left" w:pos="972"/>
              </w:tabs>
              <w:suppressAutoHyphens/>
              <w:spacing w:after="0" w:line="240" w:lineRule="auto"/>
              <w:ind w:right="4"/>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bl>
    <w:p w:rsidR="001612C5" w:rsidRPr="00E356DB" w:rsidRDefault="001612C5" w:rsidP="001612C5">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1612C5" w:rsidRPr="00427A40" w:rsidRDefault="001612C5" w:rsidP="001612C5">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в порядку, встановленому</w:t>
      </w:r>
      <w:r w:rsidRPr="00B81072">
        <w:rPr>
          <w:rFonts w:ascii="Times New Roman" w:hAnsi="Times New Roman"/>
          <w:iCs/>
          <w:lang w:val="uk-UA"/>
        </w:rPr>
        <w:t xml:space="preserve"> </w:t>
      </w:r>
      <w:r>
        <w:rPr>
          <w:rFonts w:ascii="Times New Roman" w:hAnsi="Times New Roman"/>
          <w:iCs/>
          <w:lang w:val="uk-UA"/>
        </w:rPr>
        <w:t xml:space="preserve">чинним законодавством </w:t>
      </w:r>
    </w:p>
    <w:p w:rsidR="00C42A42" w:rsidRPr="001612C5" w:rsidRDefault="00C42A42" w:rsidP="000B2D44">
      <w:pPr>
        <w:tabs>
          <w:tab w:val="left" w:pos="3969"/>
        </w:tabs>
        <w:spacing w:after="0" w:line="240" w:lineRule="auto"/>
        <w:jc w:val="center"/>
        <w:rPr>
          <w:rFonts w:ascii="Times New Roman" w:hAnsi="Times New Roman"/>
          <w:b/>
          <w:sz w:val="10"/>
          <w:szCs w:val="10"/>
          <w:u w:val="single"/>
          <w:lang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020B64" w:rsidRDefault="00020B64"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1612C5" w:rsidRDefault="001612C5" w:rsidP="001612C5">
      <w:pPr>
        <w:spacing w:after="0" w:line="240" w:lineRule="auto"/>
        <w:rPr>
          <w:rFonts w:ascii="Times New Roman" w:hAnsi="Times New Roman"/>
          <w:sz w:val="20"/>
          <w:szCs w:val="20"/>
          <w:u w:val="single"/>
          <w:lang w:val="uk-UA" w:eastAsia="uk-UA"/>
        </w:rPr>
      </w:pPr>
    </w:p>
    <w:p w:rsidR="00020B64" w:rsidRDefault="00020B64" w:rsidP="001612C5">
      <w:pPr>
        <w:spacing w:after="0" w:line="240" w:lineRule="auto"/>
        <w:rPr>
          <w:rFonts w:ascii="Times New Roman" w:hAnsi="Times New Roman"/>
          <w:sz w:val="20"/>
          <w:szCs w:val="20"/>
          <w:u w:val="single"/>
          <w:lang w:val="uk-UA" w:eastAsia="uk-UA"/>
        </w:rPr>
      </w:pPr>
    </w:p>
    <w:p w:rsidR="00C42A42" w:rsidRPr="003F7F6F" w:rsidRDefault="00C42A42" w:rsidP="00044433">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2</w:t>
      </w:r>
      <w:r w:rsidR="001612C5">
        <w:rPr>
          <w:rFonts w:ascii="Times New Roman" w:hAnsi="Times New Roman"/>
          <w:sz w:val="20"/>
          <w:szCs w:val="20"/>
          <w:u w:val="single"/>
          <w:lang w:val="uk-UA"/>
        </w:rPr>
        <w:t>01</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w:t>
      </w:r>
      <w:r w:rsidRPr="00FD3261">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DC6FF9" w:rsidRDefault="00C42A42" w:rsidP="004304E5">
      <w:pPr>
        <w:widowControl w:val="0"/>
        <w:autoSpaceDE w:val="0"/>
        <w:autoSpaceDN w:val="0"/>
        <w:adjustRightInd w:val="0"/>
        <w:spacing w:after="0" w:line="240" w:lineRule="auto"/>
        <w:ind w:left="2096" w:right="1800"/>
        <w:jc w:val="center"/>
        <w:rPr>
          <w:rFonts w:ascii="Times New Roman" w:hAnsi="Times New Roman"/>
          <w:b/>
          <w:sz w:val="12"/>
          <w:szCs w:val="12"/>
          <w:lang w:val="uk-UA" w:eastAsia="uk-UA"/>
        </w:rPr>
      </w:pPr>
    </w:p>
    <w:p w:rsidR="00C42A42" w:rsidRPr="0080570C" w:rsidRDefault="00C42A42" w:rsidP="00ED5788">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6C1FDA">
        <w:rPr>
          <w:rFonts w:ascii="Times New Roman" w:hAnsi="Times New Roman"/>
          <w:b/>
          <w:sz w:val="24"/>
          <w:szCs w:val="24"/>
          <w:lang w:val="uk-UA" w:eastAsia="uk-UA"/>
        </w:rPr>
        <w:t>АРТКА адміністративної послуги</w:t>
      </w:r>
    </w:p>
    <w:p w:rsidR="001612C5" w:rsidRPr="00B00641" w:rsidRDefault="001612C5" w:rsidP="001612C5">
      <w:pPr>
        <w:spacing w:after="0" w:line="240" w:lineRule="auto"/>
        <w:jc w:val="center"/>
        <w:rPr>
          <w:rFonts w:ascii="Times New Roman" w:hAnsi="Times New Roman"/>
          <w:b/>
          <w:sz w:val="24"/>
          <w:szCs w:val="24"/>
          <w:u w:val="single"/>
          <w:lang w:val="uk-UA"/>
        </w:rPr>
      </w:pPr>
      <w:r w:rsidRPr="000A2B0F">
        <w:rPr>
          <w:rFonts w:ascii="Times New Roman" w:hAnsi="Times New Roman"/>
          <w:b/>
          <w:sz w:val="24"/>
          <w:szCs w:val="24"/>
          <w:u w:val="single"/>
          <w:lang w:val="uk-UA"/>
        </w:rPr>
        <w:t>Затвердження технічної документації з</w:t>
      </w:r>
      <w:r w:rsidRPr="00B00641">
        <w:rPr>
          <w:rFonts w:ascii="Times New Roman" w:hAnsi="Times New Roman"/>
          <w:b/>
          <w:sz w:val="24"/>
          <w:szCs w:val="24"/>
          <w:u w:val="single"/>
          <w:lang w:val="uk-UA"/>
        </w:rPr>
        <w:t xml:space="preserve"> </w:t>
      </w:r>
      <w:r>
        <w:rPr>
          <w:rFonts w:ascii="Times New Roman" w:hAnsi="Times New Roman"/>
          <w:b/>
          <w:sz w:val="24"/>
          <w:szCs w:val="24"/>
          <w:u w:val="single"/>
          <w:lang w:val="uk-UA"/>
        </w:rPr>
        <w:t>нормативної грошової оцінки земельної ділянки у межах населених пунктів та поза межами населених пунктів</w:t>
      </w:r>
    </w:p>
    <w:p w:rsidR="001612C5" w:rsidRDefault="001612C5" w:rsidP="001612C5">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1612C5" w:rsidRPr="000A2B0F" w:rsidRDefault="001612C5" w:rsidP="001612C5">
      <w:pPr>
        <w:spacing w:after="0" w:line="240" w:lineRule="auto"/>
        <w:jc w:val="center"/>
        <w:rPr>
          <w:rFonts w:ascii="Times New Roman" w:hAnsi="Times New Roman"/>
          <w:sz w:val="20"/>
          <w:szCs w:val="20"/>
          <w:lang w:val="uk-UA"/>
        </w:rPr>
      </w:pPr>
      <w:r w:rsidRPr="000A2B0F">
        <w:rPr>
          <w:rFonts w:ascii="Times New Roman" w:hAnsi="Times New Roman"/>
          <w:b/>
          <w:bCs/>
          <w:sz w:val="20"/>
          <w:szCs w:val="20"/>
          <w:lang w:val="uk-UA"/>
        </w:rPr>
        <w:t>(Ідентифікатор 001</w:t>
      </w:r>
      <w:r>
        <w:rPr>
          <w:rFonts w:ascii="Times New Roman" w:hAnsi="Times New Roman"/>
          <w:b/>
          <w:bCs/>
          <w:sz w:val="20"/>
          <w:szCs w:val="20"/>
          <w:lang w:val="uk-UA"/>
        </w:rPr>
        <w:t>79</w:t>
      </w:r>
      <w:r w:rsidRPr="000A2B0F">
        <w:rPr>
          <w:rFonts w:ascii="Times New Roman" w:hAnsi="Times New Roman"/>
          <w:b/>
          <w:bCs/>
          <w:sz w:val="20"/>
          <w:szCs w:val="20"/>
          <w:lang w:val="uk-UA"/>
        </w:rPr>
        <w:t>)</w:t>
      </w:r>
      <w:r w:rsidRPr="000A2B0F">
        <w:rPr>
          <w:rFonts w:ascii="Times New Roman" w:hAnsi="Times New Roman"/>
          <w:sz w:val="20"/>
          <w:szCs w:val="20"/>
          <w:lang w:val="uk-UA"/>
        </w:rPr>
        <w:t xml:space="preserve"> </w:t>
      </w:r>
    </w:p>
    <w:p w:rsidR="001612C5" w:rsidRDefault="001612C5" w:rsidP="001612C5">
      <w:pPr>
        <w:spacing w:after="0" w:line="240" w:lineRule="auto"/>
        <w:jc w:val="center"/>
        <w:rPr>
          <w:rFonts w:ascii="Times New Roman" w:hAnsi="Times New Roman"/>
          <w:sz w:val="20"/>
          <w:szCs w:val="20"/>
          <w:lang w:val="uk-UA"/>
        </w:rPr>
      </w:pPr>
    </w:p>
    <w:p w:rsidR="001612C5" w:rsidRPr="002B63B2" w:rsidRDefault="001612C5" w:rsidP="001612C5">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w:t>
      </w:r>
      <w:r>
        <w:rPr>
          <w:rFonts w:ascii="Times New Roman" w:hAnsi="Times New Roman"/>
          <w:b/>
          <w:sz w:val="20"/>
          <w:szCs w:val="20"/>
          <w:u w:val="single"/>
          <w:lang w:val="uk-UA"/>
        </w:rPr>
        <w:t xml:space="preserve">земельних відносин та екології </w:t>
      </w:r>
      <w:r w:rsidRPr="002B63B2">
        <w:rPr>
          <w:rFonts w:ascii="Times New Roman" w:hAnsi="Times New Roman"/>
          <w:b/>
          <w:sz w:val="20"/>
          <w:szCs w:val="20"/>
          <w:u w:val="single"/>
          <w:lang w:val="uk-UA" w:eastAsia="uk-UA"/>
        </w:rPr>
        <w:t>Коростишівської міської ради</w:t>
      </w:r>
    </w:p>
    <w:p w:rsidR="001612C5" w:rsidRDefault="001612C5" w:rsidP="001612C5">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27"/>
        <w:gridCol w:w="3118"/>
        <w:gridCol w:w="845"/>
        <w:gridCol w:w="6"/>
        <w:gridCol w:w="2070"/>
      </w:tblGrid>
      <w:tr w:rsidR="001612C5" w:rsidRPr="00E72F77" w:rsidTr="00A7170F">
        <w:tc>
          <w:tcPr>
            <w:tcW w:w="540" w:type="dxa"/>
          </w:tcPr>
          <w:p w:rsidR="001612C5" w:rsidRPr="00E72F77" w:rsidRDefault="001612C5" w:rsidP="00A7170F">
            <w:pPr>
              <w:spacing w:after="0" w:line="240" w:lineRule="auto"/>
              <w:ind w:right="-108"/>
              <w:jc w:val="center"/>
              <w:rPr>
                <w:rFonts w:ascii="Times New Roman" w:hAnsi="Times New Roman"/>
                <w:sz w:val="20"/>
                <w:szCs w:val="20"/>
              </w:rPr>
            </w:pPr>
            <w:r w:rsidRPr="00E72F77">
              <w:rPr>
                <w:rFonts w:ascii="Times New Roman" w:hAnsi="Times New Roman"/>
                <w:b/>
                <w:bCs/>
                <w:sz w:val="20"/>
                <w:szCs w:val="20"/>
              </w:rPr>
              <w:t>№ з/п</w:t>
            </w:r>
          </w:p>
        </w:tc>
        <w:tc>
          <w:tcPr>
            <w:tcW w:w="3927" w:type="dxa"/>
          </w:tcPr>
          <w:p w:rsidR="001612C5" w:rsidRPr="00E72F77" w:rsidRDefault="001612C5" w:rsidP="00A7170F">
            <w:pPr>
              <w:widowControl w:val="0"/>
              <w:tabs>
                <w:tab w:val="left" w:pos="900"/>
              </w:tabs>
              <w:suppressAutoHyphens/>
              <w:spacing w:after="0" w:line="240" w:lineRule="auto"/>
              <w:ind w:left="-108" w:firstLine="108"/>
              <w:jc w:val="center"/>
              <w:rPr>
                <w:rFonts w:ascii="Times New Roman" w:hAnsi="Times New Roman"/>
                <w:b/>
                <w:bCs/>
                <w:sz w:val="20"/>
                <w:szCs w:val="20"/>
              </w:rPr>
            </w:pPr>
            <w:r w:rsidRPr="00E72F77">
              <w:rPr>
                <w:rFonts w:ascii="Times New Roman" w:hAnsi="Times New Roman"/>
                <w:b/>
                <w:sz w:val="20"/>
                <w:szCs w:val="20"/>
                <w:lang w:val="uk-UA"/>
              </w:rPr>
              <w:t>Етапи опрацювання звернення про надання адміністративної послуги</w:t>
            </w:r>
          </w:p>
        </w:tc>
        <w:tc>
          <w:tcPr>
            <w:tcW w:w="3118" w:type="dxa"/>
          </w:tcPr>
          <w:p w:rsidR="001612C5" w:rsidRPr="00E72F77" w:rsidRDefault="001612C5" w:rsidP="00A7170F">
            <w:pPr>
              <w:spacing w:after="0" w:line="240" w:lineRule="auto"/>
              <w:ind w:left="-108" w:right="-73"/>
              <w:jc w:val="center"/>
              <w:rPr>
                <w:rFonts w:ascii="Times New Roman" w:hAnsi="Times New Roman"/>
                <w:sz w:val="20"/>
                <w:szCs w:val="20"/>
              </w:rPr>
            </w:pPr>
            <w:r w:rsidRPr="00E72F77">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851" w:type="dxa"/>
            <w:gridSpan w:val="2"/>
          </w:tcPr>
          <w:p w:rsidR="001612C5" w:rsidRPr="00E72F77" w:rsidRDefault="001612C5" w:rsidP="00A7170F">
            <w:pPr>
              <w:spacing w:after="0" w:line="240" w:lineRule="auto"/>
              <w:ind w:left="-108" w:right="-108"/>
              <w:jc w:val="center"/>
              <w:rPr>
                <w:rFonts w:ascii="Times New Roman" w:hAnsi="Times New Roman"/>
                <w:sz w:val="20"/>
                <w:szCs w:val="20"/>
              </w:rPr>
            </w:pPr>
            <w:r w:rsidRPr="00E72F77">
              <w:rPr>
                <w:rFonts w:ascii="Times New Roman" w:hAnsi="Times New Roman"/>
                <w:b/>
                <w:bCs/>
                <w:sz w:val="20"/>
                <w:szCs w:val="20"/>
              </w:rPr>
              <w:t>Дія</w:t>
            </w:r>
          </w:p>
        </w:tc>
        <w:tc>
          <w:tcPr>
            <w:tcW w:w="2070" w:type="dxa"/>
          </w:tcPr>
          <w:p w:rsidR="001612C5" w:rsidRPr="00E72F77" w:rsidRDefault="001612C5" w:rsidP="00A7170F">
            <w:pPr>
              <w:spacing w:after="0" w:line="240" w:lineRule="auto"/>
              <w:ind w:left="-108" w:right="-108" w:firstLine="108"/>
              <w:jc w:val="center"/>
              <w:rPr>
                <w:rFonts w:ascii="Times New Roman" w:hAnsi="Times New Roman"/>
                <w:sz w:val="20"/>
                <w:szCs w:val="20"/>
              </w:rPr>
            </w:pPr>
            <w:r w:rsidRPr="00E72F77">
              <w:rPr>
                <w:rFonts w:ascii="Times New Roman" w:hAnsi="Times New Roman"/>
                <w:b/>
                <w:sz w:val="20"/>
                <w:szCs w:val="20"/>
                <w:shd w:val="clear" w:color="auto" w:fill="FFFFFF"/>
              </w:rPr>
              <w:t>Строки виконання етапів (дії, рішення)</w:t>
            </w:r>
          </w:p>
        </w:tc>
      </w:tr>
      <w:tr w:rsidR="001612C5" w:rsidRPr="00E72F77" w:rsidTr="00A7170F">
        <w:tc>
          <w:tcPr>
            <w:tcW w:w="540" w:type="dxa"/>
          </w:tcPr>
          <w:p w:rsidR="001612C5" w:rsidRPr="00E72F77" w:rsidRDefault="001612C5"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1.</w:t>
            </w:r>
          </w:p>
        </w:tc>
        <w:tc>
          <w:tcPr>
            <w:tcW w:w="3927" w:type="dxa"/>
          </w:tcPr>
          <w:p w:rsidR="001612C5" w:rsidRPr="007045B3" w:rsidRDefault="001612C5" w:rsidP="00A7170F">
            <w:pPr>
              <w:widowControl w:val="0"/>
              <w:tabs>
                <w:tab w:val="left" w:pos="900"/>
              </w:tabs>
              <w:suppressAutoHyphens/>
              <w:spacing w:after="0" w:line="240" w:lineRule="auto"/>
              <w:jc w:val="both"/>
              <w:rPr>
                <w:rFonts w:ascii="Times New Roman" w:hAnsi="Times New Roman"/>
                <w:sz w:val="20"/>
                <w:szCs w:val="20"/>
                <w:lang w:val="uk-UA"/>
              </w:rPr>
            </w:pPr>
            <w:r w:rsidRPr="00E72F77">
              <w:rPr>
                <w:rFonts w:ascii="Times New Roman" w:hAnsi="Times New Roman"/>
                <w:sz w:val="20"/>
                <w:szCs w:val="20"/>
                <w:lang w:val="uk-UA" w:eastAsia="en-US"/>
              </w:rPr>
              <w:t>Прийом заяви та інших докуметів, що подаються заявником/уповноваженою особою щодо</w:t>
            </w:r>
            <w:r>
              <w:rPr>
                <w:rFonts w:ascii="Times New Roman" w:hAnsi="Times New Roman"/>
                <w:sz w:val="20"/>
                <w:szCs w:val="20"/>
                <w:lang w:val="uk-UA" w:eastAsia="en-US"/>
              </w:rPr>
              <w:t xml:space="preserve"> з</w:t>
            </w:r>
            <w:r w:rsidRPr="00B50737">
              <w:rPr>
                <w:rFonts w:ascii="Times New Roman" w:hAnsi="Times New Roman"/>
                <w:sz w:val="20"/>
                <w:szCs w:val="20"/>
                <w:lang w:val="uk-UA" w:eastAsia="en-US"/>
              </w:rPr>
              <w:t xml:space="preserve">атвердження </w:t>
            </w:r>
            <w:r w:rsidRPr="00427A40">
              <w:rPr>
                <w:rFonts w:ascii="Times New Roman" w:hAnsi="Times New Roman"/>
                <w:sz w:val="20"/>
                <w:szCs w:val="20"/>
                <w:lang w:val="uk-UA" w:eastAsia="en-US"/>
              </w:rPr>
              <w:t xml:space="preserve">технічної документації </w:t>
            </w:r>
            <w:r w:rsidRPr="001612C5">
              <w:rPr>
                <w:rFonts w:ascii="Times New Roman" w:hAnsi="Times New Roman"/>
                <w:sz w:val="20"/>
                <w:szCs w:val="20"/>
                <w:lang w:val="uk-UA" w:eastAsia="en-US"/>
              </w:rPr>
              <w:t>з нормативної грошової оцінки земельної ділянки у межах населених пунктів та поза межами населених пунктів</w:t>
            </w:r>
          </w:p>
        </w:tc>
        <w:tc>
          <w:tcPr>
            <w:tcW w:w="3118" w:type="dxa"/>
          </w:tcPr>
          <w:p w:rsidR="001612C5" w:rsidRPr="00E72F77" w:rsidRDefault="001612C5" w:rsidP="00A7170F">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1612C5" w:rsidRPr="00E72F77" w:rsidRDefault="001612C5" w:rsidP="00A7170F">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eastAsia="en-US"/>
              </w:rPr>
              <w:t>ЦНАП</w:t>
            </w:r>
          </w:p>
        </w:tc>
        <w:tc>
          <w:tcPr>
            <w:tcW w:w="851" w:type="dxa"/>
            <w:gridSpan w:val="2"/>
          </w:tcPr>
          <w:p w:rsidR="001612C5" w:rsidRPr="00E72F77" w:rsidRDefault="001612C5" w:rsidP="00A7170F">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eastAsia="en-US"/>
              </w:rPr>
              <w:t>В</w:t>
            </w:r>
          </w:p>
        </w:tc>
        <w:tc>
          <w:tcPr>
            <w:tcW w:w="2070" w:type="dxa"/>
          </w:tcPr>
          <w:p w:rsidR="001612C5" w:rsidRPr="00E72F77" w:rsidRDefault="001612C5" w:rsidP="00A7170F">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1612C5" w:rsidRPr="00E72F77" w:rsidTr="00A7170F">
        <w:tc>
          <w:tcPr>
            <w:tcW w:w="540" w:type="dxa"/>
          </w:tcPr>
          <w:p w:rsidR="001612C5" w:rsidRPr="00E72F77" w:rsidRDefault="001612C5"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2.</w:t>
            </w:r>
          </w:p>
        </w:tc>
        <w:tc>
          <w:tcPr>
            <w:tcW w:w="3927" w:type="dxa"/>
          </w:tcPr>
          <w:p w:rsidR="001612C5" w:rsidRPr="00E72F77" w:rsidRDefault="001612C5" w:rsidP="00A7170F">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eastAsia="en-US"/>
              </w:rPr>
              <w:t xml:space="preserve">Передача заяви та пакета документів до </w:t>
            </w:r>
            <w:r>
              <w:rPr>
                <w:rFonts w:ascii="Times New Roman" w:hAnsi="Times New Roman"/>
                <w:sz w:val="20"/>
                <w:szCs w:val="20"/>
                <w:lang w:val="uk-UA" w:eastAsia="en-US"/>
              </w:rPr>
              <w:t xml:space="preserve">загального </w:t>
            </w:r>
            <w:r w:rsidRPr="00E72F77">
              <w:rPr>
                <w:rFonts w:ascii="Times New Roman" w:hAnsi="Times New Roman"/>
                <w:sz w:val="20"/>
                <w:szCs w:val="20"/>
                <w:lang w:val="uk-UA" w:eastAsia="en-US"/>
              </w:rPr>
              <w:t xml:space="preserve">відділу </w:t>
            </w:r>
          </w:p>
        </w:tc>
        <w:tc>
          <w:tcPr>
            <w:tcW w:w="3118" w:type="dxa"/>
          </w:tcPr>
          <w:p w:rsidR="001612C5" w:rsidRPr="00E72F77" w:rsidRDefault="001612C5" w:rsidP="00A7170F">
            <w:pPr>
              <w:spacing w:after="0" w:line="240" w:lineRule="auto"/>
              <w:ind w:left="-38" w:firstLine="40"/>
              <w:jc w:val="center"/>
              <w:rPr>
                <w:rFonts w:ascii="Times New Roman" w:hAnsi="Times New Roman"/>
                <w:sz w:val="20"/>
                <w:szCs w:val="20"/>
              </w:rPr>
            </w:pPr>
            <w:r w:rsidRPr="00E72F77">
              <w:rPr>
                <w:rFonts w:ascii="Times New Roman" w:hAnsi="Times New Roman"/>
                <w:sz w:val="20"/>
                <w:szCs w:val="20"/>
              </w:rPr>
              <w:t>Адміністратор</w:t>
            </w:r>
          </w:p>
          <w:p w:rsidR="001612C5" w:rsidRPr="00E72F77" w:rsidRDefault="001612C5" w:rsidP="00A7170F">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rPr>
              <w:t>ЦНАП</w:t>
            </w:r>
          </w:p>
        </w:tc>
        <w:tc>
          <w:tcPr>
            <w:tcW w:w="851" w:type="dxa"/>
            <w:gridSpan w:val="2"/>
          </w:tcPr>
          <w:p w:rsidR="001612C5" w:rsidRPr="00E72F77" w:rsidRDefault="001612C5" w:rsidP="00A7170F">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rPr>
              <w:t>В</w:t>
            </w:r>
          </w:p>
        </w:tc>
        <w:tc>
          <w:tcPr>
            <w:tcW w:w="2070" w:type="dxa"/>
            <w:shd w:val="clear" w:color="auto" w:fill="FFFFFF"/>
          </w:tcPr>
          <w:p w:rsidR="001612C5" w:rsidRPr="00E72F77" w:rsidRDefault="001612C5" w:rsidP="00A7170F">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rPr>
              <w:t>1-й день</w:t>
            </w:r>
          </w:p>
        </w:tc>
      </w:tr>
      <w:tr w:rsidR="001612C5" w:rsidRPr="00E72F77" w:rsidTr="00A7170F">
        <w:tc>
          <w:tcPr>
            <w:tcW w:w="540" w:type="dxa"/>
          </w:tcPr>
          <w:p w:rsidR="001612C5" w:rsidRPr="00E72F77" w:rsidRDefault="001612C5"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3.</w:t>
            </w:r>
          </w:p>
        </w:tc>
        <w:tc>
          <w:tcPr>
            <w:tcW w:w="3927" w:type="dxa"/>
          </w:tcPr>
          <w:p w:rsidR="001612C5" w:rsidRPr="00E72F77" w:rsidRDefault="001612C5" w:rsidP="00A7170F">
            <w:pPr>
              <w:widowControl w:val="0"/>
              <w:tabs>
                <w:tab w:val="left" w:pos="900"/>
              </w:tabs>
              <w:suppressAutoHyphens/>
              <w:spacing w:after="0" w:line="240" w:lineRule="auto"/>
              <w:jc w:val="both"/>
              <w:rPr>
                <w:rFonts w:ascii="Times New Roman" w:hAnsi="Times New Roman"/>
                <w:sz w:val="20"/>
                <w:szCs w:val="20"/>
                <w:lang w:val="uk-UA" w:eastAsia="en-US"/>
              </w:rPr>
            </w:pPr>
            <w:r w:rsidRPr="00333BAE">
              <w:rPr>
                <w:rFonts w:ascii="Times New Roman" w:hAnsi="Times New Roman"/>
                <w:sz w:val="20"/>
                <w:szCs w:val="20"/>
                <w:lang w:val="uk-UA" w:eastAsia="en-US"/>
              </w:rPr>
              <w:t>Прийом, реєстрація</w:t>
            </w:r>
            <w:r>
              <w:rPr>
                <w:rFonts w:ascii="Times New Roman" w:hAnsi="Times New Roman"/>
                <w:sz w:val="20"/>
                <w:szCs w:val="20"/>
                <w:lang w:val="uk-UA" w:eastAsia="en-US"/>
              </w:rPr>
              <w:t xml:space="preserve"> заяви,</w:t>
            </w:r>
            <w:r w:rsidRPr="00333BAE">
              <w:rPr>
                <w:rFonts w:ascii="Times New Roman" w:hAnsi="Times New Roman"/>
                <w:sz w:val="20"/>
                <w:szCs w:val="20"/>
                <w:lang w:val="uk-UA" w:eastAsia="en-US"/>
              </w:rPr>
              <w:t xml:space="preserve"> підготовка проекту резолюції керівництва міської ради </w:t>
            </w:r>
          </w:p>
        </w:tc>
        <w:tc>
          <w:tcPr>
            <w:tcW w:w="3118" w:type="dxa"/>
          </w:tcPr>
          <w:p w:rsidR="001612C5" w:rsidRPr="00E72F77" w:rsidRDefault="001612C5"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1612C5" w:rsidRPr="00E72F77" w:rsidRDefault="001612C5" w:rsidP="00A7170F">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1612C5" w:rsidRPr="00E72F77" w:rsidRDefault="001612C5"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sidRPr="00333BAE">
              <w:rPr>
                <w:rFonts w:ascii="Times New Roman" w:hAnsi="Times New Roman"/>
                <w:sz w:val="20"/>
                <w:szCs w:val="20"/>
                <w:lang w:val="uk-UA"/>
              </w:rPr>
              <w:t>1-й день</w:t>
            </w:r>
          </w:p>
        </w:tc>
      </w:tr>
      <w:tr w:rsidR="001612C5" w:rsidRPr="00E72F77" w:rsidTr="00A7170F">
        <w:tc>
          <w:tcPr>
            <w:tcW w:w="540" w:type="dxa"/>
          </w:tcPr>
          <w:p w:rsidR="001612C5" w:rsidRPr="00E72F77" w:rsidRDefault="001612C5"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4.</w:t>
            </w:r>
          </w:p>
        </w:tc>
        <w:tc>
          <w:tcPr>
            <w:tcW w:w="3927" w:type="dxa"/>
          </w:tcPr>
          <w:p w:rsidR="001612C5" w:rsidRPr="00E72F77" w:rsidRDefault="001612C5" w:rsidP="00A7170F">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Ознайомлення з вхідним пакетом документів керівництвом міської ради, проставлення резолюції та повернення до загального відділу міської ради</w:t>
            </w:r>
          </w:p>
        </w:tc>
        <w:tc>
          <w:tcPr>
            <w:tcW w:w="3118" w:type="dxa"/>
          </w:tcPr>
          <w:p w:rsidR="001612C5" w:rsidRPr="00E72F77" w:rsidRDefault="001612C5"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Керівництво міської ради</w:t>
            </w:r>
          </w:p>
        </w:tc>
        <w:tc>
          <w:tcPr>
            <w:tcW w:w="851" w:type="dxa"/>
            <w:gridSpan w:val="2"/>
          </w:tcPr>
          <w:p w:rsidR="001612C5" w:rsidRPr="00E72F77" w:rsidRDefault="001612C5" w:rsidP="00A7170F">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shd w:val="clear" w:color="auto" w:fill="FFFFFF"/>
          </w:tcPr>
          <w:p w:rsidR="001612C5" w:rsidRPr="00E72F77" w:rsidRDefault="001612C5"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2-й день</w:t>
            </w:r>
          </w:p>
        </w:tc>
      </w:tr>
      <w:tr w:rsidR="001612C5" w:rsidRPr="00E72F77" w:rsidTr="00A7170F">
        <w:tc>
          <w:tcPr>
            <w:tcW w:w="540" w:type="dxa"/>
          </w:tcPr>
          <w:p w:rsidR="001612C5" w:rsidRPr="00E72F77" w:rsidRDefault="001612C5"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5.</w:t>
            </w:r>
          </w:p>
        </w:tc>
        <w:tc>
          <w:tcPr>
            <w:tcW w:w="3927" w:type="dxa"/>
          </w:tcPr>
          <w:p w:rsidR="001612C5" w:rsidRPr="00E72F77" w:rsidRDefault="001612C5" w:rsidP="00A7170F">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Передача вхідного пакету документів на опрацювання до відділу земельних відносин та екології міської ради</w:t>
            </w:r>
          </w:p>
        </w:tc>
        <w:tc>
          <w:tcPr>
            <w:tcW w:w="3118" w:type="dxa"/>
          </w:tcPr>
          <w:p w:rsidR="001612C5" w:rsidRPr="00E72F77" w:rsidRDefault="001612C5"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1612C5" w:rsidRPr="00E72F77" w:rsidRDefault="001612C5" w:rsidP="00A7170F">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1612C5" w:rsidRPr="00E72F77" w:rsidRDefault="001612C5"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w:t>
            </w:r>
            <w:r w:rsidRPr="00333BAE">
              <w:rPr>
                <w:rFonts w:ascii="Times New Roman" w:hAnsi="Times New Roman"/>
                <w:sz w:val="20"/>
                <w:szCs w:val="20"/>
                <w:lang w:val="uk-UA"/>
              </w:rPr>
              <w:t>-й день</w:t>
            </w:r>
          </w:p>
        </w:tc>
      </w:tr>
      <w:tr w:rsidR="001612C5" w:rsidRPr="00E72F77" w:rsidTr="00A7170F">
        <w:tc>
          <w:tcPr>
            <w:tcW w:w="540" w:type="dxa"/>
          </w:tcPr>
          <w:p w:rsidR="001612C5" w:rsidRPr="00E72F77" w:rsidRDefault="001612C5"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lang w:val="en-US"/>
              </w:rPr>
              <w:t>6</w:t>
            </w:r>
            <w:r w:rsidRPr="00E72F77">
              <w:rPr>
                <w:rFonts w:ascii="Times New Roman" w:hAnsi="Times New Roman"/>
                <w:b/>
                <w:sz w:val="20"/>
                <w:szCs w:val="20"/>
              </w:rPr>
              <w:t>.</w:t>
            </w:r>
          </w:p>
        </w:tc>
        <w:tc>
          <w:tcPr>
            <w:tcW w:w="3927" w:type="dxa"/>
          </w:tcPr>
          <w:p w:rsidR="001612C5" w:rsidRPr="00E72F77" w:rsidRDefault="001612C5" w:rsidP="00020B64">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Опрацювання вхідного пакету документів, підготовка</w:t>
            </w:r>
            <w:r>
              <w:rPr>
                <w:rFonts w:ascii="Times New Roman" w:hAnsi="Times New Roman"/>
                <w:sz w:val="20"/>
                <w:szCs w:val="20"/>
                <w:lang w:val="uk-UA" w:eastAsia="en-US"/>
              </w:rPr>
              <w:t xml:space="preserve"> про</w:t>
            </w:r>
            <w:r w:rsidR="00020B64">
              <w:rPr>
                <w:rFonts w:ascii="Times New Roman" w:hAnsi="Times New Roman"/>
                <w:sz w:val="20"/>
                <w:szCs w:val="20"/>
                <w:lang w:val="uk-UA" w:eastAsia="en-US"/>
              </w:rPr>
              <w:t>екту рішення сесії міської ради</w:t>
            </w:r>
            <w:r>
              <w:rPr>
                <w:rFonts w:ascii="Times New Roman" w:hAnsi="Times New Roman"/>
                <w:sz w:val="20"/>
                <w:szCs w:val="20"/>
                <w:lang w:val="uk-UA" w:eastAsia="en-US"/>
              </w:rPr>
              <w:t>/ вмовивованої відмови</w:t>
            </w:r>
          </w:p>
        </w:tc>
        <w:tc>
          <w:tcPr>
            <w:tcW w:w="3118" w:type="dxa"/>
          </w:tcPr>
          <w:p w:rsidR="001612C5" w:rsidRPr="00E72F77" w:rsidRDefault="001612C5"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1612C5" w:rsidRPr="00E72F77" w:rsidRDefault="001612C5" w:rsidP="00A7170F">
            <w:pPr>
              <w:widowControl w:val="0"/>
              <w:tabs>
                <w:tab w:val="left" w:pos="900"/>
              </w:tabs>
              <w:suppressAutoHyphens/>
              <w:spacing w:after="0" w:line="240" w:lineRule="auto"/>
              <w:jc w:val="center"/>
              <w:rPr>
                <w:rFonts w:ascii="Times New Roman" w:hAnsi="Times New Roman"/>
                <w:sz w:val="20"/>
                <w:szCs w:val="20"/>
              </w:rPr>
            </w:pPr>
            <w:r w:rsidRPr="00333BAE">
              <w:rPr>
                <w:rFonts w:ascii="Times New Roman" w:hAnsi="Times New Roman"/>
                <w:sz w:val="20"/>
                <w:szCs w:val="20"/>
                <w:lang w:val="uk-UA"/>
              </w:rPr>
              <w:t>В</w:t>
            </w:r>
          </w:p>
        </w:tc>
        <w:tc>
          <w:tcPr>
            <w:tcW w:w="2070" w:type="dxa"/>
          </w:tcPr>
          <w:p w:rsidR="001612C5" w:rsidRPr="00E72F77" w:rsidRDefault="001612C5" w:rsidP="00A7170F">
            <w:pPr>
              <w:widowControl w:val="0"/>
              <w:tabs>
                <w:tab w:val="left" w:pos="972"/>
              </w:tabs>
              <w:suppressAutoHyphens/>
              <w:spacing w:after="0" w:line="240" w:lineRule="auto"/>
              <w:ind w:left="-108" w:right="4"/>
              <w:jc w:val="center"/>
              <w:rPr>
                <w:rFonts w:ascii="Times New Roman" w:hAnsi="Times New Roman"/>
                <w:sz w:val="20"/>
                <w:szCs w:val="20"/>
              </w:rPr>
            </w:pPr>
            <w:r w:rsidRPr="00333BAE">
              <w:rPr>
                <w:rFonts w:ascii="Times New Roman" w:hAnsi="Times New Roman"/>
                <w:sz w:val="20"/>
                <w:szCs w:val="20"/>
                <w:lang w:val="uk-UA"/>
              </w:rPr>
              <w:t>2-</w:t>
            </w:r>
            <w:r>
              <w:rPr>
                <w:rFonts w:ascii="Times New Roman" w:hAnsi="Times New Roman"/>
                <w:sz w:val="20"/>
                <w:szCs w:val="20"/>
                <w:lang w:val="uk-UA"/>
              </w:rPr>
              <w:t>10</w:t>
            </w:r>
            <w:r w:rsidRPr="00333BAE">
              <w:rPr>
                <w:rFonts w:ascii="Times New Roman" w:hAnsi="Times New Roman"/>
                <w:sz w:val="20"/>
                <w:szCs w:val="20"/>
                <w:lang w:val="uk-UA"/>
              </w:rPr>
              <w:t>-й день</w:t>
            </w:r>
          </w:p>
        </w:tc>
      </w:tr>
      <w:tr w:rsidR="001612C5" w:rsidRPr="00E72F77" w:rsidTr="00A7170F">
        <w:tc>
          <w:tcPr>
            <w:tcW w:w="540" w:type="dxa"/>
          </w:tcPr>
          <w:p w:rsidR="001612C5" w:rsidRPr="00E72F77" w:rsidRDefault="001612C5"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7.</w:t>
            </w:r>
          </w:p>
        </w:tc>
        <w:tc>
          <w:tcPr>
            <w:tcW w:w="3927" w:type="dxa"/>
          </w:tcPr>
          <w:p w:rsidR="001612C5" w:rsidRPr="00E72F77" w:rsidRDefault="001612C5" w:rsidP="00A7170F">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Подання до загального відділу міської ради підготовленого проекту рішення сесії міської ради, згідно Інструкції з діловодства</w:t>
            </w:r>
          </w:p>
        </w:tc>
        <w:tc>
          <w:tcPr>
            <w:tcW w:w="3118" w:type="dxa"/>
          </w:tcPr>
          <w:p w:rsidR="001612C5" w:rsidRPr="00E72F77" w:rsidRDefault="001612C5"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1612C5" w:rsidRPr="00E72F77" w:rsidRDefault="001612C5" w:rsidP="00A7170F">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tcPr>
          <w:p w:rsidR="001612C5" w:rsidRPr="00036588" w:rsidRDefault="001612C5"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10-й день</w:t>
            </w:r>
          </w:p>
        </w:tc>
      </w:tr>
      <w:tr w:rsidR="001612C5" w:rsidRPr="00E72F77" w:rsidTr="00A7170F">
        <w:tc>
          <w:tcPr>
            <w:tcW w:w="540" w:type="dxa"/>
          </w:tcPr>
          <w:p w:rsidR="001612C5" w:rsidRPr="00E72F77" w:rsidRDefault="001612C5"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8.</w:t>
            </w:r>
          </w:p>
        </w:tc>
        <w:tc>
          <w:tcPr>
            <w:tcW w:w="3927" w:type="dxa"/>
          </w:tcPr>
          <w:p w:rsidR="001612C5" w:rsidRPr="00036588" w:rsidRDefault="001612C5" w:rsidP="00A7170F">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Розгляд на засіданні профільної комії з питань земельних відносин, екології та використання природних ресурсів проекту рішення</w:t>
            </w:r>
          </w:p>
        </w:tc>
        <w:tc>
          <w:tcPr>
            <w:tcW w:w="3118" w:type="dxa"/>
          </w:tcPr>
          <w:p w:rsidR="001612C5" w:rsidRPr="00036588" w:rsidRDefault="001612C5" w:rsidP="00A7170F">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 xml:space="preserve">Начальник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1612C5" w:rsidRPr="00E72F77" w:rsidRDefault="001612C5"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1612C5" w:rsidRPr="00E72F77" w:rsidRDefault="001612C5"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20-й день</w:t>
            </w:r>
          </w:p>
        </w:tc>
      </w:tr>
      <w:tr w:rsidR="001612C5" w:rsidRPr="00E72F77" w:rsidTr="00A7170F">
        <w:tc>
          <w:tcPr>
            <w:tcW w:w="540" w:type="dxa"/>
          </w:tcPr>
          <w:p w:rsidR="001612C5" w:rsidRPr="00036588" w:rsidRDefault="001612C5"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9.</w:t>
            </w:r>
          </w:p>
        </w:tc>
        <w:tc>
          <w:tcPr>
            <w:tcW w:w="3927" w:type="dxa"/>
          </w:tcPr>
          <w:p w:rsidR="001612C5" w:rsidRPr="00036588" w:rsidRDefault="001612C5" w:rsidP="00A7170F">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Розгляд на засіданні сесії міської ради проекту рішення та прийняття рішення</w:t>
            </w:r>
            <w:r w:rsidRPr="00B50737">
              <w:rPr>
                <w:lang w:val="uk-UA"/>
              </w:rPr>
              <w:t xml:space="preserve"> </w:t>
            </w:r>
            <w:r w:rsidRPr="00B50737">
              <w:rPr>
                <w:rFonts w:ascii="Times New Roman" w:hAnsi="Times New Roman"/>
                <w:sz w:val="20"/>
                <w:szCs w:val="20"/>
                <w:lang w:val="uk-UA"/>
              </w:rPr>
              <w:t xml:space="preserve">про </w:t>
            </w:r>
            <w:r>
              <w:rPr>
                <w:rFonts w:ascii="Times New Roman" w:hAnsi="Times New Roman"/>
                <w:sz w:val="20"/>
                <w:szCs w:val="20"/>
                <w:lang w:val="uk-UA"/>
              </w:rPr>
              <w:t>з</w:t>
            </w:r>
            <w:r w:rsidRPr="00B50737">
              <w:rPr>
                <w:rFonts w:ascii="Times New Roman" w:hAnsi="Times New Roman"/>
                <w:sz w:val="20"/>
                <w:szCs w:val="20"/>
                <w:lang w:val="uk-UA"/>
              </w:rPr>
              <w:t xml:space="preserve">атвердження </w:t>
            </w:r>
            <w:r w:rsidRPr="00427A40">
              <w:rPr>
                <w:rFonts w:ascii="Times New Roman" w:hAnsi="Times New Roman"/>
                <w:sz w:val="20"/>
                <w:szCs w:val="20"/>
                <w:lang w:val="uk-UA"/>
              </w:rPr>
              <w:t xml:space="preserve">технічної документації </w:t>
            </w:r>
            <w:r w:rsidRPr="001612C5">
              <w:rPr>
                <w:rFonts w:ascii="Times New Roman" w:hAnsi="Times New Roman"/>
                <w:sz w:val="20"/>
                <w:szCs w:val="20"/>
                <w:lang w:val="uk-UA"/>
              </w:rPr>
              <w:t>з нормативної грошової оцінки земельної ділянки у межах населених пунктів та поза межами населених пунктів</w:t>
            </w:r>
            <w:r>
              <w:rPr>
                <w:rFonts w:ascii="Times New Roman" w:hAnsi="Times New Roman"/>
                <w:sz w:val="20"/>
                <w:szCs w:val="20"/>
                <w:lang w:val="uk-UA"/>
              </w:rPr>
              <w:t xml:space="preserve">/ </w:t>
            </w:r>
            <w:r>
              <w:rPr>
                <w:rFonts w:ascii="Times New Roman" w:hAnsi="Times New Roman"/>
                <w:sz w:val="20"/>
                <w:szCs w:val="20"/>
                <w:lang w:val="uk-UA" w:eastAsia="en-US"/>
              </w:rPr>
              <w:t>вмовивованої відмови</w:t>
            </w:r>
          </w:p>
        </w:tc>
        <w:tc>
          <w:tcPr>
            <w:tcW w:w="3118" w:type="dxa"/>
          </w:tcPr>
          <w:p w:rsidR="001612C5" w:rsidRPr="00E72F77" w:rsidRDefault="001612C5"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Начальник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1612C5" w:rsidRPr="00E72F77" w:rsidRDefault="001612C5"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1612C5" w:rsidRPr="00E72F77" w:rsidRDefault="001612C5"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20-25-й день</w:t>
            </w:r>
          </w:p>
        </w:tc>
      </w:tr>
      <w:tr w:rsidR="001612C5" w:rsidRPr="00E72F77" w:rsidTr="00A7170F">
        <w:tc>
          <w:tcPr>
            <w:tcW w:w="540" w:type="dxa"/>
          </w:tcPr>
          <w:p w:rsidR="001612C5" w:rsidRPr="00036588" w:rsidRDefault="001612C5"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10.</w:t>
            </w:r>
          </w:p>
        </w:tc>
        <w:tc>
          <w:tcPr>
            <w:tcW w:w="3927" w:type="dxa"/>
          </w:tcPr>
          <w:p w:rsidR="001612C5" w:rsidRPr="00E72F77" w:rsidRDefault="001612C5" w:rsidP="00A7170F">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 xml:space="preserve">Оформлення копії прийнятого рішення сесії/витягу з рішення та передача його до ЦНАПу  </w:t>
            </w:r>
          </w:p>
        </w:tc>
        <w:tc>
          <w:tcPr>
            <w:tcW w:w="3118" w:type="dxa"/>
          </w:tcPr>
          <w:p w:rsidR="001612C5" w:rsidRPr="00E72F77" w:rsidRDefault="001612C5"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Головний спеціаліст загального відділу</w:t>
            </w:r>
          </w:p>
        </w:tc>
        <w:tc>
          <w:tcPr>
            <w:tcW w:w="851" w:type="dxa"/>
            <w:gridSpan w:val="2"/>
          </w:tcPr>
          <w:p w:rsidR="001612C5" w:rsidRPr="00E72F77" w:rsidRDefault="001612C5"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1612C5" w:rsidRPr="00E72F77" w:rsidRDefault="001612C5"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25-29-й день</w:t>
            </w:r>
          </w:p>
        </w:tc>
      </w:tr>
      <w:tr w:rsidR="001612C5" w:rsidRPr="00E72F77" w:rsidTr="00A7170F">
        <w:tc>
          <w:tcPr>
            <w:tcW w:w="540" w:type="dxa"/>
          </w:tcPr>
          <w:p w:rsidR="001612C5" w:rsidRPr="00036588" w:rsidRDefault="001612C5"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11.</w:t>
            </w:r>
          </w:p>
        </w:tc>
        <w:tc>
          <w:tcPr>
            <w:tcW w:w="3927" w:type="dxa"/>
          </w:tcPr>
          <w:p w:rsidR="001612C5" w:rsidRPr="00E72F77" w:rsidRDefault="001612C5" w:rsidP="00A7170F">
            <w:pPr>
              <w:widowControl w:val="0"/>
              <w:tabs>
                <w:tab w:val="left" w:pos="900"/>
              </w:tabs>
              <w:suppressAutoHyphens/>
              <w:spacing w:after="0" w:line="240" w:lineRule="auto"/>
              <w:jc w:val="both"/>
              <w:rPr>
                <w:rFonts w:ascii="Times New Roman" w:hAnsi="Times New Roman"/>
                <w:sz w:val="20"/>
                <w:szCs w:val="20"/>
              </w:rPr>
            </w:pPr>
            <w:r w:rsidRPr="00850483">
              <w:rPr>
                <w:rFonts w:ascii="Times New Roman" w:hAnsi="Times New Roman"/>
                <w:sz w:val="20"/>
                <w:szCs w:val="20"/>
                <w:lang w:val="uk-UA"/>
              </w:rPr>
              <w:t>Повідомлення/видача особі, яка звернулась, результату послуги</w:t>
            </w:r>
          </w:p>
        </w:tc>
        <w:tc>
          <w:tcPr>
            <w:tcW w:w="3118" w:type="dxa"/>
          </w:tcPr>
          <w:p w:rsidR="001612C5" w:rsidRPr="007351D8" w:rsidRDefault="001612C5" w:rsidP="00A7170F">
            <w:pPr>
              <w:spacing w:after="0" w:line="240" w:lineRule="auto"/>
              <w:ind w:left="-38" w:firstLine="40"/>
              <w:jc w:val="center"/>
              <w:rPr>
                <w:rFonts w:ascii="Times New Roman" w:hAnsi="Times New Roman"/>
                <w:sz w:val="20"/>
                <w:szCs w:val="20"/>
                <w:lang w:val="uk-UA"/>
              </w:rPr>
            </w:pPr>
            <w:r w:rsidRPr="007351D8">
              <w:rPr>
                <w:rFonts w:ascii="Times New Roman" w:hAnsi="Times New Roman"/>
                <w:sz w:val="20"/>
                <w:szCs w:val="20"/>
                <w:lang w:val="uk-UA"/>
              </w:rPr>
              <w:t>Адміністратор</w:t>
            </w:r>
          </w:p>
          <w:p w:rsidR="001612C5" w:rsidRPr="00E72F77" w:rsidRDefault="001612C5" w:rsidP="00A7170F">
            <w:pPr>
              <w:widowControl w:val="0"/>
              <w:tabs>
                <w:tab w:val="left" w:pos="900"/>
              </w:tabs>
              <w:suppressAutoHyphens/>
              <w:spacing w:after="0" w:line="240" w:lineRule="auto"/>
              <w:ind w:left="-108"/>
              <w:jc w:val="center"/>
              <w:rPr>
                <w:rFonts w:ascii="Times New Roman" w:hAnsi="Times New Roman"/>
                <w:sz w:val="20"/>
                <w:szCs w:val="20"/>
              </w:rPr>
            </w:pPr>
            <w:r w:rsidRPr="007351D8">
              <w:rPr>
                <w:rFonts w:ascii="Times New Roman" w:hAnsi="Times New Roman"/>
                <w:sz w:val="20"/>
                <w:szCs w:val="20"/>
                <w:lang w:val="uk-UA"/>
              </w:rPr>
              <w:t>ЦНАП</w:t>
            </w:r>
          </w:p>
        </w:tc>
        <w:tc>
          <w:tcPr>
            <w:tcW w:w="851" w:type="dxa"/>
            <w:gridSpan w:val="2"/>
          </w:tcPr>
          <w:p w:rsidR="001612C5" w:rsidRPr="00E72F77" w:rsidRDefault="001612C5"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1612C5" w:rsidRPr="00E72F77" w:rsidRDefault="001612C5"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30-й день</w:t>
            </w:r>
          </w:p>
        </w:tc>
      </w:tr>
      <w:tr w:rsidR="001612C5" w:rsidRPr="00E72F77" w:rsidTr="00A7170F">
        <w:tc>
          <w:tcPr>
            <w:tcW w:w="8430" w:type="dxa"/>
            <w:gridSpan w:val="4"/>
          </w:tcPr>
          <w:p w:rsidR="001612C5" w:rsidRPr="00E72F77" w:rsidRDefault="001612C5" w:rsidP="00A7170F">
            <w:pPr>
              <w:widowControl w:val="0"/>
              <w:tabs>
                <w:tab w:val="left" w:pos="900"/>
              </w:tabs>
              <w:suppressAutoHyphens/>
              <w:spacing w:after="0" w:line="240" w:lineRule="auto"/>
              <w:rPr>
                <w:rFonts w:ascii="Times New Roman" w:hAnsi="Times New Roman"/>
                <w:b/>
                <w:sz w:val="20"/>
                <w:szCs w:val="20"/>
              </w:rPr>
            </w:pPr>
            <w:r w:rsidRPr="00E72F77">
              <w:rPr>
                <w:rFonts w:ascii="Times New Roman" w:hAnsi="Times New Roman"/>
                <w:b/>
                <w:sz w:val="20"/>
                <w:szCs w:val="20"/>
              </w:rPr>
              <w:t xml:space="preserve">Загальна кількість днів надання послуги </w:t>
            </w:r>
          </w:p>
        </w:tc>
        <w:tc>
          <w:tcPr>
            <w:tcW w:w="2076" w:type="dxa"/>
            <w:gridSpan w:val="2"/>
          </w:tcPr>
          <w:p w:rsidR="001612C5" w:rsidRPr="00E72F77" w:rsidRDefault="001612C5" w:rsidP="00A7170F">
            <w:pPr>
              <w:widowControl w:val="0"/>
              <w:tabs>
                <w:tab w:val="left" w:pos="900"/>
              </w:tabs>
              <w:suppressAutoHyphens/>
              <w:spacing w:after="0" w:line="240" w:lineRule="auto"/>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r w:rsidR="001612C5" w:rsidRPr="00E72F77" w:rsidTr="00A7170F">
        <w:tc>
          <w:tcPr>
            <w:tcW w:w="8430" w:type="dxa"/>
            <w:gridSpan w:val="4"/>
          </w:tcPr>
          <w:p w:rsidR="001612C5" w:rsidRPr="00E72F77" w:rsidRDefault="001612C5" w:rsidP="00A7170F">
            <w:pPr>
              <w:widowControl w:val="0"/>
              <w:tabs>
                <w:tab w:val="left" w:pos="972"/>
              </w:tabs>
              <w:suppressAutoHyphens/>
              <w:spacing w:after="0" w:line="240" w:lineRule="auto"/>
              <w:ind w:right="4"/>
              <w:rPr>
                <w:rFonts w:ascii="Times New Roman" w:hAnsi="Times New Roman"/>
                <w:b/>
                <w:sz w:val="20"/>
                <w:szCs w:val="20"/>
              </w:rPr>
            </w:pPr>
            <w:r w:rsidRPr="00E72F77">
              <w:rPr>
                <w:rFonts w:ascii="Times New Roman" w:hAnsi="Times New Roman"/>
                <w:b/>
                <w:sz w:val="20"/>
                <w:szCs w:val="20"/>
              </w:rPr>
              <w:t xml:space="preserve">Загальна кількість днів передбачена законодавством </w:t>
            </w:r>
          </w:p>
        </w:tc>
        <w:tc>
          <w:tcPr>
            <w:tcW w:w="2076" w:type="dxa"/>
            <w:gridSpan w:val="2"/>
          </w:tcPr>
          <w:p w:rsidR="001612C5" w:rsidRPr="00E72F77" w:rsidRDefault="001612C5" w:rsidP="00A7170F">
            <w:pPr>
              <w:widowControl w:val="0"/>
              <w:tabs>
                <w:tab w:val="left" w:pos="972"/>
              </w:tabs>
              <w:suppressAutoHyphens/>
              <w:spacing w:after="0" w:line="240" w:lineRule="auto"/>
              <w:ind w:right="4"/>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bl>
    <w:p w:rsidR="001612C5" w:rsidRPr="00E356DB" w:rsidRDefault="001612C5" w:rsidP="001612C5">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C42A42" w:rsidRPr="001612C5" w:rsidRDefault="001612C5" w:rsidP="001612C5">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в порядку, встановленому</w:t>
      </w:r>
      <w:r w:rsidRPr="00B81072">
        <w:rPr>
          <w:rFonts w:ascii="Times New Roman" w:hAnsi="Times New Roman"/>
          <w:iCs/>
          <w:lang w:val="uk-UA"/>
        </w:rPr>
        <w:t xml:space="preserve"> </w:t>
      </w:r>
      <w:r>
        <w:rPr>
          <w:rFonts w:ascii="Times New Roman" w:hAnsi="Times New Roman"/>
          <w:iCs/>
          <w:lang w:val="uk-UA"/>
        </w:rPr>
        <w:t>чинним законодавством</w:t>
      </w:r>
    </w:p>
    <w:p w:rsidR="00020B64" w:rsidRDefault="00020B64" w:rsidP="00044433">
      <w:pPr>
        <w:spacing w:after="0" w:line="240" w:lineRule="auto"/>
        <w:ind w:left="4536" w:right="-284"/>
        <w:rPr>
          <w:rFonts w:ascii="Times New Roman" w:hAnsi="Times New Roman"/>
          <w:sz w:val="20"/>
          <w:szCs w:val="20"/>
          <w:lang w:val="uk-UA"/>
        </w:rPr>
      </w:pPr>
    </w:p>
    <w:p w:rsidR="001612C5" w:rsidRDefault="00C42A42" w:rsidP="00044433">
      <w:pPr>
        <w:spacing w:after="0" w:line="240" w:lineRule="auto"/>
        <w:ind w:left="4536" w:right="-284"/>
        <w:rPr>
          <w:rFonts w:ascii="Times New Roman" w:hAnsi="Times New Roman"/>
          <w:color w:val="FFFFFF"/>
          <w:sz w:val="20"/>
          <w:szCs w:val="20"/>
          <w:u w:val="single"/>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2</w:t>
      </w:r>
      <w:r w:rsidR="001612C5">
        <w:rPr>
          <w:rFonts w:ascii="Times New Roman" w:hAnsi="Times New Roman"/>
          <w:sz w:val="20"/>
          <w:szCs w:val="20"/>
          <w:u w:val="single"/>
          <w:lang w:val="uk-UA"/>
        </w:rPr>
        <w:t>02</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8C4C21">
        <w:rPr>
          <w:rFonts w:ascii="Times New Roman" w:hAnsi="Times New Roman"/>
          <w:sz w:val="20"/>
          <w:szCs w:val="20"/>
          <w:u w:val="single"/>
          <w:lang w:val="uk-UA"/>
        </w:rPr>
        <w:t xml:space="preserve">24.01.2023 </w:t>
      </w:r>
      <w:r w:rsidR="008C4C21" w:rsidRPr="003F7F6F">
        <w:rPr>
          <w:rFonts w:ascii="Times New Roman" w:hAnsi="Times New Roman"/>
          <w:sz w:val="20"/>
          <w:szCs w:val="20"/>
          <w:lang w:val="uk-UA"/>
        </w:rPr>
        <w:t xml:space="preserve">№ </w:t>
      </w:r>
      <w:r w:rsidR="008C4C21">
        <w:rPr>
          <w:rFonts w:ascii="Times New Roman" w:hAnsi="Times New Roman"/>
          <w:sz w:val="20"/>
          <w:szCs w:val="20"/>
          <w:u w:val="single"/>
          <w:lang w:val="uk-UA"/>
        </w:rPr>
        <w:t xml:space="preserve"> </w:t>
      </w:r>
      <w:r w:rsidR="008C4C21" w:rsidRPr="00031865">
        <w:rPr>
          <w:rFonts w:ascii="Times New Roman" w:hAnsi="Times New Roman"/>
          <w:sz w:val="20"/>
          <w:szCs w:val="20"/>
          <w:u w:val="single"/>
          <w:lang w:val="uk-UA"/>
        </w:rPr>
        <w:t>02</w:t>
      </w:r>
    </w:p>
    <w:p w:rsidR="00C42A42" w:rsidRPr="001612C5" w:rsidRDefault="00C42A42" w:rsidP="001612C5">
      <w:pPr>
        <w:spacing w:after="0" w:line="240" w:lineRule="auto"/>
        <w:ind w:left="4536" w:right="-284"/>
        <w:rPr>
          <w:rFonts w:ascii="Times New Roman" w:hAnsi="Times New Roman"/>
          <w:sz w:val="20"/>
          <w:szCs w:val="20"/>
          <w:lang w:val="uk-UA"/>
        </w:rPr>
      </w:pPr>
      <w:r>
        <w:rPr>
          <w:rFonts w:ascii="Times New Roman" w:hAnsi="Times New Roman"/>
          <w:sz w:val="20"/>
          <w:szCs w:val="20"/>
          <w:u w:val="single"/>
          <w:lang w:val="uk-UA"/>
        </w:rPr>
        <w:t xml:space="preserve">  </w:t>
      </w:r>
    </w:p>
    <w:p w:rsidR="00C42A42" w:rsidRPr="0080570C" w:rsidRDefault="00C42A42" w:rsidP="00ED5788">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1612C5" w:rsidRPr="00E649D7" w:rsidRDefault="001612C5" w:rsidP="001612C5">
      <w:pPr>
        <w:spacing w:after="0" w:line="240" w:lineRule="auto"/>
        <w:jc w:val="center"/>
        <w:rPr>
          <w:rFonts w:ascii="Times New Roman" w:hAnsi="Times New Roman"/>
          <w:b/>
          <w:sz w:val="24"/>
          <w:szCs w:val="24"/>
          <w:u w:val="single"/>
          <w:lang w:val="uk-UA"/>
        </w:rPr>
      </w:pPr>
      <w:r w:rsidRPr="00E649D7">
        <w:rPr>
          <w:rFonts w:ascii="Times New Roman" w:hAnsi="Times New Roman"/>
          <w:b/>
          <w:sz w:val="24"/>
          <w:szCs w:val="24"/>
          <w:u w:val="single"/>
          <w:lang w:val="uk-UA"/>
        </w:rPr>
        <w:t xml:space="preserve">Затвердження технічної документації з </w:t>
      </w:r>
      <w:r>
        <w:rPr>
          <w:rFonts w:ascii="Times New Roman" w:hAnsi="Times New Roman"/>
          <w:b/>
          <w:sz w:val="24"/>
          <w:szCs w:val="24"/>
          <w:u w:val="single"/>
          <w:lang w:val="uk-UA"/>
        </w:rPr>
        <w:t>бонітування грунтів</w:t>
      </w:r>
    </w:p>
    <w:p w:rsidR="001612C5" w:rsidRDefault="001612C5" w:rsidP="001612C5">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  </w:t>
      </w:r>
    </w:p>
    <w:p w:rsidR="001612C5" w:rsidRPr="00E649D7" w:rsidRDefault="001612C5" w:rsidP="001612C5">
      <w:pPr>
        <w:spacing w:after="0" w:line="240" w:lineRule="auto"/>
        <w:jc w:val="center"/>
        <w:rPr>
          <w:rFonts w:ascii="Times New Roman" w:hAnsi="Times New Roman"/>
          <w:sz w:val="20"/>
          <w:szCs w:val="20"/>
          <w:lang w:val="uk-UA"/>
        </w:rPr>
      </w:pPr>
      <w:r w:rsidRPr="00E649D7">
        <w:rPr>
          <w:rFonts w:ascii="Times New Roman" w:hAnsi="Times New Roman"/>
          <w:b/>
          <w:bCs/>
          <w:sz w:val="20"/>
          <w:szCs w:val="20"/>
          <w:lang w:val="uk-UA"/>
        </w:rPr>
        <w:t>(Ідентифікатор 001</w:t>
      </w:r>
      <w:r>
        <w:rPr>
          <w:rFonts w:ascii="Times New Roman" w:hAnsi="Times New Roman"/>
          <w:b/>
          <w:bCs/>
          <w:sz w:val="20"/>
          <w:szCs w:val="20"/>
          <w:lang w:val="uk-UA"/>
        </w:rPr>
        <w:t>80</w:t>
      </w:r>
      <w:r w:rsidRPr="00E649D7">
        <w:rPr>
          <w:rFonts w:ascii="Times New Roman" w:hAnsi="Times New Roman"/>
          <w:b/>
          <w:bCs/>
          <w:sz w:val="20"/>
          <w:szCs w:val="20"/>
          <w:lang w:val="uk-UA"/>
        </w:rPr>
        <w:t>)</w:t>
      </w:r>
      <w:r w:rsidRPr="00E649D7">
        <w:rPr>
          <w:rFonts w:ascii="Times New Roman" w:hAnsi="Times New Roman"/>
          <w:sz w:val="20"/>
          <w:szCs w:val="20"/>
          <w:lang w:val="uk-UA"/>
        </w:rPr>
        <w:t xml:space="preserve"> </w:t>
      </w:r>
    </w:p>
    <w:p w:rsidR="001612C5" w:rsidRDefault="001612C5" w:rsidP="001612C5">
      <w:pPr>
        <w:spacing w:after="0" w:line="240" w:lineRule="auto"/>
        <w:jc w:val="center"/>
        <w:rPr>
          <w:rFonts w:ascii="Times New Roman" w:hAnsi="Times New Roman"/>
          <w:sz w:val="20"/>
          <w:szCs w:val="20"/>
          <w:lang w:val="uk-UA"/>
        </w:rPr>
      </w:pPr>
    </w:p>
    <w:p w:rsidR="001612C5" w:rsidRPr="002B63B2" w:rsidRDefault="001612C5" w:rsidP="001612C5">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w:t>
      </w:r>
      <w:r>
        <w:rPr>
          <w:rFonts w:ascii="Times New Roman" w:hAnsi="Times New Roman"/>
          <w:b/>
          <w:sz w:val="20"/>
          <w:szCs w:val="20"/>
          <w:u w:val="single"/>
          <w:lang w:val="uk-UA"/>
        </w:rPr>
        <w:t xml:space="preserve">земельних відносин та екології </w:t>
      </w:r>
      <w:r w:rsidRPr="002B63B2">
        <w:rPr>
          <w:rFonts w:ascii="Times New Roman" w:hAnsi="Times New Roman"/>
          <w:b/>
          <w:sz w:val="20"/>
          <w:szCs w:val="20"/>
          <w:u w:val="single"/>
          <w:lang w:val="uk-UA" w:eastAsia="uk-UA"/>
        </w:rPr>
        <w:t>Коростишівської міської ради</w:t>
      </w:r>
    </w:p>
    <w:p w:rsidR="00C42A42" w:rsidRPr="001612C5" w:rsidRDefault="001612C5" w:rsidP="001612C5">
      <w:pPr>
        <w:tabs>
          <w:tab w:val="left" w:pos="3969"/>
        </w:tabs>
        <w:spacing w:after="0" w:line="240" w:lineRule="auto"/>
        <w:jc w:val="center"/>
        <w:rPr>
          <w:rFonts w:ascii="Times New Roman" w:hAnsi="Times New Roman"/>
          <w:b/>
          <w:sz w:val="16"/>
          <w:szCs w:val="16"/>
          <w:u w:val="single"/>
          <w:lang w:val="uk-UA" w:eastAsia="uk-UA"/>
        </w:rPr>
      </w:pPr>
      <w:r w:rsidRPr="002B63B2">
        <w:rPr>
          <w:rFonts w:ascii="Times New Roman" w:hAnsi="Times New Roman"/>
          <w:sz w:val="20"/>
          <w:szCs w:val="20"/>
          <w:lang w:val="uk-UA"/>
        </w:rPr>
        <w:t>(найменування суб’єкта надання адміністративної послуги</w:t>
      </w:r>
      <w:r>
        <w:rPr>
          <w:rFonts w:ascii="Times New Roman" w:hAnsi="Times New Roman"/>
          <w:sz w:val="20"/>
          <w:szCs w:val="20"/>
          <w:lang w:val="uk-UA"/>
        </w:rPr>
        <w:t>)</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27"/>
        <w:gridCol w:w="3118"/>
        <w:gridCol w:w="845"/>
        <w:gridCol w:w="6"/>
        <w:gridCol w:w="2070"/>
      </w:tblGrid>
      <w:tr w:rsidR="001612C5" w:rsidRPr="00E72F77" w:rsidTr="00A7170F">
        <w:tc>
          <w:tcPr>
            <w:tcW w:w="540" w:type="dxa"/>
          </w:tcPr>
          <w:p w:rsidR="001612C5" w:rsidRPr="00E72F77" w:rsidRDefault="001612C5" w:rsidP="00A7170F">
            <w:pPr>
              <w:spacing w:after="0" w:line="240" w:lineRule="auto"/>
              <w:ind w:right="-108"/>
              <w:jc w:val="center"/>
              <w:rPr>
                <w:rFonts w:ascii="Times New Roman" w:hAnsi="Times New Roman"/>
                <w:sz w:val="20"/>
                <w:szCs w:val="20"/>
              </w:rPr>
            </w:pPr>
            <w:r w:rsidRPr="00E72F77">
              <w:rPr>
                <w:rFonts w:ascii="Times New Roman" w:hAnsi="Times New Roman"/>
                <w:b/>
                <w:bCs/>
                <w:sz w:val="20"/>
                <w:szCs w:val="20"/>
              </w:rPr>
              <w:t>№ з/п</w:t>
            </w:r>
          </w:p>
        </w:tc>
        <w:tc>
          <w:tcPr>
            <w:tcW w:w="3927" w:type="dxa"/>
          </w:tcPr>
          <w:p w:rsidR="001612C5" w:rsidRPr="00E72F77" w:rsidRDefault="001612C5" w:rsidP="00A7170F">
            <w:pPr>
              <w:widowControl w:val="0"/>
              <w:tabs>
                <w:tab w:val="left" w:pos="900"/>
              </w:tabs>
              <w:suppressAutoHyphens/>
              <w:spacing w:after="0" w:line="240" w:lineRule="auto"/>
              <w:ind w:left="-108" w:firstLine="108"/>
              <w:jc w:val="center"/>
              <w:rPr>
                <w:rFonts w:ascii="Times New Roman" w:hAnsi="Times New Roman"/>
                <w:b/>
                <w:bCs/>
                <w:sz w:val="20"/>
                <w:szCs w:val="20"/>
              </w:rPr>
            </w:pPr>
            <w:r w:rsidRPr="00E72F77">
              <w:rPr>
                <w:rFonts w:ascii="Times New Roman" w:hAnsi="Times New Roman"/>
                <w:b/>
                <w:sz w:val="20"/>
                <w:szCs w:val="20"/>
                <w:lang w:val="uk-UA"/>
              </w:rPr>
              <w:t>Етапи опрацювання звернення про надання адміністративної послуги</w:t>
            </w:r>
          </w:p>
        </w:tc>
        <w:tc>
          <w:tcPr>
            <w:tcW w:w="3118" w:type="dxa"/>
          </w:tcPr>
          <w:p w:rsidR="001612C5" w:rsidRPr="00E72F77" w:rsidRDefault="001612C5" w:rsidP="00A7170F">
            <w:pPr>
              <w:spacing w:after="0" w:line="240" w:lineRule="auto"/>
              <w:ind w:left="-108" w:right="-73"/>
              <w:jc w:val="center"/>
              <w:rPr>
                <w:rFonts w:ascii="Times New Roman" w:hAnsi="Times New Roman"/>
                <w:sz w:val="20"/>
                <w:szCs w:val="20"/>
              </w:rPr>
            </w:pPr>
            <w:r w:rsidRPr="00E72F77">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851" w:type="dxa"/>
            <w:gridSpan w:val="2"/>
          </w:tcPr>
          <w:p w:rsidR="001612C5" w:rsidRPr="00E72F77" w:rsidRDefault="001612C5" w:rsidP="00A7170F">
            <w:pPr>
              <w:spacing w:after="0" w:line="240" w:lineRule="auto"/>
              <w:ind w:left="-108" w:right="-108"/>
              <w:jc w:val="center"/>
              <w:rPr>
                <w:rFonts w:ascii="Times New Roman" w:hAnsi="Times New Roman"/>
                <w:sz w:val="20"/>
                <w:szCs w:val="20"/>
              </w:rPr>
            </w:pPr>
            <w:r w:rsidRPr="00E72F77">
              <w:rPr>
                <w:rFonts w:ascii="Times New Roman" w:hAnsi="Times New Roman"/>
                <w:b/>
                <w:bCs/>
                <w:sz w:val="20"/>
                <w:szCs w:val="20"/>
              </w:rPr>
              <w:t>Дія</w:t>
            </w:r>
          </w:p>
        </w:tc>
        <w:tc>
          <w:tcPr>
            <w:tcW w:w="2070" w:type="dxa"/>
          </w:tcPr>
          <w:p w:rsidR="001612C5" w:rsidRPr="00E72F77" w:rsidRDefault="001612C5" w:rsidP="00A7170F">
            <w:pPr>
              <w:spacing w:after="0" w:line="240" w:lineRule="auto"/>
              <w:ind w:left="-108" w:right="-108" w:firstLine="108"/>
              <w:jc w:val="center"/>
              <w:rPr>
                <w:rFonts w:ascii="Times New Roman" w:hAnsi="Times New Roman"/>
                <w:sz w:val="20"/>
                <w:szCs w:val="20"/>
              </w:rPr>
            </w:pPr>
            <w:r w:rsidRPr="00E72F77">
              <w:rPr>
                <w:rFonts w:ascii="Times New Roman" w:hAnsi="Times New Roman"/>
                <w:b/>
                <w:sz w:val="20"/>
                <w:szCs w:val="20"/>
                <w:shd w:val="clear" w:color="auto" w:fill="FFFFFF"/>
              </w:rPr>
              <w:t>Строки виконання етапів (дії, рішення)</w:t>
            </w:r>
          </w:p>
        </w:tc>
      </w:tr>
      <w:tr w:rsidR="001612C5" w:rsidRPr="00E72F77" w:rsidTr="00A7170F">
        <w:tc>
          <w:tcPr>
            <w:tcW w:w="540" w:type="dxa"/>
          </w:tcPr>
          <w:p w:rsidR="001612C5" w:rsidRPr="00E72F77" w:rsidRDefault="001612C5"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1.</w:t>
            </w:r>
          </w:p>
        </w:tc>
        <w:tc>
          <w:tcPr>
            <w:tcW w:w="3927" w:type="dxa"/>
          </w:tcPr>
          <w:p w:rsidR="001612C5" w:rsidRPr="007045B3" w:rsidRDefault="001612C5" w:rsidP="00A7170F">
            <w:pPr>
              <w:widowControl w:val="0"/>
              <w:tabs>
                <w:tab w:val="left" w:pos="900"/>
              </w:tabs>
              <w:suppressAutoHyphens/>
              <w:spacing w:after="0" w:line="240" w:lineRule="auto"/>
              <w:jc w:val="both"/>
              <w:rPr>
                <w:rFonts w:ascii="Times New Roman" w:hAnsi="Times New Roman"/>
                <w:sz w:val="20"/>
                <w:szCs w:val="20"/>
                <w:lang w:val="uk-UA"/>
              </w:rPr>
            </w:pPr>
            <w:r w:rsidRPr="00E72F77">
              <w:rPr>
                <w:rFonts w:ascii="Times New Roman" w:hAnsi="Times New Roman"/>
                <w:sz w:val="20"/>
                <w:szCs w:val="20"/>
                <w:lang w:val="uk-UA" w:eastAsia="en-US"/>
              </w:rPr>
              <w:t>Прийом заяви та інших докуметів, що подаються заявником/уповноваженою особою щодо</w:t>
            </w:r>
            <w:r>
              <w:rPr>
                <w:rFonts w:ascii="Times New Roman" w:hAnsi="Times New Roman"/>
                <w:sz w:val="20"/>
                <w:szCs w:val="20"/>
                <w:lang w:val="uk-UA" w:eastAsia="en-US"/>
              </w:rPr>
              <w:t xml:space="preserve"> з</w:t>
            </w:r>
            <w:r w:rsidRPr="00B50737">
              <w:rPr>
                <w:rFonts w:ascii="Times New Roman" w:hAnsi="Times New Roman"/>
                <w:sz w:val="20"/>
                <w:szCs w:val="20"/>
                <w:lang w:val="uk-UA" w:eastAsia="en-US"/>
              </w:rPr>
              <w:t xml:space="preserve">атвердження </w:t>
            </w:r>
            <w:r w:rsidRPr="00427A40">
              <w:rPr>
                <w:rFonts w:ascii="Times New Roman" w:hAnsi="Times New Roman"/>
                <w:sz w:val="20"/>
                <w:szCs w:val="20"/>
                <w:lang w:val="uk-UA" w:eastAsia="en-US"/>
              </w:rPr>
              <w:t xml:space="preserve">технічної документації </w:t>
            </w:r>
            <w:r w:rsidRPr="001612C5">
              <w:rPr>
                <w:rFonts w:ascii="Times New Roman" w:hAnsi="Times New Roman"/>
                <w:sz w:val="20"/>
                <w:szCs w:val="20"/>
                <w:lang w:val="uk-UA" w:eastAsia="en-US"/>
              </w:rPr>
              <w:t>з бонітування грунтів</w:t>
            </w:r>
          </w:p>
        </w:tc>
        <w:tc>
          <w:tcPr>
            <w:tcW w:w="3118" w:type="dxa"/>
          </w:tcPr>
          <w:p w:rsidR="001612C5" w:rsidRPr="00E72F77" w:rsidRDefault="001612C5" w:rsidP="00A7170F">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1612C5" w:rsidRPr="00E72F77" w:rsidRDefault="001612C5" w:rsidP="00A7170F">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eastAsia="en-US"/>
              </w:rPr>
              <w:t>ЦНАП</w:t>
            </w:r>
          </w:p>
        </w:tc>
        <w:tc>
          <w:tcPr>
            <w:tcW w:w="851" w:type="dxa"/>
            <w:gridSpan w:val="2"/>
          </w:tcPr>
          <w:p w:rsidR="001612C5" w:rsidRPr="00E72F77" w:rsidRDefault="001612C5" w:rsidP="00A7170F">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eastAsia="en-US"/>
              </w:rPr>
              <w:t>В</w:t>
            </w:r>
          </w:p>
        </w:tc>
        <w:tc>
          <w:tcPr>
            <w:tcW w:w="2070" w:type="dxa"/>
          </w:tcPr>
          <w:p w:rsidR="001612C5" w:rsidRPr="00E72F77" w:rsidRDefault="001612C5" w:rsidP="00A7170F">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1612C5" w:rsidRPr="00E72F77" w:rsidTr="00A7170F">
        <w:tc>
          <w:tcPr>
            <w:tcW w:w="540" w:type="dxa"/>
          </w:tcPr>
          <w:p w:rsidR="001612C5" w:rsidRPr="00E72F77" w:rsidRDefault="001612C5"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2.</w:t>
            </w:r>
          </w:p>
        </w:tc>
        <w:tc>
          <w:tcPr>
            <w:tcW w:w="3927" w:type="dxa"/>
          </w:tcPr>
          <w:p w:rsidR="001612C5" w:rsidRPr="00E72F77" w:rsidRDefault="001612C5" w:rsidP="00A7170F">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eastAsia="en-US"/>
              </w:rPr>
              <w:t xml:space="preserve">Передача заяви та пакета документів до </w:t>
            </w:r>
            <w:r>
              <w:rPr>
                <w:rFonts w:ascii="Times New Roman" w:hAnsi="Times New Roman"/>
                <w:sz w:val="20"/>
                <w:szCs w:val="20"/>
                <w:lang w:val="uk-UA" w:eastAsia="en-US"/>
              </w:rPr>
              <w:t xml:space="preserve">загального </w:t>
            </w:r>
            <w:r w:rsidRPr="00E72F77">
              <w:rPr>
                <w:rFonts w:ascii="Times New Roman" w:hAnsi="Times New Roman"/>
                <w:sz w:val="20"/>
                <w:szCs w:val="20"/>
                <w:lang w:val="uk-UA" w:eastAsia="en-US"/>
              </w:rPr>
              <w:t xml:space="preserve">відділу </w:t>
            </w:r>
          </w:p>
        </w:tc>
        <w:tc>
          <w:tcPr>
            <w:tcW w:w="3118" w:type="dxa"/>
          </w:tcPr>
          <w:p w:rsidR="001612C5" w:rsidRPr="00E72F77" w:rsidRDefault="001612C5" w:rsidP="00A7170F">
            <w:pPr>
              <w:spacing w:after="0" w:line="240" w:lineRule="auto"/>
              <w:ind w:left="-38" w:firstLine="40"/>
              <w:jc w:val="center"/>
              <w:rPr>
                <w:rFonts w:ascii="Times New Roman" w:hAnsi="Times New Roman"/>
                <w:sz w:val="20"/>
                <w:szCs w:val="20"/>
              </w:rPr>
            </w:pPr>
            <w:r w:rsidRPr="00E72F77">
              <w:rPr>
                <w:rFonts w:ascii="Times New Roman" w:hAnsi="Times New Roman"/>
                <w:sz w:val="20"/>
                <w:szCs w:val="20"/>
              </w:rPr>
              <w:t>Адміністратор</w:t>
            </w:r>
          </w:p>
          <w:p w:rsidR="001612C5" w:rsidRPr="00E72F77" w:rsidRDefault="001612C5" w:rsidP="00A7170F">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rPr>
              <w:t>ЦНАП</w:t>
            </w:r>
          </w:p>
        </w:tc>
        <w:tc>
          <w:tcPr>
            <w:tcW w:w="851" w:type="dxa"/>
            <w:gridSpan w:val="2"/>
          </w:tcPr>
          <w:p w:rsidR="001612C5" w:rsidRPr="00E72F77" w:rsidRDefault="001612C5" w:rsidP="00A7170F">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rPr>
              <w:t>В</w:t>
            </w:r>
          </w:p>
        </w:tc>
        <w:tc>
          <w:tcPr>
            <w:tcW w:w="2070" w:type="dxa"/>
            <w:shd w:val="clear" w:color="auto" w:fill="FFFFFF"/>
          </w:tcPr>
          <w:p w:rsidR="001612C5" w:rsidRPr="00E72F77" w:rsidRDefault="001612C5" w:rsidP="00A7170F">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rPr>
              <w:t>1-й день</w:t>
            </w:r>
          </w:p>
        </w:tc>
      </w:tr>
      <w:tr w:rsidR="001612C5" w:rsidRPr="00E72F77" w:rsidTr="00A7170F">
        <w:tc>
          <w:tcPr>
            <w:tcW w:w="540" w:type="dxa"/>
          </w:tcPr>
          <w:p w:rsidR="001612C5" w:rsidRPr="00E72F77" w:rsidRDefault="001612C5"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3.</w:t>
            </w:r>
          </w:p>
        </w:tc>
        <w:tc>
          <w:tcPr>
            <w:tcW w:w="3927" w:type="dxa"/>
          </w:tcPr>
          <w:p w:rsidR="001612C5" w:rsidRPr="00E72F77" w:rsidRDefault="001612C5" w:rsidP="00A7170F">
            <w:pPr>
              <w:widowControl w:val="0"/>
              <w:tabs>
                <w:tab w:val="left" w:pos="900"/>
              </w:tabs>
              <w:suppressAutoHyphens/>
              <w:spacing w:after="0" w:line="240" w:lineRule="auto"/>
              <w:jc w:val="both"/>
              <w:rPr>
                <w:rFonts w:ascii="Times New Roman" w:hAnsi="Times New Roman"/>
                <w:sz w:val="20"/>
                <w:szCs w:val="20"/>
                <w:lang w:val="uk-UA" w:eastAsia="en-US"/>
              </w:rPr>
            </w:pPr>
            <w:r w:rsidRPr="00333BAE">
              <w:rPr>
                <w:rFonts w:ascii="Times New Roman" w:hAnsi="Times New Roman"/>
                <w:sz w:val="20"/>
                <w:szCs w:val="20"/>
                <w:lang w:val="uk-UA" w:eastAsia="en-US"/>
              </w:rPr>
              <w:t>Прийом, реєстрація</w:t>
            </w:r>
            <w:r>
              <w:rPr>
                <w:rFonts w:ascii="Times New Roman" w:hAnsi="Times New Roman"/>
                <w:sz w:val="20"/>
                <w:szCs w:val="20"/>
                <w:lang w:val="uk-UA" w:eastAsia="en-US"/>
              </w:rPr>
              <w:t xml:space="preserve"> заяви,</w:t>
            </w:r>
            <w:r w:rsidRPr="00333BAE">
              <w:rPr>
                <w:rFonts w:ascii="Times New Roman" w:hAnsi="Times New Roman"/>
                <w:sz w:val="20"/>
                <w:szCs w:val="20"/>
                <w:lang w:val="uk-UA" w:eastAsia="en-US"/>
              </w:rPr>
              <w:t xml:space="preserve"> підготовка проекту резолюції керівництва міської ради </w:t>
            </w:r>
          </w:p>
        </w:tc>
        <w:tc>
          <w:tcPr>
            <w:tcW w:w="3118" w:type="dxa"/>
          </w:tcPr>
          <w:p w:rsidR="001612C5" w:rsidRPr="00E72F77" w:rsidRDefault="001612C5"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1612C5" w:rsidRPr="00E72F77" w:rsidRDefault="001612C5" w:rsidP="00A7170F">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1612C5" w:rsidRPr="00E72F77" w:rsidRDefault="001612C5"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sidRPr="00333BAE">
              <w:rPr>
                <w:rFonts w:ascii="Times New Roman" w:hAnsi="Times New Roman"/>
                <w:sz w:val="20"/>
                <w:szCs w:val="20"/>
                <w:lang w:val="uk-UA"/>
              </w:rPr>
              <w:t>1-й день</w:t>
            </w:r>
          </w:p>
        </w:tc>
      </w:tr>
      <w:tr w:rsidR="001612C5" w:rsidRPr="00E72F77" w:rsidTr="00A7170F">
        <w:tc>
          <w:tcPr>
            <w:tcW w:w="540" w:type="dxa"/>
          </w:tcPr>
          <w:p w:rsidR="001612C5" w:rsidRPr="00E72F77" w:rsidRDefault="001612C5"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4.</w:t>
            </w:r>
          </w:p>
        </w:tc>
        <w:tc>
          <w:tcPr>
            <w:tcW w:w="3927" w:type="dxa"/>
          </w:tcPr>
          <w:p w:rsidR="001612C5" w:rsidRPr="00E72F77" w:rsidRDefault="001612C5" w:rsidP="00A7170F">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Ознайомлення з вхідним пакетом документів керівництвом міської ради, проставлення резолюції та повернення до загального відділу міської ради</w:t>
            </w:r>
          </w:p>
        </w:tc>
        <w:tc>
          <w:tcPr>
            <w:tcW w:w="3118" w:type="dxa"/>
          </w:tcPr>
          <w:p w:rsidR="001612C5" w:rsidRPr="00E72F77" w:rsidRDefault="001612C5"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Керівництво міської ради</w:t>
            </w:r>
          </w:p>
        </w:tc>
        <w:tc>
          <w:tcPr>
            <w:tcW w:w="851" w:type="dxa"/>
            <w:gridSpan w:val="2"/>
          </w:tcPr>
          <w:p w:rsidR="001612C5" w:rsidRPr="00E72F77" w:rsidRDefault="001612C5" w:rsidP="00A7170F">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shd w:val="clear" w:color="auto" w:fill="FFFFFF"/>
          </w:tcPr>
          <w:p w:rsidR="001612C5" w:rsidRPr="00E72F77" w:rsidRDefault="001612C5"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2-й день</w:t>
            </w:r>
          </w:p>
        </w:tc>
      </w:tr>
      <w:tr w:rsidR="001612C5" w:rsidRPr="00E72F77" w:rsidTr="00A7170F">
        <w:tc>
          <w:tcPr>
            <w:tcW w:w="540" w:type="dxa"/>
          </w:tcPr>
          <w:p w:rsidR="001612C5" w:rsidRPr="00E72F77" w:rsidRDefault="001612C5"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5.</w:t>
            </w:r>
          </w:p>
        </w:tc>
        <w:tc>
          <w:tcPr>
            <w:tcW w:w="3927" w:type="dxa"/>
          </w:tcPr>
          <w:p w:rsidR="001612C5" w:rsidRPr="00E72F77" w:rsidRDefault="001612C5" w:rsidP="00A7170F">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Передача вхідного пакету документів на опрацювання до відділу земельних відносин та екології міської ради</w:t>
            </w:r>
          </w:p>
        </w:tc>
        <w:tc>
          <w:tcPr>
            <w:tcW w:w="3118" w:type="dxa"/>
          </w:tcPr>
          <w:p w:rsidR="001612C5" w:rsidRPr="00E72F77" w:rsidRDefault="001612C5"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1612C5" w:rsidRPr="00E72F77" w:rsidRDefault="001612C5" w:rsidP="00A7170F">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1612C5" w:rsidRPr="00E72F77" w:rsidRDefault="001612C5"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w:t>
            </w:r>
            <w:r w:rsidRPr="00333BAE">
              <w:rPr>
                <w:rFonts w:ascii="Times New Roman" w:hAnsi="Times New Roman"/>
                <w:sz w:val="20"/>
                <w:szCs w:val="20"/>
                <w:lang w:val="uk-UA"/>
              </w:rPr>
              <w:t>-й день</w:t>
            </w:r>
          </w:p>
        </w:tc>
      </w:tr>
      <w:tr w:rsidR="001612C5" w:rsidRPr="00E72F77" w:rsidTr="00A7170F">
        <w:tc>
          <w:tcPr>
            <w:tcW w:w="540" w:type="dxa"/>
          </w:tcPr>
          <w:p w:rsidR="001612C5" w:rsidRPr="00E72F77" w:rsidRDefault="001612C5"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lang w:val="en-US"/>
              </w:rPr>
              <w:t>6</w:t>
            </w:r>
            <w:r w:rsidRPr="00E72F77">
              <w:rPr>
                <w:rFonts w:ascii="Times New Roman" w:hAnsi="Times New Roman"/>
                <w:b/>
                <w:sz w:val="20"/>
                <w:szCs w:val="20"/>
              </w:rPr>
              <w:t>.</w:t>
            </w:r>
          </w:p>
        </w:tc>
        <w:tc>
          <w:tcPr>
            <w:tcW w:w="3927" w:type="dxa"/>
          </w:tcPr>
          <w:p w:rsidR="001612C5" w:rsidRPr="00E72F77" w:rsidRDefault="001612C5" w:rsidP="00A7170F">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Опрацювання вхідного пакету документів, підготовка</w:t>
            </w:r>
            <w:r>
              <w:rPr>
                <w:rFonts w:ascii="Times New Roman" w:hAnsi="Times New Roman"/>
                <w:sz w:val="20"/>
                <w:szCs w:val="20"/>
                <w:lang w:val="uk-UA" w:eastAsia="en-US"/>
              </w:rPr>
              <w:t xml:space="preserve"> проекту рішення сесії міської ради про  затвердження </w:t>
            </w:r>
            <w:r w:rsidRPr="00427A40">
              <w:rPr>
                <w:rFonts w:ascii="Times New Roman" w:hAnsi="Times New Roman"/>
                <w:sz w:val="20"/>
                <w:szCs w:val="20"/>
                <w:lang w:val="uk-UA" w:eastAsia="en-US"/>
              </w:rPr>
              <w:t xml:space="preserve">технічної документації </w:t>
            </w:r>
            <w:r w:rsidRPr="001612C5">
              <w:rPr>
                <w:rFonts w:ascii="Times New Roman" w:hAnsi="Times New Roman"/>
                <w:sz w:val="20"/>
                <w:szCs w:val="20"/>
                <w:lang w:val="uk-UA" w:eastAsia="en-US"/>
              </w:rPr>
              <w:t>з бонітування грунтів</w:t>
            </w:r>
            <w:r>
              <w:rPr>
                <w:rFonts w:ascii="Times New Roman" w:hAnsi="Times New Roman"/>
                <w:sz w:val="20"/>
                <w:szCs w:val="20"/>
                <w:lang w:val="uk-UA" w:eastAsia="en-US"/>
              </w:rPr>
              <w:t>/ вмовивованої відмови</w:t>
            </w:r>
          </w:p>
        </w:tc>
        <w:tc>
          <w:tcPr>
            <w:tcW w:w="3118" w:type="dxa"/>
          </w:tcPr>
          <w:p w:rsidR="001612C5" w:rsidRPr="00E72F77" w:rsidRDefault="001612C5"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1612C5" w:rsidRPr="00E72F77" w:rsidRDefault="001612C5" w:rsidP="00A7170F">
            <w:pPr>
              <w:widowControl w:val="0"/>
              <w:tabs>
                <w:tab w:val="left" w:pos="900"/>
              </w:tabs>
              <w:suppressAutoHyphens/>
              <w:spacing w:after="0" w:line="240" w:lineRule="auto"/>
              <w:jc w:val="center"/>
              <w:rPr>
                <w:rFonts w:ascii="Times New Roman" w:hAnsi="Times New Roman"/>
                <w:sz w:val="20"/>
                <w:szCs w:val="20"/>
              </w:rPr>
            </w:pPr>
            <w:r w:rsidRPr="00333BAE">
              <w:rPr>
                <w:rFonts w:ascii="Times New Roman" w:hAnsi="Times New Roman"/>
                <w:sz w:val="20"/>
                <w:szCs w:val="20"/>
                <w:lang w:val="uk-UA"/>
              </w:rPr>
              <w:t>В</w:t>
            </w:r>
          </w:p>
        </w:tc>
        <w:tc>
          <w:tcPr>
            <w:tcW w:w="2070" w:type="dxa"/>
          </w:tcPr>
          <w:p w:rsidR="001612C5" w:rsidRPr="00E72F77" w:rsidRDefault="001612C5" w:rsidP="00A7170F">
            <w:pPr>
              <w:widowControl w:val="0"/>
              <w:tabs>
                <w:tab w:val="left" w:pos="972"/>
              </w:tabs>
              <w:suppressAutoHyphens/>
              <w:spacing w:after="0" w:line="240" w:lineRule="auto"/>
              <w:ind w:left="-108" w:right="4"/>
              <w:jc w:val="center"/>
              <w:rPr>
                <w:rFonts w:ascii="Times New Roman" w:hAnsi="Times New Roman"/>
                <w:sz w:val="20"/>
                <w:szCs w:val="20"/>
              </w:rPr>
            </w:pPr>
            <w:r w:rsidRPr="00333BAE">
              <w:rPr>
                <w:rFonts w:ascii="Times New Roman" w:hAnsi="Times New Roman"/>
                <w:sz w:val="20"/>
                <w:szCs w:val="20"/>
                <w:lang w:val="uk-UA"/>
              </w:rPr>
              <w:t>2-</w:t>
            </w:r>
            <w:r>
              <w:rPr>
                <w:rFonts w:ascii="Times New Roman" w:hAnsi="Times New Roman"/>
                <w:sz w:val="20"/>
                <w:szCs w:val="20"/>
                <w:lang w:val="uk-UA"/>
              </w:rPr>
              <w:t>10</w:t>
            </w:r>
            <w:r w:rsidRPr="00333BAE">
              <w:rPr>
                <w:rFonts w:ascii="Times New Roman" w:hAnsi="Times New Roman"/>
                <w:sz w:val="20"/>
                <w:szCs w:val="20"/>
                <w:lang w:val="uk-UA"/>
              </w:rPr>
              <w:t>-й день</w:t>
            </w:r>
          </w:p>
        </w:tc>
      </w:tr>
      <w:tr w:rsidR="001612C5" w:rsidRPr="00E72F77" w:rsidTr="00A7170F">
        <w:tc>
          <w:tcPr>
            <w:tcW w:w="540" w:type="dxa"/>
          </w:tcPr>
          <w:p w:rsidR="001612C5" w:rsidRPr="00E72F77" w:rsidRDefault="001612C5"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7.</w:t>
            </w:r>
          </w:p>
        </w:tc>
        <w:tc>
          <w:tcPr>
            <w:tcW w:w="3927" w:type="dxa"/>
          </w:tcPr>
          <w:p w:rsidR="001612C5" w:rsidRPr="00E72F77" w:rsidRDefault="001612C5" w:rsidP="00A7170F">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Подання до загального відділу міської ради підготовленого проекту рішення сесії міської ради, згідно Інструкції з діловодства</w:t>
            </w:r>
          </w:p>
        </w:tc>
        <w:tc>
          <w:tcPr>
            <w:tcW w:w="3118" w:type="dxa"/>
          </w:tcPr>
          <w:p w:rsidR="001612C5" w:rsidRPr="00E72F77" w:rsidRDefault="001612C5"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1612C5" w:rsidRPr="00E72F77" w:rsidRDefault="001612C5" w:rsidP="00A7170F">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tcPr>
          <w:p w:rsidR="001612C5" w:rsidRPr="00036588" w:rsidRDefault="001612C5"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10-й день</w:t>
            </w:r>
          </w:p>
        </w:tc>
      </w:tr>
      <w:tr w:rsidR="001612C5" w:rsidRPr="00E72F77" w:rsidTr="00A7170F">
        <w:tc>
          <w:tcPr>
            <w:tcW w:w="540" w:type="dxa"/>
          </w:tcPr>
          <w:p w:rsidR="001612C5" w:rsidRPr="00E72F77" w:rsidRDefault="001612C5"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8.</w:t>
            </w:r>
          </w:p>
        </w:tc>
        <w:tc>
          <w:tcPr>
            <w:tcW w:w="3927" w:type="dxa"/>
          </w:tcPr>
          <w:p w:rsidR="001612C5" w:rsidRPr="00036588" w:rsidRDefault="001612C5" w:rsidP="00A7170F">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Розгляд на засіданні профільної комії з питань земельних відносин, екології та використання природних ресурсів проекту рішення</w:t>
            </w:r>
          </w:p>
        </w:tc>
        <w:tc>
          <w:tcPr>
            <w:tcW w:w="3118" w:type="dxa"/>
          </w:tcPr>
          <w:p w:rsidR="001612C5" w:rsidRPr="00036588" w:rsidRDefault="001612C5" w:rsidP="00A7170F">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 xml:space="preserve">Начальник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1612C5" w:rsidRPr="00E72F77" w:rsidRDefault="001612C5"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1612C5" w:rsidRPr="00E72F77" w:rsidRDefault="001612C5"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20-й день</w:t>
            </w:r>
          </w:p>
        </w:tc>
      </w:tr>
      <w:tr w:rsidR="001612C5" w:rsidRPr="00E72F77" w:rsidTr="00A7170F">
        <w:tc>
          <w:tcPr>
            <w:tcW w:w="540" w:type="dxa"/>
          </w:tcPr>
          <w:p w:rsidR="001612C5" w:rsidRPr="00036588" w:rsidRDefault="001612C5"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9.</w:t>
            </w:r>
          </w:p>
        </w:tc>
        <w:tc>
          <w:tcPr>
            <w:tcW w:w="3927" w:type="dxa"/>
          </w:tcPr>
          <w:p w:rsidR="001612C5" w:rsidRPr="00036588" w:rsidRDefault="001612C5" w:rsidP="00A7170F">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Розгляд на засіданні сесії міської ради проекту рішення та прийняття рішення</w:t>
            </w:r>
            <w:r w:rsidRPr="00B50737">
              <w:rPr>
                <w:lang w:val="uk-UA"/>
              </w:rPr>
              <w:t xml:space="preserve"> </w:t>
            </w:r>
            <w:r w:rsidRPr="00B50737">
              <w:rPr>
                <w:rFonts w:ascii="Times New Roman" w:hAnsi="Times New Roman"/>
                <w:sz w:val="20"/>
                <w:szCs w:val="20"/>
                <w:lang w:val="uk-UA"/>
              </w:rPr>
              <w:t xml:space="preserve">про </w:t>
            </w:r>
            <w:r>
              <w:rPr>
                <w:rFonts w:ascii="Times New Roman" w:hAnsi="Times New Roman"/>
                <w:sz w:val="20"/>
                <w:szCs w:val="20"/>
                <w:lang w:val="uk-UA"/>
              </w:rPr>
              <w:t>з</w:t>
            </w:r>
            <w:r w:rsidRPr="00B50737">
              <w:rPr>
                <w:rFonts w:ascii="Times New Roman" w:hAnsi="Times New Roman"/>
                <w:sz w:val="20"/>
                <w:szCs w:val="20"/>
                <w:lang w:val="uk-UA"/>
              </w:rPr>
              <w:t xml:space="preserve">атвердження </w:t>
            </w:r>
            <w:r w:rsidRPr="00427A40">
              <w:rPr>
                <w:rFonts w:ascii="Times New Roman" w:hAnsi="Times New Roman"/>
                <w:sz w:val="20"/>
                <w:szCs w:val="20"/>
                <w:lang w:val="uk-UA"/>
              </w:rPr>
              <w:t xml:space="preserve">технічної документації </w:t>
            </w:r>
            <w:r w:rsidRPr="001612C5">
              <w:rPr>
                <w:rFonts w:ascii="Times New Roman" w:hAnsi="Times New Roman"/>
                <w:sz w:val="20"/>
                <w:szCs w:val="20"/>
                <w:lang w:val="uk-UA"/>
              </w:rPr>
              <w:t>з бонітування грунтів</w:t>
            </w:r>
            <w:r>
              <w:rPr>
                <w:rFonts w:ascii="Times New Roman" w:hAnsi="Times New Roman"/>
                <w:sz w:val="20"/>
                <w:szCs w:val="20"/>
                <w:lang w:val="uk-UA"/>
              </w:rPr>
              <w:t xml:space="preserve">/ </w:t>
            </w:r>
            <w:r>
              <w:rPr>
                <w:rFonts w:ascii="Times New Roman" w:hAnsi="Times New Roman"/>
                <w:sz w:val="20"/>
                <w:szCs w:val="20"/>
                <w:lang w:val="uk-UA" w:eastAsia="en-US"/>
              </w:rPr>
              <w:t>вмовивованої відмови</w:t>
            </w:r>
          </w:p>
        </w:tc>
        <w:tc>
          <w:tcPr>
            <w:tcW w:w="3118" w:type="dxa"/>
          </w:tcPr>
          <w:p w:rsidR="001612C5" w:rsidRPr="00E72F77" w:rsidRDefault="001612C5"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Начальник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1612C5" w:rsidRPr="00E72F77" w:rsidRDefault="001612C5"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1612C5" w:rsidRPr="00E72F77" w:rsidRDefault="001612C5"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20-25-й день</w:t>
            </w:r>
          </w:p>
        </w:tc>
      </w:tr>
      <w:tr w:rsidR="001612C5" w:rsidRPr="00E72F77" w:rsidTr="00A7170F">
        <w:tc>
          <w:tcPr>
            <w:tcW w:w="540" w:type="dxa"/>
          </w:tcPr>
          <w:p w:rsidR="001612C5" w:rsidRPr="00036588" w:rsidRDefault="001612C5"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10.</w:t>
            </w:r>
          </w:p>
        </w:tc>
        <w:tc>
          <w:tcPr>
            <w:tcW w:w="3927" w:type="dxa"/>
          </w:tcPr>
          <w:p w:rsidR="001612C5" w:rsidRPr="00E72F77" w:rsidRDefault="001612C5" w:rsidP="00A7170F">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 xml:space="preserve">Оформлення копії прийнятого рішення сесії/витягу з рішення та передача його до ЦНАПу  </w:t>
            </w:r>
          </w:p>
        </w:tc>
        <w:tc>
          <w:tcPr>
            <w:tcW w:w="3118" w:type="dxa"/>
          </w:tcPr>
          <w:p w:rsidR="001612C5" w:rsidRPr="00E72F77" w:rsidRDefault="001612C5"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Головний спеціаліст загального відділу</w:t>
            </w:r>
          </w:p>
        </w:tc>
        <w:tc>
          <w:tcPr>
            <w:tcW w:w="851" w:type="dxa"/>
            <w:gridSpan w:val="2"/>
          </w:tcPr>
          <w:p w:rsidR="001612C5" w:rsidRPr="00E72F77" w:rsidRDefault="001612C5"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1612C5" w:rsidRPr="00E72F77" w:rsidRDefault="001612C5"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25-29-й день</w:t>
            </w:r>
          </w:p>
        </w:tc>
      </w:tr>
      <w:tr w:rsidR="001612C5" w:rsidRPr="00E72F77" w:rsidTr="00A7170F">
        <w:tc>
          <w:tcPr>
            <w:tcW w:w="540" w:type="dxa"/>
          </w:tcPr>
          <w:p w:rsidR="001612C5" w:rsidRPr="00036588" w:rsidRDefault="001612C5"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11.</w:t>
            </w:r>
          </w:p>
        </w:tc>
        <w:tc>
          <w:tcPr>
            <w:tcW w:w="3927" w:type="dxa"/>
          </w:tcPr>
          <w:p w:rsidR="001612C5" w:rsidRPr="00E72F77" w:rsidRDefault="001612C5" w:rsidP="00A7170F">
            <w:pPr>
              <w:widowControl w:val="0"/>
              <w:tabs>
                <w:tab w:val="left" w:pos="900"/>
              </w:tabs>
              <w:suppressAutoHyphens/>
              <w:spacing w:after="0" w:line="240" w:lineRule="auto"/>
              <w:jc w:val="both"/>
              <w:rPr>
                <w:rFonts w:ascii="Times New Roman" w:hAnsi="Times New Roman"/>
                <w:sz w:val="20"/>
                <w:szCs w:val="20"/>
              </w:rPr>
            </w:pPr>
            <w:r w:rsidRPr="00850483">
              <w:rPr>
                <w:rFonts w:ascii="Times New Roman" w:hAnsi="Times New Roman"/>
                <w:sz w:val="20"/>
                <w:szCs w:val="20"/>
                <w:lang w:val="uk-UA"/>
              </w:rPr>
              <w:t>Повідомлення/видача особі, яка звернулась, результату послуги</w:t>
            </w:r>
          </w:p>
        </w:tc>
        <w:tc>
          <w:tcPr>
            <w:tcW w:w="3118" w:type="dxa"/>
          </w:tcPr>
          <w:p w:rsidR="001612C5" w:rsidRPr="007351D8" w:rsidRDefault="001612C5" w:rsidP="00A7170F">
            <w:pPr>
              <w:spacing w:after="0" w:line="240" w:lineRule="auto"/>
              <w:ind w:left="-38" w:firstLine="40"/>
              <w:jc w:val="center"/>
              <w:rPr>
                <w:rFonts w:ascii="Times New Roman" w:hAnsi="Times New Roman"/>
                <w:sz w:val="20"/>
                <w:szCs w:val="20"/>
                <w:lang w:val="uk-UA"/>
              </w:rPr>
            </w:pPr>
            <w:r w:rsidRPr="007351D8">
              <w:rPr>
                <w:rFonts w:ascii="Times New Roman" w:hAnsi="Times New Roman"/>
                <w:sz w:val="20"/>
                <w:szCs w:val="20"/>
                <w:lang w:val="uk-UA"/>
              </w:rPr>
              <w:t>Адміністратор</w:t>
            </w:r>
          </w:p>
          <w:p w:rsidR="001612C5" w:rsidRPr="00E72F77" w:rsidRDefault="001612C5" w:rsidP="00A7170F">
            <w:pPr>
              <w:widowControl w:val="0"/>
              <w:tabs>
                <w:tab w:val="left" w:pos="900"/>
              </w:tabs>
              <w:suppressAutoHyphens/>
              <w:spacing w:after="0" w:line="240" w:lineRule="auto"/>
              <w:ind w:left="-108"/>
              <w:jc w:val="center"/>
              <w:rPr>
                <w:rFonts w:ascii="Times New Roman" w:hAnsi="Times New Roman"/>
                <w:sz w:val="20"/>
                <w:szCs w:val="20"/>
              </w:rPr>
            </w:pPr>
            <w:r w:rsidRPr="007351D8">
              <w:rPr>
                <w:rFonts w:ascii="Times New Roman" w:hAnsi="Times New Roman"/>
                <w:sz w:val="20"/>
                <w:szCs w:val="20"/>
                <w:lang w:val="uk-UA"/>
              </w:rPr>
              <w:t>ЦНАП</w:t>
            </w:r>
          </w:p>
        </w:tc>
        <w:tc>
          <w:tcPr>
            <w:tcW w:w="851" w:type="dxa"/>
            <w:gridSpan w:val="2"/>
          </w:tcPr>
          <w:p w:rsidR="001612C5" w:rsidRPr="00E72F77" w:rsidRDefault="001612C5"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1612C5" w:rsidRPr="00E72F77" w:rsidRDefault="001612C5"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30-й день</w:t>
            </w:r>
          </w:p>
        </w:tc>
      </w:tr>
      <w:tr w:rsidR="001612C5" w:rsidRPr="00E72F77" w:rsidTr="00A7170F">
        <w:tc>
          <w:tcPr>
            <w:tcW w:w="8430" w:type="dxa"/>
            <w:gridSpan w:val="4"/>
          </w:tcPr>
          <w:p w:rsidR="001612C5" w:rsidRPr="00E72F77" w:rsidRDefault="001612C5" w:rsidP="00A7170F">
            <w:pPr>
              <w:widowControl w:val="0"/>
              <w:tabs>
                <w:tab w:val="left" w:pos="900"/>
              </w:tabs>
              <w:suppressAutoHyphens/>
              <w:spacing w:after="0" w:line="240" w:lineRule="auto"/>
              <w:rPr>
                <w:rFonts w:ascii="Times New Roman" w:hAnsi="Times New Roman"/>
                <w:b/>
                <w:sz w:val="20"/>
                <w:szCs w:val="20"/>
              </w:rPr>
            </w:pPr>
            <w:r w:rsidRPr="00E72F77">
              <w:rPr>
                <w:rFonts w:ascii="Times New Roman" w:hAnsi="Times New Roman"/>
                <w:b/>
                <w:sz w:val="20"/>
                <w:szCs w:val="20"/>
              </w:rPr>
              <w:t xml:space="preserve">Загальна кількість днів надання послуги </w:t>
            </w:r>
          </w:p>
        </w:tc>
        <w:tc>
          <w:tcPr>
            <w:tcW w:w="2076" w:type="dxa"/>
            <w:gridSpan w:val="2"/>
          </w:tcPr>
          <w:p w:rsidR="001612C5" w:rsidRPr="00E72F77" w:rsidRDefault="001612C5" w:rsidP="00A7170F">
            <w:pPr>
              <w:widowControl w:val="0"/>
              <w:tabs>
                <w:tab w:val="left" w:pos="900"/>
              </w:tabs>
              <w:suppressAutoHyphens/>
              <w:spacing w:after="0" w:line="240" w:lineRule="auto"/>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r w:rsidR="001612C5" w:rsidRPr="00E72F77" w:rsidTr="00A7170F">
        <w:tc>
          <w:tcPr>
            <w:tcW w:w="8430" w:type="dxa"/>
            <w:gridSpan w:val="4"/>
          </w:tcPr>
          <w:p w:rsidR="001612C5" w:rsidRPr="00E72F77" w:rsidRDefault="001612C5" w:rsidP="00A7170F">
            <w:pPr>
              <w:widowControl w:val="0"/>
              <w:tabs>
                <w:tab w:val="left" w:pos="972"/>
              </w:tabs>
              <w:suppressAutoHyphens/>
              <w:spacing w:after="0" w:line="240" w:lineRule="auto"/>
              <w:ind w:right="4"/>
              <w:rPr>
                <w:rFonts w:ascii="Times New Roman" w:hAnsi="Times New Roman"/>
                <w:b/>
                <w:sz w:val="20"/>
                <w:szCs w:val="20"/>
              </w:rPr>
            </w:pPr>
            <w:r w:rsidRPr="00E72F77">
              <w:rPr>
                <w:rFonts w:ascii="Times New Roman" w:hAnsi="Times New Roman"/>
                <w:b/>
                <w:sz w:val="20"/>
                <w:szCs w:val="20"/>
              </w:rPr>
              <w:t xml:space="preserve">Загальна кількість днів передбачена законодавством </w:t>
            </w:r>
          </w:p>
        </w:tc>
        <w:tc>
          <w:tcPr>
            <w:tcW w:w="2076" w:type="dxa"/>
            <w:gridSpan w:val="2"/>
          </w:tcPr>
          <w:p w:rsidR="001612C5" w:rsidRPr="00E72F77" w:rsidRDefault="001612C5" w:rsidP="00A7170F">
            <w:pPr>
              <w:widowControl w:val="0"/>
              <w:tabs>
                <w:tab w:val="left" w:pos="972"/>
              </w:tabs>
              <w:suppressAutoHyphens/>
              <w:spacing w:after="0" w:line="240" w:lineRule="auto"/>
              <w:ind w:right="4"/>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bl>
    <w:p w:rsidR="001612C5" w:rsidRPr="00E356DB" w:rsidRDefault="001612C5" w:rsidP="001612C5">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1612C5" w:rsidRPr="001612C5" w:rsidRDefault="001612C5" w:rsidP="001612C5">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в порядку, встановленому</w:t>
      </w:r>
      <w:r w:rsidRPr="00B81072">
        <w:rPr>
          <w:rFonts w:ascii="Times New Roman" w:hAnsi="Times New Roman"/>
          <w:iCs/>
          <w:lang w:val="uk-UA"/>
        </w:rPr>
        <w:t xml:space="preserve"> </w:t>
      </w:r>
      <w:r>
        <w:rPr>
          <w:rFonts w:ascii="Times New Roman" w:hAnsi="Times New Roman"/>
          <w:iCs/>
          <w:lang w:val="uk-UA"/>
        </w:rPr>
        <w:t>чинним законодавством</w:t>
      </w:r>
    </w:p>
    <w:p w:rsidR="00C42A42" w:rsidRPr="001612C5" w:rsidRDefault="00C42A42" w:rsidP="004304E5">
      <w:pPr>
        <w:spacing w:after="0" w:line="240" w:lineRule="auto"/>
        <w:jc w:val="center"/>
        <w:rPr>
          <w:rFonts w:ascii="Times New Roman" w:hAnsi="Times New Roman"/>
          <w:sz w:val="20"/>
          <w:szCs w:val="20"/>
          <w:u w:val="single"/>
          <w:lang w:eastAsia="uk-UA"/>
        </w:rPr>
      </w:pPr>
    </w:p>
    <w:p w:rsidR="00C42A42" w:rsidRDefault="00C42A42" w:rsidP="004304E5">
      <w:pPr>
        <w:spacing w:after="0" w:line="240" w:lineRule="auto"/>
        <w:jc w:val="center"/>
        <w:rPr>
          <w:rFonts w:ascii="Times New Roman" w:hAnsi="Times New Roman"/>
          <w:sz w:val="20"/>
          <w:szCs w:val="20"/>
          <w:u w:val="single"/>
          <w:lang w:val="uk-UA" w:eastAsia="uk-UA"/>
        </w:rPr>
      </w:pPr>
    </w:p>
    <w:p w:rsidR="001612C5" w:rsidRDefault="001612C5" w:rsidP="001612C5">
      <w:pPr>
        <w:spacing w:after="0" w:line="240" w:lineRule="auto"/>
        <w:rPr>
          <w:rFonts w:ascii="Times New Roman" w:hAnsi="Times New Roman"/>
          <w:sz w:val="20"/>
          <w:szCs w:val="20"/>
          <w:u w:val="single"/>
          <w:lang w:val="uk-UA" w:eastAsia="uk-UA"/>
        </w:rPr>
      </w:pPr>
    </w:p>
    <w:p w:rsidR="00927EFC" w:rsidRPr="004304E5" w:rsidRDefault="00927EFC" w:rsidP="001612C5">
      <w:pPr>
        <w:spacing w:after="0" w:line="240" w:lineRule="auto"/>
        <w:rPr>
          <w:rFonts w:ascii="Times New Roman" w:hAnsi="Times New Roman"/>
          <w:sz w:val="20"/>
          <w:szCs w:val="20"/>
          <w:u w:val="single"/>
          <w:lang w:val="uk-UA" w:eastAsia="uk-UA"/>
        </w:rPr>
      </w:pPr>
    </w:p>
    <w:p w:rsidR="00C42A42" w:rsidRPr="004304E5" w:rsidRDefault="00C42A42" w:rsidP="004304E5">
      <w:pPr>
        <w:spacing w:after="0" w:line="240" w:lineRule="auto"/>
        <w:jc w:val="center"/>
        <w:rPr>
          <w:rFonts w:ascii="Times New Roman" w:hAnsi="Times New Roman"/>
          <w:sz w:val="20"/>
          <w:szCs w:val="20"/>
          <w:u w:val="single"/>
          <w:lang w:val="uk-UA" w:eastAsia="uk-UA"/>
        </w:rPr>
      </w:pPr>
    </w:p>
    <w:p w:rsidR="00C42A42" w:rsidRPr="003F7F6F" w:rsidRDefault="00C42A42" w:rsidP="00044433">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2</w:t>
      </w:r>
      <w:r w:rsidR="001612C5">
        <w:rPr>
          <w:rFonts w:ascii="Times New Roman" w:hAnsi="Times New Roman"/>
          <w:sz w:val="20"/>
          <w:szCs w:val="20"/>
          <w:u w:val="single"/>
          <w:lang w:val="uk-UA"/>
        </w:rPr>
        <w:t>03</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C64DA5">
        <w:rPr>
          <w:rFonts w:ascii="Times New Roman" w:hAnsi="Times New Roman"/>
          <w:sz w:val="20"/>
          <w:szCs w:val="20"/>
          <w:u w:val="single"/>
          <w:lang w:val="uk-UA"/>
        </w:rPr>
        <w:t xml:space="preserve">24.01.2023 </w:t>
      </w:r>
      <w:r w:rsidR="00C64DA5" w:rsidRPr="003F7F6F">
        <w:rPr>
          <w:rFonts w:ascii="Times New Roman" w:hAnsi="Times New Roman"/>
          <w:sz w:val="20"/>
          <w:szCs w:val="20"/>
          <w:lang w:val="uk-UA"/>
        </w:rPr>
        <w:t xml:space="preserve">№ </w:t>
      </w:r>
      <w:r w:rsidR="00C64DA5">
        <w:rPr>
          <w:rFonts w:ascii="Times New Roman" w:hAnsi="Times New Roman"/>
          <w:sz w:val="20"/>
          <w:szCs w:val="20"/>
          <w:u w:val="single"/>
          <w:lang w:val="uk-UA"/>
        </w:rPr>
        <w:t xml:space="preserve"> </w:t>
      </w:r>
      <w:r w:rsidR="00C64DA5" w:rsidRPr="00031865">
        <w:rPr>
          <w:rFonts w:ascii="Times New Roman" w:hAnsi="Times New Roman"/>
          <w:sz w:val="20"/>
          <w:szCs w:val="20"/>
          <w:u w:val="single"/>
          <w:lang w:val="uk-UA"/>
        </w:rPr>
        <w:t>02</w:t>
      </w:r>
      <w:r>
        <w:rPr>
          <w:rFonts w:ascii="Times New Roman" w:hAnsi="Times New Roman"/>
          <w:sz w:val="20"/>
          <w:szCs w:val="20"/>
          <w:u w:val="single"/>
          <w:lang w:val="uk-UA"/>
        </w:rPr>
        <w:t xml:space="preserve"> </w:t>
      </w:r>
    </w:p>
    <w:p w:rsidR="00C42A42" w:rsidRPr="00DC6FF9" w:rsidRDefault="00C42A42" w:rsidP="00385A0A">
      <w:pPr>
        <w:widowControl w:val="0"/>
        <w:autoSpaceDE w:val="0"/>
        <w:autoSpaceDN w:val="0"/>
        <w:adjustRightInd w:val="0"/>
        <w:spacing w:after="0" w:line="240" w:lineRule="auto"/>
        <w:ind w:left="2096" w:right="1800"/>
        <w:jc w:val="center"/>
        <w:rPr>
          <w:rFonts w:ascii="Times New Roman" w:hAnsi="Times New Roman"/>
          <w:b/>
          <w:sz w:val="12"/>
          <w:szCs w:val="12"/>
          <w:lang w:val="uk-UA" w:eastAsia="uk-UA"/>
        </w:rPr>
      </w:pPr>
    </w:p>
    <w:p w:rsidR="00C42A42" w:rsidRPr="0080570C" w:rsidRDefault="00C42A42" w:rsidP="00ED5788">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A25011">
        <w:rPr>
          <w:rFonts w:ascii="Times New Roman" w:hAnsi="Times New Roman"/>
          <w:b/>
          <w:sz w:val="24"/>
          <w:szCs w:val="24"/>
          <w:lang w:val="uk-UA" w:eastAsia="uk-UA"/>
        </w:rPr>
        <w:t>АРТКА адміністративної послуги</w:t>
      </w:r>
    </w:p>
    <w:p w:rsidR="001612C5" w:rsidRPr="00620F00" w:rsidRDefault="001612C5" w:rsidP="001612C5">
      <w:pPr>
        <w:spacing w:after="0" w:line="240" w:lineRule="auto"/>
        <w:jc w:val="center"/>
        <w:rPr>
          <w:rFonts w:ascii="Times New Roman" w:hAnsi="Times New Roman"/>
          <w:b/>
          <w:sz w:val="24"/>
          <w:szCs w:val="24"/>
          <w:u w:val="single"/>
          <w:lang w:val="uk-UA"/>
        </w:rPr>
      </w:pPr>
      <w:r w:rsidRPr="00620F00">
        <w:rPr>
          <w:rFonts w:ascii="Times New Roman" w:hAnsi="Times New Roman"/>
          <w:b/>
          <w:sz w:val="24"/>
          <w:szCs w:val="24"/>
          <w:u w:val="single"/>
          <w:lang w:val="uk-UA"/>
        </w:rPr>
        <w:t>Затвердження технічної документації</w:t>
      </w:r>
      <w:r>
        <w:rPr>
          <w:rFonts w:ascii="Times New Roman" w:hAnsi="Times New Roman"/>
          <w:b/>
          <w:sz w:val="24"/>
          <w:szCs w:val="24"/>
          <w:u w:val="single"/>
          <w:lang w:val="uk-UA"/>
        </w:rPr>
        <w:t xml:space="preserve"> щодо </w:t>
      </w:r>
      <w:r w:rsidRPr="0042469E">
        <w:rPr>
          <w:rFonts w:ascii="Times New Roman" w:hAnsi="Times New Roman"/>
          <w:b/>
          <w:sz w:val="24"/>
          <w:szCs w:val="24"/>
          <w:u w:val="single"/>
          <w:lang w:val="uk-UA"/>
        </w:rPr>
        <w:t>поділ</w:t>
      </w:r>
      <w:r>
        <w:rPr>
          <w:rFonts w:ascii="Times New Roman" w:hAnsi="Times New Roman"/>
          <w:b/>
          <w:sz w:val="24"/>
          <w:szCs w:val="24"/>
          <w:u w:val="single"/>
          <w:lang w:val="uk-UA"/>
        </w:rPr>
        <w:t>у</w:t>
      </w:r>
      <w:r w:rsidRPr="0042469E">
        <w:rPr>
          <w:rFonts w:ascii="Times New Roman" w:hAnsi="Times New Roman"/>
          <w:b/>
          <w:sz w:val="24"/>
          <w:szCs w:val="24"/>
          <w:u w:val="single"/>
          <w:lang w:val="uk-UA"/>
        </w:rPr>
        <w:t xml:space="preserve"> та об’єднання </w:t>
      </w:r>
      <w:r>
        <w:rPr>
          <w:rFonts w:ascii="Times New Roman" w:hAnsi="Times New Roman"/>
          <w:b/>
          <w:sz w:val="24"/>
          <w:szCs w:val="24"/>
          <w:u w:val="single"/>
          <w:lang w:val="uk-UA"/>
        </w:rPr>
        <w:t>земельних</w:t>
      </w:r>
      <w:r w:rsidRPr="0042469E">
        <w:rPr>
          <w:rFonts w:ascii="Times New Roman" w:hAnsi="Times New Roman"/>
          <w:b/>
          <w:sz w:val="24"/>
          <w:szCs w:val="24"/>
          <w:u w:val="single"/>
          <w:lang w:val="uk-UA"/>
        </w:rPr>
        <w:t xml:space="preserve"> ділянок</w:t>
      </w:r>
    </w:p>
    <w:p w:rsidR="001612C5" w:rsidRDefault="001612C5" w:rsidP="001612C5">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  </w:t>
      </w:r>
    </w:p>
    <w:p w:rsidR="001612C5" w:rsidRPr="00E649D7" w:rsidRDefault="001612C5" w:rsidP="001612C5">
      <w:pPr>
        <w:spacing w:after="0" w:line="240" w:lineRule="auto"/>
        <w:jc w:val="center"/>
        <w:rPr>
          <w:rFonts w:ascii="Times New Roman" w:hAnsi="Times New Roman"/>
          <w:sz w:val="20"/>
          <w:szCs w:val="20"/>
          <w:lang w:val="uk-UA"/>
        </w:rPr>
      </w:pPr>
      <w:r w:rsidRPr="00E649D7">
        <w:rPr>
          <w:rFonts w:ascii="Times New Roman" w:hAnsi="Times New Roman"/>
          <w:b/>
          <w:bCs/>
          <w:sz w:val="20"/>
          <w:szCs w:val="20"/>
          <w:lang w:val="uk-UA"/>
        </w:rPr>
        <w:t>(Ідентифікатор 0</w:t>
      </w:r>
      <w:r>
        <w:rPr>
          <w:rFonts w:ascii="Times New Roman" w:hAnsi="Times New Roman"/>
          <w:b/>
          <w:bCs/>
          <w:sz w:val="20"/>
          <w:szCs w:val="20"/>
          <w:lang w:val="uk-UA"/>
        </w:rPr>
        <w:t>2197</w:t>
      </w:r>
      <w:r w:rsidRPr="00E649D7">
        <w:rPr>
          <w:rFonts w:ascii="Times New Roman" w:hAnsi="Times New Roman"/>
          <w:b/>
          <w:bCs/>
          <w:sz w:val="20"/>
          <w:szCs w:val="20"/>
          <w:lang w:val="uk-UA"/>
        </w:rPr>
        <w:t>)</w:t>
      </w:r>
      <w:r w:rsidRPr="00E649D7">
        <w:rPr>
          <w:rFonts w:ascii="Times New Roman" w:hAnsi="Times New Roman"/>
          <w:sz w:val="20"/>
          <w:szCs w:val="20"/>
          <w:lang w:val="uk-UA"/>
        </w:rPr>
        <w:t xml:space="preserve"> </w:t>
      </w:r>
    </w:p>
    <w:p w:rsidR="001612C5" w:rsidRDefault="001612C5" w:rsidP="001612C5">
      <w:pPr>
        <w:spacing w:after="0" w:line="240" w:lineRule="auto"/>
        <w:jc w:val="center"/>
        <w:rPr>
          <w:rFonts w:ascii="Times New Roman" w:hAnsi="Times New Roman"/>
          <w:sz w:val="20"/>
          <w:szCs w:val="20"/>
          <w:lang w:val="uk-UA"/>
        </w:rPr>
      </w:pPr>
    </w:p>
    <w:p w:rsidR="001612C5" w:rsidRPr="002B63B2" w:rsidRDefault="001612C5" w:rsidP="001612C5">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w:t>
      </w:r>
      <w:r>
        <w:rPr>
          <w:rFonts w:ascii="Times New Roman" w:hAnsi="Times New Roman"/>
          <w:b/>
          <w:sz w:val="20"/>
          <w:szCs w:val="20"/>
          <w:u w:val="single"/>
          <w:lang w:val="uk-UA"/>
        </w:rPr>
        <w:t xml:space="preserve">земельних відносин та екології </w:t>
      </w:r>
      <w:r w:rsidRPr="002B63B2">
        <w:rPr>
          <w:rFonts w:ascii="Times New Roman" w:hAnsi="Times New Roman"/>
          <w:b/>
          <w:sz w:val="20"/>
          <w:szCs w:val="20"/>
          <w:u w:val="single"/>
          <w:lang w:val="uk-UA" w:eastAsia="uk-UA"/>
        </w:rPr>
        <w:t>Коростишівської міської ради</w:t>
      </w:r>
    </w:p>
    <w:p w:rsidR="001612C5" w:rsidRPr="00620F00" w:rsidRDefault="001612C5" w:rsidP="001612C5">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27"/>
        <w:gridCol w:w="3118"/>
        <w:gridCol w:w="845"/>
        <w:gridCol w:w="6"/>
        <w:gridCol w:w="2070"/>
      </w:tblGrid>
      <w:tr w:rsidR="001612C5" w:rsidRPr="00E72F77" w:rsidTr="00A7170F">
        <w:tc>
          <w:tcPr>
            <w:tcW w:w="540" w:type="dxa"/>
          </w:tcPr>
          <w:p w:rsidR="001612C5" w:rsidRPr="00E72F77" w:rsidRDefault="001612C5" w:rsidP="00A7170F">
            <w:pPr>
              <w:spacing w:after="0" w:line="240" w:lineRule="auto"/>
              <w:ind w:right="-108"/>
              <w:jc w:val="center"/>
              <w:rPr>
                <w:rFonts w:ascii="Times New Roman" w:hAnsi="Times New Roman"/>
                <w:sz w:val="20"/>
                <w:szCs w:val="20"/>
              </w:rPr>
            </w:pPr>
            <w:r w:rsidRPr="00E72F77">
              <w:rPr>
                <w:rFonts w:ascii="Times New Roman" w:hAnsi="Times New Roman"/>
                <w:b/>
                <w:bCs/>
                <w:sz w:val="20"/>
                <w:szCs w:val="20"/>
              </w:rPr>
              <w:t>№ з/п</w:t>
            </w:r>
          </w:p>
        </w:tc>
        <w:tc>
          <w:tcPr>
            <w:tcW w:w="3927" w:type="dxa"/>
          </w:tcPr>
          <w:p w:rsidR="001612C5" w:rsidRPr="00E72F77" w:rsidRDefault="001612C5" w:rsidP="00A7170F">
            <w:pPr>
              <w:widowControl w:val="0"/>
              <w:tabs>
                <w:tab w:val="left" w:pos="900"/>
              </w:tabs>
              <w:suppressAutoHyphens/>
              <w:spacing w:after="0" w:line="240" w:lineRule="auto"/>
              <w:ind w:left="-108" w:firstLine="108"/>
              <w:jc w:val="center"/>
              <w:rPr>
                <w:rFonts w:ascii="Times New Roman" w:hAnsi="Times New Roman"/>
                <w:b/>
                <w:bCs/>
                <w:sz w:val="20"/>
                <w:szCs w:val="20"/>
              </w:rPr>
            </w:pPr>
            <w:r w:rsidRPr="00E72F77">
              <w:rPr>
                <w:rFonts w:ascii="Times New Roman" w:hAnsi="Times New Roman"/>
                <w:b/>
                <w:sz w:val="20"/>
                <w:szCs w:val="20"/>
                <w:lang w:val="uk-UA"/>
              </w:rPr>
              <w:t>Етапи опрацювання звернення про надання адміністративної послуги</w:t>
            </w:r>
          </w:p>
        </w:tc>
        <w:tc>
          <w:tcPr>
            <w:tcW w:w="3118" w:type="dxa"/>
          </w:tcPr>
          <w:p w:rsidR="001612C5" w:rsidRPr="00E72F77" w:rsidRDefault="001612C5" w:rsidP="00A7170F">
            <w:pPr>
              <w:spacing w:after="0" w:line="240" w:lineRule="auto"/>
              <w:ind w:left="-108" w:right="-73"/>
              <w:jc w:val="center"/>
              <w:rPr>
                <w:rFonts w:ascii="Times New Roman" w:hAnsi="Times New Roman"/>
                <w:sz w:val="20"/>
                <w:szCs w:val="20"/>
              </w:rPr>
            </w:pPr>
            <w:r w:rsidRPr="00E72F77">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851" w:type="dxa"/>
            <w:gridSpan w:val="2"/>
          </w:tcPr>
          <w:p w:rsidR="001612C5" w:rsidRPr="00E72F77" w:rsidRDefault="001612C5" w:rsidP="00A7170F">
            <w:pPr>
              <w:spacing w:after="0" w:line="240" w:lineRule="auto"/>
              <w:ind w:left="-108" w:right="-108"/>
              <w:jc w:val="center"/>
              <w:rPr>
                <w:rFonts w:ascii="Times New Roman" w:hAnsi="Times New Roman"/>
                <w:sz w:val="20"/>
                <w:szCs w:val="20"/>
              </w:rPr>
            </w:pPr>
            <w:r w:rsidRPr="00E72F77">
              <w:rPr>
                <w:rFonts w:ascii="Times New Roman" w:hAnsi="Times New Roman"/>
                <w:b/>
                <w:bCs/>
                <w:sz w:val="20"/>
                <w:szCs w:val="20"/>
              </w:rPr>
              <w:t>Дія</w:t>
            </w:r>
          </w:p>
        </w:tc>
        <w:tc>
          <w:tcPr>
            <w:tcW w:w="2070" w:type="dxa"/>
          </w:tcPr>
          <w:p w:rsidR="001612C5" w:rsidRPr="00E72F77" w:rsidRDefault="001612C5" w:rsidP="00A7170F">
            <w:pPr>
              <w:spacing w:after="0" w:line="240" w:lineRule="auto"/>
              <w:ind w:left="-108" w:right="-108" w:firstLine="108"/>
              <w:jc w:val="center"/>
              <w:rPr>
                <w:rFonts w:ascii="Times New Roman" w:hAnsi="Times New Roman"/>
                <w:sz w:val="20"/>
                <w:szCs w:val="20"/>
              </w:rPr>
            </w:pPr>
            <w:r w:rsidRPr="00E72F77">
              <w:rPr>
                <w:rFonts w:ascii="Times New Roman" w:hAnsi="Times New Roman"/>
                <w:b/>
                <w:sz w:val="20"/>
                <w:szCs w:val="20"/>
                <w:shd w:val="clear" w:color="auto" w:fill="FFFFFF"/>
              </w:rPr>
              <w:t>Строки виконання етапів (дії, рішення)</w:t>
            </w:r>
          </w:p>
        </w:tc>
      </w:tr>
      <w:tr w:rsidR="001612C5" w:rsidRPr="00E72F77" w:rsidTr="00A7170F">
        <w:tc>
          <w:tcPr>
            <w:tcW w:w="540" w:type="dxa"/>
          </w:tcPr>
          <w:p w:rsidR="001612C5" w:rsidRPr="00E72F77" w:rsidRDefault="001612C5"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1.</w:t>
            </w:r>
          </w:p>
        </w:tc>
        <w:tc>
          <w:tcPr>
            <w:tcW w:w="3927" w:type="dxa"/>
          </w:tcPr>
          <w:p w:rsidR="001612C5" w:rsidRPr="007045B3" w:rsidRDefault="001612C5" w:rsidP="00A7170F">
            <w:pPr>
              <w:widowControl w:val="0"/>
              <w:tabs>
                <w:tab w:val="left" w:pos="900"/>
              </w:tabs>
              <w:suppressAutoHyphens/>
              <w:spacing w:after="0" w:line="240" w:lineRule="auto"/>
              <w:jc w:val="both"/>
              <w:rPr>
                <w:rFonts w:ascii="Times New Roman" w:hAnsi="Times New Roman"/>
                <w:sz w:val="20"/>
                <w:szCs w:val="20"/>
                <w:lang w:val="uk-UA"/>
              </w:rPr>
            </w:pPr>
            <w:r w:rsidRPr="00E72F77">
              <w:rPr>
                <w:rFonts w:ascii="Times New Roman" w:hAnsi="Times New Roman"/>
                <w:sz w:val="20"/>
                <w:szCs w:val="20"/>
                <w:lang w:val="uk-UA" w:eastAsia="en-US"/>
              </w:rPr>
              <w:t>Прийом заяви та інших докуметів, що подаються заявником/уповноваженою особою щодо</w:t>
            </w:r>
            <w:r>
              <w:rPr>
                <w:rFonts w:ascii="Times New Roman" w:hAnsi="Times New Roman"/>
                <w:sz w:val="20"/>
                <w:szCs w:val="20"/>
                <w:lang w:val="uk-UA" w:eastAsia="en-US"/>
              </w:rPr>
              <w:t xml:space="preserve"> з</w:t>
            </w:r>
            <w:r w:rsidRPr="00B50737">
              <w:rPr>
                <w:rFonts w:ascii="Times New Roman" w:hAnsi="Times New Roman"/>
                <w:sz w:val="20"/>
                <w:szCs w:val="20"/>
                <w:lang w:val="uk-UA" w:eastAsia="en-US"/>
              </w:rPr>
              <w:t xml:space="preserve">атвердження </w:t>
            </w:r>
            <w:r w:rsidRPr="00427A40">
              <w:rPr>
                <w:rFonts w:ascii="Times New Roman" w:hAnsi="Times New Roman"/>
                <w:sz w:val="20"/>
                <w:szCs w:val="20"/>
                <w:lang w:val="uk-UA" w:eastAsia="en-US"/>
              </w:rPr>
              <w:t xml:space="preserve">технічної документації </w:t>
            </w:r>
            <w:r w:rsidRPr="001612C5">
              <w:rPr>
                <w:rFonts w:ascii="Times New Roman" w:hAnsi="Times New Roman"/>
                <w:sz w:val="20"/>
                <w:szCs w:val="20"/>
                <w:lang w:val="uk-UA" w:eastAsia="en-US"/>
              </w:rPr>
              <w:t>щодо поділу та об’єднання земельних ділянок</w:t>
            </w:r>
          </w:p>
        </w:tc>
        <w:tc>
          <w:tcPr>
            <w:tcW w:w="3118" w:type="dxa"/>
          </w:tcPr>
          <w:p w:rsidR="001612C5" w:rsidRPr="00E72F77" w:rsidRDefault="001612C5" w:rsidP="00A7170F">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1612C5" w:rsidRPr="00E72F77" w:rsidRDefault="001612C5" w:rsidP="00A7170F">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eastAsia="en-US"/>
              </w:rPr>
              <w:t>ЦНАП</w:t>
            </w:r>
          </w:p>
        </w:tc>
        <w:tc>
          <w:tcPr>
            <w:tcW w:w="851" w:type="dxa"/>
            <w:gridSpan w:val="2"/>
          </w:tcPr>
          <w:p w:rsidR="001612C5" w:rsidRPr="00E72F77" w:rsidRDefault="001612C5" w:rsidP="00A7170F">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eastAsia="en-US"/>
              </w:rPr>
              <w:t>В</w:t>
            </w:r>
          </w:p>
        </w:tc>
        <w:tc>
          <w:tcPr>
            <w:tcW w:w="2070" w:type="dxa"/>
          </w:tcPr>
          <w:p w:rsidR="001612C5" w:rsidRPr="00E72F77" w:rsidRDefault="001612C5" w:rsidP="00A7170F">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1612C5" w:rsidRPr="00E72F77" w:rsidTr="00A7170F">
        <w:tc>
          <w:tcPr>
            <w:tcW w:w="540" w:type="dxa"/>
          </w:tcPr>
          <w:p w:rsidR="001612C5" w:rsidRPr="00E72F77" w:rsidRDefault="001612C5"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2.</w:t>
            </w:r>
          </w:p>
        </w:tc>
        <w:tc>
          <w:tcPr>
            <w:tcW w:w="3927" w:type="dxa"/>
          </w:tcPr>
          <w:p w:rsidR="001612C5" w:rsidRPr="00E72F77" w:rsidRDefault="001612C5" w:rsidP="00A7170F">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eastAsia="en-US"/>
              </w:rPr>
              <w:t xml:space="preserve">Передача заяви та пакета документів до </w:t>
            </w:r>
            <w:r>
              <w:rPr>
                <w:rFonts w:ascii="Times New Roman" w:hAnsi="Times New Roman"/>
                <w:sz w:val="20"/>
                <w:szCs w:val="20"/>
                <w:lang w:val="uk-UA" w:eastAsia="en-US"/>
              </w:rPr>
              <w:t xml:space="preserve">загального </w:t>
            </w:r>
            <w:r w:rsidRPr="00E72F77">
              <w:rPr>
                <w:rFonts w:ascii="Times New Roman" w:hAnsi="Times New Roman"/>
                <w:sz w:val="20"/>
                <w:szCs w:val="20"/>
                <w:lang w:val="uk-UA" w:eastAsia="en-US"/>
              </w:rPr>
              <w:t xml:space="preserve">відділу </w:t>
            </w:r>
          </w:p>
        </w:tc>
        <w:tc>
          <w:tcPr>
            <w:tcW w:w="3118" w:type="dxa"/>
          </w:tcPr>
          <w:p w:rsidR="001612C5" w:rsidRPr="00E72F77" w:rsidRDefault="001612C5" w:rsidP="00A7170F">
            <w:pPr>
              <w:spacing w:after="0" w:line="240" w:lineRule="auto"/>
              <w:ind w:left="-38" w:firstLine="40"/>
              <w:jc w:val="center"/>
              <w:rPr>
                <w:rFonts w:ascii="Times New Roman" w:hAnsi="Times New Roman"/>
                <w:sz w:val="20"/>
                <w:szCs w:val="20"/>
              </w:rPr>
            </w:pPr>
            <w:r w:rsidRPr="00E72F77">
              <w:rPr>
                <w:rFonts w:ascii="Times New Roman" w:hAnsi="Times New Roman"/>
                <w:sz w:val="20"/>
                <w:szCs w:val="20"/>
              </w:rPr>
              <w:t>Адміністратор</w:t>
            </w:r>
          </w:p>
          <w:p w:rsidR="001612C5" w:rsidRPr="00E72F77" w:rsidRDefault="001612C5" w:rsidP="00A7170F">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rPr>
              <w:t>ЦНАП</w:t>
            </w:r>
          </w:p>
        </w:tc>
        <w:tc>
          <w:tcPr>
            <w:tcW w:w="851" w:type="dxa"/>
            <w:gridSpan w:val="2"/>
          </w:tcPr>
          <w:p w:rsidR="001612C5" w:rsidRPr="00E72F77" w:rsidRDefault="001612C5" w:rsidP="00A7170F">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rPr>
              <w:t>В</w:t>
            </w:r>
          </w:p>
        </w:tc>
        <w:tc>
          <w:tcPr>
            <w:tcW w:w="2070" w:type="dxa"/>
            <w:shd w:val="clear" w:color="auto" w:fill="FFFFFF"/>
          </w:tcPr>
          <w:p w:rsidR="001612C5" w:rsidRPr="00E72F77" w:rsidRDefault="001612C5" w:rsidP="00A7170F">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rPr>
              <w:t>1-й день</w:t>
            </w:r>
          </w:p>
        </w:tc>
      </w:tr>
      <w:tr w:rsidR="001612C5" w:rsidRPr="00E72F77" w:rsidTr="00A7170F">
        <w:tc>
          <w:tcPr>
            <w:tcW w:w="540" w:type="dxa"/>
          </w:tcPr>
          <w:p w:rsidR="001612C5" w:rsidRPr="00E72F77" w:rsidRDefault="001612C5"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3.</w:t>
            </w:r>
          </w:p>
        </w:tc>
        <w:tc>
          <w:tcPr>
            <w:tcW w:w="3927" w:type="dxa"/>
          </w:tcPr>
          <w:p w:rsidR="001612C5" w:rsidRPr="00E72F77" w:rsidRDefault="001612C5" w:rsidP="00A7170F">
            <w:pPr>
              <w:widowControl w:val="0"/>
              <w:tabs>
                <w:tab w:val="left" w:pos="900"/>
              </w:tabs>
              <w:suppressAutoHyphens/>
              <w:spacing w:after="0" w:line="240" w:lineRule="auto"/>
              <w:jc w:val="both"/>
              <w:rPr>
                <w:rFonts w:ascii="Times New Roman" w:hAnsi="Times New Roman"/>
                <w:sz w:val="20"/>
                <w:szCs w:val="20"/>
                <w:lang w:val="uk-UA" w:eastAsia="en-US"/>
              </w:rPr>
            </w:pPr>
            <w:r w:rsidRPr="00333BAE">
              <w:rPr>
                <w:rFonts w:ascii="Times New Roman" w:hAnsi="Times New Roman"/>
                <w:sz w:val="20"/>
                <w:szCs w:val="20"/>
                <w:lang w:val="uk-UA" w:eastAsia="en-US"/>
              </w:rPr>
              <w:t>Прийом, реєстрація</w:t>
            </w:r>
            <w:r>
              <w:rPr>
                <w:rFonts w:ascii="Times New Roman" w:hAnsi="Times New Roman"/>
                <w:sz w:val="20"/>
                <w:szCs w:val="20"/>
                <w:lang w:val="uk-UA" w:eastAsia="en-US"/>
              </w:rPr>
              <w:t xml:space="preserve"> заяви,</w:t>
            </w:r>
            <w:r w:rsidRPr="00333BAE">
              <w:rPr>
                <w:rFonts w:ascii="Times New Roman" w:hAnsi="Times New Roman"/>
                <w:sz w:val="20"/>
                <w:szCs w:val="20"/>
                <w:lang w:val="uk-UA" w:eastAsia="en-US"/>
              </w:rPr>
              <w:t xml:space="preserve"> підготовка проекту резолюції керівництва міської ради </w:t>
            </w:r>
          </w:p>
        </w:tc>
        <w:tc>
          <w:tcPr>
            <w:tcW w:w="3118" w:type="dxa"/>
          </w:tcPr>
          <w:p w:rsidR="001612C5" w:rsidRPr="00E72F77" w:rsidRDefault="001612C5"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1612C5" w:rsidRPr="00E72F77" w:rsidRDefault="001612C5" w:rsidP="00A7170F">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1612C5" w:rsidRPr="00E72F77" w:rsidRDefault="001612C5"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sidRPr="00333BAE">
              <w:rPr>
                <w:rFonts w:ascii="Times New Roman" w:hAnsi="Times New Roman"/>
                <w:sz w:val="20"/>
                <w:szCs w:val="20"/>
                <w:lang w:val="uk-UA"/>
              </w:rPr>
              <w:t>1-й день</w:t>
            </w:r>
          </w:p>
        </w:tc>
      </w:tr>
      <w:tr w:rsidR="001612C5" w:rsidRPr="00E72F77" w:rsidTr="00A7170F">
        <w:tc>
          <w:tcPr>
            <w:tcW w:w="540" w:type="dxa"/>
          </w:tcPr>
          <w:p w:rsidR="001612C5" w:rsidRPr="00E72F77" w:rsidRDefault="001612C5"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4.</w:t>
            </w:r>
          </w:p>
        </w:tc>
        <w:tc>
          <w:tcPr>
            <w:tcW w:w="3927" w:type="dxa"/>
          </w:tcPr>
          <w:p w:rsidR="001612C5" w:rsidRPr="00E72F77" w:rsidRDefault="001612C5" w:rsidP="00A7170F">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Ознайомлення з вхідним пакетом документів керівництвом міської ради, проставлення резолюції та повернення до загального відділу міської ради</w:t>
            </w:r>
          </w:p>
        </w:tc>
        <w:tc>
          <w:tcPr>
            <w:tcW w:w="3118" w:type="dxa"/>
          </w:tcPr>
          <w:p w:rsidR="001612C5" w:rsidRPr="00E72F77" w:rsidRDefault="001612C5"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Керівництво міської ради</w:t>
            </w:r>
          </w:p>
        </w:tc>
        <w:tc>
          <w:tcPr>
            <w:tcW w:w="851" w:type="dxa"/>
            <w:gridSpan w:val="2"/>
          </w:tcPr>
          <w:p w:rsidR="001612C5" w:rsidRPr="00E72F77" w:rsidRDefault="001612C5" w:rsidP="00A7170F">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shd w:val="clear" w:color="auto" w:fill="FFFFFF"/>
          </w:tcPr>
          <w:p w:rsidR="001612C5" w:rsidRPr="00E72F77" w:rsidRDefault="001612C5"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2-й день</w:t>
            </w:r>
          </w:p>
        </w:tc>
      </w:tr>
      <w:tr w:rsidR="001612C5" w:rsidRPr="00E72F77" w:rsidTr="00A7170F">
        <w:tc>
          <w:tcPr>
            <w:tcW w:w="540" w:type="dxa"/>
          </w:tcPr>
          <w:p w:rsidR="001612C5" w:rsidRPr="00E72F77" w:rsidRDefault="001612C5"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5.</w:t>
            </w:r>
          </w:p>
        </w:tc>
        <w:tc>
          <w:tcPr>
            <w:tcW w:w="3927" w:type="dxa"/>
          </w:tcPr>
          <w:p w:rsidR="001612C5" w:rsidRPr="00E72F77" w:rsidRDefault="001612C5" w:rsidP="00A7170F">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Передача вхідного пакету документів на опрацювання до відділу земельних відносин та екології міської ради</w:t>
            </w:r>
          </w:p>
        </w:tc>
        <w:tc>
          <w:tcPr>
            <w:tcW w:w="3118" w:type="dxa"/>
          </w:tcPr>
          <w:p w:rsidR="001612C5" w:rsidRPr="00E72F77" w:rsidRDefault="001612C5"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1612C5" w:rsidRPr="00E72F77" w:rsidRDefault="001612C5" w:rsidP="00A7170F">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1612C5" w:rsidRPr="00E72F77" w:rsidRDefault="001612C5"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w:t>
            </w:r>
            <w:r w:rsidRPr="00333BAE">
              <w:rPr>
                <w:rFonts w:ascii="Times New Roman" w:hAnsi="Times New Roman"/>
                <w:sz w:val="20"/>
                <w:szCs w:val="20"/>
                <w:lang w:val="uk-UA"/>
              </w:rPr>
              <w:t>-й день</w:t>
            </w:r>
          </w:p>
        </w:tc>
      </w:tr>
      <w:tr w:rsidR="001612C5" w:rsidRPr="00E72F77" w:rsidTr="00A7170F">
        <w:tc>
          <w:tcPr>
            <w:tcW w:w="540" w:type="dxa"/>
          </w:tcPr>
          <w:p w:rsidR="001612C5" w:rsidRPr="00E72F77" w:rsidRDefault="001612C5"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lang w:val="en-US"/>
              </w:rPr>
              <w:t>6</w:t>
            </w:r>
            <w:r w:rsidRPr="00E72F77">
              <w:rPr>
                <w:rFonts w:ascii="Times New Roman" w:hAnsi="Times New Roman"/>
                <w:b/>
                <w:sz w:val="20"/>
                <w:szCs w:val="20"/>
              </w:rPr>
              <w:t>.</w:t>
            </w:r>
          </w:p>
        </w:tc>
        <w:tc>
          <w:tcPr>
            <w:tcW w:w="3927" w:type="dxa"/>
          </w:tcPr>
          <w:p w:rsidR="001612C5" w:rsidRPr="00E72F77" w:rsidRDefault="001612C5" w:rsidP="00A7170F">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Опрацювання вхідного пакету документів, підготовка</w:t>
            </w:r>
            <w:r>
              <w:rPr>
                <w:rFonts w:ascii="Times New Roman" w:hAnsi="Times New Roman"/>
                <w:sz w:val="20"/>
                <w:szCs w:val="20"/>
                <w:lang w:val="uk-UA" w:eastAsia="en-US"/>
              </w:rPr>
              <w:t xml:space="preserve"> проекту рішення сесії міської ради про  затвердження </w:t>
            </w:r>
            <w:r w:rsidRPr="00427A40">
              <w:rPr>
                <w:rFonts w:ascii="Times New Roman" w:hAnsi="Times New Roman"/>
                <w:sz w:val="20"/>
                <w:szCs w:val="20"/>
                <w:lang w:val="uk-UA" w:eastAsia="en-US"/>
              </w:rPr>
              <w:t xml:space="preserve">технічної документації </w:t>
            </w:r>
            <w:r w:rsidRPr="001612C5">
              <w:rPr>
                <w:rFonts w:ascii="Times New Roman" w:hAnsi="Times New Roman"/>
                <w:sz w:val="20"/>
                <w:szCs w:val="20"/>
                <w:lang w:val="uk-UA" w:eastAsia="en-US"/>
              </w:rPr>
              <w:t>щодо поділу та об’єднання земельних ділянок</w:t>
            </w:r>
            <w:r>
              <w:rPr>
                <w:rFonts w:ascii="Times New Roman" w:hAnsi="Times New Roman"/>
                <w:sz w:val="20"/>
                <w:szCs w:val="20"/>
                <w:lang w:val="uk-UA" w:eastAsia="en-US"/>
              </w:rPr>
              <w:t>/ вмовивованої відмови</w:t>
            </w:r>
          </w:p>
        </w:tc>
        <w:tc>
          <w:tcPr>
            <w:tcW w:w="3118" w:type="dxa"/>
          </w:tcPr>
          <w:p w:rsidR="001612C5" w:rsidRPr="00E72F77" w:rsidRDefault="001612C5"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1612C5" w:rsidRPr="00E72F77" w:rsidRDefault="001612C5" w:rsidP="00A7170F">
            <w:pPr>
              <w:widowControl w:val="0"/>
              <w:tabs>
                <w:tab w:val="left" w:pos="900"/>
              </w:tabs>
              <w:suppressAutoHyphens/>
              <w:spacing w:after="0" w:line="240" w:lineRule="auto"/>
              <w:jc w:val="center"/>
              <w:rPr>
                <w:rFonts w:ascii="Times New Roman" w:hAnsi="Times New Roman"/>
                <w:sz w:val="20"/>
                <w:szCs w:val="20"/>
              </w:rPr>
            </w:pPr>
            <w:r w:rsidRPr="00333BAE">
              <w:rPr>
                <w:rFonts w:ascii="Times New Roman" w:hAnsi="Times New Roman"/>
                <w:sz w:val="20"/>
                <w:szCs w:val="20"/>
                <w:lang w:val="uk-UA"/>
              </w:rPr>
              <w:t>В</w:t>
            </w:r>
          </w:p>
        </w:tc>
        <w:tc>
          <w:tcPr>
            <w:tcW w:w="2070" w:type="dxa"/>
          </w:tcPr>
          <w:p w:rsidR="001612C5" w:rsidRPr="00E72F77" w:rsidRDefault="001612C5" w:rsidP="00A7170F">
            <w:pPr>
              <w:widowControl w:val="0"/>
              <w:tabs>
                <w:tab w:val="left" w:pos="972"/>
              </w:tabs>
              <w:suppressAutoHyphens/>
              <w:spacing w:after="0" w:line="240" w:lineRule="auto"/>
              <w:ind w:left="-108" w:right="4"/>
              <w:jc w:val="center"/>
              <w:rPr>
                <w:rFonts w:ascii="Times New Roman" w:hAnsi="Times New Roman"/>
                <w:sz w:val="20"/>
                <w:szCs w:val="20"/>
              </w:rPr>
            </w:pPr>
            <w:r w:rsidRPr="00333BAE">
              <w:rPr>
                <w:rFonts w:ascii="Times New Roman" w:hAnsi="Times New Roman"/>
                <w:sz w:val="20"/>
                <w:szCs w:val="20"/>
                <w:lang w:val="uk-UA"/>
              </w:rPr>
              <w:t>2-</w:t>
            </w:r>
            <w:r>
              <w:rPr>
                <w:rFonts w:ascii="Times New Roman" w:hAnsi="Times New Roman"/>
                <w:sz w:val="20"/>
                <w:szCs w:val="20"/>
                <w:lang w:val="uk-UA"/>
              </w:rPr>
              <w:t>10</w:t>
            </w:r>
            <w:r w:rsidRPr="00333BAE">
              <w:rPr>
                <w:rFonts w:ascii="Times New Roman" w:hAnsi="Times New Roman"/>
                <w:sz w:val="20"/>
                <w:szCs w:val="20"/>
                <w:lang w:val="uk-UA"/>
              </w:rPr>
              <w:t>-й день</w:t>
            </w:r>
          </w:p>
        </w:tc>
      </w:tr>
      <w:tr w:rsidR="001612C5" w:rsidRPr="00E72F77" w:rsidTr="00A7170F">
        <w:tc>
          <w:tcPr>
            <w:tcW w:w="540" w:type="dxa"/>
          </w:tcPr>
          <w:p w:rsidR="001612C5" w:rsidRPr="00E72F77" w:rsidRDefault="001612C5"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7.</w:t>
            </w:r>
          </w:p>
        </w:tc>
        <w:tc>
          <w:tcPr>
            <w:tcW w:w="3927" w:type="dxa"/>
          </w:tcPr>
          <w:p w:rsidR="001612C5" w:rsidRPr="00E72F77" w:rsidRDefault="001612C5" w:rsidP="00A7170F">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Подання до загального відділу міської ради підготовленого проекту рішення сесії міської ради, згідно Інструкції з діловодства</w:t>
            </w:r>
          </w:p>
        </w:tc>
        <w:tc>
          <w:tcPr>
            <w:tcW w:w="3118" w:type="dxa"/>
          </w:tcPr>
          <w:p w:rsidR="001612C5" w:rsidRPr="00E72F77" w:rsidRDefault="001612C5"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1612C5" w:rsidRPr="00E72F77" w:rsidRDefault="001612C5" w:rsidP="00A7170F">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tcPr>
          <w:p w:rsidR="001612C5" w:rsidRPr="00036588" w:rsidRDefault="001612C5"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10-й день</w:t>
            </w:r>
          </w:p>
        </w:tc>
      </w:tr>
      <w:tr w:rsidR="001612C5" w:rsidRPr="00E72F77" w:rsidTr="00A7170F">
        <w:tc>
          <w:tcPr>
            <w:tcW w:w="540" w:type="dxa"/>
          </w:tcPr>
          <w:p w:rsidR="001612C5" w:rsidRPr="00E72F77" w:rsidRDefault="001612C5"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8.</w:t>
            </w:r>
          </w:p>
        </w:tc>
        <w:tc>
          <w:tcPr>
            <w:tcW w:w="3927" w:type="dxa"/>
          </w:tcPr>
          <w:p w:rsidR="001612C5" w:rsidRPr="00036588" w:rsidRDefault="001612C5" w:rsidP="00A7170F">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Розгляд на засіданні профільної комії з питань земельних відносин, екології та використання природних ресурсів проекту рішення</w:t>
            </w:r>
          </w:p>
        </w:tc>
        <w:tc>
          <w:tcPr>
            <w:tcW w:w="3118" w:type="dxa"/>
          </w:tcPr>
          <w:p w:rsidR="001612C5" w:rsidRPr="00036588" w:rsidRDefault="001612C5" w:rsidP="00A7170F">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 xml:space="preserve">Начальник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1612C5" w:rsidRPr="00E72F77" w:rsidRDefault="001612C5"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1612C5" w:rsidRPr="00E72F77" w:rsidRDefault="001612C5"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20-й день</w:t>
            </w:r>
          </w:p>
        </w:tc>
      </w:tr>
      <w:tr w:rsidR="001612C5" w:rsidRPr="00E72F77" w:rsidTr="00A7170F">
        <w:tc>
          <w:tcPr>
            <w:tcW w:w="540" w:type="dxa"/>
          </w:tcPr>
          <w:p w:rsidR="001612C5" w:rsidRPr="00036588" w:rsidRDefault="001612C5"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9.</w:t>
            </w:r>
          </w:p>
        </w:tc>
        <w:tc>
          <w:tcPr>
            <w:tcW w:w="3927" w:type="dxa"/>
          </w:tcPr>
          <w:p w:rsidR="001612C5" w:rsidRPr="00036588" w:rsidRDefault="001612C5" w:rsidP="00A7170F">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Розгляд на засіданні сесії міської ради проекту рішення та прийняття рішення</w:t>
            </w:r>
            <w:r w:rsidRPr="00B50737">
              <w:rPr>
                <w:lang w:val="uk-UA"/>
              </w:rPr>
              <w:t xml:space="preserve"> </w:t>
            </w:r>
            <w:r w:rsidRPr="00B50737">
              <w:rPr>
                <w:rFonts w:ascii="Times New Roman" w:hAnsi="Times New Roman"/>
                <w:sz w:val="20"/>
                <w:szCs w:val="20"/>
                <w:lang w:val="uk-UA"/>
              </w:rPr>
              <w:t xml:space="preserve">про </w:t>
            </w:r>
            <w:r>
              <w:rPr>
                <w:rFonts w:ascii="Times New Roman" w:hAnsi="Times New Roman"/>
                <w:sz w:val="20"/>
                <w:szCs w:val="20"/>
                <w:lang w:val="uk-UA"/>
              </w:rPr>
              <w:t>з</w:t>
            </w:r>
            <w:r w:rsidRPr="00B50737">
              <w:rPr>
                <w:rFonts w:ascii="Times New Roman" w:hAnsi="Times New Roman"/>
                <w:sz w:val="20"/>
                <w:szCs w:val="20"/>
                <w:lang w:val="uk-UA"/>
              </w:rPr>
              <w:t xml:space="preserve">атвердження </w:t>
            </w:r>
            <w:r w:rsidRPr="00427A40">
              <w:rPr>
                <w:rFonts w:ascii="Times New Roman" w:hAnsi="Times New Roman"/>
                <w:sz w:val="20"/>
                <w:szCs w:val="20"/>
                <w:lang w:val="uk-UA"/>
              </w:rPr>
              <w:t xml:space="preserve">технічної документації </w:t>
            </w:r>
            <w:r w:rsidRPr="001612C5">
              <w:rPr>
                <w:rFonts w:ascii="Times New Roman" w:hAnsi="Times New Roman"/>
                <w:sz w:val="20"/>
                <w:szCs w:val="20"/>
                <w:lang w:val="uk-UA"/>
              </w:rPr>
              <w:t>щодо поділу та об’єднання земельних ділянок</w:t>
            </w:r>
            <w:r>
              <w:rPr>
                <w:rFonts w:ascii="Times New Roman" w:hAnsi="Times New Roman"/>
                <w:sz w:val="20"/>
                <w:szCs w:val="20"/>
                <w:lang w:val="uk-UA"/>
              </w:rPr>
              <w:t xml:space="preserve">/ </w:t>
            </w:r>
            <w:r>
              <w:rPr>
                <w:rFonts w:ascii="Times New Roman" w:hAnsi="Times New Roman"/>
                <w:sz w:val="20"/>
                <w:szCs w:val="20"/>
                <w:lang w:val="uk-UA" w:eastAsia="en-US"/>
              </w:rPr>
              <w:t>вмовивованої відмови</w:t>
            </w:r>
          </w:p>
        </w:tc>
        <w:tc>
          <w:tcPr>
            <w:tcW w:w="3118" w:type="dxa"/>
          </w:tcPr>
          <w:p w:rsidR="001612C5" w:rsidRPr="00E72F77" w:rsidRDefault="001612C5"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Начальник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1612C5" w:rsidRPr="00E72F77" w:rsidRDefault="001612C5"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1612C5" w:rsidRPr="00E72F77" w:rsidRDefault="001612C5"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20-25-й день</w:t>
            </w:r>
          </w:p>
        </w:tc>
      </w:tr>
      <w:tr w:rsidR="001612C5" w:rsidRPr="00E72F77" w:rsidTr="00A7170F">
        <w:tc>
          <w:tcPr>
            <w:tcW w:w="540" w:type="dxa"/>
          </w:tcPr>
          <w:p w:rsidR="001612C5" w:rsidRPr="00036588" w:rsidRDefault="001612C5"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10.</w:t>
            </w:r>
          </w:p>
        </w:tc>
        <w:tc>
          <w:tcPr>
            <w:tcW w:w="3927" w:type="dxa"/>
          </w:tcPr>
          <w:p w:rsidR="001612C5" w:rsidRPr="00E72F77" w:rsidRDefault="001612C5" w:rsidP="00A7170F">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 xml:space="preserve">Оформлення копії прийнятого рішення сесії/витягу з рішення та передача його до ЦНАПу  </w:t>
            </w:r>
          </w:p>
        </w:tc>
        <w:tc>
          <w:tcPr>
            <w:tcW w:w="3118" w:type="dxa"/>
          </w:tcPr>
          <w:p w:rsidR="001612C5" w:rsidRPr="00E72F77" w:rsidRDefault="001612C5"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Головний спеціаліст загального відділу</w:t>
            </w:r>
          </w:p>
        </w:tc>
        <w:tc>
          <w:tcPr>
            <w:tcW w:w="851" w:type="dxa"/>
            <w:gridSpan w:val="2"/>
          </w:tcPr>
          <w:p w:rsidR="001612C5" w:rsidRPr="00E72F77" w:rsidRDefault="001612C5"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1612C5" w:rsidRPr="00E72F77" w:rsidRDefault="001612C5"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25-29-й день</w:t>
            </w:r>
          </w:p>
        </w:tc>
      </w:tr>
      <w:tr w:rsidR="001612C5" w:rsidRPr="00E72F77" w:rsidTr="00A7170F">
        <w:tc>
          <w:tcPr>
            <w:tcW w:w="540" w:type="dxa"/>
          </w:tcPr>
          <w:p w:rsidR="001612C5" w:rsidRPr="00036588" w:rsidRDefault="001612C5"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11.</w:t>
            </w:r>
          </w:p>
        </w:tc>
        <w:tc>
          <w:tcPr>
            <w:tcW w:w="3927" w:type="dxa"/>
          </w:tcPr>
          <w:p w:rsidR="001612C5" w:rsidRPr="00E72F77" w:rsidRDefault="001612C5" w:rsidP="00A7170F">
            <w:pPr>
              <w:widowControl w:val="0"/>
              <w:tabs>
                <w:tab w:val="left" w:pos="900"/>
              </w:tabs>
              <w:suppressAutoHyphens/>
              <w:spacing w:after="0" w:line="240" w:lineRule="auto"/>
              <w:jc w:val="both"/>
              <w:rPr>
                <w:rFonts w:ascii="Times New Roman" w:hAnsi="Times New Roman"/>
                <w:sz w:val="20"/>
                <w:szCs w:val="20"/>
              </w:rPr>
            </w:pPr>
            <w:r w:rsidRPr="00850483">
              <w:rPr>
                <w:rFonts w:ascii="Times New Roman" w:hAnsi="Times New Roman"/>
                <w:sz w:val="20"/>
                <w:szCs w:val="20"/>
                <w:lang w:val="uk-UA"/>
              </w:rPr>
              <w:t>Повідомлення/видача особі, яка звернулась, результату послуги</w:t>
            </w:r>
          </w:p>
        </w:tc>
        <w:tc>
          <w:tcPr>
            <w:tcW w:w="3118" w:type="dxa"/>
          </w:tcPr>
          <w:p w:rsidR="001612C5" w:rsidRPr="007351D8" w:rsidRDefault="001612C5" w:rsidP="00A7170F">
            <w:pPr>
              <w:spacing w:after="0" w:line="240" w:lineRule="auto"/>
              <w:ind w:left="-38" w:firstLine="40"/>
              <w:jc w:val="center"/>
              <w:rPr>
                <w:rFonts w:ascii="Times New Roman" w:hAnsi="Times New Roman"/>
                <w:sz w:val="20"/>
                <w:szCs w:val="20"/>
                <w:lang w:val="uk-UA"/>
              </w:rPr>
            </w:pPr>
            <w:r w:rsidRPr="007351D8">
              <w:rPr>
                <w:rFonts w:ascii="Times New Roman" w:hAnsi="Times New Roman"/>
                <w:sz w:val="20"/>
                <w:szCs w:val="20"/>
                <w:lang w:val="uk-UA"/>
              </w:rPr>
              <w:t>Адміністратор</w:t>
            </w:r>
          </w:p>
          <w:p w:rsidR="001612C5" w:rsidRPr="00E72F77" w:rsidRDefault="001612C5" w:rsidP="00A7170F">
            <w:pPr>
              <w:widowControl w:val="0"/>
              <w:tabs>
                <w:tab w:val="left" w:pos="900"/>
              </w:tabs>
              <w:suppressAutoHyphens/>
              <w:spacing w:after="0" w:line="240" w:lineRule="auto"/>
              <w:ind w:left="-108"/>
              <w:jc w:val="center"/>
              <w:rPr>
                <w:rFonts w:ascii="Times New Roman" w:hAnsi="Times New Roman"/>
                <w:sz w:val="20"/>
                <w:szCs w:val="20"/>
              </w:rPr>
            </w:pPr>
            <w:r w:rsidRPr="007351D8">
              <w:rPr>
                <w:rFonts w:ascii="Times New Roman" w:hAnsi="Times New Roman"/>
                <w:sz w:val="20"/>
                <w:szCs w:val="20"/>
                <w:lang w:val="uk-UA"/>
              </w:rPr>
              <w:t>ЦНАП</w:t>
            </w:r>
          </w:p>
        </w:tc>
        <w:tc>
          <w:tcPr>
            <w:tcW w:w="851" w:type="dxa"/>
            <w:gridSpan w:val="2"/>
          </w:tcPr>
          <w:p w:rsidR="001612C5" w:rsidRPr="00E72F77" w:rsidRDefault="001612C5"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1612C5" w:rsidRPr="00E72F77" w:rsidRDefault="001612C5"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30-й день</w:t>
            </w:r>
          </w:p>
        </w:tc>
      </w:tr>
      <w:tr w:rsidR="001612C5" w:rsidRPr="00E72F77" w:rsidTr="00A7170F">
        <w:tc>
          <w:tcPr>
            <w:tcW w:w="8430" w:type="dxa"/>
            <w:gridSpan w:val="4"/>
          </w:tcPr>
          <w:p w:rsidR="001612C5" w:rsidRPr="00E72F77" w:rsidRDefault="001612C5" w:rsidP="00A7170F">
            <w:pPr>
              <w:widowControl w:val="0"/>
              <w:tabs>
                <w:tab w:val="left" w:pos="900"/>
              </w:tabs>
              <w:suppressAutoHyphens/>
              <w:spacing w:after="0" w:line="240" w:lineRule="auto"/>
              <w:rPr>
                <w:rFonts w:ascii="Times New Roman" w:hAnsi="Times New Roman"/>
                <w:b/>
                <w:sz w:val="20"/>
                <w:szCs w:val="20"/>
              </w:rPr>
            </w:pPr>
            <w:r w:rsidRPr="00E72F77">
              <w:rPr>
                <w:rFonts w:ascii="Times New Roman" w:hAnsi="Times New Roman"/>
                <w:b/>
                <w:sz w:val="20"/>
                <w:szCs w:val="20"/>
              </w:rPr>
              <w:t xml:space="preserve">Загальна кількість днів надання послуги </w:t>
            </w:r>
          </w:p>
        </w:tc>
        <w:tc>
          <w:tcPr>
            <w:tcW w:w="2076" w:type="dxa"/>
            <w:gridSpan w:val="2"/>
          </w:tcPr>
          <w:p w:rsidR="001612C5" w:rsidRPr="00E72F77" w:rsidRDefault="001612C5" w:rsidP="00A7170F">
            <w:pPr>
              <w:widowControl w:val="0"/>
              <w:tabs>
                <w:tab w:val="left" w:pos="900"/>
              </w:tabs>
              <w:suppressAutoHyphens/>
              <w:spacing w:after="0" w:line="240" w:lineRule="auto"/>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r w:rsidR="001612C5" w:rsidRPr="00E72F77" w:rsidTr="00A7170F">
        <w:tc>
          <w:tcPr>
            <w:tcW w:w="8430" w:type="dxa"/>
            <w:gridSpan w:val="4"/>
          </w:tcPr>
          <w:p w:rsidR="001612C5" w:rsidRPr="00E72F77" w:rsidRDefault="001612C5" w:rsidP="00A7170F">
            <w:pPr>
              <w:widowControl w:val="0"/>
              <w:tabs>
                <w:tab w:val="left" w:pos="972"/>
              </w:tabs>
              <w:suppressAutoHyphens/>
              <w:spacing w:after="0" w:line="240" w:lineRule="auto"/>
              <w:ind w:right="4"/>
              <w:rPr>
                <w:rFonts w:ascii="Times New Roman" w:hAnsi="Times New Roman"/>
                <w:b/>
                <w:sz w:val="20"/>
                <w:szCs w:val="20"/>
              </w:rPr>
            </w:pPr>
            <w:r w:rsidRPr="00E72F77">
              <w:rPr>
                <w:rFonts w:ascii="Times New Roman" w:hAnsi="Times New Roman"/>
                <w:b/>
                <w:sz w:val="20"/>
                <w:szCs w:val="20"/>
              </w:rPr>
              <w:t xml:space="preserve">Загальна кількість днів передбачена законодавством </w:t>
            </w:r>
          </w:p>
        </w:tc>
        <w:tc>
          <w:tcPr>
            <w:tcW w:w="2076" w:type="dxa"/>
            <w:gridSpan w:val="2"/>
          </w:tcPr>
          <w:p w:rsidR="001612C5" w:rsidRPr="00E72F77" w:rsidRDefault="001612C5" w:rsidP="00A7170F">
            <w:pPr>
              <w:widowControl w:val="0"/>
              <w:tabs>
                <w:tab w:val="left" w:pos="972"/>
              </w:tabs>
              <w:suppressAutoHyphens/>
              <w:spacing w:after="0" w:line="240" w:lineRule="auto"/>
              <w:ind w:right="4"/>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bl>
    <w:p w:rsidR="001612C5" w:rsidRPr="00E356DB" w:rsidRDefault="001612C5" w:rsidP="001612C5">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1612C5" w:rsidRPr="001612C5" w:rsidRDefault="001612C5" w:rsidP="001612C5">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в порядку, встановленому</w:t>
      </w:r>
      <w:r w:rsidRPr="00B81072">
        <w:rPr>
          <w:rFonts w:ascii="Times New Roman" w:hAnsi="Times New Roman"/>
          <w:iCs/>
          <w:lang w:val="uk-UA"/>
        </w:rPr>
        <w:t xml:space="preserve"> </w:t>
      </w:r>
      <w:r>
        <w:rPr>
          <w:rFonts w:ascii="Times New Roman" w:hAnsi="Times New Roman"/>
          <w:iCs/>
          <w:lang w:val="uk-UA"/>
        </w:rPr>
        <w:t>чинним законодавством</w:t>
      </w:r>
    </w:p>
    <w:p w:rsidR="00C42A42" w:rsidRPr="001612C5" w:rsidRDefault="00C42A42" w:rsidP="00385A0A">
      <w:pPr>
        <w:tabs>
          <w:tab w:val="left" w:pos="3969"/>
        </w:tabs>
        <w:spacing w:after="0" w:line="240" w:lineRule="auto"/>
        <w:jc w:val="center"/>
        <w:rPr>
          <w:rFonts w:ascii="Times New Roman" w:hAnsi="Times New Roman"/>
          <w:b/>
          <w:sz w:val="16"/>
          <w:szCs w:val="16"/>
          <w:u w:val="single"/>
          <w:lang w:eastAsia="uk-UA"/>
        </w:rPr>
      </w:pPr>
    </w:p>
    <w:p w:rsidR="001612C5" w:rsidRDefault="001612C5" w:rsidP="00F901FD">
      <w:pPr>
        <w:spacing w:after="0" w:line="240" w:lineRule="auto"/>
        <w:jc w:val="center"/>
        <w:rPr>
          <w:rFonts w:ascii="Times New Roman" w:hAnsi="Times New Roman"/>
          <w:sz w:val="20"/>
          <w:szCs w:val="20"/>
          <w:u w:val="single"/>
          <w:lang w:val="uk-UA" w:eastAsia="uk-UA"/>
        </w:rPr>
      </w:pPr>
    </w:p>
    <w:p w:rsidR="00927EFC" w:rsidRDefault="00927EFC" w:rsidP="00F901FD">
      <w:pPr>
        <w:spacing w:after="0" w:line="240" w:lineRule="auto"/>
        <w:jc w:val="center"/>
        <w:rPr>
          <w:rFonts w:ascii="Times New Roman" w:hAnsi="Times New Roman"/>
          <w:sz w:val="20"/>
          <w:szCs w:val="20"/>
          <w:u w:val="single"/>
          <w:lang w:val="uk-UA" w:eastAsia="uk-UA"/>
        </w:rPr>
      </w:pPr>
    </w:p>
    <w:p w:rsidR="00C64DA5" w:rsidRDefault="00C64DA5" w:rsidP="00F901FD">
      <w:pPr>
        <w:spacing w:after="0" w:line="240" w:lineRule="auto"/>
        <w:jc w:val="center"/>
        <w:rPr>
          <w:rFonts w:ascii="Times New Roman" w:hAnsi="Times New Roman"/>
          <w:sz w:val="20"/>
          <w:szCs w:val="20"/>
          <w:u w:val="single"/>
          <w:lang w:val="uk-UA" w:eastAsia="uk-UA"/>
        </w:rPr>
      </w:pPr>
    </w:p>
    <w:p w:rsidR="00C64DA5" w:rsidRDefault="00C42A42" w:rsidP="001612C5">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2</w:t>
      </w:r>
      <w:r w:rsidR="001612C5">
        <w:rPr>
          <w:rFonts w:ascii="Times New Roman" w:hAnsi="Times New Roman"/>
          <w:sz w:val="20"/>
          <w:szCs w:val="20"/>
          <w:u w:val="single"/>
          <w:lang w:val="uk-UA"/>
        </w:rPr>
        <w:t>04</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C64DA5">
        <w:rPr>
          <w:rFonts w:ascii="Times New Roman" w:hAnsi="Times New Roman"/>
          <w:sz w:val="20"/>
          <w:szCs w:val="20"/>
          <w:u w:val="single"/>
          <w:lang w:val="uk-UA"/>
        </w:rPr>
        <w:t xml:space="preserve">24.01.2023 </w:t>
      </w:r>
      <w:r w:rsidR="00C64DA5" w:rsidRPr="003F7F6F">
        <w:rPr>
          <w:rFonts w:ascii="Times New Roman" w:hAnsi="Times New Roman"/>
          <w:sz w:val="20"/>
          <w:szCs w:val="20"/>
          <w:lang w:val="uk-UA"/>
        </w:rPr>
        <w:t xml:space="preserve">№ </w:t>
      </w:r>
      <w:r w:rsidR="00C64DA5">
        <w:rPr>
          <w:rFonts w:ascii="Times New Roman" w:hAnsi="Times New Roman"/>
          <w:sz w:val="20"/>
          <w:szCs w:val="20"/>
          <w:u w:val="single"/>
          <w:lang w:val="uk-UA"/>
        </w:rPr>
        <w:t xml:space="preserve"> </w:t>
      </w:r>
      <w:r w:rsidR="00C64DA5" w:rsidRPr="00031865">
        <w:rPr>
          <w:rFonts w:ascii="Times New Roman" w:hAnsi="Times New Roman"/>
          <w:sz w:val="20"/>
          <w:szCs w:val="20"/>
          <w:u w:val="single"/>
          <w:lang w:val="uk-UA"/>
        </w:rPr>
        <w:t>02</w:t>
      </w:r>
    </w:p>
    <w:p w:rsidR="00C42A42" w:rsidRPr="001612C5" w:rsidRDefault="00C42A42" w:rsidP="001612C5">
      <w:pPr>
        <w:spacing w:after="0" w:line="240" w:lineRule="auto"/>
        <w:ind w:left="4536" w:right="-284"/>
        <w:rPr>
          <w:rFonts w:ascii="Times New Roman" w:hAnsi="Times New Roman"/>
          <w:sz w:val="20"/>
          <w:szCs w:val="20"/>
          <w:lang w:val="uk-UA"/>
        </w:rPr>
      </w:pP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80570C" w:rsidRDefault="00C42A42" w:rsidP="00ED5788">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300BC0">
        <w:rPr>
          <w:rFonts w:ascii="Times New Roman" w:hAnsi="Times New Roman"/>
          <w:b/>
          <w:sz w:val="24"/>
          <w:szCs w:val="24"/>
          <w:lang w:val="uk-UA" w:eastAsia="uk-UA"/>
        </w:rPr>
        <w:t>АРТКА адміністративної послуги</w:t>
      </w:r>
    </w:p>
    <w:p w:rsidR="00300BC0" w:rsidRPr="00620F00" w:rsidRDefault="00300BC0" w:rsidP="00300BC0">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Видача довідки про ведення особистого селянського господарства</w:t>
      </w:r>
    </w:p>
    <w:p w:rsidR="00300BC0" w:rsidRDefault="00300BC0" w:rsidP="00300BC0">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  </w:t>
      </w:r>
    </w:p>
    <w:p w:rsidR="00300BC0" w:rsidRDefault="00300BC0" w:rsidP="00300BC0">
      <w:pPr>
        <w:spacing w:after="0" w:line="240" w:lineRule="auto"/>
        <w:rPr>
          <w:rFonts w:ascii="Times New Roman" w:hAnsi="Times New Roman"/>
          <w:sz w:val="20"/>
          <w:szCs w:val="20"/>
          <w:lang w:val="uk-UA"/>
        </w:rPr>
      </w:pPr>
    </w:p>
    <w:p w:rsidR="00300BC0" w:rsidRPr="002B63B2" w:rsidRDefault="00300BC0" w:rsidP="00300BC0">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w:t>
      </w:r>
      <w:r>
        <w:rPr>
          <w:rFonts w:ascii="Times New Roman" w:hAnsi="Times New Roman"/>
          <w:b/>
          <w:sz w:val="20"/>
          <w:szCs w:val="20"/>
          <w:u w:val="single"/>
          <w:lang w:val="uk-UA"/>
        </w:rPr>
        <w:t xml:space="preserve">земельних відносин та екології </w:t>
      </w:r>
      <w:r w:rsidRPr="002B63B2">
        <w:rPr>
          <w:rFonts w:ascii="Times New Roman" w:hAnsi="Times New Roman"/>
          <w:b/>
          <w:sz w:val="20"/>
          <w:szCs w:val="20"/>
          <w:u w:val="single"/>
          <w:lang w:val="uk-UA" w:eastAsia="uk-UA"/>
        </w:rPr>
        <w:t>Коростишівської міської ради</w:t>
      </w:r>
    </w:p>
    <w:p w:rsidR="00300BC0" w:rsidRPr="00620F00" w:rsidRDefault="00300BC0" w:rsidP="00300BC0">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27"/>
        <w:gridCol w:w="3118"/>
        <w:gridCol w:w="845"/>
        <w:gridCol w:w="6"/>
        <w:gridCol w:w="2070"/>
      </w:tblGrid>
      <w:tr w:rsidR="00300BC0" w:rsidRPr="00E72F77" w:rsidTr="00A7170F">
        <w:tc>
          <w:tcPr>
            <w:tcW w:w="540" w:type="dxa"/>
          </w:tcPr>
          <w:p w:rsidR="00300BC0" w:rsidRPr="00E72F77" w:rsidRDefault="00300BC0" w:rsidP="00A7170F">
            <w:pPr>
              <w:spacing w:after="0" w:line="240" w:lineRule="auto"/>
              <w:ind w:right="-108"/>
              <w:jc w:val="center"/>
              <w:rPr>
                <w:rFonts w:ascii="Times New Roman" w:hAnsi="Times New Roman"/>
                <w:sz w:val="20"/>
                <w:szCs w:val="20"/>
              </w:rPr>
            </w:pPr>
            <w:r w:rsidRPr="00E72F77">
              <w:rPr>
                <w:rFonts w:ascii="Times New Roman" w:hAnsi="Times New Roman"/>
                <w:b/>
                <w:bCs/>
                <w:sz w:val="20"/>
                <w:szCs w:val="20"/>
              </w:rPr>
              <w:t>№ з/п</w:t>
            </w:r>
          </w:p>
        </w:tc>
        <w:tc>
          <w:tcPr>
            <w:tcW w:w="3927" w:type="dxa"/>
          </w:tcPr>
          <w:p w:rsidR="00300BC0" w:rsidRPr="00E72F77" w:rsidRDefault="00300BC0" w:rsidP="00A7170F">
            <w:pPr>
              <w:widowControl w:val="0"/>
              <w:tabs>
                <w:tab w:val="left" w:pos="900"/>
              </w:tabs>
              <w:suppressAutoHyphens/>
              <w:spacing w:after="0" w:line="240" w:lineRule="auto"/>
              <w:ind w:left="-108" w:firstLine="108"/>
              <w:jc w:val="center"/>
              <w:rPr>
                <w:rFonts w:ascii="Times New Roman" w:hAnsi="Times New Roman"/>
                <w:b/>
                <w:bCs/>
                <w:sz w:val="20"/>
                <w:szCs w:val="20"/>
              </w:rPr>
            </w:pPr>
            <w:r w:rsidRPr="00E72F77">
              <w:rPr>
                <w:rFonts w:ascii="Times New Roman" w:hAnsi="Times New Roman"/>
                <w:b/>
                <w:sz w:val="20"/>
                <w:szCs w:val="20"/>
                <w:lang w:val="uk-UA"/>
              </w:rPr>
              <w:t>Етапи опрацювання звернення про надання адміністративної послуги</w:t>
            </w:r>
          </w:p>
        </w:tc>
        <w:tc>
          <w:tcPr>
            <w:tcW w:w="3118" w:type="dxa"/>
          </w:tcPr>
          <w:p w:rsidR="00300BC0" w:rsidRPr="00E72F77" w:rsidRDefault="00300BC0" w:rsidP="00A7170F">
            <w:pPr>
              <w:spacing w:after="0" w:line="240" w:lineRule="auto"/>
              <w:ind w:left="-108" w:right="-73"/>
              <w:jc w:val="center"/>
              <w:rPr>
                <w:rFonts w:ascii="Times New Roman" w:hAnsi="Times New Roman"/>
                <w:sz w:val="20"/>
                <w:szCs w:val="20"/>
              </w:rPr>
            </w:pPr>
            <w:r w:rsidRPr="00E72F77">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851" w:type="dxa"/>
            <w:gridSpan w:val="2"/>
          </w:tcPr>
          <w:p w:rsidR="00300BC0" w:rsidRPr="00E72F77" w:rsidRDefault="00300BC0" w:rsidP="00A7170F">
            <w:pPr>
              <w:spacing w:after="0" w:line="240" w:lineRule="auto"/>
              <w:ind w:left="-108" w:right="-108"/>
              <w:jc w:val="center"/>
              <w:rPr>
                <w:rFonts w:ascii="Times New Roman" w:hAnsi="Times New Roman"/>
                <w:sz w:val="20"/>
                <w:szCs w:val="20"/>
              </w:rPr>
            </w:pPr>
            <w:r w:rsidRPr="00E72F77">
              <w:rPr>
                <w:rFonts w:ascii="Times New Roman" w:hAnsi="Times New Roman"/>
                <w:b/>
                <w:bCs/>
                <w:sz w:val="20"/>
                <w:szCs w:val="20"/>
              </w:rPr>
              <w:t>Дія</w:t>
            </w:r>
          </w:p>
        </w:tc>
        <w:tc>
          <w:tcPr>
            <w:tcW w:w="2070" w:type="dxa"/>
          </w:tcPr>
          <w:p w:rsidR="00300BC0" w:rsidRPr="00E72F77" w:rsidRDefault="00300BC0" w:rsidP="00A7170F">
            <w:pPr>
              <w:spacing w:after="0" w:line="240" w:lineRule="auto"/>
              <w:ind w:left="-108" w:right="-108" w:firstLine="108"/>
              <w:jc w:val="center"/>
              <w:rPr>
                <w:rFonts w:ascii="Times New Roman" w:hAnsi="Times New Roman"/>
                <w:sz w:val="20"/>
                <w:szCs w:val="20"/>
              </w:rPr>
            </w:pPr>
            <w:r w:rsidRPr="00E72F77">
              <w:rPr>
                <w:rFonts w:ascii="Times New Roman" w:hAnsi="Times New Roman"/>
                <w:b/>
                <w:sz w:val="20"/>
                <w:szCs w:val="20"/>
                <w:shd w:val="clear" w:color="auto" w:fill="FFFFFF"/>
              </w:rPr>
              <w:t>Строки виконання етапів (дії, рішення)</w:t>
            </w:r>
          </w:p>
        </w:tc>
      </w:tr>
      <w:tr w:rsidR="00300BC0" w:rsidRPr="00E72F77" w:rsidTr="00A7170F">
        <w:tc>
          <w:tcPr>
            <w:tcW w:w="540" w:type="dxa"/>
          </w:tcPr>
          <w:p w:rsidR="00300BC0" w:rsidRPr="00E72F77" w:rsidRDefault="00300BC0"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1.</w:t>
            </w:r>
          </w:p>
        </w:tc>
        <w:tc>
          <w:tcPr>
            <w:tcW w:w="3927" w:type="dxa"/>
          </w:tcPr>
          <w:p w:rsidR="00300BC0" w:rsidRPr="007045B3" w:rsidRDefault="00300BC0" w:rsidP="00A7170F">
            <w:pPr>
              <w:widowControl w:val="0"/>
              <w:tabs>
                <w:tab w:val="left" w:pos="900"/>
              </w:tabs>
              <w:suppressAutoHyphens/>
              <w:spacing w:after="0" w:line="240" w:lineRule="auto"/>
              <w:jc w:val="both"/>
              <w:rPr>
                <w:rFonts w:ascii="Times New Roman" w:hAnsi="Times New Roman"/>
                <w:sz w:val="20"/>
                <w:szCs w:val="20"/>
                <w:lang w:val="uk-UA"/>
              </w:rPr>
            </w:pPr>
            <w:r w:rsidRPr="00E72F77">
              <w:rPr>
                <w:rFonts w:ascii="Times New Roman" w:hAnsi="Times New Roman"/>
                <w:sz w:val="20"/>
                <w:szCs w:val="20"/>
                <w:lang w:val="uk-UA" w:eastAsia="en-US"/>
              </w:rPr>
              <w:t>Прийом заяви та інших докуметів, що подаються заявником/уповноваженою особою щодо</w:t>
            </w:r>
            <w:r>
              <w:rPr>
                <w:rFonts w:ascii="Times New Roman" w:hAnsi="Times New Roman"/>
                <w:sz w:val="20"/>
                <w:szCs w:val="20"/>
                <w:lang w:val="uk-UA" w:eastAsia="en-US"/>
              </w:rPr>
              <w:t xml:space="preserve"> в</w:t>
            </w:r>
            <w:r w:rsidRPr="00300BC0">
              <w:rPr>
                <w:rFonts w:ascii="Times New Roman" w:hAnsi="Times New Roman"/>
                <w:sz w:val="20"/>
                <w:szCs w:val="20"/>
                <w:lang w:val="uk-UA" w:eastAsia="en-US"/>
              </w:rPr>
              <w:t>идач</w:t>
            </w:r>
            <w:r>
              <w:rPr>
                <w:rFonts w:ascii="Times New Roman" w:hAnsi="Times New Roman"/>
                <w:sz w:val="20"/>
                <w:szCs w:val="20"/>
                <w:lang w:val="uk-UA" w:eastAsia="en-US"/>
              </w:rPr>
              <w:t>і</w:t>
            </w:r>
            <w:r w:rsidRPr="00300BC0">
              <w:rPr>
                <w:rFonts w:ascii="Times New Roman" w:hAnsi="Times New Roman"/>
                <w:sz w:val="20"/>
                <w:szCs w:val="20"/>
                <w:lang w:val="uk-UA" w:eastAsia="en-US"/>
              </w:rPr>
              <w:t xml:space="preserve"> довідки про ведення особистого селянського господарства</w:t>
            </w:r>
          </w:p>
        </w:tc>
        <w:tc>
          <w:tcPr>
            <w:tcW w:w="3118" w:type="dxa"/>
          </w:tcPr>
          <w:p w:rsidR="00300BC0" w:rsidRPr="00E72F77" w:rsidRDefault="00300BC0" w:rsidP="00A7170F">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300BC0" w:rsidRPr="00E72F77" w:rsidRDefault="00300BC0" w:rsidP="00A7170F">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eastAsia="en-US"/>
              </w:rPr>
              <w:t>ЦНАП</w:t>
            </w:r>
          </w:p>
        </w:tc>
        <w:tc>
          <w:tcPr>
            <w:tcW w:w="851" w:type="dxa"/>
            <w:gridSpan w:val="2"/>
          </w:tcPr>
          <w:p w:rsidR="00300BC0" w:rsidRPr="00E72F77" w:rsidRDefault="00300BC0" w:rsidP="00A7170F">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eastAsia="en-US"/>
              </w:rPr>
              <w:t>В</w:t>
            </w:r>
          </w:p>
        </w:tc>
        <w:tc>
          <w:tcPr>
            <w:tcW w:w="2070" w:type="dxa"/>
          </w:tcPr>
          <w:p w:rsidR="00300BC0" w:rsidRPr="00E72F77" w:rsidRDefault="00300BC0" w:rsidP="00A7170F">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300BC0" w:rsidRPr="00E72F77" w:rsidTr="00A7170F">
        <w:tc>
          <w:tcPr>
            <w:tcW w:w="540" w:type="dxa"/>
          </w:tcPr>
          <w:p w:rsidR="00300BC0" w:rsidRPr="00E72F77" w:rsidRDefault="00300BC0"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2.</w:t>
            </w:r>
          </w:p>
        </w:tc>
        <w:tc>
          <w:tcPr>
            <w:tcW w:w="3927" w:type="dxa"/>
          </w:tcPr>
          <w:p w:rsidR="00300BC0" w:rsidRPr="00E72F77" w:rsidRDefault="00300BC0" w:rsidP="00A7170F">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eastAsia="en-US"/>
              </w:rPr>
              <w:t xml:space="preserve">Передача заяви та пакета документів до </w:t>
            </w:r>
            <w:r>
              <w:rPr>
                <w:rFonts w:ascii="Times New Roman" w:hAnsi="Times New Roman"/>
                <w:sz w:val="20"/>
                <w:szCs w:val="20"/>
                <w:lang w:val="uk-UA" w:eastAsia="en-US"/>
              </w:rPr>
              <w:t xml:space="preserve">загального </w:t>
            </w:r>
            <w:r w:rsidRPr="00E72F77">
              <w:rPr>
                <w:rFonts w:ascii="Times New Roman" w:hAnsi="Times New Roman"/>
                <w:sz w:val="20"/>
                <w:szCs w:val="20"/>
                <w:lang w:val="uk-UA" w:eastAsia="en-US"/>
              </w:rPr>
              <w:t xml:space="preserve">відділу </w:t>
            </w:r>
          </w:p>
        </w:tc>
        <w:tc>
          <w:tcPr>
            <w:tcW w:w="3118" w:type="dxa"/>
          </w:tcPr>
          <w:p w:rsidR="00300BC0" w:rsidRPr="00E72F77" w:rsidRDefault="00300BC0" w:rsidP="00A7170F">
            <w:pPr>
              <w:spacing w:after="0" w:line="240" w:lineRule="auto"/>
              <w:ind w:left="-38" w:firstLine="40"/>
              <w:jc w:val="center"/>
              <w:rPr>
                <w:rFonts w:ascii="Times New Roman" w:hAnsi="Times New Roman"/>
                <w:sz w:val="20"/>
                <w:szCs w:val="20"/>
              </w:rPr>
            </w:pPr>
            <w:r w:rsidRPr="00E72F77">
              <w:rPr>
                <w:rFonts w:ascii="Times New Roman" w:hAnsi="Times New Roman"/>
                <w:sz w:val="20"/>
                <w:szCs w:val="20"/>
              </w:rPr>
              <w:t>Адміністратор</w:t>
            </w:r>
          </w:p>
          <w:p w:rsidR="00300BC0" w:rsidRPr="00E72F77" w:rsidRDefault="00300BC0" w:rsidP="00A7170F">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rPr>
              <w:t>ЦНАП</w:t>
            </w:r>
          </w:p>
        </w:tc>
        <w:tc>
          <w:tcPr>
            <w:tcW w:w="851" w:type="dxa"/>
            <w:gridSpan w:val="2"/>
          </w:tcPr>
          <w:p w:rsidR="00300BC0" w:rsidRPr="00E72F77" w:rsidRDefault="00300BC0" w:rsidP="00A7170F">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rPr>
              <w:t>В</w:t>
            </w:r>
          </w:p>
        </w:tc>
        <w:tc>
          <w:tcPr>
            <w:tcW w:w="2070" w:type="dxa"/>
            <w:shd w:val="clear" w:color="auto" w:fill="FFFFFF"/>
          </w:tcPr>
          <w:p w:rsidR="00300BC0" w:rsidRPr="00E72F77" w:rsidRDefault="00300BC0" w:rsidP="00A7170F">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rPr>
              <w:t>1-й день</w:t>
            </w:r>
          </w:p>
        </w:tc>
      </w:tr>
      <w:tr w:rsidR="00300BC0" w:rsidRPr="00E72F77" w:rsidTr="00A7170F">
        <w:tc>
          <w:tcPr>
            <w:tcW w:w="540" w:type="dxa"/>
          </w:tcPr>
          <w:p w:rsidR="00300BC0" w:rsidRPr="00E72F77" w:rsidRDefault="00300BC0"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3.</w:t>
            </w:r>
          </w:p>
        </w:tc>
        <w:tc>
          <w:tcPr>
            <w:tcW w:w="3927" w:type="dxa"/>
          </w:tcPr>
          <w:p w:rsidR="00300BC0" w:rsidRPr="00E72F77" w:rsidRDefault="00300BC0" w:rsidP="00A7170F">
            <w:pPr>
              <w:widowControl w:val="0"/>
              <w:tabs>
                <w:tab w:val="left" w:pos="900"/>
              </w:tabs>
              <w:suppressAutoHyphens/>
              <w:spacing w:after="0" w:line="240" w:lineRule="auto"/>
              <w:jc w:val="both"/>
              <w:rPr>
                <w:rFonts w:ascii="Times New Roman" w:hAnsi="Times New Roman"/>
                <w:sz w:val="20"/>
                <w:szCs w:val="20"/>
                <w:lang w:val="uk-UA" w:eastAsia="en-US"/>
              </w:rPr>
            </w:pPr>
            <w:r w:rsidRPr="00333BAE">
              <w:rPr>
                <w:rFonts w:ascii="Times New Roman" w:hAnsi="Times New Roman"/>
                <w:sz w:val="20"/>
                <w:szCs w:val="20"/>
                <w:lang w:val="uk-UA" w:eastAsia="en-US"/>
              </w:rPr>
              <w:t>Прийом, реєстрація</w:t>
            </w:r>
            <w:r>
              <w:rPr>
                <w:rFonts w:ascii="Times New Roman" w:hAnsi="Times New Roman"/>
                <w:sz w:val="20"/>
                <w:szCs w:val="20"/>
                <w:lang w:val="uk-UA" w:eastAsia="en-US"/>
              </w:rPr>
              <w:t xml:space="preserve"> заяви,</w:t>
            </w:r>
            <w:r w:rsidRPr="00333BAE">
              <w:rPr>
                <w:rFonts w:ascii="Times New Roman" w:hAnsi="Times New Roman"/>
                <w:sz w:val="20"/>
                <w:szCs w:val="20"/>
                <w:lang w:val="uk-UA" w:eastAsia="en-US"/>
              </w:rPr>
              <w:t xml:space="preserve"> підготовка проекту резолюції керівництва міської ради </w:t>
            </w:r>
          </w:p>
        </w:tc>
        <w:tc>
          <w:tcPr>
            <w:tcW w:w="3118" w:type="dxa"/>
          </w:tcPr>
          <w:p w:rsidR="00300BC0" w:rsidRPr="00E72F77" w:rsidRDefault="00300BC0"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300BC0" w:rsidRPr="00E72F77" w:rsidRDefault="00300BC0" w:rsidP="00A7170F">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300BC0" w:rsidRPr="00E72F77" w:rsidRDefault="00300BC0"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sidRPr="00333BAE">
              <w:rPr>
                <w:rFonts w:ascii="Times New Roman" w:hAnsi="Times New Roman"/>
                <w:sz w:val="20"/>
                <w:szCs w:val="20"/>
                <w:lang w:val="uk-UA"/>
              </w:rPr>
              <w:t>1-й день</w:t>
            </w:r>
          </w:p>
        </w:tc>
      </w:tr>
      <w:tr w:rsidR="00300BC0" w:rsidRPr="00E72F77" w:rsidTr="00A7170F">
        <w:tc>
          <w:tcPr>
            <w:tcW w:w="540" w:type="dxa"/>
          </w:tcPr>
          <w:p w:rsidR="00300BC0" w:rsidRPr="00E72F77" w:rsidRDefault="00300BC0"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4.</w:t>
            </w:r>
          </w:p>
        </w:tc>
        <w:tc>
          <w:tcPr>
            <w:tcW w:w="3927" w:type="dxa"/>
          </w:tcPr>
          <w:p w:rsidR="00300BC0" w:rsidRPr="00E72F77" w:rsidRDefault="00300BC0" w:rsidP="00A7170F">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Ознайомлення з вхідним пакетом документів керівництвом міської ради, проставлення резолюції та повернення до загального відділу міської ради</w:t>
            </w:r>
          </w:p>
        </w:tc>
        <w:tc>
          <w:tcPr>
            <w:tcW w:w="3118" w:type="dxa"/>
          </w:tcPr>
          <w:p w:rsidR="00300BC0" w:rsidRPr="00E72F77" w:rsidRDefault="00300BC0"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Керівництво міської ради</w:t>
            </w:r>
          </w:p>
        </w:tc>
        <w:tc>
          <w:tcPr>
            <w:tcW w:w="851" w:type="dxa"/>
            <w:gridSpan w:val="2"/>
          </w:tcPr>
          <w:p w:rsidR="00300BC0" w:rsidRPr="00E72F77" w:rsidRDefault="00300BC0" w:rsidP="00A7170F">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shd w:val="clear" w:color="auto" w:fill="FFFFFF"/>
          </w:tcPr>
          <w:p w:rsidR="00300BC0" w:rsidRPr="00E72F77" w:rsidRDefault="00300BC0"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2-й день</w:t>
            </w:r>
          </w:p>
        </w:tc>
      </w:tr>
      <w:tr w:rsidR="00300BC0" w:rsidRPr="00E72F77" w:rsidTr="00A7170F">
        <w:tc>
          <w:tcPr>
            <w:tcW w:w="540" w:type="dxa"/>
          </w:tcPr>
          <w:p w:rsidR="00300BC0" w:rsidRPr="00E72F77" w:rsidRDefault="00300BC0"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5.</w:t>
            </w:r>
          </w:p>
        </w:tc>
        <w:tc>
          <w:tcPr>
            <w:tcW w:w="3927" w:type="dxa"/>
          </w:tcPr>
          <w:p w:rsidR="00300BC0" w:rsidRPr="00E72F77" w:rsidRDefault="00300BC0" w:rsidP="00A7170F">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Передача вхідного пакету документів на опрацювання до відділу земельних відносин та екології міської ради</w:t>
            </w:r>
          </w:p>
        </w:tc>
        <w:tc>
          <w:tcPr>
            <w:tcW w:w="3118" w:type="dxa"/>
          </w:tcPr>
          <w:p w:rsidR="00300BC0" w:rsidRPr="00E72F77" w:rsidRDefault="00300BC0"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300BC0" w:rsidRPr="00E72F77" w:rsidRDefault="00300BC0" w:rsidP="00A7170F">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300BC0" w:rsidRPr="00E72F77" w:rsidRDefault="00300BC0"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w:t>
            </w:r>
            <w:r w:rsidRPr="00333BAE">
              <w:rPr>
                <w:rFonts w:ascii="Times New Roman" w:hAnsi="Times New Roman"/>
                <w:sz w:val="20"/>
                <w:szCs w:val="20"/>
                <w:lang w:val="uk-UA"/>
              </w:rPr>
              <w:t>-й день</w:t>
            </w:r>
          </w:p>
        </w:tc>
      </w:tr>
      <w:tr w:rsidR="00300BC0" w:rsidRPr="00E72F77" w:rsidTr="00A7170F">
        <w:tc>
          <w:tcPr>
            <w:tcW w:w="540" w:type="dxa"/>
          </w:tcPr>
          <w:p w:rsidR="00300BC0" w:rsidRPr="00E72F77" w:rsidRDefault="00300BC0"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lang w:val="en-US"/>
              </w:rPr>
              <w:t>6</w:t>
            </w:r>
            <w:r w:rsidRPr="00E72F77">
              <w:rPr>
                <w:rFonts w:ascii="Times New Roman" w:hAnsi="Times New Roman"/>
                <w:b/>
                <w:sz w:val="20"/>
                <w:szCs w:val="20"/>
              </w:rPr>
              <w:t>.</w:t>
            </w:r>
          </w:p>
        </w:tc>
        <w:tc>
          <w:tcPr>
            <w:tcW w:w="3927" w:type="dxa"/>
          </w:tcPr>
          <w:p w:rsidR="00300BC0" w:rsidRPr="00E72F77" w:rsidRDefault="00300BC0" w:rsidP="00A7170F">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Опрацювання вхідного пакету документів, підготовка</w:t>
            </w:r>
            <w:r>
              <w:rPr>
                <w:rFonts w:ascii="Times New Roman" w:hAnsi="Times New Roman"/>
                <w:sz w:val="20"/>
                <w:szCs w:val="20"/>
                <w:lang w:val="uk-UA" w:eastAsia="en-US"/>
              </w:rPr>
              <w:t xml:space="preserve"> </w:t>
            </w:r>
            <w:r w:rsidRPr="00300BC0">
              <w:rPr>
                <w:rFonts w:ascii="Times New Roman" w:hAnsi="Times New Roman"/>
                <w:sz w:val="20"/>
                <w:szCs w:val="20"/>
                <w:lang w:val="uk-UA" w:eastAsia="en-US"/>
              </w:rPr>
              <w:t>довідки про ведення особистого селянського господарства</w:t>
            </w:r>
            <w:r>
              <w:rPr>
                <w:rFonts w:ascii="Times New Roman" w:hAnsi="Times New Roman"/>
                <w:sz w:val="20"/>
                <w:szCs w:val="20"/>
                <w:lang w:val="uk-UA" w:eastAsia="en-US"/>
              </w:rPr>
              <w:t>/ вмовивованої відмови</w:t>
            </w:r>
          </w:p>
        </w:tc>
        <w:tc>
          <w:tcPr>
            <w:tcW w:w="3118" w:type="dxa"/>
          </w:tcPr>
          <w:p w:rsidR="00300BC0" w:rsidRPr="00E72F77" w:rsidRDefault="00300BC0"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300BC0" w:rsidRPr="00E72F77" w:rsidRDefault="00300BC0" w:rsidP="00A7170F">
            <w:pPr>
              <w:widowControl w:val="0"/>
              <w:tabs>
                <w:tab w:val="left" w:pos="900"/>
              </w:tabs>
              <w:suppressAutoHyphens/>
              <w:spacing w:after="0" w:line="240" w:lineRule="auto"/>
              <w:jc w:val="center"/>
              <w:rPr>
                <w:rFonts w:ascii="Times New Roman" w:hAnsi="Times New Roman"/>
                <w:sz w:val="20"/>
                <w:szCs w:val="20"/>
              </w:rPr>
            </w:pPr>
            <w:r w:rsidRPr="00333BAE">
              <w:rPr>
                <w:rFonts w:ascii="Times New Roman" w:hAnsi="Times New Roman"/>
                <w:sz w:val="20"/>
                <w:szCs w:val="20"/>
                <w:lang w:val="uk-UA"/>
              </w:rPr>
              <w:t>В</w:t>
            </w:r>
          </w:p>
        </w:tc>
        <w:tc>
          <w:tcPr>
            <w:tcW w:w="2070" w:type="dxa"/>
          </w:tcPr>
          <w:p w:rsidR="00300BC0" w:rsidRPr="00E72F77" w:rsidRDefault="00300BC0" w:rsidP="00A7170F">
            <w:pPr>
              <w:widowControl w:val="0"/>
              <w:tabs>
                <w:tab w:val="left" w:pos="972"/>
              </w:tabs>
              <w:suppressAutoHyphens/>
              <w:spacing w:after="0" w:line="240" w:lineRule="auto"/>
              <w:ind w:left="-108" w:right="4"/>
              <w:jc w:val="center"/>
              <w:rPr>
                <w:rFonts w:ascii="Times New Roman" w:hAnsi="Times New Roman"/>
                <w:sz w:val="20"/>
                <w:szCs w:val="20"/>
              </w:rPr>
            </w:pPr>
            <w:r w:rsidRPr="00333BAE">
              <w:rPr>
                <w:rFonts w:ascii="Times New Roman" w:hAnsi="Times New Roman"/>
                <w:sz w:val="20"/>
                <w:szCs w:val="20"/>
                <w:lang w:val="uk-UA"/>
              </w:rPr>
              <w:t>2-й день</w:t>
            </w:r>
          </w:p>
        </w:tc>
      </w:tr>
      <w:tr w:rsidR="00300BC0" w:rsidRPr="00E72F77" w:rsidTr="00A7170F">
        <w:tc>
          <w:tcPr>
            <w:tcW w:w="540" w:type="dxa"/>
          </w:tcPr>
          <w:p w:rsidR="00300BC0" w:rsidRPr="00E72F77" w:rsidRDefault="00300BC0"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7.</w:t>
            </w:r>
          </w:p>
        </w:tc>
        <w:tc>
          <w:tcPr>
            <w:tcW w:w="3927" w:type="dxa"/>
          </w:tcPr>
          <w:p w:rsidR="00300BC0" w:rsidRPr="00E72F77" w:rsidRDefault="00300BC0" w:rsidP="00A7170F">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 xml:space="preserve">Подання </w:t>
            </w:r>
            <w:r w:rsidRPr="00300BC0">
              <w:rPr>
                <w:rFonts w:ascii="Times New Roman" w:hAnsi="Times New Roman"/>
                <w:sz w:val="20"/>
                <w:szCs w:val="20"/>
                <w:lang w:val="uk-UA" w:eastAsia="en-US"/>
              </w:rPr>
              <w:t>довідки про ведення особистого селянського господарства</w:t>
            </w:r>
            <w:r>
              <w:rPr>
                <w:rFonts w:ascii="Times New Roman" w:hAnsi="Times New Roman"/>
                <w:sz w:val="20"/>
                <w:szCs w:val="20"/>
                <w:lang w:val="uk-UA" w:eastAsia="en-US"/>
              </w:rPr>
              <w:t>/ вмовивованої відмови</w:t>
            </w:r>
            <w:r>
              <w:rPr>
                <w:rFonts w:ascii="Times New Roman" w:hAnsi="Times New Roman"/>
                <w:sz w:val="20"/>
                <w:szCs w:val="20"/>
                <w:lang w:val="uk-UA"/>
              </w:rPr>
              <w:t xml:space="preserve"> на підпис до міському голові </w:t>
            </w:r>
          </w:p>
        </w:tc>
        <w:tc>
          <w:tcPr>
            <w:tcW w:w="3118" w:type="dxa"/>
          </w:tcPr>
          <w:p w:rsidR="00300BC0" w:rsidRPr="00E72F77" w:rsidRDefault="00300BC0"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300BC0" w:rsidRPr="00E72F77" w:rsidRDefault="00300BC0" w:rsidP="00A7170F">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tcPr>
          <w:p w:rsidR="00300BC0" w:rsidRPr="00036588" w:rsidRDefault="00300BC0"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2-й день</w:t>
            </w:r>
          </w:p>
        </w:tc>
      </w:tr>
      <w:tr w:rsidR="00300BC0" w:rsidRPr="00E72F77" w:rsidTr="00A7170F">
        <w:tc>
          <w:tcPr>
            <w:tcW w:w="540" w:type="dxa"/>
          </w:tcPr>
          <w:p w:rsidR="00300BC0" w:rsidRPr="00036588" w:rsidRDefault="00300BC0"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10.</w:t>
            </w:r>
          </w:p>
        </w:tc>
        <w:tc>
          <w:tcPr>
            <w:tcW w:w="3927" w:type="dxa"/>
          </w:tcPr>
          <w:p w:rsidR="00300BC0" w:rsidRPr="00300BC0" w:rsidRDefault="00300BC0" w:rsidP="00A7170F">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Реєстрація підписаної довідки/ вмотивованої відмови та передача її до ЦНАПу  </w:t>
            </w:r>
          </w:p>
        </w:tc>
        <w:tc>
          <w:tcPr>
            <w:tcW w:w="3118" w:type="dxa"/>
          </w:tcPr>
          <w:p w:rsidR="00300BC0" w:rsidRPr="00E72F77" w:rsidRDefault="00300BC0"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Головний спеціаліст загального відділу</w:t>
            </w:r>
          </w:p>
        </w:tc>
        <w:tc>
          <w:tcPr>
            <w:tcW w:w="851" w:type="dxa"/>
            <w:gridSpan w:val="2"/>
          </w:tcPr>
          <w:p w:rsidR="00300BC0" w:rsidRPr="00E72F77" w:rsidRDefault="00300BC0"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300BC0" w:rsidRPr="00E72F77" w:rsidRDefault="00300BC0"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2-й день</w:t>
            </w:r>
          </w:p>
        </w:tc>
      </w:tr>
      <w:tr w:rsidR="00300BC0" w:rsidRPr="00E72F77" w:rsidTr="00A7170F">
        <w:tc>
          <w:tcPr>
            <w:tcW w:w="540" w:type="dxa"/>
          </w:tcPr>
          <w:p w:rsidR="00300BC0" w:rsidRPr="00036588" w:rsidRDefault="00300BC0"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11.</w:t>
            </w:r>
          </w:p>
        </w:tc>
        <w:tc>
          <w:tcPr>
            <w:tcW w:w="3927" w:type="dxa"/>
          </w:tcPr>
          <w:p w:rsidR="00300BC0" w:rsidRPr="00E72F77" w:rsidRDefault="00300BC0" w:rsidP="00A7170F">
            <w:pPr>
              <w:widowControl w:val="0"/>
              <w:tabs>
                <w:tab w:val="left" w:pos="900"/>
              </w:tabs>
              <w:suppressAutoHyphens/>
              <w:spacing w:after="0" w:line="240" w:lineRule="auto"/>
              <w:jc w:val="both"/>
              <w:rPr>
                <w:rFonts w:ascii="Times New Roman" w:hAnsi="Times New Roman"/>
                <w:sz w:val="20"/>
                <w:szCs w:val="20"/>
              </w:rPr>
            </w:pPr>
            <w:r w:rsidRPr="00850483">
              <w:rPr>
                <w:rFonts w:ascii="Times New Roman" w:hAnsi="Times New Roman"/>
                <w:sz w:val="20"/>
                <w:szCs w:val="20"/>
                <w:lang w:val="uk-UA"/>
              </w:rPr>
              <w:t>Повідомлення/видача особі, яка звернулась, результату послуги</w:t>
            </w:r>
          </w:p>
        </w:tc>
        <w:tc>
          <w:tcPr>
            <w:tcW w:w="3118" w:type="dxa"/>
          </w:tcPr>
          <w:p w:rsidR="00300BC0" w:rsidRPr="007351D8" w:rsidRDefault="00300BC0" w:rsidP="00A7170F">
            <w:pPr>
              <w:spacing w:after="0" w:line="240" w:lineRule="auto"/>
              <w:ind w:left="-38" w:firstLine="40"/>
              <w:jc w:val="center"/>
              <w:rPr>
                <w:rFonts w:ascii="Times New Roman" w:hAnsi="Times New Roman"/>
                <w:sz w:val="20"/>
                <w:szCs w:val="20"/>
                <w:lang w:val="uk-UA"/>
              </w:rPr>
            </w:pPr>
            <w:r w:rsidRPr="007351D8">
              <w:rPr>
                <w:rFonts w:ascii="Times New Roman" w:hAnsi="Times New Roman"/>
                <w:sz w:val="20"/>
                <w:szCs w:val="20"/>
                <w:lang w:val="uk-UA"/>
              </w:rPr>
              <w:t>Адміністратор</w:t>
            </w:r>
          </w:p>
          <w:p w:rsidR="00300BC0" w:rsidRPr="00E72F77" w:rsidRDefault="00300BC0" w:rsidP="00A7170F">
            <w:pPr>
              <w:widowControl w:val="0"/>
              <w:tabs>
                <w:tab w:val="left" w:pos="900"/>
              </w:tabs>
              <w:suppressAutoHyphens/>
              <w:spacing w:after="0" w:line="240" w:lineRule="auto"/>
              <w:ind w:left="-108"/>
              <w:jc w:val="center"/>
              <w:rPr>
                <w:rFonts w:ascii="Times New Roman" w:hAnsi="Times New Roman"/>
                <w:sz w:val="20"/>
                <w:szCs w:val="20"/>
              </w:rPr>
            </w:pPr>
            <w:r w:rsidRPr="007351D8">
              <w:rPr>
                <w:rFonts w:ascii="Times New Roman" w:hAnsi="Times New Roman"/>
                <w:sz w:val="20"/>
                <w:szCs w:val="20"/>
                <w:lang w:val="uk-UA"/>
              </w:rPr>
              <w:t>ЦНАП</w:t>
            </w:r>
          </w:p>
        </w:tc>
        <w:tc>
          <w:tcPr>
            <w:tcW w:w="851" w:type="dxa"/>
            <w:gridSpan w:val="2"/>
          </w:tcPr>
          <w:p w:rsidR="00300BC0" w:rsidRPr="00E72F77" w:rsidRDefault="00300BC0"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300BC0" w:rsidRPr="00E72F77" w:rsidRDefault="00300BC0"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3-й день</w:t>
            </w:r>
          </w:p>
        </w:tc>
      </w:tr>
      <w:tr w:rsidR="00300BC0" w:rsidRPr="00E72F77" w:rsidTr="00A7170F">
        <w:tc>
          <w:tcPr>
            <w:tcW w:w="8430" w:type="dxa"/>
            <w:gridSpan w:val="4"/>
          </w:tcPr>
          <w:p w:rsidR="00300BC0" w:rsidRPr="00E72F77" w:rsidRDefault="00300BC0" w:rsidP="00A7170F">
            <w:pPr>
              <w:widowControl w:val="0"/>
              <w:tabs>
                <w:tab w:val="left" w:pos="900"/>
              </w:tabs>
              <w:suppressAutoHyphens/>
              <w:spacing w:after="0" w:line="240" w:lineRule="auto"/>
              <w:rPr>
                <w:rFonts w:ascii="Times New Roman" w:hAnsi="Times New Roman"/>
                <w:b/>
                <w:sz w:val="20"/>
                <w:szCs w:val="20"/>
              </w:rPr>
            </w:pPr>
            <w:r w:rsidRPr="00E72F77">
              <w:rPr>
                <w:rFonts w:ascii="Times New Roman" w:hAnsi="Times New Roman"/>
                <w:b/>
                <w:sz w:val="20"/>
                <w:szCs w:val="20"/>
              </w:rPr>
              <w:t xml:space="preserve">Загальна кількість днів надання послуги </w:t>
            </w:r>
          </w:p>
        </w:tc>
        <w:tc>
          <w:tcPr>
            <w:tcW w:w="2076" w:type="dxa"/>
            <w:gridSpan w:val="2"/>
          </w:tcPr>
          <w:p w:rsidR="00300BC0" w:rsidRPr="00E72F77" w:rsidRDefault="00300BC0" w:rsidP="00A7170F">
            <w:pPr>
              <w:widowControl w:val="0"/>
              <w:tabs>
                <w:tab w:val="left" w:pos="900"/>
              </w:tabs>
              <w:suppressAutoHyphens/>
              <w:spacing w:after="0" w:line="240" w:lineRule="auto"/>
              <w:jc w:val="center"/>
              <w:rPr>
                <w:rFonts w:ascii="Times New Roman" w:hAnsi="Times New Roman"/>
                <w:b/>
                <w:sz w:val="20"/>
                <w:szCs w:val="20"/>
              </w:rPr>
            </w:pPr>
            <w:r>
              <w:rPr>
                <w:rFonts w:ascii="Times New Roman" w:hAnsi="Times New Roman"/>
                <w:b/>
                <w:color w:val="000000"/>
                <w:sz w:val="20"/>
                <w:szCs w:val="20"/>
                <w:lang w:val="uk-UA"/>
              </w:rPr>
              <w:t>3</w:t>
            </w:r>
          </w:p>
        </w:tc>
      </w:tr>
      <w:tr w:rsidR="00300BC0" w:rsidRPr="00E72F77" w:rsidTr="00A7170F">
        <w:tc>
          <w:tcPr>
            <w:tcW w:w="8430" w:type="dxa"/>
            <w:gridSpan w:val="4"/>
          </w:tcPr>
          <w:p w:rsidR="00300BC0" w:rsidRPr="00E72F77" w:rsidRDefault="00300BC0" w:rsidP="00A7170F">
            <w:pPr>
              <w:widowControl w:val="0"/>
              <w:tabs>
                <w:tab w:val="left" w:pos="972"/>
              </w:tabs>
              <w:suppressAutoHyphens/>
              <w:spacing w:after="0" w:line="240" w:lineRule="auto"/>
              <w:ind w:right="4"/>
              <w:rPr>
                <w:rFonts w:ascii="Times New Roman" w:hAnsi="Times New Roman"/>
                <w:b/>
                <w:sz w:val="20"/>
                <w:szCs w:val="20"/>
              </w:rPr>
            </w:pPr>
            <w:r w:rsidRPr="00E72F77">
              <w:rPr>
                <w:rFonts w:ascii="Times New Roman" w:hAnsi="Times New Roman"/>
                <w:b/>
                <w:sz w:val="20"/>
                <w:szCs w:val="20"/>
              </w:rPr>
              <w:t xml:space="preserve">Загальна кількість днів передбачена законодавством </w:t>
            </w:r>
          </w:p>
        </w:tc>
        <w:tc>
          <w:tcPr>
            <w:tcW w:w="2076" w:type="dxa"/>
            <w:gridSpan w:val="2"/>
          </w:tcPr>
          <w:p w:rsidR="00300BC0" w:rsidRPr="00E72F77" w:rsidRDefault="00300BC0" w:rsidP="00A7170F">
            <w:pPr>
              <w:widowControl w:val="0"/>
              <w:tabs>
                <w:tab w:val="left" w:pos="972"/>
              </w:tabs>
              <w:suppressAutoHyphens/>
              <w:spacing w:after="0" w:line="240" w:lineRule="auto"/>
              <w:ind w:right="4"/>
              <w:jc w:val="center"/>
              <w:rPr>
                <w:rFonts w:ascii="Times New Roman" w:hAnsi="Times New Roman"/>
                <w:b/>
                <w:sz w:val="20"/>
                <w:szCs w:val="20"/>
              </w:rPr>
            </w:pPr>
            <w:r>
              <w:rPr>
                <w:rFonts w:ascii="Times New Roman" w:hAnsi="Times New Roman"/>
                <w:b/>
                <w:color w:val="000000"/>
                <w:sz w:val="20"/>
                <w:szCs w:val="20"/>
                <w:lang w:val="uk-UA"/>
              </w:rPr>
              <w:t>3</w:t>
            </w:r>
          </w:p>
        </w:tc>
      </w:tr>
    </w:tbl>
    <w:p w:rsidR="00300BC0" w:rsidRPr="00E356DB" w:rsidRDefault="00300BC0" w:rsidP="00300BC0">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300BC0" w:rsidRPr="001612C5" w:rsidRDefault="00300BC0" w:rsidP="00300BC0">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в порядку, встановленому</w:t>
      </w:r>
      <w:r w:rsidRPr="00B81072">
        <w:rPr>
          <w:rFonts w:ascii="Times New Roman" w:hAnsi="Times New Roman"/>
          <w:iCs/>
          <w:lang w:val="uk-UA"/>
        </w:rPr>
        <w:t xml:space="preserve"> </w:t>
      </w:r>
      <w:r>
        <w:rPr>
          <w:rFonts w:ascii="Times New Roman" w:hAnsi="Times New Roman"/>
          <w:iCs/>
          <w:lang w:val="uk-UA"/>
        </w:rPr>
        <w:t>чинним законодавством</w:t>
      </w:r>
    </w:p>
    <w:p w:rsidR="00C42A42" w:rsidRPr="00300BC0"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300BC0">
      <w:pPr>
        <w:spacing w:after="0" w:line="240" w:lineRule="auto"/>
        <w:rPr>
          <w:rFonts w:ascii="Times New Roman" w:hAnsi="Times New Roman"/>
          <w:sz w:val="20"/>
          <w:szCs w:val="20"/>
          <w:u w:val="single"/>
          <w:lang w:val="uk-UA" w:eastAsia="uk-UA"/>
        </w:rPr>
      </w:pPr>
    </w:p>
    <w:p w:rsidR="00300BC0" w:rsidRDefault="00300BC0" w:rsidP="00300BC0">
      <w:pPr>
        <w:spacing w:after="0" w:line="240" w:lineRule="auto"/>
        <w:rPr>
          <w:rFonts w:ascii="Times New Roman" w:hAnsi="Times New Roman"/>
          <w:sz w:val="20"/>
          <w:szCs w:val="20"/>
          <w:u w:val="single"/>
          <w:lang w:val="uk-UA" w:eastAsia="uk-UA"/>
        </w:rPr>
      </w:pPr>
    </w:p>
    <w:p w:rsidR="00C42A42" w:rsidRPr="003F7F6F" w:rsidRDefault="00C42A42" w:rsidP="00044433">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2</w:t>
      </w:r>
      <w:r w:rsidR="00300BC0">
        <w:rPr>
          <w:rFonts w:ascii="Times New Roman" w:hAnsi="Times New Roman"/>
          <w:sz w:val="20"/>
          <w:szCs w:val="20"/>
          <w:u w:val="single"/>
          <w:lang w:val="uk-UA"/>
        </w:rPr>
        <w:t>05</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w:t>
      </w:r>
      <w:r w:rsidRPr="00E92DC3">
        <w:rPr>
          <w:rFonts w:ascii="Times New Roman" w:hAnsi="Times New Roman"/>
          <w:color w:val="FFFFFF"/>
          <w:sz w:val="20"/>
          <w:szCs w:val="20"/>
          <w:u w:val="single"/>
          <w:lang w:val="uk-UA"/>
        </w:rPr>
        <w:t>р</w:t>
      </w:r>
      <w:r w:rsidRPr="00FD3261">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00C64DA5">
        <w:rPr>
          <w:rFonts w:ascii="Times New Roman" w:hAnsi="Times New Roman"/>
          <w:sz w:val="20"/>
          <w:szCs w:val="20"/>
          <w:u w:val="single"/>
          <w:lang w:val="uk-UA"/>
        </w:rPr>
        <w:t xml:space="preserve">24.01.2023 </w:t>
      </w:r>
      <w:r w:rsidR="00C64DA5" w:rsidRPr="003F7F6F">
        <w:rPr>
          <w:rFonts w:ascii="Times New Roman" w:hAnsi="Times New Roman"/>
          <w:sz w:val="20"/>
          <w:szCs w:val="20"/>
          <w:lang w:val="uk-UA"/>
        </w:rPr>
        <w:t xml:space="preserve">№ </w:t>
      </w:r>
      <w:r w:rsidR="00C64DA5">
        <w:rPr>
          <w:rFonts w:ascii="Times New Roman" w:hAnsi="Times New Roman"/>
          <w:sz w:val="20"/>
          <w:szCs w:val="20"/>
          <w:u w:val="single"/>
          <w:lang w:val="uk-UA"/>
        </w:rPr>
        <w:t xml:space="preserve"> </w:t>
      </w:r>
      <w:r w:rsidR="00C64DA5" w:rsidRPr="00031865">
        <w:rPr>
          <w:rFonts w:ascii="Times New Roman" w:hAnsi="Times New Roman"/>
          <w:sz w:val="20"/>
          <w:szCs w:val="20"/>
          <w:u w:val="single"/>
          <w:lang w:val="uk-UA"/>
        </w:rPr>
        <w:t>02</w:t>
      </w:r>
    </w:p>
    <w:p w:rsidR="00C42A42" w:rsidRPr="00DC6FF9" w:rsidRDefault="00C42A42" w:rsidP="00385A0A">
      <w:pPr>
        <w:widowControl w:val="0"/>
        <w:autoSpaceDE w:val="0"/>
        <w:autoSpaceDN w:val="0"/>
        <w:adjustRightInd w:val="0"/>
        <w:spacing w:after="0" w:line="240" w:lineRule="auto"/>
        <w:ind w:left="2096" w:right="1800"/>
        <w:jc w:val="center"/>
        <w:rPr>
          <w:rFonts w:ascii="Times New Roman" w:hAnsi="Times New Roman"/>
          <w:b/>
          <w:sz w:val="12"/>
          <w:szCs w:val="12"/>
          <w:lang w:val="uk-UA" w:eastAsia="uk-UA"/>
        </w:rPr>
      </w:pPr>
    </w:p>
    <w:p w:rsidR="00C42A42" w:rsidRPr="0080570C" w:rsidRDefault="00C42A42" w:rsidP="00ED5788">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300BC0" w:rsidRPr="00661717" w:rsidRDefault="00300BC0" w:rsidP="00300BC0">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Видача довідки про припинення ведення особистого селянського господарства або вихід з такого господарства</w:t>
      </w:r>
    </w:p>
    <w:p w:rsidR="00300BC0" w:rsidRDefault="00300BC0" w:rsidP="00300BC0">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  </w:t>
      </w:r>
    </w:p>
    <w:p w:rsidR="00300BC0" w:rsidRPr="00E649D7" w:rsidRDefault="00300BC0" w:rsidP="00300BC0">
      <w:pPr>
        <w:spacing w:after="0" w:line="240" w:lineRule="auto"/>
        <w:jc w:val="center"/>
        <w:rPr>
          <w:rFonts w:ascii="Times New Roman" w:hAnsi="Times New Roman"/>
          <w:sz w:val="20"/>
          <w:szCs w:val="20"/>
          <w:lang w:val="uk-UA"/>
        </w:rPr>
      </w:pPr>
      <w:r w:rsidRPr="00E649D7">
        <w:rPr>
          <w:rFonts w:ascii="Times New Roman" w:hAnsi="Times New Roman"/>
          <w:b/>
          <w:bCs/>
          <w:sz w:val="20"/>
          <w:szCs w:val="20"/>
          <w:lang w:val="uk-UA"/>
        </w:rPr>
        <w:t>(Ідентифікатор 0</w:t>
      </w:r>
      <w:r>
        <w:rPr>
          <w:rFonts w:ascii="Times New Roman" w:hAnsi="Times New Roman"/>
          <w:b/>
          <w:bCs/>
          <w:sz w:val="20"/>
          <w:szCs w:val="20"/>
          <w:lang w:val="uk-UA"/>
        </w:rPr>
        <w:t>0265</w:t>
      </w:r>
      <w:r w:rsidRPr="00E649D7">
        <w:rPr>
          <w:rFonts w:ascii="Times New Roman" w:hAnsi="Times New Roman"/>
          <w:b/>
          <w:bCs/>
          <w:sz w:val="20"/>
          <w:szCs w:val="20"/>
          <w:lang w:val="uk-UA"/>
        </w:rPr>
        <w:t>)</w:t>
      </w:r>
      <w:r w:rsidRPr="00E649D7">
        <w:rPr>
          <w:rFonts w:ascii="Times New Roman" w:hAnsi="Times New Roman"/>
          <w:sz w:val="20"/>
          <w:szCs w:val="20"/>
          <w:lang w:val="uk-UA"/>
        </w:rPr>
        <w:t xml:space="preserve"> </w:t>
      </w:r>
    </w:p>
    <w:p w:rsidR="00300BC0" w:rsidRDefault="00300BC0" w:rsidP="00300BC0">
      <w:pPr>
        <w:spacing w:after="0" w:line="240" w:lineRule="auto"/>
        <w:jc w:val="center"/>
        <w:rPr>
          <w:rFonts w:ascii="Times New Roman" w:hAnsi="Times New Roman"/>
          <w:sz w:val="20"/>
          <w:szCs w:val="20"/>
          <w:lang w:val="uk-UA"/>
        </w:rPr>
      </w:pPr>
    </w:p>
    <w:p w:rsidR="00300BC0" w:rsidRPr="002B63B2" w:rsidRDefault="00300BC0" w:rsidP="00300BC0">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w:t>
      </w:r>
      <w:r>
        <w:rPr>
          <w:rFonts w:ascii="Times New Roman" w:hAnsi="Times New Roman"/>
          <w:b/>
          <w:sz w:val="20"/>
          <w:szCs w:val="20"/>
          <w:u w:val="single"/>
          <w:lang w:val="uk-UA"/>
        </w:rPr>
        <w:t xml:space="preserve">земельних відносин та екології </w:t>
      </w:r>
      <w:r w:rsidRPr="002B63B2">
        <w:rPr>
          <w:rFonts w:ascii="Times New Roman" w:hAnsi="Times New Roman"/>
          <w:b/>
          <w:sz w:val="20"/>
          <w:szCs w:val="20"/>
          <w:u w:val="single"/>
          <w:lang w:val="uk-UA" w:eastAsia="uk-UA"/>
        </w:rPr>
        <w:t>Коростишівської міської ради</w:t>
      </w:r>
    </w:p>
    <w:p w:rsidR="00300BC0" w:rsidRDefault="00300BC0" w:rsidP="00300BC0">
      <w:pPr>
        <w:spacing w:after="0" w:line="240" w:lineRule="auto"/>
        <w:jc w:val="center"/>
        <w:rPr>
          <w:rFonts w:ascii="Times New Roman" w:hAnsi="Times New Roman"/>
          <w:sz w:val="20"/>
          <w:szCs w:val="20"/>
        </w:rPr>
      </w:pPr>
      <w:r w:rsidRPr="002B63B2">
        <w:rPr>
          <w:rFonts w:ascii="Times New Roman" w:hAnsi="Times New Roman"/>
          <w:sz w:val="20"/>
          <w:szCs w:val="20"/>
          <w:lang w:val="uk-UA"/>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27"/>
        <w:gridCol w:w="3118"/>
        <w:gridCol w:w="845"/>
        <w:gridCol w:w="6"/>
        <w:gridCol w:w="2070"/>
      </w:tblGrid>
      <w:tr w:rsidR="00300BC0" w:rsidRPr="00E72F77" w:rsidTr="00A7170F">
        <w:tc>
          <w:tcPr>
            <w:tcW w:w="540" w:type="dxa"/>
          </w:tcPr>
          <w:p w:rsidR="00300BC0" w:rsidRPr="00E72F77" w:rsidRDefault="00300BC0" w:rsidP="00A7170F">
            <w:pPr>
              <w:spacing w:after="0" w:line="240" w:lineRule="auto"/>
              <w:ind w:right="-108"/>
              <w:jc w:val="center"/>
              <w:rPr>
                <w:rFonts w:ascii="Times New Roman" w:hAnsi="Times New Roman"/>
                <w:sz w:val="20"/>
                <w:szCs w:val="20"/>
              </w:rPr>
            </w:pPr>
            <w:r w:rsidRPr="00E72F77">
              <w:rPr>
                <w:rFonts w:ascii="Times New Roman" w:hAnsi="Times New Roman"/>
                <w:b/>
                <w:bCs/>
                <w:sz w:val="20"/>
                <w:szCs w:val="20"/>
              </w:rPr>
              <w:t>№ з/п</w:t>
            </w:r>
          </w:p>
        </w:tc>
        <w:tc>
          <w:tcPr>
            <w:tcW w:w="3927" w:type="dxa"/>
          </w:tcPr>
          <w:p w:rsidR="00300BC0" w:rsidRPr="00E72F77" w:rsidRDefault="00300BC0" w:rsidP="00A7170F">
            <w:pPr>
              <w:widowControl w:val="0"/>
              <w:tabs>
                <w:tab w:val="left" w:pos="900"/>
              </w:tabs>
              <w:suppressAutoHyphens/>
              <w:spacing w:after="0" w:line="240" w:lineRule="auto"/>
              <w:ind w:left="-108" w:firstLine="108"/>
              <w:jc w:val="center"/>
              <w:rPr>
                <w:rFonts w:ascii="Times New Roman" w:hAnsi="Times New Roman"/>
                <w:b/>
                <w:bCs/>
                <w:sz w:val="20"/>
                <w:szCs w:val="20"/>
              </w:rPr>
            </w:pPr>
            <w:r w:rsidRPr="00E72F77">
              <w:rPr>
                <w:rFonts w:ascii="Times New Roman" w:hAnsi="Times New Roman"/>
                <w:b/>
                <w:sz w:val="20"/>
                <w:szCs w:val="20"/>
                <w:lang w:val="uk-UA"/>
              </w:rPr>
              <w:t>Етапи опрацювання звернення про надання адміністративної послуги</w:t>
            </w:r>
          </w:p>
        </w:tc>
        <w:tc>
          <w:tcPr>
            <w:tcW w:w="3118" w:type="dxa"/>
          </w:tcPr>
          <w:p w:rsidR="00300BC0" w:rsidRPr="00E72F77" w:rsidRDefault="00300BC0" w:rsidP="00A7170F">
            <w:pPr>
              <w:spacing w:after="0" w:line="240" w:lineRule="auto"/>
              <w:ind w:left="-108" w:right="-73"/>
              <w:jc w:val="center"/>
              <w:rPr>
                <w:rFonts w:ascii="Times New Roman" w:hAnsi="Times New Roman"/>
                <w:sz w:val="20"/>
                <w:szCs w:val="20"/>
              </w:rPr>
            </w:pPr>
            <w:r w:rsidRPr="00E72F77">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851" w:type="dxa"/>
            <w:gridSpan w:val="2"/>
          </w:tcPr>
          <w:p w:rsidR="00300BC0" w:rsidRPr="00E72F77" w:rsidRDefault="00300BC0" w:rsidP="00A7170F">
            <w:pPr>
              <w:spacing w:after="0" w:line="240" w:lineRule="auto"/>
              <w:ind w:left="-108" w:right="-108"/>
              <w:jc w:val="center"/>
              <w:rPr>
                <w:rFonts w:ascii="Times New Roman" w:hAnsi="Times New Roman"/>
                <w:sz w:val="20"/>
                <w:szCs w:val="20"/>
              </w:rPr>
            </w:pPr>
            <w:r w:rsidRPr="00E72F77">
              <w:rPr>
                <w:rFonts w:ascii="Times New Roman" w:hAnsi="Times New Roman"/>
                <w:b/>
                <w:bCs/>
                <w:sz w:val="20"/>
                <w:szCs w:val="20"/>
              </w:rPr>
              <w:t>Дія</w:t>
            </w:r>
          </w:p>
        </w:tc>
        <w:tc>
          <w:tcPr>
            <w:tcW w:w="2070" w:type="dxa"/>
          </w:tcPr>
          <w:p w:rsidR="00300BC0" w:rsidRPr="00E72F77" w:rsidRDefault="00300BC0" w:rsidP="00A7170F">
            <w:pPr>
              <w:spacing w:after="0" w:line="240" w:lineRule="auto"/>
              <w:ind w:left="-108" w:right="-108" w:firstLine="108"/>
              <w:jc w:val="center"/>
              <w:rPr>
                <w:rFonts w:ascii="Times New Roman" w:hAnsi="Times New Roman"/>
                <w:sz w:val="20"/>
                <w:szCs w:val="20"/>
              </w:rPr>
            </w:pPr>
            <w:r w:rsidRPr="00E72F77">
              <w:rPr>
                <w:rFonts w:ascii="Times New Roman" w:hAnsi="Times New Roman"/>
                <w:b/>
                <w:sz w:val="20"/>
                <w:szCs w:val="20"/>
                <w:shd w:val="clear" w:color="auto" w:fill="FFFFFF"/>
              </w:rPr>
              <w:t>Строки виконання етапів (дії, рішення)</w:t>
            </w:r>
          </w:p>
        </w:tc>
      </w:tr>
      <w:tr w:rsidR="00300BC0" w:rsidRPr="00E72F77" w:rsidTr="00A7170F">
        <w:tc>
          <w:tcPr>
            <w:tcW w:w="540" w:type="dxa"/>
          </w:tcPr>
          <w:p w:rsidR="00300BC0" w:rsidRPr="00E72F77" w:rsidRDefault="00300BC0"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1.</w:t>
            </w:r>
          </w:p>
        </w:tc>
        <w:tc>
          <w:tcPr>
            <w:tcW w:w="3927" w:type="dxa"/>
          </w:tcPr>
          <w:p w:rsidR="00300BC0" w:rsidRPr="007045B3" w:rsidRDefault="00300BC0" w:rsidP="00A7170F">
            <w:pPr>
              <w:widowControl w:val="0"/>
              <w:tabs>
                <w:tab w:val="left" w:pos="900"/>
              </w:tabs>
              <w:suppressAutoHyphens/>
              <w:spacing w:after="0" w:line="240" w:lineRule="auto"/>
              <w:jc w:val="both"/>
              <w:rPr>
                <w:rFonts w:ascii="Times New Roman" w:hAnsi="Times New Roman"/>
                <w:sz w:val="20"/>
                <w:szCs w:val="20"/>
                <w:lang w:val="uk-UA"/>
              </w:rPr>
            </w:pPr>
            <w:r w:rsidRPr="00E72F77">
              <w:rPr>
                <w:rFonts w:ascii="Times New Roman" w:hAnsi="Times New Roman"/>
                <w:sz w:val="20"/>
                <w:szCs w:val="20"/>
                <w:lang w:val="uk-UA" w:eastAsia="en-US"/>
              </w:rPr>
              <w:t>Прийом заяви та інших докуметів, що подаються заявником/уповноваженою особою щодо</w:t>
            </w:r>
            <w:r>
              <w:rPr>
                <w:rFonts w:ascii="Times New Roman" w:hAnsi="Times New Roman"/>
                <w:sz w:val="20"/>
                <w:szCs w:val="20"/>
                <w:lang w:val="uk-UA" w:eastAsia="en-US"/>
              </w:rPr>
              <w:t xml:space="preserve"> в</w:t>
            </w:r>
            <w:r w:rsidRPr="00300BC0">
              <w:rPr>
                <w:rFonts w:ascii="Times New Roman" w:hAnsi="Times New Roman"/>
                <w:sz w:val="20"/>
                <w:szCs w:val="20"/>
                <w:lang w:val="uk-UA" w:eastAsia="en-US"/>
              </w:rPr>
              <w:t>идач</w:t>
            </w:r>
            <w:r>
              <w:rPr>
                <w:rFonts w:ascii="Times New Roman" w:hAnsi="Times New Roman"/>
                <w:sz w:val="20"/>
                <w:szCs w:val="20"/>
                <w:lang w:val="uk-UA" w:eastAsia="en-US"/>
              </w:rPr>
              <w:t>і</w:t>
            </w:r>
            <w:r w:rsidRPr="00300BC0">
              <w:rPr>
                <w:rFonts w:ascii="Times New Roman" w:hAnsi="Times New Roman"/>
                <w:sz w:val="20"/>
                <w:szCs w:val="20"/>
                <w:lang w:val="uk-UA" w:eastAsia="en-US"/>
              </w:rPr>
              <w:t xml:space="preserve"> довідки про припинення ведення особистого селянського господарства або вихід з такого господарства</w:t>
            </w:r>
          </w:p>
        </w:tc>
        <w:tc>
          <w:tcPr>
            <w:tcW w:w="3118" w:type="dxa"/>
          </w:tcPr>
          <w:p w:rsidR="00300BC0" w:rsidRPr="00E72F77" w:rsidRDefault="00300BC0" w:rsidP="00A7170F">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300BC0" w:rsidRPr="00E72F77" w:rsidRDefault="00300BC0" w:rsidP="00A7170F">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eastAsia="en-US"/>
              </w:rPr>
              <w:t>ЦНАП</w:t>
            </w:r>
          </w:p>
        </w:tc>
        <w:tc>
          <w:tcPr>
            <w:tcW w:w="851" w:type="dxa"/>
            <w:gridSpan w:val="2"/>
          </w:tcPr>
          <w:p w:rsidR="00300BC0" w:rsidRPr="00E72F77" w:rsidRDefault="00300BC0" w:rsidP="00A7170F">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eastAsia="en-US"/>
              </w:rPr>
              <w:t>В</w:t>
            </w:r>
          </w:p>
        </w:tc>
        <w:tc>
          <w:tcPr>
            <w:tcW w:w="2070" w:type="dxa"/>
          </w:tcPr>
          <w:p w:rsidR="00300BC0" w:rsidRPr="00E72F77" w:rsidRDefault="00300BC0" w:rsidP="00A7170F">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300BC0" w:rsidRPr="00E72F77" w:rsidTr="00A7170F">
        <w:tc>
          <w:tcPr>
            <w:tcW w:w="540" w:type="dxa"/>
          </w:tcPr>
          <w:p w:rsidR="00300BC0" w:rsidRPr="00E72F77" w:rsidRDefault="00300BC0"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2.</w:t>
            </w:r>
          </w:p>
        </w:tc>
        <w:tc>
          <w:tcPr>
            <w:tcW w:w="3927" w:type="dxa"/>
          </w:tcPr>
          <w:p w:rsidR="00300BC0" w:rsidRPr="00E72F77" w:rsidRDefault="00300BC0" w:rsidP="00A7170F">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eastAsia="en-US"/>
              </w:rPr>
              <w:t xml:space="preserve">Передача заяви та пакета документів до </w:t>
            </w:r>
            <w:r>
              <w:rPr>
                <w:rFonts w:ascii="Times New Roman" w:hAnsi="Times New Roman"/>
                <w:sz w:val="20"/>
                <w:szCs w:val="20"/>
                <w:lang w:val="uk-UA" w:eastAsia="en-US"/>
              </w:rPr>
              <w:t xml:space="preserve">загального </w:t>
            </w:r>
            <w:r w:rsidRPr="00E72F77">
              <w:rPr>
                <w:rFonts w:ascii="Times New Roman" w:hAnsi="Times New Roman"/>
                <w:sz w:val="20"/>
                <w:szCs w:val="20"/>
                <w:lang w:val="uk-UA" w:eastAsia="en-US"/>
              </w:rPr>
              <w:t xml:space="preserve">відділу </w:t>
            </w:r>
          </w:p>
        </w:tc>
        <w:tc>
          <w:tcPr>
            <w:tcW w:w="3118" w:type="dxa"/>
          </w:tcPr>
          <w:p w:rsidR="00300BC0" w:rsidRPr="00E72F77" w:rsidRDefault="00300BC0" w:rsidP="00A7170F">
            <w:pPr>
              <w:spacing w:after="0" w:line="240" w:lineRule="auto"/>
              <w:ind w:left="-38" w:firstLine="40"/>
              <w:jc w:val="center"/>
              <w:rPr>
                <w:rFonts w:ascii="Times New Roman" w:hAnsi="Times New Roman"/>
                <w:sz w:val="20"/>
                <w:szCs w:val="20"/>
              </w:rPr>
            </w:pPr>
            <w:r w:rsidRPr="00E72F77">
              <w:rPr>
                <w:rFonts w:ascii="Times New Roman" w:hAnsi="Times New Roman"/>
                <w:sz w:val="20"/>
                <w:szCs w:val="20"/>
              </w:rPr>
              <w:t>Адміністратор</w:t>
            </w:r>
          </w:p>
          <w:p w:rsidR="00300BC0" w:rsidRPr="00E72F77" w:rsidRDefault="00300BC0" w:rsidP="00A7170F">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rPr>
              <w:t>ЦНАП</w:t>
            </w:r>
          </w:p>
        </w:tc>
        <w:tc>
          <w:tcPr>
            <w:tcW w:w="851" w:type="dxa"/>
            <w:gridSpan w:val="2"/>
          </w:tcPr>
          <w:p w:rsidR="00300BC0" w:rsidRPr="00E72F77" w:rsidRDefault="00300BC0" w:rsidP="00A7170F">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rPr>
              <w:t>В</w:t>
            </w:r>
          </w:p>
        </w:tc>
        <w:tc>
          <w:tcPr>
            <w:tcW w:w="2070" w:type="dxa"/>
            <w:shd w:val="clear" w:color="auto" w:fill="FFFFFF"/>
          </w:tcPr>
          <w:p w:rsidR="00300BC0" w:rsidRPr="00E72F77" w:rsidRDefault="00300BC0" w:rsidP="00A7170F">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rPr>
              <w:t>1-й день</w:t>
            </w:r>
          </w:p>
        </w:tc>
      </w:tr>
      <w:tr w:rsidR="00300BC0" w:rsidRPr="00E72F77" w:rsidTr="00A7170F">
        <w:tc>
          <w:tcPr>
            <w:tcW w:w="540" w:type="dxa"/>
          </w:tcPr>
          <w:p w:rsidR="00300BC0" w:rsidRPr="00E72F77" w:rsidRDefault="00300BC0"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3.</w:t>
            </w:r>
          </w:p>
        </w:tc>
        <w:tc>
          <w:tcPr>
            <w:tcW w:w="3927" w:type="dxa"/>
          </w:tcPr>
          <w:p w:rsidR="00300BC0" w:rsidRPr="00E72F77" w:rsidRDefault="00300BC0" w:rsidP="00A7170F">
            <w:pPr>
              <w:widowControl w:val="0"/>
              <w:tabs>
                <w:tab w:val="left" w:pos="900"/>
              </w:tabs>
              <w:suppressAutoHyphens/>
              <w:spacing w:after="0" w:line="240" w:lineRule="auto"/>
              <w:jc w:val="both"/>
              <w:rPr>
                <w:rFonts w:ascii="Times New Roman" w:hAnsi="Times New Roman"/>
                <w:sz w:val="20"/>
                <w:szCs w:val="20"/>
                <w:lang w:val="uk-UA" w:eastAsia="en-US"/>
              </w:rPr>
            </w:pPr>
            <w:r w:rsidRPr="00333BAE">
              <w:rPr>
                <w:rFonts w:ascii="Times New Roman" w:hAnsi="Times New Roman"/>
                <w:sz w:val="20"/>
                <w:szCs w:val="20"/>
                <w:lang w:val="uk-UA" w:eastAsia="en-US"/>
              </w:rPr>
              <w:t>Прийом, реєстрація</w:t>
            </w:r>
            <w:r>
              <w:rPr>
                <w:rFonts w:ascii="Times New Roman" w:hAnsi="Times New Roman"/>
                <w:sz w:val="20"/>
                <w:szCs w:val="20"/>
                <w:lang w:val="uk-UA" w:eastAsia="en-US"/>
              </w:rPr>
              <w:t xml:space="preserve"> заяви,</w:t>
            </w:r>
            <w:r w:rsidRPr="00333BAE">
              <w:rPr>
                <w:rFonts w:ascii="Times New Roman" w:hAnsi="Times New Roman"/>
                <w:sz w:val="20"/>
                <w:szCs w:val="20"/>
                <w:lang w:val="uk-UA" w:eastAsia="en-US"/>
              </w:rPr>
              <w:t xml:space="preserve"> підготовка проекту резолюції керівництва міської ради </w:t>
            </w:r>
          </w:p>
        </w:tc>
        <w:tc>
          <w:tcPr>
            <w:tcW w:w="3118" w:type="dxa"/>
          </w:tcPr>
          <w:p w:rsidR="00300BC0" w:rsidRPr="00E72F77" w:rsidRDefault="00300BC0"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300BC0" w:rsidRPr="00E72F77" w:rsidRDefault="00300BC0" w:rsidP="00A7170F">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300BC0" w:rsidRPr="00E72F77" w:rsidRDefault="00300BC0"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sidRPr="00333BAE">
              <w:rPr>
                <w:rFonts w:ascii="Times New Roman" w:hAnsi="Times New Roman"/>
                <w:sz w:val="20"/>
                <w:szCs w:val="20"/>
                <w:lang w:val="uk-UA"/>
              </w:rPr>
              <w:t>1-й день</w:t>
            </w:r>
          </w:p>
        </w:tc>
      </w:tr>
      <w:tr w:rsidR="00300BC0" w:rsidRPr="00E72F77" w:rsidTr="00A7170F">
        <w:tc>
          <w:tcPr>
            <w:tcW w:w="540" w:type="dxa"/>
          </w:tcPr>
          <w:p w:rsidR="00300BC0" w:rsidRPr="00E72F77" w:rsidRDefault="00300BC0"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4.</w:t>
            </w:r>
          </w:p>
        </w:tc>
        <w:tc>
          <w:tcPr>
            <w:tcW w:w="3927" w:type="dxa"/>
          </w:tcPr>
          <w:p w:rsidR="00300BC0" w:rsidRPr="00E72F77" w:rsidRDefault="00300BC0" w:rsidP="00A7170F">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Ознайомлення з вхідним пакетом документів керівництвом міської ради, проставлення резолюції та повернення до загального відділу міської ради</w:t>
            </w:r>
          </w:p>
        </w:tc>
        <w:tc>
          <w:tcPr>
            <w:tcW w:w="3118" w:type="dxa"/>
          </w:tcPr>
          <w:p w:rsidR="00300BC0" w:rsidRPr="00E72F77" w:rsidRDefault="00300BC0"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Керівництво міської ради</w:t>
            </w:r>
          </w:p>
        </w:tc>
        <w:tc>
          <w:tcPr>
            <w:tcW w:w="851" w:type="dxa"/>
            <w:gridSpan w:val="2"/>
          </w:tcPr>
          <w:p w:rsidR="00300BC0" w:rsidRPr="00E72F77" w:rsidRDefault="00300BC0" w:rsidP="00A7170F">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shd w:val="clear" w:color="auto" w:fill="FFFFFF"/>
          </w:tcPr>
          <w:p w:rsidR="00300BC0" w:rsidRPr="00E72F77" w:rsidRDefault="00300BC0"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2-й день</w:t>
            </w:r>
          </w:p>
        </w:tc>
      </w:tr>
      <w:tr w:rsidR="00300BC0" w:rsidRPr="00E72F77" w:rsidTr="00A7170F">
        <w:tc>
          <w:tcPr>
            <w:tcW w:w="540" w:type="dxa"/>
          </w:tcPr>
          <w:p w:rsidR="00300BC0" w:rsidRPr="00E72F77" w:rsidRDefault="00300BC0"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5.</w:t>
            </w:r>
          </w:p>
        </w:tc>
        <w:tc>
          <w:tcPr>
            <w:tcW w:w="3927" w:type="dxa"/>
          </w:tcPr>
          <w:p w:rsidR="00300BC0" w:rsidRPr="00E72F77" w:rsidRDefault="00300BC0" w:rsidP="00A7170F">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Передача вхідного пакету документів на опрацювання до відділу земельних відносин та екології міської ради</w:t>
            </w:r>
          </w:p>
        </w:tc>
        <w:tc>
          <w:tcPr>
            <w:tcW w:w="3118" w:type="dxa"/>
          </w:tcPr>
          <w:p w:rsidR="00300BC0" w:rsidRPr="00E72F77" w:rsidRDefault="00300BC0"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300BC0" w:rsidRPr="00E72F77" w:rsidRDefault="00300BC0" w:rsidP="00A7170F">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300BC0" w:rsidRPr="00E72F77" w:rsidRDefault="00300BC0"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w:t>
            </w:r>
            <w:r w:rsidRPr="00333BAE">
              <w:rPr>
                <w:rFonts w:ascii="Times New Roman" w:hAnsi="Times New Roman"/>
                <w:sz w:val="20"/>
                <w:szCs w:val="20"/>
                <w:lang w:val="uk-UA"/>
              </w:rPr>
              <w:t>-й день</w:t>
            </w:r>
          </w:p>
        </w:tc>
      </w:tr>
      <w:tr w:rsidR="00300BC0" w:rsidRPr="00E72F77" w:rsidTr="00A7170F">
        <w:tc>
          <w:tcPr>
            <w:tcW w:w="540" w:type="dxa"/>
          </w:tcPr>
          <w:p w:rsidR="00300BC0" w:rsidRPr="00E72F77" w:rsidRDefault="00300BC0"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lang w:val="en-US"/>
              </w:rPr>
              <w:t>6</w:t>
            </w:r>
            <w:r w:rsidRPr="00E72F77">
              <w:rPr>
                <w:rFonts w:ascii="Times New Roman" w:hAnsi="Times New Roman"/>
                <w:b/>
                <w:sz w:val="20"/>
                <w:szCs w:val="20"/>
              </w:rPr>
              <w:t>.</w:t>
            </w:r>
          </w:p>
        </w:tc>
        <w:tc>
          <w:tcPr>
            <w:tcW w:w="3927" w:type="dxa"/>
          </w:tcPr>
          <w:p w:rsidR="00300BC0" w:rsidRPr="00E72F77" w:rsidRDefault="00300BC0" w:rsidP="00A7170F">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Опрацювання вхідного пакету документів, підготовка</w:t>
            </w:r>
            <w:r>
              <w:rPr>
                <w:rFonts w:ascii="Times New Roman" w:hAnsi="Times New Roman"/>
                <w:sz w:val="20"/>
                <w:szCs w:val="20"/>
                <w:lang w:val="uk-UA" w:eastAsia="en-US"/>
              </w:rPr>
              <w:t xml:space="preserve"> </w:t>
            </w:r>
            <w:r w:rsidRPr="00300BC0">
              <w:rPr>
                <w:rFonts w:ascii="Times New Roman" w:hAnsi="Times New Roman"/>
                <w:sz w:val="20"/>
                <w:szCs w:val="20"/>
                <w:lang w:val="uk-UA" w:eastAsia="en-US"/>
              </w:rPr>
              <w:t>довідки про припинення ведення особистого селянського господарства або вихід з такого господарства</w:t>
            </w:r>
            <w:r>
              <w:rPr>
                <w:rFonts w:ascii="Times New Roman" w:hAnsi="Times New Roman"/>
                <w:sz w:val="20"/>
                <w:szCs w:val="20"/>
                <w:lang w:val="uk-UA" w:eastAsia="en-US"/>
              </w:rPr>
              <w:t>/ вмовивованої відмови</w:t>
            </w:r>
          </w:p>
        </w:tc>
        <w:tc>
          <w:tcPr>
            <w:tcW w:w="3118" w:type="dxa"/>
          </w:tcPr>
          <w:p w:rsidR="00300BC0" w:rsidRPr="00E72F77" w:rsidRDefault="00300BC0"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300BC0" w:rsidRPr="00E72F77" w:rsidRDefault="00300BC0" w:rsidP="00A7170F">
            <w:pPr>
              <w:widowControl w:val="0"/>
              <w:tabs>
                <w:tab w:val="left" w:pos="900"/>
              </w:tabs>
              <w:suppressAutoHyphens/>
              <w:spacing w:after="0" w:line="240" w:lineRule="auto"/>
              <w:jc w:val="center"/>
              <w:rPr>
                <w:rFonts w:ascii="Times New Roman" w:hAnsi="Times New Roman"/>
                <w:sz w:val="20"/>
                <w:szCs w:val="20"/>
              </w:rPr>
            </w:pPr>
            <w:r w:rsidRPr="00333BAE">
              <w:rPr>
                <w:rFonts w:ascii="Times New Roman" w:hAnsi="Times New Roman"/>
                <w:sz w:val="20"/>
                <w:szCs w:val="20"/>
                <w:lang w:val="uk-UA"/>
              </w:rPr>
              <w:t>В</w:t>
            </w:r>
          </w:p>
        </w:tc>
        <w:tc>
          <w:tcPr>
            <w:tcW w:w="2070" w:type="dxa"/>
          </w:tcPr>
          <w:p w:rsidR="00300BC0" w:rsidRPr="00E72F77" w:rsidRDefault="00300BC0" w:rsidP="00A7170F">
            <w:pPr>
              <w:widowControl w:val="0"/>
              <w:tabs>
                <w:tab w:val="left" w:pos="972"/>
              </w:tabs>
              <w:suppressAutoHyphens/>
              <w:spacing w:after="0" w:line="240" w:lineRule="auto"/>
              <w:ind w:left="-108" w:right="4"/>
              <w:jc w:val="center"/>
              <w:rPr>
                <w:rFonts w:ascii="Times New Roman" w:hAnsi="Times New Roman"/>
                <w:sz w:val="20"/>
                <w:szCs w:val="20"/>
              </w:rPr>
            </w:pPr>
            <w:r w:rsidRPr="00333BAE">
              <w:rPr>
                <w:rFonts w:ascii="Times New Roman" w:hAnsi="Times New Roman"/>
                <w:sz w:val="20"/>
                <w:szCs w:val="20"/>
                <w:lang w:val="uk-UA"/>
              </w:rPr>
              <w:t>2-й день</w:t>
            </w:r>
          </w:p>
        </w:tc>
      </w:tr>
      <w:tr w:rsidR="00300BC0" w:rsidRPr="00E72F77" w:rsidTr="00A7170F">
        <w:tc>
          <w:tcPr>
            <w:tcW w:w="540" w:type="dxa"/>
          </w:tcPr>
          <w:p w:rsidR="00300BC0" w:rsidRPr="00E72F77" w:rsidRDefault="00300BC0"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7.</w:t>
            </w:r>
          </w:p>
        </w:tc>
        <w:tc>
          <w:tcPr>
            <w:tcW w:w="3927" w:type="dxa"/>
          </w:tcPr>
          <w:p w:rsidR="00300BC0" w:rsidRPr="00E72F77" w:rsidRDefault="00300BC0" w:rsidP="00A7170F">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 xml:space="preserve">Подання </w:t>
            </w:r>
            <w:r w:rsidRPr="00300BC0">
              <w:rPr>
                <w:rFonts w:ascii="Times New Roman" w:hAnsi="Times New Roman"/>
                <w:sz w:val="20"/>
                <w:szCs w:val="20"/>
                <w:lang w:val="uk-UA" w:eastAsia="en-US"/>
              </w:rPr>
              <w:t>довідки про припинення ведення особистого селянського господарства або вихід з такого господарства</w:t>
            </w:r>
            <w:r>
              <w:rPr>
                <w:rFonts w:ascii="Times New Roman" w:hAnsi="Times New Roman"/>
                <w:sz w:val="20"/>
                <w:szCs w:val="20"/>
                <w:lang w:val="uk-UA" w:eastAsia="en-US"/>
              </w:rPr>
              <w:t>/ вмовивованої відмови</w:t>
            </w:r>
            <w:r>
              <w:rPr>
                <w:rFonts w:ascii="Times New Roman" w:hAnsi="Times New Roman"/>
                <w:sz w:val="20"/>
                <w:szCs w:val="20"/>
                <w:lang w:val="uk-UA"/>
              </w:rPr>
              <w:t xml:space="preserve"> на підпис міському голові </w:t>
            </w:r>
          </w:p>
        </w:tc>
        <w:tc>
          <w:tcPr>
            <w:tcW w:w="3118" w:type="dxa"/>
          </w:tcPr>
          <w:p w:rsidR="00300BC0" w:rsidRPr="00E72F77" w:rsidRDefault="00300BC0"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300BC0" w:rsidRPr="00E72F77" w:rsidRDefault="00300BC0" w:rsidP="00A7170F">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tcPr>
          <w:p w:rsidR="00300BC0" w:rsidRPr="00036588" w:rsidRDefault="00300BC0"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2-й день</w:t>
            </w:r>
          </w:p>
        </w:tc>
      </w:tr>
      <w:tr w:rsidR="00300BC0" w:rsidRPr="00E72F77" w:rsidTr="00A7170F">
        <w:tc>
          <w:tcPr>
            <w:tcW w:w="540" w:type="dxa"/>
          </w:tcPr>
          <w:p w:rsidR="00300BC0" w:rsidRPr="00036588" w:rsidRDefault="00300BC0"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10.</w:t>
            </w:r>
          </w:p>
        </w:tc>
        <w:tc>
          <w:tcPr>
            <w:tcW w:w="3927" w:type="dxa"/>
          </w:tcPr>
          <w:p w:rsidR="00300BC0" w:rsidRPr="00300BC0" w:rsidRDefault="00300BC0" w:rsidP="00A7170F">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Реєстрація підписаної довідки/ вмотивованої відмови та передача її до ЦНАПу  </w:t>
            </w:r>
          </w:p>
        </w:tc>
        <w:tc>
          <w:tcPr>
            <w:tcW w:w="3118" w:type="dxa"/>
          </w:tcPr>
          <w:p w:rsidR="00300BC0" w:rsidRPr="00E72F77" w:rsidRDefault="00300BC0"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Головний спеціаліст загального відділу</w:t>
            </w:r>
          </w:p>
        </w:tc>
        <w:tc>
          <w:tcPr>
            <w:tcW w:w="851" w:type="dxa"/>
            <w:gridSpan w:val="2"/>
          </w:tcPr>
          <w:p w:rsidR="00300BC0" w:rsidRPr="00E72F77" w:rsidRDefault="00300BC0"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300BC0" w:rsidRPr="00E72F77" w:rsidRDefault="00300BC0"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2-й день</w:t>
            </w:r>
          </w:p>
        </w:tc>
      </w:tr>
      <w:tr w:rsidR="00300BC0" w:rsidRPr="00E72F77" w:rsidTr="00A7170F">
        <w:tc>
          <w:tcPr>
            <w:tcW w:w="540" w:type="dxa"/>
          </w:tcPr>
          <w:p w:rsidR="00300BC0" w:rsidRPr="00036588" w:rsidRDefault="00300BC0"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11.</w:t>
            </w:r>
          </w:p>
        </w:tc>
        <w:tc>
          <w:tcPr>
            <w:tcW w:w="3927" w:type="dxa"/>
          </w:tcPr>
          <w:p w:rsidR="00300BC0" w:rsidRPr="00E72F77" w:rsidRDefault="00300BC0" w:rsidP="00A7170F">
            <w:pPr>
              <w:widowControl w:val="0"/>
              <w:tabs>
                <w:tab w:val="left" w:pos="900"/>
              </w:tabs>
              <w:suppressAutoHyphens/>
              <w:spacing w:after="0" w:line="240" w:lineRule="auto"/>
              <w:jc w:val="both"/>
              <w:rPr>
                <w:rFonts w:ascii="Times New Roman" w:hAnsi="Times New Roman"/>
                <w:sz w:val="20"/>
                <w:szCs w:val="20"/>
              </w:rPr>
            </w:pPr>
            <w:r w:rsidRPr="00850483">
              <w:rPr>
                <w:rFonts w:ascii="Times New Roman" w:hAnsi="Times New Roman"/>
                <w:sz w:val="20"/>
                <w:szCs w:val="20"/>
                <w:lang w:val="uk-UA"/>
              </w:rPr>
              <w:t>Повідомлення/видача особі, яка звернулась, результату послуги</w:t>
            </w:r>
          </w:p>
        </w:tc>
        <w:tc>
          <w:tcPr>
            <w:tcW w:w="3118" w:type="dxa"/>
          </w:tcPr>
          <w:p w:rsidR="00300BC0" w:rsidRPr="007351D8" w:rsidRDefault="00300BC0" w:rsidP="00A7170F">
            <w:pPr>
              <w:spacing w:after="0" w:line="240" w:lineRule="auto"/>
              <w:ind w:left="-38" w:firstLine="40"/>
              <w:jc w:val="center"/>
              <w:rPr>
                <w:rFonts w:ascii="Times New Roman" w:hAnsi="Times New Roman"/>
                <w:sz w:val="20"/>
                <w:szCs w:val="20"/>
                <w:lang w:val="uk-UA"/>
              </w:rPr>
            </w:pPr>
            <w:r w:rsidRPr="007351D8">
              <w:rPr>
                <w:rFonts w:ascii="Times New Roman" w:hAnsi="Times New Roman"/>
                <w:sz w:val="20"/>
                <w:szCs w:val="20"/>
                <w:lang w:val="uk-UA"/>
              </w:rPr>
              <w:t>Адміністратор</w:t>
            </w:r>
          </w:p>
          <w:p w:rsidR="00300BC0" w:rsidRPr="00E72F77" w:rsidRDefault="00300BC0" w:rsidP="00A7170F">
            <w:pPr>
              <w:widowControl w:val="0"/>
              <w:tabs>
                <w:tab w:val="left" w:pos="900"/>
              </w:tabs>
              <w:suppressAutoHyphens/>
              <w:spacing w:after="0" w:line="240" w:lineRule="auto"/>
              <w:ind w:left="-108"/>
              <w:jc w:val="center"/>
              <w:rPr>
                <w:rFonts w:ascii="Times New Roman" w:hAnsi="Times New Roman"/>
                <w:sz w:val="20"/>
                <w:szCs w:val="20"/>
              </w:rPr>
            </w:pPr>
            <w:r w:rsidRPr="007351D8">
              <w:rPr>
                <w:rFonts w:ascii="Times New Roman" w:hAnsi="Times New Roman"/>
                <w:sz w:val="20"/>
                <w:szCs w:val="20"/>
                <w:lang w:val="uk-UA"/>
              </w:rPr>
              <w:t>ЦНАП</w:t>
            </w:r>
          </w:p>
        </w:tc>
        <w:tc>
          <w:tcPr>
            <w:tcW w:w="851" w:type="dxa"/>
            <w:gridSpan w:val="2"/>
          </w:tcPr>
          <w:p w:rsidR="00300BC0" w:rsidRPr="00E72F77" w:rsidRDefault="00300BC0"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300BC0" w:rsidRPr="00E72F77" w:rsidRDefault="00300BC0"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3-й день</w:t>
            </w:r>
          </w:p>
        </w:tc>
      </w:tr>
      <w:tr w:rsidR="00300BC0" w:rsidRPr="00E72F77" w:rsidTr="00A7170F">
        <w:tc>
          <w:tcPr>
            <w:tcW w:w="8430" w:type="dxa"/>
            <w:gridSpan w:val="4"/>
          </w:tcPr>
          <w:p w:rsidR="00300BC0" w:rsidRPr="00E72F77" w:rsidRDefault="00300BC0" w:rsidP="00A7170F">
            <w:pPr>
              <w:widowControl w:val="0"/>
              <w:tabs>
                <w:tab w:val="left" w:pos="900"/>
              </w:tabs>
              <w:suppressAutoHyphens/>
              <w:spacing w:after="0" w:line="240" w:lineRule="auto"/>
              <w:rPr>
                <w:rFonts w:ascii="Times New Roman" w:hAnsi="Times New Roman"/>
                <w:b/>
                <w:sz w:val="20"/>
                <w:szCs w:val="20"/>
              </w:rPr>
            </w:pPr>
            <w:r w:rsidRPr="00E72F77">
              <w:rPr>
                <w:rFonts w:ascii="Times New Roman" w:hAnsi="Times New Roman"/>
                <w:b/>
                <w:sz w:val="20"/>
                <w:szCs w:val="20"/>
              </w:rPr>
              <w:t xml:space="preserve">Загальна кількість днів надання послуги </w:t>
            </w:r>
          </w:p>
        </w:tc>
        <w:tc>
          <w:tcPr>
            <w:tcW w:w="2076" w:type="dxa"/>
            <w:gridSpan w:val="2"/>
          </w:tcPr>
          <w:p w:rsidR="00300BC0" w:rsidRPr="00E72F77" w:rsidRDefault="00300BC0" w:rsidP="00A7170F">
            <w:pPr>
              <w:widowControl w:val="0"/>
              <w:tabs>
                <w:tab w:val="left" w:pos="900"/>
              </w:tabs>
              <w:suppressAutoHyphens/>
              <w:spacing w:after="0" w:line="240" w:lineRule="auto"/>
              <w:jc w:val="center"/>
              <w:rPr>
                <w:rFonts w:ascii="Times New Roman" w:hAnsi="Times New Roman"/>
                <w:b/>
                <w:sz w:val="20"/>
                <w:szCs w:val="20"/>
              </w:rPr>
            </w:pPr>
            <w:r>
              <w:rPr>
                <w:rFonts w:ascii="Times New Roman" w:hAnsi="Times New Roman"/>
                <w:b/>
                <w:color w:val="000000"/>
                <w:sz w:val="20"/>
                <w:szCs w:val="20"/>
                <w:lang w:val="uk-UA"/>
              </w:rPr>
              <w:t>3</w:t>
            </w:r>
          </w:p>
        </w:tc>
      </w:tr>
      <w:tr w:rsidR="00300BC0" w:rsidRPr="00E72F77" w:rsidTr="00A7170F">
        <w:tc>
          <w:tcPr>
            <w:tcW w:w="8430" w:type="dxa"/>
            <w:gridSpan w:val="4"/>
          </w:tcPr>
          <w:p w:rsidR="00300BC0" w:rsidRPr="00E72F77" w:rsidRDefault="00300BC0" w:rsidP="00A7170F">
            <w:pPr>
              <w:widowControl w:val="0"/>
              <w:tabs>
                <w:tab w:val="left" w:pos="972"/>
              </w:tabs>
              <w:suppressAutoHyphens/>
              <w:spacing w:after="0" w:line="240" w:lineRule="auto"/>
              <w:ind w:right="4"/>
              <w:rPr>
                <w:rFonts w:ascii="Times New Roman" w:hAnsi="Times New Roman"/>
                <w:b/>
                <w:sz w:val="20"/>
                <w:szCs w:val="20"/>
              </w:rPr>
            </w:pPr>
            <w:r w:rsidRPr="00E72F77">
              <w:rPr>
                <w:rFonts w:ascii="Times New Roman" w:hAnsi="Times New Roman"/>
                <w:b/>
                <w:sz w:val="20"/>
                <w:szCs w:val="20"/>
              </w:rPr>
              <w:t xml:space="preserve">Загальна кількість днів передбачена законодавством </w:t>
            </w:r>
          </w:p>
        </w:tc>
        <w:tc>
          <w:tcPr>
            <w:tcW w:w="2076" w:type="dxa"/>
            <w:gridSpan w:val="2"/>
          </w:tcPr>
          <w:p w:rsidR="00300BC0" w:rsidRPr="00E72F77" w:rsidRDefault="00300BC0" w:rsidP="00A7170F">
            <w:pPr>
              <w:widowControl w:val="0"/>
              <w:tabs>
                <w:tab w:val="left" w:pos="972"/>
              </w:tabs>
              <w:suppressAutoHyphens/>
              <w:spacing w:after="0" w:line="240" w:lineRule="auto"/>
              <w:ind w:right="4"/>
              <w:jc w:val="center"/>
              <w:rPr>
                <w:rFonts w:ascii="Times New Roman" w:hAnsi="Times New Roman"/>
                <w:b/>
                <w:sz w:val="20"/>
                <w:szCs w:val="20"/>
              </w:rPr>
            </w:pPr>
            <w:r>
              <w:rPr>
                <w:rFonts w:ascii="Times New Roman" w:hAnsi="Times New Roman"/>
                <w:b/>
                <w:color w:val="000000"/>
                <w:sz w:val="20"/>
                <w:szCs w:val="20"/>
                <w:lang w:val="uk-UA"/>
              </w:rPr>
              <w:t>3</w:t>
            </w:r>
          </w:p>
        </w:tc>
      </w:tr>
    </w:tbl>
    <w:p w:rsidR="00300BC0" w:rsidRPr="00E356DB" w:rsidRDefault="00300BC0" w:rsidP="00300BC0">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300BC0" w:rsidRPr="001612C5" w:rsidRDefault="00300BC0" w:rsidP="00300BC0">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в порядку, встановленому</w:t>
      </w:r>
      <w:r w:rsidRPr="00B81072">
        <w:rPr>
          <w:rFonts w:ascii="Times New Roman" w:hAnsi="Times New Roman"/>
          <w:iCs/>
          <w:lang w:val="uk-UA"/>
        </w:rPr>
        <w:t xml:space="preserve"> </w:t>
      </w:r>
      <w:r>
        <w:rPr>
          <w:rFonts w:ascii="Times New Roman" w:hAnsi="Times New Roman"/>
          <w:iCs/>
          <w:lang w:val="uk-UA"/>
        </w:rPr>
        <w:t>чинним законодавством</w:t>
      </w:r>
    </w:p>
    <w:p w:rsidR="00C42A42" w:rsidRPr="00300BC0" w:rsidRDefault="00C42A42" w:rsidP="00385A0A">
      <w:pPr>
        <w:tabs>
          <w:tab w:val="left" w:pos="3969"/>
        </w:tabs>
        <w:spacing w:after="0" w:line="240" w:lineRule="auto"/>
        <w:jc w:val="center"/>
        <w:rPr>
          <w:rFonts w:ascii="Times New Roman" w:hAnsi="Times New Roman"/>
          <w:b/>
          <w:sz w:val="16"/>
          <w:szCs w:val="16"/>
          <w:u w:val="single"/>
          <w:lang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300BC0" w:rsidRDefault="00300BC0" w:rsidP="00F901FD">
      <w:pPr>
        <w:spacing w:after="0" w:line="240" w:lineRule="auto"/>
        <w:jc w:val="center"/>
        <w:rPr>
          <w:rFonts w:ascii="Times New Roman" w:hAnsi="Times New Roman"/>
          <w:sz w:val="20"/>
          <w:szCs w:val="20"/>
          <w:u w:val="single"/>
          <w:lang w:val="uk-UA" w:eastAsia="uk-UA"/>
        </w:rPr>
      </w:pPr>
    </w:p>
    <w:p w:rsidR="00300BC0" w:rsidRDefault="00300BC0" w:rsidP="00F901FD">
      <w:pPr>
        <w:spacing w:after="0" w:line="240" w:lineRule="auto"/>
        <w:jc w:val="center"/>
        <w:rPr>
          <w:rFonts w:ascii="Times New Roman" w:hAnsi="Times New Roman"/>
          <w:sz w:val="20"/>
          <w:szCs w:val="20"/>
          <w:u w:val="single"/>
          <w:lang w:val="uk-UA" w:eastAsia="uk-UA"/>
        </w:rPr>
      </w:pPr>
    </w:p>
    <w:p w:rsidR="00C42A42" w:rsidRPr="003F7F6F" w:rsidRDefault="00C42A42" w:rsidP="00044433">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2</w:t>
      </w:r>
      <w:r w:rsidR="00300BC0">
        <w:rPr>
          <w:rFonts w:ascii="Times New Roman" w:hAnsi="Times New Roman"/>
          <w:sz w:val="20"/>
          <w:szCs w:val="20"/>
          <w:u w:val="single"/>
          <w:lang w:val="uk-UA"/>
        </w:rPr>
        <w:t>06</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C64DA5">
        <w:rPr>
          <w:rFonts w:ascii="Times New Roman" w:hAnsi="Times New Roman"/>
          <w:sz w:val="20"/>
          <w:szCs w:val="20"/>
          <w:u w:val="single"/>
          <w:lang w:val="uk-UA"/>
        </w:rPr>
        <w:t xml:space="preserve">24.01.2023 </w:t>
      </w:r>
      <w:r w:rsidR="00C64DA5" w:rsidRPr="003F7F6F">
        <w:rPr>
          <w:rFonts w:ascii="Times New Roman" w:hAnsi="Times New Roman"/>
          <w:sz w:val="20"/>
          <w:szCs w:val="20"/>
          <w:lang w:val="uk-UA"/>
        </w:rPr>
        <w:t xml:space="preserve">№ </w:t>
      </w:r>
      <w:r w:rsidR="00C64DA5">
        <w:rPr>
          <w:rFonts w:ascii="Times New Roman" w:hAnsi="Times New Roman"/>
          <w:sz w:val="20"/>
          <w:szCs w:val="20"/>
          <w:u w:val="single"/>
          <w:lang w:val="uk-UA"/>
        </w:rPr>
        <w:t xml:space="preserve"> </w:t>
      </w:r>
      <w:r w:rsidR="00C64DA5"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DC6FF9" w:rsidRDefault="00C42A42" w:rsidP="00385A0A">
      <w:pPr>
        <w:widowControl w:val="0"/>
        <w:autoSpaceDE w:val="0"/>
        <w:autoSpaceDN w:val="0"/>
        <w:adjustRightInd w:val="0"/>
        <w:spacing w:after="0" w:line="240" w:lineRule="auto"/>
        <w:ind w:left="2096" w:right="1800"/>
        <w:jc w:val="center"/>
        <w:rPr>
          <w:rFonts w:ascii="Times New Roman" w:hAnsi="Times New Roman"/>
          <w:b/>
          <w:sz w:val="12"/>
          <w:szCs w:val="12"/>
          <w:lang w:val="uk-UA" w:eastAsia="uk-UA"/>
        </w:rPr>
      </w:pPr>
    </w:p>
    <w:p w:rsidR="00C42A42" w:rsidRPr="0080570C" w:rsidRDefault="00C42A42" w:rsidP="00ED5788">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300BC0" w:rsidRPr="008F7C66" w:rsidRDefault="00300BC0" w:rsidP="00300BC0">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 xml:space="preserve">Внесення змін (доповнень) до рішень сесії Коростишівської міської ради </w:t>
      </w:r>
    </w:p>
    <w:p w:rsidR="00300BC0" w:rsidRDefault="00300BC0" w:rsidP="00300BC0">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300BC0" w:rsidRPr="00E649D7" w:rsidRDefault="00300BC0" w:rsidP="00300BC0">
      <w:pPr>
        <w:spacing w:after="0" w:line="240" w:lineRule="auto"/>
        <w:jc w:val="center"/>
        <w:rPr>
          <w:rFonts w:ascii="Times New Roman" w:hAnsi="Times New Roman"/>
          <w:sz w:val="20"/>
          <w:szCs w:val="20"/>
          <w:lang w:val="uk-UA"/>
        </w:rPr>
      </w:pPr>
      <w:r w:rsidRPr="00E649D7">
        <w:rPr>
          <w:rFonts w:ascii="Times New Roman" w:hAnsi="Times New Roman"/>
          <w:b/>
          <w:bCs/>
          <w:sz w:val="20"/>
          <w:szCs w:val="20"/>
          <w:lang w:val="uk-UA"/>
        </w:rPr>
        <w:t>(Ідентифікатор 0</w:t>
      </w:r>
      <w:r>
        <w:rPr>
          <w:rFonts w:ascii="Times New Roman" w:hAnsi="Times New Roman"/>
          <w:b/>
          <w:bCs/>
          <w:sz w:val="20"/>
          <w:szCs w:val="20"/>
          <w:lang w:val="uk-UA"/>
        </w:rPr>
        <w:t>2226</w:t>
      </w:r>
      <w:r w:rsidRPr="00E649D7">
        <w:rPr>
          <w:rFonts w:ascii="Times New Roman" w:hAnsi="Times New Roman"/>
          <w:b/>
          <w:bCs/>
          <w:sz w:val="20"/>
          <w:szCs w:val="20"/>
          <w:lang w:val="uk-UA"/>
        </w:rPr>
        <w:t>)</w:t>
      </w:r>
      <w:r w:rsidRPr="00E649D7">
        <w:rPr>
          <w:rFonts w:ascii="Times New Roman" w:hAnsi="Times New Roman"/>
          <w:sz w:val="20"/>
          <w:szCs w:val="20"/>
          <w:lang w:val="uk-UA"/>
        </w:rPr>
        <w:t xml:space="preserve"> </w:t>
      </w:r>
    </w:p>
    <w:p w:rsidR="00300BC0" w:rsidRDefault="00300BC0" w:rsidP="00300BC0">
      <w:pPr>
        <w:spacing w:after="0" w:line="240" w:lineRule="auto"/>
        <w:jc w:val="center"/>
        <w:rPr>
          <w:rFonts w:ascii="Times New Roman" w:hAnsi="Times New Roman"/>
          <w:sz w:val="20"/>
          <w:szCs w:val="20"/>
          <w:lang w:val="uk-UA"/>
        </w:rPr>
      </w:pPr>
    </w:p>
    <w:p w:rsidR="00300BC0" w:rsidRPr="002B63B2" w:rsidRDefault="00300BC0" w:rsidP="00300BC0">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w:t>
      </w:r>
      <w:r>
        <w:rPr>
          <w:rFonts w:ascii="Times New Roman" w:hAnsi="Times New Roman"/>
          <w:b/>
          <w:sz w:val="20"/>
          <w:szCs w:val="20"/>
          <w:u w:val="single"/>
          <w:lang w:val="uk-UA"/>
        </w:rPr>
        <w:t xml:space="preserve">земельних відносин та екології </w:t>
      </w:r>
      <w:r w:rsidRPr="002B63B2">
        <w:rPr>
          <w:rFonts w:ascii="Times New Roman" w:hAnsi="Times New Roman"/>
          <w:b/>
          <w:sz w:val="20"/>
          <w:szCs w:val="20"/>
          <w:u w:val="single"/>
          <w:lang w:val="uk-UA" w:eastAsia="uk-UA"/>
        </w:rPr>
        <w:t>Коростишівської міської ради</w:t>
      </w:r>
    </w:p>
    <w:p w:rsidR="00300BC0" w:rsidRDefault="00300BC0" w:rsidP="00300BC0">
      <w:pPr>
        <w:spacing w:after="0" w:line="240" w:lineRule="auto"/>
        <w:jc w:val="center"/>
        <w:rPr>
          <w:rFonts w:ascii="Times New Roman" w:hAnsi="Times New Roman"/>
          <w:sz w:val="20"/>
          <w:szCs w:val="20"/>
        </w:rPr>
      </w:pPr>
      <w:r w:rsidRPr="002B63B2">
        <w:rPr>
          <w:rFonts w:ascii="Times New Roman" w:hAnsi="Times New Roman"/>
          <w:sz w:val="20"/>
          <w:szCs w:val="20"/>
          <w:lang w:val="uk-UA"/>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27"/>
        <w:gridCol w:w="3118"/>
        <w:gridCol w:w="845"/>
        <w:gridCol w:w="6"/>
        <w:gridCol w:w="2070"/>
      </w:tblGrid>
      <w:tr w:rsidR="00300BC0" w:rsidRPr="00E72F77" w:rsidTr="00A7170F">
        <w:tc>
          <w:tcPr>
            <w:tcW w:w="540" w:type="dxa"/>
          </w:tcPr>
          <w:p w:rsidR="00300BC0" w:rsidRPr="00E72F77" w:rsidRDefault="00300BC0" w:rsidP="00A7170F">
            <w:pPr>
              <w:spacing w:after="0" w:line="240" w:lineRule="auto"/>
              <w:ind w:right="-108"/>
              <w:jc w:val="center"/>
              <w:rPr>
                <w:rFonts w:ascii="Times New Roman" w:hAnsi="Times New Roman"/>
                <w:sz w:val="20"/>
                <w:szCs w:val="20"/>
              </w:rPr>
            </w:pPr>
            <w:r w:rsidRPr="00E72F77">
              <w:rPr>
                <w:rFonts w:ascii="Times New Roman" w:hAnsi="Times New Roman"/>
                <w:b/>
                <w:bCs/>
                <w:sz w:val="20"/>
                <w:szCs w:val="20"/>
              </w:rPr>
              <w:t>№ з/п</w:t>
            </w:r>
          </w:p>
        </w:tc>
        <w:tc>
          <w:tcPr>
            <w:tcW w:w="3927" w:type="dxa"/>
          </w:tcPr>
          <w:p w:rsidR="00300BC0" w:rsidRPr="00E72F77" w:rsidRDefault="00300BC0" w:rsidP="00A7170F">
            <w:pPr>
              <w:widowControl w:val="0"/>
              <w:tabs>
                <w:tab w:val="left" w:pos="900"/>
              </w:tabs>
              <w:suppressAutoHyphens/>
              <w:spacing w:after="0" w:line="240" w:lineRule="auto"/>
              <w:ind w:left="-108" w:firstLine="108"/>
              <w:jc w:val="center"/>
              <w:rPr>
                <w:rFonts w:ascii="Times New Roman" w:hAnsi="Times New Roman"/>
                <w:b/>
                <w:bCs/>
                <w:sz w:val="20"/>
                <w:szCs w:val="20"/>
              </w:rPr>
            </w:pPr>
            <w:r w:rsidRPr="00E72F77">
              <w:rPr>
                <w:rFonts w:ascii="Times New Roman" w:hAnsi="Times New Roman"/>
                <w:b/>
                <w:sz w:val="20"/>
                <w:szCs w:val="20"/>
                <w:lang w:val="uk-UA"/>
              </w:rPr>
              <w:t>Етапи опрацювання звернення про надання адміністративної послуги</w:t>
            </w:r>
          </w:p>
        </w:tc>
        <w:tc>
          <w:tcPr>
            <w:tcW w:w="3118" w:type="dxa"/>
          </w:tcPr>
          <w:p w:rsidR="00300BC0" w:rsidRPr="00E72F77" w:rsidRDefault="00300BC0" w:rsidP="00A7170F">
            <w:pPr>
              <w:spacing w:after="0" w:line="240" w:lineRule="auto"/>
              <w:ind w:left="-108" w:right="-73"/>
              <w:jc w:val="center"/>
              <w:rPr>
                <w:rFonts w:ascii="Times New Roman" w:hAnsi="Times New Roman"/>
                <w:sz w:val="20"/>
                <w:szCs w:val="20"/>
              </w:rPr>
            </w:pPr>
            <w:r w:rsidRPr="00E72F77">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851" w:type="dxa"/>
            <w:gridSpan w:val="2"/>
          </w:tcPr>
          <w:p w:rsidR="00300BC0" w:rsidRPr="00E72F77" w:rsidRDefault="00300BC0" w:rsidP="00A7170F">
            <w:pPr>
              <w:spacing w:after="0" w:line="240" w:lineRule="auto"/>
              <w:ind w:left="-108" w:right="-108"/>
              <w:jc w:val="center"/>
              <w:rPr>
                <w:rFonts w:ascii="Times New Roman" w:hAnsi="Times New Roman"/>
                <w:sz w:val="20"/>
                <w:szCs w:val="20"/>
              </w:rPr>
            </w:pPr>
            <w:r w:rsidRPr="00E72F77">
              <w:rPr>
                <w:rFonts w:ascii="Times New Roman" w:hAnsi="Times New Roman"/>
                <w:b/>
                <w:bCs/>
                <w:sz w:val="20"/>
                <w:szCs w:val="20"/>
              </w:rPr>
              <w:t>Дія</w:t>
            </w:r>
          </w:p>
        </w:tc>
        <w:tc>
          <w:tcPr>
            <w:tcW w:w="2070" w:type="dxa"/>
          </w:tcPr>
          <w:p w:rsidR="00300BC0" w:rsidRPr="00E72F77" w:rsidRDefault="00300BC0" w:rsidP="00A7170F">
            <w:pPr>
              <w:spacing w:after="0" w:line="240" w:lineRule="auto"/>
              <w:ind w:left="-108" w:right="-108" w:firstLine="108"/>
              <w:jc w:val="center"/>
              <w:rPr>
                <w:rFonts w:ascii="Times New Roman" w:hAnsi="Times New Roman"/>
                <w:sz w:val="20"/>
                <w:szCs w:val="20"/>
              </w:rPr>
            </w:pPr>
            <w:r w:rsidRPr="00E72F77">
              <w:rPr>
                <w:rFonts w:ascii="Times New Roman" w:hAnsi="Times New Roman"/>
                <w:b/>
                <w:sz w:val="20"/>
                <w:szCs w:val="20"/>
                <w:shd w:val="clear" w:color="auto" w:fill="FFFFFF"/>
              </w:rPr>
              <w:t>Строки виконання етапів (дії, рішення)</w:t>
            </w:r>
          </w:p>
        </w:tc>
      </w:tr>
      <w:tr w:rsidR="00300BC0" w:rsidRPr="00E72F77" w:rsidTr="00A7170F">
        <w:tc>
          <w:tcPr>
            <w:tcW w:w="540" w:type="dxa"/>
          </w:tcPr>
          <w:p w:rsidR="00300BC0" w:rsidRPr="00E72F77" w:rsidRDefault="00300BC0"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1.</w:t>
            </w:r>
          </w:p>
        </w:tc>
        <w:tc>
          <w:tcPr>
            <w:tcW w:w="3927" w:type="dxa"/>
          </w:tcPr>
          <w:p w:rsidR="00300BC0" w:rsidRPr="007045B3" w:rsidRDefault="00300BC0" w:rsidP="00A7170F">
            <w:pPr>
              <w:widowControl w:val="0"/>
              <w:tabs>
                <w:tab w:val="left" w:pos="900"/>
              </w:tabs>
              <w:suppressAutoHyphens/>
              <w:spacing w:after="0" w:line="240" w:lineRule="auto"/>
              <w:jc w:val="both"/>
              <w:rPr>
                <w:rFonts w:ascii="Times New Roman" w:hAnsi="Times New Roman"/>
                <w:sz w:val="20"/>
                <w:szCs w:val="20"/>
                <w:lang w:val="uk-UA"/>
              </w:rPr>
            </w:pPr>
            <w:r w:rsidRPr="00E72F77">
              <w:rPr>
                <w:rFonts w:ascii="Times New Roman" w:hAnsi="Times New Roman"/>
                <w:sz w:val="20"/>
                <w:szCs w:val="20"/>
                <w:lang w:val="uk-UA" w:eastAsia="en-US"/>
              </w:rPr>
              <w:t>Прийом заяви та інших докуметів, що подаються заявником/уповноваженою особою щодо</w:t>
            </w:r>
            <w:r>
              <w:rPr>
                <w:rFonts w:ascii="Times New Roman" w:hAnsi="Times New Roman"/>
                <w:sz w:val="20"/>
                <w:szCs w:val="20"/>
                <w:lang w:val="uk-UA" w:eastAsia="en-US"/>
              </w:rPr>
              <w:t xml:space="preserve"> </w:t>
            </w:r>
            <w:r w:rsidR="00AE06DE">
              <w:rPr>
                <w:rFonts w:ascii="Times New Roman" w:hAnsi="Times New Roman"/>
                <w:sz w:val="20"/>
                <w:szCs w:val="20"/>
                <w:lang w:val="uk-UA" w:eastAsia="en-US"/>
              </w:rPr>
              <w:t>в</w:t>
            </w:r>
            <w:r w:rsidR="00AE06DE" w:rsidRPr="00AE06DE">
              <w:rPr>
                <w:rFonts w:ascii="Times New Roman" w:hAnsi="Times New Roman"/>
                <w:sz w:val="20"/>
                <w:szCs w:val="20"/>
                <w:lang w:val="uk-UA" w:eastAsia="en-US"/>
              </w:rPr>
              <w:t>несення змін (доповнень) до рішень сесії міської ради</w:t>
            </w:r>
          </w:p>
        </w:tc>
        <w:tc>
          <w:tcPr>
            <w:tcW w:w="3118" w:type="dxa"/>
          </w:tcPr>
          <w:p w:rsidR="00300BC0" w:rsidRPr="00E72F77" w:rsidRDefault="00300BC0" w:rsidP="00A7170F">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300BC0" w:rsidRPr="00E72F77" w:rsidRDefault="00300BC0" w:rsidP="00A7170F">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eastAsia="en-US"/>
              </w:rPr>
              <w:t>ЦНАП</w:t>
            </w:r>
          </w:p>
        </w:tc>
        <w:tc>
          <w:tcPr>
            <w:tcW w:w="851" w:type="dxa"/>
            <w:gridSpan w:val="2"/>
          </w:tcPr>
          <w:p w:rsidR="00300BC0" w:rsidRPr="00E72F77" w:rsidRDefault="00300BC0" w:rsidP="00A7170F">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eastAsia="en-US"/>
              </w:rPr>
              <w:t>В</w:t>
            </w:r>
          </w:p>
        </w:tc>
        <w:tc>
          <w:tcPr>
            <w:tcW w:w="2070" w:type="dxa"/>
          </w:tcPr>
          <w:p w:rsidR="00300BC0" w:rsidRPr="00E72F77" w:rsidRDefault="00300BC0" w:rsidP="00A7170F">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300BC0" w:rsidRPr="00E72F77" w:rsidTr="00A7170F">
        <w:tc>
          <w:tcPr>
            <w:tcW w:w="540" w:type="dxa"/>
          </w:tcPr>
          <w:p w:rsidR="00300BC0" w:rsidRPr="00E72F77" w:rsidRDefault="00300BC0"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2.</w:t>
            </w:r>
          </w:p>
        </w:tc>
        <w:tc>
          <w:tcPr>
            <w:tcW w:w="3927" w:type="dxa"/>
          </w:tcPr>
          <w:p w:rsidR="00300BC0" w:rsidRPr="00E72F77" w:rsidRDefault="00300BC0" w:rsidP="00A7170F">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eastAsia="en-US"/>
              </w:rPr>
              <w:t xml:space="preserve">Передача заяви та пакета документів до </w:t>
            </w:r>
            <w:r>
              <w:rPr>
                <w:rFonts w:ascii="Times New Roman" w:hAnsi="Times New Roman"/>
                <w:sz w:val="20"/>
                <w:szCs w:val="20"/>
                <w:lang w:val="uk-UA" w:eastAsia="en-US"/>
              </w:rPr>
              <w:t xml:space="preserve">загального </w:t>
            </w:r>
            <w:r w:rsidRPr="00E72F77">
              <w:rPr>
                <w:rFonts w:ascii="Times New Roman" w:hAnsi="Times New Roman"/>
                <w:sz w:val="20"/>
                <w:szCs w:val="20"/>
                <w:lang w:val="uk-UA" w:eastAsia="en-US"/>
              </w:rPr>
              <w:t xml:space="preserve">відділу </w:t>
            </w:r>
          </w:p>
        </w:tc>
        <w:tc>
          <w:tcPr>
            <w:tcW w:w="3118" w:type="dxa"/>
          </w:tcPr>
          <w:p w:rsidR="00300BC0" w:rsidRPr="00E72F77" w:rsidRDefault="00300BC0" w:rsidP="00A7170F">
            <w:pPr>
              <w:spacing w:after="0" w:line="240" w:lineRule="auto"/>
              <w:ind w:left="-38" w:firstLine="40"/>
              <w:jc w:val="center"/>
              <w:rPr>
                <w:rFonts w:ascii="Times New Roman" w:hAnsi="Times New Roman"/>
                <w:sz w:val="20"/>
                <w:szCs w:val="20"/>
              </w:rPr>
            </w:pPr>
            <w:r w:rsidRPr="00E72F77">
              <w:rPr>
                <w:rFonts w:ascii="Times New Roman" w:hAnsi="Times New Roman"/>
                <w:sz w:val="20"/>
                <w:szCs w:val="20"/>
              </w:rPr>
              <w:t>Адміністратор</w:t>
            </w:r>
          </w:p>
          <w:p w:rsidR="00300BC0" w:rsidRPr="00E72F77" w:rsidRDefault="00300BC0" w:rsidP="00A7170F">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rPr>
              <w:t>ЦНАП</w:t>
            </w:r>
          </w:p>
        </w:tc>
        <w:tc>
          <w:tcPr>
            <w:tcW w:w="851" w:type="dxa"/>
            <w:gridSpan w:val="2"/>
          </w:tcPr>
          <w:p w:rsidR="00300BC0" w:rsidRPr="00E72F77" w:rsidRDefault="00300BC0" w:rsidP="00A7170F">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rPr>
              <w:t>В</w:t>
            </w:r>
          </w:p>
        </w:tc>
        <w:tc>
          <w:tcPr>
            <w:tcW w:w="2070" w:type="dxa"/>
            <w:shd w:val="clear" w:color="auto" w:fill="FFFFFF"/>
          </w:tcPr>
          <w:p w:rsidR="00300BC0" w:rsidRPr="00E72F77" w:rsidRDefault="00300BC0" w:rsidP="00A7170F">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rPr>
              <w:t>1-й день</w:t>
            </w:r>
          </w:p>
        </w:tc>
      </w:tr>
      <w:tr w:rsidR="00300BC0" w:rsidRPr="00E72F77" w:rsidTr="00A7170F">
        <w:tc>
          <w:tcPr>
            <w:tcW w:w="540" w:type="dxa"/>
          </w:tcPr>
          <w:p w:rsidR="00300BC0" w:rsidRPr="00E72F77" w:rsidRDefault="00300BC0"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3.</w:t>
            </w:r>
          </w:p>
        </w:tc>
        <w:tc>
          <w:tcPr>
            <w:tcW w:w="3927" w:type="dxa"/>
          </w:tcPr>
          <w:p w:rsidR="00300BC0" w:rsidRPr="00E72F77" w:rsidRDefault="00300BC0" w:rsidP="00A7170F">
            <w:pPr>
              <w:widowControl w:val="0"/>
              <w:tabs>
                <w:tab w:val="left" w:pos="900"/>
              </w:tabs>
              <w:suppressAutoHyphens/>
              <w:spacing w:after="0" w:line="240" w:lineRule="auto"/>
              <w:jc w:val="both"/>
              <w:rPr>
                <w:rFonts w:ascii="Times New Roman" w:hAnsi="Times New Roman"/>
                <w:sz w:val="20"/>
                <w:szCs w:val="20"/>
                <w:lang w:val="uk-UA" w:eastAsia="en-US"/>
              </w:rPr>
            </w:pPr>
            <w:r w:rsidRPr="00333BAE">
              <w:rPr>
                <w:rFonts w:ascii="Times New Roman" w:hAnsi="Times New Roman"/>
                <w:sz w:val="20"/>
                <w:szCs w:val="20"/>
                <w:lang w:val="uk-UA" w:eastAsia="en-US"/>
              </w:rPr>
              <w:t>Прийом, реєстрація</w:t>
            </w:r>
            <w:r>
              <w:rPr>
                <w:rFonts w:ascii="Times New Roman" w:hAnsi="Times New Roman"/>
                <w:sz w:val="20"/>
                <w:szCs w:val="20"/>
                <w:lang w:val="uk-UA" w:eastAsia="en-US"/>
              </w:rPr>
              <w:t xml:space="preserve"> заяви,</w:t>
            </w:r>
            <w:r w:rsidRPr="00333BAE">
              <w:rPr>
                <w:rFonts w:ascii="Times New Roman" w:hAnsi="Times New Roman"/>
                <w:sz w:val="20"/>
                <w:szCs w:val="20"/>
                <w:lang w:val="uk-UA" w:eastAsia="en-US"/>
              </w:rPr>
              <w:t xml:space="preserve"> підготовка проекту резолюції керівництва міської ради </w:t>
            </w:r>
          </w:p>
        </w:tc>
        <w:tc>
          <w:tcPr>
            <w:tcW w:w="3118" w:type="dxa"/>
          </w:tcPr>
          <w:p w:rsidR="00300BC0" w:rsidRPr="00E72F77" w:rsidRDefault="00300BC0"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300BC0" w:rsidRPr="00E72F77" w:rsidRDefault="00300BC0" w:rsidP="00A7170F">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300BC0" w:rsidRPr="00E72F77" w:rsidRDefault="00300BC0"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sidRPr="00333BAE">
              <w:rPr>
                <w:rFonts w:ascii="Times New Roman" w:hAnsi="Times New Roman"/>
                <w:sz w:val="20"/>
                <w:szCs w:val="20"/>
                <w:lang w:val="uk-UA"/>
              </w:rPr>
              <w:t>1-й день</w:t>
            </w:r>
          </w:p>
        </w:tc>
      </w:tr>
      <w:tr w:rsidR="00300BC0" w:rsidRPr="00E72F77" w:rsidTr="00A7170F">
        <w:tc>
          <w:tcPr>
            <w:tcW w:w="540" w:type="dxa"/>
          </w:tcPr>
          <w:p w:rsidR="00300BC0" w:rsidRPr="00E72F77" w:rsidRDefault="00300BC0"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4.</w:t>
            </w:r>
          </w:p>
        </w:tc>
        <w:tc>
          <w:tcPr>
            <w:tcW w:w="3927" w:type="dxa"/>
          </w:tcPr>
          <w:p w:rsidR="00300BC0" w:rsidRPr="00E72F77" w:rsidRDefault="00300BC0" w:rsidP="00A7170F">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Ознайомлення з вхідним пакетом документів керівництвом міської ради, проставлення резолюції та повернення до загального відділу міської ради</w:t>
            </w:r>
          </w:p>
        </w:tc>
        <w:tc>
          <w:tcPr>
            <w:tcW w:w="3118" w:type="dxa"/>
          </w:tcPr>
          <w:p w:rsidR="00300BC0" w:rsidRPr="00E72F77" w:rsidRDefault="00300BC0"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Керівництво міської ради</w:t>
            </w:r>
          </w:p>
        </w:tc>
        <w:tc>
          <w:tcPr>
            <w:tcW w:w="851" w:type="dxa"/>
            <w:gridSpan w:val="2"/>
          </w:tcPr>
          <w:p w:rsidR="00300BC0" w:rsidRPr="00E72F77" w:rsidRDefault="00300BC0" w:rsidP="00A7170F">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shd w:val="clear" w:color="auto" w:fill="FFFFFF"/>
          </w:tcPr>
          <w:p w:rsidR="00300BC0" w:rsidRPr="00E72F77" w:rsidRDefault="00300BC0"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2-й день</w:t>
            </w:r>
          </w:p>
        </w:tc>
      </w:tr>
      <w:tr w:rsidR="00300BC0" w:rsidRPr="00E72F77" w:rsidTr="00A7170F">
        <w:tc>
          <w:tcPr>
            <w:tcW w:w="540" w:type="dxa"/>
          </w:tcPr>
          <w:p w:rsidR="00300BC0" w:rsidRPr="00E72F77" w:rsidRDefault="00300BC0"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5.</w:t>
            </w:r>
          </w:p>
        </w:tc>
        <w:tc>
          <w:tcPr>
            <w:tcW w:w="3927" w:type="dxa"/>
          </w:tcPr>
          <w:p w:rsidR="00300BC0" w:rsidRPr="00E72F77" w:rsidRDefault="00300BC0" w:rsidP="00A7170F">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Передача вхідного пакету документів на опрацювання до відділу земельних відносин та екології міської ради</w:t>
            </w:r>
          </w:p>
        </w:tc>
        <w:tc>
          <w:tcPr>
            <w:tcW w:w="3118" w:type="dxa"/>
          </w:tcPr>
          <w:p w:rsidR="00300BC0" w:rsidRPr="00E72F77" w:rsidRDefault="00300BC0"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300BC0" w:rsidRPr="00E72F77" w:rsidRDefault="00300BC0" w:rsidP="00A7170F">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300BC0" w:rsidRPr="00E72F77" w:rsidRDefault="00300BC0"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w:t>
            </w:r>
            <w:r w:rsidRPr="00333BAE">
              <w:rPr>
                <w:rFonts w:ascii="Times New Roman" w:hAnsi="Times New Roman"/>
                <w:sz w:val="20"/>
                <w:szCs w:val="20"/>
                <w:lang w:val="uk-UA"/>
              </w:rPr>
              <w:t>-й день</w:t>
            </w:r>
          </w:p>
        </w:tc>
      </w:tr>
      <w:tr w:rsidR="00300BC0" w:rsidRPr="00E72F77" w:rsidTr="00A7170F">
        <w:tc>
          <w:tcPr>
            <w:tcW w:w="540" w:type="dxa"/>
          </w:tcPr>
          <w:p w:rsidR="00300BC0" w:rsidRPr="00E72F77" w:rsidRDefault="00300BC0"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lang w:val="en-US"/>
              </w:rPr>
              <w:t>6</w:t>
            </w:r>
            <w:r w:rsidRPr="00E72F77">
              <w:rPr>
                <w:rFonts w:ascii="Times New Roman" w:hAnsi="Times New Roman"/>
                <w:b/>
                <w:sz w:val="20"/>
                <w:szCs w:val="20"/>
              </w:rPr>
              <w:t>.</w:t>
            </w:r>
          </w:p>
        </w:tc>
        <w:tc>
          <w:tcPr>
            <w:tcW w:w="3927" w:type="dxa"/>
          </w:tcPr>
          <w:p w:rsidR="00300BC0" w:rsidRPr="00E72F77" w:rsidRDefault="00300BC0" w:rsidP="00A7170F">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Опрацювання вхідного пакету документів, підготовка</w:t>
            </w:r>
            <w:r>
              <w:rPr>
                <w:rFonts w:ascii="Times New Roman" w:hAnsi="Times New Roman"/>
                <w:sz w:val="20"/>
                <w:szCs w:val="20"/>
                <w:lang w:val="uk-UA" w:eastAsia="en-US"/>
              </w:rPr>
              <w:t xml:space="preserve"> проекту рішення сесії міської ради про </w:t>
            </w:r>
            <w:r w:rsidR="00AE06DE">
              <w:rPr>
                <w:rFonts w:ascii="Times New Roman" w:hAnsi="Times New Roman"/>
                <w:sz w:val="20"/>
                <w:szCs w:val="20"/>
                <w:lang w:val="uk-UA" w:eastAsia="en-US"/>
              </w:rPr>
              <w:t>в</w:t>
            </w:r>
            <w:r w:rsidR="00AE06DE" w:rsidRPr="00AE06DE">
              <w:rPr>
                <w:rFonts w:ascii="Times New Roman" w:hAnsi="Times New Roman"/>
                <w:sz w:val="20"/>
                <w:szCs w:val="20"/>
                <w:lang w:val="uk-UA" w:eastAsia="en-US"/>
              </w:rPr>
              <w:t>несення змін (доповнень) до рішень сесії міської ради</w:t>
            </w:r>
            <w:r>
              <w:rPr>
                <w:rFonts w:ascii="Times New Roman" w:hAnsi="Times New Roman"/>
                <w:sz w:val="20"/>
                <w:szCs w:val="20"/>
                <w:lang w:val="uk-UA" w:eastAsia="en-US"/>
              </w:rPr>
              <w:t>/ вмовивованої відмови</w:t>
            </w:r>
          </w:p>
        </w:tc>
        <w:tc>
          <w:tcPr>
            <w:tcW w:w="3118" w:type="dxa"/>
          </w:tcPr>
          <w:p w:rsidR="00300BC0" w:rsidRPr="00E72F77" w:rsidRDefault="00300BC0"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300BC0" w:rsidRPr="00E72F77" w:rsidRDefault="00300BC0" w:rsidP="00A7170F">
            <w:pPr>
              <w:widowControl w:val="0"/>
              <w:tabs>
                <w:tab w:val="left" w:pos="900"/>
              </w:tabs>
              <w:suppressAutoHyphens/>
              <w:spacing w:after="0" w:line="240" w:lineRule="auto"/>
              <w:jc w:val="center"/>
              <w:rPr>
                <w:rFonts w:ascii="Times New Roman" w:hAnsi="Times New Roman"/>
                <w:sz w:val="20"/>
                <w:szCs w:val="20"/>
              </w:rPr>
            </w:pPr>
            <w:r w:rsidRPr="00333BAE">
              <w:rPr>
                <w:rFonts w:ascii="Times New Roman" w:hAnsi="Times New Roman"/>
                <w:sz w:val="20"/>
                <w:szCs w:val="20"/>
                <w:lang w:val="uk-UA"/>
              </w:rPr>
              <w:t>В</w:t>
            </w:r>
          </w:p>
        </w:tc>
        <w:tc>
          <w:tcPr>
            <w:tcW w:w="2070" w:type="dxa"/>
          </w:tcPr>
          <w:p w:rsidR="00300BC0" w:rsidRPr="00E72F77" w:rsidRDefault="00300BC0" w:rsidP="00A7170F">
            <w:pPr>
              <w:widowControl w:val="0"/>
              <w:tabs>
                <w:tab w:val="left" w:pos="972"/>
              </w:tabs>
              <w:suppressAutoHyphens/>
              <w:spacing w:after="0" w:line="240" w:lineRule="auto"/>
              <w:ind w:left="-108" w:right="4"/>
              <w:jc w:val="center"/>
              <w:rPr>
                <w:rFonts w:ascii="Times New Roman" w:hAnsi="Times New Roman"/>
                <w:sz w:val="20"/>
                <w:szCs w:val="20"/>
              </w:rPr>
            </w:pPr>
            <w:r w:rsidRPr="00333BAE">
              <w:rPr>
                <w:rFonts w:ascii="Times New Roman" w:hAnsi="Times New Roman"/>
                <w:sz w:val="20"/>
                <w:szCs w:val="20"/>
                <w:lang w:val="uk-UA"/>
              </w:rPr>
              <w:t>2-</w:t>
            </w:r>
            <w:r>
              <w:rPr>
                <w:rFonts w:ascii="Times New Roman" w:hAnsi="Times New Roman"/>
                <w:sz w:val="20"/>
                <w:szCs w:val="20"/>
                <w:lang w:val="uk-UA"/>
              </w:rPr>
              <w:t>10</w:t>
            </w:r>
            <w:r w:rsidRPr="00333BAE">
              <w:rPr>
                <w:rFonts w:ascii="Times New Roman" w:hAnsi="Times New Roman"/>
                <w:sz w:val="20"/>
                <w:szCs w:val="20"/>
                <w:lang w:val="uk-UA"/>
              </w:rPr>
              <w:t>-й день</w:t>
            </w:r>
          </w:p>
        </w:tc>
      </w:tr>
      <w:tr w:rsidR="00300BC0" w:rsidRPr="00E72F77" w:rsidTr="00A7170F">
        <w:tc>
          <w:tcPr>
            <w:tcW w:w="540" w:type="dxa"/>
          </w:tcPr>
          <w:p w:rsidR="00300BC0" w:rsidRPr="00E72F77" w:rsidRDefault="00300BC0"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7.</w:t>
            </w:r>
          </w:p>
        </w:tc>
        <w:tc>
          <w:tcPr>
            <w:tcW w:w="3927" w:type="dxa"/>
          </w:tcPr>
          <w:p w:rsidR="00300BC0" w:rsidRPr="00E72F77" w:rsidRDefault="00300BC0" w:rsidP="00A7170F">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Подання до загального відділу міської ради підготовленого проекту рішення сесії міської ради, згідно Інструкції з діловодства</w:t>
            </w:r>
          </w:p>
        </w:tc>
        <w:tc>
          <w:tcPr>
            <w:tcW w:w="3118" w:type="dxa"/>
          </w:tcPr>
          <w:p w:rsidR="00300BC0" w:rsidRPr="00E72F77" w:rsidRDefault="00300BC0"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300BC0" w:rsidRPr="00E72F77" w:rsidRDefault="00300BC0" w:rsidP="00A7170F">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tcPr>
          <w:p w:rsidR="00300BC0" w:rsidRPr="00036588" w:rsidRDefault="00300BC0"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10-й день</w:t>
            </w:r>
          </w:p>
        </w:tc>
      </w:tr>
      <w:tr w:rsidR="00300BC0" w:rsidRPr="00E72F77" w:rsidTr="00A7170F">
        <w:tc>
          <w:tcPr>
            <w:tcW w:w="540" w:type="dxa"/>
          </w:tcPr>
          <w:p w:rsidR="00300BC0" w:rsidRPr="00E72F77" w:rsidRDefault="00300BC0"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8.</w:t>
            </w:r>
          </w:p>
        </w:tc>
        <w:tc>
          <w:tcPr>
            <w:tcW w:w="3927" w:type="dxa"/>
          </w:tcPr>
          <w:p w:rsidR="00300BC0" w:rsidRPr="00036588" w:rsidRDefault="00300BC0" w:rsidP="00A7170F">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Розгляд на засіданні профільної комії з питань земельних відносин, екології та використання природних ресурсів проекту рішення</w:t>
            </w:r>
          </w:p>
        </w:tc>
        <w:tc>
          <w:tcPr>
            <w:tcW w:w="3118" w:type="dxa"/>
          </w:tcPr>
          <w:p w:rsidR="00300BC0" w:rsidRPr="00036588" w:rsidRDefault="00300BC0" w:rsidP="00A7170F">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 xml:space="preserve">Начальник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300BC0" w:rsidRPr="00E72F77" w:rsidRDefault="00300BC0"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300BC0" w:rsidRPr="00E72F77" w:rsidRDefault="00300BC0"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20-й день</w:t>
            </w:r>
          </w:p>
        </w:tc>
      </w:tr>
      <w:tr w:rsidR="00300BC0" w:rsidRPr="00E72F77" w:rsidTr="00A7170F">
        <w:tc>
          <w:tcPr>
            <w:tcW w:w="540" w:type="dxa"/>
          </w:tcPr>
          <w:p w:rsidR="00300BC0" w:rsidRPr="00036588" w:rsidRDefault="00300BC0"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9.</w:t>
            </w:r>
          </w:p>
        </w:tc>
        <w:tc>
          <w:tcPr>
            <w:tcW w:w="3927" w:type="dxa"/>
          </w:tcPr>
          <w:p w:rsidR="00300BC0" w:rsidRPr="00036588" w:rsidRDefault="00300BC0" w:rsidP="00A7170F">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Розгляд на засіданні сесії міської ради проекту рішення та прийняття рішення</w:t>
            </w:r>
            <w:r w:rsidRPr="00B50737">
              <w:rPr>
                <w:lang w:val="uk-UA"/>
              </w:rPr>
              <w:t xml:space="preserve"> </w:t>
            </w:r>
            <w:r w:rsidRPr="00B50737">
              <w:rPr>
                <w:rFonts w:ascii="Times New Roman" w:hAnsi="Times New Roman"/>
                <w:sz w:val="20"/>
                <w:szCs w:val="20"/>
                <w:lang w:val="uk-UA"/>
              </w:rPr>
              <w:t xml:space="preserve">про </w:t>
            </w:r>
            <w:r w:rsidR="00AE06DE" w:rsidRPr="00AE06DE">
              <w:rPr>
                <w:rFonts w:ascii="Times New Roman" w:hAnsi="Times New Roman"/>
                <w:sz w:val="20"/>
                <w:szCs w:val="20"/>
                <w:lang w:val="uk-UA"/>
              </w:rPr>
              <w:t>внесення змін (доповнень) до рішень сесії міської ради</w:t>
            </w:r>
            <w:r>
              <w:rPr>
                <w:rFonts w:ascii="Times New Roman" w:hAnsi="Times New Roman"/>
                <w:sz w:val="20"/>
                <w:szCs w:val="20"/>
                <w:lang w:val="uk-UA"/>
              </w:rPr>
              <w:t xml:space="preserve">/ </w:t>
            </w:r>
            <w:r>
              <w:rPr>
                <w:rFonts w:ascii="Times New Roman" w:hAnsi="Times New Roman"/>
                <w:sz w:val="20"/>
                <w:szCs w:val="20"/>
                <w:lang w:val="uk-UA" w:eastAsia="en-US"/>
              </w:rPr>
              <w:t>вмовивованої відмови</w:t>
            </w:r>
          </w:p>
        </w:tc>
        <w:tc>
          <w:tcPr>
            <w:tcW w:w="3118" w:type="dxa"/>
          </w:tcPr>
          <w:p w:rsidR="00300BC0" w:rsidRPr="00E72F77" w:rsidRDefault="00300BC0"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Начальник відділу </w:t>
            </w:r>
            <w:r>
              <w:rPr>
                <w:rFonts w:ascii="Times New Roman" w:hAnsi="Times New Roman"/>
                <w:sz w:val="20"/>
                <w:szCs w:val="20"/>
                <w:lang w:val="uk-UA" w:eastAsia="en-US"/>
              </w:rPr>
              <w:t xml:space="preserve">земельних відносин та екології </w:t>
            </w:r>
            <w:r>
              <w:rPr>
                <w:rFonts w:ascii="Times New Roman" w:hAnsi="Times New Roman"/>
                <w:sz w:val="20"/>
                <w:szCs w:val="20"/>
                <w:lang w:val="uk-UA"/>
              </w:rPr>
              <w:t>міської ради</w:t>
            </w:r>
          </w:p>
        </w:tc>
        <w:tc>
          <w:tcPr>
            <w:tcW w:w="851" w:type="dxa"/>
            <w:gridSpan w:val="2"/>
          </w:tcPr>
          <w:p w:rsidR="00300BC0" w:rsidRPr="00E72F77" w:rsidRDefault="00300BC0"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300BC0" w:rsidRPr="00E72F77" w:rsidRDefault="00300BC0"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20-25-й день</w:t>
            </w:r>
          </w:p>
        </w:tc>
      </w:tr>
      <w:tr w:rsidR="00300BC0" w:rsidRPr="00E72F77" w:rsidTr="00A7170F">
        <w:tc>
          <w:tcPr>
            <w:tcW w:w="540" w:type="dxa"/>
          </w:tcPr>
          <w:p w:rsidR="00300BC0" w:rsidRPr="00036588" w:rsidRDefault="00300BC0"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10.</w:t>
            </w:r>
          </w:p>
        </w:tc>
        <w:tc>
          <w:tcPr>
            <w:tcW w:w="3927" w:type="dxa"/>
          </w:tcPr>
          <w:p w:rsidR="00300BC0" w:rsidRPr="00E72F77" w:rsidRDefault="00300BC0" w:rsidP="00A7170F">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 xml:space="preserve">Оформлення копії прийнятого рішення сесії/витягу з рішення та передача його до ЦНАПу  </w:t>
            </w:r>
          </w:p>
        </w:tc>
        <w:tc>
          <w:tcPr>
            <w:tcW w:w="3118" w:type="dxa"/>
          </w:tcPr>
          <w:p w:rsidR="00300BC0" w:rsidRPr="00E72F77" w:rsidRDefault="00300BC0"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Головний спеціаліст загального відділу</w:t>
            </w:r>
          </w:p>
        </w:tc>
        <w:tc>
          <w:tcPr>
            <w:tcW w:w="851" w:type="dxa"/>
            <w:gridSpan w:val="2"/>
          </w:tcPr>
          <w:p w:rsidR="00300BC0" w:rsidRPr="00E72F77" w:rsidRDefault="00300BC0"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300BC0" w:rsidRPr="00E72F77" w:rsidRDefault="00300BC0"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25-29-й день</w:t>
            </w:r>
          </w:p>
        </w:tc>
      </w:tr>
      <w:tr w:rsidR="00300BC0" w:rsidRPr="00E72F77" w:rsidTr="00A7170F">
        <w:tc>
          <w:tcPr>
            <w:tcW w:w="540" w:type="dxa"/>
          </w:tcPr>
          <w:p w:rsidR="00300BC0" w:rsidRPr="00036588" w:rsidRDefault="00300BC0"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11.</w:t>
            </w:r>
          </w:p>
        </w:tc>
        <w:tc>
          <w:tcPr>
            <w:tcW w:w="3927" w:type="dxa"/>
          </w:tcPr>
          <w:p w:rsidR="00300BC0" w:rsidRPr="00E72F77" w:rsidRDefault="00300BC0" w:rsidP="00A7170F">
            <w:pPr>
              <w:widowControl w:val="0"/>
              <w:tabs>
                <w:tab w:val="left" w:pos="900"/>
              </w:tabs>
              <w:suppressAutoHyphens/>
              <w:spacing w:after="0" w:line="240" w:lineRule="auto"/>
              <w:jc w:val="both"/>
              <w:rPr>
                <w:rFonts w:ascii="Times New Roman" w:hAnsi="Times New Roman"/>
                <w:sz w:val="20"/>
                <w:szCs w:val="20"/>
              </w:rPr>
            </w:pPr>
            <w:r w:rsidRPr="00850483">
              <w:rPr>
                <w:rFonts w:ascii="Times New Roman" w:hAnsi="Times New Roman"/>
                <w:sz w:val="20"/>
                <w:szCs w:val="20"/>
                <w:lang w:val="uk-UA"/>
              </w:rPr>
              <w:t>Повідомлення/видача особі, яка звернулась, результату послуги</w:t>
            </w:r>
          </w:p>
        </w:tc>
        <w:tc>
          <w:tcPr>
            <w:tcW w:w="3118" w:type="dxa"/>
          </w:tcPr>
          <w:p w:rsidR="00300BC0" w:rsidRPr="007351D8" w:rsidRDefault="00300BC0" w:rsidP="00A7170F">
            <w:pPr>
              <w:spacing w:after="0" w:line="240" w:lineRule="auto"/>
              <w:ind w:left="-38" w:firstLine="40"/>
              <w:jc w:val="center"/>
              <w:rPr>
                <w:rFonts w:ascii="Times New Roman" w:hAnsi="Times New Roman"/>
                <w:sz w:val="20"/>
                <w:szCs w:val="20"/>
                <w:lang w:val="uk-UA"/>
              </w:rPr>
            </w:pPr>
            <w:r w:rsidRPr="007351D8">
              <w:rPr>
                <w:rFonts w:ascii="Times New Roman" w:hAnsi="Times New Roman"/>
                <w:sz w:val="20"/>
                <w:szCs w:val="20"/>
                <w:lang w:val="uk-UA"/>
              </w:rPr>
              <w:t>Адміністратор</w:t>
            </w:r>
          </w:p>
          <w:p w:rsidR="00300BC0" w:rsidRPr="00E72F77" w:rsidRDefault="00300BC0" w:rsidP="00A7170F">
            <w:pPr>
              <w:widowControl w:val="0"/>
              <w:tabs>
                <w:tab w:val="left" w:pos="900"/>
              </w:tabs>
              <w:suppressAutoHyphens/>
              <w:spacing w:after="0" w:line="240" w:lineRule="auto"/>
              <w:ind w:left="-108"/>
              <w:jc w:val="center"/>
              <w:rPr>
                <w:rFonts w:ascii="Times New Roman" w:hAnsi="Times New Roman"/>
                <w:sz w:val="20"/>
                <w:szCs w:val="20"/>
              </w:rPr>
            </w:pPr>
            <w:r w:rsidRPr="007351D8">
              <w:rPr>
                <w:rFonts w:ascii="Times New Roman" w:hAnsi="Times New Roman"/>
                <w:sz w:val="20"/>
                <w:szCs w:val="20"/>
                <w:lang w:val="uk-UA"/>
              </w:rPr>
              <w:t>ЦНАП</w:t>
            </w:r>
          </w:p>
        </w:tc>
        <w:tc>
          <w:tcPr>
            <w:tcW w:w="851" w:type="dxa"/>
            <w:gridSpan w:val="2"/>
          </w:tcPr>
          <w:p w:rsidR="00300BC0" w:rsidRPr="00E72F77" w:rsidRDefault="00300BC0"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300BC0" w:rsidRPr="00E72F77" w:rsidRDefault="00300BC0"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30-й день</w:t>
            </w:r>
          </w:p>
        </w:tc>
      </w:tr>
      <w:tr w:rsidR="00300BC0" w:rsidRPr="00E72F77" w:rsidTr="00A7170F">
        <w:tc>
          <w:tcPr>
            <w:tcW w:w="8430" w:type="dxa"/>
            <w:gridSpan w:val="4"/>
          </w:tcPr>
          <w:p w:rsidR="00300BC0" w:rsidRPr="00E72F77" w:rsidRDefault="00300BC0" w:rsidP="00A7170F">
            <w:pPr>
              <w:widowControl w:val="0"/>
              <w:tabs>
                <w:tab w:val="left" w:pos="900"/>
              </w:tabs>
              <w:suppressAutoHyphens/>
              <w:spacing w:after="0" w:line="240" w:lineRule="auto"/>
              <w:rPr>
                <w:rFonts w:ascii="Times New Roman" w:hAnsi="Times New Roman"/>
                <w:b/>
                <w:sz w:val="20"/>
                <w:szCs w:val="20"/>
              </w:rPr>
            </w:pPr>
            <w:r w:rsidRPr="00E72F77">
              <w:rPr>
                <w:rFonts w:ascii="Times New Roman" w:hAnsi="Times New Roman"/>
                <w:b/>
                <w:sz w:val="20"/>
                <w:szCs w:val="20"/>
              </w:rPr>
              <w:t xml:space="preserve">Загальна кількість днів надання послуги </w:t>
            </w:r>
          </w:p>
        </w:tc>
        <w:tc>
          <w:tcPr>
            <w:tcW w:w="2076" w:type="dxa"/>
            <w:gridSpan w:val="2"/>
          </w:tcPr>
          <w:p w:rsidR="00300BC0" w:rsidRPr="00E72F77" w:rsidRDefault="00300BC0" w:rsidP="00A7170F">
            <w:pPr>
              <w:widowControl w:val="0"/>
              <w:tabs>
                <w:tab w:val="left" w:pos="900"/>
              </w:tabs>
              <w:suppressAutoHyphens/>
              <w:spacing w:after="0" w:line="240" w:lineRule="auto"/>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r w:rsidR="00300BC0" w:rsidRPr="00E72F77" w:rsidTr="00A7170F">
        <w:tc>
          <w:tcPr>
            <w:tcW w:w="8430" w:type="dxa"/>
            <w:gridSpan w:val="4"/>
          </w:tcPr>
          <w:p w:rsidR="00300BC0" w:rsidRPr="00E72F77" w:rsidRDefault="00300BC0" w:rsidP="00A7170F">
            <w:pPr>
              <w:widowControl w:val="0"/>
              <w:tabs>
                <w:tab w:val="left" w:pos="972"/>
              </w:tabs>
              <w:suppressAutoHyphens/>
              <w:spacing w:after="0" w:line="240" w:lineRule="auto"/>
              <w:ind w:right="4"/>
              <w:rPr>
                <w:rFonts w:ascii="Times New Roman" w:hAnsi="Times New Roman"/>
                <w:b/>
                <w:sz w:val="20"/>
                <w:szCs w:val="20"/>
              </w:rPr>
            </w:pPr>
            <w:r w:rsidRPr="00E72F77">
              <w:rPr>
                <w:rFonts w:ascii="Times New Roman" w:hAnsi="Times New Roman"/>
                <w:b/>
                <w:sz w:val="20"/>
                <w:szCs w:val="20"/>
              </w:rPr>
              <w:t xml:space="preserve">Загальна кількість днів передбачена законодавством </w:t>
            </w:r>
          </w:p>
        </w:tc>
        <w:tc>
          <w:tcPr>
            <w:tcW w:w="2076" w:type="dxa"/>
            <w:gridSpan w:val="2"/>
          </w:tcPr>
          <w:p w:rsidR="00300BC0" w:rsidRPr="00E72F77" w:rsidRDefault="00300BC0" w:rsidP="00A7170F">
            <w:pPr>
              <w:widowControl w:val="0"/>
              <w:tabs>
                <w:tab w:val="left" w:pos="972"/>
              </w:tabs>
              <w:suppressAutoHyphens/>
              <w:spacing w:after="0" w:line="240" w:lineRule="auto"/>
              <w:ind w:right="4"/>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bl>
    <w:p w:rsidR="00300BC0" w:rsidRPr="00E356DB" w:rsidRDefault="00300BC0" w:rsidP="00300BC0">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300BC0" w:rsidRPr="001612C5" w:rsidRDefault="00300BC0" w:rsidP="00300BC0">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в порядку, встановленому</w:t>
      </w:r>
      <w:r w:rsidRPr="00B81072">
        <w:rPr>
          <w:rFonts w:ascii="Times New Roman" w:hAnsi="Times New Roman"/>
          <w:iCs/>
          <w:lang w:val="uk-UA"/>
        </w:rPr>
        <w:t xml:space="preserve"> </w:t>
      </w:r>
      <w:r>
        <w:rPr>
          <w:rFonts w:ascii="Times New Roman" w:hAnsi="Times New Roman"/>
          <w:iCs/>
          <w:lang w:val="uk-UA"/>
        </w:rPr>
        <w:t>чинним законодавством</w:t>
      </w:r>
    </w:p>
    <w:p w:rsidR="00C42A42" w:rsidRPr="00300BC0" w:rsidRDefault="00C42A42" w:rsidP="00385A0A">
      <w:pPr>
        <w:tabs>
          <w:tab w:val="left" w:pos="3969"/>
        </w:tabs>
        <w:spacing w:after="0" w:line="240" w:lineRule="auto"/>
        <w:jc w:val="center"/>
        <w:rPr>
          <w:rFonts w:ascii="Times New Roman" w:hAnsi="Times New Roman"/>
          <w:b/>
          <w:sz w:val="16"/>
          <w:szCs w:val="16"/>
          <w:u w:val="single"/>
          <w:lang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AE06DE" w:rsidRDefault="00AE06DE" w:rsidP="00F901FD">
      <w:pPr>
        <w:spacing w:after="0" w:line="240" w:lineRule="auto"/>
        <w:jc w:val="center"/>
        <w:rPr>
          <w:rFonts w:ascii="Times New Roman" w:hAnsi="Times New Roman"/>
          <w:sz w:val="20"/>
          <w:szCs w:val="20"/>
          <w:u w:val="single"/>
          <w:lang w:val="uk-UA" w:eastAsia="uk-UA"/>
        </w:rPr>
      </w:pPr>
    </w:p>
    <w:p w:rsidR="00927EFC" w:rsidRDefault="00927EFC" w:rsidP="00F901FD">
      <w:pPr>
        <w:spacing w:after="0" w:line="240" w:lineRule="auto"/>
        <w:jc w:val="center"/>
        <w:rPr>
          <w:rFonts w:ascii="Times New Roman" w:hAnsi="Times New Roman"/>
          <w:sz w:val="20"/>
          <w:szCs w:val="20"/>
          <w:u w:val="single"/>
          <w:lang w:val="uk-UA" w:eastAsia="uk-UA"/>
        </w:rPr>
      </w:pPr>
    </w:p>
    <w:p w:rsidR="00C42A42" w:rsidRPr="003F7F6F" w:rsidRDefault="00C42A42" w:rsidP="00044433">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2</w:t>
      </w:r>
      <w:r w:rsidR="00AE06DE">
        <w:rPr>
          <w:rFonts w:ascii="Times New Roman" w:hAnsi="Times New Roman"/>
          <w:sz w:val="20"/>
          <w:szCs w:val="20"/>
          <w:u w:val="single"/>
          <w:lang w:val="uk-UA"/>
        </w:rPr>
        <w:t>07</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w:t>
      </w:r>
      <w:r w:rsidRPr="00FD3261">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00C64DA5">
        <w:rPr>
          <w:rFonts w:ascii="Times New Roman" w:hAnsi="Times New Roman"/>
          <w:sz w:val="20"/>
          <w:szCs w:val="20"/>
          <w:u w:val="single"/>
          <w:lang w:val="uk-UA"/>
        </w:rPr>
        <w:t xml:space="preserve">24.01.2023 </w:t>
      </w:r>
      <w:r w:rsidR="00C64DA5" w:rsidRPr="003F7F6F">
        <w:rPr>
          <w:rFonts w:ascii="Times New Roman" w:hAnsi="Times New Roman"/>
          <w:sz w:val="20"/>
          <w:szCs w:val="20"/>
          <w:lang w:val="uk-UA"/>
        </w:rPr>
        <w:t xml:space="preserve">№ </w:t>
      </w:r>
      <w:r w:rsidR="00C64DA5">
        <w:rPr>
          <w:rFonts w:ascii="Times New Roman" w:hAnsi="Times New Roman"/>
          <w:sz w:val="20"/>
          <w:szCs w:val="20"/>
          <w:u w:val="single"/>
          <w:lang w:val="uk-UA"/>
        </w:rPr>
        <w:t xml:space="preserve"> </w:t>
      </w:r>
      <w:r w:rsidR="00C64DA5"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DC6FF9" w:rsidRDefault="00C42A42" w:rsidP="00385A0A">
      <w:pPr>
        <w:widowControl w:val="0"/>
        <w:autoSpaceDE w:val="0"/>
        <w:autoSpaceDN w:val="0"/>
        <w:adjustRightInd w:val="0"/>
        <w:spacing w:after="0" w:line="240" w:lineRule="auto"/>
        <w:ind w:left="2096" w:right="1800"/>
        <w:jc w:val="center"/>
        <w:rPr>
          <w:rFonts w:ascii="Times New Roman" w:hAnsi="Times New Roman"/>
          <w:b/>
          <w:sz w:val="12"/>
          <w:szCs w:val="12"/>
          <w:lang w:val="uk-UA" w:eastAsia="uk-UA"/>
        </w:rPr>
      </w:pPr>
    </w:p>
    <w:p w:rsidR="00C42A42" w:rsidRPr="0080570C" w:rsidRDefault="00C42A42" w:rsidP="00ED5788">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AE06DE" w:rsidRPr="00155D08" w:rsidRDefault="00AE06DE" w:rsidP="00AE06DE">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Видача рішення про продаж земельних ділянок комунальної власності</w:t>
      </w:r>
    </w:p>
    <w:p w:rsidR="00AE06DE" w:rsidRDefault="00AE06DE" w:rsidP="00AE06DE">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  </w:t>
      </w:r>
    </w:p>
    <w:p w:rsidR="00AE06DE" w:rsidRPr="00E649D7" w:rsidRDefault="00AE06DE" w:rsidP="00AE06DE">
      <w:pPr>
        <w:spacing w:after="0" w:line="240" w:lineRule="auto"/>
        <w:jc w:val="center"/>
        <w:rPr>
          <w:rFonts w:ascii="Times New Roman" w:hAnsi="Times New Roman"/>
          <w:sz w:val="20"/>
          <w:szCs w:val="20"/>
          <w:lang w:val="uk-UA"/>
        </w:rPr>
      </w:pPr>
      <w:r w:rsidRPr="00E649D7">
        <w:rPr>
          <w:rFonts w:ascii="Times New Roman" w:hAnsi="Times New Roman"/>
          <w:b/>
          <w:bCs/>
          <w:sz w:val="20"/>
          <w:szCs w:val="20"/>
          <w:lang w:val="uk-UA"/>
        </w:rPr>
        <w:t>(Ідентифікатор 0</w:t>
      </w:r>
      <w:r>
        <w:rPr>
          <w:rFonts w:ascii="Times New Roman" w:hAnsi="Times New Roman"/>
          <w:b/>
          <w:bCs/>
          <w:sz w:val="20"/>
          <w:szCs w:val="20"/>
          <w:lang w:val="uk-UA"/>
        </w:rPr>
        <w:t>0174</w:t>
      </w:r>
      <w:r w:rsidRPr="00E649D7">
        <w:rPr>
          <w:rFonts w:ascii="Times New Roman" w:hAnsi="Times New Roman"/>
          <w:b/>
          <w:bCs/>
          <w:sz w:val="20"/>
          <w:szCs w:val="20"/>
          <w:lang w:val="uk-UA"/>
        </w:rPr>
        <w:t>)</w:t>
      </w:r>
      <w:r w:rsidRPr="00E649D7">
        <w:rPr>
          <w:rFonts w:ascii="Times New Roman" w:hAnsi="Times New Roman"/>
          <w:sz w:val="20"/>
          <w:szCs w:val="20"/>
          <w:lang w:val="uk-UA"/>
        </w:rPr>
        <w:t xml:space="preserve"> </w:t>
      </w:r>
    </w:p>
    <w:p w:rsidR="00AE06DE" w:rsidRDefault="00AE06DE" w:rsidP="00AE06DE">
      <w:pPr>
        <w:spacing w:after="0" w:line="240" w:lineRule="auto"/>
        <w:jc w:val="center"/>
        <w:rPr>
          <w:rFonts w:ascii="Times New Roman" w:hAnsi="Times New Roman"/>
          <w:sz w:val="20"/>
          <w:szCs w:val="20"/>
          <w:lang w:val="uk-UA"/>
        </w:rPr>
      </w:pPr>
    </w:p>
    <w:p w:rsidR="00AE06DE" w:rsidRPr="002B63B2" w:rsidRDefault="00AE06DE" w:rsidP="00AE06DE">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w:t>
      </w:r>
      <w:r>
        <w:rPr>
          <w:rFonts w:ascii="Times New Roman" w:hAnsi="Times New Roman"/>
          <w:b/>
          <w:sz w:val="20"/>
          <w:szCs w:val="20"/>
          <w:u w:val="single"/>
          <w:lang w:val="uk-UA"/>
        </w:rPr>
        <w:t xml:space="preserve">правової та кадрової роботи </w:t>
      </w:r>
      <w:r w:rsidRPr="002B63B2">
        <w:rPr>
          <w:rFonts w:ascii="Times New Roman" w:hAnsi="Times New Roman"/>
          <w:b/>
          <w:sz w:val="20"/>
          <w:szCs w:val="20"/>
          <w:u w:val="single"/>
          <w:lang w:val="uk-UA" w:eastAsia="uk-UA"/>
        </w:rPr>
        <w:t>Коростишівської міської ради</w:t>
      </w:r>
    </w:p>
    <w:p w:rsidR="00AE06DE" w:rsidRPr="00122AEB" w:rsidRDefault="00AE06DE" w:rsidP="00AE06DE">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27"/>
        <w:gridCol w:w="3118"/>
        <w:gridCol w:w="845"/>
        <w:gridCol w:w="6"/>
        <w:gridCol w:w="2070"/>
      </w:tblGrid>
      <w:tr w:rsidR="00AE06DE" w:rsidRPr="00E72F77" w:rsidTr="00A7170F">
        <w:tc>
          <w:tcPr>
            <w:tcW w:w="540" w:type="dxa"/>
          </w:tcPr>
          <w:p w:rsidR="00AE06DE" w:rsidRPr="00E72F77" w:rsidRDefault="00AE06DE" w:rsidP="00A7170F">
            <w:pPr>
              <w:spacing w:after="0" w:line="240" w:lineRule="auto"/>
              <w:ind w:right="-108"/>
              <w:jc w:val="center"/>
              <w:rPr>
                <w:rFonts w:ascii="Times New Roman" w:hAnsi="Times New Roman"/>
                <w:sz w:val="20"/>
                <w:szCs w:val="20"/>
              </w:rPr>
            </w:pPr>
            <w:r w:rsidRPr="00E72F77">
              <w:rPr>
                <w:rFonts w:ascii="Times New Roman" w:hAnsi="Times New Roman"/>
                <w:b/>
                <w:bCs/>
                <w:sz w:val="20"/>
                <w:szCs w:val="20"/>
              </w:rPr>
              <w:t>№ з/п</w:t>
            </w:r>
          </w:p>
        </w:tc>
        <w:tc>
          <w:tcPr>
            <w:tcW w:w="3927" w:type="dxa"/>
          </w:tcPr>
          <w:p w:rsidR="00AE06DE" w:rsidRPr="00E72F77" w:rsidRDefault="00AE06DE" w:rsidP="00A7170F">
            <w:pPr>
              <w:widowControl w:val="0"/>
              <w:tabs>
                <w:tab w:val="left" w:pos="900"/>
              </w:tabs>
              <w:suppressAutoHyphens/>
              <w:spacing w:after="0" w:line="240" w:lineRule="auto"/>
              <w:ind w:left="-108" w:firstLine="108"/>
              <w:jc w:val="center"/>
              <w:rPr>
                <w:rFonts w:ascii="Times New Roman" w:hAnsi="Times New Roman"/>
                <w:b/>
                <w:bCs/>
                <w:sz w:val="20"/>
                <w:szCs w:val="20"/>
              </w:rPr>
            </w:pPr>
            <w:r w:rsidRPr="00E72F77">
              <w:rPr>
                <w:rFonts w:ascii="Times New Roman" w:hAnsi="Times New Roman"/>
                <w:b/>
                <w:sz w:val="20"/>
                <w:szCs w:val="20"/>
                <w:lang w:val="uk-UA"/>
              </w:rPr>
              <w:t>Етапи опрацювання звернення про надання адміністративної послуги</w:t>
            </w:r>
          </w:p>
        </w:tc>
        <w:tc>
          <w:tcPr>
            <w:tcW w:w="3118" w:type="dxa"/>
          </w:tcPr>
          <w:p w:rsidR="00AE06DE" w:rsidRPr="00E72F77" w:rsidRDefault="00AE06DE" w:rsidP="00A7170F">
            <w:pPr>
              <w:spacing w:after="0" w:line="240" w:lineRule="auto"/>
              <w:ind w:left="-108" w:right="-73"/>
              <w:jc w:val="center"/>
              <w:rPr>
                <w:rFonts w:ascii="Times New Roman" w:hAnsi="Times New Roman"/>
                <w:sz w:val="20"/>
                <w:szCs w:val="20"/>
              </w:rPr>
            </w:pPr>
            <w:r w:rsidRPr="00E72F77">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851" w:type="dxa"/>
            <w:gridSpan w:val="2"/>
          </w:tcPr>
          <w:p w:rsidR="00AE06DE" w:rsidRPr="00E72F77" w:rsidRDefault="00AE06DE" w:rsidP="00A7170F">
            <w:pPr>
              <w:spacing w:after="0" w:line="240" w:lineRule="auto"/>
              <w:ind w:left="-108" w:right="-108"/>
              <w:jc w:val="center"/>
              <w:rPr>
                <w:rFonts w:ascii="Times New Roman" w:hAnsi="Times New Roman"/>
                <w:sz w:val="20"/>
                <w:szCs w:val="20"/>
              </w:rPr>
            </w:pPr>
            <w:r w:rsidRPr="00E72F77">
              <w:rPr>
                <w:rFonts w:ascii="Times New Roman" w:hAnsi="Times New Roman"/>
                <w:b/>
                <w:bCs/>
                <w:sz w:val="20"/>
                <w:szCs w:val="20"/>
              </w:rPr>
              <w:t>Дія</w:t>
            </w:r>
          </w:p>
        </w:tc>
        <w:tc>
          <w:tcPr>
            <w:tcW w:w="2070" w:type="dxa"/>
          </w:tcPr>
          <w:p w:rsidR="00AE06DE" w:rsidRPr="00E72F77" w:rsidRDefault="00AE06DE" w:rsidP="00A7170F">
            <w:pPr>
              <w:spacing w:after="0" w:line="240" w:lineRule="auto"/>
              <w:ind w:left="-108" w:right="-108" w:firstLine="108"/>
              <w:jc w:val="center"/>
              <w:rPr>
                <w:rFonts w:ascii="Times New Roman" w:hAnsi="Times New Roman"/>
                <w:sz w:val="20"/>
                <w:szCs w:val="20"/>
              </w:rPr>
            </w:pPr>
            <w:r w:rsidRPr="00E72F77">
              <w:rPr>
                <w:rFonts w:ascii="Times New Roman" w:hAnsi="Times New Roman"/>
                <w:b/>
                <w:sz w:val="20"/>
                <w:szCs w:val="20"/>
                <w:shd w:val="clear" w:color="auto" w:fill="FFFFFF"/>
              </w:rPr>
              <w:t>Строки виконання етапів (дії, рішення)</w:t>
            </w:r>
          </w:p>
        </w:tc>
      </w:tr>
      <w:tr w:rsidR="00AE06DE" w:rsidRPr="00E72F77" w:rsidTr="00A7170F">
        <w:tc>
          <w:tcPr>
            <w:tcW w:w="540" w:type="dxa"/>
          </w:tcPr>
          <w:p w:rsidR="00AE06DE" w:rsidRPr="00E72F77" w:rsidRDefault="00AE06DE"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1.</w:t>
            </w:r>
          </w:p>
        </w:tc>
        <w:tc>
          <w:tcPr>
            <w:tcW w:w="3927" w:type="dxa"/>
          </w:tcPr>
          <w:p w:rsidR="00AE06DE" w:rsidRPr="007045B3" w:rsidRDefault="00AE06DE" w:rsidP="00A7170F">
            <w:pPr>
              <w:widowControl w:val="0"/>
              <w:tabs>
                <w:tab w:val="left" w:pos="900"/>
              </w:tabs>
              <w:suppressAutoHyphens/>
              <w:spacing w:after="0" w:line="240" w:lineRule="auto"/>
              <w:jc w:val="both"/>
              <w:rPr>
                <w:rFonts w:ascii="Times New Roman" w:hAnsi="Times New Roman"/>
                <w:sz w:val="20"/>
                <w:szCs w:val="20"/>
                <w:lang w:val="uk-UA"/>
              </w:rPr>
            </w:pPr>
            <w:r w:rsidRPr="00E72F77">
              <w:rPr>
                <w:rFonts w:ascii="Times New Roman" w:hAnsi="Times New Roman"/>
                <w:sz w:val="20"/>
                <w:szCs w:val="20"/>
                <w:lang w:val="uk-UA" w:eastAsia="en-US"/>
              </w:rPr>
              <w:t>Прийом заяви та інших докуметів, що подаються заявником/уповноваженою особою щодо</w:t>
            </w:r>
            <w:r>
              <w:rPr>
                <w:rFonts w:ascii="Times New Roman" w:hAnsi="Times New Roman"/>
                <w:sz w:val="20"/>
                <w:szCs w:val="20"/>
                <w:lang w:val="uk-UA" w:eastAsia="en-US"/>
              </w:rPr>
              <w:t xml:space="preserve"> в</w:t>
            </w:r>
            <w:r w:rsidRPr="00AE06DE">
              <w:rPr>
                <w:rFonts w:ascii="Times New Roman" w:hAnsi="Times New Roman"/>
                <w:sz w:val="20"/>
                <w:szCs w:val="20"/>
                <w:lang w:val="uk-UA" w:eastAsia="en-US"/>
              </w:rPr>
              <w:t>идач</w:t>
            </w:r>
            <w:r>
              <w:rPr>
                <w:rFonts w:ascii="Times New Roman" w:hAnsi="Times New Roman"/>
                <w:sz w:val="20"/>
                <w:szCs w:val="20"/>
                <w:lang w:val="uk-UA" w:eastAsia="en-US"/>
              </w:rPr>
              <w:t>і</w:t>
            </w:r>
            <w:r w:rsidRPr="00AE06DE">
              <w:rPr>
                <w:rFonts w:ascii="Times New Roman" w:hAnsi="Times New Roman"/>
                <w:sz w:val="20"/>
                <w:szCs w:val="20"/>
                <w:lang w:val="uk-UA" w:eastAsia="en-US"/>
              </w:rPr>
              <w:t xml:space="preserve"> рішення про продаж земельних ділянок комунальної власності</w:t>
            </w:r>
          </w:p>
        </w:tc>
        <w:tc>
          <w:tcPr>
            <w:tcW w:w="3118" w:type="dxa"/>
          </w:tcPr>
          <w:p w:rsidR="00AE06DE" w:rsidRPr="00E72F77" w:rsidRDefault="00AE06DE" w:rsidP="00A7170F">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AE06DE" w:rsidRPr="00E72F77" w:rsidRDefault="00AE06DE" w:rsidP="00A7170F">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eastAsia="en-US"/>
              </w:rPr>
              <w:t>ЦНАП</w:t>
            </w:r>
          </w:p>
        </w:tc>
        <w:tc>
          <w:tcPr>
            <w:tcW w:w="851" w:type="dxa"/>
            <w:gridSpan w:val="2"/>
          </w:tcPr>
          <w:p w:rsidR="00AE06DE" w:rsidRPr="00E72F77" w:rsidRDefault="00AE06DE" w:rsidP="00A7170F">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eastAsia="en-US"/>
              </w:rPr>
              <w:t>В</w:t>
            </w:r>
          </w:p>
        </w:tc>
        <w:tc>
          <w:tcPr>
            <w:tcW w:w="2070" w:type="dxa"/>
          </w:tcPr>
          <w:p w:rsidR="00AE06DE" w:rsidRPr="00E72F77" w:rsidRDefault="00AE06DE" w:rsidP="00A7170F">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AE06DE" w:rsidRPr="00E72F77" w:rsidTr="00A7170F">
        <w:tc>
          <w:tcPr>
            <w:tcW w:w="540" w:type="dxa"/>
          </w:tcPr>
          <w:p w:rsidR="00AE06DE" w:rsidRPr="00E72F77" w:rsidRDefault="00AE06DE"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2.</w:t>
            </w:r>
          </w:p>
        </w:tc>
        <w:tc>
          <w:tcPr>
            <w:tcW w:w="3927" w:type="dxa"/>
          </w:tcPr>
          <w:p w:rsidR="00AE06DE" w:rsidRPr="00E72F77" w:rsidRDefault="00AE06DE" w:rsidP="00A7170F">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eastAsia="en-US"/>
              </w:rPr>
              <w:t xml:space="preserve">Передача заяви та пакета документів до </w:t>
            </w:r>
            <w:r>
              <w:rPr>
                <w:rFonts w:ascii="Times New Roman" w:hAnsi="Times New Roman"/>
                <w:sz w:val="20"/>
                <w:szCs w:val="20"/>
                <w:lang w:val="uk-UA" w:eastAsia="en-US"/>
              </w:rPr>
              <w:t xml:space="preserve">загального </w:t>
            </w:r>
            <w:r w:rsidRPr="00E72F77">
              <w:rPr>
                <w:rFonts w:ascii="Times New Roman" w:hAnsi="Times New Roman"/>
                <w:sz w:val="20"/>
                <w:szCs w:val="20"/>
                <w:lang w:val="uk-UA" w:eastAsia="en-US"/>
              </w:rPr>
              <w:t xml:space="preserve">відділу </w:t>
            </w:r>
          </w:p>
        </w:tc>
        <w:tc>
          <w:tcPr>
            <w:tcW w:w="3118" w:type="dxa"/>
          </w:tcPr>
          <w:p w:rsidR="00AE06DE" w:rsidRPr="00E72F77" w:rsidRDefault="00AE06DE" w:rsidP="00A7170F">
            <w:pPr>
              <w:spacing w:after="0" w:line="240" w:lineRule="auto"/>
              <w:ind w:left="-38" w:firstLine="40"/>
              <w:jc w:val="center"/>
              <w:rPr>
                <w:rFonts w:ascii="Times New Roman" w:hAnsi="Times New Roman"/>
                <w:sz w:val="20"/>
                <w:szCs w:val="20"/>
              </w:rPr>
            </w:pPr>
            <w:r w:rsidRPr="00E72F77">
              <w:rPr>
                <w:rFonts w:ascii="Times New Roman" w:hAnsi="Times New Roman"/>
                <w:sz w:val="20"/>
                <w:szCs w:val="20"/>
              </w:rPr>
              <w:t>Адміністратор</w:t>
            </w:r>
          </w:p>
          <w:p w:rsidR="00AE06DE" w:rsidRPr="00E72F77" w:rsidRDefault="00AE06DE" w:rsidP="00A7170F">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rPr>
              <w:t>ЦНАП</w:t>
            </w:r>
          </w:p>
        </w:tc>
        <w:tc>
          <w:tcPr>
            <w:tcW w:w="851" w:type="dxa"/>
            <w:gridSpan w:val="2"/>
          </w:tcPr>
          <w:p w:rsidR="00AE06DE" w:rsidRPr="00E72F77" w:rsidRDefault="00AE06DE" w:rsidP="00A7170F">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rPr>
              <w:t>В</w:t>
            </w:r>
          </w:p>
        </w:tc>
        <w:tc>
          <w:tcPr>
            <w:tcW w:w="2070" w:type="dxa"/>
            <w:shd w:val="clear" w:color="auto" w:fill="FFFFFF"/>
          </w:tcPr>
          <w:p w:rsidR="00AE06DE" w:rsidRPr="00E72F77" w:rsidRDefault="00AE06DE" w:rsidP="00A7170F">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rPr>
              <w:t>1-й день</w:t>
            </w:r>
          </w:p>
        </w:tc>
      </w:tr>
      <w:tr w:rsidR="00AE06DE" w:rsidRPr="00E72F77" w:rsidTr="00A7170F">
        <w:tc>
          <w:tcPr>
            <w:tcW w:w="540" w:type="dxa"/>
          </w:tcPr>
          <w:p w:rsidR="00AE06DE" w:rsidRPr="00E72F77" w:rsidRDefault="00AE06DE"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3.</w:t>
            </w:r>
          </w:p>
        </w:tc>
        <w:tc>
          <w:tcPr>
            <w:tcW w:w="3927" w:type="dxa"/>
          </w:tcPr>
          <w:p w:rsidR="00AE06DE" w:rsidRPr="00E72F77" w:rsidRDefault="00AE06DE" w:rsidP="00A7170F">
            <w:pPr>
              <w:widowControl w:val="0"/>
              <w:tabs>
                <w:tab w:val="left" w:pos="900"/>
              </w:tabs>
              <w:suppressAutoHyphens/>
              <w:spacing w:after="0" w:line="240" w:lineRule="auto"/>
              <w:jc w:val="both"/>
              <w:rPr>
                <w:rFonts w:ascii="Times New Roman" w:hAnsi="Times New Roman"/>
                <w:sz w:val="20"/>
                <w:szCs w:val="20"/>
                <w:lang w:val="uk-UA" w:eastAsia="en-US"/>
              </w:rPr>
            </w:pPr>
            <w:r w:rsidRPr="00333BAE">
              <w:rPr>
                <w:rFonts w:ascii="Times New Roman" w:hAnsi="Times New Roman"/>
                <w:sz w:val="20"/>
                <w:szCs w:val="20"/>
                <w:lang w:val="uk-UA" w:eastAsia="en-US"/>
              </w:rPr>
              <w:t>Прийом, реєстрація</w:t>
            </w:r>
            <w:r>
              <w:rPr>
                <w:rFonts w:ascii="Times New Roman" w:hAnsi="Times New Roman"/>
                <w:sz w:val="20"/>
                <w:szCs w:val="20"/>
                <w:lang w:val="uk-UA" w:eastAsia="en-US"/>
              </w:rPr>
              <w:t xml:space="preserve"> заяви,</w:t>
            </w:r>
            <w:r w:rsidRPr="00333BAE">
              <w:rPr>
                <w:rFonts w:ascii="Times New Roman" w:hAnsi="Times New Roman"/>
                <w:sz w:val="20"/>
                <w:szCs w:val="20"/>
                <w:lang w:val="uk-UA" w:eastAsia="en-US"/>
              </w:rPr>
              <w:t xml:space="preserve"> підготовка проекту резолюції керівництва міської ради </w:t>
            </w:r>
          </w:p>
        </w:tc>
        <w:tc>
          <w:tcPr>
            <w:tcW w:w="3118" w:type="dxa"/>
          </w:tcPr>
          <w:p w:rsidR="00AE06DE" w:rsidRPr="00E72F77" w:rsidRDefault="00AE06DE"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AE06DE" w:rsidRPr="00E72F77" w:rsidRDefault="00AE06DE" w:rsidP="00A7170F">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AE06DE" w:rsidRPr="00E72F77" w:rsidRDefault="00AE06DE"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sidRPr="00333BAE">
              <w:rPr>
                <w:rFonts w:ascii="Times New Roman" w:hAnsi="Times New Roman"/>
                <w:sz w:val="20"/>
                <w:szCs w:val="20"/>
                <w:lang w:val="uk-UA"/>
              </w:rPr>
              <w:t>1-й день</w:t>
            </w:r>
          </w:p>
        </w:tc>
      </w:tr>
      <w:tr w:rsidR="00AE06DE" w:rsidRPr="00E72F77" w:rsidTr="00A7170F">
        <w:tc>
          <w:tcPr>
            <w:tcW w:w="540" w:type="dxa"/>
          </w:tcPr>
          <w:p w:rsidR="00AE06DE" w:rsidRPr="00E72F77" w:rsidRDefault="00AE06DE"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4.</w:t>
            </w:r>
          </w:p>
        </w:tc>
        <w:tc>
          <w:tcPr>
            <w:tcW w:w="3927" w:type="dxa"/>
          </w:tcPr>
          <w:p w:rsidR="00AE06DE" w:rsidRPr="00E72F77" w:rsidRDefault="00AE06DE" w:rsidP="00A7170F">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Ознайомлення з вхідним пакетом документів керівництвом міської ради, проставлення резолюції та повернення до загального відділу міської ради</w:t>
            </w:r>
          </w:p>
        </w:tc>
        <w:tc>
          <w:tcPr>
            <w:tcW w:w="3118" w:type="dxa"/>
          </w:tcPr>
          <w:p w:rsidR="00AE06DE" w:rsidRPr="00E72F77" w:rsidRDefault="00AE06DE"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Керівництво міської ради</w:t>
            </w:r>
          </w:p>
        </w:tc>
        <w:tc>
          <w:tcPr>
            <w:tcW w:w="851" w:type="dxa"/>
            <w:gridSpan w:val="2"/>
          </w:tcPr>
          <w:p w:rsidR="00AE06DE" w:rsidRPr="00E72F77" w:rsidRDefault="00AE06DE" w:rsidP="00A7170F">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shd w:val="clear" w:color="auto" w:fill="FFFFFF"/>
          </w:tcPr>
          <w:p w:rsidR="00AE06DE" w:rsidRPr="00E72F77" w:rsidRDefault="00AE06DE"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2-й день</w:t>
            </w:r>
          </w:p>
        </w:tc>
      </w:tr>
      <w:tr w:rsidR="00AE06DE" w:rsidRPr="00E72F77" w:rsidTr="00A7170F">
        <w:tc>
          <w:tcPr>
            <w:tcW w:w="540" w:type="dxa"/>
          </w:tcPr>
          <w:p w:rsidR="00AE06DE" w:rsidRPr="00E72F77" w:rsidRDefault="00AE06DE"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5.</w:t>
            </w:r>
          </w:p>
        </w:tc>
        <w:tc>
          <w:tcPr>
            <w:tcW w:w="3927" w:type="dxa"/>
          </w:tcPr>
          <w:p w:rsidR="00AE06DE" w:rsidRPr="00E72F77" w:rsidRDefault="00AE06DE" w:rsidP="00A7170F">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Передача вхідного пакету документів на опрацювання до відділу правової та кадрової роботи міської ради</w:t>
            </w:r>
          </w:p>
        </w:tc>
        <w:tc>
          <w:tcPr>
            <w:tcW w:w="3118" w:type="dxa"/>
          </w:tcPr>
          <w:p w:rsidR="00AE06DE" w:rsidRPr="00E72F77" w:rsidRDefault="00AE06DE"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AE06DE" w:rsidRPr="00E72F77" w:rsidRDefault="00AE06DE" w:rsidP="00A7170F">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AE06DE" w:rsidRPr="00E72F77" w:rsidRDefault="00AE06DE"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w:t>
            </w:r>
            <w:r w:rsidRPr="00333BAE">
              <w:rPr>
                <w:rFonts w:ascii="Times New Roman" w:hAnsi="Times New Roman"/>
                <w:sz w:val="20"/>
                <w:szCs w:val="20"/>
                <w:lang w:val="uk-UA"/>
              </w:rPr>
              <w:t>-й день</w:t>
            </w:r>
          </w:p>
        </w:tc>
      </w:tr>
      <w:tr w:rsidR="00AE06DE" w:rsidRPr="00E72F77" w:rsidTr="00A7170F">
        <w:tc>
          <w:tcPr>
            <w:tcW w:w="540" w:type="dxa"/>
          </w:tcPr>
          <w:p w:rsidR="00AE06DE" w:rsidRPr="00E72F77" w:rsidRDefault="00AE06DE"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lang w:val="en-US"/>
              </w:rPr>
              <w:t>6</w:t>
            </w:r>
            <w:r w:rsidRPr="00E72F77">
              <w:rPr>
                <w:rFonts w:ascii="Times New Roman" w:hAnsi="Times New Roman"/>
                <w:b/>
                <w:sz w:val="20"/>
                <w:szCs w:val="20"/>
              </w:rPr>
              <w:t>.</w:t>
            </w:r>
          </w:p>
        </w:tc>
        <w:tc>
          <w:tcPr>
            <w:tcW w:w="3927" w:type="dxa"/>
          </w:tcPr>
          <w:p w:rsidR="00AE06DE" w:rsidRPr="00E72F77" w:rsidRDefault="00AE06DE" w:rsidP="00A7170F">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Опрацювання вхідного пакету документів, підготовка</w:t>
            </w:r>
            <w:r>
              <w:rPr>
                <w:rFonts w:ascii="Times New Roman" w:hAnsi="Times New Roman"/>
                <w:sz w:val="20"/>
                <w:szCs w:val="20"/>
                <w:lang w:val="uk-UA" w:eastAsia="en-US"/>
              </w:rPr>
              <w:t xml:space="preserve"> проекту рішення сесії міської ради </w:t>
            </w:r>
            <w:r w:rsidRPr="00AE06DE">
              <w:rPr>
                <w:rFonts w:ascii="Times New Roman" w:hAnsi="Times New Roman"/>
                <w:sz w:val="20"/>
                <w:szCs w:val="20"/>
                <w:lang w:val="uk-UA" w:eastAsia="en-US"/>
              </w:rPr>
              <w:t>про продаж земельних ділянок комунальної власності</w:t>
            </w:r>
            <w:r>
              <w:rPr>
                <w:rFonts w:ascii="Times New Roman" w:hAnsi="Times New Roman"/>
                <w:sz w:val="20"/>
                <w:szCs w:val="20"/>
                <w:lang w:val="uk-UA" w:eastAsia="en-US"/>
              </w:rPr>
              <w:t>/ вмовивованої відмови</w:t>
            </w:r>
          </w:p>
        </w:tc>
        <w:tc>
          <w:tcPr>
            <w:tcW w:w="3118" w:type="dxa"/>
          </w:tcPr>
          <w:p w:rsidR="00AE06DE" w:rsidRPr="00E72F77" w:rsidRDefault="00AE06DE"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правової та кадрової роботи </w:t>
            </w:r>
            <w:r>
              <w:rPr>
                <w:rFonts w:ascii="Times New Roman" w:hAnsi="Times New Roman"/>
                <w:sz w:val="20"/>
                <w:szCs w:val="20"/>
                <w:lang w:val="uk-UA"/>
              </w:rPr>
              <w:t>міської ради</w:t>
            </w:r>
          </w:p>
        </w:tc>
        <w:tc>
          <w:tcPr>
            <w:tcW w:w="851" w:type="dxa"/>
            <w:gridSpan w:val="2"/>
          </w:tcPr>
          <w:p w:rsidR="00AE06DE" w:rsidRPr="00E72F77" w:rsidRDefault="00AE06DE" w:rsidP="00A7170F">
            <w:pPr>
              <w:widowControl w:val="0"/>
              <w:tabs>
                <w:tab w:val="left" w:pos="900"/>
              </w:tabs>
              <w:suppressAutoHyphens/>
              <w:spacing w:after="0" w:line="240" w:lineRule="auto"/>
              <w:jc w:val="center"/>
              <w:rPr>
                <w:rFonts w:ascii="Times New Roman" w:hAnsi="Times New Roman"/>
                <w:sz w:val="20"/>
                <w:szCs w:val="20"/>
              </w:rPr>
            </w:pPr>
            <w:r w:rsidRPr="00333BAE">
              <w:rPr>
                <w:rFonts w:ascii="Times New Roman" w:hAnsi="Times New Roman"/>
                <w:sz w:val="20"/>
                <w:szCs w:val="20"/>
                <w:lang w:val="uk-UA"/>
              </w:rPr>
              <w:t>В</w:t>
            </w:r>
          </w:p>
        </w:tc>
        <w:tc>
          <w:tcPr>
            <w:tcW w:w="2070" w:type="dxa"/>
          </w:tcPr>
          <w:p w:rsidR="00AE06DE" w:rsidRPr="00E72F77" w:rsidRDefault="00AE06DE" w:rsidP="00A7170F">
            <w:pPr>
              <w:widowControl w:val="0"/>
              <w:tabs>
                <w:tab w:val="left" w:pos="972"/>
              </w:tabs>
              <w:suppressAutoHyphens/>
              <w:spacing w:after="0" w:line="240" w:lineRule="auto"/>
              <w:ind w:left="-108" w:right="4"/>
              <w:jc w:val="center"/>
              <w:rPr>
                <w:rFonts w:ascii="Times New Roman" w:hAnsi="Times New Roman"/>
                <w:sz w:val="20"/>
                <w:szCs w:val="20"/>
              </w:rPr>
            </w:pPr>
            <w:r w:rsidRPr="00333BAE">
              <w:rPr>
                <w:rFonts w:ascii="Times New Roman" w:hAnsi="Times New Roman"/>
                <w:sz w:val="20"/>
                <w:szCs w:val="20"/>
                <w:lang w:val="uk-UA"/>
              </w:rPr>
              <w:t>2-</w:t>
            </w:r>
            <w:r>
              <w:rPr>
                <w:rFonts w:ascii="Times New Roman" w:hAnsi="Times New Roman"/>
                <w:sz w:val="20"/>
                <w:szCs w:val="20"/>
                <w:lang w:val="uk-UA"/>
              </w:rPr>
              <w:t>10</w:t>
            </w:r>
            <w:r w:rsidRPr="00333BAE">
              <w:rPr>
                <w:rFonts w:ascii="Times New Roman" w:hAnsi="Times New Roman"/>
                <w:sz w:val="20"/>
                <w:szCs w:val="20"/>
                <w:lang w:val="uk-UA"/>
              </w:rPr>
              <w:t>-й день</w:t>
            </w:r>
          </w:p>
        </w:tc>
      </w:tr>
      <w:tr w:rsidR="00AE06DE" w:rsidRPr="00E72F77" w:rsidTr="00A7170F">
        <w:tc>
          <w:tcPr>
            <w:tcW w:w="540" w:type="dxa"/>
          </w:tcPr>
          <w:p w:rsidR="00AE06DE" w:rsidRPr="00E72F77" w:rsidRDefault="00AE06DE"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7.</w:t>
            </w:r>
          </w:p>
        </w:tc>
        <w:tc>
          <w:tcPr>
            <w:tcW w:w="3927" w:type="dxa"/>
          </w:tcPr>
          <w:p w:rsidR="00AE06DE" w:rsidRPr="00E72F77" w:rsidRDefault="00AE06DE" w:rsidP="00A7170F">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Подання до загального відділу міської ради підготовленого проекту рішення сесії міської ради, згідно Інструкції з діловодства</w:t>
            </w:r>
          </w:p>
        </w:tc>
        <w:tc>
          <w:tcPr>
            <w:tcW w:w="3118" w:type="dxa"/>
          </w:tcPr>
          <w:p w:rsidR="00AE06DE" w:rsidRPr="00E72F77" w:rsidRDefault="00AE06DE"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правової та кадрової роботи </w:t>
            </w:r>
            <w:r>
              <w:rPr>
                <w:rFonts w:ascii="Times New Roman" w:hAnsi="Times New Roman"/>
                <w:sz w:val="20"/>
                <w:szCs w:val="20"/>
                <w:lang w:val="uk-UA"/>
              </w:rPr>
              <w:t>міської ради</w:t>
            </w:r>
          </w:p>
        </w:tc>
        <w:tc>
          <w:tcPr>
            <w:tcW w:w="851" w:type="dxa"/>
            <w:gridSpan w:val="2"/>
          </w:tcPr>
          <w:p w:rsidR="00AE06DE" w:rsidRPr="00E72F77" w:rsidRDefault="00AE06DE" w:rsidP="00A7170F">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tcPr>
          <w:p w:rsidR="00AE06DE" w:rsidRPr="00036588" w:rsidRDefault="00AE06DE"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10-й день</w:t>
            </w:r>
          </w:p>
        </w:tc>
      </w:tr>
      <w:tr w:rsidR="00AE06DE" w:rsidRPr="00E72F77" w:rsidTr="00A7170F">
        <w:tc>
          <w:tcPr>
            <w:tcW w:w="540" w:type="dxa"/>
          </w:tcPr>
          <w:p w:rsidR="00AE06DE" w:rsidRPr="00E72F77" w:rsidRDefault="00AE06DE"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8.</w:t>
            </w:r>
          </w:p>
        </w:tc>
        <w:tc>
          <w:tcPr>
            <w:tcW w:w="3927" w:type="dxa"/>
          </w:tcPr>
          <w:p w:rsidR="00AE06DE" w:rsidRPr="00036588" w:rsidRDefault="00AE06DE" w:rsidP="00A7170F">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Розгляд на засіданні профільної комії з питань земельних відносин, екології та використання природних ресурсів проекту рішення</w:t>
            </w:r>
          </w:p>
        </w:tc>
        <w:tc>
          <w:tcPr>
            <w:tcW w:w="3118" w:type="dxa"/>
          </w:tcPr>
          <w:p w:rsidR="00AE06DE" w:rsidRPr="00036588" w:rsidRDefault="00AE06DE" w:rsidP="00A7170F">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правової та кадрової роботи </w:t>
            </w:r>
            <w:r>
              <w:rPr>
                <w:rFonts w:ascii="Times New Roman" w:hAnsi="Times New Roman"/>
                <w:sz w:val="20"/>
                <w:szCs w:val="20"/>
                <w:lang w:val="uk-UA"/>
              </w:rPr>
              <w:t>міської ради</w:t>
            </w:r>
          </w:p>
        </w:tc>
        <w:tc>
          <w:tcPr>
            <w:tcW w:w="851" w:type="dxa"/>
            <w:gridSpan w:val="2"/>
          </w:tcPr>
          <w:p w:rsidR="00AE06DE" w:rsidRPr="00E72F77" w:rsidRDefault="00AE06DE"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AE06DE" w:rsidRPr="00E72F77" w:rsidRDefault="00AE06DE"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20-й день</w:t>
            </w:r>
          </w:p>
        </w:tc>
      </w:tr>
      <w:tr w:rsidR="00AE06DE" w:rsidRPr="00E72F77" w:rsidTr="00A7170F">
        <w:tc>
          <w:tcPr>
            <w:tcW w:w="540" w:type="dxa"/>
          </w:tcPr>
          <w:p w:rsidR="00AE06DE" w:rsidRPr="00036588" w:rsidRDefault="00AE06DE"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9.</w:t>
            </w:r>
          </w:p>
        </w:tc>
        <w:tc>
          <w:tcPr>
            <w:tcW w:w="3927" w:type="dxa"/>
          </w:tcPr>
          <w:p w:rsidR="00AE06DE" w:rsidRPr="00036588" w:rsidRDefault="00AE06DE" w:rsidP="00A7170F">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Розгляд на засіданні сесії міської ради проекту рішення та прийняття рішення</w:t>
            </w:r>
            <w:r w:rsidRPr="00B50737">
              <w:rPr>
                <w:lang w:val="uk-UA"/>
              </w:rPr>
              <w:t xml:space="preserve"> </w:t>
            </w:r>
            <w:r w:rsidRPr="00B50737">
              <w:rPr>
                <w:rFonts w:ascii="Times New Roman" w:hAnsi="Times New Roman"/>
                <w:sz w:val="20"/>
                <w:szCs w:val="20"/>
                <w:lang w:val="uk-UA"/>
              </w:rPr>
              <w:t xml:space="preserve">про </w:t>
            </w:r>
            <w:r w:rsidRPr="00AE06DE">
              <w:rPr>
                <w:rFonts w:ascii="Times New Roman" w:hAnsi="Times New Roman"/>
                <w:sz w:val="20"/>
                <w:szCs w:val="20"/>
                <w:lang w:val="uk-UA" w:eastAsia="en-US"/>
              </w:rPr>
              <w:t>продаж земельних ділянок комунальної власності</w:t>
            </w:r>
            <w:r>
              <w:rPr>
                <w:rFonts w:ascii="Times New Roman" w:hAnsi="Times New Roman"/>
                <w:sz w:val="20"/>
                <w:szCs w:val="20"/>
                <w:lang w:val="uk-UA"/>
              </w:rPr>
              <w:t xml:space="preserve">/ </w:t>
            </w:r>
            <w:r>
              <w:rPr>
                <w:rFonts w:ascii="Times New Roman" w:hAnsi="Times New Roman"/>
                <w:sz w:val="20"/>
                <w:szCs w:val="20"/>
                <w:lang w:val="uk-UA" w:eastAsia="en-US"/>
              </w:rPr>
              <w:t>вмовивованої відмови</w:t>
            </w:r>
          </w:p>
        </w:tc>
        <w:tc>
          <w:tcPr>
            <w:tcW w:w="3118" w:type="dxa"/>
          </w:tcPr>
          <w:p w:rsidR="00AE06DE" w:rsidRPr="00E72F77" w:rsidRDefault="00AE06DE"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правової та кадрової роботи </w:t>
            </w:r>
            <w:r>
              <w:rPr>
                <w:rFonts w:ascii="Times New Roman" w:hAnsi="Times New Roman"/>
                <w:sz w:val="20"/>
                <w:szCs w:val="20"/>
                <w:lang w:val="uk-UA"/>
              </w:rPr>
              <w:t>міської ради</w:t>
            </w:r>
          </w:p>
        </w:tc>
        <w:tc>
          <w:tcPr>
            <w:tcW w:w="851" w:type="dxa"/>
            <w:gridSpan w:val="2"/>
          </w:tcPr>
          <w:p w:rsidR="00AE06DE" w:rsidRPr="00E72F77" w:rsidRDefault="00AE06DE"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AE06DE" w:rsidRPr="00E72F77" w:rsidRDefault="00AE06DE"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20-25-й день</w:t>
            </w:r>
          </w:p>
        </w:tc>
      </w:tr>
      <w:tr w:rsidR="00AE06DE" w:rsidRPr="00E72F77" w:rsidTr="00A7170F">
        <w:tc>
          <w:tcPr>
            <w:tcW w:w="540" w:type="dxa"/>
          </w:tcPr>
          <w:p w:rsidR="00AE06DE" w:rsidRPr="00036588" w:rsidRDefault="00AE06DE"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10.</w:t>
            </w:r>
          </w:p>
        </w:tc>
        <w:tc>
          <w:tcPr>
            <w:tcW w:w="3927" w:type="dxa"/>
          </w:tcPr>
          <w:p w:rsidR="00AE06DE" w:rsidRPr="00E72F77" w:rsidRDefault="00AE06DE" w:rsidP="00A7170F">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 xml:space="preserve">Оформлення копії прийнятого рішення сесії/витягу з рішення та передача його до ЦНАПу  </w:t>
            </w:r>
          </w:p>
        </w:tc>
        <w:tc>
          <w:tcPr>
            <w:tcW w:w="3118" w:type="dxa"/>
          </w:tcPr>
          <w:p w:rsidR="00AE06DE" w:rsidRPr="00E72F77" w:rsidRDefault="00AE06DE"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Головний спеціаліст загального відділу</w:t>
            </w:r>
          </w:p>
        </w:tc>
        <w:tc>
          <w:tcPr>
            <w:tcW w:w="851" w:type="dxa"/>
            <w:gridSpan w:val="2"/>
          </w:tcPr>
          <w:p w:rsidR="00AE06DE" w:rsidRPr="00E72F77" w:rsidRDefault="00AE06DE"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AE06DE" w:rsidRPr="00E72F77" w:rsidRDefault="00AE06DE"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25-29-й день</w:t>
            </w:r>
          </w:p>
        </w:tc>
      </w:tr>
      <w:tr w:rsidR="00AE06DE" w:rsidRPr="00E72F77" w:rsidTr="00A7170F">
        <w:tc>
          <w:tcPr>
            <w:tcW w:w="540" w:type="dxa"/>
          </w:tcPr>
          <w:p w:rsidR="00AE06DE" w:rsidRPr="00036588" w:rsidRDefault="00AE06DE"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11.</w:t>
            </w:r>
          </w:p>
        </w:tc>
        <w:tc>
          <w:tcPr>
            <w:tcW w:w="3927" w:type="dxa"/>
          </w:tcPr>
          <w:p w:rsidR="00AE06DE" w:rsidRPr="00E72F77" w:rsidRDefault="00AE06DE" w:rsidP="00A7170F">
            <w:pPr>
              <w:widowControl w:val="0"/>
              <w:tabs>
                <w:tab w:val="left" w:pos="900"/>
              </w:tabs>
              <w:suppressAutoHyphens/>
              <w:spacing w:after="0" w:line="240" w:lineRule="auto"/>
              <w:jc w:val="both"/>
              <w:rPr>
                <w:rFonts w:ascii="Times New Roman" w:hAnsi="Times New Roman"/>
                <w:sz w:val="20"/>
                <w:szCs w:val="20"/>
              </w:rPr>
            </w:pPr>
            <w:r w:rsidRPr="00850483">
              <w:rPr>
                <w:rFonts w:ascii="Times New Roman" w:hAnsi="Times New Roman"/>
                <w:sz w:val="20"/>
                <w:szCs w:val="20"/>
                <w:lang w:val="uk-UA"/>
              </w:rPr>
              <w:t>Повідомлення/видача особі, яка звернулась, результату послуги</w:t>
            </w:r>
          </w:p>
        </w:tc>
        <w:tc>
          <w:tcPr>
            <w:tcW w:w="3118" w:type="dxa"/>
          </w:tcPr>
          <w:p w:rsidR="00AE06DE" w:rsidRPr="007351D8" w:rsidRDefault="00AE06DE" w:rsidP="00A7170F">
            <w:pPr>
              <w:spacing w:after="0" w:line="240" w:lineRule="auto"/>
              <w:ind w:left="-38" w:firstLine="40"/>
              <w:jc w:val="center"/>
              <w:rPr>
                <w:rFonts w:ascii="Times New Roman" w:hAnsi="Times New Roman"/>
                <w:sz w:val="20"/>
                <w:szCs w:val="20"/>
                <w:lang w:val="uk-UA"/>
              </w:rPr>
            </w:pPr>
            <w:r w:rsidRPr="007351D8">
              <w:rPr>
                <w:rFonts w:ascii="Times New Roman" w:hAnsi="Times New Roman"/>
                <w:sz w:val="20"/>
                <w:szCs w:val="20"/>
                <w:lang w:val="uk-UA"/>
              </w:rPr>
              <w:t>Адміністратор</w:t>
            </w:r>
          </w:p>
          <w:p w:rsidR="00AE06DE" w:rsidRPr="00E72F77" w:rsidRDefault="00AE06DE" w:rsidP="00A7170F">
            <w:pPr>
              <w:widowControl w:val="0"/>
              <w:tabs>
                <w:tab w:val="left" w:pos="900"/>
              </w:tabs>
              <w:suppressAutoHyphens/>
              <w:spacing w:after="0" w:line="240" w:lineRule="auto"/>
              <w:ind w:left="-108"/>
              <w:jc w:val="center"/>
              <w:rPr>
                <w:rFonts w:ascii="Times New Roman" w:hAnsi="Times New Roman"/>
                <w:sz w:val="20"/>
                <w:szCs w:val="20"/>
              </w:rPr>
            </w:pPr>
            <w:r w:rsidRPr="007351D8">
              <w:rPr>
                <w:rFonts w:ascii="Times New Roman" w:hAnsi="Times New Roman"/>
                <w:sz w:val="20"/>
                <w:szCs w:val="20"/>
                <w:lang w:val="uk-UA"/>
              </w:rPr>
              <w:t>ЦНАП</w:t>
            </w:r>
          </w:p>
        </w:tc>
        <w:tc>
          <w:tcPr>
            <w:tcW w:w="851" w:type="dxa"/>
            <w:gridSpan w:val="2"/>
          </w:tcPr>
          <w:p w:rsidR="00AE06DE" w:rsidRPr="00E72F77" w:rsidRDefault="00AE06DE"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AE06DE" w:rsidRPr="00E72F77" w:rsidRDefault="00AE06DE"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30-й день</w:t>
            </w:r>
          </w:p>
        </w:tc>
      </w:tr>
      <w:tr w:rsidR="00AE06DE" w:rsidRPr="00E72F77" w:rsidTr="00A7170F">
        <w:tc>
          <w:tcPr>
            <w:tcW w:w="8430" w:type="dxa"/>
            <w:gridSpan w:val="4"/>
          </w:tcPr>
          <w:p w:rsidR="00AE06DE" w:rsidRPr="00E72F77" w:rsidRDefault="00AE06DE" w:rsidP="00A7170F">
            <w:pPr>
              <w:widowControl w:val="0"/>
              <w:tabs>
                <w:tab w:val="left" w:pos="900"/>
              </w:tabs>
              <w:suppressAutoHyphens/>
              <w:spacing w:after="0" w:line="240" w:lineRule="auto"/>
              <w:rPr>
                <w:rFonts w:ascii="Times New Roman" w:hAnsi="Times New Roman"/>
                <w:b/>
                <w:sz w:val="20"/>
                <w:szCs w:val="20"/>
              </w:rPr>
            </w:pPr>
            <w:r w:rsidRPr="00E72F77">
              <w:rPr>
                <w:rFonts w:ascii="Times New Roman" w:hAnsi="Times New Roman"/>
                <w:b/>
                <w:sz w:val="20"/>
                <w:szCs w:val="20"/>
              </w:rPr>
              <w:t xml:space="preserve">Загальна кількість днів надання послуги </w:t>
            </w:r>
          </w:p>
        </w:tc>
        <w:tc>
          <w:tcPr>
            <w:tcW w:w="2076" w:type="dxa"/>
            <w:gridSpan w:val="2"/>
          </w:tcPr>
          <w:p w:rsidR="00AE06DE" w:rsidRPr="00E72F77" w:rsidRDefault="00AE06DE" w:rsidP="00A7170F">
            <w:pPr>
              <w:widowControl w:val="0"/>
              <w:tabs>
                <w:tab w:val="left" w:pos="900"/>
              </w:tabs>
              <w:suppressAutoHyphens/>
              <w:spacing w:after="0" w:line="240" w:lineRule="auto"/>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r w:rsidR="00AE06DE" w:rsidRPr="00E72F77" w:rsidTr="00A7170F">
        <w:tc>
          <w:tcPr>
            <w:tcW w:w="8430" w:type="dxa"/>
            <w:gridSpan w:val="4"/>
          </w:tcPr>
          <w:p w:rsidR="00AE06DE" w:rsidRPr="00E72F77" w:rsidRDefault="00AE06DE" w:rsidP="00A7170F">
            <w:pPr>
              <w:widowControl w:val="0"/>
              <w:tabs>
                <w:tab w:val="left" w:pos="972"/>
              </w:tabs>
              <w:suppressAutoHyphens/>
              <w:spacing w:after="0" w:line="240" w:lineRule="auto"/>
              <w:ind w:right="4"/>
              <w:rPr>
                <w:rFonts w:ascii="Times New Roman" w:hAnsi="Times New Roman"/>
                <w:b/>
                <w:sz w:val="20"/>
                <w:szCs w:val="20"/>
              </w:rPr>
            </w:pPr>
            <w:r w:rsidRPr="00E72F77">
              <w:rPr>
                <w:rFonts w:ascii="Times New Roman" w:hAnsi="Times New Roman"/>
                <w:b/>
                <w:sz w:val="20"/>
                <w:szCs w:val="20"/>
              </w:rPr>
              <w:t xml:space="preserve">Загальна кількість днів передбачена законодавством </w:t>
            </w:r>
          </w:p>
        </w:tc>
        <w:tc>
          <w:tcPr>
            <w:tcW w:w="2076" w:type="dxa"/>
            <w:gridSpan w:val="2"/>
          </w:tcPr>
          <w:p w:rsidR="00AE06DE" w:rsidRPr="00E72F77" w:rsidRDefault="00AE06DE" w:rsidP="00A7170F">
            <w:pPr>
              <w:widowControl w:val="0"/>
              <w:tabs>
                <w:tab w:val="left" w:pos="972"/>
              </w:tabs>
              <w:suppressAutoHyphens/>
              <w:spacing w:after="0" w:line="240" w:lineRule="auto"/>
              <w:ind w:right="4"/>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bl>
    <w:p w:rsidR="00AE06DE" w:rsidRPr="00E356DB" w:rsidRDefault="00AE06DE" w:rsidP="00AE06DE">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AE06DE" w:rsidRPr="001612C5" w:rsidRDefault="00AE06DE" w:rsidP="00AE06DE">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в порядку, встановленому</w:t>
      </w:r>
      <w:r w:rsidRPr="00B81072">
        <w:rPr>
          <w:rFonts w:ascii="Times New Roman" w:hAnsi="Times New Roman"/>
          <w:iCs/>
          <w:lang w:val="uk-UA"/>
        </w:rPr>
        <w:t xml:space="preserve"> </w:t>
      </w:r>
      <w:r>
        <w:rPr>
          <w:rFonts w:ascii="Times New Roman" w:hAnsi="Times New Roman"/>
          <w:iCs/>
          <w:lang w:val="uk-UA"/>
        </w:rPr>
        <w:t>чинним законодавством</w:t>
      </w:r>
    </w:p>
    <w:p w:rsidR="00C42A42" w:rsidRPr="00AE06DE"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AE06DE">
      <w:pPr>
        <w:spacing w:after="0" w:line="240" w:lineRule="auto"/>
        <w:rPr>
          <w:rFonts w:ascii="Times New Roman" w:hAnsi="Times New Roman"/>
          <w:sz w:val="20"/>
          <w:szCs w:val="20"/>
          <w:u w:val="single"/>
          <w:lang w:val="uk-UA" w:eastAsia="uk-UA"/>
        </w:rPr>
      </w:pPr>
    </w:p>
    <w:p w:rsidR="00927EFC" w:rsidRDefault="00927EFC" w:rsidP="00AE06DE">
      <w:pPr>
        <w:spacing w:after="0" w:line="240" w:lineRule="auto"/>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Pr="003F7F6F" w:rsidRDefault="00C42A42" w:rsidP="00044433">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2</w:t>
      </w:r>
      <w:r w:rsidR="00AE06DE">
        <w:rPr>
          <w:rFonts w:ascii="Times New Roman" w:hAnsi="Times New Roman"/>
          <w:sz w:val="20"/>
          <w:szCs w:val="20"/>
          <w:u w:val="single"/>
          <w:lang w:val="uk-UA"/>
        </w:rPr>
        <w:t>08</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C64DA5">
        <w:rPr>
          <w:rFonts w:ascii="Times New Roman" w:hAnsi="Times New Roman"/>
          <w:sz w:val="20"/>
          <w:szCs w:val="20"/>
          <w:u w:val="single"/>
          <w:lang w:val="uk-UA"/>
        </w:rPr>
        <w:t xml:space="preserve">24.01.2023 </w:t>
      </w:r>
      <w:r w:rsidR="00C64DA5" w:rsidRPr="003F7F6F">
        <w:rPr>
          <w:rFonts w:ascii="Times New Roman" w:hAnsi="Times New Roman"/>
          <w:sz w:val="20"/>
          <w:szCs w:val="20"/>
          <w:lang w:val="uk-UA"/>
        </w:rPr>
        <w:t xml:space="preserve">№ </w:t>
      </w:r>
      <w:r w:rsidR="00C64DA5">
        <w:rPr>
          <w:rFonts w:ascii="Times New Roman" w:hAnsi="Times New Roman"/>
          <w:sz w:val="20"/>
          <w:szCs w:val="20"/>
          <w:u w:val="single"/>
          <w:lang w:val="uk-UA"/>
        </w:rPr>
        <w:t xml:space="preserve"> </w:t>
      </w:r>
      <w:r w:rsidR="00C64DA5"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DC6FF9" w:rsidRDefault="00C42A42" w:rsidP="00E72899">
      <w:pPr>
        <w:widowControl w:val="0"/>
        <w:autoSpaceDE w:val="0"/>
        <w:autoSpaceDN w:val="0"/>
        <w:adjustRightInd w:val="0"/>
        <w:spacing w:after="0" w:line="240" w:lineRule="auto"/>
        <w:ind w:left="2096" w:right="1800"/>
        <w:jc w:val="center"/>
        <w:rPr>
          <w:rFonts w:ascii="Times New Roman" w:hAnsi="Times New Roman"/>
          <w:b/>
          <w:sz w:val="12"/>
          <w:szCs w:val="12"/>
          <w:lang w:val="uk-UA" w:eastAsia="uk-UA"/>
        </w:rPr>
      </w:pPr>
    </w:p>
    <w:p w:rsidR="00C42A42" w:rsidRPr="0080570C" w:rsidRDefault="00C42A42" w:rsidP="00ED5788">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AE06DE" w:rsidRPr="002C5900" w:rsidRDefault="00AE06DE" w:rsidP="00AE06DE">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Продаж не на конкурентних засадах земельної ділянки несільськогосподарського призначення, на якій розташовані об</w:t>
      </w:r>
      <w:r w:rsidRPr="00767F94">
        <w:rPr>
          <w:rFonts w:ascii="Times New Roman" w:hAnsi="Times New Roman"/>
          <w:b/>
          <w:sz w:val="24"/>
          <w:szCs w:val="24"/>
          <w:u w:val="single"/>
        </w:rPr>
        <w:t>’</w:t>
      </w:r>
      <w:r>
        <w:rPr>
          <w:rFonts w:ascii="Times New Roman" w:hAnsi="Times New Roman"/>
          <w:b/>
          <w:sz w:val="24"/>
          <w:szCs w:val="24"/>
          <w:u w:val="single"/>
          <w:lang w:val="uk-UA"/>
        </w:rPr>
        <w:t>єкти нерухомого майна, які перебувають у власності громадян та юридичних осіб</w:t>
      </w:r>
    </w:p>
    <w:p w:rsidR="00AE06DE" w:rsidRDefault="00AE06DE" w:rsidP="00AE06DE">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AE06DE" w:rsidRPr="00E649D7" w:rsidRDefault="00AE06DE" w:rsidP="00AE06DE">
      <w:pPr>
        <w:spacing w:after="0" w:line="240" w:lineRule="auto"/>
        <w:jc w:val="center"/>
        <w:rPr>
          <w:rFonts w:ascii="Times New Roman" w:hAnsi="Times New Roman"/>
          <w:sz w:val="20"/>
          <w:szCs w:val="20"/>
          <w:lang w:val="uk-UA"/>
        </w:rPr>
      </w:pPr>
      <w:r w:rsidRPr="00E649D7">
        <w:rPr>
          <w:rFonts w:ascii="Times New Roman" w:hAnsi="Times New Roman"/>
          <w:b/>
          <w:bCs/>
          <w:sz w:val="20"/>
          <w:szCs w:val="20"/>
          <w:lang w:val="uk-UA"/>
        </w:rPr>
        <w:t>(Ідентифікатор 0</w:t>
      </w:r>
      <w:r>
        <w:rPr>
          <w:rFonts w:ascii="Times New Roman" w:hAnsi="Times New Roman"/>
          <w:b/>
          <w:bCs/>
          <w:sz w:val="20"/>
          <w:szCs w:val="20"/>
          <w:lang w:val="uk-UA"/>
        </w:rPr>
        <w:t>0208</w:t>
      </w:r>
      <w:r w:rsidRPr="00E649D7">
        <w:rPr>
          <w:rFonts w:ascii="Times New Roman" w:hAnsi="Times New Roman"/>
          <w:b/>
          <w:bCs/>
          <w:sz w:val="20"/>
          <w:szCs w:val="20"/>
          <w:lang w:val="uk-UA"/>
        </w:rPr>
        <w:t>)</w:t>
      </w:r>
      <w:r w:rsidRPr="00E649D7">
        <w:rPr>
          <w:rFonts w:ascii="Times New Roman" w:hAnsi="Times New Roman"/>
          <w:sz w:val="20"/>
          <w:szCs w:val="20"/>
          <w:lang w:val="uk-UA"/>
        </w:rPr>
        <w:t xml:space="preserve"> </w:t>
      </w:r>
    </w:p>
    <w:p w:rsidR="00AE06DE" w:rsidRDefault="00AE06DE" w:rsidP="00AE06DE">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AE06DE" w:rsidRPr="002B63B2" w:rsidRDefault="00AE06DE" w:rsidP="00AE06DE">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w:t>
      </w:r>
      <w:r>
        <w:rPr>
          <w:rFonts w:ascii="Times New Roman" w:hAnsi="Times New Roman"/>
          <w:b/>
          <w:sz w:val="20"/>
          <w:szCs w:val="20"/>
          <w:u w:val="single"/>
          <w:lang w:val="uk-UA"/>
        </w:rPr>
        <w:t xml:space="preserve">правової та кадрової роботи </w:t>
      </w:r>
      <w:r w:rsidRPr="002B63B2">
        <w:rPr>
          <w:rFonts w:ascii="Times New Roman" w:hAnsi="Times New Roman"/>
          <w:b/>
          <w:sz w:val="20"/>
          <w:szCs w:val="20"/>
          <w:u w:val="single"/>
          <w:lang w:val="uk-UA" w:eastAsia="uk-UA"/>
        </w:rPr>
        <w:t>Коростишівської міської ради</w:t>
      </w:r>
    </w:p>
    <w:p w:rsidR="00AE06DE" w:rsidRDefault="00AE06DE" w:rsidP="00AE06DE">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27"/>
        <w:gridCol w:w="3118"/>
        <w:gridCol w:w="845"/>
        <w:gridCol w:w="6"/>
        <w:gridCol w:w="2070"/>
      </w:tblGrid>
      <w:tr w:rsidR="00AE06DE" w:rsidRPr="00E72F77" w:rsidTr="00A7170F">
        <w:tc>
          <w:tcPr>
            <w:tcW w:w="540" w:type="dxa"/>
          </w:tcPr>
          <w:p w:rsidR="00AE06DE" w:rsidRPr="00E72F77" w:rsidRDefault="00AE06DE" w:rsidP="00A7170F">
            <w:pPr>
              <w:spacing w:after="0" w:line="240" w:lineRule="auto"/>
              <w:ind w:right="-108"/>
              <w:jc w:val="center"/>
              <w:rPr>
                <w:rFonts w:ascii="Times New Roman" w:hAnsi="Times New Roman"/>
                <w:sz w:val="20"/>
                <w:szCs w:val="20"/>
              </w:rPr>
            </w:pPr>
            <w:r w:rsidRPr="00E72F77">
              <w:rPr>
                <w:rFonts w:ascii="Times New Roman" w:hAnsi="Times New Roman"/>
                <w:b/>
                <w:bCs/>
                <w:sz w:val="20"/>
                <w:szCs w:val="20"/>
              </w:rPr>
              <w:t>№ з/п</w:t>
            </w:r>
          </w:p>
        </w:tc>
        <w:tc>
          <w:tcPr>
            <w:tcW w:w="3927" w:type="dxa"/>
          </w:tcPr>
          <w:p w:rsidR="00AE06DE" w:rsidRPr="00E72F77" w:rsidRDefault="00AE06DE" w:rsidP="00A7170F">
            <w:pPr>
              <w:widowControl w:val="0"/>
              <w:tabs>
                <w:tab w:val="left" w:pos="900"/>
              </w:tabs>
              <w:suppressAutoHyphens/>
              <w:spacing w:after="0" w:line="240" w:lineRule="auto"/>
              <w:ind w:left="-108" w:firstLine="108"/>
              <w:jc w:val="center"/>
              <w:rPr>
                <w:rFonts w:ascii="Times New Roman" w:hAnsi="Times New Roman"/>
                <w:b/>
                <w:bCs/>
                <w:sz w:val="20"/>
                <w:szCs w:val="20"/>
              </w:rPr>
            </w:pPr>
            <w:r w:rsidRPr="00E72F77">
              <w:rPr>
                <w:rFonts w:ascii="Times New Roman" w:hAnsi="Times New Roman"/>
                <w:b/>
                <w:sz w:val="20"/>
                <w:szCs w:val="20"/>
                <w:lang w:val="uk-UA"/>
              </w:rPr>
              <w:t>Етапи опрацювання звернення про надання адміністративної послуги</w:t>
            </w:r>
          </w:p>
        </w:tc>
        <w:tc>
          <w:tcPr>
            <w:tcW w:w="3118" w:type="dxa"/>
          </w:tcPr>
          <w:p w:rsidR="00AE06DE" w:rsidRPr="00E72F77" w:rsidRDefault="00AE06DE" w:rsidP="00A7170F">
            <w:pPr>
              <w:spacing w:after="0" w:line="240" w:lineRule="auto"/>
              <w:ind w:left="-108" w:right="-73"/>
              <w:jc w:val="center"/>
              <w:rPr>
                <w:rFonts w:ascii="Times New Roman" w:hAnsi="Times New Roman"/>
                <w:sz w:val="20"/>
                <w:szCs w:val="20"/>
              </w:rPr>
            </w:pPr>
            <w:r w:rsidRPr="00E72F77">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851" w:type="dxa"/>
            <w:gridSpan w:val="2"/>
          </w:tcPr>
          <w:p w:rsidR="00AE06DE" w:rsidRPr="00E72F77" w:rsidRDefault="00AE06DE" w:rsidP="00A7170F">
            <w:pPr>
              <w:spacing w:after="0" w:line="240" w:lineRule="auto"/>
              <w:ind w:left="-108" w:right="-108"/>
              <w:jc w:val="center"/>
              <w:rPr>
                <w:rFonts w:ascii="Times New Roman" w:hAnsi="Times New Roman"/>
                <w:sz w:val="20"/>
                <w:szCs w:val="20"/>
              </w:rPr>
            </w:pPr>
            <w:r w:rsidRPr="00E72F77">
              <w:rPr>
                <w:rFonts w:ascii="Times New Roman" w:hAnsi="Times New Roman"/>
                <w:b/>
                <w:bCs/>
                <w:sz w:val="20"/>
                <w:szCs w:val="20"/>
              </w:rPr>
              <w:t>Дія</w:t>
            </w:r>
          </w:p>
        </w:tc>
        <w:tc>
          <w:tcPr>
            <w:tcW w:w="2070" w:type="dxa"/>
          </w:tcPr>
          <w:p w:rsidR="00AE06DE" w:rsidRPr="00E72F77" w:rsidRDefault="00AE06DE" w:rsidP="00A7170F">
            <w:pPr>
              <w:spacing w:after="0" w:line="240" w:lineRule="auto"/>
              <w:ind w:left="-108" w:right="-108" w:firstLine="108"/>
              <w:jc w:val="center"/>
              <w:rPr>
                <w:rFonts w:ascii="Times New Roman" w:hAnsi="Times New Roman"/>
                <w:sz w:val="20"/>
                <w:szCs w:val="20"/>
              </w:rPr>
            </w:pPr>
            <w:r w:rsidRPr="00E72F77">
              <w:rPr>
                <w:rFonts w:ascii="Times New Roman" w:hAnsi="Times New Roman"/>
                <w:b/>
                <w:sz w:val="20"/>
                <w:szCs w:val="20"/>
                <w:shd w:val="clear" w:color="auto" w:fill="FFFFFF"/>
              </w:rPr>
              <w:t>Строки виконання етапів (дії, рішення)</w:t>
            </w:r>
          </w:p>
        </w:tc>
      </w:tr>
      <w:tr w:rsidR="00AE06DE" w:rsidRPr="00E72F77" w:rsidTr="00A7170F">
        <w:tc>
          <w:tcPr>
            <w:tcW w:w="540" w:type="dxa"/>
          </w:tcPr>
          <w:p w:rsidR="00AE06DE" w:rsidRPr="00E72F77" w:rsidRDefault="00AE06DE"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1.</w:t>
            </w:r>
          </w:p>
        </w:tc>
        <w:tc>
          <w:tcPr>
            <w:tcW w:w="3927" w:type="dxa"/>
          </w:tcPr>
          <w:p w:rsidR="00927EFC" w:rsidRDefault="00AE06DE" w:rsidP="00A7170F">
            <w:pPr>
              <w:widowControl w:val="0"/>
              <w:tabs>
                <w:tab w:val="left" w:pos="900"/>
              </w:tabs>
              <w:suppressAutoHyphens/>
              <w:spacing w:after="0" w:line="240" w:lineRule="auto"/>
              <w:jc w:val="both"/>
              <w:rPr>
                <w:rFonts w:ascii="Times New Roman" w:hAnsi="Times New Roman"/>
                <w:sz w:val="20"/>
                <w:szCs w:val="20"/>
                <w:lang w:val="uk-UA" w:eastAsia="en-US"/>
              </w:rPr>
            </w:pPr>
            <w:r w:rsidRPr="00E72F77">
              <w:rPr>
                <w:rFonts w:ascii="Times New Roman" w:hAnsi="Times New Roman"/>
                <w:sz w:val="20"/>
                <w:szCs w:val="20"/>
                <w:lang w:val="uk-UA" w:eastAsia="en-US"/>
              </w:rPr>
              <w:t>Прийом заяви та інших докуметів, що подаються заявником/уповноваженою особою</w:t>
            </w:r>
            <w:r>
              <w:t xml:space="preserve"> </w:t>
            </w:r>
            <w:r w:rsidRPr="00AE06DE">
              <w:rPr>
                <w:rFonts w:ascii="Times New Roman" w:hAnsi="Times New Roman"/>
                <w:sz w:val="20"/>
                <w:szCs w:val="20"/>
                <w:lang w:val="uk-UA" w:eastAsia="en-US"/>
              </w:rPr>
              <w:t xml:space="preserve">про </w:t>
            </w:r>
            <w:r>
              <w:rPr>
                <w:rFonts w:ascii="Times New Roman" w:hAnsi="Times New Roman"/>
                <w:sz w:val="20"/>
                <w:szCs w:val="20"/>
                <w:lang w:val="uk-UA" w:eastAsia="en-US"/>
              </w:rPr>
              <w:t>п</w:t>
            </w:r>
            <w:r w:rsidRPr="00AE06DE">
              <w:rPr>
                <w:rFonts w:ascii="Times New Roman" w:hAnsi="Times New Roman"/>
                <w:sz w:val="20"/>
                <w:szCs w:val="20"/>
                <w:lang w:val="uk-UA" w:eastAsia="en-US"/>
              </w:rPr>
              <w:t>родаж не на конкурентних засадах земельної ділянки несільсько</w:t>
            </w:r>
            <w:r w:rsidR="00927EFC">
              <w:rPr>
                <w:rFonts w:ascii="Times New Roman" w:hAnsi="Times New Roman"/>
                <w:sz w:val="20"/>
                <w:szCs w:val="20"/>
                <w:lang w:val="uk-UA" w:eastAsia="en-US"/>
              </w:rPr>
              <w:t>-</w:t>
            </w:r>
          </w:p>
          <w:p w:rsidR="00AE06DE" w:rsidRPr="007045B3" w:rsidRDefault="00AE06DE" w:rsidP="00A7170F">
            <w:pPr>
              <w:widowControl w:val="0"/>
              <w:tabs>
                <w:tab w:val="left" w:pos="900"/>
              </w:tabs>
              <w:suppressAutoHyphens/>
              <w:spacing w:after="0" w:line="240" w:lineRule="auto"/>
              <w:jc w:val="both"/>
              <w:rPr>
                <w:rFonts w:ascii="Times New Roman" w:hAnsi="Times New Roman"/>
                <w:sz w:val="20"/>
                <w:szCs w:val="20"/>
                <w:lang w:val="uk-UA"/>
              </w:rPr>
            </w:pPr>
            <w:r w:rsidRPr="00AE06DE">
              <w:rPr>
                <w:rFonts w:ascii="Times New Roman" w:hAnsi="Times New Roman"/>
                <w:sz w:val="20"/>
                <w:szCs w:val="20"/>
                <w:lang w:val="uk-UA" w:eastAsia="en-US"/>
              </w:rPr>
              <w:t>господарського призначення, на якій розташовані об’єкти нерухомого майна</w:t>
            </w:r>
          </w:p>
        </w:tc>
        <w:tc>
          <w:tcPr>
            <w:tcW w:w="3118" w:type="dxa"/>
          </w:tcPr>
          <w:p w:rsidR="00AE06DE" w:rsidRPr="00E72F77" w:rsidRDefault="00AE06DE" w:rsidP="00A7170F">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AE06DE" w:rsidRPr="00E72F77" w:rsidRDefault="00AE06DE" w:rsidP="00A7170F">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eastAsia="en-US"/>
              </w:rPr>
              <w:t>ЦНАП</w:t>
            </w:r>
          </w:p>
        </w:tc>
        <w:tc>
          <w:tcPr>
            <w:tcW w:w="851" w:type="dxa"/>
            <w:gridSpan w:val="2"/>
          </w:tcPr>
          <w:p w:rsidR="00AE06DE" w:rsidRPr="00E72F77" w:rsidRDefault="00AE06DE" w:rsidP="00A7170F">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eastAsia="en-US"/>
              </w:rPr>
              <w:t>В</w:t>
            </w:r>
          </w:p>
        </w:tc>
        <w:tc>
          <w:tcPr>
            <w:tcW w:w="2070" w:type="dxa"/>
          </w:tcPr>
          <w:p w:rsidR="00AE06DE" w:rsidRPr="00E72F77" w:rsidRDefault="00AE06DE" w:rsidP="00A7170F">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AE06DE" w:rsidRPr="00E72F77" w:rsidTr="00A7170F">
        <w:tc>
          <w:tcPr>
            <w:tcW w:w="540" w:type="dxa"/>
          </w:tcPr>
          <w:p w:rsidR="00AE06DE" w:rsidRPr="00E72F77" w:rsidRDefault="00AE06DE"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2.</w:t>
            </w:r>
          </w:p>
        </w:tc>
        <w:tc>
          <w:tcPr>
            <w:tcW w:w="3927" w:type="dxa"/>
          </w:tcPr>
          <w:p w:rsidR="00AE06DE" w:rsidRPr="00E72F77" w:rsidRDefault="00AE06DE" w:rsidP="00A7170F">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eastAsia="en-US"/>
              </w:rPr>
              <w:t xml:space="preserve">Передача заяви та пакета документів до </w:t>
            </w:r>
            <w:r>
              <w:rPr>
                <w:rFonts w:ascii="Times New Roman" w:hAnsi="Times New Roman"/>
                <w:sz w:val="20"/>
                <w:szCs w:val="20"/>
                <w:lang w:val="uk-UA" w:eastAsia="en-US"/>
              </w:rPr>
              <w:t xml:space="preserve">загального </w:t>
            </w:r>
            <w:r w:rsidRPr="00E72F77">
              <w:rPr>
                <w:rFonts w:ascii="Times New Roman" w:hAnsi="Times New Roman"/>
                <w:sz w:val="20"/>
                <w:szCs w:val="20"/>
                <w:lang w:val="uk-UA" w:eastAsia="en-US"/>
              </w:rPr>
              <w:t xml:space="preserve">відділу </w:t>
            </w:r>
          </w:p>
        </w:tc>
        <w:tc>
          <w:tcPr>
            <w:tcW w:w="3118" w:type="dxa"/>
          </w:tcPr>
          <w:p w:rsidR="00AE06DE" w:rsidRPr="00E72F77" w:rsidRDefault="00AE06DE" w:rsidP="00A7170F">
            <w:pPr>
              <w:spacing w:after="0" w:line="240" w:lineRule="auto"/>
              <w:ind w:left="-38" w:firstLine="40"/>
              <w:jc w:val="center"/>
              <w:rPr>
                <w:rFonts w:ascii="Times New Roman" w:hAnsi="Times New Roman"/>
                <w:sz w:val="20"/>
                <w:szCs w:val="20"/>
              </w:rPr>
            </w:pPr>
            <w:r w:rsidRPr="00E72F77">
              <w:rPr>
                <w:rFonts w:ascii="Times New Roman" w:hAnsi="Times New Roman"/>
                <w:sz w:val="20"/>
                <w:szCs w:val="20"/>
              </w:rPr>
              <w:t>Адміністратор</w:t>
            </w:r>
          </w:p>
          <w:p w:rsidR="00AE06DE" w:rsidRPr="00E72F77" w:rsidRDefault="00AE06DE" w:rsidP="00A7170F">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rPr>
              <w:t>ЦНАП</w:t>
            </w:r>
          </w:p>
        </w:tc>
        <w:tc>
          <w:tcPr>
            <w:tcW w:w="851" w:type="dxa"/>
            <w:gridSpan w:val="2"/>
          </w:tcPr>
          <w:p w:rsidR="00AE06DE" w:rsidRPr="00E72F77" w:rsidRDefault="00AE06DE" w:rsidP="00A7170F">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rPr>
              <w:t>В</w:t>
            </w:r>
          </w:p>
        </w:tc>
        <w:tc>
          <w:tcPr>
            <w:tcW w:w="2070" w:type="dxa"/>
            <w:shd w:val="clear" w:color="auto" w:fill="FFFFFF"/>
          </w:tcPr>
          <w:p w:rsidR="00AE06DE" w:rsidRPr="00E72F77" w:rsidRDefault="00AE06DE" w:rsidP="00A7170F">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rPr>
              <w:t>1-й день</w:t>
            </w:r>
          </w:p>
        </w:tc>
      </w:tr>
      <w:tr w:rsidR="00AE06DE" w:rsidRPr="00E72F77" w:rsidTr="00A7170F">
        <w:tc>
          <w:tcPr>
            <w:tcW w:w="540" w:type="dxa"/>
          </w:tcPr>
          <w:p w:rsidR="00AE06DE" w:rsidRPr="00E72F77" w:rsidRDefault="00AE06DE"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3.</w:t>
            </w:r>
          </w:p>
        </w:tc>
        <w:tc>
          <w:tcPr>
            <w:tcW w:w="3927" w:type="dxa"/>
          </w:tcPr>
          <w:p w:rsidR="00AE06DE" w:rsidRPr="00E72F77" w:rsidRDefault="00AE06DE" w:rsidP="00A7170F">
            <w:pPr>
              <w:widowControl w:val="0"/>
              <w:tabs>
                <w:tab w:val="left" w:pos="900"/>
              </w:tabs>
              <w:suppressAutoHyphens/>
              <w:spacing w:after="0" w:line="240" w:lineRule="auto"/>
              <w:jc w:val="both"/>
              <w:rPr>
                <w:rFonts w:ascii="Times New Roman" w:hAnsi="Times New Roman"/>
                <w:sz w:val="20"/>
                <w:szCs w:val="20"/>
                <w:lang w:val="uk-UA" w:eastAsia="en-US"/>
              </w:rPr>
            </w:pPr>
            <w:r w:rsidRPr="00333BAE">
              <w:rPr>
                <w:rFonts w:ascii="Times New Roman" w:hAnsi="Times New Roman"/>
                <w:sz w:val="20"/>
                <w:szCs w:val="20"/>
                <w:lang w:val="uk-UA" w:eastAsia="en-US"/>
              </w:rPr>
              <w:t>Прийом, реєстрація</w:t>
            </w:r>
            <w:r>
              <w:rPr>
                <w:rFonts w:ascii="Times New Roman" w:hAnsi="Times New Roman"/>
                <w:sz w:val="20"/>
                <w:szCs w:val="20"/>
                <w:lang w:val="uk-UA" w:eastAsia="en-US"/>
              </w:rPr>
              <w:t xml:space="preserve"> заяви,</w:t>
            </w:r>
            <w:r w:rsidRPr="00333BAE">
              <w:rPr>
                <w:rFonts w:ascii="Times New Roman" w:hAnsi="Times New Roman"/>
                <w:sz w:val="20"/>
                <w:szCs w:val="20"/>
                <w:lang w:val="uk-UA" w:eastAsia="en-US"/>
              </w:rPr>
              <w:t xml:space="preserve"> підготовка проекту резолюції керівництва міської ради </w:t>
            </w:r>
          </w:p>
        </w:tc>
        <w:tc>
          <w:tcPr>
            <w:tcW w:w="3118" w:type="dxa"/>
          </w:tcPr>
          <w:p w:rsidR="00AE06DE" w:rsidRPr="00E72F77" w:rsidRDefault="00AE06DE"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AE06DE" w:rsidRPr="00E72F77" w:rsidRDefault="00AE06DE" w:rsidP="00A7170F">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AE06DE" w:rsidRPr="00E72F77" w:rsidRDefault="00AE06DE"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sidRPr="00333BAE">
              <w:rPr>
                <w:rFonts w:ascii="Times New Roman" w:hAnsi="Times New Roman"/>
                <w:sz w:val="20"/>
                <w:szCs w:val="20"/>
                <w:lang w:val="uk-UA"/>
              </w:rPr>
              <w:t>1-й день</w:t>
            </w:r>
          </w:p>
        </w:tc>
      </w:tr>
      <w:tr w:rsidR="00AE06DE" w:rsidRPr="00E72F77" w:rsidTr="00A7170F">
        <w:tc>
          <w:tcPr>
            <w:tcW w:w="540" w:type="dxa"/>
          </w:tcPr>
          <w:p w:rsidR="00AE06DE" w:rsidRPr="00E72F77" w:rsidRDefault="00AE06DE"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4.</w:t>
            </w:r>
          </w:p>
        </w:tc>
        <w:tc>
          <w:tcPr>
            <w:tcW w:w="3927" w:type="dxa"/>
          </w:tcPr>
          <w:p w:rsidR="00AE06DE" w:rsidRPr="00E72F77" w:rsidRDefault="00AE06DE" w:rsidP="00A7170F">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Ознайомлення з вхідним пакетом документів керівництвом міської ради, проставлення резолюції та повернення до загального відділу міської ради</w:t>
            </w:r>
          </w:p>
        </w:tc>
        <w:tc>
          <w:tcPr>
            <w:tcW w:w="3118" w:type="dxa"/>
          </w:tcPr>
          <w:p w:rsidR="00AE06DE" w:rsidRPr="00E72F77" w:rsidRDefault="00AE06DE"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Керівництво міської ради</w:t>
            </w:r>
          </w:p>
        </w:tc>
        <w:tc>
          <w:tcPr>
            <w:tcW w:w="851" w:type="dxa"/>
            <w:gridSpan w:val="2"/>
          </w:tcPr>
          <w:p w:rsidR="00AE06DE" w:rsidRPr="00E72F77" w:rsidRDefault="00AE06DE" w:rsidP="00A7170F">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shd w:val="clear" w:color="auto" w:fill="FFFFFF"/>
          </w:tcPr>
          <w:p w:rsidR="00AE06DE" w:rsidRPr="00E72F77" w:rsidRDefault="00AE06DE"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2-й день</w:t>
            </w:r>
          </w:p>
        </w:tc>
      </w:tr>
      <w:tr w:rsidR="00AE06DE" w:rsidRPr="00E72F77" w:rsidTr="00A7170F">
        <w:tc>
          <w:tcPr>
            <w:tcW w:w="540" w:type="dxa"/>
          </w:tcPr>
          <w:p w:rsidR="00AE06DE" w:rsidRPr="00E72F77" w:rsidRDefault="00AE06DE"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5.</w:t>
            </w:r>
          </w:p>
        </w:tc>
        <w:tc>
          <w:tcPr>
            <w:tcW w:w="3927" w:type="dxa"/>
          </w:tcPr>
          <w:p w:rsidR="00AE06DE" w:rsidRPr="00E72F77" w:rsidRDefault="00AE06DE" w:rsidP="00A7170F">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Передача вхідного пакету документів на опрацювання до відділу правової та кадрової роботи міської ради</w:t>
            </w:r>
          </w:p>
        </w:tc>
        <w:tc>
          <w:tcPr>
            <w:tcW w:w="3118" w:type="dxa"/>
          </w:tcPr>
          <w:p w:rsidR="00AE06DE" w:rsidRPr="00E72F77" w:rsidRDefault="00AE06DE"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AE06DE" w:rsidRPr="00E72F77" w:rsidRDefault="00AE06DE" w:rsidP="00A7170F">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AE06DE" w:rsidRPr="00E72F77" w:rsidRDefault="00AE06DE"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w:t>
            </w:r>
            <w:r w:rsidRPr="00333BAE">
              <w:rPr>
                <w:rFonts w:ascii="Times New Roman" w:hAnsi="Times New Roman"/>
                <w:sz w:val="20"/>
                <w:szCs w:val="20"/>
                <w:lang w:val="uk-UA"/>
              </w:rPr>
              <w:t>-й день</w:t>
            </w:r>
          </w:p>
        </w:tc>
      </w:tr>
      <w:tr w:rsidR="00AE06DE" w:rsidRPr="00E72F77" w:rsidTr="00A7170F">
        <w:tc>
          <w:tcPr>
            <w:tcW w:w="540" w:type="dxa"/>
          </w:tcPr>
          <w:p w:rsidR="00AE06DE" w:rsidRPr="00E72F77" w:rsidRDefault="00AE06DE"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lang w:val="en-US"/>
              </w:rPr>
              <w:t>6</w:t>
            </w:r>
            <w:r w:rsidRPr="00E72F77">
              <w:rPr>
                <w:rFonts w:ascii="Times New Roman" w:hAnsi="Times New Roman"/>
                <w:b/>
                <w:sz w:val="20"/>
                <w:szCs w:val="20"/>
              </w:rPr>
              <w:t>.</w:t>
            </w:r>
          </w:p>
        </w:tc>
        <w:tc>
          <w:tcPr>
            <w:tcW w:w="3927" w:type="dxa"/>
          </w:tcPr>
          <w:p w:rsidR="00AE06DE" w:rsidRPr="00E72F77" w:rsidRDefault="00AE06DE" w:rsidP="00A7170F">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Опрацювання вхідного пакету документів, підготовка</w:t>
            </w:r>
            <w:r>
              <w:rPr>
                <w:rFonts w:ascii="Times New Roman" w:hAnsi="Times New Roman"/>
                <w:sz w:val="20"/>
                <w:szCs w:val="20"/>
                <w:lang w:val="uk-UA" w:eastAsia="en-US"/>
              </w:rPr>
              <w:t xml:space="preserve"> проекту рішення сесії міської ради </w:t>
            </w:r>
            <w:r w:rsidRPr="00AE06DE">
              <w:rPr>
                <w:rFonts w:ascii="Times New Roman" w:hAnsi="Times New Roman"/>
                <w:sz w:val="20"/>
                <w:szCs w:val="20"/>
                <w:lang w:val="uk-UA" w:eastAsia="en-US"/>
              </w:rPr>
              <w:t xml:space="preserve">про </w:t>
            </w:r>
            <w:r>
              <w:rPr>
                <w:rFonts w:ascii="Times New Roman" w:hAnsi="Times New Roman"/>
                <w:sz w:val="20"/>
                <w:szCs w:val="20"/>
                <w:lang w:val="uk-UA" w:eastAsia="en-US"/>
              </w:rPr>
              <w:t>п</w:t>
            </w:r>
            <w:r w:rsidRPr="00AE06DE">
              <w:rPr>
                <w:rFonts w:ascii="Times New Roman" w:hAnsi="Times New Roman"/>
                <w:sz w:val="20"/>
                <w:szCs w:val="20"/>
                <w:lang w:val="uk-UA" w:eastAsia="en-US"/>
              </w:rPr>
              <w:t>родаж не на конкурентних засадах земельної ділянки</w:t>
            </w:r>
            <w:r>
              <w:rPr>
                <w:rFonts w:ascii="Times New Roman" w:hAnsi="Times New Roman"/>
                <w:sz w:val="20"/>
                <w:szCs w:val="20"/>
                <w:lang w:val="uk-UA" w:eastAsia="en-US"/>
              </w:rPr>
              <w:t>/ вмовивованої відмови</w:t>
            </w:r>
          </w:p>
        </w:tc>
        <w:tc>
          <w:tcPr>
            <w:tcW w:w="3118" w:type="dxa"/>
          </w:tcPr>
          <w:p w:rsidR="00AE06DE" w:rsidRPr="00E72F77" w:rsidRDefault="00AE06DE"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правової та кадрової роботи </w:t>
            </w:r>
            <w:r>
              <w:rPr>
                <w:rFonts w:ascii="Times New Roman" w:hAnsi="Times New Roman"/>
                <w:sz w:val="20"/>
                <w:szCs w:val="20"/>
                <w:lang w:val="uk-UA"/>
              </w:rPr>
              <w:t>міської ради</w:t>
            </w:r>
          </w:p>
        </w:tc>
        <w:tc>
          <w:tcPr>
            <w:tcW w:w="851" w:type="dxa"/>
            <w:gridSpan w:val="2"/>
          </w:tcPr>
          <w:p w:rsidR="00AE06DE" w:rsidRPr="00E72F77" w:rsidRDefault="00AE06DE" w:rsidP="00A7170F">
            <w:pPr>
              <w:widowControl w:val="0"/>
              <w:tabs>
                <w:tab w:val="left" w:pos="900"/>
              </w:tabs>
              <w:suppressAutoHyphens/>
              <w:spacing w:after="0" w:line="240" w:lineRule="auto"/>
              <w:jc w:val="center"/>
              <w:rPr>
                <w:rFonts w:ascii="Times New Roman" w:hAnsi="Times New Roman"/>
                <w:sz w:val="20"/>
                <w:szCs w:val="20"/>
              </w:rPr>
            </w:pPr>
            <w:r w:rsidRPr="00333BAE">
              <w:rPr>
                <w:rFonts w:ascii="Times New Roman" w:hAnsi="Times New Roman"/>
                <w:sz w:val="20"/>
                <w:szCs w:val="20"/>
                <w:lang w:val="uk-UA"/>
              </w:rPr>
              <w:t>В</w:t>
            </w:r>
          </w:p>
        </w:tc>
        <w:tc>
          <w:tcPr>
            <w:tcW w:w="2070" w:type="dxa"/>
          </w:tcPr>
          <w:p w:rsidR="00AE06DE" w:rsidRPr="00E72F77" w:rsidRDefault="00AE06DE" w:rsidP="00A7170F">
            <w:pPr>
              <w:widowControl w:val="0"/>
              <w:tabs>
                <w:tab w:val="left" w:pos="972"/>
              </w:tabs>
              <w:suppressAutoHyphens/>
              <w:spacing w:after="0" w:line="240" w:lineRule="auto"/>
              <w:ind w:left="-108" w:right="4"/>
              <w:jc w:val="center"/>
              <w:rPr>
                <w:rFonts w:ascii="Times New Roman" w:hAnsi="Times New Roman"/>
                <w:sz w:val="20"/>
                <w:szCs w:val="20"/>
              </w:rPr>
            </w:pPr>
            <w:r w:rsidRPr="00333BAE">
              <w:rPr>
                <w:rFonts w:ascii="Times New Roman" w:hAnsi="Times New Roman"/>
                <w:sz w:val="20"/>
                <w:szCs w:val="20"/>
                <w:lang w:val="uk-UA"/>
              </w:rPr>
              <w:t>2-</w:t>
            </w:r>
            <w:r>
              <w:rPr>
                <w:rFonts w:ascii="Times New Roman" w:hAnsi="Times New Roman"/>
                <w:sz w:val="20"/>
                <w:szCs w:val="20"/>
                <w:lang w:val="uk-UA"/>
              </w:rPr>
              <w:t>10</w:t>
            </w:r>
            <w:r w:rsidRPr="00333BAE">
              <w:rPr>
                <w:rFonts w:ascii="Times New Roman" w:hAnsi="Times New Roman"/>
                <w:sz w:val="20"/>
                <w:szCs w:val="20"/>
                <w:lang w:val="uk-UA"/>
              </w:rPr>
              <w:t>-й день</w:t>
            </w:r>
          </w:p>
        </w:tc>
      </w:tr>
      <w:tr w:rsidR="00AE06DE" w:rsidRPr="00E72F77" w:rsidTr="00A7170F">
        <w:tc>
          <w:tcPr>
            <w:tcW w:w="540" w:type="dxa"/>
          </w:tcPr>
          <w:p w:rsidR="00AE06DE" w:rsidRPr="00E72F77" w:rsidRDefault="00AE06DE"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7.</w:t>
            </w:r>
          </w:p>
        </w:tc>
        <w:tc>
          <w:tcPr>
            <w:tcW w:w="3927" w:type="dxa"/>
          </w:tcPr>
          <w:p w:rsidR="00AE06DE" w:rsidRPr="00E72F77" w:rsidRDefault="00AE06DE" w:rsidP="00A7170F">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Подання до загального відділу міської ради підготовленого проекту рішення сесії міської ради, згідно Інструкції з діловодства</w:t>
            </w:r>
          </w:p>
        </w:tc>
        <w:tc>
          <w:tcPr>
            <w:tcW w:w="3118" w:type="dxa"/>
          </w:tcPr>
          <w:p w:rsidR="00AE06DE" w:rsidRPr="00E72F77" w:rsidRDefault="00AE06DE"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правової та кадрової роботи </w:t>
            </w:r>
            <w:r>
              <w:rPr>
                <w:rFonts w:ascii="Times New Roman" w:hAnsi="Times New Roman"/>
                <w:sz w:val="20"/>
                <w:szCs w:val="20"/>
                <w:lang w:val="uk-UA"/>
              </w:rPr>
              <w:t>міської ради</w:t>
            </w:r>
          </w:p>
        </w:tc>
        <w:tc>
          <w:tcPr>
            <w:tcW w:w="851" w:type="dxa"/>
            <w:gridSpan w:val="2"/>
          </w:tcPr>
          <w:p w:rsidR="00AE06DE" w:rsidRPr="00E72F77" w:rsidRDefault="00AE06DE" w:rsidP="00A7170F">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tcPr>
          <w:p w:rsidR="00AE06DE" w:rsidRPr="00036588" w:rsidRDefault="00AE06DE"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10-й день</w:t>
            </w:r>
          </w:p>
        </w:tc>
      </w:tr>
      <w:tr w:rsidR="00AE06DE" w:rsidRPr="00E72F77" w:rsidTr="00A7170F">
        <w:tc>
          <w:tcPr>
            <w:tcW w:w="540" w:type="dxa"/>
          </w:tcPr>
          <w:p w:rsidR="00AE06DE" w:rsidRPr="00E72F77" w:rsidRDefault="00AE06DE"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8.</w:t>
            </w:r>
          </w:p>
        </w:tc>
        <w:tc>
          <w:tcPr>
            <w:tcW w:w="3927" w:type="dxa"/>
          </w:tcPr>
          <w:p w:rsidR="00AE06DE" w:rsidRPr="00036588" w:rsidRDefault="00AE06DE" w:rsidP="00A7170F">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Розгляд на засіданні профільної комії з питань земельних відносин, екології та використання природних ресурсів проекту рішення</w:t>
            </w:r>
          </w:p>
        </w:tc>
        <w:tc>
          <w:tcPr>
            <w:tcW w:w="3118" w:type="dxa"/>
          </w:tcPr>
          <w:p w:rsidR="00AE06DE" w:rsidRPr="00036588" w:rsidRDefault="00AE06DE" w:rsidP="00A7170F">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правової та кадрової роботи </w:t>
            </w:r>
            <w:r>
              <w:rPr>
                <w:rFonts w:ascii="Times New Roman" w:hAnsi="Times New Roman"/>
                <w:sz w:val="20"/>
                <w:szCs w:val="20"/>
                <w:lang w:val="uk-UA"/>
              </w:rPr>
              <w:t>міської ради</w:t>
            </w:r>
          </w:p>
        </w:tc>
        <w:tc>
          <w:tcPr>
            <w:tcW w:w="851" w:type="dxa"/>
            <w:gridSpan w:val="2"/>
          </w:tcPr>
          <w:p w:rsidR="00AE06DE" w:rsidRPr="00E72F77" w:rsidRDefault="00AE06DE"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AE06DE" w:rsidRPr="00E72F77" w:rsidRDefault="00AE06DE"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20-й день</w:t>
            </w:r>
          </w:p>
        </w:tc>
      </w:tr>
      <w:tr w:rsidR="00AE06DE" w:rsidRPr="00E72F77" w:rsidTr="00A7170F">
        <w:tc>
          <w:tcPr>
            <w:tcW w:w="540" w:type="dxa"/>
          </w:tcPr>
          <w:p w:rsidR="00AE06DE" w:rsidRPr="00036588" w:rsidRDefault="00AE06DE"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9.</w:t>
            </w:r>
          </w:p>
        </w:tc>
        <w:tc>
          <w:tcPr>
            <w:tcW w:w="3927" w:type="dxa"/>
          </w:tcPr>
          <w:p w:rsidR="00AE06DE" w:rsidRPr="00036588" w:rsidRDefault="00AE06DE" w:rsidP="00A7170F">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Розгляд на засіданні сесії міської ради проекту рішення та прийняття рішення</w:t>
            </w:r>
            <w:r w:rsidRPr="00B50737">
              <w:rPr>
                <w:lang w:val="uk-UA"/>
              </w:rPr>
              <w:t xml:space="preserve"> </w:t>
            </w:r>
            <w:r w:rsidRPr="00B50737">
              <w:rPr>
                <w:rFonts w:ascii="Times New Roman" w:hAnsi="Times New Roman"/>
                <w:sz w:val="20"/>
                <w:szCs w:val="20"/>
                <w:lang w:val="uk-UA"/>
              </w:rPr>
              <w:t xml:space="preserve">про </w:t>
            </w:r>
            <w:r>
              <w:rPr>
                <w:rFonts w:ascii="Times New Roman" w:hAnsi="Times New Roman"/>
                <w:sz w:val="20"/>
                <w:szCs w:val="20"/>
                <w:lang w:val="uk-UA" w:eastAsia="en-US"/>
              </w:rPr>
              <w:t>п</w:t>
            </w:r>
            <w:r w:rsidRPr="00AE06DE">
              <w:rPr>
                <w:rFonts w:ascii="Times New Roman" w:hAnsi="Times New Roman"/>
                <w:sz w:val="20"/>
                <w:szCs w:val="20"/>
                <w:lang w:val="uk-UA" w:eastAsia="en-US"/>
              </w:rPr>
              <w:t>родаж не на конкурентних засадах земельної ділянки несільськогосподарсь</w:t>
            </w:r>
            <w:r>
              <w:rPr>
                <w:rFonts w:ascii="Times New Roman" w:hAnsi="Times New Roman"/>
                <w:sz w:val="20"/>
                <w:szCs w:val="20"/>
                <w:lang w:val="uk-UA" w:eastAsia="en-US"/>
              </w:rPr>
              <w:t>-</w:t>
            </w:r>
            <w:r w:rsidRPr="00AE06DE">
              <w:rPr>
                <w:rFonts w:ascii="Times New Roman" w:hAnsi="Times New Roman"/>
                <w:sz w:val="20"/>
                <w:szCs w:val="20"/>
                <w:lang w:val="uk-UA" w:eastAsia="en-US"/>
              </w:rPr>
              <w:t>кого призначення, на якій розташовані об’єкти нерухомого майна</w:t>
            </w:r>
            <w:r>
              <w:rPr>
                <w:rFonts w:ascii="Times New Roman" w:hAnsi="Times New Roman"/>
                <w:sz w:val="20"/>
                <w:szCs w:val="20"/>
                <w:lang w:val="uk-UA"/>
              </w:rPr>
              <w:t xml:space="preserve">/ </w:t>
            </w:r>
            <w:r>
              <w:rPr>
                <w:rFonts w:ascii="Times New Roman" w:hAnsi="Times New Roman"/>
                <w:sz w:val="20"/>
                <w:szCs w:val="20"/>
                <w:lang w:val="uk-UA" w:eastAsia="en-US"/>
              </w:rPr>
              <w:t>вмовивованої відмови</w:t>
            </w:r>
          </w:p>
        </w:tc>
        <w:tc>
          <w:tcPr>
            <w:tcW w:w="3118" w:type="dxa"/>
          </w:tcPr>
          <w:p w:rsidR="00AE06DE" w:rsidRPr="00E72F77" w:rsidRDefault="00AE06DE"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правової та кадрової роботи </w:t>
            </w:r>
            <w:r>
              <w:rPr>
                <w:rFonts w:ascii="Times New Roman" w:hAnsi="Times New Roman"/>
                <w:sz w:val="20"/>
                <w:szCs w:val="20"/>
                <w:lang w:val="uk-UA"/>
              </w:rPr>
              <w:t>міської ради</w:t>
            </w:r>
          </w:p>
        </w:tc>
        <w:tc>
          <w:tcPr>
            <w:tcW w:w="851" w:type="dxa"/>
            <w:gridSpan w:val="2"/>
          </w:tcPr>
          <w:p w:rsidR="00AE06DE" w:rsidRPr="00E72F77" w:rsidRDefault="00AE06DE"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AE06DE" w:rsidRPr="00E72F77" w:rsidRDefault="00AE06DE"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20-25-й день</w:t>
            </w:r>
          </w:p>
        </w:tc>
      </w:tr>
      <w:tr w:rsidR="00AE06DE" w:rsidRPr="00E72F77" w:rsidTr="00A7170F">
        <w:tc>
          <w:tcPr>
            <w:tcW w:w="540" w:type="dxa"/>
          </w:tcPr>
          <w:p w:rsidR="00AE06DE" w:rsidRPr="00036588" w:rsidRDefault="00AE06DE"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10.</w:t>
            </w:r>
          </w:p>
        </w:tc>
        <w:tc>
          <w:tcPr>
            <w:tcW w:w="3927" w:type="dxa"/>
          </w:tcPr>
          <w:p w:rsidR="00AE06DE" w:rsidRPr="00E72F77" w:rsidRDefault="00AE06DE" w:rsidP="00A7170F">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 xml:space="preserve">Оформлення копії прийнятого рішення сесії/витягу з рішення та передача його до ЦНАПу  </w:t>
            </w:r>
          </w:p>
        </w:tc>
        <w:tc>
          <w:tcPr>
            <w:tcW w:w="3118" w:type="dxa"/>
          </w:tcPr>
          <w:p w:rsidR="00AE06DE" w:rsidRPr="00E72F77" w:rsidRDefault="00AE06DE"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Головний спеціаліст загального відділу</w:t>
            </w:r>
          </w:p>
        </w:tc>
        <w:tc>
          <w:tcPr>
            <w:tcW w:w="851" w:type="dxa"/>
            <w:gridSpan w:val="2"/>
          </w:tcPr>
          <w:p w:rsidR="00AE06DE" w:rsidRPr="00E72F77" w:rsidRDefault="00AE06DE"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AE06DE" w:rsidRPr="00E72F77" w:rsidRDefault="00AE06DE"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25-29-й день</w:t>
            </w:r>
          </w:p>
        </w:tc>
      </w:tr>
      <w:tr w:rsidR="00AE06DE" w:rsidRPr="00E72F77" w:rsidTr="00A7170F">
        <w:tc>
          <w:tcPr>
            <w:tcW w:w="540" w:type="dxa"/>
          </w:tcPr>
          <w:p w:rsidR="00AE06DE" w:rsidRPr="00036588" w:rsidRDefault="00AE06DE"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11.</w:t>
            </w:r>
          </w:p>
        </w:tc>
        <w:tc>
          <w:tcPr>
            <w:tcW w:w="3927" w:type="dxa"/>
          </w:tcPr>
          <w:p w:rsidR="00AE06DE" w:rsidRPr="00E72F77" w:rsidRDefault="00AE06DE" w:rsidP="00A7170F">
            <w:pPr>
              <w:widowControl w:val="0"/>
              <w:tabs>
                <w:tab w:val="left" w:pos="900"/>
              </w:tabs>
              <w:suppressAutoHyphens/>
              <w:spacing w:after="0" w:line="240" w:lineRule="auto"/>
              <w:jc w:val="both"/>
              <w:rPr>
                <w:rFonts w:ascii="Times New Roman" w:hAnsi="Times New Roman"/>
                <w:sz w:val="20"/>
                <w:szCs w:val="20"/>
              </w:rPr>
            </w:pPr>
            <w:r w:rsidRPr="00850483">
              <w:rPr>
                <w:rFonts w:ascii="Times New Roman" w:hAnsi="Times New Roman"/>
                <w:sz w:val="20"/>
                <w:szCs w:val="20"/>
                <w:lang w:val="uk-UA"/>
              </w:rPr>
              <w:t>Повідомлення/видача особі, яка звернулась, результату послуги</w:t>
            </w:r>
          </w:p>
        </w:tc>
        <w:tc>
          <w:tcPr>
            <w:tcW w:w="3118" w:type="dxa"/>
          </w:tcPr>
          <w:p w:rsidR="00AE06DE" w:rsidRPr="007351D8" w:rsidRDefault="00AE06DE" w:rsidP="00A7170F">
            <w:pPr>
              <w:spacing w:after="0" w:line="240" w:lineRule="auto"/>
              <w:ind w:left="-38" w:firstLine="40"/>
              <w:jc w:val="center"/>
              <w:rPr>
                <w:rFonts w:ascii="Times New Roman" w:hAnsi="Times New Roman"/>
                <w:sz w:val="20"/>
                <w:szCs w:val="20"/>
                <w:lang w:val="uk-UA"/>
              </w:rPr>
            </w:pPr>
            <w:r w:rsidRPr="007351D8">
              <w:rPr>
                <w:rFonts w:ascii="Times New Roman" w:hAnsi="Times New Roman"/>
                <w:sz w:val="20"/>
                <w:szCs w:val="20"/>
                <w:lang w:val="uk-UA"/>
              </w:rPr>
              <w:t>Адміністратор</w:t>
            </w:r>
          </w:p>
          <w:p w:rsidR="00AE06DE" w:rsidRPr="00E72F77" w:rsidRDefault="00AE06DE" w:rsidP="00A7170F">
            <w:pPr>
              <w:widowControl w:val="0"/>
              <w:tabs>
                <w:tab w:val="left" w:pos="900"/>
              </w:tabs>
              <w:suppressAutoHyphens/>
              <w:spacing w:after="0" w:line="240" w:lineRule="auto"/>
              <w:ind w:left="-108"/>
              <w:jc w:val="center"/>
              <w:rPr>
                <w:rFonts w:ascii="Times New Roman" w:hAnsi="Times New Roman"/>
                <w:sz w:val="20"/>
                <w:szCs w:val="20"/>
              </w:rPr>
            </w:pPr>
            <w:r w:rsidRPr="007351D8">
              <w:rPr>
                <w:rFonts w:ascii="Times New Roman" w:hAnsi="Times New Roman"/>
                <w:sz w:val="20"/>
                <w:szCs w:val="20"/>
                <w:lang w:val="uk-UA"/>
              </w:rPr>
              <w:t>ЦНАП</w:t>
            </w:r>
          </w:p>
        </w:tc>
        <w:tc>
          <w:tcPr>
            <w:tcW w:w="851" w:type="dxa"/>
            <w:gridSpan w:val="2"/>
          </w:tcPr>
          <w:p w:rsidR="00AE06DE" w:rsidRPr="00E72F77" w:rsidRDefault="00AE06DE"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AE06DE" w:rsidRPr="00E72F77" w:rsidRDefault="00AE06DE"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30-й день</w:t>
            </w:r>
          </w:p>
        </w:tc>
      </w:tr>
      <w:tr w:rsidR="00AE06DE" w:rsidRPr="00E72F77" w:rsidTr="00A7170F">
        <w:tc>
          <w:tcPr>
            <w:tcW w:w="8430" w:type="dxa"/>
            <w:gridSpan w:val="4"/>
          </w:tcPr>
          <w:p w:rsidR="00AE06DE" w:rsidRPr="00E72F77" w:rsidRDefault="00AE06DE" w:rsidP="00A7170F">
            <w:pPr>
              <w:widowControl w:val="0"/>
              <w:tabs>
                <w:tab w:val="left" w:pos="900"/>
              </w:tabs>
              <w:suppressAutoHyphens/>
              <w:spacing w:after="0" w:line="240" w:lineRule="auto"/>
              <w:rPr>
                <w:rFonts w:ascii="Times New Roman" w:hAnsi="Times New Roman"/>
                <w:b/>
                <w:sz w:val="20"/>
                <w:szCs w:val="20"/>
              </w:rPr>
            </w:pPr>
            <w:r w:rsidRPr="00E72F77">
              <w:rPr>
                <w:rFonts w:ascii="Times New Roman" w:hAnsi="Times New Roman"/>
                <w:b/>
                <w:sz w:val="20"/>
                <w:szCs w:val="20"/>
              </w:rPr>
              <w:t xml:space="preserve">Загальна кількість днів надання послуги </w:t>
            </w:r>
          </w:p>
        </w:tc>
        <w:tc>
          <w:tcPr>
            <w:tcW w:w="2076" w:type="dxa"/>
            <w:gridSpan w:val="2"/>
          </w:tcPr>
          <w:p w:rsidR="00AE06DE" w:rsidRPr="00E72F77" w:rsidRDefault="00AE06DE" w:rsidP="00A7170F">
            <w:pPr>
              <w:widowControl w:val="0"/>
              <w:tabs>
                <w:tab w:val="left" w:pos="900"/>
              </w:tabs>
              <w:suppressAutoHyphens/>
              <w:spacing w:after="0" w:line="240" w:lineRule="auto"/>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r w:rsidR="00AE06DE" w:rsidRPr="00E72F77" w:rsidTr="00A7170F">
        <w:tc>
          <w:tcPr>
            <w:tcW w:w="8430" w:type="dxa"/>
            <w:gridSpan w:val="4"/>
          </w:tcPr>
          <w:p w:rsidR="00AE06DE" w:rsidRPr="00E72F77" w:rsidRDefault="00AE06DE" w:rsidP="00A7170F">
            <w:pPr>
              <w:widowControl w:val="0"/>
              <w:tabs>
                <w:tab w:val="left" w:pos="972"/>
              </w:tabs>
              <w:suppressAutoHyphens/>
              <w:spacing w:after="0" w:line="240" w:lineRule="auto"/>
              <w:ind w:right="4"/>
              <w:rPr>
                <w:rFonts w:ascii="Times New Roman" w:hAnsi="Times New Roman"/>
                <w:b/>
                <w:sz w:val="20"/>
                <w:szCs w:val="20"/>
              </w:rPr>
            </w:pPr>
            <w:r w:rsidRPr="00E72F77">
              <w:rPr>
                <w:rFonts w:ascii="Times New Roman" w:hAnsi="Times New Roman"/>
                <w:b/>
                <w:sz w:val="20"/>
                <w:szCs w:val="20"/>
              </w:rPr>
              <w:t xml:space="preserve">Загальна кількість днів передбачена законодавством </w:t>
            </w:r>
          </w:p>
        </w:tc>
        <w:tc>
          <w:tcPr>
            <w:tcW w:w="2076" w:type="dxa"/>
            <w:gridSpan w:val="2"/>
          </w:tcPr>
          <w:p w:rsidR="00AE06DE" w:rsidRPr="00E72F77" w:rsidRDefault="00AE06DE" w:rsidP="00A7170F">
            <w:pPr>
              <w:widowControl w:val="0"/>
              <w:tabs>
                <w:tab w:val="left" w:pos="972"/>
              </w:tabs>
              <w:suppressAutoHyphens/>
              <w:spacing w:after="0" w:line="240" w:lineRule="auto"/>
              <w:ind w:right="4"/>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bl>
    <w:p w:rsidR="00AE06DE" w:rsidRPr="00E356DB" w:rsidRDefault="00AE06DE" w:rsidP="00AE06DE">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C42A42" w:rsidRPr="00AE06DE" w:rsidRDefault="00AE06DE" w:rsidP="00AE06DE">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в порядку, встановленому</w:t>
      </w:r>
      <w:r w:rsidRPr="00B81072">
        <w:rPr>
          <w:rFonts w:ascii="Times New Roman" w:hAnsi="Times New Roman"/>
          <w:iCs/>
          <w:lang w:val="uk-UA"/>
        </w:rPr>
        <w:t xml:space="preserve"> </w:t>
      </w:r>
      <w:r>
        <w:rPr>
          <w:rFonts w:ascii="Times New Roman" w:hAnsi="Times New Roman"/>
          <w:iCs/>
          <w:lang w:val="uk-UA"/>
        </w:rPr>
        <w:t>чинним законодавством</w:t>
      </w:r>
    </w:p>
    <w:p w:rsidR="00C42A42" w:rsidRPr="003F7F6F" w:rsidRDefault="00C42A42" w:rsidP="00044433">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2</w:t>
      </w:r>
      <w:r w:rsidR="00AE06DE">
        <w:rPr>
          <w:rFonts w:ascii="Times New Roman" w:hAnsi="Times New Roman"/>
          <w:sz w:val="20"/>
          <w:szCs w:val="20"/>
          <w:u w:val="single"/>
          <w:lang w:val="uk-UA"/>
        </w:rPr>
        <w:t>09</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C64DA5">
        <w:rPr>
          <w:rFonts w:ascii="Times New Roman" w:hAnsi="Times New Roman"/>
          <w:sz w:val="20"/>
          <w:szCs w:val="20"/>
          <w:u w:val="single"/>
          <w:lang w:val="uk-UA"/>
        </w:rPr>
        <w:t xml:space="preserve">24.01.2023 </w:t>
      </w:r>
      <w:r w:rsidR="00C64DA5" w:rsidRPr="003F7F6F">
        <w:rPr>
          <w:rFonts w:ascii="Times New Roman" w:hAnsi="Times New Roman"/>
          <w:sz w:val="20"/>
          <w:szCs w:val="20"/>
          <w:lang w:val="uk-UA"/>
        </w:rPr>
        <w:t xml:space="preserve">№ </w:t>
      </w:r>
      <w:r w:rsidR="00C64DA5">
        <w:rPr>
          <w:rFonts w:ascii="Times New Roman" w:hAnsi="Times New Roman"/>
          <w:sz w:val="20"/>
          <w:szCs w:val="20"/>
          <w:u w:val="single"/>
          <w:lang w:val="uk-UA"/>
        </w:rPr>
        <w:t xml:space="preserve"> </w:t>
      </w:r>
      <w:r w:rsidR="00C64DA5"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DC6FF9" w:rsidRDefault="00C42A42" w:rsidP="0058405B">
      <w:pPr>
        <w:widowControl w:val="0"/>
        <w:autoSpaceDE w:val="0"/>
        <w:autoSpaceDN w:val="0"/>
        <w:adjustRightInd w:val="0"/>
        <w:spacing w:after="0" w:line="240" w:lineRule="auto"/>
        <w:ind w:left="2096" w:right="1800"/>
        <w:jc w:val="center"/>
        <w:rPr>
          <w:rFonts w:ascii="Times New Roman" w:hAnsi="Times New Roman"/>
          <w:b/>
          <w:sz w:val="12"/>
          <w:szCs w:val="12"/>
          <w:lang w:val="uk-UA" w:eastAsia="uk-UA"/>
        </w:rPr>
      </w:pPr>
    </w:p>
    <w:p w:rsidR="00C42A42" w:rsidRPr="0080570C" w:rsidRDefault="00C42A42" w:rsidP="00ED5788">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D76DA2" w:rsidRPr="00661717" w:rsidRDefault="00D76DA2" w:rsidP="00D76DA2">
      <w:pPr>
        <w:spacing w:after="0"/>
        <w:jc w:val="center"/>
        <w:rPr>
          <w:rFonts w:ascii="Times New Roman" w:hAnsi="Times New Roman"/>
          <w:b/>
          <w:sz w:val="24"/>
          <w:szCs w:val="24"/>
          <w:u w:val="single"/>
          <w:lang w:val="uk-UA"/>
        </w:rPr>
      </w:pPr>
      <w:r>
        <w:rPr>
          <w:rFonts w:ascii="Times New Roman" w:hAnsi="Times New Roman"/>
          <w:b/>
          <w:sz w:val="24"/>
          <w:szCs w:val="24"/>
          <w:u w:val="single"/>
          <w:lang w:val="uk-UA"/>
        </w:rPr>
        <w:t>Поновлення (продовження) договору оренди землі</w:t>
      </w:r>
    </w:p>
    <w:p w:rsidR="00D76DA2" w:rsidRDefault="00D76DA2" w:rsidP="00D76DA2">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w:t>
      </w:r>
    </w:p>
    <w:p w:rsidR="00D76DA2" w:rsidRPr="00E649D7" w:rsidRDefault="00D76DA2" w:rsidP="00D76DA2">
      <w:pPr>
        <w:spacing w:after="0" w:line="240" w:lineRule="auto"/>
        <w:jc w:val="center"/>
        <w:rPr>
          <w:rFonts w:ascii="Times New Roman" w:hAnsi="Times New Roman"/>
          <w:sz w:val="20"/>
          <w:szCs w:val="20"/>
          <w:lang w:val="uk-UA"/>
        </w:rPr>
      </w:pPr>
      <w:r w:rsidRPr="00E649D7">
        <w:rPr>
          <w:rFonts w:ascii="Times New Roman" w:hAnsi="Times New Roman"/>
          <w:b/>
          <w:bCs/>
          <w:sz w:val="20"/>
          <w:szCs w:val="20"/>
          <w:lang w:val="uk-UA"/>
        </w:rPr>
        <w:t>(Ідентифікатор 0</w:t>
      </w:r>
      <w:r>
        <w:rPr>
          <w:rFonts w:ascii="Times New Roman" w:hAnsi="Times New Roman"/>
          <w:b/>
          <w:bCs/>
          <w:sz w:val="20"/>
          <w:szCs w:val="20"/>
          <w:lang w:val="uk-UA"/>
        </w:rPr>
        <w:t>0189</w:t>
      </w:r>
      <w:r w:rsidRPr="00E649D7">
        <w:rPr>
          <w:rFonts w:ascii="Times New Roman" w:hAnsi="Times New Roman"/>
          <w:b/>
          <w:bCs/>
          <w:sz w:val="20"/>
          <w:szCs w:val="20"/>
          <w:lang w:val="uk-UA"/>
        </w:rPr>
        <w:t>)</w:t>
      </w:r>
      <w:r w:rsidRPr="00E649D7">
        <w:rPr>
          <w:rFonts w:ascii="Times New Roman" w:hAnsi="Times New Roman"/>
          <w:sz w:val="20"/>
          <w:szCs w:val="20"/>
          <w:lang w:val="uk-UA"/>
        </w:rPr>
        <w:t xml:space="preserve"> </w:t>
      </w:r>
    </w:p>
    <w:p w:rsidR="00D76DA2" w:rsidRDefault="00D76DA2" w:rsidP="00D76DA2">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D76DA2" w:rsidRPr="002B63B2" w:rsidRDefault="00D76DA2" w:rsidP="00D76DA2">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w:t>
      </w:r>
      <w:r>
        <w:rPr>
          <w:rFonts w:ascii="Times New Roman" w:hAnsi="Times New Roman"/>
          <w:b/>
          <w:sz w:val="20"/>
          <w:szCs w:val="20"/>
          <w:u w:val="single"/>
          <w:lang w:val="uk-UA"/>
        </w:rPr>
        <w:t xml:space="preserve">правової та кадрової роботи </w:t>
      </w:r>
      <w:r w:rsidRPr="002B63B2">
        <w:rPr>
          <w:rFonts w:ascii="Times New Roman" w:hAnsi="Times New Roman"/>
          <w:b/>
          <w:sz w:val="20"/>
          <w:szCs w:val="20"/>
          <w:u w:val="single"/>
          <w:lang w:val="uk-UA" w:eastAsia="uk-UA"/>
        </w:rPr>
        <w:t>Коростишівської міської ради</w:t>
      </w:r>
    </w:p>
    <w:p w:rsidR="00D76DA2" w:rsidRPr="002C0513" w:rsidRDefault="00D76DA2" w:rsidP="00D76DA2">
      <w:pPr>
        <w:spacing w:after="0" w:line="240" w:lineRule="auto"/>
        <w:jc w:val="center"/>
        <w:rPr>
          <w:rFonts w:ascii="Times New Roman" w:hAnsi="Times New Roman"/>
          <w:sz w:val="20"/>
          <w:szCs w:val="20"/>
        </w:rPr>
      </w:pPr>
      <w:r w:rsidRPr="002B63B2">
        <w:rPr>
          <w:rFonts w:ascii="Times New Roman" w:hAnsi="Times New Roman"/>
          <w:sz w:val="20"/>
          <w:szCs w:val="20"/>
          <w:lang w:val="uk-UA"/>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27"/>
        <w:gridCol w:w="3118"/>
        <w:gridCol w:w="845"/>
        <w:gridCol w:w="6"/>
        <w:gridCol w:w="2070"/>
      </w:tblGrid>
      <w:tr w:rsidR="00D76DA2" w:rsidRPr="00E72F77" w:rsidTr="00A7170F">
        <w:tc>
          <w:tcPr>
            <w:tcW w:w="540" w:type="dxa"/>
          </w:tcPr>
          <w:p w:rsidR="00D76DA2" w:rsidRPr="00E72F77" w:rsidRDefault="00D76DA2" w:rsidP="00A7170F">
            <w:pPr>
              <w:spacing w:after="0" w:line="240" w:lineRule="auto"/>
              <w:ind w:right="-108"/>
              <w:jc w:val="center"/>
              <w:rPr>
                <w:rFonts w:ascii="Times New Roman" w:hAnsi="Times New Roman"/>
                <w:sz w:val="20"/>
                <w:szCs w:val="20"/>
              </w:rPr>
            </w:pPr>
            <w:r w:rsidRPr="00E72F77">
              <w:rPr>
                <w:rFonts w:ascii="Times New Roman" w:hAnsi="Times New Roman"/>
                <w:b/>
                <w:bCs/>
                <w:sz w:val="20"/>
                <w:szCs w:val="20"/>
              </w:rPr>
              <w:t>№ з/п</w:t>
            </w:r>
          </w:p>
        </w:tc>
        <w:tc>
          <w:tcPr>
            <w:tcW w:w="3927" w:type="dxa"/>
          </w:tcPr>
          <w:p w:rsidR="00D76DA2" w:rsidRPr="00E72F77" w:rsidRDefault="00D76DA2" w:rsidP="00A7170F">
            <w:pPr>
              <w:widowControl w:val="0"/>
              <w:tabs>
                <w:tab w:val="left" w:pos="900"/>
              </w:tabs>
              <w:suppressAutoHyphens/>
              <w:spacing w:after="0" w:line="240" w:lineRule="auto"/>
              <w:ind w:left="-108" w:firstLine="108"/>
              <w:jc w:val="center"/>
              <w:rPr>
                <w:rFonts w:ascii="Times New Roman" w:hAnsi="Times New Roman"/>
                <w:b/>
                <w:bCs/>
                <w:sz w:val="20"/>
                <w:szCs w:val="20"/>
              </w:rPr>
            </w:pPr>
            <w:r w:rsidRPr="00E72F77">
              <w:rPr>
                <w:rFonts w:ascii="Times New Roman" w:hAnsi="Times New Roman"/>
                <w:b/>
                <w:sz w:val="20"/>
                <w:szCs w:val="20"/>
                <w:lang w:val="uk-UA"/>
              </w:rPr>
              <w:t>Етапи опрацювання звернення про надання адміністративної послуги</w:t>
            </w:r>
          </w:p>
        </w:tc>
        <w:tc>
          <w:tcPr>
            <w:tcW w:w="3118" w:type="dxa"/>
          </w:tcPr>
          <w:p w:rsidR="00D76DA2" w:rsidRPr="00E72F77" w:rsidRDefault="00D76DA2" w:rsidP="00A7170F">
            <w:pPr>
              <w:spacing w:after="0" w:line="240" w:lineRule="auto"/>
              <w:ind w:left="-108" w:right="-73"/>
              <w:jc w:val="center"/>
              <w:rPr>
                <w:rFonts w:ascii="Times New Roman" w:hAnsi="Times New Roman"/>
                <w:sz w:val="20"/>
                <w:szCs w:val="20"/>
              </w:rPr>
            </w:pPr>
            <w:r w:rsidRPr="00E72F77">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851" w:type="dxa"/>
            <w:gridSpan w:val="2"/>
          </w:tcPr>
          <w:p w:rsidR="00D76DA2" w:rsidRPr="00E72F77" w:rsidRDefault="00D76DA2" w:rsidP="00A7170F">
            <w:pPr>
              <w:spacing w:after="0" w:line="240" w:lineRule="auto"/>
              <w:ind w:left="-108" w:right="-108"/>
              <w:jc w:val="center"/>
              <w:rPr>
                <w:rFonts w:ascii="Times New Roman" w:hAnsi="Times New Roman"/>
                <w:sz w:val="20"/>
                <w:szCs w:val="20"/>
              </w:rPr>
            </w:pPr>
            <w:r w:rsidRPr="00E72F77">
              <w:rPr>
                <w:rFonts w:ascii="Times New Roman" w:hAnsi="Times New Roman"/>
                <w:b/>
                <w:bCs/>
                <w:sz w:val="20"/>
                <w:szCs w:val="20"/>
              </w:rPr>
              <w:t>Дія</w:t>
            </w:r>
          </w:p>
        </w:tc>
        <w:tc>
          <w:tcPr>
            <w:tcW w:w="2070" w:type="dxa"/>
          </w:tcPr>
          <w:p w:rsidR="00D76DA2" w:rsidRPr="00E72F77" w:rsidRDefault="00D76DA2" w:rsidP="00A7170F">
            <w:pPr>
              <w:spacing w:after="0" w:line="240" w:lineRule="auto"/>
              <w:ind w:left="-108" w:right="-108" w:firstLine="108"/>
              <w:jc w:val="center"/>
              <w:rPr>
                <w:rFonts w:ascii="Times New Roman" w:hAnsi="Times New Roman"/>
                <w:sz w:val="20"/>
                <w:szCs w:val="20"/>
              </w:rPr>
            </w:pPr>
            <w:r w:rsidRPr="00E72F77">
              <w:rPr>
                <w:rFonts w:ascii="Times New Roman" w:hAnsi="Times New Roman"/>
                <w:b/>
                <w:sz w:val="20"/>
                <w:szCs w:val="20"/>
                <w:shd w:val="clear" w:color="auto" w:fill="FFFFFF"/>
              </w:rPr>
              <w:t>Строки виконання етапів (дії, рішення)</w:t>
            </w:r>
          </w:p>
        </w:tc>
      </w:tr>
      <w:tr w:rsidR="00D76DA2" w:rsidRPr="00E72F77" w:rsidTr="00A7170F">
        <w:tc>
          <w:tcPr>
            <w:tcW w:w="540" w:type="dxa"/>
          </w:tcPr>
          <w:p w:rsidR="00D76DA2" w:rsidRPr="00E72F77" w:rsidRDefault="00D76DA2"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1.</w:t>
            </w:r>
          </w:p>
        </w:tc>
        <w:tc>
          <w:tcPr>
            <w:tcW w:w="3927" w:type="dxa"/>
          </w:tcPr>
          <w:p w:rsidR="00D76DA2" w:rsidRPr="007045B3" w:rsidRDefault="00D76DA2" w:rsidP="00A7170F">
            <w:pPr>
              <w:widowControl w:val="0"/>
              <w:tabs>
                <w:tab w:val="left" w:pos="900"/>
              </w:tabs>
              <w:suppressAutoHyphens/>
              <w:spacing w:after="0" w:line="240" w:lineRule="auto"/>
              <w:jc w:val="both"/>
              <w:rPr>
                <w:rFonts w:ascii="Times New Roman" w:hAnsi="Times New Roman"/>
                <w:sz w:val="20"/>
                <w:szCs w:val="20"/>
                <w:lang w:val="uk-UA"/>
              </w:rPr>
            </w:pPr>
            <w:r w:rsidRPr="00E72F77">
              <w:rPr>
                <w:rFonts w:ascii="Times New Roman" w:hAnsi="Times New Roman"/>
                <w:sz w:val="20"/>
                <w:szCs w:val="20"/>
                <w:lang w:val="uk-UA" w:eastAsia="en-US"/>
              </w:rPr>
              <w:t>Прийом заяви та інших докуметів, що подаються заявником/уповноваженою особою</w:t>
            </w:r>
            <w:r>
              <w:t xml:space="preserve"> </w:t>
            </w:r>
            <w:r w:rsidRPr="00AE06DE">
              <w:rPr>
                <w:rFonts w:ascii="Times New Roman" w:hAnsi="Times New Roman"/>
                <w:sz w:val="20"/>
                <w:szCs w:val="20"/>
                <w:lang w:val="uk-UA" w:eastAsia="en-US"/>
              </w:rPr>
              <w:t xml:space="preserve">про </w:t>
            </w:r>
            <w:r>
              <w:rPr>
                <w:rFonts w:ascii="Times New Roman" w:hAnsi="Times New Roman"/>
                <w:sz w:val="20"/>
                <w:szCs w:val="20"/>
                <w:lang w:val="uk-UA" w:eastAsia="en-US"/>
              </w:rPr>
              <w:t>п</w:t>
            </w:r>
            <w:r w:rsidRPr="00D76DA2">
              <w:rPr>
                <w:rFonts w:ascii="Times New Roman" w:hAnsi="Times New Roman"/>
                <w:sz w:val="20"/>
                <w:szCs w:val="20"/>
                <w:lang w:val="uk-UA" w:eastAsia="en-US"/>
              </w:rPr>
              <w:t>оновлення (продовження) договору оренди землі</w:t>
            </w:r>
          </w:p>
        </w:tc>
        <w:tc>
          <w:tcPr>
            <w:tcW w:w="3118" w:type="dxa"/>
          </w:tcPr>
          <w:p w:rsidR="00D76DA2" w:rsidRPr="00E72F77" w:rsidRDefault="00D76DA2" w:rsidP="00A7170F">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D76DA2" w:rsidRPr="00E72F77" w:rsidRDefault="00D76DA2" w:rsidP="00A7170F">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eastAsia="en-US"/>
              </w:rPr>
              <w:t>ЦНАП</w:t>
            </w:r>
          </w:p>
        </w:tc>
        <w:tc>
          <w:tcPr>
            <w:tcW w:w="851" w:type="dxa"/>
            <w:gridSpan w:val="2"/>
          </w:tcPr>
          <w:p w:rsidR="00D76DA2" w:rsidRPr="00E72F77" w:rsidRDefault="00D76DA2" w:rsidP="00A7170F">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eastAsia="en-US"/>
              </w:rPr>
              <w:t>В</w:t>
            </w:r>
          </w:p>
        </w:tc>
        <w:tc>
          <w:tcPr>
            <w:tcW w:w="2070" w:type="dxa"/>
          </w:tcPr>
          <w:p w:rsidR="00D76DA2" w:rsidRPr="00E72F77" w:rsidRDefault="00D76DA2" w:rsidP="00A7170F">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D76DA2" w:rsidRPr="00E72F77" w:rsidTr="00A7170F">
        <w:tc>
          <w:tcPr>
            <w:tcW w:w="540" w:type="dxa"/>
          </w:tcPr>
          <w:p w:rsidR="00D76DA2" w:rsidRPr="00E72F77" w:rsidRDefault="00D76DA2"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2.</w:t>
            </w:r>
          </w:p>
        </w:tc>
        <w:tc>
          <w:tcPr>
            <w:tcW w:w="3927" w:type="dxa"/>
          </w:tcPr>
          <w:p w:rsidR="00D76DA2" w:rsidRPr="00E72F77" w:rsidRDefault="00D76DA2" w:rsidP="00A7170F">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eastAsia="en-US"/>
              </w:rPr>
              <w:t xml:space="preserve">Передача заяви та пакета документів до </w:t>
            </w:r>
            <w:r>
              <w:rPr>
                <w:rFonts w:ascii="Times New Roman" w:hAnsi="Times New Roman"/>
                <w:sz w:val="20"/>
                <w:szCs w:val="20"/>
                <w:lang w:val="uk-UA" w:eastAsia="en-US"/>
              </w:rPr>
              <w:t xml:space="preserve">загального </w:t>
            </w:r>
            <w:r w:rsidRPr="00E72F77">
              <w:rPr>
                <w:rFonts w:ascii="Times New Roman" w:hAnsi="Times New Roman"/>
                <w:sz w:val="20"/>
                <w:szCs w:val="20"/>
                <w:lang w:val="uk-UA" w:eastAsia="en-US"/>
              </w:rPr>
              <w:t xml:space="preserve">відділу </w:t>
            </w:r>
          </w:p>
        </w:tc>
        <w:tc>
          <w:tcPr>
            <w:tcW w:w="3118" w:type="dxa"/>
          </w:tcPr>
          <w:p w:rsidR="00D76DA2" w:rsidRPr="00E72F77" w:rsidRDefault="00D76DA2" w:rsidP="00A7170F">
            <w:pPr>
              <w:spacing w:after="0" w:line="240" w:lineRule="auto"/>
              <w:ind w:left="-38" w:firstLine="40"/>
              <w:jc w:val="center"/>
              <w:rPr>
                <w:rFonts w:ascii="Times New Roman" w:hAnsi="Times New Roman"/>
                <w:sz w:val="20"/>
                <w:szCs w:val="20"/>
              </w:rPr>
            </w:pPr>
            <w:r w:rsidRPr="00E72F77">
              <w:rPr>
                <w:rFonts w:ascii="Times New Roman" w:hAnsi="Times New Roman"/>
                <w:sz w:val="20"/>
                <w:szCs w:val="20"/>
              </w:rPr>
              <w:t>Адміністратор</w:t>
            </w:r>
          </w:p>
          <w:p w:rsidR="00D76DA2" w:rsidRPr="00E72F77" w:rsidRDefault="00D76DA2" w:rsidP="00A7170F">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rPr>
              <w:t>ЦНАП</w:t>
            </w:r>
          </w:p>
        </w:tc>
        <w:tc>
          <w:tcPr>
            <w:tcW w:w="851" w:type="dxa"/>
            <w:gridSpan w:val="2"/>
          </w:tcPr>
          <w:p w:rsidR="00D76DA2" w:rsidRPr="00E72F77" w:rsidRDefault="00D76DA2" w:rsidP="00A7170F">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rPr>
              <w:t>В</w:t>
            </w:r>
          </w:p>
        </w:tc>
        <w:tc>
          <w:tcPr>
            <w:tcW w:w="2070" w:type="dxa"/>
            <w:shd w:val="clear" w:color="auto" w:fill="FFFFFF"/>
          </w:tcPr>
          <w:p w:rsidR="00D76DA2" w:rsidRPr="00E72F77" w:rsidRDefault="00D76DA2" w:rsidP="00A7170F">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rPr>
              <w:t>1-й день</w:t>
            </w:r>
          </w:p>
        </w:tc>
      </w:tr>
      <w:tr w:rsidR="00D76DA2" w:rsidRPr="00E72F77" w:rsidTr="00A7170F">
        <w:tc>
          <w:tcPr>
            <w:tcW w:w="540" w:type="dxa"/>
          </w:tcPr>
          <w:p w:rsidR="00D76DA2" w:rsidRPr="00E72F77" w:rsidRDefault="00D76DA2"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3.</w:t>
            </w:r>
          </w:p>
        </w:tc>
        <w:tc>
          <w:tcPr>
            <w:tcW w:w="3927" w:type="dxa"/>
          </w:tcPr>
          <w:p w:rsidR="00D76DA2" w:rsidRPr="00E72F77" w:rsidRDefault="00D76DA2" w:rsidP="00A7170F">
            <w:pPr>
              <w:widowControl w:val="0"/>
              <w:tabs>
                <w:tab w:val="left" w:pos="900"/>
              </w:tabs>
              <w:suppressAutoHyphens/>
              <w:spacing w:after="0" w:line="240" w:lineRule="auto"/>
              <w:jc w:val="both"/>
              <w:rPr>
                <w:rFonts w:ascii="Times New Roman" w:hAnsi="Times New Roman"/>
                <w:sz w:val="20"/>
                <w:szCs w:val="20"/>
                <w:lang w:val="uk-UA" w:eastAsia="en-US"/>
              </w:rPr>
            </w:pPr>
            <w:r w:rsidRPr="00333BAE">
              <w:rPr>
                <w:rFonts w:ascii="Times New Roman" w:hAnsi="Times New Roman"/>
                <w:sz w:val="20"/>
                <w:szCs w:val="20"/>
                <w:lang w:val="uk-UA" w:eastAsia="en-US"/>
              </w:rPr>
              <w:t>Прийом, реєстрація</w:t>
            </w:r>
            <w:r>
              <w:rPr>
                <w:rFonts w:ascii="Times New Roman" w:hAnsi="Times New Roman"/>
                <w:sz w:val="20"/>
                <w:szCs w:val="20"/>
                <w:lang w:val="uk-UA" w:eastAsia="en-US"/>
              </w:rPr>
              <w:t xml:space="preserve"> заяви,</w:t>
            </w:r>
            <w:r w:rsidRPr="00333BAE">
              <w:rPr>
                <w:rFonts w:ascii="Times New Roman" w:hAnsi="Times New Roman"/>
                <w:sz w:val="20"/>
                <w:szCs w:val="20"/>
                <w:lang w:val="uk-UA" w:eastAsia="en-US"/>
              </w:rPr>
              <w:t xml:space="preserve"> підготовка проекту резолюції керівництва міської ради </w:t>
            </w:r>
          </w:p>
        </w:tc>
        <w:tc>
          <w:tcPr>
            <w:tcW w:w="3118" w:type="dxa"/>
          </w:tcPr>
          <w:p w:rsidR="00D76DA2" w:rsidRPr="00E72F77" w:rsidRDefault="00D76DA2"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D76DA2" w:rsidRPr="00E72F77" w:rsidRDefault="00D76DA2" w:rsidP="00A7170F">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D76DA2" w:rsidRPr="00E72F77" w:rsidRDefault="00D76DA2"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sidRPr="00333BAE">
              <w:rPr>
                <w:rFonts w:ascii="Times New Roman" w:hAnsi="Times New Roman"/>
                <w:sz w:val="20"/>
                <w:szCs w:val="20"/>
                <w:lang w:val="uk-UA"/>
              </w:rPr>
              <w:t>1-й день</w:t>
            </w:r>
          </w:p>
        </w:tc>
      </w:tr>
      <w:tr w:rsidR="00D76DA2" w:rsidRPr="00E72F77" w:rsidTr="00A7170F">
        <w:tc>
          <w:tcPr>
            <w:tcW w:w="540" w:type="dxa"/>
          </w:tcPr>
          <w:p w:rsidR="00D76DA2" w:rsidRPr="00E72F77" w:rsidRDefault="00D76DA2"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4.</w:t>
            </w:r>
          </w:p>
        </w:tc>
        <w:tc>
          <w:tcPr>
            <w:tcW w:w="3927" w:type="dxa"/>
          </w:tcPr>
          <w:p w:rsidR="00D76DA2" w:rsidRPr="00E72F77" w:rsidRDefault="00D76DA2" w:rsidP="00A7170F">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Ознайомлення з вхідним пакетом документів керівництвом міської ради, проставлення резолюції та повернення до загального відділу міської ради</w:t>
            </w:r>
          </w:p>
        </w:tc>
        <w:tc>
          <w:tcPr>
            <w:tcW w:w="3118" w:type="dxa"/>
          </w:tcPr>
          <w:p w:rsidR="00D76DA2" w:rsidRPr="00E72F77" w:rsidRDefault="00D76DA2"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Керівництво міської ради</w:t>
            </w:r>
          </w:p>
        </w:tc>
        <w:tc>
          <w:tcPr>
            <w:tcW w:w="851" w:type="dxa"/>
            <w:gridSpan w:val="2"/>
          </w:tcPr>
          <w:p w:rsidR="00D76DA2" w:rsidRPr="00E72F77" w:rsidRDefault="00D76DA2" w:rsidP="00A7170F">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shd w:val="clear" w:color="auto" w:fill="FFFFFF"/>
          </w:tcPr>
          <w:p w:rsidR="00D76DA2" w:rsidRPr="00E72F77" w:rsidRDefault="00D76DA2"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2-й день</w:t>
            </w:r>
          </w:p>
        </w:tc>
      </w:tr>
      <w:tr w:rsidR="00D76DA2" w:rsidRPr="00E72F77" w:rsidTr="00A7170F">
        <w:tc>
          <w:tcPr>
            <w:tcW w:w="540" w:type="dxa"/>
          </w:tcPr>
          <w:p w:rsidR="00D76DA2" w:rsidRPr="00E72F77" w:rsidRDefault="00D76DA2"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5.</w:t>
            </w:r>
          </w:p>
        </w:tc>
        <w:tc>
          <w:tcPr>
            <w:tcW w:w="3927" w:type="dxa"/>
          </w:tcPr>
          <w:p w:rsidR="00D76DA2" w:rsidRPr="00E72F77" w:rsidRDefault="00D76DA2" w:rsidP="00A7170F">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Передача вхідного пакету документів на опрацювання до відділу правової та кадрової роботи міської ради</w:t>
            </w:r>
          </w:p>
        </w:tc>
        <w:tc>
          <w:tcPr>
            <w:tcW w:w="3118" w:type="dxa"/>
          </w:tcPr>
          <w:p w:rsidR="00D76DA2" w:rsidRPr="00E72F77" w:rsidRDefault="00D76DA2"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D76DA2" w:rsidRPr="00E72F77" w:rsidRDefault="00D76DA2" w:rsidP="00A7170F">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D76DA2" w:rsidRPr="00E72F77" w:rsidRDefault="00D76DA2"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w:t>
            </w:r>
            <w:r w:rsidRPr="00333BAE">
              <w:rPr>
                <w:rFonts w:ascii="Times New Roman" w:hAnsi="Times New Roman"/>
                <w:sz w:val="20"/>
                <w:szCs w:val="20"/>
                <w:lang w:val="uk-UA"/>
              </w:rPr>
              <w:t>-й день</w:t>
            </w:r>
          </w:p>
        </w:tc>
      </w:tr>
      <w:tr w:rsidR="00D76DA2" w:rsidRPr="00E72F77" w:rsidTr="00A7170F">
        <w:tc>
          <w:tcPr>
            <w:tcW w:w="540" w:type="dxa"/>
          </w:tcPr>
          <w:p w:rsidR="00D76DA2" w:rsidRPr="00E72F77" w:rsidRDefault="00D76DA2"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lang w:val="en-US"/>
              </w:rPr>
              <w:t>6</w:t>
            </w:r>
            <w:r w:rsidRPr="00E72F77">
              <w:rPr>
                <w:rFonts w:ascii="Times New Roman" w:hAnsi="Times New Roman"/>
                <w:b/>
                <w:sz w:val="20"/>
                <w:szCs w:val="20"/>
              </w:rPr>
              <w:t>.</w:t>
            </w:r>
          </w:p>
        </w:tc>
        <w:tc>
          <w:tcPr>
            <w:tcW w:w="3927" w:type="dxa"/>
          </w:tcPr>
          <w:p w:rsidR="00D76DA2" w:rsidRPr="00E72F77" w:rsidRDefault="00D76DA2" w:rsidP="00A7170F">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Опрацювання вхідного пакету документів, підготовка</w:t>
            </w:r>
            <w:r>
              <w:rPr>
                <w:rFonts w:ascii="Times New Roman" w:hAnsi="Times New Roman"/>
                <w:sz w:val="20"/>
                <w:szCs w:val="20"/>
                <w:lang w:val="uk-UA" w:eastAsia="en-US"/>
              </w:rPr>
              <w:t xml:space="preserve"> проекту рішення сесії міської ради </w:t>
            </w:r>
            <w:r w:rsidRPr="00AE06DE">
              <w:rPr>
                <w:rFonts w:ascii="Times New Roman" w:hAnsi="Times New Roman"/>
                <w:sz w:val="20"/>
                <w:szCs w:val="20"/>
                <w:lang w:val="uk-UA" w:eastAsia="en-US"/>
              </w:rPr>
              <w:t xml:space="preserve">про </w:t>
            </w:r>
            <w:r>
              <w:rPr>
                <w:rFonts w:ascii="Times New Roman" w:hAnsi="Times New Roman"/>
                <w:sz w:val="20"/>
                <w:szCs w:val="20"/>
                <w:lang w:val="uk-UA" w:eastAsia="en-US"/>
              </w:rPr>
              <w:t>п</w:t>
            </w:r>
            <w:r w:rsidRPr="00D76DA2">
              <w:rPr>
                <w:rFonts w:ascii="Times New Roman" w:hAnsi="Times New Roman"/>
                <w:sz w:val="20"/>
                <w:szCs w:val="20"/>
                <w:lang w:val="uk-UA" w:eastAsia="en-US"/>
              </w:rPr>
              <w:t>оновлення (продовження) договору оренди землі</w:t>
            </w:r>
            <w:r>
              <w:rPr>
                <w:rFonts w:ascii="Times New Roman" w:hAnsi="Times New Roman"/>
                <w:sz w:val="20"/>
                <w:szCs w:val="20"/>
                <w:lang w:val="uk-UA" w:eastAsia="en-US"/>
              </w:rPr>
              <w:t>/ вмовивованої відмови</w:t>
            </w:r>
          </w:p>
        </w:tc>
        <w:tc>
          <w:tcPr>
            <w:tcW w:w="3118" w:type="dxa"/>
          </w:tcPr>
          <w:p w:rsidR="00D76DA2" w:rsidRPr="00E72F77" w:rsidRDefault="00D76DA2"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правової та кадрової роботи </w:t>
            </w:r>
            <w:r>
              <w:rPr>
                <w:rFonts w:ascii="Times New Roman" w:hAnsi="Times New Roman"/>
                <w:sz w:val="20"/>
                <w:szCs w:val="20"/>
                <w:lang w:val="uk-UA"/>
              </w:rPr>
              <w:t>міської ради</w:t>
            </w:r>
          </w:p>
        </w:tc>
        <w:tc>
          <w:tcPr>
            <w:tcW w:w="851" w:type="dxa"/>
            <w:gridSpan w:val="2"/>
          </w:tcPr>
          <w:p w:rsidR="00D76DA2" w:rsidRPr="00E72F77" w:rsidRDefault="00D76DA2" w:rsidP="00A7170F">
            <w:pPr>
              <w:widowControl w:val="0"/>
              <w:tabs>
                <w:tab w:val="left" w:pos="900"/>
              </w:tabs>
              <w:suppressAutoHyphens/>
              <w:spacing w:after="0" w:line="240" w:lineRule="auto"/>
              <w:jc w:val="center"/>
              <w:rPr>
                <w:rFonts w:ascii="Times New Roman" w:hAnsi="Times New Roman"/>
                <w:sz w:val="20"/>
                <w:szCs w:val="20"/>
              </w:rPr>
            </w:pPr>
            <w:r w:rsidRPr="00333BAE">
              <w:rPr>
                <w:rFonts w:ascii="Times New Roman" w:hAnsi="Times New Roman"/>
                <w:sz w:val="20"/>
                <w:szCs w:val="20"/>
                <w:lang w:val="uk-UA"/>
              </w:rPr>
              <w:t>В</w:t>
            </w:r>
          </w:p>
        </w:tc>
        <w:tc>
          <w:tcPr>
            <w:tcW w:w="2070" w:type="dxa"/>
          </w:tcPr>
          <w:p w:rsidR="00D76DA2" w:rsidRPr="00E72F77" w:rsidRDefault="00D76DA2" w:rsidP="00A7170F">
            <w:pPr>
              <w:widowControl w:val="0"/>
              <w:tabs>
                <w:tab w:val="left" w:pos="972"/>
              </w:tabs>
              <w:suppressAutoHyphens/>
              <w:spacing w:after="0" w:line="240" w:lineRule="auto"/>
              <w:ind w:left="-108" w:right="4"/>
              <w:jc w:val="center"/>
              <w:rPr>
                <w:rFonts w:ascii="Times New Roman" w:hAnsi="Times New Roman"/>
                <w:sz w:val="20"/>
                <w:szCs w:val="20"/>
              </w:rPr>
            </w:pPr>
            <w:r w:rsidRPr="00333BAE">
              <w:rPr>
                <w:rFonts w:ascii="Times New Roman" w:hAnsi="Times New Roman"/>
                <w:sz w:val="20"/>
                <w:szCs w:val="20"/>
                <w:lang w:val="uk-UA"/>
              </w:rPr>
              <w:t>2-</w:t>
            </w:r>
            <w:r>
              <w:rPr>
                <w:rFonts w:ascii="Times New Roman" w:hAnsi="Times New Roman"/>
                <w:sz w:val="20"/>
                <w:szCs w:val="20"/>
                <w:lang w:val="uk-UA"/>
              </w:rPr>
              <w:t>10</w:t>
            </w:r>
            <w:r w:rsidRPr="00333BAE">
              <w:rPr>
                <w:rFonts w:ascii="Times New Roman" w:hAnsi="Times New Roman"/>
                <w:sz w:val="20"/>
                <w:szCs w:val="20"/>
                <w:lang w:val="uk-UA"/>
              </w:rPr>
              <w:t>-й день</w:t>
            </w:r>
          </w:p>
        </w:tc>
      </w:tr>
      <w:tr w:rsidR="00D76DA2" w:rsidRPr="00E72F77" w:rsidTr="00A7170F">
        <w:tc>
          <w:tcPr>
            <w:tcW w:w="540" w:type="dxa"/>
          </w:tcPr>
          <w:p w:rsidR="00D76DA2" w:rsidRPr="00E72F77" w:rsidRDefault="00D76DA2"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7.</w:t>
            </w:r>
          </w:p>
        </w:tc>
        <w:tc>
          <w:tcPr>
            <w:tcW w:w="3927" w:type="dxa"/>
          </w:tcPr>
          <w:p w:rsidR="00D76DA2" w:rsidRPr="00E72F77" w:rsidRDefault="00D76DA2" w:rsidP="00A7170F">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Подання до загального відділу міської ради підготовленого проекту рішення сесії міської ради, згідно Інструкції з діловодства</w:t>
            </w:r>
          </w:p>
        </w:tc>
        <w:tc>
          <w:tcPr>
            <w:tcW w:w="3118" w:type="dxa"/>
          </w:tcPr>
          <w:p w:rsidR="00D76DA2" w:rsidRPr="00E72F77" w:rsidRDefault="00D76DA2"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правової та кадрової роботи </w:t>
            </w:r>
            <w:r>
              <w:rPr>
                <w:rFonts w:ascii="Times New Roman" w:hAnsi="Times New Roman"/>
                <w:sz w:val="20"/>
                <w:szCs w:val="20"/>
                <w:lang w:val="uk-UA"/>
              </w:rPr>
              <w:t>міської ради</w:t>
            </w:r>
          </w:p>
        </w:tc>
        <w:tc>
          <w:tcPr>
            <w:tcW w:w="851" w:type="dxa"/>
            <w:gridSpan w:val="2"/>
          </w:tcPr>
          <w:p w:rsidR="00D76DA2" w:rsidRPr="00E72F77" w:rsidRDefault="00D76DA2" w:rsidP="00A7170F">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tcPr>
          <w:p w:rsidR="00D76DA2" w:rsidRPr="00036588" w:rsidRDefault="00D76DA2"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10-й день</w:t>
            </w:r>
          </w:p>
        </w:tc>
      </w:tr>
      <w:tr w:rsidR="00D76DA2" w:rsidRPr="00E72F77" w:rsidTr="00A7170F">
        <w:tc>
          <w:tcPr>
            <w:tcW w:w="540" w:type="dxa"/>
          </w:tcPr>
          <w:p w:rsidR="00D76DA2" w:rsidRPr="00E72F77" w:rsidRDefault="00D76DA2"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8.</w:t>
            </w:r>
          </w:p>
        </w:tc>
        <w:tc>
          <w:tcPr>
            <w:tcW w:w="3927" w:type="dxa"/>
          </w:tcPr>
          <w:p w:rsidR="00D76DA2" w:rsidRPr="00036588" w:rsidRDefault="00D76DA2" w:rsidP="00A7170F">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Розгляд на засіданні профільної комії з питань земельних відносин, екології та використання природних ресурсів проекту рішення</w:t>
            </w:r>
          </w:p>
        </w:tc>
        <w:tc>
          <w:tcPr>
            <w:tcW w:w="3118" w:type="dxa"/>
          </w:tcPr>
          <w:p w:rsidR="00D76DA2" w:rsidRPr="00036588" w:rsidRDefault="00D76DA2" w:rsidP="00A7170F">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правової та кадрової роботи </w:t>
            </w:r>
            <w:r>
              <w:rPr>
                <w:rFonts w:ascii="Times New Roman" w:hAnsi="Times New Roman"/>
                <w:sz w:val="20"/>
                <w:szCs w:val="20"/>
                <w:lang w:val="uk-UA"/>
              </w:rPr>
              <w:t>міської ради</w:t>
            </w:r>
          </w:p>
        </w:tc>
        <w:tc>
          <w:tcPr>
            <w:tcW w:w="851" w:type="dxa"/>
            <w:gridSpan w:val="2"/>
          </w:tcPr>
          <w:p w:rsidR="00D76DA2" w:rsidRPr="00E72F77" w:rsidRDefault="00D76DA2"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D76DA2" w:rsidRPr="00E72F77" w:rsidRDefault="00D76DA2"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20-й день</w:t>
            </w:r>
          </w:p>
        </w:tc>
      </w:tr>
      <w:tr w:rsidR="00D76DA2" w:rsidRPr="00E72F77" w:rsidTr="00A7170F">
        <w:tc>
          <w:tcPr>
            <w:tcW w:w="540" w:type="dxa"/>
          </w:tcPr>
          <w:p w:rsidR="00D76DA2" w:rsidRPr="00036588" w:rsidRDefault="00D76DA2"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9.</w:t>
            </w:r>
          </w:p>
        </w:tc>
        <w:tc>
          <w:tcPr>
            <w:tcW w:w="3927" w:type="dxa"/>
          </w:tcPr>
          <w:p w:rsidR="00D76DA2" w:rsidRPr="00036588" w:rsidRDefault="00D76DA2" w:rsidP="00A7170F">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Розгляд на засіданні сесії міської ради проекту рішення та прийняття рішення</w:t>
            </w:r>
            <w:r w:rsidRPr="00B50737">
              <w:rPr>
                <w:lang w:val="uk-UA"/>
              </w:rPr>
              <w:t xml:space="preserve"> </w:t>
            </w:r>
            <w:r w:rsidRPr="00B50737">
              <w:rPr>
                <w:rFonts w:ascii="Times New Roman" w:hAnsi="Times New Roman"/>
                <w:sz w:val="20"/>
                <w:szCs w:val="20"/>
                <w:lang w:val="uk-UA"/>
              </w:rPr>
              <w:t xml:space="preserve">про </w:t>
            </w:r>
            <w:r>
              <w:rPr>
                <w:rFonts w:ascii="Times New Roman" w:hAnsi="Times New Roman"/>
                <w:sz w:val="20"/>
                <w:szCs w:val="20"/>
                <w:lang w:val="uk-UA"/>
              </w:rPr>
              <w:t>п</w:t>
            </w:r>
            <w:r w:rsidRPr="00D76DA2">
              <w:rPr>
                <w:rFonts w:ascii="Times New Roman" w:hAnsi="Times New Roman"/>
                <w:sz w:val="20"/>
                <w:szCs w:val="20"/>
                <w:lang w:val="uk-UA"/>
              </w:rPr>
              <w:t>оновлення (продовження) договору оренди землі</w:t>
            </w:r>
            <w:r>
              <w:rPr>
                <w:rFonts w:ascii="Times New Roman" w:hAnsi="Times New Roman"/>
                <w:sz w:val="20"/>
                <w:szCs w:val="20"/>
                <w:lang w:val="uk-UA"/>
              </w:rPr>
              <w:t xml:space="preserve">/ </w:t>
            </w:r>
            <w:r>
              <w:rPr>
                <w:rFonts w:ascii="Times New Roman" w:hAnsi="Times New Roman"/>
                <w:sz w:val="20"/>
                <w:szCs w:val="20"/>
                <w:lang w:val="uk-UA" w:eastAsia="en-US"/>
              </w:rPr>
              <w:t>вмовивованої відмови</w:t>
            </w:r>
          </w:p>
        </w:tc>
        <w:tc>
          <w:tcPr>
            <w:tcW w:w="3118" w:type="dxa"/>
          </w:tcPr>
          <w:p w:rsidR="00D76DA2" w:rsidRPr="00E72F77" w:rsidRDefault="00D76DA2"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правової та кадрової роботи </w:t>
            </w:r>
            <w:r>
              <w:rPr>
                <w:rFonts w:ascii="Times New Roman" w:hAnsi="Times New Roman"/>
                <w:sz w:val="20"/>
                <w:szCs w:val="20"/>
                <w:lang w:val="uk-UA"/>
              </w:rPr>
              <w:t>міської ради</w:t>
            </w:r>
          </w:p>
        </w:tc>
        <w:tc>
          <w:tcPr>
            <w:tcW w:w="851" w:type="dxa"/>
            <w:gridSpan w:val="2"/>
          </w:tcPr>
          <w:p w:rsidR="00D76DA2" w:rsidRPr="00E72F77" w:rsidRDefault="00D76DA2"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D76DA2" w:rsidRPr="00E72F77" w:rsidRDefault="00D76DA2"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20-25-й день</w:t>
            </w:r>
          </w:p>
        </w:tc>
      </w:tr>
      <w:tr w:rsidR="00D76DA2" w:rsidRPr="00E72F77" w:rsidTr="00A7170F">
        <w:tc>
          <w:tcPr>
            <w:tcW w:w="540" w:type="dxa"/>
          </w:tcPr>
          <w:p w:rsidR="00D76DA2" w:rsidRDefault="00D76DA2"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10.</w:t>
            </w:r>
          </w:p>
        </w:tc>
        <w:tc>
          <w:tcPr>
            <w:tcW w:w="3927" w:type="dxa"/>
          </w:tcPr>
          <w:p w:rsidR="00D76DA2" w:rsidRDefault="00D76DA2" w:rsidP="00A7170F">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Підготовка проекту договору оренди землі або додаткової угоди, узгодження його з відповідальними особами відповідно до Порядку договірної роботи, шляхом проставлення підписів осіб</w:t>
            </w:r>
          </w:p>
        </w:tc>
        <w:tc>
          <w:tcPr>
            <w:tcW w:w="3118" w:type="dxa"/>
          </w:tcPr>
          <w:p w:rsidR="00D76DA2" w:rsidRDefault="00D76DA2" w:rsidP="00A7170F">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правової та кадрової роботи </w:t>
            </w:r>
            <w:r>
              <w:rPr>
                <w:rFonts w:ascii="Times New Roman" w:hAnsi="Times New Roman"/>
                <w:sz w:val="20"/>
                <w:szCs w:val="20"/>
                <w:lang w:val="uk-UA"/>
              </w:rPr>
              <w:t>міської ради</w:t>
            </w:r>
          </w:p>
        </w:tc>
        <w:tc>
          <w:tcPr>
            <w:tcW w:w="851" w:type="dxa"/>
            <w:gridSpan w:val="2"/>
          </w:tcPr>
          <w:p w:rsidR="00D76DA2" w:rsidRDefault="00D76DA2" w:rsidP="00A7170F">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tcPr>
          <w:p w:rsidR="00D76DA2" w:rsidRDefault="00D76DA2"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26-27-й день</w:t>
            </w:r>
          </w:p>
        </w:tc>
      </w:tr>
      <w:tr w:rsidR="00D76DA2" w:rsidRPr="00E72F77" w:rsidTr="00A7170F">
        <w:tc>
          <w:tcPr>
            <w:tcW w:w="540" w:type="dxa"/>
          </w:tcPr>
          <w:p w:rsidR="00D76DA2" w:rsidRDefault="00D76DA2"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 xml:space="preserve">11. </w:t>
            </w:r>
          </w:p>
        </w:tc>
        <w:tc>
          <w:tcPr>
            <w:tcW w:w="3927" w:type="dxa"/>
          </w:tcPr>
          <w:p w:rsidR="00D76DA2" w:rsidRDefault="00D76DA2" w:rsidP="00A7170F">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Підписання договору оренди землі або додаткової угоди міським головою та реєстрація його у відповідному журналі</w:t>
            </w:r>
          </w:p>
        </w:tc>
        <w:tc>
          <w:tcPr>
            <w:tcW w:w="3118" w:type="dxa"/>
          </w:tcPr>
          <w:p w:rsidR="00D76DA2" w:rsidRDefault="00D76DA2" w:rsidP="00A7170F">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правової та кадрової роботи </w:t>
            </w:r>
            <w:r>
              <w:rPr>
                <w:rFonts w:ascii="Times New Roman" w:hAnsi="Times New Roman"/>
                <w:sz w:val="20"/>
                <w:szCs w:val="20"/>
                <w:lang w:val="uk-UA"/>
              </w:rPr>
              <w:t>міської ради</w:t>
            </w:r>
          </w:p>
        </w:tc>
        <w:tc>
          <w:tcPr>
            <w:tcW w:w="851" w:type="dxa"/>
            <w:gridSpan w:val="2"/>
          </w:tcPr>
          <w:p w:rsidR="00D76DA2" w:rsidRDefault="00D76DA2" w:rsidP="00A7170F">
            <w:pPr>
              <w:widowControl w:val="0"/>
              <w:tabs>
                <w:tab w:val="left" w:pos="900"/>
              </w:tabs>
              <w:suppressAutoHyphens/>
              <w:spacing w:after="0" w:line="240" w:lineRule="auto"/>
              <w:jc w:val="center"/>
              <w:rPr>
                <w:rFonts w:ascii="Times New Roman" w:hAnsi="Times New Roman"/>
                <w:sz w:val="20"/>
                <w:szCs w:val="20"/>
                <w:lang w:val="uk-UA"/>
              </w:rPr>
            </w:pPr>
          </w:p>
        </w:tc>
        <w:tc>
          <w:tcPr>
            <w:tcW w:w="2070" w:type="dxa"/>
          </w:tcPr>
          <w:p w:rsidR="00D76DA2" w:rsidRDefault="00D76DA2"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27-28-й день</w:t>
            </w:r>
          </w:p>
        </w:tc>
      </w:tr>
      <w:tr w:rsidR="00D76DA2" w:rsidRPr="00E72F77" w:rsidTr="00A7170F">
        <w:tc>
          <w:tcPr>
            <w:tcW w:w="540" w:type="dxa"/>
          </w:tcPr>
          <w:p w:rsidR="00D76DA2" w:rsidRPr="00036588" w:rsidRDefault="00D76DA2"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12.</w:t>
            </w:r>
          </w:p>
        </w:tc>
        <w:tc>
          <w:tcPr>
            <w:tcW w:w="3927" w:type="dxa"/>
          </w:tcPr>
          <w:p w:rsidR="00D76DA2" w:rsidRPr="00D76DA2" w:rsidRDefault="00D76DA2" w:rsidP="00A7170F">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Передача договору або додаткової угоди до ЦНАПу</w:t>
            </w:r>
          </w:p>
        </w:tc>
        <w:tc>
          <w:tcPr>
            <w:tcW w:w="3118" w:type="dxa"/>
          </w:tcPr>
          <w:p w:rsidR="00D76DA2" w:rsidRPr="00E72F77" w:rsidRDefault="00D76DA2"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Провідний спеціаліст загального відділу</w:t>
            </w:r>
          </w:p>
        </w:tc>
        <w:tc>
          <w:tcPr>
            <w:tcW w:w="851" w:type="dxa"/>
            <w:gridSpan w:val="2"/>
          </w:tcPr>
          <w:p w:rsidR="00D76DA2" w:rsidRPr="00E72F77" w:rsidRDefault="00D76DA2"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D76DA2" w:rsidRPr="00E72F77" w:rsidRDefault="00D76DA2"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29-й день</w:t>
            </w:r>
          </w:p>
        </w:tc>
      </w:tr>
      <w:tr w:rsidR="00D76DA2" w:rsidRPr="00E72F77" w:rsidTr="00A7170F">
        <w:tc>
          <w:tcPr>
            <w:tcW w:w="540" w:type="dxa"/>
          </w:tcPr>
          <w:p w:rsidR="00D76DA2" w:rsidRPr="00036588" w:rsidRDefault="00D76DA2"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13.</w:t>
            </w:r>
          </w:p>
        </w:tc>
        <w:tc>
          <w:tcPr>
            <w:tcW w:w="3927" w:type="dxa"/>
          </w:tcPr>
          <w:p w:rsidR="00D76DA2" w:rsidRPr="00E72F77" w:rsidRDefault="00D76DA2" w:rsidP="00A7170F">
            <w:pPr>
              <w:widowControl w:val="0"/>
              <w:tabs>
                <w:tab w:val="left" w:pos="900"/>
              </w:tabs>
              <w:suppressAutoHyphens/>
              <w:spacing w:after="0" w:line="240" w:lineRule="auto"/>
              <w:jc w:val="both"/>
              <w:rPr>
                <w:rFonts w:ascii="Times New Roman" w:hAnsi="Times New Roman"/>
                <w:sz w:val="20"/>
                <w:szCs w:val="20"/>
              </w:rPr>
            </w:pPr>
            <w:r w:rsidRPr="00850483">
              <w:rPr>
                <w:rFonts w:ascii="Times New Roman" w:hAnsi="Times New Roman"/>
                <w:sz w:val="20"/>
                <w:szCs w:val="20"/>
                <w:lang w:val="uk-UA"/>
              </w:rPr>
              <w:t>Повідомлення/видача особі, яка звернулась, результату послуги</w:t>
            </w:r>
          </w:p>
        </w:tc>
        <w:tc>
          <w:tcPr>
            <w:tcW w:w="3118" w:type="dxa"/>
          </w:tcPr>
          <w:p w:rsidR="00D76DA2" w:rsidRPr="007351D8" w:rsidRDefault="00D76DA2" w:rsidP="00A7170F">
            <w:pPr>
              <w:spacing w:after="0" w:line="240" w:lineRule="auto"/>
              <w:ind w:left="-38" w:firstLine="40"/>
              <w:jc w:val="center"/>
              <w:rPr>
                <w:rFonts w:ascii="Times New Roman" w:hAnsi="Times New Roman"/>
                <w:sz w:val="20"/>
                <w:szCs w:val="20"/>
                <w:lang w:val="uk-UA"/>
              </w:rPr>
            </w:pPr>
            <w:r w:rsidRPr="007351D8">
              <w:rPr>
                <w:rFonts w:ascii="Times New Roman" w:hAnsi="Times New Roman"/>
                <w:sz w:val="20"/>
                <w:szCs w:val="20"/>
                <w:lang w:val="uk-UA"/>
              </w:rPr>
              <w:t>Адміністратор</w:t>
            </w:r>
          </w:p>
          <w:p w:rsidR="00D76DA2" w:rsidRPr="00E72F77" w:rsidRDefault="00D76DA2" w:rsidP="00A7170F">
            <w:pPr>
              <w:widowControl w:val="0"/>
              <w:tabs>
                <w:tab w:val="left" w:pos="900"/>
              </w:tabs>
              <w:suppressAutoHyphens/>
              <w:spacing w:after="0" w:line="240" w:lineRule="auto"/>
              <w:ind w:left="-108"/>
              <w:jc w:val="center"/>
              <w:rPr>
                <w:rFonts w:ascii="Times New Roman" w:hAnsi="Times New Roman"/>
                <w:sz w:val="20"/>
                <w:szCs w:val="20"/>
              </w:rPr>
            </w:pPr>
            <w:r w:rsidRPr="007351D8">
              <w:rPr>
                <w:rFonts w:ascii="Times New Roman" w:hAnsi="Times New Roman"/>
                <w:sz w:val="20"/>
                <w:szCs w:val="20"/>
                <w:lang w:val="uk-UA"/>
              </w:rPr>
              <w:t>ЦНАП</w:t>
            </w:r>
          </w:p>
        </w:tc>
        <w:tc>
          <w:tcPr>
            <w:tcW w:w="851" w:type="dxa"/>
            <w:gridSpan w:val="2"/>
          </w:tcPr>
          <w:p w:rsidR="00D76DA2" w:rsidRPr="00E72F77" w:rsidRDefault="00D76DA2"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D76DA2" w:rsidRPr="00E72F77" w:rsidRDefault="00D76DA2"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30-й день</w:t>
            </w:r>
          </w:p>
        </w:tc>
      </w:tr>
      <w:tr w:rsidR="00D76DA2" w:rsidRPr="00E72F77" w:rsidTr="00A7170F">
        <w:tc>
          <w:tcPr>
            <w:tcW w:w="8430" w:type="dxa"/>
            <w:gridSpan w:val="4"/>
          </w:tcPr>
          <w:p w:rsidR="00D76DA2" w:rsidRPr="00E72F77" w:rsidRDefault="00D76DA2" w:rsidP="00A7170F">
            <w:pPr>
              <w:widowControl w:val="0"/>
              <w:tabs>
                <w:tab w:val="left" w:pos="900"/>
              </w:tabs>
              <w:suppressAutoHyphens/>
              <w:spacing w:after="0" w:line="240" w:lineRule="auto"/>
              <w:rPr>
                <w:rFonts w:ascii="Times New Roman" w:hAnsi="Times New Roman"/>
                <w:b/>
                <w:sz w:val="20"/>
                <w:szCs w:val="20"/>
              </w:rPr>
            </w:pPr>
            <w:r w:rsidRPr="00E72F77">
              <w:rPr>
                <w:rFonts w:ascii="Times New Roman" w:hAnsi="Times New Roman"/>
                <w:b/>
                <w:sz w:val="20"/>
                <w:szCs w:val="20"/>
              </w:rPr>
              <w:t xml:space="preserve">Загальна кількість днів надання послуги </w:t>
            </w:r>
          </w:p>
        </w:tc>
        <w:tc>
          <w:tcPr>
            <w:tcW w:w="2076" w:type="dxa"/>
            <w:gridSpan w:val="2"/>
          </w:tcPr>
          <w:p w:rsidR="00D76DA2" w:rsidRPr="00E72F77" w:rsidRDefault="00D76DA2" w:rsidP="00A7170F">
            <w:pPr>
              <w:widowControl w:val="0"/>
              <w:tabs>
                <w:tab w:val="left" w:pos="900"/>
              </w:tabs>
              <w:suppressAutoHyphens/>
              <w:spacing w:after="0" w:line="240" w:lineRule="auto"/>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r w:rsidR="00D76DA2" w:rsidRPr="00E72F77" w:rsidTr="00A7170F">
        <w:tc>
          <w:tcPr>
            <w:tcW w:w="8430" w:type="dxa"/>
            <w:gridSpan w:val="4"/>
          </w:tcPr>
          <w:p w:rsidR="00D76DA2" w:rsidRPr="00E72F77" w:rsidRDefault="00D76DA2" w:rsidP="00A7170F">
            <w:pPr>
              <w:widowControl w:val="0"/>
              <w:tabs>
                <w:tab w:val="left" w:pos="972"/>
              </w:tabs>
              <w:suppressAutoHyphens/>
              <w:spacing w:after="0" w:line="240" w:lineRule="auto"/>
              <w:ind w:right="4"/>
              <w:rPr>
                <w:rFonts w:ascii="Times New Roman" w:hAnsi="Times New Roman"/>
                <w:b/>
                <w:sz w:val="20"/>
                <w:szCs w:val="20"/>
              </w:rPr>
            </w:pPr>
            <w:r w:rsidRPr="00E72F77">
              <w:rPr>
                <w:rFonts w:ascii="Times New Roman" w:hAnsi="Times New Roman"/>
                <w:b/>
                <w:sz w:val="20"/>
                <w:szCs w:val="20"/>
              </w:rPr>
              <w:t xml:space="preserve">Загальна кількість днів передбачена законодавством </w:t>
            </w:r>
          </w:p>
        </w:tc>
        <w:tc>
          <w:tcPr>
            <w:tcW w:w="2076" w:type="dxa"/>
            <w:gridSpan w:val="2"/>
          </w:tcPr>
          <w:p w:rsidR="00D76DA2" w:rsidRPr="00E72F77" w:rsidRDefault="00D76DA2" w:rsidP="00A7170F">
            <w:pPr>
              <w:widowControl w:val="0"/>
              <w:tabs>
                <w:tab w:val="left" w:pos="972"/>
              </w:tabs>
              <w:suppressAutoHyphens/>
              <w:spacing w:after="0" w:line="240" w:lineRule="auto"/>
              <w:ind w:right="4"/>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bl>
    <w:p w:rsidR="00D76DA2" w:rsidRPr="00E356DB" w:rsidRDefault="00D76DA2" w:rsidP="00D76DA2">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C42A42" w:rsidRPr="00927EFC" w:rsidRDefault="00D76DA2" w:rsidP="00927EFC">
      <w:pPr>
        <w:spacing w:after="0" w:line="240" w:lineRule="auto"/>
        <w:jc w:val="both"/>
        <w:rPr>
          <w:rFonts w:ascii="Times New Roman" w:hAnsi="Times New Roman"/>
          <w:sz w:val="20"/>
          <w:szCs w:val="20"/>
          <w:lang w:val="uk-UA"/>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в порядку, встановленому</w:t>
      </w:r>
      <w:r w:rsidRPr="00B81072">
        <w:rPr>
          <w:rFonts w:ascii="Times New Roman" w:hAnsi="Times New Roman"/>
          <w:iCs/>
          <w:lang w:val="uk-UA"/>
        </w:rPr>
        <w:t xml:space="preserve"> </w:t>
      </w:r>
      <w:r>
        <w:rPr>
          <w:rFonts w:ascii="Times New Roman" w:hAnsi="Times New Roman"/>
          <w:iCs/>
          <w:lang w:val="uk-UA"/>
        </w:rPr>
        <w:t>чинним законодавством</w:t>
      </w:r>
    </w:p>
    <w:p w:rsidR="00D76DA2" w:rsidRDefault="00C42A42" w:rsidP="00755B68">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2</w:t>
      </w:r>
      <w:r w:rsidR="00D76DA2">
        <w:rPr>
          <w:rFonts w:ascii="Times New Roman" w:hAnsi="Times New Roman"/>
          <w:sz w:val="20"/>
          <w:szCs w:val="20"/>
          <w:u w:val="single"/>
          <w:lang w:val="uk-UA"/>
        </w:rPr>
        <w:t>10</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C64DA5">
        <w:rPr>
          <w:rFonts w:ascii="Times New Roman" w:hAnsi="Times New Roman"/>
          <w:sz w:val="20"/>
          <w:szCs w:val="20"/>
          <w:u w:val="single"/>
          <w:lang w:val="uk-UA"/>
        </w:rPr>
        <w:t xml:space="preserve">24.01.2023 </w:t>
      </w:r>
      <w:r w:rsidR="00C64DA5" w:rsidRPr="003F7F6F">
        <w:rPr>
          <w:rFonts w:ascii="Times New Roman" w:hAnsi="Times New Roman"/>
          <w:sz w:val="20"/>
          <w:szCs w:val="20"/>
          <w:lang w:val="uk-UA"/>
        </w:rPr>
        <w:t xml:space="preserve">№ </w:t>
      </w:r>
      <w:r w:rsidR="00C64DA5">
        <w:rPr>
          <w:rFonts w:ascii="Times New Roman" w:hAnsi="Times New Roman"/>
          <w:sz w:val="20"/>
          <w:szCs w:val="20"/>
          <w:u w:val="single"/>
          <w:lang w:val="uk-UA"/>
        </w:rPr>
        <w:t xml:space="preserve"> </w:t>
      </w:r>
      <w:r w:rsidR="00C64DA5" w:rsidRPr="00031865">
        <w:rPr>
          <w:rFonts w:ascii="Times New Roman" w:hAnsi="Times New Roman"/>
          <w:sz w:val="20"/>
          <w:szCs w:val="20"/>
          <w:u w:val="single"/>
          <w:lang w:val="uk-UA"/>
        </w:rPr>
        <w:t>02</w:t>
      </w:r>
    </w:p>
    <w:p w:rsidR="00C42A42" w:rsidRPr="00DC6FF9" w:rsidRDefault="00C42A42" w:rsidP="00755B68">
      <w:pPr>
        <w:spacing w:after="0" w:line="240" w:lineRule="auto"/>
        <w:ind w:left="4536" w:right="-284"/>
        <w:rPr>
          <w:rFonts w:ascii="Times New Roman" w:hAnsi="Times New Roman"/>
          <w:b/>
          <w:sz w:val="12"/>
          <w:szCs w:val="12"/>
          <w:lang w:val="uk-UA" w:eastAsia="uk-UA"/>
        </w:rPr>
      </w:pP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80570C" w:rsidRDefault="00C42A42" w:rsidP="00ED5788">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A25011">
        <w:rPr>
          <w:rFonts w:ascii="Times New Roman" w:hAnsi="Times New Roman"/>
          <w:b/>
          <w:sz w:val="24"/>
          <w:szCs w:val="24"/>
          <w:lang w:val="uk-UA" w:eastAsia="uk-UA"/>
        </w:rPr>
        <w:t>АРТКА адміністративної послуги</w:t>
      </w:r>
    </w:p>
    <w:p w:rsidR="00D76DA2" w:rsidRPr="00661717" w:rsidRDefault="00D76DA2" w:rsidP="00D76DA2">
      <w:pPr>
        <w:spacing w:after="0"/>
        <w:jc w:val="center"/>
        <w:rPr>
          <w:rFonts w:ascii="Times New Roman" w:hAnsi="Times New Roman"/>
          <w:b/>
          <w:sz w:val="24"/>
          <w:szCs w:val="24"/>
          <w:u w:val="single"/>
          <w:lang w:val="uk-UA"/>
        </w:rPr>
      </w:pPr>
      <w:r>
        <w:rPr>
          <w:rFonts w:ascii="Times New Roman" w:hAnsi="Times New Roman"/>
          <w:b/>
          <w:sz w:val="24"/>
          <w:szCs w:val="24"/>
          <w:u w:val="single"/>
          <w:lang w:val="uk-UA"/>
        </w:rPr>
        <w:t>Внесення змін до договору оренди землі</w:t>
      </w:r>
    </w:p>
    <w:p w:rsidR="00D76DA2" w:rsidRDefault="00D76DA2" w:rsidP="00D76DA2">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w:t>
      </w:r>
    </w:p>
    <w:p w:rsidR="00D76DA2" w:rsidRPr="00E649D7" w:rsidRDefault="00D76DA2" w:rsidP="00D76DA2">
      <w:pPr>
        <w:spacing w:after="0" w:line="240" w:lineRule="auto"/>
        <w:jc w:val="center"/>
        <w:rPr>
          <w:rFonts w:ascii="Times New Roman" w:hAnsi="Times New Roman"/>
          <w:sz w:val="20"/>
          <w:szCs w:val="20"/>
          <w:lang w:val="uk-UA"/>
        </w:rPr>
      </w:pPr>
      <w:r w:rsidRPr="00E649D7">
        <w:rPr>
          <w:rFonts w:ascii="Times New Roman" w:hAnsi="Times New Roman"/>
          <w:b/>
          <w:bCs/>
          <w:sz w:val="20"/>
          <w:szCs w:val="20"/>
          <w:lang w:val="uk-UA"/>
        </w:rPr>
        <w:t>(Ідентифікатор 0</w:t>
      </w:r>
      <w:r>
        <w:rPr>
          <w:rFonts w:ascii="Times New Roman" w:hAnsi="Times New Roman"/>
          <w:b/>
          <w:bCs/>
          <w:sz w:val="20"/>
          <w:szCs w:val="20"/>
          <w:lang w:val="uk-UA"/>
        </w:rPr>
        <w:t>0204</w:t>
      </w:r>
      <w:r w:rsidRPr="00E649D7">
        <w:rPr>
          <w:rFonts w:ascii="Times New Roman" w:hAnsi="Times New Roman"/>
          <w:b/>
          <w:bCs/>
          <w:sz w:val="20"/>
          <w:szCs w:val="20"/>
          <w:lang w:val="uk-UA"/>
        </w:rPr>
        <w:t>)</w:t>
      </w:r>
      <w:r w:rsidRPr="00E649D7">
        <w:rPr>
          <w:rFonts w:ascii="Times New Roman" w:hAnsi="Times New Roman"/>
          <w:sz w:val="20"/>
          <w:szCs w:val="20"/>
          <w:lang w:val="uk-UA"/>
        </w:rPr>
        <w:t xml:space="preserve"> </w:t>
      </w:r>
    </w:p>
    <w:p w:rsidR="00D76DA2" w:rsidRDefault="00D76DA2" w:rsidP="00D76DA2">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D76DA2" w:rsidRPr="002B63B2" w:rsidRDefault="00D76DA2" w:rsidP="00D76DA2">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w:t>
      </w:r>
      <w:r>
        <w:rPr>
          <w:rFonts w:ascii="Times New Roman" w:hAnsi="Times New Roman"/>
          <w:b/>
          <w:sz w:val="20"/>
          <w:szCs w:val="20"/>
          <w:u w:val="single"/>
          <w:lang w:val="uk-UA"/>
        </w:rPr>
        <w:t xml:space="preserve">правової та кадрової роботи </w:t>
      </w:r>
      <w:r w:rsidRPr="002B63B2">
        <w:rPr>
          <w:rFonts w:ascii="Times New Roman" w:hAnsi="Times New Roman"/>
          <w:b/>
          <w:sz w:val="20"/>
          <w:szCs w:val="20"/>
          <w:u w:val="single"/>
          <w:lang w:val="uk-UA" w:eastAsia="uk-UA"/>
        </w:rPr>
        <w:t>Коростишівської міської ради</w:t>
      </w:r>
    </w:p>
    <w:p w:rsidR="00C42A42" w:rsidRDefault="00D76DA2" w:rsidP="00D76DA2">
      <w:pPr>
        <w:spacing w:after="0" w:line="240" w:lineRule="auto"/>
        <w:jc w:val="center"/>
        <w:rPr>
          <w:rFonts w:ascii="Times New Roman" w:hAnsi="Times New Roman"/>
          <w:sz w:val="20"/>
          <w:szCs w:val="20"/>
          <w:u w:val="single"/>
          <w:lang w:val="uk-UA" w:eastAsia="uk-UA"/>
        </w:rPr>
      </w:pPr>
      <w:r w:rsidRPr="002B63B2">
        <w:rPr>
          <w:rFonts w:ascii="Times New Roman" w:hAnsi="Times New Roman"/>
          <w:sz w:val="20"/>
          <w:szCs w:val="20"/>
          <w:lang w:val="uk-UA"/>
        </w:rPr>
        <w:t>(найменування суб’єкта надання адміністративної послуги</w:t>
      </w:r>
      <w:r>
        <w:rPr>
          <w:rFonts w:ascii="Times New Roman" w:hAnsi="Times New Roman"/>
          <w:sz w:val="20"/>
          <w:szCs w:val="20"/>
          <w:lang w:val="uk-UA"/>
        </w:rPr>
        <w:t>)</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27"/>
        <w:gridCol w:w="3118"/>
        <w:gridCol w:w="845"/>
        <w:gridCol w:w="6"/>
        <w:gridCol w:w="2070"/>
      </w:tblGrid>
      <w:tr w:rsidR="00D76DA2" w:rsidRPr="00E72F77" w:rsidTr="00A7170F">
        <w:tc>
          <w:tcPr>
            <w:tcW w:w="540" w:type="dxa"/>
          </w:tcPr>
          <w:p w:rsidR="00D76DA2" w:rsidRPr="00E72F77" w:rsidRDefault="00D76DA2" w:rsidP="00A7170F">
            <w:pPr>
              <w:spacing w:after="0" w:line="240" w:lineRule="auto"/>
              <w:ind w:right="-108"/>
              <w:jc w:val="center"/>
              <w:rPr>
                <w:rFonts w:ascii="Times New Roman" w:hAnsi="Times New Roman"/>
                <w:sz w:val="20"/>
                <w:szCs w:val="20"/>
              </w:rPr>
            </w:pPr>
            <w:r w:rsidRPr="00E72F77">
              <w:rPr>
                <w:rFonts w:ascii="Times New Roman" w:hAnsi="Times New Roman"/>
                <w:b/>
                <w:bCs/>
                <w:sz w:val="20"/>
                <w:szCs w:val="20"/>
              </w:rPr>
              <w:t>№ з/п</w:t>
            </w:r>
          </w:p>
        </w:tc>
        <w:tc>
          <w:tcPr>
            <w:tcW w:w="3927" w:type="dxa"/>
          </w:tcPr>
          <w:p w:rsidR="00D76DA2" w:rsidRPr="00E72F77" w:rsidRDefault="00D76DA2" w:rsidP="00A7170F">
            <w:pPr>
              <w:widowControl w:val="0"/>
              <w:tabs>
                <w:tab w:val="left" w:pos="900"/>
              </w:tabs>
              <w:suppressAutoHyphens/>
              <w:spacing w:after="0" w:line="240" w:lineRule="auto"/>
              <w:ind w:left="-108" w:firstLine="108"/>
              <w:jc w:val="center"/>
              <w:rPr>
                <w:rFonts w:ascii="Times New Roman" w:hAnsi="Times New Roman"/>
                <w:b/>
                <w:bCs/>
                <w:sz w:val="20"/>
                <w:szCs w:val="20"/>
              </w:rPr>
            </w:pPr>
            <w:r w:rsidRPr="00E72F77">
              <w:rPr>
                <w:rFonts w:ascii="Times New Roman" w:hAnsi="Times New Roman"/>
                <w:b/>
                <w:sz w:val="20"/>
                <w:szCs w:val="20"/>
                <w:lang w:val="uk-UA"/>
              </w:rPr>
              <w:t>Етапи опрацювання звернення про надання адміністративної послуги</w:t>
            </w:r>
          </w:p>
        </w:tc>
        <w:tc>
          <w:tcPr>
            <w:tcW w:w="3118" w:type="dxa"/>
          </w:tcPr>
          <w:p w:rsidR="00D76DA2" w:rsidRPr="00E72F77" w:rsidRDefault="00D76DA2" w:rsidP="00A7170F">
            <w:pPr>
              <w:spacing w:after="0" w:line="240" w:lineRule="auto"/>
              <w:ind w:left="-108" w:right="-73"/>
              <w:jc w:val="center"/>
              <w:rPr>
                <w:rFonts w:ascii="Times New Roman" w:hAnsi="Times New Roman"/>
                <w:sz w:val="20"/>
                <w:szCs w:val="20"/>
              </w:rPr>
            </w:pPr>
            <w:r w:rsidRPr="00E72F77">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851" w:type="dxa"/>
            <w:gridSpan w:val="2"/>
          </w:tcPr>
          <w:p w:rsidR="00D76DA2" w:rsidRPr="00E72F77" w:rsidRDefault="00D76DA2" w:rsidP="00A7170F">
            <w:pPr>
              <w:spacing w:after="0" w:line="240" w:lineRule="auto"/>
              <w:ind w:left="-108" w:right="-108"/>
              <w:jc w:val="center"/>
              <w:rPr>
                <w:rFonts w:ascii="Times New Roman" w:hAnsi="Times New Roman"/>
                <w:sz w:val="20"/>
                <w:szCs w:val="20"/>
              </w:rPr>
            </w:pPr>
            <w:r w:rsidRPr="00E72F77">
              <w:rPr>
                <w:rFonts w:ascii="Times New Roman" w:hAnsi="Times New Roman"/>
                <w:b/>
                <w:bCs/>
                <w:sz w:val="20"/>
                <w:szCs w:val="20"/>
              </w:rPr>
              <w:t>Дія</w:t>
            </w:r>
          </w:p>
        </w:tc>
        <w:tc>
          <w:tcPr>
            <w:tcW w:w="2070" w:type="dxa"/>
          </w:tcPr>
          <w:p w:rsidR="00D76DA2" w:rsidRPr="00E72F77" w:rsidRDefault="00D76DA2" w:rsidP="00A7170F">
            <w:pPr>
              <w:spacing w:after="0" w:line="240" w:lineRule="auto"/>
              <w:ind w:left="-108" w:right="-108" w:firstLine="108"/>
              <w:jc w:val="center"/>
              <w:rPr>
                <w:rFonts w:ascii="Times New Roman" w:hAnsi="Times New Roman"/>
                <w:sz w:val="20"/>
                <w:szCs w:val="20"/>
              </w:rPr>
            </w:pPr>
            <w:r w:rsidRPr="00E72F77">
              <w:rPr>
                <w:rFonts w:ascii="Times New Roman" w:hAnsi="Times New Roman"/>
                <w:b/>
                <w:sz w:val="20"/>
                <w:szCs w:val="20"/>
                <w:shd w:val="clear" w:color="auto" w:fill="FFFFFF"/>
              </w:rPr>
              <w:t>Строки виконання етапів (дії, рішення)</w:t>
            </w:r>
          </w:p>
        </w:tc>
      </w:tr>
      <w:tr w:rsidR="00D76DA2" w:rsidRPr="00E72F77" w:rsidTr="00A7170F">
        <w:tc>
          <w:tcPr>
            <w:tcW w:w="540" w:type="dxa"/>
          </w:tcPr>
          <w:p w:rsidR="00D76DA2" w:rsidRPr="00E72F77" w:rsidRDefault="00D76DA2"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1.</w:t>
            </w:r>
          </w:p>
        </w:tc>
        <w:tc>
          <w:tcPr>
            <w:tcW w:w="3927" w:type="dxa"/>
          </w:tcPr>
          <w:p w:rsidR="00D76DA2" w:rsidRPr="007045B3" w:rsidRDefault="00D76DA2" w:rsidP="00A7170F">
            <w:pPr>
              <w:widowControl w:val="0"/>
              <w:tabs>
                <w:tab w:val="left" w:pos="900"/>
              </w:tabs>
              <w:suppressAutoHyphens/>
              <w:spacing w:after="0" w:line="240" w:lineRule="auto"/>
              <w:jc w:val="both"/>
              <w:rPr>
                <w:rFonts w:ascii="Times New Roman" w:hAnsi="Times New Roman"/>
                <w:sz w:val="20"/>
                <w:szCs w:val="20"/>
                <w:lang w:val="uk-UA"/>
              </w:rPr>
            </w:pPr>
            <w:r w:rsidRPr="00E72F77">
              <w:rPr>
                <w:rFonts w:ascii="Times New Roman" w:hAnsi="Times New Roman"/>
                <w:sz w:val="20"/>
                <w:szCs w:val="20"/>
                <w:lang w:val="uk-UA" w:eastAsia="en-US"/>
              </w:rPr>
              <w:t>Прийом заяви та інших докуметів, що подаються заявником/уповноваженою особою</w:t>
            </w:r>
            <w:r>
              <w:t xml:space="preserve"> </w:t>
            </w:r>
            <w:r w:rsidRPr="00AE06DE">
              <w:rPr>
                <w:rFonts w:ascii="Times New Roman" w:hAnsi="Times New Roman"/>
                <w:sz w:val="20"/>
                <w:szCs w:val="20"/>
                <w:lang w:val="uk-UA" w:eastAsia="en-US"/>
              </w:rPr>
              <w:t>про</w:t>
            </w:r>
            <w:r w:rsidR="00A7170F">
              <w:rPr>
                <w:rFonts w:ascii="Times New Roman" w:hAnsi="Times New Roman"/>
                <w:sz w:val="20"/>
                <w:szCs w:val="20"/>
                <w:lang w:val="uk-UA" w:eastAsia="en-US"/>
              </w:rPr>
              <w:t xml:space="preserve"> внесення змін до</w:t>
            </w:r>
            <w:r w:rsidRPr="00D76DA2">
              <w:rPr>
                <w:rFonts w:ascii="Times New Roman" w:hAnsi="Times New Roman"/>
                <w:sz w:val="20"/>
                <w:szCs w:val="20"/>
                <w:lang w:val="uk-UA" w:eastAsia="en-US"/>
              </w:rPr>
              <w:t xml:space="preserve"> договору оренди землі</w:t>
            </w:r>
          </w:p>
        </w:tc>
        <w:tc>
          <w:tcPr>
            <w:tcW w:w="3118" w:type="dxa"/>
          </w:tcPr>
          <w:p w:rsidR="00D76DA2" w:rsidRPr="00E72F77" w:rsidRDefault="00D76DA2" w:rsidP="00A7170F">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D76DA2" w:rsidRPr="00E72F77" w:rsidRDefault="00D76DA2" w:rsidP="00A7170F">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eastAsia="en-US"/>
              </w:rPr>
              <w:t>ЦНАП</w:t>
            </w:r>
          </w:p>
        </w:tc>
        <w:tc>
          <w:tcPr>
            <w:tcW w:w="851" w:type="dxa"/>
            <w:gridSpan w:val="2"/>
          </w:tcPr>
          <w:p w:rsidR="00D76DA2" w:rsidRPr="00E72F77" w:rsidRDefault="00D76DA2" w:rsidP="00A7170F">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eastAsia="en-US"/>
              </w:rPr>
              <w:t>В</w:t>
            </w:r>
          </w:p>
        </w:tc>
        <w:tc>
          <w:tcPr>
            <w:tcW w:w="2070" w:type="dxa"/>
          </w:tcPr>
          <w:p w:rsidR="00D76DA2" w:rsidRPr="00E72F77" w:rsidRDefault="00D76DA2" w:rsidP="00A7170F">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D76DA2" w:rsidRPr="00E72F77" w:rsidTr="00A7170F">
        <w:tc>
          <w:tcPr>
            <w:tcW w:w="540" w:type="dxa"/>
          </w:tcPr>
          <w:p w:rsidR="00D76DA2" w:rsidRPr="00E72F77" w:rsidRDefault="00D76DA2"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2.</w:t>
            </w:r>
          </w:p>
        </w:tc>
        <w:tc>
          <w:tcPr>
            <w:tcW w:w="3927" w:type="dxa"/>
          </w:tcPr>
          <w:p w:rsidR="00D76DA2" w:rsidRPr="00E72F77" w:rsidRDefault="00D76DA2" w:rsidP="00A7170F">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eastAsia="en-US"/>
              </w:rPr>
              <w:t xml:space="preserve">Передача заяви та пакета документів до </w:t>
            </w:r>
            <w:r>
              <w:rPr>
                <w:rFonts w:ascii="Times New Roman" w:hAnsi="Times New Roman"/>
                <w:sz w:val="20"/>
                <w:szCs w:val="20"/>
                <w:lang w:val="uk-UA" w:eastAsia="en-US"/>
              </w:rPr>
              <w:t xml:space="preserve">загального </w:t>
            </w:r>
            <w:r w:rsidRPr="00E72F77">
              <w:rPr>
                <w:rFonts w:ascii="Times New Roman" w:hAnsi="Times New Roman"/>
                <w:sz w:val="20"/>
                <w:szCs w:val="20"/>
                <w:lang w:val="uk-UA" w:eastAsia="en-US"/>
              </w:rPr>
              <w:t xml:space="preserve">відділу </w:t>
            </w:r>
          </w:p>
        </w:tc>
        <w:tc>
          <w:tcPr>
            <w:tcW w:w="3118" w:type="dxa"/>
          </w:tcPr>
          <w:p w:rsidR="00D76DA2" w:rsidRPr="00E72F77" w:rsidRDefault="00D76DA2" w:rsidP="00A7170F">
            <w:pPr>
              <w:spacing w:after="0" w:line="240" w:lineRule="auto"/>
              <w:ind w:left="-38" w:firstLine="40"/>
              <w:jc w:val="center"/>
              <w:rPr>
                <w:rFonts w:ascii="Times New Roman" w:hAnsi="Times New Roman"/>
                <w:sz w:val="20"/>
                <w:szCs w:val="20"/>
              </w:rPr>
            </w:pPr>
            <w:r w:rsidRPr="00E72F77">
              <w:rPr>
                <w:rFonts w:ascii="Times New Roman" w:hAnsi="Times New Roman"/>
                <w:sz w:val="20"/>
                <w:szCs w:val="20"/>
              </w:rPr>
              <w:t>Адміністратор</w:t>
            </w:r>
          </w:p>
          <w:p w:rsidR="00D76DA2" w:rsidRPr="00E72F77" w:rsidRDefault="00D76DA2" w:rsidP="00A7170F">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rPr>
              <w:t>ЦНАП</w:t>
            </w:r>
          </w:p>
        </w:tc>
        <w:tc>
          <w:tcPr>
            <w:tcW w:w="851" w:type="dxa"/>
            <w:gridSpan w:val="2"/>
          </w:tcPr>
          <w:p w:rsidR="00D76DA2" w:rsidRPr="00E72F77" w:rsidRDefault="00D76DA2" w:rsidP="00A7170F">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rPr>
              <w:t>В</w:t>
            </w:r>
          </w:p>
        </w:tc>
        <w:tc>
          <w:tcPr>
            <w:tcW w:w="2070" w:type="dxa"/>
            <w:shd w:val="clear" w:color="auto" w:fill="FFFFFF"/>
          </w:tcPr>
          <w:p w:rsidR="00D76DA2" w:rsidRPr="00E72F77" w:rsidRDefault="00D76DA2" w:rsidP="00A7170F">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rPr>
              <w:t>1-й день</w:t>
            </w:r>
          </w:p>
        </w:tc>
      </w:tr>
      <w:tr w:rsidR="00D76DA2" w:rsidRPr="00E72F77" w:rsidTr="00A7170F">
        <w:tc>
          <w:tcPr>
            <w:tcW w:w="540" w:type="dxa"/>
          </w:tcPr>
          <w:p w:rsidR="00D76DA2" w:rsidRPr="00E72F77" w:rsidRDefault="00D76DA2"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3.</w:t>
            </w:r>
          </w:p>
        </w:tc>
        <w:tc>
          <w:tcPr>
            <w:tcW w:w="3927" w:type="dxa"/>
          </w:tcPr>
          <w:p w:rsidR="00D76DA2" w:rsidRPr="00E72F77" w:rsidRDefault="00D76DA2" w:rsidP="00A7170F">
            <w:pPr>
              <w:widowControl w:val="0"/>
              <w:tabs>
                <w:tab w:val="left" w:pos="900"/>
              </w:tabs>
              <w:suppressAutoHyphens/>
              <w:spacing w:after="0" w:line="240" w:lineRule="auto"/>
              <w:jc w:val="both"/>
              <w:rPr>
                <w:rFonts w:ascii="Times New Roman" w:hAnsi="Times New Roman"/>
                <w:sz w:val="20"/>
                <w:szCs w:val="20"/>
                <w:lang w:val="uk-UA" w:eastAsia="en-US"/>
              </w:rPr>
            </w:pPr>
            <w:r w:rsidRPr="00333BAE">
              <w:rPr>
                <w:rFonts w:ascii="Times New Roman" w:hAnsi="Times New Roman"/>
                <w:sz w:val="20"/>
                <w:szCs w:val="20"/>
                <w:lang w:val="uk-UA" w:eastAsia="en-US"/>
              </w:rPr>
              <w:t>Прийом, реєстрація</w:t>
            </w:r>
            <w:r>
              <w:rPr>
                <w:rFonts w:ascii="Times New Roman" w:hAnsi="Times New Roman"/>
                <w:sz w:val="20"/>
                <w:szCs w:val="20"/>
                <w:lang w:val="uk-UA" w:eastAsia="en-US"/>
              </w:rPr>
              <w:t xml:space="preserve"> заяви,</w:t>
            </w:r>
            <w:r w:rsidRPr="00333BAE">
              <w:rPr>
                <w:rFonts w:ascii="Times New Roman" w:hAnsi="Times New Roman"/>
                <w:sz w:val="20"/>
                <w:szCs w:val="20"/>
                <w:lang w:val="uk-UA" w:eastAsia="en-US"/>
              </w:rPr>
              <w:t xml:space="preserve"> підготовка проекту резолюції керівництва міської ради </w:t>
            </w:r>
          </w:p>
        </w:tc>
        <w:tc>
          <w:tcPr>
            <w:tcW w:w="3118" w:type="dxa"/>
          </w:tcPr>
          <w:p w:rsidR="00D76DA2" w:rsidRPr="00E72F77" w:rsidRDefault="00D76DA2"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D76DA2" w:rsidRPr="00E72F77" w:rsidRDefault="00D76DA2" w:rsidP="00A7170F">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D76DA2" w:rsidRPr="00E72F77" w:rsidRDefault="00D76DA2"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sidRPr="00333BAE">
              <w:rPr>
                <w:rFonts w:ascii="Times New Roman" w:hAnsi="Times New Roman"/>
                <w:sz w:val="20"/>
                <w:szCs w:val="20"/>
                <w:lang w:val="uk-UA"/>
              </w:rPr>
              <w:t>1-й день</w:t>
            </w:r>
          </w:p>
        </w:tc>
      </w:tr>
      <w:tr w:rsidR="00D76DA2" w:rsidRPr="00E72F77" w:rsidTr="00A7170F">
        <w:tc>
          <w:tcPr>
            <w:tcW w:w="540" w:type="dxa"/>
          </w:tcPr>
          <w:p w:rsidR="00D76DA2" w:rsidRPr="00E72F77" w:rsidRDefault="00D76DA2"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4.</w:t>
            </w:r>
          </w:p>
        </w:tc>
        <w:tc>
          <w:tcPr>
            <w:tcW w:w="3927" w:type="dxa"/>
          </w:tcPr>
          <w:p w:rsidR="00D76DA2" w:rsidRPr="00E72F77" w:rsidRDefault="00D76DA2" w:rsidP="00A7170F">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Ознайомлення з вхідним пакетом документів керівництвом міської ради, проставлення резолюції та повернення до загального відділу міської ради</w:t>
            </w:r>
          </w:p>
        </w:tc>
        <w:tc>
          <w:tcPr>
            <w:tcW w:w="3118" w:type="dxa"/>
          </w:tcPr>
          <w:p w:rsidR="00D76DA2" w:rsidRPr="00E72F77" w:rsidRDefault="00D76DA2"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Керівництво міської ради</w:t>
            </w:r>
          </w:p>
        </w:tc>
        <w:tc>
          <w:tcPr>
            <w:tcW w:w="851" w:type="dxa"/>
            <w:gridSpan w:val="2"/>
          </w:tcPr>
          <w:p w:rsidR="00D76DA2" w:rsidRPr="00E72F77" w:rsidRDefault="00D76DA2" w:rsidP="00A7170F">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shd w:val="clear" w:color="auto" w:fill="FFFFFF"/>
          </w:tcPr>
          <w:p w:rsidR="00D76DA2" w:rsidRPr="00E72F77" w:rsidRDefault="00D76DA2"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2-й день</w:t>
            </w:r>
          </w:p>
        </w:tc>
      </w:tr>
      <w:tr w:rsidR="00D76DA2" w:rsidRPr="00E72F77" w:rsidTr="00A7170F">
        <w:tc>
          <w:tcPr>
            <w:tcW w:w="540" w:type="dxa"/>
          </w:tcPr>
          <w:p w:rsidR="00D76DA2" w:rsidRPr="00E72F77" w:rsidRDefault="00D76DA2"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5.</w:t>
            </w:r>
          </w:p>
        </w:tc>
        <w:tc>
          <w:tcPr>
            <w:tcW w:w="3927" w:type="dxa"/>
          </w:tcPr>
          <w:p w:rsidR="00D76DA2" w:rsidRPr="00E72F77" w:rsidRDefault="00D76DA2" w:rsidP="00A7170F">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Передача вхідного пакету документів на опрацювання до відділу правової та кадрової роботи міської ради</w:t>
            </w:r>
          </w:p>
        </w:tc>
        <w:tc>
          <w:tcPr>
            <w:tcW w:w="3118" w:type="dxa"/>
          </w:tcPr>
          <w:p w:rsidR="00D76DA2" w:rsidRPr="00E72F77" w:rsidRDefault="00D76DA2"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D76DA2" w:rsidRPr="00E72F77" w:rsidRDefault="00D76DA2" w:rsidP="00A7170F">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D76DA2" w:rsidRPr="00E72F77" w:rsidRDefault="00D76DA2"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w:t>
            </w:r>
            <w:r w:rsidRPr="00333BAE">
              <w:rPr>
                <w:rFonts w:ascii="Times New Roman" w:hAnsi="Times New Roman"/>
                <w:sz w:val="20"/>
                <w:szCs w:val="20"/>
                <w:lang w:val="uk-UA"/>
              </w:rPr>
              <w:t>-й день</w:t>
            </w:r>
          </w:p>
        </w:tc>
      </w:tr>
      <w:tr w:rsidR="00D76DA2" w:rsidRPr="00E72F77" w:rsidTr="00A7170F">
        <w:tc>
          <w:tcPr>
            <w:tcW w:w="540" w:type="dxa"/>
          </w:tcPr>
          <w:p w:rsidR="00D76DA2" w:rsidRPr="00E72F77" w:rsidRDefault="00D76DA2"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lang w:val="en-US"/>
              </w:rPr>
              <w:t>6</w:t>
            </w:r>
            <w:r w:rsidRPr="00E72F77">
              <w:rPr>
                <w:rFonts w:ascii="Times New Roman" w:hAnsi="Times New Roman"/>
                <w:b/>
                <w:sz w:val="20"/>
                <w:szCs w:val="20"/>
              </w:rPr>
              <w:t>.</w:t>
            </w:r>
          </w:p>
        </w:tc>
        <w:tc>
          <w:tcPr>
            <w:tcW w:w="3927" w:type="dxa"/>
          </w:tcPr>
          <w:p w:rsidR="00D76DA2" w:rsidRPr="00E72F77" w:rsidRDefault="00D76DA2" w:rsidP="00A7170F">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Опрацювання вхідного пакету документів, підготовка</w:t>
            </w:r>
            <w:r>
              <w:rPr>
                <w:rFonts w:ascii="Times New Roman" w:hAnsi="Times New Roman"/>
                <w:sz w:val="20"/>
                <w:szCs w:val="20"/>
                <w:lang w:val="uk-UA" w:eastAsia="en-US"/>
              </w:rPr>
              <w:t xml:space="preserve"> проекту рішення сесії міської ради </w:t>
            </w:r>
            <w:r w:rsidRPr="00AE06DE">
              <w:rPr>
                <w:rFonts w:ascii="Times New Roman" w:hAnsi="Times New Roman"/>
                <w:sz w:val="20"/>
                <w:szCs w:val="20"/>
                <w:lang w:val="uk-UA" w:eastAsia="en-US"/>
              </w:rPr>
              <w:t xml:space="preserve">про </w:t>
            </w:r>
            <w:r w:rsidR="00A7170F">
              <w:rPr>
                <w:rFonts w:ascii="Times New Roman" w:hAnsi="Times New Roman"/>
                <w:sz w:val="20"/>
                <w:szCs w:val="20"/>
                <w:lang w:val="uk-UA" w:eastAsia="en-US"/>
              </w:rPr>
              <w:t xml:space="preserve">внесення змін до </w:t>
            </w:r>
            <w:r w:rsidRPr="00D76DA2">
              <w:rPr>
                <w:rFonts w:ascii="Times New Roman" w:hAnsi="Times New Roman"/>
                <w:sz w:val="20"/>
                <w:szCs w:val="20"/>
                <w:lang w:val="uk-UA" w:eastAsia="en-US"/>
              </w:rPr>
              <w:t>договору оренди землі</w:t>
            </w:r>
            <w:r>
              <w:rPr>
                <w:rFonts w:ascii="Times New Roman" w:hAnsi="Times New Roman"/>
                <w:sz w:val="20"/>
                <w:szCs w:val="20"/>
                <w:lang w:val="uk-UA" w:eastAsia="en-US"/>
              </w:rPr>
              <w:t>/ вмовивованої відмови</w:t>
            </w:r>
          </w:p>
        </w:tc>
        <w:tc>
          <w:tcPr>
            <w:tcW w:w="3118" w:type="dxa"/>
          </w:tcPr>
          <w:p w:rsidR="00D76DA2" w:rsidRPr="00E72F77" w:rsidRDefault="00D76DA2"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правової та кадрової роботи </w:t>
            </w:r>
            <w:r>
              <w:rPr>
                <w:rFonts w:ascii="Times New Roman" w:hAnsi="Times New Roman"/>
                <w:sz w:val="20"/>
                <w:szCs w:val="20"/>
                <w:lang w:val="uk-UA"/>
              </w:rPr>
              <w:t>міської ради</w:t>
            </w:r>
          </w:p>
        </w:tc>
        <w:tc>
          <w:tcPr>
            <w:tcW w:w="851" w:type="dxa"/>
            <w:gridSpan w:val="2"/>
          </w:tcPr>
          <w:p w:rsidR="00D76DA2" w:rsidRPr="00E72F77" w:rsidRDefault="00D76DA2" w:rsidP="00A7170F">
            <w:pPr>
              <w:widowControl w:val="0"/>
              <w:tabs>
                <w:tab w:val="left" w:pos="900"/>
              </w:tabs>
              <w:suppressAutoHyphens/>
              <w:spacing w:after="0" w:line="240" w:lineRule="auto"/>
              <w:jc w:val="center"/>
              <w:rPr>
                <w:rFonts w:ascii="Times New Roman" w:hAnsi="Times New Roman"/>
                <w:sz w:val="20"/>
                <w:szCs w:val="20"/>
              </w:rPr>
            </w:pPr>
            <w:r w:rsidRPr="00333BAE">
              <w:rPr>
                <w:rFonts w:ascii="Times New Roman" w:hAnsi="Times New Roman"/>
                <w:sz w:val="20"/>
                <w:szCs w:val="20"/>
                <w:lang w:val="uk-UA"/>
              </w:rPr>
              <w:t>В</w:t>
            </w:r>
          </w:p>
        </w:tc>
        <w:tc>
          <w:tcPr>
            <w:tcW w:w="2070" w:type="dxa"/>
          </w:tcPr>
          <w:p w:rsidR="00D76DA2" w:rsidRPr="00E72F77" w:rsidRDefault="00D76DA2" w:rsidP="00A7170F">
            <w:pPr>
              <w:widowControl w:val="0"/>
              <w:tabs>
                <w:tab w:val="left" w:pos="972"/>
              </w:tabs>
              <w:suppressAutoHyphens/>
              <w:spacing w:after="0" w:line="240" w:lineRule="auto"/>
              <w:ind w:left="-108" w:right="4"/>
              <w:jc w:val="center"/>
              <w:rPr>
                <w:rFonts w:ascii="Times New Roman" w:hAnsi="Times New Roman"/>
                <w:sz w:val="20"/>
                <w:szCs w:val="20"/>
              </w:rPr>
            </w:pPr>
            <w:r w:rsidRPr="00333BAE">
              <w:rPr>
                <w:rFonts w:ascii="Times New Roman" w:hAnsi="Times New Roman"/>
                <w:sz w:val="20"/>
                <w:szCs w:val="20"/>
                <w:lang w:val="uk-UA"/>
              </w:rPr>
              <w:t>2-</w:t>
            </w:r>
            <w:r>
              <w:rPr>
                <w:rFonts w:ascii="Times New Roman" w:hAnsi="Times New Roman"/>
                <w:sz w:val="20"/>
                <w:szCs w:val="20"/>
                <w:lang w:val="uk-UA"/>
              </w:rPr>
              <w:t>10</w:t>
            </w:r>
            <w:r w:rsidRPr="00333BAE">
              <w:rPr>
                <w:rFonts w:ascii="Times New Roman" w:hAnsi="Times New Roman"/>
                <w:sz w:val="20"/>
                <w:szCs w:val="20"/>
                <w:lang w:val="uk-UA"/>
              </w:rPr>
              <w:t>-й день</w:t>
            </w:r>
          </w:p>
        </w:tc>
      </w:tr>
      <w:tr w:rsidR="00D76DA2" w:rsidRPr="00E72F77" w:rsidTr="00A7170F">
        <w:tc>
          <w:tcPr>
            <w:tcW w:w="540" w:type="dxa"/>
          </w:tcPr>
          <w:p w:rsidR="00D76DA2" w:rsidRPr="00E72F77" w:rsidRDefault="00D76DA2"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7.</w:t>
            </w:r>
          </w:p>
        </w:tc>
        <w:tc>
          <w:tcPr>
            <w:tcW w:w="3927" w:type="dxa"/>
          </w:tcPr>
          <w:p w:rsidR="00D76DA2" w:rsidRPr="00E72F77" w:rsidRDefault="00D76DA2" w:rsidP="00A7170F">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Подання до загального відділу міської ради підготовленого проекту рішення сесії міської ради, згідно Інструкції з діловодства</w:t>
            </w:r>
          </w:p>
        </w:tc>
        <w:tc>
          <w:tcPr>
            <w:tcW w:w="3118" w:type="dxa"/>
          </w:tcPr>
          <w:p w:rsidR="00D76DA2" w:rsidRPr="00E72F77" w:rsidRDefault="00D76DA2"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правової та кадрової роботи </w:t>
            </w:r>
            <w:r>
              <w:rPr>
                <w:rFonts w:ascii="Times New Roman" w:hAnsi="Times New Roman"/>
                <w:sz w:val="20"/>
                <w:szCs w:val="20"/>
                <w:lang w:val="uk-UA"/>
              </w:rPr>
              <w:t>міської ради</w:t>
            </w:r>
          </w:p>
        </w:tc>
        <w:tc>
          <w:tcPr>
            <w:tcW w:w="851" w:type="dxa"/>
            <w:gridSpan w:val="2"/>
          </w:tcPr>
          <w:p w:rsidR="00D76DA2" w:rsidRPr="00E72F77" w:rsidRDefault="00D76DA2" w:rsidP="00A7170F">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tcPr>
          <w:p w:rsidR="00D76DA2" w:rsidRPr="00036588" w:rsidRDefault="00D76DA2"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10-й день</w:t>
            </w:r>
          </w:p>
        </w:tc>
      </w:tr>
      <w:tr w:rsidR="00D76DA2" w:rsidRPr="00E72F77" w:rsidTr="00A7170F">
        <w:tc>
          <w:tcPr>
            <w:tcW w:w="540" w:type="dxa"/>
          </w:tcPr>
          <w:p w:rsidR="00D76DA2" w:rsidRPr="00E72F77" w:rsidRDefault="00D76DA2"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8.</w:t>
            </w:r>
          </w:p>
        </w:tc>
        <w:tc>
          <w:tcPr>
            <w:tcW w:w="3927" w:type="dxa"/>
          </w:tcPr>
          <w:p w:rsidR="00D76DA2" w:rsidRPr="00036588" w:rsidRDefault="00D76DA2" w:rsidP="00A7170F">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Розгляд на засіданні профільної комії з питань земельних відносин, екології та використання природних ресурсів проекту рішення</w:t>
            </w:r>
          </w:p>
        </w:tc>
        <w:tc>
          <w:tcPr>
            <w:tcW w:w="3118" w:type="dxa"/>
          </w:tcPr>
          <w:p w:rsidR="00D76DA2" w:rsidRPr="00036588" w:rsidRDefault="00D76DA2" w:rsidP="00A7170F">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правової та кадрової роботи </w:t>
            </w:r>
            <w:r>
              <w:rPr>
                <w:rFonts w:ascii="Times New Roman" w:hAnsi="Times New Roman"/>
                <w:sz w:val="20"/>
                <w:szCs w:val="20"/>
                <w:lang w:val="uk-UA"/>
              </w:rPr>
              <w:t>міської ради</w:t>
            </w:r>
          </w:p>
        </w:tc>
        <w:tc>
          <w:tcPr>
            <w:tcW w:w="851" w:type="dxa"/>
            <w:gridSpan w:val="2"/>
          </w:tcPr>
          <w:p w:rsidR="00D76DA2" w:rsidRPr="00E72F77" w:rsidRDefault="00D76DA2"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D76DA2" w:rsidRPr="00E72F77" w:rsidRDefault="00D76DA2"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20-й день</w:t>
            </w:r>
          </w:p>
        </w:tc>
      </w:tr>
      <w:tr w:rsidR="00D76DA2" w:rsidRPr="00E72F77" w:rsidTr="00A7170F">
        <w:tc>
          <w:tcPr>
            <w:tcW w:w="540" w:type="dxa"/>
          </w:tcPr>
          <w:p w:rsidR="00D76DA2" w:rsidRPr="00036588" w:rsidRDefault="00D76DA2"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9.</w:t>
            </w:r>
          </w:p>
        </w:tc>
        <w:tc>
          <w:tcPr>
            <w:tcW w:w="3927" w:type="dxa"/>
          </w:tcPr>
          <w:p w:rsidR="00D76DA2" w:rsidRPr="00036588" w:rsidRDefault="00D76DA2" w:rsidP="00A7170F">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Розгляд на засіданні сесії міської ради проекту рішення та прийняття рішення</w:t>
            </w:r>
            <w:r w:rsidRPr="00B50737">
              <w:rPr>
                <w:lang w:val="uk-UA"/>
              </w:rPr>
              <w:t xml:space="preserve"> </w:t>
            </w:r>
            <w:r w:rsidRPr="00B50737">
              <w:rPr>
                <w:rFonts w:ascii="Times New Roman" w:hAnsi="Times New Roman"/>
                <w:sz w:val="20"/>
                <w:szCs w:val="20"/>
                <w:lang w:val="uk-UA"/>
              </w:rPr>
              <w:t>про</w:t>
            </w:r>
            <w:r w:rsidR="00A7170F">
              <w:rPr>
                <w:rFonts w:ascii="Times New Roman" w:hAnsi="Times New Roman"/>
                <w:sz w:val="20"/>
                <w:szCs w:val="20"/>
                <w:lang w:val="uk-UA"/>
              </w:rPr>
              <w:t xml:space="preserve"> внесення змін до</w:t>
            </w:r>
            <w:r w:rsidRPr="00D76DA2">
              <w:rPr>
                <w:rFonts w:ascii="Times New Roman" w:hAnsi="Times New Roman"/>
                <w:sz w:val="20"/>
                <w:szCs w:val="20"/>
                <w:lang w:val="uk-UA"/>
              </w:rPr>
              <w:t xml:space="preserve"> договору оренди землі</w:t>
            </w:r>
            <w:r>
              <w:rPr>
                <w:rFonts w:ascii="Times New Roman" w:hAnsi="Times New Roman"/>
                <w:sz w:val="20"/>
                <w:szCs w:val="20"/>
                <w:lang w:val="uk-UA"/>
              </w:rPr>
              <w:t xml:space="preserve">/ </w:t>
            </w:r>
            <w:r>
              <w:rPr>
                <w:rFonts w:ascii="Times New Roman" w:hAnsi="Times New Roman"/>
                <w:sz w:val="20"/>
                <w:szCs w:val="20"/>
                <w:lang w:val="uk-UA" w:eastAsia="en-US"/>
              </w:rPr>
              <w:t>вмовивованої відмови</w:t>
            </w:r>
          </w:p>
        </w:tc>
        <w:tc>
          <w:tcPr>
            <w:tcW w:w="3118" w:type="dxa"/>
          </w:tcPr>
          <w:p w:rsidR="00D76DA2" w:rsidRPr="00E72F77" w:rsidRDefault="00D76DA2"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правової та кадрової роботи </w:t>
            </w:r>
            <w:r>
              <w:rPr>
                <w:rFonts w:ascii="Times New Roman" w:hAnsi="Times New Roman"/>
                <w:sz w:val="20"/>
                <w:szCs w:val="20"/>
                <w:lang w:val="uk-UA"/>
              </w:rPr>
              <w:t>міської ради</w:t>
            </w:r>
          </w:p>
        </w:tc>
        <w:tc>
          <w:tcPr>
            <w:tcW w:w="851" w:type="dxa"/>
            <w:gridSpan w:val="2"/>
          </w:tcPr>
          <w:p w:rsidR="00D76DA2" w:rsidRPr="00E72F77" w:rsidRDefault="00D76DA2"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D76DA2" w:rsidRPr="00E72F77" w:rsidRDefault="00D76DA2"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20-25-й день</w:t>
            </w:r>
          </w:p>
        </w:tc>
      </w:tr>
      <w:tr w:rsidR="00D76DA2" w:rsidRPr="00E72F77" w:rsidTr="00A7170F">
        <w:tc>
          <w:tcPr>
            <w:tcW w:w="540" w:type="dxa"/>
          </w:tcPr>
          <w:p w:rsidR="00D76DA2" w:rsidRDefault="00D76DA2"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10.</w:t>
            </w:r>
          </w:p>
        </w:tc>
        <w:tc>
          <w:tcPr>
            <w:tcW w:w="3927" w:type="dxa"/>
          </w:tcPr>
          <w:p w:rsidR="00D76DA2" w:rsidRDefault="00D76DA2" w:rsidP="00A7170F">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Підготовка проекту договору оренди землі або додаткової угоди, узгодження його з відповідальними особами відповідно до Порядку договірної роботи, шляхом проставлення підписів осіб</w:t>
            </w:r>
          </w:p>
        </w:tc>
        <w:tc>
          <w:tcPr>
            <w:tcW w:w="3118" w:type="dxa"/>
          </w:tcPr>
          <w:p w:rsidR="00D76DA2" w:rsidRDefault="00D76DA2" w:rsidP="00A7170F">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правової та кадрової роботи </w:t>
            </w:r>
            <w:r>
              <w:rPr>
                <w:rFonts w:ascii="Times New Roman" w:hAnsi="Times New Roman"/>
                <w:sz w:val="20"/>
                <w:szCs w:val="20"/>
                <w:lang w:val="uk-UA"/>
              </w:rPr>
              <w:t>міської ради</w:t>
            </w:r>
          </w:p>
        </w:tc>
        <w:tc>
          <w:tcPr>
            <w:tcW w:w="851" w:type="dxa"/>
            <w:gridSpan w:val="2"/>
          </w:tcPr>
          <w:p w:rsidR="00D76DA2" w:rsidRDefault="00D76DA2" w:rsidP="00A7170F">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tcPr>
          <w:p w:rsidR="00D76DA2" w:rsidRDefault="00D76DA2"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26-27-й день</w:t>
            </w:r>
          </w:p>
        </w:tc>
      </w:tr>
      <w:tr w:rsidR="00D76DA2" w:rsidRPr="00E72F77" w:rsidTr="00A7170F">
        <w:tc>
          <w:tcPr>
            <w:tcW w:w="540" w:type="dxa"/>
          </w:tcPr>
          <w:p w:rsidR="00D76DA2" w:rsidRDefault="00D76DA2"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 xml:space="preserve">11. </w:t>
            </w:r>
          </w:p>
        </w:tc>
        <w:tc>
          <w:tcPr>
            <w:tcW w:w="3927" w:type="dxa"/>
          </w:tcPr>
          <w:p w:rsidR="00D76DA2" w:rsidRDefault="00D76DA2" w:rsidP="00A7170F">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Підписання договору оренди землі або додаткової угоди міським головою та реєстрація його у відповідному журналі</w:t>
            </w:r>
          </w:p>
        </w:tc>
        <w:tc>
          <w:tcPr>
            <w:tcW w:w="3118" w:type="dxa"/>
          </w:tcPr>
          <w:p w:rsidR="00D76DA2" w:rsidRDefault="00D76DA2" w:rsidP="00A7170F">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правової та кадрової роботи </w:t>
            </w:r>
            <w:r>
              <w:rPr>
                <w:rFonts w:ascii="Times New Roman" w:hAnsi="Times New Roman"/>
                <w:sz w:val="20"/>
                <w:szCs w:val="20"/>
                <w:lang w:val="uk-UA"/>
              </w:rPr>
              <w:t>міської ради</w:t>
            </w:r>
          </w:p>
        </w:tc>
        <w:tc>
          <w:tcPr>
            <w:tcW w:w="851" w:type="dxa"/>
            <w:gridSpan w:val="2"/>
          </w:tcPr>
          <w:p w:rsidR="00D76DA2" w:rsidRDefault="00D76DA2" w:rsidP="00A7170F">
            <w:pPr>
              <w:widowControl w:val="0"/>
              <w:tabs>
                <w:tab w:val="left" w:pos="900"/>
              </w:tabs>
              <w:suppressAutoHyphens/>
              <w:spacing w:after="0" w:line="240" w:lineRule="auto"/>
              <w:jc w:val="center"/>
              <w:rPr>
                <w:rFonts w:ascii="Times New Roman" w:hAnsi="Times New Roman"/>
                <w:sz w:val="20"/>
                <w:szCs w:val="20"/>
                <w:lang w:val="uk-UA"/>
              </w:rPr>
            </w:pPr>
          </w:p>
        </w:tc>
        <w:tc>
          <w:tcPr>
            <w:tcW w:w="2070" w:type="dxa"/>
          </w:tcPr>
          <w:p w:rsidR="00D76DA2" w:rsidRDefault="00D76DA2"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27-28-й день</w:t>
            </w:r>
          </w:p>
        </w:tc>
      </w:tr>
      <w:tr w:rsidR="00D76DA2" w:rsidRPr="00E72F77" w:rsidTr="00A7170F">
        <w:tc>
          <w:tcPr>
            <w:tcW w:w="540" w:type="dxa"/>
          </w:tcPr>
          <w:p w:rsidR="00D76DA2" w:rsidRPr="00036588" w:rsidRDefault="00D76DA2"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12.</w:t>
            </w:r>
          </w:p>
        </w:tc>
        <w:tc>
          <w:tcPr>
            <w:tcW w:w="3927" w:type="dxa"/>
          </w:tcPr>
          <w:p w:rsidR="00D76DA2" w:rsidRPr="00D76DA2" w:rsidRDefault="00D76DA2" w:rsidP="00A7170F">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Передача договору або додаткової угоди до ЦНАПу</w:t>
            </w:r>
          </w:p>
        </w:tc>
        <w:tc>
          <w:tcPr>
            <w:tcW w:w="3118" w:type="dxa"/>
          </w:tcPr>
          <w:p w:rsidR="00D76DA2" w:rsidRPr="00E72F77" w:rsidRDefault="00D76DA2"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Провідний спеціаліст загального відділу</w:t>
            </w:r>
          </w:p>
        </w:tc>
        <w:tc>
          <w:tcPr>
            <w:tcW w:w="851" w:type="dxa"/>
            <w:gridSpan w:val="2"/>
          </w:tcPr>
          <w:p w:rsidR="00D76DA2" w:rsidRPr="00E72F77" w:rsidRDefault="00D76DA2"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D76DA2" w:rsidRPr="00E72F77" w:rsidRDefault="00D76DA2"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29-й день</w:t>
            </w:r>
          </w:p>
        </w:tc>
      </w:tr>
      <w:tr w:rsidR="00D76DA2" w:rsidRPr="00E72F77" w:rsidTr="00A7170F">
        <w:tc>
          <w:tcPr>
            <w:tcW w:w="540" w:type="dxa"/>
          </w:tcPr>
          <w:p w:rsidR="00D76DA2" w:rsidRPr="00036588" w:rsidRDefault="00D76DA2"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13.</w:t>
            </w:r>
          </w:p>
        </w:tc>
        <w:tc>
          <w:tcPr>
            <w:tcW w:w="3927" w:type="dxa"/>
          </w:tcPr>
          <w:p w:rsidR="00D76DA2" w:rsidRPr="00E72F77" w:rsidRDefault="00D76DA2" w:rsidP="00A7170F">
            <w:pPr>
              <w:widowControl w:val="0"/>
              <w:tabs>
                <w:tab w:val="left" w:pos="900"/>
              </w:tabs>
              <w:suppressAutoHyphens/>
              <w:spacing w:after="0" w:line="240" w:lineRule="auto"/>
              <w:jc w:val="both"/>
              <w:rPr>
                <w:rFonts w:ascii="Times New Roman" w:hAnsi="Times New Roman"/>
                <w:sz w:val="20"/>
                <w:szCs w:val="20"/>
              </w:rPr>
            </w:pPr>
            <w:r w:rsidRPr="00850483">
              <w:rPr>
                <w:rFonts w:ascii="Times New Roman" w:hAnsi="Times New Roman"/>
                <w:sz w:val="20"/>
                <w:szCs w:val="20"/>
                <w:lang w:val="uk-UA"/>
              </w:rPr>
              <w:t>Повідомлення/видача особі, яка звернулась, результату послуги</w:t>
            </w:r>
          </w:p>
        </w:tc>
        <w:tc>
          <w:tcPr>
            <w:tcW w:w="3118" w:type="dxa"/>
          </w:tcPr>
          <w:p w:rsidR="00D76DA2" w:rsidRPr="007351D8" w:rsidRDefault="00D76DA2" w:rsidP="00A7170F">
            <w:pPr>
              <w:spacing w:after="0" w:line="240" w:lineRule="auto"/>
              <w:ind w:left="-38" w:firstLine="40"/>
              <w:jc w:val="center"/>
              <w:rPr>
                <w:rFonts w:ascii="Times New Roman" w:hAnsi="Times New Roman"/>
                <w:sz w:val="20"/>
                <w:szCs w:val="20"/>
                <w:lang w:val="uk-UA"/>
              </w:rPr>
            </w:pPr>
            <w:r w:rsidRPr="007351D8">
              <w:rPr>
                <w:rFonts w:ascii="Times New Roman" w:hAnsi="Times New Roman"/>
                <w:sz w:val="20"/>
                <w:szCs w:val="20"/>
                <w:lang w:val="uk-UA"/>
              </w:rPr>
              <w:t>Адміністратор</w:t>
            </w:r>
          </w:p>
          <w:p w:rsidR="00D76DA2" w:rsidRPr="00E72F77" w:rsidRDefault="00D76DA2" w:rsidP="00A7170F">
            <w:pPr>
              <w:widowControl w:val="0"/>
              <w:tabs>
                <w:tab w:val="left" w:pos="900"/>
              </w:tabs>
              <w:suppressAutoHyphens/>
              <w:spacing w:after="0" w:line="240" w:lineRule="auto"/>
              <w:ind w:left="-108"/>
              <w:jc w:val="center"/>
              <w:rPr>
                <w:rFonts w:ascii="Times New Roman" w:hAnsi="Times New Roman"/>
                <w:sz w:val="20"/>
                <w:szCs w:val="20"/>
              </w:rPr>
            </w:pPr>
            <w:r w:rsidRPr="007351D8">
              <w:rPr>
                <w:rFonts w:ascii="Times New Roman" w:hAnsi="Times New Roman"/>
                <w:sz w:val="20"/>
                <w:szCs w:val="20"/>
                <w:lang w:val="uk-UA"/>
              </w:rPr>
              <w:t>ЦНАП</w:t>
            </w:r>
          </w:p>
        </w:tc>
        <w:tc>
          <w:tcPr>
            <w:tcW w:w="851" w:type="dxa"/>
            <w:gridSpan w:val="2"/>
          </w:tcPr>
          <w:p w:rsidR="00D76DA2" w:rsidRPr="00E72F77" w:rsidRDefault="00D76DA2"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D76DA2" w:rsidRPr="00E72F77" w:rsidRDefault="00D76DA2"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30-й день</w:t>
            </w:r>
          </w:p>
        </w:tc>
      </w:tr>
      <w:tr w:rsidR="00D76DA2" w:rsidRPr="00E72F77" w:rsidTr="00A7170F">
        <w:tc>
          <w:tcPr>
            <w:tcW w:w="8430" w:type="dxa"/>
            <w:gridSpan w:val="4"/>
          </w:tcPr>
          <w:p w:rsidR="00D76DA2" w:rsidRPr="00E72F77" w:rsidRDefault="00D76DA2" w:rsidP="00A7170F">
            <w:pPr>
              <w:widowControl w:val="0"/>
              <w:tabs>
                <w:tab w:val="left" w:pos="900"/>
              </w:tabs>
              <w:suppressAutoHyphens/>
              <w:spacing w:after="0" w:line="240" w:lineRule="auto"/>
              <w:rPr>
                <w:rFonts w:ascii="Times New Roman" w:hAnsi="Times New Roman"/>
                <w:b/>
                <w:sz w:val="20"/>
                <w:szCs w:val="20"/>
              </w:rPr>
            </w:pPr>
            <w:r w:rsidRPr="00E72F77">
              <w:rPr>
                <w:rFonts w:ascii="Times New Roman" w:hAnsi="Times New Roman"/>
                <w:b/>
                <w:sz w:val="20"/>
                <w:szCs w:val="20"/>
              </w:rPr>
              <w:t xml:space="preserve">Загальна кількість днів надання послуги </w:t>
            </w:r>
          </w:p>
        </w:tc>
        <w:tc>
          <w:tcPr>
            <w:tcW w:w="2076" w:type="dxa"/>
            <w:gridSpan w:val="2"/>
          </w:tcPr>
          <w:p w:rsidR="00D76DA2" w:rsidRPr="00E72F77" w:rsidRDefault="00D76DA2" w:rsidP="00A7170F">
            <w:pPr>
              <w:widowControl w:val="0"/>
              <w:tabs>
                <w:tab w:val="left" w:pos="900"/>
              </w:tabs>
              <w:suppressAutoHyphens/>
              <w:spacing w:after="0" w:line="240" w:lineRule="auto"/>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r w:rsidR="00D76DA2" w:rsidRPr="00E72F77" w:rsidTr="00A7170F">
        <w:tc>
          <w:tcPr>
            <w:tcW w:w="8430" w:type="dxa"/>
            <w:gridSpan w:val="4"/>
          </w:tcPr>
          <w:p w:rsidR="00D76DA2" w:rsidRPr="00E72F77" w:rsidRDefault="00D76DA2" w:rsidP="00A7170F">
            <w:pPr>
              <w:widowControl w:val="0"/>
              <w:tabs>
                <w:tab w:val="left" w:pos="972"/>
              </w:tabs>
              <w:suppressAutoHyphens/>
              <w:spacing w:after="0" w:line="240" w:lineRule="auto"/>
              <w:ind w:right="4"/>
              <w:rPr>
                <w:rFonts w:ascii="Times New Roman" w:hAnsi="Times New Roman"/>
                <w:b/>
                <w:sz w:val="20"/>
                <w:szCs w:val="20"/>
              </w:rPr>
            </w:pPr>
            <w:r w:rsidRPr="00E72F77">
              <w:rPr>
                <w:rFonts w:ascii="Times New Roman" w:hAnsi="Times New Roman"/>
                <w:b/>
                <w:sz w:val="20"/>
                <w:szCs w:val="20"/>
              </w:rPr>
              <w:t xml:space="preserve">Загальна кількість днів передбачена законодавством </w:t>
            </w:r>
          </w:p>
        </w:tc>
        <w:tc>
          <w:tcPr>
            <w:tcW w:w="2076" w:type="dxa"/>
            <w:gridSpan w:val="2"/>
          </w:tcPr>
          <w:p w:rsidR="00D76DA2" w:rsidRPr="00E72F77" w:rsidRDefault="00D76DA2" w:rsidP="00A7170F">
            <w:pPr>
              <w:widowControl w:val="0"/>
              <w:tabs>
                <w:tab w:val="left" w:pos="972"/>
              </w:tabs>
              <w:suppressAutoHyphens/>
              <w:spacing w:after="0" w:line="240" w:lineRule="auto"/>
              <w:ind w:right="4"/>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bl>
    <w:p w:rsidR="00A7170F" w:rsidRPr="00E356DB" w:rsidRDefault="00A7170F" w:rsidP="00A7170F">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A7170F" w:rsidRPr="00D76DA2" w:rsidRDefault="00A7170F" w:rsidP="00A7170F">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в порядку, встановленому</w:t>
      </w:r>
      <w:r w:rsidRPr="00B81072">
        <w:rPr>
          <w:rFonts w:ascii="Times New Roman" w:hAnsi="Times New Roman"/>
          <w:iCs/>
          <w:lang w:val="uk-UA"/>
        </w:rPr>
        <w:t xml:space="preserve"> </w:t>
      </w:r>
      <w:r>
        <w:rPr>
          <w:rFonts w:ascii="Times New Roman" w:hAnsi="Times New Roman"/>
          <w:iCs/>
          <w:lang w:val="uk-UA"/>
        </w:rPr>
        <w:t>чинним законодавством</w:t>
      </w:r>
    </w:p>
    <w:p w:rsidR="00C42A42" w:rsidRDefault="00C42A42" w:rsidP="00A7170F">
      <w:pPr>
        <w:spacing w:after="0" w:line="240" w:lineRule="auto"/>
        <w:ind w:right="-284"/>
        <w:rPr>
          <w:rFonts w:ascii="Times New Roman" w:hAnsi="Times New Roman"/>
          <w:sz w:val="20"/>
          <w:szCs w:val="20"/>
          <w:lang w:val="uk-UA"/>
        </w:rPr>
      </w:pPr>
    </w:p>
    <w:p w:rsidR="00C42A42" w:rsidRDefault="00C42A42" w:rsidP="00A7170F">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2</w:t>
      </w:r>
      <w:r w:rsidR="00A7170F">
        <w:rPr>
          <w:rFonts w:ascii="Times New Roman" w:hAnsi="Times New Roman"/>
          <w:sz w:val="20"/>
          <w:szCs w:val="20"/>
          <w:u w:val="single"/>
          <w:lang w:val="uk-UA"/>
        </w:rPr>
        <w:t>11</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C64DA5">
        <w:rPr>
          <w:rFonts w:ascii="Times New Roman" w:hAnsi="Times New Roman"/>
          <w:sz w:val="20"/>
          <w:szCs w:val="20"/>
          <w:u w:val="single"/>
          <w:lang w:val="uk-UA"/>
        </w:rPr>
        <w:t xml:space="preserve">24.01.2023 </w:t>
      </w:r>
      <w:r w:rsidR="00C64DA5" w:rsidRPr="003F7F6F">
        <w:rPr>
          <w:rFonts w:ascii="Times New Roman" w:hAnsi="Times New Roman"/>
          <w:sz w:val="20"/>
          <w:szCs w:val="20"/>
          <w:lang w:val="uk-UA"/>
        </w:rPr>
        <w:t xml:space="preserve">№ </w:t>
      </w:r>
      <w:r w:rsidR="00C64DA5">
        <w:rPr>
          <w:rFonts w:ascii="Times New Roman" w:hAnsi="Times New Roman"/>
          <w:sz w:val="20"/>
          <w:szCs w:val="20"/>
          <w:u w:val="single"/>
          <w:lang w:val="uk-UA"/>
        </w:rPr>
        <w:t xml:space="preserve"> </w:t>
      </w:r>
      <w:r w:rsidR="00C64DA5" w:rsidRPr="00031865">
        <w:rPr>
          <w:rFonts w:ascii="Times New Roman" w:hAnsi="Times New Roman"/>
          <w:sz w:val="20"/>
          <w:szCs w:val="20"/>
          <w:u w:val="single"/>
          <w:lang w:val="uk-UA"/>
        </w:rPr>
        <w:t>02</w:t>
      </w:r>
    </w:p>
    <w:p w:rsidR="00A7170F" w:rsidRPr="00A7170F" w:rsidRDefault="00A7170F" w:rsidP="00A7170F">
      <w:pPr>
        <w:spacing w:after="0" w:line="240" w:lineRule="auto"/>
        <w:ind w:left="4536" w:right="-284"/>
        <w:rPr>
          <w:rFonts w:ascii="Times New Roman" w:hAnsi="Times New Roman"/>
          <w:sz w:val="20"/>
          <w:szCs w:val="20"/>
          <w:lang w:val="uk-UA"/>
        </w:rPr>
      </w:pPr>
    </w:p>
    <w:p w:rsidR="00C42A42" w:rsidRPr="0080570C" w:rsidRDefault="00C42A42" w:rsidP="00ED5788">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A7170F" w:rsidRDefault="00A7170F" w:rsidP="00A7170F">
      <w:pPr>
        <w:spacing w:after="0" w:line="240" w:lineRule="auto"/>
        <w:jc w:val="center"/>
        <w:rPr>
          <w:rFonts w:ascii="Times New Roman" w:hAnsi="Times New Roman"/>
          <w:b/>
          <w:sz w:val="24"/>
          <w:szCs w:val="24"/>
          <w:u w:val="single"/>
          <w:lang w:val="uk-UA"/>
        </w:rPr>
      </w:pPr>
      <w:r w:rsidRPr="00880A2A">
        <w:rPr>
          <w:rFonts w:ascii="Times New Roman" w:hAnsi="Times New Roman"/>
          <w:b/>
          <w:sz w:val="24"/>
          <w:szCs w:val="24"/>
          <w:u w:val="single"/>
          <w:lang w:val="uk-UA"/>
        </w:rPr>
        <w:t>Припинення права</w:t>
      </w:r>
      <w:r>
        <w:rPr>
          <w:rFonts w:ascii="Times New Roman" w:hAnsi="Times New Roman"/>
          <w:b/>
          <w:sz w:val="24"/>
          <w:szCs w:val="24"/>
          <w:u w:val="single"/>
          <w:lang w:val="uk-UA"/>
        </w:rPr>
        <w:t xml:space="preserve"> оренди</w:t>
      </w:r>
      <w:r w:rsidRPr="00880A2A">
        <w:rPr>
          <w:rFonts w:ascii="Times New Roman" w:hAnsi="Times New Roman"/>
          <w:b/>
          <w:sz w:val="24"/>
          <w:szCs w:val="24"/>
          <w:u w:val="single"/>
          <w:lang w:val="uk-UA"/>
        </w:rPr>
        <w:t xml:space="preserve"> земельн</w:t>
      </w:r>
      <w:r>
        <w:rPr>
          <w:rFonts w:ascii="Times New Roman" w:hAnsi="Times New Roman"/>
          <w:b/>
          <w:sz w:val="24"/>
          <w:szCs w:val="24"/>
          <w:u w:val="single"/>
          <w:lang w:val="uk-UA"/>
        </w:rPr>
        <w:t xml:space="preserve">ої </w:t>
      </w:r>
      <w:r w:rsidRPr="00880A2A">
        <w:rPr>
          <w:rFonts w:ascii="Times New Roman" w:hAnsi="Times New Roman"/>
          <w:b/>
          <w:sz w:val="24"/>
          <w:szCs w:val="24"/>
          <w:u w:val="single"/>
          <w:lang w:val="uk-UA"/>
        </w:rPr>
        <w:t>ділянк</w:t>
      </w:r>
      <w:r>
        <w:rPr>
          <w:rFonts w:ascii="Times New Roman" w:hAnsi="Times New Roman"/>
          <w:b/>
          <w:sz w:val="24"/>
          <w:szCs w:val="24"/>
          <w:u w:val="single"/>
          <w:lang w:val="uk-UA"/>
        </w:rPr>
        <w:t>и</w:t>
      </w:r>
      <w:r w:rsidRPr="00880A2A">
        <w:rPr>
          <w:rFonts w:ascii="Times New Roman" w:hAnsi="Times New Roman"/>
          <w:b/>
          <w:sz w:val="24"/>
          <w:szCs w:val="24"/>
          <w:u w:val="single"/>
          <w:lang w:val="uk-UA"/>
        </w:rPr>
        <w:t xml:space="preserve"> або</w:t>
      </w:r>
      <w:r>
        <w:rPr>
          <w:rFonts w:ascii="Times New Roman" w:hAnsi="Times New Roman"/>
          <w:b/>
          <w:sz w:val="24"/>
          <w:szCs w:val="24"/>
          <w:u w:val="single"/>
          <w:lang w:val="uk-UA"/>
        </w:rPr>
        <w:t xml:space="preserve"> </w:t>
      </w:r>
      <w:r w:rsidRPr="00880A2A">
        <w:rPr>
          <w:rFonts w:ascii="Times New Roman" w:hAnsi="Times New Roman"/>
          <w:b/>
          <w:sz w:val="24"/>
          <w:szCs w:val="24"/>
          <w:u w:val="single"/>
          <w:lang w:val="uk-UA"/>
        </w:rPr>
        <w:t>її частин</w:t>
      </w:r>
      <w:r>
        <w:rPr>
          <w:rFonts w:ascii="Times New Roman" w:hAnsi="Times New Roman"/>
          <w:b/>
          <w:sz w:val="24"/>
          <w:szCs w:val="24"/>
          <w:u w:val="single"/>
          <w:lang w:val="uk-UA"/>
        </w:rPr>
        <w:t>и</w:t>
      </w:r>
      <w:r w:rsidRPr="00880A2A">
        <w:rPr>
          <w:rFonts w:ascii="Times New Roman" w:hAnsi="Times New Roman"/>
          <w:b/>
          <w:sz w:val="24"/>
          <w:szCs w:val="24"/>
          <w:u w:val="single"/>
          <w:lang w:val="uk-UA"/>
        </w:rPr>
        <w:t xml:space="preserve"> у разі </w:t>
      </w:r>
    </w:p>
    <w:p w:rsidR="00A7170F" w:rsidRPr="00880A2A" w:rsidRDefault="00A7170F" w:rsidP="00A7170F">
      <w:pPr>
        <w:spacing w:after="0" w:line="240" w:lineRule="auto"/>
        <w:jc w:val="center"/>
        <w:rPr>
          <w:rFonts w:ascii="Times New Roman" w:hAnsi="Times New Roman"/>
          <w:b/>
          <w:sz w:val="24"/>
          <w:szCs w:val="24"/>
          <w:u w:val="single"/>
          <w:lang w:val="uk-UA"/>
        </w:rPr>
      </w:pPr>
      <w:r w:rsidRPr="00880A2A">
        <w:rPr>
          <w:rFonts w:ascii="Times New Roman" w:hAnsi="Times New Roman"/>
          <w:b/>
          <w:sz w:val="24"/>
          <w:szCs w:val="24"/>
          <w:u w:val="single"/>
          <w:lang w:val="uk-UA"/>
        </w:rPr>
        <w:t xml:space="preserve">добровільної відмови </w:t>
      </w:r>
      <w:r>
        <w:rPr>
          <w:rFonts w:ascii="Times New Roman" w:hAnsi="Times New Roman"/>
          <w:b/>
          <w:sz w:val="24"/>
          <w:szCs w:val="24"/>
          <w:u w:val="single"/>
          <w:lang w:val="uk-UA"/>
        </w:rPr>
        <w:t>орендаря</w:t>
      </w:r>
    </w:p>
    <w:p w:rsidR="00A7170F" w:rsidRDefault="00A7170F" w:rsidP="00A7170F">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w:t>
      </w:r>
    </w:p>
    <w:p w:rsidR="00A7170F" w:rsidRPr="00E649D7" w:rsidRDefault="00A7170F" w:rsidP="00A7170F">
      <w:pPr>
        <w:spacing w:after="0" w:line="240" w:lineRule="auto"/>
        <w:jc w:val="center"/>
        <w:rPr>
          <w:rFonts w:ascii="Times New Roman" w:hAnsi="Times New Roman"/>
          <w:sz w:val="20"/>
          <w:szCs w:val="20"/>
          <w:lang w:val="uk-UA"/>
        </w:rPr>
      </w:pPr>
      <w:r w:rsidRPr="00E649D7">
        <w:rPr>
          <w:rFonts w:ascii="Times New Roman" w:hAnsi="Times New Roman"/>
          <w:b/>
          <w:bCs/>
          <w:sz w:val="20"/>
          <w:szCs w:val="20"/>
          <w:lang w:val="uk-UA"/>
        </w:rPr>
        <w:t>(Ідентифікатор 0</w:t>
      </w:r>
      <w:r>
        <w:rPr>
          <w:rFonts w:ascii="Times New Roman" w:hAnsi="Times New Roman"/>
          <w:b/>
          <w:bCs/>
          <w:sz w:val="20"/>
          <w:szCs w:val="20"/>
          <w:lang w:val="uk-UA"/>
        </w:rPr>
        <w:t>0192</w:t>
      </w:r>
      <w:r w:rsidRPr="00E649D7">
        <w:rPr>
          <w:rFonts w:ascii="Times New Roman" w:hAnsi="Times New Roman"/>
          <w:b/>
          <w:bCs/>
          <w:sz w:val="20"/>
          <w:szCs w:val="20"/>
          <w:lang w:val="uk-UA"/>
        </w:rPr>
        <w:t>)</w:t>
      </w:r>
      <w:r w:rsidRPr="00E649D7">
        <w:rPr>
          <w:rFonts w:ascii="Times New Roman" w:hAnsi="Times New Roman"/>
          <w:sz w:val="20"/>
          <w:szCs w:val="20"/>
          <w:lang w:val="uk-UA"/>
        </w:rPr>
        <w:t xml:space="preserve"> </w:t>
      </w:r>
    </w:p>
    <w:p w:rsidR="00A7170F" w:rsidRDefault="00A7170F" w:rsidP="00A7170F">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A7170F" w:rsidRPr="002B63B2" w:rsidRDefault="00A7170F" w:rsidP="00A7170F">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w:t>
      </w:r>
      <w:r>
        <w:rPr>
          <w:rFonts w:ascii="Times New Roman" w:hAnsi="Times New Roman"/>
          <w:b/>
          <w:sz w:val="20"/>
          <w:szCs w:val="20"/>
          <w:u w:val="single"/>
          <w:lang w:val="uk-UA"/>
        </w:rPr>
        <w:t xml:space="preserve">правової та кадрової роботи </w:t>
      </w:r>
      <w:r w:rsidRPr="002B63B2">
        <w:rPr>
          <w:rFonts w:ascii="Times New Roman" w:hAnsi="Times New Roman"/>
          <w:b/>
          <w:sz w:val="20"/>
          <w:szCs w:val="20"/>
          <w:u w:val="single"/>
          <w:lang w:val="uk-UA" w:eastAsia="uk-UA"/>
        </w:rPr>
        <w:t>Коростишівської міської ради</w:t>
      </w:r>
    </w:p>
    <w:p w:rsidR="00A7170F" w:rsidRPr="007C2C1D" w:rsidRDefault="00A7170F" w:rsidP="00A7170F">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27"/>
        <w:gridCol w:w="3118"/>
        <w:gridCol w:w="845"/>
        <w:gridCol w:w="6"/>
        <w:gridCol w:w="2070"/>
      </w:tblGrid>
      <w:tr w:rsidR="00A7170F" w:rsidRPr="00E72F77" w:rsidTr="00A7170F">
        <w:tc>
          <w:tcPr>
            <w:tcW w:w="540" w:type="dxa"/>
          </w:tcPr>
          <w:p w:rsidR="00A7170F" w:rsidRPr="00E72F77" w:rsidRDefault="00A7170F" w:rsidP="00A7170F">
            <w:pPr>
              <w:spacing w:after="0" w:line="240" w:lineRule="auto"/>
              <w:ind w:right="-108"/>
              <w:jc w:val="center"/>
              <w:rPr>
                <w:rFonts w:ascii="Times New Roman" w:hAnsi="Times New Roman"/>
                <w:sz w:val="20"/>
                <w:szCs w:val="20"/>
              </w:rPr>
            </w:pPr>
            <w:r w:rsidRPr="00E72F77">
              <w:rPr>
                <w:rFonts w:ascii="Times New Roman" w:hAnsi="Times New Roman"/>
                <w:b/>
                <w:bCs/>
                <w:sz w:val="20"/>
                <w:szCs w:val="20"/>
              </w:rPr>
              <w:t>№ з/п</w:t>
            </w:r>
          </w:p>
        </w:tc>
        <w:tc>
          <w:tcPr>
            <w:tcW w:w="3927" w:type="dxa"/>
          </w:tcPr>
          <w:p w:rsidR="00A7170F" w:rsidRPr="00E72F77" w:rsidRDefault="00A7170F" w:rsidP="00A7170F">
            <w:pPr>
              <w:widowControl w:val="0"/>
              <w:tabs>
                <w:tab w:val="left" w:pos="900"/>
              </w:tabs>
              <w:suppressAutoHyphens/>
              <w:spacing w:after="0" w:line="240" w:lineRule="auto"/>
              <w:ind w:left="-108" w:firstLine="108"/>
              <w:jc w:val="center"/>
              <w:rPr>
                <w:rFonts w:ascii="Times New Roman" w:hAnsi="Times New Roman"/>
                <w:b/>
                <w:bCs/>
                <w:sz w:val="20"/>
                <w:szCs w:val="20"/>
              </w:rPr>
            </w:pPr>
            <w:r w:rsidRPr="00E72F77">
              <w:rPr>
                <w:rFonts w:ascii="Times New Roman" w:hAnsi="Times New Roman"/>
                <w:b/>
                <w:sz w:val="20"/>
                <w:szCs w:val="20"/>
                <w:lang w:val="uk-UA"/>
              </w:rPr>
              <w:t>Етапи опрацювання звернення про надання адміністративної послуги</w:t>
            </w:r>
          </w:p>
        </w:tc>
        <w:tc>
          <w:tcPr>
            <w:tcW w:w="3118" w:type="dxa"/>
          </w:tcPr>
          <w:p w:rsidR="00A7170F" w:rsidRPr="00E72F77" w:rsidRDefault="00A7170F" w:rsidP="00A7170F">
            <w:pPr>
              <w:spacing w:after="0" w:line="240" w:lineRule="auto"/>
              <w:ind w:left="-108" w:right="-73"/>
              <w:jc w:val="center"/>
              <w:rPr>
                <w:rFonts w:ascii="Times New Roman" w:hAnsi="Times New Roman"/>
                <w:sz w:val="20"/>
                <w:szCs w:val="20"/>
              </w:rPr>
            </w:pPr>
            <w:r w:rsidRPr="00E72F77">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851" w:type="dxa"/>
            <w:gridSpan w:val="2"/>
          </w:tcPr>
          <w:p w:rsidR="00A7170F" w:rsidRPr="00E72F77" w:rsidRDefault="00A7170F" w:rsidP="00A7170F">
            <w:pPr>
              <w:spacing w:after="0" w:line="240" w:lineRule="auto"/>
              <w:ind w:left="-108" w:right="-108"/>
              <w:jc w:val="center"/>
              <w:rPr>
                <w:rFonts w:ascii="Times New Roman" w:hAnsi="Times New Roman"/>
                <w:sz w:val="20"/>
                <w:szCs w:val="20"/>
              </w:rPr>
            </w:pPr>
            <w:r w:rsidRPr="00E72F77">
              <w:rPr>
                <w:rFonts w:ascii="Times New Roman" w:hAnsi="Times New Roman"/>
                <w:b/>
                <w:bCs/>
                <w:sz w:val="20"/>
                <w:szCs w:val="20"/>
              </w:rPr>
              <w:t>Дія</w:t>
            </w:r>
          </w:p>
        </w:tc>
        <w:tc>
          <w:tcPr>
            <w:tcW w:w="2070" w:type="dxa"/>
          </w:tcPr>
          <w:p w:rsidR="00A7170F" w:rsidRPr="00E72F77" w:rsidRDefault="00A7170F" w:rsidP="00A7170F">
            <w:pPr>
              <w:spacing w:after="0" w:line="240" w:lineRule="auto"/>
              <w:ind w:left="-108" w:right="-108" w:firstLine="108"/>
              <w:jc w:val="center"/>
              <w:rPr>
                <w:rFonts w:ascii="Times New Roman" w:hAnsi="Times New Roman"/>
                <w:sz w:val="20"/>
                <w:szCs w:val="20"/>
              </w:rPr>
            </w:pPr>
            <w:r w:rsidRPr="00E72F77">
              <w:rPr>
                <w:rFonts w:ascii="Times New Roman" w:hAnsi="Times New Roman"/>
                <w:b/>
                <w:sz w:val="20"/>
                <w:szCs w:val="20"/>
                <w:shd w:val="clear" w:color="auto" w:fill="FFFFFF"/>
              </w:rPr>
              <w:t>Строки виконання етапів (дії, рішення)</w:t>
            </w:r>
          </w:p>
        </w:tc>
      </w:tr>
      <w:tr w:rsidR="00A7170F" w:rsidRPr="00E72F77" w:rsidTr="00A7170F">
        <w:tc>
          <w:tcPr>
            <w:tcW w:w="540" w:type="dxa"/>
          </w:tcPr>
          <w:p w:rsidR="00A7170F" w:rsidRPr="00E72F77" w:rsidRDefault="00A7170F"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1.</w:t>
            </w:r>
          </w:p>
        </w:tc>
        <w:tc>
          <w:tcPr>
            <w:tcW w:w="3927" w:type="dxa"/>
          </w:tcPr>
          <w:p w:rsidR="00A7170F" w:rsidRPr="007045B3" w:rsidRDefault="00A7170F" w:rsidP="00A7170F">
            <w:pPr>
              <w:widowControl w:val="0"/>
              <w:tabs>
                <w:tab w:val="left" w:pos="900"/>
              </w:tabs>
              <w:suppressAutoHyphens/>
              <w:spacing w:after="0" w:line="240" w:lineRule="auto"/>
              <w:jc w:val="both"/>
              <w:rPr>
                <w:rFonts w:ascii="Times New Roman" w:hAnsi="Times New Roman"/>
                <w:sz w:val="20"/>
                <w:szCs w:val="20"/>
                <w:lang w:val="uk-UA"/>
              </w:rPr>
            </w:pPr>
            <w:r w:rsidRPr="00E72F77">
              <w:rPr>
                <w:rFonts w:ascii="Times New Roman" w:hAnsi="Times New Roman"/>
                <w:sz w:val="20"/>
                <w:szCs w:val="20"/>
                <w:lang w:val="uk-UA" w:eastAsia="en-US"/>
              </w:rPr>
              <w:t>Прийом заяви та інших докуметів, що подаються заявником/уповноваженою особою</w:t>
            </w:r>
            <w:r>
              <w:t xml:space="preserve"> </w:t>
            </w:r>
            <w:r w:rsidRPr="00AE06DE">
              <w:rPr>
                <w:rFonts w:ascii="Times New Roman" w:hAnsi="Times New Roman"/>
                <w:sz w:val="20"/>
                <w:szCs w:val="20"/>
                <w:lang w:val="uk-UA" w:eastAsia="en-US"/>
              </w:rPr>
              <w:t>про</w:t>
            </w:r>
            <w:r>
              <w:rPr>
                <w:rFonts w:ascii="Times New Roman" w:hAnsi="Times New Roman"/>
                <w:sz w:val="20"/>
                <w:szCs w:val="20"/>
                <w:lang w:val="uk-UA" w:eastAsia="en-US"/>
              </w:rPr>
              <w:t xml:space="preserve"> припинення права </w:t>
            </w:r>
            <w:r w:rsidRPr="00D76DA2">
              <w:rPr>
                <w:rFonts w:ascii="Times New Roman" w:hAnsi="Times New Roman"/>
                <w:sz w:val="20"/>
                <w:szCs w:val="20"/>
                <w:lang w:val="uk-UA" w:eastAsia="en-US"/>
              </w:rPr>
              <w:t>оренди землі</w:t>
            </w:r>
          </w:p>
        </w:tc>
        <w:tc>
          <w:tcPr>
            <w:tcW w:w="3118" w:type="dxa"/>
          </w:tcPr>
          <w:p w:rsidR="00A7170F" w:rsidRPr="00E72F77" w:rsidRDefault="00A7170F" w:rsidP="00A7170F">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A7170F" w:rsidRPr="00E72F77" w:rsidRDefault="00A7170F" w:rsidP="00A7170F">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eastAsia="en-US"/>
              </w:rPr>
              <w:t>ЦНАП</w:t>
            </w:r>
          </w:p>
        </w:tc>
        <w:tc>
          <w:tcPr>
            <w:tcW w:w="851" w:type="dxa"/>
            <w:gridSpan w:val="2"/>
          </w:tcPr>
          <w:p w:rsidR="00A7170F" w:rsidRPr="00E72F77" w:rsidRDefault="00A7170F" w:rsidP="00A7170F">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eastAsia="en-US"/>
              </w:rPr>
              <w:t>В</w:t>
            </w:r>
          </w:p>
        </w:tc>
        <w:tc>
          <w:tcPr>
            <w:tcW w:w="2070" w:type="dxa"/>
          </w:tcPr>
          <w:p w:rsidR="00A7170F" w:rsidRPr="00E72F77" w:rsidRDefault="00A7170F" w:rsidP="00A7170F">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A7170F" w:rsidRPr="00E72F77" w:rsidTr="00A7170F">
        <w:tc>
          <w:tcPr>
            <w:tcW w:w="540" w:type="dxa"/>
          </w:tcPr>
          <w:p w:rsidR="00A7170F" w:rsidRPr="00E72F77" w:rsidRDefault="00A7170F"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2.</w:t>
            </w:r>
          </w:p>
        </w:tc>
        <w:tc>
          <w:tcPr>
            <w:tcW w:w="3927" w:type="dxa"/>
          </w:tcPr>
          <w:p w:rsidR="00A7170F" w:rsidRPr="00E72F77" w:rsidRDefault="00A7170F" w:rsidP="00A7170F">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eastAsia="en-US"/>
              </w:rPr>
              <w:t xml:space="preserve">Передача заяви та пакета документів до </w:t>
            </w:r>
            <w:r>
              <w:rPr>
                <w:rFonts w:ascii="Times New Roman" w:hAnsi="Times New Roman"/>
                <w:sz w:val="20"/>
                <w:szCs w:val="20"/>
                <w:lang w:val="uk-UA" w:eastAsia="en-US"/>
              </w:rPr>
              <w:t xml:space="preserve">загального </w:t>
            </w:r>
            <w:r w:rsidRPr="00E72F77">
              <w:rPr>
                <w:rFonts w:ascii="Times New Roman" w:hAnsi="Times New Roman"/>
                <w:sz w:val="20"/>
                <w:szCs w:val="20"/>
                <w:lang w:val="uk-UA" w:eastAsia="en-US"/>
              </w:rPr>
              <w:t xml:space="preserve">відділу </w:t>
            </w:r>
          </w:p>
        </w:tc>
        <w:tc>
          <w:tcPr>
            <w:tcW w:w="3118" w:type="dxa"/>
          </w:tcPr>
          <w:p w:rsidR="00A7170F" w:rsidRPr="00E72F77" w:rsidRDefault="00A7170F" w:rsidP="00A7170F">
            <w:pPr>
              <w:spacing w:after="0" w:line="240" w:lineRule="auto"/>
              <w:ind w:left="-38" w:firstLine="40"/>
              <w:jc w:val="center"/>
              <w:rPr>
                <w:rFonts w:ascii="Times New Roman" w:hAnsi="Times New Roman"/>
                <w:sz w:val="20"/>
                <w:szCs w:val="20"/>
              </w:rPr>
            </w:pPr>
            <w:r w:rsidRPr="00E72F77">
              <w:rPr>
                <w:rFonts w:ascii="Times New Roman" w:hAnsi="Times New Roman"/>
                <w:sz w:val="20"/>
                <w:szCs w:val="20"/>
              </w:rPr>
              <w:t>Адміністратор</w:t>
            </w:r>
          </w:p>
          <w:p w:rsidR="00A7170F" w:rsidRPr="00E72F77" w:rsidRDefault="00A7170F" w:rsidP="00A7170F">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rPr>
              <w:t>ЦНАП</w:t>
            </w:r>
          </w:p>
        </w:tc>
        <w:tc>
          <w:tcPr>
            <w:tcW w:w="851" w:type="dxa"/>
            <w:gridSpan w:val="2"/>
          </w:tcPr>
          <w:p w:rsidR="00A7170F" w:rsidRPr="00E72F77" w:rsidRDefault="00A7170F" w:rsidP="00A7170F">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rPr>
              <w:t>В</w:t>
            </w:r>
          </w:p>
        </w:tc>
        <w:tc>
          <w:tcPr>
            <w:tcW w:w="2070" w:type="dxa"/>
            <w:shd w:val="clear" w:color="auto" w:fill="FFFFFF"/>
          </w:tcPr>
          <w:p w:rsidR="00A7170F" w:rsidRPr="00E72F77" w:rsidRDefault="00A7170F" w:rsidP="00A7170F">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rPr>
              <w:t>1-й день</w:t>
            </w:r>
          </w:p>
        </w:tc>
      </w:tr>
      <w:tr w:rsidR="00A7170F" w:rsidRPr="00E72F77" w:rsidTr="00A7170F">
        <w:tc>
          <w:tcPr>
            <w:tcW w:w="540" w:type="dxa"/>
          </w:tcPr>
          <w:p w:rsidR="00A7170F" w:rsidRPr="00E72F77" w:rsidRDefault="00A7170F"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3.</w:t>
            </w:r>
          </w:p>
        </w:tc>
        <w:tc>
          <w:tcPr>
            <w:tcW w:w="3927" w:type="dxa"/>
          </w:tcPr>
          <w:p w:rsidR="00A7170F" w:rsidRPr="00E72F77" w:rsidRDefault="00A7170F" w:rsidP="00A7170F">
            <w:pPr>
              <w:widowControl w:val="0"/>
              <w:tabs>
                <w:tab w:val="left" w:pos="900"/>
              </w:tabs>
              <w:suppressAutoHyphens/>
              <w:spacing w:after="0" w:line="240" w:lineRule="auto"/>
              <w:jc w:val="both"/>
              <w:rPr>
                <w:rFonts w:ascii="Times New Roman" w:hAnsi="Times New Roman"/>
                <w:sz w:val="20"/>
                <w:szCs w:val="20"/>
                <w:lang w:val="uk-UA" w:eastAsia="en-US"/>
              </w:rPr>
            </w:pPr>
            <w:r w:rsidRPr="00333BAE">
              <w:rPr>
                <w:rFonts w:ascii="Times New Roman" w:hAnsi="Times New Roman"/>
                <w:sz w:val="20"/>
                <w:szCs w:val="20"/>
                <w:lang w:val="uk-UA" w:eastAsia="en-US"/>
              </w:rPr>
              <w:t>Прийом, реєстрація</w:t>
            </w:r>
            <w:r>
              <w:rPr>
                <w:rFonts w:ascii="Times New Roman" w:hAnsi="Times New Roman"/>
                <w:sz w:val="20"/>
                <w:szCs w:val="20"/>
                <w:lang w:val="uk-UA" w:eastAsia="en-US"/>
              </w:rPr>
              <w:t xml:space="preserve"> заяви,</w:t>
            </w:r>
            <w:r w:rsidRPr="00333BAE">
              <w:rPr>
                <w:rFonts w:ascii="Times New Roman" w:hAnsi="Times New Roman"/>
                <w:sz w:val="20"/>
                <w:szCs w:val="20"/>
                <w:lang w:val="uk-UA" w:eastAsia="en-US"/>
              </w:rPr>
              <w:t xml:space="preserve"> підготовка проекту резолюції керівництва міської ради </w:t>
            </w:r>
          </w:p>
        </w:tc>
        <w:tc>
          <w:tcPr>
            <w:tcW w:w="3118" w:type="dxa"/>
          </w:tcPr>
          <w:p w:rsidR="00A7170F" w:rsidRPr="00E72F77" w:rsidRDefault="00A7170F"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A7170F" w:rsidRPr="00E72F77" w:rsidRDefault="00A7170F" w:rsidP="00A7170F">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A7170F" w:rsidRPr="00E72F77" w:rsidRDefault="00A7170F"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sidRPr="00333BAE">
              <w:rPr>
                <w:rFonts w:ascii="Times New Roman" w:hAnsi="Times New Roman"/>
                <w:sz w:val="20"/>
                <w:szCs w:val="20"/>
                <w:lang w:val="uk-UA"/>
              </w:rPr>
              <w:t>1-й день</w:t>
            </w:r>
          </w:p>
        </w:tc>
      </w:tr>
      <w:tr w:rsidR="00A7170F" w:rsidRPr="00E72F77" w:rsidTr="00A7170F">
        <w:tc>
          <w:tcPr>
            <w:tcW w:w="540" w:type="dxa"/>
          </w:tcPr>
          <w:p w:rsidR="00A7170F" w:rsidRPr="00E72F77" w:rsidRDefault="00A7170F"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4.</w:t>
            </w:r>
          </w:p>
        </w:tc>
        <w:tc>
          <w:tcPr>
            <w:tcW w:w="3927" w:type="dxa"/>
          </w:tcPr>
          <w:p w:rsidR="00A7170F" w:rsidRPr="00E72F77" w:rsidRDefault="00A7170F" w:rsidP="00A7170F">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Ознайомлення з вхідним пакетом документів керівництвом міської ради, проставлення резолюції та повернення до загального відділу міської ради</w:t>
            </w:r>
          </w:p>
        </w:tc>
        <w:tc>
          <w:tcPr>
            <w:tcW w:w="3118" w:type="dxa"/>
          </w:tcPr>
          <w:p w:rsidR="00A7170F" w:rsidRPr="00E72F77" w:rsidRDefault="00A7170F"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Керівництво міської ради</w:t>
            </w:r>
          </w:p>
        </w:tc>
        <w:tc>
          <w:tcPr>
            <w:tcW w:w="851" w:type="dxa"/>
            <w:gridSpan w:val="2"/>
          </w:tcPr>
          <w:p w:rsidR="00A7170F" w:rsidRPr="00E72F77" w:rsidRDefault="00A7170F" w:rsidP="00A7170F">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shd w:val="clear" w:color="auto" w:fill="FFFFFF"/>
          </w:tcPr>
          <w:p w:rsidR="00A7170F" w:rsidRPr="00E72F77" w:rsidRDefault="00A7170F"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2-й день</w:t>
            </w:r>
          </w:p>
        </w:tc>
      </w:tr>
      <w:tr w:rsidR="00A7170F" w:rsidRPr="00E72F77" w:rsidTr="00A7170F">
        <w:tc>
          <w:tcPr>
            <w:tcW w:w="540" w:type="dxa"/>
          </w:tcPr>
          <w:p w:rsidR="00A7170F" w:rsidRPr="00E72F77" w:rsidRDefault="00A7170F"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5.</w:t>
            </w:r>
          </w:p>
        </w:tc>
        <w:tc>
          <w:tcPr>
            <w:tcW w:w="3927" w:type="dxa"/>
          </w:tcPr>
          <w:p w:rsidR="00A7170F" w:rsidRPr="00E72F77" w:rsidRDefault="00A7170F" w:rsidP="00A7170F">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Передача вхідного пакету документів на опрацювання до відділу правової та кадрової роботи міської ради</w:t>
            </w:r>
          </w:p>
        </w:tc>
        <w:tc>
          <w:tcPr>
            <w:tcW w:w="3118" w:type="dxa"/>
          </w:tcPr>
          <w:p w:rsidR="00A7170F" w:rsidRPr="00E72F77" w:rsidRDefault="00A7170F"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A7170F" w:rsidRPr="00E72F77" w:rsidRDefault="00A7170F" w:rsidP="00A7170F">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A7170F" w:rsidRPr="00E72F77" w:rsidRDefault="00A7170F"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w:t>
            </w:r>
            <w:r w:rsidRPr="00333BAE">
              <w:rPr>
                <w:rFonts w:ascii="Times New Roman" w:hAnsi="Times New Roman"/>
                <w:sz w:val="20"/>
                <w:szCs w:val="20"/>
                <w:lang w:val="uk-UA"/>
              </w:rPr>
              <w:t>-й день</w:t>
            </w:r>
          </w:p>
        </w:tc>
      </w:tr>
      <w:tr w:rsidR="00A7170F" w:rsidRPr="00E72F77" w:rsidTr="00A7170F">
        <w:tc>
          <w:tcPr>
            <w:tcW w:w="540" w:type="dxa"/>
          </w:tcPr>
          <w:p w:rsidR="00A7170F" w:rsidRPr="00E72F77" w:rsidRDefault="00A7170F"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lang w:val="en-US"/>
              </w:rPr>
              <w:t>6</w:t>
            </w:r>
            <w:r w:rsidRPr="00E72F77">
              <w:rPr>
                <w:rFonts w:ascii="Times New Roman" w:hAnsi="Times New Roman"/>
                <w:b/>
                <w:sz w:val="20"/>
                <w:szCs w:val="20"/>
              </w:rPr>
              <w:t>.</w:t>
            </w:r>
          </w:p>
        </w:tc>
        <w:tc>
          <w:tcPr>
            <w:tcW w:w="3927" w:type="dxa"/>
          </w:tcPr>
          <w:p w:rsidR="00A7170F" w:rsidRPr="00E72F77" w:rsidRDefault="00A7170F" w:rsidP="00A7170F">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Опрацювання вхідного пакету документів, підготовка</w:t>
            </w:r>
            <w:r>
              <w:rPr>
                <w:rFonts w:ascii="Times New Roman" w:hAnsi="Times New Roman"/>
                <w:sz w:val="20"/>
                <w:szCs w:val="20"/>
                <w:lang w:val="uk-UA" w:eastAsia="en-US"/>
              </w:rPr>
              <w:t xml:space="preserve"> проекту рішення сесії міської ради </w:t>
            </w:r>
            <w:r w:rsidRPr="00AE06DE">
              <w:rPr>
                <w:rFonts w:ascii="Times New Roman" w:hAnsi="Times New Roman"/>
                <w:sz w:val="20"/>
                <w:szCs w:val="20"/>
                <w:lang w:val="uk-UA" w:eastAsia="en-US"/>
              </w:rPr>
              <w:t xml:space="preserve">про </w:t>
            </w:r>
            <w:r>
              <w:rPr>
                <w:rFonts w:ascii="Times New Roman" w:hAnsi="Times New Roman"/>
                <w:sz w:val="20"/>
                <w:szCs w:val="20"/>
                <w:lang w:val="uk-UA" w:eastAsia="en-US"/>
              </w:rPr>
              <w:t xml:space="preserve">припинення права </w:t>
            </w:r>
            <w:r w:rsidRPr="00D76DA2">
              <w:rPr>
                <w:rFonts w:ascii="Times New Roman" w:hAnsi="Times New Roman"/>
                <w:sz w:val="20"/>
                <w:szCs w:val="20"/>
                <w:lang w:val="uk-UA" w:eastAsia="en-US"/>
              </w:rPr>
              <w:t>оренди землі</w:t>
            </w:r>
            <w:r>
              <w:rPr>
                <w:rFonts w:ascii="Times New Roman" w:hAnsi="Times New Roman"/>
                <w:sz w:val="20"/>
                <w:szCs w:val="20"/>
                <w:lang w:val="uk-UA" w:eastAsia="en-US"/>
              </w:rPr>
              <w:t>/ вмовивованої відмови</w:t>
            </w:r>
          </w:p>
        </w:tc>
        <w:tc>
          <w:tcPr>
            <w:tcW w:w="3118" w:type="dxa"/>
          </w:tcPr>
          <w:p w:rsidR="00A7170F" w:rsidRPr="00E72F77" w:rsidRDefault="00A7170F"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правової та кадрової роботи </w:t>
            </w:r>
            <w:r>
              <w:rPr>
                <w:rFonts w:ascii="Times New Roman" w:hAnsi="Times New Roman"/>
                <w:sz w:val="20"/>
                <w:szCs w:val="20"/>
                <w:lang w:val="uk-UA"/>
              </w:rPr>
              <w:t>міської ради</w:t>
            </w:r>
          </w:p>
        </w:tc>
        <w:tc>
          <w:tcPr>
            <w:tcW w:w="851" w:type="dxa"/>
            <w:gridSpan w:val="2"/>
          </w:tcPr>
          <w:p w:rsidR="00A7170F" w:rsidRPr="00E72F77" w:rsidRDefault="00A7170F" w:rsidP="00A7170F">
            <w:pPr>
              <w:widowControl w:val="0"/>
              <w:tabs>
                <w:tab w:val="left" w:pos="900"/>
              </w:tabs>
              <w:suppressAutoHyphens/>
              <w:spacing w:after="0" w:line="240" w:lineRule="auto"/>
              <w:jc w:val="center"/>
              <w:rPr>
                <w:rFonts w:ascii="Times New Roman" w:hAnsi="Times New Roman"/>
                <w:sz w:val="20"/>
                <w:szCs w:val="20"/>
              </w:rPr>
            </w:pPr>
            <w:r w:rsidRPr="00333BAE">
              <w:rPr>
                <w:rFonts w:ascii="Times New Roman" w:hAnsi="Times New Roman"/>
                <w:sz w:val="20"/>
                <w:szCs w:val="20"/>
                <w:lang w:val="uk-UA"/>
              </w:rPr>
              <w:t>В</w:t>
            </w:r>
          </w:p>
        </w:tc>
        <w:tc>
          <w:tcPr>
            <w:tcW w:w="2070" w:type="dxa"/>
          </w:tcPr>
          <w:p w:rsidR="00A7170F" w:rsidRPr="00E72F77" w:rsidRDefault="00A7170F" w:rsidP="00A7170F">
            <w:pPr>
              <w:widowControl w:val="0"/>
              <w:tabs>
                <w:tab w:val="left" w:pos="972"/>
              </w:tabs>
              <w:suppressAutoHyphens/>
              <w:spacing w:after="0" w:line="240" w:lineRule="auto"/>
              <w:ind w:left="-108" w:right="4"/>
              <w:jc w:val="center"/>
              <w:rPr>
                <w:rFonts w:ascii="Times New Roman" w:hAnsi="Times New Roman"/>
                <w:sz w:val="20"/>
                <w:szCs w:val="20"/>
              </w:rPr>
            </w:pPr>
            <w:r w:rsidRPr="00333BAE">
              <w:rPr>
                <w:rFonts w:ascii="Times New Roman" w:hAnsi="Times New Roman"/>
                <w:sz w:val="20"/>
                <w:szCs w:val="20"/>
                <w:lang w:val="uk-UA"/>
              </w:rPr>
              <w:t>2-</w:t>
            </w:r>
            <w:r>
              <w:rPr>
                <w:rFonts w:ascii="Times New Roman" w:hAnsi="Times New Roman"/>
                <w:sz w:val="20"/>
                <w:szCs w:val="20"/>
                <w:lang w:val="uk-UA"/>
              </w:rPr>
              <w:t>10</w:t>
            </w:r>
            <w:r w:rsidRPr="00333BAE">
              <w:rPr>
                <w:rFonts w:ascii="Times New Roman" w:hAnsi="Times New Roman"/>
                <w:sz w:val="20"/>
                <w:szCs w:val="20"/>
                <w:lang w:val="uk-UA"/>
              </w:rPr>
              <w:t>-й день</w:t>
            </w:r>
          </w:p>
        </w:tc>
      </w:tr>
      <w:tr w:rsidR="00A7170F" w:rsidRPr="00E72F77" w:rsidTr="00A7170F">
        <w:tc>
          <w:tcPr>
            <w:tcW w:w="540" w:type="dxa"/>
          </w:tcPr>
          <w:p w:rsidR="00A7170F" w:rsidRPr="00E72F77" w:rsidRDefault="00A7170F"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7.</w:t>
            </w:r>
          </w:p>
        </w:tc>
        <w:tc>
          <w:tcPr>
            <w:tcW w:w="3927" w:type="dxa"/>
          </w:tcPr>
          <w:p w:rsidR="00A7170F" w:rsidRPr="00E72F77" w:rsidRDefault="00A7170F" w:rsidP="00A7170F">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Подання до загального відділу міської ради підготовленого проекту рішення сесії міської ради, згідно Інструкції з діловодства</w:t>
            </w:r>
          </w:p>
        </w:tc>
        <w:tc>
          <w:tcPr>
            <w:tcW w:w="3118" w:type="dxa"/>
          </w:tcPr>
          <w:p w:rsidR="00A7170F" w:rsidRPr="00E72F77" w:rsidRDefault="00A7170F"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правової та кадрової роботи </w:t>
            </w:r>
            <w:r>
              <w:rPr>
                <w:rFonts w:ascii="Times New Roman" w:hAnsi="Times New Roman"/>
                <w:sz w:val="20"/>
                <w:szCs w:val="20"/>
                <w:lang w:val="uk-UA"/>
              </w:rPr>
              <w:t>міської ради</w:t>
            </w:r>
          </w:p>
        </w:tc>
        <w:tc>
          <w:tcPr>
            <w:tcW w:w="851" w:type="dxa"/>
            <w:gridSpan w:val="2"/>
          </w:tcPr>
          <w:p w:rsidR="00A7170F" w:rsidRPr="00E72F77" w:rsidRDefault="00A7170F" w:rsidP="00A7170F">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tcPr>
          <w:p w:rsidR="00A7170F" w:rsidRPr="00036588" w:rsidRDefault="00A7170F"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10-й день</w:t>
            </w:r>
          </w:p>
        </w:tc>
      </w:tr>
      <w:tr w:rsidR="00A7170F" w:rsidRPr="00E72F77" w:rsidTr="00A7170F">
        <w:tc>
          <w:tcPr>
            <w:tcW w:w="540" w:type="dxa"/>
          </w:tcPr>
          <w:p w:rsidR="00A7170F" w:rsidRPr="00E72F77" w:rsidRDefault="00A7170F"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8.</w:t>
            </w:r>
          </w:p>
        </w:tc>
        <w:tc>
          <w:tcPr>
            <w:tcW w:w="3927" w:type="dxa"/>
          </w:tcPr>
          <w:p w:rsidR="00A7170F" w:rsidRPr="00036588" w:rsidRDefault="00A7170F" w:rsidP="00A7170F">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Розгляд на засіданні профільної комії з питань земельних відносин, екології та використання природних ресурсів проекту рішення</w:t>
            </w:r>
          </w:p>
        </w:tc>
        <w:tc>
          <w:tcPr>
            <w:tcW w:w="3118" w:type="dxa"/>
          </w:tcPr>
          <w:p w:rsidR="00A7170F" w:rsidRPr="00036588" w:rsidRDefault="00A7170F" w:rsidP="00A7170F">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правової та кадрової роботи </w:t>
            </w:r>
            <w:r>
              <w:rPr>
                <w:rFonts w:ascii="Times New Roman" w:hAnsi="Times New Roman"/>
                <w:sz w:val="20"/>
                <w:szCs w:val="20"/>
                <w:lang w:val="uk-UA"/>
              </w:rPr>
              <w:t>міської ради</w:t>
            </w:r>
          </w:p>
        </w:tc>
        <w:tc>
          <w:tcPr>
            <w:tcW w:w="851" w:type="dxa"/>
            <w:gridSpan w:val="2"/>
          </w:tcPr>
          <w:p w:rsidR="00A7170F" w:rsidRPr="00E72F77" w:rsidRDefault="00A7170F"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A7170F" w:rsidRPr="00E72F77" w:rsidRDefault="00A7170F"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20-й день</w:t>
            </w:r>
          </w:p>
        </w:tc>
      </w:tr>
      <w:tr w:rsidR="00A7170F" w:rsidRPr="00E72F77" w:rsidTr="00A7170F">
        <w:tc>
          <w:tcPr>
            <w:tcW w:w="540" w:type="dxa"/>
          </w:tcPr>
          <w:p w:rsidR="00A7170F" w:rsidRPr="00036588" w:rsidRDefault="00A7170F"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9.</w:t>
            </w:r>
          </w:p>
        </w:tc>
        <w:tc>
          <w:tcPr>
            <w:tcW w:w="3927" w:type="dxa"/>
          </w:tcPr>
          <w:p w:rsidR="00A7170F" w:rsidRPr="00036588" w:rsidRDefault="00A7170F" w:rsidP="00A7170F">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Розгляд на засіданні сесії міської ради проекту рішення та прийняття рішення</w:t>
            </w:r>
            <w:r w:rsidRPr="00B50737">
              <w:rPr>
                <w:lang w:val="uk-UA"/>
              </w:rPr>
              <w:t xml:space="preserve"> </w:t>
            </w:r>
            <w:r w:rsidRPr="00B50737">
              <w:rPr>
                <w:rFonts w:ascii="Times New Roman" w:hAnsi="Times New Roman"/>
                <w:sz w:val="20"/>
                <w:szCs w:val="20"/>
                <w:lang w:val="uk-UA"/>
              </w:rPr>
              <w:t>про</w:t>
            </w:r>
            <w:r>
              <w:rPr>
                <w:rFonts w:ascii="Times New Roman" w:hAnsi="Times New Roman"/>
                <w:sz w:val="20"/>
                <w:szCs w:val="20"/>
                <w:lang w:val="uk-UA"/>
              </w:rPr>
              <w:t xml:space="preserve"> припинення права</w:t>
            </w:r>
            <w:r w:rsidRPr="00D76DA2">
              <w:rPr>
                <w:rFonts w:ascii="Times New Roman" w:hAnsi="Times New Roman"/>
                <w:sz w:val="20"/>
                <w:szCs w:val="20"/>
                <w:lang w:val="uk-UA"/>
              </w:rPr>
              <w:t xml:space="preserve"> оренди землі</w:t>
            </w:r>
            <w:r>
              <w:rPr>
                <w:rFonts w:ascii="Times New Roman" w:hAnsi="Times New Roman"/>
                <w:sz w:val="20"/>
                <w:szCs w:val="20"/>
                <w:lang w:val="uk-UA"/>
              </w:rPr>
              <w:t xml:space="preserve">/ </w:t>
            </w:r>
            <w:r>
              <w:rPr>
                <w:rFonts w:ascii="Times New Roman" w:hAnsi="Times New Roman"/>
                <w:sz w:val="20"/>
                <w:szCs w:val="20"/>
                <w:lang w:val="uk-UA" w:eastAsia="en-US"/>
              </w:rPr>
              <w:t>вмовивованої відмови</w:t>
            </w:r>
          </w:p>
        </w:tc>
        <w:tc>
          <w:tcPr>
            <w:tcW w:w="3118" w:type="dxa"/>
          </w:tcPr>
          <w:p w:rsidR="00A7170F" w:rsidRPr="00E72F77" w:rsidRDefault="00A7170F"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правової та кадрової роботи </w:t>
            </w:r>
            <w:r>
              <w:rPr>
                <w:rFonts w:ascii="Times New Roman" w:hAnsi="Times New Roman"/>
                <w:sz w:val="20"/>
                <w:szCs w:val="20"/>
                <w:lang w:val="uk-UA"/>
              </w:rPr>
              <w:t>міської ради</w:t>
            </w:r>
          </w:p>
        </w:tc>
        <w:tc>
          <w:tcPr>
            <w:tcW w:w="851" w:type="dxa"/>
            <w:gridSpan w:val="2"/>
          </w:tcPr>
          <w:p w:rsidR="00A7170F" w:rsidRPr="00E72F77" w:rsidRDefault="00A7170F"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A7170F" w:rsidRPr="00E72F77" w:rsidRDefault="00A7170F"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20-25-й день</w:t>
            </w:r>
          </w:p>
        </w:tc>
      </w:tr>
      <w:tr w:rsidR="00A7170F" w:rsidRPr="00E72F77" w:rsidTr="00A7170F">
        <w:tc>
          <w:tcPr>
            <w:tcW w:w="540" w:type="dxa"/>
          </w:tcPr>
          <w:p w:rsidR="00A7170F" w:rsidRDefault="00A7170F"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10.</w:t>
            </w:r>
          </w:p>
        </w:tc>
        <w:tc>
          <w:tcPr>
            <w:tcW w:w="3927" w:type="dxa"/>
          </w:tcPr>
          <w:p w:rsidR="00A7170F" w:rsidRDefault="00A7170F" w:rsidP="00A7170F">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Підготовка проекту договору оренди землі або додаткової угоди, узгодження його з відповідальними особами відповідно до Порядку договірної роботи, шляхом проставлення підписів осіб</w:t>
            </w:r>
          </w:p>
        </w:tc>
        <w:tc>
          <w:tcPr>
            <w:tcW w:w="3118" w:type="dxa"/>
          </w:tcPr>
          <w:p w:rsidR="00A7170F" w:rsidRDefault="00A7170F" w:rsidP="00A7170F">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правової та кадрової роботи </w:t>
            </w:r>
            <w:r>
              <w:rPr>
                <w:rFonts w:ascii="Times New Roman" w:hAnsi="Times New Roman"/>
                <w:sz w:val="20"/>
                <w:szCs w:val="20"/>
                <w:lang w:val="uk-UA"/>
              </w:rPr>
              <w:t>міської ради</w:t>
            </w:r>
          </w:p>
        </w:tc>
        <w:tc>
          <w:tcPr>
            <w:tcW w:w="851" w:type="dxa"/>
            <w:gridSpan w:val="2"/>
          </w:tcPr>
          <w:p w:rsidR="00A7170F" w:rsidRDefault="00A7170F" w:rsidP="00A7170F">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tcPr>
          <w:p w:rsidR="00A7170F" w:rsidRDefault="00A7170F"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26-27-й день</w:t>
            </w:r>
          </w:p>
        </w:tc>
      </w:tr>
      <w:tr w:rsidR="00A7170F" w:rsidRPr="00E72F77" w:rsidTr="00A7170F">
        <w:tc>
          <w:tcPr>
            <w:tcW w:w="540" w:type="dxa"/>
          </w:tcPr>
          <w:p w:rsidR="00A7170F" w:rsidRDefault="00A7170F"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 xml:space="preserve">11. </w:t>
            </w:r>
          </w:p>
        </w:tc>
        <w:tc>
          <w:tcPr>
            <w:tcW w:w="3927" w:type="dxa"/>
          </w:tcPr>
          <w:p w:rsidR="00A7170F" w:rsidRDefault="00A7170F" w:rsidP="00A7170F">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Підписання договору оренди землі або додаткової угоди міським головою та реєстрація його у відповідному журналі</w:t>
            </w:r>
          </w:p>
        </w:tc>
        <w:tc>
          <w:tcPr>
            <w:tcW w:w="3118" w:type="dxa"/>
          </w:tcPr>
          <w:p w:rsidR="00A7170F" w:rsidRDefault="00A7170F" w:rsidP="00A7170F">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правової та кадрової роботи </w:t>
            </w:r>
            <w:r>
              <w:rPr>
                <w:rFonts w:ascii="Times New Roman" w:hAnsi="Times New Roman"/>
                <w:sz w:val="20"/>
                <w:szCs w:val="20"/>
                <w:lang w:val="uk-UA"/>
              </w:rPr>
              <w:t>міської ради</w:t>
            </w:r>
          </w:p>
        </w:tc>
        <w:tc>
          <w:tcPr>
            <w:tcW w:w="851" w:type="dxa"/>
            <w:gridSpan w:val="2"/>
          </w:tcPr>
          <w:p w:rsidR="00A7170F" w:rsidRDefault="00A7170F" w:rsidP="00A7170F">
            <w:pPr>
              <w:widowControl w:val="0"/>
              <w:tabs>
                <w:tab w:val="left" w:pos="900"/>
              </w:tabs>
              <w:suppressAutoHyphens/>
              <w:spacing w:after="0" w:line="240" w:lineRule="auto"/>
              <w:jc w:val="center"/>
              <w:rPr>
                <w:rFonts w:ascii="Times New Roman" w:hAnsi="Times New Roman"/>
                <w:sz w:val="20"/>
                <w:szCs w:val="20"/>
                <w:lang w:val="uk-UA"/>
              </w:rPr>
            </w:pPr>
          </w:p>
        </w:tc>
        <w:tc>
          <w:tcPr>
            <w:tcW w:w="2070" w:type="dxa"/>
          </w:tcPr>
          <w:p w:rsidR="00A7170F" w:rsidRDefault="00A7170F"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27-28-й день</w:t>
            </w:r>
          </w:p>
        </w:tc>
      </w:tr>
      <w:tr w:rsidR="00A7170F" w:rsidRPr="00E72F77" w:rsidTr="00A7170F">
        <w:tc>
          <w:tcPr>
            <w:tcW w:w="540" w:type="dxa"/>
          </w:tcPr>
          <w:p w:rsidR="00A7170F" w:rsidRPr="00036588" w:rsidRDefault="00A7170F"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12.</w:t>
            </w:r>
          </w:p>
        </w:tc>
        <w:tc>
          <w:tcPr>
            <w:tcW w:w="3927" w:type="dxa"/>
          </w:tcPr>
          <w:p w:rsidR="00A7170F" w:rsidRPr="00D76DA2" w:rsidRDefault="00A7170F" w:rsidP="00A7170F">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Передача договору або додаткової угоди до ЦНАПу</w:t>
            </w:r>
          </w:p>
        </w:tc>
        <w:tc>
          <w:tcPr>
            <w:tcW w:w="3118" w:type="dxa"/>
          </w:tcPr>
          <w:p w:rsidR="00A7170F" w:rsidRPr="00E72F77" w:rsidRDefault="00A7170F"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Провідний спеціаліст загального відділу</w:t>
            </w:r>
          </w:p>
        </w:tc>
        <w:tc>
          <w:tcPr>
            <w:tcW w:w="851" w:type="dxa"/>
            <w:gridSpan w:val="2"/>
          </w:tcPr>
          <w:p w:rsidR="00A7170F" w:rsidRPr="00E72F77" w:rsidRDefault="00A7170F"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A7170F" w:rsidRPr="00E72F77" w:rsidRDefault="00A7170F"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29-й день</w:t>
            </w:r>
          </w:p>
        </w:tc>
      </w:tr>
      <w:tr w:rsidR="00A7170F" w:rsidRPr="00E72F77" w:rsidTr="00A7170F">
        <w:tc>
          <w:tcPr>
            <w:tcW w:w="540" w:type="dxa"/>
          </w:tcPr>
          <w:p w:rsidR="00A7170F" w:rsidRPr="00036588" w:rsidRDefault="00A7170F"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13.</w:t>
            </w:r>
          </w:p>
        </w:tc>
        <w:tc>
          <w:tcPr>
            <w:tcW w:w="3927" w:type="dxa"/>
          </w:tcPr>
          <w:p w:rsidR="00A7170F" w:rsidRPr="00E72F77" w:rsidRDefault="00A7170F" w:rsidP="00A7170F">
            <w:pPr>
              <w:widowControl w:val="0"/>
              <w:tabs>
                <w:tab w:val="left" w:pos="900"/>
              </w:tabs>
              <w:suppressAutoHyphens/>
              <w:spacing w:after="0" w:line="240" w:lineRule="auto"/>
              <w:jc w:val="both"/>
              <w:rPr>
                <w:rFonts w:ascii="Times New Roman" w:hAnsi="Times New Roman"/>
                <w:sz w:val="20"/>
                <w:szCs w:val="20"/>
              </w:rPr>
            </w:pPr>
            <w:r w:rsidRPr="00850483">
              <w:rPr>
                <w:rFonts w:ascii="Times New Roman" w:hAnsi="Times New Roman"/>
                <w:sz w:val="20"/>
                <w:szCs w:val="20"/>
                <w:lang w:val="uk-UA"/>
              </w:rPr>
              <w:t>Повідомлення/видача особі, яка звернулась, результату послуги</w:t>
            </w:r>
          </w:p>
        </w:tc>
        <w:tc>
          <w:tcPr>
            <w:tcW w:w="3118" w:type="dxa"/>
          </w:tcPr>
          <w:p w:rsidR="00A7170F" w:rsidRPr="007351D8" w:rsidRDefault="00A7170F" w:rsidP="00A7170F">
            <w:pPr>
              <w:spacing w:after="0" w:line="240" w:lineRule="auto"/>
              <w:ind w:left="-38" w:firstLine="40"/>
              <w:jc w:val="center"/>
              <w:rPr>
                <w:rFonts w:ascii="Times New Roman" w:hAnsi="Times New Roman"/>
                <w:sz w:val="20"/>
                <w:szCs w:val="20"/>
                <w:lang w:val="uk-UA"/>
              </w:rPr>
            </w:pPr>
            <w:r w:rsidRPr="007351D8">
              <w:rPr>
                <w:rFonts w:ascii="Times New Roman" w:hAnsi="Times New Roman"/>
                <w:sz w:val="20"/>
                <w:szCs w:val="20"/>
                <w:lang w:val="uk-UA"/>
              </w:rPr>
              <w:t>Адміністратор</w:t>
            </w:r>
          </w:p>
          <w:p w:rsidR="00A7170F" w:rsidRPr="00E72F77" w:rsidRDefault="00A7170F" w:rsidP="00A7170F">
            <w:pPr>
              <w:widowControl w:val="0"/>
              <w:tabs>
                <w:tab w:val="left" w:pos="900"/>
              </w:tabs>
              <w:suppressAutoHyphens/>
              <w:spacing w:after="0" w:line="240" w:lineRule="auto"/>
              <w:ind w:left="-108"/>
              <w:jc w:val="center"/>
              <w:rPr>
                <w:rFonts w:ascii="Times New Roman" w:hAnsi="Times New Roman"/>
                <w:sz w:val="20"/>
                <w:szCs w:val="20"/>
              </w:rPr>
            </w:pPr>
            <w:r w:rsidRPr="007351D8">
              <w:rPr>
                <w:rFonts w:ascii="Times New Roman" w:hAnsi="Times New Roman"/>
                <w:sz w:val="20"/>
                <w:szCs w:val="20"/>
                <w:lang w:val="uk-UA"/>
              </w:rPr>
              <w:t>ЦНАП</w:t>
            </w:r>
          </w:p>
        </w:tc>
        <w:tc>
          <w:tcPr>
            <w:tcW w:w="851" w:type="dxa"/>
            <w:gridSpan w:val="2"/>
          </w:tcPr>
          <w:p w:rsidR="00A7170F" w:rsidRPr="00E72F77" w:rsidRDefault="00A7170F"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A7170F" w:rsidRPr="00E72F77" w:rsidRDefault="00A7170F"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30-й день</w:t>
            </w:r>
          </w:p>
        </w:tc>
      </w:tr>
      <w:tr w:rsidR="00A7170F" w:rsidRPr="00E72F77" w:rsidTr="00A7170F">
        <w:tc>
          <w:tcPr>
            <w:tcW w:w="8430" w:type="dxa"/>
            <w:gridSpan w:val="4"/>
          </w:tcPr>
          <w:p w:rsidR="00A7170F" w:rsidRPr="00E72F77" w:rsidRDefault="00A7170F" w:rsidP="00A7170F">
            <w:pPr>
              <w:widowControl w:val="0"/>
              <w:tabs>
                <w:tab w:val="left" w:pos="900"/>
              </w:tabs>
              <w:suppressAutoHyphens/>
              <w:spacing w:after="0" w:line="240" w:lineRule="auto"/>
              <w:rPr>
                <w:rFonts w:ascii="Times New Roman" w:hAnsi="Times New Roman"/>
                <w:b/>
                <w:sz w:val="20"/>
                <w:szCs w:val="20"/>
              </w:rPr>
            </w:pPr>
            <w:r w:rsidRPr="00E72F77">
              <w:rPr>
                <w:rFonts w:ascii="Times New Roman" w:hAnsi="Times New Roman"/>
                <w:b/>
                <w:sz w:val="20"/>
                <w:szCs w:val="20"/>
              </w:rPr>
              <w:t xml:space="preserve">Загальна кількість днів надання послуги </w:t>
            </w:r>
          </w:p>
        </w:tc>
        <w:tc>
          <w:tcPr>
            <w:tcW w:w="2076" w:type="dxa"/>
            <w:gridSpan w:val="2"/>
          </w:tcPr>
          <w:p w:rsidR="00A7170F" w:rsidRPr="00E72F77" w:rsidRDefault="00A7170F" w:rsidP="00A7170F">
            <w:pPr>
              <w:widowControl w:val="0"/>
              <w:tabs>
                <w:tab w:val="left" w:pos="900"/>
              </w:tabs>
              <w:suppressAutoHyphens/>
              <w:spacing w:after="0" w:line="240" w:lineRule="auto"/>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r w:rsidR="00A7170F" w:rsidRPr="00E72F77" w:rsidTr="00A7170F">
        <w:tc>
          <w:tcPr>
            <w:tcW w:w="8430" w:type="dxa"/>
            <w:gridSpan w:val="4"/>
          </w:tcPr>
          <w:p w:rsidR="00A7170F" w:rsidRPr="00E72F77" w:rsidRDefault="00A7170F" w:rsidP="00A7170F">
            <w:pPr>
              <w:widowControl w:val="0"/>
              <w:tabs>
                <w:tab w:val="left" w:pos="972"/>
              </w:tabs>
              <w:suppressAutoHyphens/>
              <w:spacing w:after="0" w:line="240" w:lineRule="auto"/>
              <w:ind w:right="4"/>
              <w:rPr>
                <w:rFonts w:ascii="Times New Roman" w:hAnsi="Times New Roman"/>
                <w:b/>
                <w:sz w:val="20"/>
                <w:szCs w:val="20"/>
              </w:rPr>
            </w:pPr>
            <w:r w:rsidRPr="00E72F77">
              <w:rPr>
                <w:rFonts w:ascii="Times New Roman" w:hAnsi="Times New Roman"/>
                <w:b/>
                <w:sz w:val="20"/>
                <w:szCs w:val="20"/>
              </w:rPr>
              <w:t xml:space="preserve">Загальна кількість днів передбачена законодавством </w:t>
            </w:r>
          </w:p>
        </w:tc>
        <w:tc>
          <w:tcPr>
            <w:tcW w:w="2076" w:type="dxa"/>
            <w:gridSpan w:val="2"/>
          </w:tcPr>
          <w:p w:rsidR="00A7170F" w:rsidRPr="00E72F77" w:rsidRDefault="00A7170F" w:rsidP="00A7170F">
            <w:pPr>
              <w:widowControl w:val="0"/>
              <w:tabs>
                <w:tab w:val="left" w:pos="972"/>
              </w:tabs>
              <w:suppressAutoHyphens/>
              <w:spacing w:after="0" w:line="240" w:lineRule="auto"/>
              <w:ind w:right="4"/>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bl>
    <w:p w:rsidR="00A7170F" w:rsidRPr="00E356DB" w:rsidRDefault="00A7170F" w:rsidP="00A7170F">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A7170F" w:rsidRPr="00927EFC" w:rsidRDefault="00A7170F" w:rsidP="00A7170F">
      <w:pPr>
        <w:spacing w:after="0" w:line="240" w:lineRule="auto"/>
        <w:jc w:val="both"/>
        <w:rPr>
          <w:rFonts w:ascii="Times New Roman" w:hAnsi="Times New Roman"/>
          <w:sz w:val="20"/>
          <w:szCs w:val="20"/>
          <w:lang w:val="uk-UA"/>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в порядку, встановленому</w:t>
      </w:r>
      <w:r w:rsidRPr="00B81072">
        <w:rPr>
          <w:rFonts w:ascii="Times New Roman" w:hAnsi="Times New Roman"/>
          <w:iCs/>
          <w:lang w:val="uk-UA"/>
        </w:rPr>
        <w:t xml:space="preserve"> </w:t>
      </w:r>
      <w:r>
        <w:rPr>
          <w:rFonts w:ascii="Times New Roman" w:hAnsi="Times New Roman"/>
          <w:iCs/>
          <w:lang w:val="uk-UA"/>
        </w:rPr>
        <w:t>чинним законодавство</w:t>
      </w:r>
      <w:r w:rsidR="00927EFC">
        <w:rPr>
          <w:rFonts w:ascii="Times New Roman" w:hAnsi="Times New Roman"/>
          <w:iCs/>
          <w:lang w:val="uk-UA"/>
        </w:rPr>
        <w:t>м</w:t>
      </w:r>
    </w:p>
    <w:p w:rsidR="00C42A42" w:rsidRPr="003F7F6F" w:rsidRDefault="00C42A42" w:rsidP="00044433">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2</w:t>
      </w:r>
      <w:r w:rsidR="00A7170F">
        <w:rPr>
          <w:rFonts w:ascii="Times New Roman" w:hAnsi="Times New Roman"/>
          <w:sz w:val="20"/>
          <w:szCs w:val="20"/>
          <w:u w:val="single"/>
          <w:lang w:val="uk-UA"/>
        </w:rPr>
        <w:t>12</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w:t>
      </w:r>
      <w:r w:rsidRPr="00FD3261">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00C64DA5">
        <w:rPr>
          <w:rFonts w:ascii="Times New Roman" w:hAnsi="Times New Roman"/>
          <w:sz w:val="20"/>
          <w:szCs w:val="20"/>
          <w:u w:val="single"/>
          <w:lang w:val="uk-UA"/>
        </w:rPr>
        <w:t xml:space="preserve">24.01.2023 </w:t>
      </w:r>
      <w:r w:rsidR="00C64DA5" w:rsidRPr="003F7F6F">
        <w:rPr>
          <w:rFonts w:ascii="Times New Roman" w:hAnsi="Times New Roman"/>
          <w:sz w:val="20"/>
          <w:szCs w:val="20"/>
          <w:lang w:val="uk-UA"/>
        </w:rPr>
        <w:t xml:space="preserve">№ </w:t>
      </w:r>
      <w:r w:rsidR="00C64DA5">
        <w:rPr>
          <w:rFonts w:ascii="Times New Roman" w:hAnsi="Times New Roman"/>
          <w:sz w:val="20"/>
          <w:szCs w:val="20"/>
          <w:u w:val="single"/>
          <w:lang w:val="uk-UA"/>
        </w:rPr>
        <w:t xml:space="preserve"> </w:t>
      </w:r>
      <w:r w:rsidR="00C64DA5"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DC6FF9" w:rsidRDefault="00C42A42" w:rsidP="00DE0F8B">
      <w:pPr>
        <w:widowControl w:val="0"/>
        <w:autoSpaceDE w:val="0"/>
        <w:autoSpaceDN w:val="0"/>
        <w:adjustRightInd w:val="0"/>
        <w:spacing w:after="0" w:line="240" w:lineRule="auto"/>
        <w:ind w:left="2096" w:right="1800"/>
        <w:jc w:val="center"/>
        <w:rPr>
          <w:rFonts w:ascii="Times New Roman" w:hAnsi="Times New Roman"/>
          <w:b/>
          <w:sz w:val="12"/>
          <w:szCs w:val="12"/>
          <w:lang w:val="uk-UA" w:eastAsia="uk-UA"/>
        </w:rPr>
      </w:pPr>
    </w:p>
    <w:p w:rsidR="00C42A42" w:rsidRPr="0080570C" w:rsidRDefault="00C42A42" w:rsidP="00ED5788">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A7170F" w:rsidRPr="00880A2A" w:rsidRDefault="00A7170F" w:rsidP="00A7170F">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 xml:space="preserve">Надання згоди на передачу орендованої </w:t>
      </w:r>
      <w:r w:rsidRPr="00880A2A">
        <w:rPr>
          <w:rFonts w:ascii="Times New Roman" w:hAnsi="Times New Roman"/>
          <w:b/>
          <w:sz w:val="24"/>
          <w:szCs w:val="24"/>
          <w:u w:val="single"/>
          <w:lang w:val="uk-UA"/>
        </w:rPr>
        <w:t>земельн</w:t>
      </w:r>
      <w:r>
        <w:rPr>
          <w:rFonts w:ascii="Times New Roman" w:hAnsi="Times New Roman"/>
          <w:b/>
          <w:sz w:val="24"/>
          <w:szCs w:val="24"/>
          <w:u w:val="single"/>
          <w:lang w:val="uk-UA"/>
        </w:rPr>
        <w:t xml:space="preserve">ої </w:t>
      </w:r>
      <w:r w:rsidRPr="00880A2A">
        <w:rPr>
          <w:rFonts w:ascii="Times New Roman" w:hAnsi="Times New Roman"/>
          <w:b/>
          <w:sz w:val="24"/>
          <w:szCs w:val="24"/>
          <w:u w:val="single"/>
          <w:lang w:val="uk-UA"/>
        </w:rPr>
        <w:t>ділянк</w:t>
      </w:r>
      <w:r>
        <w:rPr>
          <w:rFonts w:ascii="Times New Roman" w:hAnsi="Times New Roman"/>
          <w:b/>
          <w:sz w:val="24"/>
          <w:szCs w:val="24"/>
          <w:u w:val="single"/>
          <w:lang w:val="uk-UA"/>
        </w:rPr>
        <w:t>и в суборенду</w:t>
      </w:r>
    </w:p>
    <w:p w:rsidR="00A7170F" w:rsidRDefault="00A7170F" w:rsidP="00A7170F">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w:t>
      </w:r>
    </w:p>
    <w:p w:rsidR="00A7170F" w:rsidRPr="00E649D7" w:rsidRDefault="00A7170F" w:rsidP="00A7170F">
      <w:pPr>
        <w:spacing w:after="0" w:line="240" w:lineRule="auto"/>
        <w:jc w:val="center"/>
        <w:rPr>
          <w:rFonts w:ascii="Times New Roman" w:hAnsi="Times New Roman"/>
          <w:sz w:val="20"/>
          <w:szCs w:val="20"/>
          <w:lang w:val="uk-UA"/>
        </w:rPr>
      </w:pPr>
      <w:r w:rsidRPr="00E649D7">
        <w:rPr>
          <w:rFonts w:ascii="Times New Roman" w:hAnsi="Times New Roman"/>
          <w:b/>
          <w:bCs/>
          <w:sz w:val="20"/>
          <w:szCs w:val="20"/>
          <w:lang w:val="uk-UA"/>
        </w:rPr>
        <w:t>(Ідентифікатор 0</w:t>
      </w:r>
      <w:r>
        <w:rPr>
          <w:rFonts w:ascii="Times New Roman" w:hAnsi="Times New Roman"/>
          <w:b/>
          <w:bCs/>
          <w:sz w:val="20"/>
          <w:szCs w:val="20"/>
          <w:lang w:val="uk-UA"/>
        </w:rPr>
        <w:t>0198</w:t>
      </w:r>
      <w:r w:rsidRPr="00E649D7">
        <w:rPr>
          <w:rFonts w:ascii="Times New Roman" w:hAnsi="Times New Roman"/>
          <w:b/>
          <w:bCs/>
          <w:sz w:val="20"/>
          <w:szCs w:val="20"/>
          <w:lang w:val="uk-UA"/>
        </w:rPr>
        <w:t>)</w:t>
      </w:r>
      <w:r w:rsidRPr="00E649D7">
        <w:rPr>
          <w:rFonts w:ascii="Times New Roman" w:hAnsi="Times New Roman"/>
          <w:sz w:val="20"/>
          <w:szCs w:val="20"/>
          <w:lang w:val="uk-UA"/>
        </w:rPr>
        <w:t xml:space="preserve"> </w:t>
      </w:r>
    </w:p>
    <w:p w:rsidR="00A7170F" w:rsidRDefault="00A7170F" w:rsidP="00A7170F">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A7170F" w:rsidRPr="002B63B2" w:rsidRDefault="00A7170F" w:rsidP="00A7170F">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w:t>
      </w:r>
      <w:r>
        <w:rPr>
          <w:rFonts w:ascii="Times New Roman" w:hAnsi="Times New Roman"/>
          <w:b/>
          <w:sz w:val="20"/>
          <w:szCs w:val="20"/>
          <w:u w:val="single"/>
          <w:lang w:val="uk-UA"/>
        </w:rPr>
        <w:t xml:space="preserve">правової та кадрової роботи </w:t>
      </w:r>
      <w:r w:rsidRPr="002B63B2">
        <w:rPr>
          <w:rFonts w:ascii="Times New Roman" w:hAnsi="Times New Roman"/>
          <w:b/>
          <w:sz w:val="20"/>
          <w:szCs w:val="20"/>
          <w:u w:val="single"/>
          <w:lang w:val="uk-UA" w:eastAsia="uk-UA"/>
        </w:rPr>
        <w:t>Коростишівської міської ради</w:t>
      </w:r>
    </w:p>
    <w:p w:rsidR="00A7170F" w:rsidRPr="007C2C1D" w:rsidRDefault="00A7170F" w:rsidP="00A7170F">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27"/>
        <w:gridCol w:w="3118"/>
        <w:gridCol w:w="845"/>
        <w:gridCol w:w="6"/>
        <w:gridCol w:w="2070"/>
      </w:tblGrid>
      <w:tr w:rsidR="00A7170F" w:rsidRPr="00E72F77" w:rsidTr="00A7170F">
        <w:tc>
          <w:tcPr>
            <w:tcW w:w="540" w:type="dxa"/>
          </w:tcPr>
          <w:p w:rsidR="00A7170F" w:rsidRPr="00E72F77" w:rsidRDefault="00A7170F" w:rsidP="00A7170F">
            <w:pPr>
              <w:spacing w:after="0" w:line="240" w:lineRule="auto"/>
              <w:ind w:right="-108"/>
              <w:jc w:val="center"/>
              <w:rPr>
                <w:rFonts w:ascii="Times New Roman" w:hAnsi="Times New Roman"/>
                <w:sz w:val="20"/>
                <w:szCs w:val="20"/>
              </w:rPr>
            </w:pPr>
            <w:r w:rsidRPr="00E72F77">
              <w:rPr>
                <w:rFonts w:ascii="Times New Roman" w:hAnsi="Times New Roman"/>
                <w:b/>
                <w:bCs/>
                <w:sz w:val="20"/>
                <w:szCs w:val="20"/>
              </w:rPr>
              <w:t>№ з/п</w:t>
            </w:r>
          </w:p>
        </w:tc>
        <w:tc>
          <w:tcPr>
            <w:tcW w:w="3927" w:type="dxa"/>
          </w:tcPr>
          <w:p w:rsidR="00A7170F" w:rsidRPr="00E72F77" w:rsidRDefault="00A7170F" w:rsidP="00A7170F">
            <w:pPr>
              <w:widowControl w:val="0"/>
              <w:tabs>
                <w:tab w:val="left" w:pos="900"/>
              </w:tabs>
              <w:suppressAutoHyphens/>
              <w:spacing w:after="0" w:line="240" w:lineRule="auto"/>
              <w:ind w:left="-108" w:firstLine="108"/>
              <w:jc w:val="center"/>
              <w:rPr>
                <w:rFonts w:ascii="Times New Roman" w:hAnsi="Times New Roman"/>
                <w:b/>
                <w:bCs/>
                <w:sz w:val="20"/>
                <w:szCs w:val="20"/>
              </w:rPr>
            </w:pPr>
            <w:r w:rsidRPr="00E72F77">
              <w:rPr>
                <w:rFonts w:ascii="Times New Roman" w:hAnsi="Times New Roman"/>
                <w:b/>
                <w:sz w:val="20"/>
                <w:szCs w:val="20"/>
                <w:lang w:val="uk-UA"/>
              </w:rPr>
              <w:t>Етапи опрацювання звернення про надання адміністративної послуги</w:t>
            </w:r>
          </w:p>
        </w:tc>
        <w:tc>
          <w:tcPr>
            <w:tcW w:w="3118" w:type="dxa"/>
          </w:tcPr>
          <w:p w:rsidR="00A7170F" w:rsidRPr="00E72F77" w:rsidRDefault="00A7170F" w:rsidP="00A7170F">
            <w:pPr>
              <w:spacing w:after="0" w:line="240" w:lineRule="auto"/>
              <w:ind w:left="-108" w:right="-73"/>
              <w:jc w:val="center"/>
              <w:rPr>
                <w:rFonts w:ascii="Times New Roman" w:hAnsi="Times New Roman"/>
                <w:sz w:val="20"/>
                <w:szCs w:val="20"/>
              </w:rPr>
            </w:pPr>
            <w:r w:rsidRPr="00E72F77">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851" w:type="dxa"/>
            <w:gridSpan w:val="2"/>
          </w:tcPr>
          <w:p w:rsidR="00A7170F" w:rsidRPr="00E72F77" w:rsidRDefault="00A7170F" w:rsidP="00A7170F">
            <w:pPr>
              <w:spacing w:after="0" w:line="240" w:lineRule="auto"/>
              <w:ind w:left="-108" w:right="-108"/>
              <w:jc w:val="center"/>
              <w:rPr>
                <w:rFonts w:ascii="Times New Roman" w:hAnsi="Times New Roman"/>
                <w:sz w:val="20"/>
                <w:szCs w:val="20"/>
              </w:rPr>
            </w:pPr>
            <w:r w:rsidRPr="00E72F77">
              <w:rPr>
                <w:rFonts w:ascii="Times New Roman" w:hAnsi="Times New Roman"/>
                <w:b/>
                <w:bCs/>
                <w:sz w:val="20"/>
                <w:szCs w:val="20"/>
              </w:rPr>
              <w:t>Дія</w:t>
            </w:r>
          </w:p>
        </w:tc>
        <w:tc>
          <w:tcPr>
            <w:tcW w:w="2070" w:type="dxa"/>
          </w:tcPr>
          <w:p w:rsidR="00A7170F" w:rsidRPr="00E72F77" w:rsidRDefault="00A7170F" w:rsidP="00A7170F">
            <w:pPr>
              <w:spacing w:after="0" w:line="240" w:lineRule="auto"/>
              <w:ind w:left="-108" w:right="-108" w:firstLine="108"/>
              <w:jc w:val="center"/>
              <w:rPr>
                <w:rFonts w:ascii="Times New Roman" w:hAnsi="Times New Roman"/>
                <w:sz w:val="20"/>
                <w:szCs w:val="20"/>
              </w:rPr>
            </w:pPr>
            <w:r w:rsidRPr="00E72F77">
              <w:rPr>
                <w:rFonts w:ascii="Times New Roman" w:hAnsi="Times New Roman"/>
                <w:b/>
                <w:sz w:val="20"/>
                <w:szCs w:val="20"/>
                <w:shd w:val="clear" w:color="auto" w:fill="FFFFFF"/>
              </w:rPr>
              <w:t>Строки виконання етапів (дії, рішення)</w:t>
            </w:r>
          </w:p>
        </w:tc>
      </w:tr>
      <w:tr w:rsidR="00A7170F" w:rsidRPr="00E72F77" w:rsidTr="00A7170F">
        <w:tc>
          <w:tcPr>
            <w:tcW w:w="540" w:type="dxa"/>
          </w:tcPr>
          <w:p w:rsidR="00A7170F" w:rsidRPr="00E72F77" w:rsidRDefault="00A7170F"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1.</w:t>
            </w:r>
          </w:p>
        </w:tc>
        <w:tc>
          <w:tcPr>
            <w:tcW w:w="3927" w:type="dxa"/>
          </w:tcPr>
          <w:p w:rsidR="00A7170F" w:rsidRPr="007045B3" w:rsidRDefault="00A7170F" w:rsidP="00A7170F">
            <w:pPr>
              <w:widowControl w:val="0"/>
              <w:tabs>
                <w:tab w:val="left" w:pos="900"/>
              </w:tabs>
              <w:suppressAutoHyphens/>
              <w:spacing w:after="0" w:line="240" w:lineRule="auto"/>
              <w:jc w:val="both"/>
              <w:rPr>
                <w:rFonts w:ascii="Times New Roman" w:hAnsi="Times New Roman"/>
                <w:sz w:val="20"/>
                <w:szCs w:val="20"/>
                <w:lang w:val="uk-UA"/>
              </w:rPr>
            </w:pPr>
            <w:r w:rsidRPr="00E72F77">
              <w:rPr>
                <w:rFonts w:ascii="Times New Roman" w:hAnsi="Times New Roman"/>
                <w:sz w:val="20"/>
                <w:szCs w:val="20"/>
                <w:lang w:val="uk-UA" w:eastAsia="en-US"/>
              </w:rPr>
              <w:t>Прийом заяви та інших докуметів, що подаються заявником/уповноваженою особою</w:t>
            </w:r>
            <w:r>
              <w:rPr>
                <w:rFonts w:ascii="Times New Roman" w:hAnsi="Times New Roman"/>
                <w:sz w:val="20"/>
                <w:szCs w:val="20"/>
                <w:lang w:val="uk-UA" w:eastAsia="en-US"/>
              </w:rPr>
              <w:t xml:space="preserve"> про </w:t>
            </w:r>
            <w:r w:rsidRPr="00A7170F">
              <w:rPr>
                <w:rFonts w:ascii="Times New Roman" w:hAnsi="Times New Roman"/>
                <w:sz w:val="20"/>
                <w:szCs w:val="20"/>
                <w:lang w:val="uk-UA" w:eastAsia="en-US"/>
              </w:rPr>
              <w:t>згод</w:t>
            </w:r>
            <w:r>
              <w:rPr>
                <w:rFonts w:ascii="Times New Roman" w:hAnsi="Times New Roman"/>
                <w:sz w:val="20"/>
                <w:szCs w:val="20"/>
                <w:lang w:val="uk-UA" w:eastAsia="en-US"/>
              </w:rPr>
              <w:t>у</w:t>
            </w:r>
            <w:r w:rsidRPr="00A7170F">
              <w:rPr>
                <w:rFonts w:ascii="Times New Roman" w:hAnsi="Times New Roman"/>
                <w:sz w:val="20"/>
                <w:szCs w:val="20"/>
                <w:lang w:val="uk-UA" w:eastAsia="en-US"/>
              </w:rPr>
              <w:t xml:space="preserve"> на передачу орендованої земельної ділянки в суборенду</w:t>
            </w:r>
          </w:p>
        </w:tc>
        <w:tc>
          <w:tcPr>
            <w:tcW w:w="3118" w:type="dxa"/>
          </w:tcPr>
          <w:p w:rsidR="00A7170F" w:rsidRPr="00E72F77" w:rsidRDefault="00A7170F" w:rsidP="00A7170F">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A7170F" w:rsidRPr="00E72F77" w:rsidRDefault="00A7170F" w:rsidP="00A7170F">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eastAsia="en-US"/>
              </w:rPr>
              <w:t>ЦНАП</w:t>
            </w:r>
          </w:p>
        </w:tc>
        <w:tc>
          <w:tcPr>
            <w:tcW w:w="851" w:type="dxa"/>
            <w:gridSpan w:val="2"/>
          </w:tcPr>
          <w:p w:rsidR="00A7170F" w:rsidRPr="00E72F77" w:rsidRDefault="00A7170F" w:rsidP="00A7170F">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eastAsia="en-US"/>
              </w:rPr>
              <w:t>В</w:t>
            </w:r>
          </w:p>
        </w:tc>
        <w:tc>
          <w:tcPr>
            <w:tcW w:w="2070" w:type="dxa"/>
          </w:tcPr>
          <w:p w:rsidR="00A7170F" w:rsidRPr="00E72F77" w:rsidRDefault="00A7170F" w:rsidP="00A7170F">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A7170F" w:rsidRPr="00E72F77" w:rsidTr="00A7170F">
        <w:tc>
          <w:tcPr>
            <w:tcW w:w="540" w:type="dxa"/>
          </w:tcPr>
          <w:p w:rsidR="00A7170F" w:rsidRPr="00E72F77" w:rsidRDefault="00A7170F"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2.</w:t>
            </w:r>
          </w:p>
        </w:tc>
        <w:tc>
          <w:tcPr>
            <w:tcW w:w="3927" w:type="dxa"/>
          </w:tcPr>
          <w:p w:rsidR="00A7170F" w:rsidRPr="00E72F77" w:rsidRDefault="00A7170F" w:rsidP="00A7170F">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eastAsia="en-US"/>
              </w:rPr>
              <w:t xml:space="preserve">Передача заяви та пакета документів до </w:t>
            </w:r>
            <w:r>
              <w:rPr>
                <w:rFonts w:ascii="Times New Roman" w:hAnsi="Times New Roman"/>
                <w:sz w:val="20"/>
                <w:szCs w:val="20"/>
                <w:lang w:val="uk-UA" w:eastAsia="en-US"/>
              </w:rPr>
              <w:t xml:space="preserve">загального </w:t>
            </w:r>
            <w:r w:rsidRPr="00E72F77">
              <w:rPr>
                <w:rFonts w:ascii="Times New Roman" w:hAnsi="Times New Roman"/>
                <w:sz w:val="20"/>
                <w:szCs w:val="20"/>
                <w:lang w:val="uk-UA" w:eastAsia="en-US"/>
              </w:rPr>
              <w:t xml:space="preserve">відділу </w:t>
            </w:r>
          </w:p>
        </w:tc>
        <w:tc>
          <w:tcPr>
            <w:tcW w:w="3118" w:type="dxa"/>
          </w:tcPr>
          <w:p w:rsidR="00A7170F" w:rsidRPr="00E72F77" w:rsidRDefault="00A7170F" w:rsidP="00A7170F">
            <w:pPr>
              <w:spacing w:after="0" w:line="240" w:lineRule="auto"/>
              <w:ind w:left="-38" w:firstLine="40"/>
              <w:jc w:val="center"/>
              <w:rPr>
                <w:rFonts w:ascii="Times New Roman" w:hAnsi="Times New Roman"/>
                <w:sz w:val="20"/>
                <w:szCs w:val="20"/>
              </w:rPr>
            </w:pPr>
            <w:r w:rsidRPr="00E72F77">
              <w:rPr>
                <w:rFonts w:ascii="Times New Roman" w:hAnsi="Times New Roman"/>
                <w:sz w:val="20"/>
                <w:szCs w:val="20"/>
              </w:rPr>
              <w:t>Адміністратор</w:t>
            </w:r>
          </w:p>
          <w:p w:rsidR="00A7170F" w:rsidRPr="00E72F77" w:rsidRDefault="00A7170F" w:rsidP="00A7170F">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rPr>
              <w:t>ЦНАП</w:t>
            </w:r>
          </w:p>
        </w:tc>
        <w:tc>
          <w:tcPr>
            <w:tcW w:w="851" w:type="dxa"/>
            <w:gridSpan w:val="2"/>
          </w:tcPr>
          <w:p w:rsidR="00A7170F" w:rsidRPr="00E72F77" w:rsidRDefault="00A7170F" w:rsidP="00A7170F">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rPr>
              <w:t>В</w:t>
            </w:r>
          </w:p>
        </w:tc>
        <w:tc>
          <w:tcPr>
            <w:tcW w:w="2070" w:type="dxa"/>
            <w:shd w:val="clear" w:color="auto" w:fill="FFFFFF"/>
          </w:tcPr>
          <w:p w:rsidR="00A7170F" w:rsidRPr="00E72F77" w:rsidRDefault="00A7170F" w:rsidP="00A7170F">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rPr>
              <w:t>1-й день</w:t>
            </w:r>
          </w:p>
        </w:tc>
      </w:tr>
      <w:tr w:rsidR="00A7170F" w:rsidRPr="00E72F77" w:rsidTr="00A7170F">
        <w:tc>
          <w:tcPr>
            <w:tcW w:w="540" w:type="dxa"/>
          </w:tcPr>
          <w:p w:rsidR="00A7170F" w:rsidRPr="00E72F77" w:rsidRDefault="00A7170F"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3.</w:t>
            </w:r>
          </w:p>
        </w:tc>
        <w:tc>
          <w:tcPr>
            <w:tcW w:w="3927" w:type="dxa"/>
          </w:tcPr>
          <w:p w:rsidR="00A7170F" w:rsidRPr="00E72F77" w:rsidRDefault="00A7170F" w:rsidP="00A7170F">
            <w:pPr>
              <w:widowControl w:val="0"/>
              <w:tabs>
                <w:tab w:val="left" w:pos="900"/>
              </w:tabs>
              <w:suppressAutoHyphens/>
              <w:spacing w:after="0" w:line="240" w:lineRule="auto"/>
              <w:jc w:val="both"/>
              <w:rPr>
                <w:rFonts w:ascii="Times New Roman" w:hAnsi="Times New Roman"/>
                <w:sz w:val="20"/>
                <w:szCs w:val="20"/>
                <w:lang w:val="uk-UA" w:eastAsia="en-US"/>
              </w:rPr>
            </w:pPr>
            <w:r w:rsidRPr="00333BAE">
              <w:rPr>
                <w:rFonts w:ascii="Times New Roman" w:hAnsi="Times New Roman"/>
                <w:sz w:val="20"/>
                <w:szCs w:val="20"/>
                <w:lang w:val="uk-UA" w:eastAsia="en-US"/>
              </w:rPr>
              <w:t>Прийом, реєстрація</w:t>
            </w:r>
            <w:r>
              <w:rPr>
                <w:rFonts w:ascii="Times New Roman" w:hAnsi="Times New Roman"/>
                <w:sz w:val="20"/>
                <w:szCs w:val="20"/>
                <w:lang w:val="uk-UA" w:eastAsia="en-US"/>
              </w:rPr>
              <w:t xml:space="preserve"> заяви,</w:t>
            </w:r>
            <w:r w:rsidRPr="00333BAE">
              <w:rPr>
                <w:rFonts w:ascii="Times New Roman" w:hAnsi="Times New Roman"/>
                <w:sz w:val="20"/>
                <w:szCs w:val="20"/>
                <w:lang w:val="uk-UA" w:eastAsia="en-US"/>
              </w:rPr>
              <w:t xml:space="preserve"> підготовка проекту резолюції керівництва міської ради </w:t>
            </w:r>
          </w:p>
        </w:tc>
        <w:tc>
          <w:tcPr>
            <w:tcW w:w="3118" w:type="dxa"/>
          </w:tcPr>
          <w:p w:rsidR="00A7170F" w:rsidRPr="00E72F77" w:rsidRDefault="00A7170F"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A7170F" w:rsidRPr="00E72F77" w:rsidRDefault="00A7170F" w:rsidP="00A7170F">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A7170F" w:rsidRPr="00E72F77" w:rsidRDefault="00A7170F"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sidRPr="00333BAE">
              <w:rPr>
                <w:rFonts w:ascii="Times New Roman" w:hAnsi="Times New Roman"/>
                <w:sz w:val="20"/>
                <w:szCs w:val="20"/>
                <w:lang w:val="uk-UA"/>
              </w:rPr>
              <w:t>1-й день</w:t>
            </w:r>
          </w:p>
        </w:tc>
      </w:tr>
      <w:tr w:rsidR="00A7170F" w:rsidRPr="00E72F77" w:rsidTr="00A7170F">
        <w:tc>
          <w:tcPr>
            <w:tcW w:w="540" w:type="dxa"/>
          </w:tcPr>
          <w:p w:rsidR="00A7170F" w:rsidRPr="00E72F77" w:rsidRDefault="00A7170F"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4.</w:t>
            </w:r>
          </w:p>
        </w:tc>
        <w:tc>
          <w:tcPr>
            <w:tcW w:w="3927" w:type="dxa"/>
          </w:tcPr>
          <w:p w:rsidR="00A7170F" w:rsidRPr="00E72F77" w:rsidRDefault="00A7170F" w:rsidP="00A7170F">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Ознайомлення з вхідним пакетом документів керівництвом міської ради, проставлення резолюції та повернення до загального відділу міської ради</w:t>
            </w:r>
          </w:p>
        </w:tc>
        <w:tc>
          <w:tcPr>
            <w:tcW w:w="3118" w:type="dxa"/>
          </w:tcPr>
          <w:p w:rsidR="00A7170F" w:rsidRPr="00E72F77" w:rsidRDefault="00A7170F"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Керівництво міської ради</w:t>
            </w:r>
          </w:p>
        </w:tc>
        <w:tc>
          <w:tcPr>
            <w:tcW w:w="851" w:type="dxa"/>
            <w:gridSpan w:val="2"/>
          </w:tcPr>
          <w:p w:rsidR="00A7170F" w:rsidRPr="00E72F77" w:rsidRDefault="00A7170F" w:rsidP="00A7170F">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shd w:val="clear" w:color="auto" w:fill="FFFFFF"/>
          </w:tcPr>
          <w:p w:rsidR="00A7170F" w:rsidRPr="00E72F77" w:rsidRDefault="00A7170F"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2-й день</w:t>
            </w:r>
          </w:p>
        </w:tc>
      </w:tr>
      <w:tr w:rsidR="00A7170F" w:rsidRPr="00E72F77" w:rsidTr="00A7170F">
        <w:tc>
          <w:tcPr>
            <w:tcW w:w="540" w:type="dxa"/>
          </w:tcPr>
          <w:p w:rsidR="00A7170F" w:rsidRPr="00E72F77" w:rsidRDefault="00A7170F"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5.</w:t>
            </w:r>
          </w:p>
        </w:tc>
        <w:tc>
          <w:tcPr>
            <w:tcW w:w="3927" w:type="dxa"/>
          </w:tcPr>
          <w:p w:rsidR="00A7170F" w:rsidRPr="00E72F77" w:rsidRDefault="00A7170F" w:rsidP="00A7170F">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Передача вхідного пакету документів на опрацювання до відділу правової та кадрової роботи міської ради</w:t>
            </w:r>
          </w:p>
        </w:tc>
        <w:tc>
          <w:tcPr>
            <w:tcW w:w="3118" w:type="dxa"/>
          </w:tcPr>
          <w:p w:rsidR="00A7170F" w:rsidRPr="00E72F77" w:rsidRDefault="00A7170F" w:rsidP="00A7170F">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A7170F" w:rsidRPr="00E72F77" w:rsidRDefault="00A7170F" w:rsidP="00A7170F">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A7170F" w:rsidRPr="00E72F77" w:rsidRDefault="00A7170F"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w:t>
            </w:r>
            <w:r w:rsidRPr="00333BAE">
              <w:rPr>
                <w:rFonts w:ascii="Times New Roman" w:hAnsi="Times New Roman"/>
                <w:sz w:val="20"/>
                <w:szCs w:val="20"/>
                <w:lang w:val="uk-UA"/>
              </w:rPr>
              <w:t>-й день</w:t>
            </w:r>
          </w:p>
        </w:tc>
      </w:tr>
      <w:tr w:rsidR="00A7170F" w:rsidRPr="00E72F77" w:rsidTr="00A7170F">
        <w:tc>
          <w:tcPr>
            <w:tcW w:w="540" w:type="dxa"/>
          </w:tcPr>
          <w:p w:rsidR="00A7170F" w:rsidRPr="00E72F77" w:rsidRDefault="00A7170F"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lang w:val="en-US"/>
              </w:rPr>
              <w:t>6</w:t>
            </w:r>
            <w:r w:rsidRPr="00E72F77">
              <w:rPr>
                <w:rFonts w:ascii="Times New Roman" w:hAnsi="Times New Roman"/>
                <w:b/>
                <w:sz w:val="20"/>
                <w:szCs w:val="20"/>
              </w:rPr>
              <w:t>.</w:t>
            </w:r>
          </w:p>
        </w:tc>
        <w:tc>
          <w:tcPr>
            <w:tcW w:w="3927" w:type="dxa"/>
          </w:tcPr>
          <w:p w:rsidR="00A7170F" w:rsidRPr="00E72F77" w:rsidRDefault="00A7170F" w:rsidP="00A7170F">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Опрацювання вхідного пакету документів, підготовка</w:t>
            </w:r>
            <w:r>
              <w:rPr>
                <w:rFonts w:ascii="Times New Roman" w:hAnsi="Times New Roman"/>
                <w:sz w:val="20"/>
                <w:szCs w:val="20"/>
                <w:lang w:val="uk-UA" w:eastAsia="en-US"/>
              </w:rPr>
              <w:t xml:space="preserve"> проекту рішення сесії міської ради </w:t>
            </w:r>
            <w:r w:rsidRPr="00A7170F">
              <w:rPr>
                <w:rFonts w:ascii="Times New Roman" w:hAnsi="Times New Roman"/>
                <w:sz w:val="20"/>
                <w:szCs w:val="20"/>
                <w:lang w:val="uk-UA" w:eastAsia="en-US"/>
              </w:rPr>
              <w:t>про згоду на передачу орендованої земельної ділянки в суборенду</w:t>
            </w:r>
            <w:r>
              <w:rPr>
                <w:rFonts w:ascii="Times New Roman" w:hAnsi="Times New Roman"/>
                <w:sz w:val="20"/>
                <w:szCs w:val="20"/>
                <w:lang w:val="uk-UA" w:eastAsia="en-US"/>
              </w:rPr>
              <w:t>/ вмовивованої відмови</w:t>
            </w:r>
          </w:p>
        </w:tc>
        <w:tc>
          <w:tcPr>
            <w:tcW w:w="3118" w:type="dxa"/>
          </w:tcPr>
          <w:p w:rsidR="00A7170F" w:rsidRPr="00E72F77" w:rsidRDefault="00A7170F"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правової та кадрової роботи </w:t>
            </w:r>
            <w:r>
              <w:rPr>
                <w:rFonts w:ascii="Times New Roman" w:hAnsi="Times New Roman"/>
                <w:sz w:val="20"/>
                <w:szCs w:val="20"/>
                <w:lang w:val="uk-UA"/>
              </w:rPr>
              <w:t>міської ради</w:t>
            </w:r>
          </w:p>
        </w:tc>
        <w:tc>
          <w:tcPr>
            <w:tcW w:w="851" w:type="dxa"/>
            <w:gridSpan w:val="2"/>
          </w:tcPr>
          <w:p w:rsidR="00A7170F" w:rsidRPr="00E72F77" w:rsidRDefault="00A7170F" w:rsidP="00A7170F">
            <w:pPr>
              <w:widowControl w:val="0"/>
              <w:tabs>
                <w:tab w:val="left" w:pos="900"/>
              </w:tabs>
              <w:suppressAutoHyphens/>
              <w:spacing w:after="0" w:line="240" w:lineRule="auto"/>
              <w:jc w:val="center"/>
              <w:rPr>
                <w:rFonts w:ascii="Times New Roman" w:hAnsi="Times New Roman"/>
                <w:sz w:val="20"/>
                <w:szCs w:val="20"/>
              </w:rPr>
            </w:pPr>
            <w:r w:rsidRPr="00333BAE">
              <w:rPr>
                <w:rFonts w:ascii="Times New Roman" w:hAnsi="Times New Roman"/>
                <w:sz w:val="20"/>
                <w:szCs w:val="20"/>
                <w:lang w:val="uk-UA"/>
              </w:rPr>
              <w:t>В</w:t>
            </w:r>
          </w:p>
        </w:tc>
        <w:tc>
          <w:tcPr>
            <w:tcW w:w="2070" w:type="dxa"/>
          </w:tcPr>
          <w:p w:rsidR="00A7170F" w:rsidRPr="00E72F77" w:rsidRDefault="00A7170F" w:rsidP="00A7170F">
            <w:pPr>
              <w:widowControl w:val="0"/>
              <w:tabs>
                <w:tab w:val="left" w:pos="972"/>
              </w:tabs>
              <w:suppressAutoHyphens/>
              <w:spacing w:after="0" w:line="240" w:lineRule="auto"/>
              <w:ind w:left="-108" w:right="4"/>
              <w:jc w:val="center"/>
              <w:rPr>
                <w:rFonts w:ascii="Times New Roman" w:hAnsi="Times New Roman"/>
                <w:sz w:val="20"/>
                <w:szCs w:val="20"/>
              </w:rPr>
            </w:pPr>
            <w:r w:rsidRPr="00333BAE">
              <w:rPr>
                <w:rFonts w:ascii="Times New Roman" w:hAnsi="Times New Roman"/>
                <w:sz w:val="20"/>
                <w:szCs w:val="20"/>
                <w:lang w:val="uk-UA"/>
              </w:rPr>
              <w:t>2-</w:t>
            </w:r>
            <w:r>
              <w:rPr>
                <w:rFonts w:ascii="Times New Roman" w:hAnsi="Times New Roman"/>
                <w:sz w:val="20"/>
                <w:szCs w:val="20"/>
                <w:lang w:val="uk-UA"/>
              </w:rPr>
              <w:t>10</w:t>
            </w:r>
            <w:r w:rsidRPr="00333BAE">
              <w:rPr>
                <w:rFonts w:ascii="Times New Roman" w:hAnsi="Times New Roman"/>
                <w:sz w:val="20"/>
                <w:szCs w:val="20"/>
                <w:lang w:val="uk-UA"/>
              </w:rPr>
              <w:t>-й день</w:t>
            </w:r>
          </w:p>
        </w:tc>
      </w:tr>
      <w:tr w:rsidR="00A7170F" w:rsidRPr="00E72F77" w:rsidTr="00A7170F">
        <w:tc>
          <w:tcPr>
            <w:tcW w:w="540" w:type="dxa"/>
          </w:tcPr>
          <w:p w:rsidR="00A7170F" w:rsidRPr="00E72F77" w:rsidRDefault="00A7170F"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7.</w:t>
            </w:r>
          </w:p>
        </w:tc>
        <w:tc>
          <w:tcPr>
            <w:tcW w:w="3927" w:type="dxa"/>
          </w:tcPr>
          <w:p w:rsidR="00A7170F" w:rsidRPr="00E72F77" w:rsidRDefault="00A7170F" w:rsidP="00A7170F">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Подання до загального відділу міської ради підготовленого проекту рішення сесії міської ради, згідно Інструкції з діловодства</w:t>
            </w:r>
          </w:p>
        </w:tc>
        <w:tc>
          <w:tcPr>
            <w:tcW w:w="3118" w:type="dxa"/>
          </w:tcPr>
          <w:p w:rsidR="00A7170F" w:rsidRPr="00E72F77" w:rsidRDefault="00A7170F"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правової та кадрової роботи </w:t>
            </w:r>
            <w:r>
              <w:rPr>
                <w:rFonts w:ascii="Times New Roman" w:hAnsi="Times New Roman"/>
                <w:sz w:val="20"/>
                <w:szCs w:val="20"/>
                <w:lang w:val="uk-UA"/>
              </w:rPr>
              <w:t>міської ради</w:t>
            </w:r>
          </w:p>
        </w:tc>
        <w:tc>
          <w:tcPr>
            <w:tcW w:w="851" w:type="dxa"/>
            <w:gridSpan w:val="2"/>
          </w:tcPr>
          <w:p w:rsidR="00A7170F" w:rsidRPr="00E72F77" w:rsidRDefault="00A7170F" w:rsidP="00A7170F">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tcPr>
          <w:p w:rsidR="00A7170F" w:rsidRPr="00036588" w:rsidRDefault="00A7170F" w:rsidP="00A7170F">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10-й день</w:t>
            </w:r>
          </w:p>
        </w:tc>
      </w:tr>
      <w:tr w:rsidR="00A7170F" w:rsidRPr="00E72F77" w:rsidTr="00A7170F">
        <w:tc>
          <w:tcPr>
            <w:tcW w:w="540" w:type="dxa"/>
          </w:tcPr>
          <w:p w:rsidR="00A7170F" w:rsidRPr="00E72F77" w:rsidRDefault="00A7170F" w:rsidP="00A7170F">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8.</w:t>
            </w:r>
          </w:p>
        </w:tc>
        <w:tc>
          <w:tcPr>
            <w:tcW w:w="3927" w:type="dxa"/>
          </w:tcPr>
          <w:p w:rsidR="00A7170F" w:rsidRPr="00036588" w:rsidRDefault="00A7170F" w:rsidP="00A7170F">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Розгляд на засіданні профільної комії з питань земельних відносин, екології та використання природних ресурсів проекту рішення</w:t>
            </w:r>
          </w:p>
        </w:tc>
        <w:tc>
          <w:tcPr>
            <w:tcW w:w="3118" w:type="dxa"/>
          </w:tcPr>
          <w:p w:rsidR="00A7170F" w:rsidRPr="00036588" w:rsidRDefault="00A7170F" w:rsidP="00A7170F">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правової та кадрової роботи </w:t>
            </w:r>
            <w:r>
              <w:rPr>
                <w:rFonts w:ascii="Times New Roman" w:hAnsi="Times New Roman"/>
                <w:sz w:val="20"/>
                <w:szCs w:val="20"/>
                <w:lang w:val="uk-UA"/>
              </w:rPr>
              <w:t>міської ради</w:t>
            </w:r>
          </w:p>
        </w:tc>
        <w:tc>
          <w:tcPr>
            <w:tcW w:w="851" w:type="dxa"/>
            <w:gridSpan w:val="2"/>
          </w:tcPr>
          <w:p w:rsidR="00A7170F" w:rsidRPr="00E72F77" w:rsidRDefault="00A7170F"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A7170F" w:rsidRPr="00E72F77" w:rsidRDefault="00A7170F"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20-й день</w:t>
            </w:r>
          </w:p>
        </w:tc>
      </w:tr>
      <w:tr w:rsidR="00A7170F" w:rsidRPr="00E72F77" w:rsidTr="00A7170F">
        <w:tc>
          <w:tcPr>
            <w:tcW w:w="540" w:type="dxa"/>
          </w:tcPr>
          <w:p w:rsidR="00A7170F" w:rsidRPr="00036588" w:rsidRDefault="00A7170F"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9.</w:t>
            </w:r>
          </w:p>
        </w:tc>
        <w:tc>
          <w:tcPr>
            <w:tcW w:w="3927" w:type="dxa"/>
          </w:tcPr>
          <w:p w:rsidR="00A7170F" w:rsidRPr="00036588" w:rsidRDefault="00A7170F" w:rsidP="00A7170F">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Розгляд на засіданні сесії міської ради проекту рішення та прийняття рішення</w:t>
            </w:r>
            <w:r>
              <w:rPr>
                <w:rFonts w:ascii="Times New Roman" w:hAnsi="Times New Roman"/>
                <w:sz w:val="20"/>
                <w:szCs w:val="20"/>
                <w:lang w:val="uk-UA" w:eastAsia="en-US"/>
              </w:rPr>
              <w:t xml:space="preserve"> про </w:t>
            </w:r>
            <w:r w:rsidRPr="00A7170F">
              <w:rPr>
                <w:rFonts w:ascii="Times New Roman" w:hAnsi="Times New Roman"/>
                <w:sz w:val="20"/>
                <w:szCs w:val="20"/>
                <w:lang w:val="uk-UA" w:eastAsia="en-US"/>
              </w:rPr>
              <w:t>згод</w:t>
            </w:r>
            <w:r>
              <w:rPr>
                <w:rFonts w:ascii="Times New Roman" w:hAnsi="Times New Roman"/>
                <w:sz w:val="20"/>
                <w:szCs w:val="20"/>
                <w:lang w:val="uk-UA" w:eastAsia="en-US"/>
              </w:rPr>
              <w:t>у</w:t>
            </w:r>
            <w:r w:rsidRPr="00A7170F">
              <w:rPr>
                <w:rFonts w:ascii="Times New Roman" w:hAnsi="Times New Roman"/>
                <w:sz w:val="20"/>
                <w:szCs w:val="20"/>
                <w:lang w:val="uk-UA" w:eastAsia="en-US"/>
              </w:rPr>
              <w:t xml:space="preserve"> на передачу орендованої земельної ділянки в суборенду</w:t>
            </w:r>
            <w:r>
              <w:rPr>
                <w:rFonts w:ascii="Times New Roman" w:hAnsi="Times New Roman"/>
                <w:sz w:val="20"/>
                <w:szCs w:val="20"/>
                <w:lang w:val="uk-UA"/>
              </w:rPr>
              <w:t xml:space="preserve">/ </w:t>
            </w:r>
            <w:r>
              <w:rPr>
                <w:rFonts w:ascii="Times New Roman" w:hAnsi="Times New Roman"/>
                <w:sz w:val="20"/>
                <w:szCs w:val="20"/>
                <w:lang w:val="uk-UA" w:eastAsia="en-US"/>
              </w:rPr>
              <w:t>вмовивованої відмови</w:t>
            </w:r>
          </w:p>
        </w:tc>
        <w:tc>
          <w:tcPr>
            <w:tcW w:w="3118" w:type="dxa"/>
          </w:tcPr>
          <w:p w:rsidR="00A7170F" w:rsidRPr="00E72F77" w:rsidRDefault="00A7170F"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правової та кадрової роботи </w:t>
            </w:r>
            <w:r>
              <w:rPr>
                <w:rFonts w:ascii="Times New Roman" w:hAnsi="Times New Roman"/>
                <w:sz w:val="20"/>
                <w:szCs w:val="20"/>
                <w:lang w:val="uk-UA"/>
              </w:rPr>
              <w:t>міської ради</w:t>
            </w:r>
          </w:p>
        </w:tc>
        <w:tc>
          <w:tcPr>
            <w:tcW w:w="851" w:type="dxa"/>
            <w:gridSpan w:val="2"/>
          </w:tcPr>
          <w:p w:rsidR="00A7170F" w:rsidRPr="00E72F77" w:rsidRDefault="00A7170F"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A7170F" w:rsidRPr="00E72F77" w:rsidRDefault="00A7170F"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20-25-й день</w:t>
            </w:r>
          </w:p>
        </w:tc>
      </w:tr>
      <w:tr w:rsidR="00A7170F" w:rsidRPr="00E72F77" w:rsidTr="00A7170F">
        <w:tc>
          <w:tcPr>
            <w:tcW w:w="540" w:type="dxa"/>
          </w:tcPr>
          <w:p w:rsidR="00A7170F" w:rsidRPr="00036588" w:rsidRDefault="00A7170F"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10.</w:t>
            </w:r>
          </w:p>
        </w:tc>
        <w:tc>
          <w:tcPr>
            <w:tcW w:w="3927" w:type="dxa"/>
          </w:tcPr>
          <w:p w:rsidR="00A7170F" w:rsidRPr="00E72F77" w:rsidRDefault="00A7170F" w:rsidP="00A7170F">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 xml:space="preserve">Оформлення копії прийнятого рішення сесії/витягу з рішення та передача його до ЦНАПу  </w:t>
            </w:r>
          </w:p>
        </w:tc>
        <w:tc>
          <w:tcPr>
            <w:tcW w:w="3118" w:type="dxa"/>
          </w:tcPr>
          <w:p w:rsidR="00A7170F" w:rsidRPr="00E72F77" w:rsidRDefault="00A7170F" w:rsidP="00A7170F">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Головний спеціаліст загального відділу</w:t>
            </w:r>
          </w:p>
        </w:tc>
        <w:tc>
          <w:tcPr>
            <w:tcW w:w="851" w:type="dxa"/>
            <w:gridSpan w:val="2"/>
          </w:tcPr>
          <w:p w:rsidR="00A7170F" w:rsidRPr="00E72F77" w:rsidRDefault="00A7170F"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A7170F" w:rsidRPr="00E72F77" w:rsidRDefault="00A7170F"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25-29-й день</w:t>
            </w:r>
          </w:p>
        </w:tc>
      </w:tr>
      <w:tr w:rsidR="00A7170F" w:rsidRPr="00E72F77" w:rsidTr="00A7170F">
        <w:tc>
          <w:tcPr>
            <w:tcW w:w="540" w:type="dxa"/>
          </w:tcPr>
          <w:p w:rsidR="00A7170F" w:rsidRPr="00036588" w:rsidRDefault="00A7170F" w:rsidP="00A7170F">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11.</w:t>
            </w:r>
          </w:p>
        </w:tc>
        <w:tc>
          <w:tcPr>
            <w:tcW w:w="3927" w:type="dxa"/>
          </w:tcPr>
          <w:p w:rsidR="00A7170F" w:rsidRPr="00E72F77" w:rsidRDefault="00A7170F" w:rsidP="00A7170F">
            <w:pPr>
              <w:widowControl w:val="0"/>
              <w:tabs>
                <w:tab w:val="left" w:pos="900"/>
              </w:tabs>
              <w:suppressAutoHyphens/>
              <w:spacing w:after="0" w:line="240" w:lineRule="auto"/>
              <w:jc w:val="both"/>
              <w:rPr>
                <w:rFonts w:ascii="Times New Roman" w:hAnsi="Times New Roman"/>
                <w:sz w:val="20"/>
                <w:szCs w:val="20"/>
              </w:rPr>
            </w:pPr>
            <w:r w:rsidRPr="00850483">
              <w:rPr>
                <w:rFonts w:ascii="Times New Roman" w:hAnsi="Times New Roman"/>
                <w:sz w:val="20"/>
                <w:szCs w:val="20"/>
                <w:lang w:val="uk-UA"/>
              </w:rPr>
              <w:t>Повідомлення/видача особі, яка звернулась, результату послуги</w:t>
            </w:r>
          </w:p>
        </w:tc>
        <w:tc>
          <w:tcPr>
            <w:tcW w:w="3118" w:type="dxa"/>
          </w:tcPr>
          <w:p w:rsidR="00A7170F" w:rsidRPr="007351D8" w:rsidRDefault="00A7170F" w:rsidP="00A7170F">
            <w:pPr>
              <w:spacing w:after="0" w:line="240" w:lineRule="auto"/>
              <w:ind w:left="-38" w:firstLine="40"/>
              <w:jc w:val="center"/>
              <w:rPr>
                <w:rFonts w:ascii="Times New Roman" w:hAnsi="Times New Roman"/>
                <w:sz w:val="20"/>
                <w:szCs w:val="20"/>
                <w:lang w:val="uk-UA"/>
              </w:rPr>
            </w:pPr>
            <w:r w:rsidRPr="007351D8">
              <w:rPr>
                <w:rFonts w:ascii="Times New Roman" w:hAnsi="Times New Roman"/>
                <w:sz w:val="20"/>
                <w:szCs w:val="20"/>
                <w:lang w:val="uk-UA"/>
              </w:rPr>
              <w:t>Адміністратор</w:t>
            </w:r>
          </w:p>
          <w:p w:rsidR="00A7170F" w:rsidRPr="00E72F77" w:rsidRDefault="00A7170F" w:rsidP="00A7170F">
            <w:pPr>
              <w:widowControl w:val="0"/>
              <w:tabs>
                <w:tab w:val="left" w:pos="900"/>
              </w:tabs>
              <w:suppressAutoHyphens/>
              <w:spacing w:after="0" w:line="240" w:lineRule="auto"/>
              <w:ind w:left="-108"/>
              <w:jc w:val="center"/>
              <w:rPr>
                <w:rFonts w:ascii="Times New Roman" w:hAnsi="Times New Roman"/>
                <w:sz w:val="20"/>
                <w:szCs w:val="20"/>
              </w:rPr>
            </w:pPr>
            <w:r w:rsidRPr="007351D8">
              <w:rPr>
                <w:rFonts w:ascii="Times New Roman" w:hAnsi="Times New Roman"/>
                <w:sz w:val="20"/>
                <w:szCs w:val="20"/>
                <w:lang w:val="uk-UA"/>
              </w:rPr>
              <w:t>ЦНАП</w:t>
            </w:r>
          </w:p>
        </w:tc>
        <w:tc>
          <w:tcPr>
            <w:tcW w:w="851" w:type="dxa"/>
            <w:gridSpan w:val="2"/>
          </w:tcPr>
          <w:p w:rsidR="00A7170F" w:rsidRPr="00E72F77" w:rsidRDefault="00A7170F" w:rsidP="00A7170F">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A7170F" w:rsidRPr="00E72F77" w:rsidRDefault="00A7170F" w:rsidP="00A7170F">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30-й день</w:t>
            </w:r>
          </w:p>
        </w:tc>
      </w:tr>
      <w:tr w:rsidR="00A7170F" w:rsidRPr="00E72F77" w:rsidTr="00A7170F">
        <w:tc>
          <w:tcPr>
            <w:tcW w:w="8430" w:type="dxa"/>
            <w:gridSpan w:val="4"/>
          </w:tcPr>
          <w:p w:rsidR="00A7170F" w:rsidRPr="00E72F77" w:rsidRDefault="00A7170F" w:rsidP="00A7170F">
            <w:pPr>
              <w:widowControl w:val="0"/>
              <w:tabs>
                <w:tab w:val="left" w:pos="900"/>
              </w:tabs>
              <w:suppressAutoHyphens/>
              <w:spacing w:after="0" w:line="240" w:lineRule="auto"/>
              <w:rPr>
                <w:rFonts w:ascii="Times New Roman" w:hAnsi="Times New Roman"/>
                <w:b/>
                <w:sz w:val="20"/>
                <w:szCs w:val="20"/>
              </w:rPr>
            </w:pPr>
            <w:r w:rsidRPr="00E72F77">
              <w:rPr>
                <w:rFonts w:ascii="Times New Roman" w:hAnsi="Times New Roman"/>
                <w:b/>
                <w:sz w:val="20"/>
                <w:szCs w:val="20"/>
              </w:rPr>
              <w:t xml:space="preserve">Загальна кількість днів надання послуги </w:t>
            </w:r>
          </w:p>
        </w:tc>
        <w:tc>
          <w:tcPr>
            <w:tcW w:w="2076" w:type="dxa"/>
            <w:gridSpan w:val="2"/>
          </w:tcPr>
          <w:p w:rsidR="00A7170F" w:rsidRPr="00E72F77" w:rsidRDefault="00A7170F" w:rsidP="00A7170F">
            <w:pPr>
              <w:widowControl w:val="0"/>
              <w:tabs>
                <w:tab w:val="left" w:pos="900"/>
              </w:tabs>
              <w:suppressAutoHyphens/>
              <w:spacing w:after="0" w:line="240" w:lineRule="auto"/>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r w:rsidR="00A7170F" w:rsidRPr="00E72F77" w:rsidTr="00A7170F">
        <w:tc>
          <w:tcPr>
            <w:tcW w:w="8430" w:type="dxa"/>
            <w:gridSpan w:val="4"/>
          </w:tcPr>
          <w:p w:rsidR="00A7170F" w:rsidRPr="00E72F77" w:rsidRDefault="00A7170F" w:rsidP="00A7170F">
            <w:pPr>
              <w:widowControl w:val="0"/>
              <w:tabs>
                <w:tab w:val="left" w:pos="972"/>
              </w:tabs>
              <w:suppressAutoHyphens/>
              <w:spacing w:after="0" w:line="240" w:lineRule="auto"/>
              <w:ind w:right="4"/>
              <w:rPr>
                <w:rFonts w:ascii="Times New Roman" w:hAnsi="Times New Roman"/>
                <w:b/>
                <w:sz w:val="20"/>
                <w:szCs w:val="20"/>
              </w:rPr>
            </w:pPr>
            <w:r w:rsidRPr="00E72F77">
              <w:rPr>
                <w:rFonts w:ascii="Times New Roman" w:hAnsi="Times New Roman"/>
                <w:b/>
                <w:sz w:val="20"/>
                <w:szCs w:val="20"/>
              </w:rPr>
              <w:t xml:space="preserve">Загальна кількість днів передбачена законодавством </w:t>
            </w:r>
          </w:p>
        </w:tc>
        <w:tc>
          <w:tcPr>
            <w:tcW w:w="2076" w:type="dxa"/>
            <w:gridSpan w:val="2"/>
          </w:tcPr>
          <w:p w:rsidR="00A7170F" w:rsidRPr="00E72F77" w:rsidRDefault="00A7170F" w:rsidP="00A7170F">
            <w:pPr>
              <w:widowControl w:val="0"/>
              <w:tabs>
                <w:tab w:val="left" w:pos="972"/>
              </w:tabs>
              <w:suppressAutoHyphens/>
              <w:spacing w:after="0" w:line="240" w:lineRule="auto"/>
              <w:ind w:right="4"/>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bl>
    <w:p w:rsidR="00A7170F" w:rsidRPr="00E356DB" w:rsidRDefault="00A7170F" w:rsidP="00A7170F">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A7170F" w:rsidRDefault="00A7170F" w:rsidP="00A7170F">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в порядку, встановленому</w:t>
      </w:r>
      <w:r w:rsidRPr="00B81072">
        <w:rPr>
          <w:rFonts w:ascii="Times New Roman" w:hAnsi="Times New Roman"/>
          <w:iCs/>
          <w:lang w:val="uk-UA"/>
        </w:rPr>
        <w:t xml:space="preserve"> </w:t>
      </w:r>
      <w:r>
        <w:rPr>
          <w:rFonts w:ascii="Times New Roman" w:hAnsi="Times New Roman"/>
          <w:iCs/>
          <w:lang w:val="uk-UA"/>
        </w:rPr>
        <w:t>чинним законодавством</w:t>
      </w:r>
    </w:p>
    <w:p w:rsidR="00C42A42" w:rsidRPr="00A7170F" w:rsidRDefault="00C42A42" w:rsidP="00DE0F8B">
      <w:pPr>
        <w:tabs>
          <w:tab w:val="left" w:pos="3969"/>
        </w:tabs>
        <w:spacing w:after="0" w:line="240" w:lineRule="auto"/>
        <w:jc w:val="center"/>
        <w:rPr>
          <w:rFonts w:ascii="Times New Roman" w:hAnsi="Times New Roman"/>
          <w:b/>
          <w:sz w:val="16"/>
          <w:szCs w:val="16"/>
          <w:u w:val="single"/>
          <w:lang w:eastAsia="uk-UA"/>
        </w:rPr>
      </w:pPr>
    </w:p>
    <w:p w:rsidR="00C42A42" w:rsidRDefault="00C42A42" w:rsidP="00DE0F8B">
      <w:pPr>
        <w:spacing w:after="0" w:line="240" w:lineRule="auto"/>
        <w:jc w:val="center"/>
        <w:rPr>
          <w:rFonts w:ascii="Times New Roman" w:hAnsi="Times New Roman"/>
          <w:sz w:val="20"/>
          <w:szCs w:val="20"/>
          <w:lang w:val="uk-UA"/>
        </w:rPr>
      </w:pPr>
    </w:p>
    <w:p w:rsidR="00C42A42" w:rsidRDefault="00C42A42" w:rsidP="006A5DB4">
      <w:pPr>
        <w:spacing w:after="0" w:line="240" w:lineRule="auto"/>
        <w:ind w:right="-284"/>
        <w:rPr>
          <w:rFonts w:ascii="Times New Roman" w:hAnsi="Times New Roman"/>
          <w:sz w:val="20"/>
          <w:szCs w:val="20"/>
          <w:lang w:val="uk-UA"/>
        </w:rPr>
      </w:pPr>
    </w:p>
    <w:p w:rsidR="00927EFC" w:rsidRDefault="00927EFC" w:rsidP="006A5DB4">
      <w:pPr>
        <w:spacing w:after="0" w:line="240" w:lineRule="auto"/>
        <w:ind w:right="-284"/>
        <w:rPr>
          <w:rFonts w:ascii="Times New Roman" w:hAnsi="Times New Roman"/>
          <w:sz w:val="20"/>
          <w:szCs w:val="20"/>
          <w:lang w:val="uk-UA"/>
        </w:rPr>
      </w:pPr>
    </w:p>
    <w:p w:rsidR="006A5DB4" w:rsidRDefault="006A5DB4" w:rsidP="006A5DB4">
      <w:pPr>
        <w:spacing w:after="0" w:line="240" w:lineRule="auto"/>
        <w:ind w:right="-284"/>
        <w:rPr>
          <w:rFonts w:ascii="Times New Roman" w:hAnsi="Times New Roman"/>
          <w:sz w:val="20"/>
          <w:szCs w:val="20"/>
          <w:lang w:val="uk-UA"/>
        </w:rPr>
      </w:pPr>
    </w:p>
    <w:p w:rsidR="00C42A42" w:rsidRPr="003F7F6F" w:rsidRDefault="00C42A42" w:rsidP="00044433">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2</w:t>
      </w:r>
      <w:r w:rsidR="00A7170F">
        <w:rPr>
          <w:rFonts w:ascii="Times New Roman" w:hAnsi="Times New Roman"/>
          <w:sz w:val="20"/>
          <w:szCs w:val="20"/>
          <w:u w:val="single"/>
          <w:lang w:val="uk-UA"/>
        </w:rPr>
        <w:t>13</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w:t>
      </w:r>
      <w:r w:rsidRPr="00FD3261">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00C64DA5">
        <w:rPr>
          <w:rFonts w:ascii="Times New Roman" w:hAnsi="Times New Roman"/>
          <w:sz w:val="20"/>
          <w:szCs w:val="20"/>
          <w:u w:val="single"/>
          <w:lang w:val="uk-UA"/>
        </w:rPr>
        <w:t xml:space="preserve">24.01.2023 </w:t>
      </w:r>
      <w:r w:rsidR="00C64DA5" w:rsidRPr="003F7F6F">
        <w:rPr>
          <w:rFonts w:ascii="Times New Roman" w:hAnsi="Times New Roman"/>
          <w:sz w:val="20"/>
          <w:szCs w:val="20"/>
          <w:lang w:val="uk-UA"/>
        </w:rPr>
        <w:t xml:space="preserve">№ </w:t>
      </w:r>
      <w:r w:rsidR="00C64DA5">
        <w:rPr>
          <w:rFonts w:ascii="Times New Roman" w:hAnsi="Times New Roman"/>
          <w:sz w:val="20"/>
          <w:szCs w:val="20"/>
          <w:u w:val="single"/>
          <w:lang w:val="uk-UA"/>
        </w:rPr>
        <w:t xml:space="preserve"> </w:t>
      </w:r>
      <w:r w:rsidR="00C64DA5"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C42A42" w:rsidRPr="00DC6FF9" w:rsidRDefault="00C42A42" w:rsidP="00DE0F8B">
      <w:pPr>
        <w:widowControl w:val="0"/>
        <w:autoSpaceDE w:val="0"/>
        <w:autoSpaceDN w:val="0"/>
        <w:adjustRightInd w:val="0"/>
        <w:spacing w:after="0" w:line="240" w:lineRule="auto"/>
        <w:ind w:left="2096" w:right="1800"/>
        <w:jc w:val="center"/>
        <w:rPr>
          <w:rFonts w:ascii="Times New Roman" w:hAnsi="Times New Roman"/>
          <w:b/>
          <w:sz w:val="12"/>
          <w:szCs w:val="12"/>
          <w:lang w:val="uk-UA" w:eastAsia="uk-UA"/>
        </w:rPr>
      </w:pPr>
    </w:p>
    <w:p w:rsidR="00C42A42" w:rsidRPr="0080570C" w:rsidRDefault="00C42A42" w:rsidP="00ED5788">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A7170F" w:rsidRDefault="00A7170F" w:rsidP="00A7170F">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Видача рішення про п</w:t>
      </w:r>
      <w:r w:rsidRPr="000041D2">
        <w:rPr>
          <w:rFonts w:ascii="Times New Roman" w:hAnsi="Times New Roman"/>
          <w:b/>
          <w:sz w:val="24"/>
          <w:szCs w:val="24"/>
          <w:u w:val="single"/>
          <w:lang w:val="uk-UA"/>
        </w:rPr>
        <w:t xml:space="preserve">рипинення права </w:t>
      </w:r>
      <w:r>
        <w:rPr>
          <w:rFonts w:ascii="Times New Roman" w:hAnsi="Times New Roman"/>
          <w:b/>
          <w:sz w:val="24"/>
          <w:szCs w:val="24"/>
          <w:u w:val="single"/>
          <w:lang w:val="uk-UA"/>
        </w:rPr>
        <w:t xml:space="preserve">власності на земельну ділянку, права </w:t>
      </w:r>
      <w:r w:rsidRPr="000041D2">
        <w:rPr>
          <w:rFonts w:ascii="Times New Roman" w:hAnsi="Times New Roman"/>
          <w:b/>
          <w:sz w:val="24"/>
          <w:szCs w:val="24"/>
          <w:u w:val="single"/>
          <w:lang w:val="uk-UA"/>
        </w:rPr>
        <w:t>постійного користування земельною ділянкою у разі добровільної відмови</w:t>
      </w:r>
    </w:p>
    <w:p w:rsidR="00A7170F" w:rsidRPr="000041D2" w:rsidRDefault="00A7170F" w:rsidP="00A7170F">
      <w:pPr>
        <w:spacing w:after="0" w:line="240" w:lineRule="auto"/>
        <w:jc w:val="center"/>
        <w:rPr>
          <w:rFonts w:ascii="Times New Roman" w:hAnsi="Times New Roman"/>
          <w:b/>
          <w:sz w:val="24"/>
          <w:szCs w:val="24"/>
          <w:u w:val="single"/>
          <w:lang w:val="uk-UA"/>
        </w:rPr>
      </w:pPr>
      <w:r w:rsidRPr="000041D2">
        <w:rPr>
          <w:rFonts w:ascii="Times New Roman" w:hAnsi="Times New Roman"/>
          <w:b/>
          <w:sz w:val="24"/>
          <w:szCs w:val="24"/>
          <w:u w:val="single"/>
          <w:lang w:val="uk-UA"/>
        </w:rPr>
        <w:t xml:space="preserve"> </w:t>
      </w:r>
      <w:r>
        <w:rPr>
          <w:rFonts w:ascii="Times New Roman" w:hAnsi="Times New Roman"/>
          <w:b/>
          <w:sz w:val="24"/>
          <w:szCs w:val="24"/>
          <w:u w:val="single"/>
          <w:lang w:val="uk-UA"/>
        </w:rPr>
        <w:t xml:space="preserve">землевласника, </w:t>
      </w:r>
      <w:r w:rsidRPr="000041D2">
        <w:rPr>
          <w:rFonts w:ascii="Times New Roman" w:hAnsi="Times New Roman"/>
          <w:b/>
          <w:sz w:val="24"/>
          <w:szCs w:val="24"/>
          <w:u w:val="single"/>
          <w:lang w:val="uk-UA"/>
        </w:rPr>
        <w:t>землекористувача</w:t>
      </w:r>
    </w:p>
    <w:p w:rsidR="00A7170F" w:rsidRDefault="00A7170F" w:rsidP="00A7170F">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A7170F" w:rsidRPr="00E649D7" w:rsidRDefault="00A7170F" w:rsidP="00A7170F">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r w:rsidRPr="00E649D7">
        <w:rPr>
          <w:rFonts w:ascii="Times New Roman" w:hAnsi="Times New Roman"/>
          <w:b/>
          <w:bCs/>
          <w:sz w:val="20"/>
          <w:szCs w:val="20"/>
          <w:lang w:val="uk-UA"/>
        </w:rPr>
        <w:t>(Ідентифікатор 0</w:t>
      </w:r>
      <w:r>
        <w:rPr>
          <w:rFonts w:ascii="Times New Roman" w:hAnsi="Times New Roman"/>
          <w:b/>
          <w:bCs/>
          <w:sz w:val="20"/>
          <w:szCs w:val="20"/>
          <w:lang w:val="uk-UA"/>
        </w:rPr>
        <w:t>0175</w:t>
      </w:r>
      <w:r w:rsidRPr="00E649D7">
        <w:rPr>
          <w:rFonts w:ascii="Times New Roman" w:hAnsi="Times New Roman"/>
          <w:b/>
          <w:bCs/>
          <w:sz w:val="20"/>
          <w:szCs w:val="20"/>
          <w:lang w:val="uk-UA"/>
        </w:rPr>
        <w:t>)</w:t>
      </w:r>
      <w:r w:rsidRPr="00E649D7">
        <w:rPr>
          <w:rFonts w:ascii="Times New Roman" w:hAnsi="Times New Roman"/>
          <w:sz w:val="20"/>
          <w:szCs w:val="20"/>
          <w:lang w:val="uk-UA"/>
        </w:rPr>
        <w:t xml:space="preserve"> </w:t>
      </w:r>
    </w:p>
    <w:p w:rsidR="00A7170F" w:rsidRDefault="00A7170F" w:rsidP="00A7170F">
      <w:pPr>
        <w:spacing w:after="0" w:line="240" w:lineRule="auto"/>
        <w:jc w:val="center"/>
        <w:rPr>
          <w:rFonts w:ascii="Times New Roman" w:hAnsi="Times New Roman"/>
          <w:sz w:val="20"/>
          <w:szCs w:val="20"/>
          <w:lang w:val="uk-UA"/>
        </w:rPr>
      </w:pPr>
    </w:p>
    <w:p w:rsidR="00927EFC" w:rsidRDefault="00A7170F" w:rsidP="00A7170F">
      <w:pPr>
        <w:spacing w:after="0" w:line="240" w:lineRule="auto"/>
        <w:jc w:val="center"/>
        <w:rPr>
          <w:rFonts w:ascii="Times New Roman" w:hAnsi="Times New Roman"/>
          <w:b/>
          <w:sz w:val="20"/>
          <w:szCs w:val="20"/>
          <w:u w:val="single"/>
          <w:lang w:val="uk-UA" w:eastAsia="uk-UA"/>
        </w:rPr>
      </w:pPr>
      <w:r w:rsidRPr="00B004BD">
        <w:rPr>
          <w:rFonts w:ascii="Times New Roman" w:hAnsi="Times New Roman"/>
          <w:b/>
          <w:sz w:val="20"/>
          <w:szCs w:val="20"/>
          <w:u w:val="single"/>
          <w:lang w:val="uk-UA"/>
        </w:rPr>
        <w:t xml:space="preserve">Відділ земельних відносин та екології </w:t>
      </w:r>
      <w:r w:rsidRPr="00B004BD">
        <w:rPr>
          <w:rFonts w:ascii="Times New Roman" w:hAnsi="Times New Roman"/>
          <w:b/>
          <w:sz w:val="20"/>
          <w:szCs w:val="20"/>
          <w:u w:val="single"/>
          <w:lang w:val="uk-UA" w:eastAsia="uk-UA"/>
        </w:rPr>
        <w:t>Коростишівської міської ради</w:t>
      </w:r>
    </w:p>
    <w:p w:rsidR="00A7170F" w:rsidRPr="005E2464" w:rsidRDefault="00A7170F" w:rsidP="00A7170F">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27"/>
        <w:gridCol w:w="3118"/>
        <w:gridCol w:w="845"/>
        <w:gridCol w:w="6"/>
        <w:gridCol w:w="2070"/>
      </w:tblGrid>
      <w:tr w:rsidR="006A5DB4" w:rsidRPr="00E72F77" w:rsidTr="003C05E6">
        <w:tc>
          <w:tcPr>
            <w:tcW w:w="540" w:type="dxa"/>
          </w:tcPr>
          <w:p w:rsidR="006A5DB4" w:rsidRPr="00E72F77" w:rsidRDefault="006A5DB4" w:rsidP="003C05E6">
            <w:pPr>
              <w:spacing w:after="0" w:line="240" w:lineRule="auto"/>
              <w:ind w:right="-108"/>
              <w:jc w:val="center"/>
              <w:rPr>
                <w:rFonts w:ascii="Times New Roman" w:hAnsi="Times New Roman"/>
                <w:sz w:val="20"/>
                <w:szCs w:val="20"/>
              </w:rPr>
            </w:pPr>
            <w:r w:rsidRPr="00E72F77">
              <w:rPr>
                <w:rFonts w:ascii="Times New Roman" w:hAnsi="Times New Roman"/>
                <w:b/>
                <w:bCs/>
                <w:sz w:val="20"/>
                <w:szCs w:val="20"/>
              </w:rPr>
              <w:t>№ з/п</w:t>
            </w:r>
          </w:p>
        </w:tc>
        <w:tc>
          <w:tcPr>
            <w:tcW w:w="3927" w:type="dxa"/>
          </w:tcPr>
          <w:p w:rsidR="006A5DB4" w:rsidRPr="00E72F77" w:rsidRDefault="006A5DB4" w:rsidP="003C05E6">
            <w:pPr>
              <w:widowControl w:val="0"/>
              <w:tabs>
                <w:tab w:val="left" w:pos="900"/>
              </w:tabs>
              <w:suppressAutoHyphens/>
              <w:spacing w:after="0" w:line="240" w:lineRule="auto"/>
              <w:ind w:left="-108" w:firstLine="108"/>
              <w:jc w:val="center"/>
              <w:rPr>
                <w:rFonts w:ascii="Times New Roman" w:hAnsi="Times New Roman"/>
                <w:b/>
                <w:bCs/>
                <w:sz w:val="20"/>
                <w:szCs w:val="20"/>
              </w:rPr>
            </w:pPr>
            <w:r w:rsidRPr="00E72F77">
              <w:rPr>
                <w:rFonts w:ascii="Times New Roman" w:hAnsi="Times New Roman"/>
                <w:b/>
                <w:sz w:val="20"/>
                <w:szCs w:val="20"/>
                <w:lang w:val="uk-UA"/>
              </w:rPr>
              <w:t>Етапи опрацювання звернення про надання адміністративної послуги</w:t>
            </w:r>
          </w:p>
        </w:tc>
        <w:tc>
          <w:tcPr>
            <w:tcW w:w="3118" w:type="dxa"/>
          </w:tcPr>
          <w:p w:rsidR="006A5DB4" w:rsidRPr="00E72F77" w:rsidRDefault="006A5DB4" w:rsidP="003C05E6">
            <w:pPr>
              <w:spacing w:after="0" w:line="240" w:lineRule="auto"/>
              <w:ind w:left="-108" w:right="-73"/>
              <w:jc w:val="center"/>
              <w:rPr>
                <w:rFonts w:ascii="Times New Roman" w:hAnsi="Times New Roman"/>
                <w:sz w:val="20"/>
                <w:szCs w:val="20"/>
              </w:rPr>
            </w:pPr>
            <w:r w:rsidRPr="00E72F77">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851" w:type="dxa"/>
            <w:gridSpan w:val="2"/>
          </w:tcPr>
          <w:p w:rsidR="006A5DB4" w:rsidRPr="00E72F77" w:rsidRDefault="006A5DB4" w:rsidP="003C05E6">
            <w:pPr>
              <w:spacing w:after="0" w:line="240" w:lineRule="auto"/>
              <w:ind w:left="-108" w:right="-108"/>
              <w:jc w:val="center"/>
              <w:rPr>
                <w:rFonts w:ascii="Times New Roman" w:hAnsi="Times New Roman"/>
                <w:sz w:val="20"/>
                <w:szCs w:val="20"/>
              </w:rPr>
            </w:pPr>
            <w:r w:rsidRPr="00E72F77">
              <w:rPr>
                <w:rFonts w:ascii="Times New Roman" w:hAnsi="Times New Roman"/>
                <w:b/>
                <w:bCs/>
                <w:sz w:val="20"/>
                <w:szCs w:val="20"/>
              </w:rPr>
              <w:t>Дія</w:t>
            </w:r>
          </w:p>
        </w:tc>
        <w:tc>
          <w:tcPr>
            <w:tcW w:w="2070" w:type="dxa"/>
          </w:tcPr>
          <w:p w:rsidR="006A5DB4" w:rsidRPr="00E72F77" w:rsidRDefault="006A5DB4" w:rsidP="003C05E6">
            <w:pPr>
              <w:spacing w:after="0" w:line="240" w:lineRule="auto"/>
              <w:ind w:left="-108" w:right="-108" w:firstLine="108"/>
              <w:jc w:val="center"/>
              <w:rPr>
                <w:rFonts w:ascii="Times New Roman" w:hAnsi="Times New Roman"/>
                <w:sz w:val="20"/>
                <w:szCs w:val="20"/>
              </w:rPr>
            </w:pPr>
            <w:r w:rsidRPr="00E72F77">
              <w:rPr>
                <w:rFonts w:ascii="Times New Roman" w:hAnsi="Times New Roman"/>
                <w:b/>
                <w:sz w:val="20"/>
                <w:szCs w:val="20"/>
                <w:shd w:val="clear" w:color="auto" w:fill="FFFFFF"/>
              </w:rPr>
              <w:t>Строки виконання етапів (дії, рішення)</w:t>
            </w:r>
          </w:p>
        </w:tc>
      </w:tr>
      <w:tr w:rsidR="006A5DB4" w:rsidRPr="00E72F77" w:rsidTr="003C05E6">
        <w:tc>
          <w:tcPr>
            <w:tcW w:w="540" w:type="dxa"/>
          </w:tcPr>
          <w:p w:rsidR="006A5DB4" w:rsidRPr="00E72F77" w:rsidRDefault="006A5DB4" w:rsidP="003C05E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1.</w:t>
            </w:r>
          </w:p>
        </w:tc>
        <w:tc>
          <w:tcPr>
            <w:tcW w:w="3927" w:type="dxa"/>
          </w:tcPr>
          <w:p w:rsidR="006A5DB4" w:rsidRPr="007045B3" w:rsidRDefault="006A5DB4" w:rsidP="003C05E6">
            <w:pPr>
              <w:widowControl w:val="0"/>
              <w:tabs>
                <w:tab w:val="left" w:pos="900"/>
              </w:tabs>
              <w:suppressAutoHyphens/>
              <w:spacing w:after="0" w:line="240" w:lineRule="auto"/>
              <w:jc w:val="both"/>
              <w:rPr>
                <w:rFonts w:ascii="Times New Roman" w:hAnsi="Times New Roman"/>
                <w:sz w:val="20"/>
                <w:szCs w:val="20"/>
                <w:lang w:val="uk-UA"/>
              </w:rPr>
            </w:pPr>
            <w:r w:rsidRPr="00E72F77">
              <w:rPr>
                <w:rFonts w:ascii="Times New Roman" w:hAnsi="Times New Roman"/>
                <w:sz w:val="20"/>
                <w:szCs w:val="20"/>
                <w:lang w:val="uk-UA" w:eastAsia="en-US"/>
              </w:rPr>
              <w:t>Прийом заяви та інших докуметів, що подаються заявником/уповноваженою особою</w:t>
            </w:r>
            <w:r>
              <w:rPr>
                <w:rFonts w:ascii="Times New Roman" w:hAnsi="Times New Roman"/>
                <w:sz w:val="20"/>
                <w:szCs w:val="20"/>
                <w:lang w:val="uk-UA" w:eastAsia="en-US"/>
              </w:rPr>
              <w:t xml:space="preserve"> про</w:t>
            </w:r>
            <w:r>
              <w:t xml:space="preserve"> </w:t>
            </w:r>
            <w:r w:rsidRPr="006A5DB4">
              <w:rPr>
                <w:rFonts w:ascii="Times New Roman" w:hAnsi="Times New Roman"/>
                <w:sz w:val="20"/>
                <w:szCs w:val="20"/>
                <w:lang w:val="uk-UA" w:eastAsia="en-US"/>
              </w:rPr>
              <w:t>припинення права власності</w:t>
            </w:r>
            <w:r>
              <w:rPr>
                <w:rFonts w:ascii="Times New Roman" w:hAnsi="Times New Roman"/>
                <w:sz w:val="20"/>
                <w:szCs w:val="20"/>
                <w:lang w:val="uk-UA" w:eastAsia="en-US"/>
              </w:rPr>
              <w:t>,</w:t>
            </w:r>
            <w:r w:rsidRPr="006A5DB4">
              <w:rPr>
                <w:rFonts w:ascii="Times New Roman" w:hAnsi="Times New Roman"/>
                <w:sz w:val="20"/>
                <w:szCs w:val="20"/>
                <w:lang w:val="uk-UA" w:eastAsia="en-US"/>
              </w:rPr>
              <w:t xml:space="preserve"> права постійного користування на земельну ділянку</w:t>
            </w:r>
          </w:p>
        </w:tc>
        <w:tc>
          <w:tcPr>
            <w:tcW w:w="3118" w:type="dxa"/>
          </w:tcPr>
          <w:p w:rsidR="006A5DB4" w:rsidRPr="00E72F77" w:rsidRDefault="006A5DB4" w:rsidP="003C05E6">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6A5DB4" w:rsidRPr="00E72F77" w:rsidRDefault="006A5DB4" w:rsidP="003C05E6">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eastAsia="en-US"/>
              </w:rPr>
              <w:t>ЦНАП</w:t>
            </w:r>
          </w:p>
        </w:tc>
        <w:tc>
          <w:tcPr>
            <w:tcW w:w="851" w:type="dxa"/>
            <w:gridSpan w:val="2"/>
          </w:tcPr>
          <w:p w:rsidR="006A5DB4" w:rsidRPr="00E72F77" w:rsidRDefault="006A5DB4" w:rsidP="003C05E6">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eastAsia="en-US"/>
              </w:rPr>
              <w:t>В</w:t>
            </w:r>
          </w:p>
        </w:tc>
        <w:tc>
          <w:tcPr>
            <w:tcW w:w="2070" w:type="dxa"/>
          </w:tcPr>
          <w:p w:rsidR="006A5DB4" w:rsidRPr="00E72F77" w:rsidRDefault="006A5DB4" w:rsidP="003C05E6">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6A5DB4" w:rsidRPr="00E72F77" w:rsidTr="003C05E6">
        <w:tc>
          <w:tcPr>
            <w:tcW w:w="540" w:type="dxa"/>
          </w:tcPr>
          <w:p w:rsidR="006A5DB4" w:rsidRPr="00E72F77" w:rsidRDefault="006A5DB4" w:rsidP="003C05E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2.</w:t>
            </w:r>
          </w:p>
        </w:tc>
        <w:tc>
          <w:tcPr>
            <w:tcW w:w="3927" w:type="dxa"/>
          </w:tcPr>
          <w:p w:rsidR="006A5DB4" w:rsidRPr="00E72F77" w:rsidRDefault="006A5DB4" w:rsidP="003C05E6">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eastAsia="en-US"/>
              </w:rPr>
              <w:t xml:space="preserve">Передача заяви та пакета документів до </w:t>
            </w:r>
            <w:r>
              <w:rPr>
                <w:rFonts w:ascii="Times New Roman" w:hAnsi="Times New Roman"/>
                <w:sz w:val="20"/>
                <w:szCs w:val="20"/>
                <w:lang w:val="uk-UA" w:eastAsia="en-US"/>
              </w:rPr>
              <w:t xml:space="preserve">загального </w:t>
            </w:r>
            <w:r w:rsidRPr="00E72F77">
              <w:rPr>
                <w:rFonts w:ascii="Times New Roman" w:hAnsi="Times New Roman"/>
                <w:sz w:val="20"/>
                <w:szCs w:val="20"/>
                <w:lang w:val="uk-UA" w:eastAsia="en-US"/>
              </w:rPr>
              <w:t xml:space="preserve">відділу </w:t>
            </w:r>
          </w:p>
        </w:tc>
        <w:tc>
          <w:tcPr>
            <w:tcW w:w="3118" w:type="dxa"/>
          </w:tcPr>
          <w:p w:rsidR="006A5DB4" w:rsidRPr="00E72F77" w:rsidRDefault="006A5DB4" w:rsidP="003C05E6">
            <w:pPr>
              <w:spacing w:after="0" w:line="240" w:lineRule="auto"/>
              <w:ind w:left="-38" w:firstLine="40"/>
              <w:jc w:val="center"/>
              <w:rPr>
                <w:rFonts w:ascii="Times New Roman" w:hAnsi="Times New Roman"/>
                <w:sz w:val="20"/>
                <w:szCs w:val="20"/>
              </w:rPr>
            </w:pPr>
            <w:r w:rsidRPr="00E72F77">
              <w:rPr>
                <w:rFonts w:ascii="Times New Roman" w:hAnsi="Times New Roman"/>
                <w:sz w:val="20"/>
                <w:szCs w:val="20"/>
              </w:rPr>
              <w:t>Адміністратор</w:t>
            </w:r>
          </w:p>
          <w:p w:rsidR="006A5DB4" w:rsidRPr="00E72F77" w:rsidRDefault="006A5DB4" w:rsidP="003C05E6">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rPr>
              <w:t>ЦНАП</w:t>
            </w:r>
          </w:p>
        </w:tc>
        <w:tc>
          <w:tcPr>
            <w:tcW w:w="851" w:type="dxa"/>
            <w:gridSpan w:val="2"/>
          </w:tcPr>
          <w:p w:rsidR="006A5DB4" w:rsidRPr="00E72F77" w:rsidRDefault="006A5DB4" w:rsidP="003C05E6">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rPr>
              <w:t>В</w:t>
            </w:r>
          </w:p>
        </w:tc>
        <w:tc>
          <w:tcPr>
            <w:tcW w:w="2070" w:type="dxa"/>
            <w:shd w:val="clear" w:color="auto" w:fill="FFFFFF"/>
          </w:tcPr>
          <w:p w:rsidR="006A5DB4" w:rsidRPr="00E72F77" w:rsidRDefault="006A5DB4" w:rsidP="003C05E6">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rPr>
              <w:t>1-й день</w:t>
            </w:r>
          </w:p>
        </w:tc>
      </w:tr>
      <w:tr w:rsidR="006A5DB4" w:rsidRPr="00E72F77" w:rsidTr="003C05E6">
        <w:tc>
          <w:tcPr>
            <w:tcW w:w="540" w:type="dxa"/>
          </w:tcPr>
          <w:p w:rsidR="006A5DB4" w:rsidRPr="00E72F77" w:rsidRDefault="006A5DB4" w:rsidP="003C05E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3.</w:t>
            </w:r>
          </w:p>
        </w:tc>
        <w:tc>
          <w:tcPr>
            <w:tcW w:w="3927" w:type="dxa"/>
          </w:tcPr>
          <w:p w:rsidR="006A5DB4" w:rsidRPr="00E72F77" w:rsidRDefault="006A5DB4" w:rsidP="003C05E6">
            <w:pPr>
              <w:widowControl w:val="0"/>
              <w:tabs>
                <w:tab w:val="left" w:pos="900"/>
              </w:tabs>
              <w:suppressAutoHyphens/>
              <w:spacing w:after="0" w:line="240" w:lineRule="auto"/>
              <w:jc w:val="both"/>
              <w:rPr>
                <w:rFonts w:ascii="Times New Roman" w:hAnsi="Times New Roman"/>
                <w:sz w:val="20"/>
                <w:szCs w:val="20"/>
                <w:lang w:val="uk-UA" w:eastAsia="en-US"/>
              </w:rPr>
            </w:pPr>
            <w:r w:rsidRPr="00333BAE">
              <w:rPr>
                <w:rFonts w:ascii="Times New Roman" w:hAnsi="Times New Roman"/>
                <w:sz w:val="20"/>
                <w:szCs w:val="20"/>
                <w:lang w:val="uk-UA" w:eastAsia="en-US"/>
              </w:rPr>
              <w:t>Прийом, реєстрація</w:t>
            </w:r>
            <w:r>
              <w:rPr>
                <w:rFonts w:ascii="Times New Roman" w:hAnsi="Times New Roman"/>
                <w:sz w:val="20"/>
                <w:szCs w:val="20"/>
                <w:lang w:val="uk-UA" w:eastAsia="en-US"/>
              </w:rPr>
              <w:t xml:space="preserve"> заяви,</w:t>
            </w:r>
            <w:r w:rsidRPr="00333BAE">
              <w:rPr>
                <w:rFonts w:ascii="Times New Roman" w:hAnsi="Times New Roman"/>
                <w:sz w:val="20"/>
                <w:szCs w:val="20"/>
                <w:lang w:val="uk-UA" w:eastAsia="en-US"/>
              </w:rPr>
              <w:t xml:space="preserve"> підготовка проекту резолюції керівництва міської ради </w:t>
            </w:r>
          </w:p>
        </w:tc>
        <w:tc>
          <w:tcPr>
            <w:tcW w:w="3118" w:type="dxa"/>
          </w:tcPr>
          <w:p w:rsidR="006A5DB4" w:rsidRPr="00E72F77" w:rsidRDefault="006A5DB4" w:rsidP="003C05E6">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6A5DB4" w:rsidRPr="00E72F77" w:rsidRDefault="006A5DB4" w:rsidP="003C05E6">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6A5DB4" w:rsidRPr="00E72F77" w:rsidRDefault="006A5DB4" w:rsidP="003C05E6">
            <w:pPr>
              <w:widowControl w:val="0"/>
              <w:tabs>
                <w:tab w:val="left" w:pos="972"/>
              </w:tabs>
              <w:suppressAutoHyphens/>
              <w:spacing w:after="0" w:line="240" w:lineRule="auto"/>
              <w:ind w:left="-108" w:right="4"/>
              <w:jc w:val="center"/>
              <w:rPr>
                <w:rFonts w:ascii="Times New Roman" w:hAnsi="Times New Roman"/>
                <w:sz w:val="20"/>
                <w:szCs w:val="20"/>
                <w:lang w:val="uk-UA"/>
              </w:rPr>
            </w:pPr>
            <w:r w:rsidRPr="00333BAE">
              <w:rPr>
                <w:rFonts w:ascii="Times New Roman" w:hAnsi="Times New Roman"/>
                <w:sz w:val="20"/>
                <w:szCs w:val="20"/>
                <w:lang w:val="uk-UA"/>
              </w:rPr>
              <w:t>1-й день</w:t>
            </w:r>
          </w:p>
        </w:tc>
      </w:tr>
      <w:tr w:rsidR="006A5DB4" w:rsidRPr="00E72F77" w:rsidTr="003C05E6">
        <w:tc>
          <w:tcPr>
            <w:tcW w:w="540" w:type="dxa"/>
          </w:tcPr>
          <w:p w:rsidR="006A5DB4" w:rsidRPr="00E72F77" w:rsidRDefault="006A5DB4" w:rsidP="003C05E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4.</w:t>
            </w:r>
          </w:p>
        </w:tc>
        <w:tc>
          <w:tcPr>
            <w:tcW w:w="3927" w:type="dxa"/>
          </w:tcPr>
          <w:p w:rsidR="006A5DB4" w:rsidRPr="00E72F77" w:rsidRDefault="006A5DB4" w:rsidP="003C05E6">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Ознайомлення з вхідним пакетом документів керівництвом міської ради, проставлення резолюції та повернення до загального відділу міської ради</w:t>
            </w:r>
          </w:p>
        </w:tc>
        <w:tc>
          <w:tcPr>
            <w:tcW w:w="3118" w:type="dxa"/>
          </w:tcPr>
          <w:p w:rsidR="006A5DB4" w:rsidRPr="00E72F77" w:rsidRDefault="006A5DB4" w:rsidP="003C05E6">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Керівництво міської ради</w:t>
            </w:r>
          </w:p>
        </w:tc>
        <w:tc>
          <w:tcPr>
            <w:tcW w:w="851" w:type="dxa"/>
            <w:gridSpan w:val="2"/>
          </w:tcPr>
          <w:p w:rsidR="006A5DB4" w:rsidRPr="00E72F77" w:rsidRDefault="006A5DB4" w:rsidP="003C05E6">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shd w:val="clear" w:color="auto" w:fill="FFFFFF"/>
          </w:tcPr>
          <w:p w:rsidR="006A5DB4" w:rsidRPr="00E72F77" w:rsidRDefault="006A5DB4" w:rsidP="003C05E6">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2-й день</w:t>
            </w:r>
          </w:p>
        </w:tc>
      </w:tr>
      <w:tr w:rsidR="006A5DB4" w:rsidRPr="00E72F77" w:rsidTr="003C05E6">
        <w:tc>
          <w:tcPr>
            <w:tcW w:w="540" w:type="dxa"/>
          </w:tcPr>
          <w:p w:rsidR="006A5DB4" w:rsidRPr="00E72F77" w:rsidRDefault="006A5DB4" w:rsidP="003C05E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5.</w:t>
            </w:r>
          </w:p>
        </w:tc>
        <w:tc>
          <w:tcPr>
            <w:tcW w:w="3927" w:type="dxa"/>
          </w:tcPr>
          <w:p w:rsidR="006A5DB4" w:rsidRPr="00E72F77" w:rsidRDefault="006A5DB4" w:rsidP="003C05E6">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Передача вхідного пакету документів на опрацювання до відділу земельних відносин та екології або до відділу правової та кадрової роботи міської ради</w:t>
            </w:r>
          </w:p>
        </w:tc>
        <w:tc>
          <w:tcPr>
            <w:tcW w:w="3118" w:type="dxa"/>
          </w:tcPr>
          <w:p w:rsidR="006A5DB4" w:rsidRPr="00E72F77" w:rsidRDefault="006A5DB4" w:rsidP="003C05E6">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6A5DB4" w:rsidRPr="00E72F77" w:rsidRDefault="006A5DB4" w:rsidP="003C05E6">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6A5DB4" w:rsidRPr="00E72F77" w:rsidRDefault="006A5DB4" w:rsidP="003C05E6">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w:t>
            </w:r>
            <w:r w:rsidRPr="00333BAE">
              <w:rPr>
                <w:rFonts w:ascii="Times New Roman" w:hAnsi="Times New Roman"/>
                <w:sz w:val="20"/>
                <w:szCs w:val="20"/>
                <w:lang w:val="uk-UA"/>
              </w:rPr>
              <w:t>-й день</w:t>
            </w:r>
          </w:p>
        </w:tc>
      </w:tr>
      <w:tr w:rsidR="006A5DB4" w:rsidRPr="00E72F77" w:rsidTr="003C05E6">
        <w:tc>
          <w:tcPr>
            <w:tcW w:w="540" w:type="dxa"/>
          </w:tcPr>
          <w:p w:rsidR="006A5DB4" w:rsidRPr="00E72F77" w:rsidRDefault="006A5DB4" w:rsidP="003C05E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lang w:val="en-US"/>
              </w:rPr>
              <w:t>6</w:t>
            </w:r>
            <w:r w:rsidRPr="00E72F77">
              <w:rPr>
                <w:rFonts w:ascii="Times New Roman" w:hAnsi="Times New Roman"/>
                <w:b/>
                <w:sz w:val="20"/>
                <w:szCs w:val="20"/>
              </w:rPr>
              <w:t>.</w:t>
            </w:r>
          </w:p>
        </w:tc>
        <w:tc>
          <w:tcPr>
            <w:tcW w:w="3927" w:type="dxa"/>
          </w:tcPr>
          <w:p w:rsidR="006A5DB4" w:rsidRPr="00E72F77" w:rsidRDefault="006A5DB4" w:rsidP="003C05E6">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Опрацювання вхідного пакету документів, підготовка</w:t>
            </w:r>
            <w:r>
              <w:rPr>
                <w:rFonts w:ascii="Times New Roman" w:hAnsi="Times New Roman"/>
                <w:sz w:val="20"/>
                <w:szCs w:val="20"/>
                <w:lang w:val="uk-UA" w:eastAsia="en-US"/>
              </w:rPr>
              <w:t xml:space="preserve"> проекту рішення сесії міської ради </w:t>
            </w:r>
            <w:r w:rsidRPr="00A7170F">
              <w:rPr>
                <w:rFonts w:ascii="Times New Roman" w:hAnsi="Times New Roman"/>
                <w:sz w:val="20"/>
                <w:szCs w:val="20"/>
                <w:lang w:val="uk-UA" w:eastAsia="en-US"/>
              </w:rPr>
              <w:t>про</w:t>
            </w:r>
            <w:r w:rsidRPr="006A5DB4">
              <w:rPr>
                <w:rFonts w:ascii="Times New Roman" w:hAnsi="Times New Roman"/>
                <w:sz w:val="20"/>
                <w:szCs w:val="20"/>
                <w:lang w:val="uk-UA" w:eastAsia="en-US"/>
              </w:rPr>
              <w:t xml:space="preserve"> припинення права власності</w:t>
            </w:r>
            <w:r>
              <w:rPr>
                <w:rFonts w:ascii="Times New Roman" w:hAnsi="Times New Roman"/>
                <w:sz w:val="20"/>
                <w:szCs w:val="20"/>
                <w:lang w:val="uk-UA" w:eastAsia="en-US"/>
              </w:rPr>
              <w:t>,</w:t>
            </w:r>
            <w:r w:rsidRPr="006A5DB4">
              <w:rPr>
                <w:rFonts w:ascii="Times New Roman" w:hAnsi="Times New Roman"/>
                <w:sz w:val="20"/>
                <w:szCs w:val="20"/>
                <w:lang w:val="uk-UA" w:eastAsia="en-US"/>
              </w:rPr>
              <w:t xml:space="preserve"> права постійного користування на земельну ділянку</w:t>
            </w:r>
            <w:r>
              <w:rPr>
                <w:rFonts w:ascii="Times New Roman" w:hAnsi="Times New Roman"/>
                <w:sz w:val="20"/>
                <w:szCs w:val="20"/>
                <w:lang w:val="uk-UA" w:eastAsia="en-US"/>
              </w:rPr>
              <w:t>/ вмовивованої відмови</w:t>
            </w:r>
          </w:p>
        </w:tc>
        <w:tc>
          <w:tcPr>
            <w:tcW w:w="3118" w:type="dxa"/>
          </w:tcPr>
          <w:p w:rsidR="006A5DB4" w:rsidRPr="00927EFC" w:rsidRDefault="006A5DB4" w:rsidP="00927EFC">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eastAsia="en-US"/>
              </w:rPr>
              <w:t>Головний спеціаліст відділу земельних відносин та екології</w:t>
            </w:r>
          </w:p>
        </w:tc>
        <w:tc>
          <w:tcPr>
            <w:tcW w:w="851" w:type="dxa"/>
            <w:gridSpan w:val="2"/>
          </w:tcPr>
          <w:p w:rsidR="006A5DB4" w:rsidRPr="00E72F77" w:rsidRDefault="006A5DB4" w:rsidP="003C05E6">
            <w:pPr>
              <w:widowControl w:val="0"/>
              <w:tabs>
                <w:tab w:val="left" w:pos="900"/>
              </w:tabs>
              <w:suppressAutoHyphens/>
              <w:spacing w:after="0" w:line="240" w:lineRule="auto"/>
              <w:jc w:val="center"/>
              <w:rPr>
                <w:rFonts w:ascii="Times New Roman" w:hAnsi="Times New Roman"/>
                <w:sz w:val="20"/>
                <w:szCs w:val="20"/>
              </w:rPr>
            </w:pPr>
            <w:r w:rsidRPr="00333BAE">
              <w:rPr>
                <w:rFonts w:ascii="Times New Roman" w:hAnsi="Times New Roman"/>
                <w:sz w:val="20"/>
                <w:szCs w:val="20"/>
                <w:lang w:val="uk-UA"/>
              </w:rPr>
              <w:t>В</w:t>
            </w:r>
          </w:p>
        </w:tc>
        <w:tc>
          <w:tcPr>
            <w:tcW w:w="2070" w:type="dxa"/>
          </w:tcPr>
          <w:p w:rsidR="006A5DB4" w:rsidRPr="00E72F77" w:rsidRDefault="006A5DB4" w:rsidP="003C05E6">
            <w:pPr>
              <w:widowControl w:val="0"/>
              <w:tabs>
                <w:tab w:val="left" w:pos="972"/>
              </w:tabs>
              <w:suppressAutoHyphens/>
              <w:spacing w:after="0" w:line="240" w:lineRule="auto"/>
              <w:ind w:left="-108" w:right="4"/>
              <w:jc w:val="center"/>
              <w:rPr>
                <w:rFonts w:ascii="Times New Roman" w:hAnsi="Times New Roman"/>
                <w:sz w:val="20"/>
                <w:szCs w:val="20"/>
              </w:rPr>
            </w:pPr>
            <w:r w:rsidRPr="00333BAE">
              <w:rPr>
                <w:rFonts w:ascii="Times New Roman" w:hAnsi="Times New Roman"/>
                <w:sz w:val="20"/>
                <w:szCs w:val="20"/>
                <w:lang w:val="uk-UA"/>
              </w:rPr>
              <w:t>2-</w:t>
            </w:r>
            <w:r>
              <w:rPr>
                <w:rFonts w:ascii="Times New Roman" w:hAnsi="Times New Roman"/>
                <w:sz w:val="20"/>
                <w:szCs w:val="20"/>
                <w:lang w:val="uk-UA"/>
              </w:rPr>
              <w:t>10</w:t>
            </w:r>
            <w:r w:rsidRPr="00333BAE">
              <w:rPr>
                <w:rFonts w:ascii="Times New Roman" w:hAnsi="Times New Roman"/>
                <w:sz w:val="20"/>
                <w:szCs w:val="20"/>
                <w:lang w:val="uk-UA"/>
              </w:rPr>
              <w:t>-й день</w:t>
            </w:r>
          </w:p>
        </w:tc>
      </w:tr>
      <w:tr w:rsidR="006A5DB4" w:rsidRPr="00E72F77" w:rsidTr="003C05E6">
        <w:tc>
          <w:tcPr>
            <w:tcW w:w="540" w:type="dxa"/>
          </w:tcPr>
          <w:p w:rsidR="006A5DB4" w:rsidRPr="00E72F77" w:rsidRDefault="006A5DB4" w:rsidP="003C05E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7.</w:t>
            </w:r>
          </w:p>
        </w:tc>
        <w:tc>
          <w:tcPr>
            <w:tcW w:w="3927" w:type="dxa"/>
          </w:tcPr>
          <w:p w:rsidR="006A5DB4" w:rsidRPr="00E72F77" w:rsidRDefault="006A5DB4" w:rsidP="003C05E6">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Подання до загального відділу міської ради підготовленого проекту рішення сесії міської ради, згідно Інструкції з діловодства</w:t>
            </w:r>
          </w:p>
        </w:tc>
        <w:tc>
          <w:tcPr>
            <w:tcW w:w="3118" w:type="dxa"/>
          </w:tcPr>
          <w:p w:rsidR="006A5DB4" w:rsidRDefault="006A5DB4" w:rsidP="006A5DB4">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eastAsia="en-US"/>
              </w:rPr>
              <w:t>Головний спеціаліст відділу земельних відносин та екології,</w:t>
            </w:r>
          </w:p>
          <w:p w:rsidR="006A5DB4" w:rsidRPr="00E72F77" w:rsidRDefault="006A5DB4" w:rsidP="006A5DB4">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правової та кадрової роботи </w:t>
            </w:r>
            <w:r>
              <w:rPr>
                <w:rFonts w:ascii="Times New Roman" w:hAnsi="Times New Roman"/>
                <w:sz w:val="20"/>
                <w:szCs w:val="20"/>
                <w:lang w:val="uk-UA"/>
              </w:rPr>
              <w:t>міської ради</w:t>
            </w:r>
          </w:p>
        </w:tc>
        <w:tc>
          <w:tcPr>
            <w:tcW w:w="851" w:type="dxa"/>
            <w:gridSpan w:val="2"/>
          </w:tcPr>
          <w:p w:rsidR="006A5DB4" w:rsidRPr="00E72F77" w:rsidRDefault="006A5DB4" w:rsidP="003C05E6">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tcPr>
          <w:p w:rsidR="006A5DB4" w:rsidRPr="00036588" w:rsidRDefault="006A5DB4" w:rsidP="003C05E6">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10-й день</w:t>
            </w:r>
          </w:p>
        </w:tc>
      </w:tr>
      <w:tr w:rsidR="006A5DB4" w:rsidRPr="00E72F77" w:rsidTr="003C05E6">
        <w:tc>
          <w:tcPr>
            <w:tcW w:w="540" w:type="dxa"/>
          </w:tcPr>
          <w:p w:rsidR="006A5DB4" w:rsidRPr="00E72F77" w:rsidRDefault="006A5DB4" w:rsidP="003C05E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8.</w:t>
            </w:r>
          </w:p>
        </w:tc>
        <w:tc>
          <w:tcPr>
            <w:tcW w:w="3927" w:type="dxa"/>
          </w:tcPr>
          <w:p w:rsidR="006A5DB4" w:rsidRPr="00036588" w:rsidRDefault="006A5DB4" w:rsidP="003C05E6">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Розгляд на засіданні профільної комії з питань земельних відносин, екології та використання природних ресурсів проекту рішення</w:t>
            </w:r>
          </w:p>
        </w:tc>
        <w:tc>
          <w:tcPr>
            <w:tcW w:w="3118" w:type="dxa"/>
          </w:tcPr>
          <w:p w:rsidR="006A5DB4" w:rsidRPr="00036588" w:rsidRDefault="006A5DB4" w:rsidP="00927EFC">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eastAsia="en-US"/>
              </w:rPr>
              <w:t>Начальник відділу земельних відносин та екології</w:t>
            </w:r>
          </w:p>
        </w:tc>
        <w:tc>
          <w:tcPr>
            <w:tcW w:w="851" w:type="dxa"/>
            <w:gridSpan w:val="2"/>
          </w:tcPr>
          <w:p w:rsidR="006A5DB4" w:rsidRPr="00E72F77" w:rsidRDefault="006A5DB4" w:rsidP="003C05E6">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6A5DB4" w:rsidRPr="00E72F77" w:rsidRDefault="006A5DB4" w:rsidP="003C05E6">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20-й день</w:t>
            </w:r>
          </w:p>
        </w:tc>
      </w:tr>
      <w:tr w:rsidR="006A5DB4" w:rsidRPr="00E72F77" w:rsidTr="003C05E6">
        <w:tc>
          <w:tcPr>
            <w:tcW w:w="540" w:type="dxa"/>
          </w:tcPr>
          <w:p w:rsidR="006A5DB4" w:rsidRPr="00036588" w:rsidRDefault="006A5DB4" w:rsidP="003C05E6">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9.</w:t>
            </w:r>
          </w:p>
        </w:tc>
        <w:tc>
          <w:tcPr>
            <w:tcW w:w="3927" w:type="dxa"/>
          </w:tcPr>
          <w:p w:rsidR="006A5DB4" w:rsidRPr="00036588" w:rsidRDefault="006A5DB4" w:rsidP="003C05E6">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Розгляд на засіданні сесії міської ради проекту рішення та прийняття рішення</w:t>
            </w:r>
            <w:r>
              <w:rPr>
                <w:rFonts w:ascii="Times New Roman" w:hAnsi="Times New Roman"/>
                <w:sz w:val="20"/>
                <w:szCs w:val="20"/>
                <w:lang w:val="uk-UA" w:eastAsia="en-US"/>
              </w:rPr>
              <w:t xml:space="preserve"> про </w:t>
            </w:r>
            <w:r w:rsidRPr="006A5DB4">
              <w:rPr>
                <w:rFonts w:ascii="Times New Roman" w:hAnsi="Times New Roman"/>
                <w:sz w:val="20"/>
                <w:szCs w:val="20"/>
                <w:lang w:val="uk-UA" w:eastAsia="en-US"/>
              </w:rPr>
              <w:t>припинення права власності</w:t>
            </w:r>
            <w:r>
              <w:rPr>
                <w:rFonts w:ascii="Times New Roman" w:hAnsi="Times New Roman"/>
                <w:sz w:val="20"/>
                <w:szCs w:val="20"/>
                <w:lang w:val="uk-UA" w:eastAsia="en-US"/>
              </w:rPr>
              <w:t>,</w:t>
            </w:r>
            <w:r w:rsidRPr="006A5DB4">
              <w:rPr>
                <w:rFonts w:ascii="Times New Roman" w:hAnsi="Times New Roman"/>
                <w:sz w:val="20"/>
                <w:szCs w:val="20"/>
                <w:lang w:val="uk-UA" w:eastAsia="en-US"/>
              </w:rPr>
              <w:t xml:space="preserve"> права постійного користування на земельну ділянку</w:t>
            </w:r>
            <w:r>
              <w:rPr>
                <w:rFonts w:ascii="Times New Roman" w:hAnsi="Times New Roman"/>
                <w:sz w:val="20"/>
                <w:szCs w:val="20"/>
                <w:lang w:val="uk-UA"/>
              </w:rPr>
              <w:t xml:space="preserve">/ </w:t>
            </w:r>
            <w:r>
              <w:rPr>
                <w:rFonts w:ascii="Times New Roman" w:hAnsi="Times New Roman"/>
                <w:sz w:val="20"/>
                <w:szCs w:val="20"/>
                <w:lang w:val="uk-UA" w:eastAsia="en-US"/>
              </w:rPr>
              <w:t>вмовивованої відмови</w:t>
            </w:r>
          </w:p>
        </w:tc>
        <w:tc>
          <w:tcPr>
            <w:tcW w:w="3118" w:type="dxa"/>
          </w:tcPr>
          <w:p w:rsidR="006A5DB4" w:rsidRPr="006A5DB4" w:rsidRDefault="006A5DB4" w:rsidP="00927EFC">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eastAsia="en-US"/>
              </w:rPr>
              <w:t>Начальник відділу земельних відносин та екології</w:t>
            </w:r>
          </w:p>
        </w:tc>
        <w:tc>
          <w:tcPr>
            <w:tcW w:w="851" w:type="dxa"/>
            <w:gridSpan w:val="2"/>
          </w:tcPr>
          <w:p w:rsidR="006A5DB4" w:rsidRPr="00E72F77" w:rsidRDefault="006A5DB4" w:rsidP="003C05E6">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6A5DB4" w:rsidRPr="00E72F77" w:rsidRDefault="006A5DB4" w:rsidP="003C05E6">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20-25-й день</w:t>
            </w:r>
          </w:p>
        </w:tc>
      </w:tr>
      <w:tr w:rsidR="006A5DB4" w:rsidRPr="00E72F77" w:rsidTr="003C05E6">
        <w:tc>
          <w:tcPr>
            <w:tcW w:w="540" w:type="dxa"/>
          </w:tcPr>
          <w:p w:rsidR="006A5DB4" w:rsidRPr="00036588" w:rsidRDefault="006A5DB4" w:rsidP="003C05E6">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10.</w:t>
            </w:r>
          </w:p>
        </w:tc>
        <w:tc>
          <w:tcPr>
            <w:tcW w:w="3927" w:type="dxa"/>
          </w:tcPr>
          <w:p w:rsidR="006A5DB4" w:rsidRPr="00E72F77" w:rsidRDefault="006A5DB4" w:rsidP="003C05E6">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 xml:space="preserve">Оформлення копії прийнятого рішення сесії/витягу з рішення та передача його до ЦНАПу  </w:t>
            </w:r>
          </w:p>
        </w:tc>
        <w:tc>
          <w:tcPr>
            <w:tcW w:w="3118" w:type="dxa"/>
          </w:tcPr>
          <w:p w:rsidR="006A5DB4" w:rsidRPr="00E72F77" w:rsidRDefault="006A5DB4" w:rsidP="003C05E6">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Головний спеціаліст загального відділу</w:t>
            </w:r>
          </w:p>
        </w:tc>
        <w:tc>
          <w:tcPr>
            <w:tcW w:w="851" w:type="dxa"/>
            <w:gridSpan w:val="2"/>
          </w:tcPr>
          <w:p w:rsidR="006A5DB4" w:rsidRPr="00E72F77" w:rsidRDefault="006A5DB4" w:rsidP="003C05E6">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6A5DB4" w:rsidRPr="00E72F77" w:rsidRDefault="006A5DB4" w:rsidP="003C05E6">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25-29-й день</w:t>
            </w:r>
          </w:p>
        </w:tc>
      </w:tr>
      <w:tr w:rsidR="006A5DB4" w:rsidRPr="00E72F77" w:rsidTr="003C05E6">
        <w:tc>
          <w:tcPr>
            <w:tcW w:w="540" w:type="dxa"/>
          </w:tcPr>
          <w:p w:rsidR="006A5DB4" w:rsidRPr="00036588" w:rsidRDefault="006A5DB4" w:rsidP="003C05E6">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11.</w:t>
            </w:r>
          </w:p>
        </w:tc>
        <w:tc>
          <w:tcPr>
            <w:tcW w:w="3927" w:type="dxa"/>
          </w:tcPr>
          <w:p w:rsidR="006A5DB4" w:rsidRPr="00E72F77" w:rsidRDefault="006A5DB4" w:rsidP="003C05E6">
            <w:pPr>
              <w:widowControl w:val="0"/>
              <w:tabs>
                <w:tab w:val="left" w:pos="900"/>
              </w:tabs>
              <w:suppressAutoHyphens/>
              <w:spacing w:after="0" w:line="240" w:lineRule="auto"/>
              <w:jc w:val="both"/>
              <w:rPr>
                <w:rFonts w:ascii="Times New Roman" w:hAnsi="Times New Roman"/>
                <w:sz w:val="20"/>
                <w:szCs w:val="20"/>
              </w:rPr>
            </w:pPr>
            <w:r w:rsidRPr="00850483">
              <w:rPr>
                <w:rFonts w:ascii="Times New Roman" w:hAnsi="Times New Roman"/>
                <w:sz w:val="20"/>
                <w:szCs w:val="20"/>
                <w:lang w:val="uk-UA"/>
              </w:rPr>
              <w:t>Повідомлення/видача особі, яка звернулась, результату послуги</w:t>
            </w:r>
          </w:p>
        </w:tc>
        <w:tc>
          <w:tcPr>
            <w:tcW w:w="3118" w:type="dxa"/>
          </w:tcPr>
          <w:p w:rsidR="006A5DB4" w:rsidRPr="007351D8" w:rsidRDefault="006A5DB4" w:rsidP="003C05E6">
            <w:pPr>
              <w:spacing w:after="0" w:line="240" w:lineRule="auto"/>
              <w:ind w:left="-38" w:firstLine="40"/>
              <w:jc w:val="center"/>
              <w:rPr>
                <w:rFonts w:ascii="Times New Roman" w:hAnsi="Times New Roman"/>
                <w:sz w:val="20"/>
                <w:szCs w:val="20"/>
                <w:lang w:val="uk-UA"/>
              </w:rPr>
            </w:pPr>
            <w:r w:rsidRPr="007351D8">
              <w:rPr>
                <w:rFonts w:ascii="Times New Roman" w:hAnsi="Times New Roman"/>
                <w:sz w:val="20"/>
                <w:szCs w:val="20"/>
                <w:lang w:val="uk-UA"/>
              </w:rPr>
              <w:t>Адміністратор</w:t>
            </w:r>
          </w:p>
          <w:p w:rsidR="006A5DB4" w:rsidRPr="00E72F77" w:rsidRDefault="006A5DB4" w:rsidP="003C05E6">
            <w:pPr>
              <w:widowControl w:val="0"/>
              <w:tabs>
                <w:tab w:val="left" w:pos="900"/>
              </w:tabs>
              <w:suppressAutoHyphens/>
              <w:spacing w:after="0" w:line="240" w:lineRule="auto"/>
              <w:ind w:left="-108"/>
              <w:jc w:val="center"/>
              <w:rPr>
                <w:rFonts w:ascii="Times New Roman" w:hAnsi="Times New Roman"/>
                <w:sz w:val="20"/>
                <w:szCs w:val="20"/>
              </w:rPr>
            </w:pPr>
            <w:r w:rsidRPr="007351D8">
              <w:rPr>
                <w:rFonts w:ascii="Times New Roman" w:hAnsi="Times New Roman"/>
                <w:sz w:val="20"/>
                <w:szCs w:val="20"/>
                <w:lang w:val="uk-UA"/>
              </w:rPr>
              <w:t>ЦНАП</w:t>
            </w:r>
          </w:p>
        </w:tc>
        <w:tc>
          <w:tcPr>
            <w:tcW w:w="851" w:type="dxa"/>
            <w:gridSpan w:val="2"/>
          </w:tcPr>
          <w:p w:rsidR="006A5DB4" w:rsidRPr="00E72F77" w:rsidRDefault="006A5DB4" w:rsidP="003C05E6">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6A5DB4" w:rsidRPr="00E72F77" w:rsidRDefault="006A5DB4" w:rsidP="003C05E6">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30-й день</w:t>
            </w:r>
          </w:p>
        </w:tc>
      </w:tr>
      <w:tr w:rsidR="006A5DB4" w:rsidRPr="00E72F77" w:rsidTr="003C05E6">
        <w:tc>
          <w:tcPr>
            <w:tcW w:w="8430" w:type="dxa"/>
            <w:gridSpan w:val="4"/>
          </w:tcPr>
          <w:p w:rsidR="006A5DB4" w:rsidRPr="00E72F77" w:rsidRDefault="006A5DB4" w:rsidP="003C05E6">
            <w:pPr>
              <w:widowControl w:val="0"/>
              <w:tabs>
                <w:tab w:val="left" w:pos="900"/>
              </w:tabs>
              <w:suppressAutoHyphens/>
              <w:spacing w:after="0" w:line="240" w:lineRule="auto"/>
              <w:rPr>
                <w:rFonts w:ascii="Times New Roman" w:hAnsi="Times New Roman"/>
                <w:b/>
                <w:sz w:val="20"/>
                <w:szCs w:val="20"/>
              </w:rPr>
            </w:pPr>
            <w:r w:rsidRPr="00E72F77">
              <w:rPr>
                <w:rFonts w:ascii="Times New Roman" w:hAnsi="Times New Roman"/>
                <w:b/>
                <w:sz w:val="20"/>
                <w:szCs w:val="20"/>
              </w:rPr>
              <w:t xml:space="preserve">Загальна кількість днів надання послуги </w:t>
            </w:r>
          </w:p>
        </w:tc>
        <w:tc>
          <w:tcPr>
            <w:tcW w:w="2076" w:type="dxa"/>
            <w:gridSpan w:val="2"/>
          </w:tcPr>
          <w:p w:rsidR="006A5DB4" w:rsidRPr="00E72F77" w:rsidRDefault="006A5DB4" w:rsidP="003C05E6">
            <w:pPr>
              <w:widowControl w:val="0"/>
              <w:tabs>
                <w:tab w:val="left" w:pos="900"/>
              </w:tabs>
              <w:suppressAutoHyphens/>
              <w:spacing w:after="0" w:line="240" w:lineRule="auto"/>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r w:rsidR="006A5DB4" w:rsidRPr="00E72F77" w:rsidTr="003C05E6">
        <w:tc>
          <w:tcPr>
            <w:tcW w:w="8430" w:type="dxa"/>
            <w:gridSpan w:val="4"/>
          </w:tcPr>
          <w:p w:rsidR="006A5DB4" w:rsidRPr="00E72F77" w:rsidRDefault="006A5DB4" w:rsidP="003C05E6">
            <w:pPr>
              <w:widowControl w:val="0"/>
              <w:tabs>
                <w:tab w:val="left" w:pos="972"/>
              </w:tabs>
              <w:suppressAutoHyphens/>
              <w:spacing w:after="0" w:line="240" w:lineRule="auto"/>
              <w:ind w:right="4"/>
              <w:rPr>
                <w:rFonts w:ascii="Times New Roman" w:hAnsi="Times New Roman"/>
                <w:b/>
                <w:sz w:val="20"/>
                <w:szCs w:val="20"/>
              </w:rPr>
            </w:pPr>
            <w:r w:rsidRPr="00E72F77">
              <w:rPr>
                <w:rFonts w:ascii="Times New Roman" w:hAnsi="Times New Roman"/>
                <w:b/>
                <w:sz w:val="20"/>
                <w:szCs w:val="20"/>
              </w:rPr>
              <w:t xml:space="preserve">Загальна кількість днів передбачена законодавством </w:t>
            </w:r>
          </w:p>
        </w:tc>
        <w:tc>
          <w:tcPr>
            <w:tcW w:w="2076" w:type="dxa"/>
            <w:gridSpan w:val="2"/>
          </w:tcPr>
          <w:p w:rsidR="006A5DB4" w:rsidRPr="00E72F77" w:rsidRDefault="006A5DB4" w:rsidP="003C05E6">
            <w:pPr>
              <w:widowControl w:val="0"/>
              <w:tabs>
                <w:tab w:val="left" w:pos="972"/>
              </w:tabs>
              <w:suppressAutoHyphens/>
              <w:spacing w:after="0" w:line="240" w:lineRule="auto"/>
              <w:ind w:right="4"/>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bl>
    <w:p w:rsidR="006A5DB4" w:rsidRPr="00E356DB" w:rsidRDefault="006A5DB4" w:rsidP="006A5DB4">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C42A42" w:rsidRPr="006A5DB4" w:rsidRDefault="006A5DB4" w:rsidP="006A5DB4">
      <w:pPr>
        <w:spacing w:after="0" w:line="240" w:lineRule="auto"/>
        <w:jc w:val="both"/>
        <w:rPr>
          <w:rFonts w:ascii="Times New Roman" w:hAnsi="Times New Roman"/>
          <w:sz w:val="20"/>
          <w:szCs w:val="20"/>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в порядку, встановленому</w:t>
      </w:r>
      <w:r w:rsidRPr="00B81072">
        <w:rPr>
          <w:rFonts w:ascii="Times New Roman" w:hAnsi="Times New Roman"/>
          <w:iCs/>
          <w:lang w:val="uk-UA"/>
        </w:rPr>
        <w:t xml:space="preserve"> </w:t>
      </w:r>
      <w:r>
        <w:rPr>
          <w:rFonts w:ascii="Times New Roman" w:hAnsi="Times New Roman"/>
          <w:iCs/>
          <w:lang w:val="uk-UA"/>
        </w:rPr>
        <w:t>чинним законодавством</w:t>
      </w:r>
    </w:p>
    <w:p w:rsidR="00C42A42" w:rsidRPr="003F7F6F" w:rsidRDefault="00C42A42" w:rsidP="00044433">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2</w:t>
      </w:r>
      <w:r w:rsidR="006A5DB4">
        <w:rPr>
          <w:rFonts w:ascii="Times New Roman" w:hAnsi="Times New Roman"/>
          <w:sz w:val="20"/>
          <w:szCs w:val="20"/>
          <w:u w:val="single"/>
          <w:lang w:val="uk-UA"/>
        </w:rPr>
        <w:t>14</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C64DA5">
        <w:rPr>
          <w:rFonts w:ascii="Times New Roman" w:hAnsi="Times New Roman"/>
          <w:sz w:val="20"/>
          <w:szCs w:val="20"/>
          <w:u w:val="single"/>
          <w:lang w:val="uk-UA"/>
        </w:rPr>
        <w:t xml:space="preserve">24.01.2023 </w:t>
      </w:r>
      <w:r w:rsidR="00C64DA5" w:rsidRPr="003F7F6F">
        <w:rPr>
          <w:rFonts w:ascii="Times New Roman" w:hAnsi="Times New Roman"/>
          <w:sz w:val="20"/>
          <w:szCs w:val="20"/>
          <w:lang w:val="uk-UA"/>
        </w:rPr>
        <w:t xml:space="preserve">№ </w:t>
      </w:r>
      <w:r w:rsidR="00C64DA5">
        <w:rPr>
          <w:rFonts w:ascii="Times New Roman" w:hAnsi="Times New Roman"/>
          <w:sz w:val="20"/>
          <w:szCs w:val="20"/>
          <w:u w:val="single"/>
          <w:lang w:val="uk-UA"/>
        </w:rPr>
        <w:t xml:space="preserve"> </w:t>
      </w:r>
      <w:r w:rsidR="00C64DA5"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DC6FF9" w:rsidRDefault="00C42A42" w:rsidP="00DE0F8B">
      <w:pPr>
        <w:widowControl w:val="0"/>
        <w:autoSpaceDE w:val="0"/>
        <w:autoSpaceDN w:val="0"/>
        <w:adjustRightInd w:val="0"/>
        <w:spacing w:after="0" w:line="240" w:lineRule="auto"/>
        <w:ind w:left="2096" w:right="1800"/>
        <w:jc w:val="center"/>
        <w:rPr>
          <w:rFonts w:ascii="Times New Roman" w:hAnsi="Times New Roman"/>
          <w:b/>
          <w:sz w:val="12"/>
          <w:szCs w:val="12"/>
          <w:lang w:val="uk-UA" w:eastAsia="uk-UA"/>
        </w:rPr>
      </w:pPr>
    </w:p>
    <w:p w:rsidR="00C42A42" w:rsidRPr="0080570C" w:rsidRDefault="00C42A42" w:rsidP="00ED5788">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6A5DB4" w:rsidRPr="00AD0569" w:rsidRDefault="006A5DB4" w:rsidP="006A5DB4">
      <w:pPr>
        <w:spacing w:after="0" w:line="240" w:lineRule="auto"/>
        <w:jc w:val="center"/>
        <w:rPr>
          <w:rFonts w:ascii="Times New Roman" w:hAnsi="Times New Roman"/>
          <w:b/>
          <w:sz w:val="24"/>
          <w:szCs w:val="24"/>
          <w:u w:val="single"/>
          <w:lang w:val="uk-UA"/>
        </w:rPr>
      </w:pPr>
      <w:r w:rsidRPr="00AD0569">
        <w:rPr>
          <w:rFonts w:ascii="Times New Roman" w:hAnsi="Times New Roman"/>
          <w:b/>
          <w:sz w:val="24"/>
          <w:szCs w:val="24"/>
          <w:u w:val="single"/>
          <w:lang w:val="uk-UA"/>
        </w:rPr>
        <w:t xml:space="preserve">Надання </w:t>
      </w:r>
      <w:r>
        <w:rPr>
          <w:rFonts w:ascii="Times New Roman" w:hAnsi="Times New Roman"/>
          <w:b/>
          <w:sz w:val="24"/>
          <w:szCs w:val="24"/>
          <w:u w:val="single"/>
          <w:lang w:val="uk-UA"/>
        </w:rPr>
        <w:t>у користування водних об</w:t>
      </w:r>
      <w:r w:rsidRPr="00A8387E">
        <w:rPr>
          <w:rFonts w:ascii="Times New Roman" w:hAnsi="Times New Roman"/>
          <w:b/>
          <w:sz w:val="24"/>
          <w:szCs w:val="24"/>
          <w:u w:val="single"/>
        </w:rPr>
        <w:t>’</w:t>
      </w:r>
      <w:r>
        <w:rPr>
          <w:rFonts w:ascii="Times New Roman" w:hAnsi="Times New Roman"/>
          <w:b/>
          <w:sz w:val="24"/>
          <w:szCs w:val="24"/>
          <w:u w:val="single"/>
          <w:lang w:val="uk-UA"/>
        </w:rPr>
        <w:t xml:space="preserve">єктів на умовах оренди </w:t>
      </w:r>
    </w:p>
    <w:p w:rsidR="006A5DB4" w:rsidRDefault="006A5DB4" w:rsidP="006A5DB4">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w:t>
      </w:r>
    </w:p>
    <w:p w:rsidR="006A5DB4" w:rsidRPr="00E649D7" w:rsidRDefault="006A5DB4" w:rsidP="006A5DB4">
      <w:pPr>
        <w:spacing w:after="0" w:line="240" w:lineRule="auto"/>
        <w:jc w:val="center"/>
        <w:rPr>
          <w:rFonts w:ascii="Times New Roman" w:hAnsi="Times New Roman"/>
          <w:sz w:val="20"/>
          <w:szCs w:val="20"/>
          <w:lang w:val="uk-UA"/>
        </w:rPr>
      </w:pPr>
      <w:r w:rsidRPr="00E649D7">
        <w:rPr>
          <w:rFonts w:ascii="Times New Roman" w:hAnsi="Times New Roman"/>
          <w:b/>
          <w:bCs/>
          <w:sz w:val="20"/>
          <w:szCs w:val="20"/>
          <w:lang w:val="uk-UA"/>
        </w:rPr>
        <w:t>(Ідентифікатор 0</w:t>
      </w:r>
      <w:r>
        <w:rPr>
          <w:rFonts w:ascii="Times New Roman" w:hAnsi="Times New Roman"/>
          <w:b/>
          <w:bCs/>
          <w:sz w:val="20"/>
          <w:szCs w:val="20"/>
          <w:lang w:val="uk-UA"/>
        </w:rPr>
        <w:t>1784</w:t>
      </w:r>
      <w:r w:rsidRPr="00E649D7">
        <w:rPr>
          <w:rFonts w:ascii="Times New Roman" w:hAnsi="Times New Roman"/>
          <w:b/>
          <w:bCs/>
          <w:sz w:val="20"/>
          <w:szCs w:val="20"/>
          <w:lang w:val="uk-UA"/>
        </w:rPr>
        <w:t>)</w:t>
      </w:r>
      <w:r w:rsidRPr="00E649D7">
        <w:rPr>
          <w:rFonts w:ascii="Times New Roman" w:hAnsi="Times New Roman"/>
          <w:sz w:val="20"/>
          <w:szCs w:val="20"/>
          <w:lang w:val="uk-UA"/>
        </w:rPr>
        <w:t xml:space="preserve"> </w:t>
      </w:r>
    </w:p>
    <w:p w:rsidR="006A5DB4" w:rsidRDefault="006A5DB4" w:rsidP="006A5DB4">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6A5DB4" w:rsidRPr="002B63B2" w:rsidRDefault="006A5DB4" w:rsidP="006A5DB4">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w:t>
      </w:r>
      <w:r>
        <w:rPr>
          <w:rFonts w:ascii="Times New Roman" w:hAnsi="Times New Roman"/>
          <w:b/>
          <w:sz w:val="20"/>
          <w:szCs w:val="20"/>
          <w:u w:val="single"/>
          <w:lang w:val="uk-UA"/>
        </w:rPr>
        <w:t xml:space="preserve">правової та кадрової роботи </w:t>
      </w:r>
      <w:r w:rsidRPr="002B63B2">
        <w:rPr>
          <w:rFonts w:ascii="Times New Roman" w:hAnsi="Times New Roman"/>
          <w:b/>
          <w:sz w:val="20"/>
          <w:szCs w:val="20"/>
          <w:u w:val="single"/>
          <w:lang w:val="uk-UA" w:eastAsia="uk-UA"/>
        </w:rPr>
        <w:t>Коростишівської міської ради</w:t>
      </w:r>
    </w:p>
    <w:p w:rsidR="006A5DB4" w:rsidRPr="00A8387E" w:rsidRDefault="006A5DB4" w:rsidP="006A5DB4">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27"/>
        <w:gridCol w:w="3118"/>
        <w:gridCol w:w="845"/>
        <w:gridCol w:w="6"/>
        <w:gridCol w:w="2070"/>
      </w:tblGrid>
      <w:tr w:rsidR="006A5DB4" w:rsidRPr="00E72F77" w:rsidTr="003C05E6">
        <w:tc>
          <w:tcPr>
            <w:tcW w:w="540" w:type="dxa"/>
          </w:tcPr>
          <w:p w:rsidR="006A5DB4" w:rsidRPr="00E72F77" w:rsidRDefault="006A5DB4" w:rsidP="003C05E6">
            <w:pPr>
              <w:spacing w:after="0" w:line="240" w:lineRule="auto"/>
              <w:ind w:right="-108"/>
              <w:jc w:val="center"/>
              <w:rPr>
                <w:rFonts w:ascii="Times New Roman" w:hAnsi="Times New Roman"/>
                <w:sz w:val="20"/>
                <w:szCs w:val="20"/>
              </w:rPr>
            </w:pPr>
            <w:r w:rsidRPr="00E72F77">
              <w:rPr>
                <w:rFonts w:ascii="Times New Roman" w:hAnsi="Times New Roman"/>
                <w:b/>
                <w:bCs/>
                <w:sz w:val="20"/>
                <w:szCs w:val="20"/>
              </w:rPr>
              <w:t>№ з/п</w:t>
            </w:r>
          </w:p>
        </w:tc>
        <w:tc>
          <w:tcPr>
            <w:tcW w:w="3927" w:type="dxa"/>
          </w:tcPr>
          <w:p w:rsidR="006A5DB4" w:rsidRPr="00E72F77" w:rsidRDefault="006A5DB4" w:rsidP="003C05E6">
            <w:pPr>
              <w:widowControl w:val="0"/>
              <w:tabs>
                <w:tab w:val="left" w:pos="900"/>
              </w:tabs>
              <w:suppressAutoHyphens/>
              <w:spacing w:after="0" w:line="240" w:lineRule="auto"/>
              <w:ind w:left="-108" w:firstLine="108"/>
              <w:jc w:val="center"/>
              <w:rPr>
                <w:rFonts w:ascii="Times New Roman" w:hAnsi="Times New Roman"/>
                <w:b/>
                <w:bCs/>
                <w:sz w:val="20"/>
                <w:szCs w:val="20"/>
              </w:rPr>
            </w:pPr>
            <w:r w:rsidRPr="00E72F77">
              <w:rPr>
                <w:rFonts w:ascii="Times New Roman" w:hAnsi="Times New Roman"/>
                <w:b/>
                <w:sz w:val="20"/>
                <w:szCs w:val="20"/>
                <w:lang w:val="uk-UA"/>
              </w:rPr>
              <w:t>Етапи опрацювання звернення про надання адміністративної послуги</w:t>
            </w:r>
          </w:p>
        </w:tc>
        <w:tc>
          <w:tcPr>
            <w:tcW w:w="3118" w:type="dxa"/>
          </w:tcPr>
          <w:p w:rsidR="006A5DB4" w:rsidRPr="00E72F77" w:rsidRDefault="006A5DB4" w:rsidP="003C05E6">
            <w:pPr>
              <w:spacing w:after="0" w:line="240" w:lineRule="auto"/>
              <w:ind w:left="-108" w:right="-73"/>
              <w:jc w:val="center"/>
              <w:rPr>
                <w:rFonts w:ascii="Times New Roman" w:hAnsi="Times New Roman"/>
                <w:sz w:val="20"/>
                <w:szCs w:val="20"/>
              </w:rPr>
            </w:pPr>
            <w:r w:rsidRPr="00E72F77">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851" w:type="dxa"/>
            <w:gridSpan w:val="2"/>
          </w:tcPr>
          <w:p w:rsidR="006A5DB4" w:rsidRPr="00E72F77" w:rsidRDefault="006A5DB4" w:rsidP="003C05E6">
            <w:pPr>
              <w:spacing w:after="0" w:line="240" w:lineRule="auto"/>
              <w:ind w:left="-108" w:right="-108"/>
              <w:jc w:val="center"/>
              <w:rPr>
                <w:rFonts w:ascii="Times New Roman" w:hAnsi="Times New Roman"/>
                <w:sz w:val="20"/>
                <w:szCs w:val="20"/>
              </w:rPr>
            </w:pPr>
            <w:r w:rsidRPr="00E72F77">
              <w:rPr>
                <w:rFonts w:ascii="Times New Roman" w:hAnsi="Times New Roman"/>
                <w:b/>
                <w:bCs/>
                <w:sz w:val="20"/>
                <w:szCs w:val="20"/>
              </w:rPr>
              <w:t>Дія</w:t>
            </w:r>
          </w:p>
        </w:tc>
        <w:tc>
          <w:tcPr>
            <w:tcW w:w="2070" w:type="dxa"/>
          </w:tcPr>
          <w:p w:rsidR="006A5DB4" w:rsidRPr="00E72F77" w:rsidRDefault="006A5DB4" w:rsidP="003C05E6">
            <w:pPr>
              <w:spacing w:after="0" w:line="240" w:lineRule="auto"/>
              <w:ind w:left="-108" w:right="-108" w:firstLine="108"/>
              <w:jc w:val="center"/>
              <w:rPr>
                <w:rFonts w:ascii="Times New Roman" w:hAnsi="Times New Roman"/>
                <w:sz w:val="20"/>
                <w:szCs w:val="20"/>
              </w:rPr>
            </w:pPr>
            <w:r w:rsidRPr="00E72F77">
              <w:rPr>
                <w:rFonts w:ascii="Times New Roman" w:hAnsi="Times New Roman"/>
                <w:b/>
                <w:sz w:val="20"/>
                <w:szCs w:val="20"/>
                <w:shd w:val="clear" w:color="auto" w:fill="FFFFFF"/>
              </w:rPr>
              <w:t>Строки виконання етапів (дії, рішення)</w:t>
            </w:r>
          </w:p>
        </w:tc>
      </w:tr>
      <w:tr w:rsidR="006A5DB4" w:rsidRPr="00E72F77" w:rsidTr="003C05E6">
        <w:tc>
          <w:tcPr>
            <w:tcW w:w="540" w:type="dxa"/>
          </w:tcPr>
          <w:p w:rsidR="006A5DB4" w:rsidRPr="00E72F77" w:rsidRDefault="006A5DB4" w:rsidP="003C05E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1.</w:t>
            </w:r>
          </w:p>
        </w:tc>
        <w:tc>
          <w:tcPr>
            <w:tcW w:w="3927" w:type="dxa"/>
          </w:tcPr>
          <w:p w:rsidR="006A5DB4" w:rsidRPr="007045B3" w:rsidRDefault="006A5DB4" w:rsidP="003C05E6">
            <w:pPr>
              <w:widowControl w:val="0"/>
              <w:tabs>
                <w:tab w:val="left" w:pos="900"/>
              </w:tabs>
              <w:suppressAutoHyphens/>
              <w:spacing w:after="0" w:line="240" w:lineRule="auto"/>
              <w:jc w:val="both"/>
              <w:rPr>
                <w:rFonts w:ascii="Times New Roman" w:hAnsi="Times New Roman"/>
                <w:sz w:val="20"/>
                <w:szCs w:val="20"/>
                <w:lang w:val="uk-UA"/>
              </w:rPr>
            </w:pPr>
            <w:r w:rsidRPr="00E72F77">
              <w:rPr>
                <w:rFonts w:ascii="Times New Roman" w:hAnsi="Times New Roman"/>
                <w:sz w:val="20"/>
                <w:szCs w:val="20"/>
                <w:lang w:val="uk-UA" w:eastAsia="en-US"/>
              </w:rPr>
              <w:t>Прийом заяви та інших докуметів, що подаються заявником/уповноваженою особою</w:t>
            </w:r>
            <w:r>
              <w:t xml:space="preserve"> </w:t>
            </w:r>
            <w:r w:rsidRPr="00AE06DE">
              <w:rPr>
                <w:rFonts w:ascii="Times New Roman" w:hAnsi="Times New Roman"/>
                <w:sz w:val="20"/>
                <w:szCs w:val="20"/>
                <w:lang w:val="uk-UA" w:eastAsia="en-US"/>
              </w:rPr>
              <w:t xml:space="preserve">про </w:t>
            </w:r>
            <w:r>
              <w:rPr>
                <w:rFonts w:ascii="Times New Roman" w:hAnsi="Times New Roman"/>
                <w:sz w:val="20"/>
                <w:szCs w:val="20"/>
                <w:lang w:val="uk-UA" w:eastAsia="en-US"/>
              </w:rPr>
              <w:t>н</w:t>
            </w:r>
            <w:r w:rsidRPr="006A5DB4">
              <w:rPr>
                <w:rFonts w:ascii="Times New Roman" w:hAnsi="Times New Roman"/>
                <w:sz w:val="20"/>
                <w:szCs w:val="20"/>
                <w:lang w:val="uk-UA" w:eastAsia="en-US"/>
              </w:rPr>
              <w:t>адання у користування водних об’єктів на умовах оренди</w:t>
            </w:r>
          </w:p>
        </w:tc>
        <w:tc>
          <w:tcPr>
            <w:tcW w:w="3118" w:type="dxa"/>
          </w:tcPr>
          <w:p w:rsidR="006A5DB4" w:rsidRPr="00E72F77" w:rsidRDefault="006A5DB4" w:rsidP="003C05E6">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6A5DB4" w:rsidRPr="00E72F77" w:rsidRDefault="006A5DB4" w:rsidP="003C05E6">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eastAsia="en-US"/>
              </w:rPr>
              <w:t>ЦНАП</w:t>
            </w:r>
          </w:p>
        </w:tc>
        <w:tc>
          <w:tcPr>
            <w:tcW w:w="851" w:type="dxa"/>
            <w:gridSpan w:val="2"/>
          </w:tcPr>
          <w:p w:rsidR="006A5DB4" w:rsidRPr="00E72F77" w:rsidRDefault="006A5DB4" w:rsidP="003C05E6">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eastAsia="en-US"/>
              </w:rPr>
              <w:t>В</w:t>
            </w:r>
          </w:p>
        </w:tc>
        <w:tc>
          <w:tcPr>
            <w:tcW w:w="2070" w:type="dxa"/>
          </w:tcPr>
          <w:p w:rsidR="006A5DB4" w:rsidRPr="00E72F77" w:rsidRDefault="006A5DB4" w:rsidP="003C05E6">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6A5DB4" w:rsidRPr="00E72F77" w:rsidTr="003C05E6">
        <w:tc>
          <w:tcPr>
            <w:tcW w:w="540" w:type="dxa"/>
          </w:tcPr>
          <w:p w:rsidR="006A5DB4" w:rsidRPr="00E72F77" w:rsidRDefault="006A5DB4" w:rsidP="003C05E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2.</w:t>
            </w:r>
          </w:p>
        </w:tc>
        <w:tc>
          <w:tcPr>
            <w:tcW w:w="3927" w:type="dxa"/>
          </w:tcPr>
          <w:p w:rsidR="006A5DB4" w:rsidRPr="00E72F77" w:rsidRDefault="006A5DB4" w:rsidP="003C05E6">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eastAsia="en-US"/>
              </w:rPr>
              <w:t xml:space="preserve">Передача заяви та пакета документів до </w:t>
            </w:r>
            <w:r>
              <w:rPr>
                <w:rFonts w:ascii="Times New Roman" w:hAnsi="Times New Roman"/>
                <w:sz w:val="20"/>
                <w:szCs w:val="20"/>
                <w:lang w:val="uk-UA" w:eastAsia="en-US"/>
              </w:rPr>
              <w:t xml:space="preserve">загального </w:t>
            </w:r>
            <w:r w:rsidRPr="00E72F77">
              <w:rPr>
                <w:rFonts w:ascii="Times New Roman" w:hAnsi="Times New Roman"/>
                <w:sz w:val="20"/>
                <w:szCs w:val="20"/>
                <w:lang w:val="uk-UA" w:eastAsia="en-US"/>
              </w:rPr>
              <w:t xml:space="preserve">відділу </w:t>
            </w:r>
          </w:p>
        </w:tc>
        <w:tc>
          <w:tcPr>
            <w:tcW w:w="3118" w:type="dxa"/>
          </w:tcPr>
          <w:p w:rsidR="006A5DB4" w:rsidRPr="00E72F77" w:rsidRDefault="006A5DB4" w:rsidP="003C05E6">
            <w:pPr>
              <w:spacing w:after="0" w:line="240" w:lineRule="auto"/>
              <w:ind w:left="-38" w:firstLine="40"/>
              <w:jc w:val="center"/>
              <w:rPr>
                <w:rFonts w:ascii="Times New Roman" w:hAnsi="Times New Roman"/>
                <w:sz w:val="20"/>
                <w:szCs w:val="20"/>
              </w:rPr>
            </w:pPr>
            <w:r w:rsidRPr="00E72F77">
              <w:rPr>
                <w:rFonts w:ascii="Times New Roman" w:hAnsi="Times New Roman"/>
                <w:sz w:val="20"/>
                <w:szCs w:val="20"/>
              </w:rPr>
              <w:t>Адміністратор</w:t>
            </w:r>
          </w:p>
          <w:p w:rsidR="006A5DB4" w:rsidRPr="00E72F77" w:rsidRDefault="006A5DB4" w:rsidP="003C05E6">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rPr>
              <w:t>ЦНАП</w:t>
            </w:r>
          </w:p>
        </w:tc>
        <w:tc>
          <w:tcPr>
            <w:tcW w:w="851" w:type="dxa"/>
            <w:gridSpan w:val="2"/>
          </w:tcPr>
          <w:p w:rsidR="006A5DB4" w:rsidRPr="00E72F77" w:rsidRDefault="006A5DB4" w:rsidP="003C05E6">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rPr>
              <w:t>В</w:t>
            </w:r>
          </w:p>
        </w:tc>
        <w:tc>
          <w:tcPr>
            <w:tcW w:w="2070" w:type="dxa"/>
            <w:shd w:val="clear" w:color="auto" w:fill="FFFFFF"/>
          </w:tcPr>
          <w:p w:rsidR="006A5DB4" w:rsidRPr="00E72F77" w:rsidRDefault="006A5DB4" w:rsidP="003C05E6">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rPr>
              <w:t>1-й день</w:t>
            </w:r>
          </w:p>
        </w:tc>
      </w:tr>
      <w:tr w:rsidR="006A5DB4" w:rsidRPr="00E72F77" w:rsidTr="003C05E6">
        <w:tc>
          <w:tcPr>
            <w:tcW w:w="540" w:type="dxa"/>
          </w:tcPr>
          <w:p w:rsidR="006A5DB4" w:rsidRPr="00E72F77" w:rsidRDefault="006A5DB4" w:rsidP="003C05E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3.</w:t>
            </w:r>
          </w:p>
        </w:tc>
        <w:tc>
          <w:tcPr>
            <w:tcW w:w="3927" w:type="dxa"/>
          </w:tcPr>
          <w:p w:rsidR="006A5DB4" w:rsidRPr="00E72F77" w:rsidRDefault="006A5DB4" w:rsidP="003C05E6">
            <w:pPr>
              <w:widowControl w:val="0"/>
              <w:tabs>
                <w:tab w:val="left" w:pos="900"/>
              </w:tabs>
              <w:suppressAutoHyphens/>
              <w:spacing w:after="0" w:line="240" w:lineRule="auto"/>
              <w:jc w:val="both"/>
              <w:rPr>
                <w:rFonts w:ascii="Times New Roman" w:hAnsi="Times New Roman"/>
                <w:sz w:val="20"/>
                <w:szCs w:val="20"/>
                <w:lang w:val="uk-UA" w:eastAsia="en-US"/>
              </w:rPr>
            </w:pPr>
            <w:r w:rsidRPr="00333BAE">
              <w:rPr>
                <w:rFonts w:ascii="Times New Roman" w:hAnsi="Times New Roman"/>
                <w:sz w:val="20"/>
                <w:szCs w:val="20"/>
                <w:lang w:val="uk-UA" w:eastAsia="en-US"/>
              </w:rPr>
              <w:t>Прийом, реєстрація</w:t>
            </w:r>
            <w:r>
              <w:rPr>
                <w:rFonts w:ascii="Times New Roman" w:hAnsi="Times New Roman"/>
                <w:sz w:val="20"/>
                <w:szCs w:val="20"/>
                <w:lang w:val="uk-UA" w:eastAsia="en-US"/>
              </w:rPr>
              <w:t xml:space="preserve"> заяви,</w:t>
            </w:r>
            <w:r w:rsidRPr="00333BAE">
              <w:rPr>
                <w:rFonts w:ascii="Times New Roman" w:hAnsi="Times New Roman"/>
                <w:sz w:val="20"/>
                <w:szCs w:val="20"/>
                <w:lang w:val="uk-UA" w:eastAsia="en-US"/>
              </w:rPr>
              <w:t xml:space="preserve"> підготовка проекту резолюції керівництва міської ради </w:t>
            </w:r>
          </w:p>
        </w:tc>
        <w:tc>
          <w:tcPr>
            <w:tcW w:w="3118" w:type="dxa"/>
          </w:tcPr>
          <w:p w:rsidR="006A5DB4" w:rsidRPr="00E72F77" w:rsidRDefault="006A5DB4" w:rsidP="003C05E6">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6A5DB4" w:rsidRPr="00E72F77" w:rsidRDefault="006A5DB4" w:rsidP="003C05E6">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6A5DB4" w:rsidRPr="00E72F77" w:rsidRDefault="006A5DB4" w:rsidP="003C05E6">
            <w:pPr>
              <w:widowControl w:val="0"/>
              <w:tabs>
                <w:tab w:val="left" w:pos="972"/>
              </w:tabs>
              <w:suppressAutoHyphens/>
              <w:spacing w:after="0" w:line="240" w:lineRule="auto"/>
              <w:ind w:left="-108" w:right="4"/>
              <w:jc w:val="center"/>
              <w:rPr>
                <w:rFonts w:ascii="Times New Roman" w:hAnsi="Times New Roman"/>
                <w:sz w:val="20"/>
                <w:szCs w:val="20"/>
                <w:lang w:val="uk-UA"/>
              </w:rPr>
            </w:pPr>
            <w:r w:rsidRPr="00333BAE">
              <w:rPr>
                <w:rFonts w:ascii="Times New Roman" w:hAnsi="Times New Roman"/>
                <w:sz w:val="20"/>
                <w:szCs w:val="20"/>
                <w:lang w:val="uk-UA"/>
              </w:rPr>
              <w:t>1-й день</w:t>
            </w:r>
          </w:p>
        </w:tc>
      </w:tr>
      <w:tr w:rsidR="006A5DB4" w:rsidRPr="00E72F77" w:rsidTr="003C05E6">
        <w:tc>
          <w:tcPr>
            <w:tcW w:w="540" w:type="dxa"/>
          </w:tcPr>
          <w:p w:rsidR="006A5DB4" w:rsidRPr="00E72F77" w:rsidRDefault="006A5DB4" w:rsidP="003C05E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4.</w:t>
            </w:r>
          </w:p>
        </w:tc>
        <w:tc>
          <w:tcPr>
            <w:tcW w:w="3927" w:type="dxa"/>
          </w:tcPr>
          <w:p w:rsidR="006A5DB4" w:rsidRPr="00E72F77" w:rsidRDefault="006A5DB4" w:rsidP="003C05E6">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Ознайомлення з вхідним пакетом документів керівництвом міської ради, проставлення резолюції та повернення до загального відділу міської ради</w:t>
            </w:r>
          </w:p>
        </w:tc>
        <w:tc>
          <w:tcPr>
            <w:tcW w:w="3118" w:type="dxa"/>
          </w:tcPr>
          <w:p w:rsidR="006A5DB4" w:rsidRPr="00E72F77" w:rsidRDefault="006A5DB4" w:rsidP="003C05E6">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Керівництво міської ради</w:t>
            </w:r>
          </w:p>
        </w:tc>
        <w:tc>
          <w:tcPr>
            <w:tcW w:w="851" w:type="dxa"/>
            <w:gridSpan w:val="2"/>
          </w:tcPr>
          <w:p w:rsidR="006A5DB4" w:rsidRPr="00E72F77" w:rsidRDefault="006A5DB4" w:rsidP="003C05E6">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shd w:val="clear" w:color="auto" w:fill="FFFFFF"/>
          </w:tcPr>
          <w:p w:rsidR="006A5DB4" w:rsidRPr="00E72F77" w:rsidRDefault="006A5DB4" w:rsidP="003C05E6">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2-й день</w:t>
            </w:r>
          </w:p>
        </w:tc>
      </w:tr>
      <w:tr w:rsidR="006A5DB4" w:rsidRPr="00E72F77" w:rsidTr="003C05E6">
        <w:tc>
          <w:tcPr>
            <w:tcW w:w="540" w:type="dxa"/>
          </w:tcPr>
          <w:p w:rsidR="006A5DB4" w:rsidRPr="00E72F77" w:rsidRDefault="006A5DB4" w:rsidP="003C05E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5.</w:t>
            </w:r>
          </w:p>
        </w:tc>
        <w:tc>
          <w:tcPr>
            <w:tcW w:w="3927" w:type="dxa"/>
          </w:tcPr>
          <w:p w:rsidR="006A5DB4" w:rsidRPr="00E72F77" w:rsidRDefault="006A5DB4" w:rsidP="003C05E6">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Передача вхідного пакету документів на опрацювання до відділу правової та кадрової роботи міської ради</w:t>
            </w:r>
          </w:p>
        </w:tc>
        <w:tc>
          <w:tcPr>
            <w:tcW w:w="3118" w:type="dxa"/>
          </w:tcPr>
          <w:p w:rsidR="006A5DB4" w:rsidRPr="00E72F77" w:rsidRDefault="006A5DB4" w:rsidP="003C05E6">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6A5DB4" w:rsidRPr="00E72F77" w:rsidRDefault="006A5DB4" w:rsidP="003C05E6">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6A5DB4" w:rsidRPr="00E72F77" w:rsidRDefault="006A5DB4" w:rsidP="003C05E6">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w:t>
            </w:r>
            <w:r w:rsidRPr="00333BAE">
              <w:rPr>
                <w:rFonts w:ascii="Times New Roman" w:hAnsi="Times New Roman"/>
                <w:sz w:val="20"/>
                <w:szCs w:val="20"/>
                <w:lang w:val="uk-UA"/>
              </w:rPr>
              <w:t>-й день</w:t>
            </w:r>
          </w:p>
        </w:tc>
      </w:tr>
      <w:tr w:rsidR="006A5DB4" w:rsidRPr="00E72F77" w:rsidTr="003C05E6">
        <w:tc>
          <w:tcPr>
            <w:tcW w:w="540" w:type="dxa"/>
          </w:tcPr>
          <w:p w:rsidR="006A5DB4" w:rsidRPr="00E72F77" w:rsidRDefault="006A5DB4" w:rsidP="003C05E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lang w:val="en-US"/>
              </w:rPr>
              <w:t>6</w:t>
            </w:r>
            <w:r w:rsidRPr="00E72F77">
              <w:rPr>
                <w:rFonts w:ascii="Times New Roman" w:hAnsi="Times New Roman"/>
                <w:b/>
                <w:sz w:val="20"/>
                <w:szCs w:val="20"/>
              </w:rPr>
              <w:t>.</w:t>
            </w:r>
          </w:p>
        </w:tc>
        <w:tc>
          <w:tcPr>
            <w:tcW w:w="3927" w:type="dxa"/>
          </w:tcPr>
          <w:p w:rsidR="006A5DB4" w:rsidRPr="00E72F77" w:rsidRDefault="006A5DB4" w:rsidP="003C05E6">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Опрацювання вхідного пакету документів, підготовка</w:t>
            </w:r>
            <w:r>
              <w:rPr>
                <w:rFonts w:ascii="Times New Roman" w:hAnsi="Times New Roman"/>
                <w:sz w:val="20"/>
                <w:szCs w:val="20"/>
                <w:lang w:val="uk-UA" w:eastAsia="en-US"/>
              </w:rPr>
              <w:t xml:space="preserve"> проекту рішення сесії міської ради </w:t>
            </w:r>
            <w:r w:rsidRPr="00AE06DE">
              <w:rPr>
                <w:rFonts w:ascii="Times New Roman" w:hAnsi="Times New Roman"/>
                <w:sz w:val="20"/>
                <w:szCs w:val="20"/>
                <w:lang w:val="uk-UA" w:eastAsia="en-US"/>
              </w:rPr>
              <w:t xml:space="preserve">про </w:t>
            </w:r>
            <w:r>
              <w:rPr>
                <w:rFonts w:ascii="Times New Roman" w:hAnsi="Times New Roman"/>
                <w:sz w:val="20"/>
                <w:szCs w:val="20"/>
                <w:lang w:val="uk-UA" w:eastAsia="en-US"/>
              </w:rPr>
              <w:t>н</w:t>
            </w:r>
            <w:r w:rsidRPr="006A5DB4">
              <w:rPr>
                <w:rFonts w:ascii="Times New Roman" w:hAnsi="Times New Roman"/>
                <w:sz w:val="20"/>
                <w:szCs w:val="20"/>
                <w:lang w:val="uk-UA" w:eastAsia="en-US"/>
              </w:rPr>
              <w:t>адання у користування водних об’єктів на умовах оренди</w:t>
            </w:r>
            <w:r>
              <w:rPr>
                <w:rFonts w:ascii="Times New Roman" w:hAnsi="Times New Roman"/>
                <w:sz w:val="20"/>
                <w:szCs w:val="20"/>
                <w:lang w:val="uk-UA" w:eastAsia="en-US"/>
              </w:rPr>
              <w:t>/ вмовивованої відмови</w:t>
            </w:r>
          </w:p>
        </w:tc>
        <w:tc>
          <w:tcPr>
            <w:tcW w:w="3118" w:type="dxa"/>
          </w:tcPr>
          <w:p w:rsidR="006A5DB4" w:rsidRPr="00E72F77" w:rsidRDefault="006A5DB4" w:rsidP="003C05E6">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правової та кадрової роботи </w:t>
            </w:r>
            <w:r>
              <w:rPr>
                <w:rFonts w:ascii="Times New Roman" w:hAnsi="Times New Roman"/>
                <w:sz w:val="20"/>
                <w:szCs w:val="20"/>
                <w:lang w:val="uk-UA"/>
              </w:rPr>
              <w:t>міської ради</w:t>
            </w:r>
          </w:p>
        </w:tc>
        <w:tc>
          <w:tcPr>
            <w:tcW w:w="851" w:type="dxa"/>
            <w:gridSpan w:val="2"/>
          </w:tcPr>
          <w:p w:rsidR="006A5DB4" w:rsidRPr="00E72F77" w:rsidRDefault="006A5DB4" w:rsidP="003C05E6">
            <w:pPr>
              <w:widowControl w:val="0"/>
              <w:tabs>
                <w:tab w:val="left" w:pos="900"/>
              </w:tabs>
              <w:suppressAutoHyphens/>
              <w:spacing w:after="0" w:line="240" w:lineRule="auto"/>
              <w:jc w:val="center"/>
              <w:rPr>
                <w:rFonts w:ascii="Times New Roman" w:hAnsi="Times New Roman"/>
                <w:sz w:val="20"/>
                <w:szCs w:val="20"/>
              </w:rPr>
            </w:pPr>
            <w:r w:rsidRPr="00333BAE">
              <w:rPr>
                <w:rFonts w:ascii="Times New Roman" w:hAnsi="Times New Roman"/>
                <w:sz w:val="20"/>
                <w:szCs w:val="20"/>
                <w:lang w:val="uk-UA"/>
              </w:rPr>
              <w:t>В</w:t>
            </w:r>
          </w:p>
        </w:tc>
        <w:tc>
          <w:tcPr>
            <w:tcW w:w="2070" w:type="dxa"/>
          </w:tcPr>
          <w:p w:rsidR="006A5DB4" w:rsidRPr="00E72F77" w:rsidRDefault="006A5DB4" w:rsidP="003C05E6">
            <w:pPr>
              <w:widowControl w:val="0"/>
              <w:tabs>
                <w:tab w:val="left" w:pos="972"/>
              </w:tabs>
              <w:suppressAutoHyphens/>
              <w:spacing w:after="0" w:line="240" w:lineRule="auto"/>
              <w:ind w:left="-108" w:right="4"/>
              <w:jc w:val="center"/>
              <w:rPr>
                <w:rFonts w:ascii="Times New Roman" w:hAnsi="Times New Roman"/>
                <w:sz w:val="20"/>
                <w:szCs w:val="20"/>
              </w:rPr>
            </w:pPr>
            <w:r w:rsidRPr="00333BAE">
              <w:rPr>
                <w:rFonts w:ascii="Times New Roman" w:hAnsi="Times New Roman"/>
                <w:sz w:val="20"/>
                <w:szCs w:val="20"/>
                <w:lang w:val="uk-UA"/>
              </w:rPr>
              <w:t>2-</w:t>
            </w:r>
            <w:r>
              <w:rPr>
                <w:rFonts w:ascii="Times New Roman" w:hAnsi="Times New Roman"/>
                <w:sz w:val="20"/>
                <w:szCs w:val="20"/>
                <w:lang w:val="uk-UA"/>
              </w:rPr>
              <w:t>10</w:t>
            </w:r>
            <w:r w:rsidRPr="00333BAE">
              <w:rPr>
                <w:rFonts w:ascii="Times New Roman" w:hAnsi="Times New Roman"/>
                <w:sz w:val="20"/>
                <w:szCs w:val="20"/>
                <w:lang w:val="uk-UA"/>
              </w:rPr>
              <w:t>-й день</w:t>
            </w:r>
          </w:p>
        </w:tc>
      </w:tr>
      <w:tr w:rsidR="006A5DB4" w:rsidRPr="00E72F77" w:rsidTr="003C05E6">
        <w:tc>
          <w:tcPr>
            <w:tcW w:w="540" w:type="dxa"/>
          </w:tcPr>
          <w:p w:rsidR="006A5DB4" w:rsidRPr="00E72F77" w:rsidRDefault="006A5DB4" w:rsidP="003C05E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7.</w:t>
            </w:r>
          </w:p>
        </w:tc>
        <w:tc>
          <w:tcPr>
            <w:tcW w:w="3927" w:type="dxa"/>
          </w:tcPr>
          <w:p w:rsidR="006A5DB4" w:rsidRPr="00E72F77" w:rsidRDefault="006A5DB4" w:rsidP="003C05E6">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Подання до загального відділу міської ради підготовленого проекту рішення сесії міської ради, згідно Інструкції з діловодства</w:t>
            </w:r>
          </w:p>
        </w:tc>
        <w:tc>
          <w:tcPr>
            <w:tcW w:w="3118" w:type="dxa"/>
          </w:tcPr>
          <w:p w:rsidR="006A5DB4" w:rsidRPr="00E72F77" w:rsidRDefault="006A5DB4" w:rsidP="003C05E6">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правової та кадрової роботи </w:t>
            </w:r>
            <w:r>
              <w:rPr>
                <w:rFonts w:ascii="Times New Roman" w:hAnsi="Times New Roman"/>
                <w:sz w:val="20"/>
                <w:szCs w:val="20"/>
                <w:lang w:val="uk-UA"/>
              </w:rPr>
              <w:t>міської ради</w:t>
            </w:r>
          </w:p>
        </w:tc>
        <w:tc>
          <w:tcPr>
            <w:tcW w:w="851" w:type="dxa"/>
            <w:gridSpan w:val="2"/>
          </w:tcPr>
          <w:p w:rsidR="006A5DB4" w:rsidRPr="00E72F77" w:rsidRDefault="006A5DB4" w:rsidP="003C05E6">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tcPr>
          <w:p w:rsidR="006A5DB4" w:rsidRPr="00036588" w:rsidRDefault="006A5DB4" w:rsidP="003C05E6">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10-й день</w:t>
            </w:r>
          </w:p>
        </w:tc>
      </w:tr>
      <w:tr w:rsidR="006A5DB4" w:rsidRPr="00E72F77" w:rsidTr="003C05E6">
        <w:tc>
          <w:tcPr>
            <w:tcW w:w="540" w:type="dxa"/>
          </w:tcPr>
          <w:p w:rsidR="006A5DB4" w:rsidRPr="00E72F77" w:rsidRDefault="006A5DB4" w:rsidP="003C05E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8.</w:t>
            </w:r>
          </w:p>
        </w:tc>
        <w:tc>
          <w:tcPr>
            <w:tcW w:w="3927" w:type="dxa"/>
          </w:tcPr>
          <w:p w:rsidR="006A5DB4" w:rsidRPr="00036588" w:rsidRDefault="006A5DB4" w:rsidP="003C05E6">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Розгляд на засіданні профільної комії з питань земельних відносин, екології та використання природних ресурсів проекту рішення</w:t>
            </w:r>
          </w:p>
        </w:tc>
        <w:tc>
          <w:tcPr>
            <w:tcW w:w="3118" w:type="dxa"/>
          </w:tcPr>
          <w:p w:rsidR="006A5DB4" w:rsidRPr="00036588" w:rsidRDefault="006A5DB4" w:rsidP="003C05E6">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правової та кадрової роботи </w:t>
            </w:r>
            <w:r>
              <w:rPr>
                <w:rFonts w:ascii="Times New Roman" w:hAnsi="Times New Roman"/>
                <w:sz w:val="20"/>
                <w:szCs w:val="20"/>
                <w:lang w:val="uk-UA"/>
              </w:rPr>
              <w:t>міської ради</w:t>
            </w:r>
          </w:p>
        </w:tc>
        <w:tc>
          <w:tcPr>
            <w:tcW w:w="851" w:type="dxa"/>
            <w:gridSpan w:val="2"/>
          </w:tcPr>
          <w:p w:rsidR="006A5DB4" w:rsidRPr="00E72F77" w:rsidRDefault="006A5DB4" w:rsidP="003C05E6">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6A5DB4" w:rsidRPr="00E72F77" w:rsidRDefault="006A5DB4" w:rsidP="003C05E6">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20-й день</w:t>
            </w:r>
          </w:p>
        </w:tc>
      </w:tr>
      <w:tr w:rsidR="006A5DB4" w:rsidRPr="00E72F77" w:rsidTr="003C05E6">
        <w:tc>
          <w:tcPr>
            <w:tcW w:w="540" w:type="dxa"/>
          </w:tcPr>
          <w:p w:rsidR="006A5DB4" w:rsidRPr="00036588" w:rsidRDefault="006A5DB4" w:rsidP="003C05E6">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9.</w:t>
            </w:r>
          </w:p>
        </w:tc>
        <w:tc>
          <w:tcPr>
            <w:tcW w:w="3927" w:type="dxa"/>
          </w:tcPr>
          <w:p w:rsidR="006A5DB4" w:rsidRPr="00036588" w:rsidRDefault="006A5DB4" w:rsidP="003C05E6">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Розгляд на засіданні сесії міської ради проекту рішення та прийняття рішення</w:t>
            </w:r>
            <w:r w:rsidRPr="00B50737">
              <w:rPr>
                <w:lang w:val="uk-UA"/>
              </w:rPr>
              <w:t xml:space="preserve"> </w:t>
            </w:r>
            <w:r w:rsidRPr="00B50737">
              <w:rPr>
                <w:rFonts w:ascii="Times New Roman" w:hAnsi="Times New Roman"/>
                <w:sz w:val="20"/>
                <w:szCs w:val="20"/>
                <w:lang w:val="uk-UA"/>
              </w:rPr>
              <w:t xml:space="preserve">про </w:t>
            </w:r>
            <w:r>
              <w:rPr>
                <w:rFonts w:ascii="Times New Roman" w:hAnsi="Times New Roman"/>
                <w:sz w:val="20"/>
                <w:szCs w:val="20"/>
                <w:lang w:val="uk-UA"/>
              </w:rPr>
              <w:t>н</w:t>
            </w:r>
            <w:r w:rsidRPr="006A5DB4">
              <w:rPr>
                <w:rFonts w:ascii="Times New Roman" w:hAnsi="Times New Roman"/>
                <w:sz w:val="20"/>
                <w:szCs w:val="20"/>
                <w:lang w:val="uk-UA"/>
              </w:rPr>
              <w:t>адання у користування водних об’єктів на умовах оренди</w:t>
            </w:r>
            <w:r>
              <w:rPr>
                <w:rFonts w:ascii="Times New Roman" w:hAnsi="Times New Roman"/>
                <w:sz w:val="20"/>
                <w:szCs w:val="20"/>
                <w:lang w:val="uk-UA"/>
              </w:rPr>
              <w:t xml:space="preserve">/ </w:t>
            </w:r>
            <w:r>
              <w:rPr>
                <w:rFonts w:ascii="Times New Roman" w:hAnsi="Times New Roman"/>
                <w:sz w:val="20"/>
                <w:szCs w:val="20"/>
                <w:lang w:val="uk-UA" w:eastAsia="en-US"/>
              </w:rPr>
              <w:t>вмовивованої відмови</w:t>
            </w:r>
          </w:p>
        </w:tc>
        <w:tc>
          <w:tcPr>
            <w:tcW w:w="3118" w:type="dxa"/>
          </w:tcPr>
          <w:p w:rsidR="006A5DB4" w:rsidRPr="00E72F77" w:rsidRDefault="006A5DB4" w:rsidP="003C05E6">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правової та кадрової роботи </w:t>
            </w:r>
            <w:r>
              <w:rPr>
                <w:rFonts w:ascii="Times New Roman" w:hAnsi="Times New Roman"/>
                <w:sz w:val="20"/>
                <w:szCs w:val="20"/>
                <w:lang w:val="uk-UA"/>
              </w:rPr>
              <w:t>міської ради</w:t>
            </w:r>
          </w:p>
        </w:tc>
        <w:tc>
          <w:tcPr>
            <w:tcW w:w="851" w:type="dxa"/>
            <w:gridSpan w:val="2"/>
          </w:tcPr>
          <w:p w:rsidR="006A5DB4" w:rsidRPr="00E72F77" w:rsidRDefault="006A5DB4" w:rsidP="003C05E6">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6A5DB4" w:rsidRPr="00E72F77" w:rsidRDefault="006A5DB4" w:rsidP="003C05E6">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20-25-й день</w:t>
            </w:r>
          </w:p>
        </w:tc>
      </w:tr>
      <w:tr w:rsidR="006A5DB4" w:rsidRPr="00E72F77" w:rsidTr="003C05E6">
        <w:tc>
          <w:tcPr>
            <w:tcW w:w="540" w:type="dxa"/>
          </w:tcPr>
          <w:p w:rsidR="006A5DB4" w:rsidRDefault="006A5DB4" w:rsidP="003C05E6">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10.</w:t>
            </w:r>
          </w:p>
        </w:tc>
        <w:tc>
          <w:tcPr>
            <w:tcW w:w="3927" w:type="dxa"/>
          </w:tcPr>
          <w:p w:rsidR="006A5DB4" w:rsidRDefault="006A5DB4" w:rsidP="003C05E6">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Підготовка проекту договору оренди землі</w:t>
            </w:r>
            <w:r w:rsidR="00B742F9" w:rsidRPr="00B742F9">
              <w:rPr>
                <w:rFonts w:ascii="Times New Roman" w:hAnsi="Times New Roman"/>
                <w:sz w:val="20"/>
                <w:szCs w:val="20"/>
                <w:lang w:val="uk-UA"/>
              </w:rPr>
              <w:t xml:space="preserve"> з розташованим на ній водним об’єктом</w:t>
            </w:r>
            <w:r>
              <w:rPr>
                <w:rFonts w:ascii="Times New Roman" w:hAnsi="Times New Roman"/>
                <w:sz w:val="20"/>
                <w:szCs w:val="20"/>
                <w:lang w:val="uk-UA"/>
              </w:rPr>
              <w:t>, узгодження його з відповідальними особами відповідно до Порядку договірної роботи, ш</w:t>
            </w:r>
            <w:r w:rsidR="00927EFC">
              <w:rPr>
                <w:rFonts w:ascii="Times New Roman" w:hAnsi="Times New Roman"/>
                <w:sz w:val="20"/>
                <w:szCs w:val="20"/>
                <w:lang w:val="uk-UA"/>
              </w:rPr>
              <w:t xml:space="preserve">ляхом проставлення підписів </w:t>
            </w:r>
          </w:p>
        </w:tc>
        <w:tc>
          <w:tcPr>
            <w:tcW w:w="3118" w:type="dxa"/>
          </w:tcPr>
          <w:p w:rsidR="006A5DB4" w:rsidRDefault="006A5DB4" w:rsidP="003C05E6">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правової та кадрової роботи </w:t>
            </w:r>
            <w:r>
              <w:rPr>
                <w:rFonts w:ascii="Times New Roman" w:hAnsi="Times New Roman"/>
                <w:sz w:val="20"/>
                <w:szCs w:val="20"/>
                <w:lang w:val="uk-UA"/>
              </w:rPr>
              <w:t>міської ради</w:t>
            </w:r>
          </w:p>
        </w:tc>
        <w:tc>
          <w:tcPr>
            <w:tcW w:w="851" w:type="dxa"/>
            <w:gridSpan w:val="2"/>
          </w:tcPr>
          <w:p w:rsidR="006A5DB4" w:rsidRDefault="006A5DB4" w:rsidP="003C05E6">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tcPr>
          <w:p w:rsidR="006A5DB4" w:rsidRDefault="006A5DB4" w:rsidP="003C05E6">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26-27-й день</w:t>
            </w:r>
          </w:p>
        </w:tc>
      </w:tr>
      <w:tr w:rsidR="006A5DB4" w:rsidRPr="00E72F77" w:rsidTr="003C05E6">
        <w:tc>
          <w:tcPr>
            <w:tcW w:w="540" w:type="dxa"/>
          </w:tcPr>
          <w:p w:rsidR="006A5DB4" w:rsidRDefault="006A5DB4" w:rsidP="003C05E6">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 xml:space="preserve">11. </w:t>
            </w:r>
          </w:p>
        </w:tc>
        <w:tc>
          <w:tcPr>
            <w:tcW w:w="3927" w:type="dxa"/>
          </w:tcPr>
          <w:p w:rsidR="006A5DB4" w:rsidRDefault="006A5DB4" w:rsidP="003C05E6">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Підписання договору оренди землі </w:t>
            </w:r>
            <w:r w:rsidR="00B742F9" w:rsidRPr="00F526AF">
              <w:rPr>
                <w:rFonts w:ascii="Times New Roman" w:hAnsi="Times New Roman"/>
                <w:sz w:val="20"/>
                <w:szCs w:val="20"/>
              </w:rPr>
              <w:t>з розташованим на ній водним об’єктом</w:t>
            </w:r>
            <w:r w:rsidR="00B742F9">
              <w:rPr>
                <w:rFonts w:ascii="Times New Roman" w:hAnsi="Times New Roman"/>
                <w:sz w:val="20"/>
                <w:szCs w:val="20"/>
                <w:lang w:val="uk-UA"/>
              </w:rPr>
              <w:t xml:space="preserve"> </w:t>
            </w:r>
            <w:r>
              <w:rPr>
                <w:rFonts w:ascii="Times New Roman" w:hAnsi="Times New Roman"/>
                <w:sz w:val="20"/>
                <w:szCs w:val="20"/>
                <w:lang w:val="uk-UA"/>
              </w:rPr>
              <w:t>міським головою та реєстрація його у відповідному журналі</w:t>
            </w:r>
            <w:r w:rsidR="00927EFC">
              <w:rPr>
                <w:rFonts w:ascii="Times New Roman" w:hAnsi="Times New Roman"/>
                <w:sz w:val="20"/>
                <w:szCs w:val="20"/>
                <w:lang w:val="uk-UA"/>
              </w:rPr>
              <w:t>, передача договору до ЦНАПу</w:t>
            </w:r>
          </w:p>
        </w:tc>
        <w:tc>
          <w:tcPr>
            <w:tcW w:w="3118" w:type="dxa"/>
          </w:tcPr>
          <w:p w:rsidR="006A5DB4" w:rsidRDefault="006A5DB4" w:rsidP="003C05E6">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правової та кадрової роботи </w:t>
            </w:r>
            <w:r>
              <w:rPr>
                <w:rFonts w:ascii="Times New Roman" w:hAnsi="Times New Roman"/>
                <w:sz w:val="20"/>
                <w:szCs w:val="20"/>
                <w:lang w:val="uk-UA"/>
              </w:rPr>
              <w:t>міської ради</w:t>
            </w:r>
          </w:p>
        </w:tc>
        <w:tc>
          <w:tcPr>
            <w:tcW w:w="851" w:type="dxa"/>
            <w:gridSpan w:val="2"/>
          </w:tcPr>
          <w:p w:rsidR="006A5DB4" w:rsidRDefault="006A5DB4" w:rsidP="003C05E6">
            <w:pPr>
              <w:widowControl w:val="0"/>
              <w:tabs>
                <w:tab w:val="left" w:pos="900"/>
              </w:tabs>
              <w:suppressAutoHyphens/>
              <w:spacing w:after="0" w:line="240" w:lineRule="auto"/>
              <w:jc w:val="center"/>
              <w:rPr>
                <w:rFonts w:ascii="Times New Roman" w:hAnsi="Times New Roman"/>
                <w:sz w:val="20"/>
                <w:szCs w:val="20"/>
                <w:lang w:val="uk-UA"/>
              </w:rPr>
            </w:pPr>
          </w:p>
        </w:tc>
        <w:tc>
          <w:tcPr>
            <w:tcW w:w="2070" w:type="dxa"/>
          </w:tcPr>
          <w:p w:rsidR="006A5DB4" w:rsidRDefault="00927EFC" w:rsidP="003C05E6">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27-29</w:t>
            </w:r>
            <w:r w:rsidR="006A5DB4">
              <w:rPr>
                <w:rFonts w:ascii="Times New Roman" w:hAnsi="Times New Roman"/>
                <w:sz w:val="20"/>
                <w:szCs w:val="20"/>
                <w:lang w:val="uk-UA"/>
              </w:rPr>
              <w:t>-й день</w:t>
            </w:r>
          </w:p>
        </w:tc>
      </w:tr>
      <w:tr w:rsidR="00927EFC" w:rsidRPr="00E72F77" w:rsidTr="003C05E6">
        <w:tc>
          <w:tcPr>
            <w:tcW w:w="540" w:type="dxa"/>
          </w:tcPr>
          <w:p w:rsidR="00927EFC" w:rsidRPr="00036588" w:rsidRDefault="00927EFC" w:rsidP="003C05E6">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12.</w:t>
            </w:r>
          </w:p>
        </w:tc>
        <w:tc>
          <w:tcPr>
            <w:tcW w:w="3927" w:type="dxa"/>
          </w:tcPr>
          <w:p w:rsidR="00927EFC" w:rsidRPr="00E72F77" w:rsidRDefault="00927EFC" w:rsidP="00275F3C">
            <w:pPr>
              <w:widowControl w:val="0"/>
              <w:tabs>
                <w:tab w:val="left" w:pos="900"/>
              </w:tabs>
              <w:suppressAutoHyphens/>
              <w:spacing w:after="0" w:line="240" w:lineRule="auto"/>
              <w:jc w:val="both"/>
              <w:rPr>
                <w:rFonts w:ascii="Times New Roman" w:hAnsi="Times New Roman"/>
                <w:sz w:val="20"/>
                <w:szCs w:val="20"/>
              </w:rPr>
            </w:pPr>
            <w:r w:rsidRPr="00850483">
              <w:rPr>
                <w:rFonts w:ascii="Times New Roman" w:hAnsi="Times New Roman"/>
                <w:sz w:val="20"/>
                <w:szCs w:val="20"/>
                <w:lang w:val="uk-UA"/>
              </w:rPr>
              <w:t>Повідомлення/видача особі, яка звернулась, результату послуги</w:t>
            </w:r>
          </w:p>
        </w:tc>
        <w:tc>
          <w:tcPr>
            <w:tcW w:w="3118" w:type="dxa"/>
          </w:tcPr>
          <w:p w:rsidR="00927EFC" w:rsidRPr="007351D8" w:rsidRDefault="00927EFC" w:rsidP="00275F3C">
            <w:pPr>
              <w:spacing w:after="0" w:line="240" w:lineRule="auto"/>
              <w:ind w:left="-38" w:firstLine="40"/>
              <w:jc w:val="center"/>
              <w:rPr>
                <w:rFonts w:ascii="Times New Roman" w:hAnsi="Times New Roman"/>
                <w:sz w:val="20"/>
                <w:szCs w:val="20"/>
                <w:lang w:val="uk-UA"/>
              </w:rPr>
            </w:pPr>
            <w:r w:rsidRPr="007351D8">
              <w:rPr>
                <w:rFonts w:ascii="Times New Roman" w:hAnsi="Times New Roman"/>
                <w:sz w:val="20"/>
                <w:szCs w:val="20"/>
                <w:lang w:val="uk-UA"/>
              </w:rPr>
              <w:t>Адміністратор</w:t>
            </w:r>
          </w:p>
          <w:p w:rsidR="00927EFC" w:rsidRPr="00E72F77" w:rsidRDefault="00927EFC" w:rsidP="00275F3C">
            <w:pPr>
              <w:widowControl w:val="0"/>
              <w:tabs>
                <w:tab w:val="left" w:pos="900"/>
              </w:tabs>
              <w:suppressAutoHyphens/>
              <w:spacing w:after="0" w:line="240" w:lineRule="auto"/>
              <w:ind w:left="-108"/>
              <w:jc w:val="center"/>
              <w:rPr>
                <w:rFonts w:ascii="Times New Roman" w:hAnsi="Times New Roman"/>
                <w:sz w:val="20"/>
                <w:szCs w:val="20"/>
              </w:rPr>
            </w:pPr>
            <w:r w:rsidRPr="007351D8">
              <w:rPr>
                <w:rFonts w:ascii="Times New Roman" w:hAnsi="Times New Roman"/>
                <w:sz w:val="20"/>
                <w:szCs w:val="20"/>
                <w:lang w:val="uk-UA"/>
              </w:rPr>
              <w:t>ЦНАП</w:t>
            </w:r>
          </w:p>
        </w:tc>
        <w:tc>
          <w:tcPr>
            <w:tcW w:w="851" w:type="dxa"/>
            <w:gridSpan w:val="2"/>
          </w:tcPr>
          <w:p w:rsidR="00927EFC" w:rsidRPr="00E72F77" w:rsidRDefault="00927EFC" w:rsidP="00275F3C">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927EFC" w:rsidRPr="00E72F77" w:rsidRDefault="00927EFC" w:rsidP="00275F3C">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30-й день</w:t>
            </w:r>
          </w:p>
        </w:tc>
      </w:tr>
      <w:tr w:rsidR="00927EFC" w:rsidRPr="00E72F77" w:rsidTr="003C05E6">
        <w:tc>
          <w:tcPr>
            <w:tcW w:w="8430" w:type="dxa"/>
            <w:gridSpan w:val="4"/>
          </w:tcPr>
          <w:p w:rsidR="00927EFC" w:rsidRPr="00E72F77" w:rsidRDefault="00927EFC" w:rsidP="003C05E6">
            <w:pPr>
              <w:widowControl w:val="0"/>
              <w:tabs>
                <w:tab w:val="left" w:pos="900"/>
              </w:tabs>
              <w:suppressAutoHyphens/>
              <w:spacing w:after="0" w:line="240" w:lineRule="auto"/>
              <w:rPr>
                <w:rFonts w:ascii="Times New Roman" w:hAnsi="Times New Roman"/>
                <w:b/>
                <w:sz w:val="20"/>
                <w:szCs w:val="20"/>
              </w:rPr>
            </w:pPr>
            <w:r w:rsidRPr="00E72F77">
              <w:rPr>
                <w:rFonts w:ascii="Times New Roman" w:hAnsi="Times New Roman"/>
                <w:b/>
                <w:sz w:val="20"/>
                <w:szCs w:val="20"/>
              </w:rPr>
              <w:t xml:space="preserve">Загальна кількість днів надання послуги </w:t>
            </w:r>
          </w:p>
        </w:tc>
        <w:tc>
          <w:tcPr>
            <w:tcW w:w="2076" w:type="dxa"/>
            <w:gridSpan w:val="2"/>
          </w:tcPr>
          <w:p w:rsidR="00927EFC" w:rsidRPr="00E72F77" w:rsidRDefault="00927EFC" w:rsidP="003C05E6">
            <w:pPr>
              <w:widowControl w:val="0"/>
              <w:tabs>
                <w:tab w:val="left" w:pos="900"/>
              </w:tabs>
              <w:suppressAutoHyphens/>
              <w:spacing w:after="0" w:line="240" w:lineRule="auto"/>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r w:rsidR="00927EFC" w:rsidRPr="00E72F77" w:rsidTr="003C05E6">
        <w:tc>
          <w:tcPr>
            <w:tcW w:w="8430" w:type="dxa"/>
            <w:gridSpan w:val="4"/>
          </w:tcPr>
          <w:p w:rsidR="00927EFC" w:rsidRPr="00E72F77" w:rsidRDefault="00927EFC" w:rsidP="003C05E6">
            <w:pPr>
              <w:widowControl w:val="0"/>
              <w:tabs>
                <w:tab w:val="left" w:pos="972"/>
              </w:tabs>
              <w:suppressAutoHyphens/>
              <w:spacing w:after="0" w:line="240" w:lineRule="auto"/>
              <w:ind w:right="4"/>
              <w:rPr>
                <w:rFonts w:ascii="Times New Roman" w:hAnsi="Times New Roman"/>
                <w:b/>
                <w:sz w:val="20"/>
                <w:szCs w:val="20"/>
              </w:rPr>
            </w:pPr>
            <w:r w:rsidRPr="00E72F77">
              <w:rPr>
                <w:rFonts w:ascii="Times New Roman" w:hAnsi="Times New Roman"/>
                <w:b/>
                <w:sz w:val="20"/>
                <w:szCs w:val="20"/>
              </w:rPr>
              <w:t xml:space="preserve">Загальна кількість днів передбачена законодавством </w:t>
            </w:r>
          </w:p>
        </w:tc>
        <w:tc>
          <w:tcPr>
            <w:tcW w:w="2076" w:type="dxa"/>
            <w:gridSpan w:val="2"/>
          </w:tcPr>
          <w:p w:rsidR="00927EFC" w:rsidRPr="00E72F77" w:rsidRDefault="00927EFC" w:rsidP="003C05E6">
            <w:pPr>
              <w:widowControl w:val="0"/>
              <w:tabs>
                <w:tab w:val="left" w:pos="972"/>
              </w:tabs>
              <w:suppressAutoHyphens/>
              <w:spacing w:after="0" w:line="240" w:lineRule="auto"/>
              <w:ind w:right="4"/>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bl>
    <w:p w:rsidR="006A5DB4" w:rsidRPr="00E356DB" w:rsidRDefault="006A5DB4" w:rsidP="006A5DB4">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C42A42" w:rsidRDefault="006A5DB4" w:rsidP="00B742F9">
      <w:pPr>
        <w:spacing w:after="0" w:line="240" w:lineRule="auto"/>
        <w:jc w:val="both"/>
        <w:rPr>
          <w:rFonts w:ascii="Times New Roman" w:hAnsi="Times New Roman"/>
          <w:sz w:val="20"/>
          <w:szCs w:val="20"/>
          <w:lang w:val="uk-UA"/>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в порядку, встановленому</w:t>
      </w:r>
      <w:r w:rsidRPr="00B81072">
        <w:rPr>
          <w:rFonts w:ascii="Times New Roman" w:hAnsi="Times New Roman"/>
          <w:iCs/>
          <w:lang w:val="uk-UA"/>
        </w:rPr>
        <w:t xml:space="preserve"> </w:t>
      </w:r>
      <w:r>
        <w:rPr>
          <w:rFonts w:ascii="Times New Roman" w:hAnsi="Times New Roman"/>
          <w:iCs/>
          <w:lang w:val="uk-UA"/>
        </w:rPr>
        <w:t>чинним законодавство</w:t>
      </w:r>
      <w:r w:rsidR="00B742F9">
        <w:rPr>
          <w:rFonts w:ascii="Times New Roman" w:hAnsi="Times New Roman"/>
          <w:iCs/>
          <w:lang w:val="uk-UA"/>
        </w:rPr>
        <w:t>м</w:t>
      </w:r>
    </w:p>
    <w:p w:rsidR="00C42A42" w:rsidRPr="003F7F6F" w:rsidRDefault="00C42A42" w:rsidP="00044433">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2</w:t>
      </w:r>
      <w:r w:rsidR="006A5DB4">
        <w:rPr>
          <w:rFonts w:ascii="Times New Roman" w:hAnsi="Times New Roman"/>
          <w:sz w:val="20"/>
          <w:szCs w:val="20"/>
          <w:u w:val="single"/>
          <w:lang w:val="uk-UA"/>
        </w:rPr>
        <w:t>15</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Коростишівської міської ради </w:t>
      </w:r>
      <w:r w:rsidR="00C64DA5">
        <w:rPr>
          <w:rFonts w:ascii="Times New Roman" w:hAnsi="Times New Roman"/>
          <w:sz w:val="20"/>
          <w:szCs w:val="20"/>
          <w:u w:val="single"/>
          <w:lang w:val="uk-UA"/>
        </w:rPr>
        <w:t xml:space="preserve">24.01.2023 </w:t>
      </w:r>
      <w:r w:rsidR="00C64DA5" w:rsidRPr="003F7F6F">
        <w:rPr>
          <w:rFonts w:ascii="Times New Roman" w:hAnsi="Times New Roman"/>
          <w:sz w:val="20"/>
          <w:szCs w:val="20"/>
          <w:lang w:val="uk-UA"/>
        </w:rPr>
        <w:t xml:space="preserve">№ </w:t>
      </w:r>
      <w:r w:rsidR="00C64DA5">
        <w:rPr>
          <w:rFonts w:ascii="Times New Roman" w:hAnsi="Times New Roman"/>
          <w:sz w:val="20"/>
          <w:szCs w:val="20"/>
          <w:u w:val="single"/>
          <w:lang w:val="uk-UA"/>
        </w:rPr>
        <w:t xml:space="preserve"> </w:t>
      </w:r>
      <w:r w:rsidR="00C64DA5"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DC6FF9" w:rsidRDefault="00C42A42" w:rsidP="00DE0F8B">
      <w:pPr>
        <w:widowControl w:val="0"/>
        <w:autoSpaceDE w:val="0"/>
        <w:autoSpaceDN w:val="0"/>
        <w:adjustRightInd w:val="0"/>
        <w:spacing w:after="0" w:line="240" w:lineRule="auto"/>
        <w:ind w:left="2096" w:right="1800"/>
        <w:jc w:val="center"/>
        <w:rPr>
          <w:rFonts w:ascii="Times New Roman" w:hAnsi="Times New Roman"/>
          <w:b/>
          <w:sz w:val="12"/>
          <w:szCs w:val="12"/>
          <w:lang w:val="uk-UA" w:eastAsia="uk-UA"/>
        </w:rPr>
      </w:pPr>
    </w:p>
    <w:p w:rsidR="00C42A42" w:rsidRPr="0080570C" w:rsidRDefault="00C42A42" w:rsidP="00ED5788">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B742F9" w:rsidRPr="00691B36" w:rsidRDefault="00B742F9" w:rsidP="00B742F9">
      <w:pPr>
        <w:spacing w:after="0" w:line="240" w:lineRule="auto"/>
        <w:jc w:val="center"/>
        <w:rPr>
          <w:rFonts w:ascii="Times New Roman" w:hAnsi="Times New Roman"/>
          <w:b/>
          <w:sz w:val="24"/>
          <w:szCs w:val="24"/>
          <w:u w:val="single"/>
          <w:lang w:val="uk-UA"/>
        </w:rPr>
      </w:pPr>
      <w:r w:rsidRPr="00691B36">
        <w:rPr>
          <w:rFonts w:ascii="Times New Roman" w:hAnsi="Times New Roman"/>
          <w:b/>
          <w:sz w:val="24"/>
          <w:szCs w:val="24"/>
          <w:u w:val="single"/>
          <w:lang w:val="uk-UA"/>
        </w:rPr>
        <w:t>П</w:t>
      </w:r>
      <w:r>
        <w:rPr>
          <w:rFonts w:ascii="Times New Roman" w:hAnsi="Times New Roman"/>
          <w:b/>
          <w:sz w:val="24"/>
          <w:szCs w:val="24"/>
          <w:u w:val="single"/>
          <w:lang w:val="uk-UA"/>
        </w:rPr>
        <w:t>оновлення договору оренди водних об</w:t>
      </w:r>
      <w:r w:rsidRPr="00532F65">
        <w:rPr>
          <w:rFonts w:ascii="Times New Roman" w:hAnsi="Times New Roman"/>
          <w:b/>
          <w:sz w:val="24"/>
          <w:szCs w:val="24"/>
          <w:u w:val="single"/>
        </w:rPr>
        <w:t>’</w:t>
      </w:r>
      <w:r>
        <w:rPr>
          <w:rFonts w:ascii="Times New Roman" w:hAnsi="Times New Roman"/>
          <w:b/>
          <w:sz w:val="24"/>
          <w:szCs w:val="24"/>
          <w:u w:val="single"/>
          <w:lang w:val="uk-UA"/>
        </w:rPr>
        <w:t>єктів</w:t>
      </w:r>
    </w:p>
    <w:p w:rsidR="00B742F9" w:rsidRDefault="00B742F9" w:rsidP="00B742F9">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B742F9" w:rsidRPr="00E649D7" w:rsidRDefault="00B742F9" w:rsidP="00B742F9">
      <w:pPr>
        <w:spacing w:after="0" w:line="240" w:lineRule="auto"/>
        <w:jc w:val="center"/>
        <w:rPr>
          <w:rFonts w:ascii="Times New Roman" w:hAnsi="Times New Roman"/>
          <w:sz w:val="20"/>
          <w:szCs w:val="20"/>
          <w:lang w:val="uk-UA"/>
        </w:rPr>
      </w:pPr>
      <w:r w:rsidRPr="00E649D7">
        <w:rPr>
          <w:rFonts w:ascii="Times New Roman" w:hAnsi="Times New Roman"/>
          <w:b/>
          <w:bCs/>
          <w:sz w:val="20"/>
          <w:szCs w:val="20"/>
          <w:lang w:val="uk-UA"/>
        </w:rPr>
        <w:t>(Ідентифікатор 0</w:t>
      </w:r>
      <w:r>
        <w:rPr>
          <w:rFonts w:ascii="Times New Roman" w:hAnsi="Times New Roman"/>
          <w:b/>
          <w:bCs/>
          <w:sz w:val="20"/>
          <w:szCs w:val="20"/>
          <w:lang w:val="uk-UA"/>
        </w:rPr>
        <w:t>178</w:t>
      </w:r>
      <w:r w:rsidRPr="00F526AF">
        <w:rPr>
          <w:rFonts w:ascii="Times New Roman" w:hAnsi="Times New Roman"/>
          <w:b/>
          <w:bCs/>
          <w:sz w:val="20"/>
          <w:szCs w:val="20"/>
          <w:lang w:val="uk-UA"/>
        </w:rPr>
        <w:t>5</w:t>
      </w:r>
      <w:r w:rsidRPr="00E649D7">
        <w:rPr>
          <w:rFonts w:ascii="Times New Roman" w:hAnsi="Times New Roman"/>
          <w:b/>
          <w:bCs/>
          <w:sz w:val="20"/>
          <w:szCs w:val="20"/>
          <w:lang w:val="uk-UA"/>
        </w:rPr>
        <w:t>)</w:t>
      </w:r>
      <w:r w:rsidRPr="00E649D7">
        <w:rPr>
          <w:rFonts w:ascii="Times New Roman" w:hAnsi="Times New Roman"/>
          <w:sz w:val="20"/>
          <w:szCs w:val="20"/>
          <w:lang w:val="uk-UA"/>
        </w:rPr>
        <w:t xml:space="preserve"> </w:t>
      </w:r>
    </w:p>
    <w:p w:rsidR="00B742F9" w:rsidRDefault="00B742F9" w:rsidP="00B742F9">
      <w:pPr>
        <w:spacing w:after="0" w:line="240" w:lineRule="auto"/>
        <w:jc w:val="center"/>
        <w:rPr>
          <w:rFonts w:ascii="Times New Roman" w:hAnsi="Times New Roman"/>
          <w:sz w:val="20"/>
          <w:szCs w:val="20"/>
          <w:lang w:val="uk-UA"/>
        </w:rPr>
      </w:pPr>
    </w:p>
    <w:p w:rsidR="00B742F9" w:rsidRPr="002B63B2" w:rsidRDefault="00B742F9" w:rsidP="00B742F9">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rPr>
        <w:t xml:space="preserve">Відділ </w:t>
      </w:r>
      <w:r>
        <w:rPr>
          <w:rFonts w:ascii="Times New Roman" w:hAnsi="Times New Roman"/>
          <w:b/>
          <w:sz w:val="20"/>
          <w:szCs w:val="20"/>
          <w:u w:val="single"/>
          <w:lang w:val="uk-UA"/>
        </w:rPr>
        <w:t xml:space="preserve">правової та кадрової роботи </w:t>
      </w:r>
      <w:r w:rsidRPr="002B63B2">
        <w:rPr>
          <w:rFonts w:ascii="Times New Roman" w:hAnsi="Times New Roman"/>
          <w:b/>
          <w:sz w:val="20"/>
          <w:szCs w:val="20"/>
          <w:u w:val="single"/>
          <w:lang w:val="uk-UA" w:eastAsia="uk-UA"/>
        </w:rPr>
        <w:t>Коростишівської міської ради</w:t>
      </w:r>
    </w:p>
    <w:p w:rsidR="00B742F9" w:rsidRPr="00F526AF" w:rsidRDefault="00B742F9" w:rsidP="00B742F9">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27"/>
        <w:gridCol w:w="3118"/>
        <w:gridCol w:w="845"/>
        <w:gridCol w:w="6"/>
        <w:gridCol w:w="2070"/>
      </w:tblGrid>
      <w:tr w:rsidR="00B742F9" w:rsidRPr="00E72F77" w:rsidTr="003C05E6">
        <w:tc>
          <w:tcPr>
            <w:tcW w:w="540" w:type="dxa"/>
          </w:tcPr>
          <w:p w:rsidR="00B742F9" w:rsidRPr="00E72F77" w:rsidRDefault="00B742F9" w:rsidP="003C05E6">
            <w:pPr>
              <w:spacing w:after="0" w:line="240" w:lineRule="auto"/>
              <w:ind w:right="-108"/>
              <w:jc w:val="center"/>
              <w:rPr>
                <w:rFonts w:ascii="Times New Roman" w:hAnsi="Times New Roman"/>
                <w:sz w:val="20"/>
                <w:szCs w:val="20"/>
              </w:rPr>
            </w:pPr>
            <w:r w:rsidRPr="00E72F77">
              <w:rPr>
                <w:rFonts w:ascii="Times New Roman" w:hAnsi="Times New Roman"/>
                <w:b/>
                <w:bCs/>
                <w:sz w:val="20"/>
                <w:szCs w:val="20"/>
              </w:rPr>
              <w:t>№ з/п</w:t>
            </w:r>
          </w:p>
        </w:tc>
        <w:tc>
          <w:tcPr>
            <w:tcW w:w="3927" w:type="dxa"/>
          </w:tcPr>
          <w:p w:rsidR="00B742F9" w:rsidRPr="00E72F77" w:rsidRDefault="00B742F9" w:rsidP="003C05E6">
            <w:pPr>
              <w:widowControl w:val="0"/>
              <w:tabs>
                <w:tab w:val="left" w:pos="900"/>
              </w:tabs>
              <w:suppressAutoHyphens/>
              <w:spacing w:after="0" w:line="240" w:lineRule="auto"/>
              <w:ind w:left="-108" w:firstLine="108"/>
              <w:jc w:val="center"/>
              <w:rPr>
                <w:rFonts w:ascii="Times New Roman" w:hAnsi="Times New Roman"/>
                <w:b/>
                <w:bCs/>
                <w:sz w:val="20"/>
                <w:szCs w:val="20"/>
              </w:rPr>
            </w:pPr>
            <w:r w:rsidRPr="00E72F77">
              <w:rPr>
                <w:rFonts w:ascii="Times New Roman" w:hAnsi="Times New Roman"/>
                <w:b/>
                <w:sz w:val="20"/>
                <w:szCs w:val="20"/>
                <w:lang w:val="uk-UA"/>
              </w:rPr>
              <w:t>Етапи опрацювання звернення про надання адміністративної послуги</w:t>
            </w:r>
          </w:p>
        </w:tc>
        <w:tc>
          <w:tcPr>
            <w:tcW w:w="3118" w:type="dxa"/>
          </w:tcPr>
          <w:p w:rsidR="00B742F9" w:rsidRPr="00E72F77" w:rsidRDefault="00B742F9" w:rsidP="003C05E6">
            <w:pPr>
              <w:spacing w:after="0" w:line="240" w:lineRule="auto"/>
              <w:ind w:left="-108" w:right="-73"/>
              <w:jc w:val="center"/>
              <w:rPr>
                <w:rFonts w:ascii="Times New Roman" w:hAnsi="Times New Roman"/>
                <w:sz w:val="20"/>
                <w:szCs w:val="20"/>
              </w:rPr>
            </w:pPr>
            <w:r w:rsidRPr="00E72F77">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851" w:type="dxa"/>
            <w:gridSpan w:val="2"/>
          </w:tcPr>
          <w:p w:rsidR="00B742F9" w:rsidRPr="00E72F77" w:rsidRDefault="00B742F9" w:rsidP="003C05E6">
            <w:pPr>
              <w:spacing w:after="0" w:line="240" w:lineRule="auto"/>
              <w:ind w:left="-108" w:right="-108"/>
              <w:jc w:val="center"/>
              <w:rPr>
                <w:rFonts w:ascii="Times New Roman" w:hAnsi="Times New Roman"/>
                <w:sz w:val="20"/>
                <w:szCs w:val="20"/>
              </w:rPr>
            </w:pPr>
            <w:r w:rsidRPr="00E72F77">
              <w:rPr>
                <w:rFonts w:ascii="Times New Roman" w:hAnsi="Times New Roman"/>
                <w:b/>
                <w:bCs/>
                <w:sz w:val="20"/>
                <w:szCs w:val="20"/>
              </w:rPr>
              <w:t>Дія</w:t>
            </w:r>
          </w:p>
        </w:tc>
        <w:tc>
          <w:tcPr>
            <w:tcW w:w="2070" w:type="dxa"/>
          </w:tcPr>
          <w:p w:rsidR="00B742F9" w:rsidRPr="00E72F77" w:rsidRDefault="00B742F9" w:rsidP="003C05E6">
            <w:pPr>
              <w:spacing w:after="0" w:line="240" w:lineRule="auto"/>
              <w:ind w:left="-108" w:right="-108" w:firstLine="108"/>
              <w:jc w:val="center"/>
              <w:rPr>
                <w:rFonts w:ascii="Times New Roman" w:hAnsi="Times New Roman"/>
                <w:sz w:val="20"/>
                <w:szCs w:val="20"/>
              </w:rPr>
            </w:pPr>
            <w:r w:rsidRPr="00E72F77">
              <w:rPr>
                <w:rFonts w:ascii="Times New Roman" w:hAnsi="Times New Roman"/>
                <w:b/>
                <w:sz w:val="20"/>
                <w:szCs w:val="20"/>
                <w:shd w:val="clear" w:color="auto" w:fill="FFFFFF"/>
              </w:rPr>
              <w:t>Строки виконання етапів (дії, рішення)</w:t>
            </w:r>
          </w:p>
        </w:tc>
      </w:tr>
      <w:tr w:rsidR="00B742F9" w:rsidRPr="00E72F77" w:rsidTr="003C05E6">
        <w:tc>
          <w:tcPr>
            <w:tcW w:w="540" w:type="dxa"/>
          </w:tcPr>
          <w:p w:rsidR="00B742F9" w:rsidRPr="00E72F77" w:rsidRDefault="00B742F9" w:rsidP="003C05E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1.</w:t>
            </w:r>
          </w:p>
        </w:tc>
        <w:tc>
          <w:tcPr>
            <w:tcW w:w="3927" w:type="dxa"/>
          </w:tcPr>
          <w:p w:rsidR="00B742F9" w:rsidRPr="007045B3" w:rsidRDefault="00B742F9" w:rsidP="003C05E6">
            <w:pPr>
              <w:widowControl w:val="0"/>
              <w:tabs>
                <w:tab w:val="left" w:pos="900"/>
              </w:tabs>
              <w:suppressAutoHyphens/>
              <w:spacing w:after="0" w:line="240" w:lineRule="auto"/>
              <w:jc w:val="both"/>
              <w:rPr>
                <w:rFonts w:ascii="Times New Roman" w:hAnsi="Times New Roman"/>
                <w:sz w:val="20"/>
                <w:szCs w:val="20"/>
                <w:lang w:val="uk-UA"/>
              </w:rPr>
            </w:pPr>
            <w:r w:rsidRPr="00E72F77">
              <w:rPr>
                <w:rFonts w:ascii="Times New Roman" w:hAnsi="Times New Roman"/>
                <w:sz w:val="20"/>
                <w:szCs w:val="20"/>
                <w:lang w:val="uk-UA" w:eastAsia="en-US"/>
              </w:rPr>
              <w:t>Прийом заяви та інших докуметів, що подаються заявником/уповноваженою особою</w:t>
            </w:r>
            <w:r>
              <w:t xml:space="preserve"> </w:t>
            </w:r>
            <w:r w:rsidRPr="00AE06DE">
              <w:rPr>
                <w:rFonts w:ascii="Times New Roman" w:hAnsi="Times New Roman"/>
                <w:sz w:val="20"/>
                <w:szCs w:val="20"/>
                <w:lang w:val="uk-UA" w:eastAsia="en-US"/>
              </w:rPr>
              <w:t xml:space="preserve">про </w:t>
            </w:r>
            <w:r>
              <w:rPr>
                <w:rFonts w:ascii="Times New Roman" w:hAnsi="Times New Roman"/>
                <w:sz w:val="20"/>
                <w:szCs w:val="20"/>
                <w:lang w:val="uk-UA" w:eastAsia="en-US"/>
              </w:rPr>
              <w:t>п</w:t>
            </w:r>
            <w:r w:rsidRPr="00B742F9">
              <w:rPr>
                <w:rFonts w:ascii="Times New Roman" w:hAnsi="Times New Roman"/>
                <w:sz w:val="20"/>
                <w:szCs w:val="20"/>
                <w:lang w:val="uk-UA" w:eastAsia="en-US"/>
              </w:rPr>
              <w:t>оновлення договору оренди водних об’єктів</w:t>
            </w:r>
          </w:p>
        </w:tc>
        <w:tc>
          <w:tcPr>
            <w:tcW w:w="3118" w:type="dxa"/>
          </w:tcPr>
          <w:p w:rsidR="00B742F9" w:rsidRPr="00E72F77" w:rsidRDefault="00B742F9" w:rsidP="003C05E6">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B742F9" w:rsidRPr="00E72F77" w:rsidRDefault="00B742F9" w:rsidP="003C05E6">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eastAsia="en-US"/>
              </w:rPr>
              <w:t>ЦНАП</w:t>
            </w:r>
          </w:p>
        </w:tc>
        <w:tc>
          <w:tcPr>
            <w:tcW w:w="851" w:type="dxa"/>
            <w:gridSpan w:val="2"/>
          </w:tcPr>
          <w:p w:rsidR="00B742F9" w:rsidRPr="00E72F77" w:rsidRDefault="00B742F9" w:rsidP="003C05E6">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eastAsia="en-US"/>
              </w:rPr>
              <w:t>В</w:t>
            </w:r>
          </w:p>
        </w:tc>
        <w:tc>
          <w:tcPr>
            <w:tcW w:w="2070" w:type="dxa"/>
          </w:tcPr>
          <w:p w:rsidR="00B742F9" w:rsidRPr="00E72F77" w:rsidRDefault="00B742F9" w:rsidP="003C05E6">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B742F9" w:rsidRPr="00E72F77" w:rsidTr="003C05E6">
        <w:tc>
          <w:tcPr>
            <w:tcW w:w="540" w:type="dxa"/>
          </w:tcPr>
          <w:p w:rsidR="00B742F9" w:rsidRPr="00E72F77" w:rsidRDefault="00B742F9" w:rsidP="003C05E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2.</w:t>
            </w:r>
          </w:p>
        </w:tc>
        <w:tc>
          <w:tcPr>
            <w:tcW w:w="3927" w:type="dxa"/>
          </w:tcPr>
          <w:p w:rsidR="00B742F9" w:rsidRPr="00E72F77" w:rsidRDefault="00B742F9" w:rsidP="003C05E6">
            <w:pPr>
              <w:widowControl w:val="0"/>
              <w:tabs>
                <w:tab w:val="left" w:pos="900"/>
              </w:tabs>
              <w:suppressAutoHyphens/>
              <w:spacing w:after="0" w:line="240" w:lineRule="auto"/>
              <w:jc w:val="both"/>
              <w:rPr>
                <w:rFonts w:ascii="Times New Roman" w:hAnsi="Times New Roman"/>
                <w:sz w:val="20"/>
                <w:szCs w:val="20"/>
              </w:rPr>
            </w:pPr>
            <w:r w:rsidRPr="00E72F77">
              <w:rPr>
                <w:rFonts w:ascii="Times New Roman" w:hAnsi="Times New Roman"/>
                <w:sz w:val="20"/>
                <w:szCs w:val="20"/>
                <w:lang w:val="uk-UA" w:eastAsia="en-US"/>
              </w:rPr>
              <w:t xml:space="preserve">Передача заяви та пакета документів до </w:t>
            </w:r>
            <w:r>
              <w:rPr>
                <w:rFonts w:ascii="Times New Roman" w:hAnsi="Times New Roman"/>
                <w:sz w:val="20"/>
                <w:szCs w:val="20"/>
                <w:lang w:val="uk-UA" w:eastAsia="en-US"/>
              </w:rPr>
              <w:t xml:space="preserve">загального </w:t>
            </w:r>
            <w:r w:rsidRPr="00E72F77">
              <w:rPr>
                <w:rFonts w:ascii="Times New Roman" w:hAnsi="Times New Roman"/>
                <w:sz w:val="20"/>
                <w:szCs w:val="20"/>
                <w:lang w:val="uk-UA" w:eastAsia="en-US"/>
              </w:rPr>
              <w:t xml:space="preserve">відділу </w:t>
            </w:r>
          </w:p>
        </w:tc>
        <w:tc>
          <w:tcPr>
            <w:tcW w:w="3118" w:type="dxa"/>
          </w:tcPr>
          <w:p w:rsidR="00B742F9" w:rsidRPr="00E72F77" w:rsidRDefault="00B742F9" w:rsidP="003C05E6">
            <w:pPr>
              <w:spacing w:after="0" w:line="240" w:lineRule="auto"/>
              <w:ind w:left="-38" w:firstLine="40"/>
              <w:jc w:val="center"/>
              <w:rPr>
                <w:rFonts w:ascii="Times New Roman" w:hAnsi="Times New Roman"/>
                <w:sz w:val="20"/>
                <w:szCs w:val="20"/>
              </w:rPr>
            </w:pPr>
            <w:r w:rsidRPr="00E72F77">
              <w:rPr>
                <w:rFonts w:ascii="Times New Roman" w:hAnsi="Times New Roman"/>
                <w:sz w:val="20"/>
                <w:szCs w:val="20"/>
              </w:rPr>
              <w:t>Адміністратор</w:t>
            </w:r>
          </w:p>
          <w:p w:rsidR="00B742F9" w:rsidRPr="00E72F77" w:rsidRDefault="00B742F9" w:rsidP="003C05E6">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rPr>
              <w:t>ЦНАП</w:t>
            </w:r>
          </w:p>
        </w:tc>
        <w:tc>
          <w:tcPr>
            <w:tcW w:w="851" w:type="dxa"/>
            <w:gridSpan w:val="2"/>
          </w:tcPr>
          <w:p w:rsidR="00B742F9" w:rsidRPr="00E72F77" w:rsidRDefault="00B742F9" w:rsidP="003C05E6">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rPr>
              <w:t>В</w:t>
            </w:r>
          </w:p>
        </w:tc>
        <w:tc>
          <w:tcPr>
            <w:tcW w:w="2070" w:type="dxa"/>
            <w:shd w:val="clear" w:color="auto" w:fill="FFFFFF"/>
          </w:tcPr>
          <w:p w:rsidR="00B742F9" w:rsidRPr="00E72F77" w:rsidRDefault="00B742F9" w:rsidP="003C05E6">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rPr>
              <w:t>1-й день</w:t>
            </w:r>
          </w:p>
        </w:tc>
      </w:tr>
      <w:tr w:rsidR="00B742F9" w:rsidRPr="00E72F77" w:rsidTr="003C05E6">
        <w:tc>
          <w:tcPr>
            <w:tcW w:w="540" w:type="dxa"/>
          </w:tcPr>
          <w:p w:rsidR="00B742F9" w:rsidRPr="00E72F77" w:rsidRDefault="00B742F9" w:rsidP="003C05E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3.</w:t>
            </w:r>
          </w:p>
        </w:tc>
        <w:tc>
          <w:tcPr>
            <w:tcW w:w="3927" w:type="dxa"/>
          </w:tcPr>
          <w:p w:rsidR="00B742F9" w:rsidRPr="00E72F77" w:rsidRDefault="00B742F9" w:rsidP="003C05E6">
            <w:pPr>
              <w:widowControl w:val="0"/>
              <w:tabs>
                <w:tab w:val="left" w:pos="900"/>
              </w:tabs>
              <w:suppressAutoHyphens/>
              <w:spacing w:after="0" w:line="240" w:lineRule="auto"/>
              <w:jc w:val="both"/>
              <w:rPr>
                <w:rFonts w:ascii="Times New Roman" w:hAnsi="Times New Roman"/>
                <w:sz w:val="20"/>
                <w:szCs w:val="20"/>
                <w:lang w:val="uk-UA" w:eastAsia="en-US"/>
              </w:rPr>
            </w:pPr>
            <w:r w:rsidRPr="00333BAE">
              <w:rPr>
                <w:rFonts w:ascii="Times New Roman" w:hAnsi="Times New Roman"/>
                <w:sz w:val="20"/>
                <w:szCs w:val="20"/>
                <w:lang w:val="uk-UA" w:eastAsia="en-US"/>
              </w:rPr>
              <w:t>Прийом, реєстрація</w:t>
            </w:r>
            <w:r>
              <w:rPr>
                <w:rFonts w:ascii="Times New Roman" w:hAnsi="Times New Roman"/>
                <w:sz w:val="20"/>
                <w:szCs w:val="20"/>
                <w:lang w:val="uk-UA" w:eastAsia="en-US"/>
              </w:rPr>
              <w:t xml:space="preserve"> заяви,</w:t>
            </w:r>
            <w:r w:rsidRPr="00333BAE">
              <w:rPr>
                <w:rFonts w:ascii="Times New Roman" w:hAnsi="Times New Roman"/>
                <w:sz w:val="20"/>
                <w:szCs w:val="20"/>
                <w:lang w:val="uk-UA" w:eastAsia="en-US"/>
              </w:rPr>
              <w:t xml:space="preserve"> підготовка проекту резолюції керівництва міської ради </w:t>
            </w:r>
          </w:p>
        </w:tc>
        <w:tc>
          <w:tcPr>
            <w:tcW w:w="3118" w:type="dxa"/>
          </w:tcPr>
          <w:p w:rsidR="00B742F9" w:rsidRPr="00E72F77" w:rsidRDefault="00B742F9" w:rsidP="003C05E6">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B742F9" w:rsidRPr="00E72F77" w:rsidRDefault="00B742F9" w:rsidP="003C05E6">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B742F9" w:rsidRPr="00E72F77" w:rsidRDefault="00B742F9" w:rsidP="003C05E6">
            <w:pPr>
              <w:widowControl w:val="0"/>
              <w:tabs>
                <w:tab w:val="left" w:pos="972"/>
              </w:tabs>
              <w:suppressAutoHyphens/>
              <w:spacing w:after="0" w:line="240" w:lineRule="auto"/>
              <w:ind w:left="-108" w:right="4"/>
              <w:jc w:val="center"/>
              <w:rPr>
                <w:rFonts w:ascii="Times New Roman" w:hAnsi="Times New Roman"/>
                <w:sz w:val="20"/>
                <w:szCs w:val="20"/>
                <w:lang w:val="uk-UA"/>
              </w:rPr>
            </w:pPr>
            <w:r w:rsidRPr="00333BAE">
              <w:rPr>
                <w:rFonts w:ascii="Times New Roman" w:hAnsi="Times New Roman"/>
                <w:sz w:val="20"/>
                <w:szCs w:val="20"/>
                <w:lang w:val="uk-UA"/>
              </w:rPr>
              <w:t>1-й день</w:t>
            </w:r>
          </w:p>
        </w:tc>
      </w:tr>
      <w:tr w:rsidR="00B742F9" w:rsidRPr="00E72F77" w:rsidTr="003C05E6">
        <w:tc>
          <w:tcPr>
            <w:tcW w:w="540" w:type="dxa"/>
          </w:tcPr>
          <w:p w:rsidR="00B742F9" w:rsidRPr="00E72F77" w:rsidRDefault="00B742F9" w:rsidP="003C05E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4.</w:t>
            </w:r>
          </w:p>
        </w:tc>
        <w:tc>
          <w:tcPr>
            <w:tcW w:w="3927" w:type="dxa"/>
          </w:tcPr>
          <w:p w:rsidR="00B742F9" w:rsidRPr="00E72F77" w:rsidRDefault="00B742F9" w:rsidP="003C05E6">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Ознайомлення з вхідним пакетом документів керівництвом міської ради, проставлення резолюції та повернення до загального відділу міської ради</w:t>
            </w:r>
          </w:p>
        </w:tc>
        <w:tc>
          <w:tcPr>
            <w:tcW w:w="3118" w:type="dxa"/>
          </w:tcPr>
          <w:p w:rsidR="00B742F9" w:rsidRPr="00E72F77" w:rsidRDefault="00B742F9" w:rsidP="003C05E6">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Керівництво міської ради</w:t>
            </w:r>
          </w:p>
        </w:tc>
        <w:tc>
          <w:tcPr>
            <w:tcW w:w="851" w:type="dxa"/>
            <w:gridSpan w:val="2"/>
          </w:tcPr>
          <w:p w:rsidR="00B742F9" w:rsidRPr="00E72F77" w:rsidRDefault="00B742F9" w:rsidP="003C05E6">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shd w:val="clear" w:color="auto" w:fill="FFFFFF"/>
          </w:tcPr>
          <w:p w:rsidR="00B742F9" w:rsidRPr="00E72F77" w:rsidRDefault="00B742F9" w:rsidP="003C05E6">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2-й день</w:t>
            </w:r>
          </w:p>
        </w:tc>
      </w:tr>
      <w:tr w:rsidR="00B742F9" w:rsidRPr="00E72F77" w:rsidTr="003C05E6">
        <w:tc>
          <w:tcPr>
            <w:tcW w:w="540" w:type="dxa"/>
          </w:tcPr>
          <w:p w:rsidR="00B742F9" w:rsidRPr="00E72F77" w:rsidRDefault="00B742F9" w:rsidP="003C05E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5.</w:t>
            </w:r>
          </w:p>
        </w:tc>
        <w:tc>
          <w:tcPr>
            <w:tcW w:w="3927" w:type="dxa"/>
          </w:tcPr>
          <w:p w:rsidR="00B742F9" w:rsidRPr="00E72F77" w:rsidRDefault="00B742F9" w:rsidP="003C05E6">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Передача вхідного пакету документів на опрацювання до відділу правової та кадрової роботи міської ради</w:t>
            </w:r>
          </w:p>
        </w:tc>
        <w:tc>
          <w:tcPr>
            <w:tcW w:w="3118" w:type="dxa"/>
          </w:tcPr>
          <w:p w:rsidR="00B742F9" w:rsidRPr="00E72F77" w:rsidRDefault="00B742F9" w:rsidP="003C05E6">
            <w:pPr>
              <w:spacing w:after="0" w:line="240" w:lineRule="auto"/>
              <w:ind w:left="-38" w:firstLine="40"/>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B742F9" w:rsidRPr="00E72F77" w:rsidRDefault="00B742F9" w:rsidP="003C05E6">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B742F9" w:rsidRPr="00E72F77" w:rsidRDefault="00B742F9" w:rsidP="003C05E6">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w:t>
            </w:r>
            <w:r w:rsidRPr="00333BAE">
              <w:rPr>
                <w:rFonts w:ascii="Times New Roman" w:hAnsi="Times New Roman"/>
                <w:sz w:val="20"/>
                <w:szCs w:val="20"/>
                <w:lang w:val="uk-UA"/>
              </w:rPr>
              <w:t>-й день</w:t>
            </w:r>
          </w:p>
        </w:tc>
      </w:tr>
      <w:tr w:rsidR="00B742F9" w:rsidRPr="00E72F77" w:rsidTr="003C05E6">
        <w:tc>
          <w:tcPr>
            <w:tcW w:w="540" w:type="dxa"/>
          </w:tcPr>
          <w:p w:rsidR="00B742F9" w:rsidRPr="00E72F77" w:rsidRDefault="00B742F9" w:rsidP="003C05E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lang w:val="en-US"/>
              </w:rPr>
              <w:t>6</w:t>
            </w:r>
            <w:r w:rsidRPr="00E72F77">
              <w:rPr>
                <w:rFonts w:ascii="Times New Roman" w:hAnsi="Times New Roman"/>
                <w:b/>
                <w:sz w:val="20"/>
                <w:szCs w:val="20"/>
              </w:rPr>
              <w:t>.</w:t>
            </w:r>
          </w:p>
        </w:tc>
        <w:tc>
          <w:tcPr>
            <w:tcW w:w="3927" w:type="dxa"/>
          </w:tcPr>
          <w:p w:rsidR="00B742F9" w:rsidRPr="00E72F77" w:rsidRDefault="00B742F9" w:rsidP="003C05E6">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Опрацювання вхідного пакету документів, підготовка</w:t>
            </w:r>
            <w:r>
              <w:rPr>
                <w:rFonts w:ascii="Times New Roman" w:hAnsi="Times New Roman"/>
                <w:sz w:val="20"/>
                <w:szCs w:val="20"/>
                <w:lang w:val="uk-UA" w:eastAsia="en-US"/>
              </w:rPr>
              <w:t xml:space="preserve"> проекту рішення сесії міської ради </w:t>
            </w:r>
            <w:r w:rsidRPr="00AE06DE">
              <w:rPr>
                <w:rFonts w:ascii="Times New Roman" w:hAnsi="Times New Roman"/>
                <w:sz w:val="20"/>
                <w:szCs w:val="20"/>
                <w:lang w:val="uk-UA" w:eastAsia="en-US"/>
              </w:rPr>
              <w:t xml:space="preserve">про </w:t>
            </w:r>
            <w:r>
              <w:rPr>
                <w:rFonts w:ascii="Times New Roman" w:hAnsi="Times New Roman"/>
                <w:sz w:val="20"/>
                <w:szCs w:val="20"/>
                <w:lang w:val="uk-UA" w:eastAsia="en-US"/>
              </w:rPr>
              <w:t>п</w:t>
            </w:r>
            <w:r w:rsidRPr="00B742F9">
              <w:rPr>
                <w:rFonts w:ascii="Times New Roman" w:hAnsi="Times New Roman"/>
                <w:sz w:val="20"/>
                <w:szCs w:val="20"/>
                <w:lang w:val="uk-UA" w:eastAsia="en-US"/>
              </w:rPr>
              <w:t>оновлення договору оренди водних об’єктів</w:t>
            </w:r>
            <w:r>
              <w:rPr>
                <w:rFonts w:ascii="Times New Roman" w:hAnsi="Times New Roman"/>
                <w:sz w:val="20"/>
                <w:szCs w:val="20"/>
                <w:lang w:val="uk-UA" w:eastAsia="en-US"/>
              </w:rPr>
              <w:t>/ вмовивованої відмови</w:t>
            </w:r>
          </w:p>
        </w:tc>
        <w:tc>
          <w:tcPr>
            <w:tcW w:w="3118" w:type="dxa"/>
          </w:tcPr>
          <w:p w:rsidR="00B742F9" w:rsidRPr="00E72F77" w:rsidRDefault="00B742F9" w:rsidP="003C05E6">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правової та кадрової роботи </w:t>
            </w:r>
            <w:r>
              <w:rPr>
                <w:rFonts w:ascii="Times New Roman" w:hAnsi="Times New Roman"/>
                <w:sz w:val="20"/>
                <w:szCs w:val="20"/>
                <w:lang w:val="uk-UA"/>
              </w:rPr>
              <w:t>міської ради</w:t>
            </w:r>
          </w:p>
        </w:tc>
        <w:tc>
          <w:tcPr>
            <w:tcW w:w="851" w:type="dxa"/>
            <w:gridSpan w:val="2"/>
          </w:tcPr>
          <w:p w:rsidR="00B742F9" w:rsidRPr="00E72F77" w:rsidRDefault="00B742F9" w:rsidP="003C05E6">
            <w:pPr>
              <w:widowControl w:val="0"/>
              <w:tabs>
                <w:tab w:val="left" w:pos="900"/>
              </w:tabs>
              <w:suppressAutoHyphens/>
              <w:spacing w:after="0" w:line="240" w:lineRule="auto"/>
              <w:jc w:val="center"/>
              <w:rPr>
                <w:rFonts w:ascii="Times New Roman" w:hAnsi="Times New Roman"/>
                <w:sz w:val="20"/>
                <w:szCs w:val="20"/>
              </w:rPr>
            </w:pPr>
            <w:r w:rsidRPr="00333BAE">
              <w:rPr>
                <w:rFonts w:ascii="Times New Roman" w:hAnsi="Times New Roman"/>
                <w:sz w:val="20"/>
                <w:szCs w:val="20"/>
                <w:lang w:val="uk-UA"/>
              </w:rPr>
              <w:t>В</w:t>
            </w:r>
          </w:p>
        </w:tc>
        <w:tc>
          <w:tcPr>
            <w:tcW w:w="2070" w:type="dxa"/>
          </w:tcPr>
          <w:p w:rsidR="00B742F9" w:rsidRPr="00E72F77" w:rsidRDefault="00B742F9" w:rsidP="003C05E6">
            <w:pPr>
              <w:widowControl w:val="0"/>
              <w:tabs>
                <w:tab w:val="left" w:pos="972"/>
              </w:tabs>
              <w:suppressAutoHyphens/>
              <w:spacing w:after="0" w:line="240" w:lineRule="auto"/>
              <w:ind w:left="-108" w:right="4"/>
              <w:jc w:val="center"/>
              <w:rPr>
                <w:rFonts w:ascii="Times New Roman" w:hAnsi="Times New Roman"/>
                <w:sz w:val="20"/>
                <w:szCs w:val="20"/>
              </w:rPr>
            </w:pPr>
            <w:r w:rsidRPr="00333BAE">
              <w:rPr>
                <w:rFonts w:ascii="Times New Roman" w:hAnsi="Times New Roman"/>
                <w:sz w:val="20"/>
                <w:szCs w:val="20"/>
                <w:lang w:val="uk-UA"/>
              </w:rPr>
              <w:t>2-</w:t>
            </w:r>
            <w:r>
              <w:rPr>
                <w:rFonts w:ascii="Times New Roman" w:hAnsi="Times New Roman"/>
                <w:sz w:val="20"/>
                <w:szCs w:val="20"/>
                <w:lang w:val="uk-UA"/>
              </w:rPr>
              <w:t>10</w:t>
            </w:r>
            <w:r w:rsidRPr="00333BAE">
              <w:rPr>
                <w:rFonts w:ascii="Times New Roman" w:hAnsi="Times New Roman"/>
                <w:sz w:val="20"/>
                <w:szCs w:val="20"/>
                <w:lang w:val="uk-UA"/>
              </w:rPr>
              <w:t>-й день</w:t>
            </w:r>
          </w:p>
        </w:tc>
      </w:tr>
      <w:tr w:rsidR="00B742F9" w:rsidRPr="00E72F77" w:rsidTr="003C05E6">
        <w:tc>
          <w:tcPr>
            <w:tcW w:w="540" w:type="dxa"/>
          </w:tcPr>
          <w:p w:rsidR="00B742F9" w:rsidRPr="00E72F77" w:rsidRDefault="00B742F9" w:rsidP="003C05E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7.</w:t>
            </w:r>
          </w:p>
        </w:tc>
        <w:tc>
          <w:tcPr>
            <w:tcW w:w="3927" w:type="dxa"/>
          </w:tcPr>
          <w:p w:rsidR="00B742F9" w:rsidRPr="00E72F77" w:rsidRDefault="00B742F9" w:rsidP="003C05E6">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rPr>
              <w:t>Подання до загального відділу міської ради підготовленого проекту рішення сесії міської ради, згідно Інструкції з діловодства</w:t>
            </w:r>
          </w:p>
        </w:tc>
        <w:tc>
          <w:tcPr>
            <w:tcW w:w="3118" w:type="dxa"/>
          </w:tcPr>
          <w:p w:rsidR="00B742F9" w:rsidRPr="00E72F77" w:rsidRDefault="00B742F9" w:rsidP="003C05E6">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правової та кадрової роботи </w:t>
            </w:r>
            <w:r>
              <w:rPr>
                <w:rFonts w:ascii="Times New Roman" w:hAnsi="Times New Roman"/>
                <w:sz w:val="20"/>
                <w:szCs w:val="20"/>
                <w:lang w:val="uk-UA"/>
              </w:rPr>
              <w:t>міської ради</w:t>
            </w:r>
          </w:p>
        </w:tc>
        <w:tc>
          <w:tcPr>
            <w:tcW w:w="851" w:type="dxa"/>
            <w:gridSpan w:val="2"/>
          </w:tcPr>
          <w:p w:rsidR="00B742F9" w:rsidRPr="00E72F77" w:rsidRDefault="00B742F9" w:rsidP="003C05E6">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tcPr>
          <w:p w:rsidR="00B742F9" w:rsidRPr="00036588" w:rsidRDefault="00B742F9" w:rsidP="003C05E6">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10-й день</w:t>
            </w:r>
          </w:p>
        </w:tc>
      </w:tr>
      <w:tr w:rsidR="00B742F9" w:rsidRPr="00E72F77" w:rsidTr="003C05E6">
        <w:tc>
          <w:tcPr>
            <w:tcW w:w="540" w:type="dxa"/>
          </w:tcPr>
          <w:p w:rsidR="00B742F9" w:rsidRPr="00E72F77" w:rsidRDefault="00B742F9" w:rsidP="003C05E6">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8.</w:t>
            </w:r>
          </w:p>
        </w:tc>
        <w:tc>
          <w:tcPr>
            <w:tcW w:w="3927" w:type="dxa"/>
          </w:tcPr>
          <w:p w:rsidR="00B742F9" w:rsidRPr="00036588" w:rsidRDefault="00B742F9" w:rsidP="003C05E6">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Розгляд на засіданні профільної комії з питань земельних відносин, екології та використання природних ресурсів проекту рішення</w:t>
            </w:r>
          </w:p>
        </w:tc>
        <w:tc>
          <w:tcPr>
            <w:tcW w:w="3118" w:type="dxa"/>
          </w:tcPr>
          <w:p w:rsidR="00B742F9" w:rsidRPr="00036588" w:rsidRDefault="00B742F9" w:rsidP="003C05E6">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правової та кадрової роботи </w:t>
            </w:r>
            <w:r>
              <w:rPr>
                <w:rFonts w:ascii="Times New Roman" w:hAnsi="Times New Roman"/>
                <w:sz w:val="20"/>
                <w:szCs w:val="20"/>
                <w:lang w:val="uk-UA"/>
              </w:rPr>
              <w:t>міської ради</w:t>
            </w:r>
          </w:p>
        </w:tc>
        <w:tc>
          <w:tcPr>
            <w:tcW w:w="851" w:type="dxa"/>
            <w:gridSpan w:val="2"/>
          </w:tcPr>
          <w:p w:rsidR="00B742F9" w:rsidRPr="00E72F77" w:rsidRDefault="00B742F9" w:rsidP="003C05E6">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B742F9" w:rsidRPr="00E72F77" w:rsidRDefault="00B742F9" w:rsidP="003C05E6">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20-й день</w:t>
            </w:r>
          </w:p>
        </w:tc>
      </w:tr>
      <w:tr w:rsidR="00B742F9" w:rsidRPr="00E72F77" w:rsidTr="003C05E6">
        <w:tc>
          <w:tcPr>
            <w:tcW w:w="540" w:type="dxa"/>
          </w:tcPr>
          <w:p w:rsidR="00B742F9" w:rsidRPr="00036588" w:rsidRDefault="00B742F9" w:rsidP="003C05E6">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9.</w:t>
            </w:r>
          </w:p>
        </w:tc>
        <w:tc>
          <w:tcPr>
            <w:tcW w:w="3927" w:type="dxa"/>
          </w:tcPr>
          <w:p w:rsidR="00B742F9" w:rsidRPr="00036588" w:rsidRDefault="00B742F9" w:rsidP="003C05E6">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Розгляд на засіданні сесії міської ради проекту рішення та прийняття рішення</w:t>
            </w:r>
            <w:r w:rsidRPr="00B50737">
              <w:rPr>
                <w:lang w:val="uk-UA"/>
              </w:rPr>
              <w:t xml:space="preserve"> </w:t>
            </w:r>
            <w:r w:rsidRPr="00B50737">
              <w:rPr>
                <w:rFonts w:ascii="Times New Roman" w:hAnsi="Times New Roman"/>
                <w:sz w:val="20"/>
                <w:szCs w:val="20"/>
                <w:lang w:val="uk-UA"/>
              </w:rPr>
              <w:t xml:space="preserve">про </w:t>
            </w:r>
            <w:r>
              <w:rPr>
                <w:rFonts w:ascii="Times New Roman" w:hAnsi="Times New Roman"/>
                <w:sz w:val="20"/>
                <w:szCs w:val="20"/>
                <w:lang w:val="uk-UA"/>
              </w:rPr>
              <w:t>п</w:t>
            </w:r>
            <w:r w:rsidRPr="00B742F9">
              <w:rPr>
                <w:rFonts w:ascii="Times New Roman" w:hAnsi="Times New Roman"/>
                <w:sz w:val="20"/>
                <w:szCs w:val="20"/>
                <w:lang w:val="uk-UA"/>
              </w:rPr>
              <w:t>оновлення договору оренди водних об’єктів</w:t>
            </w:r>
            <w:r>
              <w:rPr>
                <w:rFonts w:ascii="Times New Roman" w:hAnsi="Times New Roman"/>
                <w:sz w:val="20"/>
                <w:szCs w:val="20"/>
                <w:lang w:val="uk-UA"/>
              </w:rPr>
              <w:t xml:space="preserve">/ </w:t>
            </w:r>
            <w:r>
              <w:rPr>
                <w:rFonts w:ascii="Times New Roman" w:hAnsi="Times New Roman"/>
                <w:sz w:val="20"/>
                <w:szCs w:val="20"/>
                <w:lang w:val="uk-UA" w:eastAsia="en-US"/>
              </w:rPr>
              <w:t>вмовивованої відмови</w:t>
            </w:r>
          </w:p>
        </w:tc>
        <w:tc>
          <w:tcPr>
            <w:tcW w:w="3118" w:type="dxa"/>
          </w:tcPr>
          <w:p w:rsidR="00B742F9" w:rsidRPr="00E72F77" w:rsidRDefault="00B742F9" w:rsidP="003C05E6">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правової та кадрової роботи </w:t>
            </w:r>
            <w:r>
              <w:rPr>
                <w:rFonts w:ascii="Times New Roman" w:hAnsi="Times New Roman"/>
                <w:sz w:val="20"/>
                <w:szCs w:val="20"/>
                <w:lang w:val="uk-UA"/>
              </w:rPr>
              <w:t>міської ради</w:t>
            </w:r>
          </w:p>
        </w:tc>
        <w:tc>
          <w:tcPr>
            <w:tcW w:w="851" w:type="dxa"/>
            <w:gridSpan w:val="2"/>
          </w:tcPr>
          <w:p w:rsidR="00B742F9" w:rsidRPr="00E72F77" w:rsidRDefault="00B742F9" w:rsidP="003C05E6">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У</w:t>
            </w:r>
          </w:p>
        </w:tc>
        <w:tc>
          <w:tcPr>
            <w:tcW w:w="2070" w:type="dxa"/>
          </w:tcPr>
          <w:p w:rsidR="00B742F9" w:rsidRPr="00E72F77" w:rsidRDefault="00B742F9" w:rsidP="003C05E6">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20-25-й день</w:t>
            </w:r>
          </w:p>
        </w:tc>
      </w:tr>
      <w:tr w:rsidR="00B742F9" w:rsidRPr="00E72F77" w:rsidTr="003C05E6">
        <w:tc>
          <w:tcPr>
            <w:tcW w:w="540" w:type="dxa"/>
          </w:tcPr>
          <w:p w:rsidR="00B742F9" w:rsidRDefault="00B742F9" w:rsidP="003C05E6">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10.</w:t>
            </w:r>
          </w:p>
        </w:tc>
        <w:tc>
          <w:tcPr>
            <w:tcW w:w="3927" w:type="dxa"/>
          </w:tcPr>
          <w:p w:rsidR="00B742F9" w:rsidRDefault="00B742F9" w:rsidP="003C05E6">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Підготовка проекту додаткової угоди оренди </w:t>
            </w:r>
            <w:r w:rsidRPr="00B742F9">
              <w:rPr>
                <w:rFonts w:ascii="Times New Roman" w:hAnsi="Times New Roman"/>
                <w:sz w:val="20"/>
                <w:szCs w:val="20"/>
                <w:lang w:val="uk-UA"/>
              </w:rPr>
              <w:t>водн</w:t>
            </w:r>
            <w:r>
              <w:rPr>
                <w:rFonts w:ascii="Times New Roman" w:hAnsi="Times New Roman"/>
                <w:sz w:val="20"/>
                <w:szCs w:val="20"/>
                <w:lang w:val="uk-UA"/>
              </w:rPr>
              <w:t>ого</w:t>
            </w:r>
            <w:r w:rsidRPr="00B742F9">
              <w:rPr>
                <w:rFonts w:ascii="Times New Roman" w:hAnsi="Times New Roman"/>
                <w:sz w:val="20"/>
                <w:szCs w:val="20"/>
                <w:lang w:val="uk-UA"/>
              </w:rPr>
              <w:t xml:space="preserve"> об’єкт</w:t>
            </w:r>
            <w:r>
              <w:rPr>
                <w:rFonts w:ascii="Times New Roman" w:hAnsi="Times New Roman"/>
                <w:sz w:val="20"/>
                <w:szCs w:val="20"/>
                <w:lang w:val="uk-UA"/>
              </w:rPr>
              <w:t>у, узгодження його з відповідальними особами відповідно до Порядку договірної роботи, шляхом проставлення підписів осіб</w:t>
            </w:r>
          </w:p>
        </w:tc>
        <w:tc>
          <w:tcPr>
            <w:tcW w:w="3118" w:type="dxa"/>
          </w:tcPr>
          <w:p w:rsidR="00B742F9" w:rsidRDefault="00B742F9" w:rsidP="003C05E6">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правової та кадрової роботи </w:t>
            </w:r>
            <w:r>
              <w:rPr>
                <w:rFonts w:ascii="Times New Roman" w:hAnsi="Times New Roman"/>
                <w:sz w:val="20"/>
                <w:szCs w:val="20"/>
                <w:lang w:val="uk-UA"/>
              </w:rPr>
              <w:t>міської ради</w:t>
            </w:r>
          </w:p>
        </w:tc>
        <w:tc>
          <w:tcPr>
            <w:tcW w:w="851" w:type="dxa"/>
            <w:gridSpan w:val="2"/>
          </w:tcPr>
          <w:p w:rsidR="00B742F9" w:rsidRDefault="00B742F9" w:rsidP="003C05E6">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tcPr>
          <w:p w:rsidR="00B742F9" w:rsidRDefault="00B742F9" w:rsidP="003C05E6">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26-27-й день</w:t>
            </w:r>
          </w:p>
        </w:tc>
      </w:tr>
      <w:tr w:rsidR="00B742F9" w:rsidRPr="00E72F77" w:rsidTr="003C05E6">
        <w:tc>
          <w:tcPr>
            <w:tcW w:w="540" w:type="dxa"/>
          </w:tcPr>
          <w:p w:rsidR="00B742F9" w:rsidRDefault="00B742F9" w:rsidP="003C05E6">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 xml:space="preserve">11. </w:t>
            </w:r>
          </w:p>
        </w:tc>
        <w:tc>
          <w:tcPr>
            <w:tcW w:w="3927" w:type="dxa"/>
          </w:tcPr>
          <w:p w:rsidR="00B742F9" w:rsidRDefault="00B742F9" w:rsidP="003C05E6">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Підписання додаткової угоди оренди </w:t>
            </w:r>
            <w:r w:rsidRPr="00B742F9">
              <w:rPr>
                <w:rFonts w:ascii="Times New Roman" w:hAnsi="Times New Roman"/>
                <w:sz w:val="20"/>
                <w:szCs w:val="20"/>
                <w:lang w:val="uk-UA"/>
              </w:rPr>
              <w:t>водн</w:t>
            </w:r>
            <w:r>
              <w:rPr>
                <w:rFonts w:ascii="Times New Roman" w:hAnsi="Times New Roman"/>
                <w:sz w:val="20"/>
                <w:szCs w:val="20"/>
                <w:lang w:val="uk-UA"/>
              </w:rPr>
              <w:t>ого</w:t>
            </w:r>
            <w:r w:rsidRPr="00B742F9">
              <w:rPr>
                <w:rFonts w:ascii="Times New Roman" w:hAnsi="Times New Roman"/>
                <w:sz w:val="20"/>
                <w:szCs w:val="20"/>
                <w:lang w:val="uk-UA"/>
              </w:rPr>
              <w:t xml:space="preserve"> об’єкт</w:t>
            </w:r>
            <w:r>
              <w:rPr>
                <w:rFonts w:ascii="Times New Roman" w:hAnsi="Times New Roman"/>
                <w:sz w:val="20"/>
                <w:szCs w:val="20"/>
                <w:lang w:val="uk-UA"/>
              </w:rPr>
              <w:t>у міським головою та реєстрація його у відповідному журналі</w:t>
            </w:r>
          </w:p>
        </w:tc>
        <w:tc>
          <w:tcPr>
            <w:tcW w:w="3118" w:type="dxa"/>
          </w:tcPr>
          <w:p w:rsidR="00B742F9" w:rsidRDefault="00B742F9" w:rsidP="003C05E6">
            <w:pPr>
              <w:widowControl w:val="0"/>
              <w:tabs>
                <w:tab w:val="left" w:pos="900"/>
              </w:tabs>
              <w:suppressAutoHyphens/>
              <w:spacing w:after="0" w:line="240" w:lineRule="auto"/>
              <w:ind w:left="-108"/>
              <w:jc w:val="center"/>
              <w:rPr>
                <w:rFonts w:ascii="Times New Roman" w:hAnsi="Times New Roman"/>
                <w:sz w:val="20"/>
                <w:szCs w:val="20"/>
                <w:lang w:val="uk-UA"/>
              </w:rPr>
            </w:pPr>
            <w:r>
              <w:rPr>
                <w:rFonts w:ascii="Times New Roman" w:hAnsi="Times New Roman"/>
                <w:sz w:val="20"/>
                <w:szCs w:val="20"/>
                <w:lang w:val="uk-UA"/>
              </w:rPr>
              <w:t xml:space="preserve">Головний спеціаліст відділу </w:t>
            </w:r>
            <w:r>
              <w:rPr>
                <w:rFonts w:ascii="Times New Roman" w:hAnsi="Times New Roman"/>
                <w:sz w:val="20"/>
                <w:szCs w:val="20"/>
                <w:lang w:val="uk-UA" w:eastAsia="en-US"/>
              </w:rPr>
              <w:t xml:space="preserve">правової та кадрової роботи </w:t>
            </w:r>
            <w:r>
              <w:rPr>
                <w:rFonts w:ascii="Times New Roman" w:hAnsi="Times New Roman"/>
                <w:sz w:val="20"/>
                <w:szCs w:val="20"/>
                <w:lang w:val="uk-UA"/>
              </w:rPr>
              <w:t>міської ради</w:t>
            </w:r>
          </w:p>
        </w:tc>
        <w:tc>
          <w:tcPr>
            <w:tcW w:w="851" w:type="dxa"/>
            <w:gridSpan w:val="2"/>
          </w:tcPr>
          <w:p w:rsidR="00B742F9" w:rsidRDefault="00B742F9" w:rsidP="003C05E6">
            <w:pPr>
              <w:widowControl w:val="0"/>
              <w:tabs>
                <w:tab w:val="left" w:pos="900"/>
              </w:tabs>
              <w:suppressAutoHyphens/>
              <w:spacing w:after="0" w:line="240" w:lineRule="auto"/>
              <w:jc w:val="center"/>
              <w:rPr>
                <w:rFonts w:ascii="Times New Roman" w:hAnsi="Times New Roman"/>
                <w:sz w:val="20"/>
                <w:szCs w:val="20"/>
                <w:lang w:val="uk-UA"/>
              </w:rPr>
            </w:pPr>
          </w:p>
        </w:tc>
        <w:tc>
          <w:tcPr>
            <w:tcW w:w="2070" w:type="dxa"/>
          </w:tcPr>
          <w:p w:rsidR="00B742F9" w:rsidRDefault="00B742F9" w:rsidP="003C05E6">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27-28-й день</w:t>
            </w:r>
          </w:p>
        </w:tc>
      </w:tr>
      <w:tr w:rsidR="00B742F9" w:rsidRPr="00E72F77" w:rsidTr="003C05E6">
        <w:tc>
          <w:tcPr>
            <w:tcW w:w="540" w:type="dxa"/>
          </w:tcPr>
          <w:p w:rsidR="00B742F9" w:rsidRPr="00036588" w:rsidRDefault="00B742F9" w:rsidP="003C05E6">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12.</w:t>
            </w:r>
          </w:p>
        </w:tc>
        <w:tc>
          <w:tcPr>
            <w:tcW w:w="3927" w:type="dxa"/>
          </w:tcPr>
          <w:p w:rsidR="00B742F9" w:rsidRPr="00D76DA2" w:rsidRDefault="00B742F9" w:rsidP="003C05E6">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rPr>
              <w:t>Передача договору до ЦНАПу</w:t>
            </w:r>
          </w:p>
        </w:tc>
        <w:tc>
          <w:tcPr>
            <w:tcW w:w="3118" w:type="dxa"/>
          </w:tcPr>
          <w:p w:rsidR="00B742F9" w:rsidRPr="00E72F77" w:rsidRDefault="00B742F9" w:rsidP="003C05E6">
            <w:pPr>
              <w:widowControl w:val="0"/>
              <w:tabs>
                <w:tab w:val="left" w:pos="900"/>
              </w:tabs>
              <w:suppressAutoHyphens/>
              <w:spacing w:after="0" w:line="240" w:lineRule="auto"/>
              <w:ind w:left="-108"/>
              <w:jc w:val="center"/>
              <w:rPr>
                <w:rFonts w:ascii="Times New Roman" w:hAnsi="Times New Roman"/>
                <w:sz w:val="20"/>
                <w:szCs w:val="20"/>
              </w:rPr>
            </w:pPr>
            <w:r>
              <w:rPr>
                <w:rFonts w:ascii="Times New Roman" w:hAnsi="Times New Roman"/>
                <w:sz w:val="20"/>
                <w:szCs w:val="20"/>
                <w:lang w:val="uk-UA"/>
              </w:rPr>
              <w:t>Провідний спеціаліст загального відділу</w:t>
            </w:r>
          </w:p>
        </w:tc>
        <w:tc>
          <w:tcPr>
            <w:tcW w:w="851" w:type="dxa"/>
            <w:gridSpan w:val="2"/>
          </w:tcPr>
          <w:p w:rsidR="00B742F9" w:rsidRPr="00E72F77" w:rsidRDefault="00B742F9" w:rsidP="003C05E6">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B742F9" w:rsidRPr="00E72F77" w:rsidRDefault="00B742F9" w:rsidP="003C05E6">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29-й день</w:t>
            </w:r>
          </w:p>
        </w:tc>
      </w:tr>
      <w:tr w:rsidR="00B742F9" w:rsidRPr="00E72F77" w:rsidTr="003C05E6">
        <w:tc>
          <w:tcPr>
            <w:tcW w:w="540" w:type="dxa"/>
          </w:tcPr>
          <w:p w:rsidR="00B742F9" w:rsidRPr="00036588" w:rsidRDefault="00B742F9" w:rsidP="003C05E6">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13.</w:t>
            </w:r>
          </w:p>
        </w:tc>
        <w:tc>
          <w:tcPr>
            <w:tcW w:w="3927" w:type="dxa"/>
          </w:tcPr>
          <w:p w:rsidR="00B742F9" w:rsidRPr="00E72F77" w:rsidRDefault="00B742F9" w:rsidP="003C05E6">
            <w:pPr>
              <w:widowControl w:val="0"/>
              <w:tabs>
                <w:tab w:val="left" w:pos="900"/>
              </w:tabs>
              <w:suppressAutoHyphens/>
              <w:spacing w:after="0" w:line="240" w:lineRule="auto"/>
              <w:jc w:val="both"/>
              <w:rPr>
                <w:rFonts w:ascii="Times New Roman" w:hAnsi="Times New Roman"/>
                <w:sz w:val="20"/>
                <w:szCs w:val="20"/>
              </w:rPr>
            </w:pPr>
            <w:r w:rsidRPr="00850483">
              <w:rPr>
                <w:rFonts w:ascii="Times New Roman" w:hAnsi="Times New Roman"/>
                <w:sz w:val="20"/>
                <w:szCs w:val="20"/>
                <w:lang w:val="uk-UA"/>
              </w:rPr>
              <w:t>Повідомлення/видача особі, яка звернулась, результату послуги</w:t>
            </w:r>
          </w:p>
        </w:tc>
        <w:tc>
          <w:tcPr>
            <w:tcW w:w="3118" w:type="dxa"/>
          </w:tcPr>
          <w:p w:rsidR="00B742F9" w:rsidRPr="007351D8" w:rsidRDefault="00B742F9" w:rsidP="003C05E6">
            <w:pPr>
              <w:spacing w:after="0" w:line="240" w:lineRule="auto"/>
              <w:ind w:left="-38" w:firstLine="40"/>
              <w:jc w:val="center"/>
              <w:rPr>
                <w:rFonts w:ascii="Times New Roman" w:hAnsi="Times New Roman"/>
                <w:sz w:val="20"/>
                <w:szCs w:val="20"/>
                <w:lang w:val="uk-UA"/>
              </w:rPr>
            </w:pPr>
            <w:r w:rsidRPr="007351D8">
              <w:rPr>
                <w:rFonts w:ascii="Times New Roman" w:hAnsi="Times New Roman"/>
                <w:sz w:val="20"/>
                <w:szCs w:val="20"/>
                <w:lang w:val="uk-UA"/>
              </w:rPr>
              <w:t>Адміністратор</w:t>
            </w:r>
          </w:p>
          <w:p w:rsidR="00B742F9" w:rsidRPr="00E72F77" w:rsidRDefault="00B742F9" w:rsidP="003C05E6">
            <w:pPr>
              <w:widowControl w:val="0"/>
              <w:tabs>
                <w:tab w:val="left" w:pos="900"/>
              </w:tabs>
              <w:suppressAutoHyphens/>
              <w:spacing w:after="0" w:line="240" w:lineRule="auto"/>
              <w:ind w:left="-108"/>
              <w:jc w:val="center"/>
              <w:rPr>
                <w:rFonts w:ascii="Times New Roman" w:hAnsi="Times New Roman"/>
                <w:sz w:val="20"/>
                <w:szCs w:val="20"/>
              </w:rPr>
            </w:pPr>
            <w:r w:rsidRPr="007351D8">
              <w:rPr>
                <w:rFonts w:ascii="Times New Roman" w:hAnsi="Times New Roman"/>
                <w:sz w:val="20"/>
                <w:szCs w:val="20"/>
                <w:lang w:val="uk-UA"/>
              </w:rPr>
              <w:t>ЦНАП</w:t>
            </w:r>
          </w:p>
        </w:tc>
        <w:tc>
          <w:tcPr>
            <w:tcW w:w="851" w:type="dxa"/>
            <w:gridSpan w:val="2"/>
          </w:tcPr>
          <w:p w:rsidR="00B742F9" w:rsidRPr="00E72F77" w:rsidRDefault="00B742F9" w:rsidP="003C05E6">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B742F9" w:rsidRPr="00E72F77" w:rsidRDefault="00B742F9" w:rsidP="003C05E6">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30-й день</w:t>
            </w:r>
          </w:p>
        </w:tc>
      </w:tr>
      <w:tr w:rsidR="00B742F9" w:rsidRPr="00E72F77" w:rsidTr="003C05E6">
        <w:tc>
          <w:tcPr>
            <w:tcW w:w="8430" w:type="dxa"/>
            <w:gridSpan w:val="4"/>
          </w:tcPr>
          <w:p w:rsidR="00B742F9" w:rsidRPr="00E72F77" w:rsidRDefault="00B742F9" w:rsidP="003C05E6">
            <w:pPr>
              <w:widowControl w:val="0"/>
              <w:tabs>
                <w:tab w:val="left" w:pos="900"/>
              </w:tabs>
              <w:suppressAutoHyphens/>
              <w:spacing w:after="0" w:line="240" w:lineRule="auto"/>
              <w:rPr>
                <w:rFonts w:ascii="Times New Roman" w:hAnsi="Times New Roman"/>
                <w:b/>
                <w:sz w:val="20"/>
                <w:szCs w:val="20"/>
              </w:rPr>
            </w:pPr>
            <w:r w:rsidRPr="00E72F77">
              <w:rPr>
                <w:rFonts w:ascii="Times New Roman" w:hAnsi="Times New Roman"/>
                <w:b/>
                <w:sz w:val="20"/>
                <w:szCs w:val="20"/>
              </w:rPr>
              <w:t xml:space="preserve">Загальна кількість днів надання послуги </w:t>
            </w:r>
          </w:p>
        </w:tc>
        <w:tc>
          <w:tcPr>
            <w:tcW w:w="2076" w:type="dxa"/>
            <w:gridSpan w:val="2"/>
          </w:tcPr>
          <w:p w:rsidR="00B742F9" w:rsidRPr="00E72F77" w:rsidRDefault="00B742F9" w:rsidP="003C05E6">
            <w:pPr>
              <w:widowControl w:val="0"/>
              <w:tabs>
                <w:tab w:val="left" w:pos="900"/>
              </w:tabs>
              <w:suppressAutoHyphens/>
              <w:spacing w:after="0" w:line="240" w:lineRule="auto"/>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r w:rsidR="00B742F9" w:rsidRPr="00E72F77" w:rsidTr="003C05E6">
        <w:tc>
          <w:tcPr>
            <w:tcW w:w="8430" w:type="dxa"/>
            <w:gridSpan w:val="4"/>
          </w:tcPr>
          <w:p w:rsidR="00B742F9" w:rsidRPr="00E72F77" w:rsidRDefault="00B742F9" w:rsidP="003C05E6">
            <w:pPr>
              <w:widowControl w:val="0"/>
              <w:tabs>
                <w:tab w:val="left" w:pos="972"/>
              </w:tabs>
              <w:suppressAutoHyphens/>
              <w:spacing w:after="0" w:line="240" w:lineRule="auto"/>
              <w:ind w:right="4"/>
              <w:rPr>
                <w:rFonts w:ascii="Times New Roman" w:hAnsi="Times New Roman"/>
                <w:b/>
                <w:sz w:val="20"/>
                <w:szCs w:val="20"/>
              </w:rPr>
            </w:pPr>
            <w:r w:rsidRPr="00E72F77">
              <w:rPr>
                <w:rFonts w:ascii="Times New Roman" w:hAnsi="Times New Roman"/>
                <w:b/>
                <w:sz w:val="20"/>
                <w:szCs w:val="20"/>
              </w:rPr>
              <w:t xml:space="preserve">Загальна кількість днів передбачена законодавством </w:t>
            </w:r>
          </w:p>
        </w:tc>
        <w:tc>
          <w:tcPr>
            <w:tcW w:w="2076" w:type="dxa"/>
            <w:gridSpan w:val="2"/>
          </w:tcPr>
          <w:p w:rsidR="00B742F9" w:rsidRPr="00E72F77" w:rsidRDefault="00B742F9" w:rsidP="003C05E6">
            <w:pPr>
              <w:widowControl w:val="0"/>
              <w:tabs>
                <w:tab w:val="left" w:pos="972"/>
              </w:tabs>
              <w:suppressAutoHyphens/>
              <w:spacing w:after="0" w:line="240" w:lineRule="auto"/>
              <w:ind w:right="4"/>
              <w:jc w:val="center"/>
              <w:rPr>
                <w:rFonts w:ascii="Times New Roman" w:hAnsi="Times New Roman"/>
                <w:b/>
                <w:sz w:val="20"/>
                <w:szCs w:val="20"/>
              </w:rPr>
            </w:pPr>
            <w:r>
              <w:rPr>
                <w:rFonts w:ascii="Times New Roman" w:hAnsi="Times New Roman"/>
                <w:b/>
                <w:color w:val="000000"/>
                <w:sz w:val="20"/>
                <w:szCs w:val="20"/>
                <w:lang w:val="uk-UA"/>
              </w:rPr>
              <w:t>3</w:t>
            </w:r>
            <w:r w:rsidRPr="00E72F77">
              <w:rPr>
                <w:rFonts w:ascii="Times New Roman" w:hAnsi="Times New Roman"/>
                <w:b/>
                <w:color w:val="000000"/>
                <w:sz w:val="20"/>
                <w:szCs w:val="20"/>
                <w:lang w:val="uk-UA"/>
              </w:rPr>
              <w:t>0</w:t>
            </w:r>
          </w:p>
        </w:tc>
      </w:tr>
    </w:tbl>
    <w:p w:rsidR="00B742F9" w:rsidRPr="00E356DB" w:rsidRDefault="00B742F9" w:rsidP="00B742F9">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B742F9" w:rsidRDefault="00B742F9" w:rsidP="00B742F9">
      <w:pPr>
        <w:spacing w:after="0" w:line="240" w:lineRule="auto"/>
        <w:jc w:val="both"/>
        <w:rPr>
          <w:rFonts w:ascii="Times New Roman" w:hAnsi="Times New Roman"/>
          <w:sz w:val="20"/>
          <w:szCs w:val="20"/>
          <w:lang w:val="uk-UA"/>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в порядку, встановленому</w:t>
      </w:r>
      <w:r w:rsidRPr="00B81072">
        <w:rPr>
          <w:rFonts w:ascii="Times New Roman" w:hAnsi="Times New Roman"/>
          <w:iCs/>
          <w:lang w:val="uk-UA"/>
        </w:rPr>
        <w:t xml:space="preserve"> </w:t>
      </w:r>
      <w:r>
        <w:rPr>
          <w:rFonts w:ascii="Times New Roman" w:hAnsi="Times New Roman"/>
          <w:iCs/>
          <w:lang w:val="uk-UA"/>
        </w:rPr>
        <w:t>чинним законодавством</w:t>
      </w:r>
    </w:p>
    <w:p w:rsidR="00C42A42" w:rsidRPr="00826942" w:rsidRDefault="00C42A42" w:rsidP="00DE0F8B">
      <w:pPr>
        <w:tabs>
          <w:tab w:val="left" w:pos="3969"/>
        </w:tabs>
        <w:spacing w:after="0" w:line="240" w:lineRule="auto"/>
        <w:jc w:val="center"/>
        <w:rPr>
          <w:rFonts w:ascii="Times New Roman" w:hAnsi="Times New Roman"/>
          <w:b/>
          <w:sz w:val="16"/>
          <w:szCs w:val="16"/>
          <w:u w:val="single"/>
          <w:lang w:val="uk-UA" w:eastAsia="uk-UA"/>
        </w:rPr>
      </w:pPr>
    </w:p>
    <w:p w:rsidR="00C42A42" w:rsidRDefault="00C42A42" w:rsidP="00DE0F8B">
      <w:pPr>
        <w:spacing w:after="0" w:line="240" w:lineRule="auto"/>
        <w:jc w:val="center"/>
        <w:rPr>
          <w:rFonts w:ascii="Times New Roman" w:hAnsi="Times New Roman"/>
          <w:sz w:val="20"/>
          <w:szCs w:val="20"/>
          <w:lang w:val="uk-UA"/>
        </w:rPr>
      </w:pPr>
    </w:p>
    <w:p w:rsidR="00C42A42" w:rsidRPr="003F7F6F" w:rsidRDefault="00C42A42" w:rsidP="00044433">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2</w:t>
      </w:r>
      <w:r w:rsidR="00B742F9">
        <w:rPr>
          <w:rFonts w:ascii="Times New Roman" w:hAnsi="Times New Roman"/>
          <w:sz w:val="20"/>
          <w:szCs w:val="20"/>
          <w:u w:val="single"/>
          <w:lang w:val="uk-UA"/>
        </w:rPr>
        <w:t>16</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w:t>
      </w:r>
      <w:r w:rsidRPr="00E92DC3">
        <w:rPr>
          <w:rFonts w:ascii="Times New Roman" w:hAnsi="Times New Roman"/>
          <w:color w:val="FFFFFF"/>
          <w:sz w:val="20"/>
          <w:szCs w:val="20"/>
          <w:u w:val="single"/>
          <w:lang w:val="uk-UA"/>
        </w:rPr>
        <w:t>р</w:t>
      </w:r>
      <w:r w:rsidRPr="00D414BC">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00C64DA5">
        <w:rPr>
          <w:rFonts w:ascii="Times New Roman" w:hAnsi="Times New Roman"/>
          <w:sz w:val="20"/>
          <w:szCs w:val="20"/>
          <w:u w:val="single"/>
          <w:lang w:val="uk-UA"/>
        </w:rPr>
        <w:t xml:space="preserve">24.01.2023 </w:t>
      </w:r>
      <w:r w:rsidR="00C64DA5" w:rsidRPr="003F7F6F">
        <w:rPr>
          <w:rFonts w:ascii="Times New Roman" w:hAnsi="Times New Roman"/>
          <w:sz w:val="20"/>
          <w:szCs w:val="20"/>
          <w:lang w:val="uk-UA"/>
        </w:rPr>
        <w:t xml:space="preserve">№ </w:t>
      </w:r>
      <w:r w:rsidR="00C64DA5">
        <w:rPr>
          <w:rFonts w:ascii="Times New Roman" w:hAnsi="Times New Roman"/>
          <w:sz w:val="20"/>
          <w:szCs w:val="20"/>
          <w:u w:val="single"/>
          <w:lang w:val="uk-UA"/>
        </w:rPr>
        <w:t xml:space="preserve"> </w:t>
      </w:r>
      <w:r w:rsidR="00C64DA5"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DC6FF9" w:rsidRDefault="00C42A42" w:rsidP="00DE0F8B">
      <w:pPr>
        <w:widowControl w:val="0"/>
        <w:autoSpaceDE w:val="0"/>
        <w:autoSpaceDN w:val="0"/>
        <w:adjustRightInd w:val="0"/>
        <w:spacing w:after="0" w:line="240" w:lineRule="auto"/>
        <w:ind w:left="2096" w:right="1800"/>
        <w:jc w:val="center"/>
        <w:rPr>
          <w:rFonts w:ascii="Times New Roman" w:hAnsi="Times New Roman"/>
          <w:b/>
          <w:sz w:val="12"/>
          <w:szCs w:val="12"/>
          <w:lang w:val="uk-UA" w:eastAsia="uk-UA"/>
        </w:rPr>
      </w:pPr>
    </w:p>
    <w:p w:rsidR="00C42A42" w:rsidRPr="00927EFC" w:rsidRDefault="00C42A42" w:rsidP="00927EFC">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927EFC" w:rsidRPr="00015AE8" w:rsidRDefault="00927EFC" w:rsidP="00927EFC">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Подання повідомлення про початок виконання підготовчих робіт</w:t>
      </w:r>
    </w:p>
    <w:p w:rsidR="00927EFC" w:rsidRDefault="00927EFC" w:rsidP="00927EFC">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w:t>
      </w:r>
    </w:p>
    <w:p w:rsidR="00927EFC" w:rsidRPr="00E649D7" w:rsidRDefault="00927EFC" w:rsidP="00927EFC">
      <w:pPr>
        <w:spacing w:after="0" w:line="240" w:lineRule="auto"/>
        <w:jc w:val="center"/>
        <w:rPr>
          <w:rFonts w:ascii="Times New Roman" w:hAnsi="Times New Roman"/>
          <w:sz w:val="20"/>
          <w:szCs w:val="20"/>
          <w:lang w:val="uk-UA"/>
        </w:rPr>
      </w:pPr>
      <w:r w:rsidRPr="00E649D7">
        <w:rPr>
          <w:rFonts w:ascii="Times New Roman" w:hAnsi="Times New Roman"/>
          <w:b/>
          <w:bCs/>
          <w:sz w:val="20"/>
          <w:szCs w:val="20"/>
          <w:lang w:val="uk-UA"/>
        </w:rPr>
        <w:t>(Ідентифікатор 0</w:t>
      </w:r>
      <w:r>
        <w:rPr>
          <w:rFonts w:ascii="Times New Roman" w:hAnsi="Times New Roman"/>
          <w:b/>
          <w:bCs/>
          <w:sz w:val="20"/>
          <w:szCs w:val="20"/>
          <w:lang w:val="uk-UA"/>
        </w:rPr>
        <w:t>0134</w:t>
      </w:r>
      <w:r w:rsidRPr="00E649D7">
        <w:rPr>
          <w:rFonts w:ascii="Times New Roman" w:hAnsi="Times New Roman"/>
          <w:b/>
          <w:bCs/>
          <w:sz w:val="20"/>
          <w:szCs w:val="20"/>
          <w:lang w:val="uk-UA"/>
        </w:rPr>
        <w:t>)</w:t>
      </w:r>
      <w:r w:rsidRPr="00E649D7">
        <w:rPr>
          <w:rFonts w:ascii="Times New Roman" w:hAnsi="Times New Roman"/>
          <w:sz w:val="20"/>
          <w:szCs w:val="20"/>
          <w:lang w:val="uk-UA"/>
        </w:rPr>
        <w:t xml:space="preserve"> </w:t>
      </w:r>
    </w:p>
    <w:p w:rsidR="00927EFC" w:rsidRDefault="00927EFC" w:rsidP="00927EFC">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927EFC" w:rsidRDefault="00927EFC" w:rsidP="00927EFC">
      <w:pPr>
        <w:spacing w:after="0" w:line="240" w:lineRule="auto"/>
        <w:jc w:val="center"/>
        <w:rPr>
          <w:rFonts w:ascii="Times New Roman" w:hAnsi="Times New Roman"/>
          <w:b/>
          <w:sz w:val="20"/>
          <w:szCs w:val="20"/>
          <w:u w:val="single"/>
          <w:lang w:val="uk-UA"/>
        </w:rPr>
      </w:pPr>
      <w:r w:rsidRPr="002B63B2">
        <w:rPr>
          <w:rFonts w:ascii="Times New Roman" w:hAnsi="Times New Roman"/>
          <w:b/>
          <w:sz w:val="20"/>
          <w:szCs w:val="20"/>
          <w:u w:val="single"/>
          <w:lang w:val="uk-UA"/>
        </w:rPr>
        <w:t xml:space="preserve">Відділ </w:t>
      </w:r>
      <w:r>
        <w:rPr>
          <w:rFonts w:ascii="Times New Roman" w:hAnsi="Times New Roman"/>
          <w:b/>
          <w:sz w:val="20"/>
          <w:szCs w:val="20"/>
          <w:u w:val="single"/>
          <w:lang w:val="uk-UA"/>
        </w:rPr>
        <w:t>з питань державного архітектурно-будівельного контролю виконавчого комітету</w:t>
      </w:r>
    </w:p>
    <w:p w:rsidR="00927EFC" w:rsidRPr="002B63B2" w:rsidRDefault="00927EFC" w:rsidP="00927EFC">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rPr>
        <w:t xml:space="preserve"> </w:t>
      </w:r>
      <w:r w:rsidRPr="002B63B2">
        <w:rPr>
          <w:rFonts w:ascii="Times New Roman" w:hAnsi="Times New Roman"/>
          <w:b/>
          <w:sz w:val="20"/>
          <w:szCs w:val="20"/>
          <w:u w:val="single"/>
          <w:lang w:val="uk-UA" w:eastAsia="uk-UA"/>
        </w:rPr>
        <w:t>Коростишівської міської ради</w:t>
      </w:r>
    </w:p>
    <w:p w:rsidR="00927EFC" w:rsidRPr="006E5DD1" w:rsidRDefault="00927EFC" w:rsidP="00927EFC">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27"/>
        <w:gridCol w:w="3118"/>
        <w:gridCol w:w="845"/>
        <w:gridCol w:w="6"/>
        <w:gridCol w:w="2070"/>
      </w:tblGrid>
      <w:tr w:rsidR="00206029" w:rsidRPr="00E72F77" w:rsidTr="00275F3C">
        <w:tc>
          <w:tcPr>
            <w:tcW w:w="540" w:type="dxa"/>
          </w:tcPr>
          <w:p w:rsidR="00206029" w:rsidRPr="00E72F77" w:rsidRDefault="00206029" w:rsidP="00275F3C">
            <w:pPr>
              <w:spacing w:after="0" w:line="240" w:lineRule="auto"/>
              <w:ind w:right="-108"/>
              <w:jc w:val="center"/>
              <w:rPr>
                <w:rFonts w:ascii="Times New Roman" w:hAnsi="Times New Roman"/>
                <w:sz w:val="20"/>
                <w:szCs w:val="20"/>
              </w:rPr>
            </w:pPr>
            <w:r w:rsidRPr="00E72F77">
              <w:rPr>
                <w:rFonts w:ascii="Times New Roman" w:hAnsi="Times New Roman"/>
                <w:b/>
                <w:bCs/>
                <w:sz w:val="20"/>
                <w:szCs w:val="20"/>
              </w:rPr>
              <w:t>№ з/п</w:t>
            </w:r>
          </w:p>
        </w:tc>
        <w:tc>
          <w:tcPr>
            <w:tcW w:w="3927" w:type="dxa"/>
          </w:tcPr>
          <w:p w:rsidR="00206029" w:rsidRPr="00E72F77" w:rsidRDefault="00206029" w:rsidP="00275F3C">
            <w:pPr>
              <w:widowControl w:val="0"/>
              <w:tabs>
                <w:tab w:val="left" w:pos="900"/>
              </w:tabs>
              <w:suppressAutoHyphens/>
              <w:spacing w:after="0" w:line="240" w:lineRule="auto"/>
              <w:ind w:left="-108" w:firstLine="108"/>
              <w:jc w:val="center"/>
              <w:rPr>
                <w:rFonts w:ascii="Times New Roman" w:hAnsi="Times New Roman"/>
                <w:b/>
                <w:bCs/>
                <w:sz w:val="20"/>
                <w:szCs w:val="20"/>
              </w:rPr>
            </w:pPr>
            <w:r w:rsidRPr="00E72F77">
              <w:rPr>
                <w:rFonts w:ascii="Times New Roman" w:hAnsi="Times New Roman"/>
                <w:b/>
                <w:sz w:val="20"/>
                <w:szCs w:val="20"/>
                <w:lang w:val="uk-UA"/>
              </w:rPr>
              <w:t>Етапи опрацювання звернення про надання адміністративної послуги</w:t>
            </w:r>
          </w:p>
        </w:tc>
        <w:tc>
          <w:tcPr>
            <w:tcW w:w="3118" w:type="dxa"/>
          </w:tcPr>
          <w:p w:rsidR="00206029" w:rsidRPr="00E72F77" w:rsidRDefault="00206029" w:rsidP="00275F3C">
            <w:pPr>
              <w:spacing w:after="0" w:line="240" w:lineRule="auto"/>
              <w:ind w:left="-108" w:right="-73"/>
              <w:jc w:val="center"/>
              <w:rPr>
                <w:rFonts w:ascii="Times New Roman" w:hAnsi="Times New Roman"/>
                <w:sz w:val="20"/>
                <w:szCs w:val="20"/>
              </w:rPr>
            </w:pPr>
            <w:r w:rsidRPr="00E72F77">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851" w:type="dxa"/>
            <w:gridSpan w:val="2"/>
          </w:tcPr>
          <w:p w:rsidR="00206029" w:rsidRPr="00E72F77" w:rsidRDefault="00206029" w:rsidP="00275F3C">
            <w:pPr>
              <w:spacing w:after="0" w:line="240" w:lineRule="auto"/>
              <w:ind w:left="-108" w:right="-108"/>
              <w:jc w:val="center"/>
              <w:rPr>
                <w:rFonts w:ascii="Times New Roman" w:hAnsi="Times New Roman"/>
                <w:sz w:val="20"/>
                <w:szCs w:val="20"/>
              </w:rPr>
            </w:pPr>
            <w:r w:rsidRPr="00E72F77">
              <w:rPr>
                <w:rFonts w:ascii="Times New Roman" w:hAnsi="Times New Roman"/>
                <w:b/>
                <w:bCs/>
                <w:sz w:val="20"/>
                <w:szCs w:val="20"/>
              </w:rPr>
              <w:t>Дія</w:t>
            </w:r>
          </w:p>
        </w:tc>
        <w:tc>
          <w:tcPr>
            <w:tcW w:w="2070" w:type="dxa"/>
          </w:tcPr>
          <w:p w:rsidR="00206029" w:rsidRPr="00E72F77" w:rsidRDefault="00206029" w:rsidP="00275F3C">
            <w:pPr>
              <w:spacing w:after="0" w:line="240" w:lineRule="auto"/>
              <w:ind w:left="-108" w:right="-108" w:firstLine="108"/>
              <w:jc w:val="center"/>
              <w:rPr>
                <w:rFonts w:ascii="Times New Roman" w:hAnsi="Times New Roman"/>
                <w:sz w:val="20"/>
                <w:szCs w:val="20"/>
              </w:rPr>
            </w:pPr>
            <w:r w:rsidRPr="00E72F77">
              <w:rPr>
                <w:rFonts w:ascii="Times New Roman" w:hAnsi="Times New Roman"/>
                <w:b/>
                <w:sz w:val="20"/>
                <w:szCs w:val="20"/>
                <w:shd w:val="clear" w:color="auto" w:fill="FFFFFF"/>
              </w:rPr>
              <w:t>Строки виконання етапів (дії, рішення)</w:t>
            </w:r>
          </w:p>
        </w:tc>
      </w:tr>
      <w:tr w:rsidR="00206029" w:rsidRPr="00E72F77" w:rsidTr="00275F3C">
        <w:tc>
          <w:tcPr>
            <w:tcW w:w="540" w:type="dxa"/>
          </w:tcPr>
          <w:p w:rsidR="00206029" w:rsidRPr="00E72F77" w:rsidRDefault="00206029"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1.</w:t>
            </w:r>
          </w:p>
        </w:tc>
        <w:tc>
          <w:tcPr>
            <w:tcW w:w="3927" w:type="dxa"/>
          </w:tcPr>
          <w:p w:rsidR="00206029" w:rsidRPr="007045B3" w:rsidRDefault="00206029" w:rsidP="00E77F20">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eastAsia="en-US"/>
              </w:rPr>
              <w:t>Прийом повідомлення</w:t>
            </w:r>
            <w:r w:rsidRPr="00E72F77">
              <w:rPr>
                <w:rFonts w:ascii="Times New Roman" w:hAnsi="Times New Roman"/>
                <w:sz w:val="20"/>
                <w:szCs w:val="20"/>
                <w:lang w:val="uk-UA" w:eastAsia="en-US"/>
              </w:rPr>
              <w:t xml:space="preserve"> та інших докуметів, що подаються заявником/уповноваженою особою</w:t>
            </w:r>
            <w:r>
              <w:t xml:space="preserve"> </w:t>
            </w:r>
            <w:r w:rsidRPr="00AE06DE">
              <w:rPr>
                <w:rFonts w:ascii="Times New Roman" w:hAnsi="Times New Roman"/>
                <w:sz w:val="20"/>
                <w:szCs w:val="20"/>
                <w:lang w:val="uk-UA" w:eastAsia="en-US"/>
              </w:rPr>
              <w:t xml:space="preserve">про </w:t>
            </w:r>
            <w:r w:rsidRPr="00206029">
              <w:rPr>
                <w:rFonts w:ascii="Times New Roman" w:hAnsi="Times New Roman"/>
                <w:sz w:val="20"/>
                <w:szCs w:val="20"/>
                <w:lang w:val="uk-UA" w:eastAsia="en-US"/>
              </w:rPr>
              <w:t>початок виконання підготовчих робіт</w:t>
            </w:r>
          </w:p>
        </w:tc>
        <w:tc>
          <w:tcPr>
            <w:tcW w:w="3118" w:type="dxa"/>
          </w:tcPr>
          <w:p w:rsidR="00206029" w:rsidRPr="00E72F77" w:rsidRDefault="00206029" w:rsidP="00E77F20">
            <w:pPr>
              <w:spacing w:after="0" w:line="240" w:lineRule="auto"/>
              <w:ind w:left="-38" w:right="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206029" w:rsidRPr="00E72F77" w:rsidRDefault="00206029" w:rsidP="00E77F20">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eastAsia="en-US"/>
              </w:rPr>
              <w:t>ЦНАП</w:t>
            </w:r>
          </w:p>
        </w:tc>
        <w:tc>
          <w:tcPr>
            <w:tcW w:w="851" w:type="dxa"/>
            <w:gridSpan w:val="2"/>
          </w:tcPr>
          <w:p w:rsidR="00206029" w:rsidRPr="00E72F77" w:rsidRDefault="00206029" w:rsidP="00E77F20">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eastAsia="en-US"/>
              </w:rPr>
              <w:t>В</w:t>
            </w:r>
          </w:p>
        </w:tc>
        <w:tc>
          <w:tcPr>
            <w:tcW w:w="2070" w:type="dxa"/>
          </w:tcPr>
          <w:p w:rsidR="00206029" w:rsidRPr="00E72F77" w:rsidRDefault="00206029" w:rsidP="00E77F20">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206029" w:rsidRPr="00E72F77" w:rsidTr="00275F3C">
        <w:tc>
          <w:tcPr>
            <w:tcW w:w="540" w:type="dxa"/>
          </w:tcPr>
          <w:p w:rsidR="00206029" w:rsidRPr="00E72F77" w:rsidRDefault="00206029"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2.</w:t>
            </w:r>
          </w:p>
        </w:tc>
        <w:tc>
          <w:tcPr>
            <w:tcW w:w="3927" w:type="dxa"/>
          </w:tcPr>
          <w:p w:rsidR="00206029" w:rsidRPr="005F2129" w:rsidRDefault="00206029" w:rsidP="00E77F20">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 xml:space="preserve">Формування електронної справи в Єдиній державній </w:t>
            </w:r>
            <w:r w:rsidR="00DC028B">
              <w:rPr>
                <w:rFonts w:ascii="Times New Roman" w:hAnsi="Times New Roman"/>
                <w:sz w:val="20"/>
                <w:szCs w:val="20"/>
                <w:lang w:val="uk-UA" w:eastAsia="en-US"/>
              </w:rPr>
              <w:t xml:space="preserve">електронній </w:t>
            </w:r>
            <w:r>
              <w:rPr>
                <w:rFonts w:ascii="Times New Roman" w:hAnsi="Times New Roman"/>
                <w:sz w:val="20"/>
                <w:szCs w:val="20"/>
                <w:lang w:val="uk-UA" w:eastAsia="en-US"/>
              </w:rPr>
              <w:t xml:space="preserve">системи </w:t>
            </w:r>
            <w:r w:rsidR="00B37A2B">
              <w:rPr>
                <w:rFonts w:ascii="Times New Roman" w:hAnsi="Times New Roman"/>
                <w:sz w:val="20"/>
                <w:szCs w:val="20"/>
                <w:lang w:val="uk-UA" w:eastAsia="en-US"/>
              </w:rPr>
              <w:t>у сфері будівництва, з додаванням відповідних сканованих документів</w:t>
            </w:r>
            <w:r w:rsidR="00E77F20">
              <w:rPr>
                <w:rFonts w:ascii="Times New Roman" w:hAnsi="Times New Roman"/>
                <w:sz w:val="20"/>
                <w:szCs w:val="20"/>
                <w:lang w:val="uk-UA" w:eastAsia="en-US"/>
              </w:rPr>
              <w:t>, підписання звернення в системі для автоматичної передачі на опрацювання</w:t>
            </w:r>
          </w:p>
        </w:tc>
        <w:tc>
          <w:tcPr>
            <w:tcW w:w="3118" w:type="dxa"/>
          </w:tcPr>
          <w:p w:rsidR="00206029" w:rsidRPr="005F2129" w:rsidRDefault="00206029" w:rsidP="00E77F20">
            <w:pPr>
              <w:spacing w:after="0" w:line="240" w:lineRule="auto"/>
              <w:ind w:left="-38" w:right="40"/>
              <w:jc w:val="center"/>
              <w:rPr>
                <w:rFonts w:ascii="Times New Roman" w:hAnsi="Times New Roman"/>
                <w:sz w:val="20"/>
                <w:szCs w:val="20"/>
                <w:lang w:val="uk-UA" w:eastAsia="en-US"/>
              </w:rPr>
            </w:pPr>
            <w:r w:rsidRPr="005F2129">
              <w:rPr>
                <w:rFonts w:ascii="Times New Roman" w:hAnsi="Times New Roman"/>
                <w:sz w:val="20"/>
                <w:szCs w:val="20"/>
                <w:lang w:val="uk-UA" w:eastAsia="en-US"/>
              </w:rPr>
              <w:t>Адміністратор</w:t>
            </w:r>
          </w:p>
          <w:p w:rsidR="00206029" w:rsidRPr="005F2129" w:rsidRDefault="00206029" w:rsidP="00E77F20">
            <w:pPr>
              <w:spacing w:after="0" w:line="240" w:lineRule="auto"/>
              <w:ind w:left="40" w:right="40"/>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w:t>
            </w:r>
          </w:p>
        </w:tc>
        <w:tc>
          <w:tcPr>
            <w:tcW w:w="851" w:type="dxa"/>
            <w:gridSpan w:val="2"/>
          </w:tcPr>
          <w:p w:rsidR="00206029" w:rsidRPr="005F2129" w:rsidRDefault="00206029" w:rsidP="00E77F20">
            <w:pPr>
              <w:spacing w:after="0" w:line="240" w:lineRule="auto"/>
              <w:ind w:left="40" w:right="40"/>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070" w:type="dxa"/>
            <w:shd w:val="clear" w:color="auto" w:fill="FFFFFF"/>
          </w:tcPr>
          <w:p w:rsidR="00206029" w:rsidRPr="005F2129" w:rsidRDefault="00206029" w:rsidP="00E77F20">
            <w:pPr>
              <w:spacing w:after="0" w:line="240" w:lineRule="auto"/>
              <w:ind w:left="-108" w:right="40"/>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206029" w:rsidRPr="00E72F77" w:rsidTr="00275F3C">
        <w:tc>
          <w:tcPr>
            <w:tcW w:w="540" w:type="dxa"/>
          </w:tcPr>
          <w:p w:rsidR="00206029" w:rsidRPr="00E72F77" w:rsidRDefault="00206029"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3.</w:t>
            </w:r>
          </w:p>
        </w:tc>
        <w:tc>
          <w:tcPr>
            <w:tcW w:w="3927" w:type="dxa"/>
          </w:tcPr>
          <w:p w:rsidR="00206029" w:rsidRPr="005F2129" w:rsidRDefault="00B37A2B" w:rsidP="00E77F20">
            <w:pPr>
              <w:widowControl w:val="0"/>
              <w:tabs>
                <w:tab w:val="left" w:pos="900"/>
              </w:tabs>
              <w:suppressAutoHyphens/>
              <w:spacing w:after="0" w:line="240" w:lineRule="auto"/>
              <w:jc w:val="both"/>
              <w:rPr>
                <w:rFonts w:ascii="Times New Roman" w:hAnsi="Times New Roman"/>
                <w:sz w:val="20"/>
                <w:szCs w:val="20"/>
                <w:lang w:val="uk-UA" w:eastAsia="en-US"/>
              </w:rPr>
            </w:pPr>
            <w:r w:rsidRPr="00333BAE">
              <w:rPr>
                <w:rFonts w:ascii="Times New Roman" w:hAnsi="Times New Roman"/>
                <w:sz w:val="20"/>
                <w:szCs w:val="20"/>
                <w:lang w:val="uk-UA" w:eastAsia="en-US"/>
              </w:rPr>
              <w:t>Опрацювання</w:t>
            </w:r>
            <w:r>
              <w:rPr>
                <w:rFonts w:ascii="Times New Roman" w:hAnsi="Times New Roman"/>
                <w:sz w:val="20"/>
                <w:szCs w:val="20"/>
                <w:lang w:val="uk-UA" w:eastAsia="en-US"/>
              </w:rPr>
              <w:t xml:space="preserve"> е</w:t>
            </w:r>
            <w:r w:rsidR="00E77F20">
              <w:rPr>
                <w:rFonts w:ascii="Times New Roman" w:hAnsi="Times New Roman"/>
                <w:sz w:val="20"/>
                <w:szCs w:val="20"/>
                <w:lang w:val="uk-UA" w:eastAsia="en-US"/>
              </w:rPr>
              <w:t xml:space="preserve">лектронної справи </w:t>
            </w:r>
          </w:p>
        </w:tc>
        <w:tc>
          <w:tcPr>
            <w:tcW w:w="3118" w:type="dxa"/>
          </w:tcPr>
          <w:p w:rsidR="00206029" w:rsidRPr="005F2129" w:rsidRDefault="00E77F20" w:rsidP="00E77F20">
            <w:pPr>
              <w:spacing w:after="0" w:line="240" w:lineRule="auto"/>
              <w:ind w:left="40" w:right="40"/>
              <w:jc w:val="center"/>
              <w:rPr>
                <w:rFonts w:ascii="Times New Roman" w:hAnsi="Times New Roman"/>
                <w:sz w:val="20"/>
                <w:szCs w:val="20"/>
                <w:lang w:val="uk-UA" w:eastAsia="en-US"/>
              </w:rPr>
            </w:pPr>
            <w:r>
              <w:rPr>
                <w:rFonts w:ascii="Times New Roman" w:hAnsi="Times New Roman"/>
                <w:sz w:val="20"/>
                <w:szCs w:val="20"/>
                <w:lang w:val="uk-UA" w:eastAsia="en-US"/>
              </w:rPr>
              <w:t>Посадова особа відділу ДАБК</w:t>
            </w:r>
          </w:p>
        </w:tc>
        <w:tc>
          <w:tcPr>
            <w:tcW w:w="851" w:type="dxa"/>
            <w:gridSpan w:val="2"/>
          </w:tcPr>
          <w:p w:rsidR="00206029" w:rsidRPr="005F2129" w:rsidRDefault="00206029" w:rsidP="00E77F20">
            <w:pPr>
              <w:spacing w:after="0" w:line="240" w:lineRule="auto"/>
              <w:ind w:left="40" w:right="40"/>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070" w:type="dxa"/>
            <w:shd w:val="clear" w:color="auto" w:fill="FFFFFF"/>
          </w:tcPr>
          <w:p w:rsidR="00206029" w:rsidRPr="005F2129" w:rsidRDefault="00E77F20" w:rsidP="00E77F20">
            <w:pPr>
              <w:spacing w:after="0" w:line="240" w:lineRule="auto"/>
              <w:ind w:left="-108" w:right="40"/>
              <w:jc w:val="center"/>
              <w:rPr>
                <w:rFonts w:ascii="Times New Roman" w:hAnsi="Times New Roman"/>
                <w:sz w:val="20"/>
                <w:szCs w:val="20"/>
                <w:lang w:val="uk-UA" w:eastAsia="en-US"/>
              </w:rPr>
            </w:pPr>
            <w:r>
              <w:rPr>
                <w:rFonts w:ascii="Times New Roman" w:hAnsi="Times New Roman"/>
                <w:sz w:val="20"/>
                <w:szCs w:val="20"/>
                <w:lang w:val="uk-UA" w:eastAsia="en-US"/>
              </w:rPr>
              <w:t>2</w:t>
            </w:r>
            <w:r w:rsidR="00206029">
              <w:rPr>
                <w:rFonts w:ascii="Times New Roman" w:hAnsi="Times New Roman"/>
                <w:sz w:val="20"/>
                <w:szCs w:val="20"/>
                <w:lang w:val="uk-UA" w:eastAsia="en-US"/>
              </w:rPr>
              <w:t>-й день</w:t>
            </w:r>
          </w:p>
        </w:tc>
      </w:tr>
      <w:tr w:rsidR="00206029" w:rsidRPr="00E72F77" w:rsidTr="00275F3C">
        <w:tc>
          <w:tcPr>
            <w:tcW w:w="540" w:type="dxa"/>
          </w:tcPr>
          <w:p w:rsidR="00206029" w:rsidRPr="00E72F77" w:rsidRDefault="00206029"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4.</w:t>
            </w:r>
          </w:p>
        </w:tc>
        <w:tc>
          <w:tcPr>
            <w:tcW w:w="3927" w:type="dxa"/>
          </w:tcPr>
          <w:p w:rsidR="00206029" w:rsidRPr="00E72F77" w:rsidRDefault="00E77F20" w:rsidP="00E77F20">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Прийняття рішення що здійснення реєстрації</w:t>
            </w:r>
          </w:p>
        </w:tc>
        <w:tc>
          <w:tcPr>
            <w:tcW w:w="3118" w:type="dxa"/>
          </w:tcPr>
          <w:p w:rsidR="00206029" w:rsidRPr="00E72F77" w:rsidRDefault="00E77F20" w:rsidP="00E77F20">
            <w:pPr>
              <w:spacing w:after="0" w:line="240" w:lineRule="auto"/>
              <w:ind w:left="-38"/>
              <w:jc w:val="center"/>
              <w:rPr>
                <w:rFonts w:ascii="Times New Roman" w:hAnsi="Times New Roman"/>
                <w:sz w:val="20"/>
                <w:szCs w:val="20"/>
              </w:rPr>
            </w:pPr>
            <w:r>
              <w:rPr>
                <w:rFonts w:ascii="Times New Roman" w:hAnsi="Times New Roman"/>
                <w:sz w:val="20"/>
                <w:szCs w:val="20"/>
                <w:lang w:val="uk-UA" w:eastAsia="en-US"/>
              </w:rPr>
              <w:t>Посадова особа відділу ДАБК</w:t>
            </w:r>
          </w:p>
        </w:tc>
        <w:tc>
          <w:tcPr>
            <w:tcW w:w="851" w:type="dxa"/>
            <w:gridSpan w:val="2"/>
          </w:tcPr>
          <w:p w:rsidR="00206029" w:rsidRPr="00E72F77" w:rsidRDefault="00206029" w:rsidP="00E77F20">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shd w:val="clear" w:color="auto" w:fill="FFFFFF"/>
          </w:tcPr>
          <w:p w:rsidR="00206029" w:rsidRPr="00E72F77" w:rsidRDefault="00E77F20" w:rsidP="00E77F20">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3</w:t>
            </w:r>
            <w:r w:rsidR="00206029">
              <w:rPr>
                <w:rFonts w:ascii="Times New Roman" w:hAnsi="Times New Roman"/>
                <w:sz w:val="20"/>
                <w:szCs w:val="20"/>
                <w:lang w:val="uk-UA"/>
              </w:rPr>
              <w:t>-й день</w:t>
            </w:r>
          </w:p>
        </w:tc>
      </w:tr>
      <w:tr w:rsidR="00206029" w:rsidRPr="00E72F77" w:rsidTr="00275F3C">
        <w:tc>
          <w:tcPr>
            <w:tcW w:w="540" w:type="dxa"/>
          </w:tcPr>
          <w:p w:rsidR="00206029" w:rsidRPr="00E72F77" w:rsidRDefault="00206029"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5.</w:t>
            </w:r>
          </w:p>
        </w:tc>
        <w:tc>
          <w:tcPr>
            <w:tcW w:w="3927" w:type="dxa"/>
          </w:tcPr>
          <w:p w:rsidR="00206029" w:rsidRPr="00E72F77" w:rsidRDefault="00E77F20" w:rsidP="00E77F20">
            <w:pPr>
              <w:widowControl w:val="0"/>
              <w:tabs>
                <w:tab w:val="left" w:pos="900"/>
              </w:tabs>
              <w:suppressAutoHyphens/>
              <w:spacing w:after="0" w:line="240" w:lineRule="auto"/>
              <w:jc w:val="both"/>
              <w:rPr>
                <w:rFonts w:ascii="Times New Roman" w:hAnsi="Times New Roman"/>
                <w:sz w:val="20"/>
                <w:szCs w:val="20"/>
                <w:lang w:val="uk-UA" w:eastAsia="en-US"/>
              </w:rPr>
            </w:pPr>
            <w:r w:rsidRPr="00E77F20">
              <w:rPr>
                <w:rFonts w:ascii="Times New Roman" w:hAnsi="Times New Roman"/>
                <w:sz w:val="20"/>
                <w:szCs w:val="20"/>
                <w:lang w:val="uk-UA" w:eastAsia="en-US"/>
              </w:rPr>
              <w:t>Внесення до Реєстру будівельної діяльності Єдиної державної електронної системи у сфері будівництва</w:t>
            </w:r>
            <w:r>
              <w:rPr>
                <w:rFonts w:ascii="Times New Roman" w:hAnsi="Times New Roman"/>
                <w:sz w:val="20"/>
                <w:szCs w:val="20"/>
                <w:lang w:val="uk-UA" w:eastAsia="en-US"/>
              </w:rPr>
              <w:t xml:space="preserve"> відомостей про реєстрацію або повернення документів на доопрацювання</w:t>
            </w:r>
          </w:p>
        </w:tc>
        <w:tc>
          <w:tcPr>
            <w:tcW w:w="3118" w:type="dxa"/>
          </w:tcPr>
          <w:p w:rsidR="00206029" w:rsidRPr="00E72F77" w:rsidRDefault="00E77F20" w:rsidP="00E77F20">
            <w:pPr>
              <w:spacing w:after="0" w:line="240" w:lineRule="auto"/>
              <w:ind w:left="-38"/>
              <w:jc w:val="center"/>
              <w:rPr>
                <w:rFonts w:ascii="Times New Roman" w:hAnsi="Times New Roman"/>
                <w:sz w:val="20"/>
                <w:szCs w:val="20"/>
              </w:rPr>
            </w:pPr>
            <w:r>
              <w:rPr>
                <w:rFonts w:ascii="Times New Roman" w:hAnsi="Times New Roman"/>
                <w:sz w:val="20"/>
                <w:szCs w:val="20"/>
                <w:lang w:val="uk-UA" w:eastAsia="en-US"/>
              </w:rPr>
              <w:t>Посадова особа відділу ДАБК</w:t>
            </w:r>
          </w:p>
        </w:tc>
        <w:tc>
          <w:tcPr>
            <w:tcW w:w="851" w:type="dxa"/>
            <w:gridSpan w:val="2"/>
          </w:tcPr>
          <w:p w:rsidR="00206029" w:rsidRPr="00E72F77" w:rsidRDefault="00206029" w:rsidP="00E77F20">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206029" w:rsidRPr="00E72F77" w:rsidRDefault="00E77F20" w:rsidP="00E77F20">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4</w:t>
            </w:r>
            <w:r w:rsidR="00206029" w:rsidRPr="00333BAE">
              <w:rPr>
                <w:rFonts w:ascii="Times New Roman" w:hAnsi="Times New Roman"/>
                <w:sz w:val="20"/>
                <w:szCs w:val="20"/>
                <w:lang w:val="uk-UA"/>
              </w:rPr>
              <w:t>-й день</w:t>
            </w:r>
          </w:p>
        </w:tc>
      </w:tr>
      <w:tr w:rsidR="00206029" w:rsidRPr="00E72F77" w:rsidTr="00275F3C">
        <w:tc>
          <w:tcPr>
            <w:tcW w:w="540" w:type="dxa"/>
          </w:tcPr>
          <w:p w:rsidR="00206029" w:rsidRPr="00036588" w:rsidRDefault="00E77F20" w:rsidP="00275F3C">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6.</w:t>
            </w:r>
          </w:p>
        </w:tc>
        <w:tc>
          <w:tcPr>
            <w:tcW w:w="3927" w:type="dxa"/>
          </w:tcPr>
          <w:p w:rsidR="00206029" w:rsidRPr="00E72F77" w:rsidRDefault="00206029" w:rsidP="00E77F20">
            <w:pPr>
              <w:widowControl w:val="0"/>
              <w:tabs>
                <w:tab w:val="left" w:pos="900"/>
              </w:tabs>
              <w:suppressAutoHyphens/>
              <w:spacing w:after="0" w:line="240" w:lineRule="auto"/>
              <w:jc w:val="both"/>
              <w:rPr>
                <w:rFonts w:ascii="Times New Roman" w:hAnsi="Times New Roman"/>
                <w:sz w:val="20"/>
                <w:szCs w:val="20"/>
              </w:rPr>
            </w:pPr>
            <w:r w:rsidRPr="00850483">
              <w:rPr>
                <w:rFonts w:ascii="Times New Roman" w:hAnsi="Times New Roman"/>
                <w:sz w:val="20"/>
                <w:szCs w:val="20"/>
                <w:lang w:val="uk-UA"/>
              </w:rPr>
              <w:t>Повідомлення/видача особі, яка звернулась, результату послуги</w:t>
            </w:r>
          </w:p>
        </w:tc>
        <w:tc>
          <w:tcPr>
            <w:tcW w:w="3118" w:type="dxa"/>
          </w:tcPr>
          <w:p w:rsidR="00206029" w:rsidRPr="007351D8" w:rsidRDefault="00206029" w:rsidP="00E77F20">
            <w:pPr>
              <w:spacing w:after="0" w:line="240" w:lineRule="auto"/>
              <w:ind w:left="-38"/>
              <w:jc w:val="center"/>
              <w:rPr>
                <w:rFonts w:ascii="Times New Roman" w:hAnsi="Times New Roman"/>
                <w:sz w:val="20"/>
                <w:szCs w:val="20"/>
                <w:lang w:val="uk-UA"/>
              </w:rPr>
            </w:pPr>
            <w:r w:rsidRPr="007351D8">
              <w:rPr>
                <w:rFonts w:ascii="Times New Roman" w:hAnsi="Times New Roman"/>
                <w:sz w:val="20"/>
                <w:szCs w:val="20"/>
                <w:lang w:val="uk-UA"/>
              </w:rPr>
              <w:t>Адміністратор</w:t>
            </w:r>
          </w:p>
          <w:p w:rsidR="00206029" w:rsidRPr="00E72F77" w:rsidRDefault="00206029" w:rsidP="00E77F20">
            <w:pPr>
              <w:widowControl w:val="0"/>
              <w:tabs>
                <w:tab w:val="left" w:pos="900"/>
              </w:tabs>
              <w:suppressAutoHyphens/>
              <w:spacing w:after="0" w:line="240" w:lineRule="auto"/>
              <w:ind w:left="-108"/>
              <w:jc w:val="center"/>
              <w:rPr>
                <w:rFonts w:ascii="Times New Roman" w:hAnsi="Times New Roman"/>
                <w:sz w:val="20"/>
                <w:szCs w:val="20"/>
              </w:rPr>
            </w:pPr>
            <w:r w:rsidRPr="007351D8">
              <w:rPr>
                <w:rFonts w:ascii="Times New Roman" w:hAnsi="Times New Roman"/>
                <w:sz w:val="20"/>
                <w:szCs w:val="20"/>
                <w:lang w:val="uk-UA"/>
              </w:rPr>
              <w:t>ЦНАП</w:t>
            </w:r>
          </w:p>
        </w:tc>
        <w:tc>
          <w:tcPr>
            <w:tcW w:w="851" w:type="dxa"/>
            <w:gridSpan w:val="2"/>
          </w:tcPr>
          <w:p w:rsidR="00206029" w:rsidRPr="00E72F77" w:rsidRDefault="00206029" w:rsidP="00E77F20">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206029" w:rsidRPr="00E72F77" w:rsidRDefault="00E77F20" w:rsidP="00E77F20">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5</w:t>
            </w:r>
            <w:r w:rsidR="00206029">
              <w:rPr>
                <w:rFonts w:ascii="Times New Roman" w:hAnsi="Times New Roman"/>
                <w:sz w:val="20"/>
                <w:szCs w:val="20"/>
                <w:lang w:val="uk-UA"/>
              </w:rPr>
              <w:t>-й день</w:t>
            </w:r>
          </w:p>
        </w:tc>
      </w:tr>
      <w:tr w:rsidR="00206029" w:rsidRPr="00E72F77" w:rsidTr="00275F3C">
        <w:tc>
          <w:tcPr>
            <w:tcW w:w="8430" w:type="dxa"/>
            <w:gridSpan w:val="4"/>
          </w:tcPr>
          <w:p w:rsidR="00206029" w:rsidRPr="00E72F77" w:rsidRDefault="00206029" w:rsidP="00275F3C">
            <w:pPr>
              <w:widowControl w:val="0"/>
              <w:tabs>
                <w:tab w:val="left" w:pos="900"/>
              </w:tabs>
              <w:suppressAutoHyphens/>
              <w:spacing w:after="0" w:line="240" w:lineRule="auto"/>
              <w:rPr>
                <w:rFonts w:ascii="Times New Roman" w:hAnsi="Times New Roman"/>
                <w:b/>
                <w:sz w:val="20"/>
                <w:szCs w:val="20"/>
              </w:rPr>
            </w:pPr>
            <w:r w:rsidRPr="00E72F77">
              <w:rPr>
                <w:rFonts w:ascii="Times New Roman" w:hAnsi="Times New Roman"/>
                <w:b/>
                <w:sz w:val="20"/>
                <w:szCs w:val="20"/>
              </w:rPr>
              <w:t xml:space="preserve">Загальна кількість днів надання послуги </w:t>
            </w:r>
          </w:p>
        </w:tc>
        <w:tc>
          <w:tcPr>
            <w:tcW w:w="2076" w:type="dxa"/>
            <w:gridSpan w:val="2"/>
          </w:tcPr>
          <w:p w:rsidR="00206029" w:rsidRPr="00E72F77" w:rsidRDefault="00E77F20" w:rsidP="00275F3C">
            <w:pPr>
              <w:widowControl w:val="0"/>
              <w:tabs>
                <w:tab w:val="left" w:pos="900"/>
              </w:tabs>
              <w:suppressAutoHyphens/>
              <w:spacing w:after="0" w:line="240" w:lineRule="auto"/>
              <w:jc w:val="center"/>
              <w:rPr>
                <w:rFonts w:ascii="Times New Roman" w:hAnsi="Times New Roman"/>
                <w:b/>
                <w:sz w:val="20"/>
                <w:szCs w:val="20"/>
              </w:rPr>
            </w:pPr>
            <w:r>
              <w:rPr>
                <w:rFonts w:ascii="Times New Roman" w:hAnsi="Times New Roman"/>
                <w:b/>
                <w:color w:val="000000"/>
                <w:sz w:val="20"/>
                <w:szCs w:val="20"/>
                <w:lang w:val="uk-UA"/>
              </w:rPr>
              <w:t>5</w:t>
            </w:r>
          </w:p>
        </w:tc>
      </w:tr>
      <w:tr w:rsidR="00206029" w:rsidRPr="00E72F77" w:rsidTr="00275F3C">
        <w:tc>
          <w:tcPr>
            <w:tcW w:w="8430" w:type="dxa"/>
            <w:gridSpan w:val="4"/>
          </w:tcPr>
          <w:p w:rsidR="00206029" w:rsidRPr="00E72F77" w:rsidRDefault="00206029" w:rsidP="00275F3C">
            <w:pPr>
              <w:widowControl w:val="0"/>
              <w:tabs>
                <w:tab w:val="left" w:pos="972"/>
              </w:tabs>
              <w:suppressAutoHyphens/>
              <w:spacing w:after="0" w:line="240" w:lineRule="auto"/>
              <w:ind w:right="4"/>
              <w:rPr>
                <w:rFonts w:ascii="Times New Roman" w:hAnsi="Times New Roman"/>
                <w:b/>
                <w:sz w:val="20"/>
                <w:szCs w:val="20"/>
              </w:rPr>
            </w:pPr>
            <w:r w:rsidRPr="00E72F77">
              <w:rPr>
                <w:rFonts w:ascii="Times New Roman" w:hAnsi="Times New Roman"/>
                <w:b/>
                <w:sz w:val="20"/>
                <w:szCs w:val="20"/>
              </w:rPr>
              <w:t xml:space="preserve">Загальна кількість днів передбачена законодавством </w:t>
            </w:r>
          </w:p>
        </w:tc>
        <w:tc>
          <w:tcPr>
            <w:tcW w:w="2076" w:type="dxa"/>
            <w:gridSpan w:val="2"/>
          </w:tcPr>
          <w:p w:rsidR="00206029" w:rsidRPr="00E72F77" w:rsidRDefault="00E77F20" w:rsidP="00E77F20">
            <w:pPr>
              <w:widowControl w:val="0"/>
              <w:tabs>
                <w:tab w:val="left" w:pos="972"/>
              </w:tabs>
              <w:suppressAutoHyphens/>
              <w:spacing w:after="0" w:line="240" w:lineRule="auto"/>
              <w:ind w:right="4"/>
              <w:jc w:val="center"/>
              <w:rPr>
                <w:rFonts w:ascii="Times New Roman" w:hAnsi="Times New Roman"/>
                <w:b/>
                <w:sz w:val="20"/>
                <w:szCs w:val="20"/>
              </w:rPr>
            </w:pPr>
            <w:r>
              <w:rPr>
                <w:rFonts w:ascii="Times New Roman" w:hAnsi="Times New Roman"/>
                <w:b/>
                <w:color w:val="000000"/>
                <w:sz w:val="20"/>
                <w:szCs w:val="20"/>
                <w:lang w:val="uk-UA"/>
              </w:rPr>
              <w:t>5</w:t>
            </w:r>
          </w:p>
        </w:tc>
      </w:tr>
    </w:tbl>
    <w:p w:rsidR="00E77F20" w:rsidRPr="00E356DB" w:rsidRDefault="00E77F20" w:rsidP="00E77F20">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E77F20" w:rsidRDefault="00E77F20" w:rsidP="00E77F20">
      <w:pPr>
        <w:spacing w:after="0" w:line="240" w:lineRule="auto"/>
        <w:jc w:val="both"/>
        <w:rPr>
          <w:rFonts w:ascii="Times New Roman" w:hAnsi="Times New Roman"/>
          <w:sz w:val="20"/>
          <w:szCs w:val="20"/>
          <w:lang w:val="uk-UA"/>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в порядку, встановленому</w:t>
      </w:r>
      <w:r w:rsidRPr="00B81072">
        <w:rPr>
          <w:rFonts w:ascii="Times New Roman" w:hAnsi="Times New Roman"/>
          <w:iCs/>
          <w:lang w:val="uk-UA"/>
        </w:rPr>
        <w:t xml:space="preserve"> </w:t>
      </w:r>
      <w:r>
        <w:rPr>
          <w:rFonts w:ascii="Times New Roman" w:hAnsi="Times New Roman"/>
          <w:iCs/>
          <w:lang w:val="uk-UA"/>
        </w:rPr>
        <w:t>чинним законодавством</w:t>
      </w:r>
    </w:p>
    <w:p w:rsidR="00C42A42" w:rsidRDefault="00C42A42" w:rsidP="00DE0F8B">
      <w:pPr>
        <w:spacing w:after="0" w:line="240" w:lineRule="auto"/>
        <w:jc w:val="center"/>
        <w:rPr>
          <w:rFonts w:ascii="Times New Roman" w:hAnsi="Times New Roman"/>
          <w:sz w:val="20"/>
          <w:szCs w:val="20"/>
          <w:lang w:val="uk-UA"/>
        </w:rPr>
      </w:pPr>
    </w:p>
    <w:p w:rsidR="00C42A42" w:rsidRDefault="00C42A42" w:rsidP="00DE0F8B">
      <w:pPr>
        <w:spacing w:after="0" w:line="240" w:lineRule="auto"/>
        <w:jc w:val="center"/>
        <w:rPr>
          <w:rFonts w:ascii="Times New Roman" w:hAnsi="Times New Roman"/>
          <w:sz w:val="20"/>
          <w:szCs w:val="20"/>
          <w:lang w:val="uk-UA"/>
        </w:rPr>
      </w:pPr>
    </w:p>
    <w:p w:rsidR="00C42A42" w:rsidRDefault="00C42A42" w:rsidP="00DE0F8B">
      <w:pPr>
        <w:spacing w:after="0" w:line="240" w:lineRule="auto"/>
        <w:jc w:val="center"/>
        <w:rPr>
          <w:rFonts w:ascii="Times New Roman" w:hAnsi="Times New Roman"/>
          <w:sz w:val="20"/>
          <w:szCs w:val="20"/>
          <w:lang w:val="uk-UA"/>
        </w:rPr>
      </w:pPr>
    </w:p>
    <w:p w:rsidR="00C42A42" w:rsidRDefault="00C42A42" w:rsidP="00DE0F8B">
      <w:pPr>
        <w:spacing w:after="0" w:line="240" w:lineRule="auto"/>
        <w:jc w:val="center"/>
        <w:rPr>
          <w:rFonts w:ascii="Times New Roman" w:hAnsi="Times New Roman"/>
          <w:sz w:val="20"/>
          <w:szCs w:val="20"/>
          <w:lang w:val="uk-UA"/>
        </w:rPr>
      </w:pPr>
    </w:p>
    <w:p w:rsidR="00C42A42" w:rsidRDefault="00C42A42" w:rsidP="00DE0F8B">
      <w:pPr>
        <w:spacing w:after="0" w:line="240" w:lineRule="auto"/>
        <w:jc w:val="center"/>
        <w:rPr>
          <w:rFonts w:ascii="Times New Roman" w:hAnsi="Times New Roman"/>
          <w:sz w:val="20"/>
          <w:szCs w:val="20"/>
          <w:lang w:val="uk-UA"/>
        </w:rPr>
      </w:pPr>
    </w:p>
    <w:p w:rsidR="00C42A42" w:rsidRDefault="00C42A42" w:rsidP="00DE0F8B">
      <w:pPr>
        <w:spacing w:after="0" w:line="240" w:lineRule="auto"/>
        <w:jc w:val="center"/>
        <w:rPr>
          <w:rFonts w:ascii="Times New Roman" w:hAnsi="Times New Roman"/>
          <w:sz w:val="20"/>
          <w:szCs w:val="20"/>
          <w:lang w:val="uk-UA"/>
        </w:rPr>
      </w:pPr>
    </w:p>
    <w:p w:rsidR="00C42A42" w:rsidRDefault="00C42A42" w:rsidP="00DE0F8B">
      <w:pPr>
        <w:spacing w:after="0" w:line="240" w:lineRule="auto"/>
        <w:jc w:val="center"/>
        <w:rPr>
          <w:rFonts w:ascii="Times New Roman" w:hAnsi="Times New Roman"/>
          <w:sz w:val="20"/>
          <w:szCs w:val="20"/>
          <w:lang w:val="uk-UA"/>
        </w:rPr>
      </w:pPr>
    </w:p>
    <w:p w:rsidR="00C42A42" w:rsidRDefault="00C42A42" w:rsidP="00DE0F8B">
      <w:pPr>
        <w:spacing w:after="0" w:line="240" w:lineRule="auto"/>
        <w:jc w:val="center"/>
        <w:rPr>
          <w:rFonts w:ascii="Times New Roman" w:hAnsi="Times New Roman"/>
          <w:sz w:val="20"/>
          <w:szCs w:val="20"/>
          <w:lang w:val="uk-UA"/>
        </w:rPr>
      </w:pPr>
    </w:p>
    <w:p w:rsidR="00C42A42" w:rsidRDefault="00C42A42" w:rsidP="00DE0F8B">
      <w:pPr>
        <w:spacing w:after="0" w:line="240" w:lineRule="auto"/>
        <w:jc w:val="center"/>
        <w:rPr>
          <w:rFonts w:ascii="Times New Roman" w:hAnsi="Times New Roman"/>
          <w:sz w:val="20"/>
          <w:szCs w:val="20"/>
          <w:lang w:val="uk-UA"/>
        </w:rPr>
      </w:pPr>
    </w:p>
    <w:p w:rsidR="00C42A42" w:rsidRDefault="00C42A42" w:rsidP="00DE0F8B">
      <w:pPr>
        <w:spacing w:after="0" w:line="240" w:lineRule="auto"/>
        <w:jc w:val="center"/>
        <w:rPr>
          <w:rFonts w:ascii="Times New Roman" w:hAnsi="Times New Roman"/>
          <w:sz w:val="20"/>
          <w:szCs w:val="20"/>
          <w:lang w:val="uk-UA"/>
        </w:rPr>
      </w:pPr>
    </w:p>
    <w:p w:rsidR="00C42A42" w:rsidRDefault="00C42A42" w:rsidP="00DE0F8B">
      <w:pPr>
        <w:spacing w:after="0" w:line="240" w:lineRule="auto"/>
        <w:jc w:val="center"/>
        <w:rPr>
          <w:rFonts w:ascii="Times New Roman" w:hAnsi="Times New Roman"/>
          <w:sz w:val="20"/>
          <w:szCs w:val="20"/>
          <w:lang w:val="uk-UA"/>
        </w:rPr>
      </w:pPr>
    </w:p>
    <w:p w:rsidR="00C42A42" w:rsidRDefault="00C42A42" w:rsidP="00DE0F8B">
      <w:pPr>
        <w:spacing w:after="0" w:line="240" w:lineRule="auto"/>
        <w:jc w:val="center"/>
        <w:rPr>
          <w:rFonts w:ascii="Times New Roman" w:hAnsi="Times New Roman"/>
          <w:sz w:val="20"/>
          <w:szCs w:val="20"/>
          <w:lang w:val="uk-UA"/>
        </w:rPr>
      </w:pPr>
    </w:p>
    <w:p w:rsidR="00C42A42" w:rsidRDefault="00C42A42" w:rsidP="00DE0F8B">
      <w:pPr>
        <w:spacing w:after="0" w:line="240" w:lineRule="auto"/>
        <w:jc w:val="center"/>
        <w:rPr>
          <w:rFonts w:ascii="Times New Roman" w:hAnsi="Times New Roman"/>
          <w:sz w:val="20"/>
          <w:szCs w:val="20"/>
          <w:lang w:val="uk-UA"/>
        </w:rPr>
      </w:pPr>
    </w:p>
    <w:p w:rsidR="00C42A42" w:rsidRDefault="00C42A42" w:rsidP="00DE0F8B">
      <w:pPr>
        <w:spacing w:after="0" w:line="240" w:lineRule="auto"/>
        <w:jc w:val="center"/>
        <w:rPr>
          <w:rFonts w:ascii="Times New Roman" w:hAnsi="Times New Roman"/>
          <w:sz w:val="20"/>
          <w:szCs w:val="20"/>
          <w:lang w:val="uk-UA"/>
        </w:rPr>
      </w:pPr>
    </w:p>
    <w:p w:rsidR="00C42A42" w:rsidRDefault="00C42A42" w:rsidP="00DE0F8B">
      <w:pPr>
        <w:spacing w:after="0" w:line="240" w:lineRule="auto"/>
        <w:jc w:val="center"/>
        <w:rPr>
          <w:rFonts w:ascii="Times New Roman" w:hAnsi="Times New Roman"/>
          <w:sz w:val="20"/>
          <w:szCs w:val="20"/>
          <w:lang w:val="uk-UA"/>
        </w:rPr>
      </w:pPr>
    </w:p>
    <w:p w:rsidR="00E77F20" w:rsidRDefault="00E77F20" w:rsidP="00DE0F8B">
      <w:pPr>
        <w:spacing w:after="0" w:line="240" w:lineRule="auto"/>
        <w:jc w:val="center"/>
        <w:rPr>
          <w:rFonts w:ascii="Times New Roman" w:hAnsi="Times New Roman"/>
          <w:sz w:val="20"/>
          <w:szCs w:val="20"/>
          <w:lang w:val="uk-UA"/>
        </w:rPr>
      </w:pPr>
    </w:p>
    <w:p w:rsidR="00E77F20" w:rsidRDefault="00E77F20" w:rsidP="00DE0F8B">
      <w:pPr>
        <w:spacing w:after="0" w:line="240" w:lineRule="auto"/>
        <w:jc w:val="center"/>
        <w:rPr>
          <w:rFonts w:ascii="Times New Roman" w:hAnsi="Times New Roman"/>
          <w:sz w:val="20"/>
          <w:szCs w:val="20"/>
          <w:lang w:val="uk-UA"/>
        </w:rPr>
      </w:pPr>
    </w:p>
    <w:p w:rsidR="00E77F20" w:rsidRDefault="00E77F20" w:rsidP="00DE0F8B">
      <w:pPr>
        <w:spacing w:after="0" w:line="240" w:lineRule="auto"/>
        <w:jc w:val="center"/>
        <w:rPr>
          <w:rFonts w:ascii="Times New Roman" w:hAnsi="Times New Roman"/>
          <w:sz w:val="20"/>
          <w:szCs w:val="20"/>
          <w:lang w:val="uk-UA"/>
        </w:rPr>
      </w:pPr>
    </w:p>
    <w:p w:rsidR="00E77F20" w:rsidRDefault="00E77F20" w:rsidP="00DE0F8B">
      <w:pPr>
        <w:spacing w:after="0" w:line="240" w:lineRule="auto"/>
        <w:jc w:val="center"/>
        <w:rPr>
          <w:rFonts w:ascii="Times New Roman" w:hAnsi="Times New Roman"/>
          <w:sz w:val="20"/>
          <w:szCs w:val="20"/>
          <w:lang w:val="uk-UA"/>
        </w:rPr>
      </w:pPr>
    </w:p>
    <w:p w:rsidR="00E77F20" w:rsidRDefault="00E77F20" w:rsidP="00DE0F8B">
      <w:pPr>
        <w:spacing w:after="0" w:line="240" w:lineRule="auto"/>
        <w:jc w:val="center"/>
        <w:rPr>
          <w:rFonts w:ascii="Times New Roman" w:hAnsi="Times New Roman"/>
          <w:sz w:val="20"/>
          <w:szCs w:val="20"/>
          <w:lang w:val="uk-UA"/>
        </w:rPr>
      </w:pPr>
    </w:p>
    <w:p w:rsidR="00E77F20" w:rsidRDefault="00E77F20" w:rsidP="00DE0F8B">
      <w:pPr>
        <w:spacing w:after="0" w:line="240" w:lineRule="auto"/>
        <w:jc w:val="center"/>
        <w:rPr>
          <w:rFonts w:ascii="Times New Roman" w:hAnsi="Times New Roman"/>
          <w:sz w:val="20"/>
          <w:szCs w:val="20"/>
          <w:lang w:val="uk-UA"/>
        </w:rPr>
      </w:pPr>
    </w:p>
    <w:p w:rsidR="00E77F20" w:rsidRDefault="00E77F20" w:rsidP="00DE0F8B">
      <w:pPr>
        <w:spacing w:after="0" w:line="240" w:lineRule="auto"/>
        <w:jc w:val="center"/>
        <w:rPr>
          <w:rFonts w:ascii="Times New Roman" w:hAnsi="Times New Roman"/>
          <w:sz w:val="20"/>
          <w:szCs w:val="20"/>
          <w:lang w:val="uk-UA"/>
        </w:rPr>
      </w:pPr>
    </w:p>
    <w:p w:rsidR="00C42A42" w:rsidRDefault="00C42A42" w:rsidP="00DE0F8B">
      <w:pPr>
        <w:spacing w:after="0" w:line="240" w:lineRule="auto"/>
        <w:jc w:val="center"/>
        <w:rPr>
          <w:rFonts w:ascii="Times New Roman" w:hAnsi="Times New Roman"/>
          <w:sz w:val="20"/>
          <w:szCs w:val="20"/>
          <w:lang w:val="uk-UA"/>
        </w:rPr>
      </w:pPr>
    </w:p>
    <w:p w:rsidR="00C42A42" w:rsidRDefault="00C42A42" w:rsidP="00861FEA">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w:t>
      </w:r>
      <w:r w:rsidR="00B742F9">
        <w:rPr>
          <w:rFonts w:ascii="Times New Roman" w:hAnsi="Times New Roman"/>
          <w:sz w:val="20"/>
          <w:szCs w:val="20"/>
          <w:u w:val="single"/>
          <w:lang w:val="uk-UA"/>
        </w:rPr>
        <w:t>217</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w:t>
      </w:r>
      <w:r w:rsidRPr="00D414BC">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00C64DA5">
        <w:rPr>
          <w:rFonts w:ascii="Times New Roman" w:hAnsi="Times New Roman"/>
          <w:sz w:val="20"/>
          <w:szCs w:val="20"/>
          <w:u w:val="single"/>
          <w:lang w:val="uk-UA"/>
        </w:rPr>
        <w:t xml:space="preserve">24.01.2023 </w:t>
      </w:r>
      <w:r w:rsidR="00C64DA5" w:rsidRPr="003F7F6F">
        <w:rPr>
          <w:rFonts w:ascii="Times New Roman" w:hAnsi="Times New Roman"/>
          <w:sz w:val="20"/>
          <w:szCs w:val="20"/>
          <w:lang w:val="uk-UA"/>
        </w:rPr>
        <w:t xml:space="preserve">№ </w:t>
      </w:r>
      <w:r w:rsidR="00C64DA5">
        <w:rPr>
          <w:rFonts w:ascii="Times New Roman" w:hAnsi="Times New Roman"/>
          <w:sz w:val="20"/>
          <w:szCs w:val="20"/>
          <w:u w:val="single"/>
          <w:lang w:val="uk-UA"/>
        </w:rPr>
        <w:t xml:space="preserve"> </w:t>
      </w:r>
      <w:r w:rsidR="00C64DA5"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8рр</w:t>
      </w:r>
      <w:r>
        <w:rPr>
          <w:rFonts w:ascii="Times New Roman" w:hAnsi="Times New Roman"/>
          <w:sz w:val="20"/>
          <w:szCs w:val="20"/>
          <w:u w:val="single"/>
          <w:lang w:val="uk-UA"/>
        </w:rPr>
        <w:t xml:space="preserve">    </w:t>
      </w:r>
    </w:p>
    <w:p w:rsidR="00861FEA" w:rsidRPr="00861FEA" w:rsidRDefault="00861FEA" w:rsidP="00861FEA">
      <w:pPr>
        <w:spacing w:after="0" w:line="240" w:lineRule="auto"/>
        <w:ind w:left="4536" w:right="-284"/>
        <w:rPr>
          <w:rFonts w:ascii="Times New Roman" w:hAnsi="Times New Roman"/>
          <w:sz w:val="20"/>
          <w:szCs w:val="20"/>
          <w:lang w:val="uk-UA"/>
        </w:rPr>
      </w:pPr>
    </w:p>
    <w:p w:rsidR="00C42A42" w:rsidRPr="0080570C" w:rsidRDefault="00C42A42" w:rsidP="00ED5788">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861FEA" w:rsidRPr="007479EE" w:rsidRDefault="00861FEA" w:rsidP="00861FEA">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Внесення змін до повідомлення про початок виконання підготовчих робіт</w:t>
      </w:r>
    </w:p>
    <w:p w:rsidR="00861FEA" w:rsidRDefault="00861FEA" w:rsidP="00861FEA">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  </w:t>
      </w:r>
    </w:p>
    <w:p w:rsidR="00861FEA" w:rsidRDefault="00861FEA" w:rsidP="00861FEA">
      <w:pPr>
        <w:spacing w:after="0" w:line="240" w:lineRule="auto"/>
        <w:jc w:val="center"/>
        <w:rPr>
          <w:rFonts w:ascii="Times New Roman" w:hAnsi="Times New Roman"/>
          <w:sz w:val="20"/>
          <w:szCs w:val="20"/>
          <w:lang w:val="uk-UA"/>
        </w:rPr>
      </w:pPr>
    </w:p>
    <w:p w:rsidR="00861FEA" w:rsidRPr="007A72CD" w:rsidRDefault="00861FEA" w:rsidP="00861FEA">
      <w:pPr>
        <w:spacing w:after="0" w:line="240" w:lineRule="auto"/>
        <w:jc w:val="center"/>
        <w:rPr>
          <w:rFonts w:ascii="Times New Roman" w:hAnsi="Times New Roman"/>
          <w:b/>
          <w:sz w:val="20"/>
          <w:szCs w:val="20"/>
          <w:u w:val="single"/>
          <w:lang w:val="uk-UA" w:eastAsia="uk-UA"/>
        </w:rPr>
      </w:pPr>
      <w:r w:rsidRPr="007A72CD">
        <w:rPr>
          <w:rFonts w:ascii="Times New Roman" w:hAnsi="Times New Roman"/>
          <w:b/>
          <w:sz w:val="20"/>
          <w:szCs w:val="20"/>
          <w:u w:val="single"/>
          <w:lang w:val="uk-UA" w:eastAsia="uk-UA"/>
        </w:rPr>
        <w:t>Відділ з питань державного архітектурно-будівельного контролю виконавчого комітету</w:t>
      </w:r>
    </w:p>
    <w:p w:rsidR="00861FEA" w:rsidRPr="002B63B2" w:rsidRDefault="00861FEA" w:rsidP="00861FEA">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eastAsia="uk-UA"/>
        </w:rPr>
        <w:t>Коростишівської міської ради</w:t>
      </w:r>
    </w:p>
    <w:p w:rsidR="00861FEA" w:rsidRPr="007A72CD" w:rsidRDefault="00861FEA" w:rsidP="00861FEA">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27"/>
        <w:gridCol w:w="3118"/>
        <w:gridCol w:w="845"/>
        <w:gridCol w:w="6"/>
        <w:gridCol w:w="2070"/>
      </w:tblGrid>
      <w:tr w:rsidR="00861FEA" w:rsidRPr="00E72F77" w:rsidTr="00275F3C">
        <w:tc>
          <w:tcPr>
            <w:tcW w:w="540" w:type="dxa"/>
          </w:tcPr>
          <w:p w:rsidR="00861FEA" w:rsidRPr="00E72F77" w:rsidRDefault="00861FEA" w:rsidP="00275F3C">
            <w:pPr>
              <w:spacing w:after="0" w:line="240" w:lineRule="auto"/>
              <w:ind w:right="-108"/>
              <w:jc w:val="center"/>
              <w:rPr>
                <w:rFonts w:ascii="Times New Roman" w:hAnsi="Times New Roman"/>
                <w:sz w:val="20"/>
                <w:szCs w:val="20"/>
              </w:rPr>
            </w:pPr>
            <w:r w:rsidRPr="00E72F77">
              <w:rPr>
                <w:rFonts w:ascii="Times New Roman" w:hAnsi="Times New Roman"/>
                <w:b/>
                <w:bCs/>
                <w:sz w:val="20"/>
                <w:szCs w:val="20"/>
              </w:rPr>
              <w:t>№ з/п</w:t>
            </w:r>
          </w:p>
        </w:tc>
        <w:tc>
          <w:tcPr>
            <w:tcW w:w="3927" w:type="dxa"/>
          </w:tcPr>
          <w:p w:rsidR="00861FEA" w:rsidRPr="00E72F77" w:rsidRDefault="00861FEA" w:rsidP="00275F3C">
            <w:pPr>
              <w:widowControl w:val="0"/>
              <w:tabs>
                <w:tab w:val="left" w:pos="900"/>
              </w:tabs>
              <w:suppressAutoHyphens/>
              <w:spacing w:after="0" w:line="240" w:lineRule="auto"/>
              <w:ind w:left="-108" w:firstLine="108"/>
              <w:jc w:val="center"/>
              <w:rPr>
                <w:rFonts w:ascii="Times New Roman" w:hAnsi="Times New Roman"/>
                <w:b/>
                <w:bCs/>
                <w:sz w:val="20"/>
                <w:szCs w:val="20"/>
              </w:rPr>
            </w:pPr>
            <w:r w:rsidRPr="00E72F77">
              <w:rPr>
                <w:rFonts w:ascii="Times New Roman" w:hAnsi="Times New Roman"/>
                <w:b/>
                <w:sz w:val="20"/>
                <w:szCs w:val="20"/>
                <w:lang w:val="uk-UA"/>
              </w:rPr>
              <w:t>Етапи опрацювання звернення про надання адміністративної послуги</w:t>
            </w:r>
          </w:p>
        </w:tc>
        <w:tc>
          <w:tcPr>
            <w:tcW w:w="3118" w:type="dxa"/>
          </w:tcPr>
          <w:p w:rsidR="00861FEA" w:rsidRPr="00E72F77" w:rsidRDefault="00861FEA" w:rsidP="00275F3C">
            <w:pPr>
              <w:spacing w:after="0" w:line="240" w:lineRule="auto"/>
              <w:ind w:left="-108" w:right="-73"/>
              <w:jc w:val="center"/>
              <w:rPr>
                <w:rFonts w:ascii="Times New Roman" w:hAnsi="Times New Roman"/>
                <w:sz w:val="20"/>
                <w:szCs w:val="20"/>
              </w:rPr>
            </w:pPr>
            <w:r w:rsidRPr="00E72F77">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851" w:type="dxa"/>
            <w:gridSpan w:val="2"/>
          </w:tcPr>
          <w:p w:rsidR="00861FEA" w:rsidRPr="00E72F77" w:rsidRDefault="00861FEA" w:rsidP="00275F3C">
            <w:pPr>
              <w:spacing w:after="0" w:line="240" w:lineRule="auto"/>
              <w:ind w:left="-108" w:right="-108"/>
              <w:jc w:val="center"/>
              <w:rPr>
                <w:rFonts w:ascii="Times New Roman" w:hAnsi="Times New Roman"/>
                <w:sz w:val="20"/>
                <w:szCs w:val="20"/>
              </w:rPr>
            </w:pPr>
            <w:r w:rsidRPr="00E72F77">
              <w:rPr>
                <w:rFonts w:ascii="Times New Roman" w:hAnsi="Times New Roman"/>
                <w:b/>
                <w:bCs/>
                <w:sz w:val="20"/>
                <w:szCs w:val="20"/>
              </w:rPr>
              <w:t>Дія</w:t>
            </w:r>
          </w:p>
        </w:tc>
        <w:tc>
          <w:tcPr>
            <w:tcW w:w="2070" w:type="dxa"/>
          </w:tcPr>
          <w:p w:rsidR="00861FEA" w:rsidRPr="00E72F77" w:rsidRDefault="00861FEA" w:rsidP="00275F3C">
            <w:pPr>
              <w:spacing w:after="0" w:line="240" w:lineRule="auto"/>
              <w:ind w:left="-108" w:right="-108" w:firstLine="108"/>
              <w:jc w:val="center"/>
              <w:rPr>
                <w:rFonts w:ascii="Times New Roman" w:hAnsi="Times New Roman"/>
                <w:sz w:val="20"/>
                <w:szCs w:val="20"/>
              </w:rPr>
            </w:pPr>
            <w:r w:rsidRPr="00E72F77">
              <w:rPr>
                <w:rFonts w:ascii="Times New Roman" w:hAnsi="Times New Roman"/>
                <w:b/>
                <w:sz w:val="20"/>
                <w:szCs w:val="20"/>
                <w:shd w:val="clear" w:color="auto" w:fill="FFFFFF"/>
              </w:rPr>
              <w:t>Строки виконання етапів (дії, рішення)</w:t>
            </w:r>
          </w:p>
        </w:tc>
      </w:tr>
      <w:tr w:rsidR="00861FEA" w:rsidRPr="00E72F77" w:rsidTr="00275F3C">
        <w:tc>
          <w:tcPr>
            <w:tcW w:w="540" w:type="dxa"/>
          </w:tcPr>
          <w:p w:rsidR="00861FEA" w:rsidRPr="00E72F77" w:rsidRDefault="00861FEA"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1.</w:t>
            </w:r>
          </w:p>
        </w:tc>
        <w:tc>
          <w:tcPr>
            <w:tcW w:w="3927" w:type="dxa"/>
          </w:tcPr>
          <w:p w:rsidR="00861FEA" w:rsidRPr="007045B3" w:rsidRDefault="00861FEA" w:rsidP="00275F3C">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eastAsia="en-US"/>
              </w:rPr>
              <w:t>Прийом повідомлення</w:t>
            </w:r>
            <w:r w:rsidRPr="00E72F77">
              <w:rPr>
                <w:rFonts w:ascii="Times New Roman" w:hAnsi="Times New Roman"/>
                <w:sz w:val="20"/>
                <w:szCs w:val="20"/>
                <w:lang w:val="uk-UA" w:eastAsia="en-US"/>
              </w:rPr>
              <w:t xml:space="preserve"> та інших докуметів, що подаються заявником/уповноваженою особою</w:t>
            </w:r>
            <w:r>
              <w:t xml:space="preserve"> </w:t>
            </w:r>
            <w:r w:rsidRPr="00AE06DE">
              <w:rPr>
                <w:rFonts w:ascii="Times New Roman" w:hAnsi="Times New Roman"/>
                <w:sz w:val="20"/>
                <w:szCs w:val="20"/>
                <w:lang w:val="uk-UA" w:eastAsia="en-US"/>
              </w:rPr>
              <w:t xml:space="preserve">про </w:t>
            </w:r>
            <w:r w:rsidRPr="00206029">
              <w:rPr>
                <w:rFonts w:ascii="Times New Roman" w:hAnsi="Times New Roman"/>
                <w:sz w:val="20"/>
                <w:szCs w:val="20"/>
                <w:lang w:val="uk-UA" w:eastAsia="en-US"/>
              </w:rPr>
              <w:t>початок виконання підготовчих робіт</w:t>
            </w:r>
          </w:p>
        </w:tc>
        <w:tc>
          <w:tcPr>
            <w:tcW w:w="3118" w:type="dxa"/>
          </w:tcPr>
          <w:p w:rsidR="00861FEA" w:rsidRPr="00E72F77" w:rsidRDefault="00861FEA" w:rsidP="00275F3C">
            <w:pPr>
              <w:spacing w:after="0" w:line="240" w:lineRule="auto"/>
              <w:ind w:left="-38" w:right="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861FEA" w:rsidRPr="00E72F77" w:rsidRDefault="00861FEA" w:rsidP="00275F3C">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eastAsia="en-US"/>
              </w:rPr>
              <w:t>ЦНАП</w:t>
            </w:r>
          </w:p>
        </w:tc>
        <w:tc>
          <w:tcPr>
            <w:tcW w:w="851" w:type="dxa"/>
            <w:gridSpan w:val="2"/>
          </w:tcPr>
          <w:p w:rsidR="00861FEA" w:rsidRPr="00E72F77" w:rsidRDefault="00861FEA" w:rsidP="00275F3C">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eastAsia="en-US"/>
              </w:rPr>
              <w:t>В</w:t>
            </w:r>
          </w:p>
        </w:tc>
        <w:tc>
          <w:tcPr>
            <w:tcW w:w="2070" w:type="dxa"/>
          </w:tcPr>
          <w:p w:rsidR="00861FEA" w:rsidRPr="00E72F77" w:rsidRDefault="00861FEA" w:rsidP="00275F3C">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861FEA" w:rsidRPr="00E72F77" w:rsidTr="00275F3C">
        <w:tc>
          <w:tcPr>
            <w:tcW w:w="540" w:type="dxa"/>
          </w:tcPr>
          <w:p w:rsidR="00861FEA" w:rsidRPr="00E72F77" w:rsidRDefault="00861FEA"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2.</w:t>
            </w:r>
          </w:p>
        </w:tc>
        <w:tc>
          <w:tcPr>
            <w:tcW w:w="3927" w:type="dxa"/>
          </w:tcPr>
          <w:p w:rsidR="00861FEA" w:rsidRPr="005F2129" w:rsidRDefault="00861FEA" w:rsidP="00275F3C">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Формування електронної справи в Єдиній державній електронній системи у сфері будівництва, з додаванням відповідних сканованих документів, підписання звернення в системі для автоматичної передачі на опрацювання</w:t>
            </w:r>
          </w:p>
        </w:tc>
        <w:tc>
          <w:tcPr>
            <w:tcW w:w="3118" w:type="dxa"/>
          </w:tcPr>
          <w:p w:rsidR="00861FEA" w:rsidRPr="005F2129" w:rsidRDefault="00861FEA" w:rsidP="00275F3C">
            <w:pPr>
              <w:spacing w:after="0" w:line="240" w:lineRule="auto"/>
              <w:ind w:left="-38" w:right="40"/>
              <w:jc w:val="center"/>
              <w:rPr>
                <w:rFonts w:ascii="Times New Roman" w:hAnsi="Times New Roman"/>
                <w:sz w:val="20"/>
                <w:szCs w:val="20"/>
                <w:lang w:val="uk-UA" w:eastAsia="en-US"/>
              </w:rPr>
            </w:pPr>
            <w:r w:rsidRPr="005F2129">
              <w:rPr>
                <w:rFonts w:ascii="Times New Roman" w:hAnsi="Times New Roman"/>
                <w:sz w:val="20"/>
                <w:szCs w:val="20"/>
                <w:lang w:val="uk-UA" w:eastAsia="en-US"/>
              </w:rPr>
              <w:t>Адміністратор</w:t>
            </w:r>
          </w:p>
          <w:p w:rsidR="00861FEA" w:rsidRPr="005F2129" w:rsidRDefault="00861FEA" w:rsidP="00275F3C">
            <w:pPr>
              <w:spacing w:after="0" w:line="240" w:lineRule="auto"/>
              <w:ind w:left="40" w:right="40"/>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w:t>
            </w:r>
          </w:p>
        </w:tc>
        <w:tc>
          <w:tcPr>
            <w:tcW w:w="851" w:type="dxa"/>
            <w:gridSpan w:val="2"/>
          </w:tcPr>
          <w:p w:rsidR="00861FEA" w:rsidRPr="005F2129" w:rsidRDefault="00861FEA" w:rsidP="00275F3C">
            <w:pPr>
              <w:spacing w:after="0" w:line="240" w:lineRule="auto"/>
              <w:ind w:left="40" w:right="40"/>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070" w:type="dxa"/>
            <w:shd w:val="clear" w:color="auto" w:fill="FFFFFF"/>
          </w:tcPr>
          <w:p w:rsidR="00861FEA" w:rsidRPr="005F2129" w:rsidRDefault="00861FEA" w:rsidP="00275F3C">
            <w:pPr>
              <w:spacing w:after="0" w:line="240" w:lineRule="auto"/>
              <w:ind w:left="-108" w:right="40"/>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861FEA" w:rsidRPr="00E72F77" w:rsidTr="00275F3C">
        <w:tc>
          <w:tcPr>
            <w:tcW w:w="540" w:type="dxa"/>
          </w:tcPr>
          <w:p w:rsidR="00861FEA" w:rsidRPr="00E72F77" w:rsidRDefault="00861FEA"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3.</w:t>
            </w:r>
          </w:p>
        </w:tc>
        <w:tc>
          <w:tcPr>
            <w:tcW w:w="3927" w:type="dxa"/>
          </w:tcPr>
          <w:p w:rsidR="00861FEA" w:rsidRPr="005F2129" w:rsidRDefault="00861FEA" w:rsidP="00275F3C">
            <w:pPr>
              <w:widowControl w:val="0"/>
              <w:tabs>
                <w:tab w:val="left" w:pos="900"/>
              </w:tabs>
              <w:suppressAutoHyphens/>
              <w:spacing w:after="0" w:line="240" w:lineRule="auto"/>
              <w:jc w:val="both"/>
              <w:rPr>
                <w:rFonts w:ascii="Times New Roman" w:hAnsi="Times New Roman"/>
                <w:sz w:val="20"/>
                <w:szCs w:val="20"/>
                <w:lang w:val="uk-UA" w:eastAsia="en-US"/>
              </w:rPr>
            </w:pPr>
            <w:r w:rsidRPr="00333BAE">
              <w:rPr>
                <w:rFonts w:ascii="Times New Roman" w:hAnsi="Times New Roman"/>
                <w:sz w:val="20"/>
                <w:szCs w:val="20"/>
                <w:lang w:val="uk-UA" w:eastAsia="en-US"/>
              </w:rPr>
              <w:t>Опрацювання</w:t>
            </w:r>
            <w:r>
              <w:rPr>
                <w:rFonts w:ascii="Times New Roman" w:hAnsi="Times New Roman"/>
                <w:sz w:val="20"/>
                <w:szCs w:val="20"/>
                <w:lang w:val="uk-UA" w:eastAsia="en-US"/>
              </w:rPr>
              <w:t xml:space="preserve"> електронної справи </w:t>
            </w:r>
          </w:p>
        </w:tc>
        <w:tc>
          <w:tcPr>
            <w:tcW w:w="3118" w:type="dxa"/>
          </w:tcPr>
          <w:p w:rsidR="00861FEA" w:rsidRPr="005F2129" w:rsidRDefault="00861FEA" w:rsidP="00275F3C">
            <w:pPr>
              <w:spacing w:after="0" w:line="240" w:lineRule="auto"/>
              <w:ind w:left="40" w:right="40"/>
              <w:jc w:val="center"/>
              <w:rPr>
                <w:rFonts w:ascii="Times New Roman" w:hAnsi="Times New Roman"/>
                <w:sz w:val="20"/>
                <w:szCs w:val="20"/>
                <w:lang w:val="uk-UA" w:eastAsia="en-US"/>
              </w:rPr>
            </w:pPr>
            <w:r>
              <w:rPr>
                <w:rFonts w:ascii="Times New Roman" w:hAnsi="Times New Roman"/>
                <w:sz w:val="20"/>
                <w:szCs w:val="20"/>
                <w:lang w:val="uk-UA" w:eastAsia="en-US"/>
              </w:rPr>
              <w:t>Посадова особа відділу ДАБК</w:t>
            </w:r>
          </w:p>
        </w:tc>
        <w:tc>
          <w:tcPr>
            <w:tcW w:w="851" w:type="dxa"/>
            <w:gridSpan w:val="2"/>
          </w:tcPr>
          <w:p w:rsidR="00861FEA" w:rsidRPr="005F2129" w:rsidRDefault="00861FEA" w:rsidP="00275F3C">
            <w:pPr>
              <w:spacing w:after="0" w:line="240" w:lineRule="auto"/>
              <w:ind w:left="40" w:right="40"/>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070" w:type="dxa"/>
            <w:shd w:val="clear" w:color="auto" w:fill="FFFFFF"/>
          </w:tcPr>
          <w:p w:rsidR="00861FEA" w:rsidRPr="005F2129" w:rsidRDefault="00861FEA" w:rsidP="00275F3C">
            <w:pPr>
              <w:spacing w:after="0" w:line="240" w:lineRule="auto"/>
              <w:ind w:left="-108" w:right="40"/>
              <w:jc w:val="center"/>
              <w:rPr>
                <w:rFonts w:ascii="Times New Roman" w:hAnsi="Times New Roman"/>
                <w:sz w:val="20"/>
                <w:szCs w:val="20"/>
                <w:lang w:val="uk-UA" w:eastAsia="en-US"/>
              </w:rPr>
            </w:pPr>
            <w:r>
              <w:rPr>
                <w:rFonts w:ascii="Times New Roman" w:hAnsi="Times New Roman"/>
                <w:sz w:val="20"/>
                <w:szCs w:val="20"/>
                <w:lang w:val="uk-UA" w:eastAsia="en-US"/>
              </w:rPr>
              <w:t>2-й день</w:t>
            </w:r>
          </w:p>
        </w:tc>
      </w:tr>
      <w:tr w:rsidR="00861FEA" w:rsidRPr="00E72F77" w:rsidTr="00275F3C">
        <w:tc>
          <w:tcPr>
            <w:tcW w:w="540" w:type="dxa"/>
          </w:tcPr>
          <w:p w:rsidR="00861FEA" w:rsidRPr="00E72F77" w:rsidRDefault="00861FEA"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4.</w:t>
            </w:r>
          </w:p>
        </w:tc>
        <w:tc>
          <w:tcPr>
            <w:tcW w:w="3927" w:type="dxa"/>
          </w:tcPr>
          <w:p w:rsidR="00861FEA" w:rsidRPr="00E72F77" w:rsidRDefault="00861FEA" w:rsidP="00275F3C">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Прийняття рішення що здійснення реєстрації</w:t>
            </w:r>
          </w:p>
        </w:tc>
        <w:tc>
          <w:tcPr>
            <w:tcW w:w="3118" w:type="dxa"/>
          </w:tcPr>
          <w:p w:rsidR="00861FEA" w:rsidRPr="00E72F77" w:rsidRDefault="00861FEA" w:rsidP="00275F3C">
            <w:pPr>
              <w:spacing w:after="0" w:line="240" w:lineRule="auto"/>
              <w:ind w:left="-38"/>
              <w:jc w:val="center"/>
              <w:rPr>
                <w:rFonts w:ascii="Times New Roman" w:hAnsi="Times New Roman"/>
                <w:sz w:val="20"/>
                <w:szCs w:val="20"/>
              </w:rPr>
            </w:pPr>
            <w:r>
              <w:rPr>
                <w:rFonts w:ascii="Times New Roman" w:hAnsi="Times New Roman"/>
                <w:sz w:val="20"/>
                <w:szCs w:val="20"/>
                <w:lang w:val="uk-UA" w:eastAsia="en-US"/>
              </w:rPr>
              <w:t>Посадова особа відділу ДАБК</w:t>
            </w:r>
          </w:p>
        </w:tc>
        <w:tc>
          <w:tcPr>
            <w:tcW w:w="851" w:type="dxa"/>
            <w:gridSpan w:val="2"/>
          </w:tcPr>
          <w:p w:rsidR="00861FEA" w:rsidRPr="00E72F77" w:rsidRDefault="00861FEA" w:rsidP="00275F3C">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shd w:val="clear" w:color="auto" w:fill="FFFFFF"/>
          </w:tcPr>
          <w:p w:rsidR="00861FEA" w:rsidRPr="00E72F77" w:rsidRDefault="00861FEA" w:rsidP="00275F3C">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3-й день</w:t>
            </w:r>
          </w:p>
        </w:tc>
      </w:tr>
      <w:tr w:rsidR="00861FEA" w:rsidRPr="00E72F77" w:rsidTr="00275F3C">
        <w:tc>
          <w:tcPr>
            <w:tcW w:w="540" w:type="dxa"/>
          </w:tcPr>
          <w:p w:rsidR="00861FEA" w:rsidRPr="00E72F77" w:rsidRDefault="00861FEA"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5.</w:t>
            </w:r>
          </w:p>
        </w:tc>
        <w:tc>
          <w:tcPr>
            <w:tcW w:w="3927" w:type="dxa"/>
          </w:tcPr>
          <w:p w:rsidR="00861FEA" w:rsidRPr="00E72F77" w:rsidRDefault="00861FEA" w:rsidP="00275F3C">
            <w:pPr>
              <w:widowControl w:val="0"/>
              <w:tabs>
                <w:tab w:val="left" w:pos="900"/>
              </w:tabs>
              <w:suppressAutoHyphens/>
              <w:spacing w:after="0" w:line="240" w:lineRule="auto"/>
              <w:jc w:val="both"/>
              <w:rPr>
                <w:rFonts w:ascii="Times New Roman" w:hAnsi="Times New Roman"/>
                <w:sz w:val="20"/>
                <w:szCs w:val="20"/>
                <w:lang w:val="uk-UA" w:eastAsia="en-US"/>
              </w:rPr>
            </w:pPr>
            <w:r w:rsidRPr="00E77F20">
              <w:rPr>
                <w:rFonts w:ascii="Times New Roman" w:hAnsi="Times New Roman"/>
                <w:sz w:val="20"/>
                <w:szCs w:val="20"/>
                <w:lang w:val="uk-UA" w:eastAsia="en-US"/>
              </w:rPr>
              <w:t>Внесення до Реєстру будівельної діяльності Єдиної державної електронної системи у сфері будівництва</w:t>
            </w:r>
            <w:r>
              <w:rPr>
                <w:rFonts w:ascii="Times New Roman" w:hAnsi="Times New Roman"/>
                <w:sz w:val="20"/>
                <w:szCs w:val="20"/>
                <w:lang w:val="uk-UA" w:eastAsia="en-US"/>
              </w:rPr>
              <w:t xml:space="preserve"> відомостей про реєстрацію або повернення документів на доопрацювання</w:t>
            </w:r>
          </w:p>
        </w:tc>
        <w:tc>
          <w:tcPr>
            <w:tcW w:w="3118" w:type="dxa"/>
          </w:tcPr>
          <w:p w:rsidR="00861FEA" w:rsidRPr="00E72F77" w:rsidRDefault="00861FEA" w:rsidP="00275F3C">
            <w:pPr>
              <w:spacing w:after="0" w:line="240" w:lineRule="auto"/>
              <w:ind w:left="-38"/>
              <w:jc w:val="center"/>
              <w:rPr>
                <w:rFonts w:ascii="Times New Roman" w:hAnsi="Times New Roman"/>
                <w:sz w:val="20"/>
                <w:szCs w:val="20"/>
              </w:rPr>
            </w:pPr>
            <w:r>
              <w:rPr>
                <w:rFonts w:ascii="Times New Roman" w:hAnsi="Times New Roman"/>
                <w:sz w:val="20"/>
                <w:szCs w:val="20"/>
                <w:lang w:val="uk-UA" w:eastAsia="en-US"/>
              </w:rPr>
              <w:t>Посадова особа відділу ДАБК</w:t>
            </w:r>
          </w:p>
        </w:tc>
        <w:tc>
          <w:tcPr>
            <w:tcW w:w="851" w:type="dxa"/>
            <w:gridSpan w:val="2"/>
          </w:tcPr>
          <w:p w:rsidR="00861FEA" w:rsidRPr="00E72F77" w:rsidRDefault="00861FEA" w:rsidP="00275F3C">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861FEA" w:rsidRPr="00E72F77" w:rsidRDefault="00861FEA" w:rsidP="00275F3C">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4</w:t>
            </w:r>
            <w:r w:rsidRPr="00333BAE">
              <w:rPr>
                <w:rFonts w:ascii="Times New Roman" w:hAnsi="Times New Roman"/>
                <w:sz w:val="20"/>
                <w:szCs w:val="20"/>
                <w:lang w:val="uk-UA"/>
              </w:rPr>
              <w:t>-й день</w:t>
            </w:r>
          </w:p>
        </w:tc>
      </w:tr>
      <w:tr w:rsidR="00861FEA" w:rsidRPr="00E72F77" w:rsidTr="00275F3C">
        <w:tc>
          <w:tcPr>
            <w:tcW w:w="540" w:type="dxa"/>
          </w:tcPr>
          <w:p w:rsidR="00861FEA" w:rsidRPr="00036588" w:rsidRDefault="00861FEA" w:rsidP="00275F3C">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6.</w:t>
            </w:r>
          </w:p>
        </w:tc>
        <w:tc>
          <w:tcPr>
            <w:tcW w:w="3927" w:type="dxa"/>
          </w:tcPr>
          <w:p w:rsidR="00861FEA" w:rsidRPr="00E72F77" w:rsidRDefault="00861FEA" w:rsidP="00275F3C">
            <w:pPr>
              <w:widowControl w:val="0"/>
              <w:tabs>
                <w:tab w:val="left" w:pos="900"/>
              </w:tabs>
              <w:suppressAutoHyphens/>
              <w:spacing w:after="0" w:line="240" w:lineRule="auto"/>
              <w:jc w:val="both"/>
              <w:rPr>
                <w:rFonts w:ascii="Times New Roman" w:hAnsi="Times New Roman"/>
                <w:sz w:val="20"/>
                <w:szCs w:val="20"/>
              </w:rPr>
            </w:pPr>
            <w:r w:rsidRPr="00850483">
              <w:rPr>
                <w:rFonts w:ascii="Times New Roman" w:hAnsi="Times New Roman"/>
                <w:sz w:val="20"/>
                <w:szCs w:val="20"/>
                <w:lang w:val="uk-UA"/>
              </w:rPr>
              <w:t>Повідомлення/видача особі, яка звернулась, результату послуги</w:t>
            </w:r>
          </w:p>
        </w:tc>
        <w:tc>
          <w:tcPr>
            <w:tcW w:w="3118" w:type="dxa"/>
          </w:tcPr>
          <w:p w:rsidR="00861FEA" w:rsidRPr="007351D8" w:rsidRDefault="00861FEA" w:rsidP="00275F3C">
            <w:pPr>
              <w:spacing w:after="0" w:line="240" w:lineRule="auto"/>
              <w:ind w:left="-38"/>
              <w:jc w:val="center"/>
              <w:rPr>
                <w:rFonts w:ascii="Times New Roman" w:hAnsi="Times New Roman"/>
                <w:sz w:val="20"/>
                <w:szCs w:val="20"/>
                <w:lang w:val="uk-UA"/>
              </w:rPr>
            </w:pPr>
            <w:r w:rsidRPr="007351D8">
              <w:rPr>
                <w:rFonts w:ascii="Times New Roman" w:hAnsi="Times New Roman"/>
                <w:sz w:val="20"/>
                <w:szCs w:val="20"/>
                <w:lang w:val="uk-UA"/>
              </w:rPr>
              <w:t>Адміністратор</w:t>
            </w:r>
          </w:p>
          <w:p w:rsidR="00861FEA" w:rsidRPr="00E72F77" w:rsidRDefault="00861FEA" w:rsidP="00275F3C">
            <w:pPr>
              <w:widowControl w:val="0"/>
              <w:tabs>
                <w:tab w:val="left" w:pos="900"/>
              </w:tabs>
              <w:suppressAutoHyphens/>
              <w:spacing w:after="0" w:line="240" w:lineRule="auto"/>
              <w:ind w:left="-108"/>
              <w:jc w:val="center"/>
              <w:rPr>
                <w:rFonts w:ascii="Times New Roman" w:hAnsi="Times New Roman"/>
                <w:sz w:val="20"/>
                <w:szCs w:val="20"/>
              </w:rPr>
            </w:pPr>
            <w:r w:rsidRPr="007351D8">
              <w:rPr>
                <w:rFonts w:ascii="Times New Roman" w:hAnsi="Times New Roman"/>
                <w:sz w:val="20"/>
                <w:szCs w:val="20"/>
                <w:lang w:val="uk-UA"/>
              </w:rPr>
              <w:t>ЦНАП</w:t>
            </w:r>
          </w:p>
        </w:tc>
        <w:tc>
          <w:tcPr>
            <w:tcW w:w="851" w:type="dxa"/>
            <w:gridSpan w:val="2"/>
          </w:tcPr>
          <w:p w:rsidR="00861FEA" w:rsidRPr="00E72F77" w:rsidRDefault="00861FEA" w:rsidP="00275F3C">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861FEA" w:rsidRPr="00E72F77" w:rsidRDefault="00861FEA" w:rsidP="00275F3C">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5-й день</w:t>
            </w:r>
          </w:p>
        </w:tc>
      </w:tr>
      <w:tr w:rsidR="00861FEA" w:rsidRPr="00E72F77" w:rsidTr="00275F3C">
        <w:tc>
          <w:tcPr>
            <w:tcW w:w="8430" w:type="dxa"/>
            <w:gridSpan w:val="4"/>
          </w:tcPr>
          <w:p w:rsidR="00861FEA" w:rsidRPr="00E72F77" w:rsidRDefault="00861FEA" w:rsidP="00275F3C">
            <w:pPr>
              <w:widowControl w:val="0"/>
              <w:tabs>
                <w:tab w:val="left" w:pos="900"/>
              </w:tabs>
              <w:suppressAutoHyphens/>
              <w:spacing w:after="0" w:line="240" w:lineRule="auto"/>
              <w:rPr>
                <w:rFonts w:ascii="Times New Roman" w:hAnsi="Times New Roman"/>
                <w:b/>
                <w:sz w:val="20"/>
                <w:szCs w:val="20"/>
              </w:rPr>
            </w:pPr>
            <w:r w:rsidRPr="00E72F77">
              <w:rPr>
                <w:rFonts w:ascii="Times New Roman" w:hAnsi="Times New Roman"/>
                <w:b/>
                <w:sz w:val="20"/>
                <w:szCs w:val="20"/>
              </w:rPr>
              <w:t xml:space="preserve">Загальна кількість днів надання послуги </w:t>
            </w:r>
          </w:p>
        </w:tc>
        <w:tc>
          <w:tcPr>
            <w:tcW w:w="2076" w:type="dxa"/>
            <w:gridSpan w:val="2"/>
          </w:tcPr>
          <w:p w:rsidR="00861FEA" w:rsidRPr="00E72F77" w:rsidRDefault="00861FEA" w:rsidP="00275F3C">
            <w:pPr>
              <w:widowControl w:val="0"/>
              <w:tabs>
                <w:tab w:val="left" w:pos="900"/>
              </w:tabs>
              <w:suppressAutoHyphens/>
              <w:spacing w:after="0" w:line="240" w:lineRule="auto"/>
              <w:jc w:val="center"/>
              <w:rPr>
                <w:rFonts w:ascii="Times New Roman" w:hAnsi="Times New Roman"/>
                <w:b/>
                <w:sz w:val="20"/>
                <w:szCs w:val="20"/>
              </w:rPr>
            </w:pPr>
            <w:r>
              <w:rPr>
                <w:rFonts w:ascii="Times New Roman" w:hAnsi="Times New Roman"/>
                <w:b/>
                <w:color w:val="000000"/>
                <w:sz w:val="20"/>
                <w:szCs w:val="20"/>
                <w:lang w:val="uk-UA"/>
              </w:rPr>
              <w:t>5</w:t>
            </w:r>
          </w:p>
        </w:tc>
      </w:tr>
      <w:tr w:rsidR="00861FEA" w:rsidRPr="00E72F77" w:rsidTr="00275F3C">
        <w:tc>
          <w:tcPr>
            <w:tcW w:w="8430" w:type="dxa"/>
            <w:gridSpan w:val="4"/>
          </w:tcPr>
          <w:p w:rsidR="00861FEA" w:rsidRPr="00E72F77" w:rsidRDefault="00861FEA" w:rsidP="00275F3C">
            <w:pPr>
              <w:widowControl w:val="0"/>
              <w:tabs>
                <w:tab w:val="left" w:pos="972"/>
              </w:tabs>
              <w:suppressAutoHyphens/>
              <w:spacing w:after="0" w:line="240" w:lineRule="auto"/>
              <w:ind w:right="4"/>
              <w:rPr>
                <w:rFonts w:ascii="Times New Roman" w:hAnsi="Times New Roman"/>
                <w:b/>
                <w:sz w:val="20"/>
                <w:szCs w:val="20"/>
              </w:rPr>
            </w:pPr>
            <w:r w:rsidRPr="00E72F77">
              <w:rPr>
                <w:rFonts w:ascii="Times New Roman" w:hAnsi="Times New Roman"/>
                <w:b/>
                <w:sz w:val="20"/>
                <w:szCs w:val="20"/>
              </w:rPr>
              <w:t xml:space="preserve">Загальна кількість днів передбачена законодавством </w:t>
            </w:r>
          </w:p>
        </w:tc>
        <w:tc>
          <w:tcPr>
            <w:tcW w:w="2076" w:type="dxa"/>
            <w:gridSpan w:val="2"/>
          </w:tcPr>
          <w:p w:rsidR="00861FEA" w:rsidRPr="00E72F77" w:rsidRDefault="00861FEA" w:rsidP="00275F3C">
            <w:pPr>
              <w:widowControl w:val="0"/>
              <w:tabs>
                <w:tab w:val="left" w:pos="972"/>
              </w:tabs>
              <w:suppressAutoHyphens/>
              <w:spacing w:after="0" w:line="240" w:lineRule="auto"/>
              <w:ind w:right="4"/>
              <w:jc w:val="center"/>
              <w:rPr>
                <w:rFonts w:ascii="Times New Roman" w:hAnsi="Times New Roman"/>
                <w:b/>
                <w:sz w:val="20"/>
                <w:szCs w:val="20"/>
              </w:rPr>
            </w:pPr>
            <w:r>
              <w:rPr>
                <w:rFonts w:ascii="Times New Roman" w:hAnsi="Times New Roman"/>
                <w:b/>
                <w:color w:val="000000"/>
                <w:sz w:val="20"/>
                <w:szCs w:val="20"/>
                <w:lang w:val="uk-UA"/>
              </w:rPr>
              <w:t>5</w:t>
            </w:r>
          </w:p>
        </w:tc>
      </w:tr>
    </w:tbl>
    <w:p w:rsidR="00861FEA" w:rsidRPr="00E356DB" w:rsidRDefault="00861FEA" w:rsidP="00861FEA">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861FEA" w:rsidRDefault="00861FEA" w:rsidP="00861FEA">
      <w:pPr>
        <w:spacing w:after="0" w:line="240" w:lineRule="auto"/>
        <w:jc w:val="both"/>
        <w:rPr>
          <w:rFonts w:ascii="Times New Roman" w:hAnsi="Times New Roman"/>
          <w:sz w:val="20"/>
          <w:szCs w:val="20"/>
          <w:lang w:val="uk-UA"/>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в порядку, встановленому</w:t>
      </w:r>
      <w:r w:rsidRPr="00B81072">
        <w:rPr>
          <w:rFonts w:ascii="Times New Roman" w:hAnsi="Times New Roman"/>
          <w:iCs/>
          <w:lang w:val="uk-UA"/>
        </w:rPr>
        <w:t xml:space="preserve"> </w:t>
      </w:r>
      <w:r>
        <w:rPr>
          <w:rFonts w:ascii="Times New Roman" w:hAnsi="Times New Roman"/>
          <w:iCs/>
          <w:lang w:val="uk-UA"/>
        </w:rPr>
        <w:t>чинним законодавством</w:t>
      </w:r>
    </w:p>
    <w:p w:rsidR="00C42A42" w:rsidRPr="00826942" w:rsidRDefault="00C42A42" w:rsidP="00DE0F8B">
      <w:pPr>
        <w:tabs>
          <w:tab w:val="left" w:pos="3969"/>
        </w:tabs>
        <w:spacing w:after="0" w:line="240" w:lineRule="auto"/>
        <w:jc w:val="center"/>
        <w:rPr>
          <w:rFonts w:ascii="Times New Roman" w:hAnsi="Times New Roman"/>
          <w:b/>
          <w:sz w:val="16"/>
          <w:szCs w:val="16"/>
          <w:u w:val="single"/>
          <w:lang w:val="uk-UA" w:eastAsia="uk-UA"/>
        </w:rPr>
      </w:pPr>
    </w:p>
    <w:p w:rsidR="00C42A42" w:rsidRPr="00CB72B1" w:rsidRDefault="00C42A42" w:rsidP="00CB72B1">
      <w:pPr>
        <w:spacing w:after="0" w:line="240" w:lineRule="auto"/>
        <w:ind w:left="4536" w:right="-284"/>
        <w:jc w:val="center"/>
        <w:rPr>
          <w:rFonts w:ascii="Times New Roman" w:hAnsi="Times New Roman"/>
          <w:b/>
          <w:sz w:val="20"/>
          <w:szCs w:val="20"/>
          <w:lang w:val="uk-UA"/>
        </w:rPr>
      </w:pPr>
    </w:p>
    <w:p w:rsidR="00C42A42" w:rsidRDefault="00C42A42" w:rsidP="00BD5660">
      <w:pPr>
        <w:spacing w:after="0" w:line="240" w:lineRule="auto"/>
        <w:ind w:left="4536" w:right="-284"/>
        <w:rPr>
          <w:rFonts w:ascii="Times New Roman" w:hAnsi="Times New Roman"/>
          <w:sz w:val="20"/>
          <w:szCs w:val="20"/>
          <w:lang w:val="uk-UA"/>
        </w:rPr>
      </w:pPr>
    </w:p>
    <w:p w:rsidR="00C42A42" w:rsidRDefault="00C42A42" w:rsidP="00BD5660">
      <w:pPr>
        <w:spacing w:after="0" w:line="240" w:lineRule="auto"/>
        <w:ind w:left="4536" w:right="-284"/>
        <w:rPr>
          <w:rFonts w:ascii="Times New Roman" w:hAnsi="Times New Roman"/>
          <w:sz w:val="20"/>
          <w:szCs w:val="20"/>
          <w:lang w:val="uk-UA"/>
        </w:rPr>
      </w:pPr>
    </w:p>
    <w:p w:rsidR="00C42A42" w:rsidRDefault="00C42A42" w:rsidP="00BD5660">
      <w:pPr>
        <w:spacing w:after="0" w:line="240" w:lineRule="auto"/>
        <w:ind w:left="4536" w:right="-284"/>
        <w:rPr>
          <w:rFonts w:ascii="Times New Roman" w:hAnsi="Times New Roman"/>
          <w:sz w:val="20"/>
          <w:szCs w:val="20"/>
          <w:lang w:val="uk-UA"/>
        </w:rPr>
      </w:pPr>
    </w:p>
    <w:p w:rsidR="00C42A42" w:rsidRDefault="00C42A42" w:rsidP="00BD5660">
      <w:pPr>
        <w:spacing w:after="0" w:line="240" w:lineRule="auto"/>
        <w:ind w:left="4536" w:right="-284"/>
        <w:rPr>
          <w:rFonts w:ascii="Times New Roman" w:hAnsi="Times New Roman"/>
          <w:sz w:val="20"/>
          <w:szCs w:val="20"/>
          <w:lang w:val="uk-UA"/>
        </w:rPr>
      </w:pPr>
    </w:p>
    <w:p w:rsidR="00C42A42" w:rsidRDefault="00C42A42" w:rsidP="00BD5660">
      <w:pPr>
        <w:spacing w:after="0" w:line="240" w:lineRule="auto"/>
        <w:ind w:left="4536" w:right="-284"/>
        <w:rPr>
          <w:rFonts w:ascii="Times New Roman" w:hAnsi="Times New Roman"/>
          <w:sz w:val="20"/>
          <w:szCs w:val="20"/>
          <w:lang w:val="uk-UA"/>
        </w:rPr>
      </w:pPr>
    </w:p>
    <w:p w:rsidR="00C42A42" w:rsidRDefault="00C42A42" w:rsidP="00BD5660">
      <w:pPr>
        <w:spacing w:after="0" w:line="240" w:lineRule="auto"/>
        <w:ind w:left="4536" w:right="-284"/>
        <w:rPr>
          <w:rFonts w:ascii="Times New Roman" w:hAnsi="Times New Roman"/>
          <w:sz w:val="20"/>
          <w:szCs w:val="20"/>
          <w:lang w:val="uk-UA"/>
        </w:rPr>
      </w:pPr>
    </w:p>
    <w:p w:rsidR="00C42A42" w:rsidRDefault="00C42A42" w:rsidP="00BD5660">
      <w:pPr>
        <w:spacing w:after="0" w:line="240" w:lineRule="auto"/>
        <w:ind w:left="4536" w:right="-284"/>
        <w:rPr>
          <w:rFonts w:ascii="Times New Roman" w:hAnsi="Times New Roman"/>
          <w:sz w:val="20"/>
          <w:szCs w:val="20"/>
          <w:lang w:val="uk-UA"/>
        </w:rPr>
      </w:pPr>
    </w:p>
    <w:p w:rsidR="00C42A42" w:rsidRDefault="00C42A42" w:rsidP="00BD5660">
      <w:pPr>
        <w:spacing w:after="0" w:line="240" w:lineRule="auto"/>
        <w:ind w:left="4536" w:right="-284"/>
        <w:rPr>
          <w:rFonts w:ascii="Times New Roman" w:hAnsi="Times New Roman"/>
          <w:sz w:val="20"/>
          <w:szCs w:val="20"/>
          <w:lang w:val="uk-UA"/>
        </w:rPr>
      </w:pPr>
    </w:p>
    <w:p w:rsidR="00C42A42" w:rsidRDefault="00C42A42" w:rsidP="00BD5660">
      <w:pPr>
        <w:spacing w:after="0" w:line="240" w:lineRule="auto"/>
        <w:ind w:left="4536" w:right="-284"/>
        <w:rPr>
          <w:rFonts w:ascii="Times New Roman" w:hAnsi="Times New Roman"/>
          <w:sz w:val="20"/>
          <w:szCs w:val="20"/>
          <w:lang w:val="uk-UA"/>
        </w:rPr>
      </w:pPr>
    </w:p>
    <w:p w:rsidR="00C42A42" w:rsidRDefault="00C42A42" w:rsidP="00BD5660">
      <w:pPr>
        <w:spacing w:after="0" w:line="240" w:lineRule="auto"/>
        <w:ind w:left="4536" w:right="-284"/>
        <w:rPr>
          <w:rFonts w:ascii="Times New Roman" w:hAnsi="Times New Roman"/>
          <w:sz w:val="20"/>
          <w:szCs w:val="20"/>
          <w:lang w:val="uk-UA"/>
        </w:rPr>
      </w:pPr>
    </w:p>
    <w:p w:rsidR="00861FEA" w:rsidRDefault="00861FEA" w:rsidP="00BD5660">
      <w:pPr>
        <w:spacing w:after="0" w:line="240" w:lineRule="auto"/>
        <w:ind w:left="4536" w:right="-284"/>
        <w:rPr>
          <w:rFonts w:ascii="Times New Roman" w:hAnsi="Times New Roman"/>
          <w:sz w:val="20"/>
          <w:szCs w:val="20"/>
          <w:lang w:val="uk-UA"/>
        </w:rPr>
      </w:pPr>
    </w:p>
    <w:p w:rsidR="00861FEA" w:rsidRDefault="00861FEA" w:rsidP="00BD5660">
      <w:pPr>
        <w:spacing w:after="0" w:line="240" w:lineRule="auto"/>
        <w:ind w:left="4536" w:right="-284"/>
        <w:rPr>
          <w:rFonts w:ascii="Times New Roman" w:hAnsi="Times New Roman"/>
          <w:sz w:val="20"/>
          <w:szCs w:val="20"/>
          <w:lang w:val="uk-UA"/>
        </w:rPr>
      </w:pPr>
    </w:p>
    <w:p w:rsidR="00861FEA" w:rsidRDefault="00861FEA" w:rsidP="00BD5660">
      <w:pPr>
        <w:spacing w:after="0" w:line="240" w:lineRule="auto"/>
        <w:ind w:left="4536" w:right="-284"/>
        <w:rPr>
          <w:rFonts w:ascii="Times New Roman" w:hAnsi="Times New Roman"/>
          <w:sz w:val="20"/>
          <w:szCs w:val="20"/>
          <w:lang w:val="uk-UA"/>
        </w:rPr>
      </w:pPr>
    </w:p>
    <w:p w:rsidR="00861FEA" w:rsidRDefault="00861FEA" w:rsidP="00BD5660">
      <w:pPr>
        <w:spacing w:after="0" w:line="240" w:lineRule="auto"/>
        <w:ind w:left="4536" w:right="-284"/>
        <w:rPr>
          <w:rFonts w:ascii="Times New Roman" w:hAnsi="Times New Roman"/>
          <w:sz w:val="20"/>
          <w:szCs w:val="20"/>
          <w:lang w:val="uk-UA"/>
        </w:rPr>
      </w:pPr>
    </w:p>
    <w:p w:rsidR="00861FEA" w:rsidRDefault="00861FEA" w:rsidP="00BD5660">
      <w:pPr>
        <w:spacing w:after="0" w:line="240" w:lineRule="auto"/>
        <w:ind w:left="4536" w:right="-284"/>
        <w:rPr>
          <w:rFonts w:ascii="Times New Roman" w:hAnsi="Times New Roman"/>
          <w:sz w:val="20"/>
          <w:szCs w:val="20"/>
          <w:lang w:val="uk-UA"/>
        </w:rPr>
      </w:pPr>
    </w:p>
    <w:p w:rsidR="00861FEA" w:rsidRDefault="00861FEA" w:rsidP="00BD5660">
      <w:pPr>
        <w:spacing w:after="0" w:line="240" w:lineRule="auto"/>
        <w:ind w:left="4536" w:right="-284"/>
        <w:rPr>
          <w:rFonts w:ascii="Times New Roman" w:hAnsi="Times New Roman"/>
          <w:sz w:val="20"/>
          <w:szCs w:val="20"/>
          <w:lang w:val="uk-UA"/>
        </w:rPr>
      </w:pPr>
    </w:p>
    <w:p w:rsidR="00861FEA" w:rsidRDefault="00861FEA" w:rsidP="00BD5660">
      <w:pPr>
        <w:spacing w:after="0" w:line="240" w:lineRule="auto"/>
        <w:ind w:left="4536" w:right="-284"/>
        <w:rPr>
          <w:rFonts w:ascii="Times New Roman" w:hAnsi="Times New Roman"/>
          <w:sz w:val="20"/>
          <w:szCs w:val="20"/>
          <w:lang w:val="uk-UA"/>
        </w:rPr>
      </w:pPr>
    </w:p>
    <w:p w:rsidR="00861FEA" w:rsidRDefault="00861FEA" w:rsidP="00BD5660">
      <w:pPr>
        <w:spacing w:after="0" w:line="240" w:lineRule="auto"/>
        <w:ind w:left="4536" w:right="-284"/>
        <w:rPr>
          <w:rFonts w:ascii="Times New Roman" w:hAnsi="Times New Roman"/>
          <w:sz w:val="20"/>
          <w:szCs w:val="20"/>
          <w:lang w:val="uk-UA"/>
        </w:rPr>
      </w:pPr>
    </w:p>
    <w:p w:rsidR="00861FEA" w:rsidRDefault="00861FEA" w:rsidP="00BD5660">
      <w:pPr>
        <w:spacing w:after="0" w:line="240" w:lineRule="auto"/>
        <w:ind w:left="4536" w:right="-284"/>
        <w:rPr>
          <w:rFonts w:ascii="Times New Roman" w:hAnsi="Times New Roman"/>
          <w:sz w:val="20"/>
          <w:szCs w:val="20"/>
          <w:lang w:val="uk-UA"/>
        </w:rPr>
      </w:pPr>
    </w:p>
    <w:p w:rsidR="00861FEA" w:rsidRDefault="00861FEA" w:rsidP="00BD5660">
      <w:pPr>
        <w:spacing w:after="0" w:line="240" w:lineRule="auto"/>
        <w:ind w:left="4536" w:right="-284"/>
        <w:rPr>
          <w:rFonts w:ascii="Times New Roman" w:hAnsi="Times New Roman"/>
          <w:sz w:val="20"/>
          <w:szCs w:val="20"/>
          <w:lang w:val="uk-UA"/>
        </w:rPr>
      </w:pPr>
    </w:p>
    <w:p w:rsidR="00C42A42" w:rsidRDefault="00C42A42" w:rsidP="00BD5660">
      <w:pPr>
        <w:spacing w:after="0" w:line="240" w:lineRule="auto"/>
        <w:ind w:left="4536" w:right="-284"/>
        <w:rPr>
          <w:rFonts w:ascii="Times New Roman" w:hAnsi="Times New Roman"/>
          <w:sz w:val="20"/>
          <w:szCs w:val="20"/>
          <w:lang w:val="uk-UA"/>
        </w:rPr>
      </w:pPr>
    </w:p>
    <w:p w:rsidR="00C42A42" w:rsidRDefault="00C42A42" w:rsidP="00BD5660">
      <w:pPr>
        <w:spacing w:after="0" w:line="240" w:lineRule="auto"/>
        <w:ind w:left="4536" w:right="-284"/>
        <w:rPr>
          <w:rFonts w:ascii="Times New Roman" w:hAnsi="Times New Roman"/>
          <w:sz w:val="20"/>
          <w:szCs w:val="20"/>
          <w:lang w:val="uk-UA"/>
        </w:rPr>
      </w:pPr>
    </w:p>
    <w:p w:rsidR="00C42A42" w:rsidRPr="003F7F6F" w:rsidRDefault="00C42A42" w:rsidP="00044433">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2</w:t>
      </w:r>
      <w:r w:rsidR="00B742F9">
        <w:rPr>
          <w:rFonts w:ascii="Times New Roman" w:hAnsi="Times New Roman"/>
          <w:sz w:val="20"/>
          <w:szCs w:val="20"/>
          <w:u w:val="single"/>
          <w:lang w:val="uk-UA"/>
        </w:rPr>
        <w:t>18</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w:t>
      </w:r>
      <w:r w:rsidRPr="00E92DC3">
        <w:rPr>
          <w:rFonts w:ascii="Times New Roman" w:hAnsi="Times New Roman"/>
          <w:color w:val="FFFFFF"/>
          <w:sz w:val="20"/>
          <w:szCs w:val="20"/>
          <w:u w:val="single"/>
          <w:lang w:val="uk-UA"/>
        </w:rPr>
        <w:t>р</w:t>
      </w:r>
      <w:r w:rsidRPr="00D414BC">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00C64DA5">
        <w:rPr>
          <w:rFonts w:ascii="Times New Roman" w:hAnsi="Times New Roman"/>
          <w:sz w:val="20"/>
          <w:szCs w:val="20"/>
          <w:u w:val="single"/>
          <w:lang w:val="uk-UA"/>
        </w:rPr>
        <w:t xml:space="preserve">24.01.2023 </w:t>
      </w:r>
      <w:r w:rsidR="00C64DA5" w:rsidRPr="003F7F6F">
        <w:rPr>
          <w:rFonts w:ascii="Times New Roman" w:hAnsi="Times New Roman"/>
          <w:sz w:val="20"/>
          <w:szCs w:val="20"/>
          <w:lang w:val="uk-UA"/>
        </w:rPr>
        <w:t xml:space="preserve">№ </w:t>
      </w:r>
      <w:r w:rsidR="00C64DA5">
        <w:rPr>
          <w:rFonts w:ascii="Times New Roman" w:hAnsi="Times New Roman"/>
          <w:sz w:val="20"/>
          <w:szCs w:val="20"/>
          <w:u w:val="single"/>
          <w:lang w:val="uk-UA"/>
        </w:rPr>
        <w:t xml:space="preserve"> </w:t>
      </w:r>
      <w:r w:rsidR="00C64DA5"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C42A42" w:rsidRPr="00DC6FF9" w:rsidRDefault="00C42A42" w:rsidP="00BD5660">
      <w:pPr>
        <w:widowControl w:val="0"/>
        <w:autoSpaceDE w:val="0"/>
        <w:autoSpaceDN w:val="0"/>
        <w:adjustRightInd w:val="0"/>
        <w:spacing w:after="0" w:line="240" w:lineRule="auto"/>
        <w:ind w:left="2096" w:right="1800"/>
        <w:jc w:val="center"/>
        <w:rPr>
          <w:rFonts w:ascii="Times New Roman" w:hAnsi="Times New Roman"/>
          <w:b/>
          <w:sz w:val="12"/>
          <w:szCs w:val="12"/>
          <w:lang w:val="uk-UA" w:eastAsia="uk-UA"/>
        </w:rPr>
      </w:pPr>
    </w:p>
    <w:p w:rsidR="00C42A42" w:rsidRPr="0080570C" w:rsidRDefault="00C42A42" w:rsidP="00ED5788">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A25011">
        <w:rPr>
          <w:rFonts w:ascii="Times New Roman" w:hAnsi="Times New Roman"/>
          <w:b/>
          <w:sz w:val="24"/>
          <w:szCs w:val="24"/>
          <w:lang w:val="uk-UA" w:eastAsia="uk-UA"/>
        </w:rPr>
        <w:t>АРТКА адміністративної послуги</w:t>
      </w:r>
    </w:p>
    <w:p w:rsidR="00861FEA" w:rsidRPr="00EC467D" w:rsidRDefault="00861FEA" w:rsidP="00861FEA">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Припинення права на початок виконання підготовчих робіт, набутого на підставі повідомлення, за заявою замовника</w:t>
      </w:r>
    </w:p>
    <w:p w:rsidR="00861FEA" w:rsidRDefault="00861FEA" w:rsidP="00861FEA">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861FEA" w:rsidRDefault="00861FEA" w:rsidP="00861FEA">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861FEA" w:rsidRPr="0022363C" w:rsidRDefault="00861FEA" w:rsidP="00861FEA">
      <w:pPr>
        <w:spacing w:after="0" w:line="240" w:lineRule="auto"/>
        <w:jc w:val="center"/>
        <w:rPr>
          <w:rFonts w:ascii="Times New Roman" w:hAnsi="Times New Roman"/>
          <w:b/>
          <w:sz w:val="20"/>
          <w:szCs w:val="20"/>
          <w:u w:val="single"/>
          <w:lang w:val="uk-UA" w:eastAsia="uk-UA"/>
        </w:rPr>
      </w:pPr>
      <w:r w:rsidRPr="0022363C">
        <w:rPr>
          <w:rFonts w:ascii="Times New Roman" w:hAnsi="Times New Roman"/>
          <w:b/>
          <w:sz w:val="20"/>
          <w:szCs w:val="20"/>
          <w:u w:val="single"/>
          <w:lang w:val="uk-UA" w:eastAsia="uk-UA"/>
        </w:rPr>
        <w:t>Відділ з питань державного архітектурно-будівельного контролю виконавчого комітету</w:t>
      </w:r>
    </w:p>
    <w:p w:rsidR="00861FEA" w:rsidRPr="002B63B2" w:rsidRDefault="00861FEA" w:rsidP="00861FEA">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eastAsia="uk-UA"/>
        </w:rPr>
        <w:t>Коростишівської міської ради</w:t>
      </w:r>
    </w:p>
    <w:p w:rsidR="00861FEA" w:rsidRPr="0022363C" w:rsidRDefault="00861FEA" w:rsidP="00861FEA">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27"/>
        <w:gridCol w:w="3118"/>
        <w:gridCol w:w="845"/>
        <w:gridCol w:w="6"/>
        <w:gridCol w:w="2070"/>
      </w:tblGrid>
      <w:tr w:rsidR="00861FEA" w:rsidRPr="00E72F77" w:rsidTr="00275F3C">
        <w:tc>
          <w:tcPr>
            <w:tcW w:w="540" w:type="dxa"/>
          </w:tcPr>
          <w:p w:rsidR="00861FEA" w:rsidRPr="00E72F77" w:rsidRDefault="00861FEA" w:rsidP="00275F3C">
            <w:pPr>
              <w:spacing w:after="0" w:line="240" w:lineRule="auto"/>
              <w:ind w:right="-108"/>
              <w:jc w:val="center"/>
              <w:rPr>
                <w:rFonts w:ascii="Times New Roman" w:hAnsi="Times New Roman"/>
                <w:sz w:val="20"/>
                <w:szCs w:val="20"/>
              </w:rPr>
            </w:pPr>
            <w:r w:rsidRPr="00E72F77">
              <w:rPr>
                <w:rFonts w:ascii="Times New Roman" w:hAnsi="Times New Roman"/>
                <w:b/>
                <w:bCs/>
                <w:sz w:val="20"/>
                <w:szCs w:val="20"/>
              </w:rPr>
              <w:t>№ з/п</w:t>
            </w:r>
          </w:p>
        </w:tc>
        <w:tc>
          <w:tcPr>
            <w:tcW w:w="3927" w:type="dxa"/>
          </w:tcPr>
          <w:p w:rsidR="00861FEA" w:rsidRPr="00E72F77" w:rsidRDefault="00861FEA" w:rsidP="00275F3C">
            <w:pPr>
              <w:widowControl w:val="0"/>
              <w:tabs>
                <w:tab w:val="left" w:pos="900"/>
              </w:tabs>
              <w:suppressAutoHyphens/>
              <w:spacing w:after="0" w:line="240" w:lineRule="auto"/>
              <w:ind w:left="-108" w:firstLine="108"/>
              <w:jc w:val="center"/>
              <w:rPr>
                <w:rFonts w:ascii="Times New Roman" w:hAnsi="Times New Roman"/>
                <w:b/>
                <w:bCs/>
                <w:sz w:val="20"/>
                <w:szCs w:val="20"/>
              </w:rPr>
            </w:pPr>
            <w:r w:rsidRPr="00E72F77">
              <w:rPr>
                <w:rFonts w:ascii="Times New Roman" w:hAnsi="Times New Roman"/>
                <w:b/>
                <w:sz w:val="20"/>
                <w:szCs w:val="20"/>
                <w:lang w:val="uk-UA"/>
              </w:rPr>
              <w:t>Етапи опрацювання звернення про надання адміністративної послуги</w:t>
            </w:r>
          </w:p>
        </w:tc>
        <w:tc>
          <w:tcPr>
            <w:tcW w:w="3118" w:type="dxa"/>
          </w:tcPr>
          <w:p w:rsidR="00861FEA" w:rsidRPr="00E72F77" w:rsidRDefault="00861FEA" w:rsidP="00275F3C">
            <w:pPr>
              <w:spacing w:after="0" w:line="240" w:lineRule="auto"/>
              <w:ind w:left="-108" w:right="-73"/>
              <w:jc w:val="center"/>
              <w:rPr>
                <w:rFonts w:ascii="Times New Roman" w:hAnsi="Times New Roman"/>
                <w:sz w:val="20"/>
                <w:szCs w:val="20"/>
              </w:rPr>
            </w:pPr>
            <w:r w:rsidRPr="00E72F77">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851" w:type="dxa"/>
            <w:gridSpan w:val="2"/>
          </w:tcPr>
          <w:p w:rsidR="00861FEA" w:rsidRPr="00E72F77" w:rsidRDefault="00861FEA" w:rsidP="00275F3C">
            <w:pPr>
              <w:spacing w:after="0" w:line="240" w:lineRule="auto"/>
              <w:ind w:left="-108" w:right="-108"/>
              <w:jc w:val="center"/>
              <w:rPr>
                <w:rFonts w:ascii="Times New Roman" w:hAnsi="Times New Roman"/>
                <w:sz w:val="20"/>
                <w:szCs w:val="20"/>
              </w:rPr>
            </w:pPr>
            <w:r w:rsidRPr="00E72F77">
              <w:rPr>
                <w:rFonts w:ascii="Times New Roman" w:hAnsi="Times New Roman"/>
                <w:b/>
                <w:bCs/>
                <w:sz w:val="20"/>
                <w:szCs w:val="20"/>
              </w:rPr>
              <w:t>Дія</w:t>
            </w:r>
          </w:p>
        </w:tc>
        <w:tc>
          <w:tcPr>
            <w:tcW w:w="2070" w:type="dxa"/>
          </w:tcPr>
          <w:p w:rsidR="00861FEA" w:rsidRPr="00E72F77" w:rsidRDefault="00861FEA" w:rsidP="00275F3C">
            <w:pPr>
              <w:spacing w:after="0" w:line="240" w:lineRule="auto"/>
              <w:ind w:left="-108" w:right="-108" w:firstLine="108"/>
              <w:jc w:val="center"/>
              <w:rPr>
                <w:rFonts w:ascii="Times New Roman" w:hAnsi="Times New Roman"/>
                <w:sz w:val="20"/>
                <w:szCs w:val="20"/>
              </w:rPr>
            </w:pPr>
            <w:r w:rsidRPr="00E72F77">
              <w:rPr>
                <w:rFonts w:ascii="Times New Roman" w:hAnsi="Times New Roman"/>
                <w:b/>
                <w:sz w:val="20"/>
                <w:szCs w:val="20"/>
                <w:shd w:val="clear" w:color="auto" w:fill="FFFFFF"/>
              </w:rPr>
              <w:t>Строки виконання етапів (дії, рішення)</w:t>
            </w:r>
          </w:p>
        </w:tc>
      </w:tr>
      <w:tr w:rsidR="00861FEA" w:rsidRPr="00E72F77" w:rsidTr="00275F3C">
        <w:tc>
          <w:tcPr>
            <w:tcW w:w="540" w:type="dxa"/>
          </w:tcPr>
          <w:p w:rsidR="00861FEA" w:rsidRPr="00E72F77" w:rsidRDefault="00861FEA"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1.</w:t>
            </w:r>
          </w:p>
        </w:tc>
        <w:tc>
          <w:tcPr>
            <w:tcW w:w="3927" w:type="dxa"/>
          </w:tcPr>
          <w:p w:rsidR="00861FEA" w:rsidRPr="007045B3" w:rsidRDefault="00861FEA" w:rsidP="00275F3C">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eastAsia="en-US"/>
              </w:rPr>
              <w:t>Прийом повідомлення</w:t>
            </w:r>
            <w:r w:rsidRPr="00E72F77">
              <w:rPr>
                <w:rFonts w:ascii="Times New Roman" w:hAnsi="Times New Roman"/>
                <w:sz w:val="20"/>
                <w:szCs w:val="20"/>
                <w:lang w:val="uk-UA" w:eastAsia="en-US"/>
              </w:rPr>
              <w:t xml:space="preserve"> та інших докуметів, що подаються заявником/уповноваженою особою</w:t>
            </w:r>
            <w:r>
              <w:t xml:space="preserve"> </w:t>
            </w:r>
            <w:r w:rsidRPr="00AE06DE">
              <w:rPr>
                <w:rFonts w:ascii="Times New Roman" w:hAnsi="Times New Roman"/>
                <w:sz w:val="20"/>
                <w:szCs w:val="20"/>
                <w:lang w:val="uk-UA" w:eastAsia="en-US"/>
              </w:rPr>
              <w:t xml:space="preserve">про </w:t>
            </w:r>
            <w:r>
              <w:rPr>
                <w:rFonts w:ascii="Times New Roman" w:hAnsi="Times New Roman"/>
                <w:sz w:val="20"/>
                <w:szCs w:val="20"/>
                <w:lang w:val="uk-UA" w:eastAsia="en-US"/>
              </w:rPr>
              <w:t xml:space="preserve">припинення права на </w:t>
            </w:r>
            <w:r w:rsidRPr="00206029">
              <w:rPr>
                <w:rFonts w:ascii="Times New Roman" w:hAnsi="Times New Roman"/>
                <w:sz w:val="20"/>
                <w:szCs w:val="20"/>
                <w:lang w:val="uk-UA" w:eastAsia="en-US"/>
              </w:rPr>
              <w:t>початок виконання підготовчих робіт</w:t>
            </w:r>
          </w:p>
        </w:tc>
        <w:tc>
          <w:tcPr>
            <w:tcW w:w="3118" w:type="dxa"/>
          </w:tcPr>
          <w:p w:rsidR="00861FEA" w:rsidRPr="00E72F77" w:rsidRDefault="00861FEA" w:rsidP="00275F3C">
            <w:pPr>
              <w:spacing w:after="0" w:line="240" w:lineRule="auto"/>
              <w:ind w:left="-38" w:right="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861FEA" w:rsidRPr="00E72F77" w:rsidRDefault="00861FEA" w:rsidP="00275F3C">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eastAsia="en-US"/>
              </w:rPr>
              <w:t>ЦНАП</w:t>
            </w:r>
          </w:p>
        </w:tc>
        <w:tc>
          <w:tcPr>
            <w:tcW w:w="851" w:type="dxa"/>
            <w:gridSpan w:val="2"/>
          </w:tcPr>
          <w:p w:rsidR="00861FEA" w:rsidRPr="00E72F77" w:rsidRDefault="00861FEA" w:rsidP="00275F3C">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eastAsia="en-US"/>
              </w:rPr>
              <w:t>В</w:t>
            </w:r>
          </w:p>
        </w:tc>
        <w:tc>
          <w:tcPr>
            <w:tcW w:w="2070" w:type="dxa"/>
          </w:tcPr>
          <w:p w:rsidR="00861FEA" w:rsidRPr="00E72F77" w:rsidRDefault="00861FEA" w:rsidP="00275F3C">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861FEA" w:rsidRPr="00E72F77" w:rsidTr="00275F3C">
        <w:tc>
          <w:tcPr>
            <w:tcW w:w="540" w:type="dxa"/>
          </w:tcPr>
          <w:p w:rsidR="00861FEA" w:rsidRPr="00E72F77" w:rsidRDefault="00861FEA"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2.</w:t>
            </w:r>
          </w:p>
        </w:tc>
        <w:tc>
          <w:tcPr>
            <w:tcW w:w="3927" w:type="dxa"/>
          </w:tcPr>
          <w:p w:rsidR="00861FEA" w:rsidRPr="005F2129" w:rsidRDefault="00861FEA" w:rsidP="00275F3C">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Формування електронної справи в Єдиній державній електронній системи у сфері будівництва, з додаванням відповідних сканованих документів, підписання звернення в системі для автоматичної передачі на опрацювання</w:t>
            </w:r>
          </w:p>
        </w:tc>
        <w:tc>
          <w:tcPr>
            <w:tcW w:w="3118" w:type="dxa"/>
          </w:tcPr>
          <w:p w:rsidR="00861FEA" w:rsidRPr="005F2129" w:rsidRDefault="00861FEA" w:rsidP="00275F3C">
            <w:pPr>
              <w:spacing w:after="0" w:line="240" w:lineRule="auto"/>
              <w:ind w:left="-38" w:right="40"/>
              <w:jc w:val="center"/>
              <w:rPr>
                <w:rFonts w:ascii="Times New Roman" w:hAnsi="Times New Roman"/>
                <w:sz w:val="20"/>
                <w:szCs w:val="20"/>
                <w:lang w:val="uk-UA" w:eastAsia="en-US"/>
              </w:rPr>
            </w:pPr>
            <w:r w:rsidRPr="005F2129">
              <w:rPr>
                <w:rFonts w:ascii="Times New Roman" w:hAnsi="Times New Roman"/>
                <w:sz w:val="20"/>
                <w:szCs w:val="20"/>
                <w:lang w:val="uk-UA" w:eastAsia="en-US"/>
              </w:rPr>
              <w:t>Адміністратор</w:t>
            </w:r>
          </w:p>
          <w:p w:rsidR="00861FEA" w:rsidRPr="005F2129" w:rsidRDefault="00861FEA" w:rsidP="00275F3C">
            <w:pPr>
              <w:spacing w:after="0" w:line="240" w:lineRule="auto"/>
              <w:ind w:left="40" w:right="40"/>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w:t>
            </w:r>
          </w:p>
        </w:tc>
        <w:tc>
          <w:tcPr>
            <w:tcW w:w="851" w:type="dxa"/>
            <w:gridSpan w:val="2"/>
          </w:tcPr>
          <w:p w:rsidR="00861FEA" w:rsidRPr="005F2129" w:rsidRDefault="00861FEA" w:rsidP="00275F3C">
            <w:pPr>
              <w:spacing w:after="0" w:line="240" w:lineRule="auto"/>
              <w:ind w:left="40" w:right="40"/>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070" w:type="dxa"/>
            <w:shd w:val="clear" w:color="auto" w:fill="FFFFFF"/>
          </w:tcPr>
          <w:p w:rsidR="00861FEA" w:rsidRPr="005F2129" w:rsidRDefault="00861FEA" w:rsidP="00275F3C">
            <w:pPr>
              <w:spacing w:after="0" w:line="240" w:lineRule="auto"/>
              <w:ind w:left="-108" w:right="40"/>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861FEA" w:rsidRPr="00E72F77" w:rsidTr="00275F3C">
        <w:tc>
          <w:tcPr>
            <w:tcW w:w="540" w:type="dxa"/>
          </w:tcPr>
          <w:p w:rsidR="00861FEA" w:rsidRPr="00E72F77" w:rsidRDefault="00861FEA"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3.</w:t>
            </w:r>
          </w:p>
        </w:tc>
        <w:tc>
          <w:tcPr>
            <w:tcW w:w="3927" w:type="dxa"/>
          </w:tcPr>
          <w:p w:rsidR="00861FEA" w:rsidRPr="005F2129" w:rsidRDefault="00861FEA" w:rsidP="00275F3C">
            <w:pPr>
              <w:widowControl w:val="0"/>
              <w:tabs>
                <w:tab w:val="left" w:pos="900"/>
              </w:tabs>
              <w:suppressAutoHyphens/>
              <w:spacing w:after="0" w:line="240" w:lineRule="auto"/>
              <w:jc w:val="both"/>
              <w:rPr>
                <w:rFonts w:ascii="Times New Roman" w:hAnsi="Times New Roman"/>
                <w:sz w:val="20"/>
                <w:szCs w:val="20"/>
                <w:lang w:val="uk-UA" w:eastAsia="en-US"/>
              </w:rPr>
            </w:pPr>
            <w:r w:rsidRPr="00333BAE">
              <w:rPr>
                <w:rFonts w:ascii="Times New Roman" w:hAnsi="Times New Roman"/>
                <w:sz w:val="20"/>
                <w:szCs w:val="20"/>
                <w:lang w:val="uk-UA" w:eastAsia="en-US"/>
              </w:rPr>
              <w:t>Опрацювання</w:t>
            </w:r>
            <w:r>
              <w:rPr>
                <w:rFonts w:ascii="Times New Roman" w:hAnsi="Times New Roman"/>
                <w:sz w:val="20"/>
                <w:szCs w:val="20"/>
                <w:lang w:val="uk-UA" w:eastAsia="en-US"/>
              </w:rPr>
              <w:t xml:space="preserve"> електронної справи </w:t>
            </w:r>
          </w:p>
        </w:tc>
        <w:tc>
          <w:tcPr>
            <w:tcW w:w="3118" w:type="dxa"/>
          </w:tcPr>
          <w:p w:rsidR="00861FEA" w:rsidRPr="005F2129" w:rsidRDefault="00861FEA" w:rsidP="00275F3C">
            <w:pPr>
              <w:spacing w:after="0" w:line="240" w:lineRule="auto"/>
              <w:ind w:left="40" w:right="40"/>
              <w:jc w:val="center"/>
              <w:rPr>
                <w:rFonts w:ascii="Times New Roman" w:hAnsi="Times New Roman"/>
                <w:sz w:val="20"/>
                <w:szCs w:val="20"/>
                <w:lang w:val="uk-UA" w:eastAsia="en-US"/>
              </w:rPr>
            </w:pPr>
            <w:r>
              <w:rPr>
                <w:rFonts w:ascii="Times New Roman" w:hAnsi="Times New Roman"/>
                <w:sz w:val="20"/>
                <w:szCs w:val="20"/>
                <w:lang w:val="uk-UA" w:eastAsia="en-US"/>
              </w:rPr>
              <w:t>Посадова особа відділу ДАБК</w:t>
            </w:r>
          </w:p>
        </w:tc>
        <w:tc>
          <w:tcPr>
            <w:tcW w:w="851" w:type="dxa"/>
            <w:gridSpan w:val="2"/>
          </w:tcPr>
          <w:p w:rsidR="00861FEA" w:rsidRPr="005F2129" w:rsidRDefault="00861FEA" w:rsidP="00275F3C">
            <w:pPr>
              <w:spacing w:after="0" w:line="240" w:lineRule="auto"/>
              <w:ind w:left="40" w:right="40"/>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070" w:type="dxa"/>
            <w:shd w:val="clear" w:color="auto" w:fill="FFFFFF"/>
          </w:tcPr>
          <w:p w:rsidR="00861FEA" w:rsidRPr="005F2129" w:rsidRDefault="00861FEA" w:rsidP="00275F3C">
            <w:pPr>
              <w:spacing w:after="0" w:line="240" w:lineRule="auto"/>
              <w:ind w:left="-108" w:right="40"/>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861FEA" w:rsidRPr="00E72F77" w:rsidTr="00275F3C">
        <w:tc>
          <w:tcPr>
            <w:tcW w:w="540" w:type="dxa"/>
          </w:tcPr>
          <w:p w:rsidR="00861FEA" w:rsidRPr="00E72F77" w:rsidRDefault="00861FEA"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4.</w:t>
            </w:r>
          </w:p>
        </w:tc>
        <w:tc>
          <w:tcPr>
            <w:tcW w:w="3927" w:type="dxa"/>
          </w:tcPr>
          <w:p w:rsidR="00861FEA" w:rsidRPr="00E72F77" w:rsidRDefault="00861FEA" w:rsidP="00275F3C">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Прийняття рішення що здійснення реєстрації</w:t>
            </w:r>
          </w:p>
        </w:tc>
        <w:tc>
          <w:tcPr>
            <w:tcW w:w="3118" w:type="dxa"/>
          </w:tcPr>
          <w:p w:rsidR="00861FEA" w:rsidRPr="00E72F77" w:rsidRDefault="00861FEA" w:rsidP="00275F3C">
            <w:pPr>
              <w:spacing w:after="0" w:line="240" w:lineRule="auto"/>
              <w:ind w:left="-38"/>
              <w:jc w:val="center"/>
              <w:rPr>
                <w:rFonts w:ascii="Times New Roman" w:hAnsi="Times New Roman"/>
                <w:sz w:val="20"/>
                <w:szCs w:val="20"/>
              </w:rPr>
            </w:pPr>
            <w:r>
              <w:rPr>
                <w:rFonts w:ascii="Times New Roman" w:hAnsi="Times New Roman"/>
                <w:sz w:val="20"/>
                <w:szCs w:val="20"/>
                <w:lang w:val="uk-UA" w:eastAsia="en-US"/>
              </w:rPr>
              <w:t>Посадова особа відділу ДАБК</w:t>
            </w:r>
          </w:p>
        </w:tc>
        <w:tc>
          <w:tcPr>
            <w:tcW w:w="851" w:type="dxa"/>
            <w:gridSpan w:val="2"/>
          </w:tcPr>
          <w:p w:rsidR="00861FEA" w:rsidRPr="00E72F77" w:rsidRDefault="00861FEA" w:rsidP="00275F3C">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shd w:val="clear" w:color="auto" w:fill="FFFFFF"/>
          </w:tcPr>
          <w:p w:rsidR="00861FEA" w:rsidRPr="00E72F77" w:rsidRDefault="00861FEA" w:rsidP="00275F3C">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1-й день</w:t>
            </w:r>
          </w:p>
        </w:tc>
      </w:tr>
      <w:tr w:rsidR="00861FEA" w:rsidRPr="00E72F77" w:rsidTr="00275F3C">
        <w:tc>
          <w:tcPr>
            <w:tcW w:w="540" w:type="dxa"/>
          </w:tcPr>
          <w:p w:rsidR="00861FEA" w:rsidRPr="00E72F77" w:rsidRDefault="00861FEA"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5.</w:t>
            </w:r>
          </w:p>
        </w:tc>
        <w:tc>
          <w:tcPr>
            <w:tcW w:w="3927" w:type="dxa"/>
          </w:tcPr>
          <w:p w:rsidR="00861FEA" w:rsidRPr="00E72F77" w:rsidRDefault="00861FEA" w:rsidP="00275F3C">
            <w:pPr>
              <w:widowControl w:val="0"/>
              <w:tabs>
                <w:tab w:val="left" w:pos="900"/>
              </w:tabs>
              <w:suppressAutoHyphens/>
              <w:spacing w:after="0" w:line="240" w:lineRule="auto"/>
              <w:jc w:val="both"/>
              <w:rPr>
                <w:rFonts w:ascii="Times New Roman" w:hAnsi="Times New Roman"/>
                <w:sz w:val="20"/>
                <w:szCs w:val="20"/>
                <w:lang w:val="uk-UA" w:eastAsia="en-US"/>
              </w:rPr>
            </w:pPr>
            <w:r w:rsidRPr="00E77F20">
              <w:rPr>
                <w:rFonts w:ascii="Times New Roman" w:hAnsi="Times New Roman"/>
                <w:sz w:val="20"/>
                <w:szCs w:val="20"/>
                <w:lang w:val="uk-UA" w:eastAsia="en-US"/>
              </w:rPr>
              <w:t>Внесення до Реєстру будівельної діяльності Єдиної державної електронної системи у сфері будівництва</w:t>
            </w:r>
            <w:r>
              <w:rPr>
                <w:rFonts w:ascii="Times New Roman" w:hAnsi="Times New Roman"/>
                <w:sz w:val="20"/>
                <w:szCs w:val="20"/>
                <w:lang w:val="uk-UA" w:eastAsia="en-US"/>
              </w:rPr>
              <w:t xml:space="preserve"> відомостей про реєстрацію або повернення документів на доопрацювання</w:t>
            </w:r>
          </w:p>
        </w:tc>
        <w:tc>
          <w:tcPr>
            <w:tcW w:w="3118" w:type="dxa"/>
          </w:tcPr>
          <w:p w:rsidR="00861FEA" w:rsidRPr="00E72F77" w:rsidRDefault="00861FEA" w:rsidP="00275F3C">
            <w:pPr>
              <w:spacing w:after="0" w:line="240" w:lineRule="auto"/>
              <w:ind w:left="-38"/>
              <w:jc w:val="center"/>
              <w:rPr>
                <w:rFonts w:ascii="Times New Roman" w:hAnsi="Times New Roman"/>
                <w:sz w:val="20"/>
                <w:szCs w:val="20"/>
              </w:rPr>
            </w:pPr>
            <w:r>
              <w:rPr>
                <w:rFonts w:ascii="Times New Roman" w:hAnsi="Times New Roman"/>
                <w:sz w:val="20"/>
                <w:szCs w:val="20"/>
                <w:lang w:val="uk-UA" w:eastAsia="en-US"/>
              </w:rPr>
              <w:t>Посадова особа відділу ДАБК</w:t>
            </w:r>
          </w:p>
        </w:tc>
        <w:tc>
          <w:tcPr>
            <w:tcW w:w="851" w:type="dxa"/>
            <w:gridSpan w:val="2"/>
          </w:tcPr>
          <w:p w:rsidR="00861FEA" w:rsidRPr="00E72F77" w:rsidRDefault="00861FEA" w:rsidP="00275F3C">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861FEA" w:rsidRPr="00E72F77" w:rsidRDefault="00861FEA" w:rsidP="00275F3C">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1</w:t>
            </w:r>
            <w:r w:rsidRPr="00333BAE">
              <w:rPr>
                <w:rFonts w:ascii="Times New Roman" w:hAnsi="Times New Roman"/>
                <w:sz w:val="20"/>
                <w:szCs w:val="20"/>
                <w:lang w:val="uk-UA"/>
              </w:rPr>
              <w:t>-й день</w:t>
            </w:r>
          </w:p>
        </w:tc>
      </w:tr>
      <w:tr w:rsidR="00861FEA" w:rsidRPr="00E72F77" w:rsidTr="00275F3C">
        <w:tc>
          <w:tcPr>
            <w:tcW w:w="540" w:type="dxa"/>
          </w:tcPr>
          <w:p w:rsidR="00861FEA" w:rsidRPr="00036588" w:rsidRDefault="00861FEA" w:rsidP="00275F3C">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6.</w:t>
            </w:r>
          </w:p>
        </w:tc>
        <w:tc>
          <w:tcPr>
            <w:tcW w:w="3927" w:type="dxa"/>
          </w:tcPr>
          <w:p w:rsidR="00861FEA" w:rsidRPr="00E72F77" w:rsidRDefault="00861FEA" w:rsidP="00275F3C">
            <w:pPr>
              <w:widowControl w:val="0"/>
              <w:tabs>
                <w:tab w:val="left" w:pos="900"/>
              </w:tabs>
              <w:suppressAutoHyphens/>
              <w:spacing w:after="0" w:line="240" w:lineRule="auto"/>
              <w:jc w:val="both"/>
              <w:rPr>
                <w:rFonts w:ascii="Times New Roman" w:hAnsi="Times New Roman"/>
                <w:sz w:val="20"/>
                <w:szCs w:val="20"/>
              </w:rPr>
            </w:pPr>
            <w:r w:rsidRPr="00850483">
              <w:rPr>
                <w:rFonts w:ascii="Times New Roman" w:hAnsi="Times New Roman"/>
                <w:sz w:val="20"/>
                <w:szCs w:val="20"/>
                <w:lang w:val="uk-UA"/>
              </w:rPr>
              <w:t>Повідомлення/видача особі, яка звернулась, результату послуги</w:t>
            </w:r>
          </w:p>
        </w:tc>
        <w:tc>
          <w:tcPr>
            <w:tcW w:w="3118" w:type="dxa"/>
          </w:tcPr>
          <w:p w:rsidR="00861FEA" w:rsidRPr="007351D8" w:rsidRDefault="00861FEA" w:rsidP="00275F3C">
            <w:pPr>
              <w:spacing w:after="0" w:line="240" w:lineRule="auto"/>
              <w:ind w:left="-38"/>
              <w:jc w:val="center"/>
              <w:rPr>
                <w:rFonts w:ascii="Times New Roman" w:hAnsi="Times New Roman"/>
                <w:sz w:val="20"/>
                <w:szCs w:val="20"/>
                <w:lang w:val="uk-UA"/>
              </w:rPr>
            </w:pPr>
            <w:r w:rsidRPr="007351D8">
              <w:rPr>
                <w:rFonts w:ascii="Times New Roman" w:hAnsi="Times New Roman"/>
                <w:sz w:val="20"/>
                <w:szCs w:val="20"/>
                <w:lang w:val="uk-UA"/>
              </w:rPr>
              <w:t>Адміністратор</w:t>
            </w:r>
          </w:p>
          <w:p w:rsidR="00861FEA" w:rsidRPr="00E72F77" w:rsidRDefault="00861FEA" w:rsidP="00275F3C">
            <w:pPr>
              <w:widowControl w:val="0"/>
              <w:tabs>
                <w:tab w:val="left" w:pos="900"/>
              </w:tabs>
              <w:suppressAutoHyphens/>
              <w:spacing w:after="0" w:line="240" w:lineRule="auto"/>
              <w:ind w:left="-108"/>
              <w:jc w:val="center"/>
              <w:rPr>
                <w:rFonts w:ascii="Times New Roman" w:hAnsi="Times New Roman"/>
                <w:sz w:val="20"/>
                <w:szCs w:val="20"/>
              </w:rPr>
            </w:pPr>
            <w:r w:rsidRPr="007351D8">
              <w:rPr>
                <w:rFonts w:ascii="Times New Roman" w:hAnsi="Times New Roman"/>
                <w:sz w:val="20"/>
                <w:szCs w:val="20"/>
                <w:lang w:val="uk-UA"/>
              </w:rPr>
              <w:t>ЦНАП</w:t>
            </w:r>
          </w:p>
        </w:tc>
        <w:tc>
          <w:tcPr>
            <w:tcW w:w="851" w:type="dxa"/>
            <w:gridSpan w:val="2"/>
          </w:tcPr>
          <w:p w:rsidR="00861FEA" w:rsidRPr="00E72F77" w:rsidRDefault="00861FEA" w:rsidP="00275F3C">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861FEA" w:rsidRPr="00E72F77" w:rsidRDefault="00861FEA" w:rsidP="00275F3C">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1-й день</w:t>
            </w:r>
          </w:p>
        </w:tc>
      </w:tr>
      <w:tr w:rsidR="00861FEA" w:rsidRPr="00E72F77" w:rsidTr="00275F3C">
        <w:tc>
          <w:tcPr>
            <w:tcW w:w="8430" w:type="dxa"/>
            <w:gridSpan w:val="4"/>
          </w:tcPr>
          <w:p w:rsidR="00861FEA" w:rsidRPr="00E72F77" w:rsidRDefault="00861FEA" w:rsidP="00275F3C">
            <w:pPr>
              <w:widowControl w:val="0"/>
              <w:tabs>
                <w:tab w:val="left" w:pos="900"/>
              </w:tabs>
              <w:suppressAutoHyphens/>
              <w:spacing w:after="0" w:line="240" w:lineRule="auto"/>
              <w:rPr>
                <w:rFonts w:ascii="Times New Roman" w:hAnsi="Times New Roman"/>
                <w:b/>
                <w:sz w:val="20"/>
                <w:szCs w:val="20"/>
              </w:rPr>
            </w:pPr>
            <w:r w:rsidRPr="00E72F77">
              <w:rPr>
                <w:rFonts w:ascii="Times New Roman" w:hAnsi="Times New Roman"/>
                <w:b/>
                <w:sz w:val="20"/>
                <w:szCs w:val="20"/>
              </w:rPr>
              <w:t xml:space="preserve">Загальна кількість днів надання послуги </w:t>
            </w:r>
          </w:p>
        </w:tc>
        <w:tc>
          <w:tcPr>
            <w:tcW w:w="2076" w:type="dxa"/>
            <w:gridSpan w:val="2"/>
          </w:tcPr>
          <w:p w:rsidR="00861FEA" w:rsidRPr="00E72F77" w:rsidRDefault="00861FEA" w:rsidP="00275F3C">
            <w:pPr>
              <w:widowControl w:val="0"/>
              <w:tabs>
                <w:tab w:val="left" w:pos="900"/>
              </w:tabs>
              <w:suppressAutoHyphens/>
              <w:spacing w:after="0" w:line="240" w:lineRule="auto"/>
              <w:jc w:val="center"/>
              <w:rPr>
                <w:rFonts w:ascii="Times New Roman" w:hAnsi="Times New Roman"/>
                <w:b/>
                <w:sz w:val="20"/>
                <w:szCs w:val="20"/>
              </w:rPr>
            </w:pPr>
            <w:r>
              <w:rPr>
                <w:rFonts w:ascii="Times New Roman" w:hAnsi="Times New Roman"/>
                <w:b/>
                <w:color w:val="000000"/>
                <w:sz w:val="20"/>
                <w:szCs w:val="20"/>
                <w:lang w:val="uk-UA"/>
              </w:rPr>
              <w:t>1</w:t>
            </w:r>
          </w:p>
        </w:tc>
      </w:tr>
      <w:tr w:rsidR="00861FEA" w:rsidRPr="00E72F77" w:rsidTr="00275F3C">
        <w:tc>
          <w:tcPr>
            <w:tcW w:w="8430" w:type="dxa"/>
            <w:gridSpan w:val="4"/>
          </w:tcPr>
          <w:p w:rsidR="00861FEA" w:rsidRPr="00E72F77" w:rsidRDefault="00861FEA" w:rsidP="00275F3C">
            <w:pPr>
              <w:widowControl w:val="0"/>
              <w:tabs>
                <w:tab w:val="left" w:pos="972"/>
              </w:tabs>
              <w:suppressAutoHyphens/>
              <w:spacing w:after="0" w:line="240" w:lineRule="auto"/>
              <w:ind w:right="4"/>
              <w:rPr>
                <w:rFonts w:ascii="Times New Roman" w:hAnsi="Times New Roman"/>
                <w:b/>
                <w:sz w:val="20"/>
                <w:szCs w:val="20"/>
              </w:rPr>
            </w:pPr>
            <w:r w:rsidRPr="00E72F77">
              <w:rPr>
                <w:rFonts w:ascii="Times New Roman" w:hAnsi="Times New Roman"/>
                <w:b/>
                <w:sz w:val="20"/>
                <w:szCs w:val="20"/>
              </w:rPr>
              <w:t xml:space="preserve">Загальна кількість днів передбачена законодавством </w:t>
            </w:r>
          </w:p>
        </w:tc>
        <w:tc>
          <w:tcPr>
            <w:tcW w:w="2076" w:type="dxa"/>
            <w:gridSpan w:val="2"/>
          </w:tcPr>
          <w:p w:rsidR="00861FEA" w:rsidRPr="00E72F77" w:rsidRDefault="00861FEA" w:rsidP="00275F3C">
            <w:pPr>
              <w:widowControl w:val="0"/>
              <w:tabs>
                <w:tab w:val="left" w:pos="972"/>
              </w:tabs>
              <w:suppressAutoHyphens/>
              <w:spacing w:after="0" w:line="240" w:lineRule="auto"/>
              <w:ind w:right="4"/>
              <w:jc w:val="center"/>
              <w:rPr>
                <w:rFonts w:ascii="Times New Roman" w:hAnsi="Times New Roman"/>
                <w:b/>
                <w:sz w:val="20"/>
                <w:szCs w:val="20"/>
              </w:rPr>
            </w:pPr>
            <w:r>
              <w:rPr>
                <w:rFonts w:ascii="Times New Roman" w:hAnsi="Times New Roman"/>
                <w:b/>
                <w:color w:val="000000"/>
                <w:sz w:val="20"/>
                <w:szCs w:val="20"/>
                <w:lang w:val="uk-UA"/>
              </w:rPr>
              <w:t>1</w:t>
            </w:r>
          </w:p>
        </w:tc>
      </w:tr>
    </w:tbl>
    <w:p w:rsidR="00861FEA" w:rsidRPr="00E356DB" w:rsidRDefault="00861FEA" w:rsidP="00861FEA">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861FEA" w:rsidRDefault="00861FEA" w:rsidP="00861FEA">
      <w:pPr>
        <w:spacing w:after="0" w:line="240" w:lineRule="auto"/>
        <w:jc w:val="both"/>
        <w:rPr>
          <w:rFonts w:ascii="Times New Roman" w:hAnsi="Times New Roman"/>
          <w:sz w:val="20"/>
          <w:szCs w:val="20"/>
          <w:lang w:val="uk-UA"/>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в порядку, встановленому</w:t>
      </w:r>
      <w:r w:rsidRPr="00B81072">
        <w:rPr>
          <w:rFonts w:ascii="Times New Roman" w:hAnsi="Times New Roman"/>
          <w:iCs/>
          <w:lang w:val="uk-UA"/>
        </w:rPr>
        <w:t xml:space="preserve"> </w:t>
      </w:r>
      <w:r>
        <w:rPr>
          <w:rFonts w:ascii="Times New Roman" w:hAnsi="Times New Roman"/>
          <w:iCs/>
          <w:lang w:val="uk-UA"/>
        </w:rPr>
        <w:t>чинним законодавством</w:t>
      </w:r>
    </w:p>
    <w:p w:rsidR="00C42A42" w:rsidRPr="004304E5" w:rsidRDefault="00C42A42" w:rsidP="00BD5660">
      <w:pPr>
        <w:tabs>
          <w:tab w:val="left" w:pos="3969"/>
        </w:tabs>
        <w:spacing w:after="0" w:line="240" w:lineRule="auto"/>
        <w:jc w:val="center"/>
        <w:rPr>
          <w:rFonts w:ascii="Times New Roman" w:hAnsi="Times New Roman"/>
          <w:b/>
          <w:sz w:val="16"/>
          <w:szCs w:val="16"/>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861FEA" w:rsidRDefault="00861FEA" w:rsidP="00F901FD">
      <w:pPr>
        <w:spacing w:after="0" w:line="240" w:lineRule="auto"/>
        <w:jc w:val="center"/>
        <w:rPr>
          <w:rFonts w:ascii="Times New Roman" w:hAnsi="Times New Roman"/>
          <w:sz w:val="20"/>
          <w:szCs w:val="20"/>
          <w:u w:val="single"/>
          <w:lang w:val="uk-UA" w:eastAsia="uk-UA"/>
        </w:rPr>
      </w:pPr>
    </w:p>
    <w:p w:rsidR="00861FEA" w:rsidRDefault="00861FEA" w:rsidP="00F901FD">
      <w:pPr>
        <w:spacing w:after="0" w:line="240" w:lineRule="auto"/>
        <w:jc w:val="center"/>
        <w:rPr>
          <w:rFonts w:ascii="Times New Roman" w:hAnsi="Times New Roman"/>
          <w:sz w:val="20"/>
          <w:szCs w:val="20"/>
          <w:u w:val="single"/>
          <w:lang w:val="uk-UA" w:eastAsia="uk-UA"/>
        </w:rPr>
      </w:pPr>
    </w:p>
    <w:p w:rsidR="00861FEA" w:rsidRDefault="00861FEA" w:rsidP="00F901FD">
      <w:pPr>
        <w:spacing w:after="0" w:line="240" w:lineRule="auto"/>
        <w:jc w:val="center"/>
        <w:rPr>
          <w:rFonts w:ascii="Times New Roman" w:hAnsi="Times New Roman"/>
          <w:sz w:val="20"/>
          <w:szCs w:val="20"/>
          <w:u w:val="single"/>
          <w:lang w:val="uk-UA" w:eastAsia="uk-UA"/>
        </w:rPr>
      </w:pPr>
    </w:p>
    <w:p w:rsidR="00861FEA" w:rsidRDefault="00861FEA" w:rsidP="00F901FD">
      <w:pPr>
        <w:spacing w:after="0" w:line="240" w:lineRule="auto"/>
        <w:jc w:val="center"/>
        <w:rPr>
          <w:rFonts w:ascii="Times New Roman" w:hAnsi="Times New Roman"/>
          <w:sz w:val="20"/>
          <w:szCs w:val="20"/>
          <w:u w:val="single"/>
          <w:lang w:val="uk-UA" w:eastAsia="uk-UA"/>
        </w:rPr>
      </w:pPr>
    </w:p>
    <w:p w:rsidR="00861FEA" w:rsidRDefault="00861FEA" w:rsidP="00F901FD">
      <w:pPr>
        <w:spacing w:after="0" w:line="240" w:lineRule="auto"/>
        <w:jc w:val="center"/>
        <w:rPr>
          <w:rFonts w:ascii="Times New Roman" w:hAnsi="Times New Roman"/>
          <w:sz w:val="20"/>
          <w:szCs w:val="20"/>
          <w:u w:val="single"/>
          <w:lang w:val="uk-UA" w:eastAsia="uk-UA"/>
        </w:rPr>
      </w:pPr>
    </w:p>
    <w:p w:rsidR="00861FEA" w:rsidRDefault="00861FEA" w:rsidP="00F901FD">
      <w:pPr>
        <w:spacing w:after="0" w:line="240" w:lineRule="auto"/>
        <w:jc w:val="center"/>
        <w:rPr>
          <w:rFonts w:ascii="Times New Roman" w:hAnsi="Times New Roman"/>
          <w:sz w:val="20"/>
          <w:szCs w:val="20"/>
          <w:u w:val="single"/>
          <w:lang w:val="uk-UA" w:eastAsia="uk-UA"/>
        </w:rPr>
      </w:pPr>
    </w:p>
    <w:p w:rsidR="00861FEA" w:rsidRPr="00861FEA" w:rsidRDefault="00861FEA"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B742F9">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2</w:t>
      </w:r>
      <w:r w:rsidR="00B742F9">
        <w:rPr>
          <w:rFonts w:ascii="Times New Roman" w:hAnsi="Times New Roman"/>
          <w:sz w:val="20"/>
          <w:szCs w:val="20"/>
          <w:u w:val="single"/>
          <w:lang w:val="uk-UA"/>
        </w:rPr>
        <w:t>19</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w:t>
      </w:r>
      <w:r w:rsidRPr="00D414BC">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00C64DA5">
        <w:rPr>
          <w:rFonts w:ascii="Times New Roman" w:hAnsi="Times New Roman"/>
          <w:sz w:val="20"/>
          <w:szCs w:val="20"/>
          <w:u w:val="single"/>
          <w:lang w:val="uk-UA"/>
        </w:rPr>
        <w:t xml:space="preserve">24.01.2023 </w:t>
      </w:r>
      <w:r w:rsidR="00C64DA5" w:rsidRPr="003F7F6F">
        <w:rPr>
          <w:rFonts w:ascii="Times New Roman" w:hAnsi="Times New Roman"/>
          <w:sz w:val="20"/>
          <w:szCs w:val="20"/>
          <w:lang w:val="uk-UA"/>
        </w:rPr>
        <w:t xml:space="preserve">№ </w:t>
      </w:r>
      <w:r w:rsidR="00C64DA5">
        <w:rPr>
          <w:rFonts w:ascii="Times New Roman" w:hAnsi="Times New Roman"/>
          <w:sz w:val="20"/>
          <w:szCs w:val="20"/>
          <w:u w:val="single"/>
          <w:lang w:val="uk-UA"/>
        </w:rPr>
        <w:t xml:space="preserve"> </w:t>
      </w:r>
      <w:r w:rsidR="00C64DA5"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о </w:t>
      </w:r>
      <w:r>
        <w:rPr>
          <w:rFonts w:ascii="Times New Roman" w:hAnsi="Times New Roman"/>
          <w:sz w:val="20"/>
          <w:szCs w:val="20"/>
          <w:u w:val="single"/>
          <w:lang w:val="uk-UA"/>
        </w:rPr>
        <w:t xml:space="preserve"> </w:t>
      </w:r>
    </w:p>
    <w:p w:rsidR="00B742F9" w:rsidRPr="00B742F9" w:rsidRDefault="00B742F9" w:rsidP="00B742F9">
      <w:pPr>
        <w:spacing w:after="0" w:line="240" w:lineRule="auto"/>
        <w:ind w:left="4536" w:right="-284"/>
        <w:rPr>
          <w:rFonts w:ascii="Times New Roman" w:hAnsi="Times New Roman"/>
          <w:sz w:val="20"/>
          <w:szCs w:val="20"/>
          <w:lang w:val="uk-UA"/>
        </w:rPr>
      </w:pPr>
    </w:p>
    <w:p w:rsidR="00C42A42" w:rsidRPr="0080570C" w:rsidRDefault="00C42A42" w:rsidP="00ED5788">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A25011">
        <w:rPr>
          <w:rFonts w:ascii="Times New Roman" w:hAnsi="Times New Roman"/>
          <w:b/>
          <w:sz w:val="24"/>
          <w:szCs w:val="24"/>
          <w:lang w:val="uk-UA" w:eastAsia="uk-UA"/>
        </w:rPr>
        <w:t>АРТКА адміністративної послуги</w:t>
      </w:r>
    </w:p>
    <w:p w:rsidR="00861FEA" w:rsidRPr="0022363C" w:rsidRDefault="00861FEA" w:rsidP="00861FEA">
      <w:pPr>
        <w:spacing w:after="0" w:line="240" w:lineRule="auto"/>
        <w:jc w:val="center"/>
        <w:rPr>
          <w:rFonts w:ascii="Times New Roman" w:hAnsi="Times New Roman"/>
          <w:b/>
          <w:color w:val="000000"/>
          <w:sz w:val="24"/>
          <w:szCs w:val="24"/>
          <w:u w:val="single"/>
          <w:lang w:val="uk-UA"/>
        </w:rPr>
      </w:pPr>
      <w:r w:rsidRPr="001D0597">
        <w:rPr>
          <w:rFonts w:ascii="Times New Roman" w:hAnsi="Times New Roman"/>
          <w:b/>
          <w:color w:val="000000"/>
          <w:sz w:val="24"/>
          <w:szCs w:val="24"/>
          <w:u w:val="single"/>
        </w:rPr>
        <w:t>В</w:t>
      </w:r>
      <w:r>
        <w:rPr>
          <w:rFonts w:ascii="Times New Roman" w:hAnsi="Times New Roman"/>
          <w:b/>
          <w:color w:val="000000"/>
          <w:sz w:val="24"/>
          <w:szCs w:val="24"/>
          <w:u w:val="single"/>
          <w:lang w:val="uk-UA"/>
        </w:rPr>
        <w:t>несення змін до декларації про початок виконання підготовчих робіт</w:t>
      </w:r>
    </w:p>
    <w:p w:rsidR="00861FEA" w:rsidRDefault="00861FEA" w:rsidP="00861FEA">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 </w:t>
      </w:r>
    </w:p>
    <w:p w:rsidR="00861FEA" w:rsidRPr="0022363C" w:rsidRDefault="00861FEA" w:rsidP="00861FEA">
      <w:pPr>
        <w:spacing w:after="0" w:line="240" w:lineRule="auto"/>
        <w:jc w:val="center"/>
        <w:rPr>
          <w:rFonts w:ascii="Times New Roman" w:hAnsi="Times New Roman"/>
          <w:sz w:val="20"/>
          <w:szCs w:val="20"/>
          <w:lang w:val="uk-UA"/>
        </w:rPr>
      </w:pPr>
      <w:r w:rsidRPr="0022363C">
        <w:rPr>
          <w:rFonts w:ascii="Times New Roman" w:hAnsi="Times New Roman"/>
          <w:b/>
          <w:bCs/>
          <w:sz w:val="20"/>
          <w:szCs w:val="20"/>
          <w:lang w:val="uk-UA"/>
        </w:rPr>
        <w:t>(Ідентифікатор 0</w:t>
      </w:r>
      <w:r>
        <w:rPr>
          <w:rFonts w:ascii="Times New Roman" w:hAnsi="Times New Roman"/>
          <w:b/>
          <w:bCs/>
          <w:sz w:val="20"/>
          <w:szCs w:val="20"/>
          <w:lang w:val="uk-UA"/>
        </w:rPr>
        <w:t>1189</w:t>
      </w:r>
      <w:r w:rsidRPr="0022363C">
        <w:rPr>
          <w:rFonts w:ascii="Times New Roman" w:hAnsi="Times New Roman"/>
          <w:b/>
          <w:bCs/>
          <w:sz w:val="20"/>
          <w:szCs w:val="20"/>
          <w:lang w:val="uk-UA"/>
        </w:rPr>
        <w:t>)</w:t>
      </w:r>
      <w:r w:rsidRPr="0022363C">
        <w:rPr>
          <w:rFonts w:ascii="Times New Roman" w:hAnsi="Times New Roman"/>
          <w:sz w:val="20"/>
          <w:szCs w:val="20"/>
          <w:lang w:val="uk-UA"/>
        </w:rPr>
        <w:t xml:space="preserve"> </w:t>
      </w:r>
    </w:p>
    <w:p w:rsidR="00861FEA" w:rsidRPr="0022363C" w:rsidRDefault="00861FEA" w:rsidP="00861FEA">
      <w:pPr>
        <w:spacing w:after="0" w:line="240" w:lineRule="auto"/>
        <w:jc w:val="center"/>
        <w:rPr>
          <w:rFonts w:ascii="Times New Roman" w:hAnsi="Times New Roman"/>
          <w:sz w:val="20"/>
          <w:szCs w:val="20"/>
          <w:lang w:val="uk-UA"/>
        </w:rPr>
      </w:pPr>
      <w:r w:rsidRPr="0022363C">
        <w:rPr>
          <w:rFonts w:ascii="Times New Roman" w:hAnsi="Times New Roman"/>
          <w:sz w:val="20"/>
          <w:szCs w:val="20"/>
          <w:lang w:val="uk-UA"/>
        </w:rPr>
        <w:t xml:space="preserve">  </w:t>
      </w:r>
    </w:p>
    <w:p w:rsidR="00861FEA" w:rsidRPr="0022363C" w:rsidRDefault="00861FEA" w:rsidP="00861FEA">
      <w:pPr>
        <w:spacing w:after="0" w:line="240" w:lineRule="auto"/>
        <w:jc w:val="center"/>
        <w:rPr>
          <w:rFonts w:ascii="Times New Roman" w:hAnsi="Times New Roman"/>
          <w:b/>
          <w:sz w:val="20"/>
          <w:szCs w:val="20"/>
          <w:u w:val="single"/>
          <w:lang w:val="uk-UA"/>
        </w:rPr>
      </w:pPr>
      <w:r w:rsidRPr="0022363C">
        <w:rPr>
          <w:rFonts w:ascii="Times New Roman" w:hAnsi="Times New Roman"/>
          <w:b/>
          <w:sz w:val="20"/>
          <w:szCs w:val="20"/>
          <w:u w:val="single"/>
          <w:lang w:val="uk-UA"/>
        </w:rPr>
        <w:t>Відділ з питань державного архітектурно-будівельного контролю виконавчого комітету</w:t>
      </w:r>
    </w:p>
    <w:p w:rsidR="00861FEA" w:rsidRPr="002B63B2" w:rsidRDefault="00861FEA" w:rsidP="00861FEA">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eastAsia="uk-UA"/>
        </w:rPr>
        <w:t>Коростишівської міської ради</w:t>
      </w:r>
    </w:p>
    <w:p w:rsidR="00861FEA" w:rsidRPr="0022363C" w:rsidRDefault="00861FEA" w:rsidP="00861FEA">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27"/>
        <w:gridCol w:w="3118"/>
        <w:gridCol w:w="845"/>
        <w:gridCol w:w="6"/>
        <w:gridCol w:w="2070"/>
      </w:tblGrid>
      <w:tr w:rsidR="00861FEA" w:rsidRPr="00E72F77" w:rsidTr="00275F3C">
        <w:tc>
          <w:tcPr>
            <w:tcW w:w="540" w:type="dxa"/>
          </w:tcPr>
          <w:p w:rsidR="00861FEA" w:rsidRPr="00E72F77" w:rsidRDefault="00861FEA" w:rsidP="00275F3C">
            <w:pPr>
              <w:spacing w:after="0" w:line="240" w:lineRule="auto"/>
              <w:ind w:right="-108"/>
              <w:jc w:val="center"/>
              <w:rPr>
                <w:rFonts w:ascii="Times New Roman" w:hAnsi="Times New Roman"/>
                <w:sz w:val="20"/>
                <w:szCs w:val="20"/>
              </w:rPr>
            </w:pPr>
            <w:r w:rsidRPr="00E72F77">
              <w:rPr>
                <w:rFonts w:ascii="Times New Roman" w:hAnsi="Times New Roman"/>
                <w:b/>
                <w:bCs/>
                <w:sz w:val="20"/>
                <w:szCs w:val="20"/>
              </w:rPr>
              <w:t>№ з/п</w:t>
            </w:r>
          </w:p>
        </w:tc>
        <w:tc>
          <w:tcPr>
            <w:tcW w:w="3927" w:type="dxa"/>
          </w:tcPr>
          <w:p w:rsidR="00861FEA" w:rsidRPr="00E72F77" w:rsidRDefault="00861FEA" w:rsidP="00275F3C">
            <w:pPr>
              <w:widowControl w:val="0"/>
              <w:tabs>
                <w:tab w:val="left" w:pos="900"/>
              </w:tabs>
              <w:suppressAutoHyphens/>
              <w:spacing w:after="0" w:line="240" w:lineRule="auto"/>
              <w:ind w:left="-108" w:firstLine="108"/>
              <w:jc w:val="center"/>
              <w:rPr>
                <w:rFonts w:ascii="Times New Roman" w:hAnsi="Times New Roman"/>
                <w:b/>
                <w:bCs/>
                <w:sz w:val="20"/>
                <w:szCs w:val="20"/>
              </w:rPr>
            </w:pPr>
            <w:r w:rsidRPr="00E72F77">
              <w:rPr>
                <w:rFonts w:ascii="Times New Roman" w:hAnsi="Times New Roman"/>
                <w:b/>
                <w:sz w:val="20"/>
                <w:szCs w:val="20"/>
                <w:lang w:val="uk-UA"/>
              </w:rPr>
              <w:t>Етапи опрацювання звернення про надання адміністративної послуги</w:t>
            </w:r>
          </w:p>
        </w:tc>
        <w:tc>
          <w:tcPr>
            <w:tcW w:w="3118" w:type="dxa"/>
          </w:tcPr>
          <w:p w:rsidR="00861FEA" w:rsidRPr="00E72F77" w:rsidRDefault="00861FEA" w:rsidP="00275F3C">
            <w:pPr>
              <w:spacing w:after="0" w:line="240" w:lineRule="auto"/>
              <w:ind w:left="-108" w:right="-73"/>
              <w:jc w:val="center"/>
              <w:rPr>
                <w:rFonts w:ascii="Times New Roman" w:hAnsi="Times New Roman"/>
                <w:sz w:val="20"/>
                <w:szCs w:val="20"/>
              </w:rPr>
            </w:pPr>
            <w:r w:rsidRPr="00E72F77">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851" w:type="dxa"/>
            <w:gridSpan w:val="2"/>
          </w:tcPr>
          <w:p w:rsidR="00861FEA" w:rsidRPr="00E72F77" w:rsidRDefault="00861FEA" w:rsidP="00275F3C">
            <w:pPr>
              <w:spacing w:after="0" w:line="240" w:lineRule="auto"/>
              <w:ind w:left="-108" w:right="-108"/>
              <w:jc w:val="center"/>
              <w:rPr>
                <w:rFonts w:ascii="Times New Roman" w:hAnsi="Times New Roman"/>
                <w:sz w:val="20"/>
                <w:szCs w:val="20"/>
              </w:rPr>
            </w:pPr>
            <w:r w:rsidRPr="00E72F77">
              <w:rPr>
                <w:rFonts w:ascii="Times New Roman" w:hAnsi="Times New Roman"/>
                <w:b/>
                <w:bCs/>
                <w:sz w:val="20"/>
                <w:szCs w:val="20"/>
              </w:rPr>
              <w:t>Дія</w:t>
            </w:r>
          </w:p>
        </w:tc>
        <w:tc>
          <w:tcPr>
            <w:tcW w:w="2070" w:type="dxa"/>
          </w:tcPr>
          <w:p w:rsidR="00861FEA" w:rsidRPr="00E72F77" w:rsidRDefault="00861FEA" w:rsidP="00275F3C">
            <w:pPr>
              <w:spacing w:after="0" w:line="240" w:lineRule="auto"/>
              <w:ind w:left="-108" w:right="-108" w:firstLine="108"/>
              <w:jc w:val="center"/>
              <w:rPr>
                <w:rFonts w:ascii="Times New Roman" w:hAnsi="Times New Roman"/>
                <w:sz w:val="20"/>
                <w:szCs w:val="20"/>
              </w:rPr>
            </w:pPr>
            <w:r w:rsidRPr="00E72F77">
              <w:rPr>
                <w:rFonts w:ascii="Times New Roman" w:hAnsi="Times New Roman"/>
                <w:b/>
                <w:sz w:val="20"/>
                <w:szCs w:val="20"/>
                <w:shd w:val="clear" w:color="auto" w:fill="FFFFFF"/>
              </w:rPr>
              <w:t>Строки виконання етапів (дії, рішення)</w:t>
            </w:r>
          </w:p>
        </w:tc>
      </w:tr>
      <w:tr w:rsidR="00861FEA" w:rsidRPr="00E72F77" w:rsidTr="00275F3C">
        <w:tc>
          <w:tcPr>
            <w:tcW w:w="540" w:type="dxa"/>
          </w:tcPr>
          <w:p w:rsidR="00861FEA" w:rsidRPr="00E72F77" w:rsidRDefault="00861FEA"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1.</w:t>
            </w:r>
          </w:p>
        </w:tc>
        <w:tc>
          <w:tcPr>
            <w:tcW w:w="3927" w:type="dxa"/>
          </w:tcPr>
          <w:p w:rsidR="00861FEA" w:rsidRPr="007045B3" w:rsidRDefault="00861FEA" w:rsidP="00861FEA">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eastAsia="en-US"/>
              </w:rPr>
              <w:t>Прийом повідомлення</w:t>
            </w:r>
            <w:r w:rsidRPr="00E72F77">
              <w:rPr>
                <w:rFonts w:ascii="Times New Roman" w:hAnsi="Times New Roman"/>
                <w:sz w:val="20"/>
                <w:szCs w:val="20"/>
                <w:lang w:val="uk-UA" w:eastAsia="en-US"/>
              </w:rPr>
              <w:t xml:space="preserve"> та інших докуметів, що подаються заявником/уповноваженою особою</w:t>
            </w:r>
            <w:r>
              <w:t xml:space="preserve"> </w:t>
            </w:r>
            <w:r w:rsidRPr="00AE06DE">
              <w:rPr>
                <w:rFonts w:ascii="Times New Roman" w:hAnsi="Times New Roman"/>
                <w:sz w:val="20"/>
                <w:szCs w:val="20"/>
                <w:lang w:val="uk-UA" w:eastAsia="en-US"/>
              </w:rPr>
              <w:t xml:space="preserve">про </w:t>
            </w:r>
            <w:r>
              <w:rPr>
                <w:rFonts w:ascii="Times New Roman" w:hAnsi="Times New Roman"/>
                <w:sz w:val="20"/>
                <w:szCs w:val="20"/>
                <w:lang w:val="uk-UA" w:eastAsia="en-US"/>
              </w:rPr>
              <w:t>в</w:t>
            </w:r>
            <w:r w:rsidRPr="00861FEA">
              <w:rPr>
                <w:rFonts w:ascii="Times New Roman" w:hAnsi="Times New Roman"/>
                <w:sz w:val="20"/>
                <w:szCs w:val="20"/>
                <w:lang w:val="uk-UA" w:eastAsia="en-US"/>
              </w:rPr>
              <w:t>несення змін до декларації про початок виконання підготовчих робіт</w:t>
            </w:r>
          </w:p>
        </w:tc>
        <w:tc>
          <w:tcPr>
            <w:tcW w:w="3118" w:type="dxa"/>
          </w:tcPr>
          <w:p w:rsidR="00861FEA" w:rsidRPr="00E72F77" w:rsidRDefault="00861FEA" w:rsidP="00275F3C">
            <w:pPr>
              <w:spacing w:after="0" w:line="240" w:lineRule="auto"/>
              <w:ind w:left="-38" w:right="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861FEA" w:rsidRPr="00E72F77" w:rsidRDefault="00861FEA" w:rsidP="00275F3C">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eastAsia="en-US"/>
              </w:rPr>
              <w:t>ЦНАП</w:t>
            </w:r>
          </w:p>
        </w:tc>
        <w:tc>
          <w:tcPr>
            <w:tcW w:w="851" w:type="dxa"/>
            <w:gridSpan w:val="2"/>
          </w:tcPr>
          <w:p w:rsidR="00861FEA" w:rsidRPr="00E72F77" w:rsidRDefault="00861FEA" w:rsidP="00275F3C">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eastAsia="en-US"/>
              </w:rPr>
              <w:t>В</w:t>
            </w:r>
          </w:p>
        </w:tc>
        <w:tc>
          <w:tcPr>
            <w:tcW w:w="2070" w:type="dxa"/>
          </w:tcPr>
          <w:p w:rsidR="00861FEA" w:rsidRPr="00E72F77" w:rsidRDefault="00861FEA" w:rsidP="00275F3C">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861FEA" w:rsidRPr="00E72F77" w:rsidTr="00275F3C">
        <w:tc>
          <w:tcPr>
            <w:tcW w:w="540" w:type="dxa"/>
          </w:tcPr>
          <w:p w:rsidR="00861FEA" w:rsidRPr="00E72F77" w:rsidRDefault="00861FEA"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2.</w:t>
            </w:r>
          </w:p>
        </w:tc>
        <w:tc>
          <w:tcPr>
            <w:tcW w:w="3927" w:type="dxa"/>
          </w:tcPr>
          <w:p w:rsidR="00861FEA" w:rsidRPr="005F2129" w:rsidRDefault="00861FEA" w:rsidP="00275F3C">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Формування електронної справи в Єдиній державній електронній системи у сфері будівництва, з додаванням відповідних сканованих документів, підписання звернення в системі для автоматичної передачі на опрацювання</w:t>
            </w:r>
          </w:p>
        </w:tc>
        <w:tc>
          <w:tcPr>
            <w:tcW w:w="3118" w:type="dxa"/>
          </w:tcPr>
          <w:p w:rsidR="00861FEA" w:rsidRPr="005F2129" w:rsidRDefault="00861FEA" w:rsidP="00275F3C">
            <w:pPr>
              <w:spacing w:after="0" w:line="240" w:lineRule="auto"/>
              <w:ind w:left="-38" w:right="40"/>
              <w:jc w:val="center"/>
              <w:rPr>
                <w:rFonts w:ascii="Times New Roman" w:hAnsi="Times New Roman"/>
                <w:sz w:val="20"/>
                <w:szCs w:val="20"/>
                <w:lang w:val="uk-UA" w:eastAsia="en-US"/>
              </w:rPr>
            </w:pPr>
            <w:r w:rsidRPr="005F2129">
              <w:rPr>
                <w:rFonts w:ascii="Times New Roman" w:hAnsi="Times New Roman"/>
                <w:sz w:val="20"/>
                <w:szCs w:val="20"/>
                <w:lang w:val="uk-UA" w:eastAsia="en-US"/>
              </w:rPr>
              <w:t>Адміністратор</w:t>
            </w:r>
          </w:p>
          <w:p w:rsidR="00861FEA" w:rsidRPr="005F2129" w:rsidRDefault="00861FEA" w:rsidP="00275F3C">
            <w:pPr>
              <w:spacing w:after="0" w:line="240" w:lineRule="auto"/>
              <w:ind w:left="40" w:right="40"/>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w:t>
            </w:r>
          </w:p>
        </w:tc>
        <w:tc>
          <w:tcPr>
            <w:tcW w:w="851" w:type="dxa"/>
            <w:gridSpan w:val="2"/>
          </w:tcPr>
          <w:p w:rsidR="00861FEA" w:rsidRPr="005F2129" w:rsidRDefault="00861FEA" w:rsidP="00275F3C">
            <w:pPr>
              <w:spacing w:after="0" w:line="240" w:lineRule="auto"/>
              <w:ind w:left="40" w:right="40"/>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070" w:type="dxa"/>
            <w:shd w:val="clear" w:color="auto" w:fill="FFFFFF"/>
          </w:tcPr>
          <w:p w:rsidR="00861FEA" w:rsidRPr="005F2129" w:rsidRDefault="00861FEA" w:rsidP="00275F3C">
            <w:pPr>
              <w:spacing w:after="0" w:line="240" w:lineRule="auto"/>
              <w:ind w:left="-108" w:right="40"/>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861FEA" w:rsidRPr="00E72F77" w:rsidTr="00275F3C">
        <w:tc>
          <w:tcPr>
            <w:tcW w:w="540" w:type="dxa"/>
          </w:tcPr>
          <w:p w:rsidR="00861FEA" w:rsidRPr="00E72F77" w:rsidRDefault="00861FEA"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3.</w:t>
            </w:r>
          </w:p>
        </w:tc>
        <w:tc>
          <w:tcPr>
            <w:tcW w:w="3927" w:type="dxa"/>
          </w:tcPr>
          <w:p w:rsidR="00861FEA" w:rsidRPr="005F2129" w:rsidRDefault="00861FEA" w:rsidP="00275F3C">
            <w:pPr>
              <w:widowControl w:val="0"/>
              <w:tabs>
                <w:tab w:val="left" w:pos="900"/>
              </w:tabs>
              <w:suppressAutoHyphens/>
              <w:spacing w:after="0" w:line="240" w:lineRule="auto"/>
              <w:jc w:val="both"/>
              <w:rPr>
                <w:rFonts w:ascii="Times New Roman" w:hAnsi="Times New Roman"/>
                <w:sz w:val="20"/>
                <w:szCs w:val="20"/>
                <w:lang w:val="uk-UA" w:eastAsia="en-US"/>
              </w:rPr>
            </w:pPr>
            <w:r w:rsidRPr="00333BAE">
              <w:rPr>
                <w:rFonts w:ascii="Times New Roman" w:hAnsi="Times New Roman"/>
                <w:sz w:val="20"/>
                <w:szCs w:val="20"/>
                <w:lang w:val="uk-UA" w:eastAsia="en-US"/>
              </w:rPr>
              <w:t>Опрацювання</w:t>
            </w:r>
            <w:r>
              <w:rPr>
                <w:rFonts w:ascii="Times New Roman" w:hAnsi="Times New Roman"/>
                <w:sz w:val="20"/>
                <w:szCs w:val="20"/>
                <w:lang w:val="uk-UA" w:eastAsia="en-US"/>
              </w:rPr>
              <w:t xml:space="preserve"> електронної справи </w:t>
            </w:r>
          </w:p>
        </w:tc>
        <w:tc>
          <w:tcPr>
            <w:tcW w:w="3118" w:type="dxa"/>
          </w:tcPr>
          <w:p w:rsidR="00861FEA" w:rsidRPr="005F2129" w:rsidRDefault="00861FEA" w:rsidP="00275F3C">
            <w:pPr>
              <w:spacing w:after="0" w:line="240" w:lineRule="auto"/>
              <w:ind w:left="40" w:right="40"/>
              <w:jc w:val="center"/>
              <w:rPr>
                <w:rFonts w:ascii="Times New Roman" w:hAnsi="Times New Roman"/>
                <w:sz w:val="20"/>
                <w:szCs w:val="20"/>
                <w:lang w:val="uk-UA" w:eastAsia="en-US"/>
              </w:rPr>
            </w:pPr>
            <w:r>
              <w:rPr>
                <w:rFonts w:ascii="Times New Roman" w:hAnsi="Times New Roman"/>
                <w:sz w:val="20"/>
                <w:szCs w:val="20"/>
                <w:lang w:val="uk-UA" w:eastAsia="en-US"/>
              </w:rPr>
              <w:t>Посадова особа відділу ДАБК</w:t>
            </w:r>
          </w:p>
        </w:tc>
        <w:tc>
          <w:tcPr>
            <w:tcW w:w="851" w:type="dxa"/>
            <w:gridSpan w:val="2"/>
          </w:tcPr>
          <w:p w:rsidR="00861FEA" w:rsidRPr="005F2129" w:rsidRDefault="00861FEA" w:rsidP="00275F3C">
            <w:pPr>
              <w:spacing w:after="0" w:line="240" w:lineRule="auto"/>
              <w:ind w:left="40" w:right="40"/>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070" w:type="dxa"/>
            <w:shd w:val="clear" w:color="auto" w:fill="FFFFFF"/>
          </w:tcPr>
          <w:p w:rsidR="00861FEA" w:rsidRPr="005F2129" w:rsidRDefault="00861FEA" w:rsidP="00275F3C">
            <w:pPr>
              <w:spacing w:after="0" w:line="240" w:lineRule="auto"/>
              <w:ind w:left="-108" w:right="40"/>
              <w:jc w:val="center"/>
              <w:rPr>
                <w:rFonts w:ascii="Times New Roman" w:hAnsi="Times New Roman"/>
                <w:sz w:val="20"/>
                <w:szCs w:val="20"/>
                <w:lang w:val="uk-UA" w:eastAsia="en-US"/>
              </w:rPr>
            </w:pPr>
            <w:r>
              <w:rPr>
                <w:rFonts w:ascii="Times New Roman" w:hAnsi="Times New Roman"/>
                <w:sz w:val="20"/>
                <w:szCs w:val="20"/>
                <w:lang w:val="uk-UA" w:eastAsia="en-US"/>
              </w:rPr>
              <w:t>2-й день</w:t>
            </w:r>
          </w:p>
        </w:tc>
      </w:tr>
      <w:tr w:rsidR="00861FEA" w:rsidRPr="00E72F77" w:rsidTr="00275F3C">
        <w:tc>
          <w:tcPr>
            <w:tcW w:w="540" w:type="dxa"/>
          </w:tcPr>
          <w:p w:rsidR="00861FEA" w:rsidRPr="00E72F77" w:rsidRDefault="00861FEA"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4.</w:t>
            </w:r>
          </w:p>
        </w:tc>
        <w:tc>
          <w:tcPr>
            <w:tcW w:w="3927" w:type="dxa"/>
          </w:tcPr>
          <w:p w:rsidR="00861FEA" w:rsidRPr="00E72F77" w:rsidRDefault="00861FEA" w:rsidP="00275F3C">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Прийняття рішення що здійснення реєстрації</w:t>
            </w:r>
          </w:p>
        </w:tc>
        <w:tc>
          <w:tcPr>
            <w:tcW w:w="3118" w:type="dxa"/>
          </w:tcPr>
          <w:p w:rsidR="00861FEA" w:rsidRPr="00E72F77" w:rsidRDefault="00861FEA" w:rsidP="00275F3C">
            <w:pPr>
              <w:spacing w:after="0" w:line="240" w:lineRule="auto"/>
              <w:ind w:left="-38"/>
              <w:jc w:val="center"/>
              <w:rPr>
                <w:rFonts w:ascii="Times New Roman" w:hAnsi="Times New Roman"/>
                <w:sz w:val="20"/>
                <w:szCs w:val="20"/>
              </w:rPr>
            </w:pPr>
            <w:r>
              <w:rPr>
                <w:rFonts w:ascii="Times New Roman" w:hAnsi="Times New Roman"/>
                <w:sz w:val="20"/>
                <w:szCs w:val="20"/>
                <w:lang w:val="uk-UA" w:eastAsia="en-US"/>
              </w:rPr>
              <w:t>Посадова особа відділу ДАБК</w:t>
            </w:r>
          </w:p>
        </w:tc>
        <w:tc>
          <w:tcPr>
            <w:tcW w:w="851" w:type="dxa"/>
            <w:gridSpan w:val="2"/>
          </w:tcPr>
          <w:p w:rsidR="00861FEA" w:rsidRPr="00E72F77" w:rsidRDefault="00861FEA" w:rsidP="00275F3C">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shd w:val="clear" w:color="auto" w:fill="FFFFFF"/>
          </w:tcPr>
          <w:p w:rsidR="00861FEA" w:rsidRPr="00E72F77" w:rsidRDefault="00861FEA" w:rsidP="00275F3C">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3-й день</w:t>
            </w:r>
          </w:p>
        </w:tc>
      </w:tr>
      <w:tr w:rsidR="00861FEA" w:rsidRPr="00E72F77" w:rsidTr="00275F3C">
        <w:tc>
          <w:tcPr>
            <w:tcW w:w="540" w:type="dxa"/>
          </w:tcPr>
          <w:p w:rsidR="00861FEA" w:rsidRPr="00E72F77" w:rsidRDefault="00861FEA"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5.</w:t>
            </w:r>
          </w:p>
        </w:tc>
        <w:tc>
          <w:tcPr>
            <w:tcW w:w="3927" w:type="dxa"/>
          </w:tcPr>
          <w:p w:rsidR="00861FEA" w:rsidRPr="00E72F77" w:rsidRDefault="00861FEA" w:rsidP="00275F3C">
            <w:pPr>
              <w:widowControl w:val="0"/>
              <w:tabs>
                <w:tab w:val="left" w:pos="900"/>
              </w:tabs>
              <w:suppressAutoHyphens/>
              <w:spacing w:after="0" w:line="240" w:lineRule="auto"/>
              <w:jc w:val="both"/>
              <w:rPr>
                <w:rFonts w:ascii="Times New Roman" w:hAnsi="Times New Roman"/>
                <w:sz w:val="20"/>
                <w:szCs w:val="20"/>
                <w:lang w:val="uk-UA" w:eastAsia="en-US"/>
              </w:rPr>
            </w:pPr>
            <w:r w:rsidRPr="00E77F20">
              <w:rPr>
                <w:rFonts w:ascii="Times New Roman" w:hAnsi="Times New Roman"/>
                <w:sz w:val="20"/>
                <w:szCs w:val="20"/>
                <w:lang w:val="uk-UA" w:eastAsia="en-US"/>
              </w:rPr>
              <w:t>Внесення до Реєстру будівельної діяльності Єдиної державної електронної системи у сфері будівництва</w:t>
            </w:r>
            <w:r>
              <w:rPr>
                <w:rFonts w:ascii="Times New Roman" w:hAnsi="Times New Roman"/>
                <w:sz w:val="20"/>
                <w:szCs w:val="20"/>
                <w:lang w:val="uk-UA" w:eastAsia="en-US"/>
              </w:rPr>
              <w:t xml:space="preserve"> відомостей про реєстрацію або повернення документів на доопрацювання</w:t>
            </w:r>
          </w:p>
        </w:tc>
        <w:tc>
          <w:tcPr>
            <w:tcW w:w="3118" w:type="dxa"/>
          </w:tcPr>
          <w:p w:rsidR="00861FEA" w:rsidRPr="00E72F77" w:rsidRDefault="00861FEA" w:rsidP="00275F3C">
            <w:pPr>
              <w:spacing w:after="0" w:line="240" w:lineRule="auto"/>
              <w:ind w:left="-38"/>
              <w:jc w:val="center"/>
              <w:rPr>
                <w:rFonts w:ascii="Times New Roman" w:hAnsi="Times New Roman"/>
                <w:sz w:val="20"/>
                <w:szCs w:val="20"/>
              </w:rPr>
            </w:pPr>
            <w:r>
              <w:rPr>
                <w:rFonts w:ascii="Times New Roman" w:hAnsi="Times New Roman"/>
                <w:sz w:val="20"/>
                <w:szCs w:val="20"/>
                <w:lang w:val="uk-UA" w:eastAsia="en-US"/>
              </w:rPr>
              <w:t>Посадова особа відділу ДАБК</w:t>
            </w:r>
          </w:p>
        </w:tc>
        <w:tc>
          <w:tcPr>
            <w:tcW w:w="851" w:type="dxa"/>
            <w:gridSpan w:val="2"/>
          </w:tcPr>
          <w:p w:rsidR="00861FEA" w:rsidRPr="00E72F77" w:rsidRDefault="00861FEA" w:rsidP="00275F3C">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861FEA" w:rsidRPr="00E72F77" w:rsidRDefault="00861FEA" w:rsidP="00275F3C">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4</w:t>
            </w:r>
            <w:r w:rsidRPr="00333BAE">
              <w:rPr>
                <w:rFonts w:ascii="Times New Roman" w:hAnsi="Times New Roman"/>
                <w:sz w:val="20"/>
                <w:szCs w:val="20"/>
                <w:lang w:val="uk-UA"/>
              </w:rPr>
              <w:t>-й день</w:t>
            </w:r>
          </w:p>
        </w:tc>
      </w:tr>
      <w:tr w:rsidR="00861FEA" w:rsidRPr="00E72F77" w:rsidTr="00275F3C">
        <w:tc>
          <w:tcPr>
            <w:tcW w:w="540" w:type="dxa"/>
          </w:tcPr>
          <w:p w:rsidR="00861FEA" w:rsidRPr="00036588" w:rsidRDefault="00861FEA" w:rsidP="00275F3C">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6.</w:t>
            </w:r>
          </w:p>
        </w:tc>
        <w:tc>
          <w:tcPr>
            <w:tcW w:w="3927" w:type="dxa"/>
          </w:tcPr>
          <w:p w:rsidR="00861FEA" w:rsidRPr="00E72F77" w:rsidRDefault="00861FEA" w:rsidP="00275F3C">
            <w:pPr>
              <w:widowControl w:val="0"/>
              <w:tabs>
                <w:tab w:val="left" w:pos="900"/>
              </w:tabs>
              <w:suppressAutoHyphens/>
              <w:spacing w:after="0" w:line="240" w:lineRule="auto"/>
              <w:jc w:val="both"/>
              <w:rPr>
                <w:rFonts w:ascii="Times New Roman" w:hAnsi="Times New Roman"/>
                <w:sz w:val="20"/>
                <w:szCs w:val="20"/>
              </w:rPr>
            </w:pPr>
            <w:r w:rsidRPr="00850483">
              <w:rPr>
                <w:rFonts w:ascii="Times New Roman" w:hAnsi="Times New Roman"/>
                <w:sz w:val="20"/>
                <w:szCs w:val="20"/>
                <w:lang w:val="uk-UA"/>
              </w:rPr>
              <w:t>Повідомлення/видача особі, яка звернулась, результату послуги</w:t>
            </w:r>
          </w:p>
        </w:tc>
        <w:tc>
          <w:tcPr>
            <w:tcW w:w="3118" w:type="dxa"/>
          </w:tcPr>
          <w:p w:rsidR="00861FEA" w:rsidRPr="007351D8" w:rsidRDefault="00861FEA" w:rsidP="00275F3C">
            <w:pPr>
              <w:spacing w:after="0" w:line="240" w:lineRule="auto"/>
              <w:ind w:left="-38"/>
              <w:jc w:val="center"/>
              <w:rPr>
                <w:rFonts w:ascii="Times New Roman" w:hAnsi="Times New Roman"/>
                <w:sz w:val="20"/>
                <w:szCs w:val="20"/>
                <w:lang w:val="uk-UA"/>
              </w:rPr>
            </w:pPr>
            <w:r w:rsidRPr="007351D8">
              <w:rPr>
                <w:rFonts w:ascii="Times New Roman" w:hAnsi="Times New Roman"/>
                <w:sz w:val="20"/>
                <w:szCs w:val="20"/>
                <w:lang w:val="uk-UA"/>
              </w:rPr>
              <w:t>Адміністратор</w:t>
            </w:r>
          </w:p>
          <w:p w:rsidR="00861FEA" w:rsidRPr="00E72F77" w:rsidRDefault="00861FEA" w:rsidP="00275F3C">
            <w:pPr>
              <w:widowControl w:val="0"/>
              <w:tabs>
                <w:tab w:val="left" w:pos="900"/>
              </w:tabs>
              <w:suppressAutoHyphens/>
              <w:spacing w:after="0" w:line="240" w:lineRule="auto"/>
              <w:ind w:left="-108"/>
              <w:jc w:val="center"/>
              <w:rPr>
                <w:rFonts w:ascii="Times New Roman" w:hAnsi="Times New Roman"/>
                <w:sz w:val="20"/>
                <w:szCs w:val="20"/>
              </w:rPr>
            </w:pPr>
            <w:r w:rsidRPr="007351D8">
              <w:rPr>
                <w:rFonts w:ascii="Times New Roman" w:hAnsi="Times New Roman"/>
                <w:sz w:val="20"/>
                <w:szCs w:val="20"/>
                <w:lang w:val="uk-UA"/>
              </w:rPr>
              <w:t>ЦНАП</w:t>
            </w:r>
          </w:p>
        </w:tc>
        <w:tc>
          <w:tcPr>
            <w:tcW w:w="851" w:type="dxa"/>
            <w:gridSpan w:val="2"/>
          </w:tcPr>
          <w:p w:rsidR="00861FEA" w:rsidRPr="00E72F77" w:rsidRDefault="00861FEA" w:rsidP="00275F3C">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861FEA" w:rsidRPr="00E72F77" w:rsidRDefault="00861FEA" w:rsidP="00275F3C">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5-й день</w:t>
            </w:r>
          </w:p>
        </w:tc>
      </w:tr>
      <w:tr w:rsidR="00861FEA" w:rsidRPr="00E72F77" w:rsidTr="00275F3C">
        <w:tc>
          <w:tcPr>
            <w:tcW w:w="8430" w:type="dxa"/>
            <w:gridSpan w:val="4"/>
          </w:tcPr>
          <w:p w:rsidR="00861FEA" w:rsidRPr="00E72F77" w:rsidRDefault="00861FEA" w:rsidP="00275F3C">
            <w:pPr>
              <w:widowControl w:val="0"/>
              <w:tabs>
                <w:tab w:val="left" w:pos="900"/>
              </w:tabs>
              <w:suppressAutoHyphens/>
              <w:spacing w:after="0" w:line="240" w:lineRule="auto"/>
              <w:rPr>
                <w:rFonts w:ascii="Times New Roman" w:hAnsi="Times New Roman"/>
                <w:b/>
                <w:sz w:val="20"/>
                <w:szCs w:val="20"/>
              </w:rPr>
            </w:pPr>
            <w:r w:rsidRPr="00E72F77">
              <w:rPr>
                <w:rFonts w:ascii="Times New Roman" w:hAnsi="Times New Roman"/>
                <w:b/>
                <w:sz w:val="20"/>
                <w:szCs w:val="20"/>
              </w:rPr>
              <w:t xml:space="preserve">Загальна кількість днів надання послуги </w:t>
            </w:r>
          </w:p>
        </w:tc>
        <w:tc>
          <w:tcPr>
            <w:tcW w:w="2076" w:type="dxa"/>
            <w:gridSpan w:val="2"/>
          </w:tcPr>
          <w:p w:rsidR="00861FEA" w:rsidRPr="00E72F77" w:rsidRDefault="00861FEA" w:rsidP="00275F3C">
            <w:pPr>
              <w:widowControl w:val="0"/>
              <w:tabs>
                <w:tab w:val="left" w:pos="900"/>
              </w:tabs>
              <w:suppressAutoHyphens/>
              <w:spacing w:after="0" w:line="240" w:lineRule="auto"/>
              <w:jc w:val="center"/>
              <w:rPr>
                <w:rFonts w:ascii="Times New Roman" w:hAnsi="Times New Roman"/>
                <w:b/>
                <w:sz w:val="20"/>
                <w:szCs w:val="20"/>
              </w:rPr>
            </w:pPr>
            <w:r>
              <w:rPr>
                <w:rFonts w:ascii="Times New Roman" w:hAnsi="Times New Roman"/>
                <w:b/>
                <w:color w:val="000000"/>
                <w:sz w:val="20"/>
                <w:szCs w:val="20"/>
                <w:lang w:val="uk-UA"/>
              </w:rPr>
              <w:t>5</w:t>
            </w:r>
          </w:p>
        </w:tc>
      </w:tr>
      <w:tr w:rsidR="00861FEA" w:rsidRPr="00E72F77" w:rsidTr="00275F3C">
        <w:tc>
          <w:tcPr>
            <w:tcW w:w="8430" w:type="dxa"/>
            <w:gridSpan w:val="4"/>
          </w:tcPr>
          <w:p w:rsidR="00861FEA" w:rsidRPr="00E72F77" w:rsidRDefault="00861FEA" w:rsidP="00275F3C">
            <w:pPr>
              <w:widowControl w:val="0"/>
              <w:tabs>
                <w:tab w:val="left" w:pos="972"/>
              </w:tabs>
              <w:suppressAutoHyphens/>
              <w:spacing w:after="0" w:line="240" w:lineRule="auto"/>
              <w:ind w:right="4"/>
              <w:rPr>
                <w:rFonts w:ascii="Times New Roman" w:hAnsi="Times New Roman"/>
                <w:b/>
                <w:sz w:val="20"/>
                <w:szCs w:val="20"/>
              </w:rPr>
            </w:pPr>
            <w:r w:rsidRPr="00E72F77">
              <w:rPr>
                <w:rFonts w:ascii="Times New Roman" w:hAnsi="Times New Roman"/>
                <w:b/>
                <w:sz w:val="20"/>
                <w:szCs w:val="20"/>
              </w:rPr>
              <w:t xml:space="preserve">Загальна кількість днів передбачена законодавством </w:t>
            </w:r>
          </w:p>
        </w:tc>
        <w:tc>
          <w:tcPr>
            <w:tcW w:w="2076" w:type="dxa"/>
            <w:gridSpan w:val="2"/>
          </w:tcPr>
          <w:p w:rsidR="00861FEA" w:rsidRPr="00E72F77" w:rsidRDefault="00861FEA" w:rsidP="00275F3C">
            <w:pPr>
              <w:widowControl w:val="0"/>
              <w:tabs>
                <w:tab w:val="left" w:pos="972"/>
              </w:tabs>
              <w:suppressAutoHyphens/>
              <w:spacing w:after="0" w:line="240" w:lineRule="auto"/>
              <w:ind w:right="4"/>
              <w:jc w:val="center"/>
              <w:rPr>
                <w:rFonts w:ascii="Times New Roman" w:hAnsi="Times New Roman"/>
                <w:b/>
                <w:sz w:val="20"/>
                <w:szCs w:val="20"/>
              </w:rPr>
            </w:pPr>
            <w:r>
              <w:rPr>
                <w:rFonts w:ascii="Times New Roman" w:hAnsi="Times New Roman"/>
                <w:b/>
                <w:color w:val="000000"/>
                <w:sz w:val="20"/>
                <w:szCs w:val="20"/>
                <w:lang w:val="uk-UA"/>
              </w:rPr>
              <w:t>5</w:t>
            </w:r>
          </w:p>
        </w:tc>
      </w:tr>
    </w:tbl>
    <w:p w:rsidR="00861FEA" w:rsidRPr="00E356DB" w:rsidRDefault="00861FEA" w:rsidP="00861FEA">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861FEA" w:rsidRDefault="00861FEA" w:rsidP="00861FEA">
      <w:pPr>
        <w:spacing w:after="0" w:line="240" w:lineRule="auto"/>
        <w:jc w:val="both"/>
        <w:rPr>
          <w:rFonts w:ascii="Times New Roman" w:hAnsi="Times New Roman"/>
          <w:sz w:val="20"/>
          <w:szCs w:val="20"/>
          <w:lang w:val="uk-UA"/>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в порядку, встановленому</w:t>
      </w:r>
      <w:r w:rsidRPr="00B81072">
        <w:rPr>
          <w:rFonts w:ascii="Times New Roman" w:hAnsi="Times New Roman"/>
          <w:iCs/>
          <w:lang w:val="uk-UA"/>
        </w:rPr>
        <w:t xml:space="preserve"> </w:t>
      </w:r>
      <w:r>
        <w:rPr>
          <w:rFonts w:ascii="Times New Roman" w:hAnsi="Times New Roman"/>
          <w:iCs/>
          <w:lang w:val="uk-UA"/>
        </w:rPr>
        <w:t>чинним законодавством</w:t>
      </w:r>
    </w:p>
    <w:p w:rsidR="00C42A42"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861FEA" w:rsidRDefault="00861FEA" w:rsidP="00F901FD">
      <w:pPr>
        <w:spacing w:after="0" w:line="240" w:lineRule="auto"/>
        <w:jc w:val="center"/>
        <w:rPr>
          <w:rFonts w:ascii="Times New Roman" w:hAnsi="Times New Roman"/>
          <w:sz w:val="20"/>
          <w:szCs w:val="20"/>
          <w:u w:val="single"/>
          <w:lang w:val="uk-UA" w:eastAsia="uk-UA"/>
        </w:rPr>
      </w:pPr>
    </w:p>
    <w:p w:rsidR="00861FEA" w:rsidRDefault="00861FEA" w:rsidP="00F901FD">
      <w:pPr>
        <w:spacing w:after="0" w:line="240" w:lineRule="auto"/>
        <w:jc w:val="center"/>
        <w:rPr>
          <w:rFonts w:ascii="Times New Roman" w:hAnsi="Times New Roman"/>
          <w:sz w:val="20"/>
          <w:szCs w:val="20"/>
          <w:u w:val="single"/>
          <w:lang w:val="uk-UA" w:eastAsia="uk-UA"/>
        </w:rPr>
      </w:pPr>
    </w:p>
    <w:p w:rsidR="00861FEA" w:rsidRDefault="00861FEA" w:rsidP="00F901FD">
      <w:pPr>
        <w:spacing w:after="0" w:line="240" w:lineRule="auto"/>
        <w:jc w:val="center"/>
        <w:rPr>
          <w:rFonts w:ascii="Times New Roman" w:hAnsi="Times New Roman"/>
          <w:sz w:val="20"/>
          <w:szCs w:val="20"/>
          <w:u w:val="single"/>
          <w:lang w:val="uk-UA" w:eastAsia="uk-UA"/>
        </w:rPr>
      </w:pPr>
    </w:p>
    <w:p w:rsidR="00861FEA" w:rsidRDefault="00861FEA" w:rsidP="00F901FD">
      <w:pPr>
        <w:spacing w:after="0" w:line="240" w:lineRule="auto"/>
        <w:jc w:val="center"/>
        <w:rPr>
          <w:rFonts w:ascii="Times New Roman" w:hAnsi="Times New Roman"/>
          <w:sz w:val="20"/>
          <w:szCs w:val="20"/>
          <w:u w:val="single"/>
          <w:lang w:val="uk-UA" w:eastAsia="uk-UA"/>
        </w:rPr>
      </w:pPr>
    </w:p>
    <w:p w:rsidR="00861FEA" w:rsidRDefault="00861FEA" w:rsidP="00F901FD">
      <w:pPr>
        <w:spacing w:after="0" w:line="240" w:lineRule="auto"/>
        <w:jc w:val="center"/>
        <w:rPr>
          <w:rFonts w:ascii="Times New Roman" w:hAnsi="Times New Roman"/>
          <w:sz w:val="20"/>
          <w:szCs w:val="20"/>
          <w:u w:val="single"/>
          <w:lang w:val="uk-UA" w:eastAsia="uk-UA"/>
        </w:rPr>
      </w:pPr>
    </w:p>
    <w:p w:rsidR="00861FEA" w:rsidRDefault="00861FEA" w:rsidP="00F901FD">
      <w:pPr>
        <w:spacing w:after="0" w:line="240" w:lineRule="auto"/>
        <w:jc w:val="center"/>
        <w:rPr>
          <w:rFonts w:ascii="Times New Roman" w:hAnsi="Times New Roman"/>
          <w:sz w:val="20"/>
          <w:szCs w:val="20"/>
          <w:u w:val="single"/>
          <w:lang w:val="uk-UA" w:eastAsia="uk-UA"/>
        </w:rPr>
      </w:pPr>
    </w:p>
    <w:p w:rsidR="00861FEA" w:rsidRPr="00861FEA" w:rsidRDefault="00861FEA"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861FEA" w:rsidRPr="00861FEA" w:rsidRDefault="00861FEA" w:rsidP="00F901FD">
      <w:pPr>
        <w:spacing w:after="0" w:line="240" w:lineRule="auto"/>
        <w:jc w:val="center"/>
        <w:rPr>
          <w:rFonts w:ascii="Times New Roman" w:hAnsi="Times New Roman"/>
          <w:sz w:val="20"/>
          <w:szCs w:val="20"/>
          <w:u w:val="single"/>
          <w:lang w:val="uk-UA" w:eastAsia="uk-UA"/>
        </w:rPr>
      </w:pPr>
    </w:p>
    <w:p w:rsidR="00C42A42" w:rsidRDefault="00C42A42" w:rsidP="00861FEA">
      <w:pPr>
        <w:spacing w:after="0" w:line="240" w:lineRule="auto"/>
        <w:ind w:left="4536" w:right="-284"/>
        <w:rPr>
          <w:rFonts w:ascii="Times New Roman" w:hAnsi="Times New Roman"/>
          <w:color w:val="FFFFFF"/>
          <w:sz w:val="20"/>
          <w:szCs w:val="20"/>
          <w:u w:val="single"/>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2</w:t>
      </w:r>
      <w:r w:rsidR="00B742F9">
        <w:rPr>
          <w:rFonts w:ascii="Times New Roman" w:hAnsi="Times New Roman"/>
          <w:sz w:val="20"/>
          <w:szCs w:val="20"/>
          <w:u w:val="single"/>
          <w:lang w:val="uk-UA"/>
        </w:rPr>
        <w:t>20</w:t>
      </w:r>
      <w:r>
        <w:rPr>
          <w:rFonts w:ascii="Times New Roman" w:hAnsi="Times New Roman"/>
          <w:sz w:val="20"/>
          <w:szCs w:val="20"/>
          <w:u w:val="single"/>
          <w:lang w:val="uk-UA"/>
        </w:rPr>
        <w:t xml:space="preserve">    </w:t>
      </w:r>
      <w:r w:rsidRPr="003F7F6F">
        <w:rPr>
          <w:rFonts w:ascii="Times New Roman" w:hAnsi="Times New Roman"/>
          <w:sz w:val="20"/>
          <w:szCs w:val="20"/>
          <w:lang w:val="uk-UA"/>
        </w:rPr>
        <w:t xml:space="preserve"> до рішення виконавчого комітету </w:t>
      </w:r>
      <w:r w:rsidRPr="00E92DC3">
        <w:rPr>
          <w:rFonts w:ascii="Times New Roman" w:hAnsi="Times New Roman"/>
          <w:color w:val="FFFFFF"/>
          <w:sz w:val="20"/>
          <w:szCs w:val="20"/>
          <w:u w:val="single"/>
          <w:lang w:val="uk-UA"/>
        </w:rPr>
        <w:t>р</w:t>
      </w:r>
      <w:r w:rsidRPr="00D414BC">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00C64DA5">
        <w:rPr>
          <w:rFonts w:ascii="Times New Roman" w:hAnsi="Times New Roman"/>
          <w:sz w:val="20"/>
          <w:szCs w:val="20"/>
          <w:u w:val="single"/>
          <w:lang w:val="uk-UA"/>
        </w:rPr>
        <w:t xml:space="preserve">24.01.2023 </w:t>
      </w:r>
      <w:r w:rsidR="00C64DA5" w:rsidRPr="003F7F6F">
        <w:rPr>
          <w:rFonts w:ascii="Times New Roman" w:hAnsi="Times New Roman"/>
          <w:sz w:val="20"/>
          <w:szCs w:val="20"/>
          <w:lang w:val="uk-UA"/>
        </w:rPr>
        <w:t xml:space="preserve">№ </w:t>
      </w:r>
      <w:r w:rsidR="00C64DA5">
        <w:rPr>
          <w:rFonts w:ascii="Times New Roman" w:hAnsi="Times New Roman"/>
          <w:sz w:val="20"/>
          <w:szCs w:val="20"/>
          <w:u w:val="single"/>
          <w:lang w:val="uk-UA"/>
        </w:rPr>
        <w:t xml:space="preserve"> </w:t>
      </w:r>
      <w:r w:rsidR="00C64DA5"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о</w:t>
      </w:r>
      <w:r>
        <w:rPr>
          <w:rFonts w:ascii="Times New Roman" w:hAnsi="Times New Roman"/>
          <w:sz w:val="20"/>
          <w:szCs w:val="20"/>
          <w:u w:val="single"/>
          <w:lang w:val="uk-UA"/>
        </w:rPr>
        <w:t xml:space="preserve">  </w:t>
      </w:r>
    </w:p>
    <w:p w:rsidR="00861FEA" w:rsidRPr="00861FEA" w:rsidRDefault="00861FEA" w:rsidP="00861FEA">
      <w:pPr>
        <w:spacing w:after="0" w:line="240" w:lineRule="auto"/>
        <w:ind w:left="4536" w:right="-284"/>
        <w:rPr>
          <w:rFonts w:ascii="Times New Roman" w:hAnsi="Times New Roman"/>
          <w:color w:val="FFFFFF"/>
          <w:sz w:val="20"/>
          <w:szCs w:val="20"/>
          <w:u w:val="single"/>
          <w:lang w:val="uk-UA"/>
        </w:rPr>
      </w:pPr>
    </w:p>
    <w:p w:rsidR="00C42A42" w:rsidRPr="0080570C" w:rsidRDefault="00C42A42" w:rsidP="00ED5788">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1464C5" w:rsidRPr="00923709" w:rsidRDefault="001464C5" w:rsidP="001464C5">
      <w:pPr>
        <w:spacing w:after="0"/>
        <w:jc w:val="center"/>
        <w:rPr>
          <w:rFonts w:ascii="Times New Roman" w:hAnsi="Times New Roman"/>
          <w:b/>
          <w:sz w:val="24"/>
          <w:szCs w:val="24"/>
          <w:u w:val="single"/>
          <w:lang w:val="uk-UA"/>
        </w:rPr>
      </w:pPr>
      <w:r>
        <w:rPr>
          <w:rFonts w:ascii="Times New Roman" w:hAnsi="Times New Roman"/>
          <w:b/>
          <w:sz w:val="24"/>
          <w:szCs w:val="24"/>
          <w:u w:val="single"/>
          <w:lang w:val="uk-UA"/>
        </w:rPr>
        <w:t>Подання повідомлення про початок виконання будівельних робіт</w:t>
      </w:r>
    </w:p>
    <w:p w:rsidR="001464C5" w:rsidRDefault="001464C5" w:rsidP="001464C5">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1464C5" w:rsidRDefault="001464C5" w:rsidP="001464C5">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1464C5" w:rsidRPr="00B414EC" w:rsidRDefault="001464C5" w:rsidP="001464C5">
      <w:pPr>
        <w:spacing w:after="0" w:line="240" w:lineRule="auto"/>
        <w:jc w:val="center"/>
        <w:rPr>
          <w:rFonts w:ascii="Times New Roman" w:hAnsi="Times New Roman"/>
          <w:b/>
          <w:sz w:val="20"/>
          <w:szCs w:val="20"/>
          <w:u w:val="single"/>
          <w:lang w:val="uk-UA"/>
        </w:rPr>
      </w:pPr>
      <w:r w:rsidRPr="00B414EC">
        <w:rPr>
          <w:rFonts w:ascii="Times New Roman" w:hAnsi="Times New Roman"/>
          <w:b/>
          <w:sz w:val="20"/>
          <w:szCs w:val="20"/>
          <w:u w:val="single"/>
          <w:lang w:val="uk-UA"/>
        </w:rPr>
        <w:t>Відділ з питань державного архітектурно-будівельного контролю виконавчого комітету</w:t>
      </w:r>
    </w:p>
    <w:p w:rsidR="001464C5" w:rsidRPr="002B63B2" w:rsidRDefault="001464C5" w:rsidP="001464C5">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eastAsia="uk-UA"/>
        </w:rPr>
        <w:t>Коростишівської міської ради</w:t>
      </w:r>
    </w:p>
    <w:p w:rsidR="001464C5" w:rsidRPr="00B414EC" w:rsidRDefault="001464C5" w:rsidP="001464C5">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27"/>
        <w:gridCol w:w="3118"/>
        <w:gridCol w:w="845"/>
        <w:gridCol w:w="6"/>
        <w:gridCol w:w="2070"/>
      </w:tblGrid>
      <w:tr w:rsidR="001464C5" w:rsidRPr="00E72F77" w:rsidTr="00275F3C">
        <w:tc>
          <w:tcPr>
            <w:tcW w:w="540" w:type="dxa"/>
          </w:tcPr>
          <w:p w:rsidR="001464C5" w:rsidRPr="00E72F77" w:rsidRDefault="001464C5" w:rsidP="00275F3C">
            <w:pPr>
              <w:spacing w:after="0" w:line="240" w:lineRule="auto"/>
              <w:ind w:right="-108"/>
              <w:jc w:val="center"/>
              <w:rPr>
                <w:rFonts w:ascii="Times New Roman" w:hAnsi="Times New Roman"/>
                <w:sz w:val="20"/>
                <w:szCs w:val="20"/>
              </w:rPr>
            </w:pPr>
            <w:r w:rsidRPr="00E72F77">
              <w:rPr>
                <w:rFonts w:ascii="Times New Roman" w:hAnsi="Times New Roman"/>
                <w:b/>
                <w:bCs/>
                <w:sz w:val="20"/>
                <w:szCs w:val="20"/>
              </w:rPr>
              <w:t>№ з/п</w:t>
            </w:r>
          </w:p>
        </w:tc>
        <w:tc>
          <w:tcPr>
            <w:tcW w:w="3927" w:type="dxa"/>
          </w:tcPr>
          <w:p w:rsidR="001464C5" w:rsidRPr="00E72F77" w:rsidRDefault="001464C5" w:rsidP="00275F3C">
            <w:pPr>
              <w:widowControl w:val="0"/>
              <w:tabs>
                <w:tab w:val="left" w:pos="900"/>
              </w:tabs>
              <w:suppressAutoHyphens/>
              <w:spacing w:after="0" w:line="240" w:lineRule="auto"/>
              <w:ind w:left="-108" w:firstLine="108"/>
              <w:jc w:val="center"/>
              <w:rPr>
                <w:rFonts w:ascii="Times New Roman" w:hAnsi="Times New Roman"/>
                <w:b/>
                <w:bCs/>
                <w:sz w:val="20"/>
                <w:szCs w:val="20"/>
              </w:rPr>
            </w:pPr>
            <w:r w:rsidRPr="00E72F77">
              <w:rPr>
                <w:rFonts w:ascii="Times New Roman" w:hAnsi="Times New Roman"/>
                <w:b/>
                <w:sz w:val="20"/>
                <w:szCs w:val="20"/>
                <w:lang w:val="uk-UA"/>
              </w:rPr>
              <w:t>Етапи опрацювання звернення про надання адміністративної послуги</w:t>
            </w:r>
          </w:p>
        </w:tc>
        <w:tc>
          <w:tcPr>
            <w:tcW w:w="3118" w:type="dxa"/>
          </w:tcPr>
          <w:p w:rsidR="001464C5" w:rsidRPr="00E72F77" w:rsidRDefault="001464C5" w:rsidP="00275F3C">
            <w:pPr>
              <w:spacing w:after="0" w:line="240" w:lineRule="auto"/>
              <w:ind w:left="-108" w:right="-73"/>
              <w:jc w:val="center"/>
              <w:rPr>
                <w:rFonts w:ascii="Times New Roman" w:hAnsi="Times New Roman"/>
                <w:sz w:val="20"/>
                <w:szCs w:val="20"/>
              </w:rPr>
            </w:pPr>
            <w:r w:rsidRPr="00E72F77">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851" w:type="dxa"/>
            <w:gridSpan w:val="2"/>
          </w:tcPr>
          <w:p w:rsidR="001464C5" w:rsidRPr="00E72F77" w:rsidRDefault="001464C5" w:rsidP="00275F3C">
            <w:pPr>
              <w:spacing w:after="0" w:line="240" w:lineRule="auto"/>
              <w:ind w:left="-108" w:right="-108"/>
              <w:jc w:val="center"/>
              <w:rPr>
                <w:rFonts w:ascii="Times New Roman" w:hAnsi="Times New Roman"/>
                <w:sz w:val="20"/>
                <w:szCs w:val="20"/>
              </w:rPr>
            </w:pPr>
            <w:r w:rsidRPr="00E72F77">
              <w:rPr>
                <w:rFonts w:ascii="Times New Roman" w:hAnsi="Times New Roman"/>
                <w:b/>
                <w:bCs/>
                <w:sz w:val="20"/>
                <w:szCs w:val="20"/>
              </w:rPr>
              <w:t>Дія</w:t>
            </w:r>
          </w:p>
        </w:tc>
        <w:tc>
          <w:tcPr>
            <w:tcW w:w="2070" w:type="dxa"/>
          </w:tcPr>
          <w:p w:rsidR="001464C5" w:rsidRPr="00E72F77" w:rsidRDefault="001464C5" w:rsidP="00275F3C">
            <w:pPr>
              <w:spacing w:after="0" w:line="240" w:lineRule="auto"/>
              <w:ind w:left="-108" w:right="-108" w:firstLine="108"/>
              <w:jc w:val="center"/>
              <w:rPr>
                <w:rFonts w:ascii="Times New Roman" w:hAnsi="Times New Roman"/>
                <w:sz w:val="20"/>
                <w:szCs w:val="20"/>
              </w:rPr>
            </w:pPr>
            <w:r w:rsidRPr="00E72F77">
              <w:rPr>
                <w:rFonts w:ascii="Times New Roman" w:hAnsi="Times New Roman"/>
                <w:b/>
                <w:sz w:val="20"/>
                <w:szCs w:val="20"/>
                <w:shd w:val="clear" w:color="auto" w:fill="FFFFFF"/>
              </w:rPr>
              <w:t>Строки виконання етапів (дії, рішення)</w:t>
            </w:r>
          </w:p>
        </w:tc>
      </w:tr>
      <w:tr w:rsidR="001464C5" w:rsidRPr="00E72F77" w:rsidTr="00275F3C">
        <w:tc>
          <w:tcPr>
            <w:tcW w:w="540" w:type="dxa"/>
          </w:tcPr>
          <w:p w:rsidR="001464C5" w:rsidRPr="00E72F77" w:rsidRDefault="001464C5"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1.</w:t>
            </w:r>
          </w:p>
        </w:tc>
        <w:tc>
          <w:tcPr>
            <w:tcW w:w="3927" w:type="dxa"/>
          </w:tcPr>
          <w:p w:rsidR="001464C5" w:rsidRPr="007045B3" w:rsidRDefault="001464C5" w:rsidP="001464C5">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eastAsia="en-US"/>
              </w:rPr>
              <w:t>Прийом повідомлення</w:t>
            </w:r>
            <w:r w:rsidRPr="00E72F77">
              <w:rPr>
                <w:rFonts w:ascii="Times New Roman" w:hAnsi="Times New Roman"/>
                <w:sz w:val="20"/>
                <w:szCs w:val="20"/>
                <w:lang w:val="uk-UA" w:eastAsia="en-US"/>
              </w:rPr>
              <w:t xml:space="preserve"> та інших докуметів, що подаються заявником/уповноваженою особою</w:t>
            </w:r>
            <w:r>
              <w:t xml:space="preserve"> </w:t>
            </w:r>
            <w:r w:rsidRPr="00AE06DE">
              <w:rPr>
                <w:rFonts w:ascii="Times New Roman" w:hAnsi="Times New Roman"/>
                <w:sz w:val="20"/>
                <w:szCs w:val="20"/>
                <w:lang w:val="uk-UA" w:eastAsia="en-US"/>
              </w:rPr>
              <w:t xml:space="preserve">про </w:t>
            </w:r>
            <w:r w:rsidRPr="00861FEA">
              <w:rPr>
                <w:rFonts w:ascii="Times New Roman" w:hAnsi="Times New Roman"/>
                <w:sz w:val="20"/>
                <w:szCs w:val="20"/>
                <w:lang w:val="uk-UA" w:eastAsia="en-US"/>
              </w:rPr>
              <w:t>виконання</w:t>
            </w:r>
            <w:r>
              <w:rPr>
                <w:rFonts w:ascii="Times New Roman" w:hAnsi="Times New Roman"/>
                <w:sz w:val="20"/>
                <w:szCs w:val="20"/>
                <w:lang w:val="uk-UA" w:eastAsia="en-US"/>
              </w:rPr>
              <w:t xml:space="preserve"> будівельних</w:t>
            </w:r>
            <w:r w:rsidRPr="00861FEA">
              <w:rPr>
                <w:rFonts w:ascii="Times New Roman" w:hAnsi="Times New Roman"/>
                <w:sz w:val="20"/>
                <w:szCs w:val="20"/>
                <w:lang w:val="uk-UA" w:eastAsia="en-US"/>
              </w:rPr>
              <w:t xml:space="preserve"> робіт</w:t>
            </w:r>
          </w:p>
        </w:tc>
        <w:tc>
          <w:tcPr>
            <w:tcW w:w="3118" w:type="dxa"/>
          </w:tcPr>
          <w:p w:rsidR="001464C5" w:rsidRPr="00E72F77" w:rsidRDefault="001464C5" w:rsidP="00275F3C">
            <w:pPr>
              <w:spacing w:after="0" w:line="240" w:lineRule="auto"/>
              <w:ind w:left="-38" w:right="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1464C5" w:rsidRPr="00E72F77" w:rsidRDefault="001464C5" w:rsidP="00275F3C">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eastAsia="en-US"/>
              </w:rPr>
              <w:t>ЦНАП</w:t>
            </w:r>
          </w:p>
        </w:tc>
        <w:tc>
          <w:tcPr>
            <w:tcW w:w="851" w:type="dxa"/>
            <w:gridSpan w:val="2"/>
          </w:tcPr>
          <w:p w:rsidR="001464C5" w:rsidRPr="00E72F77" w:rsidRDefault="001464C5" w:rsidP="00275F3C">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eastAsia="en-US"/>
              </w:rPr>
              <w:t>В</w:t>
            </w:r>
          </w:p>
        </w:tc>
        <w:tc>
          <w:tcPr>
            <w:tcW w:w="2070" w:type="dxa"/>
          </w:tcPr>
          <w:p w:rsidR="001464C5" w:rsidRPr="00E72F77" w:rsidRDefault="001464C5" w:rsidP="00275F3C">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1464C5" w:rsidRPr="00E72F77" w:rsidTr="00275F3C">
        <w:tc>
          <w:tcPr>
            <w:tcW w:w="540" w:type="dxa"/>
          </w:tcPr>
          <w:p w:rsidR="001464C5" w:rsidRPr="00E72F77" w:rsidRDefault="001464C5"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2.</w:t>
            </w:r>
          </w:p>
        </w:tc>
        <w:tc>
          <w:tcPr>
            <w:tcW w:w="3927" w:type="dxa"/>
          </w:tcPr>
          <w:p w:rsidR="001464C5" w:rsidRPr="005F2129" w:rsidRDefault="001464C5" w:rsidP="00275F3C">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Формування електронної справи в Єдиній державній електронній системи у сфері будівництва, з додаванням відповідних сканованих документів, підписання звернення в системі для автоматичної передачі на опрацювання</w:t>
            </w:r>
          </w:p>
        </w:tc>
        <w:tc>
          <w:tcPr>
            <w:tcW w:w="3118" w:type="dxa"/>
          </w:tcPr>
          <w:p w:rsidR="001464C5" w:rsidRPr="005F2129" w:rsidRDefault="001464C5" w:rsidP="00275F3C">
            <w:pPr>
              <w:spacing w:after="0" w:line="240" w:lineRule="auto"/>
              <w:ind w:left="-38" w:right="40"/>
              <w:jc w:val="center"/>
              <w:rPr>
                <w:rFonts w:ascii="Times New Roman" w:hAnsi="Times New Roman"/>
                <w:sz w:val="20"/>
                <w:szCs w:val="20"/>
                <w:lang w:val="uk-UA" w:eastAsia="en-US"/>
              </w:rPr>
            </w:pPr>
            <w:r w:rsidRPr="005F2129">
              <w:rPr>
                <w:rFonts w:ascii="Times New Roman" w:hAnsi="Times New Roman"/>
                <w:sz w:val="20"/>
                <w:szCs w:val="20"/>
                <w:lang w:val="uk-UA" w:eastAsia="en-US"/>
              </w:rPr>
              <w:t>Адміністратор</w:t>
            </w:r>
          </w:p>
          <w:p w:rsidR="001464C5" w:rsidRPr="005F2129" w:rsidRDefault="001464C5" w:rsidP="00275F3C">
            <w:pPr>
              <w:spacing w:after="0" w:line="240" w:lineRule="auto"/>
              <w:ind w:left="40" w:right="40"/>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w:t>
            </w:r>
          </w:p>
        </w:tc>
        <w:tc>
          <w:tcPr>
            <w:tcW w:w="851" w:type="dxa"/>
            <w:gridSpan w:val="2"/>
          </w:tcPr>
          <w:p w:rsidR="001464C5" w:rsidRPr="005F2129" w:rsidRDefault="001464C5" w:rsidP="00275F3C">
            <w:pPr>
              <w:spacing w:after="0" w:line="240" w:lineRule="auto"/>
              <w:ind w:left="40" w:right="40"/>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070" w:type="dxa"/>
            <w:shd w:val="clear" w:color="auto" w:fill="FFFFFF"/>
          </w:tcPr>
          <w:p w:rsidR="001464C5" w:rsidRPr="005F2129" w:rsidRDefault="001464C5" w:rsidP="00275F3C">
            <w:pPr>
              <w:spacing w:after="0" w:line="240" w:lineRule="auto"/>
              <w:ind w:left="-108" w:right="40"/>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1464C5" w:rsidRPr="00E72F77" w:rsidTr="00275F3C">
        <w:tc>
          <w:tcPr>
            <w:tcW w:w="540" w:type="dxa"/>
          </w:tcPr>
          <w:p w:rsidR="001464C5" w:rsidRPr="00E72F77" w:rsidRDefault="001464C5"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3.</w:t>
            </w:r>
          </w:p>
        </w:tc>
        <w:tc>
          <w:tcPr>
            <w:tcW w:w="3927" w:type="dxa"/>
          </w:tcPr>
          <w:p w:rsidR="001464C5" w:rsidRPr="005F2129" w:rsidRDefault="001464C5" w:rsidP="00275F3C">
            <w:pPr>
              <w:widowControl w:val="0"/>
              <w:tabs>
                <w:tab w:val="left" w:pos="900"/>
              </w:tabs>
              <w:suppressAutoHyphens/>
              <w:spacing w:after="0" w:line="240" w:lineRule="auto"/>
              <w:jc w:val="both"/>
              <w:rPr>
                <w:rFonts w:ascii="Times New Roman" w:hAnsi="Times New Roman"/>
                <w:sz w:val="20"/>
                <w:szCs w:val="20"/>
                <w:lang w:val="uk-UA" w:eastAsia="en-US"/>
              </w:rPr>
            </w:pPr>
            <w:r w:rsidRPr="00333BAE">
              <w:rPr>
                <w:rFonts w:ascii="Times New Roman" w:hAnsi="Times New Roman"/>
                <w:sz w:val="20"/>
                <w:szCs w:val="20"/>
                <w:lang w:val="uk-UA" w:eastAsia="en-US"/>
              </w:rPr>
              <w:t>Опрацювання</w:t>
            </w:r>
            <w:r>
              <w:rPr>
                <w:rFonts w:ascii="Times New Roman" w:hAnsi="Times New Roman"/>
                <w:sz w:val="20"/>
                <w:szCs w:val="20"/>
                <w:lang w:val="uk-UA" w:eastAsia="en-US"/>
              </w:rPr>
              <w:t xml:space="preserve"> електронної справи </w:t>
            </w:r>
          </w:p>
        </w:tc>
        <w:tc>
          <w:tcPr>
            <w:tcW w:w="3118" w:type="dxa"/>
          </w:tcPr>
          <w:p w:rsidR="001464C5" w:rsidRPr="005F2129" w:rsidRDefault="001464C5" w:rsidP="00275F3C">
            <w:pPr>
              <w:spacing w:after="0" w:line="240" w:lineRule="auto"/>
              <w:ind w:left="40" w:right="40"/>
              <w:jc w:val="center"/>
              <w:rPr>
                <w:rFonts w:ascii="Times New Roman" w:hAnsi="Times New Roman"/>
                <w:sz w:val="20"/>
                <w:szCs w:val="20"/>
                <w:lang w:val="uk-UA" w:eastAsia="en-US"/>
              </w:rPr>
            </w:pPr>
            <w:r>
              <w:rPr>
                <w:rFonts w:ascii="Times New Roman" w:hAnsi="Times New Roman"/>
                <w:sz w:val="20"/>
                <w:szCs w:val="20"/>
                <w:lang w:val="uk-UA" w:eastAsia="en-US"/>
              </w:rPr>
              <w:t>Посадова особа відділу ДАБК</w:t>
            </w:r>
          </w:p>
        </w:tc>
        <w:tc>
          <w:tcPr>
            <w:tcW w:w="851" w:type="dxa"/>
            <w:gridSpan w:val="2"/>
          </w:tcPr>
          <w:p w:rsidR="001464C5" w:rsidRPr="005F2129" w:rsidRDefault="001464C5" w:rsidP="00275F3C">
            <w:pPr>
              <w:spacing w:after="0" w:line="240" w:lineRule="auto"/>
              <w:ind w:left="40" w:right="40"/>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070" w:type="dxa"/>
            <w:shd w:val="clear" w:color="auto" w:fill="FFFFFF"/>
          </w:tcPr>
          <w:p w:rsidR="001464C5" w:rsidRPr="005F2129" w:rsidRDefault="001464C5" w:rsidP="00275F3C">
            <w:pPr>
              <w:spacing w:after="0" w:line="240" w:lineRule="auto"/>
              <w:ind w:left="-108" w:right="40"/>
              <w:jc w:val="center"/>
              <w:rPr>
                <w:rFonts w:ascii="Times New Roman" w:hAnsi="Times New Roman"/>
                <w:sz w:val="20"/>
                <w:szCs w:val="20"/>
                <w:lang w:val="uk-UA" w:eastAsia="en-US"/>
              </w:rPr>
            </w:pPr>
            <w:r>
              <w:rPr>
                <w:rFonts w:ascii="Times New Roman" w:hAnsi="Times New Roman"/>
                <w:sz w:val="20"/>
                <w:szCs w:val="20"/>
                <w:lang w:val="uk-UA" w:eastAsia="en-US"/>
              </w:rPr>
              <w:t>2-й день</w:t>
            </w:r>
          </w:p>
        </w:tc>
      </w:tr>
      <w:tr w:rsidR="001464C5" w:rsidRPr="00E72F77" w:rsidTr="00275F3C">
        <w:tc>
          <w:tcPr>
            <w:tcW w:w="540" w:type="dxa"/>
          </w:tcPr>
          <w:p w:rsidR="001464C5" w:rsidRPr="00E72F77" w:rsidRDefault="001464C5"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4.</w:t>
            </w:r>
          </w:p>
        </w:tc>
        <w:tc>
          <w:tcPr>
            <w:tcW w:w="3927" w:type="dxa"/>
          </w:tcPr>
          <w:p w:rsidR="001464C5" w:rsidRPr="00E72F77" w:rsidRDefault="001464C5" w:rsidP="00275F3C">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Прийняття рішення що здійснення реєстрації</w:t>
            </w:r>
          </w:p>
        </w:tc>
        <w:tc>
          <w:tcPr>
            <w:tcW w:w="3118" w:type="dxa"/>
          </w:tcPr>
          <w:p w:rsidR="001464C5" w:rsidRPr="00E72F77" w:rsidRDefault="001464C5" w:rsidP="00275F3C">
            <w:pPr>
              <w:spacing w:after="0" w:line="240" w:lineRule="auto"/>
              <w:ind w:left="-38"/>
              <w:jc w:val="center"/>
              <w:rPr>
                <w:rFonts w:ascii="Times New Roman" w:hAnsi="Times New Roman"/>
                <w:sz w:val="20"/>
                <w:szCs w:val="20"/>
              </w:rPr>
            </w:pPr>
            <w:r>
              <w:rPr>
                <w:rFonts w:ascii="Times New Roman" w:hAnsi="Times New Roman"/>
                <w:sz w:val="20"/>
                <w:szCs w:val="20"/>
                <w:lang w:val="uk-UA" w:eastAsia="en-US"/>
              </w:rPr>
              <w:t>Посадова особа відділу ДАБК</w:t>
            </w:r>
          </w:p>
        </w:tc>
        <w:tc>
          <w:tcPr>
            <w:tcW w:w="851" w:type="dxa"/>
            <w:gridSpan w:val="2"/>
          </w:tcPr>
          <w:p w:rsidR="001464C5" w:rsidRPr="00E72F77" w:rsidRDefault="001464C5" w:rsidP="00275F3C">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shd w:val="clear" w:color="auto" w:fill="FFFFFF"/>
          </w:tcPr>
          <w:p w:rsidR="001464C5" w:rsidRPr="00E72F77" w:rsidRDefault="001464C5" w:rsidP="00275F3C">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3-й день</w:t>
            </w:r>
          </w:p>
        </w:tc>
      </w:tr>
      <w:tr w:rsidR="001464C5" w:rsidRPr="00E72F77" w:rsidTr="00275F3C">
        <w:tc>
          <w:tcPr>
            <w:tcW w:w="540" w:type="dxa"/>
          </w:tcPr>
          <w:p w:rsidR="001464C5" w:rsidRPr="00E72F77" w:rsidRDefault="001464C5"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5.</w:t>
            </w:r>
          </w:p>
        </w:tc>
        <w:tc>
          <w:tcPr>
            <w:tcW w:w="3927" w:type="dxa"/>
          </w:tcPr>
          <w:p w:rsidR="001464C5" w:rsidRPr="00E72F77" w:rsidRDefault="001464C5" w:rsidP="00275F3C">
            <w:pPr>
              <w:widowControl w:val="0"/>
              <w:tabs>
                <w:tab w:val="left" w:pos="900"/>
              </w:tabs>
              <w:suppressAutoHyphens/>
              <w:spacing w:after="0" w:line="240" w:lineRule="auto"/>
              <w:jc w:val="both"/>
              <w:rPr>
                <w:rFonts w:ascii="Times New Roman" w:hAnsi="Times New Roman"/>
                <w:sz w:val="20"/>
                <w:szCs w:val="20"/>
                <w:lang w:val="uk-UA" w:eastAsia="en-US"/>
              </w:rPr>
            </w:pPr>
            <w:r w:rsidRPr="00E77F20">
              <w:rPr>
                <w:rFonts w:ascii="Times New Roman" w:hAnsi="Times New Roman"/>
                <w:sz w:val="20"/>
                <w:szCs w:val="20"/>
                <w:lang w:val="uk-UA" w:eastAsia="en-US"/>
              </w:rPr>
              <w:t>Внесення до Реєстру будівельної діяльності Єдиної державної електронної системи у сфері будівництва</w:t>
            </w:r>
            <w:r>
              <w:rPr>
                <w:rFonts w:ascii="Times New Roman" w:hAnsi="Times New Roman"/>
                <w:sz w:val="20"/>
                <w:szCs w:val="20"/>
                <w:lang w:val="uk-UA" w:eastAsia="en-US"/>
              </w:rPr>
              <w:t xml:space="preserve"> відомостей про реєстрацію або повернення документів на доопрацювання</w:t>
            </w:r>
          </w:p>
        </w:tc>
        <w:tc>
          <w:tcPr>
            <w:tcW w:w="3118" w:type="dxa"/>
          </w:tcPr>
          <w:p w:rsidR="001464C5" w:rsidRPr="00E72F77" w:rsidRDefault="001464C5" w:rsidP="00275F3C">
            <w:pPr>
              <w:spacing w:after="0" w:line="240" w:lineRule="auto"/>
              <w:ind w:left="-38"/>
              <w:jc w:val="center"/>
              <w:rPr>
                <w:rFonts w:ascii="Times New Roman" w:hAnsi="Times New Roman"/>
                <w:sz w:val="20"/>
                <w:szCs w:val="20"/>
              </w:rPr>
            </w:pPr>
            <w:r>
              <w:rPr>
                <w:rFonts w:ascii="Times New Roman" w:hAnsi="Times New Roman"/>
                <w:sz w:val="20"/>
                <w:szCs w:val="20"/>
                <w:lang w:val="uk-UA" w:eastAsia="en-US"/>
              </w:rPr>
              <w:t>Посадова особа відділу ДАБК</w:t>
            </w:r>
          </w:p>
        </w:tc>
        <w:tc>
          <w:tcPr>
            <w:tcW w:w="851" w:type="dxa"/>
            <w:gridSpan w:val="2"/>
          </w:tcPr>
          <w:p w:rsidR="001464C5" w:rsidRPr="00E72F77" w:rsidRDefault="001464C5" w:rsidP="00275F3C">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1464C5" w:rsidRPr="00E72F77" w:rsidRDefault="001464C5" w:rsidP="00275F3C">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4</w:t>
            </w:r>
            <w:r w:rsidRPr="00333BAE">
              <w:rPr>
                <w:rFonts w:ascii="Times New Roman" w:hAnsi="Times New Roman"/>
                <w:sz w:val="20"/>
                <w:szCs w:val="20"/>
                <w:lang w:val="uk-UA"/>
              </w:rPr>
              <w:t>-й день</w:t>
            </w:r>
          </w:p>
        </w:tc>
      </w:tr>
      <w:tr w:rsidR="001464C5" w:rsidRPr="00E72F77" w:rsidTr="00275F3C">
        <w:tc>
          <w:tcPr>
            <w:tcW w:w="540" w:type="dxa"/>
          </w:tcPr>
          <w:p w:rsidR="001464C5" w:rsidRPr="00036588" w:rsidRDefault="001464C5" w:rsidP="00275F3C">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6.</w:t>
            </w:r>
          </w:p>
        </w:tc>
        <w:tc>
          <w:tcPr>
            <w:tcW w:w="3927" w:type="dxa"/>
          </w:tcPr>
          <w:p w:rsidR="001464C5" w:rsidRPr="00E72F77" w:rsidRDefault="001464C5" w:rsidP="00275F3C">
            <w:pPr>
              <w:widowControl w:val="0"/>
              <w:tabs>
                <w:tab w:val="left" w:pos="900"/>
              </w:tabs>
              <w:suppressAutoHyphens/>
              <w:spacing w:after="0" w:line="240" w:lineRule="auto"/>
              <w:jc w:val="both"/>
              <w:rPr>
                <w:rFonts w:ascii="Times New Roman" w:hAnsi="Times New Roman"/>
                <w:sz w:val="20"/>
                <w:szCs w:val="20"/>
              </w:rPr>
            </w:pPr>
            <w:r w:rsidRPr="00850483">
              <w:rPr>
                <w:rFonts w:ascii="Times New Roman" w:hAnsi="Times New Roman"/>
                <w:sz w:val="20"/>
                <w:szCs w:val="20"/>
                <w:lang w:val="uk-UA"/>
              </w:rPr>
              <w:t>Повідомлення/видача особі, яка звернулась, результату послуги</w:t>
            </w:r>
          </w:p>
        </w:tc>
        <w:tc>
          <w:tcPr>
            <w:tcW w:w="3118" w:type="dxa"/>
          </w:tcPr>
          <w:p w:rsidR="001464C5" w:rsidRPr="007351D8" w:rsidRDefault="001464C5" w:rsidP="00275F3C">
            <w:pPr>
              <w:spacing w:after="0" w:line="240" w:lineRule="auto"/>
              <w:ind w:left="-38"/>
              <w:jc w:val="center"/>
              <w:rPr>
                <w:rFonts w:ascii="Times New Roman" w:hAnsi="Times New Roman"/>
                <w:sz w:val="20"/>
                <w:szCs w:val="20"/>
                <w:lang w:val="uk-UA"/>
              </w:rPr>
            </w:pPr>
            <w:r w:rsidRPr="007351D8">
              <w:rPr>
                <w:rFonts w:ascii="Times New Roman" w:hAnsi="Times New Roman"/>
                <w:sz w:val="20"/>
                <w:szCs w:val="20"/>
                <w:lang w:val="uk-UA"/>
              </w:rPr>
              <w:t>Адміністратор</w:t>
            </w:r>
          </w:p>
          <w:p w:rsidR="001464C5" w:rsidRPr="00E72F77" w:rsidRDefault="001464C5" w:rsidP="00275F3C">
            <w:pPr>
              <w:widowControl w:val="0"/>
              <w:tabs>
                <w:tab w:val="left" w:pos="900"/>
              </w:tabs>
              <w:suppressAutoHyphens/>
              <w:spacing w:after="0" w:line="240" w:lineRule="auto"/>
              <w:ind w:left="-108"/>
              <w:jc w:val="center"/>
              <w:rPr>
                <w:rFonts w:ascii="Times New Roman" w:hAnsi="Times New Roman"/>
                <w:sz w:val="20"/>
                <w:szCs w:val="20"/>
              </w:rPr>
            </w:pPr>
            <w:r w:rsidRPr="007351D8">
              <w:rPr>
                <w:rFonts w:ascii="Times New Roman" w:hAnsi="Times New Roman"/>
                <w:sz w:val="20"/>
                <w:szCs w:val="20"/>
                <w:lang w:val="uk-UA"/>
              </w:rPr>
              <w:t>ЦНАП</w:t>
            </w:r>
          </w:p>
        </w:tc>
        <w:tc>
          <w:tcPr>
            <w:tcW w:w="851" w:type="dxa"/>
            <w:gridSpan w:val="2"/>
          </w:tcPr>
          <w:p w:rsidR="001464C5" w:rsidRPr="00E72F77" w:rsidRDefault="001464C5" w:rsidP="00275F3C">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1464C5" w:rsidRPr="00E72F77" w:rsidRDefault="001464C5" w:rsidP="00275F3C">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5-й день</w:t>
            </w:r>
          </w:p>
        </w:tc>
      </w:tr>
      <w:tr w:rsidR="001464C5" w:rsidRPr="00E72F77" w:rsidTr="00275F3C">
        <w:tc>
          <w:tcPr>
            <w:tcW w:w="8430" w:type="dxa"/>
            <w:gridSpan w:val="4"/>
          </w:tcPr>
          <w:p w:rsidR="001464C5" w:rsidRPr="00E72F77" w:rsidRDefault="001464C5" w:rsidP="00275F3C">
            <w:pPr>
              <w:widowControl w:val="0"/>
              <w:tabs>
                <w:tab w:val="left" w:pos="900"/>
              </w:tabs>
              <w:suppressAutoHyphens/>
              <w:spacing w:after="0" w:line="240" w:lineRule="auto"/>
              <w:rPr>
                <w:rFonts w:ascii="Times New Roman" w:hAnsi="Times New Roman"/>
                <w:b/>
                <w:sz w:val="20"/>
                <w:szCs w:val="20"/>
              </w:rPr>
            </w:pPr>
            <w:r w:rsidRPr="00E72F77">
              <w:rPr>
                <w:rFonts w:ascii="Times New Roman" w:hAnsi="Times New Roman"/>
                <w:b/>
                <w:sz w:val="20"/>
                <w:szCs w:val="20"/>
              </w:rPr>
              <w:t xml:space="preserve">Загальна кількість днів надання послуги </w:t>
            </w:r>
          </w:p>
        </w:tc>
        <w:tc>
          <w:tcPr>
            <w:tcW w:w="2076" w:type="dxa"/>
            <w:gridSpan w:val="2"/>
          </w:tcPr>
          <w:p w:rsidR="001464C5" w:rsidRPr="00E72F77" w:rsidRDefault="001464C5" w:rsidP="00275F3C">
            <w:pPr>
              <w:widowControl w:val="0"/>
              <w:tabs>
                <w:tab w:val="left" w:pos="900"/>
              </w:tabs>
              <w:suppressAutoHyphens/>
              <w:spacing w:after="0" w:line="240" w:lineRule="auto"/>
              <w:jc w:val="center"/>
              <w:rPr>
                <w:rFonts w:ascii="Times New Roman" w:hAnsi="Times New Roman"/>
                <w:b/>
                <w:sz w:val="20"/>
                <w:szCs w:val="20"/>
              </w:rPr>
            </w:pPr>
            <w:r>
              <w:rPr>
                <w:rFonts w:ascii="Times New Roman" w:hAnsi="Times New Roman"/>
                <w:b/>
                <w:color w:val="000000"/>
                <w:sz w:val="20"/>
                <w:szCs w:val="20"/>
                <w:lang w:val="uk-UA"/>
              </w:rPr>
              <w:t>5</w:t>
            </w:r>
          </w:p>
        </w:tc>
      </w:tr>
      <w:tr w:rsidR="001464C5" w:rsidRPr="00E72F77" w:rsidTr="00275F3C">
        <w:tc>
          <w:tcPr>
            <w:tcW w:w="8430" w:type="dxa"/>
            <w:gridSpan w:val="4"/>
          </w:tcPr>
          <w:p w:rsidR="001464C5" w:rsidRPr="00E72F77" w:rsidRDefault="001464C5" w:rsidP="00275F3C">
            <w:pPr>
              <w:widowControl w:val="0"/>
              <w:tabs>
                <w:tab w:val="left" w:pos="972"/>
              </w:tabs>
              <w:suppressAutoHyphens/>
              <w:spacing w:after="0" w:line="240" w:lineRule="auto"/>
              <w:ind w:right="4"/>
              <w:rPr>
                <w:rFonts w:ascii="Times New Roman" w:hAnsi="Times New Roman"/>
                <w:b/>
                <w:sz w:val="20"/>
                <w:szCs w:val="20"/>
              </w:rPr>
            </w:pPr>
            <w:r w:rsidRPr="00E72F77">
              <w:rPr>
                <w:rFonts w:ascii="Times New Roman" w:hAnsi="Times New Roman"/>
                <w:b/>
                <w:sz w:val="20"/>
                <w:szCs w:val="20"/>
              </w:rPr>
              <w:t xml:space="preserve">Загальна кількість днів передбачена законодавством </w:t>
            </w:r>
          </w:p>
        </w:tc>
        <w:tc>
          <w:tcPr>
            <w:tcW w:w="2076" w:type="dxa"/>
            <w:gridSpan w:val="2"/>
          </w:tcPr>
          <w:p w:rsidR="001464C5" w:rsidRPr="00E72F77" w:rsidRDefault="001464C5" w:rsidP="00275F3C">
            <w:pPr>
              <w:widowControl w:val="0"/>
              <w:tabs>
                <w:tab w:val="left" w:pos="972"/>
              </w:tabs>
              <w:suppressAutoHyphens/>
              <w:spacing w:after="0" w:line="240" w:lineRule="auto"/>
              <w:ind w:right="4"/>
              <w:jc w:val="center"/>
              <w:rPr>
                <w:rFonts w:ascii="Times New Roman" w:hAnsi="Times New Roman"/>
                <w:b/>
                <w:sz w:val="20"/>
                <w:szCs w:val="20"/>
              </w:rPr>
            </w:pPr>
            <w:r>
              <w:rPr>
                <w:rFonts w:ascii="Times New Roman" w:hAnsi="Times New Roman"/>
                <w:b/>
                <w:color w:val="000000"/>
                <w:sz w:val="20"/>
                <w:szCs w:val="20"/>
                <w:lang w:val="uk-UA"/>
              </w:rPr>
              <w:t>5</w:t>
            </w:r>
          </w:p>
        </w:tc>
      </w:tr>
    </w:tbl>
    <w:p w:rsidR="001464C5" w:rsidRPr="00E356DB" w:rsidRDefault="001464C5" w:rsidP="001464C5">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1464C5" w:rsidRDefault="001464C5" w:rsidP="001464C5">
      <w:pPr>
        <w:spacing w:after="0" w:line="240" w:lineRule="auto"/>
        <w:jc w:val="both"/>
        <w:rPr>
          <w:rFonts w:ascii="Times New Roman" w:hAnsi="Times New Roman"/>
          <w:sz w:val="20"/>
          <w:szCs w:val="20"/>
          <w:lang w:val="uk-UA"/>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в порядку, встановленому</w:t>
      </w:r>
      <w:r w:rsidRPr="00B81072">
        <w:rPr>
          <w:rFonts w:ascii="Times New Roman" w:hAnsi="Times New Roman"/>
          <w:iCs/>
          <w:lang w:val="uk-UA"/>
        </w:rPr>
        <w:t xml:space="preserve"> </w:t>
      </w:r>
      <w:r>
        <w:rPr>
          <w:rFonts w:ascii="Times New Roman" w:hAnsi="Times New Roman"/>
          <w:iCs/>
          <w:lang w:val="uk-UA"/>
        </w:rPr>
        <w:t>чинним законодавством</w:t>
      </w:r>
    </w:p>
    <w:p w:rsidR="00C42A42" w:rsidRDefault="00C42A42" w:rsidP="00BD5660">
      <w:pPr>
        <w:tabs>
          <w:tab w:val="left" w:pos="3969"/>
        </w:tabs>
        <w:spacing w:after="0" w:line="240" w:lineRule="auto"/>
        <w:jc w:val="center"/>
        <w:rPr>
          <w:rFonts w:ascii="Times New Roman" w:hAnsi="Times New Roman"/>
          <w:b/>
          <w:sz w:val="16"/>
          <w:szCs w:val="16"/>
          <w:u w:val="single"/>
          <w:lang w:val="uk-UA" w:eastAsia="uk-UA"/>
        </w:rPr>
      </w:pPr>
    </w:p>
    <w:p w:rsidR="001464C5" w:rsidRDefault="001464C5" w:rsidP="00BD5660">
      <w:pPr>
        <w:tabs>
          <w:tab w:val="left" w:pos="3969"/>
        </w:tabs>
        <w:spacing w:after="0" w:line="240" w:lineRule="auto"/>
        <w:jc w:val="center"/>
        <w:rPr>
          <w:rFonts w:ascii="Times New Roman" w:hAnsi="Times New Roman"/>
          <w:b/>
          <w:sz w:val="16"/>
          <w:szCs w:val="16"/>
          <w:u w:val="single"/>
          <w:lang w:val="uk-UA" w:eastAsia="uk-UA"/>
        </w:rPr>
      </w:pPr>
    </w:p>
    <w:p w:rsidR="001464C5" w:rsidRDefault="001464C5" w:rsidP="00BD5660">
      <w:pPr>
        <w:tabs>
          <w:tab w:val="left" w:pos="3969"/>
        </w:tabs>
        <w:spacing w:after="0" w:line="240" w:lineRule="auto"/>
        <w:jc w:val="center"/>
        <w:rPr>
          <w:rFonts w:ascii="Times New Roman" w:hAnsi="Times New Roman"/>
          <w:b/>
          <w:sz w:val="16"/>
          <w:szCs w:val="16"/>
          <w:u w:val="single"/>
          <w:lang w:val="uk-UA" w:eastAsia="uk-UA"/>
        </w:rPr>
      </w:pPr>
    </w:p>
    <w:p w:rsidR="001464C5" w:rsidRDefault="001464C5" w:rsidP="00BD5660">
      <w:pPr>
        <w:tabs>
          <w:tab w:val="left" w:pos="3969"/>
        </w:tabs>
        <w:spacing w:after="0" w:line="240" w:lineRule="auto"/>
        <w:jc w:val="center"/>
        <w:rPr>
          <w:rFonts w:ascii="Times New Roman" w:hAnsi="Times New Roman"/>
          <w:b/>
          <w:sz w:val="16"/>
          <w:szCs w:val="16"/>
          <w:u w:val="single"/>
          <w:lang w:val="uk-UA" w:eastAsia="uk-UA"/>
        </w:rPr>
      </w:pPr>
    </w:p>
    <w:p w:rsidR="001464C5" w:rsidRDefault="001464C5" w:rsidP="00BD5660">
      <w:pPr>
        <w:tabs>
          <w:tab w:val="left" w:pos="3969"/>
        </w:tabs>
        <w:spacing w:after="0" w:line="240" w:lineRule="auto"/>
        <w:jc w:val="center"/>
        <w:rPr>
          <w:rFonts w:ascii="Times New Roman" w:hAnsi="Times New Roman"/>
          <w:b/>
          <w:sz w:val="16"/>
          <w:szCs w:val="16"/>
          <w:u w:val="single"/>
          <w:lang w:val="uk-UA" w:eastAsia="uk-UA"/>
        </w:rPr>
      </w:pPr>
    </w:p>
    <w:p w:rsidR="001464C5" w:rsidRDefault="001464C5" w:rsidP="00BD5660">
      <w:pPr>
        <w:tabs>
          <w:tab w:val="left" w:pos="3969"/>
        </w:tabs>
        <w:spacing w:after="0" w:line="240" w:lineRule="auto"/>
        <w:jc w:val="center"/>
        <w:rPr>
          <w:rFonts w:ascii="Times New Roman" w:hAnsi="Times New Roman"/>
          <w:b/>
          <w:sz w:val="16"/>
          <w:szCs w:val="16"/>
          <w:u w:val="single"/>
          <w:lang w:val="uk-UA" w:eastAsia="uk-UA"/>
        </w:rPr>
      </w:pPr>
    </w:p>
    <w:p w:rsidR="001464C5" w:rsidRDefault="001464C5" w:rsidP="00BD5660">
      <w:pPr>
        <w:tabs>
          <w:tab w:val="left" w:pos="3969"/>
        </w:tabs>
        <w:spacing w:after="0" w:line="240" w:lineRule="auto"/>
        <w:jc w:val="center"/>
        <w:rPr>
          <w:rFonts w:ascii="Times New Roman" w:hAnsi="Times New Roman"/>
          <w:b/>
          <w:sz w:val="16"/>
          <w:szCs w:val="16"/>
          <w:u w:val="single"/>
          <w:lang w:val="uk-UA" w:eastAsia="uk-UA"/>
        </w:rPr>
      </w:pPr>
    </w:p>
    <w:p w:rsidR="001464C5" w:rsidRDefault="001464C5" w:rsidP="00BD5660">
      <w:pPr>
        <w:tabs>
          <w:tab w:val="left" w:pos="3969"/>
        </w:tabs>
        <w:spacing w:after="0" w:line="240" w:lineRule="auto"/>
        <w:jc w:val="center"/>
        <w:rPr>
          <w:rFonts w:ascii="Times New Roman" w:hAnsi="Times New Roman"/>
          <w:b/>
          <w:sz w:val="16"/>
          <w:szCs w:val="16"/>
          <w:u w:val="single"/>
          <w:lang w:val="uk-UA" w:eastAsia="uk-UA"/>
        </w:rPr>
      </w:pPr>
    </w:p>
    <w:p w:rsidR="001464C5" w:rsidRDefault="001464C5" w:rsidP="00BD5660">
      <w:pPr>
        <w:tabs>
          <w:tab w:val="left" w:pos="3969"/>
        </w:tabs>
        <w:spacing w:after="0" w:line="240" w:lineRule="auto"/>
        <w:jc w:val="center"/>
        <w:rPr>
          <w:rFonts w:ascii="Times New Roman" w:hAnsi="Times New Roman"/>
          <w:b/>
          <w:sz w:val="16"/>
          <w:szCs w:val="16"/>
          <w:u w:val="single"/>
          <w:lang w:val="uk-UA" w:eastAsia="uk-UA"/>
        </w:rPr>
      </w:pPr>
    </w:p>
    <w:p w:rsidR="001464C5" w:rsidRDefault="001464C5" w:rsidP="00BD5660">
      <w:pPr>
        <w:tabs>
          <w:tab w:val="left" w:pos="3969"/>
        </w:tabs>
        <w:spacing w:after="0" w:line="240" w:lineRule="auto"/>
        <w:jc w:val="center"/>
        <w:rPr>
          <w:rFonts w:ascii="Times New Roman" w:hAnsi="Times New Roman"/>
          <w:b/>
          <w:sz w:val="16"/>
          <w:szCs w:val="16"/>
          <w:u w:val="single"/>
          <w:lang w:val="uk-UA" w:eastAsia="uk-UA"/>
        </w:rPr>
      </w:pPr>
    </w:p>
    <w:p w:rsidR="001464C5" w:rsidRDefault="001464C5" w:rsidP="00BD5660">
      <w:pPr>
        <w:tabs>
          <w:tab w:val="left" w:pos="3969"/>
        </w:tabs>
        <w:spacing w:after="0" w:line="240" w:lineRule="auto"/>
        <w:jc w:val="center"/>
        <w:rPr>
          <w:rFonts w:ascii="Times New Roman" w:hAnsi="Times New Roman"/>
          <w:b/>
          <w:sz w:val="16"/>
          <w:szCs w:val="16"/>
          <w:u w:val="single"/>
          <w:lang w:val="uk-UA" w:eastAsia="uk-UA"/>
        </w:rPr>
      </w:pPr>
    </w:p>
    <w:p w:rsidR="001464C5" w:rsidRDefault="001464C5" w:rsidP="00BD5660">
      <w:pPr>
        <w:tabs>
          <w:tab w:val="left" w:pos="3969"/>
        </w:tabs>
        <w:spacing w:after="0" w:line="240" w:lineRule="auto"/>
        <w:jc w:val="center"/>
        <w:rPr>
          <w:rFonts w:ascii="Times New Roman" w:hAnsi="Times New Roman"/>
          <w:b/>
          <w:sz w:val="16"/>
          <w:szCs w:val="16"/>
          <w:u w:val="single"/>
          <w:lang w:val="uk-UA" w:eastAsia="uk-UA"/>
        </w:rPr>
      </w:pPr>
    </w:p>
    <w:p w:rsidR="001464C5" w:rsidRDefault="001464C5" w:rsidP="00BD5660">
      <w:pPr>
        <w:tabs>
          <w:tab w:val="left" w:pos="3969"/>
        </w:tabs>
        <w:spacing w:after="0" w:line="240" w:lineRule="auto"/>
        <w:jc w:val="center"/>
        <w:rPr>
          <w:rFonts w:ascii="Times New Roman" w:hAnsi="Times New Roman"/>
          <w:b/>
          <w:sz w:val="16"/>
          <w:szCs w:val="16"/>
          <w:u w:val="single"/>
          <w:lang w:val="uk-UA" w:eastAsia="uk-UA"/>
        </w:rPr>
      </w:pPr>
    </w:p>
    <w:p w:rsidR="001464C5" w:rsidRDefault="001464C5" w:rsidP="00BD5660">
      <w:pPr>
        <w:tabs>
          <w:tab w:val="left" w:pos="3969"/>
        </w:tabs>
        <w:spacing w:after="0" w:line="240" w:lineRule="auto"/>
        <w:jc w:val="center"/>
        <w:rPr>
          <w:rFonts w:ascii="Times New Roman" w:hAnsi="Times New Roman"/>
          <w:b/>
          <w:sz w:val="16"/>
          <w:szCs w:val="16"/>
          <w:u w:val="single"/>
          <w:lang w:val="uk-UA" w:eastAsia="uk-UA"/>
        </w:rPr>
      </w:pPr>
    </w:p>
    <w:p w:rsidR="001464C5" w:rsidRDefault="001464C5" w:rsidP="00BD5660">
      <w:pPr>
        <w:tabs>
          <w:tab w:val="left" w:pos="3969"/>
        </w:tabs>
        <w:spacing w:after="0" w:line="240" w:lineRule="auto"/>
        <w:jc w:val="center"/>
        <w:rPr>
          <w:rFonts w:ascii="Times New Roman" w:hAnsi="Times New Roman"/>
          <w:b/>
          <w:sz w:val="16"/>
          <w:szCs w:val="16"/>
          <w:u w:val="single"/>
          <w:lang w:val="uk-UA" w:eastAsia="uk-UA"/>
        </w:rPr>
      </w:pPr>
    </w:p>
    <w:p w:rsidR="001464C5" w:rsidRDefault="001464C5" w:rsidP="00BD5660">
      <w:pPr>
        <w:tabs>
          <w:tab w:val="left" w:pos="3969"/>
        </w:tabs>
        <w:spacing w:after="0" w:line="240" w:lineRule="auto"/>
        <w:jc w:val="center"/>
        <w:rPr>
          <w:rFonts w:ascii="Times New Roman" w:hAnsi="Times New Roman"/>
          <w:b/>
          <w:sz w:val="16"/>
          <w:szCs w:val="16"/>
          <w:u w:val="single"/>
          <w:lang w:val="uk-UA" w:eastAsia="uk-UA"/>
        </w:rPr>
      </w:pPr>
    </w:p>
    <w:p w:rsidR="001464C5" w:rsidRDefault="001464C5" w:rsidP="00BD5660">
      <w:pPr>
        <w:tabs>
          <w:tab w:val="left" w:pos="3969"/>
        </w:tabs>
        <w:spacing w:after="0" w:line="240" w:lineRule="auto"/>
        <w:jc w:val="center"/>
        <w:rPr>
          <w:rFonts w:ascii="Times New Roman" w:hAnsi="Times New Roman"/>
          <w:b/>
          <w:sz w:val="16"/>
          <w:szCs w:val="16"/>
          <w:u w:val="single"/>
          <w:lang w:val="uk-UA" w:eastAsia="uk-UA"/>
        </w:rPr>
      </w:pPr>
    </w:p>
    <w:p w:rsidR="001464C5" w:rsidRDefault="001464C5" w:rsidP="00BD5660">
      <w:pPr>
        <w:tabs>
          <w:tab w:val="left" w:pos="3969"/>
        </w:tabs>
        <w:spacing w:after="0" w:line="240" w:lineRule="auto"/>
        <w:jc w:val="center"/>
        <w:rPr>
          <w:rFonts w:ascii="Times New Roman" w:hAnsi="Times New Roman"/>
          <w:b/>
          <w:sz w:val="16"/>
          <w:szCs w:val="16"/>
          <w:u w:val="single"/>
          <w:lang w:val="uk-UA" w:eastAsia="uk-UA"/>
        </w:rPr>
      </w:pPr>
    </w:p>
    <w:p w:rsidR="001464C5" w:rsidRDefault="001464C5" w:rsidP="00BD5660">
      <w:pPr>
        <w:tabs>
          <w:tab w:val="left" w:pos="3969"/>
        </w:tabs>
        <w:spacing w:after="0" w:line="240" w:lineRule="auto"/>
        <w:jc w:val="center"/>
        <w:rPr>
          <w:rFonts w:ascii="Times New Roman" w:hAnsi="Times New Roman"/>
          <w:b/>
          <w:sz w:val="16"/>
          <w:szCs w:val="16"/>
          <w:u w:val="single"/>
          <w:lang w:val="uk-UA" w:eastAsia="uk-UA"/>
        </w:rPr>
      </w:pPr>
    </w:p>
    <w:p w:rsidR="001464C5" w:rsidRDefault="001464C5" w:rsidP="00BD5660">
      <w:pPr>
        <w:tabs>
          <w:tab w:val="left" w:pos="3969"/>
        </w:tabs>
        <w:spacing w:after="0" w:line="240" w:lineRule="auto"/>
        <w:jc w:val="center"/>
        <w:rPr>
          <w:rFonts w:ascii="Times New Roman" w:hAnsi="Times New Roman"/>
          <w:b/>
          <w:sz w:val="16"/>
          <w:szCs w:val="16"/>
          <w:u w:val="single"/>
          <w:lang w:val="uk-UA" w:eastAsia="uk-UA"/>
        </w:rPr>
      </w:pPr>
    </w:p>
    <w:p w:rsidR="001464C5" w:rsidRDefault="001464C5" w:rsidP="00BD5660">
      <w:pPr>
        <w:tabs>
          <w:tab w:val="left" w:pos="3969"/>
        </w:tabs>
        <w:spacing w:after="0" w:line="240" w:lineRule="auto"/>
        <w:jc w:val="center"/>
        <w:rPr>
          <w:rFonts w:ascii="Times New Roman" w:hAnsi="Times New Roman"/>
          <w:b/>
          <w:sz w:val="16"/>
          <w:szCs w:val="16"/>
          <w:u w:val="single"/>
          <w:lang w:val="uk-UA" w:eastAsia="uk-UA"/>
        </w:rPr>
      </w:pPr>
    </w:p>
    <w:p w:rsidR="001464C5" w:rsidRDefault="001464C5" w:rsidP="00BD5660">
      <w:pPr>
        <w:tabs>
          <w:tab w:val="left" w:pos="3969"/>
        </w:tabs>
        <w:spacing w:after="0" w:line="240" w:lineRule="auto"/>
        <w:jc w:val="center"/>
        <w:rPr>
          <w:rFonts w:ascii="Times New Roman" w:hAnsi="Times New Roman"/>
          <w:b/>
          <w:sz w:val="16"/>
          <w:szCs w:val="16"/>
          <w:u w:val="single"/>
          <w:lang w:val="uk-UA" w:eastAsia="uk-UA"/>
        </w:rPr>
      </w:pPr>
    </w:p>
    <w:p w:rsidR="001464C5" w:rsidRDefault="001464C5" w:rsidP="00BD5660">
      <w:pPr>
        <w:tabs>
          <w:tab w:val="left" w:pos="3969"/>
        </w:tabs>
        <w:spacing w:after="0" w:line="240" w:lineRule="auto"/>
        <w:jc w:val="center"/>
        <w:rPr>
          <w:rFonts w:ascii="Times New Roman" w:hAnsi="Times New Roman"/>
          <w:b/>
          <w:sz w:val="16"/>
          <w:szCs w:val="16"/>
          <w:u w:val="single"/>
          <w:lang w:val="uk-UA" w:eastAsia="uk-UA"/>
        </w:rPr>
      </w:pPr>
    </w:p>
    <w:p w:rsidR="001464C5" w:rsidRDefault="001464C5" w:rsidP="00BD5660">
      <w:pPr>
        <w:tabs>
          <w:tab w:val="left" w:pos="3969"/>
        </w:tabs>
        <w:spacing w:after="0" w:line="240" w:lineRule="auto"/>
        <w:jc w:val="center"/>
        <w:rPr>
          <w:rFonts w:ascii="Times New Roman" w:hAnsi="Times New Roman"/>
          <w:b/>
          <w:sz w:val="16"/>
          <w:szCs w:val="16"/>
          <w:u w:val="single"/>
          <w:lang w:val="uk-UA" w:eastAsia="uk-UA"/>
        </w:rPr>
      </w:pPr>
    </w:p>
    <w:p w:rsidR="001464C5" w:rsidRDefault="001464C5" w:rsidP="00BD5660">
      <w:pPr>
        <w:tabs>
          <w:tab w:val="left" w:pos="3969"/>
        </w:tabs>
        <w:spacing w:after="0" w:line="240" w:lineRule="auto"/>
        <w:jc w:val="center"/>
        <w:rPr>
          <w:rFonts w:ascii="Times New Roman" w:hAnsi="Times New Roman"/>
          <w:b/>
          <w:sz w:val="16"/>
          <w:szCs w:val="16"/>
          <w:u w:val="single"/>
          <w:lang w:val="uk-UA" w:eastAsia="uk-UA"/>
        </w:rPr>
      </w:pPr>
    </w:p>
    <w:p w:rsidR="001464C5" w:rsidRDefault="001464C5" w:rsidP="00BD5660">
      <w:pPr>
        <w:tabs>
          <w:tab w:val="left" w:pos="3969"/>
        </w:tabs>
        <w:spacing w:after="0" w:line="240" w:lineRule="auto"/>
        <w:jc w:val="center"/>
        <w:rPr>
          <w:rFonts w:ascii="Times New Roman" w:hAnsi="Times New Roman"/>
          <w:b/>
          <w:sz w:val="16"/>
          <w:szCs w:val="16"/>
          <w:u w:val="single"/>
          <w:lang w:val="uk-UA" w:eastAsia="uk-UA"/>
        </w:rPr>
      </w:pPr>
    </w:p>
    <w:p w:rsidR="001464C5" w:rsidRDefault="001464C5" w:rsidP="00BD5660">
      <w:pPr>
        <w:tabs>
          <w:tab w:val="left" w:pos="3969"/>
        </w:tabs>
        <w:spacing w:after="0" w:line="240" w:lineRule="auto"/>
        <w:jc w:val="center"/>
        <w:rPr>
          <w:rFonts w:ascii="Times New Roman" w:hAnsi="Times New Roman"/>
          <w:b/>
          <w:sz w:val="16"/>
          <w:szCs w:val="16"/>
          <w:u w:val="single"/>
          <w:lang w:val="uk-UA" w:eastAsia="uk-UA"/>
        </w:rPr>
      </w:pPr>
    </w:p>
    <w:p w:rsidR="001464C5" w:rsidRDefault="001464C5" w:rsidP="00BD5660">
      <w:pPr>
        <w:tabs>
          <w:tab w:val="left" w:pos="3969"/>
        </w:tabs>
        <w:spacing w:after="0" w:line="240" w:lineRule="auto"/>
        <w:jc w:val="center"/>
        <w:rPr>
          <w:rFonts w:ascii="Times New Roman" w:hAnsi="Times New Roman"/>
          <w:b/>
          <w:sz w:val="16"/>
          <w:szCs w:val="16"/>
          <w:u w:val="single"/>
          <w:lang w:val="uk-UA" w:eastAsia="uk-UA"/>
        </w:rPr>
      </w:pPr>
    </w:p>
    <w:p w:rsidR="001464C5" w:rsidRDefault="001464C5" w:rsidP="00BD5660">
      <w:pPr>
        <w:tabs>
          <w:tab w:val="left" w:pos="3969"/>
        </w:tabs>
        <w:spacing w:after="0" w:line="240" w:lineRule="auto"/>
        <w:jc w:val="center"/>
        <w:rPr>
          <w:rFonts w:ascii="Times New Roman" w:hAnsi="Times New Roman"/>
          <w:b/>
          <w:sz w:val="16"/>
          <w:szCs w:val="16"/>
          <w:u w:val="single"/>
          <w:lang w:val="uk-UA" w:eastAsia="uk-UA"/>
        </w:rPr>
      </w:pPr>
    </w:p>
    <w:p w:rsidR="00C64DA5" w:rsidRPr="004304E5" w:rsidRDefault="00C64DA5" w:rsidP="00BD5660">
      <w:pPr>
        <w:tabs>
          <w:tab w:val="left" w:pos="3969"/>
        </w:tabs>
        <w:spacing w:after="0" w:line="240" w:lineRule="auto"/>
        <w:jc w:val="center"/>
        <w:rPr>
          <w:rFonts w:ascii="Times New Roman" w:hAnsi="Times New Roman"/>
          <w:b/>
          <w:sz w:val="16"/>
          <w:szCs w:val="16"/>
          <w:u w:val="single"/>
          <w:lang w:val="uk-UA" w:eastAsia="uk-UA"/>
        </w:rPr>
      </w:pPr>
    </w:p>
    <w:p w:rsidR="00C42A42" w:rsidRPr="00BD5660" w:rsidRDefault="00C42A42" w:rsidP="00F901FD">
      <w:pPr>
        <w:spacing w:after="0" w:line="240" w:lineRule="auto"/>
        <w:jc w:val="center"/>
        <w:rPr>
          <w:rFonts w:ascii="Times New Roman" w:hAnsi="Times New Roman"/>
          <w:sz w:val="20"/>
          <w:szCs w:val="20"/>
          <w:u w:val="single"/>
          <w:lang w:val="uk-UA" w:eastAsia="uk-UA"/>
        </w:rPr>
      </w:pPr>
    </w:p>
    <w:p w:rsidR="00C64DA5" w:rsidRDefault="00B742F9" w:rsidP="001464C5">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221    </w:t>
      </w:r>
      <w:r w:rsidRPr="003F7F6F">
        <w:rPr>
          <w:rFonts w:ascii="Times New Roman" w:hAnsi="Times New Roman"/>
          <w:sz w:val="20"/>
          <w:szCs w:val="20"/>
          <w:lang w:val="uk-UA"/>
        </w:rPr>
        <w:t xml:space="preserve"> до рішення виконавчого комітету </w:t>
      </w:r>
      <w:r w:rsidRPr="00E92DC3">
        <w:rPr>
          <w:rFonts w:ascii="Times New Roman" w:hAnsi="Times New Roman"/>
          <w:color w:val="FFFFFF"/>
          <w:sz w:val="20"/>
          <w:szCs w:val="20"/>
          <w:u w:val="single"/>
          <w:lang w:val="uk-UA"/>
        </w:rPr>
        <w:t>р</w:t>
      </w:r>
      <w:r w:rsidRPr="00D414BC">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00C64DA5">
        <w:rPr>
          <w:rFonts w:ascii="Times New Roman" w:hAnsi="Times New Roman"/>
          <w:sz w:val="20"/>
          <w:szCs w:val="20"/>
          <w:u w:val="single"/>
          <w:lang w:val="uk-UA"/>
        </w:rPr>
        <w:t xml:space="preserve">24.01.2023 </w:t>
      </w:r>
      <w:r w:rsidR="00C64DA5" w:rsidRPr="003F7F6F">
        <w:rPr>
          <w:rFonts w:ascii="Times New Roman" w:hAnsi="Times New Roman"/>
          <w:sz w:val="20"/>
          <w:szCs w:val="20"/>
          <w:lang w:val="uk-UA"/>
        </w:rPr>
        <w:t xml:space="preserve">№ </w:t>
      </w:r>
      <w:r w:rsidR="00C64DA5">
        <w:rPr>
          <w:rFonts w:ascii="Times New Roman" w:hAnsi="Times New Roman"/>
          <w:sz w:val="20"/>
          <w:szCs w:val="20"/>
          <w:u w:val="single"/>
          <w:lang w:val="uk-UA"/>
        </w:rPr>
        <w:t xml:space="preserve"> </w:t>
      </w:r>
      <w:r w:rsidR="00C64DA5" w:rsidRPr="00031865">
        <w:rPr>
          <w:rFonts w:ascii="Times New Roman" w:hAnsi="Times New Roman"/>
          <w:sz w:val="20"/>
          <w:szCs w:val="20"/>
          <w:u w:val="single"/>
          <w:lang w:val="uk-UA"/>
        </w:rPr>
        <w:t>02</w:t>
      </w:r>
    </w:p>
    <w:p w:rsidR="00B742F9" w:rsidRPr="001464C5" w:rsidRDefault="00B742F9" w:rsidP="001464C5">
      <w:pPr>
        <w:spacing w:after="0" w:line="240" w:lineRule="auto"/>
        <w:ind w:left="4536" w:right="-284"/>
        <w:rPr>
          <w:rFonts w:ascii="Times New Roman" w:hAnsi="Times New Roman"/>
          <w:sz w:val="20"/>
          <w:szCs w:val="20"/>
          <w:lang w:val="uk-UA"/>
        </w:rPr>
      </w:pPr>
      <w:r w:rsidRPr="00AE7A89">
        <w:rPr>
          <w:rFonts w:ascii="Times New Roman" w:hAnsi="Times New Roman"/>
          <w:color w:val="FFFFFF"/>
          <w:sz w:val="20"/>
          <w:szCs w:val="20"/>
          <w:u w:val="single"/>
          <w:lang w:val="uk-UA"/>
        </w:rPr>
        <w:t xml:space="preserve">о </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B742F9" w:rsidRPr="0080570C" w:rsidRDefault="00B742F9" w:rsidP="00B742F9">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8D4CF1" w:rsidRPr="00923709" w:rsidRDefault="008D4CF1" w:rsidP="008D4CF1">
      <w:pPr>
        <w:spacing w:after="0"/>
        <w:jc w:val="center"/>
        <w:rPr>
          <w:rFonts w:ascii="Times New Roman" w:hAnsi="Times New Roman"/>
          <w:b/>
          <w:sz w:val="24"/>
          <w:szCs w:val="24"/>
          <w:u w:val="single"/>
          <w:lang w:val="uk-UA"/>
        </w:rPr>
      </w:pPr>
      <w:r w:rsidRPr="00923709">
        <w:rPr>
          <w:rFonts w:ascii="Times New Roman" w:hAnsi="Times New Roman"/>
          <w:b/>
          <w:sz w:val="24"/>
          <w:szCs w:val="24"/>
          <w:u w:val="single"/>
          <w:lang w:val="uk-UA"/>
        </w:rPr>
        <w:t>В</w:t>
      </w:r>
      <w:r>
        <w:rPr>
          <w:rFonts w:ascii="Times New Roman" w:hAnsi="Times New Roman"/>
          <w:b/>
          <w:sz w:val="24"/>
          <w:szCs w:val="24"/>
          <w:u w:val="single"/>
          <w:lang w:val="uk-UA"/>
        </w:rPr>
        <w:t>несення змін до повідомлення про початок виконання будівельних робіт</w:t>
      </w:r>
    </w:p>
    <w:p w:rsidR="008D4CF1" w:rsidRDefault="008D4CF1" w:rsidP="008D4CF1">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w:t>
      </w:r>
    </w:p>
    <w:p w:rsidR="008D4CF1" w:rsidRPr="0022363C" w:rsidRDefault="008D4CF1" w:rsidP="008D4CF1">
      <w:pPr>
        <w:spacing w:after="0" w:line="240" w:lineRule="auto"/>
        <w:jc w:val="center"/>
        <w:rPr>
          <w:rFonts w:ascii="Times New Roman" w:hAnsi="Times New Roman"/>
          <w:sz w:val="20"/>
          <w:szCs w:val="20"/>
          <w:lang w:val="uk-UA"/>
        </w:rPr>
      </w:pPr>
      <w:r>
        <w:rPr>
          <w:rFonts w:ascii="Times New Roman" w:hAnsi="Times New Roman"/>
          <w:b/>
          <w:bCs/>
          <w:sz w:val="20"/>
          <w:szCs w:val="20"/>
          <w:lang w:val="uk-UA"/>
        </w:rPr>
        <w:t>(</w:t>
      </w:r>
      <w:r w:rsidRPr="0022363C">
        <w:rPr>
          <w:rFonts w:ascii="Times New Roman" w:hAnsi="Times New Roman"/>
          <w:b/>
          <w:bCs/>
          <w:sz w:val="20"/>
          <w:szCs w:val="20"/>
          <w:lang w:val="uk-UA"/>
        </w:rPr>
        <w:t>Ідентифікатор 0</w:t>
      </w:r>
      <w:r>
        <w:rPr>
          <w:rFonts w:ascii="Times New Roman" w:hAnsi="Times New Roman"/>
          <w:b/>
          <w:bCs/>
          <w:sz w:val="20"/>
          <w:szCs w:val="20"/>
          <w:lang w:val="uk-UA"/>
        </w:rPr>
        <w:t>0146</w:t>
      </w:r>
      <w:r w:rsidRPr="0022363C">
        <w:rPr>
          <w:rFonts w:ascii="Times New Roman" w:hAnsi="Times New Roman"/>
          <w:b/>
          <w:bCs/>
          <w:sz w:val="20"/>
          <w:szCs w:val="20"/>
          <w:lang w:val="uk-UA"/>
        </w:rPr>
        <w:t>)</w:t>
      </w:r>
      <w:r w:rsidRPr="0022363C">
        <w:rPr>
          <w:rFonts w:ascii="Times New Roman" w:hAnsi="Times New Roman"/>
          <w:sz w:val="20"/>
          <w:szCs w:val="20"/>
          <w:lang w:val="uk-UA"/>
        </w:rPr>
        <w:t xml:space="preserve"> </w:t>
      </w:r>
    </w:p>
    <w:p w:rsidR="008D4CF1" w:rsidRPr="0022363C" w:rsidRDefault="008D4CF1" w:rsidP="008D4CF1">
      <w:pPr>
        <w:spacing w:after="0" w:line="240" w:lineRule="auto"/>
        <w:jc w:val="center"/>
        <w:rPr>
          <w:rFonts w:ascii="Times New Roman" w:hAnsi="Times New Roman"/>
          <w:sz w:val="20"/>
          <w:szCs w:val="20"/>
          <w:lang w:val="uk-UA"/>
        </w:rPr>
      </w:pPr>
      <w:r w:rsidRPr="0022363C">
        <w:rPr>
          <w:rFonts w:ascii="Times New Roman" w:hAnsi="Times New Roman"/>
          <w:sz w:val="20"/>
          <w:szCs w:val="20"/>
          <w:lang w:val="uk-UA"/>
        </w:rPr>
        <w:t xml:space="preserve">  </w:t>
      </w:r>
    </w:p>
    <w:p w:rsidR="008D4CF1" w:rsidRPr="0022363C" w:rsidRDefault="008D4CF1" w:rsidP="008D4CF1">
      <w:pPr>
        <w:spacing w:after="0" w:line="240" w:lineRule="auto"/>
        <w:jc w:val="center"/>
        <w:rPr>
          <w:rFonts w:ascii="Times New Roman" w:hAnsi="Times New Roman"/>
          <w:b/>
          <w:sz w:val="20"/>
          <w:szCs w:val="20"/>
          <w:u w:val="single"/>
          <w:lang w:val="uk-UA"/>
        </w:rPr>
      </w:pPr>
      <w:r w:rsidRPr="0022363C">
        <w:rPr>
          <w:rFonts w:ascii="Times New Roman" w:hAnsi="Times New Roman"/>
          <w:b/>
          <w:sz w:val="20"/>
          <w:szCs w:val="20"/>
          <w:u w:val="single"/>
          <w:lang w:val="uk-UA"/>
        </w:rPr>
        <w:t>Відділ з питань державного архітектурно-будівельного контролю виконавчого комітету</w:t>
      </w:r>
    </w:p>
    <w:p w:rsidR="008D4CF1" w:rsidRPr="002B63B2" w:rsidRDefault="008D4CF1" w:rsidP="008D4CF1">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eastAsia="uk-UA"/>
        </w:rPr>
        <w:t>Коростишівської міської ради</w:t>
      </w:r>
    </w:p>
    <w:p w:rsidR="008D4CF1" w:rsidRPr="003B5238" w:rsidRDefault="008D4CF1" w:rsidP="008D4CF1">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27"/>
        <w:gridCol w:w="3118"/>
        <w:gridCol w:w="845"/>
        <w:gridCol w:w="6"/>
        <w:gridCol w:w="2070"/>
      </w:tblGrid>
      <w:tr w:rsidR="008D4CF1" w:rsidRPr="00E72F77" w:rsidTr="00275F3C">
        <w:tc>
          <w:tcPr>
            <w:tcW w:w="540" w:type="dxa"/>
          </w:tcPr>
          <w:p w:rsidR="008D4CF1" w:rsidRPr="00E72F77" w:rsidRDefault="008D4CF1" w:rsidP="00275F3C">
            <w:pPr>
              <w:spacing w:after="0" w:line="240" w:lineRule="auto"/>
              <w:ind w:right="-108"/>
              <w:jc w:val="center"/>
              <w:rPr>
                <w:rFonts w:ascii="Times New Roman" w:hAnsi="Times New Roman"/>
                <w:sz w:val="20"/>
                <w:szCs w:val="20"/>
              </w:rPr>
            </w:pPr>
            <w:r w:rsidRPr="00E72F77">
              <w:rPr>
                <w:rFonts w:ascii="Times New Roman" w:hAnsi="Times New Roman"/>
                <w:b/>
                <w:bCs/>
                <w:sz w:val="20"/>
                <w:szCs w:val="20"/>
              </w:rPr>
              <w:t>№ з/п</w:t>
            </w:r>
          </w:p>
        </w:tc>
        <w:tc>
          <w:tcPr>
            <w:tcW w:w="3927" w:type="dxa"/>
          </w:tcPr>
          <w:p w:rsidR="008D4CF1" w:rsidRPr="00E72F77" w:rsidRDefault="008D4CF1" w:rsidP="00275F3C">
            <w:pPr>
              <w:widowControl w:val="0"/>
              <w:tabs>
                <w:tab w:val="left" w:pos="900"/>
              </w:tabs>
              <w:suppressAutoHyphens/>
              <w:spacing w:after="0" w:line="240" w:lineRule="auto"/>
              <w:ind w:left="-108" w:firstLine="108"/>
              <w:jc w:val="center"/>
              <w:rPr>
                <w:rFonts w:ascii="Times New Roman" w:hAnsi="Times New Roman"/>
                <w:b/>
                <w:bCs/>
                <w:sz w:val="20"/>
                <w:szCs w:val="20"/>
              </w:rPr>
            </w:pPr>
            <w:r w:rsidRPr="00E72F77">
              <w:rPr>
                <w:rFonts w:ascii="Times New Roman" w:hAnsi="Times New Roman"/>
                <w:b/>
                <w:sz w:val="20"/>
                <w:szCs w:val="20"/>
                <w:lang w:val="uk-UA"/>
              </w:rPr>
              <w:t>Етапи опрацювання звернення про надання адміністративної послуги</w:t>
            </w:r>
          </w:p>
        </w:tc>
        <w:tc>
          <w:tcPr>
            <w:tcW w:w="3118" w:type="dxa"/>
          </w:tcPr>
          <w:p w:rsidR="008D4CF1" w:rsidRPr="00E72F77" w:rsidRDefault="008D4CF1" w:rsidP="00275F3C">
            <w:pPr>
              <w:spacing w:after="0" w:line="240" w:lineRule="auto"/>
              <w:ind w:left="-108" w:right="-73"/>
              <w:jc w:val="center"/>
              <w:rPr>
                <w:rFonts w:ascii="Times New Roman" w:hAnsi="Times New Roman"/>
                <w:sz w:val="20"/>
                <w:szCs w:val="20"/>
              </w:rPr>
            </w:pPr>
            <w:r w:rsidRPr="00E72F77">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851" w:type="dxa"/>
            <w:gridSpan w:val="2"/>
          </w:tcPr>
          <w:p w:rsidR="008D4CF1" w:rsidRPr="00E72F77" w:rsidRDefault="008D4CF1" w:rsidP="00275F3C">
            <w:pPr>
              <w:spacing w:after="0" w:line="240" w:lineRule="auto"/>
              <w:ind w:left="-108" w:right="-108"/>
              <w:jc w:val="center"/>
              <w:rPr>
                <w:rFonts w:ascii="Times New Roman" w:hAnsi="Times New Roman"/>
                <w:sz w:val="20"/>
                <w:szCs w:val="20"/>
              </w:rPr>
            </w:pPr>
            <w:r w:rsidRPr="00E72F77">
              <w:rPr>
                <w:rFonts w:ascii="Times New Roman" w:hAnsi="Times New Roman"/>
                <w:b/>
                <w:bCs/>
                <w:sz w:val="20"/>
                <w:szCs w:val="20"/>
              </w:rPr>
              <w:t>Дія</w:t>
            </w:r>
          </w:p>
        </w:tc>
        <w:tc>
          <w:tcPr>
            <w:tcW w:w="2070" w:type="dxa"/>
          </w:tcPr>
          <w:p w:rsidR="008D4CF1" w:rsidRPr="00E72F77" w:rsidRDefault="008D4CF1" w:rsidP="00275F3C">
            <w:pPr>
              <w:spacing w:after="0" w:line="240" w:lineRule="auto"/>
              <w:ind w:left="-108" w:right="-108" w:firstLine="108"/>
              <w:jc w:val="center"/>
              <w:rPr>
                <w:rFonts w:ascii="Times New Roman" w:hAnsi="Times New Roman"/>
                <w:sz w:val="20"/>
                <w:szCs w:val="20"/>
              </w:rPr>
            </w:pPr>
            <w:r w:rsidRPr="00E72F77">
              <w:rPr>
                <w:rFonts w:ascii="Times New Roman" w:hAnsi="Times New Roman"/>
                <w:b/>
                <w:sz w:val="20"/>
                <w:szCs w:val="20"/>
                <w:shd w:val="clear" w:color="auto" w:fill="FFFFFF"/>
              </w:rPr>
              <w:t>Строки виконання етапів (дії, рішення)</w:t>
            </w:r>
          </w:p>
        </w:tc>
      </w:tr>
      <w:tr w:rsidR="008D4CF1" w:rsidRPr="00E72F77" w:rsidTr="00275F3C">
        <w:tc>
          <w:tcPr>
            <w:tcW w:w="540" w:type="dxa"/>
          </w:tcPr>
          <w:p w:rsidR="008D4CF1" w:rsidRPr="00E72F77" w:rsidRDefault="008D4CF1"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1.</w:t>
            </w:r>
          </w:p>
        </w:tc>
        <w:tc>
          <w:tcPr>
            <w:tcW w:w="3927" w:type="dxa"/>
          </w:tcPr>
          <w:p w:rsidR="008D4CF1" w:rsidRPr="007045B3" w:rsidRDefault="008D4CF1" w:rsidP="008D4CF1">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eastAsia="en-US"/>
              </w:rPr>
              <w:t>Прийом повідомлення</w:t>
            </w:r>
            <w:r w:rsidRPr="00E72F77">
              <w:rPr>
                <w:rFonts w:ascii="Times New Roman" w:hAnsi="Times New Roman"/>
                <w:sz w:val="20"/>
                <w:szCs w:val="20"/>
                <w:lang w:val="uk-UA" w:eastAsia="en-US"/>
              </w:rPr>
              <w:t xml:space="preserve"> та інших докуметів, що подаються заявником/уповноваженою особою</w:t>
            </w:r>
            <w:r>
              <w:t xml:space="preserve"> </w:t>
            </w:r>
            <w:r w:rsidRPr="00AE06DE">
              <w:rPr>
                <w:rFonts w:ascii="Times New Roman" w:hAnsi="Times New Roman"/>
                <w:sz w:val="20"/>
                <w:szCs w:val="20"/>
                <w:lang w:val="uk-UA" w:eastAsia="en-US"/>
              </w:rPr>
              <w:t xml:space="preserve">про </w:t>
            </w:r>
            <w:r w:rsidRPr="00861FEA">
              <w:rPr>
                <w:rFonts w:ascii="Times New Roman" w:hAnsi="Times New Roman"/>
                <w:sz w:val="20"/>
                <w:szCs w:val="20"/>
                <w:lang w:val="uk-UA" w:eastAsia="en-US"/>
              </w:rPr>
              <w:t>в</w:t>
            </w:r>
            <w:r>
              <w:rPr>
                <w:rFonts w:ascii="Times New Roman" w:hAnsi="Times New Roman"/>
                <w:sz w:val="20"/>
                <w:szCs w:val="20"/>
                <w:lang w:val="uk-UA" w:eastAsia="en-US"/>
              </w:rPr>
              <w:t xml:space="preserve">несення змін </w:t>
            </w:r>
          </w:p>
        </w:tc>
        <w:tc>
          <w:tcPr>
            <w:tcW w:w="3118" w:type="dxa"/>
          </w:tcPr>
          <w:p w:rsidR="008D4CF1" w:rsidRPr="00E72F77" w:rsidRDefault="008D4CF1" w:rsidP="00275F3C">
            <w:pPr>
              <w:spacing w:after="0" w:line="240" w:lineRule="auto"/>
              <w:ind w:left="-38" w:right="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8D4CF1" w:rsidRPr="00E72F77" w:rsidRDefault="008D4CF1" w:rsidP="00275F3C">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eastAsia="en-US"/>
              </w:rPr>
              <w:t>ЦНАП</w:t>
            </w:r>
          </w:p>
        </w:tc>
        <w:tc>
          <w:tcPr>
            <w:tcW w:w="851" w:type="dxa"/>
            <w:gridSpan w:val="2"/>
          </w:tcPr>
          <w:p w:rsidR="008D4CF1" w:rsidRPr="00E72F77" w:rsidRDefault="008D4CF1" w:rsidP="00275F3C">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eastAsia="en-US"/>
              </w:rPr>
              <w:t>В</w:t>
            </w:r>
          </w:p>
        </w:tc>
        <w:tc>
          <w:tcPr>
            <w:tcW w:w="2070" w:type="dxa"/>
          </w:tcPr>
          <w:p w:rsidR="008D4CF1" w:rsidRPr="00E72F77" w:rsidRDefault="008D4CF1" w:rsidP="00275F3C">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8D4CF1" w:rsidRPr="00E72F77" w:rsidTr="00275F3C">
        <w:tc>
          <w:tcPr>
            <w:tcW w:w="540" w:type="dxa"/>
          </w:tcPr>
          <w:p w:rsidR="008D4CF1" w:rsidRPr="00E72F77" w:rsidRDefault="008D4CF1"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2.</w:t>
            </w:r>
          </w:p>
        </w:tc>
        <w:tc>
          <w:tcPr>
            <w:tcW w:w="3927" w:type="dxa"/>
          </w:tcPr>
          <w:p w:rsidR="008D4CF1" w:rsidRPr="005F2129" w:rsidRDefault="008D4CF1" w:rsidP="00275F3C">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Формування електронної справи в Єдиній державній електронній системи у сфері будівництва, з додаванням відповідних сканованих документів, підписання звернення в системі для автоматичної передачі на опрацювання</w:t>
            </w:r>
          </w:p>
        </w:tc>
        <w:tc>
          <w:tcPr>
            <w:tcW w:w="3118" w:type="dxa"/>
          </w:tcPr>
          <w:p w:rsidR="008D4CF1" w:rsidRPr="005F2129" w:rsidRDefault="008D4CF1" w:rsidP="00275F3C">
            <w:pPr>
              <w:spacing w:after="0" w:line="240" w:lineRule="auto"/>
              <w:ind w:left="-38" w:right="40"/>
              <w:jc w:val="center"/>
              <w:rPr>
                <w:rFonts w:ascii="Times New Roman" w:hAnsi="Times New Roman"/>
                <w:sz w:val="20"/>
                <w:szCs w:val="20"/>
                <w:lang w:val="uk-UA" w:eastAsia="en-US"/>
              </w:rPr>
            </w:pPr>
            <w:r w:rsidRPr="005F2129">
              <w:rPr>
                <w:rFonts w:ascii="Times New Roman" w:hAnsi="Times New Roman"/>
                <w:sz w:val="20"/>
                <w:szCs w:val="20"/>
                <w:lang w:val="uk-UA" w:eastAsia="en-US"/>
              </w:rPr>
              <w:t>Адміністратор</w:t>
            </w:r>
          </w:p>
          <w:p w:rsidR="008D4CF1" w:rsidRPr="005F2129" w:rsidRDefault="008D4CF1" w:rsidP="00275F3C">
            <w:pPr>
              <w:spacing w:after="0" w:line="240" w:lineRule="auto"/>
              <w:ind w:left="40" w:right="40"/>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w:t>
            </w:r>
          </w:p>
        </w:tc>
        <w:tc>
          <w:tcPr>
            <w:tcW w:w="851" w:type="dxa"/>
            <w:gridSpan w:val="2"/>
          </w:tcPr>
          <w:p w:rsidR="008D4CF1" w:rsidRPr="005F2129" w:rsidRDefault="008D4CF1" w:rsidP="00275F3C">
            <w:pPr>
              <w:spacing w:after="0" w:line="240" w:lineRule="auto"/>
              <w:ind w:left="40" w:right="40"/>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070" w:type="dxa"/>
            <w:shd w:val="clear" w:color="auto" w:fill="FFFFFF"/>
          </w:tcPr>
          <w:p w:rsidR="008D4CF1" w:rsidRPr="005F2129" w:rsidRDefault="008D4CF1" w:rsidP="00275F3C">
            <w:pPr>
              <w:spacing w:after="0" w:line="240" w:lineRule="auto"/>
              <w:ind w:left="-108" w:right="40"/>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8D4CF1" w:rsidRPr="00E72F77" w:rsidTr="00275F3C">
        <w:tc>
          <w:tcPr>
            <w:tcW w:w="540" w:type="dxa"/>
          </w:tcPr>
          <w:p w:rsidR="008D4CF1" w:rsidRPr="00E72F77" w:rsidRDefault="008D4CF1"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3.</w:t>
            </w:r>
          </w:p>
        </w:tc>
        <w:tc>
          <w:tcPr>
            <w:tcW w:w="3927" w:type="dxa"/>
          </w:tcPr>
          <w:p w:rsidR="008D4CF1" w:rsidRPr="005F2129" w:rsidRDefault="008D4CF1" w:rsidP="00275F3C">
            <w:pPr>
              <w:widowControl w:val="0"/>
              <w:tabs>
                <w:tab w:val="left" w:pos="900"/>
              </w:tabs>
              <w:suppressAutoHyphens/>
              <w:spacing w:after="0" w:line="240" w:lineRule="auto"/>
              <w:jc w:val="both"/>
              <w:rPr>
                <w:rFonts w:ascii="Times New Roman" w:hAnsi="Times New Roman"/>
                <w:sz w:val="20"/>
                <w:szCs w:val="20"/>
                <w:lang w:val="uk-UA" w:eastAsia="en-US"/>
              </w:rPr>
            </w:pPr>
            <w:r w:rsidRPr="00333BAE">
              <w:rPr>
                <w:rFonts w:ascii="Times New Roman" w:hAnsi="Times New Roman"/>
                <w:sz w:val="20"/>
                <w:szCs w:val="20"/>
                <w:lang w:val="uk-UA" w:eastAsia="en-US"/>
              </w:rPr>
              <w:t>Опрацювання</w:t>
            </w:r>
            <w:r>
              <w:rPr>
                <w:rFonts w:ascii="Times New Roman" w:hAnsi="Times New Roman"/>
                <w:sz w:val="20"/>
                <w:szCs w:val="20"/>
                <w:lang w:val="uk-UA" w:eastAsia="en-US"/>
              </w:rPr>
              <w:t xml:space="preserve"> електронної справи </w:t>
            </w:r>
          </w:p>
        </w:tc>
        <w:tc>
          <w:tcPr>
            <w:tcW w:w="3118" w:type="dxa"/>
          </w:tcPr>
          <w:p w:rsidR="008D4CF1" w:rsidRPr="005F2129" w:rsidRDefault="008D4CF1" w:rsidP="00275F3C">
            <w:pPr>
              <w:spacing w:after="0" w:line="240" w:lineRule="auto"/>
              <w:ind w:left="40" w:right="40"/>
              <w:jc w:val="center"/>
              <w:rPr>
                <w:rFonts w:ascii="Times New Roman" w:hAnsi="Times New Roman"/>
                <w:sz w:val="20"/>
                <w:szCs w:val="20"/>
                <w:lang w:val="uk-UA" w:eastAsia="en-US"/>
              </w:rPr>
            </w:pPr>
            <w:r>
              <w:rPr>
                <w:rFonts w:ascii="Times New Roman" w:hAnsi="Times New Roman"/>
                <w:sz w:val="20"/>
                <w:szCs w:val="20"/>
                <w:lang w:val="uk-UA" w:eastAsia="en-US"/>
              </w:rPr>
              <w:t>Посадова особа відділу ДАБК</w:t>
            </w:r>
          </w:p>
        </w:tc>
        <w:tc>
          <w:tcPr>
            <w:tcW w:w="851" w:type="dxa"/>
            <w:gridSpan w:val="2"/>
          </w:tcPr>
          <w:p w:rsidR="008D4CF1" w:rsidRPr="005F2129" w:rsidRDefault="008D4CF1" w:rsidP="00275F3C">
            <w:pPr>
              <w:spacing w:after="0" w:line="240" w:lineRule="auto"/>
              <w:ind w:left="40" w:right="40"/>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070" w:type="dxa"/>
            <w:shd w:val="clear" w:color="auto" w:fill="FFFFFF"/>
          </w:tcPr>
          <w:p w:rsidR="008D4CF1" w:rsidRPr="005F2129" w:rsidRDefault="008D4CF1" w:rsidP="00275F3C">
            <w:pPr>
              <w:spacing w:after="0" w:line="240" w:lineRule="auto"/>
              <w:ind w:left="-108" w:right="40"/>
              <w:jc w:val="center"/>
              <w:rPr>
                <w:rFonts w:ascii="Times New Roman" w:hAnsi="Times New Roman"/>
                <w:sz w:val="20"/>
                <w:szCs w:val="20"/>
                <w:lang w:val="uk-UA" w:eastAsia="en-US"/>
              </w:rPr>
            </w:pPr>
            <w:r>
              <w:rPr>
                <w:rFonts w:ascii="Times New Roman" w:hAnsi="Times New Roman"/>
                <w:sz w:val="20"/>
                <w:szCs w:val="20"/>
                <w:lang w:val="uk-UA" w:eastAsia="en-US"/>
              </w:rPr>
              <w:t>2-й день</w:t>
            </w:r>
          </w:p>
        </w:tc>
      </w:tr>
      <w:tr w:rsidR="008D4CF1" w:rsidRPr="00E72F77" w:rsidTr="00275F3C">
        <w:tc>
          <w:tcPr>
            <w:tcW w:w="540" w:type="dxa"/>
          </w:tcPr>
          <w:p w:rsidR="008D4CF1" w:rsidRPr="00E72F77" w:rsidRDefault="008D4CF1"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4.</w:t>
            </w:r>
          </w:p>
        </w:tc>
        <w:tc>
          <w:tcPr>
            <w:tcW w:w="3927" w:type="dxa"/>
          </w:tcPr>
          <w:p w:rsidR="008D4CF1" w:rsidRPr="00E72F77" w:rsidRDefault="008D4CF1" w:rsidP="00275F3C">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Прийняття рішення що здійснення реєстрації</w:t>
            </w:r>
          </w:p>
        </w:tc>
        <w:tc>
          <w:tcPr>
            <w:tcW w:w="3118" w:type="dxa"/>
          </w:tcPr>
          <w:p w:rsidR="008D4CF1" w:rsidRPr="00E72F77" w:rsidRDefault="008D4CF1" w:rsidP="00275F3C">
            <w:pPr>
              <w:spacing w:after="0" w:line="240" w:lineRule="auto"/>
              <w:ind w:left="-38"/>
              <w:jc w:val="center"/>
              <w:rPr>
                <w:rFonts w:ascii="Times New Roman" w:hAnsi="Times New Roman"/>
                <w:sz w:val="20"/>
                <w:szCs w:val="20"/>
              </w:rPr>
            </w:pPr>
            <w:r>
              <w:rPr>
                <w:rFonts w:ascii="Times New Roman" w:hAnsi="Times New Roman"/>
                <w:sz w:val="20"/>
                <w:szCs w:val="20"/>
                <w:lang w:val="uk-UA" w:eastAsia="en-US"/>
              </w:rPr>
              <w:t>Посадова особа відділу ДАБК</w:t>
            </w:r>
          </w:p>
        </w:tc>
        <w:tc>
          <w:tcPr>
            <w:tcW w:w="851" w:type="dxa"/>
            <w:gridSpan w:val="2"/>
          </w:tcPr>
          <w:p w:rsidR="008D4CF1" w:rsidRPr="00E72F77" w:rsidRDefault="008D4CF1" w:rsidP="00275F3C">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shd w:val="clear" w:color="auto" w:fill="FFFFFF"/>
          </w:tcPr>
          <w:p w:rsidR="008D4CF1" w:rsidRPr="00E72F77" w:rsidRDefault="008D4CF1" w:rsidP="00275F3C">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3-й день</w:t>
            </w:r>
          </w:p>
        </w:tc>
      </w:tr>
      <w:tr w:rsidR="008D4CF1" w:rsidRPr="00E72F77" w:rsidTr="00275F3C">
        <w:tc>
          <w:tcPr>
            <w:tcW w:w="540" w:type="dxa"/>
          </w:tcPr>
          <w:p w:rsidR="008D4CF1" w:rsidRPr="00E72F77" w:rsidRDefault="008D4CF1"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5.</w:t>
            </w:r>
          </w:p>
        </w:tc>
        <w:tc>
          <w:tcPr>
            <w:tcW w:w="3927" w:type="dxa"/>
          </w:tcPr>
          <w:p w:rsidR="008D4CF1" w:rsidRPr="00E72F77" w:rsidRDefault="008D4CF1" w:rsidP="00275F3C">
            <w:pPr>
              <w:widowControl w:val="0"/>
              <w:tabs>
                <w:tab w:val="left" w:pos="900"/>
              </w:tabs>
              <w:suppressAutoHyphens/>
              <w:spacing w:after="0" w:line="240" w:lineRule="auto"/>
              <w:jc w:val="both"/>
              <w:rPr>
                <w:rFonts w:ascii="Times New Roman" w:hAnsi="Times New Roman"/>
                <w:sz w:val="20"/>
                <w:szCs w:val="20"/>
                <w:lang w:val="uk-UA" w:eastAsia="en-US"/>
              </w:rPr>
            </w:pPr>
            <w:r w:rsidRPr="00E77F20">
              <w:rPr>
                <w:rFonts w:ascii="Times New Roman" w:hAnsi="Times New Roman"/>
                <w:sz w:val="20"/>
                <w:szCs w:val="20"/>
                <w:lang w:val="uk-UA" w:eastAsia="en-US"/>
              </w:rPr>
              <w:t>Внесення до Реєстру будівельної діяльності Єдиної державної електронної системи у сфері будівництва</w:t>
            </w:r>
            <w:r>
              <w:rPr>
                <w:rFonts w:ascii="Times New Roman" w:hAnsi="Times New Roman"/>
                <w:sz w:val="20"/>
                <w:szCs w:val="20"/>
                <w:lang w:val="uk-UA" w:eastAsia="en-US"/>
              </w:rPr>
              <w:t xml:space="preserve"> відомостей про реєстрацію або повернення документів на доопрацювання</w:t>
            </w:r>
          </w:p>
        </w:tc>
        <w:tc>
          <w:tcPr>
            <w:tcW w:w="3118" w:type="dxa"/>
          </w:tcPr>
          <w:p w:rsidR="008D4CF1" w:rsidRPr="00E72F77" w:rsidRDefault="008D4CF1" w:rsidP="00275F3C">
            <w:pPr>
              <w:spacing w:after="0" w:line="240" w:lineRule="auto"/>
              <w:ind w:left="-38"/>
              <w:jc w:val="center"/>
              <w:rPr>
                <w:rFonts w:ascii="Times New Roman" w:hAnsi="Times New Roman"/>
                <w:sz w:val="20"/>
                <w:szCs w:val="20"/>
              </w:rPr>
            </w:pPr>
            <w:r>
              <w:rPr>
                <w:rFonts w:ascii="Times New Roman" w:hAnsi="Times New Roman"/>
                <w:sz w:val="20"/>
                <w:szCs w:val="20"/>
                <w:lang w:val="uk-UA" w:eastAsia="en-US"/>
              </w:rPr>
              <w:t>Посадова особа відділу ДАБК</w:t>
            </w:r>
          </w:p>
        </w:tc>
        <w:tc>
          <w:tcPr>
            <w:tcW w:w="851" w:type="dxa"/>
            <w:gridSpan w:val="2"/>
          </w:tcPr>
          <w:p w:rsidR="008D4CF1" w:rsidRPr="00E72F77" w:rsidRDefault="008D4CF1" w:rsidP="00275F3C">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8D4CF1" w:rsidRPr="00E72F77" w:rsidRDefault="008D4CF1" w:rsidP="00275F3C">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4</w:t>
            </w:r>
            <w:r w:rsidRPr="00333BAE">
              <w:rPr>
                <w:rFonts w:ascii="Times New Roman" w:hAnsi="Times New Roman"/>
                <w:sz w:val="20"/>
                <w:szCs w:val="20"/>
                <w:lang w:val="uk-UA"/>
              </w:rPr>
              <w:t>-й день</w:t>
            </w:r>
          </w:p>
        </w:tc>
      </w:tr>
      <w:tr w:rsidR="008D4CF1" w:rsidRPr="00E72F77" w:rsidTr="00275F3C">
        <w:tc>
          <w:tcPr>
            <w:tcW w:w="540" w:type="dxa"/>
          </w:tcPr>
          <w:p w:rsidR="008D4CF1" w:rsidRPr="00036588" w:rsidRDefault="008D4CF1" w:rsidP="00275F3C">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6.</w:t>
            </w:r>
          </w:p>
        </w:tc>
        <w:tc>
          <w:tcPr>
            <w:tcW w:w="3927" w:type="dxa"/>
          </w:tcPr>
          <w:p w:rsidR="008D4CF1" w:rsidRPr="00E72F77" w:rsidRDefault="008D4CF1" w:rsidP="00275F3C">
            <w:pPr>
              <w:widowControl w:val="0"/>
              <w:tabs>
                <w:tab w:val="left" w:pos="900"/>
              </w:tabs>
              <w:suppressAutoHyphens/>
              <w:spacing w:after="0" w:line="240" w:lineRule="auto"/>
              <w:jc w:val="both"/>
              <w:rPr>
                <w:rFonts w:ascii="Times New Roman" w:hAnsi="Times New Roman"/>
                <w:sz w:val="20"/>
                <w:szCs w:val="20"/>
              </w:rPr>
            </w:pPr>
            <w:r w:rsidRPr="00850483">
              <w:rPr>
                <w:rFonts w:ascii="Times New Roman" w:hAnsi="Times New Roman"/>
                <w:sz w:val="20"/>
                <w:szCs w:val="20"/>
                <w:lang w:val="uk-UA"/>
              </w:rPr>
              <w:t>Повідомлення/видача особі, яка звернулась, результату послуги</w:t>
            </w:r>
          </w:p>
        </w:tc>
        <w:tc>
          <w:tcPr>
            <w:tcW w:w="3118" w:type="dxa"/>
          </w:tcPr>
          <w:p w:rsidR="008D4CF1" w:rsidRPr="007351D8" w:rsidRDefault="008D4CF1" w:rsidP="00275F3C">
            <w:pPr>
              <w:spacing w:after="0" w:line="240" w:lineRule="auto"/>
              <w:ind w:left="-38"/>
              <w:jc w:val="center"/>
              <w:rPr>
                <w:rFonts w:ascii="Times New Roman" w:hAnsi="Times New Roman"/>
                <w:sz w:val="20"/>
                <w:szCs w:val="20"/>
                <w:lang w:val="uk-UA"/>
              </w:rPr>
            </w:pPr>
            <w:r w:rsidRPr="007351D8">
              <w:rPr>
                <w:rFonts w:ascii="Times New Roman" w:hAnsi="Times New Roman"/>
                <w:sz w:val="20"/>
                <w:szCs w:val="20"/>
                <w:lang w:val="uk-UA"/>
              </w:rPr>
              <w:t>Адміністратор</w:t>
            </w:r>
          </w:p>
          <w:p w:rsidR="008D4CF1" w:rsidRPr="00E72F77" w:rsidRDefault="008D4CF1" w:rsidP="00275F3C">
            <w:pPr>
              <w:widowControl w:val="0"/>
              <w:tabs>
                <w:tab w:val="left" w:pos="900"/>
              </w:tabs>
              <w:suppressAutoHyphens/>
              <w:spacing w:after="0" w:line="240" w:lineRule="auto"/>
              <w:ind w:left="-108"/>
              <w:jc w:val="center"/>
              <w:rPr>
                <w:rFonts w:ascii="Times New Roman" w:hAnsi="Times New Roman"/>
                <w:sz w:val="20"/>
                <w:szCs w:val="20"/>
              </w:rPr>
            </w:pPr>
            <w:r w:rsidRPr="007351D8">
              <w:rPr>
                <w:rFonts w:ascii="Times New Roman" w:hAnsi="Times New Roman"/>
                <w:sz w:val="20"/>
                <w:szCs w:val="20"/>
                <w:lang w:val="uk-UA"/>
              </w:rPr>
              <w:t>ЦНАП</w:t>
            </w:r>
          </w:p>
        </w:tc>
        <w:tc>
          <w:tcPr>
            <w:tcW w:w="851" w:type="dxa"/>
            <w:gridSpan w:val="2"/>
          </w:tcPr>
          <w:p w:rsidR="008D4CF1" w:rsidRPr="00E72F77" w:rsidRDefault="008D4CF1" w:rsidP="00275F3C">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8D4CF1" w:rsidRPr="00E72F77" w:rsidRDefault="008D4CF1" w:rsidP="00275F3C">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5-й день</w:t>
            </w:r>
          </w:p>
        </w:tc>
      </w:tr>
      <w:tr w:rsidR="008D4CF1" w:rsidRPr="00E72F77" w:rsidTr="00275F3C">
        <w:tc>
          <w:tcPr>
            <w:tcW w:w="8430" w:type="dxa"/>
            <w:gridSpan w:val="4"/>
          </w:tcPr>
          <w:p w:rsidR="008D4CF1" w:rsidRPr="00E72F77" w:rsidRDefault="008D4CF1" w:rsidP="00275F3C">
            <w:pPr>
              <w:widowControl w:val="0"/>
              <w:tabs>
                <w:tab w:val="left" w:pos="900"/>
              </w:tabs>
              <w:suppressAutoHyphens/>
              <w:spacing w:after="0" w:line="240" w:lineRule="auto"/>
              <w:rPr>
                <w:rFonts w:ascii="Times New Roman" w:hAnsi="Times New Roman"/>
                <w:b/>
                <w:sz w:val="20"/>
                <w:szCs w:val="20"/>
              </w:rPr>
            </w:pPr>
            <w:r w:rsidRPr="00E72F77">
              <w:rPr>
                <w:rFonts w:ascii="Times New Roman" w:hAnsi="Times New Roman"/>
                <w:b/>
                <w:sz w:val="20"/>
                <w:szCs w:val="20"/>
              </w:rPr>
              <w:t xml:space="preserve">Загальна кількість днів надання послуги </w:t>
            </w:r>
          </w:p>
        </w:tc>
        <w:tc>
          <w:tcPr>
            <w:tcW w:w="2076" w:type="dxa"/>
            <w:gridSpan w:val="2"/>
          </w:tcPr>
          <w:p w:rsidR="008D4CF1" w:rsidRPr="00E72F77" w:rsidRDefault="008D4CF1" w:rsidP="00275F3C">
            <w:pPr>
              <w:widowControl w:val="0"/>
              <w:tabs>
                <w:tab w:val="left" w:pos="900"/>
              </w:tabs>
              <w:suppressAutoHyphens/>
              <w:spacing w:after="0" w:line="240" w:lineRule="auto"/>
              <w:jc w:val="center"/>
              <w:rPr>
                <w:rFonts w:ascii="Times New Roman" w:hAnsi="Times New Roman"/>
                <w:b/>
                <w:sz w:val="20"/>
                <w:szCs w:val="20"/>
              </w:rPr>
            </w:pPr>
            <w:r>
              <w:rPr>
                <w:rFonts w:ascii="Times New Roman" w:hAnsi="Times New Roman"/>
                <w:b/>
                <w:color w:val="000000"/>
                <w:sz w:val="20"/>
                <w:szCs w:val="20"/>
                <w:lang w:val="uk-UA"/>
              </w:rPr>
              <w:t>5</w:t>
            </w:r>
          </w:p>
        </w:tc>
      </w:tr>
      <w:tr w:rsidR="008D4CF1" w:rsidRPr="00E72F77" w:rsidTr="00275F3C">
        <w:tc>
          <w:tcPr>
            <w:tcW w:w="8430" w:type="dxa"/>
            <w:gridSpan w:val="4"/>
          </w:tcPr>
          <w:p w:rsidR="008D4CF1" w:rsidRPr="00E72F77" w:rsidRDefault="008D4CF1" w:rsidP="00275F3C">
            <w:pPr>
              <w:widowControl w:val="0"/>
              <w:tabs>
                <w:tab w:val="left" w:pos="972"/>
              </w:tabs>
              <w:suppressAutoHyphens/>
              <w:spacing w:after="0" w:line="240" w:lineRule="auto"/>
              <w:ind w:right="4"/>
              <w:rPr>
                <w:rFonts w:ascii="Times New Roman" w:hAnsi="Times New Roman"/>
                <w:b/>
                <w:sz w:val="20"/>
                <w:szCs w:val="20"/>
              </w:rPr>
            </w:pPr>
            <w:r w:rsidRPr="00E72F77">
              <w:rPr>
                <w:rFonts w:ascii="Times New Roman" w:hAnsi="Times New Roman"/>
                <w:b/>
                <w:sz w:val="20"/>
                <w:szCs w:val="20"/>
              </w:rPr>
              <w:t xml:space="preserve">Загальна кількість днів передбачена законодавством </w:t>
            </w:r>
          </w:p>
        </w:tc>
        <w:tc>
          <w:tcPr>
            <w:tcW w:w="2076" w:type="dxa"/>
            <w:gridSpan w:val="2"/>
          </w:tcPr>
          <w:p w:rsidR="008D4CF1" w:rsidRPr="00E72F77" w:rsidRDefault="008D4CF1" w:rsidP="00275F3C">
            <w:pPr>
              <w:widowControl w:val="0"/>
              <w:tabs>
                <w:tab w:val="left" w:pos="972"/>
              </w:tabs>
              <w:suppressAutoHyphens/>
              <w:spacing w:after="0" w:line="240" w:lineRule="auto"/>
              <w:ind w:right="4"/>
              <w:jc w:val="center"/>
              <w:rPr>
                <w:rFonts w:ascii="Times New Roman" w:hAnsi="Times New Roman"/>
                <w:b/>
                <w:sz w:val="20"/>
                <w:szCs w:val="20"/>
              </w:rPr>
            </w:pPr>
            <w:r>
              <w:rPr>
                <w:rFonts w:ascii="Times New Roman" w:hAnsi="Times New Roman"/>
                <w:b/>
                <w:color w:val="000000"/>
                <w:sz w:val="20"/>
                <w:szCs w:val="20"/>
                <w:lang w:val="uk-UA"/>
              </w:rPr>
              <w:t>5</w:t>
            </w:r>
          </w:p>
        </w:tc>
      </w:tr>
    </w:tbl>
    <w:p w:rsidR="008D4CF1" w:rsidRPr="00E356DB" w:rsidRDefault="008D4CF1" w:rsidP="008D4CF1">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8D4CF1" w:rsidRDefault="008D4CF1" w:rsidP="008D4CF1">
      <w:pPr>
        <w:spacing w:after="0" w:line="240" w:lineRule="auto"/>
        <w:jc w:val="both"/>
        <w:rPr>
          <w:rFonts w:ascii="Times New Roman" w:hAnsi="Times New Roman"/>
          <w:sz w:val="20"/>
          <w:szCs w:val="20"/>
          <w:lang w:val="uk-UA"/>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в порядку, встановленому</w:t>
      </w:r>
      <w:r w:rsidRPr="00B81072">
        <w:rPr>
          <w:rFonts w:ascii="Times New Roman" w:hAnsi="Times New Roman"/>
          <w:iCs/>
          <w:lang w:val="uk-UA"/>
        </w:rPr>
        <w:t xml:space="preserve"> </w:t>
      </w:r>
      <w:r>
        <w:rPr>
          <w:rFonts w:ascii="Times New Roman" w:hAnsi="Times New Roman"/>
          <w:iCs/>
          <w:lang w:val="uk-UA"/>
        </w:rPr>
        <w:t>чинним законодавством</w:t>
      </w:r>
    </w:p>
    <w:p w:rsidR="00C42A42" w:rsidRDefault="00C42A42"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C64DA5" w:rsidRPr="008D4CF1" w:rsidRDefault="00C64DA5"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B742F9" w:rsidRPr="003F7F6F" w:rsidRDefault="00B742F9" w:rsidP="00B742F9">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222    </w:t>
      </w:r>
      <w:r w:rsidRPr="003F7F6F">
        <w:rPr>
          <w:rFonts w:ascii="Times New Roman" w:hAnsi="Times New Roman"/>
          <w:sz w:val="20"/>
          <w:szCs w:val="20"/>
          <w:lang w:val="uk-UA"/>
        </w:rPr>
        <w:t xml:space="preserve"> до рішення виконавчого комітету </w:t>
      </w:r>
      <w:r w:rsidRPr="00E92DC3">
        <w:rPr>
          <w:rFonts w:ascii="Times New Roman" w:hAnsi="Times New Roman"/>
          <w:color w:val="FFFFFF"/>
          <w:sz w:val="20"/>
          <w:szCs w:val="20"/>
          <w:u w:val="single"/>
          <w:lang w:val="uk-UA"/>
        </w:rPr>
        <w:t>р</w:t>
      </w:r>
      <w:r w:rsidRPr="00D414BC">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00C64DA5">
        <w:rPr>
          <w:rFonts w:ascii="Times New Roman" w:hAnsi="Times New Roman"/>
          <w:sz w:val="20"/>
          <w:szCs w:val="20"/>
          <w:u w:val="single"/>
          <w:lang w:val="uk-UA"/>
        </w:rPr>
        <w:t xml:space="preserve">24.01.2023 </w:t>
      </w:r>
      <w:r w:rsidR="00C64DA5" w:rsidRPr="003F7F6F">
        <w:rPr>
          <w:rFonts w:ascii="Times New Roman" w:hAnsi="Times New Roman"/>
          <w:sz w:val="20"/>
          <w:szCs w:val="20"/>
          <w:lang w:val="uk-UA"/>
        </w:rPr>
        <w:t xml:space="preserve">№ </w:t>
      </w:r>
      <w:r w:rsidR="00C64DA5">
        <w:rPr>
          <w:rFonts w:ascii="Times New Roman" w:hAnsi="Times New Roman"/>
          <w:sz w:val="20"/>
          <w:szCs w:val="20"/>
          <w:u w:val="single"/>
          <w:lang w:val="uk-UA"/>
        </w:rPr>
        <w:t xml:space="preserve"> </w:t>
      </w:r>
      <w:r w:rsidR="00C64DA5"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B742F9" w:rsidRPr="00DC6FF9" w:rsidRDefault="00B742F9" w:rsidP="00B742F9">
      <w:pPr>
        <w:widowControl w:val="0"/>
        <w:autoSpaceDE w:val="0"/>
        <w:autoSpaceDN w:val="0"/>
        <w:adjustRightInd w:val="0"/>
        <w:spacing w:after="0" w:line="240" w:lineRule="auto"/>
        <w:ind w:left="2096" w:right="1800"/>
        <w:jc w:val="center"/>
        <w:rPr>
          <w:rFonts w:ascii="Times New Roman" w:hAnsi="Times New Roman"/>
          <w:b/>
          <w:sz w:val="12"/>
          <w:szCs w:val="12"/>
          <w:lang w:val="uk-UA" w:eastAsia="uk-UA"/>
        </w:rPr>
      </w:pPr>
    </w:p>
    <w:p w:rsidR="00B742F9" w:rsidRPr="0080570C" w:rsidRDefault="00B742F9" w:rsidP="00B742F9">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8D4CF1" w:rsidRPr="00923709" w:rsidRDefault="008D4CF1" w:rsidP="008D4CF1">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 xml:space="preserve">Припинення права на початок виконання будівельних робіт, набутого на підставі повідомлення, за заявою замовника </w:t>
      </w:r>
    </w:p>
    <w:p w:rsidR="008D4CF1" w:rsidRDefault="008D4CF1" w:rsidP="008D4CF1">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(назва адміністративної послуги)</w:t>
      </w:r>
    </w:p>
    <w:p w:rsidR="008D4CF1" w:rsidRDefault="008D4CF1" w:rsidP="008D4CF1">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8D4CF1" w:rsidRPr="003A7882" w:rsidRDefault="008D4CF1" w:rsidP="008D4CF1">
      <w:pPr>
        <w:spacing w:after="0" w:line="240" w:lineRule="auto"/>
        <w:jc w:val="center"/>
        <w:rPr>
          <w:rFonts w:ascii="Times New Roman" w:hAnsi="Times New Roman"/>
          <w:b/>
          <w:sz w:val="20"/>
          <w:szCs w:val="20"/>
          <w:u w:val="single"/>
          <w:lang w:val="uk-UA" w:eastAsia="uk-UA"/>
        </w:rPr>
      </w:pPr>
      <w:r w:rsidRPr="003A7882">
        <w:rPr>
          <w:rFonts w:ascii="Times New Roman" w:hAnsi="Times New Roman"/>
          <w:b/>
          <w:sz w:val="20"/>
          <w:szCs w:val="20"/>
          <w:u w:val="single"/>
          <w:lang w:val="uk-UA" w:eastAsia="uk-UA"/>
        </w:rPr>
        <w:t>Відділ з питань державного архітектурно-будівельного контролю виконавчого комітету</w:t>
      </w:r>
    </w:p>
    <w:p w:rsidR="008D4CF1" w:rsidRPr="002B63B2" w:rsidRDefault="008D4CF1" w:rsidP="008D4CF1">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eastAsia="uk-UA"/>
        </w:rPr>
        <w:t>Коростишівської міської ради</w:t>
      </w:r>
    </w:p>
    <w:p w:rsidR="00C42A42" w:rsidRDefault="008D4CF1" w:rsidP="008D4CF1">
      <w:pPr>
        <w:spacing w:after="0" w:line="240" w:lineRule="auto"/>
        <w:jc w:val="center"/>
        <w:rPr>
          <w:rFonts w:ascii="Times New Roman" w:hAnsi="Times New Roman"/>
          <w:sz w:val="20"/>
          <w:szCs w:val="20"/>
          <w:u w:val="single"/>
          <w:lang w:eastAsia="uk-UA"/>
        </w:rPr>
      </w:pPr>
      <w:r w:rsidRPr="002B63B2">
        <w:rPr>
          <w:rFonts w:ascii="Times New Roman" w:hAnsi="Times New Roman"/>
          <w:sz w:val="20"/>
          <w:szCs w:val="20"/>
          <w:lang w:val="uk-UA"/>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27"/>
        <w:gridCol w:w="3118"/>
        <w:gridCol w:w="845"/>
        <w:gridCol w:w="6"/>
        <w:gridCol w:w="2070"/>
      </w:tblGrid>
      <w:tr w:rsidR="008D4CF1" w:rsidRPr="00E72F77" w:rsidTr="00275F3C">
        <w:tc>
          <w:tcPr>
            <w:tcW w:w="540" w:type="dxa"/>
          </w:tcPr>
          <w:p w:rsidR="008D4CF1" w:rsidRPr="00E72F77" w:rsidRDefault="008D4CF1" w:rsidP="00275F3C">
            <w:pPr>
              <w:spacing w:after="0" w:line="240" w:lineRule="auto"/>
              <w:ind w:right="-108"/>
              <w:jc w:val="center"/>
              <w:rPr>
                <w:rFonts w:ascii="Times New Roman" w:hAnsi="Times New Roman"/>
                <w:sz w:val="20"/>
                <w:szCs w:val="20"/>
              </w:rPr>
            </w:pPr>
            <w:r w:rsidRPr="00E72F77">
              <w:rPr>
                <w:rFonts w:ascii="Times New Roman" w:hAnsi="Times New Roman"/>
                <w:b/>
                <w:bCs/>
                <w:sz w:val="20"/>
                <w:szCs w:val="20"/>
              </w:rPr>
              <w:t>№ з/п</w:t>
            </w:r>
          </w:p>
        </w:tc>
        <w:tc>
          <w:tcPr>
            <w:tcW w:w="3927" w:type="dxa"/>
          </w:tcPr>
          <w:p w:rsidR="008D4CF1" w:rsidRPr="00E72F77" w:rsidRDefault="008D4CF1" w:rsidP="00275F3C">
            <w:pPr>
              <w:widowControl w:val="0"/>
              <w:tabs>
                <w:tab w:val="left" w:pos="900"/>
              </w:tabs>
              <w:suppressAutoHyphens/>
              <w:spacing w:after="0" w:line="240" w:lineRule="auto"/>
              <w:ind w:left="-108" w:firstLine="108"/>
              <w:jc w:val="center"/>
              <w:rPr>
                <w:rFonts w:ascii="Times New Roman" w:hAnsi="Times New Roman"/>
                <w:b/>
                <w:bCs/>
                <w:sz w:val="20"/>
                <w:szCs w:val="20"/>
              </w:rPr>
            </w:pPr>
            <w:r w:rsidRPr="00E72F77">
              <w:rPr>
                <w:rFonts w:ascii="Times New Roman" w:hAnsi="Times New Roman"/>
                <w:b/>
                <w:sz w:val="20"/>
                <w:szCs w:val="20"/>
                <w:lang w:val="uk-UA"/>
              </w:rPr>
              <w:t>Етапи опрацювання звернення про надання адміністративної послуги</w:t>
            </w:r>
          </w:p>
        </w:tc>
        <w:tc>
          <w:tcPr>
            <w:tcW w:w="3118" w:type="dxa"/>
          </w:tcPr>
          <w:p w:rsidR="008D4CF1" w:rsidRPr="00E72F77" w:rsidRDefault="008D4CF1" w:rsidP="00275F3C">
            <w:pPr>
              <w:spacing w:after="0" w:line="240" w:lineRule="auto"/>
              <w:ind w:left="-108" w:right="-73"/>
              <w:jc w:val="center"/>
              <w:rPr>
                <w:rFonts w:ascii="Times New Roman" w:hAnsi="Times New Roman"/>
                <w:sz w:val="20"/>
                <w:szCs w:val="20"/>
              </w:rPr>
            </w:pPr>
            <w:r w:rsidRPr="00E72F77">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851" w:type="dxa"/>
            <w:gridSpan w:val="2"/>
          </w:tcPr>
          <w:p w:rsidR="008D4CF1" w:rsidRPr="00E72F77" w:rsidRDefault="008D4CF1" w:rsidP="00275F3C">
            <w:pPr>
              <w:spacing w:after="0" w:line="240" w:lineRule="auto"/>
              <w:ind w:left="-108" w:right="-108"/>
              <w:jc w:val="center"/>
              <w:rPr>
                <w:rFonts w:ascii="Times New Roman" w:hAnsi="Times New Roman"/>
                <w:sz w:val="20"/>
                <w:szCs w:val="20"/>
              </w:rPr>
            </w:pPr>
            <w:r w:rsidRPr="00E72F77">
              <w:rPr>
                <w:rFonts w:ascii="Times New Roman" w:hAnsi="Times New Roman"/>
                <w:b/>
                <w:bCs/>
                <w:sz w:val="20"/>
                <w:szCs w:val="20"/>
              </w:rPr>
              <w:t>Дія</w:t>
            </w:r>
          </w:p>
        </w:tc>
        <w:tc>
          <w:tcPr>
            <w:tcW w:w="2070" w:type="dxa"/>
          </w:tcPr>
          <w:p w:rsidR="008D4CF1" w:rsidRPr="00E72F77" w:rsidRDefault="008D4CF1" w:rsidP="00275F3C">
            <w:pPr>
              <w:spacing w:after="0" w:line="240" w:lineRule="auto"/>
              <w:ind w:left="-108" w:right="-108" w:firstLine="108"/>
              <w:jc w:val="center"/>
              <w:rPr>
                <w:rFonts w:ascii="Times New Roman" w:hAnsi="Times New Roman"/>
                <w:sz w:val="20"/>
                <w:szCs w:val="20"/>
              </w:rPr>
            </w:pPr>
            <w:r w:rsidRPr="00E72F77">
              <w:rPr>
                <w:rFonts w:ascii="Times New Roman" w:hAnsi="Times New Roman"/>
                <w:b/>
                <w:sz w:val="20"/>
                <w:szCs w:val="20"/>
                <w:shd w:val="clear" w:color="auto" w:fill="FFFFFF"/>
              </w:rPr>
              <w:t>Строки виконання етапів (дії, рішення)</w:t>
            </w:r>
          </w:p>
        </w:tc>
      </w:tr>
      <w:tr w:rsidR="008D4CF1" w:rsidRPr="00E72F77" w:rsidTr="00275F3C">
        <w:tc>
          <w:tcPr>
            <w:tcW w:w="540" w:type="dxa"/>
          </w:tcPr>
          <w:p w:rsidR="008D4CF1" w:rsidRPr="00E72F77" w:rsidRDefault="008D4CF1"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1.</w:t>
            </w:r>
          </w:p>
        </w:tc>
        <w:tc>
          <w:tcPr>
            <w:tcW w:w="3927" w:type="dxa"/>
          </w:tcPr>
          <w:p w:rsidR="008D4CF1" w:rsidRPr="007045B3" w:rsidRDefault="008D4CF1" w:rsidP="008D4CF1">
            <w:pPr>
              <w:widowControl w:val="0"/>
              <w:tabs>
                <w:tab w:val="left" w:pos="900"/>
              </w:tabs>
              <w:suppressAutoHyphens/>
              <w:spacing w:after="0" w:line="240" w:lineRule="auto"/>
              <w:jc w:val="both"/>
              <w:rPr>
                <w:rFonts w:ascii="Times New Roman" w:hAnsi="Times New Roman"/>
                <w:sz w:val="20"/>
                <w:szCs w:val="20"/>
                <w:lang w:val="uk-UA"/>
              </w:rPr>
            </w:pPr>
            <w:r>
              <w:rPr>
                <w:rFonts w:ascii="Times New Roman" w:hAnsi="Times New Roman"/>
                <w:sz w:val="20"/>
                <w:szCs w:val="20"/>
                <w:lang w:val="uk-UA" w:eastAsia="en-US"/>
              </w:rPr>
              <w:t>Прийом повідомлення</w:t>
            </w:r>
            <w:r w:rsidRPr="00E72F77">
              <w:rPr>
                <w:rFonts w:ascii="Times New Roman" w:hAnsi="Times New Roman"/>
                <w:sz w:val="20"/>
                <w:szCs w:val="20"/>
                <w:lang w:val="uk-UA" w:eastAsia="en-US"/>
              </w:rPr>
              <w:t xml:space="preserve"> та інших докуметів, що подаються заявником/уповноваженою особою</w:t>
            </w:r>
            <w:r>
              <w:t xml:space="preserve"> </w:t>
            </w:r>
            <w:r w:rsidRPr="00AE06DE">
              <w:rPr>
                <w:rFonts w:ascii="Times New Roman" w:hAnsi="Times New Roman"/>
                <w:sz w:val="20"/>
                <w:szCs w:val="20"/>
                <w:lang w:val="uk-UA" w:eastAsia="en-US"/>
              </w:rPr>
              <w:t xml:space="preserve">про </w:t>
            </w:r>
            <w:r>
              <w:rPr>
                <w:rFonts w:ascii="Times New Roman" w:hAnsi="Times New Roman"/>
                <w:sz w:val="20"/>
                <w:szCs w:val="20"/>
                <w:lang w:val="uk-UA" w:eastAsia="en-US"/>
              </w:rPr>
              <w:t>п</w:t>
            </w:r>
            <w:r w:rsidRPr="008D4CF1">
              <w:rPr>
                <w:rFonts w:ascii="Times New Roman" w:hAnsi="Times New Roman"/>
                <w:sz w:val="20"/>
                <w:szCs w:val="20"/>
                <w:lang w:val="uk-UA" w:eastAsia="en-US"/>
              </w:rPr>
              <w:t>рипинення права на початок виконання будівельних робіт</w:t>
            </w:r>
          </w:p>
        </w:tc>
        <w:tc>
          <w:tcPr>
            <w:tcW w:w="3118" w:type="dxa"/>
          </w:tcPr>
          <w:p w:rsidR="008D4CF1" w:rsidRPr="00E72F77" w:rsidRDefault="008D4CF1" w:rsidP="00275F3C">
            <w:pPr>
              <w:spacing w:after="0" w:line="240" w:lineRule="auto"/>
              <w:ind w:left="-38" w:right="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8D4CF1" w:rsidRPr="00E72F77" w:rsidRDefault="008D4CF1" w:rsidP="00275F3C">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eastAsia="en-US"/>
              </w:rPr>
              <w:t>ЦНАП</w:t>
            </w:r>
          </w:p>
        </w:tc>
        <w:tc>
          <w:tcPr>
            <w:tcW w:w="851" w:type="dxa"/>
            <w:gridSpan w:val="2"/>
          </w:tcPr>
          <w:p w:rsidR="008D4CF1" w:rsidRPr="00E72F77" w:rsidRDefault="008D4CF1" w:rsidP="00275F3C">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eastAsia="en-US"/>
              </w:rPr>
              <w:t>В</w:t>
            </w:r>
          </w:p>
        </w:tc>
        <w:tc>
          <w:tcPr>
            <w:tcW w:w="2070" w:type="dxa"/>
          </w:tcPr>
          <w:p w:rsidR="008D4CF1" w:rsidRPr="00E72F77" w:rsidRDefault="008D4CF1" w:rsidP="00275F3C">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8D4CF1" w:rsidRPr="00E72F77" w:rsidTr="00275F3C">
        <w:tc>
          <w:tcPr>
            <w:tcW w:w="540" w:type="dxa"/>
          </w:tcPr>
          <w:p w:rsidR="008D4CF1" w:rsidRPr="00E72F77" w:rsidRDefault="008D4CF1"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2.</w:t>
            </w:r>
          </w:p>
        </w:tc>
        <w:tc>
          <w:tcPr>
            <w:tcW w:w="3927" w:type="dxa"/>
          </w:tcPr>
          <w:p w:rsidR="008D4CF1" w:rsidRPr="005F2129" w:rsidRDefault="008D4CF1" w:rsidP="00275F3C">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Формування електронної справи в Єдиній державній електронній системи у сфері будівництва, з додаванням відповідних сканованих документів, підписання звернення в системі для автоматичної передачі на опрацювання</w:t>
            </w:r>
          </w:p>
        </w:tc>
        <w:tc>
          <w:tcPr>
            <w:tcW w:w="3118" w:type="dxa"/>
          </w:tcPr>
          <w:p w:rsidR="008D4CF1" w:rsidRPr="005F2129" w:rsidRDefault="008D4CF1" w:rsidP="00275F3C">
            <w:pPr>
              <w:spacing w:after="0" w:line="240" w:lineRule="auto"/>
              <w:ind w:left="-38" w:right="40"/>
              <w:jc w:val="center"/>
              <w:rPr>
                <w:rFonts w:ascii="Times New Roman" w:hAnsi="Times New Roman"/>
                <w:sz w:val="20"/>
                <w:szCs w:val="20"/>
                <w:lang w:val="uk-UA" w:eastAsia="en-US"/>
              </w:rPr>
            </w:pPr>
            <w:r w:rsidRPr="005F2129">
              <w:rPr>
                <w:rFonts w:ascii="Times New Roman" w:hAnsi="Times New Roman"/>
                <w:sz w:val="20"/>
                <w:szCs w:val="20"/>
                <w:lang w:val="uk-UA" w:eastAsia="en-US"/>
              </w:rPr>
              <w:t>Адміністратор</w:t>
            </w:r>
          </w:p>
          <w:p w:rsidR="008D4CF1" w:rsidRPr="005F2129" w:rsidRDefault="008D4CF1" w:rsidP="00275F3C">
            <w:pPr>
              <w:spacing w:after="0" w:line="240" w:lineRule="auto"/>
              <w:ind w:left="40" w:right="40"/>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w:t>
            </w:r>
          </w:p>
        </w:tc>
        <w:tc>
          <w:tcPr>
            <w:tcW w:w="851" w:type="dxa"/>
            <w:gridSpan w:val="2"/>
          </w:tcPr>
          <w:p w:rsidR="008D4CF1" w:rsidRPr="005F2129" w:rsidRDefault="008D4CF1" w:rsidP="00275F3C">
            <w:pPr>
              <w:spacing w:after="0" w:line="240" w:lineRule="auto"/>
              <w:ind w:left="40" w:right="40"/>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070" w:type="dxa"/>
            <w:shd w:val="clear" w:color="auto" w:fill="FFFFFF"/>
          </w:tcPr>
          <w:p w:rsidR="008D4CF1" w:rsidRPr="005F2129" w:rsidRDefault="008D4CF1" w:rsidP="00275F3C">
            <w:pPr>
              <w:spacing w:after="0" w:line="240" w:lineRule="auto"/>
              <w:ind w:left="-108" w:right="40"/>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8D4CF1" w:rsidRPr="00E72F77" w:rsidTr="00275F3C">
        <w:tc>
          <w:tcPr>
            <w:tcW w:w="540" w:type="dxa"/>
          </w:tcPr>
          <w:p w:rsidR="008D4CF1" w:rsidRPr="00E72F77" w:rsidRDefault="008D4CF1"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3.</w:t>
            </w:r>
          </w:p>
        </w:tc>
        <w:tc>
          <w:tcPr>
            <w:tcW w:w="3927" w:type="dxa"/>
          </w:tcPr>
          <w:p w:rsidR="008D4CF1" w:rsidRPr="005F2129" w:rsidRDefault="008D4CF1" w:rsidP="00275F3C">
            <w:pPr>
              <w:widowControl w:val="0"/>
              <w:tabs>
                <w:tab w:val="left" w:pos="900"/>
              </w:tabs>
              <w:suppressAutoHyphens/>
              <w:spacing w:after="0" w:line="240" w:lineRule="auto"/>
              <w:jc w:val="both"/>
              <w:rPr>
                <w:rFonts w:ascii="Times New Roman" w:hAnsi="Times New Roman"/>
                <w:sz w:val="20"/>
                <w:szCs w:val="20"/>
                <w:lang w:val="uk-UA" w:eastAsia="en-US"/>
              </w:rPr>
            </w:pPr>
            <w:r w:rsidRPr="00333BAE">
              <w:rPr>
                <w:rFonts w:ascii="Times New Roman" w:hAnsi="Times New Roman"/>
                <w:sz w:val="20"/>
                <w:szCs w:val="20"/>
                <w:lang w:val="uk-UA" w:eastAsia="en-US"/>
              </w:rPr>
              <w:t>Опрацювання</w:t>
            </w:r>
            <w:r>
              <w:rPr>
                <w:rFonts w:ascii="Times New Roman" w:hAnsi="Times New Roman"/>
                <w:sz w:val="20"/>
                <w:szCs w:val="20"/>
                <w:lang w:val="uk-UA" w:eastAsia="en-US"/>
              </w:rPr>
              <w:t xml:space="preserve"> електронної справи </w:t>
            </w:r>
          </w:p>
        </w:tc>
        <w:tc>
          <w:tcPr>
            <w:tcW w:w="3118" w:type="dxa"/>
          </w:tcPr>
          <w:p w:rsidR="008D4CF1" w:rsidRPr="005F2129" w:rsidRDefault="008D4CF1" w:rsidP="00275F3C">
            <w:pPr>
              <w:spacing w:after="0" w:line="240" w:lineRule="auto"/>
              <w:ind w:left="40" w:right="40"/>
              <w:jc w:val="center"/>
              <w:rPr>
                <w:rFonts w:ascii="Times New Roman" w:hAnsi="Times New Roman"/>
                <w:sz w:val="20"/>
                <w:szCs w:val="20"/>
                <w:lang w:val="uk-UA" w:eastAsia="en-US"/>
              </w:rPr>
            </w:pPr>
            <w:r>
              <w:rPr>
                <w:rFonts w:ascii="Times New Roman" w:hAnsi="Times New Roman"/>
                <w:sz w:val="20"/>
                <w:szCs w:val="20"/>
                <w:lang w:val="uk-UA" w:eastAsia="en-US"/>
              </w:rPr>
              <w:t>Посадова особа відділу ДАБК</w:t>
            </w:r>
          </w:p>
        </w:tc>
        <w:tc>
          <w:tcPr>
            <w:tcW w:w="851" w:type="dxa"/>
            <w:gridSpan w:val="2"/>
          </w:tcPr>
          <w:p w:rsidR="008D4CF1" w:rsidRPr="005F2129" w:rsidRDefault="008D4CF1" w:rsidP="00275F3C">
            <w:pPr>
              <w:spacing w:after="0" w:line="240" w:lineRule="auto"/>
              <w:ind w:left="40" w:right="40"/>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070" w:type="dxa"/>
            <w:shd w:val="clear" w:color="auto" w:fill="FFFFFF"/>
          </w:tcPr>
          <w:p w:rsidR="008D4CF1" w:rsidRPr="005F2129" w:rsidRDefault="008D4CF1" w:rsidP="00275F3C">
            <w:pPr>
              <w:spacing w:after="0" w:line="240" w:lineRule="auto"/>
              <w:ind w:left="-108" w:right="40"/>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8D4CF1" w:rsidRPr="00E72F77" w:rsidTr="00275F3C">
        <w:tc>
          <w:tcPr>
            <w:tcW w:w="540" w:type="dxa"/>
          </w:tcPr>
          <w:p w:rsidR="008D4CF1" w:rsidRPr="00E72F77" w:rsidRDefault="008D4CF1"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4.</w:t>
            </w:r>
          </w:p>
        </w:tc>
        <w:tc>
          <w:tcPr>
            <w:tcW w:w="3927" w:type="dxa"/>
          </w:tcPr>
          <w:p w:rsidR="008D4CF1" w:rsidRPr="00E72F77" w:rsidRDefault="008D4CF1" w:rsidP="00275F3C">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Прийняття рішення що здійснення реєстрації</w:t>
            </w:r>
          </w:p>
        </w:tc>
        <w:tc>
          <w:tcPr>
            <w:tcW w:w="3118" w:type="dxa"/>
          </w:tcPr>
          <w:p w:rsidR="008D4CF1" w:rsidRPr="00E72F77" w:rsidRDefault="008D4CF1" w:rsidP="00275F3C">
            <w:pPr>
              <w:spacing w:after="0" w:line="240" w:lineRule="auto"/>
              <w:ind w:left="-38"/>
              <w:jc w:val="center"/>
              <w:rPr>
                <w:rFonts w:ascii="Times New Roman" w:hAnsi="Times New Roman"/>
                <w:sz w:val="20"/>
                <w:szCs w:val="20"/>
              </w:rPr>
            </w:pPr>
            <w:r>
              <w:rPr>
                <w:rFonts w:ascii="Times New Roman" w:hAnsi="Times New Roman"/>
                <w:sz w:val="20"/>
                <w:szCs w:val="20"/>
                <w:lang w:val="uk-UA" w:eastAsia="en-US"/>
              </w:rPr>
              <w:t>Посадова особа відділу ДАБК</w:t>
            </w:r>
          </w:p>
        </w:tc>
        <w:tc>
          <w:tcPr>
            <w:tcW w:w="851" w:type="dxa"/>
            <w:gridSpan w:val="2"/>
          </w:tcPr>
          <w:p w:rsidR="008D4CF1" w:rsidRPr="00E72F77" w:rsidRDefault="008D4CF1" w:rsidP="00275F3C">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shd w:val="clear" w:color="auto" w:fill="FFFFFF"/>
          </w:tcPr>
          <w:p w:rsidR="008D4CF1" w:rsidRPr="00E72F77" w:rsidRDefault="008D4CF1" w:rsidP="00275F3C">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1-й день</w:t>
            </w:r>
          </w:p>
        </w:tc>
      </w:tr>
      <w:tr w:rsidR="008D4CF1" w:rsidRPr="00E72F77" w:rsidTr="00275F3C">
        <w:tc>
          <w:tcPr>
            <w:tcW w:w="540" w:type="dxa"/>
          </w:tcPr>
          <w:p w:rsidR="008D4CF1" w:rsidRPr="00E72F77" w:rsidRDefault="008D4CF1"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5.</w:t>
            </w:r>
          </w:p>
        </w:tc>
        <w:tc>
          <w:tcPr>
            <w:tcW w:w="3927" w:type="dxa"/>
          </w:tcPr>
          <w:p w:rsidR="008D4CF1" w:rsidRPr="00E72F77" w:rsidRDefault="008D4CF1" w:rsidP="00275F3C">
            <w:pPr>
              <w:widowControl w:val="0"/>
              <w:tabs>
                <w:tab w:val="left" w:pos="900"/>
              </w:tabs>
              <w:suppressAutoHyphens/>
              <w:spacing w:after="0" w:line="240" w:lineRule="auto"/>
              <w:jc w:val="both"/>
              <w:rPr>
                <w:rFonts w:ascii="Times New Roman" w:hAnsi="Times New Roman"/>
                <w:sz w:val="20"/>
                <w:szCs w:val="20"/>
                <w:lang w:val="uk-UA" w:eastAsia="en-US"/>
              </w:rPr>
            </w:pPr>
            <w:r w:rsidRPr="00E77F20">
              <w:rPr>
                <w:rFonts w:ascii="Times New Roman" w:hAnsi="Times New Roman"/>
                <w:sz w:val="20"/>
                <w:szCs w:val="20"/>
                <w:lang w:val="uk-UA" w:eastAsia="en-US"/>
              </w:rPr>
              <w:t>Внесення до Реєстру будівельної діяльності Єдиної державної електронної системи у сфері будівництва</w:t>
            </w:r>
            <w:r>
              <w:rPr>
                <w:rFonts w:ascii="Times New Roman" w:hAnsi="Times New Roman"/>
                <w:sz w:val="20"/>
                <w:szCs w:val="20"/>
                <w:lang w:val="uk-UA" w:eastAsia="en-US"/>
              </w:rPr>
              <w:t xml:space="preserve"> відомостей про реєстрацію або повернення документів на доопрацювання</w:t>
            </w:r>
          </w:p>
        </w:tc>
        <w:tc>
          <w:tcPr>
            <w:tcW w:w="3118" w:type="dxa"/>
          </w:tcPr>
          <w:p w:rsidR="008D4CF1" w:rsidRPr="00E72F77" w:rsidRDefault="008D4CF1" w:rsidP="00275F3C">
            <w:pPr>
              <w:spacing w:after="0" w:line="240" w:lineRule="auto"/>
              <w:ind w:left="-38"/>
              <w:jc w:val="center"/>
              <w:rPr>
                <w:rFonts w:ascii="Times New Roman" w:hAnsi="Times New Roman"/>
                <w:sz w:val="20"/>
                <w:szCs w:val="20"/>
              </w:rPr>
            </w:pPr>
            <w:r>
              <w:rPr>
                <w:rFonts w:ascii="Times New Roman" w:hAnsi="Times New Roman"/>
                <w:sz w:val="20"/>
                <w:szCs w:val="20"/>
                <w:lang w:val="uk-UA" w:eastAsia="en-US"/>
              </w:rPr>
              <w:t>Посадова особа відділу ДАБК</w:t>
            </w:r>
          </w:p>
        </w:tc>
        <w:tc>
          <w:tcPr>
            <w:tcW w:w="851" w:type="dxa"/>
            <w:gridSpan w:val="2"/>
          </w:tcPr>
          <w:p w:rsidR="008D4CF1" w:rsidRPr="00E72F77" w:rsidRDefault="008D4CF1" w:rsidP="00275F3C">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8D4CF1" w:rsidRPr="00E72F77" w:rsidRDefault="008D4CF1" w:rsidP="00275F3C">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1</w:t>
            </w:r>
            <w:r w:rsidRPr="00333BAE">
              <w:rPr>
                <w:rFonts w:ascii="Times New Roman" w:hAnsi="Times New Roman"/>
                <w:sz w:val="20"/>
                <w:szCs w:val="20"/>
                <w:lang w:val="uk-UA"/>
              </w:rPr>
              <w:t>-й день</w:t>
            </w:r>
          </w:p>
        </w:tc>
      </w:tr>
      <w:tr w:rsidR="008D4CF1" w:rsidRPr="00E72F77" w:rsidTr="00275F3C">
        <w:tc>
          <w:tcPr>
            <w:tcW w:w="540" w:type="dxa"/>
          </w:tcPr>
          <w:p w:rsidR="008D4CF1" w:rsidRPr="00036588" w:rsidRDefault="008D4CF1" w:rsidP="00275F3C">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6.</w:t>
            </w:r>
          </w:p>
        </w:tc>
        <w:tc>
          <w:tcPr>
            <w:tcW w:w="3927" w:type="dxa"/>
          </w:tcPr>
          <w:p w:rsidR="008D4CF1" w:rsidRPr="00E72F77" w:rsidRDefault="008D4CF1" w:rsidP="00275F3C">
            <w:pPr>
              <w:widowControl w:val="0"/>
              <w:tabs>
                <w:tab w:val="left" w:pos="900"/>
              </w:tabs>
              <w:suppressAutoHyphens/>
              <w:spacing w:after="0" w:line="240" w:lineRule="auto"/>
              <w:jc w:val="both"/>
              <w:rPr>
                <w:rFonts w:ascii="Times New Roman" w:hAnsi="Times New Roman"/>
                <w:sz w:val="20"/>
                <w:szCs w:val="20"/>
              </w:rPr>
            </w:pPr>
            <w:r w:rsidRPr="00850483">
              <w:rPr>
                <w:rFonts w:ascii="Times New Roman" w:hAnsi="Times New Roman"/>
                <w:sz w:val="20"/>
                <w:szCs w:val="20"/>
                <w:lang w:val="uk-UA"/>
              </w:rPr>
              <w:t>Повідомлення/видача особі, яка звернулась, результату послуги</w:t>
            </w:r>
          </w:p>
        </w:tc>
        <w:tc>
          <w:tcPr>
            <w:tcW w:w="3118" w:type="dxa"/>
          </w:tcPr>
          <w:p w:rsidR="008D4CF1" w:rsidRPr="007351D8" w:rsidRDefault="008D4CF1" w:rsidP="00275F3C">
            <w:pPr>
              <w:spacing w:after="0" w:line="240" w:lineRule="auto"/>
              <w:ind w:left="-38"/>
              <w:jc w:val="center"/>
              <w:rPr>
                <w:rFonts w:ascii="Times New Roman" w:hAnsi="Times New Roman"/>
                <w:sz w:val="20"/>
                <w:szCs w:val="20"/>
                <w:lang w:val="uk-UA"/>
              </w:rPr>
            </w:pPr>
            <w:r w:rsidRPr="007351D8">
              <w:rPr>
                <w:rFonts w:ascii="Times New Roman" w:hAnsi="Times New Roman"/>
                <w:sz w:val="20"/>
                <w:szCs w:val="20"/>
                <w:lang w:val="uk-UA"/>
              </w:rPr>
              <w:t>Адміністратор</w:t>
            </w:r>
          </w:p>
          <w:p w:rsidR="008D4CF1" w:rsidRPr="00E72F77" w:rsidRDefault="008D4CF1" w:rsidP="00275F3C">
            <w:pPr>
              <w:widowControl w:val="0"/>
              <w:tabs>
                <w:tab w:val="left" w:pos="900"/>
              </w:tabs>
              <w:suppressAutoHyphens/>
              <w:spacing w:after="0" w:line="240" w:lineRule="auto"/>
              <w:ind w:left="-108"/>
              <w:jc w:val="center"/>
              <w:rPr>
                <w:rFonts w:ascii="Times New Roman" w:hAnsi="Times New Roman"/>
                <w:sz w:val="20"/>
                <w:szCs w:val="20"/>
              </w:rPr>
            </w:pPr>
            <w:r w:rsidRPr="007351D8">
              <w:rPr>
                <w:rFonts w:ascii="Times New Roman" w:hAnsi="Times New Roman"/>
                <w:sz w:val="20"/>
                <w:szCs w:val="20"/>
                <w:lang w:val="uk-UA"/>
              </w:rPr>
              <w:t>ЦНАП</w:t>
            </w:r>
          </w:p>
        </w:tc>
        <w:tc>
          <w:tcPr>
            <w:tcW w:w="851" w:type="dxa"/>
            <w:gridSpan w:val="2"/>
          </w:tcPr>
          <w:p w:rsidR="008D4CF1" w:rsidRPr="00E72F77" w:rsidRDefault="008D4CF1" w:rsidP="00275F3C">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8D4CF1" w:rsidRPr="00E72F77" w:rsidRDefault="008D4CF1" w:rsidP="00275F3C">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1-й день</w:t>
            </w:r>
          </w:p>
        </w:tc>
      </w:tr>
      <w:tr w:rsidR="008D4CF1" w:rsidRPr="00E72F77" w:rsidTr="00275F3C">
        <w:tc>
          <w:tcPr>
            <w:tcW w:w="8430" w:type="dxa"/>
            <w:gridSpan w:val="4"/>
          </w:tcPr>
          <w:p w:rsidR="008D4CF1" w:rsidRPr="00E72F77" w:rsidRDefault="008D4CF1" w:rsidP="00275F3C">
            <w:pPr>
              <w:widowControl w:val="0"/>
              <w:tabs>
                <w:tab w:val="left" w:pos="900"/>
              </w:tabs>
              <w:suppressAutoHyphens/>
              <w:spacing w:after="0" w:line="240" w:lineRule="auto"/>
              <w:rPr>
                <w:rFonts w:ascii="Times New Roman" w:hAnsi="Times New Roman"/>
                <w:b/>
                <w:sz w:val="20"/>
                <w:szCs w:val="20"/>
              </w:rPr>
            </w:pPr>
            <w:r w:rsidRPr="00E72F77">
              <w:rPr>
                <w:rFonts w:ascii="Times New Roman" w:hAnsi="Times New Roman"/>
                <w:b/>
                <w:sz w:val="20"/>
                <w:szCs w:val="20"/>
              </w:rPr>
              <w:t xml:space="preserve">Загальна кількість днів надання послуги </w:t>
            </w:r>
          </w:p>
        </w:tc>
        <w:tc>
          <w:tcPr>
            <w:tcW w:w="2076" w:type="dxa"/>
            <w:gridSpan w:val="2"/>
          </w:tcPr>
          <w:p w:rsidR="008D4CF1" w:rsidRPr="00E72F77" w:rsidRDefault="008D4CF1" w:rsidP="00275F3C">
            <w:pPr>
              <w:widowControl w:val="0"/>
              <w:tabs>
                <w:tab w:val="left" w:pos="900"/>
              </w:tabs>
              <w:suppressAutoHyphens/>
              <w:spacing w:after="0" w:line="240" w:lineRule="auto"/>
              <w:jc w:val="center"/>
              <w:rPr>
                <w:rFonts w:ascii="Times New Roman" w:hAnsi="Times New Roman"/>
                <w:b/>
                <w:sz w:val="20"/>
                <w:szCs w:val="20"/>
              </w:rPr>
            </w:pPr>
            <w:r>
              <w:rPr>
                <w:rFonts w:ascii="Times New Roman" w:hAnsi="Times New Roman"/>
                <w:b/>
                <w:color w:val="000000"/>
                <w:sz w:val="20"/>
                <w:szCs w:val="20"/>
                <w:lang w:val="uk-UA"/>
              </w:rPr>
              <w:t>1</w:t>
            </w:r>
          </w:p>
        </w:tc>
      </w:tr>
      <w:tr w:rsidR="008D4CF1" w:rsidRPr="00E72F77" w:rsidTr="00275F3C">
        <w:tc>
          <w:tcPr>
            <w:tcW w:w="8430" w:type="dxa"/>
            <w:gridSpan w:val="4"/>
          </w:tcPr>
          <w:p w:rsidR="008D4CF1" w:rsidRPr="00E72F77" w:rsidRDefault="008D4CF1" w:rsidP="00275F3C">
            <w:pPr>
              <w:widowControl w:val="0"/>
              <w:tabs>
                <w:tab w:val="left" w:pos="972"/>
              </w:tabs>
              <w:suppressAutoHyphens/>
              <w:spacing w:after="0" w:line="240" w:lineRule="auto"/>
              <w:ind w:right="4"/>
              <w:rPr>
                <w:rFonts w:ascii="Times New Roman" w:hAnsi="Times New Roman"/>
                <w:b/>
                <w:sz w:val="20"/>
                <w:szCs w:val="20"/>
              </w:rPr>
            </w:pPr>
            <w:r w:rsidRPr="00E72F77">
              <w:rPr>
                <w:rFonts w:ascii="Times New Roman" w:hAnsi="Times New Roman"/>
                <w:b/>
                <w:sz w:val="20"/>
                <w:szCs w:val="20"/>
              </w:rPr>
              <w:t xml:space="preserve">Загальна кількість днів передбачена законодавством </w:t>
            </w:r>
          </w:p>
        </w:tc>
        <w:tc>
          <w:tcPr>
            <w:tcW w:w="2076" w:type="dxa"/>
            <w:gridSpan w:val="2"/>
          </w:tcPr>
          <w:p w:rsidR="008D4CF1" w:rsidRPr="00E72F77" w:rsidRDefault="008D4CF1" w:rsidP="00275F3C">
            <w:pPr>
              <w:widowControl w:val="0"/>
              <w:tabs>
                <w:tab w:val="left" w:pos="972"/>
              </w:tabs>
              <w:suppressAutoHyphens/>
              <w:spacing w:after="0" w:line="240" w:lineRule="auto"/>
              <w:ind w:right="4"/>
              <w:jc w:val="center"/>
              <w:rPr>
                <w:rFonts w:ascii="Times New Roman" w:hAnsi="Times New Roman"/>
                <w:b/>
                <w:sz w:val="20"/>
                <w:szCs w:val="20"/>
              </w:rPr>
            </w:pPr>
            <w:r>
              <w:rPr>
                <w:rFonts w:ascii="Times New Roman" w:hAnsi="Times New Roman"/>
                <w:b/>
                <w:color w:val="000000"/>
                <w:sz w:val="20"/>
                <w:szCs w:val="20"/>
                <w:lang w:val="uk-UA"/>
              </w:rPr>
              <w:t>1</w:t>
            </w:r>
          </w:p>
        </w:tc>
      </w:tr>
    </w:tbl>
    <w:p w:rsidR="008D4CF1" w:rsidRPr="00E356DB" w:rsidRDefault="008D4CF1" w:rsidP="008D4CF1">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8D4CF1" w:rsidRDefault="008D4CF1" w:rsidP="008D4CF1">
      <w:pPr>
        <w:spacing w:after="0" w:line="240" w:lineRule="auto"/>
        <w:jc w:val="both"/>
        <w:rPr>
          <w:rFonts w:ascii="Times New Roman" w:hAnsi="Times New Roman"/>
          <w:sz w:val="20"/>
          <w:szCs w:val="20"/>
          <w:lang w:val="uk-UA"/>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в порядку, встановленому</w:t>
      </w:r>
      <w:r w:rsidRPr="00B81072">
        <w:rPr>
          <w:rFonts w:ascii="Times New Roman" w:hAnsi="Times New Roman"/>
          <w:iCs/>
          <w:lang w:val="uk-UA"/>
        </w:rPr>
        <w:t xml:space="preserve"> </w:t>
      </w:r>
      <w:r>
        <w:rPr>
          <w:rFonts w:ascii="Times New Roman" w:hAnsi="Times New Roman"/>
          <w:iCs/>
          <w:lang w:val="uk-UA"/>
        </w:rPr>
        <w:t>чинним законодавством</w:t>
      </w:r>
    </w:p>
    <w:p w:rsidR="00C42A42" w:rsidRDefault="00C42A42"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C64DA5" w:rsidRDefault="00C64DA5" w:rsidP="00F901FD">
      <w:pPr>
        <w:spacing w:after="0" w:line="240" w:lineRule="auto"/>
        <w:jc w:val="center"/>
        <w:rPr>
          <w:rFonts w:ascii="Times New Roman" w:hAnsi="Times New Roman"/>
          <w:sz w:val="20"/>
          <w:szCs w:val="20"/>
          <w:u w:val="single"/>
          <w:lang w:val="uk-UA" w:eastAsia="uk-UA"/>
        </w:rPr>
      </w:pPr>
    </w:p>
    <w:p w:rsidR="008D4CF1" w:rsidRPr="008D4CF1" w:rsidRDefault="008D4CF1" w:rsidP="00F901FD">
      <w:pPr>
        <w:spacing w:after="0" w:line="240" w:lineRule="auto"/>
        <w:jc w:val="center"/>
        <w:rPr>
          <w:rFonts w:ascii="Times New Roman" w:hAnsi="Times New Roman"/>
          <w:sz w:val="20"/>
          <w:szCs w:val="20"/>
          <w:u w:val="single"/>
          <w:lang w:val="uk-UA" w:eastAsia="uk-UA"/>
        </w:rPr>
      </w:pPr>
    </w:p>
    <w:p w:rsidR="00C64DA5" w:rsidRDefault="00B742F9" w:rsidP="008D4CF1">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223    </w:t>
      </w:r>
      <w:r w:rsidRPr="003F7F6F">
        <w:rPr>
          <w:rFonts w:ascii="Times New Roman" w:hAnsi="Times New Roman"/>
          <w:sz w:val="20"/>
          <w:szCs w:val="20"/>
          <w:lang w:val="uk-UA"/>
        </w:rPr>
        <w:t xml:space="preserve"> до рішення виконавчого комітету </w:t>
      </w:r>
      <w:r w:rsidRPr="00E92DC3">
        <w:rPr>
          <w:rFonts w:ascii="Times New Roman" w:hAnsi="Times New Roman"/>
          <w:color w:val="FFFFFF"/>
          <w:sz w:val="20"/>
          <w:szCs w:val="20"/>
          <w:u w:val="single"/>
          <w:lang w:val="uk-UA"/>
        </w:rPr>
        <w:t>р</w:t>
      </w:r>
      <w:r w:rsidRPr="00D414BC">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00C64DA5">
        <w:rPr>
          <w:rFonts w:ascii="Times New Roman" w:hAnsi="Times New Roman"/>
          <w:sz w:val="20"/>
          <w:szCs w:val="20"/>
          <w:u w:val="single"/>
          <w:lang w:val="uk-UA"/>
        </w:rPr>
        <w:t xml:space="preserve">24.01.2023 </w:t>
      </w:r>
      <w:r w:rsidR="00C64DA5" w:rsidRPr="003F7F6F">
        <w:rPr>
          <w:rFonts w:ascii="Times New Roman" w:hAnsi="Times New Roman"/>
          <w:sz w:val="20"/>
          <w:szCs w:val="20"/>
          <w:lang w:val="uk-UA"/>
        </w:rPr>
        <w:t xml:space="preserve">№ </w:t>
      </w:r>
      <w:r w:rsidR="00C64DA5">
        <w:rPr>
          <w:rFonts w:ascii="Times New Roman" w:hAnsi="Times New Roman"/>
          <w:sz w:val="20"/>
          <w:szCs w:val="20"/>
          <w:u w:val="single"/>
          <w:lang w:val="uk-UA"/>
        </w:rPr>
        <w:t xml:space="preserve"> </w:t>
      </w:r>
      <w:r w:rsidR="00C64DA5" w:rsidRPr="00031865">
        <w:rPr>
          <w:rFonts w:ascii="Times New Roman" w:hAnsi="Times New Roman"/>
          <w:sz w:val="20"/>
          <w:szCs w:val="20"/>
          <w:u w:val="single"/>
          <w:lang w:val="uk-UA"/>
        </w:rPr>
        <w:t>02</w:t>
      </w:r>
    </w:p>
    <w:p w:rsidR="00B742F9" w:rsidRPr="008D4CF1" w:rsidRDefault="00B742F9" w:rsidP="008D4CF1">
      <w:pPr>
        <w:spacing w:after="0" w:line="240" w:lineRule="auto"/>
        <w:ind w:left="4536" w:right="-284"/>
        <w:rPr>
          <w:rFonts w:ascii="Times New Roman" w:hAnsi="Times New Roman"/>
          <w:sz w:val="20"/>
          <w:szCs w:val="20"/>
          <w:lang w:val="uk-UA"/>
        </w:rPr>
      </w:pP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B742F9" w:rsidRPr="0080570C" w:rsidRDefault="00B742F9" w:rsidP="00B742F9">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8D4CF1" w:rsidRPr="00C467D9" w:rsidRDefault="008D4CF1" w:rsidP="008D4CF1">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Внесення змін до декларації про початок виконання будівельних робіт</w:t>
      </w:r>
    </w:p>
    <w:p w:rsidR="008D4CF1" w:rsidRDefault="008D4CF1" w:rsidP="008D4CF1">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(назва адміністративної послуги) </w:t>
      </w:r>
    </w:p>
    <w:p w:rsidR="008D4CF1" w:rsidRPr="00CD4D80" w:rsidRDefault="008D4CF1" w:rsidP="008D4CF1">
      <w:pPr>
        <w:spacing w:after="0" w:line="240" w:lineRule="auto"/>
        <w:jc w:val="center"/>
        <w:rPr>
          <w:rFonts w:ascii="Times New Roman" w:hAnsi="Times New Roman"/>
          <w:sz w:val="20"/>
          <w:szCs w:val="20"/>
          <w:lang w:val="uk-UA"/>
        </w:rPr>
      </w:pPr>
      <w:r w:rsidRPr="00CD4D80">
        <w:rPr>
          <w:rFonts w:ascii="Times New Roman" w:hAnsi="Times New Roman"/>
          <w:b/>
          <w:bCs/>
          <w:sz w:val="20"/>
          <w:szCs w:val="20"/>
          <w:lang w:val="uk-UA"/>
        </w:rPr>
        <w:t>(Ідентифікатор 0</w:t>
      </w:r>
      <w:r>
        <w:rPr>
          <w:rFonts w:ascii="Times New Roman" w:hAnsi="Times New Roman"/>
          <w:b/>
          <w:bCs/>
          <w:sz w:val="20"/>
          <w:szCs w:val="20"/>
          <w:lang w:val="uk-UA"/>
        </w:rPr>
        <w:t>1902</w:t>
      </w:r>
      <w:r w:rsidRPr="00CD4D80">
        <w:rPr>
          <w:rFonts w:ascii="Times New Roman" w:hAnsi="Times New Roman"/>
          <w:b/>
          <w:bCs/>
          <w:sz w:val="20"/>
          <w:szCs w:val="20"/>
          <w:lang w:val="uk-UA"/>
        </w:rPr>
        <w:t>)</w:t>
      </w:r>
      <w:r w:rsidRPr="00CD4D80">
        <w:rPr>
          <w:rFonts w:ascii="Times New Roman" w:hAnsi="Times New Roman"/>
          <w:sz w:val="20"/>
          <w:szCs w:val="20"/>
          <w:lang w:val="uk-UA"/>
        </w:rPr>
        <w:t xml:space="preserve"> </w:t>
      </w:r>
    </w:p>
    <w:p w:rsidR="008D4CF1" w:rsidRPr="00CD4D80" w:rsidRDefault="008D4CF1" w:rsidP="008D4CF1">
      <w:pPr>
        <w:spacing w:after="0" w:line="240" w:lineRule="auto"/>
        <w:jc w:val="center"/>
        <w:rPr>
          <w:rFonts w:ascii="Times New Roman" w:hAnsi="Times New Roman"/>
          <w:sz w:val="20"/>
          <w:szCs w:val="20"/>
          <w:lang w:val="uk-UA"/>
        </w:rPr>
      </w:pPr>
      <w:r w:rsidRPr="00CD4D80">
        <w:rPr>
          <w:rFonts w:ascii="Times New Roman" w:hAnsi="Times New Roman"/>
          <w:sz w:val="20"/>
          <w:szCs w:val="20"/>
          <w:lang w:val="uk-UA"/>
        </w:rPr>
        <w:t xml:space="preserve">  </w:t>
      </w:r>
    </w:p>
    <w:p w:rsidR="008D4CF1" w:rsidRPr="00CD4D80" w:rsidRDefault="008D4CF1" w:rsidP="008D4CF1">
      <w:pPr>
        <w:spacing w:after="0" w:line="240" w:lineRule="auto"/>
        <w:jc w:val="center"/>
        <w:rPr>
          <w:rFonts w:ascii="Times New Roman" w:hAnsi="Times New Roman"/>
          <w:b/>
          <w:sz w:val="20"/>
          <w:szCs w:val="20"/>
          <w:u w:val="single"/>
          <w:lang w:val="uk-UA"/>
        </w:rPr>
      </w:pPr>
      <w:r w:rsidRPr="00CD4D80">
        <w:rPr>
          <w:rFonts w:ascii="Times New Roman" w:hAnsi="Times New Roman"/>
          <w:b/>
          <w:sz w:val="20"/>
          <w:szCs w:val="20"/>
          <w:u w:val="single"/>
          <w:lang w:val="uk-UA"/>
        </w:rPr>
        <w:t>Відділ з питань державного архітектурно-будівельного контролю виконавчого комітету</w:t>
      </w:r>
    </w:p>
    <w:p w:rsidR="008D4CF1" w:rsidRPr="002B63B2" w:rsidRDefault="008D4CF1" w:rsidP="008D4CF1">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eastAsia="uk-UA"/>
        </w:rPr>
        <w:t>Коростишівської міської ради</w:t>
      </w:r>
    </w:p>
    <w:p w:rsidR="008D4CF1" w:rsidRPr="00CD4D80" w:rsidRDefault="008D4CF1" w:rsidP="008D4CF1">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27"/>
        <w:gridCol w:w="3118"/>
        <w:gridCol w:w="845"/>
        <w:gridCol w:w="6"/>
        <w:gridCol w:w="2070"/>
      </w:tblGrid>
      <w:tr w:rsidR="008D4CF1" w:rsidRPr="00E72F77" w:rsidTr="00275F3C">
        <w:tc>
          <w:tcPr>
            <w:tcW w:w="540" w:type="dxa"/>
          </w:tcPr>
          <w:p w:rsidR="008D4CF1" w:rsidRPr="00E72F77" w:rsidRDefault="008D4CF1" w:rsidP="00275F3C">
            <w:pPr>
              <w:spacing w:after="0" w:line="240" w:lineRule="auto"/>
              <w:ind w:right="-108"/>
              <w:jc w:val="center"/>
              <w:rPr>
                <w:rFonts w:ascii="Times New Roman" w:hAnsi="Times New Roman"/>
                <w:sz w:val="20"/>
                <w:szCs w:val="20"/>
              </w:rPr>
            </w:pPr>
            <w:r w:rsidRPr="00E72F77">
              <w:rPr>
                <w:rFonts w:ascii="Times New Roman" w:hAnsi="Times New Roman"/>
                <w:b/>
                <w:bCs/>
                <w:sz w:val="20"/>
                <w:szCs w:val="20"/>
              </w:rPr>
              <w:t>№ з/п</w:t>
            </w:r>
          </w:p>
        </w:tc>
        <w:tc>
          <w:tcPr>
            <w:tcW w:w="3927" w:type="dxa"/>
          </w:tcPr>
          <w:p w:rsidR="008D4CF1" w:rsidRPr="00E72F77" w:rsidRDefault="008D4CF1" w:rsidP="00275F3C">
            <w:pPr>
              <w:widowControl w:val="0"/>
              <w:tabs>
                <w:tab w:val="left" w:pos="900"/>
              </w:tabs>
              <w:suppressAutoHyphens/>
              <w:spacing w:after="0" w:line="240" w:lineRule="auto"/>
              <w:ind w:left="-108" w:firstLine="108"/>
              <w:jc w:val="center"/>
              <w:rPr>
                <w:rFonts w:ascii="Times New Roman" w:hAnsi="Times New Roman"/>
                <w:b/>
                <w:bCs/>
                <w:sz w:val="20"/>
                <w:szCs w:val="20"/>
              </w:rPr>
            </w:pPr>
            <w:r w:rsidRPr="00E72F77">
              <w:rPr>
                <w:rFonts w:ascii="Times New Roman" w:hAnsi="Times New Roman"/>
                <w:b/>
                <w:sz w:val="20"/>
                <w:szCs w:val="20"/>
                <w:lang w:val="uk-UA"/>
              </w:rPr>
              <w:t>Етапи опрацювання звернення про надання адміністративної послуги</w:t>
            </w:r>
          </w:p>
        </w:tc>
        <w:tc>
          <w:tcPr>
            <w:tcW w:w="3118" w:type="dxa"/>
          </w:tcPr>
          <w:p w:rsidR="008D4CF1" w:rsidRPr="00E72F77" w:rsidRDefault="008D4CF1" w:rsidP="00275F3C">
            <w:pPr>
              <w:spacing w:after="0" w:line="240" w:lineRule="auto"/>
              <w:ind w:left="-108" w:right="-73"/>
              <w:jc w:val="center"/>
              <w:rPr>
                <w:rFonts w:ascii="Times New Roman" w:hAnsi="Times New Roman"/>
                <w:sz w:val="20"/>
                <w:szCs w:val="20"/>
              </w:rPr>
            </w:pPr>
            <w:r w:rsidRPr="00E72F77">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851" w:type="dxa"/>
            <w:gridSpan w:val="2"/>
          </w:tcPr>
          <w:p w:rsidR="008D4CF1" w:rsidRPr="00E72F77" w:rsidRDefault="008D4CF1" w:rsidP="00275F3C">
            <w:pPr>
              <w:spacing w:after="0" w:line="240" w:lineRule="auto"/>
              <w:ind w:left="-108" w:right="-108"/>
              <w:jc w:val="center"/>
              <w:rPr>
                <w:rFonts w:ascii="Times New Roman" w:hAnsi="Times New Roman"/>
                <w:sz w:val="20"/>
                <w:szCs w:val="20"/>
              </w:rPr>
            </w:pPr>
            <w:r w:rsidRPr="00E72F77">
              <w:rPr>
                <w:rFonts w:ascii="Times New Roman" w:hAnsi="Times New Roman"/>
                <w:b/>
                <w:bCs/>
                <w:sz w:val="20"/>
                <w:szCs w:val="20"/>
              </w:rPr>
              <w:t>Дія</w:t>
            </w:r>
          </w:p>
        </w:tc>
        <w:tc>
          <w:tcPr>
            <w:tcW w:w="2070" w:type="dxa"/>
          </w:tcPr>
          <w:p w:rsidR="008D4CF1" w:rsidRPr="00E72F77" w:rsidRDefault="008D4CF1" w:rsidP="00275F3C">
            <w:pPr>
              <w:spacing w:after="0" w:line="240" w:lineRule="auto"/>
              <w:ind w:left="-108" w:right="-108" w:firstLine="108"/>
              <w:jc w:val="center"/>
              <w:rPr>
                <w:rFonts w:ascii="Times New Roman" w:hAnsi="Times New Roman"/>
                <w:sz w:val="20"/>
                <w:szCs w:val="20"/>
              </w:rPr>
            </w:pPr>
            <w:r w:rsidRPr="00E72F77">
              <w:rPr>
                <w:rFonts w:ascii="Times New Roman" w:hAnsi="Times New Roman"/>
                <w:b/>
                <w:sz w:val="20"/>
                <w:szCs w:val="20"/>
                <w:shd w:val="clear" w:color="auto" w:fill="FFFFFF"/>
              </w:rPr>
              <w:t>Строки виконання етапів (дії, рішення)</w:t>
            </w:r>
          </w:p>
        </w:tc>
      </w:tr>
      <w:tr w:rsidR="008D4CF1" w:rsidRPr="00E72F77" w:rsidTr="00275F3C">
        <w:tc>
          <w:tcPr>
            <w:tcW w:w="540" w:type="dxa"/>
          </w:tcPr>
          <w:p w:rsidR="008D4CF1" w:rsidRPr="00E72F77" w:rsidRDefault="008D4CF1"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1.</w:t>
            </w:r>
          </w:p>
        </w:tc>
        <w:tc>
          <w:tcPr>
            <w:tcW w:w="3927" w:type="dxa"/>
          </w:tcPr>
          <w:p w:rsidR="008D4CF1" w:rsidRPr="008D4CF1" w:rsidRDefault="008D4CF1" w:rsidP="008D4CF1">
            <w:pPr>
              <w:spacing w:after="0" w:line="240" w:lineRule="auto"/>
              <w:jc w:val="center"/>
              <w:rPr>
                <w:rFonts w:ascii="Times New Roman" w:hAnsi="Times New Roman"/>
                <w:b/>
                <w:sz w:val="24"/>
                <w:szCs w:val="24"/>
                <w:u w:val="single"/>
                <w:lang w:val="uk-UA"/>
              </w:rPr>
            </w:pPr>
            <w:r>
              <w:rPr>
                <w:rFonts w:ascii="Times New Roman" w:hAnsi="Times New Roman"/>
                <w:sz w:val="20"/>
                <w:szCs w:val="20"/>
                <w:lang w:val="uk-UA" w:eastAsia="en-US"/>
              </w:rPr>
              <w:t>Прийом повідомлення</w:t>
            </w:r>
            <w:r w:rsidRPr="00E72F77">
              <w:rPr>
                <w:rFonts w:ascii="Times New Roman" w:hAnsi="Times New Roman"/>
                <w:sz w:val="20"/>
                <w:szCs w:val="20"/>
                <w:lang w:val="uk-UA" w:eastAsia="en-US"/>
              </w:rPr>
              <w:t xml:space="preserve"> та інших докуметів, що подаються заявником/уповноваженою особою</w:t>
            </w:r>
            <w:r>
              <w:t xml:space="preserve"> </w:t>
            </w:r>
            <w:r w:rsidRPr="00AE06DE">
              <w:rPr>
                <w:rFonts w:ascii="Times New Roman" w:hAnsi="Times New Roman"/>
                <w:sz w:val="20"/>
                <w:szCs w:val="20"/>
                <w:lang w:val="uk-UA" w:eastAsia="en-US"/>
              </w:rPr>
              <w:t xml:space="preserve">про </w:t>
            </w:r>
            <w:r>
              <w:rPr>
                <w:rFonts w:ascii="Times New Roman" w:hAnsi="Times New Roman"/>
                <w:sz w:val="20"/>
                <w:szCs w:val="20"/>
                <w:lang w:val="uk-UA"/>
              </w:rPr>
              <w:t>в</w:t>
            </w:r>
            <w:r w:rsidRPr="008D4CF1">
              <w:rPr>
                <w:rFonts w:ascii="Times New Roman" w:hAnsi="Times New Roman"/>
                <w:sz w:val="20"/>
                <w:szCs w:val="20"/>
                <w:lang w:val="uk-UA"/>
              </w:rPr>
              <w:t>несення змін до декларації про початок виконання будівельних робіт</w:t>
            </w:r>
          </w:p>
        </w:tc>
        <w:tc>
          <w:tcPr>
            <w:tcW w:w="3118" w:type="dxa"/>
          </w:tcPr>
          <w:p w:rsidR="008D4CF1" w:rsidRPr="00E72F77" w:rsidRDefault="008D4CF1" w:rsidP="00275F3C">
            <w:pPr>
              <w:spacing w:after="0" w:line="240" w:lineRule="auto"/>
              <w:ind w:left="-38" w:right="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8D4CF1" w:rsidRPr="00E72F77" w:rsidRDefault="008D4CF1" w:rsidP="00275F3C">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eastAsia="en-US"/>
              </w:rPr>
              <w:t>ЦНАП</w:t>
            </w:r>
          </w:p>
        </w:tc>
        <w:tc>
          <w:tcPr>
            <w:tcW w:w="851" w:type="dxa"/>
            <w:gridSpan w:val="2"/>
          </w:tcPr>
          <w:p w:rsidR="008D4CF1" w:rsidRPr="00E72F77" w:rsidRDefault="008D4CF1" w:rsidP="00275F3C">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eastAsia="en-US"/>
              </w:rPr>
              <w:t>В</w:t>
            </w:r>
          </w:p>
        </w:tc>
        <w:tc>
          <w:tcPr>
            <w:tcW w:w="2070" w:type="dxa"/>
          </w:tcPr>
          <w:p w:rsidR="008D4CF1" w:rsidRPr="00E72F77" w:rsidRDefault="008D4CF1" w:rsidP="00275F3C">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8D4CF1" w:rsidRPr="00E72F77" w:rsidTr="00275F3C">
        <w:tc>
          <w:tcPr>
            <w:tcW w:w="540" w:type="dxa"/>
          </w:tcPr>
          <w:p w:rsidR="008D4CF1" w:rsidRPr="00E72F77" w:rsidRDefault="008D4CF1"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2.</w:t>
            </w:r>
          </w:p>
        </w:tc>
        <w:tc>
          <w:tcPr>
            <w:tcW w:w="3927" w:type="dxa"/>
          </w:tcPr>
          <w:p w:rsidR="008D4CF1" w:rsidRPr="005F2129" w:rsidRDefault="008D4CF1" w:rsidP="00275F3C">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Формування електронної справи в Єдиній державній електронній системи у сфері будівництва, з додаванням відповідних сканованих документів, підписання звернення в системі для автоматичної передачі на опрацювання</w:t>
            </w:r>
          </w:p>
        </w:tc>
        <w:tc>
          <w:tcPr>
            <w:tcW w:w="3118" w:type="dxa"/>
          </w:tcPr>
          <w:p w:rsidR="008D4CF1" w:rsidRPr="005F2129" w:rsidRDefault="008D4CF1" w:rsidP="00275F3C">
            <w:pPr>
              <w:spacing w:after="0" w:line="240" w:lineRule="auto"/>
              <w:ind w:left="-38" w:right="40"/>
              <w:jc w:val="center"/>
              <w:rPr>
                <w:rFonts w:ascii="Times New Roman" w:hAnsi="Times New Roman"/>
                <w:sz w:val="20"/>
                <w:szCs w:val="20"/>
                <w:lang w:val="uk-UA" w:eastAsia="en-US"/>
              </w:rPr>
            </w:pPr>
            <w:r w:rsidRPr="005F2129">
              <w:rPr>
                <w:rFonts w:ascii="Times New Roman" w:hAnsi="Times New Roman"/>
                <w:sz w:val="20"/>
                <w:szCs w:val="20"/>
                <w:lang w:val="uk-UA" w:eastAsia="en-US"/>
              </w:rPr>
              <w:t>Адміністратор</w:t>
            </w:r>
          </w:p>
          <w:p w:rsidR="008D4CF1" w:rsidRPr="005F2129" w:rsidRDefault="008D4CF1" w:rsidP="00275F3C">
            <w:pPr>
              <w:spacing w:after="0" w:line="240" w:lineRule="auto"/>
              <w:ind w:left="40" w:right="40"/>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w:t>
            </w:r>
          </w:p>
        </w:tc>
        <w:tc>
          <w:tcPr>
            <w:tcW w:w="851" w:type="dxa"/>
            <w:gridSpan w:val="2"/>
          </w:tcPr>
          <w:p w:rsidR="008D4CF1" w:rsidRPr="005F2129" w:rsidRDefault="008D4CF1" w:rsidP="00275F3C">
            <w:pPr>
              <w:spacing w:after="0" w:line="240" w:lineRule="auto"/>
              <w:ind w:left="40" w:right="40"/>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070" w:type="dxa"/>
            <w:shd w:val="clear" w:color="auto" w:fill="FFFFFF"/>
          </w:tcPr>
          <w:p w:rsidR="008D4CF1" w:rsidRPr="005F2129" w:rsidRDefault="008D4CF1" w:rsidP="00275F3C">
            <w:pPr>
              <w:spacing w:after="0" w:line="240" w:lineRule="auto"/>
              <w:ind w:left="-108" w:right="40"/>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8D4CF1" w:rsidRPr="00E72F77" w:rsidTr="00275F3C">
        <w:tc>
          <w:tcPr>
            <w:tcW w:w="540" w:type="dxa"/>
          </w:tcPr>
          <w:p w:rsidR="008D4CF1" w:rsidRPr="00E72F77" w:rsidRDefault="008D4CF1"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3.</w:t>
            </w:r>
          </w:p>
        </w:tc>
        <w:tc>
          <w:tcPr>
            <w:tcW w:w="3927" w:type="dxa"/>
          </w:tcPr>
          <w:p w:rsidR="008D4CF1" w:rsidRPr="005F2129" w:rsidRDefault="008D4CF1" w:rsidP="00275F3C">
            <w:pPr>
              <w:widowControl w:val="0"/>
              <w:tabs>
                <w:tab w:val="left" w:pos="900"/>
              </w:tabs>
              <w:suppressAutoHyphens/>
              <w:spacing w:after="0" w:line="240" w:lineRule="auto"/>
              <w:jc w:val="both"/>
              <w:rPr>
                <w:rFonts w:ascii="Times New Roman" w:hAnsi="Times New Roman"/>
                <w:sz w:val="20"/>
                <w:szCs w:val="20"/>
                <w:lang w:val="uk-UA" w:eastAsia="en-US"/>
              </w:rPr>
            </w:pPr>
            <w:r w:rsidRPr="00333BAE">
              <w:rPr>
                <w:rFonts w:ascii="Times New Roman" w:hAnsi="Times New Roman"/>
                <w:sz w:val="20"/>
                <w:szCs w:val="20"/>
                <w:lang w:val="uk-UA" w:eastAsia="en-US"/>
              </w:rPr>
              <w:t>Опрацювання</w:t>
            </w:r>
            <w:r>
              <w:rPr>
                <w:rFonts w:ascii="Times New Roman" w:hAnsi="Times New Roman"/>
                <w:sz w:val="20"/>
                <w:szCs w:val="20"/>
                <w:lang w:val="uk-UA" w:eastAsia="en-US"/>
              </w:rPr>
              <w:t xml:space="preserve"> електронної справи </w:t>
            </w:r>
          </w:p>
        </w:tc>
        <w:tc>
          <w:tcPr>
            <w:tcW w:w="3118" w:type="dxa"/>
          </w:tcPr>
          <w:p w:rsidR="008D4CF1" w:rsidRPr="005F2129" w:rsidRDefault="008D4CF1" w:rsidP="00275F3C">
            <w:pPr>
              <w:spacing w:after="0" w:line="240" w:lineRule="auto"/>
              <w:ind w:left="40" w:right="40"/>
              <w:jc w:val="center"/>
              <w:rPr>
                <w:rFonts w:ascii="Times New Roman" w:hAnsi="Times New Roman"/>
                <w:sz w:val="20"/>
                <w:szCs w:val="20"/>
                <w:lang w:val="uk-UA" w:eastAsia="en-US"/>
              </w:rPr>
            </w:pPr>
            <w:r>
              <w:rPr>
                <w:rFonts w:ascii="Times New Roman" w:hAnsi="Times New Roman"/>
                <w:sz w:val="20"/>
                <w:szCs w:val="20"/>
                <w:lang w:val="uk-UA" w:eastAsia="en-US"/>
              </w:rPr>
              <w:t>Посадова особа відділу ДАБК</w:t>
            </w:r>
          </w:p>
        </w:tc>
        <w:tc>
          <w:tcPr>
            <w:tcW w:w="851" w:type="dxa"/>
            <w:gridSpan w:val="2"/>
          </w:tcPr>
          <w:p w:rsidR="008D4CF1" w:rsidRPr="005F2129" w:rsidRDefault="008D4CF1" w:rsidP="00275F3C">
            <w:pPr>
              <w:spacing w:after="0" w:line="240" w:lineRule="auto"/>
              <w:ind w:left="40" w:right="40"/>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070" w:type="dxa"/>
            <w:shd w:val="clear" w:color="auto" w:fill="FFFFFF"/>
          </w:tcPr>
          <w:p w:rsidR="008D4CF1" w:rsidRPr="005F2129" w:rsidRDefault="008D4CF1" w:rsidP="00275F3C">
            <w:pPr>
              <w:spacing w:after="0" w:line="240" w:lineRule="auto"/>
              <w:ind w:left="-108" w:right="40"/>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8D4CF1" w:rsidRPr="00E72F77" w:rsidTr="00275F3C">
        <w:tc>
          <w:tcPr>
            <w:tcW w:w="540" w:type="dxa"/>
          </w:tcPr>
          <w:p w:rsidR="008D4CF1" w:rsidRPr="00E72F77" w:rsidRDefault="008D4CF1"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4.</w:t>
            </w:r>
          </w:p>
        </w:tc>
        <w:tc>
          <w:tcPr>
            <w:tcW w:w="3927" w:type="dxa"/>
          </w:tcPr>
          <w:p w:rsidR="008D4CF1" w:rsidRPr="00E72F77" w:rsidRDefault="008D4CF1" w:rsidP="00275F3C">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Прийняття рішення що здійснення реєстрації</w:t>
            </w:r>
          </w:p>
        </w:tc>
        <w:tc>
          <w:tcPr>
            <w:tcW w:w="3118" w:type="dxa"/>
          </w:tcPr>
          <w:p w:rsidR="008D4CF1" w:rsidRPr="00E72F77" w:rsidRDefault="008D4CF1" w:rsidP="00275F3C">
            <w:pPr>
              <w:spacing w:after="0" w:line="240" w:lineRule="auto"/>
              <w:ind w:left="-38"/>
              <w:jc w:val="center"/>
              <w:rPr>
                <w:rFonts w:ascii="Times New Roman" w:hAnsi="Times New Roman"/>
                <w:sz w:val="20"/>
                <w:szCs w:val="20"/>
              </w:rPr>
            </w:pPr>
            <w:r>
              <w:rPr>
                <w:rFonts w:ascii="Times New Roman" w:hAnsi="Times New Roman"/>
                <w:sz w:val="20"/>
                <w:szCs w:val="20"/>
                <w:lang w:val="uk-UA" w:eastAsia="en-US"/>
              </w:rPr>
              <w:t>Посадова особа відділу ДАБК</w:t>
            </w:r>
          </w:p>
        </w:tc>
        <w:tc>
          <w:tcPr>
            <w:tcW w:w="851" w:type="dxa"/>
            <w:gridSpan w:val="2"/>
          </w:tcPr>
          <w:p w:rsidR="008D4CF1" w:rsidRPr="00E72F77" w:rsidRDefault="008D4CF1" w:rsidP="00275F3C">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shd w:val="clear" w:color="auto" w:fill="FFFFFF"/>
          </w:tcPr>
          <w:p w:rsidR="008D4CF1" w:rsidRPr="00E72F77" w:rsidRDefault="008D4CF1" w:rsidP="00275F3C">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1-й день</w:t>
            </w:r>
          </w:p>
        </w:tc>
      </w:tr>
      <w:tr w:rsidR="008D4CF1" w:rsidRPr="00E72F77" w:rsidTr="00275F3C">
        <w:tc>
          <w:tcPr>
            <w:tcW w:w="540" w:type="dxa"/>
          </w:tcPr>
          <w:p w:rsidR="008D4CF1" w:rsidRPr="00E72F77" w:rsidRDefault="008D4CF1"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5.</w:t>
            </w:r>
          </w:p>
        </w:tc>
        <w:tc>
          <w:tcPr>
            <w:tcW w:w="3927" w:type="dxa"/>
          </w:tcPr>
          <w:p w:rsidR="008D4CF1" w:rsidRPr="00E72F77" w:rsidRDefault="008D4CF1" w:rsidP="00275F3C">
            <w:pPr>
              <w:widowControl w:val="0"/>
              <w:tabs>
                <w:tab w:val="left" w:pos="900"/>
              </w:tabs>
              <w:suppressAutoHyphens/>
              <w:spacing w:after="0" w:line="240" w:lineRule="auto"/>
              <w:jc w:val="both"/>
              <w:rPr>
                <w:rFonts w:ascii="Times New Roman" w:hAnsi="Times New Roman"/>
                <w:sz w:val="20"/>
                <w:szCs w:val="20"/>
                <w:lang w:val="uk-UA" w:eastAsia="en-US"/>
              </w:rPr>
            </w:pPr>
            <w:r w:rsidRPr="00E77F20">
              <w:rPr>
                <w:rFonts w:ascii="Times New Roman" w:hAnsi="Times New Roman"/>
                <w:sz w:val="20"/>
                <w:szCs w:val="20"/>
                <w:lang w:val="uk-UA" w:eastAsia="en-US"/>
              </w:rPr>
              <w:t>Внесення до Реєстру будівельної діяльності Єдиної державної електронної системи у сфері будівництва</w:t>
            </w:r>
            <w:r>
              <w:rPr>
                <w:rFonts w:ascii="Times New Roman" w:hAnsi="Times New Roman"/>
                <w:sz w:val="20"/>
                <w:szCs w:val="20"/>
                <w:lang w:val="uk-UA" w:eastAsia="en-US"/>
              </w:rPr>
              <w:t xml:space="preserve"> відомостей про реєстрацію або повернення документів на доопрацювання</w:t>
            </w:r>
          </w:p>
        </w:tc>
        <w:tc>
          <w:tcPr>
            <w:tcW w:w="3118" w:type="dxa"/>
          </w:tcPr>
          <w:p w:rsidR="008D4CF1" w:rsidRPr="00E72F77" w:rsidRDefault="008D4CF1" w:rsidP="00275F3C">
            <w:pPr>
              <w:spacing w:after="0" w:line="240" w:lineRule="auto"/>
              <w:ind w:left="-38"/>
              <w:jc w:val="center"/>
              <w:rPr>
                <w:rFonts w:ascii="Times New Roman" w:hAnsi="Times New Roman"/>
                <w:sz w:val="20"/>
                <w:szCs w:val="20"/>
              </w:rPr>
            </w:pPr>
            <w:r>
              <w:rPr>
                <w:rFonts w:ascii="Times New Roman" w:hAnsi="Times New Roman"/>
                <w:sz w:val="20"/>
                <w:szCs w:val="20"/>
                <w:lang w:val="uk-UA" w:eastAsia="en-US"/>
              </w:rPr>
              <w:t>Посадова особа відділу ДАБК</w:t>
            </w:r>
          </w:p>
        </w:tc>
        <w:tc>
          <w:tcPr>
            <w:tcW w:w="851" w:type="dxa"/>
            <w:gridSpan w:val="2"/>
          </w:tcPr>
          <w:p w:rsidR="008D4CF1" w:rsidRPr="00E72F77" w:rsidRDefault="008D4CF1" w:rsidP="00275F3C">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8D4CF1" w:rsidRPr="00E72F77" w:rsidRDefault="008D4CF1" w:rsidP="00275F3C">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1</w:t>
            </w:r>
            <w:r w:rsidRPr="00333BAE">
              <w:rPr>
                <w:rFonts w:ascii="Times New Roman" w:hAnsi="Times New Roman"/>
                <w:sz w:val="20"/>
                <w:szCs w:val="20"/>
                <w:lang w:val="uk-UA"/>
              </w:rPr>
              <w:t>-й день</w:t>
            </w:r>
          </w:p>
        </w:tc>
      </w:tr>
      <w:tr w:rsidR="008D4CF1" w:rsidRPr="00E72F77" w:rsidTr="00275F3C">
        <w:tc>
          <w:tcPr>
            <w:tcW w:w="540" w:type="dxa"/>
          </w:tcPr>
          <w:p w:rsidR="008D4CF1" w:rsidRPr="00036588" w:rsidRDefault="008D4CF1" w:rsidP="00275F3C">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6.</w:t>
            </w:r>
          </w:p>
        </w:tc>
        <w:tc>
          <w:tcPr>
            <w:tcW w:w="3927" w:type="dxa"/>
          </w:tcPr>
          <w:p w:rsidR="008D4CF1" w:rsidRPr="00E72F77" w:rsidRDefault="008D4CF1" w:rsidP="00275F3C">
            <w:pPr>
              <w:widowControl w:val="0"/>
              <w:tabs>
                <w:tab w:val="left" w:pos="900"/>
              </w:tabs>
              <w:suppressAutoHyphens/>
              <w:spacing w:after="0" w:line="240" w:lineRule="auto"/>
              <w:jc w:val="both"/>
              <w:rPr>
                <w:rFonts w:ascii="Times New Roman" w:hAnsi="Times New Roman"/>
                <w:sz w:val="20"/>
                <w:szCs w:val="20"/>
              </w:rPr>
            </w:pPr>
            <w:r w:rsidRPr="00850483">
              <w:rPr>
                <w:rFonts w:ascii="Times New Roman" w:hAnsi="Times New Roman"/>
                <w:sz w:val="20"/>
                <w:szCs w:val="20"/>
                <w:lang w:val="uk-UA"/>
              </w:rPr>
              <w:t>Повідомлення/видача особі, яка звернулась, результату послуги</w:t>
            </w:r>
          </w:p>
        </w:tc>
        <w:tc>
          <w:tcPr>
            <w:tcW w:w="3118" w:type="dxa"/>
          </w:tcPr>
          <w:p w:rsidR="008D4CF1" w:rsidRPr="007351D8" w:rsidRDefault="008D4CF1" w:rsidP="00275F3C">
            <w:pPr>
              <w:spacing w:after="0" w:line="240" w:lineRule="auto"/>
              <w:ind w:left="-38"/>
              <w:jc w:val="center"/>
              <w:rPr>
                <w:rFonts w:ascii="Times New Roman" w:hAnsi="Times New Roman"/>
                <w:sz w:val="20"/>
                <w:szCs w:val="20"/>
                <w:lang w:val="uk-UA"/>
              </w:rPr>
            </w:pPr>
            <w:r w:rsidRPr="007351D8">
              <w:rPr>
                <w:rFonts w:ascii="Times New Roman" w:hAnsi="Times New Roman"/>
                <w:sz w:val="20"/>
                <w:szCs w:val="20"/>
                <w:lang w:val="uk-UA"/>
              </w:rPr>
              <w:t>Адміністратор</w:t>
            </w:r>
          </w:p>
          <w:p w:rsidR="008D4CF1" w:rsidRPr="00E72F77" w:rsidRDefault="008D4CF1" w:rsidP="00275F3C">
            <w:pPr>
              <w:widowControl w:val="0"/>
              <w:tabs>
                <w:tab w:val="left" w:pos="900"/>
              </w:tabs>
              <w:suppressAutoHyphens/>
              <w:spacing w:after="0" w:line="240" w:lineRule="auto"/>
              <w:ind w:left="-108"/>
              <w:jc w:val="center"/>
              <w:rPr>
                <w:rFonts w:ascii="Times New Roman" w:hAnsi="Times New Roman"/>
                <w:sz w:val="20"/>
                <w:szCs w:val="20"/>
              </w:rPr>
            </w:pPr>
            <w:r w:rsidRPr="007351D8">
              <w:rPr>
                <w:rFonts w:ascii="Times New Roman" w:hAnsi="Times New Roman"/>
                <w:sz w:val="20"/>
                <w:szCs w:val="20"/>
                <w:lang w:val="uk-UA"/>
              </w:rPr>
              <w:t>ЦНАП</w:t>
            </w:r>
          </w:p>
        </w:tc>
        <w:tc>
          <w:tcPr>
            <w:tcW w:w="851" w:type="dxa"/>
            <w:gridSpan w:val="2"/>
          </w:tcPr>
          <w:p w:rsidR="008D4CF1" w:rsidRPr="00E72F77" w:rsidRDefault="008D4CF1" w:rsidP="00275F3C">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8D4CF1" w:rsidRPr="00E72F77" w:rsidRDefault="008D4CF1" w:rsidP="00275F3C">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1-й день</w:t>
            </w:r>
          </w:p>
        </w:tc>
      </w:tr>
      <w:tr w:rsidR="008D4CF1" w:rsidRPr="00E72F77" w:rsidTr="00275F3C">
        <w:tc>
          <w:tcPr>
            <w:tcW w:w="8430" w:type="dxa"/>
            <w:gridSpan w:val="4"/>
          </w:tcPr>
          <w:p w:rsidR="008D4CF1" w:rsidRPr="00E72F77" w:rsidRDefault="008D4CF1" w:rsidP="00275F3C">
            <w:pPr>
              <w:widowControl w:val="0"/>
              <w:tabs>
                <w:tab w:val="left" w:pos="900"/>
              </w:tabs>
              <w:suppressAutoHyphens/>
              <w:spacing w:after="0" w:line="240" w:lineRule="auto"/>
              <w:rPr>
                <w:rFonts w:ascii="Times New Roman" w:hAnsi="Times New Roman"/>
                <w:b/>
                <w:sz w:val="20"/>
                <w:szCs w:val="20"/>
              </w:rPr>
            </w:pPr>
            <w:r w:rsidRPr="00E72F77">
              <w:rPr>
                <w:rFonts w:ascii="Times New Roman" w:hAnsi="Times New Roman"/>
                <w:b/>
                <w:sz w:val="20"/>
                <w:szCs w:val="20"/>
              </w:rPr>
              <w:t xml:space="preserve">Загальна кількість днів надання послуги </w:t>
            </w:r>
          </w:p>
        </w:tc>
        <w:tc>
          <w:tcPr>
            <w:tcW w:w="2076" w:type="dxa"/>
            <w:gridSpan w:val="2"/>
          </w:tcPr>
          <w:p w:rsidR="008D4CF1" w:rsidRPr="00E72F77" w:rsidRDefault="008D4CF1" w:rsidP="00275F3C">
            <w:pPr>
              <w:widowControl w:val="0"/>
              <w:tabs>
                <w:tab w:val="left" w:pos="900"/>
              </w:tabs>
              <w:suppressAutoHyphens/>
              <w:spacing w:after="0" w:line="240" w:lineRule="auto"/>
              <w:jc w:val="center"/>
              <w:rPr>
                <w:rFonts w:ascii="Times New Roman" w:hAnsi="Times New Roman"/>
                <w:b/>
                <w:sz w:val="20"/>
                <w:szCs w:val="20"/>
              </w:rPr>
            </w:pPr>
            <w:r>
              <w:rPr>
                <w:rFonts w:ascii="Times New Roman" w:hAnsi="Times New Roman"/>
                <w:b/>
                <w:color w:val="000000"/>
                <w:sz w:val="20"/>
                <w:szCs w:val="20"/>
                <w:lang w:val="uk-UA"/>
              </w:rPr>
              <w:t>1</w:t>
            </w:r>
          </w:p>
        </w:tc>
      </w:tr>
      <w:tr w:rsidR="008D4CF1" w:rsidRPr="00E72F77" w:rsidTr="00275F3C">
        <w:tc>
          <w:tcPr>
            <w:tcW w:w="8430" w:type="dxa"/>
            <w:gridSpan w:val="4"/>
          </w:tcPr>
          <w:p w:rsidR="008D4CF1" w:rsidRPr="00E72F77" w:rsidRDefault="008D4CF1" w:rsidP="00275F3C">
            <w:pPr>
              <w:widowControl w:val="0"/>
              <w:tabs>
                <w:tab w:val="left" w:pos="972"/>
              </w:tabs>
              <w:suppressAutoHyphens/>
              <w:spacing w:after="0" w:line="240" w:lineRule="auto"/>
              <w:ind w:right="4"/>
              <w:rPr>
                <w:rFonts w:ascii="Times New Roman" w:hAnsi="Times New Roman"/>
                <w:b/>
                <w:sz w:val="20"/>
                <w:szCs w:val="20"/>
              </w:rPr>
            </w:pPr>
            <w:r w:rsidRPr="00E72F77">
              <w:rPr>
                <w:rFonts w:ascii="Times New Roman" w:hAnsi="Times New Roman"/>
                <w:b/>
                <w:sz w:val="20"/>
                <w:szCs w:val="20"/>
              </w:rPr>
              <w:t xml:space="preserve">Загальна кількість днів передбачена законодавством </w:t>
            </w:r>
          </w:p>
        </w:tc>
        <w:tc>
          <w:tcPr>
            <w:tcW w:w="2076" w:type="dxa"/>
            <w:gridSpan w:val="2"/>
          </w:tcPr>
          <w:p w:rsidR="008D4CF1" w:rsidRPr="00E72F77" w:rsidRDefault="008D4CF1" w:rsidP="00275F3C">
            <w:pPr>
              <w:widowControl w:val="0"/>
              <w:tabs>
                <w:tab w:val="left" w:pos="972"/>
              </w:tabs>
              <w:suppressAutoHyphens/>
              <w:spacing w:after="0" w:line="240" w:lineRule="auto"/>
              <w:ind w:right="4"/>
              <w:jc w:val="center"/>
              <w:rPr>
                <w:rFonts w:ascii="Times New Roman" w:hAnsi="Times New Roman"/>
                <w:b/>
                <w:sz w:val="20"/>
                <w:szCs w:val="20"/>
              </w:rPr>
            </w:pPr>
            <w:r>
              <w:rPr>
                <w:rFonts w:ascii="Times New Roman" w:hAnsi="Times New Roman"/>
                <w:b/>
                <w:color w:val="000000"/>
                <w:sz w:val="20"/>
                <w:szCs w:val="20"/>
                <w:lang w:val="uk-UA"/>
              </w:rPr>
              <w:t>1</w:t>
            </w:r>
          </w:p>
        </w:tc>
      </w:tr>
    </w:tbl>
    <w:p w:rsidR="008D4CF1" w:rsidRPr="00E356DB" w:rsidRDefault="008D4CF1" w:rsidP="008D4CF1">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8D4CF1" w:rsidRDefault="008D4CF1" w:rsidP="008D4CF1">
      <w:pPr>
        <w:spacing w:after="0" w:line="240" w:lineRule="auto"/>
        <w:jc w:val="both"/>
        <w:rPr>
          <w:rFonts w:ascii="Times New Roman" w:hAnsi="Times New Roman"/>
          <w:sz w:val="20"/>
          <w:szCs w:val="20"/>
          <w:lang w:val="uk-UA"/>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в порядку, встановленому</w:t>
      </w:r>
      <w:r w:rsidRPr="00B81072">
        <w:rPr>
          <w:rFonts w:ascii="Times New Roman" w:hAnsi="Times New Roman"/>
          <w:iCs/>
          <w:lang w:val="uk-UA"/>
        </w:rPr>
        <w:t xml:space="preserve"> </w:t>
      </w:r>
      <w:r>
        <w:rPr>
          <w:rFonts w:ascii="Times New Roman" w:hAnsi="Times New Roman"/>
          <w:iCs/>
          <w:lang w:val="uk-UA"/>
        </w:rPr>
        <w:t>чинним законодавством</w:t>
      </w:r>
    </w:p>
    <w:p w:rsidR="00C42A42" w:rsidRPr="008D4CF1"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8D4CF1" w:rsidRDefault="008D4CF1" w:rsidP="00F901FD">
      <w:pPr>
        <w:spacing w:after="0" w:line="240" w:lineRule="auto"/>
        <w:jc w:val="center"/>
        <w:rPr>
          <w:rFonts w:ascii="Times New Roman" w:hAnsi="Times New Roman"/>
          <w:sz w:val="20"/>
          <w:szCs w:val="20"/>
          <w:u w:val="single"/>
          <w:lang w:val="uk-UA" w:eastAsia="uk-UA"/>
        </w:rPr>
      </w:pPr>
    </w:p>
    <w:p w:rsidR="00C64DA5" w:rsidRDefault="00C64DA5" w:rsidP="00F901FD">
      <w:pPr>
        <w:spacing w:after="0" w:line="240" w:lineRule="auto"/>
        <w:jc w:val="center"/>
        <w:rPr>
          <w:rFonts w:ascii="Times New Roman" w:hAnsi="Times New Roman"/>
          <w:sz w:val="20"/>
          <w:szCs w:val="20"/>
          <w:u w:val="single"/>
          <w:lang w:val="uk-UA" w:eastAsia="uk-UA"/>
        </w:rPr>
      </w:pPr>
    </w:p>
    <w:p w:rsidR="008D4CF1" w:rsidRPr="008D4CF1" w:rsidRDefault="008D4CF1" w:rsidP="00F901FD">
      <w:pPr>
        <w:spacing w:after="0" w:line="240" w:lineRule="auto"/>
        <w:jc w:val="center"/>
        <w:rPr>
          <w:rFonts w:ascii="Times New Roman" w:hAnsi="Times New Roman"/>
          <w:sz w:val="20"/>
          <w:szCs w:val="20"/>
          <w:u w:val="single"/>
          <w:lang w:val="uk-UA" w:eastAsia="uk-UA"/>
        </w:rPr>
      </w:pPr>
    </w:p>
    <w:p w:rsidR="00C64DA5" w:rsidRDefault="00B742F9" w:rsidP="008D4CF1">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224    </w:t>
      </w:r>
      <w:r w:rsidRPr="003F7F6F">
        <w:rPr>
          <w:rFonts w:ascii="Times New Roman" w:hAnsi="Times New Roman"/>
          <w:sz w:val="20"/>
          <w:szCs w:val="20"/>
          <w:lang w:val="uk-UA"/>
        </w:rPr>
        <w:t xml:space="preserve"> до рішення виконавчого комітету </w:t>
      </w:r>
      <w:r w:rsidRPr="00E92DC3">
        <w:rPr>
          <w:rFonts w:ascii="Times New Roman" w:hAnsi="Times New Roman"/>
          <w:color w:val="FFFFFF"/>
          <w:sz w:val="20"/>
          <w:szCs w:val="20"/>
          <w:u w:val="single"/>
          <w:lang w:val="uk-UA"/>
        </w:rPr>
        <w:t>р</w:t>
      </w:r>
      <w:r w:rsidRPr="00D414BC">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00C64DA5">
        <w:rPr>
          <w:rFonts w:ascii="Times New Roman" w:hAnsi="Times New Roman"/>
          <w:sz w:val="20"/>
          <w:szCs w:val="20"/>
          <w:u w:val="single"/>
          <w:lang w:val="uk-UA"/>
        </w:rPr>
        <w:t xml:space="preserve">24.01.2023 </w:t>
      </w:r>
      <w:r w:rsidR="00C64DA5" w:rsidRPr="003F7F6F">
        <w:rPr>
          <w:rFonts w:ascii="Times New Roman" w:hAnsi="Times New Roman"/>
          <w:sz w:val="20"/>
          <w:szCs w:val="20"/>
          <w:lang w:val="uk-UA"/>
        </w:rPr>
        <w:t xml:space="preserve">№ </w:t>
      </w:r>
      <w:r w:rsidR="00C64DA5">
        <w:rPr>
          <w:rFonts w:ascii="Times New Roman" w:hAnsi="Times New Roman"/>
          <w:sz w:val="20"/>
          <w:szCs w:val="20"/>
          <w:u w:val="single"/>
          <w:lang w:val="uk-UA"/>
        </w:rPr>
        <w:t xml:space="preserve"> </w:t>
      </w:r>
      <w:r w:rsidR="00C64DA5" w:rsidRPr="00031865">
        <w:rPr>
          <w:rFonts w:ascii="Times New Roman" w:hAnsi="Times New Roman"/>
          <w:sz w:val="20"/>
          <w:szCs w:val="20"/>
          <w:u w:val="single"/>
          <w:lang w:val="uk-UA"/>
        </w:rPr>
        <w:t>02</w:t>
      </w:r>
    </w:p>
    <w:p w:rsidR="00B742F9" w:rsidRPr="008D4CF1" w:rsidRDefault="00B742F9" w:rsidP="008D4CF1">
      <w:pPr>
        <w:spacing w:after="0" w:line="240" w:lineRule="auto"/>
        <w:ind w:left="4536" w:right="-284"/>
        <w:rPr>
          <w:rFonts w:ascii="Times New Roman" w:hAnsi="Times New Roman"/>
          <w:sz w:val="20"/>
          <w:szCs w:val="20"/>
          <w:lang w:val="uk-UA"/>
        </w:rPr>
      </w:pP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B742F9" w:rsidRPr="0080570C" w:rsidRDefault="00B742F9" w:rsidP="00B742F9">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8D4CF1" w:rsidRPr="0021675F" w:rsidRDefault="008D4CF1" w:rsidP="008D4CF1">
      <w:pPr>
        <w:spacing w:after="0"/>
        <w:jc w:val="center"/>
        <w:rPr>
          <w:rFonts w:ascii="Times New Roman" w:hAnsi="Times New Roman"/>
          <w:b/>
          <w:sz w:val="24"/>
          <w:szCs w:val="24"/>
          <w:u w:val="single"/>
          <w:lang w:val="uk-UA"/>
        </w:rPr>
      </w:pPr>
      <w:r>
        <w:rPr>
          <w:rFonts w:ascii="Times New Roman" w:hAnsi="Times New Roman"/>
          <w:b/>
          <w:sz w:val="24"/>
          <w:szCs w:val="24"/>
          <w:u w:val="single"/>
          <w:lang w:val="uk-UA"/>
        </w:rPr>
        <w:t>Реєстрація декларації про готовність об</w:t>
      </w:r>
      <w:r w:rsidRPr="00CD4D80">
        <w:rPr>
          <w:rFonts w:ascii="Times New Roman" w:hAnsi="Times New Roman"/>
          <w:b/>
          <w:sz w:val="24"/>
          <w:szCs w:val="24"/>
          <w:u w:val="single"/>
        </w:rPr>
        <w:t>’</w:t>
      </w:r>
      <w:r>
        <w:rPr>
          <w:rFonts w:ascii="Times New Roman" w:hAnsi="Times New Roman"/>
          <w:b/>
          <w:sz w:val="24"/>
          <w:szCs w:val="24"/>
          <w:u w:val="single"/>
          <w:lang w:val="uk-UA"/>
        </w:rPr>
        <w:t xml:space="preserve">єкта до експлуатації </w:t>
      </w:r>
    </w:p>
    <w:p w:rsidR="008D4CF1" w:rsidRDefault="008D4CF1" w:rsidP="008D4CF1">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8D4CF1" w:rsidRDefault="008D4CF1" w:rsidP="008D4CF1">
      <w:pPr>
        <w:spacing w:after="0" w:line="240" w:lineRule="auto"/>
        <w:jc w:val="center"/>
        <w:rPr>
          <w:rFonts w:ascii="Times New Roman" w:hAnsi="Times New Roman"/>
          <w:sz w:val="20"/>
          <w:szCs w:val="20"/>
          <w:lang w:val="uk-UA"/>
        </w:rPr>
      </w:pPr>
    </w:p>
    <w:p w:rsidR="008D4CF1" w:rsidRPr="00CD4D80" w:rsidRDefault="008D4CF1" w:rsidP="008D4CF1">
      <w:pPr>
        <w:spacing w:after="0" w:line="240" w:lineRule="auto"/>
        <w:jc w:val="center"/>
        <w:rPr>
          <w:rFonts w:ascii="Times New Roman" w:hAnsi="Times New Roman"/>
          <w:b/>
          <w:sz w:val="20"/>
          <w:szCs w:val="20"/>
          <w:u w:val="single"/>
          <w:lang w:val="uk-UA" w:eastAsia="uk-UA"/>
        </w:rPr>
      </w:pPr>
      <w:r w:rsidRPr="00CD4D80">
        <w:rPr>
          <w:rFonts w:ascii="Times New Roman" w:hAnsi="Times New Roman"/>
          <w:b/>
          <w:sz w:val="20"/>
          <w:szCs w:val="20"/>
          <w:u w:val="single"/>
          <w:lang w:val="uk-UA" w:eastAsia="uk-UA"/>
        </w:rPr>
        <w:t>Відділ з питань державного архітектурно-будівельного контролю виконавчого комітету</w:t>
      </w:r>
    </w:p>
    <w:p w:rsidR="008D4CF1" w:rsidRPr="002B63B2" w:rsidRDefault="008D4CF1" w:rsidP="008D4CF1">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eastAsia="uk-UA"/>
        </w:rPr>
        <w:t>Коростишівської міської ради</w:t>
      </w:r>
    </w:p>
    <w:p w:rsidR="008D4CF1" w:rsidRPr="00CD4D80" w:rsidRDefault="008D4CF1" w:rsidP="008D4CF1">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27"/>
        <w:gridCol w:w="3118"/>
        <w:gridCol w:w="845"/>
        <w:gridCol w:w="6"/>
        <w:gridCol w:w="2070"/>
      </w:tblGrid>
      <w:tr w:rsidR="008D4CF1" w:rsidRPr="00E72F77" w:rsidTr="00275F3C">
        <w:tc>
          <w:tcPr>
            <w:tcW w:w="540" w:type="dxa"/>
          </w:tcPr>
          <w:p w:rsidR="008D4CF1" w:rsidRPr="00E72F77" w:rsidRDefault="008D4CF1" w:rsidP="00275F3C">
            <w:pPr>
              <w:spacing w:after="0" w:line="240" w:lineRule="auto"/>
              <w:ind w:right="-108"/>
              <w:jc w:val="center"/>
              <w:rPr>
                <w:rFonts w:ascii="Times New Roman" w:hAnsi="Times New Roman"/>
                <w:sz w:val="20"/>
                <w:szCs w:val="20"/>
              </w:rPr>
            </w:pPr>
            <w:r w:rsidRPr="00E72F77">
              <w:rPr>
                <w:rFonts w:ascii="Times New Roman" w:hAnsi="Times New Roman"/>
                <w:b/>
                <w:bCs/>
                <w:sz w:val="20"/>
                <w:szCs w:val="20"/>
              </w:rPr>
              <w:t>№ з/п</w:t>
            </w:r>
          </w:p>
        </w:tc>
        <w:tc>
          <w:tcPr>
            <w:tcW w:w="3927" w:type="dxa"/>
          </w:tcPr>
          <w:p w:rsidR="008D4CF1" w:rsidRPr="00E72F77" w:rsidRDefault="008D4CF1" w:rsidP="00275F3C">
            <w:pPr>
              <w:widowControl w:val="0"/>
              <w:tabs>
                <w:tab w:val="left" w:pos="900"/>
              </w:tabs>
              <w:suppressAutoHyphens/>
              <w:spacing w:after="0" w:line="240" w:lineRule="auto"/>
              <w:ind w:left="-108" w:firstLine="108"/>
              <w:jc w:val="center"/>
              <w:rPr>
                <w:rFonts w:ascii="Times New Roman" w:hAnsi="Times New Roman"/>
                <w:b/>
                <w:bCs/>
                <w:sz w:val="20"/>
                <w:szCs w:val="20"/>
              </w:rPr>
            </w:pPr>
            <w:r w:rsidRPr="00E72F77">
              <w:rPr>
                <w:rFonts w:ascii="Times New Roman" w:hAnsi="Times New Roman"/>
                <w:b/>
                <w:sz w:val="20"/>
                <w:szCs w:val="20"/>
                <w:lang w:val="uk-UA"/>
              </w:rPr>
              <w:t>Етапи опрацювання звернення про надання адміністративної послуги</w:t>
            </w:r>
          </w:p>
        </w:tc>
        <w:tc>
          <w:tcPr>
            <w:tcW w:w="3118" w:type="dxa"/>
          </w:tcPr>
          <w:p w:rsidR="008D4CF1" w:rsidRPr="00E72F77" w:rsidRDefault="008D4CF1" w:rsidP="00275F3C">
            <w:pPr>
              <w:spacing w:after="0" w:line="240" w:lineRule="auto"/>
              <w:ind w:left="-108" w:right="-73"/>
              <w:jc w:val="center"/>
              <w:rPr>
                <w:rFonts w:ascii="Times New Roman" w:hAnsi="Times New Roman"/>
                <w:sz w:val="20"/>
                <w:szCs w:val="20"/>
              </w:rPr>
            </w:pPr>
            <w:r w:rsidRPr="00E72F77">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851" w:type="dxa"/>
            <w:gridSpan w:val="2"/>
          </w:tcPr>
          <w:p w:rsidR="008D4CF1" w:rsidRPr="00E72F77" w:rsidRDefault="008D4CF1" w:rsidP="00275F3C">
            <w:pPr>
              <w:spacing w:after="0" w:line="240" w:lineRule="auto"/>
              <w:ind w:left="-108" w:right="-108"/>
              <w:jc w:val="center"/>
              <w:rPr>
                <w:rFonts w:ascii="Times New Roman" w:hAnsi="Times New Roman"/>
                <w:sz w:val="20"/>
                <w:szCs w:val="20"/>
              </w:rPr>
            </w:pPr>
            <w:r w:rsidRPr="00E72F77">
              <w:rPr>
                <w:rFonts w:ascii="Times New Roman" w:hAnsi="Times New Roman"/>
                <w:b/>
                <w:bCs/>
                <w:sz w:val="20"/>
                <w:szCs w:val="20"/>
              </w:rPr>
              <w:t>Дія</w:t>
            </w:r>
          </w:p>
        </w:tc>
        <w:tc>
          <w:tcPr>
            <w:tcW w:w="2070" w:type="dxa"/>
          </w:tcPr>
          <w:p w:rsidR="008D4CF1" w:rsidRPr="00E72F77" w:rsidRDefault="008D4CF1" w:rsidP="00275F3C">
            <w:pPr>
              <w:spacing w:after="0" w:line="240" w:lineRule="auto"/>
              <w:ind w:left="-108" w:right="-108" w:firstLine="108"/>
              <w:jc w:val="center"/>
              <w:rPr>
                <w:rFonts w:ascii="Times New Roman" w:hAnsi="Times New Roman"/>
                <w:sz w:val="20"/>
                <w:szCs w:val="20"/>
              </w:rPr>
            </w:pPr>
            <w:r w:rsidRPr="00E72F77">
              <w:rPr>
                <w:rFonts w:ascii="Times New Roman" w:hAnsi="Times New Roman"/>
                <w:b/>
                <w:sz w:val="20"/>
                <w:szCs w:val="20"/>
                <w:shd w:val="clear" w:color="auto" w:fill="FFFFFF"/>
              </w:rPr>
              <w:t>Строки виконання етапів (дії, рішення)</w:t>
            </w:r>
          </w:p>
        </w:tc>
      </w:tr>
      <w:tr w:rsidR="008D4CF1" w:rsidRPr="00E72F77" w:rsidTr="00275F3C">
        <w:tc>
          <w:tcPr>
            <w:tcW w:w="540" w:type="dxa"/>
          </w:tcPr>
          <w:p w:rsidR="008D4CF1" w:rsidRPr="00E72F77" w:rsidRDefault="008D4CF1"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1.</w:t>
            </w:r>
          </w:p>
        </w:tc>
        <w:tc>
          <w:tcPr>
            <w:tcW w:w="3927" w:type="dxa"/>
          </w:tcPr>
          <w:p w:rsidR="008D4CF1" w:rsidRPr="008D4CF1" w:rsidRDefault="008D4CF1" w:rsidP="00275F3C">
            <w:pPr>
              <w:spacing w:after="0" w:line="240" w:lineRule="auto"/>
              <w:jc w:val="center"/>
              <w:rPr>
                <w:rFonts w:ascii="Times New Roman" w:hAnsi="Times New Roman"/>
                <w:b/>
                <w:sz w:val="24"/>
                <w:szCs w:val="24"/>
                <w:u w:val="single"/>
                <w:lang w:val="uk-UA"/>
              </w:rPr>
            </w:pPr>
            <w:r>
              <w:rPr>
                <w:rFonts w:ascii="Times New Roman" w:hAnsi="Times New Roman"/>
                <w:sz w:val="20"/>
                <w:szCs w:val="20"/>
                <w:lang w:val="uk-UA" w:eastAsia="en-US"/>
              </w:rPr>
              <w:t>Прийом повідомлення</w:t>
            </w:r>
            <w:r w:rsidRPr="00E72F77">
              <w:rPr>
                <w:rFonts w:ascii="Times New Roman" w:hAnsi="Times New Roman"/>
                <w:sz w:val="20"/>
                <w:szCs w:val="20"/>
                <w:lang w:val="uk-UA" w:eastAsia="en-US"/>
              </w:rPr>
              <w:t xml:space="preserve"> та інших докуметів, що подаються заявником/уповноваженою особою</w:t>
            </w:r>
            <w:r>
              <w:t xml:space="preserve"> </w:t>
            </w:r>
            <w:r w:rsidRPr="00AE06DE">
              <w:rPr>
                <w:rFonts w:ascii="Times New Roman" w:hAnsi="Times New Roman"/>
                <w:sz w:val="20"/>
                <w:szCs w:val="20"/>
                <w:lang w:val="uk-UA" w:eastAsia="en-US"/>
              </w:rPr>
              <w:t xml:space="preserve">про </w:t>
            </w:r>
            <w:r>
              <w:rPr>
                <w:rFonts w:ascii="Times New Roman" w:hAnsi="Times New Roman"/>
                <w:sz w:val="20"/>
                <w:szCs w:val="20"/>
                <w:lang w:val="uk-UA"/>
              </w:rPr>
              <w:t>в</w:t>
            </w:r>
            <w:r w:rsidRPr="008D4CF1">
              <w:rPr>
                <w:rFonts w:ascii="Times New Roman" w:hAnsi="Times New Roman"/>
                <w:sz w:val="20"/>
                <w:szCs w:val="20"/>
                <w:lang w:val="uk-UA"/>
              </w:rPr>
              <w:t>несення змін до декларації про початок виконання будівельних робіт</w:t>
            </w:r>
          </w:p>
        </w:tc>
        <w:tc>
          <w:tcPr>
            <w:tcW w:w="3118" w:type="dxa"/>
          </w:tcPr>
          <w:p w:rsidR="008D4CF1" w:rsidRPr="00E72F77" w:rsidRDefault="008D4CF1" w:rsidP="00275F3C">
            <w:pPr>
              <w:spacing w:after="0" w:line="240" w:lineRule="auto"/>
              <w:ind w:left="-38" w:right="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8D4CF1" w:rsidRPr="00E72F77" w:rsidRDefault="008D4CF1" w:rsidP="00275F3C">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eastAsia="en-US"/>
              </w:rPr>
              <w:t>ЦНАП</w:t>
            </w:r>
          </w:p>
        </w:tc>
        <w:tc>
          <w:tcPr>
            <w:tcW w:w="851" w:type="dxa"/>
            <w:gridSpan w:val="2"/>
          </w:tcPr>
          <w:p w:rsidR="008D4CF1" w:rsidRPr="00E72F77" w:rsidRDefault="008D4CF1" w:rsidP="00275F3C">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eastAsia="en-US"/>
              </w:rPr>
              <w:t>В</w:t>
            </w:r>
          </w:p>
        </w:tc>
        <w:tc>
          <w:tcPr>
            <w:tcW w:w="2070" w:type="dxa"/>
          </w:tcPr>
          <w:p w:rsidR="008D4CF1" w:rsidRPr="00E72F77" w:rsidRDefault="008D4CF1" w:rsidP="00275F3C">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8D4CF1" w:rsidRPr="00E72F77" w:rsidTr="00275F3C">
        <w:tc>
          <w:tcPr>
            <w:tcW w:w="540" w:type="dxa"/>
          </w:tcPr>
          <w:p w:rsidR="008D4CF1" w:rsidRPr="00E72F77" w:rsidRDefault="008D4CF1"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2.</w:t>
            </w:r>
          </w:p>
        </w:tc>
        <w:tc>
          <w:tcPr>
            <w:tcW w:w="3927" w:type="dxa"/>
          </w:tcPr>
          <w:p w:rsidR="008D4CF1" w:rsidRPr="005F2129" w:rsidRDefault="008D4CF1" w:rsidP="00275F3C">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Формування електронної справи в Єдиній державній електронній системи у сфері будівництва, з додаванням відповідних сканованих документів, підписання звернення в системі для автоматичної передачі на опрацювання</w:t>
            </w:r>
          </w:p>
        </w:tc>
        <w:tc>
          <w:tcPr>
            <w:tcW w:w="3118" w:type="dxa"/>
          </w:tcPr>
          <w:p w:rsidR="008D4CF1" w:rsidRPr="005F2129" w:rsidRDefault="008D4CF1" w:rsidP="00275F3C">
            <w:pPr>
              <w:spacing w:after="0" w:line="240" w:lineRule="auto"/>
              <w:ind w:left="-38" w:right="40"/>
              <w:jc w:val="center"/>
              <w:rPr>
                <w:rFonts w:ascii="Times New Roman" w:hAnsi="Times New Roman"/>
                <w:sz w:val="20"/>
                <w:szCs w:val="20"/>
                <w:lang w:val="uk-UA" w:eastAsia="en-US"/>
              </w:rPr>
            </w:pPr>
            <w:r w:rsidRPr="005F2129">
              <w:rPr>
                <w:rFonts w:ascii="Times New Roman" w:hAnsi="Times New Roman"/>
                <w:sz w:val="20"/>
                <w:szCs w:val="20"/>
                <w:lang w:val="uk-UA" w:eastAsia="en-US"/>
              </w:rPr>
              <w:t>Адміністратор</w:t>
            </w:r>
          </w:p>
          <w:p w:rsidR="008D4CF1" w:rsidRPr="005F2129" w:rsidRDefault="008D4CF1" w:rsidP="00275F3C">
            <w:pPr>
              <w:spacing w:after="0" w:line="240" w:lineRule="auto"/>
              <w:ind w:left="40" w:right="40"/>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w:t>
            </w:r>
          </w:p>
        </w:tc>
        <w:tc>
          <w:tcPr>
            <w:tcW w:w="851" w:type="dxa"/>
            <w:gridSpan w:val="2"/>
          </w:tcPr>
          <w:p w:rsidR="008D4CF1" w:rsidRPr="005F2129" w:rsidRDefault="008D4CF1" w:rsidP="00275F3C">
            <w:pPr>
              <w:spacing w:after="0" w:line="240" w:lineRule="auto"/>
              <w:ind w:left="40" w:right="40"/>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070" w:type="dxa"/>
            <w:shd w:val="clear" w:color="auto" w:fill="FFFFFF"/>
          </w:tcPr>
          <w:p w:rsidR="008D4CF1" w:rsidRPr="005F2129" w:rsidRDefault="008D4CF1" w:rsidP="00275F3C">
            <w:pPr>
              <w:spacing w:after="0" w:line="240" w:lineRule="auto"/>
              <w:ind w:left="-108" w:right="40"/>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8D4CF1" w:rsidRPr="00E72F77" w:rsidTr="00275F3C">
        <w:tc>
          <w:tcPr>
            <w:tcW w:w="540" w:type="dxa"/>
          </w:tcPr>
          <w:p w:rsidR="008D4CF1" w:rsidRPr="00E72F77" w:rsidRDefault="008D4CF1"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3.</w:t>
            </w:r>
          </w:p>
        </w:tc>
        <w:tc>
          <w:tcPr>
            <w:tcW w:w="3927" w:type="dxa"/>
          </w:tcPr>
          <w:p w:rsidR="008D4CF1" w:rsidRPr="005F2129" w:rsidRDefault="008D4CF1" w:rsidP="00275F3C">
            <w:pPr>
              <w:widowControl w:val="0"/>
              <w:tabs>
                <w:tab w:val="left" w:pos="900"/>
              </w:tabs>
              <w:suppressAutoHyphens/>
              <w:spacing w:after="0" w:line="240" w:lineRule="auto"/>
              <w:jc w:val="both"/>
              <w:rPr>
                <w:rFonts w:ascii="Times New Roman" w:hAnsi="Times New Roman"/>
                <w:sz w:val="20"/>
                <w:szCs w:val="20"/>
                <w:lang w:val="uk-UA" w:eastAsia="en-US"/>
              </w:rPr>
            </w:pPr>
            <w:r w:rsidRPr="00333BAE">
              <w:rPr>
                <w:rFonts w:ascii="Times New Roman" w:hAnsi="Times New Roman"/>
                <w:sz w:val="20"/>
                <w:szCs w:val="20"/>
                <w:lang w:val="uk-UA" w:eastAsia="en-US"/>
              </w:rPr>
              <w:t>Опрацювання</w:t>
            </w:r>
            <w:r>
              <w:rPr>
                <w:rFonts w:ascii="Times New Roman" w:hAnsi="Times New Roman"/>
                <w:sz w:val="20"/>
                <w:szCs w:val="20"/>
                <w:lang w:val="uk-UA" w:eastAsia="en-US"/>
              </w:rPr>
              <w:t xml:space="preserve"> електронної справи </w:t>
            </w:r>
          </w:p>
        </w:tc>
        <w:tc>
          <w:tcPr>
            <w:tcW w:w="3118" w:type="dxa"/>
          </w:tcPr>
          <w:p w:rsidR="008D4CF1" w:rsidRPr="005F2129" w:rsidRDefault="008D4CF1" w:rsidP="00275F3C">
            <w:pPr>
              <w:spacing w:after="0" w:line="240" w:lineRule="auto"/>
              <w:ind w:left="40" w:right="40"/>
              <w:jc w:val="center"/>
              <w:rPr>
                <w:rFonts w:ascii="Times New Roman" w:hAnsi="Times New Roman"/>
                <w:sz w:val="20"/>
                <w:szCs w:val="20"/>
                <w:lang w:val="uk-UA" w:eastAsia="en-US"/>
              </w:rPr>
            </w:pPr>
            <w:r>
              <w:rPr>
                <w:rFonts w:ascii="Times New Roman" w:hAnsi="Times New Roman"/>
                <w:sz w:val="20"/>
                <w:szCs w:val="20"/>
                <w:lang w:val="uk-UA" w:eastAsia="en-US"/>
              </w:rPr>
              <w:t>Посадова особа відділу ДАБК</w:t>
            </w:r>
          </w:p>
        </w:tc>
        <w:tc>
          <w:tcPr>
            <w:tcW w:w="851" w:type="dxa"/>
            <w:gridSpan w:val="2"/>
          </w:tcPr>
          <w:p w:rsidR="008D4CF1" w:rsidRPr="005F2129" w:rsidRDefault="008D4CF1" w:rsidP="00275F3C">
            <w:pPr>
              <w:spacing w:after="0" w:line="240" w:lineRule="auto"/>
              <w:ind w:left="40" w:right="40"/>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070" w:type="dxa"/>
            <w:shd w:val="clear" w:color="auto" w:fill="FFFFFF"/>
          </w:tcPr>
          <w:p w:rsidR="008D4CF1" w:rsidRPr="005F2129" w:rsidRDefault="00275F3C" w:rsidP="00275F3C">
            <w:pPr>
              <w:spacing w:after="0" w:line="240" w:lineRule="auto"/>
              <w:ind w:left="-108" w:right="40"/>
              <w:jc w:val="center"/>
              <w:rPr>
                <w:rFonts w:ascii="Times New Roman" w:hAnsi="Times New Roman"/>
                <w:sz w:val="20"/>
                <w:szCs w:val="20"/>
                <w:lang w:val="uk-UA" w:eastAsia="en-US"/>
              </w:rPr>
            </w:pPr>
            <w:r>
              <w:rPr>
                <w:rFonts w:ascii="Times New Roman" w:hAnsi="Times New Roman"/>
                <w:sz w:val="20"/>
                <w:szCs w:val="20"/>
                <w:lang w:val="uk-UA" w:eastAsia="en-US"/>
              </w:rPr>
              <w:t>2-7</w:t>
            </w:r>
            <w:r w:rsidR="008D4CF1">
              <w:rPr>
                <w:rFonts w:ascii="Times New Roman" w:hAnsi="Times New Roman"/>
                <w:sz w:val="20"/>
                <w:szCs w:val="20"/>
                <w:lang w:val="uk-UA" w:eastAsia="en-US"/>
              </w:rPr>
              <w:t>-й день</w:t>
            </w:r>
          </w:p>
        </w:tc>
      </w:tr>
      <w:tr w:rsidR="008D4CF1" w:rsidRPr="00E72F77" w:rsidTr="00275F3C">
        <w:tc>
          <w:tcPr>
            <w:tcW w:w="540" w:type="dxa"/>
          </w:tcPr>
          <w:p w:rsidR="008D4CF1" w:rsidRPr="00E72F77" w:rsidRDefault="008D4CF1"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4.</w:t>
            </w:r>
          </w:p>
        </w:tc>
        <w:tc>
          <w:tcPr>
            <w:tcW w:w="3927" w:type="dxa"/>
          </w:tcPr>
          <w:p w:rsidR="008D4CF1" w:rsidRPr="00E72F77" w:rsidRDefault="008D4CF1" w:rsidP="00275F3C">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Прийняття рішення що здійснення реєстрації</w:t>
            </w:r>
          </w:p>
        </w:tc>
        <w:tc>
          <w:tcPr>
            <w:tcW w:w="3118" w:type="dxa"/>
          </w:tcPr>
          <w:p w:rsidR="008D4CF1" w:rsidRPr="00E72F77" w:rsidRDefault="008D4CF1" w:rsidP="00275F3C">
            <w:pPr>
              <w:spacing w:after="0" w:line="240" w:lineRule="auto"/>
              <w:ind w:left="-38"/>
              <w:jc w:val="center"/>
              <w:rPr>
                <w:rFonts w:ascii="Times New Roman" w:hAnsi="Times New Roman"/>
                <w:sz w:val="20"/>
                <w:szCs w:val="20"/>
              </w:rPr>
            </w:pPr>
            <w:r>
              <w:rPr>
                <w:rFonts w:ascii="Times New Roman" w:hAnsi="Times New Roman"/>
                <w:sz w:val="20"/>
                <w:szCs w:val="20"/>
                <w:lang w:val="uk-UA" w:eastAsia="en-US"/>
              </w:rPr>
              <w:t>Посадова особа відділу ДАБК</w:t>
            </w:r>
          </w:p>
        </w:tc>
        <w:tc>
          <w:tcPr>
            <w:tcW w:w="851" w:type="dxa"/>
            <w:gridSpan w:val="2"/>
          </w:tcPr>
          <w:p w:rsidR="008D4CF1" w:rsidRPr="00E72F77" w:rsidRDefault="008D4CF1" w:rsidP="00275F3C">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shd w:val="clear" w:color="auto" w:fill="FFFFFF"/>
          </w:tcPr>
          <w:p w:rsidR="008D4CF1" w:rsidRPr="00E72F77" w:rsidRDefault="00275F3C" w:rsidP="00275F3C">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8</w:t>
            </w:r>
            <w:r w:rsidR="008D4CF1">
              <w:rPr>
                <w:rFonts w:ascii="Times New Roman" w:hAnsi="Times New Roman"/>
                <w:sz w:val="20"/>
                <w:szCs w:val="20"/>
                <w:lang w:val="uk-UA"/>
              </w:rPr>
              <w:t>-й день</w:t>
            </w:r>
          </w:p>
        </w:tc>
      </w:tr>
      <w:tr w:rsidR="008D4CF1" w:rsidRPr="00E72F77" w:rsidTr="00275F3C">
        <w:tc>
          <w:tcPr>
            <w:tcW w:w="540" w:type="dxa"/>
          </w:tcPr>
          <w:p w:rsidR="008D4CF1" w:rsidRPr="00E72F77" w:rsidRDefault="008D4CF1"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5.</w:t>
            </w:r>
          </w:p>
        </w:tc>
        <w:tc>
          <w:tcPr>
            <w:tcW w:w="3927" w:type="dxa"/>
          </w:tcPr>
          <w:p w:rsidR="008D4CF1" w:rsidRPr="00E72F77" w:rsidRDefault="008D4CF1" w:rsidP="00275F3C">
            <w:pPr>
              <w:widowControl w:val="0"/>
              <w:tabs>
                <w:tab w:val="left" w:pos="900"/>
              </w:tabs>
              <w:suppressAutoHyphens/>
              <w:spacing w:after="0" w:line="240" w:lineRule="auto"/>
              <w:jc w:val="both"/>
              <w:rPr>
                <w:rFonts w:ascii="Times New Roman" w:hAnsi="Times New Roman"/>
                <w:sz w:val="20"/>
                <w:szCs w:val="20"/>
                <w:lang w:val="uk-UA" w:eastAsia="en-US"/>
              </w:rPr>
            </w:pPr>
            <w:r w:rsidRPr="00E77F20">
              <w:rPr>
                <w:rFonts w:ascii="Times New Roman" w:hAnsi="Times New Roman"/>
                <w:sz w:val="20"/>
                <w:szCs w:val="20"/>
                <w:lang w:val="uk-UA" w:eastAsia="en-US"/>
              </w:rPr>
              <w:t>Внесення до Реєстру будівельної діяльності Єдиної державної електронної системи у сфері будівництва</w:t>
            </w:r>
            <w:r>
              <w:rPr>
                <w:rFonts w:ascii="Times New Roman" w:hAnsi="Times New Roman"/>
                <w:sz w:val="20"/>
                <w:szCs w:val="20"/>
                <w:lang w:val="uk-UA" w:eastAsia="en-US"/>
              </w:rPr>
              <w:t xml:space="preserve"> відомостей про реєстрацію або повернення документів на доопрацювання</w:t>
            </w:r>
          </w:p>
        </w:tc>
        <w:tc>
          <w:tcPr>
            <w:tcW w:w="3118" w:type="dxa"/>
          </w:tcPr>
          <w:p w:rsidR="008D4CF1" w:rsidRPr="00E72F77" w:rsidRDefault="008D4CF1" w:rsidP="00275F3C">
            <w:pPr>
              <w:spacing w:after="0" w:line="240" w:lineRule="auto"/>
              <w:ind w:left="-38"/>
              <w:jc w:val="center"/>
              <w:rPr>
                <w:rFonts w:ascii="Times New Roman" w:hAnsi="Times New Roman"/>
                <w:sz w:val="20"/>
                <w:szCs w:val="20"/>
              </w:rPr>
            </w:pPr>
            <w:r>
              <w:rPr>
                <w:rFonts w:ascii="Times New Roman" w:hAnsi="Times New Roman"/>
                <w:sz w:val="20"/>
                <w:szCs w:val="20"/>
                <w:lang w:val="uk-UA" w:eastAsia="en-US"/>
              </w:rPr>
              <w:t>Посадова особа відділу ДАБК</w:t>
            </w:r>
          </w:p>
        </w:tc>
        <w:tc>
          <w:tcPr>
            <w:tcW w:w="851" w:type="dxa"/>
            <w:gridSpan w:val="2"/>
          </w:tcPr>
          <w:p w:rsidR="008D4CF1" w:rsidRPr="00E72F77" w:rsidRDefault="008D4CF1" w:rsidP="00275F3C">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8D4CF1" w:rsidRPr="00E72F77" w:rsidRDefault="00275F3C" w:rsidP="00275F3C">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9</w:t>
            </w:r>
            <w:r w:rsidR="008D4CF1" w:rsidRPr="00333BAE">
              <w:rPr>
                <w:rFonts w:ascii="Times New Roman" w:hAnsi="Times New Roman"/>
                <w:sz w:val="20"/>
                <w:szCs w:val="20"/>
                <w:lang w:val="uk-UA"/>
              </w:rPr>
              <w:t>-й день</w:t>
            </w:r>
          </w:p>
        </w:tc>
      </w:tr>
      <w:tr w:rsidR="008D4CF1" w:rsidRPr="00E72F77" w:rsidTr="00275F3C">
        <w:tc>
          <w:tcPr>
            <w:tcW w:w="540" w:type="dxa"/>
          </w:tcPr>
          <w:p w:rsidR="008D4CF1" w:rsidRPr="00036588" w:rsidRDefault="008D4CF1" w:rsidP="00275F3C">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6.</w:t>
            </w:r>
          </w:p>
        </w:tc>
        <w:tc>
          <w:tcPr>
            <w:tcW w:w="3927" w:type="dxa"/>
          </w:tcPr>
          <w:p w:rsidR="008D4CF1" w:rsidRPr="00E72F77" w:rsidRDefault="008D4CF1" w:rsidP="00275F3C">
            <w:pPr>
              <w:widowControl w:val="0"/>
              <w:tabs>
                <w:tab w:val="left" w:pos="900"/>
              </w:tabs>
              <w:suppressAutoHyphens/>
              <w:spacing w:after="0" w:line="240" w:lineRule="auto"/>
              <w:jc w:val="both"/>
              <w:rPr>
                <w:rFonts w:ascii="Times New Roman" w:hAnsi="Times New Roman"/>
                <w:sz w:val="20"/>
                <w:szCs w:val="20"/>
              </w:rPr>
            </w:pPr>
            <w:r w:rsidRPr="00850483">
              <w:rPr>
                <w:rFonts w:ascii="Times New Roman" w:hAnsi="Times New Roman"/>
                <w:sz w:val="20"/>
                <w:szCs w:val="20"/>
                <w:lang w:val="uk-UA"/>
              </w:rPr>
              <w:t>Повідомлення/видача особі, яка звернулась, результату послуги</w:t>
            </w:r>
          </w:p>
        </w:tc>
        <w:tc>
          <w:tcPr>
            <w:tcW w:w="3118" w:type="dxa"/>
          </w:tcPr>
          <w:p w:rsidR="008D4CF1" w:rsidRPr="007351D8" w:rsidRDefault="008D4CF1" w:rsidP="00275F3C">
            <w:pPr>
              <w:spacing w:after="0" w:line="240" w:lineRule="auto"/>
              <w:ind w:left="-38"/>
              <w:jc w:val="center"/>
              <w:rPr>
                <w:rFonts w:ascii="Times New Roman" w:hAnsi="Times New Roman"/>
                <w:sz w:val="20"/>
                <w:szCs w:val="20"/>
                <w:lang w:val="uk-UA"/>
              </w:rPr>
            </w:pPr>
            <w:r w:rsidRPr="007351D8">
              <w:rPr>
                <w:rFonts w:ascii="Times New Roman" w:hAnsi="Times New Roman"/>
                <w:sz w:val="20"/>
                <w:szCs w:val="20"/>
                <w:lang w:val="uk-UA"/>
              </w:rPr>
              <w:t>Адміністратор</w:t>
            </w:r>
          </w:p>
          <w:p w:rsidR="008D4CF1" w:rsidRPr="00E72F77" w:rsidRDefault="008D4CF1" w:rsidP="00275F3C">
            <w:pPr>
              <w:widowControl w:val="0"/>
              <w:tabs>
                <w:tab w:val="left" w:pos="900"/>
              </w:tabs>
              <w:suppressAutoHyphens/>
              <w:spacing w:after="0" w:line="240" w:lineRule="auto"/>
              <w:ind w:left="-108"/>
              <w:jc w:val="center"/>
              <w:rPr>
                <w:rFonts w:ascii="Times New Roman" w:hAnsi="Times New Roman"/>
                <w:sz w:val="20"/>
                <w:szCs w:val="20"/>
              </w:rPr>
            </w:pPr>
            <w:r w:rsidRPr="007351D8">
              <w:rPr>
                <w:rFonts w:ascii="Times New Roman" w:hAnsi="Times New Roman"/>
                <w:sz w:val="20"/>
                <w:szCs w:val="20"/>
                <w:lang w:val="uk-UA"/>
              </w:rPr>
              <w:t>ЦНАП</w:t>
            </w:r>
          </w:p>
        </w:tc>
        <w:tc>
          <w:tcPr>
            <w:tcW w:w="851" w:type="dxa"/>
            <w:gridSpan w:val="2"/>
          </w:tcPr>
          <w:p w:rsidR="008D4CF1" w:rsidRPr="00E72F77" w:rsidRDefault="008D4CF1" w:rsidP="00275F3C">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8D4CF1" w:rsidRPr="00E72F77" w:rsidRDefault="008D4CF1" w:rsidP="00275F3C">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1</w:t>
            </w:r>
            <w:r w:rsidR="00275F3C">
              <w:rPr>
                <w:rFonts w:ascii="Times New Roman" w:hAnsi="Times New Roman"/>
                <w:sz w:val="20"/>
                <w:szCs w:val="20"/>
                <w:lang w:val="uk-UA"/>
              </w:rPr>
              <w:t>0</w:t>
            </w:r>
            <w:r>
              <w:rPr>
                <w:rFonts w:ascii="Times New Roman" w:hAnsi="Times New Roman"/>
                <w:sz w:val="20"/>
                <w:szCs w:val="20"/>
                <w:lang w:val="uk-UA"/>
              </w:rPr>
              <w:t>-й день</w:t>
            </w:r>
          </w:p>
        </w:tc>
      </w:tr>
      <w:tr w:rsidR="008D4CF1" w:rsidRPr="00E72F77" w:rsidTr="00275F3C">
        <w:tc>
          <w:tcPr>
            <w:tcW w:w="8430" w:type="dxa"/>
            <w:gridSpan w:val="4"/>
          </w:tcPr>
          <w:p w:rsidR="008D4CF1" w:rsidRPr="00E72F77" w:rsidRDefault="008D4CF1" w:rsidP="00275F3C">
            <w:pPr>
              <w:widowControl w:val="0"/>
              <w:tabs>
                <w:tab w:val="left" w:pos="900"/>
              </w:tabs>
              <w:suppressAutoHyphens/>
              <w:spacing w:after="0" w:line="240" w:lineRule="auto"/>
              <w:rPr>
                <w:rFonts w:ascii="Times New Roman" w:hAnsi="Times New Roman"/>
                <w:b/>
                <w:sz w:val="20"/>
                <w:szCs w:val="20"/>
              </w:rPr>
            </w:pPr>
            <w:r w:rsidRPr="00E72F77">
              <w:rPr>
                <w:rFonts w:ascii="Times New Roman" w:hAnsi="Times New Roman"/>
                <w:b/>
                <w:sz w:val="20"/>
                <w:szCs w:val="20"/>
              </w:rPr>
              <w:t xml:space="preserve">Загальна кількість днів надання послуги </w:t>
            </w:r>
          </w:p>
        </w:tc>
        <w:tc>
          <w:tcPr>
            <w:tcW w:w="2076" w:type="dxa"/>
            <w:gridSpan w:val="2"/>
          </w:tcPr>
          <w:p w:rsidR="008D4CF1" w:rsidRPr="00E72F77" w:rsidRDefault="008D4CF1" w:rsidP="00275F3C">
            <w:pPr>
              <w:widowControl w:val="0"/>
              <w:tabs>
                <w:tab w:val="left" w:pos="900"/>
              </w:tabs>
              <w:suppressAutoHyphens/>
              <w:spacing w:after="0" w:line="240" w:lineRule="auto"/>
              <w:jc w:val="center"/>
              <w:rPr>
                <w:rFonts w:ascii="Times New Roman" w:hAnsi="Times New Roman"/>
                <w:b/>
                <w:sz w:val="20"/>
                <w:szCs w:val="20"/>
              </w:rPr>
            </w:pPr>
            <w:r>
              <w:rPr>
                <w:rFonts w:ascii="Times New Roman" w:hAnsi="Times New Roman"/>
                <w:b/>
                <w:color w:val="000000"/>
                <w:sz w:val="20"/>
                <w:szCs w:val="20"/>
                <w:lang w:val="uk-UA"/>
              </w:rPr>
              <w:t>10</w:t>
            </w:r>
          </w:p>
        </w:tc>
      </w:tr>
      <w:tr w:rsidR="008D4CF1" w:rsidRPr="00E72F77" w:rsidTr="00275F3C">
        <w:tc>
          <w:tcPr>
            <w:tcW w:w="8430" w:type="dxa"/>
            <w:gridSpan w:val="4"/>
          </w:tcPr>
          <w:p w:rsidR="008D4CF1" w:rsidRPr="00E72F77" w:rsidRDefault="008D4CF1" w:rsidP="00275F3C">
            <w:pPr>
              <w:widowControl w:val="0"/>
              <w:tabs>
                <w:tab w:val="left" w:pos="972"/>
              </w:tabs>
              <w:suppressAutoHyphens/>
              <w:spacing w:after="0" w:line="240" w:lineRule="auto"/>
              <w:ind w:right="4"/>
              <w:rPr>
                <w:rFonts w:ascii="Times New Roman" w:hAnsi="Times New Roman"/>
                <w:b/>
                <w:sz w:val="20"/>
                <w:szCs w:val="20"/>
              </w:rPr>
            </w:pPr>
            <w:r w:rsidRPr="00E72F77">
              <w:rPr>
                <w:rFonts w:ascii="Times New Roman" w:hAnsi="Times New Roman"/>
                <w:b/>
                <w:sz w:val="20"/>
                <w:szCs w:val="20"/>
              </w:rPr>
              <w:t xml:space="preserve">Загальна кількість днів передбачена законодавством </w:t>
            </w:r>
          </w:p>
        </w:tc>
        <w:tc>
          <w:tcPr>
            <w:tcW w:w="2076" w:type="dxa"/>
            <w:gridSpan w:val="2"/>
          </w:tcPr>
          <w:p w:rsidR="008D4CF1" w:rsidRPr="00E72F77" w:rsidRDefault="008D4CF1" w:rsidP="00275F3C">
            <w:pPr>
              <w:widowControl w:val="0"/>
              <w:tabs>
                <w:tab w:val="left" w:pos="972"/>
              </w:tabs>
              <w:suppressAutoHyphens/>
              <w:spacing w:after="0" w:line="240" w:lineRule="auto"/>
              <w:ind w:right="4"/>
              <w:jc w:val="center"/>
              <w:rPr>
                <w:rFonts w:ascii="Times New Roman" w:hAnsi="Times New Roman"/>
                <w:b/>
                <w:sz w:val="20"/>
                <w:szCs w:val="20"/>
              </w:rPr>
            </w:pPr>
            <w:r>
              <w:rPr>
                <w:rFonts w:ascii="Times New Roman" w:hAnsi="Times New Roman"/>
                <w:b/>
                <w:color w:val="000000"/>
                <w:sz w:val="20"/>
                <w:szCs w:val="20"/>
                <w:lang w:val="uk-UA"/>
              </w:rPr>
              <w:t>10</w:t>
            </w:r>
          </w:p>
        </w:tc>
      </w:tr>
    </w:tbl>
    <w:p w:rsidR="008D4CF1" w:rsidRPr="00E356DB" w:rsidRDefault="008D4CF1" w:rsidP="008D4CF1">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8D4CF1" w:rsidRDefault="008D4CF1" w:rsidP="008D4CF1">
      <w:pPr>
        <w:spacing w:after="0" w:line="240" w:lineRule="auto"/>
        <w:jc w:val="both"/>
        <w:rPr>
          <w:rFonts w:ascii="Times New Roman" w:hAnsi="Times New Roman"/>
          <w:sz w:val="20"/>
          <w:szCs w:val="20"/>
          <w:lang w:val="uk-UA"/>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в порядку, встановленому</w:t>
      </w:r>
      <w:r w:rsidRPr="00B81072">
        <w:rPr>
          <w:rFonts w:ascii="Times New Roman" w:hAnsi="Times New Roman"/>
          <w:iCs/>
          <w:lang w:val="uk-UA"/>
        </w:rPr>
        <w:t xml:space="preserve"> </w:t>
      </w:r>
      <w:r>
        <w:rPr>
          <w:rFonts w:ascii="Times New Roman" w:hAnsi="Times New Roman"/>
          <w:iCs/>
          <w:lang w:val="uk-UA"/>
        </w:rPr>
        <w:t>чинним законодавством</w:t>
      </w:r>
    </w:p>
    <w:p w:rsidR="00C42A42" w:rsidRPr="008D4CF1"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C64DA5" w:rsidRDefault="00C64DA5" w:rsidP="00F901FD">
      <w:pPr>
        <w:spacing w:after="0" w:line="240" w:lineRule="auto"/>
        <w:jc w:val="center"/>
        <w:rPr>
          <w:rFonts w:ascii="Times New Roman" w:hAnsi="Times New Roman"/>
          <w:sz w:val="20"/>
          <w:szCs w:val="20"/>
          <w:u w:val="single"/>
          <w:lang w:val="uk-UA" w:eastAsia="uk-UA"/>
        </w:rPr>
      </w:pPr>
    </w:p>
    <w:p w:rsidR="00275F3C" w:rsidRPr="00275F3C" w:rsidRDefault="00275F3C" w:rsidP="00F901FD">
      <w:pPr>
        <w:spacing w:after="0" w:line="240" w:lineRule="auto"/>
        <w:jc w:val="center"/>
        <w:rPr>
          <w:rFonts w:ascii="Times New Roman" w:hAnsi="Times New Roman"/>
          <w:sz w:val="20"/>
          <w:szCs w:val="20"/>
          <w:u w:val="single"/>
          <w:lang w:val="uk-UA" w:eastAsia="uk-UA"/>
        </w:rPr>
      </w:pPr>
    </w:p>
    <w:p w:rsidR="00C64DA5" w:rsidRDefault="00B742F9" w:rsidP="00275F3C">
      <w:pPr>
        <w:spacing w:after="0" w:line="240" w:lineRule="auto"/>
        <w:ind w:left="4536" w:right="-284"/>
        <w:rPr>
          <w:rFonts w:ascii="Times New Roman" w:hAnsi="Times New Roman"/>
          <w:color w:val="FFFFFF"/>
          <w:sz w:val="20"/>
          <w:szCs w:val="20"/>
          <w:u w:val="single"/>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225   </w:t>
      </w:r>
      <w:r w:rsidRPr="003F7F6F">
        <w:rPr>
          <w:rFonts w:ascii="Times New Roman" w:hAnsi="Times New Roman"/>
          <w:sz w:val="20"/>
          <w:szCs w:val="20"/>
          <w:lang w:val="uk-UA"/>
        </w:rPr>
        <w:t xml:space="preserve"> до рішення виконавчого комітету </w:t>
      </w:r>
      <w:r w:rsidRPr="00E92DC3">
        <w:rPr>
          <w:rFonts w:ascii="Times New Roman" w:hAnsi="Times New Roman"/>
          <w:color w:val="FFFFFF"/>
          <w:sz w:val="20"/>
          <w:szCs w:val="20"/>
          <w:u w:val="single"/>
          <w:lang w:val="uk-UA"/>
        </w:rPr>
        <w:t>р</w:t>
      </w:r>
      <w:r w:rsidRPr="00D414BC">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00C64DA5">
        <w:rPr>
          <w:rFonts w:ascii="Times New Roman" w:hAnsi="Times New Roman"/>
          <w:sz w:val="20"/>
          <w:szCs w:val="20"/>
          <w:u w:val="single"/>
          <w:lang w:val="uk-UA"/>
        </w:rPr>
        <w:t xml:space="preserve">24.01.2023 </w:t>
      </w:r>
      <w:r w:rsidR="00C64DA5" w:rsidRPr="003F7F6F">
        <w:rPr>
          <w:rFonts w:ascii="Times New Roman" w:hAnsi="Times New Roman"/>
          <w:sz w:val="20"/>
          <w:szCs w:val="20"/>
          <w:lang w:val="uk-UA"/>
        </w:rPr>
        <w:t xml:space="preserve">№ </w:t>
      </w:r>
      <w:r w:rsidR="00C64DA5">
        <w:rPr>
          <w:rFonts w:ascii="Times New Roman" w:hAnsi="Times New Roman"/>
          <w:sz w:val="20"/>
          <w:szCs w:val="20"/>
          <w:u w:val="single"/>
          <w:lang w:val="uk-UA"/>
        </w:rPr>
        <w:t xml:space="preserve"> </w:t>
      </w:r>
      <w:r w:rsidR="00C64DA5"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о </w:t>
      </w:r>
    </w:p>
    <w:p w:rsidR="00B742F9" w:rsidRPr="00275F3C" w:rsidRDefault="00B742F9" w:rsidP="00275F3C">
      <w:pPr>
        <w:spacing w:after="0" w:line="240" w:lineRule="auto"/>
        <w:ind w:left="4536" w:right="-284"/>
        <w:rPr>
          <w:rFonts w:ascii="Times New Roman" w:hAnsi="Times New Roman"/>
          <w:sz w:val="20"/>
          <w:szCs w:val="20"/>
          <w:lang w:val="uk-UA"/>
        </w:rPr>
      </w:pP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B742F9" w:rsidRPr="0080570C" w:rsidRDefault="00B742F9" w:rsidP="00B742F9">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275F3C" w:rsidRPr="0021675F" w:rsidRDefault="00275F3C" w:rsidP="00275F3C">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Внесення змін до декларації про готовність об</w:t>
      </w:r>
      <w:r w:rsidRPr="00660460">
        <w:rPr>
          <w:rFonts w:ascii="Times New Roman" w:hAnsi="Times New Roman"/>
          <w:b/>
          <w:sz w:val="24"/>
          <w:szCs w:val="24"/>
          <w:u w:val="single"/>
        </w:rPr>
        <w:t>’</w:t>
      </w:r>
      <w:r>
        <w:rPr>
          <w:rFonts w:ascii="Times New Roman" w:hAnsi="Times New Roman"/>
          <w:b/>
          <w:sz w:val="24"/>
          <w:szCs w:val="24"/>
          <w:u w:val="single"/>
          <w:lang w:val="uk-UA"/>
        </w:rPr>
        <w:t>єкта до експлуатації</w:t>
      </w:r>
    </w:p>
    <w:p w:rsidR="00275F3C" w:rsidRDefault="00275F3C" w:rsidP="00275F3C">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275F3C" w:rsidRDefault="00275F3C" w:rsidP="00275F3C">
      <w:pPr>
        <w:spacing w:after="0" w:line="240" w:lineRule="auto"/>
        <w:jc w:val="center"/>
        <w:rPr>
          <w:rFonts w:ascii="Times New Roman" w:hAnsi="Times New Roman"/>
          <w:sz w:val="20"/>
          <w:szCs w:val="20"/>
          <w:lang w:val="uk-UA"/>
        </w:rPr>
      </w:pPr>
    </w:p>
    <w:p w:rsidR="00275F3C" w:rsidRPr="00660460" w:rsidRDefault="00275F3C" w:rsidP="00275F3C">
      <w:pPr>
        <w:spacing w:after="0" w:line="240" w:lineRule="auto"/>
        <w:jc w:val="center"/>
        <w:rPr>
          <w:rFonts w:ascii="Times New Roman" w:hAnsi="Times New Roman"/>
          <w:b/>
          <w:sz w:val="20"/>
          <w:szCs w:val="20"/>
          <w:u w:val="single"/>
          <w:lang w:val="uk-UA" w:eastAsia="uk-UA"/>
        </w:rPr>
      </w:pPr>
      <w:r w:rsidRPr="00660460">
        <w:rPr>
          <w:rFonts w:ascii="Times New Roman" w:hAnsi="Times New Roman"/>
          <w:b/>
          <w:sz w:val="20"/>
          <w:szCs w:val="20"/>
          <w:u w:val="single"/>
          <w:lang w:val="uk-UA" w:eastAsia="uk-UA"/>
        </w:rPr>
        <w:t>Відділ з питань державного архітектурно-будівельного контролю виконавчого комітету</w:t>
      </w:r>
    </w:p>
    <w:p w:rsidR="00275F3C" w:rsidRPr="002B63B2" w:rsidRDefault="00275F3C" w:rsidP="00275F3C">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eastAsia="uk-UA"/>
        </w:rPr>
        <w:t>Коростишівської міської ради</w:t>
      </w:r>
    </w:p>
    <w:p w:rsidR="00275F3C" w:rsidRPr="00660460" w:rsidRDefault="00275F3C" w:rsidP="00275F3C">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27"/>
        <w:gridCol w:w="3118"/>
        <w:gridCol w:w="845"/>
        <w:gridCol w:w="6"/>
        <w:gridCol w:w="2070"/>
      </w:tblGrid>
      <w:tr w:rsidR="00275F3C" w:rsidRPr="00E72F77" w:rsidTr="00275F3C">
        <w:tc>
          <w:tcPr>
            <w:tcW w:w="540" w:type="dxa"/>
          </w:tcPr>
          <w:p w:rsidR="00275F3C" w:rsidRPr="00E72F77" w:rsidRDefault="00275F3C" w:rsidP="00275F3C">
            <w:pPr>
              <w:spacing w:after="0" w:line="240" w:lineRule="auto"/>
              <w:ind w:right="-108"/>
              <w:jc w:val="center"/>
              <w:rPr>
                <w:rFonts w:ascii="Times New Roman" w:hAnsi="Times New Roman"/>
                <w:sz w:val="20"/>
                <w:szCs w:val="20"/>
              </w:rPr>
            </w:pPr>
            <w:r w:rsidRPr="00E72F77">
              <w:rPr>
                <w:rFonts w:ascii="Times New Roman" w:hAnsi="Times New Roman"/>
                <w:b/>
                <w:bCs/>
                <w:sz w:val="20"/>
                <w:szCs w:val="20"/>
              </w:rPr>
              <w:t>№ з/п</w:t>
            </w:r>
          </w:p>
        </w:tc>
        <w:tc>
          <w:tcPr>
            <w:tcW w:w="3927" w:type="dxa"/>
          </w:tcPr>
          <w:p w:rsidR="00275F3C" w:rsidRPr="00E72F77" w:rsidRDefault="00275F3C" w:rsidP="00275F3C">
            <w:pPr>
              <w:widowControl w:val="0"/>
              <w:tabs>
                <w:tab w:val="left" w:pos="900"/>
              </w:tabs>
              <w:suppressAutoHyphens/>
              <w:spacing w:after="0" w:line="240" w:lineRule="auto"/>
              <w:ind w:left="-108" w:firstLine="108"/>
              <w:jc w:val="center"/>
              <w:rPr>
                <w:rFonts w:ascii="Times New Roman" w:hAnsi="Times New Roman"/>
                <w:b/>
                <w:bCs/>
                <w:sz w:val="20"/>
                <w:szCs w:val="20"/>
              </w:rPr>
            </w:pPr>
            <w:r w:rsidRPr="00E72F77">
              <w:rPr>
                <w:rFonts w:ascii="Times New Roman" w:hAnsi="Times New Roman"/>
                <w:b/>
                <w:sz w:val="20"/>
                <w:szCs w:val="20"/>
                <w:lang w:val="uk-UA"/>
              </w:rPr>
              <w:t>Етапи опрацювання звернення про надання адміністративної послуги</w:t>
            </w:r>
          </w:p>
        </w:tc>
        <w:tc>
          <w:tcPr>
            <w:tcW w:w="3118" w:type="dxa"/>
          </w:tcPr>
          <w:p w:rsidR="00275F3C" w:rsidRPr="00E72F77" w:rsidRDefault="00275F3C" w:rsidP="00275F3C">
            <w:pPr>
              <w:spacing w:after="0" w:line="240" w:lineRule="auto"/>
              <w:ind w:left="-108" w:right="-73"/>
              <w:jc w:val="center"/>
              <w:rPr>
                <w:rFonts w:ascii="Times New Roman" w:hAnsi="Times New Roman"/>
                <w:sz w:val="20"/>
                <w:szCs w:val="20"/>
              </w:rPr>
            </w:pPr>
            <w:r w:rsidRPr="00E72F77">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851" w:type="dxa"/>
            <w:gridSpan w:val="2"/>
          </w:tcPr>
          <w:p w:rsidR="00275F3C" w:rsidRPr="00E72F77" w:rsidRDefault="00275F3C" w:rsidP="00275F3C">
            <w:pPr>
              <w:spacing w:after="0" w:line="240" w:lineRule="auto"/>
              <w:ind w:left="-108" w:right="-108"/>
              <w:jc w:val="center"/>
              <w:rPr>
                <w:rFonts w:ascii="Times New Roman" w:hAnsi="Times New Roman"/>
                <w:sz w:val="20"/>
                <w:szCs w:val="20"/>
              </w:rPr>
            </w:pPr>
            <w:r w:rsidRPr="00E72F77">
              <w:rPr>
                <w:rFonts w:ascii="Times New Roman" w:hAnsi="Times New Roman"/>
                <w:b/>
                <w:bCs/>
                <w:sz w:val="20"/>
                <w:szCs w:val="20"/>
              </w:rPr>
              <w:t>Дія</w:t>
            </w:r>
          </w:p>
        </w:tc>
        <w:tc>
          <w:tcPr>
            <w:tcW w:w="2070" w:type="dxa"/>
          </w:tcPr>
          <w:p w:rsidR="00275F3C" w:rsidRPr="00E72F77" w:rsidRDefault="00275F3C" w:rsidP="00275F3C">
            <w:pPr>
              <w:spacing w:after="0" w:line="240" w:lineRule="auto"/>
              <w:ind w:left="-108" w:right="-108" w:firstLine="108"/>
              <w:jc w:val="center"/>
              <w:rPr>
                <w:rFonts w:ascii="Times New Roman" w:hAnsi="Times New Roman"/>
                <w:sz w:val="20"/>
                <w:szCs w:val="20"/>
              </w:rPr>
            </w:pPr>
            <w:r w:rsidRPr="00E72F77">
              <w:rPr>
                <w:rFonts w:ascii="Times New Roman" w:hAnsi="Times New Roman"/>
                <w:b/>
                <w:sz w:val="20"/>
                <w:szCs w:val="20"/>
                <w:shd w:val="clear" w:color="auto" w:fill="FFFFFF"/>
              </w:rPr>
              <w:t>Строки виконання етапів (дії, рішення)</w:t>
            </w:r>
          </w:p>
        </w:tc>
      </w:tr>
      <w:tr w:rsidR="00275F3C" w:rsidRPr="00E72F77" w:rsidTr="00275F3C">
        <w:tc>
          <w:tcPr>
            <w:tcW w:w="540" w:type="dxa"/>
          </w:tcPr>
          <w:p w:rsidR="00275F3C" w:rsidRPr="00E72F77" w:rsidRDefault="00275F3C"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1.</w:t>
            </w:r>
          </w:p>
        </w:tc>
        <w:tc>
          <w:tcPr>
            <w:tcW w:w="3927" w:type="dxa"/>
          </w:tcPr>
          <w:p w:rsidR="00275F3C" w:rsidRPr="008D4CF1" w:rsidRDefault="00275F3C" w:rsidP="00275F3C">
            <w:pPr>
              <w:spacing w:after="0" w:line="240" w:lineRule="auto"/>
              <w:jc w:val="both"/>
              <w:rPr>
                <w:rFonts w:ascii="Times New Roman" w:hAnsi="Times New Roman"/>
                <w:b/>
                <w:sz w:val="24"/>
                <w:szCs w:val="24"/>
                <w:u w:val="single"/>
                <w:lang w:val="uk-UA"/>
              </w:rPr>
            </w:pPr>
            <w:r>
              <w:rPr>
                <w:rFonts w:ascii="Times New Roman" w:hAnsi="Times New Roman"/>
                <w:sz w:val="20"/>
                <w:szCs w:val="20"/>
                <w:lang w:val="uk-UA" w:eastAsia="en-US"/>
              </w:rPr>
              <w:t>Прийом повідомлення</w:t>
            </w:r>
            <w:r w:rsidRPr="00E72F77">
              <w:rPr>
                <w:rFonts w:ascii="Times New Roman" w:hAnsi="Times New Roman"/>
                <w:sz w:val="20"/>
                <w:szCs w:val="20"/>
                <w:lang w:val="uk-UA" w:eastAsia="en-US"/>
              </w:rPr>
              <w:t xml:space="preserve"> та інших докуметів, що подаються заявником/уповноваженою особою</w:t>
            </w:r>
            <w:r>
              <w:t xml:space="preserve"> </w:t>
            </w:r>
            <w:r w:rsidRPr="00AE06DE">
              <w:rPr>
                <w:rFonts w:ascii="Times New Roman" w:hAnsi="Times New Roman"/>
                <w:sz w:val="20"/>
                <w:szCs w:val="20"/>
                <w:lang w:val="uk-UA" w:eastAsia="en-US"/>
              </w:rPr>
              <w:t xml:space="preserve">про </w:t>
            </w:r>
            <w:r>
              <w:rPr>
                <w:rFonts w:ascii="Times New Roman" w:hAnsi="Times New Roman"/>
                <w:sz w:val="20"/>
                <w:szCs w:val="20"/>
                <w:lang w:val="uk-UA"/>
              </w:rPr>
              <w:t>в</w:t>
            </w:r>
            <w:r w:rsidRPr="008D4CF1">
              <w:rPr>
                <w:rFonts w:ascii="Times New Roman" w:hAnsi="Times New Roman"/>
                <w:sz w:val="20"/>
                <w:szCs w:val="20"/>
                <w:lang w:val="uk-UA"/>
              </w:rPr>
              <w:t xml:space="preserve">несення змін до декларації про </w:t>
            </w:r>
            <w:r w:rsidRPr="00275F3C">
              <w:rPr>
                <w:rFonts w:ascii="Times New Roman" w:hAnsi="Times New Roman"/>
                <w:sz w:val="20"/>
                <w:szCs w:val="20"/>
                <w:lang w:val="uk-UA"/>
              </w:rPr>
              <w:t>готовність об</w:t>
            </w:r>
            <w:r w:rsidRPr="00275F3C">
              <w:rPr>
                <w:rFonts w:ascii="Times New Roman" w:hAnsi="Times New Roman"/>
                <w:sz w:val="20"/>
                <w:szCs w:val="20"/>
              </w:rPr>
              <w:t>’</w:t>
            </w:r>
            <w:r w:rsidRPr="00275F3C">
              <w:rPr>
                <w:rFonts w:ascii="Times New Roman" w:hAnsi="Times New Roman"/>
                <w:sz w:val="20"/>
                <w:szCs w:val="20"/>
                <w:lang w:val="uk-UA"/>
              </w:rPr>
              <w:t>єкта до експлуатації</w:t>
            </w:r>
          </w:p>
        </w:tc>
        <w:tc>
          <w:tcPr>
            <w:tcW w:w="3118" w:type="dxa"/>
          </w:tcPr>
          <w:p w:rsidR="00275F3C" w:rsidRPr="00E72F77" w:rsidRDefault="00275F3C" w:rsidP="00275F3C">
            <w:pPr>
              <w:spacing w:after="0" w:line="240" w:lineRule="auto"/>
              <w:ind w:left="-38" w:right="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275F3C" w:rsidRPr="00E72F77" w:rsidRDefault="00275F3C" w:rsidP="00275F3C">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eastAsia="en-US"/>
              </w:rPr>
              <w:t>ЦНАП</w:t>
            </w:r>
          </w:p>
        </w:tc>
        <w:tc>
          <w:tcPr>
            <w:tcW w:w="851" w:type="dxa"/>
            <w:gridSpan w:val="2"/>
          </w:tcPr>
          <w:p w:rsidR="00275F3C" w:rsidRPr="00E72F77" w:rsidRDefault="00275F3C" w:rsidP="00275F3C">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eastAsia="en-US"/>
              </w:rPr>
              <w:t>В</w:t>
            </w:r>
          </w:p>
        </w:tc>
        <w:tc>
          <w:tcPr>
            <w:tcW w:w="2070" w:type="dxa"/>
          </w:tcPr>
          <w:p w:rsidR="00275F3C" w:rsidRPr="00E72F77" w:rsidRDefault="00275F3C" w:rsidP="00275F3C">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275F3C" w:rsidRPr="00E72F77" w:rsidTr="00275F3C">
        <w:tc>
          <w:tcPr>
            <w:tcW w:w="540" w:type="dxa"/>
          </w:tcPr>
          <w:p w:rsidR="00275F3C" w:rsidRPr="00E72F77" w:rsidRDefault="00275F3C"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2.</w:t>
            </w:r>
          </w:p>
        </w:tc>
        <w:tc>
          <w:tcPr>
            <w:tcW w:w="3927" w:type="dxa"/>
          </w:tcPr>
          <w:p w:rsidR="00275F3C" w:rsidRPr="005F2129" w:rsidRDefault="00275F3C" w:rsidP="00275F3C">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Формування електронної справи в Єдиній державній електронній системи у сфері будівництва, з додаванням відповідних сканованих документів, підписання звернення в системі для автоматичної передачі на опрацювання</w:t>
            </w:r>
          </w:p>
        </w:tc>
        <w:tc>
          <w:tcPr>
            <w:tcW w:w="3118" w:type="dxa"/>
          </w:tcPr>
          <w:p w:rsidR="00275F3C" w:rsidRPr="005F2129" w:rsidRDefault="00275F3C" w:rsidP="00275F3C">
            <w:pPr>
              <w:spacing w:after="0" w:line="240" w:lineRule="auto"/>
              <w:ind w:left="-38" w:right="40"/>
              <w:jc w:val="center"/>
              <w:rPr>
                <w:rFonts w:ascii="Times New Roman" w:hAnsi="Times New Roman"/>
                <w:sz w:val="20"/>
                <w:szCs w:val="20"/>
                <w:lang w:val="uk-UA" w:eastAsia="en-US"/>
              </w:rPr>
            </w:pPr>
            <w:r w:rsidRPr="005F2129">
              <w:rPr>
                <w:rFonts w:ascii="Times New Roman" w:hAnsi="Times New Roman"/>
                <w:sz w:val="20"/>
                <w:szCs w:val="20"/>
                <w:lang w:val="uk-UA" w:eastAsia="en-US"/>
              </w:rPr>
              <w:t>Адміністратор</w:t>
            </w:r>
          </w:p>
          <w:p w:rsidR="00275F3C" w:rsidRPr="005F2129" w:rsidRDefault="00275F3C" w:rsidP="00275F3C">
            <w:pPr>
              <w:spacing w:after="0" w:line="240" w:lineRule="auto"/>
              <w:ind w:left="40" w:right="40"/>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w:t>
            </w:r>
          </w:p>
        </w:tc>
        <w:tc>
          <w:tcPr>
            <w:tcW w:w="851" w:type="dxa"/>
            <w:gridSpan w:val="2"/>
          </w:tcPr>
          <w:p w:rsidR="00275F3C" w:rsidRPr="005F2129" w:rsidRDefault="00275F3C" w:rsidP="00275F3C">
            <w:pPr>
              <w:spacing w:after="0" w:line="240" w:lineRule="auto"/>
              <w:ind w:left="40" w:right="40"/>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070" w:type="dxa"/>
            <w:shd w:val="clear" w:color="auto" w:fill="FFFFFF"/>
          </w:tcPr>
          <w:p w:rsidR="00275F3C" w:rsidRPr="005F2129" w:rsidRDefault="00275F3C" w:rsidP="00275F3C">
            <w:pPr>
              <w:spacing w:after="0" w:line="240" w:lineRule="auto"/>
              <w:ind w:left="-108" w:right="40"/>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275F3C" w:rsidRPr="00E72F77" w:rsidTr="00275F3C">
        <w:tc>
          <w:tcPr>
            <w:tcW w:w="540" w:type="dxa"/>
          </w:tcPr>
          <w:p w:rsidR="00275F3C" w:rsidRPr="00E72F77" w:rsidRDefault="00275F3C"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3.</w:t>
            </w:r>
          </w:p>
        </w:tc>
        <w:tc>
          <w:tcPr>
            <w:tcW w:w="3927" w:type="dxa"/>
          </w:tcPr>
          <w:p w:rsidR="00275F3C" w:rsidRPr="005F2129" w:rsidRDefault="00275F3C" w:rsidP="00275F3C">
            <w:pPr>
              <w:widowControl w:val="0"/>
              <w:tabs>
                <w:tab w:val="left" w:pos="900"/>
              </w:tabs>
              <w:suppressAutoHyphens/>
              <w:spacing w:after="0" w:line="240" w:lineRule="auto"/>
              <w:jc w:val="both"/>
              <w:rPr>
                <w:rFonts w:ascii="Times New Roman" w:hAnsi="Times New Roman"/>
                <w:sz w:val="20"/>
                <w:szCs w:val="20"/>
                <w:lang w:val="uk-UA" w:eastAsia="en-US"/>
              </w:rPr>
            </w:pPr>
            <w:r w:rsidRPr="00333BAE">
              <w:rPr>
                <w:rFonts w:ascii="Times New Roman" w:hAnsi="Times New Roman"/>
                <w:sz w:val="20"/>
                <w:szCs w:val="20"/>
                <w:lang w:val="uk-UA" w:eastAsia="en-US"/>
              </w:rPr>
              <w:t>Опрацювання</w:t>
            </w:r>
            <w:r>
              <w:rPr>
                <w:rFonts w:ascii="Times New Roman" w:hAnsi="Times New Roman"/>
                <w:sz w:val="20"/>
                <w:szCs w:val="20"/>
                <w:lang w:val="uk-UA" w:eastAsia="en-US"/>
              </w:rPr>
              <w:t xml:space="preserve"> електронної справи </w:t>
            </w:r>
          </w:p>
        </w:tc>
        <w:tc>
          <w:tcPr>
            <w:tcW w:w="3118" w:type="dxa"/>
          </w:tcPr>
          <w:p w:rsidR="00275F3C" w:rsidRPr="005F2129" w:rsidRDefault="00275F3C" w:rsidP="00275F3C">
            <w:pPr>
              <w:spacing w:after="0" w:line="240" w:lineRule="auto"/>
              <w:ind w:left="40" w:right="40"/>
              <w:jc w:val="center"/>
              <w:rPr>
                <w:rFonts w:ascii="Times New Roman" w:hAnsi="Times New Roman"/>
                <w:sz w:val="20"/>
                <w:szCs w:val="20"/>
                <w:lang w:val="uk-UA" w:eastAsia="en-US"/>
              </w:rPr>
            </w:pPr>
            <w:r>
              <w:rPr>
                <w:rFonts w:ascii="Times New Roman" w:hAnsi="Times New Roman"/>
                <w:sz w:val="20"/>
                <w:szCs w:val="20"/>
                <w:lang w:val="uk-UA" w:eastAsia="en-US"/>
              </w:rPr>
              <w:t>Посадова особа відділу ДАБК</w:t>
            </w:r>
          </w:p>
        </w:tc>
        <w:tc>
          <w:tcPr>
            <w:tcW w:w="851" w:type="dxa"/>
            <w:gridSpan w:val="2"/>
          </w:tcPr>
          <w:p w:rsidR="00275F3C" w:rsidRPr="005F2129" w:rsidRDefault="00275F3C" w:rsidP="00275F3C">
            <w:pPr>
              <w:spacing w:after="0" w:line="240" w:lineRule="auto"/>
              <w:ind w:left="40" w:right="40"/>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070" w:type="dxa"/>
            <w:shd w:val="clear" w:color="auto" w:fill="FFFFFF"/>
          </w:tcPr>
          <w:p w:rsidR="00275F3C" w:rsidRPr="005F2129" w:rsidRDefault="00275F3C" w:rsidP="00275F3C">
            <w:pPr>
              <w:spacing w:after="0" w:line="240" w:lineRule="auto"/>
              <w:ind w:left="-108" w:right="40"/>
              <w:jc w:val="center"/>
              <w:rPr>
                <w:rFonts w:ascii="Times New Roman" w:hAnsi="Times New Roman"/>
                <w:sz w:val="20"/>
                <w:szCs w:val="20"/>
                <w:lang w:val="uk-UA" w:eastAsia="en-US"/>
              </w:rPr>
            </w:pPr>
            <w:r>
              <w:rPr>
                <w:rFonts w:ascii="Times New Roman" w:hAnsi="Times New Roman"/>
                <w:sz w:val="20"/>
                <w:szCs w:val="20"/>
                <w:lang w:val="uk-UA" w:eastAsia="en-US"/>
              </w:rPr>
              <w:t>2-7-й день</w:t>
            </w:r>
          </w:p>
        </w:tc>
      </w:tr>
      <w:tr w:rsidR="00275F3C" w:rsidRPr="00E72F77" w:rsidTr="00275F3C">
        <w:tc>
          <w:tcPr>
            <w:tcW w:w="540" w:type="dxa"/>
          </w:tcPr>
          <w:p w:rsidR="00275F3C" w:rsidRPr="00E72F77" w:rsidRDefault="00275F3C"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4.</w:t>
            </w:r>
          </w:p>
        </w:tc>
        <w:tc>
          <w:tcPr>
            <w:tcW w:w="3927" w:type="dxa"/>
          </w:tcPr>
          <w:p w:rsidR="00275F3C" w:rsidRPr="00E72F77" w:rsidRDefault="00275F3C" w:rsidP="00275F3C">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Прийняття рішення що здійснення реєстрації</w:t>
            </w:r>
          </w:p>
        </w:tc>
        <w:tc>
          <w:tcPr>
            <w:tcW w:w="3118" w:type="dxa"/>
          </w:tcPr>
          <w:p w:rsidR="00275F3C" w:rsidRPr="00E72F77" w:rsidRDefault="00275F3C" w:rsidP="00275F3C">
            <w:pPr>
              <w:spacing w:after="0" w:line="240" w:lineRule="auto"/>
              <w:ind w:left="-38"/>
              <w:jc w:val="center"/>
              <w:rPr>
                <w:rFonts w:ascii="Times New Roman" w:hAnsi="Times New Roman"/>
                <w:sz w:val="20"/>
                <w:szCs w:val="20"/>
              </w:rPr>
            </w:pPr>
            <w:r>
              <w:rPr>
                <w:rFonts w:ascii="Times New Roman" w:hAnsi="Times New Roman"/>
                <w:sz w:val="20"/>
                <w:szCs w:val="20"/>
                <w:lang w:val="uk-UA" w:eastAsia="en-US"/>
              </w:rPr>
              <w:t>Посадова особа відділу ДАБК</w:t>
            </w:r>
          </w:p>
        </w:tc>
        <w:tc>
          <w:tcPr>
            <w:tcW w:w="851" w:type="dxa"/>
            <w:gridSpan w:val="2"/>
          </w:tcPr>
          <w:p w:rsidR="00275F3C" w:rsidRPr="00E72F77" w:rsidRDefault="00275F3C" w:rsidP="00275F3C">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shd w:val="clear" w:color="auto" w:fill="FFFFFF"/>
          </w:tcPr>
          <w:p w:rsidR="00275F3C" w:rsidRPr="00E72F77" w:rsidRDefault="00275F3C" w:rsidP="00275F3C">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8-й день</w:t>
            </w:r>
          </w:p>
        </w:tc>
      </w:tr>
      <w:tr w:rsidR="00275F3C" w:rsidRPr="00E72F77" w:rsidTr="00275F3C">
        <w:tc>
          <w:tcPr>
            <w:tcW w:w="540" w:type="dxa"/>
          </w:tcPr>
          <w:p w:rsidR="00275F3C" w:rsidRPr="00E72F77" w:rsidRDefault="00275F3C"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5.</w:t>
            </w:r>
          </w:p>
        </w:tc>
        <w:tc>
          <w:tcPr>
            <w:tcW w:w="3927" w:type="dxa"/>
          </w:tcPr>
          <w:p w:rsidR="00275F3C" w:rsidRPr="00E72F77" w:rsidRDefault="00275F3C" w:rsidP="00275F3C">
            <w:pPr>
              <w:widowControl w:val="0"/>
              <w:tabs>
                <w:tab w:val="left" w:pos="900"/>
              </w:tabs>
              <w:suppressAutoHyphens/>
              <w:spacing w:after="0" w:line="240" w:lineRule="auto"/>
              <w:jc w:val="both"/>
              <w:rPr>
                <w:rFonts w:ascii="Times New Roman" w:hAnsi="Times New Roman"/>
                <w:sz w:val="20"/>
                <w:szCs w:val="20"/>
                <w:lang w:val="uk-UA" w:eastAsia="en-US"/>
              </w:rPr>
            </w:pPr>
            <w:r w:rsidRPr="00E77F20">
              <w:rPr>
                <w:rFonts w:ascii="Times New Roman" w:hAnsi="Times New Roman"/>
                <w:sz w:val="20"/>
                <w:szCs w:val="20"/>
                <w:lang w:val="uk-UA" w:eastAsia="en-US"/>
              </w:rPr>
              <w:t>Внесення до Реєстру будівельної діяльності Єдиної державної електронної системи у сфері будівництва</w:t>
            </w:r>
            <w:r>
              <w:rPr>
                <w:rFonts w:ascii="Times New Roman" w:hAnsi="Times New Roman"/>
                <w:sz w:val="20"/>
                <w:szCs w:val="20"/>
                <w:lang w:val="uk-UA" w:eastAsia="en-US"/>
              </w:rPr>
              <w:t xml:space="preserve"> відомостей про реєстрацію або повернення документів на доопрацювання</w:t>
            </w:r>
          </w:p>
        </w:tc>
        <w:tc>
          <w:tcPr>
            <w:tcW w:w="3118" w:type="dxa"/>
          </w:tcPr>
          <w:p w:rsidR="00275F3C" w:rsidRPr="00E72F77" w:rsidRDefault="00275F3C" w:rsidP="00275F3C">
            <w:pPr>
              <w:spacing w:after="0" w:line="240" w:lineRule="auto"/>
              <w:ind w:left="-38"/>
              <w:jc w:val="center"/>
              <w:rPr>
                <w:rFonts w:ascii="Times New Roman" w:hAnsi="Times New Roman"/>
                <w:sz w:val="20"/>
                <w:szCs w:val="20"/>
              </w:rPr>
            </w:pPr>
            <w:r>
              <w:rPr>
                <w:rFonts w:ascii="Times New Roman" w:hAnsi="Times New Roman"/>
                <w:sz w:val="20"/>
                <w:szCs w:val="20"/>
                <w:lang w:val="uk-UA" w:eastAsia="en-US"/>
              </w:rPr>
              <w:t>Посадова особа відділу ДАБК</w:t>
            </w:r>
          </w:p>
        </w:tc>
        <w:tc>
          <w:tcPr>
            <w:tcW w:w="851" w:type="dxa"/>
            <w:gridSpan w:val="2"/>
          </w:tcPr>
          <w:p w:rsidR="00275F3C" w:rsidRPr="00E72F77" w:rsidRDefault="00275F3C" w:rsidP="00275F3C">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275F3C" w:rsidRPr="00E72F77" w:rsidRDefault="00275F3C" w:rsidP="00275F3C">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9</w:t>
            </w:r>
            <w:r w:rsidRPr="00333BAE">
              <w:rPr>
                <w:rFonts w:ascii="Times New Roman" w:hAnsi="Times New Roman"/>
                <w:sz w:val="20"/>
                <w:szCs w:val="20"/>
                <w:lang w:val="uk-UA"/>
              </w:rPr>
              <w:t>-й день</w:t>
            </w:r>
          </w:p>
        </w:tc>
      </w:tr>
      <w:tr w:rsidR="00275F3C" w:rsidRPr="00E72F77" w:rsidTr="00275F3C">
        <w:tc>
          <w:tcPr>
            <w:tcW w:w="540" w:type="dxa"/>
          </w:tcPr>
          <w:p w:rsidR="00275F3C" w:rsidRPr="00036588" w:rsidRDefault="00275F3C" w:rsidP="00275F3C">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6.</w:t>
            </w:r>
          </w:p>
        </w:tc>
        <w:tc>
          <w:tcPr>
            <w:tcW w:w="3927" w:type="dxa"/>
          </w:tcPr>
          <w:p w:rsidR="00275F3C" w:rsidRPr="00E72F77" w:rsidRDefault="00275F3C" w:rsidP="00275F3C">
            <w:pPr>
              <w:widowControl w:val="0"/>
              <w:tabs>
                <w:tab w:val="left" w:pos="900"/>
              </w:tabs>
              <w:suppressAutoHyphens/>
              <w:spacing w:after="0" w:line="240" w:lineRule="auto"/>
              <w:jc w:val="both"/>
              <w:rPr>
                <w:rFonts w:ascii="Times New Roman" w:hAnsi="Times New Roman"/>
                <w:sz w:val="20"/>
                <w:szCs w:val="20"/>
              </w:rPr>
            </w:pPr>
            <w:r w:rsidRPr="00850483">
              <w:rPr>
                <w:rFonts w:ascii="Times New Roman" w:hAnsi="Times New Roman"/>
                <w:sz w:val="20"/>
                <w:szCs w:val="20"/>
                <w:lang w:val="uk-UA"/>
              </w:rPr>
              <w:t>Повідомлення/видача особі, яка звернулась, результату послуги</w:t>
            </w:r>
          </w:p>
        </w:tc>
        <w:tc>
          <w:tcPr>
            <w:tcW w:w="3118" w:type="dxa"/>
          </w:tcPr>
          <w:p w:rsidR="00275F3C" w:rsidRPr="007351D8" w:rsidRDefault="00275F3C" w:rsidP="00275F3C">
            <w:pPr>
              <w:spacing w:after="0" w:line="240" w:lineRule="auto"/>
              <w:ind w:left="-38"/>
              <w:jc w:val="center"/>
              <w:rPr>
                <w:rFonts w:ascii="Times New Roman" w:hAnsi="Times New Roman"/>
                <w:sz w:val="20"/>
                <w:szCs w:val="20"/>
                <w:lang w:val="uk-UA"/>
              </w:rPr>
            </w:pPr>
            <w:r w:rsidRPr="007351D8">
              <w:rPr>
                <w:rFonts w:ascii="Times New Roman" w:hAnsi="Times New Roman"/>
                <w:sz w:val="20"/>
                <w:szCs w:val="20"/>
                <w:lang w:val="uk-UA"/>
              </w:rPr>
              <w:t>Адміністратор</w:t>
            </w:r>
          </w:p>
          <w:p w:rsidR="00275F3C" w:rsidRPr="00E72F77" w:rsidRDefault="00275F3C" w:rsidP="00275F3C">
            <w:pPr>
              <w:widowControl w:val="0"/>
              <w:tabs>
                <w:tab w:val="left" w:pos="900"/>
              </w:tabs>
              <w:suppressAutoHyphens/>
              <w:spacing w:after="0" w:line="240" w:lineRule="auto"/>
              <w:ind w:left="-108"/>
              <w:jc w:val="center"/>
              <w:rPr>
                <w:rFonts w:ascii="Times New Roman" w:hAnsi="Times New Roman"/>
                <w:sz w:val="20"/>
                <w:szCs w:val="20"/>
              </w:rPr>
            </w:pPr>
            <w:r w:rsidRPr="007351D8">
              <w:rPr>
                <w:rFonts w:ascii="Times New Roman" w:hAnsi="Times New Roman"/>
                <w:sz w:val="20"/>
                <w:szCs w:val="20"/>
                <w:lang w:val="uk-UA"/>
              </w:rPr>
              <w:t>ЦНАП</w:t>
            </w:r>
          </w:p>
        </w:tc>
        <w:tc>
          <w:tcPr>
            <w:tcW w:w="851" w:type="dxa"/>
            <w:gridSpan w:val="2"/>
          </w:tcPr>
          <w:p w:rsidR="00275F3C" w:rsidRPr="00E72F77" w:rsidRDefault="00275F3C" w:rsidP="00275F3C">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275F3C" w:rsidRPr="00E72F77" w:rsidRDefault="00275F3C" w:rsidP="00275F3C">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10-й день</w:t>
            </w:r>
          </w:p>
        </w:tc>
      </w:tr>
      <w:tr w:rsidR="00275F3C" w:rsidRPr="00E72F77" w:rsidTr="00275F3C">
        <w:tc>
          <w:tcPr>
            <w:tcW w:w="8430" w:type="dxa"/>
            <w:gridSpan w:val="4"/>
          </w:tcPr>
          <w:p w:rsidR="00275F3C" w:rsidRPr="00E72F77" w:rsidRDefault="00275F3C" w:rsidP="00275F3C">
            <w:pPr>
              <w:widowControl w:val="0"/>
              <w:tabs>
                <w:tab w:val="left" w:pos="900"/>
              </w:tabs>
              <w:suppressAutoHyphens/>
              <w:spacing w:after="0" w:line="240" w:lineRule="auto"/>
              <w:rPr>
                <w:rFonts w:ascii="Times New Roman" w:hAnsi="Times New Roman"/>
                <w:b/>
                <w:sz w:val="20"/>
                <w:szCs w:val="20"/>
              </w:rPr>
            </w:pPr>
            <w:r w:rsidRPr="00E72F77">
              <w:rPr>
                <w:rFonts w:ascii="Times New Roman" w:hAnsi="Times New Roman"/>
                <w:b/>
                <w:sz w:val="20"/>
                <w:szCs w:val="20"/>
              </w:rPr>
              <w:t xml:space="preserve">Загальна кількість днів надання послуги </w:t>
            </w:r>
          </w:p>
        </w:tc>
        <w:tc>
          <w:tcPr>
            <w:tcW w:w="2076" w:type="dxa"/>
            <w:gridSpan w:val="2"/>
          </w:tcPr>
          <w:p w:rsidR="00275F3C" w:rsidRPr="00E72F77" w:rsidRDefault="00275F3C" w:rsidP="00275F3C">
            <w:pPr>
              <w:widowControl w:val="0"/>
              <w:tabs>
                <w:tab w:val="left" w:pos="900"/>
              </w:tabs>
              <w:suppressAutoHyphens/>
              <w:spacing w:after="0" w:line="240" w:lineRule="auto"/>
              <w:jc w:val="center"/>
              <w:rPr>
                <w:rFonts w:ascii="Times New Roman" w:hAnsi="Times New Roman"/>
                <w:b/>
                <w:sz w:val="20"/>
                <w:szCs w:val="20"/>
              </w:rPr>
            </w:pPr>
            <w:r>
              <w:rPr>
                <w:rFonts w:ascii="Times New Roman" w:hAnsi="Times New Roman"/>
                <w:b/>
                <w:color w:val="000000"/>
                <w:sz w:val="20"/>
                <w:szCs w:val="20"/>
                <w:lang w:val="uk-UA"/>
              </w:rPr>
              <w:t>10</w:t>
            </w:r>
          </w:p>
        </w:tc>
      </w:tr>
      <w:tr w:rsidR="00275F3C" w:rsidRPr="00E72F77" w:rsidTr="00275F3C">
        <w:tc>
          <w:tcPr>
            <w:tcW w:w="8430" w:type="dxa"/>
            <w:gridSpan w:val="4"/>
          </w:tcPr>
          <w:p w:rsidR="00275F3C" w:rsidRPr="00E72F77" w:rsidRDefault="00275F3C" w:rsidP="00275F3C">
            <w:pPr>
              <w:widowControl w:val="0"/>
              <w:tabs>
                <w:tab w:val="left" w:pos="972"/>
              </w:tabs>
              <w:suppressAutoHyphens/>
              <w:spacing w:after="0" w:line="240" w:lineRule="auto"/>
              <w:ind w:right="4"/>
              <w:rPr>
                <w:rFonts w:ascii="Times New Roman" w:hAnsi="Times New Roman"/>
                <w:b/>
                <w:sz w:val="20"/>
                <w:szCs w:val="20"/>
              </w:rPr>
            </w:pPr>
            <w:r w:rsidRPr="00E72F77">
              <w:rPr>
                <w:rFonts w:ascii="Times New Roman" w:hAnsi="Times New Roman"/>
                <w:b/>
                <w:sz w:val="20"/>
                <w:szCs w:val="20"/>
              </w:rPr>
              <w:t xml:space="preserve">Загальна кількість днів передбачена законодавством </w:t>
            </w:r>
          </w:p>
        </w:tc>
        <w:tc>
          <w:tcPr>
            <w:tcW w:w="2076" w:type="dxa"/>
            <w:gridSpan w:val="2"/>
          </w:tcPr>
          <w:p w:rsidR="00275F3C" w:rsidRPr="00E72F77" w:rsidRDefault="00275F3C" w:rsidP="00275F3C">
            <w:pPr>
              <w:widowControl w:val="0"/>
              <w:tabs>
                <w:tab w:val="left" w:pos="972"/>
              </w:tabs>
              <w:suppressAutoHyphens/>
              <w:spacing w:after="0" w:line="240" w:lineRule="auto"/>
              <w:ind w:right="4"/>
              <w:jc w:val="center"/>
              <w:rPr>
                <w:rFonts w:ascii="Times New Roman" w:hAnsi="Times New Roman"/>
                <w:b/>
                <w:sz w:val="20"/>
                <w:szCs w:val="20"/>
              </w:rPr>
            </w:pPr>
            <w:r>
              <w:rPr>
                <w:rFonts w:ascii="Times New Roman" w:hAnsi="Times New Roman"/>
                <w:b/>
                <w:color w:val="000000"/>
                <w:sz w:val="20"/>
                <w:szCs w:val="20"/>
                <w:lang w:val="uk-UA"/>
              </w:rPr>
              <w:t>10</w:t>
            </w:r>
          </w:p>
        </w:tc>
      </w:tr>
    </w:tbl>
    <w:p w:rsidR="00275F3C" w:rsidRPr="00E356DB" w:rsidRDefault="00275F3C" w:rsidP="00275F3C">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275F3C" w:rsidRDefault="00275F3C" w:rsidP="00275F3C">
      <w:pPr>
        <w:spacing w:after="0" w:line="240" w:lineRule="auto"/>
        <w:jc w:val="both"/>
        <w:rPr>
          <w:rFonts w:ascii="Times New Roman" w:hAnsi="Times New Roman"/>
          <w:sz w:val="20"/>
          <w:szCs w:val="20"/>
          <w:lang w:val="uk-UA"/>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в порядку, встановленому</w:t>
      </w:r>
      <w:r w:rsidRPr="00B81072">
        <w:rPr>
          <w:rFonts w:ascii="Times New Roman" w:hAnsi="Times New Roman"/>
          <w:iCs/>
          <w:lang w:val="uk-UA"/>
        </w:rPr>
        <w:t xml:space="preserve"> </w:t>
      </w:r>
      <w:r>
        <w:rPr>
          <w:rFonts w:ascii="Times New Roman" w:hAnsi="Times New Roman"/>
          <w:iCs/>
          <w:lang w:val="uk-UA"/>
        </w:rPr>
        <w:t>чинним законодавством</w:t>
      </w:r>
    </w:p>
    <w:p w:rsidR="00C42A42" w:rsidRDefault="00C42A42"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C64DA5" w:rsidRPr="00275F3C" w:rsidRDefault="00C64DA5"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64DA5" w:rsidRDefault="00B742F9" w:rsidP="00275F3C">
      <w:pPr>
        <w:spacing w:after="0" w:line="240" w:lineRule="auto"/>
        <w:ind w:left="4536" w:right="-284"/>
        <w:rPr>
          <w:rFonts w:ascii="Times New Roman" w:hAnsi="Times New Roman"/>
          <w:sz w:val="20"/>
          <w:szCs w:val="20"/>
          <w:u w:val="single"/>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226    </w:t>
      </w:r>
      <w:r w:rsidRPr="003F7F6F">
        <w:rPr>
          <w:rFonts w:ascii="Times New Roman" w:hAnsi="Times New Roman"/>
          <w:sz w:val="20"/>
          <w:szCs w:val="20"/>
          <w:lang w:val="uk-UA"/>
        </w:rPr>
        <w:t xml:space="preserve"> до рішення виконавчого комітету </w:t>
      </w:r>
      <w:r w:rsidRPr="00E92DC3">
        <w:rPr>
          <w:rFonts w:ascii="Times New Roman" w:hAnsi="Times New Roman"/>
          <w:color w:val="FFFFFF"/>
          <w:sz w:val="20"/>
          <w:szCs w:val="20"/>
          <w:u w:val="single"/>
          <w:lang w:val="uk-UA"/>
        </w:rPr>
        <w:t>р</w:t>
      </w:r>
      <w:r w:rsidRPr="00D414BC">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00C64DA5">
        <w:rPr>
          <w:rFonts w:ascii="Times New Roman" w:hAnsi="Times New Roman"/>
          <w:sz w:val="20"/>
          <w:szCs w:val="20"/>
          <w:u w:val="single"/>
          <w:lang w:val="uk-UA"/>
        </w:rPr>
        <w:t xml:space="preserve">24.01.2023 </w:t>
      </w:r>
      <w:r w:rsidR="00C64DA5" w:rsidRPr="003F7F6F">
        <w:rPr>
          <w:rFonts w:ascii="Times New Roman" w:hAnsi="Times New Roman"/>
          <w:sz w:val="20"/>
          <w:szCs w:val="20"/>
          <w:lang w:val="uk-UA"/>
        </w:rPr>
        <w:t xml:space="preserve">№ </w:t>
      </w:r>
      <w:r w:rsidR="00C64DA5">
        <w:rPr>
          <w:rFonts w:ascii="Times New Roman" w:hAnsi="Times New Roman"/>
          <w:sz w:val="20"/>
          <w:szCs w:val="20"/>
          <w:u w:val="single"/>
          <w:lang w:val="uk-UA"/>
        </w:rPr>
        <w:t xml:space="preserve"> </w:t>
      </w:r>
      <w:r w:rsidR="00C64DA5" w:rsidRPr="00031865">
        <w:rPr>
          <w:rFonts w:ascii="Times New Roman" w:hAnsi="Times New Roman"/>
          <w:sz w:val="20"/>
          <w:szCs w:val="20"/>
          <w:u w:val="single"/>
          <w:lang w:val="uk-UA"/>
        </w:rPr>
        <w:t>02</w:t>
      </w:r>
    </w:p>
    <w:p w:rsidR="00B742F9" w:rsidRPr="00275F3C" w:rsidRDefault="00275F3C" w:rsidP="00275F3C">
      <w:pPr>
        <w:spacing w:after="0" w:line="240" w:lineRule="auto"/>
        <w:ind w:left="4536" w:right="-284"/>
        <w:rPr>
          <w:rFonts w:ascii="Times New Roman" w:hAnsi="Times New Roman"/>
          <w:sz w:val="20"/>
          <w:szCs w:val="20"/>
          <w:lang w:val="uk-UA"/>
        </w:rPr>
      </w:pPr>
      <w:r>
        <w:rPr>
          <w:rFonts w:ascii="Times New Roman" w:hAnsi="Times New Roman"/>
          <w:color w:val="FFFFFF"/>
          <w:sz w:val="20"/>
          <w:szCs w:val="20"/>
          <w:u w:val="single"/>
          <w:lang w:val="uk-UA"/>
        </w:rPr>
        <w:t>о</w:t>
      </w:r>
      <w:r w:rsidR="00B742F9" w:rsidRPr="00E92DC3">
        <w:rPr>
          <w:rFonts w:ascii="Times New Roman" w:hAnsi="Times New Roman"/>
          <w:color w:val="FFFFFF"/>
          <w:sz w:val="20"/>
          <w:szCs w:val="20"/>
          <w:u w:val="single"/>
          <w:lang w:val="uk-UA"/>
        </w:rPr>
        <w:t>8р</w:t>
      </w:r>
      <w:r w:rsidR="00B742F9">
        <w:rPr>
          <w:rFonts w:ascii="Times New Roman" w:hAnsi="Times New Roman"/>
          <w:sz w:val="20"/>
          <w:szCs w:val="20"/>
          <w:u w:val="single"/>
          <w:lang w:val="uk-UA"/>
        </w:rPr>
        <w:t xml:space="preserve">    </w:t>
      </w:r>
    </w:p>
    <w:p w:rsidR="00B742F9" w:rsidRPr="0080570C" w:rsidRDefault="00B742F9" w:rsidP="00B742F9">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275F3C" w:rsidRPr="001D2F87" w:rsidRDefault="00275F3C" w:rsidP="00275F3C">
      <w:pPr>
        <w:spacing w:after="0" w:line="240" w:lineRule="auto"/>
        <w:jc w:val="center"/>
        <w:rPr>
          <w:rFonts w:ascii="Times New Roman" w:hAnsi="Times New Roman"/>
          <w:b/>
          <w:sz w:val="24"/>
          <w:szCs w:val="24"/>
          <w:u w:val="single"/>
          <w:lang w:val="uk-UA"/>
        </w:rPr>
      </w:pPr>
      <w:r>
        <w:rPr>
          <w:rFonts w:ascii="Times New Roman" w:hAnsi="Times New Roman"/>
          <w:b/>
          <w:sz w:val="24"/>
          <w:szCs w:val="24"/>
          <w:u w:val="single"/>
          <w:lang w:val="uk-UA"/>
        </w:rPr>
        <w:t>Р</w:t>
      </w:r>
      <w:r w:rsidRPr="001D2F87">
        <w:rPr>
          <w:rFonts w:ascii="Times New Roman" w:hAnsi="Times New Roman"/>
          <w:b/>
          <w:sz w:val="24"/>
          <w:szCs w:val="24"/>
          <w:u w:val="single"/>
          <w:lang w:val="uk-UA"/>
        </w:rPr>
        <w:t>еєстраці</w:t>
      </w:r>
      <w:r>
        <w:rPr>
          <w:rFonts w:ascii="Times New Roman" w:hAnsi="Times New Roman"/>
          <w:b/>
          <w:sz w:val="24"/>
          <w:szCs w:val="24"/>
          <w:u w:val="single"/>
          <w:lang w:val="uk-UA"/>
        </w:rPr>
        <w:t>я</w:t>
      </w:r>
      <w:r w:rsidRPr="001D2F87">
        <w:rPr>
          <w:rFonts w:ascii="Times New Roman" w:hAnsi="Times New Roman"/>
          <w:b/>
          <w:sz w:val="24"/>
          <w:szCs w:val="24"/>
          <w:u w:val="single"/>
          <w:lang w:val="uk-UA"/>
        </w:rPr>
        <w:t xml:space="preserve"> декларації про готовність об’єкта до експлуатації</w:t>
      </w:r>
    </w:p>
    <w:p w:rsidR="00275F3C" w:rsidRPr="001D2F87" w:rsidRDefault="00275F3C" w:rsidP="00275F3C">
      <w:pPr>
        <w:spacing w:after="0" w:line="240" w:lineRule="auto"/>
        <w:jc w:val="center"/>
        <w:rPr>
          <w:rFonts w:ascii="Times New Roman" w:hAnsi="Times New Roman"/>
          <w:b/>
          <w:bCs/>
          <w:sz w:val="24"/>
          <w:szCs w:val="24"/>
          <w:u w:val="single"/>
          <w:lang w:val="uk-UA"/>
        </w:rPr>
      </w:pPr>
      <w:r w:rsidRPr="001D2F87">
        <w:rPr>
          <w:rFonts w:ascii="Times New Roman" w:hAnsi="Times New Roman"/>
          <w:b/>
          <w:bCs/>
          <w:sz w:val="24"/>
          <w:szCs w:val="24"/>
          <w:u w:val="single"/>
          <w:lang w:val="uk-UA"/>
        </w:rPr>
        <w:t>(щодо об'єктів</w:t>
      </w:r>
      <w:r>
        <w:rPr>
          <w:rFonts w:ascii="Times New Roman" w:hAnsi="Times New Roman"/>
          <w:b/>
          <w:bCs/>
          <w:sz w:val="24"/>
          <w:szCs w:val="24"/>
          <w:u w:val="single"/>
          <w:lang w:val="uk-UA"/>
        </w:rPr>
        <w:t>, що за класом</w:t>
      </w:r>
      <w:r w:rsidRPr="001D2F87">
        <w:rPr>
          <w:rFonts w:ascii="Times New Roman" w:hAnsi="Times New Roman"/>
          <w:b/>
          <w:bCs/>
          <w:sz w:val="24"/>
          <w:szCs w:val="24"/>
          <w:u w:val="single"/>
          <w:lang w:val="uk-UA"/>
        </w:rPr>
        <w:t xml:space="preserve"> наслідків (відповідальності) належать до об'єктів з незначними наслідками (СС1), збудовані на земельних ділянках відповідного цільового призначення без дозвільного документа на виконання будівельних робіт)</w:t>
      </w:r>
    </w:p>
    <w:p w:rsidR="00275F3C" w:rsidRDefault="00275F3C" w:rsidP="00275F3C">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275F3C" w:rsidRDefault="00275F3C" w:rsidP="00275F3C">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275F3C" w:rsidRPr="001D2F87" w:rsidRDefault="00275F3C" w:rsidP="00275F3C">
      <w:pPr>
        <w:spacing w:after="0" w:line="240" w:lineRule="auto"/>
        <w:jc w:val="center"/>
        <w:rPr>
          <w:rFonts w:ascii="Times New Roman" w:hAnsi="Times New Roman"/>
          <w:b/>
          <w:sz w:val="20"/>
          <w:szCs w:val="20"/>
          <w:u w:val="single"/>
          <w:lang w:val="uk-UA" w:eastAsia="uk-UA"/>
        </w:rPr>
      </w:pPr>
      <w:r w:rsidRPr="001D2F87">
        <w:rPr>
          <w:rFonts w:ascii="Times New Roman" w:hAnsi="Times New Roman"/>
          <w:b/>
          <w:sz w:val="20"/>
          <w:szCs w:val="20"/>
          <w:u w:val="single"/>
          <w:lang w:val="uk-UA" w:eastAsia="uk-UA"/>
        </w:rPr>
        <w:t>Відділ з питань державного архітектурно-будівельного контролю виконавчого комітету</w:t>
      </w:r>
    </w:p>
    <w:p w:rsidR="00275F3C" w:rsidRPr="002B63B2" w:rsidRDefault="00275F3C" w:rsidP="00275F3C">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eastAsia="uk-UA"/>
        </w:rPr>
        <w:t>Коростишівської міської ради</w:t>
      </w:r>
    </w:p>
    <w:p w:rsidR="00275F3C" w:rsidRPr="001D2F87" w:rsidRDefault="00275F3C" w:rsidP="00275F3C">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27"/>
        <w:gridCol w:w="3118"/>
        <w:gridCol w:w="845"/>
        <w:gridCol w:w="6"/>
        <w:gridCol w:w="2070"/>
      </w:tblGrid>
      <w:tr w:rsidR="00275F3C" w:rsidRPr="00E72F77" w:rsidTr="00275F3C">
        <w:tc>
          <w:tcPr>
            <w:tcW w:w="540" w:type="dxa"/>
          </w:tcPr>
          <w:p w:rsidR="00275F3C" w:rsidRPr="00E72F77" w:rsidRDefault="00275F3C" w:rsidP="00275F3C">
            <w:pPr>
              <w:spacing w:after="0" w:line="240" w:lineRule="auto"/>
              <w:ind w:right="-108"/>
              <w:jc w:val="center"/>
              <w:rPr>
                <w:rFonts w:ascii="Times New Roman" w:hAnsi="Times New Roman"/>
                <w:sz w:val="20"/>
                <w:szCs w:val="20"/>
              </w:rPr>
            </w:pPr>
            <w:r w:rsidRPr="00E72F77">
              <w:rPr>
                <w:rFonts w:ascii="Times New Roman" w:hAnsi="Times New Roman"/>
                <w:b/>
                <w:bCs/>
                <w:sz w:val="20"/>
                <w:szCs w:val="20"/>
              </w:rPr>
              <w:t>№ з/п</w:t>
            </w:r>
          </w:p>
        </w:tc>
        <w:tc>
          <w:tcPr>
            <w:tcW w:w="3927" w:type="dxa"/>
          </w:tcPr>
          <w:p w:rsidR="00275F3C" w:rsidRPr="00E72F77" w:rsidRDefault="00275F3C" w:rsidP="00275F3C">
            <w:pPr>
              <w:widowControl w:val="0"/>
              <w:tabs>
                <w:tab w:val="left" w:pos="900"/>
              </w:tabs>
              <w:suppressAutoHyphens/>
              <w:spacing w:after="0" w:line="240" w:lineRule="auto"/>
              <w:ind w:left="-108" w:firstLine="108"/>
              <w:jc w:val="center"/>
              <w:rPr>
                <w:rFonts w:ascii="Times New Roman" w:hAnsi="Times New Roman"/>
                <w:b/>
                <w:bCs/>
                <w:sz w:val="20"/>
                <w:szCs w:val="20"/>
              </w:rPr>
            </w:pPr>
            <w:r w:rsidRPr="00E72F77">
              <w:rPr>
                <w:rFonts w:ascii="Times New Roman" w:hAnsi="Times New Roman"/>
                <w:b/>
                <w:sz w:val="20"/>
                <w:szCs w:val="20"/>
                <w:lang w:val="uk-UA"/>
              </w:rPr>
              <w:t>Етапи опрацювання звернення про надання адміністративної послуги</w:t>
            </w:r>
          </w:p>
        </w:tc>
        <w:tc>
          <w:tcPr>
            <w:tcW w:w="3118" w:type="dxa"/>
          </w:tcPr>
          <w:p w:rsidR="00275F3C" w:rsidRPr="00E72F77" w:rsidRDefault="00275F3C" w:rsidP="00275F3C">
            <w:pPr>
              <w:spacing w:after="0" w:line="240" w:lineRule="auto"/>
              <w:ind w:left="-108" w:right="-73"/>
              <w:jc w:val="center"/>
              <w:rPr>
                <w:rFonts w:ascii="Times New Roman" w:hAnsi="Times New Roman"/>
                <w:sz w:val="20"/>
                <w:szCs w:val="20"/>
              </w:rPr>
            </w:pPr>
            <w:r w:rsidRPr="00E72F77">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851" w:type="dxa"/>
            <w:gridSpan w:val="2"/>
          </w:tcPr>
          <w:p w:rsidR="00275F3C" w:rsidRPr="00E72F77" w:rsidRDefault="00275F3C" w:rsidP="00275F3C">
            <w:pPr>
              <w:spacing w:after="0" w:line="240" w:lineRule="auto"/>
              <w:ind w:left="-108" w:right="-108"/>
              <w:jc w:val="center"/>
              <w:rPr>
                <w:rFonts w:ascii="Times New Roman" w:hAnsi="Times New Roman"/>
                <w:sz w:val="20"/>
                <w:szCs w:val="20"/>
              </w:rPr>
            </w:pPr>
            <w:r w:rsidRPr="00E72F77">
              <w:rPr>
                <w:rFonts w:ascii="Times New Roman" w:hAnsi="Times New Roman"/>
                <w:b/>
                <w:bCs/>
                <w:sz w:val="20"/>
                <w:szCs w:val="20"/>
              </w:rPr>
              <w:t>Дія</w:t>
            </w:r>
          </w:p>
        </w:tc>
        <w:tc>
          <w:tcPr>
            <w:tcW w:w="2070" w:type="dxa"/>
          </w:tcPr>
          <w:p w:rsidR="00275F3C" w:rsidRPr="00E72F77" w:rsidRDefault="00275F3C" w:rsidP="00275F3C">
            <w:pPr>
              <w:spacing w:after="0" w:line="240" w:lineRule="auto"/>
              <w:ind w:left="-108" w:right="-108" w:firstLine="108"/>
              <w:jc w:val="center"/>
              <w:rPr>
                <w:rFonts w:ascii="Times New Roman" w:hAnsi="Times New Roman"/>
                <w:sz w:val="20"/>
                <w:szCs w:val="20"/>
              </w:rPr>
            </w:pPr>
            <w:r w:rsidRPr="00E72F77">
              <w:rPr>
                <w:rFonts w:ascii="Times New Roman" w:hAnsi="Times New Roman"/>
                <w:b/>
                <w:sz w:val="20"/>
                <w:szCs w:val="20"/>
                <w:shd w:val="clear" w:color="auto" w:fill="FFFFFF"/>
              </w:rPr>
              <w:t>Строки виконання етапів (дії, рішення)</w:t>
            </w:r>
          </w:p>
        </w:tc>
      </w:tr>
      <w:tr w:rsidR="00275F3C" w:rsidRPr="00E72F77" w:rsidTr="00275F3C">
        <w:tc>
          <w:tcPr>
            <w:tcW w:w="540" w:type="dxa"/>
          </w:tcPr>
          <w:p w:rsidR="00275F3C" w:rsidRPr="00E72F77" w:rsidRDefault="00275F3C"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1.</w:t>
            </w:r>
          </w:p>
        </w:tc>
        <w:tc>
          <w:tcPr>
            <w:tcW w:w="3927" w:type="dxa"/>
          </w:tcPr>
          <w:p w:rsidR="00275F3C" w:rsidRPr="00275F3C" w:rsidRDefault="00275F3C" w:rsidP="00275F3C">
            <w:pPr>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Прийом повідомлення</w:t>
            </w:r>
            <w:r w:rsidRPr="00E72F77">
              <w:rPr>
                <w:rFonts w:ascii="Times New Roman" w:hAnsi="Times New Roman"/>
                <w:sz w:val="20"/>
                <w:szCs w:val="20"/>
                <w:lang w:val="uk-UA" w:eastAsia="en-US"/>
              </w:rPr>
              <w:t xml:space="preserve"> та інших докуметів, що подаються заявником/уповноваженою особою</w:t>
            </w:r>
            <w:r>
              <w:t xml:space="preserve"> </w:t>
            </w:r>
            <w:r w:rsidRPr="00AE06DE">
              <w:rPr>
                <w:rFonts w:ascii="Times New Roman" w:hAnsi="Times New Roman"/>
                <w:sz w:val="20"/>
                <w:szCs w:val="20"/>
                <w:lang w:val="uk-UA" w:eastAsia="en-US"/>
              </w:rPr>
              <w:t xml:space="preserve">про </w:t>
            </w:r>
            <w:r>
              <w:rPr>
                <w:rFonts w:ascii="Times New Roman" w:hAnsi="Times New Roman"/>
                <w:sz w:val="20"/>
                <w:szCs w:val="20"/>
                <w:lang w:val="uk-UA" w:eastAsia="en-US"/>
              </w:rPr>
              <w:t>р</w:t>
            </w:r>
            <w:r w:rsidRPr="00275F3C">
              <w:rPr>
                <w:rFonts w:ascii="Times New Roman" w:hAnsi="Times New Roman"/>
                <w:sz w:val="20"/>
                <w:szCs w:val="20"/>
                <w:lang w:val="uk-UA" w:eastAsia="en-US"/>
              </w:rPr>
              <w:t>еєстраці</w:t>
            </w:r>
            <w:r>
              <w:rPr>
                <w:rFonts w:ascii="Times New Roman" w:hAnsi="Times New Roman"/>
                <w:sz w:val="20"/>
                <w:szCs w:val="20"/>
                <w:lang w:val="uk-UA" w:eastAsia="en-US"/>
              </w:rPr>
              <w:t xml:space="preserve">ю </w:t>
            </w:r>
            <w:r w:rsidRPr="00275F3C">
              <w:rPr>
                <w:rFonts w:ascii="Times New Roman" w:hAnsi="Times New Roman"/>
                <w:sz w:val="20"/>
                <w:szCs w:val="20"/>
                <w:lang w:val="uk-UA" w:eastAsia="en-US"/>
              </w:rPr>
              <w:t>декларації про готовність об’єкта до експлуатації</w:t>
            </w:r>
          </w:p>
        </w:tc>
        <w:tc>
          <w:tcPr>
            <w:tcW w:w="3118" w:type="dxa"/>
          </w:tcPr>
          <w:p w:rsidR="00275F3C" w:rsidRPr="00E72F77" w:rsidRDefault="00275F3C" w:rsidP="00275F3C">
            <w:pPr>
              <w:spacing w:after="0" w:line="240" w:lineRule="auto"/>
              <w:ind w:left="-38" w:right="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275F3C" w:rsidRPr="00E72F77" w:rsidRDefault="00275F3C" w:rsidP="00275F3C">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eastAsia="en-US"/>
              </w:rPr>
              <w:t>ЦНАП</w:t>
            </w:r>
          </w:p>
        </w:tc>
        <w:tc>
          <w:tcPr>
            <w:tcW w:w="851" w:type="dxa"/>
            <w:gridSpan w:val="2"/>
          </w:tcPr>
          <w:p w:rsidR="00275F3C" w:rsidRPr="00E72F77" w:rsidRDefault="00275F3C" w:rsidP="00275F3C">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eastAsia="en-US"/>
              </w:rPr>
              <w:t>В</w:t>
            </w:r>
          </w:p>
        </w:tc>
        <w:tc>
          <w:tcPr>
            <w:tcW w:w="2070" w:type="dxa"/>
          </w:tcPr>
          <w:p w:rsidR="00275F3C" w:rsidRPr="00E72F77" w:rsidRDefault="00275F3C" w:rsidP="00275F3C">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275F3C" w:rsidRPr="00E72F77" w:rsidTr="00275F3C">
        <w:tc>
          <w:tcPr>
            <w:tcW w:w="540" w:type="dxa"/>
          </w:tcPr>
          <w:p w:rsidR="00275F3C" w:rsidRPr="00E72F77" w:rsidRDefault="00275F3C"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2.</w:t>
            </w:r>
          </w:p>
        </w:tc>
        <w:tc>
          <w:tcPr>
            <w:tcW w:w="3927" w:type="dxa"/>
          </w:tcPr>
          <w:p w:rsidR="00275F3C" w:rsidRPr="005F2129" w:rsidRDefault="00275F3C" w:rsidP="00275F3C">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Формування електронної справи в Єдиній державній електронній системи у сфері будівництва, з додаванням відповідних сканованих документів, підписання звернення в системі для автоматичної передачі на опрацювання</w:t>
            </w:r>
          </w:p>
        </w:tc>
        <w:tc>
          <w:tcPr>
            <w:tcW w:w="3118" w:type="dxa"/>
          </w:tcPr>
          <w:p w:rsidR="00275F3C" w:rsidRPr="005F2129" w:rsidRDefault="00275F3C" w:rsidP="00275F3C">
            <w:pPr>
              <w:spacing w:after="0" w:line="240" w:lineRule="auto"/>
              <w:ind w:left="-38" w:right="40"/>
              <w:jc w:val="center"/>
              <w:rPr>
                <w:rFonts w:ascii="Times New Roman" w:hAnsi="Times New Roman"/>
                <w:sz w:val="20"/>
                <w:szCs w:val="20"/>
                <w:lang w:val="uk-UA" w:eastAsia="en-US"/>
              </w:rPr>
            </w:pPr>
            <w:r w:rsidRPr="005F2129">
              <w:rPr>
                <w:rFonts w:ascii="Times New Roman" w:hAnsi="Times New Roman"/>
                <w:sz w:val="20"/>
                <w:szCs w:val="20"/>
                <w:lang w:val="uk-UA" w:eastAsia="en-US"/>
              </w:rPr>
              <w:t>Адміністратор</w:t>
            </w:r>
          </w:p>
          <w:p w:rsidR="00275F3C" w:rsidRPr="005F2129" w:rsidRDefault="00275F3C" w:rsidP="00275F3C">
            <w:pPr>
              <w:spacing w:after="0" w:line="240" w:lineRule="auto"/>
              <w:ind w:left="40" w:right="40"/>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w:t>
            </w:r>
          </w:p>
        </w:tc>
        <w:tc>
          <w:tcPr>
            <w:tcW w:w="851" w:type="dxa"/>
            <w:gridSpan w:val="2"/>
          </w:tcPr>
          <w:p w:rsidR="00275F3C" w:rsidRPr="005F2129" w:rsidRDefault="00275F3C" w:rsidP="00275F3C">
            <w:pPr>
              <w:spacing w:after="0" w:line="240" w:lineRule="auto"/>
              <w:ind w:left="40" w:right="40"/>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070" w:type="dxa"/>
            <w:shd w:val="clear" w:color="auto" w:fill="FFFFFF"/>
          </w:tcPr>
          <w:p w:rsidR="00275F3C" w:rsidRPr="005F2129" w:rsidRDefault="00275F3C" w:rsidP="00275F3C">
            <w:pPr>
              <w:spacing w:after="0" w:line="240" w:lineRule="auto"/>
              <w:ind w:left="-108" w:right="40"/>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275F3C" w:rsidRPr="00E72F77" w:rsidTr="00275F3C">
        <w:tc>
          <w:tcPr>
            <w:tcW w:w="540" w:type="dxa"/>
          </w:tcPr>
          <w:p w:rsidR="00275F3C" w:rsidRPr="00E72F77" w:rsidRDefault="00275F3C"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3.</w:t>
            </w:r>
          </w:p>
        </w:tc>
        <w:tc>
          <w:tcPr>
            <w:tcW w:w="3927" w:type="dxa"/>
          </w:tcPr>
          <w:p w:rsidR="00275F3C" w:rsidRPr="005F2129" w:rsidRDefault="00275F3C" w:rsidP="00275F3C">
            <w:pPr>
              <w:widowControl w:val="0"/>
              <w:tabs>
                <w:tab w:val="left" w:pos="900"/>
              </w:tabs>
              <w:suppressAutoHyphens/>
              <w:spacing w:after="0" w:line="240" w:lineRule="auto"/>
              <w:jc w:val="both"/>
              <w:rPr>
                <w:rFonts w:ascii="Times New Roman" w:hAnsi="Times New Roman"/>
                <w:sz w:val="20"/>
                <w:szCs w:val="20"/>
                <w:lang w:val="uk-UA" w:eastAsia="en-US"/>
              </w:rPr>
            </w:pPr>
            <w:r w:rsidRPr="00333BAE">
              <w:rPr>
                <w:rFonts w:ascii="Times New Roman" w:hAnsi="Times New Roman"/>
                <w:sz w:val="20"/>
                <w:szCs w:val="20"/>
                <w:lang w:val="uk-UA" w:eastAsia="en-US"/>
              </w:rPr>
              <w:t>Опрацювання</w:t>
            </w:r>
            <w:r>
              <w:rPr>
                <w:rFonts w:ascii="Times New Roman" w:hAnsi="Times New Roman"/>
                <w:sz w:val="20"/>
                <w:szCs w:val="20"/>
                <w:lang w:val="uk-UA" w:eastAsia="en-US"/>
              </w:rPr>
              <w:t xml:space="preserve"> електронної справи </w:t>
            </w:r>
          </w:p>
        </w:tc>
        <w:tc>
          <w:tcPr>
            <w:tcW w:w="3118" w:type="dxa"/>
          </w:tcPr>
          <w:p w:rsidR="00275F3C" w:rsidRPr="005F2129" w:rsidRDefault="00275F3C" w:rsidP="00275F3C">
            <w:pPr>
              <w:spacing w:after="0" w:line="240" w:lineRule="auto"/>
              <w:ind w:left="40" w:right="40"/>
              <w:jc w:val="center"/>
              <w:rPr>
                <w:rFonts w:ascii="Times New Roman" w:hAnsi="Times New Roman"/>
                <w:sz w:val="20"/>
                <w:szCs w:val="20"/>
                <w:lang w:val="uk-UA" w:eastAsia="en-US"/>
              </w:rPr>
            </w:pPr>
            <w:r>
              <w:rPr>
                <w:rFonts w:ascii="Times New Roman" w:hAnsi="Times New Roman"/>
                <w:sz w:val="20"/>
                <w:szCs w:val="20"/>
                <w:lang w:val="uk-UA" w:eastAsia="en-US"/>
              </w:rPr>
              <w:t>Посадова особа відділу ДАБК</w:t>
            </w:r>
          </w:p>
        </w:tc>
        <w:tc>
          <w:tcPr>
            <w:tcW w:w="851" w:type="dxa"/>
            <w:gridSpan w:val="2"/>
          </w:tcPr>
          <w:p w:rsidR="00275F3C" w:rsidRPr="005F2129" w:rsidRDefault="00275F3C" w:rsidP="00275F3C">
            <w:pPr>
              <w:spacing w:after="0" w:line="240" w:lineRule="auto"/>
              <w:ind w:left="40" w:right="40"/>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070" w:type="dxa"/>
            <w:shd w:val="clear" w:color="auto" w:fill="FFFFFF"/>
          </w:tcPr>
          <w:p w:rsidR="00275F3C" w:rsidRPr="005F2129" w:rsidRDefault="00275F3C" w:rsidP="00275F3C">
            <w:pPr>
              <w:spacing w:after="0" w:line="240" w:lineRule="auto"/>
              <w:ind w:left="-108" w:right="40"/>
              <w:jc w:val="center"/>
              <w:rPr>
                <w:rFonts w:ascii="Times New Roman" w:hAnsi="Times New Roman"/>
                <w:sz w:val="20"/>
                <w:szCs w:val="20"/>
                <w:lang w:val="uk-UA" w:eastAsia="en-US"/>
              </w:rPr>
            </w:pPr>
            <w:r>
              <w:rPr>
                <w:rFonts w:ascii="Times New Roman" w:hAnsi="Times New Roman"/>
                <w:sz w:val="20"/>
                <w:szCs w:val="20"/>
                <w:lang w:val="uk-UA" w:eastAsia="en-US"/>
              </w:rPr>
              <w:t>2-7-й день</w:t>
            </w:r>
          </w:p>
        </w:tc>
      </w:tr>
      <w:tr w:rsidR="00275F3C" w:rsidRPr="00E72F77" w:rsidTr="00275F3C">
        <w:tc>
          <w:tcPr>
            <w:tcW w:w="540" w:type="dxa"/>
          </w:tcPr>
          <w:p w:rsidR="00275F3C" w:rsidRPr="00E72F77" w:rsidRDefault="00275F3C"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4.</w:t>
            </w:r>
          </w:p>
        </w:tc>
        <w:tc>
          <w:tcPr>
            <w:tcW w:w="3927" w:type="dxa"/>
          </w:tcPr>
          <w:p w:rsidR="00275F3C" w:rsidRPr="00E72F77" w:rsidRDefault="00275F3C" w:rsidP="00275F3C">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Прийняття рішення що здійснення реєстрації</w:t>
            </w:r>
          </w:p>
        </w:tc>
        <w:tc>
          <w:tcPr>
            <w:tcW w:w="3118" w:type="dxa"/>
          </w:tcPr>
          <w:p w:rsidR="00275F3C" w:rsidRPr="00E72F77" w:rsidRDefault="00275F3C" w:rsidP="00275F3C">
            <w:pPr>
              <w:spacing w:after="0" w:line="240" w:lineRule="auto"/>
              <w:ind w:left="-38"/>
              <w:jc w:val="center"/>
              <w:rPr>
                <w:rFonts w:ascii="Times New Roman" w:hAnsi="Times New Roman"/>
                <w:sz w:val="20"/>
                <w:szCs w:val="20"/>
              </w:rPr>
            </w:pPr>
            <w:r>
              <w:rPr>
                <w:rFonts w:ascii="Times New Roman" w:hAnsi="Times New Roman"/>
                <w:sz w:val="20"/>
                <w:szCs w:val="20"/>
                <w:lang w:val="uk-UA" w:eastAsia="en-US"/>
              </w:rPr>
              <w:t>Посадова особа відділу ДАБК</w:t>
            </w:r>
          </w:p>
        </w:tc>
        <w:tc>
          <w:tcPr>
            <w:tcW w:w="851" w:type="dxa"/>
            <w:gridSpan w:val="2"/>
          </w:tcPr>
          <w:p w:rsidR="00275F3C" w:rsidRPr="00E72F77" w:rsidRDefault="00275F3C" w:rsidP="00275F3C">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shd w:val="clear" w:color="auto" w:fill="FFFFFF"/>
          </w:tcPr>
          <w:p w:rsidR="00275F3C" w:rsidRPr="00E72F77" w:rsidRDefault="00275F3C" w:rsidP="00275F3C">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8-й день</w:t>
            </w:r>
          </w:p>
        </w:tc>
      </w:tr>
      <w:tr w:rsidR="00275F3C" w:rsidRPr="00E72F77" w:rsidTr="00275F3C">
        <w:tc>
          <w:tcPr>
            <w:tcW w:w="540" w:type="dxa"/>
          </w:tcPr>
          <w:p w:rsidR="00275F3C" w:rsidRPr="00E72F77" w:rsidRDefault="00275F3C" w:rsidP="00275F3C">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5.</w:t>
            </w:r>
          </w:p>
        </w:tc>
        <w:tc>
          <w:tcPr>
            <w:tcW w:w="3927" w:type="dxa"/>
          </w:tcPr>
          <w:p w:rsidR="00275F3C" w:rsidRPr="00E72F77" w:rsidRDefault="00275F3C" w:rsidP="00275F3C">
            <w:pPr>
              <w:widowControl w:val="0"/>
              <w:tabs>
                <w:tab w:val="left" w:pos="900"/>
              </w:tabs>
              <w:suppressAutoHyphens/>
              <w:spacing w:after="0" w:line="240" w:lineRule="auto"/>
              <w:jc w:val="both"/>
              <w:rPr>
                <w:rFonts w:ascii="Times New Roman" w:hAnsi="Times New Roman"/>
                <w:sz w:val="20"/>
                <w:szCs w:val="20"/>
                <w:lang w:val="uk-UA" w:eastAsia="en-US"/>
              </w:rPr>
            </w:pPr>
            <w:r w:rsidRPr="00E77F20">
              <w:rPr>
                <w:rFonts w:ascii="Times New Roman" w:hAnsi="Times New Roman"/>
                <w:sz w:val="20"/>
                <w:szCs w:val="20"/>
                <w:lang w:val="uk-UA" w:eastAsia="en-US"/>
              </w:rPr>
              <w:t>Внесення до Реєстру будівельної діяльності Єдиної державної електронної системи у сфері будівництва</w:t>
            </w:r>
            <w:r>
              <w:rPr>
                <w:rFonts w:ascii="Times New Roman" w:hAnsi="Times New Roman"/>
                <w:sz w:val="20"/>
                <w:szCs w:val="20"/>
                <w:lang w:val="uk-UA" w:eastAsia="en-US"/>
              </w:rPr>
              <w:t xml:space="preserve"> відомостей про реєстрацію або повернення документів на доопрацювання</w:t>
            </w:r>
          </w:p>
        </w:tc>
        <w:tc>
          <w:tcPr>
            <w:tcW w:w="3118" w:type="dxa"/>
          </w:tcPr>
          <w:p w:rsidR="00275F3C" w:rsidRPr="00E72F77" w:rsidRDefault="00275F3C" w:rsidP="00275F3C">
            <w:pPr>
              <w:spacing w:after="0" w:line="240" w:lineRule="auto"/>
              <w:ind w:left="-38"/>
              <w:jc w:val="center"/>
              <w:rPr>
                <w:rFonts w:ascii="Times New Roman" w:hAnsi="Times New Roman"/>
                <w:sz w:val="20"/>
                <w:szCs w:val="20"/>
              </w:rPr>
            </w:pPr>
            <w:r>
              <w:rPr>
                <w:rFonts w:ascii="Times New Roman" w:hAnsi="Times New Roman"/>
                <w:sz w:val="20"/>
                <w:szCs w:val="20"/>
                <w:lang w:val="uk-UA" w:eastAsia="en-US"/>
              </w:rPr>
              <w:t>Посадова особа відділу ДАБК</w:t>
            </w:r>
          </w:p>
        </w:tc>
        <w:tc>
          <w:tcPr>
            <w:tcW w:w="851" w:type="dxa"/>
            <w:gridSpan w:val="2"/>
          </w:tcPr>
          <w:p w:rsidR="00275F3C" w:rsidRPr="00E72F77" w:rsidRDefault="00275F3C" w:rsidP="00275F3C">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275F3C" w:rsidRPr="00E72F77" w:rsidRDefault="00275F3C" w:rsidP="00275F3C">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9</w:t>
            </w:r>
            <w:r w:rsidRPr="00333BAE">
              <w:rPr>
                <w:rFonts w:ascii="Times New Roman" w:hAnsi="Times New Roman"/>
                <w:sz w:val="20"/>
                <w:szCs w:val="20"/>
                <w:lang w:val="uk-UA"/>
              </w:rPr>
              <w:t>-й день</w:t>
            </w:r>
          </w:p>
        </w:tc>
      </w:tr>
      <w:tr w:rsidR="00275F3C" w:rsidRPr="00E72F77" w:rsidTr="00275F3C">
        <w:tc>
          <w:tcPr>
            <w:tcW w:w="540" w:type="dxa"/>
          </w:tcPr>
          <w:p w:rsidR="00275F3C" w:rsidRPr="00036588" w:rsidRDefault="00275F3C" w:rsidP="00275F3C">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6.</w:t>
            </w:r>
          </w:p>
        </w:tc>
        <w:tc>
          <w:tcPr>
            <w:tcW w:w="3927" w:type="dxa"/>
          </w:tcPr>
          <w:p w:rsidR="00275F3C" w:rsidRPr="00E72F77" w:rsidRDefault="00275F3C" w:rsidP="00275F3C">
            <w:pPr>
              <w:widowControl w:val="0"/>
              <w:tabs>
                <w:tab w:val="left" w:pos="900"/>
              </w:tabs>
              <w:suppressAutoHyphens/>
              <w:spacing w:after="0" w:line="240" w:lineRule="auto"/>
              <w:jc w:val="both"/>
              <w:rPr>
                <w:rFonts w:ascii="Times New Roman" w:hAnsi="Times New Roman"/>
                <w:sz w:val="20"/>
                <w:szCs w:val="20"/>
              </w:rPr>
            </w:pPr>
            <w:r w:rsidRPr="00850483">
              <w:rPr>
                <w:rFonts w:ascii="Times New Roman" w:hAnsi="Times New Roman"/>
                <w:sz w:val="20"/>
                <w:szCs w:val="20"/>
                <w:lang w:val="uk-UA"/>
              </w:rPr>
              <w:t>Повідомлення/видача особі, яка звернулась, результату послуги</w:t>
            </w:r>
          </w:p>
        </w:tc>
        <w:tc>
          <w:tcPr>
            <w:tcW w:w="3118" w:type="dxa"/>
          </w:tcPr>
          <w:p w:rsidR="00275F3C" w:rsidRPr="007351D8" w:rsidRDefault="00275F3C" w:rsidP="00275F3C">
            <w:pPr>
              <w:spacing w:after="0" w:line="240" w:lineRule="auto"/>
              <w:ind w:left="-38"/>
              <w:jc w:val="center"/>
              <w:rPr>
                <w:rFonts w:ascii="Times New Roman" w:hAnsi="Times New Roman"/>
                <w:sz w:val="20"/>
                <w:szCs w:val="20"/>
                <w:lang w:val="uk-UA"/>
              </w:rPr>
            </w:pPr>
            <w:r w:rsidRPr="007351D8">
              <w:rPr>
                <w:rFonts w:ascii="Times New Roman" w:hAnsi="Times New Roman"/>
                <w:sz w:val="20"/>
                <w:szCs w:val="20"/>
                <w:lang w:val="uk-UA"/>
              </w:rPr>
              <w:t>Адміністратор</w:t>
            </w:r>
          </w:p>
          <w:p w:rsidR="00275F3C" w:rsidRPr="00E72F77" w:rsidRDefault="00275F3C" w:rsidP="00275F3C">
            <w:pPr>
              <w:widowControl w:val="0"/>
              <w:tabs>
                <w:tab w:val="left" w:pos="900"/>
              </w:tabs>
              <w:suppressAutoHyphens/>
              <w:spacing w:after="0" w:line="240" w:lineRule="auto"/>
              <w:ind w:left="-108"/>
              <w:jc w:val="center"/>
              <w:rPr>
                <w:rFonts w:ascii="Times New Roman" w:hAnsi="Times New Roman"/>
                <w:sz w:val="20"/>
                <w:szCs w:val="20"/>
              </w:rPr>
            </w:pPr>
            <w:r w:rsidRPr="007351D8">
              <w:rPr>
                <w:rFonts w:ascii="Times New Roman" w:hAnsi="Times New Roman"/>
                <w:sz w:val="20"/>
                <w:szCs w:val="20"/>
                <w:lang w:val="uk-UA"/>
              </w:rPr>
              <w:t>ЦНАП</w:t>
            </w:r>
          </w:p>
        </w:tc>
        <w:tc>
          <w:tcPr>
            <w:tcW w:w="851" w:type="dxa"/>
            <w:gridSpan w:val="2"/>
          </w:tcPr>
          <w:p w:rsidR="00275F3C" w:rsidRPr="00E72F77" w:rsidRDefault="00275F3C" w:rsidP="00275F3C">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275F3C" w:rsidRPr="00E72F77" w:rsidRDefault="00275F3C" w:rsidP="00275F3C">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10-й день</w:t>
            </w:r>
          </w:p>
        </w:tc>
      </w:tr>
      <w:tr w:rsidR="00275F3C" w:rsidRPr="00E72F77" w:rsidTr="00275F3C">
        <w:tc>
          <w:tcPr>
            <w:tcW w:w="8430" w:type="dxa"/>
            <w:gridSpan w:val="4"/>
          </w:tcPr>
          <w:p w:rsidR="00275F3C" w:rsidRPr="00E72F77" w:rsidRDefault="00275F3C" w:rsidP="00275F3C">
            <w:pPr>
              <w:widowControl w:val="0"/>
              <w:tabs>
                <w:tab w:val="left" w:pos="900"/>
              </w:tabs>
              <w:suppressAutoHyphens/>
              <w:spacing w:after="0" w:line="240" w:lineRule="auto"/>
              <w:rPr>
                <w:rFonts w:ascii="Times New Roman" w:hAnsi="Times New Roman"/>
                <w:b/>
                <w:sz w:val="20"/>
                <w:szCs w:val="20"/>
              </w:rPr>
            </w:pPr>
            <w:r w:rsidRPr="00E72F77">
              <w:rPr>
                <w:rFonts w:ascii="Times New Roman" w:hAnsi="Times New Roman"/>
                <w:b/>
                <w:sz w:val="20"/>
                <w:szCs w:val="20"/>
              </w:rPr>
              <w:t xml:space="preserve">Загальна кількість днів надання послуги </w:t>
            </w:r>
          </w:p>
        </w:tc>
        <w:tc>
          <w:tcPr>
            <w:tcW w:w="2076" w:type="dxa"/>
            <w:gridSpan w:val="2"/>
          </w:tcPr>
          <w:p w:rsidR="00275F3C" w:rsidRPr="00E72F77" w:rsidRDefault="00275F3C" w:rsidP="00275F3C">
            <w:pPr>
              <w:widowControl w:val="0"/>
              <w:tabs>
                <w:tab w:val="left" w:pos="900"/>
              </w:tabs>
              <w:suppressAutoHyphens/>
              <w:spacing w:after="0" w:line="240" w:lineRule="auto"/>
              <w:jc w:val="center"/>
              <w:rPr>
                <w:rFonts w:ascii="Times New Roman" w:hAnsi="Times New Roman"/>
                <w:b/>
                <w:sz w:val="20"/>
                <w:szCs w:val="20"/>
              </w:rPr>
            </w:pPr>
            <w:r>
              <w:rPr>
                <w:rFonts w:ascii="Times New Roman" w:hAnsi="Times New Roman"/>
                <w:b/>
                <w:color w:val="000000"/>
                <w:sz w:val="20"/>
                <w:szCs w:val="20"/>
                <w:lang w:val="uk-UA"/>
              </w:rPr>
              <w:t>10</w:t>
            </w:r>
          </w:p>
        </w:tc>
      </w:tr>
      <w:tr w:rsidR="00275F3C" w:rsidRPr="00E72F77" w:rsidTr="00275F3C">
        <w:tc>
          <w:tcPr>
            <w:tcW w:w="8430" w:type="dxa"/>
            <w:gridSpan w:val="4"/>
          </w:tcPr>
          <w:p w:rsidR="00275F3C" w:rsidRPr="00E72F77" w:rsidRDefault="00275F3C" w:rsidP="00275F3C">
            <w:pPr>
              <w:widowControl w:val="0"/>
              <w:tabs>
                <w:tab w:val="left" w:pos="972"/>
              </w:tabs>
              <w:suppressAutoHyphens/>
              <w:spacing w:after="0" w:line="240" w:lineRule="auto"/>
              <w:ind w:right="4"/>
              <w:rPr>
                <w:rFonts w:ascii="Times New Roman" w:hAnsi="Times New Roman"/>
                <w:b/>
                <w:sz w:val="20"/>
                <w:szCs w:val="20"/>
              </w:rPr>
            </w:pPr>
            <w:r w:rsidRPr="00E72F77">
              <w:rPr>
                <w:rFonts w:ascii="Times New Roman" w:hAnsi="Times New Roman"/>
                <w:b/>
                <w:sz w:val="20"/>
                <w:szCs w:val="20"/>
              </w:rPr>
              <w:t xml:space="preserve">Загальна кількість днів передбачена законодавством </w:t>
            </w:r>
          </w:p>
        </w:tc>
        <w:tc>
          <w:tcPr>
            <w:tcW w:w="2076" w:type="dxa"/>
            <w:gridSpan w:val="2"/>
          </w:tcPr>
          <w:p w:rsidR="00275F3C" w:rsidRPr="00E72F77" w:rsidRDefault="00275F3C" w:rsidP="00275F3C">
            <w:pPr>
              <w:widowControl w:val="0"/>
              <w:tabs>
                <w:tab w:val="left" w:pos="972"/>
              </w:tabs>
              <w:suppressAutoHyphens/>
              <w:spacing w:after="0" w:line="240" w:lineRule="auto"/>
              <w:ind w:right="4"/>
              <w:jc w:val="center"/>
              <w:rPr>
                <w:rFonts w:ascii="Times New Roman" w:hAnsi="Times New Roman"/>
                <w:b/>
                <w:sz w:val="20"/>
                <w:szCs w:val="20"/>
              </w:rPr>
            </w:pPr>
            <w:r>
              <w:rPr>
                <w:rFonts w:ascii="Times New Roman" w:hAnsi="Times New Roman"/>
                <w:b/>
                <w:color w:val="000000"/>
                <w:sz w:val="20"/>
                <w:szCs w:val="20"/>
                <w:lang w:val="uk-UA"/>
              </w:rPr>
              <w:t>10</w:t>
            </w:r>
          </w:p>
        </w:tc>
      </w:tr>
    </w:tbl>
    <w:p w:rsidR="00275F3C" w:rsidRPr="00E356DB" w:rsidRDefault="00275F3C" w:rsidP="00275F3C">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275F3C" w:rsidRDefault="00275F3C" w:rsidP="00275F3C">
      <w:pPr>
        <w:spacing w:after="0" w:line="240" w:lineRule="auto"/>
        <w:jc w:val="both"/>
        <w:rPr>
          <w:rFonts w:ascii="Times New Roman" w:hAnsi="Times New Roman"/>
          <w:sz w:val="20"/>
          <w:szCs w:val="20"/>
          <w:lang w:val="uk-UA"/>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в порядку, встановленому</w:t>
      </w:r>
      <w:r w:rsidRPr="00B81072">
        <w:rPr>
          <w:rFonts w:ascii="Times New Roman" w:hAnsi="Times New Roman"/>
          <w:iCs/>
          <w:lang w:val="uk-UA"/>
        </w:rPr>
        <w:t xml:space="preserve"> </w:t>
      </w:r>
      <w:r>
        <w:rPr>
          <w:rFonts w:ascii="Times New Roman" w:hAnsi="Times New Roman"/>
          <w:iCs/>
          <w:lang w:val="uk-UA"/>
        </w:rPr>
        <w:t>чинним законодавством</w:t>
      </w:r>
    </w:p>
    <w:p w:rsidR="00C42A42" w:rsidRPr="00275F3C" w:rsidRDefault="00C42A42"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275F3C" w:rsidRDefault="00275F3C" w:rsidP="00F901FD">
      <w:pPr>
        <w:spacing w:after="0" w:line="240" w:lineRule="auto"/>
        <w:jc w:val="center"/>
        <w:rPr>
          <w:rFonts w:ascii="Times New Roman" w:hAnsi="Times New Roman"/>
          <w:sz w:val="20"/>
          <w:szCs w:val="20"/>
          <w:u w:val="single"/>
          <w:lang w:val="uk-UA" w:eastAsia="uk-UA"/>
        </w:rPr>
      </w:pPr>
    </w:p>
    <w:p w:rsidR="00275F3C" w:rsidRPr="00275F3C" w:rsidRDefault="00275F3C"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64DA5" w:rsidRPr="00C64DA5" w:rsidRDefault="00C64DA5" w:rsidP="00F901FD">
      <w:pPr>
        <w:spacing w:after="0" w:line="240" w:lineRule="auto"/>
        <w:jc w:val="center"/>
        <w:rPr>
          <w:rFonts w:ascii="Times New Roman" w:hAnsi="Times New Roman"/>
          <w:sz w:val="20"/>
          <w:szCs w:val="20"/>
          <w:u w:val="single"/>
          <w:lang w:val="uk-UA" w:eastAsia="uk-UA"/>
        </w:rPr>
      </w:pPr>
    </w:p>
    <w:p w:rsidR="00B742F9" w:rsidRPr="003F7F6F" w:rsidRDefault="00B742F9" w:rsidP="00B742F9">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227    </w:t>
      </w:r>
      <w:r w:rsidRPr="003F7F6F">
        <w:rPr>
          <w:rFonts w:ascii="Times New Roman" w:hAnsi="Times New Roman"/>
          <w:sz w:val="20"/>
          <w:szCs w:val="20"/>
          <w:lang w:val="uk-UA"/>
        </w:rPr>
        <w:t xml:space="preserve"> до рішення виконавчого комітету </w:t>
      </w:r>
      <w:r w:rsidRPr="00E92DC3">
        <w:rPr>
          <w:rFonts w:ascii="Times New Roman" w:hAnsi="Times New Roman"/>
          <w:color w:val="FFFFFF"/>
          <w:sz w:val="20"/>
          <w:szCs w:val="20"/>
          <w:u w:val="single"/>
          <w:lang w:val="uk-UA"/>
        </w:rPr>
        <w:t>р</w:t>
      </w:r>
      <w:r w:rsidRPr="00D414BC">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00C64DA5">
        <w:rPr>
          <w:rFonts w:ascii="Times New Roman" w:hAnsi="Times New Roman"/>
          <w:sz w:val="20"/>
          <w:szCs w:val="20"/>
          <w:u w:val="single"/>
          <w:lang w:val="uk-UA"/>
        </w:rPr>
        <w:t xml:space="preserve">24.01.2023 </w:t>
      </w:r>
      <w:r w:rsidR="00C64DA5" w:rsidRPr="003F7F6F">
        <w:rPr>
          <w:rFonts w:ascii="Times New Roman" w:hAnsi="Times New Roman"/>
          <w:sz w:val="20"/>
          <w:szCs w:val="20"/>
          <w:lang w:val="uk-UA"/>
        </w:rPr>
        <w:t xml:space="preserve">№ </w:t>
      </w:r>
      <w:r w:rsidR="00C64DA5">
        <w:rPr>
          <w:rFonts w:ascii="Times New Roman" w:hAnsi="Times New Roman"/>
          <w:sz w:val="20"/>
          <w:szCs w:val="20"/>
          <w:u w:val="single"/>
          <w:lang w:val="uk-UA"/>
        </w:rPr>
        <w:t xml:space="preserve"> </w:t>
      </w:r>
      <w:r w:rsidR="00C64DA5" w:rsidRPr="00031865">
        <w:rPr>
          <w:rFonts w:ascii="Times New Roman" w:hAnsi="Times New Roman"/>
          <w:sz w:val="20"/>
          <w:szCs w:val="20"/>
          <w:u w:val="single"/>
          <w:lang w:val="uk-UA"/>
        </w:rPr>
        <w:t>02</w:t>
      </w:r>
      <w:r w:rsidRPr="00E92DC3">
        <w:rPr>
          <w:rFonts w:ascii="Times New Roman" w:hAnsi="Times New Roman"/>
          <w:color w:val="FFFFFF"/>
          <w:sz w:val="20"/>
          <w:szCs w:val="20"/>
          <w:u w:val="single"/>
          <w:lang w:val="uk-UA"/>
        </w:rPr>
        <w:t>8р</w:t>
      </w:r>
      <w:r>
        <w:rPr>
          <w:rFonts w:ascii="Times New Roman" w:hAnsi="Times New Roman"/>
          <w:sz w:val="20"/>
          <w:szCs w:val="20"/>
          <w:u w:val="single"/>
          <w:lang w:val="uk-UA"/>
        </w:rPr>
        <w:t xml:space="preserve">    </w:t>
      </w:r>
    </w:p>
    <w:p w:rsidR="00B742F9" w:rsidRPr="00DC6FF9" w:rsidRDefault="00B742F9" w:rsidP="00B742F9">
      <w:pPr>
        <w:widowControl w:val="0"/>
        <w:autoSpaceDE w:val="0"/>
        <w:autoSpaceDN w:val="0"/>
        <w:adjustRightInd w:val="0"/>
        <w:spacing w:after="0" w:line="240" w:lineRule="auto"/>
        <w:ind w:left="2096" w:right="1800"/>
        <w:jc w:val="center"/>
        <w:rPr>
          <w:rFonts w:ascii="Times New Roman" w:hAnsi="Times New Roman"/>
          <w:b/>
          <w:sz w:val="12"/>
          <w:szCs w:val="12"/>
          <w:lang w:val="uk-UA" w:eastAsia="uk-UA"/>
        </w:rPr>
      </w:pPr>
    </w:p>
    <w:p w:rsidR="00B742F9" w:rsidRPr="0080570C" w:rsidRDefault="00B742F9" w:rsidP="00B742F9">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80570C">
        <w:rPr>
          <w:rFonts w:ascii="Times New Roman" w:hAnsi="Times New Roman"/>
          <w:b/>
          <w:sz w:val="24"/>
          <w:szCs w:val="24"/>
          <w:lang w:eastAsia="uk-UA"/>
        </w:rPr>
        <w:t>АРТКА адміністративної послуги</w:t>
      </w:r>
    </w:p>
    <w:p w:rsidR="002A268F" w:rsidRPr="001A548F" w:rsidRDefault="002A268F" w:rsidP="002A268F">
      <w:pPr>
        <w:spacing w:after="0" w:line="240" w:lineRule="exact"/>
        <w:jc w:val="center"/>
        <w:rPr>
          <w:rFonts w:ascii="Times New Roman" w:hAnsi="Times New Roman"/>
          <w:b/>
          <w:sz w:val="24"/>
          <w:szCs w:val="24"/>
          <w:u w:val="single"/>
          <w:lang w:val="uk-UA"/>
        </w:rPr>
      </w:pPr>
      <w:r>
        <w:rPr>
          <w:rFonts w:ascii="Times New Roman" w:hAnsi="Times New Roman"/>
          <w:b/>
          <w:bCs/>
          <w:sz w:val="24"/>
          <w:szCs w:val="24"/>
          <w:u w:val="single"/>
          <w:lang w:val="uk-UA"/>
        </w:rPr>
        <w:t>В</w:t>
      </w:r>
      <w:r w:rsidRPr="001A548F">
        <w:rPr>
          <w:rFonts w:ascii="Times New Roman" w:hAnsi="Times New Roman"/>
          <w:b/>
          <w:bCs/>
          <w:sz w:val="24"/>
          <w:szCs w:val="24"/>
          <w:u w:val="single"/>
          <w:lang w:val="uk-UA"/>
        </w:rPr>
        <w:t xml:space="preserve">несення змін </w:t>
      </w:r>
      <w:r w:rsidRPr="001A548F">
        <w:rPr>
          <w:rFonts w:ascii="Times New Roman" w:hAnsi="Times New Roman"/>
          <w:b/>
          <w:sz w:val="24"/>
          <w:szCs w:val="24"/>
          <w:u w:val="single"/>
          <w:lang w:val="uk-UA"/>
        </w:rPr>
        <w:t>до декларації про готовність об’єкта до експлуатації</w:t>
      </w:r>
    </w:p>
    <w:p w:rsidR="002A268F" w:rsidRPr="001A548F" w:rsidRDefault="002A268F" w:rsidP="002A268F">
      <w:pPr>
        <w:spacing w:after="0" w:line="240" w:lineRule="exact"/>
        <w:jc w:val="center"/>
        <w:rPr>
          <w:rFonts w:ascii="Times New Roman" w:hAnsi="Times New Roman"/>
          <w:b/>
          <w:bCs/>
          <w:sz w:val="24"/>
          <w:szCs w:val="24"/>
          <w:u w:val="single"/>
          <w:lang w:val="uk-UA"/>
        </w:rPr>
      </w:pPr>
      <w:r w:rsidRPr="001A548F">
        <w:rPr>
          <w:rFonts w:ascii="Times New Roman" w:hAnsi="Times New Roman"/>
          <w:b/>
          <w:bCs/>
          <w:sz w:val="24"/>
          <w:szCs w:val="24"/>
          <w:u w:val="single"/>
          <w:lang w:val="uk-UA"/>
        </w:rPr>
        <w:t>(щодо об'єктів, що за класом наслідків (відповідальності) належать до об'єктів з незначними наслідками (СС1), збудовані на земельних ділянках відповідного цільового призначення без дозвільного документа на виконання будівельних робіт</w:t>
      </w:r>
      <w:r>
        <w:rPr>
          <w:rFonts w:ascii="Times New Roman" w:hAnsi="Times New Roman"/>
          <w:b/>
          <w:bCs/>
          <w:sz w:val="24"/>
          <w:szCs w:val="24"/>
          <w:u w:val="single"/>
          <w:lang w:val="uk-UA"/>
        </w:rPr>
        <w:t>)</w:t>
      </w:r>
    </w:p>
    <w:p w:rsidR="002A268F" w:rsidRDefault="002A268F" w:rsidP="002A268F">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2A268F" w:rsidRDefault="002A268F" w:rsidP="002A268F">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2A268F" w:rsidRDefault="002A268F" w:rsidP="002A268F">
      <w:pPr>
        <w:spacing w:after="0" w:line="240" w:lineRule="auto"/>
        <w:jc w:val="center"/>
        <w:rPr>
          <w:rFonts w:ascii="Times New Roman" w:hAnsi="Times New Roman"/>
          <w:b/>
          <w:sz w:val="20"/>
          <w:szCs w:val="20"/>
          <w:u w:val="single"/>
          <w:lang w:val="uk-UA" w:eastAsia="uk-UA"/>
        </w:rPr>
      </w:pPr>
      <w:r w:rsidRPr="001A548F">
        <w:rPr>
          <w:rFonts w:ascii="Times New Roman" w:hAnsi="Times New Roman"/>
          <w:b/>
          <w:sz w:val="20"/>
          <w:szCs w:val="20"/>
          <w:u w:val="single"/>
          <w:lang w:val="uk-UA" w:eastAsia="uk-UA"/>
        </w:rPr>
        <w:t>Відділ з питань державного архітектурно-будівельного контролю виконавчого комітету</w:t>
      </w:r>
    </w:p>
    <w:p w:rsidR="002A268F" w:rsidRPr="002B63B2" w:rsidRDefault="002A268F" w:rsidP="002A268F">
      <w:pPr>
        <w:spacing w:after="0" w:line="240" w:lineRule="auto"/>
        <w:jc w:val="center"/>
        <w:rPr>
          <w:rFonts w:ascii="Times New Roman" w:hAnsi="Times New Roman"/>
          <w:b/>
          <w:sz w:val="20"/>
          <w:szCs w:val="20"/>
          <w:u w:val="single"/>
          <w:lang w:val="uk-UA" w:eastAsia="uk-UA"/>
        </w:rPr>
      </w:pPr>
      <w:r w:rsidRPr="002B63B2">
        <w:rPr>
          <w:rFonts w:ascii="Times New Roman" w:hAnsi="Times New Roman"/>
          <w:b/>
          <w:sz w:val="20"/>
          <w:szCs w:val="20"/>
          <w:u w:val="single"/>
          <w:lang w:val="uk-UA" w:eastAsia="uk-UA"/>
        </w:rPr>
        <w:t>Коростишівської міської ради</w:t>
      </w:r>
    </w:p>
    <w:p w:rsidR="002A268F" w:rsidRPr="001A548F" w:rsidRDefault="002A268F" w:rsidP="002A268F">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27"/>
        <w:gridCol w:w="3118"/>
        <w:gridCol w:w="845"/>
        <w:gridCol w:w="6"/>
        <w:gridCol w:w="2070"/>
      </w:tblGrid>
      <w:tr w:rsidR="002A268F" w:rsidRPr="00E72F77" w:rsidTr="00512B67">
        <w:tc>
          <w:tcPr>
            <w:tcW w:w="540" w:type="dxa"/>
          </w:tcPr>
          <w:p w:rsidR="002A268F" w:rsidRPr="00E72F77" w:rsidRDefault="002A268F" w:rsidP="00512B67">
            <w:pPr>
              <w:spacing w:after="0" w:line="240" w:lineRule="auto"/>
              <w:ind w:right="-108"/>
              <w:jc w:val="center"/>
              <w:rPr>
                <w:rFonts w:ascii="Times New Roman" w:hAnsi="Times New Roman"/>
                <w:sz w:val="20"/>
                <w:szCs w:val="20"/>
              </w:rPr>
            </w:pPr>
            <w:r w:rsidRPr="00E72F77">
              <w:rPr>
                <w:rFonts w:ascii="Times New Roman" w:hAnsi="Times New Roman"/>
                <w:b/>
                <w:bCs/>
                <w:sz w:val="20"/>
                <w:szCs w:val="20"/>
              </w:rPr>
              <w:t>№ з/п</w:t>
            </w:r>
          </w:p>
        </w:tc>
        <w:tc>
          <w:tcPr>
            <w:tcW w:w="3927" w:type="dxa"/>
          </w:tcPr>
          <w:p w:rsidR="002A268F" w:rsidRPr="00E72F77" w:rsidRDefault="002A268F" w:rsidP="00512B67">
            <w:pPr>
              <w:widowControl w:val="0"/>
              <w:tabs>
                <w:tab w:val="left" w:pos="900"/>
              </w:tabs>
              <w:suppressAutoHyphens/>
              <w:spacing w:after="0" w:line="240" w:lineRule="auto"/>
              <w:ind w:left="-108" w:firstLine="108"/>
              <w:jc w:val="center"/>
              <w:rPr>
                <w:rFonts w:ascii="Times New Roman" w:hAnsi="Times New Roman"/>
                <w:b/>
                <w:bCs/>
                <w:sz w:val="20"/>
                <w:szCs w:val="20"/>
              </w:rPr>
            </w:pPr>
            <w:r w:rsidRPr="00E72F77">
              <w:rPr>
                <w:rFonts w:ascii="Times New Roman" w:hAnsi="Times New Roman"/>
                <w:b/>
                <w:sz w:val="20"/>
                <w:szCs w:val="20"/>
                <w:lang w:val="uk-UA"/>
              </w:rPr>
              <w:t>Етапи опрацювання звернення про надання адміністративної послуги</w:t>
            </w:r>
          </w:p>
        </w:tc>
        <w:tc>
          <w:tcPr>
            <w:tcW w:w="3118" w:type="dxa"/>
          </w:tcPr>
          <w:p w:rsidR="002A268F" w:rsidRPr="00E72F77" w:rsidRDefault="002A268F" w:rsidP="00512B67">
            <w:pPr>
              <w:spacing w:after="0" w:line="240" w:lineRule="auto"/>
              <w:ind w:left="-108" w:right="-73"/>
              <w:jc w:val="center"/>
              <w:rPr>
                <w:rFonts w:ascii="Times New Roman" w:hAnsi="Times New Roman"/>
                <w:sz w:val="20"/>
                <w:szCs w:val="20"/>
              </w:rPr>
            </w:pPr>
            <w:r w:rsidRPr="00E72F77">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851" w:type="dxa"/>
            <w:gridSpan w:val="2"/>
          </w:tcPr>
          <w:p w:rsidR="002A268F" w:rsidRPr="00E72F77" w:rsidRDefault="002A268F" w:rsidP="00512B67">
            <w:pPr>
              <w:spacing w:after="0" w:line="240" w:lineRule="auto"/>
              <w:ind w:left="-108" w:right="-108"/>
              <w:jc w:val="center"/>
              <w:rPr>
                <w:rFonts w:ascii="Times New Roman" w:hAnsi="Times New Roman"/>
                <w:sz w:val="20"/>
                <w:szCs w:val="20"/>
              </w:rPr>
            </w:pPr>
            <w:r w:rsidRPr="00E72F77">
              <w:rPr>
                <w:rFonts w:ascii="Times New Roman" w:hAnsi="Times New Roman"/>
                <w:b/>
                <w:bCs/>
                <w:sz w:val="20"/>
                <w:szCs w:val="20"/>
              </w:rPr>
              <w:t>Дія</w:t>
            </w:r>
          </w:p>
        </w:tc>
        <w:tc>
          <w:tcPr>
            <w:tcW w:w="2070" w:type="dxa"/>
          </w:tcPr>
          <w:p w:rsidR="002A268F" w:rsidRPr="00E72F77" w:rsidRDefault="002A268F" w:rsidP="00512B67">
            <w:pPr>
              <w:spacing w:after="0" w:line="240" w:lineRule="auto"/>
              <w:ind w:left="-108" w:right="-108" w:firstLine="108"/>
              <w:jc w:val="center"/>
              <w:rPr>
                <w:rFonts w:ascii="Times New Roman" w:hAnsi="Times New Roman"/>
                <w:sz w:val="20"/>
                <w:szCs w:val="20"/>
              </w:rPr>
            </w:pPr>
            <w:r w:rsidRPr="00E72F77">
              <w:rPr>
                <w:rFonts w:ascii="Times New Roman" w:hAnsi="Times New Roman"/>
                <w:b/>
                <w:sz w:val="20"/>
                <w:szCs w:val="20"/>
                <w:shd w:val="clear" w:color="auto" w:fill="FFFFFF"/>
              </w:rPr>
              <w:t>Строки виконання етапів (дії, рішення)</w:t>
            </w:r>
          </w:p>
        </w:tc>
      </w:tr>
      <w:tr w:rsidR="002A268F" w:rsidRPr="00E72F77" w:rsidTr="00512B67">
        <w:tc>
          <w:tcPr>
            <w:tcW w:w="540" w:type="dxa"/>
          </w:tcPr>
          <w:p w:rsidR="002A268F" w:rsidRPr="00E72F77" w:rsidRDefault="002A268F" w:rsidP="00512B67">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1.</w:t>
            </w:r>
          </w:p>
        </w:tc>
        <w:tc>
          <w:tcPr>
            <w:tcW w:w="3927" w:type="dxa"/>
          </w:tcPr>
          <w:p w:rsidR="002A268F" w:rsidRPr="00275F3C" w:rsidRDefault="002A268F" w:rsidP="002A268F">
            <w:pPr>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Прийом повідомлення</w:t>
            </w:r>
            <w:r w:rsidRPr="00E72F77">
              <w:rPr>
                <w:rFonts w:ascii="Times New Roman" w:hAnsi="Times New Roman"/>
                <w:sz w:val="20"/>
                <w:szCs w:val="20"/>
                <w:lang w:val="uk-UA" w:eastAsia="en-US"/>
              </w:rPr>
              <w:t xml:space="preserve"> та інших докуметів, що подаються заявником/уповноваженою особою</w:t>
            </w:r>
            <w:r>
              <w:t xml:space="preserve"> </w:t>
            </w:r>
            <w:r w:rsidRPr="00AE06DE">
              <w:rPr>
                <w:rFonts w:ascii="Times New Roman" w:hAnsi="Times New Roman"/>
                <w:sz w:val="20"/>
                <w:szCs w:val="20"/>
                <w:lang w:val="uk-UA" w:eastAsia="en-US"/>
              </w:rPr>
              <w:t xml:space="preserve">про </w:t>
            </w:r>
            <w:r>
              <w:rPr>
                <w:rFonts w:ascii="Times New Roman" w:hAnsi="Times New Roman"/>
                <w:bCs/>
                <w:sz w:val="20"/>
                <w:szCs w:val="20"/>
                <w:lang w:val="uk-UA" w:eastAsia="en-US"/>
              </w:rPr>
              <w:t>в</w:t>
            </w:r>
            <w:r w:rsidRPr="002A268F">
              <w:rPr>
                <w:rFonts w:ascii="Times New Roman" w:hAnsi="Times New Roman"/>
                <w:bCs/>
                <w:sz w:val="20"/>
                <w:szCs w:val="20"/>
                <w:lang w:val="uk-UA" w:eastAsia="en-US"/>
              </w:rPr>
              <w:t xml:space="preserve">несення змін </w:t>
            </w:r>
            <w:r w:rsidRPr="002A268F">
              <w:rPr>
                <w:rFonts w:ascii="Times New Roman" w:hAnsi="Times New Roman"/>
                <w:sz w:val="20"/>
                <w:szCs w:val="20"/>
                <w:lang w:val="uk-UA" w:eastAsia="en-US"/>
              </w:rPr>
              <w:t>до декларації про готовність об’єкта до експлуатації</w:t>
            </w:r>
          </w:p>
        </w:tc>
        <w:tc>
          <w:tcPr>
            <w:tcW w:w="3118" w:type="dxa"/>
          </w:tcPr>
          <w:p w:rsidR="002A268F" w:rsidRPr="00E72F77" w:rsidRDefault="002A268F" w:rsidP="00512B67">
            <w:pPr>
              <w:spacing w:after="0" w:line="240" w:lineRule="auto"/>
              <w:ind w:left="-38" w:right="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2A268F" w:rsidRPr="00E72F77" w:rsidRDefault="002A268F" w:rsidP="00512B67">
            <w:pPr>
              <w:widowControl w:val="0"/>
              <w:tabs>
                <w:tab w:val="left" w:pos="900"/>
              </w:tabs>
              <w:suppressAutoHyphens/>
              <w:spacing w:after="0" w:line="240" w:lineRule="auto"/>
              <w:ind w:left="-108"/>
              <w:jc w:val="center"/>
              <w:rPr>
                <w:rFonts w:ascii="Times New Roman" w:hAnsi="Times New Roman"/>
                <w:sz w:val="20"/>
                <w:szCs w:val="20"/>
              </w:rPr>
            </w:pPr>
            <w:r w:rsidRPr="00E72F77">
              <w:rPr>
                <w:rFonts w:ascii="Times New Roman" w:hAnsi="Times New Roman"/>
                <w:sz w:val="20"/>
                <w:szCs w:val="20"/>
                <w:lang w:val="uk-UA" w:eastAsia="en-US"/>
              </w:rPr>
              <w:t>ЦНАП</w:t>
            </w:r>
          </w:p>
        </w:tc>
        <w:tc>
          <w:tcPr>
            <w:tcW w:w="851" w:type="dxa"/>
            <w:gridSpan w:val="2"/>
          </w:tcPr>
          <w:p w:rsidR="002A268F" w:rsidRPr="00E72F77" w:rsidRDefault="002A268F" w:rsidP="00512B67">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eastAsia="en-US"/>
              </w:rPr>
              <w:t>В</w:t>
            </w:r>
          </w:p>
        </w:tc>
        <w:tc>
          <w:tcPr>
            <w:tcW w:w="2070" w:type="dxa"/>
          </w:tcPr>
          <w:p w:rsidR="002A268F" w:rsidRPr="00E72F77" w:rsidRDefault="002A268F" w:rsidP="00512B67">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2A268F" w:rsidRPr="00E72F77" w:rsidTr="00512B67">
        <w:tc>
          <w:tcPr>
            <w:tcW w:w="540" w:type="dxa"/>
          </w:tcPr>
          <w:p w:rsidR="002A268F" w:rsidRPr="00E72F77" w:rsidRDefault="002A268F" w:rsidP="00512B67">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2.</w:t>
            </w:r>
          </w:p>
        </w:tc>
        <w:tc>
          <w:tcPr>
            <w:tcW w:w="3927" w:type="dxa"/>
          </w:tcPr>
          <w:p w:rsidR="002A268F" w:rsidRPr="005F2129" w:rsidRDefault="002A268F" w:rsidP="00512B67">
            <w:pPr>
              <w:spacing w:after="0" w:line="240" w:lineRule="auto"/>
              <w:ind w:left="40" w:right="40"/>
              <w:jc w:val="both"/>
              <w:rPr>
                <w:rFonts w:ascii="Times New Roman" w:hAnsi="Times New Roman"/>
                <w:sz w:val="20"/>
                <w:szCs w:val="20"/>
                <w:lang w:val="uk-UA" w:eastAsia="en-US"/>
              </w:rPr>
            </w:pPr>
            <w:r>
              <w:rPr>
                <w:rFonts w:ascii="Times New Roman" w:hAnsi="Times New Roman"/>
                <w:sz w:val="20"/>
                <w:szCs w:val="20"/>
                <w:lang w:val="uk-UA" w:eastAsia="en-US"/>
              </w:rPr>
              <w:t>Формування електронної справи в Єдиній державній електронній системи у сфері будівництва, з додаванням відповідних сканованих документів, підписання звернення в системі для автоматичної передачі на опрацювання</w:t>
            </w:r>
          </w:p>
        </w:tc>
        <w:tc>
          <w:tcPr>
            <w:tcW w:w="3118" w:type="dxa"/>
          </w:tcPr>
          <w:p w:rsidR="002A268F" w:rsidRPr="005F2129" w:rsidRDefault="002A268F" w:rsidP="00512B67">
            <w:pPr>
              <w:spacing w:after="0" w:line="240" w:lineRule="auto"/>
              <w:ind w:left="-38" w:right="40"/>
              <w:jc w:val="center"/>
              <w:rPr>
                <w:rFonts w:ascii="Times New Roman" w:hAnsi="Times New Roman"/>
                <w:sz w:val="20"/>
                <w:szCs w:val="20"/>
                <w:lang w:val="uk-UA" w:eastAsia="en-US"/>
              </w:rPr>
            </w:pPr>
            <w:r w:rsidRPr="005F2129">
              <w:rPr>
                <w:rFonts w:ascii="Times New Roman" w:hAnsi="Times New Roman"/>
                <w:sz w:val="20"/>
                <w:szCs w:val="20"/>
                <w:lang w:val="uk-UA" w:eastAsia="en-US"/>
              </w:rPr>
              <w:t>Адміністратор</w:t>
            </w:r>
          </w:p>
          <w:p w:rsidR="002A268F" w:rsidRPr="005F2129" w:rsidRDefault="002A268F" w:rsidP="00512B67">
            <w:pPr>
              <w:spacing w:after="0" w:line="240" w:lineRule="auto"/>
              <w:ind w:left="40" w:right="40"/>
              <w:jc w:val="center"/>
              <w:rPr>
                <w:rFonts w:ascii="Times New Roman" w:hAnsi="Times New Roman"/>
                <w:sz w:val="20"/>
                <w:szCs w:val="20"/>
                <w:lang w:val="uk-UA" w:eastAsia="en-US"/>
              </w:rPr>
            </w:pPr>
            <w:r w:rsidRPr="005F2129">
              <w:rPr>
                <w:rFonts w:ascii="Times New Roman" w:hAnsi="Times New Roman"/>
                <w:sz w:val="20"/>
                <w:szCs w:val="20"/>
                <w:lang w:val="uk-UA" w:eastAsia="en-US"/>
              </w:rPr>
              <w:t>ЦНАП</w:t>
            </w:r>
          </w:p>
        </w:tc>
        <w:tc>
          <w:tcPr>
            <w:tcW w:w="851" w:type="dxa"/>
            <w:gridSpan w:val="2"/>
          </w:tcPr>
          <w:p w:rsidR="002A268F" w:rsidRPr="005F2129" w:rsidRDefault="002A268F" w:rsidP="00512B67">
            <w:pPr>
              <w:spacing w:after="0" w:line="240" w:lineRule="auto"/>
              <w:ind w:left="40" w:right="40"/>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070" w:type="dxa"/>
            <w:shd w:val="clear" w:color="auto" w:fill="FFFFFF"/>
          </w:tcPr>
          <w:p w:rsidR="002A268F" w:rsidRPr="005F2129" w:rsidRDefault="002A268F" w:rsidP="00512B67">
            <w:pPr>
              <w:spacing w:after="0" w:line="240" w:lineRule="auto"/>
              <w:ind w:left="-108" w:right="40"/>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2A268F" w:rsidRPr="00E72F77" w:rsidTr="00512B67">
        <w:tc>
          <w:tcPr>
            <w:tcW w:w="540" w:type="dxa"/>
          </w:tcPr>
          <w:p w:rsidR="002A268F" w:rsidRPr="00E72F77" w:rsidRDefault="002A268F" w:rsidP="00512B67">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3.</w:t>
            </w:r>
          </w:p>
        </w:tc>
        <w:tc>
          <w:tcPr>
            <w:tcW w:w="3927" w:type="dxa"/>
          </w:tcPr>
          <w:p w:rsidR="002A268F" w:rsidRPr="005F2129" w:rsidRDefault="002A268F" w:rsidP="00512B67">
            <w:pPr>
              <w:widowControl w:val="0"/>
              <w:tabs>
                <w:tab w:val="left" w:pos="900"/>
              </w:tabs>
              <w:suppressAutoHyphens/>
              <w:spacing w:after="0" w:line="240" w:lineRule="auto"/>
              <w:jc w:val="both"/>
              <w:rPr>
                <w:rFonts w:ascii="Times New Roman" w:hAnsi="Times New Roman"/>
                <w:sz w:val="20"/>
                <w:szCs w:val="20"/>
                <w:lang w:val="uk-UA" w:eastAsia="en-US"/>
              </w:rPr>
            </w:pPr>
            <w:r w:rsidRPr="00333BAE">
              <w:rPr>
                <w:rFonts w:ascii="Times New Roman" w:hAnsi="Times New Roman"/>
                <w:sz w:val="20"/>
                <w:szCs w:val="20"/>
                <w:lang w:val="uk-UA" w:eastAsia="en-US"/>
              </w:rPr>
              <w:t>Опрацювання</w:t>
            </w:r>
            <w:r>
              <w:rPr>
                <w:rFonts w:ascii="Times New Roman" w:hAnsi="Times New Roman"/>
                <w:sz w:val="20"/>
                <w:szCs w:val="20"/>
                <w:lang w:val="uk-UA" w:eastAsia="en-US"/>
              </w:rPr>
              <w:t xml:space="preserve"> електронної справи </w:t>
            </w:r>
          </w:p>
        </w:tc>
        <w:tc>
          <w:tcPr>
            <w:tcW w:w="3118" w:type="dxa"/>
          </w:tcPr>
          <w:p w:rsidR="002A268F" w:rsidRPr="005F2129" w:rsidRDefault="002A268F" w:rsidP="00512B67">
            <w:pPr>
              <w:spacing w:after="0" w:line="240" w:lineRule="auto"/>
              <w:ind w:left="40" w:right="40"/>
              <w:jc w:val="center"/>
              <w:rPr>
                <w:rFonts w:ascii="Times New Roman" w:hAnsi="Times New Roman"/>
                <w:sz w:val="20"/>
                <w:szCs w:val="20"/>
                <w:lang w:val="uk-UA" w:eastAsia="en-US"/>
              </w:rPr>
            </w:pPr>
            <w:r>
              <w:rPr>
                <w:rFonts w:ascii="Times New Roman" w:hAnsi="Times New Roman"/>
                <w:sz w:val="20"/>
                <w:szCs w:val="20"/>
                <w:lang w:val="uk-UA" w:eastAsia="en-US"/>
              </w:rPr>
              <w:t>Посадова особа відділу ДАБК</w:t>
            </w:r>
          </w:p>
        </w:tc>
        <w:tc>
          <w:tcPr>
            <w:tcW w:w="851" w:type="dxa"/>
            <w:gridSpan w:val="2"/>
          </w:tcPr>
          <w:p w:rsidR="002A268F" w:rsidRPr="005F2129" w:rsidRDefault="002A268F" w:rsidP="00512B67">
            <w:pPr>
              <w:spacing w:after="0" w:line="240" w:lineRule="auto"/>
              <w:ind w:left="40" w:right="40"/>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070" w:type="dxa"/>
            <w:shd w:val="clear" w:color="auto" w:fill="FFFFFF"/>
          </w:tcPr>
          <w:p w:rsidR="002A268F" w:rsidRPr="005F2129" w:rsidRDefault="002A268F" w:rsidP="00512B67">
            <w:pPr>
              <w:spacing w:after="0" w:line="240" w:lineRule="auto"/>
              <w:ind w:left="-108" w:right="40"/>
              <w:jc w:val="center"/>
              <w:rPr>
                <w:rFonts w:ascii="Times New Roman" w:hAnsi="Times New Roman"/>
                <w:sz w:val="20"/>
                <w:szCs w:val="20"/>
                <w:lang w:val="uk-UA" w:eastAsia="en-US"/>
              </w:rPr>
            </w:pPr>
            <w:r>
              <w:rPr>
                <w:rFonts w:ascii="Times New Roman" w:hAnsi="Times New Roman"/>
                <w:sz w:val="20"/>
                <w:szCs w:val="20"/>
                <w:lang w:val="uk-UA" w:eastAsia="en-US"/>
              </w:rPr>
              <w:t>2-7-й день</w:t>
            </w:r>
          </w:p>
        </w:tc>
      </w:tr>
      <w:tr w:rsidR="002A268F" w:rsidRPr="00E72F77" w:rsidTr="00512B67">
        <w:tc>
          <w:tcPr>
            <w:tcW w:w="540" w:type="dxa"/>
          </w:tcPr>
          <w:p w:rsidR="002A268F" w:rsidRPr="00E72F77" w:rsidRDefault="002A268F" w:rsidP="00512B67">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4.</w:t>
            </w:r>
          </w:p>
        </w:tc>
        <w:tc>
          <w:tcPr>
            <w:tcW w:w="3927" w:type="dxa"/>
          </w:tcPr>
          <w:p w:rsidR="002A268F" w:rsidRPr="00E72F77" w:rsidRDefault="002A268F" w:rsidP="00512B67">
            <w:pPr>
              <w:widowControl w:val="0"/>
              <w:tabs>
                <w:tab w:val="left" w:pos="900"/>
              </w:tabs>
              <w:suppressAutoHyphens/>
              <w:spacing w:after="0" w:line="240" w:lineRule="auto"/>
              <w:jc w:val="both"/>
              <w:rPr>
                <w:rFonts w:ascii="Times New Roman" w:hAnsi="Times New Roman"/>
                <w:sz w:val="20"/>
                <w:szCs w:val="20"/>
                <w:lang w:val="uk-UA" w:eastAsia="en-US"/>
              </w:rPr>
            </w:pPr>
            <w:r>
              <w:rPr>
                <w:rFonts w:ascii="Times New Roman" w:hAnsi="Times New Roman"/>
                <w:sz w:val="20"/>
                <w:szCs w:val="20"/>
                <w:lang w:val="uk-UA" w:eastAsia="en-US"/>
              </w:rPr>
              <w:t>Прийняття рішення що здійснення реєстрації</w:t>
            </w:r>
          </w:p>
        </w:tc>
        <w:tc>
          <w:tcPr>
            <w:tcW w:w="3118" w:type="dxa"/>
          </w:tcPr>
          <w:p w:rsidR="002A268F" w:rsidRPr="00E72F77" w:rsidRDefault="002A268F" w:rsidP="00512B67">
            <w:pPr>
              <w:spacing w:after="0" w:line="240" w:lineRule="auto"/>
              <w:ind w:left="-38"/>
              <w:jc w:val="center"/>
              <w:rPr>
                <w:rFonts w:ascii="Times New Roman" w:hAnsi="Times New Roman"/>
                <w:sz w:val="20"/>
                <w:szCs w:val="20"/>
              </w:rPr>
            </w:pPr>
            <w:r>
              <w:rPr>
                <w:rFonts w:ascii="Times New Roman" w:hAnsi="Times New Roman"/>
                <w:sz w:val="20"/>
                <w:szCs w:val="20"/>
                <w:lang w:val="uk-UA" w:eastAsia="en-US"/>
              </w:rPr>
              <w:t>Посадова особа відділу ДАБК</w:t>
            </w:r>
          </w:p>
        </w:tc>
        <w:tc>
          <w:tcPr>
            <w:tcW w:w="851" w:type="dxa"/>
            <w:gridSpan w:val="2"/>
          </w:tcPr>
          <w:p w:rsidR="002A268F" w:rsidRPr="00E72F77" w:rsidRDefault="002A268F" w:rsidP="00512B67">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shd w:val="clear" w:color="auto" w:fill="FFFFFF"/>
          </w:tcPr>
          <w:p w:rsidR="002A268F" w:rsidRPr="00E72F77" w:rsidRDefault="002A268F" w:rsidP="00512B67">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8-й день</w:t>
            </w:r>
          </w:p>
        </w:tc>
      </w:tr>
      <w:tr w:rsidR="002A268F" w:rsidRPr="00E72F77" w:rsidTr="00512B67">
        <w:tc>
          <w:tcPr>
            <w:tcW w:w="540" w:type="dxa"/>
          </w:tcPr>
          <w:p w:rsidR="002A268F" w:rsidRPr="00E72F77" w:rsidRDefault="002A268F" w:rsidP="00512B67">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5.</w:t>
            </w:r>
          </w:p>
        </w:tc>
        <w:tc>
          <w:tcPr>
            <w:tcW w:w="3927" w:type="dxa"/>
          </w:tcPr>
          <w:p w:rsidR="002A268F" w:rsidRPr="00E72F77" w:rsidRDefault="002A268F" w:rsidP="00512B67">
            <w:pPr>
              <w:widowControl w:val="0"/>
              <w:tabs>
                <w:tab w:val="left" w:pos="900"/>
              </w:tabs>
              <w:suppressAutoHyphens/>
              <w:spacing w:after="0" w:line="240" w:lineRule="auto"/>
              <w:jc w:val="both"/>
              <w:rPr>
                <w:rFonts w:ascii="Times New Roman" w:hAnsi="Times New Roman"/>
                <w:sz w:val="20"/>
                <w:szCs w:val="20"/>
                <w:lang w:val="uk-UA" w:eastAsia="en-US"/>
              </w:rPr>
            </w:pPr>
            <w:r w:rsidRPr="00E77F20">
              <w:rPr>
                <w:rFonts w:ascii="Times New Roman" w:hAnsi="Times New Roman"/>
                <w:sz w:val="20"/>
                <w:szCs w:val="20"/>
                <w:lang w:val="uk-UA" w:eastAsia="en-US"/>
              </w:rPr>
              <w:t>Внесення до Реєстру будівельної діяльності Єдиної державної електронної системи у сфері будівництва</w:t>
            </w:r>
            <w:r>
              <w:rPr>
                <w:rFonts w:ascii="Times New Roman" w:hAnsi="Times New Roman"/>
                <w:sz w:val="20"/>
                <w:szCs w:val="20"/>
                <w:lang w:val="uk-UA" w:eastAsia="en-US"/>
              </w:rPr>
              <w:t xml:space="preserve"> відомостей про реєстрацію або повернення документів на доопрацювання</w:t>
            </w:r>
          </w:p>
        </w:tc>
        <w:tc>
          <w:tcPr>
            <w:tcW w:w="3118" w:type="dxa"/>
          </w:tcPr>
          <w:p w:rsidR="002A268F" w:rsidRPr="00E72F77" w:rsidRDefault="002A268F" w:rsidP="00512B67">
            <w:pPr>
              <w:spacing w:after="0" w:line="240" w:lineRule="auto"/>
              <w:ind w:left="-38"/>
              <w:jc w:val="center"/>
              <w:rPr>
                <w:rFonts w:ascii="Times New Roman" w:hAnsi="Times New Roman"/>
                <w:sz w:val="20"/>
                <w:szCs w:val="20"/>
              </w:rPr>
            </w:pPr>
            <w:r>
              <w:rPr>
                <w:rFonts w:ascii="Times New Roman" w:hAnsi="Times New Roman"/>
                <w:sz w:val="20"/>
                <w:szCs w:val="20"/>
                <w:lang w:val="uk-UA" w:eastAsia="en-US"/>
              </w:rPr>
              <w:t>Посадова особа відділу ДАБК</w:t>
            </w:r>
          </w:p>
        </w:tc>
        <w:tc>
          <w:tcPr>
            <w:tcW w:w="851" w:type="dxa"/>
            <w:gridSpan w:val="2"/>
          </w:tcPr>
          <w:p w:rsidR="002A268F" w:rsidRPr="00E72F77" w:rsidRDefault="002A268F" w:rsidP="00512B67">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2A268F" w:rsidRPr="00E72F77" w:rsidRDefault="002A268F" w:rsidP="00512B67">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9</w:t>
            </w:r>
            <w:r w:rsidRPr="00333BAE">
              <w:rPr>
                <w:rFonts w:ascii="Times New Roman" w:hAnsi="Times New Roman"/>
                <w:sz w:val="20"/>
                <w:szCs w:val="20"/>
                <w:lang w:val="uk-UA"/>
              </w:rPr>
              <w:t>-й день</w:t>
            </w:r>
          </w:p>
        </w:tc>
      </w:tr>
      <w:tr w:rsidR="002A268F" w:rsidRPr="00E72F77" w:rsidTr="00512B67">
        <w:tc>
          <w:tcPr>
            <w:tcW w:w="540" w:type="dxa"/>
          </w:tcPr>
          <w:p w:rsidR="002A268F" w:rsidRPr="00036588" w:rsidRDefault="002A268F" w:rsidP="00512B67">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6.</w:t>
            </w:r>
          </w:p>
        </w:tc>
        <w:tc>
          <w:tcPr>
            <w:tcW w:w="3927" w:type="dxa"/>
          </w:tcPr>
          <w:p w:rsidR="002A268F" w:rsidRPr="00E72F77" w:rsidRDefault="002A268F" w:rsidP="00512B67">
            <w:pPr>
              <w:widowControl w:val="0"/>
              <w:tabs>
                <w:tab w:val="left" w:pos="900"/>
              </w:tabs>
              <w:suppressAutoHyphens/>
              <w:spacing w:after="0" w:line="240" w:lineRule="auto"/>
              <w:jc w:val="both"/>
              <w:rPr>
                <w:rFonts w:ascii="Times New Roman" w:hAnsi="Times New Roman"/>
                <w:sz w:val="20"/>
                <w:szCs w:val="20"/>
              </w:rPr>
            </w:pPr>
            <w:r w:rsidRPr="00850483">
              <w:rPr>
                <w:rFonts w:ascii="Times New Roman" w:hAnsi="Times New Roman"/>
                <w:sz w:val="20"/>
                <w:szCs w:val="20"/>
                <w:lang w:val="uk-UA"/>
              </w:rPr>
              <w:t>Повідомлення/видача особі, яка звернулась, результату послуги</w:t>
            </w:r>
          </w:p>
        </w:tc>
        <w:tc>
          <w:tcPr>
            <w:tcW w:w="3118" w:type="dxa"/>
          </w:tcPr>
          <w:p w:rsidR="002A268F" w:rsidRPr="007351D8" w:rsidRDefault="002A268F" w:rsidP="00512B67">
            <w:pPr>
              <w:spacing w:after="0" w:line="240" w:lineRule="auto"/>
              <w:ind w:left="-38"/>
              <w:jc w:val="center"/>
              <w:rPr>
                <w:rFonts w:ascii="Times New Roman" w:hAnsi="Times New Roman"/>
                <w:sz w:val="20"/>
                <w:szCs w:val="20"/>
                <w:lang w:val="uk-UA"/>
              </w:rPr>
            </w:pPr>
            <w:r w:rsidRPr="007351D8">
              <w:rPr>
                <w:rFonts w:ascii="Times New Roman" w:hAnsi="Times New Roman"/>
                <w:sz w:val="20"/>
                <w:szCs w:val="20"/>
                <w:lang w:val="uk-UA"/>
              </w:rPr>
              <w:t>Адміністратор</w:t>
            </w:r>
          </w:p>
          <w:p w:rsidR="002A268F" w:rsidRPr="00E72F77" w:rsidRDefault="002A268F" w:rsidP="00512B67">
            <w:pPr>
              <w:widowControl w:val="0"/>
              <w:tabs>
                <w:tab w:val="left" w:pos="900"/>
              </w:tabs>
              <w:suppressAutoHyphens/>
              <w:spacing w:after="0" w:line="240" w:lineRule="auto"/>
              <w:ind w:left="-108"/>
              <w:jc w:val="center"/>
              <w:rPr>
                <w:rFonts w:ascii="Times New Roman" w:hAnsi="Times New Roman"/>
                <w:sz w:val="20"/>
                <w:szCs w:val="20"/>
              </w:rPr>
            </w:pPr>
            <w:r w:rsidRPr="007351D8">
              <w:rPr>
                <w:rFonts w:ascii="Times New Roman" w:hAnsi="Times New Roman"/>
                <w:sz w:val="20"/>
                <w:szCs w:val="20"/>
                <w:lang w:val="uk-UA"/>
              </w:rPr>
              <w:t>ЦНАП</w:t>
            </w:r>
          </w:p>
        </w:tc>
        <w:tc>
          <w:tcPr>
            <w:tcW w:w="851" w:type="dxa"/>
            <w:gridSpan w:val="2"/>
          </w:tcPr>
          <w:p w:rsidR="002A268F" w:rsidRPr="00E72F77" w:rsidRDefault="002A268F" w:rsidP="00512B67">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2A268F" w:rsidRPr="00E72F77" w:rsidRDefault="002A268F" w:rsidP="00512B67">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10-й день</w:t>
            </w:r>
          </w:p>
        </w:tc>
      </w:tr>
      <w:tr w:rsidR="002A268F" w:rsidRPr="00E72F77" w:rsidTr="00512B67">
        <w:tc>
          <w:tcPr>
            <w:tcW w:w="8430" w:type="dxa"/>
            <w:gridSpan w:val="4"/>
          </w:tcPr>
          <w:p w:rsidR="002A268F" w:rsidRPr="00E72F77" w:rsidRDefault="002A268F" w:rsidP="00512B67">
            <w:pPr>
              <w:widowControl w:val="0"/>
              <w:tabs>
                <w:tab w:val="left" w:pos="900"/>
              </w:tabs>
              <w:suppressAutoHyphens/>
              <w:spacing w:after="0" w:line="240" w:lineRule="auto"/>
              <w:rPr>
                <w:rFonts w:ascii="Times New Roman" w:hAnsi="Times New Roman"/>
                <w:b/>
                <w:sz w:val="20"/>
                <w:szCs w:val="20"/>
              </w:rPr>
            </w:pPr>
            <w:r w:rsidRPr="00E72F77">
              <w:rPr>
                <w:rFonts w:ascii="Times New Roman" w:hAnsi="Times New Roman"/>
                <w:b/>
                <w:sz w:val="20"/>
                <w:szCs w:val="20"/>
              </w:rPr>
              <w:t xml:space="preserve">Загальна кількість днів надання послуги </w:t>
            </w:r>
          </w:p>
        </w:tc>
        <w:tc>
          <w:tcPr>
            <w:tcW w:w="2076" w:type="dxa"/>
            <w:gridSpan w:val="2"/>
          </w:tcPr>
          <w:p w:rsidR="002A268F" w:rsidRPr="00E72F77" w:rsidRDefault="002A268F" w:rsidP="00512B67">
            <w:pPr>
              <w:widowControl w:val="0"/>
              <w:tabs>
                <w:tab w:val="left" w:pos="900"/>
              </w:tabs>
              <w:suppressAutoHyphens/>
              <w:spacing w:after="0" w:line="240" w:lineRule="auto"/>
              <w:jc w:val="center"/>
              <w:rPr>
                <w:rFonts w:ascii="Times New Roman" w:hAnsi="Times New Roman"/>
                <w:b/>
                <w:sz w:val="20"/>
                <w:szCs w:val="20"/>
              </w:rPr>
            </w:pPr>
            <w:r>
              <w:rPr>
                <w:rFonts w:ascii="Times New Roman" w:hAnsi="Times New Roman"/>
                <w:b/>
                <w:color w:val="000000"/>
                <w:sz w:val="20"/>
                <w:szCs w:val="20"/>
                <w:lang w:val="uk-UA"/>
              </w:rPr>
              <w:t>10</w:t>
            </w:r>
          </w:p>
        </w:tc>
      </w:tr>
      <w:tr w:rsidR="002A268F" w:rsidRPr="00E72F77" w:rsidTr="00512B67">
        <w:tc>
          <w:tcPr>
            <w:tcW w:w="8430" w:type="dxa"/>
            <w:gridSpan w:val="4"/>
          </w:tcPr>
          <w:p w:rsidR="002A268F" w:rsidRPr="00E72F77" w:rsidRDefault="002A268F" w:rsidP="00512B67">
            <w:pPr>
              <w:widowControl w:val="0"/>
              <w:tabs>
                <w:tab w:val="left" w:pos="972"/>
              </w:tabs>
              <w:suppressAutoHyphens/>
              <w:spacing w:after="0" w:line="240" w:lineRule="auto"/>
              <w:ind w:right="4"/>
              <w:rPr>
                <w:rFonts w:ascii="Times New Roman" w:hAnsi="Times New Roman"/>
                <w:b/>
                <w:sz w:val="20"/>
                <w:szCs w:val="20"/>
              </w:rPr>
            </w:pPr>
            <w:r w:rsidRPr="00E72F77">
              <w:rPr>
                <w:rFonts w:ascii="Times New Roman" w:hAnsi="Times New Roman"/>
                <w:b/>
                <w:sz w:val="20"/>
                <w:szCs w:val="20"/>
              </w:rPr>
              <w:t xml:space="preserve">Загальна кількість днів передбачена законодавством </w:t>
            </w:r>
          </w:p>
        </w:tc>
        <w:tc>
          <w:tcPr>
            <w:tcW w:w="2076" w:type="dxa"/>
            <w:gridSpan w:val="2"/>
          </w:tcPr>
          <w:p w:rsidR="002A268F" w:rsidRPr="00E72F77" w:rsidRDefault="002A268F" w:rsidP="00512B67">
            <w:pPr>
              <w:widowControl w:val="0"/>
              <w:tabs>
                <w:tab w:val="left" w:pos="972"/>
              </w:tabs>
              <w:suppressAutoHyphens/>
              <w:spacing w:after="0" w:line="240" w:lineRule="auto"/>
              <w:ind w:right="4"/>
              <w:jc w:val="center"/>
              <w:rPr>
                <w:rFonts w:ascii="Times New Roman" w:hAnsi="Times New Roman"/>
                <w:b/>
                <w:sz w:val="20"/>
                <w:szCs w:val="20"/>
              </w:rPr>
            </w:pPr>
            <w:r>
              <w:rPr>
                <w:rFonts w:ascii="Times New Roman" w:hAnsi="Times New Roman"/>
                <w:b/>
                <w:color w:val="000000"/>
                <w:sz w:val="20"/>
                <w:szCs w:val="20"/>
                <w:lang w:val="uk-UA"/>
              </w:rPr>
              <w:t>10</w:t>
            </w:r>
          </w:p>
        </w:tc>
      </w:tr>
    </w:tbl>
    <w:p w:rsidR="002A268F" w:rsidRPr="00E356DB" w:rsidRDefault="002A268F" w:rsidP="002A268F">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2A268F" w:rsidRDefault="002A268F" w:rsidP="002A268F">
      <w:pPr>
        <w:spacing w:after="0" w:line="240" w:lineRule="auto"/>
        <w:jc w:val="both"/>
        <w:rPr>
          <w:rFonts w:ascii="Times New Roman" w:hAnsi="Times New Roman"/>
          <w:sz w:val="20"/>
          <w:szCs w:val="20"/>
          <w:lang w:val="uk-UA"/>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в порядку, встановленому</w:t>
      </w:r>
      <w:r w:rsidRPr="00B81072">
        <w:rPr>
          <w:rFonts w:ascii="Times New Roman" w:hAnsi="Times New Roman"/>
          <w:iCs/>
          <w:lang w:val="uk-UA"/>
        </w:rPr>
        <w:t xml:space="preserve"> </w:t>
      </w:r>
      <w:r>
        <w:rPr>
          <w:rFonts w:ascii="Times New Roman" w:hAnsi="Times New Roman"/>
          <w:iCs/>
          <w:lang w:val="uk-UA"/>
        </w:rPr>
        <w:t>чинним законодавством</w:t>
      </w:r>
    </w:p>
    <w:p w:rsidR="002A268F" w:rsidRPr="00275F3C" w:rsidRDefault="002A268F" w:rsidP="002A268F">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2A268F" w:rsidRDefault="002A268F" w:rsidP="00F901FD">
      <w:pPr>
        <w:spacing w:after="0" w:line="240" w:lineRule="auto"/>
        <w:jc w:val="center"/>
        <w:rPr>
          <w:rFonts w:ascii="Times New Roman" w:hAnsi="Times New Roman"/>
          <w:sz w:val="20"/>
          <w:szCs w:val="20"/>
          <w:u w:val="single"/>
          <w:lang w:val="uk-UA" w:eastAsia="uk-UA"/>
        </w:rPr>
      </w:pPr>
    </w:p>
    <w:p w:rsidR="002A268F" w:rsidRDefault="002A268F" w:rsidP="00F901FD">
      <w:pPr>
        <w:spacing w:after="0" w:line="240" w:lineRule="auto"/>
        <w:jc w:val="center"/>
        <w:rPr>
          <w:rFonts w:ascii="Times New Roman" w:hAnsi="Times New Roman"/>
          <w:sz w:val="20"/>
          <w:szCs w:val="20"/>
          <w:u w:val="single"/>
          <w:lang w:val="uk-UA" w:eastAsia="uk-UA"/>
        </w:rPr>
      </w:pPr>
    </w:p>
    <w:p w:rsidR="002A268F" w:rsidRDefault="002A268F" w:rsidP="00F901FD">
      <w:pPr>
        <w:spacing w:after="0" w:line="240" w:lineRule="auto"/>
        <w:jc w:val="center"/>
        <w:rPr>
          <w:rFonts w:ascii="Times New Roman" w:hAnsi="Times New Roman"/>
          <w:sz w:val="20"/>
          <w:szCs w:val="20"/>
          <w:u w:val="single"/>
          <w:lang w:val="uk-UA" w:eastAsia="uk-UA"/>
        </w:rPr>
      </w:pPr>
    </w:p>
    <w:p w:rsidR="002A268F" w:rsidRDefault="002A268F" w:rsidP="00F901FD">
      <w:pPr>
        <w:spacing w:after="0" w:line="240" w:lineRule="auto"/>
        <w:jc w:val="center"/>
        <w:rPr>
          <w:rFonts w:ascii="Times New Roman" w:hAnsi="Times New Roman"/>
          <w:sz w:val="20"/>
          <w:szCs w:val="20"/>
          <w:u w:val="single"/>
          <w:lang w:val="uk-UA" w:eastAsia="uk-UA"/>
        </w:rPr>
      </w:pPr>
    </w:p>
    <w:p w:rsidR="002A268F" w:rsidRDefault="002A268F" w:rsidP="00F901FD">
      <w:pPr>
        <w:spacing w:after="0" w:line="240" w:lineRule="auto"/>
        <w:jc w:val="center"/>
        <w:rPr>
          <w:rFonts w:ascii="Times New Roman" w:hAnsi="Times New Roman"/>
          <w:sz w:val="20"/>
          <w:szCs w:val="20"/>
          <w:u w:val="single"/>
          <w:lang w:val="uk-UA" w:eastAsia="uk-UA"/>
        </w:rPr>
      </w:pPr>
    </w:p>
    <w:p w:rsidR="002A268F" w:rsidRDefault="002A268F" w:rsidP="00F901FD">
      <w:pPr>
        <w:spacing w:after="0" w:line="240" w:lineRule="auto"/>
        <w:jc w:val="center"/>
        <w:rPr>
          <w:rFonts w:ascii="Times New Roman" w:hAnsi="Times New Roman"/>
          <w:sz w:val="20"/>
          <w:szCs w:val="20"/>
          <w:u w:val="single"/>
          <w:lang w:val="uk-UA" w:eastAsia="uk-UA"/>
        </w:rPr>
      </w:pPr>
    </w:p>
    <w:p w:rsidR="002A268F" w:rsidRDefault="002A268F" w:rsidP="00F901FD">
      <w:pPr>
        <w:spacing w:after="0" w:line="240" w:lineRule="auto"/>
        <w:jc w:val="center"/>
        <w:rPr>
          <w:rFonts w:ascii="Times New Roman" w:hAnsi="Times New Roman"/>
          <w:sz w:val="20"/>
          <w:szCs w:val="20"/>
          <w:u w:val="single"/>
          <w:lang w:val="uk-UA" w:eastAsia="uk-UA"/>
        </w:rPr>
      </w:pPr>
    </w:p>
    <w:p w:rsidR="002A268F" w:rsidRDefault="002A268F" w:rsidP="00F901FD">
      <w:pPr>
        <w:spacing w:after="0" w:line="240" w:lineRule="auto"/>
        <w:jc w:val="center"/>
        <w:rPr>
          <w:rFonts w:ascii="Times New Roman" w:hAnsi="Times New Roman"/>
          <w:sz w:val="20"/>
          <w:szCs w:val="20"/>
          <w:u w:val="single"/>
          <w:lang w:val="uk-UA" w:eastAsia="uk-UA"/>
        </w:rPr>
      </w:pPr>
    </w:p>
    <w:p w:rsidR="002A268F" w:rsidRDefault="002A268F" w:rsidP="00F901FD">
      <w:pPr>
        <w:spacing w:after="0" w:line="240" w:lineRule="auto"/>
        <w:jc w:val="center"/>
        <w:rPr>
          <w:rFonts w:ascii="Times New Roman" w:hAnsi="Times New Roman"/>
          <w:sz w:val="20"/>
          <w:szCs w:val="20"/>
          <w:u w:val="single"/>
          <w:lang w:val="uk-UA" w:eastAsia="uk-UA"/>
        </w:rPr>
      </w:pPr>
    </w:p>
    <w:p w:rsidR="002A268F" w:rsidRDefault="002A268F" w:rsidP="00F901FD">
      <w:pPr>
        <w:spacing w:after="0" w:line="240" w:lineRule="auto"/>
        <w:jc w:val="center"/>
        <w:rPr>
          <w:rFonts w:ascii="Times New Roman" w:hAnsi="Times New Roman"/>
          <w:sz w:val="20"/>
          <w:szCs w:val="20"/>
          <w:u w:val="single"/>
          <w:lang w:val="uk-UA" w:eastAsia="uk-UA"/>
        </w:rPr>
      </w:pPr>
    </w:p>
    <w:p w:rsidR="002A268F" w:rsidRDefault="002A268F" w:rsidP="00F901FD">
      <w:pPr>
        <w:spacing w:after="0" w:line="240" w:lineRule="auto"/>
        <w:jc w:val="center"/>
        <w:rPr>
          <w:rFonts w:ascii="Times New Roman" w:hAnsi="Times New Roman"/>
          <w:sz w:val="20"/>
          <w:szCs w:val="20"/>
          <w:u w:val="single"/>
          <w:lang w:val="uk-UA" w:eastAsia="uk-UA"/>
        </w:rPr>
      </w:pPr>
    </w:p>
    <w:p w:rsidR="002A268F" w:rsidRDefault="002A268F" w:rsidP="00F901FD">
      <w:pPr>
        <w:spacing w:after="0" w:line="240" w:lineRule="auto"/>
        <w:jc w:val="center"/>
        <w:rPr>
          <w:rFonts w:ascii="Times New Roman" w:hAnsi="Times New Roman"/>
          <w:sz w:val="20"/>
          <w:szCs w:val="20"/>
          <w:u w:val="single"/>
          <w:lang w:val="uk-UA" w:eastAsia="uk-UA"/>
        </w:rPr>
      </w:pPr>
    </w:p>
    <w:p w:rsidR="002A268F" w:rsidRDefault="002A268F" w:rsidP="00F901FD">
      <w:pPr>
        <w:spacing w:after="0" w:line="240" w:lineRule="auto"/>
        <w:jc w:val="center"/>
        <w:rPr>
          <w:rFonts w:ascii="Times New Roman" w:hAnsi="Times New Roman"/>
          <w:sz w:val="20"/>
          <w:szCs w:val="20"/>
          <w:u w:val="single"/>
          <w:lang w:val="uk-UA" w:eastAsia="uk-UA"/>
        </w:rPr>
      </w:pPr>
    </w:p>
    <w:p w:rsidR="002A268F" w:rsidRDefault="002A268F" w:rsidP="00F901FD">
      <w:pPr>
        <w:spacing w:after="0" w:line="240" w:lineRule="auto"/>
        <w:jc w:val="center"/>
        <w:rPr>
          <w:rFonts w:ascii="Times New Roman" w:hAnsi="Times New Roman"/>
          <w:sz w:val="20"/>
          <w:szCs w:val="20"/>
          <w:u w:val="single"/>
          <w:lang w:val="uk-UA" w:eastAsia="uk-UA"/>
        </w:rPr>
      </w:pPr>
    </w:p>
    <w:p w:rsidR="002A268F" w:rsidRDefault="002A268F" w:rsidP="00F901FD">
      <w:pPr>
        <w:spacing w:after="0" w:line="240" w:lineRule="auto"/>
        <w:jc w:val="center"/>
        <w:rPr>
          <w:rFonts w:ascii="Times New Roman" w:hAnsi="Times New Roman"/>
          <w:sz w:val="20"/>
          <w:szCs w:val="20"/>
          <w:u w:val="single"/>
          <w:lang w:val="uk-UA" w:eastAsia="uk-UA"/>
        </w:rPr>
      </w:pPr>
    </w:p>
    <w:p w:rsidR="002A268F" w:rsidRDefault="002A268F" w:rsidP="00F901FD">
      <w:pPr>
        <w:spacing w:after="0" w:line="240" w:lineRule="auto"/>
        <w:jc w:val="center"/>
        <w:rPr>
          <w:rFonts w:ascii="Times New Roman" w:hAnsi="Times New Roman"/>
          <w:sz w:val="20"/>
          <w:szCs w:val="20"/>
          <w:u w:val="single"/>
          <w:lang w:val="uk-UA" w:eastAsia="uk-UA"/>
        </w:rPr>
      </w:pPr>
    </w:p>
    <w:p w:rsidR="002A268F" w:rsidRPr="002A268F" w:rsidRDefault="002A268F"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val="uk-UA" w:eastAsia="uk-UA"/>
        </w:rPr>
      </w:pPr>
    </w:p>
    <w:p w:rsidR="00C64DA5" w:rsidRPr="00C64DA5" w:rsidRDefault="00C64DA5" w:rsidP="00F901FD">
      <w:pPr>
        <w:spacing w:after="0" w:line="240" w:lineRule="auto"/>
        <w:jc w:val="center"/>
        <w:rPr>
          <w:rFonts w:ascii="Times New Roman" w:hAnsi="Times New Roman"/>
          <w:sz w:val="20"/>
          <w:szCs w:val="20"/>
          <w:u w:val="single"/>
          <w:lang w:val="uk-UA" w:eastAsia="uk-UA"/>
        </w:rPr>
      </w:pPr>
    </w:p>
    <w:p w:rsidR="00C42A42" w:rsidRDefault="00C42A42" w:rsidP="00F901FD">
      <w:pPr>
        <w:spacing w:after="0" w:line="240" w:lineRule="auto"/>
        <w:jc w:val="center"/>
        <w:rPr>
          <w:rFonts w:ascii="Times New Roman" w:hAnsi="Times New Roman"/>
          <w:sz w:val="20"/>
          <w:szCs w:val="20"/>
          <w:u w:val="single"/>
          <w:lang w:eastAsia="uk-UA"/>
        </w:rPr>
      </w:pPr>
    </w:p>
    <w:p w:rsidR="00B742F9" w:rsidRDefault="00B742F9" w:rsidP="002A268F">
      <w:pPr>
        <w:spacing w:after="0" w:line="240" w:lineRule="auto"/>
        <w:ind w:left="4536" w:right="-284"/>
        <w:rPr>
          <w:rFonts w:ascii="Times New Roman" w:hAnsi="Times New Roman"/>
          <w:sz w:val="20"/>
          <w:szCs w:val="20"/>
          <w:lang w:val="uk-UA"/>
        </w:rPr>
      </w:pPr>
      <w:r>
        <w:rPr>
          <w:rFonts w:ascii="Times New Roman" w:hAnsi="Times New Roman"/>
          <w:sz w:val="20"/>
          <w:szCs w:val="20"/>
          <w:lang w:val="uk-UA"/>
        </w:rPr>
        <w:t xml:space="preserve">Додаток </w:t>
      </w:r>
      <w:r>
        <w:rPr>
          <w:rFonts w:ascii="Times New Roman" w:hAnsi="Times New Roman"/>
          <w:sz w:val="20"/>
          <w:szCs w:val="20"/>
          <w:u w:val="single"/>
          <w:lang w:val="uk-UA"/>
        </w:rPr>
        <w:t xml:space="preserve">    228    </w:t>
      </w:r>
      <w:r w:rsidRPr="003F7F6F">
        <w:rPr>
          <w:rFonts w:ascii="Times New Roman" w:hAnsi="Times New Roman"/>
          <w:sz w:val="20"/>
          <w:szCs w:val="20"/>
          <w:lang w:val="uk-UA"/>
        </w:rPr>
        <w:t xml:space="preserve"> до рішення виконавчого комітету </w:t>
      </w:r>
      <w:r w:rsidRPr="00E92DC3">
        <w:rPr>
          <w:rFonts w:ascii="Times New Roman" w:hAnsi="Times New Roman"/>
          <w:color w:val="FFFFFF"/>
          <w:sz w:val="20"/>
          <w:szCs w:val="20"/>
          <w:u w:val="single"/>
          <w:lang w:val="uk-UA"/>
        </w:rPr>
        <w:t>р</w:t>
      </w:r>
      <w:r w:rsidRPr="00D414BC">
        <w:rPr>
          <w:rFonts w:ascii="Times New Roman" w:hAnsi="Times New Roman"/>
          <w:sz w:val="20"/>
          <w:szCs w:val="20"/>
          <w:lang w:val="uk-UA"/>
        </w:rPr>
        <w:t xml:space="preserve"> </w:t>
      </w:r>
      <w:r w:rsidRPr="003F7F6F">
        <w:rPr>
          <w:rFonts w:ascii="Times New Roman" w:hAnsi="Times New Roman"/>
          <w:sz w:val="20"/>
          <w:szCs w:val="20"/>
          <w:lang w:val="uk-UA"/>
        </w:rPr>
        <w:t xml:space="preserve">Коростишівської міської ради </w:t>
      </w:r>
      <w:r w:rsidR="00C64DA5">
        <w:rPr>
          <w:rFonts w:ascii="Times New Roman" w:hAnsi="Times New Roman"/>
          <w:sz w:val="20"/>
          <w:szCs w:val="20"/>
          <w:u w:val="single"/>
          <w:lang w:val="uk-UA"/>
        </w:rPr>
        <w:t xml:space="preserve">24.01.2023 </w:t>
      </w:r>
      <w:r w:rsidR="00C64DA5" w:rsidRPr="003F7F6F">
        <w:rPr>
          <w:rFonts w:ascii="Times New Roman" w:hAnsi="Times New Roman"/>
          <w:sz w:val="20"/>
          <w:szCs w:val="20"/>
          <w:lang w:val="uk-UA"/>
        </w:rPr>
        <w:t xml:space="preserve">№ </w:t>
      </w:r>
      <w:r w:rsidR="00C64DA5">
        <w:rPr>
          <w:rFonts w:ascii="Times New Roman" w:hAnsi="Times New Roman"/>
          <w:sz w:val="20"/>
          <w:szCs w:val="20"/>
          <w:u w:val="single"/>
          <w:lang w:val="uk-UA"/>
        </w:rPr>
        <w:t xml:space="preserve"> </w:t>
      </w:r>
      <w:r w:rsidR="00C64DA5" w:rsidRPr="00031865">
        <w:rPr>
          <w:rFonts w:ascii="Times New Roman" w:hAnsi="Times New Roman"/>
          <w:sz w:val="20"/>
          <w:szCs w:val="20"/>
          <w:u w:val="single"/>
          <w:lang w:val="uk-UA"/>
        </w:rPr>
        <w:t>02</w:t>
      </w:r>
      <w:r w:rsidRPr="00AE7A89">
        <w:rPr>
          <w:rFonts w:ascii="Times New Roman" w:hAnsi="Times New Roman"/>
          <w:color w:val="FFFFFF"/>
          <w:sz w:val="20"/>
          <w:szCs w:val="20"/>
          <w:u w:val="single"/>
          <w:lang w:val="uk-UA"/>
        </w:rPr>
        <w:t xml:space="preserve">о </w:t>
      </w:r>
    </w:p>
    <w:p w:rsidR="002A268F" w:rsidRPr="002A268F" w:rsidRDefault="002A268F" w:rsidP="002A268F">
      <w:pPr>
        <w:spacing w:after="0" w:line="240" w:lineRule="auto"/>
        <w:ind w:left="4536" w:right="-284"/>
        <w:rPr>
          <w:rFonts w:ascii="Times New Roman" w:hAnsi="Times New Roman"/>
          <w:sz w:val="20"/>
          <w:szCs w:val="20"/>
          <w:lang w:val="uk-UA"/>
        </w:rPr>
      </w:pPr>
    </w:p>
    <w:p w:rsidR="00B742F9" w:rsidRPr="0080570C" w:rsidRDefault="00B742F9" w:rsidP="00B742F9">
      <w:pPr>
        <w:widowControl w:val="0"/>
        <w:autoSpaceDE w:val="0"/>
        <w:autoSpaceDN w:val="0"/>
        <w:adjustRightInd w:val="0"/>
        <w:spacing w:after="0" w:line="240" w:lineRule="auto"/>
        <w:jc w:val="center"/>
        <w:rPr>
          <w:rFonts w:ascii="Times New Roman" w:hAnsi="Times New Roman"/>
          <w:b/>
          <w:bCs/>
          <w:spacing w:val="2"/>
          <w:sz w:val="24"/>
          <w:szCs w:val="24"/>
          <w:lang w:val="uk-UA"/>
        </w:rPr>
      </w:pPr>
      <w:r w:rsidRPr="0080570C">
        <w:rPr>
          <w:rFonts w:ascii="Times New Roman" w:hAnsi="Times New Roman"/>
          <w:b/>
          <w:sz w:val="24"/>
          <w:szCs w:val="24"/>
          <w:lang w:val="uk-UA" w:eastAsia="uk-UA"/>
        </w:rPr>
        <w:t>ТЕХНОЛОГІЧНА К</w:t>
      </w:r>
      <w:r w:rsidRPr="00512B67">
        <w:rPr>
          <w:rFonts w:ascii="Times New Roman" w:hAnsi="Times New Roman"/>
          <w:b/>
          <w:sz w:val="24"/>
          <w:szCs w:val="24"/>
          <w:lang w:val="uk-UA" w:eastAsia="uk-UA"/>
        </w:rPr>
        <w:t>АРТКА адміністративної послуги</w:t>
      </w:r>
    </w:p>
    <w:p w:rsidR="002A268F" w:rsidRDefault="002A268F" w:rsidP="002A268F">
      <w:pPr>
        <w:spacing w:after="0" w:line="240" w:lineRule="exact"/>
        <w:jc w:val="center"/>
        <w:rPr>
          <w:rFonts w:ascii="Times New Roman" w:hAnsi="Times New Roman"/>
          <w:b/>
          <w:bCs/>
          <w:sz w:val="24"/>
          <w:szCs w:val="24"/>
          <w:u w:val="single"/>
          <w:lang w:val="uk-UA"/>
        </w:rPr>
      </w:pPr>
      <w:r>
        <w:rPr>
          <w:rFonts w:ascii="Times New Roman" w:hAnsi="Times New Roman"/>
          <w:b/>
          <w:bCs/>
          <w:sz w:val="24"/>
          <w:szCs w:val="24"/>
          <w:u w:val="single"/>
          <w:lang w:val="uk-UA"/>
        </w:rPr>
        <w:t xml:space="preserve">Повідомна реєстрація галузевих (міжгалузевих) і територіальних угод, </w:t>
      </w:r>
    </w:p>
    <w:p w:rsidR="002A268F" w:rsidRPr="001A548F" w:rsidRDefault="002A268F" w:rsidP="002A268F">
      <w:pPr>
        <w:spacing w:after="0" w:line="240" w:lineRule="exact"/>
        <w:jc w:val="center"/>
        <w:rPr>
          <w:rFonts w:ascii="Times New Roman" w:hAnsi="Times New Roman"/>
          <w:b/>
          <w:bCs/>
          <w:sz w:val="24"/>
          <w:szCs w:val="24"/>
          <w:u w:val="single"/>
          <w:lang w:val="uk-UA"/>
        </w:rPr>
      </w:pPr>
      <w:r>
        <w:rPr>
          <w:rFonts w:ascii="Times New Roman" w:hAnsi="Times New Roman"/>
          <w:b/>
          <w:bCs/>
          <w:sz w:val="24"/>
          <w:szCs w:val="24"/>
          <w:u w:val="single"/>
          <w:lang w:val="uk-UA"/>
        </w:rPr>
        <w:t>колективних договорів</w:t>
      </w:r>
    </w:p>
    <w:p w:rsidR="002A268F" w:rsidRDefault="002A268F" w:rsidP="002A268F">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(назва адміністративної послуги) </w:t>
      </w:r>
    </w:p>
    <w:p w:rsidR="002A268F" w:rsidRDefault="002A268F" w:rsidP="002A268F">
      <w:pPr>
        <w:spacing w:after="0" w:line="240" w:lineRule="auto"/>
        <w:jc w:val="center"/>
        <w:rPr>
          <w:rFonts w:ascii="Times New Roman" w:hAnsi="Times New Roman"/>
          <w:sz w:val="20"/>
          <w:szCs w:val="20"/>
          <w:lang w:val="uk-UA"/>
        </w:rPr>
      </w:pPr>
      <w:r w:rsidRPr="003F7F6F">
        <w:rPr>
          <w:rFonts w:ascii="Times New Roman" w:hAnsi="Times New Roman"/>
          <w:sz w:val="20"/>
          <w:szCs w:val="20"/>
          <w:lang w:val="uk-UA"/>
        </w:rPr>
        <w:t xml:space="preserve"> </w:t>
      </w:r>
    </w:p>
    <w:p w:rsidR="002A268F" w:rsidRPr="002B63B2" w:rsidRDefault="002A268F" w:rsidP="002A268F">
      <w:pPr>
        <w:spacing w:after="0" w:line="240" w:lineRule="auto"/>
        <w:jc w:val="center"/>
        <w:rPr>
          <w:rFonts w:ascii="Times New Roman" w:hAnsi="Times New Roman"/>
          <w:b/>
          <w:sz w:val="20"/>
          <w:szCs w:val="20"/>
          <w:u w:val="single"/>
          <w:lang w:val="uk-UA" w:eastAsia="uk-UA"/>
        </w:rPr>
      </w:pPr>
      <w:r>
        <w:rPr>
          <w:rFonts w:ascii="Times New Roman" w:hAnsi="Times New Roman"/>
          <w:b/>
          <w:sz w:val="20"/>
          <w:szCs w:val="20"/>
          <w:u w:val="single"/>
          <w:lang w:val="uk-UA" w:eastAsia="uk-UA"/>
        </w:rPr>
        <w:t>Управління соціального захисту населення та охорони здоров</w:t>
      </w:r>
      <w:r w:rsidRPr="00B34D10">
        <w:rPr>
          <w:rFonts w:ascii="Times New Roman" w:hAnsi="Times New Roman"/>
          <w:b/>
          <w:sz w:val="20"/>
          <w:szCs w:val="20"/>
          <w:u w:val="single"/>
          <w:lang w:eastAsia="uk-UA"/>
        </w:rPr>
        <w:t>’</w:t>
      </w:r>
      <w:r>
        <w:rPr>
          <w:rFonts w:ascii="Times New Roman" w:hAnsi="Times New Roman"/>
          <w:b/>
          <w:sz w:val="20"/>
          <w:szCs w:val="20"/>
          <w:u w:val="single"/>
          <w:lang w:val="uk-UA" w:eastAsia="uk-UA"/>
        </w:rPr>
        <w:t xml:space="preserve">я </w:t>
      </w:r>
      <w:r w:rsidRPr="002B63B2">
        <w:rPr>
          <w:rFonts w:ascii="Times New Roman" w:hAnsi="Times New Roman"/>
          <w:b/>
          <w:sz w:val="20"/>
          <w:szCs w:val="20"/>
          <w:u w:val="single"/>
          <w:lang w:val="uk-UA" w:eastAsia="uk-UA"/>
        </w:rPr>
        <w:t>Коростишівської міської ради</w:t>
      </w:r>
    </w:p>
    <w:p w:rsidR="00C42A42" w:rsidRPr="002A268F" w:rsidRDefault="002A268F" w:rsidP="002A268F">
      <w:pPr>
        <w:spacing w:after="0" w:line="240" w:lineRule="auto"/>
        <w:jc w:val="center"/>
        <w:rPr>
          <w:rFonts w:ascii="Times New Roman" w:hAnsi="Times New Roman"/>
          <w:sz w:val="20"/>
          <w:szCs w:val="20"/>
          <w:lang w:val="uk-UA"/>
        </w:rPr>
      </w:pPr>
      <w:r w:rsidRPr="002B63B2">
        <w:rPr>
          <w:rFonts w:ascii="Times New Roman" w:hAnsi="Times New Roman"/>
          <w:sz w:val="20"/>
          <w:szCs w:val="20"/>
          <w:lang w:val="uk-UA"/>
        </w:rPr>
        <w:t>(найменування суб’єкта надання адміністративної послуги)</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27"/>
        <w:gridCol w:w="3118"/>
        <w:gridCol w:w="845"/>
        <w:gridCol w:w="6"/>
        <w:gridCol w:w="2070"/>
      </w:tblGrid>
      <w:tr w:rsidR="002A268F" w:rsidRPr="00E72F77" w:rsidTr="00512B67">
        <w:tc>
          <w:tcPr>
            <w:tcW w:w="540" w:type="dxa"/>
          </w:tcPr>
          <w:p w:rsidR="002A268F" w:rsidRPr="00E72F77" w:rsidRDefault="002A268F" w:rsidP="00512B67">
            <w:pPr>
              <w:spacing w:after="0" w:line="240" w:lineRule="auto"/>
              <w:ind w:right="-108"/>
              <w:jc w:val="center"/>
              <w:rPr>
                <w:rFonts w:ascii="Times New Roman" w:hAnsi="Times New Roman"/>
                <w:sz w:val="20"/>
                <w:szCs w:val="20"/>
              </w:rPr>
            </w:pPr>
            <w:r w:rsidRPr="00E72F77">
              <w:rPr>
                <w:rFonts w:ascii="Times New Roman" w:hAnsi="Times New Roman"/>
                <w:b/>
                <w:bCs/>
                <w:sz w:val="20"/>
                <w:szCs w:val="20"/>
              </w:rPr>
              <w:t>№ з/п</w:t>
            </w:r>
          </w:p>
        </w:tc>
        <w:tc>
          <w:tcPr>
            <w:tcW w:w="3927" w:type="dxa"/>
          </w:tcPr>
          <w:p w:rsidR="002A268F" w:rsidRPr="00E72F77" w:rsidRDefault="002A268F" w:rsidP="00512B67">
            <w:pPr>
              <w:widowControl w:val="0"/>
              <w:tabs>
                <w:tab w:val="left" w:pos="900"/>
              </w:tabs>
              <w:suppressAutoHyphens/>
              <w:spacing w:after="0" w:line="240" w:lineRule="auto"/>
              <w:ind w:left="-108" w:firstLine="108"/>
              <w:jc w:val="center"/>
              <w:rPr>
                <w:rFonts w:ascii="Times New Roman" w:hAnsi="Times New Roman"/>
                <w:b/>
                <w:bCs/>
                <w:sz w:val="20"/>
                <w:szCs w:val="20"/>
              </w:rPr>
            </w:pPr>
            <w:r w:rsidRPr="00E72F77">
              <w:rPr>
                <w:rFonts w:ascii="Times New Roman" w:hAnsi="Times New Roman"/>
                <w:b/>
                <w:sz w:val="20"/>
                <w:szCs w:val="20"/>
                <w:lang w:val="uk-UA"/>
              </w:rPr>
              <w:t>Етапи опрацювання звернення про надання адміністративної послуги</w:t>
            </w:r>
          </w:p>
        </w:tc>
        <w:tc>
          <w:tcPr>
            <w:tcW w:w="3118" w:type="dxa"/>
          </w:tcPr>
          <w:p w:rsidR="002A268F" w:rsidRPr="00E72F77" w:rsidRDefault="002A268F" w:rsidP="00512B67">
            <w:pPr>
              <w:spacing w:after="0" w:line="240" w:lineRule="auto"/>
              <w:ind w:left="-108" w:right="-73"/>
              <w:jc w:val="center"/>
              <w:rPr>
                <w:rFonts w:ascii="Times New Roman" w:hAnsi="Times New Roman"/>
                <w:sz w:val="20"/>
                <w:szCs w:val="20"/>
              </w:rPr>
            </w:pPr>
            <w:r w:rsidRPr="00E72F77">
              <w:rPr>
                <w:rFonts w:ascii="Times New Roman" w:hAnsi="Times New Roman"/>
                <w:b/>
                <w:sz w:val="20"/>
                <w:szCs w:val="20"/>
                <w:shd w:val="clear" w:color="auto" w:fill="FFFFFF"/>
              </w:rPr>
              <w:t>Відповідальна посадова особа суб’єкта надання адміністративної послуги</w:t>
            </w:r>
          </w:p>
        </w:tc>
        <w:tc>
          <w:tcPr>
            <w:tcW w:w="851" w:type="dxa"/>
            <w:gridSpan w:val="2"/>
          </w:tcPr>
          <w:p w:rsidR="002A268F" w:rsidRPr="00E72F77" w:rsidRDefault="002A268F" w:rsidP="00512B67">
            <w:pPr>
              <w:spacing w:after="0" w:line="240" w:lineRule="auto"/>
              <w:ind w:left="-108" w:right="-108"/>
              <w:jc w:val="center"/>
              <w:rPr>
                <w:rFonts w:ascii="Times New Roman" w:hAnsi="Times New Roman"/>
                <w:sz w:val="20"/>
                <w:szCs w:val="20"/>
              </w:rPr>
            </w:pPr>
            <w:r w:rsidRPr="00E72F77">
              <w:rPr>
                <w:rFonts w:ascii="Times New Roman" w:hAnsi="Times New Roman"/>
                <w:b/>
                <w:bCs/>
                <w:sz w:val="20"/>
                <w:szCs w:val="20"/>
              </w:rPr>
              <w:t>Дія</w:t>
            </w:r>
          </w:p>
        </w:tc>
        <w:tc>
          <w:tcPr>
            <w:tcW w:w="2070" w:type="dxa"/>
          </w:tcPr>
          <w:p w:rsidR="002A268F" w:rsidRPr="00E72F77" w:rsidRDefault="002A268F" w:rsidP="00512B67">
            <w:pPr>
              <w:spacing w:after="0" w:line="240" w:lineRule="auto"/>
              <w:ind w:left="-108" w:right="-108" w:firstLine="108"/>
              <w:jc w:val="center"/>
              <w:rPr>
                <w:rFonts w:ascii="Times New Roman" w:hAnsi="Times New Roman"/>
                <w:sz w:val="20"/>
                <w:szCs w:val="20"/>
              </w:rPr>
            </w:pPr>
            <w:r w:rsidRPr="00E72F77">
              <w:rPr>
                <w:rFonts w:ascii="Times New Roman" w:hAnsi="Times New Roman"/>
                <w:b/>
                <w:sz w:val="20"/>
                <w:szCs w:val="20"/>
                <w:shd w:val="clear" w:color="auto" w:fill="FFFFFF"/>
              </w:rPr>
              <w:t>Строки виконання етапів (дії, рішення)</w:t>
            </w:r>
          </w:p>
        </w:tc>
      </w:tr>
      <w:tr w:rsidR="002A268F" w:rsidRPr="00E72F77" w:rsidTr="00512B67">
        <w:tc>
          <w:tcPr>
            <w:tcW w:w="540" w:type="dxa"/>
          </w:tcPr>
          <w:p w:rsidR="002A268F" w:rsidRPr="00E72F77" w:rsidRDefault="002A268F" w:rsidP="00512B67">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1.</w:t>
            </w:r>
          </w:p>
        </w:tc>
        <w:tc>
          <w:tcPr>
            <w:tcW w:w="3927" w:type="dxa"/>
          </w:tcPr>
          <w:p w:rsidR="002A268F" w:rsidRPr="002A268F" w:rsidRDefault="002A268F" w:rsidP="002A268F">
            <w:pPr>
              <w:widowControl w:val="0"/>
              <w:tabs>
                <w:tab w:val="left" w:pos="900"/>
              </w:tabs>
              <w:suppressAutoHyphens/>
              <w:spacing w:after="0" w:line="240" w:lineRule="auto"/>
              <w:jc w:val="both"/>
              <w:rPr>
                <w:rFonts w:ascii="Times New Roman" w:hAnsi="Times New Roman"/>
                <w:bCs/>
                <w:sz w:val="20"/>
                <w:szCs w:val="20"/>
                <w:lang w:val="uk-UA" w:eastAsia="en-US"/>
              </w:rPr>
            </w:pPr>
            <w:r w:rsidRPr="00E72F77">
              <w:rPr>
                <w:rFonts w:ascii="Times New Roman" w:hAnsi="Times New Roman"/>
                <w:sz w:val="20"/>
                <w:szCs w:val="20"/>
                <w:lang w:val="uk-UA" w:eastAsia="en-US"/>
              </w:rPr>
              <w:t xml:space="preserve">Прийом заяви та інших докуметів, що подаються заявником/уповноваженою особою </w:t>
            </w:r>
            <w:r w:rsidRPr="002A268F">
              <w:rPr>
                <w:rFonts w:ascii="Times New Roman" w:hAnsi="Times New Roman"/>
                <w:sz w:val="20"/>
                <w:szCs w:val="20"/>
                <w:lang w:val="uk-UA" w:eastAsia="en-US"/>
              </w:rPr>
              <w:t>щодо</w:t>
            </w:r>
            <w:r w:rsidRPr="002A268F">
              <w:rPr>
                <w:rFonts w:ascii="Times New Roman" w:hAnsi="Times New Roman"/>
                <w:bCs/>
                <w:sz w:val="24"/>
                <w:szCs w:val="24"/>
                <w:lang w:val="uk-UA"/>
              </w:rPr>
              <w:t xml:space="preserve"> </w:t>
            </w:r>
            <w:r w:rsidRPr="002A268F">
              <w:rPr>
                <w:rFonts w:ascii="Times New Roman" w:hAnsi="Times New Roman"/>
                <w:bCs/>
                <w:sz w:val="20"/>
                <w:szCs w:val="20"/>
                <w:lang w:val="uk-UA" w:eastAsia="en-US"/>
              </w:rPr>
              <w:t xml:space="preserve">реєстрація галузевих (міжгалузевих) і територіальних угод, </w:t>
            </w:r>
          </w:p>
          <w:p w:rsidR="002A268F" w:rsidRPr="002A268F" w:rsidRDefault="002A268F" w:rsidP="002A268F">
            <w:pPr>
              <w:widowControl w:val="0"/>
              <w:tabs>
                <w:tab w:val="left" w:pos="900"/>
              </w:tabs>
              <w:suppressAutoHyphens/>
              <w:spacing w:after="0" w:line="240" w:lineRule="auto"/>
              <w:jc w:val="both"/>
              <w:rPr>
                <w:rFonts w:ascii="Times New Roman" w:hAnsi="Times New Roman"/>
                <w:bCs/>
                <w:sz w:val="20"/>
                <w:szCs w:val="20"/>
                <w:lang w:val="uk-UA" w:eastAsia="en-US"/>
              </w:rPr>
            </w:pPr>
            <w:r w:rsidRPr="002A268F">
              <w:rPr>
                <w:rFonts w:ascii="Times New Roman" w:hAnsi="Times New Roman"/>
                <w:bCs/>
                <w:sz w:val="20"/>
                <w:szCs w:val="20"/>
                <w:lang w:val="uk-UA" w:eastAsia="en-US"/>
              </w:rPr>
              <w:t>колективних договорів</w:t>
            </w:r>
          </w:p>
        </w:tc>
        <w:tc>
          <w:tcPr>
            <w:tcW w:w="3118" w:type="dxa"/>
          </w:tcPr>
          <w:p w:rsidR="002A268F" w:rsidRPr="00E72F77" w:rsidRDefault="002A268F" w:rsidP="00512B67">
            <w:pPr>
              <w:spacing w:after="0" w:line="240" w:lineRule="auto"/>
              <w:ind w:left="-38" w:right="40" w:firstLine="40"/>
              <w:jc w:val="center"/>
              <w:rPr>
                <w:rFonts w:ascii="Times New Roman" w:hAnsi="Times New Roman"/>
                <w:sz w:val="20"/>
                <w:szCs w:val="20"/>
                <w:lang w:val="uk-UA" w:eastAsia="en-US"/>
              </w:rPr>
            </w:pPr>
            <w:r w:rsidRPr="00E72F77">
              <w:rPr>
                <w:rFonts w:ascii="Times New Roman" w:hAnsi="Times New Roman"/>
                <w:sz w:val="20"/>
                <w:szCs w:val="20"/>
                <w:lang w:val="uk-UA" w:eastAsia="en-US"/>
              </w:rPr>
              <w:t>Адміністратор</w:t>
            </w:r>
          </w:p>
          <w:p w:rsidR="002A268F" w:rsidRPr="005F2129" w:rsidRDefault="002A268F" w:rsidP="00512B67">
            <w:pPr>
              <w:spacing w:after="0" w:line="240" w:lineRule="auto"/>
              <w:ind w:left="-108" w:right="-73"/>
              <w:jc w:val="center"/>
              <w:rPr>
                <w:rFonts w:ascii="Times New Roman" w:hAnsi="Times New Roman"/>
                <w:b/>
                <w:bCs/>
                <w:sz w:val="20"/>
                <w:szCs w:val="20"/>
              </w:rPr>
            </w:pPr>
            <w:r w:rsidRPr="00E72F77">
              <w:rPr>
                <w:rFonts w:ascii="Times New Roman" w:hAnsi="Times New Roman"/>
                <w:sz w:val="20"/>
                <w:szCs w:val="20"/>
                <w:lang w:val="uk-UA" w:eastAsia="en-US"/>
              </w:rPr>
              <w:t>ЦНАП</w:t>
            </w:r>
          </w:p>
        </w:tc>
        <w:tc>
          <w:tcPr>
            <w:tcW w:w="851" w:type="dxa"/>
            <w:gridSpan w:val="2"/>
          </w:tcPr>
          <w:p w:rsidR="002A268F" w:rsidRPr="00E72F77" w:rsidRDefault="002A268F" w:rsidP="00512B67">
            <w:pPr>
              <w:widowControl w:val="0"/>
              <w:tabs>
                <w:tab w:val="left" w:pos="900"/>
              </w:tabs>
              <w:suppressAutoHyphens/>
              <w:spacing w:after="0" w:line="240" w:lineRule="auto"/>
              <w:jc w:val="center"/>
              <w:rPr>
                <w:rFonts w:ascii="Times New Roman" w:hAnsi="Times New Roman"/>
                <w:sz w:val="20"/>
                <w:szCs w:val="20"/>
              </w:rPr>
            </w:pPr>
            <w:r w:rsidRPr="00E72F77">
              <w:rPr>
                <w:rFonts w:ascii="Times New Roman" w:hAnsi="Times New Roman"/>
                <w:sz w:val="20"/>
                <w:szCs w:val="20"/>
                <w:lang w:val="uk-UA" w:eastAsia="en-US"/>
              </w:rPr>
              <w:t>В</w:t>
            </w:r>
          </w:p>
        </w:tc>
        <w:tc>
          <w:tcPr>
            <w:tcW w:w="2070" w:type="dxa"/>
          </w:tcPr>
          <w:p w:rsidR="002A268F" w:rsidRPr="00E72F77" w:rsidRDefault="002A268F" w:rsidP="00512B67">
            <w:pPr>
              <w:widowControl w:val="0"/>
              <w:tabs>
                <w:tab w:val="left" w:pos="972"/>
              </w:tabs>
              <w:suppressAutoHyphens/>
              <w:spacing w:after="0" w:line="240" w:lineRule="auto"/>
              <w:ind w:left="-108" w:right="4"/>
              <w:jc w:val="center"/>
              <w:rPr>
                <w:rFonts w:ascii="Times New Roman" w:hAnsi="Times New Roman"/>
                <w:sz w:val="20"/>
                <w:szCs w:val="20"/>
              </w:rPr>
            </w:pPr>
            <w:r w:rsidRPr="00E72F77">
              <w:rPr>
                <w:rFonts w:ascii="Times New Roman" w:hAnsi="Times New Roman"/>
                <w:sz w:val="20"/>
                <w:szCs w:val="20"/>
                <w:lang w:val="uk-UA" w:eastAsia="en-US"/>
              </w:rPr>
              <w:t>1- й день</w:t>
            </w:r>
          </w:p>
        </w:tc>
      </w:tr>
      <w:tr w:rsidR="002A268F" w:rsidRPr="00E72F77" w:rsidTr="00512B67">
        <w:tc>
          <w:tcPr>
            <w:tcW w:w="540" w:type="dxa"/>
          </w:tcPr>
          <w:p w:rsidR="002A268F" w:rsidRPr="00E72F77" w:rsidRDefault="002A268F" w:rsidP="00512B67">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2.</w:t>
            </w:r>
          </w:p>
        </w:tc>
        <w:tc>
          <w:tcPr>
            <w:tcW w:w="3927" w:type="dxa"/>
          </w:tcPr>
          <w:p w:rsidR="002A268F" w:rsidRPr="005F2129" w:rsidRDefault="002A268F" w:rsidP="00512B67">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Передача заяви та пакета документів до загального відділу міської ради</w:t>
            </w:r>
          </w:p>
        </w:tc>
        <w:tc>
          <w:tcPr>
            <w:tcW w:w="3118" w:type="dxa"/>
          </w:tcPr>
          <w:p w:rsidR="002A268F" w:rsidRPr="00333BAE" w:rsidRDefault="002A268F" w:rsidP="00512B67">
            <w:pPr>
              <w:spacing w:after="0" w:line="240" w:lineRule="auto"/>
              <w:ind w:left="-38" w:firstLine="40"/>
              <w:jc w:val="center"/>
              <w:rPr>
                <w:rFonts w:ascii="Times New Roman" w:hAnsi="Times New Roman"/>
                <w:sz w:val="20"/>
                <w:szCs w:val="20"/>
              </w:rPr>
            </w:pPr>
            <w:r w:rsidRPr="00333BAE">
              <w:rPr>
                <w:rFonts w:ascii="Times New Roman" w:hAnsi="Times New Roman"/>
                <w:sz w:val="20"/>
                <w:szCs w:val="20"/>
              </w:rPr>
              <w:t>Адміністратор</w:t>
            </w:r>
          </w:p>
          <w:p w:rsidR="002A268F" w:rsidRPr="005F2129" w:rsidRDefault="002A268F" w:rsidP="00512B67">
            <w:pPr>
              <w:spacing w:after="0" w:line="240" w:lineRule="auto"/>
              <w:ind w:left="-108" w:right="-73"/>
              <w:jc w:val="center"/>
              <w:rPr>
                <w:rFonts w:ascii="Times New Roman" w:hAnsi="Times New Roman"/>
                <w:sz w:val="20"/>
                <w:szCs w:val="20"/>
              </w:rPr>
            </w:pPr>
            <w:r w:rsidRPr="00333BAE">
              <w:rPr>
                <w:rFonts w:ascii="Times New Roman" w:hAnsi="Times New Roman"/>
                <w:sz w:val="20"/>
                <w:szCs w:val="20"/>
              </w:rPr>
              <w:t>ЦНАП</w:t>
            </w:r>
          </w:p>
        </w:tc>
        <w:tc>
          <w:tcPr>
            <w:tcW w:w="851" w:type="dxa"/>
            <w:gridSpan w:val="2"/>
          </w:tcPr>
          <w:p w:rsidR="002A268F" w:rsidRPr="005F2129" w:rsidRDefault="002A268F" w:rsidP="00512B67">
            <w:pPr>
              <w:spacing w:after="0" w:line="240" w:lineRule="auto"/>
              <w:ind w:left="40" w:right="40"/>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070" w:type="dxa"/>
            <w:shd w:val="clear" w:color="auto" w:fill="FFFFFF"/>
          </w:tcPr>
          <w:p w:rsidR="002A268F" w:rsidRPr="005F2129" w:rsidRDefault="002A268F" w:rsidP="00512B67">
            <w:pPr>
              <w:spacing w:after="0" w:line="240" w:lineRule="auto"/>
              <w:ind w:left="-108" w:right="40"/>
              <w:jc w:val="center"/>
              <w:rPr>
                <w:rFonts w:ascii="Times New Roman" w:hAnsi="Times New Roman"/>
                <w:sz w:val="20"/>
                <w:szCs w:val="20"/>
                <w:lang w:val="uk-UA" w:eastAsia="en-US"/>
              </w:rPr>
            </w:pPr>
            <w:r>
              <w:rPr>
                <w:rFonts w:ascii="Times New Roman" w:hAnsi="Times New Roman"/>
                <w:sz w:val="20"/>
                <w:szCs w:val="20"/>
                <w:lang w:val="uk-UA" w:eastAsia="en-US"/>
              </w:rPr>
              <w:t>1-й день</w:t>
            </w:r>
          </w:p>
        </w:tc>
      </w:tr>
      <w:tr w:rsidR="002A268F" w:rsidRPr="00E72F77" w:rsidTr="00512B67">
        <w:tc>
          <w:tcPr>
            <w:tcW w:w="540" w:type="dxa"/>
          </w:tcPr>
          <w:p w:rsidR="002A268F" w:rsidRPr="00E72F77" w:rsidRDefault="002A268F" w:rsidP="00512B67">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3.</w:t>
            </w:r>
          </w:p>
        </w:tc>
        <w:tc>
          <w:tcPr>
            <w:tcW w:w="3927" w:type="dxa"/>
          </w:tcPr>
          <w:p w:rsidR="002A268F" w:rsidRPr="005F2129" w:rsidRDefault="002A268F" w:rsidP="00512B67">
            <w:pPr>
              <w:widowControl w:val="0"/>
              <w:tabs>
                <w:tab w:val="left" w:pos="900"/>
              </w:tabs>
              <w:suppressAutoHyphens/>
              <w:spacing w:after="0" w:line="240" w:lineRule="auto"/>
              <w:jc w:val="both"/>
              <w:rPr>
                <w:rFonts w:ascii="Times New Roman" w:hAnsi="Times New Roman"/>
                <w:sz w:val="20"/>
                <w:szCs w:val="20"/>
              </w:rPr>
            </w:pPr>
            <w:r w:rsidRPr="00333BAE">
              <w:rPr>
                <w:rFonts w:ascii="Times New Roman" w:hAnsi="Times New Roman"/>
                <w:sz w:val="20"/>
                <w:szCs w:val="20"/>
                <w:lang w:val="uk-UA" w:eastAsia="en-US"/>
              </w:rPr>
              <w:t>Прийом, реєстрація</w:t>
            </w:r>
            <w:r>
              <w:rPr>
                <w:rFonts w:ascii="Times New Roman" w:hAnsi="Times New Roman"/>
                <w:sz w:val="20"/>
                <w:szCs w:val="20"/>
                <w:lang w:val="uk-UA" w:eastAsia="en-US"/>
              </w:rPr>
              <w:t xml:space="preserve"> заяви,</w:t>
            </w:r>
            <w:r w:rsidRPr="00333BAE">
              <w:rPr>
                <w:rFonts w:ascii="Times New Roman" w:hAnsi="Times New Roman"/>
                <w:sz w:val="20"/>
                <w:szCs w:val="20"/>
                <w:lang w:val="uk-UA" w:eastAsia="en-US"/>
              </w:rPr>
              <w:t xml:space="preserve"> підготовка проекту резолюції керівництва міської ради </w:t>
            </w:r>
          </w:p>
        </w:tc>
        <w:tc>
          <w:tcPr>
            <w:tcW w:w="3118" w:type="dxa"/>
          </w:tcPr>
          <w:p w:rsidR="002A268F" w:rsidRPr="005F2129" w:rsidRDefault="002A268F" w:rsidP="00512B67">
            <w:pPr>
              <w:spacing w:after="0" w:line="240" w:lineRule="auto"/>
              <w:ind w:left="-108" w:right="-73"/>
              <w:jc w:val="center"/>
              <w:rPr>
                <w:rFonts w:ascii="Times New Roman" w:hAnsi="Times New Roman"/>
                <w:sz w:val="20"/>
                <w:szCs w:val="20"/>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2A268F" w:rsidRPr="005F2129" w:rsidRDefault="002A268F" w:rsidP="00512B67">
            <w:pPr>
              <w:spacing w:after="0" w:line="240" w:lineRule="auto"/>
              <w:ind w:left="40" w:right="40"/>
              <w:jc w:val="center"/>
              <w:rPr>
                <w:rFonts w:ascii="Times New Roman" w:hAnsi="Times New Roman"/>
                <w:sz w:val="20"/>
                <w:szCs w:val="20"/>
                <w:lang w:val="uk-UA" w:eastAsia="en-US"/>
              </w:rPr>
            </w:pPr>
            <w:r w:rsidRPr="005F2129">
              <w:rPr>
                <w:rFonts w:ascii="Times New Roman" w:hAnsi="Times New Roman"/>
                <w:sz w:val="20"/>
                <w:szCs w:val="20"/>
                <w:lang w:val="uk-UA" w:eastAsia="en-US"/>
              </w:rPr>
              <w:t>В</w:t>
            </w:r>
          </w:p>
        </w:tc>
        <w:tc>
          <w:tcPr>
            <w:tcW w:w="2070" w:type="dxa"/>
            <w:shd w:val="clear" w:color="auto" w:fill="FFFFFF"/>
          </w:tcPr>
          <w:p w:rsidR="002A268F" w:rsidRPr="005F2129" w:rsidRDefault="00AB35F6" w:rsidP="00512B67">
            <w:pPr>
              <w:spacing w:after="0" w:line="240" w:lineRule="auto"/>
              <w:ind w:left="-108" w:right="40"/>
              <w:jc w:val="center"/>
              <w:rPr>
                <w:rFonts w:ascii="Times New Roman" w:hAnsi="Times New Roman"/>
                <w:sz w:val="20"/>
                <w:szCs w:val="20"/>
                <w:lang w:val="uk-UA" w:eastAsia="en-US"/>
              </w:rPr>
            </w:pPr>
            <w:r>
              <w:rPr>
                <w:rFonts w:ascii="Times New Roman" w:hAnsi="Times New Roman"/>
                <w:sz w:val="20"/>
                <w:szCs w:val="20"/>
                <w:lang w:val="uk-UA" w:eastAsia="en-US"/>
              </w:rPr>
              <w:t>2</w:t>
            </w:r>
            <w:r w:rsidR="002A268F">
              <w:rPr>
                <w:rFonts w:ascii="Times New Roman" w:hAnsi="Times New Roman"/>
                <w:sz w:val="20"/>
                <w:szCs w:val="20"/>
                <w:lang w:val="uk-UA" w:eastAsia="en-US"/>
              </w:rPr>
              <w:t>-й день</w:t>
            </w:r>
          </w:p>
        </w:tc>
      </w:tr>
      <w:tr w:rsidR="002A268F" w:rsidRPr="00E72F77" w:rsidTr="00512B67">
        <w:tc>
          <w:tcPr>
            <w:tcW w:w="540" w:type="dxa"/>
          </w:tcPr>
          <w:p w:rsidR="002A268F" w:rsidRPr="00E72F77" w:rsidRDefault="002A268F" w:rsidP="00512B67">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4.</w:t>
            </w:r>
          </w:p>
        </w:tc>
        <w:tc>
          <w:tcPr>
            <w:tcW w:w="3927" w:type="dxa"/>
          </w:tcPr>
          <w:p w:rsidR="002A268F" w:rsidRPr="005F2129" w:rsidRDefault="002A268F" w:rsidP="00512B67">
            <w:pPr>
              <w:widowControl w:val="0"/>
              <w:tabs>
                <w:tab w:val="left" w:pos="900"/>
              </w:tabs>
              <w:suppressAutoHyphens/>
              <w:spacing w:after="0" w:line="240" w:lineRule="auto"/>
              <w:jc w:val="both"/>
              <w:rPr>
                <w:rFonts w:ascii="Times New Roman" w:hAnsi="Times New Roman"/>
                <w:sz w:val="20"/>
                <w:szCs w:val="20"/>
              </w:rPr>
            </w:pPr>
            <w:r>
              <w:rPr>
                <w:rFonts w:ascii="Times New Roman" w:hAnsi="Times New Roman"/>
                <w:sz w:val="20"/>
                <w:szCs w:val="20"/>
                <w:lang w:val="uk-UA" w:eastAsia="en-US"/>
              </w:rPr>
              <w:t>Ознайомлення з вхідним пакетом документів керівництвом міської ради, проставлення резолюції та повернення до загального відділу міської ради</w:t>
            </w:r>
          </w:p>
        </w:tc>
        <w:tc>
          <w:tcPr>
            <w:tcW w:w="3118" w:type="dxa"/>
          </w:tcPr>
          <w:p w:rsidR="002A268F" w:rsidRPr="005F2129" w:rsidRDefault="002A268F" w:rsidP="00512B67">
            <w:pPr>
              <w:spacing w:after="0" w:line="240" w:lineRule="auto"/>
              <w:ind w:left="-108" w:right="-73"/>
              <w:jc w:val="center"/>
              <w:rPr>
                <w:rFonts w:ascii="Times New Roman" w:hAnsi="Times New Roman"/>
                <w:sz w:val="20"/>
                <w:szCs w:val="20"/>
              </w:rPr>
            </w:pPr>
            <w:r>
              <w:rPr>
                <w:rFonts w:ascii="Times New Roman" w:hAnsi="Times New Roman"/>
                <w:sz w:val="20"/>
                <w:szCs w:val="20"/>
                <w:lang w:val="uk-UA"/>
              </w:rPr>
              <w:t>Керівництво міської ради</w:t>
            </w:r>
          </w:p>
        </w:tc>
        <w:tc>
          <w:tcPr>
            <w:tcW w:w="851" w:type="dxa"/>
            <w:gridSpan w:val="2"/>
          </w:tcPr>
          <w:p w:rsidR="002A268F" w:rsidRPr="00E72F77" w:rsidRDefault="002A268F" w:rsidP="00512B67">
            <w:pPr>
              <w:widowControl w:val="0"/>
              <w:tabs>
                <w:tab w:val="left" w:pos="900"/>
              </w:tabs>
              <w:suppressAutoHyphens/>
              <w:spacing w:after="0" w:line="240" w:lineRule="auto"/>
              <w:jc w:val="center"/>
              <w:rPr>
                <w:rFonts w:ascii="Times New Roman" w:hAnsi="Times New Roman"/>
                <w:sz w:val="20"/>
                <w:szCs w:val="20"/>
                <w:lang w:val="uk-UA"/>
              </w:rPr>
            </w:pPr>
            <w:r>
              <w:rPr>
                <w:rFonts w:ascii="Times New Roman" w:hAnsi="Times New Roman"/>
                <w:sz w:val="20"/>
                <w:szCs w:val="20"/>
                <w:lang w:val="uk-UA"/>
              </w:rPr>
              <w:t>В</w:t>
            </w:r>
          </w:p>
        </w:tc>
        <w:tc>
          <w:tcPr>
            <w:tcW w:w="2070" w:type="dxa"/>
            <w:shd w:val="clear" w:color="auto" w:fill="FFFFFF"/>
          </w:tcPr>
          <w:p w:rsidR="002A268F" w:rsidRPr="00E72F77" w:rsidRDefault="00AB35F6" w:rsidP="00512B67">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w:t>
            </w:r>
            <w:r w:rsidR="002A268F">
              <w:rPr>
                <w:rFonts w:ascii="Times New Roman" w:hAnsi="Times New Roman"/>
                <w:sz w:val="20"/>
                <w:szCs w:val="20"/>
                <w:lang w:val="uk-UA"/>
              </w:rPr>
              <w:t>-й день</w:t>
            </w:r>
          </w:p>
        </w:tc>
      </w:tr>
      <w:tr w:rsidR="002A268F" w:rsidRPr="00E72F77" w:rsidTr="00512B67">
        <w:tc>
          <w:tcPr>
            <w:tcW w:w="540" w:type="dxa"/>
          </w:tcPr>
          <w:p w:rsidR="002A268F" w:rsidRPr="00E72F77" w:rsidRDefault="002A268F" w:rsidP="00512B67">
            <w:pPr>
              <w:widowControl w:val="0"/>
              <w:tabs>
                <w:tab w:val="left" w:pos="900"/>
              </w:tabs>
              <w:suppressAutoHyphens/>
              <w:spacing w:after="0" w:line="240" w:lineRule="auto"/>
              <w:ind w:right="-108"/>
              <w:jc w:val="center"/>
              <w:rPr>
                <w:rFonts w:ascii="Times New Roman" w:hAnsi="Times New Roman"/>
                <w:b/>
                <w:sz w:val="20"/>
                <w:szCs w:val="20"/>
              </w:rPr>
            </w:pPr>
            <w:r w:rsidRPr="00E72F77">
              <w:rPr>
                <w:rFonts w:ascii="Times New Roman" w:hAnsi="Times New Roman"/>
                <w:b/>
                <w:sz w:val="20"/>
                <w:szCs w:val="20"/>
              </w:rPr>
              <w:t>5.</w:t>
            </w:r>
          </w:p>
        </w:tc>
        <w:tc>
          <w:tcPr>
            <w:tcW w:w="3927" w:type="dxa"/>
          </w:tcPr>
          <w:p w:rsidR="002A268F" w:rsidRPr="005F2129" w:rsidRDefault="002A268F" w:rsidP="00512B67">
            <w:pPr>
              <w:widowControl w:val="0"/>
              <w:tabs>
                <w:tab w:val="left" w:pos="900"/>
              </w:tabs>
              <w:suppressAutoHyphens/>
              <w:spacing w:after="0" w:line="240" w:lineRule="auto"/>
              <w:jc w:val="both"/>
              <w:rPr>
                <w:rFonts w:ascii="Times New Roman" w:hAnsi="Times New Roman"/>
                <w:spacing w:val="-6"/>
                <w:sz w:val="20"/>
                <w:szCs w:val="20"/>
                <w:lang w:val="uk-UA"/>
              </w:rPr>
            </w:pPr>
            <w:r>
              <w:rPr>
                <w:rFonts w:ascii="Times New Roman" w:hAnsi="Times New Roman"/>
                <w:sz w:val="20"/>
                <w:szCs w:val="20"/>
                <w:lang w:val="uk-UA" w:eastAsia="en-US"/>
              </w:rPr>
              <w:t>Передача вхідного пакету документів на опрацювання до управління соціального захисту населення та охорони здоров</w:t>
            </w:r>
            <w:r w:rsidRPr="007A19BA">
              <w:rPr>
                <w:rFonts w:ascii="Times New Roman" w:hAnsi="Times New Roman"/>
                <w:sz w:val="20"/>
                <w:szCs w:val="20"/>
                <w:lang w:eastAsia="en-US"/>
              </w:rPr>
              <w:t>’</w:t>
            </w:r>
            <w:r>
              <w:rPr>
                <w:rFonts w:ascii="Times New Roman" w:hAnsi="Times New Roman"/>
                <w:sz w:val="20"/>
                <w:szCs w:val="20"/>
                <w:lang w:val="uk-UA" w:eastAsia="en-US"/>
              </w:rPr>
              <w:t>я міської ради</w:t>
            </w:r>
          </w:p>
        </w:tc>
        <w:tc>
          <w:tcPr>
            <w:tcW w:w="3118" w:type="dxa"/>
          </w:tcPr>
          <w:p w:rsidR="002A268F" w:rsidRPr="005F2129" w:rsidRDefault="002A268F" w:rsidP="00512B67">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Провідний </w:t>
            </w:r>
            <w:r w:rsidRPr="00333BAE">
              <w:rPr>
                <w:rFonts w:ascii="Times New Roman" w:hAnsi="Times New Roman"/>
                <w:sz w:val="20"/>
                <w:szCs w:val="20"/>
                <w:lang w:val="uk-UA"/>
              </w:rPr>
              <w:t xml:space="preserve">спеціаліст </w:t>
            </w:r>
            <w:r>
              <w:rPr>
                <w:rFonts w:ascii="Times New Roman" w:hAnsi="Times New Roman"/>
                <w:sz w:val="20"/>
                <w:szCs w:val="20"/>
                <w:lang w:val="uk-UA"/>
              </w:rPr>
              <w:t xml:space="preserve">загального </w:t>
            </w:r>
            <w:r w:rsidRPr="00333BAE">
              <w:rPr>
                <w:rFonts w:ascii="Times New Roman" w:hAnsi="Times New Roman"/>
                <w:sz w:val="20"/>
                <w:szCs w:val="20"/>
                <w:lang w:val="uk-UA"/>
              </w:rPr>
              <w:t xml:space="preserve">відділу </w:t>
            </w:r>
          </w:p>
        </w:tc>
        <w:tc>
          <w:tcPr>
            <w:tcW w:w="851" w:type="dxa"/>
            <w:gridSpan w:val="2"/>
          </w:tcPr>
          <w:p w:rsidR="002A268F" w:rsidRPr="00E72F77" w:rsidRDefault="002A268F" w:rsidP="00512B67">
            <w:pPr>
              <w:widowControl w:val="0"/>
              <w:tabs>
                <w:tab w:val="left" w:pos="900"/>
              </w:tabs>
              <w:suppressAutoHyphens/>
              <w:spacing w:after="0" w:line="240" w:lineRule="auto"/>
              <w:jc w:val="center"/>
              <w:rPr>
                <w:rFonts w:ascii="Times New Roman" w:hAnsi="Times New Roman"/>
                <w:sz w:val="20"/>
                <w:szCs w:val="20"/>
                <w:lang w:val="uk-UA"/>
              </w:rPr>
            </w:pPr>
            <w:r w:rsidRPr="00333BAE">
              <w:rPr>
                <w:rFonts w:ascii="Times New Roman" w:hAnsi="Times New Roman"/>
                <w:sz w:val="20"/>
                <w:szCs w:val="20"/>
                <w:lang w:val="uk-UA"/>
              </w:rPr>
              <w:t>В</w:t>
            </w:r>
          </w:p>
        </w:tc>
        <w:tc>
          <w:tcPr>
            <w:tcW w:w="2070" w:type="dxa"/>
            <w:shd w:val="clear" w:color="auto" w:fill="FFFFFF"/>
          </w:tcPr>
          <w:p w:rsidR="002A268F" w:rsidRPr="00E72F77" w:rsidRDefault="00AB35F6" w:rsidP="00512B67">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3</w:t>
            </w:r>
            <w:r w:rsidR="002A268F" w:rsidRPr="00333BAE">
              <w:rPr>
                <w:rFonts w:ascii="Times New Roman" w:hAnsi="Times New Roman"/>
                <w:sz w:val="20"/>
                <w:szCs w:val="20"/>
                <w:lang w:val="uk-UA"/>
              </w:rPr>
              <w:t>-й день</w:t>
            </w:r>
          </w:p>
        </w:tc>
      </w:tr>
      <w:tr w:rsidR="00AB35F6" w:rsidRPr="00E72F77" w:rsidTr="00512B67">
        <w:tc>
          <w:tcPr>
            <w:tcW w:w="540" w:type="dxa"/>
          </w:tcPr>
          <w:p w:rsidR="00AB35F6" w:rsidRPr="00036588" w:rsidRDefault="00AB35F6" w:rsidP="00512B67">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6.</w:t>
            </w:r>
          </w:p>
        </w:tc>
        <w:tc>
          <w:tcPr>
            <w:tcW w:w="3927" w:type="dxa"/>
          </w:tcPr>
          <w:p w:rsidR="00AB35F6" w:rsidRDefault="00AB35F6" w:rsidP="00AB35F6">
            <w:pPr>
              <w:spacing w:after="0" w:line="240" w:lineRule="auto"/>
              <w:ind w:right="40"/>
              <w:jc w:val="both"/>
              <w:rPr>
                <w:rFonts w:ascii="Times New Roman" w:hAnsi="Times New Roman"/>
                <w:sz w:val="20"/>
                <w:szCs w:val="20"/>
                <w:lang w:val="uk-UA"/>
              </w:rPr>
            </w:pPr>
            <w:r>
              <w:rPr>
                <w:rFonts w:ascii="Times New Roman" w:hAnsi="Times New Roman"/>
                <w:sz w:val="20"/>
                <w:szCs w:val="20"/>
                <w:lang w:val="uk-UA"/>
              </w:rPr>
              <w:t xml:space="preserve">Перевірка повноти вхідного пакету документів </w:t>
            </w:r>
          </w:p>
        </w:tc>
        <w:tc>
          <w:tcPr>
            <w:tcW w:w="3118" w:type="dxa"/>
            <w:vMerge w:val="restart"/>
          </w:tcPr>
          <w:p w:rsidR="00AB35F6" w:rsidRPr="005F2129" w:rsidRDefault="00AB35F6" w:rsidP="00512B67">
            <w:pPr>
              <w:spacing w:after="0" w:line="240" w:lineRule="auto"/>
              <w:jc w:val="center"/>
              <w:rPr>
                <w:rFonts w:ascii="Times New Roman" w:hAnsi="Times New Roman"/>
                <w:sz w:val="20"/>
                <w:szCs w:val="20"/>
                <w:lang w:val="uk-UA"/>
              </w:rPr>
            </w:pPr>
            <w:r>
              <w:rPr>
                <w:rFonts w:ascii="Times New Roman" w:hAnsi="Times New Roman"/>
                <w:sz w:val="20"/>
                <w:szCs w:val="20"/>
                <w:lang w:val="uk-UA"/>
              </w:rPr>
              <w:t>Посадова особа управління соціального захисту населення та охорони здоров’я</w:t>
            </w:r>
          </w:p>
        </w:tc>
        <w:tc>
          <w:tcPr>
            <w:tcW w:w="851" w:type="dxa"/>
            <w:gridSpan w:val="2"/>
          </w:tcPr>
          <w:p w:rsidR="00AB35F6" w:rsidRPr="00E72F77" w:rsidRDefault="00AB35F6" w:rsidP="00512B67">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AB35F6" w:rsidRPr="00E72F77" w:rsidRDefault="00AB35F6" w:rsidP="00512B67">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4-й день</w:t>
            </w:r>
          </w:p>
        </w:tc>
      </w:tr>
      <w:tr w:rsidR="00AB35F6" w:rsidRPr="00E72F77" w:rsidTr="00512B67">
        <w:tc>
          <w:tcPr>
            <w:tcW w:w="540" w:type="dxa"/>
          </w:tcPr>
          <w:p w:rsidR="00AB35F6" w:rsidRDefault="00AB35F6" w:rsidP="00512B67">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7.</w:t>
            </w:r>
          </w:p>
        </w:tc>
        <w:tc>
          <w:tcPr>
            <w:tcW w:w="3927" w:type="dxa"/>
          </w:tcPr>
          <w:p w:rsidR="00AB35F6" w:rsidRPr="005F2129" w:rsidRDefault="00AB35F6" w:rsidP="00512B67">
            <w:pPr>
              <w:spacing w:after="0" w:line="240" w:lineRule="auto"/>
              <w:ind w:right="40"/>
              <w:jc w:val="both"/>
              <w:rPr>
                <w:rFonts w:ascii="Times New Roman" w:hAnsi="Times New Roman"/>
                <w:sz w:val="20"/>
                <w:szCs w:val="20"/>
                <w:lang w:val="uk-UA"/>
              </w:rPr>
            </w:pPr>
            <w:r>
              <w:rPr>
                <w:rFonts w:ascii="Times New Roman" w:hAnsi="Times New Roman"/>
                <w:sz w:val="20"/>
                <w:szCs w:val="20"/>
                <w:lang w:val="uk-UA"/>
              </w:rPr>
              <w:t>Розгляд колективного договору/угоди, змін та/чи доповнень до них щодо відповідності законодавству</w:t>
            </w:r>
          </w:p>
        </w:tc>
        <w:tc>
          <w:tcPr>
            <w:tcW w:w="3118" w:type="dxa"/>
            <w:vMerge/>
          </w:tcPr>
          <w:p w:rsidR="00AB35F6" w:rsidRPr="007351D8" w:rsidRDefault="00AB35F6" w:rsidP="00512B67">
            <w:pPr>
              <w:spacing w:after="0" w:line="240" w:lineRule="auto"/>
              <w:ind w:left="-38"/>
              <w:jc w:val="center"/>
              <w:rPr>
                <w:rFonts w:ascii="Times New Roman" w:hAnsi="Times New Roman"/>
                <w:sz w:val="20"/>
                <w:szCs w:val="20"/>
                <w:lang w:val="uk-UA"/>
              </w:rPr>
            </w:pPr>
          </w:p>
        </w:tc>
        <w:tc>
          <w:tcPr>
            <w:tcW w:w="851" w:type="dxa"/>
            <w:gridSpan w:val="2"/>
          </w:tcPr>
          <w:p w:rsidR="00AB35F6" w:rsidRDefault="00AB35F6" w:rsidP="00512B67">
            <w:pPr>
              <w:widowControl w:val="0"/>
              <w:tabs>
                <w:tab w:val="left" w:pos="900"/>
              </w:tabs>
              <w:suppressAutoHyphens/>
              <w:spacing w:after="0" w:line="240" w:lineRule="auto"/>
              <w:jc w:val="center"/>
              <w:rPr>
                <w:rFonts w:ascii="Times New Roman" w:hAnsi="Times New Roman"/>
                <w:sz w:val="20"/>
                <w:szCs w:val="20"/>
                <w:lang w:val="uk-UA"/>
              </w:rPr>
            </w:pPr>
          </w:p>
        </w:tc>
        <w:tc>
          <w:tcPr>
            <w:tcW w:w="2070" w:type="dxa"/>
          </w:tcPr>
          <w:p w:rsidR="00AB35F6" w:rsidRDefault="00AB35F6" w:rsidP="00512B67">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5-20-й день</w:t>
            </w:r>
          </w:p>
        </w:tc>
      </w:tr>
      <w:tr w:rsidR="00AB35F6" w:rsidRPr="00E72F77" w:rsidTr="00512B67">
        <w:tc>
          <w:tcPr>
            <w:tcW w:w="540" w:type="dxa"/>
          </w:tcPr>
          <w:p w:rsidR="00AB35F6" w:rsidRDefault="00AB35F6" w:rsidP="00512B67">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8.</w:t>
            </w:r>
          </w:p>
        </w:tc>
        <w:tc>
          <w:tcPr>
            <w:tcW w:w="3927" w:type="dxa"/>
          </w:tcPr>
          <w:p w:rsidR="00AB35F6" w:rsidRPr="005F2129" w:rsidRDefault="00AB35F6" w:rsidP="00512B67">
            <w:pPr>
              <w:spacing w:after="0" w:line="240" w:lineRule="auto"/>
              <w:ind w:right="40"/>
              <w:jc w:val="both"/>
              <w:rPr>
                <w:rFonts w:ascii="Times New Roman" w:hAnsi="Times New Roman"/>
                <w:sz w:val="20"/>
                <w:szCs w:val="20"/>
                <w:lang w:val="uk-UA"/>
              </w:rPr>
            </w:pPr>
            <w:r>
              <w:rPr>
                <w:rFonts w:ascii="Times New Roman" w:hAnsi="Times New Roman"/>
                <w:sz w:val="20"/>
                <w:szCs w:val="20"/>
                <w:lang w:val="uk-UA"/>
              </w:rPr>
              <w:t>Внесення відповідних записів до реєстру галузевих (міжгалузевих) і територіальних угод, колективних договорів, змін і доповнень до них та подання до загального відділу міської ради інформації за встановленою формою для оприлюднення на сайті</w:t>
            </w:r>
          </w:p>
        </w:tc>
        <w:tc>
          <w:tcPr>
            <w:tcW w:w="3118" w:type="dxa"/>
            <w:vMerge/>
          </w:tcPr>
          <w:p w:rsidR="00AB35F6" w:rsidRPr="007351D8" w:rsidRDefault="00AB35F6" w:rsidP="00512B67">
            <w:pPr>
              <w:spacing w:after="0" w:line="240" w:lineRule="auto"/>
              <w:ind w:left="-38"/>
              <w:jc w:val="center"/>
              <w:rPr>
                <w:rFonts w:ascii="Times New Roman" w:hAnsi="Times New Roman"/>
                <w:sz w:val="20"/>
                <w:szCs w:val="20"/>
                <w:lang w:val="uk-UA"/>
              </w:rPr>
            </w:pPr>
          </w:p>
        </w:tc>
        <w:tc>
          <w:tcPr>
            <w:tcW w:w="851" w:type="dxa"/>
            <w:gridSpan w:val="2"/>
          </w:tcPr>
          <w:p w:rsidR="00AB35F6" w:rsidRDefault="00AB35F6" w:rsidP="00512B67">
            <w:pPr>
              <w:widowControl w:val="0"/>
              <w:tabs>
                <w:tab w:val="left" w:pos="900"/>
              </w:tabs>
              <w:suppressAutoHyphens/>
              <w:spacing w:after="0" w:line="240" w:lineRule="auto"/>
              <w:jc w:val="center"/>
              <w:rPr>
                <w:rFonts w:ascii="Times New Roman" w:hAnsi="Times New Roman"/>
                <w:sz w:val="20"/>
                <w:szCs w:val="20"/>
                <w:lang w:val="uk-UA"/>
              </w:rPr>
            </w:pPr>
          </w:p>
        </w:tc>
        <w:tc>
          <w:tcPr>
            <w:tcW w:w="2070" w:type="dxa"/>
          </w:tcPr>
          <w:p w:rsidR="00AB35F6" w:rsidRDefault="00AB35F6" w:rsidP="00512B67">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21-25- й день</w:t>
            </w:r>
          </w:p>
        </w:tc>
      </w:tr>
      <w:tr w:rsidR="00AB35F6" w:rsidRPr="00E72F77" w:rsidTr="00512B67">
        <w:tc>
          <w:tcPr>
            <w:tcW w:w="540" w:type="dxa"/>
          </w:tcPr>
          <w:p w:rsidR="00AB35F6" w:rsidRDefault="00AB35F6" w:rsidP="00512B67">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9.</w:t>
            </w:r>
          </w:p>
        </w:tc>
        <w:tc>
          <w:tcPr>
            <w:tcW w:w="3927" w:type="dxa"/>
          </w:tcPr>
          <w:p w:rsidR="00AB35F6" w:rsidRPr="005F2129" w:rsidRDefault="00AB35F6" w:rsidP="00512B67">
            <w:pPr>
              <w:spacing w:after="0" w:line="240" w:lineRule="auto"/>
              <w:ind w:right="40"/>
              <w:jc w:val="both"/>
              <w:rPr>
                <w:rFonts w:ascii="Times New Roman" w:hAnsi="Times New Roman"/>
                <w:sz w:val="20"/>
                <w:szCs w:val="20"/>
                <w:lang w:val="uk-UA"/>
              </w:rPr>
            </w:pPr>
            <w:r>
              <w:rPr>
                <w:rFonts w:ascii="Times New Roman" w:hAnsi="Times New Roman"/>
                <w:sz w:val="20"/>
                <w:szCs w:val="20"/>
                <w:lang w:val="uk-UA"/>
              </w:rPr>
              <w:t>Підготовка проекту п</w:t>
            </w:r>
            <w:r>
              <w:rPr>
                <w:rFonts w:ascii="Times New Roman" w:hAnsi="Times New Roman"/>
                <w:sz w:val="20"/>
                <w:szCs w:val="20"/>
                <w:lang w:val="uk-UA" w:eastAsia="ar-SA"/>
              </w:rPr>
              <w:t>исьмового повідомлення про проведення повідомної реєстрації угоди/колективного договору/змін та/чи доповнень до них суб’єкту, який подавав на реєстрацію угоду/колективний договір/зміни та/чи доповнення до них</w:t>
            </w:r>
            <w:r>
              <w:rPr>
                <w:rFonts w:ascii="Times New Roman" w:hAnsi="Times New Roman"/>
                <w:sz w:val="20"/>
                <w:szCs w:val="20"/>
                <w:lang w:val="uk-UA"/>
              </w:rPr>
              <w:t xml:space="preserve">, його підписання та передача його до ЦНАПу  </w:t>
            </w:r>
          </w:p>
        </w:tc>
        <w:tc>
          <w:tcPr>
            <w:tcW w:w="3118" w:type="dxa"/>
            <w:vMerge/>
          </w:tcPr>
          <w:p w:rsidR="00AB35F6" w:rsidRPr="007351D8" w:rsidRDefault="00AB35F6" w:rsidP="00512B67">
            <w:pPr>
              <w:spacing w:after="0" w:line="240" w:lineRule="auto"/>
              <w:ind w:left="-38"/>
              <w:jc w:val="center"/>
              <w:rPr>
                <w:rFonts w:ascii="Times New Roman" w:hAnsi="Times New Roman"/>
                <w:sz w:val="20"/>
                <w:szCs w:val="20"/>
                <w:lang w:val="uk-UA"/>
              </w:rPr>
            </w:pPr>
          </w:p>
        </w:tc>
        <w:tc>
          <w:tcPr>
            <w:tcW w:w="851" w:type="dxa"/>
            <w:gridSpan w:val="2"/>
          </w:tcPr>
          <w:p w:rsidR="00AB35F6" w:rsidRDefault="00AB35F6" w:rsidP="00512B67">
            <w:pPr>
              <w:widowControl w:val="0"/>
              <w:tabs>
                <w:tab w:val="left" w:pos="900"/>
              </w:tabs>
              <w:suppressAutoHyphens/>
              <w:spacing w:after="0" w:line="240" w:lineRule="auto"/>
              <w:jc w:val="center"/>
              <w:rPr>
                <w:rFonts w:ascii="Times New Roman" w:hAnsi="Times New Roman"/>
                <w:sz w:val="20"/>
                <w:szCs w:val="20"/>
                <w:lang w:val="uk-UA"/>
              </w:rPr>
            </w:pPr>
          </w:p>
        </w:tc>
        <w:tc>
          <w:tcPr>
            <w:tcW w:w="2070" w:type="dxa"/>
          </w:tcPr>
          <w:p w:rsidR="00AB35F6" w:rsidRDefault="00AB35F6" w:rsidP="00512B67">
            <w:pPr>
              <w:widowControl w:val="0"/>
              <w:tabs>
                <w:tab w:val="left" w:pos="972"/>
              </w:tabs>
              <w:suppressAutoHyphens/>
              <w:spacing w:after="0" w:line="240" w:lineRule="auto"/>
              <w:ind w:left="-108" w:right="4"/>
              <w:jc w:val="center"/>
              <w:rPr>
                <w:rFonts w:ascii="Times New Roman" w:hAnsi="Times New Roman"/>
                <w:sz w:val="20"/>
                <w:szCs w:val="20"/>
                <w:lang w:val="uk-UA"/>
              </w:rPr>
            </w:pPr>
            <w:r>
              <w:rPr>
                <w:rFonts w:ascii="Times New Roman" w:hAnsi="Times New Roman"/>
                <w:sz w:val="20"/>
                <w:szCs w:val="20"/>
                <w:lang w:val="uk-UA"/>
              </w:rPr>
              <w:t>26-29-й день</w:t>
            </w:r>
          </w:p>
        </w:tc>
      </w:tr>
      <w:tr w:rsidR="00AB35F6" w:rsidRPr="00E72F77" w:rsidTr="00512B67">
        <w:tc>
          <w:tcPr>
            <w:tcW w:w="540" w:type="dxa"/>
          </w:tcPr>
          <w:p w:rsidR="00AB35F6" w:rsidRDefault="00AB35F6" w:rsidP="00512B67">
            <w:pPr>
              <w:widowControl w:val="0"/>
              <w:tabs>
                <w:tab w:val="left" w:pos="900"/>
              </w:tabs>
              <w:suppressAutoHyphens/>
              <w:spacing w:after="0" w:line="240" w:lineRule="auto"/>
              <w:ind w:right="-108"/>
              <w:jc w:val="center"/>
              <w:rPr>
                <w:rFonts w:ascii="Times New Roman" w:hAnsi="Times New Roman"/>
                <w:b/>
                <w:sz w:val="20"/>
                <w:szCs w:val="20"/>
                <w:lang w:val="uk-UA"/>
              </w:rPr>
            </w:pPr>
            <w:r>
              <w:rPr>
                <w:rFonts w:ascii="Times New Roman" w:hAnsi="Times New Roman"/>
                <w:b/>
                <w:sz w:val="20"/>
                <w:szCs w:val="20"/>
                <w:lang w:val="uk-UA"/>
              </w:rPr>
              <w:t>10.</w:t>
            </w:r>
          </w:p>
        </w:tc>
        <w:tc>
          <w:tcPr>
            <w:tcW w:w="3927" w:type="dxa"/>
          </w:tcPr>
          <w:p w:rsidR="00AB35F6" w:rsidRPr="00E72F77" w:rsidRDefault="00AB35F6" w:rsidP="00512B67">
            <w:pPr>
              <w:widowControl w:val="0"/>
              <w:tabs>
                <w:tab w:val="left" w:pos="900"/>
              </w:tabs>
              <w:suppressAutoHyphens/>
              <w:spacing w:after="0" w:line="240" w:lineRule="auto"/>
              <w:jc w:val="both"/>
              <w:rPr>
                <w:rFonts w:ascii="Times New Roman" w:hAnsi="Times New Roman"/>
                <w:sz w:val="20"/>
                <w:szCs w:val="20"/>
              </w:rPr>
            </w:pPr>
            <w:r w:rsidRPr="00850483">
              <w:rPr>
                <w:rFonts w:ascii="Times New Roman" w:hAnsi="Times New Roman"/>
                <w:sz w:val="20"/>
                <w:szCs w:val="20"/>
                <w:lang w:val="uk-UA"/>
              </w:rPr>
              <w:t>Повідомлення/видача особі, яка звернулась, результату послуги</w:t>
            </w:r>
          </w:p>
        </w:tc>
        <w:tc>
          <w:tcPr>
            <w:tcW w:w="3118" w:type="dxa"/>
          </w:tcPr>
          <w:p w:rsidR="00AB35F6" w:rsidRPr="007351D8" w:rsidRDefault="00AB35F6" w:rsidP="00512B67">
            <w:pPr>
              <w:spacing w:after="0" w:line="240" w:lineRule="auto"/>
              <w:ind w:left="-38"/>
              <w:jc w:val="center"/>
              <w:rPr>
                <w:rFonts w:ascii="Times New Roman" w:hAnsi="Times New Roman"/>
                <w:sz w:val="20"/>
                <w:szCs w:val="20"/>
                <w:lang w:val="uk-UA"/>
              </w:rPr>
            </w:pPr>
            <w:r w:rsidRPr="007351D8">
              <w:rPr>
                <w:rFonts w:ascii="Times New Roman" w:hAnsi="Times New Roman"/>
                <w:sz w:val="20"/>
                <w:szCs w:val="20"/>
                <w:lang w:val="uk-UA"/>
              </w:rPr>
              <w:t>Адміністратор</w:t>
            </w:r>
          </w:p>
          <w:p w:rsidR="00AB35F6" w:rsidRPr="00E72F77" w:rsidRDefault="00AB35F6" w:rsidP="00512B67">
            <w:pPr>
              <w:widowControl w:val="0"/>
              <w:tabs>
                <w:tab w:val="left" w:pos="900"/>
              </w:tabs>
              <w:suppressAutoHyphens/>
              <w:spacing w:after="0" w:line="240" w:lineRule="auto"/>
              <w:ind w:left="-108"/>
              <w:jc w:val="center"/>
              <w:rPr>
                <w:rFonts w:ascii="Times New Roman" w:hAnsi="Times New Roman"/>
                <w:sz w:val="20"/>
                <w:szCs w:val="20"/>
              </w:rPr>
            </w:pPr>
            <w:r w:rsidRPr="007351D8">
              <w:rPr>
                <w:rFonts w:ascii="Times New Roman" w:hAnsi="Times New Roman"/>
                <w:sz w:val="20"/>
                <w:szCs w:val="20"/>
                <w:lang w:val="uk-UA"/>
              </w:rPr>
              <w:t>ЦНАП</w:t>
            </w:r>
          </w:p>
        </w:tc>
        <w:tc>
          <w:tcPr>
            <w:tcW w:w="851" w:type="dxa"/>
            <w:gridSpan w:val="2"/>
          </w:tcPr>
          <w:p w:rsidR="00AB35F6" w:rsidRPr="00E72F77" w:rsidRDefault="00AB35F6" w:rsidP="00512B67">
            <w:pPr>
              <w:widowControl w:val="0"/>
              <w:tabs>
                <w:tab w:val="left" w:pos="900"/>
              </w:tabs>
              <w:suppressAutoHyphens/>
              <w:spacing w:after="0" w:line="240" w:lineRule="auto"/>
              <w:jc w:val="center"/>
              <w:rPr>
                <w:rFonts w:ascii="Times New Roman" w:hAnsi="Times New Roman"/>
                <w:sz w:val="20"/>
                <w:szCs w:val="20"/>
              </w:rPr>
            </w:pPr>
            <w:r>
              <w:rPr>
                <w:rFonts w:ascii="Times New Roman" w:hAnsi="Times New Roman"/>
                <w:sz w:val="20"/>
                <w:szCs w:val="20"/>
                <w:lang w:val="uk-UA"/>
              </w:rPr>
              <w:t>В</w:t>
            </w:r>
          </w:p>
        </w:tc>
        <w:tc>
          <w:tcPr>
            <w:tcW w:w="2070" w:type="dxa"/>
          </w:tcPr>
          <w:p w:rsidR="00AB35F6" w:rsidRPr="00E72F77" w:rsidRDefault="00AB35F6" w:rsidP="00512B67">
            <w:pPr>
              <w:widowControl w:val="0"/>
              <w:tabs>
                <w:tab w:val="left" w:pos="972"/>
              </w:tabs>
              <w:suppressAutoHyphens/>
              <w:spacing w:after="0" w:line="240" w:lineRule="auto"/>
              <w:ind w:left="-108" w:right="4"/>
              <w:jc w:val="center"/>
              <w:rPr>
                <w:rFonts w:ascii="Times New Roman" w:hAnsi="Times New Roman"/>
                <w:sz w:val="20"/>
                <w:szCs w:val="20"/>
              </w:rPr>
            </w:pPr>
            <w:r>
              <w:rPr>
                <w:rFonts w:ascii="Times New Roman" w:hAnsi="Times New Roman"/>
                <w:sz w:val="20"/>
                <w:szCs w:val="20"/>
                <w:lang w:val="uk-UA"/>
              </w:rPr>
              <w:t>30-й день</w:t>
            </w:r>
          </w:p>
        </w:tc>
      </w:tr>
      <w:tr w:rsidR="00AB35F6" w:rsidRPr="00E72F77" w:rsidTr="00512B67">
        <w:tc>
          <w:tcPr>
            <w:tcW w:w="8430" w:type="dxa"/>
            <w:gridSpan w:val="4"/>
          </w:tcPr>
          <w:p w:rsidR="00AB35F6" w:rsidRPr="00E72F77" w:rsidRDefault="00AB35F6" w:rsidP="00512B67">
            <w:pPr>
              <w:widowControl w:val="0"/>
              <w:tabs>
                <w:tab w:val="left" w:pos="900"/>
              </w:tabs>
              <w:suppressAutoHyphens/>
              <w:spacing w:after="0" w:line="240" w:lineRule="auto"/>
              <w:rPr>
                <w:rFonts w:ascii="Times New Roman" w:hAnsi="Times New Roman"/>
                <w:b/>
                <w:sz w:val="20"/>
                <w:szCs w:val="20"/>
              </w:rPr>
            </w:pPr>
            <w:r w:rsidRPr="00E72F77">
              <w:rPr>
                <w:rFonts w:ascii="Times New Roman" w:hAnsi="Times New Roman"/>
                <w:b/>
                <w:sz w:val="20"/>
                <w:szCs w:val="20"/>
              </w:rPr>
              <w:t xml:space="preserve">Загальна кількість днів надання послуги </w:t>
            </w:r>
          </w:p>
        </w:tc>
        <w:tc>
          <w:tcPr>
            <w:tcW w:w="2076" w:type="dxa"/>
            <w:gridSpan w:val="2"/>
          </w:tcPr>
          <w:p w:rsidR="00AB35F6" w:rsidRPr="00E72F77" w:rsidRDefault="00AB35F6" w:rsidP="00512B67">
            <w:pPr>
              <w:widowControl w:val="0"/>
              <w:tabs>
                <w:tab w:val="left" w:pos="900"/>
              </w:tabs>
              <w:suppressAutoHyphens/>
              <w:spacing w:after="0" w:line="240" w:lineRule="auto"/>
              <w:jc w:val="center"/>
              <w:rPr>
                <w:rFonts w:ascii="Times New Roman" w:hAnsi="Times New Roman"/>
                <w:b/>
                <w:sz w:val="20"/>
                <w:szCs w:val="20"/>
              </w:rPr>
            </w:pPr>
            <w:r>
              <w:rPr>
                <w:rFonts w:ascii="Times New Roman" w:hAnsi="Times New Roman"/>
                <w:b/>
                <w:color w:val="000000"/>
                <w:sz w:val="20"/>
                <w:szCs w:val="20"/>
                <w:lang w:val="uk-UA"/>
              </w:rPr>
              <w:t>30</w:t>
            </w:r>
          </w:p>
        </w:tc>
      </w:tr>
      <w:tr w:rsidR="00AB35F6" w:rsidRPr="00E72F77" w:rsidTr="00512B67">
        <w:tc>
          <w:tcPr>
            <w:tcW w:w="8430" w:type="dxa"/>
            <w:gridSpan w:val="4"/>
          </w:tcPr>
          <w:p w:rsidR="00AB35F6" w:rsidRPr="00E72F77" w:rsidRDefault="00AB35F6" w:rsidP="00512B67">
            <w:pPr>
              <w:widowControl w:val="0"/>
              <w:tabs>
                <w:tab w:val="left" w:pos="972"/>
              </w:tabs>
              <w:suppressAutoHyphens/>
              <w:spacing w:after="0" w:line="240" w:lineRule="auto"/>
              <w:ind w:right="4"/>
              <w:rPr>
                <w:rFonts w:ascii="Times New Roman" w:hAnsi="Times New Roman"/>
                <w:b/>
                <w:sz w:val="20"/>
                <w:szCs w:val="20"/>
              </w:rPr>
            </w:pPr>
            <w:r w:rsidRPr="00E72F77">
              <w:rPr>
                <w:rFonts w:ascii="Times New Roman" w:hAnsi="Times New Roman"/>
                <w:b/>
                <w:sz w:val="20"/>
                <w:szCs w:val="20"/>
              </w:rPr>
              <w:t xml:space="preserve">Загальна кількість днів передбачена законодавством </w:t>
            </w:r>
          </w:p>
        </w:tc>
        <w:tc>
          <w:tcPr>
            <w:tcW w:w="2076" w:type="dxa"/>
            <w:gridSpan w:val="2"/>
          </w:tcPr>
          <w:p w:rsidR="00AB35F6" w:rsidRPr="00E72F77" w:rsidRDefault="00AB35F6" w:rsidP="00512B67">
            <w:pPr>
              <w:widowControl w:val="0"/>
              <w:tabs>
                <w:tab w:val="left" w:pos="972"/>
              </w:tabs>
              <w:suppressAutoHyphens/>
              <w:spacing w:after="0" w:line="240" w:lineRule="auto"/>
              <w:ind w:right="4"/>
              <w:jc w:val="center"/>
              <w:rPr>
                <w:rFonts w:ascii="Times New Roman" w:hAnsi="Times New Roman"/>
                <w:b/>
                <w:sz w:val="20"/>
                <w:szCs w:val="20"/>
              </w:rPr>
            </w:pPr>
            <w:r>
              <w:rPr>
                <w:rFonts w:ascii="Times New Roman" w:hAnsi="Times New Roman"/>
                <w:b/>
                <w:color w:val="000000"/>
                <w:sz w:val="20"/>
                <w:szCs w:val="20"/>
                <w:lang w:val="uk-UA"/>
              </w:rPr>
              <w:t>30</w:t>
            </w:r>
          </w:p>
        </w:tc>
      </w:tr>
    </w:tbl>
    <w:p w:rsidR="00AB35F6" w:rsidRPr="00E356DB" w:rsidRDefault="00AB35F6" w:rsidP="00AB35F6">
      <w:pPr>
        <w:rPr>
          <w:rFonts w:ascii="Times New Roman" w:hAnsi="Times New Roman"/>
          <w:iCs/>
          <w:lang w:val="uk-UA"/>
        </w:rPr>
      </w:pPr>
      <w:r w:rsidRPr="00581F42">
        <w:rPr>
          <w:rFonts w:ascii="Times New Roman" w:hAnsi="Times New Roman"/>
          <w:iCs/>
        </w:rPr>
        <w:t>Умовні позначки: В</w:t>
      </w:r>
      <w:r>
        <w:rPr>
          <w:rFonts w:ascii="Times New Roman" w:hAnsi="Times New Roman"/>
          <w:iCs/>
          <w:lang w:val="uk-UA"/>
        </w:rPr>
        <w:t xml:space="preserve"> </w:t>
      </w:r>
      <w:r w:rsidRPr="00581F42">
        <w:rPr>
          <w:rFonts w:ascii="Times New Roman" w:hAnsi="Times New Roman"/>
          <w:iCs/>
        </w:rPr>
        <w:t>-</w:t>
      </w:r>
      <w:r>
        <w:rPr>
          <w:rFonts w:ascii="Times New Roman" w:hAnsi="Times New Roman"/>
          <w:iCs/>
          <w:lang w:val="uk-UA"/>
        </w:rPr>
        <w:t xml:space="preserve"> </w:t>
      </w:r>
      <w:r w:rsidRPr="00581F42">
        <w:rPr>
          <w:rFonts w:ascii="Times New Roman" w:hAnsi="Times New Roman"/>
          <w:iCs/>
        </w:rPr>
        <w:t>виконує, У</w:t>
      </w:r>
      <w:r>
        <w:rPr>
          <w:rFonts w:ascii="Times New Roman" w:hAnsi="Times New Roman"/>
          <w:iCs/>
          <w:lang w:val="uk-UA"/>
        </w:rPr>
        <w:t xml:space="preserve"> </w:t>
      </w:r>
      <w:r w:rsidRPr="00581F42">
        <w:rPr>
          <w:rFonts w:ascii="Times New Roman" w:hAnsi="Times New Roman"/>
          <w:iCs/>
        </w:rPr>
        <w:t>- бере участь, П - погоджує, З – затверджу</w:t>
      </w:r>
      <w:r>
        <w:rPr>
          <w:rFonts w:ascii="Times New Roman" w:hAnsi="Times New Roman"/>
          <w:iCs/>
          <w:lang w:val="uk-UA"/>
        </w:rPr>
        <w:t>є</w:t>
      </w:r>
    </w:p>
    <w:p w:rsidR="00AB35F6" w:rsidRDefault="00AB35F6" w:rsidP="00AB35F6">
      <w:pPr>
        <w:spacing w:after="0" w:line="240" w:lineRule="auto"/>
        <w:jc w:val="both"/>
        <w:rPr>
          <w:rFonts w:ascii="Times New Roman" w:hAnsi="Times New Roman"/>
          <w:sz w:val="20"/>
          <w:szCs w:val="20"/>
          <w:lang w:val="uk-UA"/>
        </w:rPr>
      </w:pPr>
      <w:r>
        <w:rPr>
          <w:rFonts w:ascii="Times New Roman" w:hAnsi="Times New Roman"/>
          <w:iCs/>
          <w:lang w:val="uk-UA"/>
        </w:rPr>
        <w:t>Примітка. Дії або бездіяльність посадової особи/органу місцевого самоврядування можуть бути оскаржені до суду</w:t>
      </w:r>
      <w:r w:rsidRPr="00053088">
        <w:rPr>
          <w:rFonts w:ascii="Times New Roman" w:hAnsi="Times New Roman"/>
          <w:iCs/>
          <w:lang w:val="uk-UA"/>
        </w:rPr>
        <w:t xml:space="preserve"> </w:t>
      </w:r>
      <w:r>
        <w:rPr>
          <w:rFonts w:ascii="Times New Roman" w:hAnsi="Times New Roman"/>
          <w:iCs/>
          <w:lang w:val="uk-UA"/>
        </w:rPr>
        <w:t>в порядку, встановленому</w:t>
      </w:r>
      <w:r w:rsidRPr="00B81072">
        <w:rPr>
          <w:rFonts w:ascii="Times New Roman" w:hAnsi="Times New Roman"/>
          <w:iCs/>
          <w:lang w:val="uk-UA"/>
        </w:rPr>
        <w:t xml:space="preserve"> </w:t>
      </w:r>
      <w:r>
        <w:rPr>
          <w:rFonts w:ascii="Times New Roman" w:hAnsi="Times New Roman"/>
          <w:iCs/>
          <w:lang w:val="uk-UA"/>
        </w:rPr>
        <w:t>чинним законодавством</w:t>
      </w:r>
    </w:p>
    <w:p w:rsidR="00C42A42" w:rsidRDefault="00C42A42" w:rsidP="00411776">
      <w:pPr>
        <w:tabs>
          <w:tab w:val="left" w:pos="1905"/>
        </w:tabs>
        <w:spacing w:after="0" w:line="240" w:lineRule="auto"/>
        <w:jc w:val="center"/>
        <w:rPr>
          <w:rFonts w:ascii="Times New Roman" w:hAnsi="Times New Roman"/>
          <w:sz w:val="20"/>
          <w:szCs w:val="20"/>
          <w:lang w:val="uk-UA"/>
        </w:rPr>
      </w:pPr>
    </w:p>
    <w:p w:rsidR="00C42A42" w:rsidRDefault="00C42A42" w:rsidP="00411776">
      <w:pPr>
        <w:tabs>
          <w:tab w:val="left" w:pos="1905"/>
        </w:tabs>
        <w:spacing w:after="0" w:line="240" w:lineRule="auto"/>
        <w:jc w:val="center"/>
        <w:rPr>
          <w:rFonts w:ascii="Times New Roman" w:hAnsi="Times New Roman"/>
          <w:sz w:val="20"/>
          <w:szCs w:val="20"/>
          <w:lang w:val="uk-UA"/>
        </w:rPr>
      </w:pPr>
    </w:p>
    <w:p w:rsidR="00C42A42" w:rsidRDefault="00C42A42" w:rsidP="00411776">
      <w:pPr>
        <w:tabs>
          <w:tab w:val="left" w:pos="1905"/>
        </w:tabs>
        <w:spacing w:after="0" w:line="240" w:lineRule="auto"/>
        <w:jc w:val="center"/>
        <w:rPr>
          <w:rFonts w:ascii="Times New Roman" w:hAnsi="Times New Roman"/>
          <w:sz w:val="20"/>
          <w:szCs w:val="20"/>
          <w:lang w:val="uk-UA"/>
        </w:rPr>
      </w:pPr>
    </w:p>
    <w:p w:rsidR="00C42A42" w:rsidRDefault="00C42A42" w:rsidP="00411776">
      <w:pPr>
        <w:tabs>
          <w:tab w:val="left" w:pos="1905"/>
        </w:tabs>
        <w:spacing w:after="0" w:line="240" w:lineRule="auto"/>
        <w:jc w:val="center"/>
        <w:rPr>
          <w:rFonts w:ascii="Times New Roman" w:hAnsi="Times New Roman"/>
          <w:sz w:val="20"/>
          <w:szCs w:val="20"/>
          <w:lang w:val="uk-UA"/>
        </w:rPr>
      </w:pPr>
    </w:p>
    <w:sectPr w:rsidR="00C42A42" w:rsidSect="00444E3F">
      <w:headerReference w:type="default" r:id="rId35"/>
      <w:pgSz w:w="11906" w:h="16838"/>
      <w:pgMar w:top="993" w:right="566" w:bottom="71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524" w:rsidRDefault="00E43524" w:rsidP="00605930">
      <w:pPr>
        <w:spacing w:after="0" w:line="240" w:lineRule="auto"/>
      </w:pPr>
      <w:r>
        <w:separator/>
      </w:r>
    </w:p>
  </w:endnote>
  <w:endnote w:type="continuationSeparator" w:id="0">
    <w:p w:rsidR="00E43524" w:rsidRDefault="00E43524" w:rsidP="00605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ntiqua">
    <w:altName w:val="Courier New"/>
    <w:panose1 w:val="00000000000000000000"/>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524" w:rsidRDefault="00E43524" w:rsidP="00605930">
      <w:pPr>
        <w:spacing w:after="0" w:line="240" w:lineRule="auto"/>
      </w:pPr>
      <w:r>
        <w:separator/>
      </w:r>
    </w:p>
  </w:footnote>
  <w:footnote w:type="continuationSeparator" w:id="0">
    <w:p w:rsidR="00E43524" w:rsidRDefault="00E43524" w:rsidP="00605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865" w:rsidRDefault="00031865">
    <w:pPr>
      <w:pStyle w:val="ab"/>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2" w15:restartNumberingAfterBreak="0">
    <w:nsid w:val="06034816"/>
    <w:multiLevelType w:val="hybridMultilevel"/>
    <w:tmpl w:val="83BC57F2"/>
    <w:lvl w:ilvl="0" w:tplc="3394FC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FD3E27"/>
    <w:multiLevelType w:val="multilevel"/>
    <w:tmpl w:val="DFAEC894"/>
    <w:lvl w:ilvl="0">
      <w:start w:val="1"/>
      <w:numFmt w:val="decimal"/>
      <w:lvlText w:val="%1."/>
      <w:lvlJc w:val="left"/>
      <w:pPr>
        <w:ind w:left="720" w:hanging="360"/>
      </w:pPr>
      <w:rPr>
        <w:rFonts w:cs="Times New Roman"/>
        <w:b w:val="0"/>
        <w:color w:val="000000"/>
      </w:rPr>
    </w:lvl>
    <w:lvl w:ilvl="1">
      <w:start w:val="1"/>
      <w:numFmt w:val="decimal"/>
      <w:lvlText w:val="%2."/>
      <w:lvlJc w:val="left"/>
      <w:pPr>
        <w:ind w:left="1440" w:hanging="360"/>
      </w:pPr>
      <w:rPr>
        <w:rFonts w:cs="Times New Roman"/>
        <w:b w:val="0"/>
        <w:i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A86644C"/>
    <w:multiLevelType w:val="hybridMultilevel"/>
    <w:tmpl w:val="01822376"/>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5" w15:restartNumberingAfterBreak="0">
    <w:nsid w:val="0F310525"/>
    <w:multiLevelType w:val="multilevel"/>
    <w:tmpl w:val="0F310525"/>
    <w:lvl w:ilvl="0">
      <w:start w:val="1"/>
      <w:numFmt w:val="decimal"/>
      <w:lvlText w:val="%1."/>
      <w:lvlJc w:val="left"/>
      <w:pPr>
        <w:ind w:left="720" w:hanging="360"/>
      </w:pPr>
      <w:rPr>
        <w:rFonts w:cs="Times New Roman"/>
        <w:b w:val="0"/>
        <w:i w:val="0"/>
        <w:color w:val="000000"/>
      </w:rPr>
    </w:lvl>
    <w:lvl w:ilvl="1">
      <w:start w:val="1"/>
      <w:numFmt w:val="decimal"/>
      <w:lvlText w:val="%2."/>
      <w:lvlJc w:val="left"/>
      <w:pPr>
        <w:ind w:left="1440" w:hanging="360"/>
      </w:pPr>
      <w:rPr>
        <w:rFonts w:cs="Times New Roman"/>
        <w:b w:val="0"/>
        <w:i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06F3202"/>
    <w:multiLevelType w:val="hybridMultilevel"/>
    <w:tmpl w:val="378C6EE8"/>
    <w:lvl w:ilvl="0" w:tplc="39DE5076">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84B34EC"/>
    <w:multiLevelType w:val="hybridMultilevel"/>
    <w:tmpl w:val="6C241F04"/>
    <w:lvl w:ilvl="0" w:tplc="5BDC71B6">
      <w:start w:val="1"/>
      <w:numFmt w:val="decimal"/>
      <w:lvlText w:val="%1."/>
      <w:lvlJc w:val="left"/>
      <w:pPr>
        <w:ind w:left="720" w:hanging="360"/>
      </w:pPr>
      <w:rPr>
        <w:rFonts w:cs="Times New Roman" w:hint="default"/>
        <w:b w:val="0"/>
        <w:sz w:val="20"/>
        <w:szCs w:val="2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15:restartNumberingAfterBreak="0">
    <w:nsid w:val="1B385948"/>
    <w:multiLevelType w:val="hybridMultilevel"/>
    <w:tmpl w:val="6746618E"/>
    <w:lvl w:ilvl="0" w:tplc="AED244F2">
      <w:start w:val="1"/>
      <w:numFmt w:val="bullet"/>
      <w:lvlText w:val="-"/>
      <w:lvlJc w:val="left"/>
      <w:pPr>
        <w:ind w:left="583" w:hanging="360"/>
      </w:pPr>
      <w:rPr>
        <w:rFonts w:ascii="Times New Roman" w:eastAsia="Times New Roman" w:hAnsi="Times New Roman" w:hint="default"/>
      </w:rPr>
    </w:lvl>
    <w:lvl w:ilvl="1" w:tplc="04190003" w:tentative="1">
      <w:start w:val="1"/>
      <w:numFmt w:val="bullet"/>
      <w:lvlText w:val="o"/>
      <w:lvlJc w:val="left"/>
      <w:pPr>
        <w:ind w:left="1303" w:hanging="360"/>
      </w:pPr>
      <w:rPr>
        <w:rFonts w:ascii="Courier New" w:hAnsi="Courier New" w:hint="default"/>
      </w:rPr>
    </w:lvl>
    <w:lvl w:ilvl="2" w:tplc="04190005" w:tentative="1">
      <w:start w:val="1"/>
      <w:numFmt w:val="bullet"/>
      <w:lvlText w:val=""/>
      <w:lvlJc w:val="left"/>
      <w:pPr>
        <w:ind w:left="2023" w:hanging="360"/>
      </w:pPr>
      <w:rPr>
        <w:rFonts w:ascii="Wingdings" w:hAnsi="Wingdings" w:hint="default"/>
      </w:rPr>
    </w:lvl>
    <w:lvl w:ilvl="3" w:tplc="04190001" w:tentative="1">
      <w:start w:val="1"/>
      <w:numFmt w:val="bullet"/>
      <w:lvlText w:val=""/>
      <w:lvlJc w:val="left"/>
      <w:pPr>
        <w:ind w:left="2743" w:hanging="360"/>
      </w:pPr>
      <w:rPr>
        <w:rFonts w:ascii="Symbol" w:hAnsi="Symbol" w:hint="default"/>
      </w:rPr>
    </w:lvl>
    <w:lvl w:ilvl="4" w:tplc="04190003" w:tentative="1">
      <w:start w:val="1"/>
      <w:numFmt w:val="bullet"/>
      <w:lvlText w:val="o"/>
      <w:lvlJc w:val="left"/>
      <w:pPr>
        <w:ind w:left="3463" w:hanging="360"/>
      </w:pPr>
      <w:rPr>
        <w:rFonts w:ascii="Courier New" w:hAnsi="Courier New" w:hint="default"/>
      </w:rPr>
    </w:lvl>
    <w:lvl w:ilvl="5" w:tplc="04190005" w:tentative="1">
      <w:start w:val="1"/>
      <w:numFmt w:val="bullet"/>
      <w:lvlText w:val=""/>
      <w:lvlJc w:val="left"/>
      <w:pPr>
        <w:ind w:left="4183" w:hanging="360"/>
      </w:pPr>
      <w:rPr>
        <w:rFonts w:ascii="Wingdings" w:hAnsi="Wingdings" w:hint="default"/>
      </w:rPr>
    </w:lvl>
    <w:lvl w:ilvl="6" w:tplc="04190001" w:tentative="1">
      <w:start w:val="1"/>
      <w:numFmt w:val="bullet"/>
      <w:lvlText w:val=""/>
      <w:lvlJc w:val="left"/>
      <w:pPr>
        <w:ind w:left="4903" w:hanging="360"/>
      </w:pPr>
      <w:rPr>
        <w:rFonts w:ascii="Symbol" w:hAnsi="Symbol" w:hint="default"/>
      </w:rPr>
    </w:lvl>
    <w:lvl w:ilvl="7" w:tplc="04190003" w:tentative="1">
      <w:start w:val="1"/>
      <w:numFmt w:val="bullet"/>
      <w:lvlText w:val="o"/>
      <w:lvlJc w:val="left"/>
      <w:pPr>
        <w:ind w:left="5623" w:hanging="360"/>
      </w:pPr>
      <w:rPr>
        <w:rFonts w:ascii="Courier New" w:hAnsi="Courier New" w:hint="default"/>
      </w:rPr>
    </w:lvl>
    <w:lvl w:ilvl="8" w:tplc="04190005" w:tentative="1">
      <w:start w:val="1"/>
      <w:numFmt w:val="bullet"/>
      <w:lvlText w:val=""/>
      <w:lvlJc w:val="left"/>
      <w:pPr>
        <w:ind w:left="6343" w:hanging="360"/>
      </w:pPr>
      <w:rPr>
        <w:rFonts w:ascii="Wingdings" w:hAnsi="Wingdings" w:hint="default"/>
      </w:rPr>
    </w:lvl>
  </w:abstractNum>
  <w:abstractNum w:abstractNumId="9" w15:restartNumberingAfterBreak="0">
    <w:nsid w:val="1FD6170D"/>
    <w:multiLevelType w:val="hybridMultilevel"/>
    <w:tmpl w:val="EAFEB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B5562B"/>
    <w:multiLevelType w:val="multilevel"/>
    <w:tmpl w:val="79960668"/>
    <w:lvl w:ilvl="0">
      <w:start w:val="1"/>
      <w:numFmt w:val="decimal"/>
      <w:lvlText w:val="%1."/>
      <w:lvlJc w:val="left"/>
      <w:pPr>
        <w:ind w:left="720" w:hanging="360"/>
      </w:pPr>
      <w:rPr>
        <w:rFonts w:cs="Times New Roman"/>
        <w:b w:val="0"/>
        <w:i w:val="0"/>
        <w:color w:val="000000"/>
      </w:rPr>
    </w:lvl>
    <w:lvl w:ilvl="1">
      <w:start w:val="1"/>
      <w:numFmt w:val="decimal"/>
      <w:lvlText w:val="%2."/>
      <w:lvlJc w:val="left"/>
      <w:pPr>
        <w:ind w:left="1440" w:hanging="360"/>
      </w:pPr>
      <w:rPr>
        <w:rFonts w:cs="Times New Roman"/>
        <w:b w:val="0"/>
        <w:i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256C4B52"/>
    <w:multiLevelType w:val="multilevel"/>
    <w:tmpl w:val="4488801C"/>
    <w:lvl w:ilvl="0">
      <w:start w:val="1"/>
      <w:numFmt w:val="decimal"/>
      <w:lvlText w:val="%1."/>
      <w:lvlJc w:val="left"/>
      <w:pPr>
        <w:ind w:left="720" w:hanging="360"/>
      </w:pPr>
      <w:rPr>
        <w:rFonts w:ascii="Times New Roman" w:eastAsia="SimSun" w:hAnsi="Times New Roman" w:cs="Times New Roman"/>
        <w:b w:val="0"/>
        <w:i w:val="0"/>
        <w:color w:val="000000"/>
      </w:rPr>
    </w:lvl>
    <w:lvl w:ilvl="1">
      <w:start w:val="1"/>
      <w:numFmt w:val="decimal"/>
      <w:lvlText w:val="%2."/>
      <w:lvlJc w:val="left"/>
      <w:pPr>
        <w:ind w:left="1440" w:hanging="360"/>
      </w:pPr>
      <w:rPr>
        <w:rFonts w:cs="Times New Roman"/>
        <w:b w:val="0"/>
        <w:i w:val="0"/>
        <w:color w:val="auto"/>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278B2AF6"/>
    <w:multiLevelType w:val="multilevel"/>
    <w:tmpl w:val="E0082D76"/>
    <w:lvl w:ilvl="0">
      <w:start w:val="1"/>
      <w:numFmt w:val="decimal"/>
      <w:pStyle w:val="1"/>
      <w:suff w:val="space"/>
      <w:lvlText w:val="%1."/>
      <w:lvlJc w:val="left"/>
      <w:pPr>
        <w:ind w:left="1135"/>
      </w:pPr>
      <w:rPr>
        <w:rFonts w:ascii="Times New Roman" w:hAnsi="Times New Roman" w:cs="Times New Roman" w:hint="default"/>
        <w:b/>
        <w:i w:val="0"/>
        <w:sz w:val="32"/>
      </w:rPr>
    </w:lvl>
    <w:lvl w:ilvl="1">
      <w:start w:val="1"/>
      <w:numFmt w:val="decimal"/>
      <w:pStyle w:val="2"/>
      <w:suff w:val="space"/>
      <w:lvlText w:val="%1.%2."/>
      <w:lvlJc w:val="left"/>
      <w:pPr>
        <w:ind w:left="576" w:hanging="576"/>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3"/>
      <w:suff w:val="space"/>
      <w:lvlText w:val="%1.%2.%3"/>
      <w:lvlJc w:val="left"/>
      <w:pPr>
        <w:ind w:left="142"/>
      </w:pPr>
      <w:rPr>
        <w:rFonts w:ascii="Times New Roman" w:hAnsi="Times New Roman" w:cs="Times New Roman" w:hint="default"/>
        <w:b/>
        <w:i w:val="0"/>
        <w:sz w:val="26"/>
      </w:rPr>
    </w:lvl>
    <w:lvl w:ilvl="3">
      <w:start w:val="1"/>
      <w:numFmt w:val="decimal"/>
      <w:pStyle w:val="4"/>
      <w:lvlText w:val="%1.%2.%3.%4"/>
      <w:lvlJc w:val="left"/>
      <w:pPr>
        <w:tabs>
          <w:tab w:val="num" w:pos="864"/>
        </w:tabs>
        <w:ind w:left="864" w:hanging="864"/>
      </w:pPr>
      <w:rPr>
        <w:rFonts w:cs="Times New Roman" w:hint="default"/>
        <w:sz w:val="24"/>
        <w:szCs w:val="24"/>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3" w15:restartNumberingAfterBreak="0">
    <w:nsid w:val="29A0195D"/>
    <w:multiLevelType w:val="multilevel"/>
    <w:tmpl w:val="4488801C"/>
    <w:lvl w:ilvl="0">
      <w:start w:val="1"/>
      <w:numFmt w:val="decimal"/>
      <w:lvlText w:val="%1."/>
      <w:lvlJc w:val="left"/>
      <w:pPr>
        <w:ind w:left="720" w:hanging="360"/>
      </w:pPr>
      <w:rPr>
        <w:rFonts w:ascii="Times New Roman" w:eastAsia="SimSun" w:hAnsi="Times New Roman" w:cs="Times New Roman"/>
        <w:b w:val="0"/>
        <w:i w:val="0"/>
        <w:color w:val="000000"/>
      </w:rPr>
    </w:lvl>
    <w:lvl w:ilvl="1">
      <w:start w:val="1"/>
      <w:numFmt w:val="decimal"/>
      <w:lvlText w:val="%2."/>
      <w:lvlJc w:val="left"/>
      <w:pPr>
        <w:ind w:left="1440" w:hanging="360"/>
      </w:pPr>
      <w:rPr>
        <w:rFonts w:cs="Times New Roman"/>
        <w:b w:val="0"/>
        <w:i w:val="0"/>
        <w:color w:val="auto"/>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2AF36AF2"/>
    <w:multiLevelType w:val="multilevel"/>
    <w:tmpl w:val="2AF36AF2"/>
    <w:lvl w:ilvl="0">
      <w:start w:val="1"/>
      <w:numFmt w:val="decimal"/>
      <w:lvlText w:val="%1."/>
      <w:lvlJc w:val="left"/>
      <w:pPr>
        <w:ind w:left="703" w:hanging="360"/>
      </w:pPr>
      <w:rPr>
        <w:rFonts w:cs="Times New Roman"/>
        <w:i w:val="0"/>
        <w:color w:val="auto"/>
      </w:rPr>
    </w:lvl>
    <w:lvl w:ilvl="1">
      <w:start w:val="1"/>
      <w:numFmt w:val="lowerLetter"/>
      <w:lvlText w:val="%2."/>
      <w:lvlJc w:val="left"/>
      <w:pPr>
        <w:ind w:left="1423" w:hanging="360"/>
      </w:pPr>
      <w:rPr>
        <w:rFonts w:cs="Times New Roman"/>
      </w:rPr>
    </w:lvl>
    <w:lvl w:ilvl="2">
      <w:start w:val="1"/>
      <w:numFmt w:val="lowerRoman"/>
      <w:lvlText w:val="%3."/>
      <w:lvlJc w:val="right"/>
      <w:pPr>
        <w:ind w:left="2143" w:hanging="180"/>
      </w:pPr>
      <w:rPr>
        <w:rFonts w:cs="Times New Roman"/>
      </w:rPr>
    </w:lvl>
    <w:lvl w:ilvl="3">
      <w:start w:val="1"/>
      <w:numFmt w:val="decimal"/>
      <w:lvlText w:val="%4."/>
      <w:lvlJc w:val="left"/>
      <w:pPr>
        <w:ind w:left="2863" w:hanging="360"/>
      </w:pPr>
      <w:rPr>
        <w:rFonts w:cs="Times New Roman"/>
      </w:rPr>
    </w:lvl>
    <w:lvl w:ilvl="4">
      <w:start w:val="1"/>
      <w:numFmt w:val="lowerLetter"/>
      <w:lvlText w:val="%5."/>
      <w:lvlJc w:val="left"/>
      <w:pPr>
        <w:ind w:left="3583" w:hanging="360"/>
      </w:pPr>
      <w:rPr>
        <w:rFonts w:cs="Times New Roman"/>
      </w:rPr>
    </w:lvl>
    <w:lvl w:ilvl="5">
      <w:start w:val="1"/>
      <w:numFmt w:val="lowerRoman"/>
      <w:lvlText w:val="%6."/>
      <w:lvlJc w:val="right"/>
      <w:pPr>
        <w:ind w:left="4303" w:hanging="180"/>
      </w:pPr>
      <w:rPr>
        <w:rFonts w:cs="Times New Roman"/>
      </w:rPr>
    </w:lvl>
    <w:lvl w:ilvl="6">
      <w:start w:val="1"/>
      <w:numFmt w:val="decimal"/>
      <w:lvlText w:val="%7."/>
      <w:lvlJc w:val="left"/>
      <w:pPr>
        <w:ind w:left="5023" w:hanging="360"/>
      </w:pPr>
      <w:rPr>
        <w:rFonts w:cs="Times New Roman"/>
      </w:rPr>
    </w:lvl>
    <w:lvl w:ilvl="7">
      <w:start w:val="1"/>
      <w:numFmt w:val="lowerLetter"/>
      <w:lvlText w:val="%8."/>
      <w:lvlJc w:val="left"/>
      <w:pPr>
        <w:ind w:left="5743" w:hanging="360"/>
      </w:pPr>
      <w:rPr>
        <w:rFonts w:cs="Times New Roman"/>
      </w:rPr>
    </w:lvl>
    <w:lvl w:ilvl="8">
      <w:start w:val="1"/>
      <w:numFmt w:val="lowerRoman"/>
      <w:lvlText w:val="%9."/>
      <w:lvlJc w:val="right"/>
      <w:pPr>
        <w:ind w:left="6463" w:hanging="180"/>
      </w:pPr>
      <w:rPr>
        <w:rFonts w:cs="Times New Roman"/>
      </w:rPr>
    </w:lvl>
  </w:abstractNum>
  <w:abstractNum w:abstractNumId="15" w15:restartNumberingAfterBreak="0">
    <w:nsid w:val="2B214BC8"/>
    <w:multiLevelType w:val="multilevel"/>
    <w:tmpl w:val="F7A623E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15:restartNumberingAfterBreak="0">
    <w:nsid w:val="2BF751F4"/>
    <w:multiLevelType w:val="hybridMultilevel"/>
    <w:tmpl w:val="0FE668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DC57A70"/>
    <w:multiLevelType w:val="multilevel"/>
    <w:tmpl w:val="7785076D"/>
    <w:lvl w:ilvl="0">
      <w:start w:val="1"/>
      <w:numFmt w:val="decimal"/>
      <w:lvlText w:val="%1."/>
      <w:lvlJc w:val="left"/>
      <w:pPr>
        <w:ind w:left="703" w:hanging="360"/>
      </w:pPr>
      <w:rPr>
        <w:rFonts w:cs="Times New Roman"/>
        <w:i w:val="0"/>
        <w:color w:val="auto"/>
      </w:rPr>
    </w:lvl>
    <w:lvl w:ilvl="1">
      <w:start w:val="1"/>
      <w:numFmt w:val="lowerLetter"/>
      <w:lvlText w:val="%2."/>
      <w:lvlJc w:val="left"/>
      <w:pPr>
        <w:ind w:left="1423" w:hanging="360"/>
      </w:pPr>
      <w:rPr>
        <w:rFonts w:cs="Times New Roman"/>
      </w:rPr>
    </w:lvl>
    <w:lvl w:ilvl="2">
      <w:start w:val="1"/>
      <w:numFmt w:val="lowerRoman"/>
      <w:lvlText w:val="%3."/>
      <w:lvlJc w:val="right"/>
      <w:pPr>
        <w:ind w:left="2143" w:hanging="180"/>
      </w:pPr>
      <w:rPr>
        <w:rFonts w:cs="Times New Roman"/>
      </w:rPr>
    </w:lvl>
    <w:lvl w:ilvl="3">
      <w:start w:val="1"/>
      <w:numFmt w:val="decimal"/>
      <w:lvlText w:val="%4."/>
      <w:lvlJc w:val="left"/>
      <w:pPr>
        <w:ind w:left="2863" w:hanging="360"/>
      </w:pPr>
      <w:rPr>
        <w:rFonts w:cs="Times New Roman"/>
      </w:rPr>
    </w:lvl>
    <w:lvl w:ilvl="4">
      <w:start w:val="1"/>
      <w:numFmt w:val="lowerLetter"/>
      <w:lvlText w:val="%5."/>
      <w:lvlJc w:val="left"/>
      <w:pPr>
        <w:ind w:left="3583" w:hanging="360"/>
      </w:pPr>
      <w:rPr>
        <w:rFonts w:cs="Times New Roman"/>
      </w:rPr>
    </w:lvl>
    <w:lvl w:ilvl="5">
      <w:start w:val="1"/>
      <w:numFmt w:val="lowerRoman"/>
      <w:lvlText w:val="%6."/>
      <w:lvlJc w:val="right"/>
      <w:pPr>
        <w:ind w:left="4303" w:hanging="180"/>
      </w:pPr>
      <w:rPr>
        <w:rFonts w:cs="Times New Roman"/>
      </w:rPr>
    </w:lvl>
    <w:lvl w:ilvl="6">
      <w:start w:val="1"/>
      <w:numFmt w:val="decimal"/>
      <w:lvlText w:val="%7."/>
      <w:lvlJc w:val="left"/>
      <w:pPr>
        <w:ind w:left="5023" w:hanging="360"/>
      </w:pPr>
      <w:rPr>
        <w:rFonts w:cs="Times New Roman"/>
      </w:rPr>
    </w:lvl>
    <w:lvl w:ilvl="7">
      <w:start w:val="1"/>
      <w:numFmt w:val="lowerLetter"/>
      <w:lvlText w:val="%8."/>
      <w:lvlJc w:val="left"/>
      <w:pPr>
        <w:ind w:left="5743" w:hanging="360"/>
      </w:pPr>
      <w:rPr>
        <w:rFonts w:cs="Times New Roman"/>
      </w:rPr>
    </w:lvl>
    <w:lvl w:ilvl="8">
      <w:start w:val="1"/>
      <w:numFmt w:val="lowerRoman"/>
      <w:lvlText w:val="%9."/>
      <w:lvlJc w:val="right"/>
      <w:pPr>
        <w:ind w:left="6463" w:hanging="180"/>
      </w:pPr>
      <w:rPr>
        <w:rFonts w:cs="Times New Roman"/>
      </w:rPr>
    </w:lvl>
  </w:abstractNum>
  <w:abstractNum w:abstractNumId="18" w15:restartNumberingAfterBreak="0">
    <w:nsid w:val="4A2D5B7F"/>
    <w:multiLevelType w:val="hybridMultilevel"/>
    <w:tmpl w:val="C206FF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4C227496"/>
    <w:multiLevelType w:val="hybridMultilevel"/>
    <w:tmpl w:val="87EE25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FAA777B"/>
    <w:multiLevelType w:val="multilevel"/>
    <w:tmpl w:val="4FAA777B"/>
    <w:lvl w:ilvl="0">
      <w:start w:val="1"/>
      <w:numFmt w:val="decimal"/>
      <w:lvlText w:val="%1."/>
      <w:lvlJc w:val="left"/>
      <w:pPr>
        <w:ind w:left="785" w:hanging="360"/>
      </w:pPr>
      <w:rPr>
        <w:rFonts w:cs="Times New Roman"/>
        <w:b w:val="0"/>
        <w:color w:val="000000"/>
      </w:rPr>
    </w:lvl>
    <w:lvl w:ilvl="1">
      <w:start w:val="1"/>
      <w:numFmt w:val="lowerLetter"/>
      <w:lvlText w:val="%2."/>
      <w:lvlJc w:val="left"/>
      <w:pPr>
        <w:ind w:left="1505" w:hanging="360"/>
      </w:pPr>
      <w:rPr>
        <w:rFonts w:cs="Times New Roman"/>
      </w:rPr>
    </w:lvl>
    <w:lvl w:ilvl="2">
      <w:start w:val="1"/>
      <w:numFmt w:val="lowerRoman"/>
      <w:lvlText w:val="%3."/>
      <w:lvlJc w:val="right"/>
      <w:pPr>
        <w:ind w:left="2225" w:hanging="180"/>
      </w:pPr>
      <w:rPr>
        <w:rFonts w:cs="Times New Roman"/>
      </w:rPr>
    </w:lvl>
    <w:lvl w:ilvl="3">
      <w:start w:val="1"/>
      <w:numFmt w:val="decimal"/>
      <w:lvlText w:val="%4."/>
      <w:lvlJc w:val="left"/>
      <w:pPr>
        <w:ind w:left="2945" w:hanging="360"/>
      </w:pPr>
      <w:rPr>
        <w:rFonts w:cs="Times New Roman"/>
      </w:rPr>
    </w:lvl>
    <w:lvl w:ilvl="4">
      <w:start w:val="1"/>
      <w:numFmt w:val="lowerLetter"/>
      <w:lvlText w:val="%5."/>
      <w:lvlJc w:val="left"/>
      <w:pPr>
        <w:ind w:left="3665" w:hanging="360"/>
      </w:pPr>
      <w:rPr>
        <w:rFonts w:cs="Times New Roman"/>
      </w:rPr>
    </w:lvl>
    <w:lvl w:ilvl="5">
      <w:start w:val="1"/>
      <w:numFmt w:val="lowerRoman"/>
      <w:lvlText w:val="%6."/>
      <w:lvlJc w:val="right"/>
      <w:pPr>
        <w:ind w:left="4385" w:hanging="180"/>
      </w:pPr>
      <w:rPr>
        <w:rFonts w:cs="Times New Roman"/>
      </w:rPr>
    </w:lvl>
    <w:lvl w:ilvl="6">
      <w:start w:val="1"/>
      <w:numFmt w:val="decimal"/>
      <w:lvlText w:val="%7."/>
      <w:lvlJc w:val="left"/>
      <w:pPr>
        <w:ind w:left="5105" w:hanging="360"/>
      </w:pPr>
      <w:rPr>
        <w:rFonts w:cs="Times New Roman"/>
      </w:rPr>
    </w:lvl>
    <w:lvl w:ilvl="7">
      <w:start w:val="1"/>
      <w:numFmt w:val="lowerLetter"/>
      <w:lvlText w:val="%8."/>
      <w:lvlJc w:val="left"/>
      <w:pPr>
        <w:ind w:left="5825" w:hanging="360"/>
      </w:pPr>
      <w:rPr>
        <w:rFonts w:cs="Times New Roman"/>
      </w:rPr>
    </w:lvl>
    <w:lvl w:ilvl="8">
      <w:start w:val="1"/>
      <w:numFmt w:val="lowerRoman"/>
      <w:lvlText w:val="%9."/>
      <w:lvlJc w:val="right"/>
      <w:pPr>
        <w:ind w:left="6545" w:hanging="180"/>
      </w:pPr>
      <w:rPr>
        <w:rFonts w:cs="Times New Roman"/>
      </w:rPr>
    </w:lvl>
  </w:abstractNum>
  <w:abstractNum w:abstractNumId="21" w15:restartNumberingAfterBreak="0">
    <w:nsid w:val="534366C5"/>
    <w:multiLevelType w:val="hybridMultilevel"/>
    <w:tmpl w:val="342A9A3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15:restartNumberingAfterBreak="0">
    <w:nsid w:val="65DF79B4"/>
    <w:multiLevelType w:val="multilevel"/>
    <w:tmpl w:val="4C6ADCF4"/>
    <w:lvl w:ilvl="0">
      <w:start w:val="1"/>
      <w:numFmt w:val="decimal"/>
      <w:lvlText w:val="%1."/>
      <w:lvlJc w:val="left"/>
      <w:pPr>
        <w:ind w:left="720" w:hanging="360"/>
      </w:pPr>
      <w:rPr>
        <w:rFonts w:cs="Times New Roman"/>
        <w:b w:val="0"/>
        <w:i w:val="0"/>
        <w:color w:val="000000"/>
      </w:rPr>
    </w:lvl>
    <w:lvl w:ilvl="1">
      <w:start w:val="1"/>
      <w:numFmt w:val="decimal"/>
      <w:lvlText w:val="%2."/>
      <w:lvlJc w:val="left"/>
      <w:pPr>
        <w:ind w:left="1440" w:hanging="360"/>
      </w:pPr>
      <w:rPr>
        <w:rFonts w:cs="Times New Roman"/>
        <w:b w:val="0"/>
        <w:i w:val="0"/>
        <w:color w:val="auto"/>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72FA2402"/>
    <w:multiLevelType w:val="multilevel"/>
    <w:tmpl w:val="36749068"/>
    <w:lvl w:ilvl="0">
      <w:start w:val="1"/>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4" w15:restartNumberingAfterBreak="0">
    <w:nsid w:val="7785076D"/>
    <w:multiLevelType w:val="multilevel"/>
    <w:tmpl w:val="7785076D"/>
    <w:lvl w:ilvl="0">
      <w:start w:val="1"/>
      <w:numFmt w:val="decimal"/>
      <w:lvlText w:val="%1."/>
      <w:lvlJc w:val="left"/>
      <w:pPr>
        <w:ind w:left="703" w:hanging="360"/>
      </w:pPr>
      <w:rPr>
        <w:rFonts w:cs="Times New Roman"/>
        <w:i w:val="0"/>
        <w:color w:val="auto"/>
      </w:rPr>
    </w:lvl>
    <w:lvl w:ilvl="1">
      <w:start w:val="1"/>
      <w:numFmt w:val="lowerLetter"/>
      <w:lvlText w:val="%2."/>
      <w:lvlJc w:val="left"/>
      <w:pPr>
        <w:ind w:left="1423" w:hanging="360"/>
      </w:pPr>
      <w:rPr>
        <w:rFonts w:cs="Times New Roman"/>
      </w:rPr>
    </w:lvl>
    <w:lvl w:ilvl="2">
      <w:start w:val="1"/>
      <w:numFmt w:val="lowerRoman"/>
      <w:lvlText w:val="%3."/>
      <w:lvlJc w:val="right"/>
      <w:pPr>
        <w:ind w:left="2143" w:hanging="180"/>
      </w:pPr>
      <w:rPr>
        <w:rFonts w:cs="Times New Roman"/>
      </w:rPr>
    </w:lvl>
    <w:lvl w:ilvl="3">
      <w:start w:val="1"/>
      <w:numFmt w:val="decimal"/>
      <w:lvlText w:val="%4."/>
      <w:lvlJc w:val="left"/>
      <w:pPr>
        <w:ind w:left="2863" w:hanging="360"/>
      </w:pPr>
      <w:rPr>
        <w:rFonts w:cs="Times New Roman"/>
      </w:rPr>
    </w:lvl>
    <w:lvl w:ilvl="4">
      <w:start w:val="1"/>
      <w:numFmt w:val="lowerLetter"/>
      <w:lvlText w:val="%5."/>
      <w:lvlJc w:val="left"/>
      <w:pPr>
        <w:ind w:left="3583" w:hanging="360"/>
      </w:pPr>
      <w:rPr>
        <w:rFonts w:cs="Times New Roman"/>
      </w:rPr>
    </w:lvl>
    <w:lvl w:ilvl="5">
      <w:start w:val="1"/>
      <w:numFmt w:val="lowerRoman"/>
      <w:lvlText w:val="%6."/>
      <w:lvlJc w:val="right"/>
      <w:pPr>
        <w:ind w:left="4303" w:hanging="180"/>
      </w:pPr>
      <w:rPr>
        <w:rFonts w:cs="Times New Roman"/>
      </w:rPr>
    </w:lvl>
    <w:lvl w:ilvl="6">
      <w:start w:val="1"/>
      <w:numFmt w:val="decimal"/>
      <w:lvlText w:val="%7."/>
      <w:lvlJc w:val="left"/>
      <w:pPr>
        <w:ind w:left="5023" w:hanging="360"/>
      </w:pPr>
      <w:rPr>
        <w:rFonts w:cs="Times New Roman"/>
      </w:rPr>
    </w:lvl>
    <w:lvl w:ilvl="7">
      <w:start w:val="1"/>
      <w:numFmt w:val="lowerLetter"/>
      <w:lvlText w:val="%8."/>
      <w:lvlJc w:val="left"/>
      <w:pPr>
        <w:ind w:left="5743" w:hanging="360"/>
      </w:pPr>
      <w:rPr>
        <w:rFonts w:cs="Times New Roman"/>
      </w:rPr>
    </w:lvl>
    <w:lvl w:ilvl="8">
      <w:start w:val="1"/>
      <w:numFmt w:val="lowerRoman"/>
      <w:lvlText w:val="%9."/>
      <w:lvlJc w:val="right"/>
      <w:pPr>
        <w:ind w:left="6463" w:hanging="180"/>
      </w:pPr>
      <w:rPr>
        <w:rFonts w:cs="Times New Roman"/>
      </w:rPr>
    </w:lvl>
  </w:abstractNum>
  <w:abstractNum w:abstractNumId="25" w15:restartNumberingAfterBreak="0">
    <w:nsid w:val="7F1A672F"/>
    <w:multiLevelType w:val="hybridMultilevel"/>
    <w:tmpl w:val="AFCA5B34"/>
    <w:lvl w:ilvl="0" w:tplc="3B021414">
      <w:start w:val="1"/>
      <w:numFmt w:val="decimal"/>
      <w:lvlText w:val="%1."/>
      <w:lvlJc w:val="left"/>
      <w:pPr>
        <w:ind w:left="364" w:hanging="360"/>
      </w:pPr>
      <w:rPr>
        <w:rFonts w:cs="Times New Roman" w:hint="default"/>
      </w:rPr>
    </w:lvl>
    <w:lvl w:ilvl="1" w:tplc="04190019" w:tentative="1">
      <w:start w:val="1"/>
      <w:numFmt w:val="lowerLetter"/>
      <w:lvlText w:val="%2."/>
      <w:lvlJc w:val="left"/>
      <w:pPr>
        <w:ind w:left="1084" w:hanging="360"/>
      </w:pPr>
      <w:rPr>
        <w:rFonts w:cs="Times New Roman"/>
      </w:rPr>
    </w:lvl>
    <w:lvl w:ilvl="2" w:tplc="0419001B" w:tentative="1">
      <w:start w:val="1"/>
      <w:numFmt w:val="lowerRoman"/>
      <w:lvlText w:val="%3."/>
      <w:lvlJc w:val="right"/>
      <w:pPr>
        <w:ind w:left="1804" w:hanging="180"/>
      </w:pPr>
      <w:rPr>
        <w:rFonts w:cs="Times New Roman"/>
      </w:rPr>
    </w:lvl>
    <w:lvl w:ilvl="3" w:tplc="0419000F" w:tentative="1">
      <w:start w:val="1"/>
      <w:numFmt w:val="decimal"/>
      <w:lvlText w:val="%4."/>
      <w:lvlJc w:val="left"/>
      <w:pPr>
        <w:ind w:left="2524" w:hanging="360"/>
      </w:pPr>
      <w:rPr>
        <w:rFonts w:cs="Times New Roman"/>
      </w:rPr>
    </w:lvl>
    <w:lvl w:ilvl="4" w:tplc="04190019" w:tentative="1">
      <w:start w:val="1"/>
      <w:numFmt w:val="lowerLetter"/>
      <w:lvlText w:val="%5."/>
      <w:lvlJc w:val="left"/>
      <w:pPr>
        <w:ind w:left="3244" w:hanging="360"/>
      </w:pPr>
      <w:rPr>
        <w:rFonts w:cs="Times New Roman"/>
      </w:rPr>
    </w:lvl>
    <w:lvl w:ilvl="5" w:tplc="0419001B" w:tentative="1">
      <w:start w:val="1"/>
      <w:numFmt w:val="lowerRoman"/>
      <w:lvlText w:val="%6."/>
      <w:lvlJc w:val="right"/>
      <w:pPr>
        <w:ind w:left="3964" w:hanging="180"/>
      </w:pPr>
      <w:rPr>
        <w:rFonts w:cs="Times New Roman"/>
      </w:rPr>
    </w:lvl>
    <w:lvl w:ilvl="6" w:tplc="0419000F" w:tentative="1">
      <w:start w:val="1"/>
      <w:numFmt w:val="decimal"/>
      <w:lvlText w:val="%7."/>
      <w:lvlJc w:val="left"/>
      <w:pPr>
        <w:ind w:left="4684" w:hanging="360"/>
      </w:pPr>
      <w:rPr>
        <w:rFonts w:cs="Times New Roman"/>
      </w:rPr>
    </w:lvl>
    <w:lvl w:ilvl="7" w:tplc="04190019" w:tentative="1">
      <w:start w:val="1"/>
      <w:numFmt w:val="lowerLetter"/>
      <w:lvlText w:val="%8."/>
      <w:lvlJc w:val="left"/>
      <w:pPr>
        <w:ind w:left="5404" w:hanging="360"/>
      </w:pPr>
      <w:rPr>
        <w:rFonts w:cs="Times New Roman"/>
      </w:rPr>
    </w:lvl>
    <w:lvl w:ilvl="8" w:tplc="0419001B" w:tentative="1">
      <w:start w:val="1"/>
      <w:numFmt w:val="lowerRoman"/>
      <w:lvlText w:val="%9."/>
      <w:lvlJc w:val="right"/>
      <w:pPr>
        <w:ind w:left="6124" w:hanging="180"/>
      </w:pPr>
      <w:rPr>
        <w:rFonts w:cs="Times New Roman"/>
      </w:rPr>
    </w:lvl>
  </w:abstractNum>
  <w:num w:numId="1">
    <w:abstractNumId w:va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4"/>
  </w:num>
  <w:num w:numId="10">
    <w:abstractNumId w:val="21"/>
  </w:num>
  <w:num w:numId="11">
    <w:abstractNumId w:val="16"/>
  </w:num>
  <w:num w:numId="12">
    <w:abstractNumId w:val="1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9"/>
  </w:num>
  <w:num w:numId="21">
    <w:abstractNumId w:val="7"/>
  </w:num>
  <w:num w:numId="22">
    <w:abstractNumId w:val="17"/>
  </w:num>
  <w:num w:numId="23">
    <w:abstractNumId w:val="9"/>
  </w:num>
  <w:num w:numId="24">
    <w:abstractNumId w:val="6"/>
  </w:num>
  <w:num w:numId="25">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43B7B"/>
    <w:rsid w:val="000003D7"/>
    <w:rsid w:val="00001916"/>
    <w:rsid w:val="000041D2"/>
    <w:rsid w:val="00004C16"/>
    <w:rsid w:val="00007E94"/>
    <w:rsid w:val="00010A36"/>
    <w:rsid w:val="00010FD0"/>
    <w:rsid w:val="00015AE8"/>
    <w:rsid w:val="00015D3A"/>
    <w:rsid w:val="00020B64"/>
    <w:rsid w:val="00021248"/>
    <w:rsid w:val="00021B65"/>
    <w:rsid w:val="00021C23"/>
    <w:rsid w:val="00023860"/>
    <w:rsid w:val="00023933"/>
    <w:rsid w:val="00023C2E"/>
    <w:rsid w:val="0002761E"/>
    <w:rsid w:val="00030163"/>
    <w:rsid w:val="00031865"/>
    <w:rsid w:val="00031EA1"/>
    <w:rsid w:val="000338D3"/>
    <w:rsid w:val="000340E0"/>
    <w:rsid w:val="00036588"/>
    <w:rsid w:val="0003721B"/>
    <w:rsid w:val="00040091"/>
    <w:rsid w:val="00041CD3"/>
    <w:rsid w:val="00043293"/>
    <w:rsid w:val="00043780"/>
    <w:rsid w:val="00043D10"/>
    <w:rsid w:val="00044433"/>
    <w:rsid w:val="000463C1"/>
    <w:rsid w:val="00046893"/>
    <w:rsid w:val="00047FB0"/>
    <w:rsid w:val="000501D9"/>
    <w:rsid w:val="00053088"/>
    <w:rsid w:val="00053D2B"/>
    <w:rsid w:val="00054BE4"/>
    <w:rsid w:val="000555B9"/>
    <w:rsid w:val="00055979"/>
    <w:rsid w:val="00057B82"/>
    <w:rsid w:val="000619E7"/>
    <w:rsid w:val="0006289D"/>
    <w:rsid w:val="00062BE6"/>
    <w:rsid w:val="00063DA3"/>
    <w:rsid w:val="00066138"/>
    <w:rsid w:val="0006785A"/>
    <w:rsid w:val="000723BE"/>
    <w:rsid w:val="00073A0A"/>
    <w:rsid w:val="00074DA5"/>
    <w:rsid w:val="00076A42"/>
    <w:rsid w:val="00080068"/>
    <w:rsid w:val="00083464"/>
    <w:rsid w:val="0008557B"/>
    <w:rsid w:val="000859B4"/>
    <w:rsid w:val="00085AF2"/>
    <w:rsid w:val="00086D71"/>
    <w:rsid w:val="0009138F"/>
    <w:rsid w:val="00092268"/>
    <w:rsid w:val="00093F5C"/>
    <w:rsid w:val="000940C8"/>
    <w:rsid w:val="00094766"/>
    <w:rsid w:val="00096B16"/>
    <w:rsid w:val="000A25BE"/>
    <w:rsid w:val="000A2B0F"/>
    <w:rsid w:val="000A3868"/>
    <w:rsid w:val="000A400B"/>
    <w:rsid w:val="000A62DC"/>
    <w:rsid w:val="000B10CA"/>
    <w:rsid w:val="000B2D44"/>
    <w:rsid w:val="000B39B8"/>
    <w:rsid w:val="000B4665"/>
    <w:rsid w:val="000B53EA"/>
    <w:rsid w:val="000B7D16"/>
    <w:rsid w:val="000C09B5"/>
    <w:rsid w:val="000C3709"/>
    <w:rsid w:val="000C41F6"/>
    <w:rsid w:val="000C61C1"/>
    <w:rsid w:val="000D163F"/>
    <w:rsid w:val="000D24C3"/>
    <w:rsid w:val="000D3583"/>
    <w:rsid w:val="000D44F9"/>
    <w:rsid w:val="000D4AF0"/>
    <w:rsid w:val="000D55C1"/>
    <w:rsid w:val="000D5E54"/>
    <w:rsid w:val="000D7D77"/>
    <w:rsid w:val="000D7F92"/>
    <w:rsid w:val="000E02DC"/>
    <w:rsid w:val="000E086D"/>
    <w:rsid w:val="000E3545"/>
    <w:rsid w:val="000E51FE"/>
    <w:rsid w:val="000E5F9C"/>
    <w:rsid w:val="000F2F49"/>
    <w:rsid w:val="000F5500"/>
    <w:rsid w:val="000F668A"/>
    <w:rsid w:val="0010026A"/>
    <w:rsid w:val="0010361D"/>
    <w:rsid w:val="00104353"/>
    <w:rsid w:val="001060FB"/>
    <w:rsid w:val="001104E0"/>
    <w:rsid w:val="0011240E"/>
    <w:rsid w:val="001160A4"/>
    <w:rsid w:val="001164D9"/>
    <w:rsid w:val="00116C5A"/>
    <w:rsid w:val="0012147D"/>
    <w:rsid w:val="001215A0"/>
    <w:rsid w:val="00122AEB"/>
    <w:rsid w:val="00123F27"/>
    <w:rsid w:val="001240B4"/>
    <w:rsid w:val="00124150"/>
    <w:rsid w:val="001252DB"/>
    <w:rsid w:val="00125B09"/>
    <w:rsid w:val="00130E05"/>
    <w:rsid w:val="00132D6A"/>
    <w:rsid w:val="00132D79"/>
    <w:rsid w:val="00132FA1"/>
    <w:rsid w:val="001334DB"/>
    <w:rsid w:val="0013394E"/>
    <w:rsid w:val="001345A0"/>
    <w:rsid w:val="0013478E"/>
    <w:rsid w:val="00134D51"/>
    <w:rsid w:val="00134E39"/>
    <w:rsid w:val="001350E5"/>
    <w:rsid w:val="0013555D"/>
    <w:rsid w:val="0013773D"/>
    <w:rsid w:val="001404EA"/>
    <w:rsid w:val="00140758"/>
    <w:rsid w:val="00140E67"/>
    <w:rsid w:val="0014427B"/>
    <w:rsid w:val="001464C5"/>
    <w:rsid w:val="00150CC1"/>
    <w:rsid w:val="00151D15"/>
    <w:rsid w:val="00153135"/>
    <w:rsid w:val="001533B3"/>
    <w:rsid w:val="00153E4C"/>
    <w:rsid w:val="001559AB"/>
    <w:rsid w:val="00155D08"/>
    <w:rsid w:val="00155EA7"/>
    <w:rsid w:val="00157260"/>
    <w:rsid w:val="00157365"/>
    <w:rsid w:val="00157503"/>
    <w:rsid w:val="00157D41"/>
    <w:rsid w:val="001612C5"/>
    <w:rsid w:val="00163110"/>
    <w:rsid w:val="001638ED"/>
    <w:rsid w:val="00163FB6"/>
    <w:rsid w:val="00164B79"/>
    <w:rsid w:val="0016525B"/>
    <w:rsid w:val="00165D81"/>
    <w:rsid w:val="0017132F"/>
    <w:rsid w:val="00171944"/>
    <w:rsid w:val="00173C0A"/>
    <w:rsid w:val="00174522"/>
    <w:rsid w:val="0017486D"/>
    <w:rsid w:val="00175047"/>
    <w:rsid w:val="00182437"/>
    <w:rsid w:val="00182489"/>
    <w:rsid w:val="00185A84"/>
    <w:rsid w:val="00185D18"/>
    <w:rsid w:val="001907C8"/>
    <w:rsid w:val="00191F18"/>
    <w:rsid w:val="00192394"/>
    <w:rsid w:val="00192A7E"/>
    <w:rsid w:val="00192F45"/>
    <w:rsid w:val="00193E60"/>
    <w:rsid w:val="00194DF4"/>
    <w:rsid w:val="00195C55"/>
    <w:rsid w:val="00195D96"/>
    <w:rsid w:val="001A1570"/>
    <w:rsid w:val="001A1B63"/>
    <w:rsid w:val="001A3CF8"/>
    <w:rsid w:val="001A435E"/>
    <w:rsid w:val="001A4FE5"/>
    <w:rsid w:val="001A548F"/>
    <w:rsid w:val="001A7961"/>
    <w:rsid w:val="001B19E9"/>
    <w:rsid w:val="001B2541"/>
    <w:rsid w:val="001B46F9"/>
    <w:rsid w:val="001C09FC"/>
    <w:rsid w:val="001C3019"/>
    <w:rsid w:val="001C47C1"/>
    <w:rsid w:val="001D0086"/>
    <w:rsid w:val="001D02D0"/>
    <w:rsid w:val="001D0597"/>
    <w:rsid w:val="001D1272"/>
    <w:rsid w:val="001D2671"/>
    <w:rsid w:val="001D2F87"/>
    <w:rsid w:val="001D31E4"/>
    <w:rsid w:val="001D3BA8"/>
    <w:rsid w:val="001D651F"/>
    <w:rsid w:val="001D7A84"/>
    <w:rsid w:val="001D7BA3"/>
    <w:rsid w:val="001E0CDD"/>
    <w:rsid w:val="001E1C31"/>
    <w:rsid w:val="001E2CB9"/>
    <w:rsid w:val="001E5691"/>
    <w:rsid w:val="001E6ED6"/>
    <w:rsid w:val="001F039A"/>
    <w:rsid w:val="001F3A4A"/>
    <w:rsid w:val="001F43CE"/>
    <w:rsid w:val="001F4AE8"/>
    <w:rsid w:val="001F5EB0"/>
    <w:rsid w:val="002059AA"/>
    <w:rsid w:val="00206029"/>
    <w:rsid w:val="00211D6D"/>
    <w:rsid w:val="0021203B"/>
    <w:rsid w:val="00214ED8"/>
    <w:rsid w:val="0021675F"/>
    <w:rsid w:val="002172C0"/>
    <w:rsid w:val="0022363C"/>
    <w:rsid w:val="00223D6A"/>
    <w:rsid w:val="00224A4E"/>
    <w:rsid w:val="002300E2"/>
    <w:rsid w:val="002332A8"/>
    <w:rsid w:val="00234D2A"/>
    <w:rsid w:val="00235704"/>
    <w:rsid w:val="00236CF0"/>
    <w:rsid w:val="002373BB"/>
    <w:rsid w:val="002407F4"/>
    <w:rsid w:val="00243CDE"/>
    <w:rsid w:val="0024463A"/>
    <w:rsid w:val="00247342"/>
    <w:rsid w:val="00251706"/>
    <w:rsid w:val="002519DD"/>
    <w:rsid w:val="002546E2"/>
    <w:rsid w:val="00255DD4"/>
    <w:rsid w:val="002576B6"/>
    <w:rsid w:val="00264A9F"/>
    <w:rsid w:val="002653B3"/>
    <w:rsid w:val="00265AFE"/>
    <w:rsid w:val="002674D9"/>
    <w:rsid w:val="0027297D"/>
    <w:rsid w:val="00273542"/>
    <w:rsid w:val="00275F3C"/>
    <w:rsid w:val="002765CA"/>
    <w:rsid w:val="00282E9A"/>
    <w:rsid w:val="002836D9"/>
    <w:rsid w:val="00284362"/>
    <w:rsid w:val="00284D59"/>
    <w:rsid w:val="0028573E"/>
    <w:rsid w:val="00286FE6"/>
    <w:rsid w:val="00293547"/>
    <w:rsid w:val="002A09F8"/>
    <w:rsid w:val="002A268F"/>
    <w:rsid w:val="002A3439"/>
    <w:rsid w:val="002A48EE"/>
    <w:rsid w:val="002A4F4C"/>
    <w:rsid w:val="002A55A8"/>
    <w:rsid w:val="002A6967"/>
    <w:rsid w:val="002B28FB"/>
    <w:rsid w:val="002B494E"/>
    <w:rsid w:val="002B50A1"/>
    <w:rsid w:val="002B63B2"/>
    <w:rsid w:val="002B6BF8"/>
    <w:rsid w:val="002B7D28"/>
    <w:rsid w:val="002C0513"/>
    <w:rsid w:val="002C1378"/>
    <w:rsid w:val="002C3396"/>
    <w:rsid w:val="002C3FB9"/>
    <w:rsid w:val="002C5900"/>
    <w:rsid w:val="002D74FE"/>
    <w:rsid w:val="002E1B6C"/>
    <w:rsid w:val="002E1EEE"/>
    <w:rsid w:val="002E3151"/>
    <w:rsid w:val="002E3566"/>
    <w:rsid w:val="002E3775"/>
    <w:rsid w:val="002E61C1"/>
    <w:rsid w:val="002E7984"/>
    <w:rsid w:val="002F0246"/>
    <w:rsid w:val="002F04F2"/>
    <w:rsid w:val="002F07B9"/>
    <w:rsid w:val="002F105B"/>
    <w:rsid w:val="002F2927"/>
    <w:rsid w:val="002F3741"/>
    <w:rsid w:val="002F3BFE"/>
    <w:rsid w:val="002F3E46"/>
    <w:rsid w:val="002F4764"/>
    <w:rsid w:val="002F4D88"/>
    <w:rsid w:val="002F61EE"/>
    <w:rsid w:val="003009F3"/>
    <w:rsid w:val="00300BC0"/>
    <w:rsid w:val="003022B6"/>
    <w:rsid w:val="003029F1"/>
    <w:rsid w:val="003050D2"/>
    <w:rsid w:val="00306396"/>
    <w:rsid w:val="0030666D"/>
    <w:rsid w:val="0030699A"/>
    <w:rsid w:val="00311156"/>
    <w:rsid w:val="003124CE"/>
    <w:rsid w:val="003134CB"/>
    <w:rsid w:val="00313A89"/>
    <w:rsid w:val="0031404F"/>
    <w:rsid w:val="00317B6C"/>
    <w:rsid w:val="00321830"/>
    <w:rsid w:val="00321C99"/>
    <w:rsid w:val="0032265E"/>
    <w:rsid w:val="00324973"/>
    <w:rsid w:val="00324CD2"/>
    <w:rsid w:val="00325FE7"/>
    <w:rsid w:val="00327886"/>
    <w:rsid w:val="00327BA1"/>
    <w:rsid w:val="00330039"/>
    <w:rsid w:val="00330AF1"/>
    <w:rsid w:val="00332920"/>
    <w:rsid w:val="00333BAE"/>
    <w:rsid w:val="00333DE0"/>
    <w:rsid w:val="003377EB"/>
    <w:rsid w:val="0033799F"/>
    <w:rsid w:val="00337AC3"/>
    <w:rsid w:val="00337B53"/>
    <w:rsid w:val="00337C66"/>
    <w:rsid w:val="0034060A"/>
    <w:rsid w:val="00342721"/>
    <w:rsid w:val="00343308"/>
    <w:rsid w:val="00343962"/>
    <w:rsid w:val="0034570F"/>
    <w:rsid w:val="00347646"/>
    <w:rsid w:val="003502E6"/>
    <w:rsid w:val="00351590"/>
    <w:rsid w:val="00351CB5"/>
    <w:rsid w:val="00353244"/>
    <w:rsid w:val="00353375"/>
    <w:rsid w:val="003543F3"/>
    <w:rsid w:val="0035581A"/>
    <w:rsid w:val="003568D6"/>
    <w:rsid w:val="0035767A"/>
    <w:rsid w:val="00362322"/>
    <w:rsid w:val="003630E1"/>
    <w:rsid w:val="00363655"/>
    <w:rsid w:val="003642D5"/>
    <w:rsid w:val="0036449C"/>
    <w:rsid w:val="00364A7F"/>
    <w:rsid w:val="0036675A"/>
    <w:rsid w:val="003706B5"/>
    <w:rsid w:val="003709B7"/>
    <w:rsid w:val="003726E4"/>
    <w:rsid w:val="00375A31"/>
    <w:rsid w:val="003804D5"/>
    <w:rsid w:val="00380D42"/>
    <w:rsid w:val="003838DD"/>
    <w:rsid w:val="00384B6E"/>
    <w:rsid w:val="00384BAC"/>
    <w:rsid w:val="00385A0A"/>
    <w:rsid w:val="00386410"/>
    <w:rsid w:val="00387FA8"/>
    <w:rsid w:val="003928E0"/>
    <w:rsid w:val="003936AE"/>
    <w:rsid w:val="003939A1"/>
    <w:rsid w:val="00393BDD"/>
    <w:rsid w:val="00394221"/>
    <w:rsid w:val="00395EFE"/>
    <w:rsid w:val="003A0EA5"/>
    <w:rsid w:val="003A29FD"/>
    <w:rsid w:val="003A2F86"/>
    <w:rsid w:val="003A3C7C"/>
    <w:rsid w:val="003A5E61"/>
    <w:rsid w:val="003A7882"/>
    <w:rsid w:val="003B2519"/>
    <w:rsid w:val="003B2719"/>
    <w:rsid w:val="003B2D9C"/>
    <w:rsid w:val="003B38BA"/>
    <w:rsid w:val="003B5238"/>
    <w:rsid w:val="003B572C"/>
    <w:rsid w:val="003B5B8F"/>
    <w:rsid w:val="003C044E"/>
    <w:rsid w:val="003C05E6"/>
    <w:rsid w:val="003C08A7"/>
    <w:rsid w:val="003C0B30"/>
    <w:rsid w:val="003C0EC8"/>
    <w:rsid w:val="003C3BAF"/>
    <w:rsid w:val="003C3F0B"/>
    <w:rsid w:val="003C4025"/>
    <w:rsid w:val="003C4B7B"/>
    <w:rsid w:val="003C5D60"/>
    <w:rsid w:val="003D0384"/>
    <w:rsid w:val="003D0804"/>
    <w:rsid w:val="003D2A39"/>
    <w:rsid w:val="003D2DE9"/>
    <w:rsid w:val="003D2EBA"/>
    <w:rsid w:val="003D2F44"/>
    <w:rsid w:val="003D5389"/>
    <w:rsid w:val="003D53B5"/>
    <w:rsid w:val="003D679B"/>
    <w:rsid w:val="003D6A03"/>
    <w:rsid w:val="003D6AF3"/>
    <w:rsid w:val="003D71A1"/>
    <w:rsid w:val="003D7413"/>
    <w:rsid w:val="003E563D"/>
    <w:rsid w:val="003E7DE4"/>
    <w:rsid w:val="003F03CD"/>
    <w:rsid w:val="003F1644"/>
    <w:rsid w:val="003F3396"/>
    <w:rsid w:val="003F3458"/>
    <w:rsid w:val="003F6C7C"/>
    <w:rsid w:val="003F7F6F"/>
    <w:rsid w:val="0040073E"/>
    <w:rsid w:val="0040105B"/>
    <w:rsid w:val="00403401"/>
    <w:rsid w:val="0040395A"/>
    <w:rsid w:val="00404875"/>
    <w:rsid w:val="004066E2"/>
    <w:rsid w:val="00406786"/>
    <w:rsid w:val="0040747F"/>
    <w:rsid w:val="0040768A"/>
    <w:rsid w:val="00407889"/>
    <w:rsid w:val="0041020C"/>
    <w:rsid w:val="004114FB"/>
    <w:rsid w:val="00411776"/>
    <w:rsid w:val="00411F6A"/>
    <w:rsid w:val="00412BC1"/>
    <w:rsid w:val="004142F5"/>
    <w:rsid w:val="00414959"/>
    <w:rsid w:val="00416254"/>
    <w:rsid w:val="00416B87"/>
    <w:rsid w:val="00417ED8"/>
    <w:rsid w:val="00420A40"/>
    <w:rsid w:val="0042469E"/>
    <w:rsid w:val="0042494E"/>
    <w:rsid w:val="00427A40"/>
    <w:rsid w:val="00427B30"/>
    <w:rsid w:val="004304E5"/>
    <w:rsid w:val="00431749"/>
    <w:rsid w:val="00432F19"/>
    <w:rsid w:val="00433A4F"/>
    <w:rsid w:val="00442EB0"/>
    <w:rsid w:val="00443271"/>
    <w:rsid w:val="004444E7"/>
    <w:rsid w:val="00444E3F"/>
    <w:rsid w:val="00445E01"/>
    <w:rsid w:val="00446302"/>
    <w:rsid w:val="00450B6A"/>
    <w:rsid w:val="00451F2A"/>
    <w:rsid w:val="00455067"/>
    <w:rsid w:val="00456E35"/>
    <w:rsid w:val="00460FA3"/>
    <w:rsid w:val="0046100E"/>
    <w:rsid w:val="00461759"/>
    <w:rsid w:val="00461E85"/>
    <w:rsid w:val="0046385C"/>
    <w:rsid w:val="00463897"/>
    <w:rsid w:val="00466BC9"/>
    <w:rsid w:val="00470940"/>
    <w:rsid w:val="00470975"/>
    <w:rsid w:val="004753E9"/>
    <w:rsid w:val="00475AED"/>
    <w:rsid w:val="00475EC6"/>
    <w:rsid w:val="004778CB"/>
    <w:rsid w:val="0048012F"/>
    <w:rsid w:val="00484136"/>
    <w:rsid w:val="00484478"/>
    <w:rsid w:val="00486B84"/>
    <w:rsid w:val="004903E9"/>
    <w:rsid w:val="00490887"/>
    <w:rsid w:val="00491B4F"/>
    <w:rsid w:val="00493C8F"/>
    <w:rsid w:val="004943DB"/>
    <w:rsid w:val="004970DF"/>
    <w:rsid w:val="00497982"/>
    <w:rsid w:val="004A1129"/>
    <w:rsid w:val="004A2458"/>
    <w:rsid w:val="004A308B"/>
    <w:rsid w:val="004B0960"/>
    <w:rsid w:val="004B1112"/>
    <w:rsid w:val="004B1E50"/>
    <w:rsid w:val="004B29FC"/>
    <w:rsid w:val="004B3969"/>
    <w:rsid w:val="004B3A96"/>
    <w:rsid w:val="004B442D"/>
    <w:rsid w:val="004B48D4"/>
    <w:rsid w:val="004B4A39"/>
    <w:rsid w:val="004B5615"/>
    <w:rsid w:val="004B5FB2"/>
    <w:rsid w:val="004C03E2"/>
    <w:rsid w:val="004C0492"/>
    <w:rsid w:val="004C2833"/>
    <w:rsid w:val="004C2AA2"/>
    <w:rsid w:val="004C47CB"/>
    <w:rsid w:val="004C7B85"/>
    <w:rsid w:val="004D2143"/>
    <w:rsid w:val="004D2332"/>
    <w:rsid w:val="004D3C4C"/>
    <w:rsid w:val="004D4B9B"/>
    <w:rsid w:val="004D5BB8"/>
    <w:rsid w:val="004D7A1F"/>
    <w:rsid w:val="004E029E"/>
    <w:rsid w:val="004E0AD9"/>
    <w:rsid w:val="004E1121"/>
    <w:rsid w:val="004E1E3A"/>
    <w:rsid w:val="004E46BF"/>
    <w:rsid w:val="004E49CD"/>
    <w:rsid w:val="004E5B05"/>
    <w:rsid w:val="004E7157"/>
    <w:rsid w:val="004F063E"/>
    <w:rsid w:val="004F06C0"/>
    <w:rsid w:val="004F0A53"/>
    <w:rsid w:val="004F1959"/>
    <w:rsid w:val="004F225C"/>
    <w:rsid w:val="004F3534"/>
    <w:rsid w:val="004F4314"/>
    <w:rsid w:val="004F5467"/>
    <w:rsid w:val="004F7F16"/>
    <w:rsid w:val="00501B77"/>
    <w:rsid w:val="005029B4"/>
    <w:rsid w:val="00502DBF"/>
    <w:rsid w:val="005052B1"/>
    <w:rsid w:val="00505891"/>
    <w:rsid w:val="00505E84"/>
    <w:rsid w:val="005066A6"/>
    <w:rsid w:val="005066F2"/>
    <w:rsid w:val="00507D91"/>
    <w:rsid w:val="00511835"/>
    <w:rsid w:val="00512B67"/>
    <w:rsid w:val="0051356E"/>
    <w:rsid w:val="0051488B"/>
    <w:rsid w:val="00514F4E"/>
    <w:rsid w:val="005169D9"/>
    <w:rsid w:val="00525A88"/>
    <w:rsid w:val="00526095"/>
    <w:rsid w:val="00526D53"/>
    <w:rsid w:val="00526F50"/>
    <w:rsid w:val="00527662"/>
    <w:rsid w:val="0052793E"/>
    <w:rsid w:val="005305E4"/>
    <w:rsid w:val="005325DF"/>
    <w:rsid w:val="00532779"/>
    <w:rsid w:val="00532F65"/>
    <w:rsid w:val="00533686"/>
    <w:rsid w:val="00534D43"/>
    <w:rsid w:val="00535351"/>
    <w:rsid w:val="00540994"/>
    <w:rsid w:val="00541453"/>
    <w:rsid w:val="005437CC"/>
    <w:rsid w:val="005468C6"/>
    <w:rsid w:val="005469C4"/>
    <w:rsid w:val="00546DAF"/>
    <w:rsid w:val="00550246"/>
    <w:rsid w:val="005506F5"/>
    <w:rsid w:val="00550C43"/>
    <w:rsid w:val="00551B1E"/>
    <w:rsid w:val="005526F8"/>
    <w:rsid w:val="0055289B"/>
    <w:rsid w:val="00552B92"/>
    <w:rsid w:val="0055317B"/>
    <w:rsid w:val="00553BBA"/>
    <w:rsid w:val="00554906"/>
    <w:rsid w:val="00554E9B"/>
    <w:rsid w:val="00554F84"/>
    <w:rsid w:val="00555C91"/>
    <w:rsid w:val="005560EB"/>
    <w:rsid w:val="005605C9"/>
    <w:rsid w:val="005614FF"/>
    <w:rsid w:val="00563513"/>
    <w:rsid w:val="00563593"/>
    <w:rsid w:val="005641A9"/>
    <w:rsid w:val="005664B3"/>
    <w:rsid w:val="00567690"/>
    <w:rsid w:val="00572BD0"/>
    <w:rsid w:val="005741AD"/>
    <w:rsid w:val="00576701"/>
    <w:rsid w:val="00576D36"/>
    <w:rsid w:val="0058151C"/>
    <w:rsid w:val="00581F42"/>
    <w:rsid w:val="00582025"/>
    <w:rsid w:val="00583AB6"/>
    <w:rsid w:val="0058405B"/>
    <w:rsid w:val="00584BD9"/>
    <w:rsid w:val="0059040F"/>
    <w:rsid w:val="00590C0A"/>
    <w:rsid w:val="005931D6"/>
    <w:rsid w:val="005943E9"/>
    <w:rsid w:val="005946C1"/>
    <w:rsid w:val="00595DD0"/>
    <w:rsid w:val="00597841"/>
    <w:rsid w:val="005A43DB"/>
    <w:rsid w:val="005A63BA"/>
    <w:rsid w:val="005A7065"/>
    <w:rsid w:val="005B23EB"/>
    <w:rsid w:val="005B2ACF"/>
    <w:rsid w:val="005B2CAB"/>
    <w:rsid w:val="005B30A7"/>
    <w:rsid w:val="005B3444"/>
    <w:rsid w:val="005B4E8F"/>
    <w:rsid w:val="005B784D"/>
    <w:rsid w:val="005B7FB7"/>
    <w:rsid w:val="005C2616"/>
    <w:rsid w:val="005C4498"/>
    <w:rsid w:val="005C4D10"/>
    <w:rsid w:val="005C66CC"/>
    <w:rsid w:val="005C7001"/>
    <w:rsid w:val="005C7516"/>
    <w:rsid w:val="005D0A74"/>
    <w:rsid w:val="005D0C38"/>
    <w:rsid w:val="005D127D"/>
    <w:rsid w:val="005D2928"/>
    <w:rsid w:val="005D4F8D"/>
    <w:rsid w:val="005D700A"/>
    <w:rsid w:val="005D7757"/>
    <w:rsid w:val="005E040D"/>
    <w:rsid w:val="005E18C4"/>
    <w:rsid w:val="005E2464"/>
    <w:rsid w:val="005E494A"/>
    <w:rsid w:val="005E5023"/>
    <w:rsid w:val="005E64FB"/>
    <w:rsid w:val="005E6F08"/>
    <w:rsid w:val="005E7157"/>
    <w:rsid w:val="005E74E4"/>
    <w:rsid w:val="005E761E"/>
    <w:rsid w:val="005F06DB"/>
    <w:rsid w:val="005F125C"/>
    <w:rsid w:val="005F1C4C"/>
    <w:rsid w:val="005F2129"/>
    <w:rsid w:val="005F222A"/>
    <w:rsid w:val="005F2248"/>
    <w:rsid w:val="005F290C"/>
    <w:rsid w:val="005F34B1"/>
    <w:rsid w:val="005F3CA0"/>
    <w:rsid w:val="005F4273"/>
    <w:rsid w:val="005F625B"/>
    <w:rsid w:val="005F63D9"/>
    <w:rsid w:val="005F785A"/>
    <w:rsid w:val="00600A82"/>
    <w:rsid w:val="00600D40"/>
    <w:rsid w:val="0060228F"/>
    <w:rsid w:val="006029BD"/>
    <w:rsid w:val="00603032"/>
    <w:rsid w:val="006037A9"/>
    <w:rsid w:val="00603CB8"/>
    <w:rsid w:val="006040BA"/>
    <w:rsid w:val="00605930"/>
    <w:rsid w:val="00606970"/>
    <w:rsid w:val="00607179"/>
    <w:rsid w:val="00607ACA"/>
    <w:rsid w:val="006116B2"/>
    <w:rsid w:val="006125C0"/>
    <w:rsid w:val="006126D3"/>
    <w:rsid w:val="00613A55"/>
    <w:rsid w:val="00616F7D"/>
    <w:rsid w:val="0061710A"/>
    <w:rsid w:val="00617C90"/>
    <w:rsid w:val="006203E9"/>
    <w:rsid w:val="00620F00"/>
    <w:rsid w:val="00625019"/>
    <w:rsid w:val="00625327"/>
    <w:rsid w:val="00627299"/>
    <w:rsid w:val="00632F7A"/>
    <w:rsid w:val="0063318D"/>
    <w:rsid w:val="00633777"/>
    <w:rsid w:val="006344FC"/>
    <w:rsid w:val="00640236"/>
    <w:rsid w:val="00641A19"/>
    <w:rsid w:val="006461DF"/>
    <w:rsid w:val="006467E8"/>
    <w:rsid w:val="006470EC"/>
    <w:rsid w:val="00647373"/>
    <w:rsid w:val="006513A6"/>
    <w:rsid w:val="00652A80"/>
    <w:rsid w:val="006531AF"/>
    <w:rsid w:val="0065324B"/>
    <w:rsid w:val="006538B5"/>
    <w:rsid w:val="00655002"/>
    <w:rsid w:val="006550A6"/>
    <w:rsid w:val="00656066"/>
    <w:rsid w:val="00660192"/>
    <w:rsid w:val="00660460"/>
    <w:rsid w:val="006606C3"/>
    <w:rsid w:val="00661636"/>
    <w:rsid w:val="00661717"/>
    <w:rsid w:val="0066246C"/>
    <w:rsid w:val="006635FA"/>
    <w:rsid w:val="0066543E"/>
    <w:rsid w:val="00665AC0"/>
    <w:rsid w:val="00665F28"/>
    <w:rsid w:val="00665F33"/>
    <w:rsid w:val="00671341"/>
    <w:rsid w:val="0067141A"/>
    <w:rsid w:val="00672417"/>
    <w:rsid w:val="00674720"/>
    <w:rsid w:val="00675F5B"/>
    <w:rsid w:val="00682597"/>
    <w:rsid w:val="00686762"/>
    <w:rsid w:val="00687876"/>
    <w:rsid w:val="0069003C"/>
    <w:rsid w:val="00691629"/>
    <w:rsid w:val="006917EF"/>
    <w:rsid w:val="00691B36"/>
    <w:rsid w:val="00693287"/>
    <w:rsid w:val="00696483"/>
    <w:rsid w:val="006A20B4"/>
    <w:rsid w:val="006A2949"/>
    <w:rsid w:val="006A315D"/>
    <w:rsid w:val="006A5DB4"/>
    <w:rsid w:val="006A6A9D"/>
    <w:rsid w:val="006B1799"/>
    <w:rsid w:val="006B191C"/>
    <w:rsid w:val="006B1E9D"/>
    <w:rsid w:val="006B2396"/>
    <w:rsid w:val="006B241B"/>
    <w:rsid w:val="006B2F92"/>
    <w:rsid w:val="006B511D"/>
    <w:rsid w:val="006B5D22"/>
    <w:rsid w:val="006B636D"/>
    <w:rsid w:val="006B7989"/>
    <w:rsid w:val="006C08E1"/>
    <w:rsid w:val="006C1FDA"/>
    <w:rsid w:val="006C253F"/>
    <w:rsid w:val="006C346E"/>
    <w:rsid w:val="006C3C73"/>
    <w:rsid w:val="006C4778"/>
    <w:rsid w:val="006C4D1F"/>
    <w:rsid w:val="006D002F"/>
    <w:rsid w:val="006D0E4E"/>
    <w:rsid w:val="006D1531"/>
    <w:rsid w:val="006D1ADC"/>
    <w:rsid w:val="006D251F"/>
    <w:rsid w:val="006D4280"/>
    <w:rsid w:val="006D49E1"/>
    <w:rsid w:val="006E08ED"/>
    <w:rsid w:val="006E1107"/>
    <w:rsid w:val="006E25AE"/>
    <w:rsid w:val="006E4F5D"/>
    <w:rsid w:val="006E53A4"/>
    <w:rsid w:val="006E5418"/>
    <w:rsid w:val="006E5DD1"/>
    <w:rsid w:val="006E5E7B"/>
    <w:rsid w:val="006F04A5"/>
    <w:rsid w:val="006F2A6D"/>
    <w:rsid w:val="006F2AEC"/>
    <w:rsid w:val="006F38C3"/>
    <w:rsid w:val="006F3BA7"/>
    <w:rsid w:val="006F4835"/>
    <w:rsid w:val="006F6BBD"/>
    <w:rsid w:val="006F7275"/>
    <w:rsid w:val="0070204B"/>
    <w:rsid w:val="007045B3"/>
    <w:rsid w:val="007056AA"/>
    <w:rsid w:val="00705A69"/>
    <w:rsid w:val="007076D2"/>
    <w:rsid w:val="007105A3"/>
    <w:rsid w:val="00711838"/>
    <w:rsid w:val="00714529"/>
    <w:rsid w:val="007147AC"/>
    <w:rsid w:val="00722FB4"/>
    <w:rsid w:val="007249EE"/>
    <w:rsid w:val="007251F8"/>
    <w:rsid w:val="00725CA9"/>
    <w:rsid w:val="00727EC8"/>
    <w:rsid w:val="00732D7A"/>
    <w:rsid w:val="00733377"/>
    <w:rsid w:val="0073384C"/>
    <w:rsid w:val="0073484A"/>
    <w:rsid w:val="007351D8"/>
    <w:rsid w:val="00736263"/>
    <w:rsid w:val="007363A8"/>
    <w:rsid w:val="00736BF8"/>
    <w:rsid w:val="00737EA6"/>
    <w:rsid w:val="00740FE1"/>
    <w:rsid w:val="00741172"/>
    <w:rsid w:val="00741BF3"/>
    <w:rsid w:val="00741F41"/>
    <w:rsid w:val="007453EA"/>
    <w:rsid w:val="007479EE"/>
    <w:rsid w:val="007544EC"/>
    <w:rsid w:val="00755267"/>
    <w:rsid w:val="00755B68"/>
    <w:rsid w:val="007577D2"/>
    <w:rsid w:val="00757840"/>
    <w:rsid w:val="00760F5B"/>
    <w:rsid w:val="007615F4"/>
    <w:rsid w:val="00761F87"/>
    <w:rsid w:val="00765F6C"/>
    <w:rsid w:val="00767F94"/>
    <w:rsid w:val="007719E5"/>
    <w:rsid w:val="0077466D"/>
    <w:rsid w:val="00775392"/>
    <w:rsid w:val="00777214"/>
    <w:rsid w:val="007819D8"/>
    <w:rsid w:val="00781A32"/>
    <w:rsid w:val="007847A0"/>
    <w:rsid w:val="00784C58"/>
    <w:rsid w:val="00784D04"/>
    <w:rsid w:val="0078597B"/>
    <w:rsid w:val="00791F6C"/>
    <w:rsid w:val="007928DC"/>
    <w:rsid w:val="007958BA"/>
    <w:rsid w:val="00796DAE"/>
    <w:rsid w:val="007979A5"/>
    <w:rsid w:val="007A09E4"/>
    <w:rsid w:val="007A19BA"/>
    <w:rsid w:val="007A20AB"/>
    <w:rsid w:val="007A2B89"/>
    <w:rsid w:val="007A667B"/>
    <w:rsid w:val="007A6CA6"/>
    <w:rsid w:val="007A72CD"/>
    <w:rsid w:val="007A7370"/>
    <w:rsid w:val="007B47A0"/>
    <w:rsid w:val="007B6731"/>
    <w:rsid w:val="007B7ACB"/>
    <w:rsid w:val="007C00A6"/>
    <w:rsid w:val="007C18B7"/>
    <w:rsid w:val="007C1947"/>
    <w:rsid w:val="007C2C1D"/>
    <w:rsid w:val="007C4C62"/>
    <w:rsid w:val="007C4F09"/>
    <w:rsid w:val="007D017D"/>
    <w:rsid w:val="007D0443"/>
    <w:rsid w:val="007D11C3"/>
    <w:rsid w:val="007D2434"/>
    <w:rsid w:val="007D2453"/>
    <w:rsid w:val="007D372A"/>
    <w:rsid w:val="007D614A"/>
    <w:rsid w:val="007D6B16"/>
    <w:rsid w:val="007E0798"/>
    <w:rsid w:val="007E149E"/>
    <w:rsid w:val="007E1630"/>
    <w:rsid w:val="007E1A9C"/>
    <w:rsid w:val="007E23B4"/>
    <w:rsid w:val="007E242F"/>
    <w:rsid w:val="007E47B4"/>
    <w:rsid w:val="007E508F"/>
    <w:rsid w:val="007E6466"/>
    <w:rsid w:val="007F1ED0"/>
    <w:rsid w:val="007F3EA0"/>
    <w:rsid w:val="007F424E"/>
    <w:rsid w:val="007F4659"/>
    <w:rsid w:val="007F4EAD"/>
    <w:rsid w:val="007F549D"/>
    <w:rsid w:val="007F625B"/>
    <w:rsid w:val="007F7AA9"/>
    <w:rsid w:val="0080047E"/>
    <w:rsid w:val="00801FD5"/>
    <w:rsid w:val="0080570C"/>
    <w:rsid w:val="0080638C"/>
    <w:rsid w:val="008120C8"/>
    <w:rsid w:val="008149F2"/>
    <w:rsid w:val="00814EA1"/>
    <w:rsid w:val="00814FF0"/>
    <w:rsid w:val="008161EE"/>
    <w:rsid w:val="0081630B"/>
    <w:rsid w:val="00824C7A"/>
    <w:rsid w:val="00826942"/>
    <w:rsid w:val="008320C8"/>
    <w:rsid w:val="00832569"/>
    <w:rsid w:val="0083313E"/>
    <w:rsid w:val="0083417E"/>
    <w:rsid w:val="00837A68"/>
    <w:rsid w:val="00841CC9"/>
    <w:rsid w:val="0084286E"/>
    <w:rsid w:val="00847F46"/>
    <w:rsid w:val="00850483"/>
    <w:rsid w:val="00850529"/>
    <w:rsid w:val="00851DC3"/>
    <w:rsid w:val="008536E2"/>
    <w:rsid w:val="008546F2"/>
    <w:rsid w:val="0085581D"/>
    <w:rsid w:val="00855928"/>
    <w:rsid w:val="00860894"/>
    <w:rsid w:val="00861FEA"/>
    <w:rsid w:val="00862F73"/>
    <w:rsid w:val="00863D9E"/>
    <w:rsid w:val="00872791"/>
    <w:rsid w:val="0087369E"/>
    <w:rsid w:val="00874717"/>
    <w:rsid w:val="008755AA"/>
    <w:rsid w:val="00875DE6"/>
    <w:rsid w:val="00877E5A"/>
    <w:rsid w:val="00880A2A"/>
    <w:rsid w:val="00880CC3"/>
    <w:rsid w:val="00880D83"/>
    <w:rsid w:val="008813A3"/>
    <w:rsid w:val="008829EC"/>
    <w:rsid w:val="008840FC"/>
    <w:rsid w:val="00884E59"/>
    <w:rsid w:val="00885303"/>
    <w:rsid w:val="00885841"/>
    <w:rsid w:val="0088606C"/>
    <w:rsid w:val="0088651C"/>
    <w:rsid w:val="00890BD4"/>
    <w:rsid w:val="00893DD5"/>
    <w:rsid w:val="008945D7"/>
    <w:rsid w:val="008A07A2"/>
    <w:rsid w:val="008A0956"/>
    <w:rsid w:val="008A778F"/>
    <w:rsid w:val="008B0AE2"/>
    <w:rsid w:val="008B1F37"/>
    <w:rsid w:val="008B58FE"/>
    <w:rsid w:val="008B656D"/>
    <w:rsid w:val="008C0376"/>
    <w:rsid w:val="008C0DD9"/>
    <w:rsid w:val="008C1D84"/>
    <w:rsid w:val="008C4C21"/>
    <w:rsid w:val="008C6203"/>
    <w:rsid w:val="008C78D7"/>
    <w:rsid w:val="008D1FA0"/>
    <w:rsid w:val="008D414E"/>
    <w:rsid w:val="008D48B9"/>
    <w:rsid w:val="008D4CF1"/>
    <w:rsid w:val="008D4DA2"/>
    <w:rsid w:val="008D6C2B"/>
    <w:rsid w:val="008D6CE4"/>
    <w:rsid w:val="008E4EC5"/>
    <w:rsid w:val="008E6BEB"/>
    <w:rsid w:val="008E6FE5"/>
    <w:rsid w:val="008F0289"/>
    <w:rsid w:val="008F0E27"/>
    <w:rsid w:val="008F0E7B"/>
    <w:rsid w:val="008F2245"/>
    <w:rsid w:val="008F2772"/>
    <w:rsid w:val="008F2EAD"/>
    <w:rsid w:val="008F3AA0"/>
    <w:rsid w:val="008F54F7"/>
    <w:rsid w:val="008F7C66"/>
    <w:rsid w:val="00900FFE"/>
    <w:rsid w:val="009026BE"/>
    <w:rsid w:val="00905DCB"/>
    <w:rsid w:val="009064BD"/>
    <w:rsid w:val="00907A80"/>
    <w:rsid w:val="00911664"/>
    <w:rsid w:val="0091359C"/>
    <w:rsid w:val="00916491"/>
    <w:rsid w:val="009166E1"/>
    <w:rsid w:val="00916E66"/>
    <w:rsid w:val="00917CE0"/>
    <w:rsid w:val="00920DB4"/>
    <w:rsid w:val="00921520"/>
    <w:rsid w:val="009222B0"/>
    <w:rsid w:val="00922A4D"/>
    <w:rsid w:val="00923709"/>
    <w:rsid w:val="00926D23"/>
    <w:rsid w:val="00927D57"/>
    <w:rsid w:val="00927EFC"/>
    <w:rsid w:val="00930443"/>
    <w:rsid w:val="00931215"/>
    <w:rsid w:val="00931743"/>
    <w:rsid w:val="00931DDA"/>
    <w:rsid w:val="00933857"/>
    <w:rsid w:val="00937554"/>
    <w:rsid w:val="009422FE"/>
    <w:rsid w:val="0094546D"/>
    <w:rsid w:val="00946E4E"/>
    <w:rsid w:val="00947BBB"/>
    <w:rsid w:val="00950E80"/>
    <w:rsid w:val="00951A18"/>
    <w:rsid w:val="009535E9"/>
    <w:rsid w:val="00957B8D"/>
    <w:rsid w:val="00960F2E"/>
    <w:rsid w:val="00961806"/>
    <w:rsid w:val="00961A59"/>
    <w:rsid w:val="00963863"/>
    <w:rsid w:val="009641EE"/>
    <w:rsid w:val="00964724"/>
    <w:rsid w:val="00965528"/>
    <w:rsid w:val="00966CE1"/>
    <w:rsid w:val="009725D3"/>
    <w:rsid w:val="009726E7"/>
    <w:rsid w:val="0098072F"/>
    <w:rsid w:val="009808B7"/>
    <w:rsid w:val="00980C92"/>
    <w:rsid w:val="00981249"/>
    <w:rsid w:val="00984710"/>
    <w:rsid w:val="0098534F"/>
    <w:rsid w:val="009857C6"/>
    <w:rsid w:val="009903E4"/>
    <w:rsid w:val="00990527"/>
    <w:rsid w:val="00990692"/>
    <w:rsid w:val="0099075E"/>
    <w:rsid w:val="0099168E"/>
    <w:rsid w:val="00991D41"/>
    <w:rsid w:val="00992265"/>
    <w:rsid w:val="009939F0"/>
    <w:rsid w:val="009A04C3"/>
    <w:rsid w:val="009A182F"/>
    <w:rsid w:val="009A4CB7"/>
    <w:rsid w:val="009A643C"/>
    <w:rsid w:val="009A6FE7"/>
    <w:rsid w:val="009A7A09"/>
    <w:rsid w:val="009A7FFD"/>
    <w:rsid w:val="009B230D"/>
    <w:rsid w:val="009B3168"/>
    <w:rsid w:val="009B4DA1"/>
    <w:rsid w:val="009C0CC5"/>
    <w:rsid w:val="009C0D94"/>
    <w:rsid w:val="009C1B5A"/>
    <w:rsid w:val="009C2121"/>
    <w:rsid w:val="009C2AA7"/>
    <w:rsid w:val="009C60CF"/>
    <w:rsid w:val="009C62CA"/>
    <w:rsid w:val="009C6CAA"/>
    <w:rsid w:val="009C6DD8"/>
    <w:rsid w:val="009C7EDD"/>
    <w:rsid w:val="009D1399"/>
    <w:rsid w:val="009D2054"/>
    <w:rsid w:val="009D2F9B"/>
    <w:rsid w:val="009D44B3"/>
    <w:rsid w:val="009D5A19"/>
    <w:rsid w:val="009E225A"/>
    <w:rsid w:val="009E2E26"/>
    <w:rsid w:val="009E5018"/>
    <w:rsid w:val="009E5558"/>
    <w:rsid w:val="009E7BE2"/>
    <w:rsid w:val="009F064E"/>
    <w:rsid w:val="009F0EB1"/>
    <w:rsid w:val="009F2ECD"/>
    <w:rsid w:val="009F4858"/>
    <w:rsid w:val="009F5463"/>
    <w:rsid w:val="009F5D5E"/>
    <w:rsid w:val="009F66BA"/>
    <w:rsid w:val="009F7AA0"/>
    <w:rsid w:val="009F7B6A"/>
    <w:rsid w:val="00A03C18"/>
    <w:rsid w:val="00A03D7D"/>
    <w:rsid w:val="00A06A2D"/>
    <w:rsid w:val="00A1076D"/>
    <w:rsid w:val="00A11542"/>
    <w:rsid w:val="00A11B2F"/>
    <w:rsid w:val="00A13C64"/>
    <w:rsid w:val="00A171D4"/>
    <w:rsid w:val="00A2100A"/>
    <w:rsid w:val="00A21996"/>
    <w:rsid w:val="00A2361D"/>
    <w:rsid w:val="00A25011"/>
    <w:rsid w:val="00A2565A"/>
    <w:rsid w:val="00A25742"/>
    <w:rsid w:val="00A25CFB"/>
    <w:rsid w:val="00A27738"/>
    <w:rsid w:val="00A31BD6"/>
    <w:rsid w:val="00A34970"/>
    <w:rsid w:val="00A374C0"/>
    <w:rsid w:val="00A440F1"/>
    <w:rsid w:val="00A445C9"/>
    <w:rsid w:val="00A44B8E"/>
    <w:rsid w:val="00A454CA"/>
    <w:rsid w:val="00A45A90"/>
    <w:rsid w:val="00A473FA"/>
    <w:rsid w:val="00A519C3"/>
    <w:rsid w:val="00A52ECA"/>
    <w:rsid w:val="00A532E4"/>
    <w:rsid w:val="00A53979"/>
    <w:rsid w:val="00A55775"/>
    <w:rsid w:val="00A559CE"/>
    <w:rsid w:val="00A56CB2"/>
    <w:rsid w:val="00A60646"/>
    <w:rsid w:val="00A61103"/>
    <w:rsid w:val="00A6135D"/>
    <w:rsid w:val="00A61DBB"/>
    <w:rsid w:val="00A649A5"/>
    <w:rsid w:val="00A7170F"/>
    <w:rsid w:val="00A73E4A"/>
    <w:rsid w:val="00A744B2"/>
    <w:rsid w:val="00A74841"/>
    <w:rsid w:val="00A751D8"/>
    <w:rsid w:val="00A75350"/>
    <w:rsid w:val="00A756AD"/>
    <w:rsid w:val="00A76B2C"/>
    <w:rsid w:val="00A76D42"/>
    <w:rsid w:val="00A8387E"/>
    <w:rsid w:val="00A83CCB"/>
    <w:rsid w:val="00A86EE7"/>
    <w:rsid w:val="00A8767C"/>
    <w:rsid w:val="00A91447"/>
    <w:rsid w:val="00A92219"/>
    <w:rsid w:val="00A93698"/>
    <w:rsid w:val="00A94BBB"/>
    <w:rsid w:val="00A94F68"/>
    <w:rsid w:val="00AA5800"/>
    <w:rsid w:val="00AA7F28"/>
    <w:rsid w:val="00AB09F1"/>
    <w:rsid w:val="00AB35F6"/>
    <w:rsid w:val="00AB3700"/>
    <w:rsid w:val="00AC0957"/>
    <w:rsid w:val="00AC135D"/>
    <w:rsid w:val="00AC1B37"/>
    <w:rsid w:val="00AC1BD9"/>
    <w:rsid w:val="00AC4F43"/>
    <w:rsid w:val="00AC5046"/>
    <w:rsid w:val="00AD0569"/>
    <w:rsid w:val="00AD0924"/>
    <w:rsid w:val="00AD0C42"/>
    <w:rsid w:val="00AD1505"/>
    <w:rsid w:val="00AD1540"/>
    <w:rsid w:val="00AD55E3"/>
    <w:rsid w:val="00AD575C"/>
    <w:rsid w:val="00AD7852"/>
    <w:rsid w:val="00AD7F7B"/>
    <w:rsid w:val="00AE06DE"/>
    <w:rsid w:val="00AE1450"/>
    <w:rsid w:val="00AE15F9"/>
    <w:rsid w:val="00AE19E0"/>
    <w:rsid w:val="00AE3B51"/>
    <w:rsid w:val="00AE7A89"/>
    <w:rsid w:val="00AF00B0"/>
    <w:rsid w:val="00AF031F"/>
    <w:rsid w:val="00AF0E68"/>
    <w:rsid w:val="00B004BD"/>
    <w:rsid w:val="00B00641"/>
    <w:rsid w:val="00B007A9"/>
    <w:rsid w:val="00B01C2E"/>
    <w:rsid w:val="00B03BE7"/>
    <w:rsid w:val="00B04471"/>
    <w:rsid w:val="00B04F48"/>
    <w:rsid w:val="00B06E2E"/>
    <w:rsid w:val="00B07772"/>
    <w:rsid w:val="00B105C0"/>
    <w:rsid w:val="00B13C48"/>
    <w:rsid w:val="00B14042"/>
    <w:rsid w:val="00B15B20"/>
    <w:rsid w:val="00B160FC"/>
    <w:rsid w:val="00B17EA6"/>
    <w:rsid w:val="00B207C2"/>
    <w:rsid w:val="00B21665"/>
    <w:rsid w:val="00B24847"/>
    <w:rsid w:val="00B26276"/>
    <w:rsid w:val="00B262C0"/>
    <w:rsid w:val="00B269AD"/>
    <w:rsid w:val="00B313C3"/>
    <w:rsid w:val="00B315B4"/>
    <w:rsid w:val="00B32315"/>
    <w:rsid w:val="00B340BA"/>
    <w:rsid w:val="00B34D10"/>
    <w:rsid w:val="00B34F75"/>
    <w:rsid w:val="00B35013"/>
    <w:rsid w:val="00B362DE"/>
    <w:rsid w:val="00B37A2B"/>
    <w:rsid w:val="00B414EC"/>
    <w:rsid w:val="00B45C1A"/>
    <w:rsid w:val="00B461CB"/>
    <w:rsid w:val="00B463C1"/>
    <w:rsid w:val="00B4741E"/>
    <w:rsid w:val="00B503CD"/>
    <w:rsid w:val="00B50737"/>
    <w:rsid w:val="00B50F60"/>
    <w:rsid w:val="00B51EF7"/>
    <w:rsid w:val="00B52705"/>
    <w:rsid w:val="00B536F2"/>
    <w:rsid w:val="00B54C56"/>
    <w:rsid w:val="00B566FD"/>
    <w:rsid w:val="00B56E29"/>
    <w:rsid w:val="00B57AEC"/>
    <w:rsid w:val="00B6262F"/>
    <w:rsid w:val="00B67022"/>
    <w:rsid w:val="00B676F2"/>
    <w:rsid w:val="00B70858"/>
    <w:rsid w:val="00B71412"/>
    <w:rsid w:val="00B72044"/>
    <w:rsid w:val="00B740CE"/>
    <w:rsid w:val="00B74173"/>
    <w:rsid w:val="00B741D3"/>
    <w:rsid w:val="00B742F9"/>
    <w:rsid w:val="00B7496F"/>
    <w:rsid w:val="00B76100"/>
    <w:rsid w:val="00B7616E"/>
    <w:rsid w:val="00B80DC3"/>
    <w:rsid w:val="00B81072"/>
    <w:rsid w:val="00B82581"/>
    <w:rsid w:val="00B82DDD"/>
    <w:rsid w:val="00B87D45"/>
    <w:rsid w:val="00B87E0E"/>
    <w:rsid w:val="00B9024E"/>
    <w:rsid w:val="00B904E0"/>
    <w:rsid w:val="00B90E67"/>
    <w:rsid w:val="00B910A9"/>
    <w:rsid w:val="00B91620"/>
    <w:rsid w:val="00B93EE2"/>
    <w:rsid w:val="00B948E8"/>
    <w:rsid w:val="00B95D87"/>
    <w:rsid w:val="00B96A15"/>
    <w:rsid w:val="00B96A31"/>
    <w:rsid w:val="00BA1458"/>
    <w:rsid w:val="00BA260D"/>
    <w:rsid w:val="00BA3479"/>
    <w:rsid w:val="00BA5EF8"/>
    <w:rsid w:val="00BA6055"/>
    <w:rsid w:val="00BA61DD"/>
    <w:rsid w:val="00BA7808"/>
    <w:rsid w:val="00BB257A"/>
    <w:rsid w:val="00BB3769"/>
    <w:rsid w:val="00BB5702"/>
    <w:rsid w:val="00BC0DEF"/>
    <w:rsid w:val="00BC2979"/>
    <w:rsid w:val="00BC67B1"/>
    <w:rsid w:val="00BC74E5"/>
    <w:rsid w:val="00BC7803"/>
    <w:rsid w:val="00BD2D4D"/>
    <w:rsid w:val="00BD43CA"/>
    <w:rsid w:val="00BD5660"/>
    <w:rsid w:val="00BD684B"/>
    <w:rsid w:val="00BD6CF0"/>
    <w:rsid w:val="00BD70EF"/>
    <w:rsid w:val="00BE132A"/>
    <w:rsid w:val="00BE2048"/>
    <w:rsid w:val="00BE7EE8"/>
    <w:rsid w:val="00BF1D5D"/>
    <w:rsid w:val="00BF3D32"/>
    <w:rsid w:val="00BF3F72"/>
    <w:rsid w:val="00BF409F"/>
    <w:rsid w:val="00BF50EF"/>
    <w:rsid w:val="00BF650F"/>
    <w:rsid w:val="00BF7094"/>
    <w:rsid w:val="00C017FB"/>
    <w:rsid w:val="00C04BFF"/>
    <w:rsid w:val="00C057C9"/>
    <w:rsid w:val="00C1098E"/>
    <w:rsid w:val="00C12EA3"/>
    <w:rsid w:val="00C1429D"/>
    <w:rsid w:val="00C1545A"/>
    <w:rsid w:val="00C1606A"/>
    <w:rsid w:val="00C2181C"/>
    <w:rsid w:val="00C22905"/>
    <w:rsid w:val="00C23D4A"/>
    <w:rsid w:val="00C24FEA"/>
    <w:rsid w:val="00C25609"/>
    <w:rsid w:val="00C25E87"/>
    <w:rsid w:val="00C26A63"/>
    <w:rsid w:val="00C27819"/>
    <w:rsid w:val="00C310EB"/>
    <w:rsid w:val="00C3407A"/>
    <w:rsid w:val="00C422D0"/>
    <w:rsid w:val="00C42A42"/>
    <w:rsid w:val="00C4448F"/>
    <w:rsid w:val="00C44BC9"/>
    <w:rsid w:val="00C45E1E"/>
    <w:rsid w:val="00C467D9"/>
    <w:rsid w:val="00C503E9"/>
    <w:rsid w:val="00C50AC0"/>
    <w:rsid w:val="00C52716"/>
    <w:rsid w:val="00C534B3"/>
    <w:rsid w:val="00C5419C"/>
    <w:rsid w:val="00C57451"/>
    <w:rsid w:val="00C57B6F"/>
    <w:rsid w:val="00C61872"/>
    <w:rsid w:val="00C6245D"/>
    <w:rsid w:val="00C62ADA"/>
    <w:rsid w:val="00C64DA5"/>
    <w:rsid w:val="00C65F11"/>
    <w:rsid w:val="00C70B63"/>
    <w:rsid w:val="00C7276E"/>
    <w:rsid w:val="00C74E81"/>
    <w:rsid w:val="00C75A90"/>
    <w:rsid w:val="00C77CB9"/>
    <w:rsid w:val="00C83AEB"/>
    <w:rsid w:val="00C84844"/>
    <w:rsid w:val="00C85C2F"/>
    <w:rsid w:val="00C8655D"/>
    <w:rsid w:val="00C90567"/>
    <w:rsid w:val="00C90FBE"/>
    <w:rsid w:val="00C94AA0"/>
    <w:rsid w:val="00C95448"/>
    <w:rsid w:val="00C959B2"/>
    <w:rsid w:val="00C96346"/>
    <w:rsid w:val="00C969E7"/>
    <w:rsid w:val="00CA01CD"/>
    <w:rsid w:val="00CA02FF"/>
    <w:rsid w:val="00CA1594"/>
    <w:rsid w:val="00CA17B4"/>
    <w:rsid w:val="00CA3A41"/>
    <w:rsid w:val="00CA3B36"/>
    <w:rsid w:val="00CA3E2D"/>
    <w:rsid w:val="00CA4BEB"/>
    <w:rsid w:val="00CA5328"/>
    <w:rsid w:val="00CA6CE0"/>
    <w:rsid w:val="00CA718B"/>
    <w:rsid w:val="00CB0450"/>
    <w:rsid w:val="00CB0E0D"/>
    <w:rsid w:val="00CB1997"/>
    <w:rsid w:val="00CB3313"/>
    <w:rsid w:val="00CB5DB2"/>
    <w:rsid w:val="00CB712B"/>
    <w:rsid w:val="00CB72B1"/>
    <w:rsid w:val="00CB7CFC"/>
    <w:rsid w:val="00CC09EC"/>
    <w:rsid w:val="00CC2F11"/>
    <w:rsid w:val="00CC61AE"/>
    <w:rsid w:val="00CD0145"/>
    <w:rsid w:val="00CD1345"/>
    <w:rsid w:val="00CD15FE"/>
    <w:rsid w:val="00CD177B"/>
    <w:rsid w:val="00CD39F3"/>
    <w:rsid w:val="00CD3DC7"/>
    <w:rsid w:val="00CD3DD8"/>
    <w:rsid w:val="00CD4D80"/>
    <w:rsid w:val="00CD5CD4"/>
    <w:rsid w:val="00CD6197"/>
    <w:rsid w:val="00CD67E1"/>
    <w:rsid w:val="00CD7BEF"/>
    <w:rsid w:val="00CE0949"/>
    <w:rsid w:val="00CE7796"/>
    <w:rsid w:val="00CE7C3F"/>
    <w:rsid w:val="00CF1061"/>
    <w:rsid w:val="00CF2E5B"/>
    <w:rsid w:val="00CF2F57"/>
    <w:rsid w:val="00CF3FB1"/>
    <w:rsid w:val="00CF47CC"/>
    <w:rsid w:val="00CF5935"/>
    <w:rsid w:val="00CF6AEB"/>
    <w:rsid w:val="00D02149"/>
    <w:rsid w:val="00D0323A"/>
    <w:rsid w:val="00D0380B"/>
    <w:rsid w:val="00D03AE0"/>
    <w:rsid w:val="00D0590D"/>
    <w:rsid w:val="00D06868"/>
    <w:rsid w:val="00D07299"/>
    <w:rsid w:val="00D14555"/>
    <w:rsid w:val="00D15644"/>
    <w:rsid w:val="00D16493"/>
    <w:rsid w:val="00D17209"/>
    <w:rsid w:val="00D17426"/>
    <w:rsid w:val="00D17D77"/>
    <w:rsid w:val="00D2216E"/>
    <w:rsid w:val="00D22892"/>
    <w:rsid w:val="00D2613C"/>
    <w:rsid w:val="00D26420"/>
    <w:rsid w:val="00D31DB9"/>
    <w:rsid w:val="00D32131"/>
    <w:rsid w:val="00D32330"/>
    <w:rsid w:val="00D330B1"/>
    <w:rsid w:val="00D414BC"/>
    <w:rsid w:val="00D430F5"/>
    <w:rsid w:val="00D4389A"/>
    <w:rsid w:val="00D46666"/>
    <w:rsid w:val="00D46D71"/>
    <w:rsid w:val="00D4782A"/>
    <w:rsid w:val="00D501D1"/>
    <w:rsid w:val="00D518B8"/>
    <w:rsid w:val="00D541E3"/>
    <w:rsid w:val="00D5429D"/>
    <w:rsid w:val="00D55F2C"/>
    <w:rsid w:val="00D60822"/>
    <w:rsid w:val="00D62DCA"/>
    <w:rsid w:val="00D62EA3"/>
    <w:rsid w:val="00D6303A"/>
    <w:rsid w:val="00D6410F"/>
    <w:rsid w:val="00D65E59"/>
    <w:rsid w:val="00D66954"/>
    <w:rsid w:val="00D72FC8"/>
    <w:rsid w:val="00D73213"/>
    <w:rsid w:val="00D73A60"/>
    <w:rsid w:val="00D75CF9"/>
    <w:rsid w:val="00D76503"/>
    <w:rsid w:val="00D76DA2"/>
    <w:rsid w:val="00D77A3D"/>
    <w:rsid w:val="00D80DFB"/>
    <w:rsid w:val="00D82825"/>
    <w:rsid w:val="00D82AC6"/>
    <w:rsid w:val="00D82E82"/>
    <w:rsid w:val="00D83686"/>
    <w:rsid w:val="00D90441"/>
    <w:rsid w:val="00D91445"/>
    <w:rsid w:val="00D91F05"/>
    <w:rsid w:val="00D96041"/>
    <w:rsid w:val="00D96416"/>
    <w:rsid w:val="00D97099"/>
    <w:rsid w:val="00DA36AA"/>
    <w:rsid w:val="00DA5560"/>
    <w:rsid w:val="00DA60D6"/>
    <w:rsid w:val="00DA6B5A"/>
    <w:rsid w:val="00DA7A70"/>
    <w:rsid w:val="00DA7BDD"/>
    <w:rsid w:val="00DB0F11"/>
    <w:rsid w:val="00DB1DD0"/>
    <w:rsid w:val="00DB23A6"/>
    <w:rsid w:val="00DB2C00"/>
    <w:rsid w:val="00DB2E4C"/>
    <w:rsid w:val="00DB35C9"/>
    <w:rsid w:val="00DB64CC"/>
    <w:rsid w:val="00DB72DD"/>
    <w:rsid w:val="00DB7D43"/>
    <w:rsid w:val="00DC028B"/>
    <w:rsid w:val="00DC4BAD"/>
    <w:rsid w:val="00DC67CD"/>
    <w:rsid w:val="00DC6FF9"/>
    <w:rsid w:val="00DC711C"/>
    <w:rsid w:val="00DD20A5"/>
    <w:rsid w:val="00DD2C0B"/>
    <w:rsid w:val="00DD2C34"/>
    <w:rsid w:val="00DD4976"/>
    <w:rsid w:val="00DD56B4"/>
    <w:rsid w:val="00DD6A53"/>
    <w:rsid w:val="00DD766D"/>
    <w:rsid w:val="00DD7841"/>
    <w:rsid w:val="00DE0F8B"/>
    <w:rsid w:val="00DE2F02"/>
    <w:rsid w:val="00DE34FD"/>
    <w:rsid w:val="00DE5587"/>
    <w:rsid w:val="00DF1391"/>
    <w:rsid w:val="00DF18DD"/>
    <w:rsid w:val="00DF1C79"/>
    <w:rsid w:val="00DF3B56"/>
    <w:rsid w:val="00DF66BC"/>
    <w:rsid w:val="00E00638"/>
    <w:rsid w:val="00E03F27"/>
    <w:rsid w:val="00E043E4"/>
    <w:rsid w:val="00E0602A"/>
    <w:rsid w:val="00E06C5A"/>
    <w:rsid w:val="00E06EDC"/>
    <w:rsid w:val="00E11E28"/>
    <w:rsid w:val="00E11F02"/>
    <w:rsid w:val="00E123F5"/>
    <w:rsid w:val="00E1248D"/>
    <w:rsid w:val="00E13943"/>
    <w:rsid w:val="00E140B3"/>
    <w:rsid w:val="00E14DC3"/>
    <w:rsid w:val="00E17510"/>
    <w:rsid w:val="00E227A3"/>
    <w:rsid w:val="00E26D49"/>
    <w:rsid w:val="00E31281"/>
    <w:rsid w:val="00E33B02"/>
    <w:rsid w:val="00E356DB"/>
    <w:rsid w:val="00E35FCA"/>
    <w:rsid w:val="00E36B7B"/>
    <w:rsid w:val="00E37160"/>
    <w:rsid w:val="00E37466"/>
    <w:rsid w:val="00E40DAE"/>
    <w:rsid w:val="00E415F9"/>
    <w:rsid w:val="00E41B63"/>
    <w:rsid w:val="00E43524"/>
    <w:rsid w:val="00E507CF"/>
    <w:rsid w:val="00E52C65"/>
    <w:rsid w:val="00E62D8E"/>
    <w:rsid w:val="00E630FC"/>
    <w:rsid w:val="00E649D7"/>
    <w:rsid w:val="00E650CA"/>
    <w:rsid w:val="00E66D3F"/>
    <w:rsid w:val="00E72899"/>
    <w:rsid w:val="00E72F77"/>
    <w:rsid w:val="00E7354B"/>
    <w:rsid w:val="00E73728"/>
    <w:rsid w:val="00E75F25"/>
    <w:rsid w:val="00E77F20"/>
    <w:rsid w:val="00E80970"/>
    <w:rsid w:val="00E82C7C"/>
    <w:rsid w:val="00E832EC"/>
    <w:rsid w:val="00E84C2D"/>
    <w:rsid w:val="00E8574E"/>
    <w:rsid w:val="00E87E20"/>
    <w:rsid w:val="00E90E85"/>
    <w:rsid w:val="00E92685"/>
    <w:rsid w:val="00E929B6"/>
    <w:rsid w:val="00E92DC3"/>
    <w:rsid w:val="00E95623"/>
    <w:rsid w:val="00E963E3"/>
    <w:rsid w:val="00EA079D"/>
    <w:rsid w:val="00EA128B"/>
    <w:rsid w:val="00EA41C7"/>
    <w:rsid w:val="00EA5089"/>
    <w:rsid w:val="00EA5817"/>
    <w:rsid w:val="00EA7731"/>
    <w:rsid w:val="00EB140E"/>
    <w:rsid w:val="00EB280E"/>
    <w:rsid w:val="00EB4B75"/>
    <w:rsid w:val="00EB7722"/>
    <w:rsid w:val="00EC02B2"/>
    <w:rsid w:val="00EC066F"/>
    <w:rsid w:val="00EC1543"/>
    <w:rsid w:val="00EC1B09"/>
    <w:rsid w:val="00EC467D"/>
    <w:rsid w:val="00EC5289"/>
    <w:rsid w:val="00EC65C6"/>
    <w:rsid w:val="00EC6D82"/>
    <w:rsid w:val="00EC735F"/>
    <w:rsid w:val="00ED516C"/>
    <w:rsid w:val="00ED5788"/>
    <w:rsid w:val="00ED7159"/>
    <w:rsid w:val="00EE0477"/>
    <w:rsid w:val="00EE08CC"/>
    <w:rsid w:val="00EE2A57"/>
    <w:rsid w:val="00EE2F3B"/>
    <w:rsid w:val="00EE311C"/>
    <w:rsid w:val="00EE549B"/>
    <w:rsid w:val="00EE7831"/>
    <w:rsid w:val="00EF0EFD"/>
    <w:rsid w:val="00EF2251"/>
    <w:rsid w:val="00EF3A25"/>
    <w:rsid w:val="00EF4813"/>
    <w:rsid w:val="00EF4945"/>
    <w:rsid w:val="00EF64D3"/>
    <w:rsid w:val="00F0003F"/>
    <w:rsid w:val="00F011A5"/>
    <w:rsid w:val="00F0132D"/>
    <w:rsid w:val="00F016BD"/>
    <w:rsid w:val="00F01C14"/>
    <w:rsid w:val="00F020D2"/>
    <w:rsid w:val="00F041D4"/>
    <w:rsid w:val="00F04499"/>
    <w:rsid w:val="00F063CA"/>
    <w:rsid w:val="00F10B3A"/>
    <w:rsid w:val="00F120A6"/>
    <w:rsid w:val="00F125AA"/>
    <w:rsid w:val="00F15BFC"/>
    <w:rsid w:val="00F15D53"/>
    <w:rsid w:val="00F16228"/>
    <w:rsid w:val="00F16422"/>
    <w:rsid w:val="00F20767"/>
    <w:rsid w:val="00F220CE"/>
    <w:rsid w:val="00F23FB5"/>
    <w:rsid w:val="00F24FB7"/>
    <w:rsid w:val="00F2566C"/>
    <w:rsid w:val="00F310F3"/>
    <w:rsid w:val="00F3189D"/>
    <w:rsid w:val="00F323FF"/>
    <w:rsid w:val="00F32BDE"/>
    <w:rsid w:val="00F335D2"/>
    <w:rsid w:val="00F3384E"/>
    <w:rsid w:val="00F35ABC"/>
    <w:rsid w:val="00F35DB1"/>
    <w:rsid w:val="00F366B7"/>
    <w:rsid w:val="00F36CA0"/>
    <w:rsid w:val="00F40688"/>
    <w:rsid w:val="00F4154B"/>
    <w:rsid w:val="00F4155E"/>
    <w:rsid w:val="00F42F2F"/>
    <w:rsid w:val="00F43805"/>
    <w:rsid w:val="00F43B7B"/>
    <w:rsid w:val="00F4528C"/>
    <w:rsid w:val="00F452CD"/>
    <w:rsid w:val="00F5157A"/>
    <w:rsid w:val="00F526AF"/>
    <w:rsid w:val="00F52778"/>
    <w:rsid w:val="00F52C26"/>
    <w:rsid w:val="00F53A57"/>
    <w:rsid w:val="00F55ECB"/>
    <w:rsid w:val="00F61EB6"/>
    <w:rsid w:val="00F62846"/>
    <w:rsid w:val="00F632EF"/>
    <w:rsid w:val="00F63652"/>
    <w:rsid w:val="00F63B1B"/>
    <w:rsid w:val="00F67225"/>
    <w:rsid w:val="00F673B6"/>
    <w:rsid w:val="00F67BBB"/>
    <w:rsid w:val="00F70368"/>
    <w:rsid w:val="00F71158"/>
    <w:rsid w:val="00F74BDF"/>
    <w:rsid w:val="00F76AB3"/>
    <w:rsid w:val="00F77134"/>
    <w:rsid w:val="00F8143C"/>
    <w:rsid w:val="00F818F6"/>
    <w:rsid w:val="00F81924"/>
    <w:rsid w:val="00F81C90"/>
    <w:rsid w:val="00F84A9F"/>
    <w:rsid w:val="00F854EC"/>
    <w:rsid w:val="00F9009C"/>
    <w:rsid w:val="00F901FD"/>
    <w:rsid w:val="00F92F92"/>
    <w:rsid w:val="00F9476E"/>
    <w:rsid w:val="00F95879"/>
    <w:rsid w:val="00F963D4"/>
    <w:rsid w:val="00F963E6"/>
    <w:rsid w:val="00F97207"/>
    <w:rsid w:val="00F97FE7"/>
    <w:rsid w:val="00FA0049"/>
    <w:rsid w:val="00FA16D1"/>
    <w:rsid w:val="00FA2AA2"/>
    <w:rsid w:val="00FA634F"/>
    <w:rsid w:val="00FA6FC1"/>
    <w:rsid w:val="00FA7E37"/>
    <w:rsid w:val="00FB080E"/>
    <w:rsid w:val="00FB2E8C"/>
    <w:rsid w:val="00FB42B9"/>
    <w:rsid w:val="00FB5202"/>
    <w:rsid w:val="00FB6489"/>
    <w:rsid w:val="00FC00A2"/>
    <w:rsid w:val="00FC4784"/>
    <w:rsid w:val="00FC495E"/>
    <w:rsid w:val="00FC4A69"/>
    <w:rsid w:val="00FC4CD3"/>
    <w:rsid w:val="00FC523B"/>
    <w:rsid w:val="00FC5C46"/>
    <w:rsid w:val="00FC5F8F"/>
    <w:rsid w:val="00FC76B5"/>
    <w:rsid w:val="00FD2A1B"/>
    <w:rsid w:val="00FD3261"/>
    <w:rsid w:val="00FD46E8"/>
    <w:rsid w:val="00FE3424"/>
    <w:rsid w:val="00FE4DCD"/>
    <w:rsid w:val="00FE6C8C"/>
    <w:rsid w:val="00FE7626"/>
    <w:rsid w:val="00FF0B10"/>
    <w:rsid w:val="00FF24FE"/>
    <w:rsid w:val="00FF2C40"/>
    <w:rsid w:val="00FF41C1"/>
    <w:rsid w:val="00FF4906"/>
    <w:rsid w:val="00FF6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DA361A5"/>
  <w15:docId w15:val="{814F8CDB-E62B-4FC7-8B68-24778CB99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F77"/>
    <w:pPr>
      <w:spacing w:after="200" w:line="276" w:lineRule="auto"/>
    </w:pPr>
    <w:rPr>
      <w:sz w:val="22"/>
      <w:szCs w:val="22"/>
    </w:rPr>
  </w:style>
  <w:style w:type="paragraph" w:styleId="1">
    <w:name w:val="heading 1"/>
    <w:basedOn w:val="a"/>
    <w:next w:val="a"/>
    <w:link w:val="10"/>
    <w:uiPriority w:val="99"/>
    <w:qFormat/>
    <w:rsid w:val="00411776"/>
    <w:pPr>
      <w:keepNext/>
      <w:pageBreakBefore/>
      <w:numPr>
        <w:numId w:val="12"/>
      </w:numPr>
      <w:spacing w:before="240" w:after="60" w:line="240" w:lineRule="auto"/>
      <w:outlineLvl w:val="0"/>
    </w:pPr>
    <w:rPr>
      <w:rFonts w:ascii="Times New Roman" w:hAnsi="Times New Roman"/>
      <w:b/>
      <w:bCs/>
      <w:kern w:val="32"/>
      <w:sz w:val="32"/>
      <w:szCs w:val="32"/>
      <w:lang w:val="uk-UA" w:eastAsia="uk-UA"/>
    </w:rPr>
  </w:style>
  <w:style w:type="paragraph" w:styleId="2">
    <w:name w:val="heading 2"/>
    <w:basedOn w:val="a"/>
    <w:next w:val="a"/>
    <w:link w:val="20"/>
    <w:uiPriority w:val="99"/>
    <w:qFormat/>
    <w:rsid w:val="00411776"/>
    <w:pPr>
      <w:keepNext/>
      <w:numPr>
        <w:ilvl w:val="1"/>
        <w:numId w:val="12"/>
      </w:numPr>
      <w:spacing w:before="240" w:after="60" w:line="240" w:lineRule="auto"/>
      <w:outlineLvl w:val="1"/>
    </w:pPr>
    <w:rPr>
      <w:rFonts w:ascii="Times New Roman" w:hAnsi="Times New Roman"/>
      <w:b/>
      <w:bCs/>
      <w:i/>
      <w:iCs/>
      <w:sz w:val="28"/>
      <w:szCs w:val="28"/>
      <w:lang w:val="uk-UA" w:eastAsia="uk-UA"/>
    </w:rPr>
  </w:style>
  <w:style w:type="paragraph" w:styleId="3">
    <w:name w:val="heading 3"/>
    <w:basedOn w:val="a"/>
    <w:next w:val="a"/>
    <w:link w:val="30"/>
    <w:uiPriority w:val="99"/>
    <w:qFormat/>
    <w:rsid w:val="00411776"/>
    <w:pPr>
      <w:keepNext/>
      <w:numPr>
        <w:ilvl w:val="2"/>
        <w:numId w:val="12"/>
      </w:numPr>
      <w:spacing w:before="240" w:after="60" w:line="240" w:lineRule="auto"/>
      <w:outlineLvl w:val="2"/>
    </w:pPr>
    <w:rPr>
      <w:rFonts w:ascii="Times New Roman" w:hAnsi="Times New Roman"/>
      <w:b/>
      <w:bCs/>
      <w:sz w:val="26"/>
      <w:szCs w:val="26"/>
      <w:lang w:val="uk-UA" w:eastAsia="uk-UA"/>
    </w:rPr>
  </w:style>
  <w:style w:type="paragraph" w:styleId="4">
    <w:name w:val="heading 4"/>
    <w:basedOn w:val="a"/>
    <w:next w:val="a"/>
    <w:link w:val="40"/>
    <w:uiPriority w:val="99"/>
    <w:qFormat/>
    <w:rsid w:val="00411776"/>
    <w:pPr>
      <w:keepNext/>
      <w:numPr>
        <w:ilvl w:val="3"/>
        <w:numId w:val="12"/>
      </w:numPr>
      <w:spacing w:before="240" w:after="60" w:line="240" w:lineRule="auto"/>
      <w:outlineLvl w:val="3"/>
    </w:pPr>
    <w:rPr>
      <w:rFonts w:ascii="Times New Roman" w:hAnsi="Times New Roman"/>
      <w:b/>
      <w:bCs/>
      <w:sz w:val="28"/>
      <w:szCs w:val="28"/>
      <w:lang w:val="uk-UA" w:eastAsia="uk-UA"/>
    </w:rPr>
  </w:style>
  <w:style w:type="paragraph" w:styleId="5">
    <w:name w:val="heading 5"/>
    <w:basedOn w:val="a"/>
    <w:next w:val="a"/>
    <w:link w:val="50"/>
    <w:uiPriority w:val="99"/>
    <w:qFormat/>
    <w:rsid w:val="00411776"/>
    <w:pPr>
      <w:numPr>
        <w:ilvl w:val="4"/>
        <w:numId w:val="12"/>
      </w:numPr>
      <w:spacing w:before="240" w:after="60" w:line="240" w:lineRule="auto"/>
      <w:outlineLvl w:val="4"/>
    </w:pPr>
    <w:rPr>
      <w:rFonts w:ascii="Times New Roman" w:hAnsi="Times New Roman"/>
      <w:b/>
      <w:bCs/>
      <w:i/>
      <w:iCs/>
      <w:sz w:val="26"/>
      <w:szCs w:val="26"/>
      <w:lang w:val="uk-UA" w:eastAsia="uk-UA"/>
    </w:rPr>
  </w:style>
  <w:style w:type="paragraph" w:styleId="6">
    <w:name w:val="heading 6"/>
    <w:basedOn w:val="a"/>
    <w:next w:val="a"/>
    <w:link w:val="60"/>
    <w:uiPriority w:val="99"/>
    <w:qFormat/>
    <w:rsid w:val="00411776"/>
    <w:pPr>
      <w:numPr>
        <w:ilvl w:val="5"/>
        <w:numId w:val="12"/>
      </w:numPr>
      <w:spacing w:before="240" w:after="60" w:line="240" w:lineRule="auto"/>
      <w:outlineLvl w:val="5"/>
    </w:pPr>
    <w:rPr>
      <w:rFonts w:ascii="Times New Roman" w:hAnsi="Times New Roman"/>
      <w:b/>
      <w:bCs/>
      <w:lang w:val="uk-UA" w:eastAsia="uk-UA"/>
    </w:rPr>
  </w:style>
  <w:style w:type="paragraph" w:styleId="7">
    <w:name w:val="heading 7"/>
    <w:basedOn w:val="a"/>
    <w:next w:val="a"/>
    <w:link w:val="70"/>
    <w:uiPriority w:val="99"/>
    <w:qFormat/>
    <w:rsid w:val="00411776"/>
    <w:pPr>
      <w:numPr>
        <w:ilvl w:val="6"/>
        <w:numId w:val="12"/>
      </w:numPr>
      <w:spacing w:before="240" w:after="60" w:line="240" w:lineRule="auto"/>
      <w:outlineLvl w:val="6"/>
    </w:pPr>
    <w:rPr>
      <w:rFonts w:ascii="Times New Roman" w:hAnsi="Times New Roman"/>
      <w:sz w:val="24"/>
      <w:szCs w:val="24"/>
      <w:lang w:val="uk-UA" w:eastAsia="uk-UA"/>
    </w:rPr>
  </w:style>
  <w:style w:type="paragraph" w:styleId="8">
    <w:name w:val="heading 8"/>
    <w:basedOn w:val="a"/>
    <w:next w:val="a"/>
    <w:link w:val="80"/>
    <w:uiPriority w:val="99"/>
    <w:qFormat/>
    <w:rsid w:val="00411776"/>
    <w:pPr>
      <w:numPr>
        <w:ilvl w:val="7"/>
        <w:numId w:val="12"/>
      </w:numPr>
      <w:spacing w:before="240" w:after="60" w:line="240" w:lineRule="auto"/>
      <w:outlineLvl w:val="7"/>
    </w:pPr>
    <w:rPr>
      <w:rFonts w:ascii="Times New Roman" w:hAnsi="Times New Roman"/>
      <w:i/>
      <w:iCs/>
      <w:sz w:val="24"/>
      <w:szCs w:val="24"/>
      <w:lang w:val="uk-UA" w:eastAsia="uk-UA"/>
    </w:rPr>
  </w:style>
  <w:style w:type="paragraph" w:styleId="9">
    <w:name w:val="heading 9"/>
    <w:basedOn w:val="a"/>
    <w:next w:val="a"/>
    <w:link w:val="90"/>
    <w:uiPriority w:val="99"/>
    <w:qFormat/>
    <w:rsid w:val="00411776"/>
    <w:pPr>
      <w:numPr>
        <w:ilvl w:val="8"/>
        <w:numId w:val="12"/>
      </w:numPr>
      <w:spacing w:before="240" w:after="60" w:line="240" w:lineRule="auto"/>
      <w:outlineLvl w:val="8"/>
    </w:pPr>
    <w:rPr>
      <w:rFonts w:ascii="Arial" w:hAnsi="Arial"/>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11776"/>
    <w:rPr>
      <w:rFonts w:ascii="Times New Roman" w:hAnsi="Times New Roman"/>
      <w:b/>
      <w:bCs/>
      <w:kern w:val="32"/>
      <w:sz w:val="32"/>
      <w:szCs w:val="32"/>
      <w:lang w:val="uk-UA" w:eastAsia="uk-UA"/>
    </w:rPr>
  </w:style>
  <w:style w:type="character" w:customStyle="1" w:styleId="20">
    <w:name w:val="Заголовок 2 Знак"/>
    <w:link w:val="2"/>
    <w:uiPriority w:val="99"/>
    <w:locked/>
    <w:rsid w:val="00411776"/>
    <w:rPr>
      <w:rFonts w:ascii="Times New Roman" w:hAnsi="Times New Roman"/>
      <w:b/>
      <w:bCs/>
      <w:i/>
      <w:iCs/>
      <w:sz w:val="28"/>
      <w:szCs w:val="28"/>
      <w:lang w:val="uk-UA" w:eastAsia="uk-UA"/>
    </w:rPr>
  </w:style>
  <w:style w:type="character" w:customStyle="1" w:styleId="30">
    <w:name w:val="Заголовок 3 Знак"/>
    <w:link w:val="3"/>
    <w:uiPriority w:val="99"/>
    <w:locked/>
    <w:rsid w:val="00411776"/>
    <w:rPr>
      <w:rFonts w:ascii="Times New Roman" w:hAnsi="Times New Roman"/>
      <w:b/>
      <w:bCs/>
      <w:sz w:val="26"/>
      <w:szCs w:val="26"/>
      <w:lang w:val="uk-UA" w:eastAsia="uk-UA"/>
    </w:rPr>
  </w:style>
  <w:style w:type="character" w:customStyle="1" w:styleId="40">
    <w:name w:val="Заголовок 4 Знак"/>
    <w:link w:val="4"/>
    <w:uiPriority w:val="99"/>
    <w:locked/>
    <w:rsid w:val="00411776"/>
    <w:rPr>
      <w:rFonts w:ascii="Times New Roman" w:hAnsi="Times New Roman"/>
      <w:b/>
      <w:bCs/>
      <w:sz w:val="28"/>
      <w:szCs w:val="28"/>
      <w:lang w:val="uk-UA" w:eastAsia="uk-UA"/>
    </w:rPr>
  </w:style>
  <w:style w:type="character" w:customStyle="1" w:styleId="50">
    <w:name w:val="Заголовок 5 Знак"/>
    <w:link w:val="5"/>
    <w:uiPriority w:val="99"/>
    <w:locked/>
    <w:rsid w:val="00411776"/>
    <w:rPr>
      <w:rFonts w:ascii="Times New Roman" w:hAnsi="Times New Roman"/>
      <w:b/>
      <w:bCs/>
      <w:i/>
      <w:iCs/>
      <w:sz w:val="26"/>
      <w:szCs w:val="26"/>
      <w:lang w:val="uk-UA" w:eastAsia="uk-UA"/>
    </w:rPr>
  </w:style>
  <w:style w:type="character" w:customStyle="1" w:styleId="60">
    <w:name w:val="Заголовок 6 Знак"/>
    <w:link w:val="6"/>
    <w:uiPriority w:val="99"/>
    <w:locked/>
    <w:rsid w:val="00411776"/>
    <w:rPr>
      <w:rFonts w:ascii="Times New Roman" w:hAnsi="Times New Roman"/>
      <w:b/>
      <w:bCs/>
      <w:lang w:val="uk-UA" w:eastAsia="uk-UA"/>
    </w:rPr>
  </w:style>
  <w:style w:type="character" w:customStyle="1" w:styleId="70">
    <w:name w:val="Заголовок 7 Знак"/>
    <w:link w:val="7"/>
    <w:uiPriority w:val="99"/>
    <w:locked/>
    <w:rsid w:val="00411776"/>
    <w:rPr>
      <w:rFonts w:ascii="Times New Roman" w:hAnsi="Times New Roman"/>
      <w:sz w:val="24"/>
      <w:szCs w:val="24"/>
      <w:lang w:val="uk-UA" w:eastAsia="uk-UA"/>
    </w:rPr>
  </w:style>
  <w:style w:type="character" w:customStyle="1" w:styleId="80">
    <w:name w:val="Заголовок 8 Знак"/>
    <w:link w:val="8"/>
    <w:uiPriority w:val="99"/>
    <w:locked/>
    <w:rsid w:val="00411776"/>
    <w:rPr>
      <w:rFonts w:ascii="Times New Roman" w:hAnsi="Times New Roman"/>
      <w:i/>
      <w:iCs/>
      <w:sz w:val="24"/>
      <w:szCs w:val="24"/>
      <w:lang w:val="uk-UA" w:eastAsia="uk-UA"/>
    </w:rPr>
  </w:style>
  <w:style w:type="character" w:customStyle="1" w:styleId="90">
    <w:name w:val="Заголовок 9 Знак"/>
    <w:link w:val="9"/>
    <w:uiPriority w:val="99"/>
    <w:locked/>
    <w:rsid w:val="00411776"/>
    <w:rPr>
      <w:rFonts w:ascii="Arial" w:hAnsi="Arial"/>
      <w:lang w:val="uk-UA" w:eastAsia="uk-UA"/>
    </w:rPr>
  </w:style>
  <w:style w:type="paragraph" w:customStyle="1" w:styleId="11">
    <w:name w:val="Обычный1"/>
    <w:uiPriority w:val="99"/>
    <w:rsid w:val="00F43B7B"/>
    <w:pPr>
      <w:ind w:firstLine="709"/>
    </w:pPr>
    <w:rPr>
      <w:rFonts w:ascii="Times New Roman" w:eastAsia="Arial Unicode MS" w:hAnsi="Times New Roman" w:cs="Arial Unicode MS"/>
      <w:color w:val="000000"/>
      <w:sz w:val="24"/>
      <w:szCs w:val="24"/>
      <w:u w:color="000000"/>
    </w:rPr>
  </w:style>
  <w:style w:type="paragraph" w:styleId="a3">
    <w:name w:val="Balloon Text"/>
    <w:basedOn w:val="a"/>
    <w:link w:val="a4"/>
    <w:uiPriority w:val="99"/>
    <w:rsid w:val="00F43B7B"/>
    <w:pPr>
      <w:spacing w:after="0" w:line="240" w:lineRule="auto"/>
    </w:pPr>
    <w:rPr>
      <w:rFonts w:ascii="Tahoma" w:hAnsi="Tahoma" w:cs="Tahoma"/>
      <w:sz w:val="16"/>
      <w:szCs w:val="16"/>
    </w:rPr>
  </w:style>
  <w:style w:type="character" w:customStyle="1" w:styleId="a4">
    <w:name w:val="Текст выноски Знак"/>
    <w:link w:val="a3"/>
    <w:uiPriority w:val="99"/>
    <w:locked/>
    <w:rsid w:val="00F43B7B"/>
    <w:rPr>
      <w:rFonts w:ascii="Tahoma" w:hAnsi="Tahoma" w:cs="Tahoma"/>
      <w:sz w:val="16"/>
      <w:szCs w:val="16"/>
    </w:rPr>
  </w:style>
  <w:style w:type="paragraph" w:styleId="a5">
    <w:name w:val="Normal (Web)"/>
    <w:basedOn w:val="a"/>
    <w:uiPriority w:val="99"/>
    <w:rsid w:val="0034060A"/>
    <w:pPr>
      <w:spacing w:before="100" w:beforeAutospacing="1" w:after="100" w:afterAutospacing="1" w:line="240" w:lineRule="auto"/>
    </w:pPr>
    <w:rPr>
      <w:rFonts w:ascii="Times New Roman" w:hAnsi="Times New Roman"/>
      <w:sz w:val="24"/>
      <w:szCs w:val="24"/>
    </w:rPr>
  </w:style>
  <w:style w:type="character" w:customStyle="1" w:styleId="fontstyle01">
    <w:name w:val="fontstyle01"/>
    <w:uiPriority w:val="99"/>
    <w:rsid w:val="007544EC"/>
    <w:rPr>
      <w:rFonts w:ascii="TimesNewRomanPSMT" w:eastAsia="TimesNewRomanPSMT" w:cs="Times New Roman"/>
      <w:color w:val="000000"/>
      <w:sz w:val="28"/>
      <w:szCs w:val="28"/>
    </w:rPr>
  </w:style>
  <w:style w:type="paragraph" w:styleId="a6">
    <w:name w:val="No Spacing"/>
    <w:link w:val="a7"/>
    <w:uiPriority w:val="99"/>
    <w:qFormat/>
    <w:rsid w:val="0003721B"/>
    <w:pPr>
      <w:suppressAutoHyphens/>
    </w:pPr>
    <w:rPr>
      <w:rFonts w:ascii="Times New Roman" w:hAnsi="Times New Roman"/>
      <w:kern w:val="1"/>
      <w:sz w:val="22"/>
      <w:szCs w:val="22"/>
      <w:lang w:eastAsia="hi-IN" w:bidi="hi-IN"/>
    </w:rPr>
  </w:style>
  <w:style w:type="paragraph" w:customStyle="1" w:styleId="rvps2">
    <w:name w:val="rvps2"/>
    <w:basedOn w:val="a"/>
    <w:rsid w:val="00B82DDD"/>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rsid w:val="00B82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0">
    <w:name w:val="Стандартный HTML Знак"/>
    <w:link w:val="HTML"/>
    <w:uiPriority w:val="99"/>
    <w:locked/>
    <w:rsid w:val="00B82DDD"/>
    <w:rPr>
      <w:rFonts w:ascii="Courier New" w:hAnsi="Courier New" w:cs="Courier New"/>
    </w:rPr>
  </w:style>
  <w:style w:type="character" w:customStyle="1" w:styleId="a7">
    <w:name w:val="Без интервала Знак"/>
    <w:link w:val="a6"/>
    <w:uiPriority w:val="99"/>
    <w:locked/>
    <w:rsid w:val="003134CB"/>
    <w:rPr>
      <w:rFonts w:ascii="Times New Roman" w:hAnsi="Times New Roman"/>
      <w:kern w:val="1"/>
      <w:sz w:val="22"/>
      <w:lang w:eastAsia="hi-IN" w:bidi="hi-IN"/>
    </w:rPr>
  </w:style>
  <w:style w:type="paragraph" w:customStyle="1" w:styleId="western">
    <w:name w:val="western"/>
    <w:basedOn w:val="a"/>
    <w:uiPriority w:val="99"/>
    <w:rsid w:val="003134C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3134CB"/>
    <w:rPr>
      <w:rFonts w:cs="Times New Roman"/>
    </w:rPr>
  </w:style>
  <w:style w:type="paragraph" w:customStyle="1" w:styleId="a8">
    <w:name w:val="Нормальний текст"/>
    <w:basedOn w:val="a"/>
    <w:uiPriority w:val="99"/>
    <w:rsid w:val="003134CB"/>
    <w:pPr>
      <w:spacing w:before="120" w:after="0" w:line="240" w:lineRule="auto"/>
      <w:ind w:firstLine="567"/>
    </w:pPr>
    <w:rPr>
      <w:rFonts w:ascii="Antiqua" w:hAnsi="Antiqua"/>
      <w:sz w:val="26"/>
      <w:szCs w:val="20"/>
      <w:lang w:val="uk-UA"/>
    </w:rPr>
  </w:style>
  <w:style w:type="paragraph" w:styleId="a9">
    <w:name w:val="List Paragraph"/>
    <w:basedOn w:val="a"/>
    <w:uiPriority w:val="99"/>
    <w:qFormat/>
    <w:rsid w:val="003134CB"/>
    <w:pPr>
      <w:ind w:left="720"/>
      <w:contextualSpacing/>
    </w:pPr>
    <w:rPr>
      <w:lang w:eastAsia="en-US"/>
    </w:rPr>
  </w:style>
  <w:style w:type="paragraph" w:customStyle="1" w:styleId="21">
    <w:name w:val="Заголовок 21"/>
    <w:basedOn w:val="a"/>
    <w:next w:val="a"/>
    <w:uiPriority w:val="99"/>
    <w:rsid w:val="003F7F6F"/>
    <w:pPr>
      <w:keepNext/>
      <w:spacing w:after="0" w:line="240" w:lineRule="auto"/>
      <w:jc w:val="center"/>
    </w:pPr>
    <w:rPr>
      <w:rFonts w:ascii="Times New Roman" w:hAnsi="Times New Roman"/>
      <w:sz w:val="28"/>
      <w:szCs w:val="20"/>
      <w:lang w:val="uk-UA"/>
    </w:rPr>
  </w:style>
  <w:style w:type="character" w:customStyle="1" w:styleId="FontStyle15">
    <w:name w:val="Font Style15"/>
    <w:uiPriority w:val="99"/>
    <w:rsid w:val="00B503CD"/>
    <w:rPr>
      <w:rFonts w:ascii="Times New Roman" w:hAnsi="Times New Roman" w:cs="Times New Roman"/>
      <w:b/>
      <w:bCs/>
      <w:sz w:val="16"/>
      <w:szCs w:val="16"/>
    </w:rPr>
  </w:style>
  <w:style w:type="character" w:styleId="aa">
    <w:name w:val="Emphasis"/>
    <w:uiPriority w:val="99"/>
    <w:qFormat/>
    <w:rsid w:val="00B503CD"/>
    <w:rPr>
      <w:rFonts w:cs="Times New Roman"/>
      <w:i/>
      <w:iCs/>
    </w:rPr>
  </w:style>
  <w:style w:type="character" w:customStyle="1" w:styleId="spelle">
    <w:name w:val="spelle"/>
    <w:uiPriority w:val="99"/>
    <w:rsid w:val="008B0AE2"/>
    <w:rPr>
      <w:rFonts w:cs="Times New Roman"/>
    </w:rPr>
  </w:style>
  <w:style w:type="paragraph" w:styleId="ab">
    <w:name w:val="header"/>
    <w:basedOn w:val="a"/>
    <w:link w:val="ac"/>
    <w:uiPriority w:val="99"/>
    <w:rsid w:val="00893DD5"/>
    <w:pPr>
      <w:tabs>
        <w:tab w:val="center" w:pos="4677"/>
        <w:tab w:val="right" w:pos="9355"/>
      </w:tabs>
      <w:spacing w:after="0" w:line="240" w:lineRule="auto"/>
    </w:pPr>
    <w:rPr>
      <w:rFonts w:ascii="Times New Roman" w:hAnsi="Times New Roman"/>
      <w:sz w:val="24"/>
      <w:szCs w:val="24"/>
      <w:lang w:val="uk-UA"/>
    </w:rPr>
  </w:style>
  <w:style w:type="character" w:customStyle="1" w:styleId="ac">
    <w:name w:val="Верхний колонтитул Знак"/>
    <w:link w:val="ab"/>
    <w:uiPriority w:val="99"/>
    <w:locked/>
    <w:rsid w:val="00893DD5"/>
    <w:rPr>
      <w:rFonts w:ascii="Times New Roman" w:hAnsi="Times New Roman" w:cs="Times New Roman"/>
      <w:sz w:val="24"/>
      <w:szCs w:val="24"/>
      <w:lang w:val="uk-UA"/>
    </w:rPr>
  </w:style>
  <w:style w:type="paragraph" w:styleId="ad">
    <w:name w:val="Plain Text"/>
    <w:basedOn w:val="a"/>
    <w:link w:val="ae"/>
    <w:uiPriority w:val="99"/>
    <w:rsid w:val="00EB140E"/>
    <w:pPr>
      <w:spacing w:after="0" w:line="240" w:lineRule="auto"/>
      <w:ind w:firstLine="851"/>
      <w:jc w:val="both"/>
    </w:pPr>
    <w:rPr>
      <w:rFonts w:ascii="Times New Roman CYR" w:hAnsi="Times New Roman CYR"/>
      <w:sz w:val="28"/>
      <w:szCs w:val="20"/>
      <w:lang w:val="hr-HR"/>
    </w:rPr>
  </w:style>
  <w:style w:type="character" w:customStyle="1" w:styleId="ae">
    <w:name w:val="Текст Знак"/>
    <w:link w:val="ad"/>
    <w:uiPriority w:val="99"/>
    <w:locked/>
    <w:rsid w:val="00EB140E"/>
    <w:rPr>
      <w:rFonts w:ascii="Times New Roman CYR" w:hAnsi="Times New Roman CYR" w:cs="Times New Roman"/>
      <w:sz w:val="20"/>
      <w:szCs w:val="20"/>
      <w:lang w:val="hr-HR"/>
    </w:rPr>
  </w:style>
  <w:style w:type="character" w:customStyle="1" w:styleId="22">
    <w:name w:val="Основной текст (2)_"/>
    <w:link w:val="23"/>
    <w:uiPriority w:val="99"/>
    <w:locked/>
    <w:rsid w:val="00C44BC9"/>
    <w:rPr>
      <w:rFonts w:ascii="Times New Roman" w:hAnsi="Times New Roman" w:cs="Times New Roman"/>
      <w:i/>
      <w:iCs/>
      <w:shd w:val="clear" w:color="auto" w:fill="FFFFFF"/>
    </w:rPr>
  </w:style>
  <w:style w:type="character" w:customStyle="1" w:styleId="210pt">
    <w:name w:val="Основной текст (2) + 10 pt"/>
    <w:uiPriority w:val="99"/>
    <w:rsid w:val="00C44BC9"/>
    <w:rPr>
      <w:rFonts w:ascii="Times New Roman" w:hAnsi="Times New Roman" w:cs="Times New Roman"/>
      <w:i/>
      <w:iCs/>
      <w:color w:val="000000"/>
      <w:spacing w:val="0"/>
      <w:w w:val="100"/>
      <w:position w:val="0"/>
      <w:sz w:val="20"/>
      <w:szCs w:val="20"/>
      <w:shd w:val="clear" w:color="auto" w:fill="FFFFFF"/>
      <w:lang w:val="uk-UA" w:eastAsia="uk-UA"/>
    </w:rPr>
  </w:style>
  <w:style w:type="paragraph" w:customStyle="1" w:styleId="23">
    <w:name w:val="Основной текст (2)"/>
    <w:basedOn w:val="a"/>
    <w:link w:val="22"/>
    <w:uiPriority w:val="99"/>
    <w:rsid w:val="00C44BC9"/>
    <w:pPr>
      <w:widowControl w:val="0"/>
      <w:shd w:val="clear" w:color="auto" w:fill="FFFFFF"/>
      <w:spacing w:before="240" w:after="0" w:line="240" w:lineRule="atLeast"/>
      <w:ind w:hanging="400"/>
    </w:pPr>
    <w:rPr>
      <w:rFonts w:ascii="Times New Roman" w:hAnsi="Times New Roman"/>
      <w:i/>
      <w:iCs/>
    </w:rPr>
  </w:style>
  <w:style w:type="character" w:styleId="af">
    <w:name w:val="Hyperlink"/>
    <w:uiPriority w:val="99"/>
    <w:rsid w:val="0066543E"/>
    <w:rPr>
      <w:rFonts w:cs="Times New Roman"/>
      <w:color w:val="0000FF"/>
      <w:u w:val="single"/>
    </w:rPr>
  </w:style>
  <w:style w:type="character" w:customStyle="1" w:styleId="100">
    <w:name w:val="Основной текст (10)_"/>
    <w:link w:val="101"/>
    <w:uiPriority w:val="99"/>
    <w:locked/>
    <w:rsid w:val="00511835"/>
    <w:rPr>
      <w:rFonts w:ascii="Times New Roman" w:hAnsi="Times New Roman" w:cs="Times New Roman"/>
      <w:b/>
      <w:bCs/>
      <w:i/>
      <w:iCs/>
      <w:shd w:val="clear" w:color="auto" w:fill="FFFFFF"/>
    </w:rPr>
  </w:style>
  <w:style w:type="paragraph" w:customStyle="1" w:styleId="101">
    <w:name w:val="Основной текст (10)"/>
    <w:basedOn w:val="a"/>
    <w:link w:val="100"/>
    <w:uiPriority w:val="99"/>
    <w:rsid w:val="00511835"/>
    <w:pPr>
      <w:widowControl w:val="0"/>
      <w:shd w:val="clear" w:color="auto" w:fill="FFFFFF"/>
      <w:spacing w:after="0" w:line="274" w:lineRule="exact"/>
    </w:pPr>
    <w:rPr>
      <w:rFonts w:ascii="Times New Roman" w:hAnsi="Times New Roman"/>
      <w:b/>
      <w:bCs/>
      <w:i/>
      <w:iCs/>
    </w:rPr>
  </w:style>
  <w:style w:type="paragraph" w:customStyle="1" w:styleId="12">
    <w:name w:val="Абзац списка1"/>
    <w:basedOn w:val="a"/>
    <w:uiPriority w:val="99"/>
    <w:rsid w:val="000B4665"/>
    <w:pPr>
      <w:spacing w:after="0" w:line="240" w:lineRule="auto"/>
      <w:ind w:left="720"/>
      <w:jc w:val="both"/>
    </w:pPr>
    <w:rPr>
      <w:rFonts w:ascii="Times New Roman" w:hAnsi="Times New Roman"/>
      <w:sz w:val="28"/>
      <w:szCs w:val="28"/>
      <w:lang w:val="uk-UA" w:eastAsia="en-US"/>
    </w:rPr>
  </w:style>
  <w:style w:type="character" w:styleId="af0">
    <w:name w:val="Strong"/>
    <w:uiPriority w:val="99"/>
    <w:qFormat/>
    <w:rsid w:val="000B4665"/>
    <w:rPr>
      <w:rFonts w:cs="Times New Roman"/>
      <w:b/>
    </w:rPr>
  </w:style>
  <w:style w:type="character" w:customStyle="1" w:styleId="41">
    <w:name w:val="Основной текст (4)_"/>
    <w:link w:val="42"/>
    <w:uiPriority w:val="99"/>
    <w:locked/>
    <w:rsid w:val="003D2EBA"/>
    <w:rPr>
      <w:rFonts w:eastAsia="Times New Roman" w:cs="Times New Roman"/>
      <w:b/>
      <w:bCs/>
      <w:sz w:val="26"/>
      <w:szCs w:val="26"/>
      <w:shd w:val="clear" w:color="auto" w:fill="FFFFFF"/>
    </w:rPr>
  </w:style>
  <w:style w:type="paragraph" w:customStyle="1" w:styleId="42">
    <w:name w:val="Основной текст (4)"/>
    <w:basedOn w:val="a"/>
    <w:link w:val="41"/>
    <w:uiPriority w:val="99"/>
    <w:rsid w:val="003D2EBA"/>
    <w:pPr>
      <w:widowControl w:val="0"/>
      <w:shd w:val="clear" w:color="auto" w:fill="FFFFFF"/>
      <w:spacing w:after="0" w:line="302" w:lineRule="exact"/>
      <w:ind w:hanging="820"/>
      <w:jc w:val="center"/>
    </w:pPr>
    <w:rPr>
      <w:b/>
      <w:bCs/>
      <w:sz w:val="26"/>
      <w:szCs w:val="26"/>
    </w:rPr>
  </w:style>
  <w:style w:type="table" w:styleId="af1">
    <w:name w:val="Table Grid"/>
    <w:basedOn w:val="a1"/>
    <w:uiPriority w:val="99"/>
    <w:rsid w:val="003D2EBA"/>
    <w:pPr>
      <w:ind w:left="40" w:right="40" w:firstLine="697"/>
    </w:pPr>
    <w:rPr>
      <w:rFonts w:ascii="Times New Roman" w:hAnsi="Times New Roman"/>
      <w:sz w:val="28"/>
      <w:szCs w:val="28"/>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 + Курсив"/>
    <w:uiPriority w:val="99"/>
    <w:rsid w:val="003D2EBA"/>
    <w:rPr>
      <w:rFonts w:ascii="Times New Roman" w:hAnsi="Times New Roman" w:cs="Times New Roman"/>
      <w:i/>
      <w:iCs/>
      <w:color w:val="000000"/>
      <w:spacing w:val="0"/>
      <w:w w:val="100"/>
      <w:position w:val="0"/>
      <w:sz w:val="24"/>
      <w:szCs w:val="24"/>
      <w:u w:val="none"/>
      <w:shd w:val="clear" w:color="auto" w:fill="FFFFFF"/>
      <w:lang w:val="uk-UA" w:eastAsia="uk-UA"/>
    </w:rPr>
  </w:style>
  <w:style w:type="character" w:customStyle="1" w:styleId="2Exact">
    <w:name w:val="Подпись к таблице (2) Exact"/>
    <w:uiPriority w:val="99"/>
    <w:rsid w:val="003D2EBA"/>
    <w:rPr>
      <w:rFonts w:ascii="Times New Roman" w:hAnsi="Times New Roman" w:cs="Times New Roman"/>
      <w:i/>
      <w:iCs/>
      <w:u w:val="none"/>
    </w:rPr>
  </w:style>
  <w:style w:type="character" w:customStyle="1" w:styleId="25">
    <w:name w:val="Подпись к таблице (2)_"/>
    <w:link w:val="26"/>
    <w:uiPriority w:val="99"/>
    <w:locked/>
    <w:rsid w:val="003D2EBA"/>
    <w:rPr>
      <w:rFonts w:eastAsia="Times New Roman" w:cs="Times New Roman"/>
      <w:i/>
      <w:iCs/>
      <w:shd w:val="clear" w:color="auto" w:fill="FFFFFF"/>
    </w:rPr>
  </w:style>
  <w:style w:type="paragraph" w:customStyle="1" w:styleId="26">
    <w:name w:val="Подпись к таблице (2)"/>
    <w:basedOn w:val="a"/>
    <w:link w:val="25"/>
    <w:uiPriority w:val="99"/>
    <w:rsid w:val="003D2EBA"/>
    <w:pPr>
      <w:widowControl w:val="0"/>
      <w:shd w:val="clear" w:color="auto" w:fill="FFFFFF"/>
      <w:spacing w:after="0" w:line="240" w:lineRule="atLeast"/>
    </w:pPr>
    <w:rPr>
      <w:i/>
      <w:iCs/>
    </w:rPr>
  </w:style>
  <w:style w:type="paragraph" w:customStyle="1" w:styleId="27">
    <w:name w:val="Абзац списка2"/>
    <w:basedOn w:val="a"/>
    <w:uiPriority w:val="99"/>
    <w:rsid w:val="0040105B"/>
    <w:pPr>
      <w:ind w:left="720"/>
      <w:contextualSpacing/>
    </w:pPr>
    <w:rPr>
      <w:lang w:val="uk-UA" w:eastAsia="en-US"/>
    </w:rPr>
  </w:style>
  <w:style w:type="table" w:customStyle="1" w:styleId="13">
    <w:name w:val="Сетка таблицы1"/>
    <w:uiPriority w:val="99"/>
    <w:rsid w:val="000E02DC"/>
    <w:pPr>
      <w:ind w:left="40" w:right="40" w:firstLine="697"/>
    </w:pPr>
    <w:rPr>
      <w:rFonts w:ascii="Times New Roman" w:hAnsi="Times New Roman"/>
      <w:sz w:val="28"/>
      <w:szCs w:val="28"/>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Абзац списка3"/>
    <w:basedOn w:val="a"/>
    <w:uiPriority w:val="99"/>
    <w:rsid w:val="009C1B5A"/>
    <w:pPr>
      <w:spacing w:after="0" w:line="240" w:lineRule="auto"/>
      <w:ind w:left="720"/>
      <w:jc w:val="both"/>
    </w:pPr>
    <w:rPr>
      <w:rFonts w:ascii="Times New Roman" w:hAnsi="Times New Roman"/>
      <w:sz w:val="28"/>
      <w:szCs w:val="28"/>
      <w:lang w:val="uk-UA" w:eastAsia="en-US"/>
    </w:rPr>
  </w:style>
  <w:style w:type="paragraph" w:customStyle="1" w:styleId="af2">
    <w:name w:val="Знак Знак Знак Знак"/>
    <w:basedOn w:val="a"/>
    <w:uiPriority w:val="99"/>
    <w:rsid w:val="0013394E"/>
    <w:pPr>
      <w:spacing w:after="0" w:line="240" w:lineRule="auto"/>
    </w:pPr>
    <w:rPr>
      <w:rFonts w:ascii="Verdana" w:hAnsi="Verdana" w:cs="Verdana"/>
      <w:sz w:val="24"/>
      <w:szCs w:val="24"/>
      <w:lang w:val="en-US" w:eastAsia="en-US"/>
    </w:rPr>
  </w:style>
  <w:style w:type="character" w:customStyle="1" w:styleId="rvts0">
    <w:name w:val="rvts0"/>
    <w:uiPriority w:val="99"/>
    <w:rsid w:val="00B87D45"/>
    <w:rPr>
      <w:rFonts w:cs="Times New Roman"/>
    </w:rPr>
  </w:style>
  <w:style w:type="paragraph" w:customStyle="1" w:styleId="43">
    <w:name w:val="Абзац списка4"/>
    <w:basedOn w:val="a"/>
    <w:uiPriority w:val="99"/>
    <w:rsid w:val="0042494E"/>
    <w:pPr>
      <w:spacing w:after="0" w:line="240" w:lineRule="auto"/>
      <w:ind w:left="720"/>
      <w:jc w:val="both"/>
    </w:pPr>
    <w:rPr>
      <w:rFonts w:ascii="Times New Roman" w:hAnsi="Times New Roman"/>
      <w:sz w:val="28"/>
      <w:szCs w:val="28"/>
      <w:lang w:val="uk-UA" w:eastAsia="en-US"/>
    </w:rPr>
  </w:style>
  <w:style w:type="table" w:customStyle="1" w:styleId="28">
    <w:name w:val="Сетка таблицы2"/>
    <w:uiPriority w:val="99"/>
    <w:rsid w:val="00501B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Без интервала1"/>
    <w:uiPriority w:val="99"/>
    <w:rsid w:val="001D1272"/>
    <w:pPr>
      <w:widowControl w:val="0"/>
      <w:suppressAutoHyphens/>
    </w:pPr>
    <w:rPr>
      <w:rFonts w:cs="Mangal"/>
      <w:kern w:val="1"/>
      <w:sz w:val="22"/>
      <w:szCs w:val="24"/>
      <w:lang w:val="uk-UA" w:eastAsia="hi-IN" w:bidi="hi-IN"/>
    </w:rPr>
  </w:style>
  <w:style w:type="paragraph" w:customStyle="1" w:styleId="15">
    <w:name w:val="Знак Знак Знак Знак1"/>
    <w:basedOn w:val="a"/>
    <w:uiPriority w:val="99"/>
    <w:rsid w:val="003928E0"/>
    <w:pPr>
      <w:spacing w:after="0" w:line="240" w:lineRule="auto"/>
    </w:pPr>
    <w:rPr>
      <w:rFonts w:ascii="Verdana" w:hAnsi="Verdana" w:cs="Verdana"/>
      <w:sz w:val="24"/>
      <w:szCs w:val="24"/>
      <w:lang w:val="en-US" w:eastAsia="en-US"/>
    </w:rPr>
  </w:style>
  <w:style w:type="paragraph" w:styleId="af3">
    <w:name w:val="Body Text"/>
    <w:basedOn w:val="a"/>
    <w:link w:val="af4"/>
    <w:uiPriority w:val="99"/>
    <w:rsid w:val="00411776"/>
    <w:pPr>
      <w:spacing w:after="120" w:line="240" w:lineRule="auto"/>
    </w:pPr>
    <w:rPr>
      <w:rFonts w:ascii="Times New Roman" w:hAnsi="Times New Roman"/>
      <w:sz w:val="24"/>
      <w:szCs w:val="24"/>
    </w:rPr>
  </w:style>
  <w:style w:type="character" w:customStyle="1" w:styleId="af4">
    <w:name w:val="Основной текст Знак"/>
    <w:link w:val="af3"/>
    <w:uiPriority w:val="99"/>
    <w:locked/>
    <w:rsid w:val="00411776"/>
    <w:rPr>
      <w:rFonts w:ascii="Times New Roman" w:hAnsi="Times New Roman" w:cs="Times New Roman"/>
      <w:sz w:val="24"/>
      <w:szCs w:val="24"/>
    </w:rPr>
  </w:style>
  <w:style w:type="character" w:customStyle="1" w:styleId="32">
    <w:name w:val="Основной текст (3)_"/>
    <w:link w:val="33"/>
    <w:uiPriority w:val="99"/>
    <w:locked/>
    <w:rsid w:val="00411776"/>
    <w:rPr>
      <w:b/>
      <w:shd w:val="clear" w:color="auto" w:fill="FFFFFF"/>
    </w:rPr>
  </w:style>
  <w:style w:type="paragraph" w:customStyle="1" w:styleId="33">
    <w:name w:val="Основной текст (3)"/>
    <w:basedOn w:val="a"/>
    <w:link w:val="32"/>
    <w:uiPriority w:val="99"/>
    <w:rsid w:val="00411776"/>
    <w:pPr>
      <w:shd w:val="clear" w:color="auto" w:fill="FFFFFF"/>
      <w:spacing w:before="360" w:after="480" w:line="442" w:lineRule="exact"/>
      <w:jc w:val="center"/>
    </w:pPr>
    <w:rPr>
      <w:b/>
      <w:sz w:val="20"/>
      <w:szCs w:val="20"/>
      <w:shd w:val="clear" w:color="auto" w:fill="FFFFFF"/>
    </w:rPr>
  </w:style>
  <w:style w:type="character" w:customStyle="1" w:styleId="29">
    <w:name w:val="Заголовок №2_"/>
    <w:link w:val="2a"/>
    <w:uiPriority w:val="99"/>
    <w:locked/>
    <w:rsid w:val="00411776"/>
    <w:rPr>
      <w:b/>
      <w:sz w:val="26"/>
      <w:shd w:val="clear" w:color="auto" w:fill="FFFFFF"/>
    </w:rPr>
  </w:style>
  <w:style w:type="character" w:customStyle="1" w:styleId="23pt">
    <w:name w:val="Заголовок №2 + Интервал 3 pt"/>
    <w:uiPriority w:val="99"/>
    <w:rsid w:val="00411776"/>
    <w:rPr>
      <w:b/>
      <w:spacing w:val="60"/>
      <w:sz w:val="26"/>
      <w:shd w:val="clear" w:color="auto" w:fill="FFFFFF"/>
    </w:rPr>
  </w:style>
  <w:style w:type="paragraph" w:customStyle="1" w:styleId="2a">
    <w:name w:val="Заголовок №2"/>
    <w:basedOn w:val="a"/>
    <w:link w:val="29"/>
    <w:uiPriority w:val="99"/>
    <w:rsid w:val="00411776"/>
    <w:pPr>
      <w:shd w:val="clear" w:color="auto" w:fill="FFFFFF"/>
      <w:spacing w:before="120" w:after="240" w:line="240" w:lineRule="atLeast"/>
      <w:outlineLvl w:val="1"/>
    </w:pPr>
    <w:rPr>
      <w:b/>
      <w:sz w:val="26"/>
      <w:szCs w:val="20"/>
      <w:shd w:val="clear" w:color="auto" w:fill="FFFFFF"/>
    </w:rPr>
  </w:style>
  <w:style w:type="paragraph" w:customStyle="1" w:styleId="style2">
    <w:name w:val="style2"/>
    <w:basedOn w:val="a"/>
    <w:uiPriority w:val="99"/>
    <w:rsid w:val="00411776"/>
    <w:pPr>
      <w:spacing w:before="100" w:beforeAutospacing="1" w:after="100" w:afterAutospacing="1" w:line="240" w:lineRule="auto"/>
    </w:pPr>
    <w:rPr>
      <w:rFonts w:ascii="Times New Roman" w:hAnsi="Times New Roman"/>
      <w:color w:val="000000"/>
      <w:sz w:val="24"/>
      <w:szCs w:val="24"/>
    </w:rPr>
  </w:style>
  <w:style w:type="character" w:customStyle="1" w:styleId="rvts23">
    <w:name w:val="rvts23"/>
    <w:uiPriority w:val="99"/>
    <w:rsid w:val="00411776"/>
  </w:style>
  <w:style w:type="paragraph" w:customStyle="1" w:styleId="af5">
    <w:name w:val="заголов"/>
    <w:basedOn w:val="a"/>
    <w:uiPriority w:val="99"/>
    <w:rsid w:val="00411776"/>
    <w:pPr>
      <w:widowControl w:val="0"/>
      <w:suppressAutoHyphens/>
      <w:spacing w:after="0" w:line="240" w:lineRule="auto"/>
      <w:jc w:val="center"/>
    </w:pPr>
    <w:rPr>
      <w:rFonts w:ascii="Times New Roman" w:hAnsi="Times New Roman"/>
      <w:b/>
      <w:kern w:val="2"/>
      <w:sz w:val="24"/>
      <w:szCs w:val="24"/>
      <w:lang w:val="uk-UA" w:eastAsia="ar-SA"/>
    </w:rPr>
  </w:style>
  <w:style w:type="paragraph" w:customStyle="1" w:styleId="ShapkaDocumentu">
    <w:name w:val="Shapka Documentu"/>
    <w:basedOn w:val="a"/>
    <w:uiPriority w:val="99"/>
    <w:rsid w:val="00411776"/>
    <w:pPr>
      <w:keepNext/>
      <w:keepLines/>
      <w:spacing w:after="240" w:line="240" w:lineRule="auto"/>
      <w:ind w:left="3969"/>
      <w:jc w:val="center"/>
    </w:pPr>
    <w:rPr>
      <w:rFonts w:ascii="Antiqua" w:hAnsi="Antiqua"/>
      <w:sz w:val="26"/>
      <w:szCs w:val="20"/>
      <w:lang w:val="uk-UA"/>
    </w:rPr>
  </w:style>
  <w:style w:type="character" w:customStyle="1" w:styleId="st131">
    <w:name w:val="st131"/>
    <w:uiPriority w:val="99"/>
    <w:rsid w:val="00411776"/>
    <w:rPr>
      <w:i/>
      <w:color w:val="0000FF"/>
    </w:rPr>
  </w:style>
  <w:style w:type="character" w:customStyle="1" w:styleId="st46">
    <w:name w:val="st46"/>
    <w:uiPriority w:val="99"/>
    <w:rsid w:val="00411776"/>
    <w:rPr>
      <w:i/>
      <w:color w:val="000000"/>
    </w:rPr>
  </w:style>
  <w:style w:type="paragraph" w:customStyle="1" w:styleId="af6">
    <w:name w:val="Знак Знак"/>
    <w:basedOn w:val="a"/>
    <w:uiPriority w:val="99"/>
    <w:rsid w:val="00411776"/>
    <w:pPr>
      <w:spacing w:after="0" w:line="240" w:lineRule="auto"/>
    </w:pPr>
    <w:rPr>
      <w:rFonts w:ascii="Verdana" w:hAnsi="Verdana" w:cs="Verdana"/>
      <w:sz w:val="20"/>
      <w:szCs w:val="20"/>
      <w:lang w:val="en-US" w:eastAsia="en-US"/>
    </w:rPr>
  </w:style>
  <w:style w:type="paragraph" w:styleId="af7">
    <w:name w:val="footer"/>
    <w:basedOn w:val="a"/>
    <w:link w:val="af8"/>
    <w:uiPriority w:val="99"/>
    <w:rsid w:val="00411776"/>
    <w:pPr>
      <w:tabs>
        <w:tab w:val="center" w:pos="4677"/>
        <w:tab w:val="right" w:pos="9355"/>
      </w:tabs>
      <w:spacing w:after="0" w:line="240" w:lineRule="auto"/>
    </w:pPr>
    <w:rPr>
      <w:rFonts w:ascii="Times New Roman" w:hAnsi="Times New Roman"/>
      <w:sz w:val="24"/>
      <w:szCs w:val="24"/>
    </w:rPr>
  </w:style>
  <w:style w:type="character" w:customStyle="1" w:styleId="af8">
    <w:name w:val="Нижний колонтитул Знак"/>
    <w:link w:val="af7"/>
    <w:uiPriority w:val="99"/>
    <w:locked/>
    <w:rsid w:val="00411776"/>
    <w:rPr>
      <w:rFonts w:ascii="Times New Roman" w:hAnsi="Times New Roman" w:cs="Times New Roman"/>
      <w:sz w:val="24"/>
      <w:szCs w:val="24"/>
    </w:rPr>
  </w:style>
  <w:style w:type="paragraph" w:customStyle="1" w:styleId="af9">
    <w:name w:val="Шапка документу"/>
    <w:basedOn w:val="a"/>
    <w:uiPriority w:val="99"/>
    <w:rsid w:val="00411776"/>
    <w:pPr>
      <w:keepNext/>
      <w:keepLines/>
      <w:spacing w:after="240" w:line="240" w:lineRule="auto"/>
      <w:ind w:left="4536"/>
      <w:jc w:val="center"/>
    </w:pPr>
    <w:rPr>
      <w:rFonts w:ascii="Antiqua" w:hAnsi="Antiqua"/>
      <w:sz w:val="26"/>
      <w:szCs w:val="20"/>
      <w:lang w:val="uk-UA"/>
    </w:rPr>
  </w:style>
  <w:style w:type="paragraph" w:customStyle="1" w:styleId="afa">
    <w:name w:val="Назва документа"/>
    <w:basedOn w:val="a"/>
    <w:next w:val="a8"/>
    <w:uiPriority w:val="99"/>
    <w:rsid w:val="00411776"/>
    <w:pPr>
      <w:keepNext/>
      <w:keepLines/>
      <w:spacing w:before="240" w:after="240" w:line="240" w:lineRule="auto"/>
      <w:jc w:val="center"/>
    </w:pPr>
    <w:rPr>
      <w:rFonts w:ascii="Antiqua" w:hAnsi="Antiqua"/>
      <w:b/>
      <w:sz w:val="26"/>
      <w:szCs w:val="20"/>
      <w:lang w:val="uk-UA"/>
    </w:rPr>
  </w:style>
  <w:style w:type="character" w:customStyle="1" w:styleId="st42">
    <w:name w:val="st42"/>
    <w:uiPriority w:val="99"/>
    <w:rsid w:val="00411776"/>
    <w:rPr>
      <w:color w:val="000000"/>
    </w:rPr>
  </w:style>
  <w:style w:type="paragraph" w:customStyle="1" w:styleId="220">
    <w:name w:val="Заголовок 22"/>
    <w:basedOn w:val="a"/>
    <w:next w:val="a"/>
    <w:uiPriority w:val="99"/>
    <w:rsid w:val="00411776"/>
    <w:pPr>
      <w:keepNext/>
      <w:spacing w:after="0" w:line="240" w:lineRule="auto"/>
      <w:jc w:val="center"/>
    </w:pPr>
    <w:rPr>
      <w:rFonts w:ascii="Times New Roman" w:hAnsi="Times New Roman"/>
      <w:sz w:val="28"/>
      <w:szCs w:val="20"/>
      <w:lang w:val="uk-UA"/>
    </w:rPr>
  </w:style>
  <w:style w:type="paragraph" w:styleId="afb">
    <w:name w:val="Title"/>
    <w:basedOn w:val="a"/>
    <w:next w:val="a"/>
    <w:link w:val="afc"/>
    <w:uiPriority w:val="99"/>
    <w:qFormat/>
    <w:rsid w:val="00411776"/>
    <w:pPr>
      <w:spacing w:before="240" w:after="60" w:line="240" w:lineRule="auto"/>
      <w:jc w:val="center"/>
      <w:outlineLvl w:val="0"/>
    </w:pPr>
    <w:rPr>
      <w:rFonts w:ascii="Cambria" w:hAnsi="Cambria"/>
      <w:b/>
      <w:bCs/>
      <w:kern w:val="28"/>
      <w:sz w:val="32"/>
      <w:szCs w:val="32"/>
    </w:rPr>
  </w:style>
  <w:style w:type="character" w:customStyle="1" w:styleId="afc">
    <w:name w:val="Заголовок Знак"/>
    <w:link w:val="afb"/>
    <w:uiPriority w:val="99"/>
    <w:locked/>
    <w:rsid w:val="00411776"/>
    <w:rPr>
      <w:rFonts w:ascii="Cambria" w:hAnsi="Cambria" w:cs="Times New Roman"/>
      <w:b/>
      <w:bCs/>
      <w:kern w:val="28"/>
      <w:sz w:val="32"/>
      <w:szCs w:val="32"/>
    </w:rPr>
  </w:style>
  <w:style w:type="paragraph" w:customStyle="1" w:styleId="230">
    <w:name w:val="Заголовок 23"/>
    <w:basedOn w:val="a"/>
    <w:next w:val="a"/>
    <w:uiPriority w:val="99"/>
    <w:rsid w:val="00411776"/>
    <w:pPr>
      <w:keepNext/>
      <w:spacing w:after="0" w:line="240" w:lineRule="auto"/>
      <w:jc w:val="center"/>
    </w:pPr>
    <w:rPr>
      <w:rFonts w:ascii="Times New Roman" w:hAnsi="Times New Roman"/>
      <w:sz w:val="28"/>
      <w:szCs w:val="20"/>
      <w:lang w:val="uk-UA"/>
    </w:rPr>
  </w:style>
  <w:style w:type="character" w:customStyle="1" w:styleId="2b">
    <w:name w:val="Основной текст (2) + Полужирный"/>
    <w:uiPriority w:val="99"/>
    <w:rsid w:val="00F81924"/>
    <w:rPr>
      <w:rFonts w:ascii="Times New Roman" w:hAnsi="Times New Roman" w:cs="Times New Roman"/>
      <w:b/>
      <w:bCs/>
      <w:i/>
      <w:iCs/>
      <w:color w:val="000000"/>
      <w:spacing w:val="0"/>
      <w:w w:val="100"/>
      <w:position w:val="0"/>
      <w:sz w:val="22"/>
      <w:szCs w:val="22"/>
      <w:u w:val="none"/>
      <w:shd w:val="clear" w:color="auto" w:fill="FFFFFF"/>
      <w:lang w:val="uk-UA" w:eastAsia="uk-UA"/>
    </w:rPr>
  </w:style>
  <w:style w:type="character" w:customStyle="1" w:styleId="212pt">
    <w:name w:val="Основной текст (2) + 12 pt"/>
    <w:aliases w:val="Не полужирный"/>
    <w:uiPriority w:val="99"/>
    <w:rsid w:val="00B93EE2"/>
    <w:rPr>
      <w:rFonts w:ascii="Times New Roman" w:hAnsi="Times New Roman" w:cs="Times New Roman"/>
      <w:b/>
      <w:bCs/>
      <w:color w:val="000000"/>
      <w:spacing w:val="0"/>
      <w:w w:val="100"/>
      <w:position w:val="0"/>
      <w:sz w:val="24"/>
      <w:szCs w:val="24"/>
      <w:u w:val="none"/>
      <w:lang w:val="uk-UA" w:eastAsia="uk-UA"/>
    </w:rPr>
  </w:style>
  <w:style w:type="paragraph" w:customStyle="1" w:styleId="afd">
    <w:name w:val="Содержимое таблицы"/>
    <w:basedOn w:val="a"/>
    <w:uiPriority w:val="99"/>
    <w:rsid w:val="00C959B2"/>
    <w:pPr>
      <w:suppressLineNumbers/>
      <w:suppressAutoHyphens/>
      <w:spacing w:after="0" w:line="240" w:lineRule="auto"/>
    </w:pPr>
    <w:rPr>
      <w:rFonts w:ascii="Times New Roman" w:hAnsi="Times New Roman"/>
      <w:sz w:val="24"/>
      <w:szCs w:val="24"/>
      <w:lang w:eastAsia="zh-CN"/>
    </w:rPr>
  </w:style>
  <w:style w:type="paragraph" w:customStyle="1" w:styleId="afe">
    <w:name w:val="Базовый"/>
    <w:uiPriority w:val="99"/>
    <w:rsid w:val="005F4273"/>
    <w:pPr>
      <w:suppressAutoHyphens/>
      <w:spacing w:line="100" w:lineRule="atLeast"/>
    </w:pPr>
    <w:rPr>
      <w:rFonts w:ascii="Times New Roman" w:hAnsi="Times New Roman"/>
      <w:color w:val="00000A"/>
      <w:sz w:val="24"/>
      <w:szCs w:val="24"/>
      <w:lang w:eastAsia="zh-CN"/>
    </w:rPr>
  </w:style>
  <w:style w:type="table" w:customStyle="1" w:styleId="34">
    <w:name w:val="Сетка таблицы3"/>
    <w:uiPriority w:val="99"/>
    <w:rsid w:val="00EC735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945D7"/>
    <w:pPr>
      <w:autoSpaceDE w:val="0"/>
      <w:autoSpaceDN w:val="0"/>
      <w:adjustRightInd w:val="0"/>
    </w:pPr>
    <w:rPr>
      <w:rFonts w:ascii="Arial" w:hAnsi="Arial" w:cs="Arial"/>
      <w:color w:val="000000"/>
      <w:sz w:val="24"/>
      <w:szCs w:val="24"/>
      <w:lang w:val="uk-UA" w:eastAsia="uk-UA"/>
    </w:rPr>
  </w:style>
  <w:style w:type="character" w:customStyle="1" w:styleId="UnresolvedMention">
    <w:name w:val="Unresolved Mention"/>
    <w:uiPriority w:val="99"/>
    <w:semiHidden/>
    <w:unhideWhenUsed/>
    <w:rsid w:val="00594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870120">
      <w:bodyDiv w:val="1"/>
      <w:marLeft w:val="0"/>
      <w:marRight w:val="0"/>
      <w:marTop w:val="0"/>
      <w:marBottom w:val="0"/>
      <w:divBdr>
        <w:top w:val="none" w:sz="0" w:space="0" w:color="auto"/>
        <w:left w:val="none" w:sz="0" w:space="0" w:color="auto"/>
        <w:bottom w:val="none" w:sz="0" w:space="0" w:color="auto"/>
        <w:right w:val="none" w:sz="0" w:space="0" w:color="auto"/>
      </w:divBdr>
      <w:divsChild>
        <w:div w:id="967512346">
          <w:marLeft w:val="0"/>
          <w:marRight w:val="0"/>
          <w:marTop w:val="360"/>
          <w:marBottom w:val="0"/>
          <w:divBdr>
            <w:top w:val="none" w:sz="0" w:space="0" w:color="auto"/>
            <w:left w:val="none" w:sz="0" w:space="0" w:color="auto"/>
            <w:bottom w:val="none" w:sz="0" w:space="0" w:color="auto"/>
            <w:right w:val="none" w:sz="0" w:space="0" w:color="auto"/>
          </w:divBdr>
        </w:div>
      </w:divsChild>
    </w:div>
    <w:div w:id="484319757">
      <w:bodyDiv w:val="1"/>
      <w:marLeft w:val="0"/>
      <w:marRight w:val="0"/>
      <w:marTop w:val="0"/>
      <w:marBottom w:val="0"/>
      <w:divBdr>
        <w:top w:val="none" w:sz="0" w:space="0" w:color="auto"/>
        <w:left w:val="none" w:sz="0" w:space="0" w:color="auto"/>
        <w:bottom w:val="none" w:sz="0" w:space="0" w:color="auto"/>
        <w:right w:val="none" w:sz="0" w:space="0" w:color="auto"/>
      </w:divBdr>
      <w:divsChild>
        <w:div w:id="1081484374">
          <w:marLeft w:val="0"/>
          <w:marRight w:val="0"/>
          <w:marTop w:val="360"/>
          <w:marBottom w:val="0"/>
          <w:divBdr>
            <w:top w:val="none" w:sz="0" w:space="0" w:color="auto"/>
            <w:left w:val="none" w:sz="0" w:space="0" w:color="auto"/>
            <w:bottom w:val="none" w:sz="0" w:space="0" w:color="auto"/>
            <w:right w:val="none" w:sz="0" w:space="0" w:color="auto"/>
          </w:divBdr>
        </w:div>
        <w:div w:id="2120951635">
          <w:marLeft w:val="0"/>
          <w:marRight w:val="0"/>
          <w:marTop w:val="360"/>
          <w:marBottom w:val="0"/>
          <w:divBdr>
            <w:top w:val="none" w:sz="0" w:space="0" w:color="auto"/>
            <w:left w:val="none" w:sz="0" w:space="0" w:color="auto"/>
            <w:bottom w:val="none" w:sz="0" w:space="0" w:color="auto"/>
            <w:right w:val="none" w:sz="0" w:space="0" w:color="auto"/>
          </w:divBdr>
        </w:div>
      </w:divsChild>
    </w:div>
    <w:div w:id="718212566">
      <w:marLeft w:val="0"/>
      <w:marRight w:val="0"/>
      <w:marTop w:val="0"/>
      <w:marBottom w:val="0"/>
      <w:divBdr>
        <w:top w:val="none" w:sz="0" w:space="0" w:color="auto"/>
        <w:left w:val="none" w:sz="0" w:space="0" w:color="auto"/>
        <w:bottom w:val="none" w:sz="0" w:space="0" w:color="auto"/>
        <w:right w:val="none" w:sz="0" w:space="0" w:color="auto"/>
      </w:divBdr>
    </w:div>
    <w:div w:id="965501617">
      <w:bodyDiv w:val="1"/>
      <w:marLeft w:val="0"/>
      <w:marRight w:val="0"/>
      <w:marTop w:val="0"/>
      <w:marBottom w:val="0"/>
      <w:divBdr>
        <w:top w:val="none" w:sz="0" w:space="0" w:color="auto"/>
        <w:left w:val="none" w:sz="0" w:space="0" w:color="auto"/>
        <w:bottom w:val="none" w:sz="0" w:space="0" w:color="auto"/>
        <w:right w:val="none" w:sz="0" w:space="0" w:color="auto"/>
      </w:divBdr>
      <w:divsChild>
        <w:div w:id="614599936">
          <w:marLeft w:val="0"/>
          <w:marRight w:val="0"/>
          <w:marTop w:val="720"/>
          <w:marBottom w:val="0"/>
          <w:divBdr>
            <w:top w:val="none" w:sz="0" w:space="0" w:color="auto"/>
            <w:left w:val="none" w:sz="0" w:space="0" w:color="auto"/>
            <w:bottom w:val="none" w:sz="0" w:space="0" w:color="auto"/>
            <w:right w:val="none" w:sz="0" w:space="0" w:color="auto"/>
          </w:divBdr>
        </w:div>
        <w:div w:id="2113014332">
          <w:marLeft w:val="0"/>
          <w:marRight w:val="0"/>
          <w:marTop w:val="720"/>
          <w:marBottom w:val="0"/>
          <w:divBdr>
            <w:top w:val="none" w:sz="0" w:space="0" w:color="auto"/>
            <w:left w:val="none" w:sz="0" w:space="0" w:color="auto"/>
            <w:bottom w:val="none" w:sz="0" w:space="0" w:color="auto"/>
            <w:right w:val="none" w:sz="0" w:space="0" w:color="auto"/>
          </w:divBdr>
          <w:divsChild>
            <w:div w:id="1386678332">
              <w:marLeft w:val="0"/>
              <w:marRight w:val="0"/>
              <w:marTop w:val="0"/>
              <w:marBottom w:val="0"/>
              <w:divBdr>
                <w:top w:val="none" w:sz="0" w:space="0" w:color="auto"/>
                <w:left w:val="none" w:sz="0" w:space="0" w:color="auto"/>
                <w:bottom w:val="none" w:sz="0" w:space="0" w:color="auto"/>
                <w:right w:val="none" w:sz="0" w:space="0" w:color="auto"/>
              </w:divBdr>
              <w:divsChild>
                <w:div w:id="195393812">
                  <w:marLeft w:val="0"/>
                  <w:marRight w:val="0"/>
                  <w:marTop w:val="0"/>
                  <w:marBottom w:val="0"/>
                  <w:divBdr>
                    <w:top w:val="none" w:sz="0" w:space="0" w:color="auto"/>
                    <w:left w:val="none" w:sz="0" w:space="0" w:color="auto"/>
                    <w:bottom w:val="none" w:sz="0" w:space="0" w:color="auto"/>
                    <w:right w:val="none" w:sz="0" w:space="0" w:color="auto"/>
                  </w:divBdr>
                </w:div>
                <w:div w:id="47487831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465390585">
      <w:bodyDiv w:val="1"/>
      <w:marLeft w:val="0"/>
      <w:marRight w:val="0"/>
      <w:marTop w:val="0"/>
      <w:marBottom w:val="0"/>
      <w:divBdr>
        <w:top w:val="none" w:sz="0" w:space="0" w:color="auto"/>
        <w:left w:val="none" w:sz="0" w:space="0" w:color="auto"/>
        <w:bottom w:val="none" w:sz="0" w:space="0" w:color="auto"/>
        <w:right w:val="none" w:sz="0" w:space="0" w:color="auto"/>
      </w:divBdr>
      <w:divsChild>
        <w:div w:id="19361645">
          <w:marLeft w:val="0"/>
          <w:marRight w:val="0"/>
          <w:marTop w:val="360"/>
          <w:marBottom w:val="0"/>
          <w:divBdr>
            <w:top w:val="none" w:sz="0" w:space="0" w:color="auto"/>
            <w:left w:val="none" w:sz="0" w:space="0" w:color="auto"/>
            <w:bottom w:val="none" w:sz="0" w:space="0" w:color="auto"/>
            <w:right w:val="none" w:sz="0" w:space="0" w:color="auto"/>
          </w:divBdr>
        </w:div>
      </w:divsChild>
    </w:div>
    <w:div w:id="1583174628">
      <w:bodyDiv w:val="1"/>
      <w:marLeft w:val="0"/>
      <w:marRight w:val="0"/>
      <w:marTop w:val="0"/>
      <w:marBottom w:val="0"/>
      <w:divBdr>
        <w:top w:val="none" w:sz="0" w:space="0" w:color="auto"/>
        <w:left w:val="none" w:sz="0" w:space="0" w:color="auto"/>
        <w:bottom w:val="none" w:sz="0" w:space="0" w:color="auto"/>
        <w:right w:val="none" w:sz="0" w:space="0" w:color="auto"/>
      </w:divBdr>
      <w:divsChild>
        <w:div w:id="1735473382">
          <w:marLeft w:val="0"/>
          <w:marRight w:val="0"/>
          <w:marTop w:val="360"/>
          <w:marBottom w:val="0"/>
          <w:divBdr>
            <w:top w:val="none" w:sz="0" w:space="0" w:color="auto"/>
            <w:left w:val="none" w:sz="0" w:space="0" w:color="auto"/>
            <w:bottom w:val="none" w:sz="0" w:space="0" w:color="auto"/>
            <w:right w:val="none" w:sz="0" w:space="0" w:color="auto"/>
          </w:divBdr>
        </w:div>
        <w:div w:id="1856725699">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91-2019-%D0%BF" TargetMode="External"/><Relationship Id="rId13" Type="http://schemas.openxmlformats.org/officeDocument/2006/relationships/hyperlink" Target="https://zakon.rada.gov.ua/laws/show/3551-12" TargetMode="External"/><Relationship Id="rId18" Type="http://schemas.openxmlformats.org/officeDocument/2006/relationships/hyperlink" Target="https://zakon.rada.gov.ua/laws/show/685-2015-%D0%BF" TargetMode="External"/><Relationship Id="rId26" Type="http://schemas.openxmlformats.org/officeDocument/2006/relationships/hyperlink" Target="https://zakon.rada.gov.ua/laws/show/509-2014-%D0%BF" TargetMode="External"/><Relationship Id="rId3" Type="http://schemas.openxmlformats.org/officeDocument/2006/relationships/styles" Target="styles.xml"/><Relationship Id="rId21" Type="http://schemas.openxmlformats.org/officeDocument/2006/relationships/hyperlink" Target="https://zakon.rada.gov.ua/laws/show/3551-12" TargetMode="External"/><Relationship Id="rId34" Type="http://schemas.openxmlformats.org/officeDocument/2006/relationships/hyperlink" Target="http://cnap.gov.ua/node/481" TargetMode="External"/><Relationship Id="rId7" Type="http://schemas.openxmlformats.org/officeDocument/2006/relationships/endnotes" Target="endnotes.xml"/><Relationship Id="rId12" Type="http://schemas.openxmlformats.org/officeDocument/2006/relationships/hyperlink" Target="https://zakon.rada.gov.ua/laws/show/740-2015-%D0%BF" TargetMode="External"/><Relationship Id="rId17" Type="http://schemas.openxmlformats.org/officeDocument/2006/relationships/hyperlink" Target="https://zakon.rada.gov.ua/laws/show/3551-12" TargetMode="External"/><Relationship Id="rId25" Type="http://schemas.openxmlformats.org/officeDocument/2006/relationships/hyperlink" Target="https://zakon.rada.gov.ua/laws/show/685-2015-%D0%BF" TargetMode="External"/><Relationship Id="rId33" Type="http://schemas.openxmlformats.org/officeDocument/2006/relationships/hyperlink" Target="https://zakon.rada.gov.ua/laws/show/3038-17" TargetMode="External"/><Relationship Id="rId2" Type="http://schemas.openxmlformats.org/officeDocument/2006/relationships/numbering" Target="numbering.xml"/><Relationship Id="rId16" Type="http://schemas.openxmlformats.org/officeDocument/2006/relationships/hyperlink" Target="https://zakon.rada.gov.ua/laws/show/413-2014-%D0%BF" TargetMode="External"/><Relationship Id="rId20" Type="http://schemas.openxmlformats.org/officeDocument/2006/relationships/hyperlink" Target="https://zakon.rada.gov.ua/laws/show/413-2014-%D0%BF" TargetMode="External"/><Relationship Id="rId29" Type="http://schemas.openxmlformats.org/officeDocument/2006/relationships/hyperlink" Target="https://zakon.rada.gov.ua/laws/show/z1861-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65-2022-%D0%BF" TargetMode="External"/><Relationship Id="rId24" Type="http://schemas.openxmlformats.org/officeDocument/2006/relationships/hyperlink" Target="https://zakon.rada.gov.ua/laws/show/3551-12" TargetMode="External"/><Relationship Id="rId32" Type="http://schemas.openxmlformats.org/officeDocument/2006/relationships/hyperlink" Target="https://zakon.rada.gov.ua/laws/show/3038-17"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413-2014-%D0%BF" TargetMode="External"/><Relationship Id="rId23" Type="http://schemas.openxmlformats.org/officeDocument/2006/relationships/hyperlink" Target="https://zakon.rada.gov.ua/laws/show/413-2014-%D0%BF" TargetMode="External"/><Relationship Id="rId28" Type="http://schemas.openxmlformats.org/officeDocument/2006/relationships/hyperlink" Target="https://zakon.rada.gov.ua/laws/show/3808-12" TargetMode="External"/><Relationship Id="rId36" Type="http://schemas.openxmlformats.org/officeDocument/2006/relationships/fontTable" Target="fontTable.xml"/><Relationship Id="rId10" Type="http://schemas.openxmlformats.org/officeDocument/2006/relationships/hyperlink" Target="https://zakon.rada.gov.ua/laws/show/265-2022-%D0%BF" TargetMode="External"/><Relationship Id="rId19" Type="http://schemas.openxmlformats.org/officeDocument/2006/relationships/hyperlink" Target="https://zakon.rada.gov.ua/laws/show/3551-12" TargetMode="External"/><Relationship Id="rId31" Type="http://schemas.openxmlformats.org/officeDocument/2006/relationships/hyperlink" Target="http://cnap.gov.ua/node/481" TargetMode="External"/><Relationship Id="rId4" Type="http://schemas.openxmlformats.org/officeDocument/2006/relationships/settings" Target="settings.xml"/><Relationship Id="rId9" Type="http://schemas.openxmlformats.org/officeDocument/2006/relationships/hyperlink" Target="https://zakon.rada.gov.ua/laws/show/691-2019-%D0%BF" TargetMode="External"/><Relationship Id="rId14" Type="http://schemas.openxmlformats.org/officeDocument/2006/relationships/hyperlink" Target="https://zakon.rada.gov.ua/laws/show/3551-12" TargetMode="External"/><Relationship Id="rId22" Type="http://schemas.openxmlformats.org/officeDocument/2006/relationships/hyperlink" Target="https://zakon.rada.gov.ua/laws/show/413-2014-%D0%BF" TargetMode="External"/><Relationship Id="rId27" Type="http://schemas.openxmlformats.org/officeDocument/2006/relationships/hyperlink" Target="https://zakon.rada.gov.ua/laws/show/509-2014-%D0%BF" TargetMode="External"/><Relationship Id="rId30" Type="http://schemas.openxmlformats.org/officeDocument/2006/relationships/hyperlink" Target="https://korostyshiv-rada.gov.ua/images/8_sklykanya/Vykonkom/2018/29102018/210.pdf"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F0986-C38D-47EA-98D5-B875DCA3E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8804</TotalTime>
  <Pages>1</Pages>
  <Words>556735</Words>
  <Characters>317339</Characters>
  <Application>Microsoft Office Word</Application>
  <DocSecurity>0</DocSecurity>
  <Lines>2644</Lines>
  <Paragraphs>1744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872330</CharactersWithSpaces>
  <SharedDoc>false</SharedDoc>
  <HLinks>
    <vt:vector size="48" baseType="variant">
      <vt:variant>
        <vt:i4>3801186</vt:i4>
      </vt:variant>
      <vt:variant>
        <vt:i4>21</vt:i4>
      </vt:variant>
      <vt:variant>
        <vt:i4>0</vt:i4>
      </vt:variant>
      <vt:variant>
        <vt:i4>5</vt:i4>
      </vt:variant>
      <vt:variant>
        <vt:lpwstr>http://cnap.gov.ua/node/481</vt:lpwstr>
      </vt:variant>
      <vt:variant>
        <vt:lpwstr/>
      </vt:variant>
      <vt:variant>
        <vt:i4>6422561</vt:i4>
      </vt:variant>
      <vt:variant>
        <vt:i4>18</vt:i4>
      </vt:variant>
      <vt:variant>
        <vt:i4>0</vt:i4>
      </vt:variant>
      <vt:variant>
        <vt:i4>5</vt:i4>
      </vt:variant>
      <vt:variant>
        <vt:lpwstr>https://zakon.rada.gov.ua/laws/show/3038-17</vt:lpwstr>
      </vt:variant>
      <vt:variant>
        <vt:lpwstr/>
      </vt:variant>
      <vt:variant>
        <vt:i4>6422561</vt:i4>
      </vt:variant>
      <vt:variant>
        <vt:i4>15</vt:i4>
      </vt:variant>
      <vt:variant>
        <vt:i4>0</vt:i4>
      </vt:variant>
      <vt:variant>
        <vt:i4>5</vt:i4>
      </vt:variant>
      <vt:variant>
        <vt:lpwstr>https://zakon.rada.gov.ua/laws/show/3038-17</vt:lpwstr>
      </vt:variant>
      <vt:variant>
        <vt:lpwstr/>
      </vt:variant>
      <vt:variant>
        <vt:i4>3801186</vt:i4>
      </vt:variant>
      <vt:variant>
        <vt:i4>12</vt:i4>
      </vt:variant>
      <vt:variant>
        <vt:i4>0</vt:i4>
      </vt:variant>
      <vt:variant>
        <vt:i4>5</vt:i4>
      </vt:variant>
      <vt:variant>
        <vt:lpwstr>http://cnap.gov.ua/node/481</vt:lpwstr>
      </vt:variant>
      <vt:variant>
        <vt:lpwstr/>
      </vt:variant>
      <vt:variant>
        <vt:i4>4980770</vt:i4>
      </vt:variant>
      <vt:variant>
        <vt:i4>9</vt:i4>
      </vt:variant>
      <vt:variant>
        <vt:i4>0</vt:i4>
      </vt:variant>
      <vt:variant>
        <vt:i4>5</vt:i4>
      </vt:variant>
      <vt:variant>
        <vt:lpwstr>https://korostyshiv-rada.gov.ua/images/8_sklykanya/Vykonkom/2018/29102018/210.pdf</vt:lpwstr>
      </vt:variant>
      <vt:variant>
        <vt:lpwstr/>
      </vt:variant>
      <vt:variant>
        <vt:i4>5177362</vt:i4>
      </vt:variant>
      <vt:variant>
        <vt:i4>6</vt:i4>
      </vt:variant>
      <vt:variant>
        <vt:i4>0</vt:i4>
      </vt:variant>
      <vt:variant>
        <vt:i4>5</vt:i4>
      </vt:variant>
      <vt:variant>
        <vt:lpwstr>https://zakon.rada.gov.ua/laws/show/z1861-13</vt:lpwstr>
      </vt:variant>
      <vt:variant>
        <vt:lpwstr>n528</vt:lpwstr>
      </vt:variant>
      <vt:variant>
        <vt:i4>8060974</vt:i4>
      </vt:variant>
      <vt:variant>
        <vt:i4>3</vt:i4>
      </vt:variant>
      <vt:variant>
        <vt:i4>0</vt:i4>
      </vt:variant>
      <vt:variant>
        <vt:i4>5</vt:i4>
      </vt:variant>
      <vt:variant>
        <vt:lpwstr>https://zakon.rada.gov.ua/laws/show/3808-12</vt:lpwstr>
      </vt:variant>
      <vt:variant>
        <vt:lpwstr>Text</vt:lpwstr>
      </vt:variant>
      <vt:variant>
        <vt:i4>524298</vt:i4>
      </vt:variant>
      <vt:variant>
        <vt:i4>0</vt:i4>
      </vt:variant>
      <vt:variant>
        <vt:i4>0</vt:i4>
      </vt:variant>
      <vt:variant>
        <vt:i4>5</vt:i4>
      </vt:variant>
      <vt:variant>
        <vt:lpwstr>https://zakon.rada.gov.ua/laws/show/740-2015-%D0%BF</vt:lpwstr>
      </vt:variant>
      <vt:variant>
        <vt:lpwstr>n8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work5544</cp:lastModifiedBy>
  <cp:revision>21</cp:revision>
  <cp:lastPrinted>2020-10-02T08:41:00Z</cp:lastPrinted>
  <dcterms:created xsi:type="dcterms:W3CDTF">2023-01-11T13:23:00Z</dcterms:created>
  <dcterms:modified xsi:type="dcterms:W3CDTF">2023-01-27T13:42:00Z</dcterms:modified>
</cp:coreProperties>
</file>